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095791">
        <w:rPr>
          <w:rFonts w:ascii="Tahoma" w:hAnsi="Tahoma" w:cs="Tahoma"/>
          <w:sz w:val="18"/>
          <w:szCs w:val="18"/>
        </w:rPr>
        <w:t>2</w:t>
      </w:r>
      <w:r w:rsidR="00D15050">
        <w:rPr>
          <w:rFonts w:ascii="Tahoma" w:hAnsi="Tahoma" w:cs="Tahoma"/>
          <w:sz w:val="18"/>
          <w:szCs w:val="18"/>
        </w:rPr>
        <w:t>5</w:t>
      </w:r>
      <w:r w:rsidR="00716955">
        <w:rPr>
          <w:rFonts w:ascii="Tahoma" w:hAnsi="Tahoma" w:cs="Tahoma"/>
          <w:sz w:val="18"/>
          <w:szCs w:val="18"/>
        </w:rPr>
        <w:t xml:space="preserve"> de </w:t>
      </w:r>
      <w:r w:rsidR="00095791">
        <w:rPr>
          <w:rFonts w:ascii="Tahoma" w:hAnsi="Tahoma" w:cs="Tahoma"/>
          <w:sz w:val="18"/>
          <w:szCs w:val="18"/>
        </w:rPr>
        <w:t>enero</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095791">
        <w:rPr>
          <w:rFonts w:ascii="Tahoma" w:hAnsi="Tahoma" w:cs="Tahoma"/>
          <w:sz w:val="18"/>
          <w:szCs w:val="18"/>
        </w:rPr>
        <w:t>003</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095791">
        <w:rPr>
          <w:rFonts w:ascii="Tahoma" w:hAnsi="Tahoma" w:cs="Tahoma"/>
          <w:sz w:val="18"/>
          <w:szCs w:val="18"/>
        </w:rPr>
        <w:t>Yheferzón Yhowan Ramírez Hernández</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095791">
        <w:rPr>
          <w:rFonts w:ascii="Tahoma" w:hAnsi="Tahoma" w:cs="Tahoma"/>
          <w:sz w:val="18"/>
          <w:szCs w:val="18"/>
        </w:rPr>
        <w:t>Ministerio de Salud y Protección Social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E77332" w:rsidRPr="009F3D68" w:rsidRDefault="00E77332" w:rsidP="009F3D68">
      <w:pPr>
        <w:ind w:left="2832" w:firstLine="3"/>
        <w:jc w:val="both"/>
        <w:rPr>
          <w:rFonts w:ascii="Tahoma" w:hAnsi="Tahoma" w:cs="Tahoma"/>
          <w:iCs/>
          <w:spacing w:val="-3"/>
          <w:sz w:val="18"/>
          <w:szCs w:val="18"/>
        </w:rPr>
      </w:pPr>
      <w:bookmarkStart w:id="1" w:name="_GoBack"/>
      <w:r w:rsidRPr="009F3D68">
        <w:rPr>
          <w:rFonts w:ascii="Tahoma" w:hAnsi="Tahoma" w:cs="Tahoma"/>
          <w:iCs/>
          <w:spacing w:val="-3"/>
          <w:sz w:val="18"/>
          <w:szCs w:val="18"/>
        </w:rPr>
        <w:t>DERECHO DE PETICIÓN/ Lesión por falta de respuesta/ P</w:t>
      </w:r>
      <w:r w:rsidR="00F45A2E" w:rsidRPr="009F3D68">
        <w:rPr>
          <w:rFonts w:ascii="Tahoma" w:hAnsi="Tahoma" w:cs="Tahoma"/>
          <w:iCs/>
          <w:spacing w:val="-3"/>
          <w:sz w:val="18"/>
          <w:szCs w:val="18"/>
        </w:rPr>
        <w:t xml:space="preserve">resunción de veracidad </w:t>
      </w:r>
    </w:p>
    <w:bookmarkEnd w:id="1"/>
    <w:p w:rsidR="00E77332" w:rsidRPr="009F3D68" w:rsidRDefault="00E77332" w:rsidP="009F3D68">
      <w:pPr>
        <w:jc w:val="both"/>
        <w:rPr>
          <w:rFonts w:ascii="Tahoma" w:hAnsi="Tahoma" w:cs="Tahoma"/>
          <w:iCs/>
          <w:sz w:val="18"/>
          <w:szCs w:val="18"/>
        </w:rPr>
      </w:pPr>
    </w:p>
    <w:p w:rsidR="00E77332" w:rsidRPr="009F3D68" w:rsidRDefault="00E77332" w:rsidP="009F3D68">
      <w:pPr>
        <w:ind w:left="2832" w:firstLine="3"/>
        <w:jc w:val="both"/>
        <w:rPr>
          <w:rFonts w:ascii="Tahoma" w:hAnsi="Tahoma" w:cs="Tahoma"/>
          <w:iCs/>
          <w:sz w:val="18"/>
          <w:szCs w:val="18"/>
        </w:rPr>
      </w:pPr>
      <w:r w:rsidRPr="009F3D68">
        <w:rPr>
          <w:rFonts w:ascii="Tahoma" w:hAnsi="Tahoma" w:cs="Tahoma"/>
          <w:iCs/>
          <w:sz w:val="18"/>
          <w:szCs w:val="18"/>
        </w:rPr>
        <w:t>“En el caso sub-exámine se presenta una evidente vulneración del derecho fundamental del accionante por parte del Ministerio de Salud y Protección Social, toda vez que la violación al derecho de petición se materializó al no recibir respuesta de fondo y oportuna a la solicitud presen</w:t>
      </w:r>
      <w:r w:rsidR="009F3D68" w:rsidRPr="009F3D68">
        <w:rPr>
          <w:rFonts w:ascii="Tahoma" w:hAnsi="Tahoma" w:cs="Tahoma"/>
          <w:iCs/>
          <w:sz w:val="18"/>
          <w:szCs w:val="18"/>
        </w:rPr>
        <w:t xml:space="preserve">tada (…) </w:t>
      </w:r>
      <w:r w:rsidRPr="009F3D68">
        <w:rPr>
          <w:rFonts w:ascii="Tahoma" w:hAnsi="Tahoma" w:cs="Tahoma"/>
          <w:iCs/>
          <w:sz w:val="18"/>
          <w:szCs w:val="18"/>
        </w:rPr>
        <w:t>petición que se tiene por no resuelta por parte de la accionada con base al artículo 20 del decreto 2591 de 1991, dado que no se allegó contestación de la acción de tute</w:t>
      </w:r>
      <w:r w:rsidR="009F3D68" w:rsidRPr="009F3D68">
        <w:rPr>
          <w:rFonts w:ascii="Tahoma" w:hAnsi="Tahoma" w:cs="Tahoma"/>
          <w:iCs/>
          <w:sz w:val="18"/>
          <w:szCs w:val="18"/>
        </w:rPr>
        <w:t>la (…)</w:t>
      </w:r>
      <w:r w:rsidRPr="009F3D68">
        <w:rPr>
          <w:rFonts w:ascii="Tahoma" w:hAnsi="Tahoma" w:cs="Tahoma"/>
          <w:iCs/>
          <w:sz w:val="18"/>
          <w:szCs w:val="18"/>
        </w:rPr>
        <w:t>”</w:t>
      </w:r>
    </w:p>
    <w:p w:rsidR="00A43115" w:rsidRPr="009F3D68" w:rsidRDefault="00A43115" w:rsidP="009F3D68">
      <w:pPr>
        <w:jc w:val="both"/>
        <w:rPr>
          <w:rFonts w:ascii="Tahoma" w:hAnsi="Tahoma" w:cs="Tahoma"/>
          <w:sz w:val="18"/>
          <w:szCs w:val="18"/>
        </w:rPr>
      </w:pPr>
    </w:p>
    <w:p w:rsidR="00A43115" w:rsidRPr="009F3D68" w:rsidRDefault="00A43115" w:rsidP="009F3D68">
      <w:pPr>
        <w:ind w:left="2832" w:firstLine="3"/>
        <w:jc w:val="both"/>
        <w:rPr>
          <w:rFonts w:ascii="Tahoma" w:eastAsia="Times New Roman" w:hAnsi="Tahoma" w:cs="Tahoma"/>
          <w:sz w:val="17"/>
          <w:szCs w:val="17"/>
          <w:lang w:val="es-ES" w:eastAsia="es-ES"/>
        </w:rPr>
      </w:pPr>
      <w:r w:rsidRPr="009F3D68">
        <w:rPr>
          <w:rFonts w:ascii="Tahoma" w:hAnsi="Tahoma" w:cs="Tahoma"/>
          <w:sz w:val="17"/>
          <w:szCs w:val="17"/>
        </w:rPr>
        <w:t xml:space="preserve">Citas: </w:t>
      </w:r>
      <w:r w:rsidRPr="009F3D68">
        <w:rPr>
          <w:rFonts w:ascii="Tahoma" w:eastAsia="Times New Roman" w:hAnsi="Tahoma" w:cs="Tahoma"/>
          <w:sz w:val="17"/>
          <w:szCs w:val="17"/>
          <w:lang w:val="es-ES" w:eastAsia="es-ES"/>
        </w:rPr>
        <w:t>Corte Constitucional</w:t>
      </w:r>
      <w:r w:rsidRPr="009F3D68">
        <w:rPr>
          <w:rFonts w:ascii="Tahoma" w:hAnsi="Tahoma" w:cs="Tahoma"/>
          <w:sz w:val="17"/>
          <w:szCs w:val="17"/>
        </w:rPr>
        <w:t xml:space="preserve"> </w:t>
      </w:r>
      <w:r w:rsidR="00CA652D" w:rsidRPr="009F3D68">
        <w:rPr>
          <w:rFonts w:ascii="Tahoma" w:eastAsia="Times New Roman" w:hAnsi="Tahoma" w:cs="Tahoma"/>
          <w:sz w:val="17"/>
          <w:szCs w:val="17"/>
          <w:lang w:val="es-ES" w:eastAsia="es-ES"/>
        </w:rPr>
        <w:t xml:space="preserve">Sentencia </w:t>
      </w:r>
      <w:r w:rsidR="00CA652D" w:rsidRPr="009F3D68">
        <w:rPr>
          <w:rFonts w:ascii="Tahoma" w:hAnsi="Tahoma" w:cs="Tahoma"/>
          <w:sz w:val="17"/>
          <w:szCs w:val="17"/>
        </w:rPr>
        <w:t>T-667 de 2011 y</w:t>
      </w:r>
      <w:r w:rsidR="00CA652D" w:rsidRPr="009F3D68">
        <w:rPr>
          <w:rFonts w:ascii="Tahoma" w:eastAsia="Times New Roman" w:hAnsi="Tahoma" w:cs="Tahoma"/>
          <w:sz w:val="17"/>
          <w:szCs w:val="17"/>
          <w:lang w:val="es-ES" w:eastAsia="es-ES"/>
        </w:rPr>
        <w:t xml:space="preserve"> T-172 de 2013.</w:t>
      </w:r>
    </w:p>
    <w:p w:rsidR="001544BD" w:rsidRDefault="001544BD" w:rsidP="009F3D68">
      <w:pPr>
        <w:pStyle w:val="Sinespaciado"/>
        <w:jc w:val="both"/>
        <w:rPr>
          <w:rFonts w:ascii="Tahoma" w:eastAsia="Times New Roman" w:hAnsi="Tahoma" w:cs="Tahoma"/>
          <w:color w:val="FF0000"/>
          <w:sz w:val="18"/>
          <w:szCs w:val="18"/>
          <w:lang w:eastAsia="es-CO"/>
        </w:rPr>
      </w:pPr>
    </w:p>
    <w:p w:rsidR="00F242D4" w:rsidRPr="00227A46" w:rsidRDefault="00F242D4" w:rsidP="003657CE">
      <w:pPr>
        <w:tabs>
          <w:tab w:val="left" w:pos="1680"/>
          <w:tab w:val="left" w:pos="2835"/>
        </w:tabs>
        <w:spacing w:line="276" w:lineRule="auto"/>
        <w:ind w:left="2832"/>
        <w:jc w:val="both"/>
        <w:rPr>
          <w:rFonts w:ascii="Tahoma" w:hAnsi="Tahoma" w:cs="Tahoma"/>
          <w:sz w:val="18"/>
          <w:szCs w:val="18"/>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095791">
        <w:rPr>
          <w:rFonts w:ascii="Tahoma" w:hAnsi="Tahoma" w:cs="Tahoma"/>
          <w:b/>
          <w:bCs/>
          <w:sz w:val="24"/>
          <w:szCs w:val="24"/>
        </w:rPr>
        <w:t>Enero 2</w:t>
      </w:r>
      <w:r w:rsidR="00D15050">
        <w:rPr>
          <w:rFonts w:ascii="Tahoma" w:hAnsi="Tahoma" w:cs="Tahoma"/>
          <w:b/>
          <w:bCs/>
          <w:sz w:val="24"/>
          <w:szCs w:val="24"/>
        </w:rPr>
        <w:t>5</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Pr>
          <w:rFonts w:ascii="Tahoma" w:hAnsi="Tahoma" w:cs="Tahoma"/>
          <w:sz w:val="24"/>
          <w:szCs w:val="24"/>
        </w:rPr>
        <w:t xml:space="preserve">el señor </w:t>
      </w:r>
      <w:r w:rsidR="00437373" w:rsidRPr="00437373">
        <w:rPr>
          <w:rFonts w:ascii="Tahoma" w:hAnsi="Tahoma" w:cs="Tahoma"/>
          <w:b/>
          <w:sz w:val="24"/>
          <w:szCs w:val="24"/>
        </w:rPr>
        <w:t>Yheferzón Yhowan Ramírez Hernández</w:t>
      </w:r>
      <w:r w:rsidR="000E0A69">
        <w:rPr>
          <w:rFonts w:ascii="Tahoma" w:hAnsi="Tahoma" w:cs="Tahoma"/>
          <w:b/>
          <w:sz w:val="24"/>
          <w:szCs w:val="24"/>
        </w:rPr>
        <w:t xml:space="preserve"> </w:t>
      </w:r>
      <w:r w:rsidR="00420468">
        <w:rPr>
          <w:rFonts w:ascii="Tahoma" w:hAnsi="Tahoma" w:cs="Tahoma"/>
          <w:bCs/>
          <w:sz w:val="24"/>
          <w:szCs w:val="24"/>
        </w:rPr>
        <w:t xml:space="preserve">en </w:t>
      </w:r>
      <w:r w:rsidRPr="00F63518">
        <w:rPr>
          <w:rFonts w:ascii="Tahoma" w:hAnsi="Tahoma" w:cs="Tahoma"/>
          <w:sz w:val="24"/>
          <w:szCs w:val="24"/>
        </w:rPr>
        <w:t>contra</w:t>
      </w:r>
      <w:r w:rsidR="00437373">
        <w:rPr>
          <w:rFonts w:ascii="Tahoma" w:hAnsi="Tahoma" w:cs="Tahoma"/>
          <w:b/>
          <w:sz w:val="24"/>
          <w:szCs w:val="24"/>
        </w:rPr>
        <w:t xml:space="preserve"> </w:t>
      </w:r>
      <w:r w:rsidR="00437373">
        <w:rPr>
          <w:rFonts w:ascii="Tahoma" w:hAnsi="Tahoma" w:cs="Tahoma"/>
          <w:sz w:val="24"/>
          <w:szCs w:val="24"/>
        </w:rPr>
        <w:t xml:space="preserve">del </w:t>
      </w:r>
      <w:r w:rsidR="00437373">
        <w:rPr>
          <w:rFonts w:ascii="Tahoma" w:hAnsi="Tahoma" w:cs="Tahoma"/>
          <w:b/>
          <w:sz w:val="24"/>
          <w:szCs w:val="24"/>
        </w:rPr>
        <w:t>Ministerio de Salud y Protección Social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del derecho fundamental de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El proyecto, una vez revisado y discutido, fue aprobado por el resto de integrantes de </w:t>
      </w:r>
      <w:smartTag w:uri="urn:schemas-microsoft-com:office:smarttags" w:element="PersonName">
        <w:smartTagPr>
          <w:attr w:name="ProductID" w:val="la Sala"/>
        </w:smartTagPr>
        <w:r w:rsidRPr="00F63518">
          <w:rPr>
            <w:rFonts w:ascii="Tahoma" w:hAnsi="Tahoma" w:cs="Tahoma"/>
            <w:sz w:val="24"/>
            <w:szCs w:val="24"/>
          </w:rPr>
          <w:t>la Sala</w:t>
        </w:r>
      </w:smartTag>
      <w:r w:rsidRPr="00F63518">
        <w:rPr>
          <w:rFonts w:ascii="Tahoma" w:hAnsi="Tahoma" w:cs="Tahoma"/>
          <w:sz w:val="24"/>
          <w:szCs w:val="24"/>
        </w:rPr>
        <w:t>,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E7296C" w:rsidRDefault="00AF685F" w:rsidP="00E7296C">
      <w:pPr>
        <w:pStyle w:val="Sinespaciado"/>
      </w:pPr>
    </w:p>
    <w:p w:rsidR="00220009" w:rsidRDefault="000E0A69" w:rsidP="001C59B5">
      <w:pPr>
        <w:spacing w:line="276" w:lineRule="auto"/>
        <w:ind w:firstLine="709"/>
        <w:jc w:val="both"/>
        <w:rPr>
          <w:rFonts w:ascii="Tahoma" w:hAnsi="Tahoma" w:cs="Tahoma"/>
          <w:sz w:val="24"/>
          <w:szCs w:val="24"/>
        </w:rPr>
      </w:pPr>
      <w:r>
        <w:rPr>
          <w:rFonts w:ascii="Tahoma" w:hAnsi="Tahoma" w:cs="Tahoma"/>
          <w:sz w:val="24"/>
          <w:szCs w:val="24"/>
        </w:rPr>
        <w:t xml:space="preserve">Manifiesta el </w:t>
      </w:r>
      <w:r w:rsidR="00220009">
        <w:rPr>
          <w:rFonts w:ascii="Tahoma" w:hAnsi="Tahoma" w:cs="Tahoma"/>
          <w:sz w:val="24"/>
          <w:szCs w:val="24"/>
        </w:rPr>
        <w:t xml:space="preserve">accionante que </w:t>
      </w:r>
      <w:r w:rsidR="00FF5C32">
        <w:rPr>
          <w:rFonts w:ascii="Tahoma" w:hAnsi="Tahoma" w:cs="Tahoma"/>
          <w:sz w:val="24"/>
          <w:szCs w:val="24"/>
        </w:rPr>
        <w:t xml:space="preserve">el </w:t>
      </w:r>
      <w:r w:rsidR="00965E3F">
        <w:rPr>
          <w:rFonts w:ascii="Tahoma" w:hAnsi="Tahoma" w:cs="Tahoma"/>
          <w:sz w:val="24"/>
          <w:szCs w:val="24"/>
        </w:rPr>
        <w:t>2</w:t>
      </w:r>
      <w:r w:rsidR="00FF5C32">
        <w:rPr>
          <w:rFonts w:ascii="Tahoma" w:hAnsi="Tahoma" w:cs="Tahoma"/>
          <w:sz w:val="24"/>
          <w:szCs w:val="24"/>
        </w:rPr>
        <w:t xml:space="preserve">6 de noviembre de 2015 solicitó al Ministerio de Salud y Protección Social que se le brindara información sobre una serie de preguntas que enumeró </w:t>
      </w:r>
      <w:r w:rsidR="00E438CD">
        <w:rPr>
          <w:rFonts w:ascii="Tahoma" w:hAnsi="Tahoma" w:cs="Tahoma"/>
          <w:sz w:val="24"/>
          <w:szCs w:val="24"/>
        </w:rPr>
        <w:t>con relación al contrato No. 103 del 2012 suscrito por esa entidad con JAHV MacGregor como encargado de certificar los paquetes de reclamación de personas naturales presentadas con cargo a la subcuenta ECAT. Asimismo solicitó en el referido derecho de petición información relacionada en once numerales sobre el contrato de consultoría No. 043 de 2013 suscrito por el Ministerio de Salud y Protección Social y la Unión Temporal Fosyga 2014.</w:t>
      </w:r>
    </w:p>
    <w:p w:rsidR="00220009" w:rsidRPr="00E7296C" w:rsidRDefault="00220009" w:rsidP="00E7296C">
      <w:pPr>
        <w:pStyle w:val="Sinespaciado"/>
      </w:pPr>
    </w:p>
    <w:p w:rsidR="00443701" w:rsidRDefault="00DC298C" w:rsidP="001C59B5">
      <w:pPr>
        <w:spacing w:line="276" w:lineRule="auto"/>
        <w:ind w:firstLine="709"/>
        <w:jc w:val="both"/>
        <w:rPr>
          <w:rFonts w:ascii="Tahoma" w:hAnsi="Tahoma" w:cs="Tahoma"/>
          <w:sz w:val="24"/>
          <w:szCs w:val="24"/>
        </w:rPr>
      </w:pPr>
      <w:r>
        <w:rPr>
          <w:rFonts w:ascii="Tahoma" w:hAnsi="Tahoma" w:cs="Tahoma"/>
          <w:sz w:val="24"/>
          <w:szCs w:val="24"/>
        </w:rPr>
        <w:t xml:space="preserve">Enuncia que </w:t>
      </w:r>
      <w:r w:rsidR="00E438CD">
        <w:rPr>
          <w:rFonts w:ascii="Tahoma" w:hAnsi="Tahoma" w:cs="Tahoma"/>
          <w:sz w:val="24"/>
          <w:szCs w:val="24"/>
        </w:rPr>
        <w:t>transcurrieron los 15 días que concede el Código Contencioso Administrativo sin que la entidad diera respuesta a su petición, cuando es función de ese Ministerio manejar y emitir las directrices para el funcionamiento del Fondo de Solidaridad y Garantía-FOSYGA, correspondiéndole por tanto responder las inquietudes que presentó frente al funcionamiento del referido fondo.</w:t>
      </w:r>
    </w:p>
    <w:p w:rsidR="00FF5C32" w:rsidRDefault="00FF5C32" w:rsidP="00E7296C">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lastRenderedPageBreak/>
        <w:t>Contestación de la demanda</w:t>
      </w:r>
    </w:p>
    <w:p w:rsidR="00B30A33" w:rsidRDefault="00B30A33" w:rsidP="00231167">
      <w:pPr>
        <w:pStyle w:val="Sinespaciado"/>
      </w:pPr>
    </w:p>
    <w:p w:rsidR="00443701" w:rsidRPr="007D22E9" w:rsidRDefault="00443701" w:rsidP="001C59B5">
      <w:pPr>
        <w:spacing w:line="276" w:lineRule="auto"/>
        <w:ind w:firstLine="709"/>
        <w:jc w:val="both"/>
        <w:rPr>
          <w:rFonts w:ascii="Tahoma" w:hAnsi="Tahoma" w:cs="Tahoma"/>
          <w:sz w:val="24"/>
          <w:szCs w:val="24"/>
        </w:rPr>
      </w:pPr>
      <w:r w:rsidRPr="00443701">
        <w:rPr>
          <w:rFonts w:ascii="Tahoma" w:hAnsi="Tahoma" w:cs="Tahoma"/>
          <w:sz w:val="24"/>
          <w:szCs w:val="24"/>
        </w:rPr>
        <w:t xml:space="preserve">El </w:t>
      </w:r>
      <w:r w:rsidR="00E438CD">
        <w:rPr>
          <w:rFonts w:ascii="Tahoma" w:hAnsi="Tahoma" w:cs="Tahoma"/>
          <w:sz w:val="24"/>
          <w:szCs w:val="24"/>
        </w:rPr>
        <w:t>Ministerio de Salud y Protección Social</w:t>
      </w:r>
      <w:r w:rsidR="00654265">
        <w:rPr>
          <w:rFonts w:ascii="Tahoma" w:hAnsi="Tahoma" w:cs="Tahoma"/>
          <w:sz w:val="24"/>
          <w:szCs w:val="24"/>
        </w:rPr>
        <w:t xml:space="preserve"> </w:t>
      </w:r>
      <w:r w:rsidR="00380457">
        <w:rPr>
          <w:rFonts w:ascii="Tahoma" w:hAnsi="Tahoma" w:cs="Tahoma"/>
          <w:sz w:val="24"/>
          <w:szCs w:val="24"/>
        </w:rPr>
        <w:t>guardó silencio.</w:t>
      </w: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231167">
      <w:pPr>
        <w:pStyle w:val="Sinespaciado"/>
      </w:pPr>
    </w:p>
    <w:p w:rsidR="00052C84" w:rsidRPr="00B30A33" w:rsidRDefault="00052C84" w:rsidP="001C59B5">
      <w:pPr>
        <w:spacing w:line="276" w:lineRule="auto"/>
        <w:ind w:firstLine="709"/>
        <w:jc w:val="both"/>
        <w:rPr>
          <w:rFonts w:ascii="Tahoma" w:hAnsi="Tahoma" w:cs="Tahoma"/>
          <w:b/>
          <w:spacing w:val="-2"/>
          <w:sz w:val="24"/>
          <w:szCs w:val="24"/>
        </w:rPr>
      </w:pPr>
      <w:r w:rsidRPr="00B30A33">
        <w:rPr>
          <w:rFonts w:ascii="Tahoma" w:hAnsi="Tahoma" w:cs="Tahoma"/>
          <w:spacing w:val="-2"/>
          <w:sz w:val="24"/>
          <w:szCs w:val="24"/>
        </w:rPr>
        <w:t>¿Se ha vulnerado el derecho de petición del accionante</w:t>
      </w:r>
      <w:r w:rsidR="00420468">
        <w:rPr>
          <w:rFonts w:ascii="Tahoma" w:hAnsi="Tahoma" w:cs="Tahoma"/>
          <w:spacing w:val="-2"/>
          <w:sz w:val="24"/>
          <w:szCs w:val="24"/>
        </w:rPr>
        <w:t xml:space="preserve"> por parte de</w:t>
      </w:r>
      <w:r w:rsidR="00756C6E">
        <w:rPr>
          <w:rFonts w:ascii="Tahoma" w:hAnsi="Tahoma" w:cs="Tahoma"/>
          <w:spacing w:val="-2"/>
          <w:sz w:val="24"/>
          <w:szCs w:val="24"/>
        </w:rPr>
        <w:t xml:space="preserve">l </w:t>
      </w:r>
      <w:r w:rsidR="001C59B5">
        <w:rPr>
          <w:rFonts w:ascii="Tahoma" w:hAnsi="Tahoma" w:cs="Tahoma"/>
          <w:spacing w:val="-2"/>
          <w:sz w:val="24"/>
          <w:szCs w:val="24"/>
        </w:rPr>
        <w:t>Ministerio d</w:t>
      </w:r>
      <w:r w:rsidR="000452D2">
        <w:rPr>
          <w:rFonts w:ascii="Tahoma" w:hAnsi="Tahoma" w:cs="Tahoma"/>
          <w:spacing w:val="-2"/>
          <w:sz w:val="24"/>
          <w:szCs w:val="24"/>
        </w:rPr>
        <w:t>e</w:t>
      </w:r>
      <w:r w:rsidR="001C59B5">
        <w:rPr>
          <w:rFonts w:ascii="Tahoma" w:hAnsi="Tahoma" w:cs="Tahoma"/>
          <w:spacing w:val="-2"/>
          <w:sz w:val="24"/>
          <w:szCs w:val="24"/>
        </w:rPr>
        <w:t xml:space="preserve"> Salud y Protección Social</w:t>
      </w:r>
      <w:r w:rsidRPr="00B30A33">
        <w:rPr>
          <w:rFonts w:ascii="Tahoma" w:hAnsi="Tahoma" w:cs="Tahoma"/>
          <w:spacing w:val="-2"/>
          <w:sz w:val="24"/>
          <w:szCs w:val="24"/>
        </w:rPr>
        <w:t xml:space="preserve">? </w:t>
      </w:r>
    </w:p>
    <w:p w:rsidR="00052C84" w:rsidRDefault="00052C84" w:rsidP="001C59B5">
      <w:pPr>
        <w:pStyle w:val="Sinespaciado"/>
      </w:pPr>
    </w:p>
    <w:p w:rsidR="00D0404A" w:rsidRDefault="00D0404A"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B7DB1">
        <w:rPr>
          <w:rFonts w:ascii="Tahoma" w:hAnsi="Tahoma" w:cs="Tahoma"/>
          <w:b/>
          <w:sz w:val="24"/>
          <w:szCs w:val="24"/>
        </w:rPr>
        <w:t>Alcances del derecho fundamental de petición</w:t>
      </w:r>
    </w:p>
    <w:p w:rsidR="00A36A0F" w:rsidRDefault="00A36A0F" w:rsidP="001C59B5">
      <w:pPr>
        <w:pStyle w:val="Sinespaciado"/>
      </w:pPr>
    </w:p>
    <w:p w:rsidR="00A36A0F" w:rsidRPr="00E6336D"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1"/>
      </w:r>
      <w:r w:rsidRPr="00E6336D">
        <w:rPr>
          <w:rFonts w:ascii="Tahoma" w:eastAsia="Times New Roman" w:hAnsi="Tahoma" w:cs="Tahoma"/>
          <w:sz w:val="24"/>
          <w:szCs w:val="24"/>
          <w:lang w:val="es-ES"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E6336D" w:rsidRDefault="00A36A0F" w:rsidP="001C59B5">
      <w:pPr>
        <w:pStyle w:val="Sinespaciado"/>
      </w:pPr>
    </w:p>
    <w:p w:rsidR="00A36A0F"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w:t>
      </w:r>
      <w:r w:rsidRPr="00585577">
        <w:rPr>
          <w:rFonts w:ascii="Tahoma" w:eastAsia="Times New Roman" w:hAnsi="Tahoma" w:cs="Tahoma"/>
          <w:sz w:val="24"/>
          <w:szCs w:val="24"/>
          <w:lang w:val="es-ES" w:eastAsia="es-ES"/>
        </w:rPr>
        <w:t>on relación</w:t>
      </w:r>
      <w:r>
        <w:rPr>
          <w:rFonts w:ascii="Tahoma" w:eastAsia="Times New Roman" w:hAnsi="Tahoma" w:cs="Tahoma"/>
          <w:sz w:val="24"/>
          <w:szCs w:val="24"/>
          <w:lang w:val="es-ES" w:eastAsia="es-ES"/>
        </w:rPr>
        <w:t xml:space="preserve"> al derecho del solicitante de recibir una </w:t>
      </w:r>
      <w:r w:rsidRPr="00585577">
        <w:rPr>
          <w:rFonts w:ascii="Tahoma" w:eastAsia="Times New Roman" w:hAnsi="Tahoma" w:cs="Tahoma"/>
          <w:sz w:val="24"/>
          <w:szCs w:val="24"/>
          <w:lang w:val="es-ES" w:eastAsia="es-ES"/>
        </w:rPr>
        <w:t xml:space="preserve">respuesta, </w:t>
      </w:r>
      <w:r>
        <w:rPr>
          <w:rFonts w:ascii="Tahoma" w:eastAsia="Times New Roman" w:hAnsi="Tahoma" w:cs="Tahoma"/>
          <w:sz w:val="24"/>
          <w:szCs w:val="24"/>
          <w:lang w:val="es-ES" w:eastAsia="es-ES"/>
        </w:rPr>
        <w:t>el Alto Tribunal</w:t>
      </w:r>
      <w:r w:rsidRPr="00585577">
        <w:rPr>
          <w:rFonts w:ascii="Tahoma" w:eastAsia="Times New Roman" w:hAnsi="Tahoma" w:cs="Tahoma"/>
          <w:sz w:val="24"/>
          <w:szCs w:val="24"/>
          <w:lang w:val="es-ES" w:eastAsia="es-ES"/>
        </w:rPr>
        <w:t>, en Sentencia T-172 de 2013, Magistrado Ponente Jorge Iván Palacio Palacio</w:t>
      </w:r>
      <w:r>
        <w:rPr>
          <w:rFonts w:ascii="Tahoma" w:eastAsia="Times New Roman" w:hAnsi="Tahoma" w:cs="Tahoma"/>
          <w:sz w:val="24"/>
          <w:szCs w:val="24"/>
          <w:lang w:val="es-ES" w:eastAsia="es-ES"/>
        </w:rPr>
        <w:t xml:space="preserve"> ha conceptuado</w:t>
      </w:r>
      <w:r w:rsidRPr="00585577">
        <w:rPr>
          <w:rFonts w:ascii="Tahoma" w:eastAsia="Times New Roman" w:hAnsi="Tahoma" w:cs="Tahoma"/>
          <w:sz w:val="24"/>
          <w:szCs w:val="24"/>
          <w:lang w:val="es-ES" w:eastAsia="es-ES"/>
        </w:rPr>
        <w:t>:</w:t>
      </w:r>
    </w:p>
    <w:p w:rsidR="00A36A0F" w:rsidRPr="00E7296C" w:rsidRDefault="00A36A0F" w:rsidP="009F4F47">
      <w:pPr>
        <w:pStyle w:val="Sinespaciado"/>
        <w:rPr>
          <w:sz w:val="16"/>
          <w:szCs w:val="16"/>
        </w:rPr>
      </w:pPr>
    </w:p>
    <w:p w:rsidR="00A36A0F" w:rsidRPr="00585577" w:rsidRDefault="00A36A0F" w:rsidP="00E7296C">
      <w:pPr>
        <w:pStyle w:val="Textoindependiente"/>
        <w:tabs>
          <w:tab w:val="left" w:pos="3570"/>
        </w:tabs>
        <w:spacing w:after="0"/>
        <w:ind w:left="720"/>
        <w:jc w:val="both"/>
        <w:rPr>
          <w:rFonts w:ascii="Arial Narrow" w:hAnsi="Arial Narrow" w:cs="Tahoma"/>
          <w:i/>
        </w:rPr>
      </w:pPr>
      <w:r>
        <w:rPr>
          <w:rFonts w:ascii="Arial Narrow" w:hAnsi="Arial Narrow" w:cs="Tahoma"/>
          <w:i/>
        </w:rPr>
        <w:t>“</w:t>
      </w:r>
      <w:r w:rsidRPr="00585577">
        <w:rPr>
          <w:rFonts w:ascii="Arial Narrow" w:hAnsi="Arial Narrow" w:cs="Tahoma"/>
          <w:i/>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 El incumplimiento de cualquiera de estos ingredientes conllevará a la vulneración del goce efectivo de la petición, lo que en términos de la jurisprudencia conlleva a una infracción seria al principio democrático. El derecho fundamental de petición propende por la interacción eficaz entre los particulares y las entidades públicas o privadas, obligando a éstas a responder de manera oportuna, suficiente, efectiva y congruente las solicitudes hechas por aquellos. Faltar a alguna de estas características se traduce  en la vulneración de esta garantía constitucional.</w:t>
      </w:r>
      <w:r>
        <w:rPr>
          <w:rFonts w:ascii="Arial Narrow" w:hAnsi="Arial Narrow" w:cs="Tahoma"/>
          <w:i/>
        </w:rPr>
        <w:t>”</w:t>
      </w:r>
      <w:r w:rsidRPr="00585577">
        <w:rPr>
          <w:rFonts w:ascii="Arial Narrow" w:hAnsi="Arial Narrow" w:cs="Tahoma"/>
          <w:i/>
        </w:rPr>
        <w:tab/>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E7296C" w:rsidRDefault="00D0404A" w:rsidP="00E7296C">
      <w:pPr>
        <w:pStyle w:val="Sinespaciado"/>
      </w:pPr>
      <w:r>
        <w:tab/>
      </w:r>
    </w:p>
    <w:p w:rsidR="001D4589" w:rsidRDefault="009F4F47" w:rsidP="009F4F47">
      <w:pPr>
        <w:spacing w:line="276" w:lineRule="auto"/>
        <w:ind w:firstLine="709"/>
        <w:jc w:val="both"/>
        <w:rPr>
          <w:rFonts w:ascii="Tahoma" w:hAnsi="Tahoma" w:cs="Tahoma"/>
          <w:sz w:val="24"/>
          <w:szCs w:val="24"/>
        </w:rPr>
      </w:pPr>
      <w:r w:rsidRPr="009F4F47">
        <w:rPr>
          <w:rFonts w:ascii="Tahoma" w:hAnsi="Tahoma" w:cs="Tahoma"/>
          <w:sz w:val="24"/>
          <w:szCs w:val="24"/>
        </w:rPr>
        <w:t xml:space="preserve">En el caso </w:t>
      </w:r>
      <w:r>
        <w:rPr>
          <w:rFonts w:ascii="Tahoma" w:hAnsi="Tahoma" w:cs="Tahoma"/>
          <w:sz w:val="24"/>
          <w:szCs w:val="24"/>
        </w:rPr>
        <w:t xml:space="preserve">sub-exámine se presenta una evidente </w:t>
      </w:r>
      <w:r w:rsidRPr="00D16146">
        <w:rPr>
          <w:rFonts w:ascii="Tahoma" w:hAnsi="Tahoma" w:cs="Tahoma"/>
          <w:sz w:val="24"/>
          <w:szCs w:val="24"/>
        </w:rPr>
        <w:t>v</w:t>
      </w:r>
      <w:r>
        <w:rPr>
          <w:rFonts w:ascii="Tahoma" w:hAnsi="Tahoma" w:cs="Tahoma"/>
          <w:sz w:val="24"/>
          <w:szCs w:val="24"/>
        </w:rPr>
        <w:t>ulneración</w:t>
      </w:r>
      <w:r w:rsidRPr="00D16146">
        <w:rPr>
          <w:rFonts w:ascii="Tahoma" w:hAnsi="Tahoma" w:cs="Tahoma"/>
          <w:sz w:val="24"/>
          <w:szCs w:val="24"/>
        </w:rPr>
        <w:t xml:space="preserve"> del derecho fundamental </w:t>
      </w:r>
      <w:r>
        <w:rPr>
          <w:rFonts w:ascii="Tahoma" w:hAnsi="Tahoma" w:cs="Tahoma"/>
          <w:sz w:val="24"/>
          <w:szCs w:val="24"/>
        </w:rPr>
        <w:t>del accionante por parte del Ministerio de Salud y Protección Social</w:t>
      </w:r>
      <w:r w:rsidRPr="00D16146">
        <w:rPr>
          <w:rFonts w:ascii="Tahoma" w:hAnsi="Tahoma" w:cs="Tahoma"/>
          <w:sz w:val="24"/>
          <w:szCs w:val="24"/>
        </w:rPr>
        <w:t>, toda</w:t>
      </w:r>
      <w:r>
        <w:rPr>
          <w:rFonts w:ascii="Tahoma" w:hAnsi="Tahoma" w:cs="Tahoma"/>
          <w:sz w:val="24"/>
          <w:szCs w:val="24"/>
        </w:rPr>
        <w:t xml:space="preserve"> vez que</w:t>
      </w:r>
      <w:r w:rsidRPr="00D16146">
        <w:rPr>
          <w:rFonts w:ascii="Tahoma" w:hAnsi="Tahoma" w:cs="Tahoma"/>
          <w:sz w:val="24"/>
          <w:szCs w:val="24"/>
        </w:rPr>
        <w:t xml:space="preserve"> </w:t>
      </w:r>
      <w:r>
        <w:rPr>
          <w:rFonts w:ascii="Tahoma" w:hAnsi="Tahoma" w:cs="Tahoma"/>
          <w:sz w:val="24"/>
          <w:szCs w:val="24"/>
        </w:rPr>
        <w:t xml:space="preserve">la violación al derecho de petición se materializó al no recibir respuesta de fondo y oportuna a la solicitud presentada el 26 de noviembre de 2015, </w:t>
      </w:r>
      <w:r w:rsidRPr="009F4F47">
        <w:rPr>
          <w:rFonts w:ascii="Tahoma" w:hAnsi="Tahoma" w:cs="Tahoma"/>
          <w:sz w:val="24"/>
          <w:szCs w:val="24"/>
        </w:rPr>
        <w:t xml:space="preserve"> toda vez </w:t>
      </w:r>
      <w:r>
        <w:rPr>
          <w:rFonts w:ascii="Tahoma" w:hAnsi="Tahoma" w:cs="Tahoma"/>
          <w:sz w:val="24"/>
          <w:szCs w:val="24"/>
        </w:rPr>
        <w:t>que</w:t>
      </w:r>
      <w:r w:rsidRPr="009F4F47">
        <w:rPr>
          <w:rFonts w:ascii="Tahoma" w:hAnsi="Tahoma" w:cs="Tahoma"/>
          <w:sz w:val="24"/>
          <w:szCs w:val="24"/>
        </w:rPr>
        <w:t xml:space="preserve"> las </w:t>
      </w:r>
      <w:r>
        <w:rPr>
          <w:rFonts w:ascii="Tahoma" w:hAnsi="Tahoma" w:cs="Tahoma"/>
          <w:sz w:val="24"/>
          <w:szCs w:val="24"/>
        </w:rPr>
        <w:t xml:space="preserve">diferentes </w:t>
      </w:r>
      <w:r w:rsidRPr="009F4F47">
        <w:rPr>
          <w:rFonts w:ascii="Tahoma" w:hAnsi="Tahoma" w:cs="Tahoma"/>
          <w:sz w:val="24"/>
          <w:szCs w:val="24"/>
        </w:rPr>
        <w:t xml:space="preserve">entidades están en la obligación de contestar las solicitudes respetuosas que se alleguen a sus instalaciones, petición que </w:t>
      </w:r>
      <w:r>
        <w:rPr>
          <w:rFonts w:ascii="Tahoma" w:hAnsi="Tahoma" w:cs="Tahoma"/>
          <w:sz w:val="24"/>
          <w:szCs w:val="24"/>
        </w:rPr>
        <w:t xml:space="preserve">se tiene por no </w:t>
      </w:r>
      <w:r w:rsidRPr="009F4F47">
        <w:rPr>
          <w:rFonts w:ascii="Tahoma" w:hAnsi="Tahoma" w:cs="Tahoma"/>
          <w:sz w:val="24"/>
          <w:szCs w:val="24"/>
        </w:rPr>
        <w:t xml:space="preserve">resuelta por parte de la </w:t>
      </w:r>
      <w:r w:rsidR="00E7296C">
        <w:rPr>
          <w:rFonts w:ascii="Tahoma" w:hAnsi="Tahoma" w:cs="Tahoma"/>
          <w:sz w:val="24"/>
          <w:szCs w:val="24"/>
        </w:rPr>
        <w:t>accionada</w:t>
      </w:r>
      <w:r w:rsidRPr="009F4F47">
        <w:rPr>
          <w:rFonts w:ascii="Tahoma" w:hAnsi="Tahoma" w:cs="Tahoma"/>
          <w:sz w:val="24"/>
          <w:szCs w:val="24"/>
        </w:rPr>
        <w:t xml:space="preserve"> con base al artículo 20 del decreto 2591 de 1991, dado que no se allegó contestación de la acción de tutela</w:t>
      </w:r>
      <w:r>
        <w:rPr>
          <w:rFonts w:ascii="Tahoma" w:hAnsi="Tahoma" w:cs="Tahoma"/>
          <w:sz w:val="24"/>
          <w:szCs w:val="24"/>
        </w:rPr>
        <w:t>,</w:t>
      </w:r>
      <w:r w:rsidRPr="009F4F47">
        <w:rPr>
          <w:rFonts w:ascii="Tahoma" w:hAnsi="Tahoma" w:cs="Tahoma"/>
          <w:sz w:val="24"/>
          <w:szCs w:val="24"/>
        </w:rPr>
        <w:t xml:space="preserve"> por lo que no es necesario discurrir en más consideraciones.</w:t>
      </w:r>
    </w:p>
    <w:p w:rsidR="009F4F47" w:rsidRPr="00E7296C" w:rsidRDefault="009F4F47" w:rsidP="00E7296C">
      <w:pPr>
        <w:pStyle w:val="Sinespaciado"/>
      </w:pPr>
    </w:p>
    <w:p w:rsidR="00D16146"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En este orden de ideas se ordenará </w:t>
      </w:r>
      <w:r w:rsidR="001D4589" w:rsidRPr="001D4589">
        <w:rPr>
          <w:rFonts w:ascii="Tahoma" w:hAnsi="Tahoma" w:cs="Tahoma"/>
          <w:sz w:val="24"/>
          <w:szCs w:val="24"/>
        </w:rPr>
        <w:t>a</w:t>
      </w:r>
      <w:r w:rsidR="001C59B5">
        <w:rPr>
          <w:rFonts w:ascii="Tahoma" w:hAnsi="Tahoma" w:cs="Tahoma"/>
          <w:sz w:val="24"/>
          <w:szCs w:val="24"/>
        </w:rPr>
        <w:t xml:space="preserve">l Ministro de Salud y Protección Social, Dr. Alejandro Gaviria Uribe o quien haga sus veces, </w:t>
      </w:r>
      <w:r w:rsidRPr="00D16146">
        <w:rPr>
          <w:rFonts w:ascii="Tahoma" w:hAnsi="Tahoma" w:cs="Tahoma"/>
          <w:sz w:val="24"/>
          <w:szCs w:val="24"/>
        </w:rPr>
        <w:t xml:space="preserve">que dentro del término de 48 horas contadas a partir del día siguiente a la notificación de esta sentencia, dé respuesta al derecho de petición presentado por </w:t>
      </w:r>
      <w:r>
        <w:rPr>
          <w:rFonts w:ascii="Tahoma" w:hAnsi="Tahoma" w:cs="Tahoma"/>
          <w:sz w:val="24"/>
          <w:szCs w:val="24"/>
        </w:rPr>
        <w:t xml:space="preserve">el accionante el </w:t>
      </w:r>
      <w:r w:rsidR="00A64CAC">
        <w:rPr>
          <w:rFonts w:ascii="Tahoma" w:hAnsi="Tahoma" w:cs="Tahoma"/>
          <w:sz w:val="24"/>
          <w:szCs w:val="24"/>
        </w:rPr>
        <w:t>6</w:t>
      </w:r>
      <w:r>
        <w:rPr>
          <w:rFonts w:ascii="Tahoma" w:hAnsi="Tahoma" w:cs="Tahoma"/>
          <w:sz w:val="24"/>
          <w:szCs w:val="24"/>
        </w:rPr>
        <w:t xml:space="preserve"> de </w:t>
      </w:r>
      <w:r w:rsidR="001C59B5">
        <w:rPr>
          <w:rFonts w:ascii="Tahoma" w:hAnsi="Tahoma" w:cs="Tahoma"/>
          <w:sz w:val="24"/>
          <w:szCs w:val="24"/>
        </w:rPr>
        <w:t>noviembre</w:t>
      </w:r>
      <w:r>
        <w:rPr>
          <w:rFonts w:ascii="Tahoma" w:hAnsi="Tahoma" w:cs="Tahoma"/>
          <w:sz w:val="24"/>
          <w:szCs w:val="24"/>
        </w:rPr>
        <w:t xml:space="preserve"> de 2015.</w:t>
      </w:r>
    </w:p>
    <w:p w:rsidR="00E3169D" w:rsidRDefault="00E3169D" w:rsidP="003657CE">
      <w:pPr>
        <w:pStyle w:val="Sinespaciado"/>
        <w:spacing w:line="276" w:lineRule="aut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6146" w:rsidRPr="00AC4134" w:rsidRDefault="00D16146" w:rsidP="00E7296C">
      <w:pPr>
        <w:pStyle w:val="Sinespaciado"/>
        <w:rPr>
          <w:lang w:eastAsia="es-CO"/>
        </w:rPr>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E7296C" w:rsidRDefault="00464B77" w:rsidP="003657CE">
      <w:pPr>
        <w:pStyle w:val="Sinespaciado"/>
        <w:spacing w:line="276" w:lineRule="auto"/>
        <w:rPr>
          <w:sz w:val="20"/>
          <w:szCs w:val="20"/>
        </w:rPr>
      </w:pPr>
    </w:p>
    <w:p w:rsidR="002A012C" w:rsidRDefault="002A012C" w:rsidP="00095791">
      <w:pPr>
        <w:widowControl w:val="0"/>
        <w:spacing w:line="276" w:lineRule="auto"/>
        <w:ind w:firstLine="709"/>
        <w:jc w:val="both"/>
        <w:rPr>
          <w:rFonts w:ascii="Tahoma" w:hAnsi="Tahoma" w:cs="Tahoma"/>
          <w:b/>
          <w:sz w:val="24"/>
          <w:szCs w:val="24"/>
        </w:rPr>
      </w:pPr>
      <w:r w:rsidRPr="00AC4134">
        <w:rPr>
          <w:rFonts w:ascii="Tahoma" w:hAnsi="Tahoma" w:cs="Tahoma"/>
          <w:b/>
          <w:sz w:val="24"/>
          <w:szCs w:val="24"/>
        </w:rPr>
        <w:t xml:space="preserve">PRIMERO: TUTELAR </w:t>
      </w:r>
      <w:r w:rsidRPr="00AC4134">
        <w:rPr>
          <w:rFonts w:ascii="Tahoma" w:hAnsi="Tahoma" w:cs="Tahoma"/>
          <w:sz w:val="24"/>
          <w:szCs w:val="24"/>
        </w:rPr>
        <w:t xml:space="preserve"> el derecho de petición del cual es titular el señor </w:t>
      </w:r>
      <w:r w:rsidR="00095791" w:rsidRPr="00095791">
        <w:rPr>
          <w:rFonts w:ascii="Tahoma" w:hAnsi="Tahoma" w:cs="Tahoma"/>
          <w:b/>
          <w:sz w:val="24"/>
          <w:szCs w:val="24"/>
        </w:rPr>
        <w:t>Yheferzón Yhowan Ramírez Hernández</w:t>
      </w:r>
      <w:r w:rsidR="00095791">
        <w:rPr>
          <w:rFonts w:ascii="Tahoma" w:hAnsi="Tahoma" w:cs="Tahoma"/>
          <w:b/>
          <w:sz w:val="24"/>
          <w:szCs w:val="24"/>
        </w:rPr>
        <w:t>.</w:t>
      </w:r>
    </w:p>
    <w:p w:rsidR="00095791" w:rsidRPr="00E7296C" w:rsidRDefault="00095791" w:rsidP="001C59B5">
      <w:pPr>
        <w:pStyle w:val="Sinespaciado"/>
        <w:rPr>
          <w:sz w:val="20"/>
          <w:szCs w:val="20"/>
        </w:rPr>
      </w:pPr>
    </w:p>
    <w:p w:rsidR="00A752CE" w:rsidRDefault="002A012C" w:rsidP="003657CE">
      <w:pPr>
        <w:widowControl w:val="0"/>
        <w:spacing w:line="276" w:lineRule="auto"/>
        <w:ind w:firstLine="709"/>
        <w:jc w:val="both"/>
        <w:rPr>
          <w:rFonts w:ascii="Tahoma" w:hAnsi="Tahoma" w:cs="Tahoma"/>
          <w:sz w:val="24"/>
          <w:szCs w:val="24"/>
        </w:rPr>
      </w:pPr>
      <w:r w:rsidRPr="00AC4134">
        <w:rPr>
          <w:rFonts w:ascii="Tahoma" w:hAnsi="Tahoma" w:cs="Tahoma"/>
          <w:b/>
          <w:sz w:val="24"/>
          <w:szCs w:val="24"/>
        </w:rPr>
        <w:t>SEGUNDO: ORDENAR</w:t>
      </w:r>
      <w:r w:rsidR="001A25EA">
        <w:rPr>
          <w:rFonts w:ascii="Tahoma" w:hAnsi="Tahoma" w:cs="Tahoma"/>
          <w:sz w:val="24"/>
          <w:szCs w:val="24"/>
        </w:rPr>
        <w:t xml:space="preserve"> </w:t>
      </w:r>
      <w:r w:rsidR="00BA0791">
        <w:rPr>
          <w:rFonts w:ascii="Tahoma" w:hAnsi="Tahoma" w:cs="Tahoma"/>
          <w:bCs/>
          <w:sz w:val="24"/>
          <w:szCs w:val="24"/>
        </w:rPr>
        <w:t>a</w:t>
      </w:r>
      <w:r w:rsidR="00095791">
        <w:rPr>
          <w:rFonts w:ascii="Tahoma" w:hAnsi="Tahoma" w:cs="Tahoma"/>
          <w:bCs/>
          <w:sz w:val="24"/>
          <w:szCs w:val="24"/>
        </w:rPr>
        <w:t>l Ministro de Salud y Protección Social, Dr. Alejandro Gaviria Uribe o quien haga sus veces,</w:t>
      </w:r>
      <w:r w:rsidR="00BA0791">
        <w:rPr>
          <w:rFonts w:ascii="Tahoma" w:hAnsi="Tahoma" w:cs="Tahoma"/>
          <w:sz w:val="24"/>
          <w:szCs w:val="24"/>
        </w:rPr>
        <w:t xml:space="preserve"> </w:t>
      </w:r>
      <w:r w:rsidR="00A752CE" w:rsidRPr="00A752CE">
        <w:rPr>
          <w:rFonts w:ascii="Tahoma" w:hAnsi="Tahoma" w:cs="Tahoma"/>
          <w:sz w:val="24"/>
          <w:szCs w:val="24"/>
        </w:rPr>
        <w:t>que en el término improrrogable de cuarenta y ocho (48) horas contadas a partir del día siguiente a la notificación de la presente provide</w:t>
      </w:r>
      <w:r w:rsidR="00A752CE">
        <w:rPr>
          <w:rFonts w:ascii="Tahoma" w:hAnsi="Tahoma" w:cs="Tahoma"/>
          <w:sz w:val="24"/>
          <w:szCs w:val="24"/>
        </w:rPr>
        <w:t>ncia, proceda</w:t>
      </w:r>
      <w:r w:rsidR="00A752CE" w:rsidRPr="00A752CE">
        <w:rPr>
          <w:rFonts w:ascii="Tahoma" w:hAnsi="Tahoma" w:cs="Tahoma"/>
          <w:sz w:val="24"/>
          <w:szCs w:val="24"/>
        </w:rPr>
        <w:t xml:space="preserve"> a resolver de fondo l</w:t>
      </w:r>
      <w:r w:rsidR="00C9738C">
        <w:rPr>
          <w:rFonts w:ascii="Tahoma" w:hAnsi="Tahoma" w:cs="Tahoma"/>
          <w:sz w:val="24"/>
          <w:szCs w:val="24"/>
        </w:rPr>
        <w:t>a petición</w:t>
      </w:r>
      <w:r w:rsidR="00BA0791">
        <w:rPr>
          <w:rFonts w:ascii="Tahoma" w:hAnsi="Tahoma" w:cs="Tahoma"/>
          <w:sz w:val="24"/>
          <w:szCs w:val="24"/>
        </w:rPr>
        <w:t xml:space="preserve"> elevada</w:t>
      </w:r>
      <w:r w:rsidR="00A752CE">
        <w:rPr>
          <w:rFonts w:ascii="Tahoma" w:hAnsi="Tahoma" w:cs="Tahoma"/>
          <w:sz w:val="24"/>
          <w:szCs w:val="24"/>
        </w:rPr>
        <w:t xml:space="preserve"> por el señor</w:t>
      </w:r>
      <w:r w:rsidR="006D66D2">
        <w:rPr>
          <w:rFonts w:ascii="Tahoma" w:hAnsi="Tahoma" w:cs="Tahoma"/>
          <w:sz w:val="24"/>
          <w:szCs w:val="24"/>
        </w:rPr>
        <w:t xml:space="preserve"> </w:t>
      </w:r>
      <w:r w:rsidR="00095791" w:rsidRPr="00095791">
        <w:rPr>
          <w:rFonts w:ascii="Tahoma" w:hAnsi="Tahoma" w:cs="Tahoma"/>
          <w:sz w:val="24"/>
          <w:szCs w:val="24"/>
        </w:rPr>
        <w:t>Yheferzón Yhowan Ramírez Hernández</w:t>
      </w:r>
      <w:r w:rsidR="00095791">
        <w:rPr>
          <w:rFonts w:ascii="Tahoma" w:hAnsi="Tahoma" w:cs="Tahoma"/>
          <w:sz w:val="24"/>
          <w:szCs w:val="24"/>
        </w:rPr>
        <w:t xml:space="preserve"> el </w:t>
      </w:r>
      <w:r w:rsidR="00965E3F">
        <w:rPr>
          <w:rFonts w:ascii="Tahoma" w:hAnsi="Tahoma" w:cs="Tahoma"/>
          <w:sz w:val="24"/>
          <w:szCs w:val="24"/>
        </w:rPr>
        <w:t>2</w:t>
      </w:r>
      <w:r w:rsidR="00095791">
        <w:rPr>
          <w:rFonts w:ascii="Tahoma" w:hAnsi="Tahoma" w:cs="Tahoma"/>
          <w:sz w:val="24"/>
          <w:szCs w:val="24"/>
        </w:rPr>
        <w:t>6 de noviembre de 2015</w:t>
      </w:r>
      <w:r w:rsidR="00A752CE">
        <w:rPr>
          <w:rFonts w:ascii="Tahoma" w:hAnsi="Tahoma" w:cs="Tahoma"/>
          <w:sz w:val="24"/>
          <w:szCs w:val="24"/>
        </w:rPr>
        <w:t>.</w:t>
      </w:r>
    </w:p>
    <w:p w:rsidR="00BD3DDA" w:rsidRPr="00E7296C" w:rsidRDefault="00BD3DDA" w:rsidP="003657CE">
      <w:pPr>
        <w:pStyle w:val="Sinespaciado"/>
        <w:spacing w:line="276" w:lineRule="auto"/>
        <w:rPr>
          <w:sz w:val="20"/>
          <w:szCs w:val="20"/>
        </w:rPr>
      </w:pPr>
    </w:p>
    <w:p w:rsidR="00BD3DDA" w:rsidRDefault="002A012C" w:rsidP="003657CE">
      <w:pPr>
        <w:pStyle w:val="NormalWeb"/>
        <w:spacing w:before="0" w:beforeAutospacing="0" w:after="0" w:afterAutospacing="0" w:line="276" w:lineRule="auto"/>
        <w:ind w:firstLine="708"/>
        <w:jc w:val="both"/>
        <w:rPr>
          <w:rFonts w:ascii="Tahoma" w:hAnsi="Tahoma" w:cs="Tahoma" w:hint="default"/>
          <w:bCs/>
        </w:rPr>
      </w:pPr>
      <w:r w:rsidRPr="00AC4134">
        <w:rPr>
          <w:rFonts w:ascii="Tahoma" w:hAnsi="Tahoma" w:cs="Tahoma" w:hint="default"/>
          <w:b/>
        </w:rPr>
        <w:t xml:space="preserve">TERCERO: NOTIFÍQUESE </w:t>
      </w:r>
      <w:r w:rsidRPr="00AC4134">
        <w:rPr>
          <w:rFonts w:ascii="Tahoma" w:hAnsi="Tahoma" w:cs="Tahoma" w:hint="default"/>
          <w:bCs/>
        </w:rPr>
        <w:t>esta decisión a las partes por el medio más expedito.</w:t>
      </w:r>
    </w:p>
    <w:p w:rsidR="00A36A0F" w:rsidRPr="00E7296C" w:rsidRDefault="00A36A0F" w:rsidP="001C59B5">
      <w:pPr>
        <w:pStyle w:val="Sinespaciado"/>
        <w:rPr>
          <w:sz w:val="20"/>
          <w:szCs w:val="20"/>
        </w:rPr>
      </w:pPr>
    </w:p>
    <w:p w:rsidR="00464B77" w:rsidRDefault="00464B77" w:rsidP="00A36A0F">
      <w:pPr>
        <w:suppressAutoHyphens/>
        <w:spacing w:line="276" w:lineRule="auto"/>
        <w:ind w:firstLine="708"/>
        <w:jc w:val="both"/>
        <w:rPr>
          <w:rFonts w:ascii="Tahoma" w:hAnsi="Tahoma" w:cs="Tahoma"/>
          <w:spacing w:val="-2"/>
          <w:sz w:val="24"/>
          <w:szCs w:val="24"/>
        </w:rPr>
      </w:pPr>
      <w:r w:rsidRPr="00AC4134">
        <w:rPr>
          <w:rFonts w:ascii="Tahoma" w:hAnsi="Tahoma" w:cs="Tahoma"/>
          <w:b/>
          <w:sz w:val="24"/>
          <w:szCs w:val="24"/>
        </w:rPr>
        <w:t xml:space="preserve">CUARTO: </w:t>
      </w:r>
      <w:r w:rsidR="001C59B5" w:rsidRPr="001C59B5">
        <w:rPr>
          <w:rFonts w:ascii="Tahoma" w:hAnsi="Tahoma" w:cs="Tahoma"/>
          <w:sz w:val="24"/>
          <w:szCs w:val="24"/>
        </w:rPr>
        <w:t>Si no se impugnase, r</w:t>
      </w:r>
      <w:r w:rsidRPr="00AC4134">
        <w:rPr>
          <w:rFonts w:ascii="Tahoma" w:hAnsi="Tahoma" w:cs="Tahoma"/>
          <w:spacing w:val="-2"/>
          <w:sz w:val="24"/>
          <w:szCs w:val="24"/>
        </w:rPr>
        <w:t>emítase el expediente a la Corte Constitucional para su eventual revisión, conforme al artículo 31 del Decreto 2591 de 1991.</w:t>
      </w:r>
    </w:p>
    <w:p w:rsidR="00E7296C" w:rsidRPr="00E7296C" w:rsidRDefault="00E7296C" w:rsidP="00E7296C">
      <w:pPr>
        <w:pStyle w:val="Sinespaciado"/>
        <w:rPr>
          <w:sz w:val="20"/>
          <w:szCs w:val="20"/>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E7296C" w:rsidRDefault="00E7296C" w:rsidP="00E7296C">
      <w:pPr>
        <w:pStyle w:val="Sinespaciado"/>
        <w:rPr>
          <w:sz w:val="20"/>
          <w:szCs w:val="20"/>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Pr="00E7296C" w:rsidRDefault="00BA0791" w:rsidP="00E7296C">
      <w:pPr>
        <w:pStyle w:val="Sinespaciado"/>
        <w:rPr>
          <w:sz w:val="20"/>
          <w:szCs w:val="20"/>
        </w:rPr>
      </w:pPr>
    </w:p>
    <w:p w:rsidR="00A36A0F" w:rsidRDefault="00A36A0F" w:rsidP="00E7296C">
      <w:pPr>
        <w:pStyle w:val="Sinespaciado"/>
        <w:rPr>
          <w:sz w:val="20"/>
          <w:szCs w:val="20"/>
        </w:rPr>
      </w:pPr>
    </w:p>
    <w:p w:rsidR="00E7296C" w:rsidRPr="00E7296C" w:rsidRDefault="00E7296C"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E7296C" w:rsidRDefault="00464B77" w:rsidP="00E7296C">
      <w:pPr>
        <w:pStyle w:val="Sinespaciado"/>
        <w:rPr>
          <w:sz w:val="20"/>
          <w:szCs w:val="20"/>
        </w:rPr>
      </w:pPr>
    </w:p>
    <w:p w:rsidR="00BA0791" w:rsidRPr="00E7296C" w:rsidRDefault="00BA0791" w:rsidP="00E7296C">
      <w:pPr>
        <w:pStyle w:val="Sinespaciado"/>
        <w:rPr>
          <w:sz w:val="20"/>
          <w:szCs w:val="20"/>
        </w:rPr>
      </w:pPr>
    </w:p>
    <w:p w:rsidR="00464B77" w:rsidRPr="00E7296C" w:rsidRDefault="00464B77" w:rsidP="00E7296C">
      <w:pPr>
        <w:pStyle w:val="Sinespaciado"/>
        <w:rPr>
          <w:sz w:val="20"/>
          <w:szCs w:val="20"/>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464B77" w:rsidRPr="00E7296C" w:rsidRDefault="00464B77" w:rsidP="00E7296C">
      <w:pPr>
        <w:pStyle w:val="Sinespaciado"/>
        <w:rPr>
          <w:sz w:val="20"/>
          <w:szCs w:val="20"/>
        </w:rPr>
      </w:pPr>
    </w:p>
    <w:p w:rsidR="00464B77" w:rsidRPr="00E7296C" w:rsidRDefault="00464B77" w:rsidP="00E7296C">
      <w:pPr>
        <w:pStyle w:val="Sinespaciado"/>
        <w:rPr>
          <w:sz w:val="20"/>
          <w:szCs w:val="20"/>
        </w:rPr>
      </w:pPr>
    </w:p>
    <w:p w:rsidR="00E7296C" w:rsidRPr="00E7296C" w:rsidRDefault="00E7296C" w:rsidP="00E7296C">
      <w:pPr>
        <w:pStyle w:val="Sinespaciado"/>
        <w:rPr>
          <w:sz w:val="20"/>
          <w:szCs w:val="20"/>
        </w:rPr>
      </w:pPr>
    </w:p>
    <w:p w:rsidR="00BA0791" w:rsidRPr="00E7296C" w:rsidRDefault="00BA0791" w:rsidP="00E7296C">
      <w:pPr>
        <w:pStyle w:val="Sinespaciado"/>
        <w:rPr>
          <w:sz w:val="20"/>
          <w:szCs w:val="20"/>
        </w:rPr>
      </w:pPr>
    </w:p>
    <w:p w:rsidR="00464B77" w:rsidRPr="002243F1" w:rsidRDefault="00E7296C" w:rsidP="003657CE">
      <w:pPr>
        <w:spacing w:line="276" w:lineRule="auto"/>
        <w:jc w:val="center"/>
        <w:rPr>
          <w:rFonts w:ascii="Tahoma" w:hAnsi="Tahoma" w:cs="Tahoma"/>
          <w:b/>
          <w:sz w:val="24"/>
          <w:szCs w:val="24"/>
        </w:rPr>
      </w:pPr>
      <w:r>
        <w:rPr>
          <w:rFonts w:ascii="Tahoma" w:hAnsi="Tahoma" w:cs="Tahoma"/>
          <w:b/>
          <w:sz w:val="24"/>
          <w:szCs w:val="24"/>
        </w:rPr>
        <w:t>E</w:t>
      </w:r>
      <w:r w:rsidR="00D348AC">
        <w:rPr>
          <w:rFonts w:ascii="Tahoma" w:hAnsi="Tahoma" w:cs="Tahoma"/>
          <w:b/>
          <w:sz w:val="24"/>
          <w:szCs w:val="24"/>
        </w:rPr>
        <w:t>DNA PATRICIA DUQUE ISAZA</w:t>
      </w:r>
    </w:p>
    <w:p w:rsidR="00AA7D5E" w:rsidRPr="00BA0791" w:rsidRDefault="00464B77" w:rsidP="003657CE">
      <w:pPr>
        <w:spacing w:line="276" w:lineRule="auto"/>
        <w:jc w:val="center"/>
        <w:rPr>
          <w:rFonts w:ascii="Tahoma" w:hAnsi="Tahoma" w:cs="Tahoma"/>
          <w:b/>
          <w:sz w:val="24"/>
          <w:szCs w:val="24"/>
        </w:rPr>
      </w:pPr>
      <w:r w:rsidRPr="002243F1">
        <w:rPr>
          <w:rFonts w:ascii="Tahoma" w:hAnsi="Tahoma" w:cs="Tahoma"/>
          <w:b/>
          <w:sz w:val="24"/>
          <w:szCs w:val="24"/>
        </w:rPr>
        <w:t>Secretaria</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0F" w:rsidRDefault="00E44A0F" w:rsidP="00F242D4">
      <w:r>
        <w:separator/>
      </w:r>
    </w:p>
  </w:endnote>
  <w:endnote w:type="continuationSeparator" w:id="0">
    <w:p w:rsidR="00E44A0F" w:rsidRDefault="00E44A0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F45A2E" w:rsidRPr="00F45A2E">
      <w:rPr>
        <w:noProof/>
        <w:lang w:val="es-ES"/>
      </w:rPr>
      <w:t>3</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E44A0F" w:rsidRPr="00E44A0F">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0F" w:rsidRDefault="00E44A0F" w:rsidP="00F242D4">
      <w:r>
        <w:separator/>
      </w:r>
    </w:p>
  </w:footnote>
  <w:footnote w:type="continuationSeparator" w:id="0">
    <w:p w:rsidR="00E44A0F" w:rsidRDefault="00E44A0F"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095791" w:rsidRPr="00095791">
      <w:rPr>
        <w:rFonts w:ascii="Tahoma" w:hAnsi="Tahoma" w:cs="Tahoma"/>
        <w:sz w:val="16"/>
        <w:szCs w:val="16"/>
      </w:rPr>
      <w:t>66001-22-05-000-2016-00003-00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095791" w:rsidRPr="00095791">
      <w:rPr>
        <w:rFonts w:ascii="Tahoma" w:hAnsi="Tahoma" w:cs="Tahoma"/>
        <w:sz w:val="16"/>
        <w:szCs w:val="16"/>
      </w:rPr>
      <w:t xml:space="preserve">Yheferzón Yhowan Ramírez Hernández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Ministerio de Salud y Protección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AAC"/>
    <w:rsid w:val="0002215F"/>
    <w:rsid w:val="00040949"/>
    <w:rsid w:val="000452D2"/>
    <w:rsid w:val="00051D30"/>
    <w:rsid w:val="00052C84"/>
    <w:rsid w:val="000779DB"/>
    <w:rsid w:val="00081884"/>
    <w:rsid w:val="00090887"/>
    <w:rsid w:val="00095791"/>
    <w:rsid w:val="000A0C0B"/>
    <w:rsid w:val="000C1BA8"/>
    <w:rsid w:val="000E0A69"/>
    <w:rsid w:val="000E6E37"/>
    <w:rsid w:val="00114137"/>
    <w:rsid w:val="0011552A"/>
    <w:rsid w:val="00136781"/>
    <w:rsid w:val="0015271A"/>
    <w:rsid w:val="001544BD"/>
    <w:rsid w:val="001771C5"/>
    <w:rsid w:val="0018131F"/>
    <w:rsid w:val="00196372"/>
    <w:rsid w:val="001A25EA"/>
    <w:rsid w:val="001A5665"/>
    <w:rsid w:val="001B3AAD"/>
    <w:rsid w:val="001B7731"/>
    <w:rsid w:val="001C3FC5"/>
    <w:rsid w:val="001C59B5"/>
    <w:rsid w:val="001D4589"/>
    <w:rsid w:val="001F1405"/>
    <w:rsid w:val="002032EE"/>
    <w:rsid w:val="00213994"/>
    <w:rsid w:val="00220009"/>
    <w:rsid w:val="00220B2F"/>
    <w:rsid w:val="00222636"/>
    <w:rsid w:val="00231167"/>
    <w:rsid w:val="0023661A"/>
    <w:rsid w:val="00250C7B"/>
    <w:rsid w:val="00252D15"/>
    <w:rsid w:val="002805B7"/>
    <w:rsid w:val="00283EE8"/>
    <w:rsid w:val="00296F2D"/>
    <w:rsid w:val="002A012C"/>
    <w:rsid w:val="002A7FEF"/>
    <w:rsid w:val="002C5A74"/>
    <w:rsid w:val="002D22A3"/>
    <w:rsid w:val="003032A8"/>
    <w:rsid w:val="00310772"/>
    <w:rsid w:val="00315CD4"/>
    <w:rsid w:val="00352002"/>
    <w:rsid w:val="003657CE"/>
    <w:rsid w:val="00380457"/>
    <w:rsid w:val="003A72E8"/>
    <w:rsid w:val="003B0E3D"/>
    <w:rsid w:val="003B2DF2"/>
    <w:rsid w:val="0040704E"/>
    <w:rsid w:val="00412C14"/>
    <w:rsid w:val="00420468"/>
    <w:rsid w:val="00421F5F"/>
    <w:rsid w:val="00425953"/>
    <w:rsid w:val="00437373"/>
    <w:rsid w:val="00443701"/>
    <w:rsid w:val="00456484"/>
    <w:rsid w:val="00464B77"/>
    <w:rsid w:val="004723C4"/>
    <w:rsid w:val="0047643E"/>
    <w:rsid w:val="004840A4"/>
    <w:rsid w:val="004A45B7"/>
    <w:rsid w:val="004C4D4C"/>
    <w:rsid w:val="00527911"/>
    <w:rsid w:val="00531D2D"/>
    <w:rsid w:val="00534EC5"/>
    <w:rsid w:val="0053759D"/>
    <w:rsid w:val="0054410C"/>
    <w:rsid w:val="0055178F"/>
    <w:rsid w:val="00585577"/>
    <w:rsid w:val="00587D2A"/>
    <w:rsid w:val="0061742D"/>
    <w:rsid w:val="00623C2E"/>
    <w:rsid w:val="0063781B"/>
    <w:rsid w:val="0064417C"/>
    <w:rsid w:val="00654265"/>
    <w:rsid w:val="006730E8"/>
    <w:rsid w:val="006D0C3A"/>
    <w:rsid w:val="006D66D2"/>
    <w:rsid w:val="006E213D"/>
    <w:rsid w:val="006F5354"/>
    <w:rsid w:val="00700D9D"/>
    <w:rsid w:val="00716955"/>
    <w:rsid w:val="00720F1C"/>
    <w:rsid w:val="00727C2B"/>
    <w:rsid w:val="00756C6E"/>
    <w:rsid w:val="007B7D0C"/>
    <w:rsid w:val="007D22E9"/>
    <w:rsid w:val="007D7478"/>
    <w:rsid w:val="007E124C"/>
    <w:rsid w:val="007E2A90"/>
    <w:rsid w:val="0081395D"/>
    <w:rsid w:val="00814535"/>
    <w:rsid w:val="00833966"/>
    <w:rsid w:val="0083708E"/>
    <w:rsid w:val="00843CEA"/>
    <w:rsid w:val="00845F83"/>
    <w:rsid w:val="00857CA5"/>
    <w:rsid w:val="00875845"/>
    <w:rsid w:val="0089694F"/>
    <w:rsid w:val="008A75CE"/>
    <w:rsid w:val="008B3FC1"/>
    <w:rsid w:val="008C0F32"/>
    <w:rsid w:val="008D46FF"/>
    <w:rsid w:val="008E4EC2"/>
    <w:rsid w:val="00905111"/>
    <w:rsid w:val="00941CDF"/>
    <w:rsid w:val="009475CB"/>
    <w:rsid w:val="00965E3F"/>
    <w:rsid w:val="0097306C"/>
    <w:rsid w:val="009763B4"/>
    <w:rsid w:val="00990991"/>
    <w:rsid w:val="009C5011"/>
    <w:rsid w:val="009F2D7E"/>
    <w:rsid w:val="009F3D68"/>
    <w:rsid w:val="009F4F47"/>
    <w:rsid w:val="00A0247B"/>
    <w:rsid w:val="00A0535E"/>
    <w:rsid w:val="00A14A79"/>
    <w:rsid w:val="00A36A0F"/>
    <w:rsid w:val="00A43115"/>
    <w:rsid w:val="00A5132B"/>
    <w:rsid w:val="00A55BA7"/>
    <w:rsid w:val="00A62B53"/>
    <w:rsid w:val="00A64CAC"/>
    <w:rsid w:val="00A70ADD"/>
    <w:rsid w:val="00A752CE"/>
    <w:rsid w:val="00AA7D5E"/>
    <w:rsid w:val="00AB2F7D"/>
    <w:rsid w:val="00AC4134"/>
    <w:rsid w:val="00AE3F54"/>
    <w:rsid w:val="00AF676B"/>
    <w:rsid w:val="00AF685F"/>
    <w:rsid w:val="00B25CD4"/>
    <w:rsid w:val="00B27023"/>
    <w:rsid w:val="00B30A33"/>
    <w:rsid w:val="00B3410D"/>
    <w:rsid w:val="00B561E8"/>
    <w:rsid w:val="00B60A0E"/>
    <w:rsid w:val="00B635E5"/>
    <w:rsid w:val="00B758BE"/>
    <w:rsid w:val="00B77766"/>
    <w:rsid w:val="00B85F3D"/>
    <w:rsid w:val="00BA0791"/>
    <w:rsid w:val="00BD3DDA"/>
    <w:rsid w:val="00BE7725"/>
    <w:rsid w:val="00C13653"/>
    <w:rsid w:val="00C47656"/>
    <w:rsid w:val="00C53B4F"/>
    <w:rsid w:val="00C648DB"/>
    <w:rsid w:val="00C922FD"/>
    <w:rsid w:val="00C9738C"/>
    <w:rsid w:val="00CA652D"/>
    <w:rsid w:val="00CC747B"/>
    <w:rsid w:val="00CD3BAB"/>
    <w:rsid w:val="00CD4E59"/>
    <w:rsid w:val="00CE51A1"/>
    <w:rsid w:val="00D0316A"/>
    <w:rsid w:val="00D033AE"/>
    <w:rsid w:val="00D0404A"/>
    <w:rsid w:val="00D116C2"/>
    <w:rsid w:val="00D15050"/>
    <w:rsid w:val="00D16146"/>
    <w:rsid w:val="00D23696"/>
    <w:rsid w:val="00D25B93"/>
    <w:rsid w:val="00D348AC"/>
    <w:rsid w:val="00D512D9"/>
    <w:rsid w:val="00D553BE"/>
    <w:rsid w:val="00D90C16"/>
    <w:rsid w:val="00D92F3B"/>
    <w:rsid w:val="00D971B0"/>
    <w:rsid w:val="00DC298C"/>
    <w:rsid w:val="00DE04C1"/>
    <w:rsid w:val="00E30CBF"/>
    <w:rsid w:val="00E3169D"/>
    <w:rsid w:val="00E31E53"/>
    <w:rsid w:val="00E4096B"/>
    <w:rsid w:val="00E438CD"/>
    <w:rsid w:val="00E44A0F"/>
    <w:rsid w:val="00E70B1E"/>
    <w:rsid w:val="00E7296C"/>
    <w:rsid w:val="00E76A37"/>
    <w:rsid w:val="00E77332"/>
    <w:rsid w:val="00E90F82"/>
    <w:rsid w:val="00E93B73"/>
    <w:rsid w:val="00EA3437"/>
    <w:rsid w:val="00EB0AE2"/>
    <w:rsid w:val="00EB2209"/>
    <w:rsid w:val="00EB3126"/>
    <w:rsid w:val="00EB7DB1"/>
    <w:rsid w:val="00EC4D73"/>
    <w:rsid w:val="00ED78C9"/>
    <w:rsid w:val="00EE1C5E"/>
    <w:rsid w:val="00EF36F7"/>
    <w:rsid w:val="00F074AB"/>
    <w:rsid w:val="00F1662A"/>
    <w:rsid w:val="00F242D4"/>
    <w:rsid w:val="00F45A2E"/>
    <w:rsid w:val="00F715E1"/>
    <w:rsid w:val="00F85116"/>
    <w:rsid w:val="00FB1245"/>
    <w:rsid w:val="00FC7D54"/>
    <w:rsid w:val="00FD1FBA"/>
    <w:rsid w:val="00FE104D"/>
    <w:rsid w:val="00FF1A6F"/>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A41AEBA-C9DE-47A6-80A3-343DFBB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13</cp:revision>
  <cp:lastPrinted>2016-01-25T13:29:00Z</cp:lastPrinted>
  <dcterms:created xsi:type="dcterms:W3CDTF">2016-01-15T11:58:00Z</dcterms:created>
  <dcterms:modified xsi:type="dcterms:W3CDTF">2016-08-01T12:37:00Z</dcterms:modified>
</cp:coreProperties>
</file>