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5C" w:rsidRPr="007E274D" w:rsidRDefault="00B52C5C" w:rsidP="00B52C5C">
      <w:pPr>
        <w:pBdr>
          <w:top w:val="single" w:sz="4" w:space="1" w:color="auto"/>
          <w:left w:val="single" w:sz="4" w:space="4" w:color="auto"/>
          <w:bottom w:val="single" w:sz="4" w:space="1" w:color="auto"/>
          <w:right w:val="single" w:sz="4" w:space="4" w:color="auto"/>
        </w:pBdr>
        <w:jc w:val="both"/>
        <w:rPr>
          <w:rFonts w:ascii="Arial Narrow" w:hAnsi="Arial Narrow" w:cs="Tahoma"/>
          <w:b/>
          <w:sz w:val="16"/>
          <w:szCs w:val="18"/>
        </w:rPr>
      </w:pPr>
      <w:r w:rsidRPr="007E274D">
        <w:rPr>
          <w:rFonts w:ascii="Arial Narrow" w:hAnsi="Arial Narrow" w:cs="Tahoma"/>
          <w:sz w:val="16"/>
          <w:szCs w:val="18"/>
        </w:rPr>
        <w:t xml:space="preserve">El siguiente es el documento presentado por </w:t>
      </w:r>
      <w:smartTag w:uri="urn:schemas-microsoft-com:office:smarttags" w:element="PersonName">
        <w:smartTagPr>
          <w:attr w:name="ProductID" w:val="la Magistrada"/>
        </w:smartTagPr>
        <w:r w:rsidRPr="007E274D">
          <w:rPr>
            <w:rFonts w:ascii="Arial Narrow" w:hAnsi="Arial Narrow" w:cs="Tahoma"/>
            <w:sz w:val="16"/>
            <w:szCs w:val="18"/>
          </w:rPr>
          <w:t>la Magistrada</w:t>
        </w:r>
      </w:smartTag>
      <w:r w:rsidRPr="007E274D">
        <w:rPr>
          <w:rFonts w:ascii="Arial Narrow" w:hAnsi="Arial Narrow" w:cs="Tahoma"/>
          <w:sz w:val="16"/>
          <w:szCs w:val="18"/>
        </w:rPr>
        <w:t xml:space="preserve">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7E274D">
          <w:rPr>
            <w:rFonts w:ascii="Arial Narrow" w:hAnsi="Arial Narrow" w:cs="Tahoma"/>
            <w:sz w:val="16"/>
            <w:szCs w:val="18"/>
          </w:rPr>
          <w:t>la Secretaría</w:t>
        </w:r>
      </w:smartTag>
      <w:r w:rsidRPr="007E274D">
        <w:rPr>
          <w:rFonts w:ascii="Arial Narrow" w:hAnsi="Arial Narrow" w:cs="Tahoma"/>
          <w:sz w:val="16"/>
          <w:szCs w:val="18"/>
        </w:rPr>
        <w:t xml:space="preserve"> de esta Corporación. </w:t>
      </w:r>
    </w:p>
    <w:p w:rsidR="00B52C5C" w:rsidRDefault="00B52C5C" w:rsidP="00B52C5C">
      <w:pPr>
        <w:jc w:val="both"/>
        <w:rPr>
          <w:rFonts w:ascii="Tahoma" w:hAnsi="Tahoma" w:cs="Tahoma"/>
          <w:b/>
          <w:sz w:val="16"/>
          <w:szCs w:val="18"/>
        </w:rPr>
      </w:pPr>
    </w:p>
    <w:p w:rsidR="00B52C5C" w:rsidRPr="00121FC6" w:rsidRDefault="00B52C5C" w:rsidP="00B52C5C">
      <w:pPr>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BB1B88">
        <w:rPr>
          <w:rFonts w:ascii="Tahoma" w:hAnsi="Tahoma" w:cs="Tahoma"/>
          <w:bCs/>
          <w:sz w:val="18"/>
          <w:szCs w:val="18"/>
        </w:rPr>
        <w:t>Sentencia del 29</w:t>
      </w:r>
      <w:r>
        <w:rPr>
          <w:rFonts w:ascii="Tahoma" w:hAnsi="Tahoma" w:cs="Tahoma"/>
          <w:bCs/>
          <w:sz w:val="18"/>
          <w:szCs w:val="18"/>
        </w:rPr>
        <w:t xml:space="preserve"> de abril</w:t>
      </w:r>
      <w:r w:rsidRPr="00121FC6">
        <w:rPr>
          <w:rFonts w:ascii="Tahoma" w:hAnsi="Tahoma" w:cs="Tahoma"/>
          <w:bCs/>
          <w:sz w:val="18"/>
          <w:szCs w:val="18"/>
        </w:rPr>
        <w:t xml:space="preserve"> de 201</w:t>
      </w:r>
      <w:r>
        <w:rPr>
          <w:rFonts w:ascii="Tahoma" w:hAnsi="Tahoma" w:cs="Tahoma"/>
          <w:bCs/>
          <w:sz w:val="18"/>
          <w:szCs w:val="18"/>
        </w:rPr>
        <w:t>6</w:t>
      </w:r>
    </w:p>
    <w:p w:rsidR="00B52C5C" w:rsidRPr="00121FC6" w:rsidRDefault="00B52C5C" w:rsidP="00B52C5C">
      <w:pPr>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66001-31-05-005-2013-00669</w:t>
      </w:r>
      <w:r w:rsidRPr="00121FC6">
        <w:rPr>
          <w:rFonts w:ascii="Tahoma" w:hAnsi="Tahoma" w:cs="Tahoma"/>
          <w:sz w:val="18"/>
          <w:szCs w:val="18"/>
        </w:rPr>
        <w:t>-0</w:t>
      </w:r>
      <w:r>
        <w:rPr>
          <w:rFonts w:ascii="Tahoma" w:hAnsi="Tahoma" w:cs="Tahoma"/>
          <w:sz w:val="18"/>
          <w:szCs w:val="18"/>
        </w:rPr>
        <w:t>1</w:t>
      </w:r>
    </w:p>
    <w:p w:rsidR="00B52C5C" w:rsidRPr="00121FC6" w:rsidRDefault="00B52C5C" w:rsidP="00B52C5C">
      <w:pPr>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sidR="00DD2928">
        <w:rPr>
          <w:rFonts w:ascii="Tahoma" w:hAnsi="Tahoma" w:cs="Tahoma"/>
          <w:sz w:val="18"/>
          <w:szCs w:val="18"/>
        </w:rPr>
        <w:tab/>
        <w:t>Ordinar</w:t>
      </w:r>
      <w:r w:rsidRPr="00121FC6">
        <w:rPr>
          <w:rFonts w:ascii="Tahoma" w:hAnsi="Tahoma" w:cs="Tahoma"/>
          <w:sz w:val="18"/>
          <w:szCs w:val="18"/>
        </w:rPr>
        <w:t xml:space="preserve">io laboral </w:t>
      </w:r>
    </w:p>
    <w:p w:rsidR="00B52C5C" w:rsidRPr="00121FC6" w:rsidRDefault="00B52C5C" w:rsidP="00B52C5C">
      <w:pPr>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Carlos Alberto Valencia Agudelo</w:t>
      </w:r>
    </w:p>
    <w:p w:rsidR="00B52C5C" w:rsidRPr="00121FC6" w:rsidRDefault="00B52C5C" w:rsidP="00B52C5C">
      <w:pPr>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Pr="00121FC6">
        <w:rPr>
          <w:rFonts w:ascii="Tahoma" w:hAnsi="Tahoma" w:cs="Tahoma"/>
          <w:sz w:val="18"/>
          <w:szCs w:val="18"/>
        </w:rPr>
        <w:tab/>
        <w:t>Instituto de Seguros Sociales -</w:t>
      </w:r>
      <w:r>
        <w:rPr>
          <w:rFonts w:ascii="Tahoma" w:hAnsi="Tahoma" w:cs="Tahoma"/>
          <w:sz w:val="18"/>
          <w:szCs w:val="18"/>
        </w:rPr>
        <w:t>extinto</w:t>
      </w:r>
      <w:r w:rsidRPr="00121FC6">
        <w:rPr>
          <w:rFonts w:ascii="Tahoma" w:hAnsi="Tahoma" w:cs="Tahoma"/>
          <w:sz w:val="18"/>
          <w:szCs w:val="18"/>
        </w:rPr>
        <w:t>-</w:t>
      </w:r>
    </w:p>
    <w:p w:rsidR="00B52C5C" w:rsidRPr="00121FC6" w:rsidRDefault="00B52C5C" w:rsidP="00B52C5C">
      <w:pPr>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Segundo</w:t>
      </w:r>
      <w:r w:rsidRPr="00121FC6">
        <w:rPr>
          <w:rFonts w:ascii="Tahoma" w:hAnsi="Tahoma" w:cs="Tahoma"/>
          <w:sz w:val="18"/>
          <w:szCs w:val="18"/>
        </w:rPr>
        <w:t xml:space="preserve"> Laboral del Circuito de Pereira</w:t>
      </w:r>
    </w:p>
    <w:p w:rsidR="00B52C5C" w:rsidRPr="00121FC6" w:rsidRDefault="00B52C5C" w:rsidP="00B52C5C">
      <w:pPr>
        <w:jc w:val="both"/>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B52C5C" w:rsidRDefault="00B52C5C" w:rsidP="00B52C5C">
      <w:pPr>
        <w:pStyle w:val="Textoindependiente"/>
        <w:spacing w:after="0"/>
        <w:ind w:left="2127" w:hanging="2127"/>
        <w:jc w:val="both"/>
        <w:rPr>
          <w:rFonts w:ascii="Tahoma" w:hAnsi="Tahoma" w:cs="Tahoma"/>
          <w:sz w:val="18"/>
          <w:szCs w:val="18"/>
        </w:rPr>
      </w:pPr>
      <w:r w:rsidRPr="00121FC6">
        <w:rPr>
          <w:rFonts w:ascii="Tahoma" w:hAnsi="Tahoma" w:cs="Tahoma"/>
          <w:b/>
          <w:sz w:val="18"/>
          <w:szCs w:val="18"/>
        </w:rPr>
        <w:t>Tema</w:t>
      </w:r>
      <w:r>
        <w:rPr>
          <w:rFonts w:ascii="Tahoma" w:hAnsi="Tahoma" w:cs="Tahoma"/>
          <w:b/>
          <w:sz w:val="18"/>
          <w:szCs w:val="18"/>
          <w:lang w:val="es-CO"/>
        </w:rPr>
        <w:tab/>
      </w:r>
    </w:p>
    <w:p w:rsidR="00D20F0B" w:rsidRDefault="00D20F0B" w:rsidP="00B52C5C">
      <w:pPr>
        <w:pStyle w:val="Textoindependiente"/>
        <w:spacing w:after="0"/>
        <w:ind w:left="2127" w:hanging="2127"/>
        <w:jc w:val="both"/>
        <w:rPr>
          <w:rFonts w:ascii="Tahoma" w:hAnsi="Tahoma" w:cs="Tahoma"/>
          <w:iCs/>
          <w:sz w:val="18"/>
          <w:szCs w:val="18"/>
        </w:rPr>
      </w:pPr>
    </w:p>
    <w:p w:rsidR="004F6097" w:rsidRPr="00AF4027" w:rsidRDefault="00B31D2F" w:rsidP="006E04BA">
      <w:pPr>
        <w:tabs>
          <w:tab w:val="left" w:pos="748"/>
        </w:tabs>
        <w:spacing w:line="240" w:lineRule="auto"/>
        <w:jc w:val="both"/>
        <w:rPr>
          <w:rFonts w:ascii="Arial" w:hAnsi="Arial" w:cs="Arial"/>
          <w:spacing w:val="-11"/>
          <w:sz w:val="18"/>
          <w:szCs w:val="19"/>
        </w:rPr>
      </w:pPr>
      <w:r w:rsidRPr="00AF4027">
        <w:rPr>
          <w:rFonts w:ascii="Arial" w:hAnsi="Arial" w:cs="Arial"/>
          <w:spacing w:val="-11"/>
          <w:sz w:val="18"/>
          <w:szCs w:val="19"/>
        </w:rPr>
        <w:t>CONTRATO</w:t>
      </w:r>
      <w:r w:rsidR="00EE6249" w:rsidRPr="00AF4027">
        <w:rPr>
          <w:rFonts w:ascii="Arial" w:hAnsi="Arial" w:cs="Arial"/>
          <w:spacing w:val="-11"/>
          <w:sz w:val="18"/>
          <w:szCs w:val="19"/>
        </w:rPr>
        <w:t xml:space="preserve"> LABORAL</w:t>
      </w:r>
      <w:r w:rsidRPr="00AF4027">
        <w:rPr>
          <w:rFonts w:ascii="Arial" w:hAnsi="Arial" w:cs="Arial"/>
          <w:spacing w:val="-11"/>
          <w:sz w:val="18"/>
          <w:szCs w:val="19"/>
        </w:rPr>
        <w:t xml:space="preserve"> </w:t>
      </w:r>
      <w:r w:rsidR="008B1CCA" w:rsidRPr="00AF4027">
        <w:rPr>
          <w:rFonts w:ascii="Arial" w:hAnsi="Arial" w:cs="Arial"/>
          <w:spacing w:val="-11"/>
          <w:sz w:val="18"/>
          <w:szCs w:val="19"/>
        </w:rPr>
        <w:t>REALIDAD</w:t>
      </w:r>
      <w:r w:rsidR="00C9647E" w:rsidRPr="00AF4027">
        <w:rPr>
          <w:rFonts w:ascii="Arial" w:hAnsi="Arial" w:cs="Arial"/>
          <w:spacing w:val="-11"/>
          <w:sz w:val="18"/>
          <w:szCs w:val="19"/>
        </w:rPr>
        <w:t xml:space="preserve">/ </w:t>
      </w:r>
      <w:r w:rsidR="00C712E2" w:rsidRPr="00AF4027">
        <w:rPr>
          <w:rFonts w:ascii="Arial" w:hAnsi="Arial" w:cs="Arial"/>
          <w:spacing w:val="-11"/>
          <w:sz w:val="18"/>
          <w:szCs w:val="19"/>
        </w:rPr>
        <w:t>Carga</w:t>
      </w:r>
      <w:r w:rsidR="00502BEE" w:rsidRPr="00AF4027">
        <w:rPr>
          <w:rFonts w:ascii="Arial" w:hAnsi="Arial" w:cs="Arial"/>
          <w:spacing w:val="-11"/>
          <w:sz w:val="18"/>
          <w:szCs w:val="19"/>
        </w:rPr>
        <w:t xml:space="preserve"> de desvirtuar </w:t>
      </w:r>
      <w:r w:rsidR="00DB7273" w:rsidRPr="00AF4027">
        <w:rPr>
          <w:rFonts w:ascii="Arial" w:hAnsi="Arial" w:cs="Arial"/>
          <w:spacing w:val="-11"/>
          <w:sz w:val="18"/>
          <w:szCs w:val="19"/>
        </w:rPr>
        <w:t xml:space="preserve">el contrato de trabajo </w:t>
      </w:r>
      <w:r w:rsidR="00686687" w:rsidRPr="00AF4027">
        <w:rPr>
          <w:rFonts w:ascii="Arial" w:hAnsi="Arial" w:cs="Arial"/>
          <w:spacing w:val="-11"/>
          <w:sz w:val="18"/>
          <w:szCs w:val="19"/>
        </w:rPr>
        <w:t xml:space="preserve">cuando se demuestra la prestación personal/ </w:t>
      </w:r>
      <w:r w:rsidR="008B1CCA" w:rsidRPr="00AF4027">
        <w:rPr>
          <w:rFonts w:ascii="Arial" w:hAnsi="Arial" w:cs="Arial"/>
          <w:spacing w:val="-11"/>
          <w:sz w:val="18"/>
          <w:szCs w:val="19"/>
        </w:rPr>
        <w:t>Contrato de prestación de servicios con la administración</w:t>
      </w:r>
      <w:r w:rsidR="003847A7" w:rsidRPr="00AF4027">
        <w:rPr>
          <w:rFonts w:ascii="Arial" w:hAnsi="Arial" w:cs="Arial"/>
          <w:spacing w:val="-11"/>
          <w:sz w:val="18"/>
          <w:szCs w:val="19"/>
        </w:rPr>
        <w:t xml:space="preserve"> es</w:t>
      </w:r>
      <w:r w:rsidR="008B1CCA" w:rsidRPr="00AF4027">
        <w:rPr>
          <w:rFonts w:ascii="Arial" w:hAnsi="Arial" w:cs="Arial"/>
          <w:spacing w:val="-11"/>
          <w:sz w:val="18"/>
          <w:szCs w:val="19"/>
        </w:rPr>
        <w:t xml:space="preserve"> excepcional</w:t>
      </w:r>
      <w:r w:rsidR="008C77C9" w:rsidRPr="00AF4027">
        <w:rPr>
          <w:rFonts w:ascii="Arial" w:hAnsi="Arial" w:cs="Arial"/>
          <w:spacing w:val="-11"/>
          <w:sz w:val="18"/>
          <w:szCs w:val="19"/>
        </w:rPr>
        <w:t xml:space="preserve">, </w:t>
      </w:r>
      <w:r w:rsidR="008B1CCA" w:rsidRPr="00AF4027">
        <w:rPr>
          <w:rFonts w:ascii="Arial" w:hAnsi="Arial" w:cs="Arial"/>
          <w:spacing w:val="-11"/>
          <w:sz w:val="18"/>
          <w:szCs w:val="19"/>
        </w:rPr>
        <w:t>transitorio y</w:t>
      </w:r>
      <w:r w:rsidR="00D4751E" w:rsidRPr="00AF4027">
        <w:rPr>
          <w:rFonts w:ascii="Arial" w:hAnsi="Arial" w:cs="Arial"/>
          <w:spacing w:val="-11"/>
          <w:sz w:val="18"/>
          <w:szCs w:val="19"/>
        </w:rPr>
        <w:t xml:space="preserve"> </w:t>
      </w:r>
      <w:r w:rsidR="008C77C9" w:rsidRPr="00AF4027">
        <w:rPr>
          <w:rFonts w:ascii="Arial" w:hAnsi="Arial" w:cs="Arial"/>
          <w:spacing w:val="-11"/>
          <w:sz w:val="18"/>
          <w:szCs w:val="19"/>
        </w:rPr>
        <w:t>para cumplir funciones</w:t>
      </w:r>
      <w:r w:rsidR="008C3861">
        <w:rPr>
          <w:rFonts w:ascii="Arial" w:hAnsi="Arial" w:cs="Arial"/>
          <w:spacing w:val="-11"/>
          <w:sz w:val="18"/>
          <w:szCs w:val="19"/>
        </w:rPr>
        <w:t xml:space="preserve"> ajenas a su</w:t>
      </w:r>
      <w:r w:rsidR="008C77C9" w:rsidRPr="00AF4027">
        <w:rPr>
          <w:rFonts w:ascii="Arial" w:hAnsi="Arial" w:cs="Arial"/>
          <w:spacing w:val="-11"/>
          <w:sz w:val="18"/>
          <w:szCs w:val="19"/>
        </w:rPr>
        <w:t xml:space="preserve"> objeto/ </w:t>
      </w:r>
      <w:r w:rsidR="00C712E2" w:rsidRPr="00AF4027">
        <w:rPr>
          <w:rFonts w:ascii="Arial" w:hAnsi="Arial" w:cs="Arial"/>
          <w:spacing w:val="-11"/>
          <w:sz w:val="18"/>
          <w:szCs w:val="19"/>
        </w:rPr>
        <w:t>Aplicación de la convención colectiva</w:t>
      </w:r>
      <w:r w:rsidR="00672A3A" w:rsidRPr="00AF4027">
        <w:rPr>
          <w:rFonts w:ascii="Arial" w:hAnsi="Arial" w:cs="Arial"/>
          <w:spacing w:val="-11"/>
          <w:sz w:val="18"/>
          <w:szCs w:val="19"/>
        </w:rPr>
        <w:t>/ P</w:t>
      </w:r>
      <w:r w:rsidR="00B053DB" w:rsidRPr="00AF4027">
        <w:rPr>
          <w:rFonts w:ascii="Arial" w:hAnsi="Arial" w:cs="Arial"/>
          <w:spacing w:val="-11"/>
          <w:sz w:val="18"/>
          <w:szCs w:val="19"/>
        </w:rPr>
        <w:t xml:space="preserve">rescripción/ </w:t>
      </w:r>
      <w:r w:rsidR="00DA102C" w:rsidRPr="00AF4027">
        <w:rPr>
          <w:rFonts w:ascii="Arial" w:hAnsi="Arial" w:cs="Arial"/>
          <w:spacing w:val="-11"/>
          <w:sz w:val="18"/>
          <w:szCs w:val="19"/>
        </w:rPr>
        <w:t xml:space="preserve">Diferencia salarial/ </w:t>
      </w:r>
      <w:r w:rsidR="006E04BA" w:rsidRPr="00AF4027">
        <w:rPr>
          <w:rFonts w:ascii="Arial" w:hAnsi="Arial" w:cs="Arial"/>
          <w:spacing w:val="-11"/>
          <w:sz w:val="18"/>
          <w:szCs w:val="19"/>
        </w:rPr>
        <w:t>Superación del límite de salarios para obtener el subsidio de transporte</w:t>
      </w:r>
      <w:r w:rsidR="006E04BA">
        <w:rPr>
          <w:rFonts w:ascii="Arial" w:hAnsi="Arial" w:cs="Arial"/>
          <w:spacing w:val="-11"/>
          <w:sz w:val="18"/>
          <w:szCs w:val="19"/>
        </w:rPr>
        <w:t>/</w:t>
      </w:r>
      <w:r w:rsidR="006E04BA" w:rsidRPr="00AF4027">
        <w:rPr>
          <w:rFonts w:ascii="Arial" w:hAnsi="Arial" w:cs="Arial"/>
          <w:spacing w:val="-11"/>
          <w:sz w:val="18"/>
          <w:szCs w:val="19"/>
        </w:rPr>
        <w:t xml:space="preserve"> </w:t>
      </w:r>
      <w:r w:rsidR="008C3861">
        <w:rPr>
          <w:rFonts w:ascii="Arial" w:hAnsi="Arial" w:cs="Arial"/>
          <w:spacing w:val="-11"/>
          <w:sz w:val="18"/>
          <w:szCs w:val="19"/>
        </w:rPr>
        <w:t>Compensación de v</w:t>
      </w:r>
      <w:r w:rsidR="00502190" w:rsidRPr="00AF4027">
        <w:rPr>
          <w:rFonts w:ascii="Arial" w:hAnsi="Arial" w:cs="Arial"/>
          <w:spacing w:val="-11"/>
          <w:sz w:val="18"/>
          <w:szCs w:val="19"/>
        </w:rPr>
        <w:t>acaciones</w:t>
      </w:r>
      <w:r w:rsidR="00286493" w:rsidRPr="00AF4027">
        <w:rPr>
          <w:rFonts w:ascii="Arial" w:hAnsi="Arial" w:cs="Arial"/>
          <w:spacing w:val="-11"/>
          <w:sz w:val="18"/>
          <w:szCs w:val="19"/>
        </w:rPr>
        <w:t>/ Incompatibilidad entre primas convencionales y de navidad/</w:t>
      </w:r>
      <w:r w:rsidR="005B7423" w:rsidRPr="00AF4027">
        <w:rPr>
          <w:rFonts w:ascii="Arial" w:hAnsi="Arial" w:cs="Arial"/>
          <w:spacing w:val="-11"/>
          <w:sz w:val="18"/>
          <w:szCs w:val="19"/>
        </w:rPr>
        <w:t xml:space="preserve"> </w:t>
      </w:r>
      <w:r w:rsidR="0035278A" w:rsidRPr="00AF4027">
        <w:rPr>
          <w:rFonts w:ascii="Arial" w:hAnsi="Arial" w:cs="Arial"/>
          <w:spacing w:val="-11"/>
          <w:sz w:val="18"/>
          <w:szCs w:val="19"/>
        </w:rPr>
        <w:t>D</w:t>
      </w:r>
      <w:r w:rsidR="0035278A" w:rsidRPr="00AF4027">
        <w:rPr>
          <w:rFonts w:ascii="Arial" w:hAnsi="Arial" w:cs="Arial"/>
          <w:bCs/>
          <w:spacing w:val="-11"/>
          <w:sz w:val="18"/>
          <w:szCs w:val="19"/>
        </w:rPr>
        <w:t xml:space="preserve">evolución de </w:t>
      </w:r>
      <w:r w:rsidR="005B7423" w:rsidRPr="00AF4027">
        <w:rPr>
          <w:rFonts w:ascii="Arial" w:hAnsi="Arial" w:cs="Arial"/>
          <w:bCs/>
          <w:spacing w:val="-11"/>
          <w:sz w:val="18"/>
          <w:szCs w:val="19"/>
        </w:rPr>
        <w:t>aportes al sistema de seguridad social</w:t>
      </w:r>
      <w:r w:rsidR="00955EC0" w:rsidRPr="00AF4027">
        <w:rPr>
          <w:rFonts w:ascii="Arial" w:hAnsi="Arial" w:cs="Arial"/>
          <w:bCs/>
          <w:spacing w:val="-11"/>
          <w:sz w:val="18"/>
          <w:szCs w:val="19"/>
        </w:rPr>
        <w:t xml:space="preserve">/ </w:t>
      </w:r>
      <w:r w:rsidR="0024739E" w:rsidRPr="00AF4027">
        <w:rPr>
          <w:rFonts w:ascii="Arial" w:hAnsi="Arial" w:cs="Arial"/>
          <w:bCs/>
          <w:spacing w:val="-11"/>
          <w:sz w:val="18"/>
          <w:szCs w:val="19"/>
        </w:rPr>
        <w:t>Indemnización por d</w:t>
      </w:r>
      <w:r w:rsidR="003E5577" w:rsidRPr="00AF4027">
        <w:rPr>
          <w:rFonts w:ascii="Arial" w:hAnsi="Arial" w:cs="Arial"/>
          <w:bCs/>
          <w:spacing w:val="-11"/>
          <w:sz w:val="18"/>
          <w:szCs w:val="19"/>
        </w:rPr>
        <w:t>espido injustificado</w:t>
      </w:r>
      <w:r w:rsidR="00712D5B" w:rsidRPr="00AF4027">
        <w:rPr>
          <w:rFonts w:ascii="Arial" w:hAnsi="Arial" w:cs="Arial"/>
          <w:bCs/>
          <w:spacing w:val="-11"/>
          <w:sz w:val="18"/>
          <w:szCs w:val="19"/>
        </w:rPr>
        <w:t xml:space="preserve">/ </w:t>
      </w:r>
      <w:r w:rsidR="00712D5B" w:rsidRPr="00AF4027">
        <w:rPr>
          <w:rFonts w:ascii="Arial" w:hAnsi="Arial" w:cs="Arial"/>
          <w:spacing w:val="-11"/>
          <w:sz w:val="18"/>
          <w:szCs w:val="19"/>
        </w:rPr>
        <w:t>I</w:t>
      </w:r>
      <w:r w:rsidR="00712D5B" w:rsidRPr="00AF4027">
        <w:rPr>
          <w:rFonts w:ascii="Arial" w:hAnsi="Arial" w:cs="Arial"/>
          <w:spacing w:val="-11"/>
          <w:sz w:val="18"/>
          <w:szCs w:val="19"/>
        </w:rPr>
        <w:t>ndemnización moratoria</w:t>
      </w:r>
      <w:r w:rsidR="00712D5B" w:rsidRPr="00AF4027">
        <w:rPr>
          <w:rFonts w:ascii="Arial" w:hAnsi="Arial" w:cs="Arial"/>
          <w:spacing w:val="-11"/>
          <w:sz w:val="18"/>
          <w:szCs w:val="19"/>
        </w:rPr>
        <w:t xml:space="preserve"> por mala fe del empleador</w:t>
      </w:r>
    </w:p>
    <w:p w:rsidR="00AF4027" w:rsidRPr="004F6097" w:rsidRDefault="00AF4027" w:rsidP="006E04BA">
      <w:pPr>
        <w:tabs>
          <w:tab w:val="left" w:pos="748"/>
        </w:tabs>
        <w:spacing w:line="240" w:lineRule="auto"/>
        <w:jc w:val="both"/>
        <w:rPr>
          <w:rFonts w:ascii="Arial" w:hAnsi="Arial" w:cs="Arial"/>
          <w:color w:val="000000"/>
          <w:spacing w:val="-10"/>
          <w:sz w:val="18"/>
          <w:szCs w:val="19"/>
        </w:rPr>
      </w:pPr>
    </w:p>
    <w:p w:rsidR="00D6604C" w:rsidRDefault="00266B37" w:rsidP="006E04BA">
      <w:pPr>
        <w:tabs>
          <w:tab w:val="left" w:pos="748"/>
        </w:tabs>
        <w:spacing w:line="240" w:lineRule="auto"/>
        <w:jc w:val="both"/>
        <w:rPr>
          <w:rFonts w:ascii="Arial" w:hAnsi="Arial" w:cs="Arial"/>
          <w:spacing w:val="-10"/>
          <w:sz w:val="18"/>
          <w:szCs w:val="19"/>
          <w:lang w:val="es-CO"/>
        </w:rPr>
      </w:pPr>
      <w:r w:rsidRPr="004F6097">
        <w:rPr>
          <w:rFonts w:ascii="Arial" w:hAnsi="Arial" w:cs="Arial"/>
          <w:spacing w:val="-10"/>
          <w:sz w:val="18"/>
          <w:szCs w:val="19"/>
        </w:rPr>
        <w:t>“</w:t>
      </w:r>
      <w:r w:rsidR="00236980">
        <w:rPr>
          <w:rFonts w:ascii="Arial" w:hAnsi="Arial" w:cs="Arial"/>
          <w:spacing w:val="-10"/>
          <w:sz w:val="18"/>
          <w:szCs w:val="19"/>
          <w:lang w:val="es-CO"/>
        </w:rPr>
        <w:t>(..</w:t>
      </w:r>
      <w:r w:rsidR="00236980" w:rsidRPr="004F6097">
        <w:rPr>
          <w:rFonts w:ascii="Arial" w:hAnsi="Arial" w:cs="Arial"/>
          <w:spacing w:val="-10"/>
          <w:sz w:val="18"/>
          <w:szCs w:val="19"/>
          <w:lang w:val="es-CO"/>
        </w:rPr>
        <w:t>.</w:t>
      </w:r>
      <w:r w:rsidR="00236980">
        <w:rPr>
          <w:rFonts w:ascii="Arial" w:hAnsi="Arial" w:cs="Arial"/>
          <w:spacing w:val="-10"/>
          <w:sz w:val="18"/>
          <w:szCs w:val="19"/>
          <w:lang w:val="es-CO"/>
        </w:rPr>
        <w:t>)</w:t>
      </w:r>
      <w:r w:rsidRPr="004F6097">
        <w:rPr>
          <w:rFonts w:ascii="Arial" w:hAnsi="Arial" w:cs="Arial"/>
          <w:spacing w:val="-10"/>
          <w:sz w:val="18"/>
          <w:szCs w:val="19"/>
        </w:rPr>
        <w:t xml:space="preserve"> </w:t>
      </w:r>
      <w:r w:rsidR="00D20F0B" w:rsidRPr="004F6097">
        <w:rPr>
          <w:rFonts w:ascii="Arial" w:hAnsi="Arial" w:cs="Arial"/>
          <w:spacing w:val="-10"/>
          <w:sz w:val="18"/>
          <w:szCs w:val="19"/>
        </w:rPr>
        <w:t>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no pueden ser ejecutadas por trabajadores de planta o requieren de un conocimiento especializad</w:t>
      </w:r>
      <w:r w:rsidR="0079169C">
        <w:rPr>
          <w:rFonts w:ascii="Arial" w:hAnsi="Arial" w:cs="Arial"/>
          <w:spacing w:val="-10"/>
          <w:sz w:val="18"/>
          <w:szCs w:val="19"/>
        </w:rPr>
        <w:t>o</w:t>
      </w:r>
      <w:r w:rsidR="00D20F0B" w:rsidRPr="004F6097">
        <w:rPr>
          <w:rFonts w:ascii="Arial" w:hAnsi="Arial" w:cs="Arial"/>
          <w:spacing w:val="-10"/>
          <w:sz w:val="18"/>
          <w:szCs w:val="19"/>
        </w:rPr>
        <w:t xml:space="preserve"> </w:t>
      </w:r>
      <w:r w:rsidR="00236980">
        <w:rPr>
          <w:rFonts w:ascii="Arial" w:hAnsi="Arial" w:cs="Arial"/>
          <w:spacing w:val="-10"/>
          <w:sz w:val="18"/>
          <w:szCs w:val="19"/>
          <w:lang w:val="es-CO"/>
        </w:rPr>
        <w:t>(..</w:t>
      </w:r>
      <w:r w:rsidR="00236980" w:rsidRPr="004F6097">
        <w:rPr>
          <w:rFonts w:ascii="Arial" w:hAnsi="Arial" w:cs="Arial"/>
          <w:spacing w:val="-10"/>
          <w:sz w:val="18"/>
          <w:szCs w:val="19"/>
          <w:lang w:val="es-CO"/>
        </w:rPr>
        <w:t>.</w:t>
      </w:r>
      <w:r w:rsidR="00236980">
        <w:rPr>
          <w:rFonts w:ascii="Arial" w:hAnsi="Arial" w:cs="Arial"/>
          <w:spacing w:val="-10"/>
          <w:sz w:val="18"/>
          <w:szCs w:val="19"/>
          <w:lang w:val="es-CO"/>
        </w:rPr>
        <w:t>)</w:t>
      </w:r>
      <w:r w:rsidR="00D20F0B" w:rsidRPr="004F6097">
        <w:rPr>
          <w:rFonts w:ascii="Arial" w:hAnsi="Arial" w:cs="Arial"/>
          <w:spacing w:val="-10"/>
          <w:sz w:val="18"/>
          <w:szCs w:val="19"/>
        </w:rPr>
        <w:t xml:space="preserve"> se puede establecer con facilidad que tales elementos no se encuentran reunidos</w:t>
      </w:r>
      <w:r w:rsidR="00D6604C" w:rsidRPr="004F6097">
        <w:rPr>
          <w:rFonts w:ascii="Arial" w:hAnsi="Arial" w:cs="Arial"/>
          <w:spacing w:val="-10"/>
          <w:sz w:val="18"/>
          <w:szCs w:val="19"/>
        </w:rPr>
        <w:t xml:space="preserve"> </w:t>
      </w:r>
      <w:r w:rsidR="00236980">
        <w:rPr>
          <w:rFonts w:ascii="Arial" w:hAnsi="Arial" w:cs="Arial"/>
          <w:spacing w:val="-10"/>
          <w:sz w:val="18"/>
          <w:szCs w:val="19"/>
          <w:lang w:val="es-CO"/>
        </w:rPr>
        <w:t>(..</w:t>
      </w:r>
      <w:r w:rsidR="00236980" w:rsidRPr="004F6097">
        <w:rPr>
          <w:rFonts w:ascii="Arial" w:hAnsi="Arial" w:cs="Arial"/>
          <w:spacing w:val="-10"/>
          <w:sz w:val="18"/>
          <w:szCs w:val="19"/>
          <w:lang w:val="es-CO"/>
        </w:rPr>
        <w:t>.</w:t>
      </w:r>
      <w:r w:rsidR="00236980">
        <w:rPr>
          <w:rFonts w:ascii="Arial" w:hAnsi="Arial" w:cs="Arial"/>
          <w:spacing w:val="-10"/>
          <w:sz w:val="18"/>
          <w:szCs w:val="19"/>
          <w:lang w:val="es-CO"/>
        </w:rPr>
        <w:t>)</w:t>
      </w:r>
    </w:p>
    <w:p w:rsidR="00236980" w:rsidRPr="004F6097" w:rsidRDefault="00236980" w:rsidP="006E04BA">
      <w:pPr>
        <w:tabs>
          <w:tab w:val="left" w:pos="748"/>
        </w:tabs>
        <w:spacing w:line="240" w:lineRule="auto"/>
        <w:jc w:val="both"/>
        <w:rPr>
          <w:rFonts w:ascii="Arial" w:hAnsi="Arial" w:cs="Arial"/>
          <w:spacing w:val="-10"/>
          <w:sz w:val="18"/>
          <w:szCs w:val="19"/>
        </w:rPr>
      </w:pPr>
    </w:p>
    <w:p w:rsidR="00D20F0B" w:rsidRPr="004F6097" w:rsidRDefault="009339A2" w:rsidP="006E04BA">
      <w:pPr>
        <w:tabs>
          <w:tab w:val="left" w:pos="748"/>
        </w:tabs>
        <w:spacing w:line="240" w:lineRule="auto"/>
        <w:jc w:val="both"/>
        <w:rPr>
          <w:rFonts w:ascii="Arial" w:hAnsi="Arial" w:cs="Arial"/>
          <w:spacing w:val="-10"/>
          <w:sz w:val="18"/>
          <w:szCs w:val="19"/>
        </w:rPr>
      </w:pPr>
      <w:r w:rsidRPr="004F6097">
        <w:rPr>
          <w:rFonts w:ascii="Arial" w:hAnsi="Arial" w:cs="Arial"/>
          <w:spacing w:val="-10"/>
          <w:sz w:val="18"/>
          <w:szCs w:val="19"/>
        </w:rPr>
        <w:t>“(…)</w:t>
      </w:r>
      <w:r w:rsidR="00D20F0B" w:rsidRPr="004F6097">
        <w:rPr>
          <w:rFonts w:ascii="Arial" w:hAnsi="Arial" w:cs="Arial"/>
          <w:spacing w:val="-10"/>
          <w:sz w:val="18"/>
          <w:szCs w:val="19"/>
        </w:rPr>
        <w:t xml:space="preserve"> sin duda alguna que la demandada no logró desvirtuar la presunción de la existencia de un contrato de trabajo, pues quedó plenamente acreditado que el señor VALENCIA AGUDELO sostuvo una relación laboral con la entidad en calidad de trabajador oficial y que los contratos de prestación de servicios suscritos entre las partes, únicamente obedecen a una simple formalidad que pretendió ocultar el verdadero la naturaleza de la verdadera relación jurídico-sustancial entre las partes.</w:t>
      </w:r>
      <w:r w:rsidR="00BA2865">
        <w:rPr>
          <w:rFonts w:ascii="Arial" w:hAnsi="Arial" w:cs="Arial"/>
          <w:spacing w:val="-10"/>
          <w:sz w:val="18"/>
          <w:szCs w:val="19"/>
        </w:rPr>
        <w:t>”</w:t>
      </w:r>
    </w:p>
    <w:p w:rsidR="00D20F0B" w:rsidRPr="004F6097" w:rsidRDefault="00D20F0B" w:rsidP="006E04BA">
      <w:pPr>
        <w:pStyle w:val="Sinespaciado"/>
        <w:jc w:val="both"/>
        <w:rPr>
          <w:rFonts w:ascii="Arial" w:hAnsi="Arial" w:cs="Arial"/>
          <w:spacing w:val="-10"/>
          <w:sz w:val="18"/>
          <w:szCs w:val="19"/>
        </w:rPr>
      </w:pPr>
    </w:p>
    <w:p w:rsidR="00D20F0B" w:rsidRPr="004F6097" w:rsidRDefault="008406A5" w:rsidP="006E04BA">
      <w:pPr>
        <w:tabs>
          <w:tab w:val="left" w:pos="567"/>
        </w:tabs>
        <w:spacing w:line="240" w:lineRule="auto"/>
        <w:jc w:val="both"/>
        <w:rPr>
          <w:rFonts w:ascii="Arial" w:hAnsi="Arial" w:cs="Arial"/>
          <w:spacing w:val="-10"/>
          <w:sz w:val="18"/>
          <w:szCs w:val="19"/>
        </w:rPr>
      </w:pPr>
      <w:r w:rsidRPr="004F6097">
        <w:rPr>
          <w:rFonts w:ascii="Arial" w:hAnsi="Arial" w:cs="Arial"/>
          <w:spacing w:val="-10"/>
          <w:sz w:val="18"/>
          <w:szCs w:val="19"/>
        </w:rPr>
        <w:t>“</w:t>
      </w:r>
      <w:r w:rsidR="00EE5126">
        <w:rPr>
          <w:rFonts w:ascii="Arial" w:hAnsi="Arial" w:cs="Arial"/>
          <w:spacing w:val="-10"/>
          <w:sz w:val="18"/>
          <w:szCs w:val="19"/>
        </w:rPr>
        <w:t xml:space="preserve">(…) </w:t>
      </w:r>
      <w:r w:rsidR="00D20F0B" w:rsidRPr="004F6097">
        <w:rPr>
          <w:rFonts w:ascii="Arial" w:hAnsi="Arial" w:cs="Arial"/>
          <w:spacing w:val="-10"/>
          <w:sz w:val="18"/>
          <w:szCs w:val="19"/>
        </w:rPr>
        <w:t xml:space="preserve">al no existir en el plenario prueba de que medie renuncia expresa a los beneficios convencionales, al demandante le es aplicable la mencionada convención colectiva, la cual se encontraba vigente mientras prestó sus servicios al </w:t>
      </w:r>
      <w:proofErr w:type="spellStart"/>
      <w:r w:rsidR="00D20F0B" w:rsidRPr="004F6097">
        <w:rPr>
          <w:rFonts w:ascii="Arial" w:hAnsi="Arial" w:cs="Arial"/>
          <w:spacing w:val="-10"/>
          <w:sz w:val="18"/>
          <w:szCs w:val="19"/>
        </w:rPr>
        <w:t>ISS</w:t>
      </w:r>
      <w:proofErr w:type="spellEnd"/>
      <w:r w:rsidR="00D20F0B" w:rsidRPr="004F6097">
        <w:rPr>
          <w:rFonts w:ascii="Arial" w:hAnsi="Arial" w:cs="Arial"/>
          <w:spacing w:val="-10"/>
          <w:sz w:val="18"/>
          <w:szCs w:val="19"/>
        </w:rPr>
        <w:t>.</w:t>
      </w:r>
      <w:r w:rsidR="00EE5126">
        <w:rPr>
          <w:rFonts w:ascii="Arial" w:hAnsi="Arial" w:cs="Arial"/>
          <w:spacing w:val="-10"/>
          <w:sz w:val="18"/>
          <w:szCs w:val="19"/>
        </w:rPr>
        <w:t>”</w:t>
      </w:r>
    </w:p>
    <w:p w:rsidR="00D20F0B" w:rsidRPr="004F6097" w:rsidRDefault="00D20F0B" w:rsidP="006E04BA">
      <w:pPr>
        <w:tabs>
          <w:tab w:val="left" w:pos="0"/>
        </w:tabs>
        <w:spacing w:line="240" w:lineRule="auto"/>
        <w:jc w:val="both"/>
        <w:rPr>
          <w:rFonts w:ascii="Arial" w:hAnsi="Arial" w:cs="Arial"/>
          <w:spacing w:val="-10"/>
          <w:sz w:val="18"/>
          <w:szCs w:val="19"/>
        </w:rPr>
      </w:pPr>
    </w:p>
    <w:p w:rsidR="00D20F0B" w:rsidRDefault="00EE5126" w:rsidP="006E04BA">
      <w:pPr>
        <w:tabs>
          <w:tab w:val="left" w:pos="0"/>
        </w:tabs>
        <w:spacing w:line="240" w:lineRule="auto"/>
        <w:jc w:val="both"/>
        <w:rPr>
          <w:rFonts w:ascii="Arial" w:hAnsi="Arial" w:cs="Arial"/>
          <w:spacing w:val="-10"/>
          <w:sz w:val="18"/>
          <w:szCs w:val="19"/>
        </w:rPr>
      </w:pPr>
      <w:r>
        <w:rPr>
          <w:rFonts w:ascii="Arial" w:hAnsi="Arial" w:cs="Arial"/>
          <w:spacing w:val="-10"/>
          <w:sz w:val="18"/>
          <w:szCs w:val="19"/>
        </w:rPr>
        <w:t>“</w:t>
      </w:r>
      <w:r w:rsidR="00B053DB" w:rsidRPr="004F6097">
        <w:rPr>
          <w:rFonts w:ascii="Arial" w:hAnsi="Arial" w:cs="Arial"/>
          <w:spacing w:val="-10"/>
          <w:sz w:val="18"/>
          <w:szCs w:val="19"/>
        </w:rPr>
        <w:t xml:space="preserve">(…) </w:t>
      </w:r>
      <w:r w:rsidR="00D20F0B" w:rsidRPr="004F6097">
        <w:rPr>
          <w:rFonts w:ascii="Arial" w:hAnsi="Arial" w:cs="Arial"/>
          <w:spacing w:val="-10"/>
          <w:sz w:val="18"/>
          <w:szCs w:val="19"/>
        </w:rPr>
        <w:t xml:space="preserve">presentó la reclamación administrativa el 3 de mayo de 2013, se encontrarían prescritos los derechos laborales de las prestaciones que se hicieron exigibles antes del 3 de mayo de 2010, a excepción, claro está, del auxilio de las cesantías y la compensación de las vacaciones, teniendo en cuenta, respecto al primero, que el término prescriptivo sólo empieza a contabilizarse desde el momento en que expira el contrato de trabajo y frente al segundo, porque </w:t>
      </w:r>
      <w:r w:rsidR="009D55D8">
        <w:rPr>
          <w:rFonts w:ascii="Arial" w:hAnsi="Arial" w:cs="Arial"/>
          <w:spacing w:val="-10"/>
          <w:sz w:val="18"/>
          <w:szCs w:val="19"/>
        </w:rPr>
        <w:t xml:space="preserve">(…) </w:t>
      </w:r>
      <w:r w:rsidR="00D20F0B" w:rsidRPr="004F6097">
        <w:rPr>
          <w:rFonts w:ascii="Arial" w:hAnsi="Arial" w:cs="Arial"/>
          <w:spacing w:val="-10"/>
          <w:sz w:val="18"/>
          <w:szCs w:val="19"/>
        </w:rPr>
        <w:t>la compensación por vacaciones en el sector público prescribe en cuatro años contados a partir de la fecha en que se haya causado el derecho.</w:t>
      </w:r>
      <w:r w:rsidR="00672A3A" w:rsidRPr="004F6097">
        <w:rPr>
          <w:rFonts w:ascii="Arial" w:hAnsi="Arial" w:cs="Arial"/>
          <w:spacing w:val="-10"/>
          <w:sz w:val="18"/>
          <w:szCs w:val="19"/>
        </w:rPr>
        <w:t>”</w:t>
      </w:r>
    </w:p>
    <w:p w:rsidR="00E77925" w:rsidRDefault="00E77925" w:rsidP="006E04BA">
      <w:pPr>
        <w:tabs>
          <w:tab w:val="left" w:pos="0"/>
        </w:tabs>
        <w:spacing w:line="240" w:lineRule="auto"/>
        <w:jc w:val="both"/>
        <w:rPr>
          <w:rFonts w:ascii="Arial" w:hAnsi="Arial" w:cs="Arial"/>
          <w:spacing w:val="-10"/>
          <w:sz w:val="18"/>
          <w:szCs w:val="19"/>
        </w:rPr>
      </w:pPr>
    </w:p>
    <w:p w:rsidR="00E77925" w:rsidRPr="004F6097" w:rsidRDefault="00E77925" w:rsidP="006E04BA">
      <w:pPr>
        <w:pStyle w:val="Prrafodelista"/>
        <w:tabs>
          <w:tab w:val="left" w:pos="748"/>
        </w:tabs>
        <w:ind w:left="0"/>
        <w:jc w:val="both"/>
        <w:rPr>
          <w:rFonts w:ascii="Arial" w:hAnsi="Arial" w:cs="Arial"/>
          <w:color w:val="000000"/>
          <w:spacing w:val="-10"/>
          <w:sz w:val="18"/>
          <w:szCs w:val="19"/>
        </w:rPr>
      </w:pPr>
      <w:r>
        <w:rPr>
          <w:rFonts w:ascii="Arial" w:hAnsi="Arial" w:cs="Arial"/>
          <w:spacing w:val="-10"/>
          <w:sz w:val="18"/>
          <w:szCs w:val="19"/>
        </w:rPr>
        <w:t>“</w:t>
      </w:r>
      <w:r>
        <w:rPr>
          <w:rFonts w:ascii="Arial" w:hAnsi="Arial" w:cs="Arial"/>
          <w:spacing w:val="-10"/>
          <w:sz w:val="18"/>
          <w:szCs w:val="19"/>
        </w:rPr>
        <w:t xml:space="preserve">(…) </w:t>
      </w:r>
      <w:r w:rsidRPr="004F6097">
        <w:rPr>
          <w:rFonts w:ascii="Arial" w:hAnsi="Arial" w:cs="Arial"/>
          <w:spacing w:val="-10"/>
          <w:sz w:val="18"/>
          <w:szCs w:val="19"/>
        </w:rPr>
        <w:t>dado que las prestaciones y salarios reconocidos al demandante son los que corresponden al auxiliar de servicios generales dentro de la planta de personal de la entidad demandada, que para el caso devengan un poco más de dos salarios mínimos, tal como se puede apreciar en el cuadro de liquidación de la diferencia salarial, el empleador no estaba obligado a pagar al demandante auxilio de transporte, por lo que no prospera la pretensión ni el recurso en este sentido.</w:t>
      </w:r>
      <w:r>
        <w:rPr>
          <w:rFonts w:ascii="Arial" w:hAnsi="Arial" w:cs="Arial"/>
          <w:spacing w:val="-10"/>
          <w:sz w:val="18"/>
          <w:szCs w:val="19"/>
        </w:rPr>
        <w:t>”</w:t>
      </w:r>
      <w:r w:rsidRPr="004F6097">
        <w:rPr>
          <w:rFonts w:ascii="Arial" w:hAnsi="Arial" w:cs="Arial"/>
          <w:spacing w:val="-10"/>
          <w:sz w:val="18"/>
          <w:szCs w:val="19"/>
        </w:rPr>
        <w:t xml:space="preserve"> </w:t>
      </w:r>
    </w:p>
    <w:p w:rsidR="00E77925" w:rsidRPr="004F6097" w:rsidRDefault="00E77925" w:rsidP="006E04BA">
      <w:pPr>
        <w:tabs>
          <w:tab w:val="left" w:pos="0"/>
        </w:tabs>
        <w:spacing w:line="240" w:lineRule="auto"/>
        <w:jc w:val="both"/>
        <w:rPr>
          <w:rFonts w:ascii="Arial" w:hAnsi="Arial" w:cs="Arial"/>
          <w:spacing w:val="-10"/>
          <w:sz w:val="18"/>
          <w:szCs w:val="19"/>
        </w:rPr>
      </w:pPr>
    </w:p>
    <w:p w:rsidR="00D20F0B" w:rsidRPr="004F6097" w:rsidRDefault="000D1820" w:rsidP="006E04BA">
      <w:pPr>
        <w:pStyle w:val="Prrafodelista"/>
        <w:tabs>
          <w:tab w:val="left" w:pos="709"/>
        </w:tabs>
        <w:ind w:left="0"/>
        <w:jc w:val="both"/>
        <w:rPr>
          <w:rFonts w:ascii="Arial" w:hAnsi="Arial" w:cs="Arial"/>
          <w:spacing w:val="-10"/>
          <w:sz w:val="18"/>
          <w:szCs w:val="19"/>
        </w:rPr>
      </w:pPr>
      <w:r>
        <w:rPr>
          <w:rFonts w:ascii="Arial" w:hAnsi="Arial" w:cs="Arial"/>
          <w:spacing w:val="-10"/>
          <w:sz w:val="18"/>
          <w:szCs w:val="19"/>
        </w:rPr>
        <w:t>“</w:t>
      </w:r>
      <w:r w:rsidR="00502190" w:rsidRPr="004F6097">
        <w:rPr>
          <w:rFonts w:ascii="Arial" w:hAnsi="Arial" w:cs="Arial"/>
          <w:spacing w:val="-10"/>
          <w:sz w:val="18"/>
          <w:szCs w:val="19"/>
        </w:rPr>
        <w:t>(…)</w:t>
      </w:r>
      <w:r w:rsidR="00D20F0B" w:rsidRPr="004F6097">
        <w:rPr>
          <w:rFonts w:ascii="Arial" w:hAnsi="Arial" w:cs="Arial"/>
          <w:spacing w:val="-10"/>
          <w:sz w:val="18"/>
          <w:szCs w:val="19"/>
        </w:rPr>
        <w:t xml:space="preserve"> los trabajadores oficiales tienen derecho a que sus vacaciones sean compensadas en dinero, por cada año de servicio. La compensación equivale</w:t>
      </w:r>
      <w:r>
        <w:rPr>
          <w:rFonts w:ascii="Arial" w:hAnsi="Arial" w:cs="Arial"/>
          <w:spacing w:val="-10"/>
          <w:sz w:val="18"/>
          <w:szCs w:val="19"/>
        </w:rPr>
        <w:t xml:space="preserve"> (…)</w:t>
      </w:r>
      <w:r w:rsidR="00D20F0B" w:rsidRPr="004F6097">
        <w:rPr>
          <w:rFonts w:ascii="Arial" w:hAnsi="Arial" w:cs="Arial"/>
          <w:spacing w:val="-10"/>
          <w:sz w:val="18"/>
          <w:szCs w:val="19"/>
        </w:rPr>
        <w:t xml:space="preserve"> al pago de 15 días de salario por cada año de servicios o su</w:t>
      </w:r>
      <w:r w:rsidR="00502190" w:rsidRPr="004F6097">
        <w:rPr>
          <w:rFonts w:ascii="Arial" w:hAnsi="Arial" w:cs="Arial"/>
          <w:spacing w:val="-10"/>
          <w:sz w:val="18"/>
          <w:szCs w:val="19"/>
        </w:rPr>
        <w:t xml:space="preserve"> equivalencia en días laborados</w:t>
      </w:r>
      <w:r w:rsidR="00D20F0B" w:rsidRPr="004F6097">
        <w:rPr>
          <w:rFonts w:ascii="Arial" w:hAnsi="Arial" w:cs="Arial"/>
          <w:spacing w:val="-10"/>
          <w:sz w:val="18"/>
          <w:szCs w:val="19"/>
        </w:rPr>
        <w:t xml:space="preserve"> </w:t>
      </w:r>
      <w:r w:rsidR="00502190" w:rsidRPr="004F6097">
        <w:rPr>
          <w:rFonts w:ascii="Arial" w:hAnsi="Arial" w:cs="Arial"/>
          <w:spacing w:val="-10"/>
          <w:sz w:val="18"/>
          <w:szCs w:val="19"/>
        </w:rPr>
        <w:t>(…)</w:t>
      </w:r>
      <w:r>
        <w:rPr>
          <w:rFonts w:ascii="Arial" w:hAnsi="Arial" w:cs="Arial"/>
          <w:spacing w:val="-10"/>
          <w:sz w:val="18"/>
          <w:szCs w:val="19"/>
        </w:rPr>
        <w:t>”</w:t>
      </w:r>
    </w:p>
    <w:p w:rsidR="00D20F0B" w:rsidRPr="004F6097" w:rsidRDefault="00D20F0B" w:rsidP="006E04BA">
      <w:pPr>
        <w:pStyle w:val="Cuerpodeltexto0"/>
        <w:shd w:val="clear" w:color="auto" w:fill="auto"/>
        <w:spacing w:before="0" w:after="0" w:line="240" w:lineRule="auto"/>
        <w:rPr>
          <w:rFonts w:ascii="Arial" w:hAnsi="Arial" w:cs="Arial"/>
          <w:i/>
          <w:spacing w:val="-10"/>
          <w:sz w:val="18"/>
          <w:szCs w:val="19"/>
          <w:lang w:val="es-CO"/>
        </w:rPr>
      </w:pPr>
    </w:p>
    <w:p w:rsidR="00D20F0B" w:rsidRPr="004F6097" w:rsidRDefault="000D1820" w:rsidP="006E04BA">
      <w:pPr>
        <w:pStyle w:val="Cuerpodeltexto0"/>
        <w:shd w:val="clear" w:color="auto" w:fill="auto"/>
        <w:spacing w:before="0" w:after="0" w:line="240" w:lineRule="auto"/>
        <w:rPr>
          <w:rFonts w:ascii="Arial" w:hAnsi="Arial" w:cs="Arial"/>
          <w:spacing w:val="-10"/>
          <w:sz w:val="18"/>
          <w:szCs w:val="19"/>
          <w:lang w:val="es-CO"/>
        </w:rPr>
      </w:pPr>
      <w:r>
        <w:rPr>
          <w:rFonts w:ascii="Arial" w:hAnsi="Arial" w:cs="Arial"/>
          <w:spacing w:val="-10"/>
          <w:sz w:val="18"/>
          <w:szCs w:val="19"/>
          <w:lang w:val="es-CO"/>
        </w:rPr>
        <w:t>“(…)</w:t>
      </w:r>
      <w:r w:rsidR="00D20F0B" w:rsidRPr="004F6097">
        <w:rPr>
          <w:rFonts w:ascii="Arial" w:hAnsi="Arial" w:cs="Arial"/>
          <w:spacing w:val="-10"/>
          <w:sz w:val="18"/>
          <w:szCs w:val="19"/>
          <w:lang w:val="es-CO"/>
        </w:rPr>
        <w:t xml:space="preserve"> al haberse condenado en el presente fallo por concepto de las primas convencionales, la prima de navidad queda excluida de los derechos laborales mínimos del trabajador demandante</w:t>
      </w:r>
      <w:r>
        <w:rPr>
          <w:rFonts w:ascii="Arial" w:hAnsi="Arial" w:cs="Arial"/>
          <w:spacing w:val="-10"/>
          <w:sz w:val="18"/>
          <w:szCs w:val="19"/>
          <w:lang w:val="es-CO"/>
        </w:rPr>
        <w:t xml:space="preserve"> (..</w:t>
      </w:r>
      <w:r w:rsidR="00D20F0B" w:rsidRPr="004F6097">
        <w:rPr>
          <w:rFonts w:ascii="Arial" w:hAnsi="Arial" w:cs="Arial"/>
          <w:spacing w:val="-10"/>
          <w:sz w:val="18"/>
          <w:szCs w:val="19"/>
          <w:lang w:val="es-CO"/>
        </w:rPr>
        <w:t>.</w:t>
      </w:r>
      <w:r>
        <w:rPr>
          <w:rFonts w:ascii="Arial" w:hAnsi="Arial" w:cs="Arial"/>
          <w:spacing w:val="-10"/>
          <w:sz w:val="18"/>
          <w:szCs w:val="19"/>
          <w:lang w:val="es-CO"/>
        </w:rPr>
        <w:t>)”</w:t>
      </w:r>
    </w:p>
    <w:p w:rsidR="00D20F0B" w:rsidRPr="004F6097" w:rsidRDefault="00D20F0B" w:rsidP="006E04BA">
      <w:pPr>
        <w:pStyle w:val="Sinespaciado"/>
        <w:jc w:val="both"/>
        <w:rPr>
          <w:rFonts w:ascii="Arial" w:hAnsi="Arial" w:cs="Arial"/>
          <w:spacing w:val="-10"/>
          <w:sz w:val="18"/>
          <w:szCs w:val="19"/>
        </w:rPr>
      </w:pPr>
    </w:p>
    <w:p w:rsidR="00D20F0B" w:rsidRPr="004F6097" w:rsidRDefault="00D71409" w:rsidP="006E04BA">
      <w:pPr>
        <w:spacing w:line="240" w:lineRule="auto"/>
        <w:jc w:val="both"/>
        <w:rPr>
          <w:rFonts w:ascii="Arial" w:hAnsi="Arial" w:cs="Arial"/>
          <w:color w:val="000000"/>
          <w:spacing w:val="-10"/>
          <w:sz w:val="18"/>
          <w:szCs w:val="19"/>
        </w:rPr>
      </w:pPr>
      <w:r>
        <w:rPr>
          <w:rFonts w:ascii="Arial" w:hAnsi="Arial" w:cs="Arial"/>
          <w:color w:val="000000"/>
          <w:spacing w:val="-10"/>
          <w:sz w:val="18"/>
          <w:szCs w:val="19"/>
        </w:rPr>
        <w:t xml:space="preserve">(…) </w:t>
      </w:r>
      <w:r w:rsidR="00D20F0B" w:rsidRPr="004F6097">
        <w:rPr>
          <w:rFonts w:ascii="Arial" w:hAnsi="Arial" w:cs="Arial"/>
          <w:color w:val="000000"/>
          <w:spacing w:val="-10"/>
          <w:sz w:val="18"/>
          <w:szCs w:val="19"/>
        </w:rPr>
        <w:t>debe precisarse que lógico resulta que la declaratoria de la existencia de una relación laboral le acarree al empleador que ejerció el poder subordinante, el deber insoslayable de afiliar a su trabajador al sistema de seguridad social integral, motivo por el cual, existiendo en el plenario los comprobantes de pago de la seguridad social, los cuales certifican el monto cancelado por la demandante al sistema de</w:t>
      </w:r>
      <w:r w:rsidR="003E5577" w:rsidRPr="004F6097">
        <w:rPr>
          <w:rFonts w:ascii="Arial" w:hAnsi="Arial" w:cs="Arial"/>
          <w:color w:val="000000"/>
          <w:spacing w:val="-10"/>
          <w:sz w:val="18"/>
          <w:szCs w:val="19"/>
        </w:rPr>
        <w:t xml:space="preserve"> seguridad social en pensiones,</w:t>
      </w:r>
      <w:r w:rsidR="00D20F0B" w:rsidRPr="004F6097">
        <w:rPr>
          <w:rFonts w:ascii="Arial" w:hAnsi="Arial" w:cs="Arial"/>
          <w:color w:val="000000"/>
          <w:spacing w:val="-10"/>
          <w:sz w:val="18"/>
          <w:szCs w:val="19"/>
        </w:rPr>
        <w:t xml:space="preserve"> resulta procedente que se le reconozca el derecho al reintegro de los montos que por esos conceptos canceló y que la entidad demandada debió sufragar durante la relación laboral</w:t>
      </w:r>
      <w:r w:rsidR="00B22533">
        <w:rPr>
          <w:rFonts w:ascii="Arial" w:hAnsi="Arial" w:cs="Arial"/>
          <w:color w:val="000000"/>
          <w:spacing w:val="-10"/>
          <w:sz w:val="18"/>
          <w:szCs w:val="19"/>
        </w:rPr>
        <w:t xml:space="preserve"> (…)</w:t>
      </w:r>
    </w:p>
    <w:p w:rsidR="00D20F0B" w:rsidRPr="004F6097" w:rsidRDefault="00D20F0B" w:rsidP="006E04BA">
      <w:pPr>
        <w:pStyle w:val="Sinespaciado"/>
        <w:jc w:val="both"/>
        <w:rPr>
          <w:rFonts w:ascii="Arial" w:hAnsi="Arial" w:cs="Arial"/>
          <w:spacing w:val="-10"/>
          <w:sz w:val="18"/>
          <w:szCs w:val="19"/>
        </w:rPr>
      </w:pPr>
    </w:p>
    <w:p w:rsidR="00D20F0B" w:rsidRPr="004F6097" w:rsidRDefault="0021253F" w:rsidP="006E04BA">
      <w:pPr>
        <w:tabs>
          <w:tab w:val="left" w:pos="748"/>
        </w:tabs>
        <w:spacing w:line="240" w:lineRule="auto"/>
        <w:jc w:val="both"/>
        <w:rPr>
          <w:rFonts w:ascii="Arial" w:hAnsi="Arial" w:cs="Arial"/>
          <w:spacing w:val="-10"/>
          <w:sz w:val="18"/>
          <w:szCs w:val="19"/>
        </w:rPr>
      </w:pPr>
      <w:r w:rsidRPr="004F6097">
        <w:rPr>
          <w:rFonts w:ascii="Arial" w:hAnsi="Arial" w:cs="Arial"/>
          <w:spacing w:val="-10"/>
          <w:sz w:val="18"/>
          <w:szCs w:val="19"/>
        </w:rPr>
        <w:t>(…)</w:t>
      </w:r>
      <w:r w:rsidR="0024739E" w:rsidRPr="004F6097">
        <w:rPr>
          <w:rFonts w:ascii="Arial" w:hAnsi="Arial" w:cs="Arial"/>
          <w:spacing w:val="-10"/>
          <w:sz w:val="18"/>
          <w:szCs w:val="19"/>
        </w:rPr>
        <w:t xml:space="preserve"> </w:t>
      </w:r>
      <w:r w:rsidR="00D20F0B" w:rsidRPr="004F6097">
        <w:rPr>
          <w:rFonts w:ascii="Arial" w:hAnsi="Arial" w:cs="Arial"/>
          <w:spacing w:val="-10"/>
          <w:sz w:val="18"/>
          <w:szCs w:val="19"/>
        </w:rPr>
        <w:t>el motivo que aduce la parte demandada para dar por terminado el vínculo contractual obedece al vencimiento del término de la obra o labor contratada, considera esta Corporación, que dicha situación no encaja en ninguna de las causales previstas en los articulo 48 y 49 del Decreto 2127 de 1945 y por el contrario, si configura una vulneración a la estabilidad laboral que prevé el artículo 5º de convención colectiva, puesto que el actor se vio afectado por las disposiciones internas o externas de la entidad, que se tornan ilegales al decidir no considerarlo como uno de sus trabajadores</w:t>
      </w:r>
      <w:r w:rsidR="00BD7895">
        <w:rPr>
          <w:rFonts w:ascii="Arial" w:hAnsi="Arial" w:cs="Arial"/>
          <w:spacing w:val="-10"/>
          <w:sz w:val="18"/>
          <w:szCs w:val="19"/>
        </w:rPr>
        <w:t xml:space="preserve"> (…)</w:t>
      </w:r>
    </w:p>
    <w:p w:rsidR="00D20F0B" w:rsidRPr="004F6097" w:rsidRDefault="00D20F0B" w:rsidP="006E04BA">
      <w:pPr>
        <w:spacing w:line="240" w:lineRule="auto"/>
        <w:jc w:val="both"/>
        <w:rPr>
          <w:rFonts w:ascii="Arial" w:hAnsi="Arial" w:cs="Arial"/>
          <w:spacing w:val="-10"/>
          <w:sz w:val="18"/>
          <w:szCs w:val="19"/>
        </w:rPr>
      </w:pPr>
      <w:r w:rsidRPr="004F6097">
        <w:rPr>
          <w:rFonts w:ascii="Arial" w:hAnsi="Arial" w:cs="Arial"/>
          <w:spacing w:val="-10"/>
          <w:sz w:val="18"/>
          <w:szCs w:val="19"/>
        </w:rPr>
        <w:tab/>
      </w:r>
    </w:p>
    <w:p w:rsidR="00D20F0B" w:rsidRPr="004F6097" w:rsidRDefault="0079169C" w:rsidP="006E04BA">
      <w:pPr>
        <w:tabs>
          <w:tab w:val="left" w:pos="748"/>
        </w:tabs>
        <w:spacing w:line="240" w:lineRule="auto"/>
        <w:jc w:val="both"/>
        <w:rPr>
          <w:rFonts w:ascii="Arial" w:hAnsi="Arial" w:cs="Arial"/>
          <w:spacing w:val="-10"/>
          <w:sz w:val="18"/>
          <w:szCs w:val="19"/>
        </w:rPr>
      </w:pPr>
      <w:r>
        <w:rPr>
          <w:rFonts w:ascii="Arial" w:hAnsi="Arial" w:cs="Arial"/>
          <w:spacing w:val="-10"/>
          <w:sz w:val="18"/>
          <w:szCs w:val="19"/>
        </w:rPr>
        <w:t>(…)</w:t>
      </w:r>
      <w:r w:rsidR="00D20F0B" w:rsidRPr="004F6097">
        <w:rPr>
          <w:rFonts w:ascii="Arial" w:hAnsi="Arial" w:cs="Arial"/>
          <w:spacing w:val="-10"/>
          <w:sz w:val="18"/>
          <w:szCs w:val="19"/>
        </w:rPr>
        <w:t xml:space="preserve"> esa indemnización corresponde al pago de 50 días de salario por el primer año y 30 días por los años subsiguientes; pues el trabajador laboró menos de 5 años; luego tendría derecho al pago de $6.806.426, cifra muy por debajo de los $15.496.424 calculados en prim</w:t>
      </w:r>
      <w:bookmarkStart w:id="0" w:name="_GoBack"/>
      <w:bookmarkEnd w:id="0"/>
      <w:r w:rsidR="00D20F0B" w:rsidRPr="004F6097">
        <w:rPr>
          <w:rFonts w:ascii="Arial" w:hAnsi="Arial" w:cs="Arial"/>
          <w:spacing w:val="-10"/>
          <w:sz w:val="18"/>
          <w:szCs w:val="19"/>
        </w:rPr>
        <w:t>era instancia</w:t>
      </w:r>
      <w:r w:rsidR="00BD7895">
        <w:rPr>
          <w:rFonts w:ascii="Arial" w:hAnsi="Arial" w:cs="Arial"/>
          <w:spacing w:val="-10"/>
          <w:sz w:val="18"/>
          <w:szCs w:val="19"/>
        </w:rPr>
        <w:t xml:space="preserve"> (…)</w:t>
      </w:r>
    </w:p>
    <w:p w:rsidR="00D20F0B" w:rsidRPr="004F6097" w:rsidRDefault="00D20F0B" w:rsidP="006E04BA">
      <w:pPr>
        <w:tabs>
          <w:tab w:val="left" w:pos="748"/>
        </w:tabs>
        <w:spacing w:line="240" w:lineRule="auto"/>
        <w:jc w:val="both"/>
        <w:rPr>
          <w:rFonts w:ascii="Arial" w:hAnsi="Arial" w:cs="Arial"/>
          <w:iCs/>
          <w:spacing w:val="-10"/>
          <w:sz w:val="18"/>
          <w:szCs w:val="19"/>
        </w:rPr>
      </w:pPr>
    </w:p>
    <w:p w:rsidR="00D20F0B" w:rsidRPr="004F6097" w:rsidRDefault="00F403B6" w:rsidP="006E04BA">
      <w:pPr>
        <w:tabs>
          <w:tab w:val="left" w:pos="748"/>
        </w:tabs>
        <w:spacing w:line="240" w:lineRule="auto"/>
        <w:jc w:val="both"/>
        <w:rPr>
          <w:rFonts w:ascii="Arial" w:hAnsi="Arial" w:cs="Arial"/>
          <w:spacing w:val="-10"/>
          <w:sz w:val="18"/>
          <w:szCs w:val="19"/>
        </w:rPr>
      </w:pPr>
      <w:r w:rsidRPr="004F6097">
        <w:rPr>
          <w:rFonts w:ascii="Arial" w:eastAsia="Times New Roman" w:hAnsi="Arial" w:cs="Arial"/>
          <w:spacing w:val="-10"/>
          <w:sz w:val="18"/>
          <w:szCs w:val="19"/>
          <w:lang w:eastAsia="es-ES"/>
        </w:rPr>
        <w:t xml:space="preserve">(…) </w:t>
      </w:r>
      <w:r w:rsidR="00D20F0B" w:rsidRPr="004F6097">
        <w:rPr>
          <w:rFonts w:ascii="Arial" w:hAnsi="Arial" w:cs="Arial"/>
          <w:color w:val="000000"/>
          <w:spacing w:val="-10"/>
          <w:sz w:val="18"/>
          <w:szCs w:val="19"/>
        </w:rPr>
        <w:t xml:space="preserve">relación laboral que valga anotarse, se ocultó bajo la denominación de contratos de prestación de servicios, </w:t>
      </w:r>
      <w:r w:rsidR="00D20F0B" w:rsidRPr="004F6097">
        <w:rPr>
          <w:rFonts w:ascii="Arial" w:hAnsi="Arial" w:cs="Arial"/>
          <w:spacing w:val="-10"/>
          <w:sz w:val="18"/>
          <w:szCs w:val="19"/>
        </w:rPr>
        <w:t>con el propósito de eludir el cumplimiento de obligaciones legales, contractuales o convencionales que se generan en favor del actor</w:t>
      </w:r>
    </w:p>
    <w:p w:rsidR="00D20F0B" w:rsidRPr="004F6097" w:rsidRDefault="00D20F0B" w:rsidP="006E04BA">
      <w:pPr>
        <w:pStyle w:val="Sinespaciado"/>
        <w:jc w:val="both"/>
        <w:rPr>
          <w:rFonts w:ascii="Arial" w:hAnsi="Arial" w:cs="Arial"/>
          <w:spacing w:val="-10"/>
          <w:sz w:val="18"/>
          <w:szCs w:val="19"/>
        </w:rPr>
      </w:pPr>
    </w:p>
    <w:p w:rsidR="00D20F0B" w:rsidRPr="004F6097" w:rsidRDefault="00D20F0B" w:rsidP="006E04BA">
      <w:pPr>
        <w:tabs>
          <w:tab w:val="left" w:pos="748"/>
        </w:tabs>
        <w:spacing w:line="240" w:lineRule="auto"/>
        <w:jc w:val="both"/>
        <w:rPr>
          <w:rFonts w:ascii="Arial" w:hAnsi="Arial" w:cs="Arial"/>
          <w:spacing w:val="-10"/>
          <w:sz w:val="18"/>
          <w:szCs w:val="19"/>
        </w:rPr>
      </w:pPr>
      <w:r w:rsidRPr="004F6097">
        <w:rPr>
          <w:rFonts w:ascii="Arial" w:hAnsi="Arial" w:cs="Arial"/>
          <w:spacing w:val="-10"/>
          <w:sz w:val="18"/>
          <w:szCs w:val="19"/>
        </w:rPr>
        <w:t xml:space="preserve">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asunto se dio el 31 de marzo de 2013, la sanción moratoria correría a partir del 30 de junio de 2013, tal como lo indicó la jueza de primer grado, en razón de un día de salario por cada día de </w:t>
      </w:r>
      <w:r w:rsidR="004F6097" w:rsidRPr="004F6097">
        <w:rPr>
          <w:rFonts w:ascii="Arial" w:hAnsi="Arial" w:cs="Arial"/>
          <w:spacing w:val="-10"/>
          <w:sz w:val="18"/>
          <w:szCs w:val="19"/>
        </w:rPr>
        <w:t>retardo, equivalente a $42.966.</w:t>
      </w:r>
      <w:r w:rsidR="006E04BA">
        <w:rPr>
          <w:rFonts w:ascii="Arial" w:hAnsi="Arial" w:cs="Arial"/>
          <w:spacing w:val="-10"/>
          <w:sz w:val="18"/>
          <w:szCs w:val="19"/>
        </w:rPr>
        <w:t>”</w:t>
      </w:r>
    </w:p>
    <w:p w:rsidR="00D20F0B" w:rsidRPr="004F6097" w:rsidRDefault="00D20F0B" w:rsidP="004F6097">
      <w:pPr>
        <w:pStyle w:val="Prrafodelista"/>
        <w:tabs>
          <w:tab w:val="left" w:pos="748"/>
        </w:tabs>
        <w:ind w:left="0"/>
        <w:jc w:val="both"/>
        <w:rPr>
          <w:rFonts w:ascii="Arial" w:hAnsi="Arial" w:cs="Arial"/>
          <w:spacing w:val="-10"/>
          <w:sz w:val="18"/>
          <w:szCs w:val="19"/>
        </w:rPr>
      </w:pPr>
    </w:p>
    <w:p w:rsidR="00B52C5C" w:rsidRDefault="00B52C5C" w:rsidP="00A52ED3">
      <w:pPr>
        <w:spacing w:line="240" w:lineRule="auto"/>
        <w:jc w:val="both"/>
        <w:rPr>
          <w:rFonts w:ascii="Tahoma" w:hAnsi="Tahoma" w:cs="Tahoma"/>
          <w:sz w:val="24"/>
          <w:szCs w:val="24"/>
          <w:lang w:val="es-CO"/>
        </w:rPr>
      </w:pPr>
    </w:p>
    <w:p w:rsidR="00B52C5C" w:rsidRPr="001C3192" w:rsidRDefault="00B52C5C" w:rsidP="00B52C5C">
      <w:pPr>
        <w:pStyle w:val="Ttulo4"/>
        <w:widowControl w:val="0"/>
        <w:tabs>
          <w:tab w:val="clear" w:pos="0"/>
        </w:tabs>
        <w:spacing w:line="276" w:lineRule="auto"/>
        <w:rPr>
          <w:rFonts w:ascii="Tahoma" w:hAnsi="Tahoma" w:cs="Tahoma"/>
          <w:bCs/>
          <w:sz w:val="22"/>
          <w:szCs w:val="22"/>
          <w:lang w:eastAsia="es-MX"/>
        </w:rPr>
      </w:pPr>
      <w:r w:rsidRPr="001C3192">
        <w:rPr>
          <w:rFonts w:ascii="Tahoma" w:hAnsi="Tahoma" w:cs="Tahoma"/>
          <w:bCs/>
          <w:sz w:val="22"/>
          <w:szCs w:val="22"/>
          <w:lang w:eastAsia="es-MX"/>
        </w:rPr>
        <w:lastRenderedPageBreak/>
        <w:t>TRIBUNAL SUPERIOR DEL DISTRITO JUDICIAL DE PEREIRA</w:t>
      </w:r>
    </w:p>
    <w:p w:rsidR="00B52C5C" w:rsidRPr="001C3192" w:rsidRDefault="00B52C5C" w:rsidP="00B52C5C">
      <w:pPr>
        <w:pStyle w:val="Ttulo4"/>
        <w:widowControl w:val="0"/>
        <w:tabs>
          <w:tab w:val="clear" w:pos="0"/>
        </w:tabs>
        <w:spacing w:line="276" w:lineRule="auto"/>
        <w:rPr>
          <w:rFonts w:ascii="Tahoma" w:hAnsi="Tahoma" w:cs="Tahoma"/>
          <w:bCs/>
          <w:sz w:val="22"/>
          <w:szCs w:val="22"/>
          <w:lang w:eastAsia="es-MX"/>
        </w:rPr>
      </w:pPr>
      <w:r w:rsidRPr="001C3192">
        <w:rPr>
          <w:rFonts w:ascii="Tahoma" w:hAnsi="Tahoma" w:cs="Tahoma"/>
          <w:bCs/>
          <w:sz w:val="22"/>
          <w:szCs w:val="22"/>
          <w:lang w:eastAsia="es-MX"/>
        </w:rPr>
        <w:t>SALA LABORAL</w:t>
      </w:r>
    </w:p>
    <w:p w:rsidR="00B52C5C" w:rsidRPr="001C3192" w:rsidRDefault="00B52C5C" w:rsidP="00A52ED3">
      <w:pPr>
        <w:pStyle w:val="Sinespaciado"/>
        <w:rPr>
          <w:sz w:val="22"/>
          <w:szCs w:val="22"/>
        </w:rPr>
      </w:pPr>
    </w:p>
    <w:p w:rsidR="00B52C5C" w:rsidRPr="001C3192" w:rsidRDefault="00B52C5C" w:rsidP="00B52C5C">
      <w:pPr>
        <w:jc w:val="center"/>
        <w:rPr>
          <w:rFonts w:ascii="Tahoma" w:hAnsi="Tahoma" w:cs="Tahoma"/>
          <w:b/>
          <w:bCs/>
        </w:rPr>
      </w:pPr>
      <w:r w:rsidRPr="001C3192">
        <w:rPr>
          <w:rFonts w:ascii="Tahoma" w:hAnsi="Tahoma" w:cs="Tahoma"/>
          <w:bCs/>
        </w:rPr>
        <w:t xml:space="preserve">Magistrada ponente: </w:t>
      </w:r>
      <w:r w:rsidRPr="001C3192">
        <w:rPr>
          <w:rFonts w:ascii="Tahoma" w:hAnsi="Tahoma" w:cs="Tahoma"/>
          <w:b/>
          <w:bCs/>
        </w:rPr>
        <w:t>Ana Lucía Caicedo Calderón</w:t>
      </w:r>
    </w:p>
    <w:p w:rsidR="00B52C5C" w:rsidRPr="001C3192" w:rsidRDefault="00B52C5C" w:rsidP="00A52ED3">
      <w:pPr>
        <w:pStyle w:val="Sinespaciado"/>
        <w:rPr>
          <w:sz w:val="22"/>
          <w:szCs w:val="22"/>
        </w:rPr>
      </w:pPr>
    </w:p>
    <w:p w:rsidR="00B52C5C" w:rsidRPr="001C3192" w:rsidRDefault="00B52C5C" w:rsidP="00B52C5C">
      <w:pPr>
        <w:jc w:val="center"/>
        <w:rPr>
          <w:rFonts w:ascii="Tahoma" w:hAnsi="Tahoma" w:cs="Tahoma"/>
          <w:b/>
        </w:rPr>
      </w:pPr>
      <w:r w:rsidRPr="001C3192">
        <w:rPr>
          <w:rFonts w:ascii="Tahoma" w:hAnsi="Tahoma" w:cs="Tahoma"/>
          <w:b/>
        </w:rPr>
        <w:t>Acta No. ____</w:t>
      </w:r>
    </w:p>
    <w:p w:rsidR="00B52C5C" w:rsidRDefault="00B52C5C" w:rsidP="00B52C5C">
      <w:pPr>
        <w:jc w:val="center"/>
        <w:rPr>
          <w:rFonts w:ascii="Tahoma" w:hAnsi="Tahoma" w:cs="Tahoma"/>
          <w:b/>
        </w:rPr>
      </w:pPr>
      <w:r w:rsidRPr="001C3192">
        <w:rPr>
          <w:rFonts w:ascii="Tahoma" w:hAnsi="Tahoma" w:cs="Tahoma"/>
          <w:b/>
        </w:rPr>
        <w:t>(</w:t>
      </w:r>
      <w:r>
        <w:rPr>
          <w:rFonts w:ascii="Tahoma" w:hAnsi="Tahoma" w:cs="Tahoma"/>
          <w:b/>
        </w:rPr>
        <w:t>Abril29 de 2016)</w:t>
      </w:r>
    </w:p>
    <w:p w:rsidR="00C44866" w:rsidRPr="001C3192" w:rsidRDefault="00C44866" w:rsidP="00B52C5C">
      <w:pPr>
        <w:jc w:val="center"/>
        <w:rPr>
          <w:rFonts w:ascii="Tahoma" w:hAnsi="Tahoma" w:cs="Tahoma"/>
          <w:b/>
        </w:rPr>
      </w:pPr>
    </w:p>
    <w:p w:rsidR="00B52C5C" w:rsidRPr="001C3192" w:rsidRDefault="00B52C5C" w:rsidP="00B52C5C">
      <w:pPr>
        <w:pStyle w:val="Ttulo5"/>
        <w:spacing w:line="276" w:lineRule="auto"/>
        <w:ind w:firstLine="0"/>
        <w:jc w:val="center"/>
        <w:rPr>
          <w:rFonts w:ascii="Tahoma" w:hAnsi="Tahoma" w:cs="Tahoma"/>
          <w:sz w:val="22"/>
          <w:szCs w:val="22"/>
        </w:rPr>
      </w:pPr>
      <w:r w:rsidRPr="001C3192">
        <w:rPr>
          <w:rFonts w:ascii="Tahoma" w:hAnsi="Tahoma" w:cs="Tahoma"/>
          <w:sz w:val="22"/>
          <w:szCs w:val="22"/>
        </w:rPr>
        <w:t>Sistema oral - Audiencia de juzgamiento</w:t>
      </w:r>
    </w:p>
    <w:p w:rsidR="00B52C5C" w:rsidRPr="001C3192" w:rsidRDefault="00B52C5C" w:rsidP="00B52C5C">
      <w:pPr>
        <w:jc w:val="both"/>
        <w:rPr>
          <w:rFonts w:ascii="Tahoma" w:hAnsi="Tahoma" w:cs="Tahoma"/>
          <w:lang w:val="es-ES_tradnl"/>
        </w:rPr>
      </w:pPr>
      <w:r w:rsidRPr="001C3192">
        <w:rPr>
          <w:rFonts w:ascii="Tahoma" w:hAnsi="Tahoma" w:cs="Tahoma"/>
          <w:b/>
        </w:rPr>
        <w:tab/>
      </w:r>
    </w:p>
    <w:p w:rsidR="00C44866" w:rsidRDefault="00B52C5C" w:rsidP="00B52C5C">
      <w:pPr>
        <w:ind w:firstLine="708"/>
        <w:jc w:val="both"/>
        <w:rPr>
          <w:rFonts w:ascii="Tahoma" w:hAnsi="Tahoma" w:cs="Tahoma"/>
          <w:lang w:val="es-ES_tradnl"/>
        </w:rPr>
      </w:pPr>
      <w:r w:rsidRPr="001C3192">
        <w:rPr>
          <w:rFonts w:ascii="Tahoma" w:hAnsi="Tahoma" w:cs="Tahoma"/>
          <w:lang w:val="es-ES_tradnl"/>
        </w:rPr>
        <w:t xml:space="preserve">Siendo las </w:t>
      </w:r>
      <w:r>
        <w:rPr>
          <w:rFonts w:ascii="Tahoma" w:hAnsi="Tahoma" w:cs="Tahoma"/>
          <w:lang w:val="es-ES_tradnl"/>
        </w:rPr>
        <w:t>9:40 a</w:t>
      </w:r>
      <w:r w:rsidRPr="001C3192">
        <w:rPr>
          <w:rFonts w:ascii="Tahoma" w:hAnsi="Tahoma" w:cs="Tahoma"/>
          <w:lang w:val="es-ES_tradnl"/>
        </w:rPr>
        <w:t>.m. de hoy,</w:t>
      </w:r>
      <w:r>
        <w:rPr>
          <w:rFonts w:ascii="Tahoma" w:hAnsi="Tahoma" w:cs="Tahoma"/>
          <w:lang w:val="es-ES_tradnl"/>
        </w:rPr>
        <w:t xml:space="preserve"> viernes 29</w:t>
      </w:r>
      <w:r w:rsidRPr="001C3192">
        <w:rPr>
          <w:rFonts w:ascii="Tahoma" w:hAnsi="Tahoma" w:cs="Tahoma"/>
          <w:lang w:val="es-ES_tradnl"/>
        </w:rPr>
        <w:t xml:space="preserve"> de </w:t>
      </w:r>
      <w:r>
        <w:rPr>
          <w:rFonts w:ascii="Tahoma" w:hAnsi="Tahoma" w:cs="Tahoma"/>
          <w:lang w:val="es-ES_tradnl"/>
        </w:rPr>
        <w:t>abril</w:t>
      </w:r>
      <w:r w:rsidRPr="001C3192">
        <w:rPr>
          <w:rFonts w:ascii="Tahoma" w:hAnsi="Tahoma" w:cs="Tahoma"/>
          <w:lang w:val="es-ES_tradnl"/>
        </w:rPr>
        <w:t xml:space="preserve"> de </w:t>
      </w:r>
      <w:r>
        <w:rPr>
          <w:rFonts w:ascii="Tahoma" w:hAnsi="Tahoma" w:cs="Tahoma"/>
          <w:lang w:val="es-ES_tradnl"/>
        </w:rPr>
        <w:t>2016</w:t>
      </w:r>
      <w:r w:rsidRPr="001C3192">
        <w:rPr>
          <w:rFonts w:ascii="Tahoma" w:hAnsi="Tahoma" w:cs="Tahoma"/>
          <w:lang w:val="es-ES_tradnl"/>
        </w:rPr>
        <w:t>, la Sala</w:t>
      </w:r>
      <w:r>
        <w:rPr>
          <w:rFonts w:ascii="Tahoma" w:hAnsi="Tahoma" w:cs="Tahoma"/>
          <w:lang w:val="es-ES_tradnl"/>
        </w:rPr>
        <w:t xml:space="preserve"> No. 1º</w:t>
      </w:r>
      <w:r w:rsidRPr="001C3192">
        <w:rPr>
          <w:rFonts w:ascii="Tahoma" w:hAnsi="Tahoma" w:cs="Tahoma"/>
          <w:lang w:val="es-ES_tradnl"/>
        </w:rPr>
        <w:t xml:space="preserve"> de Decisión Laboral del Tribunal Superior de Pereira se constituye en Audiencia Pública de Juzgamiento en el proceso ordinario laboral instaurado por </w:t>
      </w:r>
      <w:r>
        <w:rPr>
          <w:rFonts w:ascii="Tahoma" w:hAnsi="Tahoma" w:cs="Tahoma"/>
          <w:b/>
          <w:lang w:val="es-ES_tradnl"/>
        </w:rPr>
        <w:t xml:space="preserve">Carlos Alberto Valencia </w:t>
      </w:r>
      <w:r w:rsidR="003D4F85">
        <w:rPr>
          <w:rFonts w:ascii="Tahoma" w:hAnsi="Tahoma" w:cs="Tahoma"/>
          <w:b/>
          <w:lang w:val="es-ES_tradnl"/>
        </w:rPr>
        <w:t>Agudelo</w:t>
      </w:r>
      <w:r w:rsidR="005B02C1">
        <w:rPr>
          <w:rFonts w:ascii="Tahoma" w:hAnsi="Tahoma" w:cs="Tahoma"/>
          <w:b/>
          <w:lang w:val="es-ES_tradnl"/>
        </w:rPr>
        <w:t xml:space="preserve"> </w:t>
      </w:r>
      <w:r w:rsidRPr="001C3192">
        <w:rPr>
          <w:rFonts w:ascii="Tahoma" w:hAnsi="Tahoma" w:cs="Tahoma"/>
          <w:lang w:val="es-ES_tradnl"/>
        </w:rPr>
        <w:t xml:space="preserve">en contra del </w:t>
      </w:r>
      <w:r w:rsidRPr="001C3192">
        <w:rPr>
          <w:rFonts w:ascii="Tahoma" w:hAnsi="Tahoma" w:cs="Tahoma"/>
          <w:b/>
          <w:lang w:val="es-ES_tradnl"/>
        </w:rPr>
        <w:t xml:space="preserve">Instituto de Seguros Sociales –entidad </w:t>
      </w:r>
      <w:r w:rsidR="003D4F85">
        <w:rPr>
          <w:rFonts w:ascii="Tahoma" w:hAnsi="Tahoma" w:cs="Tahoma"/>
          <w:b/>
          <w:lang w:val="es-ES_tradnl"/>
        </w:rPr>
        <w:t xml:space="preserve">actualmente </w:t>
      </w:r>
      <w:r w:rsidRPr="001C3192">
        <w:rPr>
          <w:rFonts w:ascii="Tahoma" w:hAnsi="Tahoma" w:cs="Tahoma"/>
          <w:b/>
          <w:lang w:val="es-ES_tradnl"/>
        </w:rPr>
        <w:t>liquidada-</w:t>
      </w:r>
      <w:r w:rsidR="003D4F85">
        <w:rPr>
          <w:rFonts w:ascii="Tahoma" w:hAnsi="Tahoma" w:cs="Tahoma"/>
          <w:lang w:val="es-ES_tradnl"/>
        </w:rPr>
        <w:t xml:space="preserve">. </w:t>
      </w:r>
    </w:p>
    <w:p w:rsidR="00C44866" w:rsidRDefault="00C44866" w:rsidP="00B52C5C">
      <w:pPr>
        <w:ind w:firstLine="708"/>
        <w:jc w:val="both"/>
        <w:rPr>
          <w:rFonts w:ascii="Tahoma" w:hAnsi="Tahoma" w:cs="Tahoma"/>
          <w:lang w:val="es-ES_tradnl"/>
        </w:rPr>
      </w:pPr>
    </w:p>
    <w:p w:rsidR="00B52C5C" w:rsidRPr="001C3192" w:rsidRDefault="00B52C5C" w:rsidP="00B52C5C">
      <w:pPr>
        <w:ind w:firstLine="708"/>
        <w:jc w:val="both"/>
        <w:rPr>
          <w:rFonts w:ascii="Tahoma" w:hAnsi="Tahoma" w:cs="Tahoma"/>
          <w:lang w:val="es-ES_tradnl"/>
        </w:rPr>
      </w:pPr>
      <w:r w:rsidRPr="001C3192">
        <w:rPr>
          <w:rFonts w:ascii="Tahoma" w:hAnsi="Tahoma" w:cs="Tahoma"/>
          <w:lang w:val="es-ES_tradnl"/>
        </w:rPr>
        <w:t>Para el efecto, se verifica la asistencia de las partes a la presente diligencia: Parte demandante… Parte demandada…</w:t>
      </w:r>
    </w:p>
    <w:p w:rsidR="00B52C5C" w:rsidRPr="001C3192" w:rsidRDefault="00B52C5C" w:rsidP="00A52ED3">
      <w:pPr>
        <w:widowControl w:val="0"/>
        <w:autoSpaceDE w:val="0"/>
        <w:autoSpaceDN w:val="0"/>
        <w:adjustRightInd w:val="0"/>
        <w:spacing w:line="240" w:lineRule="auto"/>
        <w:jc w:val="center"/>
        <w:rPr>
          <w:rFonts w:ascii="Tahoma" w:hAnsi="Tahoma" w:cs="Tahoma"/>
          <w:b/>
        </w:rPr>
      </w:pPr>
    </w:p>
    <w:p w:rsidR="00B52C5C" w:rsidRPr="001C3192" w:rsidRDefault="00B52C5C" w:rsidP="00B52C5C">
      <w:pPr>
        <w:widowControl w:val="0"/>
        <w:autoSpaceDE w:val="0"/>
        <w:autoSpaceDN w:val="0"/>
        <w:adjustRightInd w:val="0"/>
        <w:jc w:val="center"/>
        <w:rPr>
          <w:rFonts w:ascii="Tahoma" w:hAnsi="Tahoma" w:cs="Tahoma"/>
          <w:b/>
        </w:rPr>
      </w:pPr>
      <w:r w:rsidRPr="001C3192">
        <w:rPr>
          <w:rFonts w:ascii="Tahoma" w:hAnsi="Tahoma" w:cs="Tahoma"/>
          <w:b/>
        </w:rPr>
        <w:t>Alegatos de conclusión</w:t>
      </w:r>
    </w:p>
    <w:p w:rsidR="00B52C5C" w:rsidRPr="001C3192" w:rsidRDefault="00B52C5C" w:rsidP="00C44866">
      <w:pPr>
        <w:pStyle w:val="Sinespaciado"/>
        <w:spacing w:line="276" w:lineRule="auto"/>
        <w:rPr>
          <w:sz w:val="22"/>
          <w:szCs w:val="22"/>
        </w:rPr>
      </w:pPr>
    </w:p>
    <w:p w:rsidR="00B52C5C" w:rsidRPr="001C3192" w:rsidRDefault="00B52C5C" w:rsidP="00B52C5C">
      <w:pPr>
        <w:ind w:firstLine="708"/>
        <w:jc w:val="both"/>
        <w:rPr>
          <w:rFonts w:ascii="Tahoma" w:hAnsi="Tahoma" w:cs="Tahoma"/>
          <w:lang w:val="es-ES_tradnl"/>
        </w:rPr>
      </w:pPr>
      <w:r w:rsidRPr="001C3192">
        <w:rPr>
          <w:rFonts w:ascii="Tahoma"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B52C5C" w:rsidRPr="001C3192" w:rsidRDefault="00B52C5C" w:rsidP="00C44866">
      <w:pPr>
        <w:widowControl w:val="0"/>
        <w:autoSpaceDE w:val="0"/>
        <w:autoSpaceDN w:val="0"/>
        <w:adjustRightInd w:val="0"/>
        <w:jc w:val="center"/>
        <w:rPr>
          <w:rFonts w:ascii="Tahoma" w:hAnsi="Tahoma" w:cs="Tahoma"/>
          <w:b/>
        </w:rPr>
      </w:pPr>
      <w:r w:rsidRPr="001C3192">
        <w:rPr>
          <w:rFonts w:ascii="Tahoma" w:hAnsi="Tahoma" w:cs="Tahoma"/>
          <w:b/>
        </w:rPr>
        <w:br/>
        <w:t>SENTENCIA:</w:t>
      </w:r>
    </w:p>
    <w:p w:rsidR="00B52C5C" w:rsidRPr="001C3192" w:rsidRDefault="00B52C5C" w:rsidP="00C44866">
      <w:pPr>
        <w:pStyle w:val="Sinespaciado"/>
        <w:spacing w:line="276" w:lineRule="auto"/>
        <w:rPr>
          <w:sz w:val="22"/>
          <w:szCs w:val="22"/>
        </w:rPr>
      </w:pPr>
    </w:p>
    <w:p w:rsidR="00B52C5C" w:rsidRPr="00F53373" w:rsidRDefault="00B52C5C" w:rsidP="00B52C5C">
      <w:pPr>
        <w:widowControl w:val="0"/>
        <w:autoSpaceDE w:val="0"/>
        <w:autoSpaceDN w:val="0"/>
        <w:adjustRightInd w:val="0"/>
        <w:ind w:firstLine="708"/>
        <w:jc w:val="both"/>
        <w:rPr>
          <w:rFonts w:ascii="Tahoma" w:hAnsi="Tahoma" w:cs="Tahoma"/>
          <w:color w:val="000000"/>
        </w:rPr>
      </w:pPr>
      <w:r w:rsidRPr="00F53373">
        <w:rPr>
          <w:rFonts w:ascii="Tahoma" w:hAnsi="Tahoma" w:cs="Tahoma"/>
          <w:color w:val="000000"/>
        </w:rPr>
        <w:t xml:space="preserve">Como quiera que los </w:t>
      </w:r>
      <w:r w:rsidR="003D4F85">
        <w:rPr>
          <w:rFonts w:ascii="Tahoma" w:hAnsi="Tahoma" w:cs="Tahoma"/>
          <w:color w:val="000000"/>
        </w:rPr>
        <w:t>alegatos coinciden a cabalidad con los puntos fácticos y jurídicos objeto de discusión en esta instancia</w:t>
      </w:r>
      <w:r w:rsidRPr="00F53373">
        <w:rPr>
          <w:rFonts w:ascii="Tahoma" w:hAnsi="Tahoma" w:cs="Tahoma"/>
          <w:color w:val="000000"/>
        </w:rPr>
        <w:t>, procede la Sala</w:t>
      </w:r>
      <w:r w:rsidR="003D4F85">
        <w:rPr>
          <w:rFonts w:ascii="Tahoma" w:hAnsi="Tahoma" w:cs="Tahoma"/>
          <w:color w:val="000000"/>
        </w:rPr>
        <w:t xml:space="preserve"> a resolver el recurso de apelación propuesto p</w:t>
      </w:r>
      <w:r w:rsidR="001D6793">
        <w:rPr>
          <w:rFonts w:ascii="Tahoma" w:hAnsi="Tahoma" w:cs="Tahoma"/>
          <w:color w:val="000000"/>
        </w:rPr>
        <w:t xml:space="preserve">or la parte actora en contra de la </w:t>
      </w:r>
      <w:r w:rsidRPr="00F53373">
        <w:rPr>
          <w:rFonts w:ascii="Tahoma" w:hAnsi="Tahoma" w:cs="Tahoma"/>
          <w:color w:val="000000"/>
        </w:rPr>
        <w:t>sentenci</w:t>
      </w:r>
      <w:r w:rsidR="003D4F85">
        <w:rPr>
          <w:rFonts w:ascii="Tahoma" w:hAnsi="Tahoma" w:cs="Tahoma"/>
          <w:color w:val="000000"/>
        </w:rPr>
        <w:t>a emitida por el Juzgado Segundo</w:t>
      </w:r>
      <w:r w:rsidRPr="00F53373">
        <w:rPr>
          <w:rFonts w:ascii="Tahoma" w:hAnsi="Tahoma" w:cs="Tahoma"/>
          <w:color w:val="000000"/>
        </w:rPr>
        <w:t xml:space="preserve"> Laboral del Circuito de Pereira el pasado </w:t>
      </w:r>
      <w:r w:rsidR="003D4F85">
        <w:rPr>
          <w:rFonts w:ascii="Tahoma" w:hAnsi="Tahoma" w:cs="Tahoma"/>
          <w:color w:val="000000"/>
        </w:rPr>
        <w:t>10 de diciembre</w:t>
      </w:r>
      <w:r w:rsidRPr="00F53373">
        <w:rPr>
          <w:rFonts w:ascii="Tahoma" w:hAnsi="Tahoma" w:cs="Tahoma"/>
          <w:color w:val="000000"/>
        </w:rPr>
        <w:t xml:space="preserve"> de 2014, en proceso donde resultó condenado el </w:t>
      </w:r>
      <w:r w:rsidR="003D4F85">
        <w:rPr>
          <w:rFonts w:ascii="Tahoma" w:hAnsi="Tahoma" w:cs="Tahoma"/>
          <w:color w:val="000000"/>
        </w:rPr>
        <w:t xml:space="preserve">extinto </w:t>
      </w:r>
      <w:r w:rsidRPr="00F53373">
        <w:rPr>
          <w:rFonts w:ascii="Tahoma" w:hAnsi="Tahoma" w:cs="Tahoma"/>
          <w:color w:val="000000"/>
        </w:rPr>
        <w:t>Instituto de Seguros Sociales</w:t>
      </w:r>
      <w:r w:rsidR="001D6793">
        <w:rPr>
          <w:rFonts w:ascii="Tahoma" w:hAnsi="Tahoma" w:cs="Tahoma"/>
          <w:color w:val="000000"/>
        </w:rPr>
        <w:t>, en razón de lo cual también hace necesario agotar el grado jurisdiccional de consulta</w:t>
      </w:r>
      <w:r w:rsidR="00876DD8">
        <w:rPr>
          <w:rFonts w:ascii="Tahoma" w:hAnsi="Tahoma" w:cs="Tahoma"/>
          <w:color w:val="000000"/>
        </w:rPr>
        <w:t>.</w:t>
      </w:r>
    </w:p>
    <w:p w:rsidR="00B52C5C" w:rsidRPr="001C3192" w:rsidRDefault="00B52C5C" w:rsidP="00C44866">
      <w:pPr>
        <w:widowControl w:val="0"/>
        <w:autoSpaceDE w:val="0"/>
        <w:autoSpaceDN w:val="0"/>
        <w:adjustRightInd w:val="0"/>
        <w:ind w:firstLine="1122"/>
        <w:jc w:val="both"/>
        <w:rPr>
          <w:rFonts w:ascii="Tahoma" w:hAnsi="Tahoma" w:cs="Tahoma"/>
        </w:rPr>
      </w:pPr>
    </w:p>
    <w:p w:rsidR="00B52C5C" w:rsidRPr="001C3192" w:rsidRDefault="00B52C5C" w:rsidP="00B52C5C">
      <w:pPr>
        <w:widowControl w:val="0"/>
        <w:numPr>
          <w:ilvl w:val="0"/>
          <w:numId w:val="3"/>
        </w:numPr>
        <w:autoSpaceDE w:val="0"/>
        <w:autoSpaceDN w:val="0"/>
        <w:adjustRightInd w:val="0"/>
        <w:ind w:left="0" w:firstLine="0"/>
        <w:jc w:val="center"/>
        <w:rPr>
          <w:rFonts w:ascii="Tahoma" w:hAnsi="Tahoma" w:cs="Tahoma"/>
          <w:b/>
        </w:rPr>
      </w:pPr>
      <w:r w:rsidRPr="001C3192">
        <w:rPr>
          <w:rFonts w:ascii="Tahoma" w:hAnsi="Tahoma" w:cs="Tahoma"/>
          <w:b/>
        </w:rPr>
        <w:t>Problemas jurídicos por resolver</w:t>
      </w:r>
    </w:p>
    <w:p w:rsidR="00B52C5C" w:rsidRPr="001C3192" w:rsidRDefault="00B52C5C" w:rsidP="00C44866">
      <w:pPr>
        <w:widowControl w:val="0"/>
        <w:autoSpaceDE w:val="0"/>
        <w:autoSpaceDN w:val="0"/>
        <w:adjustRightInd w:val="0"/>
        <w:jc w:val="both"/>
        <w:rPr>
          <w:rFonts w:ascii="Tahoma" w:hAnsi="Tahoma" w:cs="Tahoma"/>
        </w:rPr>
      </w:pPr>
    </w:p>
    <w:p w:rsidR="001D6793" w:rsidRDefault="00B52C5C" w:rsidP="00B52C5C">
      <w:pPr>
        <w:widowControl w:val="0"/>
        <w:autoSpaceDE w:val="0"/>
        <w:autoSpaceDN w:val="0"/>
        <w:adjustRightInd w:val="0"/>
        <w:ind w:firstLine="708"/>
        <w:jc w:val="both"/>
        <w:rPr>
          <w:rFonts w:ascii="Tahoma" w:hAnsi="Tahoma" w:cs="Tahoma"/>
        </w:rPr>
      </w:pPr>
      <w:r w:rsidRPr="0015670E">
        <w:rPr>
          <w:rFonts w:ascii="Tahoma" w:hAnsi="Tahoma" w:cs="Tahoma"/>
        </w:rPr>
        <w:t xml:space="preserve">En este asunto le corresponde a la Sala determinar los siguientes puntos: </w:t>
      </w:r>
      <w:r w:rsidRPr="0015670E">
        <w:rPr>
          <w:rFonts w:ascii="Tahoma" w:hAnsi="Tahoma" w:cs="Tahoma"/>
          <w:i/>
        </w:rPr>
        <w:t xml:space="preserve">i) </w:t>
      </w:r>
      <w:r w:rsidRPr="0015670E">
        <w:rPr>
          <w:rFonts w:ascii="Tahoma" w:hAnsi="Tahoma" w:cs="Tahoma"/>
        </w:rPr>
        <w:t>si</w:t>
      </w:r>
      <w:r>
        <w:rPr>
          <w:rFonts w:ascii="Tahoma" w:hAnsi="Tahoma" w:cs="Tahoma"/>
        </w:rPr>
        <w:t xml:space="preserve"> entre la</w:t>
      </w:r>
      <w:r w:rsidRPr="0015670E">
        <w:rPr>
          <w:rFonts w:ascii="Tahoma" w:hAnsi="Tahoma" w:cs="Tahoma"/>
        </w:rPr>
        <w:t xml:space="preserve"> demandante y</w:t>
      </w:r>
      <w:r>
        <w:rPr>
          <w:rFonts w:ascii="Tahoma" w:hAnsi="Tahoma" w:cs="Tahoma"/>
        </w:rPr>
        <w:t xml:space="preserve"> la entidad</w:t>
      </w:r>
      <w:r w:rsidRPr="0015670E">
        <w:rPr>
          <w:rFonts w:ascii="Tahoma" w:hAnsi="Tahoma" w:cs="Tahoma"/>
        </w:rPr>
        <w:t xml:space="preserve"> demandada existió un</w:t>
      </w:r>
      <w:r>
        <w:rPr>
          <w:rFonts w:ascii="Tahoma" w:hAnsi="Tahoma" w:cs="Tahoma"/>
        </w:rPr>
        <w:t xml:space="preserve"> verdadero</w:t>
      </w:r>
      <w:r w:rsidRPr="0015670E">
        <w:rPr>
          <w:rFonts w:ascii="Tahoma" w:hAnsi="Tahoma" w:cs="Tahoma"/>
        </w:rPr>
        <w:t xml:space="preserve"> contrato de trabajo sin solución de continuidad entre el </w:t>
      </w:r>
      <w:r w:rsidR="003D4F85">
        <w:rPr>
          <w:rFonts w:ascii="Tahoma" w:hAnsi="Tahoma" w:cs="Tahoma"/>
        </w:rPr>
        <w:t>14 de mayo de 2008 y el 31 de marzo de 2013</w:t>
      </w:r>
      <w:r w:rsidRPr="0015670E">
        <w:rPr>
          <w:rFonts w:ascii="Tahoma" w:hAnsi="Tahoma" w:cs="Tahoma"/>
        </w:rPr>
        <w:t xml:space="preserve">; </w:t>
      </w:r>
      <w:r w:rsidRPr="0015670E">
        <w:rPr>
          <w:rFonts w:ascii="Tahoma" w:hAnsi="Tahoma" w:cs="Tahoma"/>
          <w:i/>
        </w:rPr>
        <w:t>ii)</w:t>
      </w:r>
      <w:r w:rsidRPr="0015670E">
        <w:rPr>
          <w:rFonts w:ascii="Tahoma" w:hAnsi="Tahoma" w:cs="Tahoma"/>
        </w:rPr>
        <w:t xml:space="preserve"> si la condena impuesta en sede de primer grado se ajusta a derecho de acuerdo a la normativa legal que determina y regula las prestaciones sociales a que tienen derecho los trabajadores oficiales. </w:t>
      </w:r>
    </w:p>
    <w:p w:rsidR="001D6793" w:rsidRDefault="001D6793" w:rsidP="00B52C5C">
      <w:pPr>
        <w:widowControl w:val="0"/>
        <w:autoSpaceDE w:val="0"/>
        <w:autoSpaceDN w:val="0"/>
        <w:adjustRightInd w:val="0"/>
        <w:ind w:firstLine="708"/>
        <w:jc w:val="both"/>
        <w:rPr>
          <w:rFonts w:ascii="Tahoma" w:hAnsi="Tahoma" w:cs="Tahoma"/>
        </w:rPr>
      </w:pPr>
    </w:p>
    <w:p w:rsidR="00B52C5C" w:rsidRPr="001C3192" w:rsidRDefault="00B52C5C" w:rsidP="00B52C5C">
      <w:pPr>
        <w:widowControl w:val="0"/>
        <w:autoSpaceDE w:val="0"/>
        <w:autoSpaceDN w:val="0"/>
        <w:adjustRightInd w:val="0"/>
        <w:ind w:firstLine="708"/>
        <w:jc w:val="both"/>
        <w:rPr>
          <w:rFonts w:ascii="Tahoma" w:hAnsi="Tahoma" w:cs="Tahoma"/>
        </w:rPr>
      </w:pPr>
      <w:r w:rsidRPr="0015670E">
        <w:rPr>
          <w:rFonts w:ascii="Tahoma" w:hAnsi="Tahoma" w:cs="Tahoma"/>
        </w:rPr>
        <w:t>Para el efecto se tendrán en cuenta los siguientes antecedentes:</w:t>
      </w:r>
    </w:p>
    <w:p w:rsidR="00B52C5C" w:rsidRPr="001C3192" w:rsidRDefault="00B52C5C" w:rsidP="00C44866">
      <w:pPr>
        <w:widowControl w:val="0"/>
        <w:autoSpaceDE w:val="0"/>
        <w:autoSpaceDN w:val="0"/>
        <w:adjustRightInd w:val="0"/>
        <w:ind w:firstLine="1122"/>
        <w:jc w:val="both"/>
        <w:rPr>
          <w:rFonts w:ascii="Tahoma" w:hAnsi="Tahoma" w:cs="Tahoma"/>
        </w:rPr>
      </w:pPr>
    </w:p>
    <w:p w:rsidR="00B52C5C" w:rsidRPr="001C3192" w:rsidRDefault="00B52C5C" w:rsidP="00B52C5C">
      <w:pPr>
        <w:pStyle w:val="Prrafodelista"/>
        <w:widowControl w:val="0"/>
        <w:numPr>
          <w:ilvl w:val="0"/>
          <w:numId w:val="3"/>
        </w:numPr>
        <w:tabs>
          <w:tab w:val="left" w:pos="0"/>
        </w:tabs>
        <w:autoSpaceDE w:val="0"/>
        <w:autoSpaceDN w:val="0"/>
        <w:adjustRightInd w:val="0"/>
        <w:spacing w:line="276" w:lineRule="auto"/>
        <w:ind w:left="0" w:firstLine="0"/>
        <w:jc w:val="center"/>
        <w:rPr>
          <w:rFonts w:ascii="Tahoma" w:hAnsi="Tahoma" w:cs="Tahoma"/>
          <w:b/>
          <w:sz w:val="22"/>
          <w:szCs w:val="22"/>
        </w:rPr>
      </w:pPr>
      <w:r w:rsidRPr="001C3192">
        <w:rPr>
          <w:rFonts w:ascii="Tahoma" w:hAnsi="Tahoma" w:cs="Tahoma"/>
          <w:b/>
          <w:sz w:val="22"/>
          <w:szCs w:val="22"/>
        </w:rPr>
        <w:t>La demanda y su contestación</w:t>
      </w:r>
    </w:p>
    <w:p w:rsidR="00B52C5C" w:rsidRPr="001C3192" w:rsidRDefault="00B52C5C" w:rsidP="00C44866">
      <w:pPr>
        <w:pStyle w:val="Prrafodelista"/>
        <w:widowControl w:val="0"/>
        <w:tabs>
          <w:tab w:val="left" w:pos="284"/>
        </w:tabs>
        <w:autoSpaceDE w:val="0"/>
        <w:autoSpaceDN w:val="0"/>
        <w:adjustRightInd w:val="0"/>
        <w:spacing w:line="276" w:lineRule="auto"/>
        <w:ind w:left="0"/>
        <w:rPr>
          <w:rFonts w:ascii="Tahoma" w:hAnsi="Tahoma" w:cs="Tahoma"/>
          <w:b/>
          <w:sz w:val="22"/>
          <w:szCs w:val="22"/>
        </w:rPr>
      </w:pPr>
    </w:p>
    <w:p w:rsidR="00CA7D5D" w:rsidRDefault="001B5DA2" w:rsidP="00CA7D5D">
      <w:pPr>
        <w:tabs>
          <w:tab w:val="left" w:pos="748"/>
        </w:tabs>
        <w:ind w:firstLine="709"/>
        <w:jc w:val="both"/>
        <w:rPr>
          <w:rFonts w:ascii="Tahoma" w:hAnsi="Tahoma" w:cs="Tahoma"/>
        </w:rPr>
      </w:pPr>
      <w:r>
        <w:rPr>
          <w:rFonts w:ascii="Tahoma" w:hAnsi="Tahoma" w:cs="Tahoma"/>
        </w:rPr>
        <w:t>El actor</w:t>
      </w:r>
      <w:r w:rsidR="001D6793">
        <w:rPr>
          <w:rFonts w:ascii="Tahoma" w:hAnsi="Tahoma" w:cs="Tahoma"/>
        </w:rPr>
        <w:t xml:space="preserve"> </w:t>
      </w:r>
      <w:r w:rsidR="00B52C5C" w:rsidRPr="001C3192">
        <w:rPr>
          <w:rFonts w:ascii="Tahoma" w:hAnsi="Tahoma" w:cs="Tahoma"/>
        </w:rPr>
        <w:t>solicita que se declare</w:t>
      </w:r>
      <w:r w:rsidR="00B52C5C">
        <w:rPr>
          <w:rFonts w:ascii="Tahoma" w:hAnsi="Tahoma" w:cs="Tahoma"/>
        </w:rPr>
        <w:t>:</w:t>
      </w:r>
      <w:r w:rsidR="001D6793">
        <w:rPr>
          <w:rFonts w:ascii="Tahoma" w:hAnsi="Tahoma" w:cs="Tahoma"/>
        </w:rPr>
        <w:t xml:space="preserve"> </w:t>
      </w:r>
      <w:r w:rsidR="00B52C5C" w:rsidRPr="00CA7D5D">
        <w:rPr>
          <w:rFonts w:ascii="Tahoma" w:hAnsi="Tahoma" w:cs="Tahoma"/>
          <w:b/>
          <w:i/>
          <w:iCs/>
        </w:rPr>
        <w:t>i)</w:t>
      </w:r>
      <w:r w:rsidR="001D6793">
        <w:rPr>
          <w:rFonts w:ascii="Tahoma" w:hAnsi="Tahoma" w:cs="Tahoma"/>
          <w:b/>
          <w:i/>
          <w:iCs/>
        </w:rPr>
        <w:t xml:space="preserve"> </w:t>
      </w:r>
      <w:r>
        <w:rPr>
          <w:rFonts w:ascii="Tahoma" w:hAnsi="Tahoma" w:cs="Tahoma"/>
        </w:rPr>
        <w:t>que entre él</w:t>
      </w:r>
      <w:r w:rsidR="00B52C5C" w:rsidRPr="001C3192">
        <w:rPr>
          <w:rFonts w:ascii="Tahoma" w:hAnsi="Tahoma" w:cs="Tahoma"/>
        </w:rPr>
        <w:t xml:space="preserve"> y el Instituto de Seguros Sociales </w:t>
      </w:r>
      <w:r w:rsidR="00B52C5C">
        <w:rPr>
          <w:rFonts w:ascii="Tahoma" w:hAnsi="Tahoma" w:cs="Tahoma"/>
        </w:rPr>
        <w:t>-</w:t>
      </w:r>
      <w:r w:rsidR="00B52C5C" w:rsidRPr="001C3192">
        <w:rPr>
          <w:rFonts w:ascii="Tahoma" w:hAnsi="Tahoma" w:cs="Tahoma"/>
        </w:rPr>
        <w:t>en Liquidación</w:t>
      </w:r>
      <w:r w:rsidR="00B52C5C">
        <w:rPr>
          <w:rFonts w:ascii="Tahoma" w:hAnsi="Tahoma" w:cs="Tahoma"/>
        </w:rPr>
        <w:t>-</w:t>
      </w:r>
      <w:r w:rsidR="00B52C5C" w:rsidRPr="001C3192">
        <w:rPr>
          <w:rFonts w:ascii="Tahoma" w:hAnsi="Tahoma" w:cs="Tahoma"/>
        </w:rPr>
        <w:t xml:space="preserve"> existió una relación contractual regida por sucesivos contratos de trabajo que se ejecutaron e</w:t>
      </w:r>
      <w:r>
        <w:rPr>
          <w:rFonts w:ascii="Tahoma" w:hAnsi="Tahoma" w:cs="Tahoma"/>
        </w:rPr>
        <w:t>ntre el 14 de mayo de 2008 y el 31 de marzo de 2013</w:t>
      </w:r>
      <w:r w:rsidR="00B52C5C" w:rsidRPr="001C3192">
        <w:rPr>
          <w:rFonts w:ascii="Tahoma" w:hAnsi="Tahoma" w:cs="Tahoma"/>
        </w:rPr>
        <w:t xml:space="preserve">, </w:t>
      </w:r>
      <w:r w:rsidR="00B52C5C" w:rsidRPr="00CA7D5D">
        <w:rPr>
          <w:rFonts w:ascii="Tahoma" w:hAnsi="Tahoma" w:cs="Tahoma"/>
          <w:b/>
          <w:i/>
        </w:rPr>
        <w:t>ii)</w:t>
      </w:r>
      <w:r w:rsidR="001D6793">
        <w:rPr>
          <w:rFonts w:ascii="Tahoma" w:hAnsi="Tahoma" w:cs="Tahoma"/>
          <w:b/>
          <w:i/>
        </w:rPr>
        <w:t xml:space="preserve"> </w:t>
      </w:r>
      <w:r w:rsidR="00B52C5C" w:rsidRPr="001C3192">
        <w:rPr>
          <w:rFonts w:ascii="Tahoma" w:hAnsi="Tahoma" w:cs="Tahoma"/>
        </w:rPr>
        <w:t xml:space="preserve">que </w:t>
      </w:r>
      <w:r w:rsidR="00B52C5C">
        <w:rPr>
          <w:rFonts w:ascii="Tahoma" w:hAnsi="Tahoma" w:cs="Tahoma"/>
        </w:rPr>
        <w:t>le asiste derecho al reconocimiento y pago de los derechos</w:t>
      </w:r>
      <w:r>
        <w:rPr>
          <w:rFonts w:ascii="Tahoma" w:hAnsi="Tahoma" w:cs="Tahoma"/>
        </w:rPr>
        <w:t xml:space="preserve"> laborales consagrados</w:t>
      </w:r>
      <w:r w:rsidR="00B52C5C">
        <w:rPr>
          <w:rFonts w:ascii="Tahoma" w:hAnsi="Tahoma" w:cs="Tahoma"/>
        </w:rPr>
        <w:t xml:space="preserve"> en la convención colect</w:t>
      </w:r>
      <w:r>
        <w:rPr>
          <w:rFonts w:ascii="Tahoma" w:hAnsi="Tahoma" w:cs="Tahoma"/>
        </w:rPr>
        <w:t>iva celebrada entre el ISS y el Sindicato Nacional de Trab</w:t>
      </w:r>
      <w:r w:rsidR="00CA7D5D">
        <w:rPr>
          <w:rFonts w:ascii="Tahoma" w:hAnsi="Tahoma" w:cs="Tahoma"/>
        </w:rPr>
        <w:t>ajadores de la Seguridad Social, lo mismo que al pago de la diferencia del salario devengado respecto a un trabajador de planta con las mismas fu</w:t>
      </w:r>
      <w:r w:rsidR="00273FC5">
        <w:rPr>
          <w:rFonts w:ascii="Tahoma" w:hAnsi="Tahoma" w:cs="Tahoma"/>
        </w:rPr>
        <w:t>nciones suyas</w:t>
      </w:r>
      <w:r w:rsidR="00CA7D5D">
        <w:rPr>
          <w:rFonts w:ascii="Tahoma" w:hAnsi="Tahoma" w:cs="Tahoma"/>
        </w:rPr>
        <w:t>, los aportes al sistema de seguridad social en salud y pensión, el reembolso de lo descontado por retención en la fuente, prima técnica y de antigüedad y los demás salarios y prestaciones que se le reconozcan a un empleado de planta, debidamente indexadas desde la fecha de causación hasta la fecha de la sentencia.</w:t>
      </w:r>
      <w:r w:rsidR="00273FC5">
        <w:rPr>
          <w:rFonts w:ascii="Tahoma" w:hAnsi="Tahoma" w:cs="Tahoma"/>
        </w:rPr>
        <w:t xml:space="preserve"> </w:t>
      </w:r>
      <w:r w:rsidR="00CA7D5D">
        <w:rPr>
          <w:rFonts w:ascii="Tahoma" w:hAnsi="Tahoma" w:cs="Tahoma"/>
        </w:rPr>
        <w:t>Además de lo anterior, solicita que se condene a la demandada al pago de la sanción por no consignación de las cesantías y los intereses a las cesantías, más la indemnización moratoria prevista en el artículo 1º del Decreto 797 de 1949 y la indemnización por despido injusto.</w:t>
      </w:r>
    </w:p>
    <w:p w:rsidR="00B52C5C" w:rsidRPr="00CA7D5D" w:rsidRDefault="00B52C5C" w:rsidP="00CA7D5D">
      <w:pPr>
        <w:tabs>
          <w:tab w:val="left" w:pos="748"/>
        </w:tabs>
        <w:ind w:firstLine="709"/>
        <w:jc w:val="both"/>
        <w:rPr>
          <w:rFonts w:ascii="Tahoma" w:hAnsi="Tahoma" w:cs="Tahoma"/>
        </w:rPr>
      </w:pPr>
    </w:p>
    <w:p w:rsidR="00B52C5C" w:rsidRPr="001C3192" w:rsidRDefault="00B52C5C" w:rsidP="00B52C5C">
      <w:pPr>
        <w:tabs>
          <w:tab w:val="left" w:pos="748"/>
        </w:tabs>
        <w:ind w:firstLine="709"/>
        <w:jc w:val="both"/>
        <w:rPr>
          <w:rFonts w:ascii="Tahoma" w:hAnsi="Tahoma" w:cs="Tahoma"/>
        </w:rPr>
      </w:pPr>
      <w:r w:rsidRPr="001C3192">
        <w:rPr>
          <w:rFonts w:ascii="Tahoma" w:hAnsi="Tahoma" w:cs="Tahoma"/>
        </w:rPr>
        <w:t xml:space="preserve">Como sustento de sus pretensiones asevera, básicamente, que prestó sus servicios personales bajo la continuada dependencia y subordinación de la entidad demandada, en el periodo anteriormente relacionado, </w:t>
      </w:r>
      <w:r w:rsidR="00CA7D5D">
        <w:rPr>
          <w:rFonts w:ascii="Tahoma" w:hAnsi="Tahoma" w:cs="Tahoma"/>
        </w:rPr>
        <w:t>como auxiliar Administrativo en el Departamento de Historia Laboral</w:t>
      </w:r>
      <w:r>
        <w:rPr>
          <w:rFonts w:ascii="Tahoma" w:hAnsi="Tahoma" w:cs="Tahoma"/>
        </w:rPr>
        <w:t>; que su superior fue la Jefa del Departamento de Pensiones</w:t>
      </w:r>
      <w:r w:rsidR="00CA7D5D">
        <w:rPr>
          <w:rFonts w:ascii="Tahoma" w:hAnsi="Tahoma" w:cs="Tahoma"/>
        </w:rPr>
        <w:t>,</w:t>
      </w:r>
      <w:r>
        <w:rPr>
          <w:rFonts w:ascii="Tahoma" w:hAnsi="Tahoma" w:cs="Tahoma"/>
        </w:rPr>
        <w:t xml:space="preserve"> Dra. María Gregoria Vásquez Correa</w:t>
      </w:r>
      <w:r w:rsidRPr="001C3192">
        <w:rPr>
          <w:rFonts w:ascii="Tahoma" w:hAnsi="Tahoma" w:cs="Tahoma"/>
        </w:rPr>
        <w:t xml:space="preserve">, </w:t>
      </w:r>
      <w:r>
        <w:rPr>
          <w:rFonts w:ascii="Tahoma" w:hAnsi="Tahoma" w:cs="Tahoma"/>
        </w:rPr>
        <w:t xml:space="preserve">desempeñando funciones propias de su cargo; </w:t>
      </w:r>
      <w:r w:rsidRPr="001C3192">
        <w:rPr>
          <w:rFonts w:ascii="Tahoma" w:hAnsi="Tahoma" w:cs="Tahoma"/>
        </w:rPr>
        <w:t xml:space="preserve">que </w:t>
      </w:r>
      <w:r>
        <w:rPr>
          <w:rFonts w:ascii="Tahoma" w:hAnsi="Tahoma" w:cs="Tahoma"/>
        </w:rPr>
        <w:t>las labores eran cumplidas en un horario de 7:30 am a 12 m y 2 pm a 6 pm y que atendía sus funciones en las instalaciones físicas del área administrativa de la empresa.</w:t>
      </w:r>
    </w:p>
    <w:p w:rsidR="00B52C5C" w:rsidRPr="001C3192" w:rsidRDefault="00B52C5C" w:rsidP="00B52C5C">
      <w:pPr>
        <w:pStyle w:val="Sinespaciado"/>
        <w:spacing w:line="276" w:lineRule="auto"/>
        <w:jc w:val="both"/>
        <w:rPr>
          <w:sz w:val="22"/>
          <w:szCs w:val="22"/>
        </w:rPr>
      </w:pPr>
    </w:p>
    <w:p w:rsidR="00B52C5C" w:rsidRDefault="00B52C5C" w:rsidP="00B52C5C">
      <w:pPr>
        <w:tabs>
          <w:tab w:val="left" w:pos="748"/>
        </w:tabs>
        <w:jc w:val="both"/>
        <w:rPr>
          <w:rFonts w:ascii="Tahoma" w:hAnsi="Tahoma" w:cs="Tahoma"/>
        </w:rPr>
      </w:pPr>
      <w:r>
        <w:rPr>
          <w:rFonts w:ascii="Tahoma" w:hAnsi="Tahoma" w:cs="Tahoma"/>
        </w:rPr>
        <w:tab/>
        <w:t>Indica</w:t>
      </w:r>
      <w:r w:rsidR="00273FC5">
        <w:rPr>
          <w:rFonts w:ascii="Tahoma" w:hAnsi="Tahoma" w:cs="Tahoma"/>
        </w:rPr>
        <w:t xml:space="preserve"> </w:t>
      </w:r>
      <w:r>
        <w:rPr>
          <w:rFonts w:ascii="Tahoma" w:hAnsi="Tahoma" w:cs="Tahoma"/>
        </w:rPr>
        <w:t>que en algunos contratos aparecen interrupciones por días, sin embargo, laboró de manera</w:t>
      </w:r>
      <w:r w:rsidR="00CA7D5D">
        <w:rPr>
          <w:rFonts w:ascii="Tahoma" w:hAnsi="Tahoma" w:cs="Tahoma"/>
        </w:rPr>
        <w:t xml:space="preserve"> continua e</w:t>
      </w:r>
      <w:r>
        <w:rPr>
          <w:rFonts w:ascii="Tahoma" w:hAnsi="Tahoma" w:cs="Tahoma"/>
        </w:rPr>
        <w:t xml:space="preserve"> ininterrumpida</w:t>
      </w:r>
      <w:r w:rsidR="00CA7D5D">
        <w:rPr>
          <w:rFonts w:ascii="Tahoma" w:hAnsi="Tahoma" w:cs="Tahoma"/>
        </w:rPr>
        <w:t xml:space="preserve"> entre las fechas antes reseñadas</w:t>
      </w:r>
      <w:r>
        <w:rPr>
          <w:rFonts w:ascii="Tahoma" w:hAnsi="Tahoma" w:cs="Tahoma"/>
        </w:rPr>
        <w:t xml:space="preserve">; que </w:t>
      </w:r>
      <w:r w:rsidRPr="001C3192">
        <w:rPr>
          <w:rFonts w:ascii="Tahoma" w:hAnsi="Tahoma" w:cs="Tahoma"/>
        </w:rPr>
        <w:t xml:space="preserve">durante la </w:t>
      </w:r>
      <w:r w:rsidR="00CA7D5D">
        <w:rPr>
          <w:rFonts w:ascii="Tahoma" w:hAnsi="Tahoma" w:cs="Tahoma"/>
        </w:rPr>
        <w:t>relación laboral asumió</w:t>
      </w:r>
      <w:r w:rsidRPr="001C3192">
        <w:rPr>
          <w:rFonts w:ascii="Tahoma" w:hAnsi="Tahoma" w:cs="Tahoma"/>
        </w:rPr>
        <w:t xml:space="preserve"> el pago de los aportes a seguridad social</w:t>
      </w:r>
      <w:r w:rsidR="00CA7D5D">
        <w:rPr>
          <w:rFonts w:ascii="Tahoma" w:hAnsi="Tahoma" w:cs="Tahoma"/>
        </w:rPr>
        <w:t xml:space="preserve"> (salud y pensión) y</w:t>
      </w:r>
      <w:r w:rsidRPr="001C3192">
        <w:rPr>
          <w:rFonts w:ascii="Tahoma" w:hAnsi="Tahoma" w:cs="Tahoma"/>
        </w:rPr>
        <w:t xml:space="preserve"> le hicieron descuentos por concepto de retención en la fuente. Agrega que el salario </w:t>
      </w:r>
      <w:r>
        <w:rPr>
          <w:rFonts w:ascii="Tahoma" w:hAnsi="Tahoma" w:cs="Tahoma"/>
        </w:rPr>
        <w:t>devengado durante su rela</w:t>
      </w:r>
      <w:r w:rsidR="00CA7D5D">
        <w:rPr>
          <w:rFonts w:ascii="Tahoma" w:hAnsi="Tahoma" w:cs="Tahoma"/>
        </w:rPr>
        <w:t>ción laboral fue el siguiente:</w:t>
      </w:r>
      <w:r>
        <w:rPr>
          <w:rFonts w:ascii="Tahoma" w:hAnsi="Tahoma" w:cs="Tahoma"/>
        </w:rPr>
        <w:t xml:space="preserve"> $750.000 para el 2008; $807.525 para el 2009; $823.676 para el 2010, $849.</w:t>
      </w:r>
      <w:r w:rsidR="00273FC5">
        <w:rPr>
          <w:rFonts w:ascii="Tahoma" w:hAnsi="Tahoma" w:cs="Tahoma"/>
        </w:rPr>
        <w:t>787 para el 2011 y $849.787 en los años</w:t>
      </w:r>
      <w:r>
        <w:rPr>
          <w:rFonts w:ascii="Tahoma" w:hAnsi="Tahoma" w:cs="Tahoma"/>
        </w:rPr>
        <w:t xml:space="preserve"> 2012</w:t>
      </w:r>
      <w:r w:rsidR="00273FC5">
        <w:rPr>
          <w:rFonts w:ascii="Tahoma" w:hAnsi="Tahoma" w:cs="Tahoma"/>
        </w:rPr>
        <w:t xml:space="preserve"> y 2013</w:t>
      </w:r>
      <w:r>
        <w:rPr>
          <w:rFonts w:ascii="Tahoma" w:hAnsi="Tahoma" w:cs="Tahoma"/>
        </w:rPr>
        <w:t>.</w:t>
      </w:r>
    </w:p>
    <w:p w:rsidR="00B52C5C" w:rsidRPr="001C3192" w:rsidRDefault="00B52C5C" w:rsidP="00B52C5C">
      <w:pPr>
        <w:tabs>
          <w:tab w:val="left" w:pos="748"/>
        </w:tabs>
        <w:jc w:val="both"/>
        <w:rPr>
          <w:rFonts w:ascii="Tahoma" w:hAnsi="Tahoma" w:cs="Tahoma"/>
        </w:rPr>
      </w:pPr>
    </w:p>
    <w:p w:rsidR="00B52C5C" w:rsidRDefault="00B52C5C" w:rsidP="00B52C5C">
      <w:pPr>
        <w:tabs>
          <w:tab w:val="left" w:pos="748"/>
        </w:tabs>
        <w:jc w:val="both"/>
        <w:rPr>
          <w:rFonts w:ascii="Tahoma" w:hAnsi="Tahoma" w:cs="Tahoma"/>
        </w:rPr>
      </w:pPr>
      <w:r>
        <w:rPr>
          <w:rFonts w:ascii="Tahoma" w:hAnsi="Tahoma" w:cs="Tahoma"/>
        </w:rPr>
        <w:tab/>
        <w:t>Adicional a lo anterior, añade</w:t>
      </w:r>
      <w:r w:rsidRPr="001C3192">
        <w:rPr>
          <w:rFonts w:ascii="Tahoma" w:hAnsi="Tahoma" w:cs="Tahoma"/>
        </w:rPr>
        <w:t xml:space="preserve"> que </w:t>
      </w:r>
      <w:r>
        <w:rPr>
          <w:rFonts w:ascii="Tahoma" w:hAnsi="Tahoma" w:cs="Tahoma"/>
        </w:rPr>
        <w:t>su vínculo laboral fue terminado unilateralmente por la d</w:t>
      </w:r>
      <w:r w:rsidR="00CA7D5D">
        <w:rPr>
          <w:rFonts w:ascii="Tahoma" w:hAnsi="Tahoma" w:cs="Tahoma"/>
        </w:rPr>
        <w:t>emandada sin motivo alguno el 31 de marzo de 2013, pues no lo volvieron a llamar a efectos de suscribir un nuevo contrato al vencimiento del último de ellos</w:t>
      </w:r>
      <w:r>
        <w:rPr>
          <w:rFonts w:ascii="Tahoma" w:hAnsi="Tahoma" w:cs="Tahoma"/>
        </w:rPr>
        <w:t>; que durante el término de la prestación personal del servicio ni a la terminación del contrato ha recibido suma alguna por concepto de cesantías, intereses a las cesantías, primas de servicio, de navidad, de vacaciones, vacaciones o compensación, aportes al sistema de seguridad social entre otros derechos reconocidos convencionalmente.</w:t>
      </w:r>
    </w:p>
    <w:p w:rsidR="00B52C5C" w:rsidRDefault="00B52C5C" w:rsidP="00A52ED3">
      <w:pPr>
        <w:pStyle w:val="Sinespaciado"/>
      </w:pPr>
    </w:p>
    <w:p w:rsidR="00B52C5C" w:rsidRPr="001C3192" w:rsidRDefault="00B52C5C" w:rsidP="00B52C5C">
      <w:pPr>
        <w:tabs>
          <w:tab w:val="left" w:pos="748"/>
        </w:tabs>
        <w:jc w:val="both"/>
        <w:rPr>
          <w:rFonts w:ascii="Tahoma" w:hAnsi="Tahoma" w:cs="Tahoma"/>
        </w:rPr>
      </w:pPr>
      <w:r>
        <w:rPr>
          <w:rFonts w:ascii="Tahoma" w:hAnsi="Tahoma" w:cs="Tahoma"/>
        </w:rPr>
        <w:tab/>
        <w:t>Expresa que la remuneración cancelad</w:t>
      </w:r>
      <w:r w:rsidR="00273FC5">
        <w:rPr>
          <w:rFonts w:ascii="Tahoma" w:hAnsi="Tahoma" w:cs="Tahoma"/>
        </w:rPr>
        <w:t>a por su trabajo no era igual a la</w:t>
      </w:r>
      <w:r>
        <w:rPr>
          <w:rFonts w:ascii="Tahoma" w:hAnsi="Tahoma" w:cs="Tahoma"/>
        </w:rPr>
        <w:t xml:space="preserve"> de un empleado de planta y que</w:t>
      </w:r>
      <w:r w:rsidR="00273FC5">
        <w:rPr>
          <w:rFonts w:ascii="Tahoma" w:hAnsi="Tahoma" w:cs="Tahoma"/>
        </w:rPr>
        <w:t xml:space="preserve"> </w:t>
      </w:r>
      <w:r w:rsidR="00A641BE">
        <w:rPr>
          <w:rFonts w:ascii="Tahoma" w:hAnsi="Tahoma" w:cs="Tahoma"/>
        </w:rPr>
        <w:t>es beneficiario</w:t>
      </w:r>
      <w:r w:rsidRPr="001C3192">
        <w:rPr>
          <w:rFonts w:ascii="Tahoma" w:hAnsi="Tahoma" w:cs="Tahoma"/>
        </w:rPr>
        <w:t xml:space="preserve"> de la Convención Colectiva del trabajo suscrita entre el ISS –hoy liquidado- y el sindicato de trabajadores de la entidad</w:t>
      </w:r>
      <w:r>
        <w:rPr>
          <w:rFonts w:ascii="Tahoma" w:hAnsi="Tahoma" w:cs="Tahoma"/>
        </w:rPr>
        <w:t>.</w:t>
      </w:r>
    </w:p>
    <w:p w:rsidR="00B52C5C" w:rsidRPr="001C3192" w:rsidRDefault="00B52C5C" w:rsidP="00A52ED3">
      <w:pPr>
        <w:tabs>
          <w:tab w:val="left" w:pos="748"/>
        </w:tabs>
        <w:spacing w:line="240" w:lineRule="auto"/>
        <w:jc w:val="both"/>
        <w:rPr>
          <w:rFonts w:ascii="Tahoma" w:hAnsi="Tahoma" w:cs="Tahoma"/>
        </w:rPr>
      </w:pPr>
    </w:p>
    <w:p w:rsidR="00B52C5C" w:rsidRDefault="00B52C5C" w:rsidP="00B50B1F">
      <w:pPr>
        <w:tabs>
          <w:tab w:val="left" w:pos="748"/>
        </w:tabs>
        <w:jc w:val="both"/>
        <w:rPr>
          <w:rFonts w:ascii="Tahoma" w:hAnsi="Tahoma" w:cs="Tahoma"/>
        </w:rPr>
      </w:pPr>
      <w:r>
        <w:rPr>
          <w:rFonts w:ascii="Tahoma" w:hAnsi="Tahoma" w:cs="Tahoma"/>
        </w:rPr>
        <w:tab/>
        <w:t>Por último, indica</w:t>
      </w:r>
      <w:r w:rsidRPr="001C3192">
        <w:rPr>
          <w:rFonts w:ascii="Tahoma" w:hAnsi="Tahoma" w:cs="Tahoma"/>
        </w:rPr>
        <w:t xml:space="preserve"> que presentó </w:t>
      </w:r>
      <w:r w:rsidR="00A641BE">
        <w:rPr>
          <w:rFonts w:ascii="Tahoma" w:hAnsi="Tahoma" w:cs="Tahoma"/>
        </w:rPr>
        <w:t>solicitud el 3 de mayo de 2013</w:t>
      </w:r>
      <w:r w:rsidR="00273FC5">
        <w:rPr>
          <w:rFonts w:ascii="Tahoma" w:hAnsi="Tahoma" w:cs="Tahoma"/>
        </w:rPr>
        <w:t xml:space="preserve"> </w:t>
      </w:r>
      <w:r w:rsidRPr="001C3192">
        <w:rPr>
          <w:rFonts w:ascii="Tahoma" w:hAnsi="Tahoma" w:cs="Tahoma"/>
        </w:rPr>
        <w:t>ante el INSTITUTO DE SEGUROS SOCIALES solicitando lo aquí reclamado</w:t>
      </w:r>
      <w:r w:rsidR="00A641BE">
        <w:rPr>
          <w:rFonts w:ascii="Tahoma" w:hAnsi="Tahoma" w:cs="Tahoma"/>
        </w:rPr>
        <w:t xml:space="preserve"> sin que a la fecha se le haya dado respuesta.</w:t>
      </w:r>
    </w:p>
    <w:p w:rsidR="00B50B1F" w:rsidRPr="00B50B1F" w:rsidRDefault="00B50B1F" w:rsidP="00B50B1F">
      <w:pPr>
        <w:tabs>
          <w:tab w:val="left" w:pos="748"/>
        </w:tabs>
        <w:jc w:val="both"/>
        <w:rPr>
          <w:rFonts w:ascii="Tahoma" w:hAnsi="Tahoma" w:cs="Tahoma"/>
        </w:rPr>
      </w:pPr>
    </w:p>
    <w:p w:rsidR="00B52C5C" w:rsidRPr="00917AF2" w:rsidRDefault="00B52C5C" w:rsidP="00B52C5C">
      <w:pPr>
        <w:jc w:val="both"/>
        <w:rPr>
          <w:rFonts w:ascii="Tahoma" w:hAnsi="Tahoma" w:cs="Tahoma"/>
        </w:rPr>
      </w:pPr>
      <w:r w:rsidRPr="001C3192">
        <w:rPr>
          <w:rFonts w:ascii="Tahoma" w:hAnsi="Tahoma" w:cs="Tahoma"/>
        </w:rPr>
        <w:tab/>
      </w:r>
      <w:r>
        <w:rPr>
          <w:rFonts w:ascii="Tahoma" w:hAnsi="Tahoma" w:cs="Tahoma"/>
        </w:rPr>
        <w:t>El Instituto de Seguros Sociales</w:t>
      </w:r>
      <w:r w:rsidRPr="00917AF2">
        <w:rPr>
          <w:rFonts w:ascii="Tahoma" w:hAnsi="Tahoma" w:cs="Tahoma"/>
        </w:rPr>
        <w:t xml:space="preserve"> contestó la demanda aceptando como cierto</w:t>
      </w:r>
      <w:r>
        <w:rPr>
          <w:rFonts w:ascii="Tahoma" w:hAnsi="Tahoma" w:cs="Tahoma"/>
        </w:rPr>
        <w:t>s</w:t>
      </w:r>
      <w:r w:rsidRPr="00917AF2">
        <w:rPr>
          <w:rFonts w:ascii="Tahoma" w:hAnsi="Tahoma" w:cs="Tahoma"/>
        </w:rPr>
        <w:t xml:space="preserve"> los hechos de la misma, salvo aquellos que </w:t>
      </w:r>
      <w:r>
        <w:rPr>
          <w:rFonts w:ascii="Tahoma" w:hAnsi="Tahoma" w:cs="Tahoma"/>
        </w:rPr>
        <w:t>se refieren al cumplimiento de una determinada jornada laboral</w:t>
      </w:r>
      <w:r w:rsidR="00A641BE">
        <w:rPr>
          <w:rFonts w:ascii="Tahoma" w:hAnsi="Tahoma" w:cs="Tahoma"/>
        </w:rPr>
        <w:t xml:space="preserve"> y la afirmación en torno a </w:t>
      </w:r>
      <w:r>
        <w:rPr>
          <w:rFonts w:ascii="Tahoma" w:hAnsi="Tahoma" w:cs="Tahoma"/>
        </w:rPr>
        <w:t>que el vínculo fue terminado unilateralmente sin motivo alguno, pues finalizó en razón del inicio del proceso de liquidación de la entidad. Frente al hecho</w:t>
      </w:r>
      <w:r w:rsidR="00A641BE">
        <w:rPr>
          <w:rFonts w:ascii="Tahoma" w:hAnsi="Tahoma" w:cs="Tahoma"/>
        </w:rPr>
        <w:t xml:space="preserve"> de</w:t>
      </w:r>
      <w:r>
        <w:rPr>
          <w:rFonts w:ascii="Tahoma" w:hAnsi="Tahoma" w:cs="Tahoma"/>
        </w:rPr>
        <w:t xml:space="preserve"> qu</w:t>
      </w:r>
      <w:r w:rsidR="00A641BE">
        <w:rPr>
          <w:rFonts w:ascii="Tahoma" w:hAnsi="Tahoma" w:cs="Tahoma"/>
        </w:rPr>
        <w:t>e la remuneración cancelada al</w:t>
      </w:r>
      <w:r>
        <w:rPr>
          <w:rFonts w:ascii="Tahoma" w:hAnsi="Tahoma" w:cs="Tahoma"/>
        </w:rPr>
        <w:t xml:space="preserve"> demandante no era igual al de un empleado de planta, manifestó que no le constaba</w:t>
      </w:r>
      <w:r w:rsidR="00A641BE">
        <w:rPr>
          <w:rFonts w:ascii="Tahoma" w:hAnsi="Tahoma" w:cs="Tahoma"/>
        </w:rPr>
        <w:t>, y respecto a que el promotor</w:t>
      </w:r>
      <w:r>
        <w:rPr>
          <w:rFonts w:ascii="Tahoma" w:hAnsi="Tahoma" w:cs="Tahoma"/>
        </w:rPr>
        <w:t xml:space="preserve"> del litigio es</w:t>
      </w:r>
      <w:r w:rsidR="00A641BE">
        <w:rPr>
          <w:rFonts w:ascii="Tahoma" w:hAnsi="Tahoma" w:cs="Tahoma"/>
        </w:rPr>
        <w:t xml:space="preserve"> beneficiario</w:t>
      </w:r>
      <w:r>
        <w:rPr>
          <w:rFonts w:ascii="Tahoma" w:hAnsi="Tahoma" w:cs="Tahoma"/>
        </w:rPr>
        <w:t xml:space="preserve"> de la convención colectiva</w:t>
      </w:r>
      <w:r w:rsidR="00A641BE">
        <w:rPr>
          <w:rFonts w:ascii="Tahoma" w:hAnsi="Tahoma" w:cs="Tahoma"/>
        </w:rPr>
        <w:t xml:space="preserve"> de</w:t>
      </w:r>
      <w:r>
        <w:rPr>
          <w:rFonts w:ascii="Tahoma" w:hAnsi="Tahoma" w:cs="Tahoma"/>
        </w:rPr>
        <w:t xml:space="preserve"> trab</w:t>
      </w:r>
      <w:r w:rsidR="00A641BE">
        <w:rPr>
          <w:rFonts w:ascii="Tahoma" w:hAnsi="Tahoma" w:cs="Tahoma"/>
        </w:rPr>
        <w:t>ajo</w:t>
      </w:r>
      <w:r>
        <w:rPr>
          <w:rFonts w:ascii="Tahoma" w:hAnsi="Tahoma" w:cs="Tahoma"/>
        </w:rPr>
        <w:t xml:space="preserve"> suscrita con el sindicato de la entidad, expresó que no era un hecho como tal sino una afirmación carente de respaldo fáctico</w:t>
      </w:r>
      <w:r w:rsidRPr="00917AF2">
        <w:rPr>
          <w:rFonts w:ascii="Tahoma" w:hAnsi="Tahoma" w:cs="Tahoma"/>
        </w:rPr>
        <w:t>.</w:t>
      </w:r>
      <w:r>
        <w:rPr>
          <w:rFonts w:ascii="Tahoma" w:hAnsi="Tahoma" w:cs="Tahoma"/>
        </w:rPr>
        <w:t xml:space="preserve"> Seguidamente se opuso a la totalidad de las pretensiones y propuso como excepciones las que denominó: “Pago total de la deuda”, “Cobro de lo no debido”, “Enriquecimiento sin justa causa”, “Buena fe” y “Prescripción”.</w:t>
      </w:r>
    </w:p>
    <w:p w:rsidR="00B52C5C" w:rsidRPr="001C3192" w:rsidRDefault="00B52C5C" w:rsidP="00C44866">
      <w:pPr>
        <w:tabs>
          <w:tab w:val="left" w:pos="748"/>
        </w:tabs>
        <w:jc w:val="both"/>
        <w:rPr>
          <w:rFonts w:ascii="Tahoma" w:hAnsi="Tahoma" w:cs="Tahoma"/>
        </w:rPr>
      </w:pPr>
    </w:p>
    <w:p w:rsidR="00B52C5C" w:rsidRPr="001C3192" w:rsidRDefault="00B52C5C" w:rsidP="00B52C5C">
      <w:pPr>
        <w:numPr>
          <w:ilvl w:val="0"/>
          <w:numId w:val="3"/>
        </w:numPr>
        <w:tabs>
          <w:tab w:val="left" w:pos="0"/>
        </w:tabs>
        <w:ind w:left="0" w:firstLine="0"/>
        <w:jc w:val="center"/>
        <w:rPr>
          <w:rFonts w:ascii="Tahoma" w:hAnsi="Tahoma" w:cs="Tahoma"/>
          <w:b/>
        </w:rPr>
      </w:pPr>
      <w:r w:rsidRPr="001C3192">
        <w:rPr>
          <w:rFonts w:ascii="Tahoma" w:hAnsi="Tahoma" w:cs="Tahoma"/>
          <w:b/>
        </w:rPr>
        <w:t>La sentencia de primera instancia</w:t>
      </w:r>
    </w:p>
    <w:p w:rsidR="00B52C5C" w:rsidRPr="00A641BE" w:rsidRDefault="00B52C5C" w:rsidP="00C44866">
      <w:pPr>
        <w:tabs>
          <w:tab w:val="left" w:pos="748"/>
        </w:tabs>
        <w:jc w:val="both"/>
        <w:rPr>
          <w:rFonts w:ascii="Tahoma" w:hAnsi="Tahoma" w:cs="Tahoma"/>
        </w:rPr>
      </w:pPr>
    </w:p>
    <w:p w:rsidR="00A641BE" w:rsidRPr="00A52ED3" w:rsidRDefault="00B52C5C" w:rsidP="00A641BE">
      <w:pPr>
        <w:tabs>
          <w:tab w:val="left" w:pos="748"/>
        </w:tabs>
        <w:ind w:firstLine="709"/>
        <w:jc w:val="both"/>
        <w:rPr>
          <w:rFonts w:ascii="Tahoma" w:hAnsi="Tahoma" w:cs="Tahoma"/>
          <w:lang w:val="es-CO"/>
        </w:rPr>
      </w:pPr>
      <w:r w:rsidRPr="00A641BE">
        <w:rPr>
          <w:rFonts w:ascii="Tahoma" w:hAnsi="Tahoma" w:cs="Tahoma"/>
        </w:rPr>
        <w:t>En sede de prim</w:t>
      </w:r>
      <w:r w:rsidR="00A641BE" w:rsidRPr="00A641BE">
        <w:rPr>
          <w:rFonts w:ascii="Tahoma" w:hAnsi="Tahoma" w:cs="Tahoma"/>
        </w:rPr>
        <w:t>er grado se declaró que entre el</w:t>
      </w:r>
      <w:r w:rsidRPr="00A641BE">
        <w:rPr>
          <w:rFonts w:ascii="Tahoma" w:hAnsi="Tahoma" w:cs="Tahoma"/>
        </w:rPr>
        <w:t xml:space="preserve"> señor </w:t>
      </w:r>
      <w:r w:rsidR="00A641BE" w:rsidRPr="00A641BE">
        <w:rPr>
          <w:rFonts w:ascii="Tahoma" w:hAnsi="Tahoma" w:cs="Tahoma"/>
        </w:rPr>
        <w:t>CARLOS ALBERTO VALENCIA</w:t>
      </w:r>
      <w:r w:rsidRPr="00A641BE">
        <w:rPr>
          <w:rFonts w:ascii="Tahoma" w:hAnsi="Tahoma" w:cs="Tahoma"/>
        </w:rPr>
        <w:t xml:space="preserve"> y el Instituto de Seguros Sociales –ya liquidado- existió un contrato de tr</w:t>
      </w:r>
      <w:r w:rsidR="00A641BE" w:rsidRPr="00A641BE">
        <w:rPr>
          <w:rFonts w:ascii="Tahoma" w:hAnsi="Tahoma" w:cs="Tahoma"/>
        </w:rPr>
        <w:t>abajo que se extendió entre el 14 de mayo de 2008 y el 31 de marzo de 2013</w:t>
      </w:r>
      <w:r w:rsidRPr="00A641BE">
        <w:rPr>
          <w:rFonts w:ascii="Tahoma" w:hAnsi="Tahoma" w:cs="Tahoma"/>
        </w:rPr>
        <w:t xml:space="preserve"> y que por </w:t>
      </w:r>
      <w:r w:rsidR="00A641BE" w:rsidRPr="00A641BE">
        <w:rPr>
          <w:rFonts w:ascii="Tahoma" w:hAnsi="Tahoma" w:cs="Tahoma"/>
        </w:rPr>
        <w:t>efectos legales se desarrolló</w:t>
      </w:r>
      <w:r w:rsidRPr="00A641BE">
        <w:rPr>
          <w:rFonts w:ascii="Tahoma" w:hAnsi="Tahoma" w:cs="Tahoma"/>
        </w:rPr>
        <w:t xml:space="preserve"> sin solución de continuidad</w:t>
      </w:r>
      <w:r w:rsidR="00A641BE" w:rsidRPr="00A641BE">
        <w:rPr>
          <w:rFonts w:ascii="Tahoma" w:hAnsi="Tahoma" w:cs="Tahoma"/>
        </w:rPr>
        <w:t xml:space="preserve">. Igualmente, se declaró que el demandante ostentó la calidad de trabajador oficial del INSTITUTO DE SEGUROS SOCIALES, siendo beneficiario de la convención colectiva de trabajo celebrada entre la entidad demandada y el Sindicato Nacional de Trabajadores de la Seguridad Social, entre los años 2001-2004. En consecuencia, el Despacho fulminó condena en contra </w:t>
      </w:r>
      <w:r w:rsidR="00273FC5">
        <w:rPr>
          <w:rFonts w:ascii="Tahoma" w:hAnsi="Tahoma" w:cs="Tahoma"/>
        </w:rPr>
        <w:t xml:space="preserve">de </w:t>
      </w:r>
      <w:r w:rsidR="00A641BE" w:rsidRPr="00A641BE">
        <w:rPr>
          <w:rFonts w:ascii="Tahoma" w:hAnsi="Tahoma" w:cs="Tahoma"/>
        </w:rPr>
        <w:t>la demandada, ordenándole el pago de las siguientes sumas:</w:t>
      </w:r>
      <w:r w:rsidR="00273FC5">
        <w:rPr>
          <w:rFonts w:ascii="Tahoma" w:hAnsi="Tahoma" w:cs="Tahoma"/>
        </w:rPr>
        <w:t xml:space="preserve"> </w:t>
      </w:r>
      <w:r w:rsidR="00A641BE" w:rsidRPr="00A641BE">
        <w:rPr>
          <w:rFonts w:ascii="Tahoma" w:hAnsi="Tahoma" w:cs="Tahoma"/>
          <w:lang w:val="es-CO"/>
        </w:rPr>
        <w:t>por concepto de prima de servicios convencional: $3.323.033, diferencia salarial entre lo que devengó el actor y lo que debía percibir: $13.212.409, vacaciones: $3.147.291, cesantías: $5.878.064, intereses a las cesantías: $834.075</w:t>
      </w:r>
      <w:r w:rsidR="00273FC5">
        <w:rPr>
          <w:rFonts w:ascii="Tahoma" w:hAnsi="Tahoma" w:cs="Tahoma"/>
          <w:lang w:val="es-CO"/>
        </w:rPr>
        <w:t xml:space="preserve">, </w:t>
      </w:r>
      <w:r w:rsidR="00273FC5" w:rsidRPr="00A52ED3">
        <w:rPr>
          <w:rFonts w:ascii="Tahoma" w:hAnsi="Tahoma" w:cs="Tahoma"/>
          <w:lang w:val="es-CO"/>
        </w:rPr>
        <w:t>indemnización por despido injusto</w:t>
      </w:r>
      <w:r w:rsidR="00273FC5">
        <w:rPr>
          <w:rFonts w:ascii="Tahoma" w:hAnsi="Tahoma" w:cs="Tahoma"/>
          <w:lang w:val="es-CO"/>
        </w:rPr>
        <w:t>:</w:t>
      </w:r>
      <w:r w:rsidR="00273FC5" w:rsidRPr="00A52ED3">
        <w:rPr>
          <w:rFonts w:ascii="Tahoma" w:hAnsi="Tahoma" w:cs="Tahoma"/>
          <w:lang w:val="es-CO"/>
        </w:rPr>
        <w:t xml:space="preserve"> $15.496.424</w:t>
      </w:r>
    </w:p>
    <w:p w:rsidR="00A641BE" w:rsidRPr="00A52ED3" w:rsidRDefault="00A641BE" w:rsidP="00A52ED3">
      <w:pPr>
        <w:spacing w:line="240" w:lineRule="auto"/>
        <w:jc w:val="both"/>
        <w:rPr>
          <w:rFonts w:ascii="Tahoma" w:hAnsi="Tahoma" w:cs="Tahoma"/>
          <w:lang w:val="es-CO"/>
        </w:rPr>
      </w:pPr>
    </w:p>
    <w:p w:rsidR="00A641BE" w:rsidRPr="00A52ED3" w:rsidRDefault="00A641BE" w:rsidP="00A641BE">
      <w:pPr>
        <w:jc w:val="both"/>
        <w:rPr>
          <w:rFonts w:ascii="Tahoma" w:hAnsi="Tahoma" w:cs="Tahoma"/>
          <w:lang w:val="es-CO"/>
        </w:rPr>
      </w:pPr>
      <w:r w:rsidRPr="00A52ED3">
        <w:rPr>
          <w:rFonts w:ascii="Tahoma" w:hAnsi="Tahoma" w:cs="Tahoma"/>
          <w:lang w:val="es-CO"/>
        </w:rPr>
        <w:tab/>
        <w:t>Igualmente ordenó el reembolso de los dineros pagados por concepto de seguridad social en salud y pensiones acreditadas en el proceso, por valor de $3.762.858, y el pago del cálculo actuarial que efectúe COLPENSIONES por la diferencia de l</w:t>
      </w:r>
      <w:r w:rsidR="00273FC5">
        <w:rPr>
          <w:rFonts w:ascii="Tahoma" w:hAnsi="Tahoma" w:cs="Tahoma"/>
          <w:lang w:val="es-CO"/>
        </w:rPr>
        <w:t>os aportes que debía haber efectuado</w:t>
      </w:r>
      <w:r w:rsidRPr="00A52ED3">
        <w:rPr>
          <w:rFonts w:ascii="Tahoma" w:hAnsi="Tahoma" w:cs="Tahoma"/>
          <w:lang w:val="es-CO"/>
        </w:rPr>
        <w:t xml:space="preserve"> el INSTITUTO DE SEGUROS SOCIALES con base en el salario que ha sido reconocido en la sentencia y los respectivos intereses de mora que correspondan durante la vigencia del contrato del demandante, esto es, del 14 de mayo</w:t>
      </w:r>
      <w:r w:rsidR="00273FC5">
        <w:rPr>
          <w:rFonts w:ascii="Tahoma" w:hAnsi="Tahoma" w:cs="Tahoma"/>
          <w:lang w:val="es-CO"/>
        </w:rPr>
        <w:t xml:space="preserve"> de 2008 al 31 de marzo de 2013</w:t>
      </w:r>
      <w:r w:rsidRPr="00A52ED3">
        <w:rPr>
          <w:rFonts w:ascii="Tahoma" w:hAnsi="Tahoma" w:cs="Tahoma"/>
          <w:lang w:val="es-CO"/>
        </w:rPr>
        <w:t>. Asimismo, como quiera que a la fecha de la sentencia ya había finalizado el proceso de liquidación de la entidad demandada, impuso el pago de la condena a la FIDUCIARIA LA PREVISORA S.A.</w:t>
      </w:r>
    </w:p>
    <w:p w:rsidR="00A641BE" w:rsidRPr="001C3192" w:rsidRDefault="00A641BE" w:rsidP="00A52ED3">
      <w:pPr>
        <w:tabs>
          <w:tab w:val="left" w:pos="748"/>
        </w:tabs>
        <w:spacing w:line="240" w:lineRule="auto"/>
        <w:ind w:firstLine="709"/>
        <w:jc w:val="both"/>
        <w:rPr>
          <w:rFonts w:ascii="Tahoma" w:hAnsi="Tahoma" w:cs="Tahoma"/>
        </w:rPr>
      </w:pPr>
    </w:p>
    <w:p w:rsidR="00B52C5C" w:rsidRDefault="00B52C5C" w:rsidP="00B52C5C">
      <w:pPr>
        <w:tabs>
          <w:tab w:val="left" w:pos="748"/>
        </w:tabs>
        <w:ind w:firstLine="709"/>
        <w:jc w:val="both"/>
        <w:rPr>
          <w:rFonts w:ascii="Tahoma" w:hAnsi="Tahoma" w:cs="Tahoma"/>
        </w:rPr>
      </w:pPr>
      <w:r w:rsidRPr="001C3192">
        <w:rPr>
          <w:rFonts w:ascii="Tahoma" w:hAnsi="Tahoma" w:cs="Tahoma"/>
        </w:rPr>
        <w:t xml:space="preserve">La a-quo </w:t>
      </w:r>
      <w:r>
        <w:rPr>
          <w:rFonts w:ascii="Tahoma" w:hAnsi="Tahoma" w:cs="Tahoma"/>
        </w:rPr>
        <w:t xml:space="preserve">consideró que </w:t>
      </w:r>
      <w:r w:rsidR="00A52ED3">
        <w:rPr>
          <w:rFonts w:ascii="Tahoma" w:hAnsi="Tahoma" w:cs="Tahoma"/>
        </w:rPr>
        <w:t>conforme a las pruebas recaudadas en el plenario era un</w:t>
      </w:r>
      <w:r>
        <w:rPr>
          <w:rFonts w:ascii="Tahoma" w:hAnsi="Tahoma" w:cs="Tahoma"/>
        </w:rPr>
        <w:t xml:space="preserve"> hecho cierto</w:t>
      </w:r>
      <w:r w:rsidR="00A52ED3">
        <w:rPr>
          <w:rFonts w:ascii="Tahoma" w:hAnsi="Tahoma" w:cs="Tahoma"/>
        </w:rPr>
        <w:t xml:space="preserve"> e indiscutible</w:t>
      </w:r>
      <w:r w:rsidR="00273FC5">
        <w:rPr>
          <w:rFonts w:ascii="Tahoma" w:hAnsi="Tahoma" w:cs="Tahoma"/>
        </w:rPr>
        <w:t xml:space="preserve"> </w:t>
      </w:r>
      <w:r w:rsidR="00A52ED3">
        <w:rPr>
          <w:rFonts w:ascii="Tahoma" w:hAnsi="Tahoma" w:cs="Tahoma"/>
        </w:rPr>
        <w:t>que el</w:t>
      </w:r>
      <w:r w:rsidRPr="00B44E62">
        <w:rPr>
          <w:rFonts w:ascii="Tahoma" w:hAnsi="Tahoma" w:cs="Tahoma"/>
        </w:rPr>
        <w:t xml:space="preserve"> demandante prestó sus servicios personales al ISS en liquidación, se</w:t>
      </w:r>
      <w:r w:rsidR="00A52ED3">
        <w:rPr>
          <w:rFonts w:ascii="Tahoma" w:hAnsi="Tahoma" w:cs="Tahoma"/>
        </w:rPr>
        <w:t>gún se lee a folio 202 y siguientes, que</w:t>
      </w:r>
      <w:r w:rsidRPr="00B44E62">
        <w:rPr>
          <w:rFonts w:ascii="Tahoma" w:hAnsi="Tahoma" w:cs="Tahoma"/>
        </w:rPr>
        <w:t xml:space="preserve"> da</w:t>
      </w:r>
      <w:r w:rsidR="00A52ED3">
        <w:rPr>
          <w:rFonts w:ascii="Tahoma" w:hAnsi="Tahoma" w:cs="Tahoma"/>
        </w:rPr>
        <w:t>n</w:t>
      </w:r>
      <w:r w:rsidRPr="00B44E62">
        <w:rPr>
          <w:rFonts w:ascii="Tahoma" w:hAnsi="Tahoma" w:cs="Tahoma"/>
        </w:rPr>
        <w:t xml:space="preserve"> cuenta</w:t>
      </w:r>
      <w:r w:rsidR="00A52ED3">
        <w:rPr>
          <w:rFonts w:ascii="Tahoma" w:hAnsi="Tahoma" w:cs="Tahoma"/>
        </w:rPr>
        <w:t xml:space="preserve"> de que el promotor del litigio celebró sendos contratos de prestación de servicios entre el 14 de mayo de 2008 y el 31 de marzo de 2013</w:t>
      </w:r>
      <w:r w:rsidRPr="00B44E62">
        <w:rPr>
          <w:rFonts w:ascii="Tahoma" w:hAnsi="Tahoma" w:cs="Tahoma"/>
        </w:rPr>
        <w:t>, periodo en el cual hubo continuidad bajo los parámetros formales de la contratación de prestación de</w:t>
      </w:r>
      <w:r w:rsidR="00A52ED3">
        <w:rPr>
          <w:rFonts w:ascii="Tahoma" w:hAnsi="Tahoma" w:cs="Tahoma"/>
        </w:rPr>
        <w:t xml:space="preserve"> servicios de la ley 80 de 1993</w:t>
      </w:r>
      <w:r>
        <w:rPr>
          <w:rFonts w:ascii="Tahoma" w:hAnsi="Tahoma" w:cs="Tahoma"/>
        </w:rPr>
        <w:t xml:space="preserve">. Así mismo decidió la juzgadora aplicar </w:t>
      </w:r>
      <w:r w:rsidRPr="00B44E62">
        <w:rPr>
          <w:rFonts w:ascii="Tahoma" w:hAnsi="Tahoma" w:cs="Tahoma"/>
        </w:rPr>
        <w:t>la convención colectiva suscrita e</w:t>
      </w:r>
      <w:r>
        <w:rPr>
          <w:rFonts w:ascii="Tahoma" w:hAnsi="Tahoma" w:cs="Tahoma"/>
        </w:rPr>
        <w:t xml:space="preserve">ntre el ISS y sus trabajadores </w:t>
      </w:r>
      <w:r w:rsidRPr="00B44E62">
        <w:rPr>
          <w:rFonts w:ascii="Tahoma" w:hAnsi="Tahoma" w:cs="Tahoma"/>
        </w:rPr>
        <w:t>dado que</w:t>
      </w:r>
      <w:r>
        <w:rPr>
          <w:rFonts w:ascii="Tahoma" w:hAnsi="Tahoma" w:cs="Tahoma"/>
        </w:rPr>
        <w:t xml:space="preserve"> no se aportó prueba que acredite que la demandante h</w:t>
      </w:r>
      <w:r w:rsidRPr="00B44E62">
        <w:rPr>
          <w:rFonts w:ascii="Tahoma" w:hAnsi="Tahoma" w:cs="Tahoma"/>
        </w:rPr>
        <w:t xml:space="preserve">ubiera renunciado a tales beneficios </w:t>
      </w:r>
      <w:r>
        <w:rPr>
          <w:rFonts w:ascii="Tahoma" w:hAnsi="Tahoma" w:cs="Tahoma"/>
        </w:rPr>
        <w:t>y, por ende,</w:t>
      </w:r>
      <w:r w:rsidR="00A52ED3">
        <w:rPr>
          <w:rFonts w:ascii="Tahoma" w:hAnsi="Tahoma" w:cs="Tahoma"/>
        </w:rPr>
        <w:t xml:space="preserve"> le resultaba aplicable conforme al artículo 3º de tal convención</w:t>
      </w:r>
      <w:r>
        <w:rPr>
          <w:rFonts w:ascii="Tahoma" w:hAnsi="Tahoma" w:cs="Tahoma"/>
        </w:rPr>
        <w:t>.</w:t>
      </w:r>
    </w:p>
    <w:p w:rsidR="00B52C5C" w:rsidRDefault="00B52C5C" w:rsidP="00C44866">
      <w:pPr>
        <w:tabs>
          <w:tab w:val="left" w:pos="748"/>
        </w:tabs>
        <w:ind w:firstLine="709"/>
        <w:jc w:val="both"/>
        <w:rPr>
          <w:rFonts w:ascii="Tahoma" w:hAnsi="Tahoma" w:cs="Tahoma"/>
        </w:rPr>
      </w:pPr>
    </w:p>
    <w:p w:rsidR="00B52C5C" w:rsidRDefault="00B52C5C" w:rsidP="00B52C5C">
      <w:pPr>
        <w:widowControl w:val="0"/>
        <w:numPr>
          <w:ilvl w:val="0"/>
          <w:numId w:val="1"/>
        </w:numPr>
        <w:autoSpaceDE w:val="0"/>
        <w:autoSpaceDN w:val="0"/>
        <w:adjustRightInd w:val="0"/>
        <w:jc w:val="center"/>
        <w:rPr>
          <w:rFonts w:ascii="Tahoma" w:hAnsi="Tahoma" w:cs="Tahoma"/>
          <w:b/>
        </w:rPr>
      </w:pPr>
      <w:r>
        <w:rPr>
          <w:rFonts w:ascii="Tahoma" w:hAnsi="Tahoma" w:cs="Tahoma"/>
          <w:b/>
        </w:rPr>
        <w:t xml:space="preserve">Recurso de apelación y procedencia de la consulta </w:t>
      </w:r>
    </w:p>
    <w:p w:rsidR="00B52C5C" w:rsidRDefault="00B52C5C" w:rsidP="00C44866">
      <w:pPr>
        <w:widowControl w:val="0"/>
        <w:autoSpaceDE w:val="0"/>
        <w:autoSpaceDN w:val="0"/>
        <w:adjustRightInd w:val="0"/>
        <w:jc w:val="center"/>
        <w:rPr>
          <w:rFonts w:ascii="Tahoma" w:hAnsi="Tahoma" w:cs="Tahoma"/>
          <w:b/>
        </w:rPr>
      </w:pPr>
    </w:p>
    <w:p w:rsidR="00B52C5C" w:rsidRPr="000B56E9" w:rsidRDefault="00B52C5C" w:rsidP="00B52C5C">
      <w:pPr>
        <w:widowControl w:val="0"/>
        <w:autoSpaceDE w:val="0"/>
        <w:autoSpaceDN w:val="0"/>
        <w:adjustRightInd w:val="0"/>
        <w:ind w:firstLine="709"/>
        <w:jc w:val="both"/>
        <w:rPr>
          <w:rFonts w:ascii="Tahoma" w:hAnsi="Tahoma" w:cs="Tahoma"/>
        </w:rPr>
      </w:pPr>
      <w:r>
        <w:rPr>
          <w:rFonts w:ascii="Tahoma" w:hAnsi="Tahoma" w:cs="Tahoma"/>
        </w:rPr>
        <w:t xml:space="preserve">La parte demandante interpuso recurso solicitando que </w:t>
      </w:r>
      <w:r w:rsidR="00A52ED3">
        <w:rPr>
          <w:rFonts w:ascii="Tahoma" w:hAnsi="Tahoma" w:cs="Tahoma"/>
        </w:rPr>
        <w:t>se acceda al pago de subsidio de transporte teniendo en cuenta que el demandante tiene derecho a una remuneración inferior a dos salarios mínimos, igualmente solicita que</w:t>
      </w:r>
      <w:r w:rsidR="00273FC5">
        <w:rPr>
          <w:rFonts w:ascii="Tahoma" w:hAnsi="Tahoma" w:cs="Tahoma"/>
        </w:rPr>
        <w:t xml:space="preserve"> se</w:t>
      </w:r>
      <w:r w:rsidR="00A52ED3">
        <w:rPr>
          <w:rFonts w:ascii="Tahoma" w:hAnsi="Tahoma" w:cs="Tahoma"/>
        </w:rPr>
        <w:t xml:space="preserve"> adicione la sentencia condenando a la demandada al pag</w:t>
      </w:r>
      <w:r w:rsidR="00273FC5">
        <w:rPr>
          <w:rFonts w:ascii="Tahoma" w:hAnsi="Tahoma" w:cs="Tahoma"/>
        </w:rPr>
        <w:t>o de la prima de navidad</w:t>
      </w:r>
      <w:r w:rsidR="00A52ED3">
        <w:rPr>
          <w:rFonts w:ascii="Tahoma" w:hAnsi="Tahoma" w:cs="Tahoma"/>
        </w:rPr>
        <w:t>.</w:t>
      </w:r>
    </w:p>
    <w:p w:rsidR="00B52C5C" w:rsidRDefault="00B52C5C" w:rsidP="00B52C5C">
      <w:pPr>
        <w:tabs>
          <w:tab w:val="left" w:pos="748"/>
        </w:tabs>
        <w:ind w:firstLine="709"/>
        <w:jc w:val="both"/>
        <w:rPr>
          <w:rFonts w:ascii="Tahoma" w:hAnsi="Tahoma" w:cs="Tahoma"/>
        </w:rPr>
      </w:pPr>
    </w:p>
    <w:p w:rsidR="00B52C5C" w:rsidRPr="001C3192" w:rsidRDefault="00B52C5C" w:rsidP="00B52C5C">
      <w:pPr>
        <w:numPr>
          <w:ilvl w:val="0"/>
          <w:numId w:val="4"/>
        </w:numPr>
        <w:tabs>
          <w:tab w:val="left" w:pos="748"/>
        </w:tabs>
        <w:jc w:val="center"/>
        <w:rPr>
          <w:rFonts w:ascii="Tahoma" w:hAnsi="Tahoma" w:cs="Tahoma"/>
          <w:b/>
        </w:rPr>
      </w:pPr>
      <w:r w:rsidRPr="001C3192">
        <w:rPr>
          <w:rFonts w:ascii="Tahoma" w:hAnsi="Tahoma" w:cs="Tahoma"/>
          <w:b/>
        </w:rPr>
        <w:t>Consideraciones</w:t>
      </w:r>
    </w:p>
    <w:p w:rsidR="00B52C5C" w:rsidRPr="001C3192" w:rsidRDefault="00B52C5C" w:rsidP="00C44866">
      <w:pPr>
        <w:pStyle w:val="Sinespaciado"/>
        <w:spacing w:line="360" w:lineRule="auto"/>
        <w:rPr>
          <w:sz w:val="22"/>
          <w:szCs w:val="22"/>
        </w:rPr>
      </w:pPr>
    </w:p>
    <w:p w:rsidR="00B52C5C" w:rsidRDefault="00B52C5C" w:rsidP="00B52C5C">
      <w:pPr>
        <w:pStyle w:val="Sinespaciado"/>
        <w:spacing w:line="276" w:lineRule="auto"/>
        <w:ind w:firstLine="708"/>
        <w:jc w:val="both"/>
        <w:rPr>
          <w:rFonts w:ascii="Tahoma" w:hAnsi="Tahoma" w:cs="Tahoma"/>
          <w:sz w:val="22"/>
          <w:szCs w:val="22"/>
        </w:rPr>
      </w:pPr>
      <w:r w:rsidRPr="002141BE">
        <w:rPr>
          <w:rFonts w:ascii="Tahoma" w:hAnsi="Tahoma" w:cs="Tahoma"/>
          <w:sz w:val="22"/>
          <w:szCs w:val="22"/>
        </w:rPr>
        <w:t xml:space="preserve">En vista de que este proceso es objeto de consulta a favor del </w:t>
      </w:r>
      <w:r>
        <w:rPr>
          <w:rFonts w:ascii="Tahoma" w:hAnsi="Tahoma" w:cs="Tahoma"/>
          <w:sz w:val="22"/>
          <w:szCs w:val="22"/>
        </w:rPr>
        <w:t xml:space="preserve">extinto </w:t>
      </w:r>
      <w:r w:rsidRPr="002141BE">
        <w:rPr>
          <w:rFonts w:ascii="Tahoma" w:hAnsi="Tahoma" w:cs="Tahoma"/>
          <w:sz w:val="22"/>
          <w:szCs w:val="22"/>
        </w:rPr>
        <w:t>I.S.S. y a su vez materia de apelación por parte de la demandante, la Sala procederá a analizar todo el asunto, verificando si la decisión</w:t>
      </w:r>
      <w:r>
        <w:rPr>
          <w:rFonts w:ascii="Tahoma" w:hAnsi="Tahoma" w:cs="Tahoma"/>
          <w:sz w:val="22"/>
          <w:szCs w:val="22"/>
        </w:rPr>
        <w:t xml:space="preserve"> se ajusta a derecho, y, a la par</w:t>
      </w:r>
      <w:r w:rsidRPr="002141BE">
        <w:rPr>
          <w:rFonts w:ascii="Tahoma" w:hAnsi="Tahoma" w:cs="Tahoma"/>
          <w:sz w:val="22"/>
          <w:szCs w:val="22"/>
        </w:rPr>
        <w:t>, se detendrá en los puntos de la apelación, así:</w:t>
      </w:r>
    </w:p>
    <w:p w:rsidR="00B52C5C" w:rsidRPr="001C3192" w:rsidRDefault="00B52C5C" w:rsidP="00B52C5C">
      <w:pPr>
        <w:pStyle w:val="Sinespaciado"/>
        <w:spacing w:line="276" w:lineRule="auto"/>
        <w:ind w:firstLine="708"/>
        <w:jc w:val="both"/>
        <w:rPr>
          <w:rFonts w:ascii="Tahoma" w:hAnsi="Tahoma" w:cs="Tahoma"/>
          <w:sz w:val="22"/>
          <w:szCs w:val="22"/>
        </w:rPr>
      </w:pPr>
    </w:p>
    <w:p w:rsidR="00B52C5C" w:rsidRPr="001C3192" w:rsidRDefault="00B52C5C" w:rsidP="00B52C5C">
      <w:pPr>
        <w:pStyle w:val="Prrafodelista"/>
        <w:numPr>
          <w:ilvl w:val="1"/>
          <w:numId w:val="4"/>
        </w:numPr>
        <w:tabs>
          <w:tab w:val="left" w:pos="0"/>
        </w:tabs>
        <w:spacing w:line="360" w:lineRule="auto"/>
        <w:ind w:left="0" w:firstLine="0"/>
        <w:jc w:val="center"/>
        <w:rPr>
          <w:rFonts w:ascii="Tahoma" w:hAnsi="Tahoma" w:cs="Tahoma"/>
          <w:b/>
          <w:sz w:val="22"/>
          <w:szCs w:val="22"/>
        </w:rPr>
      </w:pPr>
      <w:r w:rsidRPr="001C3192">
        <w:rPr>
          <w:rFonts w:ascii="Tahoma" w:hAnsi="Tahoma" w:cs="Tahoma"/>
          <w:b/>
          <w:sz w:val="22"/>
          <w:szCs w:val="22"/>
        </w:rPr>
        <w:t>De la existencia del contrato de trabajo</w:t>
      </w:r>
    </w:p>
    <w:p w:rsidR="00B52C5C" w:rsidRPr="001C3192" w:rsidRDefault="00B52C5C" w:rsidP="00B52C5C">
      <w:pPr>
        <w:pStyle w:val="Sinespaciado"/>
        <w:rPr>
          <w:sz w:val="22"/>
          <w:szCs w:val="22"/>
        </w:rPr>
      </w:pPr>
    </w:p>
    <w:p w:rsidR="00A52ED3" w:rsidRPr="009263B8" w:rsidRDefault="00B52C5C" w:rsidP="00A52ED3">
      <w:pPr>
        <w:tabs>
          <w:tab w:val="left" w:pos="748"/>
        </w:tabs>
        <w:jc w:val="both"/>
        <w:rPr>
          <w:rFonts w:ascii="Tahoma" w:hAnsi="Tahoma" w:cs="Tahoma"/>
        </w:rPr>
      </w:pPr>
      <w:r w:rsidRPr="001C3192">
        <w:rPr>
          <w:rFonts w:ascii="Tahoma" w:hAnsi="Tahoma" w:cs="Tahoma"/>
        </w:rPr>
        <w:tab/>
      </w:r>
      <w:r w:rsidR="00A52ED3">
        <w:rPr>
          <w:rFonts w:ascii="Tahoma" w:hAnsi="Tahoma" w:cs="Tahoma"/>
        </w:rPr>
        <w:t>L</w:t>
      </w:r>
      <w:r w:rsidR="00A52ED3" w:rsidRPr="009263B8">
        <w:rPr>
          <w:rFonts w:ascii="Tahoma" w:hAnsi="Tahoma" w:cs="Tahoma"/>
        </w:rPr>
        <w:t>a parte actora demostró la prestación person</w:t>
      </w:r>
      <w:r w:rsidR="00A52ED3">
        <w:rPr>
          <w:rFonts w:ascii="Tahoma" w:hAnsi="Tahoma" w:cs="Tahoma"/>
        </w:rPr>
        <w:t>al del servicio, no sólo con las pruebas testimoniales y la prueba documental relacionada con los contratos de prestación de servicios suscritos entre las partes y la ejecución de los mismos, sino también por lo aceptado por la propia entidad demandada en la contestación del libelo introductor, en la cual admite la prestación personal del servicio, la remuneración por los mismos, el cargo desempeñado, los extremos de la relación laboral, entre otros.</w:t>
      </w:r>
    </w:p>
    <w:p w:rsidR="00A52ED3" w:rsidRPr="00932107" w:rsidRDefault="00A52ED3" w:rsidP="00A52ED3">
      <w:pPr>
        <w:pStyle w:val="Sinespaciado"/>
        <w:spacing w:line="276" w:lineRule="auto"/>
      </w:pPr>
    </w:p>
    <w:p w:rsidR="00A52ED3" w:rsidRPr="007B563A" w:rsidRDefault="00A52ED3" w:rsidP="00A52ED3">
      <w:pPr>
        <w:tabs>
          <w:tab w:val="left" w:pos="748"/>
        </w:tabs>
        <w:jc w:val="both"/>
        <w:rPr>
          <w:rFonts w:ascii="Tahoma" w:hAnsi="Tahoma" w:cs="Tahoma"/>
        </w:rPr>
      </w:pPr>
      <w:r>
        <w:rPr>
          <w:rFonts w:ascii="Tahoma" w:hAnsi="Tahoma" w:cs="Tahoma"/>
        </w:rPr>
        <w:tab/>
      </w:r>
      <w:r w:rsidRPr="007B563A">
        <w:rPr>
          <w:rFonts w:ascii="Tahoma" w:hAnsi="Tahoma" w:cs="Tahoma"/>
        </w:rPr>
        <w:t xml:space="preserve">Corresponde entonces determinar si la entidad demandada logró desvirtuar la presunción de la existencia del contrato de trabajo, lo cual pretendió realizar con los documentos aportados por la parte actora, los cuales considera, dan fe de la celebración de contratos de prestación de servicios suscritos por las partes, en virtud del artículo 32 de la Ley 80 de 1993.  </w:t>
      </w:r>
    </w:p>
    <w:p w:rsidR="00A52ED3" w:rsidRDefault="00A52ED3" w:rsidP="00A52ED3">
      <w:pPr>
        <w:pStyle w:val="Sinespaciado"/>
        <w:spacing w:line="276" w:lineRule="auto"/>
      </w:pPr>
      <w:r>
        <w:tab/>
      </w:r>
    </w:p>
    <w:p w:rsidR="00A52ED3" w:rsidRDefault="00A52ED3" w:rsidP="00A52ED3">
      <w:pPr>
        <w:tabs>
          <w:tab w:val="left" w:pos="748"/>
        </w:tabs>
        <w:jc w:val="both"/>
        <w:rPr>
          <w:rFonts w:ascii="Tahoma" w:hAnsi="Tahoma" w:cs="Tahoma"/>
        </w:rPr>
      </w:pPr>
      <w:r>
        <w:rPr>
          <w:rFonts w:ascii="Tahoma" w:hAnsi="Tahoma" w:cs="Tahoma"/>
        </w:rPr>
        <w:tab/>
        <w:t xml:space="preserve">Para el efecto, partiendo de la base de que 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 por las siguientes razones: </w:t>
      </w:r>
    </w:p>
    <w:p w:rsidR="00B52C5C" w:rsidRDefault="00B52C5C" w:rsidP="00A52ED3">
      <w:pPr>
        <w:tabs>
          <w:tab w:val="left" w:pos="748"/>
        </w:tabs>
        <w:jc w:val="both"/>
        <w:rPr>
          <w:rFonts w:ascii="Tahoma" w:hAnsi="Tahoma" w:cs="Tahoma"/>
        </w:rPr>
      </w:pPr>
    </w:p>
    <w:p w:rsidR="00607270" w:rsidRDefault="00A52ED3" w:rsidP="00A52ED3">
      <w:pPr>
        <w:pStyle w:val="Prrafodelista"/>
        <w:numPr>
          <w:ilvl w:val="0"/>
          <w:numId w:val="2"/>
        </w:numPr>
        <w:tabs>
          <w:tab w:val="left" w:pos="748"/>
        </w:tabs>
        <w:spacing w:line="276" w:lineRule="auto"/>
        <w:ind w:left="0" w:firstLine="360"/>
        <w:jc w:val="both"/>
        <w:rPr>
          <w:rFonts w:ascii="Tahoma" w:hAnsi="Tahoma" w:cs="Tahoma"/>
          <w:sz w:val="22"/>
          <w:szCs w:val="22"/>
        </w:rPr>
      </w:pPr>
      <w:r w:rsidRPr="00A52ED3">
        <w:rPr>
          <w:rFonts w:ascii="Tahoma" w:hAnsi="Tahoma" w:cs="Tahoma"/>
          <w:sz w:val="22"/>
          <w:szCs w:val="22"/>
        </w:rPr>
        <w:t xml:space="preserve">Los señores </w:t>
      </w:r>
      <w:r w:rsidR="00607270">
        <w:rPr>
          <w:rFonts w:ascii="Tahoma" w:hAnsi="Tahoma" w:cs="Tahoma"/>
          <w:sz w:val="22"/>
          <w:szCs w:val="22"/>
        </w:rPr>
        <w:t>EDWIN CARDONA RUIZ</w:t>
      </w:r>
      <w:r w:rsidRPr="00A52ED3">
        <w:rPr>
          <w:rFonts w:ascii="Tahoma" w:hAnsi="Tahoma" w:cs="Tahoma"/>
          <w:sz w:val="22"/>
          <w:szCs w:val="22"/>
        </w:rPr>
        <w:t>,</w:t>
      </w:r>
      <w:r w:rsidR="00607270">
        <w:rPr>
          <w:rFonts w:ascii="Tahoma" w:hAnsi="Tahoma" w:cs="Tahoma"/>
          <w:sz w:val="22"/>
          <w:szCs w:val="22"/>
        </w:rPr>
        <w:t xml:space="preserve"> URIEL DE JESÚS ARENAS ROJAS y JAVIER DE JESÚS AGUDELO VALENCIA,</w:t>
      </w:r>
      <w:r w:rsidRPr="00A52ED3">
        <w:rPr>
          <w:rFonts w:ascii="Tahoma" w:hAnsi="Tahoma" w:cs="Tahoma"/>
          <w:sz w:val="22"/>
          <w:szCs w:val="22"/>
        </w:rPr>
        <w:t xml:space="preserve"> todos en calidad de excompañeros de trabajo</w:t>
      </w:r>
      <w:r w:rsidR="00607270">
        <w:rPr>
          <w:rFonts w:ascii="Tahoma" w:hAnsi="Tahoma" w:cs="Tahoma"/>
          <w:sz w:val="22"/>
          <w:szCs w:val="22"/>
        </w:rPr>
        <w:t xml:space="preserve"> del demandante</w:t>
      </w:r>
      <w:r w:rsidRPr="00A52ED3">
        <w:rPr>
          <w:rFonts w:ascii="Tahoma" w:hAnsi="Tahoma" w:cs="Tahoma"/>
          <w:sz w:val="22"/>
          <w:szCs w:val="22"/>
        </w:rPr>
        <w:t>, dan cuenta en sus declaraciones de las actividades desarrolladas por el actor en el Departamento de Pensiones, las cuales consistían básicamente en</w:t>
      </w:r>
      <w:r w:rsidR="00607270">
        <w:rPr>
          <w:rFonts w:ascii="Tahoma" w:hAnsi="Tahoma" w:cs="Tahoma"/>
          <w:sz w:val="22"/>
          <w:szCs w:val="22"/>
        </w:rPr>
        <w:t xml:space="preserve"> actualizar, corregir e investigar historias laborales conforme a las indicaciones de la Directora del Departamento de Pensiones del ISS.</w:t>
      </w:r>
    </w:p>
    <w:p w:rsidR="00607270" w:rsidRDefault="00607270" w:rsidP="00C44866">
      <w:pPr>
        <w:pStyle w:val="Prrafodelista"/>
        <w:tabs>
          <w:tab w:val="left" w:pos="748"/>
        </w:tabs>
        <w:ind w:left="360"/>
        <w:jc w:val="both"/>
        <w:rPr>
          <w:rFonts w:ascii="Tahoma" w:hAnsi="Tahoma" w:cs="Tahoma"/>
          <w:sz w:val="22"/>
          <w:szCs w:val="22"/>
        </w:rPr>
      </w:pPr>
    </w:p>
    <w:p w:rsidR="00A52ED3" w:rsidRPr="00A52ED3" w:rsidRDefault="00A52ED3" w:rsidP="00A52ED3">
      <w:pPr>
        <w:pStyle w:val="Prrafodelista"/>
        <w:numPr>
          <w:ilvl w:val="0"/>
          <w:numId w:val="2"/>
        </w:numPr>
        <w:tabs>
          <w:tab w:val="left" w:pos="748"/>
        </w:tabs>
        <w:spacing w:line="276" w:lineRule="auto"/>
        <w:ind w:left="0" w:firstLine="360"/>
        <w:jc w:val="both"/>
        <w:rPr>
          <w:rFonts w:ascii="Tahoma" w:hAnsi="Tahoma" w:cs="Tahoma"/>
          <w:sz w:val="22"/>
          <w:szCs w:val="22"/>
        </w:rPr>
      </w:pPr>
      <w:r w:rsidRPr="00A52ED3">
        <w:rPr>
          <w:rFonts w:ascii="Tahoma" w:hAnsi="Tahoma" w:cs="Tahoma"/>
          <w:sz w:val="22"/>
          <w:szCs w:val="22"/>
        </w:rPr>
        <w:t>Los deponentes coinciden en afirmar que el demandante tenía como jefa inmediata a la Directora del Departamento de Pensiones,</w:t>
      </w:r>
      <w:r w:rsidR="00607270">
        <w:rPr>
          <w:rFonts w:ascii="Tahoma" w:hAnsi="Tahoma" w:cs="Tahoma"/>
          <w:sz w:val="22"/>
          <w:szCs w:val="22"/>
        </w:rPr>
        <w:t xml:space="preserve"> Dra. Gregoria Vásquez Correa,</w:t>
      </w:r>
      <w:r w:rsidRPr="00A52ED3">
        <w:rPr>
          <w:rFonts w:ascii="Tahoma" w:hAnsi="Tahoma" w:cs="Tahoma"/>
          <w:sz w:val="22"/>
          <w:szCs w:val="22"/>
        </w:rPr>
        <w:t xml:space="preserve"> a quien le debía rendir informes del cumplimiento de metas, de acuerdo a las funciones que ésta le asignaba, por ende, no es posible hablar de autonomía e independencia en la prestación del servicio.</w:t>
      </w:r>
    </w:p>
    <w:p w:rsidR="00A52ED3" w:rsidRPr="00A52ED3" w:rsidRDefault="00A52ED3" w:rsidP="00C44866">
      <w:pPr>
        <w:pStyle w:val="Prrafodelista"/>
        <w:rPr>
          <w:rFonts w:ascii="Tahoma" w:hAnsi="Tahoma" w:cs="Tahoma"/>
          <w:sz w:val="22"/>
          <w:szCs w:val="22"/>
        </w:rPr>
      </w:pPr>
    </w:p>
    <w:p w:rsidR="00A52ED3" w:rsidRPr="00A52ED3" w:rsidRDefault="00607270" w:rsidP="00A52ED3">
      <w:pPr>
        <w:pStyle w:val="Prrafodelista"/>
        <w:numPr>
          <w:ilvl w:val="0"/>
          <w:numId w:val="2"/>
        </w:numPr>
        <w:tabs>
          <w:tab w:val="left" w:pos="748"/>
        </w:tabs>
        <w:spacing w:line="276" w:lineRule="auto"/>
        <w:ind w:left="0" w:firstLine="360"/>
        <w:jc w:val="both"/>
        <w:rPr>
          <w:rFonts w:ascii="Tahoma" w:hAnsi="Tahoma" w:cs="Tahoma"/>
          <w:sz w:val="22"/>
          <w:szCs w:val="22"/>
        </w:rPr>
      </w:pPr>
      <w:r>
        <w:rPr>
          <w:rFonts w:ascii="Tahoma" w:hAnsi="Tahoma" w:cs="Tahoma"/>
          <w:sz w:val="22"/>
          <w:szCs w:val="22"/>
        </w:rPr>
        <w:t>Revelaron los declarantes</w:t>
      </w:r>
      <w:r w:rsidR="00A52ED3" w:rsidRPr="00A52ED3">
        <w:rPr>
          <w:rFonts w:ascii="Tahoma" w:hAnsi="Tahoma" w:cs="Tahoma"/>
          <w:sz w:val="22"/>
          <w:szCs w:val="22"/>
        </w:rPr>
        <w:t xml:space="preserve"> que tanto el personal de planta como los contratistas debían cumplir un horario de trabajo que iba de 8 a.m. a 12 m y de 2 p.m. a 6 p.m.</w:t>
      </w:r>
      <w:r>
        <w:rPr>
          <w:rFonts w:ascii="Tahoma" w:hAnsi="Tahoma" w:cs="Tahoma"/>
          <w:sz w:val="22"/>
          <w:szCs w:val="22"/>
        </w:rPr>
        <w:t>, el cual</w:t>
      </w:r>
      <w:r w:rsidR="00A52ED3" w:rsidRPr="00A52ED3">
        <w:rPr>
          <w:rFonts w:ascii="Tahoma" w:hAnsi="Tahoma" w:cs="Tahoma"/>
          <w:sz w:val="22"/>
          <w:szCs w:val="22"/>
        </w:rPr>
        <w:t xml:space="preserve"> posteriormente varió de 8 a.m. a 12 m y de 1 p.m. a 5 p.m. </w:t>
      </w:r>
    </w:p>
    <w:p w:rsidR="00A52ED3" w:rsidRPr="00A52ED3" w:rsidRDefault="00A52ED3" w:rsidP="00C44866">
      <w:pPr>
        <w:pStyle w:val="Prrafodelista"/>
        <w:rPr>
          <w:rFonts w:ascii="Tahoma" w:hAnsi="Tahoma" w:cs="Tahoma"/>
          <w:sz w:val="22"/>
          <w:szCs w:val="22"/>
        </w:rPr>
      </w:pPr>
    </w:p>
    <w:p w:rsidR="00A52ED3" w:rsidRPr="00A52ED3" w:rsidRDefault="00A52ED3" w:rsidP="00A52ED3">
      <w:pPr>
        <w:pStyle w:val="Prrafodelista"/>
        <w:numPr>
          <w:ilvl w:val="0"/>
          <w:numId w:val="2"/>
        </w:numPr>
        <w:tabs>
          <w:tab w:val="left" w:pos="748"/>
        </w:tabs>
        <w:spacing w:line="276" w:lineRule="auto"/>
        <w:ind w:left="0" w:firstLine="360"/>
        <w:jc w:val="both"/>
        <w:rPr>
          <w:rFonts w:ascii="Tahoma" w:hAnsi="Tahoma" w:cs="Tahoma"/>
          <w:sz w:val="22"/>
          <w:szCs w:val="22"/>
        </w:rPr>
      </w:pPr>
      <w:r w:rsidRPr="00A52ED3">
        <w:rPr>
          <w:rFonts w:ascii="Tahoma" w:hAnsi="Tahoma" w:cs="Tahoma"/>
          <w:sz w:val="22"/>
          <w:szCs w:val="22"/>
          <w:lang w:val="es-CO"/>
        </w:rPr>
        <w:t xml:space="preserve">En cuanto al elemento de temporalidad, característico de los contratos de prestación de servicios en las entidades públicas, se observa que el mismo no tiene cabida en el presente asunto, toda vez que la documental arrimada al proceso y los testimonios atendidos dan fe de </w:t>
      </w:r>
      <w:r w:rsidR="00607270">
        <w:rPr>
          <w:rFonts w:ascii="Tahoma" w:hAnsi="Tahoma" w:cs="Tahoma"/>
          <w:sz w:val="22"/>
          <w:szCs w:val="22"/>
          <w:lang w:val="es-CO"/>
        </w:rPr>
        <w:t>que el actor</w:t>
      </w:r>
      <w:r w:rsidRPr="00A52ED3">
        <w:rPr>
          <w:rFonts w:ascii="Tahoma" w:hAnsi="Tahoma" w:cs="Tahoma"/>
          <w:sz w:val="22"/>
          <w:szCs w:val="22"/>
          <w:lang w:val="es-CO"/>
        </w:rPr>
        <w:t xml:space="preserve"> prestó el servicio desde </w:t>
      </w:r>
      <w:r w:rsidR="00607270">
        <w:rPr>
          <w:rFonts w:ascii="Tahoma" w:hAnsi="Tahoma" w:cs="Tahoma"/>
          <w:sz w:val="22"/>
          <w:szCs w:val="22"/>
          <w:lang w:val="es-CO"/>
        </w:rPr>
        <w:t>18</w:t>
      </w:r>
      <w:r w:rsidRPr="00A52ED3">
        <w:rPr>
          <w:rFonts w:ascii="Tahoma" w:hAnsi="Tahoma" w:cs="Tahoma"/>
          <w:sz w:val="22"/>
          <w:szCs w:val="22"/>
          <w:lang w:val="es-CO"/>
        </w:rPr>
        <w:t xml:space="preserve"> de</w:t>
      </w:r>
      <w:r w:rsidR="00607270">
        <w:rPr>
          <w:rFonts w:ascii="Tahoma" w:hAnsi="Tahoma" w:cs="Tahoma"/>
          <w:sz w:val="22"/>
          <w:szCs w:val="22"/>
          <w:lang w:val="es-CO"/>
        </w:rPr>
        <w:t xml:space="preserve"> marzo</w:t>
      </w:r>
      <w:r w:rsidRPr="00A52ED3">
        <w:rPr>
          <w:rFonts w:ascii="Tahoma" w:hAnsi="Tahoma" w:cs="Tahoma"/>
          <w:sz w:val="22"/>
          <w:szCs w:val="22"/>
          <w:lang w:val="es-CO"/>
        </w:rPr>
        <w:t xml:space="preserve"> 20</w:t>
      </w:r>
      <w:r w:rsidR="00607270">
        <w:rPr>
          <w:rFonts w:ascii="Tahoma" w:hAnsi="Tahoma" w:cs="Tahoma"/>
          <w:sz w:val="22"/>
          <w:szCs w:val="22"/>
          <w:lang w:val="es-CO"/>
        </w:rPr>
        <w:t>08</w:t>
      </w:r>
      <w:r w:rsidRPr="00A52ED3">
        <w:rPr>
          <w:rFonts w:ascii="Tahoma" w:hAnsi="Tahoma" w:cs="Tahoma"/>
          <w:sz w:val="22"/>
          <w:szCs w:val="22"/>
          <w:lang w:val="es-CO"/>
        </w:rPr>
        <w:t xml:space="preserve"> y hasta el 31 de marzo de 2013, sin solución de continuidad</w:t>
      </w:r>
      <w:r w:rsidR="0070563B">
        <w:rPr>
          <w:rFonts w:ascii="Tahoma" w:hAnsi="Tahoma" w:cs="Tahoma"/>
          <w:sz w:val="22"/>
          <w:szCs w:val="22"/>
          <w:lang w:val="es-CO"/>
        </w:rPr>
        <w:t>, es decir por casi</w:t>
      </w:r>
      <w:r w:rsidR="00607270">
        <w:rPr>
          <w:rFonts w:ascii="Tahoma" w:hAnsi="Tahoma" w:cs="Tahoma"/>
          <w:sz w:val="22"/>
          <w:szCs w:val="22"/>
          <w:lang w:val="es-CO"/>
        </w:rPr>
        <w:t xml:space="preserve"> cinco (5) años.</w:t>
      </w:r>
    </w:p>
    <w:p w:rsidR="00A52ED3" w:rsidRPr="00A52ED3" w:rsidRDefault="00A52ED3" w:rsidP="00A52ED3">
      <w:pPr>
        <w:pStyle w:val="Sinespaciado"/>
        <w:spacing w:line="276" w:lineRule="auto"/>
        <w:rPr>
          <w:sz w:val="22"/>
          <w:szCs w:val="22"/>
        </w:rPr>
      </w:pPr>
    </w:p>
    <w:p w:rsidR="00A52ED3" w:rsidRDefault="00A52ED3" w:rsidP="00A52ED3">
      <w:pPr>
        <w:tabs>
          <w:tab w:val="left" w:pos="748"/>
        </w:tabs>
        <w:jc w:val="both"/>
        <w:rPr>
          <w:rFonts w:ascii="Tahoma" w:hAnsi="Tahoma" w:cs="Tahoma"/>
        </w:rPr>
      </w:pPr>
      <w:r w:rsidRPr="00A52ED3">
        <w:rPr>
          <w:rFonts w:ascii="Tahoma" w:hAnsi="Tahoma" w:cs="Tahoma"/>
        </w:rPr>
        <w:tab/>
        <w:t xml:space="preserve">En ese orden de ideas, esta Corporación concluye sin duda alguna que la demandada no logró desvirtuar la presunción de la existencia de un contrato de trabajo, pues quedó plenamente acreditado que el señor </w:t>
      </w:r>
      <w:r w:rsidR="00607270">
        <w:rPr>
          <w:rFonts w:ascii="Tahoma" w:hAnsi="Tahoma" w:cs="Tahoma"/>
        </w:rPr>
        <w:t>VALENCIA AGUDELO</w:t>
      </w:r>
      <w:r w:rsidRPr="00A52ED3">
        <w:rPr>
          <w:rFonts w:ascii="Tahoma" w:hAnsi="Tahoma" w:cs="Tahoma"/>
        </w:rPr>
        <w:t xml:space="preserve"> sostuvo una rel</w:t>
      </w:r>
      <w:r w:rsidR="00607270">
        <w:rPr>
          <w:rFonts w:ascii="Tahoma" w:hAnsi="Tahoma" w:cs="Tahoma"/>
        </w:rPr>
        <w:t xml:space="preserve">ación laboral con la entidad </w:t>
      </w:r>
      <w:r w:rsidRPr="00A52ED3">
        <w:rPr>
          <w:rFonts w:ascii="Tahoma" w:hAnsi="Tahoma" w:cs="Tahoma"/>
        </w:rPr>
        <w:t>en calidad de trabajador oficial y que los contratos de prestación de servicios suscritos entre las partes, únicamente obedecen a una simple formalidad que pretendi</w:t>
      </w:r>
      <w:r w:rsidR="0070563B">
        <w:rPr>
          <w:rFonts w:ascii="Tahoma" w:hAnsi="Tahoma" w:cs="Tahoma"/>
        </w:rPr>
        <w:t>ó ocultar el verdadero la naturaleza de la verdadera relación jurídico-sustancial entre las partes.</w:t>
      </w:r>
    </w:p>
    <w:p w:rsidR="00607270" w:rsidRPr="00A52ED3" w:rsidRDefault="00607270" w:rsidP="00A52ED3">
      <w:pPr>
        <w:tabs>
          <w:tab w:val="left" w:pos="748"/>
        </w:tabs>
        <w:jc w:val="both"/>
        <w:rPr>
          <w:rFonts w:ascii="Tahoma" w:hAnsi="Tahoma" w:cs="Tahoma"/>
        </w:rPr>
      </w:pPr>
    </w:p>
    <w:p w:rsidR="00B52C5C" w:rsidRPr="001C3192" w:rsidRDefault="00B52C5C" w:rsidP="00B52C5C">
      <w:pPr>
        <w:numPr>
          <w:ilvl w:val="1"/>
          <w:numId w:val="4"/>
        </w:numPr>
        <w:tabs>
          <w:tab w:val="left" w:pos="0"/>
        </w:tabs>
        <w:ind w:left="0" w:firstLine="0"/>
        <w:jc w:val="center"/>
        <w:rPr>
          <w:rFonts w:ascii="Tahoma" w:hAnsi="Tahoma" w:cs="Tahoma"/>
        </w:rPr>
      </w:pPr>
      <w:bookmarkStart w:id="1" w:name="bookmark5"/>
      <w:r w:rsidRPr="001C3192">
        <w:rPr>
          <w:rFonts w:ascii="Tahoma" w:hAnsi="Tahoma" w:cs="Tahoma"/>
          <w:b/>
          <w:bCs/>
        </w:rPr>
        <w:t>Aplicación de la convención colectiva</w:t>
      </w:r>
    </w:p>
    <w:p w:rsidR="00B52C5C" w:rsidRPr="001C3192" w:rsidRDefault="00B52C5C" w:rsidP="00B52C5C">
      <w:pPr>
        <w:pStyle w:val="Sinespaciado"/>
        <w:rPr>
          <w:sz w:val="22"/>
          <w:szCs w:val="22"/>
        </w:rPr>
      </w:pPr>
    </w:p>
    <w:p w:rsidR="00B52C5C" w:rsidRDefault="00B52C5C" w:rsidP="00B52C5C">
      <w:pPr>
        <w:tabs>
          <w:tab w:val="left" w:pos="567"/>
        </w:tabs>
        <w:ind w:right="51"/>
        <w:jc w:val="both"/>
        <w:rPr>
          <w:rFonts w:ascii="Tahoma" w:hAnsi="Tahoma" w:cs="Tahoma"/>
        </w:rPr>
      </w:pPr>
      <w:r w:rsidRPr="001C3192">
        <w:rPr>
          <w:rFonts w:ascii="Tahoma" w:hAnsi="Tahoma" w:cs="Tahoma"/>
        </w:rPr>
        <w:tab/>
      </w:r>
      <w:r w:rsidRPr="00BA172B">
        <w:rPr>
          <w:rFonts w:ascii="Tahoma" w:hAnsi="Tahoma" w:cs="Tahoma"/>
        </w:rPr>
        <w:t xml:space="preserve">En la convención colectiva de trabajo celebrada entre el ISS y el sindicato Nacional de Trabajadores de la Seguridad Social, que milita a folios </w:t>
      </w:r>
      <w:r w:rsidRPr="009F66DE">
        <w:rPr>
          <w:rFonts w:ascii="Tahoma" w:hAnsi="Tahoma" w:cs="Tahoma"/>
        </w:rPr>
        <w:t>196 y siguientes</w:t>
      </w:r>
      <w:r w:rsidRPr="00BA172B">
        <w:rPr>
          <w:rFonts w:ascii="Tahoma" w:hAnsi="Tahoma" w:cs="Tahoma"/>
        </w:rPr>
        <w:t xml:space="preserve"> del expediente con su respectiva nota de depósito, se estipuló en su artículo 3º que de ella se beneficiaban todos los trabajadores oficiales vinculados a la planta de personal del ISS, afiliados o no afiliados al Sindicato Nacional de Trabajadores de la Seguridad Social, siempre y cuando no hayan renunciado expresamente a dichos beneficios; al no existir en el pl</w:t>
      </w:r>
      <w:r>
        <w:rPr>
          <w:rFonts w:ascii="Tahoma" w:hAnsi="Tahoma" w:cs="Tahoma"/>
        </w:rPr>
        <w:t xml:space="preserve">enario prueba de que medie renuncia expresa a los beneficios convencionales, </w:t>
      </w:r>
      <w:r w:rsidR="00607270">
        <w:rPr>
          <w:rFonts w:ascii="Tahoma" w:hAnsi="Tahoma" w:cs="Tahoma"/>
        </w:rPr>
        <w:t>al demandante</w:t>
      </w:r>
      <w:r w:rsidRPr="00BA172B">
        <w:rPr>
          <w:rFonts w:ascii="Tahoma" w:hAnsi="Tahoma" w:cs="Tahoma"/>
        </w:rPr>
        <w:t xml:space="preserve"> le es aplicable la mencionada convención colectiva, la cual </w:t>
      </w:r>
      <w:r w:rsidR="00607270">
        <w:rPr>
          <w:rFonts w:ascii="Tahoma" w:hAnsi="Tahoma" w:cs="Tahoma"/>
        </w:rPr>
        <w:t xml:space="preserve">se </w:t>
      </w:r>
      <w:r w:rsidR="0070563B">
        <w:rPr>
          <w:rFonts w:ascii="Tahoma" w:hAnsi="Tahoma" w:cs="Tahoma"/>
        </w:rPr>
        <w:t>encontraba vigente mientras prestó sus servicios al ISS.</w:t>
      </w:r>
    </w:p>
    <w:p w:rsidR="00B52C5C" w:rsidRDefault="00B52C5C" w:rsidP="00B52C5C">
      <w:pPr>
        <w:tabs>
          <w:tab w:val="left" w:pos="567"/>
        </w:tabs>
        <w:ind w:right="51"/>
        <w:jc w:val="both"/>
        <w:rPr>
          <w:rFonts w:ascii="Tahoma" w:hAnsi="Tahoma" w:cs="Tahoma"/>
        </w:rPr>
      </w:pPr>
    </w:p>
    <w:p w:rsidR="00B52C5C" w:rsidRPr="00484A31" w:rsidRDefault="00B52C5C" w:rsidP="00B52C5C">
      <w:pPr>
        <w:numPr>
          <w:ilvl w:val="1"/>
          <w:numId w:val="4"/>
        </w:numPr>
        <w:tabs>
          <w:tab w:val="left" w:pos="567"/>
        </w:tabs>
        <w:ind w:left="0" w:right="51" w:firstLine="0"/>
        <w:jc w:val="center"/>
        <w:rPr>
          <w:rFonts w:ascii="Tahoma" w:hAnsi="Tahoma" w:cs="Tahoma"/>
        </w:rPr>
      </w:pPr>
      <w:r w:rsidRPr="006443A8">
        <w:rPr>
          <w:rFonts w:ascii="Tahoma" w:hAnsi="Tahoma" w:cs="Tahoma"/>
          <w:b/>
        </w:rPr>
        <w:t>Prescripción</w:t>
      </w:r>
    </w:p>
    <w:p w:rsidR="00B52C5C" w:rsidRPr="00FA675C" w:rsidRDefault="00B52C5C" w:rsidP="00B52C5C">
      <w:pPr>
        <w:tabs>
          <w:tab w:val="left" w:pos="0"/>
        </w:tabs>
        <w:jc w:val="both"/>
        <w:rPr>
          <w:rFonts w:ascii="Tahoma" w:hAnsi="Tahoma" w:cs="Tahoma"/>
          <w:b/>
        </w:rPr>
      </w:pPr>
    </w:p>
    <w:p w:rsidR="00B52C5C" w:rsidRPr="00FA675C" w:rsidRDefault="00B52C5C" w:rsidP="00B52C5C">
      <w:pPr>
        <w:tabs>
          <w:tab w:val="left" w:pos="0"/>
        </w:tabs>
        <w:jc w:val="both"/>
        <w:rPr>
          <w:rFonts w:ascii="Tahoma" w:hAnsi="Tahoma" w:cs="Tahoma"/>
        </w:rPr>
      </w:pPr>
      <w:r w:rsidRPr="00FA675C">
        <w:rPr>
          <w:rFonts w:ascii="Tahoma" w:hAnsi="Tahoma" w:cs="Tahoma"/>
          <w:b/>
        </w:rPr>
        <w:tab/>
      </w:r>
      <w:r w:rsidRPr="00FA675C">
        <w:rPr>
          <w:rFonts w:ascii="Tahoma" w:hAnsi="Tahoma" w:cs="Tahoma"/>
        </w:rPr>
        <w:t>De conformidad con los artículos 488 del Código Sustantivo del Trabajo y 151 del Procesal del Trabajo y de la Seguridad Social, las acciones correspondientes a los der</w:t>
      </w:r>
      <w:r>
        <w:rPr>
          <w:rFonts w:ascii="Tahoma" w:hAnsi="Tahoma" w:cs="Tahoma"/>
        </w:rPr>
        <w:t>echos laborales prescriben transcurridos tres(</w:t>
      </w:r>
      <w:r w:rsidRPr="00FA675C">
        <w:rPr>
          <w:rFonts w:ascii="Tahoma" w:hAnsi="Tahoma" w:cs="Tahoma"/>
        </w:rPr>
        <w:t>3</w:t>
      </w:r>
      <w:r>
        <w:rPr>
          <w:rFonts w:ascii="Tahoma" w:hAnsi="Tahoma" w:cs="Tahoma"/>
        </w:rPr>
        <w:t>)</w:t>
      </w:r>
      <w:r w:rsidRPr="00FA675C">
        <w:rPr>
          <w:rFonts w:ascii="Tahoma" w:hAnsi="Tahoma" w:cs="Tahoma"/>
        </w:rPr>
        <w:t xml:space="preserve"> años</w:t>
      </w:r>
      <w:r>
        <w:rPr>
          <w:rFonts w:ascii="Tahoma" w:hAnsi="Tahoma" w:cs="Tahoma"/>
        </w:rPr>
        <w:t xml:space="preserve"> desde su exigibilidad.</w:t>
      </w:r>
    </w:p>
    <w:p w:rsidR="00B52C5C" w:rsidRPr="00FA675C" w:rsidRDefault="00B52C5C" w:rsidP="00B52C5C">
      <w:pPr>
        <w:tabs>
          <w:tab w:val="left" w:pos="0"/>
        </w:tabs>
        <w:jc w:val="both"/>
        <w:rPr>
          <w:rFonts w:ascii="Tahoma" w:hAnsi="Tahoma" w:cs="Tahoma"/>
        </w:rPr>
      </w:pPr>
    </w:p>
    <w:p w:rsidR="00B52C5C" w:rsidRDefault="00B52C5C" w:rsidP="00B52C5C">
      <w:pPr>
        <w:tabs>
          <w:tab w:val="left" w:pos="0"/>
        </w:tabs>
        <w:jc w:val="both"/>
        <w:rPr>
          <w:rFonts w:ascii="Tahoma" w:hAnsi="Tahoma" w:cs="Tahoma"/>
        </w:rPr>
      </w:pPr>
      <w:r w:rsidRPr="00FA675C">
        <w:rPr>
          <w:rFonts w:ascii="Tahoma" w:hAnsi="Tahoma" w:cs="Tahoma"/>
        </w:rPr>
        <w:tab/>
        <w:t>Así mismo está suficientemente decantado por la jurisprudencia de la Sala de Casación Laboral de la Corte Suprema de Justicia que dicho término de prescripción se cuenta desde el momento en que cada prestación se hace exigible.</w:t>
      </w:r>
    </w:p>
    <w:p w:rsidR="00607270" w:rsidRPr="00FA675C" w:rsidRDefault="00607270" w:rsidP="00B52C5C">
      <w:pPr>
        <w:tabs>
          <w:tab w:val="left" w:pos="0"/>
        </w:tabs>
        <w:jc w:val="both"/>
        <w:rPr>
          <w:rFonts w:ascii="Tahoma" w:hAnsi="Tahoma" w:cs="Tahoma"/>
        </w:rPr>
      </w:pPr>
    </w:p>
    <w:p w:rsidR="00B52C5C" w:rsidRDefault="00B52C5C" w:rsidP="00B52C5C">
      <w:pPr>
        <w:tabs>
          <w:tab w:val="left" w:pos="0"/>
        </w:tabs>
        <w:jc w:val="both"/>
        <w:rPr>
          <w:rFonts w:ascii="Tahoma" w:hAnsi="Tahoma" w:cs="Tahoma"/>
        </w:rPr>
      </w:pPr>
      <w:r w:rsidRPr="00FA675C">
        <w:rPr>
          <w:rFonts w:ascii="Tahoma" w:hAnsi="Tahoma" w:cs="Tahoma"/>
        </w:rPr>
        <w:tab/>
        <w:t>En consecuencia, como quiera que la prescripción se interrumpe c</w:t>
      </w:r>
      <w:r>
        <w:rPr>
          <w:rFonts w:ascii="Tahoma" w:hAnsi="Tahoma" w:cs="Tahoma"/>
        </w:rPr>
        <w:t>on el simple reclamo escrito que el trabajador presente</w:t>
      </w:r>
      <w:r w:rsidRPr="00FA675C">
        <w:rPr>
          <w:rFonts w:ascii="Tahoma" w:hAnsi="Tahoma" w:cs="Tahoma"/>
        </w:rPr>
        <w:t xml:space="preserve"> a</w:t>
      </w:r>
      <w:r>
        <w:rPr>
          <w:rFonts w:ascii="Tahoma" w:hAnsi="Tahoma" w:cs="Tahoma"/>
        </w:rPr>
        <w:t xml:space="preserve"> su</w:t>
      </w:r>
      <w:r w:rsidRPr="00FA675C">
        <w:rPr>
          <w:rFonts w:ascii="Tahoma" w:hAnsi="Tahoma" w:cs="Tahoma"/>
        </w:rPr>
        <w:t xml:space="preserve"> empleador, en el presente caso, en atención a que </w:t>
      </w:r>
      <w:proofErr w:type="spellStart"/>
      <w:r w:rsidR="0097442A">
        <w:rPr>
          <w:rFonts w:ascii="Tahoma" w:hAnsi="Tahoma" w:cs="Tahoma"/>
        </w:rPr>
        <w:t>elactor</w:t>
      </w:r>
      <w:proofErr w:type="spellEnd"/>
      <w:r w:rsidR="0097442A">
        <w:rPr>
          <w:rFonts w:ascii="Tahoma" w:hAnsi="Tahoma" w:cs="Tahoma"/>
        </w:rPr>
        <w:t xml:space="preserve"> </w:t>
      </w:r>
      <w:r w:rsidRPr="00FA675C">
        <w:rPr>
          <w:rFonts w:ascii="Tahoma" w:hAnsi="Tahoma" w:cs="Tahoma"/>
        </w:rPr>
        <w:t>presentó la r</w:t>
      </w:r>
      <w:r w:rsidR="0097442A">
        <w:rPr>
          <w:rFonts w:ascii="Tahoma" w:hAnsi="Tahoma" w:cs="Tahoma"/>
        </w:rPr>
        <w:t>eclamación administrativa el 3 de mayo de 2013</w:t>
      </w:r>
      <w:r w:rsidRPr="00FA675C">
        <w:rPr>
          <w:rFonts w:ascii="Tahoma" w:hAnsi="Tahoma" w:cs="Tahoma"/>
        </w:rPr>
        <w:t>, se encontrarían prescritos los derechos laborales de las prestaciones que se</w:t>
      </w:r>
      <w:r w:rsidR="0097442A">
        <w:rPr>
          <w:rFonts w:ascii="Tahoma" w:hAnsi="Tahoma" w:cs="Tahoma"/>
        </w:rPr>
        <w:t xml:space="preserve"> hicieron exigibles antes del 3 de mayo de 2010</w:t>
      </w:r>
      <w:r w:rsidRPr="00FA675C">
        <w:rPr>
          <w:rFonts w:ascii="Tahoma" w:hAnsi="Tahoma" w:cs="Tahoma"/>
        </w:rPr>
        <w:t xml:space="preserve">, </w:t>
      </w:r>
      <w:r w:rsidRPr="00B9688D">
        <w:rPr>
          <w:rFonts w:ascii="Tahoma" w:hAnsi="Tahoma" w:cs="Tahoma"/>
        </w:rPr>
        <w:t>a excepción</w:t>
      </w:r>
      <w:r>
        <w:rPr>
          <w:rFonts w:ascii="Tahoma" w:hAnsi="Tahoma" w:cs="Tahoma"/>
        </w:rPr>
        <w:t>, claro est</w:t>
      </w:r>
      <w:r w:rsidR="006472A2">
        <w:rPr>
          <w:rFonts w:ascii="Tahoma" w:hAnsi="Tahoma" w:cs="Tahoma"/>
        </w:rPr>
        <w:t>á, del auxilio de las cesantías y</w:t>
      </w:r>
      <w:r>
        <w:rPr>
          <w:rFonts w:ascii="Tahoma" w:hAnsi="Tahoma" w:cs="Tahoma"/>
        </w:rPr>
        <w:t xml:space="preserve"> </w:t>
      </w:r>
      <w:r w:rsidRPr="00B9688D">
        <w:rPr>
          <w:rFonts w:ascii="Tahoma" w:hAnsi="Tahoma" w:cs="Tahoma"/>
        </w:rPr>
        <w:t>la compensación</w:t>
      </w:r>
      <w:r w:rsidR="006472A2">
        <w:rPr>
          <w:rFonts w:ascii="Tahoma" w:hAnsi="Tahoma" w:cs="Tahoma"/>
        </w:rPr>
        <w:t xml:space="preserve"> de las vacaciones</w:t>
      </w:r>
      <w:r w:rsidRPr="00FA675C">
        <w:rPr>
          <w:rFonts w:ascii="Tahoma" w:hAnsi="Tahoma" w:cs="Tahoma"/>
        </w:rPr>
        <w:t>, teniendo en cuenta</w:t>
      </w:r>
      <w:r>
        <w:rPr>
          <w:rFonts w:ascii="Tahoma" w:hAnsi="Tahoma" w:cs="Tahoma"/>
        </w:rPr>
        <w:t>, respecto al primero, que el té</w:t>
      </w:r>
      <w:r w:rsidRPr="00FA675C">
        <w:rPr>
          <w:rFonts w:ascii="Tahoma" w:hAnsi="Tahoma" w:cs="Tahoma"/>
        </w:rPr>
        <w:t xml:space="preserve">rmino prescriptivo sólo empieza a contabilizarse desde el momento en que expira el contrato de trabajo y frente al segundo, porque de conformidad con lo expresado en el artículo 23 del Decreto 1045 de 1978, la </w:t>
      </w:r>
      <w:r w:rsidRPr="00B9688D">
        <w:rPr>
          <w:rFonts w:ascii="Tahoma" w:hAnsi="Tahoma" w:cs="Tahoma"/>
        </w:rPr>
        <w:t xml:space="preserve">compensación por vacaciones </w:t>
      </w:r>
      <w:r w:rsidRPr="00FA675C">
        <w:rPr>
          <w:rFonts w:ascii="Tahoma" w:hAnsi="Tahoma" w:cs="Tahoma"/>
        </w:rPr>
        <w:t>en el sector público prescribe en cuatro años contados a partir de la fecha en que se haya causado el derecho.</w:t>
      </w:r>
    </w:p>
    <w:p w:rsidR="00B52C5C" w:rsidRDefault="00B52C5C" w:rsidP="00B52C5C">
      <w:pPr>
        <w:tabs>
          <w:tab w:val="left" w:pos="0"/>
        </w:tabs>
        <w:ind w:right="51" w:firstLine="851"/>
        <w:rPr>
          <w:rFonts w:ascii="Tahoma" w:hAnsi="Tahoma" w:cs="Tahoma"/>
          <w:b/>
        </w:rPr>
      </w:pPr>
    </w:p>
    <w:p w:rsidR="00B52C5C" w:rsidRPr="002C4756" w:rsidRDefault="00B52C5C" w:rsidP="00B52C5C">
      <w:pPr>
        <w:numPr>
          <w:ilvl w:val="0"/>
          <w:numId w:val="5"/>
        </w:numPr>
        <w:tabs>
          <w:tab w:val="left" w:pos="0"/>
        </w:tabs>
        <w:ind w:right="51" w:hanging="352"/>
        <w:rPr>
          <w:rFonts w:ascii="Tahoma" w:hAnsi="Tahoma" w:cs="Tahoma"/>
          <w:b/>
        </w:rPr>
      </w:pPr>
      <w:r w:rsidRPr="002C4756">
        <w:rPr>
          <w:rFonts w:ascii="Tahoma" w:hAnsi="Tahoma" w:cs="Tahoma"/>
          <w:b/>
        </w:rPr>
        <w:t>Diferencia Salarial</w:t>
      </w:r>
    </w:p>
    <w:p w:rsidR="00B52C5C" w:rsidRPr="002C4756" w:rsidRDefault="00B52C5C" w:rsidP="00B50B1F">
      <w:pPr>
        <w:tabs>
          <w:tab w:val="left" w:pos="0"/>
        </w:tabs>
        <w:spacing w:line="240" w:lineRule="auto"/>
        <w:ind w:right="51"/>
        <w:jc w:val="center"/>
        <w:rPr>
          <w:rFonts w:ascii="Tahoma" w:hAnsi="Tahoma" w:cs="Tahoma"/>
          <w:b/>
        </w:rPr>
      </w:pPr>
      <w:r w:rsidRPr="002C4756">
        <w:rPr>
          <w:rFonts w:ascii="Tahoma" w:hAnsi="Tahoma" w:cs="Tahoma"/>
          <w:b/>
        </w:rPr>
        <w:tab/>
      </w:r>
    </w:p>
    <w:p w:rsidR="00B52C5C" w:rsidRPr="00C9056B" w:rsidRDefault="00B52C5C" w:rsidP="00B52C5C">
      <w:pPr>
        <w:tabs>
          <w:tab w:val="left" w:pos="748"/>
        </w:tabs>
        <w:jc w:val="both"/>
        <w:rPr>
          <w:rFonts w:ascii="Tahoma" w:hAnsi="Tahoma" w:cs="Tahoma"/>
        </w:rPr>
      </w:pPr>
      <w:r w:rsidRPr="002C4756">
        <w:rPr>
          <w:rFonts w:ascii="Tahoma" w:hAnsi="Tahoma" w:cs="Tahoma"/>
          <w:b/>
        </w:rPr>
        <w:tab/>
      </w:r>
      <w:r w:rsidR="00C44866">
        <w:rPr>
          <w:rFonts w:ascii="Tahoma" w:hAnsi="Tahoma" w:cs="Tahoma"/>
        </w:rPr>
        <w:t>El</w:t>
      </w:r>
      <w:r w:rsidRPr="00C9056B">
        <w:rPr>
          <w:rFonts w:ascii="Tahoma" w:hAnsi="Tahoma" w:cs="Tahoma"/>
        </w:rPr>
        <w:t xml:space="preserve"> demandante hace ver que los contratistas del INSTITUTO DE SEGUROS SOCIALES –hoy en </w:t>
      </w:r>
      <w:r>
        <w:rPr>
          <w:rFonts w:ascii="Tahoma" w:hAnsi="Tahoma" w:cs="Tahoma"/>
        </w:rPr>
        <w:t>extinto</w:t>
      </w:r>
      <w:r w:rsidRPr="00C9056B">
        <w:rPr>
          <w:rFonts w:ascii="Tahoma" w:hAnsi="Tahoma" w:cs="Tahoma"/>
        </w:rPr>
        <w:t>- percibían por concepto de honorarios -que en realidad constituye remuneraci</w:t>
      </w:r>
      <w:r>
        <w:rPr>
          <w:rFonts w:ascii="Tahoma" w:hAnsi="Tahoma" w:cs="Tahoma"/>
        </w:rPr>
        <w:t xml:space="preserve">ón-, una suma inferior a la percibida por </w:t>
      </w:r>
      <w:r w:rsidRPr="00C9056B">
        <w:rPr>
          <w:rFonts w:ascii="Tahoma" w:hAnsi="Tahoma" w:cs="Tahoma"/>
        </w:rPr>
        <w:t>los empleados de planta que se desempeñaban</w:t>
      </w:r>
      <w:r>
        <w:rPr>
          <w:rFonts w:ascii="Tahoma" w:hAnsi="Tahoma" w:cs="Tahoma"/>
        </w:rPr>
        <w:t xml:space="preserve"> en</w:t>
      </w:r>
      <w:r w:rsidRPr="00C9056B">
        <w:rPr>
          <w:rFonts w:ascii="Tahoma" w:hAnsi="Tahoma" w:cs="Tahoma"/>
        </w:rPr>
        <w:t xml:space="preserve"> idénticas o similares funciones </w:t>
      </w:r>
      <w:r>
        <w:rPr>
          <w:rFonts w:ascii="Tahoma" w:hAnsi="Tahoma" w:cs="Tahoma"/>
        </w:rPr>
        <w:t>a las suyas.</w:t>
      </w:r>
      <w:r w:rsidRPr="00C9056B">
        <w:rPr>
          <w:rFonts w:ascii="Tahoma" w:hAnsi="Tahoma" w:cs="Tahoma"/>
        </w:rPr>
        <w:t xml:space="preserve"> Esta circunstancia particular raya con el derecho a la igualdad y presupone un flagrante desconocimiento del principio laboral de “igual trabajo, igual remuneración”. </w:t>
      </w:r>
    </w:p>
    <w:p w:rsidR="00B52C5C" w:rsidRPr="00C9056B" w:rsidRDefault="00B52C5C" w:rsidP="00B52C5C">
      <w:pPr>
        <w:tabs>
          <w:tab w:val="left" w:pos="748"/>
        </w:tabs>
        <w:jc w:val="both"/>
        <w:rPr>
          <w:rFonts w:ascii="Tahoma" w:hAnsi="Tahoma" w:cs="Tahoma"/>
        </w:rPr>
      </w:pPr>
    </w:p>
    <w:p w:rsidR="00B52C5C" w:rsidRDefault="0097442A" w:rsidP="00B52C5C">
      <w:pPr>
        <w:tabs>
          <w:tab w:val="left" w:pos="748"/>
        </w:tabs>
        <w:jc w:val="both"/>
        <w:rPr>
          <w:rFonts w:ascii="Tahoma" w:hAnsi="Tahoma" w:cs="Tahoma"/>
        </w:rPr>
      </w:pPr>
      <w:r>
        <w:rPr>
          <w:rFonts w:ascii="Tahoma" w:hAnsi="Tahoma" w:cs="Tahoma"/>
        </w:rPr>
        <w:tab/>
        <w:t>Para el caso del</w:t>
      </w:r>
      <w:r w:rsidR="00B52C5C" w:rsidRPr="00C9056B">
        <w:rPr>
          <w:rFonts w:ascii="Tahoma" w:hAnsi="Tahoma" w:cs="Tahoma"/>
        </w:rPr>
        <w:t xml:space="preserve"> demanda</w:t>
      </w:r>
      <w:r>
        <w:rPr>
          <w:rFonts w:ascii="Tahoma" w:hAnsi="Tahoma" w:cs="Tahoma"/>
        </w:rPr>
        <w:t xml:space="preserve">nte, ha quedado demostrado que </w:t>
      </w:r>
      <w:r w:rsidR="00B52C5C" w:rsidRPr="00C9056B">
        <w:rPr>
          <w:rFonts w:ascii="Tahoma" w:hAnsi="Tahoma" w:cs="Tahoma"/>
        </w:rPr>
        <w:t>o</w:t>
      </w:r>
      <w:r>
        <w:rPr>
          <w:rFonts w:ascii="Tahoma" w:hAnsi="Tahoma" w:cs="Tahoma"/>
        </w:rPr>
        <w:t>stentó la calidad de trabajador</w:t>
      </w:r>
      <w:r w:rsidR="00B52C5C" w:rsidRPr="00C9056B">
        <w:rPr>
          <w:rFonts w:ascii="Tahoma" w:hAnsi="Tahoma" w:cs="Tahoma"/>
        </w:rPr>
        <w:t xml:space="preserve"> oficial, y que cumplía las mismas funciones</w:t>
      </w:r>
      <w:r w:rsidR="00B52C5C">
        <w:rPr>
          <w:rFonts w:ascii="Tahoma" w:hAnsi="Tahoma" w:cs="Tahoma"/>
        </w:rPr>
        <w:t xml:space="preserve"> de un</w:t>
      </w:r>
      <w:r w:rsidR="00B52C5C" w:rsidRPr="00C9056B">
        <w:rPr>
          <w:rFonts w:ascii="Tahoma" w:hAnsi="Tahoma" w:cs="Tahoma"/>
        </w:rPr>
        <w:t xml:space="preserve"> auxiliar de servicios administrativos, luego es procedente el</w:t>
      </w:r>
      <w:r w:rsidR="00B52C5C">
        <w:rPr>
          <w:rFonts w:ascii="Tahoma" w:hAnsi="Tahoma" w:cs="Tahoma"/>
        </w:rPr>
        <w:t xml:space="preserve"> reconocimiento de tal pedido.</w:t>
      </w:r>
    </w:p>
    <w:p w:rsidR="00B52C5C" w:rsidRPr="00C9056B" w:rsidRDefault="00B52C5C" w:rsidP="00B52C5C">
      <w:pPr>
        <w:tabs>
          <w:tab w:val="left" w:pos="748"/>
        </w:tabs>
        <w:jc w:val="both"/>
        <w:rPr>
          <w:rFonts w:ascii="Tahoma" w:hAnsi="Tahoma" w:cs="Tahoma"/>
        </w:rPr>
      </w:pPr>
    </w:p>
    <w:p w:rsidR="00B52C5C" w:rsidRPr="00C9056B" w:rsidRDefault="00B52C5C" w:rsidP="00B52C5C">
      <w:pPr>
        <w:tabs>
          <w:tab w:val="left" w:pos="748"/>
        </w:tabs>
        <w:jc w:val="both"/>
        <w:rPr>
          <w:rFonts w:ascii="Tahoma" w:hAnsi="Tahoma" w:cs="Tahoma"/>
        </w:rPr>
      </w:pPr>
      <w:r w:rsidRPr="00C9056B">
        <w:rPr>
          <w:rFonts w:ascii="Tahoma" w:hAnsi="Tahoma" w:cs="Tahoma"/>
        </w:rPr>
        <w:tab/>
        <w:t>En ese senti</w:t>
      </w:r>
      <w:r w:rsidR="00D95CC5">
        <w:rPr>
          <w:rFonts w:ascii="Tahoma" w:hAnsi="Tahoma" w:cs="Tahoma"/>
        </w:rPr>
        <w:t>do, se encuentra que a folio 119</w:t>
      </w:r>
      <w:r w:rsidRPr="00C9056B">
        <w:rPr>
          <w:rFonts w:ascii="Tahoma" w:hAnsi="Tahoma" w:cs="Tahoma"/>
        </w:rPr>
        <w:t xml:space="preserve"> milita la certificación de los salarios devengados por un funcionario de planta </w:t>
      </w:r>
      <w:r w:rsidR="0097442A">
        <w:rPr>
          <w:rFonts w:ascii="Tahoma" w:hAnsi="Tahoma" w:cs="Tahoma"/>
        </w:rPr>
        <w:t>en ese cargo entre los años 2008 y 2013</w:t>
      </w:r>
      <w:r w:rsidRPr="00C9056B">
        <w:rPr>
          <w:rFonts w:ascii="Tahoma" w:hAnsi="Tahoma" w:cs="Tahoma"/>
        </w:rPr>
        <w:t>, los cuales,</w:t>
      </w:r>
      <w:r>
        <w:rPr>
          <w:rFonts w:ascii="Tahoma" w:hAnsi="Tahoma" w:cs="Tahoma"/>
        </w:rPr>
        <w:t xml:space="preserve"> como se aduce en la demanda,</w:t>
      </w:r>
      <w:r w:rsidRPr="00C9056B">
        <w:rPr>
          <w:rFonts w:ascii="Tahoma" w:hAnsi="Tahoma" w:cs="Tahoma"/>
        </w:rPr>
        <w:t xml:space="preserve"> resultan ser superiores a los deveng</w:t>
      </w:r>
      <w:r w:rsidR="00D95CC5">
        <w:rPr>
          <w:rFonts w:ascii="Tahoma" w:hAnsi="Tahoma" w:cs="Tahoma"/>
        </w:rPr>
        <w:t>ados por el</w:t>
      </w:r>
      <w:r>
        <w:rPr>
          <w:rFonts w:ascii="Tahoma" w:hAnsi="Tahoma" w:cs="Tahoma"/>
        </w:rPr>
        <w:t xml:space="preserve"> a</w:t>
      </w:r>
      <w:r w:rsidR="00D95CC5">
        <w:rPr>
          <w:rFonts w:ascii="Tahoma" w:hAnsi="Tahoma" w:cs="Tahoma"/>
        </w:rPr>
        <w:t>ctor</w:t>
      </w:r>
      <w:r>
        <w:rPr>
          <w:rFonts w:ascii="Tahoma" w:hAnsi="Tahoma" w:cs="Tahoma"/>
        </w:rPr>
        <w:t xml:space="preserve"> en esa época;</w:t>
      </w:r>
      <w:r w:rsidRPr="00C9056B">
        <w:rPr>
          <w:rFonts w:ascii="Tahoma" w:hAnsi="Tahoma" w:cs="Tahoma"/>
        </w:rPr>
        <w:t xml:space="preserve"> no obstante, como se dijo en líneas anteriores, en atención a la excepción de prescripción propuesta por la</w:t>
      </w:r>
      <w:r>
        <w:rPr>
          <w:rFonts w:ascii="Tahoma" w:hAnsi="Tahoma" w:cs="Tahoma"/>
        </w:rPr>
        <w:t xml:space="preserve"> entidad demandada, se condenará</w:t>
      </w:r>
      <w:r w:rsidRPr="00C9056B">
        <w:rPr>
          <w:rFonts w:ascii="Tahoma" w:hAnsi="Tahoma" w:cs="Tahoma"/>
        </w:rPr>
        <w:t xml:space="preserve"> al Instituto de Seguros Sociales en Liquidación a cancelar la diferencia salarial generada entre</w:t>
      </w:r>
      <w:r w:rsidR="00D95CC5">
        <w:rPr>
          <w:rFonts w:ascii="Tahoma" w:hAnsi="Tahoma" w:cs="Tahoma"/>
        </w:rPr>
        <w:t xml:space="preserve"> el 3 de mayo de 2010 y el 31 de marzo de 2013</w:t>
      </w:r>
      <w:r w:rsidRPr="00C9056B">
        <w:rPr>
          <w:rFonts w:ascii="Tahoma" w:hAnsi="Tahoma" w:cs="Tahoma"/>
        </w:rPr>
        <w:t xml:space="preserve"> de la siguiente manera:</w:t>
      </w:r>
    </w:p>
    <w:p w:rsidR="00B52C5C" w:rsidRPr="00573A59" w:rsidRDefault="00B52C5C" w:rsidP="00B52C5C">
      <w:pPr>
        <w:pStyle w:val="Sinespaciado"/>
        <w:spacing w:line="360" w:lineRule="auto"/>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985"/>
        <w:gridCol w:w="1276"/>
        <w:gridCol w:w="1417"/>
        <w:gridCol w:w="851"/>
        <w:gridCol w:w="1112"/>
      </w:tblGrid>
      <w:tr w:rsidR="00B52C5C" w:rsidRPr="00992D83" w:rsidTr="008508D6">
        <w:trPr>
          <w:trHeight w:val="600"/>
        </w:trPr>
        <w:tc>
          <w:tcPr>
            <w:tcW w:w="2943" w:type="dxa"/>
            <w:shd w:val="clear" w:color="auto" w:fill="auto"/>
            <w:vAlign w:val="center"/>
          </w:tcPr>
          <w:p w:rsidR="00B52C5C" w:rsidRPr="00583F01" w:rsidRDefault="00B52C5C" w:rsidP="008508D6">
            <w:pPr>
              <w:jc w:val="center"/>
              <w:rPr>
                <w:rFonts w:ascii="Tahoma" w:hAnsi="Tahoma" w:cs="Tahoma"/>
                <w:b/>
                <w:bCs/>
                <w:color w:val="000000"/>
                <w:sz w:val="16"/>
                <w:szCs w:val="16"/>
              </w:rPr>
            </w:pPr>
            <w:r w:rsidRPr="00583F01">
              <w:rPr>
                <w:rFonts w:ascii="Tahoma" w:hAnsi="Tahoma" w:cs="Tahoma"/>
                <w:b/>
                <w:bCs/>
                <w:color w:val="000000"/>
                <w:sz w:val="16"/>
                <w:szCs w:val="16"/>
              </w:rPr>
              <w:t>PERIODO</w:t>
            </w:r>
          </w:p>
        </w:tc>
        <w:tc>
          <w:tcPr>
            <w:tcW w:w="1985" w:type="dxa"/>
            <w:shd w:val="clear" w:color="auto" w:fill="auto"/>
            <w:vAlign w:val="center"/>
          </w:tcPr>
          <w:p w:rsidR="00B52C5C" w:rsidRPr="00583F01" w:rsidRDefault="00B52C5C" w:rsidP="008508D6">
            <w:pPr>
              <w:jc w:val="center"/>
              <w:rPr>
                <w:rFonts w:ascii="Tahoma" w:hAnsi="Tahoma" w:cs="Tahoma"/>
                <w:b/>
                <w:bCs/>
                <w:color w:val="000000"/>
                <w:sz w:val="16"/>
                <w:szCs w:val="16"/>
              </w:rPr>
            </w:pPr>
            <w:r w:rsidRPr="00583F01">
              <w:rPr>
                <w:rFonts w:ascii="Tahoma" w:hAnsi="Tahoma" w:cs="Tahoma"/>
                <w:b/>
                <w:bCs/>
                <w:color w:val="000000"/>
                <w:sz w:val="16"/>
                <w:szCs w:val="16"/>
              </w:rPr>
              <w:t>SALARIO AUXILIAR DE SERVICIOS ADMINISTRATIVOS</w:t>
            </w:r>
          </w:p>
        </w:tc>
        <w:tc>
          <w:tcPr>
            <w:tcW w:w="1276" w:type="dxa"/>
            <w:shd w:val="clear" w:color="auto" w:fill="auto"/>
            <w:vAlign w:val="center"/>
          </w:tcPr>
          <w:p w:rsidR="00B52C5C" w:rsidRPr="00583F01" w:rsidRDefault="00B52C5C" w:rsidP="008508D6">
            <w:pPr>
              <w:jc w:val="center"/>
              <w:rPr>
                <w:rFonts w:ascii="Tahoma" w:hAnsi="Tahoma" w:cs="Tahoma"/>
                <w:b/>
                <w:bCs/>
                <w:color w:val="000000"/>
                <w:sz w:val="16"/>
                <w:szCs w:val="16"/>
              </w:rPr>
            </w:pPr>
            <w:r w:rsidRPr="00583F01">
              <w:rPr>
                <w:rFonts w:ascii="Tahoma" w:hAnsi="Tahoma" w:cs="Tahoma"/>
                <w:b/>
                <w:bCs/>
                <w:color w:val="000000"/>
                <w:sz w:val="16"/>
                <w:szCs w:val="16"/>
              </w:rPr>
              <w:t>SALARIO RECIBIDO</w:t>
            </w:r>
          </w:p>
        </w:tc>
        <w:tc>
          <w:tcPr>
            <w:tcW w:w="1417" w:type="dxa"/>
            <w:shd w:val="clear" w:color="auto" w:fill="auto"/>
            <w:vAlign w:val="center"/>
          </w:tcPr>
          <w:p w:rsidR="00B52C5C" w:rsidRPr="00583F01" w:rsidRDefault="00B52C5C" w:rsidP="008508D6">
            <w:pPr>
              <w:jc w:val="center"/>
              <w:rPr>
                <w:rFonts w:ascii="Tahoma" w:hAnsi="Tahoma" w:cs="Tahoma"/>
                <w:b/>
                <w:bCs/>
                <w:color w:val="000000"/>
                <w:sz w:val="16"/>
                <w:szCs w:val="16"/>
              </w:rPr>
            </w:pPr>
            <w:r w:rsidRPr="00583F01">
              <w:rPr>
                <w:rFonts w:ascii="Tahoma" w:hAnsi="Tahoma" w:cs="Tahoma"/>
                <w:b/>
                <w:bCs/>
                <w:color w:val="000000"/>
                <w:sz w:val="16"/>
                <w:szCs w:val="16"/>
              </w:rPr>
              <w:t>DIFERENCIA A CANCELAR</w:t>
            </w:r>
          </w:p>
        </w:tc>
        <w:tc>
          <w:tcPr>
            <w:tcW w:w="851" w:type="dxa"/>
            <w:shd w:val="clear" w:color="auto" w:fill="auto"/>
            <w:noWrap/>
            <w:vAlign w:val="center"/>
          </w:tcPr>
          <w:p w:rsidR="00B52C5C" w:rsidRPr="00583F01" w:rsidRDefault="00B52C5C" w:rsidP="008508D6">
            <w:pPr>
              <w:jc w:val="center"/>
              <w:rPr>
                <w:rFonts w:ascii="Tahoma" w:hAnsi="Tahoma" w:cs="Tahoma"/>
                <w:b/>
                <w:bCs/>
                <w:color w:val="000000"/>
                <w:sz w:val="16"/>
                <w:szCs w:val="16"/>
              </w:rPr>
            </w:pPr>
            <w:r w:rsidRPr="00583F01">
              <w:rPr>
                <w:rFonts w:ascii="Tahoma" w:hAnsi="Tahoma" w:cs="Tahoma"/>
                <w:b/>
                <w:bCs/>
                <w:color w:val="000000"/>
                <w:sz w:val="16"/>
                <w:szCs w:val="16"/>
              </w:rPr>
              <w:t>No. MESES</w:t>
            </w:r>
          </w:p>
        </w:tc>
        <w:tc>
          <w:tcPr>
            <w:tcW w:w="1112" w:type="dxa"/>
            <w:shd w:val="clear" w:color="auto" w:fill="auto"/>
            <w:noWrap/>
            <w:vAlign w:val="center"/>
          </w:tcPr>
          <w:p w:rsidR="00B52C5C" w:rsidRPr="00583F01" w:rsidRDefault="00B52C5C" w:rsidP="008508D6">
            <w:pPr>
              <w:jc w:val="center"/>
              <w:rPr>
                <w:rFonts w:ascii="Tahoma" w:hAnsi="Tahoma" w:cs="Tahoma"/>
                <w:b/>
                <w:bCs/>
                <w:color w:val="000000"/>
                <w:sz w:val="16"/>
                <w:szCs w:val="16"/>
              </w:rPr>
            </w:pPr>
            <w:r w:rsidRPr="00583F01">
              <w:rPr>
                <w:rFonts w:ascii="Tahoma" w:hAnsi="Tahoma" w:cs="Tahoma"/>
                <w:b/>
                <w:bCs/>
                <w:color w:val="000000"/>
                <w:sz w:val="16"/>
                <w:szCs w:val="16"/>
              </w:rPr>
              <w:t>TOTAL A PAGAR</w:t>
            </w:r>
          </w:p>
        </w:tc>
      </w:tr>
      <w:tr w:rsidR="00D95CC5" w:rsidRPr="00992D83" w:rsidTr="008508D6">
        <w:trPr>
          <w:trHeight w:val="300"/>
        </w:trPr>
        <w:tc>
          <w:tcPr>
            <w:tcW w:w="2943" w:type="dxa"/>
            <w:shd w:val="clear" w:color="auto" w:fill="auto"/>
            <w:noWrap/>
            <w:vAlign w:val="center"/>
          </w:tcPr>
          <w:p w:rsidR="00D95CC5" w:rsidRPr="00583F01" w:rsidRDefault="00D95CC5" w:rsidP="00D95CC5">
            <w:pPr>
              <w:jc w:val="center"/>
              <w:rPr>
                <w:rFonts w:ascii="Tahoma" w:hAnsi="Tahoma" w:cs="Tahoma"/>
                <w:color w:val="000000"/>
                <w:sz w:val="16"/>
                <w:szCs w:val="16"/>
              </w:rPr>
            </w:pPr>
            <w:r>
              <w:rPr>
                <w:rFonts w:ascii="Tahoma" w:hAnsi="Tahoma" w:cs="Tahoma"/>
                <w:color w:val="000000"/>
                <w:sz w:val="16"/>
                <w:szCs w:val="16"/>
              </w:rPr>
              <w:t>03/05</w:t>
            </w:r>
            <w:r w:rsidRPr="00583F01">
              <w:rPr>
                <w:rFonts w:ascii="Tahoma" w:hAnsi="Tahoma" w:cs="Tahoma"/>
                <w:color w:val="000000"/>
                <w:sz w:val="16"/>
                <w:szCs w:val="16"/>
              </w:rPr>
              <w:t>/</w:t>
            </w:r>
            <w:r>
              <w:rPr>
                <w:rFonts w:ascii="Tahoma" w:hAnsi="Tahoma" w:cs="Tahoma"/>
                <w:color w:val="000000"/>
                <w:sz w:val="16"/>
                <w:szCs w:val="16"/>
              </w:rPr>
              <w:t>20</w:t>
            </w:r>
            <w:r w:rsidRPr="00583F01">
              <w:rPr>
                <w:rFonts w:ascii="Tahoma" w:hAnsi="Tahoma" w:cs="Tahoma"/>
                <w:color w:val="000000"/>
                <w:sz w:val="16"/>
                <w:szCs w:val="16"/>
              </w:rPr>
              <w:t>10 al 30/06/</w:t>
            </w:r>
            <w:r>
              <w:rPr>
                <w:rFonts w:ascii="Tahoma" w:hAnsi="Tahoma" w:cs="Tahoma"/>
                <w:color w:val="000000"/>
                <w:sz w:val="16"/>
                <w:szCs w:val="16"/>
              </w:rPr>
              <w:t>20</w:t>
            </w:r>
            <w:r w:rsidRPr="00583F01">
              <w:rPr>
                <w:rFonts w:ascii="Tahoma" w:hAnsi="Tahoma" w:cs="Tahoma"/>
                <w:color w:val="000000"/>
                <w:sz w:val="16"/>
                <w:szCs w:val="16"/>
              </w:rPr>
              <w:t>10</w:t>
            </w:r>
          </w:p>
        </w:tc>
        <w:tc>
          <w:tcPr>
            <w:tcW w:w="1985" w:type="dxa"/>
            <w:shd w:val="clear" w:color="auto" w:fill="auto"/>
            <w:noWrap/>
            <w:vAlign w:val="center"/>
          </w:tcPr>
          <w:p w:rsidR="00D95CC5" w:rsidRPr="002759C5" w:rsidRDefault="00D95CC5" w:rsidP="00D95CC5">
            <w:pPr>
              <w:jc w:val="center"/>
              <w:rPr>
                <w:rFonts w:ascii="Tahoma" w:hAnsi="Tahoma" w:cs="Tahoma"/>
                <w:color w:val="000000"/>
                <w:sz w:val="18"/>
                <w:szCs w:val="18"/>
              </w:rPr>
            </w:pPr>
            <w:r w:rsidRPr="002759C5">
              <w:rPr>
                <w:rFonts w:ascii="Tahoma" w:hAnsi="Tahoma" w:cs="Tahoma"/>
                <w:color w:val="000000"/>
                <w:sz w:val="18"/>
                <w:szCs w:val="18"/>
              </w:rPr>
              <w:t>$</w:t>
            </w:r>
            <w:r>
              <w:rPr>
                <w:rFonts w:ascii="Tahoma" w:hAnsi="Tahoma" w:cs="Tahoma"/>
                <w:color w:val="000000"/>
                <w:sz w:val="18"/>
                <w:szCs w:val="18"/>
              </w:rPr>
              <w:t>1.051.358</w:t>
            </w:r>
          </w:p>
        </w:tc>
        <w:tc>
          <w:tcPr>
            <w:tcW w:w="1276" w:type="dxa"/>
            <w:shd w:val="clear" w:color="auto" w:fill="auto"/>
            <w:noWrap/>
            <w:vAlign w:val="center"/>
          </w:tcPr>
          <w:p w:rsidR="00D95CC5" w:rsidRPr="002759C5" w:rsidRDefault="00D95CC5" w:rsidP="00D95CC5">
            <w:pPr>
              <w:jc w:val="center"/>
              <w:rPr>
                <w:rFonts w:ascii="Tahoma" w:hAnsi="Tahoma" w:cs="Tahoma"/>
                <w:color w:val="000000"/>
                <w:sz w:val="18"/>
                <w:szCs w:val="18"/>
              </w:rPr>
            </w:pPr>
            <w:r>
              <w:rPr>
                <w:rFonts w:ascii="Tahoma" w:hAnsi="Tahoma" w:cs="Tahoma"/>
                <w:color w:val="000000"/>
                <w:sz w:val="18"/>
                <w:szCs w:val="18"/>
              </w:rPr>
              <w:t>$823.676</w:t>
            </w:r>
          </w:p>
        </w:tc>
        <w:tc>
          <w:tcPr>
            <w:tcW w:w="1417"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$227.682</w:t>
            </w:r>
          </w:p>
        </w:tc>
        <w:tc>
          <w:tcPr>
            <w:tcW w:w="851"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2</w:t>
            </w:r>
          </w:p>
        </w:tc>
        <w:tc>
          <w:tcPr>
            <w:tcW w:w="1112"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$455.364</w:t>
            </w:r>
          </w:p>
        </w:tc>
      </w:tr>
      <w:tr w:rsidR="00D95CC5" w:rsidRPr="00992D83" w:rsidTr="008508D6">
        <w:trPr>
          <w:trHeight w:val="300"/>
        </w:trPr>
        <w:tc>
          <w:tcPr>
            <w:tcW w:w="2943" w:type="dxa"/>
            <w:shd w:val="clear" w:color="auto" w:fill="auto"/>
            <w:noWrap/>
            <w:vAlign w:val="center"/>
          </w:tcPr>
          <w:p w:rsidR="00D95CC5" w:rsidRPr="00583F01" w:rsidRDefault="00D95CC5" w:rsidP="00D95CC5">
            <w:pPr>
              <w:jc w:val="center"/>
              <w:rPr>
                <w:rFonts w:ascii="Tahoma" w:hAnsi="Tahoma" w:cs="Tahoma"/>
                <w:color w:val="000000"/>
                <w:sz w:val="16"/>
                <w:szCs w:val="16"/>
              </w:rPr>
            </w:pPr>
            <w:r>
              <w:rPr>
                <w:rFonts w:ascii="Tahoma" w:hAnsi="Tahoma" w:cs="Tahoma"/>
                <w:color w:val="000000"/>
                <w:sz w:val="16"/>
                <w:szCs w:val="16"/>
              </w:rPr>
              <w:t xml:space="preserve">01/07/2010 al </w:t>
            </w:r>
            <w:r w:rsidRPr="00583F01">
              <w:rPr>
                <w:rFonts w:ascii="Tahoma" w:hAnsi="Tahoma" w:cs="Tahoma"/>
                <w:color w:val="000000"/>
                <w:sz w:val="16"/>
                <w:szCs w:val="16"/>
              </w:rPr>
              <w:t>31/12/</w:t>
            </w:r>
            <w:r>
              <w:rPr>
                <w:rFonts w:ascii="Tahoma" w:hAnsi="Tahoma" w:cs="Tahoma"/>
                <w:color w:val="000000"/>
                <w:sz w:val="16"/>
                <w:szCs w:val="16"/>
              </w:rPr>
              <w:t>20</w:t>
            </w:r>
            <w:r w:rsidRPr="00583F01">
              <w:rPr>
                <w:rFonts w:ascii="Tahoma" w:hAnsi="Tahoma" w:cs="Tahoma"/>
                <w:color w:val="000000"/>
                <w:sz w:val="16"/>
                <w:szCs w:val="16"/>
              </w:rPr>
              <w:t>10</w:t>
            </w:r>
          </w:p>
        </w:tc>
        <w:tc>
          <w:tcPr>
            <w:tcW w:w="1985" w:type="dxa"/>
            <w:shd w:val="clear" w:color="auto" w:fill="auto"/>
            <w:noWrap/>
            <w:vAlign w:val="center"/>
          </w:tcPr>
          <w:p w:rsidR="00D95CC5" w:rsidRPr="002759C5" w:rsidRDefault="00D95CC5" w:rsidP="00D95CC5">
            <w:pPr>
              <w:jc w:val="center"/>
              <w:rPr>
                <w:rFonts w:ascii="Tahoma" w:hAnsi="Tahoma" w:cs="Tahoma"/>
                <w:color w:val="000000"/>
                <w:sz w:val="18"/>
                <w:szCs w:val="18"/>
              </w:rPr>
            </w:pPr>
            <w:r w:rsidRPr="002759C5">
              <w:rPr>
                <w:rFonts w:ascii="Tahoma" w:hAnsi="Tahoma" w:cs="Tahoma"/>
                <w:color w:val="000000"/>
                <w:sz w:val="18"/>
                <w:szCs w:val="18"/>
              </w:rPr>
              <w:t>$</w:t>
            </w:r>
            <w:r>
              <w:rPr>
                <w:rFonts w:ascii="Tahoma" w:hAnsi="Tahoma" w:cs="Tahoma"/>
                <w:color w:val="000000"/>
                <w:sz w:val="18"/>
                <w:szCs w:val="18"/>
              </w:rPr>
              <w:t>1.051.358</w:t>
            </w:r>
          </w:p>
        </w:tc>
        <w:tc>
          <w:tcPr>
            <w:tcW w:w="1276" w:type="dxa"/>
            <w:shd w:val="clear" w:color="auto" w:fill="auto"/>
            <w:noWrap/>
            <w:vAlign w:val="center"/>
          </w:tcPr>
          <w:p w:rsidR="00D95CC5" w:rsidRPr="002759C5" w:rsidRDefault="00D95CC5" w:rsidP="00D95CC5">
            <w:pPr>
              <w:jc w:val="center"/>
              <w:rPr>
                <w:rFonts w:ascii="Tahoma" w:hAnsi="Tahoma" w:cs="Tahoma"/>
                <w:color w:val="000000"/>
                <w:sz w:val="18"/>
                <w:szCs w:val="18"/>
              </w:rPr>
            </w:pPr>
            <w:r>
              <w:rPr>
                <w:rFonts w:ascii="Tahoma" w:hAnsi="Tahoma" w:cs="Tahoma"/>
                <w:color w:val="000000"/>
                <w:sz w:val="18"/>
                <w:szCs w:val="18"/>
              </w:rPr>
              <w:t>$823.676</w:t>
            </w:r>
          </w:p>
        </w:tc>
        <w:tc>
          <w:tcPr>
            <w:tcW w:w="1417"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$227.682</w:t>
            </w:r>
          </w:p>
        </w:tc>
        <w:tc>
          <w:tcPr>
            <w:tcW w:w="851"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6</w:t>
            </w:r>
          </w:p>
        </w:tc>
        <w:tc>
          <w:tcPr>
            <w:tcW w:w="1112"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$1.366.092</w:t>
            </w:r>
          </w:p>
        </w:tc>
      </w:tr>
      <w:tr w:rsidR="00D95CC5" w:rsidRPr="00992D83" w:rsidTr="008508D6">
        <w:trPr>
          <w:trHeight w:val="300"/>
        </w:trPr>
        <w:tc>
          <w:tcPr>
            <w:tcW w:w="2943" w:type="dxa"/>
            <w:shd w:val="clear" w:color="auto" w:fill="auto"/>
            <w:noWrap/>
            <w:vAlign w:val="center"/>
          </w:tcPr>
          <w:p w:rsidR="00D95CC5" w:rsidRPr="00583F01" w:rsidRDefault="00D95CC5" w:rsidP="00D95CC5">
            <w:pPr>
              <w:jc w:val="center"/>
              <w:rPr>
                <w:rFonts w:ascii="Tahoma" w:hAnsi="Tahoma" w:cs="Tahoma"/>
                <w:color w:val="000000"/>
                <w:sz w:val="16"/>
                <w:szCs w:val="16"/>
              </w:rPr>
            </w:pPr>
            <w:r w:rsidRPr="00583F01">
              <w:rPr>
                <w:rFonts w:ascii="Tahoma" w:hAnsi="Tahoma" w:cs="Tahoma"/>
                <w:color w:val="000000"/>
                <w:sz w:val="16"/>
                <w:szCs w:val="16"/>
              </w:rPr>
              <w:t>01/01/</w:t>
            </w:r>
            <w:r>
              <w:rPr>
                <w:rFonts w:ascii="Tahoma" w:hAnsi="Tahoma" w:cs="Tahoma"/>
                <w:color w:val="000000"/>
                <w:sz w:val="16"/>
                <w:szCs w:val="16"/>
              </w:rPr>
              <w:t>20</w:t>
            </w:r>
            <w:r w:rsidRPr="00583F01">
              <w:rPr>
                <w:rFonts w:ascii="Tahoma" w:hAnsi="Tahoma" w:cs="Tahoma"/>
                <w:color w:val="000000"/>
                <w:sz w:val="16"/>
                <w:szCs w:val="16"/>
              </w:rPr>
              <w:t>11 al 31/03/</w:t>
            </w:r>
            <w:r>
              <w:rPr>
                <w:rFonts w:ascii="Tahoma" w:hAnsi="Tahoma" w:cs="Tahoma"/>
                <w:color w:val="000000"/>
                <w:sz w:val="16"/>
                <w:szCs w:val="16"/>
              </w:rPr>
              <w:t>20</w:t>
            </w:r>
            <w:r w:rsidRPr="00583F01">
              <w:rPr>
                <w:rFonts w:ascii="Tahoma" w:hAnsi="Tahoma" w:cs="Tahoma"/>
                <w:color w:val="000000"/>
                <w:sz w:val="16"/>
                <w:szCs w:val="16"/>
              </w:rPr>
              <w:t>11</w:t>
            </w:r>
          </w:p>
        </w:tc>
        <w:tc>
          <w:tcPr>
            <w:tcW w:w="1985" w:type="dxa"/>
            <w:shd w:val="clear" w:color="auto" w:fill="auto"/>
            <w:noWrap/>
            <w:vAlign w:val="center"/>
          </w:tcPr>
          <w:p w:rsidR="00D95CC5" w:rsidRPr="002759C5" w:rsidRDefault="00D95CC5" w:rsidP="00D95CC5">
            <w:pPr>
              <w:jc w:val="center"/>
              <w:rPr>
                <w:rFonts w:ascii="Tahoma" w:hAnsi="Tahoma" w:cs="Tahoma"/>
                <w:color w:val="000000"/>
                <w:sz w:val="18"/>
                <w:szCs w:val="18"/>
              </w:rPr>
            </w:pPr>
            <w:r w:rsidRPr="002759C5">
              <w:rPr>
                <w:rFonts w:ascii="Tahoma" w:hAnsi="Tahoma" w:cs="Tahoma"/>
                <w:color w:val="000000"/>
                <w:sz w:val="18"/>
                <w:szCs w:val="18"/>
              </w:rPr>
              <w:t>$</w:t>
            </w:r>
            <w:r>
              <w:rPr>
                <w:rFonts w:ascii="Tahoma" w:hAnsi="Tahoma" w:cs="Tahoma"/>
                <w:color w:val="000000"/>
                <w:sz w:val="18"/>
                <w:szCs w:val="18"/>
              </w:rPr>
              <w:t>1.084.686</w:t>
            </w:r>
          </w:p>
        </w:tc>
        <w:tc>
          <w:tcPr>
            <w:tcW w:w="1276" w:type="dxa"/>
            <w:shd w:val="clear" w:color="auto" w:fill="auto"/>
            <w:noWrap/>
            <w:vAlign w:val="center"/>
          </w:tcPr>
          <w:p w:rsidR="00D95CC5" w:rsidRPr="002759C5" w:rsidRDefault="00D95CC5" w:rsidP="00D95CC5">
            <w:pPr>
              <w:jc w:val="center"/>
              <w:rPr>
                <w:rFonts w:ascii="Tahoma" w:hAnsi="Tahoma" w:cs="Tahoma"/>
                <w:color w:val="000000"/>
                <w:sz w:val="18"/>
                <w:szCs w:val="18"/>
              </w:rPr>
            </w:pPr>
            <w:r w:rsidRPr="002759C5">
              <w:rPr>
                <w:rFonts w:ascii="Tahoma" w:hAnsi="Tahoma" w:cs="Tahoma"/>
                <w:color w:val="000000"/>
                <w:sz w:val="18"/>
                <w:szCs w:val="18"/>
              </w:rPr>
              <w:t>$</w:t>
            </w:r>
            <w:r>
              <w:rPr>
                <w:rFonts w:ascii="Tahoma" w:hAnsi="Tahoma" w:cs="Tahoma"/>
                <w:color w:val="000000"/>
                <w:sz w:val="18"/>
                <w:szCs w:val="18"/>
              </w:rPr>
              <w:t>823.676</w:t>
            </w:r>
          </w:p>
        </w:tc>
        <w:tc>
          <w:tcPr>
            <w:tcW w:w="1417"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$261.010</w:t>
            </w:r>
          </w:p>
        </w:tc>
        <w:tc>
          <w:tcPr>
            <w:tcW w:w="851"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3</w:t>
            </w:r>
          </w:p>
        </w:tc>
        <w:tc>
          <w:tcPr>
            <w:tcW w:w="1112"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$783.030</w:t>
            </w:r>
          </w:p>
        </w:tc>
      </w:tr>
      <w:tr w:rsidR="00D95CC5" w:rsidRPr="00992D83" w:rsidTr="008508D6">
        <w:trPr>
          <w:trHeight w:val="300"/>
        </w:trPr>
        <w:tc>
          <w:tcPr>
            <w:tcW w:w="2943" w:type="dxa"/>
            <w:shd w:val="clear" w:color="auto" w:fill="auto"/>
            <w:noWrap/>
            <w:vAlign w:val="center"/>
          </w:tcPr>
          <w:p w:rsidR="00D95CC5" w:rsidRPr="00583F01" w:rsidRDefault="00D95CC5" w:rsidP="00D95CC5">
            <w:pPr>
              <w:jc w:val="center"/>
              <w:rPr>
                <w:rFonts w:ascii="Tahoma" w:hAnsi="Tahoma" w:cs="Tahoma"/>
                <w:color w:val="000000"/>
                <w:sz w:val="16"/>
                <w:szCs w:val="16"/>
              </w:rPr>
            </w:pPr>
            <w:r w:rsidRPr="00583F01">
              <w:rPr>
                <w:rFonts w:ascii="Tahoma" w:hAnsi="Tahoma" w:cs="Tahoma"/>
                <w:color w:val="000000"/>
                <w:sz w:val="16"/>
                <w:szCs w:val="16"/>
              </w:rPr>
              <w:t>01/04/</w:t>
            </w:r>
            <w:r>
              <w:rPr>
                <w:rFonts w:ascii="Tahoma" w:hAnsi="Tahoma" w:cs="Tahoma"/>
                <w:color w:val="000000"/>
                <w:sz w:val="16"/>
                <w:szCs w:val="16"/>
              </w:rPr>
              <w:t>20</w:t>
            </w:r>
            <w:r w:rsidRPr="00583F01">
              <w:rPr>
                <w:rFonts w:ascii="Tahoma" w:hAnsi="Tahoma" w:cs="Tahoma"/>
                <w:color w:val="000000"/>
                <w:sz w:val="16"/>
                <w:szCs w:val="16"/>
              </w:rPr>
              <w:t>11 al 31/12/</w:t>
            </w:r>
            <w:r>
              <w:rPr>
                <w:rFonts w:ascii="Tahoma" w:hAnsi="Tahoma" w:cs="Tahoma"/>
                <w:color w:val="000000"/>
                <w:sz w:val="16"/>
                <w:szCs w:val="16"/>
              </w:rPr>
              <w:t>20</w:t>
            </w:r>
            <w:r w:rsidRPr="00583F01">
              <w:rPr>
                <w:rFonts w:ascii="Tahoma" w:hAnsi="Tahoma" w:cs="Tahoma"/>
                <w:color w:val="000000"/>
                <w:sz w:val="16"/>
                <w:szCs w:val="16"/>
              </w:rPr>
              <w:t>11</w:t>
            </w:r>
          </w:p>
        </w:tc>
        <w:tc>
          <w:tcPr>
            <w:tcW w:w="1985" w:type="dxa"/>
            <w:shd w:val="clear" w:color="auto" w:fill="auto"/>
            <w:noWrap/>
            <w:vAlign w:val="center"/>
          </w:tcPr>
          <w:p w:rsidR="00D95CC5" w:rsidRPr="002759C5" w:rsidRDefault="00D95CC5" w:rsidP="00D95CC5">
            <w:pPr>
              <w:jc w:val="center"/>
              <w:rPr>
                <w:rFonts w:ascii="Tahoma" w:hAnsi="Tahoma" w:cs="Tahoma"/>
                <w:color w:val="000000"/>
                <w:sz w:val="18"/>
                <w:szCs w:val="18"/>
              </w:rPr>
            </w:pPr>
            <w:r>
              <w:rPr>
                <w:rFonts w:ascii="Tahoma" w:hAnsi="Tahoma" w:cs="Tahoma"/>
                <w:color w:val="000000"/>
                <w:sz w:val="18"/>
                <w:szCs w:val="18"/>
              </w:rPr>
              <w:t>$1.084.686</w:t>
            </w:r>
          </w:p>
        </w:tc>
        <w:tc>
          <w:tcPr>
            <w:tcW w:w="1276" w:type="dxa"/>
            <w:shd w:val="clear" w:color="auto" w:fill="auto"/>
            <w:noWrap/>
            <w:vAlign w:val="center"/>
          </w:tcPr>
          <w:p w:rsidR="00D95CC5" w:rsidRPr="002759C5" w:rsidRDefault="00D95CC5" w:rsidP="00D95CC5">
            <w:pPr>
              <w:jc w:val="center"/>
              <w:rPr>
                <w:rFonts w:ascii="Tahoma" w:hAnsi="Tahoma" w:cs="Tahoma"/>
                <w:color w:val="000000"/>
                <w:sz w:val="18"/>
                <w:szCs w:val="18"/>
              </w:rPr>
            </w:pPr>
            <w:r>
              <w:rPr>
                <w:rFonts w:ascii="Tahoma" w:hAnsi="Tahoma" w:cs="Tahoma"/>
                <w:color w:val="000000"/>
                <w:sz w:val="18"/>
                <w:szCs w:val="18"/>
              </w:rPr>
              <w:t>$849.787</w:t>
            </w:r>
          </w:p>
        </w:tc>
        <w:tc>
          <w:tcPr>
            <w:tcW w:w="1417"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$234.899</w:t>
            </w:r>
          </w:p>
        </w:tc>
        <w:tc>
          <w:tcPr>
            <w:tcW w:w="851"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9</w:t>
            </w:r>
          </w:p>
        </w:tc>
        <w:tc>
          <w:tcPr>
            <w:tcW w:w="1112"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$2.114.091</w:t>
            </w:r>
          </w:p>
        </w:tc>
      </w:tr>
      <w:tr w:rsidR="00D95CC5" w:rsidRPr="00992D83" w:rsidTr="008508D6">
        <w:trPr>
          <w:trHeight w:val="300"/>
        </w:trPr>
        <w:tc>
          <w:tcPr>
            <w:tcW w:w="2943" w:type="dxa"/>
            <w:shd w:val="clear" w:color="auto" w:fill="auto"/>
            <w:noWrap/>
            <w:vAlign w:val="center"/>
          </w:tcPr>
          <w:p w:rsidR="00D95CC5" w:rsidRPr="00583F01" w:rsidRDefault="00D95CC5" w:rsidP="00D95CC5">
            <w:pPr>
              <w:jc w:val="center"/>
              <w:rPr>
                <w:rFonts w:ascii="Tahoma" w:hAnsi="Tahoma" w:cs="Tahoma"/>
                <w:color w:val="000000"/>
                <w:sz w:val="16"/>
                <w:szCs w:val="16"/>
              </w:rPr>
            </w:pPr>
            <w:r w:rsidRPr="00583F01">
              <w:rPr>
                <w:rFonts w:ascii="Tahoma" w:hAnsi="Tahoma" w:cs="Tahoma"/>
                <w:color w:val="000000"/>
                <w:sz w:val="16"/>
                <w:szCs w:val="16"/>
              </w:rPr>
              <w:t>01/01/</w:t>
            </w:r>
            <w:r>
              <w:rPr>
                <w:rFonts w:ascii="Tahoma" w:hAnsi="Tahoma" w:cs="Tahoma"/>
                <w:color w:val="000000"/>
                <w:sz w:val="16"/>
                <w:szCs w:val="16"/>
              </w:rPr>
              <w:t>20</w:t>
            </w:r>
            <w:r w:rsidRPr="00583F01">
              <w:rPr>
                <w:rFonts w:ascii="Tahoma" w:hAnsi="Tahoma" w:cs="Tahoma"/>
                <w:color w:val="000000"/>
                <w:sz w:val="16"/>
                <w:szCs w:val="16"/>
              </w:rPr>
              <w:t xml:space="preserve">12 al </w:t>
            </w:r>
            <w:r>
              <w:rPr>
                <w:rFonts w:ascii="Tahoma" w:hAnsi="Tahoma" w:cs="Tahoma"/>
                <w:color w:val="000000"/>
                <w:sz w:val="16"/>
                <w:szCs w:val="16"/>
              </w:rPr>
              <w:t>31/12</w:t>
            </w:r>
            <w:r w:rsidRPr="00583F01">
              <w:rPr>
                <w:rFonts w:ascii="Tahoma" w:hAnsi="Tahoma" w:cs="Tahoma"/>
                <w:color w:val="000000"/>
                <w:sz w:val="16"/>
                <w:szCs w:val="16"/>
              </w:rPr>
              <w:t>/</w:t>
            </w:r>
            <w:r>
              <w:rPr>
                <w:rFonts w:ascii="Tahoma" w:hAnsi="Tahoma" w:cs="Tahoma"/>
                <w:color w:val="000000"/>
                <w:sz w:val="16"/>
                <w:szCs w:val="16"/>
              </w:rPr>
              <w:t>20</w:t>
            </w:r>
            <w:r w:rsidRPr="00583F01">
              <w:rPr>
                <w:rFonts w:ascii="Tahoma" w:hAnsi="Tahoma" w:cs="Tahoma"/>
                <w:color w:val="000000"/>
                <w:sz w:val="16"/>
                <w:szCs w:val="16"/>
              </w:rPr>
              <w:t>12</w:t>
            </w:r>
          </w:p>
        </w:tc>
        <w:tc>
          <w:tcPr>
            <w:tcW w:w="1985" w:type="dxa"/>
            <w:shd w:val="clear" w:color="auto" w:fill="auto"/>
            <w:noWrap/>
            <w:vAlign w:val="center"/>
          </w:tcPr>
          <w:p w:rsidR="00D95CC5" w:rsidRPr="002759C5" w:rsidRDefault="00D95CC5" w:rsidP="00D95CC5">
            <w:pPr>
              <w:jc w:val="center"/>
              <w:rPr>
                <w:rFonts w:ascii="Tahoma" w:hAnsi="Tahoma" w:cs="Tahoma"/>
                <w:color w:val="000000"/>
                <w:sz w:val="18"/>
                <w:szCs w:val="18"/>
              </w:rPr>
            </w:pPr>
            <w:r w:rsidRPr="002759C5">
              <w:rPr>
                <w:rFonts w:ascii="Tahoma" w:hAnsi="Tahoma" w:cs="Tahoma"/>
                <w:color w:val="000000"/>
                <w:sz w:val="18"/>
                <w:szCs w:val="18"/>
              </w:rPr>
              <w:t>$</w:t>
            </w:r>
            <w:r>
              <w:rPr>
                <w:rFonts w:ascii="Tahoma" w:hAnsi="Tahoma" w:cs="Tahoma"/>
                <w:color w:val="000000"/>
                <w:sz w:val="18"/>
                <w:szCs w:val="18"/>
              </w:rPr>
              <w:t>1.138.920</w:t>
            </w:r>
          </w:p>
        </w:tc>
        <w:tc>
          <w:tcPr>
            <w:tcW w:w="1276" w:type="dxa"/>
            <w:shd w:val="clear" w:color="auto" w:fill="auto"/>
            <w:noWrap/>
            <w:vAlign w:val="center"/>
          </w:tcPr>
          <w:p w:rsidR="00D95CC5" w:rsidRPr="002759C5" w:rsidRDefault="00D95CC5" w:rsidP="00D95CC5">
            <w:pPr>
              <w:jc w:val="center"/>
              <w:rPr>
                <w:rFonts w:ascii="Tahoma" w:hAnsi="Tahoma" w:cs="Tahoma"/>
                <w:color w:val="000000"/>
                <w:sz w:val="18"/>
                <w:szCs w:val="18"/>
              </w:rPr>
            </w:pPr>
            <w:r w:rsidRPr="002759C5">
              <w:rPr>
                <w:rFonts w:ascii="Tahoma" w:hAnsi="Tahoma" w:cs="Tahoma"/>
                <w:color w:val="000000"/>
                <w:sz w:val="18"/>
                <w:szCs w:val="18"/>
              </w:rPr>
              <w:t>$</w:t>
            </w:r>
            <w:r>
              <w:rPr>
                <w:rFonts w:ascii="Tahoma" w:hAnsi="Tahoma" w:cs="Tahoma"/>
                <w:color w:val="000000"/>
                <w:sz w:val="18"/>
                <w:szCs w:val="18"/>
              </w:rPr>
              <w:t>849.787</w:t>
            </w:r>
          </w:p>
        </w:tc>
        <w:tc>
          <w:tcPr>
            <w:tcW w:w="1417"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$289.133</w:t>
            </w:r>
          </w:p>
        </w:tc>
        <w:tc>
          <w:tcPr>
            <w:tcW w:w="851"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12</w:t>
            </w:r>
          </w:p>
        </w:tc>
        <w:tc>
          <w:tcPr>
            <w:tcW w:w="1112"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$3.469.596</w:t>
            </w:r>
          </w:p>
        </w:tc>
      </w:tr>
      <w:tr w:rsidR="00D95CC5" w:rsidRPr="00992D83" w:rsidTr="008508D6">
        <w:trPr>
          <w:trHeight w:val="300"/>
        </w:trPr>
        <w:tc>
          <w:tcPr>
            <w:tcW w:w="2943" w:type="dxa"/>
            <w:shd w:val="clear" w:color="auto" w:fill="auto"/>
            <w:noWrap/>
            <w:vAlign w:val="center"/>
          </w:tcPr>
          <w:p w:rsidR="00D95CC5" w:rsidRPr="00583F01" w:rsidRDefault="00D95CC5" w:rsidP="00D95CC5">
            <w:pPr>
              <w:jc w:val="center"/>
              <w:rPr>
                <w:rFonts w:ascii="Tahoma" w:hAnsi="Tahoma" w:cs="Tahoma"/>
                <w:color w:val="000000"/>
                <w:sz w:val="16"/>
                <w:szCs w:val="16"/>
              </w:rPr>
            </w:pPr>
            <w:r w:rsidRPr="00583F01">
              <w:rPr>
                <w:rFonts w:ascii="Tahoma" w:hAnsi="Tahoma" w:cs="Tahoma"/>
                <w:color w:val="000000"/>
                <w:sz w:val="16"/>
                <w:szCs w:val="16"/>
              </w:rPr>
              <w:t>01/01/</w:t>
            </w:r>
            <w:r>
              <w:rPr>
                <w:rFonts w:ascii="Tahoma" w:hAnsi="Tahoma" w:cs="Tahoma"/>
                <w:color w:val="000000"/>
                <w:sz w:val="16"/>
                <w:szCs w:val="16"/>
              </w:rPr>
              <w:t>2013</w:t>
            </w:r>
            <w:r w:rsidRPr="00583F01">
              <w:rPr>
                <w:rFonts w:ascii="Tahoma" w:hAnsi="Tahoma" w:cs="Tahoma"/>
                <w:color w:val="000000"/>
                <w:sz w:val="16"/>
                <w:szCs w:val="16"/>
              </w:rPr>
              <w:t xml:space="preserve"> al </w:t>
            </w:r>
            <w:r>
              <w:rPr>
                <w:rFonts w:ascii="Tahoma" w:hAnsi="Tahoma" w:cs="Tahoma"/>
                <w:color w:val="000000"/>
                <w:sz w:val="16"/>
                <w:szCs w:val="16"/>
              </w:rPr>
              <w:t>31/03</w:t>
            </w:r>
            <w:r w:rsidRPr="00583F01">
              <w:rPr>
                <w:rFonts w:ascii="Tahoma" w:hAnsi="Tahoma" w:cs="Tahoma"/>
                <w:color w:val="000000"/>
                <w:sz w:val="16"/>
                <w:szCs w:val="16"/>
              </w:rPr>
              <w:t>/</w:t>
            </w:r>
            <w:r>
              <w:rPr>
                <w:rFonts w:ascii="Tahoma" w:hAnsi="Tahoma" w:cs="Tahoma"/>
                <w:color w:val="000000"/>
                <w:sz w:val="16"/>
                <w:szCs w:val="16"/>
              </w:rPr>
              <w:t>2013</w:t>
            </w:r>
          </w:p>
        </w:tc>
        <w:tc>
          <w:tcPr>
            <w:tcW w:w="1985" w:type="dxa"/>
            <w:shd w:val="clear" w:color="auto" w:fill="auto"/>
            <w:noWrap/>
            <w:vAlign w:val="center"/>
          </w:tcPr>
          <w:p w:rsidR="00D95CC5" w:rsidRPr="002759C5" w:rsidRDefault="009E1CEA" w:rsidP="00D95CC5">
            <w:pPr>
              <w:jc w:val="center"/>
              <w:rPr>
                <w:rFonts w:ascii="Tahoma" w:hAnsi="Tahoma" w:cs="Tahoma"/>
                <w:color w:val="000000"/>
                <w:sz w:val="18"/>
                <w:szCs w:val="18"/>
              </w:rPr>
            </w:pPr>
            <w:r>
              <w:rPr>
                <w:rFonts w:ascii="Tahoma" w:hAnsi="Tahoma" w:cs="Tahoma"/>
                <w:color w:val="000000"/>
                <w:sz w:val="18"/>
                <w:szCs w:val="18"/>
              </w:rPr>
              <w:t>$</w:t>
            </w:r>
            <w:r w:rsidR="00D95CC5">
              <w:rPr>
                <w:rFonts w:ascii="Tahoma" w:hAnsi="Tahoma" w:cs="Tahoma"/>
                <w:color w:val="000000"/>
                <w:sz w:val="18"/>
                <w:szCs w:val="18"/>
              </w:rPr>
              <w:t>1.227.612</w:t>
            </w:r>
          </w:p>
        </w:tc>
        <w:tc>
          <w:tcPr>
            <w:tcW w:w="1276" w:type="dxa"/>
            <w:shd w:val="clear" w:color="auto" w:fill="auto"/>
            <w:noWrap/>
            <w:vAlign w:val="center"/>
          </w:tcPr>
          <w:p w:rsidR="00D95CC5" w:rsidRPr="002759C5" w:rsidRDefault="00D95CC5" w:rsidP="00D95CC5">
            <w:pPr>
              <w:jc w:val="center"/>
              <w:rPr>
                <w:rFonts w:ascii="Tahoma" w:hAnsi="Tahoma" w:cs="Tahoma"/>
                <w:color w:val="000000"/>
                <w:sz w:val="18"/>
                <w:szCs w:val="18"/>
              </w:rPr>
            </w:pPr>
            <w:r w:rsidRPr="002759C5">
              <w:rPr>
                <w:rFonts w:ascii="Tahoma" w:hAnsi="Tahoma" w:cs="Tahoma"/>
                <w:color w:val="000000"/>
                <w:sz w:val="18"/>
                <w:szCs w:val="18"/>
              </w:rPr>
              <w:t>$</w:t>
            </w:r>
            <w:r>
              <w:rPr>
                <w:rFonts w:ascii="Tahoma" w:hAnsi="Tahoma" w:cs="Tahoma"/>
                <w:color w:val="000000"/>
                <w:sz w:val="18"/>
                <w:szCs w:val="18"/>
              </w:rPr>
              <w:t>849.787</w:t>
            </w:r>
          </w:p>
        </w:tc>
        <w:tc>
          <w:tcPr>
            <w:tcW w:w="1417"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$377.825</w:t>
            </w:r>
          </w:p>
        </w:tc>
        <w:tc>
          <w:tcPr>
            <w:tcW w:w="851"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3</w:t>
            </w:r>
          </w:p>
        </w:tc>
        <w:tc>
          <w:tcPr>
            <w:tcW w:w="1112" w:type="dxa"/>
            <w:shd w:val="clear" w:color="auto" w:fill="auto"/>
            <w:noWrap/>
            <w:vAlign w:val="center"/>
          </w:tcPr>
          <w:p w:rsidR="00D95CC5" w:rsidRDefault="00D95CC5" w:rsidP="00D95CC5">
            <w:pPr>
              <w:jc w:val="center"/>
              <w:rPr>
                <w:rFonts w:ascii="Tahoma" w:hAnsi="Tahoma" w:cs="Tahoma"/>
                <w:color w:val="000000"/>
                <w:sz w:val="18"/>
                <w:szCs w:val="18"/>
              </w:rPr>
            </w:pPr>
            <w:r>
              <w:rPr>
                <w:rFonts w:ascii="Tahoma" w:hAnsi="Tahoma" w:cs="Tahoma"/>
                <w:color w:val="000000"/>
                <w:sz w:val="18"/>
                <w:szCs w:val="18"/>
              </w:rPr>
              <w:t>$1.133.475</w:t>
            </w:r>
          </w:p>
        </w:tc>
      </w:tr>
    </w:tbl>
    <w:p w:rsidR="00B52C5C" w:rsidRDefault="00B52C5C" w:rsidP="00B52C5C">
      <w:pPr>
        <w:pStyle w:val="Sinespaciado"/>
      </w:pPr>
    </w:p>
    <w:p w:rsidR="00B52C5C" w:rsidRPr="009E1CEA" w:rsidRDefault="00B52C5C" w:rsidP="00B52C5C">
      <w:pPr>
        <w:pStyle w:val="Sinespaciado"/>
        <w:jc w:val="right"/>
        <w:rPr>
          <w:rFonts w:ascii="Tahoma" w:hAnsi="Tahoma" w:cs="Tahoma"/>
          <w:b/>
          <w:u w:val="single"/>
        </w:rPr>
      </w:pPr>
      <w:r w:rsidRPr="009E1CEA">
        <w:rPr>
          <w:rFonts w:ascii="Tahoma" w:hAnsi="Tahoma" w:cs="Tahoma"/>
          <w:b/>
          <w:bCs/>
          <w:u w:val="single"/>
        </w:rPr>
        <w:t xml:space="preserve">TOTAL: $ </w:t>
      </w:r>
      <w:r w:rsidR="009E1CEA" w:rsidRPr="009E1CEA">
        <w:rPr>
          <w:rFonts w:ascii="Tahoma" w:hAnsi="Tahoma" w:cs="Tahoma"/>
          <w:b/>
          <w:color w:val="000000"/>
          <w:u w:val="single"/>
        </w:rPr>
        <w:t>9.321.648</w:t>
      </w:r>
    </w:p>
    <w:p w:rsidR="00B52C5C" w:rsidRPr="00C9056B" w:rsidRDefault="00B52C5C" w:rsidP="00B52C5C">
      <w:pPr>
        <w:tabs>
          <w:tab w:val="left" w:pos="8647"/>
          <w:tab w:val="left" w:pos="9356"/>
        </w:tabs>
        <w:ind w:firstLine="709"/>
        <w:jc w:val="both"/>
        <w:rPr>
          <w:rFonts w:ascii="Tahoma" w:hAnsi="Tahoma" w:cs="Tahoma"/>
        </w:rPr>
      </w:pPr>
    </w:p>
    <w:p w:rsidR="00B52C5C" w:rsidRPr="00C9056B" w:rsidRDefault="00B52C5C" w:rsidP="00B52C5C">
      <w:pPr>
        <w:tabs>
          <w:tab w:val="left" w:pos="8647"/>
          <w:tab w:val="left" w:pos="9356"/>
        </w:tabs>
        <w:ind w:firstLine="709"/>
        <w:jc w:val="both"/>
        <w:rPr>
          <w:rFonts w:ascii="Tahoma" w:hAnsi="Tahoma" w:cs="Tahoma"/>
        </w:rPr>
      </w:pPr>
      <w:r w:rsidRPr="00C9056B">
        <w:rPr>
          <w:rFonts w:ascii="Tahoma" w:hAnsi="Tahoma" w:cs="Tahoma"/>
        </w:rPr>
        <w:t xml:space="preserve">Así las cosas, habría lugar a reconocer por este concepto la suma de </w:t>
      </w:r>
      <w:r w:rsidR="009E1CEA" w:rsidRPr="009E1CEA">
        <w:rPr>
          <w:rFonts w:ascii="Tahoma" w:hAnsi="Tahoma" w:cs="Tahoma"/>
          <w:b/>
          <w:bCs/>
          <w:u w:val="single"/>
        </w:rPr>
        <w:t xml:space="preserve">$ </w:t>
      </w:r>
      <w:r w:rsidR="009E1CEA" w:rsidRPr="009E1CEA">
        <w:rPr>
          <w:rFonts w:ascii="Tahoma" w:hAnsi="Tahoma" w:cs="Tahoma"/>
          <w:b/>
          <w:color w:val="000000"/>
          <w:sz w:val="24"/>
          <w:szCs w:val="24"/>
          <w:u w:val="single"/>
        </w:rPr>
        <w:t>9.321.648</w:t>
      </w:r>
      <w:r w:rsidRPr="00C9056B">
        <w:rPr>
          <w:rFonts w:ascii="Tahoma" w:hAnsi="Tahoma" w:cs="Tahoma"/>
        </w:rPr>
        <w:t xml:space="preserve"> y no </w:t>
      </w:r>
      <w:r w:rsidR="009E1CEA">
        <w:rPr>
          <w:rFonts w:ascii="Tahoma" w:hAnsi="Tahoma" w:cs="Tahoma"/>
        </w:rPr>
        <w:t>$13.212.409</w:t>
      </w:r>
      <w:r w:rsidRPr="00C9056B">
        <w:rPr>
          <w:rFonts w:ascii="Tahoma" w:hAnsi="Tahoma" w:cs="Tahoma"/>
        </w:rPr>
        <w:t xml:space="preserve"> re</w:t>
      </w:r>
      <w:r>
        <w:rPr>
          <w:rFonts w:ascii="Tahoma" w:hAnsi="Tahoma" w:cs="Tahoma"/>
        </w:rPr>
        <w:t xml:space="preserve">conocidos en primera instancia, razón por la que se modificará el fallo en este sentido. </w:t>
      </w:r>
    </w:p>
    <w:p w:rsidR="00B52C5C" w:rsidRPr="001C3192" w:rsidRDefault="00B52C5C" w:rsidP="00B52C5C">
      <w:pPr>
        <w:tabs>
          <w:tab w:val="left" w:pos="0"/>
        </w:tabs>
        <w:ind w:right="51"/>
        <w:jc w:val="both"/>
        <w:rPr>
          <w:rFonts w:ascii="Tahoma" w:hAnsi="Tahoma" w:cs="Tahoma"/>
          <w:color w:val="FF0000"/>
        </w:rPr>
      </w:pPr>
    </w:p>
    <w:p w:rsidR="00B52C5C" w:rsidRDefault="00B52C5C" w:rsidP="00B52C5C">
      <w:pPr>
        <w:pStyle w:val="Prrafodelista"/>
        <w:numPr>
          <w:ilvl w:val="0"/>
          <w:numId w:val="5"/>
        </w:numPr>
        <w:spacing w:line="276" w:lineRule="auto"/>
        <w:rPr>
          <w:rFonts w:ascii="Tahoma" w:hAnsi="Tahoma" w:cs="Tahoma"/>
          <w:b/>
          <w:sz w:val="22"/>
          <w:szCs w:val="22"/>
        </w:rPr>
      </w:pPr>
      <w:bookmarkStart w:id="2" w:name="bookmark8"/>
      <w:bookmarkEnd w:id="1"/>
      <w:r w:rsidRPr="001C3192">
        <w:rPr>
          <w:rFonts w:ascii="Tahoma" w:hAnsi="Tahoma" w:cs="Tahoma"/>
          <w:b/>
          <w:sz w:val="22"/>
          <w:szCs w:val="22"/>
        </w:rPr>
        <w:t>Compensación de Vacaciones</w:t>
      </w:r>
    </w:p>
    <w:p w:rsidR="00B52C5C" w:rsidRPr="00F21BD8" w:rsidRDefault="00B52C5C" w:rsidP="00B52C5C">
      <w:pPr>
        <w:pStyle w:val="Prrafodelista"/>
        <w:ind w:left="709"/>
        <w:rPr>
          <w:rFonts w:ascii="Tahoma" w:hAnsi="Tahoma" w:cs="Tahoma"/>
          <w:b/>
          <w:sz w:val="22"/>
          <w:szCs w:val="22"/>
        </w:rPr>
      </w:pPr>
    </w:p>
    <w:p w:rsidR="00B52C5C" w:rsidRDefault="00B52C5C" w:rsidP="00B52C5C">
      <w:pPr>
        <w:pStyle w:val="Prrafodelista"/>
        <w:tabs>
          <w:tab w:val="left" w:pos="709"/>
        </w:tabs>
        <w:spacing w:line="276" w:lineRule="auto"/>
        <w:ind w:left="0"/>
        <w:jc w:val="both"/>
        <w:rPr>
          <w:rFonts w:ascii="Tahoma" w:hAnsi="Tahoma" w:cs="Tahoma"/>
          <w:sz w:val="22"/>
          <w:szCs w:val="22"/>
        </w:rPr>
      </w:pPr>
      <w:r w:rsidRPr="001C3192">
        <w:rPr>
          <w:rFonts w:ascii="Tahoma" w:hAnsi="Tahoma" w:cs="Tahoma"/>
          <w:sz w:val="22"/>
          <w:szCs w:val="22"/>
        </w:rPr>
        <w:tab/>
        <w:t xml:space="preserve">De acuerdo al </w:t>
      </w:r>
      <w:r w:rsidR="009E1CEA">
        <w:rPr>
          <w:rFonts w:ascii="Tahoma" w:hAnsi="Tahoma" w:cs="Tahoma"/>
          <w:sz w:val="22"/>
          <w:szCs w:val="22"/>
        </w:rPr>
        <w:t xml:space="preserve">artículo 8 del </w:t>
      </w:r>
      <w:r w:rsidRPr="001C3192">
        <w:rPr>
          <w:rFonts w:ascii="Tahoma" w:hAnsi="Tahoma" w:cs="Tahoma"/>
          <w:sz w:val="22"/>
          <w:szCs w:val="22"/>
        </w:rPr>
        <w:t>Decreto 3135 de 1968, reglamentado y ampliado por los artículos 47 y 48 del Decreto 1848 de 1969, los trabajadores oficiales tienen derecho a que sus vacaciones sean compensadas en dinero, por cada año de servicio. La compensación equivale, en este caso, al pago de 15 días de salario por cada año de servicios</w:t>
      </w:r>
      <w:r>
        <w:rPr>
          <w:rFonts w:ascii="Tahoma" w:hAnsi="Tahoma" w:cs="Tahoma"/>
          <w:sz w:val="22"/>
          <w:szCs w:val="22"/>
        </w:rPr>
        <w:t xml:space="preserve"> o su equivalencia en días laborados. De acuerdo a los cálculos </w:t>
      </w:r>
      <w:r w:rsidRPr="001C3192">
        <w:rPr>
          <w:rFonts w:ascii="Tahoma" w:hAnsi="Tahoma" w:cs="Tahoma"/>
          <w:sz w:val="22"/>
          <w:szCs w:val="22"/>
        </w:rPr>
        <w:t xml:space="preserve">realizados en esta instancia, la demandante tendría derecho al pago de la suma de </w:t>
      </w:r>
      <w:r w:rsidRPr="0070563B">
        <w:rPr>
          <w:rFonts w:ascii="Tahoma" w:hAnsi="Tahoma" w:cs="Tahoma"/>
          <w:b/>
          <w:sz w:val="22"/>
          <w:szCs w:val="22"/>
        </w:rPr>
        <w:t>$</w:t>
      </w:r>
      <w:r w:rsidR="009E1CEA" w:rsidRPr="0070563B">
        <w:rPr>
          <w:rFonts w:ascii="Tahoma" w:hAnsi="Tahoma" w:cs="Tahoma"/>
          <w:b/>
          <w:sz w:val="22"/>
          <w:szCs w:val="22"/>
        </w:rPr>
        <w:t>2.455.224</w:t>
      </w:r>
      <w:r w:rsidR="0070563B">
        <w:rPr>
          <w:rFonts w:ascii="Tahoma" w:hAnsi="Tahoma" w:cs="Tahoma"/>
          <w:sz w:val="22"/>
          <w:szCs w:val="22"/>
        </w:rPr>
        <w:t xml:space="preserve"> </w:t>
      </w:r>
      <w:r w:rsidRPr="001C3192">
        <w:rPr>
          <w:rFonts w:ascii="Tahoma" w:hAnsi="Tahoma" w:cs="Tahoma"/>
          <w:sz w:val="22"/>
          <w:szCs w:val="22"/>
        </w:rPr>
        <w:t>por este concepto, tomando como base para la liqui</w:t>
      </w:r>
      <w:r>
        <w:rPr>
          <w:rFonts w:ascii="Tahoma" w:hAnsi="Tahoma" w:cs="Tahoma"/>
          <w:sz w:val="22"/>
          <w:szCs w:val="22"/>
        </w:rPr>
        <w:t>dación el salario devengado por un auxiliar de servicios administrativos grado 11 certificado por el ISS</w:t>
      </w:r>
      <w:r w:rsidR="009E1CEA">
        <w:rPr>
          <w:rFonts w:ascii="Tahoma" w:hAnsi="Tahoma" w:cs="Tahoma"/>
          <w:sz w:val="22"/>
          <w:szCs w:val="22"/>
        </w:rPr>
        <w:t>.</w:t>
      </w:r>
    </w:p>
    <w:p w:rsidR="00B52C5C" w:rsidRDefault="00B52C5C" w:rsidP="00B52C5C">
      <w:pPr>
        <w:pStyle w:val="Prrafodelista"/>
        <w:tabs>
          <w:tab w:val="left" w:pos="709"/>
        </w:tabs>
        <w:ind w:left="0"/>
        <w:jc w:val="both"/>
        <w:rPr>
          <w:rFonts w:ascii="Tahoma" w:hAnsi="Tahoma" w:cs="Tahoma"/>
          <w:sz w:val="22"/>
          <w:szCs w:val="22"/>
        </w:rPr>
      </w:pPr>
    </w:p>
    <w:p w:rsidR="00B52C5C" w:rsidRDefault="00B52C5C" w:rsidP="00B52C5C">
      <w:pPr>
        <w:pStyle w:val="Prrafodelista"/>
        <w:tabs>
          <w:tab w:val="left" w:pos="709"/>
        </w:tabs>
        <w:spacing w:line="276" w:lineRule="auto"/>
        <w:ind w:left="0"/>
        <w:jc w:val="both"/>
        <w:rPr>
          <w:rFonts w:ascii="Tahoma" w:hAnsi="Tahoma" w:cs="Tahoma"/>
          <w:sz w:val="22"/>
          <w:szCs w:val="22"/>
        </w:rPr>
      </w:pPr>
      <w:r>
        <w:rPr>
          <w:rFonts w:ascii="Tahoma" w:hAnsi="Tahoma" w:cs="Tahoma"/>
          <w:sz w:val="22"/>
          <w:szCs w:val="22"/>
        </w:rPr>
        <w:tab/>
        <w:t xml:space="preserve">Los cálculos en esta sede difieren del guarismo de </w:t>
      </w:r>
      <w:r w:rsidR="0070563B">
        <w:rPr>
          <w:rFonts w:ascii="Tahoma" w:hAnsi="Tahoma" w:cs="Tahoma"/>
          <w:sz w:val="22"/>
          <w:szCs w:val="22"/>
        </w:rPr>
        <w:t xml:space="preserve">juzgado de </w:t>
      </w:r>
      <w:r>
        <w:rPr>
          <w:rFonts w:ascii="Tahoma" w:hAnsi="Tahoma" w:cs="Tahoma"/>
          <w:sz w:val="22"/>
          <w:szCs w:val="22"/>
        </w:rPr>
        <w:t>primer grado, que reconoció por e</w:t>
      </w:r>
      <w:r w:rsidR="009E1CEA">
        <w:rPr>
          <w:rFonts w:ascii="Tahoma" w:hAnsi="Tahoma" w:cs="Tahoma"/>
          <w:sz w:val="22"/>
          <w:szCs w:val="22"/>
        </w:rPr>
        <w:t xml:space="preserve">ste concepto la suma de </w:t>
      </w:r>
      <w:r w:rsidR="009E1CEA" w:rsidRPr="0070563B">
        <w:rPr>
          <w:rFonts w:ascii="Tahoma" w:hAnsi="Tahoma" w:cs="Tahoma"/>
          <w:b/>
          <w:sz w:val="22"/>
          <w:szCs w:val="22"/>
        </w:rPr>
        <w:t>$3.147.291</w:t>
      </w:r>
      <w:r w:rsidR="009E1CEA">
        <w:rPr>
          <w:rFonts w:ascii="Tahoma" w:hAnsi="Tahoma" w:cs="Tahoma"/>
          <w:sz w:val="22"/>
          <w:szCs w:val="22"/>
        </w:rPr>
        <w:t>,</w:t>
      </w:r>
      <w:r>
        <w:rPr>
          <w:rFonts w:ascii="Tahoma" w:hAnsi="Tahoma" w:cs="Tahoma"/>
          <w:sz w:val="22"/>
          <w:szCs w:val="22"/>
        </w:rPr>
        <w:t xml:space="preserve"> por lo cual, en sede de consulta, habrá de ser modificado este punto de la senten</w:t>
      </w:r>
      <w:r w:rsidR="009E1CEA">
        <w:rPr>
          <w:rFonts w:ascii="Tahoma" w:hAnsi="Tahoma" w:cs="Tahoma"/>
          <w:sz w:val="22"/>
          <w:szCs w:val="22"/>
        </w:rPr>
        <w:t>cia.</w:t>
      </w:r>
    </w:p>
    <w:p w:rsidR="00B52C5C" w:rsidRPr="001C3192" w:rsidRDefault="00B52C5C" w:rsidP="00B52C5C">
      <w:pPr>
        <w:pStyle w:val="Prrafodelista"/>
        <w:tabs>
          <w:tab w:val="left" w:pos="709"/>
        </w:tabs>
        <w:spacing w:line="276" w:lineRule="auto"/>
        <w:ind w:left="0"/>
        <w:jc w:val="both"/>
        <w:rPr>
          <w:rFonts w:ascii="Tahoma" w:hAnsi="Tahoma" w:cs="Tahoma"/>
          <w:sz w:val="22"/>
          <w:szCs w:val="22"/>
        </w:rPr>
      </w:pPr>
    </w:p>
    <w:p w:rsidR="00B52C5C" w:rsidRPr="001C3192" w:rsidRDefault="00B52C5C" w:rsidP="00B52C5C">
      <w:pPr>
        <w:pStyle w:val="Ttulo10"/>
        <w:numPr>
          <w:ilvl w:val="0"/>
          <w:numId w:val="5"/>
        </w:numPr>
        <w:shd w:val="clear" w:color="auto" w:fill="auto"/>
        <w:spacing w:before="0" w:after="0" w:line="276" w:lineRule="auto"/>
        <w:jc w:val="left"/>
      </w:pPr>
      <w:r w:rsidRPr="001C3192">
        <w:rPr>
          <w:color w:val="000000"/>
        </w:rPr>
        <w:t>Prima de Navidad</w:t>
      </w:r>
      <w:bookmarkEnd w:id="2"/>
    </w:p>
    <w:p w:rsidR="00B52C5C" w:rsidRPr="001C3192" w:rsidRDefault="00B52C5C" w:rsidP="00B52C5C">
      <w:pPr>
        <w:pStyle w:val="Ttulo10"/>
        <w:shd w:val="clear" w:color="auto" w:fill="auto"/>
        <w:spacing w:before="0" w:after="0" w:line="276" w:lineRule="auto"/>
        <w:ind w:left="1560"/>
        <w:jc w:val="left"/>
      </w:pPr>
    </w:p>
    <w:p w:rsidR="00B52C5C" w:rsidRPr="001C3192" w:rsidRDefault="00B52C5C" w:rsidP="00B52C5C">
      <w:pPr>
        <w:pStyle w:val="Cuerpodeltexto0"/>
        <w:shd w:val="clear" w:color="auto" w:fill="auto"/>
        <w:spacing w:before="0" w:after="0" w:line="276" w:lineRule="auto"/>
        <w:ind w:left="20" w:right="20" w:firstLine="560"/>
        <w:rPr>
          <w:color w:val="000000"/>
        </w:rPr>
      </w:pPr>
      <w:r w:rsidRPr="001C3192">
        <w:rPr>
          <w:color w:val="000000"/>
        </w:rPr>
        <w:t>Con arreglo a los artículos 11 del Decreto 3135 de 1968, modificado por el 1º del Decreto 3148 de 1968, y 51 del Decret</w:t>
      </w:r>
      <w:r w:rsidR="009E1CEA">
        <w:rPr>
          <w:color w:val="000000"/>
        </w:rPr>
        <w:t>o Reglamentario 1848 de 1969, el</w:t>
      </w:r>
      <w:r w:rsidRPr="001C3192">
        <w:rPr>
          <w:color w:val="000000"/>
        </w:rPr>
        <w:t xml:space="preserve"> demandante tiene derecho al pago de un salario mensual por cada año de servicio prestado o proporcional al tiempo laborado siempre y cuando sea un mes completo de servicios, siendo posible aplicar doceavas partes. </w:t>
      </w:r>
    </w:p>
    <w:p w:rsidR="00B52C5C" w:rsidRPr="001C3192" w:rsidRDefault="00B52C5C" w:rsidP="00B52C5C">
      <w:pPr>
        <w:pStyle w:val="Cuerpodeltexto0"/>
        <w:shd w:val="clear" w:color="auto" w:fill="auto"/>
        <w:spacing w:before="0" w:after="0" w:line="276" w:lineRule="auto"/>
        <w:ind w:left="20" w:right="20" w:firstLine="560"/>
        <w:rPr>
          <w:color w:val="000000"/>
        </w:rPr>
      </w:pPr>
    </w:p>
    <w:p w:rsidR="009E1CEA" w:rsidRDefault="00B52C5C" w:rsidP="00B52C5C">
      <w:pPr>
        <w:pStyle w:val="Cuerpodeltexto0"/>
        <w:shd w:val="clear" w:color="auto" w:fill="auto"/>
        <w:spacing w:before="0" w:after="0" w:line="276" w:lineRule="auto"/>
        <w:ind w:left="20" w:right="20" w:hanging="20"/>
        <w:rPr>
          <w:i/>
          <w:lang w:val="es-CO"/>
        </w:rPr>
      </w:pPr>
      <w:r w:rsidRPr="001C3192">
        <w:rPr>
          <w:color w:val="000000"/>
        </w:rPr>
        <w:tab/>
      </w:r>
      <w:r w:rsidRPr="001C3192">
        <w:rPr>
          <w:color w:val="000000"/>
        </w:rPr>
        <w:tab/>
      </w:r>
      <w:r>
        <w:rPr>
          <w:color w:val="000000"/>
          <w:lang w:val="es-CO"/>
        </w:rPr>
        <w:t xml:space="preserve">No obstante, de acuerdo con el Parágrafo 1° del artículo 51 del Decreto </w:t>
      </w:r>
      <w:r>
        <w:rPr>
          <w:lang w:val="es-CO"/>
        </w:rPr>
        <w:t xml:space="preserve">1848 de 1969 </w:t>
      </w:r>
      <w:r w:rsidRPr="005F4653">
        <w:rPr>
          <w:i/>
          <w:lang w:val="es-CO"/>
        </w:rPr>
        <w:t>“</w:t>
      </w:r>
      <w:r w:rsidR="009E1CEA">
        <w:rPr>
          <w:b/>
          <w:i/>
          <w:lang w:val="es-CO"/>
        </w:rPr>
        <w:t>q</w:t>
      </w:r>
      <w:r w:rsidRPr="00C9056B">
        <w:rPr>
          <w:b/>
          <w:i/>
          <w:lang w:val="es-CO"/>
        </w:rPr>
        <w:t>uedan excluidos del derecho a la prima de navidad</w:t>
      </w:r>
      <w:r w:rsidRPr="005F4653">
        <w:rPr>
          <w:i/>
          <w:lang w:val="es-CO"/>
        </w:rPr>
        <w:t xml:space="preserve"> a que se refiere este artículo, los empleados públicos y </w:t>
      </w:r>
      <w:r w:rsidRPr="00C9056B">
        <w:rPr>
          <w:b/>
          <w:i/>
          <w:lang w:val="es-CO"/>
        </w:rPr>
        <w:t>trabajadores oficiales</w:t>
      </w:r>
      <w:r w:rsidRPr="005F4653">
        <w:rPr>
          <w:i/>
          <w:lang w:val="es-CO"/>
        </w:rPr>
        <w:t xml:space="preserve"> que prestan sus servicios en establecimientos públicos, </w:t>
      </w:r>
      <w:r w:rsidRPr="00C9056B">
        <w:rPr>
          <w:b/>
          <w:i/>
          <w:lang w:val="es-CO"/>
        </w:rPr>
        <w:t>empresas industriales y comerciales del Estado</w:t>
      </w:r>
      <w:r w:rsidRPr="005F4653">
        <w:rPr>
          <w:i/>
          <w:lang w:val="es-CO"/>
        </w:rPr>
        <w:t xml:space="preserve"> y sociedades de economía mixta, </w:t>
      </w:r>
      <w:r w:rsidRPr="00C9056B">
        <w:rPr>
          <w:b/>
          <w:i/>
          <w:lang w:val="es-CO"/>
        </w:rPr>
        <w:t>que por virtud de pactos, convenciones colectivas de trabajo</w:t>
      </w:r>
      <w:r w:rsidRPr="005F4653">
        <w:rPr>
          <w:i/>
          <w:lang w:val="es-CO"/>
        </w:rPr>
        <w:t xml:space="preserve">, fallos arbitrales y reglamentos internos de trabajo, </w:t>
      </w:r>
      <w:r w:rsidRPr="00C9056B">
        <w:rPr>
          <w:b/>
          <w:i/>
          <w:lang w:val="es-CO"/>
        </w:rPr>
        <w:t>tengan derecho a primas anuales de cuantía igual o superior</w:t>
      </w:r>
      <w:r w:rsidRPr="005F4653">
        <w:rPr>
          <w:i/>
          <w:lang w:val="es-CO"/>
        </w:rPr>
        <w:t xml:space="preserve">, </w:t>
      </w:r>
      <w:r w:rsidR="009E1CEA" w:rsidRPr="005F4653">
        <w:rPr>
          <w:i/>
          <w:lang w:val="es-CO"/>
        </w:rPr>
        <w:t>cualquiera</w:t>
      </w:r>
      <w:r w:rsidRPr="005F4653">
        <w:rPr>
          <w:i/>
          <w:lang w:val="es-CO"/>
        </w:rPr>
        <w:t xml:space="preserve"> sea su denominación, conforme a lo dispuesto al efecto en el artículo 11 del Decreto 3135 de 1968, subrogado por el artículo 1 del Decreto 3148 del mismo año citado.”</w:t>
      </w:r>
    </w:p>
    <w:p w:rsidR="009E1CEA" w:rsidRDefault="009E1CEA" w:rsidP="00B50B1F">
      <w:pPr>
        <w:pStyle w:val="Cuerpodeltexto0"/>
        <w:shd w:val="clear" w:color="auto" w:fill="auto"/>
        <w:spacing w:before="0" w:after="0" w:line="240" w:lineRule="auto"/>
        <w:ind w:left="20" w:right="20" w:hanging="20"/>
        <w:rPr>
          <w:i/>
          <w:lang w:val="es-CO"/>
        </w:rPr>
      </w:pPr>
    </w:p>
    <w:p w:rsidR="00B52C5C" w:rsidRDefault="009E1CEA" w:rsidP="00B52C5C">
      <w:pPr>
        <w:pStyle w:val="Cuerpodeltexto0"/>
        <w:shd w:val="clear" w:color="auto" w:fill="auto"/>
        <w:spacing w:before="0" w:after="0" w:line="276" w:lineRule="auto"/>
        <w:ind w:left="20" w:right="20" w:hanging="20"/>
        <w:rPr>
          <w:lang w:val="es-CO"/>
        </w:rPr>
      </w:pPr>
      <w:r>
        <w:rPr>
          <w:i/>
          <w:lang w:val="es-CO"/>
        </w:rPr>
        <w:tab/>
      </w:r>
      <w:r>
        <w:rPr>
          <w:i/>
          <w:lang w:val="es-CO"/>
        </w:rPr>
        <w:tab/>
      </w:r>
      <w:r w:rsidR="00B52C5C">
        <w:rPr>
          <w:lang w:val="es-CO"/>
        </w:rPr>
        <w:t>Por esta razón, al haberse condenado en el presente fallo por concepto de las primas</w:t>
      </w:r>
      <w:r>
        <w:rPr>
          <w:lang w:val="es-CO"/>
        </w:rPr>
        <w:t xml:space="preserve"> convencionales</w:t>
      </w:r>
      <w:r w:rsidR="00B52C5C">
        <w:rPr>
          <w:lang w:val="es-CO"/>
        </w:rPr>
        <w:t xml:space="preserve">, la prima de navidad queda excluida de los </w:t>
      </w:r>
      <w:r>
        <w:rPr>
          <w:lang w:val="es-CO"/>
        </w:rPr>
        <w:t>derechos laborales mínimos del trabajador</w:t>
      </w:r>
      <w:r w:rsidR="00B52C5C">
        <w:rPr>
          <w:lang w:val="es-CO"/>
        </w:rPr>
        <w:t xml:space="preserve"> demandante</w:t>
      </w:r>
      <w:r>
        <w:rPr>
          <w:lang w:val="es-CO"/>
        </w:rPr>
        <w:t>, por lo que no tiene vocación de prosperidad este punto de la apelación.</w:t>
      </w:r>
    </w:p>
    <w:p w:rsidR="00B52C5C" w:rsidRPr="005F4653" w:rsidRDefault="00B52C5C" w:rsidP="00B52C5C">
      <w:pPr>
        <w:pStyle w:val="Sinespaciado"/>
        <w:rPr>
          <w:lang w:val="es-CO"/>
        </w:rPr>
      </w:pPr>
    </w:p>
    <w:p w:rsidR="00B52C5C" w:rsidRPr="001C3192" w:rsidRDefault="00B52C5C" w:rsidP="00B52C5C">
      <w:pPr>
        <w:pStyle w:val="Prrafodelista"/>
        <w:numPr>
          <w:ilvl w:val="0"/>
          <w:numId w:val="5"/>
        </w:numPr>
        <w:tabs>
          <w:tab w:val="left" w:pos="709"/>
        </w:tabs>
        <w:spacing w:line="276" w:lineRule="auto"/>
        <w:jc w:val="both"/>
        <w:rPr>
          <w:rFonts w:ascii="Tahoma" w:hAnsi="Tahoma" w:cs="Tahoma"/>
          <w:b/>
          <w:sz w:val="22"/>
          <w:szCs w:val="22"/>
        </w:rPr>
      </w:pPr>
      <w:r w:rsidRPr="001C3192">
        <w:rPr>
          <w:rFonts w:ascii="Tahoma" w:hAnsi="Tahoma" w:cs="Tahoma"/>
          <w:b/>
          <w:sz w:val="22"/>
          <w:szCs w:val="22"/>
        </w:rPr>
        <w:t>Auxilio de Cesantías</w:t>
      </w:r>
      <w:r w:rsidR="005C5C88">
        <w:rPr>
          <w:rFonts w:ascii="Tahoma" w:hAnsi="Tahoma" w:cs="Tahoma"/>
          <w:b/>
          <w:sz w:val="22"/>
          <w:szCs w:val="22"/>
        </w:rPr>
        <w:t xml:space="preserve"> e intereses</w:t>
      </w:r>
    </w:p>
    <w:p w:rsidR="00B52C5C" w:rsidRPr="001C3192" w:rsidRDefault="00B52C5C" w:rsidP="00B52C5C">
      <w:pPr>
        <w:tabs>
          <w:tab w:val="left" w:pos="1276"/>
        </w:tabs>
        <w:jc w:val="both"/>
        <w:rPr>
          <w:rFonts w:ascii="Tahoma" w:hAnsi="Tahoma" w:cs="Tahoma"/>
          <w:b/>
        </w:rPr>
      </w:pPr>
    </w:p>
    <w:p w:rsidR="00B52C5C" w:rsidRDefault="00B52C5C" w:rsidP="00B52C5C">
      <w:pPr>
        <w:jc w:val="both"/>
        <w:rPr>
          <w:rFonts w:ascii="Tahoma" w:hAnsi="Tahoma" w:cs="Tahoma"/>
        </w:rPr>
      </w:pPr>
      <w:r w:rsidRPr="001C3192">
        <w:rPr>
          <w:rFonts w:ascii="Tahoma" w:hAnsi="Tahoma" w:cs="Tahoma"/>
        </w:rPr>
        <w:tab/>
        <w:t xml:space="preserve">Conforme al artículo 17 de la Ley 6º de 1945, este auxilio equivale a un mes de sueldo o </w:t>
      </w:r>
      <w:r w:rsidR="009E1CEA">
        <w:rPr>
          <w:rFonts w:ascii="Tahoma" w:hAnsi="Tahoma" w:cs="Tahoma"/>
        </w:rPr>
        <w:t>jornal por cada año de servicio. A</w:t>
      </w:r>
      <w:r w:rsidRPr="001C3192">
        <w:rPr>
          <w:rFonts w:ascii="Tahoma" w:hAnsi="Tahoma" w:cs="Tahoma"/>
        </w:rPr>
        <w:t xml:space="preserve"> su vez, el artículo 45 del Decreto 1045 de 1978, señala los factores que deben tenerse en cuenta para calcular dicho auxilio.</w:t>
      </w:r>
    </w:p>
    <w:p w:rsidR="00B52C5C" w:rsidRPr="001C3192" w:rsidRDefault="00B52C5C" w:rsidP="00B52C5C">
      <w:pPr>
        <w:jc w:val="both"/>
        <w:rPr>
          <w:rFonts w:ascii="Tahoma" w:hAnsi="Tahoma" w:cs="Tahoma"/>
        </w:rPr>
      </w:pPr>
    </w:p>
    <w:p w:rsidR="00B52C5C" w:rsidRDefault="00B52C5C" w:rsidP="00B52C5C">
      <w:pPr>
        <w:jc w:val="both"/>
        <w:rPr>
          <w:rFonts w:ascii="Tahoma" w:hAnsi="Tahoma" w:cs="Tahoma"/>
        </w:rPr>
      </w:pPr>
      <w:r w:rsidRPr="001C3192">
        <w:rPr>
          <w:rFonts w:ascii="Tahoma" w:hAnsi="Tahoma" w:cs="Tahoma"/>
        </w:rPr>
        <w:tab/>
        <w:t>En este punto</w:t>
      </w:r>
      <w:r w:rsidR="009E1CEA">
        <w:rPr>
          <w:rFonts w:ascii="Tahoma" w:hAnsi="Tahoma" w:cs="Tahoma"/>
        </w:rPr>
        <w:t>,</w:t>
      </w:r>
      <w:r w:rsidR="005B02C1">
        <w:rPr>
          <w:rFonts w:ascii="Tahoma" w:hAnsi="Tahoma" w:cs="Tahoma"/>
        </w:rPr>
        <w:t xml:space="preserve"> </w:t>
      </w:r>
      <w:r w:rsidR="009E1CEA">
        <w:rPr>
          <w:rFonts w:ascii="Tahoma" w:hAnsi="Tahoma" w:cs="Tahoma"/>
        </w:rPr>
        <w:t xml:space="preserve">realizado el respectivo </w:t>
      </w:r>
      <w:r w:rsidR="00C44866">
        <w:rPr>
          <w:rFonts w:ascii="Tahoma" w:hAnsi="Tahoma" w:cs="Tahoma"/>
        </w:rPr>
        <w:t>cálculo el</w:t>
      </w:r>
      <w:r w:rsidR="009E1CEA">
        <w:rPr>
          <w:rFonts w:ascii="Tahoma" w:hAnsi="Tahoma" w:cs="Tahoma"/>
        </w:rPr>
        <w:t xml:space="preserve"> resultado da $6.138.060</w:t>
      </w:r>
      <w:r>
        <w:rPr>
          <w:rFonts w:ascii="Tahoma" w:hAnsi="Tahoma" w:cs="Tahoma"/>
        </w:rPr>
        <w:t xml:space="preserve"> mientras que en primera instancia </w:t>
      </w:r>
      <w:r w:rsidR="005C5C88">
        <w:rPr>
          <w:rFonts w:ascii="Tahoma" w:hAnsi="Tahoma" w:cs="Tahoma"/>
        </w:rPr>
        <w:t>se condenó al pago de $5.878.064</w:t>
      </w:r>
      <w:r>
        <w:rPr>
          <w:rFonts w:ascii="Tahoma" w:hAnsi="Tahoma" w:cs="Tahoma"/>
        </w:rPr>
        <w:t xml:space="preserve"> pero por tratarse del grado jurisdiccional de consulta y por no haber sido motivo </w:t>
      </w:r>
      <w:r w:rsidR="005C5C88">
        <w:rPr>
          <w:rFonts w:ascii="Tahoma" w:hAnsi="Tahoma" w:cs="Tahoma"/>
        </w:rPr>
        <w:t>de apelación por parte del</w:t>
      </w:r>
      <w:r>
        <w:rPr>
          <w:rFonts w:ascii="Tahoma" w:hAnsi="Tahoma" w:cs="Tahoma"/>
        </w:rPr>
        <w:t xml:space="preserve"> demandante se mantendrá incólume este punto.</w:t>
      </w:r>
    </w:p>
    <w:p w:rsidR="00B52C5C" w:rsidRDefault="00B52C5C" w:rsidP="00B52C5C">
      <w:pPr>
        <w:jc w:val="both"/>
        <w:rPr>
          <w:rFonts w:ascii="Tahoma" w:hAnsi="Tahoma" w:cs="Tahoma"/>
        </w:rPr>
      </w:pPr>
    </w:p>
    <w:p w:rsidR="00B52C5C" w:rsidRDefault="00B52C5C" w:rsidP="00B52C5C">
      <w:pPr>
        <w:jc w:val="both"/>
        <w:rPr>
          <w:rFonts w:ascii="Tahoma" w:hAnsi="Tahoma" w:cs="Tahoma"/>
        </w:rPr>
      </w:pPr>
      <w:r>
        <w:rPr>
          <w:rFonts w:ascii="Tahoma" w:hAnsi="Tahoma" w:cs="Tahoma"/>
        </w:rPr>
        <w:tab/>
        <w:t xml:space="preserve">En cuanto a los intereses a las cesantías se encuentran prescritos conforme a lo expuesto líneas atrás aquellos que se </w:t>
      </w:r>
      <w:r w:rsidR="005C5C88">
        <w:rPr>
          <w:rFonts w:ascii="Tahoma" w:hAnsi="Tahoma" w:cs="Tahoma"/>
        </w:rPr>
        <w:t>generaron con anterioridad al 3 de mayo de 2010</w:t>
      </w:r>
      <w:r>
        <w:rPr>
          <w:rFonts w:ascii="Tahoma" w:hAnsi="Tahoma" w:cs="Tahoma"/>
        </w:rPr>
        <w:t>, y, por tanto, los que se</w:t>
      </w:r>
      <w:r w:rsidR="005C5C88">
        <w:rPr>
          <w:rFonts w:ascii="Tahoma" w:hAnsi="Tahoma" w:cs="Tahoma"/>
        </w:rPr>
        <w:t xml:space="preserve"> generaron a partir de ese año hasta el 2013, ascienden a la suma de $589.253, suma que resulta ser inferior</w:t>
      </w:r>
      <w:r>
        <w:rPr>
          <w:rFonts w:ascii="Tahoma" w:hAnsi="Tahoma" w:cs="Tahoma"/>
        </w:rPr>
        <w:t xml:space="preserve"> a la liquidada en</w:t>
      </w:r>
      <w:r w:rsidR="005C5C88">
        <w:rPr>
          <w:rFonts w:ascii="Tahoma" w:hAnsi="Tahoma" w:cs="Tahoma"/>
        </w:rPr>
        <w:t xml:space="preserve"> sede de</w:t>
      </w:r>
      <w:r>
        <w:rPr>
          <w:rFonts w:ascii="Tahoma" w:hAnsi="Tahoma" w:cs="Tahoma"/>
        </w:rPr>
        <w:t xml:space="preserve"> primer grado </w:t>
      </w:r>
      <w:r w:rsidR="005C5C88">
        <w:rPr>
          <w:rFonts w:ascii="Tahoma" w:hAnsi="Tahoma" w:cs="Tahoma"/>
        </w:rPr>
        <w:t>por lo habrá de modificarse este punto de la sentencia.</w:t>
      </w:r>
    </w:p>
    <w:p w:rsidR="00B52C5C" w:rsidRDefault="00B52C5C" w:rsidP="00B52C5C">
      <w:pPr>
        <w:jc w:val="both"/>
        <w:rPr>
          <w:rFonts w:ascii="Tahoma" w:hAnsi="Tahoma" w:cs="Tahoma"/>
        </w:rPr>
      </w:pPr>
    </w:p>
    <w:p w:rsidR="00B52C5C" w:rsidRDefault="00B52C5C" w:rsidP="00B52C5C">
      <w:pPr>
        <w:numPr>
          <w:ilvl w:val="0"/>
          <w:numId w:val="5"/>
        </w:numPr>
        <w:jc w:val="both"/>
        <w:rPr>
          <w:rFonts w:ascii="Tahoma" w:hAnsi="Tahoma" w:cs="Tahoma"/>
          <w:b/>
        </w:rPr>
      </w:pPr>
      <w:r>
        <w:rPr>
          <w:rFonts w:ascii="Tahoma" w:hAnsi="Tahoma" w:cs="Tahoma"/>
          <w:b/>
        </w:rPr>
        <w:t xml:space="preserve">Primas de servicio extralegal </w:t>
      </w:r>
      <w:r w:rsidR="005C5C88">
        <w:rPr>
          <w:rFonts w:ascii="Tahoma" w:hAnsi="Tahoma" w:cs="Tahoma"/>
          <w:b/>
        </w:rPr>
        <w:t>o convencional</w:t>
      </w:r>
    </w:p>
    <w:p w:rsidR="00B52C5C" w:rsidRDefault="00B52C5C" w:rsidP="00B52C5C">
      <w:pPr>
        <w:pStyle w:val="Prrafodelista"/>
        <w:tabs>
          <w:tab w:val="left" w:pos="1276"/>
        </w:tabs>
        <w:spacing w:line="276" w:lineRule="auto"/>
        <w:ind w:left="993"/>
        <w:jc w:val="both"/>
        <w:rPr>
          <w:rFonts w:ascii="Tahoma" w:hAnsi="Tahoma" w:cs="Tahoma"/>
          <w:b/>
          <w:sz w:val="22"/>
          <w:szCs w:val="22"/>
        </w:rPr>
      </w:pPr>
    </w:p>
    <w:p w:rsidR="00B52C5C" w:rsidRDefault="00B52C5C" w:rsidP="00B52C5C">
      <w:pPr>
        <w:pStyle w:val="Prrafodelista"/>
        <w:tabs>
          <w:tab w:val="left" w:pos="1276"/>
        </w:tabs>
        <w:spacing w:line="276" w:lineRule="auto"/>
        <w:ind w:left="0" w:firstLine="709"/>
        <w:jc w:val="both"/>
        <w:rPr>
          <w:rFonts w:ascii="Tahoma" w:hAnsi="Tahoma" w:cs="Tahoma"/>
          <w:sz w:val="22"/>
          <w:szCs w:val="22"/>
        </w:rPr>
      </w:pPr>
      <w:r>
        <w:rPr>
          <w:rFonts w:ascii="Tahoma" w:hAnsi="Tahoma" w:cs="Tahoma"/>
          <w:sz w:val="22"/>
          <w:szCs w:val="22"/>
        </w:rPr>
        <w:t>De conformidad con lo pactado en la convenció</w:t>
      </w:r>
      <w:r w:rsidR="005C5C88">
        <w:rPr>
          <w:rFonts w:ascii="Tahoma" w:hAnsi="Tahoma" w:cs="Tahoma"/>
          <w:sz w:val="22"/>
          <w:szCs w:val="22"/>
        </w:rPr>
        <w:t>n colectiva en su artículo 50, el actor</w:t>
      </w:r>
      <w:r>
        <w:rPr>
          <w:rFonts w:ascii="Tahoma" w:hAnsi="Tahoma" w:cs="Tahoma"/>
          <w:sz w:val="22"/>
          <w:szCs w:val="22"/>
        </w:rPr>
        <w:t xml:space="preserve"> tendrá derecho a la prima de servicio extralegal equivalente a dos primas de servicio al año cada una de ellas equivalente a 15 días de salario, pagaderas dentro de los primeros 15 días de los meses de junio y diciembre de cada anualidad. No obstante, solo resulta exigible el pago de aquellas que se generaron con posterioridad al 2009, dado que las anteriores se encuentran prescritas. Por este concepto se debió condenar</w:t>
      </w:r>
      <w:r w:rsidR="005C5C88">
        <w:rPr>
          <w:rFonts w:ascii="Tahoma" w:hAnsi="Tahoma" w:cs="Tahoma"/>
          <w:sz w:val="22"/>
          <w:szCs w:val="22"/>
        </w:rPr>
        <w:t xml:space="preserve"> al pago de $3.989.739 suma que resulta ser un poco</w:t>
      </w:r>
      <w:r>
        <w:rPr>
          <w:rFonts w:ascii="Tahoma" w:hAnsi="Tahoma" w:cs="Tahoma"/>
          <w:sz w:val="22"/>
          <w:szCs w:val="22"/>
        </w:rPr>
        <w:t xml:space="preserve"> superior a la liquidada en sede de primer grado</w:t>
      </w:r>
      <w:r w:rsidR="005C5C88">
        <w:rPr>
          <w:rFonts w:ascii="Tahoma" w:hAnsi="Tahoma" w:cs="Tahoma"/>
          <w:sz w:val="22"/>
          <w:szCs w:val="22"/>
        </w:rPr>
        <w:t xml:space="preserve"> ($3.323.033</w:t>
      </w:r>
      <w:r>
        <w:rPr>
          <w:rFonts w:ascii="Tahoma" w:hAnsi="Tahoma" w:cs="Tahoma"/>
          <w:sz w:val="22"/>
          <w:szCs w:val="22"/>
        </w:rPr>
        <w:t>), por lo que este punto de la condena se mantiene incólume.</w:t>
      </w:r>
    </w:p>
    <w:p w:rsidR="00B52C5C" w:rsidRDefault="00B52C5C" w:rsidP="00B52C5C">
      <w:pPr>
        <w:pStyle w:val="Prrafodelista"/>
        <w:tabs>
          <w:tab w:val="left" w:pos="1276"/>
        </w:tabs>
        <w:spacing w:line="276" w:lineRule="auto"/>
        <w:ind w:left="0" w:firstLine="709"/>
        <w:jc w:val="both"/>
        <w:rPr>
          <w:rFonts w:ascii="Tahoma" w:hAnsi="Tahoma" w:cs="Tahoma"/>
          <w:sz w:val="22"/>
          <w:szCs w:val="22"/>
        </w:rPr>
      </w:pPr>
    </w:p>
    <w:p w:rsidR="00B52C5C" w:rsidRPr="001C3192" w:rsidRDefault="00B52C5C" w:rsidP="00B52C5C">
      <w:pPr>
        <w:numPr>
          <w:ilvl w:val="1"/>
          <w:numId w:val="4"/>
        </w:numPr>
        <w:tabs>
          <w:tab w:val="left" w:pos="0"/>
        </w:tabs>
        <w:ind w:left="0" w:firstLine="0"/>
        <w:jc w:val="center"/>
        <w:rPr>
          <w:rFonts w:ascii="Tahoma" w:hAnsi="Tahoma" w:cs="Tahoma"/>
          <w:b/>
          <w:bCs/>
        </w:rPr>
      </w:pPr>
      <w:r w:rsidRPr="001C3192">
        <w:rPr>
          <w:rFonts w:ascii="Tahoma" w:hAnsi="Tahoma" w:cs="Tahoma"/>
          <w:b/>
          <w:bCs/>
        </w:rPr>
        <w:t>De la devolución de los aportes en pensiones al sistema de seguridad social</w:t>
      </w:r>
      <w:r w:rsidR="00434F8B">
        <w:rPr>
          <w:rFonts w:ascii="Tahoma" w:hAnsi="Tahoma" w:cs="Tahoma"/>
          <w:b/>
          <w:bCs/>
        </w:rPr>
        <w:t xml:space="preserve"> y pago del cálculo actuarial por la diferencia salarial.</w:t>
      </w:r>
    </w:p>
    <w:p w:rsidR="00B52C5C" w:rsidRPr="001C3192" w:rsidRDefault="00B52C5C" w:rsidP="00B52C5C">
      <w:pPr>
        <w:pStyle w:val="Sinespaciado"/>
        <w:spacing w:line="276" w:lineRule="auto"/>
        <w:rPr>
          <w:sz w:val="22"/>
          <w:szCs w:val="22"/>
        </w:rPr>
      </w:pPr>
    </w:p>
    <w:p w:rsidR="00B52C5C" w:rsidRPr="007B78D7" w:rsidRDefault="00B52C5C" w:rsidP="00B52C5C">
      <w:pPr>
        <w:ind w:firstLine="709"/>
        <w:jc w:val="both"/>
        <w:rPr>
          <w:rFonts w:ascii="Tahoma" w:hAnsi="Tahoma" w:cs="Tahoma"/>
          <w:color w:val="000000"/>
        </w:rPr>
      </w:pPr>
      <w:r w:rsidRPr="007B78D7">
        <w:rPr>
          <w:rFonts w:ascii="Tahoma" w:hAnsi="Tahoma" w:cs="Tahoma"/>
          <w:color w:val="000000"/>
        </w:rPr>
        <w:t xml:space="preserve">Sobre el particular, debe precisarse que lógico resulta que la declaratoria de la existencia de una relación laboral le acarree al empleador que ejerció el poder subordinante, el deber insoslayable de afiliar a su trabajador al sistema de seguridad social integral, motivo por el cual, existiendo en el plenario los comprobantes de pago </w:t>
      </w:r>
      <w:r>
        <w:rPr>
          <w:rFonts w:ascii="Tahoma" w:hAnsi="Tahoma" w:cs="Tahoma"/>
          <w:color w:val="000000"/>
        </w:rPr>
        <w:t>de la seguridad social</w:t>
      </w:r>
      <w:r w:rsidRPr="007B78D7">
        <w:rPr>
          <w:rFonts w:ascii="Tahoma" w:hAnsi="Tahoma" w:cs="Tahoma"/>
          <w:color w:val="000000"/>
        </w:rPr>
        <w:t xml:space="preserve">, los cuales certifican el monto cancelado por la demandante al sistema de seguridad social en pensiones,  resulta procedente que se le reconozca el derecho al reintegro de los montos que por </w:t>
      </w:r>
      <w:r>
        <w:rPr>
          <w:rFonts w:ascii="Tahoma" w:hAnsi="Tahoma" w:cs="Tahoma"/>
          <w:color w:val="000000"/>
        </w:rPr>
        <w:t>esos conceptos canceló</w:t>
      </w:r>
      <w:r w:rsidRPr="007B78D7">
        <w:rPr>
          <w:rFonts w:ascii="Tahoma" w:hAnsi="Tahoma" w:cs="Tahoma"/>
          <w:color w:val="000000"/>
        </w:rPr>
        <w:t xml:space="preserve"> y que la entidad demandada debió sufragar durante la relación laboral, como entidad empleadora.</w:t>
      </w:r>
    </w:p>
    <w:p w:rsidR="00B52C5C" w:rsidRPr="007B78D7" w:rsidRDefault="00B52C5C" w:rsidP="00B52C5C">
      <w:pPr>
        <w:ind w:firstLine="709"/>
        <w:jc w:val="both"/>
        <w:rPr>
          <w:rFonts w:ascii="Tahoma" w:hAnsi="Tahoma" w:cs="Tahoma"/>
          <w:color w:val="000000"/>
        </w:rPr>
      </w:pPr>
    </w:p>
    <w:p w:rsidR="00B52C5C" w:rsidRDefault="00B52C5C" w:rsidP="00B52C5C">
      <w:pPr>
        <w:ind w:firstLine="709"/>
        <w:jc w:val="both"/>
        <w:rPr>
          <w:rFonts w:ascii="Tahoma" w:hAnsi="Tahoma" w:cs="Tahoma"/>
          <w:color w:val="000000"/>
        </w:rPr>
      </w:pPr>
      <w:r w:rsidRPr="007B78D7">
        <w:rPr>
          <w:rFonts w:ascii="Tahoma" w:hAnsi="Tahoma" w:cs="Tahoma"/>
          <w:color w:val="000000"/>
        </w:rPr>
        <w:t xml:space="preserve">Precisado lo anterior, debe decir esta Colegiatura que la devolución de tales aportes  se </w:t>
      </w:r>
      <w:r w:rsidR="005C5C88" w:rsidRPr="007B78D7">
        <w:rPr>
          <w:rFonts w:ascii="Tahoma" w:hAnsi="Tahoma" w:cs="Tahoma"/>
          <w:color w:val="000000"/>
        </w:rPr>
        <w:t>calculará</w:t>
      </w:r>
      <w:r w:rsidRPr="007B78D7">
        <w:rPr>
          <w:rFonts w:ascii="Tahoma" w:hAnsi="Tahoma" w:cs="Tahoma"/>
          <w:color w:val="000000"/>
        </w:rPr>
        <w:t xml:space="preserve"> atendiendo únicamente los periodos que reflejan la</w:t>
      </w:r>
      <w:r w:rsidR="005C5C88">
        <w:rPr>
          <w:rFonts w:ascii="Tahoma" w:hAnsi="Tahoma" w:cs="Tahoma"/>
          <w:color w:val="000000"/>
        </w:rPr>
        <w:t>s cotizaciones efectuadas por el actor en calidad de trabajador</w:t>
      </w:r>
      <w:r w:rsidRPr="007B78D7">
        <w:rPr>
          <w:rFonts w:ascii="Tahoma" w:hAnsi="Tahoma" w:cs="Tahoma"/>
          <w:color w:val="000000"/>
        </w:rPr>
        <w:t xml:space="preserve"> independiente durante la </w:t>
      </w:r>
      <w:r w:rsidR="005C5C88">
        <w:rPr>
          <w:rFonts w:ascii="Tahoma" w:hAnsi="Tahoma" w:cs="Tahoma"/>
          <w:color w:val="000000"/>
        </w:rPr>
        <w:t>vigencia de la relación laboral. S</w:t>
      </w:r>
      <w:r w:rsidRPr="007B78D7">
        <w:rPr>
          <w:rFonts w:ascii="Tahoma" w:hAnsi="Tahoma" w:cs="Tahoma"/>
          <w:color w:val="000000"/>
        </w:rPr>
        <w:t xml:space="preserve">in embargo, </w:t>
      </w:r>
      <w:r w:rsidR="00561C17">
        <w:rPr>
          <w:rFonts w:ascii="Tahoma" w:hAnsi="Tahoma" w:cs="Tahoma"/>
          <w:color w:val="000000"/>
        </w:rPr>
        <w:t>este concepto se ve</w:t>
      </w:r>
      <w:r w:rsidRPr="007B78D7">
        <w:rPr>
          <w:rFonts w:ascii="Tahoma" w:hAnsi="Tahoma" w:cs="Tahoma"/>
          <w:color w:val="000000"/>
        </w:rPr>
        <w:t xml:space="preserve"> afectado por el fenómeno extintivo de la prescripción propuesto por la entidad demandada y solo podrá condenarse aquellos que se </w:t>
      </w:r>
      <w:r w:rsidR="00561C17">
        <w:rPr>
          <w:rFonts w:ascii="Tahoma" w:hAnsi="Tahoma" w:cs="Tahoma"/>
          <w:color w:val="000000"/>
        </w:rPr>
        <w:t>suscitan al periodo de mayo de 2010</w:t>
      </w:r>
      <w:r w:rsidRPr="007B78D7">
        <w:rPr>
          <w:rFonts w:ascii="Tahoma" w:hAnsi="Tahoma" w:cs="Tahoma"/>
          <w:color w:val="000000"/>
        </w:rPr>
        <w:t xml:space="preserve"> a </w:t>
      </w:r>
      <w:r w:rsidR="00561C17">
        <w:rPr>
          <w:rFonts w:ascii="Tahoma" w:hAnsi="Tahoma" w:cs="Tahoma"/>
          <w:color w:val="000000"/>
        </w:rPr>
        <w:t>marzo de 2013</w:t>
      </w:r>
      <w:r w:rsidRPr="007B78D7">
        <w:rPr>
          <w:rFonts w:ascii="Tahoma" w:hAnsi="Tahoma" w:cs="Tahoma"/>
          <w:color w:val="000000"/>
        </w:rPr>
        <w:t>.</w:t>
      </w:r>
    </w:p>
    <w:p w:rsidR="00B52C5C" w:rsidRDefault="00B52C5C" w:rsidP="00B52C5C">
      <w:pPr>
        <w:ind w:firstLine="709"/>
        <w:jc w:val="both"/>
        <w:rPr>
          <w:rFonts w:ascii="Tahoma" w:hAnsi="Tahoma" w:cs="Tahoma"/>
          <w:color w:val="000000"/>
        </w:rPr>
      </w:pPr>
    </w:p>
    <w:p w:rsidR="00B52C5C" w:rsidRDefault="00B52C5C" w:rsidP="00B52C5C">
      <w:pPr>
        <w:ind w:firstLine="709"/>
        <w:jc w:val="both"/>
        <w:rPr>
          <w:rFonts w:ascii="Tahoma" w:hAnsi="Tahoma" w:cs="Tahoma"/>
          <w:shd w:val="clear" w:color="auto" w:fill="FFFFFF"/>
        </w:rPr>
      </w:pPr>
      <w:r w:rsidRPr="001C3192">
        <w:rPr>
          <w:rFonts w:ascii="Tahoma" w:hAnsi="Tahoma" w:cs="Tahoma"/>
          <w:b/>
        </w:rPr>
        <w:t>APORTES A SALUD:</w:t>
      </w:r>
      <w:r w:rsidR="0070563B">
        <w:rPr>
          <w:rFonts w:ascii="Tahoma" w:hAnsi="Tahoma" w:cs="Tahoma"/>
        </w:rPr>
        <w:t xml:space="preserve"> s</w:t>
      </w:r>
      <w:r w:rsidRPr="001C3192">
        <w:rPr>
          <w:rFonts w:ascii="Tahoma" w:hAnsi="Tahoma" w:cs="Tahoma"/>
        </w:rPr>
        <w:t>abemos que r</w:t>
      </w:r>
      <w:r>
        <w:rPr>
          <w:rFonts w:ascii="Tahoma" w:hAnsi="Tahoma" w:cs="Tahoma"/>
          <w:shd w:val="clear" w:color="auto" w:fill="FFFFFF"/>
        </w:rPr>
        <w:t xml:space="preserve">especto al </w:t>
      </w:r>
      <w:r w:rsidRPr="001C3192">
        <w:rPr>
          <w:rFonts w:ascii="Tahoma" w:hAnsi="Tahoma" w:cs="Tahoma"/>
          <w:shd w:val="clear" w:color="auto" w:fill="FFFFFF"/>
        </w:rPr>
        <w:t>monto de lo</w:t>
      </w:r>
      <w:r>
        <w:rPr>
          <w:rFonts w:ascii="Tahoma" w:hAnsi="Tahoma" w:cs="Tahoma"/>
          <w:shd w:val="clear" w:color="auto" w:fill="FFFFFF"/>
        </w:rPr>
        <w:t>s aportes que se deben realizar</w:t>
      </w:r>
      <w:r w:rsidRPr="001C3192">
        <w:rPr>
          <w:rFonts w:ascii="Tahoma" w:hAnsi="Tahoma" w:cs="Tahoma"/>
          <w:shd w:val="clear" w:color="auto" w:fill="FFFFFF"/>
        </w:rPr>
        <w:t xml:space="preserve"> en virtud de un contrato de trabajo, l</w:t>
      </w:r>
      <w:r>
        <w:rPr>
          <w:rFonts w:ascii="Tahoma" w:hAnsi="Tahoma" w:cs="Tahoma"/>
          <w:shd w:val="clear" w:color="auto" w:fill="FFFFFF"/>
        </w:rPr>
        <w:t>os aportes se pagan</w:t>
      </w:r>
      <w:r w:rsidRPr="001C3192">
        <w:rPr>
          <w:rFonts w:ascii="Tahoma" w:hAnsi="Tahoma" w:cs="Tahoma"/>
          <w:shd w:val="clear" w:color="auto" w:fill="FFFFFF"/>
        </w:rPr>
        <w:t xml:space="preserve"> de acuerdo a los montos establecidos por la Ley (Artículo 204 Ley 100 de 1993, modificado por el artículo 10 de la Ley 1122 de </w:t>
      </w:r>
      <w:r>
        <w:rPr>
          <w:rFonts w:ascii="Tahoma" w:hAnsi="Tahoma" w:cs="Tahoma"/>
          <w:shd w:val="clear" w:color="auto" w:fill="FFFFFF"/>
        </w:rPr>
        <w:t>2007), estos,</w:t>
      </w:r>
      <w:r w:rsidR="0070563B">
        <w:rPr>
          <w:rFonts w:ascii="Tahoma" w:hAnsi="Tahoma" w:cs="Tahoma"/>
          <w:shd w:val="clear" w:color="auto" w:fill="FFFFFF"/>
        </w:rPr>
        <w:t xml:space="preserve"> para el caso</w:t>
      </w:r>
      <w:r w:rsidRPr="001C3192">
        <w:rPr>
          <w:rFonts w:ascii="Tahoma" w:hAnsi="Tahoma" w:cs="Tahoma"/>
          <w:shd w:val="clear" w:color="auto" w:fill="FFFFFF"/>
        </w:rPr>
        <w:t xml:space="preserve"> de la Segurid</w:t>
      </w:r>
      <w:r>
        <w:rPr>
          <w:rFonts w:ascii="Tahoma" w:hAnsi="Tahoma" w:cs="Tahoma"/>
          <w:shd w:val="clear" w:color="auto" w:fill="FFFFFF"/>
        </w:rPr>
        <w:t>ad Social en Salud, equivalen al</w:t>
      </w:r>
      <w:r w:rsidRPr="001C3192">
        <w:rPr>
          <w:rFonts w:ascii="Tahoma" w:hAnsi="Tahoma" w:cs="Tahoma"/>
          <w:shd w:val="clear" w:color="auto" w:fill="FFFFFF"/>
        </w:rPr>
        <w:t xml:space="preserve"> 12.5% del IBC, del cual el 4% es asumido por el trabajador y el 8.5%</w:t>
      </w:r>
      <w:r>
        <w:rPr>
          <w:rFonts w:ascii="Tahoma" w:hAnsi="Tahoma" w:cs="Tahoma"/>
          <w:shd w:val="clear" w:color="auto" w:fill="FFFFFF"/>
        </w:rPr>
        <w:t xml:space="preserve"> será asumido por su</w:t>
      </w:r>
      <w:r w:rsidRPr="001C3192">
        <w:rPr>
          <w:rFonts w:ascii="Tahoma" w:hAnsi="Tahoma" w:cs="Tahoma"/>
          <w:shd w:val="clear" w:color="auto" w:fill="FFFFFF"/>
        </w:rPr>
        <w:t xml:space="preserve"> empleador, lo</w:t>
      </w:r>
      <w:r>
        <w:rPr>
          <w:rFonts w:ascii="Tahoma" w:hAnsi="Tahoma" w:cs="Tahoma"/>
          <w:shd w:val="clear" w:color="auto" w:fill="FFFFFF"/>
        </w:rPr>
        <w:t xml:space="preserve"> cual</w:t>
      </w:r>
      <w:r w:rsidRPr="001C3192">
        <w:rPr>
          <w:rFonts w:ascii="Tahoma" w:hAnsi="Tahoma" w:cs="Tahoma"/>
          <w:shd w:val="clear" w:color="auto" w:fill="FFFFFF"/>
        </w:rPr>
        <w:t xml:space="preserve"> se traduce en un 68% del aporte a cargo d</w:t>
      </w:r>
      <w:r w:rsidR="0070563B">
        <w:rPr>
          <w:rFonts w:ascii="Tahoma" w:hAnsi="Tahoma" w:cs="Tahoma"/>
          <w:shd w:val="clear" w:color="auto" w:fill="FFFFFF"/>
        </w:rPr>
        <w:t xml:space="preserve">el empleador. </w:t>
      </w:r>
      <w:r w:rsidRPr="001C3192">
        <w:rPr>
          <w:rFonts w:ascii="Tahoma" w:hAnsi="Tahoma" w:cs="Tahoma"/>
          <w:b/>
          <w:caps/>
          <w:shd w:val="clear" w:color="auto" w:fill="FFFFFF"/>
        </w:rPr>
        <w:t>y para pensión</w:t>
      </w:r>
      <w:r w:rsidRPr="001C3192">
        <w:rPr>
          <w:rFonts w:ascii="Tahoma" w:hAnsi="Tahoma" w:cs="Tahoma"/>
          <w:b/>
          <w:shd w:val="clear" w:color="auto" w:fill="FFFFFF"/>
        </w:rPr>
        <w:t>:</w:t>
      </w:r>
      <w:r w:rsidRPr="001C3192">
        <w:rPr>
          <w:rFonts w:ascii="Tahoma" w:hAnsi="Tahoma" w:cs="Tahoma"/>
          <w:shd w:val="clear" w:color="auto" w:fill="FFFFFF"/>
        </w:rPr>
        <w:t xml:space="preserve"> será el 16% del IBC, de los cuales 4 puntos porcentuales están a cargo del trabajador y los 12 restantes del empleador; o lo que es lo mismo, el 75% del aporte está a cargo del empleador. </w:t>
      </w:r>
    </w:p>
    <w:p w:rsidR="00B52C5C" w:rsidRDefault="00B52C5C" w:rsidP="00B52C5C">
      <w:pPr>
        <w:ind w:firstLine="709"/>
        <w:jc w:val="both"/>
        <w:rPr>
          <w:rFonts w:ascii="Tahoma" w:hAnsi="Tahoma" w:cs="Tahoma"/>
          <w:shd w:val="clear" w:color="auto" w:fill="FFFFFF"/>
        </w:rPr>
      </w:pPr>
    </w:p>
    <w:p w:rsidR="00B52C5C" w:rsidRDefault="00B52C5C" w:rsidP="00B52C5C">
      <w:pPr>
        <w:ind w:firstLine="709"/>
        <w:jc w:val="both"/>
        <w:rPr>
          <w:rFonts w:ascii="Tahoma" w:hAnsi="Tahoma" w:cs="Tahoma"/>
          <w:shd w:val="clear" w:color="auto" w:fill="FFFFFF"/>
        </w:rPr>
      </w:pPr>
      <w:r>
        <w:rPr>
          <w:rFonts w:ascii="Tahoma" w:hAnsi="Tahoma" w:cs="Tahoma"/>
          <w:shd w:val="clear" w:color="auto" w:fill="FFFFFF"/>
        </w:rPr>
        <w:t>M</w:t>
      </w:r>
      <w:r w:rsidRPr="001C3192">
        <w:rPr>
          <w:rFonts w:ascii="Tahoma" w:hAnsi="Tahoma" w:cs="Tahoma"/>
          <w:shd w:val="clear" w:color="auto" w:fill="FFFFFF"/>
        </w:rPr>
        <w:t>ediante planilla asistida (PILA)</w:t>
      </w:r>
      <w:r>
        <w:rPr>
          <w:rFonts w:ascii="Tahoma" w:hAnsi="Tahoma" w:cs="Tahoma"/>
          <w:shd w:val="clear" w:color="auto" w:fill="FFFFFF"/>
        </w:rPr>
        <w:t>, en una sola transacción bancaria</w:t>
      </w:r>
      <w:r w:rsidRPr="001C3192">
        <w:rPr>
          <w:rFonts w:ascii="Tahoma" w:hAnsi="Tahoma" w:cs="Tahoma"/>
          <w:shd w:val="clear" w:color="auto" w:fill="FFFFFF"/>
        </w:rPr>
        <w:t>, la trabajadora pagó lo cor</w:t>
      </w:r>
      <w:r>
        <w:rPr>
          <w:rFonts w:ascii="Tahoma" w:hAnsi="Tahoma" w:cs="Tahoma"/>
          <w:shd w:val="clear" w:color="auto" w:fill="FFFFFF"/>
        </w:rPr>
        <w:t>respondiente al aporte mensual para</w:t>
      </w:r>
      <w:r w:rsidRPr="001C3192">
        <w:rPr>
          <w:rFonts w:ascii="Tahoma" w:hAnsi="Tahoma" w:cs="Tahoma"/>
          <w:shd w:val="clear" w:color="auto" w:fill="FFFFFF"/>
        </w:rPr>
        <w:t xml:space="preserve"> salud y pensión</w:t>
      </w:r>
      <w:r>
        <w:rPr>
          <w:rFonts w:ascii="Tahoma" w:hAnsi="Tahoma" w:cs="Tahoma"/>
          <w:shd w:val="clear" w:color="auto" w:fill="FFFFFF"/>
        </w:rPr>
        <w:t>,</w:t>
      </w:r>
      <w:r w:rsidRPr="001C3192">
        <w:rPr>
          <w:rFonts w:ascii="Tahoma" w:hAnsi="Tahoma" w:cs="Tahoma"/>
          <w:shd w:val="clear" w:color="auto" w:fill="FFFFFF"/>
        </w:rPr>
        <w:t xml:space="preserve"> sobre un IBC de 1 S.M.L.V., conforme se observa en los distintos despr</w:t>
      </w:r>
      <w:r>
        <w:rPr>
          <w:rFonts w:ascii="Tahoma" w:hAnsi="Tahoma" w:cs="Tahoma"/>
          <w:shd w:val="clear" w:color="auto" w:fill="FFFFFF"/>
        </w:rPr>
        <w:t xml:space="preserve">endibles de pago </w:t>
      </w:r>
      <w:r w:rsidR="0070563B">
        <w:rPr>
          <w:rFonts w:ascii="Tahoma" w:hAnsi="Tahoma" w:cs="Tahoma"/>
          <w:shd w:val="clear" w:color="auto" w:fill="FFFFFF"/>
        </w:rPr>
        <w:t>que militan al interior del expediente.</w:t>
      </w:r>
    </w:p>
    <w:p w:rsidR="00B52C5C" w:rsidRDefault="00B52C5C" w:rsidP="00B52C5C">
      <w:pPr>
        <w:ind w:firstLine="709"/>
        <w:jc w:val="both"/>
        <w:rPr>
          <w:rFonts w:ascii="Tahoma" w:hAnsi="Tahoma" w:cs="Tahoma"/>
          <w:shd w:val="clear" w:color="auto" w:fill="FFFFFF"/>
        </w:rPr>
      </w:pPr>
    </w:p>
    <w:p w:rsidR="00B52C5C" w:rsidRPr="000C1106" w:rsidRDefault="00B52C5C" w:rsidP="00B52C5C">
      <w:pPr>
        <w:ind w:firstLine="709"/>
        <w:jc w:val="both"/>
        <w:rPr>
          <w:rFonts w:ascii="Tahoma" w:hAnsi="Tahoma" w:cs="Tahoma"/>
          <w:shd w:val="clear" w:color="auto" w:fill="FFFFFF"/>
        </w:rPr>
      </w:pPr>
      <w:r>
        <w:rPr>
          <w:rFonts w:ascii="Tahoma" w:hAnsi="Tahoma" w:cs="Tahoma"/>
          <w:shd w:val="clear" w:color="auto" w:fill="FFFFFF"/>
        </w:rPr>
        <w:t>A efectos de simplificar la operación para la liquidación de esta obligación, tras aplicar una regla de tres simple, es posible concretar la suma mensual que debió pagar el empleador por concepto del aporte de salud y pensión de su trabajadora, concluyendo que debió concurrir al pago del 72% de la suma de esos esos aportes.</w:t>
      </w:r>
      <w:r w:rsidR="00C44866">
        <w:rPr>
          <w:rFonts w:ascii="Tahoma" w:hAnsi="Tahoma" w:cs="Tahoma"/>
          <w:shd w:val="clear" w:color="auto" w:fill="FFFFFF"/>
        </w:rPr>
        <w:t xml:space="preserve"> </w:t>
      </w:r>
      <w:r w:rsidRPr="001C3192">
        <w:rPr>
          <w:rFonts w:ascii="Tahoma" w:hAnsi="Tahoma" w:cs="Tahoma"/>
          <w:shd w:val="clear" w:color="auto" w:fill="FFFFFF"/>
        </w:rPr>
        <w:t>En esa medida, conforme al siguiente cua</w:t>
      </w:r>
      <w:r w:rsidR="00561C17">
        <w:rPr>
          <w:rFonts w:ascii="Tahoma" w:hAnsi="Tahoma" w:cs="Tahoma"/>
          <w:shd w:val="clear" w:color="auto" w:fill="FFFFFF"/>
        </w:rPr>
        <w:t>dro, la demandada le adeuda al</w:t>
      </w:r>
      <w:r w:rsidRPr="001C3192">
        <w:rPr>
          <w:rFonts w:ascii="Tahoma" w:hAnsi="Tahoma" w:cs="Tahoma"/>
          <w:shd w:val="clear" w:color="auto" w:fill="FFFFFF"/>
        </w:rPr>
        <w:t xml:space="preserve"> demandante la suma de </w:t>
      </w:r>
      <w:r w:rsidR="00C44866">
        <w:rPr>
          <w:rFonts w:ascii="Tahoma" w:hAnsi="Tahoma" w:cs="Tahoma"/>
          <w:b/>
          <w:color w:val="000000"/>
          <w:u w:val="single"/>
        </w:rPr>
        <w:t>$3.873.528</w:t>
      </w:r>
    </w:p>
    <w:p w:rsidR="00B52C5C" w:rsidRPr="002C2D65" w:rsidRDefault="00B52C5C" w:rsidP="00B52C5C">
      <w:pPr>
        <w:tabs>
          <w:tab w:val="left" w:pos="748"/>
        </w:tabs>
        <w:jc w:val="both"/>
        <w:rPr>
          <w:rFonts w:ascii="Tahoma" w:hAnsi="Tahoma" w:cs="Tahoma"/>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134"/>
        <w:gridCol w:w="1473"/>
        <w:gridCol w:w="1276"/>
      </w:tblGrid>
      <w:tr w:rsidR="00561C17" w:rsidRPr="007F7907" w:rsidTr="005E2851">
        <w:trPr>
          <w:jc w:val="center"/>
        </w:trPr>
        <w:tc>
          <w:tcPr>
            <w:tcW w:w="817" w:type="dxa"/>
            <w:shd w:val="clear" w:color="auto" w:fill="auto"/>
            <w:vAlign w:val="center"/>
          </w:tcPr>
          <w:p w:rsidR="00561C17" w:rsidRPr="005E2851" w:rsidRDefault="00561C17" w:rsidP="008508D6">
            <w:pPr>
              <w:spacing w:line="360" w:lineRule="auto"/>
              <w:jc w:val="center"/>
              <w:rPr>
                <w:rFonts w:ascii="Tahoma" w:hAnsi="Tahoma" w:cs="Tahoma"/>
                <w:b/>
                <w:caps/>
                <w:sz w:val="16"/>
                <w:szCs w:val="16"/>
              </w:rPr>
            </w:pPr>
            <w:r w:rsidRPr="005E2851">
              <w:rPr>
                <w:rFonts w:ascii="Tahoma" w:hAnsi="Tahoma" w:cs="Tahoma"/>
                <w:b/>
                <w:caps/>
                <w:sz w:val="16"/>
                <w:szCs w:val="16"/>
              </w:rPr>
              <w:t>AÑO</w:t>
            </w:r>
          </w:p>
        </w:tc>
        <w:tc>
          <w:tcPr>
            <w:tcW w:w="1134" w:type="dxa"/>
            <w:shd w:val="clear" w:color="auto" w:fill="auto"/>
            <w:vAlign w:val="center"/>
          </w:tcPr>
          <w:p w:rsidR="00561C17" w:rsidRPr="005E2851" w:rsidRDefault="00561C17" w:rsidP="008508D6">
            <w:pPr>
              <w:spacing w:line="360" w:lineRule="auto"/>
              <w:jc w:val="center"/>
              <w:rPr>
                <w:rFonts w:ascii="Tahoma" w:hAnsi="Tahoma" w:cs="Tahoma"/>
                <w:b/>
                <w:caps/>
                <w:sz w:val="16"/>
                <w:szCs w:val="16"/>
              </w:rPr>
            </w:pPr>
            <w:r w:rsidRPr="005E2851">
              <w:rPr>
                <w:rFonts w:ascii="Tahoma" w:hAnsi="Tahoma" w:cs="Tahoma"/>
                <w:b/>
                <w:caps/>
                <w:sz w:val="16"/>
                <w:szCs w:val="16"/>
              </w:rPr>
              <w:t>CICLO</w:t>
            </w:r>
          </w:p>
        </w:tc>
        <w:tc>
          <w:tcPr>
            <w:tcW w:w="1134" w:type="dxa"/>
            <w:shd w:val="clear" w:color="auto" w:fill="auto"/>
            <w:vAlign w:val="center"/>
          </w:tcPr>
          <w:p w:rsidR="00561C17" w:rsidRPr="005E2851" w:rsidRDefault="00561C17" w:rsidP="008508D6">
            <w:pPr>
              <w:spacing w:line="360" w:lineRule="auto"/>
              <w:jc w:val="center"/>
              <w:rPr>
                <w:rFonts w:ascii="Tahoma" w:hAnsi="Tahoma" w:cs="Tahoma"/>
                <w:b/>
                <w:caps/>
                <w:sz w:val="16"/>
                <w:szCs w:val="16"/>
              </w:rPr>
            </w:pPr>
            <w:r w:rsidRPr="005E2851">
              <w:rPr>
                <w:rFonts w:ascii="Tahoma" w:hAnsi="Tahoma" w:cs="Tahoma"/>
                <w:b/>
                <w:caps/>
                <w:sz w:val="16"/>
                <w:szCs w:val="16"/>
              </w:rPr>
              <w:t>VALOR DEL APORTE</w:t>
            </w:r>
          </w:p>
        </w:tc>
        <w:tc>
          <w:tcPr>
            <w:tcW w:w="1473" w:type="dxa"/>
          </w:tcPr>
          <w:p w:rsidR="00561C17" w:rsidRPr="005E2851" w:rsidRDefault="00561C17" w:rsidP="008508D6">
            <w:pPr>
              <w:spacing w:line="360" w:lineRule="auto"/>
              <w:jc w:val="center"/>
              <w:rPr>
                <w:rFonts w:ascii="Tahoma" w:hAnsi="Tahoma" w:cs="Tahoma"/>
                <w:b/>
                <w:caps/>
                <w:sz w:val="16"/>
                <w:szCs w:val="16"/>
              </w:rPr>
            </w:pPr>
          </w:p>
          <w:p w:rsidR="00561C17" w:rsidRPr="005E2851" w:rsidRDefault="00434F8B" w:rsidP="008508D6">
            <w:pPr>
              <w:spacing w:line="360" w:lineRule="auto"/>
              <w:jc w:val="center"/>
              <w:rPr>
                <w:rFonts w:ascii="Tahoma" w:hAnsi="Tahoma" w:cs="Tahoma"/>
                <w:b/>
                <w:caps/>
                <w:sz w:val="16"/>
                <w:szCs w:val="16"/>
              </w:rPr>
            </w:pPr>
            <w:r>
              <w:rPr>
                <w:rFonts w:ascii="Tahoma" w:hAnsi="Tahoma" w:cs="Tahoma"/>
                <w:b/>
                <w:caps/>
                <w:sz w:val="16"/>
                <w:szCs w:val="16"/>
              </w:rPr>
              <w:t>N</w:t>
            </w:r>
            <w:r>
              <w:rPr>
                <w:rFonts w:ascii="Tahoma" w:hAnsi="Tahoma" w:cs="Tahoma"/>
                <w:b/>
                <w:sz w:val="16"/>
                <w:szCs w:val="16"/>
              </w:rPr>
              <w:t>o</w:t>
            </w:r>
            <w:r w:rsidR="00561C17" w:rsidRPr="005E2851">
              <w:rPr>
                <w:rFonts w:ascii="Tahoma" w:hAnsi="Tahoma" w:cs="Tahoma"/>
                <w:b/>
                <w:caps/>
                <w:sz w:val="16"/>
                <w:szCs w:val="16"/>
              </w:rPr>
              <w:t>.</w:t>
            </w:r>
            <w:r>
              <w:rPr>
                <w:rFonts w:ascii="Tahoma" w:hAnsi="Tahoma" w:cs="Tahoma"/>
                <w:b/>
                <w:caps/>
                <w:sz w:val="16"/>
                <w:szCs w:val="16"/>
              </w:rPr>
              <w:t xml:space="preserve"> de folio</w:t>
            </w:r>
            <w:r w:rsidR="00561C17" w:rsidRPr="005E2851">
              <w:rPr>
                <w:rFonts w:ascii="Tahoma" w:hAnsi="Tahoma" w:cs="Tahoma"/>
                <w:b/>
                <w:caps/>
                <w:sz w:val="16"/>
                <w:szCs w:val="16"/>
              </w:rPr>
              <w:t xml:space="preserve"> del comprobante de pago</w:t>
            </w:r>
          </w:p>
        </w:tc>
        <w:tc>
          <w:tcPr>
            <w:tcW w:w="1276" w:type="dxa"/>
            <w:shd w:val="clear" w:color="auto" w:fill="auto"/>
            <w:vAlign w:val="center"/>
          </w:tcPr>
          <w:p w:rsidR="00561C17" w:rsidRPr="005E2851" w:rsidRDefault="00561C17" w:rsidP="008508D6">
            <w:pPr>
              <w:spacing w:line="360" w:lineRule="auto"/>
              <w:jc w:val="center"/>
              <w:rPr>
                <w:rFonts w:ascii="Tahoma" w:hAnsi="Tahoma" w:cs="Tahoma"/>
                <w:b/>
                <w:caps/>
                <w:sz w:val="16"/>
                <w:szCs w:val="16"/>
              </w:rPr>
            </w:pPr>
            <w:r w:rsidRPr="005E2851">
              <w:rPr>
                <w:rFonts w:ascii="Tahoma" w:hAnsi="Tahoma" w:cs="Tahoma"/>
                <w:b/>
                <w:caps/>
                <w:sz w:val="16"/>
                <w:szCs w:val="16"/>
              </w:rPr>
              <w:t>PORCENTAJE QUE DEBIÓ CUBRIR EL EMPLEADOR (72%)</w:t>
            </w:r>
          </w:p>
        </w:tc>
      </w:tr>
      <w:tr w:rsidR="005E2851" w:rsidRPr="007F7907" w:rsidTr="005E2851">
        <w:trPr>
          <w:jc w:val="center"/>
        </w:trPr>
        <w:tc>
          <w:tcPr>
            <w:tcW w:w="817" w:type="dxa"/>
            <w:vMerge w:val="restart"/>
            <w:shd w:val="clear" w:color="auto" w:fill="auto"/>
            <w:vAlign w:val="center"/>
          </w:tcPr>
          <w:p w:rsidR="005E2851" w:rsidRPr="007F7907" w:rsidRDefault="005E2851" w:rsidP="005E2851">
            <w:pPr>
              <w:spacing w:line="360" w:lineRule="auto"/>
              <w:jc w:val="center"/>
              <w:rPr>
                <w:rFonts w:ascii="Tahoma" w:hAnsi="Tahoma" w:cs="Tahoma"/>
                <w:sz w:val="16"/>
                <w:szCs w:val="16"/>
              </w:rPr>
            </w:pPr>
            <w:r>
              <w:rPr>
                <w:rFonts w:ascii="Tahoma" w:hAnsi="Tahoma" w:cs="Tahoma"/>
                <w:b/>
                <w:sz w:val="16"/>
                <w:szCs w:val="16"/>
              </w:rPr>
              <w:t>2010</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Mayo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219</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Junio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221</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Julio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222</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Agosto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223</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Septiembre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224</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Octubre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225</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Noviembre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226</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Diciembre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234</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val="restart"/>
            <w:shd w:val="clear" w:color="auto" w:fill="auto"/>
          </w:tcPr>
          <w:p w:rsidR="005E2851" w:rsidRPr="007F7907" w:rsidRDefault="005E2851" w:rsidP="005E2851">
            <w:pPr>
              <w:spacing w:line="360" w:lineRule="auto"/>
              <w:jc w:val="both"/>
              <w:rPr>
                <w:rFonts w:ascii="Tahoma" w:hAnsi="Tahoma" w:cs="Tahoma"/>
                <w:sz w:val="16"/>
                <w:szCs w:val="16"/>
              </w:rPr>
            </w:pPr>
          </w:p>
          <w:p w:rsidR="005E2851" w:rsidRPr="007F7907" w:rsidRDefault="005E2851" w:rsidP="005E2851">
            <w:pPr>
              <w:spacing w:line="360" w:lineRule="auto"/>
              <w:jc w:val="both"/>
              <w:rPr>
                <w:rFonts w:ascii="Tahoma" w:hAnsi="Tahoma" w:cs="Tahoma"/>
                <w:sz w:val="16"/>
                <w:szCs w:val="16"/>
              </w:rPr>
            </w:pPr>
          </w:p>
          <w:p w:rsidR="005E2851" w:rsidRPr="007F7907" w:rsidRDefault="005E2851" w:rsidP="005E2851">
            <w:pPr>
              <w:spacing w:line="360" w:lineRule="auto"/>
              <w:jc w:val="center"/>
              <w:rPr>
                <w:rFonts w:ascii="Tahoma" w:hAnsi="Tahoma" w:cs="Tahoma"/>
                <w:sz w:val="16"/>
                <w:szCs w:val="16"/>
              </w:rPr>
            </w:pPr>
          </w:p>
          <w:p w:rsidR="005E2851" w:rsidRPr="007F7907" w:rsidRDefault="005E2851" w:rsidP="005E2851">
            <w:pPr>
              <w:spacing w:line="360" w:lineRule="auto"/>
              <w:jc w:val="center"/>
              <w:rPr>
                <w:rFonts w:ascii="Tahoma" w:hAnsi="Tahoma" w:cs="Tahoma"/>
                <w:sz w:val="16"/>
                <w:szCs w:val="16"/>
              </w:rPr>
            </w:pPr>
          </w:p>
          <w:p w:rsidR="005E2851" w:rsidRPr="007F7907" w:rsidRDefault="005E2851" w:rsidP="005E2851">
            <w:pPr>
              <w:spacing w:line="360" w:lineRule="auto"/>
              <w:jc w:val="center"/>
              <w:rPr>
                <w:rFonts w:ascii="Tahoma" w:hAnsi="Tahoma" w:cs="Tahoma"/>
                <w:sz w:val="16"/>
                <w:szCs w:val="16"/>
              </w:rPr>
            </w:pPr>
          </w:p>
          <w:p w:rsidR="005E2851" w:rsidRPr="007F7907" w:rsidRDefault="005E2851" w:rsidP="005E2851">
            <w:pPr>
              <w:spacing w:line="360" w:lineRule="auto"/>
              <w:jc w:val="center"/>
              <w:rPr>
                <w:rFonts w:ascii="Tahoma" w:hAnsi="Tahoma" w:cs="Tahoma"/>
                <w:sz w:val="16"/>
                <w:szCs w:val="16"/>
              </w:rPr>
            </w:pPr>
          </w:p>
          <w:p w:rsidR="005E2851" w:rsidRPr="00177B40" w:rsidRDefault="005E2851" w:rsidP="005E2851">
            <w:pPr>
              <w:spacing w:line="360" w:lineRule="auto"/>
              <w:jc w:val="center"/>
              <w:rPr>
                <w:rFonts w:ascii="Tahoma" w:hAnsi="Tahoma" w:cs="Tahoma"/>
                <w:b/>
                <w:sz w:val="16"/>
                <w:szCs w:val="16"/>
              </w:rPr>
            </w:pPr>
            <w:r>
              <w:rPr>
                <w:rFonts w:ascii="Tahoma" w:hAnsi="Tahoma" w:cs="Tahoma"/>
                <w:b/>
                <w:sz w:val="16"/>
                <w:szCs w:val="16"/>
              </w:rPr>
              <w:t>2011</w:t>
            </w:r>
          </w:p>
          <w:p w:rsidR="005E2851" w:rsidRPr="007F7907" w:rsidRDefault="005E2851" w:rsidP="005E2851">
            <w:pPr>
              <w:spacing w:line="360" w:lineRule="auto"/>
              <w:jc w:val="center"/>
              <w:rPr>
                <w:rFonts w:ascii="Tahoma" w:hAnsi="Tahoma" w:cs="Tahoma"/>
                <w:b/>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Enero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$149.500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216</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$107.640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Febrero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$155.600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215</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$112.032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Abril</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$155.000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214</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$111.600</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Mayo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$155.600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204</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$112.032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Junio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$156.002</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205</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$112.321</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Julio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$156.231</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206</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$112.486</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Agosto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$156.337</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207</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$112.563</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Septiembre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$156.337</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208</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$112.563</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Octubre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$155.600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209</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$112.032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Noviembre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$155.600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210</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$112.032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Diciembre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$155.600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211</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$112.032</w:t>
            </w:r>
          </w:p>
        </w:tc>
      </w:tr>
      <w:tr w:rsidR="005E2851" w:rsidRPr="007F7907" w:rsidTr="005E2851">
        <w:trPr>
          <w:jc w:val="center"/>
        </w:trPr>
        <w:tc>
          <w:tcPr>
            <w:tcW w:w="817" w:type="dxa"/>
            <w:vMerge w:val="restart"/>
            <w:shd w:val="clear" w:color="auto" w:fill="auto"/>
            <w:vAlign w:val="center"/>
          </w:tcPr>
          <w:p w:rsidR="005E2851" w:rsidRPr="007F7907" w:rsidRDefault="005E2851" w:rsidP="005E2851">
            <w:pPr>
              <w:spacing w:line="360" w:lineRule="auto"/>
              <w:jc w:val="center"/>
              <w:rPr>
                <w:rFonts w:ascii="Tahoma" w:hAnsi="Tahoma" w:cs="Tahoma"/>
                <w:sz w:val="16"/>
                <w:szCs w:val="16"/>
              </w:rPr>
            </w:pPr>
          </w:p>
          <w:p w:rsidR="005E2851" w:rsidRPr="007F7907" w:rsidRDefault="005E2851" w:rsidP="005E2851">
            <w:pPr>
              <w:spacing w:line="360" w:lineRule="auto"/>
              <w:jc w:val="center"/>
              <w:rPr>
                <w:rFonts w:ascii="Tahoma" w:hAnsi="Tahoma" w:cs="Tahoma"/>
                <w:sz w:val="16"/>
                <w:szCs w:val="16"/>
              </w:rPr>
            </w:pPr>
          </w:p>
          <w:p w:rsidR="005E2851" w:rsidRPr="007F7907" w:rsidRDefault="005E2851" w:rsidP="005E2851">
            <w:pPr>
              <w:spacing w:line="360" w:lineRule="auto"/>
              <w:jc w:val="center"/>
              <w:rPr>
                <w:rFonts w:ascii="Tahoma" w:hAnsi="Tahoma" w:cs="Tahoma"/>
                <w:sz w:val="16"/>
                <w:szCs w:val="16"/>
              </w:rPr>
            </w:pPr>
          </w:p>
          <w:p w:rsidR="005E2851" w:rsidRPr="007F7907" w:rsidRDefault="005E2851" w:rsidP="005E2851">
            <w:pPr>
              <w:spacing w:line="360" w:lineRule="auto"/>
              <w:jc w:val="center"/>
              <w:rPr>
                <w:rFonts w:ascii="Tahoma" w:hAnsi="Tahoma" w:cs="Tahoma"/>
                <w:b/>
                <w:sz w:val="16"/>
                <w:szCs w:val="16"/>
              </w:rPr>
            </w:pPr>
            <w:r>
              <w:rPr>
                <w:rFonts w:ascii="Tahoma" w:hAnsi="Tahoma" w:cs="Tahoma"/>
                <w:b/>
                <w:sz w:val="16"/>
                <w:szCs w:val="16"/>
              </w:rPr>
              <w:t>2012</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Enero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$155.600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227</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$112.032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Febrero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$166.259</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228</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$119.706</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Marzo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$165.545</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229</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$119.192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Abril</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$165.449</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230</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$119.123</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Mayo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231</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Junio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232</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Julio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233 y 282</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Agosto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283</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Septiembre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289</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Octubre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280 y 289</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Noviembre</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281</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 xml:space="preserve">Diciembre </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289</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val="restart"/>
            <w:shd w:val="clear" w:color="auto" w:fill="auto"/>
            <w:vAlign w:val="center"/>
          </w:tcPr>
          <w:p w:rsidR="005E2851" w:rsidRPr="00281DF5" w:rsidRDefault="005E2851" w:rsidP="005E2851">
            <w:pPr>
              <w:spacing w:line="360" w:lineRule="auto"/>
              <w:jc w:val="center"/>
              <w:rPr>
                <w:rFonts w:ascii="Tahoma" w:hAnsi="Tahoma" w:cs="Tahoma"/>
                <w:b/>
                <w:sz w:val="16"/>
                <w:szCs w:val="16"/>
              </w:rPr>
            </w:pPr>
            <w:r w:rsidRPr="00281DF5">
              <w:rPr>
                <w:rFonts w:ascii="Tahoma" w:hAnsi="Tahoma" w:cs="Tahoma"/>
                <w:b/>
                <w:sz w:val="16"/>
                <w:szCs w:val="16"/>
              </w:rPr>
              <w:t>2013</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Enero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$164.600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288</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$118.512</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Febrero</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$171.120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288</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$123.206</w:t>
            </w:r>
          </w:p>
        </w:tc>
      </w:tr>
      <w:tr w:rsidR="005E2851" w:rsidRPr="007F7907" w:rsidTr="005E2851">
        <w:trPr>
          <w:jc w:val="center"/>
        </w:trPr>
        <w:tc>
          <w:tcPr>
            <w:tcW w:w="817" w:type="dxa"/>
            <w:vMerge/>
            <w:shd w:val="clear" w:color="auto" w:fill="auto"/>
          </w:tcPr>
          <w:p w:rsidR="005E2851" w:rsidRPr="007F7907" w:rsidRDefault="005E2851" w:rsidP="005E2851">
            <w:pPr>
              <w:spacing w:line="360" w:lineRule="auto"/>
              <w:jc w:val="both"/>
              <w:rPr>
                <w:rFonts w:ascii="Tahoma" w:hAnsi="Tahoma" w:cs="Tahoma"/>
                <w:sz w:val="16"/>
                <w:szCs w:val="16"/>
              </w:rPr>
            </w:pP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 xml:space="preserve">Marzo </w:t>
            </w:r>
          </w:p>
        </w:tc>
        <w:tc>
          <w:tcPr>
            <w:tcW w:w="1134"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$171.120</w:t>
            </w:r>
          </w:p>
        </w:tc>
        <w:tc>
          <w:tcPr>
            <w:tcW w:w="1473" w:type="dxa"/>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289</w:t>
            </w:r>
          </w:p>
        </w:tc>
        <w:tc>
          <w:tcPr>
            <w:tcW w:w="1276" w:type="dxa"/>
            <w:shd w:val="clear" w:color="auto" w:fill="auto"/>
            <w:vAlign w:val="center"/>
          </w:tcPr>
          <w:p w:rsidR="005E2851" w:rsidRDefault="005E2851" w:rsidP="005E2851">
            <w:pPr>
              <w:jc w:val="center"/>
              <w:rPr>
                <w:rFonts w:ascii="Tahoma" w:hAnsi="Tahoma" w:cs="Tahoma"/>
                <w:color w:val="000000"/>
                <w:sz w:val="16"/>
                <w:szCs w:val="16"/>
              </w:rPr>
            </w:pPr>
            <w:r>
              <w:rPr>
                <w:rFonts w:ascii="Tahoma" w:hAnsi="Tahoma" w:cs="Tahoma"/>
                <w:color w:val="000000"/>
                <w:sz w:val="16"/>
                <w:szCs w:val="16"/>
              </w:rPr>
              <w:t>$123.206</w:t>
            </w:r>
          </w:p>
        </w:tc>
      </w:tr>
    </w:tbl>
    <w:p w:rsidR="00B52C5C" w:rsidRDefault="00B52C5C" w:rsidP="00B52C5C">
      <w:pPr>
        <w:jc w:val="both"/>
        <w:rPr>
          <w:rFonts w:ascii="Tahoma" w:hAnsi="Tahoma" w:cs="Tahoma"/>
        </w:rPr>
      </w:pPr>
    </w:p>
    <w:p w:rsidR="00B52C5C" w:rsidRPr="00A202DA" w:rsidRDefault="00B52C5C" w:rsidP="00B52C5C">
      <w:pPr>
        <w:jc w:val="both"/>
        <w:rPr>
          <w:rFonts w:ascii="Tahoma" w:hAnsi="Tahoma" w:cs="Tahoma"/>
          <w:b/>
          <w:color w:val="000000"/>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A202DA">
        <w:rPr>
          <w:rFonts w:ascii="Tahoma" w:hAnsi="Tahoma" w:cs="Tahoma"/>
          <w:b/>
        </w:rPr>
        <w:t xml:space="preserve">TOTAL: </w:t>
      </w:r>
      <w:r w:rsidR="005E2851">
        <w:rPr>
          <w:rFonts w:ascii="Tahoma" w:hAnsi="Tahoma" w:cs="Tahoma"/>
          <w:b/>
          <w:color w:val="000000"/>
          <w:u w:val="single"/>
        </w:rPr>
        <w:t>$3.873.528</w:t>
      </w:r>
    </w:p>
    <w:p w:rsidR="00B52C5C" w:rsidRDefault="00B52C5C" w:rsidP="00C44866">
      <w:pPr>
        <w:tabs>
          <w:tab w:val="left" w:pos="6600"/>
        </w:tabs>
        <w:ind w:firstLine="709"/>
        <w:jc w:val="both"/>
        <w:rPr>
          <w:rFonts w:ascii="Tahoma" w:hAnsi="Tahoma" w:cs="Tahoma"/>
        </w:rPr>
      </w:pPr>
      <w:r>
        <w:rPr>
          <w:rFonts w:ascii="Tahoma" w:hAnsi="Tahoma" w:cs="Tahoma"/>
        </w:rPr>
        <w:tab/>
      </w:r>
    </w:p>
    <w:p w:rsidR="005E2851" w:rsidRPr="00876DD8" w:rsidRDefault="00B52C5C" w:rsidP="00B52C5C">
      <w:pPr>
        <w:ind w:firstLine="709"/>
        <w:jc w:val="both"/>
        <w:rPr>
          <w:rFonts w:ascii="Tahoma" w:hAnsi="Tahoma" w:cs="Tahoma"/>
          <w:sz w:val="24"/>
          <w:szCs w:val="24"/>
        </w:rPr>
      </w:pPr>
      <w:r w:rsidRPr="00876DD8">
        <w:rPr>
          <w:rFonts w:ascii="Tahoma" w:hAnsi="Tahoma" w:cs="Tahoma"/>
          <w:sz w:val="24"/>
          <w:szCs w:val="24"/>
        </w:rPr>
        <w:t>En este orden, el empleador es el responsable del pago del 72% del aporte mensual. De acuerdo a la relación de pagos antedicha, la condena por este concepto corresponde a la suma de</w:t>
      </w:r>
      <w:r w:rsidR="00434F8B" w:rsidRPr="00876DD8">
        <w:rPr>
          <w:rFonts w:ascii="Tahoma" w:hAnsi="Tahoma" w:cs="Tahoma"/>
          <w:sz w:val="24"/>
          <w:szCs w:val="24"/>
        </w:rPr>
        <w:t xml:space="preserve"> </w:t>
      </w:r>
      <w:r w:rsidR="005E2851" w:rsidRPr="00876DD8">
        <w:rPr>
          <w:rFonts w:ascii="Tahoma" w:hAnsi="Tahoma" w:cs="Tahoma"/>
          <w:b/>
          <w:color w:val="000000"/>
          <w:sz w:val="24"/>
          <w:szCs w:val="24"/>
          <w:u w:val="single"/>
        </w:rPr>
        <w:t>$3.873.528</w:t>
      </w:r>
      <w:r w:rsidRPr="00876DD8">
        <w:rPr>
          <w:rFonts w:ascii="Tahoma" w:hAnsi="Tahoma" w:cs="Tahoma"/>
          <w:sz w:val="24"/>
          <w:szCs w:val="24"/>
        </w:rPr>
        <w:t xml:space="preserve">, </w:t>
      </w:r>
      <w:r w:rsidR="005E2851" w:rsidRPr="00876DD8">
        <w:rPr>
          <w:rFonts w:ascii="Tahoma" w:hAnsi="Tahoma" w:cs="Tahoma"/>
          <w:sz w:val="24"/>
          <w:szCs w:val="24"/>
        </w:rPr>
        <w:t xml:space="preserve">y no de </w:t>
      </w:r>
      <w:r w:rsidR="005E2851" w:rsidRPr="00876DD8">
        <w:rPr>
          <w:rFonts w:ascii="Tahoma" w:hAnsi="Tahoma" w:cs="Tahoma"/>
          <w:b/>
          <w:sz w:val="24"/>
          <w:szCs w:val="24"/>
        </w:rPr>
        <w:t>$3.762.858</w:t>
      </w:r>
      <w:r w:rsidRPr="00876DD8">
        <w:rPr>
          <w:rFonts w:ascii="Tahoma" w:hAnsi="Tahoma" w:cs="Tahoma"/>
          <w:sz w:val="24"/>
          <w:szCs w:val="24"/>
        </w:rPr>
        <w:t xml:space="preserve"> como se</w:t>
      </w:r>
      <w:r w:rsidR="005E2851" w:rsidRPr="00876DD8">
        <w:rPr>
          <w:rFonts w:ascii="Tahoma" w:hAnsi="Tahoma" w:cs="Tahoma"/>
          <w:sz w:val="24"/>
          <w:szCs w:val="24"/>
        </w:rPr>
        <w:t xml:space="preserve"> determinó en primera instancia, cifra que por ser inferior, se mantendrá incólume en segunda instancia.</w:t>
      </w:r>
    </w:p>
    <w:p w:rsidR="00434F8B" w:rsidRPr="00876DD8" w:rsidRDefault="00434F8B" w:rsidP="00B52C5C">
      <w:pPr>
        <w:ind w:firstLine="709"/>
        <w:jc w:val="both"/>
        <w:rPr>
          <w:rFonts w:ascii="Tahoma" w:hAnsi="Tahoma" w:cs="Tahoma"/>
          <w:sz w:val="24"/>
          <w:szCs w:val="24"/>
        </w:rPr>
      </w:pPr>
    </w:p>
    <w:p w:rsidR="00434F8B" w:rsidRPr="00876DD8" w:rsidRDefault="00434F8B" w:rsidP="00434F8B">
      <w:pPr>
        <w:ind w:firstLine="708"/>
        <w:jc w:val="both"/>
        <w:rPr>
          <w:rFonts w:ascii="Tahoma" w:hAnsi="Tahoma" w:cs="Tahoma"/>
          <w:sz w:val="24"/>
          <w:szCs w:val="24"/>
        </w:rPr>
      </w:pPr>
      <w:r w:rsidRPr="00876DD8">
        <w:rPr>
          <w:rFonts w:ascii="Tahoma" w:hAnsi="Tahoma" w:cs="Tahoma"/>
          <w:sz w:val="24"/>
          <w:szCs w:val="24"/>
        </w:rPr>
        <w:t>De otra parte, mientras laboraba al servicio del INSTITUTO DE SEGUROS SOCIALES, el demandante aportó mensualmente al Sistema Pensional sobre una Base de Cotización equivalente a un Salario Mínimo Mensual Vigente, y como quiera</w:t>
      </w:r>
      <w:r w:rsidR="00C44866" w:rsidRPr="00876DD8">
        <w:rPr>
          <w:rFonts w:ascii="Tahoma" w:hAnsi="Tahoma" w:cs="Tahoma"/>
          <w:sz w:val="24"/>
          <w:szCs w:val="24"/>
        </w:rPr>
        <w:t xml:space="preserve"> que la</w:t>
      </w:r>
      <w:r w:rsidRPr="00876DD8">
        <w:rPr>
          <w:rFonts w:ascii="Tahoma" w:hAnsi="Tahoma" w:cs="Tahoma"/>
          <w:sz w:val="24"/>
          <w:szCs w:val="24"/>
        </w:rPr>
        <w:t xml:space="preserve"> tasa de cotización debe calcularse sobre la Base Salarial real, es decir sobre la</w:t>
      </w:r>
      <w:r w:rsidR="00C44866" w:rsidRPr="00876DD8">
        <w:rPr>
          <w:rFonts w:ascii="Tahoma" w:hAnsi="Tahoma" w:cs="Tahoma"/>
          <w:sz w:val="24"/>
          <w:szCs w:val="24"/>
        </w:rPr>
        <w:t xml:space="preserve"> que</w:t>
      </w:r>
      <w:r w:rsidRPr="00876DD8">
        <w:rPr>
          <w:rFonts w:ascii="Tahoma" w:hAnsi="Tahoma" w:cs="Tahoma"/>
          <w:sz w:val="24"/>
          <w:szCs w:val="24"/>
        </w:rPr>
        <w:t xml:space="preserve"> debió percibir el demandante, la entidad demandada tiene la obligación de concurrir en conjunto con el actor, en la proporción que le corresponda, al pago del cálculo actuarial realizado por el Fondo de Pensiones al cual se encuentre afiliado el trabajador, en este caso a COLPENSIONES. </w:t>
      </w:r>
    </w:p>
    <w:p w:rsidR="00434F8B" w:rsidRPr="00876DD8" w:rsidRDefault="00434F8B" w:rsidP="00434F8B">
      <w:pPr>
        <w:ind w:firstLine="708"/>
        <w:jc w:val="both"/>
        <w:rPr>
          <w:rFonts w:ascii="Tahoma" w:hAnsi="Tahoma" w:cs="Tahoma"/>
          <w:sz w:val="24"/>
          <w:szCs w:val="24"/>
        </w:rPr>
      </w:pPr>
    </w:p>
    <w:p w:rsidR="00434F8B" w:rsidRPr="00876DD8" w:rsidRDefault="00434F8B" w:rsidP="00434F8B">
      <w:pPr>
        <w:ind w:firstLine="708"/>
        <w:jc w:val="both"/>
        <w:rPr>
          <w:rFonts w:ascii="Tahoma" w:hAnsi="Tahoma" w:cs="Tahoma"/>
          <w:sz w:val="24"/>
          <w:szCs w:val="24"/>
        </w:rPr>
      </w:pPr>
      <w:r w:rsidRPr="00876DD8">
        <w:rPr>
          <w:rFonts w:ascii="Tahoma" w:hAnsi="Tahoma" w:cs="Tahoma"/>
          <w:sz w:val="24"/>
          <w:szCs w:val="24"/>
        </w:rPr>
        <w:t xml:space="preserve">Dicho pago, como se ordenó en primera instancia, deberá efectuarse al Fondo de Pensiones y deberá verse reflejado en el Ingreso Base de Cotización de los ciclos comprendidos correspondientes a los extremos temporales de la relación laboral objeto del presente proceso.    </w:t>
      </w:r>
    </w:p>
    <w:p w:rsidR="005E2851" w:rsidRDefault="005E2851" w:rsidP="00434F8B">
      <w:pPr>
        <w:jc w:val="both"/>
        <w:rPr>
          <w:rFonts w:ascii="Tahoma" w:hAnsi="Tahoma" w:cs="Tahoma"/>
        </w:rPr>
      </w:pPr>
    </w:p>
    <w:p w:rsidR="005E2851" w:rsidRPr="00876DD8" w:rsidRDefault="005E2851" w:rsidP="00C44866">
      <w:pPr>
        <w:numPr>
          <w:ilvl w:val="0"/>
          <w:numId w:val="6"/>
        </w:numPr>
        <w:spacing w:line="360" w:lineRule="auto"/>
        <w:jc w:val="center"/>
        <w:rPr>
          <w:rFonts w:ascii="Tahoma" w:hAnsi="Tahoma" w:cs="Tahoma"/>
          <w:sz w:val="24"/>
          <w:szCs w:val="24"/>
        </w:rPr>
      </w:pPr>
      <w:r w:rsidRPr="00876DD8">
        <w:rPr>
          <w:rFonts w:ascii="Tahoma" w:hAnsi="Tahoma" w:cs="Tahoma"/>
          <w:b/>
          <w:sz w:val="24"/>
          <w:szCs w:val="24"/>
        </w:rPr>
        <w:t>Del despido injustificado.</w:t>
      </w:r>
    </w:p>
    <w:p w:rsidR="005E2851" w:rsidRPr="00876DD8" w:rsidRDefault="005E2851" w:rsidP="005E2851">
      <w:pPr>
        <w:pStyle w:val="Sinespaciado"/>
      </w:pPr>
    </w:p>
    <w:p w:rsidR="005E2851" w:rsidRPr="00876DD8" w:rsidRDefault="005E2851" w:rsidP="005E2851">
      <w:pPr>
        <w:tabs>
          <w:tab w:val="left" w:pos="748"/>
        </w:tabs>
        <w:jc w:val="both"/>
        <w:rPr>
          <w:rFonts w:ascii="Tahoma" w:hAnsi="Tahoma" w:cs="Tahoma"/>
          <w:sz w:val="24"/>
          <w:szCs w:val="24"/>
        </w:rPr>
      </w:pPr>
      <w:r w:rsidRPr="00876DD8">
        <w:rPr>
          <w:rFonts w:ascii="Tahoma" w:hAnsi="Tahoma" w:cs="Tahoma"/>
          <w:i/>
          <w:sz w:val="24"/>
          <w:szCs w:val="24"/>
        </w:rPr>
        <w:tab/>
      </w:r>
      <w:r w:rsidRPr="00876DD8">
        <w:rPr>
          <w:rFonts w:ascii="Tahoma" w:hAnsi="Tahoma" w:cs="Tahoma"/>
          <w:sz w:val="24"/>
          <w:szCs w:val="24"/>
        </w:rPr>
        <w:t>Debe precisar esta Corporación que la declaratoria de una verdadera relación laboral,  en virtud del principio de la primacía de la realidad sobre las formas, no tiene un mero carácter declarativo sino que tiene una finalidad resarcitoria, puesto que propende a que los trabajadores afectados con un sistema de contratación que no es acorde con la situación real que se dio en la prestación personal del servicio subordinado, obtengan las garantías y benef</w:t>
      </w:r>
      <w:r w:rsidR="00C44866" w:rsidRPr="00876DD8">
        <w:rPr>
          <w:rFonts w:ascii="Tahoma" w:hAnsi="Tahoma" w:cs="Tahoma"/>
          <w:sz w:val="24"/>
          <w:szCs w:val="24"/>
        </w:rPr>
        <w:t xml:space="preserve">icios laborales que la ley o </w:t>
      </w:r>
      <w:r w:rsidRPr="00876DD8">
        <w:rPr>
          <w:rFonts w:ascii="Tahoma" w:hAnsi="Tahoma" w:cs="Tahoma"/>
          <w:sz w:val="24"/>
          <w:szCs w:val="24"/>
        </w:rPr>
        <w:t>la convención colectiva les otorga.</w:t>
      </w:r>
    </w:p>
    <w:p w:rsidR="005E2851" w:rsidRPr="00876DD8" w:rsidRDefault="005E2851" w:rsidP="005E2851">
      <w:pPr>
        <w:pStyle w:val="Sinespaciado"/>
        <w:spacing w:line="276" w:lineRule="auto"/>
      </w:pPr>
    </w:p>
    <w:p w:rsidR="005E2851" w:rsidRPr="00876DD8" w:rsidRDefault="005E2851" w:rsidP="005E2851">
      <w:pPr>
        <w:tabs>
          <w:tab w:val="left" w:pos="748"/>
        </w:tabs>
        <w:jc w:val="both"/>
        <w:rPr>
          <w:rFonts w:ascii="Tahoma" w:hAnsi="Tahoma" w:cs="Tahoma"/>
          <w:sz w:val="24"/>
          <w:szCs w:val="24"/>
        </w:rPr>
      </w:pPr>
      <w:r w:rsidRPr="00876DD8">
        <w:rPr>
          <w:rFonts w:ascii="Tahoma" w:hAnsi="Tahoma" w:cs="Tahoma"/>
          <w:sz w:val="24"/>
          <w:szCs w:val="24"/>
        </w:rPr>
        <w:tab/>
        <w:t>En ese sentido, partiendo de la base de que en el presente asunto se acudió a ese principio constitucional de la primacía de la realidad y que el motivo que aduce la parte demandada para dar por terminado el vínculo contractual obedece al vencimiento del término de la obra o labor contratada, considera esta Corporación, que dicha situación no encaja en ninguna de las causales previstas en los articulo 48 y 49 del Decreto 2127 de 1945 y por el contrario, si configura una vulneración a la estabilidad laboral que prevé el artículo 5º de convención colectiva, puesto que el actor se vio afectado por las disposiciones internas o externas de la entidad, que se tornan ilegales al decidir no considerarlo como uno de sus trabajadores, a pesar de encontrarse regida la relación por un verdadero contrato de trabajo, según en expuso en líneas anteriores.</w:t>
      </w:r>
    </w:p>
    <w:p w:rsidR="005E2851" w:rsidRPr="00876DD8" w:rsidRDefault="005E2851" w:rsidP="005E2851">
      <w:pPr>
        <w:jc w:val="both"/>
        <w:rPr>
          <w:rFonts w:ascii="Tahoma" w:hAnsi="Tahoma" w:cs="Tahoma"/>
          <w:sz w:val="24"/>
          <w:szCs w:val="24"/>
        </w:rPr>
      </w:pPr>
      <w:r w:rsidRPr="00876DD8">
        <w:rPr>
          <w:rFonts w:ascii="Tahoma" w:hAnsi="Tahoma" w:cs="Tahoma"/>
          <w:sz w:val="24"/>
          <w:szCs w:val="24"/>
        </w:rPr>
        <w:tab/>
      </w:r>
    </w:p>
    <w:p w:rsidR="005E2851" w:rsidRPr="00876DD8" w:rsidRDefault="005E2851" w:rsidP="00251F4E">
      <w:pPr>
        <w:tabs>
          <w:tab w:val="left" w:pos="748"/>
        </w:tabs>
        <w:jc w:val="both"/>
        <w:rPr>
          <w:rFonts w:ascii="Tahoma" w:hAnsi="Tahoma" w:cs="Tahoma"/>
          <w:sz w:val="24"/>
          <w:szCs w:val="24"/>
        </w:rPr>
      </w:pPr>
      <w:r w:rsidRPr="00876DD8">
        <w:rPr>
          <w:rFonts w:ascii="Tahoma" w:hAnsi="Tahoma" w:cs="Tahoma"/>
          <w:sz w:val="24"/>
          <w:szCs w:val="24"/>
        </w:rPr>
        <w:tab/>
        <w:t>De conformidad con el artículo 5º de la convención colectiva de trabajo, esa indemnización corresponde al pago de 50 días de salario por</w:t>
      </w:r>
      <w:r w:rsidR="001C5F71" w:rsidRPr="00876DD8">
        <w:rPr>
          <w:rFonts w:ascii="Tahoma" w:hAnsi="Tahoma" w:cs="Tahoma"/>
          <w:sz w:val="24"/>
          <w:szCs w:val="24"/>
        </w:rPr>
        <w:t xml:space="preserve"> el primer año y 30</w:t>
      </w:r>
      <w:r w:rsidRPr="00876DD8">
        <w:rPr>
          <w:rFonts w:ascii="Tahoma" w:hAnsi="Tahoma" w:cs="Tahoma"/>
          <w:sz w:val="24"/>
          <w:szCs w:val="24"/>
        </w:rPr>
        <w:t xml:space="preserve"> días por los años subsiguientes; pues</w:t>
      </w:r>
      <w:r w:rsidR="001C5F71" w:rsidRPr="00876DD8">
        <w:rPr>
          <w:rFonts w:ascii="Tahoma" w:hAnsi="Tahoma" w:cs="Tahoma"/>
          <w:sz w:val="24"/>
          <w:szCs w:val="24"/>
        </w:rPr>
        <w:t xml:space="preserve"> el trabajador laboró menos de 5</w:t>
      </w:r>
      <w:r w:rsidRPr="00876DD8">
        <w:rPr>
          <w:rFonts w:ascii="Tahoma" w:hAnsi="Tahoma" w:cs="Tahoma"/>
          <w:sz w:val="24"/>
          <w:szCs w:val="24"/>
        </w:rPr>
        <w:t xml:space="preserve"> años; luego tendría derecho al pago </w:t>
      </w:r>
      <w:r w:rsidR="00251F4E" w:rsidRPr="00876DD8">
        <w:rPr>
          <w:rFonts w:ascii="Tahoma" w:hAnsi="Tahoma" w:cs="Tahoma"/>
          <w:sz w:val="24"/>
          <w:szCs w:val="24"/>
        </w:rPr>
        <w:t xml:space="preserve">de </w:t>
      </w:r>
      <w:r w:rsidR="00251F4E" w:rsidRPr="00876DD8">
        <w:rPr>
          <w:rFonts w:ascii="Tahoma" w:hAnsi="Tahoma" w:cs="Tahoma"/>
          <w:b/>
          <w:sz w:val="24"/>
          <w:szCs w:val="24"/>
        </w:rPr>
        <w:t>$6.806.426</w:t>
      </w:r>
      <w:r w:rsidR="00434F8B" w:rsidRPr="00876DD8">
        <w:rPr>
          <w:rFonts w:ascii="Tahoma" w:hAnsi="Tahoma" w:cs="Tahoma"/>
          <w:sz w:val="24"/>
          <w:szCs w:val="24"/>
        </w:rPr>
        <w:t>, cifra muy por debajo de</w:t>
      </w:r>
      <w:r w:rsidR="00251F4E" w:rsidRPr="00876DD8">
        <w:rPr>
          <w:rFonts w:ascii="Tahoma" w:hAnsi="Tahoma" w:cs="Tahoma"/>
          <w:sz w:val="24"/>
          <w:szCs w:val="24"/>
        </w:rPr>
        <w:t xml:space="preserve"> los </w:t>
      </w:r>
      <w:r w:rsidR="00251F4E" w:rsidRPr="00876DD8">
        <w:rPr>
          <w:rFonts w:ascii="Tahoma" w:hAnsi="Tahoma" w:cs="Tahoma"/>
          <w:b/>
          <w:sz w:val="24"/>
          <w:szCs w:val="24"/>
        </w:rPr>
        <w:t>$15.496.424</w:t>
      </w:r>
      <w:r w:rsidR="00251F4E" w:rsidRPr="00876DD8">
        <w:rPr>
          <w:rFonts w:ascii="Tahoma" w:hAnsi="Tahoma" w:cs="Tahoma"/>
          <w:sz w:val="24"/>
          <w:szCs w:val="24"/>
        </w:rPr>
        <w:t xml:space="preserve"> calculados en primera instancia</w:t>
      </w:r>
      <w:r w:rsidRPr="00876DD8">
        <w:rPr>
          <w:rFonts w:ascii="Tahoma" w:hAnsi="Tahoma" w:cs="Tahoma"/>
          <w:sz w:val="24"/>
          <w:szCs w:val="24"/>
        </w:rPr>
        <w:t xml:space="preserve">; razón por la que la condena de primer grado </w:t>
      </w:r>
      <w:r w:rsidR="00251F4E" w:rsidRPr="00876DD8">
        <w:rPr>
          <w:rFonts w:ascii="Tahoma" w:hAnsi="Tahoma" w:cs="Tahoma"/>
          <w:sz w:val="24"/>
          <w:szCs w:val="24"/>
        </w:rPr>
        <w:t>en relación a este preciso punto será revocada.</w:t>
      </w:r>
    </w:p>
    <w:p w:rsidR="00B52C5C" w:rsidRPr="002141BE" w:rsidRDefault="00B52C5C" w:rsidP="00B52C5C">
      <w:pPr>
        <w:pStyle w:val="Prrafodelista"/>
        <w:tabs>
          <w:tab w:val="left" w:pos="1276"/>
        </w:tabs>
        <w:spacing w:line="276" w:lineRule="auto"/>
        <w:ind w:left="0" w:firstLine="709"/>
        <w:jc w:val="both"/>
        <w:rPr>
          <w:rFonts w:ascii="Tahoma" w:hAnsi="Tahoma" w:cs="Tahoma"/>
          <w:sz w:val="22"/>
          <w:szCs w:val="22"/>
        </w:rPr>
      </w:pPr>
    </w:p>
    <w:p w:rsidR="00B52C5C" w:rsidRPr="00876DD8" w:rsidRDefault="00B52C5C" w:rsidP="00B52C5C">
      <w:pPr>
        <w:pStyle w:val="Prrafodelista"/>
        <w:numPr>
          <w:ilvl w:val="1"/>
          <w:numId w:val="4"/>
        </w:numPr>
        <w:tabs>
          <w:tab w:val="left" w:pos="0"/>
        </w:tabs>
        <w:spacing w:line="276" w:lineRule="auto"/>
        <w:ind w:left="0" w:firstLine="0"/>
        <w:jc w:val="center"/>
        <w:rPr>
          <w:rFonts w:ascii="Tahoma" w:hAnsi="Tahoma" w:cs="Tahoma"/>
          <w:b/>
        </w:rPr>
      </w:pPr>
      <w:r w:rsidRPr="00876DD8">
        <w:rPr>
          <w:rFonts w:ascii="Tahoma" w:hAnsi="Tahoma" w:cs="Tahoma"/>
          <w:b/>
        </w:rPr>
        <w:t>De la indemnización moratoria</w:t>
      </w:r>
    </w:p>
    <w:p w:rsidR="00B52C5C" w:rsidRPr="00876DD8" w:rsidRDefault="00B52C5C" w:rsidP="00B52C5C">
      <w:pPr>
        <w:pStyle w:val="Sinespaciado"/>
        <w:spacing w:line="276" w:lineRule="auto"/>
      </w:pPr>
    </w:p>
    <w:p w:rsidR="00B52C5C" w:rsidRPr="00876DD8" w:rsidRDefault="00B52C5C" w:rsidP="00B52C5C">
      <w:pPr>
        <w:tabs>
          <w:tab w:val="left" w:pos="748"/>
        </w:tabs>
        <w:jc w:val="both"/>
        <w:rPr>
          <w:rFonts w:ascii="Tahoma" w:hAnsi="Tahoma" w:cs="Tahoma"/>
          <w:iCs/>
          <w:sz w:val="24"/>
          <w:szCs w:val="24"/>
        </w:rPr>
      </w:pPr>
      <w:r w:rsidRPr="00876DD8">
        <w:rPr>
          <w:rFonts w:ascii="Tahoma" w:eastAsia="Tahoma" w:hAnsi="Tahoma" w:cs="Tahoma"/>
          <w:sz w:val="24"/>
          <w:szCs w:val="24"/>
        </w:rPr>
        <w:tab/>
        <w:t xml:space="preserve">Se ha precisado jurisprudencialmente que la imposición </w:t>
      </w:r>
      <w:r w:rsidRPr="00876DD8">
        <w:rPr>
          <w:rFonts w:ascii="Tahoma" w:hAnsi="Tahoma" w:cs="Tahoma"/>
          <w:sz w:val="24"/>
          <w:szCs w:val="24"/>
        </w:rPr>
        <w:t xml:space="preserve">de la indemnización moratoria establecida en el parágrafo 2º del artículo 1º del  Decreto 797 de 1949 </w:t>
      </w:r>
      <w:r w:rsidRPr="00876DD8">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rsidR="00B52C5C" w:rsidRPr="00876DD8" w:rsidRDefault="00B52C5C" w:rsidP="00B52C5C">
      <w:pPr>
        <w:pStyle w:val="Sinespaciado"/>
        <w:spacing w:line="276" w:lineRule="auto"/>
        <w:ind w:left="708"/>
      </w:pPr>
    </w:p>
    <w:p w:rsidR="00B52C5C" w:rsidRPr="00876DD8" w:rsidRDefault="00B52C5C" w:rsidP="00B52C5C">
      <w:pPr>
        <w:tabs>
          <w:tab w:val="left" w:pos="748"/>
        </w:tabs>
        <w:jc w:val="both"/>
        <w:rPr>
          <w:rFonts w:ascii="Tahoma" w:hAnsi="Tahoma" w:cs="Tahoma"/>
          <w:sz w:val="24"/>
          <w:szCs w:val="24"/>
        </w:rPr>
      </w:pPr>
      <w:r w:rsidRPr="00876DD8">
        <w:rPr>
          <w:rFonts w:ascii="Tahoma" w:eastAsia="Tahoma" w:hAnsi="Tahoma" w:cs="Tahoma"/>
          <w:sz w:val="24"/>
          <w:szCs w:val="24"/>
        </w:rPr>
        <w:tab/>
        <w:t xml:space="preserve">En el caso objeto de estudio, bien se ve que las circunstancias que lo rodearon no daban para que la naturaleza del contrato fuera discutible, pues es evidente que la relación que existió entre las partes se torna de carácter netamente laboral, en razón a las funciones desarrolladas por </w:t>
      </w:r>
      <w:r w:rsidR="00251F4E" w:rsidRPr="00876DD8">
        <w:rPr>
          <w:rFonts w:ascii="Tahoma" w:eastAsia="Tahoma" w:hAnsi="Tahoma" w:cs="Tahoma"/>
          <w:sz w:val="24"/>
          <w:szCs w:val="24"/>
        </w:rPr>
        <w:t>Carlos Alberto</w:t>
      </w:r>
      <w:r w:rsidRPr="00876DD8">
        <w:rPr>
          <w:rFonts w:ascii="Tahoma" w:hAnsi="Tahoma" w:cs="Tahoma"/>
          <w:color w:val="000000"/>
          <w:sz w:val="24"/>
          <w:szCs w:val="24"/>
        </w:rPr>
        <w:t xml:space="preserve">, que denotan actividades propias de un empleado de planta, las cuales fueron ejecutadas por un periodo considerable de </w:t>
      </w:r>
      <w:r w:rsidR="00251F4E" w:rsidRPr="00876DD8">
        <w:rPr>
          <w:rFonts w:ascii="Tahoma" w:hAnsi="Tahoma" w:cs="Tahoma"/>
          <w:color w:val="000000"/>
          <w:sz w:val="24"/>
          <w:szCs w:val="24"/>
        </w:rPr>
        <w:t xml:space="preserve">tiempo (casi por </w:t>
      </w:r>
      <w:r w:rsidRPr="00876DD8">
        <w:rPr>
          <w:rFonts w:ascii="Tahoma" w:hAnsi="Tahoma" w:cs="Tahoma"/>
          <w:color w:val="000000"/>
          <w:sz w:val="24"/>
          <w:szCs w:val="24"/>
        </w:rPr>
        <w:t xml:space="preserve">5 años), bajo la continua dependencia y subordinación de la entidad demandada; relación laboral que valga anotarse, se ocultó bajo la denominación de contratos de prestación de servicios, </w:t>
      </w:r>
      <w:r w:rsidRPr="00876DD8">
        <w:rPr>
          <w:rFonts w:ascii="Tahoma" w:hAnsi="Tahoma" w:cs="Tahoma"/>
          <w:sz w:val="24"/>
          <w:szCs w:val="24"/>
        </w:rPr>
        <w:t>con el propósito de eludir el cumplimiento de obligaciones legales, contractuales o convencionales que s</w:t>
      </w:r>
      <w:r w:rsidR="00251F4E" w:rsidRPr="00876DD8">
        <w:rPr>
          <w:rFonts w:ascii="Tahoma" w:hAnsi="Tahoma" w:cs="Tahoma"/>
          <w:sz w:val="24"/>
          <w:szCs w:val="24"/>
        </w:rPr>
        <w:t>e generan en favor del actor</w:t>
      </w:r>
    </w:p>
    <w:p w:rsidR="00B52C5C" w:rsidRPr="00876DD8" w:rsidRDefault="00B52C5C" w:rsidP="00B52C5C">
      <w:pPr>
        <w:pStyle w:val="Sinespaciado"/>
        <w:spacing w:line="276" w:lineRule="auto"/>
      </w:pPr>
    </w:p>
    <w:p w:rsidR="00251F4E" w:rsidRPr="00876DD8" w:rsidRDefault="00B52C5C" w:rsidP="00B52C5C">
      <w:pPr>
        <w:tabs>
          <w:tab w:val="left" w:pos="748"/>
        </w:tabs>
        <w:jc w:val="both"/>
        <w:rPr>
          <w:rFonts w:ascii="Tahoma" w:hAnsi="Tahoma" w:cs="Tahoma"/>
          <w:sz w:val="24"/>
          <w:szCs w:val="24"/>
        </w:rPr>
      </w:pPr>
      <w:r w:rsidRPr="00876DD8">
        <w:rPr>
          <w:rFonts w:ascii="Tahoma" w:hAnsi="Tahoma" w:cs="Tahoma"/>
          <w:sz w:val="24"/>
          <w:szCs w:val="24"/>
        </w:rPr>
        <w:tab/>
        <w:t xml:space="preserve">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asunto se dio el </w:t>
      </w:r>
      <w:r w:rsidR="00251F4E" w:rsidRPr="00876DD8">
        <w:rPr>
          <w:rFonts w:ascii="Tahoma" w:hAnsi="Tahoma" w:cs="Tahoma"/>
          <w:sz w:val="24"/>
          <w:szCs w:val="24"/>
        </w:rPr>
        <w:t>31 de marzo de 2013</w:t>
      </w:r>
      <w:r w:rsidRPr="00876DD8">
        <w:rPr>
          <w:rFonts w:ascii="Tahoma" w:hAnsi="Tahoma" w:cs="Tahoma"/>
          <w:sz w:val="24"/>
          <w:szCs w:val="24"/>
        </w:rPr>
        <w:t>, la sanción mo</w:t>
      </w:r>
      <w:r w:rsidR="00251F4E" w:rsidRPr="00876DD8">
        <w:rPr>
          <w:rFonts w:ascii="Tahoma" w:hAnsi="Tahoma" w:cs="Tahoma"/>
          <w:sz w:val="24"/>
          <w:szCs w:val="24"/>
        </w:rPr>
        <w:t>ratoria correría a partir del 30 de junio de 2013</w:t>
      </w:r>
      <w:r w:rsidRPr="00876DD8">
        <w:rPr>
          <w:rFonts w:ascii="Tahoma" w:hAnsi="Tahoma" w:cs="Tahoma"/>
          <w:sz w:val="24"/>
          <w:szCs w:val="24"/>
        </w:rPr>
        <w:t>, tal como lo indicó la jueza de primer grado, en razón de un día de salario por cada día d</w:t>
      </w:r>
      <w:r w:rsidR="00251F4E" w:rsidRPr="00876DD8">
        <w:rPr>
          <w:rFonts w:ascii="Tahoma" w:hAnsi="Tahoma" w:cs="Tahoma"/>
          <w:sz w:val="24"/>
          <w:szCs w:val="24"/>
        </w:rPr>
        <w:t>e retardo, equivalente a $42.966.</w:t>
      </w:r>
    </w:p>
    <w:p w:rsidR="00251F4E" w:rsidRPr="00876DD8" w:rsidRDefault="00251F4E" w:rsidP="00B52C5C">
      <w:pPr>
        <w:tabs>
          <w:tab w:val="left" w:pos="748"/>
        </w:tabs>
        <w:jc w:val="both"/>
        <w:rPr>
          <w:rFonts w:ascii="Tahoma" w:hAnsi="Tahoma" w:cs="Tahoma"/>
          <w:sz w:val="24"/>
          <w:szCs w:val="24"/>
        </w:rPr>
      </w:pPr>
    </w:p>
    <w:p w:rsidR="00434F8B" w:rsidRPr="00876DD8" w:rsidRDefault="00251F4E" w:rsidP="00C44866">
      <w:pPr>
        <w:pStyle w:val="Prrafodelista"/>
        <w:numPr>
          <w:ilvl w:val="1"/>
          <w:numId w:val="4"/>
        </w:numPr>
        <w:tabs>
          <w:tab w:val="left" w:pos="748"/>
        </w:tabs>
        <w:spacing w:line="276" w:lineRule="auto"/>
        <w:jc w:val="center"/>
        <w:rPr>
          <w:rFonts w:ascii="Tahoma" w:hAnsi="Tahoma" w:cs="Tahoma"/>
          <w:b/>
          <w:color w:val="000000"/>
        </w:rPr>
      </w:pPr>
      <w:r w:rsidRPr="00876DD8">
        <w:rPr>
          <w:rFonts w:ascii="Tahoma" w:hAnsi="Tahoma" w:cs="Tahoma"/>
          <w:b/>
        </w:rPr>
        <w:t>Subsidio de Transpor</w:t>
      </w:r>
      <w:r w:rsidR="00434F8B" w:rsidRPr="00876DD8">
        <w:rPr>
          <w:rFonts w:ascii="Tahoma" w:hAnsi="Tahoma" w:cs="Tahoma"/>
          <w:b/>
        </w:rPr>
        <w:t>te</w:t>
      </w:r>
    </w:p>
    <w:p w:rsidR="00876DD8" w:rsidRPr="00876DD8" w:rsidRDefault="00876DD8" w:rsidP="00C44866">
      <w:pPr>
        <w:pStyle w:val="Prrafodelista"/>
        <w:tabs>
          <w:tab w:val="left" w:pos="748"/>
        </w:tabs>
        <w:ind w:left="1440"/>
        <w:jc w:val="both"/>
        <w:rPr>
          <w:rFonts w:ascii="Tahoma" w:hAnsi="Tahoma" w:cs="Tahoma"/>
          <w:b/>
          <w:color w:val="000000"/>
        </w:rPr>
      </w:pPr>
    </w:p>
    <w:p w:rsidR="00434F8B" w:rsidRPr="00876DD8" w:rsidRDefault="00434F8B" w:rsidP="00434F8B">
      <w:pPr>
        <w:pStyle w:val="Prrafodelista"/>
        <w:tabs>
          <w:tab w:val="left" w:pos="748"/>
        </w:tabs>
        <w:spacing w:line="276" w:lineRule="auto"/>
        <w:ind w:left="0"/>
        <w:jc w:val="both"/>
        <w:rPr>
          <w:rFonts w:ascii="Tahoma" w:hAnsi="Tahoma" w:cs="Tahoma"/>
        </w:rPr>
      </w:pPr>
      <w:r w:rsidRPr="00876DD8">
        <w:rPr>
          <w:rFonts w:ascii="Tahoma" w:hAnsi="Tahoma" w:cs="Tahoma"/>
          <w:b/>
        </w:rPr>
        <w:tab/>
      </w:r>
      <w:r w:rsidRPr="00876DD8">
        <w:rPr>
          <w:rFonts w:ascii="Tahoma" w:hAnsi="Tahoma" w:cs="Tahoma"/>
        </w:rPr>
        <w:t xml:space="preserve">El auxilio de transporte, cuyo monto es fijado anualmente por el Gobierno Nacional, fue concebido para los trabajadores particulares, trabajadores oficiales y servidores públicos que devenguen hasta dos </w:t>
      </w:r>
      <w:r w:rsidRPr="00876DD8">
        <w:rPr>
          <w:rFonts w:ascii="Tahoma" w:hAnsi="Tahoma" w:cs="Tahoma"/>
          <w:sz w:val="22"/>
          <w:szCs w:val="22"/>
        </w:rPr>
        <w:t>(2)</w:t>
      </w:r>
      <w:r w:rsidRPr="00876DD8">
        <w:rPr>
          <w:rFonts w:ascii="Tahoma" w:hAnsi="Tahoma" w:cs="Tahoma"/>
        </w:rPr>
        <w:t xml:space="preserve">  veces el </w:t>
      </w:r>
      <w:r w:rsidR="00876DD8" w:rsidRPr="00876DD8">
        <w:rPr>
          <w:rFonts w:ascii="Tahoma" w:hAnsi="Tahoma" w:cs="Tahoma"/>
          <w:sz w:val="22"/>
          <w:szCs w:val="22"/>
        </w:rPr>
        <w:t>S.M.L.V.</w:t>
      </w:r>
      <w:r w:rsidRPr="00876DD8">
        <w:rPr>
          <w:rFonts w:ascii="Tahoma" w:hAnsi="Tahoma" w:cs="Tahoma"/>
        </w:rPr>
        <w:t xml:space="preserve">, siempre que estos laboren en lugares donde se preste el servicio público de transporte </w:t>
      </w:r>
      <w:r w:rsidRPr="00876DD8">
        <w:rPr>
          <w:rFonts w:ascii="Tahoma" w:hAnsi="Tahoma" w:cs="Tahoma"/>
          <w:sz w:val="22"/>
          <w:szCs w:val="22"/>
        </w:rPr>
        <w:t>(urbano o rural)</w:t>
      </w:r>
      <w:r w:rsidRPr="00876DD8">
        <w:rPr>
          <w:rFonts w:ascii="Tahoma" w:hAnsi="Tahoma" w:cs="Tahoma"/>
        </w:rPr>
        <w:t xml:space="preserve"> y deban utilizarlo para desplazarse de su residencia al sitio de trabajo, sin tener en cuenta la distancia ni el número de veces al día que deba pagar pasajes.</w:t>
      </w:r>
    </w:p>
    <w:p w:rsidR="00434F8B" w:rsidRPr="00876DD8" w:rsidRDefault="00434F8B" w:rsidP="00434F8B">
      <w:pPr>
        <w:pStyle w:val="Prrafodelista"/>
        <w:tabs>
          <w:tab w:val="left" w:pos="748"/>
        </w:tabs>
        <w:spacing w:line="276" w:lineRule="auto"/>
        <w:ind w:left="0"/>
        <w:jc w:val="both"/>
        <w:rPr>
          <w:rFonts w:ascii="Tahoma" w:hAnsi="Tahoma" w:cs="Tahoma"/>
        </w:rPr>
      </w:pPr>
    </w:p>
    <w:p w:rsidR="00434F8B" w:rsidRPr="00876DD8" w:rsidRDefault="00434F8B" w:rsidP="00434F8B">
      <w:pPr>
        <w:pStyle w:val="Prrafodelista"/>
        <w:tabs>
          <w:tab w:val="left" w:pos="748"/>
        </w:tabs>
        <w:spacing w:line="276" w:lineRule="auto"/>
        <w:ind w:left="0"/>
        <w:jc w:val="both"/>
        <w:rPr>
          <w:rFonts w:ascii="Tahoma" w:hAnsi="Tahoma" w:cs="Tahoma"/>
          <w:b/>
          <w:color w:val="000000"/>
          <w:sz w:val="22"/>
          <w:szCs w:val="22"/>
        </w:rPr>
      </w:pPr>
      <w:r w:rsidRPr="00876DD8">
        <w:rPr>
          <w:rFonts w:ascii="Tahoma" w:hAnsi="Tahoma" w:cs="Tahoma"/>
        </w:rPr>
        <w:tab/>
      </w:r>
      <w:r w:rsidRPr="00876DD8">
        <w:rPr>
          <w:rFonts w:ascii="Tahoma" w:hAnsi="Tahoma" w:cs="Tahoma"/>
          <w:sz w:val="22"/>
          <w:szCs w:val="22"/>
        </w:rPr>
        <w:t xml:space="preserve">Pues bien, dado que las prestaciones y salarios reconocidos al demandante son los que corresponden al auxiliar de servicios generales dentro de la planta de personal de la entidad demandada, que para el caso devengan un poco más de dos salarios mínimos, tal como se puede apreciar en el cuadro de liquidación de la diferencia salarial, el empleador no estaba obligado a pagar al demandante auxilio de transporte, por lo que no prospera la pretensión ni el recurso en este sentido. </w:t>
      </w:r>
    </w:p>
    <w:p w:rsidR="00B52C5C" w:rsidRPr="00876DD8" w:rsidRDefault="00B52C5C" w:rsidP="00B52C5C">
      <w:pPr>
        <w:tabs>
          <w:tab w:val="left" w:pos="748"/>
        </w:tabs>
        <w:jc w:val="both"/>
        <w:rPr>
          <w:rFonts w:ascii="Tahoma" w:hAnsi="Tahoma" w:cs="Tahoma"/>
        </w:rPr>
      </w:pPr>
    </w:p>
    <w:p w:rsidR="00B52C5C" w:rsidRPr="00876DD8" w:rsidRDefault="00B52C5C" w:rsidP="00B52C5C">
      <w:pPr>
        <w:tabs>
          <w:tab w:val="left" w:pos="748"/>
        </w:tabs>
        <w:jc w:val="both"/>
        <w:rPr>
          <w:rFonts w:ascii="Tahoma" w:hAnsi="Tahoma" w:cs="Tahoma"/>
        </w:rPr>
      </w:pPr>
      <w:r w:rsidRPr="00876DD8">
        <w:rPr>
          <w:rFonts w:ascii="Tahoma" w:hAnsi="Tahoma" w:cs="Tahoma"/>
        </w:rPr>
        <w:tab/>
        <w:t xml:space="preserve">Costas en esta instancia a cargo de la parte demandante por no prosperar el recurso. </w:t>
      </w:r>
    </w:p>
    <w:p w:rsidR="00434F8B" w:rsidRPr="00876DD8" w:rsidRDefault="00434F8B" w:rsidP="00B52C5C">
      <w:pPr>
        <w:tabs>
          <w:tab w:val="left" w:pos="748"/>
        </w:tabs>
        <w:jc w:val="both"/>
        <w:rPr>
          <w:rFonts w:ascii="Tahoma" w:hAnsi="Tahoma" w:cs="Tahoma"/>
        </w:rPr>
      </w:pPr>
    </w:p>
    <w:p w:rsidR="00B52C5C" w:rsidRPr="000A531D" w:rsidRDefault="00B52C5C" w:rsidP="00B52C5C">
      <w:pPr>
        <w:tabs>
          <w:tab w:val="left" w:pos="748"/>
        </w:tabs>
        <w:jc w:val="both"/>
        <w:rPr>
          <w:rFonts w:ascii="Tahoma" w:hAnsi="Tahoma" w:cs="Tahoma"/>
        </w:rPr>
      </w:pPr>
      <w:r w:rsidRPr="001C3192">
        <w:rPr>
          <w:rFonts w:ascii="Tahoma" w:hAnsi="Tahoma" w:cs="Tahoma"/>
        </w:rPr>
        <w:tab/>
      </w:r>
      <w:r w:rsidRPr="000A531D">
        <w:rPr>
          <w:rFonts w:ascii="Tahoma" w:hAnsi="Tahoma" w:cs="Tahoma"/>
        </w:rPr>
        <w:t xml:space="preserve">En mérito de  lo expuesto, el </w:t>
      </w:r>
      <w:r w:rsidRPr="000A531D">
        <w:rPr>
          <w:rFonts w:ascii="Tahoma" w:hAnsi="Tahoma" w:cs="Tahoma"/>
          <w:b/>
          <w:bCs/>
        </w:rPr>
        <w:t>TRIBUNAL SUPERIOR DEL DISTRITO JUDICIAL DE PEREIRA (RISARALDA)</w:t>
      </w:r>
      <w:r w:rsidRPr="000A531D">
        <w:rPr>
          <w:rFonts w:ascii="Tahoma" w:hAnsi="Tahoma" w:cs="Tahoma"/>
        </w:rPr>
        <w:t xml:space="preserve">, </w:t>
      </w:r>
      <w:r w:rsidRPr="000A531D">
        <w:rPr>
          <w:rFonts w:ascii="Tahoma" w:hAnsi="Tahoma" w:cs="Tahoma"/>
          <w:b/>
          <w:bCs/>
        </w:rPr>
        <w:t>SALA LABORAL</w:t>
      </w:r>
      <w:r w:rsidRPr="000A531D">
        <w:rPr>
          <w:rFonts w:ascii="Tahoma" w:hAnsi="Tahoma" w:cs="Tahoma"/>
        </w:rPr>
        <w:t>, Administrando Justicia en Nombre de la República  y por autoridad de la Ley,</w:t>
      </w:r>
    </w:p>
    <w:p w:rsidR="00B52C5C" w:rsidRPr="000A531D" w:rsidRDefault="00B52C5C" w:rsidP="00B52C5C">
      <w:pPr>
        <w:pStyle w:val="Sinespaciado"/>
        <w:spacing w:line="276" w:lineRule="auto"/>
        <w:rPr>
          <w:rFonts w:ascii="Tahoma" w:hAnsi="Tahoma" w:cs="Tahoma"/>
          <w:sz w:val="22"/>
          <w:szCs w:val="22"/>
        </w:rPr>
      </w:pPr>
    </w:p>
    <w:p w:rsidR="00B52C5C" w:rsidRPr="000A531D" w:rsidRDefault="00B52C5C" w:rsidP="00B52C5C">
      <w:pPr>
        <w:widowControl w:val="0"/>
        <w:autoSpaceDE w:val="0"/>
        <w:autoSpaceDN w:val="0"/>
        <w:adjustRightInd w:val="0"/>
        <w:jc w:val="center"/>
        <w:rPr>
          <w:rFonts w:ascii="Tahoma" w:hAnsi="Tahoma" w:cs="Tahoma"/>
          <w:b/>
          <w:bCs/>
        </w:rPr>
      </w:pPr>
      <w:r w:rsidRPr="000A531D">
        <w:rPr>
          <w:rFonts w:ascii="Tahoma" w:hAnsi="Tahoma" w:cs="Tahoma"/>
          <w:b/>
          <w:bCs/>
        </w:rPr>
        <w:t>R E S U E L V E:</w:t>
      </w:r>
    </w:p>
    <w:p w:rsidR="00B52C5C" w:rsidRPr="000A531D" w:rsidRDefault="00B52C5C" w:rsidP="00C44866">
      <w:pPr>
        <w:widowControl w:val="0"/>
        <w:autoSpaceDE w:val="0"/>
        <w:autoSpaceDN w:val="0"/>
        <w:adjustRightInd w:val="0"/>
        <w:spacing w:line="240" w:lineRule="auto"/>
        <w:jc w:val="center"/>
        <w:rPr>
          <w:rFonts w:ascii="Tahoma" w:hAnsi="Tahoma" w:cs="Tahoma"/>
          <w:b/>
          <w:bCs/>
        </w:rPr>
      </w:pPr>
    </w:p>
    <w:p w:rsidR="00B52C5C" w:rsidRDefault="00B52C5C" w:rsidP="00B52C5C">
      <w:pPr>
        <w:widowControl w:val="0"/>
        <w:autoSpaceDE w:val="0"/>
        <w:autoSpaceDN w:val="0"/>
        <w:adjustRightInd w:val="0"/>
        <w:jc w:val="both"/>
        <w:rPr>
          <w:rFonts w:ascii="Tahoma" w:hAnsi="Tahoma" w:cs="Tahoma"/>
        </w:rPr>
      </w:pPr>
      <w:r w:rsidRPr="000A531D">
        <w:rPr>
          <w:rFonts w:ascii="Tahoma" w:hAnsi="Tahoma" w:cs="Tahoma"/>
          <w:b/>
          <w:bCs/>
        </w:rPr>
        <w:tab/>
        <w:t xml:space="preserve">PRIMERO: MODIFICAR </w:t>
      </w:r>
      <w:r w:rsidRPr="000A531D">
        <w:rPr>
          <w:rFonts w:ascii="Tahoma" w:hAnsi="Tahoma" w:cs="Tahoma"/>
        </w:rPr>
        <w:t xml:space="preserve">el numeral </w:t>
      </w:r>
      <w:r w:rsidR="00434F8B">
        <w:rPr>
          <w:rFonts w:ascii="Tahoma" w:hAnsi="Tahoma" w:cs="Tahoma"/>
          <w:b/>
        </w:rPr>
        <w:t xml:space="preserve">SEGUNDO </w:t>
      </w:r>
      <w:r w:rsidR="00434F8B" w:rsidRPr="00434F8B">
        <w:rPr>
          <w:rFonts w:ascii="Tahoma" w:hAnsi="Tahoma" w:cs="Tahoma"/>
        </w:rPr>
        <w:t>y</w:t>
      </w:r>
      <w:r w:rsidR="00434F8B">
        <w:rPr>
          <w:rFonts w:ascii="Tahoma" w:hAnsi="Tahoma" w:cs="Tahoma"/>
          <w:b/>
        </w:rPr>
        <w:t xml:space="preserve"> CUARTO,</w:t>
      </w:r>
      <w:r w:rsidRPr="00C35630">
        <w:rPr>
          <w:rFonts w:ascii="Tahoma" w:hAnsi="Tahoma" w:cs="Tahoma"/>
          <w:b/>
          <w:color w:val="000000"/>
        </w:rPr>
        <w:t xml:space="preserve"> QUINTO </w:t>
      </w:r>
      <w:r>
        <w:rPr>
          <w:rFonts w:ascii="Tahoma" w:hAnsi="Tahoma" w:cs="Tahoma"/>
        </w:rPr>
        <w:t>de la parte resolutiva</w:t>
      </w:r>
      <w:r w:rsidRPr="000A531D">
        <w:rPr>
          <w:rFonts w:ascii="Tahoma" w:hAnsi="Tahoma" w:cs="Tahoma"/>
        </w:rPr>
        <w:t xml:space="preserve"> de la sentencia de primer grado</w:t>
      </w:r>
      <w:r>
        <w:rPr>
          <w:rFonts w:ascii="Tahoma" w:hAnsi="Tahoma" w:cs="Tahoma"/>
        </w:rPr>
        <w:t xml:space="preserve">, </w:t>
      </w:r>
      <w:r w:rsidRPr="00C35630">
        <w:rPr>
          <w:rFonts w:ascii="Tahoma" w:hAnsi="Tahoma" w:cs="Tahoma"/>
          <w:color w:val="000000"/>
        </w:rPr>
        <w:t>los cuales quedarán</w:t>
      </w:r>
      <w:r>
        <w:rPr>
          <w:rFonts w:ascii="Tahoma" w:hAnsi="Tahoma" w:cs="Tahoma"/>
        </w:rPr>
        <w:t xml:space="preserve"> así: </w:t>
      </w:r>
    </w:p>
    <w:p w:rsidR="00B52C5C" w:rsidRDefault="00B52C5C" w:rsidP="00B52C5C">
      <w:pPr>
        <w:widowControl w:val="0"/>
        <w:autoSpaceDE w:val="0"/>
        <w:autoSpaceDN w:val="0"/>
        <w:adjustRightInd w:val="0"/>
        <w:jc w:val="both"/>
        <w:rPr>
          <w:rFonts w:ascii="Tahoma" w:hAnsi="Tahoma" w:cs="Tahoma"/>
        </w:rPr>
      </w:pPr>
    </w:p>
    <w:p w:rsidR="00B52C5C" w:rsidRPr="00992B94" w:rsidRDefault="00B52C5C" w:rsidP="00B52C5C">
      <w:pPr>
        <w:widowControl w:val="0"/>
        <w:autoSpaceDE w:val="0"/>
        <w:autoSpaceDN w:val="0"/>
        <w:adjustRightInd w:val="0"/>
        <w:ind w:left="1134"/>
        <w:jc w:val="both"/>
        <w:rPr>
          <w:rFonts w:ascii="Tahoma" w:hAnsi="Tahoma" w:cs="Tahoma"/>
          <w:i/>
        </w:rPr>
      </w:pPr>
      <w:r w:rsidRPr="000C1106">
        <w:rPr>
          <w:rFonts w:ascii="Tahoma" w:hAnsi="Tahoma" w:cs="Tahoma"/>
          <w:b/>
          <w:i/>
        </w:rPr>
        <w:t>TERCERO: CONDENAR</w:t>
      </w:r>
      <w:r w:rsidRPr="00992B94">
        <w:rPr>
          <w:rFonts w:ascii="Tahoma" w:hAnsi="Tahoma" w:cs="Tahoma"/>
          <w:i/>
        </w:rPr>
        <w:t xml:space="preserve"> al INSTITUTO DE SEGU</w:t>
      </w:r>
      <w:r>
        <w:rPr>
          <w:rFonts w:ascii="Tahoma" w:hAnsi="Tahoma" w:cs="Tahoma"/>
          <w:i/>
        </w:rPr>
        <w:t>ROS SOCIALES REGIONAL RISARALDA</w:t>
      </w:r>
      <w:r w:rsidR="00434F8B">
        <w:rPr>
          <w:rFonts w:ascii="Tahoma" w:hAnsi="Tahoma" w:cs="Tahoma"/>
          <w:i/>
        </w:rPr>
        <w:t xml:space="preserve"> a pagar</w:t>
      </w:r>
      <w:r w:rsidRPr="00992B94">
        <w:rPr>
          <w:rFonts w:ascii="Tahoma" w:hAnsi="Tahoma" w:cs="Tahoma"/>
          <w:i/>
        </w:rPr>
        <w:t xml:space="preserve"> a favor </w:t>
      </w:r>
      <w:r w:rsidR="008508D6">
        <w:rPr>
          <w:rFonts w:ascii="Tahoma" w:hAnsi="Tahoma" w:cs="Tahoma"/>
          <w:i/>
        </w:rPr>
        <w:t>al señor CARLOS ALBERTO VALENCIA</w:t>
      </w:r>
      <w:r w:rsidRPr="00992B94">
        <w:rPr>
          <w:rFonts w:ascii="Tahoma" w:hAnsi="Tahoma" w:cs="Tahoma"/>
          <w:i/>
        </w:rPr>
        <w:t xml:space="preserve"> las siguientes sumas de dinero</w:t>
      </w:r>
      <w:r w:rsidR="008508D6">
        <w:rPr>
          <w:rFonts w:ascii="Tahoma" w:hAnsi="Tahoma" w:cs="Tahoma"/>
          <w:i/>
        </w:rPr>
        <w:t>:</w:t>
      </w:r>
      <w:r w:rsidRPr="00992B94">
        <w:rPr>
          <w:rFonts w:ascii="Tahoma" w:hAnsi="Tahoma" w:cs="Tahoma"/>
          <w:i/>
        </w:rPr>
        <w:t xml:space="preserve">  </w:t>
      </w:r>
    </w:p>
    <w:p w:rsidR="00B52C5C" w:rsidRDefault="00B52C5C" w:rsidP="00B52C5C">
      <w:pPr>
        <w:widowControl w:val="0"/>
        <w:autoSpaceDE w:val="0"/>
        <w:autoSpaceDN w:val="0"/>
        <w:adjustRightInd w:val="0"/>
        <w:ind w:left="1410"/>
        <w:jc w:val="both"/>
        <w:rPr>
          <w:rFonts w:ascii="Tahoma" w:hAnsi="Tahoma" w:cs="Tahoma"/>
        </w:rPr>
      </w:pPr>
    </w:p>
    <w:tbl>
      <w:tblPr>
        <w:tblW w:w="5856" w:type="dxa"/>
        <w:tblInd w:w="1913" w:type="dxa"/>
        <w:tblCellMar>
          <w:left w:w="70" w:type="dxa"/>
          <w:right w:w="70" w:type="dxa"/>
        </w:tblCellMar>
        <w:tblLook w:val="04A0" w:firstRow="1" w:lastRow="0" w:firstColumn="1" w:lastColumn="0" w:noHBand="0" w:noVBand="1"/>
      </w:tblPr>
      <w:tblGrid>
        <w:gridCol w:w="3416"/>
        <w:gridCol w:w="2440"/>
      </w:tblGrid>
      <w:tr w:rsidR="00B52C5C" w:rsidRPr="0015670E" w:rsidTr="00B50B1F">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C5C" w:rsidRPr="0015670E" w:rsidRDefault="00B52C5C" w:rsidP="008508D6">
            <w:pPr>
              <w:jc w:val="center"/>
              <w:rPr>
                <w:rFonts w:ascii="Calibri" w:hAnsi="Calibri"/>
                <w:b/>
                <w:bCs/>
                <w:color w:val="000000"/>
                <w:lang w:val="es-CO" w:eastAsia="es-CO"/>
              </w:rPr>
            </w:pPr>
            <w:r w:rsidRPr="0015670E">
              <w:rPr>
                <w:rFonts w:ascii="Calibri" w:hAnsi="Calibri"/>
                <w:b/>
                <w:bCs/>
                <w:color w:val="000000"/>
                <w:lang w:val="es-CO" w:eastAsia="es-CO"/>
              </w:rPr>
              <w:t xml:space="preserve">CONCEPTO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B52C5C" w:rsidRPr="0015670E" w:rsidRDefault="00B52C5C" w:rsidP="008508D6">
            <w:pPr>
              <w:jc w:val="center"/>
              <w:rPr>
                <w:rFonts w:ascii="Calibri" w:hAnsi="Calibri"/>
                <w:b/>
                <w:bCs/>
                <w:color w:val="000000"/>
                <w:lang w:val="es-CO" w:eastAsia="es-CO"/>
              </w:rPr>
            </w:pPr>
            <w:r w:rsidRPr="0015670E">
              <w:rPr>
                <w:rFonts w:ascii="Calibri" w:hAnsi="Calibri"/>
                <w:b/>
                <w:bCs/>
                <w:color w:val="000000"/>
                <w:lang w:val="es-CO" w:eastAsia="es-CO"/>
              </w:rPr>
              <w:t>VALOR</w:t>
            </w:r>
          </w:p>
        </w:tc>
      </w:tr>
      <w:tr w:rsidR="00B52C5C" w:rsidRPr="0015670E" w:rsidTr="00B50B1F">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tcPr>
          <w:p w:rsidR="00B52C5C" w:rsidRPr="00B50B1F" w:rsidRDefault="00B52C5C" w:rsidP="008508D6">
            <w:pPr>
              <w:rPr>
                <w:rFonts w:ascii="Tahoma" w:hAnsi="Tahoma" w:cs="Tahoma"/>
                <w:color w:val="000000"/>
                <w:lang w:val="es-CO" w:eastAsia="es-CO"/>
              </w:rPr>
            </w:pPr>
            <w:r w:rsidRPr="00B50B1F">
              <w:rPr>
                <w:rFonts w:ascii="Tahoma" w:hAnsi="Tahoma" w:cs="Tahoma"/>
                <w:color w:val="000000"/>
                <w:lang w:val="es-CO" w:eastAsia="es-CO"/>
              </w:rPr>
              <w:t xml:space="preserve">Prima </w:t>
            </w:r>
            <w:r w:rsidR="008508D6" w:rsidRPr="00B50B1F">
              <w:rPr>
                <w:rFonts w:ascii="Tahoma" w:hAnsi="Tahoma" w:cs="Tahoma"/>
                <w:color w:val="000000"/>
                <w:lang w:val="es-CO" w:eastAsia="es-CO"/>
              </w:rPr>
              <w:t>convencional</w:t>
            </w:r>
          </w:p>
        </w:tc>
        <w:tc>
          <w:tcPr>
            <w:tcW w:w="2440" w:type="dxa"/>
            <w:tcBorders>
              <w:top w:val="nil"/>
              <w:left w:val="nil"/>
              <w:bottom w:val="single" w:sz="4" w:space="0" w:color="auto"/>
              <w:right w:val="single" w:sz="4" w:space="0" w:color="auto"/>
            </w:tcBorders>
            <w:shd w:val="clear" w:color="auto" w:fill="auto"/>
            <w:noWrap/>
            <w:vAlign w:val="bottom"/>
          </w:tcPr>
          <w:p w:rsidR="00B52C5C" w:rsidRPr="00B50B1F" w:rsidRDefault="00B50B1F" w:rsidP="008508D6">
            <w:pPr>
              <w:jc w:val="center"/>
              <w:rPr>
                <w:rFonts w:ascii="Tahoma" w:hAnsi="Tahoma" w:cs="Tahoma"/>
                <w:color w:val="000000"/>
                <w:u w:val="single"/>
                <w:lang w:val="es-CO" w:eastAsia="es-CO"/>
              </w:rPr>
            </w:pPr>
            <w:r w:rsidRPr="00B50B1F">
              <w:rPr>
                <w:rFonts w:ascii="Tahoma" w:hAnsi="Tahoma" w:cs="Tahoma"/>
                <w:u w:val="single"/>
              </w:rPr>
              <w:t>$</w:t>
            </w:r>
            <w:r w:rsidR="008508D6" w:rsidRPr="00B50B1F">
              <w:rPr>
                <w:rFonts w:ascii="Tahoma" w:hAnsi="Tahoma" w:cs="Tahoma"/>
                <w:u w:val="single"/>
              </w:rPr>
              <w:t>3.323.033</w:t>
            </w:r>
          </w:p>
        </w:tc>
      </w:tr>
      <w:tr w:rsidR="00B52C5C" w:rsidRPr="0015670E" w:rsidTr="00B50B1F">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hideMark/>
          </w:tcPr>
          <w:p w:rsidR="00B52C5C" w:rsidRPr="00B50B1F" w:rsidRDefault="008508D6" w:rsidP="008508D6">
            <w:pPr>
              <w:rPr>
                <w:rFonts w:ascii="Tahoma" w:hAnsi="Tahoma" w:cs="Tahoma"/>
                <w:color w:val="000000"/>
                <w:lang w:val="es-CO" w:eastAsia="es-CO"/>
              </w:rPr>
            </w:pPr>
            <w:r w:rsidRPr="00B50B1F">
              <w:rPr>
                <w:rFonts w:ascii="Tahoma" w:hAnsi="Tahoma" w:cs="Tahoma"/>
                <w:color w:val="000000"/>
                <w:lang w:val="es-CO" w:eastAsia="es-CO"/>
              </w:rPr>
              <w:t>Reajuste salarial</w:t>
            </w:r>
          </w:p>
        </w:tc>
        <w:tc>
          <w:tcPr>
            <w:tcW w:w="2440" w:type="dxa"/>
            <w:tcBorders>
              <w:top w:val="nil"/>
              <w:left w:val="nil"/>
              <w:bottom w:val="single" w:sz="4" w:space="0" w:color="auto"/>
              <w:right w:val="single" w:sz="4" w:space="0" w:color="auto"/>
            </w:tcBorders>
            <w:shd w:val="clear" w:color="auto" w:fill="auto"/>
            <w:noWrap/>
            <w:vAlign w:val="bottom"/>
            <w:hideMark/>
          </w:tcPr>
          <w:p w:rsidR="00B52C5C" w:rsidRPr="00B50B1F" w:rsidRDefault="00B50B1F" w:rsidP="008508D6">
            <w:pPr>
              <w:jc w:val="center"/>
              <w:rPr>
                <w:rFonts w:ascii="Tahoma" w:hAnsi="Tahoma" w:cs="Tahoma"/>
                <w:color w:val="000000"/>
                <w:u w:val="single"/>
                <w:lang w:val="es-CO" w:eastAsia="es-CO"/>
              </w:rPr>
            </w:pPr>
            <w:r w:rsidRPr="00B50B1F">
              <w:rPr>
                <w:rFonts w:ascii="Tahoma" w:hAnsi="Tahoma" w:cs="Tahoma"/>
                <w:color w:val="000000"/>
                <w:u w:val="single"/>
              </w:rPr>
              <w:t>$</w:t>
            </w:r>
            <w:r w:rsidR="008508D6" w:rsidRPr="00B50B1F">
              <w:rPr>
                <w:rFonts w:ascii="Tahoma" w:hAnsi="Tahoma" w:cs="Tahoma"/>
                <w:color w:val="000000"/>
                <w:u w:val="single"/>
              </w:rPr>
              <w:t>9.321.648</w:t>
            </w:r>
          </w:p>
        </w:tc>
      </w:tr>
      <w:tr w:rsidR="008508D6" w:rsidRPr="0015670E" w:rsidTr="00B50B1F">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hideMark/>
          </w:tcPr>
          <w:p w:rsidR="008508D6" w:rsidRPr="00B50B1F" w:rsidRDefault="008508D6" w:rsidP="008508D6">
            <w:pPr>
              <w:rPr>
                <w:rFonts w:ascii="Tahoma" w:hAnsi="Tahoma" w:cs="Tahoma"/>
                <w:color w:val="000000"/>
                <w:lang w:val="es-CO" w:eastAsia="es-CO"/>
              </w:rPr>
            </w:pPr>
            <w:r w:rsidRPr="00B50B1F">
              <w:rPr>
                <w:rFonts w:ascii="Tahoma" w:hAnsi="Tahoma" w:cs="Tahoma"/>
                <w:color w:val="000000"/>
                <w:lang w:val="es-CO" w:eastAsia="es-CO"/>
              </w:rPr>
              <w:t>Compensación de vacaciones</w:t>
            </w:r>
          </w:p>
        </w:tc>
        <w:tc>
          <w:tcPr>
            <w:tcW w:w="2440" w:type="dxa"/>
            <w:tcBorders>
              <w:top w:val="nil"/>
              <w:left w:val="nil"/>
              <w:bottom w:val="single" w:sz="4" w:space="0" w:color="auto"/>
              <w:right w:val="single" w:sz="4" w:space="0" w:color="auto"/>
            </w:tcBorders>
            <w:shd w:val="clear" w:color="auto" w:fill="auto"/>
            <w:noWrap/>
            <w:vAlign w:val="bottom"/>
            <w:hideMark/>
          </w:tcPr>
          <w:p w:rsidR="008508D6" w:rsidRPr="00B50B1F" w:rsidRDefault="00B50B1F" w:rsidP="008508D6">
            <w:pPr>
              <w:jc w:val="center"/>
              <w:rPr>
                <w:rFonts w:ascii="Tahoma" w:hAnsi="Tahoma" w:cs="Tahoma"/>
                <w:color w:val="000000"/>
                <w:u w:val="single"/>
              </w:rPr>
            </w:pPr>
            <w:r w:rsidRPr="00B50B1F">
              <w:rPr>
                <w:rFonts w:ascii="Tahoma" w:hAnsi="Tahoma" w:cs="Tahoma"/>
                <w:u w:val="single"/>
              </w:rPr>
              <w:t>$</w:t>
            </w:r>
            <w:r w:rsidR="008508D6" w:rsidRPr="00B50B1F">
              <w:rPr>
                <w:rFonts w:ascii="Tahoma" w:hAnsi="Tahoma" w:cs="Tahoma"/>
                <w:u w:val="single"/>
              </w:rPr>
              <w:t>2.455.224</w:t>
            </w:r>
          </w:p>
        </w:tc>
      </w:tr>
      <w:tr w:rsidR="00B52C5C" w:rsidRPr="0015670E" w:rsidTr="00B50B1F">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hideMark/>
          </w:tcPr>
          <w:p w:rsidR="00B52C5C" w:rsidRPr="00B50B1F" w:rsidRDefault="00B52C5C" w:rsidP="008508D6">
            <w:pPr>
              <w:rPr>
                <w:rFonts w:ascii="Tahoma" w:hAnsi="Tahoma" w:cs="Tahoma"/>
                <w:color w:val="000000"/>
                <w:lang w:val="es-CO" w:eastAsia="es-CO"/>
              </w:rPr>
            </w:pPr>
            <w:r w:rsidRPr="00B50B1F">
              <w:rPr>
                <w:rFonts w:ascii="Tahoma" w:hAnsi="Tahoma" w:cs="Tahoma"/>
                <w:color w:val="000000"/>
                <w:lang w:val="es-CO" w:eastAsia="es-CO"/>
              </w:rPr>
              <w:t xml:space="preserve">Cesantías </w:t>
            </w:r>
          </w:p>
        </w:tc>
        <w:tc>
          <w:tcPr>
            <w:tcW w:w="2440" w:type="dxa"/>
            <w:tcBorders>
              <w:top w:val="nil"/>
              <w:left w:val="nil"/>
              <w:bottom w:val="single" w:sz="4" w:space="0" w:color="auto"/>
              <w:right w:val="single" w:sz="4" w:space="0" w:color="auto"/>
            </w:tcBorders>
            <w:shd w:val="clear" w:color="auto" w:fill="auto"/>
            <w:noWrap/>
            <w:vAlign w:val="bottom"/>
            <w:hideMark/>
          </w:tcPr>
          <w:p w:rsidR="00B52C5C" w:rsidRPr="00B50B1F" w:rsidRDefault="008508D6" w:rsidP="008508D6">
            <w:pPr>
              <w:jc w:val="center"/>
              <w:rPr>
                <w:rFonts w:ascii="Tahoma" w:hAnsi="Tahoma" w:cs="Tahoma"/>
                <w:color w:val="000000"/>
                <w:u w:val="single"/>
                <w:lang w:val="es-CO" w:eastAsia="es-CO"/>
              </w:rPr>
            </w:pPr>
            <w:r w:rsidRPr="00B50B1F">
              <w:rPr>
                <w:rFonts w:ascii="Tahoma" w:hAnsi="Tahoma" w:cs="Tahoma"/>
                <w:u w:val="single"/>
              </w:rPr>
              <w:t>$5.878.064</w:t>
            </w:r>
          </w:p>
        </w:tc>
      </w:tr>
      <w:tr w:rsidR="00B52C5C" w:rsidRPr="0015670E" w:rsidTr="00B50B1F">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hideMark/>
          </w:tcPr>
          <w:p w:rsidR="00B52C5C" w:rsidRPr="00B50B1F" w:rsidRDefault="00B52C5C" w:rsidP="008508D6">
            <w:pPr>
              <w:rPr>
                <w:rFonts w:ascii="Tahoma" w:hAnsi="Tahoma" w:cs="Tahoma"/>
                <w:color w:val="000000"/>
                <w:lang w:val="es-CO" w:eastAsia="es-CO"/>
              </w:rPr>
            </w:pPr>
            <w:r w:rsidRPr="00B50B1F">
              <w:rPr>
                <w:rFonts w:ascii="Tahoma" w:hAnsi="Tahoma" w:cs="Tahoma"/>
                <w:color w:val="000000"/>
                <w:lang w:val="es-CO" w:eastAsia="es-CO"/>
              </w:rPr>
              <w:t>Intereses sobre cesantías</w:t>
            </w:r>
          </w:p>
        </w:tc>
        <w:tc>
          <w:tcPr>
            <w:tcW w:w="2440" w:type="dxa"/>
            <w:tcBorders>
              <w:top w:val="nil"/>
              <w:left w:val="nil"/>
              <w:bottom w:val="single" w:sz="4" w:space="0" w:color="auto"/>
              <w:right w:val="single" w:sz="4" w:space="0" w:color="auto"/>
            </w:tcBorders>
            <w:shd w:val="clear" w:color="auto" w:fill="auto"/>
            <w:noWrap/>
            <w:vAlign w:val="bottom"/>
            <w:hideMark/>
          </w:tcPr>
          <w:p w:rsidR="00B52C5C" w:rsidRPr="00B50B1F" w:rsidRDefault="008508D6" w:rsidP="008508D6">
            <w:pPr>
              <w:jc w:val="center"/>
              <w:rPr>
                <w:rFonts w:ascii="Tahoma" w:hAnsi="Tahoma" w:cs="Tahoma"/>
                <w:color w:val="000000"/>
                <w:u w:val="single"/>
                <w:lang w:val="es-CO" w:eastAsia="es-CO"/>
              </w:rPr>
            </w:pPr>
            <w:r w:rsidRPr="00B50B1F">
              <w:rPr>
                <w:rFonts w:ascii="Tahoma" w:hAnsi="Tahoma" w:cs="Tahoma"/>
                <w:u w:val="single"/>
              </w:rPr>
              <w:t>$589.253</w:t>
            </w:r>
          </w:p>
        </w:tc>
      </w:tr>
    </w:tbl>
    <w:p w:rsidR="00B52C5C" w:rsidRPr="00B50B1F" w:rsidRDefault="00B52C5C" w:rsidP="00B52C5C">
      <w:pPr>
        <w:widowControl w:val="0"/>
        <w:autoSpaceDE w:val="0"/>
        <w:autoSpaceDN w:val="0"/>
        <w:adjustRightInd w:val="0"/>
        <w:ind w:left="1410"/>
        <w:jc w:val="both"/>
        <w:rPr>
          <w:rFonts w:ascii="Tahoma" w:hAnsi="Tahoma" w:cs="Tahoma"/>
          <w:i/>
        </w:rPr>
      </w:pPr>
    </w:p>
    <w:p w:rsidR="00B52C5C" w:rsidRPr="00C35630" w:rsidRDefault="00B52C5C" w:rsidP="00B52C5C">
      <w:pPr>
        <w:pStyle w:val="Sinespaciado"/>
        <w:spacing w:line="276" w:lineRule="auto"/>
        <w:ind w:left="1276" w:hanging="992"/>
        <w:jc w:val="both"/>
        <w:rPr>
          <w:rFonts w:ascii="Tahoma" w:hAnsi="Tahoma" w:cs="Tahoma"/>
          <w:i/>
          <w:color w:val="000000"/>
          <w:sz w:val="22"/>
          <w:szCs w:val="22"/>
        </w:rPr>
      </w:pPr>
      <w:r w:rsidRPr="00B50B1F">
        <w:rPr>
          <w:i/>
          <w:sz w:val="22"/>
          <w:szCs w:val="22"/>
        </w:rPr>
        <w:tab/>
      </w:r>
      <w:r w:rsidR="008508D6" w:rsidRPr="00B50B1F">
        <w:rPr>
          <w:rFonts w:ascii="Tahoma" w:hAnsi="Tahoma" w:cs="Tahoma"/>
          <w:b/>
          <w:i/>
          <w:color w:val="000000"/>
          <w:sz w:val="22"/>
          <w:szCs w:val="22"/>
        </w:rPr>
        <w:t>CUARTO</w:t>
      </w:r>
      <w:r w:rsidRPr="00B50B1F">
        <w:rPr>
          <w:rFonts w:ascii="Tahoma" w:hAnsi="Tahoma" w:cs="Tahoma"/>
          <w:b/>
          <w:i/>
          <w:color w:val="000000"/>
          <w:sz w:val="22"/>
          <w:szCs w:val="22"/>
        </w:rPr>
        <w:t>: CONDENAR</w:t>
      </w:r>
      <w:r w:rsidRPr="00B50B1F">
        <w:rPr>
          <w:rFonts w:ascii="Tahoma" w:hAnsi="Tahoma" w:cs="Tahoma"/>
          <w:i/>
          <w:color w:val="000000"/>
          <w:sz w:val="22"/>
          <w:szCs w:val="22"/>
        </w:rPr>
        <w:t xml:space="preserve"> </w:t>
      </w:r>
      <w:r w:rsidR="00B50B1F" w:rsidRPr="00B50B1F">
        <w:rPr>
          <w:rFonts w:ascii="Tahoma" w:hAnsi="Tahoma" w:cs="Tahoma"/>
          <w:i/>
          <w:color w:val="000000"/>
          <w:sz w:val="22"/>
          <w:szCs w:val="22"/>
        </w:rPr>
        <w:t xml:space="preserve">al INSTITUTO DE SEGUROS SOCIALES –LIQUIDADO- a pagar al señor CARLOS ALBERTO VALENCIA AGUDELO la indemnización por despido injusto de conformidad con lo expuesto en la parte motiva por valor de </w:t>
      </w:r>
      <w:r w:rsidR="00B50B1F" w:rsidRPr="00B50B1F">
        <w:rPr>
          <w:rFonts w:ascii="Tahoma" w:hAnsi="Tahoma" w:cs="Tahoma"/>
          <w:b/>
          <w:i/>
          <w:szCs w:val="28"/>
        </w:rPr>
        <w:t>$6.806.426</w:t>
      </w:r>
      <w:r w:rsidR="00B50B1F">
        <w:rPr>
          <w:rFonts w:ascii="Tahoma" w:hAnsi="Tahoma" w:cs="Tahoma"/>
          <w:i/>
          <w:color w:val="000000"/>
          <w:sz w:val="22"/>
          <w:szCs w:val="22"/>
        </w:rPr>
        <w:t xml:space="preserve"> </w:t>
      </w:r>
    </w:p>
    <w:p w:rsidR="00B52C5C" w:rsidRPr="000A531D" w:rsidRDefault="00B52C5C" w:rsidP="00B52C5C">
      <w:pPr>
        <w:pStyle w:val="Sinespaciado"/>
        <w:spacing w:line="276" w:lineRule="auto"/>
        <w:rPr>
          <w:sz w:val="22"/>
          <w:szCs w:val="22"/>
        </w:rPr>
      </w:pPr>
    </w:p>
    <w:p w:rsidR="00B52C5C" w:rsidRPr="000A531D" w:rsidRDefault="00B52C5C" w:rsidP="00B52C5C">
      <w:pPr>
        <w:jc w:val="both"/>
        <w:rPr>
          <w:rFonts w:ascii="Tahoma" w:hAnsi="Tahoma" w:cs="Tahoma"/>
        </w:rPr>
      </w:pPr>
      <w:r w:rsidRPr="000A531D">
        <w:rPr>
          <w:rFonts w:ascii="Tahoma" w:hAnsi="Tahoma" w:cs="Tahoma"/>
          <w:b/>
        </w:rPr>
        <w:tab/>
        <w:t xml:space="preserve">SEGUNDO: -CONFIRMAR </w:t>
      </w:r>
      <w:r w:rsidRPr="000A531D">
        <w:rPr>
          <w:rFonts w:ascii="Tahoma" w:hAnsi="Tahoma" w:cs="Tahoma"/>
        </w:rPr>
        <w:t>en todo lo demás la sentencia objeto de estudio.</w:t>
      </w:r>
    </w:p>
    <w:p w:rsidR="00B52C5C" w:rsidRPr="000A531D" w:rsidRDefault="00B52C5C" w:rsidP="00B52C5C">
      <w:pPr>
        <w:pStyle w:val="Sinespaciado"/>
        <w:spacing w:line="276" w:lineRule="auto"/>
        <w:rPr>
          <w:sz w:val="22"/>
          <w:szCs w:val="22"/>
        </w:rPr>
      </w:pPr>
    </w:p>
    <w:p w:rsidR="00B52C5C" w:rsidRPr="000A531D" w:rsidRDefault="00B52C5C" w:rsidP="00B52C5C">
      <w:pPr>
        <w:jc w:val="both"/>
        <w:rPr>
          <w:rFonts w:ascii="Tahoma" w:hAnsi="Tahoma" w:cs="Tahoma"/>
        </w:rPr>
      </w:pPr>
      <w:r w:rsidRPr="000A531D">
        <w:rPr>
          <w:rFonts w:ascii="Tahoma" w:hAnsi="Tahoma" w:cs="Tahoma"/>
        </w:rPr>
        <w:tab/>
      </w:r>
      <w:r w:rsidRPr="000A531D">
        <w:rPr>
          <w:rFonts w:ascii="Tahoma" w:hAnsi="Tahoma" w:cs="Tahoma"/>
          <w:b/>
        </w:rPr>
        <w:t xml:space="preserve">TERCERO: </w:t>
      </w:r>
      <w:r>
        <w:rPr>
          <w:rFonts w:ascii="Tahoma" w:hAnsi="Tahoma" w:cs="Tahoma"/>
          <w:b/>
        </w:rPr>
        <w:t>COSTAS</w:t>
      </w:r>
      <w:r w:rsidRPr="000A531D">
        <w:rPr>
          <w:rFonts w:ascii="Tahoma" w:hAnsi="Tahoma" w:cs="Tahoma"/>
        </w:rPr>
        <w:t xml:space="preserve"> en esta instancia </w:t>
      </w:r>
      <w:r>
        <w:rPr>
          <w:rFonts w:ascii="Tahoma" w:hAnsi="Tahoma" w:cs="Tahoma"/>
        </w:rPr>
        <w:t xml:space="preserve">a cargo de la parte demandante. </w:t>
      </w:r>
    </w:p>
    <w:p w:rsidR="00B52C5C" w:rsidRPr="000A531D" w:rsidRDefault="00B52C5C" w:rsidP="00B52C5C">
      <w:pPr>
        <w:pStyle w:val="Sinespaciado"/>
        <w:spacing w:line="276" w:lineRule="auto"/>
        <w:rPr>
          <w:sz w:val="22"/>
          <w:szCs w:val="22"/>
        </w:rPr>
      </w:pPr>
    </w:p>
    <w:p w:rsidR="00B52C5C" w:rsidRPr="000A531D" w:rsidRDefault="00B52C5C" w:rsidP="00C44866">
      <w:pPr>
        <w:ind w:firstLine="709"/>
        <w:jc w:val="both"/>
        <w:rPr>
          <w:rFonts w:ascii="Tahoma" w:hAnsi="Tahoma" w:cs="Tahoma"/>
        </w:rPr>
      </w:pPr>
      <w:r w:rsidRPr="000A531D">
        <w:rPr>
          <w:rFonts w:ascii="Tahoma" w:hAnsi="Tahoma" w:cs="Tahoma"/>
          <w:b/>
          <w:bCs/>
        </w:rPr>
        <w:t>NOTIFICACIÓN SURTIDA EN ESTRADOS.</w:t>
      </w:r>
      <w:r w:rsidR="00C44866">
        <w:rPr>
          <w:rFonts w:ascii="Tahoma" w:hAnsi="Tahoma" w:cs="Tahoma"/>
        </w:rPr>
        <w:t xml:space="preserve"> </w:t>
      </w:r>
      <w:r w:rsidRPr="000A531D">
        <w:rPr>
          <w:rFonts w:ascii="Tahoma" w:hAnsi="Tahoma" w:cs="Tahoma"/>
          <w:b/>
          <w:bCs/>
        </w:rPr>
        <w:t>CÚMPLASE</w:t>
      </w:r>
      <w:r w:rsidRPr="000A531D">
        <w:rPr>
          <w:rFonts w:ascii="Tahoma" w:hAnsi="Tahoma" w:cs="Tahoma"/>
        </w:rPr>
        <w:t xml:space="preserve"> y </w:t>
      </w:r>
      <w:r w:rsidRPr="000A531D">
        <w:rPr>
          <w:rFonts w:ascii="Tahoma" w:hAnsi="Tahoma" w:cs="Tahoma"/>
          <w:b/>
          <w:bCs/>
        </w:rPr>
        <w:t>DEVUÉLVASE</w:t>
      </w:r>
      <w:r w:rsidRPr="000A531D">
        <w:rPr>
          <w:rFonts w:ascii="Tahoma" w:hAnsi="Tahoma" w:cs="Tahoma"/>
        </w:rPr>
        <w:t xml:space="preserve"> el expediente al Juzgado de origen.</w:t>
      </w:r>
    </w:p>
    <w:p w:rsidR="00B52C5C" w:rsidRPr="000A531D" w:rsidRDefault="00B52C5C" w:rsidP="00B52C5C">
      <w:pPr>
        <w:pStyle w:val="Sinespaciado"/>
        <w:spacing w:line="276" w:lineRule="auto"/>
        <w:rPr>
          <w:sz w:val="22"/>
          <w:szCs w:val="22"/>
        </w:rPr>
      </w:pPr>
      <w:r w:rsidRPr="000A531D">
        <w:rPr>
          <w:sz w:val="22"/>
          <w:szCs w:val="22"/>
        </w:rPr>
        <w:tab/>
      </w:r>
    </w:p>
    <w:p w:rsidR="00B52C5C" w:rsidRPr="000A531D" w:rsidRDefault="00B52C5C" w:rsidP="00B52C5C">
      <w:pPr>
        <w:jc w:val="both"/>
        <w:rPr>
          <w:rFonts w:ascii="Tahoma" w:hAnsi="Tahoma" w:cs="Tahoma"/>
        </w:rPr>
      </w:pPr>
      <w:r>
        <w:rPr>
          <w:rFonts w:ascii="Tahoma" w:hAnsi="Tahoma" w:cs="Tahoma"/>
        </w:rPr>
        <w:t>La Magistrada</w:t>
      </w:r>
      <w:r w:rsidRPr="000A531D">
        <w:rPr>
          <w:rFonts w:ascii="Tahoma" w:hAnsi="Tahoma" w:cs="Tahoma"/>
        </w:rPr>
        <w:t>,</w:t>
      </w:r>
    </w:p>
    <w:p w:rsidR="00B52C5C" w:rsidRPr="001C3192" w:rsidRDefault="00B52C5C" w:rsidP="00B52C5C">
      <w:pPr>
        <w:pStyle w:val="Sinespaciado"/>
        <w:spacing w:line="276" w:lineRule="auto"/>
        <w:rPr>
          <w:sz w:val="22"/>
          <w:szCs w:val="22"/>
        </w:rPr>
      </w:pPr>
    </w:p>
    <w:p w:rsidR="00B52C5C" w:rsidRPr="001C3192" w:rsidRDefault="00B52C5C" w:rsidP="00B52C5C">
      <w:pPr>
        <w:pStyle w:val="Ttulo3"/>
        <w:spacing w:before="0" w:after="0" w:line="276" w:lineRule="auto"/>
        <w:jc w:val="center"/>
        <w:rPr>
          <w:rFonts w:ascii="Tahoma" w:hAnsi="Tahoma" w:cs="Tahoma"/>
          <w:sz w:val="22"/>
          <w:szCs w:val="22"/>
        </w:rPr>
      </w:pPr>
      <w:r w:rsidRPr="001C3192">
        <w:rPr>
          <w:rFonts w:ascii="Tahoma" w:hAnsi="Tahoma" w:cs="Tahoma"/>
          <w:sz w:val="22"/>
          <w:szCs w:val="22"/>
        </w:rPr>
        <w:t>ANA LUCÍA CAICEDO CALDERÓN</w:t>
      </w:r>
    </w:p>
    <w:p w:rsidR="00B52C5C" w:rsidRPr="00336F48" w:rsidRDefault="00B52C5C" w:rsidP="00B52C5C">
      <w:pPr>
        <w:pStyle w:val="Sinespaciado"/>
      </w:pPr>
    </w:p>
    <w:p w:rsidR="00B52C5C" w:rsidRDefault="00B52C5C" w:rsidP="00B52C5C">
      <w:pPr>
        <w:pStyle w:val="Sinespaciado"/>
        <w:spacing w:line="276" w:lineRule="auto"/>
        <w:rPr>
          <w:sz w:val="22"/>
          <w:szCs w:val="22"/>
        </w:rPr>
      </w:pPr>
      <w:r w:rsidRPr="000A531D">
        <w:rPr>
          <w:rFonts w:ascii="Tahoma" w:hAnsi="Tahoma" w:cs="Tahoma"/>
          <w:sz w:val="22"/>
          <w:szCs w:val="22"/>
        </w:rPr>
        <w:t>Los magistrados</w:t>
      </w:r>
      <w:r>
        <w:rPr>
          <w:sz w:val="22"/>
          <w:szCs w:val="22"/>
        </w:rPr>
        <w:t xml:space="preserve">, </w:t>
      </w:r>
    </w:p>
    <w:p w:rsidR="00B52C5C" w:rsidRDefault="00B52C5C" w:rsidP="00B52C5C">
      <w:pPr>
        <w:pStyle w:val="Sinespaciado"/>
        <w:spacing w:line="276" w:lineRule="auto"/>
        <w:rPr>
          <w:sz w:val="22"/>
          <w:szCs w:val="22"/>
        </w:rPr>
      </w:pPr>
    </w:p>
    <w:p w:rsidR="00B52C5C" w:rsidRPr="001C3192" w:rsidRDefault="00B52C5C" w:rsidP="00B52C5C">
      <w:pPr>
        <w:rPr>
          <w:rFonts w:ascii="Tahoma" w:hAnsi="Tahoma" w:cs="Tahoma"/>
          <w:b/>
          <w:bCs/>
        </w:rPr>
      </w:pPr>
    </w:p>
    <w:p w:rsidR="00B52C5C" w:rsidRPr="001C3192" w:rsidRDefault="00B52C5C" w:rsidP="00B52C5C">
      <w:pPr>
        <w:rPr>
          <w:rFonts w:ascii="Tahoma" w:hAnsi="Tahoma" w:cs="Tahoma"/>
          <w:b/>
          <w:bCs/>
        </w:rPr>
      </w:pPr>
      <w:r w:rsidRPr="001C3192">
        <w:rPr>
          <w:rFonts w:ascii="Tahoma" w:hAnsi="Tahoma" w:cs="Tahoma"/>
          <w:b/>
          <w:bCs/>
        </w:rPr>
        <w:t>JULIO CÉSAR SALAZAR MUÑOZ</w:t>
      </w:r>
      <w:r w:rsidRPr="001C3192">
        <w:rPr>
          <w:rFonts w:ascii="Tahoma" w:hAnsi="Tahoma" w:cs="Tahoma"/>
          <w:b/>
          <w:bCs/>
        </w:rPr>
        <w:tab/>
      </w:r>
      <w:r w:rsidRPr="001C3192">
        <w:rPr>
          <w:rFonts w:ascii="Tahoma" w:hAnsi="Tahoma" w:cs="Tahoma"/>
          <w:b/>
          <w:bCs/>
        </w:rPr>
        <w:tab/>
        <w:t>FRANCISCO JAVIER TAMAYO TABARES</w:t>
      </w:r>
    </w:p>
    <w:p w:rsidR="00B52C5C" w:rsidRPr="001C3192" w:rsidRDefault="00B52C5C" w:rsidP="00B52C5C">
      <w:pPr>
        <w:pStyle w:val="Prrafodelista"/>
        <w:spacing w:line="276" w:lineRule="auto"/>
        <w:ind w:left="643"/>
        <w:rPr>
          <w:rFonts w:ascii="Tahoma" w:hAnsi="Tahoma" w:cs="Tahoma"/>
          <w:sz w:val="22"/>
          <w:szCs w:val="22"/>
        </w:rPr>
      </w:pPr>
      <w:r>
        <w:rPr>
          <w:rFonts w:ascii="Tahoma" w:hAnsi="Tahoma" w:cs="Tahoma"/>
          <w:sz w:val="22"/>
          <w:szCs w:val="22"/>
        </w:rPr>
        <w:tab/>
      </w:r>
      <w:r>
        <w:rPr>
          <w:rFonts w:ascii="Tahoma" w:hAnsi="Tahoma" w:cs="Tahoma"/>
          <w:sz w:val="22"/>
          <w:szCs w:val="22"/>
        </w:rPr>
        <w:tab/>
      </w:r>
      <w:r w:rsidRPr="001C3192">
        <w:rPr>
          <w:rFonts w:ascii="Tahoma" w:hAnsi="Tahoma" w:cs="Tahoma"/>
          <w:sz w:val="22"/>
          <w:szCs w:val="22"/>
        </w:rPr>
        <w:tab/>
      </w:r>
      <w:r w:rsidRPr="001C3192">
        <w:rPr>
          <w:rFonts w:ascii="Tahoma" w:hAnsi="Tahoma" w:cs="Tahoma"/>
          <w:sz w:val="22"/>
          <w:szCs w:val="22"/>
        </w:rPr>
        <w:tab/>
      </w:r>
    </w:p>
    <w:p w:rsidR="00B52C5C" w:rsidRDefault="00B52C5C" w:rsidP="00B52C5C">
      <w:pPr>
        <w:widowControl w:val="0"/>
        <w:autoSpaceDE w:val="0"/>
        <w:autoSpaceDN w:val="0"/>
        <w:adjustRightInd w:val="0"/>
        <w:jc w:val="center"/>
        <w:rPr>
          <w:rFonts w:ascii="Tahoma" w:hAnsi="Tahoma" w:cs="Tahoma"/>
        </w:rPr>
      </w:pPr>
    </w:p>
    <w:p w:rsidR="00B52C5C" w:rsidRPr="00421CA2" w:rsidRDefault="00B52C5C" w:rsidP="00B52C5C">
      <w:pPr>
        <w:widowControl w:val="0"/>
        <w:autoSpaceDE w:val="0"/>
        <w:autoSpaceDN w:val="0"/>
        <w:adjustRightInd w:val="0"/>
        <w:jc w:val="center"/>
        <w:rPr>
          <w:rFonts w:ascii="Tahoma" w:hAnsi="Tahoma" w:cs="Tahoma"/>
        </w:rPr>
      </w:pPr>
      <w:r>
        <w:rPr>
          <w:rFonts w:ascii="Tahoma" w:hAnsi="Tahoma" w:cs="Tahoma"/>
        </w:rPr>
        <w:t>……………………………………..</w:t>
      </w:r>
    </w:p>
    <w:p w:rsidR="00B52C5C" w:rsidRPr="000A128A" w:rsidRDefault="00B52C5C" w:rsidP="00B52C5C">
      <w:pPr>
        <w:jc w:val="center"/>
        <w:rPr>
          <w:rFonts w:ascii="Tahoma" w:hAnsi="Tahoma" w:cs="Tahoma"/>
          <w:b/>
        </w:rPr>
      </w:pPr>
      <w:r>
        <w:rPr>
          <w:rFonts w:ascii="Tahoma" w:hAnsi="Tahoma" w:cs="Tahoma"/>
        </w:rPr>
        <w:t>Secretario Ad-hoc</w:t>
      </w:r>
      <w:r>
        <w:rPr>
          <w:rFonts w:ascii="Tahoma" w:hAnsi="Tahoma" w:cs="Tahoma"/>
          <w:b/>
        </w:rPr>
        <w:t>.</w:t>
      </w:r>
    </w:p>
    <w:p w:rsidR="00B52C5C" w:rsidRPr="001C3192" w:rsidRDefault="00B52C5C" w:rsidP="00B52C5C">
      <w:pPr>
        <w:pStyle w:val="Prrafodelista"/>
        <w:spacing w:line="276" w:lineRule="auto"/>
        <w:ind w:left="643"/>
        <w:rPr>
          <w:rFonts w:ascii="Tahoma" w:hAnsi="Tahoma" w:cs="Tahoma"/>
          <w:sz w:val="22"/>
          <w:szCs w:val="22"/>
        </w:rPr>
      </w:pPr>
    </w:p>
    <w:p w:rsidR="009C3362" w:rsidRPr="000C224E" w:rsidRDefault="009C3362" w:rsidP="000C224E">
      <w:pPr>
        <w:jc w:val="both"/>
        <w:rPr>
          <w:rFonts w:ascii="Tahoma" w:hAnsi="Tahoma" w:cs="Tahoma"/>
          <w:sz w:val="24"/>
          <w:szCs w:val="24"/>
          <w:lang w:val="es-CO"/>
        </w:rPr>
      </w:pPr>
    </w:p>
    <w:sectPr w:rsidR="009C3362" w:rsidRPr="000C224E" w:rsidSect="00B50B1F">
      <w:headerReference w:type="default" r:id="rId8"/>
      <w:footerReference w:type="defaul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EF" w:rsidRDefault="00E31CEF" w:rsidP="00B52C5C">
      <w:pPr>
        <w:spacing w:line="240" w:lineRule="auto"/>
      </w:pPr>
      <w:r>
        <w:separator/>
      </w:r>
    </w:p>
  </w:endnote>
  <w:endnote w:type="continuationSeparator" w:id="0">
    <w:p w:rsidR="00E31CEF" w:rsidRDefault="00E31CEF" w:rsidP="00B52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735"/>
      <w:docPartObj>
        <w:docPartGallery w:val="Page Numbers (Bottom of Page)"/>
        <w:docPartUnique/>
      </w:docPartObj>
    </w:sdtPr>
    <w:sdtContent>
      <w:p w:rsidR="00C9647E" w:rsidRDefault="00C9647E">
        <w:pPr>
          <w:pStyle w:val="Piedepgina"/>
          <w:jc w:val="right"/>
        </w:pPr>
        <w:r>
          <w:fldChar w:fldCharType="begin"/>
        </w:r>
        <w:r>
          <w:instrText xml:space="preserve"> PAGE   \* MERGEFORMAT </w:instrText>
        </w:r>
        <w:r>
          <w:fldChar w:fldCharType="separate"/>
        </w:r>
        <w:r w:rsidR="0079169C">
          <w:rPr>
            <w:noProof/>
          </w:rPr>
          <w:t>2</w:t>
        </w:r>
        <w:r>
          <w:rPr>
            <w:noProof/>
          </w:rPr>
          <w:fldChar w:fldCharType="end"/>
        </w:r>
      </w:p>
    </w:sdtContent>
  </w:sdt>
  <w:p w:rsidR="00C9647E" w:rsidRDefault="00C964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EF" w:rsidRDefault="00E31CEF" w:rsidP="00B52C5C">
      <w:pPr>
        <w:spacing w:line="240" w:lineRule="auto"/>
      </w:pPr>
      <w:r>
        <w:separator/>
      </w:r>
    </w:p>
  </w:footnote>
  <w:footnote w:type="continuationSeparator" w:id="0">
    <w:p w:rsidR="00E31CEF" w:rsidRDefault="00E31CEF" w:rsidP="00B52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7E" w:rsidRPr="00B50B1F" w:rsidRDefault="00C9647E">
    <w:pPr>
      <w:pStyle w:val="Encabezado"/>
      <w:rPr>
        <w:i/>
        <w:sz w:val="16"/>
        <w:szCs w:val="16"/>
        <w:lang w:val="es-CO"/>
      </w:rPr>
    </w:pPr>
    <w:r w:rsidRPr="00B50B1F">
      <w:rPr>
        <w:i/>
        <w:sz w:val="16"/>
        <w:szCs w:val="16"/>
        <w:lang w:val="es-CO"/>
      </w:rPr>
      <w:t>Demandante: Carlos Alberto Valencia</w:t>
    </w:r>
  </w:p>
  <w:p w:rsidR="00C9647E" w:rsidRPr="00B50B1F" w:rsidRDefault="00C9647E">
    <w:pPr>
      <w:pStyle w:val="Encabezado"/>
      <w:rPr>
        <w:i/>
        <w:sz w:val="16"/>
        <w:szCs w:val="16"/>
        <w:lang w:val="es-CO"/>
      </w:rPr>
    </w:pPr>
    <w:r w:rsidRPr="00B50B1F">
      <w:rPr>
        <w:i/>
        <w:sz w:val="16"/>
        <w:szCs w:val="16"/>
        <w:lang w:val="es-CO"/>
      </w:rPr>
      <w:t>Demandado: ISS –EXTINTO-</w:t>
    </w:r>
  </w:p>
  <w:p w:rsidR="00C9647E" w:rsidRPr="00B50B1F" w:rsidRDefault="00C9647E">
    <w:pPr>
      <w:pStyle w:val="Encabezado"/>
      <w:rPr>
        <w:lang w:val="es-CO"/>
      </w:rPr>
    </w:pPr>
    <w:r w:rsidRPr="00B50B1F">
      <w:rPr>
        <w:i/>
        <w:sz w:val="16"/>
        <w:szCs w:val="16"/>
        <w:lang w:val="es-CO"/>
      </w:rPr>
      <w:t>Rad.: 2013-00669</w:t>
    </w: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CE1A30C8"/>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46F61C9"/>
    <w:multiLevelType w:val="hybridMultilevel"/>
    <w:tmpl w:val="7518761C"/>
    <w:lvl w:ilvl="0" w:tplc="A31CF920">
      <w:start w:val="5"/>
      <w:numFmt w:val="lowerLetter"/>
      <w:lvlText w:val="%1)"/>
      <w:lvlJc w:val="left"/>
      <w:pPr>
        <w:ind w:left="107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8734986"/>
    <w:multiLevelType w:val="multilevel"/>
    <w:tmpl w:val="5396118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4">
    <w:nsid w:val="5AD72AB0"/>
    <w:multiLevelType w:val="multilevel"/>
    <w:tmpl w:val="22D80AE4"/>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ascii="Tahoma" w:hAnsi="Tahoma" w:cs="Tahoma"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5">
    <w:nsid w:val="6AA164B5"/>
    <w:multiLevelType w:val="hybridMultilevel"/>
    <w:tmpl w:val="DA08FA80"/>
    <w:lvl w:ilvl="0" w:tplc="68FE543C">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5"/>
    <w:rsid w:val="00002B6B"/>
    <w:rsid w:val="000607EA"/>
    <w:rsid w:val="000C224E"/>
    <w:rsid w:val="000D1820"/>
    <w:rsid w:val="00182848"/>
    <w:rsid w:val="001B5DA2"/>
    <w:rsid w:val="001C5F71"/>
    <w:rsid w:val="001D6793"/>
    <w:rsid w:val="0021253F"/>
    <w:rsid w:val="00236980"/>
    <w:rsid w:val="0024739E"/>
    <w:rsid w:val="00251F4E"/>
    <w:rsid w:val="00266B37"/>
    <w:rsid w:val="00273FC5"/>
    <w:rsid w:val="00281DF5"/>
    <w:rsid w:val="00286493"/>
    <w:rsid w:val="002C2013"/>
    <w:rsid w:val="002E785B"/>
    <w:rsid w:val="0035278A"/>
    <w:rsid w:val="00380AC1"/>
    <w:rsid w:val="003847A7"/>
    <w:rsid w:val="003D4F85"/>
    <w:rsid w:val="003E5577"/>
    <w:rsid w:val="00434F8B"/>
    <w:rsid w:val="004447B1"/>
    <w:rsid w:val="00477CE2"/>
    <w:rsid w:val="004F6097"/>
    <w:rsid w:val="00502190"/>
    <w:rsid w:val="00502BEE"/>
    <w:rsid w:val="00561C17"/>
    <w:rsid w:val="005B02C1"/>
    <w:rsid w:val="005B7423"/>
    <w:rsid w:val="005C5C88"/>
    <w:rsid w:val="005E2851"/>
    <w:rsid w:val="00607270"/>
    <w:rsid w:val="00623DBC"/>
    <w:rsid w:val="006472A2"/>
    <w:rsid w:val="00672A3A"/>
    <w:rsid w:val="00686687"/>
    <w:rsid w:val="006E04BA"/>
    <w:rsid w:val="0070563B"/>
    <w:rsid w:val="00712D5B"/>
    <w:rsid w:val="00726978"/>
    <w:rsid w:val="00752145"/>
    <w:rsid w:val="0079169C"/>
    <w:rsid w:val="00807F7C"/>
    <w:rsid w:val="008406A5"/>
    <w:rsid w:val="008508D6"/>
    <w:rsid w:val="00872233"/>
    <w:rsid w:val="00876DD8"/>
    <w:rsid w:val="008A2367"/>
    <w:rsid w:val="008B1CCA"/>
    <w:rsid w:val="008C3861"/>
    <w:rsid w:val="008C77C9"/>
    <w:rsid w:val="008E1DDD"/>
    <w:rsid w:val="0092589D"/>
    <w:rsid w:val="009339A2"/>
    <w:rsid w:val="00955EC0"/>
    <w:rsid w:val="00957C54"/>
    <w:rsid w:val="0097442A"/>
    <w:rsid w:val="00987449"/>
    <w:rsid w:val="009C3362"/>
    <w:rsid w:val="009D55D8"/>
    <w:rsid w:val="009E1CEA"/>
    <w:rsid w:val="00A30717"/>
    <w:rsid w:val="00A33C97"/>
    <w:rsid w:val="00A50319"/>
    <w:rsid w:val="00A52ED3"/>
    <w:rsid w:val="00A615D3"/>
    <w:rsid w:val="00A641BE"/>
    <w:rsid w:val="00AF4027"/>
    <w:rsid w:val="00B053DB"/>
    <w:rsid w:val="00B22533"/>
    <w:rsid w:val="00B31D2F"/>
    <w:rsid w:val="00B50B1F"/>
    <w:rsid w:val="00B52C5C"/>
    <w:rsid w:val="00B85889"/>
    <w:rsid w:val="00B93B83"/>
    <w:rsid w:val="00B97BDA"/>
    <w:rsid w:val="00BA2865"/>
    <w:rsid w:val="00BB1B88"/>
    <w:rsid w:val="00BD7895"/>
    <w:rsid w:val="00C2202C"/>
    <w:rsid w:val="00C44866"/>
    <w:rsid w:val="00C712E2"/>
    <w:rsid w:val="00C92385"/>
    <w:rsid w:val="00C9647E"/>
    <w:rsid w:val="00CA7D5D"/>
    <w:rsid w:val="00D033B0"/>
    <w:rsid w:val="00D20F0B"/>
    <w:rsid w:val="00D4751E"/>
    <w:rsid w:val="00D6604C"/>
    <w:rsid w:val="00D71409"/>
    <w:rsid w:val="00D72FF2"/>
    <w:rsid w:val="00D95CC5"/>
    <w:rsid w:val="00DA102C"/>
    <w:rsid w:val="00DB7273"/>
    <w:rsid w:val="00DD2928"/>
    <w:rsid w:val="00DF1EA4"/>
    <w:rsid w:val="00E31CEF"/>
    <w:rsid w:val="00E32A16"/>
    <w:rsid w:val="00E77925"/>
    <w:rsid w:val="00EE5126"/>
    <w:rsid w:val="00EE6249"/>
    <w:rsid w:val="00EF64E9"/>
    <w:rsid w:val="00F403B6"/>
    <w:rsid w:val="00F52632"/>
    <w:rsid w:val="00FA5F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F177946-2366-40E8-BAF4-DEC4ECFE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97"/>
  </w:style>
  <w:style w:type="paragraph" w:styleId="Ttulo3">
    <w:name w:val="heading 3"/>
    <w:basedOn w:val="Normal"/>
    <w:next w:val="Normal"/>
    <w:link w:val="Ttulo3Car"/>
    <w:uiPriority w:val="99"/>
    <w:qFormat/>
    <w:rsid w:val="00B52C5C"/>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B52C5C"/>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B52C5C"/>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C5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2C5C"/>
  </w:style>
  <w:style w:type="paragraph" w:styleId="Piedepgina">
    <w:name w:val="footer"/>
    <w:basedOn w:val="Normal"/>
    <w:link w:val="PiedepginaCar"/>
    <w:uiPriority w:val="99"/>
    <w:unhideWhenUsed/>
    <w:rsid w:val="00B52C5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2C5C"/>
  </w:style>
  <w:style w:type="paragraph" w:styleId="Textoindependiente">
    <w:name w:val="Body Text"/>
    <w:basedOn w:val="Normal"/>
    <w:link w:val="TextoindependienteCar"/>
    <w:uiPriority w:val="99"/>
    <w:unhideWhenUsed/>
    <w:rsid w:val="00B52C5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52C5C"/>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B52C5C"/>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B52C5C"/>
    <w:rPr>
      <w:rFonts w:ascii="Arial" w:eastAsia="Times New Roman" w:hAnsi="Arial" w:cs="Times New Roman"/>
      <w:b/>
      <w:bCs/>
      <w:sz w:val="24"/>
      <w:szCs w:val="24"/>
      <w:lang w:eastAsia="es-ES"/>
    </w:rPr>
  </w:style>
  <w:style w:type="paragraph" w:styleId="Sinespaciado">
    <w:name w:val="No Spacing"/>
    <w:uiPriority w:val="1"/>
    <w:qFormat/>
    <w:rsid w:val="00B52C5C"/>
    <w:pPr>
      <w:spacing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9"/>
    <w:rsid w:val="00B52C5C"/>
    <w:rPr>
      <w:rFonts w:ascii="Arial" w:eastAsia="Times New Roman" w:hAnsi="Arial" w:cs="Times New Roman"/>
      <w:b/>
      <w:bCs/>
      <w:sz w:val="26"/>
      <w:szCs w:val="26"/>
      <w:lang w:eastAsia="es-ES"/>
    </w:rPr>
  </w:style>
  <w:style w:type="paragraph" w:styleId="Prrafodelista">
    <w:name w:val="List Paragraph"/>
    <w:basedOn w:val="Normal"/>
    <w:uiPriority w:val="34"/>
    <w:qFormat/>
    <w:rsid w:val="00B52C5C"/>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B52C5C"/>
    <w:rPr>
      <w:rFonts w:ascii="Tahoma" w:eastAsia="Tahoma" w:hAnsi="Tahoma" w:cs="Tahoma"/>
      <w:shd w:val="clear" w:color="auto" w:fill="FFFFFF"/>
    </w:rPr>
  </w:style>
  <w:style w:type="paragraph" w:customStyle="1" w:styleId="Cuerpodeltexto0">
    <w:name w:val="Cuerpo del texto"/>
    <w:basedOn w:val="Normal"/>
    <w:link w:val="Cuerpodeltexto"/>
    <w:rsid w:val="00B52C5C"/>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B52C5C"/>
    <w:rPr>
      <w:rFonts w:ascii="Tahoma" w:eastAsia="Tahoma" w:hAnsi="Tahoma" w:cs="Tahoma"/>
      <w:b/>
      <w:bCs/>
      <w:shd w:val="clear" w:color="auto" w:fill="FFFFFF"/>
    </w:rPr>
  </w:style>
  <w:style w:type="paragraph" w:customStyle="1" w:styleId="Ttulo10">
    <w:name w:val="Título #1"/>
    <w:basedOn w:val="Normal"/>
    <w:link w:val="Ttulo1"/>
    <w:rsid w:val="00B52C5C"/>
    <w:pPr>
      <w:widowControl w:val="0"/>
      <w:shd w:val="clear" w:color="auto" w:fill="FFFFFF"/>
      <w:spacing w:before="420" w:after="420" w:line="0" w:lineRule="atLeast"/>
      <w:jc w:val="both"/>
      <w:outlineLvl w:val="0"/>
    </w:pPr>
    <w:rPr>
      <w:rFonts w:ascii="Tahoma" w:eastAsia="Tahoma" w:hAnsi="Tahoma" w:cs="Tahoma"/>
      <w:b/>
      <w:bCs/>
    </w:rPr>
  </w:style>
  <w:style w:type="paragraph" w:styleId="Textodeglobo">
    <w:name w:val="Balloon Text"/>
    <w:basedOn w:val="Normal"/>
    <w:link w:val="TextodegloboCar"/>
    <w:uiPriority w:val="99"/>
    <w:semiHidden/>
    <w:unhideWhenUsed/>
    <w:rsid w:val="0075214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_laboral\Downloads\Contrato%20CC%202013-00669%20Carlos%20Alberto%20Valencia%20vs.%20ISS%20en%20liquid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AF8A-0E67-49D2-8E06-49A4F7A1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Contrato CC 2013-00669 Carlos Alberto Valencia vs. ISS en liquidación</Template>
  <TotalTime>173</TotalTime>
  <Pages>12</Pages>
  <Words>5951</Words>
  <Characters>32732</Characters>
  <Application>Microsoft Office Word</Application>
  <DocSecurity>0</DocSecurity>
  <Lines>272</Lines>
  <Paragraphs>77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Prima de Navidad</vt:lpstr>
      <vt:lpstr/>
      <vt:lpstr>        ANA LUCÍA CAICEDO CALDERÓN</vt:lpstr>
    </vt:vector>
  </TitlesOfParts>
  <Company/>
  <LinksUpToDate>false</LinksUpToDate>
  <CharactersWithSpaces>38606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Mariela López de Meneses</cp:lastModifiedBy>
  <cp:revision>11</cp:revision>
  <cp:lastPrinted>2016-04-28T18:43:00Z</cp:lastPrinted>
  <dcterms:created xsi:type="dcterms:W3CDTF">2016-04-22T12:57:00Z</dcterms:created>
  <dcterms:modified xsi:type="dcterms:W3CDTF">2016-09-05T14:51:00Z</dcterms:modified>
</cp:coreProperties>
</file>