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A4059" w:rsidRPr="00F5352F" w:rsidRDefault="009A4059" w:rsidP="009A4059">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7"/>
          <w:szCs w:val="17"/>
        </w:rPr>
      </w:pPr>
      <w:r w:rsidRPr="00F5352F">
        <w:rPr>
          <w:rFonts w:ascii="Arial Narrow" w:hAnsi="Arial Narrow" w:cs="Tahoma"/>
          <w:b w:val="0"/>
          <w:sz w:val="17"/>
          <w:szCs w:val="17"/>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rsidR="009A4059" w:rsidRPr="002B7B53" w:rsidRDefault="009A4059" w:rsidP="009A4059">
      <w:pPr>
        <w:pStyle w:val="Puesto"/>
        <w:spacing w:line="240" w:lineRule="auto"/>
        <w:jc w:val="both"/>
        <w:rPr>
          <w:rFonts w:ascii="Tahoma" w:hAnsi="Tahoma" w:cs="Tahoma"/>
          <w:b w:val="0"/>
          <w:sz w:val="18"/>
          <w:szCs w:val="18"/>
        </w:rPr>
      </w:pP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sidR="00B076E0">
        <w:rPr>
          <w:rFonts w:ascii="Tahoma" w:hAnsi="Tahoma" w:cs="Tahoma"/>
          <w:b w:val="0"/>
          <w:bCs/>
          <w:sz w:val="18"/>
          <w:szCs w:val="18"/>
        </w:rPr>
        <w:t>1</w:t>
      </w:r>
      <w:r w:rsidR="001D49D9">
        <w:rPr>
          <w:rFonts w:ascii="Tahoma" w:hAnsi="Tahoma" w:cs="Tahoma"/>
          <w:b w:val="0"/>
          <w:bCs/>
          <w:sz w:val="18"/>
          <w:szCs w:val="18"/>
        </w:rPr>
        <w:t xml:space="preserve">º </w:t>
      </w:r>
      <w:r w:rsidR="00301C7E">
        <w:rPr>
          <w:rFonts w:ascii="Tahoma" w:hAnsi="Tahoma" w:cs="Tahoma"/>
          <w:b w:val="0"/>
          <w:bCs/>
          <w:sz w:val="18"/>
          <w:szCs w:val="18"/>
        </w:rPr>
        <w:t xml:space="preserve">de </w:t>
      </w:r>
      <w:r w:rsidR="001D49D9">
        <w:rPr>
          <w:rFonts w:ascii="Tahoma" w:hAnsi="Tahoma" w:cs="Tahoma"/>
          <w:b w:val="0"/>
          <w:bCs/>
          <w:sz w:val="18"/>
          <w:szCs w:val="18"/>
        </w:rPr>
        <w:t>abril</w:t>
      </w:r>
      <w:r w:rsidR="00B076E0">
        <w:rPr>
          <w:rFonts w:ascii="Tahoma" w:hAnsi="Tahoma" w:cs="Tahoma"/>
          <w:b w:val="0"/>
          <w:bCs/>
          <w:sz w:val="18"/>
          <w:szCs w:val="18"/>
        </w:rPr>
        <w:t xml:space="preserve"> de</w:t>
      </w:r>
      <w:r w:rsidRPr="002B7B53">
        <w:rPr>
          <w:rFonts w:ascii="Tahoma" w:hAnsi="Tahoma" w:cs="Tahoma"/>
          <w:b w:val="0"/>
          <w:bCs/>
          <w:sz w:val="18"/>
          <w:szCs w:val="18"/>
        </w:rPr>
        <w:t xml:space="preserve"> 201</w:t>
      </w:r>
      <w:r w:rsidR="00B076E0">
        <w:rPr>
          <w:rFonts w:ascii="Tahoma" w:hAnsi="Tahoma" w:cs="Tahoma"/>
          <w:b w:val="0"/>
          <w:bCs/>
          <w:sz w:val="18"/>
          <w:szCs w:val="18"/>
        </w:rPr>
        <w:t>6</w:t>
      </w:r>
      <w:r w:rsidRPr="002B7B53">
        <w:rPr>
          <w:rFonts w:ascii="Tahoma" w:hAnsi="Tahoma" w:cs="Tahoma"/>
          <w:b w:val="0"/>
          <w:bCs/>
          <w:sz w:val="18"/>
          <w:szCs w:val="18"/>
        </w:rPr>
        <w:t xml:space="preserve"> </w:t>
      </w: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1D49D9">
        <w:rPr>
          <w:rFonts w:ascii="Tahoma" w:hAnsi="Tahoma" w:cs="Tahoma"/>
          <w:b w:val="0"/>
          <w:sz w:val="18"/>
          <w:szCs w:val="18"/>
        </w:rPr>
        <w:t>2</w:t>
      </w:r>
      <w:r w:rsidRPr="002B7B53">
        <w:rPr>
          <w:rFonts w:ascii="Tahoma" w:hAnsi="Tahoma" w:cs="Tahoma"/>
          <w:b w:val="0"/>
          <w:sz w:val="18"/>
          <w:szCs w:val="18"/>
        </w:rPr>
        <w:t>-201</w:t>
      </w:r>
      <w:r w:rsidR="001D49D9">
        <w:rPr>
          <w:rFonts w:ascii="Tahoma" w:hAnsi="Tahoma" w:cs="Tahoma"/>
          <w:b w:val="0"/>
          <w:sz w:val="18"/>
          <w:szCs w:val="18"/>
        </w:rPr>
        <w:t>3</w:t>
      </w:r>
      <w:r w:rsidRPr="002B7B53">
        <w:rPr>
          <w:rFonts w:ascii="Tahoma" w:hAnsi="Tahoma" w:cs="Tahoma"/>
          <w:b w:val="0"/>
          <w:sz w:val="18"/>
          <w:szCs w:val="18"/>
        </w:rPr>
        <w:t>-00</w:t>
      </w:r>
      <w:r w:rsidR="001D49D9">
        <w:rPr>
          <w:rFonts w:ascii="Tahoma" w:hAnsi="Tahoma" w:cs="Tahoma"/>
          <w:b w:val="0"/>
          <w:sz w:val="18"/>
          <w:szCs w:val="18"/>
        </w:rPr>
        <w:t>5</w:t>
      </w:r>
      <w:r w:rsidR="00B076E0">
        <w:rPr>
          <w:rFonts w:ascii="Tahoma" w:hAnsi="Tahoma" w:cs="Tahoma"/>
          <w:b w:val="0"/>
          <w:sz w:val="18"/>
          <w:szCs w:val="18"/>
        </w:rPr>
        <w:t>57</w:t>
      </w:r>
      <w:r w:rsidR="005E147D" w:rsidRPr="002B7B53">
        <w:rPr>
          <w:rFonts w:ascii="Tahoma" w:hAnsi="Tahoma" w:cs="Tahoma"/>
          <w:b w:val="0"/>
          <w:sz w:val="18"/>
          <w:szCs w:val="18"/>
        </w:rPr>
        <w:t>-</w:t>
      </w:r>
      <w:r w:rsidRPr="002B7B53">
        <w:rPr>
          <w:rFonts w:ascii="Tahoma" w:hAnsi="Tahoma" w:cs="Tahoma"/>
          <w:b w:val="0"/>
          <w:sz w:val="18"/>
          <w:szCs w:val="18"/>
        </w:rPr>
        <w:t>01</w:t>
      </w: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Pr="002B7B53">
        <w:rPr>
          <w:rFonts w:ascii="Tahoma" w:hAnsi="Tahoma" w:cs="Tahoma"/>
          <w:b w:val="0"/>
          <w:sz w:val="18"/>
          <w:szCs w:val="18"/>
        </w:rPr>
        <w:tab/>
      </w:r>
      <w:r w:rsidRPr="002B7B53">
        <w:rPr>
          <w:rFonts w:ascii="Tahoma" w:hAnsi="Tahoma" w:cs="Tahoma"/>
          <w:b w:val="0"/>
          <w:sz w:val="18"/>
          <w:szCs w:val="18"/>
        </w:rPr>
        <w:tab/>
      </w:r>
      <w:r w:rsidR="001D49D9">
        <w:rPr>
          <w:rFonts w:ascii="Tahoma" w:hAnsi="Tahoma" w:cs="Tahoma"/>
          <w:b w:val="0"/>
          <w:sz w:val="18"/>
          <w:szCs w:val="18"/>
        </w:rPr>
        <w:t>María Nubia Sánchez de Montoya</w:t>
      </w:r>
    </w:p>
    <w:p w:rsidR="009A4059" w:rsidRPr="002B7B53" w:rsidRDefault="009A4059" w:rsidP="009A4059">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 xml:space="preserve">Colpensiones </w:t>
      </w:r>
      <w:r w:rsidR="001D49D9">
        <w:rPr>
          <w:rFonts w:ascii="Tahoma" w:hAnsi="Tahoma" w:cs="Tahoma"/>
          <w:b w:val="0"/>
          <w:sz w:val="18"/>
          <w:szCs w:val="18"/>
        </w:rPr>
        <w:t>y Sandra Milena Molano Mejía</w:t>
      </w: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1D49D9">
        <w:rPr>
          <w:rFonts w:ascii="Tahoma" w:hAnsi="Tahoma" w:cs="Tahoma"/>
          <w:b w:val="0"/>
          <w:sz w:val="18"/>
          <w:szCs w:val="18"/>
        </w:rPr>
        <w:t>Segund</w:t>
      </w:r>
      <w:r w:rsidR="00B076E0">
        <w:rPr>
          <w:rFonts w:ascii="Tahoma" w:hAnsi="Tahoma" w:cs="Tahoma"/>
          <w:b w:val="0"/>
          <w:sz w:val="18"/>
          <w:szCs w:val="18"/>
        </w:rPr>
        <w:t>o</w:t>
      </w:r>
      <w:r w:rsidRPr="002B7B53">
        <w:rPr>
          <w:rFonts w:ascii="Tahoma" w:hAnsi="Tahoma" w:cs="Tahoma"/>
          <w:b w:val="0"/>
          <w:sz w:val="18"/>
          <w:szCs w:val="18"/>
        </w:rPr>
        <w:t xml:space="preserve"> Laboral del Circuito de Pereira</w:t>
      </w: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rsidR="009A4059" w:rsidRPr="002B7B53" w:rsidRDefault="009A4059" w:rsidP="009A4059">
      <w:pPr>
        <w:pStyle w:val="Puesto"/>
        <w:spacing w:line="240" w:lineRule="auto"/>
        <w:ind w:left="2805" w:hanging="2805"/>
        <w:jc w:val="both"/>
        <w:rPr>
          <w:rFonts w:ascii="Tahoma" w:hAnsi="Tahoma" w:cs="Tahoma"/>
          <w:sz w:val="18"/>
          <w:szCs w:val="18"/>
        </w:rPr>
      </w:pPr>
      <w:r w:rsidRPr="002B7B53">
        <w:rPr>
          <w:rFonts w:ascii="Tahoma" w:hAnsi="Tahoma" w:cs="Tahoma"/>
          <w:sz w:val="18"/>
          <w:szCs w:val="18"/>
        </w:rPr>
        <w:t>Tema:</w:t>
      </w:r>
      <w:r w:rsidRPr="002B7B53">
        <w:rPr>
          <w:rFonts w:ascii="Tahoma" w:hAnsi="Tahoma" w:cs="Tahoma"/>
          <w:sz w:val="18"/>
          <w:szCs w:val="18"/>
        </w:rPr>
        <w:tab/>
      </w:r>
    </w:p>
    <w:p w:rsidR="008747F3" w:rsidRDefault="008747F3" w:rsidP="008747F3">
      <w:pPr>
        <w:ind w:right="50"/>
        <w:jc w:val="both"/>
        <w:rPr>
          <w:rFonts w:ascii="Tahoma" w:hAnsi="Tahoma" w:cs="Tahoma"/>
          <w:sz w:val="18"/>
          <w:szCs w:val="19"/>
        </w:rPr>
      </w:pPr>
    </w:p>
    <w:p w:rsidR="008747F3" w:rsidRPr="00412ED6" w:rsidRDefault="008747F3" w:rsidP="008747F3">
      <w:pPr>
        <w:ind w:right="50"/>
        <w:jc w:val="both"/>
        <w:rPr>
          <w:rFonts w:ascii="Arial" w:hAnsi="Arial" w:cs="Arial"/>
          <w:spacing w:val="-6"/>
          <w:sz w:val="18"/>
          <w:szCs w:val="19"/>
        </w:rPr>
      </w:pPr>
      <w:r w:rsidRPr="00412ED6">
        <w:rPr>
          <w:rFonts w:ascii="Arial" w:hAnsi="Arial" w:cs="Arial"/>
          <w:spacing w:val="-6"/>
          <w:sz w:val="18"/>
          <w:szCs w:val="19"/>
        </w:rPr>
        <w:t xml:space="preserve">RÉGIMEN DE TRANSICIÓN/ Cumplimiento de requisitos para obtener la pensión de vejez en el régimen transicional/ Fecha del disfrute pensional a partir de la reclamación administrativa de la prestación/ Retroactivo/ Intereses moratorios se generan desde el vencimiento del término con que cuenta el fondo de pensiones para reconocer y pagar la prestación </w:t>
      </w:r>
    </w:p>
    <w:p w:rsidR="008747F3" w:rsidRPr="00412ED6" w:rsidRDefault="008747F3" w:rsidP="008747F3">
      <w:pPr>
        <w:ind w:right="50"/>
        <w:jc w:val="both"/>
        <w:rPr>
          <w:rFonts w:ascii="Arial" w:hAnsi="Arial" w:cs="Arial"/>
          <w:spacing w:val="-6"/>
          <w:sz w:val="18"/>
          <w:szCs w:val="19"/>
        </w:rPr>
      </w:pPr>
    </w:p>
    <w:p w:rsidR="008747F3" w:rsidRPr="00412ED6" w:rsidRDefault="008747F3" w:rsidP="008747F3">
      <w:pPr>
        <w:ind w:right="50"/>
        <w:jc w:val="both"/>
        <w:rPr>
          <w:rFonts w:ascii="Arial" w:hAnsi="Arial" w:cs="Arial"/>
          <w:spacing w:val="-6"/>
          <w:sz w:val="18"/>
          <w:szCs w:val="19"/>
        </w:rPr>
      </w:pPr>
      <w:r w:rsidRPr="00412ED6">
        <w:rPr>
          <w:rFonts w:ascii="Arial" w:hAnsi="Arial" w:cs="Arial"/>
          <w:spacing w:val="-6"/>
          <w:sz w:val="18"/>
          <w:szCs w:val="19"/>
        </w:rPr>
        <w:t xml:space="preserve">La Sala comparte el discernimiento efectuado por la Jueza de primera instancia respecto al derecho que le asiste a la señora María Nubia Sánchez de Montoya a acceder a la pensión de vejez consagrada en el Acuerdo 049 de 1990, pues </w:t>
      </w:r>
      <w:r w:rsidR="009F7620">
        <w:rPr>
          <w:rFonts w:ascii="Arial" w:hAnsi="Arial" w:cs="Arial"/>
          <w:spacing w:val="-6"/>
          <w:sz w:val="18"/>
          <w:szCs w:val="19"/>
        </w:rPr>
        <w:t>(…</w:t>
      </w:r>
      <w:r w:rsidR="00F11118">
        <w:rPr>
          <w:rFonts w:ascii="Arial" w:hAnsi="Arial" w:cs="Arial"/>
          <w:spacing w:val="-6"/>
          <w:sz w:val="18"/>
          <w:szCs w:val="19"/>
        </w:rPr>
        <w:t>)</w:t>
      </w:r>
      <w:r w:rsidRPr="00412ED6">
        <w:rPr>
          <w:rFonts w:ascii="Arial" w:hAnsi="Arial" w:cs="Arial"/>
          <w:spacing w:val="-6"/>
          <w:sz w:val="18"/>
          <w:szCs w:val="19"/>
        </w:rPr>
        <w:t xml:space="preserve"> entre el 24 de diciembre de 2008, fecha en la que alcanzó los 55 años de edad, y el 24 de diciembre de 1988, tiene un total de 542 semanas cotizadas, mismas que resultan suficientes para acceder a la prestación pretendida, en virtud del régimen de transición consagrado en el artículo 36 de la Ley 100 de 1993, el cual no perdió con ocasión de la entrada en vigencia del Acto Legislativo 01 de 2005, habida consideración que alcanzó la totalidad de los requisitos con antelación al 31 de julio de 2010.</w:t>
      </w:r>
    </w:p>
    <w:p w:rsidR="008747F3" w:rsidRPr="00412ED6" w:rsidRDefault="008747F3" w:rsidP="008747F3">
      <w:pPr>
        <w:ind w:right="50"/>
        <w:jc w:val="both"/>
        <w:rPr>
          <w:rFonts w:ascii="Arial" w:hAnsi="Arial" w:cs="Arial"/>
          <w:spacing w:val="-6"/>
          <w:sz w:val="18"/>
          <w:szCs w:val="19"/>
        </w:rPr>
      </w:pPr>
    </w:p>
    <w:p w:rsidR="008747F3" w:rsidRPr="00412ED6" w:rsidRDefault="008747F3" w:rsidP="008747F3">
      <w:pPr>
        <w:ind w:right="50"/>
        <w:jc w:val="both"/>
        <w:rPr>
          <w:rFonts w:ascii="Arial" w:hAnsi="Arial" w:cs="Arial"/>
          <w:spacing w:val="-6"/>
          <w:sz w:val="18"/>
          <w:szCs w:val="19"/>
        </w:rPr>
      </w:pPr>
      <w:r w:rsidRPr="00412ED6">
        <w:rPr>
          <w:rFonts w:ascii="Arial" w:hAnsi="Arial" w:cs="Arial"/>
          <w:spacing w:val="-6"/>
          <w:sz w:val="18"/>
          <w:szCs w:val="19"/>
        </w:rPr>
        <w:t>(…)</w:t>
      </w:r>
      <w:r w:rsidR="009F7620">
        <w:rPr>
          <w:rFonts w:ascii="Arial" w:hAnsi="Arial" w:cs="Arial"/>
          <w:spacing w:val="-6"/>
          <w:sz w:val="18"/>
          <w:szCs w:val="19"/>
        </w:rPr>
        <w:t xml:space="preserve"> </w:t>
      </w:r>
      <w:r w:rsidRPr="00412ED6">
        <w:rPr>
          <w:rFonts w:ascii="Arial" w:hAnsi="Arial" w:cs="Arial"/>
          <w:spacing w:val="-6"/>
          <w:sz w:val="18"/>
          <w:szCs w:val="19"/>
        </w:rPr>
        <w:t>sólo el 10 de abril de 2013 la señora María Nubia Sánchez de Montoya presentó reclamación administrativa ante Colpensiones con el fin de que le fuera reconocida la pensión de vejez, calenda a partir de la cual, de acuerdo con el precedente reiterado de esta Corporación, la administradora de pensiones tuvo conocimiento del acto expreso de la voluntad de la demandante de acceder a dicha prestación como su afiliada, pues si bien en agosto de 2011 su empleador dejó de hacer cotizaciones, no se desplegó acto alguno con el fin de acceder a la prestación.”</w:t>
      </w:r>
    </w:p>
    <w:p w:rsidR="008747F3" w:rsidRPr="00412ED6" w:rsidRDefault="008747F3" w:rsidP="008747F3">
      <w:pPr>
        <w:ind w:right="50"/>
        <w:jc w:val="both"/>
        <w:rPr>
          <w:rFonts w:ascii="Arial" w:hAnsi="Arial" w:cs="Arial"/>
          <w:spacing w:val="-6"/>
          <w:sz w:val="18"/>
          <w:szCs w:val="19"/>
        </w:rPr>
      </w:pPr>
    </w:p>
    <w:p w:rsidR="008747F3" w:rsidRPr="00412ED6" w:rsidRDefault="008747F3" w:rsidP="008747F3">
      <w:pPr>
        <w:ind w:right="50"/>
        <w:jc w:val="both"/>
        <w:rPr>
          <w:rFonts w:ascii="Arial" w:hAnsi="Arial" w:cs="Arial"/>
          <w:spacing w:val="-6"/>
          <w:sz w:val="18"/>
          <w:szCs w:val="19"/>
        </w:rPr>
      </w:pPr>
      <w:r w:rsidRPr="00412ED6">
        <w:rPr>
          <w:rFonts w:ascii="Arial" w:hAnsi="Arial" w:cs="Arial"/>
          <w:spacing w:val="-6"/>
          <w:sz w:val="18"/>
          <w:szCs w:val="19"/>
        </w:rPr>
        <w:t>“(…) la Sala encuentra que si bien a la demandante le asiste derecho a un retroactivo pensional, el mismo se causa desde la fecha de la reclamación presentada ante Colpensiones (…)</w:t>
      </w:r>
    </w:p>
    <w:p w:rsidR="008747F3" w:rsidRPr="00412ED6" w:rsidRDefault="008747F3" w:rsidP="008747F3">
      <w:pPr>
        <w:ind w:right="50"/>
        <w:jc w:val="both"/>
        <w:rPr>
          <w:rFonts w:ascii="Arial" w:hAnsi="Arial" w:cs="Arial"/>
          <w:spacing w:val="-6"/>
          <w:sz w:val="18"/>
          <w:szCs w:val="19"/>
        </w:rPr>
      </w:pPr>
    </w:p>
    <w:p w:rsidR="008747F3" w:rsidRPr="00412ED6" w:rsidRDefault="008747F3" w:rsidP="008747F3">
      <w:pPr>
        <w:ind w:right="50"/>
        <w:jc w:val="both"/>
        <w:rPr>
          <w:rFonts w:ascii="Arial" w:hAnsi="Arial" w:cs="Arial"/>
          <w:spacing w:val="-6"/>
          <w:sz w:val="18"/>
          <w:szCs w:val="19"/>
        </w:rPr>
      </w:pPr>
      <w:r w:rsidRPr="00412ED6">
        <w:rPr>
          <w:rFonts w:ascii="Arial" w:hAnsi="Arial" w:cs="Arial"/>
          <w:spacing w:val="-6"/>
          <w:sz w:val="18"/>
          <w:szCs w:val="19"/>
        </w:rPr>
        <w:t>(…) teniendo en cuenta que la reclamación administrativa se presentó el 10 de abril de 2013, los 6 meses con los que contaba la entidad demandada para reconocer la prestación vencieron el 10 de octubre del mismo año, por lo que los intereses moratorios de que trata el artículo 141 de la Ley 100 de 1993, empezaron a correr a partir del día siguiente, 11 de octubre; siendo del caso modificar el ordinal tercero de la sentencia objeto de consulta.”</w:t>
      </w:r>
    </w:p>
    <w:p w:rsidR="008747F3" w:rsidRPr="00412ED6" w:rsidRDefault="008747F3" w:rsidP="008747F3">
      <w:pPr>
        <w:ind w:right="50"/>
        <w:jc w:val="both"/>
        <w:rPr>
          <w:rFonts w:ascii="Arial" w:hAnsi="Arial" w:cs="Arial"/>
          <w:spacing w:val="-6"/>
          <w:sz w:val="18"/>
          <w:szCs w:val="19"/>
        </w:rPr>
      </w:pPr>
    </w:p>
    <w:p w:rsidR="008C3CDC" w:rsidRPr="00412ED6" w:rsidRDefault="008747F3" w:rsidP="008747F3">
      <w:pPr>
        <w:ind w:right="50"/>
        <w:jc w:val="both"/>
        <w:rPr>
          <w:rFonts w:ascii="Arial" w:hAnsi="Arial" w:cs="Arial"/>
          <w:spacing w:val="-6"/>
          <w:sz w:val="18"/>
          <w:szCs w:val="19"/>
        </w:rPr>
      </w:pPr>
      <w:r w:rsidRPr="00412ED6">
        <w:rPr>
          <w:rFonts w:ascii="Arial" w:hAnsi="Arial" w:cs="Arial"/>
          <w:spacing w:val="-6"/>
          <w:sz w:val="18"/>
          <w:szCs w:val="19"/>
        </w:rPr>
        <w:t>Cita: Corte Suprema de Justicia, Sala Laboral, sentencia de 2 de octubre de 2013 -rad. 44362-.</w:t>
      </w:r>
    </w:p>
    <w:p w:rsidR="009A4059" w:rsidRPr="00412ED6" w:rsidRDefault="009A4059" w:rsidP="00412ED6">
      <w:pPr>
        <w:jc w:val="both"/>
        <w:rPr>
          <w:rFonts w:ascii="Calibri" w:hAnsi="Calibri"/>
          <w:b/>
          <w:bCs/>
          <w:color w:val="000000"/>
          <w:sz w:val="20"/>
          <w:szCs w:val="20"/>
        </w:rPr>
      </w:pPr>
    </w:p>
    <w:p w:rsidR="009A4059" w:rsidRPr="00DF64E3" w:rsidRDefault="009A4059" w:rsidP="00C30D72">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TRIBUNAL SUPERIOR DEL DISTRITO JUDICIAL DE PEREIRA</w:t>
      </w:r>
    </w:p>
    <w:p w:rsidR="009A4059" w:rsidRPr="00DF64E3" w:rsidRDefault="009A4059" w:rsidP="00C30D72">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 xml:space="preserve">SALA </w:t>
      </w:r>
      <w:r w:rsidR="006B3698">
        <w:rPr>
          <w:rFonts w:ascii="Tahoma" w:hAnsi="Tahoma" w:cs="Tahoma"/>
          <w:bCs/>
          <w:szCs w:val="24"/>
          <w:lang w:eastAsia="es-MX"/>
        </w:rPr>
        <w:t xml:space="preserve"> DE DECISIÓN LABORAL No. 1</w:t>
      </w:r>
    </w:p>
    <w:p w:rsidR="009A4059" w:rsidRPr="002B7B53" w:rsidRDefault="009A4059" w:rsidP="00B076E0">
      <w:pPr>
        <w:pStyle w:val="Sinespaciado"/>
      </w:pPr>
    </w:p>
    <w:p w:rsidR="009A4059" w:rsidRPr="002B7B53" w:rsidRDefault="009A4059" w:rsidP="009A4059">
      <w:pPr>
        <w:spacing w:line="360" w:lineRule="auto"/>
        <w:jc w:val="center"/>
        <w:rPr>
          <w:rFonts w:ascii="Tahoma" w:hAnsi="Tahoma" w:cs="Tahoma"/>
          <w:b/>
          <w:bCs/>
        </w:rPr>
      </w:pPr>
      <w:r w:rsidRPr="002B7B53">
        <w:rPr>
          <w:rFonts w:ascii="Tahoma" w:hAnsi="Tahoma" w:cs="Tahoma"/>
          <w:bCs/>
        </w:rPr>
        <w:t>Magistrada Ponente:</w:t>
      </w:r>
      <w:r w:rsidRPr="002B7B53">
        <w:rPr>
          <w:rFonts w:ascii="Tahoma" w:hAnsi="Tahoma" w:cs="Tahoma"/>
          <w:b/>
          <w:bCs/>
        </w:rPr>
        <w:t xml:space="preserve"> Ana Lucía Caicedo Calderón</w:t>
      </w:r>
    </w:p>
    <w:p w:rsidR="009A4059" w:rsidRPr="002B7B53" w:rsidRDefault="009A4059" w:rsidP="00EA7955">
      <w:pPr>
        <w:pStyle w:val="Sinespaciado"/>
      </w:pPr>
    </w:p>
    <w:p w:rsidR="009A4059" w:rsidRPr="002B7B53" w:rsidRDefault="00D83F33" w:rsidP="00B076E0">
      <w:pPr>
        <w:spacing w:line="276" w:lineRule="auto"/>
        <w:jc w:val="center"/>
        <w:rPr>
          <w:rFonts w:ascii="Tahoma" w:hAnsi="Tahoma" w:cs="Tahoma"/>
          <w:b/>
        </w:rPr>
      </w:pPr>
      <w:r w:rsidRPr="002B7B53">
        <w:rPr>
          <w:rFonts w:ascii="Tahoma" w:hAnsi="Tahoma" w:cs="Tahoma"/>
          <w:b/>
        </w:rPr>
        <w:t xml:space="preserve">Acta </w:t>
      </w:r>
      <w:r w:rsidR="009A4059" w:rsidRPr="002B7B53">
        <w:rPr>
          <w:rFonts w:ascii="Tahoma" w:hAnsi="Tahoma" w:cs="Tahoma"/>
          <w:b/>
        </w:rPr>
        <w:t>No. ____</w:t>
      </w:r>
    </w:p>
    <w:p w:rsidR="009A4059" w:rsidRPr="002B7B53" w:rsidRDefault="009A4059" w:rsidP="00B076E0">
      <w:pPr>
        <w:spacing w:line="276" w:lineRule="auto"/>
        <w:jc w:val="center"/>
        <w:rPr>
          <w:rFonts w:ascii="Tahoma" w:hAnsi="Tahoma" w:cs="Tahoma"/>
          <w:b/>
        </w:rPr>
      </w:pPr>
      <w:r w:rsidRPr="002B7B53">
        <w:rPr>
          <w:rFonts w:ascii="Tahoma" w:hAnsi="Tahoma" w:cs="Tahoma"/>
          <w:b/>
        </w:rPr>
        <w:t>(</w:t>
      </w:r>
      <w:r w:rsidR="001D49D9">
        <w:rPr>
          <w:rFonts w:ascii="Tahoma" w:hAnsi="Tahoma" w:cs="Tahoma"/>
          <w:b/>
        </w:rPr>
        <w:t xml:space="preserve">1º de abril </w:t>
      </w:r>
      <w:r w:rsidR="00B076E0">
        <w:rPr>
          <w:rFonts w:ascii="Tahoma" w:hAnsi="Tahoma" w:cs="Tahoma"/>
          <w:b/>
        </w:rPr>
        <w:t>de 2016</w:t>
      </w:r>
      <w:r w:rsidRPr="002B7B53">
        <w:rPr>
          <w:rFonts w:ascii="Tahoma" w:hAnsi="Tahoma" w:cs="Tahoma"/>
          <w:b/>
        </w:rPr>
        <w:t>)</w:t>
      </w:r>
    </w:p>
    <w:p w:rsidR="009A4059" w:rsidRPr="002B7B53" w:rsidRDefault="009A4059" w:rsidP="00B076E0">
      <w:pPr>
        <w:pStyle w:val="Sinespaciado"/>
      </w:pPr>
    </w:p>
    <w:p w:rsidR="009A4059" w:rsidRPr="002B7B53" w:rsidRDefault="009A4059" w:rsidP="00B076E0">
      <w:pPr>
        <w:pStyle w:val="Ttulo5"/>
        <w:spacing w:line="276" w:lineRule="auto"/>
        <w:ind w:firstLine="0"/>
        <w:jc w:val="center"/>
        <w:rPr>
          <w:rFonts w:ascii="Tahoma" w:hAnsi="Tahoma" w:cs="Tahoma"/>
        </w:rPr>
      </w:pPr>
      <w:r w:rsidRPr="002B7B53">
        <w:rPr>
          <w:rFonts w:ascii="Tahoma" w:hAnsi="Tahoma" w:cs="Tahoma"/>
        </w:rPr>
        <w:t>Sistema oral - Audiencia de juzgamiento</w:t>
      </w:r>
    </w:p>
    <w:p w:rsidR="009A4059" w:rsidRPr="002B7B53" w:rsidRDefault="009A4059" w:rsidP="00B076E0">
      <w:pPr>
        <w:pStyle w:val="Sinespaciado"/>
        <w:rPr>
          <w:lang w:val="es-ES_tradnl"/>
        </w:rPr>
      </w:pPr>
      <w:r w:rsidRPr="002B7B53">
        <w:tab/>
      </w:r>
    </w:p>
    <w:p w:rsidR="009A4059" w:rsidRPr="002B7B53" w:rsidRDefault="009A4059" w:rsidP="00B076E0">
      <w:pPr>
        <w:spacing w:line="276" w:lineRule="auto"/>
        <w:ind w:firstLine="708"/>
        <w:jc w:val="both"/>
        <w:rPr>
          <w:rFonts w:ascii="Tahoma" w:hAnsi="Tahoma" w:cs="Tahoma"/>
          <w:lang w:val="es-ES_tradnl"/>
        </w:rPr>
      </w:pPr>
      <w:r w:rsidRPr="002B7B53">
        <w:rPr>
          <w:rFonts w:ascii="Tahoma" w:hAnsi="Tahoma" w:cs="Tahoma"/>
          <w:lang w:val="es-ES_tradnl"/>
        </w:rPr>
        <w:t xml:space="preserve">Buenos días, siendo las </w:t>
      </w:r>
      <w:r w:rsidR="0062158A">
        <w:rPr>
          <w:rFonts w:ascii="Tahoma" w:hAnsi="Tahoma" w:cs="Tahoma"/>
          <w:lang w:val="es-ES_tradnl"/>
        </w:rPr>
        <w:t>9</w:t>
      </w:r>
      <w:r w:rsidRPr="002B7B53">
        <w:rPr>
          <w:rFonts w:ascii="Tahoma" w:hAnsi="Tahoma" w:cs="Tahoma"/>
          <w:lang w:val="es-ES_tradnl"/>
        </w:rPr>
        <w:t>:</w:t>
      </w:r>
      <w:r w:rsidR="00B076E0">
        <w:rPr>
          <w:rFonts w:ascii="Tahoma" w:hAnsi="Tahoma" w:cs="Tahoma"/>
          <w:lang w:val="es-ES_tradnl"/>
        </w:rPr>
        <w:t>0</w:t>
      </w:r>
      <w:r w:rsidR="0062158A">
        <w:rPr>
          <w:rFonts w:ascii="Tahoma" w:hAnsi="Tahoma" w:cs="Tahoma"/>
          <w:lang w:val="es-ES_tradnl"/>
        </w:rPr>
        <w:t>0</w:t>
      </w:r>
      <w:r w:rsidRPr="002B7B53">
        <w:rPr>
          <w:rFonts w:ascii="Tahoma" w:hAnsi="Tahoma" w:cs="Tahoma"/>
          <w:lang w:val="es-ES_tradnl"/>
        </w:rPr>
        <w:t xml:space="preserve"> </w:t>
      </w:r>
      <w:r w:rsidR="00020603">
        <w:rPr>
          <w:rFonts w:ascii="Tahoma" w:hAnsi="Tahoma" w:cs="Tahoma"/>
          <w:lang w:val="es-ES_tradnl"/>
        </w:rPr>
        <w:t>a</w:t>
      </w:r>
      <w:r w:rsidR="00C30D72">
        <w:rPr>
          <w:rFonts w:ascii="Tahoma" w:hAnsi="Tahoma" w:cs="Tahoma"/>
          <w:lang w:val="es-ES_tradnl"/>
        </w:rPr>
        <w:t xml:space="preserve">.m. </w:t>
      </w:r>
      <w:r w:rsidRPr="002B7B53">
        <w:rPr>
          <w:rFonts w:ascii="Tahoma" w:hAnsi="Tahoma" w:cs="Tahoma"/>
          <w:lang w:val="es-ES_tradnl"/>
        </w:rPr>
        <w:t>de hoy</w:t>
      </w:r>
      <w:r w:rsidR="00D90180" w:rsidRPr="002B7B53">
        <w:rPr>
          <w:rFonts w:ascii="Tahoma" w:hAnsi="Tahoma" w:cs="Tahoma"/>
          <w:lang w:val="es-ES_tradnl"/>
        </w:rPr>
        <w:t xml:space="preserve">, </w:t>
      </w:r>
      <w:r w:rsidR="00B076E0">
        <w:rPr>
          <w:rFonts w:ascii="Tahoma" w:hAnsi="Tahoma" w:cs="Tahoma"/>
          <w:lang w:val="es-ES_tradnl"/>
        </w:rPr>
        <w:t>viernes 1</w:t>
      </w:r>
      <w:r w:rsidR="001D49D9">
        <w:rPr>
          <w:rFonts w:ascii="Tahoma" w:hAnsi="Tahoma" w:cs="Tahoma"/>
          <w:lang w:val="es-ES_tradnl"/>
        </w:rPr>
        <w:t>º de abril d</w:t>
      </w:r>
      <w:r w:rsidR="00B076E0">
        <w:rPr>
          <w:rFonts w:ascii="Tahoma" w:hAnsi="Tahoma" w:cs="Tahoma"/>
          <w:lang w:val="es-ES_tradnl"/>
        </w:rPr>
        <w:t>e 2016</w:t>
      </w:r>
      <w:r w:rsidRPr="002B7B53">
        <w:rPr>
          <w:rFonts w:ascii="Tahoma" w:hAnsi="Tahoma" w:cs="Tahoma"/>
          <w:lang w:val="es-ES_tradnl"/>
        </w:rPr>
        <w:t xml:space="preserve">, la Sala de Decisión Laboral </w:t>
      </w:r>
      <w:r w:rsidR="006B3698">
        <w:rPr>
          <w:rFonts w:ascii="Tahoma" w:hAnsi="Tahoma" w:cs="Tahoma"/>
          <w:lang w:val="es-ES_tradnl"/>
        </w:rPr>
        <w:t xml:space="preserve">No. 1 </w:t>
      </w:r>
      <w:r w:rsidRPr="002B7B53">
        <w:rPr>
          <w:rFonts w:ascii="Tahoma" w:hAnsi="Tahoma" w:cs="Tahoma"/>
          <w:lang w:val="es-ES_tradnl"/>
        </w:rPr>
        <w:t xml:space="preserve">del Tribunal Superior de Pereira se constituye en </w:t>
      </w:r>
      <w:r w:rsidR="00D90180" w:rsidRPr="002B7B53">
        <w:rPr>
          <w:rFonts w:ascii="Tahoma" w:hAnsi="Tahoma" w:cs="Tahoma"/>
          <w:lang w:val="es-ES_tradnl"/>
        </w:rPr>
        <w:t xml:space="preserve">audiencia pública </w:t>
      </w:r>
      <w:r w:rsidRPr="002B7B53">
        <w:rPr>
          <w:rFonts w:ascii="Tahoma" w:hAnsi="Tahoma" w:cs="Tahoma"/>
          <w:lang w:val="es-ES_tradnl"/>
        </w:rPr>
        <w:t xml:space="preserve">de </w:t>
      </w:r>
      <w:r w:rsidR="00D90180" w:rsidRPr="002B7B53">
        <w:rPr>
          <w:rFonts w:ascii="Tahoma" w:hAnsi="Tahoma" w:cs="Tahoma"/>
          <w:lang w:val="es-ES_tradnl"/>
        </w:rPr>
        <w:t>juzgamiento</w:t>
      </w:r>
      <w:r w:rsidRPr="002B7B53">
        <w:rPr>
          <w:rFonts w:ascii="Tahoma" w:hAnsi="Tahoma" w:cs="Tahoma"/>
          <w:lang w:val="es-ES_tradnl"/>
        </w:rPr>
        <w:t xml:space="preserve"> en el proceso ordinario laboral instaurado por </w:t>
      </w:r>
      <w:r w:rsidR="001D49D9">
        <w:rPr>
          <w:rFonts w:ascii="Tahoma" w:hAnsi="Tahoma" w:cs="Tahoma"/>
          <w:b/>
          <w:lang w:val="es-ES_tradnl"/>
        </w:rPr>
        <w:t xml:space="preserve">María Nubia Sánchez de Montoya </w:t>
      </w:r>
      <w:r w:rsidR="009C29D3" w:rsidRPr="009C29D3">
        <w:rPr>
          <w:rFonts w:ascii="Tahoma" w:hAnsi="Tahoma" w:cs="Tahoma"/>
          <w:lang w:val="es-ES_tradnl"/>
        </w:rPr>
        <w:t>en</w:t>
      </w:r>
      <w:r w:rsidRPr="002B7B53">
        <w:rPr>
          <w:rFonts w:ascii="Tahoma" w:hAnsi="Tahoma" w:cs="Tahoma"/>
          <w:lang w:val="es-ES_tradnl"/>
        </w:rPr>
        <w:t xml:space="preserve"> contra de</w:t>
      </w:r>
      <w:r w:rsidR="00D90180" w:rsidRPr="002B7B53">
        <w:rPr>
          <w:rFonts w:ascii="Tahoma" w:hAnsi="Tahoma" w:cs="Tahoma"/>
          <w:lang w:val="es-ES_tradnl"/>
        </w:rPr>
        <w:t xml:space="preserve"> </w:t>
      </w:r>
      <w:r w:rsidRPr="002B7B53">
        <w:rPr>
          <w:rFonts w:ascii="Tahoma" w:hAnsi="Tahoma" w:cs="Tahoma"/>
          <w:lang w:val="es-ES_tradnl"/>
        </w:rPr>
        <w:t>l</w:t>
      </w:r>
      <w:r w:rsidR="00D90180" w:rsidRPr="002B7B53">
        <w:rPr>
          <w:rFonts w:ascii="Tahoma" w:hAnsi="Tahoma" w:cs="Tahoma"/>
          <w:lang w:val="es-ES_tradnl"/>
        </w:rPr>
        <w:t>a</w:t>
      </w:r>
      <w:r w:rsidRPr="002B7B53">
        <w:rPr>
          <w:rFonts w:ascii="Tahoma" w:hAnsi="Tahoma" w:cs="Tahoma"/>
          <w:lang w:val="es-ES_tradnl"/>
        </w:rPr>
        <w:t xml:space="preserve"> </w:t>
      </w:r>
      <w:r w:rsidR="00D90180" w:rsidRPr="002B7B53">
        <w:rPr>
          <w:rFonts w:ascii="Tahoma" w:hAnsi="Tahoma" w:cs="Tahoma"/>
          <w:b/>
          <w:lang w:val="es-ES_tradnl"/>
        </w:rPr>
        <w:t>Administradora Colombiana de Pensiones “Colpensiones”</w:t>
      </w:r>
      <w:r w:rsidR="0032458A">
        <w:rPr>
          <w:rFonts w:ascii="Tahoma" w:hAnsi="Tahoma" w:cs="Tahoma"/>
          <w:lang w:val="es-ES_tradnl"/>
        </w:rPr>
        <w:t xml:space="preserve"> y</w:t>
      </w:r>
      <w:r w:rsidR="0032458A" w:rsidRPr="0032458A">
        <w:rPr>
          <w:rFonts w:ascii="Tahoma" w:hAnsi="Tahoma" w:cs="Tahoma"/>
          <w:lang w:val="es-ES_tradnl"/>
        </w:rPr>
        <w:t xml:space="preserve"> </w:t>
      </w:r>
      <w:r w:rsidR="0032458A" w:rsidRPr="0032458A">
        <w:rPr>
          <w:rFonts w:ascii="Tahoma" w:hAnsi="Tahoma" w:cs="Tahoma"/>
          <w:b/>
          <w:lang w:val="es-ES_tradnl"/>
        </w:rPr>
        <w:t>Sandra Milena Molano Mejía</w:t>
      </w:r>
      <w:r w:rsidR="0032458A" w:rsidRPr="0032458A">
        <w:rPr>
          <w:rFonts w:ascii="Tahoma" w:hAnsi="Tahoma" w:cs="Tahoma"/>
          <w:lang w:val="es-ES_tradnl"/>
        </w:rPr>
        <w:t>.</w:t>
      </w:r>
    </w:p>
    <w:p w:rsidR="009A4059" w:rsidRPr="0032458A" w:rsidRDefault="009A4059" w:rsidP="00ED0CCA">
      <w:pPr>
        <w:pStyle w:val="Sinespaciado"/>
        <w:rPr>
          <w:lang w:val="es-ES_tradnl"/>
        </w:rPr>
      </w:pPr>
    </w:p>
    <w:p w:rsidR="009A4059" w:rsidRDefault="009A4059" w:rsidP="00B076E0">
      <w:pPr>
        <w:spacing w:line="276" w:lineRule="auto"/>
        <w:ind w:firstLine="708"/>
        <w:jc w:val="both"/>
        <w:rPr>
          <w:rFonts w:ascii="Tahoma" w:hAnsi="Tahoma" w:cs="Tahoma"/>
          <w:lang w:val="es-ES_tradnl"/>
        </w:rPr>
      </w:pPr>
      <w:r w:rsidRPr="002B7B53">
        <w:rPr>
          <w:rFonts w:ascii="Tahoma" w:hAnsi="Tahoma" w:cs="Tahoma"/>
          <w:lang w:val="es-ES_tradnl"/>
        </w:rPr>
        <w:t>Para el efecto, se verifica la asistencia de las partes a la presente diligencia:</w:t>
      </w:r>
      <w:r w:rsidR="00C30D72">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demandada…</w:t>
      </w:r>
    </w:p>
    <w:p w:rsidR="009A4059" w:rsidRPr="00ED0CCA" w:rsidRDefault="009A4059" w:rsidP="00ED0CCA">
      <w:pPr>
        <w:pStyle w:val="Sinespaciado"/>
      </w:pPr>
    </w:p>
    <w:p w:rsidR="009A4059" w:rsidRPr="002B7B53" w:rsidRDefault="00D90180" w:rsidP="00B076E0">
      <w:pPr>
        <w:widowControl w:val="0"/>
        <w:autoSpaceDE w:val="0"/>
        <w:autoSpaceDN w:val="0"/>
        <w:adjustRightInd w:val="0"/>
        <w:spacing w:line="276" w:lineRule="auto"/>
        <w:jc w:val="center"/>
        <w:rPr>
          <w:rFonts w:ascii="Tahoma" w:hAnsi="Tahoma" w:cs="Tahoma"/>
          <w:b/>
        </w:rPr>
      </w:pPr>
      <w:r w:rsidRPr="002B7B53">
        <w:rPr>
          <w:rFonts w:ascii="Tahoma" w:hAnsi="Tahoma" w:cs="Tahoma"/>
          <w:b/>
        </w:rPr>
        <w:t>Alegatos de conclusión</w:t>
      </w:r>
    </w:p>
    <w:p w:rsidR="009A4059" w:rsidRPr="002B7B53" w:rsidRDefault="009A4059" w:rsidP="00B076E0">
      <w:pPr>
        <w:pStyle w:val="Sinespaciado"/>
      </w:pPr>
    </w:p>
    <w:p w:rsidR="009A4059" w:rsidRDefault="009A4059" w:rsidP="00B076E0">
      <w:pPr>
        <w:spacing w:line="276" w:lineRule="auto"/>
        <w:ind w:firstLine="708"/>
        <w:jc w:val="both"/>
        <w:rPr>
          <w:rFonts w:ascii="Tahoma" w:hAnsi="Tahoma" w:cs="Tahoma"/>
          <w:lang w:val="es-ES_tradnl"/>
        </w:rPr>
      </w:pPr>
      <w:r w:rsidRPr="002B7B53">
        <w:rPr>
          <w:rFonts w:ascii="Tahoma" w:hAnsi="Tahoma" w:cs="Tahoma"/>
          <w:lang w:val="es-ES_tradnl"/>
        </w:rPr>
        <w:t xml:space="preserve">De conformidad con el artículo 82 del C.P.T y de la </w:t>
      </w:r>
      <w:r w:rsidR="00E90014" w:rsidRPr="002B7B53">
        <w:rPr>
          <w:rFonts w:ascii="Tahoma" w:hAnsi="Tahoma" w:cs="Tahoma"/>
          <w:lang w:val="es-ES_tradnl"/>
        </w:rPr>
        <w:t>s.s</w:t>
      </w:r>
      <w:r w:rsidRPr="002B7B53">
        <w:rPr>
          <w:rFonts w:ascii="Tahoma" w:hAnsi="Tahoma" w:cs="Tahoma"/>
          <w:lang w:val="es-ES_tradnl"/>
        </w:rPr>
        <w:t xml:space="preserve">., modificado por el artículo 13 de la Ley 1149 de 2007, se concede el uso de la palabra a las partes para que </w:t>
      </w:r>
      <w:r w:rsidRPr="002B7B53">
        <w:rPr>
          <w:rFonts w:ascii="Tahoma" w:hAnsi="Tahoma" w:cs="Tahoma"/>
          <w:lang w:val="es-ES_tradnl"/>
        </w:rPr>
        <w:lastRenderedPageBreak/>
        <w:t>presenten sus alegatos de conclusión</w:t>
      </w:r>
      <w:r w:rsidR="005E147D" w:rsidRPr="002B7B53">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parte demandada…</w:t>
      </w:r>
    </w:p>
    <w:p w:rsidR="00C30D72" w:rsidRPr="00B076E0" w:rsidRDefault="00C30D72" w:rsidP="00B076E0">
      <w:pPr>
        <w:pStyle w:val="Sinespaciado"/>
      </w:pPr>
    </w:p>
    <w:p w:rsidR="009A4059" w:rsidRDefault="00D90180" w:rsidP="00B076E0">
      <w:pPr>
        <w:widowControl w:val="0"/>
        <w:autoSpaceDE w:val="0"/>
        <w:autoSpaceDN w:val="0"/>
        <w:adjustRightInd w:val="0"/>
        <w:spacing w:line="276" w:lineRule="auto"/>
        <w:jc w:val="center"/>
        <w:rPr>
          <w:rFonts w:ascii="Tahoma" w:hAnsi="Tahoma" w:cs="Tahoma"/>
          <w:b/>
        </w:rPr>
      </w:pPr>
      <w:r w:rsidRPr="002B7B53">
        <w:rPr>
          <w:rFonts w:ascii="Tahoma" w:hAnsi="Tahoma" w:cs="Tahoma"/>
          <w:b/>
        </w:rPr>
        <w:t>SENTENCIA</w:t>
      </w:r>
    </w:p>
    <w:p w:rsidR="00C30D72" w:rsidRPr="002B7B53" w:rsidRDefault="00C30D72" w:rsidP="00B076E0">
      <w:pPr>
        <w:pStyle w:val="Sinespaciado"/>
      </w:pPr>
    </w:p>
    <w:p w:rsidR="0062158A" w:rsidRDefault="009A4059" w:rsidP="00F2284B">
      <w:pPr>
        <w:widowControl w:val="0"/>
        <w:autoSpaceDE w:val="0"/>
        <w:autoSpaceDN w:val="0"/>
        <w:adjustRightInd w:val="0"/>
        <w:spacing w:line="276" w:lineRule="auto"/>
        <w:ind w:firstLine="708"/>
        <w:jc w:val="both"/>
        <w:rPr>
          <w:rFonts w:ascii="Tahoma" w:hAnsi="Tahoma" w:cs="Tahoma"/>
        </w:rPr>
      </w:pPr>
      <w:r w:rsidRPr="002B7B53">
        <w:rPr>
          <w:rFonts w:ascii="Tahoma" w:hAnsi="Tahoma" w:cs="Tahoma"/>
        </w:rPr>
        <w:t xml:space="preserve">Como quiera que los </w:t>
      </w:r>
      <w:r w:rsidR="00D90180" w:rsidRPr="002B7B53">
        <w:rPr>
          <w:rFonts w:ascii="Tahoma" w:hAnsi="Tahoma" w:cs="Tahoma"/>
        </w:rPr>
        <w:t>fundamentos de los argum</w:t>
      </w:r>
      <w:r w:rsidRPr="002B7B53">
        <w:rPr>
          <w:rFonts w:ascii="Tahoma" w:hAnsi="Tahoma" w:cs="Tahoma"/>
        </w:rPr>
        <w:t xml:space="preserve">entos expuestos en las alegaciones se tuvieron en cuenta en la discusión del proyecto, procede la Sala a resolver </w:t>
      </w:r>
      <w:r w:rsidR="00C30D72">
        <w:rPr>
          <w:rFonts w:ascii="Tahoma" w:hAnsi="Tahoma" w:cs="Tahoma"/>
        </w:rPr>
        <w:t xml:space="preserve">el </w:t>
      </w:r>
      <w:r w:rsidR="00135BFA">
        <w:rPr>
          <w:rFonts w:ascii="Tahoma" w:hAnsi="Tahoma" w:cs="Tahoma"/>
        </w:rPr>
        <w:t>grado jurisdiccional de consulta</w:t>
      </w:r>
      <w:r w:rsidR="00D436A6">
        <w:rPr>
          <w:rFonts w:ascii="Tahoma" w:hAnsi="Tahoma" w:cs="Tahoma"/>
        </w:rPr>
        <w:t xml:space="preserve"> de la sentencia </w:t>
      </w:r>
      <w:r w:rsidR="00D436A6" w:rsidRPr="002B7B53">
        <w:rPr>
          <w:rFonts w:ascii="Tahoma" w:hAnsi="Tahoma" w:cs="Tahoma"/>
        </w:rPr>
        <w:t xml:space="preserve">emitida por el Juzgado </w:t>
      </w:r>
      <w:r w:rsidR="001D49D9">
        <w:rPr>
          <w:rFonts w:ascii="Tahoma" w:hAnsi="Tahoma" w:cs="Tahoma"/>
        </w:rPr>
        <w:t xml:space="preserve">Segundo </w:t>
      </w:r>
      <w:r w:rsidR="00D436A6" w:rsidRPr="002B7B53">
        <w:rPr>
          <w:rFonts w:ascii="Tahoma" w:hAnsi="Tahoma" w:cs="Tahoma"/>
        </w:rPr>
        <w:t xml:space="preserve">Laboral del Circuito de Pereira el </w:t>
      </w:r>
      <w:r w:rsidR="001D49D9">
        <w:rPr>
          <w:rFonts w:ascii="Tahoma" w:hAnsi="Tahoma" w:cs="Tahoma"/>
        </w:rPr>
        <w:t>1º de diciembre de 2014</w:t>
      </w:r>
      <w:r w:rsidR="00D436A6">
        <w:rPr>
          <w:rFonts w:ascii="Tahoma" w:hAnsi="Tahoma" w:cs="Tahoma"/>
        </w:rPr>
        <w:t xml:space="preserve">, que fuera desfavorable a </w:t>
      </w:r>
      <w:r w:rsidR="00ED0CCA">
        <w:rPr>
          <w:rFonts w:ascii="Tahoma" w:hAnsi="Tahoma" w:cs="Tahoma"/>
        </w:rPr>
        <w:t>Colpensiones</w:t>
      </w:r>
      <w:r w:rsidRPr="002B7B53">
        <w:rPr>
          <w:rFonts w:ascii="Tahoma" w:hAnsi="Tahoma" w:cs="Tahoma"/>
        </w:rPr>
        <w:t>, dentro del proceso ordinario laboral reseñado con anterioridad</w:t>
      </w:r>
      <w:r w:rsidR="00B67A12">
        <w:rPr>
          <w:rFonts w:ascii="Tahoma" w:hAnsi="Tahoma" w:cs="Tahoma"/>
        </w:rPr>
        <w:t>.</w:t>
      </w:r>
    </w:p>
    <w:p w:rsidR="009A4059" w:rsidRPr="002B7B53" w:rsidRDefault="00B67A12" w:rsidP="00F2284B">
      <w:pPr>
        <w:pStyle w:val="Sinespaciado"/>
        <w:spacing w:line="276" w:lineRule="auto"/>
      </w:pPr>
      <w:r>
        <w:t xml:space="preserve"> </w:t>
      </w:r>
    </w:p>
    <w:p w:rsidR="00237416" w:rsidRDefault="00237416" w:rsidP="00F2284B">
      <w:pPr>
        <w:widowControl w:val="0"/>
        <w:autoSpaceDE w:val="0"/>
        <w:autoSpaceDN w:val="0"/>
        <w:adjustRightInd w:val="0"/>
        <w:spacing w:line="276" w:lineRule="auto"/>
        <w:jc w:val="center"/>
        <w:rPr>
          <w:rFonts w:ascii="Tahoma" w:hAnsi="Tahoma" w:cs="Tahoma"/>
          <w:b/>
          <w:bCs/>
        </w:rPr>
      </w:pPr>
      <w:r w:rsidRPr="002B7B53">
        <w:rPr>
          <w:rFonts w:ascii="Tahoma" w:hAnsi="Tahoma" w:cs="Tahoma"/>
          <w:b/>
          <w:bCs/>
        </w:rPr>
        <w:t>Problema jurídico por resolver</w:t>
      </w:r>
    </w:p>
    <w:p w:rsidR="00066A9C" w:rsidRPr="002B7B53" w:rsidRDefault="00066A9C" w:rsidP="00F2284B">
      <w:pPr>
        <w:pStyle w:val="Sinespaciado"/>
        <w:spacing w:line="276" w:lineRule="auto"/>
      </w:pPr>
    </w:p>
    <w:p w:rsidR="001D49D9" w:rsidRDefault="0062158A" w:rsidP="00F2284B">
      <w:pPr>
        <w:tabs>
          <w:tab w:val="left" w:pos="567"/>
        </w:tabs>
        <w:spacing w:line="276" w:lineRule="auto"/>
        <w:jc w:val="both"/>
        <w:rPr>
          <w:rFonts w:ascii="Tahoma" w:hAnsi="Tahoma" w:cs="Tahoma"/>
        </w:rPr>
      </w:pPr>
      <w:r>
        <w:rPr>
          <w:rFonts w:ascii="Tahoma" w:hAnsi="Tahoma" w:cs="Tahoma"/>
        </w:rPr>
        <w:tab/>
      </w:r>
      <w:r>
        <w:rPr>
          <w:rFonts w:ascii="Tahoma" w:hAnsi="Tahoma" w:cs="Tahoma"/>
        </w:rPr>
        <w:tab/>
      </w:r>
      <w:r w:rsidR="00C30D72" w:rsidRPr="00863CCE">
        <w:rPr>
          <w:rFonts w:ascii="Tahoma" w:hAnsi="Tahoma" w:cs="Tahoma"/>
        </w:rPr>
        <w:t>De acuerdo a l</w:t>
      </w:r>
      <w:r w:rsidR="006D0CD9">
        <w:rPr>
          <w:rFonts w:ascii="Tahoma" w:hAnsi="Tahoma" w:cs="Tahoma"/>
        </w:rPr>
        <w:t xml:space="preserve">o expuesto en la </w:t>
      </w:r>
      <w:r w:rsidR="00C30D72" w:rsidRPr="00863CCE">
        <w:rPr>
          <w:rFonts w:ascii="Tahoma" w:hAnsi="Tahoma" w:cs="Tahoma"/>
        </w:rPr>
        <w:t>sentencia de primera instancia</w:t>
      </w:r>
      <w:r w:rsidR="00066A9C">
        <w:rPr>
          <w:rFonts w:ascii="Tahoma" w:hAnsi="Tahoma" w:cs="Tahoma"/>
        </w:rPr>
        <w:t xml:space="preserve">, </w:t>
      </w:r>
      <w:r w:rsidR="00066A9C" w:rsidRPr="00D079A3">
        <w:rPr>
          <w:rFonts w:ascii="Tahoma" w:hAnsi="Tahoma" w:cs="Tahoma"/>
        </w:rPr>
        <w:t xml:space="preserve">le corresponde a la Sala determinar </w:t>
      </w:r>
      <w:r w:rsidR="00C23679">
        <w:rPr>
          <w:rFonts w:ascii="Tahoma" w:hAnsi="Tahoma" w:cs="Tahoma"/>
        </w:rPr>
        <w:t xml:space="preserve">si </w:t>
      </w:r>
      <w:r w:rsidR="001D49D9">
        <w:rPr>
          <w:rFonts w:ascii="Tahoma" w:hAnsi="Tahoma" w:cs="Tahoma"/>
        </w:rPr>
        <w:t xml:space="preserve">a la demandante le asiste derecho a percibir la pensión de vejez consagrada en el Acuerdo 049 de 1990, en virtud del régimen de transición establecido en el artículo 36 de la Ley 100 de 1993 y, en caso afirmativo, a partir de cuándo </w:t>
      </w:r>
      <w:r w:rsidR="000325F1">
        <w:rPr>
          <w:rFonts w:ascii="Tahoma" w:hAnsi="Tahoma" w:cs="Tahoma"/>
        </w:rPr>
        <w:t xml:space="preserve">puede </w:t>
      </w:r>
      <w:r w:rsidR="001D49D9">
        <w:rPr>
          <w:rFonts w:ascii="Tahoma" w:hAnsi="Tahoma" w:cs="Tahoma"/>
        </w:rPr>
        <w:t>disfrutar de la misma.</w:t>
      </w:r>
    </w:p>
    <w:p w:rsidR="00237416" w:rsidRPr="002B7B53" w:rsidRDefault="00237416" w:rsidP="00F2284B">
      <w:pPr>
        <w:pStyle w:val="Sinespaciado"/>
        <w:spacing w:line="276" w:lineRule="auto"/>
      </w:pPr>
    </w:p>
    <w:p w:rsidR="009A4059" w:rsidRPr="002B7B53" w:rsidRDefault="00D90180" w:rsidP="00F2284B">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rPr>
      </w:pPr>
      <w:r w:rsidRPr="002B7B53">
        <w:rPr>
          <w:rFonts w:ascii="Tahoma" w:hAnsi="Tahoma" w:cs="Tahoma"/>
          <w:b/>
        </w:rPr>
        <w:t>La demanda</w:t>
      </w:r>
      <w:r w:rsidR="00237416" w:rsidRPr="002B7B53">
        <w:rPr>
          <w:rFonts w:ascii="Tahoma" w:hAnsi="Tahoma" w:cs="Tahoma"/>
          <w:b/>
        </w:rPr>
        <w:t xml:space="preserve"> y su contestación</w:t>
      </w:r>
    </w:p>
    <w:p w:rsidR="009A4059" w:rsidRPr="002B7B53" w:rsidRDefault="009A4059" w:rsidP="00F2284B">
      <w:pPr>
        <w:pStyle w:val="Sinespaciado"/>
        <w:spacing w:line="276" w:lineRule="auto"/>
      </w:pPr>
    </w:p>
    <w:p w:rsidR="00F87043" w:rsidRDefault="003D582D" w:rsidP="00F2284B">
      <w:pPr>
        <w:widowControl w:val="0"/>
        <w:autoSpaceDE w:val="0"/>
        <w:autoSpaceDN w:val="0"/>
        <w:adjustRightInd w:val="0"/>
        <w:spacing w:line="276" w:lineRule="auto"/>
        <w:ind w:firstLine="708"/>
        <w:jc w:val="both"/>
        <w:rPr>
          <w:rFonts w:ascii="Tahoma" w:hAnsi="Tahoma" w:cs="Tahoma"/>
        </w:rPr>
      </w:pPr>
      <w:r>
        <w:rPr>
          <w:rFonts w:ascii="Tahoma" w:hAnsi="Tahoma" w:cs="Tahoma"/>
        </w:rPr>
        <w:t>La</w:t>
      </w:r>
      <w:r w:rsidR="00F013B8">
        <w:rPr>
          <w:rFonts w:ascii="Tahoma" w:hAnsi="Tahoma" w:cs="Tahoma"/>
        </w:rPr>
        <w:t xml:space="preserve"> </w:t>
      </w:r>
      <w:r w:rsidR="003A7AB2">
        <w:rPr>
          <w:rFonts w:ascii="Tahoma" w:hAnsi="Tahoma" w:cs="Tahoma"/>
        </w:rPr>
        <w:t>citad</w:t>
      </w:r>
      <w:r w:rsidR="00F87043">
        <w:rPr>
          <w:rFonts w:ascii="Tahoma" w:hAnsi="Tahoma" w:cs="Tahoma"/>
        </w:rPr>
        <w:t>a</w:t>
      </w:r>
      <w:r w:rsidR="003A7AB2">
        <w:rPr>
          <w:rFonts w:ascii="Tahoma" w:hAnsi="Tahoma" w:cs="Tahoma"/>
        </w:rPr>
        <w:t xml:space="preserve"> demandante </w:t>
      </w:r>
      <w:r w:rsidR="00C30D72">
        <w:rPr>
          <w:rFonts w:ascii="Tahoma" w:hAnsi="Tahoma" w:cs="Tahoma"/>
        </w:rPr>
        <w:t>solicita</w:t>
      </w:r>
      <w:r w:rsidR="007F7A0D">
        <w:rPr>
          <w:rFonts w:ascii="Tahoma" w:hAnsi="Tahoma" w:cs="Tahoma"/>
        </w:rPr>
        <w:t xml:space="preserve"> que</w:t>
      </w:r>
      <w:r w:rsidR="003975AF">
        <w:rPr>
          <w:rFonts w:ascii="Tahoma" w:hAnsi="Tahoma" w:cs="Tahoma"/>
        </w:rPr>
        <w:t xml:space="preserve"> se declare que </w:t>
      </w:r>
      <w:r w:rsidR="00F87043">
        <w:rPr>
          <w:rFonts w:ascii="Tahoma" w:hAnsi="Tahoma" w:cs="Tahoma"/>
        </w:rPr>
        <w:t>entre ella y Sandra Milena Molano Mejía existió un contrato de trabajo a término indefinido entre el 15 de julio de 2000 hasta el 31 de julio de 2011, y que los aportes para la seguridad social que no fueron cancelados en ese lapso deben ser asumidos por Colpensiones al no haber ejercido el cobro coactivo. Así mismo, solicita que se declare que es beneficiaria del régimen de transición y que la entidad demandada es responsable del reconocimiento de su pensión de vejez.</w:t>
      </w:r>
    </w:p>
    <w:p w:rsidR="006D4149" w:rsidRDefault="006D4149" w:rsidP="00F2284B">
      <w:pPr>
        <w:widowControl w:val="0"/>
        <w:autoSpaceDE w:val="0"/>
        <w:autoSpaceDN w:val="0"/>
        <w:adjustRightInd w:val="0"/>
        <w:spacing w:line="276" w:lineRule="auto"/>
        <w:ind w:firstLine="708"/>
        <w:jc w:val="both"/>
        <w:rPr>
          <w:rFonts w:ascii="Tahoma" w:hAnsi="Tahoma" w:cs="Tahoma"/>
        </w:rPr>
      </w:pPr>
    </w:p>
    <w:p w:rsidR="00F87043" w:rsidRDefault="00F87043" w:rsidP="00F2284B">
      <w:pPr>
        <w:widowControl w:val="0"/>
        <w:autoSpaceDE w:val="0"/>
        <w:autoSpaceDN w:val="0"/>
        <w:adjustRightInd w:val="0"/>
        <w:spacing w:line="276" w:lineRule="auto"/>
        <w:ind w:firstLine="708"/>
        <w:jc w:val="both"/>
        <w:rPr>
          <w:rFonts w:ascii="Tahoma" w:hAnsi="Tahoma" w:cs="Tahoma"/>
        </w:rPr>
      </w:pPr>
      <w:r>
        <w:rPr>
          <w:rFonts w:ascii="Tahoma" w:hAnsi="Tahoma" w:cs="Tahoma"/>
        </w:rPr>
        <w:t>Como consecuencia de lo anterior, procura que se condene a Colpensiones al pago de la aludida prestación</w:t>
      </w:r>
      <w:r w:rsidRPr="00F87043">
        <w:rPr>
          <w:rFonts w:ascii="Tahoma" w:hAnsi="Tahoma" w:cs="Tahoma"/>
        </w:rPr>
        <w:t xml:space="preserve"> </w:t>
      </w:r>
      <w:r>
        <w:rPr>
          <w:rFonts w:ascii="Tahoma" w:hAnsi="Tahoma" w:cs="Tahoma"/>
        </w:rPr>
        <w:t>desde el 24 de diciembre de 2008, cuyo retroactivo asciende a $39.496.500</w:t>
      </w:r>
      <w:r w:rsidR="000325F1">
        <w:rPr>
          <w:rFonts w:ascii="Tahoma" w:hAnsi="Tahoma" w:cs="Tahoma"/>
        </w:rPr>
        <w:t xml:space="preserve">, </w:t>
      </w:r>
      <w:r>
        <w:rPr>
          <w:rFonts w:ascii="Tahoma" w:hAnsi="Tahoma" w:cs="Tahoma"/>
        </w:rPr>
        <w:t>más los intereses moratorios, las costas procesales y lo extra y ultra petita.</w:t>
      </w:r>
    </w:p>
    <w:p w:rsidR="00F87043" w:rsidRDefault="00F87043" w:rsidP="00F2284B">
      <w:pPr>
        <w:widowControl w:val="0"/>
        <w:autoSpaceDE w:val="0"/>
        <w:autoSpaceDN w:val="0"/>
        <w:adjustRightInd w:val="0"/>
        <w:spacing w:line="276" w:lineRule="auto"/>
        <w:ind w:firstLine="708"/>
        <w:jc w:val="both"/>
        <w:rPr>
          <w:rFonts w:ascii="Tahoma" w:hAnsi="Tahoma" w:cs="Tahoma"/>
        </w:rPr>
      </w:pPr>
    </w:p>
    <w:p w:rsidR="0097619B" w:rsidRDefault="00B44497" w:rsidP="00F2284B">
      <w:pPr>
        <w:widowControl w:val="0"/>
        <w:autoSpaceDE w:val="0"/>
        <w:autoSpaceDN w:val="0"/>
        <w:adjustRightInd w:val="0"/>
        <w:spacing w:line="276" w:lineRule="auto"/>
        <w:ind w:firstLine="708"/>
        <w:jc w:val="both"/>
        <w:rPr>
          <w:rFonts w:ascii="Tahoma" w:hAnsi="Tahoma" w:cs="Tahoma"/>
        </w:rPr>
      </w:pPr>
      <w:r>
        <w:rPr>
          <w:rFonts w:ascii="Tahoma" w:hAnsi="Tahoma" w:cs="Tahoma"/>
        </w:rPr>
        <w:t>Para fundar dichas pretensiones manifiesta que</w:t>
      </w:r>
      <w:r w:rsidR="0070748C">
        <w:rPr>
          <w:rFonts w:ascii="Tahoma" w:hAnsi="Tahoma" w:cs="Tahoma"/>
        </w:rPr>
        <w:t xml:space="preserve"> </w:t>
      </w:r>
      <w:r w:rsidR="00F87043">
        <w:rPr>
          <w:rFonts w:ascii="Tahoma" w:hAnsi="Tahoma" w:cs="Tahoma"/>
        </w:rPr>
        <w:t>nació el 24 de diciembre de 1953; que siempre estuvo afiliada al régimen de prima media con prestación definida</w:t>
      </w:r>
      <w:r w:rsidR="00526563">
        <w:rPr>
          <w:rFonts w:ascii="Tahoma" w:hAnsi="Tahoma" w:cs="Tahoma"/>
        </w:rPr>
        <w:t xml:space="preserve"> y </w:t>
      </w:r>
      <w:r w:rsidR="00F87043">
        <w:rPr>
          <w:rFonts w:ascii="Tahoma" w:hAnsi="Tahoma" w:cs="Tahoma"/>
        </w:rPr>
        <w:t xml:space="preserve"> que cumplió la edad para pensionarse antes del 31 de julio de 2010</w:t>
      </w:r>
      <w:r w:rsidR="00526563">
        <w:rPr>
          <w:rFonts w:ascii="Tahoma" w:hAnsi="Tahoma" w:cs="Tahoma"/>
        </w:rPr>
        <w:t>. Agrega</w:t>
      </w:r>
      <w:r w:rsidR="00F87043">
        <w:rPr>
          <w:rFonts w:ascii="Tahoma" w:hAnsi="Tahoma" w:cs="Tahoma"/>
        </w:rPr>
        <w:t xml:space="preserve"> que el 10 de abril de 2013 solicitó ante Colpensiones el reconocimiento de su pensión de vejez, la cual le fue negada a través de la Resolución No. 182238</w:t>
      </w:r>
      <w:r w:rsidR="00775837">
        <w:rPr>
          <w:rFonts w:ascii="Tahoma" w:hAnsi="Tahoma" w:cs="Tahoma"/>
        </w:rPr>
        <w:t>, bajo el argumento de que no tenía acreditadas las semanas exigidas por la Ley 100 de 1993 para pensionarse</w:t>
      </w:r>
      <w:r w:rsidR="0097619B">
        <w:rPr>
          <w:rFonts w:ascii="Tahoma" w:hAnsi="Tahoma" w:cs="Tahoma"/>
        </w:rPr>
        <w:t>, pues sólo contaba con 561.</w:t>
      </w:r>
    </w:p>
    <w:p w:rsidR="000325F1" w:rsidRDefault="000325F1" w:rsidP="00F2284B">
      <w:pPr>
        <w:widowControl w:val="0"/>
        <w:autoSpaceDE w:val="0"/>
        <w:autoSpaceDN w:val="0"/>
        <w:adjustRightInd w:val="0"/>
        <w:spacing w:line="276" w:lineRule="auto"/>
        <w:ind w:firstLine="708"/>
        <w:jc w:val="both"/>
        <w:rPr>
          <w:rFonts w:ascii="Tahoma" w:hAnsi="Tahoma" w:cs="Tahoma"/>
        </w:rPr>
      </w:pPr>
    </w:p>
    <w:p w:rsidR="006D1135" w:rsidRDefault="006D1135" w:rsidP="00F2284B">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Informa </w:t>
      </w:r>
      <w:r w:rsidR="0097619B">
        <w:rPr>
          <w:rFonts w:ascii="Tahoma" w:hAnsi="Tahoma" w:cs="Tahoma"/>
        </w:rPr>
        <w:t xml:space="preserve">que </w:t>
      </w:r>
      <w:r>
        <w:rPr>
          <w:rFonts w:ascii="Tahoma" w:hAnsi="Tahoma" w:cs="Tahoma"/>
        </w:rPr>
        <w:t>en su</w:t>
      </w:r>
      <w:r w:rsidR="0097619B">
        <w:rPr>
          <w:rFonts w:ascii="Tahoma" w:hAnsi="Tahoma" w:cs="Tahoma"/>
        </w:rPr>
        <w:t xml:space="preserve"> historia laboral </w:t>
      </w:r>
      <w:r>
        <w:rPr>
          <w:rFonts w:ascii="Tahoma" w:hAnsi="Tahoma" w:cs="Tahoma"/>
        </w:rPr>
        <w:t>no se tiene en cuenta de manera completa el tiempo que laboró con la empleadora Sandra Milena Molano Mejía, pues tan sólo aparecen 455.3 semanas de las 573,57 que debía tener entre el 15 de julio de 2000 hasta el 31 de julio de 2011,</w:t>
      </w:r>
      <w:r w:rsidRPr="006D1135">
        <w:rPr>
          <w:rFonts w:ascii="Tahoma" w:hAnsi="Tahoma" w:cs="Tahoma"/>
        </w:rPr>
        <w:t xml:space="preserve"> </w:t>
      </w:r>
      <w:r>
        <w:rPr>
          <w:rFonts w:ascii="Tahoma" w:hAnsi="Tahoma" w:cs="Tahoma"/>
        </w:rPr>
        <w:t>lapso en el que se le descontaron los aportes para la seguridad social</w:t>
      </w:r>
      <w:r w:rsidR="00B05857">
        <w:rPr>
          <w:rFonts w:ascii="Tahoma" w:hAnsi="Tahoma" w:cs="Tahoma"/>
        </w:rPr>
        <w:t>, y con las cuales alcanzaría un total de 535 semanas en los 20 años anteriores al cumplimiento de los 55 años de edad</w:t>
      </w:r>
    </w:p>
    <w:p w:rsidR="006D1135" w:rsidRDefault="006D1135" w:rsidP="00F2284B">
      <w:pPr>
        <w:widowControl w:val="0"/>
        <w:autoSpaceDE w:val="0"/>
        <w:autoSpaceDN w:val="0"/>
        <w:adjustRightInd w:val="0"/>
        <w:spacing w:line="276" w:lineRule="auto"/>
        <w:ind w:firstLine="708"/>
        <w:jc w:val="both"/>
        <w:rPr>
          <w:rFonts w:ascii="Tahoma" w:hAnsi="Tahoma" w:cs="Tahoma"/>
        </w:rPr>
      </w:pPr>
    </w:p>
    <w:p w:rsidR="00CF5953" w:rsidRDefault="00B05857" w:rsidP="00F2284B">
      <w:pPr>
        <w:widowControl w:val="0"/>
        <w:autoSpaceDE w:val="0"/>
        <w:autoSpaceDN w:val="0"/>
        <w:adjustRightInd w:val="0"/>
        <w:spacing w:line="276" w:lineRule="auto"/>
        <w:ind w:firstLine="708"/>
        <w:jc w:val="both"/>
        <w:rPr>
          <w:rFonts w:ascii="Tahoma" w:hAnsi="Tahoma" w:cs="Tahoma"/>
        </w:rPr>
      </w:pPr>
      <w:r>
        <w:rPr>
          <w:rFonts w:ascii="Tahoma" w:hAnsi="Tahoma" w:cs="Tahoma"/>
        </w:rPr>
        <w:t>Finalmente agrega que al finalizar la relación con la aludida empleadora no se presentó la novedad de retiro, y que f</w:t>
      </w:r>
      <w:r w:rsidR="00CF5953">
        <w:rPr>
          <w:rFonts w:ascii="Tahoma" w:hAnsi="Tahoma" w:cs="Tahoma"/>
        </w:rPr>
        <w:t>rente a la re</w:t>
      </w:r>
      <w:r>
        <w:rPr>
          <w:rFonts w:ascii="Tahoma" w:hAnsi="Tahoma" w:cs="Tahoma"/>
        </w:rPr>
        <w:t>solución que negó el derecho no</w:t>
      </w:r>
      <w:r w:rsidR="00CF5953">
        <w:rPr>
          <w:rFonts w:ascii="Tahoma" w:hAnsi="Tahoma" w:cs="Tahoma"/>
        </w:rPr>
        <w:t xml:space="preserve"> interpuso recurso alguno, quedando agotada la vía administrativa.</w:t>
      </w:r>
    </w:p>
    <w:p w:rsidR="00CF5953" w:rsidRDefault="00CF5953" w:rsidP="00F2284B">
      <w:pPr>
        <w:widowControl w:val="0"/>
        <w:autoSpaceDE w:val="0"/>
        <w:autoSpaceDN w:val="0"/>
        <w:adjustRightInd w:val="0"/>
        <w:spacing w:line="276" w:lineRule="auto"/>
        <w:ind w:firstLine="708"/>
        <w:jc w:val="both"/>
        <w:rPr>
          <w:rFonts w:ascii="Tahoma" w:hAnsi="Tahoma" w:cs="Tahoma"/>
        </w:rPr>
      </w:pPr>
    </w:p>
    <w:p w:rsidR="006756FB" w:rsidRDefault="00270CEA" w:rsidP="00F2284B">
      <w:pPr>
        <w:widowControl w:val="0"/>
        <w:autoSpaceDE w:val="0"/>
        <w:autoSpaceDN w:val="0"/>
        <w:adjustRightInd w:val="0"/>
        <w:spacing w:line="276" w:lineRule="auto"/>
        <w:ind w:firstLine="708"/>
        <w:jc w:val="both"/>
        <w:rPr>
          <w:rFonts w:ascii="Tahoma" w:hAnsi="Tahoma" w:cs="Tahoma"/>
        </w:rPr>
      </w:pPr>
      <w:r w:rsidRPr="00270CEA">
        <w:rPr>
          <w:rFonts w:ascii="Tahoma" w:hAnsi="Tahoma" w:cs="Tahoma"/>
        </w:rPr>
        <w:t>Colpensiones contestó la demanda aceptando como cierto</w:t>
      </w:r>
      <w:r>
        <w:rPr>
          <w:rFonts w:ascii="Tahoma" w:hAnsi="Tahoma" w:cs="Tahoma"/>
        </w:rPr>
        <w:t xml:space="preserve">s los hechos relacionados con </w:t>
      </w:r>
      <w:r w:rsidR="006756FB">
        <w:rPr>
          <w:rFonts w:ascii="Tahoma" w:hAnsi="Tahoma" w:cs="Tahoma"/>
        </w:rPr>
        <w:t xml:space="preserve">la edad de la demandante; la reclamación administrativa presentada el 10 de abril de 2013 y el contenido de la </w:t>
      </w:r>
      <w:r w:rsidR="00B05857">
        <w:rPr>
          <w:rFonts w:ascii="Tahoma" w:hAnsi="Tahoma" w:cs="Tahoma"/>
        </w:rPr>
        <w:t xml:space="preserve">Resolución </w:t>
      </w:r>
      <w:r w:rsidR="006756FB">
        <w:rPr>
          <w:rFonts w:ascii="Tahoma" w:hAnsi="Tahoma" w:cs="Tahoma"/>
        </w:rPr>
        <w:t>182238 de 2013, por medio del cual negó la prestación. Frente a los demás hechos manifestó que no eran ciertos o que no le constaban.</w:t>
      </w:r>
    </w:p>
    <w:p w:rsidR="006756FB" w:rsidRDefault="006756FB" w:rsidP="00F2284B">
      <w:pPr>
        <w:widowControl w:val="0"/>
        <w:autoSpaceDE w:val="0"/>
        <w:autoSpaceDN w:val="0"/>
        <w:adjustRightInd w:val="0"/>
        <w:spacing w:line="276" w:lineRule="auto"/>
        <w:ind w:firstLine="708"/>
        <w:jc w:val="both"/>
        <w:rPr>
          <w:rFonts w:ascii="Tahoma" w:hAnsi="Tahoma" w:cs="Tahoma"/>
        </w:rPr>
      </w:pPr>
    </w:p>
    <w:p w:rsidR="006756FB" w:rsidRDefault="006756FB" w:rsidP="00F2284B">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Seguidamente se opuso a la totalidad de las pretensiones y propuso como excepciones de mérito las que denominó </w:t>
      </w:r>
      <w:r w:rsidR="00660CA5">
        <w:rPr>
          <w:rFonts w:ascii="Tahoma" w:hAnsi="Tahoma" w:cs="Tahoma"/>
        </w:rPr>
        <w:t>“Inexistencia de la obligación</w:t>
      </w:r>
      <w:r w:rsidR="005C119B">
        <w:rPr>
          <w:rFonts w:ascii="Tahoma" w:hAnsi="Tahoma" w:cs="Tahoma"/>
        </w:rPr>
        <w:t xml:space="preserve"> demandada</w:t>
      </w:r>
      <w:r w:rsidR="00660CA5">
        <w:rPr>
          <w:rFonts w:ascii="Tahoma" w:hAnsi="Tahoma" w:cs="Tahoma"/>
        </w:rPr>
        <w:t>”;</w:t>
      </w:r>
      <w:r w:rsidR="005C119B">
        <w:rPr>
          <w:rFonts w:ascii="Tahoma" w:hAnsi="Tahoma" w:cs="Tahoma"/>
        </w:rPr>
        <w:t xml:space="preserve"> “Prescripción” y “Genéricas”.</w:t>
      </w:r>
      <w:r w:rsidR="00660CA5">
        <w:rPr>
          <w:rFonts w:ascii="Tahoma" w:hAnsi="Tahoma" w:cs="Tahoma"/>
        </w:rPr>
        <w:t xml:space="preserve"> </w:t>
      </w:r>
      <w:r>
        <w:rPr>
          <w:rFonts w:ascii="Tahoma" w:hAnsi="Tahoma" w:cs="Tahoma"/>
        </w:rPr>
        <w:t xml:space="preserve"> </w:t>
      </w:r>
    </w:p>
    <w:p w:rsidR="00270CEA" w:rsidRDefault="00270CEA" w:rsidP="00F2284B">
      <w:pPr>
        <w:widowControl w:val="0"/>
        <w:autoSpaceDE w:val="0"/>
        <w:autoSpaceDN w:val="0"/>
        <w:adjustRightInd w:val="0"/>
        <w:spacing w:line="276" w:lineRule="auto"/>
        <w:ind w:firstLine="708"/>
        <w:jc w:val="both"/>
      </w:pPr>
    </w:p>
    <w:p w:rsidR="0032458A" w:rsidRPr="0032458A" w:rsidRDefault="0032458A" w:rsidP="00F2284B">
      <w:pPr>
        <w:widowControl w:val="0"/>
        <w:autoSpaceDE w:val="0"/>
        <w:autoSpaceDN w:val="0"/>
        <w:adjustRightInd w:val="0"/>
        <w:spacing w:line="276" w:lineRule="auto"/>
        <w:ind w:firstLine="708"/>
        <w:jc w:val="both"/>
        <w:rPr>
          <w:rFonts w:ascii="Tahoma" w:hAnsi="Tahoma" w:cs="Tahoma"/>
        </w:rPr>
      </w:pPr>
      <w:r w:rsidRPr="0032458A">
        <w:rPr>
          <w:rFonts w:ascii="Tahoma" w:hAnsi="Tahoma" w:cs="Tahoma"/>
        </w:rPr>
        <w:t>La señora Sandra Milena Molano Mejía</w:t>
      </w:r>
      <w:r>
        <w:rPr>
          <w:rFonts w:ascii="Tahoma" w:hAnsi="Tahoma" w:cs="Tahoma"/>
        </w:rPr>
        <w:t xml:space="preserve"> no contestó la demanda a pesar de que fue debidamente notificada del auto que admitió la misma.</w:t>
      </w:r>
    </w:p>
    <w:p w:rsidR="0032458A" w:rsidRDefault="0032458A" w:rsidP="00F2284B">
      <w:pPr>
        <w:widowControl w:val="0"/>
        <w:autoSpaceDE w:val="0"/>
        <w:autoSpaceDN w:val="0"/>
        <w:adjustRightInd w:val="0"/>
        <w:spacing w:line="276" w:lineRule="auto"/>
        <w:ind w:firstLine="708"/>
        <w:jc w:val="both"/>
      </w:pPr>
    </w:p>
    <w:p w:rsidR="009A4059" w:rsidRPr="002B7B53" w:rsidRDefault="006E78E8" w:rsidP="00F2284B">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rPr>
      </w:pPr>
      <w:r>
        <w:rPr>
          <w:rFonts w:ascii="Tahoma" w:hAnsi="Tahoma" w:cs="Tahoma"/>
          <w:b/>
        </w:rPr>
        <w:t xml:space="preserve">La </w:t>
      </w:r>
      <w:r w:rsidRPr="002B7B53">
        <w:rPr>
          <w:rFonts w:ascii="Tahoma" w:hAnsi="Tahoma" w:cs="Tahoma"/>
          <w:b/>
        </w:rPr>
        <w:t xml:space="preserve">sentencia </w:t>
      </w:r>
      <w:r>
        <w:rPr>
          <w:rFonts w:ascii="Tahoma" w:hAnsi="Tahoma" w:cs="Tahoma"/>
          <w:b/>
        </w:rPr>
        <w:t>de primera instancia</w:t>
      </w:r>
    </w:p>
    <w:p w:rsidR="009A4059" w:rsidRPr="002B7B53" w:rsidRDefault="009A4059" w:rsidP="00F2284B">
      <w:pPr>
        <w:pStyle w:val="Sinespaciado"/>
        <w:spacing w:line="276" w:lineRule="auto"/>
      </w:pPr>
    </w:p>
    <w:p w:rsidR="00EF23F8" w:rsidRDefault="004A43E7" w:rsidP="00F2284B">
      <w:pPr>
        <w:tabs>
          <w:tab w:val="left" w:pos="748"/>
        </w:tabs>
        <w:spacing w:line="276" w:lineRule="auto"/>
        <w:jc w:val="both"/>
        <w:rPr>
          <w:rFonts w:ascii="Tahoma" w:hAnsi="Tahoma" w:cs="Tahoma"/>
        </w:rPr>
      </w:pPr>
      <w:r w:rsidRPr="002B7B53">
        <w:rPr>
          <w:rFonts w:ascii="Tahoma" w:hAnsi="Tahoma" w:cs="Tahoma"/>
        </w:rPr>
        <w:tab/>
      </w:r>
      <w:r w:rsidR="009A4059" w:rsidRPr="002B7B53">
        <w:rPr>
          <w:rFonts w:ascii="Tahoma" w:hAnsi="Tahoma" w:cs="Tahoma"/>
        </w:rPr>
        <w:t xml:space="preserve">La </w:t>
      </w:r>
      <w:r w:rsidR="0003464F" w:rsidRPr="002B7B53">
        <w:rPr>
          <w:rFonts w:ascii="Tahoma" w:hAnsi="Tahoma" w:cs="Tahoma"/>
        </w:rPr>
        <w:t>Juez</w:t>
      </w:r>
      <w:r w:rsidR="00A1731C">
        <w:rPr>
          <w:rFonts w:ascii="Tahoma" w:hAnsi="Tahoma" w:cs="Tahoma"/>
        </w:rPr>
        <w:t>a</w:t>
      </w:r>
      <w:r w:rsidR="0003464F" w:rsidRPr="002B7B53">
        <w:rPr>
          <w:rFonts w:ascii="Tahoma" w:hAnsi="Tahoma" w:cs="Tahoma"/>
        </w:rPr>
        <w:t xml:space="preserve"> </w:t>
      </w:r>
      <w:r w:rsidR="009A4059" w:rsidRPr="002B7B53">
        <w:rPr>
          <w:rFonts w:ascii="Tahoma" w:hAnsi="Tahoma" w:cs="Tahoma"/>
        </w:rPr>
        <w:t xml:space="preserve">de conocimiento </w:t>
      </w:r>
      <w:r w:rsidR="008B5C3E">
        <w:rPr>
          <w:rFonts w:ascii="Tahoma" w:hAnsi="Tahoma" w:cs="Tahoma"/>
        </w:rPr>
        <w:t xml:space="preserve">declaró </w:t>
      </w:r>
      <w:r w:rsidR="00EF23F8">
        <w:rPr>
          <w:rFonts w:ascii="Tahoma" w:hAnsi="Tahoma" w:cs="Tahoma"/>
        </w:rPr>
        <w:t xml:space="preserve">que la señora María Nubia Sánchez de Montoya es beneficiaria del régimen de transición previsto en el artículo 36 de la Ley 100 de 1993 y, </w:t>
      </w:r>
      <w:r w:rsidR="00B05857">
        <w:rPr>
          <w:rFonts w:ascii="Tahoma" w:hAnsi="Tahoma" w:cs="Tahoma"/>
        </w:rPr>
        <w:t xml:space="preserve">en </w:t>
      </w:r>
      <w:r w:rsidR="00EF23F8">
        <w:rPr>
          <w:rFonts w:ascii="Tahoma" w:hAnsi="Tahoma" w:cs="Tahoma"/>
        </w:rPr>
        <w:t xml:space="preserve">consecuencia, condenó a Colpensiones a reconocer y pagar la pensión de vejez </w:t>
      </w:r>
      <w:r w:rsidR="00B05857">
        <w:rPr>
          <w:rFonts w:ascii="Tahoma" w:hAnsi="Tahoma" w:cs="Tahoma"/>
        </w:rPr>
        <w:t xml:space="preserve">consagrada en el Acuerdo 049 de 1990, retroactivamente </w:t>
      </w:r>
      <w:r w:rsidR="00EF23F8">
        <w:rPr>
          <w:rFonts w:ascii="Tahoma" w:hAnsi="Tahoma" w:cs="Tahoma"/>
        </w:rPr>
        <w:t xml:space="preserve">desde el 1º de septiembre de 2011, en cuantía de un salario mínimo legal mensual vigente, por 14 mesadas anuales, </w:t>
      </w:r>
      <w:r w:rsidR="00B05857">
        <w:rPr>
          <w:rFonts w:ascii="Tahoma" w:hAnsi="Tahoma" w:cs="Tahoma"/>
        </w:rPr>
        <w:t xml:space="preserve">y </w:t>
      </w:r>
      <w:r w:rsidR="00EF23F8">
        <w:rPr>
          <w:rFonts w:ascii="Tahoma" w:hAnsi="Tahoma" w:cs="Tahoma"/>
        </w:rPr>
        <w:t>con los intereses moratorios de que trata el artículo 141 de la Ley 100 de 1993 a partir del 10 de octubre de 2013 hasta el día del pago de la obligación.</w:t>
      </w:r>
    </w:p>
    <w:p w:rsidR="00EF23F8" w:rsidRDefault="00EF23F8" w:rsidP="00F2284B">
      <w:pPr>
        <w:tabs>
          <w:tab w:val="left" w:pos="748"/>
        </w:tabs>
        <w:spacing w:line="276" w:lineRule="auto"/>
        <w:jc w:val="both"/>
        <w:rPr>
          <w:rFonts w:ascii="Tahoma" w:hAnsi="Tahoma" w:cs="Tahoma"/>
        </w:rPr>
      </w:pPr>
    </w:p>
    <w:p w:rsidR="00F2284B" w:rsidRDefault="001E2836" w:rsidP="00F2284B">
      <w:pPr>
        <w:tabs>
          <w:tab w:val="left" w:pos="748"/>
        </w:tabs>
        <w:spacing w:line="276" w:lineRule="auto"/>
        <w:jc w:val="both"/>
        <w:rPr>
          <w:rFonts w:ascii="Tahoma" w:hAnsi="Tahoma" w:cs="Tahoma"/>
        </w:rPr>
      </w:pPr>
      <w:r>
        <w:rPr>
          <w:rFonts w:ascii="Tahoma" w:hAnsi="Tahoma" w:cs="Tahoma"/>
        </w:rPr>
        <w:tab/>
      </w:r>
      <w:r w:rsidR="001E662C" w:rsidRPr="002C2FEC">
        <w:rPr>
          <w:rFonts w:ascii="Tahoma" w:hAnsi="Tahoma" w:cs="Tahoma"/>
        </w:rPr>
        <w:t>Para llegar a tal determinación la A-quo consideró</w:t>
      </w:r>
      <w:r w:rsidR="005E2583">
        <w:rPr>
          <w:rFonts w:ascii="Tahoma" w:hAnsi="Tahoma" w:cs="Tahoma"/>
        </w:rPr>
        <w:t>, en síntesis,</w:t>
      </w:r>
      <w:r w:rsidR="005E14FF" w:rsidRPr="002C2FEC">
        <w:rPr>
          <w:rFonts w:ascii="Tahoma" w:hAnsi="Tahoma" w:cs="Tahoma"/>
        </w:rPr>
        <w:t xml:space="preserve"> que</w:t>
      </w:r>
      <w:r w:rsidR="0062121D">
        <w:rPr>
          <w:rFonts w:ascii="Tahoma" w:hAnsi="Tahoma" w:cs="Tahoma"/>
        </w:rPr>
        <w:t xml:space="preserve"> </w:t>
      </w:r>
      <w:r w:rsidR="00EF23F8">
        <w:rPr>
          <w:rFonts w:ascii="Tahoma" w:hAnsi="Tahoma" w:cs="Tahoma"/>
        </w:rPr>
        <w:t xml:space="preserve">la actora no perdió el beneficio del régimen de transición </w:t>
      </w:r>
      <w:r w:rsidR="00B05857">
        <w:rPr>
          <w:rFonts w:ascii="Tahoma" w:hAnsi="Tahoma" w:cs="Tahoma"/>
        </w:rPr>
        <w:t>del que fue beneficiaria</w:t>
      </w:r>
      <w:r w:rsidR="00F2284B" w:rsidRPr="00F2284B">
        <w:rPr>
          <w:rFonts w:ascii="Tahoma" w:hAnsi="Tahoma" w:cs="Tahoma"/>
        </w:rPr>
        <w:t xml:space="preserve"> </w:t>
      </w:r>
      <w:r w:rsidR="00F2284B">
        <w:rPr>
          <w:rFonts w:ascii="Tahoma" w:hAnsi="Tahoma" w:cs="Tahoma"/>
        </w:rPr>
        <w:t>toda vez que alcanzó los 55 años de edad el 24 de diciembre de 2008, y pretende el reconocimiento de la pensión de vejez consagrada en el Acuerdo 049 de 1990 por acreditar 500 semanas en los 20 años anteriores a esa calenda, cantidad que supera, pues de la historia laboral allegada por Colpensiones se puede observar que de las 674,31 semanas con las cuenta en toda su vida laboral, más de 540 fueron cotizadas entre el 24 de diciembre de 2008 y el mismo mes y día de 1988.</w:t>
      </w:r>
    </w:p>
    <w:p w:rsidR="00F2284B" w:rsidRDefault="00F2284B" w:rsidP="00F2284B">
      <w:pPr>
        <w:tabs>
          <w:tab w:val="left" w:pos="748"/>
        </w:tabs>
        <w:spacing w:line="276" w:lineRule="auto"/>
        <w:jc w:val="both"/>
        <w:rPr>
          <w:rFonts w:ascii="Tahoma" w:hAnsi="Tahoma" w:cs="Tahoma"/>
        </w:rPr>
      </w:pPr>
    </w:p>
    <w:p w:rsidR="00631B3F" w:rsidRDefault="00631B3F" w:rsidP="00F2284B">
      <w:pPr>
        <w:tabs>
          <w:tab w:val="left" w:pos="748"/>
        </w:tabs>
        <w:spacing w:line="276" w:lineRule="auto"/>
        <w:jc w:val="both"/>
        <w:rPr>
          <w:rFonts w:ascii="Tahoma" w:hAnsi="Tahoma" w:cs="Tahoma"/>
        </w:rPr>
      </w:pPr>
      <w:r>
        <w:rPr>
          <w:rFonts w:ascii="Tahoma" w:hAnsi="Tahoma" w:cs="Tahoma"/>
        </w:rPr>
        <w:tab/>
        <w:t>Advirtió que dado que en la historia laboral se puede observar que se tuvieron en cuenta los periodos que se echan de menos respecto de la empleadora Sandra Milena Molano</w:t>
      </w:r>
      <w:r w:rsidR="00793421">
        <w:rPr>
          <w:rFonts w:ascii="Tahoma" w:hAnsi="Tahoma" w:cs="Tahoma"/>
        </w:rPr>
        <w:t>, por sustracción de materia no haría pronunciamiento respecto a las pretensiones dirigidas contra ella.</w:t>
      </w:r>
    </w:p>
    <w:p w:rsidR="00EF23F8" w:rsidRDefault="00EF23F8" w:rsidP="00F2284B">
      <w:pPr>
        <w:tabs>
          <w:tab w:val="left" w:pos="748"/>
        </w:tabs>
        <w:spacing w:line="276" w:lineRule="auto"/>
        <w:jc w:val="both"/>
        <w:rPr>
          <w:rFonts w:ascii="Tahoma" w:hAnsi="Tahoma" w:cs="Tahoma"/>
        </w:rPr>
      </w:pPr>
    </w:p>
    <w:p w:rsidR="00EF23F8" w:rsidRDefault="00793421" w:rsidP="00F2284B">
      <w:pPr>
        <w:tabs>
          <w:tab w:val="left" w:pos="748"/>
        </w:tabs>
        <w:spacing w:line="276" w:lineRule="auto"/>
        <w:jc w:val="both"/>
        <w:rPr>
          <w:rFonts w:ascii="Tahoma" w:hAnsi="Tahoma" w:cs="Tahoma"/>
        </w:rPr>
      </w:pPr>
      <w:r>
        <w:rPr>
          <w:rFonts w:ascii="Tahoma" w:hAnsi="Tahoma" w:cs="Tahoma"/>
        </w:rPr>
        <w:tab/>
      </w:r>
      <w:r w:rsidR="001E53B0">
        <w:rPr>
          <w:rFonts w:ascii="Tahoma" w:hAnsi="Tahoma" w:cs="Tahoma"/>
        </w:rPr>
        <w:t xml:space="preserve">En ese </w:t>
      </w:r>
      <w:r w:rsidR="00F2284B">
        <w:rPr>
          <w:rFonts w:ascii="Tahoma" w:hAnsi="Tahoma" w:cs="Tahoma"/>
        </w:rPr>
        <w:t>orden de ideas</w:t>
      </w:r>
      <w:r w:rsidR="001E53B0">
        <w:rPr>
          <w:rFonts w:ascii="Tahoma" w:hAnsi="Tahoma" w:cs="Tahoma"/>
        </w:rPr>
        <w:t xml:space="preserve">, </w:t>
      </w:r>
      <w:r w:rsidR="00F2284B">
        <w:rPr>
          <w:rFonts w:ascii="Tahoma" w:hAnsi="Tahoma" w:cs="Tahoma"/>
        </w:rPr>
        <w:t>concluy</w:t>
      </w:r>
      <w:r w:rsidR="001E53B0">
        <w:rPr>
          <w:rFonts w:ascii="Tahoma" w:hAnsi="Tahoma" w:cs="Tahoma"/>
        </w:rPr>
        <w:t xml:space="preserve">ó que como la actora hizo su última cotización hasta el 31 de agosto de 2011, tenía derecho al reconocimiento de la pensión, retroactivamente, desde el día siguiente; </w:t>
      </w:r>
      <w:r w:rsidR="00B1758C">
        <w:rPr>
          <w:rFonts w:ascii="Tahoma" w:hAnsi="Tahoma" w:cs="Tahoma"/>
        </w:rPr>
        <w:t xml:space="preserve">y teniendo en cuenta que la </w:t>
      </w:r>
      <w:r w:rsidR="0021154E">
        <w:rPr>
          <w:rFonts w:ascii="Tahoma" w:hAnsi="Tahoma" w:cs="Tahoma"/>
        </w:rPr>
        <w:t>reclamación administrativa se presentó el 10 de abril de 2013, los intereses moratorios empezaban a contabilizarse desde el 10 de octubre</w:t>
      </w:r>
      <w:r w:rsidR="00F2284B">
        <w:rPr>
          <w:rFonts w:ascii="Tahoma" w:hAnsi="Tahoma" w:cs="Tahoma"/>
        </w:rPr>
        <w:t xml:space="preserve"> de la misma anualidad</w:t>
      </w:r>
      <w:r w:rsidR="0021154E">
        <w:rPr>
          <w:rFonts w:ascii="Tahoma" w:hAnsi="Tahoma" w:cs="Tahoma"/>
        </w:rPr>
        <w:t xml:space="preserve">, fecha en la que vencieron los seis meses que tenía </w:t>
      </w:r>
      <w:r w:rsidR="00F2284B">
        <w:rPr>
          <w:rFonts w:ascii="Tahoma" w:hAnsi="Tahoma" w:cs="Tahoma"/>
        </w:rPr>
        <w:t xml:space="preserve">Colpensiones </w:t>
      </w:r>
      <w:r w:rsidR="0021154E">
        <w:rPr>
          <w:rFonts w:ascii="Tahoma" w:hAnsi="Tahoma" w:cs="Tahoma"/>
        </w:rPr>
        <w:t>para reconocer y pagar la prestación reconocida.</w:t>
      </w:r>
    </w:p>
    <w:p w:rsidR="002C7790" w:rsidRPr="00B076E0" w:rsidRDefault="00B66A97" w:rsidP="00F2284B">
      <w:pPr>
        <w:pStyle w:val="Sinespaciado"/>
        <w:spacing w:line="276" w:lineRule="auto"/>
        <w:rPr>
          <w:rStyle w:val="nfasissutil"/>
        </w:rPr>
      </w:pPr>
      <w:r>
        <w:tab/>
      </w:r>
    </w:p>
    <w:p w:rsidR="009A4059" w:rsidRDefault="002C2FEC" w:rsidP="00F2284B">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 xml:space="preserve">Procedencia </w:t>
      </w:r>
      <w:r w:rsidR="00BF3B8F">
        <w:rPr>
          <w:rFonts w:ascii="Tahoma" w:hAnsi="Tahoma" w:cs="Tahoma"/>
          <w:b/>
        </w:rPr>
        <w:t>de la consulta</w:t>
      </w:r>
    </w:p>
    <w:p w:rsidR="00F2284B" w:rsidRPr="002B7B53" w:rsidRDefault="00F2284B" w:rsidP="00F2284B">
      <w:pPr>
        <w:widowControl w:val="0"/>
        <w:autoSpaceDE w:val="0"/>
        <w:autoSpaceDN w:val="0"/>
        <w:adjustRightInd w:val="0"/>
        <w:spacing w:line="276" w:lineRule="auto"/>
        <w:jc w:val="center"/>
        <w:rPr>
          <w:rFonts w:ascii="Tahoma" w:hAnsi="Tahoma" w:cs="Tahoma"/>
          <w:b/>
        </w:rPr>
      </w:pPr>
    </w:p>
    <w:p w:rsidR="00920F05" w:rsidRDefault="00ED0CCA" w:rsidP="00F2284B">
      <w:pPr>
        <w:widowControl w:val="0"/>
        <w:autoSpaceDE w:val="0"/>
        <w:autoSpaceDN w:val="0"/>
        <w:adjustRightInd w:val="0"/>
        <w:spacing w:line="276" w:lineRule="auto"/>
        <w:ind w:firstLine="708"/>
        <w:jc w:val="both"/>
        <w:rPr>
          <w:rFonts w:ascii="Tahoma" w:hAnsi="Tahoma" w:cs="Tahoma"/>
        </w:rPr>
      </w:pPr>
      <w:r w:rsidRPr="00ED0CCA">
        <w:rPr>
          <w:rFonts w:ascii="Tahoma" w:hAnsi="Tahoma" w:cs="Tahoma"/>
        </w:rPr>
        <w:t>Como quiera que la sentencia fue totalmente desfavorable para Colpensiones y no fue apelada, se dispuso el grado jurisdiccional de consulta.</w:t>
      </w:r>
    </w:p>
    <w:p w:rsidR="00ED0CCA" w:rsidRDefault="00ED0CCA" w:rsidP="00F2284B">
      <w:pPr>
        <w:pStyle w:val="Sinespaciado"/>
        <w:spacing w:line="276" w:lineRule="auto"/>
      </w:pPr>
    </w:p>
    <w:p w:rsidR="009A4059" w:rsidRPr="002B7B53" w:rsidRDefault="00AA407F" w:rsidP="00F2284B">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sidRPr="002B7B53">
        <w:rPr>
          <w:rFonts w:ascii="Tahoma" w:hAnsi="Tahoma" w:cs="Tahoma"/>
          <w:b/>
        </w:rPr>
        <w:t>Consideraciones</w:t>
      </w:r>
    </w:p>
    <w:p w:rsidR="0010792F" w:rsidRDefault="00AA407F" w:rsidP="000A2C8F">
      <w:pPr>
        <w:pStyle w:val="Sinespaciado"/>
      </w:pPr>
      <w:r w:rsidRPr="002B7B53">
        <w:tab/>
      </w:r>
    </w:p>
    <w:p w:rsidR="0021154E" w:rsidRDefault="0021154E" w:rsidP="0021154E">
      <w:pPr>
        <w:pStyle w:val="Textoindependiente"/>
        <w:numPr>
          <w:ilvl w:val="1"/>
          <w:numId w:val="1"/>
        </w:numPr>
        <w:spacing w:after="0" w:line="276" w:lineRule="auto"/>
        <w:ind w:right="51" w:hanging="371"/>
        <w:jc w:val="both"/>
        <w:rPr>
          <w:rFonts w:ascii="Tahoma" w:hAnsi="Tahoma" w:cs="Tahoma"/>
          <w:b/>
        </w:rPr>
      </w:pPr>
      <w:r>
        <w:rPr>
          <w:rFonts w:ascii="Tahoma" w:hAnsi="Tahoma" w:cs="Tahoma"/>
          <w:b/>
        </w:rPr>
        <w:t>Caso concreto</w:t>
      </w:r>
    </w:p>
    <w:p w:rsidR="0021154E" w:rsidRDefault="0021154E" w:rsidP="000A2C8F">
      <w:pPr>
        <w:pStyle w:val="Textoindependiente"/>
        <w:spacing w:after="0"/>
        <w:ind w:right="51"/>
        <w:jc w:val="both"/>
        <w:rPr>
          <w:rFonts w:ascii="Tahoma" w:hAnsi="Tahoma" w:cs="Tahoma"/>
          <w:b/>
        </w:rPr>
      </w:pPr>
    </w:p>
    <w:p w:rsidR="00E162BF" w:rsidRDefault="006D4149" w:rsidP="0021154E">
      <w:pPr>
        <w:pStyle w:val="Textoindependiente"/>
        <w:spacing w:after="0" w:line="276" w:lineRule="auto"/>
        <w:ind w:right="51" w:firstLine="708"/>
        <w:jc w:val="both"/>
        <w:rPr>
          <w:rFonts w:ascii="Tahoma" w:hAnsi="Tahoma" w:cs="Tahoma"/>
          <w:bCs/>
        </w:rPr>
      </w:pPr>
      <w:r>
        <w:rPr>
          <w:rFonts w:ascii="Tahoma" w:hAnsi="Tahoma" w:cs="Tahoma"/>
          <w:bCs/>
        </w:rPr>
        <w:t>La Sala comparte el discernimiento efectuado por la Jueza de primera instancia respecto al derecho que le asiste a la señora María Nubia Sánchez de Montoya a acceder a la pensión de vejez consagrada en el Acuerdo 049 de 1990, pues basta remitirse al reporte de semanas allegado por Colpensiones</w:t>
      </w:r>
      <w:r w:rsidR="00102E5F">
        <w:rPr>
          <w:rFonts w:ascii="Tahoma" w:hAnsi="Tahoma" w:cs="Tahoma"/>
          <w:bCs/>
        </w:rPr>
        <w:t xml:space="preserve"> (fl. 86)</w:t>
      </w:r>
      <w:r>
        <w:rPr>
          <w:rFonts w:ascii="Tahoma" w:hAnsi="Tahoma" w:cs="Tahoma"/>
          <w:bCs/>
        </w:rPr>
        <w:t xml:space="preserve"> para percatarse que entre el 24 de diciembre de 2008, fecha en la que alcanzó los 55 años de edad, y el 24 de diciembre de 1988, tiene un total de 542 semanas cotizadas, mismas que resultan suficientes para acceder a la prestación pretendida</w:t>
      </w:r>
      <w:r w:rsidR="00E162BF">
        <w:rPr>
          <w:rFonts w:ascii="Tahoma" w:hAnsi="Tahoma" w:cs="Tahoma"/>
          <w:bCs/>
        </w:rPr>
        <w:t>, en virtud del régimen de transición consagrado en el artículo 36 de la Ley 100 de 1993, el cual no perdió con ocasión de la entrada en vigencia del Acto Legislativo 01 de 2005, habida consideración que alcanzó la totalidad de los requisitos con antelación al 31 de julio de 2010.</w:t>
      </w:r>
    </w:p>
    <w:p w:rsidR="00E162BF" w:rsidRDefault="00E162BF" w:rsidP="0021154E">
      <w:pPr>
        <w:pStyle w:val="Textoindependiente"/>
        <w:spacing w:after="0" w:line="276" w:lineRule="auto"/>
        <w:ind w:right="51" w:firstLine="708"/>
        <w:jc w:val="both"/>
        <w:rPr>
          <w:rFonts w:ascii="Tahoma" w:hAnsi="Tahoma" w:cs="Tahoma"/>
          <w:bCs/>
        </w:rPr>
      </w:pPr>
    </w:p>
    <w:p w:rsidR="00FC25E4" w:rsidRDefault="006D4149" w:rsidP="0021154E">
      <w:pPr>
        <w:pStyle w:val="Textoindependiente"/>
        <w:spacing w:after="0" w:line="276" w:lineRule="auto"/>
        <w:ind w:right="51" w:firstLine="708"/>
        <w:jc w:val="both"/>
        <w:rPr>
          <w:rFonts w:ascii="Tahoma" w:hAnsi="Tahoma" w:cs="Tahoma"/>
          <w:bCs/>
        </w:rPr>
      </w:pPr>
      <w:r>
        <w:rPr>
          <w:rFonts w:ascii="Tahoma" w:hAnsi="Tahoma" w:cs="Tahoma"/>
          <w:bCs/>
        </w:rPr>
        <w:t>A</w:t>
      </w:r>
      <w:r w:rsidR="00F20025">
        <w:rPr>
          <w:rFonts w:ascii="Tahoma" w:hAnsi="Tahoma" w:cs="Tahoma"/>
          <w:bCs/>
        </w:rPr>
        <w:t xml:space="preserve">hora, el aparte de la decisión </w:t>
      </w:r>
      <w:r>
        <w:rPr>
          <w:rFonts w:ascii="Tahoma" w:hAnsi="Tahoma" w:cs="Tahoma"/>
          <w:bCs/>
        </w:rPr>
        <w:t>consulta</w:t>
      </w:r>
      <w:r w:rsidR="00F20025">
        <w:rPr>
          <w:rFonts w:ascii="Tahoma" w:hAnsi="Tahoma" w:cs="Tahoma"/>
          <w:bCs/>
        </w:rPr>
        <w:t>da q</w:t>
      </w:r>
      <w:r>
        <w:rPr>
          <w:rFonts w:ascii="Tahoma" w:hAnsi="Tahoma" w:cs="Tahoma"/>
          <w:bCs/>
        </w:rPr>
        <w:t xml:space="preserve">ue no comparte esta Corporación es el relacionado con la fecha en que </w:t>
      </w:r>
      <w:r w:rsidR="00F20025">
        <w:rPr>
          <w:rFonts w:ascii="Tahoma" w:hAnsi="Tahoma" w:cs="Tahoma"/>
          <w:bCs/>
        </w:rPr>
        <w:t xml:space="preserve">ordenó el disfrute de </w:t>
      </w:r>
      <w:r>
        <w:rPr>
          <w:rFonts w:ascii="Tahoma" w:hAnsi="Tahoma" w:cs="Tahoma"/>
          <w:bCs/>
        </w:rPr>
        <w:t>la prestación</w:t>
      </w:r>
      <w:r w:rsidR="00FC25E4">
        <w:rPr>
          <w:rFonts w:ascii="Tahoma" w:hAnsi="Tahoma" w:cs="Tahoma"/>
          <w:bCs/>
        </w:rPr>
        <w:t xml:space="preserve">, pues </w:t>
      </w:r>
      <w:r w:rsidR="0021154E">
        <w:rPr>
          <w:rFonts w:ascii="Tahoma" w:hAnsi="Tahoma" w:cs="Tahoma"/>
          <w:bCs/>
        </w:rPr>
        <w:t xml:space="preserve">debe partirse de un hecho objetivo, cual es que </w:t>
      </w:r>
      <w:r w:rsidR="00F20025">
        <w:rPr>
          <w:rFonts w:ascii="Tahoma" w:hAnsi="Tahoma" w:cs="Tahoma"/>
          <w:bCs/>
        </w:rPr>
        <w:t xml:space="preserve">sólo </w:t>
      </w:r>
      <w:r w:rsidR="0021154E">
        <w:rPr>
          <w:rFonts w:ascii="Tahoma" w:hAnsi="Tahoma" w:cs="Tahoma"/>
          <w:bCs/>
        </w:rPr>
        <w:t xml:space="preserve">el 10 de </w:t>
      </w:r>
      <w:r w:rsidR="00FC25E4">
        <w:rPr>
          <w:rFonts w:ascii="Tahoma" w:hAnsi="Tahoma" w:cs="Tahoma"/>
          <w:bCs/>
        </w:rPr>
        <w:t xml:space="preserve">abril de 2013 </w:t>
      </w:r>
      <w:r w:rsidR="0021154E">
        <w:rPr>
          <w:rFonts w:ascii="Tahoma" w:hAnsi="Tahoma" w:cs="Tahoma"/>
          <w:bCs/>
        </w:rPr>
        <w:t xml:space="preserve">la señora </w:t>
      </w:r>
      <w:r w:rsidR="00FC25E4">
        <w:rPr>
          <w:rFonts w:ascii="Tahoma" w:hAnsi="Tahoma" w:cs="Tahoma"/>
          <w:bCs/>
        </w:rPr>
        <w:t xml:space="preserve">María Nubia Sánchez de Montoya </w:t>
      </w:r>
      <w:r w:rsidR="0021154E">
        <w:rPr>
          <w:rFonts w:ascii="Tahoma" w:hAnsi="Tahoma" w:cs="Tahoma"/>
          <w:bCs/>
        </w:rPr>
        <w:t xml:space="preserve">presentó reclamación administrativa ante </w:t>
      </w:r>
      <w:r w:rsidR="00FC25E4">
        <w:rPr>
          <w:rFonts w:ascii="Tahoma" w:hAnsi="Tahoma" w:cs="Tahoma"/>
          <w:bCs/>
        </w:rPr>
        <w:t xml:space="preserve">Colpensiones con el </w:t>
      </w:r>
      <w:r w:rsidR="0021154E">
        <w:rPr>
          <w:rFonts w:ascii="Tahoma" w:hAnsi="Tahoma" w:cs="Tahoma"/>
          <w:bCs/>
        </w:rPr>
        <w:t xml:space="preserve">fin de que le fuera reconocida la pensión de vejez, calenda a partir de la cual, de acuerdo con el precedente reiterado de esta Corporación, la administradora de pensiones tuvo conocimiento del acto expreso de la voluntad de la demandante de acceder </w:t>
      </w:r>
      <w:r w:rsidR="0021154E" w:rsidRPr="00E76FAA">
        <w:rPr>
          <w:rFonts w:ascii="Tahoma" w:hAnsi="Tahoma" w:cs="Tahoma"/>
          <w:bCs/>
          <w:sz w:val="22"/>
          <w:szCs w:val="22"/>
        </w:rPr>
        <w:t xml:space="preserve">a dicha prestación como su afiliada, pues si bien en </w:t>
      </w:r>
      <w:r w:rsidR="00FC25E4" w:rsidRPr="00E76FAA">
        <w:rPr>
          <w:rFonts w:ascii="Tahoma" w:hAnsi="Tahoma" w:cs="Tahoma"/>
          <w:bCs/>
          <w:sz w:val="22"/>
          <w:szCs w:val="22"/>
        </w:rPr>
        <w:t>agosto</w:t>
      </w:r>
      <w:r w:rsidR="00E76FAA" w:rsidRPr="00E76FAA">
        <w:rPr>
          <w:rFonts w:ascii="Tahoma" w:hAnsi="Tahoma" w:cs="Tahoma"/>
          <w:bCs/>
          <w:sz w:val="22"/>
          <w:szCs w:val="22"/>
        </w:rPr>
        <w:t xml:space="preserve"> de 2011</w:t>
      </w:r>
      <w:r w:rsidR="00FC25E4">
        <w:rPr>
          <w:rFonts w:ascii="Tahoma" w:hAnsi="Tahoma" w:cs="Tahoma"/>
          <w:bCs/>
        </w:rPr>
        <w:t xml:space="preserve"> su </w:t>
      </w:r>
      <w:r w:rsidR="00FC25E4" w:rsidRPr="00E76FAA">
        <w:rPr>
          <w:rFonts w:ascii="Tahoma" w:hAnsi="Tahoma" w:cs="Tahoma"/>
          <w:bCs/>
          <w:sz w:val="22"/>
          <w:szCs w:val="22"/>
        </w:rPr>
        <w:t xml:space="preserve">empleador dejó de hacer </w:t>
      </w:r>
      <w:r w:rsidR="0021154E" w:rsidRPr="00E76FAA">
        <w:rPr>
          <w:rFonts w:ascii="Tahoma" w:hAnsi="Tahoma" w:cs="Tahoma"/>
          <w:bCs/>
          <w:sz w:val="22"/>
          <w:szCs w:val="22"/>
        </w:rPr>
        <w:t>cotizaciones</w:t>
      </w:r>
      <w:r w:rsidR="0021154E">
        <w:rPr>
          <w:rFonts w:ascii="Tahoma" w:hAnsi="Tahoma" w:cs="Tahoma"/>
          <w:bCs/>
        </w:rPr>
        <w:t xml:space="preserve">, </w:t>
      </w:r>
      <w:r w:rsidR="00FC25E4" w:rsidRPr="00E76FAA">
        <w:rPr>
          <w:rFonts w:ascii="Tahoma" w:hAnsi="Tahoma" w:cs="Tahoma"/>
          <w:bCs/>
          <w:sz w:val="22"/>
          <w:szCs w:val="22"/>
        </w:rPr>
        <w:t xml:space="preserve">no </w:t>
      </w:r>
      <w:r w:rsidR="00F20025" w:rsidRPr="00E76FAA">
        <w:rPr>
          <w:rFonts w:ascii="Tahoma" w:hAnsi="Tahoma" w:cs="Tahoma"/>
          <w:bCs/>
          <w:sz w:val="22"/>
          <w:szCs w:val="22"/>
        </w:rPr>
        <w:t xml:space="preserve">se </w:t>
      </w:r>
      <w:r w:rsidR="00FC25E4" w:rsidRPr="00E76FAA">
        <w:rPr>
          <w:rFonts w:ascii="Tahoma" w:hAnsi="Tahoma" w:cs="Tahoma"/>
          <w:bCs/>
          <w:sz w:val="22"/>
          <w:szCs w:val="22"/>
        </w:rPr>
        <w:t>desplegó acto alguno con el fin de</w:t>
      </w:r>
      <w:r w:rsidR="00FC25E4">
        <w:rPr>
          <w:rFonts w:ascii="Tahoma" w:hAnsi="Tahoma" w:cs="Tahoma"/>
          <w:bCs/>
        </w:rPr>
        <w:t xml:space="preserve"> acceder a la prestación.</w:t>
      </w:r>
    </w:p>
    <w:p w:rsidR="0021154E" w:rsidRDefault="0021154E" w:rsidP="0021154E">
      <w:pPr>
        <w:pStyle w:val="Textoindependiente"/>
        <w:spacing w:after="0" w:line="276" w:lineRule="auto"/>
        <w:ind w:right="51" w:firstLine="708"/>
        <w:jc w:val="both"/>
        <w:rPr>
          <w:rFonts w:ascii="Tahoma" w:hAnsi="Tahoma" w:cs="Tahoma"/>
        </w:rPr>
      </w:pPr>
    </w:p>
    <w:p w:rsidR="0021154E" w:rsidRPr="00BB3A8B" w:rsidRDefault="0021154E" w:rsidP="0021154E">
      <w:pPr>
        <w:spacing w:line="276" w:lineRule="auto"/>
        <w:ind w:firstLine="709"/>
        <w:jc w:val="both"/>
        <w:rPr>
          <w:rFonts w:ascii="Tahoma" w:hAnsi="Tahoma" w:cs="Tahoma"/>
        </w:rPr>
      </w:pPr>
      <w:r>
        <w:rPr>
          <w:rFonts w:ascii="Tahoma" w:hAnsi="Tahoma" w:cs="Tahoma"/>
        </w:rPr>
        <w:t xml:space="preserve">En relación con la manifestación expresa de la voluntad a que se ha hecho alusión, </w:t>
      </w:r>
      <w:r w:rsidRPr="00BB3A8B">
        <w:rPr>
          <w:rFonts w:ascii="Tahoma" w:hAnsi="Tahoma" w:cs="Tahoma"/>
        </w:rPr>
        <w:t xml:space="preserve">se pronunció la Sala de Casación Laboral de la Corte Suprema de Justicia en sentencia del 2 de octubre de 2013, con radicado número 44362, ponencia de la Magistrada Elsy del Pilar Cuello Calderón, en los siguientes términos: </w:t>
      </w:r>
    </w:p>
    <w:p w:rsidR="0021154E" w:rsidRPr="00BB3A8B" w:rsidRDefault="0021154E" w:rsidP="0021154E">
      <w:pPr>
        <w:jc w:val="both"/>
        <w:rPr>
          <w:rFonts w:ascii="Tahoma" w:hAnsi="Tahoma" w:cs="Tahoma"/>
        </w:rPr>
      </w:pPr>
    </w:p>
    <w:p w:rsidR="0021154E" w:rsidRPr="00B04CE1" w:rsidRDefault="0021154E" w:rsidP="0021154E">
      <w:pPr>
        <w:ind w:left="709" w:right="759"/>
        <w:jc w:val="both"/>
        <w:rPr>
          <w:rFonts w:ascii="Arial Narrow" w:hAnsi="Arial Narrow" w:cs="Tahoma"/>
          <w:i/>
        </w:rPr>
      </w:pPr>
      <w:r w:rsidRPr="00B04CE1">
        <w:rPr>
          <w:rFonts w:ascii="Arial Narrow" w:hAnsi="Arial Narrow" w:cs="Tahoma"/>
          <w:i/>
        </w:rPr>
        <w:t>“Para determinar la fecha a partir de la cual procede el pago de la pensión de vejez, es pertinente clarificar que el hecho de no cotizar al sistema una vez se satisfacen los requisitos legales para acceder a aquella, no implica per se la desafiliación que exige la normativa en cuestión, pues no puede perderse de vista que debe existir un acto declarativo de la voluntad, para que la entidad de seguridad social actúe de conformidad, y adopte las medidas para excluir definitivamente del sistema al afiliado.</w:t>
      </w:r>
    </w:p>
    <w:p w:rsidR="0021154E" w:rsidRPr="00B04CE1" w:rsidRDefault="0021154E" w:rsidP="0021154E">
      <w:pPr>
        <w:ind w:left="709" w:right="759"/>
        <w:jc w:val="both"/>
        <w:rPr>
          <w:rFonts w:ascii="Arial Narrow" w:hAnsi="Arial Narrow" w:cs="Tahoma"/>
          <w:i/>
        </w:rPr>
      </w:pPr>
    </w:p>
    <w:p w:rsidR="0021154E" w:rsidRPr="00B04CE1" w:rsidRDefault="0021154E" w:rsidP="0021154E">
      <w:pPr>
        <w:ind w:left="709" w:right="759"/>
        <w:jc w:val="both"/>
        <w:rPr>
          <w:rFonts w:ascii="Arial Narrow" w:hAnsi="Arial Narrow" w:cs="Tahoma"/>
          <w:i/>
        </w:rPr>
      </w:pPr>
      <w:r w:rsidRPr="00B04CE1">
        <w:rPr>
          <w:rFonts w:ascii="Arial Narrow" w:hAnsi="Arial Narrow" w:cs="Tahoma"/>
          <w:i/>
        </w:rPr>
        <w:t>Ello tiene una relevancia mayúscula, en la medida en que la afiliación no se suspende o se suprime por el hecho de que se deje de cotizar, pues aquella garantiza el acceso a la protección de las contingencias de la vida bajo el cumplimiento de ciertos requisitos, entre los cuales está obviamente la cancelación de las cuotas correspondientes, que a la postre son las que van a permitir que se reconozcan, entre otras, las prestaciones pertinentes.</w:t>
      </w:r>
    </w:p>
    <w:p w:rsidR="0021154E" w:rsidRPr="00B04CE1" w:rsidRDefault="0021154E" w:rsidP="0021154E">
      <w:pPr>
        <w:ind w:left="709" w:right="759"/>
        <w:jc w:val="both"/>
        <w:rPr>
          <w:rFonts w:ascii="Arial Narrow" w:hAnsi="Arial Narrow" w:cs="Tahoma"/>
          <w:i/>
        </w:rPr>
      </w:pPr>
    </w:p>
    <w:p w:rsidR="0021154E" w:rsidRPr="00B04CE1" w:rsidRDefault="0021154E" w:rsidP="0021154E">
      <w:pPr>
        <w:ind w:left="709" w:right="759"/>
        <w:jc w:val="both"/>
        <w:rPr>
          <w:rFonts w:ascii="Arial Narrow" w:hAnsi="Arial Narrow" w:cs="Tahoma"/>
          <w:i/>
        </w:rPr>
      </w:pPr>
      <w:r w:rsidRPr="00B04CE1">
        <w:rPr>
          <w:rFonts w:ascii="Arial Narrow" w:hAnsi="Arial Narrow" w:cs="Tahoma"/>
          <w:i/>
        </w:rPr>
        <w:t>Por demás, el hecho de que se produzca una novedad de retiro de un trabajador, al servicio del empleador, no puede tampoco asimilarse a la desafiliación, en tanto aquella simplemente da cuenta de una situación propia del mundo del trabajo, que no descarta la posibilidad de un nuevo ingreso, mientras que la otra tiene el carácter de definitiva y de ella pueden emerger determinados derechos.”</w:t>
      </w:r>
    </w:p>
    <w:p w:rsidR="0021154E" w:rsidRDefault="0021154E" w:rsidP="0021154E">
      <w:pPr>
        <w:pStyle w:val="Textoindependiente"/>
        <w:spacing w:after="0" w:line="276" w:lineRule="auto"/>
        <w:ind w:right="51" w:firstLine="708"/>
        <w:jc w:val="both"/>
        <w:rPr>
          <w:rFonts w:ascii="Tahoma" w:hAnsi="Tahoma" w:cs="Tahoma"/>
        </w:rPr>
      </w:pPr>
    </w:p>
    <w:p w:rsidR="00E52ADF" w:rsidRPr="00065BD2" w:rsidRDefault="0021154E" w:rsidP="00E52ADF">
      <w:pPr>
        <w:jc w:val="both"/>
        <w:rPr>
          <w:rFonts w:ascii="Tahoma" w:hAnsi="Tahoma" w:cs="Tahoma"/>
          <w:bCs/>
        </w:rPr>
      </w:pPr>
      <w:r>
        <w:rPr>
          <w:rFonts w:ascii="Tahoma" w:hAnsi="Tahoma" w:cs="Tahoma"/>
          <w:bCs/>
        </w:rPr>
        <w:tab/>
      </w:r>
      <w:r w:rsidRPr="00D46479">
        <w:rPr>
          <w:rFonts w:ascii="Tahoma" w:hAnsi="Tahoma" w:cs="Tahoma"/>
          <w:bCs/>
        </w:rPr>
        <w:t xml:space="preserve">Así las cosas, la Sala encuentra que </w:t>
      </w:r>
      <w:r>
        <w:rPr>
          <w:rFonts w:ascii="Tahoma" w:hAnsi="Tahoma" w:cs="Tahoma"/>
          <w:bCs/>
        </w:rPr>
        <w:t xml:space="preserve">si bien </w:t>
      </w:r>
      <w:r w:rsidRPr="00D46479">
        <w:rPr>
          <w:rFonts w:ascii="Tahoma" w:hAnsi="Tahoma" w:cs="Tahoma"/>
          <w:bCs/>
        </w:rPr>
        <w:t>a la demandante le asiste derecho a un retroactivo pensional</w:t>
      </w:r>
      <w:r>
        <w:rPr>
          <w:rFonts w:ascii="Tahoma" w:hAnsi="Tahoma" w:cs="Tahoma"/>
          <w:bCs/>
        </w:rPr>
        <w:t xml:space="preserve">, el mismo se causa </w:t>
      </w:r>
      <w:r w:rsidRPr="00D46479">
        <w:rPr>
          <w:rFonts w:ascii="Tahoma" w:hAnsi="Tahoma" w:cs="Tahoma"/>
          <w:bCs/>
        </w:rPr>
        <w:t>desde la fecha de la reclamación presentada ante Colpensiones</w:t>
      </w:r>
      <w:r>
        <w:rPr>
          <w:rFonts w:ascii="Tahoma" w:hAnsi="Tahoma" w:cs="Tahoma"/>
          <w:bCs/>
        </w:rPr>
        <w:t xml:space="preserve">, 10 de </w:t>
      </w:r>
      <w:r w:rsidR="00FC25E4">
        <w:rPr>
          <w:rFonts w:ascii="Tahoma" w:hAnsi="Tahoma" w:cs="Tahoma"/>
          <w:bCs/>
        </w:rPr>
        <w:t xml:space="preserve">abril </w:t>
      </w:r>
      <w:r>
        <w:rPr>
          <w:rFonts w:ascii="Tahoma" w:hAnsi="Tahoma" w:cs="Tahoma"/>
          <w:bCs/>
        </w:rPr>
        <w:t>de 201</w:t>
      </w:r>
      <w:r w:rsidR="00FC25E4">
        <w:rPr>
          <w:rFonts w:ascii="Tahoma" w:hAnsi="Tahoma" w:cs="Tahoma"/>
          <w:bCs/>
        </w:rPr>
        <w:t>3, contabilizando 14 mesadas anuales y con base en el salario mínimo legal para cada anualidad</w:t>
      </w:r>
      <w:r w:rsidR="00E52ADF">
        <w:rPr>
          <w:rFonts w:ascii="Tahoma" w:hAnsi="Tahoma" w:cs="Tahoma"/>
          <w:bCs/>
        </w:rPr>
        <w:t xml:space="preserve">. De esta manera, </w:t>
      </w:r>
      <w:r w:rsidR="00F20025">
        <w:rPr>
          <w:rFonts w:ascii="Tahoma" w:hAnsi="Tahoma" w:cs="Tahoma"/>
          <w:bCs/>
        </w:rPr>
        <w:t>a efectos de la celeridad y el cumplimiento de la presente providencia</w:t>
      </w:r>
      <w:r w:rsidR="00E52ADF">
        <w:rPr>
          <w:rFonts w:ascii="Tahoma" w:hAnsi="Tahoma" w:cs="Tahoma"/>
          <w:bCs/>
        </w:rPr>
        <w:t xml:space="preserve">, la Sala procedió a realizar la liquidación del retroactivo causado al 31 de marzo de 2016, lo cual arrojó una valor de </w:t>
      </w:r>
      <w:r w:rsidR="00F20025">
        <w:rPr>
          <w:rFonts w:ascii="Tahoma" w:hAnsi="Tahoma" w:cs="Tahoma"/>
          <w:bCs/>
        </w:rPr>
        <w:t xml:space="preserve"> </w:t>
      </w:r>
      <w:r w:rsidR="00E52ADF">
        <w:rPr>
          <w:rFonts w:ascii="Tahoma" w:hAnsi="Tahoma" w:cs="Tahoma"/>
          <w:bCs/>
        </w:rPr>
        <w:t>$</w:t>
      </w:r>
      <w:r w:rsidR="00E52ADF" w:rsidRPr="00065BD2">
        <w:rPr>
          <w:rFonts w:ascii="Tahoma" w:hAnsi="Tahoma" w:cs="Tahoma"/>
          <w:bCs/>
        </w:rPr>
        <w:t>25.608.265</w:t>
      </w:r>
      <w:r w:rsidR="00065BD2">
        <w:rPr>
          <w:rFonts w:ascii="Tahoma" w:hAnsi="Tahoma" w:cs="Tahoma"/>
          <w:bCs/>
        </w:rPr>
        <w:t>,</w:t>
      </w:r>
      <w:r w:rsidR="00E52ADF" w:rsidRPr="00065BD2">
        <w:rPr>
          <w:rFonts w:ascii="Tahoma" w:hAnsi="Tahoma" w:cs="Tahoma"/>
          <w:bCs/>
        </w:rPr>
        <w:t xml:space="preserve"> </w:t>
      </w:r>
      <w:r w:rsidR="00F20025">
        <w:rPr>
          <w:rFonts w:ascii="Tahoma" w:hAnsi="Tahoma" w:cs="Tahoma"/>
          <w:bCs/>
        </w:rPr>
        <w:t xml:space="preserve">tal como se observa en la liquidación que se pone de presente a los asistentes y que hará parte del acta que se levante con ocasión de la presente diligencia. </w:t>
      </w:r>
      <w:r w:rsidR="00F20025" w:rsidRPr="00065BD2">
        <w:rPr>
          <w:rFonts w:ascii="Tahoma" w:hAnsi="Tahoma" w:cs="Tahoma"/>
          <w:bCs/>
        </w:rPr>
        <w:t xml:space="preserve">Por </w:t>
      </w:r>
      <w:r w:rsidR="00065BD2" w:rsidRPr="00065BD2">
        <w:rPr>
          <w:rFonts w:ascii="Tahoma" w:hAnsi="Tahoma" w:cs="Tahoma"/>
          <w:bCs/>
        </w:rPr>
        <w:t>lo anterior, se modificará el ordinal segundo de la sentencia.</w:t>
      </w:r>
    </w:p>
    <w:p w:rsidR="00E52ADF" w:rsidRPr="00065BD2" w:rsidRDefault="00E52ADF" w:rsidP="00E52ADF">
      <w:pPr>
        <w:jc w:val="both"/>
        <w:rPr>
          <w:rFonts w:ascii="Tahoma" w:hAnsi="Tahoma" w:cs="Tahoma"/>
          <w:bCs/>
        </w:rPr>
      </w:pPr>
    </w:p>
    <w:p w:rsidR="00E52ADF" w:rsidRPr="00065BD2" w:rsidRDefault="00E52ADF" w:rsidP="00E52ADF">
      <w:pPr>
        <w:jc w:val="both"/>
        <w:rPr>
          <w:rFonts w:ascii="Tahoma" w:hAnsi="Tahoma" w:cs="Tahoma"/>
          <w:bCs/>
        </w:rPr>
      </w:pPr>
      <w:r w:rsidRPr="00065BD2">
        <w:rPr>
          <w:rFonts w:ascii="Tahoma" w:hAnsi="Tahoma" w:cs="Tahoma"/>
          <w:bCs/>
        </w:rPr>
        <w:tab/>
      </w:r>
      <w:r w:rsidR="00B77A5D">
        <w:rPr>
          <w:rFonts w:ascii="Tahoma" w:hAnsi="Tahoma" w:cs="Tahoma"/>
          <w:bCs/>
        </w:rPr>
        <w:t>Ahora</w:t>
      </w:r>
      <w:r w:rsidRPr="00065BD2">
        <w:rPr>
          <w:rFonts w:ascii="Tahoma" w:hAnsi="Tahoma" w:cs="Tahoma"/>
          <w:bCs/>
        </w:rPr>
        <w:t xml:space="preserve">, </w:t>
      </w:r>
      <w:r w:rsidR="00851BAB">
        <w:rPr>
          <w:rFonts w:ascii="Tahoma" w:hAnsi="Tahoma" w:cs="Tahoma"/>
          <w:bCs/>
        </w:rPr>
        <w:t xml:space="preserve">teniendo en cuenta que  </w:t>
      </w:r>
      <w:r w:rsidRPr="00065BD2">
        <w:rPr>
          <w:rFonts w:ascii="Tahoma" w:hAnsi="Tahoma" w:cs="Tahoma"/>
          <w:bCs/>
        </w:rPr>
        <w:t xml:space="preserve">la reclamación administrativa se presentó </w:t>
      </w:r>
      <w:r w:rsidR="00851BAB">
        <w:rPr>
          <w:rFonts w:ascii="Tahoma" w:hAnsi="Tahoma" w:cs="Tahoma"/>
          <w:bCs/>
        </w:rPr>
        <w:t xml:space="preserve">el 10 de abril de 2013, los 6 meses con los que contaba la entidad demandada para reconocer la prestación </w:t>
      </w:r>
      <w:r w:rsidR="0004379C">
        <w:rPr>
          <w:rFonts w:ascii="Tahoma" w:hAnsi="Tahoma" w:cs="Tahoma"/>
          <w:bCs/>
        </w:rPr>
        <w:t>vencieron</w:t>
      </w:r>
      <w:r w:rsidR="009F7D82">
        <w:rPr>
          <w:rFonts w:ascii="Tahoma" w:hAnsi="Tahoma" w:cs="Tahoma"/>
          <w:bCs/>
        </w:rPr>
        <w:t xml:space="preserve"> el 10 de octubre del mismo año, por lo que los intereses moratorios de que trata el artículo 141 de la Ley 100 de 1993, emp</w:t>
      </w:r>
      <w:r w:rsidR="00B77A5D">
        <w:rPr>
          <w:rFonts w:ascii="Tahoma" w:hAnsi="Tahoma" w:cs="Tahoma"/>
          <w:bCs/>
        </w:rPr>
        <w:t xml:space="preserve">ezaron </w:t>
      </w:r>
      <w:r w:rsidR="009F7D82">
        <w:rPr>
          <w:rFonts w:ascii="Tahoma" w:hAnsi="Tahoma" w:cs="Tahoma"/>
          <w:bCs/>
        </w:rPr>
        <w:t>a correr a partir del día siguiente, 11 de octubre; siendo del caso modificar el ordinal tercero de la sentencia objeto de consulta.</w:t>
      </w:r>
    </w:p>
    <w:p w:rsidR="00E52ADF" w:rsidRDefault="00E52ADF" w:rsidP="00E52ADF">
      <w:pPr>
        <w:jc w:val="both"/>
        <w:rPr>
          <w:rFonts w:ascii="Calibri" w:hAnsi="Calibri"/>
          <w:b/>
          <w:bCs/>
          <w:color w:val="000000"/>
          <w:sz w:val="20"/>
          <w:szCs w:val="20"/>
        </w:rPr>
      </w:pPr>
    </w:p>
    <w:p w:rsidR="0021154E" w:rsidRDefault="009F7D82" w:rsidP="009F7D82">
      <w:pPr>
        <w:jc w:val="both"/>
        <w:rPr>
          <w:rFonts w:ascii="Tahoma" w:hAnsi="Tahoma" w:cs="Tahoma"/>
        </w:rPr>
      </w:pPr>
      <w:r>
        <w:rPr>
          <w:rFonts w:ascii="Calibri" w:hAnsi="Calibri"/>
          <w:b/>
          <w:bCs/>
          <w:color w:val="000000"/>
          <w:sz w:val="20"/>
          <w:szCs w:val="20"/>
        </w:rPr>
        <w:tab/>
      </w:r>
      <w:r w:rsidR="00B77A5D" w:rsidRPr="00B77A5D">
        <w:rPr>
          <w:rFonts w:ascii="Tahoma" w:hAnsi="Tahoma" w:cs="Tahoma"/>
          <w:bCs/>
        </w:rPr>
        <w:t xml:space="preserve">Finalmente se dirá que en razón a que </w:t>
      </w:r>
      <w:r w:rsidR="0021154E" w:rsidRPr="00B77A5D">
        <w:rPr>
          <w:rFonts w:ascii="Tahoma" w:hAnsi="Tahoma" w:cs="Tahoma"/>
          <w:bCs/>
        </w:rPr>
        <w:t xml:space="preserve">el </w:t>
      </w:r>
      <w:r w:rsidR="00C546C6" w:rsidRPr="00B77A5D">
        <w:rPr>
          <w:rFonts w:ascii="Tahoma" w:hAnsi="Tahoma" w:cs="Tahoma"/>
          <w:bCs/>
        </w:rPr>
        <w:t xml:space="preserve">retroactivo </w:t>
      </w:r>
      <w:r w:rsidR="0021154E" w:rsidRPr="00B77A5D">
        <w:rPr>
          <w:rFonts w:ascii="Tahoma" w:hAnsi="Tahoma" w:cs="Tahoma"/>
          <w:bCs/>
        </w:rPr>
        <w:t xml:space="preserve">reconocido </w:t>
      </w:r>
      <w:r w:rsidR="00C546C6" w:rsidRPr="00B77A5D">
        <w:rPr>
          <w:rFonts w:ascii="Tahoma" w:hAnsi="Tahoma" w:cs="Tahoma"/>
          <w:bCs/>
        </w:rPr>
        <w:t xml:space="preserve">en primer grado disminuyó </w:t>
      </w:r>
      <w:r w:rsidR="0021154E" w:rsidRPr="00B77A5D">
        <w:rPr>
          <w:rFonts w:ascii="Tahoma" w:hAnsi="Tahoma" w:cs="Tahoma"/>
          <w:bCs/>
        </w:rPr>
        <w:t>en esta sede, la condena en costas en primera instancia se reducirá a un 80%. En esta sede no se causaron por tratarse</w:t>
      </w:r>
      <w:r w:rsidR="0021154E">
        <w:rPr>
          <w:rFonts w:ascii="Tahoma" w:hAnsi="Tahoma" w:cs="Tahoma"/>
        </w:rPr>
        <w:t xml:space="preserve"> del grado jurisdiccional de consulta.</w:t>
      </w:r>
    </w:p>
    <w:p w:rsidR="0021154E" w:rsidRDefault="0021154E" w:rsidP="0021154E">
      <w:pPr>
        <w:pStyle w:val="Textoindependiente"/>
        <w:spacing w:after="0" w:line="276" w:lineRule="auto"/>
        <w:ind w:right="51" w:firstLine="708"/>
        <w:jc w:val="both"/>
        <w:rPr>
          <w:rFonts w:ascii="Tahoma" w:hAnsi="Tahoma" w:cs="Tahoma"/>
        </w:rPr>
      </w:pPr>
    </w:p>
    <w:p w:rsidR="0021154E" w:rsidRDefault="0021154E" w:rsidP="0021154E">
      <w:pPr>
        <w:pStyle w:val="Sangradetextonormal"/>
        <w:spacing w:line="276" w:lineRule="auto"/>
      </w:pPr>
      <w:r>
        <w:t xml:space="preserve">En mérito de lo expuesto, el </w:t>
      </w:r>
      <w:r>
        <w:rPr>
          <w:b/>
        </w:rPr>
        <w:t>Tribunal Superior del Distrito Judicial de Pereira (Risaralda)</w:t>
      </w:r>
      <w:r>
        <w:t xml:space="preserve">, </w:t>
      </w:r>
      <w:r>
        <w:rPr>
          <w:b/>
        </w:rPr>
        <w:t>Sala</w:t>
      </w:r>
      <w:r w:rsidR="006B3698">
        <w:rPr>
          <w:b/>
        </w:rPr>
        <w:t xml:space="preserve"> de Decisión</w:t>
      </w:r>
      <w:r>
        <w:rPr>
          <w:b/>
        </w:rPr>
        <w:t xml:space="preserve"> Laboral</w:t>
      </w:r>
      <w:r w:rsidR="006B3698">
        <w:rPr>
          <w:b/>
        </w:rPr>
        <w:t xml:space="preserve"> No. 1</w:t>
      </w:r>
      <w:r>
        <w:t>, administrando justicia en nombre de la República y por autoridad de la Ley,</w:t>
      </w:r>
    </w:p>
    <w:p w:rsidR="006B3698" w:rsidRDefault="006B3698" w:rsidP="0021154E">
      <w:pPr>
        <w:pStyle w:val="Sangradetextonormal"/>
        <w:spacing w:line="276" w:lineRule="auto"/>
      </w:pPr>
    </w:p>
    <w:p w:rsidR="0021154E" w:rsidRDefault="0021154E" w:rsidP="0021154E">
      <w:pPr>
        <w:widowControl w:val="0"/>
        <w:autoSpaceDE w:val="0"/>
        <w:autoSpaceDN w:val="0"/>
        <w:adjustRightInd w:val="0"/>
        <w:spacing w:line="276" w:lineRule="auto"/>
        <w:jc w:val="center"/>
        <w:rPr>
          <w:rFonts w:ascii="Tahoma" w:hAnsi="Tahoma" w:cs="Tahoma"/>
          <w:b/>
        </w:rPr>
      </w:pPr>
      <w:r>
        <w:rPr>
          <w:rFonts w:ascii="Tahoma" w:hAnsi="Tahoma" w:cs="Tahoma"/>
          <w:b/>
        </w:rPr>
        <w:t>RESUELVE:</w:t>
      </w:r>
    </w:p>
    <w:p w:rsidR="0021154E" w:rsidRDefault="0021154E" w:rsidP="0021154E">
      <w:pPr>
        <w:widowControl w:val="0"/>
        <w:autoSpaceDE w:val="0"/>
        <w:autoSpaceDN w:val="0"/>
        <w:adjustRightInd w:val="0"/>
        <w:spacing w:line="276" w:lineRule="auto"/>
        <w:jc w:val="both"/>
        <w:rPr>
          <w:rFonts w:ascii="Tahoma" w:hAnsi="Tahoma" w:cs="Tahoma"/>
        </w:rPr>
      </w:pPr>
    </w:p>
    <w:p w:rsidR="0021154E" w:rsidRDefault="0021154E" w:rsidP="0021154E">
      <w:pPr>
        <w:spacing w:line="276" w:lineRule="auto"/>
        <w:ind w:firstLine="708"/>
        <w:jc w:val="both"/>
        <w:rPr>
          <w:rFonts w:ascii="Tahoma" w:hAnsi="Tahoma" w:cs="Tahoma"/>
        </w:rPr>
      </w:pPr>
      <w:r>
        <w:rPr>
          <w:rFonts w:ascii="Tahoma" w:hAnsi="Tahoma" w:cs="Tahoma"/>
          <w:b/>
          <w:u w:val="single"/>
        </w:rPr>
        <w:t>PRIMERO</w:t>
      </w:r>
      <w:r>
        <w:rPr>
          <w:rFonts w:ascii="Tahoma" w:hAnsi="Tahoma" w:cs="Tahoma"/>
        </w:rPr>
        <w:t xml:space="preserve">.- </w:t>
      </w:r>
      <w:r>
        <w:rPr>
          <w:rFonts w:ascii="Tahoma" w:hAnsi="Tahoma" w:cs="Tahoma"/>
          <w:b/>
        </w:rPr>
        <w:t xml:space="preserve">MODIFICAR </w:t>
      </w:r>
      <w:r w:rsidRPr="002C16B6">
        <w:rPr>
          <w:rFonts w:ascii="Tahoma" w:hAnsi="Tahoma" w:cs="Tahoma"/>
        </w:rPr>
        <w:t>los</w:t>
      </w:r>
      <w:r>
        <w:rPr>
          <w:rFonts w:ascii="Tahoma" w:hAnsi="Tahoma" w:cs="Tahoma"/>
        </w:rPr>
        <w:t xml:space="preserve"> ordinales segundo</w:t>
      </w:r>
      <w:r w:rsidR="00C546C6">
        <w:rPr>
          <w:rFonts w:ascii="Tahoma" w:hAnsi="Tahoma" w:cs="Tahoma"/>
        </w:rPr>
        <w:t xml:space="preserve">, tercero </w:t>
      </w:r>
      <w:r>
        <w:rPr>
          <w:rFonts w:ascii="Tahoma" w:hAnsi="Tahoma" w:cs="Tahoma"/>
        </w:rPr>
        <w:t>y cuarto de</w:t>
      </w:r>
      <w:r>
        <w:rPr>
          <w:rFonts w:ascii="Tahoma" w:hAnsi="Tahoma" w:cs="Tahoma"/>
          <w:b/>
        </w:rPr>
        <w:t xml:space="preserve"> </w:t>
      </w:r>
      <w:r>
        <w:rPr>
          <w:rFonts w:ascii="Tahoma" w:hAnsi="Tahoma" w:cs="Tahoma"/>
        </w:rPr>
        <w:t xml:space="preserve">la sentencia proferida el </w:t>
      </w:r>
      <w:r w:rsidR="00C546C6">
        <w:rPr>
          <w:rFonts w:ascii="Tahoma" w:hAnsi="Tahoma" w:cs="Tahoma"/>
        </w:rPr>
        <w:t xml:space="preserve">1º de diciembre de 2014 </w:t>
      </w:r>
      <w:r>
        <w:rPr>
          <w:rFonts w:ascii="Tahoma" w:hAnsi="Tahoma" w:cs="Tahoma"/>
        </w:rPr>
        <w:t xml:space="preserve">por el Juzgado </w:t>
      </w:r>
      <w:r w:rsidR="00C546C6">
        <w:rPr>
          <w:rFonts w:ascii="Tahoma" w:hAnsi="Tahoma" w:cs="Tahoma"/>
        </w:rPr>
        <w:t xml:space="preserve">Segundo </w:t>
      </w:r>
      <w:r>
        <w:rPr>
          <w:rFonts w:ascii="Tahoma" w:hAnsi="Tahoma" w:cs="Tahoma"/>
        </w:rPr>
        <w:t>Laboral del Circuito de Pereira, dentro del proceso ordinario laboral promovido por</w:t>
      </w:r>
      <w:r>
        <w:rPr>
          <w:rFonts w:ascii="Tahoma" w:hAnsi="Tahoma" w:cs="Tahoma"/>
          <w:b/>
        </w:rPr>
        <w:t xml:space="preserve"> </w:t>
      </w:r>
      <w:r w:rsidR="00C546C6">
        <w:rPr>
          <w:rFonts w:ascii="Tahoma" w:hAnsi="Tahoma" w:cs="Tahoma"/>
          <w:b/>
        </w:rPr>
        <w:t xml:space="preserve">María Nubia Sánchez de Montoya </w:t>
      </w:r>
      <w:r>
        <w:rPr>
          <w:rFonts w:ascii="Tahoma" w:hAnsi="Tahoma" w:cs="Tahoma"/>
          <w:lang w:val="es-ES_tradnl"/>
        </w:rPr>
        <w:t>en</w:t>
      </w:r>
      <w:r>
        <w:rPr>
          <w:rFonts w:ascii="Tahoma" w:hAnsi="Tahoma" w:cs="Tahoma"/>
          <w:b/>
          <w:lang w:val="es-ES_tradnl"/>
        </w:rPr>
        <w:t xml:space="preserve"> </w:t>
      </w:r>
      <w:r>
        <w:rPr>
          <w:rFonts w:ascii="Tahoma" w:hAnsi="Tahoma" w:cs="Tahoma"/>
        </w:rPr>
        <w:t xml:space="preserve">contra de </w:t>
      </w:r>
      <w:r>
        <w:rPr>
          <w:rFonts w:ascii="Tahoma" w:hAnsi="Tahoma" w:cs="Tahoma"/>
          <w:b/>
        </w:rPr>
        <w:t>Colpensiones</w:t>
      </w:r>
      <w:r>
        <w:rPr>
          <w:rFonts w:ascii="Tahoma" w:hAnsi="Tahoma" w:cs="Tahoma"/>
        </w:rPr>
        <w:t xml:space="preserve">, </w:t>
      </w:r>
      <w:r w:rsidR="004808CA">
        <w:rPr>
          <w:rFonts w:ascii="Tahoma" w:hAnsi="Tahoma" w:cs="Tahoma"/>
        </w:rPr>
        <w:t>en el siguiente sentido</w:t>
      </w:r>
      <w:r>
        <w:rPr>
          <w:rFonts w:ascii="Tahoma" w:hAnsi="Tahoma" w:cs="Tahoma"/>
        </w:rPr>
        <w:t>:</w:t>
      </w:r>
    </w:p>
    <w:p w:rsidR="0021154E" w:rsidRDefault="0021154E" w:rsidP="0021154E">
      <w:pPr>
        <w:spacing w:line="276" w:lineRule="auto"/>
        <w:ind w:firstLine="708"/>
        <w:jc w:val="both"/>
        <w:rPr>
          <w:rFonts w:ascii="Tahoma" w:hAnsi="Tahoma" w:cs="Tahoma"/>
        </w:rPr>
      </w:pPr>
    </w:p>
    <w:p w:rsidR="00C546C6" w:rsidRDefault="0021154E" w:rsidP="0021154E">
      <w:pPr>
        <w:ind w:left="709" w:right="617"/>
        <w:jc w:val="both"/>
        <w:rPr>
          <w:rFonts w:ascii="Arial Narrow" w:hAnsi="Arial Narrow" w:cs="Tahoma"/>
        </w:rPr>
      </w:pPr>
      <w:r w:rsidRPr="00D35406">
        <w:rPr>
          <w:rFonts w:ascii="Arial Narrow" w:hAnsi="Arial Narrow" w:cs="Tahoma"/>
        </w:rPr>
        <w:t>“</w:t>
      </w:r>
      <w:r w:rsidRPr="00D35406">
        <w:rPr>
          <w:rFonts w:ascii="Arial Narrow" w:hAnsi="Arial Narrow" w:cs="Tahoma"/>
          <w:b/>
        </w:rPr>
        <w:t>Segundo:</w:t>
      </w:r>
      <w:r w:rsidRPr="00D35406">
        <w:rPr>
          <w:rFonts w:ascii="Arial Narrow" w:hAnsi="Arial Narrow" w:cs="Tahoma"/>
        </w:rPr>
        <w:t xml:space="preserve"> </w:t>
      </w:r>
      <w:r w:rsidRPr="00D35406">
        <w:rPr>
          <w:rFonts w:ascii="Arial Narrow" w:hAnsi="Arial Narrow" w:cs="Tahoma"/>
          <w:b/>
        </w:rPr>
        <w:t>CONDENAR</w:t>
      </w:r>
      <w:r w:rsidRPr="00D35406">
        <w:rPr>
          <w:rFonts w:ascii="Arial Narrow" w:hAnsi="Arial Narrow" w:cs="Tahoma"/>
        </w:rPr>
        <w:t xml:space="preserve"> a la Administradora Colombiana de Pensiones a reconocer </w:t>
      </w:r>
      <w:r w:rsidR="00C546C6">
        <w:rPr>
          <w:rFonts w:ascii="Arial Narrow" w:hAnsi="Arial Narrow" w:cs="Tahoma"/>
        </w:rPr>
        <w:t xml:space="preserve">y pagar a la señora María Nubia Montoya Sánchez de Montoya la pensión de vejez desde el 10 de abril de 2013, en cuantía de un salario mínimo legal mensual vigente en cada anualidad, </w:t>
      </w:r>
      <w:r w:rsidR="004808CA">
        <w:rPr>
          <w:rFonts w:ascii="Arial Narrow" w:hAnsi="Arial Narrow" w:cs="Tahoma"/>
        </w:rPr>
        <w:t xml:space="preserve">cuyo retroactivo al 31 de marzo de 2016 </w:t>
      </w:r>
      <w:r w:rsidR="00C546C6">
        <w:rPr>
          <w:rFonts w:ascii="Arial Narrow" w:hAnsi="Arial Narrow" w:cs="Tahoma"/>
        </w:rPr>
        <w:t>asciende</w:t>
      </w:r>
      <w:r w:rsidR="004808CA">
        <w:rPr>
          <w:rFonts w:ascii="Arial Narrow" w:hAnsi="Arial Narrow" w:cs="Tahoma"/>
        </w:rPr>
        <w:t xml:space="preserve"> </w:t>
      </w:r>
      <w:r w:rsidR="00C546C6">
        <w:rPr>
          <w:rFonts w:ascii="Arial Narrow" w:hAnsi="Arial Narrow" w:cs="Tahoma"/>
        </w:rPr>
        <w:t>a $</w:t>
      </w:r>
      <w:r w:rsidR="00C546C6" w:rsidRPr="00C546C6">
        <w:rPr>
          <w:rFonts w:ascii="Arial Narrow" w:hAnsi="Arial Narrow" w:cs="Tahoma"/>
        </w:rPr>
        <w:t>25.608.265</w:t>
      </w:r>
      <w:r w:rsidR="00C546C6">
        <w:rPr>
          <w:rFonts w:ascii="Arial Narrow" w:hAnsi="Arial Narrow" w:cs="Tahoma"/>
        </w:rPr>
        <w:t xml:space="preserve">. </w:t>
      </w:r>
    </w:p>
    <w:p w:rsidR="004808CA" w:rsidRDefault="004808CA" w:rsidP="0021154E">
      <w:pPr>
        <w:ind w:left="709" w:right="617"/>
        <w:jc w:val="both"/>
        <w:rPr>
          <w:rFonts w:ascii="Arial Narrow" w:hAnsi="Arial Narrow" w:cs="Tahoma"/>
        </w:rPr>
      </w:pPr>
    </w:p>
    <w:p w:rsidR="00C546C6" w:rsidRDefault="00E3052C" w:rsidP="0021154E">
      <w:pPr>
        <w:ind w:left="709" w:right="617"/>
        <w:jc w:val="both"/>
        <w:rPr>
          <w:rFonts w:ascii="Arial Narrow" w:hAnsi="Arial Narrow" w:cs="Tahoma"/>
        </w:rPr>
      </w:pPr>
      <w:r>
        <w:rPr>
          <w:rFonts w:ascii="Arial Narrow" w:hAnsi="Arial Narrow" w:cs="Tahoma"/>
          <w:b/>
        </w:rPr>
        <w:t>Tercer</w:t>
      </w:r>
      <w:r w:rsidR="00C546C6" w:rsidRPr="00D35406">
        <w:rPr>
          <w:rFonts w:ascii="Arial Narrow" w:hAnsi="Arial Narrow" w:cs="Tahoma"/>
          <w:b/>
        </w:rPr>
        <w:t>o:</w:t>
      </w:r>
      <w:r w:rsidR="00C546C6" w:rsidRPr="00D35406">
        <w:rPr>
          <w:rFonts w:ascii="Arial Narrow" w:hAnsi="Arial Narrow" w:cs="Tahoma"/>
        </w:rPr>
        <w:t xml:space="preserve"> </w:t>
      </w:r>
      <w:r w:rsidR="00C546C6" w:rsidRPr="00D35406">
        <w:rPr>
          <w:rFonts w:ascii="Arial Narrow" w:hAnsi="Arial Narrow" w:cs="Tahoma"/>
          <w:b/>
        </w:rPr>
        <w:t>CONDENAR</w:t>
      </w:r>
      <w:r w:rsidR="00C546C6" w:rsidRPr="00D35406">
        <w:rPr>
          <w:rFonts w:ascii="Arial Narrow" w:hAnsi="Arial Narrow" w:cs="Tahoma"/>
        </w:rPr>
        <w:t xml:space="preserve"> a la Administradora Colombiana de Pensiones a</w:t>
      </w:r>
      <w:r w:rsidR="00C546C6">
        <w:rPr>
          <w:rFonts w:ascii="Arial Narrow" w:hAnsi="Arial Narrow" w:cs="Tahoma"/>
        </w:rPr>
        <w:t>l</w:t>
      </w:r>
      <w:r w:rsidR="00C546C6" w:rsidRPr="00D35406">
        <w:rPr>
          <w:rFonts w:ascii="Arial Narrow" w:hAnsi="Arial Narrow" w:cs="Tahoma"/>
        </w:rPr>
        <w:t xml:space="preserve"> reconoc</w:t>
      </w:r>
      <w:r w:rsidR="00C546C6">
        <w:rPr>
          <w:rFonts w:ascii="Arial Narrow" w:hAnsi="Arial Narrow" w:cs="Tahoma"/>
        </w:rPr>
        <w:t xml:space="preserve">imiento y pago </w:t>
      </w:r>
      <w:r>
        <w:rPr>
          <w:rFonts w:ascii="Arial Narrow" w:hAnsi="Arial Narrow" w:cs="Tahoma"/>
        </w:rPr>
        <w:t>de los intereses moratorios causados desde el 11 de octubre de 2013 hasta el día de pago de la obligación, conforme los previsto en el artículo 141 de la Ley 100 de 1993</w:t>
      </w:r>
      <w:r w:rsidR="00C546C6">
        <w:rPr>
          <w:rFonts w:ascii="Arial Narrow" w:hAnsi="Arial Narrow" w:cs="Tahoma"/>
        </w:rPr>
        <w:t>.</w:t>
      </w:r>
    </w:p>
    <w:p w:rsidR="00C546C6" w:rsidRDefault="00C546C6" w:rsidP="0021154E">
      <w:pPr>
        <w:ind w:left="709" w:right="617"/>
        <w:jc w:val="both"/>
        <w:rPr>
          <w:rFonts w:ascii="Arial Narrow" w:hAnsi="Arial Narrow" w:cs="Tahoma"/>
        </w:rPr>
      </w:pPr>
    </w:p>
    <w:p w:rsidR="0021154E" w:rsidRPr="00D35406" w:rsidRDefault="0021154E" w:rsidP="0021154E">
      <w:pPr>
        <w:ind w:left="709" w:right="617"/>
        <w:jc w:val="both"/>
        <w:rPr>
          <w:rFonts w:ascii="Arial Narrow" w:hAnsi="Arial Narrow" w:cs="Tahoma"/>
        </w:rPr>
      </w:pPr>
      <w:r w:rsidRPr="00D35406">
        <w:rPr>
          <w:rFonts w:ascii="Arial Narrow" w:hAnsi="Arial Narrow" w:cs="Tahoma"/>
          <w:b/>
        </w:rPr>
        <w:t>Cuarto:</w:t>
      </w:r>
      <w:r w:rsidRPr="00D35406">
        <w:rPr>
          <w:rFonts w:ascii="Arial Narrow" w:hAnsi="Arial Narrow" w:cs="Tahoma"/>
        </w:rPr>
        <w:t xml:space="preserve"> </w:t>
      </w:r>
      <w:r w:rsidRPr="00D35406">
        <w:rPr>
          <w:rFonts w:ascii="Arial Narrow" w:hAnsi="Arial Narrow" w:cs="Tahoma"/>
          <w:b/>
        </w:rPr>
        <w:t xml:space="preserve">CONDENAR </w:t>
      </w:r>
      <w:r w:rsidRPr="00D35406">
        <w:rPr>
          <w:rFonts w:ascii="Arial Narrow" w:hAnsi="Arial Narrow" w:cs="Tahoma"/>
        </w:rPr>
        <w:t xml:space="preserve">en costas procesales a la entidad demandada en un 80% a favor de la parte demandante. </w:t>
      </w:r>
    </w:p>
    <w:p w:rsidR="0021154E" w:rsidRDefault="0021154E" w:rsidP="0021154E">
      <w:pPr>
        <w:spacing w:line="276" w:lineRule="auto"/>
        <w:ind w:left="709" w:right="617"/>
        <w:jc w:val="both"/>
        <w:rPr>
          <w:rFonts w:ascii="Arial Narrow" w:hAnsi="Arial Narrow"/>
          <w:b/>
          <w:bCs/>
          <w:color w:val="000000"/>
        </w:rPr>
      </w:pPr>
    </w:p>
    <w:p w:rsidR="0021154E" w:rsidRDefault="0021154E" w:rsidP="0021154E">
      <w:pPr>
        <w:spacing w:line="276" w:lineRule="auto"/>
        <w:ind w:firstLine="709"/>
        <w:jc w:val="both"/>
        <w:rPr>
          <w:rFonts w:ascii="Tahoma" w:hAnsi="Tahoma" w:cs="Tahoma"/>
          <w:b/>
        </w:rPr>
      </w:pPr>
      <w:r>
        <w:rPr>
          <w:rFonts w:ascii="Tahoma" w:hAnsi="Tahoma" w:cs="Tahoma"/>
          <w:b/>
          <w:u w:val="single"/>
        </w:rPr>
        <w:t>SEGUNDO</w:t>
      </w:r>
      <w:r>
        <w:rPr>
          <w:rFonts w:ascii="Tahoma" w:hAnsi="Tahoma" w:cs="Tahoma"/>
        </w:rPr>
        <w:t>.-</w:t>
      </w:r>
      <w:r>
        <w:rPr>
          <w:rFonts w:ascii="Tahoma" w:hAnsi="Tahoma" w:cs="Tahoma"/>
          <w:b/>
        </w:rPr>
        <w:t xml:space="preserve"> CONFIRMAR </w:t>
      </w:r>
      <w:r>
        <w:rPr>
          <w:rFonts w:ascii="Tahoma" w:hAnsi="Tahoma" w:cs="Tahoma"/>
        </w:rPr>
        <w:t>en todo lo demás la sentencia objeto de consulta.</w:t>
      </w:r>
    </w:p>
    <w:p w:rsidR="0021154E" w:rsidRDefault="0021154E" w:rsidP="0021154E">
      <w:pPr>
        <w:spacing w:line="276" w:lineRule="auto"/>
        <w:ind w:firstLine="709"/>
        <w:jc w:val="both"/>
        <w:rPr>
          <w:rFonts w:ascii="Tahoma" w:hAnsi="Tahoma" w:cs="Tahoma"/>
          <w:b/>
        </w:rPr>
      </w:pPr>
    </w:p>
    <w:p w:rsidR="0021154E" w:rsidRDefault="0021154E" w:rsidP="0021154E">
      <w:pPr>
        <w:spacing w:line="276" w:lineRule="auto"/>
        <w:ind w:firstLine="709"/>
        <w:jc w:val="both"/>
        <w:rPr>
          <w:rFonts w:ascii="Tahoma" w:hAnsi="Tahoma" w:cs="Tahoma"/>
        </w:rPr>
      </w:pPr>
      <w:r>
        <w:rPr>
          <w:rFonts w:ascii="Tahoma" w:hAnsi="Tahoma" w:cs="Tahoma"/>
          <w:b/>
          <w:u w:val="single"/>
        </w:rPr>
        <w:t>TERCERO</w:t>
      </w:r>
      <w:r>
        <w:rPr>
          <w:rFonts w:ascii="Tahoma" w:hAnsi="Tahoma" w:cs="Tahoma"/>
          <w:b/>
        </w:rPr>
        <w:t xml:space="preserve">.- </w:t>
      </w:r>
      <w:r>
        <w:rPr>
          <w:rFonts w:ascii="Tahoma" w:hAnsi="Tahoma" w:cs="Tahoma"/>
        </w:rPr>
        <w:t>Sin lugar a costas en este grado jurisdiccional.</w:t>
      </w:r>
    </w:p>
    <w:p w:rsidR="0021154E" w:rsidRDefault="0021154E" w:rsidP="0021154E">
      <w:pPr>
        <w:spacing w:line="276" w:lineRule="auto"/>
        <w:ind w:firstLine="709"/>
        <w:jc w:val="both"/>
        <w:rPr>
          <w:rFonts w:ascii="Tahoma" w:hAnsi="Tahoma" w:cs="Tahoma"/>
        </w:rPr>
      </w:pPr>
    </w:p>
    <w:p w:rsidR="0021154E" w:rsidRDefault="0021154E" w:rsidP="0021154E">
      <w:pPr>
        <w:widowControl w:val="0"/>
        <w:autoSpaceDE w:val="0"/>
        <w:autoSpaceDN w:val="0"/>
        <w:adjustRightInd w:val="0"/>
        <w:spacing w:line="276" w:lineRule="auto"/>
        <w:jc w:val="both"/>
        <w:rPr>
          <w:rFonts w:ascii="Tahoma" w:hAnsi="Tahoma" w:cs="Tahoma"/>
          <w:b/>
          <w:bCs/>
        </w:rPr>
      </w:pPr>
      <w:r>
        <w:rPr>
          <w:rFonts w:ascii="Tahoma" w:hAnsi="Tahoma" w:cs="Tahoma"/>
        </w:rPr>
        <w:tab/>
      </w:r>
      <w:r>
        <w:rPr>
          <w:rFonts w:ascii="Tahoma" w:hAnsi="Tahoma" w:cs="Tahoma"/>
          <w:b/>
          <w:bCs/>
        </w:rPr>
        <w:t>Notificación surtida en estrados.</w:t>
      </w:r>
    </w:p>
    <w:p w:rsidR="0021154E" w:rsidRDefault="0021154E" w:rsidP="0021154E">
      <w:pPr>
        <w:widowControl w:val="0"/>
        <w:autoSpaceDE w:val="0"/>
        <w:autoSpaceDN w:val="0"/>
        <w:adjustRightInd w:val="0"/>
        <w:spacing w:line="276" w:lineRule="auto"/>
        <w:jc w:val="both"/>
        <w:rPr>
          <w:rFonts w:ascii="Tahoma" w:hAnsi="Tahoma" w:cs="Tahoma"/>
          <w:b/>
          <w:bCs/>
        </w:rPr>
      </w:pPr>
    </w:p>
    <w:p w:rsidR="0021154E" w:rsidRDefault="0021154E" w:rsidP="0021154E">
      <w:pPr>
        <w:widowControl w:val="0"/>
        <w:autoSpaceDE w:val="0"/>
        <w:autoSpaceDN w:val="0"/>
        <w:adjustRightInd w:val="0"/>
        <w:spacing w:line="276" w:lineRule="auto"/>
        <w:ind w:firstLine="708"/>
        <w:jc w:val="both"/>
        <w:rPr>
          <w:rFonts w:ascii="Tahoma" w:hAnsi="Tahoma" w:cs="Tahoma"/>
        </w:rPr>
      </w:pPr>
      <w:r>
        <w:rPr>
          <w:rFonts w:ascii="Tahoma" w:hAnsi="Tahoma" w:cs="Tahoma"/>
          <w:b/>
        </w:rPr>
        <w:t>Cúmplase</w:t>
      </w:r>
      <w:r>
        <w:rPr>
          <w:rFonts w:ascii="Tahoma" w:hAnsi="Tahoma" w:cs="Tahoma"/>
        </w:rPr>
        <w:t xml:space="preserve"> y </w:t>
      </w:r>
      <w:r>
        <w:rPr>
          <w:rFonts w:ascii="Tahoma" w:hAnsi="Tahoma" w:cs="Tahoma"/>
          <w:b/>
        </w:rPr>
        <w:t>devuélvase</w:t>
      </w:r>
      <w:r>
        <w:rPr>
          <w:rFonts w:ascii="Tahoma" w:hAnsi="Tahoma" w:cs="Tahoma"/>
        </w:rPr>
        <w:t xml:space="preserve"> el expediente al Juzgado de origen.</w:t>
      </w:r>
    </w:p>
    <w:p w:rsidR="0021154E" w:rsidRDefault="0021154E" w:rsidP="0021154E">
      <w:pPr>
        <w:widowControl w:val="0"/>
        <w:autoSpaceDE w:val="0"/>
        <w:autoSpaceDN w:val="0"/>
        <w:adjustRightInd w:val="0"/>
        <w:spacing w:line="276" w:lineRule="auto"/>
        <w:jc w:val="both"/>
        <w:rPr>
          <w:rFonts w:ascii="Tahoma" w:hAnsi="Tahoma" w:cs="Tahoma"/>
        </w:rPr>
      </w:pPr>
    </w:p>
    <w:p w:rsidR="0021154E" w:rsidRDefault="0021154E" w:rsidP="0021154E">
      <w:pPr>
        <w:widowControl w:val="0"/>
        <w:autoSpaceDE w:val="0"/>
        <w:autoSpaceDN w:val="0"/>
        <w:adjustRightInd w:val="0"/>
        <w:spacing w:line="276" w:lineRule="auto"/>
        <w:jc w:val="both"/>
        <w:rPr>
          <w:rFonts w:ascii="Tahoma" w:hAnsi="Tahoma" w:cs="Tahoma"/>
        </w:rPr>
      </w:pPr>
      <w:r>
        <w:rPr>
          <w:rFonts w:ascii="Tahoma" w:hAnsi="Tahoma" w:cs="Tahoma"/>
        </w:rPr>
        <w:tab/>
        <w:t xml:space="preserve">No siendo otro el objeto de la presente diligencia, se termina siendo las </w:t>
      </w:r>
      <w:r>
        <w:rPr>
          <w:rFonts w:ascii="Tahoma" w:hAnsi="Tahoma" w:cs="Tahoma"/>
          <w:u w:val="single"/>
        </w:rPr>
        <w:t xml:space="preserve">_____ DE </w:t>
      </w:r>
      <w:smartTag w:uri="urn:schemas-microsoft-com:office:smarttags" w:element="PersonName">
        <w:smartTagPr>
          <w:attr w:name="ProductID" w:val="LA MA￑ANA"/>
        </w:smartTagPr>
        <w:r>
          <w:rPr>
            <w:rFonts w:ascii="Tahoma" w:hAnsi="Tahoma" w:cs="Tahoma"/>
            <w:u w:val="single"/>
          </w:rPr>
          <w:t>LA MAÑANA</w:t>
        </w:r>
      </w:smartTag>
      <w:r>
        <w:rPr>
          <w:rFonts w:ascii="Tahoma" w:hAnsi="Tahoma" w:cs="Tahoma"/>
        </w:rPr>
        <w:t>, se levanta el acta y firman las personas que en la misma intervinieron.</w:t>
      </w:r>
    </w:p>
    <w:p w:rsidR="0021154E" w:rsidRDefault="0021154E" w:rsidP="0021154E">
      <w:pPr>
        <w:spacing w:line="276" w:lineRule="auto"/>
        <w:ind w:firstLine="708"/>
        <w:jc w:val="both"/>
        <w:rPr>
          <w:rFonts w:ascii="Tahoma" w:hAnsi="Tahoma" w:cs="Tahoma"/>
        </w:rPr>
      </w:pPr>
      <w:r>
        <w:rPr>
          <w:rFonts w:ascii="Tahoma" w:hAnsi="Tahoma" w:cs="Tahoma"/>
        </w:rPr>
        <w:t>La Magistrada,</w:t>
      </w:r>
    </w:p>
    <w:p w:rsidR="0021154E" w:rsidRDefault="0021154E" w:rsidP="0021154E">
      <w:pPr>
        <w:spacing w:line="276" w:lineRule="auto"/>
      </w:pPr>
    </w:p>
    <w:p w:rsidR="00F2284B" w:rsidRDefault="00F2284B" w:rsidP="0021154E">
      <w:pPr>
        <w:spacing w:line="276" w:lineRule="auto"/>
      </w:pPr>
    </w:p>
    <w:p w:rsidR="00F2284B" w:rsidRDefault="00F2284B" w:rsidP="0021154E">
      <w:pPr>
        <w:spacing w:line="276" w:lineRule="auto"/>
      </w:pPr>
    </w:p>
    <w:p w:rsidR="004808CA" w:rsidRDefault="004808CA" w:rsidP="0021154E">
      <w:pPr>
        <w:spacing w:line="276" w:lineRule="auto"/>
      </w:pPr>
    </w:p>
    <w:p w:rsidR="0021154E" w:rsidRDefault="0021154E" w:rsidP="0021154E">
      <w:pPr>
        <w:pStyle w:val="Ttulo3"/>
        <w:spacing w:before="0" w:after="0" w:line="276" w:lineRule="auto"/>
        <w:jc w:val="center"/>
        <w:rPr>
          <w:rFonts w:ascii="Tahoma" w:hAnsi="Tahoma" w:cs="Tahoma"/>
          <w:bCs w:val="0"/>
          <w:sz w:val="24"/>
          <w:szCs w:val="24"/>
        </w:rPr>
      </w:pPr>
      <w:r>
        <w:rPr>
          <w:rFonts w:ascii="Tahoma" w:hAnsi="Tahoma" w:cs="Tahoma"/>
          <w:bCs w:val="0"/>
          <w:sz w:val="24"/>
          <w:szCs w:val="24"/>
        </w:rPr>
        <w:t>ANA LUCÍA CAICEDO CALDERÓN</w:t>
      </w:r>
    </w:p>
    <w:p w:rsidR="00F2284B" w:rsidRDefault="00F2284B" w:rsidP="00F2284B"/>
    <w:p w:rsidR="00F2284B" w:rsidRPr="00F2284B" w:rsidRDefault="00F2284B" w:rsidP="00F2284B"/>
    <w:p w:rsidR="0021154E" w:rsidRDefault="0021154E" w:rsidP="0021154E">
      <w:pPr>
        <w:spacing w:line="276" w:lineRule="auto"/>
        <w:ind w:firstLine="708"/>
        <w:jc w:val="both"/>
        <w:rPr>
          <w:rFonts w:ascii="Tahoma" w:hAnsi="Tahoma" w:cs="Tahoma"/>
        </w:rPr>
      </w:pPr>
      <w:r>
        <w:rPr>
          <w:rFonts w:ascii="Tahoma" w:hAnsi="Tahoma" w:cs="Tahoma"/>
        </w:rPr>
        <w:t>Los Magistrados,</w:t>
      </w:r>
    </w:p>
    <w:p w:rsidR="0021154E" w:rsidRDefault="0021154E" w:rsidP="0021154E">
      <w:pPr>
        <w:spacing w:line="276" w:lineRule="auto"/>
        <w:rPr>
          <w:rFonts w:ascii="Tahoma" w:hAnsi="Tahoma" w:cs="Tahoma"/>
          <w:b/>
        </w:rPr>
      </w:pPr>
    </w:p>
    <w:p w:rsidR="0021154E" w:rsidRDefault="0021154E" w:rsidP="0021154E">
      <w:pPr>
        <w:spacing w:line="276" w:lineRule="auto"/>
        <w:rPr>
          <w:rFonts w:ascii="Tahoma" w:hAnsi="Tahoma" w:cs="Tahoma"/>
          <w:b/>
        </w:rPr>
      </w:pPr>
    </w:p>
    <w:p w:rsidR="00F2284B" w:rsidRDefault="00F2284B" w:rsidP="0021154E">
      <w:pPr>
        <w:spacing w:line="276" w:lineRule="auto"/>
        <w:rPr>
          <w:rFonts w:ascii="Tahoma" w:hAnsi="Tahoma" w:cs="Tahoma"/>
          <w:b/>
        </w:rPr>
      </w:pPr>
    </w:p>
    <w:p w:rsidR="0021154E" w:rsidRDefault="0021154E" w:rsidP="0021154E">
      <w:pPr>
        <w:spacing w:line="276" w:lineRule="auto"/>
        <w:rPr>
          <w:rFonts w:ascii="Tahoma" w:hAnsi="Tahoma" w:cs="Tahoma"/>
          <w:b/>
        </w:rPr>
      </w:pPr>
    </w:p>
    <w:p w:rsidR="0021154E" w:rsidRDefault="0021154E" w:rsidP="0021154E">
      <w:pPr>
        <w:spacing w:line="276" w:lineRule="auto"/>
        <w:jc w:val="both"/>
        <w:rPr>
          <w:rFonts w:ascii="Tahoma" w:hAnsi="Tahoma" w:cs="Tahoma"/>
          <w:b/>
        </w:rPr>
      </w:pPr>
      <w:r>
        <w:rPr>
          <w:rFonts w:ascii="Tahoma" w:hAnsi="Tahoma" w:cs="Tahoma"/>
          <w:b/>
        </w:rPr>
        <w:t>JULIO CÉSAR SALAZAR MUÑOZ</w:t>
      </w:r>
      <w:r>
        <w:rPr>
          <w:rFonts w:ascii="Tahoma" w:hAnsi="Tahoma" w:cs="Tahoma"/>
          <w:b/>
        </w:rPr>
        <w:tab/>
        <w:t xml:space="preserve">      FRANCISCO JAVIER TAMAYO TABARES</w:t>
      </w:r>
    </w:p>
    <w:p w:rsidR="0021154E" w:rsidRDefault="0021154E" w:rsidP="0021154E">
      <w:pPr>
        <w:spacing w:line="276" w:lineRule="auto"/>
        <w:jc w:val="both"/>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p>
    <w:p w:rsidR="00F2284B" w:rsidRDefault="00F2284B" w:rsidP="0021154E">
      <w:pPr>
        <w:spacing w:line="276" w:lineRule="auto"/>
        <w:jc w:val="both"/>
        <w:rPr>
          <w:rFonts w:ascii="Tahoma" w:hAnsi="Tahoma" w:cs="Tahoma"/>
        </w:rPr>
      </w:pPr>
    </w:p>
    <w:p w:rsidR="00F2284B" w:rsidRDefault="00F2284B" w:rsidP="0021154E">
      <w:pPr>
        <w:spacing w:line="276" w:lineRule="auto"/>
        <w:jc w:val="both"/>
        <w:rPr>
          <w:rFonts w:ascii="Tahoma" w:hAnsi="Tahoma" w:cs="Tahoma"/>
        </w:rPr>
      </w:pPr>
    </w:p>
    <w:p w:rsidR="0021154E" w:rsidRDefault="0021154E" w:rsidP="0021154E">
      <w:pPr>
        <w:spacing w:line="276" w:lineRule="auto"/>
        <w:rPr>
          <w:rFonts w:ascii="Tahoma" w:hAnsi="Tahoma" w:cs="Tahoma"/>
          <w:b/>
        </w:rPr>
      </w:pPr>
    </w:p>
    <w:p w:rsidR="0021154E" w:rsidRDefault="0021154E" w:rsidP="0021154E">
      <w:pPr>
        <w:spacing w:line="276" w:lineRule="auto"/>
        <w:rPr>
          <w:rFonts w:ascii="Tahoma" w:hAnsi="Tahoma" w:cs="Tahoma"/>
          <w:b/>
        </w:rPr>
      </w:pPr>
    </w:p>
    <w:p w:rsidR="0021154E" w:rsidRDefault="0021154E" w:rsidP="0021154E">
      <w:pPr>
        <w:spacing w:line="276" w:lineRule="auto"/>
        <w:jc w:val="center"/>
        <w:rPr>
          <w:rFonts w:ascii="Tahoma" w:hAnsi="Tahoma" w:cs="Tahoma"/>
          <w:b/>
        </w:rPr>
      </w:pPr>
      <w:r>
        <w:rPr>
          <w:rFonts w:ascii="Tahoma" w:hAnsi="Tahoma" w:cs="Tahoma"/>
          <w:b/>
        </w:rPr>
        <w:t>JELYNE MONSALVE OSPINA</w:t>
      </w:r>
    </w:p>
    <w:p w:rsidR="0021154E" w:rsidRDefault="0021154E" w:rsidP="0021154E">
      <w:pPr>
        <w:spacing w:line="276" w:lineRule="auto"/>
        <w:jc w:val="center"/>
        <w:rPr>
          <w:rFonts w:ascii="Tahoma" w:hAnsi="Tahoma" w:cs="Tahoma"/>
        </w:rPr>
      </w:pPr>
      <w:r>
        <w:rPr>
          <w:rFonts w:ascii="Tahoma" w:hAnsi="Tahoma" w:cs="Tahoma"/>
        </w:rPr>
        <w:t>Secretario Ad-Hoc</w:t>
      </w:r>
    </w:p>
    <w:p w:rsidR="00E3052C" w:rsidRDefault="00E3052C" w:rsidP="0021154E">
      <w:pPr>
        <w:jc w:val="center"/>
        <w:rPr>
          <w:rFonts w:ascii="Tahoma" w:hAnsi="Tahoma" w:cs="Tahoma"/>
          <w:b/>
        </w:rPr>
      </w:pPr>
    </w:p>
    <w:p w:rsidR="00E3052C" w:rsidRDefault="00E3052C" w:rsidP="0021154E">
      <w:pPr>
        <w:jc w:val="center"/>
        <w:rPr>
          <w:rFonts w:ascii="Tahoma" w:hAnsi="Tahoma" w:cs="Tahoma"/>
          <w:b/>
        </w:rPr>
      </w:pPr>
    </w:p>
    <w:p w:rsidR="00F2284B" w:rsidRDefault="00F2284B" w:rsidP="0021154E">
      <w:pPr>
        <w:jc w:val="center"/>
        <w:rPr>
          <w:rFonts w:ascii="Tahoma" w:hAnsi="Tahoma" w:cs="Tahoma"/>
          <w:b/>
        </w:rPr>
      </w:pPr>
    </w:p>
    <w:p w:rsidR="00F2284B" w:rsidRDefault="00F2284B" w:rsidP="0021154E">
      <w:pPr>
        <w:jc w:val="center"/>
        <w:rPr>
          <w:rFonts w:ascii="Tahoma" w:hAnsi="Tahoma" w:cs="Tahoma"/>
          <w:b/>
        </w:rPr>
      </w:pPr>
    </w:p>
    <w:p w:rsidR="000C6DD2" w:rsidRPr="000C6DD2" w:rsidRDefault="0021154E" w:rsidP="000C6DD2">
      <w:pPr>
        <w:pStyle w:val="Puesto"/>
        <w:spacing w:line="240" w:lineRule="auto"/>
        <w:rPr>
          <w:rFonts w:ascii="Tahoma" w:hAnsi="Tahoma" w:cs="Tahoma"/>
        </w:rPr>
      </w:pPr>
      <w:r w:rsidRPr="000C6DD2">
        <w:rPr>
          <w:rFonts w:ascii="Tahoma" w:hAnsi="Tahoma" w:cs="Tahoma"/>
        </w:rPr>
        <w:t xml:space="preserve">Liquidación Retroactivo </w:t>
      </w:r>
      <w:r w:rsidR="000C6DD2" w:rsidRPr="000C6DD2">
        <w:rPr>
          <w:rFonts w:ascii="Tahoma" w:hAnsi="Tahoma" w:cs="Tahoma"/>
        </w:rPr>
        <w:t>María Nubia Sánchez de Montoya</w:t>
      </w:r>
    </w:p>
    <w:p w:rsidR="0021154E" w:rsidRPr="00AD58A6" w:rsidRDefault="0021154E" w:rsidP="0021154E">
      <w:pPr>
        <w:jc w:val="center"/>
        <w:rPr>
          <w:rFonts w:ascii="Tahoma" w:hAnsi="Tahoma" w:cs="Tahoma"/>
          <w:b/>
        </w:rPr>
      </w:pPr>
    </w:p>
    <w:p w:rsidR="0021154E" w:rsidRDefault="0021154E" w:rsidP="0021154E"/>
    <w:tbl>
      <w:tblPr>
        <w:tblW w:w="0" w:type="auto"/>
        <w:jc w:val="center"/>
        <w:tblCellMar>
          <w:left w:w="70" w:type="dxa"/>
          <w:right w:w="70" w:type="dxa"/>
        </w:tblCellMar>
        <w:tblLook w:val="04A0" w:firstRow="1" w:lastRow="0" w:firstColumn="1" w:lastColumn="0" w:noHBand="0" w:noVBand="1"/>
      </w:tblPr>
      <w:tblGrid>
        <w:gridCol w:w="546"/>
        <w:gridCol w:w="973"/>
        <w:gridCol w:w="994"/>
        <w:gridCol w:w="762"/>
        <w:gridCol w:w="1911"/>
        <w:gridCol w:w="1245"/>
        <w:gridCol w:w="1626"/>
      </w:tblGrid>
      <w:tr w:rsidR="00E3052C" w:rsidTr="00E3052C">
        <w:trPr>
          <w:trHeight w:val="465"/>
          <w:jc w:val="center"/>
        </w:trPr>
        <w:tc>
          <w:tcPr>
            <w:tcW w:w="0" w:type="auto"/>
            <w:tcBorders>
              <w:top w:val="single" w:sz="4" w:space="0" w:color="808000"/>
              <w:left w:val="single" w:sz="4" w:space="0" w:color="808000"/>
              <w:bottom w:val="nil"/>
              <w:right w:val="single" w:sz="4" w:space="0" w:color="808000"/>
            </w:tcBorders>
            <w:shd w:val="clear" w:color="000000" w:fill="FFFF99"/>
            <w:vAlign w:val="center"/>
            <w:hideMark/>
          </w:tcPr>
          <w:p w:rsidR="00E3052C" w:rsidRDefault="00E3052C">
            <w:pPr>
              <w:jc w:val="center"/>
              <w:rPr>
                <w:rFonts w:ascii="Calibri" w:hAnsi="Calibri"/>
                <w:b/>
                <w:bCs/>
                <w:color w:val="000000"/>
                <w:sz w:val="16"/>
                <w:szCs w:val="16"/>
              </w:rPr>
            </w:pPr>
            <w:r>
              <w:rPr>
                <w:rFonts w:ascii="Calibri" w:hAnsi="Calibri"/>
                <w:b/>
                <w:bCs/>
                <w:color w:val="000000"/>
                <w:sz w:val="16"/>
                <w:szCs w:val="16"/>
              </w:rPr>
              <w:t>Año</w:t>
            </w:r>
          </w:p>
        </w:tc>
        <w:tc>
          <w:tcPr>
            <w:tcW w:w="0" w:type="auto"/>
            <w:tcBorders>
              <w:top w:val="single" w:sz="4" w:space="0" w:color="808000"/>
              <w:left w:val="nil"/>
              <w:bottom w:val="nil"/>
              <w:right w:val="single" w:sz="4" w:space="0" w:color="808000"/>
            </w:tcBorders>
            <w:shd w:val="clear" w:color="000000" w:fill="FFFF99"/>
            <w:vAlign w:val="center"/>
            <w:hideMark/>
          </w:tcPr>
          <w:p w:rsidR="00E3052C" w:rsidRDefault="00E3052C">
            <w:pPr>
              <w:jc w:val="center"/>
              <w:rPr>
                <w:rFonts w:ascii="Calibri" w:hAnsi="Calibri"/>
                <w:b/>
                <w:bCs/>
                <w:color w:val="000000"/>
                <w:sz w:val="16"/>
                <w:szCs w:val="16"/>
              </w:rPr>
            </w:pPr>
            <w:r>
              <w:rPr>
                <w:rFonts w:ascii="Calibri" w:hAnsi="Calibri"/>
                <w:b/>
                <w:bCs/>
                <w:color w:val="000000"/>
                <w:sz w:val="16"/>
                <w:szCs w:val="16"/>
              </w:rPr>
              <w:t>Desde</w:t>
            </w:r>
          </w:p>
        </w:tc>
        <w:tc>
          <w:tcPr>
            <w:tcW w:w="0" w:type="auto"/>
            <w:tcBorders>
              <w:top w:val="single" w:sz="4" w:space="0" w:color="808000"/>
              <w:left w:val="nil"/>
              <w:bottom w:val="nil"/>
              <w:right w:val="single" w:sz="4" w:space="0" w:color="808000"/>
            </w:tcBorders>
            <w:shd w:val="clear" w:color="000000" w:fill="FFFF99"/>
            <w:vAlign w:val="center"/>
            <w:hideMark/>
          </w:tcPr>
          <w:p w:rsidR="00E3052C" w:rsidRDefault="00E3052C">
            <w:pPr>
              <w:jc w:val="center"/>
              <w:rPr>
                <w:rFonts w:ascii="Calibri" w:hAnsi="Calibri"/>
                <w:b/>
                <w:bCs/>
                <w:color w:val="000000"/>
                <w:sz w:val="16"/>
                <w:szCs w:val="16"/>
              </w:rPr>
            </w:pPr>
            <w:r>
              <w:rPr>
                <w:rFonts w:ascii="Calibri" w:hAnsi="Calibri"/>
                <w:b/>
                <w:bCs/>
                <w:color w:val="000000"/>
                <w:sz w:val="16"/>
                <w:szCs w:val="16"/>
              </w:rPr>
              <w:t>Hasta</w:t>
            </w:r>
          </w:p>
        </w:tc>
        <w:tc>
          <w:tcPr>
            <w:tcW w:w="0" w:type="auto"/>
            <w:tcBorders>
              <w:top w:val="single" w:sz="4" w:space="0" w:color="808000"/>
              <w:left w:val="nil"/>
              <w:bottom w:val="nil"/>
              <w:right w:val="single" w:sz="4" w:space="0" w:color="808000"/>
            </w:tcBorders>
            <w:shd w:val="clear" w:color="000000" w:fill="FFFF99"/>
            <w:vAlign w:val="center"/>
            <w:hideMark/>
          </w:tcPr>
          <w:p w:rsidR="00E3052C" w:rsidRDefault="00E3052C">
            <w:pPr>
              <w:jc w:val="center"/>
              <w:rPr>
                <w:rFonts w:ascii="Calibri" w:hAnsi="Calibri"/>
                <w:b/>
                <w:bCs/>
                <w:color w:val="000000"/>
                <w:sz w:val="16"/>
                <w:szCs w:val="16"/>
              </w:rPr>
            </w:pPr>
            <w:r>
              <w:rPr>
                <w:rFonts w:ascii="Calibri" w:hAnsi="Calibri"/>
                <w:b/>
                <w:bCs/>
                <w:color w:val="000000"/>
                <w:sz w:val="16"/>
                <w:szCs w:val="16"/>
              </w:rPr>
              <w:t>Causadas</w:t>
            </w:r>
          </w:p>
        </w:tc>
        <w:tc>
          <w:tcPr>
            <w:tcW w:w="0" w:type="auto"/>
            <w:tcBorders>
              <w:top w:val="single" w:sz="4" w:space="0" w:color="808000"/>
              <w:left w:val="nil"/>
              <w:bottom w:val="nil"/>
              <w:right w:val="single" w:sz="4" w:space="0" w:color="808000"/>
            </w:tcBorders>
            <w:shd w:val="clear" w:color="000000" w:fill="FFFF99"/>
            <w:vAlign w:val="center"/>
            <w:hideMark/>
          </w:tcPr>
          <w:p w:rsidR="00E3052C" w:rsidRDefault="00E3052C">
            <w:pPr>
              <w:jc w:val="center"/>
              <w:rPr>
                <w:rFonts w:ascii="Calibri" w:hAnsi="Calibri"/>
                <w:b/>
                <w:bCs/>
                <w:color w:val="000000"/>
                <w:sz w:val="16"/>
                <w:szCs w:val="16"/>
              </w:rPr>
            </w:pPr>
            <w:r>
              <w:rPr>
                <w:rFonts w:ascii="Calibri" w:hAnsi="Calibri"/>
                <w:b/>
                <w:bCs/>
                <w:color w:val="000000"/>
                <w:sz w:val="16"/>
                <w:szCs w:val="16"/>
              </w:rPr>
              <w:t>Mesada reliquidada</w:t>
            </w:r>
          </w:p>
        </w:tc>
        <w:tc>
          <w:tcPr>
            <w:tcW w:w="0" w:type="auto"/>
            <w:tcBorders>
              <w:top w:val="single" w:sz="4" w:space="0" w:color="808000"/>
              <w:left w:val="nil"/>
              <w:bottom w:val="nil"/>
              <w:right w:val="single" w:sz="4" w:space="0" w:color="808000"/>
            </w:tcBorders>
            <w:shd w:val="clear" w:color="000000" w:fill="FFFF99"/>
            <w:vAlign w:val="center"/>
            <w:hideMark/>
          </w:tcPr>
          <w:p w:rsidR="00E3052C" w:rsidRDefault="00E3052C">
            <w:pPr>
              <w:jc w:val="center"/>
              <w:rPr>
                <w:rFonts w:ascii="Calibri" w:hAnsi="Calibri"/>
                <w:b/>
                <w:bCs/>
                <w:color w:val="000000"/>
                <w:sz w:val="16"/>
                <w:szCs w:val="16"/>
              </w:rPr>
            </w:pPr>
            <w:r>
              <w:rPr>
                <w:rFonts w:ascii="Calibri" w:hAnsi="Calibri"/>
                <w:b/>
                <w:bCs/>
                <w:color w:val="000000"/>
                <w:sz w:val="16"/>
                <w:szCs w:val="16"/>
              </w:rPr>
              <w:t>Mesada anterior</w:t>
            </w:r>
          </w:p>
        </w:tc>
        <w:tc>
          <w:tcPr>
            <w:tcW w:w="0" w:type="auto"/>
            <w:tcBorders>
              <w:top w:val="single" w:sz="4" w:space="0" w:color="808000"/>
              <w:left w:val="nil"/>
              <w:bottom w:val="nil"/>
              <w:right w:val="single" w:sz="4" w:space="0" w:color="808000"/>
            </w:tcBorders>
            <w:shd w:val="clear" w:color="000000" w:fill="FFFF99"/>
            <w:vAlign w:val="center"/>
            <w:hideMark/>
          </w:tcPr>
          <w:p w:rsidR="00E3052C" w:rsidRDefault="00E3052C">
            <w:pPr>
              <w:jc w:val="center"/>
              <w:rPr>
                <w:rFonts w:ascii="Calibri" w:hAnsi="Calibri"/>
                <w:b/>
                <w:bCs/>
                <w:color w:val="000000"/>
                <w:sz w:val="16"/>
                <w:szCs w:val="16"/>
              </w:rPr>
            </w:pPr>
            <w:r>
              <w:rPr>
                <w:rFonts w:ascii="Calibri" w:hAnsi="Calibri"/>
                <w:b/>
                <w:bCs/>
                <w:color w:val="000000"/>
                <w:sz w:val="16"/>
                <w:szCs w:val="16"/>
              </w:rPr>
              <w:t xml:space="preserve"> Diferencias a cancelar </w:t>
            </w:r>
          </w:p>
        </w:tc>
      </w:tr>
      <w:tr w:rsidR="00E3052C" w:rsidTr="00E3052C">
        <w:trPr>
          <w:trHeight w:val="270"/>
          <w:jc w:val="center"/>
        </w:trPr>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E3052C" w:rsidRDefault="00E3052C">
            <w:pPr>
              <w:jc w:val="center"/>
              <w:rPr>
                <w:rFonts w:ascii="Calibri" w:hAnsi="Calibri"/>
                <w:sz w:val="20"/>
                <w:szCs w:val="20"/>
              </w:rPr>
            </w:pPr>
            <w:r>
              <w:rPr>
                <w:rFonts w:ascii="Calibri" w:hAnsi="Calibri"/>
                <w:sz w:val="20"/>
                <w:szCs w:val="20"/>
              </w:rPr>
              <w:t>2013</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3052C" w:rsidRDefault="00E3052C">
            <w:pPr>
              <w:jc w:val="right"/>
              <w:rPr>
                <w:rFonts w:ascii="Calibri" w:hAnsi="Calibri"/>
                <w:color w:val="000000"/>
                <w:sz w:val="20"/>
                <w:szCs w:val="20"/>
              </w:rPr>
            </w:pPr>
            <w:r>
              <w:rPr>
                <w:rFonts w:ascii="Calibri" w:hAnsi="Calibri"/>
                <w:color w:val="000000"/>
                <w:sz w:val="20"/>
                <w:szCs w:val="20"/>
              </w:rPr>
              <w:t>10-abr-13</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rsidR="00E3052C" w:rsidRDefault="00E3052C">
            <w:pPr>
              <w:jc w:val="right"/>
              <w:rPr>
                <w:rFonts w:ascii="Calibri" w:hAnsi="Calibri"/>
                <w:color w:val="000000"/>
                <w:sz w:val="20"/>
                <w:szCs w:val="20"/>
              </w:rPr>
            </w:pPr>
            <w:r>
              <w:rPr>
                <w:rFonts w:ascii="Calibri" w:hAnsi="Calibri"/>
                <w:color w:val="000000"/>
                <w:sz w:val="20"/>
                <w:szCs w:val="20"/>
              </w:rPr>
              <w:t>31-dic-13</w:t>
            </w:r>
          </w:p>
        </w:tc>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E3052C" w:rsidRDefault="00E3052C">
            <w:pPr>
              <w:jc w:val="center"/>
              <w:rPr>
                <w:rFonts w:ascii="Calibri" w:hAnsi="Calibri"/>
                <w:sz w:val="20"/>
                <w:szCs w:val="20"/>
              </w:rPr>
            </w:pPr>
            <w:r>
              <w:rPr>
                <w:rFonts w:ascii="Calibri" w:hAnsi="Calibri"/>
                <w:sz w:val="20"/>
                <w:szCs w:val="20"/>
              </w:rPr>
              <w:t>10,00</w:t>
            </w:r>
          </w:p>
        </w:tc>
        <w:tc>
          <w:tcPr>
            <w:tcW w:w="0" w:type="auto"/>
            <w:tcBorders>
              <w:top w:val="single" w:sz="4" w:space="0" w:color="003366"/>
              <w:left w:val="nil"/>
              <w:bottom w:val="single" w:sz="4" w:space="0" w:color="003366"/>
              <w:right w:val="single" w:sz="4" w:space="0" w:color="003366"/>
            </w:tcBorders>
            <w:shd w:val="clear" w:color="000000" w:fill="FFFFCC"/>
            <w:vAlign w:val="bottom"/>
            <w:hideMark/>
          </w:tcPr>
          <w:p w:rsidR="00E3052C" w:rsidRDefault="00E3052C">
            <w:pPr>
              <w:rPr>
                <w:rFonts w:ascii="Calibri" w:hAnsi="Calibri"/>
                <w:sz w:val="20"/>
                <w:szCs w:val="20"/>
              </w:rPr>
            </w:pPr>
            <w:r>
              <w:rPr>
                <w:rFonts w:ascii="Calibri" w:hAnsi="Calibri"/>
                <w:sz w:val="20"/>
                <w:szCs w:val="20"/>
              </w:rPr>
              <w:t xml:space="preserve">                   589.500,00 </w:t>
            </w:r>
          </w:p>
        </w:tc>
        <w:tc>
          <w:tcPr>
            <w:tcW w:w="0" w:type="auto"/>
            <w:tcBorders>
              <w:top w:val="single" w:sz="4" w:space="0" w:color="003366"/>
              <w:left w:val="nil"/>
              <w:bottom w:val="single" w:sz="4" w:space="0" w:color="003366"/>
              <w:right w:val="single" w:sz="4" w:space="0" w:color="003366"/>
            </w:tcBorders>
            <w:shd w:val="clear" w:color="000000" w:fill="FFFFFF"/>
            <w:noWrap/>
            <w:vAlign w:val="center"/>
            <w:hideMark/>
          </w:tcPr>
          <w:p w:rsidR="00E3052C" w:rsidRDefault="00E3052C">
            <w:pPr>
              <w:jc w:val="right"/>
              <w:rPr>
                <w:rFonts w:ascii="Calibri" w:hAnsi="Calibri"/>
                <w:sz w:val="20"/>
                <w:szCs w:val="20"/>
              </w:rPr>
            </w:pPr>
            <w:r>
              <w:rPr>
                <w:rFonts w:ascii="Calibri" w:hAnsi="Calibri"/>
                <w:sz w:val="20"/>
                <w:szCs w:val="20"/>
              </w:rPr>
              <w:t> </w:t>
            </w:r>
          </w:p>
        </w:tc>
        <w:tc>
          <w:tcPr>
            <w:tcW w:w="0" w:type="auto"/>
            <w:tcBorders>
              <w:top w:val="single" w:sz="4" w:space="0" w:color="808000"/>
              <w:left w:val="single" w:sz="4" w:space="0" w:color="808000"/>
              <w:bottom w:val="single" w:sz="4" w:space="0" w:color="808000"/>
              <w:right w:val="single" w:sz="4" w:space="0" w:color="808000"/>
            </w:tcBorders>
            <w:shd w:val="clear" w:color="000000" w:fill="FFFFCC"/>
            <w:noWrap/>
            <w:vAlign w:val="center"/>
            <w:hideMark/>
          </w:tcPr>
          <w:p w:rsidR="00E3052C" w:rsidRDefault="00E3052C">
            <w:pPr>
              <w:rPr>
                <w:rFonts w:ascii="Calibri" w:hAnsi="Calibri"/>
                <w:color w:val="000000"/>
                <w:sz w:val="20"/>
                <w:szCs w:val="20"/>
              </w:rPr>
            </w:pPr>
            <w:r>
              <w:rPr>
                <w:rFonts w:ascii="Calibri" w:hAnsi="Calibri"/>
                <w:color w:val="000000"/>
                <w:sz w:val="20"/>
                <w:szCs w:val="20"/>
              </w:rPr>
              <w:t xml:space="preserve">       5.895.000,00 </w:t>
            </w:r>
          </w:p>
        </w:tc>
      </w:tr>
      <w:tr w:rsidR="00E3052C" w:rsidTr="00E3052C">
        <w:trPr>
          <w:trHeight w:val="255"/>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E3052C" w:rsidRDefault="00E3052C">
            <w:pPr>
              <w:jc w:val="center"/>
              <w:rPr>
                <w:rFonts w:ascii="Calibri" w:hAnsi="Calibri"/>
                <w:sz w:val="20"/>
                <w:szCs w:val="20"/>
              </w:rPr>
            </w:pPr>
            <w:r>
              <w:rPr>
                <w:rFonts w:ascii="Calibri" w:hAnsi="Calibri"/>
                <w:sz w:val="20"/>
                <w:szCs w:val="20"/>
              </w:rPr>
              <w:t>2014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E3052C" w:rsidRDefault="00E3052C">
            <w:pPr>
              <w:jc w:val="right"/>
              <w:rPr>
                <w:rFonts w:ascii="Calibri" w:hAnsi="Calibri"/>
                <w:color w:val="000000"/>
                <w:sz w:val="20"/>
                <w:szCs w:val="20"/>
              </w:rPr>
            </w:pPr>
            <w:r>
              <w:rPr>
                <w:rFonts w:ascii="Calibri" w:hAnsi="Calibri"/>
                <w:color w:val="000000"/>
                <w:sz w:val="20"/>
                <w:szCs w:val="20"/>
              </w:rPr>
              <w:t>01-ene-14</w:t>
            </w:r>
          </w:p>
        </w:tc>
        <w:tc>
          <w:tcPr>
            <w:tcW w:w="0" w:type="auto"/>
            <w:tcBorders>
              <w:top w:val="nil"/>
              <w:left w:val="nil"/>
              <w:bottom w:val="single" w:sz="4" w:space="0" w:color="808000"/>
              <w:right w:val="single" w:sz="4" w:space="0" w:color="808000"/>
            </w:tcBorders>
            <w:shd w:val="clear" w:color="auto" w:fill="auto"/>
            <w:noWrap/>
            <w:vAlign w:val="center"/>
            <w:hideMark/>
          </w:tcPr>
          <w:p w:rsidR="00E3052C" w:rsidRDefault="00E3052C">
            <w:pPr>
              <w:jc w:val="right"/>
              <w:rPr>
                <w:rFonts w:ascii="Calibri" w:hAnsi="Calibri"/>
                <w:color w:val="000000"/>
                <w:sz w:val="20"/>
                <w:szCs w:val="20"/>
              </w:rPr>
            </w:pPr>
            <w:r>
              <w:rPr>
                <w:rFonts w:ascii="Calibri" w:hAnsi="Calibri"/>
                <w:color w:val="000000"/>
                <w:sz w:val="20"/>
                <w:szCs w:val="20"/>
              </w:rPr>
              <w:t>31-dic-14</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E3052C" w:rsidRDefault="00E3052C">
            <w:pPr>
              <w:jc w:val="center"/>
              <w:rPr>
                <w:rFonts w:ascii="Calibri" w:hAnsi="Calibri"/>
                <w:sz w:val="20"/>
                <w:szCs w:val="20"/>
              </w:rPr>
            </w:pPr>
            <w:r>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rsidR="00E3052C" w:rsidRDefault="00E3052C">
            <w:pPr>
              <w:rPr>
                <w:rFonts w:ascii="Calibri" w:hAnsi="Calibri"/>
                <w:sz w:val="20"/>
                <w:szCs w:val="20"/>
              </w:rPr>
            </w:pPr>
            <w:r>
              <w:rPr>
                <w:rFonts w:ascii="Calibri" w:hAnsi="Calibri"/>
                <w:sz w:val="20"/>
                <w:szCs w:val="20"/>
              </w:rPr>
              <w:t xml:space="preserve">                   616.000,00 </w:t>
            </w:r>
          </w:p>
        </w:tc>
        <w:tc>
          <w:tcPr>
            <w:tcW w:w="0" w:type="auto"/>
            <w:tcBorders>
              <w:top w:val="nil"/>
              <w:left w:val="nil"/>
              <w:bottom w:val="single" w:sz="4" w:space="0" w:color="003366"/>
              <w:right w:val="single" w:sz="4" w:space="0" w:color="003366"/>
            </w:tcBorders>
            <w:shd w:val="clear" w:color="000000" w:fill="FFFFCC"/>
            <w:vAlign w:val="bottom"/>
            <w:hideMark/>
          </w:tcPr>
          <w:p w:rsidR="00E3052C" w:rsidRDefault="00E3052C">
            <w:pPr>
              <w:rPr>
                <w:rFonts w:ascii="Calibri" w:hAnsi="Calibri"/>
                <w:sz w:val="20"/>
                <w:szCs w:val="20"/>
              </w:rPr>
            </w:pPr>
            <w:r>
              <w:rPr>
                <w:rFonts w:ascii="Calibri" w:hAnsi="Calibri"/>
                <w:sz w:val="20"/>
                <w:szCs w:val="20"/>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E3052C" w:rsidRDefault="00E3052C">
            <w:pPr>
              <w:rPr>
                <w:rFonts w:ascii="Calibri" w:hAnsi="Calibri"/>
                <w:color w:val="000000"/>
                <w:sz w:val="20"/>
                <w:szCs w:val="20"/>
              </w:rPr>
            </w:pPr>
            <w:r>
              <w:rPr>
                <w:rFonts w:ascii="Calibri" w:hAnsi="Calibri"/>
                <w:color w:val="000000"/>
                <w:sz w:val="20"/>
                <w:szCs w:val="20"/>
              </w:rPr>
              <w:t xml:space="preserve">       8.624.000,00 </w:t>
            </w:r>
          </w:p>
        </w:tc>
      </w:tr>
      <w:tr w:rsidR="00E3052C" w:rsidTr="00E3052C">
        <w:trPr>
          <w:trHeight w:val="255"/>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E3052C" w:rsidRDefault="00E3052C">
            <w:pPr>
              <w:jc w:val="center"/>
              <w:rPr>
                <w:rFonts w:ascii="Calibri" w:hAnsi="Calibri"/>
                <w:sz w:val="20"/>
                <w:szCs w:val="20"/>
              </w:rPr>
            </w:pPr>
            <w:r>
              <w:rPr>
                <w:rFonts w:ascii="Calibri" w:hAnsi="Calibri"/>
                <w:sz w:val="20"/>
                <w:szCs w:val="20"/>
              </w:rPr>
              <w:t>2015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E3052C" w:rsidRDefault="00E3052C">
            <w:pPr>
              <w:jc w:val="right"/>
              <w:rPr>
                <w:rFonts w:ascii="Calibri" w:hAnsi="Calibri"/>
                <w:color w:val="000000"/>
                <w:sz w:val="20"/>
                <w:szCs w:val="20"/>
              </w:rPr>
            </w:pPr>
            <w:r>
              <w:rPr>
                <w:rFonts w:ascii="Calibri" w:hAnsi="Calibri"/>
                <w:color w:val="000000"/>
                <w:sz w:val="20"/>
                <w:szCs w:val="20"/>
              </w:rPr>
              <w:t>01-ene-15</w:t>
            </w:r>
          </w:p>
        </w:tc>
        <w:tc>
          <w:tcPr>
            <w:tcW w:w="0" w:type="auto"/>
            <w:tcBorders>
              <w:top w:val="nil"/>
              <w:left w:val="nil"/>
              <w:bottom w:val="single" w:sz="4" w:space="0" w:color="808000"/>
              <w:right w:val="single" w:sz="4" w:space="0" w:color="808000"/>
            </w:tcBorders>
            <w:shd w:val="clear" w:color="auto" w:fill="auto"/>
            <w:noWrap/>
            <w:vAlign w:val="center"/>
            <w:hideMark/>
          </w:tcPr>
          <w:p w:rsidR="00E3052C" w:rsidRDefault="00E3052C">
            <w:pPr>
              <w:jc w:val="right"/>
              <w:rPr>
                <w:rFonts w:ascii="Calibri" w:hAnsi="Calibri"/>
                <w:color w:val="000000"/>
                <w:sz w:val="20"/>
                <w:szCs w:val="20"/>
              </w:rPr>
            </w:pPr>
            <w:r>
              <w:rPr>
                <w:rFonts w:ascii="Calibri" w:hAnsi="Calibri"/>
                <w:color w:val="000000"/>
                <w:sz w:val="20"/>
                <w:szCs w:val="20"/>
              </w:rPr>
              <w:t>31-dic-15</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E3052C" w:rsidRDefault="00E3052C">
            <w:pPr>
              <w:jc w:val="center"/>
              <w:rPr>
                <w:rFonts w:ascii="Calibri" w:hAnsi="Calibri"/>
                <w:sz w:val="20"/>
                <w:szCs w:val="20"/>
              </w:rPr>
            </w:pPr>
            <w:r>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rsidR="00E3052C" w:rsidRDefault="00E3052C">
            <w:pPr>
              <w:rPr>
                <w:rFonts w:ascii="Calibri" w:hAnsi="Calibri"/>
                <w:sz w:val="20"/>
                <w:szCs w:val="20"/>
              </w:rPr>
            </w:pPr>
            <w:r>
              <w:rPr>
                <w:rFonts w:ascii="Calibri" w:hAnsi="Calibri"/>
                <w:sz w:val="20"/>
                <w:szCs w:val="20"/>
              </w:rPr>
              <w:t xml:space="preserve">                   644.350,00 </w:t>
            </w:r>
          </w:p>
        </w:tc>
        <w:tc>
          <w:tcPr>
            <w:tcW w:w="0" w:type="auto"/>
            <w:tcBorders>
              <w:top w:val="nil"/>
              <w:left w:val="nil"/>
              <w:bottom w:val="single" w:sz="4" w:space="0" w:color="003366"/>
              <w:right w:val="single" w:sz="4" w:space="0" w:color="003366"/>
            </w:tcBorders>
            <w:shd w:val="clear" w:color="000000" w:fill="FFFFCC"/>
            <w:vAlign w:val="bottom"/>
            <w:hideMark/>
          </w:tcPr>
          <w:p w:rsidR="00E3052C" w:rsidRDefault="00E3052C">
            <w:pPr>
              <w:rPr>
                <w:rFonts w:ascii="Calibri" w:hAnsi="Calibri"/>
                <w:sz w:val="20"/>
                <w:szCs w:val="20"/>
              </w:rPr>
            </w:pPr>
            <w:r>
              <w:rPr>
                <w:rFonts w:ascii="Calibri" w:hAnsi="Calibri"/>
                <w:sz w:val="20"/>
                <w:szCs w:val="20"/>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E3052C" w:rsidRDefault="00E3052C">
            <w:pPr>
              <w:rPr>
                <w:rFonts w:ascii="Calibri" w:hAnsi="Calibri"/>
                <w:color w:val="000000"/>
                <w:sz w:val="20"/>
                <w:szCs w:val="20"/>
              </w:rPr>
            </w:pPr>
            <w:r>
              <w:rPr>
                <w:rFonts w:ascii="Calibri" w:hAnsi="Calibri"/>
                <w:color w:val="000000"/>
                <w:sz w:val="20"/>
                <w:szCs w:val="20"/>
              </w:rPr>
              <w:t xml:space="preserve">       9.020.900,00 </w:t>
            </w:r>
          </w:p>
        </w:tc>
      </w:tr>
      <w:tr w:rsidR="00E3052C" w:rsidTr="00E3052C">
        <w:trPr>
          <w:trHeight w:val="255"/>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E3052C" w:rsidRDefault="00E3052C">
            <w:pPr>
              <w:jc w:val="center"/>
              <w:rPr>
                <w:rFonts w:ascii="Calibri" w:hAnsi="Calibri"/>
                <w:sz w:val="20"/>
                <w:szCs w:val="20"/>
              </w:rPr>
            </w:pPr>
            <w:r>
              <w:rPr>
                <w:rFonts w:ascii="Calibri" w:hAnsi="Calibri"/>
                <w:sz w:val="20"/>
                <w:szCs w:val="20"/>
              </w:rPr>
              <w:t>2016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E3052C" w:rsidRDefault="00E3052C">
            <w:pPr>
              <w:jc w:val="right"/>
              <w:rPr>
                <w:rFonts w:ascii="Calibri" w:hAnsi="Calibri"/>
                <w:color w:val="000000"/>
                <w:sz w:val="20"/>
                <w:szCs w:val="20"/>
              </w:rPr>
            </w:pPr>
            <w:r>
              <w:rPr>
                <w:rFonts w:ascii="Calibri" w:hAnsi="Calibri"/>
                <w:color w:val="000000"/>
                <w:sz w:val="20"/>
                <w:szCs w:val="20"/>
              </w:rPr>
              <w:t>01-ene-16</w:t>
            </w:r>
          </w:p>
        </w:tc>
        <w:tc>
          <w:tcPr>
            <w:tcW w:w="0" w:type="auto"/>
            <w:tcBorders>
              <w:top w:val="nil"/>
              <w:left w:val="nil"/>
              <w:bottom w:val="single" w:sz="4" w:space="0" w:color="808000"/>
              <w:right w:val="single" w:sz="4" w:space="0" w:color="808000"/>
            </w:tcBorders>
            <w:shd w:val="clear" w:color="auto" w:fill="auto"/>
            <w:noWrap/>
            <w:vAlign w:val="center"/>
            <w:hideMark/>
          </w:tcPr>
          <w:p w:rsidR="00E3052C" w:rsidRDefault="00E3052C">
            <w:pPr>
              <w:jc w:val="right"/>
              <w:rPr>
                <w:rFonts w:ascii="Calibri" w:hAnsi="Calibri"/>
                <w:color w:val="000000"/>
                <w:sz w:val="20"/>
                <w:szCs w:val="20"/>
              </w:rPr>
            </w:pPr>
            <w:r>
              <w:rPr>
                <w:rFonts w:ascii="Calibri" w:hAnsi="Calibri"/>
                <w:color w:val="000000"/>
                <w:sz w:val="20"/>
                <w:szCs w:val="20"/>
              </w:rPr>
              <w:t>31-mar-16</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E3052C" w:rsidRDefault="00E3052C">
            <w:pPr>
              <w:jc w:val="center"/>
              <w:rPr>
                <w:rFonts w:ascii="Calibri" w:hAnsi="Calibri"/>
                <w:sz w:val="20"/>
                <w:szCs w:val="20"/>
              </w:rPr>
            </w:pPr>
            <w:r>
              <w:rPr>
                <w:rFonts w:ascii="Calibri" w:hAnsi="Calibri"/>
                <w:sz w:val="20"/>
                <w:szCs w:val="20"/>
              </w:rPr>
              <w:t>3,00</w:t>
            </w:r>
          </w:p>
        </w:tc>
        <w:tc>
          <w:tcPr>
            <w:tcW w:w="0" w:type="auto"/>
            <w:tcBorders>
              <w:top w:val="nil"/>
              <w:left w:val="nil"/>
              <w:bottom w:val="single" w:sz="4" w:space="0" w:color="003366"/>
              <w:right w:val="single" w:sz="4" w:space="0" w:color="003366"/>
            </w:tcBorders>
            <w:shd w:val="clear" w:color="000000" w:fill="FFFFCC"/>
            <w:vAlign w:val="bottom"/>
            <w:hideMark/>
          </w:tcPr>
          <w:p w:rsidR="00E3052C" w:rsidRDefault="00E3052C">
            <w:pPr>
              <w:rPr>
                <w:rFonts w:ascii="Calibri" w:hAnsi="Calibri"/>
                <w:sz w:val="20"/>
                <w:szCs w:val="20"/>
              </w:rPr>
            </w:pPr>
            <w:r>
              <w:rPr>
                <w:rFonts w:ascii="Calibri" w:hAnsi="Calibri"/>
                <w:sz w:val="20"/>
                <w:szCs w:val="20"/>
              </w:rPr>
              <w:t xml:space="preserve">                   689.455,00 </w:t>
            </w:r>
          </w:p>
        </w:tc>
        <w:tc>
          <w:tcPr>
            <w:tcW w:w="0" w:type="auto"/>
            <w:tcBorders>
              <w:top w:val="nil"/>
              <w:left w:val="nil"/>
              <w:bottom w:val="single" w:sz="4" w:space="0" w:color="003366"/>
              <w:right w:val="single" w:sz="4" w:space="0" w:color="003366"/>
            </w:tcBorders>
            <w:shd w:val="clear" w:color="000000" w:fill="FFFFCC"/>
            <w:vAlign w:val="bottom"/>
            <w:hideMark/>
          </w:tcPr>
          <w:p w:rsidR="00E3052C" w:rsidRDefault="00E3052C">
            <w:pPr>
              <w:rPr>
                <w:rFonts w:ascii="Calibri" w:hAnsi="Calibri"/>
                <w:sz w:val="20"/>
                <w:szCs w:val="20"/>
              </w:rPr>
            </w:pPr>
            <w:r>
              <w:rPr>
                <w:rFonts w:ascii="Calibri" w:hAnsi="Calibri"/>
                <w:sz w:val="20"/>
                <w:szCs w:val="20"/>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E3052C" w:rsidRDefault="00E3052C">
            <w:pPr>
              <w:rPr>
                <w:rFonts w:ascii="Calibri" w:hAnsi="Calibri"/>
                <w:color w:val="000000"/>
                <w:sz w:val="20"/>
                <w:szCs w:val="20"/>
              </w:rPr>
            </w:pPr>
            <w:r>
              <w:rPr>
                <w:rFonts w:ascii="Calibri" w:hAnsi="Calibri"/>
                <w:color w:val="000000"/>
                <w:sz w:val="20"/>
                <w:szCs w:val="20"/>
              </w:rPr>
              <w:t xml:space="preserve">       2.068.365,00 </w:t>
            </w:r>
          </w:p>
        </w:tc>
      </w:tr>
      <w:tr w:rsidR="00E3052C" w:rsidTr="00E3052C">
        <w:trPr>
          <w:trHeight w:val="255"/>
          <w:jc w:val="center"/>
        </w:trPr>
        <w:tc>
          <w:tcPr>
            <w:tcW w:w="0" w:type="auto"/>
            <w:tcBorders>
              <w:top w:val="nil"/>
              <w:left w:val="nil"/>
              <w:bottom w:val="nil"/>
              <w:right w:val="nil"/>
            </w:tcBorders>
            <w:shd w:val="clear" w:color="auto" w:fill="auto"/>
            <w:noWrap/>
            <w:vAlign w:val="bottom"/>
            <w:hideMark/>
          </w:tcPr>
          <w:p w:rsidR="00E3052C" w:rsidRDefault="00E3052C">
            <w:pPr>
              <w:rPr>
                <w:rFonts w:ascii="Calibri" w:hAnsi="Calibri"/>
                <w:color w:val="000000"/>
                <w:sz w:val="20"/>
                <w:szCs w:val="20"/>
              </w:rPr>
            </w:pPr>
          </w:p>
        </w:tc>
        <w:tc>
          <w:tcPr>
            <w:tcW w:w="0" w:type="auto"/>
            <w:tcBorders>
              <w:top w:val="nil"/>
              <w:left w:val="nil"/>
              <w:bottom w:val="nil"/>
              <w:right w:val="nil"/>
            </w:tcBorders>
            <w:shd w:val="clear" w:color="auto" w:fill="auto"/>
            <w:noWrap/>
            <w:vAlign w:val="bottom"/>
            <w:hideMark/>
          </w:tcPr>
          <w:p w:rsidR="00E3052C" w:rsidRDefault="00E3052C">
            <w:pPr>
              <w:rPr>
                <w:sz w:val="20"/>
                <w:szCs w:val="20"/>
              </w:rPr>
            </w:pPr>
          </w:p>
        </w:tc>
        <w:tc>
          <w:tcPr>
            <w:tcW w:w="0" w:type="auto"/>
            <w:tcBorders>
              <w:top w:val="nil"/>
              <w:left w:val="nil"/>
              <w:bottom w:val="nil"/>
              <w:right w:val="nil"/>
            </w:tcBorders>
            <w:shd w:val="clear" w:color="auto" w:fill="auto"/>
            <w:noWrap/>
            <w:vAlign w:val="bottom"/>
            <w:hideMark/>
          </w:tcPr>
          <w:p w:rsidR="00E3052C" w:rsidRDefault="00E3052C">
            <w:pPr>
              <w:rPr>
                <w:sz w:val="20"/>
                <w:szCs w:val="20"/>
              </w:rPr>
            </w:pPr>
          </w:p>
        </w:tc>
        <w:tc>
          <w:tcPr>
            <w:tcW w:w="0" w:type="auto"/>
            <w:tcBorders>
              <w:top w:val="nil"/>
              <w:left w:val="nil"/>
              <w:bottom w:val="nil"/>
              <w:right w:val="nil"/>
            </w:tcBorders>
            <w:shd w:val="clear" w:color="auto" w:fill="auto"/>
            <w:noWrap/>
            <w:vAlign w:val="bottom"/>
            <w:hideMark/>
          </w:tcPr>
          <w:p w:rsidR="00E3052C" w:rsidRDefault="00E3052C">
            <w:pPr>
              <w:rPr>
                <w:sz w:val="20"/>
                <w:szCs w:val="20"/>
              </w:rPr>
            </w:pPr>
          </w:p>
        </w:tc>
        <w:tc>
          <w:tcPr>
            <w:tcW w:w="0" w:type="auto"/>
            <w:gridSpan w:val="2"/>
            <w:tcBorders>
              <w:top w:val="single" w:sz="4" w:space="0" w:color="003366"/>
              <w:left w:val="single" w:sz="4" w:space="0" w:color="003366"/>
              <w:bottom w:val="single" w:sz="4" w:space="0" w:color="003366"/>
              <w:right w:val="single" w:sz="4" w:space="0" w:color="003366"/>
            </w:tcBorders>
            <w:shd w:val="clear" w:color="000000" w:fill="FFFF99"/>
            <w:noWrap/>
            <w:vAlign w:val="center"/>
            <w:hideMark/>
          </w:tcPr>
          <w:p w:rsidR="00E3052C" w:rsidRDefault="00E3052C">
            <w:pPr>
              <w:jc w:val="center"/>
              <w:rPr>
                <w:rFonts w:ascii="Calibri" w:hAnsi="Calibri"/>
                <w:b/>
                <w:bCs/>
                <w:sz w:val="20"/>
                <w:szCs w:val="20"/>
              </w:rPr>
            </w:pPr>
            <w:r>
              <w:rPr>
                <w:rFonts w:ascii="Calibri" w:hAnsi="Calibri"/>
                <w:b/>
                <w:bCs/>
                <w:sz w:val="20"/>
                <w:szCs w:val="20"/>
              </w:rPr>
              <w:t>Valores a cancelar ===&gt;</w:t>
            </w:r>
          </w:p>
        </w:tc>
        <w:tc>
          <w:tcPr>
            <w:tcW w:w="0" w:type="auto"/>
            <w:tcBorders>
              <w:top w:val="nil"/>
              <w:left w:val="single" w:sz="4" w:space="0" w:color="808000"/>
              <w:bottom w:val="single" w:sz="4" w:space="0" w:color="808000"/>
              <w:right w:val="single" w:sz="4" w:space="0" w:color="808000"/>
            </w:tcBorders>
            <w:shd w:val="clear" w:color="000000" w:fill="FFFF99"/>
            <w:noWrap/>
            <w:vAlign w:val="center"/>
            <w:hideMark/>
          </w:tcPr>
          <w:p w:rsidR="00E3052C" w:rsidRDefault="00E3052C">
            <w:pPr>
              <w:rPr>
                <w:rFonts w:ascii="Calibri" w:hAnsi="Calibri"/>
                <w:b/>
                <w:bCs/>
                <w:color w:val="000000"/>
                <w:sz w:val="20"/>
                <w:szCs w:val="20"/>
              </w:rPr>
            </w:pPr>
            <w:r>
              <w:rPr>
                <w:rFonts w:ascii="Calibri" w:hAnsi="Calibri"/>
                <w:b/>
                <w:bCs/>
                <w:color w:val="000000"/>
                <w:sz w:val="20"/>
                <w:szCs w:val="20"/>
              </w:rPr>
              <w:t xml:space="preserve">    25.608.265,00 </w:t>
            </w:r>
          </w:p>
        </w:tc>
      </w:tr>
    </w:tbl>
    <w:p w:rsidR="0021154E" w:rsidRPr="00BC4788" w:rsidRDefault="0021154E" w:rsidP="0021154E">
      <w:pPr>
        <w:rPr>
          <w:rFonts w:ascii="Tahoma" w:hAnsi="Tahoma" w:cs="Tahoma"/>
        </w:rPr>
      </w:pPr>
    </w:p>
    <w:p w:rsidR="0021154E" w:rsidRPr="002B7B53" w:rsidRDefault="0021154E" w:rsidP="0021154E">
      <w:bookmarkStart w:id="0" w:name="_GoBack"/>
      <w:bookmarkEnd w:id="0"/>
    </w:p>
    <w:p w:rsidR="0021154E" w:rsidRDefault="0021154E" w:rsidP="0021154E">
      <w:pPr>
        <w:pStyle w:val="Ttulo3"/>
        <w:spacing w:before="0" w:after="0"/>
        <w:jc w:val="center"/>
        <w:rPr>
          <w:rFonts w:ascii="Tahoma" w:hAnsi="Tahoma" w:cs="Tahoma"/>
          <w:bCs w:val="0"/>
          <w:sz w:val="24"/>
          <w:szCs w:val="24"/>
        </w:rPr>
      </w:pPr>
    </w:p>
    <w:p w:rsidR="0021154E" w:rsidRDefault="0021154E" w:rsidP="0021154E">
      <w:pPr>
        <w:pStyle w:val="Ttulo3"/>
        <w:spacing w:before="0" w:after="0"/>
        <w:jc w:val="center"/>
        <w:rPr>
          <w:rFonts w:ascii="Tahoma" w:hAnsi="Tahoma" w:cs="Tahoma"/>
          <w:bCs w:val="0"/>
          <w:sz w:val="24"/>
          <w:szCs w:val="24"/>
        </w:rPr>
      </w:pPr>
    </w:p>
    <w:p w:rsidR="0021154E" w:rsidRDefault="0021154E" w:rsidP="0021154E">
      <w:pPr>
        <w:pStyle w:val="Ttulo3"/>
        <w:spacing w:before="0" w:after="0"/>
        <w:jc w:val="center"/>
        <w:rPr>
          <w:rFonts w:ascii="Tahoma" w:hAnsi="Tahoma" w:cs="Tahoma"/>
          <w:bCs w:val="0"/>
          <w:sz w:val="24"/>
          <w:szCs w:val="24"/>
        </w:rPr>
      </w:pPr>
    </w:p>
    <w:p w:rsidR="0021154E" w:rsidRDefault="0021154E" w:rsidP="0021154E">
      <w:pPr>
        <w:pStyle w:val="Ttulo3"/>
        <w:spacing w:before="0" w:after="0"/>
        <w:jc w:val="center"/>
        <w:rPr>
          <w:rFonts w:ascii="Tahoma" w:hAnsi="Tahoma" w:cs="Tahoma"/>
          <w:bCs w:val="0"/>
          <w:sz w:val="24"/>
          <w:szCs w:val="24"/>
        </w:rPr>
      </w:pPr>
    </w:p>
    <w:p w:rsidR="0021154E" w:rsidRPr="002B7B53" w:rsidRDefault="0021154E" w:rsidP="0021154E">
      <w:pPr>
        <w:pStyle w:val="Ttulo3"/>
        <w:spacing w:before="0" w:after="0"/>
        <w:jc w:val="center"/>
        <w:rPr>
          <w:rFonts w:ascii="Tahoma" w:hAnsi="Tahoma" w:cs="Tahoma"/>
          <w:bCs w:val="0"/>
          <w:sz w:val="24"/>
          <w:szCs w:val="24"/>
        </w:rPr>
      </w:pPr>
      <w:r w:rsidRPr="002B7B53">
        <w:rPr>
          <w:rFonts w:ascii="Tahoma" w:hAnsi="Tahoma" w:cs="Tahoma"/>
          <w:bCs w:val="0"/>
          <w:sz w:val="24"/>
          <w:szCs w:val="24"/>
        </w:rPr>
        <w:t>ANA LUCÍA CAICEDO CALDERÓN</w:t>
      </w:r>
    </w:p>
    <w:p w:rsidR="0021154E" w:rsidRPr="002B7B53" w:rsidRDefault="0021154E" w:rsidP="0021154E">
      <w:pPr>
        <w:jc w:val="center"/>
        <w:rPr>
          <w:rFonts w:ascii="Tahoma" w:hAnsi="Tahoma" w:cs="Tahoma"/>
        </w:rPr>
      </w:pPr>
      <w:r w:rsidRPr="002B7B53">
        <w:rPr>
          <w:rFonts w:ascii="Tahoma" w:hAnsi="Tahoma" w:cs="Tahoma"/>
        </w:rPr>
        <w:t>Magistrad</w:t>
      </w:r>
      <w:r>
        <w:rPr>
          <w:rFonts w:ascii="Tahoma" w:hAnsi="Tahoma" w:cs="Tahoma"/>
        </w:rPr>
        <w:t xml:space="preserve">a </w:t>
      </w:r>
    </w:p>
    <w:sectPr w:rsidR="0021154E" w:rsidRPr="002B7B53" w:rsidSect="00A6619E">
      <w:headerReference w:type="even" r:id="rId8"/>
      <w:headerReference w:type="default" r:id="rId9"/>
      <w:footerReference w:type="default" r:id="rId10"/>
      <w:footerReference w:type="first" r:id="rId11"/>
      <w:pgSz w:w="12242" w:h="18722" w:code="121"/>
      <w:pgMar w:top="1418" w:right="1418"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4CB" w:rsidRDefault="00C624CB">
      <w:r>
        <w:separator/>
      </w:r>
    </w:p>
  </w:endnote>
  <w:endnote w:type="continuationSeparator" w:id="0">
    <w:p w:rsidR="00C624CB" w:rsidRDefault="00C6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413542"/>
      <w:docPartObj>
        <w:docPartGallery w:val="Page Numbers (Bottom of Page)"/>
        <w:docPartUnique/>
      </w:docPartObj>
    </w:sdtPr>
    <w:sdtEndPr/>
    <w:sdtContent>
      <w:p w:rsidR="003D582D" w:rsidRDefault="003D582D">
        <w:pPr>
          <w:pStyle w:val="Piedepgina"/>
          <w:jc w:val="right"/>
        </w:pPr>
        <w:r>
          <w:fldChar w:fldCharType="begin"/>
        </w:r>
        <w:r>
          <w:instrText>PAGE   \* MERGEFORMAT</w:instrText>
        </w:r>
        <w:r>
          <w:fldChar w:fldCharType="separate"/>
        </w:r>
        <w:r w:rsidR="00D33EC0">
          <w:rPr>
            <w:noProof/>
          </w:rPr>
          <w:t>6</w:t>
        </w:r>
        <w:r>
          <w:fldChar w:fldCharType="end"/>
        </w:r>
      </w:p>
    </w:sdtContent>
  </w:sdt>
  <w:p w:rsidR="003D582D" w:rsidRDefault="003D582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82D" w:rsidRDefault="003D582D">
    <w:pPr>
      <w:pStyle w:val="Piedepgina"/>
    </w:pPr>
  </w:p>
  <w:p w:rsidR="003D582D" w:rsidRDefault="003D58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4CB" w:rsidRDefault="00C624CB">
      <w:r>
        <w:separator/>
      </w:r>
    </w:p>
  </w:footnote>
  <w:footnote w:type="continuationSeparator" w:id="0">
    <w:p w:rsidR="00C624CB" w:rsidRDefault="00C62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3F8" w:rsidRDefault="00EF23F8">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F23F8" w:rsidRDefault="00EF23F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3F8" w:rsidRPr="0003464F" w:rsidRDefault="00EF23F8" w:rsidP="00EA7AD9">
    <w:pPr>
      <w:pStyle w:val="Puesto"/>
      <w:spacing w:line="240" w:lineRule="auto"/>
      <w:jc w:val="both"/>
      <w:rPr>
        <w:rFonts w:ascii="Tahoma" w:hAnsi="Tahoma" w:cs="Tahoma"/>
        <w:b w:val="0"/>
        <w:sz w:val="14"/>
        <w:szCs w:val="14"/>
      </w:rPr>
    </w:pPr>
    <w:r w:rsidRPr="0003464F">
      <w:rPr>
        <w:rFonts w:ascii="Tahoma" w:hAnsi="Tahoma" w:cs="Tahoma"/>
        <w:b w:val="0"/>
        <w:sz w:val="14"/>
        <w:szCs w:val="14"/>
      </w:rPr>
      <w:t>Radicado No.: 66001-31-05-00</w:t>
    </w:r>
    <w:r>
      <w:rPr>
        <w:rFonts w:ascii="Tahoma" w:hAnsi="Tahoma" w:cs="Tahoma"/>
        <w:b w:val="0"/>
        <w:sz w:val="14"/>
        <w:szCs w:val="14"/>
      </w:rPr>
      <w:t>2</w:t>
    </w:r>
    <w:r w:rsidRPr="0003464F">
      <w:rPr>
        <w:rFonts w:ascii="Tahoma" w:hAnsi="Tahoma" w:cs="Tahoma"/>
        <w:b w:val="0"/>
        <w:sz w:val="14"/>
        <w:szCs w:val="14"/>
      </w:rPr>
      <w:t>-201</w:t>
    </w:r>
    <w:r>
      <w:rPr>
        <w:rFonts w:ascii="Tahoma" w:hAnsi="Tahoma" w:cs="Tahoma"/>
        <w:b w:val="0"/>
        <w:sz w:val="14"/>
        <w:szCs w:val="14"/>
      </w:rPr>
      <w:t>3</w:t>
    </w:r>
    <w:r w:rsidRPr="0003464F">
      <w:rPr>
        <w:rFonts w:ascii="Tahoma" w:hAnsi="Tahoma" w:cs="Tahoma"/>
        <w:b w:val="0"/>
        <w:sz w:val="14"/>
        <w:szCs w:val="14"/>
      </w:rPr>
      <w:t>-00</w:t>
    </w:r>
    <w:r>
      <w:rPr>
        <w:rFonts w:ascii="Tahoma" w:hAnsi="Tahoma" w:cs="Tahoma"/>
        <w:b w:val="0"/>
        <w:sz w:val="14"/>
        <w:szCs w:val="14"/>
      </w:rPr>
      <w:t>557</w:t>
    </w:r>
    <w:r w:rsidRPr="0003464F">
      <w:rPr>
        <w:rFonts w:ascii="Tahoma" w:hAnsi="Tahoma" w:cs="Tahoma"/>
        <w:b w:val="0"/>
        <w:sz w:val="14"/>
        <w:szCs w:val="14"/>
      </w:rPr>
      <w:t>-01</w:t>
    </w:r>
  </w:p>
  <w:p w:rsidR="00EF23F8" w:rsidRPr="0003464F" w:rsidRDefault="00EF23F8" w:rsidP="00EA7AD9">
    <w:pPr>
      <w:pStyle w:val="Puesto"/>
      <w:spacing w:line="240" w:lineRule="auto"/>
      <w:jc w:val="both"/>
      <w:rPr>
        <w:rFonts w:ascii="Tahoma" w:hAnsi="Tahoma" w:cs="Tahoma"/>
        <w:b w:val="0"/>
        <w:sz w:val="14"/>
        <w:szCs w:val="14"/>
      </w:rPr>
    </w:pPr>
    <w:r w:rsidRPr="0003464F">
      <w:rPr>
        <w:rFonts w:ascii="Tahoma" w:hAnsi="Tahoma" w:cs="Tahoma"/>
        <w:b w:val="0"/>
        <w:sz w:val="14"/>
        <w:szCs w:val="14"/>
      </w:rPr>
      <w:t xml:space="preserve">Demandante: </w:t>
    </w:r>
    <w:r>
      <w:rPr>
        <w:rFonts w:ascii="Tahoma" w:hAnsi="Tahoma" w:cs="Tahoma"/>
        <w:b w:val="0"/>
        <w:sz w:val="14"/>
        <w:szCs w:val="14"/>
      </w:rPr>
      <w:t>María Nubia Sánchez de Montoya</w:t>
    </w:r>
  </w:p>
  <w:p w:rsidR="00EF23F8" w:rsidRPr="0003464F" w:rsidRDefault="00EF23F8" w:rsidP="00EA7AD9">
    <w:pPr>
      <w:pStyle w:val="Puesto"/>
      <w:spacing w:line="240" w:lineRule="auto"/>
      <w:ind w:left="708" w:hanging="708"/>
      <w:jc w:val="both"/>
      <w:rPr>
        <w:rFonts w:ascii="Tahoma" w:hAnsi="Tahoma" w:cs="Tahoma"/>
        <w:b w:val="0"/>
        <w:sz w:val="14"/>
        <w:szCs w:val="14"/>
      </w:rPr>
    </w:pPr>
    <w:r w:rsidRPr="0003464F">
      <w:rPr>
        <w:rFonts w:ascii="Tahoma" w:hAnsi="Tahoma" w:cs="Tahoma"/>
        <w:b w:val="0"/>
        <w:sz w:val="14"/>
        <w:szCs w:val="14"/>
      </w:rPr>
      <w:t xml:space="preserve">Demandado: </w:t>
    </w:r>
    <w:r>
      <w:rPr>
        <w:rFonts w:ascii="Tahoma" w:hAnsi="Tahoma" w:cs="Tahoma"/>
        <w:b w:val="0"/>
        <w:sz w:val="14"/>
        <w:szCs w:val="14"/>
      </w:rPr>
      <w:t>Colpensiones</w:t>
    </w:r>
  </w:p>
  <w:p w:rsidR="00EF23F8" w:rsidRDefault="00EF23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4">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059"/>
    <w:rsid w:val="00004B85"/>
    <w:rsid w:val="00007D41"/>
    <w:rsid w:val="00012DB5"/>
    <w:rsid w:val="00020603"/>
    <w:rsid w:val="00026F7F"/>
    <w:rsid w:val="000325F1"/>
    <w:rsid w:val="0003464F"/>
    <w:rsid w:val="00036C6C"/>
    <w:rsid w:val="0004379C"/>
    <w:rsid w:val="00063238"/>
    <w:rsid w:val="00065BD2"/>
    <w:rsid w:val="00066A9C"/>
    <w:rsid w:val="00073D25"/>
    <w:rsid w:val="000809AA"/>
    <w:rsid w:val="00086D92"/>
    <w:rsid w:val="000915D3"/>
    <w:rsid w:val="00092DE0"/>
    <w:rsid w:val="00095F3A"/>
    <w:rsid w:val="000A2C8F"/>
    <w:rsid w:val="000B0AAB"/>
    <w:rsid w:val="000B6A20"/>
    <w:rsid w:val="000C6DD2"/>
    <w:rsid w:val="000C72D6"/>
    <w:rsid w:val="000D6DC3"/>
    <w:rsid w:val="000D7F81"/>
    <w:rsid w:val="000E1A83"/>
    <w:rsid w:val="000E6166"/>
    <w:rsid w:val="000F0BF3"/>
    <w:rsid w:val="000F67F1"/>
    <w:rsid w:val="00102E5F"/>
    <w:rsid w:val="001073E8"/>
    <w:rsid w:val="0010792F"/>
    <w:rsid w:val="00112949"/>
    <w:rsid w:val="00112FDA"/>
    <w:rsid w:val="00123C66"/>
    <w:rsid w:val="00135300"/>
    <w:rsid w:val="00135BFA"/>
    <w:rsid w:val="001366A4"/>
    <w:rsid w:val="001406DC"/>
    <w:rsid w:val="0014590F"/>
    <w:rsid w:val="00145A7C"/>
    <w:rsid w:val="001460B1"/>
    <w:rsid w:val="00147837"/>
    <w:rsid w:val="00153691"/>
    <w:rsid w:val="0015678E"/>
    <w:rsid w:val="0015714C"/>
    <w:rsid w:val="00163CAF"/>
    <w:rsid w:val="0017333E"/>
    <w:rsid w:val="00185933"/>
    <w:rsid w:val="00191E34"/>
    <w:rsid w:val="001B52FE"/>
    <w:rsid w:val="001B615B"/>
    <w:rsid w:val="001B7E26"/>
    <w:rsid w:val="001D1EB6"/>
    <w:rsid w:val="001D49D9"/>
    <w:rsid w:val="001D77FA"/>
    <w:rsid w:val="001E2836"/>
    <w:rsid w:val="001E4F25"/>
    <w:rsid w:val="001E53B0"/>
    <w:rsid w:val="001E662C"/>
    <w:rsid w:val="001F10CC"/>
    <w:rsid w:val="001F2407"/>
    <w:rsid w:val="001F30B1"/>
    <w:rsid w:val="001F31CF"/>
    <w:rsid w:val="001F4AC7"/>
    <w:rsid w:val="001F581F"/>
    <w:rsid w:val="002108C4"/>
    <w:rsid w:val="0021154E"/>
    <w:rsid w:val="00212C99"/>
    <w:rsid w:val="002133DC"/>
    <w:rsid w:val="002150F3"/>
    <w:rsid w:val="00216E05"/>
    <w:rsid w:val="00237416"/>
    <w:rsid w:val="00240606"/>
    <w:rsid w:val="0024296A"/>
    <w:rsid w:val="00247D41"/>
    <w:rsid w:val="00255949"/>
    <w:rsid w:val="00260404"/>
    <w:rsid w:val="00270CEA"/>
    <w:rsid w:val="00274936"/>
    <w:rsid w:val="002759FE"/>
    <w:rsid w:val="00284E7D"/>
    <w:rsid w:val="00293216"/>
    <w:rsid w:val="0029394E"/>
    <w:rsid w:val="002A2D5B"/>
    <w:rsid w:val="002A60CF"/>
    <w:rsid w:val="002A6874"/>
    <w:rsid w:val="002B4ADF"/>
    <w:rsid w:val="002B7B53"/>
    <w:rsid w:val="002C2FEC"/>
    <w:rsid w:val="002C5F28"/>
    <w:rsid w:val="002C7790"/>
    <w:rsid w:val="002D4964"/>
    <w:rsid w:val="002D7EE7"/>
    <w:rsid w:val="002E7568"/>
    <w:rsid w:val="002E7E3B"/>
    <w:rsid w:val="002F12F5"/>
    <w:rsid w:val="002F2301"/>
    <w:rsid w:val="002F700C"/>
    <w:rsid w:val="00301C7E"/>
    <w:rsid w:val="00303C61"/>
    <w:rsid w:val="00304C37"/>
    <w:rsid w:val="0032458A"/>
    <w:rsid w:val="00332A0C"/>
    <w:rsid w:val="00334230"/>
    <w:rsid w:val="00336705"/>
    <w:rsid w:val="00354339"/>
    <w:rsid w:val="003547A0"/>
    <w:rsid w:val="00355A36"/>
    <w:rsid w:val="0036013A"/>
    <w:rsid w:val="00363949"/>
    <w:rsid w:val="00373B73"/>
    <w:rsid w:val="003741A0"/>
    <w:rsid w:val="00375007"/>
    <w:rsid w:val="00376CE9"/>
    <w:rsid w:val="003775DF"/>
    <w:rsid w:val="00385863"/>
    <w:rsid w:val="00387181"/>
    <w:rsid w:val="003919F3"/>
    <w:rsid w:val="00393FCA"/>
    <w:rsid w:val="003975AF"/>
    <w:rsid w:val="003A55A8"/>
    <w:rsid w:val="003A7AB2"/>
    <w:rsid w:val="003C31DF"/>
    <w:rsid w:val="003C3C56"/>
    <w:rsid w:val="003C628A"/>
    <w:rsid w:val="003D4211"/>
    <w:rsid w:val="003D582D"/>
    <w:rsid w:val="003E0B20"/>
    <w:rsid w:val="003E1280"/>
    <w:rsid w:val="003F4632"/>
    <w:rsid w:val="004036A0"/>
    <w:rsid w:val="00412ED6"/>
    <w:rsid w:val="004230D6"/>
    <w:rsid w:val="004269C9"/>
    <w:rsid w:val="00431010"/>
    <w:rsid w:val="00434695"/>
    <w:rsid w:val="00437AF7"/>
    <w:rsid w:val="00440972"/>
    <w:rsid w:val="00440A70"/>
    <w:rsid w:val="00441417"/>
    <w:rsid w:val="00443DEE"/>
    <w:rsid w:val="00444DBD"/>
    <w:rsid w:val="004470B8"/>
    <w:rsid w:val="0044717D"/>
    <w:rsid w:val="00447CFA"/>
    <w:rsid w:val="00453839"/>
    <w:rsid w:val="00463C1C"/>
    <w:rsid w:val="00465A32"/>
    <w:rsid w:val="00471C5D"/>
    <w:rsid w:val="00474334"/>
    <w:rsid w:val="004808CA"/>
    <w:rsid w:val="00483B41"/>
    <w:rsid w:val="004904A5"/>
    <w:rsid w:val="00494A43"/>
    <w:rsid w:val="004A0AAF"/>
    <w:rsid w:val="004A43E7"/>
    <w:rsid w:val="004A4728"/>
    <w:rsid w:val="004A5320"/>
    <w:rsid w:val="004A788C"/>
    <w:rsid w:val="004C1635"/>
    <w:rsid w:val="004D1F25"/>
    <w:rsid w:val="004D234C"/>
    <w:rsid w:val="004D7FBE"/>
    <w:rsid w:val="004F63F8"/>
    <w:rsid w:val="005139F2"/>
    <w:rsid w:val="00516D99"/>
    <w:rsid w:val="0052015E"/>
    <w:rsid w:val="00526563"/>
    <w:rsid w:val="0053245F"/>
    <w:rsid w:val="0055409C"/>
    <w:rsid w:val="00554F1C"/>
    <w:rsid w:val="005620B2"/>
    <w:rsid w:val="0057171A"/>
    <w:rsid w:val="00575D55"/>
    <w:rsid w:val="0057601B"/>
    <w:rsid w:val="005810F9"/>
    <w:rsid w:val="00582ABD"/>
    <w:rsid w:val="00585A4C"/>
    <w:rsid w:val="00587857"/>
    <w:rsid w:val="00587FDA"/>
    <w:rsid w:val="00594C8A"/>
    <w:rsid w:val="005A45B1"/>
    <w:rsid w:val="005C119B"/>
    <w:rsid w:val="005C7BE4"/>
    <w:rsid w:val="005D471D"/>
    <w:rsid w:val="005E147D"/>
    <w:rsid w:val="005E14FF"/>
    <w:rsid w:val="005E2583"/>
    <w:rsid w:val="005E31B0"/>
    <w:rsid w:val="005E354F"/>
    <w:rsid w:val="005F4AEF"/>
    <w:rsid w:val="005F59AB"/>
    <w:rsid w:val="005F6EE0"/>
    <w:rsid w:val="00601E52"/>
    <w:rsid w:val="00602742"/>
    <w:rsid w:val="00604B14"/>
    <w:rsid w:val="00607874"/>
    <w:rsid w:val="0061581E"/>
    <w:rsid w:val="0062121D"/>
    <w:rsid w:val="0062158A"/>
    <w:rsid w:val="00626628"/>
    <w:rsid w:val="006305E4"/>
    <w:rsid w:val="00631B3F"/>
    <w:rsid w:val="00632E6F"/>
    <w:rsid w:val="006368CD"/>
    <w:rsid w:val="00644CAA"/>
    <w:rsid w:val="00652A50"/>
    <w:rsid w:val="00660CA5"/>
    <w:rsid w:val="00665F8F"/>
    <w:rsid w:val="0067096B"/>
    <w:rsid w:val="00670E29"/>
    <w:rsid w:val="00674579"/>
    <w:rsid w:val="006756FB"/>
    <w:rsid w:val="00676B61"/>
    <w:rsid w:val="00677340"/>
    <w:rsid w:val="006A141E"/>
    <w:rsid w:val="006A2B76"/>
    <w:rsid w:val="006A4259"/>
    <w:rsid w:val="006B0498"/>
    <w:rsid w:val="006B3698"/>
    <w:rsid w:val="006B3E8D"/>
    <w:rsid w:val="006C744B"/>
    <w:rsid w:val="006D0CD9"/>
    <w:rsid w:val="006D1135"/>
    <w:rsid w:val="006D1C85"/>
    <w:rsid w:val="006D4149"/>
    <w:rsid w:val="006D44F2"/>
    <w:rsid w:val="006D4B20"/>
    <w:rsid w:val="006D790F"/>
    <w:rsid w:val="006E2486"/>
    <w:rsid w:val="006E2DDE"/>
    <w:rsid w:val="006E374D"/>
    <w:rsid w:val="006E78E8"/>
    <w:rsid w:val="006F29C8"/>
    <w:rsid w:val="006F695A"/>
    <w:rsid w:val="00702240"/>
    <w:rsid w:val="007028F1"/>
    <w:rsid w:val="00705A6C"/>
    <w:rsid w:val="007064B0"/>
    <w:rsid w:val="0070748C"/>
    <w:rsid w:val="00713FA1"/>
    <w:rsid w:val="007142EA"/>
    <w:rsid w:val="00723025"/>
    <w:rsid w:val="00726DCF"/>
    <w:rsid w:val="007305F3"/>
    <w:rsid w:val="007318E8"/>
    <w:rsid w:val="00731BDE"/>
    <w:rsid w:val="00736E0C"/>
    <w:rsid w:val="00740218"/>
    <w:rsid w:val="00741DFF"/>
    <w:rsid w:val="00747BE3"/>
    <w:rsid w:val="00753464"/>
    <w:rsid w:val="00755A0C"/>
    <w:rsid w:val="007724E2"/>
    <w:rsid w:val="00775837"/>
    <w:rsid w:val="00775D84"/>
    <w:rsid w:val="00781178"/>
    <w:rsid w:val="00783996"/>
    <w:rsid w:val="007915F4"/>
    <w:rsid w:val="00793421"/>
    <w:rsid w:val="00794A40"/>
    <w:rsid w:val="00794F03"/>
    <w:rsid w:val="00795BF1"/>
    <w:rsid w:val="007A0D6B"/>
    <w:rsid w:val="007A5829"/>
    <w:rsid w:val="007B002F"/>
    <w:rsid w:val="007B712E"/>
    <w:rsid w:val="007D0E2C"/>
    <w:rsid w:val="007D3D9D"/>
    <w:rsid w:val="007E41CB"/>
    <w:rsid w:val="007E769F"/>
    <w:rsid w:val="007F5254"/>
    <w:rsid w:val="007F69AB"/>
    <w:rsid w:val="007F7A0D"/>
    <w:rsid w:val="0080025B"/>
    <w:rsid w:val="00800C19"/>
    <w:rsid w:val="008010A1"/>
    <w:rsid w:val="00814CCB"/>
    <w:rsid w:val="0082096F"/>
    <w:rsid w:val="00821189"/>
    <w:rsid w:val="00821719"/>
    <w:rsid w:val="008221B0"/>
    <w:rsid w:val="00822D5F"/>
    <w:rsid w:val="00824E58"/>
    <w:rsid w:val="00824FCB"/>
    <w:rsid w:val="00831631"/>
    <w:rsid w:val="0084104B"/>
    <w:rsid w:val="008422C1"/>
    <w:rsid w:val="0084767D"/>
    <w:rsid w:val="00851BAB"/>
    <w:rsid w:val="008608ED"/>
    <w:rsid w:val="00861E9E"/>
    <w:rsid w:val="00866D3F"/>
    <w:rsid w:val="00871E94"/>
    <w:rsid w:val="008747F3"/>
    <w:rsid w:val="00876491"/>
    <w:rsid w:val="008802D1"/>
    <w:rsid w:val="00882D6A"/>
    <w:rsid w:val="008943D7"/>
    <w:rsid w:val="008943FE"/>
    <w:rsid w:val="008B4E77"/>
    <w:rsid w:val="008B5C3E"/>
    <w:rsid w:val="008C3CDC"/>
    <w:rsid w:val="008E0F46"/>
    <w:rsid w:val="008E17BD"/>
    <w:rsid w:val="008F6797"/>
    <w:rsid w:val="008F7238"/>
    <w:rsid w:val="009000D0"/>
    <w:rsid w:val="00903C1D"/>
    <w:rsid w:val="00910F1A"/>
    <w:rsid w:val="0091375E"/>
    <w:rsid w:val="00913C3C"/>
    <w:rsid w:val="0091448D"/>
    <w:rsid w:val="00915FDE"/>
    <w:rsid w:val="00920F05"/>
    <w:rsid w:val="0093037F"/>
    <w:rsid w:val="00937C8A"/>
    <w:rsid w:val="00941D3B"/>
    <w:rsid w:val="00950969"/>
    <w:rsid w:val="00957E5E"/>
    <w:rsid w:val="00960114"/>
    <w:rsid w:val="0096113F"/>
    <w:rsid w:val="009638A9"/>
    <w:rsid w:val="009643E8"/>
    <w:rsid w:val="009676A3"/>
    <w:rsid w:val="00970BB6"/>
    <w:rsid w:val="00970E4F"/>
    <w:rsid w:val="00972BBF"/>
    <w:rsid w:val="0097619B"/>
    <w:rsid w:val="009768DE"/>
    <w:rsid w:val="00980E8A"/>
    <w:rsid w:val="00985F49"/>
    <w:rsid w:val="009941E9"/>
    <w:rsid w:val="00997B7B"/>
    <w:rsid w:val="009A3EDB"/>
    <w:rsid w:val="009A4059"/>
    <w:rsid w:val="009A6FC0"/>
    <w:rsid w:val="009B1C64"/>
    <w:rsid w:val="009C29D3"/>
    <w:rsid w:val="009C3992"/>
    <w:rsid w:val="009C7CEA"/>
    <w:rsid w:val="009D4F24"/>
    <w:rsid w:val="009D7B4A"/>
    <w:rsid w:val="009E53F9"/>
    <w:rsid w:val="009E7143"/>
    <w:rsid w:val="009F7620"/>
    <w:rsid w:val="009F7D82"/>
    <w:rsid w:val="00A111FA"/>
    <w:rsid w:val="00A113B0"/>
    <w:rsid w:val="00A1731C"/>
    <w:rsid w:val="00A2022C"/>
    <w:rsid w:val="00A26F16"/>
    <w:rsid w:val="00A40E3C"/>
    <w:rsid w:val="00A4593F"/>
    <w:rsid w:val="00A46EBD"/>
    <w:rsid w:val="00A52B4D"/>
    <w:rsid w:val="00A541CD"/>
    <w:rsid w:val="00A57848"/>
    <w:rsid w:val="00A6237C"/>
    <w:rsid w:val="00A62540"/>
    <w:rsid w:val="00A6619E"/>
    <w:rsid w:val="00A76C05"/>
    <w:rsid w:val="00A844E8"/>
    <w:rsid w:val="00A912DF"/>
    <w:rsid w:val="00AA407F"/>
    <w:rsid w:val="00AB34E3"/>
    <w:rsid w:val="00AB7A2F"/>
    <w:rsid w:val="00AC4184"/>
    <w:rsid w:val="00AD58A6"/>
    <w:rsid w:val="00AF347A"/>
    <w:rsid w:val="00B003F1"/>
    <w:rsid w:val="00B01CF2"/>
    <w:rsid w:val="00B05857"/>
    <w:rsid w:val="00B076E0"/>
    <w:rsid w:val="00B12EB7"/>
    <w:rsid w:val="00B15DC8"/>
    <w:rsid w:val="00B16FEA"/>
    <w:rsid w:val="00B1758C"/>
    <w:rsid w:val="00B22B3B"/>
    <w:rsid w:val="00B23567"/>
    <w:rsid w:val="00B246D4"/>
    <w:rsid w:val="00B305C8"/>
    <w:rsid w:val="00B30E20"/>
    <w:rsid w:val="00B37393"/>
    <w:rsid w:val="00B37F4F"/>
    <w:rsid w:val="00B4239D"/>
    <w:rsid w:val="00B44497"/>
    <w:rsid w:val="00B454FF"/>
    <w:rsid w:val="00B47552"/>
    <w:rsid w:val="00B47E25"/>
    <w:rsid w:val="00B503FA"/>
    <w:rsid w:val="00B647EE"/>
    <w:rsid w:val="00B660AE"/>
    <w:rsid w:val="00B66A97"/>
    <w:rsid w:val="00B67A12"/>
    <w:rsid w:val="00B72282"/>
    <w:rsid w:val="00B77A5D"/>
    <w:rsid w:val="00B80804"/>
    <w:rsid w:val="00B85A25"/>
    <w:rsid w:val="00B86F89"/>
    <w:rsid w:val="00B870FC"/>
    <w:rsid w:val="00B915E1"/>
    <w:rsid w:val="00BA3DE3"/>
    <w:rsid w:val="00BC62EF"/>
    <w:rsid w:val="00BD42A2"/>
    <w:rsid w:val="00BD6904"/>
    <w:rsid w:val="00BF0FC3"/>
    <w:rsid w:val="00BF3B8F"/>
    <w:rsid w:val="00C066F0"/>
    <w:rsid w:val="00C23679"/>
    <w:rsid w:val="00C24558"/>
    <w:rsid w:val="00C2605A"/>
    <w:rsid w:val="00C30D72"/>
    <w:rsid w:val="00C3128F"/>
    <w:rsid w:val="00C32647"/>
    <w:rsid w:val="00C360BB"/>
    <w:rsid w:val="00C441FF"/>
    <w:rsid w:val="00C47C71"/>
    <w:rsid w:val="00C52AB3"/>
    <w:rsid w:val="00C546C6"/>
    <w:rsid w:val="00C56292"/>
    <w:rsid w:val="00C61A77"/>
    <w:rsid w:val="00C624CB"/>
    <w:rsid w:val="00C64F60"/>
    <w:rsid w:val="00C845C5"/>
    <w:rsid w:val="00C90795"/>
    <w:rsid w:val="00C93C87"/>
    <w:rsid w:val="00CA310A"/>
    <w:rsid w:val="00CA5FE4"/>
    <w:rsid w:val="00CC1A6A"/>
    <w:rsid w:val="00CC3A69"/>
    <w:rsid w:val="00CC5536"/>
    <w:rsid w:val="00CD05C1"/>
    <w:rsid w:val="00CD4B55"/>
    <w:rsid w:val="00CD7C37"/>
    <w:rsid w:val="00CE0F94"/>
    <w:rsid w:val="00CE4A89"/>
    <w:rsid w:val="00CE719F"/>
    <w:rsid w:val="00CF0A2C"/>
    <w:rsid w:val="00CF1625"/>
    <w:rsid w:val="00CF486E"/>
    <w:rsid w:val="00CF5953"/>
    <w:rsid w:val="00D03EDB"/>
    <w:rsid w:val="00D33EC0"/>
    <w:rsid w:val="00D347C4"/>
    <w:rsid w:val="00D34818"/>
    <w:rsid w:val="00D36A75"/>
    <w:rsid w:val="00D40A51"/>
    <w:rsid w:val="00D436A6"/>
    <w:rsid w:val="00D50BC7"/>
    <w:rsid w:val="00D524E2"/>
    <w:rsid w:val="00D60597"/>
    <w:rsid w:val="00D73A8A"/>
    <w:rsid w:val="00D749EF"/>
    <w:rsid w:val="00D75703"/>
    <w:rsid w:val="00D7714B"/>
    <w:rsid w:val="00D8346D"/>
    <w:rsid w:val="00D83F33"/>
    <w:rsid w:val="00D85EEC"/>
    <w:rsid w:val="00D90180"/>
    <w:rsid w:val="00D9299C"/>
    <w:rsid w:val="00D943F7"/>
    <w:rsid w:val="00D95B37"/>
    <w:rsid w:val="00D97C0D"/>
    <w:rsid w:val="00DA0D50"/>
    <w:rsid w:val="00DA18EA"/>
    <w:rsid w:val="00DA3BE3"/>
    <w:rsid w:val="00DA5B4B"/>
    <w:rsid w:val="00DB6A92"/>
    <w:rsid w:val="00DD19DB"/>
    <w:rsid w:val="00DD2B8C"/>
    <w:rsid w:val="00DE639D"/>
    <w:rsid w:val="00DF4C31"/>
    <w:rsid w:val="00DF4FF0"/>
    <w:rsid w:val="00DF64E3"/>
    <w:rsid w:val="00E00D95"/>
    <w:rsid w:val="00E073A2"/>
    <w:rsid w:val="00E162BF"/>
    <w:rsid w:val="00E1749E"/>
    <w:rsid w:val="00E27610"/>
    <w:rsid w:val="00E3052C"/>
    <w:rsid w:val="00E35029"/>
    <w:rsid w:val="00E42849"/>
    <w:rsid w:val="00E46003"/>
    <w:rsid w:val="00E5032B"/>
    <w:rsid w:val="00E52201"/>
    <w:rsid w:val="00E52ADF"/>
    <w:rsid w:val="00E52C11"/>
    <w:rsid w:val="00E62A49"/>
    <w:rsid w:val="00E70D00"/>
    <w:rsid w:val="00E76FAA"/>
    <w:rsid w:val="00E87E92"/>
    <w:rsid w:val="00E90014"/>
    <w:rsid w:val="00EA3B25"/>
    <w:rsid w:val="00EA56D6"/>
    <w:rsid w:val="00EA5B7A"/>
    <w:rsid w:val="00EA77EE"/>
    <w:rsid w:val="00EA7955"/>
    <w:rsid w:val="00EA7AD9"/>
    <w:rsid w:val="00EB474A"/>
    <w:rsid w:val="00EC7E81"/>
    <w:rsid w:val="00ED0CCA"/>
    <w:rsid w:val="00EF23F8"/>
    <w:rsid w:val="00F013B8"/>
    <w:rsid w:val="00F11118"/>
    <w:rsid w:val="00F20025"/>
    <w:rsid w:val="00F2284B"/>
    <w:rsid w:val="00F22BD0"/>
    <w:rsid w:val="00F310ED"/>
    <w:rsid w:val="00F42839"/>
    <w:rsid w:val="00F5352F"/>
    <w:rsid w:val="00F559DA"/>
    <w:rsid w:val="00F628C2"/>
    <w:rsid w:val="00F6386C"/>
    <w:rsid w:val="00F649A6"/>
    <w:rsid w:val="00F73B81"/>
    <w:rsid w:val="00F7690A"/>
    <w:rsid w:val="00F77CD6"/>
    <w:rsid w:val="00F80278"/>
    <w:rsid w:val="00F81435"/>
    <w:rsid w:val="00F87043"/>
    <w:rsid w:val="00FA5074"/>
    <w:rsid w:val="00FB2BDC"/>
    <w:rsid w:val="00FC0A99"/>
    <w:rsid w:val="00FC25E4"/>
    <w:rsid w:val="00FC3EBD"/>
    <w:rsid w:val="00FC6763"/>
    <w:rsid w:val="00FD18DD"/>
    <w:rsid w:val="00FD294B"/>
    <w:rsid w:val="00FD3065"/>
    <w:rsid w:val="00FD313A"/>
    <w:rsid w:val="00FE0F59"/>
    <w:rsid w:val="00FE3604"/>
    <w:rsid w:val="00FE7960"/>
    <w:rsid w:val="00FF1014"/>
    <w:rsid w:val="00FF2235"/>
    <w:rsid w:val="00FF3C86"/>
    <w:rsid w:val="00FF72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491A04F7-13F4-4BC7-919C-5A1F2708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link w:val="PiedepginaCar"/>
    <w:uiPriority w:val="99"/>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272727" w:themeColor="text1" w:themeTint="D8"/>
      <w:sz w:val="21"/>
      <w:szCs w:val="21"/>
    </w:r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B076E0"/>
    <w:rPr>
      <w:sz w:val="24"/>
      <w:szCs w:val="24"/>
    </w:rPr>
  </w:style>
  <w:style w:type="character" w:styleId="nfasissutil">
    <w:name w:val="Subtle Emphasis"/>
    <w:basedOn w:val="Fuentedeprrafopredeter"/>
    <w:uiPriority w:val="19"/>
    <w:qFormat/>
    <w:rsid w:val="00B076E0"/>
    <w:rPr>
      <w:i/>
      <w:iCs/>
      <w:color w:val="404040" w:themeColor="text1" w:themeTint="BF"/>
    </w:rPr>
  </w:style>
  <w:style w:type="character" w:customStyle="1" w:styleId="PiedepginaCar">
    <w:name w:val="Pie de página Car"/>
    <w:basedOn w:val="Fuentedeprrafopredeter"/>
    <w:link w:val="Piedepgina"/>
    <w:uiPriority w:val="99"/>
    <w:rsid w:val="003D58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1094863835">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526092696">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91DBD-5C29-4C73-9708-96F7A7D2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6</Pages>
  <Words>2587</Words>
  <Characters>14234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16788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Mariela López de Meneses</cp:lastModifiedBy>
  <cp:revision>45</cp:revision>
  <cp:lastPrinted>2016-03-29T20:45:00Z</cp:lastPrinted>
  <dcterms:created xsi:type="dcterms:W3CDTF">2016-02-25T20:42:00Z</dcterms:created>
  <dcterms:modified xsi:type="dcterms:W3CDTF">2016-09-01T13:26:00Z</dcterms:modified>
</cp:coreProperties>
</file>