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242D4" w:rsidRPr="000863D5" w:rsidRDefault="00F242D4" w:rsidP="00F242D4">
      <w:pPr>
        <w:pStyle w:val="Sinespaciado"/>
        <w:jc w:val="both"/>
        <w:rPr>
          <w:rFonts w:ascii="Tahoma" w:hAnsi="Tahoma" w:cs="Tahoma"/>
          <w:sz w:val="18"/>
          <w:szCs w:val="18"/>
        </w:rPr>
      </w:pPr>
      <w:r w:rsidRPr="000863D5">
        <w:rPr>
          <w:rFonts w:ascii="Tahoma" w:hAnsi="Tahoma" w:cs="Tahoma"/>
          <w:b/>
          <w:sz w:val="18"/>
          <w:szCs w:val="18"/>
        </w:rPr>
        <w:t>Providencia:</w:t>
      </w:r>
      <w:r w:rsidRPr="000863D5">
        <w:rPr>
          <w:rFonts w:ascii="Tahoma" w:hAnsi="Tahoma" w:cs="Tahoma"/>
          <w:sz w:val="18"/>
          <w:szCs w:val="18"/>
        </w:rPr>
        <w:t xml:space="preserve"> </w:t>
      </w:r>
      <w:r w:rsidRPr="000863D5">
        <w:rPr>
          <w:rFonts w:ascii="Tahoma" w:hAnsi="Tahoma" w:cs="Tahoma"/>
          <w:sz w:val="18"/>
          <w:szCs w:val="18"/>
        </w:rPr>
        <w:tab/>
        <w:t xml:space="preserve">                       </w:t>
      </w:r>
      <w:r w:rsidR="008A75CE" w:rsidRPr="000863D5">
        <w:rPr>
          <w:rFonts w:ascii="Tahoma" w:hAnsi="Tahoma" w:cs="Tahoma"/>
          <w:sz w:val="18"/>
          <w:szCs w:val="18"/>
        </w:rPr>
        <w:t xml:space="preserve"> </w:t>
      </w:r>
      <w:r w:rsidRPr="000863D5">
        <w:rPr>
          <w:rFonts w:ascii="Tahoma" w:hAnsi="Tahoma" w:cs="Tahoma"/>
          <w:sz w:val="18"/>
          <w:szCs w:val="18"/>
        </w:rPr>
        <w:t xml:space="preserve">Tutela </w:t>
      </w:r>
      <w:r w:rsidR="00FB1245" w:rsidRPr="000863D5">
        <w:rPr>
          <w:rFonts w:ascii="Tahoma" w:hAnsi="Tahoma" w:cs="Tahoma"/>
          <w:sz w:val="18"/>
          <w:szCs w:val="18"/>
        </w:rPr>
        <w:t xml:space="preserve">del </w:t>
      </w:r>
      <w:r w:rsidR="00B35C01" w:rsidRPr="000863D5">
        <w:rPr>
          <w:rFonts w:ascii="Tahoma" w:hAnsi="Tahoma" w:cs="Tahoma"/>
          <w:sz w:val="18"/>
          <w:szCs w:val="18"/>
        </w:rPr>
        <w:t>1</w:t>
      </w:r>
      <w:r w:rsidR="00DF5D02" w:rsidRPr="000863D5">
        <w:rPr>
          <w:rFonts w:ascii="Tahoma" w:hAnsi="Tahoma" w:cs="Tahoma"/>
          <w:sz w:val="18"/>
          <w:szCs w:val="18"/>
        </w:rPr>
        <w:t>6</w:t>
      </w:r>
      <w:r w:rsidR="00716955" w:rsidRPr="000863D5">
        <w:rPr>
          <w:rFonts w:ascii="Tahoma" w:hAnsi="Tahoma" w:cs="Tahoma"/>
          <w:sz w:val="18"/>
          <w:szCs w:val="18"/>
        </w:rPr>
        <w:t xml:space="preserve"> de </w:t>
      </w:r>
      <w:r w:rsidR="000E768B" w:rsidRPr="000863D5">
        <w:rPr>
          <w:rFonts w:ascii="Tahoma" w:hAnsi="Tahoma" w:cs="Tahoma"/>
          <w:sz w:val="18"/>
          <w:szCs w:val="18"/>
        </w:rPr>
        <w:t>mayo</w:t>
      </w:r>
      <w:r w:rsidR="00DF0D95" w:rsidRPr="000863D5">
        <w:rPr>
          <w:rFonts w:ascii="Tahoma" w:hAnsi="Tahoma" w:cs="Tahoma"/>
          <w:sz w:val="18"/>
          <w:szCs w:val="18"/>
        </w:rPr>
        <w:t xml:space="preserve"> </w:t>
      </w:r>
      <w:r w:rsidRPr="000863D5">
        <w:rPr>
          <w:rFonts w:ascii="Tahoma" w:hAnsi="Tahoma" w:cs="Tahoma"/>
          <w:sz w:val="18"/>
          <w:szCs w:val="18"/>
        </w:rPr>
        <w:t>d</w:t>
      </w:r>
      <w:r w:rsidR="00095791" w:rsidRPr="000863D5">
        <w:rPr>
          <w:rFonts w:ascii="Tahoma" w:hAnsi="Tahoma" w:cs="Tahoma"/>
          <w:sz w:val="18"/>
          <w:szCs w:val="18"/>
        </w:rPr>
        <w:t>e 2016</w:t>
      </w:r>
    </w:p>
    <w:p w:rsidR="00F242D4" w:rsidRPr="000863D5" w:rsidRDefault="00F242D4" w:rsidP="00F242D4">
      <w:pPr>
        <w:pStyle w:val="Sinespaciado"/>
        <w:jc w:val="both"/>
        <w:rPr>
          <w:rFonts w:ascii="Tahoma" w:hAnsi="Tahoma" w:cs="Tahoma"/>
          <w:sz w:val="18"/>
          <w:szCs w:val="18"/>
        </w:rPr>
      </w:pPr>
      <w:r w:rsidRPr="000863D5">
        <w:rPr>
          <w:rFonts w:ascii="Tahoma" w:hAnsi="Tahoma" w:cs="Tahoma"/>
          <w:b/>
          <w:sz w:val="18"/>
          <w:szCs w:val="18"/>
        </w:rPr>
        <w:t>Radicación</w:t>
      </w:r>
      <w:r w:rsidRPr="000863D5">
        <w:rPr>
          <w:rFonts w:ascii="Tahoma" w:hAnsi="Tahoma" w:cs="Tahoma"/>
          <w:sz w:val="18"/>
          <w:szCs w:val="18"/>
        </w:rPr>
        <w:t xml:space="preserve"> </w:t>
      </w:r>
      <w:r w:rsidRPr="000863D5">
        <w:rPr>
          <w:rFonts w:ascii="Tahoma" w:hAnsi="Tahoma" w:cs="Tahoma"/>
          <w:b/>
          <w:sz w:val="18"/>
          <w:szCs w:val="18"/>
        </w:rPr>
        <w:t xml:space="preserve">No.:            </w:t>
      </w:r>
      <w:r w:rsidRPr="000863D5">
        <w:rPr>
          <w:rFonts w:ascii="Tahoma" w:hAnsi="Tahoma" w:cs="Tahoma"/>
          <w:sz w:val="18"/>
          <w:szCs w:val="18"/>
        </w:rPr>
        <w:tab/>
        <w:t xml:space="preserve">            </w:t>
      </w:r>
      <w:r w:rsidR="00EC4D73" w:rsidRPr="000863D5">
        <w:rPr>
          <w:rFonts w:ascii="Tahoma" w:hAnsi="Tahoma" w:cs="Tahoma"/>
          <w:sz w:val="18"/>
          <w:szCs w:val="18"/>
        </w:rPr>
        <w:t>66001-22-05-000-201</w:t>
      </w:r>
      <w:r w:rsidR="00095791" w:rsidRPr="000863D5">
        <w:rPr>
          <w:rFonts w:ascii="Tahoma" w:hAnsi="Tahoma" w:cs="Tahoma"/>
          <w:sz w:val="18"/>
          <w:szCs w:val="18"/>
        </w:rPr>
        <w:t>6</w:t>
      </w:r>
      <w:r w:rsidRPr="000863D5">
        <w:rPr>
          <w:rFonts w:ascii="Tahoma" w:hAnsi="Tahoma" w:cs="Tahoma"/>
          <w:sz w:val="18"/>
          <w:szCs w:val="18"/>
        </w:rPr>
        <w:t>-00</w:t>
      </w:r>
      <w:r w:rsidR="00B35C01" w:rsidRPr="000863D5">
        <w:rPr>
          <w:rFonts w:ascii="Tahoma" w:hAnsi="Tahoma" w:cs="Tahoma"/>
          <w:sz w:val="18"/>
          <w:szCs w:val="18"/>
        </w:rPr>
        <w:t>10</w:t>
      </w:r>
      <w:r w:rsidR="00DF0BE2" w:rsidRPr="000863D5">
        <w:rPr>
          <w:rFonts w:ascii="Tahoma" w:hAnsi="Tahoma" w:cs="Tahoma"/>
          <w:sz w:val="18"/>
          <w:szCs w:val="18"/>
        </w:rPr>
        <w:t>6</w:t>
      </w:r>
      <w:r w:rsidRPr="000863D5">
        <w:rPr>
          <w:rFonts w:ascii="Tahoma" w:hAnsi="Tahoma" w:cs="Tahoma"/>
          <w:sz w:val="18"/>
          <w:szCs w:val="18"/>
        </w:rPr>
        <w:t>-00</w:t>
      </w:r>
    </w:p>
    <w:p w:rsidR="00F242D4" w:rsidRPr="000863D5" w:rsidRDefault="00F242D4" w:rsidP="00F242D4">
      <w:pPr>
        <w:pStyle w:val="Sinespaciado"/>
        <w:jc w:val="both"/>
        <w:rPr>
          <w:rFonts w:ascii="Tahoma" w:hAnsi="Tahoma" w:cs="Tahoma"/>
          <w:sz w:val="18"/>
          <w:szCs w:val="18"/>
        </w:rPr>
      </w:pPr>
      <w:r w:rsidRPr="000863D5">
        <w:rPr>
          <w:rFonts w:ascii="Tahoma" w:hAnsi="Tahoma" w:cs="Tahoma"/>
          <w:b/>
          <w:sz w:val="18"/>
          <w:szCs w:val="18"/>
        </w:rPr>
        <w:t xml:space="preserve">Proceso:           </w:t>
      </w:r>
      <w:r w:rsidRPr="000863D5">
        <w:rPr>
          <w:rFonts w:ascii="Tahoma" w:hAnsi="Tahoma" w:cs="Tahoma"/>
          <w:sz w:val="18"/>
          <w:szCs w:val="18"/>
        </w:rPr>
        <w:tab/>
      </w:r>
      <w:r w:rsidRPr="000863D5">
        <w:rPr>
          <w:rFonts w:ascii="Tahoma" w:hAnsi="Tahoma" w:cs="Tahoma"/>
          <w:sz w:val="18"/>
          <w:szCs w:val="18"/>
        </w:rPr>
        <w:tab/>
        <w:t xml:space="preserve">            </w:t>
      </w:r>
      <w:r w:rsidR="00716955" w:rsidRPr="000863D5">
        <w:rPr>
          <w:rFonts w:ascii="Tahoma" w:hAnsi="Tahoma" w:cs="Tahoma"/>
          <w:sz w:val="18"/>
          <w:szCs w:val="18"/>
        </w:rPr>
        <w:t>Acción de tutela</w:t>
      </w:r>
    </w:p>
    <w:p w:rsidR="00F242D4" w:rsidRPr="000863D5" w:rsidRDefault="00F242D4" w:rsidP="00F242D4">
      <w:pPr>
        <w:pStyle w:val="Sinespaciado"/>
        <w:jc w:val="both"/>
        <w:rPr>
          <w:rFonts w:ascii="Tahoma" w:hAnsi="Tahoma" w:cs="Tahoma"/>
          <w:sz w:val="18"/>
          <w:szCs w:val="18"/>
        </w:rPr>
      </w:pPr>
      <w:r w:rsidRPr="000863D5">
        <w:rPr>
          <w:rFonts w:ascii="Tahoma" w:hAnsi="Tahoma" w:cs="Tahoma"/>
          <w:b/>
          <w:sz w:val="18"/>
          <w:szCs w:val="18"/>
        </w:rPr>
        <w:t xml:space="preserve">Accionante:    </w:t>
      </w:r>
      <w:r w:rsidRPr="000863D5">
        <w:rPr>
          <w:rFonts w:ascii="Tahoma" w:hAnsi="Tahoma" w:cs="Tahoma"/>
          <w:sz w:val="18"/>
          <w:szCs w:val="18"/>
        </w:rPr>
        <w:tab/>
      </w:r>
      <w:r w:rsidRPr="000863D5">
        <w:rPr>
          <w:rFonts w:ascii="Tahoma" w:hAnsi="Tahoma" w:cs="Tahoma"/>
          <w:sz w:val="18"/>
          <w:szCs w:val="18"/>
        </w:rPr>
        <w:tab/>
        <w:t xml:space="preserve">            </w:t>
      </w:r>
      <w:r w:rsidR="00B35C01" w:rsidRPr="000863D5">
        <w:rPr>
          <w:rFonts w:ascii="Tahoma" w:hAnsi="Tahoma" w:cs="Tahoma"/>
          <w:sz w:val="18"/>
          <w:szCs w:val="18"/>
        </w:rPr>
        <w:t>Gloria Inés García Holguín</w:t>
      </w:r>
    </w:p>
    <w:p w:rsidR="00C648DB" w:rsidRPr="000863D5" w:rsidRDefault="00F242D4" w:rsidP="00F242D4">
      <w:pPr>
        <w:pStyle w:val="Sinespaciado"/>
        <w:jc w:val="both"/>
        <w:rPr>
          <w:rFonts w:ascii="Tahoma" w:hAnsi="Tahoma" w:cs="Tahoma"/>
          <w:sz w:val="18"/>
          <w:szCs w:val="18"/>
        </w:rPr>
      </w:pPr>
      <w:bookmarkStart w:id="0" w:name="OLE_LINK1"/>
      <w:r w:rsidRPr="000863D5">
        <w:rPr>
          <w:rFonts w:ascii="Tahoma" w:hAnsi="Tahoma" w:cs="Tahoma"/>
          <w:b/>
          <w:sz w:val="18"/>
          <w:szCs w:val="18"/>
        </w:rPr>
        <w:t xml:space="preserve">Accionado:     </w:t>
      </w:r>
      <w:r w:rsidRPr="000863D5">
        <w:rPr>
          <w:rFonts w:ascii="Tahoma" w:hAnsi="Tahoma" w:cs="Tahoma"/>
          <w:sz w:val="18"/>
          <w:szCs w:val="18"/>
        </w:rPr>
        <w:tab/>
      </w:r>
      <w:bookmarkEnd w:id="0"/>
      <w:r w:rsidRPr="000863D5">
        <w:rPr>
          <w:rFonts w:ascii="Tahoma" w:hAnsi="Tahoma" w:cs="Tahoma"/>
          <w:sz w:val="18"/>
          <w:szCs w:val="18"/>
        </w:rPr>
        <w:tab/>
        <w:t xml:space="preserve">            </w:t>
      </w:r>
      <w:r w:rsidR="00DF0BE2" w:rsidRPr="000863D5">
        <w:rPr>
          <w:rFonts w:ascii="Tahoma" w:hAnsi="Tahoma" w:cs="Tahoma"/>
          <w:sz w:val="18"/>
          <w:szCs w:val="18"/>
        </w:rPr>
        <w:t xml:space="preserve">Ministerio de </w:t>
      </w:r>
      <w:r w:rsidR="00B35C01" w:rsidRPr="000863D5">
        <w:rPr>
          <w:rFonts w:ascii="Tahoma" w:hAnsi="Tahoma" w:cs="Tahoma"/>
          <w:sz w:val="18"/>
          <w:szCs w:val="18"/>
        </w:rPr>
        <w:t>Ambiente y otros</w:t>
      </w:r>
    </w:p>
    <w:p w:rsidR="00F242D4" w:rsidRPr="000863D5" w:rsidRDefault="00F242D4" w:rsidP="00F242D4">
      <w:pPr>
        <w:pStyle w:val="Sinespaciado"/>
        <w:jc w:val="both"/>
        <w:rPr>
          <w:rFonts w:ascii="Tahoma" w:hAnsi="Tahoma" w:cs="Tahoma"/>
          <w:sz w:val="18"/>
          <w:szCs w:val="18"/>
        </w:rPr>
      </w:pPr>
      <w:r w:rsidRPr="000863D5">
        <w:rPr>
          <w:rFonts w:ascii="Tahoma" w:hAnsi="Tahoma" w:cs="Tahoma"/>
          <w:b/>
          <w:sz w:val="18"/>
          <w:szCs w:val="18"/>
        </w:rPr>
        <w:t>Magistrada ponente:</w:t>
      </w:r>
      <w:r w:rsidRPr="000863D5">
        <w:rPr>
          <w:rFonts w:ascii="Tahoma" w:hAnsi="Tahoma" w:cs="Tahoma"/>
          <w:sz w:val="18"/>
          <w:szCs w:val="18"/>
        </w:rPr>
        <w:tab/>
        <w:t xml:space="preserve">            </w:t>
      </w:r>
      <w:r w:rsidR="00425953" w:rsidRPr="000863D5">
        <w:rPr>
          <w:rFonts w:ascii="Tahoma" w:hAnsi="Tahoma" w:cs="Tahoma"/>
          <w:sz w:val="18"/>
          <w:szCs w:val="18"/>
        </w:rPr>
        <w:t>Ana Lucía Caicedo Calderón</w:t>
      </w:r>
    </w:p>
    <w:p w:rsidR="00A36A0F" w:rsidRPr="000863D5" w:rsidRDefault="00F242D4" w:rsidP="009F5702">
      <w:pPr>
        <w:pStyle w:val="Sinespaciado"/>
        <w:rPr>
          <w:b/>
        </w:rPr>
      </w:pPr>
      <w:r w:rsidRPr="000863D5">
        <w:rPr>
          <w:b/>
        </w:rPr>
        <w:t xml:space="preserve">Tema: </w:t>
      </w:r>
      <w:r w:rsidRPr="000863D5">
        <w:rPr>
          <w:b/>
        </w:rPr>
        <w:tab/>
      </w:r>
    </w:p>
    <w:p w:rsidR="00F1295C" w:rsidRPr="000863D5" w:rsidRDefault="00EC5970" w:rsidP="00F1295C">
      <w:pPr>
        <w:ind w:left="2832"/>
        <w:jc w:val="both"/>
      </w:pPr>
      <w:r w:rsidRPr="000863D5">
        <w:rPr>
          <w:rFonts w:ascii="Tahoma" w:hAnsi="Tahoma" w:cs="Tahoma"/>
          <w:b/>
          <w:sz w:val="18"/>
          <w:szCs w:val="18"/>
          <w:u w:val="single"/>
        </w:rPr>
        <w:t>Imposibilidad del Juez Constitucional de determinar las medidas adecuadas que se deben tomar para evitar la vulneración de derechos fundamentales, en relación con las obras públicas:</w:t>
      </w:r>
      <w:r w:rsidRPr="000863D5">
        <w:rPr>
          <w:rFonts w:ascii="Tahoma" w:hAnsi="Tahoma" w:cs="Tahoma"/>
          <w:i/>
          <w:sz w:val="18"/>
          <w:szCs w:val="18"/>
        </w:rPr>
        <w:t xml:space="preserve"> Dado que los jueces carecen de los conocimientos técnicos para determinar las especificidades de una obra pública, deben limitarse a definir si se vulneran o amenazan los derechos fundamentales invocados y buscar a través de la participación de las personas o de las instituciones que cuentan con la experticia necesaria, la mejor solución al problema concreto, permitiendo que el afectado tenga aportación dentro del proceso de decisión y que, en el caso de que no pueda establecer una interlocución elocuente con la Administración porque no posee las condiciones para ello, sea en todo caso, asistido por personas o instituciones que le generen confianza para la defensa de sus intereses.”</w:t>
      </w:r>
      <w:r w:rsidRPr="000863D5">
        <w:rPr>
          <w:rStyle w:val="Refdenotaalpie"/>
          <w:rFonts w:ascii="Tahoma" w:hAnsi="Tahoma" w:cs="Tahoma"/>
          <w:i/>
          <w:sz w:val="18"/>
          <w:szCs w:val="18"/>
        </w:rPr>
        <w:footnoteReference w:id="1"/>
      </w:r>
    </w:p>
    <w:p w:rsidR="00DF7453" w:rsidRPr="000863D5" w:rsidRDefault="00DF7453" w:rsidP="0040214F">
      <w:pPr>
        <w:ind w:left="2832" w:hanging="2832"/>
        <w:jc w:val="both"/>
        <w:rPr>
          <w:rFonts w:ascii="Tahoma" w:hAnsi="Tahoma" w:cs="Tahoma"/>
          <w:iCs/>
          <w:sz w:val="18"/>
          <w:szCs w:val="18"/>
        </w:rPr>
      </w:pPr>
    </w:p>
    <w:p w:rsidR="0040214F" w:rsidRPr="000863D5" w:rsidRDefault="0040214F" w:rsidP="0040214F">
      <w:pPr>
        <w:ind w:left="2832" w:hanging="2832"/>
        <w:jc w:val="both"/>
        <w:rPr>
          <w:rFonts w:ascii="Tahoma" w:eastAsia="Times New Roman" w:hAnsi="Tahoma" w:cs="Tahoma"/>
          <w:sz w:val="18"/>
          <w:szCs w:val="18"/>
          <w:lang w:eastAsia="es-CO"/>
        </w:rPr>
      </w:pPr>
    </w:p>
    <w:p w:rsidR="0040214F" w:rsidRPr="000863D5" w:rsidRDefault="0040214F" w:rsidP="0040214F">
      <w:pPr>
        <w:ind w:left="2832" w:hanging="2832"/>
        <w:jc w:val="both"/>
        <w:rPr>
          <w:rFonts w:ascii="Tahoma" w:eastAsia="Times New Roman" w:hAnsi="Tahoma" w:cs="Tahoma"/>
          <w:sz w:val="18"/>
          <w:szCs w:val="18"/>
          <w:lang w:eastAsia="es-CO"/>
        </w:rPr>
      </w:pPr>
    </w:p>
    <w:p w:rsidR="00F242D4" w:rsidRPr="000863D5" w:rsidRDefault="00F242D4" w:rsidP="003657CE">
      <w:pPr>
        <w:keepNext/>
        <w:widowControl w:val="0"/>
        <w:autoSpaceDE w:val="0"/>
        <w:autoSpaceDN w:val="0"/>
        <w:adjustRightInd w:val="0"/>
        <w:spacing w:line="276" w:lineRule="auto"/>
        <w:jc w:val="center"/>
        <w:rPr>
          <w:rFonts w:ascii="Tahoma" w:hAnsi="Tahoma" w:cs="Tahoma"/>
          <w:b/>
          <w:bCs/>
          <w:sz w:val="24"/>
          <w:szCs w:val="24"/>
        </w:rPr>
      </w:pPr>
      <w:r w:rsidRPr="000863D5">
        <w:rPr>
          <w:rFonts w:ascii="Tahoma" w:hAnsi="Tahoma" w:cs="Tahoma"/>
          <w:b/>
          <w:bCs/>
          <w:sz w:val="24"/>
          <w:szCs w:val="24"/>
        </w:rPr>
        <w:t>TRIBUNAL SUPERIOR DEL DISTRITO JUDICIAL DE PEREIRA</w:t>
      </w:r>
    </w:p>
    <w:p w:rsidR="00F242D4" w:rsidRPr="000863D5" w:rsidRDefault="00F242D4" w:rsidP="003657CE">
      <w:pPr>
        <w:keepNext/>
        <w:widowControl w:val="0"/>
        <w:autoSpaceDE w:val="0"/>
        <w:autoSpaceDN w:val="0"/>
        <w:adjustRightInd w:val="0"/>
        <w:spacing w:line="276" w:lineRule="auto"/>
        <w:jc w:val="center"/>
        <w:rPr>
          <w:rFonts w:ascii="Tahoma" w:hAnsi="Tahoma" w:cs="Tahoma"/>
          <w:b/>
          <w:bCs/>
          <w:sz w:val="24"/>
          <w:szCs w:val="24"/>
        </w:rPr>
      </w:pPr>
      <w:r w:rsidRPr="000863D5">
        <w:rPr>
          <w:rFonts w:ascii="Tahoma" w:hAnsi="Tahoma" w:cs="Tahoma"/>
          <w:b/>
          <w:bCs/>
          <w:sz w:val="24"/>
          <w:szCs w:val="24"/>
        </w:rPr>
        <w:t>SALA LABORAL</w:t>
      </w:r>
      <w:r w:rsidR="00E857DD" w:rsidRPr="000863D5">
        <w:rPr>
          <w:rFonts w:ascii="Tahoma" w:hAnsi="Tahoma" w:cs="Tahoma"/>
          <w:b/>
          <w:bCs/>
          <w:sz w:val="24"/>
          <w:szCs w:val="24"/>
        </w:rPr>
        <w:t xml:space="preserve"> No. 1</w:t>
      </w:r>
    </w:p>
    <w:p w:rsidR="00C47656" w:rsidRPr="000863D5" w:rsidRDefault="00C47656" w:rsidP="00231167">
      <w:pPr>
        <w:pStyle w:val="Sinespaciado"/>
      </w:pPr>
    </w:p>
    <w:p w:rsidR="00F242D4" w:rsidRPr="000863D5" w:rsidRDefault="00F242D4" w:rsidP="003657CE">
      <w:pPr>
        <w:autoSpaceDE w:val="0"/>
        <w:autoSpaceDN w:val="0"/>
        <w:adjustRightInd w:val="0"/>
        <w:spacing w:line="276" w:lineRule="auto"/>
        <w:jc w:val="center"/>
        <w:rPr>
          <w:rFonts w:ascii="Tahoma" w:hAnsi="Tahoma" w:cs="Tahoma"/>
          <w:b/>
          <w:bCs/>
          <w:sz w:val="24"/>
          <w:szCs w:val="24"/>
        </w:rPr>
      </w:pPr>
      <w:r w:rsidRPr="000863D5">
        <w:rPr>
          <w:rFonts w:ascii="Tahoma" w:hAnsi="Tahoma" w:cs="Tahoma"/>
          <w:sz w:val="24"/>
          <w:szCs w:val="24"/>
        </w:rPr>
        <w:t>Magistrada Ponente:</w:t>
      </w:r>
      <w:r w:rsidRPr="000863D5">
        <w:rPr>
          <w:rFonts w:ascii="Tahoma" w:hAnsi="Tahoma" w:cs="Tahoma"/>
          <w:b/>
          <w:bCs/>
          <w:sz w:val="24"/>
          <w:szCs w:val="24"/>
        </w:rPr>
        <w:t xml:space="preserve"> ANA LUCÍA CAICEDO CALDERÓN</w:t>
      </w:r>
    </w:p>
    <w:p w:rsidR="00F242D4" w:rsidRPr="000863D5" w:rsidRDefault="00F242D4" w:rsidP="00E7296C">
      <w:pPr>
        <w:pStyle w:val="Sinespaciado"/>
      </w:pPr>
    </w:p>
    <w:p w:rsidR="00F242D4" w:rsidRPr="000863D5" w:rsidRDefault="00F242D4" w:rsidP="003657CE">
      <w:pPr>
        <w:autoSpaceDE w:val="0"/>
        <w:autoSpaceDN w:val="0"/>
        <w:adjustRightInd w:val="0"/>
        <w:spacing w:line="276" w:lineRule="auto"/>
        <w:jc w:val="center"/>
        <w:rPr>
          <w:rFonts w:ascii="Tahoma" w:hAnsi="Tahoma" w:cs="Tahoma"/>
          <w:b/>
          <w:bCs/>
          <w:sz w:val="24"/>
          <w:szCs w:val="24"/>
        </w:rPr>
      </w:pPr>
      <w:r w:rsidRPr="000863D5">
        <w:rPr>
          <w:rFonts w:ascii="Tahoma" w:hAnsi="Tahoma" w:cs="Tahoma"/>
          <w:b/>
          <w:bCs/>
          <w:sz w:val="24"/>
          <w:szCs w:val="24"/>
        </w:rPr>
        <w:t>ACTA No. ___</w:t>
      </w:r>
    </w:p>
    <w:p w:rsidR="00F242D4" w:rsidRPr="000863D5" w:rsidRDefault="00F1295C" w:rsidP="003657CE">
      <w:pPr>
        <w:autoSpaceDE w:val="0"/>
        <w:autoSpaceDN w:val="0"/>
        <w:adjustRightInd w:val="0"/>
        <w:spacing w:line="276" w:lineRule="auto"/>
        <w:jc w:val="center"/>
        <w:rPr>
          <w:rFonts w:ascii="Tahoma" w:hAnsi="Tahoma" w:cs="Tahoma"/>
          <w:b/>
          <w:bCs/>
          <w:sz w:val="24"/>
          <w:szCs w:val="24"/>
        </w:rPr>
      </w:pPr>
      <w:r w:rsidRPr="000863D5">
        <w:rPr>
          <w:rFonts w:ascii="Tahoma" w:hAnsi="Tahoma" w:cs="Tahoma"/>
          <w:b/>
          <w:bCs/>
          <w:sz w:val="24"/>
          <w:szCs w:val="24"/>
        </w:rPr>
        <w:t xml:space="preserve">(Mayo </w:t>
      </w:r>
      <w:r w:rsidR="00B35C01" w:rsidRPr="000863D5">
        <w:rPr>
          <w:rFonts w:ascii="Tahoma" w:hAnsi="Tahoma" w:cs="Tahoma"/>
          <w:b/>
          <w:bCs/>
          <w:sz w:val="24"/>
          <w:szCs w:val="24"/>
        </w:rPr>
        <w:t>1</w:t>
      </w:r>
      <w:r w:rsidR="00DF5D02" w:rsidRPr="000863D5">
        <w:rPr>
          <w:rFonts w:ascii="Tahoma" w:hAnsi="Tahoma" w:cs="Tahoma"/>
          <w:b/>
          <w:bCs/>
          <w:sz w:val="24"/>
          <w:szCs w:val="24"/>
        </w:rPr>
        <w:t>6</w:t>
      </w:r>
      <w:r w:rsidR="00716955" w:rsidRPr="000863D5">
        <w:rPr>
          <w:rFonts w:ascii="Tahoma" w:hAnsi="Tahoma" w:cs="Tahoma"/>
          <w:b/>
          <w:bCs/>
          <w:sz w:val="24"/>
          <w:szCs w:val="24"/>
        </w:rPr>
        <w:t xml:space="preserve"> </w:t>
      </w:r>
      <w:r w:rsidR="00F242D4" w:rsidRPr="000863D5">
        <w:rPr>
          <w:rFonts w:ascii="Tahoma" w:hAnsi="Tahoma" w:cs="Tahoma"/>
          <w:b/>
          <w:bCs/>
          <w:sz w:val="24"/>
          <w:szCs w:val="24"/>
        </w:rPr>
        <w:t xml:space="preserve">de </w:t>
      </w:r>
      <w:r w:rsidR="0040704E" w:rsidRPr="000863D5">
        <w:rPr>
          <w:rFonts w:ascii="Tahoma" w:hAnsi="Tahoma" w:cs="Tahoma"/>
          <w:b/>
          <w:bCs/>
          <w:sz w:val="24"/>
          <w:szCs w:val="24"/>
        </w:rPr>
        <w:t>201</w:t>
      </w:r>
      <w:r w:rsidR="00095791" w:rsidRPr="000863D5">
        <w:rPr>
          <w:rFonts w:ascii="Tahoma" w:hAnsi="Tahoma" w:cs="Tahoma"/>
          <w:b/>
          <w:bCs/>
          <w:sz w:val="24"/>
          <w:szCs w:val="24"/>
        </w:rPr>
        <w:t>6</w:t>
      </w:r>
      <w:r w:rsidR="00F242D4" w:rsidRPr="000863D5">
        <w:rPr>
          <w:rFonts w:ascii="Tahoma" w:hAnsi="Tahoma" w:cs="Tahoma"/>
          <w:b/>
          <w:bCs/>
          <w:sz w:val="24"/>
          <w:szCs w:val="24"/>
        </w:rPr>
        <w:t>)</w:t>
      </w:r>
    </w:p>
    <w:p w:rsidR="00F242D4" w:rsidRPr="000863D5" w:rsidRDefault="00F242D4" w:rsidP="00FB2577">
      <w:pPr>
        <w:pStyle w:val="Sinespaciado"/>
      </w:pPr>
    </w:p>
    <w:p w:rsidR="00F242D4" w:rsidRPr="000863D5" w:rsidRDefault="00F242D4" w:rsidP="001C59B5">
      <w:pPr>
        <w:spacing w:line="276" w:lineRule="auto"/>
        <w:ind w:firstLine="709"/>
        <w:jc w:val="both"/>
        <w:rPr>
          <w:rFonts w:ascii="Tahoma" w:hAnsi="Tahoma" w:cs="Tahoma"/>
          <w:sz w:val="24"/>
          <w:szCs w:val="24"/>
        </w:rPr>
      </w:pPr>
      <w:r w:rsidRPr="000863D5">
        <w:rPr>
          <w:rFonts w:ascii="Tahoma" w:hAnsi="Tahoma" w:cs="Tahoma"/>
          <w:sz w:val="24"/>
          <w:szCs w:val="24"/>
        </w:rPr>
        <w:t xml:space="preserve">Dentro del término estipulado en los artículos 86 de la Constitución Política y 29 del Decreto 2591, se resuelve en primera instancia la </w:t>
      </w:r>
      <w:r w:rsidRPr="000863D5">
        <w:rPr>
          <w:rFonts w:ascii="Tahoma" w:hAnsi="Tahoma" w:cs="Tahoma"/>
          <w:b/>
          <w:bCs/>
          <w:sz w:val="24"/>
          <w:szCs w:val="24"/>
        </w:rPr>
        <w:t xml:space="preserve">Acción de Tutela </w:t>
      </w:r>
      <w:r w:rsidRPr="000863D5">
        <w:rPr>
          <w:rFonts w:ascii="Tahoma" w:hAnsi="Tahoma" w:cs="Tahoma"/>
          <w:sz w:val="24"/>
          <w:szCs w:val="24"/>
        </w:rPr>
        <w:t xml:space="preserve">impetrada por </w:t>
      </w:r>
      <w:r w:rsidR="00DF0D95" w:rsidRPr="000863D5">
        <w:rPr>
          <w:rFonts w:ascii="Tahoma" w:hAnsi="Tahoma" w:cs="Tahoma"/>
          <w:sz w:val="24"/>
          <w:szCs w:val="24"/>
        </w:rPr>
        <w:t>l</w:t>
      </w:r>
      <w:r w:rsidR="00B35C01" w:rsidRPr="000863D5">
        <w:rPr>
          <w:rFonts w:ascii="Tahoma" w:hAnsi="Tahoma" w:cs="Tahoma"/>
          <w:sz w:val="24"/>
          <w:szCs w:val="24"/>
        </w:rPr>
        <w:t>a</w:t>
      </w:r>
      <w:r w:rsidRPr="000863D5">
        <w:rPr>
          <w:rFonts w:ascii="Tahoma" w:hAnsi="Tahoma" w:cs="Tahoma"/>
          <w:sz w:val="24"/>
          <w:szCs w:val="24"/>
        </w:rPr>
        <w:t xml:space="preserve"> señor</w:t>
      </w:r>
      <w:r w:rsidR="00B35C01" w:rsidRPr="000863D5">
        <w:rPr>
          <w:rFonts w:ascii="Tahoma" w:hAnsi="Tahoma" w:cs="Tahoma"/>
          <w:sz w:val="24"/>
          <w:szCs w:val="24"/>
        </w:rPr>
        <w:t>a</w:t>
      </w:r>
      <w:r w:rsidRPr="000863D5">
        <w:rPr>
          <w:rFonts w:ascii="Tahoma" w:hAnsi="Tahoma" w:cs="Tahoma"/>
          <w:sz w:val="24"/>
          <w:szCs w:val="24"/>
        </w:rPr>
        <w:t xml:space="preserve"> </w:t>
      </w:r>
      <w:r w:rsidR="00B35C01" w:rsidRPr="000863D5">
        <w:rPr>
          <w:rFonts w:ascii="Tahoma" w:hAnsi="Tahoma" w:cs="Tahoma"/>
          <w:b/>
          <w:sz w:val="24"/>
          <w:szCs w:val="24"/>
        </w:rPr>
        <w:t>Gloria Inés García Holguín</w:t>
      </w:r>
      <w:r w:rsidR="00BA1038" w:rsidRPr="000863D5">
        <w:rPr>
          <w:rFonts w:ascii="Tahoma" w:hAnsi="Tahoma" w:cs="Tahoma"/>
          <w:b/>
          <w:sz w:val="24"/>
          <w:szCs w:val="24"/>
        </w:rPr>
        <w:t>,</w:t>
      </w:r>
      <w:r w:rsidR="008D6081" w:rsidRPr="000863D5">
        <w:rPr>
          <w:rFonts w:ascii="Tahoma" w:hAnsi="Tahoma" w:cs="Tahoma"/>
          <w:sz w:val="24"/>
          <w:szCs w:val="24"/>
        </w:rPr>
        <w:t xml:space="preserve"> </w:t>
      </w:r>
      <w:r w:rsidR="00B35C01" w:rsidRPr="000863D5">
        <w:rPr>
          <w:rFonts w:ascii="Tahoma" w:hAnsi="Tahoma" w:cs="Tahoma"/>
          <w:sz w:val="24"/>
          <w:szCs w:val="24"/>
        </w:rPr>
        <w:t>por intermedio de</w:t>
      </w:r>
      <w:r w:rsidR="00EA27A6" w:rsidRPr="000863D5">
        <w:rPr>
          <w:rFonts w:ascii="Tahoma" w:hAnsi="Tahoma" w:cs="Tahoma"/>
          <w:sz w:val="24"/>
          <w:szCs w:val="24"/>
        </w:rPr>
        <w:t xml:space="preserve"> agente oficioso</w:t>
      </w:r>
      <w:r w:rsidR="00DF0BE2" w:rsidRPr="000863D5">
        <w:rPr>
          <w:rFonts w:ascii="Tahoma" w:hAnsi="Tahoma" w:cs="Tahoma"/>
          <w:sz w:val="24"/>
          <w:szCs w:val="24"/>
        </w:rPr>
        <w:t xml:space="preserve">, </w:t>
      </w:r>
      <w:r w:rsidR="008D6081" w:rsidRPr="000863D5">
        <w:rPr>
          <w:rFonts w:ascii="Tahoma" w:hAnsi="Tahoma" w:cs="Tahoma"/>
          <w:sz w:val="24"/>
          <w:szCs w:val="24"/>
        </w:rPr>
        <w:t>e</w:t>
      </w:r>
      <w:r w:rsidR="00420468" w:rsidRPr="000863D5">
        <w:rPr>
          <w:rFonts w:ascii="Tahoma" w:hAnsi="Tahoma" w:cs="Tahoma"/>
          <w:bCs/>
          <w:sz w:val="24"/>
          <w:szCs w:val="24"/>
        </w:rPr>
        <w:t xml:space="preserve">n </w:t>
      </w:r>
      <w:r w:rsidRPr="000863D5">
        <w:rPr>
          <w:rFonts w:ascii="Tahoma" w:hAnsi="Tahoma" w:cs="Tahoma"/>
          <w:sz w:val="24"/>
          <w:szCs w:val="24"/>
        </w:rPr>
        <w:t>contra</w:t>
      </w:r>
      <w:r w:rsidR="00DF0BE2" w:rsidRPr="000863D5">
        <w:rPr>
          <w:rFonts w:ascii="Tahoma" w:hAnsi="Tahoma" w:cs="Tahoma"/>
          <w:b/>
          <w:sz w:val="24"/>
          <w:szCs w:val="24"/>
        </w:rPr>
        <w:t xml:space="preserve"> </w:t>
      </w:r>
      <w:r w:rsidR="00B35C01" w:rsidRPr="000863D5">
        <w:rPr>
          <w:rFonts w:ascii="Tahoma" w:hAnsi="Tahoma" w:cs="Tahoma"/>
          <w:sz w:val="24"/>
          <w:szCs w:val="24"/>
        </w:rPr>
        <w:t xml:space="preserve">de la </w:t>
      </w:r>
      <w:r w:rsidR="00B35C01" w:rsidRPr="000863D5">
        <w:rPr>
          <w:rFonts w:ascii="Tahoma" w:hAnsi="Tahoma" w:cs="Tahoma"/>
          <w:b/>
          <w:sz w:val="24"/>
          <w:szCs w:val="24"/>
        </w:rPr>
        <w:t>Secretaria de Obras Públicas e Infraestructura de Dosquebradas,</w:t>
      </w:r>
      <w:r w:rsidR="00B35C01" w:rsidRPr="000863D5">
        <w:rPr>
          <w:rFonts w:ascii="Tahoma" w:hAnsi="Tahoma" w:cs="Tahoma"/>
          <w:sz w:val="24"/>
          <w:szCs w:val="24"/>
        </w:rPr>
        <w:t xml:space="preserve"> el </w:t>
      </w:r>
      <w:r w:rsidR="00B35C01" w:rsidRPr="000863D5">
        <w:rPr>
          <w:rFonts w:ascii="Tahoma" w:hAnsi="Tahoma" w:cs="Tahoma"/>
          <w:b/>
          <w:sz w:val="24"/>
          <w:szCs w:val="24"/>
        </w:rPr>
        <w:t>Ministerio de Ambiente y Desarrollo Sostenible</w:t>
      </w:r>
      <w:r w:rsidR="00B35C01" w:rsidRPr="000863D5">
        <w:rPr>
          <w:rFonts w:ascii="Tahoma" w:hAnsi="Tahoma" w:cs="Tahoma"/>
          <w:sz w:val="24"/>
          <w:szCs w:val="24"/>
        </w:rPr>
        <w:t xml:space="preserve"> y la </w:t>
      </w:r>
      <w:r w:rsidR="00B35C01" w:rsidRPr="000863D5">
        <w:rPr>
          <w:rFonts w:ascii="Tahoma" w:hAnsi="Tahoma" w:cs="Tahoma"/>
          <w:b/>
          <w:sz w:val="24"/>
          <w:szCs w:val="24"/>
        </w:rPr>
        <w:t>Corporación Autónoma Regional de Risaralda-CARDER</w:t>
      </w:r>
      <w:r w:rsidR="00B35C01" w:rsidRPr="000863D5">
        <w:rPr>
          <w:rFonts w:ascii="Tahoma" w:hAnsi="Tahoma" w:cs="Tahoma"/>
          <w:sz w:val="24"/>
          <w:szCs w:val="24"/>
        </w:rPr>
        <w:t>; a través de la cual</w:t>
      </w:r>
      <w:r w:rsidRPr="000863D5">
        <w:rPr>
          <w:rFonts w:ascii="Tahoma" w:hAnsi="Tahoma" w:cs="Tahoma"/>
          <w:sz w:val="24"/>
          <w:szCs w:val="24"/>
        </w:rPr>
        <w:t xml:space="preserve"> pretende la protección</w:t>
      </w:r>
      <w:r w:rsidR="008C0F32" w:rsidRPr="000863D5">
        <w:rPr>
          <w:rFonts w:ascii="Tahoma" w:hAnsi="Tahoma" w:cs="Tahoma"/>
          <w:sz w:val="24"/>
          <w:szCs w:val="24"/>
        </w:rPr>
        <w:t xml:space="preserve"> de</w:t>
      </w:r>
      <w:r w:rsidR="00B35C01" w:rsidRPr="000863D5">
        <w:rPr>
          <w:rFonts w:ascii="Tahoma" w:hAnsi="Tahoma" w:cs="Tahoma"/>
          <w:sz w:val="24"/>
          <w:szCs w:val="24"/>
        </w:rPr>
        <w:t xml:space="preserve"> </w:t>
      </w:r>
      <w:r w:rsidR="006E3650" w:rsidRPr="000863D5">
        <w:rPr>
          <w:rFonts w:ascii="Tahoma" w:hAnsi="Tahoma" w:cs="Tahoma"/>
          <w:sz w:val="24"/>
          <w:szCs w:val="24"/>
        </w:rPr>
        <w:t>l</w:t>
      </w:r>
      <w:r w:rsidR="00B35C01" w:rsidRPr="000863D5">
        <w:rPr>
          <w:rFonts w:ascii="Tahoma" w:hAnsi="Tahoma" w:cs="Tahoma"/>
          <w:sz w:val="24"/>
          <w:szCs w:val="24"/>
        </w:rPr>
        <w:t>os</w:t>
      </w:r>
      <w:r w:rsidR="006E3650" w:rsidRPr="000863D5">
        <w:rPr>
          <w:rFonts w:ascii="Tahoma" w:hAnsi="Tahoma" w:cs="Tahoma"/>
          <w:sz w:val="24"/>
          <w:szCs w:val="24"/>
        </w:rPr>
        <w:t xml:space="preserve"> </w:t>
      </w:r>
      <w:r w:rsidR="00DF0D95" w:rsidRPr="000863D5">
        <w:rPr>
          <w:rFonts w:ascii="Tahoma" w:hAnsi="Tahoma" w:cs="Tahoma"/>
          <w:sz w:val="24"/>
          <w:szCs w:val="24"/>
        </w:rPr>
        <w:t>derecho</w:t>
      </w:r>
      <w:r w:rsidR="00B35C01" w:rsidRPr="000863D5">
        <w:rPr>
          <w:rFonts w:ascii="Tahoma" w:hAnsi="Tahoma" w:cs="Tahoma"/>
          <w:sz w:val="24"/>
          <w:szCs w:val="24"/>
        </w:rPr>
        <w:t xml:space="preserve">s fundamentales a la </w:t>
      </w:r>
      <w:r w:rsidR="00B35C01" w:rsidRPr="000863D5">
        <w:rPr>
          <w:rFonts w:ascii="Tahoma" w:hAnsi="Tahoma" w:cs="Tahoma"/>
          <w:b/>
          <w:sz w:val="24"/>
          <w:szCs w:val="24"/>
        </w:rPr>
        <w:t>vida</w:t>
      </w:r>
      <w:r w:rsidR="00B35C01" w:rsidRPr="000863D5">
        <w:rPr>
          <w:rFonts w:ascii="Tahoma" w:hAnsi="Tahoma" w:cs="Tahoma"/>
          <w:sz w:val="24"/>
          <w:szCs w:val="24"/>
        </w:rPr>
        <w:t xml:space="preserve">, </w:t>
      </w:r>
      <w:r w:rsidR="00B35C01" w:rsidRPr="000863D5">
        <w:rPr>
          <w:rFonts w:ascii="Tahoma" w:hAnsi="Tahoma" w:cs="Tahoma"/>
          <w:b/>
          <w:sz w:val="24"/>
          <w:szCs w:val="24"/>
        </w:rPr>
        <w:t>vivienda digna</w:t>
      </w:r>
      <w:r w:rsidR="00B35C01" w:rsidRPr="000863D5">
        <w:rPr>
          <w:rFonts w:ascii="Tahoma" w:hAnsi="Tahoma" w:cs="Tahoma"/>
          <w:sz w:val="24"/>
          <w:szCs w:val="24"/>
        </w:rPr>
        <w:t xml:space="preserve">, </w:t>
      </w:r>
      <w:r w:rsidR="00B35C01" w:rsidRPr="000863D5">
        <w:rPr>
          <w:rFonts w:ascii="Tahoma" w:hAnsi="Tahoma" w:cs="Tahoma"/>
          <w:b/>
          <w:sz w:val="24"/>
          <w:szCs w:val="24"/>
        </w:rPr>
        <w:t>dignidad humana</w:t>
      </w:r>
      <w:r w:rsidR="00B35C01" w:rsidRPr="000863D5">
        <w:rPr>
          <w:rFonts w:ascii="Tahoma" w:hAnsi="Tahoma" w:cs="Tahoma"/>
          <w:sz w:val="24"/>
          <w:szCs w:val="24"/>
        </w:rPr>
        <w:t xml:space="preserve"> e </w:t>
      </w:r>
      <w:r w:rsidR="00B35C01" w:rsidRPr="000863D5">
        <w:rPr>
          <w:rFonts w:ascii="Tahoma" w:hAnsi="Tahoma" w:cs="Tahoma"/>
          <w:b/>
          <w:sz w:val="24"/>
          <w:szCs w:val="24"/>
        </w:rPr>
        <w:t>integridad personal</w:t>
      </w:r>
      <w:r w:rsidR="00B35C01" w:rsidRPr="000863D5">
        <w:rPr>
          <w:rFonts w:ascii="Tahoma" w:hAnsi="Tahoma" w:cs="Tahoma"/>
          <w:sz w:val="24"/>
          <w:szCs w:val="24"/>
        </w:rPr>
        <w:t>.</w:t>
      </w:r>
    </w:p>
    <w:p w:rsidR="00B35C01" w:rsidRPr="000863D5" w:rsidRDefault="00B35C01" w:rsidP="00E031B9">
      <w:pPr>
        <w:pStyle w:val="Sinespaciado"/>
      </w:pPr>
    </w:p>
    <w:p w:rsidR="00B35C01" w:rsidRPr="000863D5" w:rsidRDefault="00B35C01" w:rsidP="001C59B5">
      <w:pPr>
        <w:spacing w:line="276" w:lineRule="auto"/>
        <w:ind w:firstLine="709"/>
        <w:jc w:val="both"/>
        <w:rPr>
          <w:rFonts w:ascii="Tahoma" w:hAnsi="Tahoma" w:cs="Tahoma"/>
          <w:b/>
          <w:sz w:val="24"/>
          <w:szCs w:val="24"/>
        </w:rPr>
      </w:pPr>
      <w:r w:rsidRPr="000863D5">
        <w:rPr>
          <w:rFonts w:ascii="Tahoma" w:hAnsi="Tahoma" w:cs="Tahoma"/>
          <w:sz w:val="24"/>
          <w:szCs w:val="24"/>
        </w:rPr>
        <w:t xml:space="preserve">Se vinculó a la </w:t>
      </w:r>
      <w:r w:rsidRPr="000863D5">
        <w:rPr>
          <w:rFonts w:ascii="Tahoma" w:hAnsi="Tahoma" w:cs="Tahoma"/>
          <w:b/>
          <w:sz w:val="24"/>
          <w:szCs w:val="24"/>
        </w:rPr>
        <w:t>Oficina de Gestión del Riesgo de Dosquebradas-DIGER.</w:t>
      </w:r>
    </w:p>
    <w:p w:rsidR="00BF3D33" w:rsidRPr="000863D5" w:rsidRDefault="00BF3D33" w:rsidP="00E031B9">
      <w:pPr>
        <w:pStyle w:val="Sinespaciado"/>
      </w:pPr>
    </w:p>
    <w:p w:rsidR="00F242D4" w:rsidRPr="000863D5" w:rsidRDefault="00F242D4" w:rsidP="001C59B5">
      <w:pPr>
        <w:spacing w:line="276" w:lineRule="auto"/>
        <w:ind w:firstLine="709"/>
        <w:jc w:val="both"/>
        <w:rPr>
          <w:rFonts w:ascii="Tahoma" w:hAnsi="Tahoma" w:cs="Tahoma"/>
          <w:sz w:val="24"/>
          <w:szCs w:val="24"/>
        </w:rPr>
      </w:pPr>
      <w:r w:rsidRPr="000863D5">
        <w:rPr>
          <w:rFonts w:ascii="Tahoma" w:hAnsi="Tahoma" w:cs="Tahoma"/>
          <w:sz w:val="24"/>
          <w:szCs w:val="24"/>
        </w:rPr>
        <w:t>El proyecto, una vez revisado y discutido, fue aprobado por el resto de integrantes de la Sala, y corresponde a lo siguiente:</w:t>
      </w:r>
    </w:p>
    <w:p w:rsidR="00310772" w:rsidRPr="000863D5" w:rsidRDefault="00310772" w:rsidP="00231167">
      <w:pPr>
        <w:pStyle w:val="Sinespaciado"/>
      </w:pPr>
    </w:p>
    <w:p w:rsidR="00F242D4" w:rsidRPr="000863D5" w:rsidRDefault="00D25B93" w:rsidP="003657CE">
      <w:pPr>
        <w:pStyle w:val="Ttulo4"/>
        <w:numPr>
          <w:ilvl w:val="0"/>
          <w:numId w:val="2"/>
        </w:numPr>
        <w:spacing w:line="276" w:lineRule="auto"/>
        <w:rPr>
          <w:rFonts w:ascii="Tahoma" w:hAnsi="Tahoma" w:cs="Tahoma"/>
          <w:szCs w:val="24"/>
        </w:rPr>
      </w:pPr>
      <w:r w:rsidRPr="000863D5">
        <w:rPr>
          <w:rFonts w:ascii="Tahoma" w:hAnsi="Tahoma" w:cs="Tahoma"/>
          <w:szCs w:val="24"/>
        </w:rPr>
        <w:t>Antecedentes</w:t>
      </w:r>
    </w:p>
    <w:p w:rsidR="00F242D4" w:rsidRPr="000863D5" w:rsidRDefault="00F242D4" w:rsidP="009F5702">
      <w:pPr>
        <w:pStyle w:val="Sinespaciado"/>
      </w:pPr>
    </w:p>
    <w:p w:rsidR="00AF685F" w:rsidRPr="000863D5" w:rsidRDefault="00F242D4" w:rsidP="003657CE">
      <w:pPr>
        <w:widowControl w:val="0"/>
        <w:numPr>
          <w:ilvl w:val="1"/>
          <w:numId w:val="2"/>
        </w:numPr>
        <w:autoSpaceDE w:val="0"/>
        <w:autoSpaceDN w:val="0"/>
        <w:adjustRightInd w:val="0"/>
        <w:spacing w:line="276" w:lineRule="auto"/>
        <w:ind w:left="1080"/>
        <w:jc w:val="both"/>
        <w:rPr>
          <w:rFonts w:ascii="Tahoma" w:hAnsi="Tahoma" w:cs="Tahoma"/>
          <w:b/>
          <w:bCs/>
          <w:sz w:val="24"/>
          <w:szCs w:val="24"/>
        </w:rPr>
      </w:pPr>
      <w:r w:rsidRPr="000863D5">
        <w:rPr>
          <w:rFonts w:ascii="Tahoma" w:hAnsi="Tahoma" w:cs="Tahoma"/>
          <w:b/>
          <w:bCs/>
          <w:sz w:val="24"/>
          <w:szCs w:val="24"/>
        </w:rPr>
        <w:t>Hechos Relevantes</w:t>
      </w:r>
    </w:p>
    <w:p w:rsidR="00AF685F" w:rsidRPr="000863D5" w:rsidRDefault="00AF685F" w:rsidP="00FB2577">
      <w:pPr>
        <w:pStyle w:val="Sinespaciado"/>
      </w:pPr>
    </w:p>
    <w:p w:rsidR="00DF0BE2" w:rsidRPr="000863D5" w:rsidRDefault="000E0A69" w:rsidP="00EA27A6">
      <w:pPr>
        <w:spacing w:line="276" w:lineRule="auto"/>
        <w:ind w:firstLine="709"/>
        <w:jc w:val="both"/>
        <w:rPr>
          <w:rFonts w:ascii="Tahoma" w:hAnsi="Tahoma" w:cs="Tahoma"/>
          <w:sz w:val="24"/>
          <w:szCs w:val="24"/>
        </w:rPr>
      </w:pPr>
      <w:r w:rsidRPr="000863D5">
        <w:rPr>
          <w:rFonts w:ascii="Tahoma" w:hAnsi="Tahoma" w:cs="Tahoma"/>
          <w:sz w:val="24"/>
          <w:szCs w:val="24"/>
        </w:rPr>
        <w:t xml:space="preserve">Manifiesta </w:t>
      </w:r>
      <w:r w:rsidR="00DF0D95" w:rsidRPr="000863D5">
        <w:rPr>
          <w:rFonts w:ascii="Tahoma" w:hAnsi="Tahoma" w:cs="Tahoma"/>
          <w:sz w:val="24"/>
          <w:szCs w:val="24"/>
        </w:rPr>
        <w:t>el</w:t>
      </w:r>
      <w:r w:rsidR="00D32EDE" w:rsidRPr="000863D5">
        <w:rPr>
          <w:rFonts w:ascii="Tahoma" w:hAnsi="Tahoma" w:cs="Tahoma"/>
          <w:sz w:val="24"/>
          <w:szCs w:val="24"/>
        </w:rPr>
        <w:t xml:space="preserve"> </w:t>
      </w:r>
      <w:r w:rsidR="00EA27A6" w:rsidRPr="000863D5">
        <w:rPr>
          <w:rFonts w:ascii="Tahoma" w:hAnsi="Tahoma" w:cs="Tahoma"/>
          <w:sz w:val="24"/>
          <w:szCs w:val="24"/>
        </w:rPr>
        <w:t>agente oficioso que</w:t>
      </w:r>
      <w:r w:rsidR="004A59F5" w:rsidRPr="000863D5">
        <w:rPr>
          <w:rFonts w:ascii="Tahoma" w:hAnsi="Tahoma" w:cs="Tahoma"/>
          <w:sz w:val="24"/>
          <w:szCs w:val="24"/>
        </w:rPr>
        <w:t xml:space="preserve"> la vivienda donde habita la actora y su núcleo familiar colinda con la </w:t>
      </w:r>
      <w:r w:rsidR="0058187A" w:rsidRPr="000863D5">
        <w:rPr>
          <w:rFonts w:ascii="Tahoma" w:hAnsi="Tahoma" w:cs="Tahoma"/>
          <w:sz w:val="24"/>
          <w:szCs w:val="24"/>
        </w:rPr>
        <w:t>quebra</w:t>
      </w:r>
      <w:r w:rsidR="004A59F5" w:rsidRPr="000863D5">
        <w:rPr>
          <w:rFonts w:ascii="Tahoma" w:hAnsi="Tahoma" w:cs="Tahoma"/>
          <w:sz w:val="24"/>
          <w:szCs w:val="24"/>
        </w:rPr>
        <w:t>da Manizales-Soledad, la cual desde el 2011, producto de la ola invernal, ha presentado desprendimientos; que la CARDER realizó una visita técnica al sector el 17 de junio de 2014 y emitió un nuevo concepto técnico el 22 de enero de 2015, en el que se recomendó la realización de obras para evitar un daño en la vivienda y un prejuicio irremediable a la accionante.</w:t>
      </w:r>
    </w:p>
    <w:p w:rsidR="00EA27A6" w:rsidRPr="000863D5" w:rsidRDefault="00EA27A6" w:rsidP="00FB2577">
      <w:pPr>
        <w:pStyle w:val="Sinespaciado"/>
      </w:pPr>
    </w:p>
    <w:p w:rsidR="00EA27A6" w:rsidRPr="000863D5" w:rsidRDefault="00EA27A6" w:rsidP="00EA27A6">
      <w:pPr>
        <w:spacing w:line="276" w:lineRule="auto"/>
        <w:ind w:firstLine="709"/>
        <w:jc w:val="both"/>
        <w:rPr>
          <w:rFonts w:ascii="Tahoma" w:hAnsi="Tahoma" w:cs="Tahoma"/>
          <w:sz w:val="24"/>
          <w:szCs w:val="24"/>
        </w:rPr>
      </w:pPr>
      <w:r w:rsidRPr="000863D5">
        <w:rPr>
          <w:rFonts w:ascii="Tahoma" w:hAnsi="Tahoma" w:cs="Tahoma"/>
          <w:sz w:val="24"/>
          <w:szCs w:val="24"/>
        </w:rPr>
        <w:t>Afirma</w:t>
      </w:r>
      <w:r w:rsidR="004A59F5" w:rsidRPr="000863D5">
        <w:rPr>
          <w:rFonts w:ascii="Tahoma" w:hAnsi="Tahoma" w:cs="Tahoma"/>
          <w:sz w:val="24"/>
          <w:szCs w:val="24"/>
        </w:rPr>
        <w:t xml:space="preserve"> que el concepto emitido por la CARDE</w:t>
      </w:r>
      <w:r w:rsidR="004E4BD0" w:rsidRPr="000863D5">
        <w:rPr>
          <w:rFonts w:ascii="Tahoma" w:hAnsi="Tahoma" w:cs="Tahoma"/>
          <w:sz w:val="24"/>
          <w:szCs w:val="24"/>
        </w:rPr>
        <w:t>R fue remitido a la Oficina de P</w:t>
      </w:r>
      <w:r w:rsidR="004A59F5" w:rsidRPr="000863D5">
        <w:rPr>
          <w:rFonts w:ascii="Tahoma" w:hAnsi="Tahoma" w:cs="Tahoma"/>
          <w:sz w:val="24"/>
          <w:szCs w:val="24"/>
        </w:rPr>
        <w:t xml:space="preserve">revención y Atención de Desastres –OMPADE- y a la Secretaría de Obras Públicas e Infraestructura de Dosquebradas. No obstante al no iniciarse las obras pertinentes, el 2 de febrero de 2016 solicitó </w:t>
      </w:r>
      <w:r w:rsidR="004A59F5" w:rsidRPr="000863D5">
        <w:rPr>
          <w:rFonts w:ascii="Tahoma" w:hAnsi="Tahoma" w:cs="Tahoma"/>
          <w:sz w:val="24"/>
          <w:szCs w:val="24"/>
        </w:rPr>
        <w:lastRenderedPageBreak/>
        <w:t xml:space="preserve">a la Oficina de Gestión del Riesgo-DIGER- que realizara una visita técnica a la vivienda y emitiera un concepto técnico actualizado, para evidenciar las nuevas condiciones del terreno, el riesgo que existe para la estabilidad y las obras necesarias para evitar la </w:t>
      </w:r>
      <w:proofErr w:type="spellStart"/>
      <w:r w:rsidR="004A59F5" w:rsidRPr="000863D5">
        <w:rPr>
          <w:rFonts w:ascii="Tahoma" w:hAnsi="Tahoma" w:cs="Tahoma"/>
          <w:sz w:val="24"/>
          <w:szCs w:val="24"/>
        </w:rPr>
        <w:t>causación</w:t>
      </w:r>
      <w:proofErr w:type="spellEnd"/>
      <w:r w:rsidR="004A59F5" w:rsidRPr="000863D5">
        <w:rPr>
          <w:rFonts w:ascii="Tahoma" w:hAnsi="Tahoma" w:cs="Tahoma"/>
          <w:sz w:val="24"/>
          <w:szCs w:val="24"/>
        </w:rPr>
        <w:t xml:space="preserve"> del daño.</w:t>
      </w:r>
    </w:p>
    <w:p w:rsidR="00EA27A6" w:rsidRPr="000863D5" w:rsidRDefault="00EA27A6" w:rsidP="00FB2577">
      <w:pPr>
        <w:pStyle w:val="Sinespaciado"/>
      </w:pPr>
    </w:p>
    <w:p w:rsidR="00EA27A6" w:rsidRPr="000863D5" w:rsidRDefault="00EA27A6" w:rsidP="00EA27A6">
      <w:pPr>
        <w:spacing w:line="276" w:lineRule="auto"/>
        <w:ind w:firstLine="709"/>
        <w:jc w:val="both"/>
        <w:rPr>
          <w:rFonts w:ascii="Arial Narrow" w:hAnsi="Arial Narrow" w:cs="Tahoma"/>
          <w:i/>
          <w:sz w:val="24"/>
          <w:szCs w:val="24"/>
        </w:rPr>
      </w:pPr>
      <w:r w:rsidRPr="000863D5">
        <w:rPr>
          <w:rFonts w:ascii="Tahoma" w:hAnsi="Tahoma" w:cs="Tahoma"/>
          <w:sz w:val="24"/>
          <w:szCs w:val="24"/>
        </w:rPr>
        <w:t>Refiere</w:t>
      </w:r>
      <w:r w:rsidR="00BE62DE" w:rsidRPr="000863D5">
        <w:rPr>
          <w:rFonts w:ascii="Tahoma" w:hAnsi="Tahoma" w:cs="Tahoma"/>
          <w:sz w:val="24"/>
          <w:szCs w:val="24"/>
        </w:rPr>
        <w:t xml:space="preserve"> que el 16 de febrero de 20</w:t>
      </w:r>
      <w:r w:rsidR="00E70A34" w:rsidRPr="000863D5">
        <w:rPr>
          <w:rFonts w:ascii="Tahoma" w:hAnsi="Tahoma" w:cs="Tahoma"/>
          <w:sz w:val="24"/>
          <w:szCs w:val="24"/>
        </w:rPr>
        <w:t>1</w:t>
      </w:r>
      <w:r w:rsidR="00BE62DE" w:rsidRPr="000863D5">
        <w:rPr>
          <w:rFonts w:ascii="Tahoma" w:hAnsi="Tahoma" w:cs="Tahoma"/>
          <w:sz w:val="24"/>
          <w:szCs w:val="24"/>
        </w:rPr>
        <w:t>6 la DIGER emitió el correspondiente concepto, en el que reiteró la inestabilidad que presenta el terreno y recomendó una serie de trabajos para evitar que el fenómeno continúe avanzando, entre las cuales se des</w:t>
      </w:r>
      <w:r w:rsidR="006F2262" w:rsidRPr="000863D5">
        <w:rPr>
          <w:rFonts w:ascii="Tahoma" w:hAnsi="Tahoma" w:cs="Tahoma"/>
          <w:sz w:val="24"/>
          <w:szCs w:val="24"/>
        </w:rPr>
        <w:t>taca el manejo de aguas lluvias</w:t>
      </w:r>
      <w:r w:rsidR="00BE62DE" w:rsidRPr="000863D5">
        <w:rPr>
          <w:rFonts w:ascii="Tahoma" w:hAnsi="Tahoma" w:cs="Tahoma"/>
          <w:sz w:val="24"/>
          <w:szCs w:val="24"/>
        </w:rPr>
        <w:t xml:space="preserve"> </w:t>
      </w:r>
      <w:r w:rsidR="006F2262" w:rsidRPr="000863D5">
        <w:rPr>
          <w:rFonts w:ascii="Tahoma" w:hAnsi="Tahoma" w:cs="Tahoma"/>
          <w:sz w:val="24"/>
          <w:szCs w:val="24"/>
        </w:rPr>
        <w:t xml:space="preserve">el mantenimiento del talud con el retiro de la basura y la </w:t>
      </w:r>
      <w:proofErr w:type="spellStart"/>
      <w:r w:rsidR="006F2262" w:rsidRPr="000863D5">
        <w:rPr>
          <w:rFonts w:ascii="Tahoma" w:hAnsi="Tahoma" w:cs="Tahoma"/>
          <w:sz w:val="24"/>
          <w:szCs w:val="24"/>
        </w:rPr>
        <w:t>revegetalización</w:t>
      </w:r>
      <w:proofErr w:type="spellEnd"/>
      <w:r w:rsidR="006F2262" w:rsidRPr="000863D5">
        <w:rPr>
          <w:rFonts w:ascii="Tahoma" w:hAnsi="Tahoma" w:cs="Tahoma"/>
          <w:sz w:val="24"/>
          <w:szCs w:val="24"/>
        </w:rPr>
        <w:t>.</w:t>
      </w:r>
    </w:p>
    <w:p w:rsidR="008E2533" w:rsidRPr="000863D5" w:rsidRDefault="008E2533" w:rsidP="00FB2577">
      <w:pPr>
        <w:pStyle w:val="Sinespaciado"/>
      </w:pPr>
    </w:p>
    <w:p w:rsidR="008E2533" w:rsidRPr="000863D5" w:rsidRDefault="008E2533" w:rsidP="008E2533">
      <w:pPr>
        <w:spacing w:line="276" w:lineRule="auto"/>
        <w:ind w:firstLine="709"/>
        <w:jc w:val="both"/>
        <w:rPr>
          <w:rFonts w:ascii="Tahoma" w:hAnsi="Tahoma" w:cs="Tahoma"/>
          <w:sz w:val="24"/>
          <w:szCs w:val="24"/>
        </w:rPr>
      </w:pPr>
      <w:r w:rsidRPr="000863D5">
        <w:rPr>
          <w:rFonts w:ascii="Tahoma" w:hAnsi="Tahoma" w:cs="Tahoma"/>
          <w:sz w:val="24"/>
          <w:szCs w:val="24"/>
        </w:rPr>
        <w:t>Agrega que</w:t>
      </w:r>
      <w:r w:rsidR="00DF0BE2" w:rsidRPr="000863D5">
        <w:rPr>
          <w:rFonts w:ascii="Tahoma" w:hAnsi="Tahoma" w:cs="Tahoma"/>
          <w:sz w:val="24"/>
          <w:szCs w:val="24"/>
        </w:rPr>
        <w:t xml:space="preserve"> </w:t>
      </w:r>
      <w:r w:rsidR="006F2262" w:rsidRPr="000863D5">
        <w:rPr>
          <w:rFonts w:ascii="Tahoma" w:hAnsi="Tahoma" w:cs="Tahoma"/>
          <w:sz w:val="24"/>
          <w:szCs w:val="24"/>
        </w:rPr>
        <w:t>el 11 de marzo de 2016 solicitó a la Secretaría de Obras Públicas e Infraestructura de Dosquebradas que realizara las obras de estabilización y recubrimiento del talud del sector de las viviendas afectadas por la socavación de terreno en el Barrio Santa Teresita, de acuerdo a los conceptos técnicos referidos. No obstante dicho ente territorial, mediante oficio SOPD.240-223 manifestó que la DIGER es la ordenadora del gasto y por tanto no se pueden iniciar las obradas de mitigación del riesgo.</w:t>
      </w:r>
    </w:p>
    <w:p w:rsidR="00EA27A6" w:rsidRPr="000863D5" w:rsidRDefault="00EA27A6" w:rsidP="00FB2577">
      <w:pPr>
        <w:pStyle w:val="Sinespaciado"/>
      </w:pPr>
    </w:p>
    <w:p w:rsidR="00EA27A6" w:rsidRPr="000863D5" w:rsidRDefault="00EA27A6" w:rsidP="005374FC">
      <w:pPr>
        <w:spacing w:line="276" w:lineRule="auto"/>
        <w:ind w:firstLine="709"/>
        <w:jc w:val="both"/>
        <w:rPr>
          <w:rFonts w:ascii="Arial Narrow" w:hAnsi="Arial Narrow" w:cs="Tahoma"/>
          <w:i/>
          <w:sz w:val="24"/>
          <w:szCs w:val="24"/>
        </w:rPr>
      </w:pPr>
      <w:r w:rsidRPr="000863D5">
        <w:rPr>
          <w:rFonts w:ascii="Tahoma" w:hAnsi="Tahoma" w:cs="Tahoma"/>
          <w:sz w:val="24"/>
          <w:szCs w:val="24"/>
        </w:rPr>
        <w:t>Aduce</w:t>
      </w:r>
      <w:r w:rsidR="006F2262" w:rsidRPr="000863D5">
        <w:rPr>
          <w:rFonts w:ascii="Tahoma" w:hAnsi="Tahoma" w:cs="Tahoma"/>
          <w:sz w:val="24"/>
          <w:szCs w:val="24"/>
        </w:rPr>
        <w:t xml:space="preserve"> que el municipio de Dosquebradas, pese a conocer la amenaza que se presenta, no ha garantizado la habitabilidad de la vivienda de la accionante, toda vez que su seguridad física continúa en riesgo por los posibles deslizamientos del talud; así que solicit</w:t>
      </w:r>
      <w:r w:rsidR="00E70A34" w:rsidRPr="000863D5">
        <w:rPr>
          <w:rFonts w:ascii="Tahoma" w:hAnsi="Tahoma" w:cs="Tahoma"/>
          <w:sz w:val="24"/>
          <w:szCs w:val="24"/>
        </w:rPr>
        <w:t>a,</w:t>
      </w:r>
      <w:r w:rsidR="000E3FC0" w:rsidRPr="000863D5">
        <w:rPr>
          <w:rFonts w:ascii="Tahoma" w:hAnsi="Tahoma" w:cs="Tahoma"/>
          <w:sz w:val="24"/>
          <w:szCs w:val="24"/>
        </w:rPr>
        <w:t xml:space="preserve"> en amparo de sus derechos fundamentales, </w:t>
      </w:r>
      <w:r w:rsidR="00E70A34" w:rsidRPr="000863D5">
        <w:rPr>
          <w:rFonts w:ascii="Tahoma" w:hAnsi="Tahoma" w:cs="Tahoma"/>
          <w:sz w:val="24"/>
          <w:szCs w:val="24"/>
        </w:rPr>
        <w:t>que se ordene a la Secretaría de Obras Públicas e Infraestructura de Dosquebradas que en el término de 48 horas siguientes, disponga lo necesario para ejecutar las labores recomendadas en las visitas técnicas realizadas por la CARDER y la DIGER, con el fin de evitar la afectación de la vivienda ante un posible desplome de terreno.</w:t>
      </w:r>
    </w:p>
    <w:p w:rsidR="00220009" w:rsidRPr="000863D5" w:rsidRDefault="00220009" w:rsidP="003429AF">
      <w:pPr>
        <w:pStyle w:val="Sinespaciado"/>
      </w:pPr>
    </w:p>
    <w:p w:rsidR="00F242D4" w:rsidRPr="000863D5" w:rsidRDefault="00D25B93" w:rsidP="003657CE">
      <w:pPr>
        <w:pStyle w:val="Ttulo4"/>
        <w:numPr>
          <w:ilvl w:val="0"/>
          <w:numId w:val="2"/>
        </w:numPr>
        <w:spacing w:line="276" w:lineRule="auto"/>
        <w:rPr>
          <w:rFonts w:ascii="Tahoma" w:hAnsi="Tahoma" w:cs="Tahoma"/>
          <w:szCs w:val="24"/>
        </w:rPr>
      </w:pPr>
      <w:r w:rsidRPr="000863D5">
        <w:rPr>
          <w:rFonts w:ascii="Tahoma" w:hAnsi="Tahoma" w:cs="Tahoma"/>
          <w:szCs w:val="24"/>
        </w:rPr>
        <w:t>Contestación de la demanda</w:t>
      </w:r>
    </w:p>
    <w:p w:rsidR="00B30A33" w:rsidRPr="000863D5" w:rsidRDefault="00B30A33" w:rsidP="009F5702">
      <w:pPr>
        <w:pStyle w:val="Sinespaciado"/>
      </w:pPr>
    </w:p>
    <w:p w:rsidR="00826750" w:rsidRPr="000863D5" w:rsidRDefault="000E6631" w:rsidP="000E6631">
      <w:pPr>
        <w:spacing w:line="276" w:lineRule="auto"/>
        <w:ind w:firstLine="709"/>
        <w:jc w:val="both"/>
        <w:rPr>
          <w:rFonts w:ascii="Tahoma" w:hAnsi="Tahoma" w:cs="Tahoma"/>
          <w:sz w:val="24"/>
          <w:szCs w:val="24"/>
        </w:rPr>
      </w:pPr>
      <w:r w:rsidRPr="000863D5">
        <w:rPr>
          <w:rFonts w:ascii="Tahoma" w:hAnsi="Tahoma" w:cs="Tahoma"/>
          <w:sz w:val="24"/>
          <w:szCs w:val="24"/>
        </w:rPr>
        <w:t xml:space="preserve">La </w:t>
      </w:r>
      <w:r w:rsidR="00EA27A6" w:rsidRPr="000863D5">
        <w:rPr>
          <w:rFonts w:ascii="Tahoma" w:hAnsi="Tahoma" w:cs="Tahoma"/>
          <w:sz w:val="24"/>
          <w:szCs w:val="24"/>
        </w:rPr>
        <w:t xml:space="preserve">CARDER refiere que </w:t>
      </w:r>
      <w:r w:rsidR="00852319" w:rsidRPr="000863D5">
        <w:rPr>
          <w:rFonts w:ascii="Tahoma" w:hAnsi="Tahoma" w:cs="Tahoma"/>
          <w:sz w:val="24"/>
          <w:szCs w:val="24"/>
        </w:rPr>
        <w:t xml:space="preserve">en efecto emitió los conceptos técnicos 1954 del 17 de junio de 2014 y 00439 del 23 de febrero de 2015, en los cuales plasmó una serie de conclusiones y recomendaciones </w:t>
      </w:r>
      <w:r w:rsidR="0021421A" w:rsidRPr="000863D5">
        <w:rPr>
          <w:rFonts w:ascii="Tahoma" w:hAnsi="Tahoma" w:cs="Tahoma"/>
          <w:sz w:val="24"/>
          <w:szCs w:val="24"/>
        </w:rPr>
        <w:t>para eliminar el riesgo de las cavernas formadas por la socavación y dinámica natural de la quebrada Manizales-Soledad, las cuales</w:t>
      </w:r>
      <w:r w:rsidR="00852319" w:rsidRPr="000863D5">
        <w:rPr>
          <w:rFonts w:ascii="Tahoma" w:hAnsi="Tahoma" w:cs="Tahoma"/>
          <w:sz w:val="24"/>
          <w:szCs w:val="24"/>
        </w:rPr>
        <w:t xml:space="preserve"> le corresponde ejecutar a la Secretaria de Obras Públicas e Infraestructura de Dosquebradas, toda vez que la Corporación no tiene competencia para ejecutar las obras y acciones requeridas.</w:t>
      </w:r>
    </w:p>
    <w:p w:rsidR="000E3FC0" w:rsidRPr="000863D5" w:rsidRDefault="000E3FC0" w:rsidP="003429AF">
      <w:pPr>
        <w:pStyle w:val="Sinespaciado"/>
      </w:pPr>
    </w:p>
    <w:p w:rsidR="000E3FC0" w:rsidRPr="000863D5" w:rsidRDefault="000E3FC0" w:rsidP="000E6631">
      <w:pPr>
        <w:spacing w:line="276" w:lineRule="auto"/>
        <w:ind w:firstLine="709"/>
        <w:jc w:val="both"/>
        <w:rPr>
          <w:rFonts w:ascii="Tahoma" w:hAnsi="Tahoma" w:cs="Tahoma"/>
          <w:sz w:val="24"/>
          <w:szCs w:val="24"/>
        </w:rPr>
      </w:pPr>
      <w:r w:rsidRPr="000863D5">
        <w:rPr>
          <w:rFonts w:ascii="Tahoma" w:hAnsi="Tahoma" w:cs="Tahoma"/>
          <w:sz w:val="24"/>
          <w:szCs w:val="24"/>
        </w:rPr>
        <w:t xml:space="preserve">La Secretaría de Obras Públicas e Infraestructura y la Dirección de Gestión de Riesgo, ambas de Dosquebradas, por intermedio del mismo apoderado judicial </w:t>
      </w:r>
      <w:r w:rsidR="0021421A" w:rsidRPr="000863D5">
        <w:rPr>
          <w:rFonts w:ascii="Tahoma" w:hAnsi="Tahoma" w:cs="Tahoma"/>
          <w:sz w:val="24"/>
          <w:szCs w:val="24"/>
        </w:rPr>
        <w:t>manifiestan que las obras recomendadas por la CARDER no obedecen a la dirección indicada como domicilio de la accionante, no obstante las mismas fueron incluidas en el proyecto conjunto para gestionar recursos con el Ministerio de Ambiente.</w:t>
      </w:r>
      <w:r w:rsidRPr="000863D5">
        <w:rPr>
          <w:rFonts w:ascii="Tahoma" w:hAnsi="Tahoma" w:cs="Tahoma"/>
          <w:sz w:val="24"/>
          <w:szCs w:val="24"/>
        </w:rPr>
        <w:t xml:space="preserve"> </w:t>
      </w:r>
    </w:p>
    <w:p w:rsidR="0021421A" w:rsidRPr="000863D5" w:rsidRDefault="0021421A" w:rsidP="003429AF">
      <w:pPr>
        <w:pStyle w:val="Sinespaciado"/>
      </w:pPr>
    </w:p>
    <w:p w:rsidR="0021421A" w:rsidRPr="000863D5" w:rsidRDefault="0021421A" w:rsidP="000E6631">
      <w:pPr>
        <w:spacing w:line="276" w:lineRule="auto"/>
        <w:ind w:firstLine="709"/>
        <w:jc w:val="both"/>
        <w:rPr>
          <w:rFonts w:ascii="Tahoma" w:hAnsi="Tahoma" w:cs="Tahoma"/>
          <w:sz w:val="24"/>
          <w:szCs w:val="24"/>
        </w:rPr>
      </w:pPr>
      <w:r w:rsidRPr="000863D5">
        <w:rPr>
          <w:rFonts w:ascii="Tahoma" w:hAnsi="Tahoma" w:cs="Tahoma"/>
          <w:sz w:val="24"/>
          <w:szCs w:val="24"/>
        </w:rPr>
        <w:t xml:space="preserve">Afirma que el terreno donde se encuentra la vivienda de la actora presenta inestabilidad en la parte posterior por socavación lateral de la quebrada la Soledad, caracterizándose el fenómeno como amenaza mas no como un riesgo inminente, así las recomendaciones de mayor relevancia emitidas por la DIGER para evitar la continuidad del proceso erosivo, deben llevarse a cabo por la propietaria del bien, como </w:t>
      </w:r>
      <w:r w:rsidR="00A6269D" w:rsidRPr="000863D5">
        <w:rPr>
          <w:rFonts w:ascii="Tahoma" w:hAnsi="Tahoma" w:cs="Tahoma"/>
          <w:sz w:val="24"/>
          <w:szCs w:val="24"/>
        </w:rPr>
        <w:t xml:space="preserve">es el manejo adecuado de aguas lluvias en las cubiertas de los techos y el </w:t>
      </w:r>
      <w:r w:rsidR="0056272B" w:rsidRPr="000863D5">
        <w:rPr>
          <w:rFonts w:ascii="Tahoma" w:hAnsi="Tahoma" w:cs="Tahoma"/>
          <w:sz w:val="24"/>
          <w:szCs w:val="24"/>
        </w:rPr>
        <w:t>retiro de las basuras y malezas, lo cual a la fecha no se ha he</w:t>
      </w:r>
      <w:r w:rsidR="001F45AF" w:rsidRPr="000863D5">
        <w:rPr>
          <w:rFonts w:ascii="Tahoma" w:hAnsi="Tahoma" w:cs="Tahoma"/>
          <w:sz w:val="24"/>
          <w:szCs w:val="24"/>
        </w:rPr>
        <w:t xml:space="preserve">cho por parte de los habitantes, mientras que la administración municipal sí </w:t>
      </w:r>
      <w:r w:rsidR="009F6831" w:rsidRPr="000863D5">
        <w:rPr>
          <w:rFonts w:ascii="Tahoma" w:hAnsi="Tahoma" w:cs="Tahoma"/>
          <w:sz w:val="24"/>
          <w:szCs w:val="24"/>
        </w:rPr>
        <w:t>ha adelantado acciones como la inclusión del sector en el Plan Maestro de Obras de Mitigación del Riesgo con el que cuenta la DIGER, y la construcción de transversales a lo largo de la quebrada la Soledad-Manizales que reducen la ocurrencia de deslizamientos en las márgenes de las quebradas.</w:t>
      </w:r>
    </w:p>
    <w:p w:rsidR="009F6831" w:rsidRPr="000863D5" w:rsidRDefault="009F6831" w:rsidP="004838FE">
      <w:pPr>
        <w:pStyle w:val="Sinespaciado"/>
      </w:pPr>
    </w:p>
    <w:p w:rsidR="009F6831" w:rsidRPr="000863D5" w:rsidRDefault="009F6831" w:rsidP="007778A7">
      <w:pPr>
        <w:spacing w:line="276" w:lineRule="auto"/>
        <w:ind w:firstLine="709"/>
        <w:jc w:val="both"/>
        <w:rPr>
          <w:rFonts w:ascii="Tahoma" w:hAnsi="Tahoma" w:cs="Tahoma"/>
          <w:sz w:val="24"/>
          <w:szCs w:val="24"/>
        </w:rPr>
      </w:pPr>
      <w:r w:rsidRPr="000863D5">
        <w:rPr>
          <w:rFonts w:ascii="Tahoma" w:hAnsi="Tahoma" w:cs="Tahoma"/>
          <w:sz w:val="24"/>
          <w:szCs w:val="24"/>
        </w:rPr>
        <w:t>Refiere que la situación objeto de la presenta acción si bien ya se encuentra registrada en la base de datos de la DIGER, existen en ese registro 110 sitios que requieren intervención y algunos de mayor prioridad que el presentado en el predio de la accionante, por lo que la realización de las obras de mitigación son priorizadas de acuerdo a la valoración técnica y disponibilidad de recursos, así que las primeras medidas deben ser tomadas por los moradores de la vivienda y la entidad territorial seguirá haciendo el seguimiento del sector y las gestiones pertinentes para la consecución de los recursos que permitan atender la demanda.</w:t>
      </w:r>
    </w:p>
    <w:p w:rsidR="004838FE" w:rsidRPr="000863D5" w:rsidRDefault="004838FE" w:rsidP="007778A7">
      <w:pPr>
        <w:pStyle w:val="Sinespaciado"/>
        <w:spacing w:line="276" w:lineRule="auto"/>
      </w:pPr>
    </w:p>
    <w:p w:rsidR="004838FE" w:rsidRPr="000863D5" w:rsidRDefault="004838FE" w:rsidP="007778A7">
      <w:pPr>
        <w:spacing w:line="276" w:lineRule="auto"/>
        <w:ind w:firstLine="709"/>
        <w:jc w:val="both"/>
        <w:rPr>
          <w:rFonts w:ascii="Tahoma" w:hAnsi="Tahoma" w:cs="Tahoma"/>
          <w:sz w:val="24"/>
          <w:szCs w:val="24"/>
        </w:rPr>
      </w:pPr>
      <w:r w:rsidRPr="000863D5">
        <w:rPr>
          <w:rFonts w:ascii="Tahoma" w:hAnsi="Tahoma" w:cs="Tahoma"/>
          <w:sz w:val="24"/>
          <w:szCs w:val="24"/>
        </w:rPr>
        <w:t>Por último, itera que no existe un riesgo inminente en las condiciones de habita</w:t>
      </w:r>
      <w:r w:rsidR="001D5416" w:rsidRPr="000863D5">
        <w:rPr>
          <w:rFonts w:ascii="Tahoma" w:hAnsi="Tahoma" w:cs="Tahoma"/>
          <w:sz w:val="24"/>
          <w:szCs w:val="24"/>
        </w:rPr>
        <w:t>bilidad</w:t>
      </w:r>
      <w:r w:rsidRPr="000863D5">
        <w:rPr>
          <w:rFonts w:ascii="Tahoma" w:hAnsi="Tahoma" w:cs="Tahoma"/>
          <w:sz w:val="24"/>
          <w:szCs w:val="24"/>
        </w:rPr>
        <w:t xml:space="preserve"> de la familia y su seguridad física no se encuentran en peligro, toda vez que sí así lo fuere la entidad de manera inmediata iniciaría los procesos a que haya lugar para salvaguardar la vida y bienes de las personas.</w:t>
      </w:r>
    </w:p>
    <w:p w:rsidR="003429AF" w:rsidRPr="000863D5" w:rsidRDefault="003429AF" w:rsidP="007778A7">
      <w:pPr>
        <w:pStyle w:val="Sinespaciado"/>
        <w:spacing w:line="276" w:lineRule="auto"/>
      </w:pPr>
    </w:p>
    <w:p w:rsidR="003429AF" w:rsidRPr="000863D5" w:rsidRDefault="003429AF" w:rsidP="007778A7">
      <w:pPr>
        <w:spacing w:line="276" w:lineRule="auto"/>
        <w:ind w:firstLine="709"/>
        <w:jc w:val="both"/>
        <w:rPr>
          <w:rFonts w:ascii="Tahoma" w:hAnsi="Tahoma" w:cs="Tahoma"/>
          <w:sz w:val="24"/>
          <w:szCs w:val="24"/>
        </w:rPr>
      </w:pPr>
      <w:r w:rsidRPr="000863D5">
        <w:rPr>
          <w:rFonts w:ascii="Tahoma" w:hAnsi="Tahoma" w:cs="Tahoma"/>
          <w:sz w:val="24"/>
          <w:szCs w:val="24"/>
        </w:rPr>
        <w:t xml:space="preserve">El Ministerio de Ambiente y Desarrollo Sostenible </w:t>
      </w:r>
      <w:r w:rsidR="005D09F1" w:rsidRPr="000863D5">
        <w:rPr>
          <w:rFonts w:ascii="Tahoma" w:hAnsi="Tahoma" w:cs="Tahoma"/>
          <w:sz w:val="24"/>
          <w:szCs w:val="24"/>
        </w:rPr>
        <w:t xml:space="preserve">asegura que es la entidad encargada de la formulación de políticas, planes, proyectos y regulaciones, mas no la encargada de ejecutarlas, de suerte que los asuntos objeto de la acción </w:t>
      </w:r>
      <w:proofErr w:type="gramStart"/>
      <w:r w:rsidR="008055E6" w:rsidRPr="000863D5">
        <w:rPr>
          <w:rFonts w:ascii="Tahoma" w:hAnsi="Tahoma" w:cs="Tahoma"/>
          <w:sz w:val="24"/>
          <w:szCs w:val="24"/>
        </w:rPr>
        <w:t>corresponden</w:t>
      </w:r>
      <w:proofErr w:type="gramEnd"/>
      <w:r w:rsidR="008055E6" w:rsidRPr="000863D5">
        <w:rPr>
          <w:rFonts w:ascii="Tahoma" w:hAnsi="Tahoma" w:cs="Tahoma"/>
          <w:sz w:val="24"/>
          <w:szCs w:val="24"/>
        </w:rPr>
        <w:t xml:space="preserve"> por competencia a las entidades territoriales, ya sea del orden departamental o municipal, de acuerdo al caso.</w:t>
      </w:r>
    </w:p>
    <w:p w:rsidR="00F1295C" w:rsidRPr="000863D5" w:rsidRDefault="00F1295C" w:rsidP="007778A7">
      <w:pPr>
        <w:pStyle w:val="Sinespaciado"/>
        <w:spacing w:line="276" w:lineRule="auto"/>
      </w:pPr>
    </w:p>
    <w:p w:rsidR="00464B77" w:rsidRPr="000863D5" w:rsidRDefault="00D25B93" w:rsidP="007778A7">
      <w:pPr>
        <w:pStyle w:val="Ttulo4"/>
        <w:numPr>
          <w:ilvl w:val="0"/>
          <w:numId w:val="2"/>
        </w:numPr>
        <w:tabs>
          <w:tab w:val="clear" w:pos="1080"/>
        </w:tabs>
        <w:spacing w:line="276" w:lineRule="auto"/>
        <w:ind w:left="0" w:firstLine="0"/>
        <w:rPr>
          <w:rFonts w:ascii="Tahoma" w:hAnsi="Tahoma" w:cs="Tahoma"/>
          <w:szCs w:val="24"/>
        </w:rPr>
      </w:pPr>
      <w:r w:rsidRPr="000863D5">
        <w:rPr>
          <w:rFonts w:ascii="Tahoma" w:hAnsi="Tahoma" w:cs="Tahoma"/>
          <w:szCs w:val="24"/>
        </w:rPr>
        <w:t>Consideraciones</w:t>
      </w:r>
    </w:p>
    <w:p w:rsidR="00464B77" w:rsidRPr="000863D5" w:rsidRDefault="00464B77" w:rsidP="007778A7">
      <w:pPr>
        <w:pStyle w:val="Sinespaciado"/>
        <w:spacing w:line="276" w:lineRule="auto"/>
        <w:rPr>
          <w:sz w:val="20"/>
          <w:szCs w:val="20"/>
        </w:rPr>
      </w:pPr>
    </w:p>
    <w:p w:rsidR="00052C84" w:rsidRPr="000863D5" w:rsidRDefault="00052C84" w:rsidP="007778A7">
      <w:pPr>
        <w:pStyle w:val="Prrafodelista"/>
        <w:numPr>
          <w:ilvl w:val="1"/>
          <w:numId w:val="2"/>
        </w:numPr>
        <w:tabs>
          <w:tab w:val="left" w:pos="1276"/>
        </w:tabs>
        <w:autoSpaceDN w:val="0"/>
        <w:spacing w:after="0" w:line="276" w:lineRule="auto"/>
        <w:ind w:left="709" w:firstLine="0"/>
        <w:jc w:val="both"/>
        <w:rPr>
          <w:rFonts w:ascii="Tahoma" w:hAnsi="Tahoma" w:cs="Tahoma"/>
          <w:b/>
          <w:spacing w:val="-2"/>
          <w:sz w:val="24"/>
          <w:szCs w:val="24"/>
        </w:rPr>
      </w:pPr>
      <w:r w:rsidRPr="000863D5">
        <w:rPr>
          <w:rFonts w:ascii="Tahoma" w:hAnsi="Tahoma" w:cs="Tahoma"/>
          <w:b/>
          <w:spacing w:val="-2"/>
          <w:sz w:val="24"/>
          <w:szCs w:val="24"/>
        </w:rPr>
        <w:t>Problemas Jurídicos por resolver:</w:t>
      </w:r>
    </w:p>
    <w:p w:rsidR="00231167" w:rsidRPr="000863D5" w:rsidRDefault="00231167" w:rsidP="007778A7">
      <w:pPr>
        <w:pStyle w:val="Sinespaciado"/>
        <w:spacing w:line="276" w:lineRule="auto"/>
        <w:rPr>
          <w:sz w:val="20"/>
          <w:szCs w:val="20"/>
        </w:rPr>
      </w:pPr>
    </w:p>
    <w:p w:rsidR="00F1295C" w:rsidRPr="000863D5" w:rsidRDefault="00A51507" w:rsidP="007778A7">
      <w:pPr>
        <w:pStyle w:val="Sinespaciado"/>
        <w:spacing w:line="276" w:lineRule="auto"/>
        <w:ind w:firstLine="708"/>
        <w:jc w:val="both"/>
        <w:rPr>
          <w:rFonts w:ascii="Tahoma" w:hAnsi="Tahoma" w:cs="Tahoma"/>
          <w:sz w:val="24"/>
          <w:szCs w:val="24"/>
        </w:rPr>
      </w:pPr>
      <w:r w:rsidRPr="000863D5">
        <w:rPr>
          <w:rFonts w:ascii="Tahoma" w:hAnsi="Tahoma" w:cs="Tahoma"/>
          <w:sz w:val="24"/>
          <w:szCs w:val="24"/>
        </w:rPr>
        <w:t>¿E</w:t>
      </w:r>
      <w:r w:rsidR="00B0005C" w:rsidRPr="000863D5">
        <w:rPr>
          <w:rFonts w:ascii="Tahoma" w:hAnsi="Tahoma" w:cs="Tahoma"/>
          <w:sz w:val="24"/>
          <w:szCs w:val="24"/>
        </w:rPr>
        <w:t>s procedente la acción de tutela para ordenar la ejecución de obras públicas</w:t>
      </w:r>
      <w:r w:rsidRPr="000863D5">
        <w:rPr>
          <w:rFonts w:ascii="Tahoma" w:hAnsi="Tahoma" w:cs="Tahoma"/>
          <w:sz w:val="24"/>
          <w:szCs w:val="24"/>
        </w:rPr>
        <w:t>?, en caso afirmativo, ¿cuál es la entidad encargada de llevar a cabo las obras de mitigación del riesgo objeto de la presente acción</w:t>
      </w:r>
      <w:r w:rsidR="00D64081" w:rsidRPr="000863D5">
        <w:rPr>
          <w:rFonts w:ascii="Tahoma" w:hAnsi="Tahoma" w:cs="Tahoma"/>
          <w:sz w:val="24"/>
          <w:szCs w:val="24"/>
        </w:rPr>
        <w:t>?</w:t>
      </w:r>
    </w:p>
    <w:p w:rsidR="00BD683A" w:rsidRPr="000863D5" w:rsidRDefault="00BD683A" w:rsidP="007778A7">
      <w:pPr>
        <w:pStyle w:val="Sinespaciado"/>
        <w:spacing w:line="276" w:lineRule="auto"/>
      </w:pPr>
    </w:p>
    <w:p w:rsidR="006C2A35" w:rsidRPr="000863D5" w:rsidRDefault="006C2A35" w:rsidP="007778A7">
      <w:pPr>
        <w:pStyle w:val="Prrafodelista"/>
        <w:numPr>
          <w:ilvl w:val="1"/>
          <w:numId w:val="2"/>
        </w:numPr>
        <w:tabs>
          <w:tab w:val="left" w:pos="1276"/>
        </w:tabs>
        <w:autoSpaceDN w:val="0"/>
        <w:spacing w:after="0" w:line="276" w:lineRule="auto"/>
        <w:ind w:left="709" w:firstLine="0"/>
        <w:jc w:val="both"/>
        <w:rPr>
          <w:rFonts w:ascii="Tahoma" w:eastAsia="Times New Roman" w:hAnsi="Tahoma" w:cs="Tahoma"/>
          <w:b/>
          <w:sz w:val="24"/>
          <w:szCs w:val="24"/>
          <w:lang w:eastAsia="es-ES"/>
        </w:rPr>
      </w:pPr>
      <w:r w:rsidRPr="000863D5">
        <w:rPr>
          <w:rFonts w:ascii="Tahoma" w:eastAsia="Times New Roman" w:hAnsi="Tahoma" w:cs="Tahoma"/>
          <w:b/>
          <w:sz w:val="24"/>
          <w:szCs w:val="24"/>
          <w:lang w:eastAsia="es-ES"/>
        </w:rPr>
        <w:t>Imposibilidad del Juez Constitucional de determinar las medidas adecuadas que se deben tomar para evitar la vulneración de derechos fundamentales, en relación con las obras públicas.</w:t>
      </w:r>
    </w:p>
    <w:p w:rsidR="006C2A35" w:rsidRPr="000863D5" w:rsidRDefault="006C2A35" w:rsidP="007778A7">
      <w:pPr>
        <w:pStyle w:val="Sinespaciado"/>
        <w:spacing w:line="276" w:lineRule="auto"/>
        <w:rPr>
          <w:lang w:eastAsia="es-ES"/>
        </w:rPr>
      </w:pPr>
    </w:p>
    <w:p w:rsidR="006C2A35" w:rsidRPr="000863D5" w:rsidRDefault="006C2A35" w:rsidP="007778A7">
      <w:pPr>
        <w:pStyle w:val="Sinespaciado"/>
        <w:spacing w:line="276" w:lineRule="auto"/>
        <w:ind w:firstLine="708"/>
        <w:jc w:val="both"/>
        <w:rPr>
          <w:rFonts w:ascii="Tahoma" w:hAnsi="Tahoma" w:cs="Tahoma"/>
          <w:sz w:val="24"/>
          <w:szCs w:val="24"/>
        </w:rPr>
      </w:pPr>
      <w:r w:rsidRPr="000863D5">
        <w:rPr>
          <w:rFonts w:ascii="Tahoma" w:hAnsi="Tahoma" w:cs="Tahoma"/>
          <w:sz w:val="24"/>
          <w:szCs w:val="24"/>
        </w:rPr>
        <w:t>De tiempo atrás ha sostenido la Corte Constitucional que al juez de tutela no le compete inmiscuirse en las decisiones de la administración sobre la oportunidad o conveniencia de disponer de los fondos públicos en la construcción de una u otra obra. No obstante las decisiones por vía de amparo influyen en la manera como ejercitan las entidades sus funciones, con el fin de que desaparezca la vulneración a los derechos fundamentales de los y las accionantes.</w:t>
      </w:r>
      <w:r w:rsidR="00AA54FA" w:rsidRPr="000863D5">
        <w:rPr>
          <w:rFonts w:ascii="Tahoma" w:hAnsi="Tahoma" w:cs="Tahoma"/>
          <w:sz w:val="24"/>
          <w:szCs w:val="24"/>
        </w:rPr>
        <w:t xml:space="preserve"> Precisamente el Alto Tribunal se refirió a este punto en la sentencia T-790 de 2009, Magistrado Ponente Gabriel Eduardo Mendoza Martelo, precisando lo siguiente:</w:t>
      </w:r>
    </w:p>
    <w:p w:rsidR="006C2A35" w:rsidRPr="000863D5" w:rsidRDefault="006C2A35" w:rsidP="007778A7">
      <w:pPr>
        <w:pStyle w:val="Sinespaciado"/>
        <w:spacing w:line="276" w:lineRule="auto"/>
        <w:rPr>
          <w:lang w:eastAsia="es-ES"/>
        </w:rPr>
      </w:pPr>
    </w:p>
    <w:p w:rsidR="006C2A35" w:rsidRPr="000863D5" w:rsidRDefault="006C2A35" w:rsidP="007778A7">
      <w:pPr>
        <w:pStyle w:val="Textoindependiente"/>
        <w:tabs>
          <w:tab w:val="left" w:pos="3570"/>
        </w:tabs>
        <w:spacing w:after="0" w:line="276" w:lineRule="auto"/>
        <w:ind w:left="720"/>
        <w:jc w:val="both"/>
        <w:rPr>
          <w:rFonts w:ascii="Arial Narrow" w:hAnsi="Arial Narrow" w:cs="Tahoma"/>
          <w:i/>
          <w:sz w:val="22"/>
          <w:szCs w:val="22"/>
        </w:rPr>
      </w:pPr>
      <w:r w:rsidRPr="000863D5">
        <w:rPr>
          <w:rFonts w:ascii="Arial Narrow" w:hAnsi="Arial Narrow" w:cs="Tahoma"/>
          <w:i/>
          <w:sz w:val="22"/>
          <w:szCs w:val="22"/>
        </w:rPr>
        <w:t xml:space="preserve">“Esta Corporación ha señalado en forma enfática que si bien el juez de tutela no debe interferir en la ejecución de una determinada obra pública en cuanto a su  oportunidad o conveniencia, sí debe impartir las órdenes orientadas a garantizar el goce efectivo de un derecho fundamental vulnerado o amenazado, </w:t>
      </w:r>
      <w:proofErr w:type="spellStart"/>
      <w:r w:rsidRPr="000863D5">
        <w:rPr>
          <w:rFonts w:ascii="Arial Narrow" w:hAnsi="Arial Narrow" w:cs="Tahoma"/>
          <w:i/>
          <w:sz w:val="22"/>
          <w:szCs w:val="22"/>
        </w:rPr>
        <w:t>aún</w:t>
      </w:r>
      <w:proofErr w:type="spellEnd"/>
      <w:r w:rsidRPr="000863D5">
        <w:rPr>
          <w:rFonts w:ascii="Arial Narrow" w:hAnsi="Arial Narrow" w:cs="Tahoma"/>
          <w:i/>
          <w:sz w:val="22"/>
          <w:szCs w:val="22"/>
        </w:rPr>
        <w:t xml:space="preserve"> cuando ello repercuta en la actividad de los entes administrativos y signifique a la Administración tener que “modificar decisiones discrecionales sobre el empleo eficaz del presupuesto disponible”  </w:t>
      </w:r>
    </w:p>
    <w:p w:rsidR="006C2A35" w:rsidRPr="000863D5" w:rsidRDefault="006C2A35" w:rsidP="007778A7">
      <w:pPr>
        <w:pStyle w:val="Textoindependiente"/>
        <w:tabs>
          <w:tab w:val="left" w:pos="3570"/>
        </w:tabs>
        <w:spacing w:after="0" w:line="276" w:lineRule="auto"/>
        <w:ind w:left="720"/>
        <w:jc w:val="both"/>
        <w:rPr>
          <w:rFonts w:ascii="Arial Narrow" w:hAnsi="Arial Narrow" w:cs="Tahoma"/>
          <w:i/>
          <w:sz w:val="22"/>
          <w:szCs w:val="22"/>
        </w:rPr>
      </w:pPr>
    </w:p>
    <w:p w:rsidR="006C2A35" w:rsidRPr="000863D5" w:rsidRDefault="006C2A35" w:rsidP="007778A7">
      <w:pPr>
        <w:pStyle w:val="Textoindependiente"/>
        <w:tabs>
          <w:tab w:val="left" w:pos="3570"/>
        </w:tabs>
        <w:spacing w:after="0" w:line="276" w:lineRule="auto"/>
        <w:ind w:left="720"/>
        <w:jc w:val="both"/>
        <w:rPr>
          <w:rFonts w:ascii="Arial Narrow" w:hAnsi="Arial Narrow" w:cs="Tahoma"/>
          <w:i/>
          <w:sz w:val="22"/>
          <w:szCs w:val="22"/>
        </w:rPr>
      </w:pPr>
      <w:r w:rsidRPr="000863D5">
        <w:rPr>
          <w:rFonts w:ascii="Arial Narrow" w:hAnsi="Arial Narrow" w:cs="Tahoma"/>
          <w:i/>
          <w:sz w:val="22"/>
          <w:szCs w:val="22"/>
        </w:rPr>
        <w:t xml:space="preserve">Dado que los jueces carecen de los conocimientos técnicos para determinar las especificidades de una obra pública, deben limitarse a definir si se vulneran o amenazan los derechos fundamentales invocados y buscar a través de la participación de las personas o de las instituciones que cuentan con la experticia necesaria, la mejor solución al problema concreto, permitiendo que el afectado tenga aportación dentro del proceso de decisión y que, en el caso de que no pueda establecer una interlocución elocuente con la Administración porque no posee las condiciones para </w:t>
      </w:r>
      <w:r w:rsidRPr="000863D5">
        <w:rPr>
          <w:rFonts w:ascii="Arial Narrow" w:hAnsi="Arial Narrow" w:cs="Tahoma"/>
          <w:i/>
          <w:sz w:val="22"/>
          <w:szCs w:val="22"/>
        </w:rPr>
        <w:lastRenderedPageBreak/>
        <w:t>ello, sea en todo caso, asistido por personas o instituciones que le generen confianza para la defensa de sus intereses.”</w:t>
      </w:r>
    </w:p>
    <w:p w:rsidR="006C2A35" w:rsidRPr="000863D5" w:rsidRDefault="006C2A35" w:rsidP="007778A7">
      <w:pPr>
        <w:pStyle w:val="Prrafodelista"/>
        <w:tabs>
          <w:tab w:val="left" w:pos="1276"/>
        </w:tabs>
        <w:autoSpaceDN w:val="0"/>
        <w:spacing w:after="0" w:line="276" w:lineRule="auto"/>
        <w:ind w:left="709"/>
        <w:jc w:val="both"/>
        <w:rPr>
          <w:rFonts w:ascii="Tahoma" w:eastAsia="Times New Roman" w:hAnsi="Tahoma" w:cs="Tahoma"/>
          <w:sz w:val="24"/>
          <w:szCs w:val="24"/>
          <w:lang w:eastAsia="es-ES"/>
        </w:rPr>
      </w:pPr>
    </w:p>
    <w:p w:rsidR="00A36A0F" w:rsidRPr="000863D5" w:rsidRDefault="00A36A0F" w:rsidP="007778A7">
      <w:pPr>
        <w:pStyle w:val="Prrafodelista"/>
        <w:numPr>
          <w:ilvl w:val="1"/>
          <w:numId w:val="2"/>
        </w:numPr>
        <w:tabs>
          <w:tab w:val="left" w:pos="1276"/>
        </w:tabs>
        <w:autoSpaceDN w:val="0"/>
        <w:spacing w:after="0" w:line="276" w:lineRule="auto"/>
        <w:jc w:val="both"/>
        <w:rPr>
          <w:rFonts w:ascii="Tahoma" w:hAnsi="Tahoma" w:cs="Tahoma"/>
          <w:b/>
          <w:sz w:val="24"/>
          <w:szCs w:val="24"/>
        </w:rPr>
      </w:pPr>
      <w:r w:rsidRPr="000863D5">
        <w:rPr>
          <w:rFonts w:ascii="Tahoma" w:hAnsi="Tahoma" w:cs="Tahoma"/>
          <w:b/>
          <w:sz w:val="24"/>
          <w:szCs w:val="24"/>
        </w:rPr>
        <w:t>Caso Concreto</w:t>
      </w:r>
    </w:p>
    <w:p w:rsidR="00FC6B93" w:rsidRPr="000863D5" w:rsidRDefault="00D0404A" w:rsidP="007778A7">
      <w:pPr>
        <w:pStyle w:val="Sinespaciado"/>
        <w:spacing w:line="276" w:lineRule="auto"/>
      </w:pPr>
      <w:r w:rsidRPr="000863D5">
        <w:tab/>
      </w:r>
    </w:p>
    <w:p w:rsidR="00110B61" w:rsidRPr="000863D5" w:rsidRDefault="00D25886" w:rsidP="007778A7">
      <w:pPr>
        <w:spacing w:line="276" w:lineRule="auto"/>
        <w:ind w:firstLine="709"/>
        <w:jc w:val="both"/>
        <w:rPr>
          <w:rFonts w:ascii="Tahoma" w:hAnsi="Tahoma" w:cs="Tahoma"/>
          <w:sz w:val="24"/>
          <w:szCs w:val="24"/>
        </w:rPr>
      </w:pPr>
      <w:r w:rsidRPr="000863D5">
        <w:rPr>
          <w:rFonts w:ascii="Tahoma" w:hAnsi="Tahoma" w:cs="Tahoma"/>
          <w:sz w:val="24"/>
          <w:szCs w:val="24"/>
        </w:rPr>
        <w:t>En el caso de marras se acude a la acción constitucional con el fin de que se protejan los derechos fundamentales a la vida, calidad de vida, vivienda digna, dignidad humana e integridad personal de la señora Gloria García Holguín y su núcleo familiar, toda vez que alega que la omisión por parte de la administración municipal de ejecutar las labores recomendadas en los conceptos técnicos emitidos por la CARDER y la DIGER, ponen en peligro su vivienda ante un posible desplome del terreno. Al</w:t>
      </w:r>
      <w:r w:rsidR="00110B61" w:rsidRPr="000863D5">
        <w:rPr>
          <w:rFonts w:ascii="Tahoma" w:hAnsi="Tahoma" w:cs="Tahoma"/>
          <w:sz w:val="24"/>
          <w:szCs w:val="24"/>
        </w:rPr>
        <w:t xml:space="preserve"> respecto, </w:t>
      </w:r>
      <w:r w:rsidRPr="000863D5">
        <w:rPr>
          <w:rFonts w:ascii="Tahoma" w:hAnsi="Tahoma" w:cs="Tahoma"/>
          <w:sz w:val="24"/>
          <w:szCs w:val="24"/>
        </w:rPr>
        <w:t>de acuerdo al concepto técnico de la DIGER, con fecha del 16 de febrero de 2016 (</w:t>
      </w:r>
      <w:proofErr w:type="spellStart"/>
      <w:r w:rsidRPr="000863D5">
        <w:rPr>
          <w:rFonts w:ascii="Tahoma" w:hAnsi="Tahoma" w:cs="Tahoma"/>
          <w:sz w:val="24"/>
          <w:szCs w:val="24"/>
        </w:rPr>
        <w:t>fl</w:t>
      </w:r>
      <w:proofErr w:type="spellEnd"/>
      <w:r w:rsidRPr="000863D5">
        <w:rPr>
          <w:rFonts w:ascii="Tahoma" w:hAnsi="Tahoma" w:cs="Tahoma"/>
          <w:sz w:val="24"/>
          <w:szCs w:val="24"/>
        </w:rPr>
        <w:t>. 24 y s.s.),</w:t>
      </w:r>
      <w:r w:rsidR="004C4782" w:rsidRPr="000863D5">
        <w:rPr>
          <w:rFonts w:ascii="Tahoma" w:hAnsi="Tahoma" w:cs="Tahoma"/>
          <w:sz w:val="24"/>
          <w:szCs w:val="24"/>
        </w:rPr>
        <w:t xml:space="preserve"> </w:t>
      </w:r>
      <w:r w:rsidR="00110B61" w:rsidRPr="000863D5">
        <w:rPr>
          <w:rFonts w:ascii="Tahoma" w:hAnsi="Tahoma" w:cs="Tahoma"/>
          <w:sz w:val="24"/>
          <w:szCs w:val="24"/>
        </w:rPr>
        <w:t>la Sala encuentra probado lo siguiente:</w:t>
      </w:r>
    </w:p>
    <w:p w:rsidR="00D25886" w:rsidRPr="000863D5" w:rsidRDefault="00D25886" w:rsidP="007778A7">
      <w:pPr>
        <w:pStyle w:val="Sinespaciado"/>
        <w:spacing w:line="276" w:lineRule="auto"/>
      </w:pPr>
    </w:p>
    <w:p w:rsidR="00D25886" w:rsidRPr="000863D5" w:rsidRDefault="00D25886" w:rsidP="007778A7">
      <w:pPr>
        <w:pStyle w:val="Prrafodelista"/>
        <w:numPr>
          <w:ilvl w:val="0"/>
          <w:numId w:val="12"/>
        </w:numPr>
        <w:spacing w:line="276" w:lineRule="auto"/>
        <w:jc w:val="both"/>
        <w:rPr>
          <w:rFonts w:ascii="Tahoma" w:hAnsi="Tahoma" w:cs="Tahoma"/>
          <w:sz w:val="24"/>
          <w:szCs w:val="24"/>
        </w:rPr>
      </w:pPr>
      <w:r w:rsidRPr="000863D5">
        <w:rPr>
          <w:rFonts w:ascii="Tahoma" w:hAnsi="Tahoma" w:cs="Tahoma"/>
          <w:sz w:val="24"/>
          <w:szCs w:val="24"/>
        </w:rPr>
        <w:t xml:space="preserve">La vivienda en donde habita la actora y su núcleo familiar está ubicada en la zona protectora de la quebrada la Soledad, a </w:t>
      </w:r>
      <w:r w:rsidR="004C4782" w:rsidRPr="000863D5">
        <w:rPr>
          <w:rFonts w:ascii="Tahoma" w:hAnsi="Tahoma" w:cs="Tahoma"/>
          <w:sz w:val="24"/>
          <w:szCs w:val="24"/>
        </w:rPr>
        <w:t>5 metros del borde de la rivera; se presenta inestabilidad del terreno ocasionada por la socavación lateral de la quebrada, por lo que a futuro se genera una amenaza a la esquina del inmueble.</w:t>
      </w:r>
    </w:p>
    <w:p w:rsidR="004C4782" w:rsidRPr="000863D5" w:rsidRDefault="004C4782" w:rsidP="007778A7">
      <w:pPr>
        <w:pStyle w:val="Prrafodelista"/>
        <w:spacing w:line="276" w:lineRule="auto"/>
        <w:ind w:left="1429"/>
        <w:jc w:val="both"/>
        <w:rPr>
          <w:rFonts w:ascii="Tahoma" w:hAnsi="Tahoma" w:cs="Tahoma"/>
          <w:sz w:val="24"/>
          <w:szCs w:val="24"/>
        </w:rPr>
      </w:pPr>
    </w:p>
    <w:p w:rsidR="004C4782" w:rsidRPr="000863D5" w:rsidRDefault="004C4782" w:rsidP="007778A7">
      <w:pPr>
        <w:pStyle w:val="Prrafodelista"/>
        <w:numPr>
          <w:ilvl w:val="0"/>
          <w:numId w:val="12"/>
        </w:numPr>
        <w:spacing w:line="276" w:lineRule="auto"/>
        <w:jc w:val="both"/>
        <w:rPr>
          <w:rFonts w:ascii="Tahoma" w:hAnsi="Tahoma" w:cs="Tahoma"/>
          <w:sz w:val="24"/>
          <w:szCs w:val="24"/>
        </w:rPr>
      </w:pPr>
      <w:r w:rsidRPr="000863D5">
        <w:rPr>
          <w:rFonts w:ascii="Tahoma" w:hAnsi="Tahoma" w:cs="Tahoma"/>
          <w:sz w:val="24"/>
          <w:szCs w:val="24"/>
        </w:rPr>
        <w:t xml:space="preserve">En el sector no hay canales que recolecten las aguas lluvias para llevarlas a un afluente cercano; tanto el alto contenido de basuras y la escasez de vegetación que reduzca la erosión hídrica natural, acelera el proceso erosivo que genera la inestabilidad del terreno. </w:t>
      </w:r>
    </w:p>
    <w:p w:rsidR="004C4782" w:rsidRPr="000863D5" w:rsidRDefault="004C4782" w:rsidP="007778A7">
      <w:pPr>
        <w:pStyle w:val="Prrafodelista"/>
        <w:spacing w:line="276" w:lineRule="auto"/>
        <w:rPr>
          <w:rFonts w:ascii="Tahoma" w:hAnsi="Tahoma" w:cs="Tahoma"/>
          <w:sz w:val="24"/>
          <w:szCs w:val="24"/>
        </w:rPr>
      </w:pPr>
    </w:p>
    <w:p w:rsidR="004C4782" w:rsidRPr="000863D5" w:rsidRDefault="004C4782" w:rsidP="007778A7">
      <w:pPr>
        <w:pStyle w:val="Prrafodelista"/>
        <w:numPr>
          <w:ilvl w:val="0"/>
          <w:numId w:val="12"/>
        </w:numPr>
        <w:spacing w:line="276" w:lineRule="auto"/>
        <w:jc w:val="both"/>
        <w:rPr>
          <w:rFonts w:ascii="Tahoma" w:hAnsi="Tahoma" w:cs="Tahoma"/>
          <w:sz w:val="24"/>
          <w:szCs w:val="24"/>
        </w:rPr>
      </w:pPr>
      <w:r w:rsidRPr="000863D5">
        <w:rPr>
          <w:rFonts w:ascii="Tahoma" w:hAnsi="Tahoma" w:cs="Tahoma"/>
          <w:sz w:val="24"/>
          <w:szCs w:val="24"/>
        </w:rPr>
        <w:t xml:space="preserve">Se recomendó </w:t>
      </w:r>
      <w:r w:rsidR="00E16BD9" w:rsidRPr="000863D5">
        <w:rPr>
          <w:rFonts w:ascii="Tahoma" w:hAnsi="Tahoma" w:cs="Tahoma"/>
          <w:sz w:val="24"/>
          <w:szCs w:val="24"/>
        </w:rPr>
        <w:t>como medida de prevención que los habitantes del predio estuvieran atentos a los cambios, especialmente en las épocas de alta pluviosidad, para reportar a las entidades competentes para que hagan una nueva valoración técnica; que manejaran adecuadamente las aguas lluvias en los techos de las viviendas, para reducir la sobresaturación del suelo.</w:t>
      </w:r>
    </w:p>
    <w:p w:rsidR="00E16BD9" w:rsidRPr="000863D5" w:rsidRDefault="00E16BD9" w:rsidP="007778A7">
      <w:pPr>
        <w:pStyle w:val="Prrafodelista"/>
        <w:spacing w:line="276" w:lineRule="auto"/>
        <w:rPr>
          <w:rFonts w:ascii="Tahoma" w:hAnsi="Tahoma" w:cs="Tahoma"/>
          <w:sz w:val="24"/>
          <w:szCs w:val="24"/>
        </w:rPr>
      </w:pPr>
    </w:p>
    <w:p w:rsidR="00E16BD9" w:rsidRPr="000863D5" w:rsidRDefault="00E16BD9" w:rsidP="007778A7">
      <w:pPr>
        <w:pStyle w:val="Prrafodelista"/>
        <w:numPr>
          <w:ilvl w:val="0"/>
          <w:numId w:val="12"/>
        </w:numPr>
        <w:spacing w:line="276" w:lineRule="auto"/>
        <w:jc w:val="both"/>
        <w:rPr>
          <w:rFonts w:ascii="Tahoma" w:hAnsi="Tahoma" w:cs="Tahoma"/>
          <w:sz w:val="24"/>
          <w:szCs w:val="24"/>
        </w:rPr>
      </w:pPr>
      <w:r w:rsidRPr="000863D5">
        <w:rPr>
          <w:rFonts w:ascii="Tahoma" w:hAnsi="Tahoma" w:cs="Tahoma"/>
          <w:sz w:val="24"/>
          <w:szCs w:val="24"/>
        </w:rPr>
        <w:t xml:space="preserve">A mediano plazo recomendó la DIGER iniciar el mantenimiento del talud, retirando la basura y malea, así como </w:t>
      </w:r>
      <w:proofErr w:type="spellStart"/>
      <w:r w:rsidRPr="000863D5">
        <w:rPr>
          <w:rFonts w:ascii="Tahoma" w:hAnsi="Tahoma" w:cs="Tahoma"/>
          <w:sz w:val="24"/>
          <w:szCs w:val="24"/>
        </w:rPr>
        <w:t>revegetalizando</w:t>
      </w:r>
      <w:proofErr w:type="spellEnd"/>
      <w:r w:rsidRPr="000863D5">
        <w:rPr>
          <w:rFonts w:ascii="Tahoma" w:hAnsi="Tahoma" w:cs="Tahoma"/>
          <w:sz w:val="24"/>
          <w:szCs w:val="24"/>
        </w:rPr>
        <w:t xml:space="preserve"> y reforestando con plantas de bajo y medio porte para reducir la erosión hídrica; por último que se realizara una obra de estabilización que cumpla con los parámetros ingenieriles para el diseño y estabilización de los taludes.</w:t>
      </w:r>
    </w:p>
    <w:p w:rsidR="00B3090E" w:rsidRPr="000863D5" w:rsidRDefault="00B3090E" w:rsidP="007778A7">
      <w:pPr>
        <w:spacing w:line="276" w:lineRule="auto"/>
        <w:ind w:firstLine="709"/>
        <w:jc w:val="both"/>
        <w:rPr>
          <w:rFonts w:ascii="Tahoma" w:hAnsi="Tahoma" w:cs="Tahoma"/>
          <w:sz w:val="24"/>
          <w:szCs w:val="24"/>
        </w:rPr>
      </w:pPr>
      <w:r w:rsidRPr="000863D5">
        <w:rPr>
          <w:rFonts w:ascii="Tahoma" w:hAnsi="Tahoma" w:cs="Tahoma"/>
          <w:sz w:val="24"/>
          <w:szCs w:val="24"/>
        </w:rPr>
        <w:t xml:space="preserve">En efecto, el concepto de la DIGER deja de manifiesto una amenaza para la vivienda de la accionante, así como del sector que en general se encuentra </w:t>
      </w:r>
      <w:r w:rsidR="00416FC7" w:rsidRPr="000863D5">
        <w:rPr>
          <w:rFonts w:ascii="Tahoma" w:hAnsi="Tahoma" w:cs="Tahoma"/>
          <w:sz w:val="24"/>
          <w:szCs w:val="24"/>
        </w:rPr>
        <w:t xml:space="preserve">cercano </w:t>
      </w:r>
      <w:r w:rsidRPr="000863D5">
        <w:rPr>
          <w:rFonts w:ascii="Tahoma" w:hAnsi="Tahoma" w:cs="Tahoma"/>
          <w:sz w:val="24"/>
          <w:szCs w:val="24"/>
        </w:rPr>
        <w:t>a la rivera de la quebrada la Soledad, situación que encuentra respaldo con el concepto técnico emitido por la CARDER el 22 de enero de 2016 (</w:t>
      </w:r>
      <w:proofErr w:type="spellStart"/>
      <w:r w:rsidRPr="000863D5">
        <w:rPr>
          <w:rFonts w:ascii="Tahoma" w:hAnsi="Tahoma" w:cs="Tahoma"/>
          <w:sz w:val="24"/>
          <w:szCs w:val="24"/>
        </w:rPr>
        <w:t>fl</w:t>
      </w:r>
      <w:proofErr w:type="spellEnd"/>
      <w:r w:rsidRPr="000863D5">
        <w:rPr>
          <w:rFonts w:ascii="Tahoma" w:hAnsi="Tahoma" w:cs="Tahoma"/>
          <w:sz w:val="24"/>
          <w:szCs w:val="24"/>
        </w:rPr>
        <w:t xml:space="preserve">. 18), el cual si bien no corresponde la nomenclatura con la de la accionante, de acuerdo a la descripción presente en el mismo documento, permite concluir con se trata de inmuebles conexos, por lo que comparten en gran medidas las condiciones físicas causadas por la quebrada, esto es desprendimientos del talud por socavación lateral, que requiere de medidas preventivas tales como limpieza del cauce, </w:t>
      </w:r>
      <w:proofErr w:type="spellStart"/>
      <w:r w:rsidRPr="000863D5">
        <w:rPr>
          <w:rFonts w:ascii="Tahoma" w:hAnsi="Tahoma" w:cs="Tahoma"/>
          <w:sz w:val="24"/>
          <w:szCs w:val="24"/>
        </w:rPr>
        <w:t>regevetalización</w:t>
      </w:r>
      <w:proofErr w:type="spellEnd"/>
      <w:r w:rsidRPr="000863D5">
        <w:rPr>
          <w:rFonts w:ascii="Tahoma" w:hAnsi="Tahoma" w:cs="Tahoma"/>
          <w:sz w:val="24"/>
          <w:szCs w:val="24"/>
        </w:rPr>
        <w:t>, construcción de elementos de contención y recubrimiento.</w:t>
      </w:r>
      <w:r w:rsidR="006F4EE6" w:rsidRPr="000863D5">
        <w:rPr>
          <w:rFonts w:ascii="Tahoma" w:hAnsi="Tahoma" w:cs="Tahoma"/>
          <w:sz w:val="24"/>
          <w:szCs w:val="24"/>
        </w:rPr>
        <w:t xml:space="preserve"> </w:t>
      </w:r>
    </w:p>
    <w:p w:rsidR="00940583" w:rsidRPr="000863D5" w:rsidRDefault="00940583" w:rsidP="007778A7">
      <w:pPr>
        <w:spacing w:line="276" w:lineRule="auto"/>
        <w:ind w:firstLine="709"/>
        <w:jc w:val="both"/>
        <w:rPr>
          <w:rFonts w:ascii="Tahoma" w:hAnsi="Tahoma" w:cs="Tahoma"/>
          <w:sz w:val="24"/>
          <w:szCs w:val="24"/>
        </w:rPr>
      </w:pPr>
    </w:p>
    <w:p w:rsidR="00940583" w:rsidRPr="000863D5" w:rsidRDefault="00940583" w:rsidP="007778A7">
      <w:pPr>
        <w:spacing w:line="276" w:lineRule="auto"/>
        <w:ind w:firstLine="426"/>
        <w:jc w:val="both"/>
        <w:rPr>
          <w:rFonts w:ascii="Tahoma" w:hAnsi="Tahoma" w:cs="Tahoma"/>
          <w:sz w:val="24"/>
          <w:szCs w:val="24"/>
        </w:rPr>
      </w:pPr>
      <w:r w:rsidRPr="000863D5">
        <w:rPr>
          <w:rFonts w:ascii="Tahoma" w:hAnsi="Tahoma" w:cs="Tahoma"/>
          <w:sz w:val="24"/>
          <w:szCs w:val="24"/>
        </w:rPr>
        <w:t xml:space="preserve">En este punto es necesario aclarar que, si bien la Corte Constitucional ha sido enfática en que los jueces y juezas carecen de los conocimientos técnicos que permitan determinar las medidas necesaria para evitar una amenaza natural como la que aquí se ventila, lo cierto es que con los conceptos técnicos referidos previamente, emanados de entidades especializadas </w:t>
      </w:r>
      <w:r w:rsidRPr="000863D5">
        <w:rPr>
          <w:rFonts w:ascii="Tahoma" w:hAnsi="Tahoma" w:cs="Tahoma"/>
          <w:sz w:val="24"/>
          <w:szCs w:val="24"/>
        </w:rPr>
        <w:lastRenderedPageBreak/>
        <w:t>en atención de desastres de origen natural, que no solo no se desvirtuaron, sino que fueron ratificados por las instituciones correspondientes, hay suficientes elementos de juicio en el caso de marras para concluir la necesidad de la ejecución de las obras deprecadas y el inmediato inicio de aquellas que mitiguen los efectos de la época invernal en la ladera de la quebrada la Soledad.</w:t>
      </w:r>
    </w:p>
    <w:p w:rsidR="00110B61" w:rsidRPr="000863D5" w:rsidRDefault="00110B61" w:rsidP="007778A7">
      <w:pPr>
        <w:pStyle w:val="Sinespaciado"/>
        <w:spacing w:line="276" w:lineRule="auto"/>
      </w:pPr>
    </w:p>
    <w:p w:rsidR="00940583" w:rsidRPr="000863D5" w:rsidRDefault="00B3090E" w:rsidP="007778A7">
      <w:pPr>
        <w:spacing w:line="276" w:lineRule="auto"/>
        <w:ind w:firstLine="709"/>
        <w:jc w:val="both"/>
        <w:rPr>
          <w:rFonts w:ascii="Tahoma" w:hAnsi="Tahoma" w:cs="Tahoma"/>
          <w:sz w:val="24"/>
          <w:szCs w:val="24"/>
        </w:rPr>
      </w:pPr>
      <w:r w:rsidRPr="000863D5">
        <w:rPr>
          <w:rFonts w:ascii="Tahoma" w:hAnsi="Tahoma" w:cs="Tahoma"/>
          <w:sz w:val="24"/>
          <w:szCs w:val="24"/>
        </w:rPr>
        <w:t>En ese orden de ideas</w:t>
      </w:r>
      <w:r w:rsidR="00110B61" w:rsidRPr="000863D5">
        <w:rPr>
          <w:rFonts w:ascii="Tahoma" w:hAnsi="Tahoma" w:cs="Tahoma"/>
          <w:sz w:val="24"/>
          <w:szCs w:val="24"/>
        </w:rPr>
        <w:t xml:space="preserve">, a partir del material probatorio allegado al </w:t>
      </w:r>
      <w:r w:rsidR="006F4EE6" w:rsidRPr="000863D5">
        <w:rPr>
          <w:rFonts w:ascii="Tahoma" w:hAnsi="Tahoma" w:cs="Tahoma"/>
          <w:sz w:val="24"/>
          <w:szCs w:val="24"/>
        </w:rPr>
        <w:t xml:space="preserve">proceso, se advierte </w:t>
      </w:r>
      <w:r w:rsidRPr="000863D5">
        <w:rPr>
          <w:rFonts w:ascii="Tahoma" w:hAnsi="Tahoma" w:cs="Tahoma"/>
          <w:sz w:val="24"/>
          <w:szCs w:val="24"/>
        </w:rPr>
        <w:t>la amenaza a la vivienda de la accionante y su núcleo familiar, que puede menoscabar sus derechos fundamentales, toda vez</w:t>
      </w:r>
      <w:r w:rsidR="00085AE8" w:rsidRPr="000863D5">
        <w:rPr>
          <w:rFonts w:ascii="Tahoma" w:hAnsi="Tahoma" w:cs="Tahoma"/>
          <w:sz w:val="24"/>
          <w:szCs w:val="24"/>
        </w:rPr>
        <w:t xml:space="preserve"> que,</w:t>
      </w:r>
      <w:r w:rsidRPr="000863D5">
        <w:rPr>
          <w:rFonts w:ascii="Tahoma" w:hAnsi="Tahoma" w:cs="Tahoma"/>
          <w:sz w:val="24"/>
          <w:szCs w:val="24"/>
        </w:rPr>
        <w:t xml:space="preserve"> </w:t>
      </w:r>
      <w:r w:rsidR="00085AE8" w:rsidRPr="000863D5">
        <w:rPr>
          <w:rFonts w:ascii="Tahoma" w:hAnsi="Tahoma" w:cs="Tahoma"/>
          <w:sz w:val="24"/>
          <w:szCs w:val="24"/>
        </w:rPr>
        <w:t xml:space="preserve">tal como lo indican </w:t>
      </w:r>
      <w:r w:rsidRPr="000863D5">
        <w:rPr>
          <w:rFonts w:ascii="Tahoma" w:hAnsi="Tahoma" w:cs="Tahoma"/>
          <w:sz w:val="24"/>
          <w:szCs w:val="24"/>
        </w:rPr>
        <w:t xml:space="preserve">las accionadas, en épocas fluviales el fenómeno puede encrudecerse hasta el punto de requerir </w:t>
      </w:r>
      <w:r w:rsidR="00A4464D" w:rsidRPr="000863D5">
        <w:rPr>
          <w:rFonts w:ascii="Tahoma" w:hAnsi="Tahoma" w:cs="Tahoma"/>
          <w:sz w:val="24"/>
          <w:szCs w:val="24"/>
        </w:rPr>
        <w:t xml:space="preserve">la </w:t>
      </w:r>
      <w:r w:rsidRPr="000863D5">
        <w:rPr>
          <w:rFonts w:ascii="Tahoma" w:hAnsi="Tahoma" w:cs="Tahoma"/>
          <w:sz w:val="24"/>
          <w:szCs w:val="24"/>
        </w:rPr>
        <w:t>intervención</w:t>
      </w:r>
      <w:r w:rsidR="00A4464D" w:rsidRPr="000863D5">
        <w:rPr>
          <w:rFonts w:ascii="Tahoma" w:hAnsi="Tahoma" w:cs="Tahoma"/>
          <w:sz w:val="24"/>
          <w:szCs w:val="24"/>
        </w:rPr>
        <w:t xml:space="preserve"> inmediata</w:t>
      </w:r>
      <w:r w:rsidRPr="000863D5">
        <w:rPr>
          <w:rFonts w:ascii="Tahoma" w:hAnsi="Tahoma" w:cs="Tahoma"/>
          <w:sz w:val="24"/>
          <w:szCs w:val="24"/>
        </w:rPr>
        <w:t xml:space="preserve"> </w:t>
      </w:r>
      <w:r w:rsidR="00B859B8" w:rsidRPr="000863D5">
        <w:rPr>
          <w:rFonts w:ascii="Tahoma" w:hAnsi="Tahoma" w:cs="Tahoma"/>
          <w:sz w:val="24"/>
          <w:szCs w:val="24"/>
        </w:rPr>
        <w:t>de las entidades territoriales</w:t>
      </w:r>
      <w:r w:rsidR="00085AE8" w:rsidRPr="000863D5">
        <w:rPr>
          <w:rFonts w:ascii="Tahoma" w:hAnsi="Tahoma" w:cs="Tahoma"/>
          <w:sz w:val="24"/>
          <w:szCs w:val="24"/>
        </w:rPr>
        <w:t xml:space="preserve">, lo que actualmente se presenta, pues es evidente la temporada de lluvias que </w:t>
      </w:r>
      <w:r w:rsidR="00A4464D" w:rsidRPr="000863D5">
        <w:rPr>
          <w:rFonts w:ascii="Tahoma" w:hAnsi="Tahoma" w:cs="Tahoma"/>
          <w:sz w:val="24"/>
          <w:szCs w:val="24"/>
        </w:rPr>
        <w:t>azota</w:t>
      </w:r>
      <w:r w:rsidR="00085AE8" w:rsidRPr="000863D5">
        <w:rPr>
          <w:rFonts w:ascii="Tahoma" w:hAnsi="Tahoma" w:cs="Tahoma"/>
          <w:sz w:val="24"/>
          <w:szCs w:val="24"/>
        </w:rPr>
        <w:t xml:space="preserve"> el territorio nacional, especialmente cruda en el Departamento de Risara</w:t>
      </w:r>
      <w:r w:rsidR="00940583" w:rsidRPr="000863D5">
        <w:rPr>
          <w:rFonts w:ascii="Tahoma" w:hAnsi="Tahoma" w:cs="Tahoma"/>
          <w:sz w:val="24"/>
          <w:szCs w:val="24"/>
        </w:rPr>
        <w:t>lda.</w:t>
      </w:r>
    </w:p>
    <w:p w:rsidR="00940583" w:rsidRPr="000863D5" w:rsidRDefault="00940583" w:rsidP="007778A7">
      <w:pPr>
        <w:spacing w:line="276" w:lineRule="auto"/>
        <w:ind w:firstLine="709"/>
        <w:jc w:val="both"/>
        <w:rPr>
          <w:rFonts w:ascii="Tahoma" w:hAnsi="Tahoma" w:cs="Tahoma"/>
          <w:sz w:val="24"/>
          <w:szCs w:val="24"/>
        </w:rPr>
      </w:pPr>
    </w:p>
    <w:p w:rsidR="00B859B8" w:rsidRPr="000863D5" w:rsidRDefault="008A2B19" w:rsidP="007778A7">
      <w:pPr>
        <w:spacing w:line="276" w:lineRule="auto"/>
        <w:ind w:firstLine="709"/>
        <w:jc w:val="both"/>
        <w:rPr>
          <w:rFonts w:ascii="Tahoma" w:hAnsi="Tahoma" w:cs="Tahoma"/>
          <w:sz w:val="24"/>
          <w:szCs w:val="24"/>
        </w:rPr>
      </w:pPr>
      <w:r w:rsidRPr="000863D5">
        <w:rPr>
          <w:rFonts w:ascii="Tahoma" w:hAnsi="Tahoma" w:cs="Tahoma"/>
          <w:sz w:val="24"/>
          <w:szCs w:val="24"/>
        </w:rPr>
        <w:t>Lo anterior al</w:t>
      </w:r>
      <w:r w:rsidR="00085AE8" w:rsidRPr="000863D5">
        <w:rPr>
          <w:rFonts w:ascii="Tahoma" w:hAnsi="Tahoma" w:cs="Tahoma"/>
          <w:sz w:val="24"/>
          <w:szCs w:val="24"/>
        </w:rPr>
        <w:t xml:space="preserve"> conjugarse con la cercanía de la </w:t>
      </w:r>
      <w:r w:rsidR="00416FC7" w:rsidRPr="000863D5">
        <w:rPr>
          <w:rFonts w:ascii="Tahoma" w:hAnsi="Tahoma" w:cs="Tahoma"/>
          <w:sz w:val="24"/>
          <w:szCs w:val="24"/>
        </w:rPr>
        <w:t>vivienda</w:t>
      </w:r>
      <w:r w:rsidR="00085AE8" w:rsidRPr="000863D5">
        <w:rPr>
          <w:rFonts w:ascii="Tahoma" w:hAnsi="Tahoma" w:cs="Tahoma"/>
          <w:sz w:val="24"/>
          <w:szCs w:val="24"/>
        </w:rPr>
        <w:t xml:space="preserve"> -5 metros-</w:t>
      </w:r>
      <w:r w:rsidR="00B2581F" w:rsidRPr="000863D5">
        <w:rPr>
          <w:rFonts w:ascii="Tahoma" w:hAnsi="Tahoma" w:cs="Tahoma"/>
          <w:sz w:val="24"/>
          <w:szCs w:val="24"/>
        </w:rPr>
        <w:t xml:space="preserve"> al lecho de la quebrada, </w:t>
      </w:r>
      <w:r w:rsidR="00A4464D" w:rsidRPr="000863D5">
        <w:rPr>
          <w:rFonts w:ascii="Tahoma" w:hAnsi="Tahoma" w:cs="Tahoma"/>
          <w:sz w:val="24"/>
          <w:szCs w:val="24"/>
        </w:rPr>
        <w:t xml:space="preserve">la ausencia de sistema de recolección de aguas lluvias, la presencia de socavones, monte y basura que en un momento dado aceleran el desprendimiento de tierra, no </w:t>
      </w:r>
      <w:r w:rsidR="006F4EE6" w:rsidRPr="000863D5">
        <w:rPr>
          <w:rFonts w:ascii="Tahoma" w:hAnsi="Tahoma" w:cs="Tahoma"/>
          <w:sz w:val="24"/>
          <w:szCs w:val="24"/>
        </w:rPr>
        <w:t xml:space="preserve">dejan dudas sobre </w:t>
      </w:r>
      <w:r w:rsidR="00085AE8" w:rsidRPr="000863D5">
        <w:rPr>
          <w:rFonts w:ascii="Tahoma" w:hAnsi="Tahoma" w:cs="Tahoma"/>
          <w:sz w:val="24"/>
          <w:szCs w:val="24"/>
        </w:rPr>
        <w:t>el peligro que se presenta en el sector</w:t>
      </w:r>
      <w:r w:rsidR="00B2581F" w:rsidRPr="000863D5">
        <w:rPr>
          <w:rFonts w:ascii="Tahoma" w:hAnsi="Tahoma" w:cs="Tahoma"/>
          <w:sz w:val="24"/>
          <w:szCs w:val="24"/>
        </w:rPr>
        <w:t xml:space="preserve"> y la necesidad de la intervención pública</w:t>
      </w:r>
      <w:r w:rsidR="00E946FB" w:rsidRPr="000863D5">
        <w:rPr>
          <w:rFonts w:ascii="Tahoma" w:hAnsi="Tahoma" w:cs="Tahoma"/>
          <w:sz w:val="24"/>
          <w:szCs w:val="24"/>
        </w:rPr>
        <w:t xml:space="preserve">. Así </w:t>
      </w:r>
      <w:r w:rsidR="00B859B8" w:rsidRPr="000863D5">
        <w:rPr>
          <w:rFonts w:ascii="Tahoma" w:hAnsi="Tahoma" w:cs="Tahoma"/>
          <w:sz w:val="24"/>
          <w:szCs w:val="24"/>
        </w:rPr>
        <w:t>pues</w:t>
      </w:r>
      <w:r w:rsidR="00E946FB" w:rsidRPr="000863D5">
        <w:rPr>
          <w:rFonts w:ascii="Tahoma" w:hAnsi="Tahoma" w:cs="Tahoma"/>
          <w:sz w:val="24"/>
          <w:szCs w:val="24"/>
        </w:rPr>
        <w:t>,</w:t>
      </w:r>
      <w:r w:rsidR="00B859B8" w:rsidRPr="000863D5">
        <w:rPr>
          <w:rFonts w:ascii="Tahoma" w:hAnsi="Tahoma" w:cs="Tahoma"/>
          <w:sz w:val="24"/>
          <w:szCs w:val="24"/>
        </w:rPr>
        <w:t xml:space="preserve"> deben ampararse los derechos fundamentales de la accionante y </w:t>
      </w:r>
      <w:r w:rsidR="00B2581F" w:rsidRPr="000863D5">
        <w:rPr>
          <w:rFonts w:ascii="Tahoma" w:hAnsi="Tahoma" w:cs="Tahoma"/>
          <w:sz w:val="24"/>
          <w:szCs w:val="24"/>
        </w:rPr>
        <w:t xml:space="preserve">familia, ya que, dicho sea de paso, de la misma </w:t>
      </w:r>
      <w:r w:rsidR="00B859B8" w:rsidRPr="000863D5">
        <w:rPr>
          <w:rFonts w:ascii="Tahoma" w:hAnsi="Tahoma" w:cs="Tahoma"/>
          <w:sz w:val="24"/>
          <w:szCs w:val="24"/>
        </w:rPr>
        <w:t>hacen parte dos adultas mayores de 85 y 86 años (</w:t>
      </w:r>
      <w:proofErr w:type="spellStart"/>
      <w:r w:rsidR="00B859B8" w:rsidRPr="000863D5">
        <w:rPr>
          <w:rFonts w:ascii="Tahoma" w:hAnsi="Tahoma" w:cs="Tahoma"/>
          <w:sz w:val="24"/>
          <w:szCs w:val="24"/>
        </w:rPr>
        <w:t>fls</w:t>
      </w:r>
      <w:proofErr w:type="spellEnd"/>
      <w:r w:rsidR="00B859B8" w:rsidRPr="000863D5">
        <w:rPr>
          <w:rFonts w:ascii="Tahoma" w:hAnsi="Tahoma" w:cs="Tahoma"/>
          <w:sz w:val="24"/>
          <w:szCs w:val="24"/>
        </w:rPr>
        <w:t xml:space="preserve">. 12 y 13), y por tanto son sujetos de especial protección que </w:t>
      </w:r>
      <w:r w:rsidR="00B2581F" w:rsidRPr="000863D5">
        <w:rPr>
          <w:rFonts w:ascii="Tahoma" w:hAnsi="Tahoma" w:cs="Tahoma"/>
          <w:sz w:val="24"/>
          <w:szCs w:val="24"/>
        </w:rPr>
        <w:t>exigen acciones</w:t>
      </w:r>
      <w:r w:rsidR="00B859B8" w:rsidRPr="000863D5">
        <w:rPr>
          <w:rFonts w:ascii="Tahoma" w:hAnsi="Tahoma" w:cs="Tahoma"/>
          <w:sz w:val="24"/>
          <w:szCs w:val="24"/>
        </w:rPr>
        <w:t xml:space="preserve"> su favor</w:t>
      </w:r>
      <w:r w:rsidR="00B2581F" w:rsidRPr="000863D5">
        <w:rPr>
          <w:rFonts w:ascii="Tahoma" w:hAnsi="Tahoma" w:cs="Tahoma"/>
          <w:sz w:val="24"/>
          <w:szCs w:val="24"/>
        </w:rPr>
        <w:t>.</w:t>
      </w:r>
    </w:p>
    <w:p w:rsidR="00B859B8" w:rsidRPr="000863D5" w:rsidRDefault="00B859B8" w:rsidP="007778A7">
      <w:pPr>
        <w:pStyle w:val="Sinespaciado"/>
        <w:spacing w:line="276" w:lineRule="auto"/>
      </w:pPr>
    </w:p>
    <w:p w:rsidR="00E946FB" w:rsidRPr="000863D5" w:rsidRDefault="00E946FB" w:rsidP="007778A7">
      <w:pPr>
        <w:spacing w:line="276" w:lineRule="auto"/>
        <w:ind w:firstLine="426"/>
        <w:jc w:val="both"/>
        <w:rPr>
          <w:rFonts w:ascii="Tahoma" w:hAnsi="Tahoma" w:cs="Tahoma"/>
          <w:sz w:val="24"/>
          <w:szCs w:val="24"/>
        </w:rPr>
      </w:pPr>
    </w:p>
    <w:p w:rsidR="00940583" w:rsidRPr="000863D5" w:rsidRDefault="00A4464D" w:rsidP="007778A7">
      <w:pPr>
        <w:spacing w:line="276" w:lineRule="auto"/>
        <w:ind w:firstLine="426"/>
        <w:jc w:val="both"/>
        <w:rPr>
          <w:rFonts w:ascii="Tahoma" w:hAnsi="Tahoma" w:cs="Tahoma"/>
          <w:sz w:val="24"/>
          <w:szCs w:val="24"/>
        </w:rPr>
      </w:pPr>
      <w:r w:rsidRPr="000863D5">
        <w:rPr>
          <w:rFonts w:ascii="Tahoma" w:hAnsi="Tahoma" w:cs="Tahoma"/>
          <w:sz w:val="24"/>
          <w:szCs w:val="24"/>
        </w:rPr>
        <w:t xml:space="preserve">En consecuencia, </w:t>
      </w:r>
      <w:r w:rsidR="00B859B8" w:rsidRPr="000863D5">
        <w:rPr>
          <w:rFonts w:ascii="Tahoma" w:hAnsi="Tahoma" w:cs="Tahoma"/>
          <w:sz w:val="24"/>
          <w:szCs w:val="24"/>
        </w:rPr>
        <w:t xml:space="preserve">se ordenará a la Secretaría de Obras Públicas e Infraestructura de Dosquebradas, a través de su Secretario, Dr. </w:t>
      </w:r>
      <w:proofErr w:type="spellStart"/>
      <w:r w:rsidR="00B859B8" w:rsidRPr="000863D5">
        <w:rPr>
          <w:rFonts w:ascii="Tahoma" w:hAnsi="Tahoma" w:cs="Tahoma"/>
          <w:sz w:val="24"/>
          <w:szCs w:val="24"/>
        </w:rPr>
        <w:t>Saul</w:t>
      </w:r>
      <w:proofErr w:type="spellEnd"/>
      <w:r w:rsidR="00B859B8" w:rsidRPr="000863D5">
        <w:rPr>
          <w:rFonts w:ascii="Tahoma" w:hAnsi="Tahoma" w:cs="Tahoma"/>
          <w:sz w:val="24"/>
          <w:szCs w:val="24"/>
        </w:rPr>
        <w:t xml:space="preserve"> </w:t>
      </w:r>
      <w:proofErr w:type="spellStart"/>
      <w:r w:rsidR="00B859B8" w:rsidRPr="000863D5">
        <w:rPr>
          <w:rFonts w:ascii="Tahoma" w:hAnsi="Tahoma" w:cs="Tahoma"/>
          <w:sz w:val="24"/>
          <w:szCs w:val="24"/>
        </w:rPr>
        <w:t>Villabona</w:t>
      </w:r>
      <w:proofErr w:type="spellEnd"/>
      <w:r w:rsidR="00B859B8" w:rsidRPr="000863D5">
        <w:rPr>
          <w:rFonts w:ascii="Tahoma" w:hAnsi="Tahoma" w:cs="Tahoma"/>
          <w:sz w:val="24"/>
          <w:szCs w:val="24"/>
        </w:rPr>
        <w:t xml:space="preserve"> </w:t>
      </w:r>
      <w:proofErr w:type="spellStart"/>
      <w:r w:rsidR="00B859B8" w:rsidRPr="000863D5">
        <w:rPr>
          <w:rFonts w:ascii="Tahoma" w:hAnsi="Tahoma" w:cs="Tahoma"/>
          <w:sz w:val="24"/>
          <w:szCs w:val="24"/>
        </w:rPr>
        <w:t>Vallona</w:t>
      </w:r>
      <w:proofErr w:type="spellEnd"/>
      <w:r w:rsidR="00B859B8" w:rsidRPr="000863D5">
        <w:rPr>
          <w:rFonts w:ascii="Tahoma" w:hAnsi="Tahoma" w:cs="Tahoma"/>
          <w:sz w:val="24"/>
          <w:szCs w:val="24"/>
        </w:rPr>
        <w:t xml:space="preserve"> o quien haga sus veces, y a la Dirección de Gestión del Riesgo Dosquebradas, a través de su Director Operativo, Dr. John Franklin Montes García o quien haga sus veces, que en el término de treinta días a partir de la notificación de esta providencia,</w:t>
      </w:r>
      <w:r w:rsidR="00E946FB" w:rsidRPr="000863D5">
        <w:rPr>
          <w:rFonts w:ascii="Tahoma" w:hAnsi="Tahoma" w:cs="Tahoma"/>
          <w:sz w:val="24"/>
          <w:szCs w:val="24"/>
        </w:rPr>
        <w:t xml:space="preserve"> </w:t>
      </w:r>
      <w:r w:rsidR="00940583" w:rsidRPr="000863D5">
        <w:rPr>
          <w:rFonts w:ascii="Tahoma" w:hAnsi="Tahoma" w:cs="Tahoma"/>
          <w:sz w:val="24"/>
          <w:szCs w:val="24"/>
        </w:rPr>
        <w:t>realicen las obras de</w:t>
      </w:r>
      <w:r w:rsidR="0014792A" w:rsidRPr="000863D5">
        <w:rPr>
          <w:rFonts w:ascii="Tahoma" w:hAnsi="Tahoma" w:cs="Tahoma"/>
          <w:sz w:val="24"/>
          <w:szCs w:val="24"/>
        </w:rPr>
        <w:t xml:space="preserve"> construcción de elementos de captación y entrega de las aguas lluvias y de escorrentía al cauce de la quebrada, o las que de acuerdo a la inminencia del peligro y la disponibilidad de los recursos, cumplan iguales fines. </w:t>
      </w:r>
    </w:p>
    <w:p w:rsidR="00940583" w:rsidRPr="000863D5" w:rsidRDefault="00940583" w:rsidP="007778A7">
      <w:pPr>
        <w:spacing w:line="276" w:lineRule="auto"/>
        <w:ind w:firstLine="426"/>
        <w:jc w:val="both"/>
        <w:rPr>
          <w:rFonts w:ascii="Tahoma" w:hAnsi="Tahoma" w:cs="Tahoma"/>
          <w:sz w:val="24"/>
          <w:szCs w:val="24"/>
        </w:rPr>
      </w:pPr>
    </w:p>
    <w:p w:rsidR="00B859B8" w:rsidRPr="000863D5" w:rsidRDefault="0014792A" w:rsidP="007778A7">
      <w:pPr>
        <w:spacing w:line="276" w:lineRule="auto"/>
        <w:ind w:firstLine="426"/>
        <w:jc w:val="both"/>
        <w:rPr>
          <w:rFonts w:ascii="Tahoma" w:hAnsi="Tahoma" w:cs="Tahoma"/>
          <w:sz w:val="24"/>
          <w:szCs w:val="24"/>
        </w:rPr>
      </w:pPr>
      <w:r w:rsidRPr="000863D5">
        <w:rPr>
          <w:rFonts w:ascii="Tahoma" w:hAnsi="Tahoma" w:cs="Tahoma"/>
          <w:sz w:val="24"/>
          <w:szCs w:val="24"/>
        </w:rPr>
        <w:t>Las restantes obras</w:t>
      </w:r>
      <w:r w:rsidR="008A2B19" w:rsidRPr="000863D5">
        <w:rPr>
          <w:rFonts w:ascii="Tahoma" w:hAnsi="Tahoma" w:cs="Tahoma"/>
          <w:sz w:val="24"/>
          <w:szCs w:val="24"/>
        </w:rPr>
        <w:t xml:space="preserve"> de</w:t>
      </w:r>
      <w:r w:rsidRPr="000863D5">
        <w:rPr>
          <w:rFonts w:ascii="Tahoma" w:hAnsi="Tahoma" w:cs="Tahoma"/>
          <w:sz w:val="24"/>
          <w:szCs w:val="24"/>
        </w:rPr>
        <w:t xml:space="preserve"> </w:t>
      </w:r>
      <w:r w:rsidR="008A2B19" w:rsidRPr="000863D5">
        <w:rPr>
          <w:rFonts w:ascii="Tahoma" w:hAnsi="Tahoma" w:cs="Tahoma"/>
          <w:sz w:val="24"/>
          <w:szCs w:val="24"/>
        </w:rPr>
        <w:t>infraestructura necesarias para mitigar el impacto de la época invernal en la ladera de la quebrada La Soledad descritas en los conceptos técnicos emanados de la CARDER y la DIGER</w:t>
      </w:r>
      <w:r w:rsidRPr="000863D5">
        <w:rPr>
          <w:rFonts w:ascii="Tahoma" w:hAnsi="Tahoma" w:cs="Tahoma"/>
          <w:sz w:val="24"/>
          <w:szCs w:val="24"/>
        </w:rPr>
        <w:t>, deben realizarse en un término no superior a 10 meses, con una adecuada participación e información de los habitantes de la zona objeto del estudio.</w:t>
      </w:r>
    </w:p>
    <w:p w:rsidR="00B859B8" w:rsidRPr="000863D5" w:rsidRDefault="00B859B8" w:rsidP="007778A7">
      <w:pPr>
        <w:pStyle w:val="Sinespaciado"/>
        <w:spacing w:line="276" w:lineRule="auto"/>
      </w:pPr>
    </w:p>
    <w:p w:rsidR="00110B61" w:rsidRPr="000863D5" w:rsidRDefault="00B859B8" w:rsidP="007778A7">
      <w:pPr>
        <w:spacing w:line="276" w:lineRule="auto"/>
        <w:ind w:firstLine="426"/>
        <w:jc w:val="both"/>
        <w:rPr>
          <w:rFonts w:ascii="Tahoma" w:hAnsi="Tahoma" w:cs="Tahoma"/>
          <w:sz w:val="24"/>
          <w:szCs w:val="24"/>
        </w:rPr>
      </w:pPr>
      <w:r w:rsidRPr="000863D5">
        <w:rPr>
          <w:rFonts w:ascii="Tahoma" w:hAnsi="Tahoma" w:cs="Tahoma"/>
          <w:sz w:val="24"/>
          <w:szCs w:val="24"/>
        </w:rPr>
        <w:t xml:space="preserve">Lo anterior, por cuanto de las diferentes contestaciones de las accionadas, se desprende que la responsabilidad en el manejo de las amenazas físicas naturales se encuentra en cabeza de los entes territoriales, que en este caso es compartida tanto por la Secretaría de Obras Públicas e Infraestructura y la DIGER de Dosquebradas, mismas que aceptaron su competencia, y la limitaron a la </w:t>
      </w:r>
      <w:r w:rsidR="00332E9D" w:rsidRPr="000863D5">
        <w:rPr>
          <w:rFonts w:ascii="Tahoma" w:hAnsi="Tahoma" w:cs="Tahoma"/>
          <w:sz w:val="24"/>
          <w:szCs w:val="24"/>
        </w:rPr>
        <w:t>priorización</w:t>
      </w:r>
      <w:r w:rsidRPr="000863D5">
        <w:rPr>
          <w:rFonts w:ascii="Tahoma" w:hAnsi="Tahoma" w:cs="Tahoma"/>
          <w:sz w:val="24"/>
          <w:szCs w:val="24"/>
        </w:rPr>
        <w:t xml:space="preserve"> de las diferentes </w:t>
      </w:r>
      <w:r w:rsidR="00332E9D" w:rsidRPr="000863D5">
        <w:rPr>
          <w:rFonts w:ascii="Tahoma" w:hAnsi="Tahoma" w:cs="Tahoma"/>
          <w:sz w:val="24"/>
          <w:szCs w:val="24"/>
        </w:rPr>
        <w:t>amenazas</w:t>
      </w:r>
      <w:r w:rsidRPr="000863D5">
        <w:rPr>
          <w:rFonts w:ascii="Tahoma" w:hAnsi="Tahoma" w:cs="Tahoma"/>
          <w:sz w:val="24"/>
          <w:szCs w:val="24"/>
        </w:rPr>
        <w:t xml:space="preserve"> y </w:t>
      </w:r>
      <w:r w:rsidR="00EC5970" w:rsidRPr="000863D5">
        <w:rPr>
          <w:rFonts w:ascii="Tahoma" w:hAnsi="Tahoma" w:cs="Tahoma"/>
          <w:sz w:val="24"/>
          <w:szCs w:val="24"/>
        </w:rPr>
        <w:t>el</w:t>
      </w:r>
      <w:r w:rsidRPr="000863D5">
        <w:rPr>
          <w:rFonts w:ascii="Tahoma" w:hAnsi="Tahoma" w:cs="Tahoma"/>
          <w:sz w:val="24"/>
          <w:szCs w:val="24"/>
        </w:rPr>
        <w:t xml:space="preserve"> presupuesto público que les permita actuar armónicamente en representación de la administración y los fines del Estado</w:t>
      </w:r>
      <w:r w:rsidR="00332E9D" w:rsidRPr="000863D5">
        <w:rPr>
          <w:rFonts w:ascii="Tahoma" w:hAnsi="Tahoma" w:cs="Tahoma"/>
          <w:sz w:val="24"/>
          <w:szCs w:val="24"/>
        </w:rPr>
        <w:t>.</w:t>
      </w:r>
    </w:p>
    <w:p w:rsidR="00EC5970" w:rsidRPr="000863D5" w:rsidRDefault="00EC5970" w:rsidP="007778A7">
      <w:pPr>
        <w:pStyle w:val="Sinespaciado"/>
        <w:spacing w:line="276" w:lineRule="auto"/>
      </w:pPr>
    </w:p>
    <w:p w:rsidR="00EC5970" w:rsidRPr="000863D5" w:rsidRDefault="00EC5970" w:rsidP="007778A7">
      <w:pPr>
        <w:spacing w:line="276" w:lineRule="auto"/>
        <w:ind w:firstLine="426"/>
        <w:jc w:val="both"/>
        <w:rPr>
          <w:rFonts w:ascii="Tahoma" w:hAnsi="Tahoma" w:cs="Tahoma"/>
          <w:sz w:val="24"/>
          <w:szCs w:val="24"/>
        </w:rPr>
      </w:pPr>
      <w:r w:rsidRPr="000863D5">
        <w:rPr>
          <w:rFonts w:ascii="Tahoma" w:hAnsi="Tahoma" w:cs="Tahoma"/>
          <w:sz w:val="24"/>
          <w:szCs w:val="24"/>
        </w:rPr>
        <w:t xml:space="preserve">Por último, como bien lo anunciaron las entidades municipales, existe una responsabilidad compartida por los habitantes de la vivienda afectada, por lo que se ordenará a la Secretaría de Obras Públicas e Infraestructura de Dosquebradas, a través de su Secretario, Dr. </w:t>
      </w:r>
      <w:proofErr w:type="spellStart"/>
      <w:r w:rsidRPr="000863D5">
        <w:rPr>
          <w:rFonts w:ascii="Tahoma" w:hAnsi="Tahoma" w:cs="Tahoma"/>
          <w:sz w:val="24"/>
          <w:szCs w:val="24"/>
        </w:rPr>
        <w:t>Saul</w:t>
      </w:r>
      <w:proofErr w:type="spellEnd"/>
      <w:r w:rsidRPr="000863D5">
        <w:rPr>
          <w:rFonts w:ascii="Tahoma" w:hAnsi="Tahoma" w:cs="Tahoma"/>
          <w:sz w:val="24"/>
          <w:szCs w:val="24"/>
        </w:rPr>
        <w:t xml:space="preserve"> </w:t>
      </w:r>
      <w:proofErr w:type="spellStart"/>
      <w:r w:rsidRPr="000863D5">
        <w:rPr>
          <w:rFonts w:ascii="Tahoma" w:hAnsi="Tahoma" w:cs="Tahoma"/>
          <w:sz w:val="24"/>
          <w:szCs w:val="24"/>
        </w:rPr>
        <w:t>Villabona</w:t>
      </w:r>
      <w:proofErr w:type="spellEnd"/>
      <w:r w:rsidRPr="000863D5">
        <w:rPr>
          <w:rFonts w:ascii="Tahoma" w:hAnsi="Tahoma" w:cs="Tahoma"/>
          <w:sz w:val="24"/>
          <w:szCs w:val="24"/>
        </w:rPr>
        <w:t xml:space="preserve"> </w:t>
      </w:r>
      <w:proofErr w:type="spellStart"/>
      <w:r w:rsidRPr="000863D5">
        <w:rPr>
          <w:rFonts w:ascii="Tahoma" w:hAnsi="Tahoma" w:cs="Tahoma"/>
          <w:sz w:val="24"/>
          <w:szCs w:val="24"/>
        </w:rPr>
        <w:t>Vallona</w:t>
      </w:r>
      <w:proofErr w:type="spellEnd"/>
      <w:r w:rsidRPr="000863D5">
        <w:rPr>
          <w:rFonts w:ascii="Tahoma" w:hAnsi="Tahoma" w:cs="Tahoma"/>
          <w:sz w:val="24"/>
          <w:szCs w:val="24"/>
        </w:rPr>
        <w:t xml:space="preserve"> o quien haga sus veces, y a la Dirección de Gestión del Riesgo Dosquebradas, a través de su Director Operativo, Dr. John Franklin Montes García o quien haga sus veces, que, dentro de los planes de prevención, brinden la capacitación requerida por la accionante y </w:t>
      </w:r>
      <w:r w:rsidRPr="000863D5">
        <w:rPr>
          <w:rFonts w:ascii="Tahoma" w:hAnsi="Tahoma" w:cs="Tahoma"/>
          <w:sz w:val="24"/>
          <w:szCs w:val="24"/>
        </w:rPr>
        <w:lastRenderedPageBreak/>
        <w:t>su núcleo familiar, con el fin de que cumplan las recomendaciones que a ellos les corresponde, en relación al man</w:t>
      </w:r>
      <w:r w:rsidR="00332E9D" w:rsidRPr="000863D5">
        <w:rPr>
          <w:rFonts w:ascii="Tahoma" w:hAnsi="Tahoma" w:cs="Tahoma"/>
          <w:sz w:val="24"/>
          <w:szCs w:val="24"/>
        </w:rPr>
        <w:t xml:space="preserve">ejo de basuras y aguas lluvias </w:t>
      </w:r>
      <w:r w:rsidRPr="000863D5">
        <w:rPr>
          <w:rFonts w:ascii="Tahoma" w:hAnsi="Tahoma" w:cs="Tahoma"/>
          <w:sz w:val="24"/>
          <w:szCs w:val="24"/>
        </w:rPr>
        <w:t>que mitiguen la amenaza.</w:t>
      </w:r>
    </w:p>
    <w:p w:rsidR="00110B61" w:rsidRPr="000863D5" w:rsidRDefault="00110B61" w:rsidP="007778A7">
      <w:pPr>
        <w:spacing w:line="276" w:lineRule="auto"/>
        <w:ind w:firstLine="709"/>
        <w:jc w:val="both"/>
        <w:rPr>
          <w:rFonts w:ascii="Tahoma" w:hAnsi="Tahoma" w:cs="Tahoma"/>
          <w:sz w:val="24"/>
          <w:szCs w:val="24"/>
        </w:rPr>
      </w:pPr>
    </w:p>
    <w:p w:rsidR="00BA0791" w:rsidRPr="000863D5" w:rsidRDefault="00D16146" w:rsidP="007778A7">
      <w:pPr>
        <w:spacing w:line="276" w:lineRule="auto"/>
        <w:ind w:firstLine="709"/>
        <w:jc w:val="both"/>
        <w:rPr>
          <w:rFonts w:ascii="Tahoma" w:hAnsi="Tahoma" w:cs="Tahoma"/>
          <w:sz w:val="24"/>
          <w:szCs w:val="24"/>
        </w:rPr>
      </w:pPr>
      <w:r w:rsidRPr="000863D5">
        <w:rPr>
          <w:rFonts w:ascii="Tahoma" w:hAnsi="Tahoma" w:cs="Tahoma"/>
          <w:sz w:val="24"/>
          <w:szCs w:val="24"/>
        </w:rPr>
        <w:t xml:space="preserve">Corolario de lo anterior, </w:t>
      </w:r>
      <w:r w:rsidRPr="000863D5">
        <w:rPr>
          <w:rFonts w:ascii="Tahoma" w:hAnsi="Tahoma" w:cs="Tahoma"/>
          <w:b/>
          <w:sz w:val="24"/>
          <w:szCs w:val="24"/>
        </w:rPr>
        <w:t>la Sala de Decisión Laboral</w:t>
      </w:r>
      <w:r w:rsidR="00E857DD" w:rsidRPr="000863D5">
        <w:rPr>
          <w:rFonts w:ascii="Tahoma" w:hAnsi="Tahoma" w:cs="Tahoma"/>
          <w:b/>
          <w:sz w:val="24"/>
          <w:szCs w:val="24"/>
        </w:rPr>
        <w:t xml:space="preserve"> No. 1</w:t>
      </w:r>
      <w:r w:rsidRPr="000863D5">
        <w:rPr>
          <w:rFonts w:ascii="Tahoma" w:hAnsi="Tahoma" w:cs="Tahoma"/>
          <w:b/>
          <w:sz w:val="24"/>
          <w:szCs w:val="24"/>
        </w:rPr>
        <w:t xml:space="preserve"> del Tribunal Superior de Pereira</w:t>
      </w:r>
      <w:r w:rsidRPr="000863D5">
        <w:rPr>
          <w:rFonts w:ascii="Tahoma" w:hAnsi="Tahoma" w:cs="Tahoma"/>
          <w:sz w:val="24"/>
          <w:szCs w:val="24"/>
        </w:rPr>
        <w:t>, en nombre del Pueblo y por autoridad de la Constitución</w:t>
      </w:r>
    </w:p>
    <w:p w:rsidR="00D16146" w:rsidRPr="000863D5" w:rsidRDefault="00D16146" w:rsidP="007778A7">
      <w:pPr>
        <w:pStyle w:val="Sinespaciado"/>
        <w:spacing w:line="276" w:lineRule="auto"/>
        <w:rPr>
          <w:sz w:val="16"/>
          <w:szCs w:val="16"/>
        </w:rPr>
      </w:pPr>
    </w:p>
    <w:p w:rsidR="00464B77" w:rsidRPr="000863D5" w:rsidRDefault="00464B77" w:rsidP="007778A7">
      <w:pPr>
        <w:pStyle w:val="Ttulo4"/>
        <w:spacing w:line="276" w:lineRule="auto"/>
        <w:rPr>
          <w:rFonts w:ascii="Tahoma" w:hAnsi="Tahoma" w:cs="Tahoma"/>
          <w:szCs w:val="24"/>
        </w:rPr>
      </w:pPr>
      <w:r w:rsidRPr="000863D5">
        <w:rPr>
          <w:rFonts w:ascii="Tahoma" w:hAnsi="Tahoma" w:cs="Tahoma"/>
          <w:szCs w:val="24"/>
        </w:rPr>
        <w:t>RESUELVE</w:t>
      </w:r>
    </w:p>
    <w:p w:rsidR="00464B77" w:rsidRPr="000863D5" w:rsidRDefault="00464B77" w:rsidP="007778A7">
      <w:pPr>
        <w:pStyle w:val="Sinespaciado"/>
        <w:spacing w:line="276" w:lineRule="auto"/>
        <w:rPr>
          <w:sz w:val="16"/>
          <w:szCs w:val="16"/>
        </w:rPr>
      </w:pPr>
    </w:p>
    <w:p w:rsidR="000E6631" w:rsidRPr="000863D5" w:rsidRDefault="000E6631" w:rsidP="007778A7">
      <w:pPr>
        <w:widowControl w:val="0"/>
        <w:spacing w:line="276" w:lineRule="auto"/>
        <w:ind w:firstLine="426"/>
        <w:jc w:val="both"/>
        <w:rPr>
          <w:rFonts w:ascii="Tahoma" w:hAnsi="Tahoma" w:cs="Tahoma"/>
          <w:b/>
          <w:sz w:val="24"/>
          <w:szCs w:val="24"/>
        </w:rPr>
      </w:pPr>
      <w:r w:rsidRPr="000863D5">
        <w:rPr>
          <w:rFonts w:ascii="Tahoma" w:hAnsi="Tahoma" w:cs="Tahoma"/>
          <w:b/>
          <w:sz w:val="24"/>
          <w:szCs w:val="24"/>
        </w:rPr>
        <w:t xml:space="preserve">PRIMERO: </w:t>
      </w:r>
      <w:r w:rsidR="00DB0936" w:rsidRPr="000863D5">
        <w:rPr>
          <w:rFonts w:ascii="Tahoma" w:hAnsi="Tahoma" w:cs="Tahoma"/>
          <w:b/>
          <w:sz w:val="24"/>
          <w:szCs w:val="24"/>
        </w:rPr>
        <w:t>AMPARAR</w:t>
      </w:r>
      <w:r w:rsidRPr="000863D5">
        <w:rPr>
          <w:rFonts w:ascii="Tahoma" w:hAnsi="Tahoma" w:cs="Tahoma"/>
          <w:sz w:val="24"/>
          <w:szCs w:val="24"/>
        </w:rPr>
        <w:t xml:space="preserve"> </w:t>
      </w:r>
      <w:r w:rsidR="00DB0936" w:rsidRPr="000863D5">
        <w:rPr>
          <w:rFonts w:ascii="Tahoma" w:hAnsi="Tahoma" w:cs="Tahoma"/>
          <w:sz w:val="24"/>
          <w:szCs w:val="24"/>
        </w:rPr>
        <w:t>los derechos fundamentales a la vida, vivienda digna, dignidad humana e integridad personal de los que es titular la se</w:t>
      </w:r>
      <w:r w:rsidR="00B859B8" w:rsidRPr="000863D5">
        <w:rPr>
          <w:rFonts w:ascii="Tahoma" w:hAnsi="Tahoma" w:cs="Tahoma"/>
          <w:sz w:val="24"/>
          <w:szCs w:val="24"/>
        </w:rPr>
        <w:t>ñora Gloria Inés García Holguín y su núcleo familiar.</w:t>
      </w:r>
    </w:p>
    <w:p w:rsidR="000E6631" w:rsidRPr="000863D5" w:rsidRDefault="000E6631" w:rsidP="007778A7">
      <w:pPr>
        <w:pStyle w:val="Sinespaciado"/>
        <w:spacing w:line="276" w:lineRule="auto"/>
        <w:ind w:firstLine="426"/>
        <w:rPr>
          <w:sz w:val="16"/>
          <w:szCs w:val="16"/>
        </w:rPr>
      </w:pPr>
    </w:p>
    <w:p w:rsidR="008A2B19" w:rsidRPr="000863D5" w:rsidRDefault="000E6631" w:rsidP="007778A7">
      <w:pPr>
        <w:spacing w:line="276" w:lineRule="auto"/>
        <w:ind w:firstLine="426"/>
        <w:jc w:val="both"/>
        <w:rPr>
          <w:rFonts w:ascii="Tahoma" w:hAnsi="Tahoma" w:cs="Tahoma"/>
          <w:sz w:val="24"/>
          <w:szCs w:val="24"/>
        </w:rPr>
      </w:pPr>
      <w:r w:rsidRPr="000863D5">
        <w:rPr>
          <w:rFonts w:ascii="Tahoma" w:hAnsi="Tahoma" w:cs="Tahoma"/>
          <w:b/>
          <w:sz w:val="24"/>
          <w:szCs w:val="24"/>
        </w:rPr>
        <w:t>SEGUNDO</w:t>
      </w:r>
      <w:r w:rsidR="00F1295C" w:rsidRPr="000863D5">
        <w:rPr>
          <w:rFonts w:ascii="Tahoma" w:hAnsi="Tahoma" w:cs="Tahoma"/>
          <w:b/>
          <w:sz w:val="24"/>
          <w:szCs w:val="24"/>
        </w:rPr>
        <w:t xml:space="preserve">: </w:t>
      </w:r>
      <w:r w:rsidR="00DB0936" w:rsidRPr="000863D5">
        <w:rPr>
          <w:rFonts w:ascii="Tahoma" w:hAnsi="Tahoma" w:cs="Tahoma"/>
          <w:b/>
          <w:sz w:val="24"/>
          <w:szCs w:val="24"/>
        </w:rPr>
        <w:t xml:space="preserve">ORDENAR </w:t>
      </w:r>
      <w:r w:rsidR="00DB0936" w:rsidRPr="000863D5">
        <w:rPr>
          <w:rFonts w:ascii="Tahoma" w:hAnsi="Tahoma" w:cs="Tahoma"/>
          <w:sz w:val="24"/>
          <w:szCs w:val="24"/>
        </w:rPr>
        <w:t xml:space="preserve">a la Secretaría de Obras Públicas e Infraestructura de Dosquebradas, a través de su Secretario, Dr. </w:t>
      </w:r>
      <w:proofErr w:type="spellStart"/>
      <w:r w:rsidR="00DB0936" w:rsidRPr="000863D5">
        <w:rPr>
          <w:rFonts w:ascii="Tahoma" w:hAnsi="Tahoma" w:cs="Tahoma"/>
          <w:sz w:val="24"/>
          <w:szCs w:val="24"/>
        </w:rPr>
        <w:t>Saul</w:t>
      </w:r>
      <w:proofErr w:type="spellEnd"/>
      <w:r w:rsidR="00DB0936" w:rsidRPr="000863D5">
        <w:rPr>
          <w:rFonts w:ascii="Tahoma" w:hAnsi="Tahoma" w:cs="Tahoma"/>
          <w:sz w:val="24"/>
          <w:szCs w:val="24"/>
        </w:rPr>
        <w:t xml:space="preserve"> </w:t>
      </w:r>
      <w:proofErr w:type="spellStart"/>
      <w:r w:rsidR="00DB0936" w:rsidRPr="000863D5">
        <w:rPr>
          <w:rFonts w:ascii="Tahoma" w:hAnsi="Tahoma" w:cs="Tahoma"/>
          <w:sz w:val="24"/>
          <w:szCs w:val="24"/>
        </w:rPr>
        <w:t>Villabona</w:t>
      </w:r>
      <w:proofErr w:type="spellEnd"/>
      <w:r w:rsidR="00DB0936" w:rsidRPr="000863D5">
        <w:rPr>
          <w:rFonts w:ascii="Tahoma" w:hAnsi="Tahoma" w:cs="Tahoma"/>
          <w:sz w:val="24"/>
          <w:szCs w:val="24"/>
        </w:rPr>
        <w:t xml:space="preserve"> </w:t>
      </w:r>
      <w:proofErr w:type="spellStart"/>
      <w:r w:rsidR="00DB0936" w:rsidRPr="000863D5">
        <w:rPr>
          <w:rFonts w:ascii="Tahoma" w:hAnsi="Tahoma" w:cs="Tahoma"/>
          <w:sz w:val="24"/>
          <w:szCs w:val="24"/>
        </w:rPr>
        <w:t>Vallona</w:t>
      </w:r>
      <w:proofErr w:type="spellEnd"/>
      <w:r w:rsidR="00DB0936" w:rsidRPr="000863D5">
        <w:rPr>
          <w:rFonts w:ascii="Tahoma" w:hAnsi="Tahoma" w:cs="Tahoma"/>
          <w:sz w:val="24"/>
          <w:szCs w:val="24"/>
        </w:rPr>
        <w:t xml:space="preserve"> o quien haga sus veces, y a la Dirección de Gestión del Riesgo Dosquebradas, a través de su Director Operativo, Dr. John Franklin Montes García o quien haga sus veces, que en el término de treinta días a partir de la notificación de esta providencia, </w:t>
      </w:r>
      <w:r w:rsidR="00332E9D" w:rsidRPr="000863D5">
        <w:rPr>
          <w:rFonts w:ascii="Tahoma" w:hAnsi="Tahoma" w:cs="Tahoma"/>
          <w:sz w:val="24"/>
          <w:szCs w:val="24"/>
        </w:rPr>
        <w:t>realicen las obras de</w:t>
      </w:r>
      <w:r w:rsidR="0014792A" w:rsidRPr="000863D5">
        <w:rPr>
          <w:rFonts w:ascii="Tahoma" w:hAnsi="Tahoma" w:cs="Tahoma"/>
          <w:sz w:val="24"/>
          <w:szCs w:val="24"/>
        </w:rPr>
        <w:t xml:space="preserve"> construcción de elementos de captación y entrega de las aguas lluvias y de escorrentía al cauce de la quebrada</w:t>
      </w:r>
      <w:r w:rsidR="00CB490A" w:rsidRPr="000863D5">
        <w:rPr>
          <w:rFonts w:ascii="Tahoma" w:hAnsi="Tahoma" w:cs="Tahoma"/>
          <w:sz w:val="24"/>
          <w:szCs w:val="24"/>
        </w:rPr>
        <w:t xml:space="preserve">, o las que de acuerdo a la inminencia del peligro y la disponibilidad de los recursos, cumplan iguales fines. </w:t>
      </w:r>
    </w:p>
    <w:p w:rsidR="008A2B19" w:rsidRPr="000863D5" w:rsidRDefault="008A2B19" w:rsidP="007778A7">
      <w:pPr>
        <w:spacing w:line="276" w:lineRule="auto"/>
        <w:ind w:firstLine="426"/>
        <w:jc w:val="both"/>
        <w:rPr>
          <w:rFonts w:ascii="Tahoma" w:hAnsi="Tahoma" w:cs="Tahoma"/>
          <w:sz w:val="24"/>
          <w:szCs w:val="24"/>
        </w:rPr>
      </w:pPr>
    </w:p>
    <w:p w:rsidR="008A2B19" w:rsidRPr="000863D5" w:rsidRDefault="008A2B19" w:rsidP="007778A7">
      <w:pPr>
        <w:spacing w:line="276" w:lineRule="auto"/>
        <w:ind w:firstLine="426"/>
        <w:jc w:val="both"/>
        <w:rPr>
          <w:rFonts w:ascii="Tahoma" w:hAnsi="Tahoma" w:cs="Tahoma"/>
          <w:sz w:val="24"/>
          <w:szCs w:val="24"/>
        </w:rPr>
      </w:pPr>
      <w:r w:rsidRPr="000863D5">
        <w:rPr>
          <w:rFonts w:ascii="Tahoma" w:hAnsi="Tahoma" w:cs="Tahoma"/>
          <w:b/>
          <w:sz w:val="24"/>
          <w:szCs w:val="24"/>
        </w:rPr>
        <w:t xml:space="preserve">TERCERO: ORDENAR </w:t>
      </w:r>
      <w:r w:rsidRPr="000863D5">
        <w:rPr>
          <w:rFonts w:ascii="Tahoma" w:hAnsi="Tahoma" w:cs="Tahoma"/>
          <w:sz w:val="24"/>
          <w:szCs w:val="24"/>
        </w:rPr>
        <w:t xml:space="preserve">a la Secretaría de Obras Públicas e Infraestructura de Dosquebradas, a través de su Secretario, Dr. </w:t>
      </w:r>
      <w:proofErr w:type="spellStart"/>
      <w:r w:rsidRPr="000863D5">
        <w:rPr>
          <w:rFonts w:ascii="Tahoma" w:hAnsi="Tahoma" w:cs="Tahoma"/>
          <w:sz w:val="24"/>
          <w:szCs w:val="24"/>
        </w:rPr>
        <w:t>Saul</w:t>
      </w:r>
      <w:proofErr w:type="spellEnd"/>
      <w:r w:rsidRPr="000863D5">
        <w:rPr>
          <w:rFonts w:ascii="Tahoma" w:hAnsi="Tahoma" w:cs="Tahoma"/>
          <w:sz w:val="24"/>
          <w:szCs w:val="24"/>
        </w:rPr>
        <w:t xml:space="preserve"> </w:t>
      </w:r>
      <w:proofErr w:type="spellStart"/>
      <w:r w:rsidRPr="000863D5">
        <w:rPr>
          <w:rFonts w:ascii="Tahoma" w:hAnsi="Tahoma" w:cs="Tahoma"/>
          <w:sz w:val="24"/>
          <w:szCs w:val="24"/>
        </w:rPr>
        <w:t>Villabona</w:t>
      </w:r>
      <w:proofErr w:type="spellEnd"/>
      <w:r w:rsidRPr="000863D5">
        <w:rPr>
          <w:rFonts w:ascii="Tahoma" w:hAnsi="Tahoma" w:cs="Tahoma"/>
          <w:sz w:val="24"/>
          <w:szCs w:val="24"/>
        </w:rPr>
        <w:t xml:space="preserve"> </w:t>
      </w:r>
      <w:proofErr w:type="spellStart"/>
      <w:r w:rsidRPr="000863D5">
        <w:rPr>
          <w:rFonts w:ascii="Tahoma" w:hAnsi="Tahoma" w:cs="Tahoma"/>
          <w:sz w:val="24"/>
          <w:szCs w:val="24"/>
        </w:rPr>
        <w:t>Vallona</w:t>
      </w:r>
      <w:proofErr w:type="spellEnd"/>
      <w:r w:rsidRPr="000863D5">
        <w:rPr>
          <w:rFonts w:ascii="Tahoma" w:hAnsi="Tahoma" w:cs="Tahoma"/>
          <w:sz w:val="24"/>
          <w:szCs w:val="24"/>
        </w:rPr>
        <w:t xml:space="preserve"> o quien haga sus veces, y a la Dirección de Gestión del Riesgo Dosquebradas, a través de su Director Operativo, Dr. John Franklin Montes García o quien haga sus veces, que en un término no mayor a 10 meses, realicen las restantes obras de infraestructura necesarias para mitigar el impacto de la época invernal en la ladera de la quebrada La Soledad descritas en los conceptos técnicos emanados de la CARDER y la DIGER, con una adecuada participación e información de los habitantes de la zona objeto del estudio.</w:t>
      </w:r>
    </w:p>
    <w:p w:rsidR="00332E9D" w:rsidRPr="000863D5" w:rsidRDefault="00332E9D" w:rsidP="007778A7">
      <w:pPr>
        <w:spacing w:line="276" w:lineRule="auto"/>
        <w:ind w:firstLine="426"/>
        <w:jc w:val="both"/>
        <w:rPr>
          <w:rFonts w:ascii="Tahoma" w:hAnsi="Tahoma" w:cs="Tahoma"/>
          <w:sz w:val="24"/>
          <w:szCs w:val="24"/>
        </w:rPr>
      </w:pPr>
    </w:p>
    <w:p w:rsidR="00EC5970" w:rsidRPr="000863D5" w:rsidRDefault="008A2B19" w:rsidP="007778A7">
      <w:pPr>
        <w:spacing w:line="276" w:lineRule="auto"/>
        <w:ind w:firstLine="426"/>
        <w:jc w:val="both"/>
        <w:rPr>
          <w:rFonts w:ascii="Tahoma" w:hAnsi="Tahoma" w:cs="Tahoma"/>
          <w:sz w:val="24"/>
          <w:szCs w:val="24"/>
        </w:rPr>
      </w:pPr>
      <w:r w:rsidRPr="000863D5">
        <w:rPr>
          <w:rFonts w:ascii="Tahoma" w:hAnsi="Tahoma" w:cs="Tahoma"/>
          <w:b/>
          <w:sz w:val="24"/>
          <w:szCs w:val="24"/>
        </w:rPr>
        <w:t>CUARTO</w:t>
      </w:r>
      <w:r w:rsidR="00EC5970" w:rsidRPr="000863D5">
        <w:rPr>
          <w:rFonts w:ascii="Tahoma" w:hAnsi="Tahoma" w:cs="Tahoma"/>
          <w:b/>
          <w:sz w:val="24"/>
          <w:szCs w:val="24"/>
        </w:rPr>
        <w:t xml:space="preserve">: ORDENAR </w:t>
      </w:r>
      <w:r w:rsidR="00EC5970" w:rsidRPr="000863D5">
        <w:rPr>
          <w:rFonts w:ascii="Tahoma" w:hAnsi="Tahoma" w:cs="Tahoma"/>
          <w:sz w:val="24"/>
          <w:szCs w:val="24"/>
        </w:rPr>
        <w:t xml:space="preserve">a la Secretaría de Obras Públicas e Infraestructura de Dosquebradas, a través de su Secretario, Dr. </w:t>
      </w:r>
      <w:proofErr w:type="spellStart"/>
      <w:r w:rsidR="00EC5970" w:rsidRPr="000863D5">
        <w:rPr>
          <w:rFonts w:ascii="Tahoma" w:hAnsi="Tahoma" w:cs="Tahoma"/>
          <w:sz w:val="24"/>
          <w:szCs w:val="24"/>
        </w:rPr>
        <w:t>Saul</w:t>
      </w:r>
      <w:proofErr w:type="spellEnd"/>
      <w:r w:rsidR="00EC5970" w:rsidRPr="000863D5">
        <w:rPr>
          <w:rFonts w:ascii="Tahoma" w:hAnsi="Tahoma" w:cs="Tahoma"/>
          <w:sz w:val="24"/>
          <w:szCs w:val="24"/>
        </w:rPr>
        <w:t xml:space="preserve"> </w:t>
      </w:r>
      <w:proofErr w:type="spellStart"/>
      <w:r w:rsidR="00EC5970" w:rsidRPr="000863D5">
        <w:rPr>
          <w:rFonts w:ascii="Tahoma" w:hAnsi="Tahoma" w:cs="Tahoma"/>
          <w:sz w:val="24"/>
          <w:szCs w:val="24"/>
        </w:rPr>
        <w:t>Villabona</w:t>
      </w:r>
      <w:proofErr w:type="spellEnd"/>
      <w:r w:rsidR="00EC5970" w:rsidRPr="000863D5">
        <w:rPr>
          <w:rFonts w:ascii="Tahoma" w:hAnsi="Tahoma" w:cs="Tahoma"/>
          <w:sz w:val="24"/>
          <w:szCs w:val="24"/>
        </w:rPr>
        <w:t xml:space="preserve"> </w:t>
      </w:r>
      <w:proofErr w:type="spellStart"/>
      <w:r w:rsidR="00EC5970" w:rsidRPr="000863D5">
        <w:rPr>
          <w:rFonts w:ascii="Tahoma" w:hAnsi="Tahoma" w:cs="Tahoma"/>
          <w:sz w:val="24"/>
          <w:szCs w:val="24"/>
        </w:rPr>
        <w:t>Vallona</w:t>
      </w:r>
      <w:proofErr w:type="spellEnd"/>
      <w:r w:rsidR="00EC5970" w:rsidRPr="000863D5">
        <w:rPr>
          <w:rFonts w:ascii="Tahoma" w:hAnsi="Tahoma" w:cs="Tahoma"/>
          <w:sz w:val="24"/>
          <w:szCs w:val="24"/>
        </w:rPr>
        <w:t xml:space="preserve"> o quien haga sus veces, y a la Dirección de Gestión del Riesgo Dosquebradas, a través de su Director Operativo, Dr. John Franklin Montes García o quien haga sus veces, que, dentro</w:t>
      </w:r>
      <w:r w:rsidRPr="000863D5">
        <w:rPr>
          <w:rFonts w:ascii="Tahoma" w:hAnsi="Tahoma" w:cs="Tahoma"/>
          <w:sz w:val="24"/>
          <w:szCs w:val="24"/>
        </w:rPr>
        <w:t xml:space="preserve"> del término de ocho días siguientes a la notificación de esta providencia,</w:t>
      </w:r>
      <w:r w:rsidR="00EC5970" w:rsidRPr="000863D5">
        <w:rPr>
          <w:rFonts w:ascii="Tahoma" w:hAnsi="Tahoma" w:cs="Tahoma"/>
          <w:sz w:val="24"/>
          <w:szCs w:val="24"/>
        </w:rPr>
        <w:t xml:space="preserve"> </w:t>
      </w:r>
      <w:r w:rsidRPr="000863D5">
        <w:rPr>
          <w:rFonts w:ascii="Tahoma" w:hAnsi="Tahoma" w:cs="Tahoma"/>
          <w:sz w:val="24"/>
          <w:szCs w:val="24"/>
        </w:rPr>
        <w:t xml:space="preserve"> entre los p</w:t>
      </w:r>
      <w:r w:rsidR="00EC5970" w:rsidRPr="000863D5">
        <w:rPr>
          <w:rFonts w:ascii="Tahoma" w:hAnsi="Tahoma" w:cs="Tahoma"/>
          <w:sz w:val="24"/>
          <w:szCs w:val="24"/>
        </w:rPr>
        <w:t>lanes de prevención, brinden la capacitación requerida por la accionante y su núcleo familiar, con el fin de que cumplan las recomendaciones que a ellos les corresponde, en relación al manejo de basuras y aguas lluvias, que mitiguen la amenaza.</w:t>
      </w:r>
    </w:p>
    <w:p w:rsidR="00DB0936" w:rsidRPr="000863D5" w:rsidRDefault="00DB0936" w:rsidP="007778A7">
      <w:pPr>
        <w:spacing w:line="276" w:lineRule="auto"/>
        <w:ind w:firstLine="426"/>
        <w:jc w:val="both"/>
        <w:rPr>
          <w:rFonts w:ascii="Tahoma" w:hAnsi="Tahoma" w:cs="Tahoma"/>
          <w:b/>
          <w:sz w:val="24"/>
          <w:szCs w:val="24"/>
        </w:rPr>
      </w:pPr>
    </w:p>
    <w:p w:rsidR="000E6631" w:rsidRPr="000863D5" w:rsidRDefault="008A2B19" w:rsidP="007778A7">
      <w:pPr>
        <w:spacing w:line="276" w:lineRule="auto"/>
        <w:ind w:firstLine="426"/>
        <w:jc w:val="both"/>
        <w:rPr>
          <w:rFonts w:ascii="Tahoma" w:hAnsi="Tahoma" w:cs="Tahoma"/>
          <w:bCs/>
          <w:sz w:val="24"/>
          <w:szCs w:val="24"/>
        </w:rPr>
      </w:pPr>
      <w:r w:rsidRPr="000863D5">
        <w:rPr>
          <w:rFonts w:ascii="Tahoma" w:hAnsi="Tahoma" w:cs="Tahoma"/>
          <w:b/>
          <w:sz w:val="24"/>
          <w:szCs w:val="24"/>
        </w:rPr>
        <w:t>QUINTO</w:t>
      </w:r>
      <w:r w:rsidR="00DB0936" w:rsidRPr="000863D5">
        <w:rPr>
          <w:rFonts w:ascii="Tahoma" w:hAnsi="Tahoma" w:cs="Tahoma"/>
          <w:b/>
          <w:sz w:val="24"/>
          <w:szCs w:val="24"/>
        </w:rPr>
        <w:t xml:space="preserve">: </w:t>
      </w:r>
      <w:r w:rsidR="000E6631" w:rsidRPr="000863D5">
        <w:rPr>
          <w:rFonts w:ascii="Tahoma" w:hAnsi="Tahoma" w:cs="Tahoma"/>
          <w:b/>
          <w:sz w:val="24"/>
          <w:szCs w:val="24"/>
        </w:rPr>
        <w:t xml:space="preserve">NOTIFÍQUESE </w:t>
      </w:r>
      <w:r w:rsidR="000E6631" w:rsidRPr="000863D5">
        <w:rPr>
          <w:rFonts w:ascii="Tahoma" w:hAnsi="Tahoma" w:cs="Tahoma"/>
          <w:bCs/>
          <w:sz w:val="24"/>
          <w:szCs w:val="24"/>
        </w:rPr>
        <w:t>esta decisión a las partes por el medio más expedito.</w:t>
      </w:r>
    </w:p>
    <w:p w:rsidR="000E6631" w:rsidRPr="000863D5" w:rsidRDefault="000E6631" w:rsidP="007778A7">
      <w:pPr>
        <w:pStyle w:val="Sinespaciado"/>
        <w:spacing w:line="276" w:lineRule="auto"/>
        <w:rPr>
          <w:sz w:val="24"/>
          <w:szCs w:val="24"/>
        </w:rPr>
      </w:pPr>
    </w:p>
    <w:p w:rsidR="000E6631" w:rsidRPr="000863D5" w:rsidRDefault="008A2B19" w:rsidP="007778A7">
      <w:pPr>
        <w:suppressAutoHyphens/>
        <w:spacing w:line="276" w:lineRule="auto"/>
        <w:ind w:firstLine="426"/>
        <w:jc w:val="both"/>
        <w:rPr>
          <w:rFonts w:ascii="Tahoma" w:hAnsi="Tahoma" w:cs="Tahoma"/>
          <w:spacing w:val="-2"/>
          <w:sz w:val="24"/>
          <w:szCs w:val="24"/>
        </w:rPr>
      </w:pPr>
      <w:r w:rsidRPr="000863D5">
        <w:rPr>
          <w:rFonts w:ascii="Tahoma" w:hAnsi="Tahoma" w:cs="Tahoma"/>
          <w:b/>
          <w:sz w:val="24"/>
          <w:szCs w:val="24"/>
        </w:rPr>
        <w:t>SEX</w:t>
      </w:r>
      <w:r w:rsidR="000E6631" w:rsidRPr="000863D5">
        <w:rPr>
          <w:rFonts w:ascii="Tahoma" w:hAnsi="Tahoma" w:cs="Tahoma"/>
          <w:b/>
          <w:sz w:val="24"/>
          <w:szCs w:val="24"/>
        </w:rPr>
        <w:t xml:space="preserve">TO: </w:t>
      </w:r>
      <w:r w:rsidR="000E6631" w:rsidRPr="000863D5">
        <w:rPr>
          <w:rFonts w:ascii="Tahoma" w:hAnsi="Tahoma" w:cs="Tahoma"/>
          <w:sz w:val="24"/>
          <w:szCs w:val="24"/>
        </w:rPr>
        <w:t>Si no se impugnase, r</w:t>
      </w:r>
      <w:r w:rsidR="000E6631" w:rsidRPr="000863D5">
        <w:rPr>
          <w:rFonts w:ascii="Tahoma" w:hAnsi="Tahoma" w:cs="Tahoma"/>
          <w:spacing w:val="-2"/>
          <w:sz w:val="24"/>
          <w:szCs w:val="24"/>
        </w:rPr>
        <w:t>emítase el expediente a la Corte Constitucional para su eventual revisión, conforme al artículo 31 del Decreto 2591 de 1991.</w:t>
      </w:r>
    </w:p>
    <w:p w:rsidR="00E7296C" w:rsidRPr="000863D5" w:rsidRDefault="00E7296C" w:rsidP="007778A7">
      <w:pPr>
        <w:pStyle w:val="Sinespaciado"/>
        <w:spacing w:line="276" w:lineRule="auto"/>
      </w:pPr>
    </w:p>
    <w:p w:rsidR="007778A7" w:rsidRPr="000863D5" w:rsidRDefault="007778A7" w:rsidP="007778A7">
      <w:pPr>
        <w:pStyle w:val="Sinespaciado"/>
        <w:spacing w:line="276" w:lineRule="auto"/>
      </w:pPr>
    </w:p>
    <w:p w:rsidR="007778A7" w:rsidRPr="000863D5" w:rsidRDefault="007778A7" w:rsidP="007778A7">
      <w:pPr>
        <w:pStyle w:val="Sinespaciado"/>
        <w:spacing w:line="276" w:lineRule="auto"/>
      </w:pPr>
    </w:p>
    <w:p w:rsidR="00464B77" w:rsidRPr="000863D5" w:rsidRDefault="00464B77" w:rsidP="007778A7">
      <w:pPr>
        <w:widowControl w:val="0"/>
        <w:spacing w:line="276" w:lineRule="auto"/>
        <w:ind w:firstLine="709"/>
        <w:jc w:val="both"/>
        <w:rPr>
          <w:rFonts w:ascii="Tahoma" w:hAnsi="Tahoma" w:cs="Tahoma"/>
          <w:sz w:val="24"/>
          <w:szCs w:val="24"/>
        </w:rPr>
      </w:pPr>
      <w:r w:rsidRPr="000863D5">
        <w:rPr>
          <w:rFonts w:ascii="Tahoma" w:hAnsi="Tahoma" w:cs="Tahoma"/>
          <w:sz w:val="24"/>
          <w:szCs w:val="24"/>
        </w:rPr>
        <w:t xml:space="preserve">Notifíquese y Cúmplase </w:t>
      </w:r>
    </w:p>
    <w:p w:rsidR="00E7296C" w:rsidRPr="000863D5" w:rsidRDefault="00E7296C" w:rsidP="00D64081">
      <w:pPr>
        <w:pStyle w:val="Sinespaciado"/>
      </w:pPr>
    </w:p>
    <w:p w:rsidR="00D64081" w:rsidRPr="000863D5" w:rsidRDefault="00D64081" w:rsidP="00D64081">
      <w:pPr>
        <w:pStyle w:val="Sinespaciado"/>
      </w:pPr>
    </w:p>
    <w:p w:rsidR="007778A7" w:rsidRPr="000863D5" w:rsidRDefault="007778A7" w:rsidP="00D64081">
      <w:pPr>
        <w:pStyle w:val="Sinespaciado"/>
      </w:pPr>
    </w:p>
    <w:p w:rsidR="007778A7" w:rsidRPr="000863D5" w:rsidRDefault="007778A7" w:rsidP="00D64081">
      <w:pPr>
        <w:pStyle w:val="Sinespaciado"/>
      </w:pPr>
    </w:p>
    <w:p w:rsidR="007778A7" w:rsidRPr="000863D5" w:rsidRDefault="007778A7" w:rsidP="00D64081">
      <w:pPr>
        <w:pStyle w:val="Sinespaciado"/>
      </w:pPr>
    </w:p>
    <w:p w:rsidR="007778A7" w:rsidRPr="000863D5" w:rsidRDefault="007778A7" w:rsidP="00D64081">
      <w:pPr>
        <w:pStyle w:val="Sinespaciado"/>
      </w:pPr>
    </w:p>
    <w:p w:rsidR="00BA0791" w:rsidRPr="000863D5" w:rsidRDefault="00BA0791" w:rsidP="00A36A0F">
      <w:pPr>
        <w:spacing w:line="276" w:lineRule="auto"/>
        <w:ind w:left="785"/>
        <w:jc w:val="both"/>
        <w:rPr>
          <w:rFonts w:ascii="Tahoma" w:hAnsi="Tahoma" w:cs="Tahoma"/>
          <w:sz w:val="24"/>
          <w:szCs w:val="24"/>
        </w:rPr>
      </w:pPr>
      <w:r w:rsidRPr="000863D5">
        <w:rPr>
          <w:rFonts w:ascii="Tahoma" w:hAnsi="Tahoma" w:cs="Tahoma"/>
          <w:sz w:val="24"/>
          <w:szCs w:val="24"/>
        </w:rPr>
        <w:t>La Magistrada,</w:t>
      </w:r>
    </w:p>
    <w:p w:rsidR="00464B77" w:rsidRPr="000863D5" w:rsidRDefault="00464B77" w:rsidP="00E7296C">
      <w:pPr>
        <w:pStyle w:val="Sinespaciado"/>
        <w:rPr>
          <w:sz w:val="20"/>
          <w:szCs w:val="20"/>
        </w:rPr>
      </w:pPr>
      <w:r w:rsidRPr="000863D5">
        <w:t xml:space="preserve"> </w:t>
      </w:r>
    </w:p>
    <w:p w:rsidR="00400B6A" w:rsidRPr="000863D5" w:rsidRDefault="00400B6A" w:rsidP="00E7296C">
      <w:pPr>
        <w:pStyle w:val="Sinespaciado"/>
        <w:rPr>
          <w:sz w:val="20"/>
          <w:szCs w:val="20"/>
        </w:rPr>
      </w:pPr>
    </w:p>
    <w:p w:rsidR="00991C52" w:rsidRPr="000863D5" w:rsidRDefault="00991C52" w:rsidP="00E7296C">
      <w:pPr>
        <w:pStyle w:val="Sinespaciado"/>
        <w:rPr>
          <w:sz w:val="20"/>
          <w:szCs w:val="20"/>
        </w:rPr>
      </w:pPr>
    </w:p>
    <w:p w:rsidR="00E7296C" w:rsidRPr="000863D5" w:rsidRDefault="00E7296C" w:rsidP="00E7296C">
      <w:pPr>
        <w:pStyle w:val="Sinespaciado"/>
        <w:rPr>
          <w:sz w:val="20"/>
          <w:szCs w:val="20"/>
        </w:rPr>
      </w:pPr>
    </w:p>
    <w:p w:rsidR="00D64081" w:rsidRPr="000863D5" w:rsidRDefault="00D64081" w:rsidP="00E7296C">
      <w:pPr>
        <w:pStyle w:val="Sinespaciado"/>
        <w:rPr>
          <w:sz w:val="20"/>
          <w:szCs w:val="20"/>
        </w:rPr>
      </w:pPr>
    </w:p>
    <w:p w:rsidR="00D64081" w:rsidRPr="000863D5" w:rsidRDefault="00D64081" w:rsidP="00E7296C">
      <w:pPr>
        <w:pStyle w:val="Sinespaciado"/>
        <w:rPr>
          <w:sz w:val="20"/>
          <w:szCs w:val="20"/>
        </w:rPr>
      </w:pPr>
    </w:p>
    <w:p w:rsidR="00381B28" w:rsidRPr="000863D5" w:rsidRDefault="00381B28" w:rsidP="00E7296C">
      <w:pPr>
        <w:pStyle w:val="Sinespaciado"/>
        <w:rPr>
          <w:sz w:val="16"/>
          <w:szCs w:val="16"/>
        </w:rPr>
      </w:pPr>
    </w:p>
    <w:p w:rsidR="00464B77" w:rsidRPr="000863D5" w:rsidRDefault="00464B77" w:rsidP="003657CE">
      <w:pPr>
        <w:spacing w:line="276" w:lineRule="auto"/>
        <w:ind w:left="360"/>
        <w:jc w:val="center"/>
        <w:rPr>
          <w:rFonts w:ascii="Tahoma" w:hAnsi="Tahoma" w:cs="Tahoma"/>
          <w:b/>
          <w:sz w:val="24"/>
          <w:szCs w:val="24"/>
        </w:rPr>
      </w:pPr>
      <w:r w:rsidRPr="000863D5">
        <w:rPr>
          <w:rFonts w:ascii="Tahoma" w:hAnsi="Tahoma" w:cs="Tahoma"/>
          <w:b/>
          <w:sz w:val="24"/>
          <w:szCs w:val="24"/>
        </w:rPr>
        <w:t>ANA LUCÍA CAICEDO CALDERÓN</w:t>
      </w:r>
    </w:p>
    <w:p w:rsidR="00D64081" w:rsidRPr="000863D5" w:rsidRDefault="00D64081" w:rsidP="003657CE">
      <w:pPr>
        <w:spacing w:line="276" w:lineRule="auto"/>
        <w:ind w:left="360"/>
        <w:jc w:val="center"/>
        <w:rPr>
          <w:rFonts w:ascii="Tahoma" w:hAnsi="Tahoma" w:cs="Tahoma"/>
          <w:b/>
          <w:sz w:val="24"/>
          <w:szCs w:val="24"/>
        </w:rPr>
      </w:pPr>
    </w:p>
    <w:p w:rsidR="00E55FFF" w:rsidRPr="000863D5" w:rsidRDefault="00E55FFF" w:rsidP="00CF6C52">
      <w:pPr>
        <w:pStyle w:val="Sinespaciado"/>
        <w:rPr>
          <w:sz w:val="4"/>
          <w:szCs w:val="4"/>
        </w:rPr>
      </w:pPr>
    </w:p>
    <w:p w:rsidR="00BA0791" w:rsidRPr="000863D5" w:rsidRDefault="00BA0791" w:rsidP="003657CE">
      <w:pPr>
        <w:spacing w:line="276" w:lineRule="auto"/>
        <w:ind w:left="360"/>
        <w:rPr>
          <w:rFonts w:ascii="Tahoma" w:hAnsi="Tahoma" w:cs="Tahoma"/>
          <w:sz w:val="24"/>
          <w:szCs w:val="24"/>
        </w:rPr>
      </w:pPr>
      <w:r w:rsidRPr="000863D5">
        <w:rPr>
          <w:rFonts w:ascii="Tahoma" w:hAnsi="Tahoma" w:cs="Tahoma"/>
          <w:b/>
          <w:sz w:val="24"/>
          <w:szCs w:val="24"/>
        </w:rPr>
        <w:tab/>
      </w:r>
      <w:r w:rsidRPr="000863D5">
        <w:rPr>
          <w:rFonts w:ascii="Tahoma" w:hAnsi="Tahoma" w:cs="Tahoma"/>
          <w:sz w:val="24"/>
          <w:szCs w:val="24"/>
        </w:rPr>
        <w:t>Los Magistrados,</w:t>
      </w:r>
    </w:p>
    <w:p w:rsidR="00464B77" w:rsidRDefault="00464B77" w:rsidP="00E7296C">
      <w:pPr>
        <w:pStyle w:val="Sinespaciado"/>
        <w:rPr>
          <w:sz w:val="18"/>
          <w:szCs w:val="18"/>
        </w:rPr>
      </w:pPr>
    </w:p>
    <w:p w:rsidR="005329BF" w:rsidRDefault="005329BF" w:rsidP="00E7296C">
      <w:pPr>
        <w:pStyle w:val="Sinespaciado"/>
        <w:rPr>
          <w:sz w:val="18"/>
          <w:szCs w:val="18"/>
        </w:rPr>
      </w:pPr>
    </w:p>
    <w:p w:rsidR="005329BF" w:rsidRPr="000863D5" w:rsidRDefault="005329BF" w:rsidP="00E7296C">
      <w:pPr>
        <w:pStyle w:val="Sinespaciado"/>
        <w:rPr>
          <w:sz w:val="18"/>
          <w:szCs w:val="18"/>
        </w:rPr>
      </w:pPr>
    </w:p>
    <w:p w:rsidR="00BA0791" w:rsidRPr="000863D5" w:rsidRDefault="00BA0791" w:rsidP="00E7296C">
      <w:pPr>
        <w:pStyle w:val="Sinespaciado"/>
        <w:rPr>
          <w:sz w:val="16"/>
          <w:szCs w:val="16"/>
        </w:rPr>
      </w:pPr>
    </w:p>
    <w:p w:rsidR="00BA0791" w:rsidRPr="000863D5" w:rsidRDefault="00BA0791" w:rsidP="00E7296C">
      <w:pPr>
        <w:pStyle w:val="Sinespaciado"/>
        <w:rPr>
          <w:sz w:val="18"/>
          <w:szCs w:val="18"/>
        </w:rPr>
      </w:pPr>
    </w:p>
    <w:p w:rsidR="00991C52" w:rsidRDefault="00991C52" w:rsidP="00E7296C">
      <w:pPr>
        <w:pStyle w:val="Sinespaciado"/>
        <w:rPr>
          <w:sz w:val="18"/>
          <w:szCs w:val="18"/>
        </w:rPr>
      </w:pPr>
      <w:bookmarkStart w:id="1" w:name="_GoBack"/>
      <w:bookmarkEnd w:id="1"/>
    </w:p>
    <w:p w:rsidR="005329BF" w:rsidRPr="000863D5" w:rsidRDefault="005329BF" w:rsidP="00E7296C">
      <w:pPr>
        <w:pStyle w:val="Sinespaciado"/>
        <w:rPr>
          <w:sz w:val="18"/>
          <w:szCs w:val="18"/>
        </w:rPr>
      </w:pPr>
    </w:p>
    <w:p w:rsidR="00464B77" w:rsidRPr="000863D5" w:rsidRDefault="00464B77" w:rsidP="00E7296C">
      <w:pPr>
        <w:pStyle w:val="Sinespaciado"/>
        <w:rPr>
          <w:sz w:val="18"/>
          <w:szCs w:val="18"/>
        </w:rPr>
      </w:pPr>
    </w:p>
    <w:p w:rsidR="00464B77" w:rsidRPr="000863D5" w:rsidRDefault="00464B77" w:rsidP="00E7296C">
      <w:pPr>
        <w:pStyle w:val="Sinespaciado"/>
        <w:rPr>
          <w:sz w:val="16"/>
          <w:szCs w:val="16"/>
        </w:rPr>
      </w:pPr>
    </w:p>
    <w:p w:rsidR="00D64081" w:rsidRPr="000863D5" w:rsidRDefault="00D64081" w:rsidP="00E7296C">
      <w:pPr>
        <w:pStyle w:val="Sinespaciado"/>
        <w:rPr>
          <w:sz w:val="16"/>
          <w:szCs w:val="16"/>
        </w:rPr>
      </w:pPr>
    </w:p>
    <w:p w:rsidR="00464B77" w:rsidRPr="000863D5" w:rsidRDefault="00464B77" w:rsidP="003657CE">
      <w:pPr>
        <w:tabs>
          <w:tab w:val="left" w:pos="3960"/>
        </w:tabs>
        <w:spacing w:line="276" w:lineRule="auto"/>
        <w:jc w:val="center"/>
        <w:rPr>
          <w:rFonts w:ascii="Tahoma" w:hAnsi="Tahoma" w:cs="Tahoma"/>
          <w:b/>
          <w:sz w:val="24"/>
          <w:szCs w:val="24"/>
        </w:rPr>
      </w:pPr>
      <w:r w:rsidRPr="000863D5">
        <w:rPr>
          <w:rFonts w:ascii="Tahoma" w:hAnsi="Tahoma" w:cs="Tahoma"/>
          <w:b/>
          <w:sz w:val="24"/>
          <w:szCs w:val="24"/>
        </w:rPr>
        <w:t xml:space="preserve">JULIO CESAR SALAZAR MUÑOZ            </w:t>
      </w:r>
      <w:r w:rsidR="00381B28" w:rsidRPr="000863D5">
        <w:rPr>
          <w:rFonts w:ascii="Tahoma" w:hAnsi="Tahoma" w:cs="Tahoma"/>
          <w:b/>
          <w:sz w:val="24"/>
          <w:szCs w:val="24"/>
        </w:rPr>
        <w:t>FRANCISCO JAVIER TAMAYO TABARES</w:t>
      </w:r>
    </w:p>
    <w:p w:rsidR="00464B77" w:rsidRPr="000863D5" w:rsidRDefault="00464B77" w:rsidP="00E7296C">
      <w:pPr>
        <w:pStyle w:val="Sinespaciado"/>
        <w:rPr>
          <w:sz w:val="16"/>
          <w:szCs w:val="16"/>
        </w:rPr>
      </w:pPr>
    </w:p>
    <w:p w:rsidR="00E7296C" w:rsidRPr="000863D5" w:rsidRDefault="00E7296C" w:rsidP="00E7296C">
      <w:pPr>
        <w:pStyle w:val="Sinespaciado"/>
        <w:rPr>
          <w:sz w:val="16"/>
          <w:szCs w:val="16"/>
        </w:rPr>
      </w:pPr>
    </w:p>
    <w:p w:rsidR="00E55FFF" w:rsidRDefault="00E55FFF" w:rsidP="00E7296C">
      <w:pPr>
        <w:pStyle w:val="Sinespaciado"/>
        <w:rPr>
          <w:sz w:val="16"/>
          <w:szCs w:val="16"/>
        </w:rPr>
      </w:pPr>
    </w:p>
    <w:p w:rsidR="005329BF" w:rsidRDefault="005329BF" w:rsidP="00E7296C">
      <w:pPr>
        <w:pStyle w:val="Sinespaciado"/>
        <w:rPr>
          <w:sz w:val="16"/>
          <w:szCs w:val="16"/>
        </w:rPr>
      </w:pPr>
    </w:p>
    <w:p w:rsidR="005329BF" w:rsidRDefault="005329BF" w:rsidP="00E7296C">
      <w:pPr>
        <w:pStyle w:val="Sinespaciado"/>
        <w:rPr>
          <w:sz w:val="16"/>
          <w:szCs w:val="16"/>
        </w:rPr>
      </w:pPr>
    </w:p>
    <w:p w:rsidR="005329BF" w:rsidRDefault="005329BF" w:rsidP="00E7296C">
      <w:pPr>
        <w:pStyle w:val="Sinespaciado"/>
        <w:rPr>
          <w:sz w:val="16"/>
          <w:szCs w:val="16"/>
        </w:rPr>
      </w:pPr>
    </w:p>
    <w:p w:rsidR="005329BF" w:rsidRPr="000863D5" w:rsidRDefault="005329BF" w:rsidP="00E7296C">
      <w:pPr>
        <w:pStyle w:val="Sinespaciado"/>
        <w:rPr>
          <w:sz w:val="16"/>
          <w:szCs w:val="16"/>
        </w:rPr>
      </w:pPr>
    </w:p>
    <w:p w:rsidR="00D64081" w:rsidRPr="000863D5" w:rsidRDefault="00D64081" w:rsidP="00E7296C">
      <w:pPr>
        <w:pStyle w:val="Sinespaciado"/>
        <w:rPr>
          <w:sz w:val="16"/>
          <w:szCs w:val="16"/>
        </w:rPr>
      </w:pPr>
    </w:p>
    <w:p w:rsidR="00D64081" w:rsidRPr="000863D5" w:rsidRDefault="00D64081" w:rsidP="00E7296C">
      <w:pPr>
        <w:pStyle w:val="Sinespaciado"/>
        <w:rPr>
          <w:sz w:val="16"/>
          <w:szCs w:val="16"/>
        </w:rPr>
      </w:pPr>
    </w:p>
    <w:p w:rsidR="00363525" w:rsidRPr="000863D5" w:rsidRDefault="00363525" w:rsidP="00E7296C">
      <w:pPr>
        <w:pStyle w:val="Sinespaciado"/>
        <w:rPr>
          <w:sz w:val="16"/>
          <w:szCs w:val="16"/>
        </w:rPr>
      </w:pPr>
    </w:p>
    <w:p w:rsidR="00A015CC" w:rsidRPr="000863D5" w:rsidRDefault="00A015CC" w:rsidP="00E7296C">
      <w:pPr>
        <w:pStyle w:val="Sinespaciado"/>
        <w:rPr>
          <w:sz w:val="16"/>
          <w:szCs w:val="16"/>
        </w:rPr>
      </w:pPr>
    </w:p>
    <w:p w:rsidR="00464B77" w:rsidRPr="000863D5" w:rsidRDefault="00A83BF1" w:rsidP="00D30C16">
      <w:pPr>
        <w:jc w:val="center"/>
        <w:rPr>
          <w:rFonts w:ascii="Tahoma" w:hAnsi="Tahoma" w:cs="Tahoma"/>
          <w:b/>
          <w:sz w:val="24"/>
          <w:szCs w:val="24"/>
        </w:rPr>
      </w:pPr>
      <w:r w:rsidRPr="000863D5">
        <w:rPr>
          <w:rFonts w:ascii="Tahoma" w:hAnsi="Tahoma" w:cs="Tahoma"/>
          <w:b/>
          <w:sz w:val="24"/>
          <w:szCs w:val="24"/>
        </w:rPr>
        <w:t>ALONSO GAVIRIA OCAMPO</w:t>
      </w:r>
    </w:p>
    <w:p w:rsidR="007778A7" w:rsidRPr="000863D5" w:rsidRDefault="00400B6A" w:rsidP="00D30C16">
      <w:pPr>
        <w:jc w:val="center"/>
        <w:rPr>
          <w:rFonts w:ascii="Tahoma" w:hAnsi="Tahoma" w:cs="Tahoma"/>
          <w:b/>
          <w:sz w:val="24"/>
          <w:szCs w:val="24"/>
        </w:rPr>
      </w:pPr>
      <w:r w:rsidRPr="000863D5">
        <w:rPr>
          <w:rFonts w:ascii="Tahoma" w:hAnsi="Tahoma" w:cs="Tahoma"/>
          <w:b/>
          <w:sz w:val="24"/>
          <w:szCs w:val="24"/>
        </w:rPr>
        <w:t>Secretario</w:t>
      </w:r>
    </w:p>
    <w:p w:rsidR="007778A7" w:rsidRPr="000863D5" w:rsidRDefault="007778A7" w:rsidP="007778A7">
      <w:pPr>
        <w:rPr>
          <w:rFonts w:ascii="Tahoma" w:hAnsi="Tahoma" w:cs="Tahoma"/>
          <w:sz w:val="24"/>
          <w:szCs w:val="24"/>
        </w:rPr>
      </w:pPr>
    </w:p>
    <w:p w:rsidR="007778A7" w:rsidRPr="000863D5" w:rsidRDefault="007778A7" w:rsidP="007778A7">
      <w:pPr>
        <w:rPr>
          <w:rFonts w:ascii="Tahoma" w:hAnsi="Tahoma" w:cs="Tahoma"/>
          <w:sz w:val="24"/>
          <w:szCs w:val="24"/>
        </w:rPr>
      </w:pPr>
    </w:p>
    <w:p w:rsidR="007778A7" w:rsidRPr="000863D5" w:rsidRDefault="007778A7" w:rsidP="007778A7">
      <w:pPr>
        <w:rPr>
          <w:rFonts w:ascii="Tahoma" w:hAnsi="Tahoma" w:cs="Tahoma"/>
          <w:sz w:val="24"/>
          <w:szCs w:val="24"/>
        </w:rPr>
      </w:pPr>
    </w:p>
    <w:p w:rsidR="007778A7" w:rsidRPr="000863D5" w:rsidRDefault="007778A7" w:rsidP="007778A7">
      <w:pPr>
        <w:rPr>
          <w:rFonts w:ascii="Tahoma" w:hAnsi="Tahoma" w:cs="Tahoma"/>
          <w:sz w:val="24"/>
          <w:szCs w:val="24"/>
        </w:rPr>
      </w:pPr>
    </w:p>
    <w:p w:rsidR="007778A7" w:rsidRPr="000863D5" w:rsidRDefault="007778A7" w:rsidP="007778A7">
      <w:pPr>
        <w:rPr>
          <w:rFonts w:ascii="Tahoma" w:hAnsi="Tahoma" w:cs="Tahoma"/>
          <w:sz w:val="24"/>
          <w:szCs w:val="24"/>
        </w:rPr>
      </w:pPr>
    </w:p>
    <w:p w:rsidR="007778A7" w:rsidRPr="000863D5" w:rsidRDefault="007778A7" w:rsidP="007778A7">
      <w:pPr>
        <w:rPr>
          <w:rFonts w:ascii="Tahoma" w:hAnsi="Tahoma" w:cs="Tahoma"/>
          <w:sz w:val="24"/>
          <w:szCs w:val="24"/>
        </w:rPr>
      </w:pPr>
    </w:p>
    <w:p w:rsidR="007778A7" w:rsidRPr="000863D5" w:rsidRDefault="007778A7" w:rsidP="007778A7">
      <w:pPr>
        <w:rPr>
          <w:rFonts w:ascii="Tahoma" w:hAnsi="Tahoma" w:cs="Tahoma"/>
          <w:sz w:val="24"/>
          <w:szCs w:val="24"/>
        </w:rPr>
      </w:pPr>
    </w:p>
    <w:p w:rsidR="007778A7" w:rsidRPr="000863D5" w:rsidRDefault="007778A7" w:rsidP="007778A7">
      <w:pPr>
        <w:rPr>
          <w:rFonts w:ascii="Tahoma" w:hAnsi="Tahoma" w:cs="Tahoma"/>
          <w:sz w:val="24"/>
          <w:szCs w:val="24"/>
        </w:rPr>
      </w:pPr>
    </w:p>
    <w:p w:rsidR="007778A7" w:rsidRPr="000863D5" w:rsidRDefault="007778A7" w:rsidP="007778A7">
      <w:pPr>
        <w:rPr>
          <w:rFonts w:ascii="Tahoma" w:hAnsi="Tahoma" w:cs="Tahoma"/>
          <w:sz w:val="24"/>
          <w:szCs w:val="24"/>
        </w:rPr>
      </w:pPr>
    </w:p>
    <w:p w:rsidR="007778A7" w:rsidRPr="000863D5" w:rsidRDefault="007778A7" w:rsidP="007778A7">
      <w:pPr>
        <w:rPr>
          <w:rFonts w:ascii="Tahoma" w:hAnsi="Tahoma" w:cs="Tahoma"/>
          <w:sz w:val="24"/>
          <w:szCs w:val="24"/>
        </w:rPr>
      </w:pPr>
    </w:p>
    <w:p w:rsidR="007778A7" w:rsidRPr="000863D5" w:rsidRDefault="007778A7" w:rsidP="007778A7">
      <w:pPr>
        <w:rPr>
          <w:rFonts w:ascii="Tahoma" w:hAnsi="Tahoma" w:cs="Tahoma"/>
          <w:sz w:val="24"/>
          <w:szCs w:val="24"/>
        </w:rPr>
      </w:pPr>
    </w:p>
    <w:p w:rsidR="007778A7" w:rsidRPr="000863D5" w:rsidRDefault="007778A7" w:rsidP="007778A7">
      <w:pPr>
        <w:rPr>
          <w:rFonts w:ascii="Tahoma" w:hAnsi="Tahoma" w:cs="Tahoma"/>
          <w:sz w:val="24"/>
          <w:szCs w:val="24"/>
        </w:rPr>
      </w:pPr>
    </w:p>
    <w:p w:rsidR="007778A7" w:rsidRPr="000863D5" w:rsidRDefault="007778A7" w:rsidP="007778A7">
      <w:pPr>
        <w:rPr>
          <w:rFonts w:ascii="Tahoma" w:hAnsi="Tahoma" w:cs="Tahoma"/>
          <w:sz w:val="24"/>
          <w:szCs w:val="24"/>
        </w:rPr>
      </w:pPr>
    </w:p>
    <w:p w:rsidR="007778A7" w:rsidRPr="000863D5" w:rsidRDefault="007778A7" w:rsidP="007778A7">
      <w:pPr>
        <w:rPr>
          <w:rFonts w:ascii="Tahoma" w:hAnsi="Tahoma" w:cs="Tahoma"/>
          <w:sz w:val="24"/>
          <w:szCs w:val="24"/>
        </w:rPr>
      </w:pPr>
    </w:p>
    <w:p w:rsidR="007778A7" w:rsidRPr="000863D5" w:rsidRDefault="007778A7" w:rsidP="007778A7">
      <w:pPr>
        <w:rPr>
          <w:rFonts w:ascii="Tahoma" w:hAnsi="Tahoma" w:cs="Tahoma"/>
          <w:sz w:val="24"/>
          <w:szCs w:val="24"/>
        </w:rPr>
      </w:pPr>
    </w:p>
    <w:p w:rsidR="007778A7" w:rsidRPr="000863D5" w:rsidRDefault="007778A7" w:rsidP="007778A7">
      <w:pPr>
        <w:rPr>
          <w:rFonts w:ascii="Tahoma" w:hAnsi="Tahoma" w:cs="Tahoma"/>
          <w:sz w:val="24"/>
          <w:szCs w:val="24"/>
        </w:rPr>
      </w:pPr>
    </w:p>
    <w:p w:rsidR="007778A7" w:rsidRPr="000863D5" w:rsidRDefault="007778A7" w:rsidP="007778A7">
      <w:pPr>
        <w:rPr>
          <w:rFonts w:ascii="Tahoma" w:hAnsi="Tahoma" w:cs="Tahoma"/>
          <w:sz w:val="24"/>
          <w:szCs w:val="24"/>
        </w:rPr>
      </w:pPr>
    </w:p>
    <w:p w:rsidR="007778A7" w:rsidRPr="000863D5" w:rsidRDefault="007778A7" w:rsidP="007778A7">
      <w:pPr>
        <w:rPr>
          <w:rFonts w:ascii="Tahoma" w:hAnsi="Tahoma" w:cs="Tahoma"/>
          <w:sz w:val="24"/>
          <w:szCs w:val="24"/>
        </w:rPr>
      </w:pPr>
    </w:p>
    <w:p w:rsidR="007778A7" w:rsidRPr="000863D5" w:rsidRDefault="007778A7" w:rsidP="007778A7">
      <w:pPr>
        <w:rPr>
          <w:rFonts w:ascii="Tahoma" w:hAnsi="Tahoma" w:cs="Tahoma"/>
          <w:sz w:val="24"/>
          <w:szCs w:val="24"/>
        </w:rPr>
      </w:pPr>
    </w:p>
    <w:p w:rsidR="007778A7" w:rsidRPr="000863D5" w:rsidRDefault="007778A7" w:rsidP="007778A7">
      <w:pPr>
        <w:rPr>
          <w:rFonts w:ascii="Tahoma" w:hAnsi="Tahoma" w:cs="Tahoma"/>
          <w:sz w:val="24"/>
          <w:szCs w:val="24"/>
        </w:rPr>
      </w:pPr>
    </w:p>
    <w:p w:rsidR="007778A7" w:rsidRPr="000863D5" w:rsidRDefault="007778A7" w:rsidP="007778A7">
      <w:pPr>
        <w:tabs>
          <w:tab w:val="left" w:pos="8930"/>
        </w:tabs>
        <w:rPr>
          <w:rFonts w:ascii="Tahoma" w:hAnsi="Tahoma" w:cs="Tahoma"/>
          <w:sz w:val="24"/>
          <w:szCs w:val="24"/>
        </w:rPr>
      </w:pPr>
      <w:r w:rsidRPr="000863D5">
        <w:rPr>
          <w:rFonts w:ascii="Tahoma" w:hAnsi="Tahoma" w:cs="Tahoma"/>
          <w:sz w:val="24"/>
          <w:szCs w:val="24"/>
        </w:rPr>
        <w:tab/>
      </w:r>
    </w:p>
    <w:p w:rsidR="007778A7" w:rsidRPr="000863D5" w:rsidRDefault="007778A7" w:rsidP="007778A7">
      <w:pPr>
        <w:rPr>
          <w:rFonts w:ascii="Tahoma" w:hAnsi="Tahoma" w:cs="Tahoma"/>
          <w:sz w:val="24"/>
          <w:szCs w:val="24"/>
        </w:rPr>
      </w:pPr>
    </w:p>
    <w:p w:rsidR="007778A7" w:rsidRPr="000863D5" w:rsidRDefault="007778A7" w:rsidP="007778A7">
      <w:pPr>
        <w:rPr>
          <w:rFonts w:ascii="Tahoma" w:hAnsi="Tahoma" w:cs="Tahoma"/>
          <w:sz w:val="24"/>
          <w:szCs w:val="24"/>
        </w:rPr>
      </w:pPr>
    </w:p>
    <w:p w:rsidR="00AA7D5E" w:rsidRPr="000863D5" w:rsidRDefault="00AA7D5E" w:rsidP="007778A7">
      <w:pPr>
        <w:rPr>
          <w:rFonts w:ascii="Tahoma" w:hAnsi="Tahoma" w:cs="Tahoma"/>
          <w:sz w:val="24"/>
          <w:szCs w:val="24"/>
        </w:rPr>
      </w:pPr>
    </w:p>
    <w:sectPr w:rsidR="00AA7D5E" w:rsidRPr="000863D5" w:rsidSect="00E75D96">
      <w:headerReference w:type="even" r:id="rId8"/>
      <w:headerReference w:type="default" r:id="rId9"/>
      <w:footerReference w:type="default" r:id="rId10"/>
      <w:footerReference w:type="first" r:id="rId11"/>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49B" w:rsidRDefault="00A2249B" w:rsidP="00F242D4">
      <w:r>
        <w:separator/>
      </w:r>
    </w:p>
  </w:endnote>
  <w:endnote w:type="continuationSeparator" w:id="0">
    <w:p w:rsidR="00A2249B" w:rsidRDefault="00A2249B" w:rsidP="00F2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Pr="007778A7" w:rsidRDefault="008B3FC1">
    <w:pPr>
      <w:pStyle w:val="Piedepgina"/>
      <w:jc w:val="right"/>
    </w:pPr>
    <w:r w:rsidRPr="007778A7">
      <w:fldChar w:fldCharType="begin"/>
    </w:r>
    <w:r w:rsidRPr="007778A7">
      <w:instrText>PAGE   \* MERGEFORMAT</w:instrText>
    </w:r>
    <w:r w:rsidRPr="007778A7">
      <w:fldChar w:fldCharType="separate"/>
    </w:r>
    <w:r w:rsidR="005329BF" w:rsidRPr="005329BF">
      <w:rPr>
        <w:noProof/>
        <w:lang w:val="es-ES"/>
      </w:rPr>
      <w:t>6</w:t>
    </w:r>
    <w:r w:rsidRPr="007778A7">
      <w:fldChar w:fldCharType="end"/>
    </w:r>
  </w:p>
  <w:p w:rsidR="008B3FC1" w:rsidRDefault="008B3FC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Piedepgina"/>
      <w:jc w:val="right"/>
    </w:pPr>
    <w:r>
      <w:fldChar w:fldCharType="begin"/>
    </w:r>
    <w:r>
      <w:instrText>PAGE   \* MERGEFORMAT</w:instrText>
    </w:r>
    <w:r>
      <w:fldChar w:fldCharType="separate"/>
    </w:r>
    <w:r w:rsidR="005329BF" w:rsidRPr="005329BF">
      <w:rPr>
        <w:noProof/>
        <w:lang w:val="es-ES"/>
      </w:rPr>
      <w:t>1</w:t>
    </w:r>
    <w:r>
      <w:fldChar w:fldCharType="end"/>
    </w:r>
  </w:p>
  <w:p w:rsidR="008B3FC1" w:rsidRDefault="008B3F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49B" w:rsidRDefault="00A2249B" w:rsidP="00F242D4">
      <w:r>
        <w:separator/>
      </w:r>
    </w:p>
  </w:footnote>
  <w:footnote w:type="continuationSeparator" w:id="0">
    <w:p w:rsidR="00A2249B" w:rsidRDefault="00A2249B" w:rsidP="00F242D4">
      <w:r>
        <w:continuationSeparator/>
      </w:r>
    </w:p>
  </w:footnote>
  <w:footnote w:id="1">
    <w:p w:rsidR="00EC5970" w:rsidRPr="00EC5970" w:rsidRDefault="00EC5970">
      <w:pPr>
        <w:pStyle w:val="Textonotapie"/>
        <w:rPr>
          <w:lang w:val="es-CO"/>
        </w:rPr>
      </w:pPr>
      <w:r>
        <w:rPr>
          <w:rStyle w:val="Refdenotaalpie"/>
        </w:rPr>
        <w:footnoteRef/>
      </w:r>
      <w:r>
        <w:t xml:space="preserve"> </w:t>
      </w:r>
      <w:r w:rsidRPr="00EC5970">
        <w:rPr>
          <w:rFonts w:ascii="Arial Narrow" w:hAnsi="Arial Narrow"/>
        </w:rPr>
        <w:t>Sentencia T-790 de 2009, Magistrado Ponente Gabriel Eduardo Mendoza Martelo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B3FC1" w:rsidRDefault="008B3FC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Pr="001544BD" w:rsidRDefault="008B3FC1" w:rsidP="001544BD">
    <w:pPr>
      <w:pStyle w:val="Sinespaciado"/>
      <w:jc w:val="both"/>
      <w:rPr>
        <w:rFonts w:ascii="Tahoma" w:hAnsi="Tahoma" w:cs="Tahoma"/>
        <w:sz w:val="16"/>
        <w:szCs w:val="16"/>
      </w:rPr>
    </w:pPr>
    <w:r w:rsidRPr="001544BD">
      <w:rPr>
        <w:rFonts w:ascii="Tahoma" w:hAnsi="Tahoma" w:cs="Tahoma"/>
        <w:b/>
        <w:sz w:val="16"/>
        <w:szCs w:val="16"/>
      </w:rPr>
      <w:t>Radicación</w:t>
    </w:r>
    <w:r w:rsidRPr="001544BD">
      <w:rPr>
        <w:rFonts w:ascii="Tahoma" w:hAnsi="Tahoma" w:cs="Tahoma"/>
        <w:sz w:val="16"/>
        <w:szCs w:val="16"/>
      </w:rPr>
      <w:t xml:space="preserve"> </w:t>
    </w:r>
    <w:r w:rsidRPr="001544BD">
      <w:rPr>
        <w:rFonts w:ascii="Tahoma" w:hAnsi="Tahoma" w:cs="Tahoma"/>
        <w:b/>
        <w:sz w:val="16"/>
        <w:szCs w:val="16"/>
      </w:rPr>
      <w:t xml:space="preserve">No. : </w:t>
    </w:r>
    <w:r w:rsidR="0065710D">
      <w:rPr>
        <w:rFonts w:ascii="Tahoma" w:hAnsi="Tahoma" w:cs="Tahoma"/>
        <w:sz w:val="16"/>
        <w:szCs w:val="16"/>
      </w:rPr>
      <w:t>66001-22-05-000-2016-0010</w:t>
    </w:r>
    <w:r w:rsidR="000E6631">
      <w:rPr>
        <w:rFonts w:ascii="Tahoma" w:hAnsi="Tahoma" w:cs="Tahoma"/>
        <w:sz w:val="16"/>
        <w:szCs w:val="16"/>
      </w:rPr>
      <w:t>6</w:t>
    </w:r>
    <w:r w:rsidR="00095791" w:rsidRPr="00095791">
      <w:rPr>
        <w:rFonts w:ascii="Tahoma" w:hAnsi="Tahoma" w:cs="Tahoma"/>
        <w:sz w:val="16"/>
        <w:szCs w:val="16"/>
      </w:rPr>
      <w:t>-00</w:t>
    </w:r>
  </w:p>
  <w:p w:rsidR="00095791" w:rsidRDefault="008B3FC1" w:rsidP="001544BD">
    <w:pPr>
      <w:pStyle w:val="Sinespaciado"/>
      <w:jc w:val="both"/>
      <w:rPr>
        <w:rFonts w:ascii="Tahoma" w:hAnsi="Tahoma" w:cs="Tahoma"/>
        <w:sz w:val="16"/>
        <w:szCs w:val="16"/>
      </w:rPr>
    </w:pPr>
    <w:r w:rsidRPr="001544BD">
      <w:rPr>
        <w:rFonts w:ascii="Tahoma" w:hAnsi="Tahoma" w:cs="Tahoma"/>
        <w:b/>
        <w:sz w:val="16"/>
        <w:szCs w:val="16"/>
      </w:rPr>
      <w:t xml:space="preserve">Accionante      </w:t>
    </w:r>
    <w:r w:rsidR="002A7FEF">
      <w:rPr>
        <w:rFonts w:ascii="Tahoma" w:hAnsi="Tahoma" w:cs="Tahoma"/>
        <w:b/>
        <w:sz w:val="16"/>
        <w:szCs w:val="16"/>
      </w:rPr>
      <w:t xml:space="preserve"> </w:t>
    </w:r>
    <w:r w:rsidRPr="001544BD">
      <w:rPr>
        <w:rFonts w:ascii="Tahoma" w:hAnsi="Tahoma" w:cs="Tahoma"/>
        <w:b/>
        <w:sz w:val="16"/>
        <w:szCs w:val="16"/>
      </w:rPr>
      <w:t xml:space="preserve"> :</w:t>
    </w:r>
    <w:r w:rsidR="008C15FD">
      <w:rPr>
        <w:rFonts w:ascii="Tahoma" w:hAnsi="Tahoma" w:cs="Tahoma"/>
        <w:b/>
        <w:sz w:val="16"/>
        <w:szCs w:val="16"/>
      </w:rPr>
      <w:t xml:space="preserve"> </w:t>
    </w:r>
    <w:r w:rsidR="0065710D">
      <w:rPr>
        <w:rFonts w:ascii="Tahoma" w:hAnsi="Tahoma" w:cs="Tahoma"/>
        <w:sz w:val="16"/>
        <w:szCs w:val="16"/>
      </w:rPr>
      <w:t>Gloria Inés García Holguín</w:t>
    </w:r>
  </w:p>
  <w:p w:rsidR="008B3FC1" w:rsidRPr="00DE04C1" w:rsidRDefault="002A7FEF" w:rsidP="001544BD">
    <w:pPr>
      <w:pStyle w:val="Sinespaciado"/>
      <w:jc w:val="both"/>
      <w:rPr>
        <w:rFonts w:ascii="Tahoma" w:hAnsi="Tahoma" w:cs="Tahoma"/>
      </w:rPr>
    </w:pPr>
    <w:r>
      <w:rPr>
        <w:rFonts w:ascii="Tahoma" w:hAnsi="Tahoma" w:cs="Tahoma"/>
        <w:b/>
        <w:sz w:val="16"/>
        <w:szCs w:val="16"/>
      </w:rPr>
      <w:t xml:space="preserve">Accionado     </w:t>
    </w:r>
    <w:r w:rsidR="00222636">
      <w:rPr>
        <w:rFonts w:ascii="Tahoma" w:hAnsi="Tahoma" w:cs="Tahoma"/>
        <w:b/>
        <w:sz w:val="16"/>
        <w:szCs w:val="16"/>
      </w:rPr>
      <w:t xml:space="preserve">  </w:t>
    </w:r>
    <w:r>
      <w:rPr>
        <w:rFonts w:ascii="Tahoma" w:hAnsi="Tahoma" w:cs="Tahoma"/>
        <w:b/>
        <w:sz w:val="16"/>
        <w:szCs w:val="16"/>
      </w:rPr>
      <w:t xml:space="preserve">  </w:t>
    </w:r>
    <w:r w:rsidR="00DE04C1">
      <w:rPr>
        <w:rFonts w:ascii="Tahoma" w:hAnsi="Tahoma" w:cs="Tahoma"/>
        <w:b/>
        <w:sz w:val="16"/>
        <w:szCs w:val="16"/>
      </w:rPr>
      <w:t xml:space="preserve">: </w:t>
    </w:r>
    <w:r w:rsidR="000E6631">
      <w:rPr>
        <w:rFonts w:ascii="Tahoma" w:hAnsi="Tahoma" w:cs="Tahoma"/>
        <w:sz w:val="16"/>
        <w:szCs w:val="16"/>
      </w:rPr>
      <w:t>Minist</w:t>
    </w:r>
    <w:r w:rsidR="0065710D">
      <w:rPr>
        <w:rFonts w:ascii="Tahoma" w:hAnsi="Tahoma" w:cs="Tahoma"/>
        <w:sz w:val="16"/>
        <w:szCs w:val="16"/>
      </w:rPr>
      <w:t>erio de Ambiente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A4E7F"/>
    <w:multiLevelType w:val="hybridMultilevel"/>
    <w:tmpl w:val="2D5203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05C209E"/>
    <w:multiLevelType w:val="hybridMultilevel"/>
    <w:tmpl w:val="D93099B4"/>
    <w:lvl w:ilvl="0" w:tplc="92729C1E">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3">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5A583250"/>
    <w:multiLevelType w:val="hybridMultilevel"/>
    <w:tmpl w:val="B0147336"/>
    <w:lvl w:ilvl="0" w:tplc="FD983A5E">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nsid w:val="5BF2135C"/>
    <w:multiLevelType w:val="hybridMultilevel"/>
    <w:tmpl w:val="20F6CB26"/>
    <w:lvl w:ilvl="0" w:tplc="3B28C862">
      <w:start w:val="1"/>
      <w:numFmt w:val="upperRoman"/>
      <w:lvlText w:val="%1."/>
      <w:lvlJc w:val="left"/>
      <w:pPr>
        <w:tabs>
          <w:tab w:val="num" w:pos="1080"/>
        </w:tabs>
        <w:ind w:left="1080" w:hanging="720"/>
      </w:pPr>
      <w:rPr>
        <w:rFonts w:hint="default"/>
      </w:rPr>
    </w:lvl>
    <w:lvl w:ilvl="1" w:tplc="C9B6E49A">
      <w:start w:val="1"/>
      <w:numFmt w:val="decimal"/>
      <w:lvlText w:val="%2."/>
      <w:lvlJc w:val="left"/>
      <w:pPr>
        <w:tabs>
          <w:tab w:val="num" w:pos="1440"/>
        </w:tabs>
        <w:ind w:left="1440" w:hanging="360"/>
      </w:pPr>
      <w:rPr>
        <w:rFonts w:ascii="Tahoma" w:hAnsi="Tahoma" w:cs="Tahoma" w:hint="default"/>
        <w:b/>
        <w:i w:val="0"/>
        <w:sz w:val="24"/>
        <w:szCs w:val="24"/>
      </w:rPr>
    </w:lvl>
    <w:lvl w:ilvl="2" w:tplc="0C0A0011">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7">
    <w:nsid w:val="65C44CC7"/>
    <w:multiLevelType w:val="hybridMultilevel"/>
    <w:tmpl w:val="D0863C46"/>
    <w:lvl w:ilvl="0" w:tplc="22AC9976">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690A6D66"/>
    <w:multiLevelType w:val="hybridMultilevel"/>
    <w:tmpl w:val="77F67B68"/>
    <w:lvl w:ilvl="0" w:tplc="C9B6E49A">
      <w:start w:val="1"/>
      <w:numFmt w:val="decimal"/>
      <w:lvlText w:val="%1."/>
      <w:lvlJc w:val="left"/>
      <w:pPr>
        <w:tabs>
          <w:tab w:val="num" w:pos="1440"/>
        </w:tabs>
        <w:ind w:left="1440" w:hanging="360"/>
      </w:pPr>
      <w:rPr>
        <w:rFonts w:ascii="Tahoma" w:hAnsi="Tahoma" w:cs="Tahoma"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4053744"/>
    <w:multiLevelType w:val="hybridMultilevel"/>
    <w:tmpl w:val="E37C8F86"/>
    <w:lvl w:ilvl="0" w:tplc="C9B6E49A">
      <w:start w:val="1"/>
      <w:numFmt w:val="decimal"/>
      <w:lvlText w:val="%1."/>
      <w:lvlJc w:val="left"/>
      <w:pPr>
        <w:tabs>
          <w:tab w:val="num" w:pos="1440"/>
        </w:tabs>
        <w:ind w:left="1440" w:hanging="360"/>
      </w:pPr>
      <w:rPr>
        <w:rFonts w:ascii="Tahoma" w:hAnsi="Tahoma" w:cs="Tahoma" w:hint="default"/>
        <w:b/>
        <w:i w:val="0"/>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0"/>
  </w:num>
  <w:num w:numId="2">
    <w:abstractNumId w:val="5"/>
  </w:num>
  <w:num w:numId="3">
    <w:abstractNumId w:val="6"/>
  </w:num>
  <w:num w:numId="4">
    <w:abstractNumId w:val="6"/>
  </w:num>
  <w:num w:numId="5">
    <w:abstractNumId w:val="2"/>
  </w:num>
  <w:num w:numId="6">
    <w:abstractNumId w:val="8"/>
  </w:num>
  <w:num w:numId="7">
    <w:abstractNumId w:val="0"/>
  </w:num>
  <w:num w:numId="8">
    <w:abstractNumId w:val="7"/>
  </w:num>
  <w:num w:numId="9">
    <w:abstractNumId w:val="4"/>
  </w:num>
  <w:num w:numId="10">
    <w:abstractNumId w:val="9"/>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D4"/>
    <w:rsid w:val="00021AAC"/>
    <w:rsid w:val="00021B6A"/>
    <w:rsid w:val="0002215F"/>
    <w:rsid w:val="00022CC8"/>
    <w:rsid w:val="00022F5F"/>
    <w:rsid w:val="00032E8D"/>
    <w:rsid w:val="000340D3"/>
    <w:rsid w:val="00040949"/>
    <w:rsid w:val="000452D2"/>
    <w:rsid w:val="00051D30"/>
    <w:rsid w:val="00052C84"/>
    <w:rsid w:val="00053D97"/>
    <w:rsid w:val="000779DB"/>
    <w:rsid w:val="00077A94"/>
    <w:rsid w:val="00085AE8"/>
    <w:rsid w:val="000863D5"/>
    <w:rsid w:val="00090887"/>
    <w:rsid w:val="000948ED"/>
    <w:rsid w:val="00095791"/>
    <w:rsid w:val="000A0C0B"/>
    <w:rsid w:val="000B7561"/>
    <w:rsid w:val="000C1BA8"/>
    <w:rsid w:val="000D5EA0"/>
    <w:rsid w:val="000E0A69"/>
    <w:rsid w:val="000E3FC0"/>
    <w:rsid w:val="000E6631"/>
    <w:rsid w:val="000E6E37"/>
    <w:rsid w:val="000E74F7"/>
    <w:rsid w:val="000E768B"/>
    <w:rsid w:val="000F466A"/>
    <w:rsid w:val="00110B61"/>
    <w:rsid w:val="00114137"/>
    <w:rsid w:val="00114B8F"/>
    <w:rsid w:val="0011552A"/>
    <w:rsid w:val="001243B9"/>
    <w:rsid w:val="00136781"/>
    <w:rsid w:val="00136BD3"/>
    <w:rsid w:val="00136E93"/>
    <w:rsid w:val="0014792A"/>
    <w:rsid w:val="0015271A"/>
    <w:rsid w:val="001544BD"/>
    <w:rsid w:val="00164FCE"/>
    <w:rsid w:val="0017350E"/>
    <w:rsid w:val="0017616F"/>
    <w:rsid w:val="001771C5"/>
    <w:rsid w:val="0018131F"/>
    <w:rsid w:val="001923FA"/>
    <w:rsid w:val="00196372"/>
    <w:rsid w:val="001A25EA"/>
    <w:rsid w:val="001A5665"/>
    <w:rsid w:val="001B3AAD"/>
    <w:rsid w:val="001B7731"/>
    <w:rsid w:val="001C3FC5"/>
    <w:rsid w:val="001C4AE3"/>
    <w:rsid w:val="001C59B5"/>
    <w:rsid w:val="001D28AE"/>
    <w:rsid w:val="001D4589"/>
    <w:rsid w:val="001D5416"/>
    <w:rsid w:val="001F1405"/>
    <w:rsid w:val="001F45AF"/>
    <w:rsid w:val="002032EE"/>
    <w:rsid w:val="00213994"/>
    <w:rsid w:val="0021421A"/>
    <w:rsid w:val="002173B9"/>
    <w:rsid w:val="00220009"/>
    <w:rsid w:val="00220B2F"/>
    <w:rsid w:val="00222636"/>
    <w:rsid w:val="00224C11"/>
    <w:rsid w:val="00231167"/>
    <w:rsid w:val="0023661A"/>
    <w:rsid w:val="002464D3"/>
    <w:rsid w:val="00250C7B"/>
    <w:rsid w:val="00252D15"/>
    <w:rsid w:val="002535E2"/>
    <w:rsid w:val="00257E8F"/>
    <w:rsid w:val="0027678E"/>
    <w:rsid w:val="002805B7"/>
    <w:rsid w:val="00283EE8"/>
    <w:rsid w:val="00296F2D"/>
    <w:rsid w:val="002A012C"/>
    <w:rsid w:val="002A7FEF"/>
    <w:rsid w:val="002C5A74"/>
    <w:rsid w:val="002D22A3"/>
    <w:rsid w:val="002E2E68"/>
    <w:rsid w:val="003032A8"/>
    <w:rsid w:val="00306386"/>
    <w:rsid w:val="00310772"/>
    <w:rsid w:val="00315CD4"/>
    <w:rsid w:val="00332E9D"/>
    <w:rsid w:val="00340031"/>
    <w:rsid w:val="003429AF"/>
    <w:rsid w:val="0034340F"/>
    <w:rsid w:val="00352002"/>
    <w:rsid w:val="00354382"/>
    <w:rsid w:val="00363525"/>
    <w:rsid w:val="003657CE"/>
    <w:rsid w:val="00380457"/>
    <w:rsid w:val="00381B28"/>
    <w:rsid w:val="00392299"/>
    <w:rsid w:val="0039709E"/>
    <w:rsid w:val="003A3E9C"/>
    <w:rsid w:val="003A597F"/>
    <w:rsid w:val="003A72E8"/>
    <w:rsid w:val="003B0E3D"/>
    <w:rsid w:val="003B4351"/>
    <w:rsid w:val="003B4C07"/>
    <w:rsid w:val="003D61FC"/>
    <w:rsid w:val="00400B6A"/>
    <w:rsid w:val="0040214F"/>
    <w:rsid w:val="0040704E"/>
    <w:rsid w:val="00412C14"/>
    <w:rsid w:val="00416FC7"/>
    <w:rsid w:val="00420468"/>
    <w:rsid w:val="00421F5F"/>
    <w:rsid w:val="00425953"/>
    <w:rsid w:val="00427291"/>
    <w:rsid w:val="00430420"/>
    <w:rsid w:val="00437373"/>
    <w:rsid w:val="00441C87"/>
    <w:rsid w:val="00443701"/>
    <w:rsid w:val="00456484"/>
    <w:rsid w:val="00464B77"/>
    <w:rsid w:val="004723C4"/>
    <w:rsid w:val="0047643E"/>
    <w:rsid w:val="00476E84"/>
    <w:rsid w:val="004838FE"/>
    <w:rsid w:val="004840A4"/>
    <w:rsid w:val="00486FA5"/>
    <w:rsid w:val="004A45B7"/>
    <w:rsid w:val="004A59F5"/>
    <w:rsid w:val="004C4782"/>
    <w:rsid w:val="004C4D4C"/>
    <w:rsid w:val="004D49C4"/>
    <w:rsid w:val="004E4BD0"/>
    <w:rsid w:val="00507BC9"/>
    <w:rsid w:val="00523DB5"/>
    <w:rsid w:val="00527911"/>
    <w:rsid w:val="00531D2D"/>
    <w:rsid w:val="005329BF"/>
    <w:rsid w:val="00534EC5"/>
    <w:rsid w:val="005374FC"/>
    <w:rsid w:val="0053759D"/>
    <w:rsid w:val="0054410C"/>
    <w:rsid w:val="0055178F"/>
    <w:rsid w:val="00553086"/>
    <w:rsid w:val="0056272B"/>
    <w:rsid w:val="00577BB9"/>
    <w:rsid w:val="0058187A"/>
    <w:rsid w:val="00583C9F"/>
    <w:rsid w:val="00585577"/>
    <w:rsid w:val="00587D2A"/>
    <w:rsid w:val="005A0884"/>
    <w:rsid w:val="005C249C"/>
    <w:rsid w:val="005D09F1"/>
    <w:rsid w:val="005D59D7"/>
    <w:rsid w:val="005D7DE4"/>
    <w:rsid w:val="005E2999"/>
    <w:rsid w:val="0061742D"/>
    <w:rsid w:val="00623C2E"/>
    <w:rsid w:val="00624F36"/>
    <w:rsid w:val="0063728E"/>
    <w:rsid w:val="0063781B"/>
    <w:rsid w:val="0064417C"/>
    <w:rsid w:val="00654265"/>
    <w:rsid w:val="0065710D"/>
    <w:rsid w:val="00660902"/>
    <w:rsid w:val="00667A4C"/>
    <w:rsid w:val="00670D04"/>
    <w:rsid w:val="0067286B"/>
    <w:rsid w:val="006730E8"/>
    <w:rsid w:val="00685149"/>
    <w:rsid w:val="00690CDC"/>
    <w:rsid w:val="006A045A"/>
    <w:rsid w:val="006C2A35"/>
    <w:rsid w:val="006D0C3A"/>
    <w:rsid w:val="006D66D2"/>
    <w:rsid w:val="006E213D"/>
    <w:rsid w:val="006E3650"/>
    <w:rsid w:val="006F2262"/>
    <w:rsid w:val="006F4EE6"/>
    <w:rsid w:val="00700D9D"/>
    <w:rsid w:val="00716955"/>
    <w:rsid w:val="00720F1C"/>
    <w:rsid w:val="00722495"/>
    <w:rsid w:val="00727C2B"/>
    <w:rsid w:val="00755583"/>
    <w:rsid w:val="00756C6E"/>
    <w:rsid w:val="00761B0D"/>
    <w:rsid w:val="007778A7"/>
    <w:rsid w:val="00783928"/>
    <w:rsid w:val="007901FA"/>
    <w:rsid w:val="007A1DCB"/>
    <w:rsid w:val="007A3A13"/>
    <w:rsid w:val="007A6D18"/>
    <w:rsid w:val="007B7D0C"/>
    <w:rsid w:val="007D22E9"/>
    <w:rsid w:val="007D7478"/>
    <w:rsid w:val="007E0E0E"/>
    <w:rsid w:val="007E124C"/>
    <w:rsid w:val="007E2A90"/>
    <w:rsid w:val="008055E6"/>
    <w:rsid w:val="0081395D"/>
    <w:rsid w:val="00814535"/>
    <w:rsid w:val="00814CFA"/>
    <w:rsid w:val="00826750"/>
    <w:rsid w:val="00833966"/>
    <w:rsid w:val="0083708E"/>
    <w:rsid w:val="008421F9"/>
    <w:rsid w:val="00843CEA"/>
    <w:rsid w:val="00845F83"/>
    <w:rsid w:val="00852319"/>
    <w:rsid w:val="00854CCA"/>
    <w:rsid w:val="00857CA5"/>
    <w:rsid w:val="008745A2"/>
    <w:rsid w:val="00875845"/>
    <w:rsid w:val="0089694F"/>
    <w:rsid w:val="008A0A80"/>
    <w:rsid w:val="008A2B19"/>
    <w:rsid w:val="008A75CE"/>
    <w:rsid w:val="008B3FC1"/>
    <w:rsid w:val="008C0F32"/>
    <w:rsid w:val="008C15FD"/>
    <w:rsid w:val="008C5D27"/>
    <w:rsid w:val="008D46FF"/>
    <w:rsid w:val="008D6081"/>
    <w:rsid w:val="008E2533"/>
    <w:rsid w:val="008E4EC2"/>
    <w:rsid w:val="008F360F"/>
    <w:rsid w:val="00905111"/>
    <w:rsid w:val="00915CB4"/>
    <w:rsid w:val="009260DB"/>
    <w:rsid w:val="00940583"/>
    <w:rsid w:val="00941CDF"/>
    <w:rsid w:val="009475CB"/>
    <w:rsid w:val="00965E3F"/>
    <w:rsid w:val="009679CC"/>
    <w:rsid w:val="0097306C"/>
    <w:rsid w:val="009763B4"/>
    <w:rsid w:val="00990991"/>
    <w:rsid w:val="0099113D"/>
    <w:rsid w:val="00991C52"/>
    <w:rsid w:val="009940BC"/>
    <w:rsid w:val="009A0165"/>
    <w:rsid w:val="009A64F2"/>
    <w:rsid w:val="009B775A"/>
    <w:rsid w:val="009C5011"/>
    <w:rsid w:val="009D4FC9"/>
    <w:rsid w:val="009E0485"/>
    <w:rsid w:val="009E797A"/>
    <w:rsid w:val="009F2D7E"/>
    <w:rsid w:val="009F4F47"/>
    <w:rsid w:val="009F5702"/>
    <w:rsid w:val="009F6831"/>
    <w:rsid w:val="00A015CC"/>
    <w:rsid w:val="00A021BB"/>
    <w:rsid w:val="00A0247B"/>
    <w:rsid w:val="00A04369"/>
    <w:rsid w:val="00A0535E"/>
    <w:rsid w:val="00A14A79"/>
    <w:rsid w:val="00A2249B"/>
    <w:rsid w:val="00A36A0F"/>
    <w:rsid w:val="00A4464D"/>
    <w:rsid w:val="00A5132B"/>
    <w:rsid w:val="00A51507"/>
    <w:rsid w:val="00A55BA7"/>
    <w:rsid w:val="00A6269D"/>
    <w:rsid w:val="00A62B53"/>
    <w:rsid w:val="00A64CAC"/>
    <w:rsid w:val="00A70ADD"/>
    <w:rsid w:val="00A752CE"/>
    <w:rsid w:val="00A83BF1"/>
    <w:rsid w:val="00AA54FA"/>
    <w:rsid w:val="00AA7D5E"/>
    <w:rsid w:val="00AB2F7D"/>
    <w:rsid w:val="00AC4134"/>
    <w:rsid w:val="00AC6C52"/>
    <w:rsid w:val="00AE32C8"/>
    <w:rsid w:val="00AE3F54"/>
    <w:rsid w:val="00AF676B"/>
    <w:rsid w:val="00AF685F"/>
    <w:rsid w:val="00B0005C"/>
    <w:rsid w:val="00B015B4"/>
    <w:rsid w:val="00B11D34"/>
    <w:rsid w:val="00B2581F"/>
    <w:rsid w:val="00B25CD4"/>
    <w:rsid w:val="00B27023"/>
    <w:rsid w:val="00B27AB2"/>
    <w:rsid w:val="00B3090E"/>
    <w:rsid w:val="00B30A33"/>
    <w:rsid w:val="00B3410D"/>
    <w:rsid w:val="00B351C5"/>
    <w:rsid w:val="00B35C01"/>
    <w:rsid w:val="00B44144"/>
    <w:rsid w:val="00B50EE2"/>
    <w:rsid w:val="00B561E8"/>
    <w:rsid w:val="00B5764D"/>
    <w:rsid w:val="00B60A0E"/>
    <w:rsid w:val="00B635E5"/>
    <w:rsid w:val="00B758BE"/>
    <w:rsid w:val="00B766CA"/>
    <w:rsid w:val="00B77766"/>
    <w:rsid w:val="00B859B8"/>
    <w:rsid w:val="00B85F3D"/>
    <w:rsid w:val="00BA0791"/>
    <w:rsid w:val="00BA1038"/>
    <w:rsid w:val="00BD3DDA"/>
    <w:rsid w:val="00BD5FBD"/>
    <w:rsid w:val="00BD683A"/>
    <w:rsid w:val="00BE62DE"/>
    <w:rsid w:val="00BE7725"/>
    <w:rsid w:val="00BF3D33"/>
    <w:rsid w:val="00C01F0C"/>
    <w:rsid w:val="00C06995"/>
    <w:rsid w:val="00C13653"/>
    <w:rsid w:val="00C30F63"/>
    <w:rsid w:val="00C359D9"/>
    <w:rsid w:val="00C4032A"/>
    <w:rsid w:val="00C42D1A"/>
    <w:rsid w:val="00C44097"/>
    <w:rsid w:val="00C47656"/>
    <w:rsid w:val="00C50D5E"/>
    <w:rsid w:val="00C53B4F"/>
    <w:rsid w:val="00C55E24"/>
    <w:rsid w:val="00C648DB"/>
    <w:rsid w:val="00C86946"/>
    <w:rsid w:val="00C922FD"/>
    <w:rsid w:val="00C9738C"/>
    <w:rsid w:val="00CB1AF8"/>
    <w:rsid w:val="00CB490A"/>
    <w:rsid w:val="00CC747B"/>
    <w:rsid w:val="00CD36F2"/>
    <w:rsid w:val="00CD3BAB"/>
    <w:rsid w:val="00CD4E59"/>
    <w:rsid w:val="00CE0E3D"/>
    <w:rsid w:val="00CE1E37"/>
    <w:rsid w:val="00CE51A1"/>
    <w:rsid w:val="00CE773E"/>
    <w:rsid w:val="00CF6C52"/>
    <w:rsid w:val="00D0316A"/>
    <w:rsid w:val="00D033AE"/>
    <w:rsid w:val="00D0404A"/>
    <w:rsid w:val="00D113B8"/>
    <w:rsid w:val="00D116C2"/>
    <w:rsid w:val="00D16146"/>
    <w:rsid w:val="00D23696"/>
    <w:rsid w:val="00D25886"/>
    <w:rsid w:val="00D25B93"/>
    <w:rsid w:val="00D30C16"/>
    <w:rsid w:val="00D32EDE"/>
    <w:rsid w:val="00D348AC"/>
    <w:rsid w:val="00D43AED"/>
    <w:rsid w:val="00D512D9"/>
    <w:rsid w:val="00D5482B"/>
    <w:rsid w:val="00D553BE"/>
    <w:rsid w:val="00D64081"/>
    <w:rsid w:val="00D90C16"/>
    <w:rsid w:val="00D92F3B"/>
    <w:rsid w:val="00D971B0"/>
    <w:rsid w:val="00DB0936"/>
    <w:rsid w:val="00DC298C"/>
    <w:rsid w:val="00DE04C1"/>
    <w:rsid w:val="00DE3D27"/>
    <w:rsid w:val="00DE532B"/>
    <w:rsid w:val="00DF0BE2"/>
    <w:rsid w:val="00DF0D95"/>
    <w:rsid w:val="00DF5D02"/>
    <w:rsid w:val="00DF7453"/>
    <w:rsid w:val="00E016FE"/>
    <w:rsid w:val="00E031B9"/>
    <w:rsid w:val="00E16BD9"/>
    <w:rsid w:val="00E30CBF"/>
    <w:rsid w:val="00E3169D"/>
    <w:rsid w:val="00E31E53"/>
    <w:rsid w:val="00E4096B"/>
    <w:rsid w:val="00E438CD"/>
    <w:rsid w:val="00E43B93"/>
    <w:rsid w:val="00E55FFF"/>
    <w:rsid w:val="00E70A34"/>
    <w:rsid w:val="00E70B1E"/>
    <w:rsid w:val="00E7296C"/>
    <w:rsid w:val="00E75D96"/>
    <w:rsid w:val="00E76A37"/>
    <w:rsid w:val="00E857DD"/>
    <w:rsid w:val="00E90F82"/>
    <w:rsid w:val="00E93B73"/>
    <w:rsid w:val="00E946FB"/>
    <w:rsid w:val="00EA27A6"/>
    <w:rsid w:val="00EA3437"/>
    <w:rsid w:val="00EB0AE2"/>
    <w:rsid w:val="00EB2209"/>
    <w:rsid w:val="00EB3126"/>
    <w:rsid w:val="00EB7DB1"/>
    <w:rsid w:val="00EC4D73"/>
    <w:rsid w:val="00EC5970"/>
    <w:rsid w:val="00ED78C9"/>
    <w:rsid w:val="00EE1C5E"/>
    <w:rsid w:val="00EF16AE"/>
    <w:rsid w:val="00EF36F7"/>
    <w:rsid w:val="00F047E0"/>
    <w:rsid w:val="00F074AB"/>
    <w:rsid w:val="00F1295C"/>
    <w:rsid w:val="00F1662A"/>
    <w:rsid w:val="00F242D4"/>
    <w:rsid w:val="00F7059F"/>
    <w:rsid w:val="00F715E1"/>
    <w:rsid w:val="00F77137"/>
    <w:rsid w:val="00F85116"/>
    <w:rsid w:val="00FA6D47"/>
    <w:rsid w:val="00FB1245"/>
    <w:rsid w:val="00FB2577"/>
    <w:rsid w:val="00FC6B93"/>
    <w:rsid w:val="00FC7D54"/>
    <w:rsid w:val="00FD1FBA"/>
    <w:rsid w:val="00FE104D"/>
    <w:rsid w:val="00FE72C9"/>
    <w:rsid w:val="00FF029D"/>
    <w:rsid w:val="00FF1A6F"/>
    <w:rsid w:val="00FF4AB9"/>
    <w:rsid w:val="00FF5C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37243E-C735-4A37-AEF4-B6E39ACF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2D4"/>
    <w:pPr>
      <w:spacing w:after="0" w:line="240" w:lineRule="auto"/>
    </w:pPr>
    <w:rPr>
      <w:rFonts w:ascii="Calibri" w:eastAsia="Calibri" w:hAnsi="Calibri" w:cs="Times New Roman"/>
    </w:rPr>
  </w:style>
  <w:style w:type="paragraph" w:styleId="Ttulo4">
    <w:name w:val="heading 4"/>
    <w:basedOn w:val="Normal"/>
    <w:next w:val="Normal"/>
    <w:link w:val="Ttulo4Car"/>
    <w:qFormat/>
    <w:rsid w:val="00F242D4"/>
    <w:pPr>
      <w:keepNext/>
      <w:spacing w:line="360" w:lineRule="auto"/>
      <w:jc w:val="center"/>
      <w:outlineLvl w:val="3"/>
    </w:pPr>
    <w:rPr>
      <w:rFonts w:ascii="Verdana" w:eastAsia="Times New Roman" w:hAnsi="Verdana"/>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242D4"/>
    <w:rPr>
      <w:rFonts w:ascii="Verdana" w:eastAsia="Times New Roman" w:hAnsi="Verdana" w:cs="Times New Roman"/>
      <w:b/>
      <w:bCs/>
      <w:sz w:val="24"/>
      <w:szCs w:val="20"/>
      <w:lang w:val="es-ES" w:eastAsia="es-ES"/>
    </w:rPr>
  </w:style>
  <w:style w:type="paragraph" w:styleId="Textoindependiente">
    <w:name w:val="Body Text"/>
    <w:basedOn w:val="Normal"/>
    <w:link w:val="TextoindependienteCar"/>
    <w:rsid w:val="00F242D4"/>
    <w:pPr>
      <w:spacing w:after="120"/>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F242D4"/>
    <w:rPr>
      <w:rFonts w:ascii="Times New Roman" w:eastAsia="Times New Roman" w:hAnsi="Times New Roman" w:cs="Times New Roman"/>
      <w:sz w:val="24"/>
      <w:szCs w:val="24"/>
      <w:lang w:val="es-ES" w:eastAsia="es-ES"/>
    </w:rPr>
  </w:style>
  <w:style w:type="character" w:styleId="Refdenotaalpie">
    <w:name w:val="footnote reference"/>
    <w:aliases w:val="Texto de nota al pie,referencia nota al pie,Footnotes refss,Appel note de bas de page,Footnote number,BVI fnr,f"/>
    <w:uiPriority w:val="99"/>
    <w:rsid w:val="00F242D4"/>
    <w:rPr>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TextonotapieCar1"/>
    <w:uiPriority w:val="99"/>
    <w:rsid w:val="00F242D4"/>
    <w:pPr>
      <w:autoSpaceDE w:val="0"/>
      <w:autoSpaceDN w:val="0"/>
    </w:pPr>
    <w:rPr>
      <w:rFonts w:ascii="Comic Sans MS" w:eastAsia="Times New Roman" w:hAnsi="Comic Sans MS"/>
      <w:sz w:val="20"/>
      <w:szCs w:val="20"/>
      <w:lang w:val="es-ES_tradnl"/>
    </w:rPr>
  </w:style>
  <w:style w:type="character" w:customStyle="1" w:styleId="TextonotapieCar">
    <w:name w:val="Texto nota pie Car"/>
    <w:aliases w:val="Ref. de nota al pie1 Car,BVI fn Car"/>
    <w:basedOn w:val="Fuentedeprrafopredeter"/>
    <w:semiHidden/>
    <w:rsid w:val="00F242D4"/>
    <w:rPr>
      <w:rFonts w:ascii="Calibri" w:eastAsia="Calibri" w:hAnsi="Calibri" w:cs="Times New Roman"/>
      <w:sz w:val="20"/>
      <w:szCs w:val="20"/>
    </w:rPr>
  </w:style>
  <w:style w:type="paragraph" w:styleId="Encabezado">
    <w:name w:val="header"/>
    <w:basedOn w:val="Normal"/>
    <w:link w:val="EncabezadoCar"/>
    <w:uiPriority w:val="99"/>
    <w:rsid w:val="00F242D4"/>
    <w:pPr>
      <w:tabs>
        <w:tab w:val="center" w:pos="4252"/>
        <w:tab w:val="right" w:pos="8504"/>
      </w:tabs>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F242D4"/>
    <w:rPr>
      <w:rFonts w:ascii="Times New Roman" w:eastAsia="Times New Roman" w:hAnsi="Times New Roman" w:cs="Times New Roman"/>
      <w:sz w:val="24"/>
      <w:szCs w:val="24"/>
      <w:lang w:val="es-ES" w:eastAsia="es-ES"/>
    </w:rPr>
  </w:style>
  <w:style w:type="character" w:styleId="Nmerodepgina">
    <w:name w:val="page number"/>
    <w:rsid w:val="00F242D4"/>
  </w:style>
  <w:style w:type="paragraph" w:styleId="NormalWeb">
    <w:name w:val="Normal (Web)"/>
    <w:basedOn w:val="Normal"/>
    <w:rsid w:val="00F242D4"/>
    <w:pPr>
      <w:spacing w:before="100" w:beforeAutospacing="1" w:after="100" w:afterAutospacing="1"/>
    </w:pPr>
    <w:rPr>
      <w:rFonts w:ascii="Arial Unicode MS" w:eastAsia="Arial Unicode MS" w:hAnsi="Arial Unicode MS" w:cs="Arial Unicode MS" w:hint="eastAsia"/>
      <w:sz w:val="24"/>
      <w:szCs w:val="24"/>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ar,Footnote refere Car,BVI fn Car1"/>
    <w:link w:val="Textonotapie"/>
    <w:uiPriority w:val="99"/>
    <w:locked/>
    <w:rsid w:val="00F242D4"/>
    <w:rPr>
      <w:rFonts w:ascii="Comic Sans MS" w:eastAsia="Times New Roman" w:hAnsi="Comic Sans MS" w:cs="Times New Roman"/>
      <w:sz w:val="20"/>
      <w:szCs w:val="20"/>
      <w:lang w:val="es-ES_tradnl"/>
    </w:rPr>
  </w:style>
  <w:style w:type="paragraph" w:styleId="Sinespaciado">
    <w:name w:val="No Spacing"/>
    <w:qFormat/>
    <w:rsid w:val="00F242D4"/>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F242D4"/>
    <w:pPr>
      <w:tabs>
        <w:tab w:val="center" w:pos="4419"/>
        <w:tab w:val="right" w:pos="8838"/>
      </w:tabs>
    </w:pPr>
  </w:style>
  <w:style w:type="character" w:customStyle="1" w:styleId="PiedepginaCar">
    <w:name w:val="Pie de página Car"/>
    <w:basedOn w:val="Fuentedeprrafopredeter"/>
    <w:link w:val="Piedepgina"/>
    <w:uiPriority w:val="99"/>
    <w:rsid w:val="00F242D4"/>
    <w:rPr>
      <w:rFonts w:ascii="Calibri" w:eastAsia="Calibri" w:hAnsi="Calibri" w:cs="Times New Roman"/>
    </w:rPr>
  </w:style>
  <w:style w:type="paragraph" w:styleId="Prrafodelista">
    <w:name w:val="List Paragraph"/>
    <w:basedOn w:val="Normal"/>
    <w:qFormat/>
    <w:rsid w:val="00464B77"/>
    <w:pPr>
      <w:spacing w:after="160" w:line="259" w:lineRule="auto"/>
      <w:ind w:left="720"/>
      <w:contextualSpacing/>
    </w:pPr>
    <w:rPr>
      <w:rFonts w:asciiTheme="minorHAnsi" w:eastAsiaTheme="minorHAnsi" w:hAnsiTheme="minorHAnsi" w:cstheme="minorBidi"/>
      <w:lang w:val="es-ES"/>
    </w:rPr>
  </w:style>
  <w:style w:type="paragraph" w:customStyle="1" w:styleId="textocaja">
    <w:name w:val="textocaja"/>
    <w:basedOn w:val="Normal"/>
    <w:rsid w:val="00464B77"/>
    <w:pPr>
      <w:spacing w:before="100" w:beforeAutospacing="1" w:after="100" w:afterAutospacing="1"/>
    </w:pPr>
    <w:rPr>
      <w:rFonts w:ascii="Times New Roman" w:eastAsia="Times New Roman" w:hAnsi="Times New Roman"/>
      <w:sz w:val="24"/>
      <w:szCs w:val="24"/>
      <w:lang w:val="es-ES" w:eastAsia="es-ES"/>
    </w:rPr>
  </w:style>
  <w:style w:type="paragraph" w:styleId="Textosinformato">
    <w:name w:val="Plain Text"/>
    <w:basedOn w:val="Normal"/>
    <w:link w:val="TextosinformatoCar"/>
    <w:rsid w:val="00464B77"/>
    <w:pPr>
      <w:autoSpaceDE w:val="0"/>
      <w:autoSpaceDN w:val="0"/>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464B77"/>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C476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765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2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ABCE0-9A0F-45E9-9FBE-DE50C2F72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3060</Words>
  <Characters>16836</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juliaabogada2013</dc:creator>
  <cp:lastModifiedBy>Richard Giovanny Diaz Moncayo</cp:lastModifiedBy>
  <cp:revision>6</cp:revision>
  <cp:lastPrinted>2016-05-16T12:09:00Z</cp:lastPrinted>
  <dcterms:created xsi:type="dcterms:W3CDTF">2016-05-12T20:29:00Z</dcterms:created>
  <dcterms:modified xsi:type="dcterms:W3CDTF">2016-05-16T12:10:00Z</dcterms:modified>
</cp:coreProperties>
</file>