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496B0" w:themeColor="text2" w:themeTint="99"/>
  <w:body>
    <w:p w:rsidR="009C50D0" w:rsidRPr="003D36AB" w:rsidRDefault="009C50D0" w:rsidP="009C50D0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3D36AB">
        <w:rPr>
          <w:rFonts w:ascii="Arial Narrow" w:hAnsi="Arial Narrow" w:cs="Tahoma"/>
          <w:b w:val="0"/>
          <w:sz w:val="18"/>
          <w:szCs w:val="18"/>
        </w:rPr>
        <w:t xml:space="preserve">El siguiente es el documento presentado por la Magistrada ponente que sirvió de base para proferir en audiencia la sentencia de segunda instancia dentro del presente proceso. El contenido total y fiel de la decisión debe ser verificado en el audio que reposa en </w:t>
      </w:r>
      <w:smartTag w:uri="urn:schemas-microsoft-com:office:smarttags" w:element="PersonName">
        <w:smartTagPr>
          <w:attr w:name="ProductID" w:val="la Secretar￭a"/>
        </w:smartTagPr>
        <w:r w:rsidRPr="003D36AB">
          <w:rPr>
            <w:rFonts w:ascii="Arial Narrow" w:hAnsi="Arial Narrow" w:cs="Tahoma"/>
            <w:b w:val="0"/>
            <w:sz w:val="18"/>
            <w:szCs w:val="18"/>
          </w:rPr>
          <w:t>la Secretaría</w:t>
        </w:r>
      </w:smartTag>
      <w:r w:rsidRPr="003D36AB">
        <w:rPr>
          <w:rFonts w:ascii="Arial Narrow" w:hAnsi="Arial Narrow" w:cs="Tahoma"/>
          <w:b w:val="0"/>
          <w:sz w:val="18"/>
          <w:szCs w:val="18"/>
        </w:rPr>
        <w:t xml:space="preserve"> de esta Corporación. </w:t>
      </w:r>
    </w:p>
    <w:p w:rsidR="009C50D0" w:rsidRPr="003D36AB" w:rsidRDefault="009C50D0" w:rsidP="009C50D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</w:p>
    <w:p w:rsidR="009C50D0" w:rsidRPr="003D36AB" w:rsidRDefault="009C50D0" w:rsidP="009C50D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Providencia:</w:t>
      </w:r>
      <w:r w:rsidRPr="003D36AB">
        <w:rPr>
          <w:rFonts w:ascii="Tahoma" w:hAnsi="Tahoma" w:cs="Tahoma"/>
          <w:b w:val="0"/>
          <w:sz w:val="18"/>
          <w:szCs w:val="18"/>
        </w:rPr>
        <w:t xml:space="preserve"> </w:t>
      </w:r>
      <w:r w:rsidRPr="003D36AB">
        <w:rPr>
          <w:rFonts w:ascii="Tahoma" w:hAnsi="Tahoma" w:cs="Tahoma"/>
          <w:b w:val="0"/>
          <w:sz w:val="18"/>
          <w:szCs w:val="18"/>
        </w:rPr>
        <w:tab/>
      </w:r>
      <w:r w:rsidRPr="003D36AB">
        <w:rPr>
          <w:rFonts w:ascii="Tahoma" w:hAnsi="Tahoma" w:cs="Tahoma"/>
          <w:b w:val="0"/>
          <w:sz w:val="18"/>
          <w:szCs w:val="18"/>
        </w:rPr>
        <w:tab/>
      </w:r>
      <w:r w:rsidRPr="003D36AB">
        <w:rPr>
          <w:rFonts w:ascii="Tahoma" w:hAnsi="Tahoma" w:cs="Tahoma"/>
          <w:b w:val="0"/>
          <w:bCs/>
          <w:sz w:val="18"/>
          <w:szCs w:val="18"/>
        </w:rPr>
        <w:t xml:space="preserve">Sentencia del </w:t>
      </w:r>
      <w:r w:rsidR="0041124B">
        <w:rPr>
          <w:rFonts w:ascii="Tahoma" w:hAnsi="Tahoma" w:cs="Tahoma"/>
          <w:b w:val="0"/>
          <w:bCs/>
          <w:sz w:val="18"/>
          <w:szCs w:val="18"/>
        </w:rPr>
        <w:t>6</w:t>
      </w:r>
      <w:r w:rsidR="0049366E" w:rsidRPr="003D36AB">
        <w:rPr>
          <w:rFonts w:ascii="Tahoma" w:hAnsi="Tahoma" w:cs="Tahoma"/>
          <w:b w:val="0"/>
          <w:bCs/>
          <w:sz w:val="18"/>
          <w:szCs w:val="18"/>
        </w:rPr>
        <w:t xml:space="preserve"> de </w:t>
      </w:r>
      <w:r w:rsidR="0041124B">
        <w:rPr>
          <w:rFonts w:ascii="Tahoma" w:hAnsi="Tahoma" w:cs="Tahoma"/>
          <w:b w:val="0"/>
          <w:bCs/>
          <w:sz w:val="18"/>
          <w:szCs w:val="18"/>
        </w:rPr>
        <w:t>mayo</w:t>
      </w:r>
      <w:r w:rsidR="00D2649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3D36AB">
        <w:rPr>
          <w:rFonts w:ascii="Tahoma" w:hAnsi="Tahoma" w:cs="Tahoma"/>
          <w:b w:val="0"/>
          <w:bCs/>
          <w:sz w:val="18"/>
          <w:szCs w:val="18"/>
        </w:rPr>
        <w:t>de 201</w:t>
      </w:r>
      <w:r w:rsidR="0041124B">
        <w:rPr>
          <w:rFonts w:ascii="Tahoma" w:hAnsi="Tahoma" w:cs="Tahoma"/>
          <w:b w:val="0"/>
          <w:bCs/>
          <w:sz w:val="18"/>
          <w:szCs w:val="18"/>
        </w:rPr>
        <w:t>6</w:t>
      </w:r>
      <w:r w:rsidRPr="003D36AB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9C50D0" w:rsidRPr="003D36AB" w:rsidRDefault="009C50D0" w:rsidP="009C50D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Radicación No.:</w:t>
      </w:r>
      <w:r w:rsidR="00A90700">
        <w:rPr>
          <w:rFonts w:ascii="Tahoma" w:hAnsi="Tahoma" w:cs="Tahoma"/>
          <w:b w:val="0"/>
          <w:sz w:val="18"/>
          <w:szCs w:val="18"/>
        </w:rPr>
        <w:tab/>
      </w:r>
      <w:r w:rsidR="00A90700">
        <w:rPr>
          <w:rFonts w:ascii="Tahoma" w:hAnsi="Tahoma" w:cs="Tahoma"/>
          <w:b w:val="0"/>
          <w:sz w:val="18"/>
          <w:szCs w:val="18"/>
        </w:rPr>
        <w:tab/>
        <w:t>66001-31-05-00</w:t>
      </w:r>
      <w:r w:rsidR="00452A15">
        <w:rPr>
          <w:rFonts w:ascii="Tahoma" w:hAnsi="Tahoma" w:cs="Tahoma"/>
          <w:b w:val="0"/>
          <w:sz w:val="18"/>
          <w:szCs w:val="18"/>
        </w:rPr>
        <w:t>1</w:t>
      </w:r>
      <w:r w:rsidR="00A90700">
        <w:rPr>
          <w:rFonts w:ascii="Tahoma" w:hAnsi="Tahoma" w:cs="Tahoma"/>
          <w:b w:val="0"/>
          <w:sz w:val="18"/>
          <w:szCs w:val="18"/>
        </w:rPr>
        <w:t>-2014-00</w:t>
      </w:r>
      <w:r w:rsidR="0041124B">
        <w:rPr>
          <w:rFonts w:ascii="Tahoma" w:hAnsi="Tahoma" w:cs="Tahoma"/>
          <w:b w:val="0"/>
          <w:sz w:val="18"/>
          <w:szCs w:val="18"/>
        </w:rPr>
        <w:t>318</w:t>
      </w:r>
      <w:r w:rsidRPr="003D36AB">
        <w:rPr>
          <w:rFonts w:ascii="Tahoma" w:hAnsi="Tahoma" w:cs="Tahoma"/>
          <w:b w:val="0"/>
          <w:sz w:val="18"/>
          <w:szCs w:val="18"/>
        </w:rPr>
        <w:t>-01</w:t>
      </w:r>
    </w:p>
    <w:p w:rsidR="009C50D0" w:rsidRPr="003D36AB" w:rsidRDefault="009C50D0" w:rsidP="009C50D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Proceso:</w:t>
      </w:r>
      <w:r w:rsidRPr="003D36AB">
        <w:rPr>
          <w:rFonts w:ascii="Tahoma" w:hAnsi="Tahoma" w:cs="Tahoma"/>
          <w:b w:val="0"/>
          <w:sz w:val="18"/>
          <w:szCs w:val="18"/>
        </w:rPr>
        <w:tab/>
      </w:r>
      <w:r w:rsidRPr="003D36AB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9C50D0" w:rsidRPr="003D36AB" w:rsidRDefault="009C50D0" w:rsidP="009C50D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Demandante:</w:t>
      </w:r>
      <w:r w:rsidRPr="003D36AB">
        <w:rPr>
          <w:rFonts w:ascii="Tahoma" w:hAnsi="Tahoma" w:cs="Tahoma"/>
          <w:b w:val="0"/>
          <w:sz w:val="18"/>
          <w:szCs w:val="18"/>
        </w:rPr>
        <w:tab/>
      </w:r>
      <w:r w:rsidRPr="003D36AB">
        <w:rPr>
          <w:rFonts w:ascii="Tahoma" w:hAnsi="Tahoma" w:cs="Tahoma"/>
          <w:b w:val="0"/>
          <w:sz w:val="18"/>
          <w:szCs w:val="18"/>
        </w:rPr>
        <w:tab/>
      </w:r>
      <w:r w:rsidR="0041124B">
        <w:rPr>
          <w:rFonts w:ascii="Tahoma" w:hAnsi="Tahoma" w:cs="Tahoma"/>
          <w:b w:val="0"/>
          <w:sz w:val="18"/>
          <w:szCs w:val="18"/>
        </w:rPr>
        <w:t>Orlando Zuleta Jiménez</w:t>
      </w:r>
      <w:r w:rsidR="0049366E" w:rsidRPr="003D36A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9C50D0" w:rsidRPr="003D36AB" w:rsidRDefault="009C50D0" w:rsidP="009C50D0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Demandado:</w:t>
      </w:r>
      <w:r w:rsidRPr="003D36AB">
        <w:rPr>
          <w:rFonts w:ascii="Tahoma" w:hAnsi="Tahoma" w:cs="Tahoma"/>
          <w:b w:val="0"/>
          <w:sz w:val="18"/>
          <w:szCs w:val="18"/>
        </w:rPr>
        <w:tab/>
      </w:r>
      <w:r w:rsidRPr="003D36AB">
        <w:rPr>
          <w:rFonts w:ascii="Tahoma" w:hAnsi="Tahoma" w:cs="Tahoma"/>
          <w:b w:val="0"/>
          <w:sz w:val="18"/>
          <w:szCs w:val="18"/>
        </w:rPr>
        <w:tab/>
        <w:t xml:space="preserve">Colpensiones </w:t>
      </w:r>
    </w:p>
    <w:p w:rsidR="009C50D0" w:rsidRPr="003D36AB" w:rsidRDefault="009C50D0" w:rsidP="009C50D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Juzgado de origen:</w:t>
      </w:r>
      <w:r w:rsidRPr="003D36AB">
        <w:rPr>
          <w:rFonts w:ascii="Tahoma" w:hAnsi="Tahoma" w:cs="Tahoma"/>
          <w:b w:val="0"/>
          <w:sz w:val="18"/>
          <w:szCs w:val="18"/>
        </w:rPr>
        <w:t xml:space="preserve"> </w:t>
      </w:r>
      <w:r w:rsidRPr="003D36AB">
        <w:rPr>
          <w:rFonts w:ascii="Tahoma" w:hAnsi="Tahoma" w:cs="Tahoma"/>
          <w:b w:val="0"/>
          <w:sz w:val="18"/>
          <w:szCs w:val="18"/>
        </w:rPr>
        <w:tab/>
      </w:r>
      <w:r w:rsidR="0041124B">
        <w:rPr>
          <w:rFonts w:ascii="Tahoma" w:hAnsi="Tahoma" w:cs="Tahoma"/>
          <w:b w:val="0"/>
          <w:sz w:val="18"/>
          <w:szCs w:val="18"/>
        </w:rPr>
        <w:t>Primero</w:t>
      </w:r>
      <w:r w:rsidRPr="003D36AB">
        <w:rPr>
          <w:rFonts w:ascii="Tahoma" w:hAnsi="Tahoma" w:cs="Tahoma"/>
          <w:b w:val="0"/>
          <w:sz w:val="18"/>
          <w:szCs w:val="18"/>
        </w:rPr>
        <w:t xml:space="preserve"> Laboral del Circuito de Pereira</w:t>
      </w:r>
    </w:p>
    <w:p w:rsidR="009C50D0" w:rsidRPr="003D36AB" w:rsidRDefault="009C50D0" w:rsidP="009C50D0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Magistrada ponente:</w:t>
      </w:r>
      <w:r w:rsidRPr="003D36AB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9C50D0" w:rsidRPr="003D36AB" w:rsidRDefault="009C50D0" w:rsidP="009C50D0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sz w:val="18"/>
          <w:szCs w:val="18"/>
        </w:rPr>
      </w:pPr>
      <w:r w:rsidRPr="003D36AB">
        <w:rPr>
          <w:rFonts w:ascii="Tahoma" w:hAnsi="Tahoma" w:cs="Tahoma"/>
          <w:sz w:val="18"/>
          <w:szCs w:val="18"/>
        </w:rPr>
        <w:t>Tema:</w:t>
      </w:r>
      <w:r w:rsidRPr="003D36AB">
        <w:rPr>
          <w:rFonts w:ascii="Tahoma" w:hAnsi="Tahoma" w:cs="Tahoma"/>
          <w:sz w:val="18"/>
          <w:szCs w:val="18"/>
        </w:rPr>
        <w:tab/>
      </w:r>
    </w:p>
    <w:p w:rsidR="009E035E" w:rsidRPr="009F0FA4" w:rsidRDefault="00780D70" w:rsidP="009E035E">
      <w:pPr>
        <w:pStyle w:val="Puesto"/>
        <w:spacing w:line="240" w:lineRule="auto"/>
        <w:ind w:left="2127" w:right="51"/>
        <w:jc w:val="both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R</w:t>
      </w:r>
      <w:r w:rsidR="009E035E" w:rsidRPr="009F0FA4">
        <w:rPr>
          <w:rFonts w:ascii="Tahoma" w:hAnsi="Tahoma" w:cs="Tahoma"/>
          <w:sz w:val="18"/>
          <w:szCs w:val="18"/>
          <w:u w:val="single"/>
        </w:rPr>
        <w:t>econocimiento de la pensión de invalidez:</w:t>
      </w:r>
      <w:r w:rsidR="009E035E" w:rsidRPr="009F0FA4">
        <w:rPr>
          <w:rFonts w:ascii="Tahoma" w:hAnsi="Tahoma" w:cs="Tahoma"/>
          <w:sz w:val="18"/>
          <w:szCs w:val="18"/>
        </w:rPr>
        <w:t xml:space="preserve"> </w:t>
      </w:r>
      <w:r w:rsidR="009E035E" w:rsidRPr="009F0FA4">
        <w:rPr>
          <w:rFonts w:ascii="Tahoma" w:hAnsi="Tahoma" w:cs="Tahoma"/>
          <w:b w:val="0"/>
          <w:sz w:val="18"/>
          <w:szCs w:val="18"/>
        </w:rPr>
        <w:t>La pensión de invalidez se debe reconocer y pagar, en forma retroactiva, desde la fecha en que se produzca dicho estado, es decir, a partir de la fecha de estructuración del grado de invalidez.</w:t>
      </w:r>
    </w:p>
    <w:p w:rsidR="008A33A0" w:rsidRDefault="008A33A0" w:rsidP="00123314">
      <w:pPr>
        <w:pStyle w:val="Puesto"/>
        <w:tabs>
          <w:tab w:val="left" w:pos="1122"/>
        </w:tabs>
        <w:spacing w:line="240" w:lineRule="auto"/>
        <w:ind w:left="2057"/>
        <w:jc w:val="both"/>
        <w:rPr>
          <w:rFonts w:ascii="Tahoma" w:hAnsi="Tahoma" w:cs="Tahoma"/>
          <w:b w:val="0"/>
          <w:sz w:val="18"/>
          <w:szCs w:val="18"/>
        </w:rPr>
      </w:pPr>
    </w:p>
    <w:p w:rsidR="009C50D0" w:rsidRPr="003D36AB" w:rsidRDefault="009C50D0" w:rsidP="009C50D0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9C50D0" w:rsidRPr="003D36AB" w:rsidRDefault="009C50D0" w:rsidP="00A76B84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3D36AB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9C50D0" w:rsidRPr="003D36AB" w:rsidRDefault="009C50D0" w:rsidP="00A76B84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3D36AB">
        <w:rPr>
          <w:rFonts w:ascii="Tahoma" w:hAnsi="Tahoma" w:cs="Tahoma"/>
          <w:bCs/>
          <w:szCs w:val="24"/>
          <w:lang w:eastAsia="es-MX"/>
        </w:rPr>
        <w:t>SALA</w:t>
      </w:r>
      <w:r w:rsidR="00B83788">
        <w:rPr>
          <w:rFonts w:ascii="Tahoma" w:hAnsi="Tahoma" w:cs="Tahoma"/>
          <w:bCs/>
          <w:szCs w:val="24"/>
          <w:lang w:eastAsia="es-MX"/>
        </w:rPr>
        <w:t xml:space="preserve"> DE DECISIÓN</w:t>
      </w:r>
      <w:r w:rsidRPr="003D36AB">
        <w:rPr>
          <w:rFonts w:ascii="Tahoma" w:hAnsi="Tahoma" w:cs="Tahoma"/>
          <w:bCs/>
          <w:szCs w:val="24"/>
          <w:lang w:eastAsia="es-MX"/>
        </w:rPr>
        <w:t xml:space="preserve"> LABORAL</w:t>
      </w:r>
      <w:r w:rsidR="00194D83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9C50D0" w:rsidRPr="003D36AB" w:rsidRDefault="009C50D0" w:rsidP="00A76B84">
      <w:pPr>
        <w:jc w:val="center"/>
        <w:rPr>
          <w:rFonts w:ascii="Tahoma" w:hAnsi="Tahoma" w:cs="Tahoma"/>
          <w:bCs/>
        </w:rPr>
      </w:pPr>
    </w:p>
    <w:p w:rsidR="009C50D0" w:rsidRPr="003D36AB" w:rsidRDefault="009C50D0" w:rsidP="00A76B84">
      <w:pPr>
        <w:jc w:val="center"/>
        <w:rPr>
          <w:rFonts w:ascii="Tahoma" w:hAnsi="Tahoma" w:cs="Tahoma"/>
          <w:b/>
          <w:bCs/>
        </w:rPr>
      </w:pPr>
      <w:r w:rsidRPr="003D36AB">
        <w:rPr>
          <w:rFonts w:ascii="Tahoma" w:hAnsi="Tahoma" w:cs="Tahoma"/>
          <w:bCs/>
        </w:rPr>
        <w:t>Magistrada Ponente:</w:t>
      </w:r>
      <w:r w:rsidRPr="003D36AB">
        <w:rPr>
          <w:rFonts w:ascii="Tahoma" w:hAnsi="Tahoma" w:cs="Tahoma"/>
          <w:b/>
          <w:bCs/>
        </w:rPr>
        <w:t xml:space="preserve"> Ana Lucía Caicedo Calderón</w:t>
      </w:r>
    </w:p>
    <w:p w:rsidR="009C50D0" w:rsidRPr="003D36AB" w:rsidRDefault="009C50D0" w:rsidP="00A76B84">
      <w:pPr>
        <w:jc w:val="center"/>
        <w:rPr>
          <w:rFonts w:ascii="Tahoma" w:hAnsi="Tahoma" w:cs="Tahoma"/>
          <w:b/>
        </w:rPr>
      </w:pPr>
    </w:p>
    <w:p w:rsidR="009C50D0" w:rsidRPr="003D36AB" w:rsidRDefault="009C50D0" w:rsidP="00A76B84">
      <w:pPr>
        <w:jc w:val="center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Acta No. ____</w:t>
      </w:r>
    </w:p>
    <w:p w:rsidR="009C50D0" w:rsidRPr="003D36AB" w:rsidRDefault="00BC5571" w:rsidP="00A76B8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41124B">
        <w:rPr>
          <w:rFonts w:ascii="Tahoma" w:hAnsi="Tahoma" w:cs="Tahoma"/>
          <w:b/>
        </w:rPr>
        <w:t>Mayo 6 de 2016</w:t>
      </w:r>
      <w:r w:rsidR="009C50D0" w:rsidRPr="003D36AB">
        <w:rPr>
          <w:rFonts w:ascii="Tahoma" w:hAnsi="Tahoma" w:cs="Tahoma"/>
          <w:b/>
        </w:rPr>
        <w:t>)</w:t>
      </w:r>
    </w:p>
    <w:p w:rsidR="009C50D0" w:rsidRPr="003D36AB" w:rsidRDefault="009C50D0" w:rsidP="00A76B84">
      <w:pPr>
        <w:jc w:val="both"/>
        <w:rPr>
          <w:rFonts w:ascii="Tahoma" w:hAnsi="Tahoma" w:cs="Tahoma"/>
        </w:rPr>
      </w:pPr>
    </w:p>
    <w:p w:rsidR="009C50D0" w:rsidRPr="003D36AB" w:rsidRDefault="009C50D0" w:rsidP="00A76B84">
      <w:pPr>
        <w:pStyle w:val="Ttulo5"/>
        <w:spacing w:line="240" w:lineRule="auto"/>
        <w:ind w:firstLine="0"/>
        <w:jc w:val="center"/>
        <w:rPr>
          <w:rFonts w:ascii="Tahoma" w:hAnsi="Tahoma" w:cs="Tahoma"/>
        </w:rPr>
      </w:pPr>
      <w:r w:rsidRPr="003D36AB">
        <w:rPr>
          <w:rFonts w:ascii="Tahoma" w:hAnsi="Tahoma" w:cs="Tahoma"/>
        </w:rPr>
        <w:t>Sistema oral - Audiencia de juzgamiento</w:t>
      </w:r>
    </w:p>
    <w:p w:rsidR="009C50D0" w:rsidRPr="003D36AB" w:rsidRDefault="009C50D0" w:rsidP="00617E8F">
      <w:pPr>
        <w:spacing w:line="276" w:lineRule="auto"/>
        <w:jc w:val="both"/>
        <w:rPr>
          <w:rFonts w:ascii="Tahoma" w:hAnsi="Tahoma" w:cs="Tahoma"/>
          <w:lang w:val="es-ES_tradnl"/>
        </w:rPr>
      </w:pPr>
      <w:r w:rsidRPr="003D36AB">
        <w:rPr>
          <w:rFonts w:ascii="Tahoma" w:hAnsi="Tahoma" w:cs="Tahoma"/>
          <w:b/>
        </w:rPr>
        <w:tab/>
      </w:r>
    </w:p>
    <w:p w:rsidR="009C50D0" w:rsidRPr="003D36AB" w:rsidRDefault="009C50D0" w:rsidP="00617E8F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3D36AB">
        <w:rPr>
          <w:rFonts w:ascii="Tahoma" w:hAnsi="Tahoma" w:cs="Tahoma"/>
          <w:lang w:val="es-ES_tradnl"/>
        </w:rPr>
        <w:t xml:space="preserve">Buenos días, siendo las </w:t>
      </w:r>
      <w:r w:rsidR="0041124B">
        <w:rPr>
          <w:rFonts w:ascii="Tahoma" w:hAnsi="Tahoma" w:cs="Tahoma"/>
          <w:lang w:val="es-ES_tradnl"/>
        </w:rPr>
        <w:t>9</w:t>
      </w:r>
      <w:r w:rsidRPr="003D36AB">
        <w:rPr>
          <w:rFonts w:ascii="Tahoma" w:hAnsi="Tahoma" w:cs="Tahoma"/>
          <w:lang w:val="es-ES_tradnl"/>
        </w:rPr>
        <w:t>:</w:t>
      </w:r>
      <w:r w:rsidR="0041124B">
        <w:rPr>
          <w:rFonts w:ascii="Tahoma" w:hAnsi="Tahoma" w:cs="Tahoma"/>
          <w:lang w:val="es-ES_tradnl"/>
        </w:rPr>
        <w:t>4</w:t>
      </w:r>
      <w:r w:rsidR="00A90700">
        <w:rPr>
          <w:rFonts w:ascii="Tahoma" w:hAnsi="Tahoma" w:cs="Tahoma"/>
          <w:lang w:val="es-ES_tradnl"/>
        </w:rPr>
        <w:t>0</w:t>
      </w:r>
      <w:r w:rsidRPr="003D36AB">
        <w:rPr>
          <w:rFonts w:ascii="Tahoma" w:hAnsi="Tahoma" w:cs="Tahoma"/>
          <w:lang w:val="es-ES_tradnl"/>
        </w:rPr>
        <w:t xml:space="preserve"> </w:t>
      </w:r>
      <w:r w:rsidR="0041124B">
        <w:rPr>
          <w:rFonts w:ascii="Tahoma" w:hAnsi="Tahoma" w:cs="Tahoma"/>
          <w:lang w:val="es-ES_tradnl"/>
        </w:rPr>
        <w:t>a</w:t>
      </w:r>
      <w:r w:rsidRPr="003D36AB">
        <w:rPr>
          <w:rFonts w:ascii="Tahoma" w:hAnsi="Tahoma" w:cs="Tahoma"/>
          <w:lang w:val="es-ES_tradnl"/>
        </w:rPr>
        <w:t xml:space="preserve">.m. de hoy, viernes </w:t>
      </w:r>
      <w:r w:rsidR="0041124B">
        <w:rPr>
          <w:rFonts w:ascii="Tahoma" w:hAnsi="Tahoma" w:cs="Tahoma"/>
          <w:lang w:val="es-ES_tradnl"/>
        </w:rPr>
        <w:t xml:space="preserve">6 </w:t>
      </w:r>
      <w:r w:rsidRPr="003D36AB">
        <w:rPr>
          <w:rFonts w:ascii="Tahoma" w:hAnsi="Tahoma" w:cs="Tahoma"/>
          <w:lang w:val="es-ES_tradnl"/>
        </w:rPr>
        <w:t xml:space="preserve">de </w:t>
      </w:r>
      <w:r w:rsidR="0041124B">
        <w:rPr>
          <w:rFonts w:ascii="Tahoma" w:hAnsi="Tahoma" w:cs="Tahoma"/>
          <w:lang w:val="es-ES_tradnl"/>
        </w:rPr>
        <w:t>mayo</w:t>
      </w:r>
      <w:r w:rsidR="00452A15">
        <w:rPr>
          <w:rFonts w:ascii="Tahoma" w:hAnsi="Tahoma" w:cs="Tahoma"/>
          <w:lang w:val="es-ES_tradnl"/>
        </w:rPr>
        <w:t xml:space="preserve"> </w:t>
      </w:r>
      <w:r w:rsidRPr="003D36AB">
        <w:rPr>
          <w:rFonts w:ascii="Tahoma" w:hAnsi="Tahoma" w:cs="Tahoma"/>
          <w:lang w:val="es-ES_tradnl"/>
        </w:rPr>
        <w:t>de 201</w:t>
      </w:r>
      <w:r w:rsidR="0041124B">
        <w:rPr>
          <w:rFonts w:ascii="Tahoma" w:hAnsi="Tahoma" w:cs="Tahoma"/>
          <w:lang w:val="es-ES_tradnl"/>
        </w:rPr>
        <w:t>6</w:t>
      </w:r>
      <w:r w:rsidRPr="003D36AB">
        <w:rPr>
          <w:rFonts w:ascii="Tahoma" w:hAnsi="Tahoma" w:cs="Tahoma"/>
          <w:lang w:val="es-ES_tradnl"/>
        </w:rPr>
        <w:t>, la Sala de Decisión Laboral</w:t>
      </w:r>
      <w:r w:rsidR="00194D83">
        <w:rPr>
          <w:rFonts w:ascii="Tahoma" w:hAnsi="Tahoma" w:cs="Tahoma"/>
          <w:lang w:val="es-ES_tradnl"/>
        </w:rPr>
        <w:t xml:space="preserve"> No. 1</w:t>
      </w:r>
      <w:r w:rsidRPr="003D36AB">
        <w:rPr>
          <w:rFonts w:ascii="Tahoma" w:hAnsi="Tahoma" w:cs="Tahoma"/>
          <w:lang w:val="es-ES_tradnl"/>
        </w:rPr>
        <w:t xml:space="preserve"> del Tribunal Superior de Pereira se constituye en audiencia pública de juzgamiento en el proceso ordinario laboral instaurado por </w:t>
      </w:r>
      <w:r w:rsidR="0041124B">
        <w:rPr>
          <w:rFonts w:ascii="Tahoma" w:hAnsi="Tahoma" w:cs="Tahoma"/>
          <w:b/>
          <w:lang w:val="es-ES_tradnl"/>
        </w:rPr>
        <w:t>Orlando Zuleta Jiménez</w:t>
      </w:r>
      <w:r w:rsidRPr="003D36AB">
        <w:rPr>
          <w:rFonts w:ascii="Tahoma" w:hAnsi="Tahoma" w:cs="Tahoma"/>
          <w:b/>
          <w:lang w:val="es-ES_tradnl"/>
        </w:rPr>
        <w:t xml:space="preserve"> </w:t>
      </w:r>
      <w:r w:rsidRPr="003D36AB">
        <w:rPr>
          <w:rFonts w:ascii="Tahoma" w:hAnsi="Tahoma" w:cs="Tahoma"/>
          <w:lang w:val="es-ES_tradnl"/>
        </w:rPr>
        <w:t xml:space="preserve">en contra de la </w:t>
      </w:r>
      <w:r w:rsidRPr="003D36AB">
        <w:rPr>
          <w:rFonts w:ascii="Tahoma" w:hAnsi="Tahoma" w:cs="Tahoma"/>
          <w:b/>
          <w:lang w:val="es-ES_tradnl"/>
        </w:rPr>
        <w:t>Administradora Colombiana de Pensiones “Colpensiones”</w:t>
      </w:r>
      <w:r w:rsidRPr="003D36AB">
        <w:rPr>
          <w:rFonts w:ascii="Tahoma" w:hAnsi="Tahoma" w:cs="Tahoma"/>
          <w:lang w:val="es-ES_tradnl"/>
        </w:rPr>
        <w:t>.</w:t>
      </w:r>
    </w:p>
    <w:p w:rsidR="009C50D0" w:rsidRPr="003D36AB" w:rsidRDefault="009C50D0" w:rsidP="00452A15">
      <w:pPr>
        <w:ind w:firstLine="1122"/>
        <w:jc w:val="both"/>
        <w:rPr>
          <w:rFonts w:ascii="Tahoma" w:hAnsi="Tahoma" w:cs="Tahoma"/>
          <w:lang w:val="es-ES_tradnl"/>
        </w:rPr>
      </w:pPr>
    </w:p>
    <w:p w:rsidR="009C50D0" w:rsidRPr="003D36AB" w:rsidRDefault="009C50D0" w:rsidP="00617E8F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3D36AB">
        <w:rPr>
          <w:rFonts w:ascii="Tahoma" w:hAnsi="Tahoma" w:cs="Tahoma"/>
          <w:lang w:val="es-ES_tradnl"/>
        </w:rPr>
        <w:t>Para el efecto, se verifica la asistencia de las partes a la presente diligencia: Por la parte demandante… Por la demandada…</w:t>
      </w:r>
    </w:p>
    <w:p w:rsidR="009C50D0" w:rsidRPr="003D36AB" w:rsidRDefault="009C50D0" w:rsidP="00780D70">
      <w:pPr>
        <w:pStyle w:val="Sinespaciado"/>
      </w:pP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Alegatos de conclusión</w:t>
      </w:r>
    </w:p>
    <w:p w:rsidR="009C50D0" w:rsidRPr="00780D70" w:rsidRDefault="009C50D0" w:rsidP="00780D70">
      <w:pPr>
        <w:pStyle w:val="Sinespaciado"/>
      </w:pPr>
    </w:p>
    <w:p w:rsidR="009C50D0" w:rsidRPr="003D36AB" w:rsidRDefault="009C50D0" w:rsidP="00617E8F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 w:rsidRPr="003D36AB">
        <w:rPr>
          <w:rFonts w:ascii="Tahoma" w:hAnsi="Tahoma" w:cs="Tahoma"/>
          <w:lang w:val="es-ES_tradnl"/>
        </w:rPr>
        <w:t>De conformidad con el artículo 82 del C.P.T y de la s.s., modificado por el artículo 13 de la Ley 1149 de 2007, se concede el uso de la palabra a las partes para que presenten sus alegatos de conclusión. Por la parte demandante… Por la parte demandada…</w:t>
      </w:r>
    </w:p>
    <w:p w:rsidR="009C50D0" w:rsidRPr="003D36AB" w:rsidRDefault="009C50D0" w:rsidP="00780D70">
      <w:pPr>
        <w:pStyle w:val="Sinespaciado"/>
      </w:pP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SENTENCIA</w:t>
      </w:r>
    </w:p>
    <w:p w:rsidR="009C50D0" w:rsidRPr="00780D70" w:rsidRDefault="009C50D0" w:rsidP="00780D70">
      <w:pPr>
        <w:pStyle w:val="Sinespaciado"/>
      </w:pPr>
    </w:p>
    <w:p w:rsidR="009C50D0" w:rsidRPr="003D36AB" w:rsidRDefault="00DA2468" w:rsidP="00617E8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Habida consideración</w:t>
      </w:r>
      <w:r w:rsidR="009C50D0" w:rsidRPr="003D36AB">
        <w:rPr>
          <w:rFonts w:ascii="Tahoma" w:hAnsi="Tahoma" w:cs="Tahoma"/>
        </w:rPr>
        <w:t xml:space="preserve"> que los fundamentos de los argumentos expuestos en las alegaciones se tuvieron en cuenta en la discusión del proyecto, procede la Sala a resolver </w:t>
      </w:r>
      <w:r w:rsidR="00B66992">
        <w:rPr>
          <w:rFonts w:ascii="Tahoma" w:hAnsi="Tahoma" w:cs="Tahoma"/>
        </w:rPr>
        <w:t xml:space="preserve">el grado jurisdiccional de consulta </w:t>
      </w:r>
      <w:r w:rsidR="0041124B">
        <w:rPr>
          <w:rFonts w:ascii="Tahoma" w:hAnsi="Tahoma" w:cs="Tahoma"/>
        </w:rPr>
        <w:t>de</w:t>
      </w:r>
      <w:r w:rsidR="00B66992">
        <w:rPr>
          <w:rFonts w:ascii="Tahoma" w:hAnsi="Tahoma" w:cs="Tahoma"/>
        </w:rPr>
        <w:t xml:space="preserve"> </w:t>
      </w:r>
      <w:r w:rsidR="009C50D0" w:rsidRPr="003D36AB">
        <w:rPr>
          <w:rFonts w:ascii="Tahoma" w:hAnsi="Tahoma" w:cs="Tahoma"/>
        </w:rPr>
        <w:t xml:space="preserve">la sentencia emitida por el Juzgado </w:t>
      </w:r>
      <w:r w:rsidR="00452A15">
        <w:rPr>
          <w:rFonts w:ascii="Tahoma" w:hAnsi="Tahoma" w:cs="Tahoma"/>
        </w:rPr>
        <w:t xml:space="preserve">Primero </w:t>
      </w:r>
      <w:r w:rsidR="009C50D0" w:rsidRPr="003D36AB">
        <w:rPr>
          <w:rFonts w:ascii="Tahoma" w:hAnsi="Tahoma" w:cs="Tahoma"/>
        </w:rPr>
        <w:t>Labora</w:t>
      </w:r>
      <w:r w:rsidR="00A90700">
        <w:rPr>
          <w:rFonts w:ascii="Tahoma" w:hAnsi="Tahoma" w:cs="Tahoma"/>
        </w:rPr>
        <w:t>l del Circuito de Pereira el 1</w:t>
      </w:r>
      <w:r w:rsidR="0041124B">
        <w:rPr>
          <w:rFonts w:ascii="Tahoma" w:hAnsi="Tahoma" w:cs="Tahoma"/>
        </w:rPr>
        <w:t xml:space="preserve">1 </w:t>
      </w:r>
      <w:r w:rsidR="00A90700">
        <w:rPr>
          <w:rFonts w:ascii="Tahoma" w:hAnsi="Tahoma" w:cs="Tahoma"/>
        </w:rPr>
        <w:t xml:space="preserve">de </w:t>
      </w:r>
      <w:r w:rsidR="0041124B">
        <w:rPr>
          <w:rFonts w:ascii="Tahoma" w:hAnsi="Tahoma" w:cs="Tahoma"/>
        </w:rPr>
        <w:t>diciembre</w:t>
      </w:r>
      <w:r w:rsidR="00317A77">
        <w:rPr>
          <w:rFonts w:ascii="Tahoma" w:hAnsi="Tahoma" w:cs="Tahoma"/>
        </w:rPr>
        <w:t xml:space="preserve"> </w:t>
      </w:r>
      <w:r w:rsidR="00A90700">
        <w:rPr>
          <w:rFonts w:ascii="Tahoma" w:hAnsi="Tahoma" w:cs="Tahoma"/>
        </w:rPr>
        <w:t>de 201</w:t>
      </w:r>
      <w:r w:rsidR="0041124B">
        <w:rPr>
          <w:rFonts w:ascii="Tahoma" w:hAnsi="Tahoma" w:cs="Tahoma"/>
        </w:rPr>
        <w:t>4</w:t>
      </w:r>
      <w:r w:rsidR="00925F27">
        <w:rPr>
          <w:rFonts w:ascii="Tahoma" w:hAnsi="Tahoma" w:cs="Tahoma"/>
        </w:rPr>
        <w:t>,</w:t>
      </w:r>
      <w:r w:rsidR="00A90700">
        <w:rPr>
          <w:rFonts w:ascii="Tahoma" w:hAnsi="Tahoma" w:cs="Tahoma"/>
        </w:rPr>
        <w:t xml:space="preserve"> </w:t>
      </w:r>
      <w:r w:rsidR="009C50D0" w:rsidRPr="003D36AB">
        <w:rPr>
          <w:rFonts w:ascii="Tahoma" w:hAnsi="Tahoma" w:cs="Tahoma"/>
        </w:rPr>
        <w:t xml:space="preserve">dentro del proceso ordinario laboral reseñado con anterioridad. </w:t>
      </w:r>
    </w:p>
    <w:p w:rsidR="0049366E" w:rsidRPr="003D36AB" w:rsidRDefault="0049366E" w:rsidP="00780D70">
      <w:pPr>
        <w:pStyle w:val="Sinespaciado"/>
      </w:pP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3D36AB">
        <w:rPr>
          <w:rFonts w:ascii="Tahoma" w:hAnsi="Tahoma" w:cs="Tahoma"/>
          <w:b/>
          <w:bCs/>
        </w:rPr>
        <w:t>Problema jurídico por resolver</w:t>
      </w:r>
    </w:p>
    <w:p w:rsidR="009C50D0" w:rsidRPr="003D36AB" w:rsidRDefault="009C50D0" w:rsidP="00780D70">
      <w:pPr>
        <w:pStyle w:val="Sinespaciado"/>
      </w:pPr>
    </w:p>
    <w:p w:rsidR="00212F9C" w:rsidRDefault="009C50D0" w:rsidP="00857421">
      <w:pPr>
        <w:tabs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3D36AB">
        <w:rPr>
          <w:rFonts w:ascii="Tahoma" w:hAnsi="Tahoma" w:cs="Tahoma"/>
        </w:rPr>
        <w:tab/>
      </w:r>
      <w:r w:rsidRPr="003D36AB">
        <w:rPr>
          <w:rFonts w:ascii="Tahoma" w:hAnsi="Tahoma" w:cs="Tahoma"/>
        </w:rPr>
        <w:tab/>
      </w:r>
      <w:r w:rsidR="00A90700" w:rsidRPr="00A90700">
        <w:rPr>
          <w:rFonts w:ascii="Tahoma" w:hAnsi="Tahoma" w:cs="Tahoma"/>
        </w:rPr>
        <w:t xml:space="preserve">De acuerdo los argumentos de la </w:t>
      </w:r>
      <w:r w:rsidR="006E7866" w:rsidRPr="006E7866">
        <w:rPr>
          <w:rFonts w:ascii="Tahoma" w:hAnsi="Tahoma" w:cs="Tahoma"/>
          <w:i/>
        </w:rPr>
        <w:t xml:space="preserve">ratio </w:t>
      </w:r>
      <w:proofErr w:type="spellStart"/>
      <w:r w:rsidR="006E7866" w:rsidRPr="006E7866">
        <w:rPr>
          <w:rFonts w:ascii="Tahoma" w:hAnsi="Tahoma" w:cs="Tahoma"/>
          <w:i/>
        </w:rPr>
        <w:t>decidendi</w:t>
      </w:r>
      <w:proofErr w:type="spellEnd"/>
      <w:r w:rsidR="006E7866">
        <w:rPr>
          <w:rFonts w:ascii="Tahoma" w:hAnsi="Tahoma" w:cs="Tahoma"/>
        </w:rPr>
        <w:t xml:space="preserve"> de la sentencia de primer grado</w:t>
      </w:r>
      <w:r w:rsidR="00A90700" w:rsidRPr="00A90700">
        <w:rPr>
          <w:rFonts w:ascii="Tahoma" w:hAnsi="Tahoma" w:cs="Tahoma"/>
        </w:rPr>
        <w:t>, le corresponde a la Sala determinar</w:t>
      </w:r>
      <w:r w:rsidRPr="003D36AB">
        <w:rPr>
          <w:rFonts w:ascii="Tahoma" w:hAnsi="Tahoma" w:cs="Tahoma"/>
        </w:rPr>
        <w:t xml:space="preserve"> </w:t>
      </w:r>
      <w:r w:rsidR="0041124B">
        <w:rPr>
          <w:rFonts w:ascii="Tahoma" w:hAnsi="Tahoma" w:cs="Tahoma"/>
        </w:rPr>
        <w:t>si el actor reún</w:t>
      </w:r>
      <w:bookmarkStart w:id="0" w:name="_GoBack"/>
      <w:bookmarkEnd w:id="0"/>
      <w:r w:rsidR="0041124B">
        <w:rPr>
          <w:rFonts w:ascii="Tahoma" w:hAnsi="Tahoma" w:cs="Tahoma"/>
        </w:rPr>
        <w:t xml:space="preserve">e los requisitos para acceder a la pensión deprecada y, en caso afirmativo, </w:t>
      </w:r>
      <w:r w:rsidR="00212F9C">
        <w:rPr>
          <w:rFonts w:ascii="Tahoma" w:hAnsi="Tahoma" w:cs="Tahoma"/>
        </w:rPr>
        <w:t xml:space="preserve">a partir de qué momento se debe reconocer </w:t>
      </w:r>
      <w:r w:rsidR="003F6F0E">
        <w:rPr>
          <w:rFonts w:ascii="Tahoma" w:hAnsi="Tahoma" w:cs="Tahoma"/>
        </w:rPr>
        <w:t>la misma</w:t>
      </w:r>
      <w:r w:rsidR="00212F9C">
        <w:rPr>
          <w:rFonts w:ascii="Tahoma" w:hAnsi="Tahoma" w:cs="Tahoma"/>
        </w:rPr>
        <w:t>.</w:t>
      </w:r>
    </w:p>
    <w:p w:rsidR="009C50D0" w:rsidRPr="003D36AB" w:rsidRDefault="009C50D0" w:rsidP="00780D70">
      <w:pPr>
        <w:pStyle w:val="Sinespaciado"/>
      </w:pPr>
    </w:p>
    <w:p w:rsidR="009C50D0" w:rsidRPr="003D36AB" w:rsidRDefault="009C50D0" w:rsidP="00857421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La demanda y su contestación</w:t>
      </w:r>
    </w:p>
    <w:p w:rsidR="009C50D0" w:rsidRPr="00780D70" w:rsidRDefault="009C50D0" w:rsidP="00780D70">
      <w:pPr>
        <w:pStyle w:val="Sinespaciado"/>
      </w:pPr>
    </w:p>
    <w:p w:rsidR="00C44C1C" w:rsidRDefault="00954C30" w:rsidP="008574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citado</w:t>
      </w:r>
      <w:r w:rsidR="00C44C1C">
        <w:rPr>
          <w:rFonts w:ascii="Tahoma" w:hAnsi="Tahoma" w:cs="Tahoma"/>
        </w:rPr>
        <w:t xml:space="preserve"> demandante solicita que</w:t>
      </w:r>
      <w:r w:rsidR="00363F52">
        <w:rPr>
          <w:rFonts w:ascii="Tahoma" w:hAnsi="Tahoma" w:cs="Tahoma"/>
        </w:rPr>
        <w:t xml:space="preserve"> se declare que Colpensiones </w:t>
      </w:r>
      <w:r w:rsidR="00BD50CA">
        <w:rPr>
          <w:rFonts w:ascii="Tahoma" w:hAnsi="Tahoma" w:cs="Tahoma"/>
        </w:rPr>
        <w:t>e</w:t>
      </w:r>
      <w:r w:rsidR="00363F52">
        <w:rPr>
          <w:rFonts w:ascii="Tahoma" w:hAnsi="Tahoma" w:cs="Tahoma"/>
        </w:rPr>
        <w:t xml:space="preserve">s responsable del </w:t>
      </w:r>
      <w:r w:rsidR="00363F52">
        <w:rPr>
          <w:rFonts w:ascii="Tahoma" w:hAnsi="Tahoma" w:cs="Tahoma"/>
        </w:rPr>
        <w:lastRenderedPageBreak/>
        <w:t xml:space="preserve">reconocimiento y pago de </w:t>
      </w:r>
      <w:r w:rsidR="00F00161">
        <w:rPr>
          <w:rFonts w:ascii="Tahoma" w:hAnsi="Tahoma" w:cs="Tahoma"/>
        </w:rPr>
        <w:t>su</w:t>
      </w:r>
      <w:r w:rsidR="00363F52">
        <w:rPr>
          <w:rFonts w:ascii="Tahoma" w:hAnsi="Tahoma" w:cs="Tahoma"/>
        </w:rPr>
        <w:t xml:space="preserve"> pensión de invalidez y, en consecuencia, </w:t>
      </w:r>
      <w:r w:rsidR="00C44C1C">
        <w:rPr>
          <w:rFonts w:ascii="Tahoma" w:hAnsi="Tahoma" w:cs="Tahoma"/>
        </w:rPr>
        <w:t xml:space="preserve">se condene a </w:t>
      </w:r>
      <w:r w:rsidR="00F00161">
        <w:rPr>
          <w:rFonts w:ascii="Tahoma" w:hAnsi="Tahoma" w:cs="Tahoma"/>
        </w:rPr>
        <w:t xml:space="preserve">esa entidad </w:t>
      </w:r>
      <w:r w:rsidR="00C44C1C">
        <w:rPr>
          <w:rFonts w:ascii="Tahoma" w:hAnsi="Tahoma" w:cs="Tahoma"/>
        </w:rPr>
        <w:t xml:space="preserve"> a </w:t>
      </w:r>
      <w:r w:rsidR="00363F52">
        <w:rPr>
          <w:rFonts w:ascii="Tahoma" w:hAnsi="Tahoma" w:cs="Tahoma"/>
        </w:rPr>
        <w:t>pagar la prestación</w:t>
      </w:r>
      <w:r w:rsidR="00C44C1C" w:rsidRPr="00C44C1C">
        <w:rPr>
          <w:rFonts w:ascii="Tahoma" w:hAnsi="Tahoma" w:cs="Tahoma"/>
        </w:rPr>
        <w:t xml:space="preserve"> </w:t>
      </w:r>
      <w:r w:rsidR="00363F52">
        <w:rPr>
          <w:rFonts w:ascii="Tahoma" w:hAnsi="Tahoma" w:cs="Tahoma"/>
        </w:rPr>
        <w:t>desde el 5 de agosto de 2010</w:t>
      </w:r>
      <w:r w:rsidR="00C44C1C">
        <w:rPr>
          <w:rFonts w:ascii="Tahoma" w:hAnsi="Tahoma" w:cs="Tahoma"/>
        </w:rPr>
        <w:t xml:space="preserve">, con </w:t>
      </w:r>
      <w:r w:rsidR="00363F52">
        <w:rPr>
          <w:rFonts w:ascii="Tahoma" w:hAnsi="Tahoma" w:cs="Tahoma"/>
        </w:rPr>
        <w:t xml:space="preserve">el retroactivo pensional, </w:t>
      </w:r>
      <w:r w:rsidR="00C44C1C">
        <w:rPr>
          <w:rFonts w:ascii="Tahoma" w:hAnsi="Tahoma" w:cs="Tahoma"/>
        </w:rPr>
        <w:t xml:space="preserve">los intereses moratorios y </w:t>
      </w:r>
      <w:r w:rsidR="00363F52">
        <w:rPr>
          <w:rFonts w:ascii="Tahoma" w:hAnsi="Tahoma" w:cs="Tahoma"/>
        </w:rPr>
        <w:t>las costas procesales.</w:t>
      </w:r>
    </w:p>
    <w:p w:rsidR="005D2BB5" w:rsidRPr="00F00161" w:rsidRDefault="005D2BB5" w:rsidP="006D514B">
      <w:pPr>
        <w:pStyle w:val="Sinespaciado"/>
        <w:rPr>
          <w:lang w:val="es-ES"/>
        </w:rPr>
      </w:pPr>
    </w:p>
    <w:p w:rsidR="00061760" w:rsidRDefault="009C50D0" w:rsidP="0085742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3D36AB">
        <w:rPr>
          <w:rFonts w:ascii="Tahoma" w:hAnsi="Tahoma" w:cs="Tahoma"/>
        </w:rPr>
        <w:t>Para fundar dichas pretensiones manifiesta que</w:t>
      </w:r>
      <w:r w:rsidR="001E0567">
        <w:rPr>
          <w:rFonts w:ascii="Tahoma" w:hAnsi="Tahoma" w:cs="Tahoma"/>
        </w:rPr>
        <w:t xml:space="preserve"> </w:t>
      </w:r>
      <w:r w:rsidR="00BB4BEE">
        <w:rPr>
          <w:rFonts w:ascii="Tahoma" w:hAnsi="Tahoma" w:cs="Tahoma"/>
        </w:rPr>
        <w:t>el 31 de marzo de 2011 presentó demanda de nulidad del dictamen emitido por la Junta Nacional de Calificación de Invalidez</w:t>
      </w:r>
      <w:r w:rsidR="00061760">
        <w:rPr>
          <w:rFonts w:ascii="Tahoma" w:hAnsi="Tahoma" w:cs="Tahoma"/>
        </w:rPr>
        <w:t>, la cual fue resuelta por el Juzgado Segundo Laboral Adjunto al Juzgado Primero Laboral del Circuito de Pereira el 13 de diciembre de 2012, en sentencia que lo declaró invalido c</w:t>
      </w:r>
      <w:r w:rsidR="00BB4BEE">
        <w:rPr>
          <w:rFonts w:ascii="Tahoma" w:hAnsi="Tahoma" w:cs="Tahoma"/>
        </w:rPr>
        <w:t>on un</w:t>
      </w:r>
      <w:r w:rsidR="00061760">
        <w:rPr>
          <w:rFonts w:ascii="Tahoma" w:hAnsi="Tahoma" w:cs="Tahoma"/>
        </w:rPr>
        <w:t>a</w:t>
      </w:r>
      <w:r w:rsidR="00BB4BEE">
        <w:rPr>
          <w:rFonts w:ascii="Tahoma" w:hAnsi="Tahoma" w:cs="Tahoma"/>
        </w:rPr>
        <w:t xml:space="preserve"> pérdida de capacidad laboral </w:t>
      </w:r>
      <w:r w:rsidR="00061760">
        <w:rPr>
          <w:rFonts w:ascii="Tahoma" w:hAnsi="Tahoma" w:cs="Tahoma"/>
        </w:rPr>
        <w:t>del 60.81%</w:t>
      </w:r>
      <w:r w:rsidR="00F00161">
        <w:rPr>
          <w:rFonts w:ascii="Tahoma" w:hAnsi="Tahoma" w:cs="Tahoma"/>
        </w:rPr>
        <w:t xml:space="preserve">, </w:t>
      </w:r>
      <w:r w:rsidR="00061760">
        <w:rPr>
          <w:rFonts w:ascii="Tahoma" w:hAnsi="Tahoma" w:cs="Tahoma"/>
        </w:rPr>
        <w:t>e</w:t>
      </w:r>
      <w:r w:rsidR="00BB4BEE">
        <w:rPr>
          <w:rFonts w:ascii="Tahoma" w:hAnsi="Tahoma" w:cs="Tahoma"/>
        </w:rPr>
        <w:t>structurada el 5 de agosto de 2010 y de origen com</w:t>
      </w:r>
      <w:r w:rsidR="00061760">
        <w:rPr>
          <w:rFonts w:ascii="Tahoma" w:hAnsi="Tahoma" w:cs="Tahoma"/>
        </w:rPr>
        <w:t>ún, de acuerdo al dictamen emitido por la Junta Regional de Calificación como respuesta al oficio del Despacho.</w:t>
      </w:r>
    </w:p>
    <w:p w:rsidR="00BB4BEE" w:rsidRDefault="00061760" w:rsidP="006D514B">
      <w:pPr>
        <w:pStyle w:val="Sinespaciado"/>
      </w:pPr>
      <w:r>
        <w:t xml:space="preserve"> </w:t>
      </w:r>
    </w:p>
    <w:p w:rsidR="001E0567" w:rsidRDefault="00FF64D0" w:rsidP="0085742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F16A8">
        <w:rPr>
          <w:rFonts w:ascii="Tahoma" w:hAnsi="Tahoma" w:cs="Tahoma"/>
        </w:rPr>
        <w:t xml:space="preserve">Refiere </w:t>
      </w:r>
      <w:r w:rsidR="00CC1743">
        <w:rPr>
          <w:rFonts w:ascii="Tahoma" w:hAnsi="Tahoma" w:cs="Tahoma"/>
        </w:rPr>
        <w:t xml:space="preserve">que </w:t>
      </w:r>
      <w:r w:rsidR="00BD50CA">
        <w:rPr>
          <w:rFonts w:ascii="Tahoma" w:hAnsi="Tahoma" w:cs="Tahoma"/>
        </w:rPr>
        <w:t xml:space="preserve">canceló aportes </w:t>
      </w:r>
      <w:r w:rsidR="00F00161">
        <w:rPr>
          <w:rFonts w:ascii="Tahoma" w:hAnsi="Tahoma" w:cs="Tahoma"/>
        </w:rPr>
        <w:t xml:space="preserve">ante Colpensiones </w:t>
      </w:r>
      <w:r w:rsidR="00BD50CA">
        <w:rPr>
          <w:rFonts w:ascii="Tahoma" w:hAnsi="Tahoma" w:cs="Tahoma"/>
        </w:rPr>
        <w:t>para cubrir las contingenci</w:t>
      </w:r>
      <w:r w:rsidR="00F00161">
        <w:rPr>
          <w:rFonts w:ascii="Tahoma" w:hAnsi="Tahoma" w:cs="Tahoma"/>
        </w:rPr>
        <w:t>as de invalidez, vejez y muerte;</w:t>
      </w:r>
      <w:r w:rsidR="00BD50CA">
        <w:rPr>
          <w:rFonts w:ascii="Tahoma" w:hAnsi="Tahoma" w:cs="Tahoma"/>
        </w:rPr>
        <w:t xml:space="preserve"> entidad a la que le solicitó el reconocimiento de la pensión de invalidez el 20 de febrero de 2014, </w:t>
      </w:r>
      <w:r w:rsidR="00F00161">
        <w:rPr>
          <w:rFonts w:ascii="Tahoma" w:hAnsi="Tahoma" w:cs="Tahoma"/>
        </w:rPr>
        <w:t>a</w:t>
      </w:r>
      <w:r w:rsidR="00BD50CA">
        <w:rPr>
          <w:rFonts w:ascii="Tahoma" w:hAnsi="Tahoma" w:cs="Tahoma"/>
        </w:rPr>
        <w:t>llegando copia aut</w:t>
      </w:r>
      <w:r w:rsidR="00F00161">
        <w:rPr>
          <w:rFonts w:ascii="Tahoma" w:hAnsi="Tahoma" w:cs="Tahoma"/>
        </w:rPr>
        <w:t>é</w:t>
      </w:r>
      <w:r w:rsidR="00BD50CA">
        <w:rPr>
          <w:rFonts w:ascii="Tahoma" w:hAnsi="Tahoma" w:cs="Tahoma"/>
        </w:rPr>
        <w:t>ntica de la sentencia que lo declaró invalido y certificado de la EPS en el que consta que le fueron reconocidas incapacidades hasta el 18 de febrero de 2009</w:t>
      </w:r>
      <w:r w:rsidR="00F00161">
        <w:rPr>
          <w:rFonts w:ascii="Tahoma" w:hAnsi="Tahoma" w:cs="Tahoma"/>
        </w:rPr>
        <w:t>;</w:t>
      </w:r>
      <w:r w:rsidR="00BD50CA">
        <w:rPr>
          <w:rFonts w:ascii="Tahoma" w:hAnsi="Tahoma" w:cs="Tahoma"/>
        </w:rPr>
        <w:t xml:space="preserve"> </w:t>
      </w:r>
      <w:r w:rsidR="00F00161">
        <w:rPr>
          <w:rFonts w:ascii="Tahoma" w:hAnsi="Tahoma" w:cs="Tahoma"/>
        </w:rPr>
        <w:t>n</w:t>
      </w:r>
      <w:r w:rsidR="00BD50CA">
        <w:rPr>
          <w:rFonts w:ascii="Tahoma" w:hAnsi="Tahoma" w:cs="Tahoma"/>
        </w:rPr>
        <w:t>o obstante</w:t>
      </w:r>
      <w:r w:rsidR="00F00161">
        <w:rPr>
          <w:rFonts w:ascii="Tahoma" w:hAnsi="Tahoma" w:cs="Tahoma"/>
        </w:rPr>
        <w:t xml:space="preserve">, </w:t>
      </w:r>
      <w:r w:rsidR="00BD50CA">
        <w:rPr>
          <w:rFonts w:ascii="Tahoma" w:hAnsi="Tahoma" w:cs="Tahoma"/>
        </w:rPr>
        <w:t>a la fecha de presentaci</w:t>
      </w:r>
      <w:r w:rsidR="00B85E72">
        <w:rPr>
          <w:rFonts w:ascii="Tahoma" w:hAnsi="Tahoma" w:cs="Tahoma"/>
        </w:rPr>
        <w:t>ón de la demanda, la administradora pensional</w:t>
      </w:r>
      <w:r w:rsidR="00BD50CA">
        <w:rPr>
          <w:rFonts w:ascii="Tahoma" w:hAnsi="Tahoma" w:cs="Tahoma"/>
        </w:rPr>
        <w:t xml:space="preserve"> no ha dado respuesta a la solicitud.</w:t>
      </w:r>
    </w:p>
    <w:p w:rsidR="00BD50CA" w:rsidRDefault="00BD50CA" w:rsidP="006D514B">
      <w:pPr>
        <w:pStyle w:val="Sinespaciado"/>
      </w:pPr>
    </w:p>
    <w:p w:rsidR="001E0567" w:rsidRPr="00FD5CC7" w:rsidRDefault="00BD50CA" w:rsidP="00C95E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Finalmente indica que acreditó más </w:t>
      </w:r>
      <w:r w:rsidR="00F00161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50 semanas en los tres años anteriores a la fecha de estructuración de la invalidez, toda vez que entre el 6 de agosto de 2007 y la misma calenda del 2010 cuenta con 131.99 semanas.</w:t>
      </w:r>
      <w:r w:rsidR="000141E4">
        <w:rPr>
          <w:rFonts w:ascii="Tahoma" w:hAnsi="Tahoma" w:cs="Tahoma"/>
        </w:rPr>
        <w:tab/>
        <w:t xml:space="preserve"> </w:t>
      </w:r>
    </w:p>
    <w:p w:rsidR="009C50D0" w:rsidRPr="006D514B" w:rsidRDefault="009C50D0" w:rsidP="006D514B">
      <w:pPr>
        <w:pStyle w:val="Sinespaciado"/>
      </w:pPr>
    </w:p>
    <w:p w:rsidR="004A5D32" w:rsidRDefault="000141E4" w:rsidP="0085742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C50D0" w:rsidRPr="003D36AB">
        <w:rPr>
          <w:rFonts w:ascii="Tahoma" w:hAnsi="Tahoma" w:cs="Tahoma"/>
        </w:rPr>
        <w:t xml:space="preserve">Colpensiones </w:t>
      </w:r>
      <w:r>
        <w:rPr>
          <w:rFonts w:ascii="Tahoma" w:hAnsi="Tahoma" w:cs="Tahoma"/>
        </w:rPr>
        <w:t>contestó la demanda aceptando como cierto</w:t>
      </w:r>
      <w:r w:rsidR="0095489E">
        <w:rPr>
          <w:rFonts w:ascii="Tahoma" w:hAnsi="Tahoma" w:cs="Tahoma"/>
        </w:rPr>
        <w:t>s los hechos</w:t>
      </w:r>
      <w:r w:rsidR="00C95E4D">
        <w:rPr>
          <w:rFonts w:ascii="Tahoma" w:hAnsi="Tahoma" w:cs="Tahoma"/>
        </w:rPr>
        <w:t xml:space="preserve"> de la demanda, salvo aquellos que refieren las cotizaciones del actor, la reclamación administrativa y la omisión de la entidad de dar respuesta, frente a los que manifestó que</w:t>
      </w:r>
      <w:r w:rsidR="004A5D32">
        <w:rPr>
          <w:rFonts w:ascii="Tahoma" w:hAnsi="Tahoma" w:cs="Tahoma"/>
        </w:rPr>
        <w:t xml:space="preserve"> no le constaban.</w:t>
      </w:r>
      <w:r w:rsidR="006D514B">
        <w:rPr>
          <w:rFonts w:ascii="Tahoma" w:hAnsi="Tahoma" w:cs="Tahoma"/>
        </w:rPr>
        <w:t xml:space="preserve"> </w:t>
      </w:r>
      <w:r w:rsidR="004A5D32">
        <w:rPr>
          <w:rFonts w:ascii="Tahoma" w:hAnsi="Tahoma" w:cs="Tahoma"/>
        </w:rPr>
        <w:t>Seguidamente se opuso a la totalidad de las pretensiones y propuso como excepciones de mérito las que denominó “</w:t>
      </w:r>
      <w:r w:rsidR="005E4650">
        <w:rPr>
          <w:rFonts w:ascii="Tahoma" w:hAnsi="Tahoma" w:cs="Tahoma"/>
        </w:rPr>
        <w:t xml:space="preserve">Inexistencia </w:t>
      </w:r>
      <w:r w:rsidR="004A5D32">
        <w:rPr>
          <w:rFonts w:ascii="Tahoma" w:hAnsi="Tahoma" w:cs="Tahoma"/>
        </w:rPr>
        <w:t>de la obligación</w:t>
      </w:r>
      <w:r w:rsidR="00C95E4D">
        <w:rPr>
          <w:rFonts w:ascii="Tahoma" w:hAnsi="Tahoma" w:cs="Tahoma"/>
        </w:rPr>
        <w:t xml:space="preserve"> demandada</w:t>
      </w:r>
      <w:r w:rsidR="004A5D32">
        <w:rPr>
          <w:rFonts w:ascii="Tahoma" w:hAnsi="Tahoma" w:cs="Tahoma"/>
        </w:rPr>
        <w:t>”, “Prescripción” y “Genéricas”.</w:t>
      </w:r>
    </w:p>
    <w:p w:rsidR="004A5D32" w:rsidRPr="00FD5CC7" w:rsidRDefault="004A5D32" w:rsidP="006D514B">
      <w:pPr>
        <w:pStyle w:val="Sinespaciado"/>
      </w:pPr>
    </w:p>
    <w:p w:rsidR="009C50D0" w:rsidRPr="003D36AB" w:rsidRDefault="009C50D0" w:rsidP="00857421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La sentencia de primera instancia</w:t>
      </w:r>
    </w:p>
    <w:p w:rsidR="009C50D0" w:rsidRPr="003D36AB" w:rsidRDefault="009C50D0" w:rsidP="006D514B">
      <w:pPr>
        <w:pStyle w:val="Sinespaciado"/>
      </w:pPr>
    </w:p>
    <w:p w:rsidR="00B50142" w:rsidRDefault="009C50D0" w:rsidP="00B50142">
      <w:pPr>
        <w:tabs>
          <w:tab w:val="left" w:pos="748"/>
        </w:tabs>
        <w:spacing w:line="276" w:lineRule="auto"/>
        <w:jc w:val="both"/>
        <w:rPr>
          <w:rFonts w:ascii="Tahoma" w:hAnsi="Tahoma" w:cs="Tahoma"/>
        </w:rPr>
      </w:pPr>
      <w:r w:rsidRPr="003D36AB">
        <w:rPr>
          <w:rFonts w:ascii="Tahoma" w:hAnsi="Tahoma" w:cs="Tahoma"/>
        </w:rPr>
        <w:tab/>
        <w:t>La Jueza de conocimiento</w:t>
      </w:r>
      <w:r w:rsidR="00A90700">
        <w:rPr>
          <w:rFonts w:ascii="Tahoma" w:hAnsi="Tahoma" w:cs="Tahoma"/>
        </w:rPr>
        <w:t xml:space="preserve"> </w:t>
      </w:r>
      <w:r w:rsidR="00510343">
        <w:rPr>
          <w:rFonts w:ascii="Tahoma" w:hAnsi="Tahoma" w:cs="Tahoma"/>
        </w:rPr>
        <w:t>declaró no probada</w:t>
      </w:r>
      <w:r w:rsidR="00F00161">
        <w:rPr>
          <w:rFonts w:ascii="Tahoma" w:hAnsi="Tahoma" w:cs="Tahoma"/>
        </w:rPr>
        <w:t>s</w:t>
      </w:r>
      <w:r w:rsidR="00510343">
        <w:rPr>
          <w:rFonts w:ascii="Tahoma" w:hAnsi="Tahoma" w:cs="Tahoma"/>
        </w:rPr>
        <w:t xml:space="preserve"> las excepciones</w:t>
      </w:r>
      <w:r w:rsidR="00FF64D0">
        <w:rPr>
          <w:rFonts w:ascii="Tahoma" w:hAnsi="Tahoma" w:cs="Tahoma"/>
        </w:rPr>
        <w:t xml:space="preserve"> de inexistencia de la obligación </w:t>
      </w:r>
      <w:r w:rsidR="00D064F1">
        <w:rPr>
          <w:rFonts w:ascii="Tahoma" w:hAnsi="Tahoma" w:cs="Tahoma"/>
        </w:rPr>
        <w:t>demandada</w:t>
      </w:r>
      <w:r w:rsidR="00510343">
        <w:rPr>
          <w:rFonts w:ascii="Tahoma" w:hAnsi="Tahoma" w:cs="Tahoma"/>
        </w:rPr>
        <w:t xml:space="preserve"> y prescripción</w:t>
      </w:r>
      <w:r w:rsidR="00D064F1">
        <w:rPr>
          <w:rFonts w:ascii="Tahoma" w:hAnsi="Tahoma" w:cs="Tahoma"/>
        </w:rPr>
        <w:t xml:space="preserve"> </w:t>
      </w:r>
      <w:proofErr w:type="gramStart"/>
      <w:r w:rsidR="00510343">
        <w:rPr>
          <w:rFonts w:ascii="Tahoma" w:hAnsi="Tahoma" w:cs="Tahoma"/>
        </w:rPr>
        <w:t>propuestas</w:t>
      </w:r>
      <w:proofErr w:type="gramEnd"/>
      <w:r w:rsidR="00D064F1">
        <w:rPr>
          <w:rFonts w:ascii="Tahoma" w:hAnsi="Tahoma" w:cs="Tahoma"/>
        </w:rPr>
        <w:t xml:space="preserve"> por </w:t>
      </w:r>
      <w:r w:rsidR="00BF2348">
        <w:rPr>
          <w:rFonts w:ascii="Tahoma" w:hAnsi="Tahoma" w:cs="Tahoma"/>
        </w:rPr>
        <w:t>Colpensiones y</w:t>
      </w:r>
      <w:r w:rsidR="00F00161">
        <w:rPr>
          <w:rFonts w:ascii="Tahoma" w:hAnsi="Tahoma" w:cs="Tahoma"/>
        </w:rPr>
        <w:t>,</w:t>
      </w:r>
      <w:r w:rsidR="00BF2348">
        <w:rPr>
          <w:rFonts w:ascii="Tahoma" w:hAnsi="Tahoma" w:cs="Tahoma"/>
        </w:rPr>
        <w:t xml:space="preserve"> </w:t>
      </w:r>
      <w:r w:rsidR="00506F11">
        <w:rPr>
          <w:rFonts w:ascii="Tahoma" w:hAnsi="Tahoma" w:cs="Tahoma"/>
        </w:rPr>
        <w:t>a su vez</w:t>
      </w:r>
      <w:r w:rsidR="00F00161">
        <w:rPr>
          <w:rFonts w:ascii="Tahoma" w:hAnsi="Tahoma" w:cs="Tahoma"/>
        </w:rPr>
        <w:t>,</w:t>
      </w:r>
      <w:r w:rsidR="00506F11">
        <w:rPr>
          <w:rFonts w:ascii="Tahoma" w:hAnsi="Tahoma" w:cs="Tahoma"/>
        </w:rPr>
        <w:t xml:space="preserve"> </w:t>
      </w:r>
      <w:r w:rsidR="00510343">
        <w:rPr>
          <w:rFonts w:ascii="Tahoma" w:hAnsi="Tahoma" w:cs="Tahoma"/>
        </w:rPr>
        <w:t xml:space="preserve">declaró que el señor Orlando Zuleta Jiménez tiene derecho a percibir pensión de invalidez a partir del 5 de agosto de 2010, en cuantía de un salario mínimo. En consecuencia, condenó a la demandada a reconocer y pagar dicho emolumento </w:t>
      </w:r>
      <w:r w:rsidR="00B50142">
        <w:rPr>
          <w:rFonts w:ascii="Tahoma" w:hAnsi="Tahoma" w:cs="Tahoma"/>
        </w:rPr>
        <w:t xml:space="preserve">con un retroactivo </w:t>
      </w:r>
      <w:r w:rsidR="00F00161">
        <w:rPr>
          <w:rFonts w:ascii="Tahoma" w:hAnsi="Tahoma" w:cs="Tahoma"/>
        </w:rPr>
        <w:t xml:space="preserve">de </w:t>
      </w:r>
      <w:r w:rsidR="00B50142">
        <w:rPr>
          <w:rFonts w:ascii="Tahoma" w:hAnsi="Tahoma" w:cs="Tahoma"/>
        </w:rPr>
        <w:t>$34.923.570</w:t>
      </w:r>
      <w:r w:rsidR="00F00161">
        <w:rPr>
          <w:rFonts w:ascii="Tahoma" w:hAnsi="Tahoma" w:cs="Tahoma"/>
        </w:rPr>
        <w:t>,</w:t>
      </w:r>
      <w:r w:rsidR="00B50142">
        <w:rPr>
          <w:rFonts w:ascii="Tahoma" w:hAnsi="Tahoma" w:cs="Tahoma"/>
        </w:rPr>
        <w:t xml:space="preserve"> </w:t>
      </w:r>
      <w:r w:rsidR="00F00161">
        <w:rPr>
          <w:rFonts w:ascii="Tahoma" w:hAnsi="Tahoma" w:cs="Tahoma"/>
        </w:rPr>
        <w:t xml:space="preserve">causado </w:t>
      </w:r>
      <w:r w:rsidR="00B50142">
        <w:rPr>
          <w:rFonts w:ascii="Tahoma" w:hAnsi="Tahoma" w:cs="Tahoma"/>
        </w:rPr>
        <w:t xml:space="preserve">desde el 5 de agosto de 2010 hasta el 11 de diciembre de 2014, más los intereses moratorios </w:t>
      </w:r>
      <w:r w:rsidR="00F00161">
        <w:rPr>
          <w:rFonts w:ascii="Tahoma" w:hAnsi="Tahoma" w:cs="Tahoma"/>
        </w:rPr>
        <w:t xml:space="preserve">generados </w:t>
      </w:r>
      <w:r w:rsidR="00B50142">
        <w:rPr>
          <w:rFonts w:ascii="Tahoma" w:hAnsi="Tahoma" w:cs="Tahoma"/>
        </w:rPr>
        <w:t>desde el 20 de agosto de 2014 y hasta que se verifique el pago.</w:t>
      </w:r>
    </w:p>
    <w:p w:rsidR="00B50142" w:rsidRDefault="00B50142" w:rsidP="006D514B">
      <w:pPr>
        <w:pStyle w:val="Sinespaciado"/>
      </w:pPr>
    </w:p>
    <w:p w:rsidR="001F4876" w:rsidRDefault="001847C0" w:rsidP="00D4295B">
      <w:pPr>
        <w:tabs>
          <w:tab w:val="left" w:pos="74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</w:t>
      </w:r>
      <w:r w:rsidR="00574DF8">
        <w:rPr>
          <w:rFonts w:ascii="Tahoma" w:hAnsi="Tahoma" w:cs="Tahoma"/>
        </w:rPr>
        <w:t xml:space="preserve">ara llegar a tal determinación la A-quo consideró, en síntesis, que </w:t>
      </w:r>
      <w:r w:rsidR="00397B12">
        <w:rPr>
          <w:rFonts w:ascii="Tahoma" w:hAnsi="Tahoma" w:cs="Tahoma"/>
        </w:rPr>
        <w:t xml:space="preserve">de acuerdo al </w:t>
      </w:r>
      <w:r w:rsidR="00F00161">
        <w:rPr>
          <w:rFonts w:ascii="Tahoma" w:hAnsi="Tahoma" w:cs="Tahoma"/>
        </w:rPr>
        <w:t>dictamen</w:t>
      </w:r>
      <w:r w:rsidR="00397B12">
        <w:rPr>
          <w:rFonts w:ascii="Tahoma" w:hAnsi="Tahoma" w:cs="Tahoma"/>
        </w:rPr>
        <w:t xml:space="preserve"> de la Junta Regional de Invalidez y a la sentencia del </w:t>
      </w:r>
      <w:r w:rsidR="00D4295B">
        <w:rPr>
          <w:rFonts w:ascii="Tahoma" w:hAnsi="Tahoma" w:cs="Tahoma"/>
        </w:rPr>
        <w:t>Juzgado Segundo Laboral Adjunto al Juzgado Primero Laboral del Circuito de Pereira, el actor ostenta la calidad de inv</w:t>
      </w:r>
      <w:r w:rsidR="00F00161">
        <w:rPr>
          <w:rFonts w:ascii="Tahoma" w:hAnsi="Tahoma" w:cs="Tahoma"/>
        </w:rPr>
        <w:t>á</w:t>
      </w:r>
      <w:r w:rsidR="00D4295B">
        <w:rPr>
          <w:rFonts w:ascii="Tahoma" w:hAnsi="Tahoma" w:cs="Tahoma"/>
        </w:rPr>
        <w:t>lido al tener una pérdida de capacidad laboral del 60.81%, por lo que entre el 5 de agosto de 2007 y el 5 de agosto de 2010, fecha de estructuración, debía contar con 50 semanas cotizadas, densidad que superó al tener en ese periodo 129 semanas.</w:t>
      </w:r>
    </w:p>
    <w:p w:rsidR="00D4295B" w:rsidRDefault="00D4295B" w:rsidP="003A51A8">
      <w:pPr>
        <w:pStyle w:val="Sinespaciado"/>
      </w:pPr>
    </w:p>
    <w:p w:rsidR="002E4876" w:rsidRDefault="00DB4C65" w:rsidP="00857421">
      <w:pPr>
        <w:tabs>
          <w:tab w:val="left" w:pos="74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F4876">
        <w:rPr>
          <w:rFonts w:ascii="Tahoma" w:hAnsi="Tahoma" w:cs="Tahoma"/>
        </w:rPr>
        <w:t xml:space="preserve">Agregó que </w:t>
      </w:r>
      <w:r w:rsidR="00D4295B">
        <w:rPr>
          <w:rFonts w:ascii="Tahoma" w:hAnsi="Tahoma" w:cs="Tahoma"/>
        </w:rPr>
        <w:t>con un IBL de $489.782 y una tasa de reemplazo del 75%</w:t>
      </w:r>
      <w:r w:rsidR="00E470C9">
        <w:rPr>
          <w:rFonts w:ascii="Tahoma" w:hAnsi="Tahoma" w:cs="Tahoma"/>
        </w:rPr>
        <w:t>,</w:t>
      </w:r>
      <w:r w:rsidR="00D4295B">
        <w:rPr>
          <w:rFonts w:ascii="Tahoma" w:hAnsi="Tahoma" w:cs="Tahoma"/>
        </w:rPr>
        <w:t xml:space="preserve"> por contar en toda su vida laboral </w:t>
      </w:r>
      <w:r w:rsidR="003A51A8">
        <w:rPr>
          <w:rFonts w:ascii="Tahoma" w:hAnsi="Tahoma" w:cs="Tahoma"/>
        </w:rPr>
        <w:t xml:space="preserve">con </w:t>
      </w:r>
      <w:r w:rsidR="00D4295B">
        <w:rPr>
          <w:rFonts w:ascii="Tahoma" w:hAnsi="Tahoma" w:cs="Tahoma"/>
        </w:rPr>
        <w:t xml:space="preserve">1.316 semanas, el resultado es una primera mesada pensional de </w:t>
      </w:r>
      <w:r w:rsidR="00D4295B">
        <w:rPr>
          <w:rFonts w:ascii="Tahoma" w:hAnsi="Tahoma" w:cs="Tahoma"/>
        </w:rPr>
        <w:lastRenderedPageBreak/>
        <w:t>$367.336 para el 2010, la cual al ser inferior al salario mínimo, debe equipararse a ese emolumento legal.</w:t>
      </w:r>
    </w:p>
    <w:p w:rsidR="001F4876" w:rsidRDefault="001F4876" w:rsidP="00E470C9">
      <w:pPr>
        <w:pStyle w:val="Sinespaciado"/>
      </w:pPr>
    </w:p>
    <w:p w:rsidR="001F4876" w:rsidRDefault="002E4876" w:rsidP="00857421">
      <w:pPr>
        <w:tabs>
          <w:tab w:val="left" w:pos="748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Por último indicó que</w:t>
      </w:r>
      <w:r w:rsidR="00D4295B">
        <w:rPr>
          <w:rFonts w:ascii="Tahoma" w:hAnsi="Tahoma" w:cs="Tahoma"/>
        </w:rPr>
        <w:t xml:space="preserve"> las administradoras pensionales cuentan con 6 meses para resolver las respectivas solicitudes pensionales, por lo que al haberse efectuado la reclamaci</w:t>
      </w:r>
      <w:r w:rsidR="003A51A8">
        <w:rPr>
          <w:rFonts w:ascii="Tahoma" w:hAnsi="Tahoma" w:cs="Tahoma"/>
        </w:rPr>
        <w:t>ón el 20 de febrero de 2014, los intereses moratorios empiezan a correr desde el 20 de agosto del mismo año.</w:t>
      </w:r>
    </w:p>
    <w:p w:rsidR="003A51A8" w:rsidRPr="00DE37CD" w:rsidRDefault="003A51A8" w:rsidP="00E470C9">
      <w:pPr>
        <w:pStyle w:val="Sinespaciado"/>
      </w:pPr>
    </w:p>
    <w:p w:rsidR="009C50D0" w:rsidRPr="003D36AB" w:rsidRDefault="0041124B" w:rsidP="003A51A8">
      <w:pPr>
        <w:tabs>
          <w:tab w:val="left" w:pos="748"/>
        </w:tabs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AA2CFC">
        <w:rPr>
          <w:rFonts w:ascii="Tahoma" w:hAnsi="Tahoma" w:cs="Tahoma"/>
          <w:b/>
        </w:rPr>
        <w:t>rocedencia de la consulta</w:t>
      </w:r>
    </w:p>
    <w:p w:rsidR="009C50D0" w:rsidRPr="00DE37CD" w:rsidRDefault="009C50D0" w:rsidP="00DE37CD">
      <w:pPr>
        <w:pStyle w:val="Sinespaciado"/>
      </w:pPr>
    </w:p>
    <w:p w:rsidR="00AA2CFC" w:rsidRDefault="0041124B" w:rsidP="00857421">
      <w:pPr>
        <w:pStyle w:val="Sangradetextonormal"/>
        <w:spacing w:line="276" w:lineRule="auto"/>
        <w:ind w:firstLine="561"/>
      </w:pPr>
      <w:r>
        <w:t xml:space="preserve">Como quiera </w:t>
      </w:r>
      <w:r w:rsidR="00AA2CFC">
        <w:t xml:space="preserve">que la sentencia fue totalmente desfavorable para los intereses de Colpensiones, y no fue </w:t>
      </w:r>
      <w:r>
        <w:t xml:space="preserve">apelada, se dispuso </w:t>
      </w:r>
      <w:r w:rsidR="00AA2CFC">
        <w:t xml:space="preserve">el grado jurisdiccional de consulta. </w:t>
      </w:r>
    </w:p>
    <w:p w:rsidR="0041124B" w:rsidRPr="00DE37CD" w:rsidRDefault="0041124B" w:rsidP="00DE37CD">
      <w:pPr>
        <w:pStyle w:val="Sinespaciado"/>
      </w:pPr>
    </w:p>
    <w:p w:rsidR="009C50D0" w:rsidRPr="003D36AB" w:rsidRDefault="009C50D0" w:rsidP="00857421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Consideraciones</w:t>
      </w:r>
    </w:p>
    <w:p w:rsidR="009C50D0" w:rsidRPr="00DE37CD" w:rsidRDefault="009C50D0" w:rsidP="00DE37CD">
      <w:pPr>
        <w:pStyle w:val="Sinespaciado"/>
      </w:pPr>
      <w:r w:rsidRPr="003D36AB">
        <w:tab/>
      </w:r>
    </w:p>
    <w:p w:rsidR="009C50D0" w:rsidRPr="003D36AB" w:rsidRDefault="009C50D0" w:rsidP="00857421">
      <w:pPr>
        <w:pStyle w:val="Textoindependiente"/>
        <w:numPr>
          <w:ilvl w:val="1"/>
          <w:numId w:val="1"/>
        </w:numPr>
        <w:spacing w:after="0" w:line="276" w:lineRule="auto"/>
        <w:ind w:right="51" w:hanging="371"/>
        <w:jc w:val="both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Caso concreto</w:t>
      </w:r>
    </w:p>
    <w:p w:rsidR="009C50D0" w:rsidRDefault="009C50D0" w:rsidP="00DE37CD">
      <w:pPr>
        <w:pStyle w:val="Sinespaciado"/>
      </w:pPr>
    </w:p>
    <w:p w:rsidR="00397B12" w:rsidRDefault="00397B12" w:rsidP="009E4771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hay duda en el caso de marras que el señor Orlando Zuleta Jiménez presenta una pérdida de capacidad laboral del 60.81%</w:t>
      </w:r>
      <w:r w:rsidR="00E470C9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de origen común</w:t>
      </w:r>
      <w:r w:rsidR="00E470C9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estructurada el 5 de agosto de 2015</w:t>
      </w:r>
      <w:r w:rsidR="00E470C9">
        <w:rPr>
          <w:rFonts w:ascii="Tahoma" w:hAnsi="Tahoma" w:cs="Tahoma"/>
          <w:bCs/>
        </w:rPr>
        <w:t>;</w:t>
      </w:r>
      <w:r>
        <w:rPr>
          <w:rFonts w:ascii="Tahoma" w:hAnsi="Tahoma" w:cs="Tahoma"/>
          <w:bCs/>
        </w:rPr>
        <w:t xml:space="preserve"> </w:t>
      </w:r>
      <w:r w:rsidR="00DA798A">
        <w:rPr>
          <w:rFonts w:ascii="Tahoma" w:hAnsi="Tahoma" w:cs="Tahoma"/>
          <w:bCs/>
        </w:rPr>
        <w:t>situación que se desprende de la sentencia del 13 de diciembre de 2012 proferida por el Juzgado Segundo Laboral Adjunto al Juzgado Primero Laboral del Circuito de Pereira (</w:t>
      </w:r>
      <w:proofErr w:type="spellStart"/>
      <w:r w:rsidR="00DA798A">
        <w:rPr>
          <w:rFonts w:ascii="Tahoma" w:hAnsi="Tahoma" w:cs="Tahoma"/>
          <w:bCs/>
        </w:rPr>
        <w:t>fl</w:t>
      </w:r>
      <w:proofErr w:type="spellEnd"/>
      <w:r w:rsidR="00DA798A">
        <w:rPr>
          <w:rFonts w:ascii="Tahoma" w:hAnsi="Tahoma" w:cs="Tahoma"/>
          <w:bCs/>
        </w:rPr>
        <w:t>. 14 y s.s.), que a su vez remite al dictamen del 19 de junio de 2012</w:t>
      </w:r>
      <w:r w:rsidR="00E470C9">
        <w:rPr>
          <w:rFonts w:ascii="Tahoma" w:hAnsi="Tahoma" w:cs="Tahoma"/>
          <w:bCs/>
        </w:rPr>
        <w:t>,</w:t>
      </w:r>
      <w:r w:rsidR="00DA798A">
        <w:rPr>
          <w:rFonts w:ascii="Tahoma" w:hAnsi="Tahoma" w:cs="Tahoma"/>
          <w:bCs/>
        </w:rPr>
        <w:t xml:space="preserve"> emitido por la Junta Regional de Calificación de Invalidez de Risaralda (</w:t>
      </w:r>
      <w:proofErr w:type="spellStart"/>
      <w:r w:rsidR="00DA798A">
        <w:rPr>
          <w:rFonts w:ascii="Tahoma" w:hAnsi="Tahoma" w:cs="Tahoma"/>
          <w:bCs/>
        </w:rPr>
        <w:t>fl</w:t>
      </w:r>
      <w:proofErr w:type="spellEnd"/>
      <w:r w:rsidR="00DA798A">
        <w:rPr>
          <w:rFonts w:ascii="Tahoma" w:hAnsi="Tahoma" w:cs="Tahoma"/>
          <w:bCs/>
        </w:rPr>
        <w:t>. 31 y 32).</w:t>
      </w:r>
    </w:p>
    <w:p w:rsidR="00DA798A" w:rsidRPr="00DE37CD" w:rsidRDefault="00DA798A" w:rsidP="00DE37CD">
      <w:pPr>
        <w:pStyle w:val="Sinespaciado"/>
      </w:pPr>
    </w:p>
    <w:p w:rsidR="00DA798A" w:rsidRDefault="00DA798A" w:rsidP="009E4771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En cuanto a la densidad de semanas exigidas por la </w:t>
      </w:r>
      <w:r w:rsidR="00E470C9">
        <w:rPr>
          <w:rFonts w:ascii="Tahoma" w:hAnsi="Tahoma" w:cs="Tahoma"/>
          <w:bCs/>
        </w:rPr>
        <w:t xml:space="preserve">Ley </w:t>
      </w:r>
      <w:r>
        <w:rPr>
          <w:rFonts w:ascii="Tahoma" w:hAnsi="Tahoma" w:cs="Tahoma"/>
          <w:bCs/>
        </w:rPr>
        <w:t xml:space="preserve">100 de 1993, modificada por la </w:t>
      </w:r>
      <w:r w:rsidR="00E470C9">
        <w:rPr>
          <w:rFonts w:ascii="Tahoma" w:hAnsi="Tahoma" w:cs="Tahoma"/>
          <w:bCs/>
        </w:rPr>
        <w:t xml:space="preserve">Ley </w:t>
      </w:r>
      <w:r>
        <w:rPr>
          <w:rFonts w:ascii="Tahoma" w:hAnsi="Tahoma" w:cs="Tahoma"/>
          <w:bCs/>
        </w:rPr>
        <w:t xml:space="preserve">860 de 2003, </w:t>
      </w:r>
      <w:r w:rsidR="000E5666">
        <w:rPr>
          <w:rFonts w:ascii="Tahoma" w:hAnsi="Tahoma" w:cs="Tahoma"/>
          <w:bCs/>
        </w:rPr>
        <w:t>encuentra la Sala que el actor sobrepasa con amplitud</w:t>
      </w:r>
      <w:r w:rsidR="00780D70">
        <w:rPr>
          <w:rFonts w:ascii="Tahoma" w:hAnsi="Tahoma" w:cs="Tahoma"/>
          <w:bCs/>
        </w:rPr>
        <w:t xml:space="preserve"> el requisito de 50 semanas </w:t>
      </w:r>
      <w:r w:rsidR="000E5666">
        <w:rPr>
          <w:rFonts w:ascii="Tahoma" w:hAnsi="Tahoma" w:cs="Tahoma"/>
          <w:bCs/>
        </w:rPr>
        <w:t>en los 3 años anteriores a la fecha de estructuración de la invalidez, toda vez que del reporte de semanas cotizadas aportado por Colpensiones (</w:t>
      </w:r>
      <w:proofErr w:type="spellStart"/>
      <w:r w:rsidR="000E5666">
        <w:rPr>
          <w:rFonts w:ascii="Tahoma" w:hAnsi="Tahoma" w:cs="Tahoma"/>
          <w:bCs/>
        </w:rPr>
        <w:t>fl</w:t>
      </w:r>
      <w:proofErr w:type="spellEnd"/>
      <w:r w:rsidR="000E5666">
        <w:rPr>
          <w:rFonts w:ascii="Tahoma" w:hAnsi="Tahoma" w:cs="Tahoma"/>
          <w:bCs/>
        </w:rPr>
        <w:t>. 63)</w:t>
      </w:r>
      <w:r w:rsidR="00E470C9">
        <w:rPr>
          <w:rFonts w:ascii="Tahoma" w:hAnsi="Tahoma" w:cs="Tahoma"/>
          <w:bCs/>
        </w:rPr>
        <w:t>,</w:t>
      </w:r>
      <w:r w:rsidR="000E5666">
        <w:rPr>
          <w:rFonts w:ascii="Tahoma" w:hAnsi="Tahoma" w:cs="Tahoma"/>
          <w:bCs/>
        </w:rPr>
        <w:t xml:space="preserve"> se desprende </w:t>
      </w:r>
      <w:r w:rsidR="00E470C9">
        <w:rPr>
          <w:rFonts w:ascii="Tahoma" w:hAnsi="Tahoma" w:cs="Tahoma"/>
          <w:bCs/>
        </w:rPr>
        <w:t xml:space="preserve">acredita 132,86 </w:t>
      </w:r>
      <w:r w:rsidR="00780D70">
        <w:rPr>
          <w:rFonts w:ascii="Tahoma" w:hAnsi="Tahoma" w:cs="Tahoma"/>
          <w:bCs/>
        </w:rPr>
        <w:t>entre el 5 de agosto de 2007 y el 5 de agosto de 2010.</w:t>
      </w:r>
      <w:r w:rsidR="000E5666">
        <w:rPr>
          <w:rFonts w:ascii="Tahoma" w:hAnsi="Tahoma" w:cs="Tahoma"/>
          <w:bCs/>
        </w:rPr>
        <w:t xml:space="preserve"> </w:t>
      </w:r>
    </w:p>
    <w:p w:rsidR="00DA798A" w:rsidRPr="00780D70" w:rsidRDefault="00DA798A" w:rsidP="00780D70">
      <w:pPr>
        <w:pStyle w:val="Sinespaciado"/>
      </w:pPr>
    </w:p>
    <w:p w:rsidR="00ED586C" w:rsidRDefault="00780D70" w:rsidP="009E4771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ese orden de ideas, es posible concluir que al demandante le asiste derecho a percibir la pensión de invalidez depre</w:t>
      </w:r>
      <w:r w:rsidR="008E58A4">
        <w:rPr>
          <w:rFonts w:ascii="Tahoma" w:hAnsi="Tahoma" w:cs="Tahoma"/>
          <w:bCs/>
        </w:rPr>
        <w:t>cada desde el 5 de agosto de 2010, toda vez que no le han sido reconocidas incapacidades laborales con posterioridad a esa calenda (</w:t>
      </w:r>
      <w:proofErr w:type="spellStart"/>
      <w:r w:rsidR="008E58A4">
        <w:rPr>
          <w:rFonts w:ascii="Tahoma" w:hAnsi="Tahoma" w:cs="Tahoma"/>
          <w:bCs/>
        </w:rPr>
        <w:t>fl</w:t>
      </w:r>
      <w:proofErr w:type="spellEnd"/>
      <w:r w:rsidR="008E58A4">
        <w:rPr>
          <w:rFonts w:ascii="Tahoma" w:hAnsi="Tahoma" w:cs="Tahoma"/>
          <w:bCs/>
        </w:rPr>
        <w:t>. 35 y 36)</w:t>
      </w:r>
      <w:r>
        <w:rPr>
          <w:rFonts w:ascii="Tahoma" w:hAnsi="Tahoma" w:cs="Tahoma"/>
          <w:bCs/>
        </w:rPr>
        <w:t xml:space="preserve">. </w:t>
      </w:r>
      <w:r w:rsidR="00ED586C">
        <w:rPr>
          <w:rFonts w:ascii="Tahoma" w:hAnsi="Tahoma" w:cs="Tahoma"/>
          <w:bCs/>
        </w:rPr>
        <w:t xml:space="preserve">Por otra parte, </w:t>
      </w:r>
      <w:r w:rsidR="00E470C9">
        <w:rPr>
          <w:rFonts w:ascii="Tahoma" w:hAnsi="Tahoma" w:cs="Tahoma"/>
          <w:bCs/>
        </w:rPr>
        <w:t xml:space="preserve">se </w:t>
      </w:r>
      <w:r w:rsidR="00ED586C">
        <w:rPr>
          <w:rFonts w:ascii="Tahoma" w:hAnsi="Tahoma" w:cs="Tahoma"/>
          <w:bCs/>
        </w:rPr>
        <w:t>avala el valor de la mesada a la que tiene derecho el actor por tratarse del salario mínimo legal</w:t>
      </w:r>
      <w:r w:rsidR="003C1DB4">
        <w:rPr>
          <w:rFonts w:ascii="Tahoma" w:hAnsi="Tahoma" w:cs="Tahoma"/>
          <w:bCs/>
        </w:rPr>
        <w:t xml:space="preserve"> mensua</w:t>
      </w:r>
      <w:r w:rsidR="009E28F8">
        <w:rPr>
          <w:rFonts w:ascii="Tahoma" w:hAnsi="Tahoma" w:cs="Tahoma"/>
          <w:bCs/>
        </w:rPr>
        <w:t>l, así como que tiene derecho a percibir</w:t>
      </w:r>
      <w:r w:rsidR="003C1DB4">
        <w:rPr>
          <w:rFonts w:ascii="Tahoma" w:hAnsi="Tahoma" w:cs="Tahoma"/>
          <w:bCs/>
        </w:rPr>
        <w:t xml:space="preserve"> dos mesadas adicionales por haberse causado</w:t>
      </w:r>
      <w:r w:rsidR="009E28F8">
        <w:rPr>
          <w:rFonts w:ascii="Tahoma" w:hAnsi="Tahoma" w:cs="Tahoma"/>
          <w:bCs/>
        </w:rPr>
        <w:t xml:space="preserve"> la prestación</w:t>
      </w:r>
      <w:r w:rsidR="008E58A4">
        <w:rPr>
          <w:rFonts w:ascii="Tahoma" w:hAnsi="Tahoma" w:cs="Tahoma"/>
          <w:bCs/>
        </w:rPr>
        <w:t xml:space="preserve"> antes del 31 de julio de 2011</w:t>
      </w:r>
      <w:r w:rsidR="00E470C9">
        <w:rPr>
          <w:rFonts w:ascii="Tahoma" w:hAnsi="Tahoma" w:cs="Tahoma"/>
          <w:bCs/>
        </w:rPr>
        <w:t>;</w:t>
      </w:r>
      <w:r w:rsidR="008E58A4">
        <w:rPr>
          <w:rFonts w:ascii="Tahoma" w:hAnsi="Tahoma" w:cs="Tahoma"/>
          <w:bCs/>
        </w:rPr>
        <w:t xml:space="preserve"> sin que el fenómeno prescriptivo hubiera afectado emolumento</w:t>
      </w:r>
      <w:r w:rsidR="00E470C9">
        <w:rPr>
          <w:rFonts w:ascii="Tahoma" w:hAnsi="Tahoma" w:cs="Tahoma"/>
          <w:bCs/>
        </w:rPr>
        <w:t xml:space="preserve"> alguno</w:t>
      </w:r>
      <w:r w:rsidR="008E58A4">
        <w:rPr>
          <w:rFonts w:ascii="Tahoma" w:hAnsi="Tahoma" w:cs="Tahoma"/>
          <w:bCs/>
        </w:rPr>
        <w:t>, al no haber transcurrió 3 años desde el momento en que se tuvo certeza de la pérdida de capacidad laboral, 13 de diciembre de 2012, y la reclamación administrativa del 20 de febrero de 2014</w:t>
      </w:r>
    </w:p>
    <w:p w:rsidR="00ED586C" w:rsidRPr="00780D70" w:rsidRDefault="00ED586C" w:rsidP="00780D70">
      <w:pPr>
        <w:pStyle w:val="Sinespaciado"/>
      </w:pPr>
    </w:p>
    <w:p w:rsidR="00ED586C" w:rsidRDefault="00ED586C" w:rsidP="009E4771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Ahora bien, para efectos del cumplimiento efectivo de la </w:t>
      </w:r>
      <w:r w:rsidR="003C1DB4">
        <w:rPr>
          <w:rFonts w:ascii="Tahoma" w:hAnsi="Tahoma" w:cs="Tahoma"/>
          <w:bCs/>
        </w:rPr>
        <w:t>condena la Sala procedió a act</w:t>
      </w:r>
      <w:r w:rsidR="00AB3966">
        <w:rPr>
          <w:rFonts w:ascii="Tahoma" w:hAnsi="Tahoma" w:cs="Tahoma"/>
          <w:bCs/>
        </w:rPr>
        <w:t>ualizar el valor adeudado</w:t>
      </w:r>
      <w:r w:rsidR="003C1DB4">
        <w:rPr>
          <w:rFonts w:ascii="Tahoma" w:hAnsi="Tahoma" w:cs="Tahoma"/>
          <w:bCs/>
        </w:rPr>
        <w:t xml:space="preserve">, encontrando que </w:t>
      </w:r>
      <w:r w:rsidR="00E470C9">
        <w:rPr>
          <w:rFonts w:ascii="Tahoma" w:hAnsi="Tahoma" w:cs="Tahoma"/>
          <w:bCs/>
        </w:rPr>
        <w:t xml:space="preserve">al 30 de abril de 2016 </w:t>
      </w:r>
      <w:r w:rsidR="003C1DB4">
        <w:rPr>
          <w:rFonts w:ascii="Tahoma" w:hAnsi="Tahoma" w:cs="Tahoma"/>
          <w:bCs/>
        </w:rPr>
        <w:t>el mismo asciende a $</w:t>
      </w:r>
      <w:r w:rsidR="00AB3966">
        <w:rPr>
          <w:rFonts w:ascii="Tahoma" w:hAnsi="Tahoma" w:cs="Tahoma"/>
          <w:bCs/>
        </w:rPr>
        <w:t>47.090.370</w:t>
      </w:r>
      <w:r w:rsidR="003C1DB4">
        <w:rPr>
          <w:rFonts w:ascii="Tahoma" w:hAnsi="Tahoma" w:cs="Tahoma"/>
          <w:bCs/>
        </w:rPr>
        <w:t xml:space="preserve">, tal como se observa en la liquidación que se pone </w:t>
      </w:r>
      <w:r w:rsidR="00780D70">
        <w:rPr>
          <w:rFonts w:ascii="Tahoma" w:hAnsi="Tahoma" w:cs="Tahoma"/>
          <w:bCs/>
        </w:rPr>
        <w:t xml:space="preserve">en conocimiento de </w:t>
      </w:r>
      <w:r w:rsidR="003C1DB4">
        <w:rPr>
          <w:rFonts w:ascii="Tahoma" w:hAnsi="Tahoma" w:cs="Tahoma"/>
          <w:bCs/>
        </w:rPr>
        <w:t xml:space="preserve">las partes y que hará parte integral del acta que se levante con </w:t>
      </w:r>
      <w:r w:rsidR="009E28F8">
        <w:rPr>
          <w:rFonts w:ascii="Tahoma" w:hAnsi="Tahoma" w:cs="Tahoma"/>
          <w:bCs/>
        </w:rPr>
        <w:t>ocasión</w:t>
      </w:r>
      <w:r w:rsidR="003C1DB4">
        <w:rPr>
          <w:rFonts w:ascii="Tahoma" w:hAnsi="Tahoma" w:cs="Tahoma"/>
          <w:bCs/>
        </w:rPr>
        <w:t xml:space="preserve"> de la presente diligencia.</w:t>
      </w:r>
      <w:r w:rsidR="00BC6721">
        <w:rPr>
          <w:rFonts w:ascii="Tahoma" w:hAnsi="Tahoma" w:cs="Tahoma"/>
          <w:bCs/>
        </w:rPr>
        <w:t xml:space="preserve"> En ese sentido se modificará el ordinar cuarto de la sentencia de primera instancia.</w:t>
      </w:r>
    </w:p>
    <w:p w:rsidR="003A51A8" w:rsidRDefault="003A51A8" w:rsidP="00780D70">
      <w:pPr>
        <w:pStyle w:val="Sinespaciado"/>
      </w:pPr>
    </w:p>
    <w:p w:rsidR="003A51A8" w:rsidRDefault="003A51A8" w:rsidP="003A51A8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Finalmente, respecto del reconocimiento de los intereses moratorios, se dirá que al haberse presentado la reclamación administrativa el 20 de febrero de 2014 (</w:t>
      </w:r>
      <w:proofErr w:type="spellStart"/>
      <w:r>
        <w:rPr>
          <w:rFonts w:ascii="Tahoma" w:hAnsi="Tahoma" w:cs="Tahoma"/>
          <w:bCs/>
        </w:rPr>
        <w:t>fl</w:t>
      </w:r>
      <w:proofErr w:type="spellEnd"/>
      <w:r>
        <w:rPr>
          <w:rFonts w:ascii="Tahoma" w:hAnsi="Tahoma" w:cs="Tahoma"/>
          <w:bCs/>
        </w:rPr>
        <w:t xml:space="preserve">. 33), la entidad demandada contaba con 6 meses para el reconocimiento y pago de la gracia pensional reclamada, esto es, hasta el 20 de agosto de 2014, por lo que los aludidos intereses deben </w:t>
      </w:r>
      <w:r>
        <w:rPr>
          <w:rFonts w:ascii="Tahoma" w:hAnsi="Tahoma" w:cs="Tahoma"/>
          <w:bCs/>
        </w:rPr>
        <w:lastRenderedPageBreak/>
        <w:t>empezar a correr desde el día siguiente, 21 de agosto 2014, siendo del caso modificar el ordinal quinto de la sentencia recurrida en ese sentido.</w:t>
      </w:r>
    </w:p>
    <w:p w:rsidR="009E4771" w:rsidRPr="00DE37CD" w:rsidRDefault="009E4771" w:rsidP="00DE37CD">
      <w:pPr>
        <w:pStyle w:val="Sinespaciado"/>
      </w:pPr>
    </w:p>
    <w:p w:rsidR="009E4771" w:rsidRDefault="00E77642" w:rsidP="00C72919">
      <w:pPr>
        <w:pStyle w:val="Textoindependiente"/>
        <w:spacing w:after="0" w:line="276" w:lineRule="auto"/>
        <w:ind w:right="51" w:firstLine="708"/>
        <w:jc w:val="both"/>
        <w:rPr>
          <w:rFonts w:ascii="Tahoma" w:hAnsi="Tahoma" w:cs="Tahoma"/>
        </w:rPr>
      </w:pPr>
      <w:r w:rsidRPr="00746FF3">
        <w:rPr>
          <w:rFonts w:ascii="Tahoma" w:hAnsi="Tahoma" w:cs="Tahoma"/>
        </w:rPr>
        <w:t>Las costas en primera instancia no se modificarán. En esta instancia no se causaron por tratarse del grado jurisdiccional de consulta.</w:t>
      </w:r>
    </w:p>
    <w:p w:rsidR="00E77642" w:rsidRPr="009F0FA4" w:rsidRDefault="00E77642" w:rsidP="00DE37CD">
      <w:pPr>
        <w:pStyle w:val="Sinespaciado"/>
      </w:pPr>
    </w:p>
    <w:p w:rsidR="009E4771" w:rsidRPr="009F0FA4" w:rsidRDefault="009E4771" w:rsidP="009E4771">
      <w:pPr>
        <w:pStyle w:val="Sangradetextonormal"/>
        <w:spacing w:line="276" w:lineRule="auto"/>
      </w:pPr>
      <w:r w:rsidRPr="009F0FA4">
        <w:t xml:space="preserve">En mérito de lo expuesto, el </w:t>
      </w:r>
      <w:r w:rsidRPr="009F0FA4">
        <w:rPr>
          <w:b/>
        </w:rPr>
        <w:t>Tribunal Superior del Distrito Judicial de Pereira (Risaralda)</w:t>
      </w:r>
      <w:r w:rsidRPr="009F0FA4">
        <w:t xml:space="preserve">, </w:t>
      </w:r>
      <w:r w:rsidRPr="009F0FA4">
        <w:rPr>
          <w:b/>
        </w:rPr>
        <w:t>Sala Laboral</w:t>
      </w:r>
      <w:r w:rsidR="00194D83">
        <w:rPr>
          <w:b/>
        </w:rPr>
        <w:t xml:space="preserve"> No. 1</w:t>
      </w:r>
      <w:r w:rsidRPr="009F0FA4">
        <w:t>, administrando justicia en nombre de la República y por autoridad de la Ley,</w:t>
      </w:r>
    </w:p>
    <w:p w:rsidR="00F621B8" w:rsidRPr="003D36AB" w:rsidRDefault="00D83964" w:rsidP="009E28F8">
      <w:pPr>
        <w:pStyle w:val="Textoindependiente"/>
        <w:spacing w:after="0"/>
        <w:ind w:right="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RESUELVE:</w:t>
      </w:r>
    </w:p>
    <w:p w:rsidR="009C50D0" w:rsidRPr="003D36AB" w:rsidRDefault="009C50D0" w:rsidP="009E28F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C50D0" w:rsidRPr="003D36AB" w:rsidRDefault="009C50D0" w:rsidP="00617E8F">
      <w:pPr>
        <w:spacing w:line="276" w:lineRule="auto"/>
        <w:ind w:firstLine="708"/>
        <w:jc w:val="both"/>
        <w:rPr>
          <w:rFonts w:ascii="Tahoma" w:hAnsi="Tahoma" w:cs="Tahoma"/>
        </w:rPr>
      </w:pPr>
      <w:r w:rsidRPr="003D36AB">
        <w:rPr>
          <w:rFonts w:ascii="Tahoma" w:hAnsi="Tahoma" w:cs="Tahoma"/>
          <w:b/>
          <w:u w:val="single"/>
        </w:rPr>
        <w:t>PRIMERO</w:t>
      </w:r>
      <w:r w:rsidRPr="003D36AB">
        <w:rPr>
          <w:rFonts w:ascii="Tahoma" w:hAnsi="Tahoma" w:cs="Tahoma"/>
        </w:rPr>
        <w:t xml:space="preserve">.- </w:t>
      </w:r>
      <w:r w:rsidR="000E70B6" w:rsidRPr="000E70B6">
        <w:rPr>
          <w:rFonts w:ascii="Tahoma" w:hAnsi="Tahoma" w:cs="Tahoma"/>
          <w:b/>
        </w:rPr>
        <w:t>MODIFICAR</w:t>
      </w:r>
      <w:r w:rsidR="000E70B6">
        <w:rPr>
          <w:rFonts w:ascii="Tahoma" w:hAnsi="Tahoma" w:cs="Tahoma"/>
        </w:rPr>
        <w:t xml:space="preserve"> </w:t>
      </w:r>
      <w:r w:rsidR="003A51A8">
        <w:rPr>
          <w:rFonts w:ascii="Tahoma" w:hAnsi="Tahoma" w:cs="Tahoma"/>
        </w:rPr>
        <w:t>los ordinales cuarto y quinto</w:t>
      </w:r>
      <w:r w:rsidR="00BC6721">
        <w:rPr>
          <w:rFonts w:ascii="Tahoma" w:hAnsi="Tahoma" w:cs="Tahoma"/>
        </w:rPr>
        <w:t xml:space="preserve"> </w:t>
      </w:r>
      <w:r w:rsidR="000E70B6">
        <w:rPr>
          <w:rFonts w:ascii="Tahoma" w:hAnsi="Tahoma" w:cs="Tahoma"/>
        </w:rPr>
        <w:t>de l</w:t>
      </w:r>
      <w:r w:rsidRPr="003D36AB">
        <w:rPr>
          <w:rFonts w:ascii="Tahoma" w:hAnsi="Tahoma" w:cs="Tahoma"/>
        </w:rPr>
        <w:t xml:space="preserve">a sentencia proferida el </w:t>
      </w:r>
      <w:r w:rsidR="003D47E7">
        <w:rPr>
          <w:rFonts w:ascii="Tahoma" w:hAnsi="Tahoma" w:cs="Tahoma"/>
        </w:rPr>
        <w:t>11</w:t>
      </w:r>
      <w:r w:rsidRPr="003D36AB">
        <w:rPr>
          <w:rFonts w:ascii="Tahoma" w:hAnsi="Tahoma" w:cs="Tahoma"/>
        </w:rPr>
        <w:t xml:space="preserve"> de </w:t>
      </w:r>
      <w:r w:rsidR="003D47E7">
        <w:rPr>
          <w:rFonts w:ascii="Tahoma" w:hAnsi="Tahoma" w:cs="Tahoma"/>
        </w:rPr>
        <w:t>diciembre</w:t>
      </w:r>
      <w:r w:rsidR="00BC6721">
        <w:rPr>
          <w:rFonts w:ascii="Tahoma" w:hAnsi="Tahoma" w:cs="Tahoma"/>
        </w:rPr>
        <w:t xml:space="preserve"> de 201</w:t>
      </w:r>
      <w:r w:rsidR="003D47E7">
        <w:rPr>
          <w:rFonts w:ascii="Tahoma" w:hAnsi="Tahoma" w:cs="Tahoma"/>
        </w:rPr>
        <w:t>4</w:t>
      </w:r>
      <w:r w:rsidRPr="003D36AB">
        <w:rPr>
          <w:rFonts w:ascii="Tahoma" w:hAnsi="Tahoma" w:cs="Tahoma"/>
        </w:rPr>
        <w:t xml:space="preserve"> por el Juzgado </w:t>
      </w:r>
      <w:r w:rsidR="00BC6721">
        <w:rPr>
          <w:rFonts w:ascii="Tahoma" w:hAnsi="Tahoma" w:cs="Tahoma"/>
        </w:rPr>
        <w:t xml:space="preserve">Primero </w:t>
      </w:r>
      <w:r w:rsidRPr="003D36AB">
        <w:rPr>
          <w:rFonts w:ascii="Tahoma" w:hAnsi="Tahoma" w:cs="Tahoma"/>
        </w:rPr>
        <w:t>Laboral del Circuito de Pereira, dentro del proceso ordinario laboral promovido por</w:t>
      </w:r>
      <w:r w:rsidRPr="003D36AB">
        <w:rPr>
          <w:rFonts w:ascii="Tahoma" w:hAnsi="Tahoma" w:cs="Tahoma"/>
          <w:b/>
        </w:rPr>
        <w:t xml:space="preserve"> </w:t>
      </w:r>
      <w:r w:rsidR="003D47E7">
        <w:rPr>
          <w:rFonts w:ascii="Tahoma" w:hAnsi="Tahoma" w:cs="Tahoma"/>
          <w:b/>
        </w:rPr>
        <w:t>Orlando Zuleta Jiménez</w:t>
      </w:r>
      <w:r w:rsidR="00BC6721">
        <w:rPr>
          <w:rFonts w:ascii="Tahoma" w:hAnsi="Tahoma" w:cs="Tahoma"/>
          <w:b/>
        </w:rPr>
        <w:t xml:space="preserve"> </w:t>
      </w:r>
      <w:r w:rsidRPr="003D36AB">
        <w:rPr>
          <w:rFonts w:ascii="Tahoma" w:hAnsi="Tahoma" w:cs="Tahoma"/>
          <w:lang w:val="es-ES_tradnl"/>
        </w:rPr>
        <w:t>en</w:t>
      </w:r>
      <w:r w:rsidRPr="003D36AB">
        <w:rPr>
          <w:rFonts w:ascii="Tahoma" w:hAnsi="Tahoma" w:cs="Tahoma"/>
          <w:b/>
        </w:rPr>
        <w:t xml:space="preserve"> </w:t>
      </w:r>
      <w:r w:rsidRPr="003D36AB">
        <w:rPr>
          <w:rFonts w:ascii="Tahoma" w:hAnsi="Tahoma" w:cs="Tahoma"/>
        </w:rPr>
        <w:t xml:space="preserve">contra de </w:t>
      </w:r>
      <w:r w:rsidRPr="003D36AB">
        <w:rPr>
          <w:rFonts w:ascii="Tahoma" w:hAnsi="Tahoma" w:cs="Tahoma"/>
          <w:b/>
        </w:rPr>
        <w:t>Colpensiones</w:t>
      </w:r>
      <w:r w:rsidR="00631B63" w:rsidRPr="00631B63">
        <w:rPr>
          <w:rFonts w:ascii="Tahoma" w:hAnsi="Tahoma" w:cs="Tahoma"/>
        </w:rPr>
        <w:t xml:space="preserve">, en el sentido de que </w:t>
      </w:r>
      <w:r w:rsidR="00BC6721">
        <w:rPr>
          <w:rFonts w:ascii="Tahoma" w:hAnsi="Tahoma" w:cs="Tahoma"/>
        </w:rPr>
        <w:t xml:space="preserve">el retroactivo causado entre el </w:t>
      </w:r>
      <w:r w:rsidR="003D47E7">
        <w:rPr>
          <w:rFonts w:ascii="Tahoma" w:hAnsi="Tahoma" w:cs="Tahoma"/>
        </w:rPr>
        <w:t>5 de agosto de 2010 y el 30 de abril</w:t>
      </w:r>
      <w:r w:rsidR="00BC6721">
        <w:rPr>
          <w:rFonts w:ascii="Tahoma" w:hAnsi="Tahoma" w:cs="Tahoma"/>
        </w:rPr>
        <w:t xml:space="preserve"> de 201</w:t>
      </w:r>
      <w:r w:rsidR="003D47E7">
        <w:rPr>
          <w:rFonts w:ascii="Tahoma" w:hAnsi="Tahoma" w:cs="Tahoma"/>
        </w:rPr>
        <w:t>6</w:t>
      </w:r>
      <w:r w:rsidR="00BC6721">
        <w:rPr>
          <w:rFonts w:ascii="Tahoma" w:hAnsi="Tahoma" w:cs="Tahoma"/>
        </w:rPr>
        <w:t xml:space="preserve"> asciende a </w:t>
      </w:r>
      <w:r w:rsidR="00BC6721">
        <w:rPr>
          <w:rFonts w:ascii="Tahoma" w:hAnsi="Tahoma" w:cs="Tahoma"/>
          <w:bCs/>
        </w:rPr>
        <w:t>$</w:t>
      </w:r>
      <w:r w:rsidR="003A51A8">
        <w:rPr>
          <w:rFonts w:ascii="Tahoma" w:hAnsi="Tahoma" w:cs="Tahoma"/>
          <w:bCs/>
        </w:rPr>
        <w:t xml:space="preserve">47.090.370, y los intereses moratorios que debe pagar la demandada </w:t>
      </w:r>
      <w:r w:rsidR="00312C1C">
        <w:rPr>
          <w:rFonts w:ascii="Tahoma" w:hAnsi="Tahoma" w:cs="Tahoma"/>
          <w:bCs/>
        </w:rPr>
        <w:t>se causan</w:t>
      </w:r>
      <w:r w:rsidR="003A51A8">
        <w:rPr>
          <w:rFonts w:ascii="Tahoma" w:hAnsi="Tahoma" w:cs="Tahoma"/>
          <w:bCs/>
        </w:rPr>
        <w:t xml:space="preserve"> a partir del 21 de</w:t>
      </w:r>
      <w:r w:rsidR="00312C1C">
        <w:rPr>
          <w:rFonts w:ascii="Tahoma" w:hAnsi="Tahoma" w:cs="Tahoma"/>
          <w:bCs/>
        </w:rPr>
        <w:t xml:space="preserve"> agosto de 2014.</w:t>
      </w:r>
      <w:r w:rsidR="003A51A8">
        <w:rPr>
          <w:rFonts w:ascii="Tahoma" w:hAnsi="Tahoma" w:cs="Tahoma"/>
          <w:bCs/>
        </w:rPr>
        <w:t xml:space="preserve"> </w:t>
      </w:r>
    </w:p>
    <w:p w:rsidR="009C50D0" w:rsidRPr="003D36AB" w:rsidRDefault="009C50D0" w:rsidP="00312C1C">
      <w:pPr>
        <w:pStyle w:val="Sinespaciado"/>
      </w:pPr>
    </w:p>
    <w:p w:rsidR="00BC6721" w:rsidRDefault="009C50D0" w:rsidP="00BC6721">
      <w:pPr>
        <w:spacing w:line="276" w:lineRule="auto"/>
        <w:ind w:firstLine="709"/>
        <w:jc w:val="both"/>
        <w:rPr>
          <w:rFonts w:ascii="Tahoma" w:hAnsi="Tahoma" w:cs="Tahoma"/>
        </w:rPr>
      </w:pPr>
      <w:r w:rsidRPr="003D36AB">
        <w:rPr>
          <w:rFonts w:ascii="Tahoma" w:hAnsi="Tahoma" w:cs="Tahoma"/>
          <w:b/>
          <w:u w:val="single"/>
        </w:rPr>
        <w:t>SEGUNDO</w:t>
      </w:r>
      <w:r w:rsidRPr="003D36AB">
        <w:rPr>
          <w:rFonts w:ascii="Tahoma" w:hAnsi="Tahoma" w:cs="Tahoma"/>
        </w:rPr>
        <w:t>.-</w:t>
      </w:r>
      <w:r w:rsidR="00F621B8" w:rsidRPr="003D36AB">
        <w:rPr>
          <w:rFonts w:ascii="Tahoma" w:hAnsi="Tahoma" w:cs="Tahoma"/>
        </w:rPr>
        <w:t xml:space="preserve"> </w:t>
      </w:r>
      <w:r w:rsidR="00BC6721">
        <w:rPr>
          <w:rFonts w:ascii="Tahoma" w:hAnsi="Tahoma" w:cs="Tahoma"/>
        </w:rPr>
        <w:t>Confirmar en todo lo demás la sentencia de primera instancia.</w:t>
      </w:r>
    </w:p>
    <w:p w:rsidR="00D80C40" w:rsidRDefault="00D80C40" w:rsidP="00617E8F">
      <w:pPr>
        <w:spacing w:line="276" w:lineRule="auto"/>
        <w:ind w:firstLine="709"/>
        <w:jc w:val="both"/>
        <w:rPr>
          <w:rFonts w:ascii="Tahoma" w:hAnsi="Tahoma" w:cs="Tahoma"/>
        </w:rPr>
      </w:pPr>
    </w:p>
    <w:p w:rsidR="000E70B6" w:rsidRDefault="00466F72" w:rsidP="00617E8F">
      <w:pPr>
        <w:spacing w:line="276" w:lineRule="auto"/>
        <w:ind w:firstLine="709"/>
        <w:jc w:val="both"/>
        <w:rPr>
          <w:rFonts w:ascii="Tahoma" w:hAnsi="Tahoma" w:cs="Tahoma"/>
        </w:rPr>
      </w:pPr>
      <w:r w:rsidRPr="000E70B6">
        <w:rPr>
          <w:rFonts w:ascii="Tahoma" w:hAnsi="Tahoma" w:cs="Tahoma"/>
          <w:b/>
          <w:u w:val="single"/>
        </w:rPr>
        <w:t>TERCERO</w:t>
      </w:r>
      <w:r w:rsidRPr="000E70B6">
        <w:rPr>
          <w:rFonts w:ascii="Tahoma" w:hAnsi="Tahoma" w:cs="Tahoma"/>
          <w:b/>
        </w:rPr>
        <w:t>.-</w:t>
      </w:r>
      <w:r>
        <w:rPr>
          <w:rFonts w:ascii="Tahoma" w:hAnsi="Tahoma" w:cs="Tahoma"/>
        </w:rPr>
        <w:t xml:space="preserve"> </w:t>
      </w:r>
      <w:r w:rsidR="003D47E7">
        <w:rPr>
          <w:rFonts w:ascii="Tahoma" w:hAnsi="Tahoma" w:cs="Tahoma"/>
        </w:rPr>
        <w:t>Sin costas en este grado jurisdiccional.</w:t>
      </w:r>
    </w:p>
    <w:p w:rsidR="000E70B6" w:rsidRDefault="000E70B6" w:rsidP="00617E8F">
      <w:pPr>
        <w:spacing w:line="276" w:lineRule="auto"/>
        <w:ind w:firstLine="709"/>
        <w:jc w:val="both"/>
        <w:rPr>
          <w:rFonts w:ascii="Tahoma" w:hAnsi="Tahoma" w:cs="Tahoma"/>
        </w:rPr>
      </w:pP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  <w:r w:rsidRPr="003D36AB">
        <w:rPr>
          <w:rFonts w:ascii="Tahoma" w:hAnsi="Tahoma" w:cs="Tahoma"/>
        </w:rPr>
        <w:tab/>
      </w:r>
      <w:r w:rsidRPr="003D36AB">
        <w:rPr>
          <w:rFonts w:ascii="Tahoma" w:hAnsi="Tahoma" w:cs="Tahoma"/>
          <w:b/>
          <w:bCs/>
        </w:rPr>
        <w:t>Notificación surtida en estrados.</w:t>
      </w: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3D36AB">
        <w:rPr>
          <w:rFonts w:ascii="Tahoma" w:hAnsi="Tahoma" w:cs="Tahoma"/>
          <w:b/>
        </w:rPr>
        <w:t>Cúmplase</w:t>
      </w:r>
      <w:r w:rsidRPr="003D36AB">
        <w:rPr>
          <w:rFonts w:ascii="Tahoma" w:hAnsi="Tahoma" w:cs="Tahoma"/>
        </w:rPr>
        <w:t xml:space="preserve"> y </w:t>
      </w:r>
      <w:r w:rsidRPr="003D36AB">
        <w:rPr>
          <w:rFonts w:ascii="Tahoma" w:hAnsi="Tahoma" w:cs="Tahoma"/>
          <w:b/>
        </w:rPr>
        <w:t>devuélvase</w:t>
      </w:r>
      <w:r w:rsidRPr="003D36AB">
        <w:rPr>
          <w:rFonts w:ascii="Tahoma" w:hAnsi="Tahoma" w:cs="Tahoma"/>
        </w:rPr>
        <w:t xml:space="preserve"> el expediente al Juzgado de origen.</w:t>
      </w:r>
    </w:p>
    <w:p w:rsidR="009C50D0" w:rsidRPr="003D36AB" w:rsidRDefault="009C50D0" w:rsidP="00617E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9C50D0" w:rsidRDefault="009C50D0" w:rsidP="00617E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D36AB">
        <w:rPr>
          <w:rFonts w:ascii="Tahoma" w:hAnsi="Tahoma" w:cs="Tahoma"/>
        </w:rPr>
        <w:tab/>
        <w:t xml:space="preserve">No siendo otro el objeto de la presente diligencia, se termina siendo las </w:t>
      </w:r>
      <w:r w:rsidRPr="003D36AB">
        <w:rPr>
          <w:rFonts w:ascii="Tahoma" w:hAnsi="Tahoma" w:cs="Tahoma"/>
          <w:u w:val="single"/>
        </w:rPr>
        <w:t xml:space="preserve">_____ </w:t>
      </w:r>
      <w:r w:rsidRPr="003D36AB">
        <w:rPr>
          <w:rFonts w:ascii="Tahoma" w:hAnsi="Tahoma" w:cs="Tahoma"/>
        </w:rPr>
        <w:t>de la mañana, se levanta el acta y firman las personas que en la misma intervinieron.</w:t>
      </w:r>
    </w:p>
    <w:p w:rsidR="000E70B6" w:rsidRPr="003D36AB" w:rsidRDefault="000E70B6" w:rsidP="00617E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9C50D0" w:rsidRPr="003D36AB" w:rsidRDefault="009C50D0" w:rsidP="00617E8F">
      <w:pPr>
        <w:spacing w:line="276" w:lineRule="auto"/>
        <w:ind w:firstLine="708"/>
        <w:jc w:val="both"/>
        <w:rPr>
          <w:rFonts w:ascii="Tahoma" w:hAnsi="Tahoma" w:cs="Tahoma"/>
        </w:rPr>
      </w:pPr>
      <w:r w:rsidRPr="003D36AB">
        <w:rPr>
          <w:rFonts w:ascii="Tahoma" w:hAnsi="Tahoma" w:cs="Tahoma"/>
        </w:rPr>
        <w:t>La Magistrada,</w:t>
      </w:r>
    </w:p>
    <w:p w:rsidR="009C50D0" w:rsidRDefault="009C50D0" w:rsidP="00617E8F">
      <w:pPr>
        <w:spacing w:line="276" w:lineRule="auto"/>
      </w:pPr>
    </w:p>
    <w:p w:rsidR="009E28F8" w:rsidRDefault="009E28F8" w:rsidP="00617E8F">
      <w:pPr>
        <w:spacing w:line="276" w:lineRule="auto"/>
      </w:pPr>
    </w:p>
    <w:p w:rsidR="001D6F7C" w:rsidRDefault="001D6F7C" w:rsidP="00617E8F">
      <w:pPr>
        <w:spacing w:line="276" w:lineRule="auto"/>
      </w:pPr>
    </w:p>
    <w:p w:rsidR="009E28F8" w:rsidRPr="003D36AB" w:rsidRDefault="009E28F8" w:rsidP="00617E8F">
      <w:pPr>
        <w:spacing w:line="276" w:lineRule="auto"/>
      </w:pPr>
    </w:p>
    <w:p w:rsidR="009C50D0" w:rsidRPr="003D36AB" w:rsidRDefault="009C50D0" w:rsidP="00617E8F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4"/>
          <w:szCs w:val="24"/>
        </w:rPr>
      </w:pPr>
      <w:r w:rsidRPr="003D36AB">
        <w:rPr>
          <w:rFonts w:ascii="Tahoma" w:hAnsi="Tahoma" w:cs="Tahoma"/>
          <w:bCs w:val="0"/>
          <w:sz w:val="24"/>
          <w:szCs w:val="24"/>
        </w:rPr>
        <w:t>ANA LUCÍA CAICEDO CALDERÓN</w:t>
      </w:r>
    </w:p>
    <w:p w:rsidR="009C50D0" w:rsidRPr="003D36AB" w:rsidRDefault="009C50D0" w:rsidP="00617E8F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9C50D0" w:rsidRPr="003D36AB" w:rsidRDefault="009C50D0" w:rsidP="00617E8F">
      <w:pPr>
        <w:spacing w:line="276" w:lineRule="auto"/>
        <w:ind w:firstLine="708"/>
        <w:jc w:val="both"/>
        <w:rPr>
          <w:rFonts w:ascii="Tahoma" w:hAnsi="Tahoma" w:cs="Tahoma"/>
        </w:rPr>
      </w:pPr>
      <w:r w:rsidRPr="003D36AB">
        <w:rPr>
          <w:rFonts w:ascii="Tahoma" w:hAnsi="Tahoma" w:cs="Tahoma"/>
        </w:rPr>
        <w:t>Los Magistrados,</w:t>
      </w:r>
    </w:p>
    <w:p w:rsidR="009C50D0" w:rsidRPr="003D36AB" w:rsidRDefault="009C50D0" w:rsidP="00617E8F">
      <w:pPr>
        <w:spacing w:line="276" w:lineRule="auto"/>
        <w:rPr>
          <w:rFonts w:ascii="Tahoma" w:hAnsi="Tahoma" w:cs="Tahoma"/>
          <w:b/>
        </w:rPr>
      </w:pPr>
    </w:p>
    <w:p w:rsidR="009C50D0" w:rsidRDefault="009C50D0" w:rsidP="00617E8F">
      <w:pPr>
        <w:spacing w:line="276" w:lineRule="auto"/>
        <w:rPr>
          <w:rFonts w:ascii="Tahoma" w:hAnsi="Tahoma" w:cs="Tahoma"/>
          <w:b/>
        </w:rPr>
      </w:pPr>
    </w:p>
    <w:p w:rsidR="001D6F7C" w:rsidRPr="003D36AB" w:rsidRDefault="001D6F7C" w:rsidP="00617E8F">
      <w:pPr>
        <w:spacing w:line="276" w:lineRule="auto"/>
        <w:rPr>
          <w:rFonts w:ascii="Tahoma" w:hAnsi="Tahoma" w:cs="Tahoma"/>
          <w:b/>
        </w:rPr>
      </w:pPr>
    </w:p>
    <w:p w:rsidR="009C50D0" w:rsidRPr="003D36AB" w:rsidRDefault="009C50D0" w:rsidP="009C50D0">
      <w:pPr>
        <w:rPr>
          <w:rFonts w:ascii="Tahoma" w:hAnsi="Tahoma" w:cs="Tahoma"/>
          <w:b/>
        </w:rPr>
      </w:pPr>
    </w:p>
    <w:p w:rsidR="009C50D0" w:rsidRPr="003D36AB" w:rsidRDefault="009C50D0" w:rsidP="009C50D0">
      <w:pPr>
        <w:jc w:val="both"/>
        <w:rPr>
          <w:rFonts w:ascii="Tahoma" w:hAnsi="Tahoma" w:cs="Tahoma"/>
          <w:b/>
        </w:rPr>
      </w:pPr>
      <w:r w:rsidRPr="003D36AB">
        <w:rPr>
          <w:rFonts w:ascii="Tahoma" w:hAnsi="Tahoma" w:cs="Tahoma"/>
          <w:b/>
        </w:rPr>
        <w:t>JULIO CÉSAR SALAZAR MUÑOZ</w:t>
      </w:r>
      <w:r w:rsidRPr="003D36AB">
        <w:rPr>
          <w:rFonts w:ascii="Tahoma" w:hAnsi="Tahoma" w:cs="Tahoma"/>
          <w:b/>
        </w:rPr>
        <w:tab/>
        <w:t xml:space="preserve">       FRANCISCO JAVIER TAMAYO TABARES</w:t>
      </w:r>
    </w:p>
    <w:p w:rsidR="009C50D0" w:rsidRPr="003D36AB" w:rsidRDefault="009C50D0" w:rsidP="009C50D0">
      <w:pPr>
        <w:jc w:val="both"/>
        <w:rPr>
          <w:rFonts w:ascii="Tahoma" w:hAnsi="Tahoma" w:cs="Tahoma"/>
        </w:rPr>
      </w:pPr>
      <w:r w:rsidRPr="003D36AB">
        <w:rPr>
          <w:rFonts w:ascii="Tahoma" w:hAnsi="Tahoma" w:cs="Tahoma"/>
        </w:rPr>
        <w:t xml:space="preserve">      </w:t>
      </w:r>
      <w:r w:rsidRPr="003D36AB">
        <w:rPr>
          <w:rFonts w:ascii="Tahoma" w:hAnsi="Tahoma" w:cs="Tahoma"/>
        </w:rPr>
        <w:tab/>
      </w:r>
      <w:r w:rsidRPr="003D36AB">
        <w:rPr>
          <w:rFonts w:ascii="Tahoma" w:hAnsi="Tahoma" w:cs="Tahoma"/>
        </w:rPr>
        <w:tab/>
      </w:r>
      <w:r w:rsidRPr="003D36AB">
        <w:rPr>
          <w:rFonts w:ascii="Tahoma" w:hAnsi="Tahoma" w:cs="Tahoma"/>
        </w:rPr>
        <w:tab/>
      </w:r>
      <w:r w:rsidRPr="003D36AB">
        <w:rPr>
          <w:rFonts w:ascii="Tahoma" w:hAnsi="Tahoma" w:cs="Tahoma"/>
        </w:rPr>
        <w:tab/>
      </w:r>
    </w:p>
    <w:p w:rsidR="009C50D0" w:rsidRPr="003D36AB" w:rsidRDefault="009C50D0" w:rsidP="009C50D0">
      <w:pPr>
        <w:rPr>
          <w:rFonts w:ascii="Tahoma" w:hAnsi="Tahoma" w:cs="Tahoma"/>
          <w:b/>
        </w:rPr>
      </w:pPr>
    </w:p>
    <w:p w:rsidR="009C50D0" w:rsidRPr="003D36AB" w:rsidRDefault="009C50D0" w:rsidP="009C50D0">
      <w:pPr>
        <w:rPr>
          <w:rFonts w:ascii="Tahoma" w:hAnsi="Tahoma" w:cs="Tahoma"/>
          <w:b/>
        </w:rPr>
      </w:pPr>
    </w:p>
    <w:p w:rsidR="009C50D0" w:rsidRPr="001D6F7C" w:rsidRDefault="00DE37CD" w:rsidP="009C50D0">
      <w:pPr>
        <w:jc w:val="center"/>
        <w:rPr>
          <w:rFonts w:ascii="Tahoma" w:hAnsi="Tahoma" w:cs="Tahoma"/>
          <w:b/>
        </w:rPr>
      </w:pPr>
      <w:r w:rsidRPr="001D6F7C">
        <w:rPr>
          <w:rFonts w:ascii="Tahoma" w:hAnsi="Tahoma" w:cs="Tahoma"/>
          <w:b/>
        </w:rPr>
        <w:t>JELYNE MONSALVE OSPINA</w:t>
      </w:r>
    </w:p>
    <w:p w:rsidR="009C50D0" w:rsidRPr="003D36AB" w:rsidRDefault="00DF7D40" w:rsidP="009C50D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Secretaria</w:t>
      </w:r>
      <w:r w:rsidR="009C50D0" w:rsidRPr="003D36AB">
        <w:rPr>
          <w:rFonts w:ascii="Tahoma" w:hAnsi="Tahoma" w:cs="Tahoma"/>
        </w:rPr>
        <w:t xml:space="preserve"> Ad-Hoc</w:t>
      </w:r>
    </w:p>
    <w:p w:rsidR="009C50D0" w:rsidRPr="003D36AB" w:rsidRDefault="009C50D0" w:rsidP="009C50D0">
      <w:pPr>
        <w:jc w:val="center"/>
        <w:rPr>
          <w:rFonts w:ascii="Tahoma" w:hAnsi="Tahoma" w:cs="Tahoma"/>
          <w:b/>
        </w:rPr>
      </w:pPr>
    </w:p>
    <w:p w:rsidR="009C50D0" w:rsidRDefault="009C50D0" w:rsidP="009C50D0">
      <w:pPr>
        <w:jc w:val="center"/>
        <w:rPr>
          <w:rFonts w:ascii="Tahoma" w:hAnsi="Tahoma" w:cs="Tahoma"/>
          <w:b/>
        </w:rPr>
      </w:pPr>
    </w:p>
    <w:p w:rsidR="00E470C9" w:rsidRDefault="00E470C9" w:rsidP="009C50D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Retroactivo 5 de agosto de 2010 al 30 de abril de 2016</w:t>
      </w:r>
    </w:p>
    <w:p w:rsidR="00E470C9" w:rsidRDefault="00E470C9" w:rsidP="009C50D0">
      <w:pPr>
        <w:jc w:val="center"/>
        <w:rPr>
          <w:rFonts w:ascii="Tahoma" w:hAnsi="Tahoma" w:cs="Tahoma"/>
          <w:b/>
        </w:rPr>
      </w:pPr>
    </w:p>
    <w:p w:rsidR="001D6F7C" w:rsidRPr="003D36AB" w:rsidRDefault="001D6F7C" w:rsidP="009C50D0">
      <w:pPr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973"/>
        <w:gridCol w:w="939"/>
        <w:gridCol w:w="762"/>
        <w:gridCol w:w="2092"/>
        <w:gridCol w:w="1626"/>
      </w:tblGrid>
      <w:tr w:rsidR="003C1DB4" w:rsidRPr="003C1DB4" w:rsidTr="003C1DB4">
        <w:trPr>
          <w:trHeight w:val="465"/>
          <w:jc w:val="center"/>
        </w:trPr>
        <w:tc>
          <w:tcPr>
            <w:tcW w:w="0" w:type="auto"/>
            <w:tcBorders>
              <w:top w:val="single" w:sz="4" w:space="0" w:color="808000"/>
              <w:left w:val="single" w:sz="4" w:space="0" w:color="808000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C1D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0" w:type="auto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C1D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0" w:type="auto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C1D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0" w:type="auto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C1D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0" w:type="auto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C1D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Mesada </w:t>
            </w:r>
            <w:proofErr w:type="spellStart"/>
            <w:r w:rsidRPr="003C1D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reliquidada</w:t>
            </w:r>
            <w:proofErr w:type="spellEnd"/>
          </w:p>
        </w:tc>
        <w:tc>
          <w:tcPr>
            <w:tcW w:w="0" w:type="auto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C1D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Diferencias a cancelar </w:t>
            </w:r>
          </w:p>
        </w:tc>
      </w:tr>
      <w:tr w:rsidR="003C1DB4" w:rsidRPr="003C1DB4" w:rsidTr="003C1DB4">
        <w:trPr>
          <w:trHeight w:val="270"/>
          <w:jc w:val="center"/>
        </w:trPr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A27A48" w:rsidP="00A27A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05-ago</w:t>
            </w:r>
            <w:r w:rsidR="003C1DB4" w:rsidRPr="003C1DB4">
              <w:rPr>
                <w:rFonts w:ascii="Calibri" w:hAnsi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31-dic-10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055417" w:rsidP="000554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A27A48">
              <w:rPr>
                <w:rFonts w:ascii="Calibri" w:hAnsi="Calibri"/>
                <w:sz w:val="20"/>
                <w:szCs w:val="20"/>
              </w:rPr>
              <w:t>,8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 xml:space="preserve">                   515.000,00 </w:t>
            </w:r>
          </w:p>
        </w:tc>
        <w:tc>
          <w:tcPr>
            <w:tcW w:w="0" w:type="auto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C1DB4" w:rsidRPr="003C1DB4" w:rsidRDefault="00055417" w:rsidP="0005541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3.002.450</w:t>
            </w:r>
            <w:r w:rsidR="00A27A48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</w:tr>
      <w:tr w:rsidR="003C1DB4" w:rsidRPr="003C1DB4" w:rsidTr="003C1DB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01-ene-11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31-dic-11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 xml:space="preserve">                   535.600,00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 xml:space="preserve">       7.498.400,00 </w:t>
            </w:r>
          </w:p>
        </w:tc>
      </w:tr>
      <w:tr w:rsidR="003C1DB4" w:rsidRPr="003C1DB4" w:rsidTr="003C1DB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01-ene-12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31-dic-12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 xml:space="preserve">                   566.700,00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 xml:space="preserve">       7.933.800,00 </w:t>
            </w:r>
          </w:p>
        </w:tc>
      </w:tr>
      <w:tr w:rsidR="003C1DB4" w:rsidRPr="003C1DB4" w:rsidTr="003C1DB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01-ene-13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31-dic-13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 xml:space="preserve">                   589.500,00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 xml:space="preserve">       8.253.000,00 </w:t>
            </w:r>
          </w:p>
        </w:tc>
      </w:tr>
      <w:tr w:rsidR="003C1DB4" w:rsidRPr="003C1DB4" w:rsidTr="003C1DB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01-ene-14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31-dic-14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 xml:space="preserve">                   616.000,00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 xml:space="preserve">       8.624.000,00 </w:t>
            </w:r>
          </w:p>
        </w:tc>
      </w:tr>
      <w:tr w:rsidR="003C1DB4" w:rsidRPr="003C1DB4" w:rsidTr="003C1DB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01-ene-15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3C1DB4" w:rsidRPr="003C1DB4" w:rsidRDefault="003C1DB4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>31-dic-15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C1DB4">
              <w:rPr>
                <w:rFonts w:ascii="Calibri" w:hAnsi="Calibri"/>
                <w:sz w:val="20"/>
                <w:szCs w:val="20"/>
              </w:rPr>
              <w:t xml:space="preserve">                   644.350,00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3C1DB4" w:rsidRPr="003C1DB4" w:rsidRDefault="003C1DB4" w:rsidP="001D6F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DB4">
              <w:rPr>
                <w:rFonts w:ascii="Calibri" w:hAnsi="Calibri"/>
                <w:color w:val="000000"/>
                <w:sz w:val="20"/>
                <w:szCs w:val="20"/>
              </w:rPr>
              <w:t xml:space="preserve">       9.020.900,00 </w:t>
            </w:r>
          </w:p>
        </w:tc>
      </w:tr>
      <w:tr w:rsidR="001D6F7C" w:rsidRPr="003C1DB4" w:rsidTr="003C1DB4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</w:tcPr>
          <w:p w:rsidR="001D6F7C" w:rsidRPr="003C1DB4" w:rsidRDefault="001D6F7C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</w:tcPr>
          <w:p w:rsidR="001D6F7C" w:rsidRPr="003C1DB4" w:rsidRDefault="001D6F7C" w:rsidP="003C1DB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01-ene-16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</w:tcPr>
          <w:p w:rsidR="001D6F7C" w:rsidRPr="003C1DB4" w:rsidRDefault="001D6F7C" w:rsidP="001D6F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30-abr-16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</w:tcPr>
          <w:p w:rsidR="001D6F7C" w:rsidRPr="003C1DB4" w:rsidRDefault="001D6F7C" w:rsidP="003C1D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</w:tcPr>
          <w:p w:rsidR="001D6F7C" w:rsidRPr="003C1DB4" w:rsidRDefault="001D6F7C" w:rsidP="001D6F7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689.455,00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</w:tcPr>
          <w:p w:rsidR="001D6F7C" w:rsidRPr="003C1DB4" w:rsidRDefault="00A27A48" w:rsidP="001D6F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2.757.820,00</w:t>
            </w:r>
          </w:p>
        </w:tc>
      </w:tr>
      <w:tr w:rsidR="003C1DB4" w:rsidRPr="003C1DB4" w:rsidTr="003C1DB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B4" w:rsidRPr="003C1DB4" w:rsidRDefault="003C1DB4" w:rsidP="003C1DB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B4" w:rsidRPr="003C1DB4" w:rsidRDefault="003C1DB4" w:rsidP="003C1D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B4" w:rsidRPr="003C1DB4" w:rsidRDefault="003C1DB4" w:rsidP="003C1D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DB4" w:rsidRPr="003C1DB4" w:rsidRDefault="003C1DB4" w:rsidP="003C1D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3C1DB4" w:rsidRPr="003C1DB4" w:rsidRDefault="003C1DB4" w:rsidP="003C1D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C1DB4">
              <w:rPr>
                <w:rFonts w:ascii="Calibri" w:hAnsi="Calibri"/>
                <w:b/>
                <w:bCs/>
                <w:sz w:val="20"/>
                <w:szCs w:val="20"/>
              </w:rPr>
              <w:t>Valores a cancelar ===&gt;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3C1DB4" w:rsidRPr="003C1DB4" w:rsidRDefault="00055417" w:rsidP="0005541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54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47.090.370,00</w:t>
            </w:r>
          </w:p>
        </w:tc>
      </w:tr>
    </w:tbl>
    <w:p w:rsidR="009C50D0" w:rsidRDefault="009C50D0" w:rsidP="00763946">
      <w:pPr>
        <w:jc w:val="center"/>
        <w:rPr>
          <w:rFonts w:ascii="Tahoma" w:hAnsi="Tahoma" w:cs="Tahoma"/>
          <w:b/>
        </w:rPr>
      </w:pPr>
    </w:p>
    <w:p w:rsidR="00E470C9" w:rsidRDefault="00E470C9" w:rsidP="00763946">
      <w:pPr>
        <w:jc w:val="center"/>
        <w:rPr>
          <w:rFonts w:ascii="Tahoma" w:hAnsi="Tahoma" w:cs="Tahoma"/>
          <w:b/>
        </w:rPr>
      </w:pPr>
    </w:p>
    <w:p w:rsidR="00E470C9" w:rsidRDefault="00E470C9" w:rsidP="00763946">
      <w:pPr>
        <w:jc w:val="center"/>
        <w:rPr>
          <w:rFonts w:ascii="Tahoma" w:hAnsi="Tahoma" w:cs="Tahoma"/>
          <w:b/>
        </w:rPr>
      </w:pPr>
    </w:p>
    <w:p w:rsidR="00E470C9" w:rsidRDefault="00E470C9" w:rsidP="00E470C9">
      <w:pPr>
        <w:spacing w:line="276" w:lineRule="auto"/>
      </w:pPr>
    </w:p>
    <w:p w:rsidR="00E470C9" w:rsidRDefault="00E470C9" w:rsidP="00E470C9">
      <w:pPr>
        <w:spacing w:line="276" w:lineRule="auto"/>
      </w:pPr>
    </w:p>
    <w:p w:rsidR="00E470C9" w:rsidRDefault="00E470C9" w:rsidP="00E470C9">
      <w:pPr>
        <w:spacing w:line="276" w:lineRule="auto"/>
      </w:pPr>
    </w:p>
    <w:p w:rsidR="00E470C9" w:rsidRPr="003D36AB" w:rsidRDefault="00E470C9" w:rsidP="00E470C9">
      <w:pPr>
        <w:spacing w:line="276" w:lineRule="auto"/>
      </w:pPr>
    </w:p>
    <w:p w:rsidR="00E470C9" w:rsidRDefault="00E470C9" w:rsidP="00E470C9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4"/>
          <w:szCs w:val="24"/>
        </w:rPr>
      </w:pPr>
      <w:r w:rsidRPr="003D36AB">
        <w:rPr>
          <w:rFonts w:ascii="Tahoma" w:hAnsi="Tahoma" w:cs="Tahoma"/>
          <w:bCs w:val="0"/>
          <w:sz w:val="24"/>
          <w:szCs w:val="24"/>
        </w:rPr>
        <w:t>ANA LUCÍA CAICEDO CALDERÓN</w:t>
      </w:r>
    </w:p>
    <w:p w:rsidR="00E470C9" w:rsidRPr="00E470C9" w:rsidRDefault="00E470C9" w:rsidP="00E470C9">
      <w:pPr>
        <w:jc w:val="center"/>
      </w:pPr>
      <w:r w:rsidRPr="003D36AB">
        <w:rPr>
          <w:rFonts w:ascii="Tahoma" w:hAnsi="Tahoma" w:cs="Tahoma"/>
        </w:rPr>
        <w:t>Magistrada</w:t>
      </w:r>
    </w:p>
    <w:p w:rsidR="00E470C9" w:rsidRPr="003D36AB" w:rsidRDefault="00E470C9" w:rsidP="00763946">
      <w:pPr>
        <w:jc w:val="center"/>
        <w:rPr>
          <w:rFonts w:ascii="Tahoma" w:hAnsi="Tahoma" w:cs="Tahoma"/>
          <w:b/>
        </w:rPr>
      </w:pPr>
    </w:p>
    <w:sectPr w:rsidR="00E470C9" w:rsidRPr="003D36AB" w:rsidSect="003D36AB">
      <w:headerReference w:type="even" r:id="rId8"/>
      <w:headerReference w:type="default" r:id="rId9"/>
      <w:pgSz w:w="12242" w:h="18722" w:code="121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93" w:rsidRDefault="00994693" w:rsidP="0049366E">
      <w:r>
        <w:separator/>
      </w:r>
    </w:p>
  </w:endnote>
  <w:endnote w:type="continuationSeparator" w:id="0">
    <w:p w:rsidR="00994693" w:rsidRDefault="00994693" w:rsidP="004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93" w:rsidRDefault="00994693" w:rsidP="0049366E">
      <w:r>
        <w:separator/>
      </w:r>
    </w:p>
  </w:footnote>
  <w:footnote w:type="continuationSeparator" w:id="0">
    <w:p w:rsidR="00994693" w:rsidRDefault="00994693" w:rsidP="0049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E5" w:rsidRDefault="00A50DE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0DE5" w:rsidRDefault="00A50D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E5" w:rsidRDefault="00A50DE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786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50DE5" w:rsidRPr="0003464F" w:rsidRDefault="00A50DE5" w:rsidP="00A50DE5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03464F">
      <w:rPr>
        <w:rFonts w:ascii="Tahoma" w:hAnsi="Tahoma" w:cs="Tahoma"/>
        <w:b w:val="0"/>
        <w:sz w:val="14"/>
        <w:szCs w:val="14"/>
      </w:rPr>
      <w:t>Radicado No.: 66001-31-05-00</w:t>
    </w:r>
    <w:r>
      <w:rPr>
        <w:rFonts w:ascii="Tahoma" w:hAnsi="Tahoma" w:cs="Tahoma"/>
        <w:b w:val="0"/>
        <w:sz w:val="14"/>
        <w:szCs w:val="14"/>
      </w:rPr>
      <w:t>1</w:t>
    </w:r>
    <w:r w:rsidRPr="0003464F">
      <w:rPr>
        <w:rFonts w:ascii="Tahoma" w:hAnsi="Tahoma" w:cs="Tahoma"/>
        <w:b w:val="0"/>
        <w:sz w:val="14"/>
        <w:szCs w:val="14"/>
      </w:rPr>
      <w:t>-201</w:t>
    </w:r>
    <w:r>
      <w:rPr>
        <w:rFonts w:ascii="Tahoma" w:hAnsi="Tahoma" w:cs="Tahoma"/>
        <w:b w:val="0"/>
        <w:sz w:val="14"/>
        <w:szCs w:val="14"/>
      </w:rPr>
      <w:t>4</w:t>
    </w:r>
    <w:r w:rsidRPr="0003464F">
      <w:rPr>
        <w:rFonts w:ascii="Tahoma" w:hAnsi="Tahoma" w:cs="Tahoma"/>
        <w:b w:val="0"/>
        <w:sz w:val="14"/>
        <w:szCs w:val="14"/>
      </w:rPr>
      <w:t>-00</w:t>
    </w:r>
    <w:r w:rsidR="00DA2468">
      <w:rPr>
        <w:rFonts w:ascii="Tahoma" w:hAnsi="Tahoma" w:cs="Tahoma"/>
        <w:b w:val="0"/>
        <w:sz w:val="14"/>
        <w:szCs w:val="14"/>
      </w:rPr>
      <w:t>318</w:t>
    </w:r>
    <w:r w:rsidRPr="0003464F">
      <w:rPr>
        <w:rFonts w:ascii="Tahoma" w:hAnsi="Tahoma" w:cs="Tahoma"/>
        <w:b w:val="0"/>
        <w:sz w:val="14"/>
        <w:szCs w:val="14"/>
      </w:rPr>
      <w:t>-01</w:t>
    </w:r>
  </w:p>
  <w:p w:rsidR="00A50DE5" w:rsidRPr="0003464F" w:rsidRDefault="00A50DE5" w:rsidP="00A50DE5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03464F">
      <w:rPr>
        <w:rFonts w:ascii="Tahoma" w:hAnsi="Tahoma" w:cs="Tahoma"/>
        <w:b w:val="0"/>
        <w:sz w:val="14"/>
        <w:szCs w:val="14"/>
      </w:rPr>
      <w:t xml:space="preserve">Demandante: </w:t>
    </w:r>
    <w:r w:rsidR="00DA2468">
      <w:rPr>
        <w:rFonts w:ascii="Tahoma" w:hAnsi="Tahoma" w:cs="Tahoma"/>
        <w:b w:val="0"/>
        <w:sz w:val="14"/>
        <w:szCs w:val="14"/>
      </w:rPr>
      <w:t xml:space="preserve">Orlando Zuleta Jiménez </w:t>
    </w:r>
  </w:p>
  <w:p w:rsidR="00A50DE5" w:rsidRPr="0003464F" w:rsidRDefault="00A50DE5" w:rsidP="00A50DE5">
    <w:pPr>
      <w:pStyle w:val="Puesto"/>
      <w:spacing w:line="240" w:lineRule="auto"/>
      <w:ind w:left="708" w:hanging="708"/>
      <w:jc w:val="both"/>
      <w:rPr>
        <w:rFonts w:ascii="Tahoma" w:hAnsi="Tahoma" w:cs="Tahoma"/>
        <w:b w:val="0"/>
        <w:sz w:val="14"/>
        <w:szCs w:val="14"/>
      </w:rPr>
    </w:pPr>
    <w:r w:rsidRPr="0003464F">
      <w:rPr>
        <w:rFonts w:ascii="Tahoma" w:hAnsi="Tahoma" w:cs="Tahoma"/>
        <w:b w:val="0"/>
        <w:sz w:val="14"/>
        <w:szCs w:val="14"/>
      </w:rPr>
      <w:t xml:space="preserve">Demandado: </w:t>
    </w:r>
    <w:r>
      <w:rPr>
        <w:rFonts w:ascii="Tahoma" w:hAnsi="Tahoma" w:cs="Tahoma"/>
        <w:b w:val="0"/>
        <w:sz w:val="14"/>
        <w:szCs w:val="14"/>
      </w:rPr>
      <w:t>Colpensiones</w:t>
    </w:r>
  </w:p>
  <w:p w:rsidR="00A50DE5" w:rsidRDefault="00A50D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0141E4"/>
    <w:rsid w:val="00016183"/>
    <w:rsid w:val="00024DB6"/>
    <w:rsid w:val="00041633"/>
    <w:rsid w:val="00055417"/>
    <w:rsid w:val="00061760"/>
    <w:rsid w:val="0006277A"/>
    <w:rsid w:val="000D60BD"/>
    <w:rsid w:val="000E4CE5"/>
    <w:rsid w:val="000E5666"/>
    <w:rsid w:val="000E70B6"/>
    <w:rsid w:val="00102075"/>
    <w:rsid w:val="00123314"/>
    <w:rsid w:val="001847C0"/>
    <w:rsid w:val="001911B9"/>
    <w:rsid w:val="00194D83"/>
    <w:rsid w:val="001D6F7C"/>
    <w:rsid w:val="001E0567"/>
    <w:rsid w:val="001E0FB7"/>
    <w:rsid w:val="001F4876"/>
    <w:rsid w:val="00204D1C"/>
    <w:rsid w:val="00212F9C"/>
    <w:rsid w:val="0022279D"/>
    <w:rsid w:val="002854E7"/>
    <w:rsid w:val="002A1594"/>
    <w:rsid w:val="002B0775"/>
    <w:rsid w:val="002B392E"/>
    <w:rsid w:val="002E4876"/>
    <w:rsid w:val="002F70A2"/>
    <w:rsid w:val="00312C1C"/>
    <w:rsid w:val="0031308F"/>
    <w:rsid w:val="00317A77"/>
    <w:rsid w:val="00321D9C"/>
    <w:rsid w:val="00363F52"/>
    <w:rsid w:val="0038649A"/>
    <w:rsid w:val="00397B12"/>
    <w:rsid w:val="003A51A8"/>
    <w:rsid w:val="003C1DB4"/>
    <w:rsid w:val="003C3939"/>
    <w:rsid w:val="003D36AB"/>
    <w:rsid w:val="003D47E7"/>
    <w:rsid w:val="003E30E0"/>
    <w:rsid w:val="003F6F0E"/>
    <w:rsid w:val="00405352"/>
    <w:rsid w:val="0041124B"/>
    <w:rsid w:val="00416E5C"/>
    <w:rsid w:val="00434AD7"/>
    <w:rsid w:val="00452A15"/>
    <w:rsid w:val="0046063C"/>
    <w:rsid w:val="00466F72"/>
    <w:rsid w:val="00474918"/>
    <w:rsid w:val="0049366E"/>
    <w:rsid w:val="004A5D32"/>
    <w:rsid w:val="004C25C1"/>
    <w:rsid w:val="004E2DE3"/>
    <w:rsid w:val="004E4A79"/>
    <w:rsid w:val="004F56AD"/>
    <w:rsid w:val="00506F11"/>
    <w:rsid w:val="00510343"/>
    <w:rsid w:val="0054181F"/>
    <w:rsid w:val="00574647"/>
    <w:rsid w:val="00574DF8"/>
    <w:rsid w:val="005A2095"/>
    <w:rsid w:val="005B5981"/>
    <w:rsid w:val="005D2BB5"/>
    <w:rsid w:val="005D5E4D"/>
    <w:rsid w:val="005E0E24"/>
    <w:rsid w:val="005E4650"/>
    <w:rsid w:val="005F2054"/>
    <w:rsid w:val="00617E8F"/>
    <w:rsid w:val="00621C0C"/>
    <w:rsid w:val="00625D01"/>
    <w:rsid w:val="00631B63"/>
    <w:rsid w:val="00645887"/>
    <w:rsid w:val="00691984"/>
    <w:rsid w:val="00691D4E"/>
    <w:rsid w:val="00696773"/>
    <w:rsid w:val="006D514B"/>
    <w:rsid w:val="006E7866"/>
    <w:rsid w:val="006F3F13"/>
    <w:rsid w:val="006F6471"/>
    <w:rsid w:val="00721528"/>
    <w:rsid w:val="007575F8"/>
    <w:rsid w:val="00763946"/>
    <w:rsid w:val="00780D70"/>
    <w:rsid w:val="0078690A"/>
    <w:rsid w:val="007C69E5"/>
    <w:rsid w:val="007D39D7"/>
    <w:rsid w:val="007E09BD"/>
    <w:rsid w:val="007E7FCC"/>
    <w:rsid w:val="00803AC1"/>
    <w:rsid w:val="00815FF8"/>
    <w:rsid w:val="008171FC"/>
    <w:rsid w:val="00854F9C"/>
    <w:rsid w:val="00857421"/>
    <w:rsid w:val="008740AF"/>
    <w:rsid w:val="008A33A0"/>
    <w:rsid w:val="008A7B50"/>
    <w:rsid w:val="008E58A4"/>
    <w:rsid w:val="008E6E54"/>
    <w:rsid w:val="008F07BE"/>
    <w:rsid w:val="008F0CF9"/>
    <w:rsid w:val="00907A83"/>
    <w:rsid w:val="00925F27"/>
    <w:rsid w:val="00940E87"/>
    <w:rsid w:val="00942FBE"/>
    <w:rsid w:val="00946D7E"/>
    <w:rsid w:val="0095489E"/>
    <w:rsid w:val="00954C30"/>
    <w:rsid w:val="00980328"/>
    <w:rsid w:val="00992F0D"/>
    <w:rsid w:val="00993BE7"/>
    <w:rsid w:val="00994693"/>
    <w:rsid w:val="009C50D0"/>
    <w:rsid w:val="009D139F"/>
    <w:rsid w:val="009E035E"/>
    <w:rsid w:val="009E28F8"/>
    <w:rsid w:val="009E4771"/>
    <w:rsid w:val="009F36E4"/>
    <w:rsid w:val="00A273E7"/>
    <w:rsid w:val="00A27A48"/>
    <w:rsid w:val="00A50DE5"/>
    <w:rsid w:val="00A619EE"/>
    <w:rsid w:val="00A6415E"/>
    <w:rsid w:val="00A76B84"/>
    <w:rsid w:val="00A90700"/>
    <w:rsid w:val="00A94AFB"/>
    <w:rsid w:val="00AA2CFC"/>
    <w:rsid w:val="00AB3966"/>
    <w:rsid w:val="00AF00C7"/>
    <w:rsid w:val="00AF16A8"/>
    <w:rsid w:val="00B03DB4"/>
    <w:rsid w:val="00B50142"/>
    <w:rsid w:val="00B66992"/>
    <w:rsid w:val="00B83788"/>
    <w:rsid w:val="00B85E72"/>
    <w:rsid w:val="00B950C4"/>
    <w:rsid w:val="00BB4BEE"/>
    <w:rsid w:val="00BC461C"/>
    <w:rsid w:val="00BC5571"/>
    <w:rsid w:val="00BC6721"/>
    <w:rsid w:val="00BD50CA"/>
    <w:rsid w:val="00BF2348"/>
    <w:rsid w:val="00BF5599"/>
    <w:rsid w:val="00BF710A"/>
    <w:rsid w:val="00C20746"/>
    <w:rsid w:val="00C3250D"/>
    <w:rsid w:val="00C44C1C"/>
    <w:rsid w:val="00C55C3B"/>
    <w:rsid w:val="00C72919"/>
    <w:rsid w:val="00C80963"/>
    <w:rsid w:val="00C86A70"/>
    <w:rsid w:val="00C922B3"/>
    <w:rsid w:val="00C945A5"/>
    <w:rsid w:val="00C95E4D"/>
    <w:rsid w:val="00CC1743"/>
    <w:rsid w:val="00CD6863"/>
    <w:rsid w:val="00D064F1"/>
    <w:rsid w:val="00D23615"/>
    <w:rsid w:val="00D26493"/>
    <w:rsid w:val="00D370C6"/>
    <w:rsid w:val="00D4295B"/>
    <w:rsid w:val="00D62AD8"/>
    <w:rsid w:val="00D72055"/>
    <w:rsid w:val="00D80C40"/>
    <w:rsid w:val="00D82345"/>
    <w:rsid w:val="00D83964"/>
    <w:rsid w:val="00D95498"/>
    <w:rsid w:val="00D9634D"/>
    <w:rsid w:val="00DA2468"/>
    <w:rsid w:val="00DA798A"/>
    <w:rsid w:val="00DB4C65"/>
    <w:rsid w:val="00DE37CD"/>
    <w:rsid w:val="00DF7D40"/>
    <w:rsid w:val="00E03B4C"/>
    <w:rsid w:val="00E0487C"/>
    <w:rsid w:val="00E20CE1"/>
    <w:rsid w:val="00E20EAD"/>
    <w:rsid w:val="00E41856"/>
    <w:rsid w:val="00E470C9"/>
    <w:rsid w:val="00E77642"/>
    <w:rsid w:val="00E94F5B"/>
    <w:rsid w:val="00E97227"/>
    <w:rsid w:val="00EA118F"/>
    <w:rsid w:val="00EB06C4"/>
    <w:rsid w:val="00ED586C"/>
    <w:rsid w:val="00EE060D"/>
    <w:rsid w:val="00F00161"/>
    <w:rsid w:val="00F277BC"/>
    <w:rsid w:val="00F621B8"/>
    <w:rsid w:val="00F648F0"/>
    <w:rsid w:val="00F7032E"/>
    <w:rsid w:val="00F85812"/>
    <w:rsid w:val="00FB1FBD"/>
    <w:rsid w:val="00FB5F93"/>
    <w:rsid w:val="00FC004D"/>
    <w:rsid w:val="00FD2947"/>
    <w:rsid w:val="00FE1C39"/>
    <w:rsid w:val="00FF1A8D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919B14-91EF-4D74-B1CB-BCC3D3A0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C50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C50D0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C50D0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C50D0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C50D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C50D0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9C50D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9C50D0"/>
    <w:rPr>
      <w:rFonts w:ascii="Arial" w:eastAsia="Times New Roman" w:hAnsi="Arial" w:cs="Arial"/>
      <w:b/>
      <w:sz w:val="24"/>
      <w:szCs w:val="24"/>
      <w:lang w:eastAsia="es-ES"/>
    </w:rPr>
  </w:style>
  <w:style w:type="character" w:styleId="Nmerodepgina">
    <w:name w:val="page number"/>
    <w:basedOn w:val="Fuentedeprrafopredeter"/>
    <w:rsid w:val="009C50D0"/>
  </w:style>
  <w:style w:type="paragraph" w:styleId="Encabezado">
    <w:name w:val="header"/>
    <w:basedOn w:val="Normal"/>
    <w:link w:val="EncabezadoCar"/>
    <w:rsid w:val="009C50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50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C50D0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9C50D0"/>
    <w:rPr>
      <w:rFonts w:ascii="Tahoma" w:eastAsia="Times New Roman" w:hAnsi="Tahoma" w:cs="Tahoma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C50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50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36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6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A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3E30E0"/>
  </w:style>
  <w:style w:type="paragraph" w:styleId="Textonotapie">
    <w:name w:val="footnote text"/>
    <w:aliases w:val="Ref. de nota al pie1,Texto de nota al pie,referencia nota al pie,Footnotes refss,Appel note de bas de page,Fago Fußnotenzeichen,Footnote number,BVI fnr,f,4_G,16 Point,Superscript 6 Point,Ref. de nota al pie 2,Nota a pie,Ref,de nota al pie"/>
    <w:basedOn w:val="Normal"/>
    <w:link w:val="TextonotapieCar1"/>
    <w:autoRedefine/>
    <w:uiPriority w:val="99"/>
    <w:qFormat/>
    <w:rsid w:val="00D370C6"/>
    <w:pPr>
      <w:widowControl w:val="0"/>
      <w:autoSpaceDE w:val="0"/>
      <w:autoSpaceDN w:val="0"/>
      <w:ind w:right="51"/>
      <w:jc w:val="both"/>
    </w:pPr>
    <w:rPr>
      <w:rFonts w:eastAsia="SimSu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uiPriority w:val="99"/>
    <w:semiHidden/>
    <w:rsid w:val="00D370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99"/>
    <w:qFormat/>
    <w:rsid w:val="00D370C6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extonotapieCar1">
    <w:name w:val="Texto nota pie Car1"/>
    <w:aliases w:val="Ref. de nota al pie1 Car,Texto de nota al pie Car,referencia nota al pie Car,Footnotes refss Car,Appel note de bas de page Car,Fago Fußnotenzeichen Car,Footnote number Car,BVI fnr Car,f Car,4_G Car,16 Point Car,Nota a pie Car,Ref Car"/>
    <w:link w:val="Textonotapie"/>
    <w:uiPriority w:val="99"/>
    <w:locked/>
    <w:rsid w:val="00D370C6"/>
    <w:rPr>
      <w:rFonts w:ascii="Times New Roman" w:eastAsia="SimSun" w:hAnsi="Times New Roman" w:cs="Times New Roman"/>
      <w:sz w:val="20"/>
      <w:szCs w:val="20"/>
      <w:lang w:val="es-MX" w:eastAsia="es-ES"/>
    </w:rPr>
  </w:style>
  <w:style w:type="character" w:customStyle="1" w:styleId="SinespaciadoCar">
    <w:name w:val="Sin espaciado Car"/>
    <w:link w:val="Sinespaciado"/>
    <w:uiPriority w:val="99"/>
    <w:locked/>
    <w:rsid w:val="00D370C6"/>
    <w:rPr>
      <w:rFonts w:ascii="Calibri" w:eastAsia="Times New Roman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308B-8E4E-4D55-AA15-7EE90D1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Richard Giovanny Diaz Moncayo</cp:lastModifiedBy>
  <cp:revision>26</cp:revision>
  <cp:lastPrinted>2016-03-31T16:38:00Z</cp:lastPrinted>
  <dcterms:created xsi:type="dcterms:W3CDTF">2016-03-30T15:31:00Z</dcterms:created>
  <dcterms:modified xsi:type="dcterms:W3CDTF">2016-03-31T16:41:00Z</dcterms:modified>
</cp:coreProperties>
</file>