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3B835775" w14:textId="10A53DDB"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EB5825">
        <w:rPr>
          <w:rFonts w:ascii="Tahoma" w:hAnsi="Tahoma" w:cs="Tahoma"/>
          <w:sz w:val="18"/>
          <w:szCs w:val="18"/>
        </w:rPr>
        <w:t>1</w:t>
      </w:r>
      <w:r w:rsidR="00495DD6">
        <w:rPr>
          <w:rFonts w:ascii="Tahoma" w:hAnsi="Tahoma" w:cs="Tahoma"/>
          <w:sz w:val="18"/>
          <w:szCs w:val="18"/>
        </w:rPr>
        <w:t>6</w:t>
      </w:r>
      <w:r w:rsidR="00AD064B">
        <w:rPr>
          <w:rFonts w:ascii="Tahoma" w:hAnsi="Tahoma" w:cs="Tahoma"/>
          <w:sz w:val="18"/>
          <w:szCs w:val="18"/>
        </w:rPr>
        <w:t xml:space="preserve"> </w:t>
      </w:r>
      <w:r w:rsidR="00EB5825">
        <w:rPr>
          <w:rFonts w:ascii="Tahoma" w:hAnsi="Tahoma" w:cs="Tahoma"/>
          <w:sz w:val="18"/>
          <w:szCs w:val="18"/>
        </w:rPr>
        <w:t>de junio</w:t>
      </w:r>
      <w:r w:rsidR="00AF79CE">
        <w:rPr>
          <w:rFonts w:ascii="Tahoma" w:hAnsi="Tahoma" w:cs="Tahoma"/>
          <w:sz w:val="18"/>
          <w:szCs w:val="18"/>
        </w:rPr>
        <w:t xml:space="preserve"> de 2016</w:t>
      </w:r>
      <w:r w:rsidRPr="00C73708">
        <w:rPr>
          <w:rFonts w:ascii="Tahoma" w:hAnsi="Tahoma" w:cs="Tahoma"/>
          <w:sz w:val="18"/>
          <w:szCs w:val="18"/>
        </w:rPr>
        <w:t xml:space="preserve"> </w:t>
      </w:r>
    </w:p>
    <w:p w14:paraId="38BEF63A"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EB5825">
        <w:rPr>
          <w:rFonts w:ascii="Tahoma" w:hAnsi="Tahoma" w:cs="Tahoma"/>
          <w:sz w:val="18"/>
          <w:szCs w:val="18"/>
        </w:rPr>
        <w:t>130</w:t>
      </w:r>
      <w:r w:rsidR="002407DE">
        <w:rPr>
          <w:rFonts w:ascii="Tahoma" w:hAnsi="Tahoma" w:cs="Tahoma"/>
          <w:sz w:val="18"/>
          <w:szCs w:val="18"/>
        </w:rPr>
        <w:t>-00</w:t>
      </w:r>
    </w:p>
    <w:p w14:paraId="10F8D6E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355A235B" w14:textId="7777777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A34F61">
        <w:rPr>
          <w:rFonts w:ascii="Tahoma" w:hAnsi="Tahoma" w:cs="Tahoma"/>
          <w:sz w:val="18"/>
          <w:szCs w:val="18"/>
        </w:rPr>
        <w:t>Marí</w:t>
      </w:r>
      <w:r w:rsidR="00EB5825">
        <w:rPr>
          <w:rFonts w:ascii="Tahoma" w:hAnsi="Tahoma" w:cs="Tahoma"/>
          <w:sz w:val="18"/>
          <w:szCs w:val="18"/>
        </w:rPr>
        <w:t>a Liliana Monsalve Villa</w:t>
      </w:r>
      <w:r w:rsidR="00AF79CE">
        <w:rPr>
          <w:rFonts w:ascii="Tahoma" w:hAnsi="Tahoma" w:cs="Tahoma"/>
          <w:sz w:val="18"/>
          <w:szCs w:val="18"/>
        </w:rPr>
        <w:t xml:space="preserve"> </w:t>
      </w:r>
      <w:r w:rsidR="00F14871">
        <w:rPr>
          <w:rFonts w:ascii="Tahoma" w:hAnsi="Tahoma" w:cs="Tahoma"/>
          <w:sz w:val="18"/>
          <w:szCs w:val="18"/>
        </w:rPr>
        <w:t xml:space="preserve">en representación </w:t>
      </w:r>
      <w:r w:rsidR="00EB5825">
        <w:rPr>
          <w:rFonts w:ascii="Tahoma" w:hAnsi="Tahoma" w:cs="Tahoma"/>
          <w:sz w:val="18"/>
          <w:szCs w:val="18"/>
        </w:rPr>
        <w:t>de la</w:t>
      </w:r>
      <w:r w:rsidR="008D6B85">
        <w:rPr>
          <w:rFonts w:ascii="Tahoma" w:hAnsi="Tahoma" w:cs="Tahoma"/>
          <w:sz w:val="18"/>
          <w:szCs w:val="18"/>
        </w:rPr>
        <w:t xml:space="preserve"> menor </w:t>
      </w:r>
      <w:proofErr w:type="spellStart"/>
      <w:r w:rsidR="00EB5825">
        <w:rPr>
          <w:rFonts w:ascii="Tahoma" w:hAnsi="Tahoma" w:cs="Tahoma"/>
          <w:sz w:val="18"/>
          <w:szCs w:val="18"/>
        </w:rPr>
        <w:t>Yeraldin</w:t>
      </w:r>
      <w:proofErr w:type="spellEnd"/>
      <w:r w:rsidR="00EB5825">
        <w:rPr>
          <w:rFonts w:ascii="Tahoma" w:hAnsi="Tahoma" w:cs="Tahoma"/>
          <w:sz w:val="18"/>
          <w:szCs w:val="18"/>
        </w:rPr>
        <w:t xml:space="preserve"> Arroyave Monsalve</w:t>
      </w:r>
    </w:p>
    <w:p w14:paraId="5E0B2B0E" w14:textId="77777777"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EB5825">
        <w:rPr>
          <w:rFonts w:ascii="Tahoma" w:hAnsi="Tahoma" w:cs="Tahoma"/>
          <w:sz w:val="18"/>
          <w:szCs w:val="18"/>
        </w:rPr>
        <w:t>Dirección de Sanidad Risaralda - Policía</w:t>
      </w:r>
      <w:r w:rsidR="00905FBF">
        <w:rPr>
          <w:rFonts w:ascii="Tahoma" w:hAnsi="Tahoma" w:cs="Tahoma"/>
          <w:sz w:val="18"/>
          <w:szCs w:val="18"/>
        </w:rPr>
        <w:t xml:space="preserve"> </w:t>
      </w:r>
      <w:r w:rsidR="007F7FAB">
        <w:rPr>
          <w:rFonts w:ascii="Tahoma" w:hAnsi="Tahoma" w:cs="Tahoma"/>
          <w:sz w:val="18"/>
          <w:szCs w:val="18"/>
        </w:rPr>
        <w:t>Nacional</w:t>
      </w:r>
      <w:r w:rsidR="0034166D">
        <w:rPr>
          <w:rFonts w:ascii="Tahoma" w:hAnsi="Tahoma" w:cs="Tahoma"/>
          <w:sz w:val="18"/>
          <w:szCs w:val="18"/>
        </w:rPr>
        <w:t xml:space="preserve"> </w:t>
      </w:r>
    </w:p>
    <w:p w14:paraId="6D7F9F7C" w14:textId="77777777"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54164B5C" w14:textId="77777777" w:rsidR="007C31A4"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14:paraId="7655F73D" w14:textId="77777777" w:rsidR="00092118" w:rsidRDefault="00113380" w:rsidP="007C31A4">
      <w:pPr>
        <w:spacing w:after="0" w:line="240" w:lineRule="auto"/>
        <w:ind w:left="2127" w:hanging="3"/>
        <w:jc w:val="both"/>
        <w:rPr>
          <w:rFonts w:ascii="Tahoma" w:hAnsi="Tahoma" w:cs="Tahoma"/>
          <w:iCs/>
          <w:sz w:val="18"/>
          <w:szCs w:val="18"/>
        </w:rPr>
      </w:pPr>
      <w:r w:rsidRPr="00CE63EF">
        <w:rPr>
          <w:rFonts w:ascii="Tahoma" w:hAnsi="Tahoma" w:cs="Tahoma"/>
          <w:b/>
          <w:iCs/>
          <w:sz w:val="18"/>
          <w:szCs w:val="18"/>
          <w:u w:val="single"/>
        </w:rPr>
        <w:t>Tratamiento integral:</w:t>
      </w:r>
      <w:r>
        <w:rPr>
          <w:rFonts w:ascii="Tahoma" w:hAnsi="Tahoma" w:cs="Tahoma"/>
          <w:iCs/>
          <w:sz w:val="18"/>
          <w:szCs w:val="18"/>
        </w:rPr>
        <w:t xml:space="preserve"> </w:t>
      </w:r>
      <w:r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14:paraId="5AFAD1CD" w14:textId="77777777" w:rsidR="00C63EC8" w:rsidRDefault="00C63EC8" w:rsidP="00F3451D">
      <w:pPr>
        <w:pStyle w:val="Sinespaciado"/>
        <w:spacing w:line="276" w:lineRule="auto"/>
        <w:ind w:left="2127"/>
      </w:pPr>
    </w:p>
    <w:p w14:paraId="32EF0D39" w14:textId="77777777" w:rsidR="004C44B5" w:rsidRPr="00C63EC8" w:rsidRDefault="004C44B5" w:rsidP="00F3451D">
      <w:pPr>
        <w:pStyle w:val="Sinespaciado"/>
        <w:spacing w:line="276" w:lineRule="auto"/>
        <w:ind w:left="2127"/>
      </w:pPr>
    </w:p>
    <w:p w14:paraId="634F7C03"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7B55776C"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18D35F80" w14:textId="77777777" w:rsidR="00C73708" w:rsidRPr="00014769" w:rsidRDefault="00C73708" w:rsidP="00F3451D">
      <w:pPr>
        <w:pStyle w:val="Sinespaciado"/>
        <w:spacing w:line="276" w:lineRule="auto"/>
        <w:rPr>
          <w:sz w:val="24"/>
          <w:szCs w:val="24"/>
        </w:rPr>
      </w:pPr>
    </w:p>
    <w:p w14:paraId="00036F52" w14:textId="77777777"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003F286A">
        <w:rPr>
          <w:rFonts w:ascii="Tahoma" w:hAnsi="Tahoma" w:cs="Tahoma"/>
          <w:b/>
          <w:bCs/>
          <w:sz w:val="24"/>
          <w:szCs w:val="24"/>
        </w:rPr>
        <w:t xml:space="preserve"> Ana Lucía Caicedo </w:t>
      </w:r>
      <w:r w:rsidR="00C93EB9">
        <w:rPr>
          <w:rFonts w:ascii="Tahoma" w:hAnsi="Tahoma" w:cs="Tahoma"/>
          <w:b/>
          <w:bCs/>
          <w:sz w:val="24"/>
          <w:szCs w:val="24"/>
        </w:rPr>
        <w:t>Calderón</w:t>
      </w:r>
    </w:p>
    <w:p w14:paraId="1ED24AA6" w14:textId="77777777" w:rsidR="00C73708" w:rsidRPr="00014769" w:rsidRDefault="00C73708" w:rsidP="00416FC2">
      <w:pPr>
        <w:pStyle w:val="Sinespaciado"/>
      </w:pPr>
    </w:p>
    <w:p w14:paraId="04867C14" w14:textId="77777777" w:rsidR="00C73708" w:rsidRPr="00014769" w:rsidRDefault="00C73708" w:rsidP="004C44B5">
      <w:pPr>
        <w:spacing w:after="0" w:line="240" w:lineRule="auto"/>
        <w:jc w:val="center"/>
        <w:rPr>
          <w:rFonts w:ascii="Tahoma" w:hAnsi="Tahoma" w:cs="Tahoma"/>
          <w:b/>
          <w:sz w:val="24"/>
          <w:szCs w:val="24"/>
        </w:rPr>
      </w:pPr>
      <w:r w:rsidRPr="00014769">
        <w:rPr>
          <w:rFonts w:ascii="Tahoma" w:hAnsi="Tahoma" w:cs="Tahoma"/>
          <w:b/>
          <w:sz w:val="24"/>
          <w:szCs w:val="24"/>
        </w:rPr>
        <w:t>Acta No. ___</w:t>
      </w:r>
    </w:p>
    <w:p w14:paraId="3652CE4A" w14:textId="51F2A039" w:rsidR="00C73708" w:rsidRPr="00014769" w:rsidRDefault="00C73708" w:rsidP="004C44B5">
      <w:pPr>
        <w:spacing w:after="0" w:line="240" w:lineRule="auto"/>
        <w:jc w:val="center"/>
        <w:rPr>
          <w:rFonts w:ascii="Tahoma" w:hAnsi="Tahoma" w:cs="Tahoma"/>
          <w:sz w:val="24"/>
          <w:szCs w:val="24"/>
        </w:rPr>
      </w:pPr>
      <w:r w:rsidRPr="00014769">
        <w:rPr>
          <w:rFonts w:ascii="Tahoma" w:hAnsi="Tahoma" w:cs="Tahoma"/>
          <w:sz w:val="24"/>
          <w:szCs w:val="24"/>
        </w:rPr>
        <w:t>(</w:t>
      </w:r>
      <w:r w:rsidR="00EB5825">
        <w:rPr>
          <w:rFonts w:ascii="Tahoma" w:hAnsi="Tahoma" w:cs="Tahoma"/>
          <w:b/>
          <w:sz w:val="24"/>
          <w:szCs w:val="24"/>
        </w:rPr>
        <w:t>Junio 1</w:t>
      </w:r>
      <w:r w:rsidR="00495DD6">
        <w:rPr>
          <w:rFonts w:ascii="Tahoma" w:hAnsi="Tahoma" w:cs="Tahoma"/>
          <w:b/>
          <w:sz w:val="24"/>
          <w:szCs w:val="24"/>
        </w:rPr>
        <w:t>6</w:t>
      </w:r>
      <w:r w:rsidR="007F7FAB">
        <w:rPr>
          <w:rFonts w:ascii="Tahoma" w:hAnsi="Tahoma" w:cs="Tahoma"/>
          <w:b/>
          <w:sz w:val="24"/>
          <w:szCs w:val="24"/>
        </w:rPr>
        <w:t xml:space="preserve"> </w:t>
      </w:r>
      <w:r w:rsidR="00077791">
        <w:rPr>
          <w:rFonts w:ascii="Tahoma" w:hAnsi="Tahoma" w:cs="Tahoma"/>
          <w:b/>
          <w:sz w:val="24"/>
          <w:szCs w:val="24"/>
        </w:rPr>
        <w:t>de 201</w:t>
      </w:r>
      <w:r w:rsidR="00EB5825">
        <w:rPr>
          <w:rFonts w:ascii="Tahoma" w:hAnsi="Tahoma" w:cs="Tahoma"/>
          <w:b/>
          <w:sz w:val="24"/>
          <w:szCs w:val="24"/>
        </w:rPr>
        <w:t>6</w:t>
      </w:r>
      <w:r w:rsidRPr="00014769">
        <w:rPr>
          <w:rFonts w:ascii="Tahoma" w:hAnsi="Tahoma" w:cs="Tahoma"/>
          <w:sz w:val="24"/>
          <w:szCs w:val="24"/>
        </w:rPr>
        <w:t>)</w:t>
      </w:r>
    </w:p>
    <w:p w14:paraId="21C0C5DD" w14:textId="77777777" w:rsidR="00C73708" w:rsidRPr="00416FC2" w:rsidRDefault="00C73708" w:rsidP="00416FC2">
      <w:pPr>
        <w:pStyle w:val="Sinespaciado"/>
      </w:pPr>
    </w:p>
    <w:p w14:paraId="7B736A53" w14:textId="77777777" w:rsidR="00632C52" w:rsidRPr="006E6822" w:rsidRDefault="00EA7560" w:rsidP="006E6822">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w:t>
      </w:r>
      <w:r w:rsidRPr="006E6822">
        <w:rPr>
          <w:rFonts w:ascii="Tahoma" w:hAnsi="Tahoma" w:cs="Tahoma"/>
          <w:sz w:val="24"/>
          <w:szCs w:val="24"/>
        </w:rPr>
        <w:t xml:space="preserve">estipulado en los artículos 86 de la Constitución Política y 29 del Decreto 2591, se resuelve en primera instancia la </w:t>
      </w:r>
      <w:r w:rsidRPr="006E6822">
        <w:rPr>
          <w:rFonts w:ascii="Tahoma" w:hAnsi="Tahoma" w:cs="Tahoma"/>
          <w:b/>
          <w:bCs/>
          <w:sz w:val="24"/>
          <w:szCs w:val="24"/>
        </w:rPr>
        <w:t xml:space="preserve">Acción de Tutela </w:t>
      </w:r>
      <w:r w:rsidR="00E17D45" w:rsidRPr="006E6822">
        <w:rPr>
          <w:rFonts w:ascii="Tahoma" w:hAnsi="Tahoma" w:cs="Tahoma"/>
          <w:sz w:val="24"/>
          <w:szCs w:val="24"/>
        </w:rPr>
        <w:t>impetrada por</w:t>
      </w:r>
      <w:r w:rsidR="00395DD0" w:rsidRPr="006E6822">
        <w:rPr>
          <w:rFonts w:ascii="Tahoma" w:hAnsi="Tahoma" w:cs="Tahoma"/>
          <w:b/>
          <w:sz w:val="24"/>
          <w:szCs w:val="24"/>
        </w:rPr>
        <w:t xml:space="preserve"> </w:t>
      </w:r>
      <w:r w:rsidR="00A34F61" w:rsidRPr="006E6822">
        <w:rPr>
          <w:rFonts w:ascii="Tahoma" w:hAnsi="Tahoma" w:cs="Tahoma"/>
          <w:b/>
          <w:sz w:val="24"/>
          <w:szCs w:val="24"/>
        </w:rPr>
        <w:t>Marí</w:t>
      </w:r>
      <w:r w:rsidR="00EB5825" w:rsidRPr="006E6822">
        <w:rPr>
          <w:rFonts w:ascii="Tahoma" w:hAnsi="Tahoma" w:cs="Tahoma"/>
          <w:b/>
          <w:sz w:val="24"/>
          <w:szCs w:val="24"/>
        </w:rPr>
        <w:t>a Liliana Monsalve Villa</w:t>
      </w:r>
      <w:r w:rsidR="00905FBF" w:rsidRPr="006E6822">
        <w:rPr>
          <w:rFonts w:ascii="Tahoma" w:hAnsi="Tahoma" w:cs="Tahoma"/>
          <w:b/>
          <w:sz w:val="24"/>
          <w:szCs w:val="24"/>
        </w:rPr>
        <w:t xml:space="preserve"> </w:t>
      </w:r>
      <w:r w:rsidR="00EB5825" w:rsidRPr="006E6822">
        <w:rPr>
          <w:rFonts w:ascii="Tahoma" w:hAnsi="Tahoma" w:cs="Tahoma"/>
          <w:sz w:val="24"/>
          <w:szCs w:val="24"/>
        </w:rPr>
        <w:t>en representación de la</w:t>
      </w:r>
      <w:r w:rsidR="00D4517A" w:rsidRPr="006E6822">
        <w:rPr>
          <w:rFonts w:ascii="Tahoma" w:hAnsi="Tahoma" w:cs="Tahoma"/>
          <w:sz w:val="24"/>
          <w:szCs w:val="24"/>
        </w:rPr>
        <w:t xml:space="preserve"> </w:t>
      </w:r>
      <w:r w:rsidR="008D6B85" w:rsidRPr="006E6822">
        <w:rPr>
          <w:rFonts w:ascii="Tahoma" w:hAnsi="Tahoma" w:cs="Tahoma"/>
          <w:sz w:val="24"/>
          <w:szCs w:val="24"/>
        </w:rPr>
        <w:t>menor</w:t>
      </w:r>
      <w:r w:rsidR="00905FBF" w:rsidRPr="006E6822">
        <w:rPr>
          <w:rFonts w:ascii="Tahoma" w:hAnsi="Tahoma" w:cs="Tahoma"/>
          <w:sz w:val="24"/>
          <w:szCs w:val="24"/>
        </w:rPr>
        <w:t xml:space="preserve"> </w:t>
      </w:r>
      <w:proofErr w:type="spellStart"/>
      <w:r w:rsidR="00EB5825" w:rsidRPr="006E6822">
        <w:rPr>
          <w:rFonts w:ascii="Tahoma" w:hAnsi="Tahoma" w:cs="Tahoma"/>
          <w:b/>
          <w:sz w:val="24"/>
          <w:szCs w:val="24"/>
        </w:rPr>
        <w:t>Yeraldin</w:t>
      </w:r>
      <w:proofErr w:type="spellEnd"/>
      <w:r w:rsidR="00EB5825" w:rsidRPr="006E6822">
        <w:rPr>
          <w:rFonts w:ascii="Tahoma" w:hAnsi="Tahoma" w:cs="Tahoma"/>
          <w:b/>
          <w:sz w:val="24"/>
          <w:szCs w:val="24"/>
        </w:rPr>
        <w:t xml:space="preserve"> Arroyave Monsalve</w:t>
      </w:r>
      <w:r w:rsidRPr="006E6822">
        <w:rPr>
          <w:rFonts w:ascii="Tahoma" w:hAnsi="Tahoma" w:cs="Tahoma"/>
          <w:sz w:val="24"/>
          <w:szCs w:val="24"/>
        </w:rPr>
        <w:t>, contra</w:t>
      </w:r>
      <w:r w:rsidR="00E17D45" w:rsidRPr="006E6822">
        <w:rPr>
          <w:rFonts w:ascii="Tahoma" w:hAnsi="Tahoma" w:cs="Tahoma"/>
          <w:sz w:val="24"/>
          <w:szCs w:val="24"/>
        </w:rPr>
        <w:t xml:space="preserve"> la</w:t>
      </w:r>
      <w:r w:rsidRPr="006E6822">
        <w:rPr>
          <w:rFonts w:ascii="Tahoma" w:hAnsi="Tahoma" w:cs="Tahoma"/>
          <w:b/>
          <w:sz w:val="24"/>
          <w:szCs w:val="24"/>
        </w:rPr>
        <w:t xml:space="preserve"> </w:t>
      </w:r>
      <w:r w:rsidR="00EB5825" w:rsidRPr="006E6822">
        <w:rPr>
          <w:rFonts w:ascii="Tahoma" w:hAnsi="Tahoma" w:cs="Tahoma"/>
          <w:b/>
          <w:sz w:val="24"/>
          <w:szCs w:val="24"/>
        </w:rPr>
        <w:t>EPS Sanidad de la Policía</w:t>
      </w:r>
      <w:r w:rsidR="004F234C" w:rsidRPr="006E6822">
        <w:rPr>
          <w:rFonts w:ascii="Tahoma" w:hAnsi="Tahoma" w:cs="Tahoma"/>
          <w:b/>
          <w:sz w:val="24"/>
          <w:szCs w:val="24"/>
        </w:rPr>
        <w:t xml:space="preserve"> </w:t>
      </w:r>
      <w:r w:rsidR="00E17D45" w:rsidRPr="006E6822">
        <w:rPr>
          <w:rFonts w:ascii="Tahoma" w:hAnsi="Tahoma" w:cs="Tahoma"/>
          <w:b/>
          <w:sz w:val="24"/>
          <w:szCs w:val="24"/>
        </w:rPr>
        <w:t xml:space="preserve">Nacional, </w:t>
      </w:r>
      <w:r w:rsidR="00E17D45" w:rsidRPr="006E6822">
        <w:rPr>
          <w:rFonts w:ascii="Tahoma" w:hAnsi="Tahoma" w:cs="Tahoma"/>
          <w:sz w:val="24"/>
          <w:szCs w:val="24"/>
        </w:rPr>
        <w:t>quien</w:t>
      </w:r>
      <w:r w:rsidRPr="006E6822">
        <w:rPr>
          <w:rFonts w:ascii="Tahoma" w:hAnsi="Tahoma" w:cs="Tahoma"/>
          <w:sz w:val="24"/>
          <w:szCs w:val="24"/>
        </w:rPr>
        <w:t xml:space="preserve"> pretende la protección de los derechos fundamentales </w:t>
      </w:r>
      <w:r w:rsidR="00070142" w:rsidRPr="006E6822">
        <w:rPr>
          <w:rFonts w:ascii="Tahoma" w:hAnsi="Tahoma" w:cs="Tahoma"/>
          <w:sz w:val="24"/>
          <w:szCs w:val="24"/>
        </w:rPr>
        <w:t xml:space="preserve">a la </w:t>
      </w:r>
      <w:r w:rsidR="00C933A5" w:rsidRPr="006E6822">
        <w:rPr>
          <w:rFonts w:ascii="Tahoma" w:hAnsi="Tahoma" w:cs="Tahoma"/>
          <w:b/>
          <w:sz w:val="24"/>
          <w:szCs w:val="24"/>
        </w:rPr>
        <w:t>vida</w:t>
      </w:r>
      <w:r w:rsidR="00C933A5" w:rsidRPr="006E6822">
        <w:rPr>
          <w:rFonts w:ascii="Tahoma" w:hAnsi="Tahoma" w:cs="Tahoma"/>
          <w:sz w:val="24"/>
          <w:szCs w:val="24"/>
        </w:rPr>
        <w:t>,</w:t>
      </w:r>
      <w:r w:rsidR="00A95395" w:rsidRPr="006E6822">
        <w:rPr>
          <w:rFonts w:ascii="Tahoma" w:hAnsi="Tahoma" w:cs="Tahoma"/>
          <w:sz w:val="24"/>
          <w:szCs w:val="24"/>
        </w:rPr>
        <w:t xml:space="preserve"> </w:t>
      </w:r>
      <w:r w:rsidR="00A95395" w:rsidRPr="006E6822">
        <w:rPr>
          <w:rFonts w:ascii="Tahoma" w:hAnsi="Tahoma" w:cs="Tahoma"/>
          <w:b/>
          <w:sz w:val="24"/>
          <w:szCs w:val="24"/>
        </w:rPr>
        <w:t>igualdad</w:t>
      </w:r>
      <w:r w:rsidR="00A95395" w:rsidRPr="006E6822">
        <w:rPr>
          <w:rFonts w:ascii="Tahoma" w:hAnsi="Tahoma" w:cs="Tahoma"/>
          <w:sz w:val="24"/>
          <w:szCs w:val="24"/>
        </w:rPr>
        <w:t>,</w:t>
      </w:r>
      <w:r w:rsidR="00C933A5" w:rsidRPr="006E6822">
        <w:rPr>
          <w:rFonts w:ascii="Tahoma" w:hAnsi="Tahoma" w:cs="Tahoma"/>
          <w:sz w:val="24"/>
          <w:szCs w:val="24"/>
        </w:rPr>
        <w:t xml:space="preserve"> </w:t>
      </w:r>
      <w:r w:rsidR="00A95395" w:rsidRPr="006E6822">
        <w:rPr>
          <w:rFonts w:ascii="Tahoma" w:hAnsi="Tahoma" w:cs="Tahoma"/>
          <w:b/>
          <w:sz w:val="24"/>
          <w:szCs w:val="24"/>
        </w:rPr>
        <w:t>dignidad humana</w:t>
      </w:r>
      <w:r w:rsidR="00C933A5" w:rsidRPr="006E6822">
        <w:rPr>
          <w:rFonts w:ascii="Tahoma" w:hAnsi="Tahoma" w:cs="Tahoma"/>
          <w:sz w:val="24"/>
          <w:szCs w:val="24"/>
        </w:rPr>
        <w:t xml:space="preserve">, </w:t>
      </w:r>
      <w:r w:rsidR="00C933A5" w:rsidRPr="006E6822">
        <w:rPr>
          <w:rFonts w:ascii="Tahoma" w:hAnsi="Tahoma" w:cs="Tahoma"/>
          <w:b/>
          <w:sz w:val="24"/>
          <w:szCs w:val="24"/>
        </w:rPr>
        <w:t>salud</w:t>
      </w:r>
      <w:r w:rsidR="00C933A5" w:rsidRPr="006E6822">
        <w:rPr>
          <w:rFonts w:ascii="Tahoma" w:hAnsi="Tahoma" w:cs="Tahoma"/>
          <w:sz w:val="24"/>
          <w:szCs w:val="24"/>
        </w:rPr>
        <w:t xml:space="preserve"> y </w:t>
      </w:r>
      <w:r w:rsidR="00FA2857" w:rsidRPr="006E6822">
        <w:rPr>
          <w:rFonts w:ascii="Tahoma" w:hAnsi="Tahoma" w:cs="Tahoma"/>
          <w:b/>
          <w:sz w:val="24"/>
          <w:szCs w:val="24"/>
        </w:rPr>
        <w:t>a la niñez</w:t>
      </w:r>
      <w:r w:rsidR="00632C52" w:rsidRPr="006E6822">
        <w:rPr>
          <w:rFonts w:ascii="Tahoma" w:hAnsi="Tahoma" w:cs="Tahoma"/>
          <w:b/>
          <w:sz w:val="24"/>
          <w:szCs w:val="24"/>
        </w:rPr>
        <w:t>.</w:t>
      </w:r>
    </w:p>
    <w:p w14:paraId="15C2F774" w14:textId="77777777" w:rsidR="00632C52" w:rsidRPr="006E6822" w:rsidRDefault="00632C52" w:rsidP="006E6822">
      <w:pPr>
        <w:pStyle w:val="Sinespaciado"/>
        <w:spacing w:line="276" w:lineRule="auto"/>
        <w:rPr>
          <w:sz w:val="24"/>
          <w:szCs w:val="24"/>
        </w:rPr>
      </w:pPr>
    </w:p>
    <w:p w14:paraId="739BD602" w14:textId="77777777" w:rsidR="00C73708" w:rsidRPr="006E6822" w:rsidRDefault="00EA7560" w:rsidP="006E6822">
      <w:pPr>
        <w:spacing w:after="0" w:line="276" w:lineRule="auto"/>
        <w:ind w:right="-187" w:firstLine="709"/>
        <w:jc w:val="both"/>
        <w:rPr>
          <w:rFonts w:ascii="Tahoma" w:hAnsi="Tahoma" w:cs="Tahoma"/>
          <w:sz w:val="24"/>
          <w:szCs w:val="24"/>
        </w:rPr>
      </w:pPr>
      <w:r w:rsidRPr="006E6822">
        <w:rPr>
          <w:rFonts w:ascii="Tahoma" w:hAnsi="Tahoma" w:cs="Tahoma"/>
          <w:sz w:val="24"/>
          <w:szCs w:val="24"/>
        </w:rPr>
        <w:t>El proyecto, una vez revisado y discutido, fue aprobado por el resto de integrantes de la Sala, y corresponde a lo siguiente:</w:t>
      </w:r>
    </w:p>
    <w:p w14:paraId="3C6E05C2" w14:textId="77777777" w:rsidR="00EA7560" w:rsidRPr="00416FC2" w:rsidRDefault="00EA7560" w:rsidP="006E6822">
      <w:pPr>
        <w:pStyle w:val="Sinespaciado"/>
        <w:spacing w:line="276" w:lineRule="auto"/>
      </w:pPr>
    </w:p>
    <w:p w14:paraId="63DFC734" w14:textId="77777777" w:rsidR="00EA7560" w:rsidRDefault="0034111C" w:rsidP="006E6822">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14:paraId="1AEA0D07" w14:textId="77777777" w:rsidR="00EA7560" w:rsidRPr="00416FC2" w:rsidRDefault="00EA7560" w:rsidP="006E6822">
      <w:pPr>
        <w:pStyle w:val="Sinespaciado"/>
        <w:spacing w:line="276" w:lineRule="auto"/>
      </w:pPr>
    </w:p>
    <w:p w14:paraId="2002980B" w14:textId="77777777" w:rsidR="00C73708" w:rsidRPr="00EA7560" w:rsidRDefault="00905FBF" w:rsidP="006E6822">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Pr>
          <w:rFonts w:ascii="Tahoma" w:hAnsi="Tahoma" w:cs="Tahoma"/>
          <w:b/>
          <w:bCs/>
          <w:sz w:val="24"/>
          <w:szCs w:val="24"/>
        </w:rPr>
        <w:t>Hechos Relevantes</w:t>
      </w:r>
    </w:p>
    <w:p w14:paraId="1E8F90F3" w14:textId="77777777" w:rsidR="004E24FD" w:rsidRPr="00416FC2" w:rsidRDefault="004E24FD" w:rsidP="004C44B5">
      <w:pPr>
        <w:pStyle w:val="Sinespaciado"/>
        <w:spacing w:line="276" w:lineRule="auto"/>
      </w:pPr>
    </w:p>
    <w:p w14:paraId="04B8818A" w14:textId="77777777" w:rsidR="007820D6" w:rsidRDefault="00EB5825" w:rsidP="004C44B5">
      <w:pPr>
        <w:spacing w:after="0" w:line="276" w:lineRule="auto"/>
        <w:ind w:right="-187" w:firstLine="709"/>
        <w:jc w:val="both"/>
        <w:rPr>
          <w:rFonts w:ascii="Tahoma" w:hAnsi="Tahoma" w:cs="Tahoma"/>
          <w:sz w:val="24"/>
          <w:szCs w:val="24"/>
        </w:rPr>
      </w:pPr>
      <w:r>
        <w:rPr>
          <w:rFonts w:ascii="Tahoma" w:hAnsi="Tahoma" w:cs="Tahoma"/>
          <w:sz w:val="24"/>
          <w:szCs w:val="24"/>
        </w:rPr>
        <w:t>La seño</w:t>
      </w:r>
      <w:r w:rsidR="00A34F61">
        <w:rPr>
          <w:rFonts w:ascii="Tahoma" w:hAnsi="Tahoma" w:cs="Tahoma"/>
          <w:sz w:val="24"/>
          <w:szCs w:val="24"/>
        </w:rPr>
        <w:t>ra Marí</w:t>
      </w:r>
      <w:r>
        <w:rPr>
          <w:rFonts w:ascii="Tahoma" w:hAnsi="Tahoma" w:cs="Tahoma"/>
          <w:sz w:val="24"/>
          <w:szCs w:val="24"/>
        </w:rPr>
        <w:t xml:space="preserve">a Liliana Monsalve Villa, se encuentra afiliada a la EPS Sanidad de la Policía Nacional en calidad de cotizante, y como beneficiaria aparece la menor </w:t>
      </w:r>
      <w:proofErr w:type="spellStart"/>
      <w:r>
        <w:rPr>
          <w:rFonts w:ascii="Tahoma" w:hAnsi="Tahoma" w:cs="Tahoma"/>
          <w:sz w:val="24"/>
          <w:szCs w:val="24"/>
        </w:rPr>
        <w:t>Yeraldin</w:t>
      </w:r>
      <w:proofErr w:type="spellEnd"/>
      <w:r>
        <w:rPr>
          <w:rFonts w:ascii="Tahoma" w:hAnsi="Tahoma" w:cs="Tahoma"/>
          <w:sz w:val="24"/>
          <w:szCs w:val="24"/>
        </w:rPr>
        <w:t xml:space="preserve"> Arroyave Monsalve, quién, debido a una disfonía crónica, inició tratamiento médico desde los 11 años en la EPS mencionada.</w:t>
      </w:r>
    </w:p>
    <w:p w14:paraId="354E34A5" w14:textId="77777777" w:rsidR="00EB5825" w:rsidRDefault="00EB5825" w:rsidP="00C933A5">
      <w:pPr>
        <w:spacing w:after="0" w:line="276" w:lineRule="auto"/>
        <w:ind w:right="-187" w:firstLine="709"/>
        <w:jc w:val="both"/>
        <w:rPr>
          <w:rFonts w:ascii="Tahoma" w:hAnsi="Tahoma" w:cs="Tahoma"/>
          <w:sz w:val="24"/>
          <w:szCs w:val="24"/>
        </w:rPr>
      </w:pPr>
    </w:p>
    <w:p w14:paraId="1446698C" w14:textId="77777777" w:rsidR="009C496E" w:rsidRDefault="00A34F61" w:rsidP="009C496E">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la actora que el día 30 de enero de 2015, fue remitida por parte de la EPS Sanidad a un </w:t>
      </w:r>
      <w:r w:rsidR="001B1E20">
        <w:rPr>
          <w:rFonts w:ascii="Tahoma" w:hAnsi="Tahoma" w:cs="Tahoma"/>
          <w:sz w:val="24"/>
          <w:szCs w:val="24"/>
        </w:rPr>
        <w:t xml:space="preserve">médico </w:t>
      </w:r>
      <w:r>
        <w:rPr>
          <w:rFonts w:ascii="Tahoma" w:hAnsi="Tahoma" w:cs="Tahoma"/>
          <w:sz w:val="24"/>
          <w:szCs w:val="24"/>
        </w:rPr>
        <w:t xml:space="preserve">especialista, quien ordenó que le fuera realizado un examen de </w:t>
      </w:r>
      <w:proofErr w:type="spellStart"/>
      <w:r>
        <w:rPr>
          <w:rFonts w:ascii="Tahoma" w:hAnsi="Tahoma" w:cs="Tahoma"/>
          <w:sz w:val="24"/>
          <w:szCs w:val="24"/>
        </w:rPr>
        <w:t>Nasofibrolaringoscopía</w:t>
      </w:r>
      <w:proofErr w:type="spellEnd"/>
      <w:r>
        <w:rPr>
          <w:rFonts w:ascii="Tahoma" w:hAnsi="Tahoma" w:cs="Tahoma"/>
          <w:sz w:val="24"/>
          <w:szCs w:val="24"/>
        </w:rPr>
        <w:t xml:space="preserve"> e impresión diagnóstica.</w:t>
      </w:r>
      <w:r w:rsidR="009C496E">
        <w:rPr>
          <w:rFonts w:ascii="Tahoma" w:hAnsi="Tahoma" w:cs="Tahoma"/>
          <w:sz w:val="24"/>
          <w:szCs w:val="24"/>
        </w:rPr>
        <w:t xml:space="preserve"> El día 05 de mayo de 2015, la menor asiste a consulta con el médico especialista en la Clínica Risaralda, donde se le practica una </w:t>
      </w:r>
      <w:proofErr w:type="spellStart"/>
      <w:r w:rsidR="009C496E">
        <w:rPr>
          <w:rFonts w:ascii="Tahoma" w:hAnsi="Tahoma" w:cs="Tahoma"/>
          <w:sz w:val="24"/>
          <w:szCs w:val="24"/>
        </w:rPr>
        <w:t>Fibranasolaringoscopia</w:t>
      </w:r>
      <w:proofErr w:type="spellEnd"/>
      <w:r w:rsidR="009C496E">
        <w:rPr>
          <w:rFonts w:ascii="Tahoma" w:hAnsi="Tahoma" w:cs="Tahoma"/>
          <w:sz w:val="24"/>
          <w:szCs w:val="24"/>
        </w:rPr>
        <w:t>, cuyo diagnóstico requiere que se le realice el procedimiento de Estroboscopia Laríngea, y el 01 de julio es remitida a la Liga Contra el Cáncer, para que se le realice este último procedimiento, el cual no se realizó, según le Liga Contra el Cáncer, por falta de equipo médico idóneo necesario para dicho examen.</w:t>
      </w:r>
    </w:p>
    <w:p w14:paraId="6C4BDDE6" w14:textId="77777777" w:rsidR="009C496E" w:rsidRDefault="009C496E" w:rsidP="009C496E">
      <w:pPr>
        <w:spacing w:after="0" w:line="276" w:lineRule="auto"/>
        <w:ind w:right="-187" w:firstLine="709"/>
        <w:jc w:val="both"/>
        <w:rPr>
          <w:rFonts w:ascii="Tahoma" w:hAnsi="Tahoma" w:cs="Tahoma"/>
          <w:sz w:val="24"/>
          <w:szCs w:val="24"/>
        </w:rPr>
      </w:pPr>
    </w:p>
    <w:p w14:paraId="358CA9AE" w14:textId="77777777" w:rsidR="009C496E" w:rsidRDefault="009C496E" w:rsidP="009C496E">
      <w:pPr>
        <w:spacing w:after="0" w:line="276" w:lineRule="auto"/>
        <w:ind w:right="-187" w:firstLine="709"/>
        <w:jc w:val="both"/>
        <w:rPr>
          <w:rFonts w:ascii="Tahoma" w:hAnsi="Tahoma" w:cs="Tahoma"/>
          <w:sz w:val="24"/>
          <w:szCs w:val="24"/>
        </w:rPr>
      </w:pPr>
      <w:r>
        <w:rPr>
          <w:rFonts w:ascii="Tahoma" w:hAnsi="Tahoma" w:cs="Tahoma"/>
          <w:sz w:val="24"/>
          <w:szCs w:val="24"/>
        </w:rPr>
        <w:t>Además, el día 28 de agosto del año 2015, la EPS Sanidad Risaralda de la Policí</w:t>
      </w:r>
      <w:r w:rsidR="001B1E20">
        <w:rPr>
          <w:rFonts w:ascii="Tahoma" w:hAnsi="Tahoma" w:cs="Tahoma"/>
          <w:sz w:val="24"/>
          <w:szCs w:val="24"/>
        </w:rPr>
        <w:t>a Nacional, emitió</w:t>
      </w:r>
      <w:r>
        <w:rPr>
          <w:rFonts w:ascii="Tahoma" w:hAnsi="Tahoma" w:cs="Tahoma"/>
          <w:sz w:val="24"/>
          <w:szCs w:val="24"/>
        </w:rPr>
        <w:t xml:space="preserve"> una orden de servicio de atención médica a la Clínica Avellana, para que se le realice el procedimiento Estroboscopia Laríngea</w:t>
      </w:r>
      <w:r w:rsidR="001B1E20">
        <w:rPr>
          <w:rFonts w:ascii="Tahoma" w:hAnsi="Tahoma" w:cs="Tahoma"/>
          <w:sz w:val="24"/>
          <w:szCs w:val="24"/>
        </w:rPr>
        <w:t>, la cual se negó</w:t>
      </w:r>
      <w:r>
        <w:rPr>
          <w:rFonts w:ascii="Tahoma" w:hAnsi="Tahoma" w:cs="Tahoma"/>
          <w:sz w:val="24"/>
          <w:szCs w:val="24"/>
        </w:rPr>
        <w:t xml:space="preserve"> a realizarlo alegando falta de equipo médico adecuado para realizar el procedimiento.</w:t>
      </w:r>
    </w:p>
    <w:p w14:paraId="70564C0E" w14:textId="77777777" w:rsidR="001B1E20" w:rsidRDefault="001B1E20" w:rsidP="009C496E">
      <w:pPr>
        <w:spacing w:after="0" w:line="276" w:lineRule="auto"/>
        <w:ind w:right="-187" w:firstLine="709"/>
        <w:jc w:val="both"/>
        <w:rPr>
          <w:rFonts w:ascii="Tahoma" w:hAnsi="Tahoma" w:cs="Tahoma"/>
          <w:sz w:val="24"/>
          <w:szCs w:val="24"/>
        </w:rPr>
      </w:pPr>
    </w:p>
    <w:p w14:paraId="39B098BE" w14:textId="77777777" w:rsidR="001B1E20" w:rsidRDefault="001B1E20" w:rsidP="009C496E">
      <w:pPr>
        <w:spacing w:after="0" w:line="276" w:lineRule="auto"/>
        <w:ind w:right="-187" w:firstLine="709"/>
        <w:jc w:val="both"/>
        <w:rPr>
          <w:rFonts w:ascii="Tahoma" w:hAnsi="Tahoma" w:cs="Tahoma"/>
          <w:sz w:val="24"/>
          <w:szCs w:val="24"/>
        </w:rPr>
      </w:pPr>
      <w:r>
        <w:rPr>
          <w:rFonts w:ascii="Tahoma" w:hAnsi="Tahoma" w:cs="Tahoma"/>
          <w:sz w:val="24"/>
          <w:szCs w:val="24"/>
        </w:rPr>
        <w:lastRenderedPageBreak/>
        <w:t xml:space="preserve">El día 29 de febrero de 2016, el padre de la menor, el señor Henry </w:t>
      </w:r>
      <w:proofErr w:type="spellStart"/>
      <w:r>
        <w:rPr>
          <w:rFonts w:ascii="Tahoma" w:hAnsi="Tahoma" w:cs="Tahoma"/>
          <w:sz w:val="24"/>
          <w:szCs w:val="24"/>
        </w:rPr>
        <w:t>Alcibar</w:t>
      </w:r>
      <w:proofErr w:type="spellEnd"/>
      <w:r>
        <w:rPr>
          <w:rFonts w:ascii="Tahoma" w:hAnsi="Tahoma" w:cs="Tahoma"/>
          <w:sz w:val="24"/>
          <w:szCs w:val="24"/>
        </w:rPr>
        <w:t xml:space="preserve"> Arroyave Ríos, interpuso un Derecho de Petición a la Teniente Coronel Luisa Fernanda Vega </w:t>
      </w:r>
      <w:proofErr w:type="spellStart"/>
      <w:r>
        <w:rPr>
          <w:rFonts w:ascii="Tahoma" w:hAnsi="Tahoma" w:cs="Tahoma"/>
          <w:sz w:val="24"/>
          <w:szCs w:val="24"/>
        </w:rPr>
        <w:t>Bahamon</w:t>
      </w:r>
      <w:proofErr w:type="spellEnd"/>
      <w:r>
        <w:rPr>
          <w:rFonts w:ascii="Tahoma" w:hAnsi="Tahoma" w:cs="Tahoma"/>
          <w:sz w:val="24"/>
          <w:szCs w:val="24"/>
        </w:rPr>
        <w:t xml:space="preserve">, quien es la Jefe Seccional Sanidad Risaralda, con el fin de que se autorice el examen </w:t>
      </w:r>
      <w:proofErr w:type="spellStart"/>
      <w:r>
        <w:rPr>
          <w:rFonts w:ascii="Tahoma" w:hAnsi="Tahoma" w:cs="Tahoma"/>
          <w:sz w:val="24"/>
          <w:szCs w:val="24"/>
        </w:rPr>
        <w:t>Estroboscopía</w:t>
      </w:r>
      <w:proofErr w:type="spellEnd"/>
      <w:r>
        <w:rPr>
          <w:rFonts w:ascii="Tahoma" w:hAnsi="Tahoma" w:cs="Tahoma"/>
          <w:sz w:val="24"/>
          <w:szCs w:val="24"/>
        </w:rPr>
        <w:t xml:space="preserve">. La Sra. Luisa Fernanda Vega </w:t>
      </w:r>
      <w:proofErr w:type="spellStart"/>
      <w:r>
        <w:rPr>
          <w:rFonts w:ascii="Tahoma" w:hAnsi="Tahoma" w:cs="Tahoma"/>
          <w:sz w:val="24"/>
          <w:szCs w:val="24"/>
        </w:rPr>
        <w:t>Bahamon</w:t>
      </w:r>
      <w:proofErr w:type="spellEnd"/>
      <w:r>
        <w:rPr>
          <w:rFonts w:ascii="Tahoma" w:hAnsi="Tahoma" w:cs="Tahoma"/>
          <w:sz w:val="24"/>
          <w:szCs w:val="24"/>
        </w:rPr>
        <w:t>, da respuesta el día 16 de marzo al Derecho de Petición, invitando al actor de este a iniciar nuevamente el procedimiento para la realización de los exámenes</w:t>
      </w:r>
      <w:r w:rsidR="0061090B">
        <w:rPr>
          <w:rFonts w:ascii="Tahoma" w:hAnsi="Tahoma" w:cs="Tahoma"/>
          <w:sz w:val="24"/>
          <w:szCs w:val="24"/>
        </w:rPr>
        <w:t xml:space="preserve">, y a acercarse a la oficina de referencia, junto con los radicados de las ordenes de servicio, para verificarlas y de esta manera, hacer entrega de las autorizaciones que se encontraran pendientes. </w:t>
      </w:r>
    </w:p>
    <w:p w14:paraId="46E07AFA" w14:textId="77777777" w:rsidR="0061090B" w:rsidRDefault="0061090B" w:rsidP="009C496E">
      <w:pPr>
        <w:spacing w:after="0" w:line="276" w:lineRule="auto"/>
        <w:ind w:right="-187" w:firstLine="709"/>
        <w:jc w:val="both"/>
        <w:rPr>
          <w:rFonts w:ascii="Tahoma" w:hAnsi="Tahoma" w:cs="Tahoma"/>
          <w:sz w:val="24"/>
          <w:szCs w:val="24"/>
        </w:rPr>
      </w:pPr>
    </w:p>
    <w:p w14:paraId="2CDAAD60" w14:textId="77777777" w:rsidR="0061090B" w:rsidRDefault="0061090B" w:rsidP="009C496E">
      <w:pPr>
        <w:spacing w:after="0" w:line="276" w:lineRule="auto"/>
        <w:ind w:right="-187" w:firstLine="709"/>
        <w:jc w:val="both"/>
        <w:rPr>
          <w:rFonts w:ascii="Tahoma" w:hAnsi="Tahoma" w:cs="Tahoma"/>
          <w:sz w:val="24"/>
          <w:szCs w:val="24"/>
        </w:rPr>
      </w:pPr>
      <w:r>
        <w:rPr>
          <w:rFonts w:ascii="Tahoma" w:hAnsi="Tahoma" w:cs="Tahoma"/>
          <w:sz w:val="24"/>
          <w:szCs w:val="24"/>
        </w:rPr>
        <w:t xml:space="preserve">Posteriormente, el día 12 de abril del presente año, la EPS Sanidad envía a la menor a la Clínica Contra el Cáncer, donde es valorada de nuevo, y el médico emite el diagnóstico en el cual se expresa que la paciente requiere que se le practique examen de </w:t>
      </w:r>
      <w:proofErr w:type="spellStart"/>
      <w:r>
        <w:rPr>
          <w:rFonts w:ascii="Tahoma" w:hAnsi="Tahoma" w:cs="Tahoma"/>
          <w:sz w:val="24"/>
          <w:szCs w:val="24"/>
        </w:rPr>
        <w:t>Laringoestroboscopía</w:t>
      </w:r>
      <w:proofErr w:type="spellEnd"/>
      <w:r>
        <w:rPr>
          <w:rFonts w:ascii="Tahoma" w:hAnsi="Tahoma" w:cs="Tahoma"/>
          <w:sz w:val="24"/>
          <w:szCs w:val="24"/>
        </w:rPr>
        <w:t xml:space="preserve"> Prioritaria.</w:t>
      </w:r>
    </w:p>
    <w:p w14:paraId="5C3A0C92" w14:textId="77777777" w:rsidR="0061090B" w:rsidRDefault="0061090B" w:rsidP="009C496E">
      <w:pPr>
        <w:spacing w:after="0" w:line="276" w:lineRule="auto"/>
        <w:ind w:right="-187" w:firstLine="709"/>
        <w:jc w:val="both"/>
        <w:rPr>
          <w:rFonts w:ascii="Tahoma" w:hAnsi="Tahoma" w:cs="Tahoma"/>
          <w:sz w:val="24"/>
          <w:szCs w:val="24"/>
        </w:rPr>
      </w:pPr>
    </w:p>
    <w:p w14:paraId="3A012EEE" w14:textId="77777777" w:rsidR="0061090B" w:rsidRDefault="0061090B" w:rsidP="009C496E">
      <w:pPr>
        <w:spacing w:after="0" w:line="276" w:lineRule="auto"/>
        <w:ind w:right="-187" w:firstLine="709"/>
        <w:jc w:val="both"/>
        <w:rPr>
          <w:rFonts w:ascii="Tahoma" w:hAnsi="Tahoma" w:cs="Tahoma"/>
          <w:sz w:val="24"/>
          <w:szCs w:val="24"/>
        </w:rPr>
      </w:pPr>
      <w:r>
        <w:rPr>
          <w:rFonts w:ascii="Tahoma" w:hAnsi="Tahoma" w:cs="Tahoma"/>
          <w:sz w:val="24"/>
          <w:szCs w:val="24"/>
        </w:rPr>
        <w:t xml:space="preserve">Por lo anterior, la actora solicita que se tutelen los derechos fundamentales de la menor </w:t>
      </w:r>
      <w:proofErr w:type="spellStart"/>
      <w:r>
        <w:rPr>
          <w:rFonts w:ascii="Tahoma" w:hAnsi="Tahoma" w:cs="Tahoma"/>
          <w:sz w:val="24"/>
          <w:szCs w:val="24"/>
        </w:rPr>
        <w:t>Yeraldin</w:t>
      </w:r>
      <w:proofErr w:type="spellEnd"/>
      <w:r>
        <w:rPr>
          <w:rFonts w:ascii="Tahoma" w:hAnsi="Tahoma" w:cs="Tahoma"/>
          <w:sz w:val="24"/>
          <w:szCs w:val="24"/>
        </w:rPr>
        <w:t xml:space="preserve"> Arroyave Monsalve, ordenando a la EPS Sanidad Risaralda a que autorice la </w:t>
      </w:r>
      <w:proofErr w:type="spellStart"/>
      <w:r>
        <w:rPr>
          <w:rFonts w:ascii="Tahoma" w:hAnsi="Tahoma" w:cs="Tahoma"/>
          <w:sz w:val="24"/>
          <w:szCs w:val="24"/>
        </w:rPr>
        <w:t>practica</w:t>
      </w:r>
      <w:proofErr w:type="spellEnd"/>
      <w:r>
        <w:rPr>
          <w:rFonts w:ascii="Tahoma" w:hAnsi="Tahoma" w:cs="Tahoma"/>
          <w:sz w:val="24"/>
          <w:szCs w:val="24"/>
        </w:rPr>
        <w:t xml:space="preserve"> del examen </w:t>
      </w:r>
      <w:proofErr w:type="spellStart"/>
      <w:r>
        <w:rPr>
          <w:rFonts w:ascii="Tahoma" w:hAnsi="Tahoma" w:cs="Tahoma"/>
          <w:sz w:val="24"/>
          <w:szCs w:val="24"/>
        </w:rPr>
        <w:t>Laringoestroboscopía</w:t>
      </w:r>
      <w:proofErr w:type="spellEnd"/>
      <w:r>
        <w:rPr>
          <w:rFonts w:ascii="Tahoma" w:hAnsi="Tahoma" w:cs="Tahoma"/>
          <w:sz w:val="24"/>
          <w:szCs w:val="24"/>
        </w:rPr>
        <w:t xml:space="preserve"> Prioritaria. Además, expresa que se solicita ordenar a la mencionada EPS, que autorice, en el menor tiempo posible, </w:t>
      </w:r>
      <w:r w:rsidR="003360BF">
        <w:rPr>
          <w:rFonts w:ascii="Tahoma" w:hAnsi="Tahoma" w:cs="Tahoma"/>
          <w:sz w:val="24"/>
          <w:szCs w:val="24"/>
        </w:rPr>
        <w:t xml:space="preserve">los costos de transporte, alimentación, hospedaje y viáticos de la niña </w:t>
      </w:r>
      <w:proofErr w:type="spellStart"/>
      <w:r w:rsidR="003360BF">
        <w:rPr>
          <w:rFonts w:ascii="Tahoma" w:hAnsi="Tahoma" w:cs="Tahoma"/>
          <w:sz w:val="24"/>
          <w:szCs w:val="24"/>
        </w:rPr>
        <w:t>Yeraldin</w:t>
      </w:r>
      <w:proofErr w:type="spellEnd"/>
      <w:r w:rsidR="003360BF">
        <w:rPr>
          <w:rFonts w:ascii="Tahoma" w:hAnsi="Tahoma" w:cs="Tahoma"/>
          <w:sz w:val="24"/>
          <w:szCs w:val="24"/>
        </w:rPr>
        <w:t xml:space="preserve"> Arroyave Monsalve y de su acompañante, para trasladarse al lugar que se requiera en razón de las citas médicas. En adición, la accionante solicita que se le </w:t>
      </w:r>
      <w:proofErr w:type="spellStart"/>
      <w:r w:rsidR="003360BF">
        <w:rPr>
          <w:rFonts w:ascii="Tahoma" w:hAnsi="Tahoma" w:cs="Tahoma"/>
          <w:sz w:val="24"/>
          <w:szCs w:val="24"/>
        </w:rPr>
        <w:t>de</w:t>
      </w:r>
      <w:proofErr w:type="spellEnd"/>
      <w:r w:rsidR="003360BF">
        <w:rPr>
          <w:rFonts w:ascii="Tahoma" w:hAnsi="Tahoma" w:cs="Tahoma"/>
          <w:sz w:val="24"/>
          <w:szCs w:val="24"/>
        </w:rPr>
        <w:t xml:space="preserve"> a su representada, un tratamiento integral de la patología que padece, sin más dilaciones,  al tratarse de un menor que merece protección especial por parte del Estado.</w:t>
      </w:r>
    </w:p>
    <w:p w14:paraId="6BBD676F" w14:textId="77777777" w:rsidR="00C8060B" w:rsidRPr="00416FC2" w:rsidRDefault="00C8060B" w:rsidP="00416FC2">
      <w:pPr>
        <w:pStyle w:val="Sinespaciado"/>
      </w:pPr>
    </w:p>
    <w:p w14:paraId="5C360715" w14:textId="77777777"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1FBA90EA" w14:textId="77777777" w:rsidR="0074441E" w:rsidRPr="00416FC2" w:rsidRDefault="0074441E" w:rsidP="00416FC2">
      <w:pPr>
        <w:pStyle w:val="Sinespaciado"/>
      </w:pPr>
    </w:p>
    <w:p w14:paraId="53562425" w14:textId="4259CBF3" w:rsidR="00DC4876" w:rsidRDefault="000D3F4E" w:rsidP="00606641">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w:t>
      </w:r>
      <w:r w:rsidR="00BA5059">
        <w:rPr>
          <w:rFonts w:ascii="Tahoma" w:hAnsi="Tahoma" w:cs="Tahoma"/>
          <w:sz w:val="24"/>
          <w:szCs w:val="24"/>
        </w:rPr>
        <w:t xml:space="preserve">EPS </w:t>
      </w:r>
      <w:r w:rsidR="0011087F">
        <w:rPr>
          <w:rFonts w:ascii="Tahoma" w:hAnsi="Tahoma" w:cs="Tahoma"/>
          <w:sz w:val="24"/>
          <w:szCs w:val="24"/>
        </w:rPr>
        <w:t>Sanidad</w:t>
      </w:r>
      <w:r w:rsidR="00A90634">
        <w:rPr>
          <w:rFonts w:ascii="Tahoma" w:hAnsi="Tahoma" w:cs="Tahoma"/>
          <w:sz w:val="24"/>
          <w:szCs w:val="24"/>
        </w:rPr>
        <w:t xml:space="preserve"> </w:t>
      </w:r>
      <w:r w:rsidR="0092198A">
        <w:rPr>
          <w:rFonts w:ascii="Tahoma" w:hAnsi="Tahoma" w:cs="Tahoma"/>
          <w:sz w:val="24"/>
          <w:szCs w:val="24"/>
        </w:rPr>
        <w:t>Risaralda – Policía Nacional allegó contestación en la que precisó</w:t>
      </w:r>
      <w:r w:rsidR="00DC4876">
        <w:rPr>
          <w:rFonts w:ascii="Tahoma" w:hAnsi="Tahoma" w:cs="Tahoma"/>
          <w:sz w:val="24"/>
          <w:szCs w:val="24"/>
        </w:rPr>
        <w:t xml:space="preserve"> que la entidad en ningún momento ha negado </w:t>
      </w:r>
      <w:r w:rsidR="0092198A">
        <w:rPr>
          <w:rFonts w:ascii="Tahoma" w:hAnsi="Tahoma" w:cs="Tahoma"/>
          <w:sz w:val="24"/>
          <w:szCs w:val="24"/>
        </w:rPr>
        <w:t>el servicio a su afiliada</w:t>
      </w:r>
      <w:r w:rsidR="00606641">
        <w:rPr>
          <w:rFonts w:ascii="Tahoma" w:hAnsi="Tahoma" w:cs="Tahoma"/>
          <w:sz w:val="24"/>
          <w:szCs w:val="24"/>
        </w:rPr>
        <w:t xml:space="preserve">. </w:t>
      </w:r>
      <w:r w:rsidR="0092198A">
        <w:rPr>
          <w:rFonts w:ascii="Tahoma" w:hAnsi="Tahoma" w:cs="Tahoma"/>
          <w:sz w:val="24"/>
          <w:szCs w:val="24"/>
        </w:rPr>
        <w:t>Además, afirmó que el examen que requiere la accionante no se encuentra incluido en el Plan de Servicios de Sanidad Militar y Policial, y por lo tanto, un Comité Técnico Científico es el encargado de aprobar los procedimientos que se encuentren excluidos de este Plan. La accionada expresó que se realizaron los trámites correspondientes ante el Comité Técnico Científico, pero que a la fecha aún no se ha autorizado el procedimiento que requiere la menor, por lo cual, se procederá a autorizar el Procedimiento por Resolución de Urgencias. Por lo anterior, solicitó que se negara la presente tutela, por considerarla improcedente.</w:t>
      </w:r>
    </w:p>
    <w:p w14:paraId="66D3DE3C" w14:textId="77777777" w:rsidR="00A761AE" w:rsidRDefault="00A761AE" w:rsidP="00606641">
      <w:pPr>
        <w:pStyle w:val="Sinespaciado"/>
        <w:spacing w:line="276" w:lineRule="auto"/>
        <w:ind w:firstLine="709"/>
        <w:jc w:val="both"/>
        <w:rPr>
          <w:rFonts w:ascii="Tahoma" w:hAnsi="Tahoma" w:cs="Tahoma"/>
          <w:sz w:val="24"/>
          <w:szCs w:val="24"/>
        </w:rPr>
      </w:pPr>
    </w:p>
    <w:p w14:paraId="07DAF3DD" w14:textId="75CA0773" w:rsidR="00A761AE" w:rsidRDefault="00A761AE" w:rsidP="00A45872">
      <w:pPr>
        <w:pStyle w:val="Sinespaciado"/>
        <w:spacing w:line="276" w:lineRule="auto"/>
        <w:ind w:firstLine="709"/>
        <w:jc w:val="both"/>
        <w:rPr>
          <w:rFonts w:ascii="Tahoma" w:hAnsi="Tahoma" w:cs="Tahoma"/>
          <w:sz w:val="24"/>
          <w:szCs w:val="24"/>
        </w:rPr>
      </w:pPr>
      <w:r>
        <w:rPr>
          <w:rFonts w:ascii="Tahoma" w:hAnsi="Tahoma" w:cs="Tahoma"/>
          <w:sz w:val="24"/>
          <w:szCs w:val="24"/>
        </w:rPr>
        <w:t>Además, solicitó que en caso de que la acción de tutela resultase favorable para la accionante, este Despacho autorizara a la Dirección de Sanidad de la Policía realizar el respectivo recobro al FOSIGA, teniendo en cuenta que el procedimiento no se encuentra incluido en el Plan de servicios de Sanidad Militar y Policial.</w:t>
      </w:r>
    </w:p>
    <w:p w14:paraId="0825B656" w14:textId="77777777" w:rsidR="00A761AE" w:rsidRPr="00D4517A" w:rsidRDefault="00A761AE" w:rsidP="00A45872">
      <w:pPr>
        <w:pStyle w:val="Sinespaciado"/>
        <w:spacing w:line="276" w:lineRule="auto"/>
      </w:pPr>
    </w:p>
    <w:p w14:paraId="1A5DFC67" w14:textId="18E456FB" w:rsidR="00C73708" w:rsidRDefault="00E12E76" w:rsidP="00A45872">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14:paraId="0AE99C13" w14:textId="77777777" w:rsidR="00A761AE" w:rsidRPr="00A761AE" w:rsidRDefault="00A761AE" w:rsidP="00A45872">
      <w:pPr>
        <w:spacing w:after="0" w:line="276" w:lineRule="auto"/>
      </w:pPr>
    </w:p>
    <w:p w14:paraId="22A8C00E" w14:textId="77777777" w:rsidR="009404D3" w:rsidRPr="009404D3" w:rsidRDefault="00C73708" w:rsidP="00A4587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3EDC9B3F" w14:textId="77777777" w:rsidR="00C73708" w:rsidRPr="00416FC2" w:rsidRDefault="00C73708" w:rsidP="00A45872">
      <w:pPr>
        <w:pStyle w:val="Sinespaciado"/>
        <w:spacing w:line="276" w:lineRule="auto"/>
      </w:pPr>
    </w:p>
    <w:p w14:paraId="79DC517A" w14:textId="77777777" w:rsidR="00D52358" w:rsidRPr="00A45872" w:rsidRDefault="00D52358" w:rsidP="00A45872">
      <w:pPr>
        <w:numPr>
          <w:ilvl w:val="0"/>
          <w:numId w:val="12"/>
        </w:numPr>
        <w:spacing w:after="0" w:line="276" w:lineRule="auto"/>
        <w:ind w:right="-233"/>
        <w:jc w:val="both"/>
        <w:rPr>
          <w:rFonts w:ascii="Tahoma" w:hAnsi="Tahoma" w:cs="Tahoma"/>
          <w:b/>
        </w:rPr>
      </w:pPr>
      <w:r w:rsidRPr="00D52358">
        <w:rPr>
          <w:rFonts w:ascii="Tahoma" w:hAnsi="Tahoma" w:cs="Tahoma"/>
          <w:b/>
          <w:sz w:val="24"/>
          <w:szCs w:val="24"/>
        </w:rPr>
        <w:t>I.</w:t>
      </w:r>
      <w:r>
        <w:rPr>
          <w:rFonts w:ascii="Tahoma" w:hAnsi="Tahoma" w:cs="Tahoma"/>
          <w:sz w:val="24"/>
          <w:szCs w:val="24"/>
        </w:rPr>
        <w:t xml:space="preserve"> </w:t>
      </w:r>
      <w:r w:rsidR="00D34F86"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w:t>
      </w:r>
      <w:r w:rsidR="002605DC">
        <w:rPr>
          <w:rFonts w:ascii="Tahoma" w:hAnsi="Tahoma" w:cs="Tahoma"/>
          <w:sz w:val="24"/>
          <w:szCs w:val="24"/>
        </w:rPr>
        <w:t>l</w:t>
      </w:r>
      <w:r w:rsidR="0077590F">
        <w:rPr>
          <w:rFonts w:ascii="Tahoma" w:hAnsi="Tahoma" w:cs="Tahoma"/>
          <w:sz w:val="24"/>
          <w:szCs w:val="24"/>
        </w:rPr>
        <w:t xml:space="preserve"> de Sanidad Risaralda – Policía</w:t>
      </w:r>
      <w:r w:rsidR="00D11E8A" w:rsidRPr="00D11E8A">
        <w:rPr>
          <w:rFonts w:ascii="Tahoma" w:hAnsi="Tahoma" w:cs="Tahoma"/>
          <w:sz w:val="24"/>
          <w:szCs w:val="24"/>
        </w:rPr>
        <w:t xml:space="preserve"> Nacional</w:t>
      </w:r>
      <w:r w:rsidR="00D11E8A">
        <w:rPr>
          <w:rFonts w:ascii="Tahoma" w:hAnsi="Tahoma" w:cs="Tahoma"/>
          <w:sz w:val="24"/>
          <w:szCs w:val="24"/>
        </w:rPr>
        <w:t xml:space="preserve"> vulneró los derechos fundamentales de</w:t>
      </w:r>
      <w:r w:rsidR="00787D05">
        <w:rPr>
          <w:rFonts w:ascii="Tahoma" w:hAnsi="Tahoma" w:cs="Tahoma"/>
          <w:sz w:val="24"/>
          <w:szCs w:val="24"/>
        </w:rPr>
        <w:t xml:space="preserve"> la</w:t>
      </w:r>
      <w:r w:rsidR="002605DC">
        <w:rPr>
          <w:rFonts w:ascii="Tahoma" w:hAnsi="Tahoma" w:cs="Tahoma"/>
          <w:sz w:val="24"/>
          <w:szCs w:val="24"/>
        </w:rPr>
        <w:t xml:space="preserve"> </w:t>
      </w:r>
      <w:r w:rsidR="00D11E8A">
        <w:rPr>
          <w:rFonts w:ascii="Tahoma" w:hAnsi="Tahoma" w:cs="Tahoma"/>
          <w:sz w:val="24"/>
          <w:szCs w:val="24"/>
        </w:rPr>
        <w:t xml:space="preserve"> menor </w:t>
      </w:r>
      <w:proofErr w:type="spellStart"/>
      <w:r w:rsidR="00787D05">
        <w:rPr>
          <w:rFonts w:ascii="Tahoma" w:hAnsi="Tahoma" w:cs="Tahoma"/>
          <w:sz w:val="24"/>
          <w:szCs w:val="24"/>
        </w:rPr>
        <w:t>Yeraldin</w:t>
      </w:r>
      <w:proofErr w:type="spellEnd"/>
      <w:r w:rsidR="00787D05">
        <w:rPr>
          <w:rFonts w:ascii="Tahoma" w:hAnsi="Tahoma" w:cs="Tahoma"/>
          <w:sz w:val="24"/>
          <w:szCs w:val="24"/>
        </w:rPr>
        <w:t xml:space="preserve"> Arroyave Monsalve</w:t>
      </w:r>
      <w:r w:rsidR="009B4013">
        <w:rPr>
          <w:rFonts w:ascii="Tahoma" w:hAnsi="Tahoma" w:cs="Tahoma"/>
          <w:sz w:val="24"/>
          <w:szCs w:val="24"/>
        </w:rPr>
        <w:t xml:space="preserve"> </w:t>
      </w:r>
      <w:r w:rsidR="00803F10">
        <w:rPr>
          <w:rFonts w:ascii="Tahoma" w:hAnsi="Tahoma" w:cs="Tahoma"/>
          <w:sz w:val="24"/>
          <w:szCs w:val="24"/>
        </w:rPr>
        <w:t>al no au</w:t>
      </w:r>
      <w:r w:rsidR="009B4013">
        <w:rPr>
          <w:rFonts w:ascii="Tahoma" w:hAnsi="Tahoma" w:cs="Tahoma"/>
          <w:sz w:val="24"/>
          <w:szCs w:val="24"/>
        </w:rPr>
        <w:t>torizar</w:t>
      </w:r>
      <w:r w:rsidR="00C03F0E">
        <w:rPr>
          <w:rFonts w:ascii="Tahoma" w:hAnsi="Tahoma" w:cs="Tahoma"/>
          <w:sz w:val="24"/>
          <w:szCs w:val="24"/>
        </w:rPr>
        <w:t xml:space="preserve"> los servicios de salud or</w:t>
      </w:r>
      <w:r w:rsidR="00787D05">
        <w:rPr>
          <w:rFonts w:ascii="Tahoma" w:hAnsi="Tahoma" w:cs="Tahoma"/>
          <w:sz w:val="24"/>
          <w:szCs w:val="24"/>
        </w:rPr>
        <w:t>denados por su médico tratante</w:t>
      </w:r>
      <w:r w:rsidR="00D11E8A">
        <w:rPr>
          <w:rFonts w:ascii="Tahoma" w:hAnsi="Tahoma" w:cs="Tahoma"/>
          <w:sz w:val="24"/>
          <w:szCs w:val="24"/>
        </w:rPr>
        <w:t>?</w:t>
      </w:r>
      <w:r>
        <w:rPr>
          <w:rFonts w:ascii="Tahoma" w:hAnsi="Tahoma" w:cs="Tahoma"/>
          <w:sz w:val="24"/>
          <w:szCs w:val="24"/>
        </w:rPr>
        <w:t xml:space="preserve"> </w:t>
      </w:r>
      <w:r w:rsidRPr="00D52358">
        <w:rPr>
          <w:rFonts w:ascii="Tahoma" w:hAnsi="Tahoma" w:cs="Tahoma"/>
          <w:b/>
          <w:sz w:val="24"/>
          <w:szCs w:val="24"/>
        </w:rPr>
        <w:t>II.</w:t>
      </w:r>
      <w:r>
        <w:rPr>
          <w:rFonts w:ascii="Tahoma" w:hAnsi="Tahoma" w:cs="Tahoma"/>
          <w:sz w:val="24"/>
          <w:szCs w:val="24"/>
        </w:rPr>
        <w:t xml:space="preserve"> </w:t>
      </w:r>
      <w:r w:rsidRPr="00974B7B">
        <w:rPr>
          <w:rFonts w:ascii="Tahoma" w:hAnsi="Tahoma" w:cs="Tahoma"/>
        </w:rPr>
        <w:t>¿Hay lugar a ordenar el recobro a favor de la EPS  de la totalidad de los servicios prestados y que están por fuera del POS?</w:t>
      </w:r>
    </w:p>
    <w:p w14:paraId="46983637" w14:textId="77777777" w:rsidR="00A45872" w:rsidRDefault="00A45872" w:rsidP="00A45872">
      <w:pPr>
        <w:spacing w:after="0" w:line="276" w:lineRule="auto"/>
        <w:ind w:right="-233"/>
        <w:jc w:val="both"/>
        <w:rPr>
          <w:rFonts w:ascii="Tahoma" w:hAnsi="Tahoma" w:cs="Tahoma"/>
          <w:b/>
        </w:rPr>
      </w:pPr>
    </w:p>
    <w:p w14:paraId="5864BD89" w14:textId="77777777" w:rsidR="00A45872" w:rsidRDefault="00A45872" w:rsidP="00A45872">
      <w:pPr>
        <w:spacing w:after="0" w:line="276" w:lineRule="auto"/>
        <w:ind w:right="-233"/>
        <w:jc w:val="both"/>
        <w:rPr>
          <w:rFonts w:ascii="Tahoma" w:hAnsi="Tahoma" w:cs="Tahoma"/>
          <w:b/>
        </w:rPr>
      </w:pPr>
    </w:p>
    <w:p w14:paraId="7F69E227" w14:textId="6A39CDC7"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14:paraId="1C15E496" w14:textId="77777777" w:rsidR="00241D63" w:rsidRPr="00416FC2" w:rsidRDefault="00241D63" w:rsidP="00416FC2">
      <w:pPr>
        <w:pStyle w:val="Sinespaciado"/>
      </w:pPr>
    </w:p>
    <w:p w14:paraId="0EEF100F" w14:textId="77777777"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14:paraId="0447C075" w14:textId="77777777" w:rsidR="00295AED" w:rsidRPr="004F234C" w:rsidRDefault="00295AED" w:rsidP="004F234C">
      <w:pPr>
        <w:pStyle w:val="Sinespaciado"/>
      </w:pPr>
    </w:p>
    <w:p w14:paraId="4FAEF40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14:paraId="05D4EB91"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14:paraId="545DDB8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14:paraId="2FBC0A03" w14:textId="77777777" w:rsidR="00295AED" w:rsidRPr="00117F71" w:rsidRDefault="00295AED" w:rsidP="005134BC">
      <w:pPr>
        <w:pStyle w:val="Sinespaciado"/>
        <w:rPr>
          <w:sz w:val="10"/>
          <w:szCs w:val="10"/>
        </w:rPr>
      </w:pPr>
    </w:p>
    <w:p w14:paraId="5BD8D680" w14:textId="77777777"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 xml:space="preserve">urisprudencia han determinado de especial cuidado y protección, como son los </w:t>
      </w:r>
      <w:r w:rsidR="00131E78">
        <w:rPr>
          <w:rFonts w:ascii="Tahoma" w:hAnsi="Tahoma" w:cs="Tahoma"/>
          <w:sz w:val="24"/>
          <w:szCs w:val="24"/>
        </w:rPr>
        <w:t>menores de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131E78">
        <w:rPr>
          <w:rFonts w:ascii="Tahoma" w:hAnsi="Tahoma" w:cs="Tahoma"/>
          <w:sz w:val="24"/>
          <w:szCs w:val="24"/>
        </w:rPr>
        <w:t>T-845 de 20</w:t>
      </w:r>
      <w:r w:rsidR="00104380" w:rsidRPr="00104380">
        <w:rPr>
          <w:rFonts w:ascii="Tahoma" w:hAnsi="Tahoma" w:cs="Tahoma"/>
          <w:sz w:val="24"/>
          <w:szCs w:val="24"/>
        </w:rPr>
        <w:t>11</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 xml:space="preserve">Jorge Ignacio </w:t>
      </w:r>
      <w:proofErr w:type="spellStart"/>
      <w:r w:rsidR="00104380" w:rsidRPr="00104380">
        <w:rPr>
          <w:rFonts w:ascii="Tahoma" w:hAnsi="Tahoma" w:cs="Tahoma"/>
          <w:sz w:val="24"/>
          <w:szCs w:val="24"/>
        </w:rPr>
        <w:t>Pretelt</w:t>
      </w:r>
      <w:proofErr w:type="spellEnd"/>
      <w:r w:rsidR="00104380" w:rsidRPr="00104380">
        <w:rPr>
          <w:rFonts w:ascii="Tahoma" w:hAnsi="Tahoma" w:cs="Tahoma"/>
          <w:sz w:val="24"/>
          <w:szCs w:val="24"/>
        </w:rPr>
        <w:t xml:space="preserve"> </w:t>
      </w:r>
      <w:proofErr w:type="spellStart"/>
      <w:r w:rsidR="00104380" w:rsidRPr="00104380">
        <w:rPr>
          <w:rFonts w:ascii="Tahoma" w:hAnsi="Tahoma" w:cs="Tahoma"/>
          <w:sz w:val="24"/>
          <w:szCs w:val="24"/>
        </w:rPr>
        <w:t>Chaljub</w:t>
      </w:r>
      <w:proofErr w:type="spellEnd"/>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14:paraId="28A9DC4B" w14:textId="77777777" w:rsidR="00241D63" w:rsidRPr="004F234C" w:rsidRDefault="00241D63" w:rsidP="00416FC2">
      <w:pPr>
        <w:pStyle w:val="Sinespaciado"/>
        <w:rPr>
          <w:sz w:val="16"/>
          <w:szCs w:val="16"/>
        </w:rPr>
      </w:pPr>
    </w:p>
    <w:p w14:paraId="17750363" w14:textId="77777777" w:rsidR="00241D63" w:rsidRDefault="00131E78" w:rsidP="00131E78">
      <w:pPr>
        <w:pStyle w:val="Sinespaciado"/>
        <w:ind w:left="709"/>
        <w:jc w:val="both"/>
        <w:rPr>
          <w:rFonts w:ascii="Arial Narrow" w:hAnsi="Arial Narrow" w:cs="Tahoma"/>
          <w:i/>
          <w:sz w:val="24"/>
          <w:szCs w:val="24"/>
        </w:rPr>
      </w:pPr>
      <w:r>
        <w:rPr>
          <w:rFonts w:ascii="Arial Narrow" w:hAnsi="Arial Narrow" w:cs="Tahoma"/>
          <w:i/>
          <w:sz w:val="24"/>
          <w:szCs w:val="24"/>
        </w:rPr>
        <w:t>“</w:t>
      </w:r>
      <w:r w:rsidRPr="00131E78">
        <w:rPr>
          <w:rFonts w:ascii="Arial Narrow" w:hAnsi="Arial Narrow" w:cs="Tahoma"/>
          <w:i/>
          <w:sz w:val="24"/>
          <w:szCs w:val="24"/>
        </w:rPr>
        <w:t>Debido a la situación de especial vulnerabilidad de los niños, los derechos a la salud y a la seguridad social de los menores, son reconocidos como fundamentales, y en esa medida es procedente la acción de tutela para solicitar su protección de forma inmediata. De esta forma se puede concluir, que es obligación especial del Estado la protección de los derechos fundamentales de los niños y niñas, toda vez que se trata de un sector de la población que se encuentra en circunstancias de debilidad manifiesta y proclive a abusos o maltratos. Igualmente, se debe exigir a las entidades comprometidas con la seguridad social en salud, la de brindarle a los niños y niñas, toda la atención que requieran para su desarrollo físico e intelectual, con el fin de asegurarles una existencia digna.</w:t>
      </w:r>
      <w:r>
        <w:rPr>
          <w:rFonts w:ascii="Arial Narrow" w:hAnsi="Arial Narrow" w:cs="Tahoma"/>
          <w:i/>
          <w:sz w:val="24"/>
          <w:szCs w:val="24"/>
        </w:rPr>
        <w:t>”</w:t>
      </w:r>
    </w:p>
    <w:p w14:paraId="7F0FB425" w14:textId="77777777" w:rsidR="00131E78" w:rsidRPr="00416FC2" w:rsidRDefault="00131E78" w:rsidP="00416FC2">
      <w:pPr>
        <w:pStyle w:val="Sinespaciado"/>
      </w:pPr>
    </w:p>
    <w:p w14:paraId="187EDEB6" w14:textId="77777777" w:rsidR="00517190" w:rsidRPr="00241D63" w:rsidRDefault="00517190" w:rsidP="00336E02">
      <w:pPr>
        <w:pStyle w:val="Sinespaciado"/>
        <w:numPr>
          <w:ilvl w:val="1"/>
          <w:numId w:val="7"/>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14:paraId="5632BBEA" w14:textId="77777777" w:rsidR="00517190" w:rsidRPr="004F234C" w:rsidRDefault="00517190" w:rsidP="004F234C">
      <w:pPr>
        <w:pStyle w:val="Sinespaciado"/>
        <w:rPr>
          <w:sz w:val="16"/>
          <w:szCs w:val="16"/>
        </w:rPr>
      </w:pPr>
    </w:p>
    <w:p w14:paraId="735FEB01" w14:textId="77777777"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14:paraId="41C76DE3" w14:textId="77777777" w:rsidR="00517190" w:rsidRPr="004F234C" w:rsidRDefault="00517190" w:rsidP="00117F71">
      <w:pPr>
        <w:pStyle w:val="Sinespaciado"/>
        <w:rPr>
          <w:sz w:val="16"/>
          <w:szCs w:val="16"/>
        </w:rPr>
      </w:pPr>
    </w:p>
    <w:p w14:paraId="1ACF864B" w14:textId="77777777"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14:paraId="265FA325" w14:textId="77777777" w:rsidR="00517190" w:rsidRPr="00117F71" w:rsidRDefault="00517190" w:rsidP="00117F71">
      <w:pPr>
        <w:pStyle w:val="Sinespaciado"/>
        <w:rPr>
          <w:sz w:val="10"/>
          <w:szCs w:val="10"/>
        </w:rPr>
      </w:pPr>
    </w:p>
    <w:p w14:paraId="3E028940" w14:textId="77777777"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14:paraId="4CC32A77" w14:textId="77777777" w:rsidR="004B4A31" w:rsidRDefault="004B4A31" w:rsidP="004B4A31">
      <w:pPr>
        <w:pStyle w:val="Sinespaciado"/>
        <w:ind w:left="720"/>
        <w:jc w:val="both"/>
        <w:rPr>
          <w:rFonts w:ascii="Tahoma" w:hAnsi="Tahoma" w:cs="Tahoma"/>
          <w:sz w:val="24"/>
          <w:szCs w:val="24"/>
        </w:rPr>
      </w:pPr>
    </w:p>
    <w:p w14:paraId="73D44EF6" w14:textId="69F2DC76" w:rsidR="007D6294" w:rsidRPr="007D6294" w:rsidRDefault="004B4A31" w:rsidP="007D6294">
      <w:pPr>
        <w:pStyle w:val="Sinespaciado"/>
        <w:numPr>
          <w:ilvl w:val="1"/>
          <w:numId w:val="7"/>
        </w:numPr>
        <w:jc w:val="both"/>
        <w:rPr>
          <w:rFonts w:ascii="Tahoma" w:hAnsi="Tahoma" w:cs="Tahoma"/>
          <w:b/>
          <w:sz w:val="24"/>
          <w:szCs w:val="24"/>
        </w:rPr>
      </w:pPr>
      <w:r w:rsidRPr="004B4A31">
        <w:rPr>
          <w:rFonts w:ascii="Tahoma" w:hAnsi="Tahoma" w:cs="Tahoma"/>
          <w:b/>
          <w:sz w:val="24"/>
          <w:szCs w:val="24"/>
        </w:rPr>
        <w:t>Eventos en que la EPS debe asumir los</w:t>
      </w:r>
      <w:r>
        <w:rPr>
          <w:rFonts w:ascii="Tahoma" w:hAnsi="Tahoma" w:cs="Tahoma"/>
          <w:b/>
          <w:sz w:val="24"/>
          <w:szCs w:val="24"/>
        </w:rPr>
        <w:t xml:space="preserve"> costos de transporte, </w:t>
      </w:r>
      <w:r w:rsidRPr="004B4A31">
        <w:rPr>
          <w:rFonts w:ascii="Tahoma" w:hAnsi="Tahoma" w:cs="Tahoma"/>
          <w:b/>
          <w:sz w:val="24"/>
          <w:szCs w:val="24"/>
        </w:rPr>
        <w:t>alimentación</w:t>
      </w:r>
      <w:r>
        <w:rPr>
          <w:rFonts w:ascii="Tahoma" w:hAnsi="Tahoma" w:cs="Tahoma"/>
          <w:b/>
          <w:sz w:val="24"/>
          <w:szCs w:val="24"/>
        </w:rPr>
        <w:t xml:space="preserve"> y hospedaje</w:t>
      </w:r>
      <w:r w:rsidRPr="004B4A31">
        <w:rPr>
          <w:rFonts w:ascii="Tahoma" w:hAnsi="Tahoma" w:cs="Tahoma"/>
          <w:b/>
          <w:sz w:val="24"/>
          <w:szCs w:val="24"/>
        </w:rPr>
        <w:t xml:space="preserve"> de su afiliado cuando requiera atención médica en otra ciudad.</w:t>
      </w:r>
    </w:p>
    <w:p w14:paraId="51F9B652" w14:textId="77777777" w:rsidR="007D6294" w:rsidRPr="004B4A31" w:rsidRDefault="007D6294" w:rsidP="007D6294">
      <w:pPr>
        <w:pStyle w:val="Sinespaciado"/>
        <w:jc w:val="both"/>
        <w:rPr>
          <w:rFonts w:ascii="Tahoma" w:hAnsi="Tahoma" w:cs="Tahoma"/>
          <w:b/>
          <w:sz w:val="24"/>
          <w:szCs w:val="24"/>
        </w:rPr>
      </w:pPr>
    </w:p>
    <w:p w14:paraId="3C2A9855" w14:textId="77777777" w:rsidR="004B4A31" w:rsidRPr="004B4A31" w:rsidRDefault="004B4A31" w:rsidP="004B4A31">
      <w:pPr>
        <w:pStyle w:val="Sinespaciado"/>
        <w:ind w:left="720"/>
        <w:jc w:val="both"/>
        <w:rPr>
          <w:rFonts w:ascii="Tahoma" w:hAnsi="Tahoma" w:cs="Tahoma"/>
          <w:sz w:val="24"/>
          <w:szCs w:val="24"/>
        </w:rPr>
      </w:pPr>
    </w:p>
    <w:p w14:paraId="4922D0AA" w14:textId="567C96F2" w:rsidR="004B4A31" w:rsidRDefault="004B4A31" w:rsidP="004C44B5">
      <w:pPr>
        <w:pStyle w:val="Sinespaciado"/>
        <w:spacing w:line="276" w:lineRule="auto"/>
        <w:ind w:firstLine="709"/>
        <w:jc w:val="both"/>
        <w:rPr>
          <w:rFonts w:ascii="Tahoma" w:hAnsi="Tahoma" w:cs="Tahoma"/>
          <w:sz w:val="24"/>
          <w:szCs w:val="24"/>
        </w:rPr>
      </w:pPr>
      <w:r>
        <w:rPr>
          <w:rFonts w:ascii="Tahoma" w:hAnsi="Tahoma" w:cs="Tahoma"/>
          <w:sz w:val="24"/>
          <w:szCs w:val="24"/>
        </w:rPr>
        <w:t>L</w:t>
      </w:r>
      <w:r w:rsidRPr="004B4A31">
        <w:rPr>
          <w:rFonts w:ascii="Tahoma" w:hAnsi="Tahoma" w:cs="Tahoma"/>
          <w:sz w:val="24"/>
          <w:szCs w:val="24"/>
        </w:rPr>
        <w:t xml:space="preserve">a Corte Constitucional en sentencia T-760 de 2008, reiterada en </w:t>
      </w:r>
      <w:r>
        <w:rPr>
          <w:rFonts w:ascii="Tahoma" w:hAnsi="Tahoma" w:cs="Tahoma"/>
          <w:sz w:val="24"/>
          <w:szCs w:val="24"/>
        </w:rPr>
        <w:t>la T-828 de 2012</w:t>
      </w:r>
      <w:r w:rsidR="001D2CD2">
        <w:rPr>
          <w:rFonts w:ascii="Tahoma" w:hAnsi="Tahoma" w:cs="Tahoma"/>
          <w:sz w:val="24"/>
          <w:szCs w:val="24"/>
        </w:rPr>
        <w:t>,</w:t>
      </w:r>
      <w:r>
        <w:rPr>
          <w:rFonts w:ascii="Tahoma" w:hAnsi="Tahoma" w:cs="Tahoma"/>
          <w:sz w:val="24"/>
          <w:szCs w:val="24"/>
        </w:rPr>
        <w:t xml:space="preserve">  indicó que aunque el transporte, alimentación y hospedaje</w:t>
      </w:r>
      <w:r w:rsidRPr="004B4A31">
        <w:rPr>
          <w:rFonts w:ascii="Tahoma" w:hAnsi="Tahoma" w:cs="Tahoma"/>
          <w:sz w:val="24"/>
          <w:szCs w:val="24"/>
        </w:rPr>
        <w:t xml:space="preserve"> del paciente no son servicios médico</w:t>
      </w:r>
      <w:r>
        <w:rPr>
          <w:rFonts w:ascii="Tahoma" w:hAnsi="Tahoma" w:cs="Tahoma"/>
          <w:sz w:val="24"/>
          <w:szCs w:val="24"/>
        </w:rPr>
        <w:t>s, es evidente que existen</w:t>
      </w:r>
      <w:r w:rsidRPr="004B4A31">
        <w:rPr>
          <w:rFonts w:ascii="Tahoma" w:hAnsi="Tahoma" w:cs="Tahoma"/>
          <w:sz w:val="24"/>
          <w:szCs w:val="24"/>
        </w:rPr>
        <w:t xml:space="preserve"> eventos </w:t>
      </w:r>
      <w:r>
        <w:rPr>
          <w:rFonts w:ascii="Tahoma" w:hAnsi="Tahoma" w:cs="Tahoma"/>
          <w:sz w:val="24"/>
          <w:szCs w:val="24"/>
        </w:rPr>
        <w:t>en los que, para que la persona</w:t>
      </w:r>
      <w:r w:rsidRPr="004B4A31">
        <w:rPr>
          <w:rFonts w:ascii="Tahoma" w:hAnsi="Tahoma" w:cs="Tahoma"/>
          <w:sz w:val="24"/>
          <w:szCs w:val="24"/>
        </w:rPr>
        <w:t xml:space="preserve"> tenga </w:t>
      </w:r>
      <w:r>
        <w:rPr>
          <w:rFonts w:ascii="Tahoma" w:hAnsi="Tahoma" w:cs="Tahoma"/>
          <w:sz w:val="24"/>
          <w:szCs w:val="24"/>
        </w:rPr>
        <w:t xml:space="preserve">una adecuada prestación del servicio </w:t>
      </w:r>
      <w:r w:rsidRPr="004B4A31">
        <w:rPr>
          <w:rFonts w:ascii="Tahoma" w:hAnsi="Tahoma" w:cs="Tahoma"/>
          <w:sz w:val="24"/>
          <w:szCs w:val="24"/>
        </w:rPr>
        <w:t>de salud,</w:t>
      </w:r>
      <w:r>
        <w:rPr>
          <w:rFonts w:ascii="Tahoma" w:hAnsi="Tahoma" w:cs="Tahoma"/>
          <w:sz w:val="24"/>
          <w:szCs w:val="24"/>
        </w:rPr>
        <w:t xml:space="preserve"> es necesario su transporte </w:t>
      </w:r>
      <w:r w:rsidRPr="004B4A31">
        <w:rPr>
          <w:rFonts w:ascii="Tahoma" w:hAnsi="Tahoma" w:cs="Tahoma"/>
          <w:sz w:val="24"/>
          <w:szCs w:val="24"/>
        </w:rPr>
        <w:t>al lugar donde le será prestada</w:t>
      </w:r>
      <w:r>
        <w:rPr>
          <w:rFonts w:ascii="Tahoma" w:hAnsi="Tahoma" w:cs="Tahoma"/>
          <w:sz w:val="24"/>
          <w:szCs w:val="24"/>
        </w:rPr>
        <w:t xml:space="preserve"> la atención médica que necesita y que fue solicitada</w:t>
      </w:r>
      <w:r w:rsidRPr="004B4A31">
        <w:rPr>
          <w:rFonts w:ascii="Tahoma" w:hAnsi="Tahoma" w:cs="Tahoma"/>
          <w:sz w:val="24"/>
          <w:szCs w:val="24"/>
        </w:rPr>
        <w:t xml:space="preserve"> por su médico tratante o por la EPS, traslado</w:t>
      </w:r>
      <w:r>
        <w:rPr>
          <w:rFonts w:ascii="Tahoma" w:hAnsi="Tahoma" w:cs="Tahoma"/>
          <w:sz w:val="24"/>
          <w:szCs w:val="24"/>
        </w:rPr>
        <w:t xml:space="preserve"> y hospedaje que deberá ser sufragado</w:t>
      </w:r>
      <w:r w:rsidRPr="004B4A31">
        <w:rPr>
          <w:rFonts w:ascii="Tahoma" w:hAnsi="Tahoma" w:cs="Tahoma"/>
          <w:sz w:val="24"/>
          <w:szCs w:val="24"/>
        </w:rPr>
        <w:t xml:space="preserve"> por ésta última, cuando se acredite “(i) ni el paciente ni sus familiares cercanos tienen los recursos económicos suficientes para pagar el valor del traslado y (ii) de no efectuarse la remisión se pone en riesgo la vida, la integridad física o el estado de salud del usuario”.</w:t>
      </w:r>
    </w:p>
    <w:p w14:paraId="64752438" w14:textId="77777777" w:rsidR="007D6294" w:rsidRDefault="007D6294" w:rsidP="004C44B5">
      <w:pPr>
        <w:pStyle w:val="Sinespaciado"/>
        <w:spacing w:line="276" w:lineRule="auto"/>
        <w:ind w:firstLine="709"/>
        <w:jc w:val="both"/>
        <w:rPr>
          <w:rFonts w:ascii="Tahoma" w:hAnsi="Tahoma" w:cs="Tahoma"/>
          <w:sz w:val="24"/>
          <w:szCs w:val="24"/>
        </w:rPr>
      </w:pPr>
    </w:p>
    <w:p w14:paraId="25007AED" w14:textId="3492ABDF" w:rsidR="007D6294" w:rsidRDefault="007D6294" w:rsidP="006E6822">
      <w:pPr>
        <w:pStyle w:val="Textoindependiente"/>
        <w:numPr>
          <w:ilvl w:val="1"/>
          <w:numId w:val="7"/>
        </w:numPr>
        <w:tabs>
          <w:tab w:val="left" w:pos="993"/>
        </w:tabs>
        <w:jc w:val="both"/>
        <w:rPr>
          <w:rFonts w:ascii="Tahoma" w:eastAsiaTheme="minorHAnsi" w:hAnsi="Tahoma" w:cs="Tahoma"/>
          <w:b/>
          <w:lang w:eastAsia="en-US"/>
        </w:rPr>
      </w:pPr>
      <w:r w:rsidRPr="003B45E6">
        <w:rPr>
          <w:rFonts w:ascii="Tahoma" w:eastAsiaTheme="minorHAnsi" w:hAnsi="Tahoma" w:cs="Tahoma"/>
          <w:b/>
          <w:lang w:eastAsia="en-US"/>
        </w:rPr>
        <w:t>La aprobación del tratamiento por parte del Comité Técnico Científico no es requisito esencial para proteger el derecho a la salud y la vida de los pacientes.</w:t>
      </w:r>
    </w:p>
    <w:p w14:paraId="1E78AAB2" w14:textId="77777777" w:rsidR="007D6294" w:rsidRPr="003B45E6" w:rsidRDefault="007D6294" w:rsidP="007D6294">
      <w:pPr>
        <w:pStyle w:val="Sinespaciado"/>
      </w:pPr>
    </w:p>
    <w:p w14:paraId="163924EA" w14:textId="77777777" w:rsidR="007D6294" w:rsidRDefault="007D6294" w:rsidP="007D6294">
      <w:pPr>
        <w:pStyle w:val="Textoindependiente"/>
        <w:tabs>
          <w:tab w:val="left" w:pos="3570"/>
        </w:tabs>
        <w:spacing w:line="276" w:lineRule="auto"/>
        <w:ind w:firstLine="709"/>
        <w:jc w:val="both"/>
        <w:rPr>
          <w:rFonts w:ascii="Tahoma" w:eastAsiaTheme="minorHAnsi" w:hAnsi="Tahoma" w:cs="Tahoma"/>
          <w:lang w:eastAsia="en-US"/>
        </w:rPr>
      </w:pPr>
      <w:r w:rsidRPr="003B45E6">
        <w:rPr>
          <w:rFonts w:ascii="Tahoma" w:eastAsiaTheme="minorHAnsi" w:hAnsi="Tahoma" w:cs="Tahoma"/>
          <w:lang w:eastAsia="en-US"/>
        </w:rPr>
        <w:t>Ha dicho también el máximo órgano constitucional, que con el fin de garantizar a las personas una vida digna, no es procedente entrabar la viabilidad de un procedimiento, bajo la justificación de que aún no se ha obtenido la aprobación del CTC, por cuanto dicha entidad cumple una función eminentemente administrativa, y no puede convertirse en una instancia más entre los usuarios y su E.P.</w:t>
      </w:r>
      <w:r>
        <w:rPr>
          <w:rFonts w:ascii="Tahoma" w:eastAsiaTheme="minorHAnsi" w:hAnsi="Tahoma" w:cs="Tahoma"/>
          <w:lang w:eastAsia="en-US"/>
        </w:rPr>
        <w:t xml:space="preserve">S. en Sentencia </w:t>
      </w:r>
      <w:r w:rsidRPr="0014788C">
        <w:rPr>
          <w:rFonts w:ascii="Tahoma" w:eastAsiaTheme="minorHAnsi" w:hAnsi="Tahoma" w:cs="Tahoma"/>
          <w:lang w:eastAsia="en-US"/>
        </w:rPr>
        <w:t>T-780 de 2010 M.P. Humberto Antonio Sierra Porto</w:t>
      </w:r>
      <w:r>
        <w:rPr>
          <w:rFonts w:ascii="Tahoma" w:eastAsiaTheme="minorHAnsi" w:hAnsi="Tahoma" w:cs="Tahoma"/>
          <w:lang w:eastAsia="en-US"/>
        </w:rPr>
        <w:t>:</w:t>
      </w:r>
    </w:p>
    <w:p w14:paraId="2949EBF7" w14:textId="77777777" w:rsidR="007D6294" w:rsidRPr="004236A6" w:rsidRDefault="007D6294" w:rsidP="007D6294">
      <w:pPr>
        <w:pStyle w:val="Textoindependiente"/>
        <w:tabs>
          <w:tab w:val="left" w:pos="3570"/>
        </w:tabs>
        <w:ind w:left="709"/>
        <w:jc w:val="both"/>
        <w:rPr>
          <w:rFonts w:ascii="Arial Narrow" w:eastAsiaTheme="minorHAnsi" w:hAnsi="Arial Narrow" w:cs="Tahoma"/>
          <w:i/>
          <w:lang w:eastAsia="en-US"/>
        </w:rPr>
      </w:pPr>
      <w:r w:rsidRPr="004236A6">
        <w:rPr>
          <w:rFonts w:ascii="Arial Narrow" w:eastAsiaTheme="minorHAnsi" w:hAnsi="Arial Narrow" w:cs="Tahoma"/>
          <w:i/>
          <w:lang w:eastAsia="en-US"/>
        </w:rPr>
        <w:t>“Para esta Corporación el concepto del Comité Técnico Científico no es un requisito indispensable para que el medicamento o procedimiento requerido por un afiliado en instancia de tutela sea reconocido.</w:t>
      </w:r>
    </w:p>
    <w:p w14:paraId="13EE3D19" w14:textId="77777777" w:rsidR="007D6294" w:rsidRPr="004236A6" w:rsidRDefault="007D6294" w:rsidP="007D6294">
      <w:pPr>
        <w:pStyle w:val="Sinespaciado"/>
        <w:ind w:left="709"/>
        <w:rPr>
          <w:rFonts w:ascii="Arial Narrow" w:hAnsi="Arial Narrow"/>
          <w:i/>
        </w:rPr>
      </w:pPr>
      <w:r w:rsidRPr="004236A6">
        <w:rPr>
          <w:rFonts w:ascii="Arial Narrow" w:hAnsi="Arial Narrow"/>
          <w:i/>
        </w:rPr>
        <w:t xml:space="preserve"> </w:t>
      </w:r>
    </w:p>
    <w:p w14:paraId="35AA9DCE" w14:textId="77777777" w:rsidR="007D6294" w:rsidRPr="004236A6" w:rsidRDefault="007D6294" w:rsidP="007D6294">
      <w:pPr>
        <w:pStyle w:val="Textoindependiente"/>
        <w:tabs>
          <w:tab w:val="left" w:pos="3570"/>
        </w:tabs>
        <w:spacing w:after="0"/>
        <w:ind w:left="709"/>
        <w:jc w:val="both"/>
        <w:rPr>
          <w:rFonts w:ascii="Arial Narrow" w:eastAsiaTheme="minorHAnsi" w:hAnsi="Arial Narrow" w:cs="Tahoma"/>
          <w:i/>
          <w:lang w:eastAsia="en-US"/>
        </w:rPr>
      </w:pPr>
      <w:r w:rsidRPr="004236A6">
        <w:rPr>
          <w:rFonts w:ascii="Arial Narrow" w:eastAsiaTheme="minorHAnsi" w:hAnsi="Arial Narrow" w:cs="Tahoma"/>
          <w:i/>
          <w:lang w:eastAsia="en-US"/>
        </w:rPr>
        <w:t>Ahora bien, la razón por la cual para esta Corte el concepto del Comité Técnico Científico no puede convertirse en una instancia más entre los usuarios y las EPS se encuentra en la misma naturaleza administrativa de dicha Junta. Efectivamente, el hecho de que su composición no sea en su totalidad de profesionales de la salud, sino que se exija que tan sólo uno de sus miembros sea médico, demuestra que el Comité Técnico Científico no es, en estricto sentido, un órgano de carácter técnico, ni un Tribunal Profesional interno de la EPS sino un ente de carácter administrativo, cuya función primordial es asegurar que las actuaciones de la entidad y sus procedimientos se adecuen a las formas preestablecidas y garantizar el goce efectivo del servicio a la salud. Por ello, de ninguna manera puede ponerse en sus manos la decisión de la protección de los derechos fundamentales de las personas ni constituirse en otro mecanismo de defensa para los afiliados.”</w:t>
      </w:r>
    </w:p>
    <w:p w14:paraId="7CFB5BB2" w14:textId="77777777" w:rsidR="007D6294" w:rsidRPr="004B4A31" w:rsidRDefault="007D6294" w:rsidP="004C44B5">
      <w:pPr>
        <w:pStyle w:val="Sinespaciado"/>
        <w:spacing w:line="276" w:lineRule="auto"/>
        <w:ind w:firstLine="709"/>
        <w:jc w:val="both"/>
        <w:rPr>
          <w:rFonts w:ascii="Tahoma" w:hAnsi="Tahoma" w:cs="Tahoma"/>
          <w:sz w:val="24"/>
          <w:szCs w:val="24"/>
        </w:rPr>
      </w:pPr>
    </w:p>
    <w:p w14:paraId="54F13A90" w14:textId="77777777" w:rsidR="004B4A31" w:rsidRPr="004B4A31" w:rsidRDefault="004B4A31" w:rsidP="00117F71">
      <w:pPr>
        <w:pStyle w:val="Sinespaciado"/>
        <w:ind w:left="720"/>
        <w:jc w:val="both"/>
        <w:rPr>
          <w:rFonts w:ascii="Tahoma" w:hAnsi="Tahoma" w:cs="Tahoma"/>
          <w:sz w:val="24"/>
          <w:szCs w:val="24"/>
        </w:rPr>
      </w:pPr>
    </w:p>
    <w:p w14:paraId="2B8AD56F" w14:textId="300BA0EC" w:rsidR="00D52358" w:rsidRPr="004468D6" w:rsidRDefault="00D52358" w:rsidP="005E5DD8">
      <w:pPr>
        <w:pStyle w:val="Prrafodelista"/>
        <w:numPr>
          <w:ilvl w:val="1"/>
          <w:numId w:val="7"/>
        </w:numPr>
        <w:spacing w:after="0" w:line="240" w:lineRule="auto"/>
        <w:ind w:right="-233"/>
        <w:jc w:val="both"/>
        <w:rPr>
          <w:rFonts w:ascii="Tahoma" w:hAnsi="Tahoma" w:cs="Tahoma"/>
          <w:b/>
          <w:sz w:val="24"/>
          <w:szCs w:val="24"/>
        </w:rPr>
      </w:pPr>
      <w:r w:rsidRPr="004468D6">
        <w:rPr>
          <w:rFonts w:ascii="Tahoma" w:hAnsi="Tahoma" w:cs="Tahoma"/>
          <w:b/>
          <w:sz w:val="24"/>
          <w:szCs w:val="24"/>
        </w:rPr>
        <w:t xml:space="preserve">Autorización de recobro por servicios no POS no requiere orden expresa en sentencia de tutela  </w:t>
      </w:r>
    </w:p>
    <w:p w14:paraId="49294B36" w14:textId="77777777" w:rsidR="00D52358" w:rsidRPr="00D52358" w:rsidRDefault="00D52358" w:rsidP="00D52358">
      <w:pPr>
        <w:pStyle w:val="Prrafodelista"/>
        <w:spacing w:after="0" w:line="360" w:lineRule="auto"/>
        <w:ind w:right="-233"/>
        <w:jc w:val="both"/>
        <w:rPr>
          <w:rFonts w:ascii="Tahoma" w:hAnsi="Tahoma" w:cs="Tahoma"/>
          <w:b/>
        </w:rPr>
      </w:pPr>
    </w:p>
    <w:p w14:paraId="6F034AF9" w14:textId="611F99F9" w:rsidR="00D52358" w:rsidRDefault="00D52358" w:rsidP="005E5DD8">
      <w:pPr>
        <w:spacing w:after="0" w:line="276" w:lineRule="auto"/>
        <w:ind w:right="3" w:firstLine="708"/>
        <w:jc w:val="both"/>
        <w:rPr>
          <w:rFonts w:ascii="Tahoma" w:hAnsi="Tahoma" w:cs="Tahoma"/>
          <w:iCs/>
        </w:rPr>
      </w:pPr>
      <w:r w:rsidRPr="005E5DD8">
        <w:rPr>
          <w:rFonts w:ascii="Tahoma" w:hAnsi="Tahoma" w:cs="Tahoma"/>
          <w:iCs/>
        </w:rPr>
        <w:t>El Sistema General de Seguridad Social en Salud fue diseñado por el Legislador con la firme intención de garantizarles a sus usuarios un servicio de salud eficiente y oportuno, mediante la creación y autorización de un conjunto de instituciones que trabajan armónicamente para salvaguardar la efectividad de los derechos fundamentales de los mismos, de manera que cuando el derecho a la salud está conectado con una vida en condiciones dignas, demanda de las entidades integrantes del Sistema de Seguridad Social en Salud una labor coordinada que logre ofrecer a sus afiliados una atención oportuna, eficiente y de calidad.</w:t>
      </w:r>
    </w:p>
    <w:p w14:paraId="369AA27F" w14:textId="77777777" w:rsidR="005E5DD8" w:rsidRPr="005E5DD8" w:rsidRDefault="005E5DD8" w:rsidP="005E5DD8">
      <w:pPr>
        <w:spacing w:after="0" w:line="276" w:lineRule="auto"/>
        <w:ind w:right="3" w:firstLine="708"/>
        <w:jc w:val="both"/>
        <w:rPr>
          <w:rFonts w:ascii="Tahoma" w:hAnsi="Tahoma" w:cs="Tahoma"/>
          <w:iCs/>
        </w:rPr>
      </w:pPr>
    </w:p>
    <w:p w14:paraId="3CCA25AA" w14:textId="6156FC72" w:rsidR="00D52358" w:rsidRDefault="00D52358" w:rsidP="005E5DD8">
      <w:pPr>
        <w:spacing w:after="0" w:line="276" w:lineRule="auto"/>
        <w:ind w:right="3" w:firstLine="708"/>
        <w:jc w:val="both"/>
        <w:rPr>
          <w:rFonts w:ascii="Tahoma" w:hAnsi="Tahoma" w:cs="Tahoma"/>
          <w:iCs/>
        </w:rPr>
      </w:pPr>
      <w:r w:rsidRPr="005E5DD8">
        <w:rPr>
          <w:rFonts w:ascii="Tahoma" w:hAnsi="Tahoma" w:cs="Tahoma"/>
          <w:iCs/>
        </w:rPr>
        <w:t>Ahora, con la implementación del Plan Obligatorio de Salud -POS-, que a partir de la expedición del Acuerdo 032 de 2012 es el mismo para los dos regímenes existentes, el contributivo y el subsidiado, se pretende la satisfacción de los servicios que requiere el paciente en virtud del diagnóstico y el procedimiento ordenado por el médico tratante en aras de conservar una vida digna.</w:t>
      </w:r>
    </w:p>
    <w:p w14:paraId="6558B6E1" w14:textId="77777777" w:rsidR="005E5DD8" w:rsidRPr="005E5DD8" w:rsidRDefault="005E5DD8" w:rsidP="005E5DD8">
      <w:pPr>
        <w:spacing w:after="0" w:line="276" w:lineRule="auto"/>
        <w:ind w:right="3" w:firstLine="708"/>
        <w:jc w:val="both"/>
        <w:rPr>
          <w:rFonts w:ascii="Tahoma" w:hAnsi="Tahoma" w:cs="Tahoma"/>
          <w:iCs/>
        </w:rPr>
      </w:pPr>
    </w:p>
    <w:p w14:paraId="3213B46A" w14:textId="77777777" w:rsidR="00D52358" w:rsidRDefault="00D52358" w:rsidP="005E5DD8">
      <w:pPr>
        <w:spacing w:after="0" w:line="276" w:lineRule="auto"/>
        <w:ind w:right="50" w:firstLine="708"/>
        <w:jc w:val="both"/>
        <w:rPr>
          <w:rFonts w:ascii="Tahoma" w:hAnsi="Tahoma" w:cs="Tahoma"/>
        </w:rPr>
      </w:pPr>
      <w:r w:rsidRPr="005E5DD8">
        <w:rPr>
          <w:rFonts w:ascii="Tahoma" w:hAnsi="Tahoma" w:cs="Tahoma"/>
        </w:rPr>
        <w:t xml:space="preserve">No obstante, la Honorable Corte Constitucional ha reiterado que los servicios de salud que no se encuentren incluidos en el Plan Obligatorio de Salud deben prestarse si se demuestra que con la negativa se pueden generar vulneraciones a los derechos fundamentales de los pacientes. </w:t>
      </w:r>
    </w:p>
    <w:p w14:paraId="176CC04A" w14:textId="77777777" w:rsidR="005E5DD8" w:rsidRPr="005E5DD8" w:rsidRDefault="005E5DD8" w:rsidP="005E5DD8">
      <w:pPr>
        <w:spacing w:after="0" w:line="276" w:lineRule="auto"/>
        <w:ind w:right="50" w:firstLine="708"/>
        <w:jc w:val="both"/>
        <w:rPr>
          <w:rFonts w:ascii="Tahoma" w:hAnsi="Tahoma" w:cs="Tahoma"/>
        </w:rPr>
      </w:pPr>
    </w:p>
    <w:p w14:paraId="5C19A854" w14:textId="5037296A" w:rsidR="00D52358" w:rsidRPr="005E5DD8" w:rsidRDefault="00D52358" w:rsidP="005E5DD8">
      <w:pPr>
        <w:pStyle w:val="Sinespaciado"/>
        <w:spacing w:line="276" w:lineRule="auto"/>
        <w:jc w:val="both"/>
        <w:rPr>
          <w:rFonts w:ascii="Arial Narrow" w:hAnsi="Arial Narrow"/>
        </w:rPr>
      </w:pPr>
      <w:r w:rsidRPr="005E5DD8">
        <w:rPr>
          <w:rFonts w:ascii="Tahoma" w:hAnsi="Tahoma" w:cs="Tahoma"/>
        </w:rPr>
        <w:t xml:space="preserve">          Según el procedimiento adoptado para el recobro mediante la Resolución No. 5073 del año 2013 proferida por el Ministerio de Salud y Protección Social, al ser el este una facultad legal que tienen las Empresas Promotoras de Salud, ya sea del régimen contributivo o subsidiado, no es necesario un pronunciamiento expreso en el fallo de tutela sobre la autorización del mismo, puesto que basta con que en él se ordene la entrega de un medicamento o la prestación de un servicio NO POS, para que una vez suministrados efectivamente, acudan al recobro.</w:t>
      </w:r>
    </w:p>
    <w:p w14:paraId="00B79D4B" w14:textId="77777777" w:rsidR="0092198A" w:rsidRPr="00295AED" w:rsidRDefault="0092198A" w:rsidP="005E5DD8">
      <w:pPr>
        <w:pStyle w:val="Sinespaciado"/>
        <w:spacing w:line="276" w:lineRule="auto"/>
      </w:pPr>
    </w:p>
    <w:p w14:paraId="3CA40B9A" w14:textId="054AC2F3" w:rsidR="002E529B" w:rsidRDefault="002E529B" w:rsidP="002E529B">
      <w:pPr>
        <w:pStyle w:val="Textoindependiente"/>
        <w:numPr>
          <w:ilvl w:val="1"/>
          <w:numId w:val="7"/>
        </w:numPr>
        <w:spacing w:line="360" w:lineRule="auto"/>
        <w:jc w:val="both"/>
        <w:rPr>
          <w:rFonts w:ascii="Tahoma" w:eastAsiaTheme="minorHAnsi" w:hAnsi="Tahoma" w:cs="Tahoma"/>
          <w:b/>
          <w:lang w:eastAsia="en-US"/>
        </w:rPr>
      </w:pPr>
      <w:r w:rsidRPr="003B45E6">
        <w:rPr>
          <w:rFonts w:ascii="Tahoma" w:eastAsiaTheme="minorHAnsi" w:hAnsi="Tahoma" w:cs="Tahoma"/>
          <w:b/>
          <w:lang w:eastAsia="en-US"/>
        </w:rPr>
        <w:t>Autorización de un procedimiento NO POS, sin el cual se amenaz</w:t>
      </w:r>
      <w:r>
        <w:rPr>
          <w:rFonts w:ascii="Tahoma" w:eastAsiaTheme="minorHAnsi" w:hAnsi="Tahoma" w:cs="Tahoma"/>
          <w:b/>
          <w:lang w:eastAsia="en-US"/>
        </w:rPr>
        <w:t>a la vida en condiciones dignas</w:t>
      </w:r>
    </w:p>
    <w:p w14:paraId="76D9B1D0" w14:textId="77777777" w:rsidR="002E529B" w:rsidRDefault="002E529B" w:rsidP="002E529B">
      <w:pPr>
        <w:pStyle w:val="Prrafodelista"/>
        <w:tabs>
          <w:tab w:val="left" w:pos="1418"/>
        </w:tabs>
        <w:autoSpaceDN w:val="0"/>
        <w:spacing w:after="0" w:line="276" w:lineRule="auto"/>
        <w:ind w:left="1428"/>
        <w:jc w:val="both"/>
        <w:rPr>
          <w:rFonts w:ascii="Tahoma" w:hAnsi="Tahoma" w:cs="Tahoma"/>
          <w:b/>
          <w:sz w:val="24"/>
          <w:szCs w:val="24"/>
        </w:rPr>
      </w:pPr>
    </w:p>
    <w:p w14:paraId="70878F25" w14:textId="63A3643F" w:rsidR="002E529B" w:rsidRPr="003B45E6" w:rsidRDefault="002E529B" w:rsidP="002E529B">
      <w:pPr>
        <w:pStyle w:val="Textoindependiente"/>
        <w:tabs>
          <w:tab w:val="left" w:pos="3570"/>
        </w:tabs>
        <w:spacing w:line="276" w:lineRule="auto"/>
        <w:ind w:firstLine="709"/>
        <w:jc w:val="both"/>
        <w:rPr>
          <w:rFonts w:ascii="Tahoma" w:eastAsiaTheme="minorHAnsi" w:hAnsi="Tahoma" w:cs="Tahoma"/>
          <w:lang w:eastAsia="en-US"/>
        </w:rPr>
      </w:pPr>
      <w:r>
        <w:rPr>
          <w:rFonts w:ascii="Tahoma" w:hAnsi="Tahoma" w:cs="Tahoma"/>
        </w:rPr>
        <w:t xml:space="preserve">La Corte Constitucional en sentencia T-760 de 2008, </w:t>
      </w:r>
      <w:r w:rsidRPr="003B45E6">
        <w:rPr>
          <w:rFonts w:ascii="Tahoma" w:eastAsiaTheme="minorHAnsi" w:hAnsi="Tahoma" w:cs="Tahoma"/>
          <w:lang w:eastAsia="en-US"/>
        </w:rPr>
        <w:t xml:space="preserve">señaló que el derecho fundamental a la salud tiene en cuenta el derecho a acceder a los servicios de salud que se requieran es decir, aquellos servicios indispensables para conservar la salud, en especial aquellos que comprometan la vida </w:t>
      </w:r>
      <w:r>
        <w:rPr>
          <w:rFonts w:ascii="Tahoma" w:eastAsiaTheme="minorHAnsi" w:hAnsi="Tahoma" w:cs="Tahoma"/>
          <w:lang w:eastAsia="en-US"/>
        </w:rPr>
        <w:t>digna y la integridad personal:</w:t>
      </w:r>
    </w:p>
    <w:p w14:paraId="1B8B7DBF" w14:textId="77777777" w:rsidR="002E529B" w:rsidRPr="003B45E6" w:rsidRDefault="002E529B" w:rsidP="002E529B">
      <w:pPr>
        <w:pStyle w:val="Sinespaciado"/>
        <w:ind w:firstLine="709"/>
      </w:pPr>
      <w:r w:rsidRPr="003B45E6">
        <w:t xml:space="preserve"> </w:t>
      </w:r>
    </w:p>
    <w:p w14:paraId="7DABB69B" w14:textId="619B7138" w:rsidR="002E529B" w:rsidRPr="002E529B" w:rsidRDefault="002E529B" w:rsidP="002E529B">
      <w:pPr>
        <w:pStyle w:val="Textoindependiente"/>
        <w:tabs>
          <w:tab w:val="left" w:pos="3570"/>
        </w:tabs>
        <w:ind w:left="709"/>
        <w:jc w:val="both"/>
        <w:rPr>
          <w:rFonts w:ascii="Arial Narrow" w:eastAsiaTheme="minorHAnsi" w:hAnsi="Arial Narrow" w:cs="Tahoma"/>
          <w:i/>
          <w:lang w:eastAsia="en-US"/>
        </w:rPr>
      </w:pPr>
      <w:r w:rsidRPr="004236A6">
        <w:rPr>
          <w:rFonts w:ascii="Arial Narrow" w:eastAsiaTheme="minorHAnsi" w:hAnsi="Arial Narrow" w:cs="Tahoma"/>
          <w:i/>
          <w:lang w:eastAsia="en-US"/>
        </w:rPr>
        <w:t>“En la actualidad el acceso a los servicios depende, en primer lugar, de si el servicio requerido está incluido en uno de los planes obligatorios de servicios de salud a los cuales la persona tiene derecho. Así pues, dada la regulación actual, los servicios que se requieran pueden ser de dos tipos: aquellos que están incluidos dentro del plan obligatorio de salud (POS) y aquellos que no.”</w:t>
      </w:r>
    </w:p>
    <w:p w14:paraId="5A456432" w14:textId="77777777" w:rsidR="002E529B" w:rsidRDefault="002E529B" w:rsidP="002E529B">
      <w:pPr>
        <w:tabs>
          <w:tab w:val="left" w:pos="1418"/>
        </w:tabs>
        <w:autoSpaceDN w:val="0"/>
        <w:spacing w:after="0" w:line="276" w:lineRule="auto"/>
        <w:jc w:val="both"/>
        <w:rPr>
          <w:rFonts w:ascii="Tahoma" w:hAnsi="Tahoma" w:cs="Tahoma"/>
        </w:rPr>
      </w:pPr>
    </w:p>
    <w:p w14:paraId="1EF1B73C" w14:textId="3321BD16" w:rsidR="002E529B" w:rsidRPr="002E529B" w:rsidRDefault="002E529B" w:rsidP="002E529B">
      <w:pPr>
        <w:tabs>
          <w:tab w:val="left" w:pos="1418"/>
        </w:tabs>
        <w:autoSpaceDN w:val="0"/>
        <w:spacing w:after="0" w:line="276" w:lineRule="auto"/>
        <w:jc w:val="both"/>
        <w:rPr>
          <w:rFonts w:ascii="Tahoma" w:hAnsi="Tahoma" w:cs="Tahoma"/>
          <w:b/>
          <w:sz w:val="24"/>
          <w:szCs w:val="24"/>
        </w:rPr>
      </w:pPr>
      <w:r w:rsidRPr="002E529B">
        <w:rPr>
          <w:rFonts w:ascii="Tahoma" w:hAnsi="Tahoma" w:cs="Tahoma"/>
          <w:sz w:val="24"/>
          <w:szCs w:val="24"/>
        </w:rPr>
        <w:t>En diversas oportunidades, la jurisprudencia constitucional ha señalado que todas las personas tienen derecho a que se les garantice el acceso seguro a todos los servicios en salud por parte de las entidades que fueron creadas para tal fin, junto con los planes obligatorios que éstas presenten a sus afiliados o beneficiarios.  El no brindar la atención requerida por cualquiera de los planes de salud que existen, constituye una vulneración al derecho fundamental a la salud.</w:t>
      </w:r>
    </w:p>
    <w:p w14:paraId="3A0F28E7" w14:textId="77777777" w:rsidR="002E529B" w:rsidRDefault="002E529B" w:rsidP="002E529B">
      <w:pPr>
        <w:pStyle w:val="Prrafodelista"/>
        <w:tabs>
          <w:tab w:val="left" w:pos="1418"/>
        </w:tabs>
        <w:autoSpaceDN w:val="0"/>
        <w:spacing w:after="0" w:line="276" w:lineRule="auto"/>
        <w:ind w:left="1428"/>
        <w:jc w:val="both"/>
        <w:rPr>
          <w:rFonts w:ascii="Tahoma" w:hAnsi="Tahoma" w:cs="Tahoma"/>
          <w:b/>
          <w:sz w:val="24"/>
          <w:szCs w:val="24"/>
        </w:rPr>
      </w:pPr>
    </w:p>
    <w:p w14:paraId="0B1D592E" w14:textId="2025A9BD" w:rsidR="003718EF" w:rsidRPr="002E529B" w:rsidRDefault="007D3A2D" w:rsidP="002E529B">
      <w:pPr>
        <w:pStyle w:val="Prrafodelista"/>
        <w:numPr>
          <w:ilvl w:val="1"/>
          <w:numId w:val="7"/>
        </w:numPr>
        <w:tabs>
          <w:tab w:val="left" w:pos="1418"/>
        </w:tabs>
        <w:autoSpaceDN w:val="0"/>
        <w:spacing w:after="0" w:line="276" w:lineRule="auto"/>
        <w:jc w:val="both"/>
        <w:rPr>
          <w:rFonts w:ascii="Tahoma" w:hAnsi="Tahoma" w:cs="Tahoma"/>
          <w:b/>
          <w:sz w:val="24"/>
          <w:szCs w:val="24"/>
        </w:rPr>
      </w:pPr>
      <w:r w:rsidRPr="002E529B">
        <w:rPr>
          <w:rFonts w:ascii="Tahoma" w:hAnsi="Tahoma" w:cs="Tahoma"/>
          <w:b/>
          <w:sz w:val="24"/>
          <w:szCs w:val="24"/>
        </w:rPr>
        <w:t>Caso concreto</w:t>
      </w:r>
    </w:p>
    <w:p w14:paraId="7FF2F581" w14:textId="77777777" w:rsidR="003718EF" w:rsidRPr="004F234C" w:rsidRDefault="003718EF" w:rsidP="005E5DD8">
      <w:pPr>
        <w:pStyle w:val="Sinespaciado"/>
        <w:spacing w:line="276" w:lineRule="auto"/>
        <w:rPr>
          <w:sz w:val="16"/>
          <w:szCs w:val="16"/>
        </w:rPr>
      </w:pPr>
    </w:p>
    <w:p w14:paraId="7C8CFF07" w14:textId="0D2E75B2" w:rsidR="00465362" w:rsidRPr="008030DE" w:rsidRDefault="00585A85" w:rsidP="005E5DD8">
      <w:pPr>
        <w:pStyle w:val="Sinespaciado"/>
        <w:spacing w:line="276" w:lineRule="auto"/>
        <w:ind w:firstLine="709"/>
        <w:jc w:val="both"/>
        <w:rPr>
          <w:rFonts w:ascii="Tahoma" w:hAnsi="Tahoma" w:cs="Tahoma"/>
          <w:sz w:val="24"/>
          <w:szCs w:val="24"/>
        </w:rPr>
      </w:pPr>
      <w:r w:rsidRPr="00BA5059">
        <w:rPr>
          <w:rFonts w:ascii="Tahoma" w:hAnsi="Tahoma" w:cs="Tahoma"/>
          <w:sz w:val="24"/>
          <w:szCs w:val="24"/>
          <w:lang w:eastAsia="es-CO"/>
        </w:rPr>
        <w:t>De acuerdo a</w:t>
      </w:r>
      <w:r w:rsidR="007E7421">
        <w:rPr>
          <w:rFonts w:ascii="Tahoma" w:hAnsi="Tahoma" w:cs="Tahoma"/>
          <w:sz w:val="24"/>
          <w:szCs w:val="24"/>
          <w:lang w:eastAsia="es-CO"/>
        </w:rPr>
        <w:t xml:space="preserve"> la historia clínica de</w:t>
      </w:r>
      <w:r w:rsidR="00FD28DC">
        <w:rPr>
          <w:rFonts w:ascii="Tahoma" w:hAnsi="Tahoma" w:cs="Tahoma"/>
          <w:sz w:val="24"/>
          <w:szCs w:val="24"/>
          <w:lang w:eastAsia="es-CO"/>
        </w:rPr>
        <w:t xml:space="preserve"> </w:t>
      </w:r>
      <w:proofErr w:type="spellStart"/>
      <w:r w:rsidR="00486D31">
        <w:rPr>
          <w:rFonts w:ascii="Tahoma" w:hAnsi="Tahoma" w:cs="Tahoma"/>
          <w:sz w:val="24"/>
          <w:szCs w:val="24"/>
          <w:lang w:eastAsia="es-CO"/>
        </w:rPr>
        <w:t>Yeraldin</w:t>
      </w:r>
      <w:proofErr w:type="spellEnd"/>
      <w:r w:rsidR="00486D31">
        <w:rPr>
          <w:rFonts w:ascii="Tahoma" w:hAnsi="Tahoma" w:cs="Tahoma"/>
          <w:sz w:val="24"/>
          <w:szCs w:val="24"/>
          <w:lang w:eastAsia="es-CO"/>
        </w:rPr>
        <w:t xml:space="preserve"> Arroyave Monsalve, se encuentra que la</w:t>
      </w:r>
      <w:r w:rsidR="00BA5059">
        <w:rPr>
          <w:rFonts w:ascii="Tahoma" w:hAnsi="Tahoma" w:cs="Tahoma"/>
          <w:sz w:val="24"/>
          <w:szCs w:val="24"/>
          <w:lang w:eastAsia="es-CO"/>
        </w:rPr>
        <w:t xml:space="preserve"> menor </w:t>
      </w:r>
      <w:r w:rsidR="008030DE">
        <w:rPr>
          <w:rFonts w:ascii="Tahoma" w:hAnsi="Tahoma" w:cs="Tahoma"/>
          <w:sz w:val="24"/>
          <w:szCs w:val="24"/>
          <w:lang w:eastAsia="es-CO"/>
        </w:rPr>
        <w:t>está diagnosticada</w:t>
      </w:r>
      <w:r w:rsidR="007E7421">
        <w:rPr>
          <w:rFonts w:ascii="Tahoma" w:hAnsi="Tahoma" w:cs="Tahoma"/>
          <w:sz w:val="24"/>
          <w:szCs w:val="24"/>
          <w:lang w:eastAsia="es-CO"/>
        </w:rPr>
        <w:t xml:space="preserve"> </w:t>
      </w:r>
      <w:r w:rsidR="00FD28DC">
        <w:rPr>
          <w:rFonts w:ascii="Tahoma" w:hAnsi="Tahoma" w:cs="Tahoma"/>
          <w:sz w:val="24"/>
          <w:szCs w:val="24"/>
          <w:lang w:eastAsia="es-CO"/>
        </w:rPr>
        <w:t xml:space="preserve">con </w:t>
      </w:r>
      <w:r w:rsidR="008030DE">
        <w:rPr>
          <w:rFonts w:ascii="Tahoma" w:hAnsi="Tahoma" w:cs="Tahoma"/>
          <w:sz w:val="24"/>
          <w:szCs w:val="24"/>
        </w:rPr>
        <w:t xml:space="preserve">disfonía crónica, por lo cual requiere que se le practique examen de </w:t>
      </w:r>
      <w:proofErr w:type="spellStart"/>
      <w:r w:rsidR="008030DE">
        <w:rPr>
          <w:rFonts w:ascii="Tahoma" w:hAnsi="Tahoma" w:cs="Tahoma"/>
          <w:sz w:val="24"/>
          <w:szCs w:val="24"/>
        </w:rPr>
        <w:t>Laringoestroboscopía</w:t>
      </w:r>
      <w:proofErr w:type="spellEnd"/>
      <w:r w:rsidR="008030DE">
        <w:rPr>
          <w:rFonts w:ascii="Tahoma" w:hAnsi="Tahoma" w:cs="Tahoma"/>
          <w:sz w:val="24"/>
          <w:szCs w:val="24"/>
        </w:rPr>
        <w:t>. En adición</w:t>
      </w:r>
      <w:r w:rsidR="00D4517A">
        <w:rPr>
          <w:rFonts w:ascii="Tahoma" w:hAnsi="Tahoma" w:cs="Tahoma"/>
          <w:sz w:val="24"/>
          <w:szCs w:val="24"/>
        </w:rPr>
        <w:t>,</w:t>
      </w:r>
      <w:r w:rsidR="00F97E54">
        <w:rPr>
          <w:rFonts w:ascii="Tahoma" w:hAnsi="Tahoma" w:cs="Tahoma"/>
          <w:sz w:val="24"/>
          <w:szCs w:val="24"/>
        </w:rPr>
        <w:t xml:space="preserve"> </w:t>
      </w:r>
      <w:r w:rsidR="00D4517A">
        <w:rPr>
          <w:rFonts w:ascii="Tahoma" w:hAnsi="Tahoma" w:cs="Tahoma"/>
          <w:sz w:val="24"/>
          <w:szCs w:val="24"/>
        </w:rPr>
        <w:t>se encuentra acreditado que</w:t>
      </w:r>
      <w:r w:rsidR="0090240D">
        <w:rPr>
          <w:rFonts w:ascii="Tahoma" w:hAnsi="Tahoma" w:cs="Tahoma"/>
          <w:sz w:val="24"/>
          <w:szCs w:val="24"/>
        </w:rPr>
        <w:t xml:space="preserve"> </w:t>
      </w:r>
      <w:r w:rsidR="008030DE">
        <w:rPr>
          <w:rFonts w:ascii="Tahoma" w:hAnsi="Tahoma" w:cs="Tahoma"/>
          <w:sz w:val="24"/>
          <w:szCs w:val="24"/>
        </w:rPr>
        <w:t>la</w:t>
      </w:r>
      <w:r w:rsidR="00C87C1E">
        <w:rPr>
          <w:rFonts w:ascii="Tahoma" w:hAnsi="Tahoma" w:cs="Tahoma"/>
          <w:sz w:val="24"/>
          <w:szCs w:val="24"/>
        </w:rPr>
        <w:t xml:space="preserve"> menor </w:t>
      </w:r>
      <w:r w:rsidR="00D4517A">
        <w:rPr>
          <w:rFonts w:ascii="Tahoma" w:hAnsi="Tahoma" w:cs="Tahoma"/>
          <w:sz w:val="24"/>
          <w:szCs w:val="24"/>
        </w:rPr>
        <w:t>está</w:t>
      </w:r>
      <w:r w:rsidR="008030DE">
        <w:rPr>
          <w:rFonts w:ascii="Tahoma" w:hAnsi="Tahoma" w:cs="Tahoma"/>
          <w:sz w:val="24"/>
          <w:szCs w:val="24"/>
        </w:rPr>
        <w:t xml:space="preserve"> afiliada</w:t>
      </w:r>
      <w:r w:rsidR="00C87C1E">
        <w:rPr>
          <w:rFonts w:ascii="Tahoma" w:hAnsi="Tahoma" w:cs="Tahoma"/>
          <w:sz w:val="24"/>
          <w:szCs w:val="24"/>
        </w:rPr>
        <w:t xml:space="preserve"> </w:t>
      </w:r>
      <w:r w:rsidR="008030DE">
        <w:rPr>
          <w:rFonts w:ascii="Tahoma" w:hAnsi="Tahoma" w:cs="Tahoma"/>
          <w:sz w:val="24"/>
          <w:szCs w:val="24"/>
        </w:rPr>
        <w:t>a la EPS</w:t>
      </w:r>
      <w:r w:rsidR="00DB6865">
        <w:rPr>
          <w:rFonts w:ascii="Tahoma" w:hAnsi="Tahoma" w:cs="Tahoma"/>
          <w:sz w:val="24"/>
          <w:szCs w:val="24"/>
        </w:rPr>
        <w:t xml:space="preserve"> </w:t>
      </w:r>
      <w:r w:rsidR="008030DE">
        <w:rPr>
          <w:rFonts w:ascii="Tahoma" w:hAnsi="Tahoma" w:cs="Tahoma"/>
          <w:sz w:val="24"/>
          <w:szCs w:val="24"/>
        </w:rPr>
        <w:t>Sanidad Risaralda de la Policía Nacional</w:t>
      </w:r>
      <w:r w:rsidR="00C87C1E">
        <w:rPr>
          <w:rFonts w:ascii="Tahoma" w:hAnsi="Tahoma" w:cs="Tahoma"/>
          <w:sz w:val="24"/>
          <w:szCs w:val="24"/>
        </w:rPr>
        <w:t xml:space="preserve">, </w:t>
      </w:r>
      <w:r w:rsidR="00A95395">
        <w:rPr>
          <w:rFonts w:ascii="Tahoma" w:hAnsi="Tahoma" w:cs="Tahoma"/>
          <w:sz w:val="24"/>
          <w:szCs w:val="24"/>
        </w:rPr>
        <w:t>entidad que al darle</w:t>
      </w:r>
      <w:r w:rsidR="00C87C1E">
        <w:rPr>
          <w:rFonts w:ascii="Tahoma" w:hAnsi="Tahoma" w:cs="Tahoma"/>
          <w:sz w:val="24"/>
          <w:szCs w:val="24"/>
        </w:rPr>
        <w:t xml:space="preserve"> traslado </w:t>
      </w:r>
      <w:r w:rsidR="00A95395">
        <w:rPr>
          <w:rFonts w:ascii="Tahoma" w:hAnsi="Tahoma" w:cs="Tahoma"/>
          <w:sz w:val="24"/>
          <w:szCs w:val="24"/>
        </w:rPr>
        <w:t xml:space="preserve">de la acción </w:t>
      </w:r>
      <w:r w:rsidR="00C87C1E">
        <w:rPr>
          <w:rFonts w:ascii="Tahoma" w:hAnsi="Tahoma" w:cs="Tahoma"/>
          <w:sz w:val="24"/>
          <w:szCs w:val="24"/>
        </w:rPr>
        <w:t xml:space="preserve">para que ejerciera su derecho de </w:t>
      </w:r>
      <w:r w:rsidR="00A95395">
        <w:rPr>
          <w:rFonts w:ascii="Tahoma" w:hAnsi="Tahoma" w:cs="Tahoma"/>
          <w:sz w:val="24"/>
          <w:szCs w:val="24"/>
        </w:rPr>
        <w:t>defensa</w:t>
      </w:r>
      <w:r w:rsidR="00FB29A1">
        <w:rPr>
          <w:rFonts w:ascii="Tahoma" w:hAnsi="Tahoma" w:cs="Tahoma"/>
          <w:sz w:val="24"/>
          <w:szCs w:val="24"/>
        </w:rPr>
        <w:t>,</w:t>
      </w:r>
      <w:r w:rsidR="00C87C1E">
        <w:rPr>
          <w:rFonts w:ascii="Tahoma" w:hAnsi="Tahoma" w:cs="Tahoma"/>
          <w:sz w:val="24"/>
          <w:szCs w:val="24"/>
        </w:rPr>
        <w:t xml:space="preserve"> </w:t>
      </w:r>
      <w:r w:rsidR="00FB29A1">
        <w:rPr>
          <w:rFonts w:ascii="Tahoma" w:hAnsi="Tahoma" w:cs="Tahoma"/>
          <w:sz w:val="24"/>
          <w:szCs w:val="24"/>
        </w:rPr>
        <w:t>reconoció su</w:t>
      </w:r>
      <w:r w:rsidR="00C87C1E">
        <w:rPr>
          <w:rFonts w:ascii="Tahoma" w:hAnsi="Tahoma" w:cs="Tahoma"/>
          <w:sz w:val="24"/>
          <w:szCs w:val="24"/>
        </w:rPr>
        <w:t xml:space="preserve"> calidad de prestadora del servicio</w:t>
      </w:r>
      <w:r w:rsidR="00A761AE">
        <w:rPr>
          <w:rFonts w:ascii="Tahoma" w:hAnsi="Tahoma" w:cs="Tahoma"/>
          <w:sz w:val="24"/>
          <w:szCs w:val="24"/>
        </w:rPr>
        <w:t>.</w:t>
      </w:r>
      <w:r w:rsidR="00FB29A1">
        <w:rPr>
          <w:rFonts w:ascii="Tahoma" w:hAnsi="Tahoma" w:cs="Tahoma"/>
          <w:sz w:val="24"/>
          <w:szCs w:val="24"/>
        </w:rPr>
        <w:t xml:space="preserve"> </w:t>
      </w:r>
    </w:p>
    <w:p w14:paraId="761ACA16" w14:textId="77777777" w:rsidR="004C44B5" w:rsidRDefault="004C44B5" w:rsidP="002E529B">
      <w:pPr>
        <w:pStyle w:val="Sinespaciado"/>
        <w:spacing w:line="276" w:lineRule="auto"/>
        <w:jc w:val="both"/>
        <w:rPr>
          <w:rFonts w:ascii="Tahoma" w:hAnsi="Tahoma" w:cs="Tahoma"/>
          <w:sz w:val="24"/>
          <w:szCs w:val="24"/>
        </w:rPr>
      </w:pPr>
    </w:p>
    <w:p w14:paraId="208A7EB8" w14:textId="720E7C46" w:rsidR="008030DE" w:rsidRDefault="008030DE" w:rsidP="0048675F">
      <w:pPr>
        <w:pStyle w:val="Sinespaciado"/>
        <w:spacing w:line="276" w:lineRule="auto"/>
        <w:ind w:firstLine="709"/>
        <w:jc w:val="both"/>
        <w:rPr>
          <w:rFonts w:ascii="Tahoma" w:hAnsi="Tahoma" w:cs="Tahoma"/>
          <w:sz w:val="24"/>
          <w:szCs w:val="24"/>
        </w:rPr>
      </w:pPr>
      <w:r>
        <w:rPr>
          <w:rFonts w:ascii="Tahoma" w:hAnsi="Tahoma" w:cs="Tahoma"/>
          <w:sz w:val="24"/>
          <w:szCs w:val="24"/>
        </w:rPr>
        <w:t>Se aprecia que el médico tratante de la menor ha ordenado que se le practique el exam</w:t>
      </w:r>
      <w:r w:rsidR="002516DC">
        <w:rPr>
          <w:rFonts w:ascii="Tahoma" w:hAnsi="Tahoma" w:cs="Tahoma"/>
          <w:sz w:val="24"/>
          <w:szCs w:val="24"/>
        </w:rPr>
        <w:t xml:space="preserve">en de </w:t>
      </w:r>
      <w:proofErr w:type="spellStart"/>
      <w:r w:rsidR="002516DC">
        <w:rPr>
          <w:rFonts w:ascii="Tahoma" w:hAnsi="Tahoma" w:cs="Tahoma"/>
          <w:sz w:val="24"/>
          <w:szCs w:val="24"/>
        </w:rPr>
        <w:t>Laringoestroboscopía</w:t>
      </w:r>
      <w:proofErr w:type="spellEnd"/>
      <w:r w:rsidR="002516DC">
        <w:rPr>
          <w:rFonts w:ascii="Tahoma" w:hAnsi="Tahoma" w:cs="Tahoma"/>
          <w:sz w:val="24"/>
          <w:szCs w:val="24"/>
        </w:rPr>
        <w:t>. Este examen, arguye la accionada,</w:t>
      </w:r>
      <w:r>
        <w:rPr>
          <w:rFonts w:ascii="Tahoma" w:hAnsi="Tahoma" w:cs="Tahoma"/>
          <w:sz w:val="24"/>
          <w:szCs w:val="24"/>
        </w:rPr>
        <w:t xml:space="preserve"> no se ha autorizado por parte de la EPS Sanidad Risaralda de l</w:t>
      </w:r>
      <w:r w:rsidR="002516DC">
        <w:rPr>
          <w:rFonts w:ascii="Tahoma" w:hAnsi="Tahoma" w:cs="Tahoma"/>
          <w:sz w:val="24"/>
          <w:szCs w:val="24"/>
        </w:rPr>
        <w:t xml:space="preserve">a Policía Nacional, </w:t>
      </w:r>
      <w:r>
        <w:rPr>
          <w:rFonts w:ascii="Tahoma" w:hAnsi="Tahoma" w:cs="Tahoma"/>
          <w:sz w:val="24"/>
          <w:szCs w:val="24"/>
        </w:rPr>
        <w:t xml:space="preserve">porque el procedimiento </w:t>
      </w:r>
      <w:r w:rsidR="00BE53B6">
        <w:rPr>
          <w:rFonts w:ascii="Tahoma" w:hAnsi="Tahoma" w:cs="Tahoma"/>
          <w:sz w:val="24"/>
          <w:szCs w:val="24"/>
        </w:rPr>
        <w:t xml:space="preserve">no se encuentra incluido en el Plan de Servicios de Sanidad Militar y Policial, y por lo tanto, un Comité Técnico Científico es el encargado de aprobar los procedimientos que se encuentren excluidos </w:t>
      </w:r>
      <w:r w:rsidR="00BE53B6">
        <w:rPr>
          <w:rFonts w:ascii="Tahoma" w:hAnsi="Tahoma" w:cs="Tahoma"/>
          <w:sz w:val="24"/>
          <w:szCs w:val="24"/>
        </w:rPr>
        <w:lastRenderedPageBreak/>
        <w:t>de este Plan</w:t>
      </w:r>
      <w:r w:rsidR="002E26EB">
        <w:rPr>
          <w:rFonts w:ascii="Tahoma" w:hAnsi="Tahoma" w:cs="Tahoma"/>
          <w:sz w:val="24"/>
          <w:szCs w:val="24"/>
        </w:rPr>
        <w:t>, el cual, aún no lo ha autorizado.</w:t>
      </w:r>
      <w:r w:rsidR="00A761AE">
        <w:rPr>
          <w:rFonts w:ascii="Tahoma" w:hAnsi="Tahoma" w:cs="Tahoma"/>
          <w:sz w:val="24"/>
          <w:szCs w:val="24"/>
        </w:rPr>
        <w:t xml:space="preserve"> Además, la accionada informó que procederá a autorizar el procedimiento por</w:t>
      </w:r>
      <w:r w:rsidR="002516DC">
        <w:rPr>
          <w:rFonts w:ascii="Tahoma" w:hAnsi="Tahoma" w:cs="Tahoma"/>
          <w:sz w:val="24"/>
          <w:szCs w:val="24"/>
        </w:rPr>
        <w:t xml:space="preserve"> Resolución de Urgencias.</w:t>
      </w:r>
    </w:p>
    <w:p w14:paraId="19254177" w14:textId="77777777" w:rsidR="007D6294" w:rsidRDefault="007D6294" w:rsidP="00634808">
      <w:pPr>
        <w:pStyle w:val="Sinespaciado"/>
        <w:spacing w:line="276" w:lineRule="auto"/>
        <w:jc w:val="both"/>
        <w:rPr>
          <w:rFonts w:ascii="Tahoma" w:hAnsi="Tahoma" w:cs="Tahoma"/>
          <w:sz w:val="24"/>
          <w:szCs w:val="24"/>
        </w:rPr>
      </w:pPr>
    </w:p>
    <w:p w14:paraId="7D6FF462" w14:textId="37D5A60A" w:rsidR="007D6294" w:rsidRDefault="002E529B" w:rsidP="0048675F">
      <w:pPr>
        <w:pStyle w:val="Sinespaciado"/>
        <w:spacing w:line="276" w:lineRule="auto"/>
        <w:ind w:firstLine="709"/>
        <w:jc w:val="both"/>
        <w:rPr>
          <w:rFonts w:ascii="Tahoma" w:hAnsi="Tahoma" w:cs="Tahoma"/>
          <w:sz w:val="24"/>
          <w:szCs w:val="24"/>
        </w:rPr>
      </w:pPr>
      <w:r>
        <w:rPr>
          <w:rFonts w:ascii="Tahoma" w:hAnsi="Tahoma" w:cs="Tahoma"/>
          <w:sz w:val="24"/>
          <w:szCs w:val="24"/>
        </w:rPr>
        <w:t>Bajo este contexto, revisada la historia clínica, se observa que la menor</w:t>
      </w:r>
      <w:r w:rsidR="007D6294">
        <w:rPr>
          <w:rFonts w:ascii="Tahoma" w:hAnsi="Tahoma" w:cs="Tahoma"/>
          <w:sz w:val="24"/>
          <w:szCs w:val="24"/>
        </w:rPr>
        <w:t xml:space="preserve"> padece de disfonía crónica, la cual, de no realizarse los procedimientos médicos pertinentes, puede atentar en contra de la salud y el desarrollo personal de la menor.</w:t>
      </w:r>
      <w:r w:rsidR="002516DC">
        <w:rPr>
          <w:rFonts w:ascii="Tahoma" w:hAnsi="Tahoma" w:cs="Tahoma"/>
          <w:sz w:val="24"/>
          <w:szCs w:val="24"/>
        </w:rPr>
        <w:t xml:space="preserve"> Tal es el estado de salud de la menor que su médico tratante ha ordenado en varias ocasiones que se le practique el examen de manera prioritaria, y este no ha sido llevado a cabo por parte de la Dirección de Sanidad Risaralda de la Policía Nacional.</w:t>
      </w:r>
    </w:p>
    <w:p w14:paraId="29D1FAD3" w14:textId="515377A3" w:rsidR="004438F1" w:rsidRDefault="004438F1" w:rsidP="0048675F">
      <w:pPr>
        <w:pStyle w:val="Sinespaciado"/>
        <w:spacing w:line="276" w:lineRule="auto"/>
        <w:jc w:val="both"/>
        <w:rPr>
          <w:rFonts w:ascii="Tahoma" w:hAnsi="Tahoma" w:cs="Tahoma"/>
          <w:color w:val="FF0000"/>
          <w:sz w:val="24"/>
          <w:szCs w:val="24"/>
        </w:rPr>
      </w:pPr>
    </w:p>
    <w:p w14:paraId="724F8EAF" w14:textId="77777777" w:rsidR="00570BAF" w:rsidRDefault="00535CFD" w:rsidP="0048675F">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En consecuencia, </w:t>
      </w:r>
      <w:r w:rsidR="00783C8E" w:rsidRPr="00585A85">
        <w:rPr>
          <w:rFonts w:ascii="Tahoma" w:hAnsi="Tahoma" w:cs="Tahoma"/>
          <w:sz w:val="24"/>
          <w:szCs w:val="24"/>
          <w:lang w:eastAsia="es-CO"/>
        </w:rPr>
        <w:t>se tutelarán los derechos</w:t>
      </w:r>
      <w:r>
        <w:rPr>
          <w:rFonts w:ascii="Tahoma" w:hAnsi="Tahoma" w:cs="Tahoma"/>
          <w:sz w:val="24"/>
          <w:szCs w:val="24"/>
          <w:lang w:eastAsia="es-CO"/>
        </w:rPr>
        <w:t xml:space="preserve"> a la</w:t>
      </w:r>
      <w:r w:rsidR="00783C8E" w:rsidRPr="00585A85">
        <w:rPr>
          <w:rFonts w:ascii="Tahoma" w:hAnsi="Tahoma" w:cs="Tahoma"/>
          <w:sz w:val="24"/>
          <w:szCs w:val="24"/>
          <w:lang w:eastAsia="es-CO"/>
        </w:rPr>
        <w:t xml:space="preserve"> </w:t>
      </w:r>
      <w:r w:rsidR="00F263F6">
        <w:rPr>
          <w:rFonts w:ascii="Tahoma" w:hAnsi="Tahoma" w:cs="Tahoma"/>
          <w:sz w:val="24"/>
          <w:szCs w:val="24"/>
          <w:lang w:eastAsia="es-CO"/>
        </w:rPr>
        <w:t xml:space="preserve">vida, </w:t>
      </w:r>
      <w:r w:rsidR="005C41C6">
        <w:rPr>
          <w:rFonts w:ascii="Tahoma" w:hAnsi="Tahoma" w:cs="Tahoma"/>
          <w:sz w:val="24"/>
          <w:szCs w:val="24"/>
          <w:lang w:eastAsia="es-CO"/>
        </w:rPr>
        <w:t>d</w:t>
      </w:r>
      <w:r w:rsidR="00A761AE">
        <w:rPr>
          <w:rFonts w:ascii="Tahoma" w:hAnsi="Tahoma" w:cs="Tahoma"/>
          <w:sz w:val="24"/>
          <w:szCs w:val="24"/>
          <w:lang w:eastAsia="es-CO"/>
        </w:rPr>
        <w:t>esarrollo personal</w:t>
      </w:r>
      <w:r w:rsidR="00F263F6">
        <w:rPr>
          <w:rFonts w:ascii="Tahoma" w:hAnsi="Tahoma" w:cs="Tahoma"/>
          <w:sz w:val="24"/>
          <w:szCs w:val="24"/>
          <w:lang w:eastAsia="es-CO"/>
        </w:rPr>
        <w:t xml:space="preserve"> y</w:t>
      </w:r>
      <w:r w:rsidRPr="00535CFD">
        <w:rPr>
          <w:rFonts w:ascii="Tahoma" w:hAnsi="Tahoma" w:cs="Tahoma"/>
          <w:sz w:val="24"/>
          <w:szCs w:val="24"/>
          <w:lang w:eastAsia="es-CO"/>
        </w:rPr>
        <w:t xml:space="preserve"> salud</w:t>
      </w:r>
      <w:r w:rsidR="002E26EB">
        <w:rPr>
          <w:rFonts w:ascii="Tahoma" w:hAnsi="Tahoma" w:cs="Tahoma"/>
          <w:sz w:val="24"/>
          <w:szCs w:val="24"/>
          <w:lang w:eastAsia="es-CO"/>
        </w:rPr>
        <w:t xml:space="preserve"> de la</w:t>
      </w:r>
      <w:r w:rsidR="00D878FE">
        <w:rPr>
          <w:rFonts w:ascii="Tahoma" w:hAnsi="Tahoma" w:cs="Tahoma"/>
          <w:sz w:val="24"/>
          <w:szCs w:val="24"/>
          <w:lang w:eastAsia="es-CO"/>
        </w:rPr>
        <w:t xml:space="preserve"> menor,</w:t>
      </w:r>
      <w:r w:rsidR="00783C8E">
        <w:rPr>
          <w:rFonts w:ascii="Tahoma" w:hAnsi="Tahoma" w:cs="Tahoma"/>
          <w:sz w:val="24"/>
          <w:szCs w:val="24"/>
          <w:lang w:eastAsia="es-CO"/>
        </w:rPr>
        <w:t xml:space="preserve"> ordenando</w:t>
      </w:r>
      <w:r w:rsidR="004C7390">
        <w:rPr>
          <w:rFonts w:ascii="Tahoma" w:hAnsi="Tahoma" w:cs="Tahoma"/>
          <w:sz w:val="24"/>
          <w:szCs w:val="24"/>
          <w:lang w:eastAsia="es-CO"/>
        </w:rPr>
        <w:t xml:space="preserve"> </w:t>
      </w:r>
      <w:r w:rsidR="003D18FE">
        <w:rPr>
          <w:rFonts w:ascii="Tahoma" w:hAnsi="Tahoma" w:cs="Tahoma"/>
          <w:sz w:val="24"/>
          <w:szCs w:val="24"/>
          <w:lang w:eastAsia="es-CO"/>
        </w:rPr>
        <w:t xml:space="preserve">a </w:t>
      </w:r>
      <w:r w:rsidR="00F263F6">
        <w:rPr>
          <w:rFonts w:ascii="Tahoma" w:hAnsi="Tahoma" w:cs="Tahoma"/>
          <w:sz w:val="24"/>
          <w:szCs w:val="24"/>
          <w:lang w:eastAsia="es-CO"/>
        </w:rPr>
        <w:t>l</w:t>
      </w:r>
      <w:r w:rsidR="00A761AE">
        <w:rPr>
          <w:rFonts w:ascii="Tahoma" w:hAnsi="Tahoma" w:cs="Tahoma"/>
          <w:sz w:val="24"/>
          <w:szCs w:val="24"/>
          <w:lang w:eastAsia="es-CO"/>
        </w:rPr>
        <w:t>a</w:t>
      </w:r>
      <w:r w:rsidR="00A761AE">
        <w:rPr>
          <w:rFonts w:ascii="Tahoma" w:hAnsi="Tahoma" w:cs="Tahoma"/>
          <w:sz w:val="24"/>
          <w:szCs w:val="24"/>
        </w:rPr>
        <w:t xml:space="preserve"> Dirección de Sanidad</w:t>
      </w:r>
      <w:r w:rsidR="00570BAF">
        <w:rPr>
          <w:rFonts w:ascii="Tahoma" w:hAnsi="Tahoma" w:cs="Tahoma"/>
          <w:sz w:val="24"/>
          <w:szCs w:val="24"/>
        </w:rPr>
        <w:t xml:space="preserve"> Risaralda</w:t>
      </w:r>
      <w:r w:rsidR="00A761AE">
        <w:rPr>
          <w:rFonts w:ascii="Tahoma" w:hAnsi="Tahoma" w:cs="Tahoma"/>
          <w:sz w:val="24"/>
          <w:szCs w:val="24"/>
        </w:rPr>
        <w:t xml:space="preserve"> de la Policía </w:t>
      </w:r>
      <w:r w:rsidR="002E26EB">
        <w:rPr>
          <w:rFonts w:ascii="Tahoma" w:hAnsi="Tahoma" w:cs="Tahoma"/>
          <w:sz w:val="24"/>
          <w:szCs w:val="24"/>
        </w:rPr>
        <w:t>Nacional</w:t>
      </w:r>
      <w:r w:rsidR="00FA25C1">
        <w:rPr>
          <w:rFonts w:ascii="Tahoma" w:hAnsi="Tahoma" w:cs="Tahoma"/>
          <w:sz w:val="24"/>
          <w:szCs w:val="24"/>
        </w:rPr>
        <w:t>,</w:t>
      </w:r>
      <w:r w:rsidR="003D18FE">
        <w:rPr>
          <w:rFonts w:ascii="Tahoma" w:hAnsi="Tahoma" w:cs="Tahoma"/>
          <w:sz w:val="24"/>
          <w:szCs w:val="24"/>
        </w:rPr>
        <w:t xml:space="preserve"> </w:t>
      </w:r>
      <w:r w:rsidR="00F263F6">
        <w:rPr>
          <w:rFonts w:ascii="Tahoma" w:hAnsi="Tahoma" w:cs="Tahoma"/>
          <w:sz w:val="24"/>
          <w:szCs w:val="24"/>
        </w:rPr>
        <w:t>que autorice</w:t>
      </w:r>
      <w:r w:rsidR="002E26EB">
        <w:rPr>
          <w:rFonts w:ascii="Tahoma" w:hAnsi="Tahoma" w:cs="Tahoma"/>
          <w:sz w:val="24"/>
          <w:szCs w:val="24"/>
          <w:lang w:eastAsia="es-CO"/>
        </w:rPr>
        <w:t xml:space="preserve"> el examen </w:t>
      </w:r>
      <w:r w:rsidR="002E26EB">
        <w:rPr>
          <w:rFonts w:ascii="Tahoma" w:hAnsi="Tahoma" w:cs="Tahoma"/>
          <w:sz w:val="24"/>
          <w:szCs w:val="24"/>
        </w:rPr>
        <w:t xml:space="preserve">de </w:t>
      </w:r>
      <w:proofErr w:type="spellStart"/>
      <w:r w:rsidR="002E26EB">
        <w:rPr>
          <w:rFonts w:ascii="Tahoma" w:hAnsi="Tahoma" w:cs="Tahoma"/>
          <w:sz w:val="24"/>
          <w:szCs w:val="24"/>
        </w:rPr>
        <w:t>Laringoestroboscopía</w:t>
      </w:r>
      <w:proofErr w:type="spellEnd"/>
      <w:r w:rsidR="002E26EB">
        <w:rPr>
          <w:rFonts w:ascii="Tahoma" w:hAnsi="Tahoma" w:cs="Tahoma"/>
          <w:sz w:val="24"/>
          <w:szCs w:val="24"/>
          <w:lang w:eastAsia="es-CO"/>
        </w:rPr>
        <w:t>,</w:t>
      </w:r>
      <w:r w:rsidR="00FA25C1">
        <w:rPr>
          <w:rFonts w:ascii="Tahoma" w:hAnsi="Tahoma" w:cs="Tahoma"/>
          <w:sz w:val="24"/>
          <w:szCs w:val="24"/>
          <w:lang w:eastAsia="es-CO"/>
        </w:rPr>
        <w:t xml:space="preserve"> </w:t>
      </w:r>
      <w:r w:rsidR="00F263F6">
        <w:rPr>
          <w:rFonts w:ascii="Tahoma" w:hAnsi="Tahoma" w:cs="Tahoma"/>
          <w:sz w:val="24"/>
          <w:szCs w:val="24"/>
          <w:lang w:eastAsia="es-CO"/>
        </w:rPr>
        <w:t xml:space="preserve">así como </w:t>
      </w:r>
      <w:r w:rsidR="00783C8E">
        <w:rPr>
          <w:rFonts w:ascii="Tahoma" w:hAnsi="Tahoma" w:cs="Tahoma"/>
          <w:sz w:val="24"/>
          <w:szCs w:val="24"/>
          <w:lang w:eastAsia="es-CO"/>
        </w:rPr>
        <w:t>la prestación del tratamiento integral que garantice el restable</w:t>
      </w:r>
      <w:r>
        <w:rPr>
          <w:rFonts w:ascii="Tahoma" w:hAnsi="Tahoma" w:cs="Tahoma"/>
          <w:sz w:val="24"/>
          <w:szCs w:val="24"/>
          <w:lang w:eastAsia="es-CO"/>
        </w:rPr>
        <w:t xml:space="preserve">cimiento de la salud de </w:t>
      </w:r>
      <w:r w:rsidR="002E26EB">
        <w:rPr>
          <w:rFonts w:ascii="Tahoma" w:hAnsi="Tahoma" w:cs="Tahoma"/>
          <w:sz w:val="24"/>
          <w:szCs w:val="24"/>
          <w:lang w:eastAsia="es-CO"/>
        </w:rPr>
        <w:t xml:space="preserve">la menor </w:t>
      </w:r>
      <w:proofErr w:type="spellStart"/>
      <w:r w:rsidR="002E26EB">
        <w:rPr>
          <w:rFonts w:ascii="Tahoma" w:hAnsi="Tahoma" w:cs="Tahoma"/>
          <w:sz w:val="24"/>
          <w:szCs w:val="24"/>
          <w:lang w:eastAsia="es-CO"/>
        </w:rPr>
        <w:t>Yeraldin</w:t>
      </w:r>
      <w:proofErr w:type="spellEnd"/>
      <w:r w:rsidR="002E26EB">
        <w:rPr>
          <w:rFonts w:ascii="Tahoma" w:hAnsi="Tahoma" w:cs="Tahoma"/>
          <w:sz w:val="24"/>
          <w:szCs w:val="24"/>
          <w:lang w:eastAsia="es-CO"/>
        </w:rPr>
        <w:t xml:space="preserve"> Arroyave Monsalve</w:t>
      </w:r>
      <w:r w:rsidR="00783C8E">
        <w:rPr>
          <w:rFonts w:ascii="Tahoma" w:hAnsi="Tahoma" w:cs="Tahoma"/>
          <w:sz w:val="24"/>
          <w:szCs w:val="24"/>
          <w:lang w:eastAsia="es-CO"/>
        </w:rPr>
        <w:t xml:space="preserve">, sin que sea necesario </w:t>
      </w:r>
      <w:r w:rsidR="00783C8E">
        <w:rPr>
          <w:rFonts w:ascii="Tahoma" w:hAnsi="Tahoma" w:cs="Tahoma"/>
          <w:sz w:val="24"/>
          <w:szCs w:val="24"/>
        </w:rPr>
        <w:t xml:space="preserve">que cada vez que se </w:t>
      </w:r>
      <w:r>
        <w:rPr>
          <w:rFonts w:ascii="Tahoma" w:hAnsi="Tahoma" w:cs="Tahoma"/>
          <w:sz w:val="24"/>
          <w:szCs w:val="24"/>
        </w:rPr>
        <w:t>prescriba</w:t>
      </w:r>
      <w:r w:rsidR="00783C8E">
        <w:rPr>
          <w:rFonts w:ascii="Tahoma" w:hAnsi="Tahoma" w:cs="Tahoma"/>
          <w:sz w:val="24"/>
          <w:szCs w:val="24"/>
        </w:rPr>
        <w:t xml:space="preserve"> por su médico tratante un servicio de salud, deba acudir al mecanismo constitucional para tener acceso a él. Esto </w:t>
      </w:r>
      <w:r w:rsidR="00585A85" w:rsidRPr="00585A85">
        <w:rPr>
          <w:rFonts w:ascii="Tahoma" w:hAnsi="Tahoma" w:cs="Tahoma"/>
          <w:sz w:val="24"/>
          <w:szCs w:val="24"/>
          <w:lang w:eastAsia="es-CO"/>
        </w:rPr>
        <w:t xml:space="preserve">en vista de </w:t>
      </w:r>
      <w:r w:rsidR="00C12A33">
        <w:rPr>
          <w:rFonts w:ascii="Tahoma" w:hAnsi="Tahoma" w:cs="Tahoma"/>
          <w:sz w:val="24"/>
          <w:szCs w:val="24"/>
          <w:lang w:eastAsia="es-CO"/>
        </w:rPr>
        <w:t>que se trata de un</w:t>
      </w:r>
      <w:r w:rsidR="002E26EB">
        <w:rPr>
          <w:rFonts w:ascii="Tahoma" w:hAnsi="Tahoma" w:cs="Tahoma"/>
          <w:sz w:val="24"/>
          <w:szCs w:val="24"/>
          <w:lang w:eastAsia="es-CO"/>
        </w:rPr>
        <w:t>a</w:t>
      </w:r>
      <w:r w:rsidR="00465362">
        <w:rPr>
          <w:rFonts w:ascii="Tahoma" w:hAnsi="Tahoma" w:cs="Tahoma"/>
          <w:sz w:val="24"/>
          <w:szCs w:val="24"/>
          <w:lang w:eastAsia="es-CO"/>
        </w:rPr>
        <w:t xml:space="preserve"> menor de edad </w:t>
      </w:r>
      <w:r w:rsidR="00114BAE">
        <w:rPr>
          <w:rFonts w:ascii="Tahoma" w:hAnsi="Tahoma" w:cs="Tahoma"/>
          <w:sz w:val="24"/>
          <w:szCs w:val="24"/>
          <w:lang w:eastAsia="es-CO"/>
        </w:rPr>
        <w:t xml:space="preserve">y de acuerdo a </w:t>
      </w:r>
      <w:r w:rsidR="00D87727">
        <w:rPr>
          <w:rFonts w:ascii="Tahoma" w:hAnsi="Tahoma" w:cs="Tahoma"/>
          <w:sz w:val="24"/>
          <w:szCs w:val="24"/>
          <w:lang w:eastAsia="es-CO"/>
        </w:rPr>
        <w:t>ello es acreedor</w:t>
      </w:r>
      <w:r w:rsidR="00A761AE">
        <w:rPr>
          <w:rFonts w:ascii="Tahoma" w:hAnsi="Tahoma" w:cs="Tahoma"/>
          <w:sz w:val="24"/>
          <w:szCs w:val="24"/>
          <w:lang w:eastAsia="es-CO"/>
        </w:rPr>
        <w:t>a</w:t>
      </w:r>
      <w:r w:rsidR="00D87727">
        <w:rPr>
          <w:rFonts w:ascii="Tahoma" w:hAnsi="Tahoma" w:cs="Tahoma"/>
          <w:sz w:val="24"/>
          <w:szCs w:val="24"/>
          <w:lang w:eastAsia="es-CO"/>
        </w:rPr>
        <w:t xml:space="preserve"> </w:t>
      </w:r>
      <w:r w:rsidR="00465362">
        <w:rPr>
          <w:rFonts w:ascii="Tahoma" w:hAnsi="Tahoma" w:cs="Tahoma"/>
          <w:sz w:val="24"/>
          <w:szCs w:val="24"/>
          <w:lang w:eastAsia="es-CO"/>
        </w:rPr>
        <w:t>a</w:t>
      </w:r>
      <w:r w:rsidR="00114BAE">
        <w:rPr>
          <w:rFonts w:ascii="Tahoma" w:hAnsi="Tahoma" w:cs="Tahoma"/>
          <w:sz w:val="24"/>
          <w:szCs w:val="24"/>
          <w:lang w:eastAsia="es-CO"/>
        </w:rPr>
        <w:t xml:space="preserve"> una especial p</w:t>
      </w:r>
      <w:r w:rsidR="00C613A3">
        <w:rPr>
          <w:rFonts w:ascii="Tahoma" w:hAnsi="Tahoma" w:cs="Tahoma"/>
          <w:sz w:val="24"/>
          <w:szCs w:val="24"/>
          <w:lang w:eastAsia="es-CO"/>
        </w:rPr>
        <w:t>rotección por parte del Estado, máxime cuando en la historia clínica aportada po</w:t>
      </w:r>
      <w:r w:rsidR="002E26EB">
        <w:rPr>
          <w:rFonts w:ascii="Tahoma" w:hAnsi="Tahoma" w:cs="Tahoma"/>
          <w:sz w:val="24"/>
          <w:szCs w:val="24"/>
          <w:lang w:eastAsia="es-CO"/>
        </w:rPr>
        <w:t>r la actora se evidencia que la</w:t>
      </w:r>
      <w:r w:rsidR="00C12A33">
        <w:rPr>
          <w:rFonts w:ascii="Tahoma" w:hAnsi="Tahoma" w:cs="Tahoma"/>
          <w:sz w:val="24"/>
          <w:szCs w:val="24"/>
          <w:lang w:eastAsia="es-CO"/>
        </w:rPr>
        <w:t xml:space="preserve"> </w:t>
      </w:r>
      <w:r w:rsidR="00C613A3">
        <w:rPr>
          <w:rFonts w:ascii="Tahoma" w:hAnsi="Tahoma" w:cs="Tahoma"/>
          <w:sz w:val="24"/>
          <w:szCs w:val="24"/>
          <w:lang w:eastAsia="es-CO"/>
        </w:rPr>
        <w:t>menor tiene un</w:t>
      </w:r>
      <w:r w:rsidR="00C12A33">
        <w:rPr>
          <w:rFonts w:ascii="Tahoma" w:hAnsi="Tahoma" w:cs="Tahoma"/>
          <w:sz w:val="24"/>
          <w:szCs w:val="24"/>
          <w:lang w:eastAsia="es-CO"/>
        </w:rPr>
        <w:t xml:space="preserve"> </w:t>
      </w:r>
      <w:r w:rsidR="002E26EB">
        <w:rPr>
          <w:rFonts w:ascii="Tahoma" w:hAnsi="Tahoma" w:cs="Tahoma"/>
          <w:sz w:val="24"/>
          <w:szCs w:val="24"/>
          <w:lang w:eastAsia="es-CO"/>
        </w:rPr>
        <w:t>diagnóstico de disfonía crónica</w:t>
      </w:r>
      <w:r w:rsidR="00A761AE">
        <w:rPr>
          <w:rFonts w:ascii="Tahoma" w:hAnsi="Tahoma" w:cs="Tahoma"/>
          <w:sz w:val="24"/>
          <w:szCs w:val="24"/>
          <w:lang w:eastAsia="es-CO"/>
        </w:rPr>
        <w:t>, lo cual podría causarle problemas a su salud y desarrollo personal.</w:t>
      </w:r>
      <w:r w:rsidR="00570BAF">
        <w:rPr>
          <w:rFonts w:ascii="Tahoma" w:hAnsi="Tahoma" w:cs="Tahoma"/>
          <w:sz w:val="24"/>
          <w:szCs w:val="24"/>
          <w:lang w:eastAsia="es-CO"/>
        </w:rPr>
        <w:t xml:space="preserve"> </w:t>
      </w:r>
    </w:p>
    <w:p w14:paraId="39CDCFCC" w14:textId="77777777" w:rsidR="00570BAF" w:rsidRDefault="00570BAF" w:rsidP="0048675F">
      <w:pPr>
        <w:pStyle w:val="Sinespaciado"/>
        <w:spacing w:line="276" w:lineRule="auto"/>
        <w:ind w:firstLine="709"/>
        <w:jc w:val="both"/>
        <w:rPr>
          <w:rFonts w:ascii="Tahoma" w:hAnsi="Tahoma" w:cs="Tahoma"/>
          <w:sz w:val="24"/>
          <w:szCs w:val="24"/>
          <w:lang w:eastAsia="es-CO"/>
        </w:rPr>
      </w:pPr>
    </w:p>
    <w:p w14:paraId="779034D6" w14:textId="21E53249" w:rsidR="001243B1" w:rsidRDefault="00BC53E2" w:rsidP="0048675F">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Por otra parte, esta Sala</w:t>
      </w:r>
      <w:r w:rsidR="00570BAF">
        <w:rPr>
          <w:rFonts w:ascii="Tahoma" w:hAnsi="Tahoma" w:cs="Tahoma"/>
          <w:sz w:val="24"/>
          <w:szCs w:val="24"/>
          <w:lang w:eastAsia="es-CO"/>
        </w:rPr>
        <w:t xml:space="preserve"> no encuentra prueba alguna que acredite que la condición económica de la actora no le permite sufragar los gastos de transporte y hospedaje que se generen al cumplir las citas médicas indicadas, máxime cuando en el expediente consta el carné de la Policía Nacional en el cual se evidencia el cargo que actualmente desempeña la madre de la menor. Por lo anterior, se negará el cubrimiento de los gastos de transporte y hospedaje por parte de la</w:t>
      </w:r>
      <w:r w:rsidR="00570BAF">
        <w:rPr>
          <w:rFonts w:ascii="Tahoma" w:hAnsi="Tahoma" w:cs="Tahoma"/>
          <w:sz w:val="24"/>
          <w:szCs w:val="24"/>
        </w:rPr>
        <w:t xml:space="preserve"> Dirección de Sanidad Risara</w:t>
      </w:r>
      <w:r>
        <w:rPr>
          <w:rFonts w:ascii="Tahoma" w:hAnsi="Tahoma" w:cs="Tahoma"/>
          <w:sz w:val="24"/>
          <w:szCs w:val="24"/>
        </w:rPr>
        <w:t>lda de la Policía Nacional,</w:t>
      </w:r>
      <w:r w:rsidR="00570BAF">
        <w:rPr>
          <w:rFonts w:ascii="Tahoma" w:hAnsi="Tahoma" w:cs="Tahoma"/>
          <w:sz w:val="24"/>
          <w:szCs w:val="24"/>
        </w:rPr>
        <w:t xml:space="preserve"> sin perjuicio de q</w:t>
      </w:r>
      <w:r>
        <w:rPr>
          <w:rFonts w:ascii="Tahoma" w:hAnsi="Tahoma" w:cs="Tahoma"/>
          <w:sz w:val="24"/>
          <w:szCs w:val="24"/>
        </w:rPr>
        <w:t>ue la accionante pueda</w:t>
      </w:r>
      <w:r w:rsidR="00570BAF">
        <w:rPr>
          <w:rFonts w:ascii="Tahoma" w:hAnsi="Tahoma" w:cs="Tahoma"/>
          <w:sz w:val="24"/>
          <w:szCs w:val="24"/>
        </w:rPr>
        <w:t xml:space="preserve"> probar</w:t>
      </w:r>
      <w:r>
        <w:rPr>
          <w:rFonts w:ascii="Tahoma" w:hAnsi="Tahoma" w:cs="Tahoma"/>
          <w:sz w:val="24"/>
          <w:szCs w:val="24"/>
        </w:rPr>
        <w:t xml:space="preserve"> con posterioridad que sus ingresos</w:t>
      </w:r>
      <w:r w:rsidR="00570BAF">
        <w:rPr>
          <w:rFonts w:ascii="Tahoma" w:hAnsi="Tahoma" w:cs="Tahoma"/>
          <w:sz w:val="24"/>
          <w:szCs w:val="24"/>
        </w:rPr>
        <w:t xml:space="preserve"> no le permite</w:t>
      </w:r>
      <w:r>
        <w:rPr>
          <w:rFonts w:ascii="Tahoma" w:hAnsi="Tahoma" w:cs="Tahoma"/>
          <w:sz w:val="24"/>
          <w:szCs w:val="24"/>
        </w:rPr>
        <w:t xml:space="preserve">n cubrir </w:t>
      </w:r>
      <w:r w:rsidR="00570BAF">
        <w:rPr>
          <w:rFonts w:ascii="Tahoma" w:hAnsi="Tahoma" w:cs="Tahoma"/>
          <w:sz w:val="24"/>
          <w:szCs w:val="24"/>
        </w:rPr>
        <w:t>los mencionados gastos.</w:t>
      </w:r>
    </w:p>
    <w:p w14:paraId="7247DAD1" w14:textId="77777777" w:rsidR="00465362" w:rsidRPr="00F5610C" w:rsidRDefault="00465362" w:rsidP="0048675F">
      <w:pPr>
        <w:pStyle w:val="Sinespaciado"/>
        <w:spacing w:line="276" w:lineRule="auto"/>
      </w:pPr>
    </w:p>
    <w:p w14:paraId="49A2857A" w14:textId="77777777" w:rsidR="00E70F4A" w:rsidRDefault="00E70F4A" w:rsidP="0048675F">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14:paraId="7AE77567" w14:textId="77777777" w:rsidR="007D3A2D" w:rsidRPr="00F5610C" w:rsidRDefault="007D3A2D" w:rsidP="0048675F">
      <w:pPr>
        <w:pStyle w:val="Sinespaciado"/>
        <w:spacing w:line="276" w:lineRule="auto"/>
      </w:pPr>
    </w:p>
    <w:p w14:paraId="1C8FF9B0" w14:textId="77777777" w:rsidR="00C73708" w:rsidRPr="00C93935" w:rsidRDefault="00C73708" w:rsidP="0048675F">
      <w:pPr>
        <w:pStyle w:val="Ttulo4"/>
        <w:spacing w:line="276" w:lineRule="auto"/>
        <w:rPr>
          <w:rFonts w:ascii="Tahoma" w:hAnsi="Tahoma" w:cs="Tahoma"/>
          <w:szCs w:val="24"/>
        </w:rPr>
      </w:pPr>
      <w:r w:rsidRPr="00C93935">
        <w:rPr>
          <w:rFonts w:ascii="Tahoma" w:hAnsi="Tahoma" w:cs="Tahoma"/>
          <w:szCs w:val="24"/>
        </w:rPr>
        <w:t>RESUELVE</w:t>
      </w:r>
    </w:p>
    <w:p w14:paraId="5A6AA5C9" w14:textId="77777777" w:rsidR="00C73708" w:rsidRPr="00F5610C" w:rsidRDefault="00C73708" w:rsidP="0048675F">
      <w:pPr>
        <w:pStyle w:val="Sinespaciado"/>
        <w:spacing w:line="276" w:lineRule="auto"/>
      </w:pPr>
    </w:p>
    <w:p w14:paraId="4866E97C" w14:textId="419A12B0" w:rsidR="002359BF" w:rsidRPr="00117F71" w:rsidRDefault="002359BF" w:rsidP="0048675F">
      <w:pPr>
        <w:spacing w:after="0" w:line="276" w:lineRule="auto"/>
        <w:ind w:right="3" w:firstLine="708"/>
        <w:jc w:val="both"/>
        <w:rPr>
          <w:sz w:val="16"/>
          <w:szCs w:val="16"/>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A761AE">
        <w:rPr>
          <w:rFonts w:ascii="Tahoma" w:hAnsi="Tahoma" w:cs="Tahoma"/>
          <w:sz w:val="24"/>
          <w:szCs w:val="24"/>
        </w:rPr>
        <w:t xml:space="preserve">vida, vida digna </w:t>
      </w:r>
      <w:r w:rsidR="00C0592E">
        <w:rPr>
          <w:rFonts w:ascii="Tahoma" w:hAnsi="Tahoma" w:cs="Tahoma"/>
          <w:sz w:val="24"/>
          <w:szCs w:val="24"/>
        </w:rPr>
        <w:t>y</w:t>
      </w:r>
      <w:r w:rsidR="00FB0602" w:rsidRPr="00FB0602">
        <w:rPr>
          <w:rFonts w:ascii="Tahoma" w:hAnsi="Tahoma" w:cs="Tahoma"/>
          <w:sz w:val="24"/>
          <w:szCs w:val="24"/>
        </w:rPr>
        <w:t xml:space="preserve"> salud </w:t>
      </w:r>
      <w:r w:rsidR="00F263F6">
        <w:rPr>
          <w:rFonts w:ascii="Tahoma" w:hAnsi="Tahoma" w:cs="Tahoma"/>
          <w:sz w:val="24"/>
          <w:szCs w:val="24"/>
          <w:lang w:eastAsia="es-CO"/>
        </w:rPr>
        <w:t>de</w:t>
      </w:r>
      <w:r w:rsidR="00A761AE">
        <w:rPr>
          <w:rFonts w:ascii="Tahoma" w:hAnsi="Tahoma" w:cs="Tahoma"/>
          <w:sz w:val="24"/>
          <w:szCs w:val="24"/>
          <w:lang w:eastAsia="es-CO"/>
        </w:rPr>
        <w:t xml:space="preserve"> </w:t>
      </w:r>
      <w:proofErr w:type="spellStart"/>
      <w:r w:rsidR="00A761AE">
        <w:rPr>
          <w:rFonts w:ascii="Tahoma" w:hAnsi="Tahoma" w:cs="Tahoma"/>
          <w:sz w:val="24"/>
          <w:szCs w:val="24"/>
          <w:lang w:eastAsia="es-CO"/>
        </w:rPr>
        <w:t>Yeraldin</w:t>
      </w:r>
      <w:proofErr w:type="spellEnd"/>
      <w:r w:rsidR="00A761AE">
        <w:rPr>
          <w:rFonts w:ascii="Tahoma" w:hAnsi="Tahoma" w:cs="Tahoma"/>
          <w:sz w:val="24"/>
          <w:szCs w:val="24"/>
          <w:lang w:eastAsia="es-CO"/>
        </w:rPr>
        <w:t xml:space="preserve"> Arroyave Monsalve</w:t>
      </w:r>
      <w:r w:rsidR="001243B1">
        <w:rPr>
          <w:rFonts w:ascii="Tahoma" w:hAnsi="Tahoma" w:cs="Tahoma"/>
          <w:sz w:val="24"/>
          <w:szCs w:val="24"/>
          <w:lang w:eastAsia="es-CO"/>
        </w:rPr>
        <w:t>.</w:t>
      </w:r>
    </w:p>
    <w:p w14:paraId="2F180F3E" w14:textId="77777777" w:rsidR="00DD1691" w:rsidRPr="00F5610C" w:rsidRDefault="00DD1691" w:rsidP="0048675F">
      <w:pPr>
        <w:pStyle w:val="Sinespaciado"/>
        <w:spacing w:line="276" w:lineRule="auto"/>
      </w:pPr>
    </w:p>
    <w:p w14:paraId="490D8528" w14:textId="53AB9F40" w:rsidR="008E3786" w:rsidRDefault="002359BF" w:rsidP="0048675F">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1243B1" w:rsidRPr="001243B1">
        <w:rPr>
          <w:rFonts w:ascii="Tahoma" w:eastAsia="Calibri" w:hAnsi="Tahoma" w:cs="Tahoma"/>
          <w:bCs/>
          <w:sz w:val="24"/>
          <w:szCs w:val="24"/>
        </w:rPr>
        <w:t xml:space="preserve">a </w:t>
      </w:r>
      <w:r w:rsidR="00A761AE">
        <w:rPr>
          <w:rFonts w:ascii="Tahoma" w:hAnsi="Tahoma" w:cs="Tahoma"/>
          <w:sz w:val="24"/>
          <w:szCs w:val="24"/>
        </w:rPr>
        <w:t>la Dirección de Sanidad</w:t>
      </w:r>
      <w:r w:rsidR="00570BAF">
        <w:rPr>
          <w:rFonts w:ascii="Tahoma" w:hAnsi="Tahoma" w:cs="Tahoma"/>
          <w:sz w:val="24"/>
          <w:szCs w:val="24"/>
        </w:rPr>
        <w:t xml:space="preserve"> Risaralda</w:t>
      </w:r>
      <w:r w:rsidR="00A761AE">
        <w:rPr>
          <w:rFonts w:ascii="Tahoma" w:hAnsi="Tahoma" w:cs="Tahoma"/>
          <w:sz w:val="24"/>
          <w:szCs w:val="24"/>
        </w:rPr>
        <w:t xml:space="preserve"> de la Policía </w:t>
      </w:r>
      <w:r w:rsidR="00FA25C1">
        <w:rPr>
          <w:rFonts w:ascii="Tahoma" w:hAnsi="Tahoma" w:cs="Tahoma"/>
          <w:sz w:val="24"/>
          <w:szCs w:val="24"/>
        </w:rPr>
        <w:t>Nacional</w:t>
      </w:r>
      <w:r w:rsidR="004F234C">
        <w:rPr>
          <w:rFonts w:ascii="Tahoma" w:eastAsia="Calibri" w:hAnsi="Tahoma" w:cs="Tahoma"/>
          <w:bCs/>
          <w:sz w:val="24"/>
          <w:szCs w:val="24"/>
        </w:rPr>
        <w:t xml:space="preserve">, </w:t>
      </w:r>
      <w:r w:rsidR="001D7B6D">
        <w:rPr>
          <w:rFonts w:ascii="Tahoma" w:eastAsia="Calibri" w:hAnsi="Tahoma" w:cs="Tahoma"/>
          <w:bCs/>
          <w:sz w:val="24"/>
          <w:szCs w:val="24"/>
        </w:rPr>
        <w:t xml:space="preserve">a través de su Capitana Ivonne </w:t>
      </w:r>
      <w:proofErr w:type="spellStart"/>
      <w:r w:rsidR="001D7B6D">
        <w:rPr>
          <w:rFonts w:ascii="Tahoma" w:eastAsia="Calibri" w:hAnsi="Tahoma" w:cs="Tahoma"/>
          <w:bCs/>
          <w:sz w:val="24"/>
          <w:szCs w:val="24"/>
        </w:rPr>
        <w:t>Jhoanna</w:t>
      </w:r>
      <w:proofErr w:type="spellEnd"/>
      <w:r w:rsidR="001D7B6D">
        <w:rPr>
          <w:rFonts w:ascii="Tahoma" w:eastAsia="Calibri" w:hAnsi="Tahoma" w:cs="Tahoma"/>
          <w:bCs/>
          <w:sz w:val="24"/>
          <w:szCs w:val="24"/>
        </w:rPr>
        <w:t xml:space="preserve"> Hernández Rodríguez,</w:t>
      </w:r>
      <w:r w:rsidR="004F234C">
        <w:rPr>
          <w:rFonts w:ascii="Tahoma" w:eastAsia="Calibri" w:hAnsi="Tahoma" w:cs="Tahoma"/>
          <w:bCs/>
          <w:sz w:val="24"/>
          <w:szCs w:val="24"/>
        </w:rPr>
        <w:t xml:space="preserve"> o quien haga sus veces</w:t>
      </w:r>
      <w:r w:rsidR="00DD1691">
        <w:rPr>
          <w:rFonts w:ascii="Tahoma" w:eastAsia="Calibri" w:hAnsi="Tahoma" w:cs="Tahoma"/>
          <w:bCs/>
          <w:sz w:val="24"/>
          <w:szCs w:val="24"/>
        </w:rPr>
        <w:t>,</w:t>
      </w:r>
      <w:r w:rsidR="004B4A31">
        <w:rPr>
          <w:rFonts w:ascii="Tahoma" w:eastAsia="Calibri" w:hAnsi="Tahoma" w:cs="Tahoma"/>
          <w:bCs/>
          <w:sz w:val="24"/>
          <w:szCs w:val="24"/>
        </w:rPr>
        <w:t xml:space="preserve"> que en las 48 horas siguientes a la notificación de esta providencia, </w:t>
      </w:r>
      <w:r w:rsidR="004F234C">
        <w:rPr>
          <w:rFonts w:ascii="Tahoma" w:eastAsia="Calibri" w:hAnsi="Tahoma" w:cs="Tahoma"/>
          <w:bCs/>
          <w:sz w:val="24"/>
          <w:szCs w:val="24"/>
        </w:rPr>
        <w:t xml:space="preserve">autorice </w:t>
      </w:r>
      <w:r w:rsidR="001D7B6D">
        <w:rPr>
          <w:rFonts w:ascii="Tahoma" w:eastAsia="Calibri" w:hAnsi="Tahoma" w:cs="Tahoma"/>
          <w:bCs/>
          <w:sz w:val="24"/>
          <w:szCs w:val="24"/>
        </w:rPr>
        <w:t xml:space="preserve">el examen de </w:t>
      </w:r>
      <w:proofErr w:type="spellStart"/>
      <w:r w:rsidR="001D7B6D">
        <w:rPr>
          <w:rFonts w:ascii="Tahoma" w:hAnsi="Tahoma" w:cs="Tahoma"/>
          <w:sz w:val="24"/>
          <w:szCs w:val="24"/>
        </w:rPr>
        <w:t>Laringoestroboscopía</w:t>
      </w:r>
      <w:proofErr w:type="spellEnd"/>
      <w:r w:rsidR="001D7B6D">
        <w:rPr>
          <w:rFonts w:ascii="Tahoma" w:hAnsi="Tahoma" w:cs="Tahoma"/>
          <w:sz w:val="24"/>
          <w:szCs w:val="24"/>
        </w:rPr>
        <w:t>, ordenado por el médico tratante de la menor</w:t>
      </w:r>
    </w:p>
    <w:p w14:paraId="26BA1BE3" w14:textId="77777777" w:rsidR="008E3786" w:rsidRPr="00F5610C" w:rsidRDefault="008E3786" w:rsidP="0048675F">
      <w:pPr>
        <w:pStyle w:val="Sinespaciado"/>
        <w:spacing w:line="276" w:lineRule="auto"/>
      </w:pPr>
    </w:p>
    <w:p w14:paraId="01C4F532" w14:textId="7A094099" w:rsidR="004B4A31" w:rsidRPr="004B4A31" w:rsidRDefault="008E3786" w:rsidP="0048675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TERCERO:</w:t>
      </w:r>
      <w:r w:rsidR="00F263F6" w:rsidRPr="00F263F6">
        <w:rPr>
          <w:rFonts w:ascii="Tahoma" w:eastAsia="Calibri" w:hAnsi="Tahoma" w:cs="Tahoma"/>
          <w:b/>
          <w:bCs/>
          <w:sz w:val="24"/>
          <w:szCs w:val="24"/>
        </w:rPr>
        <w:t xml:space="preserve"> </w:t>
      </w:r>
      <w:r w:rsidR="00F263F6" w:rsidRPr="007C1EC9">
        <w:rPr>
          <w:rFonts w:ascii="Tahoma" w:eastAsia="Calibri" w:hAnsi="Tahoma" w:cs="Tahoma"/>
          <w:b/>
          <w:bCs/>
          <w:sz w:val="24"/>
          <w:szCs w:val="24"/>
        </w:rPr>
        <w:t>ORDENAR</w:t>
      </w:r>
      <w:r w:rsidR="00F263F6">
        <w:rPr>
          <w:rFonts w:ascii="Tahoma" w:eastAsia="Calibri" w:hAnsi="Tahoma" w:cs="Tahoma"/>
          <w:bCs/>
          <w:sz w:val="24"/>
          <w:szCs w:val="24"/>
        </w:rPr>
        <w:t xml:space="preserve"> a</w:t>
      </w:r>
      <w:r w:rsidR="001D7B6D" w:rsidRPr="001D7B6D">
        <w:rPr>
          <w:rFonts w:ascii="Tahoma" w:hAnsi="Tahoma" w:cs="Tahoma"/>
          <w:sz w:val="24"/>
          <w:szCs w:val="24"/>
        </w:rPr>
        <w:t xml:space="preserve"> </w:t>
      </w:r>
      <w:r w:rsidR="001D7B6D">
        <w:rPr>
          <w:rFonts w:ascii="Tahoma" w:hAnsi="Tahoma" w:cs="Tahoma"/>
          <w:sz w:val="24"/>
          <w:szCs w:val="24"/>
        </w:rPr>
        <w:t>la Dirección de Sanidad</w:t>
      </w:r>
      <w:r w:rsidR="00570BAF">
        <w:rPr>
          <w:rFonts w:ascii="Tahoma" w:hAnsi="Tahoma" w:cs="Tahoma"/>
          <w:sz w:val="24"/>
          <w:szCs w:val="24"/>
        </w:rPr>
        <w:t xml:space="preserve"> Risaralda</w:t>
      </w:r>
      <w:r w:rsidR="001D7B6D">
        <w:rPr>
          <w:rFonts w:ascii="Tahoma" w:hAnsi="Tahoma" w:cs="Tahoma"/>
          <w:sz w:val="24"/>
          <w:szCs w:val="24"/>
        </w:rPr>
        <w:t xml:space="preserve"> de la Policía Nacional</w:t>
      </w:r>
      <w:r w:rsidR="001D7B6D">
        <w:rPr>
          <w:rFonts w:ascii="Tahoma" w:eastAsia="Calibri" w:hAnsi="Tahoma" w:cs="Tahoma"/>
          <w:bCs/>
          <w:sz w:val="24"/>
          <w:szCs w:val="24"/>
        </w:rPr>
        <w:t xml:space="preserve">, a través de su Capitana Ivonne </w:t>
      </w:r>
      <w:proofErr w:type="spellStart"/>
      <w:r w:rsidR="001D7B6D">
        <w:rPr>
          <w:rFonts w:ascii="Tahoma" w:eastAsia="Calibri" w:hAnsi="Tahoma" w:cs="Tahoma"/>
          <w:bCs/>
          <w:sz w:val="24"/>
          <w:szCs w:val="24"/>
        </w:rPr>
        <w:t>Jhoanna</w:t>
      </w:r>
      <w:proofErr w:type="spellEnd"/>
      <w:r w:rsidR="001D7B6D">
        <w:rPr>
          <w:rFonts w:ascii="Tahoma" w:eastAsia="Calibri" w:hAnsi="Tahoma" w:cs="Tahoma"/>
          <w:bCs/>
          <w:sz w:val="24"/>
          <w:szCs w:val="24"/>
        </w:rPr>
        <w:t xml:space="preserve"> Hernández Rodríguez</w:t>
      </w:r>
      <w:r w:rsidR="00F263F6">
        <w:rPr>
          <w:rFonts w:ascii="Tahoma" w:eastAsia="Calibri" w:hAnsi="Tahoma" w:cs="Tahoma"/>
          <w:bCs/>
          <w:sz w:val="24"/>
          <w:szCs w:val="24"/>
        </w:rPr>
        <w:t>,</w:t>
      </w:r>
      <w:r w:rsidR="001D7B6D">
        <w:rPr>
          <w:rFonts w:ascii="Tahoma" w:eastAsia="Calibri" w:hAnsi="Tahoma" w:cs="Tahoma"/>
          <w:bCs/>
          <w:sz w:val="24"/>
          <w:szCs w:val="24"/>
        </w:rPr>
        <w:t xml:space="preserve"> o quien haga sus veces,</w:t>
      </w:r>
      <w:r w:rsidR="00F263F6" w:rsidRPr="00113380">
        <w:rPr>
          <w:rFonts w:ascii="Tahoma" w:eastAsia="Calibri" w:hAnsi="Tahoma" w:cs="Tahoma"/>
          <w:bCs/>
          <w:sz w:val="24"/>
          <w:szCs w:val="24"/>
        </w:rPr>
        <w:t xml:space="preserve"> que de ahora en adelante disponga de todos los medios necesarios para la efect</w:t>
      </w:r>
      <w:r w:rsidR="00F263F6">
        <w:rPr>
          <w:rFonts w:ascii="Tahoma" w:eastAsia="Calibri" w:hAnsi="Tahoma" w:cs="Tahoma"/>
          <w:bCs/>
          <w:sz w:val="24"/>
          <w:szCs w:val="24"/>
        </w:rPr>
        <w:t>iva atención integral de</w:t>
      </w:r>
      <w:r w:rsidR="001D7B6D">
        <w:rPr>
          <w:rFonts w:ascii="Tahoma" w:eastAsia="Calibri" w:hAnsi="Tahoma" w:cs="Tahoma"/>
          <w:bCs/>
          <w:sz w:val="24"/>
          <w:szCs w:val="24"/>
        </w:rPr>
        <w:t xml:space="preserve"> la</w:t>
      </w:r>
      <w:r w:rsidR="004F234C">
        <w:rPr>
          <w:rFonts w:ascii="Tahoma" w:eastAsia="Calibri" w:hAnsi="Tahoma" w:cs="Tahoma"/>
          <w:bCs/>
          <w:sz w:val="24"/>
          <w:szCs w:val="24"/>
        </w:rPr>
        <w:t xml:space="preserve"> menor </w:t>
      </w:r>
      <w:proofErr w:type="spellStart"/>
      <w:r w:rsidR="001D7B6D">
        <w:rPr>
          <w:rFonts w:ascii="Tahoma" w:hAnsi="Tahoma" w:cs="Tahoma"/>
          <w:sz w:val="24"/>
          <w:szCs w:val="24"/>
          <w:lang w:eastAsia="es-CO"/>
        </w:rPr>
        <w:t>Yeraldin</w:t>
      </w:r>
      <w:proofErr w:type="spellEnd"/>
      <w:r w:rsidR="001D7B6D">
        <w:rPr>
          <w:rFonts w:ascii="Tahoma" w:hAnsi="Tahoma" w:cs="Tahoma"/>
          <w:sz w:val="24"/>
          <w:szCs w:val="24"/>
          <w:lang w:eastAsia="es-CO"/>
        </w:rPr>
        <w:t xml:space="preserve"> Arroyave Monsalve</w:t>
      </w:r>
      <w:r w:rsidR="001D7B6D" w:rsidRPr="00113380">
        <w:rPr>
          <w:rFonts w:ascii="Tahoma" w:eastAsia="Calibri" w:hAnsi="Tahoma" w:cs="Tahoma"/>
          <w:bCs/>
          <w:sz w:val="24"/>
          <w:szCs w:val="24"/>
        </w:rPr>
        <w:t xml:space="preserve"> </w:t>
      </w:r>
      <w:r w:rsidR="00F263F6" w:rsidRPr="00113380">
        <w:rPr>
          <w:rFonts w:ascii="Tahoma" w:eastAsia="Calibri" w:hAnsi="Tahoma" w:cs="Tahoma"/>
          <w:bCs/>
          <w:sz w:val="24"/>
          <w:szCs w:val="24"/>
        </w:rPr>
        <w:t xml:space="preserve">y se abstenga de dilatar la realización de cualquier </w:t>
      </w:r>
      <w:r w:rsidR="00F263F6" w:rsidRPr="00113380">
        <w:rPr>
          <w:rFonts w:ascii="Tahoma" w:eastAsia="Calibri" w:hAnsi="Tahoma" w:cs="Tahoma"/>
          <w:bCs/>
          <w:sz w:val="24"/>
          <w:szCs w:val="24"/>
        </w:rPr>
        <w:lastRenderedPageBreak/>
        <w:t xml:space="preserve">procedimiento, suministro de medicamentos y todo lo relacionado con </w:t>
      </w:r>
      <w:r w:rsidR="001D7B6D">
        <w:rPr>
          <w:rFonts w:ascii="Tahoma" w:eastAsia="Calibri" w:hAnsi="Tahoma" w:cs="Tahoma"/>
          <w:bCs/>
          <w:sz w:val="24"/>
          <w:szCs w:val="24"/>
        </w:rPr>
        <w:t>la disfonía crónica que padece.</w:t>
      </w:r>
    </w:p>
    <w:p w14:paraId="3F3DDFD6" w14:textId="77777777" w:rsidR="00D551A5" w:rsidRPr="00F5610C" w:rsidRDefault="00D551A5" w:rsidP="00F5610C">
      <w:pPr>
        <w:pStyle w:val="Sinespaciado"/>
      </w:pPr>
    </w:p>
    <w:p w14:paraId="030DCA83" w14:textId="77777777" w:rsidR="00BC53E2" w:rsidRDefault="00036304" w:rsidP="00BC53E2">
      <w:pPr>
        <w:pStyle w:val="Sinespaciado"/>
        <w:spacing w:line="276" w:lineRule="auto"/>
        <w:ind w:firstLine="709"/>
        <w:jc w:val="both"/>
        <w:rPr>
          <w:rFonts w:ascii="Tahoma" w:hAnsi="Tahoma" w:cs="Tahoma"/>
          <w:sz w:val="24"/>
          <w:szCs w:val="24"/>
          <w:lang w:eastAsia="es-CO"/>
        </w:rPr>
      </w:pPr>
      <w:r>
        <w:rPr>
          <w:rFonts w:ascii="Tahoma" w:eastAsia="Calibri" w:hAnsi="Tahoma" w:cs="Tahoma"/>
          <w:b/>
          <w:bCs/>
          <w:sz w:val="24"/>
          <w:szCs w:val="24"/>
        </w:rPr>
        <w:t xml:space="preserve"> </w:t>
      </w:r>
      <w:r w:rsidR="008E3786">
        <w:rPr>
          <w:rFonts w:ascii="Tahoma" w:eastAsia="Calibri" w:hAnsi="Tahoma" w:cs="Tahoma"/>
          <w:b/>
          <w:bCs/>
          <w:sz w:val="24"/>
          <w:szCs w:val="24"/>
        </w:rPr>
        <w:t>CUARTO</w:t>
      </w:r>
      <w:r w:rsidR="001243B1" w:rsidRPr="002359BF">
        <w:rPr>
          <w:rFonts w:ascii="Tahoma" w:eastAsia="Calibri" w:hAnsi="Tahoma" w:cs="Tahoma"/>
          <w:b/>
          <w:bCs/>
          <w:sz w:val="24"/>
          <w:szCs w:val="24"/>
        </w:rPr>
        <w:t xml:space="preserve">: </w:t>
      </w:r>
      <w:r w:rsidR="00570BAF">
        <w:rPr>
          <w:rFonts w:ascii="Tahoma" w:eastAsia="Calibri" w:hAnsi="Tahoma" w:cs="Tahoma"/>
          <w:b/>
          <w:bCs/>
          <w:sz w:val="24"/>
          <w:szCs w:val="24"/>
        </w:rPr>
        <w:t>NEGAR</w:t>
      </w:r>
      <w:r w:rsidR="001D2CD2">
        <w:rPr>
          <w:rFonts w:ascii="Tahoma" w:eastAsia="Calibri" w:hAnsi="Tahoma" w:cs="Tahoma"/>
          <w:bCs/>
          <w:sz w:val="24"/>
          <w:szCs w:val="24"/>
        </w:rPr>
        <w:t xml:space="preserve"> la pretensión</w:t>
      </w:r>
      <w:r w:rsidR="00570BAF">
        <w:rPr>
          <w:rFonts w:ascii="Tahoma" w:eastAsia="Calibri" w:hAnsi="Tahoma" w:cs="Tahoma"/>
          <w:bCs/>
          <w:sz w:val="24"/>
          <w:szCs w:val="24"/>
        </w:rPr>
        <w:t xml:space="preserve"> de la accionante de que</w:t>
      </w:r>
      <w:r w:rsidR="004B4A31" w:rsidRPr="001D7B6D">
        <w:rPr>
          <w:rFonts w:ascii="Tahoma" w:hAnsi="Tahoma" w:cs="Tahoma"/>
          <w:sz w:val="24"/>
          <w:szCs w:val="24"/>
        </w:rPr>
        <w:t xml:space="preserve"> </w:t>
      </w:r>
      <w:r w:rsidR="004B4A31">
        <w:rPr>
          <w:rFonts w:ascii="Tahoma" w:hAnsi="Tahoma" w:cs="Tahoma"/>
          <w:sz w:val="24"/>
          <w:szCs w:val="24"/>
        </w:rPr>
        <w:t>la Dirección de Sanidad</w:t>
      </w:r>
      <w:r w:rsidR="001D2CD2">
        <w:rPr>
          <w:rFonts w:ascii="Tahoma" w:hAnsi="Tahoma" w:cs="Tahoma"/>
          <w:sz w:val="24"/>
          <w:szCs w:val="24"/>
        </w:rPr>
        <w:t xml:space="preserve"> Risaralda</w:t>
      </w:r>
      <w:r w:rsidR="004B4A31">
        <w:rPr>
          <w:rFonts w:ascii="Tahoma" w:hAnsi="Tahoma" w:cs="Tahoma"/>
          <w:sz w:val="24"/>
          <w:szCs w:val="24"/>
        </w:rPr>
        <w:t xml:space="preserve"> de la Policía Nacional</w:t>
      </w:r>
      <w:r w:rsidR="001D2CD2">
        <w:rPr>
          <w:rFonts w:ascii="Tahoma" w:eastAsia="Calibri" w:hAnsi="Tahoma" w:cs="Tahoma"/>
          <w:bCs/>
          <w:sz w:val="24"/>
          <w:szCs w:val="24"/>
        </w:rPr>
        <w:t xml:space="preserve"> sufrague los gastos de transporte y hosped</w:t>
      </w:r>
      <w:r w:rsidR="00BC53E2">
        <w:rPr>
          <w:rFonts w:ascii="Tahoma" w:eastAsia="Calibri" w:hAnsi="Tahoma" w:cs="Tahoma"/>
          <w:bCs/>
          <w:sz w:val="24"/>
          <w:szCs w:val="24"/>
        </w:rPr>
        <w:t xml:space="preserve">aje de la menor y su acompañante, </w:t>
      </w:r>
      <w:r w:rsidR="00BC53E2">
        <w:rPr>
          <w:rFonts w:ascii="Tahoma" w:hAnsi="Tahoma" w:cs="Tahoma"/>
          <w:sz w:val="24"/>
          <w:szCs w:val="24"/>
        </w:rPr>
        <w:t>sin perjuicio de que la accionante pueda probar con posterioridad que sus ingresos no le permiten cubrir los mencionados gastos.</w:t>
      </w:r>
    </w:p>
    <w:p w14:paraId="0099D046" w14:textId="77777777" w:rsidR="004B4A31" w:rsidRDefault="004B4A31" w:rsidP="002359BF">
      <w:pPr>
        <w:spacing w:after="0" w:line="276" w:lineRule="auto"/>
        <w:ind w:right="3" w:firstLine="708"/>
        <w:jc w:val="both"/>
        <w:rPr>
          <w:rFonts w:ascii="Tahoma" w:eastAsia="Calibri" w:hAnsi="Tahoma" w:cs="Tahoma"/>
          <w:b/>
          <w:bCs/>
          <w:sz w:val="24"/>
          <w:szCs w:val="24"/>
        </w:rPr>
      </w:pPr>
    </w:p>
    <w:p w14:paraId="43C0FACB" w14:textId="3B77C72F" w:rsidR="002359BF" w:rsidRPr="00585A85" w:rsidRDefault="004B4A31" w:rsidP="002359BF">
      <w:pPr>
        <w:spacing w:after="0" w:line="276" w:lineRule="auto"/>
        <w:ind w:right="3" w:firstLine="708"/>
        <w:jc w:val="both"/>
        <w:rPr>
          <w:rFonts w:ascii="Tahoma" w:eastAsia="Calibri" w:hAnsi="Tahoma" w:cs="Tahoma"/>
          <w:bCs/>
          <w:sz w:val="24"/>
          <w:szCs w:val="24"/>
        </w:rPr>
      </w:pPr>
      <w:r w:rsidRPr="004B4A31">
        <w:rPr>
          <w:rFonts w:ascii="Tahoma" w:eastAsia="Calibri" w:hAnsi="Tahoma" w:cs="Tahoma"/>
          <w:b/>
          <w:bCs/>
          <w:sz w:val="24"/>
          <w:szCs w:val="24"/>
        </w:rPr>
        <w:t>QUINTO:</w:t>
      </w:r>
      <w:r>
        <w:rPr>
          <w:rFonts w:ascii="Tahoma" w:eastAsia="Calibri" w:hAnsi="Tahoma" w:cs="Tahoma"/>
          <w:bCs/>
          <w:sz w:val="24"/>
          <w:szCs w:val="24"/>
        </w:rPr>
        <w:t xml:space="preserve"> </w:t>
      </w:r>
      <w:r w:rsidR="001243B1" w:rsidRPr="004468D6">
        <w:rPr>
          <w:rFonts w:ascii="Tahoma" w:eastAsia="Calibri" w:hAnsi="Tahoma" w:cs="Tahoma"/>
          <w:bCs/>
          <w:sz w:val="24"/>
          <w:szCs w:val="24"/>
        </w:rPr>
        <w:t>Si</w:t>
      </w:r>
      <w:r w:rsidR="00585A85" w:rsidRPr="00036304">
        <w:rPr>
          <w:rFonts w:ascii="Tahoma" w:eastAsia="Calibri" w:hAnsi="Tahoma" w:cs="Tahoma"/>
          <w:bCs/>
          <w:sz w:val="24"/>
          <w:szCs w:val="24"/>
        </w:rPr>
        <w:t xml:space="preserve"> </w:t>
      </w:r>
      <w:r w:rsidR="00585A85" w:rsidRPr="00585A85">
        <w:rPr>
          <w:rFonts w:ascii="Tahoma" w:eastAsia="Calibri" w:hAnsi="Tahoma" w:cs="Tahoma"/>
          <w:bCs/>
          <w:sz w:val="24"/>
          <w:szCs w:val="24"/>
        </w:rPr>
        <w:t>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14:paraId="50BF6629" w14:textId="77777777" w:rsidR="0048675F" w:rsidRPr="00F5610C" w:rsidRDefault="0048675F" w:rsidP="00F5610C">
      <w:pPr>
        <w:pStyle w:val="Sinespaciado"/>
      </w:pPr>
    </w:p>
    <w:p w14:paraId="19744D0B" w14:textId="77777777"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14:paraId="1DBC5D90" w14:textId="77777777" w:rsidR="00C63EC8" w:rsidRDefault="00C63EC8" w:rsidP="00F5610C">
      <w:pPr>
        <w:pStyle w:val="Sinespaciado"/>
      </w:pPr>
    </w:p>
    <w:p w14:paraId="59BF23CF" w14:textId="77777777" w:rsidR="0048675F" w:rsidRPr="00F5610C" w:rsidRDefault="0048675F" w:rsidP="00F5610C">
      <w:pPr>
        <w:pStyle w:val="Sinespaciado"/>
      </w:pPr>
    </w:p>
    <w:p w14:paraId="5E5E2A7D" w14:textId="77777777" w:rsidR="00A46E95" w:rsidRDefault="00576DAD" w:rsidP="005E5DD8">
      <w:pPr>
        <w:pStyle w:val="Prrafodelista"/>
        <w:suppressAutoHyphens/>
        <w:spacing w:after="0" w:line="240"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5D90DAB2" w14:textId="77777777" w:rsidR="005C3616" w:rsidRDefault="005C3616" w:rsidP="005E5DD8">
      <w:pPr>
        <w:pStyle w:val="Sinespaciado"/>
      </w:pPr>
    </w:p>
    <w:p w14:paraId="3725F37F" w14:textId="77777777" w:rsidR="00A45872" w:rsidRDefault="00A45872" w:rsidP="005E5DD8">
      <w:pPr>
        <w:pStyle w:val="Sinespaciado"/>
      </w:pPr>
    </w:p>
    <w:p w14:paraId="14CDB224" w14:textId="77777777" w:rsidR="0048675F" w:rsidRDefault="0048675F" w:rsidP="005E5DD8">
      <w:pPr>
        <w:pStyle w:val="Sinespaciado"/>
      </w:pPr>
    </w:p>
    <w:p w14:paraId="45FB1D96" w14:textId="77777777" w:rsidR="00A45872" w:rsidRDefault="00A45872" w:rsidP="005E5DD8">
      <w:pPr>
        <w:pStyle w:val="Sinespaciado"/>
      </w:pPr>
    </w:p>
    <w:p w14:paraId="4DAAE426" w14:textId="77777777" w:rsidR="00A45872" w:rsidRPr="00117F71" w:rsidRDefault="00A45872" w:rsidP="005E5DD8">
      <w:pPr>
        <w:pStyle w:val="Sinespaciado"/>
      </w:pPr>
    </w:p>
    <w:p w14:paraId="53A1D92D" w14:textId="77777777" w:rsidR="00576DAD" w:rsidRDefault="005C3616" w:rsidP="005E5DD8">
      <w:pPr>
        <w:spacing w:after="0" w:line="240" w:lineRule="auto"/>
        <w:ind w:left="360"/>
        <w:jc w:val="center"/>
        <w:rPr>
          <w:rFonts w:ascii="Tahoma" w:hAnsi="Tahoma" w:cs="Tahoma"/>
          <w:b/>
          <w:sz w:val="24"/>
          <w:szCs w:val="24"/>
        </w:rPr>
      </w:pPr>
      <w:r>
        <w:rPr>
          <w:rFonts w:ascii="Tahoma" w:hAnsi="Tahoma" w:cs="Tahoma"/>
          <w:b/>
          <w:sz w:val="24"/>
          <w:szCs w:val="24"/>
        </w:rPr>
        <w:t>ANA LUCÍA CAICEDO CALDERÓN</w:t>
      </w:r>
    </w:p>
    <w:p w14:paraId="74D6B9A9" w14:textId="77777777" w:rsidR="00A45872" w:rsidRDefault="00A45872" w:rsidP="005E5DD8">
      <w:pPr>
        <w:spacing w:after="0" w:line="240" w:lineRule="auto"/>
        <w:ind w:left="360"/>
        <w:jc w:val="center"/>
        <w:rPr>
          <w:rFonts w:ascii="Tahoma" w:hAnsi="Tahoma" w:cs="Tahoma"/>
          <w:b/>
          <w:sz w:val="24"/>
          <w:szCs w:val="24"/>
        </w:rPr>
      </w:pPr>
    </w:p>
    <w:p w14:paraId="7212A7E1" w14:textId="77777777" w:rsidR="0048675F" w:rsidRDefault="0048675F" w:rsidP="005E5DD8">
      <w:pPr>
        <w:spacing w:after="0" w:line="240" w:lineRule="auto"/>
        <w:ind w:left="360"/>
        <w:jc w:val="center"/>
        <w:rPr>
          <w:rFonts w:ascii="Tahoma" w:hAnsi="Tahoma" w:cs="Tahoma"/>
          <w:b/>
          <w:sz w:val="24"/>
          <w:szCs w:val="24"/>
        </w:rPr>
      </w:pPr>
    </w:p>
    <w:p w14:paraId="6A6640F3" w14:textId="77777777" w:rsidR="005C3616" w:rsidRDefault="00576DAD" w:rsidP="005E5DD8">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167F0DA8" w14:textId="77777777" w:rsidR="00D52358" w:rsidRDefault="00D52358" w:rsidP="005E5DD8">
      <w:pPr>
        <w:pStyle w:val="Sinespaciado"/>
        <w:rPr>
          <w:rFonts w:ascii="Tahoma" w:hAnsi="Tahoma" w:cs="Tahoma"/>
          <w:b/>
          <w:sz w:val="24"/>
          <w:szCs w:val="24"/>
        </w:rPr>
      </w:pPr>
      <w:bookmarkStart w:id="1" w:name="_GoBack"/>
      <w:bookmarkEnd w:id="1"/>
    </w:p>
    <w:p w14:paraId="6C9D78B6" w14:textId="77777777" w:rsidR="00A45872" w:rsidRDefault="00A45872" w:rsidP="005E5DD8">
      <w:pPr>
        <w:pStyle w:val="Sinespaciado"/>
        <w:rPr>
          <w:rFonts w:ascii="Tahoma" w:hAnsi="Tahoma" w:cs="Tahoma"/>
          <w:b/>
          <w:sz w:val="24"/>
          <w:szCs w:val="24"/>
        </w:rPr>
      </w:pPr>
    </w:p>
    <w:p w14:paraId="54FFBD6B" w14:textId="77777777" w:rsidR="0048675F" w:rsidRDefault="0048675F" w:rsidP="005E5DD8">
      <w:pPr>
        <w:pStyle w:val="Sinespaciado"/>
        <w:rPr>
          <w:rFonts w:ascii="Tahoma" w:hAnsi="Tahoma" w:cs="Tahoma"/>
          <w:b/>
          <w:sz w:val="24"/>
          <w:szCs w:val="24"/>
        </w:rPr>
      </w:pPr>
    </w:p>
    <w:p w14:paraId="702CC2BE" w14:textId="77777777" w:rsidR="00A45872" w:rsidRDefault="00A45872" w:rsidP="005E5DD8">
      <w:pPr>
        <w:pStyle w:val="Sinespaciado"/>
        <w:rPr>
          <w:rFonts w:ascii="Tahoma" w:hAnsi="Tahoma" w:cs="Tahoma"/>
          <w:b/>
          <w:sz w:val="24"/>
          <w:szCs w:val="24"/>
        </w:rPr>
      </w:pPr>
    </w:p>
    <w:p w14:paraId="086E62C2" w14:textId="77777777" w:rsidR="0018758F" w:rsidRPr="002243F1" w:rsidRDefault="0018758F" w:rsidP="005E5DD8">
      <w:pPr>
        <w:pStyle w:val="Sinespaciado"/>
      </w:pPr>
    </w:p>
    <w:p w14:paraId="0DCF64AD" w14:textId="77777777" w:rsidR="00C73708" w:rsidRPr="002243F1" w:rsidRDefault="00C73708" w:rsidP="005E5DD8">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45DE1690" w14:textId="7D202386" w:rsidR="00CE60A2" w:rsidRDefault="00D52358" w:rsidP="00117F71">
      <w:pPr>
        <w:pStyle w:val="Sinespaciado"/>
      </w:pPr>
      <w:r>
        <w:t xml:space="preserve">                            </w:t>
      </w:r>
    </w:p>
    <w:p w14:paraId="0037F122" w14:textId="77777777" w:rsidR="00A45872" w:rsidRDefault="00A45872" w:rsidP="00117F71">
      <w:pPr>
        <w:pStyle w:val="Sinespaciado"/>
      </w:pPr>
    </w:p>
    <w:p w14:paraId="7D2A4D6F" w14:textId="77777777" w:rsidR="00A45872" w:rsidRDefault="00A45872" w:rsidP="00117F71">
      <w:pPr>
        <w:pStyle w:val="Sinespaciado"/>
      </w:pPr>
    </w:p>
    <w:p w14:paraId="10FAE018" w14:textId="77777777" w:rsidR="00A45872" w:rsidRDefault="00A45872" w:rsidP="00117F71">
      <w:pPr>
        <w:pStyle w:val="Sinespaciado"/>
      </w:pPr>
    </w:p>
    <w:p w14:paraId="5AE9A258" w14:textId="77777777" w:rsidR="00A45872" w:rsidRDefault="00A45872" w:rsidP="00117F71">
      <w:pPr>
        <w:pStyle w:val="Sinespaciado"/>
      </w:pPr>
    </w:p>
    <w:p w14:paraId="5005FE55" w14:textId="77777777" w:rsidR="00A45872" w:rsidRDefault="00A45872" w:rsidP="00117F71">
      <w:pPr>
        <w:pStyle w:val="Sinespaciado"/>
      </w:pPr>
    </w:p>
    <w:p w14:paraId="16EEB08C" w14:textId="1C48389F" w:rsidR="00C73708" w:rsidRPr="002243F1" w:rsidRDefault="00A45872" w:rsidP="005E5DD8">
      <w:pPr>
        <w:spacing w:after="0" w:line="240" w:lineRule="auto"/>
        <w:jc w:val="center"/>
        <w:rPr>
          <w:rFonts w:ascii="Tahoma" w:hAnsi="Tahoma" w:cs="Tahoma"/>
          <w:b/>
          <w:sz w:val="24"/>
          <w:szCs w:val="24"/>
        </w:rPr>
      </w:pPr>
      <w:r>
        <w:rPr>
          <w:rFonts w:ascii="Tahoma" w:hAnsi="Tahoma" w:cs="Tahoma"/>
          <w:b/>
          <w:sz w:val="24"/>
          <w:szCs w:val="24"/>
        </w:rPr>
        <w:t>ALONSO GAVIRIA OCAMPO</w:t>
      </w:r>
    </w:p>
    <w:p w14:paraId="5DF7BA82" w14:textId="77777777" w:rsidR="00D9634D" w:rsidRPr="00BB234B" w:rsidRDefault="004F234C" w:rsidP="005E5DD8">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5E5DD8">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9E09" w14:textId="77777777" w:rsidR="00936BA3" w:rsidRDefault="00936BA3" w:rsidP="00C73708">
      <w:pPr>
        <w:spacing w:after="0" w:line="240" w:lineRule="auto"/>
      </w:pPr>
      <w:r>
        <w:separator/>
      </w:r>
    </w:p>
  </w:endnote>
  <w:endnote w:type="continuationSeparator" w:id="0">
    <w:p w14:paraId="2206BB1A" w14:textId="77777777" w:rsidR="00936BA3" w:rsidRDefault="00936BA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153C7CE2" w14:textId="77777777" w:rsidR="004571AC" w:rsidRDefault="004571AC">
        <w:pPr>
          <w:pStyle w:val="Piedepgina"/>
          <w:jc w:val="right"/>
        </w:pPr>
        <w:r>
          <w:fldChar w:fldCharType="begin"/>
        </w:r>
        <w:r>
          <w:instrText>PAGE   \* MERGEFORMAT</w:instrText>
        </w:r>
        <w:r>
          <w:fldChar w:fldCharType="separate"/>
        </w:r>
        <w:r w:rsidR="006E6822">
          <w:rPr>
            <w:noProof/>
          </w:rPr>
          <w:t>6</w:t>
        </w:r>
        <w:r>
          <w:fldChar w:fldCharType="end"/>
        </w:r>
      </w:p>
    </w:sdtContent>
  </w:sdt>
  <w:p w14:paraId="4C8F99C1"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95C6" w14:textId="77777777" w:rsidR="00936BA3" w:rsidRDefault="00936BA3" w:rsidP="00C73708">
      <w:pPr>
        <w:spacing w:after="0" w:line="240" w:lineRule="auto"/>
      </w:pPr>
      <w:r>
        <w:separator/>
      </w:r>
    </w:p>
  </w:footnote>
  <w:footnote w:type="continuationSeparator" w:id="0">
    <w:p w14:paraId="63CBA731" w14:textId="77777777" w:rsidR="00936BA3" w:rsidRDefault="00936BA3"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D9EA"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BDFC4"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89F"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6822">
      <w:rPr>
        <w:rStyle w:val="Nmerodepgina"/>
        <w:noProof/>
      </w:rPr>
      <w:t>6</w:t>
    </w:r>
    <w:r>
      <w:rPr>
        <w:rStyle w:val="Nmerodepgina"/>
      </w:rPr>
      <w:fldChar w:fldCharType="end"/>
    </w:r>
  </w:p>
  <w:p w14:paraId="5ADB430D" w14:textId="298F917E"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8030DE">
      <w:rPr>
        <w:rFonts w:ascii="Times New Roman" w:hAnsi="Times New Roman" w:cs="Times New Roman"/>
        <w:sz w:val="14"/>
        <w:szCs w:val="14"/>
      </w:rPr>
      <w:t>66001-22-05-000-2016-00130</w:t>
    </w:r>
    <w:r w:rsidR="00336E02" w:rsidRPr="00336E02">
      <w:rPr>
        <w:rFonts w:ascii="Times New Roman" w:hAnsi="Times New Roman" w:cs="Times New Roman"/>
        <w:sz w:val="14"/>
        <w:szCs w:val="14"/>
      </w:rPr>
      <w:t>-00</w:t>
    </w:r>
  </w:p>
  <w:p w14:paraId="28A83B04" w14:textId="7FBE194D"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8030DE">
      <w:rPr>
        <w:rFonts w:ascii="Times New Roman" w:hAnsi="Times New Roman" w:cs="Times New Roman"/>
        <w:sz w:val="14"/>
        <w:szCs w:val="14"/>
      </w:rPr>
      <w:t xml:space="preserve">: María Liliana Monsalve Villa en representación de </w:t>
    </w:r>
    <w:proofErr w:type="spellStart"/>
    <w:r w:rsidR="008030DE">
      <w:rPr>
        <w:rFonts w:ascii="Times New Roman" w:hAnsi="Times New Roman" w:cs="Times New Roman"/>
        <w:sz w:val="14"/>
        <w:szCs w:val="14"/>
      </w:rPr>
      <w:t>Yeraldin</w:t>
    </w:r>
    <w:proofErr w:type="spellEnd"/>
    <w:r w:rsidR="008030DE">
      <w:rPr>
        <w:rFonts w:ascii="Times New Roman" w:hAnsi="Times New Roman" w:cs="Times New Roman"/>
        <w:sz w:val="14"/>
        <w:szCs w:val="14"/>
      </w:rPr>
      <w:t xml:space="preserve"> Arroyave Monsalve</w:t>
    </w:r>
  </w:p>
  <w:p w14:paraId="58ECD481" w14:textId="4E9D0014" w:rsidR="004571AC"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8030DE">
      <w:rPr>
        <w:rFonts w:ascii="Times New Roman" w:hAnsi="Times New Roman" w:cs="Times New Roman"/>
        <w:sz w:val="14"/>
        <w:szCs w:val="14"/>
      </w:rPr>
      <w:t>EPS Sanidad Policía</w:t>
    </w:r>
    <w:r w:rsidR="007F7FAB">
      <w:rPr>
        <w:rFonts w:ascii="Times New Roman" w:hAnsi="Times New Roman" w:cs="Times New Roman"/>
        <w:sz w:val="14"/>
        <w:szCs w:val="14"/>
      </w:rPr>
      <w:t xml:space="preserve"> Nacional</w:t>
    </w:r>
    <w:r w:rsidR="00675C0F">
      <w:rPr>
        <w:rFonts w:ascii="Times New Roman" w:hAnsi="Times New Roman" w:cs="Times New Roman"/>
        <w:sz w:val="14"/>
        <w:szCs w:val="14"/>
      </w:rPr>
      <w:t xml:space="preserve"> </w:t>
    </w:r>
  </w:p>
  <w:p w14:paraId="31C17005" w14:textId="77777777" w:rsidR="004C44B5" w:rsidRPr="003D0AE9" w:rsidRDefault="004C44B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2B362B2"/>
    <w:multiLevelType w:val="hybridMultilevel"/>
    <w:tmpl w:val="3034A94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EE419AF"/>
    <w:multiLevelType w:val="hybridMultilevel"/>
    <w:tmpl w:val="3536D57C"/>
    <w:lvl w:ilvl="0" w:tplc="815C2010">
      <w:start w:val="1"/>
      <w:numFmt w:val="decimal"/>
      <w:lvlText w:val="%1."/>
      <w:lvlJc w:val="left"/>
      <w:pPr>
        <w:ind w:left="720" w:hanging="360"/>
      </w:pPr>
      <w:rPr>
        <w:rFonts w:ascii="Tahoma" w:hAnsi="Tahoma" w:cs="Tahoma"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4C04244"/>
    <w:multiLevelType w:val="multilevel"/>
    <w:tmpl w:val="B6AA39D6"/>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0C2CCF"/>
    <w:multiLevelType w:val="hybridMultilevel"/>
    <w:tmpl w:val="804EBE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1428"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5FE0125"/>
    <w:multiLevelType w:val="hybridMultilevel"/>
    <w:tmpl w:val="17D8F948"/>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6"/>
  </w:num>
  <w:num w:numId="9">
    <w:abstractNumId w:val="5"/>
  </w:num>
  <w:num w:numId="10">
    <w:abstractNumId w:val="0"/>
  </w:num>
  <w:num w:numId="11">
    <w:abstractNumId w:val="4"/>
  </w:num>
  <w:num w:numId="12">
    <w:abstractNumId w:val="11"/>
  </w:num>
  <w:num w:numId="13">
    <w:abstractNumId w:val="3"/>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5993"/>
    <w:rsid w:val="0000616A"/>
    <w:rsid w:val="00013D97"/>
    <w:rsid w:val="00014620"/>
    <w:rsid w:val="000200D9"/>
    <w:rsid w:val="000233E1"/>
    <w:rsid w:val="00030471"/>
    <w:rsid w:val="00031D67"/>
    <w:rsid w:val="00033979"/>
    <w:rsid w:val="00036304"/>
    <w:rsid w:val="00044307"/>
    <w:rsid w:val="000474A9"/>
    <w:rsid w:val="00052D38"/>
    <w:rsid w:val="00063AC0"/>
    <w:rsid w:val="0006509A"/>
    <w:rsid w:val="00066695"/>
    <w:rsid w:val="00070142"/>
    <w:rsid w:val="0007211D"/>
    <w:rsid w:val="00077791"/>
    <w:rsid w:val="00092118"/>
    <w:rsid w:val="0009638C"/>
    <w:rsid w:val="000A01E9"/>
    <w:rsid w:val="000B2C65"/>
    <w:rsid w:val="000B78EB"/>
    <w:rsid w:val="000C133E"/>
    <w:rsid w:val="000C5F57"/>
    <w:rsid w:val="000C6101"/>
    <w:rsid w:val="000D28CE"/>
    <w:rsid w:val="000D3F4E"/>
    <w:rsid w:val="000E41FC"/>
    <w:rsid w:val="000F4170"/>
    <w:rsid w:val="000F58DC"/>
    <w:rsid w:val="00101C9C"/>
    <w:rsid w:val="00102075"/>
    <w:rsid w:val="00104333"/>
    <w:rsid w:val="00104380"/>
    <w:rsid w:val="0011087F"/>
    <w:rsid w:val="00113380"/>
    <w:rsid w:val="00114BAE"/>
    <w:rsid w:val="00117F71"/>
    <w:rsid w:val="001243B1"/>
    <w:rsid w:val="00126E4E"/>
    <w:rsid w:val="001304A2"/>
    <w:rsid w:val="00131E78"/>
    <w:rsid w:val="00131FAF"/>
    <w:rsid w:val="00135DD1"/>
    <w:rsid w:val="00142CF0"/>
    <w:rsid w:val="0017254B"/>
    <w:rsid w:val="00177349"/>
    <w:rsid w:val="0018133F"/>
    <w:rsid w:val="00181AC2"/>
    <w:rsid w:val="0018758F"/>
    <w:rsid w:val="00190802"/>
    <w:rsid w:val="00192FD0"/>
    <w:rsid w:val="001930D9"/>
    <w:rsid w:val="001942D1"/>
    <w:rsid w:val="001A6250"/>
    <w:rsid w:val="001B0814"/>
    <w:rsid w:val="001B0B66"/>
    <w:rsid w:val="001B1754"/>
    <w:rsid w:val="001B1E20"/>
    <w:rsid w:val="001B47DA"/>
    <w:rsid w:val="001B4E58"/>
    <w:rsid w:val="001B54AC"/>
    <w:rsid w:val="001C5472"/>
    <w:rsid w:val="001D2342"/>
    <w:rsid w:val="001D2CD2"/>
    <w:rsid w:val="001D4030"/>
    <w:rsid w:val="001D49BE"/>
    <w:rsid w:val="001D7B6D"/>
    <w:rsid w:val="001E7A5C"/>
    <w:rsid w:val="001F1A83"/>
    <w:rsid w:val="002051D9"/>
    <w:rsid w:val="00206082"/>
    <w:rsid w:val="00214C36"/>
    <w:rsid w:val="00216361"/>
    <w:rsid w:val="0021641A"/>
    <w:rsid w:val="00233E08"/>
    <w:rsid w:val="002359BF"/>
    <w:rsid w:val="00236A62"/>
    <w:rsid w:val="002407DE"/>
    <w:rsid w:val="002417B1"/>
    <w:rsid w:val="00241D63"/>
    <w:rsid w:val="00242090"/>
    <w:rsid w:val="00244AFA"/>
    <w:rsid w:val="00245F78"/>
    <w:rsid w:val="00246B9C"/>
    <w:rsid w:val="002516DC"/>
    <w:rsid w:val="00251B9A"/>
    <w:rsid w:val="00255067"/>
    <w:rsid w:val="002552D3"/>
    <w:rsid w:val="0025574A"/>
    <w:rsid w:val="00257256"/>
    <w:rsid w:val="00257326"/>
    <w:rsid w:val="002605DC"/>
    <w:rsid w:val="00263913"/>
    <w:rsid w:val="00265796"/>
    <w:rsid w:val="0026727A"/>
    <w:rsid w:val="00280409"/>
    <w:rsid w:val="00292B6E"/>
    <w:rsid w:val="00293597"/>
    <w:rsid w:val="00294742"/>
    <w:rsid w:val="00295AED"/>
    <w:rsid w:val="00297FA1"/>
    <w:rsid w:val="002B3D6F"/>
    <w:rsid w:val="002B731C"/>
    <w:rsid w:val="002C259D"/>
    <w:rsid w:val="002C539F"/>
    <w:rsid w:val="002D58CF"/>
    <w:rsid w:val="002D66B1"/>
    <w:rsid w:val="002E144C"/>
    <w:rsid w:val="002E26EB"/>
    <w:rsid w:val="002E2A6E"/>
    <w:rsid w:val="002E4DD5"/>
    <w:rsid w:val="002E529B"/>
    <w:rsid w:val="002E6399"/>
    <w:rsid w:val="002E6F40"/>
    <w:rsid w:val="002F7C5B"/>
    <w:rsid w:val="00301CD5"/>
    <w:rsid w:val="0030317E"/>
    <w:rsid w:val="0030344D"/>
    <w:rsid w:val="00312194"/>
    <w:rsid w:val="0031308F"/>
    <w:rsid w:val="00321AD7"/>
    <w:rsid w:val="00325CF6"/>
    <w:rsid w:val="00327478"/>
    <w:rsid w:val="00327481"/>
    <w:rsid w:val="003360BF"/>
    <w:rsid w:val="00336E02"/>
    <w:rsid w:val="0034111C"/>
    <w:rsid w:val="0034166D"/>
    <w:rsid w:val="00343A71"/>
    <w:rsid w:val="003515C5"/>
    <w:rsid w:val="00354C84"/>
    <w:rsid w:val="00361A77"/>
    <w:rsid w:val="00362704"/>
    <w:rsid w:val="00370808"/>
    <w:rsid w:val="00370FD1"/>
    <w:rsid w:val="003718EF"/>
    <w:rsid w:val="00377F1D"/>
    <w:rsid w:val="0038649A"/>
    <w:rsid w:val="00390416"/>
    <w:rsid w:val="00390463"/>
    <w:rsid w:val="0039320C"/>
    <w:rsid w:val="00395DD0"/>
    <w:rsid w:val="003B42B1"/>
    <w:rsid w:val="003B47C4"/>
    <w:rsid w:val="003B71F6"/>
    <w:rsid w:val="003C576E"/>
    <w:rsid w:val="003D0AE9"/>
    <w:rsid w:val="003D18FE"/>
    <w:rsid w:val="003D32D2"/>
    <w:rsid w:val="003E2A6F"/>
    <w:rsid w:val="003F0617"/>
    <w:rsid w:val="003F286A"/>
    <w:rsid w:val="0040231B"/>
    <w:rsid w:val="00416FC2"/>
    <w:rsid w:val="004302CD"/>
    <w:rsid w:val="004369D9"/>
    <w:rsid w:val="004438F1"/>
    <w:rsid w:val="00443B7E"/>
    <w:rsid w:val="0044610E"/>
    <w:rsid w:val="004468D6"/>
    <w:rsid w:val="004571AC"/>
    <w:rsid w:val="00460F37"/>
    <w:rsid w:val="00465362"/>
    <w:rsid w:val="00465579"/>
    <w:rsid w:val="00465D18"/>
    <w:rsid w:val="00474631"/>
    <w:rsid w:val="004826ED"/>
    <w:rsid w:val="00485CAC"/>
    <w:rsid w:val="0048675F"/>
    <w:rsid w:val="00486D31"/>
    <w:rsid w:val="004924DC"/>
    <w:rsid w:val="0049279B"/>
    <w:rsid w:val="00495DD6"/>
    <w:rsid w:val="004964BB"/>
    <w:rsid w:val="004A0E87"/>
    <w:rsid w:val="004B18F6"/>
    <w:rsid w:val="004B277C"/>
    <w:rsid w:val="004B4A31"/>
    <w:rsid w:val="004B4E76"/>
    <w:rsid w:val="004B5929"/>
    <w:rsid w:val="004C44B5"/>
    <w:rsid w:val="004C6E93"/>
    <w:rsid w:val="004C7390"/>
    <w:rsid w:val="004D26B0"/>
    <w:rsid w:val="004E24FD"/>
    <w:rsid w:val="004E4C2A"/>
    <w:rsid w:val="004F234C"/>
    <w:rsid w:val="004F3347"/>
    <w:rsid w:val="004F41D4"/>
    <w:rsid w:val="0050747F"/>
    <w:rsid w:val="00507DD2"/>
    <w:rsid w:val="005134BC"/>
    <w:rsid w:val="00517190"/>
    <w:rsid w:val="00517EA9"/>
    <w:rsid w:val="005226C1"/>
    <w:rsid w:val="0053168D"/>
    <w:rsid w:val="00533B98"/>
    <w:rsid w:val="00535CFD"/>
    <w:rsid w:val="0054505F"/>
    <w:rsid w:val="00545E84"/>
    <w:rsid w:val="00547123"/>
    <w:rsid w:val="0056106F"/>
    <w:rsid w:val="00562CC5"/>
    <w:rsid w:val="00570BAF"/>
    <w:rsid w:val="005725B9"/>
    <w:rsid w:val="005725E0"/>
    <w:rsid w:val="005742D6"/>
    <w:rsid w:val="00576DAD"/>
    <w:rsid w:val="00585A85"/>
    <w:rsid w:val="0059063F"/>
    <w:rsid w:val="005A3A52"/>
    <w:rsid w:val="005B21DC"/>
    <w:rsid w:val="005B3796"/>
    <w:rsid w:val="005C26B3"/>
    <w:rsid w:val="005C3616"/>
    <w:rsid w:val="005C41C6"/>
    <w:rsid w:val="005C7F1A"/>
    <w:rsid w:val="005E0F33"/>
    <w:rsid w:val="005E4C13"/>
    <w:rsid w:val="005E5DD8"/>
    <w:rsid w:val="005E6AA6"/>
    <w:rsid w:val="005F0155"/>
    <w:rsid w:val="005F1AF9"/>
    <w:rsid w:val="005F67DB"/>
    <w:rsid w:val="00606641"/>
    <w:rsid w:val="0061090B"/>
    <w:rsid w:val="00615797"/>
    <w:rsid w:val="00623C34"/>
    <w:rsid w:val="0062449A"/>
    <w:rsid w:val="00632AAC"/>
    <w:rsid w:val="00632C52"/>
    <w:rsid w:val="00634808"/>
    <w:rsid w:val="00634A35"/>
    <w:rsid w:val="006362BB"/>
    <w:rsid w:val="00640860"/>
    <w:rsid w:val="00642DD2"/>
    <w:rsid w:val="00652644"/>
    <w:rsid w:val="00653B19"/>
    <w:rsid w:val="00654D4A"/>
    <w:rsid w:val="00664E11"/>
    <w:rsid w:val="00666C12"/>
    <w:rsid w:val="0067125F"/>
    <w:rsid w:val="00672BCE"/>
    <w:rsid w:val="00675C0F"/>
    <w:rsid w:val="00687016"/>
    <w:rsid w:val="00695EA7"/>
    <w:rsid w:val="00696C73"/>
    <w:rsid w:val="006A2E8B"/>
    <w:rsid w:val="006A3E6D"/>
    <w:rsid w:val="006B47B4"/>
    <w:rsid w:val="006D3224"/>
    <w:rsid w:val="006D3A1A"/>
    <w:rsid w:val="006D532A"/>
    <w:rsid w:val="006E6822"/>
    <w:rsid w:val="006F428B"/>
    <w:rsid w:val="006F5BD9"/>
    <w:rsid w:val="007045DE"/>
    <w:rsid w:val="00714415"/>
    <w:rsid w:val="00715BF1"/>
    <w:rsid w:val="007226BF"/>
    <w:rsid w:val="00724573"/>
    <w:rsid w:val="00725570"/>
    <w:rsid w:val="00733177"/>
    <w:rsid w:val="00735521"/>
    <w:rsid w:val="0074441E"/>
    <w:rsid w:val="0074496B"/>
    <w:rsid w:val="00763D7A"/>
    <w:rsid w:val="00766ADB"/>
    <w:rsid w:val="0077590F"/>
    <w:rsid w:val="007819F0"/>
    <w:rsid w:val="007820D6"/>
    <w:rsid w:val="00783C8E"/>
    <w:rsid w:val="0078588A"/>
    <w:rsid w:val="00787D05"/>
    <w:rsid w:val="00790791"/>
    <w:rsid w:val="00793F9E"/>
    <w:rsid w:val="0079465D"/>
    <w:rsid w:val="007A5312"/>
    <w:rsid w:val="007B06AB"/>
    <w:rsid w:val="007C037D"/>
    <w:rsid w:val="007C1257"/>
    <w:rsid w:val="007C1EC9"/>
    <w:rsid w:val="007C31A4"/>
    <w:rsid w:val="007C69E5"/>
    <w:rsid w:val="007D3A2D"/>
    <w:rsid w:val="007D6294"/>
    <w:rsid w:val="007E2817"/>
    <w:rsid w:val="007E7421"/>
    <w:rsid w:val="007E7AA6"/>
    <w:rsid w:val="007F6C31"/>
    <w:rsid w:val="007F7FAB"/>
    <w:rsid w:val="008030DE"/>
    <w:rsid w:val="00803F10"/>
    <w:rsid w:val="0080599C"/>
    <w:rsid w:val="0083165E"/>
    <w:rsid w:val="0083179D"/>
    <w:rsid w:val="0083200A"/>
    <w:rsid w:val="00832E59"/>
    <w:rsid w:val="00834503"/>
    <w:rsid w:val="00843ADC"/>
    <w:rsid w:val="008442DF"/>
    <w:rsid w:val="00846395"/>
    <w:rsid w:val="008521E7"/>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8CA"/>
    <w:rsid w:val="008F7D29"/>
    <w:rsid w:val="0090240D"/>
    <w:rsid w:val="00903D32"/>
    <w:rsid w:val="00905FBF"/>
    <w:rsid w:val="00911FA7"/>
    <w:rsid w:val="009171DE"/>
    <w:rsid w:val="00917D36"/>
    <w:rsid w:val="0092198A"/>
    <w:rsid w:val="00925BA9"/>
    <w:rsid w:val="009277D4"/>
    <w:rsid w:val="00931072"/>
    <w:rsid w:val="00936055"/>
    <w:rsid w:val="00936BA3"/>
    <w:rsid w:val="009404D3"/>
    <w:rsid w:val="0094106D"/>
    <w:rsid w:val="00956D21"/>
    <w:rsid w:val="00957ADD"/>
    <w:rsid w:val="00960502"/>
    <w:rsid w:val="00962742"/>
    <w:rsid w:val="009662BE"/>
    <w:rsid w:val="00967BB8"/>
    <w:rsid w:val="009702B8"/>
    <w:rsid w:val="00970C6C"/>
    <w:rsid w:val="009801CF"/>
    <w:rsid w:val="009813D3"/>
    <w:rsid w:val="009838E3"/>
    <w:rsid w:val="0098543C"/>
    <w:rsid w:val="00985994"/>
    <w:rsid w:val="009929EC"/>
    <w:rsid w:val="0099361F"/>
    <w:rsid w:val="00996B06"/>
    <w:rsid w:val="009B4013"/>
    <w:rsid w:val="009B4DA1"/>
    <w:rsid w:val="009B4F29"/>
    <w:rsid w:val="009B6F16"/>
    <w:rsid w:val="009C29AA"/>
    <w:rsid w:val="009C496E"/>
    <w:rsid w:val="009D1D2C"/>
    <w:rsid w:val="009E2C55"/>
    <w:rsid w:val="009F098D"/>
    <w:rsid w:val="009F178B"/>
    <w:rsid w:val="009F672D"/>
    <w:rsid w:val="00A0094C"/>
    <w:rsid w:val="00A03EE9"/>
    <w:rsid w:val="00A174BB"/>
    <w:rsid w:val="00A34F61"/>
    <w:rsid w:val="00A437D7"/>
    <w:rsid w:val="00A45318"/>
    <w:rsid w:val="00A45872"/>
    <w:rsid w:val="00A46E95"/>
    <w:rsid w:val="00A47A5D"/>
    <w:rsid w:val="00A70D5E"/>
    <w:rsid w:val="00A761AE"/>
    <w:rsid w:val="00A776A4"/>
    <w:rsid w:val="00A83C18"/>
    <w:rsid w:val="00A86E50"/>
    <w:rsid w:val="00A90634"/>
    <w:rsid w:val="00A908E4"/>
    <w:rsid w:val="00A90FF8"/>
    <w:rsid w:val="00A95395"/>
    <w:rsid w:val="00AB7D52"/>
    <w:rsid w:val="00AC2EFB"/>
    <w:rsid w:val="00AC2F51"/>
    <w:rsid w:val="00AC3718"/>
    <w:rsid w:val="00AC54A6"/>
    <w:rsid w:val="00AD064B"/>
    <w:rsid w:val="00AD43A9"/>
    <w:rsid w:val="00AE5866"/>
    <w:rsid w:val="00AE5945"/>
    <w:rsid w:val="00AF27FD"/>
    <w:rsid w:val="00AF41C1"/>
    <w:rsid w:val="00AF79CE"/>
    <w:rsid w:val="00B00AFA"/>
    <w:rsid w:val="00B040CA"/>
    <w:rsid w:val="00B13DDD"/>
    <w:rsid w:val="00B17234"/>
    <w:rsid w:val="00B20886"/>
    <w:rsid w:val="00B30DEA"/>
    <w:rsid w:val="00B34830"/>
    <w:rsid w:val="00B428B2"/>
    <w:rsid w:val="00B42E0D"/>
    <w:rsid w:val="00B47125"/>
    <w:rsid w:val="00B66EEC"/>
    <w:rsid w:val="00B719FA"/>
    <w:rsid w:val="00B77436"/>
    <w:rsid w:val="00B905C8"/>
    <w:rsid w:val="00BA3D39"/>
    <w:rsid w:val="00BA5059"/>
    <w:rsid w:val="00BA6297"/>
    <w:rsid w:val="00BB083D"/>
    <w:rsid w:val="00BB234B"/>
    <w:rsid w:val="00BB4A37"/>
    <w:rsid w:val="00BC53E2"/>
    <w:rsid w:val="00BC7E5D"/>
    <w:rsid w:val="00BD0DBB"/>
    <w:rsid w:val="00BE360A"/>
    <w:rsid w:val="00BE4B10"/>
    <w:rsid w:val="00BE53B6"/>
    <w:rsid w:val="00BF0141"/>
    <w:rsid w:val="00BF4EA4"/>
    <w:rsid w:val="00BF67F8"/>
    <w:rsid w:val="00C03662"/>
    <w:rsid w:val="00C03F0E"/>
    <w:rsid w:val="00C05374"/>
    <w:rsid w:val="00C0592E"/>
    <w:rsid w:val="00C06999"/>
    <w:rsid w:val="00C12A33"/>
    <w:rsid w:val="00C13D8B"/>
    <w:rsid w:val="00C156EF"/>
    <w:rsid w:val="00C15B71"/>
    <w:rsid w:val="00C1635C"/>
    <w:rsid w:val="00C20A8B"/>
    <w:rsid w:val="00C20AEC"/>
    <w:rsid w:val="00C2334E"/>
    <w:rsid w:val="00C26744"/>
    <w:rsid w:val="00C27239"/>
    <w:rsid w:val="00C359CA"/>
    <w:rsid w:val="00C50456"/>
    <w:rsid w:val="00C50462"/>
    <w:rsid w:val="00C52895"/>
    <w:rsid w:val="00C5512E"/>
    <w:rsid w:val="00C613A3"/>
    <w:rsid w:val="00C61C56"/>
    <w:rsid w:val="00C6326E"/>
    <w:rsid w:val="00C63EC8"/>
    <w:rsid w:val="00C72253"/>
    <w:rsid w:val="00C73708"/>
    <w:rsid w:val="00C8041B"/>
    <w:rsid w:val="00C8060B"/>
    <w:rsid w:val="00C81FD9"/>
    <w:rsid w:val="00C87C1E"/>
    <w:rsid w:val="00C90930"/>
    <w:rsid w:val="00C933A5"/>
    <w:rsid w:val="00C93B08"/>
    <w:rsid w:val="00C93EB9"/>
    <w:rsid w:val="00C95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0F2F"/>
    <w:rsid w:val="00D429A9"/>
    <w:rsid w:val="00D4517A"/>
    <w:rsid w:val="00D51AF8"/>
    <w:rsid w:val="00D52358"/>
    <w:rsid w:val="00D52F30"/>
    <w:rsid w:val="00D551A5"/>
    <w:rsid w:val="00D569FF"/>
    <w:rsid w:val="00D6711C"/>
    <w:rsid w:val="00D71530"/>
    <w:rsid w:val="00D729F8"/>
    <w:rsid w:val="00D75981"/>
    <w:rsid w:val="00D85E06"/>
    <w:rsid w:val="00D87727"/>
    <w:rsid w:val="00D878FE"/>
    <w:rsid w:val="00D90BBE"/>
    <w:rsid w:val="00D95559"/>
    <w:rsid w:val="00D9634D"/>
    <w:rsid w:val="00DA0DAC"/>
    <w:rsid w:val="00DA3423"/>
    <w:rsid w:val="00DA3BA6"/>
    <w:rsid w:val="00DA4EED"/>
    <w:rsid w:val="00DA4FCD"/>
    <w:rsid w:val="00DA6ED4"/>
    <w:rsid w:val="00DB2244"/>
    <w:rsid w:val="00DB2C64"/>
    <w:rsid w:val="00DB6865"/>
    <w:rsid w:val="00DC3F5F"/>
    <w:rsid w:val="00DC4876"/>
    <w:rsid w:val="00DC67F6"/>
    <w:rsid w:val="00DD0D57"/>
    <w:rsid w:val="00DD1691"/>
    <w:rsid w:val="00DD1993"/>
    <w:rsid w:val="00DD3E93"/>
    <w:rsid w:val="00DD7973"/>
    <w:rsid w:val="00DE6331"/>
    <w:rsid w:val="00DF1F90"/>
    <w:rsid w:val="00DF336A"/>
    <w:rsid w:val="00DF3843"/>
    <w:rsid w:val="00DF69D1"/>
    <w:rsid w:val="00DF7C96"/>
    <w:rsid w:val="00E016B5"/>
    <w:rsid w:val="00E112CE"/>
    <w:rsid w:val="00E12E76"/>
    <w:rsid w:val="00E17D45"/>
    <w:rsid w:val="00E32FE2"/>
    <w:rsid w:val="00E45EA7"/>
    <w:rsid w:val="00E55B25"/>
    <w:rsid w:val="00E662DB"/>
    <w:rsid w:val="00E70F4A"/>
    <w:rsid w:val="00E7771E"/>
    <w:rsid w:val="00E80C32"/>
    <w:rsid w:val="00E861A3"/>
    <w:rsid w:val="00E96A14"/>
    <w:rsid w:val="00E97227"/>
    <w:rsid w:val="00EA7560"/>
    <w:rsid w:val="00EB16D8"/>
    <w:rsid w:val="00EB321E"/>
    <w:rsid w:val="00EB5825"/>
    <w:rsid w:val="00EB59F4"/>
    <w:rsid w:val="00EB6497"/>
    <w:rsid w:val="00EB6A44"/>
    <w:rsid w:val="00EB6FCC"/>
    <w:rsid w:val="00EC568B"/>
    <w:rsid w:val="00EE1CEB"/>
    <w:rsid w:val="00F003CD"/>
    <w:rsid w:val="00F01DFB"/>
    <w:rsid w:val="00F02E44"/>
    <w:rsid w:val="00F064B7"/>
    <w:rsid w:val="00F11F62"/>
    <w:rsid w:val="00F13669"/>
    <w:rsid w:val="00F13CF8"/>
    <w:rsid w:val="00F14871"/>
    <w:rsid w:val="00F20034"/>
    <w:rsid w:val="00F263F6"/>
    <w:rsid w:val="00F30210"/>
    <w:rsid w:val="00F302C5"/>
    <w:rsid w:val="00F30BBC"/>
    <w:rsid w:val="00F315BC"/>
    <w:rsid w:val="00F3224A"/>
    <w:rsid w:val="00F3451D"/>
    <w:rsid w:val="00F37A26"/>
    <w:rsid w:val="00F40A40"/>
    <w:rsid w:val="00F40AEC"/>
    <w:rsid w:val="00F472D3"/>
    <w:rsid w:val="00F52824"/>
    <w:rsid w:val="00F5610C"/>
    <w:rsid w:val="00F57080"/>
    <w:rsid w:val="00F62522"/>
    <w:rsid w:val="00F65B87"/>
    <w:rsid w:val="00F7027E"/>
    <w:rsid w:val="00F75163"/>
    <w:rsid w:val="00F77C59"/>
    <w:rsid w:val="00F83001"/>
    <w:rsid w:val="00F85CBF"/>
    <w:rsid w:val="00F97E54"/>
    <w:rsid w:val="00FA1537"/>
    <w:rsid w:val="00FA25C1"/>
    <w:rsid w:val="00FA2857"/>
    <w:rsid w:val="00FA3A68"/>
    <w:rsid w:val="00FB0602"/>
    <w:rsid w:val="00FB29A1"/>
    <w:rsid w:val="00FB5F93"/>
    <w:rsid w:val="00FB64DA"/>
    <w:rsid w:val="00FC1975"/>
    <w:rsid w:val="00FC392D"/>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F98C7"/>
  <w15:docId w15:val="{4DA3FA0A-9DBB-4978-9609-3EA2C43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uiPriority w:val="99"/>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13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2754-FE78-4689-BA33-5E1E476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17</cp:revision>
  <cp:lastPrinted>2016-06-16T14:54:00Z</cp:lastPrinted>
  <dcterms:created xsi:type="dcterms:W3CDTF">2016-06-13T14:42:00Z</dcterms:created>
  <dcterms:modified xsi:type="dcterms:W3CDTF">2016-06-16T14:57:00Z</dcterms:modified>
</cp:coreProperties>
</file>