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14:paraId="7B64709D" w14:textId="0600B2A4" w:rsidR="00B415A5" w:rsidRPr="00B415A5" w:rsidRDefault="00B415A5" w:rsidP="00B415A5">
      <w:pPr>
        <w:pStyle w:val="Puesto"/>
        <w:jc w:val="both"/>
        <w:rPr>
          <w:rFonts w:ascii="Tahoma" w:hAnsi="Tahoma" w:cs="Tahoma"/>
          <w:b w:val="0"/>
          <w:sz w:val="18"/>
          <w:szCs w:val="18"/>
        </w:rPr>
      </w:pPr>
      <w:r w:rsidRPr="00B415A5">
        <w:rPr>
          <w:rFonts w:ascii="Tahoma" w:hAnsi="Tahoma" w:cs="Tahoma"/>
          <w:sz w:val="18"/>
          <w:szCs w:val="18"/>
        </w:rPr>
        <w:t>Providencia:</w:t>
      </w:r>
      <w:r w:rsidRPr="00B415A5">
        <w:rPr>
          <w:rFonts w:ascii="Tahoma" w:hAnsi="Tahoma" w:cs="Tahoma"/>
          <w:b w:val="0"/>
          <w:sz w:val="18"/>
          <w:szCs w:val="18"/>
        </w:rPr>
        <w:t xml:space="preserve">                 </w:t>
      </w:r>
      <w:r w:rsidRPr="00B415A5">
        <w:rPr>
          <w:rFonts w:ascii="Tahoma" w:hAnsi="Tahoma" w:cs="Tahoma"/>
          <w:b w:val="0"/>
          <w:sz w:val="18"/>
          <w:szCs w:val="18"/>
        </w:rPr>
        <w:tab/>
        <w:t xml:space="preserve">Auto del </w:t>
      </w:r>
      <w:r w:rsidR="00E175A1">
        <w:rPr>
          <w:rFonts w:ascii="Tahoma" w:hAnsi="Tahoma" w:cs="Tahoma"/>
          <w:b w:val="0"/>
          <w:sz w:val="18"/>
          <w:szCs w:val="18"/>
        </w:rPr>
        <w:t xml:space="preserve">1º de junio </w:t>
      </w:r>
      <w:r w:rsidR="007305CA">
        <w:rPr>
          <w:rFonts w:ascii="Tahoma" w:hAnsi="Tahoma" w:cs="Tahoma"/>
          <w:b w:val="0"/>
          <w:sz w:val="18"/>
          <w:szCs w:val="18"/>
        </w:rPr>
        <w:t>de 2016</w:t>
      </w:r>
    </w:p>
    <w:p w14:paraId="57413C8E" w14:textId="77777777" w:rsidR="00B415A5" w:rsidRPr="00B415A5" w:rsidRDefault="00B415A5" w:rsidP="00B415A5">
      <w:pPr>
        <w:pStyle w:val="Puesto"/>
        <w:jc w:val="both"/>
        <w:rPr>
          <w:rFonts w:ascii="Tahoma" w:hAnsi="Tahoma" w:cs="Tahoma"/>
          <w:b w:val="0"/>
          <w:sz w:val="18"/>
          <w:szCs w:val="18"/>
        </w:rPr>
      </w:pPr>
      <w:r w:rsidRPr="00B415A5">
        <w:rPr>
          <w:rFonts w:ascii="Tahoma" w:hAnsi="Tahoma" w:cs="Tahoma"/>
          <w:sz w:val="18"/>
          <w:szCs w:val="18"/>
        </w:rPr>
        <w:t>Radicación No.:</w:t>
      </w:r>
      <w:r w:rsidR="000C06B5">
        <w:rPr>
          <w:rFonts w:ascii="Tahoma" w:hAnsi="Tahoma" w:cs="Tahoma"/>
          <w:b w:val="0"/>
          <w:sz w:val="18"/>
          <w:szCs w:val="18"/>
        </w:rPr>
        <w:tab/>
      </w:r>
      <w:r w:rsidR="000C06B5">
        <w:rPr>
          <w:rFonts w:ascii="Tahoma" w:hAnsi="Tahoma" w:cs="Tahoma"/>
          <w:b w:val="0"/>
          <w:sz w:val="18"/>
          <w:szCs w:val="18"/>
        </w:rPr>
        <w:tab/>
        <w:t>66001-31-05-003-2013</w:t>
      </w:r>
      <w:r w:rsidRPr="00B415A5">
        <w:rPr>
          <w:rFonts w:ascii="Tahoma" w:hAnsi="Tahoma" w:cs="Tahoma"/>
          <w:b w:val="0"/>
          <w:sz w:val="18"/>
          <w:szCs w:val="18"/>
        </w:rPr>
        <w:t>-00</w:t>
      </w:r>
      <w:r w:rsidR="000C06B5">
        <w:rPr>
          <w:rFonts w:ascii="Tahoma" w:hAnsi="Tahoma" w:cs="Tahoma"/>
          <w:b w:val="0"/>
          <w:sz w:val="18"/>
          <w:szCs w:val="18"/>
        </w:rPr>
        <w:t>688</w:t>
      </w:r>
      <w:r w:rsidRPr="00B415A5">
        <w:rPr>
          <w:rFonts w:ascii="Tahoma" w:hAnsi="Tahoma" w:cs="Tahoma"/>
          <w:b w:val="0"/>
          <w:sz w:val="18"/>
          <w:szCs w:val="18"/>
        </w:rPr>
        <w:t>-0</w:t>
      </w:r>
      <w:r w:rsidR="000C06B5">
        <w:rPr>
          <w:rFonts w:ascii="Tahoma" w:hAnsi="Tahoma" w:cs="Tahoma"/>
          <w:b w:val="0"/>
          <w:sz w:val="18"/>
          <w:szCs w:val="18"/>
        </w:rPr>
        <w:t>0</w:t>
      </w:r>
    </w:p>
    <w:p w14:paraId="7CBD07CC" w14:textId="77777777" w:rsidR="00B415A5" w:rsidRPr="00B415A5" w:rsidRDefault="00B415A5" w:rsidP="00B415A5">
      <w:pPr>
        <w:pStyle w:val="Puesto"/>
        <w:jc w:val="both"/>
        <w:rPr>
          <w:rFonts w:ascii="Tahoma" w:hAnsi="Tahoma" w:cs="Tahoma"/>
          <w:b w:val="0"/>
          <w:sz w:val="18"/>
          <w:szCs w:val="18"/>
        </w:rPr>
      </w:pPr>
      <w:r w:rsidRPr="00B415A5">
        <w:rPr>
          <w:rFonts w:ascii="Tahoma" w:hAnsi="Tahoma" w:cs="Tahoma"/>
          <w:sz w:val="18"/>
          <w:szCs w:val="18"/>
        </w:rPr>
        <w:t>Proceso:</w:t>
      </w:r>
      <w:r w:rsidRPr="00B415A5">
        <w:rPr>
          <w:rFonts w:ascii="Tahoma" w:hAnsi="Tahoma" w:cs="Tahoma"/>
          <w:b w:val="0"/>
          <w:sz w:val="18"/>
          <w:szCs w:val="18"/>
        </w:rPr>
        <w:tab/>
      </w:r>
      <w:r w:rsidRPr="00B415A5">
        <w:rPr>
          <w:rFonts w:ascii="Tahoma" w:hAnsi="Tahoma" w:cs="Tahoma"/>
          <w:b w:val="0"/>
          <w:sz w:val="18"/>
          <w:szCs w:val="18"/>
        </w:rPr>
        <w:tab/>
        <w:t xml:space="preserve">Ordinario Laboral  </w:t>
      </w:r>
    </w:p>
    <w:p w14:paraId="7AE112BE" w14:textId="77777777" w:rsidR="00B415A5" w:rsidRPr="00B415A5" w:rsidRDefault="00B415A5" w:rsidP="00B415A5">
      <w:pPr>
        <w:pStyle w:val="Puesto"/>
        <w:jc w:val="both"/>
        <w:rPr>
          <w:rFonts w:ascii="Tahoma" w:hAnsi="Tahoma" w:cs="Tahoma"/>
          <w:b w:val="0"/>
          <w:sz w:val="18"/>
          <w:szCs w:val="18"/>
        </w:rPr>
      </w:pPr>
      <w:r w:rsidRPr="00B415A5">
        <w:rPr>
          <w:rFonts w:ascii="Tahoma" w:hAnsi="Tahoma" w:cs="Tahoma"/>
          <w:sz w:val="18"/>
          <w:szCs w:val="18"/>
        </w:rPr>
        <w:t>Demandante:</w:t>
      </w:r>
      <w:r w:rsidRPr="00B415A5">
        <w:rPr>
          <w:rFonts w:ascii="Tahoma" w:hAnsi="Tahoma" w:cs="Tahoma"/>
          <w:b w:val="0"/>
          <w:sz w:val="18"/>
          <w:szCs w:val="18"/>
        </w:rPr>
        <w:tab/>
      </w:r>
      <w:r w:rsidRPr="00B415A5">
        <w:rPr>
          <w:rFonts w:ascii="Tahoma" w:hAnsi="Tahoma" w:cs="Tahoma"/>
          <w:b w:val="0"/>
          <w:sz w:val="18"/>
          <w:szCs w:val="18"/>
        </w:rPr>
        <w:tab/>
      </w:r>
      <w:r w:rsidR="000C06B5">
        <w:rPr>
          <w:rFonts w:ascii="Tahoma" w:hAnsi="Tahoma" w:cs="Tahoma"/>
          <w:b w:val="0"/>
          <w:sz w:val="18"/>
          <w:szCs w:val="18"/>
        </w:rPr>
        <w:t>Carlos Guillermo Rojas</w:t>
      </w:r>
    </w:p>
    <w:p w14:paraId="27990A1F" w14:textId="77777777" w:rsidR="000C06B5" w:rsidRDefault="00B415A5" w:rsidP="00B415A5">
      <w:pPr>
        <w:pStyle w:val="Puesto"/>
        <w:jc w:val="both"/>
        <w:rPr>
          <w:rFonts w:ascii="Tahoma" w:hAnsi="Tahoma" w:cs="Tahoma"/>
          <w:b w:val="0"/>
          <w:sz w:val="18"/>
          <w:szCs w:val="18"/>
        </w:rPr>
      </w:pPr>
      <w:r w:rsidRPr="00B415A5">
        <w:rPr>
          <w:rFonts w:ascii="Tahoma" w:hAnsi="Tahoma" w:cs="Tahoma"/>
          <w:sz w:val="18"/>
          <w:szCs w:val="18"/>
        </w:rPr>
        <w:t>Demandado</w:t>
      </w:r>
      <w:r w:rsidR="000C06B5">
        <w:rPr>
          <w:rFonts w:ascii="Tahoma" w:hAnsi="Tahoma" w:cs="Tahoma"/>
          <w:sz w:val="18"/>
          <w:szCs w:val="18"/>
        </w:rPr>
        <w:t>s</w:t>
      </w:r>
      <w:r w:rsidRPr="00B415A5">
        <w:rPr>
          <w:rFonts w:ascii="Tahoma" w:hAnsi="Tahoma" w:cs="Tahoma"/>
          <w:sz w:val="18"/>
          <w:szCs w:val="18"/>
        </w:rPr>
        <w:t>:</w:t>
      </w:r>
      <w:r w:rsidR="00841418">
        <w:rPr>
          <w:rFonts w:ascii="Tahoma" w:hAnsi="Tahoma" w:cs="Tahoma"/>
          <w:b w:val="0"/>
          <w:sz w:val="18"/>
          <w:szCs w:val="18"/>
        </w:rPr>
        <w:t xml:space="preserve">         </w:t>
      </w:r>
      <w:r w:rsidR="000C06B5">
        <w:rPr>
          <w:rFonts w:ascii="Tahoma" w:hAnsi="Tahoma" w:cs="Tahoma"/>
          <w:b w:val="0"/>
          <w:sz w:val="18"/>
          <w:szCs w:val="18"/>
        </w:rPr>
        <w:t xml:space="preserve">       Camilo de Jesús Barrientos Cano</w:t>
      </w:r>
    </w:p>
    <w:p w14:paraId="35260DEC" w14:textId="77777777" w:rsidR="000C06B5" w:rsidRDefault="000C06B5" w:rsidP="00B415A5">
      <w:pPr>
        <w:pStyle w:val="Pues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                                      William de Jesús Barrientos Cano</w:t>
      </w:r>
    </w:p>
    <w:p w14:paraId="0FF0D53A" w14:textId="77777777" w:rsidR="00B415A5" w:rsidRPr="00B415A5" w:rsidRDefault="000C06B5" w:rsidP="00B415A5">
      <w:pPr>
        <w:pStyle w:val="Puesto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                                      Asesoría Colombiana de Vigilancia - ASECOVIG</w:t>
      </w:r>
      <w:r w:rsidR="00B415A5" w:rsidRPr="00B415A5">
        <w:rPr>
          <w:rFonts w:ascii="Tahoma" w:hAnsi="Tahoma" w:cs="Tahoma"/>
          <w:b w:val="0"/>
          <w:sz w:val="18"/>
          <w:szCs w:val="18"/>
        </w:rPr>
        <w:t xml:space="preserve">                                           </w:t>
      </w:r>
    </w:p>
    <w:p w14:paraId="2530D848" w14:textId="77777777" w:rsidR="00B415A5" w:rsidRPr="00B415A5" w:rsidRDefault="00B415A5" w:rsidP="00B415A5">
      <w:pPr>
        <w:pStyle w:val="Puesto"/>
        <w:jc w:val="both"/>
        <w:rPr>
          <w:rFonts w:ascii="Tahoma" w:hAnsi="Tahoma" w:cs="Tahoma"/>
          <w:b w:val="0"/>
          <w:sz w:val="18"/>
          <w:szCs w:val="18"/>
        </w:rPr>
      </w:pPr>
      <w:r w:rsidRPr="00B415A5">
        <w:rPr>
          <w:rFonts w:ascii="Tahoma" w:hAnsi="Tahoma" w:cs="Tahoma"/>
          <w:sz w:val="18"/>
          <w:szCs w:val="18"/>
        </w:rPr>
        <w:t>Juzgado de origen:</w:t>
      </w:r>
      <w:r w:rsidR="000C06B5">
        <w:rPr>
          <w:rFonts w:ascii="Tahoma" w:hAnsi="Tahoma" w:cs="Tahoma"/>
          <w:b w:val="0"/>
          <w:sz w:val="18"/>
          <w:szCs w:val="18"/>
        </w:rPr>
        <w:tab/>
        <w:t>Juzgado Tercero Laboral del Circuito</w:t>
      </w:r>
    </w:p>
    <w:p w14:paraId="5DE5FD33" w14:textId="77777777" w:rsidR="00B415A5" w:rsidRPr="00B415A5" w:rsidRDefault="00B415A5" w:rsidP="00B415A5">
      <w:pPr>
        <w:pStyle w:val="Puesto"/>
        <w:jc w:val="both"/>
        <w:rPr>
          <w:rFonts w:ascii="Tahoma" w:hAnsi="Tahoma" w:cs="Tahoma"/>
          <w:b w:val="0"/>
          <w:sz w:val="18"/>
          <w:szCs w:val="18"/>
        </w:rPr>
      </w:pPr>
      <w:r w:rsidRPr="00B415A5">
        <w:rPr>
          <w:rFonts w:ascii="Tahoma" w:hAnsi="Tahoma" w:cs="Tahoma"/>
          <w:sz w:val="18"/>
          <w:szCs w:val="18"/>
        </w:rPr>
        <w:t>Magistrad</w:t>
      </w:r>
      <w:r w:rsidR="00841418">
        <w:rPr>
          <w:rFonts w:ascii="Tahoma" w:hAnsi="Tahoma" w:cs="Tahoma"/>
          <w:sz w:val="18"/>
          <w:szCs w:val="18"/>
        </w:rPr>
        <w:t>a</w:t>
      </w:r>
      <w:r w:rsidRPr="00B415A5">
        <w:rPr>
          <w:rFonts w:ascii="Tahoma" w:hAnsi="Tahoma" w:cs="Tahoma"/>
          <w:sz w:val="18"/>
          <w:szCs w:val="18"/>
        </w:rPr>
        <w:t xml:space="preserve"> </w:t>
      </w:r>
      <w:r w:rsidR="00841418">
        <w:rPr>
          <w:rFonts w:ascii="Tahoma" w:hAnsi="Tahoma" w:cs="Tahoma"/>
          <w:sz w:val="18"/>
          <w:szCs w:val="18"/>
        </w:rPr>
        <w:t>p</w:t>
      </w:r>
      <w:r w:rsidRPr="00B415A5">
        <w:rPr>
          <w:rFonts w:ascii="Tahoma" w:hAnsi="Tahoma" w:cs="Tahoma"/>
          <w:sz w:val="18"/>
          <w:szCs w:val="18"/>
        </w:rPr>
        <w:t>onente:</w:t>
      </w:r>
      <w:r w:rsidRPr="00B415A5">
        <w:rPr>
          <w:rFonts w:ascii="Tahoma" w:hAnsi="Tahoma" w:cs="Tahoma"/>
          <w:b w:val="0"/>
          <w:sz w:val="18"/>
          <w:szCs w:val="18"/>
        </w:rPr>
        <w:tab/>
      </w:r>
      <w:r w:rsidR="00841418">
        <w:rPr>
          <w:rFonts w:ascii="Tahoma" w:hAnsi="Tahoma" w:cs="Tahoma"/>
          <w:b w:val="0"/>
          <w:sz w:val="18"/>
          <w:szCs w:val="18"/>
        </w:rPr>
        <w:t>Ana Lucía Caicedo Calderón</w:t>
      </w:r>
    </w:p>
    <w:p w14:paraId="42F25B47" w14:textId="77777777" w:rsidR="00D40ED0" w:rsidRDefault="00D40ED0" w:rsidP="00647812">
      <w:pPr>
        <w:spacing w:after="0" w:line="240" w:lineRule="auto"/>
        <w:ind w:left="2127"/>
        <w:jc w:val="both"/>
        <w:rPr>
          <w:rFonts w:ascii="Tahoma" w:hAnsi="Tahoma" w:cs="Tahoma"/>
          <w:b/>
          <w:sz w:val="18"/>
          <w:szCs w:val="18"/>
        </w:rPr>
      </w:pPr>
    </w:p>
    <w:p w14:paraId="11D21D56" w14:textId="4D22DD34" w:rsidR="00647812" w:rsidRPr="00647812" w:rsidRDefault="00030DEE" w:rsidP="00647812">
      <w:pPr>
        <w:spacing w:after="0" w:line="240" w:lineRule="auto"/>
        <w:ind w:left="2127"/>
        <w:jc w:val="both"/>
        <w:rPr>
          <w:rFonts w:ascii="Tahoma" w:hAnsi="Tahoma" w:cs="Tahoma"/>
          <w:sz w:val="18"/>
          <w:szCs w:val="18"/>
        </w:rPr>
      </w:pPr>
      <w:r w:rsidRPr="00647812">
        <w:rPr>
          <w:rFonts w:ascii="Tahoma" w:hAnsi="Tahoma" w:cs="Tahoma"/>
          <w:b/>
          <w:sz w:val="18"/>
          <w:szCs w:val="18"/>
        </w:rPr>
        <w:t>Autos que no son susceptibles del recurso de apelación</w:t>
      </w:r>
      <w:r w:rsidR="00647812" w:rsidRPr="00647812">
        <w:rPr>
          <w:rFonts w:ascii="Tahoma" w:hAnsi="Tahoma" w:cs="Tahoma"/>
          <w:sz w:val="18"/>
          <w:szCs w:val="18"/>
        </w:rPr>
        <w:t>:</w:t>
      </w:r>
      <w:r w:rsidR="00647812">
        <w:rPr>
          <w:rFonts w:ascii="Tahoma" w:hAnsi="Tahoma" w:cs="Tahoma"/>
          <w:sz w:val="18"/>
          <w:szCs w:val="18"/>
        </w:rPr>
        <w:t xml:space="preserve"> </w:t>
      </w:r>
      <w:r w:rsidR="00647812" w:rsidRPr="00647812">
        <w:rPr>
          <w:rFonts w:ascii="Tahoma" w:hAnsi="Tahoma" w:cs="Tahoma"/>
          <w:sz w:val="18"/>
          <w:szCs w:val="18"/>
        </w:rPr>
        <w:t>El auto que admite la contestación de la demanda no se encuentra enlistado en aquellos susceptibles del recurso de apelación que enmarca taxativamente el artículo 65 del Código Procesal del Trabajo y de la s.s., por lo que la determinación negativa del A-quo de conceder la alzada se encuentra ajustada a derecho.</w:t>
      </w:r>
    </w:p>
    <w:p w14:paraId="4D8D0482" w14:textId="77777777" w:rsidR="009A382D" w:rsidRPr="00647812" w:rsidRDefault="009A382D" w:rsidP="00B415A5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219AFE3A" w14:textId="77777777" w:rsidR="004D171C" w:rsidRPr="006D3023" w:rsidRDefault="004D171C" w:rsidP="007305CA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6D3023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14:paraId="5217B988" w14:textId="5077BD24" w:rsidR="004D171C" w:rsidRPr="006D3023" w:rsidRDefault="004D171C" w:rsidP="007305CA">
      <w:pPr>
        <w:pStyle w:val="Ttulo4"/>
        <w:widowControl w:val="0"/>
        <w:tabs>
          <w:tab w:val="clear" w:pos="0"/>
        </w:tabs>
        <w:rPr>
          <w:rFonts w:ascii="Tahoma" w:hAnsi="Tahoma" w:cs="Tahoma"/>
          <w:bCs/>
          <w:szCs w:val="24"/>
          <w:lang w:eastAsia="es-MX"/>
        </w:rPr>
      </w:pPr>
      <w:r w:rsidRPr="006D3023">
        <w:rPr>
          <w:rFonts w:ascii="Tahoma" w:hAnsi="Tahoma" w:cs="Tahoma"/>
          <w:bCs/>
          <w:szCs w:val="24"/>
          <w:lang w:eastAsia="es-MX"/>
        </w:rPr>
        <w:t xml:space="preserve">SALA </w:t>
      </w:r>
      <w:r w:rsidR="007305CA" w:rsidRPr="006D3023">
        <w:rPr>
          <w:rFonts w:ascii="Tahoma" w:hAnsi="Tahoma" w:cs="Tahoma"/>
          <w:bCs/>
          <w:szCs w:val="24"/>
          <w:lang w:eastAsia="es-MX"/>
        </w:rPr>
        <w:t xml:space="preserve">DE DECISION </w:t>
      </w:r>
      <w:r w:rsidRPr="006D3023">
        <w:rPr>
          <w:rFonts w:ascii="Tahoma" w:hAnsi="Tahoma" w:cs="Tahoma"/>
          <w:bCs/>
          <w:szCs w:val="24"/>
          <w:lang w:eastAsia="es-MX"/>
        </w:rPr>
        <w:t>LABORAL</w:t>
      </w:r>
      <w:r w:rsidR="007305CA" w:rsidRPr="006D3023">
        <w:rPr>
          <w:rFonts w:ascii="Tahoma" w:hAnsi="Tahoma" w:cs="Tahoma"/>
          <w:bCs/>
          <w:szCs w:val="24"/>
          <w:lang w:eastAsia="es-MX"/>
        </w:rPr>
        <w:t xml:space="preserve"> No. 1</w:t>
      </w:r>
    </w:p>
    <w:p w14:paraId="733574AA" w14:textId="77777777" w:rsidR="004D171C" w:rsidRPr="006D3023" w:rsidRDefault="004D171C" w:rsidP="007305CA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</w:p>
    <w:p w14:paraId="64C98AED" w14:textId="77777777" w:rsidR="004D171C" w:rsidRPr="006D3023" w:rsidRDefault="004D171C" w:rsidP="007305CA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D3023">
        <w:rPr>
          <w:rFonts w:ascii="Tahoma" w:hAnsi="Tahoma" w:cs="Tahoma"/>
          <w:bCs/>
          <w:sz w:val="24"/>
          <w:szCs w:val="24"/>
        </w:rPr>
        <w:t>Magistrada Ponente:</w:t>
      </w:r>
      <w:r w:rsidRPr="006D3023">
        <w:rPr>
          <w:rFonts w:ascii="Tahoma" w:hAnsi="Tahoma" w:cs="Tahoma"/>
          <w:b/>
          <w:bCs/>
          <w:sz w:val="24"/>
          <w:szCs w:val="24"/>
        </w:rPr>
        <w:t xml:space="preserve"> Ana Lucía Caicedo Calderón</w:t>
      </w:r>
    </w:p>
    <w:p w14:paraId="22E398F7" w14:textId="77777777" w:rsidR="004D171C" w:rsidRPr="004D171C" w:rsidRDefault="004D171C" w:rsidP="006D302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07000AB" w14:textId="77777777" w:rsidR="004D171C" w:rsidRPr="004D171C" w:rsidRDefault="004D171C" w:rsidP="007305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D171C">
        <w:rPr>
          <w:rFonts w:ascii="Tahoma" w:hAnsi="Tahoma" w:cs="Tahoma"/>
          <w:b/>
          <w:sz w:val="24"/>
          <w:szCs w:val="24"/>
        </w:rPr>
        <w:t>Acta No.____</w:t>
      </w:r>
    </w:p>
    <w:p w14:paraId="33D657CB" w14:textId="0AF77A74" w:rsidR="004D171C" w:rsidRPr="004D171C" w:rsidRDefault="004D171C" w:rsidP="007305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D171C">
        <w:rPr>
          <w:rFonts w:ascii="Tahoma" w:hAnsi="Tahoma" w:cs="Tahoma"/>
          <w:b/>
          <w:sz w:val="24"/>
          <w:szCs w:val="24"/>
        </w:rPr>
        <w:t>(</w:t>
      </w:r>
      <w:r w:rsidR="00E175A1">
        <w:rPr>
          <w:rFonts w:ascii="Tahoma" w:hAnsi="Tahoma" w:cs="Tahoma"/>
          <w:b/>
          <w:sz w:val="24"/>
          <w:szCs w:val="24"/>
        </w:rPr>
        <w:t xml:space="preserve">Junio 1º </w:t>
      </w:r>
      <w:r w:rsidR="000C06B5">
        <w:rPr>
          <w:rFonts w:ascii="Tahoma" w:hAnsi="Tahoma" w:cs="Tahoma"/>
          <w:b/>
          <w:sz w:val="24"/>
          <w:szCs w:val="24"/>
        </w:rPr>
        <w:t>de 2016</w:t>
      </w:r>
      <w:r w:rsidRPr="004D171C">
        <w:rPr>
          <w:rFonts w:ascii="Tahoma" w:hAnsi="Tahoma" w:cs="Tahoma"/>
          <w:b/>
          <w:sz w:val="24"/>
          <w:szCs w:val="24"/>
        </w:rPr>
        <w:t>)</w:t>
      </w:r>
    </w:p>
    <w:p w14:paraId="3B0134AA" w14:textId="77777777" w:rsidR="006D3023" w:rsidRDefault="006D3023" w:rsidP="006D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40624EE1" w14:textId="77777777" w:rsidR="00841418" w:rsidRPr="004D171C" w:rsidRDefault="00841418" w:rsidP="007305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  <w:lang w:val="es-ES_tradnl"/>
        </w:rPr>
      </w:pPr>
      <w:r w:rsidRPr="004D171C">
        <w:rPr>
          <w:rFonts w:ascii="Tahoma" w:hAnsi="Tahoma" w:cs="Tahoma"/>
          <w:sz w:val="24"/>
          <w:szCs w:val="24"/>
        </w:rPr>
        <w:t>En la fecha</w:t>
      </w:r>
      <w:r w:rsidR="00E46667">
        <w:rPr>
          <w:rFonts w:ascii="Tahoma" w:hAnsi="Tahoma" w:cs="Tahoma"/>
          <w:sz w:val="24"/>
          <w:szCs w:val="24"/>
        </w:rPr>
        <w:t>,</w:t>
      </w:r>
      <w:r w:rsidRPr="004D171C">
        <w:rPr>
          <w:rFonts w:ascii="Tahoma" w:hAnsi="Tahoma" w:cs="Tahoma"/>
          <w:sz w:val="24"/>
          <w:szCs w:val="24"/>
        </w:rPr>
        <w:t xml:space="preserve"> </w:t>
      </w:r>
      <w:r w:rsidRPr="004D171C">
        <w:rPr>
          <w:rFonts w:ascii="Tahoma" w:hAnsi="Tahoma" w:cs="Tahoma"/>
          <w:spacing w:val="-2"/>
          <w:sz w:val="24"/>
          <w:szCs w:val="24"/>
        </w:rPr>
        <w:t xml:space="preserve">los </w:t>
      </w:r>
      <w:r w:rsidR="004D171C" w:rsidRPr="004D171C">
        <w:rPr>
          <w:rFonts w:ascii="Tahoma" w:hAnsi="Tahoma" w:cs="Tahoma"/>
          <w:spacing w:val="-2"/>
          <w:sz w:val="24"/>
          <w:szCs w:val="24"/>
        </w:rPr>
        <w:t xml:space="preserve">Magistrados </w:t>
      </w:r>
      <w:r w:rsidRPr="004D171C">
        <w:rPr>
          <w:rFonts w:ascii="Tahoma" w:hAnsi="Tahoma" w:cs="Tahoma"/>
          <w:spacing w:val="-2"/>
          <w:sz w:val="24"/>
          <w:szCs w:val="24"/>
        </w:rPr>
        <w:t xml:space="preserve">que integran la Sala de Decisión Laboral del Tribunal Superior de Pereira (Risaralda), proceden a </w:t>
      </w:r>
      <w:r w:rsidRPr="004D171C">
        <w:rPr>
          <w:rFonts w:ascii="Tahoma" w:hAnsi="Tahoma" w:cs="Tahoma"/>
          <w:sz w:val="24"/>
          <w:szCs w:val="24"/>
        </w:rPr>
        <w:t xml:space="preserve">decidir el recurso de </w:t>
      </w:r>
      <w:r w:rsidRPr="004D171C">
        <w:rPr>
          <w:rFonts w:ascii="Tahoma" w:hAnsi="Tahoma" w:cs="Tahoma"/>
          <w:spacing w:val="-2"/>
          <w:sz w:val="24"/>
          <w:szCs w:val="24"/>
        </w:rPr>
        <w:t>queja presentad</w:t>
      </w:r>
      <w:r w:rsidR="000C06B5">
        <w:rPr>
          <w:rFonts w:ascii="Tahoma" w:hAnsi="Tahoma" w:cs="Tahoma"/>
          <w:spacing w:val="-2"/>
          <w:sz w:val="24"/>
          <w:szCs w:val="24"/>
        </w:rPr>
        <w:t>o</w:t>
      </w:r>
      <w:r w:rsidRPr="004D171C">
        <w:rPr>
          <w:rFonts w:ascii="Tahoma" w:hAnsi="Tahoma" w:cs="Tahoma"/>
          <w:spacing w:val="-2"/>
          <w:sz w:val="24"/>
          <w:szCs w:val="24"/>
        </w:rPr>
        <w:t xml:space="preserve"> por </w:t>
      </w:r>
      <w:r w:rsidR="000C06B5">
        <w:rPr>
          <w:rFonts w:ascii="Tahoma" w:hAnsi="Tahoma" w:cs="Tahoma"/>
          <w:spacing w:val="-2"/>
          <w:sz w:val="24"/>
          <w:szCs w:val="24"/>
        </w:rPr>
        <w:t>el</w:t>
      </w:r>
      <w:r w:rsidRPr="004D171C">
        <w:rPr>
          <w:rFonts w:ascii="Tahoma" w:hAnsi="Tahoma" w:cs="Tahoma"/>
          <w:spacing w:val="-2"/>
          <w:sz w:val="24"/>
          <w:szCs w:val="24"/>
        </w:rPr>
        <w:t xml:space="preserve"> apoderad</w:t>
      </w:r>
      <w:r w:rsidR="000C06B5">
        <w:rPr>
          <w:rFonts w:ascii="Tahoma" w:hAnsi="Tahoma" w:cs="Tahoma"/>
          <w:spacing w:val="-2"/>
          <w:sz w:val="24"/>
          <w:szCs w:val="24"/>
        </w:rPr>
        <w:t>o</w:t>
      </w:r>
      <w:r w:rsidRPr="004D171C">
        <w:rPr>
          <w:rFonts w:ascii="Tahoma" w:hAnsi="Tahoma" w:cs="Tahoma"/>
          <w:spacing w:val="-2"/>
          <w:sz w:val="24"/>
          <w:szCs w:val="24"/>
        </w:rPr>
        <w:t xml:space="preserve"> judicial de la parte actora, dentro del proceso </w:t>
      </w:r>
      <w:r w:rsidRPr="004D171C">
        <w:rPr>
          <w:rFonts w:ascii="Tahoma" w:hAnsi="Tahoma" w:cs="Tahoma"/>
          <w:sz w:val="24"/>
          <w:szCs w:val="24"/>
          <w:lang w:val="es-ES_tradnl"/>
        </w:rPr>
        <w:t>ordinario laboral instaurado por el señor</w:t>
      </w:r>
      <w:r w:rsidRPr="004D171C">
        <w:rPr>
          <w:rFonts w:ascii="Tahoma" w:hAnsi="Tahoma" w:cs="Tahoma"/>
          <w:b/>
          <w:sz w:val="24"/>
          <w:szCs w:val="24"/>
          <w:lang w:val="es-ES_tradnl"/>
        </w:rPr>
        <w:t xml:space="preserve"> </w:t>
      </w:r>
      <w:r w:rsidR="000C06B5">
        <w:rPr>
          <w:rFonts w:ascii="Tahoma" w:hAnsi="Tahoma" w:cs="Tahoma"/>
          <w:b/>
          <w:sz w:val="24"/>
          <w:szCs w:val="24"/>
          <w:lang w:val="es-ES_tradnl"/>
        </w:rPr>
        <w:t>Carlos Guillermo Rojas</w:t>
      </w:r>
      <w:r w:rsidRPr="004D171C">
        <w:rPr>
          <w:rFonts w:ascii="Tahoma" w:hAnsi="Tahoma" w:cs="Tahoma"/>
          <w:b/>
          <w:sz w:val="24"/>
          <w:szCs w:val="24"/>
          <w:lang w:val="es-ES_tradnl"/>
        </w:rPr>
        <w:t xml:space="preserve"> </w:t>
      </w:r>
      <w:r w:rsidR="00D16435">
        <w:rPr>
          <w:rFonts w:ascii="Tahoma" w:hAnsi="Tahoma" w:cs="Tahoma"/>
          <w:sz w:val="24"/>
          <w:szCs w:val="24"/>
          <w:lang w:val="es-ES_tradnl"/>
        </w:rPr>
        <w:t>en contra de</w:t>
      </w:r>
      <w:r w:rsidR="000C06B5">
        <w:rPr>
          <w:rFonts w:ascii="Tahoma" w:hAnsi="Tahoma" w:cs="Tahoma"/>
          <w:sz w:val="24"/>
          <w:szCs w:val="24"/>
          <w:lang w:val="es-ES_tradnl"/>
        </w:rPr>
        <w:t xml:space="preserve"> los señores </w:t>
      </w:r>
      <w:r w:rsidR="000C06B5" w:rsidRPr="000C06B5">
        <w:rPr>
          <w:rFonts w:ascii="Tahoma" w:hAnsi="Tahoma" w:cs="Tahoma"/>
          <w:b/>
          <w:sz w:val="24"/>
          <w:szCs w:val="24"/>
          <w:lang w:val="es-ES_tradnl"/>
        </w:rPr>
        <w:t>Camilo de Jesús Barrientos Cano</w:t>
      </w:r>
      <w:r w:rsidR="000C06B5">
        <w:rPr>
          <w:rFonts w:ascii="Tahoma" w:hAnsi="Tahoma" w:cs="Tahoma"/>
          <w:sz w:val="24"/>
          <w:szCs w:val="24"/>
          <w:lang w:val="es-ES_tradnl"/>
        </w:rPr>
        <w:t xml:space="preserve"> y </w:t>
      </w:r>
      <w:r w:rsidR="000C06B5" w:rsidRPr="000C06B5">
        <w:rPr>
          <w:rFonts w:ascii="Tahoma" w:hAnsi="Tahoma" w:cs="Tahoma"/>
          <w:b/>
          <w:sz w:val="24"/>
          <w:szCs w:val="24"/>
          <w:lang w:val="es-ES_tradnl"/>
        </w:rPr>
        <w:t>William de Jesús Barrientos Cano</w:t>
      </w:r>
      <w:r w:rsidR="000C06B5">
        <w:rPr>
          <w:rFonts w:ascii="Tahoma" w:hAnsi="Tahoma" w:cs="Tahoma"/>
          <w:sz w:val="24"/>
          <w:szCs w:val="24"/>
          <w:lang w:val="es-ES_tradnl"/>
        </w:rPr>
        <w:t xml:space="preserve"> y la sociedad </w:t>
      </w:r>
      <w:r w:rsidR="000C06B5" w:rsidRPr="000C06B5">
        <w:rPr>
          <w:rFonts w:ascii="Tahoma" w:hAnsi="Tahoma" w:cs="Tahoma"/>
          <w:b/>
          <w:sz w:val="24"/>
          <w:szCs w:val="24"/>
          <w:lang w:val="es-ES_tradnl"/>
        </w:rPr>
        <w:t>Asesoría Colombiana de Vigilancia ASECOVIG</w:t>
      </w:r>
      <w:r w:rsidR="000C06B5">
        <w:rPr>
          <w:rFonts w:ascii="Tahoma" w:hAnsi="Tahoma" w:cs="Tahoma"/>
          <w:sz w:val="24"/>
          <w:szCs w:val="24"/>
          <w:lang w:val="es-ES_tradnl"/>
        </w:rPr>
        <w:t>.</w:t>
      </w:r>
    </w:p>
    <w:p w14:paraId="1678F0F2" w14:textId="77777777" w:rsidR="00841418" w:rsidRPr="004D171C" w:rsidRDefault="00841418" w:rsidP="006D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sz w:val="24"/>
          <w:szCs w:val="24"/>
          <w:lang w:val="es-ES_tradnl"/>
        </w:rPr>
      </w:pPr>
      <w:r w:rsidRPr="004D171C">
        <w:rPr>
          <w:rFonts w:ascii="Tahoma" w:hAnsi="Tahoma" w:cs="Tahoma"/>
          <w:spacing w:val="-2"/>
          <w:sz w:val="24"/>
          <w:szCs w:val="24"/>
        </w:rPr>
        <w:tab/>
      </w:r>
    </w:p>
    <w:p w14:paraId="38C03A46" w14:textId="77777777" w:rsidR="00841418" w:rsidRDefault="00841418" w:rsidP="006D3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  <w:lang w:val="es-ES_tradnl"/>
        </w:rPr>
      </w:pPr>
      <w:r w:rsidRPr="004D171C">
        <w:rPr>
          <w:rFonts w:ascii="Tahoma" w:hAnsi="Tahoma" w:cs="Tahoma"/>
          <w:sz w:val="24"/>
          <w:szCs w:val="24"/>
          <w:lang w:val="es-ES_tradnl"/>
        </w:rPr>
        <w:t>En sesión previa que se hizo constar en la mencionada acta, la Sala discutió y aprobó el proyecto que presentó la Magistrada Ponente, el cual alude a los siguientes:</w:t>
      </w:r>
    </w:p>
    <w:p w14:paraId="1FDB0BC7" w14:textId="77777777" w:rsidR="002E7E5D" w:rsidRPr="004D171C" w:rsidRDefault="002E7E5D" w:rsidP="006D3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41885869" w14:textId="77777777" w:rsidR="00B415A5" w:rsidRPr="00094BCA" w:rsidRDefault="00B415A5" w:rsidP="006D3023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094BCA">
        <w:rPr>
          <w:rFonts w:ascii="Tahoma" w:hAnsi="Tahoma" w:cs="Tahoma"/>
          <w:b/>
          <w:sz w:val="24"/>
          <w:szCs w:val="24"/>
        </w:rPr>
        <w:t>ANTECEDENTES</w:t>
      </w:r>
    </w:p>
    <w:p w14:paraId="0D13BF3B" w14:textId="77777777" w:rsidR="00251F54" w:rsidRPr="004D171C" w:rsidRDefault="00251F54" w:rsidP="006D3023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</w:p>
    <w:p w14:paraId="2A1682E7" w14:textId="312614AC" w:rsidR="007959C2" w:rsidRDefault="006D3023" w:rsidP="006D302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Una vez instalada la audiencia de que trata el artículo </w:t>
      </w:r>
      <w:r w:rsidR="008C75A9">
        <w:rPr>
          <w:rFonts w:ascii="Tahoma" w:hAnsi="Tahoma" w:cs="Tahoma"/>
          <w:sz w:val="24"/>
          <w:szCs w:val="24"/>
        </w:rPr>
        <w:t>77 del C</w:t>
      </w:r>
      <w:r w:rsidR="005222E8">
        <w:rPr>
          <w:rFonts w:ascii="Tahoma" w:hAnsi="Tahoma" w:cs="Tahoma"/>
          <w:sz w:val="24"/>
          <w:szCs w:val="24"/>
        </w:rPr>
        <w:t>.P.L. y s.s.</w:t>
      </w:r>
      <w:r w:rsidR="00275366">
        <w:rPr>
          <w:rFonts w:ascii="Tahoma" w:hAnsi="Tahoma" w:cs="Tahoma"/>
          <w:sz w:val="24"/>
          <w:szCs w:val="24"/>
        </w:rPr>
        <w:t>, el día 21 de abril de 2016</w:t>
      </w:r>
      <w:r w:rsidR="008C75A9">
        <w:rPr>
          <w:rFonts w:ascii="Tahoma" w:hAnsi="Tahoma" w:cs="Tahoma"/>
          <w:sz w:val="24"/>
          <w:szCs w:val="24"/>
        </w:rPr>
        <w:t xml:space="preserve">, el apoderado de la parte demandante solicitó </w:t>
      </w:r>
      <w:r w:rsidR="008B6AFA">
        <w:rPr>
          <w:rFonts w:ascii="Tahoma" w:hAnsi="Tahoma" w:cs="Tahoma"/>
          <w:sz w:val="24"/>
          <w:szCs w:val="24"/>
        </w:rPr>
        <w:t>al despacho que se pronunciara respecto de la</w:t>
      </w:r>
      <w:r w:rsidR="0038145B">
        <w:rPr>
          <w:rFonts w:ascii="Tahoma" w:hAnsi="Tahoma" w:cs="Tahoma"/>
          <w:sz w:val="24"/>
          <w:szCs w:val="24"/>
        </w:rPr>
        <w:t>s</w:t>
      </w:r>
      <w:r w:rsidR="008B6AFA">
        <w:rPr>
          <w:rFonts w:ascii="Tahoma" w:hAnsi="Tahoma" w:cs="Tahoma"/>
          <w:sz w:val="24"/>
          <w:szCs w:val="24"/>
        </w:rPr>
        <w:t xml:space="preserve"> con</w:t>
      </w:r>
      <w:r w:rsidR="008C75A9">
        <w:rPr>
          <w:rFonts w:ascii="Tahoma" w:hAnsi="Tahoma" w:cs="Tahoma"/>
          <w:sz w:val="24"/>
          <w:szCs w:val="24"/>
        </w:rPr>
        <w:t>testaci</w:t>
      </w:r>
      <w:r w:rsidR="0038145B">
        <w:rPr>
          <w:rFonts w:ascii="Tahoma" w:hAnsi="Tahoma" w:cs="Tahoma"/>
          <w:sz w:val="24"/>
          <w:szCs w:val="24"/>
        </w:rPr>
        <w:t xml:space="preserve">ones </w:t>
      </w:r>
      <w:r w:rsidR="008C75A9">
        <w:rPr>
          <w:rFonts w:ascii="Tahoma" w:hAnsi="Tahoma" w:cs="Tahoma"/>
          <w:sz w:val="24"/>
          <w:szCs w:val="24"/>
        </w:rPr>
        <w:t>de la</w:t>
      </w:r>
      <w:r w:rsidR="0038145B">
        <w:rPr>
          <w:rFonts w:ascii="Tahoma" w:hAnsi="Tahoma" w:cs="Tahoma"/>
          <w:sz w:val="24"/>
          <w:szCs w:val="24"/>
        </w:rPr>
        <w:t>s</w:t>
      </w:r>
      <w:r w:rsidR="008C75A9">
        <w:rPr>
          <w:rFonts w:ascii="Tahoma" w:hAnsi="Tahoma" w:cs="Tahoma"/>
          <w:sz w:val="24"/>
          <w:szCs w:val="24"/>
        </w:rPr>
        <w:t xml:space="preserve"> demanda</w:t>
      </w:r>
      <w:r w:rsidR="0038145B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presentada</w:t>
      </w:r>
      <w:r w:rsidR="0038145B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por </w:t>
      </w:r>
      <w:r w:rsidR="0038145B">
        <w:rPr>
          <w:rFonts w:ascii="Tahoma" w:hAnsi="Tahoma" w:cs="Tahoma"/>
          <w:sz w:val="24"/>
          <w:szCs w:val="24"/>
        </w:rPr>
        <w:t xml:space="preserve">los </w:t>
      </w:r>
      <w:r>
        <w:rPr>
          <w:rFonts w:ascii="Tahoma" w:hAnsi="Tahoma" w:cs="Tahoma"/>
          <w:sz w:val="24"/>
          <w:szCs w:val="24"/>
        </w:rPr>
        <w:t>curador</w:t>
      </w:r>
      <w:r w:rsidR="0038145B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 ad-litem </w:t>
      </w:r>
      <w:r w:rsidR="0038145B">
        <w:rPr>
          <w:rFonts w:ascii="Tahoma" w:hAnsi="Tahoma" w:cs="Tahoma"/>
          <w:sz w:val="24"/>
          <w:szCs w:val="24"/>
        </w:rPr>
        <w:t>que representan a los demandados</w:t>
      </w:r>
      <w:r w:rsidR="005222E8">
        <w:rPr>
          <w:rFonts w:ascii="Tahoma" w:hAnsi="Tahoma" w:cs="Tahoma"/>
          <w:sz w:val="24"/>
          <w:szCs w:val="24"/>
        </w:rPr>
        <w:t>,</w:t>
      </w:r>
      <w:r w:rsidR="008C75A9">
        <w:rPr>
          <w:rFonts w:ascii="Tahoma" w:hAnsi="Tahoma" w:cs="Tahoma"/>
          <w:sz w:val="24"/>
          <w:szCs w:val="24"/>
        </w:rPr>
        <w:t xml:space="preserve"> aduciendo que después de </w:t>
      </w:r>
      <w:r w:rsidR="00B70ECB">
        <w:rPr>
          <w:rFonts w:ascii="Tahoma" w:hAnsi="Tahoma" w:cs="Tahoma"/>
          <w:sz w:val="24"/>
          <w:szCs w:val="24"/>
        </w:rPr>
        <w:t xml:space="preserve">una </w:t>
      </w:r>
      <w:r w:rsidR="008C75A9">
        <w:rPr>
          <w:rFonts w:ascii="Tahoma" w:hAnsi="Tahoma" w:cs="Tahoma"/>
          <w:sz w:val="24"/>
          <w:szCs w:val="24"/>
        </w:rPr>
        <w:t xml:space="preserve">constancia </w:t>
      </w:r>
      <w:r w:rsidR="007748B0">
        <w:rPr>
          <w:rFonts w:ascii="Tahoma" w:hAnsi="Tahoma" w:cs="Tahoma"/>
          <w:sz w:val="24"/>
          <w:szCs w:val="24"/>
        </w:rPr>
        <w:t>secretarial</w:t>
      </w:r>
      <w:r w:rsidR="008C75A9">
        <w:rPr>
          <w:rFonts w:ascii="Tahoma" w:hAnsi="Tahoma" w:cs="Tahoma"/>
          <w:sz w:val="24"/>
          <w:szCs w:val="24"/>
        </w:rPr>
        <w:t>, el juzgado s</w:t>
      </w:r>
      <w:r w:rsidR="007748B0">
        <w:rPr>
          <w:rFonts w:ascii="Tahoma" w:hAnsi="Tahoma" w:cs="Tahoma"/>
          <w:sz w:val="24"/>
          <w:szCs w:val="24"/>
        </w:rPr>
        <w:t>ó</w:t>
      </w:r>
      <w:r w:rsidR="008C75A9">
        <w:rPr>
          <w:rFonts w:ascii="Tahoma" w:hAnsi="Tahoma" w:cs="Tahoma"/>
          <w:sz w:val="24"/>
          <w:szCs w:val="24"/>
        </w:rPr>
        <w:t xml:space="preserve">lo puso en conocimiento un documento entregado por la parte demandante y realizó la citación para </w:t>
      </w:r>
      <w:r w:rsidR="007748B0">
        <w:rPr>
          <w:rFonts w:ascii="Tahoma" w:hAnsi="Tahoma" w:cs="Tahoma"/>
          <w:sz w:val="24"/>
          <w:szCs w:val="24"/>
        </w:rPr>
        <w:t>a dicha au</w:t>
      </w:r>
      <w:r w:rsidR="008C75A9">
        <w:rPr>
          <w:rFonts w:ascii="Tahoma" w:hAnsi="Tahoma" w:cs="Tahoma"/>
          <w:sz w:val="24"/>
          <w:szCs w:val="24"/>
        </w:rPr>
        <w:t>diencia sin pronunciarse frente a la admisión de la misma.</w:t>
      </w:r>
    </w:p>
    <w:p w14:paraId="2A2C0587" w14:textId="77777777" w:rsidR="007959C2" w:rsidRDefault="007959C2" w:rsidP="00B87C7E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104F92C2" w14:textId="3A5E09EB" w:rsidR="002D0C67" w:rsidRDefault="00105329" w:rsidP="00B8532F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Ante </w:t>
      </w:r>
      <w:r w:rsidR="007959C2">
        <w:rPr>
          <w:rFonts w:ascii="Tahoma" w:hAnsi="Tahoma" w:cs="Tahoma"/>
          <w:sz w:val="24"/>
          <w:szCs w:val="24"/>
        </w:rPr>
        <w:t>dicha intervención</w:t>
      </w:r>
      <w:r w:rsidR="008C75A9">
        <w:rPr>
          <w:rFonts w:ascii="Tahoma" w:hAnsi="Tahoma" w:cs="Tahoma"/>
          <w:sz w:val="24"/>
          <w:szCs w:val="24"/>
        </w:rPr>
        <w:t xml:space="preserve"> </w:t>
      </w:r>
      <w:r w:rsidR="007959C2">
        <w:rPr>
          <w:rFonts w:ascii="Tahoma" w:hAnsi="Tahoma" w:cs="Tahoma"/>
          <w:sz w:val="24"/>
          <w:szCs w:val="24"/>
        </w:rPr>
        <w:t>l</w:t>
      </w:r>
      <w:r w:rsidR="008C75A9">
        <w:rPr>
          <w:rFonts w:ascii="Tahoma" w:hAnsi="Tahoma" w:cs="Tahoma"/>
          <w:sz w:val="24"/>
          <w:szCs w:val="24"/>
        </w:rPr>
        <w:t>a Jueza</w:t>
      </w:r>
      <w:r w:rsidR="007959C2">
        <w:rPr>
          <w:rFonts w:ascii="Tahoma" w:hAnsi="Tahoma" w:cs="Tahoma"/>
          <w:sz w:val="24"/>
          <w:szCs w:val="24"/>
        </w:rPr>
        <w:t xml:space="preserve"> </w:t>
      </w:r>
      <w:r w:rsidR="008C75A9">
        <w:rPr>
          <w:rFonts w:ascii="Tahoma" w:hAnsi="Tahoma" w:cs="Tahoma"/>
          <w:sz w:val="24"/>
          <w:szCs w:val="24"/>
        </w:rPr>
        <w:t xml:space="preserve">revisó el </w:t>
      </w:r>
      <w:r w:rsidR="007959C2">
        <w:rPr>
          <w:rFonts w:ascii="Tahoma" w:hAnsi="Tahoma" w:cs="Tahoma"/>
          <w:sz w:val="24"/>
          <w:szCs w:val="24"/>
        </w:rPr>
        <w:t>in</w:t>
      </w:r>
      <w:r w:rsidR="008C75A9">
        <w:rPr>
          <w:rFonts w:ascii="Tahoma" w:hAnsi="Tahoma" w:cs="Tahoma"/>
          <w:sz w:val="24"/>
          <w:szCs w:val="24"/>
        </w:rPr>
        <w:t xml:space="preserve">folio y </w:t>
      </w:r>
      <w:r w:rsidR="007959C2">
        <w:rPr>
          <w:rFonts w:ascii="Tahoma" w:hAnsi="Tahoma" w:cs="Tahoma"/>
          <w:sz w:val="24"/>
          <w:szCs w:val="24"/>
        </w:rPr>
        <w:t xml:space="preserve">aceptó </w:t>
      </w:r>
      <w:r w:rsidR="008C75A9">
        <w:rPr>
          <w:rFonts w:ascii="Tahoma" w:hAnsi="Tahoma" w:cs="Tahoma"/>
          <w:sz w:val="24"/>
          <w:szCs w:val="24"/>
        </w:rPr>
        <w:t xml:space="preserve">que citó a las partes para la audiencia </w:t>
      </w:r>
      <w:r>
        <w:rPr>
          <w:rFonts w:ascii="Tahoma" w:hAnsi="Tahoma" w:cs="Tahoma"/>
          <w:sz w:val="24"/>
          <w:szCs w:val="24"/>
        </w:rPr>
        <w:t xml:space="preserve">que se llevaba a cabo </w:t>
      </w:r>
      <w:r w:rsidR="008C75A9">
        <w:rPr>
          <w:rFonts w:ascii="Tahoma" w:hAnsi="Tahoma" w:cs="Tahoma"/>
          <w:sz w:val="24"/>
          <w:szCs w:val="24"/>
        </w:rPr>
        <w:t xml:space="preserve">sin haberse </w:t>
      </w:r>
      <w:r>
        <w:rPr>
          <w:rFonts w:ascii="Tahoma" w:hAnsi="Tahoma" w:cs="Tahoma"/>
          <w:sz w:val="24"/>
          <w:szCs w:val="24"/>
        </w:rPr>
        <w:t xml:space="preserve">pronunciado </w:t>
      </w:r>
      <w:r w:rsidR="008C75A9">
        <w:rPr>
          <w:rFonts w:ascii="Tahoma" w:hAnsi="Tahoma" w:cs="Tahoma"/>
          <w:sz w:val="24"/>
          <w:szCs w:val="24"/>
        </w:rPr>
        <w:t>sobre l</w:t>
      </w:r>
      <w:r w:rsidR="002D0C67">
        <w:rPr>
          <w:rFonts w:ascii="Tahoma" w:hAnsi="Tahoma" w:cs="Tahoma"/>
          <w:sz w:val="24"/>
          <w:szCs w:val="24"/>
        </w:rPr>
        <w:t xml:space="preserve">as contestaciones de las </w:t>
      </w:r>
      <w:r w:rsidR="007959C2">
        <w:rPr>
          <w:rFonts w:ascii="Tahoma" w:hAnsi="Tahoma" w:cs="Tahoma"/>
          <w:sz w:val="24"/>
          <w:szCs w:val="24"/>
        </w:rPr>
        <w:t xml:space="preserve">demanda, </w:t>
      </w:r>
      <w:r w:rsidR="00B653C1">
        <w:rPr>
          <w:rFonts w:ascii="Tahoma" w:hAnsi="Tahoma" w:cs="Tahoma"/>
          <w:sz w:val="24"/>
          <w:szCs w:val="24"/>
        </w:rPr>
        <w:t>por lo que procedió a admitirlas al no encontrar defectos formales en ellas, refiriendo, seguidamente,</w:t>
      </w:r>
      <w:r w:rsidR="00B8532F">
        <w:rPr>
          <w:rFonts w:ascii="Tahoma" w:hAnsi="Tahoma" w:cs="Tahoma"/>
          <w:sz w:val="24"/>
          <w:szCs w:val="24"/>
        </w:rPr>
        <w:t xml:space="preserve"> que </w:t>
      </w:r>
      <w:r w:rsidR="008C75A9">
        <w:rPr>
          <w:rFonts w:ascii="Tahoma" w:hAnsi="Tahoma" w:cs="Tahoma"/>
          <w:sz w:val="24"/>
          <w:szCs w:val="24"/>
        </w:rPr>
        <w:t>el pronunciamiento del apoderado de la parte demandante pud</w:t>
      </w:r>
      <w:r>
        <w:rPr>
          <w:rFonts w:ascii="Tahoma" w:hAnsi="Tahoma" w:cs="Tahoma"/>
          <w:sz w:val="24"/>
          <w:szCs w:val="24"/>
        </w:rPr>
        <w:t xml:space="preserve">o haberse </w:t>
      </w:r>
      <w:r w:rsidR="00B653C1">
        <w:rPr>
          <w:rFonts w:ascii="Tahoma" w:hAnsi="Tahoma" w:cs="Tahoma"/>
          <w:sz w:val="24"/>
          <w:szCs w:val="24"/>
        </w:rPr>
        <w:t>efectuado e</w:t>
      </w:r>
      <w:r>
        <w:rPr>
          <w:rFonts w:ascii="Tahoma" w:hAnsi="Tahoma" w:cs="Tahoma"/>
          <w:sz w:val="24"/>
          <w:szCs w:val="24"/>
        </w:rPr>
        <w:t>n la etapa de saneamiento</w:t>
      </w:r>
      <w:r w:rsidR="00B653C1">
        <w:rPr>
          <w:rFonts w:ascii="Tahoma" w:hAnsi="Tahoma" w:cs="Tahoma"/>
          <w:sz w:val="24"/>
          <w:szCs w:val="24"/>
        </w:rPr>
        <w:t>.</w:t>
      </w:r>
    </w:p>
    <w:p w14:paraId="01164C85" w14:textId="77777777" w:rsidR="00105329" w:rsidRDefault="00105329" w:rsidP="00B87C7E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559C7D9C" w14:textId="30871B13" w:rsidR="009A434B" w:rsidRDefault="00B653C1" w:rsidP="006D3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Seguidamente e</w:t>
      </w:r>
      <w:r w:rsidR="008C75A9">
        <w:rPr>
          <w:rFonts w:ascii="Tahoma" w:hAnsi="Tahoma" w:cs="Tahoma"/>
          <w:sz w:val="24"/>
          <w:szCs w:val="24"/>
        </w:rPr>
        <w:t xml:space="preserve">l </w:t>
      </w:r>
      <w:r w:rsidR="00A76235">
        <w:rPr>
          <w:rFonts w:ascii="Tahoma" w:hAnsi="Tahoma" w:cs="Tahoma"/>
          <w:sz w:val="24"/>
          <w:szCs w:val="24"/>
        </w:rPr>
        <w:t xml:space="preserve">togado del demandante </w:t>
      </w:r>
      <w:r w:rsidR="008C75A9">
        <w:rPr>
          <w:rFonts w:ascii="Tahoma" w:hAnsi="Tahoma" w:cs="Tahoma"/>
          <w:sz w:val="24"/>
          <w:szCs w:val="24"/>
        </w:rPr>
        <w:t>interpuso recurso de reposición y en subsidio</w:t>
      </w:r>
      <w:r>
        <w:rPr>
          <w:rFonts w:ascii="Tahoma" w:hAnsi="Tahoma" w:cs="Tahoma"/>
          <w:sz w:val="24"/>
          <w:szCs w:val="24"/>
        </w:rPr>
        <w:t xml:space="preserve"> el de</w:t>
      </w:r>
      <w:r w:rsidR="008C75A9">
        <w:rPr>
          <w:rFonts w:ascii="Tahoma" w:hAnsi="Tahoma" w:cs="Tahoma"/>
          <w:sz w:val="24"/>
          <w:szCs w:val="24"/>
        </w:rPr>
        <w:t xml:space="preserve"> apelación</w:t>
      </w:r>
      <w:r w:rsidR="00A76235">
        <w:rPr>
          <w:rFonts w:ascii="Tahoma" w:hAnsi="Tahoma" w:cs="Tahoma"/>
          <w:sz w:val="24"/>
          <w:szCs w:val="24"/>
        </w:rPr>
        <w:t xml:space="preserve"> frente al auto que </w:t>
      </w:r>
      <w:r w:rsidR="008C75A9">
        <w:rPr>
          <w:rFonts w:ascii="Tahoma" w:hAnsi="Tahoma" w:cs="Tahoma"/>
          <w:sz w:val="24"/>
          <w:szCs w:val="24"/>
        </w:rPr>
        <w:t>admi</w:t>
      </w:r>
      <w:r w:rsidR="00A76235">
        <w:rPr>
          <w:rFonts w:ascii="Tahoma" w:hAnsi="Tahoma" w:cs="Tahoma"/>
          <w:sz w:val="24"/>
          <w:szCs w:val="24"/>
        </w:rPr>
        <w:t xml:space="preserve">tió </w:t>
      </w:r>
      <w:r w:rsidR="002D0C67">
        <w:rPr>
          <w:rFonts w:ascii="Tahoma" w:hAnsi="Tahoma" w:cs="Tahoma"/>
          <w:sz w:val="24"/>
          <w:szCs w:val="24"/>
        </w:rPr>
        <w:t>la contestación de la demanda,</w:t>
      </w:r>
      <w:r w:rsidR="00A76235">
        <w:rPr>
          <w:rFonts w:ascii="Tahoma" w:hAnsi="Tahoma" w:cs="Tahoma"/>
          <w:sz w:val="24"/>
          <w:szCs w:val="24"/>
        </w:rPr>
        <w:t xml:space="preserve"> </w:t>
      </w:r>
      <w:r w:rsidR="006C7722">
        <w:rPr>
          <w:rFonts w:ascii="Tahoma" w:hAnsi="Tahoma" w:cs="Tahoma"/>
          <w:sz w:val="24"/>
          <w:szCs w:val="24"/>
        </w:rPr>
        <w:t>arguyendo que el</w:t>
      </w:r>
      <w:r w:rsidR="002D0C67">
        <w:rPr>
          <w:rFonts w:ascii="Tahoma" w:hAnsi="Tahoma" w:cs="Tahoma"/>
          <w:sz w:val="24"/>
          <w:szCs w:val="24"/>
        </w:rPr>
        <w:t xml:space="preserve"> término</w:t>
      </w:r>
      <w:r w:rsidR="006C7722">
        <w:rPr>
          <w:rFonts w:ascii="Tahoma" w:hAnsi="Tahoma" w:cs="Tahoma"/>
          <w:sz w:val="24"/>
          <w:szCs w:val="24"/>
        </w:rPr>
        <w:t xml:space="preserve"> para hacerlo transcurrió en los días </w:t>
      </w:r>
      <w:r w:rsidR="002D0C67">
        <w:rPr>
          <w:rFonts w:ascii="Tahoma" w:hAnsi="Tahoma" w:cs="Tahoma"/>
          <w:sz w:val="24"/>
          <w:szCs w:val="24"/>
        </w:rPr>
        <w:t>15, 16</w:t>
      </w:r>
      <w:r w:rsidR="006C7722">
        <w:rPr>
          <w:rFonts w:ascii="Tahoma" w:hAnsi="Tahoma" w:cs="Tahoma"/>
          <w:sz w:val="24"/>
          <w:szCs w:val="24"/>
        </w:rPr>
        <w:t xml:space="preserve"> y</w:t>
      </w:r>
      <w:r w:rsidR="002D0C67">
        <w:rPr>
          <w:rFonts w:ascii="Tahoma" w:hAnsi="Tahoma" w:cs="Tahoma"/>
          <w:sz w:val="24"/>
          <w:szCs w:val="24"/>
        </w:rPr>
        <w:t xml:space="preserve"> 18 de diciembre de 2015 y 12, 13, 14, 15, 18,</w:t>
      </w:r>
      <w:r w:rsidR="009A434B">
        <w:rPr>
          <w:rFonts w:ascii="Tahoma" w:hAnsi="Tahoma" w:cs="Tahoma"/>
          <w:sz w:val="24"/>
          <w:szCs w:val="24"/>
        </w:rPr>
        <w:t xml:space="preserve"> </w:t>
      </w:r>
      <w:r w:rsidR="002D0C67">
        <w:rPr>
          <w:rFonts w:ascii="Tahoma" w:hAnsi="Tahoma" w:cs="Tahoma"/>
          <w:sz w:val="24"/>
          <w:szCs w:val="24"/>
        </w:rPr>
        <w:t xml:space="preserve">19 y </w:t>
      </w:r>
      <w:r w:rsidR="009A434B">
        <w:rPr>
          <w:rFonts w:ascii="Tahoma" w:hAnsi="Tahoma" w:cs="Tahoma"/>
          <w:sz w:val="24"/>
          <w:szCs w:val="24"/>
        </w:rPr>
        <w:t xml:space="preserve">20 de </w:t>
      </w:r>
      <w:r w:rsidR="006C7722">
        <w:rPr>
          <w:rFonts w:ascii="Tahoma" w:hAnsi="Tahoma" w:cs="Tahoma"/>
          <w:sz w:val="24"/>
          <w:szCs w:val="24"/>
        </w:rPr>
        <w:t xml:space="preserve">enero de </w:t>
      </w:r>
      <w:r w:rsidR="009A434B">
        <w:rPr>
          <w:rFonts w:ascii="Tahoma" w:hAnsi="Tahoma" w:cs="Tahoma"/>
          <w:sz w:val="24"/>
          <w:szCs w:val="24"/>
        </w:rPr>
        <w:t>2016</w:t>
      </w:r>
      <w:r w:rsidR="006C7722">
        <w:rPr>
          <w:rFonts w:ascii="Tahoma" w:hAnsi="Tahoma" w:cs="Tahoma"/>
          <w:sz w:val="24"/>
          <w:szCs w:val="24"/>
        </w:rPr>
        <w:t>, por lo que la contestación presentada por la parte demandada fue inoportuna al haberse presentado el 25 de enero, según está plasmado en el sello de recibido</w:t>
      </w:r>
      <w:r w:rsidR="009A434B">
        <w:rPr>
          <w:rFonts w:ascii="Tahoma" w:hAnsi="Tahoma" w:cs="Tahoma"/>
          <w:sz w:val="24"/>
          <w:szCs w:val="24"/>
        </w:rPr>
        <w:t>.</w:t>
      </w:r>
    </w:p>
    <w:p w14:paraId="1CF3E9B8" w14:textId="77777777" w:rsidR="00B70ECB" w:rsidRDefault="00B70ECB" w:rsidP="006D3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620A043B" w14:textId="3A55079D" w:rsidR="008C75A9" w:rsidRDefault="009A434B" w:rsidP="006D3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065C2">
        <w:rPr>
          <w:rFonts w:ascii="Tahoma" w:hAnsi="Tahoma" w:cs="Tahoma"/>
          <w:sz w:val="24"/>
          <w:szCs w:val="24"/>
        </w:rPr>
        <w:t xml:space="preserve">La </w:t>
      </w:r>
      <w:r w:rsidR="00B87C7E">
        <w:rPr>
          <w:rFonts w:ascii="Tahoma" w:hAnsi="Tahoma" w:cs="Tahoma"/>
          <w:sz w:val="24"/>
          <w:szCs w:val="24"/>
        </w:rPr>
        <w:t xml:space="preserve">operadora jurídica </w:t>
      </w:r>
      <w:r w:rsidR="003065C2">
        <w:rPr>
          <w:rFonts w:ascii="Tahoma" w:hAnsi="Tahoma" w:cs="Tahoma"/>
          <w:sz w:val="24"/>
          <w:szCs w:val="24"/>
        </w:rPr>
        <w:t xml:space="preserve">resolvió </w:t>
      </w:r>
      <w:r w:rsidR="00B87C7E">
        <w:rPr>
          <w:rFonts w:ascii="Tahoma" w:hAnsi="Tahoma" w:cs="Tahoma"/>
          <w:sz w:val="24"/>
          <w:szCs w:val="24"/>
        </w:rPr>
        <w:t xml:space="preserve">de manera negativa </w:t>
      </w:r>
      <w:r w:rsidR="00C32907">
        <w:rPr>
          <w:rFonts w:ascii="Tahoma" w:hAnsi="Tahoma" w:cs="Tahoma"/>
          <w:sz w:val="24"/>
          <w:szCs w:val="24"/>
        </w:rPr>
        <w:t xml:space="preserve">el recurso de reposición, </w:t>
      </w:r>
      <w:r w:rsidR="00B87C7E">
        <w:rPr>
          <w:rFonts w:ascii="Tahoma" w:hAnsi="Tahoma" w:cs="Tahoma"/>
          <w:sz w:val="24"/>
          <w:szCs w:val="24"/>
        </w:rPr>
        <w:t xml:space="preserve">aduciendo </w:t>
      </w:r>
      <w:r w:rsidR="00B87C7E">
        <w:rPr>
          <w:rFonts w:ascii="Tahoma" w:hAnsi="Tahoma" w:cs="Tahoma"/>
          <w:sz w:val="24"/>
          <w:szCs w:val="24"/>
        </w:rPr>
        <w:lastRenderedPageBreak/>
        <w:t xml:space="preserve">que </w:t>
      </w:r>
      <w:r w:rsidR="00210D98">
        <w:rPr>
          <w:rFonts w:ascii="Tahoma" w:hAnsi="Tahoma" w:cs="Tahoma"/>
          <w:sz w:val="24"/>
          <w:szCs w:val="24"/>
        </w:rPr>
        <w:t xml:space="preserve">los días 20, 21 y 22 de enero </w:t>
      </w:r>
      <w:r w:rsidR="00B87C7E">
        <w:rPr>
          <w:rFonts w:ascii="Tahoma" w:hAnsi="Tahoma" w:cs="Tahoma"/>
          <w:sz w:val="24"/>
          <w:szCs w:val="24"/>
        </w:rPr>
        <w:t xml:space="preserve">de 2016 </w:t>
      </w:r>
      <w:r w:rsidR="00210D98">
        <w:rPr>
          <w:rFonts w:ascii="Tahoma" w:hAnsi="Tahoma" w:cs="Tahoma"/>
          <w:sz w:val="24"/>
          <w:szCs w:val="24"/>
        </w:rPr>
        <w:t>el juzgado estuvo cerrado debido a que se estaban recibiendo los procesos de los despachos creados por las medidas de descongestión</w:t>
      </w:r>
      <w:r w:rsidR="003065C2">
        <w:rPr>
          <w:rFonts w:ascii="Tahoma" w:hAnsi="Tahoma" w:cs="Tahoma"/>
          <w:sz w:val="24"/>
          <w:szCs w:val="24"/>
        </w:rPr>
        <w:t>,</w:t>
      </w:r>
      <w:r w:rsidR="00210D98">
        <w:rPr>
          <w:rFonts w:ascii="Tahoma" w:hAnsi="Tahoma" w:cs="Tahoma"/>
          <w:sz w:val="24"/>
          <w:szCs w:val="24"/>
        </w:rPr>
        <w:t xml:space="preserve"> y que dejaron de existir el 31 de diciembre de 2015, por lo que el 25 de enero era el día décimo y corresponde al día habil que se tenía para efectos de proceder a la contestación de la demanda.</w:t>
      </w:r>
      <w:r w:rsidR="003065C2">
        <w:rPr>
          <w:rFonts w:ascii="Tahoma" w:hAnsi="Tahoma" w:cs="Tahoma"/>
          <w:sz w:val="24"/>
          <w:szCs w:val="24"/>
        </w:rPr>
        <w:t xml:space="preserve"> </w:t>
      </w:r>
      <w:r w:rsidR="001D3E4D">
        <w:rPr>
          <w:rFonts w:ascii="Tahoma" w:hAnsi="Tahoma" w:cs="Tahoma"/>
          <w:sz w:val="24"/>
          <w:szCs w:val="24"/>
        </w:rPr>
        <w:t>Agregó que s</w:t>
      </w:r>
      <w:r w:rsidR="00371B39">
        <w:rPr>
          <w:rFonts w:ascii="Tahoma" w:hAnsi="Tahoma" w:cs="Tahoma"/>
          <w:sz w:val="24"/>
          <w:szCs w:val="24"/>
        </w:rPr>
        <w:t>i bien es cierto qu</w:t>
      </w:r>
      <w:r>
        <w:rPr>
          <w:rFonts w:ascii="Tahoma" w:hAnsi="Tahoma" w:cs="Tahoma"/>
          <w:sz w:val="24"/>
          <w:szCs w:val="24"/>
        </w:rPr>
        <w:t>e en la constancia S</w:t>
      </w:r>
      <w:r w:rsidR="00371B39">
        <w:rPr>
          <w:rFonts w:ascii="Tahoma" w:hAnsi="Tahoma" w:cs="Tahoma"/>
          <w:sz w:val="24"/>
          <w:szCs w:val="24"/>
        </w:rPr>
        <w:t>ecretarial</w:t>
      </w:r>
      <w:r w:rsidR="002375EE">
        <w:rPr>
          <w:rFonts w:ascii="Tahoma" w:hAnsi="Tahoma" w:cs="Tahoma"/>
          <w:sz w:val="24"/>
          <w:szCs w:val="24"/>
        </w:rPr>
        <w:t xml:space="preserve"> no se hizo la advertencia del cierre del despacho</w:t>
      </w:r>
      <w:r>
        <w:rPr>
          <w:rFonts w:ascii="Tahoma" w:hAnsi="Tahoma" w:cs="Tahoma"/>
          <w:sz w:val="24"/>
          <w:szCs w:val="24"/>
        </w:rPr>
        <w:t>,</w:t>
      </w:r>
      <w:r w:rsidR="00371B39">
        <w:rPr>
          <w:rFonts w:ascii="Tahoma" w:hAnsi="Tahoma" w:cs="Tahoma"/>
          <w:sz w:val="24"/>
          <w:szCs w:val="24"/>
        </w:rPr>
        <w:t xml:space="preserve"> </w:t>
      </w:r>
      <w:r w:rsidR="001D3E4D">
        <w:rPr>
          <w:rFonts w:ascii="Tahoma" w:hAnsi="Tahoma" w:cs="Tahoma"/>
          <w:sz w:val="24"/>
          <w:szCs w:val="24"/>
        </w:rPr>
        <w:t xml:space="preserve">tal era </w:t>
      </w:r>
      <w:r>
        <w:rPr>
          <w:rFonts w:ascii="Tahoma" w:hAnsi="Tahoma" w:cs="Tahoma"/>
          <w:sz w:val="24"/>
          <w:szCs w:val="24"/>
        </w:rPr>
        <w:t xml:space="preserve">un hecho </w:t>
      </w:r>
      <w:r w:rsidR="001D3E4D">
        <w:rPr>
          <w:rFonts w:ascii="Tahoma" w:hAnsi="Tahoma" w:cs="Tahoma"/>
          <w:sz w:val="24"/>
          <w:szCs w:val="24"/>
        </w:rPr>
        <w:t xml:space="preserve">conocido en </w:t>
      </w:r>
      <w:r>
        <w:rPr>
          <w:rFonts w:ascii="Tahoma" w:hAnsi="Tahoma" w:cs="Tahoma"/>
          <w:sz w:val="24"/>
          <w:szCs w:val="24"/>
        </w:rPr>
        <w:t>el Distrito J</w:t>
      </w:r>
      <w:r w:rsidR="00371B39">
        <w:rPr>
          <w:rFonts w:ascii="Tahoma" w:hAnsi="Tahoma" w:cs="Tahoma"/>
          <w:sz w:val="24"/>
          <w:szCs w:val="24"/>
        </w:rPr>
        <w:t>udicial</w:t>
      </w:r>
      <w:r w:rsidR="001D3E4D">
        <w:rPr>
          <w:rFonts w:ascii="Tahoma" w:hAnsi="Tahoma" w:cs="Tahoma"/>
          <w:sz w:val="24"/>
          <w:szCs w:val="24"/>
        </w:rPr>
        <w:t xml:space="preserve"> </w:t>
      </w:r>
      <w:r w:rsidR="00371B39">
        <w:rPr>
          <w:rFonts w:ascii="Tahoma" w:hAnsi="Tahoma" w:cs="Tahoma"/>
          <w:sz w:val="24"/>
          <w:szCs w:val="24"/>
        </w:rPr>
        <w:t xml:space="preserve">porque aconteció </w:t>
      </w:r>
      <w:r w:rsidR="003065C2">
        <w:rPr>
          <w:rFonts w:ascii="Tahoma" w:hAnsi="Tahoma" w:cs="Tahoma"/>
          <w:sz w:val="24"/>
          <w:szCs w:val="24"/>
        </w:rPr>
        <w:t>para todos los</w:t>
      </w:r>
      <w:r w:rsidR="001D3E4D">
        <w:rPr>
          <w:rFonts w:ascii="Tahoma" w:hAnsi="Tahoma" w:cs="Tahoma"/>
          <w:sz w:val="24"/>
          <w:szCs w:val="24"/>
        </w:rPr>
        <w:t xml:space="preserve"> juzgados </w:t>
      </w:r>
      <w:r w:rsidR="003065C2">
        <w:rPr>
          <w:rFonts w:ascii="Tahoma" w:hAnsi="Tahoma" w:cs="Tahoma"/>
          <w:sz w:val="24"/>
          <w:szCs w:val="24"/>
        </w:rPr>
        <w:t>laborales</w:t>
      </w:r>
      <w:r w:rsidR="00B87C7E">
        <w:rPr>
          <w:rFonts w:ascii="Tahoma" w:hAnsi="Tahoma" w:cs="Tahoma"/>
          <w:sz w:val="24"/>
          <w:szCs w:val="24"/>
        </w:rPr>
        <w:t>.</w:t>
      </w:r>
    </w:p>
    <w:p w14:paraId="1377A690" w14:textId="77777777" w:rsidR="0079452C" w:rsidRDefault="0079452C" w:rsidP="006D3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677DC714" w14:textId="684BDE67" w:rsidR="0079452C" w:rsidRDefault="00B87C7E" w:rsidP="006D3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Seguidamente </w:t>
      </w:r>
      <w:r w:rsidR="00B415A5" w:rsidRPr="004D171C">
        <w:rPr>
          <w:rFonts w:ascii="Tahoma" w:hAnsi="Tahoma" w:cs="Tahoma"/>
          <w:sz w:val="24"/>
          <w:szCs w:val="24"/>
        </w:rPr>
        <w:t>neg</w:t>
      </w:r>
      <w:r w:rsidR="00A10B47">
        <w:rPr>
          <w:rFonts w:ascii="Tahoma" w:hAnsi="Tahoma" w:cs="Tahoma"/>
          <w:sz w:val="24"/>
          <w:szCs w:val="24"/>
        </w:rPr>
        <w:t>ó</w:t>
      </w:r>
      <w:r w:rsidR="00B415A5" w:rsidRPr="004D171C">
        <w:rPr>
          <w:rFonts w:ascii="Tahoma" w:hAnsi="Tahoma" w:cs="Tahoma"/>
          <w:sz w:val="24"/>
          <w:szCs w:val="24"/>
        </w:rPr>
        <w:t xml:space="preserve"> el recurso de apelación </w:t>
      </w:r>
      <w:r>
        <w:rPr>
          <w:rFonts w:ascii="Tahoma" w:hAnsi="Tahoma" w:cs="Tahoma"/>
          <w:sz w:val="24"/>
          <w:szCs w:val="24"/>
        </w:rPr>
        <w:t xml:space="preserve">indicando que </w:t>
      </w:r>
      <w:r w:rsidR="0079452C">
        <w:rPr>
          <w:rFonts w:ascii="Tahoma" w:hAnsi="Tahoma" w:cs="Tahoma"/>
          <w:sz w:val="24"/>
          <w:szCs w:val="24"/>
        </w:rPr>
        <w:t xml:space="preserve">de acuerdo con </w:t>
      </w:r>
      <w:r>
        <w:rPr>
          <w:rFonts w:ascii="Tahoma" w:hAnsi="Tahoma" w:cs="Tahoma"/>
          <w:sz w:val="24"/>
          <w:szCs w:val="24"/>
        </w:rPr>
        <w:t>los a</w:t>
      </w:r>
      <w:r w:rsidR="0079452C">
        <w:rPr>
          <w:rFonts w:ascii="Tahoma" w:hAnsi="Tahoma" w:cs="Tahoma"/>
          <w:sz w:val="24"/>
          <w:szCs w:val="24"/>
        </w:rPr>
        <w:t>rtí</w:t>
      </w:r>
      <w:r w:rsidR="00C22115">
        <w:rPr>
          <w:rFonts w:ascii="Tahoma" w:hAnsi="Tahoma" w:cs="Tahoma"/>
          <w:sz w:val="24"/>
          <w:szCs w:val="24"/>
        </w:rPr>
        <w:t>culo</w:t>
      </w:r>
      <w:r>
        <w:rPr>
          <w:rFonts w:ascii="Tahoma" w:hAnsi="Tahoma" w:cs="Tahoma"/>
          <w:sz w:val="24"/>
          <w:szCs w:val="24"/>
        </w:rPr>
        <w:t>s</w:t>
      </w:r>
      <w:r w:rsidR="00C22115">
        <w:rPr>
          <w:rFonts w:ascii="Tahoma" w:hAnsi="Tahoma" w:cs="Tahoma"/>
          <w:sz w:val="24"/>
          <w:szCs w:val="24"/>
        </w:rPr>
        <w:t xml:space="preserve"> 65 y 66 del Código de Procedimiento Laboral</w:t>
      </w:r>
      <w:r>
        <w:rPr>
          <w:rFonts w:ascii="Tahoma" w:hAnsi="Tahoma" w:cs="Tahoma"/>
          <w:sz w:val="24"/>
          <w:szCs w:val="24"/>
        </w:rPr>
        <w:t xml:space="preserve"> </w:t>
      </w:r>
      <w:r w:rsidR="00C22115">
        <w:rPr>
          <w:rFonts w:ascii="Tahoma" w:hAnsi="Tahoma" w:cs="Tahoma"/>
          <w:sz w:val="24"/>
          <w:szCs w:val="24"/>
        </w:rPr>
        <w:t>no se admite el recurso de apelación contra</w:t>
      </w:r>
      <w:r w:rsidR="0079452C">
        <w:rPr>
          <w:rFonts w:ascii="Tahoma" w:hAnsi="Tahoma" w:cs="Tahoma"/>
          <w:sz w:val="24"/>
          <w:szCs w:val="24"/>
        </w:rPr>
        <w:t xml:space="preserve"> el auto que decide so</w:t>
      </w:r>
      <w:r>
        <w:rPr>
          <w:rFonts w:ascii="Tahoma" w:hAnsi="Tahoma" w:cs="Tahoma"/>
          <w:sz w:val="24"/>
          <w:szCs w:val="24"/>
        </w:rPr>
        <w:t xml:space="preserve">bre la admisión de una demanda, el cual es </w:t>
      </w:r>
      <w:r w:rsidR="00EC6B80">
        <w:rPr>
          <w:rFonts w:ascii="Tahoma" w:hAnsi="Tahoma" w:cs="Tahoma"/>
          <w:sz w:val="24"/>
          <w:szCs w:val="24"/>
        </w:rPr>
        <w:t xml:space="preserve">de </w:t>
      </w:r>
      <w:r w:rsidR="0079452C">
        <w:rPr>
          <w:rFonts w:ascii="Tahoma" w:hAnsi="Tahoma" w:cs="Tahoma"/>
          <w:sz w:val="24"/>
          <w:szCs w:val="24"/>
        </w:rPr>
        <w:t>simple impulso.</w:t>
      </w:r>
    </w:p>
    <w:p w14:paraId="6685EE7D" w14:textId="77777777" w:rsidR="0079452C" w:rsidRDefault="0079452C" w:rsidP="006D3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4554C02F" w14:textId="645021B9" w:rsidR="00E101C9" w:rsidRDefault="00694C61" w:rsidP="00E101C9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Frente a la anterior determinación, e</w:t>
      </w:r>
      <w:r w:rsidR="007D16AC">
        <w:rPr>
          <w:rFonts w:ascii="Tahoma" w:hAnsi="Tahoma" w:cs="Tahoma"/>
          <w:sz w:val="24"/>
          <w:szCs w:val="24"/>
        </w:rPr>
        <w:t>l apoderado de la parte demandante</w:t>
      </w:r>
      <w:r w:rsidR="002417CF">
        <w:rPr>
          <w:rFonts w:ascii="Tahoma" w:hAnsi="Tahoma" w:cs="Tahoma"/>
          <w:sz w:val="24"/>
          <w:szCs w:val="24"/>
        </w:rPr>
        <w:t xml:space="preserve"> interpuso  recurso de reposición</w:t>
      </w:r>
      <w:r w:rsidR="00E101C9">
        <w:rPr>
          <w:rFonts w:ascii="Tahoma" w:hAnsi="Tahoma" w:cs="Tahoma"/>
          <w:sz w:val="24"/>
          <w:szCs w:val="24"/>
        </w:rPr>
        <w:t xml:space="preserve"> y en subsidio solicitó que se expidieran las copias respectivas para que se surtiera el de queja, </w:t>
      </w:r>
      <w:r w:rsidR="00EC6B80">
        <w:rPr>
          <w:rFonts w:ascii="Tahoma" w:hAnsi="Tahoma" w:cs="Tahoma"/>
          <w:sz w:val="24"/>
          <w:szCs w:val="24"/>
        </w:rPr>
        <w:t xml:space="preserve">señalando que si bien </w:t>
      </w:r>
      <w:r w:rsidR="000964B1">
        <w:rPr>
          <w:rFonts w:ascii="Tahoma" w:hAnsi="Tahoma" w:cs="Tahoma"/>
          <w:sz w:val="24"/>
          <w:szCs w:val="24"/>
        </w:rPr>
        <w:t xml:space="preserve">el auto que </w:t>
      </w:r>
      <w:r w:rsidR="00EC6B80">
        <w:rPr>
          <w:rFonts w:ascii="Tahoma" w:hAnsi="Tahoma" w:cs="Tahoma"/>
          <w:sz w:val="24"/>
          <w:szCs w:val="24"/>
        </w:rPr>
        <w:t>admitió las contestaciones no es apelable</w:t>
      </w:r>
      <w:r w:rsidR="000964B1">
        <w:rPr>
          <w:rFonts w:ascii="Tahoma" w:hAnsi="Tahoma" w:cs="Tahoma"/>
          <w:sz w:val="24"/>
          <w:szCs w:val="24"/>
        </w:rPr>
        <w:t xml:space="preserve">, </w:t>
      </w:r>
      <w:r w:rsidR="00FD4E91">
        <w:rPr>
          <w:rFonts w:ascii="Tahoma" w:hAnsi="Tahoma" w:cs="Tahoma"/>
          <w:sz w:val="24"/>
          <w:szCs w:val="24"/>
        </w:rPr>
        <w:t xml:space="preserve">al resolver la reposición la Jueza </w:t>
      </w:r>
      <w:r w:rsidR="00E101C9">
        <w:rPr>
          <w:rFonts w:ascii="Tahoma" w:hAnsi="Tahoma" w:cs="Tahoma"/>
          <w:sz w:val="24"/>
          <w:szCs w:val="24"/>
        </w:rPr>
        <w:t xml:space="preserve">trajo </w:t>
      </w:r>
      <w:r w:rsidR="006247B8">
        <w:rPr>
          <w:rFonts w:ascii="Tahoma" w:hAnsi="Tahoma" w:cs="Tahoma"/>
          <w:sz w:val="24"/>
          <w:szCs w:val="24"/>
        </w:rPr>
        <w:t>elementos nuevos</w:t>
      </w:r>
      <w:r w:rsidR="00FD4E91">
        <w:rPr>
          <w:rFonts w:ascii="Tahoma" w:hAnsi="Tahoma" w:cs="Tahoma"/>
          <w:sz w:val="24"/>
          <w:szCs w:val="24"/>
        </w:rPr>
        <w:t xml:space="preserve"> </w:t>
      </w:r>
      <w:r w:rsidR="006247B8">
        <w:rPr>
          <w:rFonts w:ascii="Tahoma" w:hAnsi="Tahoma" w:cs="Tahoma"/>
          <w:sz w:val="24"/>
          <w:szCs w:val="24"/>
        </w:rPr>
        <w:t xml:space="preserve">que </w:t>
      </w:r>
      <w:r w:rsidR="00FD4E91">
        <w:rPr>
          <w:rFonts w:ascii="Tahoma" w:hAnsi="Tahoma" w:cs="Tahoma"/>
          <w:sz w:val="24"/>
          <w:szCs w:val="24"/>
        </w:rPr>
        <w:t>él n</w:t>
      </w:r>
      <w:r w:rsidR="006247B8">
        <w:rPr>
          <w:rFonts w:ascii="Tahoma" w:hAnsi="Tahoma" w:cs="Tahoma"/>
          <w:sz w:val="24"/>
          <w:szCs w:val="24"/>
        </w:rPr>
        <w:t>o tenía</w:t>
      </w:r>
      <w:r w:rsidR="000964B1">
        <w:rPr>
          <w:rFonts w:ascii="Tahoma" w:hAnsi="Tahoma" w:cs="Tahoma"/>
          <w:sz w:val="24"/>
          <w:szCs w:val="24"/>
        </w:rPr>
        <w:t xml:space="preserve"> forma de c</w:t>
      </w:r>
      <w:r w:rsidR="006247B8">
        <w:rPr>
          <w:rFonts w:ascii="Tahoma" w:hAnsi="Tahoma" w:cs="Tahoma"/>
          <w:sz w:val="24"/>
          <w:szCs w:val="24"/>
        </w:rPr>
        <w:t>orroborar</w:t>
      </w:r>
      <w:r w:rsidR="00BB0E5A">
        <w:rPr>
          <w:rFonts w:ascii="Tahoma" w:hAnsi="Tahoma" w:cs="Tahoma"/>
          <w:sz w:val="24"/>
          <w:szCs w:val="24"/>
        </w:rPr>
        <w:t xml:space="preserve"> y que </w:t>
      </w:r>
      <w:r w:rsidR="00FD4E91">
        <w:rPr>
          <w:rFonts w:ascii="Tahoma" w:hAnsi="Tahoma" w:cs="Tahoma"/>
          <w:sz w:val="24"/>
          <w:szCs w:val="24"/>
        </w:rPr>
        <w:t>no concuerdan con las constancias y los elementos que se tuvieron de presente en la audiencia y en el auto que con anterioridad se había expedido</w:t>
      </w:r>
      <w:r w:rsidR="00BB0E5A">
        <w:rPr>
          <w:rFonts w:ascii="Tahoma" w:hAnsi="Tahoma" w:cs="Tahoma"/>
          <w:sz w:val="24"/>
          <w:szCs w:val="24"/>
        </w:rPr>
        <w:t>,</w:t>
      </w:r>
      <w:r w:rsidR="00FD4E91">
        <w:rPr>
          <w:rFonts w:ascii="Tahoma" w:hAnsi="Tahoma" w:cs="Tahoma"/>
          <w:sz w:val="24"/>
          <w:szCs w:val="24"/>
        </w:rPr>
        <w:t xml:space="preserve"> </w:t>
      </w:r>
      <w:r w:rsidR="00E101C9">
        <w:rPr>
          <w:rFonts w:ascii="Tahoma" w:hAnsi="Tahoma" w:cs="Tahoma"/>
          <w:sz w:val="24"/>
          <w:szCs w:val="24"/>
        </w:rPr>
        <w:t xml:space="preserve">además, el cierre de un despacho no es un acto de conocimiento público que se pueda propender en las condiciones que está haciendo el despacho; </w:t>
      </w:r>
      <w:r w:rsidR="00BB0E5A">
        <w:rPr>
          <w:rFonts w:ascii="Tahoma" w:hAnsi="Tahoma" w:cs="Tahoma"/>
          <w:sz w:val="24"/>
          <w:szCs w:val="24"/>
        </w:rPr>
        <w:t>por l</w:t>
      </w:r>
      <w:r w:rsidR="00E101C9">
        <w:rPr>
          <w:rFonts w:ascii="Tahoma" w:hAnsi="Tahoma" w:cs="Tahoma"/>
          <w:sz w:val="24"/>
          <w:szCs w:val="24"/>
        </w:rPr>
        <w:t xml:space="preserve">o </w:t>
      </w:r>
      <w:r w:rsidR="00F3304B">
        <w:rPr>
          <w:rFonts w:ascii="Tahoma" w:hAnsi="Tahoma" w:cs="Tahoma"/>
          <w:sz w:val="24"/>
          <w:szCs w:val="24"/>
        </w:rPr>
        <w:t xml:space="preserve">tanto, , es posible </w:t>
      </w:r>
      <w:r w:rsidR="00E101C9">
        <w:rPr>
          <w:rFonts w:ascii="Tahoma" w:hAnsi="Tahoma" w:cs="Tahoma"/>
          <w:sz w:val="24"/>
          <w:szCs w:val="24"/>
        </w:rPr>
        <w:t xml:space="preserve">que </w:t>
      </w:r>
      <w:r w:rsidR="00F3304B">
        <w:rPr>
          <w:rFonts w:ascii="Tahoma" w:hAnsi="Tahoma" w:cs="Tahoma"/>
          <w:sz w:val="24"/>
          <w:szCs w:val="24"/>
        </w:rPr>
        <w:t>el</w:t>
      </w:r>
      <w:r w:rsidR="00E101C9">
        <w:rPr>
          <w:rFonts w:ascii="Tahoma" w:hAnsi="Tahoma" w:cs="Tahoma"/>
          <w:sz w:val="24"/>
          <w:szCs w:val="24"/>
        </w:rPr>
        <w:t xml:space="preserve"> superior </w:t>
      </w:r>
      <w:r w:rsidR="00F3304B">
        <w:rPr>
          <w:rFonts w:ascii="Tahoma" w:hAnsi="Tahoma" w:cs="Tahoma"/>
          <w:sz w:val="24"/>
          <w:szCs w:val="24"/>
        </w:rPr>
        <w:t xml:space="preserve">conozca </w:t>
      </w:r>
      <w:r w:rsidR="00E101C9">
        <w:rPr>
          <w:rFonts w:ascii="Tahoma" w:hAnsi="Tahoma" w:cs="Tahoma"/>
          <w:sz w:val="24"/>
          <w:szCs w:val="24"/>
        </w:rPr>
        <w:t xml:space="preserve">la apelación, pues </w:t>
      </w:r>
      <w:r w:rsidR="00F3304B">
        <w:rPr>
          <w:rFonts w:ascii="Tahoma" w:hAnsi="Tahoma" w:cs="Tahoma"/>
          <w:sz w:val="24"/>
          <w:szCs w:val="24"/>
        </w:rPr>
        <w:t xml:space="preserve">se trata de actos procesales ilegales que incumplen artículos constitucionales en los que se </w:t>
      </w:r>
      <w:r w:rsidR="00E101C9">
        <w:rPr>
          <w:rFonts w:ascii="Tahoma" w:hAnsi="Tahoma" w:cs="Tahoma"/>
          <w:sz w:val="24"/>
          <w:szCs w:val="24"/>
        </w:rPr>
        <w:t>adviert</w:t>
      </w:r>
      <w:r w:rsidR="00F3304B">
        <w:rPr>
          <w:rFonts w:ascii="Tahoma" w:hAnsi="Tahoma" w:cs="Tahoma"/>
          <w:sz w:val="24"/>
          <w:szCs w:val="24"/>
        </w:rPr>
        <w:t>e</w:t>
      </w:r>
      <w:r w:rsidR="00E101C9">
        <w:rPr>
          <w:rFonts w:ascii="Tahoma" w:hAnsi="Tahoma" w:cs="Tahoma"/>
          <w:sz w:val="24"/>
          <w:szCs w:val="24"/>
        </w:rPr>
        <w:t xml:space="preserve"> una irregularidad evidente y ostensible, que no pued</w:t>
      </w:r>
      <w:r w:rsidR="003824F3">
        <w:rPr>
          <w:rFonts w:ascii="Tahoma" w:hAnsi="Tahoma" w:cs="Tahoma"/>
          <w:sz w:val="24"/>
          <w:szCs w:val="24"/>
        </w:rPr>
        <w:t>e</w:t>
      </w:r>
      <w:r w:rsidR="00E101C9">
        <w:rPr>
          <w:rFonts w:ascii="Tahoma" w:hAnsi="Tahoma" w:cs="Tahoma"/>
          <w:sz w:val="24"/>
          <w:szCs w:val="24"/>
        </w:rPr>
        <w:t xml:space="preserve"> encuadrarse en alguna de las causales de nulidad previstas en el Código de Procedimiento Civil, </w:t>
      </w:r>
      <w:r w:rsidR="00F3304B">
        <w:rPr>
          <w:rFonts w:ascii="Tahoma" w:hAnsi="Tahoma" w:cs="Tahoma"/>
          <w:sz w:val="24"/>
          <w:szCs w:val="24"/>
        </w:rPr>
        <w:t xml:space="preserve">pero que da </w:t>
      </w:r>
      <w:r w:rsidR="00E101C9">
        <w:rPr>
          <w:rFonts w:ascii="Tahoma" w:hAnsi="Tahoma" w:cs="Tahoma"/>
          <w:sz w:val="24"/>
          <w:szCs w:val="24"/>
        </w:rPr>
        <w:t xml:space="preserve">lugar a declarar la insubsistencia de los actos procesales, tal como lo ha sostenido el Consejo de Estado. </w:t>
      </w:r>
    </w:p>
    <w:p w14:paraId="7C314098" w14:textId="77777777" w:rsidR="00FD4E91" w:rsidRDefault="00FD4E91" w:rsidP="006D302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28A1DB8E" w14:textId="470177FD" w:rsidR="002417CF" w:rsidRDefault="003824F3" w:rsidP="006D302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A-quo </w:t>
      </w:r>
      <w:r w:rsidR="002417CF">
        <w:rPr>
          <w:rFonts w:ascii="Tahoma" w:hAnsi="Tahoma" w:cs="Tahoma"/>
          <w:sz w:val="24"/>
          <w:szCs w:val="24"/>
        </w:rPr>
        <w:t>no repuso su decisión de no conceder el recurso de apelación</w:t>
      </w:r>
      <w:r>
        <w:rPr>
          <w:rFonts w:ascii="Tahoma" w:hAnsi="Tahoma" w:cs="Tahoma"/>
          <w:sz w:val="24"/>
          <w:szCs w:val="24"/>
        </w:rPr>
        <w:t xml:space="preserve"> bajo los mismos argumentos esbozados con anterioridad, agregando que el cierre del despacho surgió con ocasión de los Acuerdos expedidos por la Sala Administrativa del Consejo Superior de la Judicatura</w:t>
      </w:r>
      <w:r w:rsidR="00D477DD">
        <w:rPr>
          <w:rFonts w:ascii="Tahoma" w:hAnsi="Tahoma" w:cs="Tahoma"/>
          <w:sz w:val="24"/>
          <w:szCs w:val="24"/>
        </w:rPr>
        <w:t>;</w:t>
      </w:r>
      <w:r w:rsidR="00694C61">
        <w:rPr>
          <w:rFonts w:ascii="Tahoma" w:hAnsi="Tahoma" w:cs="Tahoma"/>
          <w:sz w:val="24"/>
          <w:szCs w:val="24"/>
        </w:rPr>
        <w:t xml:space="preserve"> en consecuencia, </w:t>
      </w:r>
      <w:r w:rsidR="002417CF">
        <w:rPr>
          <w:rFonts w:ascii="Tahoma" w:hAnsi="Tahoma" w:cs="Tahoma"/>
          <w:sz w:val="24"/>
          <w:szCs w:val="24"/>
        </w:rPr>
        <w:t xml:space="preserve">suspendió </w:t>
      </w:r>
      <w:r w:rsidR="00694C61">
        <w:rPr>
          <w:rFonts w:ascii="Tahoma" w:hAnsi="Tahoma" w:cs="Tahoma"/>
          <w:sz w:val="24"/>
          <w:szCs w:val="24"/>
        </w:rPr>
        <w:t xml:space="preserve">la audiencia </w:t>
      </w:r>
      <w:r w:rsidR="002417CF">
        <w:rPr>
          <w:rFonts w:ascii="Tahoma" w:hAnsi="Tahoma" w:cs="Tahoma"/>
          <w:sz w:val="24"/>
          <w:szCs w:val="24"/>
        </w:rPr>
        <w:t>hasta que se resolviera el recurso de queja.</w:t>
      </w:r>
    </w:p>
    <w:p w14:paraId="6470A9FB" w14:textId="77777777" w:rsidR="002417CF" w:rsidRPr="00096A2B" w:rsidRDefault="002417CF" w:rsidP="006D3023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5135E264" w14:textId="77777777" w:rsidR="00B415A5" w:rsidRDefault="00B415A5" w:rsidP="006D3023">
      <w:pPr>
        <w:pStyle w:val="Prrafodelista"/>
        <w:numPr>
          <w:ilvl w:val="0"/>
          <w:numId w:val="1"/>
        </w:num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94BCA">
        <w:rPr>
          <w:rFonts w:ascii="Tahoma" w:hAnsi="Tahoma" w:cs="Tahoma"/>
          <w:b/>
          <w:sz w:val="24"/>
          <w:szCs w:val="24"/>
        </w:rPr>
        <w:t>CONSIDERACIONES</w:t>
      </w:r>
    </w:p>
    <w:p w14:paraId="66A47E78" w14:textId="77777777" w:rsidR="00D40ED0" w:rsidRPr="00094BCA" w:rsidRDefault="00D40ED0" w:rsidP="00D40ED0">
      <w:pPr>
        <w:pStyle w:val="Prrafodelista"/>
        <w:spacing w:after="0" w:line="240" w:lineRule="auto"/>
        <w:ind w:left="1429"/>
        <w:jc w:val="center"/>
        <w:rPr>
          <w:rFonts w:ascii="Tahoma" w:hAnsi="Tahoma" w:cs="Tahoma"/>
          <w:b/>
          <w:sz w:val="24"/>
          <w:szCs w:val="24"/>
        </w:rPr>
      </w:pPr>
    </w:p>
    <w:p w14:paraId="4069E44B" w14:textId="77777777" w:rsidR="00B415A5" w:rsidRPr="00094BCA" w:rsidRDefault="00094BCA" w:rsidP="006D3023">
      <w:pPr>
        <w:pStyle w:val="Prrafodelista"/>
        <w:numPr>
          <w:ilvl w:val="1"/>
          <w:numId w:val="1"/>
        </w:numPr>
        <w:spacing w:after="0"/>
        <w:ind w:left="709" w:firstLine="0"/>
        <w:jc w:val="both"/>
        <w:rPr>
          <w:rFonts w:ascii="Tahoma" w:hAnsi="Tahoma" w:cs="Tahoma"/>
          <w:b/>
          <w:sz w:val="24"/>
          <w:szCs w:val="24"/>
        </w:rPr>
      </w:pPr>
      <w:r w:rsidRPr="00094BCA">
        <w:rPr>
          <w:rFonts w:ascii="Tahoma" w:hAnsi="Tahoma" w:cs="Tahoma"/>
          <w:b/>
          <w:sz w:val="24"/>
          <w:szCs w:val="24"/>
        </w:rPr>
        <w:t>Problema jurídico</w:t>
      </w:r>
    </w:p>
    <w:p w14:paraId="3967D8F4" w14:textId="77777777" w:rsidR="00B415A5" w:rsidRPr="00B415A5" w:rsidRDefault="00B415A5" w:rsidP="006D3023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14:paraId="07757E5E" w14:textId="4C0E8CE4" w:rsidR="00094BCA" w:rsidRPr="00CA07B6" w:rsidRDefault="00B415A5" w:rsidP="00CA07B6">
      <w:pPr>
        <w:tabs>
          <w:tab w:val="left" w:pos="567"/>
        </w:tabs>
        <w:spacing w:after="0"/>
        <w:ind w:left="567" w:right="51"/>
        <w:jc w:val="both"/>
        <w:rPr>
          <w:rFonts w:ascii="Tahoma" w:hAnsi="Tahoma" w:cs="Tahoma"/>
          <w:sz w:val="24"/>
          <w:szCs w:val="24"/>
        </w:rPr>
      </w:pPr>
      <w:r w:rsidRPr="00094BCA">
        <w:rPr>
          <w:rFonts w:ascii="Tahoma" w:hAnsi="Tahoma" w:cs="Tahoma"/>
          <w:sz w:val="24"/>
          <w:szCs w:val="24"/>
        </w:rPr>
        <w:t>¿Es procedente el recurso de apelación contra el a</w:t>
      </w:r>
      <w:r w:rsidR="00E250E1">
        <w:rPr>
          <w:rFonts w:ascii="Tahoma" w:hAnsi="Tahoma" w:cs="Tahoma"/>
          <w:sz w:val="24"/>
          <w:szCs w:val="24"/>
        </w:rPr>
        <w:t>uto que admitió la contestación de la demanda</w:t>
      </w:r>
      <w:r w:rsidRPr="00094BCA">
        <w:rPr>
          <w:rFonts w:ascii="Tahoma" w:hAnsi="Tahoma" w:cs="Tahoma"/>
          <w:sz w:val="24"/>
          <w:szCs w:val="24"/>
        </w:rPr>
        <w:t>?</w:t>
      </w:r>
    </w:p>
    <w:p w14:paraId="541BE35E" w14:textId="77777777" w:rsidR="00030DEE" w:rsidRDefault="00030DEE" w:rsidP="006D302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CEE7560" w14:textId="77777777" w:rsidR="00094BCA" w:rsidRPr="00094BCA" w:rsidRDefault="00094BCA" w:rsidP="006D3023">
      <w:pPr>
        <w:pStyle w:val="Prrafodelista"/>
        <w:numPr>
          <w:ilvl w:val="1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094BCA">
        <w:rPr>
          <w:rFonts w:ascii="Tahoma" w:hAnsi="Tahoma" w:cs="Tahoma"/>
          <w:b/>
          <w:sz w:val="24"/>
          <w:szCs w:val="24"/>
        </w:rPr>
        <w:t>Caso concreto</w:t>
      </w:r>
    </w:p>
    <w:p w14:paraId="7319B0C0" w14:textId="77777777" w:rsidR="00094BCA" w:rsidRDefault="00094BCA" w:rsidP="00D40ED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A384728" w14:textId="43C32639" w:rsidR="00CA07B6" w:rsidRDefault="00D94C99" w:rsidP="00CA07B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Sea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lo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primero</w:t>
      </w:r>
      <w:r w:rsidR="00E175A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indicar</w:t>
      </w:r>
      <w:r w:rsidR="00E175A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que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>
        <w:rPr>
          <w:rFonts w:ascii="Tahoma" w:hAnsi="Tahoma" w:cs="Tahoma"/>
          <w:sz w:val="24"/>
          <w:szCs w:val="24"/>
        </w:rPr>
        <w:t>e</w:t>
      </w:r>
      <w:r w:rsidR="00CA07B6" w:rsidRPr="00096A2B">
        <w:rPr>
          <w:rFonts w:ascii="Tahoma" w:hAnsi="Tahoma" w:cs="Tahoma"/>
          <w:sz w:val="24"/>
          <w:szCs w:val="24"/>
        </w:rPr>
        <w:t xml:space="preserve">l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recurso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de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queja,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de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acuerdo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con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lo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reglado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por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el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 xml:space="preserve">artículo </w:t>
      </w:r>
      <w:r w:rsidR="00E175A1">
        <w:rPr>
          <w:rFonts w:ascii="Tahoma" w:hAnsi="Tahoma" w:cs="Tahoma"/>
          <w:sz w:val="24"/>
          <w:szCs w:val="24"/>
        </w:rPr>
        <w:t xml:space="preserve"> </w:t>
      </w:r>
      <w:r w:rsidR="00CA07B6" w:rsidRPr="00096A2B">
        <w:rPr>
          <w:rFonts w:ascii="Tahoma" w:hAnsi="Tahoma" w:cs="Tahoma"/>
          <w:sz w:val="24"/>
          <w:szCs w:val="24"/>
        </w:rPr>
        <w:t>68 del Código Procesal del Trabajo y de la Seguridad Social, tiene por objeto que se conceda el de apelación denegado.</w:t>
      </w:r>
      <w:r w:rsidR="00CA07B6">
        <w:rPr>
          <w:rFonts w:ascii="Tahoma" w:hAnsi="Tahoma" w:cs="Tahoma"/>
          <w:sz w:val="24"/>
          <w:szCs w:val="24"/>
        </w:rPr>
        <w:t xml:space="preserve"> Por otra parte, debe indicarse que e</w:t>
      </w:r>
      <w:r w:rsidR="00CA07B6" w:rsidRPr="00096A2B">
        <w:rPr>
          <w:rFonts w:ascii="Tahoma" w:hAnsi="Tahoma" w:cs="Tahoma"/>
          <w:sz w:val="24"/>
          <w:szCs w:val="24"/>
        </w:rPr>
        <w:t xml:space="preserve">n materia laboral, </w:t>
      </w:r>
      <w:r w:rsidR="00CA07B6">
        <w:rPr>
          <w:rFonts w:ascii="Tahoma" w:hAnsi="Tahoma" w:cs="Tahoma"/>
          <w:sz w:val="24"/>
          <w:szCs w:val="24"/>
        </w:rPr>
        <w:lastRenderedPageBreak/>
        <w:t xml:space="preserve">dicho </w:t>
      </w:r>
      <w:r w:rsidR="00CA07B6" w:rsidRPr="00096A2B">
        <w:rPr>
          <w:rFonts w:ascii="Tahoma" w:hAnsi="Tahoma" w:cs="Tahoma"/>
          <w:sz w:val="24"/>
          <w:szCs w:val="24"/>
        </w:rPr>
        <w:t>recurso solo es procedente contra los autos de primera instancia que están enlistados taxativamente en el artículo 65 del C.P.L. y de la S.S.</w:t>
      </w:r>
    </w:p>
    <w:p w14:paraId="7FF7A79F" w14:textId="77777777" w:rsidR="00CA07B6" w:rsidRPr="00096A2B" w:rsidRDefault="00CA07B6" w:rsidP="00CA07B6">
      <w:pPr>
        <w:autoSpaceDE w:val="0"/>
        <w:autoSpaceDN w:val="0"/>
        <w:adjustRightInd w:val="0"/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</w:p>
    <w:p w14:paraId="3B9E9D87" w14:textId="76FCF814" w:rsidR="00D94C99" w:rsidRDefault="00CA07B6" w:rsidP="006D302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Así las cosas, de entrada advierte la Sala que </w:t>
      </w:r>
      <w:r w:rsidR="00D94C99">
        <w:rPr>
          <w:rFonts w:ascii="Tahoma" w:hAnsi="Tahoma" w:cs="Tahoma"/>
          <w:sz w:val="24"/>
          <w:szCs w:val="24"/>
        </w:rPr>
        <w:t xml:space="preserve">el auto que </w:t>
      </w:r>
      <w:r w:rsidR="00E250E1">
        <w:rPr>
          <w:rFonts w:ascii="Tahoma" w:hAnsi="Tahoma" w:cs="Tahoma"/>
          <w:sz w:val="24"/>
          <w:szCs w:val="24"/>
        </w:rPr>
        <w:t xml:space="preserve">admite la contestación de la demanda </w:t>
      </w:r>
      <w:r w:rsidR="00D94C99">
        <w:rPr>
          <w:rFonts w:ascii="Tahoma" w:hAnsi="Tahoma" w:cs="Tahoma"/>
          <w:sz w:val="24"/>
          <w:szCs w:val="24"/>
        </w:rPr>
        <w:t>no se encuentra enlistado en aquellos susceptibles del recurso de apelación que enmarca taxativamente el artículo 65 del Código Procesal del Trabajo y de la s.s.,</w:t>
      </w:r>
      <w:r w:rsidR="00D94C99" w:rsidRPr="00D94C99">
        <w:rPr>
          <w:rFonts w:ascii="Tahoma" w:hAnsi="Tahoma" w:cs="Tahoma"/>
          <w:sz w:val="24"/>
          <w:szCs w:val="24"/>
        </w:rPr>
        <w:t xml:space="preserve"> </w:t>
      </w:r>
      <w:r w:rsidR="00D94C99" w:rsidRPr="00B415A5">
        <w:rPr>
          <w:rFonts w:ascii="Tahoma" w:hAnsi="Tahoma" w:cs="Tahoma"/>
          <w:sz w:val="24"/>
          <w:szCs w:val="24"/>
        </w:rPr>
        <w:t xml:space="preserve">por lo que </w:t>
      </w:r>
      <w:r w:rsidR="00053DCD">
        <w:rPr>
          <w:rFonts w:ascii="Tahoma" w:hAnsi="Tahoma" w:cs="Tahoma"/>
          <w:sz w:val="24"/>
          <w:szCs w:val="24"/>
        </w:rPr>
        <w:t>l</w:t>
      </w:r>
      <w:r w:rsidR="00D94C99">
        <w:rPr>
          <w:rFonts w:ascii="Tahoma" w:hAnsi="Tahoma" w:cs="Tahoma"/>
          <w:sz w:val="24"/>
          <w:szCs w:val="24"/>
        </w:rPr>
        <w:t xml:space="preserve">a determinación negativa del A-quo </w:t>
      </w:r>
      <w:r w:rsidR="00053DCD">
        <w:rPr>
          <w:rFonts w:ascii="Tahoma" w:hAnsi="Tahoma" w:cs="Tahoma"/>
          <w:sz w:val="24"/>
          <w:szCs w:val="24"/>
        </w:rPr>
        <w:t xml:space="preserve">de conceder la alzada </w:t>
      </w:r>
      <w:r w:rsidR="00D94C99">
        <w:rPr>
          <w:rFonts w:ascii="Tahoma" w:hAnsi="Tahoma" w:cs="Tahoma"/>
          <w:sz w:val="24"/>
          <w:szCs w:val="24"/>
        </w:rPr>
        <w:t>se encuentra ajustada a derecho.</w:t>
      </w:r>
    </w:p>
    <w:p w14:paraId="4F0E0D8C" w14:textId="77777777" w:rsidR="00D94C99" w:rsidRDefault="00D94C99" w:rsidP="006D302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6665D61" w14:textId="41C7D0B6" w:rsidR="002B4289" w:rsidRDefault="002B4289" w:rsidP="006D302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70ECB">
        <w:rPr>
          <w:rFonts w:ascii="Tahoma" w:hAnsi="Tahoma" w:cs="Tahoma"/>
          <w:sz w:val="24"/>
          <w:szCs w:val="24"/>
        </w:rPr>
        <w:t>Ahora, f</w:t>
      </w:r>
      <w:r>
        <w:rPr>
          <w:rFonts w:ascii="Tahoma" w:hAnsi="Tahoma" w:cs="Tahoma"/>
          <w:sz w:val="24"/>
          <w:szCs w:val="24"/>
        </w:rPr>
        <w:t>rente a los argumentos esbozados por el togado demandante</w:t>
      </w:r>
      <w:r w:rsidR="00D11922">
        <w:rPr>
          <w:rFonts w:ascii="Tahoma" w:hAnsi="Tahoma" w:cs="Tahoma"/>
          <w:sz w:val="24"/>
          <w:szCs w:val="24"/>
        </w:rPr>
        <w:t xml:space="preserve">, que aluden </w:t>
      </w:r>
      <w:r w:rsidR="00B70ECB">
        <w:rPr>
          <w:rFonts w:ascii="Tahoma" w:hAnsi="Tahoma" w:cs="Tahoma"/>
          <w:sz w:val="24"/>
          <w:szCs w:val="24"/>
        </w:rPr>
        <w:t xml:space="preserve">a </w:t>
      </w:r>
      <w:r w:rsidR="00D11922">
        <w:rPr>
          <w:rFonts w:ascii="Tahoma" w:hAnsi="Tahoma" w:cs="Tahoma"/>
          <w:sz w:val="24"/>
          <w:szCs w:val="24"/>
        </w:rPr>
        <w:t xml:space="preserve">la trasgresión del debido proceso, </w:t>
      </w:r>
      <w:r>
        <w:rPr>
          <w:rFonts w:ascii="Tahoma" w:hAnsi="Tahoma" w:cs="Tahoma"/>
          <w:sz w:val="24"/>
          <w:szCs w:val="24"/>
        </w:rPr>
        <w:t>deben hacerse las siguientes precisiones:</w:t>
      </w:r>
      <w:r w:rsidR="00DE5AF5">
        <w:rPr>
          <w:rFonts w:ascii="Tahoma" w:hAnsi="Tahoma" w:cs="Tahoma"/>
          <w:sz w:val="24"/>
          <w:szCs w:val="24"/>
        </w:rPr>
        <w:t xml:space="preserve"> </w:t>
      </w:r>
    </w:p>
    <w:p w14:paraId="008E65E7" w14:textId="77777777" w:rsidR="00DE5AF5" w:rsidRDefault="00DE5AF5" w:rsidP="006D3023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1E8095C" w14:textId="44A54667" w:rsidR="00DE5AF5" w:rsidRDefault="00DE5AF5" w:rsidP="00B70ECB">
      <w:pPr>
        <w:pStyle w:val="Prrafodelista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recurso de queja está establecido para </w:t>
      </w:r>
      <w:r w:rsidR="00B70ECB">
        <w:rPr>
          <w:rFonts w:ascii="Tahoma" w:hAnsi="Tahoma" w:cs="Tahoma"/>
          <w:sz w:val="24"/>
          <w:szCs w:val="24"/>
        </w:rPr>
        <w:t xml:space="preserve">que una superioridad determine </w:t>
      </w:r>
      <w:r>
        <w:rPr>
          <w:rFonts w:ascii="Tahoma" w:hAnsi="Tahoma" w:cs="Tahoma"/>
          <w:sz w:val="24"/>
          <w:szCs w:val="24"/>
        </w:rPr>
        <w:t>si un</w:t>
      </w:r>
      <w:r w:rsidR="00B70ECB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 xml:space="preserve">apelación es procedente o no, teniendo en cuenta </w:t>
      </w:r>
      <w:r w:rsidR="00B70ECB">
        <w:rPr>
          <w:rFonts w:ascii="Tahoma" w:hAnsi="Tahoma" w:cs="Tahoma"/>
          <w:sz w:val="24"/>
          <w:szCs w:val="24"/>
        </w:rPr>
        <w:t xml:space="preserve">las providencias que el legislador estableció expresamente </w:t>
      </w:r>
      <w:r w:rsidR="00EB7C62">
        <w:rPr>
          <w:rFonts w:ascii="Tahoma" w:hAnsi="Tahoma" w:cs="Tahoma"/>
          <w:sz w:val="24"/>
          <w:szCs w:val="24"/>
        </w:rPr>
        <w:t xml:space="preserve">como </w:t>
      </w:r>
      <w:r w:rsidR="006446DA">
        <w:rPr>
          <w:rFonts w:ascii="Tahoma" w:hAnsi="Tahoma" w:cs="Tahoma"/>
          <w:sz w:val="24"/>
          <w:szCs w:val="24"/>
        </w:rPr>
        <w:t xml:space="preserve">susceptibles de </w:t>
      </w:r>
      <w:r w:rsidR="00B70ECB">
        <w:rPr>
          <w:rFonts w:ascii="Tahoma" w:hAnsi="Tahoma" w:cs="Tahoma"/>
          <w:sz w:val="24"/>
          <w:szCs w:val="24"/>
        </w:rPr>
        <w:t>ese recurso</w:t>
      </w:r>
      <w:r w:rsidR="00EB7C62">
        <w:rPr>
          <w:rFonts w:ascii="Tahoma" w:hAnsi="Tahoma" w:cs="Tahoma"/>
          <w:sz w:val="24"/>
          <w:szCs w:val="24"/>
        </w:rPr>
        <w:t>,</w:t>
      </w:r>
      <w:r w:rsidR="00B70ECB">
        <w:rPr>
          <w:rFonts w:ascii="Tahoma" w:hAnsi="Tahoma" w:cs="Tahoma"/>
          <w:sz w:val="24"/>
          <w:szCs w:val="24"/>
        </w:rPr>
        <w:t xml:space="preserve"> </w:t>
      </w:r>
      <w:r w:rsidR="00EB7C62">
        <w:rPr>
          <w:rFonts w:ascii="Tahoma" w:hAnsi="Tahoma" w:cs="Tahoma"/>
          <w:sz w:val="24"/>
          <w:szCs w:val="24"/>
        </w:rPr>
        <w:t xml:space="preserve">y así </w:t>
      </w:r>
      <w:r>
        <w:rPr>
          <w:rFonts w:ascii="Tahoma" w:hAnsi="Tahoma" w:cs="Tahoma"/>
          <w:sz w:val="24"/>
          <w:szCs w:val="24"/>
        </w:rPr>
        <w:t>salvaguardar el debido proceso de las partes</w:t>
      </w:r>
      <w:r w:rsidR="006446DA">
        <w:rPr>
          <w:rFonts w:ascii="Tahoma" w:hAnsi="Tahoma" w:cs="Tahoma"/>
          <w:sz w:val="24"/>
          <w:szCs w:val="24"/>
        </w:rPr>
        <w:t xml:space="preserve">; </w:t>
      </w:r>
      <w:r w:rsidR="00EB7C62">
        <w:rPr>
          <w:rFonts w:ascii="Tahoma" w:hAnsi="Tahoma" w:cs="Tahoma"/>
          <w:sz w:val="24"/>
          <w:szCs w:val="24"/>
        </w:rPr>
        <w:t xml:space="preserve">providencias </w:t>
      </w:r>
      <w:r w:rsidR="006446DA">
        <w:rPr>
          <w:rFonts w:ascii="Tahoma" w:hAnsi="Tahoma" w:cs="Tahoma"/>
          <w:sz w:val="24"/>
          <w:szCs w:val="24"/>
        </w:rPr>
        <w:t>en l</w:t>
      </w:r>
      <w:r w:rsidR="00EB7C62">
        <w:rPr>
          <w:rFonts w:ascii="Tahoma" w:hAnsi="Tahoma" w:cs="Tahoma"/>
          <w:sz w:val="24"/>
          <w:szCs w:val="24"/>
        </w:rPr>
        <w:t>a</w:t>
      </w:r>
      <w:r w:rsidR="006446DA">
        <w:rPr>
          <w:rFonts w:ascii="Tahoma" w:hAnsi="Tahoma" w:cs="Tahoma"/>
          <w:sz w:val="24"/>
          <w:szCs w:val="24"/>
        </w:rPr>
        <w:t>s que</w:t>
      </w:r>
      <w:r>
        <w:rPr>
          <w:rFonts w:ascii="Tahoma" w:hAnsi="Tahoma" w:cs="Tahoma"/>
          <w:sz w:val="24"/>
          <w:szCs w:val="24"/>
        </w:rPr>
        <w:t>, tal como se dijo previamente, no está enmarcad</w:t>
      </w:r>
      <w:r w:rsidR="00EB7C62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aquel</w:t>
      </w:r>
      <w:r w:rsidR="00EB7C62">
        <w:rPr>
          <w:rFonts w:ascii="Tahoma" w:hAnsi="Tahoma" w:cs="Tahoma"/>
          <w:sz w:val="24"/>
          <w:szCs w:val="24"/>
        </w:rPr>
        <w:t>la</w:t>
      </w:r>
      <w:r>
        <w:rPr>
          <w:rFonts w:ascii="Tahoma" w:hAnsi="Tahoma" w:cs="Tahoma"/>
          <w:sz w:val="24"/>
          <w:szCs w:val="24"/>
        </w:rPr>
        <w:t xml:space="preserve"> que admite la contestación de la demanda.</w:t>
      </w:r>
    </w:p>
    <w:p w14:paraId="01A58691" w14:textId="77777777" w:rsidR="006B0A7D" w:rsidRDefault="006B0A7D" w:rsidP="006B0A7D">
      <w:pPr>
        <w:pStyle w:val="Prrafodelista"/>
        <w:spacing w:after="0"/>
        <w:ind w:left="1065"/>
        <w:jc w:val="both"/>
        <w:rPr>
          <w:rFonts w:ascii="Tahoma" w:hAnsi="Tahoma" w:cs="Tahoma"/>
          <w:sz w:val="24"/>
          <w:szCs w:val="24"/>
        </w:rPr>
      </w:pPr>
    </w:p>
    <w:p w14:paraId="2082E55B" w14:textId="1B03BDCA" w:rsidR="00DE5AF5" w:rsidRPr="00EB7C62" w:rsidRDefault="00DE5AF5" w:rsidP="00860275">
      <w:pPr>
        <w:pStyle w:val="Prrafodelista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ahoma" w:hAnsi="Tahoma" w:cs="Tahoma"/>
          <w:sz w:val="24"/>
          <w:szCs w:val="24"/>
        </w:rPr>
      </w:pPr>
      <w:r w:rsidRPr="00EB7C62">
        <w:rPr>
          <w:rFonts w:ascii="Tahoma" w:hAnsi="Tahoma" w:cs="Tahoma"/>
          <w:sz w:val="24"/>
          <w:szCs w:val="24"/>
        </w:rPr>
        <w:t>La etapa de</w:t>
      </w:r>
      <w:r w:rsidR="006446DA" w:rsidRPr="00EB7C62">
        <w:rPr>
          <w:rFonts w:ascii="Tahoma" w:hAnsi="Tahoma" w:cs="Tahoma"/>
          <w:sz w:val="24"/>
          <w:szCs w:val="24"/>
        </w:rPr>
        <w:t xml:space="preserve"> saneamiento fue establecida </w:t>
      </w:r>
      <w:r w:rsidRPr="00EB7C62">
        <w:rPr>
          <w:rFonts w:ascii="Tahoma" w:hAnsi="Tahoma" w:cs="Tahoma"/>
          <w:sz w:val="24"/>
          <w:szCs w:val="24"/>
        </w:rPr>
        <w:t xml:space="preserve">para </w:t>
      </w:r>
      <w:r w:rsidR="006B0A7D" w:rsidRPr="00EB7C62">
        <w:rPr>
          <w:rFonts w:ascii="Tahoma" w:hAnsi="Tahoma" w:cs="Tahoma"/>
          <w:sz w:val="24"/>
          <w:szCs w:val="24"/>
        </w:rPr>
        <w:t>subsanar falencias procesales que a futuro puedan entorpecer el curso ordinario del proceso</w:t>
      </w:r>
      <w:r w:rsidR="006446DA" w:rsidRPr="00EB7C62">
        <w:rPr>
          <w:rFonts w:ascii="Tahoma" w:hAnsi="Tahoma" w:cs="Tahoma"/>
          <w:sz w:val="24"/>
          <w:szCs w:val="24"/>
        </w:rPr>
        <w:t xml:space="preserve">, y en </w:t>
      </w:r>
      <w:r w:rsidR="00D11922" w:rsidRPr="00EB7C62">
        <w:rPr>
          <w:rFonts w:ascii="Tahoma" w:hAnsi="Tahoma" w:cs="Tahoma"/>
          <w:sz w:val="24"/>
          <w:szCs w:val="24"/>
        </w:rPr>
        <w:t>el sub lite</w:t>
      </w:r>
      <w:r w:rsidR="006446DA" w:rsidRPr="00EB7C62">
        <w:rPr>
          <w:rFonts w:ascii="Tahoma" w:hAnsi="Tahoma" w:cs="Tahoma"/>
          <w:sz w:val="24"/>
          <w:szCs w:val="24"/>
        </w:rPr>
        <w:t>,</w:t>
      </w:r>
      <w:r w:rsidR="00D11922" w:rsidRPr="00EB7C62">
        <w:rPr>
          <w:rFonts w:ascii="Tahoma" w:hAnsi="Tahoma" w:cs="Tahoma"/>
          <w:sz w:val="24"/>
          <w:szCs w:val="24"/>
        </w:rPr>
        <w:t xml:space="preserve"> dicha etapa no ha sido superada como quiera que </w:t>
      </w:r>
      <w:r w:rsidR="00A608DF" w:rsidRPr="00EB7C62">
        <w:rPr>
          <w:rFonts w:ascii="Tahoma" w:hAnsi="Tahoma" w:cs="Tahoma"/>
          <w:sz w:val="24"/>
          <w:szCs w:val="24"/>
        </w:rPr>
        <w:t xml:space="preserve">la intervención del togado demandante </w:t>
      </w:r>
      <w:r w:rsidR="00D11922" w:rsidRPr="00EB7C62">
        <w:rPr>
          <w:rFonts w:ascii="Tahoma" w:hAnsi="Tahoma" w:cs="Tahoma"/>
          <w:sz w:val="24"/>
          <w:szCs w:val="24"/>
        </w:rPr>
        <w:t>se dio incluso antes de llevarse a ca</w:t>
      </w:r>
      <w:r w:rsidR="00EB7C62" w:rsidRPr="00EB7C62">
        <w:rPr>
          <w:rFonts w:ascii="Tahoma" w:hAnsi="Tahoma" w:cs="Tahoma"/>
          <w:sz w:val="24"/>
          <w:szCs w:val="24"/>
        </w:rPr>
        <w:t xml:space="preserve">bo la audiencia de conciliación, </w:t>
      </w:r>
      <w:r w:rsidR="00EB7C62" w:rsidRPr="00CA07B6">
        <w:rPr>
          <w:rFonts w:ascii="Tahoma" w:hAnsi="Tahoma" w:cs="Tahoma"/>
          <w:sz w:val="24"/>
          <w:szCs w:val="24"/>
        </w:rPr>
        <w:t>aunado al hecho de que no se atacó el auto que fijó la fecha para la audiencia del artículo 77</w:t>
      </w:r>
      <w:r w:rsidR="00CA07B6" w:rsidRPr="00CA07B6">
        <w:rPr>
          <w:rFonts w:ascii="Tahoma" w:hAnsi="Tahoma" w:cs="Tahoma"/>
          <w:sz w:val="24"/>
          <w:szCs w:val="24"/>
        </w:rPr>
        <w:t xml:space="preserve"> y</w:t>
      </w:r>
      <w:r w:rsidR="00EB7C62" w:rsidRPr="00CA07B6">
        <w:rPr>
          <w:rFonts w:ascii="Tahoma" w:hAnsi="Tahoma" w:cs="Tahoma"/>
          <w:sz w:val="24"/>
          <w:szCs w:val="24"/>
        </w:rPr>
        <w:t xml:space="preserve"> que omitió pronunciarse respecto a las contestaciones</w:t>
      </w:r>
      <w:r w:rsidR="00EB7C62" w:rsidRPr="00EB7C62">
        <w:rPr>
          <w:rFonts w:ascii="Tahoma" w:hAnsi="Tahoma" w:cs="Tahoma"/>
          <w:sz w:val="24"/>
          <w:szCs w:val="24"/>
        </w:rPr>
        <w:t xml:space="preserve">.  </w:t>
      </w:r>
      <w:r w:rsidR="00EB7C62">
        <w:rPr>
          <w:rFonts w:ascii="Tahoma" w:hAnsi="Tahoma" w:cs="Tahoma"/>
          <w:sz w:val="24"/>
          <w:szCs w:val="24"/>
        </w:rPr>
        <w:t xml:space="preserve">En consecuencia, </w:t>
      </w:r>
      <w:r w:rsidR="00D11922" w:rsidRPr="00EB7C62">
        <w:rPr>
          <w:rFonts w:ascii="Tahoma" w:hAnsi="Tahoma" w:cs="Tahoma"/>
          <w:sz w:val="24"/>
          <w:szCs w:val="24"/>
        </w:rPr>
        <w:t xml:space="preserve">al no haberse agotado el aludido momento procesal, que se itera, es el propio para poner de manifiesto falencias formales, tampoco puede </w:t>
      </w:r>
      <w:r w:rsidR="00EB7C62">
        <w:rPr>
          <w:rFonts w:ascii="Tahoma" w:hAnsi="Tahoma" w:cs="Tahoma"/>
          <w:sz w:val="24"/>
          <w:szCs w:val="24"/>
        </w:rPr>
        <w:t xml:space="preserve">aludirse </w:t>
      </w:r>
      <w:r w:rsidR="00A608DF" w:rsidRPr="00EB7C62">
        <w:rPr>
          <w:rFonts w:ascii="Tahoma" w:hAnsi="Tahoma" w:cs="Tahoma"/>
          <w:sz w:val="24"/>
          <w:szCs w:val="24"/>
        </w:rPr>
        <w:t xml:space="preserve">la trasgresión </w:t>
      </w:r>
      <w:r w:rsidR="00EB7C62">
        <w:rPr>
          <w:rFonts w:ascii="Tahoma" w:hAnsi="Tahoma" w:cs="Tahoma"/>
          <w:sz w:val="24"/>
          <w:szCs w:val="24"/>
        </w:rPr>
        <w:t>de</w:t>
      </w:r>
      <w:r w:rsidR="00A608DF" w:rsidRPr="00EB7C62">
        <w:rPr>
          <w:rFonts w:ascii="Tahoma" w:hAnsi="Tahoma" w:cs="Tahoma"/>
          <w:sz w:val="24"/>
          <w:szCs w:val="24"/>
        </w:rPr>
        <w:t>l debido proceso.</w:t>
      </w:r>
    </w:p>
    <w:p w14:paraId="33ECD1C6" w14:textId="77777777" w:rsidR="00A608DF" w:rsidRPr="00A608DF" w:rsidRDefault="00A608DF" w:rsidP="00A608DF">
      <w:pPr>
        <w:pStyle w:val="Prrafodelista"/>
        <w:rPr>
          <w:rFonts w:ascii="Tahoma" w:hAnsi="Tahoma" w:cs="Tahoma"/>
          <w:sz w:val="24"/>
          <w:szCs w:val="24"/>
        </w:rPr>
      </w:pPr>
    </w:p>
    <w:p w14:paraId="1FD94B14" w14:textId="309E3505" w:rsidR="00A608DF" w:rsidRDefault="00A608DF" w:rsidP="00EB7C62">
      <w:pPr>
        <w:pStyle w:val="Prrafodelista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omisión </w:t>
      </w:r>
      <w:r w:rsidR="00CA07B6">
        <w:rPr>
          <w:rFonts w:ascii="Tahoma" w:hAnsi="Tahoma" w:cs="Tahoma"/>
          <w:sz w:val="24"/>
          <w:szCs w:val="24"/>
        </w:rPr>
        <w:t>en</w:t>
      </w:r>
      <w:r>
        <w:rPr>
          <w:rFonts w:ascii="Tahoma" w:hAnsi="Tahoma" w:cs="Tahoma"/>
          <w:sz w:val="24"/>
          <w:szCs w:val="24"/>
        </w:rPr>
        <w:t xml:space="preserve"> la constancia secretarial de señalar los días que estuvo cerrado el despacho</w:t>
      </w:r>
      <w:bookmarkStart w:id="0" w:name="_GoBack"/>
      <w:bookmarkEnd w:id="0"/>
      <w:r w:rsidR="00CA07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no puede convertirse en un obstáculo </w:t>
      </w:r>
      <w:r w:rsidR="00F1431E">
        <w:rPr>
          <w:rFonts w:ascii="Tahoma" w:hAnsi="Tahoma" w:cs="Tahoma"/>
          <w:sz w:val="24"/>
          <w:szCs w:val="24"/>
        </w:rPr>
        <w:t>para que la parte pasiva de la acción ejerza su derecho de defensa</w:t>
      </w:r>
      <w:r w:rsidR="006446DA">
        <w:rPr>
          <w:rFonts w:ascii="Tahoma" w:hAnsi="Tahoma" w:cs="Tahoma"/>
          <w:sz w:val="24"/>
          <w:szCs w:val="24"/>
        </w:rPr>
        <w:t xml:space="preserve"> y contradicción</w:t>
      </w:r>
      <w:r w:rsidR="00F1431E">
        <w:rPr>
          <w:rFonts w:ascii="Tahoma" w:hAnsi="Tahoma" w:cs="Tahoma"/>
          <w:sz w:val="24"/>
          <w:szCs w:val="24"/>
        </w:rPr>
        <w:t>, menos aun cuando</w:t>
      </w:r>
      <w:r w:rsidR="00EB7C62">
        <w:rPr>
          <w:rFonts w:ascii="Tahoma" w:hAnsi="Tahoma" w:cs="Tahoma"/>
          <w:sz w:val="24"/>
          <w:szCs w:val="24"/>
        </w:rPr>
        <w:t xml:space="preserve"> en la misma quedó plasmado que las contestaciones se allegaron a tiempo</w:t>
      </w:r>
      <w:r w:rsidR="00CA07B6">
        <w:rPr>
          <w:rFonts w:ascii="Tahoma" w:hAnsi="Tahoma" w:cs="Tahoma"/>
          <w:sz w:val="24"/>
          <w:szCs w:val="24"/>
        </w:rPr>
        <w:t xml:space="preserve"> y que </w:t>
      </w:r>
      <w:r w:rsidR="00F1431E">
        <w:rPr>
          <w:rFonts w:ascii="Tahoma" w:hAnsi="Tahoma" w:cs="Tahoma"/>
          <w:sz w:val="24"/>
          <w:szCs w:val="24"/>
        </w:rPr>
        <w:t>dicho cierre obedeció a la cancelación de medidas de descongestión que se llevaban a cabo en este distrito judicial</w:t>
      </w:r>
      <w:r w:rsidR="004D56C0">
        <w:rPr>
          <w:rFonts w:ascii="Tahoma" w:hAnsi="Tahoma" w:cs="Tahoma"/>
          <w:sz w:val="24"/>
          <w:szCs w:val="24"/>
        </w:rPr>
        <w:t xml:space="preserve"> por disposición de la Sala Administrativa del Consejo Superior de la Judicatura</w:t>
      </w:r>
      <w:r w:rsidR="00F1431E">
        <w:rPr>
          <w:rFonts w:ascii="Tahoma" w:hAnsi="Tahoma" w:cs="Tahoma"/>
          <w:sz w:val="24"/>
          <w:szCs w:val="24"/>
        </w:rPr>
        <w:t xml:space="preserve">; en otras palabras, </w:t>
      </w:r>
      <w:r w:rsidR="004D56C0">
        <w:rPr>
          <w:rFonts w:ascii="Tahoma" w:hAnsi="Tahoma" w:cs="Tahoma"/>
          <w:sz w:val="24"/>
          <w:szCs w:val="24"/>
        </w:rPr>
        <w:t>de acceder a lo pedido por el demandante se estaría trasgrediendo flagrantemente el derecho de los demandados</w:t>
      </w:r>
      <w:r w:rsidR="00CA07B6">
        <w:rPr>
          <w:rFonts w:ascii="Tahoma" w:hAnsi="Tahoma" w:cs="Tahoma"/>
          <w:sz w:val="24"/>
          <w:szCs w:val="24"/>
        </w:rPr>
        <w:t xml:space="preserve"> con una </w:t>
      </w:r>
      <w:r w:rsidR="004D56C0">
        <w:rPr>
          <w:rFonts w:ascii="Tahoma" w:hAnsi="Tahoma" w:cs="Tahoma"/>
          <w:sz w:val="24"/>
          <w:szCs w:val="24"/>
        </w:rPr>
        <w:t xml:space="preserve">decisión </w:t>
      </w:r>
      <w:r w:rsidR="00CA07B6">
        <w:rPr>
          <w:rFonts w:ascii="Tahoma" w:hAnsi="Tahoma" w:cs="Tahoma"/>
          <w:sz w:val="24"/>
          <w:szCs w:val="24"/>
        </w:rPr>
        <w:t xml:space="preserve">que </w:t>
      </w:r>
      <w:r w:rsidR="004D56C0">
        <w:rPr>
          <w:rFonts w:ascii="Tahoma" w:hAnsi="Tahoma" w:cs="Tahoma"/>
          <w:sz w:val="24"/>
          <w:szCs w:val="24"/>
        </w:rPr>
        <w:t>no se acompasaría a la realidad de lo acontecido</w:t>
      </w:r>
      <w:r w:rsidR="00D40ED0">
        <w:rPr>
          <w:rFonts w:ascii="Tahoma" w:hAnsi="Tahoma" w:cs="Tahoma"/>
          <w:sz w:val="24"/>
          <w:szCs w:val="24"/>
        </w:rPr>
        <w:t xml:space="preserve"> y,</w:t>
      </w:r>
    </w:p>
    <w:p w14:paraId="2BFB2161" w14:textId="77777777" w:rsidR="00A608DF" w:rsidRPr="00A608DF" w:rsidRDefault="00A608DF" w:rsidP="00A608DF">
      <w:pPr>
        <w:pStyle w:val="Prrafodelista"/>
        <w:rPr>
          <w:rFonts w:ascii="Tahoma" w:hAnsi="Tahoma" w:cs="Tahoma"/>
          <w:sz w:val="24"/>
          <w:szCs w:val="24"/>
        </w:rPr>
      </w:pPr>
    </w:p>
    <w:p w14:paraId="5FD6DD82" w14:textId="54544FBB" w:rsidR="00A608DF" w:rsidRDefault="006446DA" w:rsidP="00EB7C62">
      <w:pPr>
        <w:pStyle w:val="Prrafodelista"/>
        <w:numPr>
          <w:ilvl w:val="0"/>
          <w:numId w:val="2"/>
        </w:numPr>
        <w:tabs>
          <w:tab w:val="left" w:pos="993"/>
        </w:tabs>
        <w:spacing w:after="0"/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CA07B6">
        <w:rPr>
          <w:rFonts w:ascii="Tahoma" w:hAnsi="Tahoma" w:cs="Tahoma"/>
          <w:sz w:val="24"/>
          <w:szCs w:val="24"/>
        </w:rPr>
        <w:t xml:space="preserve">caso </w:t>
      </w:r>
      <w:r w:rsidR="00CA07B6" w:rsidRPr="00CA07B6">
        <w:rPr>
          <w:rFonts w:ascii="Tahoma" w:hAnsi="Tahoma" w:cs="Tahoma"/>
          <w:i/>
          <w:sz w:val="24"/>
          <w:szCs w:val="24"/>
        </w:rPr>
        <w:t>sub examine</w:t>
      </w:r>
      <w:r w:rsidR="00CA07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no se conoce en esta instancia con ocasión de una nulidad propuesta y denegada, y en esa medida, la resolución del debate sólo se centra en verificar si era procedente o no el recurso de apelación propuesto. Por lo tanto, </w:t>
      </w:r>
      <w:r w:rsidR="00CA07B6">
        <w:rPr>
          <w:rFonts w:ascii="Tahoma" w:hAnsi="Tahoma" w:cs="Tahoma"/>
          <w:sz w:val="24"/>
          <w:szCs w:val="24"/>
        </w:rPr>
        <w:t xml:space="preserve">los argumentos esbozados por la parte demandante que propenden por la eventual declaración de una nulidad </w:t>
      </w:r>
      <w:r>
        <w:rPr>
          <w:rFonts w:ascii="Tahoma" w:hAnsi="Tahoma" w:cs="Tahoma"/>
          <w:sz w:val="24"/>
          <w:szCs w:val="24"/>
        </w:rPr>
        <w:t>resultan superfluos</w:t>
      </w:r>
      <w:r w:rsidR="004D56C0">
        <w:rPr>
          <w:rFonts w:ascii="Tahoma" w:hAnsi="Tahoma" w:cs="Tahoma"/>
          <w:sz w:val="24"/>
          <w:szCs w:val="24"/>
        </w:rPr>
        <w:t>.</w:t>
      </w:r>
    </w:p>
    <w:p w14:paraId="41CFDE29" w14:textId="77777777" w:rsidR="00D40ED0" w:rsidRPr="00D40ED0" w:rsidRDefault="00D40ED0" w:rsidP="00D40ED0">
      <w:pPr>
        <w:pStyle w:val="Prrafodelista"/>
        <w:rPr>
          <w:rFonts w:ascii="Tahoma" w:hAnsi="Tahoma" w:cs="Tahoma"/>
          <w:sz w:val="24"/>
          <w:szCs w:val="24"/>
        </w:rPr>
      </w:pPr>
    </w:p>
    <w:p w14:paraId="2E06469E" w14:textId="77777777" w:rsidR="00D40ED0" w:rsidRDefault="00D40ED0" w:rsidP="00D40ED0">
      <w:pPr>
        <w:pStyle w:val="Prrafodelista"/>
        <w:tabs>
          <w:tab w:val="left" w:pos="993"/>
        </w:tabs>
        <w:spacing w:after="0"/>
        <w:ind w:left="709"/>
        <w:jc w:val="both"/>
        <w:rPr>
          <w:rFonts w:ascii="Tahoma" w:hAnsi="Tahoma" w:cs="Tahoma"/>
          <w:sz w:val="24"/>
          <w:szCs w:val="24"/>
        </w:rPr>
      </w:pPr>
    </w:p>
    <w:p w14:paraId="531614CF" w14:textId="455F7795" w:rsidR="00B415A5" w:rsidRDefault="004D56C0" w:rsidP="004D56C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Por lo brevemente expuesto,</w:t>
      </w:r>
      <w:r w:rsidR="00B415A5" w:rsidRPr="00B415A5">
        <w:rPr>
          <w:rFonts w:ascii="Tahoma" w:hAnsi="Tahoma" w:cs="Tahoma"/>
          <w:sz w:val="24"/>
          <w:szCs w:val="24"/>
        </w:rPr>
        <w:t xml:space="preserve"> se declarará bien denegado el recurso de apelación</w:t>
      </w:r>
      <w:r w:rsidR="00613A72">
        <w:rPr>
          <w:rFonts w:ascii="Tahoma" w:hAnsi="Tahoma" w:cs="Tahoma"/>
          <w:sz w:val="24"/>
          <w:szCs w:val="24"/>
        </w:rPr>
        <w:t>.</w:t>
      </w:r>
      <w:r w:rsidR="00474463">
        <w:rPr>
          <w:rFonts w:ascii="Tahoma" w:hAnsi="Tahoma" w:cs="Tahoma"/>
          <w:sz w:val="24"/>
          <w:szCs w:val="24"/>
        </w:rPr>
        <w:t xml:space="preserve"> </w:t>
      </w:r>
      <w:r w:rsidR="00B415A5" w:rsidRPr="00B415A5">
        <w:rPr>
          <w:rFonts w:ascii="Tahoma" w:hAnsi="Tahoma" w:cs="Tahoma"/>
          <w:sz w:val="24"/>
          <w:szCs w:val="24"/>
        </w:rPr>
        <w:t xml:space="preserve"> </w:t>
      </w:r>
      <w:r w:rsidR="00613A72">
        <w:rPr>
          <w:rFonts w:ascii="Tahoma" w:hAnsi="Tahoma" w:cs="Tahoma"/>
          <w:sz w:val="24"/>
          <w:szCs w:val="24"/>
        </w:rPr>
        <w:t>Sin lugar a costas en esta instancia</w:t>
      </w:r>
      <w:r w:rsidR="00474463">
        <w:rPr>
          <w:rFonts w:ascii="Tahoma" w:hAnsi="Tahoma" w:cs="Tahoma"/>
          <w:sz w:val="24"/>
          <w:szCs w:val="24"/>
        </w:rPr>
        <w:t xml:space="preserve"> por no haberse causado</w:t>
      </w:r>
      <w:r w:rsidR="00613A72">
        <w:rPr>
          <w:rFonts w:ascii="Tahoma" w:hAnsi="Tahoma" w:cs="Tahoma"/>
          <w:sz w:val="24"/>
          <w:szCs w:val="24"/>
        </w:rPr>
        <w:t>.</w:t>
      </w:r>
    </w:p>
    <w:p w14:paraId="78107FFA" w14:textId="77777777" w:rsidR="00D40ED0" w:rsidRDefault="00D40ED0" w:rsidP="004D56C0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5E69DA0" w14:textId="77777777" w:rsidR="00B415A5" w:rsidRPr="00B415A5" w:rsidRDefault="00094BCA" w:rsidP="007305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415A5" w:rsidRPr="00B415A5">
        <w:rPr>
          <w:rFonts w:ascii="Tahoma" w:hAnsi="Tahoma" w:cs="Tahoma"/>
          <w:sz w:val="24"/>
          <w:szCs w:val="24"/>
        </w:rPr>
        <w:t xml:space="preserve">En mérito de lo expuesto, la </w:t>
      </w:r>
      <w:r w:rsidR="00B415A5" w:rsidRPr="00B415A5">
        <w:rPr>
          <w:rFonts w:ascii="Tahoma" w:hAnsi="Tahoma" w:cs="Tahoma"/>
          <w:b/>
          <w:sz w:val="24"/>
          <w:szCs w:val="24"/>
        </w:rPr>
        <w:t>Sala de Decisión Laboral del Tribunal Superior de Pereira</w:t>
      </w:r>
      <w:r w:rsidR="00B415A5" w:rsidRPr="00B415A5">
        <w:rPr>
          <w:rFonts w:ascii="Tahoma" w:hAnsi="Tahoma" w:cs="Tahoma"/>
          <w:sz w:val="24"/>
          <w:szCs w:val="24"/>
        </w:rPr>
        <w:t xml:space="preserve">, </w:t>
      </w:r>
    </w:p>
    <w:p w14:paraId="1A18DBA9" w14:textId="77777777" w:rsidR="00FD022D" w:rsidRDefault="00FD022D" w:rsidP="007305CA">
      <w:pPr>
        <w:pStyle w:val="Textoindependiente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8F81DC8" w14:textId="77777777" w:rsidR="00B415A5" w:rsidRPr="00B415A5" w:rsidRDefault="00B415A5" w:rsidP="007305CA">
      <w:pPr>
        <w:pStyle w:val="Textoindependiente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415A5">
        <w:rPr>
          <w:rFonts w:ascii="Tahoma" w:hAnsi="Tahoma" w:cs="Tahoma"/>
          <w:b/>
          <w:sz w:val="24"/>
          <w:szCs w:val="24"/>
        </w:rPr>
        <w:t>RESUELVE</w:t>
      </w:r>
    </w:p>
    <w:p w14:paraId="119B6F81" w14:textId="77777777" w:rsidR="00B415A5" w:rsidRPr="00B415A5" w:rsidRDefault="00B415A5" w:rsidP="007305CA">
      <w:pPr>
        <w:pStyle w:val="Textoindependiente"/>
        <w:spacing w:line="276" w:lineRule="auto"/>
        <w:rPr>
          <w:rFonts w:ascii="Tahoma" w:hAnsi="Tahoma" w:cs="Tahoma"/>
          <w:sz w:val="24"/>
          <w:szCs w:val="24"/>
        </w:rPr>
      </w:pPr>
    </w:p>
    <w:p w14:paraId="13116648" w14:textId="1375994D" w:rsidR="00474463" w:rsidRDefault="00613A72" w:rsidP="007305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B415A5" w:rsidRPr="00B415A5">
        <w:rPr>
          <w:rFonts w:ascii="Tahoma" w:hAnsi="Tahoma" w:cs="Tahoma"/>
          <w:b/>
          <w:sz w:val="24"/>
          <w:szCs w:val="24"/>
        </w:rPr>
        <w:t xml:space="preserve">PRIMERO: DECLARAR </w:t>
      </w:r>
      <w:r w:rsidR="00B415A5" w:rsidRPr="00B415A5">
        <w:rPr>
          <w:rFonts w:ascii="Tahoma" w:hAnsi="Tahoma" w:cs="Tahoma"/>
          <w:sz w:val="24"/>
          <w:szCs w:val="24"/>
        </w:rPr>
        <w:t xml:space="preserve"> bien denegado</w:t>
      </w:r>
      <w:r w:rsidR="00B415A5" w:rsidRPr="00B415A5">
        <w:rPr>
          <w:rFonts w:ascii="Tahoma" w:hAnsi="Tahoma" w:cs="Tahoma"/>
          <w:b/>
          <w:sz w:val="24"/>
          <w:szCs w:val="24"/>
        </w:rPr>
        <w:t xml:space="preserve"> </w:t>
      </w:r>
      <w:r w:rsidR="00B415A5" w:rsidRPr="00B415A5">
        <w:rPr>
          <w:rFonts w:ascii="Tahoma" w:hAnsi="Tahoma" w:cs="Tahoma"/>
          <w:sz w:val="24"/>
          <w:szCs w:val="24"/>
        </w:rPr>
        <w:t xml:space="preserve">el recurso de apelación interpuesto </w:t>
      </w:r>
      <w:r w:rsidR="00E250E1">
        <w:rPr>
          <w:rFonts w:ascii="Tahoma" w:hAnsi="Tahoma" w:cs="Tahoma"/>
          <w:sz w:val="24"/>
          <w:szCs w:val="24"/>
        </w:rPr>
        <w:t>por la parte demandada contra el auto proferido por la Jueza Tercera Laboral del Circuito de Pereira</w:t>
      </w:r>
      <w:r w:rsidR="00E75923">
        <w:rPr>
          <w:rFonts w:ascii="Tahoma" w:hAnsi="Tahoma" w:cs="Tahoma"/>
          <w:sz w:val="24"/>
          <w:szCs w:val="24"/>
        </w:rPr>
        <w:t xml:space="preserve">, por medio del cual </w:t>
      </w:r>
      <w:r w:rsidR="00E250E1">
        <w:rPr>
          <w:rFonts w:ascii="Tahoma" w:hAnsi="Tahoma" w:cs="Tahoma"/>
          <w:sz w:val="24"/>
          <w:szCs w:val="24"/>
        </w:rPr>
        <w:t>admit</w:t>
      </w:r>
      <w:r w:rsidR="00E75923">
        <w:rPr>
          <w:rFonts w:ascii="Tahoma" w:hAnsi="Tahoma" w:cs="Tahoma"/>
          <w:sz w:val="24"/>
          <w:szCs w:val="24"/>
        </w:rPr>
        <w:t xml:space="preserve">ió </w:t>
      </w:r>
      <w:r w:rsidR="00E250E1">
        <w:rPr>
          <w:rFonts w:ascii="Tahoma" w:hAnsi="Tahoma" w:cs="Tahoma"/>
          <w:sz w:val="24"/>
          <w:szCs w:val="24"/>
        </w:rPr>
        <w:t>la</w:t>
      </w:r>
      <w:r w:rsidR="00E75923">
        <w:rPr>
          <w:rFonts w:ascii="Tahoma" w:hAnsi="Tahoma" w:cs="Tahoma"/>
          <w:sz w:val="24"/>
          <w:szCs w:val="24"/>
        </w:rPr>
        <w:t>s</w:t>
      </w:r>
      <w:r w:rsidR="00E250E1">
        <w:rPr>
          <w:rFonts w:ascii="Tahoma" w:hAnsi="Tahoma" w:cs="Tahoma"/>
          <w:sz w:val="24"/>
          <w:szCs w:val="24"/>
        </w:rPr>
        <w:t xml:space="preserve"> contestaci</w:t>
      </w:r>
      <w:r w:rsidR="00E75923">
        <w:rPr>
          <w:rFonts w:ascii="Tahoma" w:hAnsi="Tahoma" w:cs="Tahoma"/>
          <w:sz w:val="24"/>
          <w:szCs w:val="24"/>
        </w:rPr>
        <w:t>ones presentadas por la parte demandada</w:t>
      </w:r>
      <w:r w:rsidR="00E250E1">
        <w:rPr>
          <w:rFonts w:ascii="Tahoma" w:hAnsi="Tahoma" w:cs="Tahoma"/>
          <w:sz w:val="24"/>
          <w:szCs w:val="24"/>
        </w:rPr>
        <w:t>.</w:t>
      </w:r>
    </w:p>
    <w:p w14:paraId="1D8D9766" w14:textId="77777777" w:rsidR="00474463" w:rsidRDefault="00474463" w:rsidP="007305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BEE9384" w14:textId="50F7CB76" w:rsidR="00B70ECB" w:rsidRDefault="00613A72" w:rsidP="007305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613A72">
        <w:rPr>
          <w:rFonts w:ascii="Tahoma" w:hAnsi="Tahoma" w:cs="Tahoma"/>
          <w:b/>
          <w:sz w:val="24"/>
          <w:szCs w:val="24"/>
        </w:rPr>
        <w:t>SEGUNDO:</w:t>
      </w:r>
      <w:r>
        <w:rPr>
          <w:rFonts w:ascii="Tahoma" w:hAnsi="Tahoma" w:cs="Tahoma"/>
          <w:sz w:val="24"/>
          <w:szCs w:val="24"/>
        </w:rPr>
        <w:t xml:space="preserve"> </w:t>
      </w:r>
      <w:r w:rsidR="00B70ECB">
        <w:rPr>
          <w:rFonts w:ascii="Tahoma" w:hAnsi="Tahoma" w:cs="Tahoma"/>
          <w:sz w:val="24"/>
          <w:szCs w:val="24"/>
        </w:rPr>
        <w:t>En consecuencia, devuélvase el expediente al Juzgado de origen.</w:t>
      </w:r>
    </w:p>
    <w:p w14:paraId="5D289574" w14:textId="77777777" w:rsidR="00B70ECB" w:rsidRDefault="00B70ECB" w:rsidP="007305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5BF5E338" w14:textId="37B21446" w:rsidR="00B415A5" w:rsidRPr="00B415A5" w:rsidRDefault="00B70ECB" w:rsidP="007305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B70ECB">
        <w:rPr>
          <w:rFonts w:ascii="Tahoma" w:hAnsi="Tahoma" w:cs="Tahoma"/>
          <w:b/>
          <w:sz w:val="24"/>
          <w:szCs w:val="24"/>
        </w:rPr>
        <w:t>TERCERO:</w:t>
      </w:r>
      <w:r>
        <w:rPr>
          <w:rFonts w:ascii="Tahoma" w:hAnsi="Tahoma" w:cs="Tahoma"/>
          <w:sz w:val="24"/>
          <w:szCs w:val="24"/>
        </w:rPr>
        <w:t xml:space="preserve"> </w:t>
      </w:r>
      <w:r w:rsidR="00B415A5" w:rsidRPr="00B415A5">
        <w:rPr>
          <w:rFonts w:ascii="Tahoma" w:hAnsi="Tahoma" w:cs="Tahoma"/>
          <w:sz w:val="24"/>
          <w:szCs w:val="24"/>
        </w:rPr>
        <w:t>Sin co</w:t>
      </w:r>
      <w:r w:rsidR="00613A72">
        <w:rPr>
          <w:rFonts w:ascii="Tahoma" w:hAnsi="Tahoma" w:cs="Tahoma"/>
          <w:sz w:val="24"/>
          <w:szCs w:val="24"/>
        </w:rPr>
        <w:t>ndena en costas en e</w:t>
      </w:r>
      <w:r w:rsidR="00B415A5" w:rsidRPr="00B415A5">
        <w:rPr>
          <w:rFonts w:ascii="Tahoma" w:hAnsi="Tahoma" w:cs="Tahoma"/>
          <w:sz w:val="24"/>
          <w:szCs w:val="24"/>
        </w:rPr>
        <w:t>sta</w:t>
      </w:r>
      <w:r w:rsidR="00613A72">
        <w:rPr>
          <w:rFonts w:ascii="Tahoma" w:hAnsi="Tahoma" w:cs="Tahoma"/>
          <w:sz w:val="24"/>
          <w:szCs w:val="24"/>
        </w:rPr>
        <w:t xml:space="preserve"> instancia</w:t>
      </w:r>
      <w:r w:rsidR="00B415A5" w:rsidRPr="00B415A5">
        <w:rPr>
          <w:rFonts w:ascii="Tahoma" w:hAnsi="Tahoma" w:cs="Tahoma"/>
          <w:sz w:val="24"/>
          <w:szCs w:val="24"/>
        </w:rPr>
        <w:t>.</w:t>
      </w:r>
    </w:p>
    <w:p w14:paraId="031AB9E8" w14:textId="77777777" w:rsidR="00B415A5" w:rsidRPr="00B415A5" w:rsidRDefault="00B415A5" w:rsidP="007305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35AB59A" w14:textId="30165DE2" w:rsidR="00B415A5" w:rsidRPr="00B415A5" w:rsidRDefault="00B70ECB" w:rsidP="007305C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415A5" w:rsidRPr="00B415A5">
        <w:rPr>
          <w:rFonts w:ascii="Tahoma" w:hAnsi="Tahoma" w:cs="Tahoma"/>
          <w:sz w:val="24"/>
          <w:szCs w:val="24"/>
        </w:rPr>
        <w:t>Notifíquese</w:t>
      </w:r>
      <w:r>
        <w:rPr>
          <w:rFonts w:ascii="Tahoma" w:hAnsi="Tahoma" w:cs="Tahoma"/>
          <w:sz w:val="24"/>
          <w:szCs w:val="24"/>
        </w:rPr>
        <w:t xml:space="preserve"> y cúmplase</w:t>
      </w:r>
      <w:r w:rsidR="00B415A5" w:rsidRPr="00B415A5">
        <w:rPr>
          <w:rFonts w:ascii="Tahoma" w:hAnsi="Tahoma" w:cs="Tahoma"/>
          <w:sz w:val="24"/>
          <w:szCs w:val="24"/>
        </w:rPr>
        <w:t>,</w:t>
      </w:r>
    </w:p>
    <w:p w14:paraId="1CC4514C" w14:textId="77777777" w:rsidR="00B415A5" w:rsidRPr="00B415A5" w:rsidRDefault="00B415A5" w:rsidP="007305CA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14:paraId="326F9B9D" w14:textId="77777777" w:rsidR="00194378" w:rsidRDefault="00194378" w:rsidP="007305CA">
      <w:pPr>
        <w:ind w:left="78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Magistrada,</w:t>
      </w:r>
    </w:p>
    <w:p w14:paraId="7EB1A90D" w14:textId="77777777" w:rsidR="00194378" w:rsidRDefault="00194378" w:rsidP="007305CA">
      <w:pPr>
        <w:ind w:left="785"/>
        <w:jc w:val="both"/>
        <w:rPr>
          <w:rFonts w:ascii="Tahoma" w:hAnsi="Tahoma" w:cs="Tahoma"/>
          <w:sz w:val="24"/>
          <w:szCs w:val="24"/>
        </w:rPr>
      </w:pPr>
      <w:r w:rsidRPr="00AC4134">
        <w:rPr>
          <w:rFonts w:ascii="Tahoma" w:hAnsi="Tahoma" w:cs="Tahoma"/>
          <w:sz w:val="24"/>
          <w:szCs w:val="24"/>
        </w:rPr>
        <w:t xml:space="preserve"> </w:t>
      </w:r>
    </w:p>
    <w:p w14:paraId="00AF61D2" w14:textId="77777777" w:rsidR="00194378" w:rsidRPr="002243F1" w:rsidRDefault="00194378" w:rsidP="0019437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63485FC6" w14:textId="77777777" w:rsidR="00194378" w:rsidRDefault="00194378" w:rsidP="00194378">
      <w:pPr>
        <w:spacing w:line="360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2243F1">
        <w:rPr>
          <w:rFonts w:ascii="Tahoma" w:hAnsi="Tahoma" w:cs="Tahoma"/>
          <w:b/>
          <w:sz w:val="24"/>
          <w:szCs w:val="24"/>
        </w:rPr>
        <w:t>ANA LUCÍA CAICEDO CALDERÓN</w:t>
      </w:r>
    </w:p>
    <w:p w14:paraId="6A8F0865" w14:textId="77777777" w:rsidR="00194378" w:rsidRDefault="00194378" w:rsidP="00194378">
      <w:pPr>
        <w:pStyle w:val="Sinespaciado"/>
      </w:pPr>
    </w:p>
    <w:p w14:paraId="0C41EB5A" w14:textId="77777777" w:rsidR="00194378" w:rsidRPr="00BA0791" w:rsidRDefault="00194378" w:rsidP="00194378">
      <w:pPr>
        <w:spacing w:line="36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Pr="00BA0791">
        <w:rPr>
          <w:rFonts w:ascii="Tahoma" w:hAnsi="Tahoma" w:cs="Tahoma"/>
          <w:sz w:val="24"/>
          <w:szCs w:val="24"/>
        </w:rPr>
        <w:t>Los Magistrados</w:t>
      </w:r>
      <w:r>
        <w:rPr>
          <w:rFonts w:ascii="Tahoma" w:hAnsi="Tahoma" w:cs="Tahoma"/>
          <w:sz w:val="24"/>
          <w:szCs w:val="24"/>
        </w:rPr>
        <w:t>,</w:t>
      </w:r>
    </w:p>
    <w:p w14:paraId="57EE9B4F" w14:textId="77777777" w:rsidR="00194378" w:rsidRDefault="00194378" w:rsidP="00194378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77C907B4" w14:textId="77777777" w:rsidR="00194378" w:rsidRDefault="00194378" w:rsidP="00194378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763974B5" w14:textId="21F0127C" w:rsidR="00194378" w:rsidRDefault="00194378" w:rsidP="00194378">
      <w:pPr>
        <w:tabs>
          <w:tab w:val="left" w:pos="396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2243F1">
        <w:rPr>
          <w:rFonts w:ascii="Tahoma" w:hAnsi="Tahoma" w:cs="Tahoma"/>
          <w:b/>
          <w:sz w:val="24"/>
          <w:szCs w:val="24"/>
        </w:rPr>
        <w:t xml:space="preserve">JULIO CESAR </w:t>
      </w:r>
      <w:r>
        <w:rPr>
          <w:rFonts w:ascii="Tahoma" w:hAnsi="Tahoma" w:cs="Tahoma"/>
          <w:b/>
          <w:sz w:val="24"/>
          <w:szCs w:val="24"/>
        </w:rPr>
        <w:t xml:space="preserve">SALAZAR MUÑOZ    </w:t>
      </w:r>
      <w:r w:rsidR="00FD022D">
        <w:rPr>
          <w:rFonts w:ascii="Tahoma" w:hAnsi="Tahoma" w:cs="Tahoma"/>
          <w:b/>
          <w:sz w:val="24"/>
          <w:szCs w:val="24"/>
        </w:rPr>
        <w:t xml:space="preserve">       </w:t>
      </w:r>
      <w:r>
        <w:rPr>
          <w:rFonts w:ascii="Tahoma" w:hAnsi="Tahoma" w:cs="Tahoma"/>
          <w:b/>
          <w:sz w:val="24"/>
          <w:szCs w:val="24"/>
        </w:rPr>
        <w:t xml:space="preserve"> FRANCISCO JAVIER TAMAYO TABARES </w:t>
      </w:r>
    </w:p>
    <w:p w14:paraId="153F2863" w14:textId="77777777" w:rsidR="00194378" w:rsidRDefault="00194378" w:rsidP="0019437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2FD0F58" w14:textId="77777777" w:rsidR="00194378" w:rsidRPr="002243F1" w:rsidRDefault="00194378" w:rsidP="0019437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1427158" w14:textId="77777777" w:rsidR="00194378" w:rsidRPr="002243F1" w:rsidRDefault="00194378" w:rsidP="0019437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90E3F10" w14:textId="77777777" w:rsidR="00E75923" w:rsidRDefault="00E75923" w:rsidP="007305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ALONSO GAVIRIA OCAMPO</w:t>
      </w:r>
    </w:p>
    <w:p w14:paraId="57FC749E" w14:textId="3415B93E" w:rsidR="00D9634D" w:rsidRPr="007305CA" w:rsidRDefault="00194378" w:rsidP="007305C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243F1">
        <w:rPr>
          <w:rFonts w:ascii="Tahoma" w:hAnsi="Tahoma" w:cs="Tahoma"/>
          <w:b/>
          <w:sz w:val="24"/>
          <w:szCs w:val="24"/>
        </w:rPr>
        <w:t>Secretari</w:t>
      </w:r>
      <w:r w:rsidR="00E75923">
        <w:rPr>
          <w:rFonts w:ascii="Tahoma" w:hAnsi="Tahoma" w:cs="Tahoma"/>
          <w:b/>
          <w:sz w:val="24"/>
          <w:szCs w:val="24"/>
        </w:rPr>
        <w:t>o</w:t>
      </w:r>
    </w:p>
    <w:sectPr w:rsidR="00D9634D" w:rsidRPr="007305CA" w:rsidSect="00D40ED0">
      <w:headerReference w:type="default" r:id="rId8"/>
      <w:footerReference w:type="default" r:id="rId9"/>
      <w:pgSz w:w="12242" w:h="18722" w:code="12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72DFC" w14:textId="77777777" w:rsidR="00481306" w:rsidRDefault="00481306" w:rsidP="00B415A5">
      <w:pPr>
        <w:spacing w:after="0" w:line="240" w:lineRule="auto"/>
      </w:pPr>
      <w:r>
        <w:separator/>
      </w:r>
    </w:p>
  </w:endnote>
  <w:endnote w:type="continuationSeparator" w:id="0">
    <w:p w14:paraId="479D29CB" w14:textId="77777777" w:rsidR="00481306" w:rsidRDefault="00481306" w:rsidP="00B4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2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6ABC" w14:textId="77777777" w:rsidR="006446DA" w:rsidRDefault="006446DA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E175A1" w:rsidRPr="00E175A1">
      <w:rPr>
        <w:rFonts w:ascii="Arial" w:hAnsi="Arial" w:cs="Arial"/>
        <w:noProof/>
        <w:sz w:val="20"/>
        <w:szCs w:val="20"/>
        <w:lang w:val="es-ES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4E817E3F" w14:textId="77777777" w:rsidR="006446DA" w:rsidRDefault="006446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5218F" w14:textId="77777777" w:rsidR="00481306" w:rsidRDefault="00481306" w:rsidP="00B415A5">
      <w:pPr>
        <w:spacing w:after="0" w:line="240" w:lineRule="auto"/>
      </w:pPr>
      <w:r>
        <w:separator/>
      </w:r>
    </w:p>
  </w:footnote>
  <w:footnote w:type="continuationSeparator" w:id="0">
    <w:p w14:paraId="021FC1A2" w14:textId="77777777" w:rsidR="00481306" w:rsidRDefault="00481306" w:rsidP="00B4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DC64" w14:textId="77777777" w:rsidR="006446DA" w:rsidRPr="00384D6C" w:rsidRDefault="006446DA">
    <w:pPr>
      <w:pStyle w:val="Encabezado"/>
      <w:jc w:val="center"/>
      <w:rPr>
        <w:rFonts w:ascii="Arial" w:hAnsi="Arial" w:cs="Arial"/>
        <w:sz w:val="16"/>
        <w:szCs w:val="16"/>
      </w:rPr>
    </w:pPr>
  </w:p>
  <w:p w14:paraId="126F9D61" w14:textId="77777777" w:rsidR="006446DA" w:rsidRPr="00384D6C" w:rsidRDefault="006446DA" w:rsidP="00B415A5">
    <w:pPr>
      <w:pStyle w:val="Puesto"/>
      <w:jc w:val="both"/>
      <w:rPr>
        <w:rFonts w:ascii="Tahoma" w:hAnsi="Tahoma" w:cs="Tahoma"/>
        <w:b w:val="0"/>
        <w:sz w:val="16"/>
        <w:szCs w:val="16"/>
      </w:rPr>
    </w:pPr>
    <w:r w:rsidRPr="00384D6C">
      <w:rPr>
        <w:rFonts w:ascii="Tahoma" w:hAnsi="Tahoma" w:cs="Tahoma"/>
        <w:sz w:val="16"/>
        <w:szCs w:val="16"/>
      </w:rPr>
      <w:t>Proceso:</w:t>
    </w:r>
    <w:r w:rsidRPr="00384D6C">
      <w:rPr>
        <w:rFonts w:ascii="Tahoma" w:hAnsi="Tahoma" w:cs="Tahoma"/>
        <w:b w:val="0"/>
        <w:sz w:val="16"/>
        <w:szCs w:val="16"/>
      </w:rPr>
      <w:tab/>
    </w:r>
    <w:r>
      <w:rPr>
        <w:rFonts w:ascii="Tahoma" w:hAnsi="Tahoma" w:cs="Tahoma"/>
        <w:b w:val="0"/>
        <w:sz w:val="16"/>
        <w:szCs w:val="16"/>
      </w:rPr>
      <w:tab/>
    </w:r>
    <w:r w:rsidRPr="00384D6C">
      <w:rPr>
        <w:rFonts w:ascii="Tahoma" w:hAnsi="Tahoma" w:cs="Tahoma"/>
        <w:b w:val="0"/>
        <w:sz w:val="16"/>
        <w:szCs w:val="16"/>
      </w:rPr>
      <w:t xml:space="preserve">Ordinario Laboral  </w:t>
    </w:r>
  </w:p>
  <w:p w14:paraId="5EF55CCA" w14:textId="77777777" w:rsidR="006446DA" w:rsidRPr="00384D6C" w:rsidRDefault="006446DA" w:rsidP="00B415A5">
    <w:pPr>
      <w:pStyle w:val="Puesto"/>
      <w:jc w:val="both"/>
      <w:rPr>
        <w:rFonts w:ascii="Tahoma" w:hAnsi="Tahoma" w:cs="Tahoma"/>
        <w:b w:val="0"/>
        <w:sz w:val="16"/>
        <w:szCs w:val="16"/>
      </w:rPr>
    </w:pPr>
    <w:r w:rsidRPr="00384D6C">
      <w:rPr>
        <w:rFonts w:ascii="Tahoma" w:hAnsi="Tahoma" w:cs="Tahoma"/>
        <w:sz w:val="16"/>
        <w:szCs w:val="16"/>
      </w:rPr>
      <w:t>Demandante:</w:t>
    </w:r>
    <w:r w:rsidRPr="00384D6C">
      <w:rPr>
        <w:rFonts w:ascii="Tahoma" w:hAnsi="Tahoma" w:cs="Tahoma"/>
        <w:b w:val="0"/>
        <w:sz w:val="16"/>
        <w:szCs w:val="16"/>
      </w:rPr>
      <w:tab/>
    </w:r>
    <w:r>
      <w:rPr>
        <w:rFonts w:ascii="Tahoma" w:hAnsi="Tahoma" w:cs="Tahoma"/>
        <w:b w:val="0"/>
        <w:sz w:val="16"/>
        <w:szCs w:val="16"/>
      </w:rPr>
      <w:t xml:space="preserve">Carlos Guillermo Rojas </w:t>
    </w:r>
  </w:p>
  <w:p w14:paraId="05F5A753" w14:textId="77777777" w:rsidR="006446DA" w:rsidRPr="00030DEE" w:rsidRDefault="006446DA" w:rsidP="00030DEE">
    <w:pPr>
      <w:pStyle w:val="Puesto"/>
      <w:jc w:val="both"/>
      <w:rPr>
        <w:rFonts w:ascii="Tahoma" w:hAnsi="Tahoma" w:cs="Tahoma"/>
        <w:b w:val="0"/>
        <w:sz w:val="16"/>
        <w:szCs w:val="16"/>
      </w:rPr>
    </w:pPr>
    <w:r w:rsidRPr="00384D6C">
      <w:rPr>
        <w:rFonts w:ascii="Tahoma" w:hAnsi="Tahoma" w:cs="Tahoma"/>
        <w:sz w:val="16"/>
        <w:szCs w:val="16"/>
      </w:rPr>
      <w:t>Demandado:</w:t>
    </w:r>
    <w:r w:rsidRPr="00384D6C">
      <w:rPr>
        <w:rFonts w:ascii="Tahoma" w:hAnsi="Tahoma" w:cs="Tahoma"/>
        <w:b w:val="0"/>
        <w:sz w:val="16"/>
        <w:szCs w:val="16"/>
      </w:rPr>
      <w:t xml:space="preserve"> </w:t>
    </w:r>
    <w:r>
      <w:rPr>
        <w:rFonts w:ascii="Tahoma" w:hAnsi="Tahoma" w:cs="Tahoma"/>
        <w:b w:val="0"/>
        <w:sz w:val="16"/>
        <w:szCs w:val="16"/>
      </w:rPr>
      <w:tab/>
    </w:r>
    <w:r w:rsidRPr="00030DEE">
      <w:rPr>
        <w:rFonts w:ascii="Tahoma" w:hAnsi="Tahoma" w:cs="Tahoma"/>
        <w:b w:val="0"/>
        <w:sz w:val="16"/>
        <w:szCs w:val="16"/>
      </w:rPr>
      <w:t>Camilo de Jesús Barrientos Cano</w:t>
    </w:r>
  </w:p>
  <w:p w14:paraId="3C20CAE2" w14:textId="77777777" w:rsidR="006446DA" w:rsidRPr="00030DEE" w:rsidRDefault="006446DA" w:rsidP="00030DEE">
    <w:pPr>
      <w:pStyle w:val="Puesto"/>
      <w:jc w:val="both"/>
      <w:rPr>
        <w:rFonts w:ascii="Tahoma" w:hAnsi="Tahoma" w:cs="Tahoma"/>
        <w:b w:val="0"/>
        <w:sz w:val="16"/>
        <w:szCs w:val="16"/>
      </w:rPr>
    </w:pPr>
    <w:r w:rsidRPr="00030DEE">
      <w:rPr>
        <w:rFonts w:ascii="Tahoma" w:hAnsi="Tahoma" w:cs="Tahoma"/>
        <w:b w:val="0"/>
        <w:sz w:val="16"/>
        <w:szCs w:val="16"/>
      </w:rPr>
      <w:t xml:space="preserve">     </w:t>
    </w:r>
    <w:r>
      <w:rPr>
        <w:rFonts w:ascii="Tahoma" w:hAnsi="Tahoma" w:cs="Tahoma"/>
        <w:b w:val="0"/>
        <w:sz w:val="16"/>
        <w:szCs w:val="16"/>
      </w:rPr>
      <w:t xml:space="preserve">                       </w:t>
    </w:r>
    <w:r w:rsidRPr="00030DEE">
      <w:rPr>
        <w:rFonts w:ascii="Tahoma" w:hAnsi="Tahoma" w:cs="Tahoma"/>
        <w:b w:val="0"/>
        <w:sz w:val="16"/>
        <w:szCs w:val="16"/>
      </w:rPr>
      <w:t xml:space="preserve"> William de Jesús Barrientos Cano</w:t>
    </w:r>
  </w:p>
  <w:p w14:paraId="51140EA0" w14:textId="77777777" w:rsidR="006446DA" w:rsidRPr="00030DEE" w:rsidRDefault="006446DA" w:rsidP="00030DEE">
    <w:pPr>
      <w:pStyle w:val="Puesto"/>
      <w:jc w:val="both"/>
      <w:rPr>
        <w:rFonts w:ascii="Tahoma" w:hAnsi="Tahoma" w:cs="Tahoma"/>
        <w:b w:val="0"/>
        <w:sz w:val="16"/>
        <w:szCs w:val="16"/>
      </w:rPr>
    </w:pPr>
    <w:r w:rsidRPr="00030DEE">
      <w:rPr>
        <w:rFonts w:ascii="Tahoma" w:hAnsi="Tahoma" w:cs="Tahoma"/>
        <w:b w:val="0"/>
        <w:sz w:val="16"/>
        <w:szCs w:val="16"/>
      </w:rPr>
      <w:t xml:space="preserve">   </w:t>
    </w:r>
    <w:r>
      <w:rPr>
        <w:rFonts w:ascii="Tahoma" w:hAnsi="Tahoma" w:cs="Tahoma"/>
        <w:b w:val="0"/>
        <w:sz w:val="16"/>
        <w:szCs w:val="16"/>
      </w:rPr>
      <w:t xml:space="preserve">                       </w:t>
    </w:r>
    <w:r w:rsidRPr="00030DEE">
      <w:rPr>
        <w:rFonts w:ascii="Tahoma" w:hAnsi="Tahoma" w:cs="Tahoma"/>
        <w:b w:val="0"/>
        <w:sz w:val="16"/>
        <w:szCs w:val="16"/>
      </w:rPr>
      <w:t xml:space="preserve">   Asesoría Colombiana de Vigilancia - ASECOVIG                                           </w:t>
    </w:r>
  </w:p>
  <w:p w14:paraId="5A0A629B" w14:textId="0D195E15" w:rsidR="006446DA" w:rsidRPr="00203747" w:rsidRDefault="006446DA" w:rsidP="00203747">
    <w:pPr>
      <w:pStyle w:val="Puesto"/>
      <w:jc w:val="both"/>
      <w:rPr>
        <w:rFonts w:ascii="Tahoma" w:hAnsi="Tahoma" w:cs="Tahoma"/>
        <w:b w:val="0"/>
        <w:sz w:val="16"/>
        <w:szCs w:val="16"/>
      </w:rPr>
    </w:pPr>
    <w:r w:rsidRPr="00384D6C">
      <w:rPr>
        <w:rFonts w:ascii="Tahoma" w:hAnsi="Tahoma" w:cs="Tahoma"/>
        <w:b w:val="0"/>
        <w:sz w:val="16"/>
        <w:szCs w:val="16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2FAB"/>
    <w:multiLevelType w:val="multilevel"/>
    <w:tmpl w:val="2EE093E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520"/>
      </w:pPr>
      <w:rPr>
        <w:rFonts w:hint="default"/>
      </w:rPr>
    </w:lvl>
  </w:abstractNum>
  <w:abstractNum w:abstractNumId="1">
    <w:nsid w:val="451E4B72"/>
    <w:multiLevelType w:val="hybridMultilevel"/>
    <w:tmpl w:val="BA2A7F82"/>
    <w:lvl w:ilvl="0" w:tplc="6DFE42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A5"/>
    <w:rsid w:val="00030DEE"/>
    <w:rsid w:val="00045A9B"/>
    <w:rsid w:val="00053DCD"/>
    <w:rsid w:val="00094BCA"/>
    <w:rsid w:val="000964B1"/>
    <w:rsid w:val="00096A2B"/>
    <w:rsid w:val="000C06B5"/>
    <w:rsid w:val="00102075"/>
    <w:rsid w:val="00105329"/>
    <w:rsid w:val="00132AE7"/>
    <w:rsid w:val="001764A0"/>
    <w:rsid w:val="0018280C"/>
    <w:rsid w:val="00194378"/>
    <w:rsid w:val="00195392"/>
    <w:rsid w:val="001A461D"/>
    <w:rsid w:val="001D3E4D"/>
    <w:rsid w:val="00203747"/>
    <w:rsid w:val="00210D98"/>
    <w:rsid w:val="002375EE"/>
    <w:rsid w:val="002417CF"/>
    <w:rsid w:val="00251F54"/>
    <w:rsid w:val="00275366"/>
    <w:rsid w:val="002B4289"/>
    <w:rsid w:val="002D0C67"/>
    <w:rsid w:val="002E7E5D"/>
    <w:rsid w:val="003065C2"/>
    <w:rsid w:val="0031308F"/>
    <w:rsid w:val="00371B39"/>
    <w:rsid w:val="0038145B"/>
    <w:rsid w:val="003824F3"/>
    <w:rsid w:val="00384D6C"/>
    <w:rsid w:val="0038649A"/>
    <w:rsid w:val="003B47D5"/>
    <w:rsid w:val="003C01D3"/>
    <w:rsid w:val="004076D6"/>
    <w:rsid w:val="00453E98"/>
    <w:rsid w:val="00474463"/>
    <w:rsid w:val="00481306"/>
    <w:rsid w:val="004D171C"/>
    <w:rsid w:val="004D56C0"/>
    <w:rsid w:val="004F2C1B"/>
    <w:rsid w:val="005222E8"/>
    <w:rsid w:val="005346B8"/>
    <w:rsid w:val="00557473"/>
    <w:rsid w:val="00567821"/>
    <w:rsid w:val="005D0420"/>
    <w:rsid w:val="00613A72"/>
    <w:rsid w:val="006247B8"/>
    <w:rsid w:val="006262C0"/>
    <w:rsid w:val="0064105E"/>
    <w:rsid w:val="006446DA"/>
    <w:rsid w:val="00647812"/>
    <w:rsid w:val="00655852"/>
    <w:rsid w:val="00675CC1"/>
    <w:rsid w:val="00675EC8"/>
    <w:rsid w:val="006816E9"/>
    <w:rsid w:val="00694C61"/>
    <w:rsid w:val="006A73D1"/>
    <w:rsid w:val="006B0A7D"/>
    <w:rsid w:val="006C7722"/>
    <w:rsid w:val="006D3023"/>
    <w:rsid w:val="007305CA"/>
    <w:rsid w:val="00750875"/>
    <w:rsid w:val="0077239A"/>
    <w:rsid w:val="007748B0"/>
    <w:rsid w:val="00784687"/>
    <w:rsid w:val="0079452C"/>
    <w:rsid w:val="007959C2"/>
    <w:rsid w:val="007C69E5"/>
    <w:rsid w:val="007D16AC"/>
    <w:rsid w:val="007F025D"/>
    <w:rsid w:val="00841418"/>
    <w:rsid w:val="00852764"/>
    <w:rsid w:val="008B6AFA"/>
    <w:rsid w:val="008C0B74"/>
    <w:rsid w:val="008C75A9"/>
    <w:rsid w:val="008D528A"/>
    <w:rsid w:val="00992328"/>
    <w:rsid w:val="009A382D"/>
    <w:rsid w:val="009A434B"/>
    <w:rsid w:val="009F453F"/>
    <w:rsid w:val="00A0076A"/>
    <w:rsid w:val="00A01678"/>
    <w:rsid w:val="00A10B47"/>
    <w:rsid w:val="00A12686"/>
    <w:rsid w:val="00A34A37"/>
    <w:rsid w:val="00A608DF"/>
    <w:rsid w:val="00A76235"/>
    <w:rsid w:val="00AB054A"/>
    <w:rsid w:val="00B415A5"/>
    <w:rsid w:val="00B42D5E"/>
    <w:rsid w:val="00B653C1"/>
    <w:rsid w:val="00B70ECB"/>
    <w:rsid w:val="00B8532F"/>
    <w:rsid w:val="00B87C7E"/>
    <w:rsid w:val="00BB0E5A"/>
    <w:rsid w:val="00BC5F68"/>
    <w:rsid w:val="00BD5AA4"/>
    <w:rsid w:val="00C22115"/>
    <w:rsid w:val="00C26914"/>
    <w:rsid w:val="00C32907"/>
    <w:rsid w:val="00C52210"/>
    <w:rsid w:val="00C97668"/>
    <w:rsid w:val="00CA07B6"/>
    <w:rsid w:val="00CE1D68"/>
    <w:rsid w:val="00CF1682"/>
    <w:rsid w:val="00CF67E7"/>
    <w:rsid w:val="00D11922"/>
    <w:rsid w:val="00D16435"/>
    <w:rsid w:val="00D33AE9"/>
    <w:rsid w:val="00D40ED0"/>
    <w:rsid w:val="00D477DD"/>
    <w:rsid w:val="00D55CB8"/>
    <w:rsid w:val="00D94C99"/>
    <w:rsid w:val="00D9634D"/>
    <w:rsid w:val="00DE5AF5"/>
    <w:rsid w:val="00E049FE"/>
    <w:rsid w:val="00E101C9"/>
    <w:rsid w:val="00E175A1"/>
    <w:rsid w:val="00E250E1"/>
    <w:rsid w:val="00E46667"/>
    <w:rsid w:val="00E75923"/>
    <w:rsid w:val="00E97227"/>
    <w:rsid w:val="00EB39B9"/>
    <w:rsid w:val="00EB7C62"/>
    <w:rsid w:val="00EC6B80"/>
    <w:rsid w:val="00EF25A6"/>
    <w:rsid w:val="00F1431E"/>
    <w:rsid w:val="00F3304B"/>
    <w:rsid w:val="00FB5F93"/>
    <w:rsid w:val="00FD022D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CB7B90"/>
  <w15:chartTrackingRefBased/>
  <w15:docId w15:val="{EC6EC3F5-6064-474A-B09F-E75E21D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A5"/>
    <w:pPr>
      <w:spacing w:after="200" w:line="276" w:lineRule="auto"/>
    </w:pPr>
    <w:rPr>
      <w:rFonts w:ascii="Calibri" w:eastAsia="Calibri" w:hAnsi="Calibri" w:cs="Times New Roman"/>
      <w:lang w:val="es-CO"/>
    </w:rPr>
  </w:style>
  <w:style w:type="paragraph" w:styleId="Ttulo4">
    <w:name w:val="heading 4"/>
    <w:basedOn w:val="Normal"/>
    <w:next w:val="Normal"/>
    <w:link w:val="Ttulo4Car"/>
    <w:qFormat/>
    <w:rsid w:val="004D171C"/>
    <w:pPr>
      <w:keepNext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415A5"/>
    <w:pPr>
      <w:spacing w:after="0" w:line="360" w:lineRule="auto"/>
      <w:jc w:val="both"/>
    </w:pPr>
    <w:rPr>
      <w:rFonts w:ascii="Arial" w:eastAsia="Times New Roman" w:hAnsi="Arial"/>
      <w:sz w:val="26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B415A5"/>
    <w:rPr>
      <w:rFonts w:ascii="Arial" w:eastAsia="Times New Roman" w:hAnsi="Arial" w:cs="Times New Roman"/>
      <w:sz w:val="26"/>
      <w:szCs w:val="20"/>
      <w:lang w:val="es-ES_tradnl" w:eastAsia="x-none"/>
    </w:rPr>
  </w:style>
  <w:style w:type="paragraph" w:styleId="Puesto">
    <w:name w:val="Title"/>
    <w:basedOn w:val="Normal"/>
    <w:link w:val="PuestoCar"/>
    <w:qFormat/>
    <w:rsid w:val="00B415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man 12cpi" w:eastAsia="Times New Roman" w:hAnsi="Roman 12cpi"/>
      <w:b/>
      <w:bCs/>
      <w:sz w:val="20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B415A5"/>
    <w:rPr>
      <w:rFonts w:ascii="Roman 12cpi" w:eastAsia="Times New Roman" w:hAnsi="Roman 12cpi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B41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15A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nhideWhenUsed/>
    <w:rsid w:val="00B41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415A5"/>
    <w:rPr>
      <w:rFonts w:ascii="Calibri" w:eastAsia="Calibri" w:hAnsi="Calibri" w:cs="Times New Roman"/>
      <w:lang w:val="es-CO"/>
    </w:rPr>
  </w:style>
  <w:style w:type="character" w:customStyle="1" w:styleId="Ttulo4Car">
    <w:name w:val="Título 4 Car"/>
    <w:basedOn w:val="Fuentedeprrafopredeter"/>
    <w:link w:val="Ttulo4"/>
    <w:rsid w:val="004D171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94BCA"/>
    <w:pPr>
      <w:ind w:left="720"/>
      <w:contextualSpacing/>
    </w:pPr>
  </w:style>
  <w:style w:type="paragraph" w:styleId="Sinespaciado">
    <w:name w:val="No Spacing"/>
    <w:qFormat/>
    <w:rsid w:val="00194378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463"/>
    <w:rPr>
      <w:rFonts w:ascii="Segoe UI" w:eastAsia="Calibri" w:hAnsi="Segoe UI" w:cs="Segoe UI"/>
      <w:sz w:val="18"/>
      <w:szCs w:val="18"/>
      <w:lang w:val="es-CO"/>
    </w:rPr>
  </w:style>
  <w:style w:type="paragraph" w:styleId="Revisin">
    <w:name w:val="Revision"/>
    <w:hidden/>
    <w:uiPriority w:val="99"/>
    <w:semiHidden/>
    <w:rsid w:val="00FD022D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5B10-32BF-4AAD-8D9F-0A784455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Giovanny Diaz Moncayo</dc:creator>
  <cp:keywords/>
  <dc:description/>
  <cp:lastModifiedBy>Richard Giovanny Diaz Moncayo</cp:lastModifiedBy>
  <cp:revision>29</cp:revision>
  <cp:lastPrinted>2016-05-26T12:47:00Z</cp:lastPrinted>
  <dcterms:created xsi:type="dcterms:W3CDTF">2016-05-20T18:59:00Z</dcterms:created>
  <dcterms:modified xsi:type="dcterms:W3CDTF">2016-06-01T16:22:00Z</dcterms:modified>
</cp:coreProperties>
</file>