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DF2EF4F" w14:textId="77777777" w:rsidR="009A4059" w:rsidRPr="002B7B53" w:rsidRDefault="009A4059" w:rsidP="00785BC0">
      <w:pPr>
        <w:pStyle w:val="Puesto"/>
        <w:pBdr>
          <w:top w:val="single" w:sz="4" w:space="1" w:color="auto"/>
          <w:left w:val="single" w:sz="4" w:space="4" w:color="auto"/>
          <w:bottom w:val="single" w:sz="4" w:space="1" w:color="auto"/>
          <w:right w:val="single" w:sz="4" w:space="4" w:color="auto"/>
        </w:pBdr>
        <w:spacing w:line="240" w:lineRule="auto"/>
        <w:ind w:firstLine="708"/>
        <w:jc w:val="both"/>
        <w:rPr>
          <w:rFonts w:ascii="Arial Narrow" w:hAnsi="Arial Narrow" w:cs="Tahoma"/>
          <w:b w:val="0"/>
          <w:sz w:val="18"/>
          <w:szCs w:val="18"/>
        </w:rPr>
      </w:pPr>
      <w:bookmarkStart w:id="0" w:name="_GoBack"/>
      <w:bookmarkEnd w:id="0"/>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9A4059">
      <w:pPr>
        <w:pStyle w:val="Puesto"/>
        <w:spacing w:line="240" w:lineRule="auto"/>
        <w:jc w:val="both"/>
        <w:rPr>
          <w:rFonts w:ascii="Tahoma" w:hAnsi="Tahoma" w:cs="Tahoma"/>
          <w:b w:val="0"/>
          <w:sz w:val="18"/>
          <w:szCs w:val="18"/>
        </w:rPr>
      </w:pPr>
    </w:p>
    <w:p w14:paraId="7E4A2134" w14:textId="2438A921"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1B1025">
        <w:rPr>
          <w:rFonts w:ascii="Tahoma" w:hAnsi="Tahoma" w:cs="Tahoma"/>
          <w:b w:val="0"/>
          <w:bCs/>
          <w:sz w:val="18"/>
          <w:szCs w:val="18"/>
        </w:rPr>
        <w:t>10 de junio de 2016</w:t>
      </w:r>
      <w:r w:rsidRPr="002B7B53">
        <w:rPr>
          <w:rFonts w:ascii="Tahoma" w:hAnsi="Tahoma" w:cs="Tahoma"/>
          <w:b w:val="0"/>
          <w:bCs/>
          <w:sz w:val="18"/>
          <w:szCs w:val="18"/>
        </w:rPr>
        <w:t xml:space="preserve"> </w:t>
      </w:r>
    </w:p>
    <w:p w14:paraId="7CE8CA0A" w14:textId="2987708B"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r>
      <w:r w:rsidR="00F63467">
        <w:rPr>
          <w:rFonts w:ascii="Tahoma" w:hAnsi="Tahoma" w:cs="Tahoma"/>
          <w:b w:val="0"/>
          <w:sz w:val="18"/>
          <w:szCs w:val="18"/>
        </w:rPr>
        <w:t>66001-31-05-00</w:t>
      </w:r>
      <w:r w:rsidR="001B1025">
        <w:rPr>
          <w:rFonts w:ascii="Tahoma" w:hAnsi="Tahoma" w:cs="Tahoma"/>
          <w:b w:val="0"/>
          <w:sz w:val="18"/>
          <w:szCs w:val="18"/>
        </w:rPr>
        <w:t>2-2014-00</w:t>
      </w:r>
      <w:r w:rsidR="00F63467">
        <w:rPr>
          <w:rFonts w:ascii="Tahoma" w:hAnsi="Tahoma" w:cs="Tahoma"/>
          <w:b w:val="0"/>
          <w:sz w:val="18"/>
          <w:szCs w:val="18"/>
        </w:rPr>
        <w:t>19</w:t>
      </w:r>
      <w:r w:rsidR="001B1025">
        <w:rPr>
          <w:rFonts w:ascii="Tahoma" w:hAnsi="Tahoma" w:cs="Tahoma"/>
          <w:b w:val="0"/>
          <w:sz w:val="18"/>
          <w:szCs w:val="18"/>
        </w:rPr>
        <w:t>4</w:t>
      </w:r>
      <w:r w:rsidR="00F63467">
        <w:rPr>
          <w:rFonts w:ascii="Tahoma" w:hAnsi="Tahoma" w:cs="Tahoma"/>
          <w:b w:val="0"/>
          <w:sz w:val="18"/>
          <w:szCs w:val="18"/>
        </w:rPr>
        <w:t>-01</w:t>
      </w:r>
    </w:p>
    <w:p w14:paraId="099BCF1B"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69489ACF"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1B1025">
        <w:rPr>
          <w:rFonts w:ascii="Tahoma" w:hAnsi="Tahoma" w:cs="Tahoma"/>
          <w:b w:val="0"/>
          <w:sz w:val="18"/>
          <w:szCs w:val="18"/>
        </w:rPr>
        <w:t>María Amparo Ramírez Ramírez</w:t>
      </w:r>
    </w:p>
    <w:p w14:paraId="72DD5319" w14:textId="673F0B94"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F63467">
        <w:rPr>
          <w:rFonts w:ascii="Tahoma" w:hAnsi="Tahoma" w:cs="Tahoma"/>
          <w:b w:val="0"/>
          <w:sz w:val="18"/>
          <w:szCs w:val="18"/>
        </w:rPr>
        <w:tab/>
      </w:r>
      <w:r w:rsidR="00F63467">
        <w:rPr>
          <w:rFonts w:ascii="Tahoma" w:hAnsi="Tahoma" w:cs="Tahoma"/>
          <w:b w:val="0"/>
          <w:sz w:val="18"/>
          <w:szCs w:val="18"/>
        </w:rPr>
        <w:tab/>
        <w:t>Colpensiones</w:t>
      </w:r>
    </w:p>
    <w:p w14:paraId="2FC9EBFB" w14:textId="17EA12C2"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1B1025">
        <w:rPr>
          <w:rFonts w:ascii="Tahoma" w:hAnsi="Tahoma" w:cs="Tahoma"/>
          <w:b w:val="0"/>
          <w:sz w:val="18"/>
          <w:szCs w:val="18"/>
        </w:rPr>
        <w:t>Segund</w:t>
      </w:r>
      <w:r w:rsidR="005F7E61">
        <w:rPr>
          <w:rFonts w:ascii="Tahoma" w:hAnsi="Tahoma" w:cs="Tahoma"/>
          <w:b w:val="0"/>
          <w:sz w:val="18"/>
          <w:szCs w:val="18"/>
        </w:rPr>
        <w:t xml:space="preserve">o </w:t>
      </w:r>
      <w:r w:rsidRPr="002B7B53">
        <w:rPr>
          <w:rFonts w:ascii="Tahoma" w:hAnsi="Tahoma" w:cs="Tahoma"/>
          <w:b w:val="0"/>
          <w:sz w:val="18"/>
          <w:szCs w:val="18"/>
        </w:rPr>
        <w:t>Laboral del Circuito de Pereira</w:t>
      </w:r>
    </w:p>
    <w:p w14:paraId="706EC66F"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5FA16A94" w14:textId="77777777" w:rsidR="000B6B15" w:rsidRDefault="009A4059" w:rsidP="005D4A3F">
      <w:pPr>
        <w:pStyle w:val="Puesto"/>
        <w:spacing w:line="240" w:lineRule="auto"/>
        <w:ind w:left="2127" w:hanging="2127"/>
        <w:jc w:val="both"/>
        <w:rPr>
          <w:rFonts w:ascii="Tahoma" w:hAnsi="Tahoma" w:cs="Tahoma"/>
          <w:sz w:val="18"/>
          <w:szCs w:val="18"/>
        </w:rPr>
      </w:pPr>
      <w:r w:rsidRPr="002B7B53">
        <w:rPr>
          <w:rFonts w:ascii="Tahoma" w:hAnsi="Tahoma" w:cs="Tahoma"/>
          <w:sz w:val="18"/>
          <w:szCs w:val="18"/>
        </w:rPr>
        <w:t>Tema:</w:t>
      </w:r>
      <w:r w:rsidR="005D4A3F">
        <w:rPr>
          <w:rFonts w:ascii="Tahoma" w:hAnsi="Tahoma" w:cs="Tahoma"/>
          <w:sz w:val="18"/>
          <w:szCs w:val="18"/>
        </w:rPr>
        <w:tab/>
      </w:r>
    </w:p>
    <w:p w14:paraId="606E9060" w14:textId="462C793E" w:rsidR="00C41F81" w:rsidRPr="004221B5" w:rsidRDefault="00C41F81" w:rsidP="00C41F81">
      <w:pPr>
        <w:autoSpaceDE w:val="0"/>
        <w:autoSpaceDN w:val="0"/>
        <w:adjustRightInd w:val="0"/>
        <w:ind w:left="2124"/>
        <w:jc w:val="both"/>
        <w:rPr>
          <w:rFonts w:ascii="Tahoma" w:hAnsi="Tahoma" w:cs="Tahoma"/>
          <w:sz w:val="18"/>
          <w:szCs w:val="18"/>
        </w:rPr>
      </w:pPr>
      <w:r w:rsidRPr="004221B5">
        <w:rPr>
          <w:rFonts w:ascii="Tahoma" w:hAnsi="Tahoma" w:cs="Tahoma"/>
          <w:b/>
          <w:bCs/>
          <w:sz w:val="18"/>
          <w:szCs w:val="18"/>
          <w:u w:val="single"/>
        </w:rPr>
        <w:t>Intereses moratorios</w:t>
      </w:r>
      <w:r w:rsidRPr="004221B5">
        <w:rPr>
          <w:rFonts w:ascii="Tahoma" w:hAnsi="Tahoma" w:cs="Tahoma"/>
          <w:bCs/>
          <w:sz w:val="18"/>
          <w:szCs w:val="18"/>
        </w:rPr>
        <w:t xml:space="preserve">: </w:t>
      </w:r>
      <w:r w:rsidRPr="004221B5">
        <w:rPr>
          <w:rFonts w:ascii="Tahoma" w:hAnsi="Tahoma" w:cs="Tahoma"/>
          <w:sz w:val="18"/>
          <w:szCs w:val="18"/>
        </w:rPr>
        <w:t>Para que los intereses moratorios de que trata el artículo 141 de la Ley 100 de 1993 empiecen a correr es necesario que: (i) el interesado haya elevado la solicitud al fondo pensional respectivo habiendo cumplido los requisitos legales para acceder a la prestación y, (ii) que la entidad desconozca los términos establecidos en las Leyes 700 y 717 de 2001 y 797 de 2003.</w:t>
      </w:r>
    </w:p>
    <w:p w14:paraId="7ED21386" w14:textId="12E7C49E" w:rsidR="005D4A3F" w:rsidRPr="00EB255B" w:rsidRDefault="005D4A3F" w:rsidP="005D4A3F">
      <w:pPr>
        <w:pStyle w:val="Puesto"/>
        <w:spacing w:line="240" w:lineRule="auto"/>
        <w:ind w:left="2127" w:hanging="2127"/>
        <w:jc w:val="both"/>
        <w:rPr>
          <w:rFonts w:ascii="Tahoma" w:hAnsi="Tahoma" w:cs="Tahoma"/>
          <w:sz w:val="18"/>
          <w:szCs w:val="18"/>
        </w:rPr>
      </w:pPr>
    </w:p>
    <w:p w14:paraId="2082AF49" w14:textId="77777777" w:rsidR="00191E34" w:rsidRDefault="00191E34" w:rsidP="00CB732D">
      <w:pPr>
        <w:pStyle w:val="Puesto"/>
        <w:spacing w:line="276" w:lineRule="auto"/>
        <w:ind w:left="2127"/>
        <w:jc w:val="both"/>
        <w:rPr>
          <w:rFonts w:ascii="Tahoma" w:hAnsi="Tahoma" w:cs="Tahoma"/>
          <w:b w:val="0"/>
          <w:bCs/>
          <w:sz w:val="18"/>
          <w:szCs w:val="18"/>
        </w:rPr>
      </w:pPr>
    </w:p>
    <w:p w14:paraId="3A0E5D71" w14:textId="77777777" w:rsidR="009A4059" w:rsidRDefault="009A4059" w:rsidP="00CB732D">
      <w:pPr>
        <w:pStyle w:val="Puesto"/>
        <w:spacing w:line="276" w:lineRule="auto"/>
        <w:ind w:left="2805" w:hanging="2805"/>
        <w:jc w:val="both"/>
        <w:rPr>
          <w:rFonts w:ascii="Tahoma" w:hAnsi="Tahoma" w:cs="Tahoma"/>
          <w:b w:val="0"/>
          <w:sz w:val="18"/>
          <w:szCs w:val="18"/>
        </w:rPr>
      </w:pPr>
    </w:p>
    <w:p w14:paraId="2368E44A" w14:textId="77777777" w:rsidR="005D4A3F" w:rsidRDefault="005D4A3F" w:rsidP="00CB732D">
      <w:pPr>
        <w:pStyle w:val="Puesto"/>
        <w:spacing w:line="276" w:lineRule="auto"/>
        <w:ind w:left="2805" w:hanging="2805"/>
        <w:jc w:val="both"/>
        <w:rPr>
          <w:rFonts w:ascii="Tahoma" w:hAnsi="Tahoma" w:cs="Tahoma"/>
          <w:b w:val="0"/>
          <w:sz w:val="18"/>
          <w:szCs w:val="18"/>
        </w:rPr>
      </w:pPr>
    </w:p>
    <w:p w14:paraId="54239BB4" w14:textId="77777777" w:rsidR="009A4059" w:rsidRPr="00DF64E3" w:rsidRDefault="009A4059" w:rsidP="00AB102D">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217B4209" w:rsidR="009A4059" w:rsidRPr="00DF64E3" w:rsidRDefault="009A4059" w:rsidP="00AB102D">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 xml:space="preserve">SALA </w:t>
      </w:r>
      <w:r w:rsidR="00AF3F23">
        <w:rPr>
          <w:rFonts w:ascii="Tahoma" w:hAnsi="Tahoma" w:cs="Tahoma"/>
          <w:bCs/>
          <w:szCs w:val="24"/>
          <w:lang w:eastAsia="es-MX"/>
        </w:rPr>
        <w:t xml:space="preserve">DE DECISIÓN </w:t>
      </w:r>
      <w:r w:rsidRPr="00DF64E3">
        <w:rPr>
          <w:rFonts w:ascii="Tahoma" w:hAnsi="Tahoma" w:cs="Tahoma"/>
          <w:bCs/>
          <w:szCs w:val="24"/>
          <w:lang w:eastAsia="es-MX"/>
        </w:rPr>
        <w:t>LABORAL</w:t>
      </w:r>
      <w:r w:rsidR="00AF3F23">
        <w:rPr>
          <w:rFonts w:ascii="Tahoma" w:hAnsi="Tahoma" w:cs="Tahoma"/>
          <w:bCs/>
          <w:szCs w:val="24"/>
          <w:lang w:eastAsia="es-MX"/>
        </w:rPr>
        <w:t xml:space="preserve"> No. 1</w:t>
      </w:r>
    </w:p>
    <w:p w14:paraId="639B9C91" w14:textId="77777777" w:rsidR="009A4059" w:rsidRPr="002B7B53" w:rsidRDefault="009A4059" w:rsidP="00AB102D">
      <w:pPr>
        <w:jc w:val="center"/>
        <w:rPr>
          <w:rFonts w:ascii="Tahoma" w:hAnsi="Tahoma" w:cs="Tahoma"/>
          <w:bCs/>
        </w:rPr>
      </w:pPr>
    </w:p>
    <w:p w14:paraId="63D23F9D" w14:textId="77777777" w:rsidR="009A4059" w:rsidRPr="002B7B53" w:rsidRDefault="009A4059" w:rsidP="00AB102D">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AB102D">
      <w:pPr>
        <w:jc w:val="center"/>
        <w:rPr>
          <w:rFonts w:ascii="Tahoma" w:hAnsi="Tahoma" w:cs="Tahoma"/>
          <w:b/>
        </w:rPr>
      </w:pPr>
    </w:p>
    <w:p w14:paraId="7AB9B1D3" w14:textId="77777777" w:rsidR="009A4059" w:rsidRPr="002B7B53" w:rsidRDefault="00D83F33" w:rsidP="00AB102D">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2413E92A" w:rsidR="009A4059" w:rsidRPr="002B7B53" w:rsidRDefault="009A4059" w:rsidP="00AB102D">
      <w:pPr>
        <w:jc w:val="center"/>
        <w:rPr>
          <w:rFonts w:ascii="Tahoma" w:hAnsi="Tahoma" w:cs="Tahoma"/>
          <w:b/>
        </w:rPr>
      </w:pPr>
      <w:r w:rsidRPr="002B7B53">
        <w:rPr>
          <w:rFonts w:ascii="Tahoma" w:hAnsi="Tahoma" w:cs="Tahoma"/>
          <w:b/>
        </w:rPr>
        <w:t>(</w:t>
      </w:r>
      <w:r w:rsidR="001B1025">
        <w:rPr>
          <w:rFonts w:ascii="Tahoma" w:hAnsi="Tahoma" w:cs="Tahoma"/>
          <w:b/>
        </w:rPr>
        <w:t>Junio 10</w:t>
      </w:r>
      <w:r w:rsidR="0062158A">
        <w:rPr>
          <w:rFonts w:ascii="Tahoma" w:hAnsi="Tahoma" w:cs="Tahoma"/>
          <w:b/>
        </w:rPr>
        <w:t xml:space="preserve"> </w:t>
      </w:r>
      <w:r w:rsidR="00135BFA">
        <w:rPr>
          <w:rFonts w:ascii="Tahoma" w:hAnsi="Tahoma" w:cs="Tahoma"/>
          <w:b/>
        </w:rPr>
        <w:t>de 201</w:t>
      </w:r>
      <w:r w:rsidR="001B1025">
        <w:rPr>
          <w:rFonts w:ascii="Tahoma" w:hAnsi="Tahoma" w:cs="Tahoma"/>
          <w:b/>
        </w:rPr>
        <w:t>6</w:t>
      </w:r>
      <w:r w:rsidRPr="002B7B53">
        <w:rPr>
          <w:rFonts w:ascii="Tahoma" w:hAnsi="Tahoma" w:cs="Tahoma"/>
          <w:b/>
        </w:rPr>
        <w:t>)</w:t>
      </w:r>
    </w:p>
    <w:p w14:paraId="19E5FE0A" w14:textId="77777777" w:rsidR="009A4059" w:rsidRPr="002B7B53" w:rsidRDefault="009A4059" w:rsidP="00AB102D">
      <w:pPr>
        <w:jc w:val="both"/>
        <w:rPr>
          <w:rFonts w:ascii="Tahoma" w:hAnsi="Tahoma" w:cs="Tahoma"/>
        </w:rPr>
      </w:pPr>
    </w:p>
    <w:p w14:paraId="274F7C55" w14:textId="77777777" w:rsidR="009A4059" w:rsidRPr="002B7B53" w:rsidRDefault="009A4059" w:rsidP="00AB102D">
      <w:pPr>
        <w:pStyle w:val="Ttulo5"/>
        <w:spacing w:line="240"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CB732D">
      <w:pPr>
        <w:spacing w:line="276" w:lineRule="auto"/>
        <w:jc w:val="both"/>
        <w:rPr>
          <w:rFonts w:ascii="Tahoma" w:hAnsi="Tahoma" w:cs="Tahoma"/>
          <w:lang w:val="es-ES_tradnl"/>
        </w:rPr>
      </w:pPr>
      <w:r w:rsidRPr="002B7B53">
        <w:rPr>
          <w:rFonts w:ascii="Tahoma" w:hAnsi="Tahoma" w:cs="Tahoma"/>
          <w:b/>
        </w:rPr>
        <w:tab/>
      </w:r>
    </w:p>
    <w:p w14:paraId="4D5C1928" w14:textId="4D554DF6" w:rsidR="009A4059" w:rsidRPr="002B7B53" w:rsidRDefault="002D07A9" w:rsidP="00CB732D">
      <w:pPr>
        <w:spacing w:line="276" w:lineRule="auto"/>
        <w:ind w:firstLine="708"/>
        <w:jc w:val="both"/>
        <w:rPr>
          <w:rFonts w:ascii="Tahoma" w:hAnsi="Tahoma" w:cs="Tahoma"/>
          <w:lang w:val="es-ES_tradnl"/>
        </w:rPr>
      </w:pPr>
      <w:r w:rsidRPr="002B7B53">
        <w:rPr>
          <w:rFonts w:ascii="Tahoma" w:hAnsi="Tahoma" w:cs="Tahoma"/>
          <w:lang w:val="es-ES_tradnl"/>
        </w:rPr>
        <w:t xml:space="preserve">Siendo </w:t>
      </w:r>
      <w:r w:rsidR="009A4059" w:rsidRPr="002F2CD3">
        <w:rPr>
          <w:rFonts w:ascii="Tahoma" w:hAnsi="Tahoma" w:cs="Tahoma"/>
          <w:lang w:val="es-ES_tradnl"/>
        </w:rPr>
        <w:t xml:space="preserve">las </w:t>
      </w:r>
      <w:r w:rsidR="001B1025">
        <w:rPr>
          <w:rFonts w:ascii="Tahoma" w:hAnsi="Tahoma" w:cs="Tahoma"/>
          <w:lang w:val="es-ES_tradnl"/>
        </w:rPr>
        <w:t>10:2</w:t>
      </w:r>
      <w:r w:rsidR="00B84500" w:rsidRPr="002F2CD3">
        <w:rPr>
          <w:rFonts w:ascii="Tahoma" w:hAnsi="Tahoma" w:cs="Tahoma"/>
          <w:lang w:val="es-ES_tradnl"/>
        </w:rPr>
        <w:t>0</w:t>
      </w:r>
      <w:r w:rsidR="009A4059" w:rsidRPr="002B7B53">
        <w:rPr>
          <w:rFonts w:ascii="Tahoma" w:hAnsi="Tahoma" w:cs="Tahoma"/>
          <w:lang w:val="es-ES_tradnl"/>
        </w:rPr>
        <w:t xml:space="preserve"> </w:t>
      </w:r>
      <w:r w:rsidR="002F2CD3">
        <w:rPr>
          <w:rFonts w:ascii="Tahoma" w:hAnsi="Tahoma" w:cs="Tahoma"/>
          <w:lang w:val="es-ES_tradnl"/>
        </w:rPr>
        <w:t>a</w:t>
      </w:r>
      <w:r w:rsidR="00C30D72">
        <w:rPr>
          <w:rFonts w:ascii="Tahoma" w:hAnsi="Tahoma" w:cs="Tahoma"/>
          <w:lang w:val="es-ES_tradnl"/>
        </w:rPr>
        <w:t xml:space="preserve">.m.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CB732D">
        <w:rPr>
          <w:rFonts w:ascii="Tahoma" w:hAnsi="Tahoma" w:cs="Tahoma"/>
          <w:lang w:val="es-ES_tradnl"/>
        </w:rPr>
        <w:t xml:space="preserve">viernes </w:t>
      </w:r>
      <w:r w:rsidR="001B1025">
        <w:rPr>
          <w:rFonts w:ascii="Tahoma" w:hAnsi="Tahoma" w:cs="Tahoma"/>
          <w:lang w:val="es-ES_tradnl"/>
        </w:rPr>
        <w:t>10 de junio de 2016</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1B1025">
        <w:rPr>
          <w:rFonts w:ascii="Tahoma" w:hAnsi="Tahoma" w:cs="Tahoma"/>
          <w:b/>
          <w:lang w:val="es-ES_tradnl"/>
        </w:rPr>
        <w:t>María Amparo Ramírez Ramírez</w:t>
      </w:r>
      <w:r w:rsidR="00CB732D">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CB732D">
      <w:pPr>
        <w:spacing w:line="276" w:lineRule="auto"/>
        <w:ind w:firstLine="1122"/>
        <w:jc w:val="both"/>
        <w:rPr>
          <w:rFonts w:ascii="Tahoma" w:hAnsi="Tahoma" w:cs="Tahoma"/>
          <w:lang w:val="es-ES_tradnl"/>
        </w:rPr>
      </w:pPr>
    </w:p>
    <w:p w14:paraId="20749F6D" w14:textId="77777777" w:rsidR="009A4059" w:rsidRDefault="009A4059" w:rsidP="00CB732D">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791DD3">
      <w:pPr>
        <w:ind w:firstLine="1122"/>
        <w:jc w:val="both"/>
        <w:rPr>
          <w:rFonts w:ascii="Tahoma" w:hAnsi="Tahoma" w:cs="Tahoma"/>
          <w:lang w:val="es-ES_tradnl"/>
        </w:rPr>
      </w:pPr>
    </w:p>
    <w:p w14:paraId="7D04E29E" w14:textId="77777777" w:rsidR="009A4059" w:rsidRPr="002B7B53" w:rsidRDefault="00D90180" w:rsidP="00CB732D">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AB102D">
      <w:pPr>
        <w:widowControl w:val="0"/>
        <w:autoSpaceDE w:val="0"/>
        <w:autoSpaceDN w:val="0"/>
        <w:adjustRightInd w:val="0"/>
        <w:jc w:val="both"/>
        <w:rPr>
          <w:rFonts w:ascii="Tahoma" w:hAnsi="Tahoma" w:cs="Tahoma"/>
        </w:rPr>
      </w:pPr>
    </w:p>
    <w:p w14:paraId="4B8C286A" w14:textId="77777777" w:rsidR="009A4059" w:rsidRDefault="009A4059" w:rsidP="00CB732D">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C51A47">
      <w:pPr>
        <w:ind w:firstLine="708"/>
        <w:jc w:val="both"/>
        <w:rPr>
          <w:rFonts w:ascii="Tahoma" w:hAnsi="Tahoma" w:cs="Tahoma"/>
          <w:lang w:val="es-ES_tradnl"/>
        </w:rPr>
      </w:pPr>
    </w:p>
    <w:p w14:paraId="5CB7E879" w14:textId="77777777" w:rsidR="009A4059" w:rsidRDefault="00D90180" w:rsidP="00CB732D">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C51A47">
      <w:pPr>
        <w:widowControl w:val="0"/>
        <w:autoSpaceDE w:val="0"/>
        <w:autoSpaceDN w:val="0"/>
        <w:adjustRightInd w:val="0"/>
        <w:jc w:val="center"/>
        <w:rPr>
          <w:rFonts w:ascii="Tahoma" w:hAnsi="Tahoma" w:cs="Tahoma"/>
          <w:b/>
        </w:rPr>
      </w:pPr>
    </w:p>
    <w:p w14:paraId="0B40A875" w14:textId="40A28D8F" w:rsidR="00CB732D" w:rsidRDefault="009A4059" w:rsidP="005D4A3F">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2611B0">
        <w:rPr>
          <w:rFonts w:ascii="Tahoma" w:hAnsi="Tahoma" w:cs="Tahoma"/>
        </w:rPr>
        <w:t>el grado jurisdiccional de consulta</w:t>
      </w:r>
      <w:r w:rsidR="00AB102D">
        <w:rPr>
          <w:rFonts w:ascii="Tahoma" w:hAnsi="Tahoma" w:cs="Tahoma"/>
        </w:rPr>
        <w:t xml:space="preserve"> de la </w:t>
      </w:r>
      <w:r w:rsidR="00D436A6">
        <w:rPr>
          <w:rFonts w:ascii="Tahoma" w:hAnsi="Tahoma" w:cs="Tahoma"/>
        </w:rPr>
        <w:t xml:space="preserve">sentencia </w:t>
      </w:r>
      <w:r w:rsidR="00D436A6" w:rsidRPr="002B7B53">
        <w:rPr>
          <w:rFonts w:ascii="Tahoma" w:hAnsi="Tahoma" w:cs="Tahoma"/>
        </w:rPr>
        <w:t xml:space="preserve">emitida por el Juzgado </w:t>
      </w:r>
      <w:r w:rsidR="001B1025">
        <w:rPr>
          <w:rFonts w:ascii="Tahoma" w:hAnsi="Tahoma" w:cs="Tahoma"/>
        </w:rPr>
        <w:t>Segund</w:t>
      </w:r>
      <w:r w:rsidR="002611B0">
        <w:rPr>
          <w:rFonts w:ascii="Tahoma" w:hAnsi="Tahoma" w:cs="Tahoma"/>
        </w:rPr>
        <w:t xml:space="preserve">o </w:t>
      </w:r>
      <w:r w:rsidR="00D436A6" w:rsidRPr="002B7B53">
        <w:rPr>
          <w:rFonts w:ascii="Tahoma" w:hAnsi="Tahoma" w:cs="Tahoma"/>
        </w:rPr>
        <w:t>Lab</w:t>
      </w:r>
      <w:r w:rsidR="00CB732D">
        <w:rPr>
          <w:rFonts w:ascii="Tahoma" w:hAnsi="Tahoma" w:cs="Tahoma"/>
        </w:rPr>
        <w:t xml:space="preserve">oral del Circuito de Pereira el </w:t>
      </w:r>
      <w:r w:rsidR="001B1025">
        <w:rPr>
          <w:rFonts w:ascii="Tahoma" w:hAnsi="Tahoma" w:cs="Tahoma"/>
        </w:rPr>
        <w:t>20 de febrero de 2015</w:t>
      </w:r>
      <w:r w:rsidR="00D436A6">
        <w:rPr>
          <w:rFonts w:ascii="Tahoma" w:hAnsi="Tahoma" w:cs="Tahoma"/>
        </w:rPr>
        <w:t xml:space="preserve">, que fuera desfavorable a </w:t>
      </w:r>
      <w:r w:rsidR="00135BFA">
        <w:rPr>
          <w:rFonts w:ascii="Tahoma" w:hAnsi="Tahoma" w:cs="Tahoma"/>
        </w:rPr>
        <w:t>Colpensiones</w:t>
      </w:r>
      <w:r w:rsidRPr="002B7B53">
        <w:rPr>
          <w:rFonts w:ascii="Tahoma" w:hAnsi="Tahoma" w:cs="Tahoma"/>
        </w:rPr>
        <w:t>, dentro del proceso ordinario laboral reseñado con anterioridad</w:t>
      </w:r>
      <w:r w:rsidR="00B67A12">
        <w:rPr>
          <w:rFonts w:ascii="Tahoma" w:hAnsi="Tahoma" w:cs="Tahoma"/>
        </w:rPr>
        <w:t>.</w:t>
      </w:r>
    </w:p>
    <w:p w14:paraId="5931F313" w14:textId="36063495" w:rsidR="009A4059" w:rsidRPr="002B7B53" w:rsidRDefault="009A4059" w:rsidP="00AB102D">
      <w:pPr>
        <w:widowControl w:val="0"/>
        <w:autoSpaceDE w:val="0"/>
        <w:autoSpaceDN w:val="0"/>
        <w:adjustRightInd w:val="0"/>
        <w:jc w:val="both"/>
        <w:rPr>
          <w:rFonts w:ascii="Tahoma" w:hAnsi="Tahoma" w:cs="Tahoma"/>
        </w:rPr>
      </w:pPr>
    </w:p>
    <w:p w14:paraId="6C470E45" w14:textId="77777777" w:rsidR="00237416" w:rsidRDefault="00237416" w:rsidP="00CB732D">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14:paraId="34937C56" w14:textId="77777777" w:rsidR="005D4A3F" w:rsidRDefault="005D4A3F" w:rsidP="00AB102D">
      <w:pPr>
        <w:widowControl w:val="0"/>
        <w:autoSpaceDE w:val="0"/>
        <w:autoSpaceDN w:val="0"/>
        <w:adjustRightInd w:val="0"/>
        <w:jc w:val="center"/>
        <w:rPr>
          <w:rFonts w:ascii="Tahoma" w:hAnsi="Tahoma" w:cs="Tahoma"/>
          <w:b/>
          <w:bCs/>
        </w:rPr>
      </w:pPr>
    </w:p>
    <w:p w14:paraId="00F3248F" w14:textId="5C9CA1D2" w:rsidR="00F54574" w:rsidRDefault="0062158A" w:rsidP="00F54574">
      <w:pPr>
        <w:tabs>
          <w:tab w:val="left" w:pos="567"/>
        </w:tabs>
        <w:spacing w:line="276" w:lineRule="auto"/>
        <w:jc w:val="both"/>
        <w:rPr>
          <w:rFonts w:ascii="Tahoma" w:hAnsi="Tahoma" w:cs="Tahoma"/>
        </w:rPr>
      </w:pPr>
      <w:r>
        <w:rPr>
          <w:rFonts w:ascii="Tahoma" w:hAnsi="Tahoma" w:cs="Tahoma"/>
        </w:rPr>
        <w:lastRenderedPageBreak/>
        <w:tab/>
      </w:r>
      <w:r>
        <w:rPr>
          <w:rFonts w:ascii="Tahoma" w:hAnsi="Tahoma" w:cs="Tahoma"/>
        </w:rPr>
        <w:tab/>
      </w:r>
      <w:r w:rsidR="00F54574" w:rsidRPr="00863CCE">
        <w:rPr>
          <w:rFonts w:ascii="Tahoma" w:hAnsi="Tahoma" w:cs="Tahoma"/>
        </w:rPr>
        <w:t>De acuerdo a l</w:t>
      </w:r>
      <w:r w:rsidR="00F54574">
        <w:rPr>
          <w:rFonts w:ascii="Tahoma" w:hAnsi="Tahoma" w:cs="Tahoma"/>
        </w:rPr>
        <w:t xml:space="preserve">o expuesto en la </w:t>
      </w:r>
      <w:r w:rsidR="00F54574" w:rsidRPr="00863CCE">
        <w:rPr>
          <w:rFonts w:ascii="Tahoma" w:hAnsi="Tahoma" w:cs="Tahoma"/>
        </w:rPr>
        <w:t>sentencia de primer</w:t>
      </w:r>
      <w:r w:rsidR="000166DD">
        <w:rPr>
          <w:rFonts w:ascii="Tahoma" w:hAnsi="Tahoma" w:cs="Tahoma"/>
        </w:rPr>
        <w:t xml:space="preserve"> grado</w:t>
      </w:r>
      <w:r w:rsidR="00AB102D">
        <w:rPr>
          <w:rFonts w:ascii="Tahoma" w:hAnsi="Tahoma" w:cs="Tahoma"/>
        </w:rPr>
        <w:t>,</w:t>
      </w:r>
      <w:r w:rsidR="00F54574">
        <w:rPr>
          <w:rFonts w:ascii="Tahoma" w:hAnsi="Tahoma" w:cs="Tahoma"/>
        </w:rPr>
        <w:t xml:space="preserve"> </w:t>
      </w:r>
      <w:r w:rsidR="00F54574" w:rsidRPr="00D079A3">
        <w:rPr>
          <w:rFonts w:ascii="Tahoma" w:hAnsi="Tahoma" w:cs="Tahoma"/>
        </w:rPr>
        <w:t>le corresponde a la Sala determinar</w:t>
      </w:r>
      <w:r w:rsidR="001B1025">
        <w:rPr>
          <w:rFonts w:ascii="Tahoma" w:hAnsi="Tahoma" w:cs="Tahoma"/>
        </w:rPr>
        <w:t xml:space="preserve"> si </w:t>
      </w:r>
      <w:r w:rsidR="009F47A2" w:rsidRPr="007B0193">
        <w:rPr>
          <w:rFonts w:ascii="Tahoma" w:hAnsi="Tahoma" w:cs="Tahoma"/>
        </w:rPr>
        <w:t>es procedente el reconocimiento de los intereses moratorios establecidos en el art</w:t>
      </w:r>
      <w:r w:rsidR="009F47A2">
        <w:rPr>
          <w:rFonts w:ascii="Tahoma" w:hAnsi="Tahoma" w:cs="Tahoma"/>
        </w:rPr>
        <w:t>ículo 141 de la Ley 100 de 1993 y</w:t>
      </w:r>
      <w:r w:rsidR="002D07A9">
        <w:rPr>
          <w:rFonts w:ascii="Tahoma" w:hAnsi="Tahoma" w:cs="Tahoma"/>
        </w:rPr>
        <w:t>,</w:t>
      </w:r>
      <w:r w:rsidR="009F47A2">
        <w:rPr>
          <w:rFonts w:ascii="Tahoma" w:hAnsi="Tahoma" w:cs="Tahoma"/>
        </w:rPr>
        <w:t xml:space="preserve"> en caso afirmativo, a cuánto ascienden los mismos.</w:t>
      </w:r>
    </w:p>
    <w:p w14:paraId="13AB07CB" w14:textId="77777777" w:rsidR="009A4059" w:rsidRPr="002B7B53" w:rsidRDefault="00D90180" w:rsidP="00CF0A2C">
      <w:pPr>
        <w:widowControl w:val="0"/>
        <w:numPr>
          <w:ilvl w:val="0"/>
          <w:numId w:val="1"/>
        </w:numPr>
        <w:tabs>
          <w:tab w:val="clear" w:pos="1080"/>
          <w:tab w:val="num" w:pos="374"/>
          <w:tab w:val="left" w:pos="561"/>
          <w:tab w:val="left" w:pos="935"/>
        </w:tabs>
        <w:autoSpaceDE w:val="0"/>
        <w:autoSpaceDN w:val="0"/>
        <w:adjustRightInd w:val="0"/>
        <w:spacing w:line="360"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2D07A9">
      <w:pPr>
        <w:pStyle w:val="Sinespaciado"/>
      </w:pPr>
    </w:p>
    <w:p w14:paraId="7FE87F0F" w14:textId="5C106D5B" w:rsidR="00E64947" w:rsidRDefault="00F54574" w:rsidP="00F545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La citada demandante solicita que </w:t>
      </w:r>
      <w:r w:rsidR="009F3637">
        <w:rPr>
          <w:rFonts w:ascii="Tahoma" w:hAnsi="Tahoma" w:cs="Tahoma"/>
        </w:rPr>
        <w:t xml:space="preserve">se condene a Colpensiones a </w:t>
      </w:r>
      <w:r w:rsidR="00AB2E9E">
        <w:rPr>
          <w:rFonts w:ascii="Tahoma" w:hAnsi="Tahoma" w:cs="Tahoma"/>
        </w:rPr>
        <w:t xml:space="preserve">pagarle los intereses moratorios </w:t>
      </w:r>
      <w:r w:rsidR="00084B87">
        <w:rPr>
          <w:rFonts w:ascii="Tahoma" w:hAnsi="Tahoma" w:cs="Tahoma"/>
        </w:rPr>
        <w:t xml:space="preserve">causados desde el 12 de junio de 2008 </w:t>
      </w:r>
      <w:r w:rsidR="00AB2E9E">
        <w:rPr>
          <w:rFonts w:ascii="Tahoma" w:hAnsi="Tahoma" w:cs="Tahoma"/>
        </w:rPr>
        <w:t>hasta septiembre de 2013</w:t>
      </w:r>
      <w:r w:rsidR="002D07A9">
        <w:rPr>
          <w:rFonts w:ascii="Tahoma" w:hAnsi="Tahoma" w:cs="Tahoma"/>
        </w:rPr>
        <w:t>,</w:t>
      </w:r>
      <w:r w:rsidR="00AB2E9E">
        <w:rPr>
          <w:rFonts w:ascii="Tahoma" w:hAnsi="Tahoma" w:cs="Tahoma"/>
        </w:rPr>
        <w:t xml:space="preserve"> </w:t>
      </w:r>
      <w:r w:rsidR="00084B87">
        <w:rPr>
          <w:rFonts w:ascii="Tahoma" w:hAnsi="Tahoma" w:cs="Tahoma"/>
        </w:rPr>
        <w:t xml:space="preserve">y </w:t>
      </w:r>
      <w:r w:rsidR="00AB2E9E">
        <w:rPr>
          <w:rFonts w:ascii="Tahoma" w:hAnsi="Tahoma" w:cs="Tahoma"/>
        </w:rPr>
        <w:t xml:space="preserve">sobre el retroactivo pensional reconocido en la </w:t>
      </w:r>
      <w:r w:rsidR="002D07A9">
        <w:rPr>
          <w:rFonts w:ascii="Tahoma" w:hAnsi="Tahoma" w:cs="Tahoma"/>
        </w:rPr>
        <w:t xml:space="preserve">Resolución </w:t>
      </w:r>
      <w:r w:rsidR="00AB2E9E">
        <w:rPr>
          <w:rFonts w:ascii="Tahoma" w:hAnsi="Tahoma" w:cs="Tahoma"/>
        </w:rPr>
        <w:t>GNR 157880 del 28 de junio de 2013</w:t>
      </w:r>
      <w:r w:rsidR="00084B87">
        <w:rPr>
          <w:rFonts w:ascii="Tahoma" w:hAnsi="Tahoma" w:cs="Tahoma"/>
        </w:rPr>
        <w:t xml:space="preserve">. Asimismo, procura </w:t>
      </w:r>
      <w:r w:rsidR="00AB2E9E">
        <w:rPr>
          <w:rFonts w:ascii="Tahoma" w:hAnsi="Tahoma" w:cs="Tahoma"/>
        </w:rPr>
        <w:t>la indexación del retroactivo pensional y las costas procesales.</w:t>
      </w:r>
    </w:p>
    <w:p w14:paraId="0613A11B" w14:textId="77777777" w:rsidR="00E64947" w:rsidRDefault="00E64947" w:rsidP="00A16CE5">
      <w:pPr>
        <w:widowControl w:val="0"/>
        <w:autoSpaceDE w:val="0"/>
        <w:autoSpaceDN w:val="0"/>
        <w:adjustRightInd w:val="0"/>
        <w:ind w:firstLine="708"/>
        <w:jc w:val="both"/>
        <w:rPr>
          <w:rFonts w:ascii="Tahoma" w:hAnsi="Tahoma" w:cs="Tahoma"/>
        </w:rPr>
      </w:pPr>
    </w:p>
    <w:p w14:paraId="1042CD3A" w14:textId="235B1711" w:rsidR="00AB2E9E" w:rsidRDefault="00F54574" w:rsidP="00F545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 Para fundar dichas pretensiones manifiesta que </w:t>
      </w:r>
      <w:r w:rsidR="00AB2E9E">
        <w:rPr>
          <w:rFonts w:ascii="Tahoma" w:hAnsi="Tahoma" w:cs="Tahoma"/>
        </w:rPr>
        <w:t>nació el 12 de junio de 1953; que</w:t>
      </w:r>
      <w:r w:rsidR="00424A28">
        <w:rPr>
          <w:rFonts w:ascii="Tahoma" w:hAnsi="Tahoma" w:cs="Tahoma"/>
        </w:rPr>
        <w:t xml:space="preserve"> solicitó el reconocimiento de la pensión de vejez ante el </w:t>
      </w:r>
      <w:r w:rsidR="007D5FB6">
        <w:rPr>
          <w:rFonts w:ascii="Tahoma" w:hAnsi="Tahoma" w:cs="Tahoma"/>
        </w:rPr>
        <w:t>ISS</w:t>
      </w:r>
      <w:r w:rsidR="00424A28">
        <w:rPr>
          <w:rFonts w:ascii="Tahoma" w:hAnsi="Tahoma" w:cs="Tahoma"/>
        </w:rPr>
        <w:t xml:space="preserve"> el 6 de julio de 2009</w:t>
      </w:r>
      <w:r w:rsidR="009438C5">
        <w:rPr>
          <w:rFonts w:ascii="Tahoma" w:hAnsi="Tahoma" w:cs="Tahoma"/>
        </w:rPr>
        <w:t xml:space="preserve"> y</w:t>
      </w:r>
      <w:r w:rsidR="007D5FB6">
        <w:rPr>
          <w:rFonts w:ascii="Tahoma" w:hAnsi="Tahoma" w:cs="Tahoma"/>
        </w:rPr>
        <w:t xml:space="preserve"> que</w:t>
      </w:r>
      <w:r w:rsidR="009438C5">
        <w:rPr>
          <w:rFonts w:ascii="Tahoma" w:hAnsi="Tahoma" w:cs="Tahoma"/>
        </w:rPr>
        <w:t>,</w:t>
      </w:r>
      <w:r w:rsidR="00AB2E9E">
        <w:rPr>
          <w:rFonts w:ascii="Tahoma" w:hAnsi="Tahoma" w:cs="Tahoma"/>
        </w:rPr>
        <w:t xml:space="preserve"> tras varias negativas </w:t>
      </w:r>
      <w:r w:rsidR="007D5FB6">
        <w:rPr>
          <w:rFonts w:ascii="Tahoma" w:hAnsi="Tahoma" w:cs="Tahoma"/>
        </w:rPr>
        <w:t>por parte de la administradora pensional</w:t>
      </w:r>
      <w:r w:rsidR="00AB2E9E">
        <w:rPr>
          <w:rFonts w:ascii="Tahoma" w:hAnsi="Tahoma" w:cs="Tahoma"/>
        </w:rPr>
        <w:t xml:space="preserve"> y una acción de tutela, el Juzgado Segundo Laboral del Circuito Adjunto de Pereira, mediante providencia del 24 de septiembre de 2010, ordenó </w:t>
      </w:r>
      <w:r w:rsidR="007D5FB6">
        <w:rPr>
          <w:rFonts w:ascii="Tahoma" w:hAnsi="Tahoma" w:cs="Tahoma"/>
        </w:rPr>
        <w:t>el reconocimiento de</w:t>
      </w:r>
      <w:r w:rsidR="00AB2E9E">
        <w:rPr>
          <w:rFonts w:ascii="Tahoma" w:hAnsi="Tahoma" w:cs="Tahoma"/>
        </w:rPr>
        <w:t xml:space="preserve"> la prestación a partir del 12 de junio de 2008.</w:t>
      </w:r>
    </w:p>
    <w:p w14:paraId="719DD9F1" w14:textId="77777777" w:rsidR="00A16CE5" w:rsidRDefault="00A16CE5" w:rsidP="00AB2E9E">
      <w:pPr>
        <w:pStyle w:val="Sinespaciado"/>
      </w:pPr>
    </w:p>
    <w:p w14:paraId="20BD61BD" w14:textId="63D0CD8E" w:rsidR="00F54574" w:rsidRDefault="00A16CE5" w:rsidP="00F54574">
      <w:pPr>
        <w:widowControl w:val="0"/>
        <w:autoSpaceDE w:val="0"/>
        <w:autoSpaceDN w:val="0"/>
        <w:adjustRightInd w:val="0"/>
        <w:spacing w:line="276" w:lineRule="auto"/>
        <w:ind w:firstLine="708"/>
        <w:jc w:val="both"/>
        <w:rPr>
          <w:rFonts w:ascii="Tahoma" w:hAnsi="Tahoma" w:cs="Tahoma"/>
        </w:rPr>
      </w:pPr>
      <w:r>
        <w:rPr>
          <w:rFonts w:ascii="Tahoma" w:hAnsi="Tahoma" w:cs="Tahoma"/>
        </w:rPr>
        <w:t>Agrega</w:t>
      </w:r>
      <w:r w:rsidR="00AB2E9E">
        <w:rPr>
          <w:rFonts w:ascii="Tahoma" w:hAnsi="Tahoma" w:cs="Tahoma"/>
        </w:rPr>
        <w:t xml:space="preserve"> que mediante la </w:t>
      </w:r>
      <w:r w:rsidR="009438C5">
        <w:rPr>
          <w:rFonts w:ascii="Tahoma" w:hAnsi="Tahoma" w:cs="Tahoma"/>
        </w:rPr>
        <w:t xml:space="preserve">Resolución </w:t>
      </w:r>
      <w:r w:rsidR="00AB2E9E">
        <w:rPr>
          <w:rFonts w:ascii="Tahoma" w:hAnsi="Tahoma" w:cs="Tahoma"/>
        </w:rPr>
        <w:t>GNR 157880 del 28 de junio de 2013 le fue reconocida la pensión de vejez en cuantía de un salario mínimo, con un retroactivo de $37.709.583 y sin intereses moratorios, por lo que</w:t>
      </w:r>
      <w:r w:rsidR="00CF05A2">
        <w:rPr>
          <w:rFonts w:ascii="Tahoma" w:hAnsi="Tahoma" w:cs="Tahoma"/>
        </w:rPr>
        <w:t xml:space="preserve"> </w:t>
      </w:r>
      <w:r w:rsidR="00AB2E9E">
        <w:rPr>
          <w:rFonts w:ascii="Tahoma" w:hAnsi="Tahoma" w:cs="Tahoma"/>
        </w:rPr>
        <w:t xml:space="preserve">el 13 de octubre de 2013 solicitó el pago </w:t>
      </w:r>
      <w:r w:rsidR="00C46F78">
        <w:rPr>
          <w:rFonts w:ascii="Tahoma" w:hAnsi="Tahoma" w:cs="Tahoma"/>
        </w:rPr>
        <w:t>de dicho emolumento</w:t>
      </w:r>
      <w:r w:rsidR="00AB2E9E">
        <w:rPr>
          <w:rFonts w:ascii="Tahoma" w:hAnsi="Tahoma" w:cs="Tahoma"/>
        </w:rPr>
        <w:t>, mismo que fue negado mediante el oficio BZ 2014 1218812-0437116.</w:t>
      </w:r>
    </w:p>
    <w:p w14:paraId="1C5B45B0" w14:textId="77777777" w:rsidR="00F54574" w:rsidRDefault="00F54574" w:rsidP="003E779C">
      <w:pPr>
        <w:widowControl w:val="0"/>
        <w:autoSpaceDE w:val="0"/>
        <w:autoSpaceDN w:val="0"/>
        <w:adjustRightInd w:val="0"/>
        <w:ind w:firstLine="708"/>
        <w:jc w:val="both"/>
        <w:rPr>
          <w:rFonts w:ascii="Tahoma" w:hAnsi="Tahoma" w:cs="Tahoma"/>
        </w:rPr>
      </w:pPr>
    </w:p>
    <w:p w14:paraId="776895B6" w14:textId="2C62C1D4" w:rsidR="00ED731C" w:rsidRDefault="005B5C75" w:rsidP="005B5C75">
      <w:pPr>
        <w:widowControl w:val="0"/>
        <w:autoSpaceDE w:val="0"/>
        <w:autoSpaceDN w:val="0"/>
        <w:adjustRightInd w:val="0"/>
        <w:spacing w:line="276" w:lineRule="auto"/>
        <w:ind w:firstLine="708"/>
        <w:jc w:val="both"/>
        <w:rPr>
          <w:rFonts w:ascii="Tahoma" w:hAnsi="Tahoma" w:cs="Tahoma"/>
        </w:rPr>
      </w:pPr>
      <w:r>
        <w:rPr>
          <w:rFonts w:ascii="Tahoma" w:hAnsi="Tahoma" w:cs="Tahoma"/>
        </w:rPr>
        <w:t>Colpensiones</w:t>
      </w:r>
      <w:r w:rsidRPr="005B5C75">
        <w:rPr>
          <w:rFonts w:ascii="Tahoma" w:hAnsi="Tahoma" w:cs="Tahoma"/>
        </w:rPr>
        <w:t xml:space="preserve"> no contestó la demanda dentro del término otorgado para el efecto.</w:t>
      </w:r>
    </w:p>
    <w:p w14:paraId="613AD5B9" w14:textId="4ACE64D2" w:rsidR="00B1619D" w:rsidRPr="003D1D82" w:rsidRDefault="00B1619D" w:rsidP="003D1D82">
      <w:pPr>
        <w:pStyle w:val="Sinespaciado"/>
      </w:pPr>
    </w:p>
    <w:p w14:paraId="2925F4F2" w14:textId="77777777" w:rsidR="009A4059" w:rsidRDefault="006E78E8" w:rsidP="00A82EAE">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3032C07B" w14:textId="77777777" w:rsidR="00B1619D" w:rsidRPr="002B7B53" w:rsidRDefault="00B1619D" w:rsidP="003D1D82">
      <w:pPr>
        <w:pStyle w:val="Sinespaciado"/>
      </w:pPr>
    </w:p>
    <w:p w14:paraId="55FA76B5" w14:textId="4E7AE1B7" w:rsidR="00087245" w:rsidRDefault="004A43E7" w:rsidP="00A82EAE">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F42839">
        <w:rPr>
          <w:rFonts w:ascii="Tahoma" w:hAnsi="Tahoma" w:cs="Tahoma"/>
        </w:rPr>
        <w:t>declaró</w:t>
      </w:r>
      <w:r w:rsidR="00791DD3">
        <w:rPr>
          <w:rFonts w:ascii="Tahoma" w:hAnsi="Tahoma" w:cs="Tahoma"/>
        </w:rPr>
        <w:t xml:space="preserve"> </w:t>
      </w:r>
      <w:r w:rsidR="00A76C95">
        <w:rPr>
          <w:rFonts w:ascii="Tahoma" w:hAnsi="Tahoma" w:cs="Tahoma"/>
        </w:rPr>
        <w:t xml:space="preserve">que la señora </w:t>
      </w:r>
      <w:r w:rsidR="009F47A2">
        <w:rPr>
          <w:rFonts w:ascii="Tahoma" w:hAnsi="Tahoma" w:cs="Tahoma"/>
        </w:rPr>
        <w:t>María Amparo Ramírez Ramírez tiene derecho al reconocimiento y pago de los intereses moratorios consagrados en el artículo 141 de la ley 100 de 1993, causados entre el 6 de enero de 2010 y el 30 de junio de 2013. En consecuencia, condenó a Colpensiones a pagar dicho emolumento en la suma de $31.156.156. Por otra parte, absolvió del pago de la indexación a la demandada, a quien condenó en costas en un 90%.</w:t>
      </w:r>
    </w:p>
    <w:p w14:paraId="5D8326F5" w14:textId="77777777" w:rsidR="00087245" w:rsidRPr="00731B32" w:rsidRDefault="00087245" w:rsidP="00731B32">
      <w:pPr>
        <w:pStyle w:val="Sinespaciado"/>
      </w:pPr>
    </w:p>
    <w:p w14:paraId="3F312F82" w14:textId="0392F82B" w:rsidR="00CE3971" w:rsidRDefault="00087245" w:rsidP="00731B32">
      <w:pPr>
        <w:tabs>
          <w:tab w:val="left" w:pos="748"/>
        </w:tabs>
        <w:spacing w:line="276" w:lineRule="auto"/>
        <w:jc w:val="both"/>
        <w:rPr>
          <w:rFonts w:ascii="Tahoma" w:hAnsi="Tahoma" w:cs="Tahoma"/>
        </w:rPr>
      </w:pPr>
      <w:r>
        <w:rPr>
          <w:rFonts w:ascii="Tahoma" w:hAnsi="Tahoma" w:cs="Tahoma"/>
        </w:rPr>
        <w:tab/>
      </w:r>
      <w:r w:rsidR="00C40D90" w:rsidRPr="002C2FEC">
        <w:rPr>
          <w:rFonts w:ascii="Tahoma" w:hAnsi="Tahoma" w:cs="Tahoma"/>
        </w:rPr>
        <w:t>Para llegar a tal determinación la A-quo consideró</w:t>
      </w:r>
      <w:r w:rsidR="00C40D90">
        <w:rPr>
          <w:rFonts w:ascii="Tahoma" w:hAnsi="Tahoma" w:cs="Tahoma"/>
        </w:rPr>
        <w:t>, en síntesis,</w:t>
      </w:r>
      <w:r w:rsidR="002A7C4F">
        <w:rPr>
          <w:rFonts w:ascii="Tahoma" w:hAnsi="Tahoma" w:cs="Tahoma"/>
        </w:rPr>
        <w:t xml:space="preserve"> que </w:t>
      </w:r>
      <w:r w:rsidR="00731B32">
        <w:rPr>
          <w:rFonts w:ascii="Tahoma" w:hAnsi="Tahoma" w:cs="Tahoma"/>
        </w:rPr>
        <w:t>los fondos pensionales, una vez es elevada la reclamación administrativa, tienen 6 meses para adelantar las gestiones necesarias para efectuar el pago de la prestación, lo cual no cumplió Colpensiones, pues la demandante tuvo que adelantar un proceso judicial para obtener el reconocimiento de la pensión de vejez y, en ese entendido, e</w:t>
      </w:r>
      <w:r w:rsidR="009438C5">
        <w:rPr>
          <w:rFonts w:ascii="Tahoma" w:hAnsi="Tahoma" w:cs="Tahoma"/>
        </w:rPr>
        <w:t>ra</w:t>
      </w:r>
      <w:r w:rsidR="00731B32">
        <w:rPr>
          <w:rFonts w:ascii="Tahoma" w:hAnsi="Tahoma" w:cs="Tahoma"/>
        </w:rPr>
        <w:t xml:space="preserve"> procedente ordenar el pago de los intereses moratorios a partir del 6 de enero de 2010 </w:t>
      </w:r>
      <w:r w:rsidR="00731B32" w:rsidRPr="009438C5">
        <w:rPr>
          <w:rFonts w:ascii="Tahoma" w:hAnsi="Tahoma" w:cs="Tahoma"/>
          <w:i/>
        </w:rPr>
        <w:t>–cuando venció el tiempo de gracia con el que contaba la administradora pensional-</w:t>
      </w:r>
      <w:r w:rsidR="00731B32">
        <w:rPr>
          <w:rFonts w:ascii="Tahoma" w:hAnsi="Tahoma" w:cs="Tahoma"/>
        </w:rPr>
        <w:t xml:space="preserve"> y hasta el 30 de junio de 2013, cuando se incluyó en nómina. </w:t>
      </w:r>
    </w:p>
    <w:p w14:paraId="702D9DBD" w14:textId="4304A29E" w:rsidR="00B1619D" w:rsidRDefault="00AB5BC8" w:rsidP="00731B32">
      <w:pPr>
        <w:pStyle w:val="Sinespaciado"/>
      </w:pPr>
      <w:r>
        <w:tab/>
      </w:r>
    </w:p>
    <w:p w14:paraId="21093C18" w14:textId="43A97F1C" w:rsidR="009A4059" w:rsidRPr="002B7B53" w:rsidRDefault="00530279" w:rsidP="00A82EA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Procedencia </w:t>
      </w:r>
      <w:r w:rsidR="00F56C84">
        <w:rPr>
          <w:rFonts w:ascii="Tahoma" w:hAnsi="Tahoma" w:cs="Tahoma"/>
          <w:b/>
        </w:rPr>
        <w:t>de la consulta</w:t>
      </w:r>
    </w:p>
    <w:p w14:paraId="7A5335DD" w14:textId="77777777" w:rsidR="009A4059" w:rsidRPr="002B7B53" w:rsidRDefault="009A4059" w:rsidP="00731B32">
      <w:pPr>
        <w:pStyle w:val="Sinespaciado"/>
      </w:pPr>
    </w:p>
    <w:p w14:paraId="480951B1" w14:textId="4B256592" w:rsidR="002C6B17" w:rsidRPr="00863CCE" w:rsidRDefault="00CF2B90" w:rsidP="00A82EAE">
      <w:pPr>
        <w:pStyle w:val="Sangradetextonormal"/>
        <w:spacing w:line="276" w:lineRule="auto"/>
        <w:ind w:firstLine="561"/>
      </w:pPr>
      <w:r>
        <w:t>C</w:t>
      </w:r>
      <w:r w:rsidRPr="00863CCE">
        <w:t xml:space="preserve">omo </w:t>
      </w:r>
      <w:r w:rsidR="002C6B17" w:rsidRPr="00863CCE">
        <w:t xml:space="preserve">quiera que la sentencia fue totalmente desfavorable para </w:t>
      </w:r>
      <w:r w:rsidR="002C6B17">
        <w:t>Colpensiones</w:t>
      </w:r>
      <w:r w:rsidR="002C6B17" w:rsidRPr="00863CCE">
        <w:t xml:space="preserve"> y no fue apelada, se dispuso el grado jurisdiccional de consulta.</w:t>
      </w:r>
    </w:p>
    <w:p w14:paraId="562942FC" w14:textId="77777777" w:rsidR="00920F05" w:rsidRDefault="00920F05" w:rsidP="00A82EAE">
      <w:pPr>
        <w:spacing w:line="276" w:lineRule="auto"/>
        <w:jc w:val="both"/>
        <w:rPr>
          <w:rFonts w:ascii="Tahoma" w:hAnsi="Tahoma" w:cs="Tahoma"/>
        </w:rPr>
      </w:pPr>
    </w:p>
    <w:p w14:paraId="48BB3ED6" w14:textId="77777777" w:rsidR="00547160" w:rsidRDefault="0088082B" w:rsidP="00A82EA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p>
    <w:p w14:paraId="07FB949E" w14:textId="52668416" w:rsidR="0010792F" w:rsidRPr="00B1619D" w:rsidRDefault="00AA407F" w:rsidP="00547160">
      <w:pPr>
        <w:widowControl w:val="0"/>
        <w:autoSpaceDE w:val="0"/>
        <w:autoSpaceDN w:val="0"/>
        <w:adjustRightInd w:val="0"/>
        <w:spacing w:line="276" w:lineRule="auto"/>
        <w:rPr>
          <w:rFonts w:ascii="Tahoma" w:hAnsi="Tahoma" w:cs="Tahoma"/>
          <w:b/>
        </w:rPr>
      </w:pPr>
      <w:r w:rsidRPr="00B1619D">
        <w:rPr>
          <w:rFonts w:ascii="Tahoma" w:hAnsi="Tahoma" w:cs="Tahoma"/>
        </w:rPr>
        <w:tab/>
      </w:r>
    </w:p>
    <w:p w14:paraId="7C67A4BC" w14:textId="77777777" w:rsidR="00547160" w:rsidRPr="00547160" w:rsidRDefault="00547160" w:rsidP="00547160">
      <w:pPr>
        <w:pStyle w:val="Textoindependiente"/>
        <w:numPr>
          <w:ilvl w:val="1"/>
          <w:numId w:val="1"/>
        </w:numPr>
        <w:spacing w:after="0" w:line="276" w:lineRule="auto"/>
        <w:ind w:right="51" w:hanging="371"/>
        <w:jc w:val="both"/>
        <w:rPr>
          <w:rFonts w:ascii="Tahoma" w:hAnsi="Tahoma" w:cs="Tahoma"/>
          <w:b/>
        </w:rPr>
      </w:pPr>
      <w:r w:rsidRPr="00547160">
        <w:rPr>
          <w:rFonts w:ascii="Tahoma" w:hAnsi="Tahoma" w:cs="Tahoma"/>
          <w:b/>
        </w:rPr>
        <w:lastRenderedPageBreak/>
        <w:t>De la naturaleza jurídica de los intereses moratorios previstos en el artículo 141 de la ley 100 de 1993</w:t>
      </w:r>
    </w:p>
    <w:p w14:paraId="2F27AFCB" w14:textId="77777777" w:rsidR="00547160" w:rsidRPr="00547160" w:rsidRDefault="00547160" w:rsidP="00CF5598">
      <w:pPr>
        <w:pStyle w:val="Sinespaciado"/>
      </w:pPr>
      <w:r w:rsidRPr="00547160">
        <w:t xml:space="preserve"> </w:t>
      </w:r>
    </w:p>
    <w:p w14:paraId="208FBD04" w14:textId="77777777" w:rsidR="00547160" w:rsidRPr="00547160" w:rsidRDefault="00547160" w:rsidP="00547160">
      <w:pPr>
        <w:pStyle w:val="Textoindependiente"/>
        <w:spacing w:after="0" w:line="276" w:lineRule="auto"/>
        <w:ind w:right="51" w:firstLine="708"/>
        <w:jc w:val="both"/>
        <w:rPr>
          <w:rFonts w:ascii="Tahoma" w:hAnsi="Tahoma" w:cs="Tahoma"/>
        </w:rPr>
      </w:pPr>
      <w:r w:rsidRPr="00547160">
        <w:rPr>
          <w:rFonts w:ascii="Tahoma" w:hAnsi="Tahoma" w:cs="Tahoma"/>
        </w:rPr>
        <w:t xml:space="preserve">Por el contenido expreso del artículo 141 de la ley 100 de 1993,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14:paraId="4552F3C2" w14:textId="77777777" w:rsidR="00547160" w:rsidRPr="00547160" w:rsidRDefault="00547160" w:rsidP="00CF5598">
      <w:pPr>
        <w:pStyle w:val="Sinespaciado"/>
      </w:pPr>
      <w:r w:rsidRPr="00547160">
        <w:t xml:space="preserve"> </w:t>
      </w:r>
    </w:p>
    <w:p w14:paraId="1A5E20E3" w14:textId="77777777" w:rsidR="00547160" w:rsidRPr="00547160" w:rsidRDefault="00547160" w:rsidP="00547160">
      <w:pPr>
        <w:pStyle w:val="Textoindependiente"/>
        <w:spacing w:after="0" w:line="276" w:lineRule="auto"/>
        <w:ind w:right="51" w:firstLine="708"/>
        <w:jc w:val="both"/>
        <w:rPr>
          <w:rFonts w:ascii="Tahoma" w:hAnsi="Tahoma" w:cs="Tahoma"/>
        </w:rPr>
      </w:pPr>
      <w:r w:rsidRPr="00547160">
        <w:rPr>
          <w:rFonts w:ascii="Tahoma" w:hAnsi="Tahoma" w:cs="Tahoma"/>
        </w:rPr>
        <w:t xml:space="preserve">Teniendo los intereses moratorios un carácter particularmente resarcitorio, clasifican dentro del universo de las obligaciones de naturaleza objetiva. La norma en comento no se detiene en miramientos particulares o subjetivos, pues solo basta la mora para que sin más ni más asome la obligación de pagar intereses moratorios. En cambio, frente a las sanciones, por su relación directa con la conducta del autor del daño antijurídico, es posible que se hable de causales o circunstancias de exoneración, dentro de la que perfectamente cabe la de “buena fe del moroso”. Empero, esto no es lo que ocurre cuando nos referimos a los intereses previstos en el artículo 141 de la ley 100 de 1993. </w:t>
      </w:r>
    </w:p>
    <w:p w14:paraId="28205BEA" w14:textId="77777777" w:rsidR="00547160" w:rsidRPr="00547160" w:rsidRDefault="00547160" w:rsidP="00CF5598">
      <w:pPr>
        <w:pStyle w:val="Sinespaciado"/>
      </w:pPr>
    </w:p>
    <w:p w14:paraId="448D15D6" w14:textId="738B9605" w:rsidR="00547160" w:rsidRDefault="00547160" w:rsidP="00A82EAE">
      <w:pPr>
        <w:pStyle w:val="Textoindependiente"/>
        <w:numPr>
          <w:ilvl w:val="1"/>
          <w:numId w:val="1"/>
        </w:numPr>
        <w:spacing w:after="0" w:line="276" w:lineRule="auto"/>
        <w:ind w:right="51" w:hanging="371"/>
        <w:jc w:val="both"/>
        <w:rPr>
          <w:rFonts w:ascii="Tahoma" w:hAnsi="Tahoma" w:cs="Tahoma"/>
          <w:b/>
        </w:rPr>
      </w:pPr>
      <w:r w:rsidRPr="00737674">
        <w:rPr>
          <w:rFonts w:ascii="Tahoma" w:hAnsi="Tahoma" w:cs="Tahoma"/>
          <w:b/>
        </w:rPr>
        <w:t>Supuestos fácticos probados</w:t>
      </w:r>
    </w:p>
    <w:p w14:paraId="7DFBCCF0" w14:textId="77777777" w:rsidR="00547160" w:rsidRDefault="00547160" w:rsidP="00547160">
      <w:pPr>
        <w:pStyle w:val="Textoindependiente"/>
        <w:spacing w:after="0" w:line="276" w:lineRule="auto"/>
        <w:ind w:right="51" w:firstLine="708"/>
        <w:jc w:val="both"/>
        <w:rPr>
          <w:rFonts w:ascii="Tahoma" w:hAnsi="Tahoma" w:cs="Tahoma"/>
          <w:bCs/>
        </w:rPr>
      </w:pPr>
    </w:p>
    <w:p w14:paraId="331C07D6" w14:textId="6C1F39B0" w:rsidR="00547160" w:rsidRDefault="00547160" w:rsidP="00547160">
      <w:pPr>
        <w:pStyle w:val="Textoindependiente"/>
        <w:spacing w:after="0" w:line="276" w:lineRule="auto"/>
        <w:ind w:right="51" w:firstLine="708"/>
        <w:jc w:val="both"/>
        <w:rPr>
          <w:rFonts w:ascii="Tahoma" w:hAnsi="Tahoma" w:cs="Tahoma"/>
          <w:bCs/>
        </w:rPr>
      </w:pPr>
      <w:r w:rsidRPr="00547160">
        <w:rPr>
          <w:rFonts w:ascii="Tahoma" w:hAnsi="Tahoma" w:cs="Tahoma"/>
          <w:bCs/>
        </w:rPr>
        <w:t xml:space="preserve">Se encuentran por fuera de toda discusión los siguientes supuestos: i) que la demandante presentó la primera reclamación administrativa de la pensión de vejez el 6 de julio de 2009 (fl. 16), misma que le fue negada en repetidas ocasiones; </w:t>
      </w:r>
      <w:r w:rsidR="0093022C">
        <w:rPr>
          <w:rFonts w:ascii="Tahoma" w:hAnsi="Tahoma" w:cs="Tahoma"/>
          <w:bCs/>
        </w:rPr>
        <w:t xml:space="preserve">ii) </w:t>
      </w:r>
      <w:r w:rsidRPr="00547160">
        <w:rPr>
          <w:rFonts w:ascii="Tahoma" w:hAnsi="Tahoma" w:cs="Tahoma"/>
          <w:bCs/>
        </w:rPr>
        <w:t xml:space="preserve">que mediante la </w:t>
      </w:r>
      <w:r w:rsidR="009438C5" w:rsidRPr="00547160">
        <w:rPr>
          <w:rFonts w:ascii="Tahoma" w:hAnsi="Tahoma" w:cs="Tahoma"/>
          <w:bCs/>
        </w:rPr>
        <w:t xml:space="preserve">Resolución </w:t>
      </w:r>
      <w:r w:rsidRPr="00547160">
        <w:rPr>
          <w:rFonts w:ascii="Tahoma" w:hAnsi="Tahoma" w:cs="Tahoma"/>
          <w:bCs/>
        </w:rPr>
        <w:t xml:space="preserve">GNR 157880 del 28 de junio de 2013, Colpensiones reconoció a favor de la señora María Amparo Ramírez Ramírez pensión de vejez, en cumplimiento de la sentencia proferida el 24 de septiembre de 2010 por el Juzgado Segundo Laboral del Circuito Adjunto de Pereira, a partir del 12 de junio de 2008 y con un retroactivo de $37.709.583, con la aclaración que sería incluido en la nómina de julio de 2013 (fls. 14 y 15); </w:t>
      </w:r>
      <w:r w:rsidR="0093022C">
        <w:rPr>
          <w:rFonts w:ascii="Tahoma" w:hAnsi="Tahoma" w:cs="Tahoma"/>
          <w:bCs/>
        </w:rPr>
        <w:t xml:space="preserve">iii) </w:t>
      </w:r>
      <w:r w:rsidRPr="00547160">
        <w:rPr>
          <w:rFonts w:ascii="Tahoma" w:hAnsi="Tahoma" w:cs="Tahoma"/>
          <w:bCs/>
        </w:rPr>
        <w:t>que en el proceso anterior en el que se ordenó el reconocimiento de la prestación, no se hizo alusión el pago de los intereses moratorios, por cuanto no fueron solicitados en la demanda (fls. 58 y s.s.)</w:t>
      </w:r>
      <w:r w:rsidR="0093022C">
        <w:rPr>
          <w:rFonts w:ascii="Tahoma" w:hAnsi="Tahoma" w:cs="Tahoma"/>
          <w:bCs/>
        </w:rPr>
        <w:t xml:space="preserve"> y, iv) </w:t>
      </w:r>
      <w:r w:rsidRPr="00547160">
        <w:rPr>
          <w:rFonts w:ascii="Tahoma" w:hAnsi="Tahoma" w:cs="Tahoma"/>
          <w:bCs/>
        </w:rPr>
        <w:t>que el 13 de octubre de 2013 la actora solicitó el pago de los intereses de mora sobre el capital compuesto por el retroactivo pensional reconocido, el cual le fue negado (fl. 67 y 68).</w:t>
      </w:r>
    </w:p>
    <w:p w14:paraId="42101568" w14:textId="77777777" w:rsidR="00547160" w:rsidRDefault="00547160" w:rsidP="00547160">
      <w:pPr>
        <w:pStyle w:val="Sinespaciado"/>
      </w:pPr>
    </w:p>
    <w:p w14:paraId="7E121197" w14:textId="291CE96B" w:rsidR="00547160" w:rsidRPr="00547160" w:rsidRDefault="00547160" w:rsidP="00547160">
      <w:pPr>
        <w:pStyle w:val="Textoindependiente"/>
        <w:spacing w:after="0" w:line="276" w:lineRule="auto"/>
        <w:ind w:right="51" w:firstLine="708"/>
        <w:jc w:val="both"/>
        <w:rPr>
          <w:rFonts w:ascii="Tahoma" w:hAnsi="Tahoma" w:cs="Tahoma"/>
          <w:bCs/>
        </w:rPr>
      </w:pPr>
      <w:r w:rsidRPr="00547160">
        <w:rPr>
          <w:rFonts w:ascii="Tahoma" w:hAnsi="Tahoma" w:cs="Tahoma"/>
          <w:bCs/>
        </w:rPr>
        <w:t>Son estos los aspectos cardinales que han quedado por fuera de toda discusión y que le permitirán a esta Sala reconstruir el silogismo básico que se estructura en los eventos en los que se debe resolver acerca de la exigibilidad de los intereses moratorios de que trata el artículo 141 de la ley 100 de 1993.</w:t>
      </w:r>
    </w:p>
    <w:p w14:paraId="4D073181" w14:textId="77777777" w:rsidR="00547160" w:rsidRDefault="00547160" w:rsidP="00547160">
      <w:pPr>
        <w:pStyle w:val="Textoindependiente"/>
        <w:spacing w:after="0" w:line="276" w:lineRule="auto"/>
        <w:ind w:left="1080" w:right="51"/>
        <w:jc w:val="both"/>
        <w:rPr>
          <w:rFonts w:ascii="Tahoma" w:hAnsi="Tahoma" w:cs="Tahoma"/>
          <w:b/>
        </w:rPr>
      </w:pPr>
    </w:p>
    <w:p w14:paraId="5981276C" w14:textId="77777777" w:rsidR="0010792F" w:rsidRDefault="008E0F46" w:rsidP="00A82EAE">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3C69AC2E" w14:textId="77777777" w:rsidR="0088082B" w:rsidRDefault="0088082B" w:rsidP="00E634DB">
      <w:pPr>
        <w:pStyle w:val="Textoindependiente"/>
        <w:spacing w:after="0"/>
        <w:ind w:left="1080" w:right="51"/>
        <w:jc w:val="both"/>
        <w:rPr>
          <w:rFonts w:ascii="Tahoma" w:hAnsi="Tahoma" w:cs="Tahoma"/>
          <w:b/>
        </w:rPr>
      </w:pPr>
    </w:p>
    <w:p w14:paraId="22E8C562" w14:textId="4AAC249F" w:rsidR="00AF3F23" w:rsidRDefault="00547160" w:rsidP="00AF3F23">
      <w:pPr>
        <w:pStyle w:val="Textoindependiente"/>
        <w:spacing w:after="0" w:line="276" w:lineRule="auto"/>
        <w:ind w:right="51" w:firstLine="708"/>
        <w:jc w:val="both"/>
        <w:rPr>
          <w:rFonts w:ascii="Tahoma" w:hAnsi="Tahoma" w:cs="Tahoma"/>
          <w:bCs/>
        </w:rPr>
      </w:pPr>
      <w:r w:rsidRPr="00547160">
        <w:rPr>
          <w:rFonts w:ascii="Tahoma" w:hAnsi="Tahoma" w:cs="Tahoma"/>
        </w:rPr>
        <w:t>De conformida</w:t>
      </w:r>
      <w:r w:rsidR="00731B32">
        <w:rPr>
          <w:rFonts w:ascii="Tahoma" w:hAnsi="Tahoma" w:cs="Tahoma"/>
        </w:rPr>
        <w:t>d con lo expuesto en precedencia</w:t>
      </w:r>
      <w:r w:rsidR="00AF3F23">
        <w:rPr>
          <w:rFonts w:ascii="Tahoma" w:hAnsi="Tahoma" w:cs="Tahoma"/>
        </w:rPr>
        <w:t xml:space="preserve"> </w:t>
      </w:r>
      <w:r w:rsidR="00AF3F23">
        <w:rPr>
          <w:rFonts w:ascii="Tahoma" w:hAnsi="Tahoma" w:cs="Tahoma"/>
          <w:bCs/>
        </w:rPr>
        <w:t>resta verificar si la condena proferida en primera instancia por concepto de intereses moratorios es acertada; previo a ello, debe precisarse que es incorrecta la calenda tomada como fecha de inicio a partir de la cual empiezan a correr los intereses moratorios, toda vez qu</w:t>
      </w:r>
      <w:r w:rsidR="0099753E">
        <w:rPr>
          <w:rFonts w:ascii="Tahoma" w:hAnsi="Tahoma" w:cs="Tahoma"/>
          <w:bCs/>
        </w:rPr>
        <w:t>e, como se dijo previamente, la</w:t>
      </w:r>
      <w:r w:rsidR="00AF3F23" w:rsidRPr="00547160">
        <w:rPr>
          <w:rFonts w:ascii="Tahoma" w:hAnsi="Tahoma" w:cs="Tahoma"/>
        </w:rPr>
        <w:t xml:space="preserve"> reclamación administrativa se presentó el </w:t>
      </w:r>
      <w:r w:rsidR="00AF3F23">
        <w:rPr>
          <w:rFonts w:ascii="Tahoma" w:hAnsi="Tahoma" w:cs="Tahoma"/>
        </w:rPr>
        <w:t>6 de julio de 2009</w:t>
      </w:r>
      <w:r w:rsidR="00AF3F23" w:rsidRPr="00547160">
        <w:rPr>
          <w:rFonts w:ascii="Tahoma" w:hAnsi="Tahoma" w:cs="Tahoma"/>
        </w:rPr>
        <w:t xml:space="preserve">, </w:t>
      </w:r>
      <w:r w:rsidR="00AF3F23">
        <w:rPr>
          <w:rFonts w:ascii="Tahoma" w:hAnsi="Tahoma" w:cs="Tahoma"/>
          <w:bCs/>
        </w:rPr>
        <w:t xml:space="preserve">y, por tanto, la entidad </w:t>
      </w:r>
      <w:r w:rsidR="00AF3F23">
        <w:rPr>
          <w:rFonts w:ascii="Tahoma" w:hAnsi="Tahoma" w:cs="Tahoma"/>
          <w:bCs/>
        </w:rPr>
        <w:lastRenderedPageBreak/>
        <w:t>demandada contaba hasta el 6 de enero de 2010</w:t>
      </w:r>
      <w:r w:rsidR="0099753E">
        <w:rPr>
          <w:rFonts w:ascii="Tahoma" w:hAnsi="Tahoma" w:cs="Tahoma"/>
          <w:bCs/>
        </w:rPr>
        <w:t xml:space="preserve"> para empezar a pagar la prestació</w:t>
      </w:r>
      <w:r w:rsidR="00AF3F23">
        <w:rPr>
          <w:rFonts w:ascii="Tahoma" w:hAnsi="Tahoma" w:cs="Tahoma"/>
          <w:bCs/>
        </w:rPr>
        <w:t xml:space="preserve">n, siendo a partir del día siguiente, 7 de enero, que los intereses moratorios </w:t>
      </w:r>
      <w:r w:rsidR="0099753E">
        <w:rPr>
          <w:rFonts w:ascii="Tahoma" w:hAnsi="Tahoma" w:cs="Tahoma"/>
          <w:bCs/>
        </w:rPr>
        <w:t>empezaron a correr</w:t>
      </w:r>
      <w:r w:rsidR="00AF3F23">
        <w:rPr>
          <w:rFonts w:ascii="Tahoma" w:hAnsi="Tahoma" w:cs="Tahoma"/>
          <w:bCs/>
        </w:rPr>
        <w:t>.</w:t>
      </w:r>
    </w:p>
    <w:p w14:paraId="42D715B4" w14:textId="77777777" w:rsidR="00AF3F23" w:rsidRDefault="00AF3F23" w:rsidP="00AF3F23">
      <w:pPr>
        <w:pStyle w:val="Sinespaciado"/>
      </w:pPr>
    </w:p>
    <w:p w14:paraId="13FF4AAB" w14:textId="4905D036" w:rsidR="00547160" w:rsidRPr="00547160" w:rsidRDefault="00AF3F23" w:rsidP="00AF3F23">
      <w:pPr>
        <w:pStyle w:val="Textoindependiente"/>
        <w:spacing w:after="0" w:line="276" w:lineRule="auto"/>
        <w:ind w:right="51" w:firstLine="708"/>
        <w:jc w:val="both"/>
        <w:rPr>
          <w:rFonts w:ascii="Tahoma" w:hAnsi="Tahoma" w:cs="Tahoma"/>
        </w:rPr>
      </w:pPr>
      <w:r>
        <w:rPr>
          <w:rFonts w:ascii="Tahoma" w:hAnsi="Tahoma" w:cs="Tahoma"/>
        </w:rPr>
        <w:t>A</w:t>
      </w:r>
      <w:r w:rsidR="00004021">
        <w:rPr>
          <w:rFonts w:ascii="Tahoma" w:hAnsi="Tahoma" w:cs="Tahoma"/>
        </w:rPr>
        <w:t>sí</w:t>
      </w:r>
      <w:r w:rsidR="00D91EB3">
        <w:rPr>
          <w:rFonts w:ascii="Tahoma" w:hAnsi="Tahoma" w:cs="Tahoma"/>
        </w:rPr>
        <w:t>,</w:t>
      </w:r>
      <w:r w:rsidR="00004021">
        <w:rPr>
          <w:rFonts w:ascii="Tahoma" w:hAnsi="Tahoma" w:cs="Tahoma"/>
        </w:rPr>
        <w:t xml:space="preserve"> </w:t>
      </w:r>
      <w:r>
        <w:rPr>
          <w:rFonts w:ascii="Tahoma" w:hAnsi="Tahoma" w:cs="Tahoma"/>
        </w:rPr>
        <w:t>en un primer momento deben liquidarse</w:t>
      </w:r>
      <w:r w:rsidR="00004021">
        <w:rPr>
          <w:rFonts w:ascii="Tahoma" w:hAnsi="Tahoma" w:cs="Tahoma"/>
        </w:rPr>
        <w:t xml:space="preserve"> los intereses generados sobre el retroactivo causado entre el 12 de julio de 2008 y el 6 de enero de 2010, los cuales ascienden a $</w:t>
      </w:r>
      <w:r w:rsidR="00F73D9B" w:rsidRPr="00F73D9B">
        <w:rPr>
          <w:rFonts w:ascii="Tahoma" w:hAnsi="Tahoma" w:cs="Tahoma"/>
        </w:rPr>
        <w:t>9.243.399</w:t>
      </w:r>
      <w:r w:rsidR="00F73D9B" w:rsidRPr="006F6242">
        <w:rPr>
          <w:rFonts w:ascii="Tahoma" w:hAnsi="Tahoma" w:cs="Tahoma"/>
          <w:sz w:val="20"/>
          <w:szCs w:val="20"/>
        </w:rPr>
        <w:t>,80</w:t>
      </w:r>
      <w:r w:rsidR="00F73D9B" w:rsidRPr="00F73D9B">
        <w:rPr>
          <w:rFonts w:ascii="Tahoma" w:hAnsi="Tahoma" w:cs="Tahoma"/>
        </w:rPr>
        <w:t xml:space="preserve"> </w:t>
      </w:r>
      <w:r w:rsidR="00004021">
        <w:rPr>
          <w:rFonts w:ascii="Tahoma" w:hAnsi="Tahoma" w:cs="Tahoma"/>
        </w:rPr>
        <w:t>y no a $15.066.628 como fueron liquidados en primera instancia,</w:t>
      </w:r>
      <w:r w:rsidR="00547160" w:rsidRPr="00547160">
        <w:rPr>
          <w:rFonts w:ascii="Tahoma" w:hAnsi="Tahoma" w:cs="Tahoma"/>
        </w:rPr>
        <w:t xml:space="preserve"> </w:t>
      </w:r>
      <w:r w:rsidR="00547160" w:rsidRPr="00AF3F23">
        <w:rPr>
          <w:rFonts w:ascii="Tahoma" w:hAnsi="Tahoma" w:cs="Tahoma"/>
          <w:i/>
        </w:rPr>
        <w:t>tal como se observa en la liquidación que se pone de presente a los asistentes y que hará parte del acta que se levante con ocasión de esta diligencia.</w:t>
      </w:r>
    </w:p>
    <w:p w14:paraId="43E03107" w14:textId="77777777" w:rsidR="00547160" w:rsidRPr="00AF3F23" w:rsidRDefault="00547160" w:rsidP="00AF3F23">
      <w:pPr>
        <w:pStyle w:val="Sinespaciado"/>
      </w:pPr>
      <w:r w:rsidRPr="00547160">
        <w:t xml:space="preserve">                 </w:t>
      </w:r>
    </w:p>
    <w:p w14:paraId="0AC5A825" w14:textId="22419AC0" w:rsidR="00547160" w:rsidRPr="00547160" w:rsidRDefault="00F73D9B" w:rsidP="00CF5598">
      <w:pPr>
        <w:pStyle w:val="Textoindependiente"/>
        <w:spacing w:after="0" w:line="276" w:lineRule="auto"/>
        <w:ind w:right="51" w:firstLine="708"/>
        <w:jc w:val="both"/>
        <w:rPr>
          <w:rFonts w:ascii="Tahoma" w:hAnsi="Tahoma" w:cs="Tahoma"/>
        </w:rPr>
      </w:pPr>
      <w:r>
        <w:rPr>
          <w:rFonts w:ascii="Tahoma" w:hAnsi="Tahoma" w:cs="Tahoma"/>
        </w:rPr>
        <w:t>Al anterior valor se suman</w:t>
      </w:r>
      <w:r w:rsidR="00547160" w:rsidRPr="00547160">
        <w:rPr>
          <w:rFonts w:ascii="Tahoma" w:hAnsi="Tahoma" w:cs="Tahoma"/>
        </w:rPr>
        <w:t xml:space="preserve"> los intereses moratorios </w:t>
      </w:r>
      <w:r w:rsidR="00004021">
        <w:rPr>
          <w:rFonts w:ascii="Tahoma" w:hAnsi="Tahoma" w:cs="Tahoma"/>
        </w:rPr>
        <w:t xml:space="preserve">que corren por cada mesada </w:t>
      </w:r>
      <w:r w:rsidR="0099753E" w:rsidRPr="006F6242">
        <w:rPr>
          <w:rFonts w:ascii="Tahoma" w:hAnsi="Tahoma" w:cs="Tahoma"/>
        </w:rPr>
        <w:t>causada</w:t>
      </w:r>
      <w:r w:rsidR="00004021" w:rsidRPr="006F6242">
        <w:rPr>
          <w:rFonts w:ascii="Tahoma" w:hAnsi="Tahoma" w:cs="Tahoma"/>
        </w:rPr>
        <w:t xml:space="preserve"> entre el 7 de enero de 2010 y el 30 de junio de 2013</w:t>
      </w:r>
      <w:r w:rsidRPr="006F6242">
        <w:rPr>
          <w:rFonts w:ascii="Tahoma" w:hAnsi="Tahoma" w:cs="Tahoma"/>
        </w:rPr>
        <w:t>, para un gran total de $</w:t>
      </w:r>
      <w:r w:rsidR="006F6242" w:rsidRPr="006F6242">
        <w:rPr>
          <w:rFonts w:ascii="Tahoma" w:hAnsi="Tahoma" w:cs="Tahoma"/>
          <w:bCs/>
          <w:color w:val="000000"/>
        </w:rPr>
        <w:t>21.159.908</w:t>
      </w:r>
      <w:r w:rsidR="006F6242" w:rsidRPr="006F6242">
        <w:rPr>
          <w:rFonts w:ascii="Tahoma" w:hAnsi="Tahoma" w:cs="Tahoma"/>
          <w:bCs/>
          <w:color w:val="000000"/>
          <w:sz w:val="20"/>
          <w:szCs w:val="20"/>
        </w:rPr>
        <w:t>,12</w:t>
      </w:r>
      <w:r w:rsidR="00D91EB3" w:rsidRPr="006F6242">
        <w:rPr>
          <w:rFonts w:ascii="Tahoma" w:hAnsi="Tahoma" w:cs="Tahoma"/>
        </w:rPr>
        <w:t>,</w:t>
      </w:r>
      <w:r w:rsidRPr="006F6242">
        <w:rPr>
          <w:rFonts w:ascii="Tahoma" w:hAnsi="Tahoma" w:cs="Tahoma"/>
        </w:rPr>
        <w:t xml:space="preserve"> </w:t>
      </w:r>
      <w:r w:rsidR="00547160" w:rsidRPr="006F6242">
        <w:rPr>
          <w:rFonts w:ascii="Tahoma" w:hAnsi="Tahoma" w:cs="Tahoma"/>
        </w:rPr>
        <w:t>suma a la que será condenada la e</w:t>
      </w:r>
      <w:r w:rsidR="00281757" w:rsidRPr="006F6242">
        <w:rPr>
          <w:rFonts w:ascii="Tahoma" w:hAnsi="Tahoma" w:cs="Tahoma"/>
        </w:rPr>
        <w:t xml:space="preserve">ntidad demandada y que es notablemente inferior a la encontrada por la A-quo, </w:t>
      </w:r>
      <w:r w:rsidR="00D91EB3" w:rsidRPr="006F6242">
        <w:rPr>
          <w:rFonts w:ascii="Tahoma" w:hAnsi="Tahoma" w:cs="Tahoma"/>
        </w:rPr>
        <w:t xml:space="preserve">la cual </w:t>
      </w:r>
      <w:r w:rsidR="00346E5F" w:rsidRPr="006F6242">
        <w:rPr>
          <w:rFonts w:ascii="Tahoma" w:hAnsi="Tahoma" w:cs="Tahoma"/>
        </w:rPr>
        <w:t xml:space="preserve">se basa en operaciones aritméticas erradas </w:t>
      </w:r>
      <w:r w:rsidR="00281757" w:rsidRPr="006F6242">
        <w:rPr>
          <w:rFonts w:ascii="Tahoma" w:hAnsi="Tahoma" w:cs="Tahoma"/>
        </w:rPr>
        <w:t xml:space="preserve">y </w:t>
      </w:r>
      <w:r w:rsidR="00346E5F" w:rsidRPr="006F6242">
        <w:rPr>
          <w:rFonts w:ascii="Tahoma" w:hAnsi="Tahoma" w:cs="Tahoma"/>
        </w:rPr>
        <w:t xml:space="preserve">en una </w:t>
      </w:r>
      <w:r w:rsidR="00281757" w:rsidRPr="006F6242">
        <w:rPr>
          <w:rFonts w:ascii="Tahoma" w:hAnsi="Tahoma" w:cs="Tahoma"/>
        </w:rPr>
        <w:t>tasa</w:t>
      </w:r>
      <w:r w:rsidR="00281757">
        <w:rPr>
          <w:rFonts w:ascii="Tahoma" w:hAnsi="Tahoma" w:cs="Tahoma"/>
        </w:rPr>
        <w:t xml:space="preserve"> de </w:t>
      </w:r>
      <w:r w:rsidR="001601A5">
        <w:rPr>
          <w:rFonts w:ascii="Tahoma" w:hAnsi="Tahoma" w:cs="Tahoma"/>
        </w:rPr>
        <w:t>interés</w:t>
      </w:r>
      <w:r w:rsidR="00346E5F">
        <w:rPr>
          <w:rFonts w:ascii="Tahoma" w:hAnsi="Tahoma" w:cs="Tahoma"/>
        </w:rPr>
        <w:t xml:space="preserve"> que no correspondía al momento del pago</w:t>
      </w:r>
      <w:r w:rsidR="00281757">
        <w:rPr>
          <w:rFonts w:ascii="Tahoma" w:hAnsi="Tahoma" w:cs="Tahoma"/>
        </w:rPr>
        <w:t xml:space="preserve">, </w:t>
      </w:r>
      <w:r w:rsidR="00346E5F">
        <w:rPr>
          <w:rFonts w:ascii="Tahoma" w:hAnsi="Tahoma" w:cs="Tahoma"/>
        </w:rPr>
        <w:t xml:space="preserve">mismo que </w:t>
      </w:r>
      <w:r w:rsidR="00281757">
        <w:rPr>
          <w:rFonts w:ascii="Tahoma" w:hAnsi="Tahoma" w:cs="Tahoma"/>
        </w:rPr>
        <w:t xml:space="preserve">se surtió a partir del 1º de julio de 2013. </w:t>
      </w:r>
    </w:p>
    <w:p w14:paraId="5BD05BAC" w14:textId="77777777" w:rsidR="00547160" w:rsidRPr="00AF3F23" w:rsidRDefault="00547160" w:rsidP="00AF3F23">
      <w:pPr>
        <w:pStyle w:val="Sinespaciado"/>
      </w:pPr>
    </w:p>
    <w:p w14:paraId="36EB84BA" w14:textId="337C7721" w:rsidR="00424A28" w:rsidRDefault="00547160" w:rsidP="00547160">
      <w:pPr>
        <w:pStyle w:val="Textoindependiente"/>
        <w:spacing w:after="0" w:line="276" w:lineRule="auto"/>
        <w:ind w:right="51" w:firstLine="708"/>
        <w:jc w:val="both"/>
        <w:rPr>
          <w:rFonts w:ascii="Tahoma" w:hAnsi="Tahoma" w:cs="Tahoma"/>
        </w:rPr>
      </w:pPr>
      <w:r w:rsidRPr="00547160">
        <w:rPr>
          <w:rFonts w:ascii="Tahoma" w:hAnsi="Tahoma" w:cs="Tahoma"/>
        </w:rPr>
        <w:t>Por lo dicho se</w:t>
      </w:r>
      <w:r w:rsidR="00281757">
        <w:rPr>
          <w:rFonts w:ascii="Tahoma" w:hAnsi="Tahoma" w:cs="Tahoma"/>
        </w:rPr>
        <w:t xml:space="preserve"> modificará</w:t>
      </w:r>
      <w:r w:rsidR="00AF3F23">
        <w:rPr>
          <w:rFonts w:ascii="Tahoma" w:hAnsi="Tahoma" w:cs="Tahoma"/>
        </w:rPr>
        <w:t xml:space="preserve">n los ordinales primero y segundo de </w:t>
      </w:r>
      <w:r w:rsidR="00F73D9B">
        <w:rPr>
          <w:rFonts w:ascii="Tahoma" w:hAnsi="Tahoma" w:cs="Tahoma"/>
        </w:rPr>
        <w:t>la sentencia objeto de consulta</w:t>
      </w:r>
      <w:r w:rsidR="00AF3F23">
        <w:rPr>
          <w:rFonts w:ascii="Tahoma" w:hAnsi="Tahoma" w:cs="Tahoma"/>
        </w:rPr>
        <w:t>. Finalmente, las costas de primera instancia se mantendrán incólumes, en esta sede no se causaron en virtud del grado jurisdiccional de consulta.</w:t>
      </w:r>
    </w:p>
    <w:p w14:paraId="033D4E1A" w14:textId="77777777" w:rsidR="00547160" w:rsidRDefault="00547160" w:rsidP="00CF5598">
      <w:pPr>
        <w:pStyle w:val="Sinespaciado"/>
      </w:pPr>
    </w:p>
    <w:p w14:paraId="36838073" w14:textId="2D0D5994" w:rsidR="009A4059" w:rsidRPr="009750A9" w:rsidRDefault="009A4059" w:rsidP="00A82EAE">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 xml:space="preserve">Sala </w:t>
      </w:r>
      <w:r w:rsidR="00AF3F23">
        <w:rPr>
          <w:b/>
        </w:rPr>
        <w:t xml:space="preserve">de Decisión </w:t>
      </w:r>
      <w:r w:rsidR="00BC62EF" w:rsidRPr="009750A9">
        <w:rPr>
          <w:b/>
        </w:rPr>
        <w:t>Laboral</w:t>
      </w:r>
      <w:r w:rsidR="00AF3F23">
        <w:rPr>
          <w:b/>
        </w:rPr>
        <w:t xml:space="preserve"> No. 1</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6DE38FEB" w14:textId="77777777" w:rsidR="001366A4" w:rsidRPr="009750A9" w:rsidRDefault="001366A4" w:rsidP="00A82EAE">
      <w:pPr>
        <w:pStyle w:val="Sangradetextonormal"/>
        <w:spacing w:line="276" w:lineRule="auto"/>
      </w:pPr>
    </w:p>
    <w:p w14:paraId="4E1529E6" w14:textId="77777777" w:rsidR="009A4059" w:rsidRPr="009750A9" w:rsidRDefault="009A4059" w:rsidP="00A82EAE">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A82EAE">
      <w:pPr>
        <w:widowControl w:val="0"/>
        <w:autoSpaceDE w:val="0"/>
        <w:autoSpaceDN w:val="0"/>
        <w:adjustRightInd w:val="0"/>
        <w:spacing w:line="276" w:lineRule="auto"/>
        <w:jc w:val="both"/>
        <w:rPr>
          <w:rFonts w:ascii="Tahoma" w:hAnsi="Tahoma" w:cs="Tahoma"/>
        </w:rPr>
      </w:pPr>
    </w:p>
    <w:p w14:paraId="51C6C633" w14:textId="7B537535" w:rsidR="00446E0B" w:rsidRDefault="00960114" w:rsidP="001B1025">
      <w:pPr>
        <w:spacing w:line="276" w:lineRule="auto"/>
        <w:ind w:firstLine="708"/>
        <w:jc w:val="both"/>
        <w:rPr>
          <w:rFonts w:ascii="Tahoma" w:hAnsi="Tahoma" w:cs="Tahoma"/>
        </w:rPr>
      </w:pPr>
      <w:r w:rsidRPr="009750A9">
        <w:rPr>
          <w:rFonts w:ascii="Tahoma" w:hAnsi="Tahoma" w:cs="Tahoma"/>
          <w:b/>
          <w:u w:val="single"/>
        </w:rPr>
        <w:t>PRIMERO</w:t>
      </w:r>
      <w:r w:rsidR="009A4059" w:rsidRPr="009750A9">
        <w:rPr>
          <w:rFonts w:ascii="Tahoma" w:hAnsi="Tahoma" w:cs="Tahoma"/>
        </w:rPr>
        <w:t xml:space="preserve">.- </w:t>
      </w:r>
      <w:r w:rsidR="00AF3F23">
        <w:rPr>
          <w:rFonts w:ascii="Tahoma" w:hAnsi="Tahoma" w:cs="Tahoma"/>
        </w:rPr>
        <w:t>MODIFICAR los ordinales primero y segundo de la sentencia proferida el 20 de febrero de 2015 por el Juzgado Segundo Laboral del Circuito de Pereira dentro del proceso ordinario promovido por María Amparo Ramírez Ramírez en contra de Colpensiones, los cuales quedarán así:</w:t>
      </w:r>
    </w:p>
    <w:p w14:paraId="47B8103B" w14:textId="77777777" w:rsidR="00AF3F23" w:rsidRDefault="00AF3F23" w:rsidP="001B1025">
      <w:pPr>
        <w:spacing w:line="276" w:lineRule="auto"/>
        <w:ind w:firstLine="708"/>
        <w:jc w:val="both"/>
        <w:rPr>
          <w:rFonts w:ascii="Tahoma" w:hAnsi="Tahoma" w:cs="Tahoma"/>
        </w:rPr>
      </w:pPr>
    </w:p>
    <w:p w14:paraId="4BC460EC" w14:textId="7D7CDF71" w:rsidR="00AF3F23" w:rsidRPr="0099753E" w:rsidRDefault="00AF3F23" w:rsidP="0099753E">
      <w:pPr>
        <w:spacing w:line="276" w:lineRule="auto"/>
        <w:ind w:left="709" w:hanging="1"/>
        <w:jc w:val="both"/>
        <w:rPr>
          <w:rFonts w:ascii="Arial Narrow" w:hAnsi="Arial Narrow" w:cs="Tahoma"/>
        </w:rPr>
      </w:pPr>
      <w:r w:rsidRPr="0099753E">
        <w:rPr>
          <w:rFonts w:ascii="Arial Narrow" w:hAnsi="Arial Narrow" w:cs="Tahoma"/>
        </w:rPr>
        <w:t>Primero: Declarar que a la señora María Amparo Ramírez Ramírez le asiste derecho al reconocimiento y pago de intereses moratorios establecidos en el artículo 141 de la ley 100 de 1993, causados entre el 7 de enero de 2010 y el 30 de junio de 2013.</w:t>
      </w:r>
    </w:p>
    <w:p w14:paraId="7586FE8E" w14:textId="77777777" w:rsidR="00AF3F23" w:rsidRPr="0099753E" w:rsidRDefault="00AF3F23" w:rsidP="0099753E">
      <w:pPr>
        <w:pStyle w:val="Sinespaciado"/>
      </w:pPr>
    </w:p>
    <w:p w14:paraId="7B2A4712" w14:textId="3465D11B" w:rsidR="00AF3F23" w:rsidRDefault="00AF3F23" w:rsidP="0099753E">
      <w:pPr>
        <w:spacing w:line="276" w:lineRule="auto"/>
        <w:ind w:left="709" w:hanging="1"/>
        <w:jc w:val="both"/>
        <w:rPr>
          <w:rFonts w:ascii="Arial Narrow" w:hAnsi="Arial Narrow" w:cs="Tahoma"/>
        </w:rPr>
      </w:pPr>
      <w:r w:rsidRPr="0099753E">
        <w:rPr>
          <w:rFonts w:ascii="Arial Narrow" w:hAnsi="Arial Narrow" w:cs="Tahoma"/>
        </w:rPr>
        <w:t xml:space="preserve">Segundo: Condenar a la Administradora Colombiana de Pensiones-Colpensiones a reconocer y pagar a la señora María Amparo Ramírez Ramírez los intereses moratorios consagrados en el artículo 141 de la ley 100 de 1993, a partir del 7 de enero de 2010 y hasta el 30 de junio de 2013, </w:t>
      </w:r>
      <w:r w:rsidR="0099753E" w:rsidRPr="0099753E">
        <w:rPr>
          <w:rFonts w:ascii="Arial Narrow" w:hAnsi="Arial Narrow" w:cs="Tahoma"/>
        </w:rPr>
        <w:t>en cuantía de $</w:t>
      </w:r>
      <w:r w:rsidR="00F73D9B" w:rsidRPr="00F73D9B">
        <w:rPr>
          <w:rFonts w:ascii="Arial Narrow" w:hAnsi="Arial Narrow" w:cs="Tahoma"/>
        </w:rPr>
        <w:t>21.1</w:t>
      </w:r>
      <w:r w:rsidR="006F6242">
        <w:rPr>
          <w:rFonts w:ascii="Arial Narrow" w:hAnsi="Arial Narrow" w:cs="Tahoma"/>
        </w:rPr>
        <w:t>5</w:t>
      </w:r>
      <w:r w:rsidR="00F73D9B" w:rsidRPr="00F73D9B">
        <w:rPr>
          <w:rFonts w:ascii="Arial Narrow" w:hAnsi="Arial Narrow" w:cs="Tahoma"/>
        </w:rPr>
        <w:t>9.</w:t>
      </w:r>
      <w:r w:rsidR="006F6242">
        <w:rPr>
          <w:rFonts w:ascii="Arial Narrow" w:hAnsi="Arial Narrow" w:cs="Tahoma"/>
        </w:rPr>
        <w:t>908</w:t>
      </w:r>
      <w:r w:rsidR="00F73D9B" w:rsidRPr="006F6242">
        <w:rPr>
          <w:rFonts w:ascii="Arial Narrow" w:hAnsi="Arial Narrow" w:cs="Tahoma"/>
          <w:sz w:val="20"/>
          <w:szCs w:val="20"/>
        </w:rPr>
        <w:t>,</w:t>
      </w:r>
      <w:r w:rsidR="006F6242" w:rsidRPr="006F6242">
        <w:rPr>
          <w:rFonts w:ascii="Arial Narrow" w:hAnsi="Arial Narrow" w:cs="Tahoma"/>
          <w:sz w:val="20"/>
          <w:szCs w:val="20"/>
        </w:rPr>
        <w:t>12</w:t>
      </w:r>
      <w:r w:rsidR="006F6242">
        <w:rPr>
          <w:rFonts w:ascii="Arial Narrow" w:hAnsi="Arial Narrow" w:cs="Tahoma"/>
        </w:rPr>
        <w:t>.</w:t>
      </w:r>
    </w:p>
    <w:p w14:paraId="44AB84CC" w14:textId="77777777" w:rsidR="0099753E" w:rsidRDefault="0099753E" w:rsidP="0099753E">
      <w:pPr>
        <w:spacing w:line="276" w:lineRule="auto"/>
        <w:ind w:left="709" w:hanging="1"/>
        <w:jc w:val="both"/>
        <w:rPr>
          <w:rFonts w:ascii="Arial Narrow" w:hAnsi="Arial Narrow" w:cs="Tahoma"/>
        </w:rPr>
      </w:pPr>
    </w:p>
    <w:p w14:paraId="03126CD7" w14:textId="710DED39" w:rsidR="0099753E" w:rsidRPr="0099753E" w:rsidRDefault="0099753E" w:rsidP="0099753E">
      <w:pPr>
        <w:spacing w:line="276" w:lineRule="auto"/>
        <w:ind w:firstLine="708"/>
        <w:jc w:val="both"/>
        <w:rPr>
          <w:rFonts w:ascii="Tahoma" w:hAnsi="Tahoma" w:cs="Tahoma"/>
        </w:rPr>
      </w:pPr>
      <w:r w:rsidRPr="0099753E">
        <w:rPr>
          <w:rFonts w:ascii="Tahoma" w:hAnsi="Tahoma" w:cs="Tahoma"/>
          <w:b/>
        </w:rPr>
        <w:t>SEGUNDO.-</w:t>
      </w:r>
      <w:r w:rsidRPr="0099753E">
        <w:rPr>
          <w:rFonts w:ascii="Tahoma" w:hAnsi="Tahoma" w:cs="Tahoma"/>
        </w:rPr>
        <w:t>Confirmar en todo lo demás la sentencia objeto de consulta.</w:t>
      </w:r>
    </w:p>
    <w:p w14:paraId="3CB46EDD" w14:textId="77777777" w:rsidR="0099753E" w:rsidRPr="0099753E" w:rsidRDefault="0099753E" w:rsidP="0099753E">
      <w:pPr>
        <w:pStyle w:val="Sinespaciado"/>
      </w:pPr>
    </w:p>
    <w:p w14:paraId="3F428221" w14:textId="15F6772C" w:rsidR="00AF3F23" w:rsidRPr="0063310E" w:rsidRDefault="0099753E" w:rsidP="0099753E">
      <w:pPr>
        <w:spacing w:line="276" w:lineRule="auto"/>
        <w:ind w:firstLine="708"/>
        <w:jc w:val="both"/>
        <w:rPr>
          <w:rFonts w:ascii="Tahoma" w:hAnsi="Tahoma" w:cs="Tahoma"/>
        </w:rPr>
      </w:pPr>
      <w:r w:rsidRPr="0099753E">
        <w:rPr>
          <w:rFonts w:ascii="Tahoma" w:hAnsi="Tahoma" w:cs="Tahoma"/>
          <w:b/>
        </w:rPr>
        <w:t>TERCERO.-</w:t>
      </w:r>
      <w:r w:rsidRPr="0099753E">
        <w:rPr>
          <w:rFonts w:ascii="Tahoma" w:hAnsi="Tahoma" w:cs="Tahoma"/>
        </w:rPr>
        <w:t xml:space="preserve"> Sin costas en este grado jurisdiccional.</w:t>
      </w:r>
    </w:p>
    <w:p w14:paraId="70EC749D" w14:textId="25606CB4" w:rsidR="001366A4" w:rsidRPr="009750A9" w:rsidRDefault="001366A4" w:rsidP="00A82EAE">
      <w:pPr>
        <w:spacing w:line="276" w:lineRule="auto"/>
        <w:jc w:val="both"/>
        <w:rPr>
          <w:rFonts w:ascii="Tahoma" w:hAnsi="Tahoma" w:cs="Tahoma"/>
          <w:b/>
        </w:rPr>
      </w:pPr>
    </w:p>
    <w:p w14:paraId="3A42985B" w14:textId="77777777" w:rsidR="009A4059" w:rsidRPr="009750A9" w:rsidRDefault="009A4059" w:rsidP="00A82EAE">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A82EAE">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A82EAE">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A82EAE">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A82EAE">
      <w:pPr>
        <w:widowControl w:val="0"/>
        <w:autoSpaceDE w:val="0"/>
        <w:autoSpaceDN w:val="0"/>
        <w:adjustRightInd w:val="0"/>
        <w:spacing w:line="276" w:lineRule="auto"/>
        <w:jc w:val="both"/>
        <w:rPr>
          <w:rFonts w:ascii="Tahoma" w:hAnsi="Tahoma" w:cs="Tahoma"/>
        </w:rPr>
      </w:pPr>
      <w:r w:rsidRPr="009750A9">
        <w:rPr>
          <w:rFonts w:ascii="Tahoma" w:hAnsi="Tahoma" w:cs="Tahoma"/>
        </w:rPr>
        <w:lastRenderedPageBreak/>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26EDA5F2" w14:textId="77777777" w:rsidR="005D4A3F" w:rsidRDefault="005D4A3F" w:rsidP="00A82EAE">
      <w:pPr>
        <w:spacing w:line="276" w:lineRule="auto"/>
        <w:jc w:val="both"/>
        <w:rPr>
          <w:rFonts w:ascii="Tahoma" w:hAnsi="Tahoma" w:cs="Tahoma"/>
        </w:rPr>
      </w:pPr>
    </w:p>
    <w:p w14:paraId="4AB1ED27" w14:textId="77777777" w:rsidR="009A4059" w:rsidRPr="009750A9" w:rsidRDefault="009A4059" w:rsidP="00A82EAE">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26E3BBE0" w14:textId="77777777" w:rsidR="00E5032B" w:rsidRDefault="00E5032B" w:rsidP="00A82EAE">
      <w:pPr>
        <w:spacing w:line="276" w:lineRule="auto"/>
      </w:pPr>
    </w:p>
    <w:p w14:paraId="2C6E2853" w14:textId="77777777" w:rsidR="00C44775" w:rsidRDefault="00C44775" w:rsidP="00A82EAE">
      <w:pPr>
        <w:spacing w:line="276" w:lineRule="auto"/>
      </w:pPr>
    </w:p>
    <w:p w14:paraId="16D8A84F" w14:textId="77777777" w:rsidR="002601F4" w:rsidRDefault="002601F4" w:rsidP="00A82EAE">
      <w:pPr>
        <w:spacing w:line="276" w:lineRule="auto"/>
      </w:pPr>
    </w:p>
    <w:p w14:paraId="4113B593" w14:textId="77777777" w:rsidR="006F6242" w:rsidRPr="009750A9" w:rsidRDefault="006F6242" w:rsidP="00A82EAE">
      <w:pPr>
        <w:spacing w:line="276" w:lineRule="auto"/>
      </w:pPr>
    </w:p>
    <w:p w14:paraId="7EADDC3D" w14:textId="77777777" w:rsidR="009A4059" w:rsidRPr="009750A9" w:rsidRDefault="009A4059" w:rsidP="00A82EAE">
      <w:pPr>
        <w:pStyle w:val="Ttulo3"/>
        <w:spacing w:before="0" w:after="0" w:line="276" w:lineRule="auto"/>
        <w:jc w:val="center"/>
        <w:rPr>
          <w:rFonts w:ascii="Tahoma" w:hAnsi="Tahoma" w:cs="Tahoma"/>
          <w:bCs w:val="0"/>
          <w:sz w:val="24"/>
          <w:szCs w:val="24"/>
        </w:rPr>
      </w:pPr>
      <w:r w:rsidRPr="009750A9">
        <w:rPr>
          <w:rFonts w:ascii="Tahoma" w:hAnsi="Tahoma" w:cs="Tahoma"/>
          <w:bCs w:val="0"/>
          <w:sz w:val="24"/>
          <w:szCs w:val="24"/>
        </w:rPr>
        <w:t>ANA LUCÍA CAICEDO CALDERÓN</w:t>
      </w:r>
    </w:p>
    <w:p w14:paraId="12DC6728" w14:textId="77777777" w:rsidR="00C44775" w:rsidRDefault="00C44775" w:rsidP="00A82EAE">
      <w:pPr>
        <w:spacing w:line="276" w:lineRule="auto"/>
        <w:ind w:firstLine="708"/>
        <w:jc w:val="both"/>
        <w:rPr>
          <w:rFonts w:ascii="Tahoma" w:hAnsi="Tahoma" w:cs="Tahoma"/>
        </w:rPr>
      </w:pPr>
    </w:p>
    <w:p w14:paraId="2EFBCDAC" w14:textId="77777777" w:rsidR="0052015E" w:rsidRDefault="004A0AAF" w:rsidP="00A82EAE">
      <w:pPr>
        <w:spacing w:line="276" w:lineRule="auto"/>
        <w:ind w:firstLine="708"/>
        <w:jc w:val="both"/>
        <w:rPr>
          <w:rFonts w:ascii="Tahoma" w:hAnsi="Tahoma" w:cs="Tahoma"/>
        </w:rPr>
      </w:pPr>
      <w:r w:rsidRPr="009750A9">
        <w:rPr>
          <w:rFonts w:ascii="Tahoma" w:hAnsi="Tahoma" w:cs="Tahoma"/>
        </w:rPr>
        <w:t>Los Magistrados,</w:t>
      </w:r>
    </w:p>
    <w:p w14:paraId="1D314998" w14:textId="77777777" w:rsidR="002601F4" w:rsidRDefault="002601F4" w:rsidP="00A82EAE">
      <w:pPr>
        <w:spacing w:line="276" w:lineRule="auto"/>
        <w:rPr>
          <w:rFonts w:ascii="Tahoma" w:hAnsi="Tahoma" w:cs="Tahoma"/>
          <w:b/>
        </w:rPr>
      </w:pPr>
    </w:p>
    <w:p w14:paraId="10BD9D6B" w14:textId="77777777" w:rsidR="002601F4" w:rsidRDefault="002601F4" w:rsidP="00A82EAE">
      <w:pPr>
        <w:spacing w:line="276" w:lineRule="auto"/>
        <w:rPr>
          <w:rFonts w:ascii="Tahoma" w:hAnsi="Tahoma" w:cs="Tahoma"/>
          <w:b/>
        </w:rPr>
      </w:pPr>
    </w:p>
    <w:p w14:paraId="3B47EB09" w14:textId="77777777" w:rsidR="00346E5F" w:rsidRDefault="00346E5F" w:rsidP="00A82EAE">
      <w:pPr>
        <w:spacing w:line="276" w:lineRule="auto"/>
        <w:rPr>
          <w:rFonts w:ascii="Tahoma" w:hAnsi="Tahoma" w:cs="Tahoma"/>
          <w:b/>
        </w:rPr>
      </w:pPr>
    </w:p>
    <w:p w14:paraId="190DB3DF" w14:textId="77777777" w:rsidR="00C44775" w:rsidRPr="009750A9" w:rsidRDefault="00C44775" w:rsidP="00A82EAE">
      <w:pPr>
        <w:spacing w:line="276" w:lineRule="auto"/>
        <w:rPr>
          <w:rFonts w:ascii="Tahoma" w:hAnsi="Tahoma" w:cs="Tahoma"/>
          <w:b/>
        </w:rPr>
      </w:pPr>
    </w:p>
    <w:p w14:paraId="6100B0B2" w14:textId="77777777" w:rsidR="00437AF7" w:rsidRPr="009750A9" w:rsidRDefault="00437AF7" w:rsidP="00A82EAE">
      <w:pPr>
        <w:spacing w:line="276" w:lineRule="auto"/>
        <w:rPr>
          <w:rFonts w:ascii="Tahoma" w:hAnsi="Tahoma" w:cs="Tahoma"/>
          <w:b/>
        </w:rPr>
      </w:pPr>
    </w:p>
    <w:p w14:paraId="728790E0" w14:textId="77777777" w:rsidR="009A4059" w:rsidRPr="009750A9" w:rsidRDefault="009A4059" w:rsidP="00A82EAE">
      <w:pPr>
        <w:spacing w:line="276" w:lineRule="auto"/>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54BE6ED2" w14:textId="4F0CE0F1" w:rsidR="00BF0FC3" w:rsidRDefault="00D932F8" w:rsidP="005D4A3F">
      <w:pPr>
        <w:spacing w:line="276" w:lineRule="auto"/>
        <w:jc w:val="both"/>
        <w:rPr>
          <w:rFonts w:ascii="Tahoma" w:hAnsi="Tahoma" w:cs="Tahoma"/>
          <w:b/>
        </w:rPr>
      </w:pPr>
      <w:r>
        <w:rPr>
          <w:rFonts w:ascii="Tahoma" w:hAnsi="Tahoma" w:cs="Tahoma"/>
        </w:rPr>
        <w:t xml:space="preserve">  </w:t>
      </w:r>
    </w:p>
    <w:p w14:paraId="06E100F9" w14:textId="77777777" w:rsidR="002601F4" w:rsidRDefault="002601F4" w:rsidP="00A82EAE">
      <w:pPr>
        <w:spacing w:line="276" w:lineRule="auto"/>
        <w:jc w:val="center"/>
        <w:rPr>
          <w:rFonts w:ascii="Tahoma" w:hAnsi="Tahoma" w:cs="Tahoma"/>
          <w:b/>
        </w:rPr>
      </w:pPr>
    </w:p>
    <w:p w14:paraId="51108D9D" w14:textId="77777777" w:rsidR="00346E5F" w:rsidRDefault="00346E5F" w:rsidP="00A82EAE">
      <w:pPr>
        <w:spacing w:line="276" w:lineRule="auto"/>
        <w:jc w:val="center"/>
        <w:rPr>
          <w:rFonts w:ascii="Tahoma" w:hAnsi="Tahoma" w:cs="Tahoma"/>
          <w:b/>
        </w:rPr>
      </w:pPr>
    </w:p>
    <w:p w14:paraId="3B97321E" w14:textId="77777777" w:rsidR="006F6242" w:rsidRDefault="006F6242" w:rsidP="00A82EAE">
      <w:pPr>
        <w:spacing w:line="276" w:lineRule="auto"/>
        <w:jc w:val="center"/>
        <w:rPr>
          <w:rFonts w:ascii="Tahoma" w:hAnsi="Tahoma" w:cs="Tahoma"/>
          <w:b/>
        </w:rPr>
      </w:pPr>
    </w:p>
    <w:p w14:paraId="28AE5B3D" w14:textId="77777777" w:rsidR="00083031" w:rsidRDefault="00083031" w:rsidP="00A82EAE">
      <w:pPr>
        <w:spacing w:line="276" w:lineRule="auto"/>
        <w:jc w:val="center"/>
        <w:rPr>
          <w:rFonts w:ascii="Tahoma" w:hAnsi="Tahoma" w:cs="Tahoma"/>
          <w:b/>
        </w:rPr>
      </w:pPr>
    </w:p>
    <w:p w14:paraId="3DBA42EF" w14:textId="77777777" w:rsidR="00C44775" w:rsidRDefault="00C44775" w:rsidP="00A82EAE">
      <w:pPr>
        <w:spacing w:line="276" w:lineRule="auto"/>
        <w:jc w:val="center"/>
        <w:rPr>
          <w:rFonts w:ascii="Tahoma" w:hAnsi="Tahoma" w:cs="Tahoma"/>
          <w:b/>
        </w:rPr>
      </w:pPr>
    </w:p>
    <w:p w14:paraId="08F79CB4" w14:textId="04255BEF" w:rsidR="008F6797" w:rsidRPr="009750A9" w:rsidRDefault="009250C1" w:rsidP="00A82EAE">
      <w:pPr>
        <w:spacing w:line="276" w:lineRule="auto"/>
        <w:jc w:val="center"/>
        <w:rPr>
          <w:rFonts w:ascii="Tahoma" w:hAnsi="Tahoma" w:cs="Tahoma"/>
          <w:b/>
        </w:rPr>
      </w:pPr>
      <w:r>
        <w:rPr>
          <w:rFonts w:ascii="Tahoma" w:hAnsi="Tahoma" w:cs="Tahoma"/>
          <w:b/>
        </w:rPr>
        <w:t>JAIR JOHAN JACOME OROZCO</w:t>
      </w:r>
    </w:p>
    <w:p w14:paraId="1E434ADB" w14:textId="76629E5A" w:rsidR="00821189" w:rsidRDefault="00821189" w:rsidP="00A82EAE">
      <w:pPr>
        <w:spacing w:line="276" w:lineRule="auto"/>
        <w:jc w:val="center"/>
        <w:rPr>
          <w:rFonts w:ascii="Tahoma" w:hAnsi="Tahoma" w:cs="Tahoma"/>
        </w:rPr>
      </w:pPr>
      <w:r w:rsidRPr="009750A9">
        <w:rPr>
          <w:rFonts w:ascii="Tahoma" w:hAnsi="Tahoma" w:cs="Tahoma"/>
        </w:rPr>
        <w:t>Secretari</w:t>
      </w:r>
      <w:r w:rsidR="009250C1">
        <w:rPr>
          <w:rFonts w:ascii="Tahoma" w:hAnsi="Tahoma" w:cs="Tahoma"/>
        </w:rPr>
        <w:t>o</w:t>
      </w:r>
      <w:r w:rsidRPr="009750A9">
        <w:rPr>
          <w:rFonts w:ascii="Tahoma" w:hAnsi="Tahoma" w:cs="Tahoma"/>
        </w:rPr>
        <w:t xml:space="preserve"> Ad-Hoc</w:t>
      </w:r>
    </w:p>
    <w:p w14:paraId="6A8C4AF1" w14:textId="77777777" w:rsidR="005D4A3F" w:rsidRDefault="005D4A3F" w:rsidP="00A82EAE">
      <w:pPr>
        <w:spacing w:line="276" w:lineRule="auto"/>
        <w:jc w:val="center"/>
        <w:rPr>
          <w:rFonts w:ascii="Tahoma" w:hAnsi="Tahoma" w:cs="Tahoma"/>
        </w:rPr>
      </w:pPr>
    </w:p>
    <w:p w14:paraId="2B94B524" w14:textId="77777777" w:rsidR="00F2126F" w:rsidRDefault="00F2126F" w:rsidP="00A82EAE">
      <w:pPr>
        <w:spacing w:line="276" w:lineRule="auto"/>
        <w:jc w:val="center"/>
        <w:rPr>
          <w:rFonts w:ascii="Tahoma" w:hAnsi="Tahoma" w:cs="Tahoma"/>
        </w:rPr>
      </w:pPr>
    </w:p>
    <w:p w14:paraId="7E0D2FE8" w14:textId="77777777" w:rsidR="006F25A6" w:rsidRDefault="006F25A6" w:rsidP="00A82EAE">
      <w:pPr>
        <w:spacing w:line="276" w:lineRule="auto"/>
        <w:jc w:val="center"/>
        <w:rPr>
          <w:rFonts w:ascii="Tahoma" w:hAnsi="Tahoma" w:cs="Tahoma"/>
        </w:rPr>
      </w:pPr>
    </w:p>
    <w:p w14:paraId="5AF3CF9D" w14:textId="77777777" w:rsidR="006F25A6" w:rsidRDefault="006F25A6" w:rsidP="00A82EAE">
      <w:pPr>
        <w:spacing w:line="276" w:lineRule="auto"/>
        <w:jc w:val="center"/>
        <w:rPr>
          <w:rFonts w:ascii="Tahoma" w:hAnsi="Tahoma" w:cs="Tahoma"/>
        </w:rPr>
      </w:pPr>
    </w:p>
    <w:p w14:paraId="5670AF72" w14:textId="77777777" w:rsidR="006F25A6" w:rsidRDefault="006F25A6" w:rsidP="00A82EAE">
      <w:pPr>
        <w:spacing w:line="276" w:lineRule="auto"/>
        <w:jc w:val="center"/>
        <w:rPr>
          <w:rFonts w:ascii="Tahoma" w:hAnsi="Tahoma" w:cs="Tahoma"/>
        </w:rPr>
      </w:pPr>
    </w:p>
    <w:p w14:paraId="3C079A75" w14:textId="77777777" w:rsidR="006F25A6" w:rsidRDefault="006F25A6" w:rsidP="00A82EAE">
      <w:pPr>
        <w:spacing w:line="276" w:lineRule="auto"/>
        <w:jc w:val="center"/>
        <w:rPr>
          <w:rFonts w:ascii="Tahoma" w:hAnsi="Tahoma" w:cs="Tahoma"/>
        </w:rPr>
      </w:pPr>
    </w:p>
    <w:p w14:paraId="0ABD3F84" w14:textId="77777777" w:rsidR="006F25A6" w:rsidRDefault="006F25A6" w:rsidP="00A82EAE">
      <w:pPr>
        <w:spacing w:line="276" w:lineRule="auto"/>
        <w:jc w:val="center"/>
        <w:rPr>
          <w:rFonts w:ascii="Tahoma" w:hAnsi="Tahoma" w:cs="Tahoma"/>
        </w:rPr>
      </w:pPr>
    </w:p>
    <w:p w14:paraId="193A6999" w14:textId="77777777" w:rsidR="006F25A6" w:rsidRDefault="006F25A6" w:rsidP="00A82EAE">
      <w:pPr>
        <w:spacing w:line="276" w:lineRule="auto"/>
        <w:jc w:val="center"/>
        <w:rPr>
          <w:rFonts w:ascii="Tahoma" w:hAnsi="Tahoma" w:cs="Tahoma"/>
        </w:rPr>
      </w:pPr>
    </w:p>
    <w:p w14:paraId="70F1C05C" w14:textId="77777777" w:rsidR="006F25A6" w:rsidRDefault="006F25A6" w:rsidP="00A82EAE">
      <w:pPr>
        <w:spacing w:line="276" w:lineRule="auto"/>
        <w:jc w:val="center"/>
        <w:rPr>
          <w:rFonts w:ascii="Tahoma" w:hAnsi="Tahoma" w:cs="Tahoma"/>
        </w:rPr>
      </w:pPr>
    </w:p>
    <w:p w14:paraId="056D88F4" w14:textId="77777777" w:rsidR="006F25A6" w:rsidRDefault="006F25A6" w:rsidP="00A82EAE">
      <w:pPr>
        <w:spacing w:line="276" w:lineRule="auto"/>
        <w:jc w:val="center"/>
        <w:rPr>
          <w:rFonts w:ascii="Tahoma" w:hAnsi="Tahoma" w:cs="Tahoma"/>
        </w:rPr>
      </w:pPr>
    </w:p>
    <w:p w14:paraId="562BB21C" w14:textId="77777777" w:rsidR="006F25A6" w:rsidRDefault="006F25A6" w:rsidP="00A82EAE">
      <w:pPr>
        <w:spacing w:line="276" w:lineRule="auto"/>
        <w:jc w:val="center"/>
        <w:rPr>
          <w:rFonts w:ascii="Tahoma" w:hAnsi="Tahoma" w:cs="Tahoma"/>
        </w:rPr>
      </w:pPr>
    </w:p>
    <w:p w14:paraId="655CC239" w14:textId="77777777" w:rsidR="006F25A6" w:rsidRDefault="006F25A6" w:rsidP="00A82EAE">
      <w:pPr>
        <w:spacing w:line="276" w:lineRule="auto"/>
        <w:jc w:val="center"/>
        <w:rPr>
          <w:rFonts w:ascii="Tahoma" w:hAnsi="Tahoma" w:cs="Tahoma"/>
        </w:rPr>
      </w:pPr>
    </w:p>
    <w:p w14:paraId="3293EDAF" w14:textId="77777777" w:rsidR="006F25A6" w:rsidRDefault="006F25A6" w:rsidP="00A82EAE">
      <w:pPr>
        <w:spacing w:line="276" w:lineRule="auto"/>
        <w:jc w:val="center"/>
        <w:rPr>
          <w:rFonts w:ascii="Tahoma" w:hAnsi="Tahoma" w:cs="Tahoma"/>
        </w:rPr>
      </w:pPr>
    </w:p>
    <w:p w14:paraId="70121868" w14:textId="77777777" w:rsidR="006F25A6" w:rsidRDefault="006F25A6" w:rsidP="00A82EAE">
      <w:pPr>
        <w:spacing w:line="276" w:lineRule="auto"/>
        <w:jc w:val="center"/>
        <w:rPr>
          <w:rFonts w:ascii="Tahoma" w:hAnsi="Tahoma" w:cs="Tahoma"/>
        </w:rPr>
      </w:pPr>
    </w:p>
    <w:p w14:paraId="013F32B7" w14:textId="77777777" w:rsidR="006F25A6" w:rsidRDefault="006F25A6" w:rsidP="00A82EAE">
      <w:pPr>
        <w:spacing w:line="276" w:lineRule="auto"/>
        <w:jc w:val="center"/>
        <w:rPr>
          <w:rFonts w:ascii="Tahoma" w:hAnsi="Tahoma" w:cs="Tahoma"/>
        </w:rPr>
      </w:pPr>
    </w:p>
    <w:p w14:paraId="70893D5E" w14:textId="77777777" w:rsidR="006F25A6" w:rsidRDefault="006F25A6" w:rsidP="00A82EAE">
      <w:pPr>
        <w:spacing w:line="276" w:lineRule="auto"/>
        <w:jc w:val="center"/>
        <w:rPr>
          <w:rFonts w:ascii="Tahoma" w:hAnsi="Tahoma" w:cs="Tahoma"/>
        </w:rPr>
      </w:pPr>
    </w:p>
    <w:p w14:paraId="5C042367" w14:textId="77777777" w:rsidR="006F25A6" w:rsidRDefault="006F25A6" w:rsidP="00A82EAE">
      <w:pPr>
        <w:spacing w:line="276" w:lineRule="auto"/>
        <w:jc w:val="center"/>
        <w:rPr>
          <w:rFonts w:ascii="Tahoma" w:hAnsi="Tahoma" w:cs="Tahoma"/>
        </w:rPr>
      </w:pPr>
    </w:p>
    <w:p w14:paraId="25CF0D26" w14:textId="77777777" w:rsidR="006F25A6" w:rsidRDefault="006F25A6" w:rsidP="00A82EAE">
      <w:pPr>
        <w:spacing w:line="276" w:lineRule="auto"/>
        <w:jc w:val="center"/>
        <w:rPr>
          <w:rFonts w:ascii="Tahoma" w:hAnsi="Tahoma" w:cs="Tahoma"/>
        </w:rPr>
      </w:pPr>
    </w:p>
    <w:p w14:paraId="13381F68" w14:textId="77777777" w:rsidR="006F25A6" w:rsidRDefault="006F25A6" w:rsidP="00A82EAE">
      <w:pPr>
        <w:spacing w:line="276" w:lineRule="auto"/>
        <w:jc w:val="center"/>
        <w:rPr>
          <w:rFonts w:ascii="Tahoma" w:hAnsi="Tahoma" w:cs="Tahoma"/>
        </w:rPr>
      </w:pPr>
    </w:p>
    <w:p w14:paraId="6B199FE3" w14:textId="77777777" w:rsidR="006F25A6" w:rsidRDefault="006F25A6" w:rsidP="00A82EAE">
      <w:pPr>
        <w:spacing w:line="276" w:lineRule="auto"/>
        <w:jc w:val="center"/>
        <w:rPr>
          <w:rFonts w:ascii="Tahoma" w:hAnsi="Tahoma" w:cs="Tahoma"/>
        </w:rPr>
      </w:pPr>
    </w:p>
    <w:p w14:paraId="5117AFC4" w14:textId="77777777" w:rsidR="006F25A6" w:rsidRDefault="006F25A6" w:rsidP="00A82EAE">
      <w:pPr>
        <w:spacing w:line="276" w:lineRule="auto"/>
        <w:jc w:val="center"/>
        <w:rPr>
          <w:rFonts w:ascii="Tahoma" w:hAnsi="Tahoma" w:cs="Tahoma"/>
        </w:rPr>
      </w:pPr>
    </w:p>
    <w:p w14:paraId="14BEC60D" w14:textId="77777777" w:rsidR="006F25A6" w:rsidRDefault="006F25A6" w:rsidP="00A82EAE">
      <w:pPr>
        <w:spacing w:line="276" w:lineRule="auto"/>
        <w:jc w:val="center"/>
        <w:rPr>
          <w:rFonts w:ascii="Tahoma" w:hAnsi="Tahoma" w:cs="Tahoma"/>
        </w:rPr>
      </w:pPr>
    </w:p>
    <w:p w14:paraId="75C09E03" w14:textId="77777777" w:rsidR="006F25A6" w:rsidRDefault="006F25A6" w:rsidP="00A82EAE">
      <w:pPr>
        <w:spacing w:line="276" w:lineRule="auto"/>
        <w:jc w:val="center"/>
        <w:rPr>
          <w:rFonts w:ascii="Tahoma" w:hAnsi="Tahoma" w:cs="Tahoma"/>
        </w:rPr>
      </w:pPr>
    </w:p>
    <w:p w14:paraId="4DCC733A" w14:textId="77777777" w:rsidR="006F6242" w:rsidRDefault="006F6242" w:rsidP="00A82EAE">
      <w:pPr>
        <w:spacing w:line="276" w:lineRule="auto"/>
        <w:jc w:val="center"/>
        <w:rPr>
          <w:rFonts w:ascii="Tahoma" w:hAnsi="Tahoma" w:cs="Tahoma"/>
        </w:rPr>
      </w:pPr>
    </w:p>
    <w:p w14:paraId="376D580E" w14:textId="77777777" w:rsidR="006F6242" w:rsidRDefault="006F6242" w:rsidP="00A82EAE">
      <w:pPr>
        <w:spacing w:line="276" w:lineRule="auto"/>
        <w:jc w:val="center"/>
        <w:rPr>
          <w:rFonts w:ascii="Tahoma" w:hAnsi="Tahoma" w:cs="Tahoma"/>
        </w:rPr>
      </w:pPr>
    </w:p>
    <w:p w14:paraId="78D7DEB5" w14:textId="77777777" w:rsidR="006F6242" w:rsidRDefault="006F6242" w:rsidP="00A82EAE">
      <w:pPr>
        <w:spacing w:line="276" w:lineRule="auto"/>
        <w:jc w:val="center"/>
        <w:rPr>
          <w:rFonts w:ascii="Tahoma" w:hAnsi="Tahoma" w:cs="Tahoma"/>
        </w:rPr>
      </w:pPr>
    </w:p>
    <w:tbl>
      <w:tblPr>
        <w:tblW w:w="0" w:type="auto"/>
        <w:tblInd w:w="30" w:type="dxa"/>
        <w:tblCellMar>
          <w:left w:w="70" w:type="dxa"/>
          <w:right w:w="70" w:type="dxa"/>
        </w:tblCellMar>
        <w:tblLook w:val="04A0" w:firstRow="1" w:lastRow="0" w:firstColumn="1" w:lastColumn="0" w:noHBand="0" w:noVBand="1"/>
      </w:tblPr>
      <w:tblGrid>
        <w:gridCol w:w="3871"/>
        <w:gridCol w:w="1232"/>
        <w:gridCol w:w="1740"/>
        <w:gridCol w:w="922"/>
        <w:gridCol w:w="1943"/>
      </w:tblGrid>
      <w:tr w:rsidR="00A20663" w14:paraId="6A9580F3" w14:textId="77777777" w:rsidTr="006F6242">
        <w:trPr>
          <w:trHeight w:val="20"/>
        </w:trPr>
        <w:tc>
          <w:tcPr>
            <w:tcW w:w="0" w:type="auto"/>
            <w:tcBorders>
              <w:top w:val="nil"/>
              <w:left w:val="nil"/>
              <w:bottom w:val="nil"/>
              <w:right w:val="nil"/>
            </w:tcBorders>
            <w:shd w:val="clear" w:color="auto" w:fill="auto"/>
            <w:noWrap/>
            <w:vAlign w:val="center"/>
            <w:hideMark/>
          </w:tcPr>
          <w:p w14:paraId="0FE37826" w14:textId="77777777" w:rsidR="00A20663" w:rsidRDefault="00A20663">
            <w:pPr>
              <w:jc w:val="both"/>
              <w:rPr>
                <w:rFonts w:ascii="Arial" w:hAnsi="Arial" w:cs="Arial"/>
                <w:i/>
                <w:iCs/>
                <w:color w:val="000000"/>
                <w:sz w:val="16"/>
                <w:szCs w:val="16"/>
              </w:rPr>
            </w:pPr>
            <w:r>
              <w:rPr>
                <w:rFonts w:ascii="Arial" w:hAnsi="Arial" w:cs="Arial"/>
                <w:i/>
                <w:iCs/>
                <w:color w:val="000000"/>
                <w:sz w:val="16"/>
                <w:szCs w:val="16"/>
              </w:rPr>
              <w:t xml:space="preserve">Radicación: </w:t>
            </w:r>
          </w:p>
        </w:tc>
        <w:tc>
          <w:tcPr>
            <w:tcW w:w="0" w:type="auto"/>
            <w:gridSpan w:val="3"/>
            <w:tcBorders>
              <w:top w:val="nil"/>
              <w:left w:val="nil"/>
              <w:bottom w:val="nil"/>
              <w:right w:val="nil"/>
            </w:tcBorders>
            <w:shd w:val="clear" w:color="auto" w:fill="auto"/>
            <w:noWrap/>
            <w:vAlign w:val="bottom"/>
            <w:hideMark/>
          </w:tcPr>
          <w:p w14:paraId="2484FCE8" w14:textId="77777777" w:rsidR="00A20663" w:rsidRDefault="00A20663">
            <w:pPr>
              <w:rPr>
                <w:rFonts w:ascii="Calibri" w:hAnsi="Calibri"/>
                <w:color w:val="000000"/>
                <w:sz w:val="22"/>
                <w:szCs w:val="22"/>
              </w:rPr>
            </w:pPr>
            <w:r>
              <w:rPr>
                <w:rFonts w:ascii="Calibri" w:hAnsi="Calibri"/>
                <w:color w:val="000000"/>
                <w:sz w:val="22"/>
                <w:szCs w:val="22"/>
              </w:rPr>
              <w:t>66001-31-05-005-2014-00194-01</w:t>
            </w:r>
          </w:p>
        </w:tc>
        <w:tc>
          <w:tcPr>
            <w:tcW w:w="0" w:type="auto"/>
            <w:tcBorders>
              <w:top w:val="nil"/>
              <w:left w:val="nil"/>
              <w:bottom w:val="nil"/>
              <w:right w:val="nil"/>
            </w:tcBorders>
            <w:shd w:val="clear" w:color="auto" w:fill="auto"/>
            <w:noWrap/>
            <w:vAlign w:val="bottom"/>
            <w:hideMark/>
          </w:tcPr>
          <w:p w14:paraId="1CE7257A" w14:textId="77777777" w:rsidR="00A20663" w:rsidRDefault="00A20663">
            <w:pPr>
              <w:rPr>
                <w:rFonts w:ascii="Calibri" w:hAnsi="Calibri"/>
                <w:color w:val="000000"/>
                <w:sz w:val="22"/>
                <w:szCs w:val="22"/>
              </w:rPr>
            </w:pPr>
          </w:p>
        </w:tc>
      </w:tr>
      <w:tr w:rsidR="00A20663" w14:paraId="679A51B7" w14:textId="77777777" w:rsidTr="006F6242">
        <w:trPr>
          <w:trHeight w:val="20"/>
        </w:trPr>
        <w:tc>
          <w:tcPr>
            <w:tcW w:w="0" w:type="auto"/>
            <w:tcBorders>
              <w:top w:val="nil"/>
              <w:left w:val="nil"/>
              <w:bottom w:val="nil"/>
              <w:right w:val="nil"/>
            </w:tcBorders>
            <w:shd w:val="clear" w:color="auto" w:fill="auto"/>
            <w:noWrap/>
            <w:vAlign w:val="center"/>
            <w:hideMark/>
          </w:tcPr>
          <w:p w14:paraId="0480DCFF" w14:textId="77777777" w:rsidR="00A20663" w:rsidRDefault="00A20663">
            <w:pPr>
              <w:jc w:val="both"/>
              <w:rPr>
                <w:rFonts w:ascii="Arial" w:hAnsi="Arial" w:cs="Arial"/>
                <w:i/>
                <w:iCs/>
                <w:color w:val="000000"/>
                <w:sz w:val="16"/>
                <w:szCs w:val="16"/>
              </w:rPr>
            </w:pPr>
            <w:r>
              <w:rPr>
                <w:rFonts w:ascii="Arial" w:hAnsi="Arial" w:cs="Arial"/>
                <w:i/>
                <w:iCs/>
                <w:color w:val="000000"/>
                <w:sz w:val="16"/>
                <w:szCs w:val="16"/>
              </w:rPr>
              <w:t xml:space="preserve">Proceso:             </w:t>
            </w:r>
          </w:p>
        </w:tc>
        <w:tc>
          <w:tcPr>
            <w:tcW w:w="0" w:type="auto"/>
            <w:tcBorders>
              <w:top w:val="nil"/>
              <w:left w:val="nil"/>
              <w:bottom w:val="nil"/>
              <w:right w:val="nil"/>
            </w:tcBorders>
            <w:shd w:val="clear" w:color="auto" w:fill="auto"/>
            <w:noWrap/>
            <w:vAlign w:val="bottom"/>
            <w:hideMark/>
          </w:tcPr>
          <w:p w14:paraId="5EAAD9A2" w14:textId="77777777" w:rsidR="00A20663" w:rsidRDefault="00A20663">
            <w:pPr>
              <w:rPr>
                <w:rFonts w:ascii="Calibri" w:hAnsi="Calibri"/>
                <w:color w:val="000000"/>
                <w:sz w:val="22"/>
                <w:szCs w:val="22"/>
              </w:rPr>
            </w:pPr>
            <w:r>
              <w:rPr>
                <w:rFonts w:ascii="Calibri" w:hAnsi="Calibri"/>
                <w:color w:val="000000"/>
                <w:sz w:val="22"/>
                <w:szCs w:val="22"/>
              </w:rPr>
              <w:t>ORDINARIO</w:t>
            </w:r>
          </w:p>
        </w:tc>
        <w:tc>
          <w:tcPr>
            <w:tcW w:w="0" w:type="auto"/>
            <w:tcBorders>
              <w:top w:val="nil"/>
              <w:left w:val="nil"/>
              <w:bottom w:val="nil"/>
              <w:right w:val="nil"/>
            </w:tcBorders>
            <w:shd w:val="clear" w:color="auto" w:fill="auto"/>
            <w:noWrap/>
            <w:vAlign w:val="bottom"/>
            <w:hideMark/>
          </w:tcPr>
          <w:p w14:paraId="5B6C0221" w14:textId="77777777" w:rsidR="00A20663" w:rsidRDefault="00A20663">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14:paraId="599A8381" w14:textId="77777777" w:rsidR="00A20663" w:rsidRDefault="00A20663">
            <w:pPr>
              <w:rPr>
                <w:sz w:val="20"/>
                <w:szCs w:val="20"/>
              </w:rPr>
            </w:pPr>
          </w:p>
        </w:tc>
        <w:tc>
          <w:tcPr>
            <w:tcW w:w="0" w:type="auto"/>
            <w:tcBorders>
              <w:top w:val="nil"/>
              <w:left w:val="nil"/>
              <w:bottom w:val="nil"/>
              <w:right w:val="nil"/>
            </w:tcBorders>
            <w:shd w:val="clear" w:color="auto" w:fill="auto"/>
            <w:noWrap/>
            <w:vAlign w:val="bottom"/>
            <w:hideMark/>
          </w:tcPr>
          <w:p w14:paraId="17B3CBB3" w14:textId="77777777" w:rsidR="00A20663" w:rsidRDefault="00A20663">
            <w:pPr>
              <w:rPr>
                <w:sz w:val="20"/>
                <w:szCs w:val="20"/>
              </w:rPr>
            </w:pPr>
          </w:p>
        </w:tc>
      </w:tr>
      <w:tr w:rsidR="00A20663" w14:paraId="0847152A" w14:textId="77777777" w:rsidTr="006F6242">
        <w:trPr>
          <w:trHeight w:val="20"/>
        </w:trPr>
        <w:tc>
          <w:tcPr>
            <w:tcW w:w="0" w:type="auto"/>
            <w:tcBorders>
              <w:top w:val="nil"/>
              <w:left w:val="nil"/>
              <w:bottom w:val="nil"/>
              <w:right w:val="nil"/>
            </w:tcBorders>
            <w:shd w:val="clear" w:color="auto" w:fill="auto"/>
            <w:noWrap/>
            <w:vAlign w:val="center"/>
            <w:hideMark/>
          </w:tcPr>
          <w:p w14:paraId="263DC275" w14:textId="77777777" w:rsidR="00A20663" w:rsidRDefault="00A20663">
            <w:pPr>
              <w:jc w:val="both"/>
              <w:rPr>
                <w:rFonts w:ascii="Arial" w:hAnsi="Arial" w:cs="Arial"/>
                <w:i/>
                <w:iCs/>
                <w:color w:val="000000"/>
                <w:sz w:val="16"/>
                <w:szCs w:val="16"/>
              </w:rPr>
            </w:pPr>
            <w:r>
              <w:rPr>
                <w:rFonts w:ascii="Arial" w:hAnsi="Arial" w:cs="Arial"/>
                <w:i/>
                <w:iCs/>
                <w:color w:val="000000"/>
                <w:sz w:val="16"/>
                <w:szCs w:val="16"/>
              </w:rPr>
              <w:t>Accionante:</w:t>
            </w:r>
          </w:p>
        </w:tc>
        <w:tc>
          <w:tcPr>
            <w:tcW w:w="0" w:type="auto"/>
            <w:gridSpan w:val="3"/>
            <w:tcBorders>
              <w:top w:val="nil"/>
              <w:left w:val="nil"/>
              <w:bottom w:val="nil"/>
              <w:right w:val="nil"/>
            </w:tcBorders>
            <w:shd w:val="clear" w:color="auto" w:fill="auto"/>
            <w:noWrap/>
            <w:vAlign w:val="bottom"/>
            <w:hideMark/>
          </w:tcPr>
          <w:p w14:paraId="2A59C857" w14:textId="77777777" w:rsidR="00A20663" w:rsidRDefault="00A20663">
            <w:pPr>
              <w:rPr>
                <w:rFonts w:ascii="Calibri" w:hAnsi="Calibri"/>
                <w:color w:val="000000"/>
                <w:sz w:val="22"/>
                <w:szCs w:val="22"/>
              </w:rPr>
            </w:pPr>
            <w:r>
              <w:rPr>
                <w:rFonts w:ascii="Calibri" w:hAnsi="Calibri"/>
                <w:color w:val="000000"/>
                <w:sz w:val="22"/>
                <w:szCs w:val="22"/>
              </w:rPr>
              <w:t>MARIA AMPARO RAMIREZ RAMIREZ</w:t>
            </w:r>
          </w:p>
        </w:tc>
        <w:tc>
          <w:tcPr>
            <w:tcW w:w="0" w:type="auto"/>
            <w:tcBorders>
              <w:top w:val="nil"/>
              <w:left w:val="nil"/>
              <w:bottom w:val="nil"/>
              <w:right w:val="nil"/>
            </w:tcBorders>
            <w:shd w:val="clear" w:color="auto" w:fill="auto"/>
            <w:noWrap/>
            <w:vAlign w:val="bottom"/>
            <w:hideMark/>
          </w:tcPr>
          <w:p w14:paraId="5167702B" w14:textId="77777777" w:rsidR="00A20663" w:rsidRDefault="00A20663">
            <w:pPr>
              <w:rPr>
                <w:rFonts w:ascii="Calibri" w:hAnsi="Calibri"/>
                <w:color w:val="000000"/>
                <w:sz w:val="22"/>
                <w:szCs w:val="22"/>
              </w:rPr>
            </w:pPr>
          </w:p>
        </w:tc>
      </w:tr>
      <w:tr w:rsidR="00A20663" w14:paraId="08F50E29" w14:textId="77777777" w:rsidTr="006F6242">
        <w:trPr>
          <w:trHeight w:val="20"/>
        </w:trPr>
        <w:tc>
          <w:tcPr>
            <w:tcW w:w="0" w:type="auto"/>
            <w:tcBorders>
              <w:top w:val="nil"/>
              <w:left w:val="nil"/>
              <w:bottom w:val="nil"/>
              <w:right w:val="nil"/>
            </w:tcBorders>
            <w:shd w:val="clear" w:color="auto" w:fill="auto"/>
            <w:noWrap/>
            <w:vAlign w:val="center"/>
            <w:hideMark/>
          </w:tcPr>
          <w:p w14:paraId="2A03A32F" w14:textId="77777777" w:rsidR="00A20663" w:rsidRDefault="00A20663">
            <w:pPr>
              <w:jc w:val="both"/>
              <w:rPr>
                <w:rFonts w:ascii="Arial" w:hAnsi="Arial" w:cs="Arial"/>
                <w:i/>
                <w:iCs/>
                <w:color w:val="000000"/>
                <w:sz w:val="16"/>
                <w:szCs w:val="16"/>
              </w:rPr>
            </w:pPr>
            <w:r>
              <w:rPr>
                <w:rFonts w:ascii="Arial" w:hAnsi="Arial" w:cs="Arial"/>
                <w:i/>
                <w:iCs/>
                <w:color w:val="000000"/>
                <w:sz w:val="16"/>
                <w:szCs w:val="16"/>
              </w:rPr>
              <w:t xml:space="preserve">Demandado:             </w:t>
            </w:r>
          </w:p>
        </w:tc>
        <w:tc>
          <w:tcPr>
            <w:tcW w:w="0" w:type="auto"/>
            <w:gridSpan w:val="2"/>
            <w:tcBorders>
              <w:top w:val="nil"/>
              <w:left w:val="nil"/>
              <w:bottom w:val="nil"/>
              <w:right w:val="nil"/>
            </w:tcBorders>
            <w:shd w:val="clear" w:color="auto" w:fill="auto"/>
            <w:noWrap/>
            <w:vAlign w:val="bottom"/>
            <w:hideMark/>
          </w:tcPr>
          <w:p w14:paraId="6897FB04" w14:textId="77777777" w:rsidR="00A20663" w:rsidRDefault="00A20663">
            <w:pPr>
              <w:rPr>
                <w:rFonts w:ascii="Calibri" w:hAnsi="Calibri"/>
                <w:color w:val="000000"/>
                <w:sz w:val="22"/>
                <w:szCs w:val="22"/>
              </w:rPr>
            </w:pPr>
            <w:r>
              <w:rPr>
                <w:rFonts w:ascii="Calibri" w:hAnsi="Calibri"/>
                <w:color w:val="000000"/>
                <w:sz w:val="22"/>
                <w:szCs w:val="22"/>
              </w:rPr>
              <w:t>COLPENSIONES</w:t>
            </w:r>
          </w:p>
        </w:tc>
        <w:tc>
          <w:tcPr>
            <w:tcW w:w="0" w:type="auto"/>
            <w:tcBorders>
              <w:top w:val="nil"/>
              <w:left w:val="nil"/>
              <w:bottom w:val="nil"/>
              <w:right w:val="nil"/>
            </w:tcBorders>
            <w:shd w:val="clear" w:color="auto" w:fill="auto"/>
            <w:noWrap/>
            <w:vAlign w:val="bottom"/>
            <w:hideMark/>
          </w:tcPr>
          <w:p w14:paraId="2985CA75" w14:textId="77777777" w:rsidR="00A20663" w:rsidRDefault="00A20663">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14:paraId="0CB4A39A" w14:textId="77777777" w:rsidR="00A20663" w:rsidRDefault="00A20663">
            <w:pPr>
              <w:rPr>
                <w:sz w:val="20"/>
                <w:szCs w:val="20"/>
              </w:rPr>
            </w:pPr>
          </w:p>
        </w:tc>
      </w:tr>
      <w:tr w:rsidR="00A20663" w14:paraId="225CE8B6" w14:textId="77777777" w:rsidTr="006F6242">
        <w:trPr>
          <w:trHeight w:val="20"/>
        </w:trPr>
        <w:tc>
          <w:tcPr>
            <w:tcW w:w="0" w:type="auto"/>
            <w:gridSpan w:val="5"/>
            <w:tcBorders>
              <w:top w:val="single" w:sz="8" w:space="0" w:color="auto"/>
              <w:left w:val="single" w:sz="8" w:space="0" w:color="auto"/>
              <w:bottom w:val="single" w:sz="8" w:space="0" w:color="000000"/>
              <w:right w:val="nil"/>
            </w:tcBorders>
            <w:shd w:val="clear" w:color="auto" w:fill="auto"/>
            <w:noWrap/>
            <w:vAlign w:val="bottom"/>
            <w:hideMark/>
          </w:tcPr>
          <w:p w14:paraId="3C2CEBC0" w14:textId="77777777" w:rsidR="00A20663" w:rsidRDefault="00A20663">
            <w:pPr>
              <w:jc w:val="center"/>
              <w:rPr>
                <w:rFonts w:ascii="Arial" w:hAnsi="Arial" w:cs="Arial"/>
                <w:b/>
                <w:bCs/>
                <w:sz w:val="18"/>
                <w:szCs w:val="18"/>
              </w:rPr>
            </w:pPr>
            <w:r>
              <w:rPr>
                <w:rFonts w:ascii="Arial" w:hAnsi="Arial" w:cs="Arial"/>
                <w:b/>
                <w:bCs/>
                <w:sz w:val="18"/>
                <w:szCs w:val="18"/>
              </w:rPr>
              <w:t>LIQUIDACION INTERESES MORATORIOS</w:t>
            </w:r>
          </w:p>
        </w:tc>
      </w:tr>
      <w:tr w:rsidR="00A20663" w14:paraId="4A8A67E4"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1585E4A" w14:textId="77777777" w:rsidR="00A20663" w:rsidRDefault="00A20663">
            <w:pPr>
              <w:jc w:val="center"/>
              <w:rPr>
                <w:rFonts w:ascii="Arial" w:hAnsi="Arial" w:cs="Arial"/>
                <w:b/>
                <w:bCs/>
                <w:color w:val="000000"/>
                <w:sz w:val="18"/>
                <w:szCs w:val="18"/>
              </w:rPr>
            </w:pPr>
            <w:r>
              <w:rPr>
                <w:rFonts w:ascii="Arial" w:hAnsi="Arial" w:cs="Arial"/>
                <w:b/>
                <w:bCs/>
                <w:color w:val="000000"/>
                <w:sz w:val="18"/>
                <w:szCs w:val="18"/>
              </w:rPr>
              <w:t>Periodo</w:t>
            </w:r>
          </w:p>
        </w:tc>
        <w:tc>
          <w:tcPr>
            <w:tcW w:w="0" w:type="auto"/>
            <w:tcBorders>
              <w:top w:val="nil"/>
              <w:left w:val="nil"/>
              <w:bottom w:val="single" w:sz="4" w:space="0" w:color="auto"/>
              <w:right w:val="single" w:sz="4" w:space="0" w:color="auto"/>
            </w:tcBorders>
            <w:shd w:val="clear" w:color="auto" w:fill="auto"/>
            <w:vAlign w:val="bottom"/>
            <w:hideMark/>
          </w:tcPr>
          <w:p w14:paraId="1626245D" w14:textId="77777777" w:rsidR="00A20663" w:rsidRDefault="00A20663">
            <w:pPr>
              <w:jc w:val="center"/>
              <w:rPr>
                <w:rFonts w:ascii="Arial" w:hAnsi="Arial" w:cs="Arial"/>
                <w:b/>
                <w:bCs/>
                <w:color w:val="000000"/>
                <w:sz w:val="18"/>
                <w:szCs w:val="18"/>
              </w:rPr>
            </w:pPr>
            <w:r>
              <w:rPr>
                <w:rFonts w:ascii="Arial" w:hAnsi="Arial" w:cs="Arial"/>
                <w:b/>
                <w:bCs/>
                <w:color w:val="000000"/>
                <w:sz w:val="18"/>
                <w:szCs w:val="18"/>
              </w:rPr>
              <w:t>Mesada</w:t>
            </w:r>
          </w:p>
        </w:tc>
        <w:tc>
          <w:tcPr>
            <w:tcW w:w="0" w:type="auto"/>
            <w:tcBorders>
              <w:top w:val="nil"/>
              <w:left w:val="nil"/>
              <w:bottom w:val="single" w:sz="4" w:space="0" w:color="auto"/>
              <w:right w:val="single" w:sz="4" w:space="0" w:color="auto"/>
            </w:tcBorders>
            <w:shd w:val="clear" w:color="auto" w:fill="auto"/>
            <w:vAlign w:val="bottom"/>
            <w:hideMark/>
          </w:tcPr>
          <w:p w14:paraId="504DB157" w14:textId="77777777" w:rsidR="00A20663" w:rsidRDefault="00A20663">
            <w:pPr>
              <w:jc w:val="center"/>
              <w:rPr>
                <w:rFonts w:ascii="Arial" w:hAnsi="Arial" w:cs="Arial"/>
                <w:b/>
                <w:bCs/>
                <w:color w:val="000000"/>
                <w:sz w:val="18"/>
                <w:szCs w:val="18"/>
              </w:rPr>
            </w:pPr>
            <w:r>
              <w:rPr>
                <w:rFonts w:ascii="Arial" w:hAnsi="Arial" w:cs="Arial"/>
                <w:b/>
                <w:bCs/>
                <w:color w:val="000000"/>
                <w:sz w:val="18"/>
                <w:szCs w:val="18"/>
              </w:rPr>
              <w:t>% Interes Diario</w:t>
            </w:r>
          </w:p>
        </w:tc>
        <w:tc>
          <w:tcPr>
            <w:tcW w:w="0" w:type="auto"/>
            <w:tcBorders>
              <w:top w:val="nil"/>
              <w:left w:val="nil"/>
              <w:bottom w:val="single" w:sz="4" w:space="0" w:color="auto"/>
              <w:right w:val="single" w:sz="4" w:space="0" w:color="auto"/>
            </w:tcBorders>
            <w:shd w:val="clear" w:color="auto" w:fill="auto"/>
            <w:vAlign w:val="bottom"/>
            <w:hideMark/>
          </w:tcPr>
          <w:p w14:paraId="4F99413A" w14:textId="77777777" w:rsidR="00A20663" w:rsidRDefault="00A20663">
            <w:pPr>
              <w:jc w:val="center"/>
              <w:rPr>
                <w:rFonts w:ascii="Arial" w:hAnsi="Arial" w:cs="Arial"/>
                <w:b/>
                <w:bCs/>
                <w:color w:val="000000"/>
                <w:sz w:val="18"/>
                <w:szCs w:val="18"/>
              </w:rPr>
            </w:pPr>
            <w:r>
              <w:rPr>
                <w:rFonts w:ascii="Arial" w:hAnsi="Arial" w:cs="Arial"/>
                <w:b/>
                <w:bCs/>
                <w:color w:val="000000"/>
                <w:sz w:val="18"/>
                <w:szCs w:val="18"/>
              </w:rPr>
              <w:t>No. Días</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45683A1E" w14:textId="77777777" w:rsidR="00A20663" w:rsidRDefault="00A20663">
            <w:pPr>
              <w:jc w:val="center"/>
              <w:rPr>
                <w:rFonts w:ascii="Arial" w:hAnsi="Arial" w:cs="Arial"/>
                <w:b/>
                <w:bCs/>
                <w:color w:val="000000"/>
                <w:sz w:val="18"/>
                <w:szCs w:val="18"/>
              </w:rPr>
            </w:pPr>
            <w:r>
              <w:rPr>
                <w:rFonts w:ascii="Arial" w:hAnsi="Arial" w:cs="Arial"/>
                <w:b/>
                <w:bCs/>
                <w:color w:val="000000"/>
                <w:sz w:val="18"/>
                <w:szCs w:val="18"/>
              </w:rPr>
              <w:t>Valor Intereses</w:t>
            </w:r>
          </w:p>
        </w:tc>
      </w:tr>
      <w:tr w:rsidR="00A20663" w14:paraId="389FF722" w14:textId="77777777" w:rsidTr="006F6242">
        <w:trPr>
          <w:trHeight w:val="20"/>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3AC06B3F" w14:textId="77777777" w:rsidR="00A20663" w:rsidRDefault="00A20663">
            <w:pPr>
              <w:jc w:val="center"/>
              <w:rPr>
                <w:rFonts w:ascii="Arial" w:hAnsi="Arial" w:cs="Arial"/>
                <w:color w:val="000000"/>
                <w:sz w:val="16"/>
                <w:szCs w:val="16"/>
              </w:rPr>
            </w:pPr>
            <w:r>
              <w:rPr>
                <w:rFonts w:ascii="Arial" w:hAnsi="Arial" w:cs="Arial"/>
                <w:color w:val="000000"/>
                <w:sz w:val="16"/>
                <w:szCs w:val="16"/>
              </w:rPr>
              <w:t>Mesadas desde 12 JULIO 2008 AL 6 ENERO DE 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DF2C6D" w14:textId="77777777" w:rsidR="00A20663" w:rsidRDefault="00A20663">
            <w:pPr>
              <w:jc w:val="center"/>
              <w:rPr>
                <w:rFonts w:ascii="Arial" w:hAnsi="Arial" w:cs="Arial"/>
                <w:color w:val="000000"/>
                <w:sz w:val="16"/>
                <w:szCs w:val="16"/>
              </w:rPr>
            </w:pPr>
            <w:r>
              <w:rPr>
                <w:rFonts w:ascii="Arial" w:hAnsi="Arial" w:cs="Arial"/>
                <w:color w:val="000000"/>
                <w:sz w:val="16"/>
                <w:szCs w:val="16"/>
              </w:rPr>
              <w:t>10.105.500,00</w:t>
            </w:r>
          </w:p>
        </w:tc>
        <w:tc>
          <w:tcPr>
            <w:tcW w:w="0" w:type="auto"/>
            <w:tcBorders>
              <w:top w:val="single" w:sz="4" w:space="0" w:color="auto"/>
              <w:left w:val="nil"/>
              <w:bottom w:val="single" w:sz="4" w:space="0" w:color="auto"/>
              <w:right w:val="single" w:sz="8" w:space="0" w:color="auto"/>
            </w:tcBorders>
            <w:shd w:val="pct50" w:color="FFFFFF" w:fill="FFFFFF"/>
            <w:noWrap/>
            <w:vAlign w:val="bottom"/>
            <w:hideMark/>
          </w:tcPr>
          <w:p w14:paraId="46B81196"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785FB" w14:textId="77777777" w:rsidR="00A20663" w:rsidRDefault="00A20663">
            <w:pPr>
              <w:jc w:val="center"/>
              <w:rPr>
                <w:rFonts w:ascii="Arial" w:hAnsi="Arial" w:cs="Arial"/>
                <w:color w:val="000000"/>
                <w:sz w:val="18"/>
                <w:szCs w:val="18"/>
              </w:rPr>
            </w:pPr>
            <w:r>
              <w:rPr>
                <w:rFonts w:ascii="Arial" w:hAnsi="Arial" w:cs="Arial"/>
                <w:color w:val="000000"/>
                <w:sz w:val="18"/>
                <w:szCs w:val="18"/>
              </w:rPr>
              <w:t>1253</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502BBA89" w14:textId="77777777" w:rsidR="00A20663" w:rsidRDefault="00A20663">
            <w:pPr>
              <w:rPr>
                <w:rFonts w:ascii="Arial" w:hAnsi="Arial" w:cs="Arial"/>
                <w:color w:val="000000"/>
                <w:sz w:val="18"/>
                <w:szCs w:val="18"/>
              </w:rPr>
            </w:pPr>
            <w:r>
              <w:rPr>
                <w:rFonts w:ascii="Arial" w:hAnsi="Arial" w:cs="Arial"/>
                <w:color w:val="000000"/>
                <w:sz w:val="18"/>
                <w:szCs w:val="18"/>
              </w:rPr>
              <w:t xml:space="preserve"> $           9.243.399,80 </w:t>
            </w:r>
          </w:p>
        </w:tc>
      </w:tr>
      <w:tr w:rsidR="00A20663" w14:paraId="108243A2"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BD89343" w14:textId="77777777" w:rsidR="00A20663" w:rsidRDefault="00A20663">
            <w:pPr>
              <w:jc w:val="center"/>
              <w:rPr>
                <w:rFonts w:ascii="Arial" w:hAnsi="Arial" w:cs="Arial"/>
                <w:color w:val="000000"/>
                <w:sz w:val="16"/>
                <w:szCs w:val="16"/>
              </w:rPr>
            </w:pPr>
            <w:r>
              <w:rPr>
                <w:rFonts w:ascii="Arial" w:hAnsi="Arial" w:cs="Arial"/>
                <w:color w:val="000000"/>
                <w:sz w:val="16"/>
                <w:szCs w:val="16"/>
              </w:rPr>
              <w:t>7 ENERO 2010 AL 31 ENERO 2010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966F38" w14:textId="77777777" w:rsidR="00A20663" w:rsidRDefault="00A20663">
            <w:pPr>
              <w:jc w:val="center"/>
              <w:rPr>
                <w:rFonts w:ascii="Arial" w:hAnsi="Arial" w:cs="Arial"/>
                <w:color w:val="000000"/>
                <w:sz w:val="16"/>
                <w:szCs w:val="16"/>
              </w:rPr>
            </w:pPr>
            <w:r>
              <w:rPr>
                <w:rFonts w:ascii="Arial" w:hAnsi="Arial" w:cs="Arial"/>
                <w:color w:val="000000"/>
                <w:sz w:val="16"/>
                <w:szCs w:val="16"/>
              </w:rPr>
              <w:t>412.000,00</w:t>
            </w:r>
          </w:p>
        </w:tc>
        <w:tc>
          <w:tcPr>
            <w:tcW w:w="0" w:type="auto"/>
            <w:tcBorders>
              <w:top w:val="nil"/>
              <w:left w:val="nil"/>
              <w:bottom w:val="single" w:sz="4" w:space="0" w:color="auto"/>
              <w:right w:val="single" w:sz="8" w:space="0" w:color="auto"/>
            </w:tcBorders>
            <w:shd w:val="pct50" w:color="FFFFFF" w:fill="FFFFFF"/>
            <w:noWrap/>
            <w:vAlign w:val="bottom"/>
            <w:hideMark/>
          </w:tcPr>
          <w:p w14:paraId="1C35972E"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F57F79" w14:textId="77777777" w:rsidR="00A20663" w:rsidRDefault="00A20663">
            <w:pPr>
              <w:jc w:val="center"/>
              <w:rPr>
                <w:rFonts w:ascii="Arial" w:hAnsi="Arial" w:cs="Arial"/>
                <w:color w:val="000000"/>
                <w:sz w:val="18"/>
                <w:szCs w:val="18"/>
              </w:rPr>
            </w:pPr>
            <w:r>
              <w:rPr>
                <w:rFonts w:ascii="Arial" w:hAnsi="Arial" w:cs="Arial"/>
                <w:color w:val="000000"/>
                <w:sz w:val="18"/>
                <w:szCs w:val="18"/>
              </w:rPr>
              <w:t>1230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B2834E7" w14:textId="77777777" w:rsidR="00A20663" w:rsidRDefault="00A20663">
            <w:pPr>
              <w:rPr>
                <w:rFonts w:ascii="Arial" w:hAnsi="Arial" w:cs="Arial"/>
                <w:color w:val="000000"/>
                <w:sz w:val="18"/>
                <w:szCs w:val="18"/>
              </w:rPr>
            </w:pPr>
            <w:r>
              <w:rPr>
                <w:rFonts w:ascii="Arial" w:hAnsi="Arial" w:cs="Arial"/>
                <w:color w:val="000000"/>
                <w:sz w:val="18"/>
                <w:szCs w:val="18"/>
              </w:rPr>
              <w:t xml:space="preserve"> $              369.934,80 </w:t>
            </w:r>
          </w:p>
        </w:tc>
      </w:tr>
      <w:tr w:rsidR="00A20663" w14:paraId="2A183CA9"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0695CCA" w14:textId="77777777" w:rsidR="00A20663" w:rsidRDefault="00A20663">
            <w:pPr>
              <w:jc w:val="center"/>
              <w:rPr>
                <w:rFonts w:ascii="Arial" w:hAnsi="Arial" w:cs="Arial"/>
                <w:color w:val="000000"/>
                <w:sz w:val="16"/>
                <w:szCs w:val="16"/>
              </w:rPr>
            </w:pPr>
            <w:r>
              <w:rPr>
                <w:rFonts w:ascii="Arial" w:hAnsi="Arial" w:cs="Arial"/>
                <w:color w:val="000000"/>
                <w:sz w:val="16"/>
                <w:szCs w:val="16"/>
              </w:rPr>
              <w:t>01-feb-10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19A167" w14:textId="77777777" w:rsidR="00A20663" w:rsidRDefault="00A20663">
            <w:pPr>
              <w:jc w:val="center"/>
              <w:rPr>
                <w:rFonts w:ascii="Arial" w:hAnsi="Arial" w:cs="Arial"/>
                <w:color w:val="000000"/>
                <w:sz w:val="16"/>
                <w:szCs w:val="16"/>
              </w:rPr>
            </w:pPr>
            <w:r>
              <w:rPr>
                <w:rFonts w:ascii="Arial" w:hAnsi="Arial" w:cs="Arial"/>
                <w:color w:val="000000"/>
                <w:sz w:val="16"/>
                <w:szCs w:val="16"/>
              </w:rPr>
              <w:t>515.000,00</w:t>
            </w:r>
          </w:p>
        </w:tc>
        <w:tc>
          <w:tcPr>
            <w:tcW w:w="0" w:type="auto"/>
            <w:tcBorders>
              <w:top w:val="nil"/>
              <w:left w:val="nil"/>
              <w:bottom w:val="single" w:sz="4" w:space="0" w:color="auto"/>
              <w:right w:val="single" w:sz="8" w:space="0" w:color="auto"/>
            </w:tcBorders>
            <w:shd w:val="pct50" w:color="FFFFFF" w:fill="FFFFFF"/>
            <w:noWrap/>
            <w:vAlign w:val="bottom"/>
            <w:hideMark/>
          </w:tcPr>
          <w:p w14:paraId="1351B52D"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A04123" w14:textId="77777777" w:rsidR="00A20663" w:rsidRDefault="00A20663">
            <w:pPr>
              <w:jc w:val="center"/>
              <w:rPr>
                <w:rFonts w:ascii="Arial" w:hAnsi="Arial" w:cs="Arial"/>
                <w:color w:val="000000"/>
                <w:sz w:val="18"/>
                <w:szCs w:val="18"/>
              </w:rPr>
            </w:pPr>
            <w:r>
              <w:rPr>
                <w:rFonts w:ascii="Arial" w:hAnsi="Arial" w:cs="Arial"/>
                <w:color w:val="000000"/>
                <w:sz w:val="18"/>
                <w:szCs w:val="18"/>
              </w:rPr>
              <w:t>1200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5EEFA19F" w14:textId="77777777" w:rsidR="00A20663" w:rsidRDefault="00A20663">
            <w:pPr>
              <w:rPr>
                <w:rFonts w:ascii="Arial" w:hAnsi="Arial" w:cs="Arial"/>
                <w:color w:val="000000"/>
                <w:sz w:val="18"/>
                <w:szCs w:val="18"/>
              </w:rPr>
            </w:pPr>
            <w:r>
              <w:rPr>
                <w:rFonts w:ascii="Arial" w:hAnsi="Arial" w:cs="Arial"/>
                <w:color w:val="000000"/>
                <w:sz w:val="18"/>
                <w:szCs w:val="18"/>
              </w:rPr>
              <w:t xml:space="preserve"> $              451.140,00 </w:t>
            </w:r>
          </w:p>
        </w:tc>
      </w:tr>
      <w:tr w:rsidR="00A20663" w14:paraId="29F596A8"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EDBE872" w14:textId="77777777" w:rsidR="00A20663" w:rsidRDefault="00A20663">
            <w:pPr>
              <w:jc w:val="center"/>
              <w:rPr>
                <w:rFonts w:ascii="Arial" w:hAnsi="Arial" w:cs="Arial"/>
                <w:color w:val="000000"/>
                <w:sz w:val="16"/>
                <w:szCs w:val="16"/>
              </w:rPr>
            </w:pPr>
            <w:r>
              <w:rPr>
                <w:rFonts w:ascii="Arial" w:hAnsi="Arial" w:cs="Arial"/>
                <w:color w:val="000000"/>
                <w:sz w:val="16"/>
                <w:szCs w:val="16"/>
              </w:rPr>
              <w:t>01-mar-10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716170" w14:textId="77777777" w:rsidR="00A20663" w:rsidRDefault="00A20663">
            <w:pPr>
              <w:jc w:val="center"/>
              <w:rPr>
                <w:rFonts w:ascii="Arial" w:hAnsi="Arial" w:cs="Arial"/>
                <w:color w:val="000000"/>
                <w:sz w:val="16"/>
                <w:szCs w:val="16"/>
              </w:rPr>
            </w:pPr>
            <w:r>
              <w:rPr>
                <w:rFonts w:ascii="Arial" w:hAnsi="Arial" w:cs="Arial"/>
                <w:color w:val="000000"/>
                <w:sz w:val="16"/>
                <w:szCs w:val="16"/>
              </w:rPr>
              <w:t>515.000,00</w:t>
            </w:r>
          </w:p>
        </w:tc>
        <w:tc>
          <w:tcPr>
            <w:tcW w:w="0" w:type="auto"/>
            <w:tcBorders>
              <w:top w:val="nil"/>
              <w:left w:val="nil"/>
              <w:bottom w:val="single" w:sz="4" w:space="0" w:color="auto"/>
              <w:right w:val="single" w:sz="8" w:space="0" w:color="auto"/>
            </w:tcBorders>
            <w:shd w:val="pct50" w:color="FFFFFF" w:fill="FFFFFF"/>
            <w:noWrap/>
            <w:vAlign w:val="bottom"/>
            <w:hideMark/>
          </w:tcPr>
          <w:p w14:paraId="79B3E19F"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E38C19" w14:textId="77777777" w:rsidR="00A20663" w:rsidRDefault="00A20663">
            <w:pPr>
              <w:jc w:val="center"/>
              <w:rPr>
                <w:rFonts w:ascii="Arial" w:hAnsi="Arial" w:cs="Arial"/>
                <w:color w:val="000000"/>
                <w:sz w:val="18"/>
                <w:szCs w:val="18"/>
              </w:rPr>
            </w:pPr>
            <w:r>
              <w:rPr>
                <w:rFonts w:ascii="Arial" w:hAnsi="Arial" w:cs="Arial"/>
                <w:color w:val="000000"/>
                <w:sz w:val="18"/>
                <w:szCs w:val="18"/>
              </w:rPr>
              <w:t>1170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8824DF6" w14:textId="77777777" w:rsidR="00A20663" w:rsidRDefault="00A20663">
            <w:pPr>
              <w:rPr>
                <w:rFonts w:ascii="Arial" w:hAnsi="Arial" w:cs="Arial"/>
                <w:color w:val="000000"/>
                <w:sz w:val="18"/>
                <w:szCs w:val="18"/>
              </w:rPr>
            </w:pPr>
            <w:r>
              <w:rPr>
                <w:rFonts w:ascii="Arial" w:hAnsi="Arial" w:cs="Arial"/>
                <w:color w:val="000000"/>
                <w:sz w:val="18"/>
                <w:szCs w:val="18"/>
              </w:rPr>
              <w:t xml:space="preserve"> $              439.861,50 </w:t>
            </w:r>
          </w:p>
        </w:tc>
      </w:tr>
      <w:tr w:rsidR="00A20663" w14:paraId="38E7187F"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DA17F06" w14:textId="77777777" w:rsidR="00A20663" w:rsidRDefault="00A20663">
            <w:pPr>
              <w:jc w:val="center"/>
              <w:rPr>
                <w:rFonts w:ascii="Arial" w:hAnsi="Arial" w:cs="Arial"/>
                <w:color w:val="000000"/>
                <w:sz w:val="16"/>
                <w:szCs w:val="16"/>
              </w:rPr>
            </w:pPr>
            <w:r>
              <w:rPr>
                <w:rFonts w:ascii="Arial" w:hAnsi="Arial" w:cs="Arial"/>
                <w:color w:val="000000"/>
                <w:sz w:val="16"/>
                <w:szCs w:val="16"/>
              </w:rPr>
              <w:t>01-abr-10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92FAC5" w14:textId="77777777" w:rsidR="00A20663" w:rsidRDefault="00A20663">
            <w:pPr>
              <w:jc w:val="center"/>
              <w:rPr>
                <w:rFonts w:ascii="Arial" w:hAnsi="Arial" w:cs="Arial"/>
                <w:color w:val="000000"/>
                <w:sz w:val="16"/>
                <w:szCs w:val="16"/>
              </w:rPr>
            </w:pPr>
            <w:r>
              <w:rPr>
                <w:rFonts w:ascii="Arial" w:hAnsi="Arial" w:cs="Arial"/>
                <w:color w:val="000000"/>
                <w:sz w:val="16"/>
                <w:szCs w:val="16"/>
              </w:rPr>
              <w:t>515.000,00</w:t>
            </w:r>
          </w:p>
        </w:tc>
        <w:tc>
          <w:tcPr>
            <w:tcW w:w="0" w:type="auto"/>
            <w:tcBorders>
              <w:top w:val="nil"/>
              <w:left w:val="nil"/>
              <w:bottom w:val="single" w:sz="4" w:space="0" w:color="auto"/>
              <w:right w:val="single" w:sz="8" w:space="0" w:color="auto"/>
            </w:tcBorders>
            <w:shd w:val="pct50" w:color="FFFFFF" w:fill="FFFFFF"/>
            <w:noWrap/>
            <w:vAlign w:val="bottom"/>
            <w:hideMark/>
          </w:tcPr>
          <w:p w14:paraId="6CAB3F7D"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F9C25" w14:textId="77777777" w:rsidR="00A20663" w:rsidRDefault="00A20663">
            <w:pPr>
              <w:jc w:val="center"/>
              <w:rPr>
                <w:rFonts w:ascii="Arial" w:hAnsi="Arial" w:cs="Arial"/>
                <w:color w:val="000000"/>
                <w:sz w:val="18"/>
                <w:szCs w:val="18"/>
              </w:rPr>
            </w:pPr>
            <w:r>
              <w:rPr>
                <w:rFonts w:ascii="Arial" w:hAnsi="Arial" w:cs="Arial"/>
                <w:color w:val="000000"/>
                <w:sz w:val="18"/>
                <w:szCs w:val="18"/>
              </w:rPr>
              <w:t>1140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C05E31F" w14:textId="77777777" w:rsidR="00A20663" w:rsidRDefault="00A20663">
            <w:pPr>
              <w:rPr>
                <w:rFonts w:ascii="Arial" w:hAnsi="Arial" w:cs="Arial"/>
                <w:color w:val="000000"/>
                <w:sz w:val="18"/>
                <w:szCs w:val="18"/>
              </w:rPr>
            </w:pPr>
            <w:r>
              <w:rPr>
                <w:rFonts w:ascii="Arial" w:hAnsi="Arial" w:cs="Arial"/>
                <w:color w:val="000000"/>
                <w:sz w:val="18"/>
                <w:szCs w:val="18"/>
              </w:rPr>
              <w:t xml:space="preserve"> $              428.583,00 </w:t>
            </w:r>
          </w:p>
        </w:tc>
      </w:tr>
      <w:tr w:rsidR="00A20663" w14:paraId="3190F746"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4A3854C" w14:textId="77777777" w:rsidR="00A20663" w:rsidRDefault="00A20663">
            <w:pPr>
              <w:jc w:val="center"/>
              <w:rPr>
                <w:rFonts w:ascii="Arial" w:hAnsi="Arial" w:cs="Arial"/>
                <w:color w:val="000000"/>
                <w:sz w:val="16"/>
                <w:szCs w:val="16"/>
              </w:rPr>
            </w:pPr>
            <w:r>
              <w:rPr>
                <w:rFonts w:ascii="Arial" w:hAnsi="Arial" w:cs="Arial"/>
                <w:color w:val="000000"/>
                <w:sz w:val="16"/>
                <w:szCs w:val="16"/>
              </w:rPr>
              <w:t>01-may-10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3D812F" w14:textId="77777777" w:rsidR="00A20663" w:rsidRDefault="00A20663">
            <w:pPr>
              <w:jc w:val="center"/>
              <w:rPr>
                <w:rFonts w:ascii="Arial" w:hAnsi="Arial" w:cs="Arial"/>
                <w:color w:val="000000"/>
                <w:sz w:val="16"/>
                <w:szCs w:val="16"/>
              </w:rPr>
            </w:pPr>
            <w:r>
              <w:rPr>
                <w:rFonts w:ascii="Arial" w:hAnsi="Arial" w:cs="Arial"/>
                <w:color w:val="000000"/>
                <w:sz w:val="16"/>
                <w:szCs w:val="16"/>
              </w:rPr>
              <w:t>515.000,00</w:t>
            </w:r>
          </w:p>
        </w:tc>
        <w:tc>
          <w:tcPr>
            <w:tcW w:w="0" w:type="auto"/>
            <w:tcBorders>
              <w:top w:val="nil"/>
              <w:left w:val="nil"/>
              <w:bottom w:val="single" w:sz="4" w:space="0" w:color="auto"/>
              <w:right w:val="single" w:sz="8" w:space="0" w:color="auto"/>
            </w:tcBorders>
            <w:shd w:val="pct50" w:color="FFFFFF" w:fill="FFFFFF"/>
            <w:noWrap/>
            <w:vAlign w:val="bottom"/>
            <w:hideMark/>
          </w:tcPr>
          <w:p w14:paraId="3291DA57"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721586" w14:textId="77777777" w:rsidR="00A20663" w:rsidRDefault="00A20663">
            <w:pPr>
              <w:jc w:val="center"/>
              <w:rPr>
                <w:rFonts w:ascii="Arial" w:hAnsi="Arial" w:cs="Arial"/>
                <w:color w:val="000000"/>
                <w:sz w:val="18"/>
                <w:szCs w:val="18"/>
              </w:rPr>
            </w:pPr>
            <w:r>
              <w:rPr>
                <w:rFonts w:ascii="Arial" w:hAnsi="Arial" w:cs="Arial"/>
                <w:color w:val="000000"/>
                <w:sz w:val="18"/>
                <w:szCs w:val="18"/>
              </w:rPr>
              <w:t>1110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53B067F5" w14:textId="77777777" w:rsidR="00A20663" w:rsidRDefault="00A20663">
            <w:pPr>
              <w:rPr>
                <w:rFonts w:ascii="Arial" w:hAnsi="Arial" w:cs="Arial"/>
                <w:color w:val="000000"/>
                <w:sz w:val="18"/>
                <w:szCs w:val="18"/>
              </w:rPr>
            </w:pPr>
            <w:r>
              <w:rPr>
                <w:rFonts w:ascii="Arial" w:hAnsi="Arial" w:cs="Arial"/>
                <w:color w:val="000000"/>
                <w:sz w:val="18"/>
                <w:szCs w:val="18"/>
              </w:rPr>
              <w:t xml:space="preserve"> $              417.304,50 </w:t>
            </w:r>
          </w:p>
        </w:tc>
      </w:tr>
      <w:tr w:rsidR="00A20663" w14:paraId="72E716BB"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16B0708" w14:textId="77777777" w:rsidR="00A20663" w:rsidRDefault="00A20663">
            <w:pPr>
              <w:jc w:val="center"/>
              <w:rPr>
                <w:rFonts w:ascii="Arial" w:hAnsi="Arial" w:cs="Arial"/>
                <w:color w:val="000000"/>
                <w:sz w:val="16"/>
                <w:szCs w:val="16"/>
              </w:rPr>
            </w:pPr>
            <w:r>
              <w:rPr>
                <w:rFonts w:ascii="Arial" w:hAnsi="Arial" w:cs="Arial"/>
                <w:color w:val="000000"/>
                <w:sz w:val="16"/>
                <w:szCs w:val="16"/>
              </w:rPr>
              <w:t>01-jun-10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F98624" w14:textId="77777777" w:rsidR="00A20663" w:rsidRDefault="00A20663">
            <w:pPr>
              <w:jc w:val="center"/>
              <w:rPr>
                <w:rFonts w:ascii="Arial" w:hAnsi="Arial" w:cs="Arial"/>
                <w:color w:val="000000"/>
                <w:sz w:val="16"/>
                <w:szCs w:val="16"/>
              </w:rPr>
            </w:pPr>
            <w:r>
              <w:rPr>
                <w:rFonts w:ascii="Arial" w:hAnsi="Arial" w:cs="Arial"/>
                <w:color w:val="000000"/>
                <w:sz w:val="16"/>
                <w:szCs w:val="16"/>
              </w:rPr>
              <w:t>1.030.000,00</w:t>
            </w:r>
          </w:p>
        </w:tc>
        <w:tc>
          <w:tcPr>
            <w:tcW w:w="0" w:type="auto"/>
            <w:tcBorders>
              <w:top w:val="nil"/>
              <w:left w:val="nil"/>
              <w:bottom w:val="single" w:sz="4" w:space="0" w:color="auto"/>
              <w:right w:val="single" w:sz="8" w:space="0" w:color="auto"/>
            </w:tcBorders>
            <w:shd w:val="pct50" w:color="FFFFFF" w:fill="FFFFFF"/>
            <w:noWrap/>
            <w:vAlign w:val="bottom"/>
            <w:hideMark/>
          </w:tcPr>
          <w:p w14:paraId="7C9BCA72"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B28087" w14:textId="77777777" w:rsidR="00A20663" w:rsidRDefault="00A20663">
            <w:pPr>
              <w:jc w:val="center"/>
              <w:rPr>
                <w:rFonts w:ascii="Arial" w:hAnsi="Arial" w:cs="Arial"/>
                <w:color w:val="000000"/>
                <w:sz w:val="18"/>
                <w:szCs w:val="18"/>
              </w:rPr>
            </w:pPr>
            <w:r>
              <w:rPr>
                <w:rFonts w:ascii="Arial" w:hAnsi="Arial" w:cs="Arial"/>
                <w:color w:val="000000"/>
                <w:sz w:val="18"/>
                <w:szCs w:val="18"/>
              </w:rPr>
              <w:t>1110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7DF9CAD4" w14:textId="77777777" w:rsidR="00A20663" w:rsidRDefault="00A20663">
            <w:pPr>
              <w:rPr>
                <w:rFonts w:ascii="Arial" w:hAnsi="Arial" w:cs="Arial"/>
                <w:color w:val="000000"/>
                <w:sz w:val="18"/>
                <w:szCs w:val="18"/>
              </w:rPr>
            </w:pPr>
            <w:r>
              <w:rPr>
                <w:rFonts w:ascii="Arial" w:hAnsi="Arial" w:cs="Arial"/>
                <w:color w:val="000000"/>
                <w:sz w:val="18"/>
                <w:szCs w:val="18"/>
              </w:rPr>
              <w:t xml:space="preserve"> $              834.609,00 </w:t>
            </w:r>
          </w:p>
        </w:tc>
      </w:tr>
      <w:tr w:rsidR="00A20663" w14:paraId="3D8D5502"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65FFD8B" w14:textId="77777777" w:rsidR="00A20663" w:rsidRDefault="00A20663">
            <w:pPr>
              <w:jc w:val="center"/>
              <w:rPr>
                <w:rFonts w:ascii="Arial" w:hAnsi="Arial" w:cs="Arial"/>
                <w:color w:val="000000"/>
                <w:sz w:val="16"/>
                <w:szCs w:val="16"/>
              </w:rPr>
            </w:pPr>
            <w:r>
              <w:rPr>
                <w:rFonts w:ascii="Arial" w:hAnsi="Arial" w:cs="Arial"/>
                <w:color w:val="000000"/>
                <w:sz w:val="16"/>
                <w:szCs w:val="16"/>
              </w:rPr>
              <w:t>01-jul-10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8E8FD8" w14:textId="77777777" w:rsidR="00A20663" w:rsidRDefault="00A20663">
            <w:pPr>
              <w:jc w:val="center"/>
              <w:rPr>
                <w:rFonts w:ascii="Arial" w:hAnsi="Arial" w:cs="Arial"/>
                <w:color w:val="000000"/>
                <w:sz w:val="16"/>
                <w:szCs w:val="16"/>
              </w:rPr>
            </w:pPr>
            <w:r>
              <w:rPr>
                <w:rFonts w:ascii="Arial" w:hAnsi="Arial" w:cs="Arial"/>
                <w:color w:val="000000"/>
                <w:sz w:val="16"/>
                <w:szCs w:val="16"/>
              </w:rPr>
              <w:t>515.000,00</w:t>
            </w:r>
          </w:p>
        </w:tc>
        <w:tc>
          <w:tcPr>
            <w:tcW w:w="0" w:type="auto"/>
            <w:tcBorders>
              <w:top w:val="nil"/>
              <w:left w:val="nil"/>
              <w:bottom w:val="single" w:sz="4" w:space="0" w:color="auto"/>
              <w:right w:val="single" w:sz="8" w:space="0" w:color="auto"/>
            </w:tcBorders>
            <w:shd w:val="pct50" w:color="FFFFFF" w:fill="FFFFFF"/>
            <w:noWrap/>
            <w:vAlign w:val="bottom"/>
            <w:hideMark/>
          </w:tcPr>
          <w:p w14:paraId="37311CD9"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2C8054" w14:textId="77777777" w:rsidR="00A20663" w:rsidRDefault="00A20663">
            <w:pPr>
              <w:jc w:val="center"/>
              <w:rPr>
                <w:rFonts w:ascii="Arial" w:hAnsi="Arial" w:cs="Arial"/>
                <w:color w:val="000000"/>
                <w:sz w:val="18"/>
                <w:szCs w:val="18"/>
              </w:rPr>
            </w:pPr>
            <w:r>
              <w:rPr>
                <w:rFonts w:ascii="Arial" w:hAnsi="Arial" w:cs="Arial"/>
                <w:color w:val="000000"/>
                <w:sz w:val="18"/>
                <w:szCs w:val="18"/>
              </w:rPr>
              <w:t>1080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0440C01" w14:textId="77777777" w:rsidR="00A20663" w:rsidRDefault="00A20663">
            <w:pPr>
              <w:rPr>
                <w:rFonts w:ascii="Arial" w:hAnsi="Arial" w:cs="Arial"/>
                <w:color w:val="000000"/>
                <w:sz w:val="18"/>
                <w:szCs w:val="18"/>
              </w:rPr>
            </w:pPr>
            <w:r>
              <w:rPr>
                <w:rFonts w:ascii="Arial" w:hAnsi="Arial" w:cs="Arial"/>
                <w:color w:val="000000"/>
                <w:sz w:val="18"/>
                <w:szCs w:val="18"/>
              </w:rPr>
              <w:t xml:space="preserve"> $              406.026,00 </w:t>
            </w:r>
          </w:p>
        </w:tc>
      </w:tr>
      <w:tr w:rsidR="00A20663" w14:paraId="2A59F497"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20314FA" w14:textId="77777777" w:rsidR="00A20663" w:rsidRDefault="00A20663">
            <w:pPr>
              <w:jc w:val="center"/>
              <w:rPr>
                <w:rFonts w:ascii="Arial" w:hAnsi="Arial" w:cs="Arial"/>
                <w:color w:val="000000"/>
                <w:sz w:val="16"/>
                <w:szCs w:val="16"/>
              </w:rPr>
            </w:pPr>
            <w:r>
              <w:rPr>
                <w:rFonts w:ascii="Arial" w:hAnsi="Arial" w:cs="Arial"/>
                <w:color w:val="000000"/>
                <w:sz w:val="16"/>
                <w:szCs w:val="16"/>
              </w:rPr>
              <w:t>01-ago-10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48A032" w14:textId="77777777" w:rsidR="00A20663" w:rsidRDefault="00A20663">
            <w:pPr>
              <w:jc w:val="center"/>
              <w:rPr>
                <w:rFonts w:ascii="Arial" w:hAnsi="Arial" w:cs="Arial"/>
                <w:color w:val="000000"/>
                <w:sz w:val="16"/>
                <w:szCs w:val="16"/>
              </w:rPr>
            </w:pPr>
            <w:r>
              <w:rPr>
                <w:rFonts w:ascii="Arial" w:hAnsi="Arial" w:cs="Arial"/>
                <w:color w:val="000000"/>
                <w:sz w:val="16"/>
                <w:szCs w:val="16"/>
              </w:rPr>
              <w:t>515.000,00</w:t>
            </w:r>
          </w:p>
        </w:tc>
        <w:tc>
          <w:tcPr>
            <w:tcW w:w="0" w:type="auto"/>
            <w:tcBorders>
              <w:top w:val="nil"/>
              <w:left w:val="nil"/>
              <w:bottom w:val="single" w:sz="4" w:space="0" w:color="auto"/>
              <w:right w:val="single" w:sz="8" w:space="0" w:color="auto"/>
            </w:tcBorders>
            <w:shd w:val="pct50" w:color="FFFFFF" w:fill="FFFFFF"/>
            <w:noWrap/>
            <w:vAlign w:val="bottom"/>
            <w:hideMark/>
          </w:tcPr>
          <w:p w14:paraId="2C36953A"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079DAC" w14:textId="77777777" w:rsidR="00A20663" w:rsidRDefault="00A20663">
            <w:pPr>
              <w:jc w:val="center"/>
              <w:rPr>
                <w:rFonts w:ascii="Arial" w:hAnsi="Arial" w:cs="Arial"/>
                <w:color w:val="000000"/>
                <w:sz w:val="18"/>
                <w:szCs w:val="18"/>
              </w:rPr>
            </w:pPr>
            <w:r>
              <w:rPr>
                <w:rFonts w:ascii="Arial" w:hAnsi="Arial" w:cs="Arial"/>
                <w:color w:val="000000"/>
                <w:sz w:val="18"/>
                <w:szCs w:val="18"/>
              </w:rPr>
              <w:t>1050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5038B3E3" w14:textId="77777777" w:rsidR="00A20663" w:rsidRDefault="00A20663">
            <w:pPr>
              <w:rPr>
                <w:rFonts w:ascii="Arial" w:hAnsi="Arial" w:cs="Arial"/>
                <w:color w:val="000000"/>
                <w:sz w:val="18"/>
                <w:szCs w:val="18"/>
              </w:rPr>
            </w:pPr>
            <w:r>
              <w:rPr>
                <w:rFonts w:ascii="Arial" w:hAnsi="Arial" w:cs="Arial"/>
                <w:color w:val="000000"/>
                <w:sz w:val="18"/>
                <w:szCs w:val="18"/>
              </w:rPr>
              <w:t xml:space="preserve"> $              394.747,50 </w:t>
            </w:r>
          </w:p>
        </w:tc>
      </w:tr>
      <w:tr w:rsidR="00A20663" w14:paraId="36F8EC5F"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80918A0" w14:textId="77777777" w:rsidR="00A20663" w:rsidRDefault="00A20663">
            <w:pPr>
              <w:jc w:val="center"/>
              <w:rPr>
                <w:rFonts w:ascii="Arial" w:hAnsi="Arial" w:cs="Arial"/>
                <w:color w:val="000000"/>
                <w:sz w:val="16"/>
                <w:szCs w:val="16"/>
              </w:rPr>
            </w:pPr>
            <w:r>
              <w:rPr>
                <w:rFonts w:ascii="Arial" w:hAnsi="Arial" w:cs="Arial"/>
                <w:color w:val="000000"/>
                <w:sz w:val="16"/>
                <w:szCs w:val="16"/>
              </w:rPr>
              <w:t>01-sep-10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028ECF" w14:textId="77777777" w:rsidR="00A20663" w:rsidRDefault="00A20663">
            <w:pPr>
              <w:jc w:val="center"/>
              <w:rPr>
                <w:rFonts w:ascii="Arial" w:hAnsi="Arial" w:cs="Arial"/>
                <w:color w:val="000000"/>
                <w:sz w:val="16"/>
                <w:szCs w:val="16"/>
              </w:rPr>
            </w:pPr>
            <w:r>
              <w:rPr>
                <w:rFonts w:ascii="Arial" w:hAnsi="Arial" w:cs="Arial"/>
                <w:color w:val="000000"/>
                <w:sz w:val="16"/>
                <w:szCs w:val="16"/>
              </w:rPr>
              <w:t>515.000,00</w:t>
            </w:r>
          </w:p>
        </w:tc>
        <w:tc>
          <w:tcPr>
            <w:tcW w:w="0" w:type="auto"/>
            <w:tcBorders>
              <w:top w:val="nil"/>
              <w:left w:val="nil"/>
              <w:bottom w:val="single" w:sz="4" w:space="0" w:color="auto"/>
              <w:right w:val="single" w:sz="8" w:space="0" w:color="auto"/>
            </w:tcBorders>
            <w:shd w:val="pct50" w:color="FFFFFF" w:fill="FFFFFF"/>
            <w:noWrap/>
            <w:vAlign w:val="bottom"/>
            <w:hideMark/>
          </w:tcPr>
          <w:p w14:paraId="2D2D8F7D"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E684A7" w14:textId="77777777" w:rsidR="00A20663" w:rsidRDefault="00A20663">
            <w:pPr>
              <w:jc w:val="center"/>
              <w:rPr>
                <w:rFonts w:ascii="Arial" w:hAnsi="Arial" w:cs="Arial"/>
                <w:color w:val="000000"/>
                <w:sz w:val="18"/>
                <w:szCs w:val="18"/>
              </w:rPr>
            </w:pPr>
            <w:r>
              <w:rPr>
                <w:rFonts w:ascii="Arial" w:hAnsi="Arial" w:cs="Arial"/>
                <w:color w:val="000000"/>
                <w:sz w:val="18"/>
                <w:szCs w:val="18"/>
              </w:rPr>
              <w:t>1020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717BD720" w14:textId="77777777" w:rsidR="00A20663" w:rsidRDefault="00A20663">
            <w:pPr>
              <w:rPr>
                <w:rFonts w:ascii="Arial" w:hAnsi="Arial" w:cs="Arial"/>
                <w:color w:val="000000"/>
                <w:sz w:val="18"/>
                <w:szCs w:val="18"/>
              </w:rPr>
            </w:pPr>
            <w:r>
              <w:rPr>
                <w:rFonts w:ascii="Arial" w:hAnsi="Arial" w:cs="Arial"/>
                <w:color w:val="000000"/>
                <w:sz w:val="18"/>
                <w:szCs w:val="18"/>
              </w:rPr>
              <w:t xml:space="preserve"> $              383.469,00 </w:t>
            </w:r>
          </w:p>
        </w:tc>
      </w:tr>
      <w:tr w:rsidR="00A20663" w14:paraId="6C80EB0B"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690DB32" w14:textId="77777777" w:rsidR="00A20663" w:rsidRDefault="00A20663">
            <w:pPr>
              <w:jc w:val="center"/>
              <w:rPr>
                <w:rFonts w:ascii="Arial" w:hAnsi="Arial" w:cs="Arial"/>
                <w:color w:val="000000"/>
                <w:sz w:val="16"/>
                <w:szCs w:val="16"/>
              </w:rPr>
            </w:pPr>
            <w:r>
              <w:rPr>
                <w:rFonts w:ascii="Arial" w:hAnsi="Arial" w:cs="Arial"/>
                <w:color w:val="000000"/>
                <w:sz w:val="16"/>
                <w:szCs w:val="16"/>
              </w:rPr>
              <w:t>01-oct-10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35C91A" w14:textId="77777777" w:rsidR="00A20663" w:rsidRDefault="00A20663">
            <w:pPr>
              <w:jc w:val="center"/>
              <w:rPr>
                <w:rFonts w:ascii="Arial" w:hAnsi="Arial" w:cs="Arial"/>
                <w:color w:val="000000"/>
                <w:sz w:val="16"/>
                <w:szCs w:val="16"/>
              </w:rPr>
            </w:pPr>
            <w:r>
              <w:rPr>
                <w:rFonts w:ascii="Arial" w:hAnsi="Arial" w:cs="Arial"/>
                <w:color w:val="000000"/>
                <w:sz w:val="16"/>
                <w:szCs w:val="16"/>
              </w:rPr>
              <w:t>515.000,00</w:t>
            </w:r>
          </w:p>
        </w:tc>
        <w:tc>
          <w:tcPr>
            <w:tcW w:w="0" w:type="auto"/>
            <w:tcBorders>
              <w:top w:val="nil"/>
              <w:left w:val="nil"/>
              <w:bottom w:val="single" w:sz="4" w:space="0" w:color="auto"/>
              <w:right w:val="single" w:sz="8" w:space="0" w:color="auto"/>
            </w:tcBorders>
            <w:shd w:val="pct50" w:color="FFFFFF" w:fill="FFFFFF"/>
            <w:noWrap/>
            <w:vAlign w:val="bottom"/>
            <w:hideMark/>
          </w:tcPr>
          <w:p w14:paraId="7070F6A2"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B29F5C" w14:textId="77777777" w:rsidR="00A20663" w:rsidRDefault="00A20663">
            <w:pPr>
              <w:jc w:val="center"/>
              <w:rPr>
                <w:rFonts w:ascii="Arial" w:hAnsi="Arial" w:cs="Arial"/>
                <w:color w:val="000000"/>
                <w:sz w:val="18"/>
                <w:szCs w:val="18"/>
              </w:rPr>
            </w:pPr>
            <w:r>
              <w:rPr>
                <w:rFonts w:ascii="Arial" w:hAnsi="Arial" w:cs="Arial"/>
                <w:color w:val="000000"/>
                <w:sz w:val="18"/>
                <w:szCs w:val="18"/>
              </w:rPr>
              <w:t>990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79865AA" w14:textId="77777777" w:rsidR="00A20663" w:rsidRDefault="00A20663">
            <w:pPr>
              <w:rPr>
                <w:rFonts w:ascii="Arial" w:hAnsi="Arial" w:cs="Arial"/>
                <w:color w:val="000000"/>
                <w:sz w:val="18"/>
                <w:szCs w:val="18"/>
              </w:rPr>
            </w:pPr>
            <w:r>
              <w:rPr>
                <w:rFonts w:ascii="Arial" w:hAnsi="Arial" w:cs="Arial"/>
                <w:color w:val="000000"/>
                <w:sz w:val="18"/>
                <w:szCs w:val="18"/>
              </w:rPr>
              <w:t xml:space="preserve"> $              372.190,50 </w:t>
            </w:r>
          </w:p>
        </w:tc>
      </w:tr>
      <w:tr w:rsidR="00A20663" w14:paraId="7BA2AE08"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8C5FF5B" w14:textId="77777777" w:rsidR="00A20663" w:rsidRDefault="00A20663">
            <w:pPr>
              <w:jc w:val="center"/>
              <w:rPr>
                <w:rFonts w:ascii="Arial" w:hAnsi="Arial" w:cs="Arial"/>
                <w:color w:val="000000"/>
                <w:sz w:val="16"/>
                <w:szCs w:val="16"/>
              </w:rPr>
            </w:pPr>
            <w:r>
              <w:rPr>
                <w:rFonts w:ascii="Arial" w:hAnsi="Arial" w:cs="Arial"/>
                <w:color w:val="000000"/>
                <w:sz w:val="16"/>
                <w:szCs w:val="16"/>
              </w:rPr>
              <w:t>01-nov-10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E2115C" w14:textId="77777777" w:rsidR="00A20663" w:rsidRDefault="00A20663">
            <w:pPr>
              <w:jc w:val="center"/>
              <w:rPr>
                <w:rFonts w:ascii="Arial" w:hAnsi="Arial" w:cs="Arial"/>
                <w:color w:val="000000"/>
                <w:sz w:val="16"/>
                <w:szCs w:val="16"/>
              </w:rPr>
            </w:pPr>
            <w:r>
              <w:rPr>
                <w:rFonts w:ascii="Arial" w:hAnsi="Arial" w:cs="Arial"/>
                <w:color w:val="000000"/>
                <w:sz w:val="16"/>
                <w:szCs w:val="16"/>
              </w:rPr>
              <w:t>515.000,00</w:t>
            </w:r>
          </w:p>
        </w:tc>
        <w:tc>
          <w:tcPr>
            <w:tcW w:w="0" w:type="auto"/>
            <w:tcBorders>
              <w:top w:val="nil"/>
              <w:left w:val="nil"/>
              <w:bottom w:val="single" w:sz="4" w:space="0" w:color="auto"/>
              <w:right w:val="single" w:sz="8" w:space="0" w:color="auto"/>
            </w:tcBorders>
            <w:shd w:val="pct50" w:color="FFFFFF" w:fill="FFFFFF"/>
            <w:noWrap/>
            <w:vAlign w:val="bottom"/>
            <w:hideMark/>
          </w:tcPr>
          <w:p w14:paraId="51C0E551"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2A27AB" w14:textId="77777777" w:rsidR="00A20663" w:rsidRDefault="00A20663">
            <w:pPr>
              <w:jc w:val="center"/>
              <w:rPr>
                <w:rFonts w:ascii="Arial" w:hAnsi="Arial" w:cs="Arial"/>
                <w:color w:val="000000"/>
                <w:sz w:val="18"/>
                <w:szCs w:val="18"/>
              </w:rPr>
            </w:pPr>
            <w:r>
              <w:rPr>
                <w:rFonts w:ascii="Arial" w:hAnsi="Arial" w:cs="Arial"/>
                <w:color w:val="000000"/>
                <w:sz w:val="18"/>
                <w:szCs w:val="18"/>
              </w:rPr>
              <w:t>960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C40C3C2" w14:textId="77777777" w:rsidR="00A20663" w:rsidRDefault="00A20663">
            <w:pPr>
              <w:rPr>
                <w:rFonts w:ascii="Arial" w:hAnsi="Arial" w:cs="Arial"/>
                <w:color w:val="000000"/>
                <w:sz w:val="18"/>
                <w:szCs w:val="18"/>
              </w:rPr>
            </w:pPr>
            <w:r>
              <w:rPr>
                <w:rFonts w:ascii="Arial" w:hAnsi="Arial" w:cs="Arial"/>
                <w:color w:val="000000"/>
                <w:sz w:val="18"/>
                <w:szCs w:val="18"/>
              </w:rPr>
              <w:t xml:space="preserve"> $              360.912,00 </w:t>
            </w:r>
          </w:p>
        </w:tc>
      </w:tr>
      <w:tr w:rsidR="00A20663" w14:paraId="04BB6E08"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AFB70D4" w14:textId="77777777" w:rsidR="00A20663" w:rsidRDefault="00A20663">
            <w:pPr>
              <w:jc w:val="center"/>
              <w:rPr>
                <w:rFonts w:ascii="Arial" w:hAnsi="Arial" w:cs="Arial"/>
                <w:color w:val="000000"/>
                <w:sz w:val="16"/>
                <w:szCs w:val="16"/>
              </w:rPr>
            </w:pPr>
            <w:r>
              <w:rPr>
                <w:rFonts w:ascii="Arial" w:hAnsi="Arial" w:cs="Arial"/>
                <w:color w:val="000000"/>
                <w:sz w:val="16"/>
                <w:szCs w:val="16"/>
              </w:rPr>
              <w:t>01-dic-10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243BAD" w14:textId="77777777" w:rsidR="00A20663" w:rsidRDefault="00A20663">
            <w:pPr>
              <w:jc w:val="center"/>
              <w:rPr>
                <w:rFonts w:ascii="Arial" w:hAnsi="Arial" w:cs="Arial"/>
                <w:color w:val="000000"/>
                <w:sz w:val="16"/>
                <w:szCs w:val="16"/>
              </w:rPr>
            </w:pPr>
            <w:r>
              <w:rPr>
                <w:rFonts w:ascii="Arial" w:hAnsi="Arial" w:cs="Arial"/>
                <w:color w:val="000000"/>
                <w:sz w:val="16"/>
                <w:szCs w:val="16"/>
              </w:rPr>
              <w:t>1.030.000,00</w:t>
            </w:r>
          </w:p>
        </w:tc>
        <w:tc>
          <w:tcPr>
            <w:tcW w:w="0" w:type="auto"/>
            <w:tcBorders>
              <w:top w:val="nil"/>
              <w:left w:val="nil"/>
              <w:bottom w:val="single" w:sz="4" w:space="0" w:color="auto"/>
              <w:right w:val="single" w:sz="8" w:space="0" w:color="auto"/>
            </w:tcBorders>
            <w:shd w:val="pct50" w:color="FFFFFF" w:fill="FFFFFF"/>
            <w:noWrap/>
            <w:vAlign w:val="bottom"/>
            <w:hideMark/>
          </w:tcPr>
          <w:p w14:paraId="08121A57"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8941D0" w14:textId="77777777" w:rsidR="00A20663" w:rsidRDefault="00A20663">
            <w:pPr>
              <w:jc w:val="center"/>
              <w:rPr>
                <w:rFonts w:ascii="Arial" w:hAnsi="Arial" w:cs="Arial"/>
                <w:color w:val="000000"/>
                <w:sz w:val="18"/>
                <w:szCs w:val="18"/>
              </w:rPr>
            </w:pPr>
            <w:r>
              <w:rPr>
                <w:rFonts w:ascii="Arial" w:hAnsi="Arial" w:cs="Arial"/>
                <w:color w:val="000000"/>
                <w:sz w:val="18"/>
                <w:szCs w:val="18"/>
              </w:rPr>
              <w:t>930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1AEA9F8" w14:textId="77777777" w:rsidR="00A20663" w:rsidRDefault="00A20663">
            <w:pPr>
              <w:rPr>
                <w:rFonts w:ascii="Arial" w:hAnsi="Arial" w:cs="Arial"/>
                <w:color w:val="000000"/>
                <w:sz w:val="18"/>
                <w:szCs w:val="18"/>
              </w:rPr>
            </w:pPr>
            <w:r>
              <w:rPr>
                <w:rFonts w:ascii="Arial" w:hAnsi="Arial" w:cs="Arial"/>
                <w:color w:val="000000"/>
                <w:sz w:val="18"/>
                <w:szCs w:val="18"/>
              </w:rPr>
              <w:t xml:space="preserve"> $              699.267,00 </w:t>
            </w:r>
          </w:p>
        </w:tc>
      </w:tr>
      <w:tr w:rsidR="00A20663" w14:paraId="11108217"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578E1B4" w14:textId="77777777" w:rsidR="00A20663" w:rsidRDefault="00A20663">
            <w:pPr>
              <w:jc w:val="center"/>
              <w:rPr>
                <w:rFonts w:ascii="Arial" w:hAnsi="Arial" w:cs="Arial"/>
                <w:color w:val="000000"/>
                <w:sz w:val="16"/>
                <w:szCs w:val="16"/>
              </w:rPr>
            </w:pPr>
            <w:r>
              <w:rPr>
                <w:rFonts w:ascii="Arial" w:hAnsi="Arial" w:cs="Arial"/>
                <w:color w:val="000000"/>
                <w:sz w:val="16"/>
                <w:szCs w:val="16"/>
              </w:rPr>
              <w:t>01-ene-11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778418" w14:textId="77777777" w:rsidR="00A20663" w:rsidRDefault="00A20663">
            <w:pPr>
              <w:jc w:val="center"/>
              <w:rPr>
                <w:rFonts w:ascii="Arial" w:hAnsi="Arial" w:cs="Arial"/>
                <w:color w:val="000000"/>
                <w:sz w:val="16"/>
                <w:szCs w:val="16"/>
              </w:rPr>
            </w:pPr>
            <w:r>
              <w:rPr>
                <w:rFonts w:ascii="Arial" w:hAnsi="Arial" w:cs="Arial"/>
                <w:color w:val="000000"/>
                <w:sz w:val="16"/>
                <w:szCs w:val="16"/>
              </w:rPr>
              <w:t>535.600,00</w:t>
            </w:r>
          </w:p>
        </w:tc>
        <w:tc>
          <w:tcPr>
            <w:tcW w:w="0" w:type="auto"/>
            <w:tcBorders>
              <w:top w:val="nil"/>
              <w:left w:val="nil"/>
              <w:bottom w:val="single" w:sz="4" w:space="0" w:color="auto"/>
              <w:right w:val="single" w:sz="8" w:space="0" w:color="auto"/>
            </w:tcBorders>
            <w:shd w:val="pct50" w:color="FFFFFF" w:fill="FFFFFF"/>
            <w:noWrap/>
            <w:vAlign w:val="bottom"/>
            <w:hideMark/>
          </w:tcPr>
          <w:p w14:paraId="69134E0E"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A657EA" w14:textId="77777777" w:rsidR="00A20663" w:rsidRDefault="00A20663">
            <w:pPr>
              <w:jc w:val="center"/>
              <w:rPr>
                <w:rFonts w:ascii="Arial" w:hAnsi="Arial" w:cs="Arial"/>
                <w:color w:val="000000"/>
                <w:sz w:val="18"/>
                <w:szCs w:val="18"/>
              </w:rPr>
            </w:pPr>
            <w:r>
              <w:rPr>
                <w:rFonts w:ascii="Arial" w:hAnsi="Arial" w:cs="Arial"/>
                <w:color w:val="000000"/>
                <w:sz w:val="18"/>
                <w:szCs w:val="18"/>
              </w:rPr>
              <w:t>900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C8763E8" w14:textId="77777777" w:rsidR="00A20663" w:rsidRDefault="00A20663">
            <w:pPr>
              <w:rPr>
                <w:rFonts w:ascii="Arial" w:hAnsi="Arial" w:cs="Arial"/>
                <w:color w:val="000000"/>
                <w:sz w:val="18"/>
                <w:szCs w:val="18"/>
              </w:rPr>
            </w:pPr>
            <w:r>
              <w:rPr>
                <w:rFonts w:ascii="Arial" w:hAnsi="Arial" w:cs="Arial"/>
                <w:color w:val="000000"/>
                <w:sz w:val="18"/>
                <w:szCs w:val="18"/>
              </w:rPr>
              <w:t xml:space="preserve"> $              351.889,20 </w:t>
            </w:r>
          </w:p>
        </w:tc>
      </w:tr>
      <w:tr w:rsidR="00A20663" w14:paraId="3AABF4D3"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15B78C8" w14:textId="77777777" w:rsidR="00A20663" w:rsidRDefault="00A20663">
            <w:pPr>
              <w:jc w:val="center"/>
              <w:rPr>
                <w:rFonts w:ascii="Arial" w:hAnsi="Arial" w:cs="Arial"/>
                <w:color w:val="000000"/>
                <w:sz w:val="16"/>
                <w:szCs w:val="16"/>
              </w:rPr>
            </w:pPr>
            <w:r>
              <w:rPr>
                <w:rFonts w:ascii="Arial" w:hAnsi="Arial" w:cs="Arial"/>
                <w:color w:val="000000"/>
                <w:sz w:val="16"/>
                <w:szCs w:val="16"/>
              </w:rPr>
              <w:t>01-feb-11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3574FC" w14:textId="77777777" w:rsidR="00A20663" w:rsidRDefault="00A20663">
            <w:pPr>
              <w:jc w:val="center"/>
              <w:rPr>
                <w:rFonts w:ascii="Arial" w:hAnsi="Arial" w:cs="Arial"/>
                <w:color w:val="000000"/>
                <w:sz w:val="16"/>
                <w:szCs w:val="16"/>
              </w:rPr>
            </w:pPr>
            <w:r>
              <w:rPr>
                <w:rFonts w:ascii="Arial" w:hAnsi="Arial" w:cs="Arial"/>
                <w:color w:val="000000"/>
                <w:sz w:val="16"/>
                <w:szCs w:val="16"/>
              </w:rPr>
              <w:t>535.600,00</w:t>
            </w:r>
          </w:p>
        </w:tc>
        <w:tc>
          <w:tcPr>
            <w:tcW w:w="0" w:type="auto"/>
            <w:tcBorders>
              <w:top w:val="nil"/>
              <w:left w:val="nil"/>
              <w:bottom w:val="single" w:sz="4" w:space="0" w:color="auto"/>
              <w:right w:val="single" w:sz="8" w:space="0" w:color="auto"/>
            </w:tcBorders>
            <w:shd w:val="pct50" w:color="FFFFFF" w:fill="FFFFFF"/>
            <w:noWrap/>
            <w:vAlign w:val="bottom"/>
            <w:hideMark/>
          </w:tcPr>
          <w:p w14:paraId="36D5C9B4"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A7D66E" w14:textId="77777777" w:rsidR="00A20663" w:rsidRDefault="00A20663">
            <w:pPr>
              <w:jc w:val="center"/>
              <w:rPr>
                <w:rFonts w:ascii="Arial" w:hAnsi="Arial" w:cs="Arial"/>
                <w:color w:val="000000"/>
                <w:sz w:val="18"/>
                <w:szCs w:val="18"/>
              </w:rPr>
            </w:pPr>
            <w:r>
              <w:rPr>
                <w:rFonts w:ascii="Arial" w:hAnsi="Arial" w:cs="Arial"/>
                <w:color w:val="000000"/>
                <w:sz w:val="18"/>
                <w:szCs w:val="18"/>
              </w:rPr>
              <w:t>870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BDA2436" w14:textId="77777777" w:rsidR="00A20663" w:rsidRDefault="00A20663">
            <w:pPr>
              <w:rPr>
                <w:rFonts w:ascii="Arial" w:hAnsi="Arial" w:cs="Arial"/>
                <w:color w:val="000000"/>
                <w:sz w:val="18"/>
                <w:szCs w:val="18"/>
              </w:rPr>
            </w:pPr>
            <w:r>
              <w:rPr>
                <w:rFonts w:ascii="Arial" w:hAnsi="Arial" w:cs="Arial"/>
                <w:color w:val="000000"/>
                <w:sz w:val="18"/>
                <w:szCs w:val="18"/>
              </w:rPr>
              <w:t xml:space="preserve"> $              340.159,56 </w:t>
            </w:r>
          </w:p>
        </w:tc>
      </w:tr>
      <w:tr w:rsidR="00A20663" w14:paraId="042B0E54"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1DC07E2" w14:textId="77777777" w:rsidR="00A20663" w:rsidRDefault="00A20663">
            <w:pPr>
              <w:jc w:val="center"/>
              <w:rPr>
                <w:rFonts w:ascii="Arial" w:hAnsi="Arial" w:cs="Arial"/>
                <w:color w:val="000000"/>
                <w:sz w:val="16"/>
                <w:szCs w:val="16"/>
              </w:rPr>
            </w:pPr>
            <w:r>
              <w:rPr>
                <w:rFonts w:ascii="Arial" w:hAnsi="Arial" w:cs="Arial"/>
                <w:color w:val="000000"/>
                <w:sz w:val="16"/>
                <w:szCs w:val="16"/>
              </w:rPr>
              <w:t>01-mar-11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276303" w14:textId="77777777" w:rsidR="00A20663" w:rsidRDefault="00A20663">
            <w:pPr>
              <w:jc w:val="center"/>
              <w:rPr>
                <w:rFonts w:ascii="Arial" w:hAnsi="Arial" w:cs="Arial"/>
                <w:color w:val="000000"/>
                <w:sz w:val="16"/>
                <w:szCs w:val="16"/>
              </w:rPr>
            </w:pPr>
            <w:r>
              <w:rPr>
                <w:rFonts w:ascii="Arial" w:hAnsi="Arial" w:cs="Arial"/>
                <w:color w:val="000000"/>
                <w:sz w:val="16"/>
                <w:szCs w:val="16"/>
              </w:rPr>
              <w:t>535.600,00</w:t>
            </w:r>
          </w:p>
        </w:tc>
        <w:tc>
          <w:tcPr>
            <w:tcW w:w="0" w:type="auto"/>
            <w:tcBorders>
              <w:top w:val="nil"/>
              <w:left w:val="nil"/>
              <w:bottom w:val="single" w:sz="4" w:space="0" w:color="auto"/>
              <w:right w:val="single" w:sz="8" w:space="0" w:color="auto"/>
            </w:tcBorders>
            <w:shd w:val="pct50" w:color="FFFFFF" w:fill="FFFFFF"/>
            <w:noWrap/>
            <w:vAlign w:val="bottom"/>
            <w:hideMark/>
          </w:tcPr>
          <w:p w14:paraId="7F0E31F1"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EF22B" w14:textId="77777777" w:rsidR="00A20663" w:rsidRDefault="00A20663">
            <w:pPr>
              <w:jc w:val="center"/>
              <w:rPr>
                <w:rFonts w:ascii="Arial" w:hAnsi="Arial" w:cs="Arial"/>
                <w:color w:val="000000"/>
                <w:sz w:val="18"/>
                <w:szCs w:val="18"/>
              </w:rPr>
            </w:pPr>
            <w:r>
              <w:rPr>
                <w:rFonts w:ascii="Arial" w:hAnsi="Arial" w:cs="Arial"/>
                <w:color w:val="000000"/>
                <w:sz w:val="18"/>
                <w:szCs w:val="18"/>
              </w:rPr>
              <w:t>840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2BD5323" w14:textId="77777777" w:rsidR="00A20663" w:rsidRDefault="00A20663">
            <w:pPr>
              <w:rPr>
                <w:rFonts w:ascii="Arial" w:hAnsi="Arial" w:cs="Arial"/>
                <w:color w:val="000000"/>
                <w:sz w:val="18"/>
                <w:szCs w:val="18"/>
              </w:rPr>
            </w:pPr>
            <w:r>
              <w:rPr>
                <w:rFonts w:ascii="Arial" w:hAnsi="Arial" w:cs="Arial"/>
                <w:color w:val="000000"/>
                <w:sz w:val="18"/>
                <w:szCs w:val="18"/>
              </w:rPr>
              <w:t xml:space="preserve"> $              328.429,92 </w:t>
            </w:r>
          </w:p>
        </w:tc>
      </w:tr>
      <w:tr w:rsidR="00A20663" w14:paraId="42A57411"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2D1713B" w14:textId="77777777" w:rsidR="00A20663" w:rsidRDefault="00A20663">
            <w:pPr>
              <w:jc w:val="center"/>
              <w:rPr>
                <w:rFonts w:ascii="Arial" w:hAnsi="Arial" w:cs="Arial"/>
                <w:color w:val="000000"/>
                <w:sz w:val="16"/>
                <w:szCs w:val="16"/>
              </w:rPr>
            </w:pPr>
            <w:r>
              <w:rPr>
                <w:rFonts w:ascii="Arial" w:hAnsi="Arial" w:cs="Arial"/>
                <w:color w:val="000000"/>
                <w:sz w:val="16"/>
                <w:szCs w:val="16"/>
              </w:rPr>
              <w:t>01-abr-11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F18733" w14:textId="77777777" w:rsidR="00A20663" w:rsidRDefault="00A20663">
            <w:pPr>
              <w:jc w:val="center"/>
              <w:rPr>
                <w:rFonts w:ascii="Arial" w:hAnsi="Arial" w:cs="Arial"/>
                <w:color w:val="000000"/>
                <w:sz w:val="16"/>
                <w:szCs w:val="16"/>
              </w:rPr>
            </w:pPr>
            <w:r>
              <w:rPr>
                <w:rFonts w:ascii="Arial" w:hAnsi="Arial" w:cs="Arial"/>
                <w:color w:val="000000"/>
                <w:sz w:val="16"/>
                <w:szCs w:val="16"/>
              </w:rPr>
              <w:t>535.600,00</w:t>
            </w:r>
          </w:p>
        </w:tc>
        <w:tc>
          <w:tcPr>
            <w:tcW w:w="0" w:type="auto"/>
            <w:tcBorders>
              <w:top w:val="nil"/>
              <w:left w:val="nil"/>
              <w:bottom w:val="single" w:sz="4" w:space="0" w:color="auto"/>
              <w:right w:val="single" w:sz="8" w:space="0" w:color="auto"/>
            </w:tcBorders>
            <w:shd w:val="pct50" w:color="FFFFFF" w:fill="FFFFFF"/>
            <w:noWrap/>
            <w:vAlign w:val="bottom"/>
            <w:hideMark/>
          </w:tcPr>
          <w:p w14:paraId="47DC9429"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2CB133" w14:textId="77777777" w:rsidR="00A20663" w:rsidRDefault="00A20663">
            <w:pPr>
              <w:jc w:val="center"/>
              <w:rPr>
                <w:rFonts w:ascii="Arial" w:hAnsi="Arial" w:cs="Arial"/>
                <w:color w:val="000000"/>
                <w:sz w:val="18"/>
                <w:szCs w:val="18"/>
              </w:rPr>
            </w:pPr>
            <w:r>
              <w:rPr>
                <w:rFonts w:ascii="Arial" w:hAnsi="Arial" w:cs="Arial"/>
                <w:color w:val="000000"/>
                <w:sz w:val="18"/>
                <w:szCs w:val="18"/>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7196D63A" w14:textId="77777777" w:rsidR="00A20663" w:rsidRDefault="00A20663">
            <w:pPr>
              <w:rPr>
                <w:rFonts w:ascii="Arial" w:hAnsi="Arial" w:cs="Arial"/>
                <w:color w:val="000000"/>
                <w:sz w:val="18"/>
                <w:szCs w:val="18"/>
              </w:rPr>
            </w:pPr>
            <w:r>
              <w:rPr>
                <w:rFonts w:ascii="Arial" w:hAnsi="Arial" w:cs="Arial"/>
                <w:color w:val="000000"/>
                <w:sz w:val="18"/>
                <w:szCs w:val="18"/>
              </w:rPr>
              <w:t xml:space="preserve"> $              316.700,28 </w:t>
            </w:r>
          </w:p>
        </w:tc>
      </w:tr>
      <w:tr w:rsidR="00A20663" w14:paraId="3D5812E0"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06299E6" w14:textId="77777777" w:rsidR="00A20663" w:rsidRDefault="00A20663">
            <w:pPr>
              <w:jc w:val="center"/>
              <w:rPr>
                <w:rFonts w:ascii="Arial" w:hAnsi="Arial" w:cs="Arial"/>
                <w:color w:val="000000"/>
                <w:sz w:val="16"/>
                <w:szCs w:val="16"/>
              </w:rPr>
            </w:pPr>
            <w:r>
              <w:rPr>
                <w:rFonts w:ascii="Arial" w:hAnsi="Arial" w:cs="Arial"/>
                <w:color w:val="000000"/>
                <w:sz w:val="16"/>
                <w:szCs w:val="16"/>
              </w:rPr>
              <w:t>01-may-11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B6F1B5" w14:textId="77777777" w:rsidR="00A20663" w:rsidRDefault="00A20663">
            <w:pPr>
              <w:jc w:val="center"/>
              <w:rPr>
                <w:rFonts w:ascii="Arial" w:hAnsi="Arial" w:cs="Arial"/>
                <w:color w:val="000000"/>
                <w:sz w:val="16"/>
                <w:szCs w:val="16"/>
              </w:rPr>
            </w:pPr>
            <w:r>
              <w:rPr>
                <w:rFonts w:ascii="Arial" w:hAnsi="Arial" w:cs="Arial"/>
                <w:color w:val="000000"/>
                <w:sz w:val="16"/>
                <w:szCs w:val="16"/>
              </w:rPr>
              <w:t>535.600,00</w:t>
            </w:r>
          </w:p>
        </w:tc>
        <w:tc>
          <w:tcPr>
            <w:tcW w:w="0" w:type="auto"/>
            <w:tcBorders>
              <w:top w:val="nil"/>
              <w:left w:val="nil"/>
              <w:bottom w:val="single" w:sz="4" w:space="0" w:color="auto"/>
              <w:right w:val="single" w:sz="8" w:space="0" w:color="auto"/>
            </w:tcBorders>
            <w:shd w:val="pct50" w:color="FFFFFF" w:fill="FFFFFF"/>
            <w:noWrap/>
            <w:vAlign w:val="bottom"/>
            <w:hideMark/>
          </w:tcPr>
          <w:p w14:paraId="22638ED6"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6B78AA" w14:textId="77777777" w:rsidR="00A20663" w:rsidRDefault="00A20663">
            <w:pPr>
              <w:jc w:val="center"/>
              <w:rPr>
                <w:rFonts w:ascii="Arial" w:hAnsi="Arial" w:cs="Arial"/>
                <w:color w:val="000000"/>
                <w:sz w:val="18"/>
                <w:szCs w:val="18"/>
              </w:rPr>
            </w:pPr>
            <w:r>
              <w:rPr>
                <w:rFonts w:ascii="Arial" w:hAnsi="Arial" w:cs="Arial"/>
                <w:color w:val="000000"/>
                <w:sz w:val="18"/>
                <w:szCs w:val="18"/>
              </w:rPr>
              <w:t>780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600F232" w14:textId="77777777" w:rsidR="00A20663" w:rsidRDefault="00A20663">
            <w:pPr>
              <w:rPr>
                <w:rFonts w:ascii="Arial" w:hAnsi="Arial" w:cs="Arial"/>
                <w:color w:val="000000"/>
                <w:sz w:val="18"/>
                <w:szCs w:val="18"/>
              </w:rPr>
            </w:pPr>
            <w:r>
              <w:rPr>
                <w:rFonts w:ascii="Arial" w:hAnsi="Arial" w:cs="Arial"/>
                <w:color w:val="000000"/>
                <w:sz w:val="18"/>
                <w:szCs w:val="18"/>
              </w:rPr>
              <w:t xml:space="preserve"> $              304.970,64 </w:t>
            </w:r>
          </w:p>
        </w:tc>
      </w:tr>
      <w:tr w:rsidR="00A20663" w14:paraId="79E19314"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6D8E361" w14:textId="77777777" w:rsidR="00A20663" w:rsidRDefault="00A20663">
            <w:pPr>
              <w:jc w:val="center"/>
              <w:rPr>
                <w:rFonts w:ascii="Arial" w:hAnsi="Arial" w:cs="Arial"/>
                <w:color w:val="000000"/>
                <w:sz w:val="16"/>
                <w:szCs w:val="16"/>
              </w:rPr>
            </w:pPr>
            <w:r>
              <w:rPr>
                <w:rFonts w:ascii="Arial" w:hAnsi="Arial" w:cs="Arial"/>
                <w:color w:val="000000"/>
                <w:sz w:val="16"/>
                <w:szCs w:val="16"/>
              </w:rPr>
              <w:t>01-jun-11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97EF6E" w14:textId="77777777" w:rsidR="00A20663" w:rsidRDefault="00A20663">
            <w:pPr>
              <w:jc w:val="center"/>
              <w:rPr>
                <w:rFonts w:ascii="Arial" w:hAnsi="Arial" w:cs="Arial"/>
                <w:color w:val="000000"/>
                <w:sz w:val="16"/>
                <w:szCs w:val="16"/>
              </w:rPr>
            </w:pPr>
            <w:r>
              <w:rPr>
                <w:rFonts w:ascii="Arial" w:hAnsi="Arial" w:cs="Arial"/>
                <w:color w:val="000000"/>
                <w:sz w:val="16"/>
                <w:szCs w:val="16"/>
              </w:rPr>
              <w:t>1.071.200,00</w:t>
            </w:r>
          </w:p>
        </w:tc>
        <w:tc>
          <w:tcPr>
            <w:tcW w:w="0" w:type="auto"/>
            <w:tcBorders>
              <w:top w:val="nil"/>
              <w:left w:val="nil"/>
              <w:bottom w:val="single" w:sz="4" w:space="0" w:color="auto"/>
              <w:right w:val="single" w:sz="8" w:space="0" w:color="auto"/>
            </w:tcBorders>
            <w:shd w:val="pct50" w:color="FFFFFF" w:fill="FFFFFF"/>
            <w:noWrap/>
            <w:vAlign w:val="bottom"/>
            <w:hideMark/>
          </w:tcPr>
          <w:p w14:paraId="54C93E14"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5F6D7E" w14:textId="77777777" w:rsidR="00A20663" w:rsidRDefault="00A20663">
            <w:pPr>
              <w:jc w:val="center"/>
              <w:rPr>
                <w:rFonts w:ascii="Arial" w:hAnsi="Arial" w:cs="Arial"/>
                <w:color w:val="000000"/>
                <w:sz w:val="18"/>
                <w:szCs w:val="18"/>
              </w:rPr>
            </w:pPr>
            <w:r>
              <w:rPr>
                <w:rFonts w:ascii="Arial" w:hAnsi="Arial" w:cs="Arial"/>
                <w:color w:val="000000"/>
                <w:sz w:val="18"/>
                <w:szCs w:val="18"/>
              </w:rPr>
              <w:t>750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2F847A7" w14:textId="77777777" w:rsidR="00A20663" w:rsidRDefault="00A20663">
            <w:pPr>
              <w:rPr>
                <w:rFonts w:ascii="Arial" w:hAnsi="Arial" w:cs="Arial"/>
                <w:color w:val="000000"/>
                <w:sz w:val="18"/>
                <w:szCs w:val="18"/>
              </w:rPr>
            </w:pPr>
            <w:r>
              <w:rPr>
                <w:rFonts w:ascii="Arial" w:hAnsi="Arial" w:cs="Arial"/>
                <w:color w:val="000000"/>
                <w:sz w:val="18"/>
                <w:szCs w:val="18"/>
              </w:rPr>
              <w:t xml:space="preserve"> $              586.482,00 </w:t>
            </w:r>
          </w:p>
        </w:tc>
      </w:tr>
      <w:tr w:rsidR="00A20663" w14:paraId="6453B596"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DD4560F" w14:textId="77777777" w:rsidR="00A20663" w:rsidRDefault="00A20663">
            <w:pPr>
              <w:jc w:val="center"/>
              <w:rPr>
                <w:rFonts w:ascii="Arial" w:hAnsi="Arial" w:cs="Arial"/>
                <w:color w:val="000000"/>
                <w:sz w:val="16"/>
                <w:szCs w:val="16"/>
              </w:rPr>
            </w:pPr>
            <w:r>
              <w:rPr>
                <w:rFonts w:ascii="Arial" w:hAnsi="Arial" w:cs="Arial"/>
                <w:color w:val="000000"/>
                <w:sz w:val="16"/>
                <w:szCs w:val="16"/>
              </w:rPr>
              <w:t>01-jul-11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F65797" w14:textId="77777777" w:rsidR="00A20663" w:rsidRDefault="00A20663">
            <w:pPr>
              <w:jc w:val="center"/>
              <w:rPr>
                <w:rFonts w:ascii="Arial" w:hAnsi="Arial" w:cs="Arial"/>
                <w:color w:val="000000"/>
                <w:sz w:val="16"/>
                <w:szCs w:val="16"/>
              </w:rPr>
            </w:pPr>
            <w:r>
              <w:rPr>
                <w:rFonts w:ascii="Arial" w:hAnsi="Arial" w:cs="Arial"/>
                <w:color w:val="000000"/>
                <w:sz w:val="16"/>
                <w:szCs w:val="16"/>
              </w:rPr>
              <w:t>535.600,00</w:t>
            </w:r>
          </w:p>
        </w:tc>
        <w:tc>
          <w:tcPr>
            <w:tcW w:w="0" w:type="auto"/>
            <w:tcBorders>
              <w:top w:val="nil"/>
              <w:left w:val="nil"/>
              <w:bottom w:val="single" w:sz="4" w:space="0" w:color="auto"/>
              <w:right w:val="single" w:sz="8" w:space="0" w:color="auto"/>
            </w:tcBorders>
            <w:shd w:val="pct50" w:color="FFFFFF" w:fill="FFFFFF"/>
            <w:noWrap/>
            <w:vAlign w:val="bottom"/>
            <w:hideMark/>
          </w:tcPr>
          <w:p w14:paraId="468B030A"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005F89" w14:textId="77777777" w:rsidR="00A20663" w:rsidRDefault="00A20663">
            <w:pPr>
              <w:jc w:val="center"/>
              <w:rPr>
                <w:rFonts w:ascii="Arial" w:hAnsi="Arial" w:cs="Arial"/>
                <w:color w:val="000000"/>
                <w:sz w:val="18"/>
                <w:szCs w:val="18"/>
              </w:rPr>
            </w:pPr>
            <w:r>
              <w:rPr>
                <w:rFonts w:ascii="Arial" w:hAnsi="Arial" w:cs="Arial"/>
                <w:color w:val="000000"/>
                <w:sz w:val="18"/>
                <w:szCs w:val="18"/>
              </w:rPr>
              <w:t>720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4F5E00DB" w14:textId="77777777" w:rsidR="00A20663" w:rsidRDefault="00A20663">
            <w:pPr>
              <w:rPr>
                <w:rFonts w:ascii="Arial" w:hAnsi="Arial" w:cs="Arial"/>
                <w:color w:val="000000"/>
                <w:sz w:val="18"/>
                <w:szCs w:val="18"/>
              </w:rPr>
            </w:pPr>
            <w:r>
              <w:rPr>
                <w:rFonts w:ascii="Arial" w:hAnsi="Arial" w:cs="Arial"/>
                <w:color w:val="000000"/>
                <w:sz w:val="18"/>
                <w:szCs w:val="18"/>
              </w:rPr>
              <w:t xml:space="preserve"> $              281.511,36 </w:t>
            </w:r>
          </w:p>
        </w:tc>
      </w:tr>
      <w:tr w:rsidR="00A20663" w14:paraId="2D920A6B"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A6A2823" w14:textId="77777777" w:rsidR="00A20663" w:rsidRDefault="00A20663">
            <w:pPr>
              <w:jc w:val="center"/>
              <w:rPr>
                <w:rFonts w:ascii="Arial" w:hAnsi="Arial" w:cs="Arial"/>
                <w:color w:val="000000"/>
                <w:sz w:val="16"/>
                <w:szCs w:val="16"/>
              </w:rPr>
            </w:pPr>
            <w:r>
              <w:rPr>
                <w:rFonts w:ascii="Arial" w:hAnsi="Arial" w:cs="Arial"/>
                <w:color w:val="000000"/>
                <w:sz w:val="16"/>
                <w:szCs w:val="16"/>
              </w:rPr>
              <w:t>01-ago-11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92AF17" w14:textId="77777777" w:rsidR="00A20663" w:rsidRDefault="00A20663">
            <w:pPr>
              <w:jc w:val="center"/>
              <w:rPr>
                <w:rFonts w:ascii="Arial" w:hAnsi="Arial" w:cs="Arial"/>
                <w:color w:val="000000"/>
                <w:sz w:val="16"/>
                <w:szCs w:val="16"/>
              </w:rPr>
            </w:pPr>
            <w:r>
              <w:rPr>
                <w:rFonts w:ascii="Arial" w:hAnsi="Arial" w:cs="Arial"/>
                <w:color w:val="000000"/>
                <w:sz w:val="16"/>
                <w:szCs w:val="16"/>
              </w:rPr>
              <w:t>535.600,00</w:t>
            </w:r>
          </w:p>
        </w:tc>
        <w:tc>
          <w:tcPr>
            <w:tcW w:w="0" w:type="auto"/>
            <w:tcBorders>
              <w:top w:val="nil"/>
              <w:left w:val="nil"/>
              <w:bottom w:val="single" w:sz="4" w:space="0" w:color="auto"/>
              <w:right w:val="single" w:sz="8" w:space="0" w:color="auto"/>
            </w:tcBorders>
            <w:shd w:val="pct50" w:color="FFFFFF" w:fill="FFFFFF"/>
            <w:noWrap/>
            <w:vAlign w:val="bottom"/>
            <w:hideMark/>
          </w:tcPr>
          <w:p w14:paraId="7753E03E"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CE9106" w14:textId="77777777" w:rsidR="00A20663" w:rsidRDefault="00A20663">
            <w:pPr>
              <w:jc w:val="center"/>
              <w:rPr>
                <w:rFonts w:ascii="Arial" w:hAnsi="Arial" w:cs="Arial"/>
                <w:color w:val="000000"/>
                <w:sz w:val="18"/>
                <w:szCs w:val="18"/>
              </w:rPr>
            </w:pPr>
            <w:r>
              <w:rPr>
                <w:rFonts w:ascii="Arial" w:hAnsi="Arial" w:cs="Arial"/>
                <w:color w:val="000000"/>
                <w:sz w:val="18"/>
                <w:szCs w:val="18"/>
              </w:rPr>
              <w:t>690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7A9E7F99" w14:textId="77777777" w:rsidR="00A20663" w:rsidRDefault="00A20663">
            <w:pPr>
              <w:rPr>
                <w:rFonts w:ascii="Arial" w:hAnsi="Arial" w:cs="Arial"/>
                <w:color w:val="000000"/>
                <w:sz w:val="18"/>
                <w:szCs w:val="18"/>
              </w:rPr>
            </w:pPr>
            <w:r>
              <w:rPr>
                <w:rFonts w:ascii="Arial" w:hAnsi="Arial" w:cs="Arial"/>
                <w:color w:val="000000"/>
                <w:sz w:val="18"/>
                <w:szCs w:val="18"/>
              </w:rPr>
              <w:t xml:space="preserve"> $              269.781,72 </w:t>
            </w:r>
          </w:p>
        </w:tc>
      </w:tr>
      <w:tr w:rsidR="00A20663" w14:paraId="640FB48E"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6A66BD5" w14:textId="77777777" w:rsidR="00A20663" w:rsidRDefault="00A20663">
            <w:pPr>
              <w:jc w:val="center"/>
              <w:rPr>
                <w:rFonts w:ascii="Arial" w:hAnsi="Arial" w:cs="Arial"/>
                <w:color w:val="000000"/>
                <w:sz w:val="16"/>
                <w:szCs w:val="16"/>
              </w:rPr>
            </w:pPr>
            <w:r>
              <w:rPr>
                <w:rFonts w:ascii="Arial" w:hAnsi="Arial" w:cs="Arial"/>
                <w:color w:val="000000"/>
                <w:sz w:val="16"/>
                <w:szCs w:val="16"/>
              </w:rPr>
              <w:t>01-sep-11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83B6BA" w14:textId="77777777" w:rsidR="00A20663" w:rsidRDefault="00A20663">
            <w:pPr>
              <w:jc w:val="center"/>
              <w:rPr>
                <w:rFonts w:ascii="Arial" w:hAnsi="Arial" w:cs="Arial"/>
                <w:color w:val="000000"/>
                <w:sz w:val="16"/>
                <w:szCs w:val="16"/>
              </w:rPr>
            </w:pPr>
            <w:r>
              <w:rPr>
                <w:rFonts w:ascii="Arial" w:hAnsi="Arial" w:cs="Arial"/>
                <w:color w:val="000000"/>
                <w:sz w:val="16"/>
                <w:szCs w:val="16"/>
              </w:rPr>
              <w:t>535.600,00</w:t>
            </w:r>
          </w:p>
        </w:tc>
        <w:tc>
          <w:tcPr>
            <w:tcW w:w="0" w:type="auto"/>
            <w:tcBorders>
              <w:top w:val="nil"/>
              <w:left w:val="nil"/>
              <w:bottom w:val="single" w:sz="4" w:space="0" w:color="auto"/>
              <w:right w:val="single" w:sz="8" w:space="0" w:color="auto"/>
            </w:tcBorders>
            <w:shd w:val="pct50" w:color="FFFFFF" w:fill="FFFFFF"/>
            <w:noWrap/>
            <w:vAlign w:val="bottom"/>
            <w:hideMark/>
          </w:tcPr>
          <w:p w14:paraId="5D05CA12"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5FFD6" w14:textId="77777777" w:rsidR="00A20663" w:rsidRDefault="00A20663">
            <w:pPr>
              <w:jc w:val="center"/>
              <w:rPr>
                <w:rFonts w:ascii="Arial" w:hAnsi="Arial" w:cs="Arial"/>
                <w:color w:val="000000"/>
                <w:sz w:val="18"/>
                <w:szCs w:val="18"/>
              </w:rPr>
            </w:pPr>
            <w:r>
              <w:rPr>
                <w:rFonts w:ascii="Arial" w:hAnsi="Arial" w:cs="Arial"/>
                <w:color w:val="000000"/>
                <w:sz w:val="18"/>
                <w:szCs w:val="18"/>
              </w:rPr>
              <w:t>660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46D492C7" w14:textId="77777777" w:rsidR="00A20663" w:rsidRDefault="00A20663">
            <w:pPr>
              <w:rPr>
                <w:rFonts w:ascii="Arial" w:hAnsi="Arial" w:cs="Arial"/>
                <w:color w:val="000000"/>
                <w:sz w:val="18"/>
                <w:szCs w:val="18"/>
              </w:rPr>
            </w:pPr>
            <w:r>
              <w:rPr>
                <w:rFonts w:ascii="Arial" w:hAnsi="Arial" w:cs="Arial"/>
                <w:color w:val="000000"/>
                <w:sz w:val="18"/>
                <w:szCs w:val="18"/>
              </w:rPr>
              <w:t xml:space="preserve"> $              258.052,08 </w:t>
            </w:r>
          </w:p>
        </w:tc>
      </w:tr>
      <w:tr w:rsidR="00A20663" w14:paraId="5606D377"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98EAABD" w14:textId="77777777" w:rsidR="00A20663" w:rsidRDefault="00A20663">
            <w:pPr>
              <w:jc w:val="center"/>
              <w:rPr>
                <w:rFonts w:ascii="Arial" w:hAnsi="Arial" w:cs="Arial"/>
                <w:color w:val="000000"/>
                <w:sz w:val="16"/>
                <w:szCs w:val="16"/>
              </w:rPr>
            </w:pPr>
            <w:r>
              <w:rPr>
                <w:rFonts w:ascii="Arial" w:hAnsi="Arial" w:cs="Arial"/>
                <w:color w:val="000000"/>
                <w:sz w:val="16"/>
                <w:szCs w:val="16"/>
              </w:rPr>
              <w:t>01-oct-11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38F7DF" w14:textId="77777777" w:rsidR="00A20663" w:rsidRDefault="00A20663">
            <w:pPr>
              <w:jc w:val="center"/>
              <w:rPr>
                <w:rFonts w:ascii="Arial" w:hAnsi="Arial" w:cs="Arial"/>
                <w:color w:val="000000"/>
                <w:sz w:val="16"/>
                <w:szCs w:val="16"/>
              </w:rPr>
            </w:pPr>
            <w:r>
              <w:rPr>
                <w:rFonts w:ascii="Arial" w:hAnsi="Arial" w:cs="Arial"/>
                <w:color w:val="000000"/>
                <w:sz w:val="16"/>
                <w:szCs w:val="16"/>
              </w:rPr>
              <w:t>535.600,00</w:t>
            </w:r>
          </w:p>
        </w:tc>
        <w:tc>
          <w:tcPr>
            <w:tcW w:w="0" w:type="auto"/>
            <w:tcBorders>
              <w:top w:val="nil"/>
              <w:left w:val="nil"/>
              <w:bottom w:val="single" w:sz="4" w:space="0" w:color="auto"/>
              <w:right w:val="single" w:sz="8" w:space="0" w:color="auto"/>
            </w:tcBorders>
            <w:shd w:val="pct50" w:color="FFFFFF" w:fill="FFFFFF"/>
            <w:noWrap/>
            <w:vAlign w:val="bottom"/>
            <w:hideMark/>
          </w:tcPr>
          <w:p w14:paraId="0189C603"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7E03B6" w14:textId="77777777" w:rsidR="00A20663" w:rsidRDefault="00A20663">
            <w:pPr>
              <w:jc w:val="center"/>
              <w:rPr>
                <w:rFonts w:ascii="Arial" w:hAnsi="Arial" w:cs="Arial"/>
                <w:color w:val="000000"/>
                <w:sz w:val="18"/>
                <w:szCs w:val="18"/>
              </w:rPr>
            </w:pPr>
            <w:r>
              <w:rPr>
                <w:rFonts w:ascii="Arial" w:hAnsi="Arial" w:cs="Arial"/>
                <w:color w:val="000000"/>
                <w:sz w:val="18"/>
                <w:szCs w:val="18"/>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66118F3" w14:textId="77777777" w:rsidR="00A20663" w:rsidRDefault="00A20663">
            <w:pPr>
              <w:rPr>
                <w:rFonts w:ascii="Arial" w:hAnsi="Arial" w:cs="Arial"/>
                <w:color w:val="000000"/>
                <w:sz w:val="18"/>
                <w:szCs w:val="18"/>
              </w:rPr>
            </w:pPr>
            <w:r>
              <w:rPr>
                <w:rFonts w:ascii="Arial" w:hAnsi="Arial" w:cs="Arial"/>
                <w:color w:val="000000"/>
                <w:sz w:val="18"/>
                <w:szCs w:val="18"/>
              </w:rPr>
              <w:t xml:space="preserve"> $              246.322,44 </w:t>
            </w:r>
          </w:p>
        </w:tc>
      </w:tr>
      <w:tr w:rsidR="00A20663" w14:paraId="4C2667B3"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EEB72BA" w14:textId="77777777" w:rsidR="00A20663" w:rsidRDefault="00A20663">
            <w:pPr>
              <w:jc w:val="center"/>
              <w:rPr>
                <w:rFonts w:ascii="Arial" w:hAnsi="Arial" w:cs="Arial"/>
                <w:color w:val="000000"/>
                <w:sz w:val="16"/>
                <w:szCs w:val="16"/>
              </w:rPr>
            </w:pPr>
            <w:r>
              <w:rPr>
                <w:rFonts w:ascii="Arial" w:hAnsi="Arial" w:cs="Arial"/>
                <w:color w:val="000000"/>
                <w:sz w:val="16"/>
                <w:szCs w:val="16"/>
              </w:rPr>
              <w:t>01-nov-11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9D40B6" w14:textId="77777777" w:rsidR="00A20663" w:rsidRDefault="00A20663">
            <w:pPr>
              <w:jc w:val="center"/>
              <w:rPr>
                <w:rFonts w:ascii="Arial" w:hAnsi="Arial" w:cs="Arial"/>
                <w:color w:val="000000"/>
                <w:sz w:val="16"/>
                <w:szCs w:val="16"/>
              </w:rPr>
            </w:pPr>
            <w:r>
              <w:rPr>
                <w:rFonts w:ascii="Arial" w:hAnsi="Arial" w:cs="Arial"/>
                <w:color w:val="000000"/>
                <w:sz w:val="16"/>
                <w:szCs w:val="16"/>
              </w:rPr>
              <w:t>535.600,00</w:t>
            </w:r>
          </w:p>
        </w:tc>
        <w:tc>
          <w:tcPr>
            <w:tcW w:w="0" w:type="auto"/>
            <w:tcBorders>
              <w:top w:val="nil"/>
              <w:left w:val="nil"/>
              <w:bottom w:val="single" w:sz="4" w:space="0" w:color="auto"/>
              <w:right w:val="single" w:sz="8" w:space="0" w:color="auto"/>
            </w:tcBorders>
            <w:shd w:val="pct50" w:color="FFFFFF" w:fill="FFFFFF"/>
            <w:noWrap/>
            <w:vAlign w:val="bottom"/>
            <w:hideMark/>
          </w:tcPr>
          <w:p w14:paraId="70C8323F"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C9A90" w14:textId="77777777" w:rsidR="00A20663" w:rsidRDefault="00A20663">
            <w:pPr>
              <w:jc w:val="center"/>
              <w:rPr>
                <w:rFonts w:ascii="Arial" w:hAnsi="Arial" w:cs="Arial"/>
                <w:color w:val="000000"/>
                <w:sz w:val="18"/>
                <w:szCs w:val="18"/>
              </w:rPr>
            </w:pPr>
            <w:r>
              <w:rPr>
                <w:rFonts w:ascii="Arial" w:hAnsi="Arial" w:cs="Arial"/>
                <w:color w:val="000000"/>
                <w:sz w:val="18"/>
                <w:szCs w:val="18"/>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F0273EE" w14:textId="77777777" w:rsidR="00A20663" w:rsidRDefault="00A20663">
            <w:pPr>
              <w:rPr>
                <w:rFonts w:ascii="Arial" w:hAnsi="Arial" w:cs="Arial"/>
                <w:color w:val="000000"/>
                <w:sz w:val="18"/>
                <w:szCs w:val="18"/>
              </w:rPr>
            </w:pPr>
            <w:r>
              <w:rPr>
                <w:rFonts w:ascii="Arial" w:hAnsi="Arial" w:cs="Arial"/>
                <w:color w:val="000000"/>
                <w:sz w:val="18"/>
                <w:szCs w:val="18"/>
              </w:rPr>
              <w:t xml:space="preserve"> $              234.592,80 </w:t>
            </w:r>
          </w:p>
        </w:tc>
      </w:tr>
      <w:tr w:rsidR="00A20663" w14:paraId="02DD9387"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86509C7" w14:textId="77777777" w:rsidR="00A20663" w:rsidRDefault="00A20663">
            <w:pPr>
              <w:jc w:val="center"/>
              <w:rPr>
                <w:rFonts w:ascii="Arial" w:hAnsi="Arial" w:cs="Arial"/>
                <w:color w:val="000000"/>
                <w:sz w:val="16"/>
                <w:szCs w:val="16"/>
              </w:rPr>
            </w:pPr>
            <w:r>
              <w:rPr>
                <w:rFonts w:ascii="Arial" w:hAnsi="Arial" w:cs="Arial"/>
                <w:color w:val="000000"/>
                <w:sz w:val="16"/>
                <w:szCs w:val="16"/>
              </w:rPr>
              <w:t>01-dic-11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3509A2" w14:textId="77777777" w:rsidR="00A20663" w:rsidRDefault="00A20663">
            <w:pPr>
              <w:jc w:val="center"/>
              <w:rPr>
                <w:rFonts w:ascii="Arial" w:hAnsi="Arial" w:cs="Arial"/>
                <w:color w:val="000000"/>
                <w:sz w:val="16"/>
                <w:szCs w:val="16"/>
              </w:rPr>
            </w:pPr>
            <w:r>
              <w:rPr>
                <w:rFonts w:ascii="Arial" w:hAnsi="Arial" w:cs="Arial"/>
                <w:color w:val="000000"/>
                <w:sz w:val="16"/>
                <w:szCs w:val="16"/>
              </w:rPr>
              <w:t>1.071.200,00</w:t>
            </w:r>
          </w:p>
        </w:tc>
        <w:tc>
          <w:tcPr>
            <w:tcW w:w="0" w:type="auto"/>
            <w:tcBorders>
              <w:top w:val="nil"/>
              <w:left w:val="nil"/>
              <w:bottom w:val="single" w:sz="4" w:space="0" w:color="auto"/>
              <w:right w:val="single" w:sz="8" w:space="0" w:color="auto"/>
            </w:tcBorders>
            <w:shd w:val="pct50" w:color="FFFFFF" w:fill="FFFFFF"/>
            <w:noWrap/>
            <w:vAlign w:val="bottom"/>
            <w:hideMark/>
          </w:tcPr>
          <w:p w14:paraId="28BF6CE3"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C0FC8E" w14:textId="77777777" w:rsidR="00A20663" w:rsidRDefault="00A20663">
            <w:pPr>
              <w:jc w:val="center"/>
              <w:rPr>
                <w:rFonts w:ascii="Arial" w:hAnsi="Arial" w:cs="Arial"/>
                <w:color w:val="000000"/>
                <w:sz w:val="18"/>
                <w:szCs w:val="18"/>
              </w:rPr>
            </w:pPr>
            <w:r>
              <w:rPr>
                <w:rFonts w:ascii="Arial" w:hAnsi="Arial" w:cs="Arial"/>
                <w:color w:val="000000"/>
                <w:sz w:val="18"/>
                <w:szCs w:val="18"/>
              </w:rPr>
              <w:t>570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50A5C759" w14:textId="77777777" w:rsidR="00A20663" w:rsidRDefault="00A20663">
            <w:pPr>
              <w:rPr>
                <w:rFonts w:ascii="Arial" w:hAnsi="Arial" w:cs="Arial"/>
                <w:color w:val="000000"/>
                <w:sz w:val="18"/>
                <w:szCs w:val="18"/>
              </w:rPr>
            </w:pPr>
            <w:r>
              <w:rPr>
                <w:rFonts w:ascii="Arial" w:hAnsi="Arial" w:cs="Arial"/>
                <w:color w:val="000000"/>
                <w:sz w:val="18"/>
                <w:szCs w:val="18"/>
              </w:rPr>
              <w:t xml:space="preserve"> $              445.726,32 </w:t>
            </w:r>
          </w:p>
        </w:tc>
      </w:tr>
      <w:tr w:rsidR="00A20663" w14:paraId="317BFE42"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9714EA1" w14:textId="77777777" w:rsidR="00A20663" w:rsidRDefault="00A20663">
            <w:pPr>
              <w:jc w:val="center"/>
              <w:rPr>
                <w:rFonts w:ascii="Arial" w:hAnsi="Arial" w:cs="Arial"/>
                <w:color w:val="000000"/>
                <w:sz w:val="16"/>
                <w:szCs w:val="16"/>
              </w:rPr>
            </w:pPr>
            <w:r>
              <w:rPr>
                <w:rFonts w:ascii="Arial" w:hAnsi="Arial" w:cs="Arial"/>
                <w:color w:val="000000"/>
                <w:sz w:val="16"/>
                <w:szCs w:val="16"/>
              </w:rPr>
              <w:t>01-ene-12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E22CE3" w14:textId="77777777" w:rsidR="00A20663" w:rsidRDefault="00A20663">
            <w:pPr>
              <w:jc w:val="center"/>
              <w:rPr>
                <w:rFonts w:ascii="Arial" w:hAnsi="Arial" w:cs="Arial"/>
                <w:color w:val="000000"/>
                <w:sz w:val="16"/>
                <w:szCs w:val="16"/>
              </w:rPr>
            </w:pPr>
            <w:r>
              <w:rPr>
                <w:rFonts w:ascii="Arial" w:hAnsi="Arial" w:cs="Arial"/>
                <w:color w:val="000000"/>
                <w:sz w:val="16"/>
                <w:szCs w:val="16"/>
              </w:rPr>
              <w:t>566.700,00</w:t>
            </w:r>
          </w:p>
        </w:tc>
        <w:tc>
          <w:tcPr>
            <w:tcW w:w="0" w:type="auto"/>
            <w:tcBorders>
              <w:top w:val="nil"/>
              <w:left w:val="nil"/>
              <w:bottom w:val="single" w:sz="4" w:space="0" w:color="auto"/>
              <w:right w:val="single" w:sz="8" w:space="0" w:color="auto"/>
            </w:tcBorders>
            <w:shd w:val="pct50" w:color="FFFFFF" w:fill="FFFFFF"/>
            <w:noWrap/>
            <w:vAlign w:val="bottom"/>
            <w:hideMark/>
          </w:tcPr>
          <w:p w14:paraId="31E0EC5A"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D818D5" w14:textId="77777777" w:rsidR="00A20663" w:rsidRDefault="00A20663">
            <w:pPr>
              <w:jc w:val="center"/>
              <w:rPr>
                <w:rFonts w:ascii="Arial" w:hAnsi="Arial" w:cs="Arial"/>
                <w:color w:val="000000"/>
                <w:sz w:val="18"/>
                <w:szCs w:val="18"/>
              </w:rPr>
            </w:pPr>
            <w:r>
              <w:rPr>
                <w:rFonts w:ascii="Arial" w:hAnsi="Arial" w:cs="Arial"/>
                <w:color w:val="000000"/>
                <w:sz w:val="18"/>
                <w:szCs w:val="18"/>
              </w:rPr>
              <w:t>540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93D5894" w14:textId="77777777" w:rsidR="00A20663" w:rsidRDefault="00A20663">
            <w:pPr>
              <w:rPr>
                <w:rFonts w:ascii="Arial" w:hAnsi="Arial" w:cs="Arial"/>
                <w:color w:val="000000"/>
                <w:sz w:val="18"/>
                <w:szCs w:val="18"/>
              </w:rPr>
            </w:pPr>
            <w:r>
              <w:rPr>
                <w:rFonts w:ascii="Arial" w:hAnsi="Arial" w:cs="Arial"/>
                <w:color w:val="000000"/>
                <w:sz w:val="18"/>
                <w:szCs w:val="18"/>
              </w:rPr>
              <w:t xml:space="preserve"> $              223.393,14 </w:t>
            </w:r>
          </w:p>
        </w:tc>
      </w:tr>
      <w:tr w:rsidR="00A20663" w14:paraId="6BFABBCD"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CD5F14E" w14:textId="77777777" w:rsidR="00A20663" w:rsidRDefault="00A20663">
            <w:pPr>
              <w:jc w:val="center"/>
              <w:rPr>
                <w:rFonts w:ascii="Arial" w:hAnsi="Arial" w:cs="Arial"/>
                <w:color w:val="000000"/>
                <w:sz w:val="16"/>
                <w:szCs w:val="16"/>
              </w:rPr>
            </w:pPr>
            <w:r>
              <w:rPr>
                <w:rFonts w:ascii="Arial" w:hAnsi="Arial" w:cs="Arial"/>
                <w:color w:val="000000"/>
                <w:sz w:val="16"/>
                <w:szCs w:val="16"/>
              </w:rPr>
              <w:t>01-feb-12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973A8B" w14:textId="77777777" w:rsidR="00A20663" w:rsidRDefault="00A20663">
            <w:pPr>
              <w:jc w:val="center"/>
              <w:rPr>
                <w:rFonts w:ascii="Arial" w:hAnsi="Arial" w:cs="Arial"/>
                <w:color w:val="000000"/>
                <w:sz w:val="16"/>
                <w:szCs w:val="16"/>
              </w:rPr>
            </w:pPr>
            <w:r>
              <w:rPr>
                <w:rFonts w:ascii="Arial" w:hAnsi="Arial" w:cs="Arial"/>
                <w:color w:val="000000"/>
                <w:sz w:val="16"/>
                <w:szCs w:val="16"/>
              </w:rPr>
              <w:t>566.700,00</w:t>
            </w:r>
          </w:p>
        </w:tc>
        <w:tc>
          <w:tcPr>
            <w:tcW w:w="0" w:type="auto"/>
            <w:tcBorders>
              <w:top w:val="nil"/>
              <w:left w:val="nil"/>
              <w:bottom w:val="single" w:sz="4" w:space="0" w:color="auto"/>
              <w:right w:val="single" w:sz="8" w:space="0" w:color="auto"/>
            </w:tcBorders>
            <w:shd w:val="pct50" w:color="FFFFFF" w:fill="FFFFFF"/>
            <w:noWrap/>
            <w:vAlign w:val="bottom"/>
            <w:hideMark/>
          </w:tcPr>
          <w:p w14:paraId="62ADAE0D"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FB1478" w14:textId="77777777" w:rsidR="00A20663" w:rsidRDefault="00A20663">
            <w:pPr>
              <w:jc w:val="center"/>
              <w:rPr>
                <w:rFonts w:ascii="Arial" w:hAnsi="Arial" w:cs="Arial"/>
                <w:color w:val="000000"/>
                <w:sz w:val="18"/>
                <w:szCs w:val="18"/>
              </w:rPr>
            </w:pPr>
            <w:r>
              <w:rPr>
                <w:rFonts w:ascii="Arial" w:hAnsi="Arial" w:cs="Arial"/>
                <w:color w:val="000000"/>
                <w:sz w:val="18"/>
                <w:szCs w:val="18"/>
              </w:rPr>
              <w:t>510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A4D2114" w14:textId="77777777" w:rsidR="00A20663" w:rsidRDefault="00A20663">
            <w:pPr>
              <w:rPr>
                <w:rFonts w:ascii="Arial" w:hAnsi="Arial" w:cs="Arial"/>
                <w:color w:val="000000"/>
                <w:sz w:val="18"/>
                <w:szCs w:val="18"/>
              </w:rPr>
            </w:pPr>
            <w:r>
              <w:rPr>
                <w:rFonts w:ascii="Arial" w:hAnsi="Arial" w:cs="Arial"/>
                <w:color w:val="000000"/>
                <w:sz w:val="18"/>
                <w:szCs w:val="18"/>
              </w:rPr>
              <w:t xml:space="preserve"> $              210.982,41 </w:t>
            </w:r>
          </w:p>
        </w:tc>
      </w:tr>
      <w:tr w:rsidR="00A20663" w14:paraId="0A7C420A"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D03A8E1" w14:textId="77777777" w:rsidR="00A20663" w:rsidRDefault="00A20663">
            <w:pPr>
              <w:jc w:val="center"/>
              <w:rPr>
                <w:rFonts w:ascii="Arial" w:hAnsi="Arial" w:cs="Arial"/>
                <w:color w:val="000000"/>
                <w:sz w:val="16"/>
                <w:szCs w:val="16"/>
              </w:rPr>
            </w:pPr>
            <w:r>
              <w:rPr>
                <w:rFonts w:ascii="Arial" w:hAnsi="Arial" w:cs="Arial"/>
                <w:color w:val="000000"/>
                <w:sz w:val="16"/>
                <w:szCs w:val="16"/>
              </w:rPr>
              <w:t>01-mar-12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726786" w14:textId="77777777" w:rsidR="00A20663" w:rsidRDefault="00A20663">
            <w:pPr>
              <w:jc w:val="center"/>
              <w:rPr>
                <w:rFonts w:ascii="Arial" w:hAnsi="Arial" w:cs="Arial"/>
                <w:color w:val="000000"/>
                <w:sz w:val="16"/>
                <w:szCs w:val="16"/>
              </w:rPr>
            </w:pPr>
            <w:r>
              <w:rPr>
                <w:rFonts w:ascii="Arial" w:hAnsi="Arial" w:cs="Arial"/>
                <w:color w:val="000000"/>
                <w:sz w:val="16"/>
                <w:szCs w:val="16"/>
              </w:rPr>
              <w:t>566.700,00</w:t>
            </w:r>
          </w:p>
        </w:tc>
        <w:tc>
          <w:tcPr>
            <w:tcW w:w="0" w:type="auto"/>
            <w:tcBorders>
              <w:top w:val="nil"/>
              <w:left w:val="nil"/>
              <w:bottom w:val="single" w:sz="4" w:space="0" w:color="auto"/>
              <w:right w:val="single" w:sz="8" w:space="0" w:color="auto"/>
            </w:tcBorders>
            <w:shd w:val="pct50" w:color="FFFFFF" w:fill="FFFFFF"/>
            <w:noWrap/>
            <w:vAlign w:val="bottom"/>
            <w:hideMark/>
          </w:tcPr>
          <w:p w14:paraId="1FFA6AD4"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E1171D" w14:textId="77777777" w:rsidR="00A20663" w:rsidRDefault="00A20663">
            <w:pPr>
              <w:jc w:val="center"/>
              <w:rPr>
                <w:rFonts w:ascii="Arial" w:hAnsi="Arial" w:cs="Arial"/>
                <w:color w:val="000000"/>
                <w:sz w:val="18"/>
                <w:szCs w:val="18"/>
              </w:rPr>
            </w:pPr>
            <w:r>
              <w:rPr>
                <w:rFonts w:ascii="Arial" w:hAnsi="Arial" w:cs="Arial"/>
                <w:color w:val="000000"/>
                <w:sz w:val="18"/>
                <w:szCs w:val="18"/>
              </w:rPr>
              <w:t>480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A40940B" w14:textId="77777777" w:rsidR="00A20663" w:rsidRDefault="00A20663">
            <w:pPr>
              <w:rPr>
                <w:rFonts w:ascii="Arial" w:hAnsi="Arial" w:cs="Arial"/>
                <w:color w:val="000000"/>
                <w:sz w:val="18"/>
                <w:szCs w:val="18"/>
              </w:rPr>
            </w:pPr>
            <w:r>
              <w:rPr>
                <w:rFonts w:ascii="Arial" w:hAnsi="Arial" w:cs="Arial"/>
                <w:color w:val="000000"/>
                <w:sz w:val="18"/>
                <w:szCs w:val="18"/>
              </w:rPr>
              <w:t xml:space="preserve"> $              198.571,68 </w:t>
            </w:r>
          </w:p>
        </w:tc>
      </w:tr>
      <w:tr w:rsidR="00A20663" w14:paraId="654F846F"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BFE3D84" w14:textId="77777777" w:rsidR="00A20663" w:rsidRDefault="00A20663">
            <w:pPr>
              <w:jc w:val="center"/>
              <w:rPr>
                <w:rFonts w:ascii="Arial" w:hAnsi="Arial" w:cs="Arial"/>
                <w:color w:val="000000"/>
                <w:sz w:val="16"/>
                <w:szCs w:val="16"/>
              </w:rPr>
            </w:pPr>
            <w:r>
              <w:rPr>
                <w:rFonts w:ascii="Arial" w:hAnsi="Arial" w:cs="Arial"/>
                <w:color w:val="000000"/>
                <w:sz w:val="16"/>
                <w:szCs w:val="16"/>
              </w:rPr>
              <w:t>01-abr-12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8AE085" w14:textId="77777777" w:rsidR="00A20663" w:rsidRDefault="00A20663">
            <w:pPr>
              <w:jc w:val="center"/>
              <w:rPr>
                <w:rFonts w:ascii="Arial" w:hAnsi="Arial" w:cs="Arial"/>
                <w:color w:val="000000"/>
                <w:sz w:val="16"/>
                <w:szCs w:val="16"/>
              </w:rPr>
            </w:pPr>
            <w:r>
              <w:rPr>
                <w:rFonts w:ascii="Arial" w:hAnsi="Arial" w:cs="Arial"/>
                <w:color w:val="000000"/>
                <w:sz w:val="16"/>
                <w:szCs w:val="16"/>
              </w:rPr>
              <w:t>566.700,00</w:t>
            </w:r>
          </w:p>
        </w:tc>
        <w:tc>
          <w:tcPr>
            <w:tcW w:w="0" w:type="auto"/>
            <w:tcBorders>
              <w:top w:val="nil"/>
              <w:left w:val="nil"/>
              <w:bottom w:val="single" w:sz="4" w:space="0" w:color="auto"/>
              <w:right w:val="single" w:sz="8" w:space="0" w:color="auto"/>
            </w:tcBorders>
            <w:shd w:val="pct50" w:color="FFFFFF" w:fill="FFFFFF"/>
            <w:noWrap/>
            <w:vAlign w:val="bottom"/>
            <w:hideMark/>
          </w:tcPr>
          <w:p w14:paraId="41D439EA"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E998F" w14:textId="77777777" w:rsidR="00A20663" w:rsidRDefault="00A20663">
            <w:pPr>
              <w:jc w:val="center"/>
              <w:rPr>
                <w:rFonts w:ascii="Arial" w:hAnsi="Arial" w:cs="Arial"/>
                <w:color w:val="000000"/>
                <w:sz w:val="18"/>
                <w:szCs w:val="18"/>
              </w:rPr>
            </w:pPr>
            <w:r>
              <w:rPr>
                <w:rFonts w:ascii="Arial" w:hAnsi="Arial" w:cs="Arial"/>
                <w:color w:val="000000"/>
                <w:sz w:val="18"/>
                <w:szCs w:val="18"/>
              </w:rPr>
              <w:t>450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7C15A45D" w14:textId="77777777" w:rsidR="00A20663" w:rsidRDefault="00A20663">
            <w:pPr>
              <w:rPr>
                <w:rFonts w:ascii="Arial" w:hAnsi="Arial" w:cs="Arial"/>
                <w:color w:val="000000"/>
                <w:sz w:val="18"/>
                <w:szCs w:val="18"/>
              </w:rPr>
            </w:pPr>
            <w:r>
              <w:rPr>
                <w:rFonts w:ascii="Arial" w:hAnsi="Arial" w:cs="Arial"/>
                <w:color w:val="000000"/>
                <w:sz w:val="18"/>
                <w:szCs w:val="18"/>
              </w:rPr>
              <w:t xml:space="preserve"> $              186.160,95 </w:t>
            </w:r>
          </w:p>
        </w:tc>
      </w:tr>
      <w:tr w:rsidR="00A20663" w14:paraId="05283FCA"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69891E2" w14:textId="77777777" w:rsidR="00A20663" w:rsidRDefault="00A20663">
            <w:pPr>
              <w:jc w:val="center"/>
              <w:rPr>
                <w:rFonts w:ascii="Arial" w:hAnsi="Arial" w:cs="Arial"/>
                <w:color w:val="000000"/>
                <w:sz w:val="16"/>
                <w:szCs w:val="16"/>
              </w:rPr>
            </w:pPr>
            <w:r>
              <w:rPr>
                <w:rFonts w:ascii="Arial" w:hAnsi="Arial" w:cs="Arial"/>
                <w:color w:val="000000"/>
                <w:sz w:val="16"/>
                <w:szCs w:val="16"/>
              </w:rPr>
              <w:t>01-may-12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2152BC" w14:textId="77777777" w:rsidR="00A20663" w:rsidRDefault="00A20663">
            <w:pPr>
              <w:jc w:val="center"/>
              <w:rPr>
                <w:rFonts w:ascii="Arial" w:hAnsi="Arial" w:cs="Arial"/>
                <w:color w:val="000000"/>
                <w:sz w:val="16"/>
                <w:szCs w:val="16"/>
              </w:rPr>
            </w:pPr>
            <w:r>
              <w:rPr>
                <w:rFonts w:ascii="Arial" w:hAnsi="Arial" w:cs="Arial"/>
                <w:color w:val="000000"/>
                <w:sz w:val="16"/>
                <w:szCs w:val="16"/>
              </w:rPr>
              <w:t>566.700,00</w:t>
            </w:r>
          </w:p>
        </w:tc>
        <w:tc>
          <w:tcPr>
            <w:tcW w:w="0" w:type="auto"/>
            <w:tcBorders>
              <w:top w:val="nil"/>
              <w:left w:val="nil"/>
              <w:bottom w:val="single" w:sz="4" w:space="0" w:color="auto"/>
              <w:right w:val="single" w:sz="8" w:space="0" w:color="auto"/>
            </w:tcBorders>
            <w:shd w:val="pct50" w:color="FFFFFF" w:fill="FFFFFF"/>
            <w:noWrap/>
            <w:vAlign w:val="bottom"/>
            <w:hideMark/>
          </w:tcPr>
          <w:p w14:paraId="176FC2A7"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8B37AB" w14:textId="77777777" w:rsidR="00A20663" w:rsidRDefault="00A20663">
            <w:pPr>
              <w:jc w:val="center"/>
              <w:rPr>
                <w:rFonts w:ascii="Arial" w:hAnsi="Arial" w:cs="Arial"/>
                <w:color w:val="000000"/>
                <w:sz w:val="18"/>
                <w:szCs w:val="18"/>
              </w:rPr>
            </w:pPr>
            <w:r>
              <w:rPr>
                <w:rFonts w:ascii="Arial" w:hAnsi="Arial" w:cs="Arial"/>
                <w:color w:val="000000"/>
                <w:sz w:val="18"/>
                <w:szCs w:val="18"/>
              </w:rPr>
              <w:t>420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8E35B09" w14:textId="77777777" w:rsidR="00A20663" w:rsidRDefault="00A20663">
            <w:pPr>
              <w:rPr>
                <w:rFonts w:ascii="Arial" w:hAnsi="Arial" w:cs="Arial"/>
                <w:color w:val="000000"/>
                <w:sz w:val="18"/>
                <w:szCs w:val="18"/>
              </w:rPr>
            </w:pPr>
            <w:r>
              <w:rPr>
                <w:rFonts w:ascii="Arial" w:hAnsi="Arial" w:cs="Arial"/>
                <w:color w:val="000000"/>
                <w:sz w:val="18"/>
                <w:szCs w:val="18"/>
              </w:rPr>
              <w:t xml:space="preserve"> $              173.750,22 </w:t>
            </w:r>
          </w:p>
        </w:tc>
      </w:tr>
      <w:tr w:rsidR="00A20663" w14:paraId="2A199899"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423E1DA" w14:textId="77777777" w:rsidR="00A20663" w:rsidRDefault="00A20663">
            <w:pPr>
              <w:jc w:val="center"/>
              <w:rPr>
                <w:rFonts w:ascii="Arial" w:hAnsi="Arial" w:cs="Arial"/>
                <w:color w:val="000000"/>
                <w:sz w:val="16"/>
                <w:szCs w:val="16"/>
              </w:rPr>
            </w:pPr>
            <w:r>
              <w:rPr>
                <w:rFonts w:ascii="Arial" w:hAnsi="Arial" w:cs="Arial"/>
                <w:color w:val="000000"/>
                <w:sz w:val="16"/>
                <w:szCs w:val="16"/>
              </w:rPr>
              <w:t>01-jun-12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9C4E40" w14:textId="77777777" w:rsidR="00A20663" w:rsidRDefault="00A20663">
            <w:pPr>
              <w:jc w:val="center"/>
              <w:rPr>
                <w:rFonts w:ascii="Arial" w:hAnsi="Arial" w:cs="Arial"/>
                <w:color w:val="000000"/>
                <w:sz w:val="16"/>
                <w:szCs w:val="16"/>
              </w:rPr>
            </w:pPr>
            <w:r>
              <w:rPr>
                <w:rFonts w:ascii="Arial" w:hAnsi="Arial" w:cs="Arial"/>
                <w:color w:val="000000"/>
                <w:sz w:val="16"/>
                <w:szCs w:val="16"/>
              </w:rPr>
              <w:t>1.133.400,00</w:t>
            </w:r>
          </w:p>
        </w:tc>
        <w:tc>
          <w:tcPr>
            <w:tcW w:w="0" w:type="auto"/>
            <w:tcBorders>
              <w:top w:val="nil"/>
              <w:left w:val="nil"/>
              <w:bottom w:val="single" w:sz="4" w:space="0" w:color="auto"/>
              <w:right w:val="single" w:sz="8" w:space="0" w:color="auto"/>
            </w:tcBorders>
            <w:shd w:val="pct50" w:color="FFFFFF" w:fill="FFFFFF"/>
            <w:noWrap/>
            <w:vAlign w:val="bottom"/>
            <w:hideMark/>
          </w:tcPr>
          <w:p w14:paraId="4A72B003"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D736DC" w14:textId="77777777" w:rsidR="00A20663" w:rsidRDefault="00A20663">
            <w:pPr>
              <w:jc w:val="center"/>
              <w:rPr>
                <w:rFonts w:ascii="Arial" w:hAnsi="Arial" w:cs="Arial"/>
                <w:color w:val="000000"/>
                <w:sz w:val="18"/>
                <w:szCs w:val="18"/>
              </w:rPr>
            </w:pPr>
            <w:r>
              <w:rPr>
                <w:rFonts w:ascii="Arial" w:hAnsi="Arial" w:cs="Arial"/>
                <w:color w:val="000000"/>
                <w:sz w:val="18"/>
                <w:szCs w:val="18"/>
              </w:rPr>
              <w:t>390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5760729B" w14:textId="77777777" w:rsidR="00A20663" w:rsidRDefault="00A20663">
            <w:pPr>
              <w:rPr>
                <w:rFonts w:ascii="Arial" w:hAnsi="Arial" w:cs="Arial"/>
                <w:color w:val="000000"/>
                <w:sz w:val="18"/>
                <w:szCs w:val="18"/>
              </w:rPr>
            </w:pPr>
            <w:r>
              <w:rPr>
                <w:rFonts w:ascii="Arial" w:hAnsi="Arial" w:cs="Arial"/>
                <w:color w:val="000000"/>
                <w:sz w:val="18"/>
                <w:szCs w:val="18"/>
              </w:rPr>
              <w:t xml:space="preserve"> $              322.678,98 </w:t>
            </w:r>
          </w:p>
        </w:tc>
      </w:tr>
      <w:tr w:rsidR="00A20663" w14:paraId="082A307C"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2FFFBD3" w14:textId="77777777" w:rsidR="00A20663" w:rsidRDefault="00A20663">
            <w:pPr>
              <w:jc w:val="center"/>
              <w:rPr>
                <w:rFonts w:ascii="Arial" w:hAnsi="Arial" w:cs="Arial"/>
                <w:color w:val="000000"/>
                <w:sz w:val="16"/>
                <w:szCs w:val="16"/>
              </w:rPr>
            </w:pPr>
            <w:r>
              <w:rPr>
                <w:rFonts w:ascii="Arial" w:hAnsi="Arial" w:cs="Arial"/>
                <w:color w:val="000000"/>
                <w:sz w:val="16"/>
                <w:szCs w:val="16"/>
              </w:rPr>
              <w:t>01-jul-12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6CAA1E" w14:textId="77777777" w:rsidR="00A20663" w:rsidRDefault="00A20663">
            <w:pPr>
              <w:jc w:val="center"/>
              <w:rPr>
                <w:rFonts w:ascii="Arial" w:hAnsi="Arial" w:cs="Arial"/>
                <w:color w:val="000000"/>
                <w:sz w:val="16"/>
                <w:szCs w:val="16"/>
              </w:rPr>
            </w:pPr>
            <w:r>
              <w:rPr>
                <w:rFonts w:ascii="Arial" w:hAnsi="Arial" w:cs="Arial"/>
                <w:color w:val="000000"/>
                <w:sz w:val="16"/>
                <w:szCs w:val="16"/>
              </w:rPr>
              <w:t>566.700,00</w:t>
            </w:r>
          </w:p>
        </w:tc>
        <w:tc>
          <w:tcPr>
            <w:tcW w:w="0" w:type="auto"/>
            <w:tcBorders>
              <w:top w:val="nil"/>
              <w:left w:val="nil"/>
              <w:bottom w:val="single" w:sz="4" w:space="0" w:color="auto"/>
              <w:right w:val="single" w:sz="8" w:space="0" w:color="auto"/>
            </w:tcBorders>
            <w:shd w:val="pct50" w:color="FFFFFF" w:fill="FFFFFF"/>
            <w:noWrap/>
            <w:vAlign w:val="bottom"/>
            <w:hideMark/>
          </w:tcPr>
          <w:p w14:paraId="60C6F9EB"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6E8EFA" w14:textId="77777777" w:rsidR="00A20663" w:rsidRDefault="00A20663">
            <w:pPr>
              <w:jc w:val="center"/>
              <w:rPr>
                <w:rFonts w:ascii="Arial" w:hAnsi="Arial" w:cs="Arial"/>
                <w:color w:val="000000"/>
                <w:sz w:val="18"/>
                <w:szCs w:val="18"/>
              </w:rPr>
            </w:pPr>
            <w:r>
              <w:rPr>
                <w:rFonts w:ascii="Arial" w:hAnsi="Arial" w:cs="Arial"/>
                <w:color w:val="000000"/>
                <w:sz w:val="18"/>
                <w:szCs w:val="18"/>
              </w:rPr>
              <w:t>360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486FE828" w14:textId="77777777" w:rsidR="00A20663" w:rsidRDefault="00A20663">
            <w:pPr>
              <w:rPr>
                <w:rFonts w:ascii="Arial" w:hAnsi="Arial" w:cs="Arial"/>
                <w:color w:val="000000"/>
                <w:sz w:val="18"/>
                <w:szCs w:val="18"/>
              </w:rPr>
            </w:pPr>
            <w:r>
              <w:rPr>
                <w:rFonts w:ascii="Arial" w:hAnsi="Arial" w:cs="Arial"/>
                <w:color w:val="000000"/>
                <w:sz w:val="18"/>
                <w:szCs w:val="18"/>
              </w:rPr>
              <w:t xml:space="preserve"> $              148.928,76 </w:t>
            </w:r>
          </w:p>
        </w:tc>
      </w:tr>
      <w:tr w:rsidR="00A20663" w14:paraId="044C2CC7"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592B261" w14:textId="77777777" w:rsidR="00A20663" w:rsidRDefault="00A20663">
            <w:pPr>
              <w:jc w:val="center"/>
              <w:rPr>
                <w:rFonts w:ascii="Arial" w:hAnsi="Arial" w:cs="Arial"/>
                <w:color w:val="000000"/>
                <w:sz w:val="16"/>
                <w:szCs w:val="16"/>
              </w:rPr>
            </w:pPr>
            <w:r>
              <w:rPr>
                <w:rFonts w:ascii="Arial" w:hAnsi="Arial" w:cs="Arial"/>
                <w:color w:val="000000"/>
                <w:sz w:val="16"/>
                <w:szCs w:val="16"/>
              </w:rPr>
              <w:t>01-ago-12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D208F4" w14:textId="77777777" w:rsidR="00A20663" w:rsidRDefault="00A20663">
            <w:pPr>
              <w:jc w:val="center"/>
              <w:rPr>
                <w:rFonts w:ascii="Arial" w:hAnsi="Arial" w:cs="Arial"/>
                <w:color w:val="000000"/>
                <w:sz w:val="16"/>
                <w:szCs w:val="16"/>
              </w:rPr>
            </w:pPr>
            <w:r>
              <w:rPr>
                <w:rFonts w:ascii="Arial" w:hAnsi="Arial" w:cs="Arial"/>
                <w:color w:val="000000"/>
                <w:sz w:val="16"/>
                <w:szCs w:val="16"/>
              </w:rPr>
              <w:t>566.700,00</w:t>
            </w:r>
          </w:p>
        </w:tc>
        <w:tc>
          <w:tcPr>
            <w:tcW w:w="0" w:type="auto"/>
            <w:tcBorders>
              <w:top w:val="nil"/>
              <w:left w:val="nil"/>
              <w:bottom w:val="single" w:sz="4" w:space="0" w:color="auto"/>
              <w:right w:val="single" w:sz="8" w:space="0" w:color="auto"/>
            </w:tcBorders>
            <w:shd w:val="pct50" w:color="FFFFFF" w:fill="FFFFFF"/>
            <w:noWrap/>
            <w:vAlign w:val="bottom"/>
            <w:hideMark/>
          </w:tcPr>
          <w:p w14:paraId="4FAE710D"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33D5AA" w14:textId="77777777" w:rsidR="00A20663" w:rsidRDefault="00A20663">
            <w:pPr>
              <w:jc w:val="center"/>
              <w:rPr>
                <w:rFonts w:ascii="Arial" w:hAnsi="Arial" w:cs="Arial"/>
                <w:color w:val="000000"/>
                <w:sz w:val="18"/>
                <w:szCs w:val="18"/>
              </w:rPr>
            </w:pPr>
            <w:r>
              <w:rPr>
                <w:rFonts w:ascii="Arial" w:hAnsi="Arial" w:cs="Arial"/>
                <w:color w:val="000000"/>
                <w:sz w:val="18"/>
                <w:szCs w:val="18"/>
              </w:rPr>
              <w:t>330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4998C1B6" w14:textId="77777777" w:rsidR="00A20663" w:rsidRDefault="00A20663">
            <w:pPr>
              <w:rPr>
                <w:rFonts w:ascii="Arial" w:hAnsi="Arial" w:cs="Arial"/>
                <w:color w:val="000000"/>
                <w:sz w:val="18"/>
                <w:szCs w:val="18"/>
              </w:rPr>
            </w:pPr>
            <w:r>
              <w:rPr>
                <w:rFonts w:ascii="Arial" w:hAnsi="Arial" w:cs="Arial"/>
                <w:color w:val="000000"/>
                <w:sz w:val="18"/>
                <w:szCs w:val="18"/>
              </w:rPr>
              <w:t xml:space="preserve"> $              136.518,03 </w:t>
            </w:r>
          </w:p>
        </w:tc>
      </w:tr>
      <w:tr w:rsidR="00A20663" w14:paraId="19DF3B04"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95E709B" w14:textId="77777777" w:rsidR="00A20663" w:rsidRDefault="00A20663">
            <w:pPr>
              <w:jc w:val="center"/>
              <w:rPr>
                <w:rFonts w:ascii="Arial" w:hAnsi="Arial" w:cs="Arial"/>
                <w:color w:val="000000"/>
                <w:sz w:val="16"/>
                <w:szCs w:val="16"/>
              </w:rPr>
            </w:pPr>
            <w:r>
              <w:rPr>
                <w:rFonts w:ascii="Arial" w:hAnsi="Arial" w:cs="Arial"/>
                <w:color w:val="000000"/>
                <w:sz w:val="16"/>
                <w:szCs w:val="16"/>
              </w:rPr>
              <w:t>01-sep-12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12F1DB" w14:textId="77777777" w:rsidR="00A20663" w:rsidRDefault="00A20663">
            <w:pPr>
              <w:jc w:val="center"/>
              <w:rPr>
                <w:rFonts w:ascii="Arial" w:hAnsi="Arial" w:cs="Arial"/>
                <w:color w:val="000000"/>
                <w:sz w:val="16"/>
                <w:szCs w:val="16"/>
              </w:rPr>
            </w:pPr>
            <w:r>
              <w:rPr>
                <w:rFonts w:ascii="Arial" w:hAnsi="Arial" w:cs="Arial"/>
                <w:color w:val="000000"/>
                <w:sz w:val="16"/>
                <w:szCs w:val="16"/>
              </w:rPr>
              <w:t>566.700,00</w:t>
            </w:r>
          </w:p>
        </w:tc>
        <w:tc>
          <w:tcPr>
            <w:tcW w:w="0" w:type="auto"/>
            <w:tcBorders>
              <w:top w:val="nil"/>
              <w:left w:val="nil"/>
              <w:bottom w:val="single" w:sz="4" w:space="0" w:color="auto"/>
              <w:right w:val="single" w:sz="8" w:space="0" w:color="auto"/>
            </w:tcBorders>
            <w:shd w:val="pct50" w:color="FFFFFF" w:fill="FFFFFF"/>
            <w:noWrap/>
            <w:vAlign w:val="bottom"/>
            <w:hideMark/>
          </w:tcPr>
          <w:p w14:paraId="6CD528A9"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5CDE2" w14:textId="77777777" w:rsidR="00A20663" w:rsidRDefault="00A20663">
            <w:pPr>
              <w:jc w:val="center"/>
              <w:rPr>
                <w:rFonts w:ascii="Arial" w:hAnsi="Arial" w:cs="Arial"/>
                <w:color w:val="000000"/>
                <w:sz w:val="18"/>
                <w:szCs w:val="18"/>
              </w:rPr>
            </w:pPr>
            <w:r>
              <w:rPr>
                <w:rFonts w:ascii="Arial" w:hAnsi="Arial" w:cs="Arial"/>
                <w:color w:val="000000"/>
                <w:sz w:val="18"/>
                <w:szCs w:val="18"/>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503845EB" w14:textId="77777777" w:rsidR="00A20663" w:rsidRDefault="00A20663">
            <w:pPr>
              <w:rPr>
                <w:rFonts w:ascii="Arial" w:hAnsi="Arial" w:cs="Arial"/>
                <w:color w:val="000000"/>
                <w:sz w:val="18"/>
                <w:szCs w:val="18"/>
              </w:rPr>
            </w:pPr>
            <w:r>
              <w:rPr>
                <w:rFonts w:ascii="Arial" w:hAnsi="Arial" w:cs="Arial"/>
                <w:color w:val="000000"/>
                <w:sz w:val="18"/>
                <w:szCs w:val="18"/>
              </w:rPr>
              <w:t xml:space="preserve"> $              124.107,30 </w:t>
            </w:r>
          </w:p>
        </w:tc>
      </w:tr>
      <w:tr w:rsidR="00A20663" w14:paraId="704BB2A4"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3E7B87C" w14:textId="77777777" w:rsidR="00A20663" w:rsidRDefault="00A20663">
            <w:pPr>
              <w:jc w:val="center"/>
              <w:rPr>
                <w:rFonts w:ascii="Arial" w:hAnsi="Arial" w:cs="Arial"/>
                <w:color w:val="000000"/>
                <w:sz w:val="16"/>
                <w:szCs w:val="16"/>
              </w:rPr>
            </w:pPr>
            <w:r>
              <w:rPr>
                <w:rFonts w:ascii="Arial" w:hAnsi="Arial" w:cs="Arial"/>
                <w:color w:val="000000"/>
                <w:sz w:val="16"/>
                <w:szCs w:val="16"/>
              </w:rPr>
              <w:t>01-oct-12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9D3116" w14:textId="77777777" w:rsidR="00A20663" w:rsidRDefault="00A20663">
            <w:pPr>
              <w:jc w:val="center"/>
              <w:rPr>
                <w:rFonts w:ascii="Arial" w:hAnsi="Arial" w:cs="Arial"/>
                <w:color w:val="000000"/>
                <w:sz w:val="16"/>
                <w:szCs w:val="16"/>
              </w:rPr>
            </w:pPr>
            <w:r>
              <w:rPr>
                <w:rFonts w:ascii="Arial" w:hAnsi="Arial" w:cs="Arial"/>
                <w:color w:val="000000"/>
                <w:sz w:val="16"/>
                <w:szCs w:val="16"/>
              </w:rPr>
              <w:t>566.700,00</w:t>
            </w:r>
          </w:p>
        </w:tc>
        <w:tc>
          <w:tcPr>
            <w:tcW w:w="0" w:type="auto"/>
            <w:tcBorders>
              <w:top w:val="nil"/>
              <w:left w:val="nil"/>
              <w:bottom w:val="single" w:sz="4" w:space="0" w:color="auto"/>
              <w:right w:val="single" w:sz="8" w:space="0" w:color="auto"/>
            </w:tcBorders>
            <w:shd w:val="pct50" w:color="FFFFFF" w:fill="FFFFFF"/>
            <w:noWrap/>
            <w:vAlign w:val="bottom"/>
            <w:hideMark/>
          </w:tcPr>
          <w:p w14:paraId="2870C9C6"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F96DED" w14:textId="77777777" w:rsidR="00A20663" w:rsidRDefault="00A20663">
            <w:pPr>
              <w:jc w:val="center"/>
              <w:rPr>
                <w:rFonts w:ascii="Arial" w:hAnsi="Arial" w:cs="Arial"/>
                <w:color w:val="000000"/>
                <w:sz w:val="18"/>
                <w:szCs w:val="18"/>
              </w:rPr>
            </w:pPr>
            <w:r>
              <w:rPr>
                <w:rFonts w:ascii="Arial" w:hAnsi="Arial" w:cs="Arial"/>
                <w:color w:val="000000"/>
                <w:sz w:val="18"/>
                <w:szCs w:val="18"/>
              </w:rPr>
              <w:t>270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40FACB07" w14:textId="77777777" w:rsidR="00A20663" w:rsidRDefault="00A20663">
            <w:pPr>
              <w:rPr>
                <w:rFonts w:ascii="Arial" w:hAnsi="Arial" w:cs="Arial"/>
                <w:color w:val="000000"/>
                <w:sz w:val="18"/>
                <w:szCs w:val="18"/>
              </w:rPr>
            </w:pPr>
            <w:r>
              <w:rPr>
                <w:rFonts w:ascii="Arial" w:hAnsi="Arial" w:cs="Arial"/>
                <w:color w:val="000000"/>
                <w:sz w:val="18"/>
                <w:szCs w:val="18"/>
              </w:rPr>
              <w:t xml:space="preserve"> $              111.696,57 </w:t>
            </w:r>
          </w:p>
        </w:tc>
      </w:tr>
      <w:tr w:rsidR="00A20663" w14:paraId="3D798186"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3113B63" w14:textId="77777777" w:rsidR="00A20663" w:rsidRDefault="00A20663">
            <w:pPr>
              <w:jc w:val="center"/>
              <w:rPr>
                <w:rFonts w:ascii="Arial" w:hAnsi="Arial" w:cs="Arial"/>
                <w:color w:val="000000"/>
                <w:sz w:val="16"/>
                <w:szCs w:val="16"/>
              </w:rPr>
            </w:pPr>
            <w:r>
              <w:rPr>
                <w:rFonts w:ascii="Arial" w:hAnsi="Arial" w:cs="Arial"/>
                <w:color w:val="000000"/>
                <w:sz w:val="16"/>
                <w:szCs w:val="16"/>
              </w:rPr>
              <w:t>01-nov-12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1FF78A" w14:textId="77777777" w:rsidR="00A20663" w:rsidRDefault="00A20663">
            <w:pPr>
              <w:jc w:val="center"/>
              <w:rPr>
                <w:rFonts w:ascii="Arial" w:hAnsi="Arial" w:cs="Arial"/>
                <w:color w:val="000000"/>
                <w:sz w:val="16"/>
                <w:szCs w:val="16"/>
              </w:rPr>
            </w:pPr>
            <w:r>
              <w:rPr>
                <w:rFonts w:ascii="Arial" w:hAnsi="Arial" w:cs="Arial"/>
                <w:color w:val="000000"/>
                <w:sz w:val="16"/>
                <w:szCs w:val="16"/>
              </w:rPr>
              <w:t>566.700,00</w:t>
            </w:r>
          </w:p>
        </w:tc>
        <w:tc>
          <w:tcPr>
            <w:tcW w:w="0" w:type="auto"/>
            <w:tcBorders>
              <w:top w:val="nil"/>
              <w:left w:val="nil"/>
              <w:bottom w:val="single" w:sz="4" w:space="0" w:color="auto"/>
              <w:right w:val="single" w:sz="8" w:space="0" w:color="auto"/>
            </w:tcBorders>
            <w:shd w:val="pct50" w:color="FFFFFF" w:fill="FFFFFF"/>
            <w:noWrap/>
            <w:vAlign w:val="bottom"/>
            <w:hideMark/>
          </w:tcPr>
          <w:p w14:paraId="50685A46"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5C13E8" w14:textId="77777777" w:rsidR="00A20663" w:rsidRDefault="00A20663">
            <w:pPr>
              <w:jc w:val="center"/>
              <w:rPr>
                <w:rFonts w:ascii="Arial" w:hAnsi="Arial" w:cs="Arial"/>
                <w:color w:val="000000"/>
                <w:sz w:val="18"/>
                <w:szCs w:val="18"/>
              </w:rPr>
            </w:pPr>
            <w:r>
              <w:rPr>
                <w:rFonts w:ascii="Arial" w:hAnsi="Arial" w:cs="Arial"/>
                <w:color w:val="000000"/>
                <w:sz w:val="18"/>
                <w:szCs w:val="18"/>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D749B60" w14:textId="77777777" w:rsidR="00A20663" w:rsidRDefault="00A20663">
            <w:pPr>
              <w:rPr>
                <w:rFonts w:ascii="Arial" w:hAnsi="Arial" w:cs="Arial"/>
                <w:color w:val="000000"/>
                <w:sz w:val="18"/>
                <w:szCs w:val="18"/>
              </w:rPr>
            </w:pPr>
            <w:r>
              <w:rPr>
                <w:rFonts w:ascii="Arial" w:hAnsi="Arial" w:cs="Arial"/>
                <w:color w:val="000000"/>
                <w:sz w:val="18"/>
                <w:szCs w:val="18"/>
              </w:rPr>
              <w:t xml:space="preserve"> $                99.285,84 </w:t>
            </w:r>
          </w:p>
        </w:tc>
      </w:tr>
      <w:tr w:rsidR="00A20663" w14:paraId="788F984F"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96ACEBD" w14:textId="77777777" w:rsidR="00A20663" w:rsidRDefault="00A20663">
            <w:pPr>
              <w:jc w:val="center"/>
              <w:rPr>
                <w:rFonts w:ascii="Arial" w:hAnsi="Arial" w:cs="Arial"/>
                <w:color w:val="000000"/>
                <w:sz w:val="16"/>
                <w:szCs w:val="16"/>
              </w:rPr>
            </w:pPr>
            <w:r>
              <w:rPr>
                <w:rFonts w:ascii="Arial" w:hAnsi="Arial" w:cs="Arial"/>
                <w:color w:val="000000"/>
                <w:sz w:val="16"/>
                <w:szCs w:val="16"/>
              </w:rPr>
              <w:t>01-dic-12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8A196E" w14:textId="77777777" w:rsidR="00A20663" w:rsidRDefault="00A20663">
            <w:pPr>
              <w:jc w:val="center"/>
              <w:rPr>
                <w:rFonts w:ascii="Arial" w:hAnsi="Arial" w:cs="Arial"/>
                <w:color w:val="000000"/>
                <w:sz w:val="16"/>
                <w:szCs w:val="16"/>
              </w:rPr>
            </w:pPr>
            <w:r>
              <w:rPr>
                <w:rFonts w:ascii="Arial" w:hAnsi="Arial" w:cs="Arial"/>
                <w:color w:val="000000"/>
                <w:sz w:val="16"/>
                <w:szCs w:val="16"/>
              </w:rPr>
              <w:t>1.133.400,00</w:t>
            </w:r>
          </w:p>
        </w:tc>
        <w:tc>
          <w:tcPr>
            <w:tcW w:w="0" w:type="auto"/>
            <w:tcBorders>
              <w:top w:val="nil"/>
              <w:left w:val="nil"/>
              <w:bottom w:val="single" w:sz="4" w:space="0" w:color="auto"/>
              <w:right w:val="single" w:sz="8" w:space="0" w:color="auto"/>
            </w:tcBorders>
            <w:shd w:val="pct50" w:color="FFFFFF" w:fill="FFFFFF"/>
            <w:noWrap/>
            <w:vAlign w:val="bottom"/>
            <w:hideMark/>
          </w:tcPr>
          <w:p w14:paraId="79FE52AB"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675CA" w14:textId="77777777" w:rsidR="00A20663" w:rsidRDefault="00A20663">
            <w:pPr>
              <w:jc w:val="center"/>
              <w:rPr>
                <w:rFonts w:ascii="Arial" w:hAnsi="Arial" w:cs="Arial"/>
                <w:color w:val="000000"/>
                <w:sz w:val="18"/>
                <w:szCs w:val="18"/>
              </w:rPr>
            </w:pPr>
            <w:r>
              <w:rPr>
                <w:rFonts w:ascii="Arial" w:hAnsi="Arial" w:cs="Arial"/>
                <w:color w:val="000000"/>
                <w:sz w:val="18"/>
                <w:szCs w:val="18"/>
              </w:rPr>
              <w:t>210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ED19009" w14:textId="77777777" w:rsidR="00A20663" w:rsidRDefault="00A20663">
            <w:pPr>
              <w:rPr>
                <w:rFonts w:ascii="Arial" w:hAnsi="Arial" w:cs="Arial"/>
                <w:color w:val="000000"/>
                <w:sz w:val="18"/>
                <w:szCs w:val="18"/>
              </w:rPr>
            </w:pPr>
            <w:r>
              <w:rPr>
                <w:rFonts w:ascii="Arial" w:hAnsi="Arial" w:cs="Arial"/>
                <w:color w:val="000000"/>
                <w:sz w:val="18"/>
                <w:szCs w:val="18"/>
              </w:rPr>
              <w:t xml:space="preserve"> $              173.750,22 </w:t>
            </w:r>
          </w:p>
        </w:tc>
      </w:tr>
      <w:tr w:rsidR="00A20663" w14:paraId="21475EE0"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7D31665" w14:textId="77777777" w:rsidR="00A20663" w:rsidRDefault="00A20663">
            <w:pPr>
              <w:jc w:val="center"/>
              <w:rPr>
                <w:rFonts w:ascii="Arial" w:hAnsi="Arial" w:cs="Arial"/>
                <w:color w:val="000000"/>
                <w:sz w:val="16"/>
                <w:szCs w:val="16"/>
              </w:rPr>
            </w:pPr>
            <w:r>
              <w:rPr>
                <w:rFonts w:ascii="Arial" w:hAnsi="Arial" w:cs="Arial"/>
                <w:color w:val="000000"/>
                <w:sz w:val="16"/>
                <w:szCs w:val="16"/>
              </w:rPr>
              <w:t>01-ene-13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0EF8BC" w14:textId="77777777" w:rsidR="00A20663" w:rsidRDefault="00A20663">
            <w:pPr>
              <w:jc w:val="center"/>
              <w:rPr>
                <w:rFonts w:ascii="Arial" w:hAnsi="Arial" w:cs="Arial"/>
                <w:color w:val="000000"/>
                <w:sz w:val="16"/>
                <w:szCs w:val="16"/>
              </w:rPr>
            </w:pPr>
            <w:r>
              <w:rPr>
                <w:rFonts w:ascii="Arial" w:hAnsi="Arial" w:cs="Arial"/>
                <w:color w:val="000000"/>
                <w:sz w:val="16"/>
                <w:szCs w:val="16"/>
              </w:rPr>
              <w:t>589.500,00</w:t>
            </w:r>
          </w:p>
        </w:tc>
        <w:tc>
          <w:tcPr>
            <w:tcW w:w="0" w:type="auto"/>
            <w:tcBorders>
              <w:top w:val="nil"/>
              <w:left w:val="nil"/>
              <w:bottom w:val="single" w:sz="4" w:space="0" w:color="auto"/>
              <w:right w:val="single" w:sz="8" w:space="0" w:color="auto"/>
            </w:tcBorders>
            <w:shd w:val="pct50" w:color="FFFFFF" w:fill="FFFFFF"/>
            <w:noWrap/>
            <w:vAlign w:val="bottom"/>
            <w:hideMark/>
          </w:tcPr>
          <w:p w14:paraId="3169082F"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6BBC48" w14:textId="77777777" w:rsidR="00A20663" w:rsidRDefault="00A20663">
            <w:pPr>
              <w:jc w:val="center"/>
              <w:rPr>
                <w:rFonts w:ascii="Arial" w:hAnsi="Arial" w:cs="Arial"/>
                <w:color w:val="000000"/>
                <w:sz w:val="18"/>
                <w:szCs w:val="18"/>
              </w:rPr>
            </w:pPr>
            <w:r>
              <w:rPr>
                <w:rFonts w:ascii="Arial" w:hAnsi="Arial" w:cs="Arial"/>
                <w:color w:val="000000"/>
                <w:sz w:val="18"/>
                <w:szCs w:val="18"/>
              </w:rPr>
              <w:t>180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122DB64" w14:textId="77777777" w:rsidR="00A20663" w:rsidRDefault="00A20663">
            <w:pPr>
              <w:rPr>
                <w:rFonts w:ascii="Arial" w:hAnsi="Arial" w:cs="Arial"/>
                <w:color w:val="000000"/>
                <w:sz w:val="18"/>
                <w:szCs w:val="18"/>
              </w:rPr>
            </w:pPr>
            <w:r>
              <w:rPr>
                <w:rFonts w:ascii="Arial" w:hAnsi="Arial" w:cs="Arial"/>
                <w:color w:val="000000"/>
                <w:sz w:val="18"/>
                <w:szCs w:val="18"/>
              </w:rPr>
              <w:t xml:space="preserve"> $                77.460,30 </w:t>
            </w:r>
          </w:p>
        </w:tc>
      </w:tr>
      <w:tr w:rsidR="00A20663" w14:paraId="5E86CC78"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A0F7F28" w14:textId="77777777" w:rsidR="00A20663" w:rsidRDefault="00A20663">
            <w:pPr>
              <w:jc w:val="center"/>
              <w:rPr>
                <w:rFonts w:ascii="Arial" w:hAnsi="Arial" w:cs="Arial"/>
                <w:color w:val="000000"/>
                <w:sz w:val="16"/>
                <w:szCs w:val="16"/>
              </w:rPr>
            </w:pPr>
            <w:r>
              <w:rPr>
                <w:rFonts w:ascii="Arial" w:hAnsi="Arial" w:cs="Arial"/>
                <w:color w:val="000000"/>
                <w:sz w:val="16"/>
                <w:szCs w:val="16"/>
              </w:rPr>
              <w:t>01-feb-13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8DFBD2" w14:textId="77777777" w:rsidR="00A20663" w:rsidRDefault="00A20663">
            <w:pPr>
              <w:jc w:val="center"/>
              <w:rPr>
                <w:rFonts w:ascii="Arial" w:hAnsi="Arial" w:cs="Arial"/>
                <w:color w:val="000000"/>
                <w:sz w:val="16"/>
                <w:szCs w:val="16"/>
              </w:rPr>
            </w:pPr>
            <w:r>
              <w:rPr>
                <w:rFonts w:ascii="Arial" w:hAnsi="Arial" w:cs="Arial"/>
                <w:color w:val="000000"/>
                <w:sz w:val="16"/>
                <w:szCs w:val="16"/>
              </w:rPr>
              <w:t>589.500,00</w:t>
            </w:r>
          </w:p>
        </w:tc>
        <w:tc>
          <w:tcPr>
            <w:tcW w:w="0" w:type="auto"/>
            <w:tcBorders>
              <w:top w:val="nil"/>
              <w:left w:val="nil"/>
              <w:bottom w:val="single" w:sz="4" w:space="0" w:color="auto"/>
              <w:right w:val="single" w:sz="8" w:space="0" w:color="auto"/>
            </w:tcBorders>
            <w:shd w:val="pct50" w:color="FFFFFF" w:fill="FFFFFF"/>
            <w:noWrap/>
            <w:vAlign w:val="bottom"/>
            <w:hideMark/>
          </w:tcPr>
          <w:p w14:paraId="15027C69"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6B88CF" w14:textId="77777777" w:rsidR="00A20663" w:rsidRDefault="00A20663">
            <w:pPr>
              <w:jc w:val="center"/>
              <w:rPr>
                <w:rFonts w:ascii="Arial" w:hAnsi="Arial" w:cs="Arial"/>
                <w:color w:val="000000"/>
                <w:sz w:val="18"/>
                <w:szCs w:val="18"/>
              </w:rPr>
            </w:pPr>
            <w:r>
              <w:rPr>
                <w:rFonts w:ascii="Arial" w:hAnsi="Arial" w:cs="Arial"/>
                <w:color w:val="000000"/>
                <w:sz w:val="18"/>
                <w:szCs w:val="18"/>
              </w:rPr>
              <w:t>150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76C3DAD" w14:textId="77777777" w:rsidR="00A20663" w:rsidRDefault="00A20663">
            <w:pPr>
              <w:rPr>
                <w:rFonts w:ascii="Arial" w:hAnsi="Arial" w:cs="Arial"/>
                <w:color w:val="000000"/>
                <w:sz w:val="18"/>
                <w:szCs w:val="18"/>
              </w:rPr>
            </w:pPr>
            <w:r>
              <w:rPr>
                <w:rFonts w:ascii="Arial" w:hAnsi="Arial" w:cs="Arial"/>
                <w:color w:val="000000"/>
                <w:sz w:val="18"/>
                <w:szCs w:val="18"/>
              </w:rPr>
              <w:t xml:space="preserve"> $                64.550,25 </w:t>
            </w:r>
          </w:p>
        </w:tc>
      </w:tr>
      <w:tr w:rsidR="00A20663" w14:paraId="49A961EE"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45F0164" w14:textId="77777777" w:rsidR="00A20663" w:rsidRDefault="00A20663">
            <w:pPr>
              <w:jc w:val="center"/>
              <w:rPr>
                <w:rFonts w:ascii="Arial" w:hAnsi="Arial" w:cs="Arial"/>
                <w:color w:val="000000"/>
                <w:sz w:val="16"/>
                <w:szCs w:val="16"/>
              </w:rPr>
            </w:pPr>
            <w:r>
              <w:rPr>
                <w:rFonts w:ascii="Arial" w:hAnsi="Arial" w:cs="Arial"/>
                <w:color w:val="000000"/>
                <w:sz w:val="16"/>
                <w:szCs w:val="16"/>
              </w:rPr>
              <w:t>01-mar-13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C54572" w14:textId="77777777" w:rsidR="00A20663" w:rsidRDefault="00A20663">
            <w:pPr>
              <w:jc w:val="center"/>
              <w:rPr>
                <w:rFonts w:ascii="Arial" w:hAnsi="Arial" w:cs="Arial"/>
                <w:color w:val="000000"/>
                <w:sz w:val="16"/>
                <w:szCs w:val="16"/>
              </w:rPr>
            </w:pPr>
            <w:r>
              <w:rPr>
                <w:rFonts w:ascii="Arial" w:hAnsi="Arial" w:cs="Arial"/>
                <w:color w:val="000000"/>
                <w:sz w:val="16"/>
                <w:szCs w:val="16"/>
              </w:rPr>
              <w:t>589.500,00</w:t>
            </w:r>
          </w:p>
        </w:tc>
        <w:tc>
          <w:tcPr>
            <w:tcW w:w="0" w:type="auto"/>
            <w:tcBorders>
              <w:top w:val="nil"/>
              <w:left w:val="nil"/>
              <w:bottom w:val="single" w:sz="4" w:space="0" w:color="auto"/>
              <w:right w:val="single" w:sz="8" w:space="0" w:color="auto"/>
            </w:tcBorders>
            <w:shd w:val="pct50" w:color="FFFFFF" w:fill="FFFFFF"/>
            <w:noWrap/>
            <w:vAlign w:val="bottom"/>
            <w:hideMark/>
          </w:tcPr>
          <w:p w14:paraId="5A062AD0"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A545E7" w14:textId="77777777" w:rsidR="00A20663" w:rsidRDefault="00A20663">
            <w:pPr>
              <w:jc w:val="center"/>
              <w:rPr>
                <w:rFonts w:ascii="Arial" w:hAnsi="Arial" w:cs="Arial"/>
                <w:color w:val="000000"/>
                <w:sz w:val="18"/>
                <w:szCs w:val="18"/>
              </w:rPr>
            </w:pPr>
            <w:r>
              <w:rPr>
                <w:rFonts w:ascii="Arial" w:hAnsi="Arial" w:cs="Arial"/>
                <w:color w:val="000000"/>
                <w:sz w:val="18"/>
                <w:szCs w:val="18"/>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4778EAE" w14:textId="77777777" w:rsidR="00A20663" w:rsidRDefault="00A20663">
            <w:pPr>
              <w:rPr>
                <w:rFonts w:ascii="Arial" w:hAnsi="Arial" w:cs="Arial"/>
                <w:color w:val="000000"/>
                <w:sz w:val="18"/>
                <w:szCs w:val="18"/>
              </w:rPr>
            </w:pPr>
            <w:r>
              <w:rPr>
                <w:rFonts w:ascii="Arial" w:hAnsi="Arial" w:cs="Arial"/>
                <w:color w:val="000000"/>
                <w:sz w:val="18"/>
                <w:szCs w:val="18"/>
              </w:rPr>
              <w:t xml:space="preserve"> $                51.640,20 </w:t>
            </w:r>
          </w:p>
        </w:tc>
      </w:tr>
      <w:tr w:rsidR="00A20663" w14:paraId="34800692"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21ED490" w14:textId="77777777" w:rsidR="00A20663" w:rsidRDefault="00A20663">
            <w:pPr>
              <w:jc w:val="center"/>
              <w:rPr>
                <w:rFonts w:ascii="Arial" w:hAnsi="Arial" w:cs="Arial"/>
                <w:color w:val="000000"/>
                <w:sz w:val="16"/>
                <w:szCs w:val="16"/>
              </w:rPr>
            </w:pPr>
            <w:r>
              <w:rPr>
                <w:rFonts w:ascii="Arial" w:hAnsi="Arial" w:cs="Arial"/>
                <w:color w:val="000000"/>
                <w:sz w:val="16"/>
                <w:szCs w:val="16"/>
              </w:rPr>
              <w:t>01-abr-13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CD3768" w14:textId="77777777" w:rsidR="00A20663" w:rsidRDefault="00A20663">
            <w:pPr>
              <w:jc w:val="center"/>
              <w:rPr>
                <w:rFonts w:ascii="Arial" w:hAnsi="Arial" w:cs="Arial"/>
                <w:color w:val="000000"/>
                <w:sz w:val="16"/>
                <w:szCs w:val="16"/>
              </w:rPr>
            </w:pPr>
            <w:r>
              <w:rPr>
                <w:rFonts w:ascii="Arial" w:hAnsi="Arial" w:cs="Arial"/>
                <w:color w:val="000000"/>
                <w:sz w:val="16"/>
                <w:szCs w:val="16"/>
              </w:rPr>
              <w:t>589.500,00</w:t>
            </w:r>
          </w:p>
        </w:tc>
        <w:tc>
          <w:tcPr>
            <w:tcW w:w="0" w:type="auto"/>
            <w:tcBorders>
              <w:top w:val="nil"/>
              <w:left w:val="nil"/>
              <w:bottom w:val="single" w:sz="4" w:space="0" w:color="auto"/>
              <w:right w:val="single" w:sz="8" w:space="0" w:color="auto"/>
            </w:tcBorders>
            <w:shd w:val="pct50" w:color="FFFFFF" w:fill="FFFFFF"/>
            <w:noWrap/>
            <w:vAlign w:val="bottom"/>
            <w:hideMark/>
          </w:tcPr>
          <w:p w14:paraId="22D3793C"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DEC54B" w14:textId="77777777" w:rsidR="00A20663" w:rsidRDefault="00A20663">
            <w:pPr>
              <w:jc w:val="center"/>
              <w:rPr>
                <w:rFonts w:ascii="Arial" w:hAnsi="Arial" w:cs="Arial"/>
                <w:color w:val="000000"/>
                <w:sz w:val="18"/>
                <w:szCs w:val="18"/>
              </w:rPr>
            </w:pPr>
            <w:r>
              <w:rPr>
                <w:rFonts w:ascii="Arial" w:hAnsi="Arial" w:cs="Arial"/>
                <w:color w:val="000000"/>
                <w:sz w:val="18"/>
                <w:szCs w:val="18"/>
              </w:rPr>
              <w:t>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E43A78F" w14:textId="77777777" w:rsidR="00A20663" w:rsidRDefault="00A20663">
            <w:pPr>
              <w:rPr>
                <w:rFonts w:ascii="Arial" w:hAnsi="Arial" w:cs="Arial"/>
                <w:color w:val="000000"/>
                <w:sz w:val="18"/>
                <w:szCs w:val="18"/>
              </w:rPr>
            </w:pPr>
            <w:r>
              <w:rPr>
                <w:rFonts w:ascii="Arial" w:hAnsi="Arial" w:cs="Arial"/>
                <w:color w:val="000000"/>
                <w:sz w:val="18"/>
                <w:szCs w:val="18"/>
              </w:rPr>
              <w:t xml:space="preserve"> $                38.730,15 </w:t>
            </w:r>
          </w:p>
        </w:tc>
      </w:tr>
      <w:tr w:rsidR="00A20663" w14:paraId="125449BC"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E88DEFD" w14:textId="77777777" w:rsidR="00A20663" w:rsidRDefault="00A20663">
            <w:pPr>
              <w:jc w:val="center"/>
              <w:rPr>
                <w:rFonts w:ascii="Arial" w:hAnsi="Arial" w:cs="Arial"/>
                <w:color w:val="000000"/>
                <w:sz w:val="16"/>
                <w:szCs w:val="16"/>
              </w:rPr>
            </w:pPr>
            <w:r>
              <w:rPr>
                <w:rFonts w:ascii="Arial" w:hAnsi="Arial" w:cs="Arial"/>
                <w:color w:val="000000"/>
                <w:sz w:val="16"/>
                <w:szCs w:val="16"/>
              </w:rPr>
              <w:t>01-may-13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DF627B" w14:textId="77777777" w:rsidR="00A20663" w:rsidRDefault="00A20663">
            <w:pPr>
              <w:jc w:val="center"/>
              <w:rPr>
                <w:rFonts w:ascii="Arial" w:hAnsi="Arial" w:cs="Arial"/>
                <w:color w:val="000000"/>
                <w:sz w:val="16"/>
                <w:szCs w:val="16"/>
              </w:rPr>
            </w:pPr>
            <w:r>
              <w:rPr>
                <w:rFonts w:ascii="Arial" w:hAnsi="Arial" w:cs="Arial"/>
                <w:color w:val="000000"/>
                <w:sz w:val="16"/>
                <w:szCs w:val="16"/>
              </w:rPr>
              <w:t>589.500,00</w:t>
            </w:r>
          </w:p>
        </w:tc>
        <w:tc>
          <w:tcPr>
            <w:tcW w:w="0" w:type="auto"/>
            <w:tcBorders>
              <w:top w:val="nil"/>
              <w:left w:val="nil"/>
              <w:bottom w:val="single" w:sz="4" w:space="0" w:color="auto"/>
              <w:right w:val="single" w:sz="8" w:space="0" w:color="auto"/>
            </w:tcBorders>
            <w:shd w:val="pct50" w:color="FFFFFF" w:fill="FFFFFF"/>
            <w:noWrap/>
            <w:vAlign w:val="bottom"/>
            <w:hideMark/>
          </w:tcPr>
          <w:p w14:paraId="3BD1E8F8"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E3353A" w14:textId="77777777" w:rsidR="00A20663" w:rsidRDefault="00A20663">
            <w:pPr>
              <w:jc w:val="center"/>
              <w:rPr>
                <w:rFonts w:ascii="Arial" w:hAnsi="Arial" w:cs="Arial"/>
                <w:color w:val="000000"/>
                <w:sz w:val="18"/>
                <w:szCs w:val="18"/>
              </w:rPr>
            </w:pPr>
            <w:r>
              <w:rPr>
                <w:rFonts w:ascii="Arial" w:hAnsi="Arial" w:cs="Arial"/>
                <w:color w:val="000000"/>
                <w:sz w:val="18"/>
                <w:szCs w:val="18"/>
              </w:rPr>
              <w:t>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D7DE8AE" w14:textId="77777777" w:rsidR="00A20663" w:rsidRDefault="00A20663">
            <w:pPr>
              <w:rPr>
                <w:rFonts w:ascii="Arial" w:hAnsi="Arial" w:cs="Arial"/>
                <w:color w:val="000000"/>
                <w:sz w:val="18"/>
                <w:szCs w:val="18"/>
              </w:rPr>
            </w:pPr>
            <w:r>
              <w:rPr>
                <w:rFonts w:ascii="Arial" w:hAnsi="Arial" w:cs="Arial"/>
                <w:color w:val="000000"/>
                <w:sz w:val="18"/>
                <w:szCs w:val="18"/>
              </w:rPr>
              <w:t xml:space="preserve"> $                25.820,10 </w:t>
            </w:r>
          </w:p>
        </w:tc>
      </w:tr>
      <w:tr w:rsidR="00A20663" w14:paraId="47AD340D"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69D61C7" w14:textId="77777777" w:rsidR="00A20663" w:rsidRDefault="00A20663">
            <w:pPr>
              <w:jc w:val="center"/>
              <w:rPr>
                <w:rFonts w:ascii="Arial" w:hAnsi="Arial" w:cs="Arial"/>
                <w:color w:val="000000"/>
                <w:sz w:val="16"/>
                <w:szCs w:val="16"/>
              </w:rPr>
            </w:pPr>
            <w:r>
              <w:rPr>
                <w:rFonts w:ascii="Arial" w:hAnsi="Arial" w:cs="Arial"/>
                <w:color w:val="000000"/>
                <w:sz w:val="16"/>
                <w:szCs w:val="16"/>
              </w:rPr>
              <w:t>01-jun-13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BCD6C7" w14:textId="77777777" w:rsidR="00A20663" w:rsidRDefault="00A20663">
            <w:pPr>
              <w:jc w:val="center"/>
              <w:rPr>
                <w:rFonts w:ascii="Arial" w:hAnsi="Arial" w:cs="Arial"/>
                <w:color w:val="000000"/>
                <w:sz w:val="16"/>
                <w:szCs w:val="16"/>
              </w:rPr>
            </w:pPr>
            <w:r>
              <w:rPr>
                <w:rFonts w:ascii="Arial" w:hAnsi="Arial" w:cs="Arial"/>
                <w:color w:val="000000"/>
                <w:sz w:val="16"/>
                <w:szCs w:val="16"/>
              </w:rPr>
              <w:t>1.179.000,00</w:t>
            </w:r>
          </w:p>
        </w:tc>
        <w:tc>
          <w:tcPr>
            <w:tcW w:w="0" w:type="auto"/>
            <w:tcBorders>
              <w:top w:val="nil"/>
              <w:left w:val="nil"/>
              <w:bottom w:val="single" w:sz="4" w:space="0" w:color="auto"/>
              <w:right w:val="single" w:sz="8" w:space="0" w:color="auto"/>
            </w:tcBorders>
            <w:shd w:val="pct50" w:color="FFFFFF" w:fill="FFFFFF"/>
            <w:noWrap/>
            <w:vAlign w:val="bottom"/>
            <w:hideMark/>
          </w:tcPr>
          <w:p w14:paraId="4D884EB5"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405B5C" w14:textId="77777777" w:rsidR="00A20663" w:rsidRDefault="00A20663">
            <w:pPr>
              <w:jc w:val="center"/>
              <w:rPr>
                <w:rFonts w:ascii="Arial" w:hAnsi="Arial" w:cs="Arial"/>
                <w:color w:val="000000"/>
                <w:sz w:val="18"/>
                <w:szCs w:val="18"/>
              </w:rPr>
            </w:pPr>
            <w:r>
              <w:rPr>
                <w:rFonts w:ascii="Arial" w:hAnsi="Arial" w:cs="Arial"/>
                <w:color w:val="000000"/>
                <w:sz w:val="18"/>
                <w:szCs w:val="18"/>
              </w:rPr>
              <w:t>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CFD9797" w14:textId="77777777" w:rsidR="00A20663" w:rsidRDefault="00A20663">
            <w:pPr>
              <w:rPr>
                <w:rFonts w:ascii="Arial" w:hAnsi="Arial" w:cs="Arial"/>
                <w:color w:val="000000"/>
                <w:sz w:val="18"/>
                <w:szCs w:val="18"/>
              </w:rPr>
            </w:pPr>
            <w:r>
              <w:rPr>
                <w:rFonts w:ascii="Arial" w:hAnsi="Arial" w:cs="Arial"/>
                <w:color w:val="000000"/>
                <w:sz w:val="18"/>
                <w:szCs w:val="18"/>
              </w:rPr>
              <w:t xml:space="preserve"> $                25.820,10 </w:t>
            </w:r>
          </w:p>
        </w:tc>
      </w:tr>
      <w:tr w:rsidR="00A20663" w14:paraId="6C1D4AEA" w14:textId="77777777" w:rsidTr="006F6242">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AB2C4E7" w14:textId="77777777" w:rsidR="00A20663" w:rsidRDefault="00A20663">
            <w:pPr>
              <w:jc w:val="center"/>
              <w:rPr>
                <w:rFonts w:ascii="Arial" w:hAnsi="Arial" w:cs="Arial"/>
                <w:color w:val="000000"/>
                <w:sz w:val="16"/>
                <w:szCs w:val="16"/>
              </w:rPr>
            </w:pPr>
            <w:r>
              <w:rPr>
                <w:rFonts w:ascii="Arial" w:hAnsi="Arial" w:cs="Arial"/>
                <w:color w:val="000000"/>
                <w:sz w:val="16"/>
                <w:szCs w:val="16"/>
              </w:rPr>
              <w:t>01-jul-13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38C2EA" w14:textId="77777777" w:rsidR="00A20663" w:rsidRDefault="00A20663">
            <w:pPr>
              <w:jc w:val="center"/>
              <w:rPr>
                <w:rFonts w:ascii="Arial" w:hAnsi="Arial" w:cs="Arial"/>
                <w:color w:val="000000"/>
                <w:sz w:val="16"/>
                <w:szCs w:val="16"/>
              </w:rPr>
            </w:pPr>
            <w:r>
              <w:rPr>
                <w:rFonts w:ascii="Arial" w:hAnsi="Arial" w:cs="Arial"/>
                <w:color w:val="000000"/>
                <w:sz w:val="16"/>
                <w:szCs w:val="16"/>
              </w:rPr>
              <w:t>616.026,00</w:t>
            </w:r>
          </w:p>
        </w:tc>
        <w:tc>
          <w:tcPr>
            <w:tcW w:w="0" w:type="auto"/>
            <w:tcBorders>
              <w:top w:val="nil"/>
              <w:left w:val="nil"/>
              <w:bottom w:val="single" w:sz="4" w:space="0" w:color="auto"/>
              <w:right w:val="single" w:sz="8" w:space="0" w:color="auto"/>
            </w:tcBorders>
            <w:shd w:val="pct50" w:color="FFFFFF" w:fill="FFFFFF"/>
            <w:noWrap/>
            <w:vAlign w:val="bottom"/>
            <w:hideMark/>
          </w:tcPr>
          <w:p w14:paraId="779A3B2F" w14:textId="77777777" w:rsidR="00A20663" w:rsidRDefault="00A20663">
            <w:pPr>
              <w:jc w:val="right"/>
              <w:rPr>
                <w:rFonts w:ascii="Calibri" w:hAnsi="Calibri"/>
                <w:color w:val="000000"/>
                <w:sz w:val="22"/>
                <w:szCs w:val="22"/>
              </w:rPr>
            </w:pPr>
            <w:r>
              <w:rPr>
                <w:rFonts w:ascii="Calibri" w:hAnsi="Calibri"/>
                <w:color w:val="000000"/>
                <w:sz w:val="22"/>
                <w:szCs w:val="22"/>
              </w:rPr>
              <w:t>0,07300%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DD7268" w14:textId="77777777" w:rsidR="00A20663" w:rsidRDefault="00A20663">
            <w:pPr>
              <w:jc w:val="center"/>
              <w:rPr>
                <w:rFonts w:ascii="Arial" w:hAnsi="Arial" w:cs="Arial"/>
                <w:color w:val="000000"/>
                <w:sz w:val="18"/>
                <w:szCs w:val="18"/>
              </w:rPr>
            </w:pPr>
            <w:r>
              <w:rPr>
                <w:rFonts w:ascii="Arial" w:hAnsi="Arial" w:cs="Arial"/>
                <w:color w:val="000000"/>
                <w:sz w:val="18"/>
                <w:szCs w:val="18"/>
              </w:rPr>
              <w:t>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47AF532" w14:textId="77777777" w:rsidR="00A20663" w:rsidRDefault="00A20663">
            <w:pPr>
              <w:rPr>
                <w:rFonts w:ascii="Arial" w:hAnsi="Arial" w:cs="Arial"/>
                <w:color w:val="000000"/>
                <w:sz w:val="18"/>
                <w:szCs w:val="18"/>
              </w:rPr>
            </w:pPr>
            <w:r>
              <w:rPr>
                <w:rFonts w:ascii="Arial" w:hAnsi="Arial" w:cs="Arial"/>
                <w:color w:val="000000"/>
                <w:sz w:val="18"/>
                <w:szCs w:val="18"/>
              </w:rPr>
              <w:t xml:space="preserve"> $                               -   </w:t>
            </w:r>
          </w:p>
        </w:tc>
      </w:tr>
      <w:tr w:rsidR="00A20663" w14:paraId="468B1B0B" w14:textId="77777777" w:rsidTr="006F6242">
        <w:trPr>
          <w:trHeight w:val="20"/>
        </w:trPr>
        <w:tc>
          <w:tcPr>
            <w:tcW w:w="0" w:type="auto"/>
            <w:tcBorders>
              <w:top w:val="nil"/>
              <w:left w:val="single" w:sz="8" w:space="0" w:color="auto"/>
              <w:bottom w:val="single" w:sz="8" w:space="0" w:color="auto"/>
              <w:right w:val="nil"/>
            </w:tcBorders>
            <w:shd w:val="clear" w:color="auto" w:fill="auto"/>
            <w:noWrap/>
            <w:vAlign w:val="bottom"/>
            <w:hideMark/>
          </w:tcPr>
          <w:p w14:paraId="3ACFE559" w14:textId="77777777" w:rsidR="00A20663" w:rsidRDefault="00A20663">
            <w:pPr>
              <w:rPr>
                <w:rFonts w:ascii="Arial" w:hAnsi="Arial" w:cs="Arial"/>
                <w:b/>
                <w:bCs/>
                <w:color w:val="000000"/>
                <w:sz w:val="16"/>
                <w:szCs w:val="16"/>
              </w:rPr>
            </w:pPr>
            <w:r>
              <w:rPr>
                <w:rFonts w:ascii="Arial" w:hAnsi="Arial" w:cs="Arial"/>
                <w:b/>
                <w:bCs/>
                <w:color w:val="000000"/>
                <w:sz w:val="16"/>
                <w:szCs w:val="16"/>
              </w:rPr>
              <w:t>TOTAL INTERESES DE MORA</w:t>
            </w:r>
          </w:p>
        </w:tc>
        <w:tc>
          <w:tcPr>
            <w:tcW w:w="0" w:type="auto"/>
            <w:tcBorders>
              <w:top w:val="nil"/>
              <w:left w:val="nil"/>
              <w:bottom w:val="single" w:sz="8" w:space="0" w:color="auto"/>
              <w:right w:val="nil"/>
            </w:tcBorders>
            <w:shd w:val="clear" w:color="auto" w:fill="auto"/>
            <w:noWrap/>
            <w:vAlign w:val="bottom"/>
            <w:hideMark/>
          </w:tcPr>
          <w:p w14:paraId="549E685D" w14:textId="77777777" w:rsidR="00A20663" w:rsidRDefault="00A20663">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14:paraId="5C169A3D" w14:textId="77777777" w:rsidR="00A20663" w:rsidRDefault="00A20663">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4" w:space="0" w:color="auto"/>
            </w:tcBorders>
            <w:shd w:val="clear" w:color="auto" w:fill="auto"/>
            <w:noWrap/>
            <w:vAlign w:val="bottom"/>
            <w:hideMark/>
          </w:tcPr>
          <w:p w14:paraId="6A2809EC" w14:textId="77777777" w:rsidR="00A20663" w:rsidRDefault="00A20663">
            <w:pPr>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1D1194ED" w14:textId="77777777" w:rsidR="00A20663" w:rsidRDefault="00A20663">
            <w:pPr>
              <w:rPr>
                <w:rFonts w:ascii="Arial" w:hAnsi="Arial" w:cs="Arial"/>
                <w:b/>
                <w:bCs/>
                <w:color w:val="000000"/>
                <w:sz w:val="18"/>
                <w:szCs w:val="18"/>
              </w:rPr>
            </w:pPr>
            <w:r>
              <w:rPr>
                <w:rFonts w:ascii="Arial" w:hAnsi="Arial" w:cs="Arial"/>
                <w:b/>
                <w:bCs/>
                <w:color w:val="000000"/>
                <w:sz w:val="18"/>
                <w:szCs w:val="18"/>
              </w:rPr>
              <w:t xml:space="preserve"> $        21.159.908,12 </w:t>
            </w:r>
          </w:p>
        </w:tc>
      </w:tr>
      <w:tr w:rsidR="00A20663" w14:paraId="06C52DB1" w14:textId="77777777" w:rsidTr="006F6242">
        <w:trPr>
          <w:trHeight w:val="20"/>
        </w:trPr>
        <w:tc>
          <w:tcPr>
            <w:tcW w:w="0" w:type="auto"/>
            <w:gridSpan w:val="2"/>
            <w:tcBorders>
              <w:top w:val="single" w:sz="8" w:space="0" w:color="auto"/>
              <w:left w:val="single" w:sz="8" w:space="0" w:color="auto"/>
              <w:bottom w:val="nil"/>
              <w:right w:val="nil"/>
            </w:tcBorders>
            <w:shd w:val="clear" w:color="auto" w:fill="auto"/>
            <w:vAlign w:val="center"/>
            <w:hideMark/>
          </w:tcPr>
          <w:p w14:paraId="619951C1" w14:textId="77777777" w:rsidR="00A20663" w:rsidRDefault="00A20663">
            <w:pPr>
              <w:rPr>
                <w:rFonts w:ascii="Arial" w:hAnsi="Arial" w:cs="Arial"/>
                <w:b/>
                <w:bCs/>
                <w:color w:val="000000"/>
                <w:sz w:val="16"/>
                <w:szCs w:val="16"/>
              </w:rPr>
            </w:pPr>
            <w:r>
              <w:rPr>
                <w:rFonts w:ascii="Arial" w:hAnsi="Arial" w:cs="Arial"/>
                <w:b/>
                <w:bCs/>
                <w:color w:val="000000"/>
                <w:sz w:val="16"/>
                <w:szCs w:val="16"/>
              </w:rPr>
              <w:lastRenderedPageBreak/>
              <w:t>TOTAL MESADAS DESDE EL 12 JULIO 2008 HASTA EL 30 JUNIO 2013</w:t>
            </w:r>
          </w:p>
        </w:tc>
        <w:tc>
          <w:tcPr>
            <w:tcW w:w="0" w:type="auto"/>
            <w:gridSpan w:val="2"/>
            <w:tcBorders>
              <w:top w:val="single" w:sz="8" w:space="0" w:color="auto"/>
              <w:left w:val="nil"/>
              <w:bottom w:val="nil"/>
              <w:right w:val="nil"/>
            </w:tcBorders>
            <w:shd w:val="clear" w:color="auto" w:fill="auto"/>
            <w:noWrap/>
            <w:vAlign w:val="center"/>
            <w:hideMark/>
          </w:tcPr>
          <w:p w14:paraId="51E2545F" w14:textId="77777777" w:rsidR="00A20663" w:rsidRDefault="00A20663">
            <w:pPr>
              <w:jc w:val="center"/>
              <w:rPr>
                <w:rFonts w:ascii="Arial" w:hAnsi="Arial" w:cs="Arial"/>
                <w:b/>
                <w:bCs/>
                <w:color w:val="000000"/>
                <w:sz w:val="18"/>
                <w:szCs w:val="18"/>
              </w:rPr>
            </w:pPr>
            <w:r>
              <w:rPr>
                <w:rFonts w:ascii="Arial" w:hAnsi="Arial" w:cs="Arial"/>
                <w:b/>
                <w:bCs/>
                <w:color w:val="000000"/>
                <w:sz w:val="18"/>
                <w:szCs w:val="18"/>
              </w:rPr>
              <w:t xml:space="preserve"> $                        37.387.226,00 </w:t>
            </w:r>
          </w:p>
        </w:tc>
        <w:tc>
          <w:tcPr>
            <w:tcW w:w="0" w:type="auto"/>
            <w:tcBorders>
              <w:top w:val="single" w:sz="8" w:space="0" w:color="auto"/>
              <w:left w:val="nil"/>
              <w:bottom w:val="nil"/>
              <w:right w:val="single" w:sz="8" w:space="0" w:color="auto"/>
            </w:tcBorders>
            <w:shd w:val="clear" w:color="auto" w:fill="auto"/>
            <w:noWrap/>
            <w:vAlign w:val="bottom"/>
            <w:hideMark/>
          </w:tcPr>
          <w:p w14:paraId="72CB92A1" w14:textId="77777777" w:rsidR="00A20663" w:rsidRDefault="00A20663">
            <w:pPr>
              <w:rPr>
                <w:rFonts w:ascii="Arial" w:hAnsi="Arial" w:cs="Arial"/>
                <w:b/>
                <w:bCs/>
                <w:color w:val="000000"/>
                <w:sz w:val="18"/>
                <w:szCs w:val="18"/>
              </w:rPr>
            </w:pPr>
            <w:r>
              <w:rPr>
                <w:rFonts w:ascii="Arial" w:hAnsi="Arial" w:cs="Arial"/>
                <w:b/>
                <w:bCs/>
                <w:color w:val="000000"/>
                <w:sz w:val="18"/>
                <w:szCs w:val="18"/>
              </w:rPr>
              <w:t> </w:t>
            </w:r>
          </w:p>
        </w:tc>
      </w:tr>
      <w:tr w:rsidR="00A20663" w14:paraId="4E87572A" w14:textId="77777777" w:rsidTr="006F6242">
        <w:trPr>
          <w:trHeight w:val="20"/>
        </w:trPr>
        <w:tc>
          <w:tcPr>
            <w:tcW w:w="0" w:type="auto"/>
            <w:gridSpan w:val="2"/>
            <w:tcBorders>
              <w:top w:val="nil"/>
              <w:left w:val="single" w:sz="8" w:space="0" w:color="auto"/>
              <w:bottom w:val="single" w:sz="8" w:space="0" w:color="auto"/>
              <w:right w:val="nil"/>
            </w:tcBorders>
            <w:shd w:val="clear" w:color="auto" w:fill="auto"/>
            <w:vAlign w:val="bottom"/>
            <w:hideMark/>
          </w:tcPr>
          <w:p w14:paraId="557694E0" w14:textId="77777777" w:rsidR="00A20663" w:rsidRDefault="00A20663">
            <w:pPr>
              <w:rPr>
                <w:rFonts w:ascii="Arial" w:hAnsi="Arial" w:cs="Arial"/>
                <w:b/>
                <w:bCs/>
                <w:color w:val="000000"/>
                <w:sz w:val="18"/>
                <w:szCs w:val="18"/>
              </w:rPr>
            </w:pPr>
            <w:r>
              <w:rPr>
                <w:rFonts w:ascii="Arial" w:hAnsi="Arial" w:cs="Arial"/>
                <w:b/>
                <w:bCs/>
                <w:color w:val="000000"/>
                <w:sz w:val="18"/>
                <w:szCs w:val="18"/>
              </w:rPr>
              <w:t> </w:t>
            </w:r>
          </w:p>
        </w:tc>
        <w:tc>
          <w:tcPr>
            <w:tcW w:w="0" w:type="auto"/>
            <w:gridSpan w:val="2"/>
            <w:tcBorders>
              <w:top w:val="nil"/>
              <w:left w:val="nil"/>
              <w:bottom w:val="single" w:sz="8" w:space="0" w:color="auto"/>
              <w:right w:val="nil"/>
            </w:tcBorders>
            <w:shd w:val="clear" w:color="auto" w:fill="auto"/>
            <w:noWrap/>
            <w:vAlign w:val="bottom"/>
            <w:hideMark/>
          </w:tcPr>
          <w:p w14:paraId="413A2A58" w14:textId="77777777" w:rsidR="00A20663" w:rsidRDefault="00A20663">
            <w:pPr>
              <w:jc w:val="cente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14:paraId="6F774B0E" w14:textId="77777777" w:rsidR="00A20663" w:rsidRDefault="00A20663">
            <w:pPr>
              <w:rPr>
                <w:rFonts w:ascii="Arial" w:hAnsi="Arial" w:cs="Arial"/>
                <w:b/>
                <w:bCs/>
                <w:color w:val="000000"/>
                <w:sz w:val="18"/>
                <w:szCs w:val="18"/>
              </w:rPr>
            </w:pPr>
            <w:r>
              <w:rPr>
                <w:rFonts w:ascii="Arial" w:hAnsi="Arial" w:cs="Arial"/>
                <w:b/>
                <w:bCs/>
                <w:color w:val="000000"/>
                <w:sz w:val="18"/>
                <w:szCs w:val="18"/>
              </w:rPr>
              <w:t> </w:t>
            </w:r>
          </w:p>
        </w:tc>
      </w:tr>
      <w:tr w:rsidR="00A20663" w14:paraId="6F01853A" w14:textId="77777777" w:rsidTr="006F6242">
        <w:trPr>
          <w:trHeight w:val="20"/>
        </w:trPr>
        <w:tc>
          <w:tcPr>
            <w:tcW w:w="0" w:type="auto"/>
            <w:tcBorders>
              <w:top w:val="nil"/>
              <w:left w:val="single" w:sz="8" w:space="0" w:color="auto"/>
              <w:bottom w:val="single" w:sz="8" w:space="0" w:color="auto"/>
              <w:right w:val="nil"/>
            </w:tcBorders>
            <w:shd w:val="clear" w:color="auto" w:fill="auto"/>
            <w:noWrap/>
            <w:vAlign w:val="bottom"/>
            <w:hideMark/>
          </w:tcPr>
          <w:p w14:paraId="3927C27F" w14:textId="77777777" w:rsidR="00A20663" w:rsidRDefault="00A20663">
            <w:pPr>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14:paraId="455D4C9E" w14:textId="77777777" w:rsidR="00A20663" w:rsidRDefault="00A20663">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14:paraId="27511201" w14:textId="77777777" w:rsidR="00A20663" w:rsidRDefault="00A20663">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14:paraId="6C2C8A93" w14:textId="77777777" w:rsidR="00A20663" w:rsidRDefault="00A20663">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14:paraId="03CD1DEB" w14:textId="77777777" w:rsidR="00A20663" w:rsidRDefault="00A20663">
            <w:pPr>
              <w:rPr>
                <w:rFonts w:ascii="Arial" w:hAnsi="Arial" w:cs="Arial"/>
                <w:b/>
                <w:bCs/>
                <w:color w:val="000000"/>
                <w:sz w:val="18"/>
                <w:szCs w:val="18"/>
              </w:rPr>
            </w:pPr>
            <w:r>
              <w:rPr>
                <w:rFonts w:ascii="Arial" w:hAnsi="Arial" w:cs="Arial"/>
                <w:b/>
                <w:bCs/>
                <w:color w:val="000000"/>
                <w:sz w:val="18"/>
                <w:szCs w:val="18"/>
              </w:rPr>
              <w:t> </w:t>
            </w:r>
          </w:p>
        </w:tc>
      </w:tr>
      <w:tr w:rsidR="00A20663" w14:paraId="48BF759F" w14:textId="77777777" w:rsidTr="006F6242">
        <w:trPr>
          <w:trHeight w:val="20"/>
        </w:trPr>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14:paraId="2860FF81" w14:textId="77777777" w:rsidR="00A20663" w:rsidRDefault="00A20663">
            <w:pPr>
              <w:jc w:val="center"/>
              <w:rPr>
                <w:rFonts w:ascii="Arial" w:hAnsi="Arial" w:cs="Arial"/>
                <w:b/>
                <w:bCs/>
                <w:color w:val="000000"/>
                <w:sz w:val="18"/>
                <w:szCs w:val="18"/>
              </w:rPr>
            </w:pPr>
            <w:r>
              <w:rPr>
                <w:rFonts w:ascii="Arial" w:hAnsi="Arial" w:cs="Arial"/>
                <w:b/>
                <w:bCs/>
                <w:color w:val="000000"/>
                <w:sz w:val="18"/>
                <w:szCs w:val="18"/>
              </w:rPr>
              <w:t>TOTAL VALOR A PAGAR</w:t>
            </w:r>
          </w:p>
        </w:tc>
        <w:tc>
          <w:tcPr>
            <w:tcW w:w="0" w:type="auto"/>
            <w:gridSpan w:val="2"/>
            <w:tcBorders>
              <w:top w:val="single" w:sz="8" w:space="0" w:color="auto"/>
              <w:left w:val="nil"/>
              <w:bottom w:val="single" w:sz="8" w:space="0" w:color="auto"/>
              <w:right w:val="nil"/>
            </w:tcBorders>
            <w:shd w:val="clear" w:color="000000" w:fill="E2EFDA"/>
            <w:noWrap/>
            <w:vAlign w:val="bottom"/>
            <w:hideMark/>
          </w:tcPr>
          <w:p w14:paraId="2C36AE0A" w14:textId="77777777" w:rsidR="00A20663" w:rsidRDefault="00A20663">
            <w:pPr>
              <w:jc w:val="center"/>
              <w:rPr>
                <w:rFonts w:ascii="Arial" w:hAnsi="Arial" w:cs="Arial"/>
                <w:b/>
                <w:bCs/>
                <w:color w:val="000000"/>
                <w:sz w:val="28"/>
                <w:szCs w:val="28"/>
              </w:rPr>
            </w:pPr>
            <w:r>
              <w:rPr>
                <w:rFonts w:ascii="Arial" w:hAnsi="Arial" w:cs="Arial"/>
                <w:b/>
                <w:bCs/>
                <w:color w:val="000000"/>
                <w:sz w:val="28"/>
                <w:szCs w:val="28"/>
              </w:rPr>
              <w:t xml:space="preserve"> $         21.159.908,12 </w:t>
            </w:r>
          </w:p>
        </w:tc>
      </w:tr>
    </w:tbl>
    <w:p w14:paraId="1021312C" w14:textId="77777777" w:rsidR="00F2126F" w:rsidRDefault="00F2126F" w:rsidP="00A82EAE">
      <w:pPr>
        <w:spacing w:line="276" w:lineRule="auto"/>
        <w:jc w:val="center"/>
        <w:rPr>
          <w:rFonts w:ascii="Tahoma" w:hAnsi="Tahoma" w:cs="Tahoma"/>
        </w:rPr>
      </w:pPr>
    </w:p>
    <w:sectPr w:rsidR="00F2126F"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6111C" w14:textId="77777777" w:rsidR="003B26F2" w:rsidRDefault="003B26F2">
      <w:r>
        <w:separator/>
      </w:r>
    </w:p>
  </w:endnote>
  <w:endnote w:type="continuationSeparator" w:id="0">
    <w:p w14:paraId="73CEBFE5" w14:textId="77777777" w:rsidR="003B26F2" w:rsidRDefault="003B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17B84" w14:textId="77777777" w:rsidR="003B26F2" w:rsidRDefault="003B26F2">
      <w:r>
        <w:separator/>
      </w:r>
    </w:p>
  </w:footnote>
  <w:footnote w:type="continuationSeparator" w:id="0">
    <w:p w14:paraId="695505DC" w14:textId="77777777" w:rsidR="003B26F2" w:rsidRDefault="003B2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C44775" w:rsidRDefault="00C4477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C44775" w:rsidRDefault="00C447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708779"/>
      <w:docPartObj>
        <w:docPartGallery w:val="Page Numbers (Top of Page)"/>
        <w:docPartUnique/>
      </w:docPartObj>
    </w:sdtPr>
    <w:sdtEndPr/>
    <w:sdtContent>
      <w:p w14:paraId="379CE794" w14:textId="77777777" w:rsidR="006F6242" w:rsidRDefault="006F6242">
        <w:pPr>
          <w:pStyle w:val="Encabezado"/>
          <w:jc w:val="right"/>
        </w:pPr>
        <w:r>
          <w:fldChar w:fldCharType="begin"/>
        </w:r>
        <w:r>
          <w:instrText>PAGE   \* MERGEFORMAT</w:instrText>
        </w:r>
        <w:r>
          <w:fldChar w:fldCharType="separate"/>
        </w:r>
        <w:r w:rsidR="00785BC0">
          <w:rPr>
            <w:noProof/>
          </w:rPr>
          <w:t>4</w:t>
        </w:r>
        <w:r>
          <w:fldChar w:fldCharType="end"/>
        </w:r>
      </w:p>
      <w:p w14:paraId="6207B4CD" w14:textId="02C06372" w:rsidR="006F6242" w:rsidRPr="006F6242" w:rsidRDefault="006F6242" w:rsidP="006F6242">
        <w:pPr>
          <w:pStyle w:val="Puesto"/>
          <w:spacing w:line="240" w:lineRule="auto"/>
          <w:jc w:val="both"/>
          <w:rPr>
            <w:rFonts w:ascii="Tahoma" w:hAnsi="Tahoma" w:cs="Tahoma"/>
            <w:b w:val="0"/>
            <w:sz w:val="16"/>
            <w:szCs w:val="16"/>
          </w:rPr>
        </w:pPr>
        <w:r w:rsidRPr="006F6242">
          <w:rPr>
            <w:rFonts w:ascii="Tahoma" w:hAnsi="Tahoma" w:cs="Tahoma"/>
            <w:b w:val="0"/>
            <w:sz w:val="16"/>
            <w:szCs w:val="16"/>
          </w:rPr>
          <w:t>Radicación No.:</w:t>
        </w:r>
        <w:r w:rsidRPr="006F6242">
          <w:rPr>
            <w:rFonts w:ascii="Tahoma" w:hAnsi="Tahoma" w:cs="Tahoma"/>
            <w:b w:val="0"/>
            <w:sz w:val="16"/>
            <w:szCs w:val="16"/>
          </w:rPr>
          <w:tab/>
          <w:t>66001-31-05-002-2014-00194-01</w:t>
        </w:r>
      </w:p>
      <w:p w14:paraId="694C2168" w14:textId="608D579C" w:rsidR="006F6242" w:rsidRPr="006F6242" w:rsidRDefault="006F6242" w:rsidP="006F6242">
        <w:pPr>
          <w:pStyle w:val="Puesto"/>
          <w:spacing w:line="240" w:lineRule="auto"/>
          <w:jc w:val="both"/>
          <w:rPr>
            <w:rFonts w:ascii="Tahoma" w:hAnsi="Tahoma" w:cs="Tahoma"/>
            <w:b w:val="0"/>
            <w:sz w:val="16"/>
            <w:szCs w:val="16"/>
          </w:rPr>
        </w:pPr>
        <w:r w:rsidRPr="006F6242">
          <w:rPr>
            <w:rFonts w:ascii="Tahoma" w:hAnsi="Tahoma" w:cs="Tahoma"/>
            <w:b w:val="0"/>
            <w:sz w:val="16"/>
            <w:szCs w:val="16"/>
          </w:rPr>
          <w:t>Demandantes:</w:t>
        </w:r>
        <w:r w:rsidRPr="006F6242">
          <w:rPr>
            <w:rFonts w:ascii="Tahoma" w:hAnsi="Tahoma" w:cs="Tahoma"/>
            <w:b w:val="0"/>
            <w:sz w:val="16"/>
            <w:szCs w:val="16"/>
          </w:rPr>
          <w:tab/>
          <w:t>María Amparo Ramírez Ramírez</w:t>
        </w:r>
      </w:p>
      <w:p w14:paraId="28AA930F" w14:textId="147A3115" w:rsidR="006F6242" w:rsidRPr="006F6242" w:rsidRDefault="006F6242" w:rsidP="006F6242">
        <w:pPr>
          <w:pStyle w:val="Puesto"/>
          <w:spacing w:line="240" w:lineRule="auto"/>
          <w:ind w:left="708" w:hanging="708"/>
          <w:jc w:val="both"/>
          <w:rPr>
            <w:rFonts w:ascii="Tahoma" w:hAnsi="Tahoma" w:cs="Tahoma"/>
            <w:b w:val="0"/>
            <w:sz w:val="16"/>
            <w:szCs w:val="16"/>
          </w:rPr>
        </w:pPr>
        <w:r w:rsidRPr="006F6242">
          <w:rPr>
            <w:rFonts w:ascii="Tahoma" w:hAnsi="Tahoma" w:cs="Tahoma"/>
            <w:b w:val="0"/>
            <w:sz w:val="16"/>
            <w:szCs w:val="16"/>
          </w:rPr>
          <w:t>Demandado:</w:t>
        </w:r>
        <w:r w:rsidRPr="006F6242">
          <w:rPr>
            <w:rFonts w:ascii="Tahoma" w:hAnsi="Tahoma" w:cs="Tahoma"/>
            <w:b w:val="0"/>
            <w:sz w:val="16"/>
            <w:szCs w:val="16"/>
          </w:rPr>
          <w:tab/>
          <w:t>Colpensiones</w:t>
        </w:r>
      </w:p>
      <w:p w14:paraId="7845F317" w14:textId="1E787320" w:rsidR="00C44775" w:rsidRDefault="003B26F2" w:rsidP="006F6242">
        <w:pPr>
          <w:pStyle w:val="Encabezado"/>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E7279CF"/>
    <w:multiLevelType w:val="hybridMultilevel"/>
    <w:tmpl w:val="AC1AE2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9"/>
  </w:num>
  <w:num w:numId="4">
    <w:abstractNumId w:val="0"/>
  </w:num>
  <w:num w:numId="5">
    <w:abstractNumId w:val="5"/>
  </w:num>
  <w:num w:numId="6">
    <w:abstractNumId w:val="7"/>
  </w:num>
  <w:num w:numId="7">
    <w:abstractNumId w:val="4"/>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021"/>
    <w:rsid w:val="00004B85"/>
    <w:rsid w:val="00006C27"/>
    <w:rsid w:val="00007D41"/>
    <w:rsid w:val="00012DB5"/>
    <w:rsid w:val="000166DD"/>
    <w:rsid w:val="00020603"/>
    <w:rsid w:val="00024982"/>
    <w:rsid w:val="00026F7F"/>
    <w:rsid w:val="0003464F"/>
    <w:rsid w:val="00036C6C"/>
    <w:rsid w:val="000509AC"/>
    <w:rsid w:val="000571D6"/>
    <w:rsid w:val="00060000"/>
    <w:rsid w:val="00063238"/>
    <w:rsid w:val="000647D2"/>
    <w:rsid w:val="00066A9C"/>
    <w:rsid w:val="00072DFD"/>
    <w:rsid w:val="00073D25"/>
    <w:rsid w:val="000809AA"/>
    <w:rsid w:val="00083031"/>
    <w:rsid w:val="00084B87"/>
    <w:rsid w:val="00086572"/>
    <w:rsid w:val="00087245"/>
    <w:rsid w:val="00092DE0"/>
    <w:rsid w:val="00095F3A"/>
    <w:rsid w:val="000973FA"/>
    <w:rsid w:val="000B0754"/>
    <w:rsid w:val="000B0AAB"/>
    <w:rsid w:val="000B6A20"/>
    <w:rsid w:val="000B6B15"/>
    <w:rsid w:val="000C72D6"/>
    <w:rsid w:val="000D25EC"/>
    <w:rsid w:val="000D54F9"/>
    <w:rsid w:val="000D6DC3"/>
    <w:rsid w:val="000D7F81"/>
    <w:rsid w:val="000E1A83"/>
    <w:rsid w:val="000E6166"/>
    <w:rsid w:val="000F0BF3"/>
    <w:rsid w:val="000F4C56"/>
    <w:rsid w:val="000F67F1"/>
    <w:rsid w:val="00100C29"/>
    <w:rsid w:val="00105AB4"/>
    <w:rsid w:val="001073E8"/>
    <w:rsid w:val="0010792F"/>
    <w:rsid w:val="001124D2"/>
    <w:rsid w:val="00112949"/>
    <w:rsid w:val="00112FDA"/>
    <w:rsid w:val="001239CA"/>
    <w:rsid w:val="00123C66"/>
    <w:rsid w:val="0012436C"/>
    <w:rsid w:val="0013008E"/>
    <w:rsid w:val="00135300"/>
    <w:rsid w:val="00135805"/>
    <w:rsid w:val="00135BFA"/>
    <w:rsid w:val="001366A4"/>
    <w:rsid w:val="001406DC"/>
    <w:rsid w:val="00140B45"/>
    <w:rsid w:val="00141DB9"/>
    <w:rsid w:val="0014590F"/>
    <w:rsid w:val="00145A7C"/>
    <w:rsid w:val="001460B1"/>
    <w:rsid w:val="00147837"/>
    <w:rsid w:val="00152E81"/>
    <w:rsid w:val="00153691"/>
    <w:rsid w:val="0015678E"/>
    <w:rsid w:val="0015714C"/>
    <w:rsid w:val="001601A5"/>
    <w:rsid w:val="00161D63"/>
    <w:rsid w:val="001630F2"/>
    <w:rsid w:val="00163CAF"/>
    <w:rsid w:val="0017161D"/>
    <w:rsid w:val="0017333E"/>
    <w:rsid w:val="00175149"/>
    <w:rsid w:val="00175217"/>
    <w:rsid w:val="001766A0"/>
    <w:rsid w:val="00182DF5"/>
    <w:rsid w:val="00183B10"/>
    <w:rsid w:val="00184A0B"/>
    <w:rsid w:val="00185933"/>
    <w:rsid w:val="00187141"/>
    <w:rsid w:val="00191E34"/>
    <w:rsid w:val="0019391D"/>
    <w:rsid w:val="00194A2A"/>
    <w:rsid w:val="0019546F"/>
    <w:rsid w:val="001A029F"/>
    <w:rsid w:val="001A3DEC"/>
    <w:rsid w:val="001A6E5E"/>
    <w:rsid w:val="001B1025"/>
    <w:rsid w:val="001B1969"/>
    <w:rsid w:val="001B6341"/>
    <w:rsid w:val="001B6BB3"/>
    <w:rsid w:val="001B71BE"/>
    <w:rsid w:val="001D3F42"/>
    <w:rsid w:val="001D5849"/>
    <w:rsid w:val="001D5AFE"/>
    <w:rsid w:val="001D77FA"/>
    <w:rsid w:val="001E2836"/>
    <w:rsid w:val="001E4A76"/>
    <w:rsid w:val="001E4F25"/>
    <w:rsid w:val="001E662C"/>
    <w:rsid w:val="001F10CC"/>
    <w:rsid w:val="001F2136"/>
    <w:rsid w:val="001F2407"/>
    <w:rsid w:val="001F30B1"/>
    <w:rsid w:val="001F581F"/>
    <w:rsid w:val="002047F0"/>
    <w:rsid w:val="00207C93"/>
    <w:rsid w:val="002108C4"/>
    <w:rsid w:val="00211272"/>
    <w:rsid w:val="00211817"/>
    <w:rsid w:val="00212C99"/>
    <w:rsid w:val="002133DC"/>
    <w:rsid w:val="002150CD"/>
    <w:rsid w:val="002150F3"/>
    <w:rsid w:val="00216E05"/>
    <w:rsid w:val="00232D14"/>
    <w:rsid w:val="00237416"/>
    <w:rsid w:val="002405E7"/>
    <w:rsid w:val="002405F7"/>
    <w:rsid w:val="00240606"/>
    <w:rsid w:val="0024296A"/>
    <w:rsid w:val="00246892"/>
    <w:rsid w:val="00246D63"/>
    <w:rsid w:val="002472CF"/>
    <w:rsid w:val="002541EE"/>
    <w:rsid w:val="002601F4"/>
    <w:rsid w:val="00260404"/>
    <w:rsid w:val="002611B0"/>
    <w:rsid w:val="00271256"/>
    <w:rsid w:val="00274936"/>
    <w:rsid w:val="002759FE"/>
    <w:rsid w:val="00281757"/>
    <w:rsid w:val="00284E7D"/>
    <w:rsid w:val="00293216"/>
    <w:rsid w:val="002A2D5B"/>
    <w:rsid w:val="002A60CF"/>
    <w:rsid w:val="002A7C4F"/>
    <w:rsid w:val="002B4ADF"/>
    <w:rsid w:val="002B7792"/>
    <w:rsid w:val="002B7B53"/>
    <w:rsid w:val="002C2FEC"/>
    <w:rsid w:val="002C5F28"/>
    <w:rsid w:val="002C6B17"/>
    <w:rsid w:val="002C7790"/>
    <w:rsid w:val="002D07A9"/>
    <w:rsid w:val="002D3F48"/>
    <w:rsid w:val="002D7EE7"/>
    <w:rsid w:val="002E132A"/>
    <w:rsid w:val="002E54DE"/>
    <w:rsid w:val="002E7123"/>
    <w:rsid w:val="002E74F0"/>
    <w:rsid w:val="002E7543"/>
    <w:rsid w:val="002E7568"/>
    <w:rsid w:val="002E7E3B"/>
    <w:rsid w:val="002F12F5"/>
    <w:rsid w:val="002F2301"/>
    <w:rsid w:val="002F2CD3"/>
    <w:rsid w:val="002F700C"/>
    <w:rsid w:val="00303C61"/>
    <w:rsid w:val="00304C37"/>
    <w:rsid w:val="003204B5"/>
    <w:rsid w:val="00321053"/>
    <w:rsid w:val="00324119"/>
    <w:rsid w:val="00324D44"/>
    <w:rsid w:val="00332A0C"/>
    <w:rsid w:val="00334230"/>
    <w:rsid w:val="00344A67"/>
    <w:rsid w:val="00346A42"/>
    <w:rsid w:val="00346E5F"/>
    <w:rsid w:val="00354339"/>
    <w:rsid w:val="003547A0"/>
    <w:rsid w:val="00355A36"/>
    <w:rsid w:val="0036013A"/>
    <w:rsid w:val="00363326"/>
    <w:rsid w:val="00363949"/>
    <w:rsid w:val="003646D3"/>
    <w:rsid w:val="0036582C"/>
    <w:rsid w:val="00372B34"/>
    <w:rsid w:val="00373B73"/>
    <w:rsid w:val="003741A0"/>
    <w:rsid w:val="00375007"/>
    <w:rsid w:val="00376CE9"/>
    <w:rsid w:val="003775DF"/>
    <w:rsid w:val="00380722"/>
    <w:rsid w:val="00384A70"/>
    <w:rsid w:val="00385863"/>
    <w:rsid w:val="00387181"/>
    <w:rsid w:val="00393E2F"/>
    <w:rsid w:val="00393FCA"/>
    <w:rsid w:val="003A55A8"/>
    <w:rsid w:val="003A727A"/>
    <w:rsid w:val="003A7AB2"/>
    <w:rsid w:val="003A7EE3"/>
    <w:rsid w:val="003B26F2"/>
    <w:rsid w:val="003B4ED6"/>
    <w:rsid w:val="003C3C56"/>
    <w:rsid w:val="003C628A"/>
    <w:rsid w:val="003D1D82"/>
    <w:rsid w:val="003E0B20"/>
    <w:rsid w:val="003E1280"/>
    <w:rsid w:val="003E779C"/>
    <w:rsid w:val="003F0B87"/>
    <w:rsid w:val="003F4632"/>
    <w:rsid w:val="004036A0"/>
    <w:rsid w:val="00404698"/>
    <w:rsid w:val="00404F7B"/>
    <w:rsid w:val="00406851"/>
    <w:rsid w:val="00410778"/>
    <w:rsid w:val="00410EB2"/>
    <w:rsid w:val="00422E74"/>
    <w:rsid w:val="004230D6"/>
    <w:rsid w:val="0042440F"/>
    <w:rsid w:val="00424A28"/>
    <w:rsid w:val="004269C9"/>
    <w:rsid w:val="00426A89"/>
    <w:rsid w:val="00431010"/>
    <w:rsid w:val="00431951"/>
    <w:rsid w:val="00433CEF"/>
    <w:rsid w:val="00434695"/>
    <w:rsid w:val="0043557F"/>
    <w:rsid w:val="00437AF7"/>
    <w:rsid w:val="00440972"/>
    <w:rsid w:val="00440A70"/>
    <w:rsid w:val="00441417"/>
    <w:rsid w:val="0044398F"/>
    <w:rsid w:val="00443DEE"/>
    <w:rsid w:val="00444DBD"/>
    <w:rsid w:val="00446E0B"/>
    <w:rsid w:val="004470B8"/>
    <w:rsid w:val="0044717D"/>
    <w:rsid w:val="00453839"/>
    <w:rsid w:val="0045575B"/>
    <w:rsid w:val="0045603A"/>
    <w:rsid w:val="00462250"/>
    <w:rsid w:val="00465A32"/>
    <w:rsid w:val="00471C5D"/>
    <w:rsid w:val="00474334"/>
    <w:rsid w:val="004807E4"/>
    <w:rsid w:val="004826C6"/>
    <w:rsid w:val="00483B41"/>
    <w:rsid w:val="00484D64"/>
    <w:rsid w:val="004854C4"/>
    <w:rsid w:val="004874A3"/>
    <w:rsid w:val="004904A5"/>
    <w:rsid w:val="00493CA8"/>
    <w:rsid w:val="00494A43"/>
    <w:rsid w:val="004A0AAF"/>
    <w:rsid w:val="004A43E7"/>
    <w:rsid w:val="004A4728"/>
    <w:rsid w:val="004A788C"/>
    <w:rsid w:val="004B2204"/>
    <w:rsid w:val="004B72E8"/>
    <w:rsid w:val="004C1635"/>
    <w:rsid w:val="004C38F9"/>
    <w:rsid w:val="004C78F8"/>
    <w:rsid w:val="004D1F25"/>
    <w:rsid w:val="004D23FB"/>
    <w:rsid w:val="004D6EC4"/>
    <w:rsid w:val="004D7FBE"/>
    <w:rsid w:val="004F1A32"/>
    <w:rsid w:val="00501D35"/>
    <w:rsid w:val="00505E35"/>
    <w:rsid w:val="0050720F"/>
    <w:rsid w:val="005139F2"/>
    <w:rsid w:val="0052015E"/>
    <w:rsid w:val="00520F2F"/>
    <w:rsid w:val="005218A8"/>
    <w:rsid w:val="00523662"/>
    <w:rsid w:val="00527639"/>
    <w:rsid w:val="00530279"/>
    <w:rsid w:val="00531779"/>
    <w:rsid w:val="0053245F"/>
    <w:rsid w:val="00546D3A"/>
    <w:rsid w:val="00547160"/>
    <w:rsid w:val="00550818"/>
    <w:rsid w:val="00550B20"/>
    <w:rsid w:val="005543BE"/>
    <w:rsid w:val="00554F1C"/>
    <w:rsid w:val="00561376"/>
    <w:rsid w:val="005620B2"/>
    <w:rsid w:val="005749D8"/>
    <w:rsid w:val="0057601B"/>
    <w:rsid w:val="00576E5E"/>
    <w:rsid w:val="005810F9"/>
    <w:rsid w:val="00582ABD"/>
    <w:rsid w:val="005831AF"/>
    <w:rsid w:val="00587857"/>
    <w:rsid w:val="00587FDA"/>
    <w:rsid w:val="00595678"/>
    <w:rsid w:val="005A45B1"/>
    <w:rsid w:val="005B0581"/>
    <w:rsid w:val="005B5C75"/>
    <w:rsid w:val="005C47A8"/>
    <w:rsid w:val="005C7667"/>
    <w:rsid w:val="005C7BE4"/>
    <w:rsid w:val="005D3993"/>
    <w:rsid w:val="005D471D"/>
    <w:rsid w:val="005D4A3F"/>
    <w:rsid w:val="005D5FFC"/>
    <w:rsid w:val="005E0C28"/>
    <w:rsid w:val="005E147D"/>
    <w:rsid w:val="005E14FF"/>
    <w:rsid w:val="005E2583"/>
    <w:rsid w:val="005E31B0"/>
    <w:rsid w:val="005E354F"/>
    <w:rsid w:val="005E61A9"/>
    <w:rsid w:val="005F0FAD"/>
    <w:rsid w:val="005F1883"/>
    <w:rsid w:val="005F2FC7"/>
    <w:rsid w:val="005F4320"/>
    <w:rsid w:val="005F4AEF"/>
    <w:rsid w:val="005F6EE0"/>
    <w:rsid w:val="005F7E61"/>
    <w:rsid w:val="00601E52"/>
    <w:rsid w:val="00602742"/>
    <w:rsid w:val="00604B14"/>
    <w:rsid w:val="0060503B"/>
    <w:rsid w:val="00607149"/>
    <w:rsid w:val="00610F53"/>
    <w:rsid w:val="0061581E"/>
    <w:rsid w:val="0061584A"/>
    <w:rsid w:val="00616F3F"/>
    <w:rsid w:val="00617150"/>
    <w:rsid w:val="00620D17"/>
    <w:rsid w:val="0062158A"/>
    <w:rsid w:val="00626628"/>
    <w:rsid w:val="006305E4"/>
    <w:rsid w:val="00632E6F"/>
    <w:rsid w:val="0063310E"/>
    <w:rsid w:val="00633D46"/>
    <w:rsid w:val="0063505B"/>
    <w:rsid w:val="00636BF6"/>
    <w:rsid w:val="0064155A"/>
    <w:rsid w:val="00643BCC"/>
    <w:rsid w:val="00644CAA"/>
    <w:rsid w:val="00652A50"/>
    <w:rsid w:val="00661C77"/>
    <w:rsid w:val="00665F8F"/>
    <w:rsid w:val="0067096B"/>
    <w:rsid w:val="00670E29"/>
    <w:rsid w:val="00674579"/>
    <w:rsid w:val="00676B61"/>
    <w:rsid w:val="00677340"/>
    <w:rsid w:val="006777B3"/>
    <w:rsid w:val="0069384E"/>
    <w:rsid w:val="006A141E"/>
    <w:rsid w:val="006A1E2F"/>
    <w:rsid w:val="006A2B76"/>
    <w:rsid w:val="006B0498"/>
    <w:rsid w:val="006B1006"/>
    <w:rsid w:val="006B3E8D"/>
    <w:rsid w:val="006D0471"/>
    <w:rsid w:val="006D0CD9"/>
    <w:rsid w:val="006D1C85"/>
    <w:rsid w:val="006D2637"/>
    <w:rsid w:val="006D4B20"/>
    <w:rsid w:val="006D504B"/>
    <w:rsid w:val="006D64B3"/>
    <w:rsid w:val="006D790F"/>
    <w:rsid w:val="006E2486"/>
    <w:rsid w:val="006E2DDE"/>
    <w:rsid w:val="006E374D"/>
    <w:rsid w:val="006E715D"/>
    <w:rsid w:val="006E78E8"/>
    <w:rsid w:val="006E7C2D"/>
    <w:rsid w:val="006F25A6"/>
    <w:rsid w:val="006F29C8"/>
    <w:rsid w:val="006F5DDB"/>
    <w:rsid w:val="006F6242"/>
    <w:rsid w:val="00702240"/>
    <w:rsid w:val="007028F1"/>
    <w:rsid w:val="007036BD"/>
    <w:rsid w:val="00705A6C"/>
    <w:rsid w:val="007064B0"/>
    <w:rsid w:val="00713FA1"/>
    <w:rsid w:val="007142EA"/>
    <w:rsid w:val="00723025"/>
    <w:rsid w:val="00726DCF"/>
    <w:rsid w:val="007305F3"/>
    <w:rsid w:val="007318E8"/>
    <w:rsid w:val="00731B32"/>
    <w:rsid w:val="00731BDE"/>
    <w:rsid w:val="00736E0C"/>
    <w:rsid w:val="00740218"/>
    <w:rsid w:val="00741DFF"/>
    <w:rsid w:val="00747BE3"/>
    <w:rsid w:val="007528BC"/>
    <w:rsid w:val="00753464"/>
    <w:rsid w:val="00755A0C"/>
    <w:rsid w:val="0076781D"/>
    <w:rsid w:val="00775D84"/>
    <w:rsid w:val="007772A8"/>
    <w:rsid w:val="007773D0"/>
    <w:rsid w:val="00781178"/>
    <w:rsid w:val="00783996"/>
    <w:rsid w:val="00785BC0"/>
    <w:rsid w:val="00791DD3"/>
    <w:rsid w:val="00794A40"/>
    <w:rsid w:val="00794F03"/>
    <w:rsid w:val="00796460"/>
    <w:rsid w:val="007A0D6B"/>
    <w:rsid w:val="007A479B"/>
    <w:rsid w:val="007A5829"/>
    <w:rsid w:val="007B002F"/>
    <w:rsid w:val="007B543B"/>
    <w:rsid w:val="007B712E"/>
    <w:rsid w:val="007D0E2C"/>
    <w:rsid w:val="007D15D1"/>
    <w:rsid w:val="007D1A40"/>
    <w:rsid w:val="007D5FB6"/>
    <w:rsid w:val="007E3182"/>
    <w:rsid w:val="007E550E"/>
    <w:rsid w:val="007E769F"/>
    <w:rsid w:val="007F5254"/>
    <w:rsid w:val="007F7A0D"/>
    <w:rsid w:val="0080025B"/>
    <w:rsid w:val="008010A1"/>
    <w:rsid w:val="00805336"/>
    <w:rsid w:val="0081336D"/>
    <w:rsid w:val="00814CCB"/>
    <w:rsid w:val="0082096F"/>
    <w:rsid w:val="00820E3B"/>
    <w:rsid w:val="00821189"/>
    <w:rsid w:val="00821719"/>
    <w:rsid w:val="00822D5F"/>
    <w:rsid w:val="00824FCB"/>
    <w:rsid w:val="00831631"/>
    <w:rsid w:val="0084104B"/>
    <w:rsid w:val="008422C1"/>
    <w:rsid w:val="00842538"/>
    <w:rsid w:val="0084767D"/>
    <w:rsid w:val="00847FBB"/>
    <w:rsid w:val="0085241D"/>
    <w:rsid w:val="00855155"/>
    <w:rsid w:val="008564EF"/>
    <w:rsid w:val="00861E9E"/>
    <w:rsid w:val="0086276D"/>
    <w:rsid w:val="00866024"/>
    <w:rsid w:val="00866D3F"/>
    <w:rsid w:val="008700BE"/>
    <w:rsid w:val="008707D9"/>
    <w:rsid w:val="00871E94"/>
    <w:rsid w:val="00874840"/>
    <w:rsid w:val="00876304"/>
    <w:rsid w:val="00876491"/>
    <w:rsid w:val="008802D1"/>
    <w:rsid w:val="0088082B"/>
    <w:rsid w:val="00882D6A"/>
    <w:rsid w:val="008943D7"/>
    <w:rsid w:val="008943FE"/>
    <w:rsid w:val="008B0185"/>
    <w:rsid w:val="008B1E89"/>
    <w:rsid w:val="008B557E"/>
    <w:rsid w:val="008D319E"/>
    <w:rsid w:val="008E0F46"/>
    <w:rsid w:val="008E17BD"/>
    <w:rsid w:val="008E4B80"/>
    <w:rsid w:val="008F1FEB"/>
    <w:rsid w:val="008F2512"/>
    <w:rsid w:val="008F6797"/>
    <w:rsid w:val="00903C1D"/>
    <w:rsid w:val="009044F1"/>
    <w:rsid w:val="0090458E"/>
    <w:rsid w:val="00907272"/>
    <w:rsid w:val="00910F1A"/>
    <w:rsid w:val="0091175F"/>
    <w:rsid w:val="0091375E"/>
    <w:rsid w:val="009138C3"/>
    <w:rsid w:val="00913C3C"/>
    <w:rsid w:val="00913E33"/>
    <w:rsid w:val="0091448D"/>
    <w:rsid w:val="00915FDE"/>
    <w:rsid w:val="00920F05"/>
    <w:rsid w:val="009250C1"/>
    <w:rsid w:val="0093022C"/>
    <w:rsid w:val="00931754"/>
    <w:rsid w:val="00931AF2"/>
    <w:rsid w:val="00937C8A"/>
    <w:rsid w:val="00941D3B"/>
    <w:rsid w:val="009438C5"/>
    <w:rsid w:val="00950969"/>
    <w:rsid w:val="00955294"/>
    <w:rsid w:val="00956DBB"/>
    <w:rsid w:val="00957E5E"/>
    <w:rsid w:val="00960114"/>
    <w:rsid w:val="0096113F"/>
    <w:rsid w:val="009617A3"/>
    <w:rsid w:val="009638A9"/>
    <w:rsid w:val="009676A3"/>
    <w:rsid w:val="00970BB6"/>
    <w:rsid w:val="00972BBF"/>
    <w:rsid w:val="009750A9"/>
    <w:rsid w:val="009768DE"/>
    <w:rsid w:val="00985F49"/>
    <w:rsid w:val="0098634B"/>
    <w:rsid w:val="0098712E"/>
    <w:rsid w:val="0099753E"/>
    <w:rsid w:val="00997B7B"/>
    <w:rsid w:val="009A33C7"/>
    <w:rsid w:val="009A3EDB"/>
    <w:rsid w:val="009A4059"/>
    <w:rsid w:val="009A547F"/>
    <w:rsid w:val="009A6FC0"/>
    <w:rsid w:val="009B1C64"/>
    <w:rsid w:val="009C29D3"/>
    <w:rsid w:val="009C30B5"/>
    <w:rsid w:val="009C3992"/>
    <w:rsid w:val="009C5D24"/>
    <w:rsid w:val="009C72CF"/>
    <w:rsid w:val="009C7CEA"/>
    <w:rsid w:val="009D7B4A"/>
    <w:rsid w:val="009E0590"/>
    <w:rsid w:val="009E2CE9"/>
    <w:rsid w:val="009E7143"/>
    <w:rsid w:val="009F2AE3"/>
    <w:rsid w:val="009F3637"/>
    <w:rsid w:val="009F47A2"/>
    <w:rsid w:val="009F52A4"/>
    <w:rsid w:val="00A105EB"/>
    <w:rsid w:val="00A111FA"/>
    <w:rsid w:val="00A113B0"/>
    <w:rsid w:val="00A147BB"/>
    <w:rsid w:val="00A16CE5"/>
    <w:rsid w:val="00A1731C"/>
    <w:rsid w:val="00A2022C"/>
    <w:rsid w:val="00A20663"/>
    <w:rsid w:val="00A24614"/>
    <w:rsid w:val="00A26F16"/>
    <w:rsid w:val="00A355DC"/>
    <w:rsid w:val="00A40E3C"/>
    <w:rsid w:val="00A41F03"/>
    <w:rsid w:val="00A4593F"/>
    <w:rsid w:val="00A46EBD"/>
    <w:rsid w:val="00A5007C"/>
    <w:rsid w:val="00A52B4D"/>
    <w:rsid w:val="00A53B13"/>
    <w:rsid w:val="00A561C3"/>
    <w:rsid w:val="00A565C4"/>
    <w:rsid w:val="00A57848"/>
    <w:rsid w:val="00A6237C"/>
    <w:rsid w:val="00A654A9"/>
    <w:rsid w:val="00A6619E"/>
    <w:rsid w:val="00A76C95"/>
    <w:rsid w:val="00A8159D"/>
    <w:rsid w:val="00A82EAE"/>
    <w:rsid w:val="00A857D8"/>
    <w:rsid w:val="00A866D0"/>
    <w:rsid w:val="00A912DF"/>
    <w:rsid w:val="00AA05DF"/>
    <w:rsid w:val="00AA1037"/>
    <w:rsid w:val="00AA390D"/>
    <w:rsid w:val="00AA407F"/>
    <w:rsid w:val="00AB102D"/>
    <w:rsid w:val="00AB2E9E"/>
    <w:rsid w:val="00AB34E3"/>
    <w:rsid w:val="00AB5BC8"/>
    <w:rsid w:val="00AB7A2F"/>
    <w:rsid w:val="00AC4184"/>
    <w:rsid w:val="00AD58A6"/>
    <w:rsid w:val="00AE103C"/>
    <w:rsid w:val="00AE4629"/>
    <w:rsid w:val="00AE7190"/>
    <w:rsid w:val="00AF1A26"/>
    <w:rsid w:val="00AF2681"/>
    <w:rsid w:val="00AF37C3"/>
    <w:rsid w:val="00AF3F23"/>
    <w:rsid w:val="00AF6660"/>
    <w:rsid w:val="00B003F1"/>
    <w:rsid w:val="00B01DEC"/>
    <w:rsid w:val="00B02E21"/>
    <w:rsid w:val="00B04CE1"/>
    <w:rsid w:val="00B078D3"/>
    <w:rsid w:val="00B12EB7"/>
    <w:rsid w:val="00B15D2C"/>
    <w:rsid w:val="00B15DC8"/>
    <w:rsid w:val="00B1619D"/>
    <w:rsid w:val="00B16494"/>
    <w:rsid w:val="00B16FEA"/>
    <w:rsid w:val="00B22B3B"/>
    <w:rsid w:val="00B23567"/>
    <w:rsid w:val="00B23BA7"/>
    <w:rsid w:val="00B246D4"/>
    <w:rsid w:val="00B27A8C"/>
    <w:rsid w:val="00B30E20"/>
    <w:rsid w:val="00B34A28"/>
    <w:rsid w:val="00B37F4F"/>
    <w:rsid w:val="00B4239D"/>
    <w:rsid w:val="00B42FB4"/>
    <w:rsid w:val="00B44497"/>
    <w:rsid w:val="00B454FF"/>
    <w:rsid w:val="00B47552"/>
    <w:rsid w:val="00B47E25"/>
    <w:rsid w:val="00B503FA"/>
    <w:rsid w:val="00B647EE"/>
    <w:rsid w:val="00B660AE"/>
    <w:rsid w:val="00B664CE"/>
    <w:rsid w:val="00B66A97"/>
    <w:rsid w:val="00B67A12"/>
    <w:rsid w:val="00B70BC1"/>
    <w:rsid w:val="00B72282"/>
    <w:rsid w:val="00B76B89"/>
    <w:rsid w:val="00B80804"/>
    <w:rsid w:val="00B836FB"/>
    <w:rsid w:val="00B84500"/>
    <w:rsid w:val="00B86F89"/>
    <w:rsid w:val="00B870FC"/>
    <w:rsid w:val="00B915E1"/>
    <w:rsid w:val="00B926F5"/>
    <w:rsid w:val="00BA1C09"/>
    <w:rsid w:val="00BA3DE3"/>
    <w:rsid w:val="00BB07DE"/>
    <w:rsid w:val="00BB0B9D"/>
    <w:rsid w:val="00BB3A8B"/>
    <w:rsid w:val="00BC0060"/>
    <w:rsid w:val="00BC1E90"/>
    <w:rsid w:val="00BC3710"/>
    <w:rsid w:val="00BC5024"/>
    <w:rsid w:val="00BC62EF"/>
    <w:rsid w:val="00BC6972"/>
    <w:rsid w:val="00BD312A"/>
    <w:rsid w:val="00BD42A2"/>
    <w:rsid w:val="00BD6904"/>
    <w:rsid w:val="00BD7903"/>
    <w:rsid w:val="00BE27D1"/>
    <w:rsid w:val="00BE2A9B"/>
    <w:rsid w:val="00BE301A"/>
    <w:rsid w:val="00BF0FC3"/>
    <w:rsid w:val="00BF3B8F"/>
    <w:rsid w:val="00BF70E8"/>
    <w:rsid w:val="00C03C43"/>
    <w:rsid w:val="00C03C81"/>
    <w:rsid w:val="00C05F0C"/>
    <w:rsid w:val="00C141B3"/>
    <w:rsid w:val="00C15EE2"/>
    <w:rsid w:val="00C16548"/>
    <w:rsid w:val="00C21A2F"/>
    <w:rsid w:val="00C24558"/>
    <w:rsid w:val="00C2605A"/>
    <w:rsid w:val="00C26D09"/>
    <w:rsid w:val="00C274F4"/>
    <w:rsid w:val="00C30D72"/>
    <w:rsid w:val="00C313FE"/>
    <w:rsid w:val="00C32647"/>
    <w:rsid w:val="00C360BB"/>
    <w:rsid w:val="00C40D90"/>
    <w:rsid w:val="00C41F81"/>
    <w:rsid w:val="00C44775"/>
    <w:rsid w:val="00C46F78"/>
    <w:rsid w:val="00C47C71"/>
    <w:rsid w:val="00C51A47"/>
    <w:rsid w:val="00C521B0"/>
    <w:rsid w:val="00C52AB3"/>
    <w:rsid w:val="00C56292"/>
    <w:rsid w:val="00C61A77"/>
    <w:rsid w:val="00C64F60"/>
    <w:rsid w:val="00C65305"/>
    <w:rsid w:val="00C74A18"/>
    <w:rsid w:val="00C75AA9"/>
    <w:rsid w:val="00C83808"/>
    <w:rsid w:val="00C84642"/>
    <w:rsid w:val="00C8527A"/>
    <w:rsid w:val="00C90795"/>
    <w:rsid w:val="00C93C87"/>
    <w:rsid w:val="00C96EB6"/>
    <w:rsid w:val="00C97732"/>
    <w:rsid w:val="00CA310A"/>
    <w:rsid w:val="00CA5FE4"/>
    <w:rsid w:val="00CB3A9E"/>
    <w:rsid w:val="00CB732D"/>
    <w:rsid w:val="00CC210A"/>
    <w:rsid w:val="00CC610A"/>
    <w:rsid w:val="00CD05C1"/>
    <w:rsid w:val="00CD3541"/>
    <w:rsid w:val="00CD4B55"/>
    <w:rsid w:val="00CD6750"/>
    <w:rsid w:val="00CD7C37"/>
    <w:rsid w:val="00CE02F8"/>
    <w:rsid w:val="00CE0D35"/>
    <w:rsid w:val="00CE0F94"/>
    <w:rsid w:val="00CE3971"/>
    <w:rsid w:val="00CE48AF"/>
    <w:rsid w:val="00CE4A89"/>
    <w:rsid w:val="00CE719F"/>
    <w:rsid w:val="00CF00BA"/>
    <w:rsid w:val="00CF05A2"/>
    <w:rsid w:val="00CF0A2C"/>
    <w:rsid w:val="00CF2B90"/>
    <w:rsid w:val="00CF5598"/>
    <w:rsid w:val="00CF6020"/>
    <w:rsid w:val="00CF6476"/>
    <w:rsid w:val="00D03EDB"/>
    <w:rsid w:val="00D2026D"/>
    <w:rsid w:val="00D277E9"/>
    <w:rsid w:val="00D347C4"/>
    <w:rsid w:val="00D34818"/>
    <w:rsid w:val="00D35B73"/>
    <w:rsid w:val="00D36A75"/>
    <w:rsid w:val="00D40A51"/>
    <w:rsid w:val="00D436A6"/>
    <w:rsid w:val="00D43B21"/>
    <w:rsid w:val="00D451EA"/>
    <w:rsid w:val="00D45CF5"/>
    <w:rsid w:val="00D50BC7"/>
    <w:rsid w:val="00D52475"/>
    <w:rsid w:val="00D524E2"/>
    <w:rsid w:val="00D57FAC"/>
    <w:rsid w:val="00D60597"/>
    <w:rsid w:val="00D609CF"/>
    <w:rsid w:val="00D64222"/>
    <w:rsid w:val="00D715F6"/>
    <w:rsid w:val="00D73198"/>
    <w:rsid w:val="00D73A8A"/>
    <w:rsid w:val="00D749EF"/>
    <w:rsid w:val="00D75703"/>
    <w:rsid w:val="00D7714B"/>
    <w:rsid w:val="00D77B1A"/>
    <w:rsid w:val="00D8346D"/>
    <w:rsid w:val="00D83F33"/>
    <w:rsid w:val="00D859CF"/>
    <w:rsid w:val="00D85EEC"/>
    <w:rsid w:val="00D8628F"/>
    <w:rsid w:val="00D872F8"/>
    <w:rsid w:val="00D90180"/>
    <w:rsid w:val="00D91EB3"/>
    <w:rsid w:val="00D9299C"/>
    <w:rsid w:val="00D929CB"/>
    <w:rsid w:val="00D92E29"/>
    <w:rsid w:val="00D932F8"/>
    <w:rsid w:val="00D943F7"/>
    <w:rsid w:val="00D97C0D"/>
    <w:rsid w:val="00DA0D50"/>
    <w:rsid w:val="00DA18EA"/>
    <w:rsid w:val="00DA3BE3"/>
    <w:rsid w:val="00DA5B4B"/>
    <w:rsid w:val="00DB2B94"/>
    <w:rsid w:val="00DB6A92"/>
    <w:rsid w:val="00DC36D4"/>
    <w:rsid w:val="00DD19DB"/>
    <w:rsid w:val="00DD22B3"/>
    <w:rsid w:val="00DD2B8C"/>
    <w:rsid w:val="00DF4C31"/>
    <w:rsid w:val="00DF4FF0"/>
    <w:rsid w:val="00DF64E3"/>
    <w:rsid w:val="00E00D95"/>
    <w:rsid w:val="00E0140D"/>
    <w:rsid w:val="00E073A2"/>
    <w:rsid w:val="00E1276E"/>
    <w:rsid w:val="00E131D2"/>
    <w:rsid w:val="00E1749E"/>
    <w:rsid w:val="00E21AB6"/>
    <w:rsid w:val="00E234DC"/>
    <w:rsid w:val="00E2535D"/>
    <w:rsid w:val="00E35029"/>
    <w:rsid w:val="00E35E46"/>
    <w:rsid w:val="00E36C81"/>
    <w:rsid w:val="00E41811"/>
    <w:rsid w:val="00E42849"/>
    <w:rsid w:val="00E4447C"/>
    <w:rsid w:val="00E46003"/>
    <w:rsid w:val="00E5032B"/>
    <w:rsid w:val="00E526FB"/>
    <w:rsid w:val="00E52C11"/>
    <w:rsid w:val="00E62A49"/>
    <w:rsid w:val="00E634DB"/>
    <w:rsid w:val="00E64947"/>
    <w:rsid w:val="00E65DDC"/>
    <w:rsid w:val="00E66726"/>
    <w:rsid w:val="00E70D00"/>
    <w:rsid w:val="00E80074"/>
    <w:rsid w:val="00E85619"/>
    <w:rsid w:val="00E90014"/>
    <w:rsid w:val="00E97435"/>
    <w:rsid w:val="00E97D8D"/>
    <w:rsid w:val="00EA12F2"/>
    <w:rsid w:val="00EA1312"/>
    <w:rsid w:val="00EA3B25"/>
    <w:rsid w:val="00EA56D6"/>
    <w:rsid w:val="00EA75E4"/>
    <w:rsid w:val="00EA764E"/>
    <w:rsid w:val="00EA77EE"/>
    <w:rsid w:val="00EA7AD9"/>
    <w:rsid w:val="00EB0716"/>
    <w:rsid w:val="00EB474A"/>
    <w:rsid w:val="00EB62BC"/>
    <w:rsid w:val="00EC7E81"/>
    <w:rsid w:val="00ED17B2"/>
    <w:rsid w:val="00ED2086"/>
    <w:rsid w:val="00ED6E5F"/>
    <w:rsid w:val="00ED731C"/>
    <w:rsid w:val="00EE09BF"/>
    <w:rsid w:val="00EE1CD0"/>
    <w:rsid w:val="00EF49BC"/>
    <w:rsid w:val="00F013B8"/>
    <w:rsid w:val="00F0144A"/>
    <w:rsid w:val="00F2087F"/>
    <w:rsid w:val="00F2126F"/>
    <w:rsid w:val="00F22BD0"/>
    <w:rsid w:val="00F310ED"/>
    <w:rsid w:val="00F41A6B"/>
    <w:rsid w:val="00F42839"/>
    <w:rsid w:val="00F44672"/>
    <w:rsid w:val="00F51547"/>
    <w:rsid w:val="00F54574"/>
    <w:rsid w:val="00F559DA"/>
    <w:rsid w:val="00F56080"/>
    <w:rsid w:val="00F56C84"/>
    <w:rsid w:val="00F628C2"/>
    <w:rsid w:val="00F63467"/>
    <w:rsid w:val="00F649A6"/>
    <w:rsid w:val="00F67BDF"/>
    <w:rsid w:val="00F7066C"/>
    <w:rsid w:val="00F732E3"/>
    <w:rsid w:val="00F73B81"/>
    <w:rsid w:val="00F73D9B"/>
    <w:rsid w:val="00F76301"/>
    <w:rsid w:val="00F7690A"/>
    <w:rsid w:val="00F77CD6"/>
    <w:rsid w:val="00F80278"/>
    <w:rsid w:val="00F81435"/>
    <w:rsid w:val="00F96FDC"/>
    <w:rsid w:val="00FA31F4"/>
    <w:rsid w:val="00FA5074"/>
    <w:rsid w:val="00FA6AA2"/>
    <w:rsid w:val="00FB093A"/>
    <w:rsid w:val="00FB2BDC"/>
    <w:rsid w:val="00FB468D"/>
    <w:rsid w:val="00FC0A99"/>
    <w:rsid w:val="00FC3EBD"/>
    <w:rsid w:val="00FC6763"/>
    <w:rsid w:val="00FD18DD"/>
    <w:rsid w:val="00FD294B"/>
    <w:rsid w:val="00FD3065"/>
    <w:rsid w:val="00FD313A"/>
    <w:rsid w:val="00FD6A4C"/>
    <w:rsid w:val="00FE0783"/>
    <w:rsid w:val="00FE0F59"/>
    <w:rsid w:val="00FE3604"/>
    <w:rsid w:val="00FE462C"/>
    <w:rsid w:val="00FE5AC4"/>
    <w:rsid w:val="00FE7960"/>
    <w:rsid w:val="00FF1014"/>
    <w:rsid w:val="00FF3107"/>
    <w:rsid w:val="00FF335A"/>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A9EB1FD4-E1E5-4494-848D-7967372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link w:val="EncabezadoCar"/>
    <w:uiPriority w:val="99"/>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table" w:styleId="Cuadrculadetablaclara">
    <w:name w:val="Grid Table Light"/>
    <w:basedOn w:val="Tablanormal"/>
    <w:uiPriority w:val="40"/>
    <w:rsid w:val="00A24614"/>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6F6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303463299">
      <w:bodyDiv w:val="1"/>
      <w:marLeft w:val="0"/>
      <w:marRight w:val="0"/>
      <w:marTop w:val="0"/>
      <w:marBottom w:val="0"/>
      <w:divBdr>
        <w:top w:val="none" w:sz="0" w:space="0" w:color="auto"/>
        <w:left w:val="none" w:sz="0" w:space="0" w:color="auto"/>
        <w:bottom w:val="none" w:sz="0" w:space="0" w:color="auto"/>
        <w:right w:val="none" w:sz="0" w:space="0" w:color="auto"/>
      </w:divBdr>
    </w:div>
    <w:div w:id="322896094">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35042201">
      <w:bodyDiv w:val="1"/>
      <w:marLeft w:val="0"/>
      <w:marRight w:val="0"/>
      <w:marTop w:val="0"/>
      <w:marBottom w:val="0"/>
      <w:divBdr>
        <w:top w:val="none" w:sz="0" w:space="0" w:color="auto"/>
        <w:left w:val="none" w:sz="0" w:space="0" w:color="auto"/>
        <w:bottom w:val="none" w:sz="0" w:space="0" w:color="auto"/>
        <w:right w:val="none" w:sz="0" w:space="0" w:color="auto"/>
      </w:divBdr>
    </w:div>
    <w:div w:id="537202302">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5847478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972443121">
      <w:bodyDiv w:val="1"/>
      <w:marLeft w:val="0"/>
      <w:marRight w:val="0"/>
      <w:marTop w:val="0"/>
      <w:marBottom w:val="0"/>
      <w:divBdr>
        <w:top w:val="none" w:sz="0" w:space="0" w:color="auto"/>
        <w:left w:val="none" w:sz="0" w:space="0" w:color="auto"/>
        <w:bottom w:val="none" w:sz="0" w:space="0" w:color="auto"/>
        <w:right w:val="none" w:sz="0" w:space="0" w:color="auto"/>
      </w:divBdr>
    </w:div>
    <w:div w:id="1017388088">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42424371">
      <w:bodyDiv w:val="1"/>
      <w:marLeft w:val="0"/>
      <w:marRight w:val="0"/>
      <w:marTop w:val="0"/>
      <w:marBottom w:val="0"/>
      <w:divBdr>
        <w:top w:val="none" w:sz="0" w:space="0" w:color="auto"/>
        <w:left w:val="none" w:sz="0" w:space="0" w:color="auto"/>
        <w:bottom w:val="none" w:sz="0" w:space="0" w:color="auto"/>
        <w:right w:val="none" w:sz="0" w:space="0" w:color="auto"/>
      </w:divBdr>
    </w:div>
    <w:div w:id="1181821345">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44102214">
      <w:bodyDiv w:val="1"/>
      <w:marLeft w:val="0"/>
      <w:marRight w:val="0"/>
      <w:marTop w:val="0"/>
      <w:marBottom w:val="0"/>
      <w:divBdr>
        <w:top w:val="none" w:sz="0" w:space="0" w:color="auto"/>
        <w:left w:val="none" w:sz="0" w:space="0" w:color="auto"/>
        <w:bottom w:val="none" w:sz="0" w:space="0" w:color="auto"/>
        <w:right w:val="none" w:sz="0" w:space="0" w:color="auto"/>
      </w:divBdr>
    </w:div>
    <w:div w:id="1280801666">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09763909">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3099332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607543863">
      <w:bodyDiv w:val="1"/>
      <w:marLeft w:val="0"/>
      <w:marRight w:val="0"/>
      <w:marTop w:val="0"/>
      <w:marBottom w:val="0"/>
      <w:divBdr>
        <w:top w:val="none" w:sz="0" w:space="0" w:color="auto"/>
        <w:left w:val="none" w:sz="0" w:space="0" w:color="auto"/>
        <w:bottom w:val="none" w:sz="0" w:space="0" w:color="auto"/>
        <w:right w:val="none" w:sz="0" w:space="0" w:color="auto"/>
      </w:divBdr>
    </w:div>
    <w:div w:id="1633779441">
      <w:bodyDiv w:val="1"/>
      <w:marLeft w:val="0"/>
      <w:marRight w:val="0"/>
      <w:marTop w:val="0"/>
      <w:marBottom w:val="0"/>
      <w:divBdr>
        <w:top w:val="none" w:sz="0" w:space="0" w:color="auto"/>
        <w:left w:val="none" w:sz="0" w:space="0" w:color="auto"/>
        <w:bottom w:val="none" w:sz="0" w:space="0" w:color="auto"/>
        <w:right w:val="none" w:sz="0" w:space="0" w:color="auto"/>
      </w:divBdr>
    </w:div>
    <w:div w:id="1643805951">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1089812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45668469">
      <w:bodyDiv w:val="1"/>
      <w:marLeft w:val="0"/>
      <w:marRight w:val="0"/>
      <w:marTop w:val="0"/>
      <w:marBottom w:val="0"/>
      <w:divBdr>
        <w:top w:val="none" w:sz="0" w:space="0" w:color="auto"/>
        <w:left w:val="none" w:sz="0" w:space="0" w:color="auto"/>
        <w:bottom w:val="none" w:sz="0" w:space="0" w:color="auto"/>
        <w:right w:val="none" w:sz="0" w:space="0" w:color="auto"/>
      </w:divBdr>
    </w:div>
    <w:div w:id="21250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C6D5-36B1-4D7C-A05C-F1DDA18D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2266</Words>
  <Characters>12466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24</cp:revision>
  <cp:lastPrinted>2016-05-16T20:47:00Z</cp:lastPrinted>
  <dcterms:created xsi:type="dcterms:W3CDTF">2016-05-11T16:46:00Z</dcterms:created>
  <dcterms:modified xsi:type="dcterms:W3CDTF">2016-07-08T18:57:00Z</dcterms:modified>
</cp:coreProperties>
</file>