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14:paraId="2E6E3BFB" w14:textId="77777777" w:rsidR="000E3447" w:rsidRDefault="000E3447" w:rsidP="000E3447">
      <w:pPr>
        <w:pStyle w:val="NormalWeb"/>
        <w:pBdr>
          <w:top w:val="single" w:sz="4" w:space="1" w:color="auto"/>
          <w:left w:val="single" w:sz="4" w:space="4" w:color="auto"/>
          <w:bottom w:val="single" w:sz="4" w:space="1" w:color="auto"/>
          <w:right w:val="single" w:sz="4" w:space="4" w:color="auto"/>
        </w:pBdr>
        <w:jc w:val="center"/>
        <w:rPr>
          <w:rFonts w:ascii="Arial Narrow" w:hAnsi="Arial Narrow" w:cs="Tahoma"/>
          <w:bCs/>
          <w:color w:val="FF0000"/>
          <w:spacing w:val="-2"/>
          <w:sz w:val="18"/>
          <w:szCs w:val="18"/>
        </w:rPr>
      </w:pPr>
      <w:r>
        <w:rPr>
          <w:rFonts w:ascii="Arial Narrow" w:hAnsi="Arial Narrow" w:cs="Tahoma"/>
          <w:bCs/>
          <w:color w:val="FF0000"/>
          <w:spacing w:val="-2"/>
          <w:sz w:val="18"/>
          <w:szCs w:val="18"/>
        </w:rPr>
        <w:t xml:space="preserve">El siguiente es el documento presentado por </w:t>
      </w:r>
      <w:r>
        <w:rPr>
          <w:rFonts w:ascii="Arial Narrow" w:hAnsi="Arial Narrow"/>
          <w:bCs/>
          <w:color w:val="FF0000"/>
          <w:spacing w:val="-2"/>
          <w:sz w:val="18"/>
          <w:szCs w:val="18"/>
        </w:rPr>
        <w:t>la</w:t>
      </w:r>
      <w:r>
        <w:rPr>
          <w:rFonts w:ascii="Arial Narrow" w:hAnsi="Arial Narrow" w:cs="Tahoma"/>
          <w:bCs/>
          <w:color w:val="FF0000"/>
          <w:spacing w:val="-2"/>
          <w:sz w:val="18"/>
          <w:szCs w:val="18"/>
        </w:rPr>
        <w:t xml:space="preserve"> Magistrad</w:t>
      </w:r>
      <w:r>
        <w:rPr>
          <w:rFonts w:ascii="Arial Narrow" w:hAnsi="Arial Narrow"/>
          <w:bCs/>
          <w:color w:val="FF0000"/>
          <w:spacing w:val="-2"/>
          <w:sz w:val="18"/>
          <w:szCs w:val="18"/>
        </w:rPr>
        <w:t>a</w:t>
      </w:r>
      <w:r>
        <w:rPr>
          <w:rFonts w:ascii="Arial Narrow" w:hAnsi="Arial Narrow" w:cs="Tahoma"/>
          <w:bCs/>
          <w:color w:val="FF0000"/>
          <w:spacing w:val="-2"/>
          <w:sz w:val="18"/>
          <w:szCs w:val="18"/>
        </w:rPr>
        <w:t xml:space="preserve"> ponente que sirvió de base para proferir la providencia dentro del proceso de la referencia. El contenido total y fiel de la decisión debe ser verificado en la Secretaría.</w:t>
      </w:r>
    </w:p>
    <w:p w14:paraId="55FFCBF2" w14:textId="77777777" w:rsidR="000E3447" w:rsidRDefault="000E3447" w:rsidP="000E3447">
      <w:pPr>
        <w:jc w:val="both"/>
        <w:rPr>
          <w:rFonts w:ascii="Tahoma" w:hAnsi="Tahoma" w:cs="Tahoma"/>
          <w:b/>
          <w:sz w:val="18"/>
          <w:szCs w:val="18"/>
        </w:rPr>
      </w:pPr>
    </w:p>
    <w:p w14:paraId="6F50E99E" w14:textId="77777777" w:rsidR="009A4059" w:rsidRPr="000C6B89" w:rsidRDefault="009A4059" w:rsidP="000F3C74">
      <w:pPr>
        <w:pStyle w:val="Puesto"/>
        <w:spacing w:line="240" w:lineRule="auto"/>
        <w:jc w:val="both"/>
        <w:rPr>
          <w:rFonts w:ascii="Tahoma" w:hAnsi="Tahoma" w:cs="Tahoma"/>
          <w:b w:val="0"/>
          <w:sz w:val="18"/>
          <w:szCs w:val="18"/>
        </w:rPr>
      </w:pPr>
      <w:r w:rsidRPr="000C6B89">
        <w:rPr>
          <w:rFonts w:ascii="Tahoma" w:hAnsi="Tahoma" w:cs="Tahoma"/>
          <w:sz w:val="18"/>
          <w:szCs w:val="18"/>
        </w:rPr>
        <w:t>Providencia:</w:t>
      </w:r>
      <w:r w:rsidRPr="000C6B89">
        <w:rPr>
          <w:rFonts w:ascii="Tahoma" w:hAnsi="Tahoma" w:cs="Tahoma"/>
          <w:b w:val="0"/>
          <w:sz w:val="18"/>
          <w:szCs w:val="18"/>
        </w:rPr>
        <w:t xml:space="preserve"> </w:t>
      </w:r>
      <w:r w:rsidRPr="000C6B89">
        <w:rPr>
          <w:rFonts w:ascii="Tahoma" w:hAnsi="Tahoma" w:cs="Tahoma"/>
          <w:b w:val="0"/>
          <w:sz w:val="18"/>
          <w:szCs w:val="18"/>
        </w:rPr>
        <w:tab/>
      </w:r>
      <w:r w:rsidRPr="000C6B89">
        <w:rPr>
          <w:rFonts w:ascii="Tahoma" w:hAnsi="Tahoma" w:cs="Tahoma"/>
          <w:b w:val="0"/>
          <w:sz w:val="18"/>
          <w:szCs w:val="18"/>
        </w:rPr>
        <w:tab/>
      </w:r>
      <w:r w:rsidRPr="000C6B89">
        <w:rPr>
          <w:rFonts w:ascii="Tahoma" w:hAnsi="Tahoma" w:cs="Tahoma"/>
          <w:b w:val="0"/>
          <w:bCs/>
          <w:sz w:val="18"/>
          <w:szCs w:val="18"/>
        </w:rPr>
        <w:t xml:space="preserve">Sentencia del </w:t>
      </w:r>
      <w:r w:rsidR="0047107B" w:rsidRPr="000C6B89">
        <w:rPr>
          <w:rFonts w:ascii="Tahoma" w:hAnsi="Tahoma" w:cs="Tahoma"/>
          <w:b w:val="0"/>
          <w:bCs/>
          <w:sz w:val="18"/>
          <w:szCs w:val="18"/>
        </w:rPr>
        <w:t xml:space="preserve">7 de octubre </w:t>
      </w:r>
      <w:r w:rsidRPr="000C6B89">
        <w:rPr>
          <w:rFonts w:ascii="Tahoma" w:hAnsi="Tahoma" w:cs="Tahoma"/>
          <w:b w:val="0"/>
          <w:bCs/>
          <w:sz w:val="18"/>
          <w:szCs w:val="18"/>
        </w:rPr>
        <w:t>de 201</w:t>
      </w:r>
      <w:r w:rsidR="00BE5872" w:rsidRPr="000C6B89">
        <w:rPr>
          <w:rFonts w:ascii="Tahoma" w:hAnsi="Tahoma" w:cs="Tahoma"/>
          <w:b w:val="0"/>
          <w:bCs/>
          <w:sz w:val="18"/>
          <w:szCs w:val="18"/>
        </w:rPr>
        <w:t>6</w:t>
      </w:r>
      <w:r w:rsidRPr="000C6B89">
        <w:rPr>
          <w:rFonts w:ascii="Tahoma" w:hAnsi="Tahoma" w:cs="Tahoma"/>
          <w:b w:val="0"/>
          <w:bCs/>
          <w:sz w:val="18"/>
          <w:szCs w:val="18"/>
        </w:rPr>
        <w:t xml:space="preserve"> </w:t>
      </w:r>
    </w:p>
    <w:p w14:paraId="0E1F3289" w14:textId="77777777" w:rsidR="009A4059" w:rsidRPr="000C6B89" w:rsidRDefault="009A4059" w:rsidP="000F3C74">
      <w:pPr>
        <w:pStyle w:val="Puesto"/>
        <w:spacing w:line="240" w:lineRule="auto"/>
        <w:jc w:val="both"/>
        <w:rPr>
          <w:rFonts w:ascii="Tahoma" w:hAnsi="Tahoma" w:cs="Tahoma"/>
          <w:b w:val="0"/>
          <w:sz w:val="18"/>
          <w:szCs w:val="18"/>
        </w:rPr>
      </w:pPr>
      <w:r w:rsidRPr="000C6B89">
        <w:rPr>
          <w:rFonts w:ascii="Tahoma" w:hAnsi="Tahoma" w:cs="Tahoma"/>
          <w:sz w:val="18"/>
          <w:szCs w:val="18"/>
        </w:rPr>
        <w:t>Radicación No.:</w:t>
      </w:r>
      <w:r w:rsidRPr="000C6B89">
        <w:rPr>
          <w:rFonts w:ascii="Tahoma" w:hAnsi="Tahoma" w:cs="Tahoma"/>
          <w:b w:val="0"/>
          <w:sz w:val="18"/>
          <w:szCs w:val="18"/>
        </w:rPr>
        <w:tab/>
      </w:r>
      <w:r w:rsidRPr="000C6B89">
        <w:rPr>
          <w:rFonts w:ascii="Tahoma" w:hAnsi="Tahoma" w:cs="Tahoma"/>
          <w:b w:val="0"/>
          <w:sz w:val="18"/>
          <w:szCs w:val="18"/>
        </w:rPr>
        <w:tab/>
      </w:r>
      <w:r w:rsidR="0047107B" w:rsidRPr="000C6B89">
        <w:rPr>
          <w:rFonts w:ascii="Tahoma" w:hAnsi="Tahoma" w:cs="Tahoma"/>
          <w:b w:val="0"/>
          <w:sz w:val="18"/>
          <w:szCs w:val="18"/>
        </w:rPr>
        <w:t>66001-31-05-004-2014-00672</w:t>
      </w:r>
      <w:r w:rsidR="00682228" w:rsidRPr="000C6B89">
        <w:rPr>
          <w:rFonts w:ascii="Tahoma" w:hAnsi="Tahoma" w:cs="Tahoma"/>
          <w:b w:val="0"/>
          <w:sz w:val="18"/>
          <w:szCs w:val="18"/>
        </w:rPr>
        <w:t>-01</w:t>
      </w:r>
    </w:p>
    <w:p w14:paraId="5DE2670B" w14:textId="77777777" w:rsidR="009A4059" w:rsidRPr="000C6B89" w:rsidRDefault="009A4059" w:rsidP="000F3C74">
      <w:pPr>
        <w:pStyle w:val="Puesto"/>
        <w:spacing w:line="240" w:lineRule="auto"/>
        <w:jc w:val="both"/>
        <w:rPr>
          <w:rFonts w:ascii="Tahoma" w:hAnsi="Tahoma" w:cs="Tahoma"/>
          <w:b w:val="0"/>
          <w:sz w:val="18"/>
          <w:szCs w:val="18"/>
        </w:rPr>
      </w:pPr>
      <w:r w:rsidRPr="000C6B89">
        <w:rPr>
          <w:rFonts w:ascii="Tahoma" w:hAnsi="Tahoma" w:cs="Tahoma"/>
          <w:sz w:val="18"/>
          <w:szCs w:val="18"/>
        </w:rPr>
        <w:t>Proceso:</w:t>
      </w:r>
      <w:r w:rsidRPr="000C6B89">
        <w:rPr>
          <w:rFonts w:ascii="Tahoma" w:hAnsi="Tahoma" w:cs="Tahoma"/>
          <w:b w:val="0"/>
          <w:sz w:val="18"/>
          <w:szCs w:val="18"/>
        </w:rPr>
        <w:tab/>
      </w:r>
      <w:r w:rsidRPr="000C6B89">
        <w:rPr>
          <w:rFonts w:ascii="Tahoma" w:hAnsi="Tahoma" w:cs="Tahoma"/>
          <w:b w:val="0"/>
          <w:sz w:val="18"/>
          <w:szCs w:val="18"/>
        </w:rPr>
        <w:tab/>
        <w:t xml:space="preserve">Ordinario laboral </w:t>
      </w:r>
    </w:p>
    <w:p w14:paraId="5197F074" w14:textId="77777777" w:rsidR="009A4059" w:rsidRPr="000C6B89" w:rsidRDefault="009A4059" w:rsidP="000F3C74">
      <w:pPr>
        <w:pStyle w:val="Puesto"/>
        <w:spacing w:line="240" w:lineRule="auto"/>
        <w:jc w:val="both"/>
        <w:rPr>
          <w:rFonts w:ascii="Tahoma" w:hAnsi="Tahoma" w:cs="Tahoma"/>
          <w:b w:val="0"/>
          <w:sz w:val="18"/>
          <w:szCs w:val="18"/>
        </w:rPr>
      </w:pPr>
      <w:r w:rsidRPr="000C6B89">
        <w:rPr>
          <w:rFonts w:ascii="Tahoma" w:hAnsi="Tahoma" w:cs="Tahoma"/>
          <w:sz w:val="18"/>
          <w:szCs w:val="18"/>
        </w:rPr>
        <w:t>Demandante</w:t>
      </w:r>
      <w:r w:rsidR="00346A42" w:rsidRPr="000C6B89">
        <w:rPr>
          <w:rFonts w:ascii="Tahoma" w:hAnsi="Tahoma" w:cs="Tahoma"/>
          <w:sz w:val="18"/>
          <w:szCs w:val="18"/>
        </w:rPr>
        <w:t>s</w:t>
      </w:r>
      <w:r w:rsidRPr="000C6B89">
        <w:rPr>
          <w:rFonts w:ascii="Tahoma" w:hAnsi="Tahoma" w:cs="Tahoma"/>
          <w:sz w:val="18"/>
          <w:szCs w:val="18"/>
        </w:rPr>
        <w:t>:</w:t>
      </w:r>
      <w:r w:rsidRPr="000C6B89">
        <w:rPr>
          <w:rFonts w:ascii="Tahoma" w:hAnsi="Tahoma" w:cs="Tahoma"/>
          <w:b w:val="0"/>
          <w:sz w:val="18"/>
          <w:szCs w:val="18"/>
        </w:rPr>
        <w:tab/>
      </w:r>
      <w:r w:rsidRPr="000C6B89">
        <w:rPr>
          <w:rFonts w:ascii="Tahoma" w:hAnsi="Tahoma" w:cs="Tahoma"/>
          <w:b w:val="0"/>
          <w:sz w:val="18"/>
          <w:szCs w:val="18"/>
        </w:rPr>
        <w:tab/>
      </w:r>
      <w:r w:rsidR="0047107B" w:rsidRPr="000C6B89">
        <w:rPr>
          <w:rFonts w:ascii="Tahoma" w:hAnsi="Tahoma" w:cs="Tahoma"/>
          <w:b w:val="0"/>
          <w:sz w:val="18"/>
          <w:szCs w:val="18"/>
        </w:rPr>
        <w:t>Martha Lucía Cardona Osorio</w:t>
      </w:r>
      <w:r w:rsidR="00F62B16" w:rsidRPr="000C6B89">
        <w:rPr>
          <w:rFonts w:ascii="Tahoma" w:hAnsi="Tahoma" w:cs="Tahoma"/>
          <w:b w:val="0"/>
          <w:sz w:val="18"/>
          <w:szCs w:val="18"/>
        </w:rPr>
        <w:t xml:space="preserve"> </w:t>
      </w:r>
    </w:p>
    <w:p w14:paraId="4CF07BB7" w14:textId="77777777" w:rsidR="009A4059" w:rsidRPr="000C6B89" w:rsidRDefault="009A4059" w:rsidP="000F3C74">
      <w:pPr>
        <w:pStyle w:val="Puesto"/>
        <w:spacing w:line="240" w:lineRule="auto"/>
        <w:ind w:left="708" w:hanging="708"/>
        <w:jc w:val="both"/>
        <w:rPr>
          <w:rFonts w:ascii="Tahoma" w:hAnsi="Tahoma" w:cs="Tahoma"/>
          <w:b w:val="0"/>
          <w:sz w:val="18"/>
          <w:szCs w:val="18"/>
        </w:rPr>
      </w:pPr>
      <w:r w:rsidRPr="000C6B89">
        <w:rPr>
          <w:rFonts w:ascii="Tahoma" w:hAnsi="Tahoma" w:cs="Tahoma"/>
          <w:sz w:val="18"/>
          <w:szCs w:val="18"/>
        </w:rPr>
        <w:t>Demandado:</w:t>
      </w:r>
      <w:r w:rsidRPr="000C6B89">
        <w:rPr>
          <w:rFonts w:ascii="Tahoma" w:hAnsi="Tahoma" w:cs="Tahoma"/>
          <w:b w:val="0"/>
          <w:sz w:val="18"/>
          <w:szCs w:val="18"/>
        </w:rPr>
        <w:tab/>
      </w:r>
      <w:r w:rsidRPr="000C6B89">
        <w:rPr>
          <w:rFonts w:ascii="Tahoma" w:hAnsi="Tahoma" w:cs="Tahoma"/>
          <w:b w:val="0"/>
          <w:sz w:val="18"/>
          <w:szCs w:val="18"/>
        </w:rPr>
        <w:tab/>
        <w:t xml:space="preserve">Colpensiones </w:t>
      </w:r>
    </w:p>
    <w:p w14:paraId="40C6F2B3" w14:textId="77777777" w:rsidR="009A4059" w:rsidRPr="000C6B89" w:rsidRDefault="009A4059" w:rsidP="000F3C74">
      <w:pPr>
        <w:pStyle w:val="Puesto"/>
        <w:spacing w:line="240" w:lineRule="auto"/>
        <w:jc w:val="both"/>
        <w:rPr>
          <w:rFonts w:ascii="Tahoma" w:hAnsi="Tahoma" w:cs="Tahoma"/>
          <w:b w:val="0"/>
          <w:sz w:val="18"/>
          <w:szCs w:val="18"/>
        </w:rPr>
      </w:pPr>
      <w:r w:rsidRPr="000C6B89">
        <w:rPr>
          <w:rFonts w:ascii="Tahoma" w:hAnsi="Tahoma" w:cs="Tahoma"/>
          <w:sz w:val="18"/>
          <w:szCs w:val="18"/>
        </w:rPr>
        <w:t>Juzgado de origen:</w:t>
      </w:r>
      <w:r w:rsidRPr="000C6B89">
        <w:rPr>
          <w:rFonts w:ascii="Tahoma" w:hAnsi="Tahoma" w:cs="Tahoma"/>
          <w:b w:val="0"/>
          <w:sz w:val="18"/>
          <w:szCs w:val="18"/>
        </w:rPr>
        <w:t xml:space="preserve"> </w:t>
      </w:r>
      <w:r w:rsidRPr="000C6B89">
        <w:rPr>
          <w:rFonts w:ascii="Tahoma" w:hAnsi="Tahoma" w:cs="Tahoma"/>
          <w:b w:val="0"/>
          <w:sz w:val="18"/>
          <w:szCs w:val="18"/>
        </w:rPr>
        <w:tab/>
      </w:r>
      <w:r w:rsidR="0047107B" w:rsidRPr="000C6B89">
        <w:rPr>
          <w:rFonts w:ascii="Tahoma" w:hAnsi="Tahoma" w:cs="Tahoma"/>
          <w:b w:val="0"/>
          <w:sz w:val="18"/>
          <w:szCs w:val="18"/>
        </w:rPr>
        <w:t>Cuarto</w:t>
      </w:r>
      <w:r w:rsidR="005F7E61" w:rsidRPr="000C6B89">
        <w:rPr>
          <w:rFonts w:ascii="Tahoma" w:hAnsi="Tahoma" w:cs="Tahoma"/>
          <w:b w:val="0"/>
          <w:sz w:val="18"/>
          <w:szCs w:val="18"/>
        </w:rPr>
        <w:t xml:space="preserve"> </w:t>
      </w:r>
      <w:r w:rsidRPr="000C6B89">
        <w:rPr>
          <w:rFonts w:ascii="Tahoma" w:hAnsi="Tahoma" w:cs="Tahoma"/>
          <w:b w:val="0"/>
          <w:sz w:val="18"/>
          <w:szCs w:val="18"/>
        </w:rPr>
        <w:t>Laboral del Circuito de Pereira</w:t>
      </w:r>
    </w:p>
    <w:p w14:paraId="2B5980FD" w14:textId="77777777" w:rsidR="009A4059" w:rsidRPr="000C6B89" w:rsidRDefault="009A4059" w:rsidP="000F3C74">
      <w:pPr>
        <w:pStyle w:val="Puesto"/>
        <w:spacing w:line="240" w:lineRule="auto"/>
        <w:jc w:val="both"/>
        <w:rPr>
          <w:rFonts w:ascii="Tahoma" w:hAnsi="Tahoma" w:cs="Tahoma"/>
          <w:b w:val="0"/>
          <w:sz w:val="18"/>
          <w:szCs w:val="18"/>
        </w:rPr>
      </w:pPr>
      <w:r w:rsidRPr="000C6B89">
        <w:rPr>
          <w:rFonts w:ascii="Tahoma" w:hAnsi="Tahoma" w:cs="Tahoma"/>
          <w:sz w:val="18"/>
          <w:szCs w:val="18"/>
        </w:rPr>
        <w:t>Magistrada ponente:</w:t>
      </w:r>
      <w:r w:rsidRPr="000C6B89">
        <w:rPr>
          <w:rFonts w:ascii="Tahoma" w:hAnsi="Tahoma" w:cs="Tahoma"/>
          <w:b w:val="0"/>
          <w:sz w:val="18"/>
          <w:szCs w:val="18"/>
        </w:rPr>
        <w:tab/>
        <w:t>Dra. Ana Lucía Caicedo Calderón</w:t>
      </w:r>
    </w:p>
    <w:p w14:paraId="23B63A16" w14:textId="77777777" w:rsidR="009A4059" w:rsidRPr="000C6B89" w:rsidRDefault="009A4059" w:rsidP="000F3C74">
      <w:pPr>
        <w:pStyle w:val="Puesto"/>
        <w:spacing w:line="240" w:lineRule="auto"/>
        <w:ind w:left="2805" w:hanging="2805"/>
        <w:jc w:val="both"/>
        <w:rPr>
          <w:rFonts w:ascii="Tahoma" w:hAnsi="Tahoma" w:cs="Tahoma"/>
          <w:sz w:val="18"/>
          <w:szCs w:val="18"/>
        </w:rPr>
      </w:pPr>
      <w:r w:rsidRPr="000C6B89">
        <w:rPr>
          <w:rFonts w:ascii="Tahoma" w:hAnsi="Tahoma" w:cs="Tahoma"/>
          <w:sz w:val="18"/>
          <w:szCs w:val="18"/>
        </w:rPr>
        <w:t>Tema:</w:t>
      </w:r>
      <w:r w:rsidRPr="000C6B89">
        <w:rPr>
          <w:rFonts w:ascii="Tahoma" w:hAnsi="Tahoma" w:cs="Tahoma"/>
          <w:sz w:val="18"/>
          <w:szCs w:val="18"/>
        </w:rPr>
        <w:tab/>
      </w:r>
    </w:p>
    <w:p w14:paraId="539242A2" w14:textId="77777777" w:rsidR="000C6B89" w:rsidRPr="000C6B89" w:rsidRDefault="000C6B89" w:rsidP="000C6B89">
      <w:pPr>
        <w:ind w:left="2127" w:right="51"/>
        <w:jc w:val="both"/>
        <w:rPr>
          <w:rFonts w:ascii="Tahoma" w:hAnsi="Tahoma" w:cs="Tahoma"/>
          <w:sz w:val="18"/>
          <w:szCs w:val="18"/>
        </w:rPr>
      </w:pPr>
      <w:r w:rsidRPr="000C6B89">
        <w:rPr>
          <w:rFonts w:ascii="Tahoma" w:hAnsi="Tahoma" w:cs="Tahoma"/>
          <w:b/>
          <w:sz w:val="18"/>
          <w:szCs w:val="18"/>
          <w:u w:val="single"/>
        </w:rPr>
        <w:t>Fecha de reconocimiento y pago de la pensión de vejez:</w:t>
      </w:r>
      <w:r w:rsidRPr="000C6B89">
        <w:rPr>
          <w:rFonts w:ascii="Tahoma" w:hAnsi="Tahoma" w:cs="Tahoma"/>
          <w:sz w:val="18"/>
          <w:szCs w:val="18"/>
        </w:rPr>
        <w:t xml:space="preserve"> “</w:t>
      </w:r>
      <w:r w:rsidRPr="000C6B89">
        <w:rPr>
          <w:rFonts w:ascii="Tahoma" w:hAnsi="Tahoma" w:cs="Tahoma"/>
          <w:iCs/>
          <w:sz w:val="18"/>
          <w:szCs w:val="18"/>
        </w:rPr>
        <w:t xml:space="preserve">si bien es cierto el </w:t>
      </w:r>
      <w:r w:rsidRPr="000C6B89">
        <w:rPr>
          <w:rFonts w:ascii="Tahoma" w:hAnsi="Tahoma" w:cs="Tahoma"/>
          <w:bCs/>
          <w:iCs/>
          <w:sz w:val="18"/>
          <w:szCs w:val="18"/>
        </w:rPr>
        <w:t xml:space="preserve">artículo 13 del Acuerdo 049 de 1990, aprobado por el Decreto 758 del mismo año, consagra necesaria la desafiliación del sistema para que el afiliado pueda empezar a disfrutar de la prestación, y que por regla general el acto de desafiliación le compete reportarlo al empleador, también lo es que la jurisprudencia de manera excepcional ha considerado que ante la falta de reporte de dicha novedad, ésta puede inferirse de las </w:t>
      </w:r>
      <w:bookmarkStart w:id="0" w:name="_GoBack"/>
      <w:bookmarkEnd w:id="0"/>
      <w:r w:rsidRPr="000C6B89">
        <w:rPr>
          <w:rFonts w:ascii="Tahoma" w:hAnsi="Tahoma" w:cs="Tahoma"/>
          <w:sz w:val="18"/>
          <w:szCs w:val="18"/>
        </w:rPr>
        <w:t>circunstancias que rodean cada caso en particular, como en el presente, donde el actor además de  satisfacer los requisitos previstos en el artículo 12 del referido acuerdo esto es, haber cumplido 60 años de edad el 6 de septiembre de 2002 y tener en su haber más de 1.000 semanas cotizadas, concretamente 1.219, dejó de cotizar al sistema general pensiones el 1</w:t>
      </w:r>
      <w:r w:rsidRPr="000C6B89">
        <w:rPr>
          <w:rFonts w:ascii="Tahoma" w:hAnsi="Tahoma" w:cs="Tahoma"/>
          <w:strike/>
          <w:sz w:val="18"/>
          <w:szCs w:val="18"/>
        </w:rPr>
        <w:t>º</w:t>
      </w:r>
      <w:r w:rsidRPr="000C6B89">
        <w:rPr>
          <w:rFonts w:ascii="Tahoma" w:hAnsi="Tahoma" w:cs="Tahoma"/>
          <w:sz w:val="18"/>
          <w:szCs w:val="18"/>
        </w:rPr>
        <w:t xml:space="preserve"> de mayo de 2004.”</w:t>
      </w:r>
      <w:r w:rsidRPr="000C6B89">
        <w:rPr>
          <w:rStyle w:val="Refdenotaalpie"/>
          <w:rFonts w:ascii="Tahoma" w:hAnsi="Tahoma" w:cs="Tahoma"/>
          <w:sz w:val="18"/>
          <w:szCs w:val="18"/>
        </w:rPr>
        <w:footnoteReference w:id="1"/>
      </w:r>
    </w:p>
    <w:p w14:paraId="2AB922BB" w14:textId="77777777" w:rsidR="009A4059" w:rsidRPr="005A75EA" w:rsidRDefault="009A4059" w:rsidP="000F3C74">
      <w:pPr>
        <w:pStyle w:val="Puesto"/>
        <w:spacing w:line="240" w:lineRule="auto"/>
        <w:ind w:left="2805" w:hanging="2805"/>
        <w:jc w:val="both"/>
        <w:rPr>
          <w:rFonts w:ascii="Tahoma" w:hAnsi="Tahoma" w:cs="Tahoma"/>
          <w:b w:val="0"/>
          <w:sz w:val="18"/>
          <w:szCs w:val="18"/>
        </w:rPr>
      </w:pPr>
    </w:p>
    <w:p w14:paraId="78804434" w14:textId="77777777" w:rsidR="005A75EA" w:rsidRPr="005A75EA" w:rsidRDefault="005A75EA" w:rsidP="005A75EA">
      <w:pPr>
        <w:pStyle w:val="Sinespaciado"/>
        <w:jc w:val="both"/>
        <w:rPr>
          <w:rFonts w:ascii="Tahoma" w:hAnsi="Tahoma" w:cs="Tahoma"/>
          <w:sz w:val="18"/>
          <w:szCs w:val="18"/>
        </w:rPr>
      </w:pPr>
      <w:r w:rsidRPr="005A75EA">
        <w:rPr>
          <w:rFonts w:ascii="Tahoma" w:hAnsi="Tahoma" w:cs="Tahoma"/>
          <w:b/>
          <w:sz w:val="18"/>
          <w:szCs w:val="18"/>
        </w:rPr>
        <w:t>Citación jurisprudencial:</w:t>
      </w:r>
      <w:r w:rsidRPr="005A75EA">
        <w:rPr>
          <w:rFonts w:ascii="Tahoma" w:hAnsi="Tahoma" w:cs="Tahoma"/>
          <w:sz w:val="18"/>
          <w:szCs w:val="18"/>
        </w:rPr>
        <w:t xml:space="preserve"> Sala de Casación Laboral de la Corte Suprema de Justicia en sentencia del 11 de marzo de 2015, con radicado número 56171, ponencia del Magistrado Luis Gabriel Miranda </w:t>
      </w:r>
      <w:proofErr w:type="spellStart"/>
      <w:r w:rsidRPr="005A75EA">
        <w:rPr>
          <w:rFonts w:ascii="Tahoma" w:hAnsi="Tahoma" w:cs="Tahoma"/>
          <w:sz w:val="18"/>
          <w:szCs w:val="18"/>
        </w:rPr>
        <w:t>Buelvas</w:t>
      </w:r>
      <w:proofErr w:type="spellEnd"/>
      <w:r w:rsidRPr="005A75EA">
        <w:rPr>
          <w:rFonts w:ascii="Tahoma" w:hAnsi="Tahoma" w:cs="Tahoma"/>
          <w:sz w:val="18"/>
          <w:szCs w:val="18"/>
        </w:rPr>
        <w:t xml:space="preserve">, -reiterada en la sentencia SL5603-2016. / </w:t>
      </w:r>
    </w:p>
    <w:p w14:paraId="1B762432" w14:textId="77777777" w:rsidR="00834E1F" w:rsidRPr="005A75EA" w:rsidRDefault="00834E1F" w:rsidP="000F3C74">
      <w:pPr>
        <w:pStyle w:val="Puesto"/>
        <w:spacing w:line="240" w:lineRule="auto"/>
        <w:ind w:left="2805" w:hanging="2805"/>
        <w:jc w:val="both"/>
        <w:rPr>
          <w:rFonts w:ascii="Tahoma" w:hAnsi="Tahoma" w:cs="Tahoma"/>
          <w:b w:val="0"/>
          <w:sz w:val="18"/>
          <w:szCs w:val="18"/>
        </w:rPr>
      </w:pPr>
    </w:p>
    <w:p w14:paraId="1E5757DA" w14:textId="77777777" w:rsidR="00AC5A1D" w:rsidRPr="005A75EA" w:rsidRDefault="00AC5A1D" w:rsidP="000F3C74">
      <w:pPr>
        <w:pStyle w:val="Puesto"/>
        <w:spacing w:line="240" w:lineRule="auto"/>
        <w:ind w:left="2805" w:hanging="2805"/>
        <w:jc w:val="both"/>
        <w:rPr>
          <w:rFonts w:ascii="Tahoma" w:hAnsi="Tahoma" w:cs="Tahoma"/>
          <w:b w:val="0"/>
          <w:sz w:val="18"/>
          <w:szCs w:val="18"/>
        </w:rPr>
      </w:pPr>
    </w:p>
    <w:p w14:paraId="17D1F6D4" w14:textId="77777777" w:rsidR="009A4059" w:rsidRPr="00DF64E3" w:rsidRDefault="009A4059" w:rsidP="000F3C74">
      <w:pPr>
        <w:pStyle w:val="Ttulo4"/>
        <w:widowControl w:val="0"/>
        <w:tabs>
          <w:tab w:val="clear" w:pos="0"/>
        </w:tabs>
        <w:rPr>
          <w:rFonts w:ascii="Tahoma" w:hAnsi="Tahoma" w:cs="Tahoma"/>
          <w:bCs/>
          <w:szCs w:val="24"/>
          <w:lang w:eastAsia="es-MX"/>
        </w:rPr>
      </w:pPr>
      <w:r w:rsidRPr="00DF64E3">
        <w:rPr>
          <w:rFonts w:ascii="Tahoma" w:hAnsi="Tahoma" w:cs="Tahoma"/>
          <w:bCs/>
          <w:szCs w:val="24"/>
          <w:lang w:eastAsia="es-MX"/>
        </w:rPr>
        <w:t>TRIBUNAL SUPERIOR DEL DISTRITO JUDICIAL DE PEREIRA</w:t>
      </w:r>
    </w:p>
    <w:p w14:paraId="6CF6D211" w14:textId="1388040B" w:rsidR="009A4059" w:rsidRPr="00DF64E3" w:rsidRDefault="009A4059" w:rsidP="000F3C74">
      <w:pPr>
        <w:pStyle w:val="Ttulo4"/>
        <w:widowControl w:val="0"/>
        <w:tabs>
          <w:tab w:val="clear" w:pos="0"/>
        </w:tabs>
        <w:rPr>
          <w:rFonts w:ascii="Tahoma" w:hAnsi="Tahoma" w:cs="Tahoma"/>
          <w:bCs/>
          <w:szCs w:val="24"/>
          <w:lang w:eastAsia="es-MX"/>
        </w:rPr>
      </w:pPr>
      <w:r w:rsidRPr="00DF64E3">
        <w:rPr>
          <w:rFonts w:ascii="Tahoma" w:hAnsi="Tahoma" w:cs="Tahoma"/>
          <w:bCs/>
          <w:szCs w:val="24"/>
          <w:lang w:eastAsia="es-MX"/>
        </w:rPr>
        <w:t xml:space="preserve">SALA </w:t>
      </w:r>
      <w:r w:rsidR="00A129CE">
        <w:rPr>
          <w:rFonts w:ascii="Tahoma" w:hAnsi="Tahoma" w:cs="Tahoma"/>
          <w:bCs/>
          <w:szCs w:val="24"/>
          <w:lang w:eastAsia="es-MX"/>
        </w:rPr>
        <w:t>DE DECISIÓN LA</w:t>
      </w:r>
      <w:r w:rsidRPr="00DF64E3">
        <w:rPr>
          <w:rFonts w:ascii="Tahoma" w:hAnsi="Tahoma" w:cs="Tahoma"/>
          <w:bCs/>
          <w:szCs w:val="24"/>
          <w:lang w:eastAsia="es-MX"/>
        </w:rPr>
        <w:t>BORAL</w:t>
      </w:r>
      <w:r w:rsidR="00A129CE">
        <w:rPr>
          <w:rFonts w:ascii="Tahoma" w:hAnsi="Tahoma" w:cs="Tahoma"/>
          <w:bCs/>
          <w:szCs w:val="24"/>
          <w:lang w:eastAsia="es-MX"/>
        </w:rPr>
        <w:t xml:space="preserve"> No. 1</w:t>
      </w:r>
    </w:p>
    <w:p w14:paraId="53E5D913" w14:textId="77777777" w:rsidR="009A4059" w:rsidRPr="002B7B53" w:rsidRDefault="009A4059" w:rsidP="000F3C74">
      <w:pPr>
        <w:jc w:val="center"/>
        <w:rPr>
          <w:rFonts w:ascii="Tahoma" w:hAnsi="Tahoma" w:cs="Tahoma"/>
          <w:bCs/>
        </w:rPr>
      </w:pPr>
    </w:p>
    <w:p w14:paraId="33C59455" w14:textId="77777777" w:rsidR="009A4059" w:rsidRPr="00CA6419" w:rsidRDefault="009A4059" w:rsidP="00F2411D">
      <w:pPr>
        <w:jc w:val="center"/>
        <w:rPr>
          <w:rFonts w:ascii="Tahoma" w:hAnsi="Tahoma" w:cs="Tahoma"/>
          <w:b/>
          <w:bCs/>
          <w:sz w:val="22"/>
          <w:szCs w:val="22"/>
        </w:rPr>
      </w:pPr>
      <w:r w:rsidRPr="00CA6419">
        <w:rPr>
          <w:rFonts w:ascii="Tahoma" w:hAnsi="Tahoma" w:cs="Tahoma"/>
          <w:bCs/>
          <w:sz w:val="22"/>
          <w:szCs w:val="22"/>
        </w:rPr>
        <w:t>Magistrada Ponente:</w:t>
      </w:r>
      <w:r w:rsidRPr="00CA6419">
        <w:rPr>
          <w:rFonts w:ascii="Tahoma" w:hAnsi="Tahoma" w:cs="Tahoma"/>
          <w:b/>
          <w:bCs/>
          <w:sz w:val="22"/>
          <w:szCs w:val="22"/>
        </w:rPr>
        <w:t xml:space="preserve"> Ana Lucía Caicedo Calderón</w:t>
      </w:r>
    </w:p>
    <w:p w14:paraId="3DD83FF8" w14:textId="77777777" w:rsidR="009A4059" w:rsidRPr="00CA6419" w:rsidRDefault="009A4059" w:rsidP="00F2411D">
      <w:pPr>
        <w:jc w:val="center"/>
        <w:rPr>
          <w:rFonts w:ascii="Tahoma" w:hAnsi="Tahoma" w:cs="Tahoma"/>
          <w:b/>
          <w:sz w:val="22"/>
          <w:szCs w:val="22"/>
        </w:rPr>
      </w:pPr>
    </w:p>
    <w:p w14:paraId="2C1AE4B0" w14:textId="77777777" w:rsidR="009A4059" w:rsidRPr="00CA6419" w:rsidRDefault="00D83F33" w:rsidP="00F2411D">
      <w:pPr>
        <w:jc w:val="center"/>
        <w:rPr>
          <w:rFonts w:ascii="Tahoma" w:hAnsi="Tahoma" w:cs="Tahoma"/>
          <w:b/>
          <w:sz w:val="22"/>
          <w:szCs w:val="22"/>
        </w:rPr>
      </w:pPr>
      <w:r w:rsidRPr="00CA6419">
        <w:rPr>
          <w:rFonts w:ascii="Tahoma" w:hAnsi="Tahoma" w:cs="Tahoma"/>
          <w:b/>
          <w:sz w:val="22"/>
          <w:szCs w:val="22"/>
        </w:rPr>
        <w:t xml:space="preserve">Acta </w:t>
      </w:r>
      <w:r w:rsidR="009A4059" w:rsidRPr="00CA6419">
        <w:rPr>
          <w:rFonts w:ascii="Tahoma" w:hAnsi="Tahoma" w:cs="Tahoma"/>
          <w:b/>
          <w:sz w:val="22"/>
          <w:szCs w:val="22"/>
        </w:rPr>
        <w:t>No. ____</w:t>
      </w:r>
    </w:p>
    <w:p w14:paraId="1EC3F461" w14:textId="77777777" w:rsidR="009A4059" w:rsidRPr="00CA6419" w:rsidRDefault="009A4059" w:rsidP="000F3C74">
      <w:pPr>
        <w:jc w:val="center"/>
        <w:rPr>
          <w:rFonts w:ascii="Tahoma" w:hAnsi="Tahoma" w:cs="Tahoma"/>
          <w:b/>
          <w:sz w:val="22"/>
          <w:szCs w:val="22"/>
        </w:rPr>
      </w:pPr>
      <w:r w:rsidRPr="00CA6419">
        <w:rPr>
          <w:rFonts w:ascii="Tahoma" w:hAnsi="Tahoma" w:cs="Tahoma"/>
          <w:b/>
          <w:sz w:val="22"/>
          <w:szCs w:val="22"/>
        </w:rPr>
        <w:t>(</w:t>
      </w:r>
      <w:r w:rsidR="000670C7" w:rsidRPr="00CA6419">
        <w:rPr>
          <w:rFonts w:ascii="Tahoma" w:hAnsi="Tahoma" w:cs="Tahoma"/>
          <w:b/>
          <w:sz w:val="22"/>
          <w:szCs w:val="22"/>
        </w:rPr>
        <w:t>Octubre 7</w:t>
      </w:r>
      <w:r w:rsidR="001B08B9" w:rsidRPr="00CA6419">
        <w:rPr>
          <w:rFonts w:ascii="Tahoma" w:hAnsi="Tahoma" w:cs="Tahoma"/>
          <w:b/>
          <w:sz w:val="22"/>
          <w:szCs w:val="22"/>
        </w:rPr>
        <w:t xml:space="preserve"> </w:t>
      </w:r>
      <w:r w:rsidR="00135BFA" w:rsidRPr="00CA6419">
        <w:rPr>
          <w:rFonts w:ascii="Tahoma" w:hAnsi="Tahoma" w:cs="Tahoma"/>
          <w:b/>
          <w:sz w:val="22"/>
          <w:szCs w:val="22"/>
        </w:rPr>
        <w:t>de 201</w:t>
      </w:r>
      <w:r w:rsidR="00BE5872" w:rsidRPr="00CA6419">
        <w:rPr>
          <w:rFonts w:ascii="Tahoma" w:hAnsi="Tahoma" w:cs="Tahoma"/>
          <w:b/>
          <w:sz w:val="22"/>
          <w:szCs w:val="22"/>
        </w:rPr>
        <w:t>6</w:t>
      </w:r>
      <w:r w:rsidRPr="00CA6419">
        <w:rPr>
          <w:rFonts w:ascii="Tahoma" w:hAnsi="Tahoma" w:cs="Tahoma"/>
          <w:b/>
          <w:sz w:val="22"/>
          <w:szCs w:val="22"/>
        </w:rPr>
        <w:t>)</w:t>
      </w:r>
    </w:p>
    <w:p w14:paraId="5E82E8CE" w14:textId="77777777" w:rsidR="00AC5A1D" w:rsidRPr="00CA6419" w:rsidRDefault="00AC5A1D" w:rsidP="000F3C74">
      <w:pPr>
        <w:jc w:val="both"/>
        <w:rPr>
          <w:rFonts w:ascii="Tahoma" w:hAnsi="Tahoma" w:cs="Tahoma"/>
          <w:sz w:val="22"/>
          <w:szCs w:val="22"/>
        </w:rPr>
      </w:pPr>
    </w:p>
    <w:p w14:paraId="5F2A102F" w14:textId="77777777" w:rsidR="009A4059" w:rsidRPr="00CA6419" w:rsidRDefault="009A4059" w:rsidP="000F3C74">
      <w:pPr>
        <w:pStyle w:val="Ttulo5"/>
        <w:spacing w:line="276" w:lineRule="auto"/>
        <w:ind w:firstLine="0"/>
        <w:jc w:val="center"/>
        <w:rPr>
          <w:rFonts w:ascii="Tahoma" w:hAnsi="Tahoma" w:cs="Tahoma"/>
          <w:sz w:val="22"/>
          <w:szCs w:val="22"/>
        </w:rPr>
      </w:pPr>
      <w:r w:rsidRPr="00CA6419">
        <w:rPr>
          <w:rFonts w:ascii="Tahoma" w:hAnsi="Tahoma" w:cs="Tahoma"/>
          <w:sz w:val="22"/>
          <w:szCs w:val="22"/>
        </w:rPr>
        <w:t>Sistema oral - Audiencia de juzgamiento</w:t>
      </w:r>
    </w:p>
    <w:p w14:paraId="6BBBC3BF" w14:textId="77777777" w:rsidR="009A4059" w:rsidRPr="00CA6419" w:rsidRDefault="009A4059" w:rsidP="000F3C74">
      <w:pPr>
        <w:spacing w:line="276" w:lineRule="auto"/>
        <w:jc w:val="both"/>
        <w:rPr>
          <w:rFonts w:ascii="Tahoma" w:hAnsi="Tahoma" w:cs="Tahoma"/>
          <w:sz w:val="22"/>
          <w:szCs w:val="22"/>
          <w:lang w:val="es-ES_tradnl"/>
        </w:rPr>
      </w:pPr>
      <w:r w:rsidRPr="00CA6419">
        <w:rPr>
          <w:rFonts w:ascii="Tahoma" w:hAnsi="Tahoma" w:cs="Tahoma"/>
          <w:b/>
          <w:sz w:val="22"/>
          <w:szCs w:val="22"/>
        </w:rPr>
        <w:tab/>
      </w:r>
    </w:p>
    <w:p w14:paraId="1D516D13" w14:textId="609BB766" w:rsidR="009A4059" w:rsidRPr="00CA6419" w:rsidRDefault="00DE66D2" w:rsidP="000F3C74">
      <w:pPr>
        <w:spacing w:line="276" w:lineRule="auto"/>
        <w:ind w:firstLine="708"/>
        <w:jc w:val="both"/>
        <w:rPr>
          <w:rFonts w:ascii="Tahoma" w:hAnsi="Tahoma" w:cs="Tahoma"/>
          <w:sz w:val="22"/>
          <w:szCs w:val="22"/>
          <w:lang w:val="es-ES_tradnl"/>
        </w:rPr>
      </w:pPr>
      <w:r w:rsidRPr="00CA6419">
        <w:rPr>
          <w:rFonts w:ascii="Tahoma" w:hAnsi="Tahoma" w:cs="Tahoma"/>
          <w:sz w:val="22"/>
          <w:szCs w:val="22"/>
          <w:lang w:val="es-ES_tradnl"/>
        </w:rPr>
        <w:t>S</w:t>
      </w:r>
      <w:r w:rsidR="009A4059" w:rsidRPr="00CA6419">
        <w:rPr>
          <w:rFonts w:ascii="Tahoma" w:hAnsi="Tahoma" w:cs="Tahoma"/>
          <w:sz w:val="22"/>
          <w:szCs w:val="22"/>
          <w:lang w:val="es-ES_tradnl"/>
        </w:rPr>
        <w:t xml:space="preserve">iendo las </w:t>
      </w:r>
      <w:r w:rsidR="00A129CE" w:rsidRPr="00CA6419">
        <w:rPr>
          <w:rFonts w:ascii="Tahoma" w:hAnsi="Tahoma" w:cs="Tahoma"/>
          <w:sz w:val="22"/>
          <w:szCs w:val="22"/>
          <w:lang w:val="es-ES_tradnl"/>
        </w:rPr>
        <w:t>11:00 a.m.</w:t>
      </w:r>
      <w:r w:rsidR="00C30D72" w:rsidRPr="00CA6419">
        <w:rPr>
          <w:rFonts w:ascii="Tahoma" w:hAnsi="Tahoma" w:cs="Tahoma"/>
          <w:sz w:val="22"/>
          <w:szCs w:val="22"/>
          <w:lang w:val="es-ES_tradnl"/>
        </w:rPr>
        <w:t xml:space="preserve"> </w:t>
      </w:r>
      <w:r w:rsidR="009A4059" w:rsidRPr="00CA6419">
        <w:rPr>
          <w:rFonts w:ascii="Tahoma" w:hAnsi="Tahoma" w:cs="Tahoma"/>
          <w:sz w:val="22"/>
          <w:szCs w:val="22"/>
          <w:lang w:val="es-ES_tradnl"/>
        </w:rPr>
        <w:t>de hoy</w:t>
      </w:r>
      <w:r w:rsidR="00D90180" w:rsidRPr="00CA6419">
        <w:rPr>
          <w:rFonts w:ascii="Tahoma" w:hAnsi="Tahoma" w:cs="Tahoma"/>
          <w:sz w:val="22"/>
          <w:szCs w:val="22"/>
          <w:lang w:val="es-ES_tradnl"/>
        </w:rPr>
        <w:t xml:space="preserve">, </w:t>
      </w:r>
      <w:r w:rsidR="00BE5872" w:rsidRPr="00CA6419">
        <w:rPr>
          <w:rFonts w:ascii="Tahoma" w:hAnsi="Tahoma" w:cs="Tahoma"/>
          <w:sz w:val="22"/>
          <w:szCs w:val="22"/>
          <w:lang w:val="es-ES_tradnl"/>
        </w:rPr>
        <w:t>viernes</w:t>
      </w:r>
      <w:r w:rsidR="00CE02F8" w:rsidRPr="00CA6419">
        <w:rPr>
          <w:rFonts w:ascii="Tahoma" w:hAnsi="Tahoma" w:cs="Tahoma"/>
          <w:sz w:val="22"/>
          <w:szCs w:val="22"/>
          <w:lang w:val="es-ES_tradnl"/>
        </w:rPr>
        <w:t xml:space="preserve"> </w:t>
      </w:r>
      <w:r w:rsidR="0047107B" w:rsidRPr="00CA6419">
        <w:rPr>
          <w:rFonts w:ascii="Tahoma" w:hAnsi="Tahoma" w:cs="Tahoma"/>
          <w:sz w:val="22"/>
          <w:szCs w:val="22"/>
          <w:lang w:val="es-ES_tradnl"/>
        </w:rPr>
        <w:t>7 de octubre</w:t>
      </w:r>
      <w:r w:rsidR="001F35FF" w:rsidRPr="00CA6419">
        <w:rPr>
          <w:rFonts w:ascii="Tahoma" w:hAnsi="Tahoma" w:cs="Tahoma"/>
          <w:sz w:val="22"/>
          <w:szCs w:val="22"/>
          <w:lang w:val="es-ES_tradnl"/>
        </w:rPr>
        <w:t xml:space="preserve"> </w:t>
      </w:r>
      <w:r w:rsidR="009A4059" w:rsidRPr="00CA6419">
        <w:rPr>
          <w:rFonts w:ascii="Tahoma" w:hAnsi="Tahoma" w:cs="Tahoma"/>
          <w:sz w:val="22"/>
          <w:szCs w:val="22"/>
          <w:lang w:val="es-ES_tradnl"/>
        </w:rPr>
        <w:t>de 201</w:t>
      </w:r>
      <w:r w:rsidR="00BE5872" w:rsidRPr="00CA6419">
        <w:rPr>
          <w:rFonts w:ascii="Tahoma" w:hAnsi="Tahoma" w:cs="Tahoma"/>
          <w:sz w:val="22"/>
          <w:szCs w:val="22"/>
          <w:lang w:val="es-ES_tradnl"/>
        </w:rPr>
        <w:t>6</w:t>
      </w:r>
      <w:r w:rsidR="009A4059" w:rsidRPr="00CA6419">
        <w:rPr>
          <w:rFonts w:ascii="Tahoma" w:hAnsi="Tahoma" w:cs="Tahoma"/>
          <w:sz w:val="22"/>
          <w:szCs w:val="22"/>
          <w:lang w:val="es-ES_tradnl"/>
        </w:rPr>
        <w:t xml:space="preserve">, la Sala de Decisión Laboral </w:t>
      </w:r>
      <w:r w:rsidR="009359B7" w:rsidRPr="00CA6419">
        <w:rPr>
          <w:rFonts w:ascii="Tahoma" w:hAnsi="Tahoma" w:cs="Tahoma"/>
          <w:sz w:val="22"/>
          <w:szCs w:val="22"/>
          <w:lang w:val="es-ES_tradnl"/>
        </w:rPr>
        <w:t xml:space="preserve">No. 1 </w:t>
      </w:r>
      <w:r w:rsidR="009A4059" w:rsidRPr="00CA6419">
        <w:rPr>
          <w:rFonts w:ascii="Tahoma" w:hAnsi="Tahoma" w:cs="Tahoma"/>
          <w:sz w:val="22"/>
          <w:szCs w:val="22"/>
          <w:lang w:val="es-ES_tradnl"/>
        </w:rPr>
        <w:t xml:space="preserve">del Tribunal Superior de Pereira se constituye en </w:t>
      </w:r>
      <w:r w:rsidR="00D90180" w:rsidRPr="00CA6419">
        <w:rPr>
          <w:rFonts w:ascii="Tahoma" w:hAnsi="Tahoma" w:cs="Tahoma"/>
          <w:sz w:val="22"/>
          <w:szCs w:val="22"/>
          <w:lang w:val="es-ES_tradnl"/>
        </w:rPr>
        <w:t xml:space="preserve">audiencia pública </w:t>
      </w:r>
      <w:r w:rsidR="009A4059" w:rsidRPr="00CA6419">
        <w:rPr>
          <w:rFonts w:ascii="Tahoma" w:hAnsi="Tahoma" w:cs="Tahoma"/>
          <w:sz w:val="22"/>
          <w:szCs w:val="22"/>
          <w:lang w:val="es-ES_tradnl"/>
        </w:rPr>
        <w:t xml:space="preserve">de </w:t>
      </w:r>
      <w:r w:rsidR="00D90180" w:rsidRPr="00CA6419">
        <w:rPr>
          <w:rFonts w:ascii="Tahoma" w:hAnsi="Tahoma" w:cs="Tahoma"/>
          <w:sz w:val="22"/>
          <w:szCs w:val="22"/>
          <w:lang w:val="es-ES_tradnl"/>
        </w:rPr>
        <w:t>juzgamiento</w:t>
      </w:r>
      <w:r w:rsidR="009A4059" w:rsidRPr="00CA6419">
        <w:rPr>
          <w:rFonts w:ascii="Tahoma" w:hAnsi="Tahoma" w:cs="Tahoma"/>
          <w:sz w:val="22"/>
          <w:szCs w:val="22"/>
          <w:lang w:val="es-ES_tradnl"/>
        </w:rPr>
        <w:t xml:space="preserve"> en el proceso ordinario laboral instaurado por </w:t>
      </w:r>
      <w:r w:rsidR="0047107B" w:rsidRPr="00CA6419">
        <w:rPr>
          <w:rFonts w:ascii="Tahoma" w:hAnsi="Tahoma" w:cs="Tahoma"/>
          <w:b/>
          <w:sz w:val="22"/>
          <w:szCs w:val="22"/>
          <w:lang w:val="es-ES_tradnl"/>
        </w:rPr>
        <w:t>Martha Lucía Cardona Osorio</w:t>
      </w:r>
      <w:r w:rsidR="005A64D0" w:rsidRPr="00CA6419">
        <w:rPr>
          <w:rFonts w:ascii="Tahoma" w:hAnsi="Tahoma" w:cs="Tahoma"/>
          <w:b/>
          <w:sz w:val="22"/>
          <w:szCs w:val="22"/>
          <w:lang w:val="es-ES_tradnl"/>
        </w:rPr>
        <w:t xml:space="preserve"> </w:t>
      </w:r>
      <w:r w:rsidR="007D15D1" w:rsidRPr="00CA6419">
        <w:rPr>
          <w:rFonts w:ascii="Tahoma" w:hAnsi="Tahoma" w:cs="Tahoma"/>
          <w:sz w:val="22"/>
          <w:szCs w:val="22"/>
          <w:lang w:val="es-ES_tradnl"/>
        </w:rPr>
        <w:t>e</w:t>
      </w:r>
      <w:r w:rsidR="009C29D3" w:rsidRPr="00CA6419">
        <w:rPr>
          <w:rFonts w:ascii="Tahoma" w:hAnsi="Tahoma" w:cs="Tahoma"/>
          <w:sz w:val="22"/>
          <w:szCs w:val="22"/>
          <w:lang w:val="es-ES_tradnl"/>
        </w:rPr>
        <w:t>n</w:t>
      </w:r>
      <w:r w:rsidR="009A4059" w:rsidRPr="00CA6419">
        <w:rPr>
          <w:rFonts w:ascii="Tahoma" w:hAnsi="Tahoma" w:cs="Tahoma"/>
          <w:sz w:val="22"/>
          <w:szCs w:val="22"/>
          <w:lang w:val="es-ES_tradnl"/>
        </w:rPr>
        <w:t xml:space="preserve"> contra de</w:t>
      </w:r>
      <w:r w:rsidR="00D90180" w:rsidRPr="00CA6419">
        <w:rPr>
          <w:rFonts w:ascii="Tahoma" w:hAnsi="Tahoma" w:cs="Tahoma"/>
          <w:sz w:val="22"/>
          <w:szCs w:val="22"/>
          <w:lang w:val="es-ES_tradnl"/>
        </w:rPr>
        <w:t xml:space="preserve"> </w:t>
      </w:r>
      <w:r w:rsidR="009A4059" w:rsidRPr="00CA6419">
        <w:rPr>
          <w:rFonts w:ascii="Tahoma" w:hAnsi="Tahoma" w:cs="Tahoma"/>
          <w:sz w:val="22"/>
          <w:szCs w:val="22"/>
          <w:lang w:val="es-ES_tradnl"/>
        </w:rPr>
        <w:t>l</w:t>
      </w:r>
      <w:r w:rsidR="00D90180" w:rsidRPr="00CA6419">
        <w:rPr>
          <w:rFonts w:ascii="Tahoma" w:hAnsi="Tahoma" w:cs="Tahoma"/>
          <w:sz w:val="22"/>
          <w:szCs w:val="22"/>
          <w:lang w:val="es-ES_tradnl"/>
        </w:rPr>
        <w:t>a</w:t>
      </w:r>
      <w:r w:rsidR="009A4059" w:rsidRPr="00CA6419">
        <w:rPr>
          <w:rFonts w:ascii="Tahoma" w:hAnsi="Tahoma" w:cs="Tahoma"/>
          <w:sz w:val="22"/>
          <w:szCs w:val="22"/>
          <w:lang w:val="es-ES_tradnl"/>
        </w:rPr>
        <w:t xml:space="preserve"> </w:t>
      </w:r>
      <w:r w:rsidR="00D90180" w:rsidRPr="00CA6419">
        <w:rPr>
          <w:rFonts w:ascii="Tahoma" w:hAnsi="Tahoma" w:cs="Tahoma"/>
          <w:b/>
          <w:sz w:val="22"/>
          <w:szCs w:val="22"/>
          <w:lang w:val="es-ES_tradnl"/>
        </w:rPr>
        <w:t>Administradora Colombiana de Pensiones “Colpensiones”</w:t>
      </w:r>
      <w:r w:rsidR="002611B0" w:rsidRPr="00CA6419">
        <w:rPr>
          <w:rFonts w:ascii="Tahoma" w:hAnsi="Tahoma" w:cs="Tahoma"/>
          <w:b/>
          <w:sz w:val="22"/>
          <w:szCs w:val="22"/>
        </w:rPr>
        <w:t>.</w:t>
      </w:r>
    </w:p>
    <w:p w14:paraId="57D240F3" w14:textId="77777777" w:rsidR="009A4059" w:rsidRPr="00CA6419" w:rsidRDefault="009A4059" w:rsidP="00CC5657">
      <w:pPr>
        <w:pStyle w:val="Sinespaciado"/>
      </w:pPr>
    </w:p>
    <w:p w14:paraId="38129C52" w14:textId="77777777" w:rsidR="009A4059" w:rsidRPr="00CA6419" w:rsidRDefault="009A4059" w:rsidP="000F3C74">
      <w:pPr>
        <w:spacing w:line="276" w:lineRule="auto"/>
        <w:ind w:firstLine="708"/>
        <w:jc w:val="both"/>
        <w:rPr>
          <w:rFonts w:ascii="Tahoma" w:hAnsi="Tahoma" w:cs="Tahoma"/>
          <w:sz w:val="22"/>
          <w:szCs w:val="22"/>
          <w:lang w:val="es-ES_tradnl"/>
        </w:rPr>
      </w:pPr>
      <w:r w:rsidRPr="00CA6419">
        <w:rPr>
          <w:rFonts w:ascii="Tahoma" w:hAnsi="Tahoma" w:cs="Tahoma"/>
          <w:sz w:val="22"/>
          <w:szCs w:val="22"/>
          <w:lang w:val="es-ES_tradnl"/>
        </w:rPr>
        <w:t>Para el efecto, se verifica la asistencia de las partes a la presente diligencia:</w:t>
      </w:r>
      <w:r w:rsidR="00C30D72" w:rsidRPr="00CA6419">
        <w:rPr>
          <w:rFonts w:ascii="Tahoma" w:hAnsi="Tahoma" w:cs="Tahoma"/>
          <w:sz w:val="22"/>
          <w:szCs w:val="22"/>
          <w:lang w:val="es-ES_tradnl"/>
        </w:rPr>
        <w:t xml:space="preserve"> </w:t>
      </w:r>
      <w:r w:rsidRPr="00CA6419">
        <w:rPr>
          <w:rFonts w:ascii="Tahoma" w:hAnsi="Tahoma" w:cs="Tahoma"/>
          <w:sz w:val="22"/>
          <w:szCs w:val="22"/>
          <w:lang w:val="es-ES_tradnl"/>
        </w:rPr>
        <w:t>Por la parte demandante…</w:t>
      </w:r>
      <w:r w:rsidR="00D90180" w:rsidRPr="00CA6419">
        <w:rPr>
          <w:rFonts w:ascii="Tahoma" w:hAnsi="Tahoma" w:cs="Tahoma"/>
          <w:sz w:val="22"/>
          <w:szCs w:val="22"/>
          <w:lang w:val="es-ES_tradnl"/>
        </w:rPr>
        <w:t xml:space="preserve"> </w:t>
      </w:r>
      <w:r w:rsidRPr="00CA6419">
        <w:rPr>
          <w:rFonts w:ascii="Tahoma" w:hAnsi="Tahoma" w:cs="Tahoma"/>
          <w:sz w:val="22"/>
          <w:szCs w:val="22"/>
          <w:lang w:val="es-ES_tradnl"/>
        </w:rPr>
        <w:t>Por la demandada…</w:t>
      </w:r>
    </w:p>
    <w:p w14:paraId="3D03BACC" w14:textId="77777777" w:rsidR="009A4059" w:rsidRPr="00CA6419" w:rsidRDefault="009A4059" w:rsidP="00CC5657">
      <w:pPr>
        <w:pStyle w:val="Sinespaciado"/>
      </w:pPr>
    </w:p>
    <w:p w14:paraId="5322091D" w14:textId="77777777" w:rsidR="009A4059" w:rsidRPr="00CA6419" w:rsidRDefault="00D90180" w:rsidP="000F3C74">
      <w:pPr>
        <w:widowControl w:val="0"/>
        <w:autoSpaceDE w:val="0"/>
        <w:autoSpaceDN w:val="0"/>
        <w:adjustRightInd w:val="0"/>
        <w:spacing w:line="276" w:lineRule="auto"/>
        <w:jc w:val="center"/>
        <w:rPr>
          <w:rFonts w:ascii="Tahoma" w:hAnsi="Tahoma" w:cs="Tahoma"/>
          <w:b/>
          <w:sz w:val="22"/>
          <w:szCs w:val="22"/>
        </w:rPr>
      </w:pPr>
      <w:r w:rsidRPr="00CA6419">
        <w:rPr>
          <w:rFonts w:ascii="Tahoma" w:hAnsi="Tahoma" w:cs="Tahoma"/>
          <w:b/>
          <w:sz w:val="22"/>
          <w:szCs w:val="22"/>
        </w:rPr>
        <w:t>Alegatos de conclusión</w:t>
      </w:r>
    </w:p>
    <w:p w14:paraId="5BC471AE" w14:textId="77777777" w:rsidR="009A4059" w:rsidRPr="00CA6419" w:rsidRDefault="009A4059" w:rsidP="00CC5657">
      <w:pPr>
        <w:pStyle w:val="Sinespaciado"/>
      </w:pPr>
    </w:p>
    <w:p w14:paraId="1A49F961" w14:textId="77777777" w:rsidR="009A4059" w:rsidRPr="00CA6419" w:rsidRDefault="009A4059" w:rsidP="000F3C74">
      <w:pPr>
        <w:spacing w:line="276" w:lineRule="auto"/>
        <w:ind w:firstLine="708"/>
        <w:jc w:val="both"/>
        <w:rPr>
          <w:rFonts w:ascii="Tahoma" w:hAnsi="Tahoma" w:cs="Tahoma"/>
          <w:sz w:val="22"/>
          <w:szCs w:val="22"/>
          <w:lang w:val="es-ES_tradnl"/>
        </w:rPr>
      </w:pPr>
      <w:r w:rsidRPr="00CA6419">
        <w:rPr>
          <w:rFonts w:ascii="Tahoma" w:hAnsi="Tahoma" w:cs="Tahoma"/>
          <w:sz w:val="22"/>
          <w:szCs w:val="22"/>
          <w:lang w:val="es-ES_tradnl"/>
        </w:rPr>
        <w:t xml:space="preserve">De conformidad con el artículo 82 del C.P.T y de la </w:t>
      </w:r>
      <w:r w:rsidR="00E90014" w:rsidRPr="00CA6419">
        <w:rPr>
          <w:rFonts w:ascii="Tahoma" w:hAnsi="Tahoma" w:cs="Tahoma"/>
          <w:sz w:val="22"/>
          <w:szCs w:val="22"/>
          <w:lang w:val="es-ES_tradnl"/>
        </w:rPr>
        <w:t>s.s</w:t>
      </w:r>
      <w:r w:rsidRPr="00CA6419">
        <w:rPr>
          <w:rFonts w:ascii="Tahoma" w:hAnsi="Tahoma" w:cs="Tahoma"/>
          <w:sz w:val="22"/>
          <w:szCs w:val="22"/>
          <w:lang w:val="es-ES_tradnl"/>
        </w:rPr>
        <w:t>., modificado por el artículo 1</w:t>
      </w:r>
      <w:r w:rsidR="0036122B" w:rsidRPr="00CA6419">
        <w:rPr>
          <w:rFonts w:ascii="Tahoma" w:hAnsi="Tahoma" w:cs="Tahoma"/>
          <w:sz w:val="22"/>
          <w:szCs w:val="22"/>
          <w:lang w:val="es-ES_tradnl"/>
        </w:rPr>
        <w:t>3</w:t>
      </w:r>
      <w:r w:rsidRPr="00CA6419">
        <w:rPr>
          <w:rFonts w:ascii="Tahoma" w:hAnsi="Tahoma" w:cs="Tahoma"/>
          <w:sz w:val="22"/>
          <w:szCs w:val="22"/>
          <w:lang w:val="es-ES_tradnl"/>
        </w:rPr>
        <w:t xml:space="preserve"> de la Ley 1149 de 2007, se concede el uso de la palabra a las partes para que presenten sus alegatos de conclusión</w:t>
      </w:r>
      <w:r w:rsidR="005E147D" w:rsidRPr="00CA6419">
        <w:rPr>
          <w:rFonts w:ascii="Tahoma" w:hAnsi="Tahoma" w:cs="Tahoma"/>
          <w:sz w:val="22"/>
          <w:szCs w:val="22"/>
          <w:lang w:val="es-ES_tradnl"/>
        </w:rPr>
        <w:t xml:space="preserve">. </w:t>
      </w:r>
      <w:r w:rsidRPr="00CA6419">
        <w:rPr>
          <w:rFonts w:ascii="Tahoma" w:hAnsi="Tahoma" w:cs="Tahoma"/>
          <w:sz w:val="22"/>
          <w:szCs w:val="22"/>
          <w:lang w:val="es-ES_tradnl"/>
        </w:rPr>
        <w:t>Por la parte demandante…</w:t>
      </w:r>
      <w:r w:rsidR="00D90180" w:rsidRPr="00CA6419">
        <w:rPr>
          <w:rFonts w:ascii="Tahoma" w:hAnsi="Tahoma" w:cs="Tahoma"/>
          <w:sz w:val="22"/>
          <w:szCs w:val="22"/>
          <w:lang w:val="es-ES_tradnl"/>
        </w:rPr>
        <w:t xml:space="preserve"> </w:t>
      </w:r>
      <w:r w:rsidRPr="00CA6419">
        <w:rPr>
          <w:rFonts w:ascii="Tahoma" w:hAnsi="Tahoma" w:cs="Tahoma"/>
          <w:sz w:val="22"/>
          <w:szCs w:val="22"/>
          <w:lang w:val="es-ES_tradnl"/>
        </w:rPr>
        <w:t>Por la parte demandada…</w:t>
      </w:r>
    </w:p>
    <w:p w14:paraId="22F0B78F" w14:textId="77777777" w:rsidR="00C30D72" w:rsidRPr="00CA6419" w:rsidRDefault="00C30D72" w:rsidP="00CC5657">
      <w:pPr>
        <w:pStyle w:val="Sinespaciado"/>
      </w:pPr>
    </w:p>
    <w:p w14:paraId="07BEC112" w14:textId="77777777" w:rsidR="009A4059" w:rsidRPr="00CA6419" w:rsidRDefault="00D90180" w:rsidP="000F3C74">
      <w:pPr>
        <w:widowControl w:val="0"/>
        <w:autoSpaceDE w:val="0"/>
        <w:autoSpaceDN w:val="0"/>
        <w:adjustRightInd w:val="0"/>
        <w:spacing w:line="276" w:lineRule="auto"/>
        <w:jc w:val="center"/>
        <w:rPr>
          <w:rFonts w:ascii="Tahoma" w:hAnsi="Tahoma" w:cs="Tahoma"/>
          <w:b/>
          <w:sz w:val="22"/>
          <w:szCs w:val="22"/>
        </w:rPr>
      </w:pPr>
      <w:r w:rsidRPr="00CA6419">
        <w:rPr>
          <w:rFonts w:ascii="Tahoma" w:hAnsi="Tahoma" w:cs="Tahoma"/>
          <w:b/>
          <w:sz w:val="22"/>
          <w:szCs w:val="22"/>
        </w:rPr>
        <w:t>SENTENCIA</w:t>
      </w:r>
    </w:p>
    <w:p w14:paraId="3C017408" w14:textId="77777777" w:rsidR="00C30D72" w:rsidRPr="00CA6419" w:rsidRDefault="00C30D72" w:rsidP="00CC5657">
      <w:pPr>
        <w:pStyle w:val="Sinespaciado"/>
      </w:pPr>
    </w:p>
    <w:p w14:paraId="1ECD1BFE" w14:textId="49125D8D" w:rsidR="0062158A" w:rsidRPr="00CA6419" w:rsidRDefault="009A4059" w:rsidP="000F3C74">
      <w:pPr>
        <w:widowControl w:val="0"/>
        <w:autoSpaceDE w:val="0"/>
        <w:autoSpaceDN w:val="0"/>
        <w:adjustRightInd w:val="0"/>
        <w:spacing w:line="276" w:lineRule="auto"/>
        <w:ind w:firstLine="708"/>
        <w:jc w:val="both"/>
        <w:rPr>
          <w:rFonts w:ascii="Tahoma" w:hAnsi="Tahoma" w:cs="Tahoma"/>
          <w:sz w:val="22"/>
          <w:szCs w:val="22"/>
        </w:rPr>
      </w:pPr>
      <w:r w:rsidRPr="00CA6419">
        <w:rPr>
          <w:rFonts w:ascii="Tahoma" w:hAnsi="Tahoma" w:cs="Tahoma"/>
          <w:sz w:val="22"/>
          <w:szCs w:val="22"/>
        </w:rPr>
        <w:t xml:space="preserve">Como quiera que los </w:t>
      </w:r>
      <w:r w:rsidR="00D90180" w:rsidRPr="00CA6419">
        <w:rPr>
          <w:rFonts w:ascii="Tahoma" w:hAnsi="Tahoma" w:cs="Tahoma"/>
          <w:sz w:val="22"/>
          <w:szCs w:val="22"/>
        </w:rPr>
        <w:t>argum</w:t>
      </w:r>
      <w:r w:rsidRPr="00CA6419">
        <w:rPr>
          <w:rFonts w:ascii="Tahoma" w:hAnsi="Tahoma" w:cs="Tahoma"/>
          <w:sz w:val="22"/>
          <w:szCs w:val="22"/>
        </w:rPr>
        <w:t xml:space="preserve">entos expuestos en las alegaciones se tuvieron en cuenta en la discusión del proyecto, procede la </w:t>
      </w:r>
      <w:r w:rsidR="005A64D0" w:rsidRPr="00CA6419">
        <w:rPr>
          <w:rFonts w:ascii="Tahoma" w:hAnsi="Tahoma" w:cs="Tahoma"/>
          <w:sz w:val="22"/>
          <w:szCs w:val="22"/>
        </w:rPr>
        <w:t xml:space="preserve">Sala a resolver el grado jurisdiccional de consulta de la sentencia emitida por el Juzgado </w:t>
      </w:r>
      <w:r w:rsidR="0047107B" w:rsidRPr="00CA6419">
        <w:rPr>
          <w:rFonts w:ascii="Tahoma" w:hAnsi="Tahoma" w:cs="Tahoma"/>
          <w:sz w:val="22"/>
          <w:szCs w:val="22"/>
        </w:rPr>
        <w:t>Cuarto</w:t>
      </w:r>
      <w:r w:rsidR="005A64D0" w:rsidRPr="00CA6419">
        <w:rPr>
          <w:rFonts w:ascii="Tahoma" w:hAnsi="Tahoma" w:cs="Tahoma"/>
          <w:sz w:val="22"/>
          <w:szCs w:val="22"/>
        </w:rPr>
        <w:t xml:space="preserve"> Laboral del Ci</w:t>
      </w:r>
      <w:r w:rsidR="00C33BA5" w:rsidRPr="00CA6419">
        <w:rPr>
          <w:rFonts w:ascii="Tahoma" w:hAnsi="Tahoma" w:cs="Tahoma"/>
          <w:sz w:val="22"/>
          <w:szCs w:val="22"/>
        </w:rPr>
        <w:t xml:space="preserve">rcuito de Pereira el </w:t>
      </w:r>
      <w:r w:rsidR="0047107B" w:rsidRPr="00CA6419">
        <w:rPr>
          <w:rFonts w:ascii="Tahoma" w:hAnsi="Tahoma" w:cs="Tahoma"/>
          <w:sz w:val="22"/>
          <w:szCs w:val="22"/>
        </w:rPr>
        <w:t>28 de mayo de 2015</w:t>
      </w:r>
      <w:r w:rsidR="005A64D0" w:rsidRPr="00CA6419">
        <w:rPr>
          <w:rFonts w:ascii="Tahoma" w:hAnsi="Tahoma" w:cs="Tahoma"/>
          <w:sz w:val="22"/>
          <w:szCs w:val="22"/>
        </w:rPr>
        <w:t>, que fuera desfavorable a Colpensiones, dentro del proceso ordinario laboral reseñado con anterioridad.</w:t>
      </w:r>
    </w:p>
    <w:p w14:paraId="3DB7A4E2" w14:textId="77777777" w:rsidR="007A37CE" w:rsidRPr="00CA6419" w:rsidRDefault="00B67A12" w:rsidP="00F2411D">
      <w:pPr>
        <w:pStyle w:val="Sinespaciado"/>
      </w:pPr>
      <w:r w:rsidRPr="00CA6419">
        <w:t xml:space="preserve"> </w:t>
      </w:r>
    </w:p>
    <w:p w14:paraId="493D4220" w14:textId="77777777" w:rsidR="00237416" w:rsidRPr="00CA6419" w:rsidRDefault="00237416" w:rsidP="00F2411D">
      <w:pPr>
        <w:widowControl w:val="0"/>
        <w:autoSpaceDE w:val="0"/>
        <w:autoSpaceDN w:val="0"/>
        <w:adjustRightInd w:val="0"/>
        <w:jc w:val="center"/>
        <w:rPr>
          <w:rFonts w:ascii="Tahoma" w:hAnsi="Tahoma" w:cs="Tahoma"/>
          <w:b/>
          <w:bCs/>
          <w:sz w:val="22"/>
          <w:szCs w:val="22"/>
        </w:rPr>
      </w:pPr>
      <w:r w:rsidRPr="00CA6419">
        <w:rPr>
          <w:rFonts w:ascii="Tahoma" w:hAnsi="Tahoma" w:cs="Tahoma"/>
          <w:b/>
          <w:bCs/>
          <w:sz w:val="22"/>
          <w:szCs w:val="22"/>
        </w:rPr>
        <w:t>Problema jurídico por resolver</w:t>
      </w:r>
    </w:p>
    <w:p w14:paraId="4E1E9F2A" w14:textId="77777777" w:rsidR="00066A9C" w:rsidRPr="00CA6419" w:rsidRDefault="00066A9C" w:rsidP="00F2411D">
      <w:pPr>
        <w:pStyle w:val="Sinespaciado"/>
      </w:pPr>
    </w:p>
    <w:p w14:paraId="07CCEA6C" w14:textId="6E3EEF92" w:rsidR="0028542D" w:rsidRPr="00CA6419" w:rsidRDefault="0062158A" w:rsidP="0028542D">
      <w:pPr>
        <w:tabs>
          <w:tab w:val="left" w:pos="567"/>
        </w:tabs>
        <w:spacing w:line="276" w:lineRule="auto"/>
        <w:jc w:val="both"/>
        <w:rPr>
          <w:rFonts w:ascii="Tahoma" w:hAnsi="Tahoma" w:cs="Tahoma"/>
          <w:sz w:val="22"/>
          <w:szCs w:val="22"/>
        </w:rPr>
      </w:pPr>
      <w:r w:rsidRPr="00CA6419">
        <w:rPr>
          <w:rFonts w:ascii="Tahoma" w:hAnsi="Tahoma" w:cs="Tahoma"/>
          <w:sz w:val="22"/>
          <w:szCs w:val="22"/>
        </w:rPr>
        <w:lastRenderedPageBreak/>
        <w:tab/>
      </w:r>
      <w:r w:rsidRPr="00CA6419">
        <w:rPr>
          <w:rFonts w:ascii="Tahoma" w:hAnsi="Tahoma" w:cs="Tahoma"/>
          <w:sz w:val="22"/>
          <w:szCs w:val="22"/>
        </w:rPr>
        <w:tab/>
      </w:r>
      <w:r w:rsidR="0028542D" w:rsidRPr="00CA6419">
        <w:rPr>
          <w:rFonts w:ascii="Tahoma" w:hAnsi="Tahoma" w:cs="Tahoma"/>
          <w:sz w:val="22"/>
          <w:szCs w:val="22"/>
        </w:rPr>
        <w:t xml:space="preserve">De acuerdo a lo expuesto en la sentencia de primera instancia, le corresponde a la Sala determinar </w:t>
      </w:r>
      <w:r w:rsidR="00337BFB" w:rsidRPr="00CA6419">
        <w:rPr>
          <w:rFonts w:ascii="Tahoma" w:hAnsi="Tahoma" w:cs="Tahoma"/>
          <w:sz w:val="22"/>
          <w:szCs w:val="22"/>
        </w:rPr>
        <w:t xml:space="preserve">si a la demandante le asiste derecho a percibir el retroactivo pensional reclamado y si es </w:t>
      </w:r>
      <w:r w:rsidR="00682228" w:rsidRPr="00CA6419">
        <w:rPr>
          <w:rFonts w:ascii="Tahoma" w:hAnsi="Tahoma" w:cs="Tahoma"/>
          <w:sz w:val="22"/>
          <w:szCs w:val="22"/>
        </w:rPr>
        <w:t>más f</w:t>
      </w:r>
      <w:r w:rsidR="00B85477" w:rsidRPr="00CA6419">
        <w:rPr>
          <w:rFonts w:ascii="Tahoma" w:hAnsi="Tahoma" w:cs="Tahoma"/>
          <w:sz w:val="22"/>
          <w:szCs w:val="22"/>
        </w:rPr>
        <w:t>avorable para el</w:t>
      </w:r>
      <w:r w:rsidR="00337BFB" w:rsidRPr="00CA6419">
        <w:rPr>
          <w:rFonts w:ascii="Tahoma" w:hAnsi="Tahoma" w:cs="Tahoma"/>
          <w:sz w:val="22"/>
          <w:szCs w:val="22"/>
        </w:rPr>
        <w:t xml:space="preserve">la </w:t>
      </w:r>
      <w:r w:rsidR="00B85477" w:rsidRPr="00CA6419">
        <w:rPr>
          <w:rFonts w:ascii="Tahoma" w:hAnsi="Tahoma" w:cs="Tahoma"/>
          <w:sz w:val="22"/>
          <w:szCs w:val="22"/>
        </w:rPr>
        <w:t xml:space="preserve">que </w:t>
      </w:r>
      <w:r w:rsidR="00EB363E" w:rsidRPr="00CA6419">
        <w:rPr>
          <w:rFonts w:ascii="Tahoma" w:hAnsi="Tahoma" w:cs="Tahoma"/>
          <w:sz w:val="22"/>
          <w:szCs w:val="22"/>
        </w:rPr>
        <w:t>el IBL con el que se liquidó s</w:t>
      </w:r>
      <w:r w:rsidR="00682228" w:rsidRPr="00CA6419">
        <w:rPr>
          <w:rFonts w:ascii="Tahoma" w:hAnsi="Tahoma" w:cs="Tahoma"/>
          <w:sz w:val="22"/>
          <w:szCs w:val="22"/>
        </w:rPr>
        <w:t>u pensión de vejez sea calculado con el promedio de los últimos 10 años laborados y no con los salarios de toda la vida.</w:t>
      </w:r>
    </w:p>
    <w:p w14:paraId="5B49F4BE" w14:textId="77777777" w:rsidR="00E56FFC" w:rsidRPr="00CA6419" w:rsidRDefault="00E56FFC" w:rsidP="0028542D">
      <w:pPr>
        <w:tabs>
          <w:tab w:val="left" w:pos="567"/>
        </w:tabs>
        <w:spacing w:line="276" w:lineRule="auto"/>
        <w:jc w:val="both"/>
        <w:rPr>
          <w:rFonts w:ascii="Tahoma" w:hAnsi="Tahoma" w:cs="Tahoma"/>
          <w:sz w:val="22"/>
          <w:szCs w:val="22"/>
        </w:rPr>
      </w:pPr>
    </w:p>
    <w:p w14:paraId="3F3F101D" w14:textId="77777777" w:rsidR="009A4059" w:rsidRPr="00CA6419" w:rsidRDefault="00D90180" w:rsidP="000F3C74">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sz w:val="22"/>
          <w:szCs w:val="22"/>
        </w:rPr>
      </w:pPr>
      <w:r w:rsidRPr="00CA6419">
        <w:rPr>
          <w:rFonts w:ascii="Tahoma" w:hAnsi="Tahoma" w:cs="Tahoma"/>
          <w:b/>
          <w:sz w:val="22"/>
          <w:szCs w:val="22"/>
        </w:rPr>
        <w:t>La demanda</w:t>
      </w:r>
      <w:r w:rsidR="00237416" w:rsidRPr="00CA6419">
        <w:rPr>
          <w:rFonts w:ascii="Tahoma" w:hAnsi="Tahoma" w:cs="Tahoma"/>
          <w:b/>
          <w:sz w:val="22"/>
          <w:szCs w:val="22"/>
        </w:rPr>
        <w:t xml:space="preserve"> y su contestación</w:t>
      </w:r>
    </w:p>
    <w:p w14:paraId="715A025F" w14:textId="77777777" w:rsidR="009A4059" w:rsidRPr="00CA6419" w:rsidRDefault="009A4059" w:rsidP="00CC5657">
      <w:pPr>
        <w:pStyle w:val="Sinespaciado"/>
      </w:pPr>
    </w:p>
    <w:p w14:paraId="2519EE8C" w14:textId="30284A9E" w:rsidR="009E470D" w:rsidRPr="00CA6419" w:rsidRDefault="001E50A8" w:rsidP="00044649">
      <w:pPr>
        <w:widowControl w:val="0"/>
        <w:autoSpaceDE w:val="0"/>
        <w:autoSpaceDN w:val="0"/>
        <w:adjustRightInd w:val="0"/>
        <w:spacing w:line="276" w:lineRule="auto"/>
        <w:ind w:firstLine="708"/>
        <w:jc w:val="both"/>
        <w:rPr>
          <w:rFonts w:ascii="Tahoma" w:hAnsi="Tahoma" w:cs="Tahoma"/>
          <w:sz w:val="22"/>
          <w:szCs w:val="22"/>
        </w:rPr>
      </w:pPr>
      <w:r w:rsidRPr="00CA6419">
        <w:rPr>
          <w:rFonts w:ascii="Tahoma" w:hAnsi="Tahoma" w:cs="Tahoma"/>
          <w:sz w:val="22"/>
          <w:szCs w:val="22"/>
        </w:rPr>
        <w:t>La</w:t>
      </w:r>
      <w:r w:rsidR="00956DBB" w:rsidRPr="00CA6419">
        <w:rPr>
          <w:rFonts w:ascii="Tahoma" w:hAnsi="Tahoma" w:cs="Tahoma"/>
          <w:sz w:val="22"/>
          <w:szCs w:val="22"/>
        </w:rPr>
        <w:t xml:space="preserve"> </w:t>
      </w:r>
      <w:r w:rsidRPr="00CA6419">
        <w:rPr>
          <w:rFonts w:ascii="Tahoma" w:hAnsi="Tahoma" w:cs="Tahoma"/>
          <w:sz w:val="22"/>
          <w:szCs w:val="22"/>
        </w:rPr>
        <w:t>citada</w:t>
      </w:r>
      <w:r w:rsidR="00F75697" w:rsidRPr="00CA6419">
        <w:rPr>
          <w:rFonts w:ascii="Tahoma" w:hAnsi="Tahoma" w:cs="Tahoma"/>
          <w:sz w:val="22"/>
          <w:szCs w:val="22"/>
        </w:rPr>
        <w:t xml:space="preserve"> demandante solicita </w:t>
      </w:r>
      <w:r w:rsidR="007A37CE" w:rsidRPr="00CA6419">
        <w:rPr>
          <w:rFonts w:ascii="Tahoma" w:hAnsi="Tahoma" w:cs="Tahoma"/>
          <w:sz w:val="22"/>
          <w:szCs w:val="22"/>
        </w:rPr>
        <w:t xml:space="preserve">que </w:t>
      </w:r>
      <w:r w:rsidR="00B85477" w:rsidRPr="00CA6419">
        <w:rPr>
          <w:rFonts w:ascii="Tahoma" w:hAnsi="Tahoma" w:cs="Tahoma"/>
          <w:sz w:val="22"/>
          <w:szCs w:val="22"/>
        </w:rPr>
        <w:t>se declare que</w:t>
      </w:r>
      <w:r w:rsidRPr="00CA6419">
        <w:rPr>
          <w:rFonts w:ascii="Tahoma" w:hAnsi="Tahoma" w:cs="Tahoma"/>
          <w:sz w:val="22"/>
          <w:szCs w:val="22"/>
        </w:rPr>
        <w:t xml:space="preserve"> es beneficiaria del régimen de transición</w:t>
      </w:r>
      <w:r w:rsidR="00B84061" w:rsidRPr="00CA6419">
        <w:rPr>
          <w:rFonts w:ascii="Tahoma" w:hAnsi="Tahoma" w:cs="Tahoma"/>
          <w:sz w:val="22"/>
          <w:szCs w:val="22"/>
        </w:rPr>
        <w:t xml:space="preserve"> y que su pensión de vejez debe </w:t>
      </w:r>
      <w:proofErr w:type="spellStart"/>
      <w:r w:rsidR="00B84061" w:rsidRPr="00CA6419">
        <w:rPr>
          <w:rFonts w:ascii="Tahoma" w:hAnsi="Tahoma" w:cs="Tahoma"/>
          <w:sz w:val="22"/>
          <w:szCs w:val="22"/>
        </w:rPr>
        <w:t>reliquidarse</w:t>
      </w:r>
      <w:proofErr w:type="spellEnd"/>
      <w:r w:rsidR="00B84061" w:rsidRPr="00CA6419">
        <w:rPr>
          <w:rFonts w:ascii="Tahoma" w:hAnsi="Tahoma" w:cs="Tahoma"/>
          <w:sz w:val="22"/>
          <w:szCs w:val="22"/>
        </w:rPr>
        <w:t xml:space="preserve"> te</w:t>
      </w:r>
      <w:r w:rsidRPr="00CA6419">
        <w:rPr>
          <w:rFonts w:ascii="Tahoma" w:hAnsi="Tahoma" w:cs="Tahoma"/>
          <w:sz w:val="22"/>
          <w:szCs w:val="22"/>
        </w:rPr>
        <w:t xml:space="preserve">niendo en cuenta las cotizaciones realizadas en </w:t>
      </w:r>
      <w:r w:rsidR="00B84061" w:rsidRPr="00CA6419">
        <w:rPr>
          <w:rFonts w:ascii="Tahoma" w:hAnsi="Tahoma" w:cs="Tahoma"/>
          <w:sz w:val="22"/>
          <w:szCs w:val="22"/>
        </w:rPr>
        <w:t>toda su vida laboral.</w:t>
      </w:r>
      <w:r w:rsidR="00BC7C8E">
        <w:rPr>
          <w:rFonts w:ascii="Tahoma" w:hAnsi="Tahoma" w:cs="Tahoma"/>
          <w:sz w:val="22"/>
          <w:szCs w:val="22"/>
        </w:rPr>
        <w:t xml:space="preserve"> </w:t>
      </w:r>
      <w:r w:rsidRPr="00CA6419">
        <w:rPr>
          <w:rFonts w:ascii="Tahoma" w:hAnsi="Tahoma" w:cs="Tahoma"/>
          <w:sz w:val="22"/>
          <w:szCs w:val="22"/>
        </w:rPr>
        <w:t xml:space="preserve">En consecuencia, </w:t>
      </w:r>
      <w:r w:rsidR="00B84061" w:rsidRPr="00CA6419">
        <w:rPr>
          <w:rFonts w:ascii="Tahoma" w:hAnsi="Tahoma" w:cs="Tahoma"/>
          <w:sz w:val="22"/>
          <w:szCs w:val="22"/>
        </w:rPr>
        <w:t xml:space="preserve">procura que </w:t>
      </w:r>
      <w:r w:rsidRPr="00CA6419">
        <w:rPr>
          <w:rFonts w:ascii="Tahoma" w:hAnsi="Tahoma" w:cs="Tahoma"/>
          <w:sz w:val="22"/>
          <w:szCs w:val="22"/>
        </w:rPr>
        <w:t xml:space="preserve">se condene a Colpensiones a </w:t>
      </w:r>
      <w:r w:rsidR="003D210C" w:rsidRPr="00CA6419">
        <w:rPr>
          <w:rFonts w:ascii="Tahoma" w:hAnsi="Tahoma" w:cs="Tahoma"/>
          <w:sz w:val="22"/>
          <w:szCs w:val="22"/>
        </w:rPr>
        <w:t xml:space="preserve">que le </w:t>
      </w:r>
      <w:r w:rsidRPr="00CA6419">
        <w:rPr>
          <w:rFonts w:ascii="Tahoma" w:hAnsi="Tahoma" w:cs="Tahoma"/>
          <w:sz w:val="22"/>
          <w:szCs w:val="22"/>
        </w:rPr>
        <w:t>recono</w:t>
      </w:r>
      <w:r w:rsidR="003D210C" w:rsidRPr="00CA6419">
        <w:rPr>
          <w:rFonts w:ascii="Tahoma" w:hAnsi="Tahoma" w:cs="Tahoma"/>
          <w:sz w:val="22"/>
          <w:szCs w:val="22"/>
        </w:rPr>
        <w:t>zca</w:t>
      </w:r>
      <w:r w:rsidRPr="00CA6419">
        <w:rPr>
          <w:rFonts w:ascii="Tahoma" w:hAnsi="Tahoma" w:cs="Tahoma"/>
          <w:sz w:val="22"/>
          <w:szCs w:val="22"/>
        </w:rPr>
        <w:t xml:space="preserve"> y pag</w:t>
      </w:r>
      <w:r w:rsidR="003D210C" w:rsidRPr="00CA6419">
        <w:rPr>
          <w:rFonts w:ascii="Tahoma" w:hAnsi="Tahoma" w:cs="Tahoma"/>
          <w:sz w:val="22"/>
          <w:szCs w:val="22"/>
        </w:rPr>
        <w:t>ue</w:t>
      </w:r>
      <w:r w:rsidRPr="00CA6419">
        <w:rPr>
          <w:rFonts w:ascii="Tahoma" w:hAnsi="Tahoma" w:cs="Tahoma"/>
          <w:sz w:val="22"/>
          <w:szCs w:val="22"/>
        </w:rPr>
        <w:t xml:space="preserve"> la </w:t>
      </w:r>
      <w:r w:rsidR="00B84061" w:rsidRPr="00CA6419">
        <w:rPr>
          <w:rFonts w:ascii="Tahoma" w:hAnsi="Tahoma" w:cs="Tahoma"/>
          <w:sz w:val="22"/>
          <w:szCs w:val="22"/>
        </w:rPr>
        <w:t xml:space="preserve">aludida </w:t>
      </w:r>
      <w:r w:rsidR="00564ABA">
        <w:rPr>
          <w:rFonts w:ascii="Tahoma" w:hAnsi="Tahoma" w:cs="Tahoma"/>
          <w:sz w:val="22"/>
          <w:szCs w:val="22"/>
        </w:rPr>
        <w:t xml:space="preserve">prestación </w:t>
      </w:r>
      <w:r w:rsidR="003D210C" w:rsidRPr="00CA6419">
        <w:rPr>
          <w:rFonts w:ascii="Tahoma" w:hAnsi="Tahoma" w:cs="Tahoma"/>
          <w:sz w:val="22"/>
          <w:szCs w:val="22"/>
        </w:rPr>
        <w:t>a partir del 1º de octubre de 2010,</w:t>
      </w:r>
      <w:r w:rsidR="00B84061" w:rsidRPr="00CA6419">
        <w:rPr>
          <w:rFonts w:ascii="Tahoma" w:hAnsi="Tahoma" w:cs="Tahoma"/>
          <w:sz w:val="22"/>
          <w:szCs w:val="22"/>
        </w:rPr>
        <w:t xml:space="preserve"> </w:t>
      </w:r>
      <w:r w:rsidR="003D210C" w:rsidRPr="00CA6419">
        <w:rPr>
          <w:rFonts w:ascii="Tahoma" w:hAnsi="Tahoma" w:cs="Tahoma"/>
          <w:sz w:val="22"/>
          <w:szCs w:val="22"/>
        </w:rPr>
        <w:t xml:space="preserve">en cuantía de </w:t>
      </w:r>
      <w:r w:rsidRPr="00CA6419">
        <w:rPr>
          <w:rFonts w:ascii="Tahoma" w:hAnsi="Tahoma" w:cs="Tahoma"/>
          <w:sz w:val="22"/>
          <w:szCs w:val="22"/>
        </w:rPr>
        <w:t>$948.514</w:t>
      </w:r>
      <w:r w:rsidR="003D210C" w:rsidRPr="00CA6419">
        <w:rPr>
          <w:rFonts w:ascii="Tahoma" w:hAnsi="Tahoma" w:cs="Tahoma"/>
          <w:sz w:val="22"/>
          <w:szCs w:val="22"/>
        </w:rPr>
        <w:t xml:space="preserve"> y con un retroactivo de </w:t>
      </w:r>
      <w:r w:rsidRPr="00CA6419">
        <w:rPr>
          <w:rFonts w:ascii="Tahoma" w:hAnsi="Tahoma" w:cs="Tahoma"/>
          <w:sz w:val="22"/>
          <w:szCs w:val="22"/>
        </w:rPr>
        <w:t>$7.169.358</w:t>
      </w:r>
      <w:r w:rsidR="00DE1DBB" w:rsidRPr="00CA6419">
        <w:rPr>
          <w:rFonts w:ascii="Tahoma" w:hAnsi="Tahoma" w:cs="Tahoma"/>
          <w:sz w:val="22"/>
          <w:szCs w:val="22"/>
        </w:rPr>
        <w:t xml:space="preserve">, así como los </w:t>
      </w:r>
      <w:r w:rsidR="00044649" w:rsidRPr="00CA6419">
        <w:rPr>
          <w:rFonts w:ascii="Tahoma" w:hAnsi="Tahoma" w:cs="Tahoma"/>
          <w:sz w:val="22"/>
          <w:szCs w:val="22"/>
        </w:rPr>
        <w:t>intereses moratorios</w:t>
      </w:r>
      <w:r w:rsidR="00CA6419" w:rsidRPr="00CA6419">
        <w:rPr>
          <w:rFonts w:ascii="Tahoma" w:hAnsi="Tahoma" w:cs="Tahoma"/>
          <w:sz w:val="22"/>
          <w:szCs w:val="22"/>
        </w:rPr>
        <w:t xml:space="preserve"> consagrados en el artículo 141 de la Ley 100 de 1993</w:t>
      </w:r>
      <w:r w:rsidR="00044649" w:rsidRPr="00CA6419">
        <w:rPr>
          <w:rFonts w:ascii="Tahoma" w:hAnsi="Tahoma" w:cs="Tahoma"/>
          <w:sz w:val="22"/>
          <w:szCs w:val="22"/>
        </w:rPr>
        <w:t>.</w:t>
      </w:r>
    </w:p>
    <w:p w14:paraId="717D1837" w14:textId="77777777" w:rsidR="00CA6419" w:rsidRPr="00CA6419" w:rsidRDefault="00CA6419" w:rsidP="00044649">
      <w:pPr>
        <w:widowControl w:val="0"/>
        <w:autoSpaceDE w:val="0"/>
        <w:autoSpaceDN w:val="0"/>
        <w:adjustRightInd w:val="0"/>
        <w:spacing w:line="276" w:lineRule="auto"/>
        <w:ind w:firstLine="708"/>
        <w:jc w:val="both"/>
        <w:rPr>
          <w:rFonts w:ascii="Tahoma" w:hAnsi="Tahoma" w:cs="Tahoma"/>
          <w:sz w:val="22"/>
          <w:szCs w:val="22"/>
        </w:rPr>
      </w:pPr>
    </w:p>
    <w:p w14:paraId="63635D2E" w14:textId="1DDA7EE2" w:rsidR="00BD1C03" w:rsidRDefault="00F75697" w:rsidP="00B63EF3">
      <w:pPr>
        <w:widowControl w:val="0"/>
        <w:autoSpaceDE w:val="0"/>
        <w:autoSpaceDN w:val="0"/>
        <w:adjustRightInd w:val="0"/>
        <w:spacing w:line="276" w:lineRule="auto"/>
        <w:ind w:firstLine="708"/>
        <w:jc w:val="both"/>
        <w:rPr>
          <w:rFonts w:ascii="Tahoma" w:hAnsi="Tahoma" w:cs="Tahoma"/>
          <w:sz w:val="22"/>
          <w:szCs w:val="22"/>
        </w:rPr>
      </w:pPr>
      <w:r w:rsidRPr="00CA6419">
        <w:rPr>
          <w:rFonts w:ascii="Tahoma" w:hAnsi="Tahoma" w:cs="Tahoma"/>
          <w:sz w:val="22"/>
          <w:szCs w:val="22"/>
        </w:rPr>
        <w:t>Para fundar dichas pretensiones manifiesta que</w:t>
      </w:r>
      <w:r w:rsidR="002D1705" w:rsidRPr="00CA6419">
        <w:rPr>
          <w:rFonts w:ascii="Tahoma" w:hAnsi="Tahoma" w:cs="Tahoma"/>
          <w:sz w:val="22"/>
          <w:szCs w:val="22"/>
        </w:rPr>
        <w:t xml:space="preserve"> </w:t>
      </w:r>
      <w:r w:rsidR="000C594C" w:rsidRPr="00CA6419">
        <w:rPr>
          <w:rFonts w:ascii="Tahoma" w:hAnsi="Tahoma" w:cs="Tahoma"/>
          <w:sz w:val="22"/>
          <w:szCs w:val="22"/>
        </w:rPr>
        <w:t xml:space="preserve">nació el </w:t>
      </w:r>
      <w:r w:rsidR="00044649" w:rsidRPr="00CA6419">
        <w:rPr>
          <w:rFonts w:ascii="Tahoma" w:hAnsi="Tahoma" w:cs="Tahoma"/>
          <w:sz w:val="22"/>
          <w:szCs w:val="22"/>
        </w:rPr>
        <w:t>día 28</w:t>
      </w:r>
      <w:r w:rsidR="000C594C" w:rsidRPr="00CA6419">
        <w:rPr>
          <w:rFonts w:ascii="Tahoma" w:hAnsi="Tahoma" w:cs="Tahoma"/>
          <w:sz w:val="22"/>
          <w:szCs w:val="22"/>
        </w:rPr>
        <w:t xml:space="preserve"> de </w:t>
      </w:r>
      <w:r w:rsidR="00044649" w:rsidRPr="00CA6419">
        <w:rPr>
          <w:rFonts w:ascii="Tahoma" w:hAnsi="Tahoma" w:cs="Tahoma"/>
          <w:sz w:val="22"/>
          <w:szCs w:val="22"/>
        </w:rPr>
        <w:t>febrero de 1955</w:t>
      </w:r>
      <w:r w:rsidR="00AC67CF">
        <w:rPr>
          <w:rFonts w:ascii="Tahoma" w:hAnsi="Tahoma" w:cs="Tahoma"/>
          <w:sz w:val="22"/>
          <w:szCs w:val="22"/>
        </w:rPr>
        <w:t xml:space="preserve">; que </w:t>
      </w:r>
      <w:r w:rsidR="00044649" w:rsidRPr="00CA6419">
        <w:rPr>
          <w:rFonts w:ascii="Tahoma" w:hAnsi="Tahoma" w:cs="Tahoma"/>
          <w:sz w:val="22"/>
          <w:szCs w:val="22"/>
        </w:rPr>
        <w:t xml:space="preserve">realizó aportes al ISS hasta el día 30 de septiembre de 2010, </w:t>
      </w:r>
      <w:r w:rsidR="00AC67CF">
        <w:rPr>
          <w:rFonts w:ascii="Tahoma" w:hAnsi="Tahoma" w:cs="Tahoma"/>
          <w:sz w:val="22"/>
          <w:szCs w:val="22"/>
        </w:rPr>
        <w:t xml:space="preserve">acumulando </w:t>
      </w:r>
      <w:r w:rsidR="00044649" w:rsidRPr="00CA6419">
        <w:rPr>
          <w:rFonts w:ascii="Tahoma" w:hAnsi="Tahoma" w:cs="Tahoma"/>
          <w:sz w:val="22"/>
          <w:szCs w:val="22"/>
        </w:rPr>
        <w:t>un total de 1893 semanas en toda su vida laboral</w:t>
      </w:r>
      <w:r w:rsidR="00BD1C03">
        <w:rPr>
          <w:rFonts w:ascii="Tahoma" w:hAnsi="Tahoma" w:cs="Tahoma"/>
          <w:sz w:val="22"/>
          <w:szCs w:val="22"/>
        </w:rPr>
        <w:t>,</w:t>
      </w:r>
      <w:r w:rsidR="00AC67CF">
        <w:rPr>
          <w:rFonts w:ascii="Tahoma" w:hAnsi="Tahoma" w:cs="Tahoma"/>
          <w:sz w:val="22"/>
          <w:szCs w:val="22"/>
        </w:rPr>
        <w:t xml:space="preserve"> y que </w:t>
      </w:r>
      <w:r w:rsidR="00BD1C03">
        <w:rPr>
          <w:rFonts w:ascii="Tahoma" w:hAnsi="Tahoma" w:cs="Tahoma"/>
          <w:sz w:val="22"/>
          <w:szCs w:val="22"/>
        </w:rPr>
        <w:t xml:space="preserve">dicha entidad </w:t>
      </w:r>
      <w:r w:rsidR="00044649" w:rsidRPr="00CA6419">
        <w:rPr>
          <w:rFonts w:ascii="Tahoma" w:hAnsi="Tahoma" w:cs="Tahoma"/>
          <w:sz w:val="22"/>
          <w:szCs w:val="22"/>
        </w:rPr>
        <w:t>l</w:t>
      </w:r>
      <w:r w:rsidR="00BD1C03">
        <w:rPr>
          <w:rFonts w:ascii="Tahoma" w:hAnsi="Tahoma" w:cs="Tahoma"/>
          <w:sz w:val="22"/>
          <w:szCs w:val="22"/>
        </w:rPr>
        <w:t xml:space="preserve">e concedió pensión de vejez </w:t>
      </w:r>
      <w:r w:rsidR="00AC67CF">
        <w:rPr>
          <w:rFonts w:ascii="Tahoma" w:hAnsi="Tahoma" w:cs="Tahoma"/>
          <w:sz w:val="22"/>
          <w:szCs w:val="22"/>
        </w:rPr>
        <w:t xml:space="preserve">consagrada </w:t>
      </w:r>
      <w:r w:rsidR="00044649" w:rsidRPr="00CA6419">
        <w:rPr>
          <w:rFonts w:ascii="Tahoma" w:hAnsi="Tahoma" w:cs="Tahoma"/>
          <w:sz w:val="22"/>
          <w:szCs w:val="22"/>
        </w:rPr>
        <w:t xml:space="preserve">en el Acuerdo 049 de 1990 </w:t>
      </w:r>
      <w:r w:rsidR="00BD1C03" w:rsidRPr="00CA6419">
        <w:rPr>
          <w:rFonts w:ascii="Tahoma" w:hAnsi="Tahoma" w:cs="Tahoma"/>
          <w:sz w:val="22"/>
          <w:szCs w:val="22"/>
        </w:rPr>
        <w:t>a partir del 1</w:t>
      </w:r>
      <w:r w:rsidR="00BD1C03">
        <w:rPr>
          <w:rFonts w:ascii="Tahoma" w:hAnsi="Tahoma" w:cs="Tahoma"/>
          <w:sz w:val="22"/>
          <w:szCs w:val="22"/>
        </w:rPr>
        <w:t xml:space="preserve">º </w:t>
      </w:r>
      <w:r w:rsidR="00BD1C03" w:rsidRPr="00CA6419">
        <w:rPr>
          <w:rFonts w:ascii="Tahoma" w:hAnsi="Tahoma" w:cs="Tahoma"/>
          <w:sz w:val="22"/>
          <w:szCs w:val="22"/>
        </w:rPr>
        <w:t>de marzo de 2011</w:t>
      </w:r>
      <w:r w:rsidR="00BD1C03">
        <w:rPr>
          <w:rFonts w:ascii="Tahoma" w:hAnsi="Tahoma" w:cs="Tahoma"/>
          <w:sz w:val="22"/>
          <w:szCs w:val="22"/>
        </w:rPr>
        <w:t xml:space="preserve">, </w:t>
      </w:r>
      <w:r w:rsidR="00044649" w:rsidRPr="00CA6419">
        <w:rPr>
          <w:rFonts w:ascii="Tahoma" w:hAnsi="Tahoma" w:cs="Tahoma"/>
          <w:sz w:val="22"/>
          <w:szCs w:val="22"/>
        </w:rPr>
        <w:t xml:space="preserve">mediante </w:t>
      </w:r>
      <w:r w:rsidR="00BD1C03">
        <w:rPr>
          <w:rFonts w:ascii="Tahoma" w:hAnsi="Tahoma" w:cs="Tahoma"/>
          <w:sz w:val="22"/>
          <w:szCs w:val="22"/>
        </w:rPr>
        <w:t xml:space="preserve">la </w:t>
      </w:r>
      <w:r w:rsidR="00044649" w:rsidRPr="00CA6419">
        <w:rPr>
          <w:rFonts w:ascii="Tahoma" w:hAnsi="Tahoma" w:cs="Tahoma"/>
          <w:sz w:val="22"/>
          <w:szCs w:val="22"/>
        </w:rPr>
        <w:t>Resolución No.</w:t>
      </w:r>
      <w:r w:rsidR="007C7091" w:rsidRPr="00CA6419">
        <w:rPr>
          <w:rFonts w:ascii="Tahoma" w:hAnsi="Tahoma" w:cs="Tahoma"/>
          <w:sz w:val="22"/>
          <w:szCs w:val="22"/>
        </w:rPr>
        <w:t xml:space="preserve"> 101339 del 14 de marzo de </w:t>
      </w:r>
      <w:r w:rsidR="00BD1C03">
        <w:rPr>
          <w:rFonts w:ascii="Tahoma" w:hAnsi="Tahoma" w:cs="Tahoma"/>
          <w:sz w:val="22"/>
          <w:szCs w:val="22"/>
        </w:rPr>
        <w:t xml:space="preserve">la misma anualidad, </w:t>
      </w:r>
      <w:r w:rsidR="007C7091" w:rsidRPr="00CA6419">
        <w:rPr>
          <w:rFonts w:ascii="Tahoma" w:hAnsi="Tahoma" w:cs="Tahoma"/>
          <w:sz w:val="22"/>
          <w:szCs w:val="22"/>
        </w:rPr>
        <w:t xml:space="preserve">con </w:t>
      </w:r>
      <w:r w:rsidR="00BD1C03">
        <w:rPr>
          <w:rFonts w:ascii="Tahoma" w:hAnsi="Tahoma" w:cs="Tahoma"/>
          <w:sz w:val="22"/>
          <w:szCs w:val="22"/>
        </w:rPr>
        <w:t xml:space="preserve">base en </w:t>
      </w:r>
      <w:r w:rsidR="007C7091" w:rsidRPr="00CA6419">
        <w:rPr>
          <w:rFonts w:ascii="Tahoma" w:hAnsi="Tahoma" w:cs="Tahoma"/>
          <w:sz w:val="22"/>
          <w:szCs w:val="22"/>
        </w:rPr>
        <w:t xml:space="preserve">1693 semanas </w:t>
      </w:r>
      <w:r w:rsidR="00BD1C03">
        <w:rPr>
          <w:rFonts w:ascii="Tahoma" w:hAnsi="Tahoma" w:cs="Tahoma"/>
          <w:sz w:val="22"/>
          <w:szCs w:val="22"/>
        </w:rPr>
        <w:t xml:space="preserve">cotizadas </w:t>
      </w:r>
      <w:r w:rsidR="007C7091" w:rsidRPr="00CA6419">
        <w:rPr>
          <w:rFonts w:ascii="Tahoma" w:hAnsi="Tahoma" w:cs="Tahoma"/>
          <w:sz w:val="22"/>
          <w:szCs w:val="22"/>
        </w:rPr>
        <w:t>hasta el 1º de agosto de 2007 y un I</w:t>
      </w:r>
      <w:r w:rsidR="00BD1C03">
        <w:rPr>
          <w:rFonts w:ascii="Tahoma" w:hAnsi="Tahoma" w:cs="Tahoma"/>
          <w:sz w:val="22"/>
          <w:szCs w:val="22"/>
        </w:rPr>
        <w:t xml:space="preserve">BL </w:t>
      </w:r>
      <w:r w:rsidR="007C7091" w:rsidRPr="00CA6419">
        <w:rPr>
          <w:rFonts w:ascii="Tahoma" w:hAnsi="Tahoma" w:cs="Tahoma"/>
          <w:sz w:val="22"/>
          <w:szCs w:val="22"/>
        </w:rPr>
        <w:t>de $1.083.097</w:t>
      </w:r>
      <w:r w:rsidR="00BD1C03">
        <w:rPr>
          <w:rFonts w:ascii="Tahoma" w:hAnsi="Tahoma" w:cs="Tahoma"/>
          <w:sz w:val="22"/>
          <w:szCs w:val="22"/>
        </w:rPr>
        <w:t>,</w:t>
      </w:r>
      <w:r w:rsidR="007C7091" w:rsidRPr="00CA6419">
        <w:rPr>
          <w:rFonts w:ascii="Tahoma" w:hAnsi="Tahoma" w:cs="Tahoma"/>
          <w:sz w:val="22"/>
          <w:szCs w:val="22"/>
        </w:rPr>
        <w:t xml:space="preserve"> al que le aplicó un porcentaje de liquidación del 90%, para una mesada pensional por valor de $974.788. </w:t>
      </w:r>
    </w:p>
    <w:p w14:paraId="2CBAFE02" w14:textId="77777777" w:rsidR="00BD1C03" w:rsidRDefault="00BD1C03" w:rsidP="00B63EF3">
      <w:pPr>
        <w:widowControl w:val="0"/>
        <w:autoSpaceDE w:val="0"/>
        <w:autoSpaceDN w:val="0"/>
        <w:adjustRightInd w:val="0"/>
        <w:spacing w:line="276" w:lineRule="auto"/>
        <w:ind w:firstLine="708"/>
        <w:jc w:val="both"/>
        <w:rPr>
          <w:rFonts w:ascii="Tahoma" w:hAnsi="Tahoma" w:cs="Tahoma"/>
          <w:sz w:val="22"/>
          <w:szCs w:val="22"/>
        </w:rPr>
      </w:pPr>
    </w:p>
    <w:p w14:paraId="560FFF2E" w14:textId="099EBF5A" w:rsidR="0018257C" w:rsidRDefault="007C7091" w:rsidP="00B63EF3">
      <w:pPr>
        <w:widowControl w:val="0"/>
        <w:autoSpaceDE w:val="0"/>
        <w:autoSpaceDN w:val="0"/>
        <w:adjustRightInd w:val="0"/>
        <w:spacing w:line="276" w:lineRule="auto"/>
        <w:ind w:firstLine="708"/>
        <w:jc w:val="both"/>
        <w:rPr>
          <w:rFonts w:ascii="Tahoma" w:hAnsi="Tahoma" w:cs="Tahoma"/>
          <w:sz w:val="22"/>
          <w:szCs w:val="22"/>
        </w:rPr>
      </w:pPr>
      <w:r w:rsidRPr="00CA6419">
        <w:rPr>
          <w:rFonts w:ascii="Tahoma" w:hAnsi="Tahoma" w:cs="Tahoma"/>
          <w:sz w:val="22"/>
          <w:szCs w:val="22"/>
        </w:rPr>
        <w:t xml:space="preserve">Refiere que </w:t>
      </w:r>
      <w:r w:rsidR="009904B9">
        <w:rPr>
          <w:rFonts w:ascii="Tahoma" w:hAnsi="Tahoma" w:cs="Tahoma"/>
          <w:sz w:val="22"/>
          <w:szCs w:val="22"/>
        </w:rPr>
        <w:t xml:space="preserve">el </w:t>
      </w:r>
      <w:r w:rsidR="009904B9" w:rsidRPr="00CA6419">
        <w:rPr>
          <w:rFonts w:ascii="Tahoma" w:hAnsi="Tahoma" w:cs="Tahoma"/>
          <w:sz w:val="22"/>
          <w:szCs w:val="22"/>
        </w:rPr>
        <w:t>18 de abril de 2011</w:t>
      </w:r>
      <w:r w:rsidR="009904B9">
        <w:rPr>
          <w:rFonts w:ascii="Tahoma" w:hAnsi="Tahoma" w:cs="Tahoma"/>
          <w:sz w:val="22"/>
          <w:szCs w:val="22"/>
        </w:rPr>
        <w:t xml:space="preserve"> </w:t>
      </w:r>
      <w:r w:rsidRPr="00CA6419">
        <w:rPr>
          <w:rFonts w:ascii="Tahoma" w:hAnsi="Tahoma" w:cs="Tahoma"/>
          <w:sz w:val="22"/>
          <w:szCs w:val="22"/>
        </w:rPr>
        <w:t>presentó recurso de reposición</w:t>
      </w:r>
      <w:r w:rsidR="009904B9">
        <w:rPr>
          <w:rFonts w:ascii="Tahoma" w:hAnsi="Tahoma" w:cs="Tahoma"/>
          <w:sz w:val="22"/>
          <w:szCs w:val="22"/>
        </w:rPr>
        <w:t xml:space="preserve"> y</w:t>
      </w:r>
      <w:r w:rsidRPr="00CA6419">
        <w:rPr>
          <w:rFonts w:ascii="Tahoma" w:hAnsi="Tahoma" w:cs="Tahoma"/>
          <w:sz w:val="22"/>
          <w:szCs w:val="22"/>
        </w:rPr>
        <w:t xml:space="preserve"> en subsidio apelación</w:t>
      </w:r>
      <w:r w:rsidR="009904B9">
        <w:rPr>
          <w:rFonts w:ascii="Tahoma" w:hAnsi="Tahoma" w:cs="Tahoma"/>
          <w:sz w:val="22"/>
          <w:szCs w:val="22"/>
        </w:rPr>
        <w:t xml:space="preserve"> contra el acto en mención con el fin de que se </w:t>
      </w:r>
      <w:proofErr w:type="spellStart"/>
      <w:r w:rsidR="009904B9">
        <w:rPr>
          <w:rFonts w:ascii="Tahoma" w:hAnsi="Tahoma" w:cs="Tahoma"/>
          <w:sz w:val="22"/>
          <w:szCs w:val="22"/>
        </w:rPr>
        <w:t>reliquidara</w:t>
      </w:r>
      <w:proofErr w:type="spellEnd"/>
      <w:r w:rsidR="009904B9">
        <w:rPr>
          <w:rFonts w:ascii="Tahoma" w:hAnsi="Tahoma" w:cs="Tahoma"/>
          <w:sz w:val="22"/>
          <w:szCs w:val="22"/>
        </w:rPr>
        <w:t xml:space="preserve"> la prestación y se le pagara el retroactivo</w:t>
      </w:r>
      <w:r w:rsidR="005B3AF6">
        <w:rPr>
          <w:rFonts w:ascii="Tahoma" w:hAnsi="Tahoma" w:cs="Tahoma"/>
          <w:sz w:val="22"/>
          <w:szCs w:val="22"/>
        </w:rPr>
        <w:t xml:space="preserve"> desde el 1º de octubre de 2010</w:t>
      </w:r>
      <w:r w:rsidR="009904B9">
        <w:rPr>
          <w:rFonts w:ascii="Tahoma" w:hAnsi="Tahoma" w:cs="Tahoma"/>
          <w:sz w:val="22"/>
          <w:szCs w:val="22"/>
        </w:rPr>
        <w:t xml:space="preserve">, </w:t>
      </w:r>
      <w:r w:rsidR="005F3B87">
        <w:rPr>
          <w:rFonts w:ascii="Tahoma" w:hAnsi="Tahoma" w:cs="Tahoma"/>
          <w:sz w:val="22"/>
          <w:szCs w:val="22"/>
        </w:rPr>
        <w:t xml:space="preserve">y </w:t>
      </w:r>
      <w:r w:rsidRPr="00CA6419">
        <w:rPr>
          <w:rFonts w:ascii="Tahoma" w:hAnsi="Tahoma" w:cs="Tahoma"/>
          <w:sz w:val="22"/>
          <w:szCs w:val="22"/>
        </w:rPr>
        <w:t>que en marzo de 2014, al no recibir respuesta</w:t>
      </w:r>
      <w:r w:rsidR="009904B9">
        <w:rPr>
          <w:rFonts w:ascii="Tahoma" w:hAnsi="Tahoma" w:cs="Tahoma"/>
          <w:sz w:val="22"/>
          <w:szCs w:val="22"/>
        </w:rPr>
        <w:t>,</w:t>
      </w:r>
      <w:r w:rsidRPr="00CA6419">
        <w:rPr>
          <w:rFonts w:ascii="Tahoma" w:hAnsi="Tahoma" w:cs="Tahoma"/>
          <w:sz w:val="22"/>
          <w:szCs w:val="22"/>
        </w:rPr>
        <w:t xml:space="preserve"> interpuso acción de tutela por violación al derecho fundamental de petición</w:t>
      </w:r>
      <w:r w:rsidR="005F3B87">
        <w:rPr>
          <w:rFonts w:ascii="Tahoma" w:hAnsi="Tahoma" w:cs="Tahoma"/>
          <w:sz w:val="22"/>
          <w:szCs w:val="22"/>
        </w:rPr>
        <w:t>, el cual fue amparado por e</w:t>
      </w:r>
      <w:r w:rsidRPr="00CA6419">
        <w:rPr>
          <w:rFonts w:ascii="Tahoma" w:hAnsi="Tahoma" w:cs="Tahoma"/>
          <w:sz w:val="22"/>
          <w:szCs w:val="22"/>
        </w:rPr>
        <w:t>l Juzgado Segundo Laboral del Circuito</w:t>
      </w:r>
      <w:r w:rsidR="00B63EF3" w:rsidRPr="00CA6419">
        <w:rPr>
          <w:rFonts w:ascii="Tahoma" w:hAnsi="Tahoma" w:cs="Tahoma"/>
          <w:sz w:val="22"/>
          <w:szCs w:val="22"/>
        </w:rPr>
        <w:t xml:space="preserve">, </w:t>
      </w:r>
      <w:r w:rsidR="00570A19">
        <w:rPr>
          <w:rFonts w:ascii="Tahoma" w:hAnsi="Tahoma" w:cs="Tahoma"/>
          <w:sz w:val="22"/>
          <w:szCs w:val="22"/>
        </w:rPr>
        <w:t xml:space="preserve">despacho </w:t>
      </w:r>
      <w:r w:rsidR="005F3B87">
        <w:rPr>
          <w:rFonts w:ascii="Tahoma" w:hAnsi="Tahoma" w:cs="Tahoma"/>
          <w:sz w:val="22"/>
          <w:szCs w:val="22"/>
        </w:rPr>
        <w:t xml:space="preserve">que </w:t>
      </w:r>
      <w:r w:rsidR="00B63EF3" w:rsidRPr="00CA6419">
        <w:rPr>
          <w:rFonts w:ascii="Tahoma" w:hAnsi="Tahoma" w:cs="Tahoma"/>
          <w:sz w:val="22"/>
          <w:szCs w:val="22"/>
        </w:rPr>
        <w:t>ordenó a Colpensiones dar respuesta de fondo al recurso presentado</w:t>
      </w:r>
      <w:r w:rsidR="005F3B87">
        <w:rPr>
          <w:rFonts w:ascii="Tahoma" w:hAnsi="Tahoma" w:cs="Tahoma"/>
          <w:sz w:val="22"/>
          <w:szCs w:val="22"/>
        </w:rPr>
        <w:t xml:space="preserve">; orden acatada </w:t>
      </w:r>
      <w:r w:rsidR="00B63EF3" w:rsidRPr="00CA6419">
        <w:rPr>
          <w:rFonts w:ascii="Tahoma" w:hAnsi="Tahoma" w:cs="Tahoma"/>
          <w:sz w:val="22"/>
          <w:szCs w:val="22"/>
        </w:rPr>
        <w:t>mediante Resolución GNR 122156 del 9 de abril de 2014,</w:t>
      </w:r>
      <w:r w:rsidR="005F3B87">
        <w:rPr>
          <w:rFonts w:ascii="Tahoma" w:hAnsi="Tahoma" w:cs="Tahoma"/>
          <w:sz w:val="22"/>
          <w:szCs w:val="22"/>
        </w:rPr>
        <w:t xml:space="preserve"> a través de la cual se </w:t>
      </w:r>
      <w:r w:rsidR="00B63EF3" w:rsidRPr="00CA6419">
        <w:rPr>
          <w:rFonts w:ascii="Tahoma" w:hAnsi="Tahoma" w:cs="Tahoma"/>
          <w:sz w:val="22"/>
          <w:szCs w:val="22"/>
        </w:rPr>
        <w:t>confirm</w:t>
      </w:r>
      <w:r w:rsidR="005F3B87">
        <w:rPr>
          <w:rFonts w:ascii="Tahoma" w:hAnsi="Tahoma" w:cs="Tahoma"/>
          <w:sz w:val="22"/>
          <w:szCs w:val="22"/>
        </w:rPr>
        <w:t xml:space="preserve">ó </w:t>
      </w:r>
      <w:r w:rsidR="0018257C">
        <w:rPr>
          <w:rFonts w:ascii="Tahoma" w:hAnsi="Tahoma" w:cs="Tahoma"/>
          <w:sz w:val="22"/>
          <w:szCs w:val="22"/>
        </w:rPr>
        <w:t>la decisión inicial, bajo el argumento de que no s</w:t>
      </w:r>
      <w:r w:rsidR="00570A19">
        <w:rPr>
          <w:rFonts w:ascii="Tahoma" w:hAnsi="Tahoma" w:cs="Tahoma"/>
          <w:sz w:val="22"/>
          <w:szCs w:val="22"/>
        </w:rPr>
        <w:t xml:space="preserve">e encontraba acreditado </w:t>
      </w:r>
      <w:r w:rsidR="0018257C">
        <w:rPr>
          <w:rFonts w:ascii="Tahoma" w:hAnsi="Tahoma" w:cs="Tahoma"/>
          <w:sz w:val="22"/>
          <w:szCs w:val="22"/>
        </w:rPr>
        <w:t>su</w:t>
      </w:r>
      <w:r w:rsidR="00B63EF3" w:rsidRPr="00CA6419">
        <w:rPr>
          <w:rFonts w:ascii="Tahoma" w:hAnsi="Tahoma" w:cs="Tahoma"/>
          <w:sz w:val="22"/>
          <w:szCs w:val="22"/>
        </w:rPr>
        <w:t xml:space="preserve"> retiro del sistema general de seguridad social en pensiones.</w:t>
      </w:r>
    </w:p>
    <w:p w14:paraId="01517B8A" w14:textId="77777777" w:rsidR="0018257C" w:rsidRDefault="0018257C" w:rsidP="00B63EF3">
      <w:pPr>
        <w:widowControl w:val="0"/>
        <w:autoSpaceDE w:val="0"/>
        <w:autoSpaceDN w:val="0"/>
        <w:adjustRightInd w:val="0"/>
        <w:spacing w:line="276" w:lineRule="auto"/>
        <w:ind w:firstLine="708"/>
        <w:jc w:val="both"/>
        <w:rPr>
          <w:rFonts w:ascii="Tahoma" w:hAnsi="Tahoma" w:cs="Tahoma"/>
          <w:sz w:val="22"/>
          <w:szCs w:val="22"/>
        </w:rPr>
      </w:pPr>
    </w:p>
    <w:p w14:paraId="750442BC" w14:textId="799FBE8E" w:rsidR="005B3AF6" w:rsidRDefault="005B3AF6" w:rsidP="00B63EF3">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Finalmente, sostiene </w:t>
      </w:r>
      <w:r w:rsidR="00B63EF3" w:rsidRPr="00CA6419">
        <w:rPr>
          <w:rFonts w:ascii="Tahoma" w:hAnsi="Tahoma" w:cs="Tahoma"/>
          <w:sz w:val="22"/>
          <w:szCs w:val="22"/>
        </w:rPr>
        <w:t xml:space="preserve">que la demandada </w:t>
      </w:r>
      <w:r w:rsidR="00466B10">
        <w:rPr>
          <w:rFonts w:ascii="Tahoma" w:hAnsi="Tahoma" w:cs="Tahoma"/>
          <w:sz w:val="22"/>
          <w:szCs w:val="22"/>
        </w:rPr>
        <w:t xml:space="preserve">al resolver el recurso </w:t>
      </w:r>
      <w:r w:rsidR="00B63EF3" w:rsidRPr="00CA6419">
        <w:rPr>
          <w:rFonts w:ascii="Tahoma" w:hAnsi="Tahoma" w:cs="Tahoma"/>
          <w:sz w:val="22"/>
          <w:szCs w:val="22"/>
        </w:rPr>
        <w:t xml:space="preserve">no tuvo en cuenta las Planillas de Pago de Seguridad Social en Pensiones </w:t>
      </w:r>
      <w:r w:rsidR="00466B10">
        <w:rPr>
          <w:rFonts w:ascii="Tahoma" w:hAnsi="Tahoma" w:cs="Tahoma"/>
          <w:sz w:val="22"/>
          <w:szCs w:val="22"/>
        </w:rPr>
        <w:t xml:space="preserve">expedidas </w:t>
      </w:r>
      <w:r w:rsidR="00466B10" w:rsidRPr="00CA6419">
        <w:rPr>
          <w:rFonts w:ascii="Tahoma" w:hAnsi="Tahoma" w:cs="Tahoma"/>
          <w:sz w:val="22"/>
          <w:szCs w:val="22"/>
        </w:rPr>
        <w:t xml:space="preserve">por </w:t>
      </w:r>
      <w:proofErr w:type="spellStart"/>
      <w:r w:rsidR="00466B10" w:rsidRPr="00CA6419">
        <w:rPr>
          <w:rFonts w:ascii="Tahoma" w:hAnsi="Tahoma" w:cs="Tahoma"/>
          <w:sz w:val="22"/>
          <w:szCs w:val="22"/>
        </w:rPr>
        <w:t>Asopagos</w:t>
      </w:r>
      <w:proofErr w:type="spellEnd"/>
      <w:r w:rsidR="00466B10" w:rsidRPr="00CA6419">
        <w:rPr>
          <w:rFonts w:ascii="Tahoma" w:hAnsi="Tahoma" w:cs="Tahoma"/>
          <w:sz w:val="22"/>
          <w:szCs w:val="22"/>
        </w:rPr>
        <w:t xml:space="preserve"> S.A.</w:t>
      </w:r>
      <w:r w:rsidR="00466B10">
        <w:rPr>
          <w:rFonts w:ascii="Tahoma" w:hAnsi="Tahoma" w:cs="Tahoma"/>
          <w:sz w:val="22"/>
          <w:szCs w:val="22"/>
        </w:rPr>
        <w:t>,</w:t>
      </w:r>
      <w:r w:rsidR="00466B10" w:rsidRPr="00466B10">
        <w:rPr>
          <w:rFonts w:ascii="Tahoma" w:hAnsi="Tahoma" w:cs="Tahoma"/>
          <w:sz w:val="22"/>
          <w:szCs w:val="22"/>
        </w:rPr>
        <w:t xml:space="preserve"> </w:t>
      </w:r>
      <w:r w:rsidR="00466B10">
        <w:rPr>
          <w:rFonts w:ascii="Tahoma" w:hAnsi="Tahoma" w:cs="Tahoma"/>
          <w:sz w:val="22"/>
          <w:szCs w:val="22"/>
        </w:rPr>
        <w:t xml:space="preserve">con las que se </w:t>
      </w:r>
      <w:r>
        <w:rPr>
          <w:rFonts w:ascii="Tahoma" w:hAnsi="Tahoma" w:cs="Tahoma"/>
          <w:sz w:val="22"/>
          <w:szCs w:val="22"/>
        </w:rPr>
        <w:t>demuestra</w:t>
      </w:r>
      <w:r w:rsidR="00466B10">
        <w:rPr>
          <w:rFonts w:ascii="Tahoma" w:hAnsi="Tahoma" w:cs="Tahoma"/>
          <w:sz w:val="22"/>
          <w:szCs w:val="22"/>
        </w:rPr>
        <w:t xml:space="preserve"> </w:t>
      </w:r>
      <w:r>
        <w:rPr>
          <w:rFonts w:ascii="Tahoma" w:hAnsi="Tahoma" w:cs="Tahoma"/>
          <w:sz w:val="22"/>
          <w:szCs w:val="22"/>
        </w:rPr>
        <w:t xml:space="preserve">que tiene </w:t>
      </w:r>
      <w:r w:rsidR="00466B10" w:rsidRPr="00CA6419">
        <w:rPr>
          <w:rFonts w:ascii="Tahoma" w:hAnsi="Tahoma" w:cs="Tahoma"/>
          <w:sz w:val="22"/>
          <w:szCs w:val="22"/>
        </w:rPr>
        <w:t xml:space="preserve">1893 semanas hasta </w:t>
      </w:r>
      <w:r w:rsidR="00BC7C8E">
        <w:rPr>
          <w:rFonts w:ascii="Tahoma" w:hAnsi="Tahoma" w:cs="Tahoma"/>
          <w:sz w:val="22"/>
          <w:szCs w:val="22"/>
        </w:rPr>
        <w:t xml:space="preserve">el 30 de </w:t>
      </w:r>
      <w:r w:rsidR="00BC7C8E" w:rsidRPr="00CA6419">
        <w:rPr>
          <w:rFonts w:ascii="Tahoma" w:hAnsi="Tahoma" w:cs="Tahoma"/>
          <w:sz w:val="22"/>
          <w:szCs w:val="22"/>
        </w:rPr>
        <w:t xml:space="preserve">septiembre </w:t>
      </w:r>
      <w:r w:rsidR="00466B10" w:rsidRPr="00CA6419">
        <w:rPr>
          <w:rFonts w:ascii="Tahoma" w:hAnsi="Tahoma" w:cs="Tahoma"/>
          <w:sz w:val="22"/>
          <w:szCs w:val="22"/>
        </w:rPr>
        <w:t>de 2010</w:t>
      </w:r>
      <w:r>
        <w:rPr>
          <w:rFonts w:ascii="Tahoma" w:hAnsi="Tahoma" w:cs="Tahoma"/>
          <w:sz w:val="22"/>
          <w:szCs w:val="22"/>
        </w:rPr>
        <w:t xml:space="preserve"> y</w:t>
      </w:r>
      <w:r w:rsidR="00466B10">
        <w:rPr>
          <w:rFonts w:ascii="Tahoma" w:hAnsi="Tahoma" w:cs="Tahoma"/>
          <w:sz w:val="22"/>
          <w:szCs w:val="22"/>
        </w:rPr>
        <w:t xml:space="preserve"> en las que además se reporta </w:t>
      </w:r>
      <w:r w:rsidR="008454A1" w:rsidRPr="00CA6419">
        <w:rPr>
          <w:rFonts w:ascii="Tahoma" w:hAnsi="Tahoma" w:cs="Tahoma"/>
          <w:sz w:val="22"/>
          <w:szCs w:val="22"/>
        </w:rPr>
        <w:t xml:space="preserve">la novedad </w:t>
      </w:r>
      <w:r w:rsidR="008454A1">
        <w:rPr>
          <w:rFonts w:ascii="Tahoma" w:hAnsi="Tahoma" w:cs="Tahoma"/>
          <w:sz w:val="22"/>
          <w:szCs w:val="22"/>
        </w:rPr>
        <w:t>de retiro</w:t>
      </w:r>
      <w:r>
        <w:rPr>
          <w:rFonts w:ascii="Tahoma" w:hAnsi="Tahoma" w:cs="Tahoma"/>
          <w:sz w:val="22"/>
          <w:szCs w:val="22"/>
        </w:rPr>
        <w:t>.</w:t>
      </w:r>
    </w:p>
    <w:p w14:paraId="5963E62C" w14:textId="77777777" w:rsidR="005B3AF6" w:rsidRDefault="005B3AF6" w:rsidP="00B63EF3">
      <w:pPr>
        <w:widowControl w:val="0"/>
        <w:autoSpaceDE w:val="0"/>
        <w:autoSpaceDN w:val="0"/>
        <w:adjustRightInd w:val="0"/>
        <w:spacing w:line="276" w:lineRule="auto"/>
        <w:ind w:firstLine="708"/>
        <w:jc w:val="both"/>
        <w:rPr>
          <w:rFonts w:ascii="Tahoma" w:hAnsi="Tahoma" w:cs="Tahoma"/>
          <w:sz w:val="22"/>
          <w:szCs w:val="22"/>
        </w:rPr>
      </w:pPr>
    </w:p>
    <w:p w14:paraId="3ABC1564" w14:textId="12E2E5A8" w:rsidR="00C92F06" w:rsidRPr="00CA6419" w:rsidRDefault="00466B10" w:rsidP="007C11A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 </w:t>
      </w:r>
      <w:r w:rsidR="00C47C71" w:rsidRPr="00CA6419">
        <w:rPr>
          <w:rFonts w:ascii="Tahoma" w:hAnsi="Tahoma" w:cs="Tahoma"/>
          <w:sz w:val="22"/>
          <w:szCs w:val="22"/>
        </w:rPr>
        <w:t xml:space="preserve">Colpensiones </w:t>
      </w:r>
      <w:r w:rsidR="00C92F06" w:rsidRPr="00CA6419">
        <w:rPr>
          <w:rFonts w:ascii="Tahoma" w:hAnsi="Tahoma" w:cs="Tahoma"/>
          <w:sz w:val="22"/>
          <w:szCs w:val="22"/>
        </w:rPr>
        <w:t>aceptó</w:t>
      </w:r>
      <w:r w:rsidR="000D7EBC" w:rsidRPr="00CA6419">
        <w:rPr>
          <w:rFonts w:ascii="Tahoma" w:hAnsi="Tahoma" w:cs="Tahoma"/>
          <w:sz w:val="22"/>
          <w:szCs w:val="22"/>
        </w:rPr>
        <w:t xml:space="preserve"> como </w:t>
      </w:r>
      <w:r w:rsidR="00633D46" w:rsidRPr="00CA6419">
        <w:rPr>
          <w:rFonts w:ascii="Tahoma" w:hAnsi="Tahoma" w:cs="Tahoma"/>
          <w:sz w:val="22"/>
          <w:szCs w:val="22"/>
        </w:rPr>
        <w:t>ci</w:t>
      </w:r>
      <w:r w:rsidR="00736772" w:rsidRPr="00CA6419">
        <w:rPr>
          <w:rFonts w:ascii="Tahoma" w:hAnsi="Tahoma" w:cs="Tahoma"/>
          <w:sz w:val="22"/>
          <w:szCs w:val="22"/>
        </w:rPr>
        <w:t>ertos</w:t>
      </w:r>
      <w:r w:rsidR="004E76ED" w:rsidRPr="00CA6419">
        <w:rPr>
          <w:rFonts w:ascii="Tahoma" w:hAnsi="Tahoma" w:cs="Tahoma"/>
          <w:sz w:val="22"/>
          <w:szCs w:val="22"/>
        </w:rPr>
        <w:t xml:space="preserve"> </w:t>
      </w:r>
      <w:r w:rsidR="00813FA7" w:rsidRPr="00CA6419">
        <w:rPr>
          <w:rFonts w:ascii="Tahoma" w:hAnsi="Tahoma" w:cs="Tahoma"/>
          <w:sz w:val="22"/>
          <w:szCs w:val="22"/>
        </w:rPr>
        <w:t>los hechos</w:t>
      </w:r>
      <w:r w:rsidR="00736772" w:rsidRPr="00CA6419">
        <w:rPr>
          <w:rFonts w:ascii="Tahoma" w:hAnsi="Tahoma" w:cs="Tahoma"/>
          <w:sz w:val="22"/>
          <w:szCs w:val="22"/>
        </w:rPr>
        <w:t xml:space="preserve"> de la demanda,</w:t>
      </w:r>
      <w:r w:rsidR="00813FA7" w:rsidRPr="00CA6419">
        <w:rPr>
          <w:rFonts w:ascii="Tahoma" w:hAnsi="Tahoma" w:cs="Tahoma"/>
          <w:sz w:val="22"/>
          <w:szCs w:val="22"/>
        </w:rPr>
        <w:t xml:space="preserve"> </w:t>
      </w:r>
      <w:r w:rsidR="004E76ED" w:rsidRPr="00CA6419">
        <w:rPr>
          <w:rFonts w:ascii="Tahoma" w:hAnsi="Tahoma" w:cs="Tahoma"/>
          <w:sz w:val="22"/>
          <w:szCs w:val="22"/>
        </w:rPr>
        <w:t xml:space="preserve">salvo </w:t>
      </w:r>
      <w:r w:rsidR="007C11AE">
        <w:rPr>
          <w:rFonts w:ascii="Tahoma" w:hAnsi="Tahoma" w:cs="Tahoma"/>
          <w:sz w:val="22"/>
          <w:szCs w:val="22"/>
        </w:rPr>
        <w:t xml:space="preserve">los siguientes: i) que la demandante realizó aportes al I.S.S. hasta el 30 de septiembre de 2010; ii) que cuenta con 1893 semanas en toda su vida laboral y, iii) que allegó las planillas de </w:t>
      </w:r>
      <w:proofErr w:type="spellStart"/>
      <w:r w:rsidR="007C11AE">
        <w:rPr>
          <w:rFonts w:ascii="Tahoma" w:hAnsi="Tahoma" w:cs="Tahoma"/>
          <w:sz w:val="22"/>
          <w:szCs w:val="22"/>
        </w:rPr>
        <w:t>Aso</w:t>
      </w:r>
      <w:r w:rsidR="00882F8C">
        <w:rPr>
          <w:rFonts w:ascii="Tahoma" w:hAnsi="Tahoma" w:cs="Tahoma"/>
          <w:sz w:val="22"/>
          <w:szCs w:val="22"/>
        </w:rPr>
        <w:t>p</w:t>
      </w:r>
      <w:r w:rsidR="007C11AE">
        <w:rPr>
          <w:rFonts w:ascii="Tahoma" w:hAnsi="Tahoma" w:cs="Tahoma"/>
          <w:sz w:val="22"/>
          <w:szCs w:val="22"/>
        </w:rPr>
        <w:t>agos</w:t>
      </w:r>
      <w:proofErr w:type="spellEnd"/>
      <w:r w:rsidR="007C11AE">
        <w:rPr>
          <w:rFonts w:ascii="Tahoma" w:hAnsi="Tahoma" w:cs="Tahoma"/>
          <w:sz w:val="22"/>
          <w:szCs w:val="22"/>
        </w:rPr>
        <w:t xml:space="preserve"> en la que se demuestran tanto las cotizaciones efectuadas como la novedad de retiro; respecto de los cuales manifestó que no le constaban.   </w:t>
      </w:r>
    </w:p>
    <w:p w14:paraId="5C8D81CE" w14:textId="77777777" w:rsidR="00736772" w:rsidRPr="00CA6419" w:rsidRDefault="00736772" w:rsidP="00760A92">
      <w:pPr>
        <w:pStyle w:val="Sinespaciado"/>
      </w:pPr>
    </w:p>
    <w:p w14:paraId="3BB9ABEE" w14:textId="4C2259D3" w:rsidR="000A0609" w:rsidRPr="00CA6419" w:rsidRDefault="00C92F06" w:rsidP="000F3C74">
      <w:pPr>
        <w:widowControl w:val="0"/>
        <w:autoSpaceDE w:val="0"/>
        <w:autoSpaceDN w:val="0"/>
        <w:adjustRightInd w:val="0"/>
        <w:spacing w:line="276" w:lineRule="auto"/>
        <w:ind w:firstLine="708"/>
        <w:jc w:val="both"/>
        <w:rPr>
          <w:rFonts w:ascii="Tahoma" w:hAnsi="Tahoma" w:cs="Tahoma"/>
          <w:sz w:val="22"/>
          <w:szCs w:val="22"/>
        </w:rPr>
      </w:pPr>
      <w:r w:rsidRPr="00CA6419">
        <w:rPr>
          <w:rFonts w:ascii="Tahoma" w:hAnsi="Tahoma" w:cs="Tahoma"/>
          <w:sz w:val="22"/>
          <w:szCs w:val="22"/>
        </w:rPr>
        <w:t>Seguidamente se atuvo</w:t>
      </w:r>
      <w:r w:rsidR="00A43408" w:rsidRPr="00CA6419">
        <w:rPr>
          <w:rFonts w:ascii="Tahoma" w:hAnsi="Tahoma" w:cs="Tahoma"/>
          <w:sz w:val="22"/>
          <w:szCs w:val="22"/>
        </w:rPr>
        <w:t xml:space="preserve"> a </w:t>
      </w:r>
      <w:r w:rsidRPr="00CA6419">
        <w:rPr>
          <w:rFonts w:ascii="Tahoma" w:hAnsi="Tahoma" w:cs="Tahoma"/>
          <w:sz w:val="22"/>
          <w:szCs w:val="22"/>
        </w:rPr>
        <w:t>lo que resultare probado en el proceso</w:t>
      </w:r>
      <w:r w:rsidR="00A43408" w:rsidRPr="00CA6419">
        <w:rPr>
          <w:rFonts w:ascii="Tahoma" w:hAnsi="Tahoma" w:cs="Tahoma"/>
          <w:sz w:val="22"/>
          <w:szCs w:val="22"/>
        </w:rPr>
        <w:t xml:space="preserve"> </w:t>
      </w:r>
      <w:r w:rsidR="007C11AE">
        <w:rPr>
          <w:rFonts w:ascii="Tahoma" w:hAnsi="Tahoma" w:cs="Tahoma"/>
          <w:sz w:val="22"/>
          <w:szCs w:val="22"/>
        </w:rPr>
        <w:t>a efectos de resolver las pretensiones</w:t>
      </w:r>
      <w:r w:rsidR="00882F8C">
        <w:rPr>
          <w:rFonts w:ascii="Tahoma" w:hAnsi="Tahoma" w:cs="Tahoma"/>
          <w:sz w:val="22"/>
          <w:szCs w:val="22"/>
        </w:rPr>
        <w:t>,</w:t>
      </w:r>
      <w:r w:rsidR="007C11AE">
        <w:rPr>
          <w:rFonts w:ascii="Tahoma" w:hAnsi="Tahoma" w:cs="Tahoma"/>
          <w:sz w:val="22"/>
          <w:szCs w:val="22"/>
        </w:rPr>
        <w:t xml:space="preserve"> </w:t>
      </w:r>
      <w:r w:rsidR="00A43408" w:rsidRPr="00CA6419">
        <w:rPr>
          <w:rFonts w:ascii="Tahoma" w:hAnsi="Tahoma" w:cs="Tahoma"/>
          <w:sz w:val="22"/>
          <w:szCs w:val="22"/>
        </w:rPr>
        <w:t xml:space="preserve">y propuso como excepciones de mérito las que denominó </w:t>
      </w:r>
      <w:r w:rsidRPr="00CA6419">
        <w:rPr>
          <w:rFonts w:ascii="Tahoma" w:hAnsi="Tahoma" w:cs="Tahoma"/>
          <w:sz w:val="22"/>
          <w:szCs w:val="22"/>
        </w:rPr>
        <w:t>“Deber del demandante de demostrar los supuestos de hecho</w:t>
      </w:r>
      <w:r w:rsidR="004E76ED" w:rsidRPr="00CA6419">
        <w:rPr>
          <w:rFonts w:ascii="Tahoma" w:hAnsi="Tahoma" w:cs="Tahoma"/>
          <w:sz w:val="22"/>
          <w:szCs w:val="22"/>
        </w:rPr>
        <w:t>” y</w:t>
      </w:r>
      <w:r w:rsidR="00A43408" w:rsidRPr="00CA6419">
        <w:rPr>
          <w:rFonts w:ascii="Tahoma" w:hAnsi="Tahoma" w:cs="Tahoma"/>
          <w:sz w:val="22"/>
          <w:szCs w:val="22"/>
        </w:rPr>
        <w:t xml:space="preserve"> “</w:t>
      </w:r>
      <w:r w:rsidR="00A250D4" w:rsidRPr="00CA6419">
        <w:rPr>
          <w:rFonts w:ascii="Tahoma" w:hAnsi="Tahoma" w:cs="Tahoma"/>
          <w:sz w:val="22"/>
          <w:szCs w:val="22"/>
        </w:rPr>
        <w:t>Prescripción</w:t>
      </w:r>
      <w:r w:rsidR="004E76ED" w:rsidRPr="00CA6419">
        <w:rPr>
          <w:rFonts w:ascii="Tahoma" w:hAnsi="Tahoma" w:cs="Tahoma"/>
          <w:sz w:val="22"/>
          <w:szCs w:val="22"/>
        </w:rPr>
        <w:t>”</w:t>
      </w:r>
    </w:p>
    <w:p w14:paraId="5D05991C" w14:textId="77777777" w:rsidR="00492641" w:rsidRPr="00CA6419" w:rsidRDefault="00492641" w:rsidP="008849D9">
      <w:pPr>
        <w:pStyle w:val="Sinespaciado"/>
      </w:pPr>
    </w:p>
    <w:p w14:paraId="3ACFA43C" w14:textId="77777777" w:rsidR="00A250D4" w:rsidRPr="00CA6419" w:rsidRDefault="006E78E8" w:rsidP="000476CA">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sz w:val="22"/>
          <w:szCs w:val="22"/>
        </w:rPr>
      </w:pPr>
      <w:r w:rsidRPr="00CA6419">
        <w:rPr>
          <w:rFonts w:ascii="Tahoma" w:hAnsi="Tahoma" w:cs="Tahoma"/>
          <w:b/>
          <w:sz w:val="22"/>
          <w:szCs w:val="22"/>
        </w:rPr>
        <w:t>La sentencia de primera instancia</w:t>
      </w:r>
    </w:p>
    <w:p w14:paraId="4ADC5C33" w14:textId="77777777" w:rsidR="00A250D4" w:rsidRPr="00CA6419" w:rsidRDefault="00A250D4" w:rsidP="00CC5657">
      <w:pPr>
        <w:pStyle w:val="Sinespaciado"/>
      </w:pPr>
    </w:p>
    <w:p w14:paraId="729A3BE7" w14:textId="07794B85" w:rsidR="00B21D9E" w:rsidRDefault="00A250D4" w:rsidP="000C41C0">
      <w:pPr>
        <w:tabs>
          <w:tab w:val="left" w:pos="748"/>
        </w:tabs>
        <w:spacing w:line="276" w:lineRule="auto"/>
        <w:jc w:val="both"/>
        <w:rPr>
          <w:rFonts w:ascii="Tahoma" w:hAnsi="Tahoma" w:cs="Tahoma"/>
          <w:sz w:val="22"/>
          <w:szCs w:val="22"/>
        </w:rPr>
      </w:pPr>
      <w:r w:rsidRPr="00CA6419">
        <w:rPr>
          <w:rFonts w:ascii="Tahoma" w:hAnsi="Tahoma" w:cs="Tahoma"/>
          <w:b/>
          <w:sz w:val="22"/>
          <w:szCs w:val="22"/>
        </w:rPr>
        <w:tab/>
      </w:r>
      <w:r w:rsidR="00882F8C" w:rsidRPr="005B3AF6">
        <w:rPr>
          <w:rFonts w:ascii="Tahoma" w:hAnsi="Tahoma" w:cs="Tahoma"/>
          <w:sz w:val="22"/>
          <w:szCs w:val="22"/>
        </w:rPr>
        <w:t>La Jueza de primera instancia declaró que la señora Martha Lucía Cardona Osorio cumplió los requisitos para acceder a la pensión de vejez el 1º de octubre del año 2010</w:t>
      </w:r>
      <w:r w:rsidR="00215B1F">
        <w:rPr>
          <w:rFonts w:ascii="Tahoma" w:hAnsi="Tahoma" w:cs="Tahoma"/>
          <w:sz w:val="22"/>
          <w:szCs w:val="22"/>
        </w:rPr>
        <w:t xml:space="preserve">; en consecuencia, </w:t>
      </w:r>
      <w:r w:rsidR="00882F8C" w:rsidRPr="005B3AF6">
        <w:rPr>
          <w:rFonts w:ascii="Tahoma" w:hAnsi="Tahoma" w:cs="Tahoma"/>
          <w:sz w:val="22"/>
          <w:szCs w:val="22"/>
        </w:rPr>
        <w:t>condenó a Colpensiones a reconocer y pag</w:t>
      </w:r>
      <w:r w:rsidR="00215B1F">
        <w:rPr>
          <w:rFonts w:ascii="Tahoma" w:hAnsi="Tahoma" w:cs="Tahoma"/>
          <w:sz w:val="22"/>
          <w:szCs w:val="22"/>
        </w:rPr>
        <w:t xml:space="preserve">ar a </w:t>
      </w:r>
      <w:r w:rsidR="00BC7C8E">
        <w:rPr>
          <w:rFonts w:ascii="Tahoma" w:hAnsi="Tahoma" w:cs="Tahoma"/>
          <w:sz w:val="22"/>
          <w:szCs w:val="22"/>
        </w:rPr>
        <w:t xml:space="preserve">su </w:t>
      </w:r>
      <w:r w:rsidR="00215B1F">
        <w:rPr>
          <w:rFonts w:ascii="Tahoma" w:hAnsi="Tahoma" w:cs="Tahoma"/>
          <w:sz w:val="22"/>
          <w:szCs w:val="22"/>
        </w:rPr>
        <w:t>favor</w:t>
      </w:r>
      <w:r w:rsidR="00BC7C8E">
        <w:rPr>
          <w:rFonts w:ascii="Tahoma" w:hAnsi="Tahoma" w:cs="Tahoma"/>
          <w:sz w:val="22"/>
          <w:szCs w:val="22"/>
        </w:rPr>
        <w:t>,</w:t>
      </w:r>
      <w:r w:rsidR="00215B1F">
        <w:rPr>
          <w:rFonts w:ascii="Tahoma" w:hAnsi="Tahoma" w:cs="Tahoma"/>
          <w:sz w:val="22"/>
          <w:szCs w:val="22"/>
        </w:rPr>
        <w:t xml:space="preserve"> como </w:t>
      </w:r>
      <w:r w:rsidR="00882F8C" w:rsidRPr="005B3AF6">
        <w:rPr>
          <w:rFonts w:ascii="Tahoma" w:hAnsi="Tahoma" w:cs="Tahoma"/>
          <w:sz w:val="22"/>
          <w:szCs w:val="22"/>
        </w:rPr>
        <w:t xml:space="preserve">retroactivo </w:t>
      </w:r>
      <w:r w:rsidR="00215B1F">
        <w:rPr>
          <w:rFonts w:ascii="Tahoma" w:hAnsi="Tahoma" w:cs="Tahoma"/>
          <w:sz w:val="22"/>
          <w:szCs w:val="22"/>
        </w:rPr>
        <w:t xml:space="preserve">causado </w:t>
      </w:r>
      <w:r w:rsidR="00882F8C" w:rsidRPr="005B3AF6">
        <w:rPr>
          <w:rFonts w:ascii="Tahoma" w:hAnsi="Tahoma" w:cs="Tahoma"/>
          <w:sz w:val="22"/>
          <w:szCs w:val="22"/>
        </w:rPr>
        <w:t>entre el mes de octubre de 2010 y el 28 de febrero de 2011</w:t>
      </w:r>
      <w:r w:rsidR="00BC7C8E">
        <w:rPr>
          <w:rFonts w:ascii="Tahoma" w:hAnsi="Tahoma" w:cs="Tahoma"/>
          <w:sz w:val="22"/>
          <w:szCs w:val="22"/>
        </w:rPr>
        <w:t>,</w:t>
      </w:r>
      <w:r w:rsidR="00882F8C" w:rsidRPr="005B3AF6">
        <w:rPr>
          <w:rFonts w:ascii="Tahoma" w:hAnsi="Tahoma" w:cs="Tahoma"/>
          <w:sz w:val="22"/>
          <w:szCs w:val="22"/>
        </w:rPr>
        <w:t xml:space="preserve"> la suma de $5.680.020</w:t>
      </w:r>
      <w:r w:rsidR="00215B1F">
        <w:rPr>
          <w:rFonts w:ascii="Tahoma" w:hAnsi="Tahoma" w:cs="Tahoma"/>
          <w:sz w:val="22"/>
          <w:szCs w:val="22"/>
        </w:rPr>
        <w:t xml:space="preserve">, más los intereses moratorios </w:t>
      </w:r>
      <w:r w:rsidR="00B21D9E">
        <w:rPr>
          <w:rFonts w:ascii="Tahoma" w:hAnsi="Tahoma" w:cs="Tahoma"/>
          <w:sz w:val="22"/>
          <w:szCs w:val="22"/>
        </w:rPr>
        <w:t>a partir del 1º de noviembre de 2010 hasta el pago efectivo de la obligación.</w:t>
      </w:r>
    </w:p>
    <w:p w14:paraId="6859E886" w14:textId="77777777" w:rsidR="00B21D9E" w:rsidRDefault="00B21D9E" w:rsidP="000C41C0">
      <w:pPr>
        <w:tabs>
          <w:tab w:val="left" w:pos="748"/>
        </w:tabs>
        <w:spacing w:line="276" w:lineRule="auto"/>
        <w:jc w:val="both"/>
        <w:rPr>
          <w:rFonts w:ascii="Tahoma" w:hAnsi="Tahoma" w:cs="Tahoma"/>
          <w:sz w:val="22"/>
          <w:szCs w:val="22"/>
        </w:rPr>
      </w:pPr>
    </w:p>
    <w:p w14:paraId="22E7D9BF" w14:textId="42D55FD3" w:rsidR="008B2571" w:rsidRDefault="00B21D9E" w:rsidP="000C41C0">
      <w:pPr>
        <w:tabs>
          <w:tab w:val="left" w:pos="748"/>
        </w:tabs>
        <w:spacing w:line="276" w:lineRule="auto"/>
        <w:jc w:val="both"/>
        <w:rPr>
          <w:rFonts w:ascii="Tahoma" w:hAnsi="Tahoma" w:cs="Tahoma"/>
          <w:sz w:val="22"/>
          <w:szCs w:val="22"/>
        </w:rPr>
      </w:pPr>
      <w:r>
        <w:rPr>
          <w:rFonts w:ascii="Tahoma" w:hAnsi="Tahoma" w:cs="Tahoma"/>
          <w:sz w:val="22"/>
          <w:szCs w:val="22"/>
        </w:rPr>
        <w:lastRenderedPageBreak/>
        <w:tab/>
      </w:r>
      <w:r w:rsidRPr="00CA6419">
        <w:rPr>
          <w:rFonts w:ascii="Tahoma" w:hAnsi="Tahoma" w:cs="Tahoma"/>
          <w:sz w:val="22"/>
          <w:szCs w:val="22"/>
        </w:rPr>
        <w:t xml:space="preserve">Para llegar a tal determinación la A-quo consideró, en síntesis, que quedó demostrado dentro del plenario que </w:t>
      </w:r>
      <w:r>
        <w:rPr>
          <w:rFonts w:ascii="Tahoma" w:hAnsi="Tahoma" w:cs="Tahoma"/>
          <w:sz w:val="22"/>
          <w:szCs w:val="22"/>
        </w:rPr>
        <w:t>la</w:t>
      </w:r>
      <w:r w:rsidRPr="00CA6419">
        <w:rPr>
          <w:rFonts w:ascii="Tahoma" w:hAnsi="Tahoma" w:cs="Tahoma"/>
          <w:sz w:val="22"/>
          <w:szCs w:val="22"/>
        </w:rPr>
        <w:t xml:space="preserve"> demandante</w:t>
      </w:r>
      <w:r>
        <w:rPr>
          <w:rFonts w:ascii="Tahoma" w:hAnsi="Tahoma" w:cs="Tahoma"/>
          <w:sz w:val="22"/>
          <w:szCs w:val="22"/>
        </w:rPr>
        <w:t xml:space="preserve">, siendo beneficiaria del régimen de transición, </w:t>
      </w:r>
      <w:r w:rsidR="008B2571" w:rsidRPr="00CA6419">
        <w:rPr>
          <w:rFonts w:ascii="Tahoma" w:hAnsi="Tahoma" w:cs="Tahoma"/>
          <w:sz w:val="22"/>
          <w:szCs w:val="22"/>
        </w:rPr>
        <w:t>solicitó el</w:t>
      </w:r>
      <w:r w:rsidR="008B2571" w:rsidRPr="00CA6419">
        <w:rPr>
          <w:rFonts w:ascii="Tahoma" w:hAnsi="Tahoma" w:cs="Tahoma"/>
          <w:b/>
          <w:sz w:val="22"/>
          <w:szCs w:val="22"/>
        </w:rPr>
        <w:t xml:space="preserve"> </w:t>
      </w:r>
      <w:r w:rsidR="008B2571" w:rsidRPr="00CA6419">
        <w:rPr>
          <w:rFonts w:ascii="Tahoma" w:hAnsi="Tahoma" w:cs="Tahoma"/>
          <w:sz w:val="22"/>
          <w:szCs w:val="22"/>
        </w:rPr>
        <w:t xml:space="preserve">reconocimiento de su pensión el </w:t>
      </w:r>
      <w:r w:rsidR="008B2571">
        <w:rPr>
          <w:rFonts w:ascii="Tahoma" w:hAnsi="Tahoma" w:cs="Tahoma"/>
          <w:sz w:val="22"/>
          <w:szCs w:val="22"/>
        </w:rPr>
        <w:t xml:space="preserve">3 de marzo de 2010, calenda en la que contaba con la edad y las semanas exigidas en el Acuerdo 049 de 1990 para acceder a la pensión de vejez, y que efectuó cotizaciones hasta el mes de septiembre de la misma anualidad, </w:t>
      </w:r>
      <w:r w:rsidR="0096416B">
        <w:rPr>
          <w:rFonts w:ascii="Tahoma" w:hAnsi="Tahoma" w:cs="Tahoma"/>
          <w:sz w:val="22"/>
          <w:szCs w:val="22"/>
        </w:rPr>
        <w:t xml:space="preserve">por lo que </w:t>
      </w:r>
      <w:r w:rsidR="008B2571">
        <w:rPr>
          <w:rFonts w:ascii="Tahoma" w:hAnsi="Tahoma" w:cs="Tahoma"/>
          <w:sz w:val="22"/>
          <w:szCs w:val="22"/>
        </w:rPr>
        <w:t>tenía derecho al reconocimiento de la prestación a partir del día siguiente</w:t>
      </w:r>
      <w:r w:rsidR="0096416B">
        <w:rPr>
          <w:rFonts w:ascii="Tahoma" w:hAnsi="Tahoma" w:cs="Tahoma"/>
          <w:sz w:val="22"/>
          <w:szCs w:val="22"/>
        </w:rPr>
        <w:t>,</w:t>
      </w:r>
      <w:r w:rsidR="008B2571" w:rsidRPr="00CA6419">
        <w:rPr>
          <w:rFonts w:ascii="Tahoma" w:hAnsi="Tahoma" w:cs="Tahoma"/>
          <w:sz w:val="22"/>
          <w:szCs w:val="22"/>
        </w:rPr>
        <w:t xml:space="preserve"> </w:t>
      </w:r>
      <w:r w:rsidR="0096416B">
        <w:rPr>
          <w:rFonts w:ascii="Tahoma" w:hAnsi="Tahoma" w:cs="Tahoma"/>
          <w:sz w:val="22"/>
          <w:szCs w:val="22"/>
        </w:rPr>
        <w:t>1º de octubre de 2010.</w:t>
      </w:r>
    </w:p>
    <w:p w14:paraId="673A4E29" w14:textId="77777777" w:rsidR="0096416B" w:rsidRDefault="0096416B" w:rsidP="000C41C0">
      <w:pPr>
        <w:tabs>
          <w:tab w:val="left" w:pos="748"/>
        </w:tabs>
        <w:spacing w:line="276" w:lineRule="auto"/>
        <w:jc w:val="both"/>
        <w:rPr>
          <w:rFonts w:ascii="Tahoma" w:hAnsi="Tahoma" w:cs="Tahoma"/>
          <w:sz w:val="22"/>
          <w:szCs w:val="22"/>
        </w:rPr>
      </w:pPr>
    </w:p>
    <w:p w14:paraId="66800B92" w14:textId="2D70D935" w:rsidR="00401EDC" w:rsidRPr="005B3AF6" w:rsidRDefault="0096416B" w:rsidP="00C431C6">
      <w:pPr>
        <w:tabs>
          <w:tab w:val="left" w:pos="748"/>
        </w:tabs>
        <w:spacing w:line="276" w:lineRule="auto"/>
        <w:jc w:val="both"/>
        <w:rPr>
          <w:rFonts w:ascii="Tahoma" w:hAnsi="Tahoma" w:cs="Tahoma"/>
          <w:sz w:val="22"/>
          <w:szCs w:val="22"/>
        </w:rPr>
      </w:pPr>
      <w:r>
        <w:rPr>
          <w:rFonts w:ascii="Tahoma" w:hAnsi="Tahoma" w:cs="Tahoma"/>
          <w:sz w:val="22"/>
          <w:szCs w:val="22"/>
        </w:rPr>
        <w:tab/>
        <w:t>De esta manera, procedió a calcular el IBL de la actora de conformidad con el artículo 21 de la Ley 100 de 1993, encontrando que era más favorable para sus intereses que el mismo se obtuviera con el promedio de lo devengado en los 10 años anteriores al reconocimiento de la prestación,</w:t>
      </w:r>
      <w:r w:rsidR="00401EDC">
        <w:rPr>
          <w:rFonts w:ascii="Tahoma" w:hAnsi="Tahoma" w:cs="Tahoma"/>
          <w:sz w:val="22"/>
          <w:szCs w:val="22"/>
        </w:rPr>
        <w:t xml:space="preserve"> el cual p</w:t>
      </w:r>
      <w:r w:rsidRPr="005B3AF6">
        <w:rPr>
          <w:rFonts w:ascii="Tahoma" w:hAnsi="Tahoma" w:cs="Tahoma"/>
          <w:sz w:val="22"/>
          <w:szCs w:val="22"/>
        </w:rPr>
        <w:t xml:space="preserve">ara el año 2010 </w:t>
      </w:r>
      <w:r w:rsidR="00401EDC">
        <w:rPr>
          <w:rFonts w:ascii="Tahoma" w:hAnsi="Tahoma" w:cs="Tahoma"/>
          <w:sz w:val="22"/>
          <w:szCs w:val="22"/>
        </w:rPr>
        <w:t xml:space="preserve">era de </w:t>
      </w:r>
      <w:r w:rsidRPr="005B3AF6">
        <w:rPr>
          <w:rFonts w:ascii="Tahoma" w:hAnsi="Tahoma" w:cs="Tahoma"/>
          <w:sz w:val="22"/>
          <w:szCs w:val="22"/>
        </w:rPr>
        <w:t xml:space="preserve">$1.036.234, </w:t>
      </w:r>
      <w:r w:rsidR="00401EDC">
        <w:rPr>
          <w:rFonts w:ascii="Tahoma" w:hAnsi="Tahoma" w:cs="Tahoma"/>
          <w:sz w:val="22"/>
          <w:szCs w:val="22"/>
        </w:rPr>
        <w:t>monto que al a</w:t>
      </w:r>
      <w:r w:rsidRPr="005B3AF6">
        <w:rPr>
          <w:rFonts w:ascii="Tahoma" w:hAnsi="Tahoma" w:cs="Tahoma"/>
          <w:sz w:val="22"/>
          <w:szCs w:val="22"/>
        </w:rPr>
        <w:t>plic</w:t>
      </w:r>
      <w:r w:rsidR="00401EDC">
        <w:rPr>
          <w:rFonts w:ascii="Tahoma" w:hAnsi="Tahoma" w:cs="Tahoma"/>
          <w:sz w:val="22"/>
          <w:szCs w:val="22"/>
        </w:rPr>
        <w:t xml:space="preserve">arle una </w:t>
      </w:r>
      <w:r w:rsidRPr="005B3AF6">
        <w:rPr>
          <w:rFonts w:ascii="Tahoma" w:hAnsi="Tahoma" w:cs="Tahoma"/>
          <w:sz w:val="22"/>
          <w:szCs w:val="22"/>
        </w:rPr>
        <w:t>tasa de reemplazo del 90%</w:t>
      </w:r>
      <w:r w:rsidR="00401EDC">
        <w:rPr>
          <w:rFonts w:ascii="Tahoma" w:hAnsi="Tahoma" w:cs="Tahoma"/>
          <w:sz w:val="22"/>
          <w:szCs w:val="22"/>
        </w:rPr>
        <w:t xml:space="preserve"> arroja una </w:t>
      </w:r>
      <w:r w:rsidRPr="005B3AF6">
        <w:rPr>
          <w:rFonts w:ascii="Tahoma" w:hAnsi="Tahoma" w:cs="Tahoma"/>
          <w:sz w:val="22"/>
          <w:szCs w:val="22"/>
        </w:rPr>
        <w:t>mesada pensional de $932.611</w:t>
      </w:r>
      <w:r w:rsidR="00401EDC">
        <w:rPr>
          <w:rFonts w:ascii="Tahoma" w:hAnsi="Tahoma" w:cs="Tahoma"/>
          <w:sz w:val="22"/>
          <w:szCs w:val="22"/>
        </w:rPr>
        <w:t xml:space="preserve">, con la que reconoció 4 mesadas por esa anualidad </w:t>
      </w:r>
      <w:r w:rsidR="00C17C40">
        <w:rPr>
          <w:rFonts w:ascii="Tahoma" w:hAnsi="Tahoma" w:cs="Tahoma"/>
          <w:sz w:val="22"/>
          <w:szCs w:val="22"/>
        </w:rPr>
        <w:t>en cuantía de</w:t>
      </w:r>
      <w:r w:rsidR="00401EDC">
        <w:rPr>
          <w:rFonts w:ascii="Tahoma" w:hAnsi="Tahoma" w:cs="Tahoma"/>
          <w:sz w:val="22"/>
          <w:szCs w:val="22"/>
        </w:rPr>
        <w:t xml:space="preserve"> </w:t>
      </w:r>
      <w:r w:rsidR="00401EDC" w:rsidRPr="005B3AF6">
        <w:rPr>
          <w:rFonts w:ascii="Tahoma" w:hAnsi="Tahoma" w:cs="Tahoma"/>
          <w:sz w:val="22"/>
          <w:szCs w:val="22"/>
        </w:rPr>
        <w:t>$3.730.444</w:t>
      </w:r>
      <w:r w:rsidR="00F86E8D">
        <w:rPr>
          <w:rFonts w:ascii="Tahoma" w:hAnsi="Tahoma" w:cs="Tahoma"/>
          <w:sz w:val="22"/>
          <w:szCs w:val="22"/>
        </w:rPr>
        <w:t>;</w:t>
      </w:r>
      <w:r w:rsidR="00401EDC" w:rsidRPr="005B3AF6">
        <w:rPr>
          <w:rFonts w:ascii="Tahoma" w:hAnsi="Tahoma" w:cs="Tahoma"/>
          <w:sz w:val="22"/>
          <w:szCs w:val="22"/>
        </w:rPr>
        <w:t xml:space="preserve"> </w:t>
      </w:r>
      <w:r w:rsidR="004C76C2">
        <w:rPr>
          <w:rFonts w:ascii="Tahoma" w:hAnsi="Tahoma" w:cs="Tahoma"/>
          <w:sz w:val="22"/>
          <w:szCs w:val="22"/>
        </w:rPr>
        <w:t xml:space="preserve">sin embargo </w:t>
      </w:r>
      <w:r w:rsidR="00401EDC" w:rsidRPr="005B3AF6">
        <w:rPr>
          <w:rFonts w:ascii="Tahoma" w:hAnsi="Tahoma" w:cs="Tahoma"/>
          <w:sz w:val="22"/>
          <w:szCs w:val="22"/>
        </w:rPr>
        <w:t>p</w:t>
      </w:r>
      <w:r w:rsidR="00401EDC">
        <w:rPr>
          <w:rFonts w:ascii="Tahoma" w:hAnsi="Tahoma" w:cs="Tahoma"/>
          <w:sz w:val="22"/>
          <w:szCs w:val="22"/>
        </w:rPr>
        <w:t>ara el año 2011</w:t>
      </w:r>
      <w:r w:rsidR="007039C6">
        <w:rPr>
          <w:rFonts w:ascii="Tahoma" w:hAnsi="Tahoma" w:cs="Tahoma"/>
          <w:sz w:val="22"/>
          <w:szCs w:val="22"/>
        </w:rPr>
        <w:t>,</w:t>
      </w:r>
      <w:r w:rsidR="00FE5B82">
        <w:rPr>
          <w:rFonts w:ascii="Tahoma" w:hAnsi="Tahoma" w:cs="Tahoma"/>
          <w:sz w:val="22"/>
          <w:szCs w:val="22"/>
        </w:rPr>
        <w:t xml:space="preserve"> y por favorabilidad</w:t>
      </w:r>
      <w:r w:rsidR="007039C6">
        <w:rPr>
          <w:rFonts w:ascii="Tahoma" w:hAnsi="Tahoma" w:cs="Tahoma"/>
          <w:sz w:val="22"/>
          <w:szCs w:val="22"/>
        </w:rPr>
        <w:t>,</w:t>
      </w:r>
      <w:r w:rsidR="00401EDC">
        <w:rPr>
          <w:rFonts w:ascii="Tahoma" w:hAnsi="Tahoma" w:cs="Tahoma"/>
          <w:sz w:val="22"/>
          <w:szCs w:val="22"/>
        </w:rPr>
        <w:t xml:space="preserve"> tomó el valor </w:t>
      </w:r>
      <w:r w:rsidR="004C76C2">
        <w:rPr>
          <w:rFonts w:ascii="Tahoma" w:hAnsi="Tahoma" w:cs="Tahoma"/>
          <w:sz w:val="22"/>
          <w:szCs w:val="22"/>
        </w:rPr>
        <w:t xml:space="preserve">plasmado en la resolución que reconoció la pensión de vejez a la promotora del litigio por </w:t>
      </w:r>
      <w:r w:rsidR="004C76C2" w:rsidRPr="005B3AF6">
        <w:rPr>
          <w:rFonts w:ascii="Tahoma" w:hAnsi="Tahoma" w:cs="Tahoma"/>
          <w:sz w:val="22"/>
          <w:szCs w:val="22"/>
        </w:rPr>
        <w:t>$974.788</w:t>
      </w:r>
      <w:r w:rsidR="004C76C2">
        <w:rPr>
          <w:rFonts w:ascii="Tahoma" w:hAnsi="Tahoma" w:cs="Tahoma"/>
          <w:sz w:val="22"/>
          <w:szCs w:val="22"/>
        </w:rPr>
        <w:t>,</w:t>
      </w:r>
      <w:r w:rsidR="00D95AA2">
        <w:rPr>
          <w:rFonts w:ascii="Tahoma" w:hAnsi="Tahoma" w:cs="Tahoma"/>
          <w:sz w:val="22"/>
          <w:szCs w:val="22"/>
        </w:rPr>
        <w:t xml:space="preserve"> con el que calculó </w:t>
      </w:r>
      <w:r w:rsidR="00401EDC">
        <w:rPr>
          <w:rFonts w:ascii="Tahoma" w:hAnsi="Tahoma" w:cs="Tahoma"/>
          <w:sz w:val="22"/>
          <w:szCs w:val="22"/>
        </w:rPr>
        <w:t xml:space="preserve">los meses de enero y febrero </w:t>
      </w:r>
      <w:r w:rsidR="00F86E8D">
        <w:rPr>
          <w:rFonts w:ascii="Tahoma" w:hAnsi="Tahoma" w:cs="Tahoma"/>
          <w:sz w:val="22"/>
          <w:szCs w:val="22"/>
        </w:rPr>
        <w:t xml:space="preserve">en </w:t>
      </w:r>
      <w:r w:rsidR="00401EDC" w:rsidRPr="005B3AF6">
        <w:rPr>
          <w:rFonts w:ascii="Tahoma" w:hAnsi="Tahoma" w:cs="Tahoma"/>
          <w:sz w:val="22"/>
          <w:szCs w:val="22"/>
        </w:rPr>
        <w:t>un total de $1.949.576</w:t>
      </w:r>
      <w:r w:rsidR="00C431C6">
        <w:rPr>
          <w:rFonts w:ascii="Tahoma" w:hAnsi="Tahoma" w:cs="Tahoma"/>
          <w:sz w:val="22"/>
          <w:szCs w:val="22"/>
        </w:rPr>
        <w:t xml:space="preserve">, para un total de </w:t>
      </w:r>
      <w:r w:rsidR="00401EDC" w:rsidRPr="005B3AF6">
        <w:rPr>
          <w:rFonts w:ascii="Tahoma" w:hAnsi="Tahoma" w:cs="Tahoma"/>
          <w:sz w:val="22"/>
          <w:szCs w:val="22"/>
        </w:rPr>
        <w:t>$5.680.020.</w:t>
      </w:r>
    </w:p>
    <w:p w14:paraId="60D2A1D0" w14:textId="77777777" w:rsidR="008B2571" w:rsidRDefault="008B2571" w:rsidP="000C41C0">
      <w:pPr>
        <w:tabs>
          <w:tab w:val="left" w:pos="748"/>
        </w:tabs>
        <w:spacing w:line="276" w:lineRule="auto"/>
        <w:jc w:val="both"/>
        <w:rPr>
          <w:rFonts w:ascii="Tahoma" w:hAnsi="Tahoma" w:cs="Tahoma"/>
          <w:sz w:val="22"/>
          <w:szCs w:val="22"/>
        </w:rPr>
      </w:pPr>
    </w:p>
    <w:p w14:paraId="4946A1E5" w14:textId="76E6021C" w:rsidR="00464F70" w:rsidRDefault="00C431C6" w:rsidP="00106142">
      <w:pPr>
        <w:tabs>
          <w:tab w:val="left" w:pos="748"/>
        </w:tabs>
        <w:spacing w:line="276" w:lineRule="auto"/>
        <w:jc w:val="both"/>
        <w:rPr>
          <w:rFonts w:ascii="Tahoma" w:hAnsi="Tahoma" w:cs="Tahoma"/>
          <w:sz w:val="22"/>
          <w:szCs w:val="22"/>
        </w:rPr>
      </w:pPr>
      <w:r>
        <w:rPr>
          <w:rFonts w:ascii="Tahoma" w:hAnsi="Tahoma" w:cs="Tahoma"/>
          <w:sz w:val="22"/>
          <w:szCs w:val="22"/>
        </w:rPr>
        <w:tab/>
      </w:r>
      <w:r w:rsidR="00464F70">
        <w:rPr>
          <w:rFonts w:ascii="Tahoma" w:hAnsi="Tahoma" w:cs="Tahoma"/>
          <w:sz w:val="22"/>
          <w:szCs w:val="22"/>
        </w:rPr>
        <w:t xml:space="preserve">Respecto </w:t>
      </w:r>
      <w:r>
        <w:rPr>
          <w:rFonts w:ascii="Tahoma" w:hAnsi="Tahoma" w:cs="Tahoma"/>
          <w:sz w:val="22"/>
          <w:szCs w:val="22"/>
        </w:rPr>
        <w:t>de los intereses moratorios</w:t>
      </w:r>
      <w:r w:rsidR="00106142">
        <w:rPr>
          <w:rFonts w:ascii="Tahoma" w:hAnsi="Tahoma" w:cs="Tahoma"/>
          <w:sz w:val="22"/>
          <w:szCs w:val="22"/>
        </w:rPr>
        <w:t xml:space="preserve">, </w:t>
      </w:r>
      <w:r>
        <w:rPr>
          <w:rFonts w:ascii="Tahoma" w:hAnsi="Tahoma" w:cs="Tahoma"/>
          <w:sz w:val="22"/>
          <w:szCs w:val="22"/>
        </w:rPr>
        <w:t xml:space="preserve">señaló que </w:t>
      </w:r>
      <w:r w:rsidR="00106142">
        <w:rPr>
          <w:rFonts w:ascii="Tahoma" w:hAnsi="Tahoma" w:cs="Tahoma"/>
          <w:sz w:val="22"/>
          <w:szCs w:val="22"/>
        </w:rPr>
        <w:t xml:space="preserve">como </w:t>
      </w:r>
      <w:r w:rsidR="00106142" w:rsidRPr="005B3AF6">
        <w:rPr>
          <w:rFonts w:ascii="Tahoma" w:hAnsi="Tahoma" w:cs="Tahoma"/>
          <w:sz w:val="22"/>
          <w:szCs w:val="22"/>
        </w:rPr>
        <w:t xml:space="preserve">la demandante presentó la solicitud para la pensión el 3 de marzo de 2010, Colpensiones </w:t>
      </w:r>
      <w:r w:rsidR="00106142">
        <w:rPr>
          <w:rFonts w:ascii="Tahoma" w:hAnsi="Tahoma" w:cs="Tahoma"/>
          <w:sz w:val="22"/>
          <w:szCs w:val="22"/>
        </w:rPr>
        <w:t xml:space="preserve">contaba con </w:t>
      </w:r>
      <w:r w:rsidR="00106142" w:rsidRPr="005B3AF6">
        <w:rPr>
          <w:rFonts w:ascii="Tahoma" w:hAnsi="Tahoma" w:cs="Tahoma"/>
          <w:sz w:val="22"/>
          <w:szCs w:val="22"/>
        </w:rPr>
        <w:t xml:space="preserve">6 </w:t>
      </w:r>
      <w:r w:rsidR="000B5173">
        <w:rPr>
          <w:rFonts w:ascii="Tahoma" w:hAnsi="Tahoma" w:cs="Tahoma"/>
          <w:sz w:val="22"/>
          <w:szCs w:val="22"/>
        </w:rPr>
        <w:t xml:space="preserve">meses </w:t>
      </w:r>
      <w:r w:rsidR="00106142">
        <w:rPr>
          <w:rFonts w:ascii="Tahoma" w:hAnsi="Tahoma" w:cs="Tahoma"/>
          <w:sz w:val="22"/>
          <w:szCs w:val="22"/>
        </w:rPr>
        <w:t>para reconocer y pagar dicha prestación, esto es, hasta el 3 de septiembre del mismo año, sin embargo</w:t>
      </w:r>
      <w:r w:rsidR="00464F70">
        <w:rPr>
          <w:rFonts w:ascii="Tahoma" w:hAnsi="Tahoma" w:cs="Tahoma"/>
          <w:sz w:val="22"/>
          <w:szCs w:val="22"/>
        </w:rPr>
        <w:t>,</w:t>
      </w:r>
      <w:r w:rsidR="00106142">
        <w:rPr>
          <w:rFonts w:ascii="Tahoma" w:hAnsi="Tahoma" w:cs="Tahoma"/>
          <w:sz w:val="22"/>
          <w:szCs w:val="22"/>
        </w:rPr>
        <w:t xml:space="preserve"> sólo </w:t>
      </w:r>
      <w:r w:rsidR="00464F70">
        <w:rPr>
          <w:rFonts w:ascii="Tahoma" w:hAnsi="Tahoma" w:cs="Tahoma"/>
          <w:sz w:val="22"/>
          <w:szCs w:val="22"/>
        </w:rPr>
        <w:t xml:space="preserve">la </w:t>
      </w:r>
      <w:r w:rsidR="00106142" w:rsidRPr="005B3AF6">
        <w:rPr>
          <w:rFonts w:ascii="Tahoma" w:hAnsi="Tahoma" w:cs="Tahoma"/>
          <w:sz w:val="22"/>
          <w:szCs w:val="22"/>
        </w:rPr>
        <w:t xml:space="preserve">incluyó en nómina a </w:t>
      </w:r>
      <w:r w:rsidR="00106142">
        <w:rPr>
          <w:rFonts w:ascii="Tahoma" w:hAnsi="Tahoma" w:cs="Tahoma"/>
          <w:sz w:val="22"/>
          <w:szCs w:val="22"/>
        </w:rPr>
        <w:t xml:space="preserve">partir </w:t>
      </w:r>
      <w:r w:rsidR="00106142" w:rsidRPr="005B3AF6">
        <w:rPr>
          <w:rFonts w:ascii="Tahoma" w:hAnsi="Tahoma" w:cs="Tahoma"/>
          <w:sz w:val="22"/>
          <w:szCs w:val="22"/>
        </w:rPr>
        <w:t>el 1º de marzo del año 2011</w:t>
      </w:r>
      <w:r w:rsidR="00464F70">
        <w:rPr>
          <w:rFonts w:ascii="Tahoma" w:hAnsi="Tahoma" w:cs="Tahoma"/>
          <w:sz w:val="22"/>
          <w:szCs w:val="22"/>
        </w:rPr>
        <w:t xml:space="preserve">, por lo que aquellos emolumentos empezaban a correr </w:t>
      </w:r>
      <w:r w:rsidR="00464F70" w:rsidRPr="005B3AF6">
        <w:rPr>
          <w:rFonts w:ascii="Tahoma" w:hAnsi="Tahoma" w:cs="Tahoma"/>
          <w:sz w:val="22"/>
          <w:szCs w:val="22"/>
        </w:rPr>
        <w:t>a partir del 1º de noviembre de 2010, sobre la mesada de octubre hasta la correspondiente a febrero de 2011, y hasta que se haga el pago del</w:t>
      </w:r>
      <w:r w:rsidR="00464F70">
        <w:rPr>
          <w:rFonts w:ascii="Tahoma" w:hAnsi="Tahoma" w:cs="Tahoma"/>
          <w:sz w:val="22"/>
          <w:szCs w:val="22"/>
        </w:rPr>
        <w:t xml:space="preserve"> retroactivo </w:t>
      </w:r>
      <w:r w:rsidR="00464F70" w:rsidRPr="005B3AF6">
        <w:rPr>
          <w:rFonts w:ascii="Tahoma" w:hAnsi="Tahoma" w:cs="Tahoma"/>
          <w:sz w:val="22"/>
          <w:szCs w:val="22"/>
        </w:rPr>
        <w:t>por parte de la entidad accionada.</w:t>
      </w:r>
    </w:p>
    <w:p w14:paraId="4ADDCA4E" w14:textId="77777777" w:rsidR="00464F70" w:rsidRDefault="00464F70" w:rsidP="00106142">
      <w:pPr>
        <w:tabs>
          <w:tab w:val="left" w:pos="748"/>
        </w:tabs>
        <w:spacing w:line="276" w:lineRule="auto"/>
        <w:jc w:val="both"/>
        <w:rPr>
          <w:rFonts w:ascii="Tahoma" w:hAnsi="Tahoma" w:cs="Tahoma"/>
          <w:sz w:val="22"/>
          <w:szCs w:val="22"/>
        </w:rPr>
      </w:pPr>
    </w:p>
    <w:p w14:paraId="5962AAE5" w14:textId="366CADD2" w:rsidR="005B3AF6" w:rsidRPr="005B3AF6" w:rsidRDefault="00106142" w:rsidP="00882F8C">
      <w:pPr>
        <w:tabs>
          <w:tab w:val="left" w:pos="748"/>
        </w:tabs>
        <w:spacing w:line="276" w:lineRule="auto"/>
        <w:jc w:val="both"/>
        <w:rPr>
          <w:rFonts w:ascii="Tahoma" w:hAnsi="Tahoma" w:cs="Tahoma"/>
          <w:sz w:val="22"/>
          <w:szCs w:val="22"/>
        </w:rPr>
      </w:pPr>
      <w:r w:rsidRPr="005B3AF6">
        <w:rPr>
          <w:rFonts w:ascii="Tahoma" w:hAnsi="Tahoma" w:cs="Tahoma"/>
          <w:sz w:val="22"/>
          <w:szCs w:val="22"/>
        </w:rPr>
        <w:t xml:space="preserve">        </w:t>
      </w:r>
      <w:r w:rsidR="00464F70">
        <w:rPr>
          <w:rFonts w:ascii="Tahoma" w:hAnsi="Tahoma" w:cs="Tahoma"/>
          <w:sz w:val="22"/>
          <w:szCs w:val="22"/>
        </w:rPr>
        <w:tab/>
        <w:t>Finalmente</w:t>
      </w:r>
      <w:r w:rsidR="000B5173">
        <w:rPr>
          <w:rFonts w:ascii="Tahoma" w:hAnsi="Tahoma" w:cs="Tahoma"/>
          <w:sz w:val="22"/>
          <w:szCs w:val="22"/>
        </w:rPr>
        <w:t>,</w:t>
      </w:r>
      <w:r w:rsidR="00464F70">
        <w:rPr>
          <w:rFonts w:ascii="Tahoma" w:hAnsi="Tahoma" w:cs="Tahoma"/>
          <w:sz w:val="22"/>
          <w:szCs w:val="22"/>
        </w:rPr>
        <w:t xml:space="preserve"> e</w:t>
      </w:r>
      <w:r w:rsidRPr="005B3AF6">
        <w:rPr>
          <w:rFonts w:ascii="Tahoma" w:hAnsi="Tahoma" w:cs="Tahoma"/>
          <w:sz w:val="22"/>
          <w:szCs w:val="22"/>
        </w:rPr>
        <w:t>n relación con la excepción de prescripción</w:t>
      </w:r>
      <w:r w:rsidR="00215A29">
        <w:rPr>
          <w:rFonts w:ascii="Tahoma" w:hAnsi="Tahoma" w:cs="Tahoma"/>
          <w:sz w:val="22"/>
          <w:szCs w:val="22"/>
        </w:rPr>
        <w:t>,</w:t>
      </w:r>
      <w:r w:rsidR="000B5173">
        <w:rPr>
          <w:rFonts w:ascii="Tahoma" w:hAnsi="Tahoma" w:cs="Tahoma"/>
          <w:sz w:val="22"/>
          <w:szCs w:val="22"/>
        </w:rPr>
        <w:t xml:space="preserve"> indicó </w:t>
      </w:r>
      <w:r w:rsidR="002139AD">
        <w:rPr>
          <w:rFonts w:ascii="Tahoma" w:hAnsi="Tahoma" w:cs="Tahoma"/>
          <w:sz w:val="22"/>
          <w:szCs w:val="22"/>
        </w:rPr>
        <w:t>que</w:t>
      </w:r>
      <w:r w:rsidRPr="005B3AF6">
        <w:rPr>
          <w:rFonts w:ascii="Tahoma" w:hAnsi="Tahoma" w:cs="Tahoma"/>
          <w:sz w:val="22"/>
          <w:szCs w:val="22"/>
        </w:rPr>
        <w:t xml:space="preserve"> si bien la actora hace mucho tiempo viene disfrutando de su pensión, </w:t>
      </w:r>
      <w:r w:rsidR="002139AD">
        <w:rPr>
          <w:rFonts w:ascii="Tahoma" w:hAnsi="Tahoma" w:cs="Tahoma"/>
          <w:sz w:val="22"/>
          <w:szCs w:val="22"/>
        </w:rPr>
        <w:t xml:space="preserve">presentó oportunamente los recursos de ley contra la resolución a efectos de que se le reconociera el retroactivo y se </w:t>
      </w:r>
      <w:proofErr w:type="spellStart"/>
      <w:r w:rsidR="002139AD">
        <w:rPr>
          <w:rFonts w:ascii="Tahoma" w:hAnsi="Tahoma" w:cs="Tahoma"/>
          <w:sz w:val="22"/>
          <w:szCs w:val="22"/>
        </w:rPr>
        <w:t>reliquidara</w:t>
      </w:r>
      <w:proofErr w:type="spellEnd"/>
      <w:r w:rsidR="002139AD">
        <w:rPr>
          <w:rFonts w:ascii="Tahoma" w:hAnsi="Tahoma" w:cs="Tahoma"/>
          <w:sz w:val="22"/>
          <w:szCs w:val="22"/>
        </w:rPr>
        <w:t xml:space="preserve"> la pensión</w:t>
      </w:r>
      <w:r w:rsidRPr="005B3AF6">
        <w:rPr>
          <w:rFonts w:ascii="Tahoma" w:hAnsi="Tahoma" w:cs="Tahoma"/>
          <w:sz w:val="22"/>
          <w:szCs w:val="22"/>
        </w:rPr>
        <w:t xml:space="preserve">, pero Colpensiones </w:t>
      </w:r>
      <w:r w:rsidR="002139AD">
        <w:rPr>
          <w:rFonts w:ascii="Tahoma" w:hAnsi="Tahoma" w:cs="Tahoma"/>
          <w:sz w:val="22"/>
          <w:szCs w:val="22"/>
        </w:rPr>
        <w:t xml:space="preserve">sólo se pronunció frente a los mismos </w:t>
      </w:r>
      <w:r w:rsidRPr="005B3AF6">
        <w:rPr>
          <w:rFonts w:ascii="Tahoma" w:hAnsi="Tahoma" w:cs="Tahoma"/>
          <w:sz w:val="22"/>
          <w:szCs w:val="22"/>
        </w:rPr>
        <w:t xml:space="preserve">el 9 de abril de 2014, </w:t>
      </w:r>
      <w:r w:rsidR="002139AD">
        <w:rPr>
          <w:rFonts w:ascii="Tahoma" w:hAnsi="Tahoma" w:cs="Tahoma"/>
          <w:sz w:val="22"/>
          <w:szCs w:val="22"/>
        </w:rPr>
        <w:t xml:space="preserve">por lo tanto, a partir de esa fecha empezó a contar </w:t>
      </w:r>
      <w:r w:rsidR="00215A29">
        <w:rPr>
          <w:rFonts w:ascii="Tahoma" w:hAnsi="Tahoma" w:cs="Tahoma"/>
          <w:sz w:val="22"/>
          <w:szCs w:val="22"/>
        </w:rPr>
        <w:t xml:space="preserve">el término de </w:t>
      </w:r>
      <w:r w:rsidRPr="005B3AF6">
        <w:rPr>
          <w:rFonts w:ascii="Tahoma" w:hAnsi="Tahoma" w:cs="Tahoma"/>
          <w:sz w:val="22"/>
          <w:szCs w:val="22"/>
        </w:rPr>
        <w:t xml:space="preserve">prescripción, </w:t>
      </w:r>
      <w:r w:rsidR="00215A29">
        <w:rPr>
          <w:rFonts w:ascii="Tahoma" w:hAnsi="Tahoma" w:cs="Tahoma"/>
          <w:sz w:val="22"/>
          <w:szCs w:val="22"/>
        </w:rPr>
        <w:t>sin que se haya afectado mesada alguna porque la demanda se presentó dentro de los 3 años siguientes.</w:t>
      </w:r>
      <w:r w:rsidR="005B3AF6" w:rsidRPr="005B3AF6">
        <w:rPr>
          <w:rFonts w:ascii="Tahoma" w:hAnsi="Tahoma" w:cs="Tahoma"/>
          <w:sz w:val="22"/>
          <w:szCs w:val="22"/>
        </w:rPr>
        <w:t xml:space="preserve">      </w:t>
      </w:r>
    </w:p>
    <w:p w14:paraId="19503161" w14:textId="77777777" w:rsidR="00F2411D" w:rsidRPr="005B3AF6" w:rsidRDefault="00F2411D" w:rsidP="001A3A63">
      <w:pPr>
        <w:pStyle w:val="Sinespaciado"/>
      </w:pPr>
    </w:p>
    <w:p w14:paraId="34832404" w14:textId="77777777" w:rsidR="009A4059" w:rsidRPr="005B3AF6" w:rsidRDefault="00C53E93" w:rsidP="000F3C74">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5B3AF6">
        <w:rPr>
          <w:rFonts w:ascii="Tahoma" w:hAnsi="Tahoma" w:cs="Tahoma"/>
          <w:b/>
          <w:sz w:val="22"/>
          <w:szCs w:val="22"/>
        </w:rPr>
        <w:t>Procedencia de la consulta</w:t>
      </w:r>
    </w:p>
    <w:p w14:paraId="26098CC4" w14:textId="77777777" w:rsidR="009A4059" w:rsidRPr="005B3AF6" w:rsidRDefault="009A4059" w:rsidP="00C53E93">
      <w:pPr>
        <w:pStyle w:val="Sinespaciado"/>
      </w:pPr>
    </w:p>
    <w:p w14:paraId="5769F07A" w14:textId="4085F784" w:rsidR="00F2411D" w:rsidRPr="005B3AF6" w:rsidRDefault="00C53E93" w:rsidP="00A129CE">
      <w:pPr>
        <w:spacing w:line="276" w:lineRule="auto"/>
        <w:ind w:firstLine="709"/>
        <w:jc w:val="both"/>
        <w:rPr>
          <w:rFonts w:ascii="Tahoma" w:hAnsi="Tahoma" w:cs="Tahoma"/>
          <w:sz w:val="22"/>
          <w:szCs w:val="22"/>
        </w:rPr>
      </w:pPr>
      <w:r w:rsidRPr="005B3AF6">
        <w:rPr>
          <w:rFonts w:ascii="Tahoma" w:hAnsi="Tahoma" w:cs="Tahoma"/>
          <w:sz w:val="22"/>
          <w:szCs w:val="22"/>
        </w:rPr>
        <w:t>Como quiera que la sentencia fue totalmente</w:t>
      </w:r>
      <w:r w:rsidR="00B03DF1">
        <w:rPr>
          <w:rFonts w:ascii="Tahoma" w:hAnsi="Tahoma" w:cs="Tahoma"/>
          <w:sz w:val="22"/>
          <w:szCs w:val="22"/>
        </w:rPr>
        <w:t xml:space="preserve"> desfavorable para Colpensiones</w:t>
      </w:r>
      <w:r w:rsidRPr="005B3AF6">
        <w:rPr>
          <w:rFonts w:ascii="Tahoma" w:hAnsi="Tahoma" w:cs="Tahoma"/>
          <w:sz w:val="22"/>
          <w:szCs w:val="22"/>
        </w:rPr>
        <w:t>, se dispuso el grado jurisdiccional de consulta.</w:t>
      </w:r>
    </w:p>
    <w:p w14:paraId="163B57C8" w14:textId="77777777" w:rsidR="00C53E93" w:rsidRPr="00CA6419" w:rsidRDefault="00C53E93" w:rsidP="00A129CE">
      <w:pPr>
        <w:pStyle w:val="Sinespaciado"/>
        <w:spacing w:line="276" w:lineRule="auto"/>
      </w:pPr>
    </w:p>
    <w:p w14:paraId="3DF70774" w14:textId="77777777" w:rsidR="000E65BC" w:rsidRPr="00CA6419" w:rsidRDefault="0088082B" w:rsidP="00A129CE">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CA6419">
        <w:rPr>
          <w:rFonts w:ascii="Tahoma" w:hAnsi="Tahoma" w:cs="Tahoma"/>
          <w:b/>
          <w:sz w:val="22"/>
          <w:szCs w:val="22"/>
        </w:rPr>
        <w:t xml:space="preserve"> </w:t>
      </w:r>
      <w:r w:rsidR="00AA407F" w:rsidRPr="00CA6419">
        <w:rPr>
          <w:rFonts w:ascii="Tahoma" w:hAnsi="Tahoma" w:cs="Tahoma"/>
          <w:b/>
          <w:sz w:val="22"/>
          <w:szCs w:val="22"/>
        </w:rPr>
        <w:t>Consideraciones</w:t>
      </w:r>
    </w:p>
    <w:p w14:paraId="3E97427B" w14:textId="77777777" w:rsidR="000E65BC" w:rsidRPr="00CA6419" w:rsidRDefault="000E65BC" w:rsidP="00A129CE">
      <w:pPr>
        <w:pStyle w:val="Sinespaciado"/>
        <w:spacing w:line="276" w:lineRule="auto"/>
      </w:pPr>
    </w:p>
    <w:p w14:paraId="38AC5D9C" w14:textId="77777777" w:rsidR="0010792F" w:rsidRPr="00CA6419" w:rsidRDefault="008E0F46" w:rsidP="00A129CE">
      <w:pPr>
        <w:pStyle w:val="Textoindependiente"/>
        <w:numPr>
          <w:ilvl w:val="1"/>
          <w:numId w:val="1"/>
        </w:numPr>
        <w:spacing w:after="0" w:line="276" w:lineRule="auto"/>
        <w:ind w:right="51" w:hanging="371"/>
        <w:jc w:val="both"/>
        <w:rPr>
          <w:rFonts w:ascii="Tahoma" w:hAnsi="Tahoma" w:cs="Tahoma"/>
          <w:b/>
          <w:sz w:val="22"/>
          <w:szCs w:val="22"/>
        </w:rPr>
      </w:pPr>
      <w:r w:rsidRPr="00CA6419">
        <w:rPr>
          <w:rFonts w:ascii="Tahoma" w:hAnsi="Tahoma" w:cs="Tahoma"/>
          <w:b/>
          <w:sz w:val="22"/>
          <w:szCs w:val="22"/>
        </w:rPr>
        <w:t xml:space="preserve">Caso </w:t>
      </w:r>
      <w:r w:rsidR="0010792F" w:rsidRPr="00CA6419">
        <w:rPr>
          <w:rFonts w:ascii="Tahoma" w:hAnsi="Tahoma" w:cs="Tahoma"/>
          <w:b/>
          <w:sz w:val="22"/>
          <w:szCs w:val="22"/>
        </w:rPr>
        <w:t>concreto</w:t>
      </w:r>
    </w:p>
    <w:p w14:paraId="478FF9EC" w14:textId="77777777" w:rsidR="00F259AE" w:rsidRPr="00CA6419" w:rsidRDefault="00F259AE" w:rsidP="00A129CE">
      <w:pPr>
        <w:pStyle w:val="Sinespaciado"/>
        <w:spacing w:line="276" w:lineRule="auto"/>
      </w:pPr>
    </w:p>
    <w:p w14:paraId="1B3CAE66" w14:textId="7D223DFB" w:rsidR="00E926C0" w:rsidRPr="00CA6419" w:rsidRDefault="00E926C0" w:rsidP="00E926C0">
      <w:pPr>
        <w:widowControl w:val="0"/>
        <w:autoSpaceDE w:val="0"/>
        <w:autoSpaceDN w:val="0"/>
        <w:adjustRightInd w:val="0"/>
        <w:spacing w:line="276" w:lineRule="auto"/>
        <w:ind w:firstLine="567"/>
        <w:jc w:val="both"/>
        <w:rPr>
          <w:rFonts w:ascii="Tahoma" w:hAnsi="Tahoma" w:cs="Tahoma"/>
          <w:sz w:val="22"/>
          <w:szCs w:val="22"/>
        </w:rPr>
      </w:pPr>
      <w:r w:rsidRPr="00CA6419">
        <w:rPr>
          <w:rFonts w:ascii="Tahoma" w:hAnsi="Tahoma" w:cs="Tahoma"/>
          <w:sz w:val="22"/>
          <w:szCs w:val="22"/>
        </w:rPr>
        <w:t xml:space="preserve">No siendo objeto de controversia en el caso de marras que a través de la Resolución </w:t>
      </w:r>
      <w:r w:rsidR="00B03DF1">
        <w:rPr>
          <w:rFonts w:ascii="Tahoma" w:hAnsi="Tahoma" w:cs="Tahoma"/>
          <w:sz w:val="22"/>
          <w:szCs w:val="22"/>
        </w:rPr>
        <w:t>No. 101.339 del 14 de marzo de 2011</w:t>
      </w:r>
      <w:r w:rsidRPr="00CA6419">
        <w:rPr>
          <w:rFonts w:ascii="Tahoma" w:hAnsi="Tahoma" w:cs="Tahoma"/>
          <w:sz w:val="22"/>
          <w:szCs w:val="22"/>
        </w:rPr>
        <w:t xml:space="preserve">, </w:t>
      </w:r>
      <w:r w:rsidR="00B03DF1">
        <w:rPr>
          <w:rFonts w:ascii="Tahoma" w:hAnsi="Tahoma" w:cs="Tahoma"/>
          <w:sz w:val="22"/>
          <w:szCs w:val="22"/>
        </w:rPr>
        <w:t xml:space="preserve">el entonces I.S.S. </w:t>
      </w:r>
      <w:r w:rsidRPr="00CA6419">
        <w:rPr>
          <w:rFonts w:ascii="Tahoma" w:hAnsi="Tahoma" w:cs="Tahoma"/>
          <w:sz w:val="22"/>
          <w:szCs w:val="22"/>
        </w:rPr>
        <w:t>Colpensiones concedió a</w:t>
      </w:r>
      <w:r w:rsidR="00E8719F">
        <w:rPr>
          <w:rFonts w:ascii="Tahoma" w:hAnsi="Tahoma" w:cs="Tahoma"/>
          <w:sz w:val="22"/>
          <w:szCs w:val="22"/>
        </w:rPr>
        <w:t xml:space="preserve"> </w:t>
      </w:r>
      <w:r w:rsidRPr="00CA6419">
        <w:rPr>
          <w:rFonts w:ascii="Tahoma" w:hAnsi="Tahoma" w:cs="Tahoma"/>
          <w:sz w:val="22"/>
          <w:szCs w:val="22"/>
        </w:rPr>
        <w:t>l</w:t>
      </w:r>
      <w:r w:rsidR="00E8719F">
        <w:rPr>
          <w:rFonts w:ascii="Tahoma" w:hAnsi="Tahoma" w:cs="Tahoma"/>
          <w:sz w:val="22"/>
          <w:szCs w:val="22"/>
        </w:rPr>
        <w:t xml:space="preserve">a </w:t>
      </w:r>
      <w:r w:rsidRPr="00CA6419">
        <w:rPr>
          <w:rFonts w:ascii="Tahoma" w:hAnsi="Tahoma" w:cs="Tahoma"/>
          <w:sz w:val="22"/>
          <w:szCs w:val="22"/>
        </w:rPr>
        <w:t>señor</w:t>
      </w:r>
      <w:r w:rsidR="00E8719F">
        <w:rPr>
          <w:rFonts w:ascii="Tahoma" w:hAnsi="Tahoma" w:cs="Tahoma"/>
          <w:sz w:val="22"/>
          <w:szCs w:val="22"/>
        </w:rPr>
        <w:t>a</w:t>
      </w:r>
      <w:r w:rsidRPr="00CA6419">
        <w:rPr>
          <w:rFonts w:ascii="Tahoma" w:hAnsi="Tahoma" w:cs="Tahoma"/>
          <w:sz w:val="22"/>
          <w:szCs w:val="22"/>
        </w:rPr>
        <w:t xml:space="preserve"> </w:t>
      </w:r>
      <w:r w:rsidR="00E8719F">
        <w:rPr>
          <w:rFonts w:ascii="Tahoma" w:hAnsi="Tahoma" w:cs="Tahoma"/>
          <w:sz w:val="22"/>
          <w:szCs w:val="22"/>
        </w:rPr>
        <w:t xml:space="preserve">Martha Lucía Cardona Osorio </w:t>
      </w:r>
      <w:r w:rsidRPr="00CA6419">
        <w:rPr>
          <w:rFonts w:ascii="Tahoma" w:hAnsi="Tahoma" w:cs="Tahoma"/>
          <w:sz w:val="22"/>
          <w:szCs w:val="22"/>
        </w:rPr>
        <w:t>la pensión de vejez a partir del 1º de</w:t>
      </w:r>
      <w:r w:rsidR="00E8719F">
        <w:rPr>
          <w:rFonts w:ascii="Tahoma" w:hAnsi="Tahoma" w:cs="Tahoma"/>
          <w:sz w:val="22"/>
          <w:szCs w:val="22"/>
        </w:rPr>
        <w:t xml:space="preserve"> marzo </w:t>
      </w:r>
      <w:r w:rsidRPr="00CA6419">
        <w:rPr>
          <w:rFonts w:ascii="Tahoma" w:hAnsi="Tahoma" w:cs="Tahoma"/>
          <w:sz w:val="22"/>
          <w:szCs w:val="22"/>
        </w:rPr>
        <w:t>del mismo año, con fundamento en el Decreto 758 de 1990 y en cuantía de $</w:t>
      </w:r>
      <w:r w:rsidR="00E8719F">
        <w:rPr>
          <w:rFonts w:ascii="Tahoma" w:hAnsi="Tahoma" w:cs="Tahoma"/>
          <w:sz w:val="22"/>
          <w:szCs w:val="22"/>
        </w:rPr>
        <w:t>974.788</w:t>
      </w:r>
      <w:r w:rsidRPr="00CA6419">
        <w:rPr>
          <w:rFonts w:ascii="Tahoma" w:hAnsi="Tahoma" w:cs="Tahoma"/>
          <w:sz w:val="22"/>
          <w:szCs w:val="22"/>
        </w:rPr>
        <w:t>, resultado de aplicar una tasa de reemplazo del 90%,</w:t>
      </w:r>
      <w:r w:rsidRPr="00CA6419">
        <w:rPr>
          <w:rFonts w:ascii="Tahoma" w:hAnsi="Tahoma" w:cs="Tahoma"/>
          <w:i/>
          <w:sz w:val="22"/>
          <w:szCs w:val="22"/>
        </w:rPr>
        <w:t>-por 1</w:t>
      </w:r>
      <w:r w:rsidR="00E8719F">
        <w:rPr>
          <w:rFonts w:ascii="Tahoma" w:hAnsi="Tahoma" w:cs="Tahoma"/>
          <w:i/>
          <w:sz w:val="22"/>
          <w:szCs w:val="22"/>
        </w:rPr>
        <w:t>693</w:t>
      </w:r>
      <w:r w:rsidRPr="00CA6419">
        <w:rPr>
          <w:rFonts w:ascii="Tahoma" w:hAnsi="Tahoma" w:cs="Tahoma"/>
          <w:i/>
          <w:sz w:val="22"/>
          <w:szCs w:val="22"/>
        </w:rPr>
        <w:t xml:space="preserve"> semanas cotizadas en toda su vida laboral-</w:t>
      </w:r>
      <w:r w:rsidRPr="00CA6419">
        <w:rPr>
          <w:rFonts w:ascii="Tahoma" w:hAnsi="Tahoma" w:cs="Tahoma"/>
          <w:sz w:val="22"/>
          <w:szCs w:val="22"/>
        </w:rPr>
        <w:t xml:space="preserve"> a un IBL de $</w:t>
      </w:r>
      <w:r w:rsidR="00E8719F">
        <w:rPr>
          <w:rFonts w:ascii="Tahoma" w:hAnsi="Tahoma" w:cs="Tahoma"/>
          <w:sz w:val="22"/>
          <w:szCs w:val="22"/>
        </w:rPr>
        <w:t>1</w:t>
      </w:r>
      <w:r w:rsidRPr="00CA6419">
        <w:rPr>
          <w:rFonts w:ascii="Tahoma" w:hAnsi="Tahoma" w:cs="Tahoma"/>
          <w:sz w:val="22"/>
          <w:szCs w:val="22"/>
        </w:rPr>
        <w:t>.</w:t>
      </w:r>
      <w:r w:rsidR="00E8719F">
        <w:rPr>
          <w:rFonts w:ascii="Tahoma" w:hAnsi="Tahoma" w:cs="Tahoma"/>
          <w:sz w:val="22"/>
          <w:szCs w:val="22"/>
        </w:rPr>
        <w:t>083</w:t>
      </w:r>
      <w:r w:rsidRPr="00CA6419">
        <w:rPr>
          <w:rFonts w:ascii="Tahoma" w:hAnsi="Tahoma" w:cs="Tahoma"/>
          <w:sz w:val="22"/>
          <w:szCs w:val="22"/>
        </w:rPr>
        <w:t>.</w:t>
      </w:r>
      <w:r w:rsidR="00E8719F">
        <w:rPr>
          <w:rFonts w:ascii="Tahoma" w:hAnsi="Tahoma" w:cs="Tahoma"/>
          <w:sz w:val="22"/>
          <w:szCs w:val="22"/>
        </w:rPr>
        <w:t>097</w:t>
      </w:r>
      <w:r w:rsidRPr="00CA6419">
        <w:rPr>
          <w:rFonts w:ascii="Tahoma" w:hAnsi="Tahoma" w:cs="Tahoma"/>
          <w:sz w:val="22"/>
          <w:szCs w:val="22"/>
        </w:rPr>
        <w:t>; el debate se centra en determinar si el reconocimiento de la prestación debió hacerse en una fecha anterior a la tenida en cuenta por la demandada</w:t>
      </w:r>
      <w:r w:rsidR="00E8719F">
        <w:rPr>
          <w:rFonts w:ascii="Tahoma" w:hAnsi="Tahoma" w:cs="Tahoma"/>
          <w:sz w:val="22"/>
          <w:szCs w:val="22"/>
        </w:rPr>
        <w:t>.</w:t>
      </w:r>
    </w:p>
    <w:p w14:paraId="01FB2E1D" w14:textId="77777777" w:rsidR="00E926C0" w:rsidRPr="00CA6419" w:rsidRDefault="00E926C0" w:rsidP="00E926C0">
      <w:pPr>
        <w:pStyle w:val="Sinespaciado"/>
      </w:pPr>
    </w:p>
    <w:p w14:paraId="1C24C4B6" w14:textId="7DB1F4E8" w:rsidR="00E926C0" w:rsidRPr="00CA6419" w:rsidRDefault="00E926C0" w:rsidP="00E926C0">
      <w:pPr>
        <w:spacing w:line="276" w:lineRule="auto"/>
        <w:jc w:val="both"/>
        <w:rPr>
          <w:rFonts w:ascii="Tahoma" w:hAnsi="Tahoma" w:cs="Tahoma"/>
          <w:sz w:val="22"/>
          <w:szCs w:val="22"/>
        </w:rPr>
      </w:pPr>
      <w:r w:rsidRPr="00CA6419">
        <w:rPr>
          <w:rFonts w:ascii="Tahoma" w:hAnsi="Tahoma" w:cs="Tahoma"/>
          <w:sz w:val="22"/>
          <w:szCs w:val="22"/>
        </w:rPr>
        <w:tab/>
        <w:t xml:space="preserve">En respuesta al problema jurídico planteado, debe manifestar la Sala que avala la conclusión a la que llegó la Jueza de instancia respecto a la fecha en la que </w:t>
      </w:r>
      <w:r w:rsidR="00E8719F">
        <w:rPr>
          <w:rFonts w:ascii="Tahoma" w:hAnsi="Tahoma" w:cs="Tahoma"/>
          <w:sz w:val="22"/>
          <w:szCs w:val="22"/>
        </w:rPr>
        <w:t>la</w:t>
      </w:r>
      <w:r w:rsidRPr="00CA6419">
        <w:rPr>
          <w:rFonts w:ascii="Tahoma" w:hAnsi="Tahoma" w:cs="Tahoma"/>
          <w:sz w:val="22"/>
          <w:szCs w:val="22"/>
        </w:rPr>
        <w:t xml:space="preserve"> actor</w:t>
      </w:r>
      <w:r w:rsidR="00E8719F">
        <w:rPr>
          <w:rFonts w:ascii="Tahoma" w:hAnsi="Tahoma" w:cs="Tahoma"/>
          <w:sz w:val="22"/>
          <w:szCs w:val="22"/>
        </w:rPr>
        <w:t>a</w:t>
      </w:r>
      <w:r w:rsidRPr="00CA6419">
        <w:rPr>
          <w:rFonts w:ascii="Tahoma" w:hAnsi="Tahoma" w:cs="Tahoma"/>
          <w:sz w:val="22"/>
          <w:szCs w:val="22"/>
        </w:rPr>
        <w:t xml:space="preserve"> tenía derecho a disfrutar de su pensión</w:t>
      </w:r>
      <w:r w:rsidR="001C675A">
        <w:rPr>
          <w:rFonts w:ascii="Tahoma" w:hAnsi="Tahoma" w:cs="Tahoma"/>
          <w:sz w:val="22"/>
          <w:szCs w:val="22"/>
        </w:rPr>
        <w:t xml:space="preserve"> así como los intereses moratorios</w:t>
      </w:r>
      <w:r w:rsidRPr="00CA6419">
        <w:rPr>
          <w:rFonts w:ascii="Tahoma" w:hAnsi="Tahoma" w:cs="Tahoma"/>
          <w:sz w:val="22"/>
          <w:szCs w:val="22"/>
        </w:rPr>
        <w:t xml:space="preserve">, pues al haber alcanzado los </w:t>
      </w:r>
      <w:r w:rsidR="00E8719F">
        <w:rPr>
          <w:rFonts w:ascii="Tahoma" w:hAnsi="Tahoma" w:cs="Tahoma"/>
          <w:sz w:val="22"/>
          <w:szCs w:val="22"/>
        </w:rPr>
        <w:t>55</w:t>
      </w:r>
      <w:r w:rsidRPr="00CA6419">
        <w:rPr>
          <w:rFonts w:ascii="Tahoma" w:hAnsi="Tahoma" w:cs="Tahoma"/>
          <w:sz w:val="22"/>
          <w:szCs w:val="22"/>
        </w:rPr>
        <w:t xml:space="preserve"> años de edad el </w:t>
      </w:r>
      <w:r w:rsidR="00E8719F">
        <w:rPr>
          <w:rFonts w:ascii="Tahoma" w:hAnsi="Tahoma" w:cs="Tahoma"/>
          <w:sz w:val="22"/>
          <w:szCs w:val="22"/>
        </w:rPr>
        <w:t>28</w:t>
      </w:r>
      <w:r w:rsidRPr="00CA6419">
        <w:rPr>
          <w:rFonts w:ascii="Tahoma" w:hAnsi="Tahoma" w:cs="Tahoma"/>
          <w:sz w:val="22"/>
          <w:szCs w:val="22"/>
        </w:rPr>
        <w:t xml:space="preserve"> de </w:t>
      </w:r>
      <w:r w:rsidR="00E8719F">
        <w:rPr>
          <w:rFonts w:ascii="Tahoma" w:hAnsi="Tahoma" w:cs="Tahoma"/>
          <w:sz w:val="22"/>
          <w:szCs w:val="22"/>
        </w:rPr>
        <w:t>febrero</w:t>
      </w:r>
      <w:r w:rsidRPr="00CA6419">
        <w:rPr>
          <w:rFonts w:ascii="Tahoma" w:hAnsi="Tahoma" w:cs="Tahoma"/>
          <w:sz w:val="22"/>
          <w:szCs w:val="22"/>
        </w:rPr>
        <w:t xml:space="preserve"> de 201</w:t>
      </w:r>
      <w:r w:rsidR="00E8719F">
        <w:rPr>
          <w:rFonts w:ascii="Tahoma" w:hAnsi="Tahoma" w:cs="Tahoma"/>
          <w:sz w:val="22"/>
          <w:szCs w:val="22"/>
        </w:rPr>
        <w:t>1</w:t>
      </w:r>
      <w:r w:rsidRPr="00CA6419">
        <w:rPr>
          <w:rFonts w:ascii="Tahoma" w:hAnsi="Tahoma" w:cs="Tahoma"/>
          <w:sz w:val="22"/>
          <w:szCs w:val="22"/>
        </w:rPr>
        <w:t xml:space="preserve"> (</w:t>
      </w:r>
      <w:proofErr w:type="spellStart"/>
      <w:r w:rsidRPr="00CA6419">
        <w:rPr>
          <w:rFonts w:ascii="Tahoma" w:hAnsi="Tahoma" w:cs="Tahoma"/>
          <w:sz w:val="22"/>
          <w:szCs w:val="22"/>
        </w:rPr>
        <w:t>fl</w:t>
      </w:r>
      <w:proofErr w:type="spellEnd"/>
      <w:r w:rsidRPr="00CA6419">
        <w:rPr>
          <w:rFonts w:ascii="Tahoma" w:hAnsi="Tahoma" w:cs="Tahoma"/>
          <w:sz w:val="22"/>
          <w:szCs w:val="22"/>
        </w:rPr>
        <w:t xml:space="preserve">. </w:t>
      </w:r>
      <w:r w:rsidR="000C6B89">
        <w:rPr>
          <w:rFonts w:ascii="Tahoma" w:hAnsi="Tahoma" w:cs="Tahoma"/>
          <w:sz w:val="22"/>
          <w:szCs w:val="22"/>
        </w:rPr>
        <w:t>12</w:t>
      </w:r>
      <w:r w:rsidRPr="00CA6419">
        <w:rPr>
          <w:rFonts w:ascii="Tahoma" w:hAnsi="Tahoma" w:cs="Tahoma"/>
          <w:sz w:val="22"/>
          <w:szCs w:val="22"/>
        </w:rPr>
        <w:t xml:space="preserve">); haber solicitado la prestación el </w:t>
      </w:r>
      <w:r w:rsidR="000C6B89">
        <w:rPr>
          <w:rFonts w:ascii="Tahoma" w:hAnsi="Tahoma" w:cs="Tahoma"/>
          <w:sz w:val="22"/>
          <w:szCs w:val="22"/>
        </w:rPr>
        <w:t>3</w:t>
      </w:r>
      <w:r w:rsidRPr="00CA6419">
        <w:rPr>
          <w:rFonts w:ascii="Tahoma" w:hAnsi="Tahoma" w:cs="Tahoma"/>
          <w:sz w:val="22"/>
          <w:szCs w:val="22"/>
        </w:rPr>
        <w:t xml:space="preserve"> de </w:t>
      </w:r>
      <w:r w:rsidR="000C6B89">
        <w:rPr>
          <w:rFonts w:ascii="Tahoma" w:hAnsi="Tahoma" w:cs="Tahoma"/>
          <w:sz w:val="22"/>
          <w:szCs w:val="22"/>
        </w:rPr>
        <w:t>marz</w:t>
      </w:r>
      <w:r w:rsidRPr="00CA6419">
        <w:rPr>
          <w:rFonts w:ascii="Tahoma" w:hAnsi="Tahoma" w:cs="Tahoma"/>
          <w:sz w:val="22"/>
          <w:szCs w:val="22"/>
        </w:rPr>
        <w:t>o siguiente (</w:t>
      </w:r>
      <w:proofErr w:type="spellStart"/>
      <w:r w:rsidRPr="00CA6419">
        <w:rPr>
          <w:rFonts w:ascii="Tahoma" w:hAnsi="Tahoma" w:cs="Tahoma"/>
          <w:sz w:val="22"/>
          <w:szCs w:val="22"/>
        </w:rPr>
        <w:t>fl</w:t>
      </w:r>
      <w:proofErr w:type="spellEnd"/>
      <w:r w:rsidRPr="00CA6419">
        <w:rPr>
          <w:rFonts w:ascii="Tahoma" w:hAnsi="Tahoma" w:cs="Tahoma"/>
          <w:sz w:val="22"/>
          <w:szCs w:val="22"/>
        </w:rPr>
        <w:t xml:space="preserve">. </w:t>
      </w:r>
      <w:r w:rsidR="000C6B89">
        <w:rPr>
          <w:rFonts w:ascii="Tahoma" w:hAnsi="Tahoma" w:cs="Tahoma"/>
          <w:sz w:val="22"/>
          <w:szCs w:val="22"/>
        </w:rPr>
        <w:t>1</w:t>
      </w:r>
      <w:r w:rsidRPr="00CA6419">
        <w:rPr>
          <w:rFonts w:ascii="Tahoma" w:hAnsi="Tahoma" w:cs="Tahoma"/>
          <w:sz w:val="22"/>
          <w:szCs w:val="22"/>
        </w:rPr>
        <w:t>7) y haber dejado de efectuar cotizaciones el día 3</w:t>
      </w:r>
      <w:r w:rsidR="000C6B89">
        <w:rPr>
          <w:rFonts w:ascii="Tahoma" w:hAnsi="Tahoma" w:cs="Tahoma"/>
          <w:sz w:val="22"/>
          <w:szCs w:val="22"/>
        </w:rPr>
        <w:t>0</w:t>
      </w:r>
      <w:r w:rsidRPr="00CA6419">
        <w:rPr>
          <w:rFonts w:ascii="Tahoma" w:hAnsi="Tahoma" w:cs="Tahoma"/>
          <w:sz w:val="22"/>
          <w:szCs w:val="22"/>
        </w:rPr>
        <w:t xml:space="preserve"> de</w:t>
      </w:r>
      <w:r w:rsidR="000C6B89">
        <w:rPr>
          <w:rFonts w:ascii="Tahoma" w:hAnsi="Tahoma" w:cs="Tahoma"/>
          <w:sz w:val="22"/>
          <w:szCs w:val="22"/>
        </w:rPr>
        <w:t xml:space="preserve"> septiembre de</w:t>
      </w:r>
      <w:r w:rsidRPr="00CA6419">
        <w:rPr>
          <w:rFonts w:ascii="Tahoma" w:hAnsi="Tahoma" w:cs="Tahoma"/>
          <w:sz w:val="22"/>
          <w:szCs w:val="22"/>
        </w:rPr>
        <w:t xml:space="preserve">l mismo </w:t>
      </w:r>
      <w:r w:rsidR="000C6B89">
        <w:rPr>
          <w:rFonts w:ascii="Tahoma" w:hAnsi="Tahoma" w:cs="Tahoma"/>
          <w:sz w:val="22"/>
          <w:szCs w:val="22"/>
        </w:rPr>
        <w:t xml:space="preserve">año </w:t>
      </w:r>
      <w:r w:rsidRPr="00CA6419">
        <w:rPr>
          <w:rFonts w:ascii="Tahoma" w:hAnsi="Tahoma" w:cs="Tahoma"/>
          <w:i/>
          <w:sz w:val="22"/>
          <w:szCs w:val="22"/>
        </w:rPr>
        <w:t>–cuando contaba 1</w:t>
      </w:r>
      <w:r w:rsidR="000C6B89">
        <w:rPr>
          <w:rFonts w:ascii="Tahoma" w:hAnsi="Tahoma" w:cs="Tahoma"/>
          <w:i/>
          <w:sz w:val="22"/>
          <w:szCs w:val="22"/>
        </w:rPr>
        <w:t>892,76</w:t>
      </w:r>
      <w:r w:rsidRPr="00CA6419">
        <w:rPr>
          <w:rFonts w:ascii="Tahoma" w:hAnsi="Tahoma" w:cs="Tahoma"/>
          <w:i/>
          <w:sz w:val="22"/>
          <w:szCs w:val="22"/>
        </w:rPr>
        <w:t xml:space="preserve"> semanas cotizadas-</w:t>
      </w:r>
      <w:r w:rsidRPr="00CA6419">
        <w:rPr>
          <w:rFonts w:ascii="Tahoma" w:hAnsi="Tahoma" w:cs="Tahoma"/>
          <w:sz w:val="22"/>
          <w:szCs w:val="22"/>
        </w:rPr>
        <w:t xml:space="preserve">, la fecha de disfrute no era otro que el día siguiente en que efectuó la última cotización, esto es, el 1º de </w:t>
      </w:r>
      <w:r w:rsidR="000C6B89">
        <w:rPr>
          <w:rFonts w:ascii="Tahoma" w:hAnsi="Tahoma" w:cs="Tahoma"/>
          <w:sz w:val="22"/>
          <w:szCs w:val="22"/>
        </w:rPr>
        <w:lastRenderedPageBreak/>
        <w:t xml:space="preserve">octubre </w:t>
      </w:r>
      <w:r w:rsidRPr="00CA6419">
        <w:rPr>
          <w:rFonts w:ascii="Tahoma" w:hAnsi="Tahoma" w:cs="Tahoma"/>
          <w:sz w:val="22"/>
          <w:szCs w:val="22"/>
        </w:rPr>
        <w:t>de 201</w:t>
      </w:r>
      <w:r w:rsidR="000C6B89">
        <w:rPr>
          <w:rFonts w:ascii="Tahoma" w:hAnsi="Tahoma" w:cs="Tahoma"/>
          <w:sz w:val="22"/>
          <w:szCs w:val="22"/>
        </w:rPr>
        <w:t>0</w:t>
      </w:r>
      <w:r w:rsidRPr="00CA6419">
        <w:rPr>
          <w:rFonts w:ascii="Tahoma" w:hAnsi="Tahoma" w:cs="Tahoma"/>
          <w:sz w:val="22"/>
          <w:szCs w:val="22"/>
        </w:rPr>
        <w:t xml:space="preserve">. De esta manera lo sostuvo la Sala de Casación Laboral de la Corte Suprema de Justicia en sentencia del 11 de marzo de 2015, con radicado número 56171, ponencia del Magistrado Luis Gabriel Miranda </w:t>
      </w:r>
      <w:proofErr w:type="spellStart"/>
      <w:r w:rsidRPr="00CA6419">
        <w:rPr>
          <w:rFonts w:ascii="Tahoma" w:hAnsi="Tahoma" w:cs="Tahoma"/>
          <w:sz w:val="22"/>
          <w:szCs w:val="22"/>
        </w:rPr>
        <w:t>Buelvas</w:t>
      </w:r>
      <w:proofErr w:type="spellEnd"/>
      <w:r w:rsidRPr="00CA6419">
        <w:rPr>
          <w:rFonts w:ascii="Tahoma" w:hAnsi="Tahoma" w:cs="Tahoma"/>
          <w:sz w:val="22"/>
          <w:szCs w:val="22"/>
        </w:rPr>
        <w:t xml:space="preserve">, </w:t>
      </w:r>
      <w:r w:rsidRPr="00CA6419">
        <w:rPr>
          <w:rFonts w:ascii="Tahoma" w:hAnsi="Tahoma" w:cs="Tahoma"/>
          <w:i/>
          <w:sz w:val="22"/>
          <w:szCs w:val="22"/>
        </w:rPr>
        <w:t>-reiterada en la sentencia SL5603-2016-</w:t>
      </w:r>
      <w:r w:rsidRPr="00CA6419">
        <w:rPr>
          <w:rFonts w:ascii="Tahoma" w:hAnsi="Tahoma" w:cs="Tahoma"/>
          <w:sz w:val="22"/>
          <w:szCs w:val="22"/>
        </w:rPr>
        <w:t>, en la cual se expuso:</w:t>
      </w:r>
    </w:p>
    <w:p w14:paraId="499B3A1C" w14:textId="77777777" w:rsidR="00E926C0" w:rsidRPr="00CA6419" w:rsidRDefault="00E926C0" w:rsidP="00E926C0">
      <w:pPr>
        <w:spacing w:line="276" w:lineRule="auto"/>
        <w:ind w:firstLine="709"/>
        <w:jc w:val="both"/>
        <w:rPr>
          <w:rFonts w:ascii="Tahoma" w:hAnsi="Tahoma" w:cs="Tahoma"/>
          <w:bCs/>
          <w:sz w:val="22"/>
          <w:szCs w:val="22"/>
        </w:rPr>
      </w:pPr>
    </w:p>
    <w:p w14:paraId="6311134B" w14:textId="77777777" w:rsidR="00E926C0" w:rsidRPr="00CA6419" w:rsidRDefault="00E926C0" w:rsidP="00CA6419">
      <w:pPr>
        <w:ind w:left="709" w:right="476"/>
        <w:jc w:val="both"/>
        <w:rPr>
          <w:rFonts w:ascii="Arial Narrow" w:hAnsi="Arial Narrow"/>
          <w:sz w:val="22"/>
          <w:szCs w:val="22"/>
        </w:rPr>
      </w:pPr>
      <w:r w:rsidRPr="00CA6419">
        <w:rPr>
          <w:rFonts w:ascii="Arial Narrow" w:hAnsi="Arial Narrow" w:cs="Estrangelo Edessa"/>
          <w:iCs/>
          <w:sz w:val="22"/>
          <w:szCs w:val="22"/>
        </w:rPr>
        <w:t xml:space="preserve">“Además de las anteriores consideraciones debe precisar la Corte que si bien es cierto el </w:t>
      </w:r>
      <w:r w:rsidRPr="00CA6419">
        <w:rPr>
          <w:rFonts w:ascii="Arial Narrow" w:hAnsi="Arial Narrow" w:cs="Arial Narrow"/>
          <w:bCs/>
          <w:iCs/>
          <w:sz w:val="22"/>
          <w:szCs w:val="22"/>
        </w:rPr>
        <w:t xml:space="preserve">artículo 13 del Acuerdo 049 de 1990, aprobado por el Decreto 758 del mismo año, consagra necesaria la desafiliación del sistema para que el afiliado pueda empezar a disfrutar de la prestación, y que por regla general el acto de desafiliación le compete reportarlo al empleador, también lo es que la jurisprudencia de manera excepcional ha considerado que ante la falta de reporte de dicha novedad, ésta puede inferirse de las </w:t>
      </w:r>
      <w:r w:rsidRPr="00CA6419">
        <w:rPr>
          <w:rFonts w:ascii="Arial Narrow" w:hAnsi="Arial Narrow"/>
          <w:sz w:val="22"/>
          <w:szCs w:val="22"/>
        </w:rPr>
        <w:t>circunstancias que rodean cada caso en particular, como en el presente, donde el actor además de  satisfacer los requisitos previstos en el artículo 12 del referido acuerdo esto es, haber cumplido 60 años de edad el 6 de septiembre de 2002 y tener en su haber más de 1.000 semanas cotizadas, concretamente 1.219, dejó de cotizar al sistema general pensiones el 1</w:t>
      </w:r>
      <w:r w:rsidRPr="00CA6419">
        <w:rPr>
          <w:rFonts w:ascii="Arial Narrow" w:hAnsi="Arial Narrow"/>
          <w:strike/>
          <w:sz w:val="22"/>
          <w:szCs w:val="22"/>
        </w:rPr>
        <w:t>º</w:t>
      </w:r>
      <w:r w:rsidRPr="00CA6419">
        <w:rPr>
          <w:rFonts w:ascii="Arial Narrow" w:hAnsi="Arial Narrow"/>
          <w:sz w:val="22"/>
          <w:szCs w:val="22"/>
        </w:rPr>
        <w:t xml:space="preserve"> de mayo de 2004, circunstancias que conducen razonablemente a deducir que desde ese día se produjo su desafiliación del sistema, y por ende desde el día siguiente era posible el disfrute de la pensión, es decir, desde el 2 de mayo de  2004.”</w:t>
      </w:r>
    </w:p>
    <w:p w14:paraId="211E1D42" w14:textId="77777777" w:rsidR="00E926C0" w:rsidRPr="00CA6419" w:rsidRDefault="00E926C0" w:rsidP="00E926C0">
      <w:pPr>
        <w:spacing w:line="276" w:lineRule="auto"/>
        <w:ind w:firstLine="709"/>
        <w:jc w:val="both"/>
        <w:rPr>
          <w:sz w:val="22"/>
          <w:szCs w:val="22"/>
        </w:rPr>
      </w:pPr>
    </w:p>
    <w:p w14:paraId="1B552DDE" w14:textId="2B6C8FF0" w:rsidR="00E926C0" w:rsidRPr="00CA6419" w:rsidRDefault="002A0CAD" w:rsidP="002A0CAD">
      <w:pPr>
        <w:spacing w:line="276" w:lineRule="auto"/>
        <w:ind w:firstLine="709"/>
        <w:jc w:val="both"/>
        <w:rPr>
          <w:rFonts w:ascii="Tahoma" w:hAnsi="Tahoma" w:cs="Tahoma"/>
          <w:sz w:val="22"/>
          <w:szCs w:val="22"/>
        </w:rPr>
      </w:pPr>
      <w:r>
        <w:rPr>
          <w:rFonts w:ascii="Tahoma" w:hAnsi="Tahoma" w:cs="Tahoma"/>
          <w:sz w:val="22"/>
          <w:szCs w:val="22"/>
        </w:rPr>
        <w:t xml:space="preserve">Por otra parte, </w:t>
      </w:r>
      <w:r w:rsidR="00E926C0" w:rsidRPr="00CA6419">
        <w:rPr>
          <w:rFonts w:ascii="Tahoma" w:hAnsi="Tahoma" w:cs="Tahoma"/>
          <w:sz w:val="22"/>
          <w:szCs w:val="22"/>
        </w:rPr>
        <w:t xml:space="preserve">se avala la disquisición que dio por no probada la excepción de prescripción habida consideración de que </w:t>
      </w:r>
      <w:r>
        <w:rPr>
          <w:rFonts w:ascii="Tahoma" w:hAnsi="Tahoma" w:cs="Tahoma"/>
          <w:sz w:val="22"/>
          <w:szCs w:val="22"/>
        </w:rPr>
        <w:t xml:space="preserve">no se superó el trienio </w:t>
      </w:r>
      <w:r w:rsidR="00E926C0" w:rsidRPr="00CA6419">
        <w:rPr>
          <w:rFonts w:ascii="Tahoma" w:hAnsi="Tahoma" w:cs="Tahoma"/>
          <w:sz w:val="22"/>
          <w:szCs w:val="22"/>
        </w:rPr>
        <w:t xml:space="preserve">entre la </w:t>
      </w:r>
      <w:r w:rsidR="00B653E4">
        <w:rPr>
          <w:rFonts w:ascii="Tahoma" w:hAnsi="Tahoma" w:cs="Tahoma"/>
          <w:sz w:val="22"/>
          <w:szCs w:val="22"/>
        </w:rPr>
        <w:t>fecha en que se profirió</w:t>
      </w:r>
      <w:r>
        <w:rPr>
          <w:rFonts w:ascii="Tahoma" w:hAnsi="Tahoma" w:cs="Tahoma"/>
          <w:sz w:val="22"/>
          <w:szCs w:val="22"/>
        </w:rPr>
        <w:t xml:space="preserve"> la resolución GNR 122</w:t>
      </w:r>
      <w:r w:rsidR="00E13EDD">
        <w:rPr>
          <w:rFonts w:ascii="Tahoma" w:hAnsi="Tahoma" w:cs="Tahoma"/>
          <w:sz w:val="22"/>
          <w:szCs w:val="22"/>
        </w:rPr>
        <w:t>.</w:t>
      </w:r>
      <w:r>
        <w:rPr>
          <w:rFonts w:ascii="Tahoma" w:hAnsi="Tahoma" w:cs="Tahoma"/>
          <w:sz w:val="22"/>
          <w:szCs w:val="22"/>
        </w:rPr>
        <w:t xml:space="preserve">156 del 9 de abril de 2014, por medio de la cual </w:t>
      </w:r>
      <w:r w:rsidR="000C6B89">
        <w:rPr>
          <w:rFonts w:ascii="Tahoma" w:hAnsi="Tahoma" w:cs="Tahoma"/>
          <w:sz w:val="22"/>
          <w:szCs w:val="22"/>
        </w:rPr>
        <w:t>se resol</w:t>
      </w:r>
      <w:r w:rsidR="00B653E4">
        <w:rPr>
          <w:rFonts w:ascii="Tahoma" w:hAnsi="Tahoma" w:cs="Tahoma"/>
          <w:sz w:val="22"/>
          <w:szCs w:val="22"/>
        </w:rPr>
        <w:t>vió el recurso de reposición presentado por la actor</w:t>
      </w:r>
      <w:r>
        <w:rPr>
          <w:rFonts w:ascii="Tahoma" w:hAnsi="Tahoma" w:cs="Tahoma"/>
          <w:sz w:val="22"/>
          <w:szCs w:val="22"/>
        </w:rPr>
        <w:t>a</w:t>
      </w:r>
      <w:r w:rsidR="00B653E4">
        <w:rPr>
          <w:rFonts w:ascii="Tahoma" w:hAnsi="Tahoma" w:cs="Tahoma"/>
          <w:sz w:val="22"/>
          <w:szCs w:val="22"/>
        </w:rPr>
        <w:t xml:space="preserve"> el 14 de mar</w:t>
      </w:r>
      <w:r>
        <w:rPr>
          <w:rFonts w:ascii="Tahoma" w:hAnsi="Tahoma" w:cs="Tahoma"/>
          <w:sz w:val="22"/>
          <w:szCs w:val="22"/>
        </w:rPr>
        <w:t>zo de 2011 (fl.27), y la presentación de la demanda (</w:t>
      </w:r>
      <w:proofErr w:type="spellStart"/>
      <w:r>
        <w:rPr>
          <w:rFonts w:ascii="Tahoma" w:hAnsi="Tahoma" w:cs="Tahoma"/>
          <w:sz w:val="22"/>
          <w:szCs w:val="22"/>
        </w:rPr>
        <w:t>fl</w:t>
      </w:r>
      <w:proofErr w:type="spellEnd"/>
      <w:r>
        <w:rPr>
          <w:rFonts w:ascii="Tahoma" w:hAnsi="Tahoma" w:cs="Tahoma"/>
          <w:sz w:val="22"/>
          <w:szCs w:val="22"/>
        </w:rPr>
        <w:t>. 34)</w:t>
      </w:r>
      <w:r w:rsidR="00E926C0" w:rsidRPr="00CA6419">
        <w:rPr>
          <w:rFonts w:ascii="Tahoma" w:hAnsi="Tahoma" w:cs="Tahoma"/>
          <w:sz w:val="22"/>
          <w:szCs w:val="22"/>
        </w:rPr>
        <w:t>.</w:t>
      </w:r>
    </w:p>
    <w:p w14:paraId="2504C346" w14:textId="77777777" w:rsidR="00337BFB" w:rsidRPr="00CA6419" w:rsidRDefault="00337BFB" w:rsidP="00E926C0">
      <w:pPr>
        <w:spacing w:line="276" w:lineRule="auto"/>
        <w:ind w:firstLine="709"/>
        <w:jc w:val="both"/>
        <w:rPr>
          <w:rFonts w:ascii="Tahoma" w:hAnsi="Tahoma" w:cs="Tahoma"/>
          <w:sz w:val="22"/>
          <w:szCs w:val="22"/>
        </w:rPr>
      </w:pPr>
    </w:p>
    <w:p w14:paraId="64D21BE5" w14:textId="6D7DEE0F" w:rsidR="002A0CAD" w:rsidRDefault="002A0CAD" w:rsidP="00337BFB">
      <w:pPr>
        <w:pStyle w:val="Textoindependiente"/>
        <w:spacing w:after="0" w:line="276" w:lineRule="auto"/>
        <w:ind w:right="51" w:firstLine="708"/>
        <w:jc w:val="both"/>
        <w:rPr>
          <w:rFonts w:ascii="Tahoma" w:hAnsi="Tahoma" w:cs="Tahoma"/>
          <w:sz w:val="22"/>
          <w:szCs w:val="22"/>
        </w:rPr>
      </w:pPr>
      <w:r>
        <w:rPr>
          <w:rFonts w:ascii="Tahoma" w:hAnsi="Tahoma" w:cs="Tahoma"/>
          <w:sz w:val="22"/>
          <w:szCs w:val="22"/>
        </w:rPr>
        <w:t>Asimismo, al contrastar las liquidaciones efectuadas por el despacho de conocimiento</w:t>
      </w:r>
      <w:r w:rsidR="00C87936">
        <w:rPr>
          <w:rFonts w:ascii="Tahoma" w:hAnsi="Tahoma" w:cs="Tahoma"/>
          <w:sz w:val="22"/>
          <w:szCs w:val="22"/>
        </w:rPr>
        <w:t xml:space="preserve"> (</w:t>
      </w:r>
      <w:proofErr w:type="spellStart"/>
      <w:r w:rsidR="00C87936">
        <w:rPr>
          <w:rFonts w:ascii="Tahoma" w:hAnsi="Tahoma" w:cs="Tahoma"/>
          <w:sz w:val="22"/>
          <w:szCs w:val="22"/>
        </w:rPr>
        <w:t>fl</w:t>
      </w:r>
      <w:proofErr w:type="spellEnd"/>
      <w:r w:rsidR="00C87936">
        <w:rPr>
          <w:rFonts w:ascii="Tahoma" w:hAnsi="Tahoma" w:cs="Tahoma"/>
          <w:sz w:val="22"/>
          <w:szCs w:val="22"/>
        </w:rPr>
        <w:t>. 81) con los valores plasmados en la historia laboral de la demandante (</w:t>
      </w:r>
      <w:proofErr w:type="spellStart"/>
      <w:r w:rsidR="00C87936">
        <w:rPr>
          <w:rFonts w:ascii="Tahoma" w:hAnsi="Tahoma" w:cs="Tahoma"/>
          <w:sz w:val="22"/>
          <w:szCs w:val="22"/>
        </w:rPr>
        <w:t>fl</w:t>
      </w:r>
      <w:proofErr w:type="spellEnd"/>
      <w:r w:rsidR="00C87936">
        <w:rPr>
          <w:rFonts w:ascii="Tahoma" w:hAnsi="Tahoma" w:cs="Tahoma"/>
          <w:sz w:val="22"/>
          <w:szCs w:val="22"/>
        </w:rPr>
        <w:t>. 73 s.s.), se encuentran acertadas las primeras</w:t>
      </w:r>
      <w:r w:rsidR="00854FFD">
        <w:rPr>
          <w:rFonts w:ascii="Tahoma" w:hAnsi="Tahoma" w:cs="Tahoma"/>
          <w:sz w:val="22"/>
          <w:szCs w:val="22"/>
        </w:rPr>
        <w:t xml:space="preserve">, así como </w:t>
      </w:r>
      <w:r w:rsidR="00C87936">
        <w:rPr>
          <w:rFonts w:ascii="Tahoma" w:hAnsi="Tahoma" w:cs="Tahoma"/>
          <w:sz w:val="22"/>
          <w:szCs w:val="22"/>
        </w:rPr>
        <w:t xml:space="preserve">las </w:t>
      </w:r>
      <w:r w:rsidR="00854FFD">
        <w:rPr>
          <w:rFonts w:ascii="Tahoma" w:hAnsi="Tahoma" w:cs="Tahoma"/>
          <w:sz w:val="22"/>
          <w:szCs w:val="22"/>
        </w:rPr>
        <w:t>conclusiones que surgieron con fundamento en ellas, que son, básicamente</w:t>
      </w:r>
      <w:r w:rsidR="00830A91">
        <w:rPr>
          <w:rFonts w:ascii="Tahoma" w:hAnsi="Tahoma" w:cs="Tahoma"/>
          <w:sz w:val="22"/>
          <w:szCs w:val="22"/>
        </w:rPr>
        <w:t>: i) que el IBL de la demandante debía calcularse con fundamento en el artículo 21 de la Ley 100 de 1993</w:t>
      </w:r>
      <w:r w:rsidR="00AD62AA">
        <w:rPr>
          <w:rFonts w:ascii="Tahoma" w:hAnsi="Tahoma" w:cs="Tahoma"/>
          <w:sz w:val="22"/>
          <w:szCs w:val="22"/>
        </w:rPr>
        <w:t>,</w:t>
      </w:r>
      <w:r w:rsidR="00830A91">
        <w:rPr>
          <w:rFonts w:ascii="Tahoma" w:hAnsi="Tahoma" w:cs="Tahoma"/>
          <w:sz w:val="22"/>
          <w:szCs w:val="22"/>
        </w:rPr>
        <w:t xml:space="preserve"> en razón a que le faltaban más de 10 años para acceder a la pensión al 1º de abril de 1994; ii) que el aludido guarismo, obtenido con los salarios devengados en los 10 años anteriores al reconocimiento de la prestación</w:t>
      </w:r>
      <w:r w:rsidR="001C675A">
        <w:rPr>
          <w:rFonts w:ascii="Tahoma" w:hAnsi="Tahoma" w:cs="Tahoma"/>
          <w:sz w:val="22"/>
          <w:szCs w:val="22"/>
        </w:rPr>
        <w:t xml:space="preserve"> -</w:t>
      </w:r>
      <w:r w:rsidR="00E13EDD">
        <w:rPr>
          <w:rFonts w:ascii="Tahoma" w:hAnsi="Tahoma" w:cs="Tahoma"/>
          <w:sz w:val="22"/>
          <w:szCs w:val="22"/>
        </w:rPr>
        <w:t>por $1.036.234</w:t>
      </w:r>
      <w:r w:rsidR="00E13EDD">
        <w:rPr>
          <w:rFonts w:ascii="Tahoma" w:hAnsi="Tahoma" w:cs="Tahoma"/>
          <w:sz w:val="16"/>
          <w:szCs w:val="16"/>
        </w:rPr>
        <w:t>,</w:t>
      </w:r>
      <w:r w:rsidR="00E13EDD" w:rsidRPr="00E13EDD">
        <w:rPr>
          <w:rFonts w:ascii="Tahoma" w:hAnsi="Tahoma" w:cs="Tahoma"/>
          <w:sz w:val="16"/>
          <w:szCs w:val="16"/>
        </w:rPr>
        <w:t>53</w:t>
      </w:r>
      <w:r w:rsidR="00E13EDD">
        <w:rPr>
          <w:rFonts w:ascii="Tahoma" w:hAnsi="Tahoma" w:cs="Tahoma"/>
          <w:sz w:val="16"/>
          <w:szCs w:val="16"/>
        </w:rPr>
        <w:t xml:space="preserve"> </w:t>
      </w:r>
      <w:r w:rsidR="00E13EDD" w:rsidRPr="00E13EDD">
        <w:rPr>
          <w:rFonts w:ascii="Tahoma" w:hAnsi="Tahoma" w:cs="Tahoma"/>
          <w:sz w:val="22"/>
          <w:szCs w:val="22"/>
        </w:rPr>
        <w:t>para el año 2010</w:t>
      </w:r>
      <w:r w:rsidR="001C675A">
        <w:rPr>
          <w:rFonts w:ascii="Tahoma" w:hAnsi="Tahoma" w:cs="Tahoma"/>
          <w:sz w:val="22"/>
          <w:szCs w:val="22"/>
        </w:rPr>
        <w:t>-</w:t>
      </w:r>
      <w:r w:rsidR="00E13EDD">
        <w:rPr>
          <w:rFonts w:ascii="Tahoma" w:hAnsi="Tahoma" w:cs="Tahoma"/>
          <w:sz w:val="22"/>
          <w:szCs w:val="22"/>
        </w:rPr>
        <w:t>,</w:t>
      </w:r>
      <w:r w:rsidR="00830A91">
        <w:rPr>
          <w:rFonts w:ascii="Tahoma" w:hAnsi="Tahoma" w:cs="Tahoma"/>
          <w:sz w:val="22"/>
          <w:szCs w:val="22"/>
        </w:rPr>
        <w:t xml:space="preserve"> es superior al calculado con los salarios de toda la vida laboral</w:t>
      </w:r>
      <w:r w:rsidR="001C675A">
        <w:rPr>
          <w:rFonts w:ascii="Tahoma" w:hAnsi="Tahoma" w:cs="Tahoma"/>
          <w:sz w:val="22"/>
          <w:szCs w:val="22"/>
        </w:rPr>
        <w:t xml:space="preserve">, y </w:t>
      </w:r>
      <w:r w:rsidR="00AD62AA">
        <w:rPr>
          <w:rFonts w:ascii="Tahoma" w:hAnsi="Tahoma" w:cs="Tahoma"/>
          <w:sz w:val="22"/>
          <w:szCs w:val="22"/>
        </w:rPr>
        <w:t>que al aplicarle el 90% de tasa de reemplazo arroja una primera mesada de $932.611</w:t>
      </w:r>
      <w:r w:rsidR="00AD62AA" w:rsidRPr="00AD62AA">
        <w:rPr>
          <w:rFonts w:ascii="Tahoma" w:hAnsi="Tahoma" w:cs="Tahoma"/>
          <w:sz w:val="22"/>
          <w:szCs w:val="22"/>
        </w:rPr>
        <w:t xml:space="preserve"> </w:t>
      </w:r>
      <w:r w:rsidR="00AD62AA">
        <w:rPr>
          <w:rFonts w:ascii="Tahoma" w:hAnsi="Tahoma" w:cs="Tahoma"/>
          <w:sz w:val="22"/>
          <w:szCs w:val="22"/>
        </w:rPr>
        <w:t>para el 2010, con la cual se calculó el monto adeudado en esa anualidad por las 4 mesadas causadas</w:t>
      </w:r>
      <w:r w:rsidR="00830A91">
        <w:rPr>
          <w:rFonts w:ascii="Tahoma" w:hAnsi="Tahoma" w:cs="Tahoma"/>
          <w:sz w:val="22"/>
          <w:szCs w:val="22"/>
        </w:rPr>
        <w:t xml:space="preserve"> y, iii) que a pesar de lo anterior, la primera mesada calculada por el I.S.S. al reconocer la pensión en el año 2011, por $974.788, es superior a la </w:t>
      </w:r>
      <w:r w:rsidR="00E13EDD">
        <w:rPr>
          <w:rFonts w:ascii="Tahoma" w:hAnsi="Tahoma" w:cs="Tahoma"/>
          <w:sz w:val="22"/>
          <w:szCs w:val="22"/>
        </w:rPr>
        <w:t>encontrada por el despacho</w:t>
      </w:r>
      <w:r w:rsidR="00AD62AA">
        <w:rPr>
          <w:rFonts w:ascii="Tahoma" w:hAnsi="Tahoma" w:cs="Tahoma"/>
          <w:sz w:val="22"/>
          <w:szCs w:val="22"/>
        </w:rPr>
        <w:t xml:space="preserve"> para esa anualidad, razón por la cual este tuvo en cuenta </w:t>
      </w:r>
      <w:r w:rsidR="001C675A">
        <w:rPr>
          <w:rFonts w:ascii="Tahoma" w:hAnsi="Tahoma" w:cs="Tahoma"/>
          <w:sz w:val="22"/>
          <w:szCs w:val="22"/>
        </w:rPr>
        <w:t xml:space="preserve">este último </w:t>
      </w:r>
      <w:r w:rsidR="00AD62AA">
        <w:rPr>
          <w:rFonts w:ascii="Tahoma" w:hAnsi="Tahoma" w:cs="Tahoma"/>
          <w:sz w:val="22"/>
          <w:szCs w:val="22"/>
        </w:rPr>
        <w:t>valor a efectos de calcular el retroactivo causado por los meses de enero y febrero de 2011, por ser más favorable para la demandante</w:t>
      </w:r>
    </w:p>
    <w:p w14:paraId="0C5F0327" w14:textId="77777777" w:rsidR="00E13EDD" w:rsidRDefault="00E13EDD" w:rsidP="00337BFB">
      <w:pPr>
        <w:pStyle w:val="Textoindependiente"/>
        <w:spacing w:after="0" w:line="276" w:lineRule="auto"/>
        <w:ind w:right="51" w:firstLine="708"/>
        <w:jc w:val="both"/>
        <w:rPr>
          <w:rFonts w:ascii="Tahoma" w:hAnsi="Tahoma" w:cs="Tahoma"/>
          <w:sz w:val="22"/>
          <w:szCs w:val="22"/>
        </w:rPr>
      </w:pPr>
    </w:p>
    <w:p w14:paraId="3B4C1728" w14:textId="499BD3F3" w:rsidR="004235E5" w:rsidRDefault="00AD62AA" w:rsidP="00337BFB">
      <w:pPr>
        <w:pStyle w:val="Textoindependiente"/>
        <w:spacing w:after="0" w:line="276" w:lineRule="auto"/>
        <w:ind w:right="51" w:firstLine="708"/>
        <w:jc w:val="both"/>
        <w:rPr>
          <w:rFonts w:ascii="Tahoma" w:hAnsi="Tahoma" w:cs="Tahoma"/>
          <w:sz w:val="22"/>
          <w:szCs w:val="22"/>
        </w:rPr>
      </w:pPr>
      <w:r>
        <w:rPr>
          <w:rFonts w:ascii="Tahoma" w:hAnsi="Tahoma" w:cs="Tahoma"/>
          <w:sz w:val="22"/>
          <w:szCs w:val="22"/>
        </w:rPr>
        <w:t xml:space="preserve">Finalmente, se </w:t>
      </w:r>
      <w:r w:rsidR="001C675A">
        <w:rPr>
          <w:rFonts w:ascii="Tahoma" w:hAnsi="Tahoma" w:cs="Tahoma"/>
          <w:sz w:val="22"/>
          <w:szCs w:val="22"/>
        </w:rPr>
        <w:t xml:space="preserve">itera, fue </w:t>
      </w:r>
      <w:r>
        <w:rPr>
          <w:rFonts w:ascii="Tahoma" w:hAnsi="Tahoma" w:cs="Tahoma"/>
          <w:sz w:val="22"/>
          <w:szCs w:val="22"/>
        </w:rPr>
        <w:t xml:space="preserve">ajustada a derecho la determinación </w:t>
      </w:r>
      <w:r w:rsidR="004235E5">
        <w:rPr>
          <w:rFonts w:ascii="Tahoma" w:hAnsi="Tahoma" w:cs="Tahoma"/>
          <w:sz w:val="22"/>
          <w:szCs w:val="22"/>
        </w:rPr>
        <w:t>de condenar a la demandada a cancelar los intereses moratorios</w:t>
      </w:r>
      <w:r w:rsidR="001C675A">
        <w:rPr>
          <w:rFonts w:ascii="Tahoma" w:hAnsi="Tahoma" w:cs="Tahoma"/>
          <w:sz w:val="22"/>
          <w:szCs w:val="22"/>
        </w:rPr>
        <w:t xml:space="preserve"> desde el 1º de noviembre de 2010</w:t>
      </w:r>
      <w:r w:rsidR="004235E5">
        <w:rPr>
          <w:rFonts w:ascii="Tahoma" w:hAnsi="Tahoma" w:cs="Tahoma"/>
          <w:sz w:val="22"/>
          <w:szCs w:val="22"/>
        </w:rPr>
        <w:t xml:space="preserve">, como quiera que al 1º de octubre </w:t>
      </w:r>
      <w:r w:rsidR="001C675A">
        <w:rPr>
          <w:rFonts w:ascii="Tahoma" w:hAnsi="Tahoma" w:cs="Tahoma"/>
          <w:sz w:val="22"/>
          <w:szCs w:val="22"/>
        </w:rPr>
        <w:t xml:space="preserve">de la misma anualidad </w:t>
      </w:r>
      <w:r w:rsidR="004235E5">
        <w:rPr>
          <w:rFonts w:ascii="Tahoma" w:hAnsi="Tahoma" w:cs="Tahoma"/>
          <w:sz w:val="22"/>
          <w:szCs w:val="22"/>
        </w:rPr>
        <w:t>ya habían vencido los 6 meses con los que contaba la demandada para reconocer y pagar la prestación solicitada el 3 de marzo</w:t>
      </w:r>
      <w:r w:rsidR="001C675A">
        <w:rPr>
          <w:rFonts w:ascii="Tahoma" w:hAnsi="Tahoma" w:cs="Tahoma"/>
          <w:sz w:val="22"/>
          <w:szCs w:val="22"/>
        </w:rPr>
        <w:t xml:space="preserve"> inmediatamente anterior</w:t>
      </w:r>
      <w:r w:rsidR="003A1F65">
        <w:rPr>
          <w:rFonts w:ascii="Tahoma" w:hAnsi="Tahoma" w:cs="Tahoma"/>
          <w:sz w:val="22"/>
          <w:szCs w:val="22"/>
        </w:rPr>
        <w:t>.</w:t>
      </w:r>
      <w:r w:rsidR="004235E5">
        <w:rPr>
          <w:rFonts w:ascii="Tahoma" w:hAnsi="Tahoma" w:cs="Tahoma"/>
          <w:sz w:val="22"/>
          <w:szCs w:val="22"/>
        </w:rPr>
        <w:t xml:space="preserve"> </w:t>
      </w:r>
    </w:p>
    <w:p w14:paraId="5E299229" w14:textId="77777777" w:rsidR="00E926C0" w:rsidRPr="00CA6419" w:rsidRDefault="00E926C0" w:rsidP="00E926C0">
      <w:pPr>
        <w:spacing w:line="276" w:lineRule="auto"/>
        <w:jc w:val="both"/>
        <w:rPr>
          <w:rFonts w:ascii="Arial" w:hAnsi="Arial" w:cs="Arial"/>
          <w:color w:val="000000"/>
          <w:sz w:val="22"/>
          <w:szCs w:val="22"/>
        </w:rPr>
      </w:pPr>
    </w:p>
    <w:p w14:paraId="7BD91073" w14:textId="77777777" w:rsidR="00E926C0" w:rsidRPr="00CA6419" w:rsidRDefault="00E926C0" w:rsidP="00E926C0">
      <w:pPr>
        <w:spacing w:line="276" w:lineRule="auto"/>
        <w:ind w:firstLine="709"/>
        <w:jc w:val="both"/>
        <w:rPr>
          <w:rFonts w:ascii="Tahoma" w:hAnsi="Tahoma" w:cs="Tahoma"/>
          <w:bCs/>
          <w:sz w:val="22"/>
          <w:szCs w:val="22"/>
        </w:rPr>
      </w:pPr>
      <w:r w:rsidRPr="00CA6419">
        <w:rPr>
          <w:rFonts w:ascii="Tahoma" w:hAnsi="Tahoma" w:cs="Tahoma"/>
          <w:bCs/>
          <w:sz w:val="22"/>
          <w:szCs w:val="22"/>
        </w:rPr>
        <w:t>Sin lugar a costas en este grado jurisdiccional.</w:t>
      </w:r>
    </w:p>
    <w:p w14:paraId="5158F8A6" w14:textId="77777777" w:rsidR="00E926C0" w:rsidRPr="00CA6419" w:rsidRDefault="00E926C0" w:rsidP="00E926C0">
      <w:pPr>
        <w:pStyle w:val="Textoindependiente"/>
        <w:spacing w:after="0"/>
        <w:ind w:right="51" w:firstLine="708"/>
        <w:jc w:val="both"/>
        <w:rPr>
          <w:rFonts w:ascii="Tahoma" w:hAnsi="Tahoma" w:cs="Tahoma"/>
          <w:sz w:val="22"/>
          <w:szCs w:val="22"/>
        </w:rPr>
      </w:pPr>
    </w:p>
    <w:p w14:paraId="5D47CF4C" w14:textId="3CB40C71" w:rsidR="00E926C0" w:rsidRPr="00CA6419" w:rsidRDefault="00E926C0" w:rsidP="00E926C0">
      <w:pPr>
        <w:pStyle w:val="Sangradetextonormal"/>
        <w:spacing w:line="276" w:lineRule="auto"/>
        <w:rPr>
          <w:sz w:val="22"/>
          <w:szCs w:val="22"/>
        </w:rPr>
      </w:pPr>
      <w:r w:rsidRPr="00CA6419">
        <w:rPr>
          <w:sz w:val="22"/>
          <w:szCs w:val="22"/>
        </w:rPr>
        <w:t xml:space="preserve">En mérito de lo expuesto, el </w:t>
      </w:r>
      <w:r w:rsidRPr="00CA6419">
        <w:rPr>
          <w:b/>
          <w:sz w:val="22"/>
          <w:szCs w:val="22"/>
        </w:rPr>
        <w:t>Tribunal Superior del Distrito Judicial de Pereira (Risaralda)</w:t>
      </w:r>
      <w:r w:rsidRPr="00CA6419">
        <w:rPr>
          <w:sz w:val="22"/>
          <w:szCs w:val="22"/>
        </w:rPr>
        <w:t xml:space="preserve">, </w:t>
      </w:r>
      <w:r w:rsidRPr="00CA6419">
        <w:rPr>
          <w:b/>
          <w:sz w:val="22"/>
          <w:szCs w:val="22"/>
        </w:rPr>
        <w:t xml:space="preserve">Sala </w:t>
      </w:r>
      <w:r w:rsidR="003A1F65">
        <w:rPr>
          <w:b/>
          <w:sz w:val="22"/>
          <w:szCs w:val="22"/>
        </w:rPr>
        <w:t xml:space="preserve">de Decisión </w:t>
      </w:r>
      <w:r w:rsidRPr="00CA6419">
        <w:rPr>
          <w:b/>
          <w:sz w:val="22"/>
          <w:szCs w:val="22"/>
        </w:rPr>
        <w:t>Laboral</w:t>
      </w:r>
      <w:r w:rsidR="003A1F65">
        <w:rPr>
          <w:b/>
          <w:sz w:val="22"/>
          <w:szCs w:val="22"/>
        </w:rPr>
        <w:t xml:space="preserve"> No.</w:t>
      </w:r>
      <w:r w:rsidRPr="00CA6419">
        <w:rPr>
          <w:sz w:val="22"/>
          <w:szCs w:val="22"/>
        </w:rPr>
        <w:t>, administrando justicia en nombre de la República y por autoridad de la Ley,</w:t>
      </w:r>
    </w:p>
    <w:p w14:paraId="26E86C08" w14:textId="77777777" w:rsidR="00E926C0" w:rsidRPr="00CA6419" w:rsidRDefault="00E926C0" w:rsidP="00E926C0">
      <w:pPr>
        <w:tabs>
          <w:tab w:val="left" w:pos="748"/>
        </w:tabs>
        <w:spacing w:line="276" w:lineRule="auto"/>
        <w:jc w:val="both"/>
        <w:rPr>
          <w:sz w:val="22"/>
          <w:szCs w:val="22"/>
        </w:rPr>
      </w:pPr>
      <w:r w:rsidRPr="00CA6419">
        <w:rPr>
          <w:rFonts w:ascii="Tahoma" w:hAnsi="Tahoma" w:cs="Tahoma"/>
          <w:sz w:val="22"/>
          <w:szCs w:val="22"/>
        </w:rPr>
        <w:tab/>
      </w:r>
    </w:p>
    <w:p w14:paraId="3D852514" w14:textId="77777777" w:rsidR="00E926C0" w:rsidRPr="00CA6419" w:rsidRDefault="00E926C0" w:rsidP="00E926C0">
      <w:pPr>
        <w:widowControl w:val="0"/>
        <w:autoSpaceDE w:val="0"/>
        <w:autoSpaceDN w:val="0"/>
        <w:adjustRightInd w:val="0"/>
        <w:spacing w:line="276" w:lineRule="auto"/>
        <w:jc w:val="center"/>
        <w:rPr>
          <w:rFonts w:ascii="Tahoma" w:hAnsi="Tahoma" w:cs="Tahoma"/>
          <w:b/>
          <w:sz w:val="22"/>
          <w:szCs w:val="22"/>
        </w:rPr>
      </w:pPr>
      <w:r w:rsidRPr="00CA6419">
        <w:rPr>
          <w:rFonts w:ascii="Tahoma" w:hAnsi="Tahoma" w:cs="Tahoma"/>
          <w:b/>
          <w:sz w:val="22"/>
          <w:szCs w:val="22"/>
        </w:rPr>
        <w:t>RESUELVE:</w:t>
      </w:r>
    </w:p>
    <w:p w14:paraId="37EC569E" w14:textId="77777777" w:rsidR="00E926C0" w:rsidRPr="00CA6419" w:rsidRDefault="00E926C0" w:rsidP="00E926C0">
      <w:pPr>
        <w:widowControl w:val="0"/>
        <w:autoSpaceDE w:val="0"/>
        <w:autoSpaceDN w:val="0"/>
        <w:adjustRightInd w:val="0"/>
        <w:jc w:val="both"/>
        <w:rPr>
          <w:rFonts w:ascii="Tahoma" w:hAnsi="Tahoma" w:cs="Tahoma"/>
          <w:sz w:val="22"/>
          <w:szCs w:val="22"/>
        </w:rPr>
      </w:pPr>
    </w:p>
    <w:p w14:paraId="00C3C9E3" w14:textId="67BD3EF4" w:rsidR="00E926C0" w:rsidRPr="00CA6419" w:rsidRDefault="00E926C0" w:rsidP="00E926C0">
      <w:pPr>
        <w:spacing w:line="276" w:lineRule="auto"/>
        <w:ind w:firstLine="708"/>
        <w:jc w:val="both"/>
        <w:rPr>
          <w:rFonts w:ascii="Tahoma" w:hAnsi="Tahoma" w:cs="Tahoma"/>
          <w:sz w:val="22"/>
          <w:szCs w:val="22"/>
        </w:rPr>
      </w:pPr>
      <w:r w:rsidRPr="00CA6419">
        <w:rPr>
          <w:rFonts w:ascii="Tahoma" w:hAnsi="Tahoma" w:cs="Tahoma"/>
          <w:b/>
          <w:sz w:val="22"/>
          <w:szCs w:val="22"/>
          <w:u w:val="single"/>
        </w:rPr>
        <w:t>PRIMERO</w:t>
      </w:r>
      <w:r w:rsidRPr="00CA6419">
        <w:rPr>
          <w:rFonts w:ascii="Tahoma" w:hAnsi="Tahoma" w:cs="Tahoma"/>
          <w:sz w:val="22"/>
          <w:szCs w:val="22"/>
        </w:rPr>
        <w:t xml:space="preserve">.- </w:t>
      </w:r>
      <w:r w:rsidRPr="00CA6419">
        <w:rPr>
          <w:rFonts w:ascii="Tahoma" w:hAnsi="Tahoma" w:cs="Tahoma"/>
          <w:b/>
          <w:sz w:val="22"/>
          <w:szCs w:val="22"/>
        </w:rPr>
        <w:t>CONFIRMAR</w:t>
      </w:r>
      <w:r w:rsidRPr="00CA6419">
        <w:rPr>
          <w:rFonts w:ascii="Tahoma" w:hAnsi="Tahoma" w:cs="Tahoma"/>
          <w:sz w:val="22"/>
          <w:szCs w:val="22"/>
        </w:rPr>
        <w:t xml:space="preserve"> la sentencia proferida el </w:t>
      </w:r>
      <w:r w:rsidR="003A1F65">
        <w:rPr>
          <w:rFonts w:ascii="Tahoma" w:hAnsi="Tahoma" w:cs="Tahoma"/>
          <w:sz w:val="22"/>
          <w:szCs w:val="22"/>
        </w:rPr>
        <w:t>28</w:t>
      </w:r>
      <w:r w:rsidRPr="00CA6419">
        <w:rPr>
          <w:rFonts w:ascii="Tahoma" w:hAnsi="Tahoma" w:cs="Tahoma"/>
          <w:sz w:val="22"/>
          <w:szCs w:val="22"/>
        </w:rPr>
        <w:t xml:space="preserve"> de ma</w:t>
      </w:r>
      <w:r w:rsidR="003A1F65">
        <w:rPr>
          <w:rFonts w:ascii="Tahoma" w:hAnsi="Tahoma" w:cs="Tahoma"/>
          <w:sz w:val="22"/>
          <w:szCs w:val="22"/>
        </w:rPr>
        <w:t>yo</w:t>
      </w:r>
      <w:r w:rsidRPr="00CA6419">
        <w:rPr>
          <w:rFonts w:ascii="Tahoma" w:hAnsi="Tahoma" w:cs="Tahoma"/>
          <w:sz w:val="22"/>
          <w:szCs w:val="22"/>
        </w:rPr>
        <w:t xml:space="preserve"> de 2015 por el Juzgado </w:t>
      </w:r>
      <w:r w:rsidR="00BC7C8E">
        <w:rPr>
          <w:rFonts w:ascii="Tahoma" w:hAnsi="Tahoma" w:cs="Tahoma"/>
          <w:sz w:val="22"/>
          <w:szCs w:val="22"/>
        </w:rPr>
        <w:t>Cuarto</w:t>
      </w:r>
      <w:r w:rsidRPr="00CA6419">
        <w:rPr>
          <w:rFonts w:ascii="Tahoma" w:hAnsi="Tahoma" w:cs="Tahoma"/>
          <w:sz w:val="22"/>
          <w:szCs w:val="22"/>
        </w:rPr>
        <w:t xml:space="preserve"> Laboral del Circuito de Pereira dentro del proceso iniciado por </w:t>
      </w:r>
      <w:r w:rsidR="00BC7C8E">
        <w:rPr>
          <w:rFonts w:ascii="Tahoma" w:hAnsi="Tahoma" w:cs="Tahoma"/>
          <w:sz w:val="22"/>
          <w:szCs w:val="22"/>
        </w:rPr>
        <w:t xml:space="preserve">Martha Lucía Cardona Osorio </w:t>
      </w:r>
      <w:r w:rsidRPr="00CA6419">
        <w:rPr>
          <w:rFonts w:ascii="Tahoma" w:hAnsi="Tahoma" w:cs="Tahoma"/>
          <w:sz w:val="22"/>
          <w:szCs w:val="22"/>
        </w:rPr>
        <w:t>en contra de Colpensiones.</w:t>
      </w:r>
    </w:p>
    <w:p w14:paraId="1F559555" w14:textId="77777777" w:rsidR="00E926C0" w:rsidRPr="00CA6419" w:rsidRDefault="00E926C0" w:rsidP="00E926C0">
      <w:pPr>
        <w:spacing w:line="276" w:lineRule="auto"/>
        <w:ind w:firstLine="708"/>
        <w:jc w:val="both"/>
        <w:rPr>
          <w:rFonts w:ascii="Tahoma" w:hAnsi="Tahoma" w:cs="Tahoma"/>
          <w:sz w:val="22"/>
          <w:szCs w:val="22"/>
        </w:rPr>
      </w:pPr>
    </w:p>
    <w:p w14:paraId="53046DB6" w14:textId="445C3629" w:rsidR="009B7A3E" w:rsidRPr="00CA6419" w:rsidRDefault="009B7A3E" w:rsidP="009B7A3E">
      <w:pPr>
        <w:spacing w:line="276" w:lineRule="auto"/>
        <w:ind w:firstLine="709"/>
        <w:jc w:val="both"/>
        <w:rPr>
          <w:rFonts w:ascii="Tahoma" w:hAnsi="Tahoma" w:cs="Tahoma"/>
          <w:sz w:val="22"/>
          <w:szCs w:val="22"/>
        </w:rPr>
      </w:pPr>
      <w:r w:rsidRPr="00CA6419">
        <w:rPr>
          <w:rFonts w:ascii="Tahoma" w:hAnsi="Tahoma" w:cs="Tahoma"/>
          <w:b/>
          <w:sz w:val="22"/>
          <w:szCs w:val="22"/>
          <w:u w:val="single"/>
        </w:rPr>
        <w:t>SEGUNDO</w:t>
      </w:r>
      <w:r w:rsidRPr="00CA6419">
        <w:rPr>
          <w:rFonts w:ascii="Tahoma" w:hAnsi="Tahoma" w:cs="Tahoma"/>
          <w:sz w:val="22"/>
          <w:szCs w:val="22"/>
        </w:rPr>
        <w:t xml:space="preserve">.- </w:t>
      </w:r>
      <w:r w:rsidR="00BC7C8E" w:rsidRPr="00CA6419">
        <w:rPr>
          <w:rFonts w:ascii="Tahoma" w:hAnsi="Tahoma" w:cs="Tahoma"/>
          <w:sz w:val="22"/>
          <w:szCs w:val="22"/>
        </w:rPr>
        <w:t>Sin condena en costas en est</w:t>
      </w:r>
      <w:r w:rsidR="001C675A">
        <w:rPr>
          <w:rFonts w:ascii="Tahoma" w:hAnsi="Tahoma" w:cs="Tahoma"/>
          <w:sz w:val="22"/>
          <w:szCs w:val="22"/>
        </w:rPr>
        <w:t>e grado jurisdiccional.</w:t>
      </w:r>
    </w:p>
    <w:p w14:paraId="6BF1BCC6" w14:textId="77777777" w:rsidR="009B7A3E" w:rsidRPr="00CA6419" w:rsidRDefault="009B7A3E" w:rsidP="00B35668">
      <w:pPr>
        <w:pStyle w:val="Sinespaciado"/>
      </w:pPr>
    </w:p>
    <w:p w14:paraId="608B1A98" w14:textId="77777777" w:rsidR="009A4059" w:rsidRPr="00CA6419" w:rsidRDefault="009A4059" w:rsidP="000F3C74">
      <w:pPr>
        <w:widowControl w:val="0"/>
        <w:autoSpaceDE w:val="0"/>
        <w:autoSpaceDN w:val="0"/>
        <w:adjustRightInd w:val="0"/>
        <w:spacing w:line="276" w:lineRule="auto"/>
        <w:jc w:val="both"/>
        <w:rPr>
          <w:rFonts w:ascii="Tahoma" w:hAnsi="Tahoma" w:cs="Tahoma"/>
          <w:b/>
          <w:bCs/>
          <w:sz w:val="22"/>
          <w:szCs w:val="22"/>
        </w:rPr>
      </w:pPr>
      <w:r w:rsidRPr="00CA6419">
        <w:rPr>
          <w:rFonts w:ascii="Tahoma" w:hAnsi="Tahoma" w:cs="Tahoma"/>
          <w:sz w:val="22"/>
          <w:szCs w:val="22"/>
        </w:rPr>
        <w:tab/>
      </w:r>
      <w:r w:rsidR="00FB2BDC" w:rsidRPr="00CA6419">
        <w:rPr>
          <w:rFonts w:ascii="Tahoma" w:hAnsi="Tahoma" w:cs="Tahoma"/>
          <w:b/>
          <w:bCs/>
          <w:sz w:val="22"/>
          <w:szCs w:val="22"/>
        </w:rPr>
        <w:t>Notificación surtida en estrados</w:t>
      </w:r>
      <w:r w:rsidRPr="00CA6419">
        <w:rPr>
          <w:rFonts w:ascii="Tahoma" w:hAnsi="Tahoma" w:cs="Tahoma"/>
          <w:b/>
          <w:bCs/>
          <w:sz w:val="22"/>
          <w:szCs w:val="22"/>
        </w:rPr>
        <w:t>.</w:t>
      </w:r>
    </w:p>
    <w:p w14:paraId="5388336D" w14:textId="77777777" w:rsidR="009A4059" w:rsidRPr="00CA6419" w:rsidRDefault="009A4059" w:rsidP="00B35668">
      <w:pPr>
        <w:pStyle w:val="Sinespaciado"/>
      </w:pPr>
    </w:p>
    <w:p w14:paraId="2B29C041" w14:textId="77777777" w:rsidR="009A4059" w:rsidRPr="00CA6419" w:rsidRDefault="00FB2BDC" w:rsidP="000F3C74">
      <w:pPr>
        <w:widowControl w:val="0"/>
        <w:autoSpaceDE w:val="0"/>
        <w:autoSpaceDN w:val="0"/>
        <w:adjustRightInd w:val="0"/>
        <w:spacing w:line="276" w:lineRule="auto"/>
        <w:ind w:firstLine="708"/>
        <w:jc w:val="both"/>
        <w:rPr>
          <w:rFonts w:ascii="Tahoma" w:hAnsi="Tahoma" w:cs="Tahoma"/>
          <w:sz w:val="22"/>
          <w:szCs w:val="22"/>
        </w:rPr>
      </w:pPr>
      <w:r w:rsidRPr="00CA6419">
        <w:rPr>
          <w:rFonts w:ascii="Tahoma" w:hAnsi="Tahoma" w:cs="Tahoma"/>
          <w:b/>
          <w:sz w:val="22"/>
          <w:szCs w:val="22"/>
        </w:rPr>
        <w:t>Cúmplase</w:t>
      </w:r>
      <w:r w:rsidRPr="00CA6419">
        <w:rPr>
          <w:rFonts w:ascii="Tahoma" w:hAnsi="Tahoma" w:cs="Tahoma"/>
          <w:sz w:val="22"/>
          <w:szCs w:val="22"/>
        </w:rPr>
        <w:t xml:space="preserve"> </w:t>
      </w:r>
      <w:r w:rsidR="009A4059" w:rsidRPr="00CA6419">
        <w:rPr>
          <w:rFonts w:ascii="Tahoma" w:hAnsi="Tahoma" w:cs="Tahoma"/>
          <w:sz w:val="22"/>
          <w:szCs w:val="22"/>
        </w:rPr>
        <w:t xml:space="preserve">y </w:t>
      </w:r>
      <w:r w:rsidRPr="00CA6419">
        <w:rPr>
          <w:rFonts w:ascii="Tahoma" w:hAnsi="Tahoma" w:cs="Tahoma"/>
          <w:b/>
          <w:sz w:val="22"/>
          <w:szCs w:val="22"/>
        </w:rPr>
        <w:t>devuélvase</w:t>
      </w:r>
      <w:r w:rsidRPr="00CA6419">
        <w:rPr>
          <w:rFonts w:ascii="Tahoma" w:hAnsi="Tahoma" w:cs="Tahoma"/>
          <w:sz w:val="22"/>
          <w:szCs w:val="22"/>
        </w:rPr>
        <w:t xml:space="preserve"> </w:t>
      </w:r>
      <w:r w:rsidR="009A4059" w:rsidRPr="00CA6419">
        <w:rPr>
          <w:rFonts w:ascii="Tahoma" w:hAnsi="Tahoma" w:cs="Tahoma"/>
          <w:sz w:val="22"/>
          <w:szCs w:val="22"/>
        </w:rPr>
        <w:t>el expediente al Juzgado de origen.</w:t>
      </w:r>
    </w:p>
    <w:p w14:paraId="7BC1476A" w14:textId="77777777" w:rsidR="009A4059" w:rsidRPr="00CA6419" w:rsidRDefault="009A4059" w:rsidP="000F3C74">
      <w:pPr>
        <w:widowControl w:val="0"/>
        <w:autoSpaceDE w:val="0"/>
        <w:autoSpaceDN w:val="0"/>
        <w:adjustRightInd w:val="0"/>
        <w:spacing w:line="276" w:lineRule="auto"/>
        <w:jc w:val="both"/>
        <w:rPr>
          <w:rFonts w:ascii="Tahoma" w:hAnsi="Tahoma" w:cs="Tahoma"/>
          <w:sz w:val="22"/>
          <w:szCs w:val="22"/>
        </w:rPr>
      </w:pPr>
    </w:p>
    <w:p w14:paraId="1017857A" w14:textId="1D6699A5" w:rsidR="009A4059" w:rsidRPr="00CA6419" w:rsidRDefault="009A4059" w:rsidP="00CA6419">
      <w:pPr>
        <w:widowControl w:val="0"/>
        <w:autoSpaceDE w:val="0"/>
        <w:autoSpaceDN w:val="0"/>
        <w:adjustRightInd w:val="0"/>
        <w:spacing w:line="276" w:lineRule="auto"/>
        <w:jc w:val="both"/>
        <w:rPr>
          <w:rFonts w:ascii="Tahoma" w:hAnsi="Tahoma" w:cs="Tahoma"/>
          <w:sz w:val="22"/>
          <w:szCs w:val="22"/>
        </w:rPr>
      </w:pPr>
      <w:r w:rsidRPr="00CA6419">
        <w:rPr>
          <w:rFonts w:ascii="Tahoma" w:hAnsi="Tahoma" w:cs="Tahoma"/>
          <w:sz w:val="22"/>
          <w:szCs w:val="22"/>
        </w:rPr>
        <w:tab/>
        <w:t>L</w:t>
      </w:r>
      <w:r w:rsidR="004A0AAF" w:rsidRPr="00CA6419">
        <w:rPr>
          <w:rFonts w:ascii="Tahoma" w:hAnsi="Tahoma" w:cs="Tahoma"/>
          <w:sz w:val="22"/>
          <w:szCs w:val="22"/>
        </w:rPr>
        <w:t>a Magistrada</w:t>
      </w:r>
      <w:r w:rsidRPr="00CA6419">
        <w:rPr>
          <w:rFonts w:ascii="Tahoma" w:hAnsi="Tahoma" w:cs="Tahoma"/>
          <w:sz w:val="22"/>
          <w:szCs w:val="22"/>
        </w:rPr>
        <w:t>,</w:t>
      </w:r>
    </w:p>
    <w:p w14:paraId="7168576F" w14:textId="77777777" w:rsidR="00E5032B" w:rsidRPr="00CA6419" w:rsidRDefault="00E5032B" w:rsidP="000F3C74">
      <w:pPr>
        <w:rPr>
          <w:sz w:val="22"/>
          <w:szCs w:val="22"/>
        </w:rPr>
      </w:pPr>
    </w:p>
    <w:p w14:paraId="4AEF2D6B" w14:textId="77777777" w:rsidR="00B35668" w:rsidRDefault="00B35668" w:rsidP="000F3C74">
      <w:pPr>
        <w:rPr>
          <w:sz w:val="22"/>
          <w:szCs w:val="22"/>
        </w:rPr>
      </w:pPr>
    </w:p>
    <w:p w14:paraId="20969BD6" w14:textId="77777777" w:rsidR="001C675A" w:rsidRPr="00CA6419" w:rsidRDefault="001C675A" w:rsidP="000F3C74">
      <w:pPr>
        <w:rPr>
          <w:sz w:val="22"/>
          <w:szCs w:val="22"/>
        </w:rPr>
      </w:pPr>
    </w:p>
    <w:p w14:paraId="54AE3185" w14:textId="77777777" w:rsidR="009C6F15" w:rsidRPr="00CA6419" w:rsidRDefault="009C6F15" w:rsidP="000F3C74">
      <w:pPr>
        <w:rPr>
          <w:sz w:val="22"/>
          <w:szCs w:val="22"/>
        </w:rPr>
      </w:pPr>
    </w:p>
    <w:p w14:paraId="39AE9861" w14:textId="77777777" w:rsidR="009C6F15" w:rsidRPr="00CA6419" w:rsidRDefault="009C6F15" w:rsidP="000F3C74">
      <w:pPr>
        <w:rPr>
          <w:sz w:val="22"/>
          <w:szCs w:val="22"/>
        </w:rPr>
      </w:pPr>
    </w:p>
    <w:p w14:paraId="7A188BA4" w14:textId="77777777" w:rsidR="009A4059" w:rsidRPr="00CA6419" w:rsidRDefault="009A4059" w:rsidP="000F3C74">
      <w:pPr>
        <w:pStyle w:val="Ttulo3"/>
        <w:spacing w:before="0" w:after="0"/>
        <w:jc w:val="center"/>
        <w:rPr>
          <w:rFonts w:ascii="Tahoma" w:hAnsi="Tahoma" w:cs="Tahoma"/>
          <w:bCs w:val="0"/>
          <w:sz w:val="22"/>
          <w:szCs w:val="22"/>
        </w:rPr>
      </w:pPr>
      <w:r w:rsidRPr="00CA6419">
        <w:rPr>
          <w:rFonts w:ascii="Tahoma" w:hAnsi="Tahoma" w:cs="Tahoma"/>
          <w:bCs w:val="0"/>
          <w:sz w:val="22"/>
          <w:szCs w:val="22"/>
        </w:rPr>
        <w:t>ANA LUCÍA CAICEDO CALDERÓN</w:t>
      </w:r>
    </w:p>
    <w:p w14:paraId="1AB1FA95" w14:textId="77777777" w:rsidR="00BF0FC3" w:rsidRPr="00CA6419" w:rsidRDefault="00BF0FC3" w:rsidP="00086844">
      <w:pPr>
        <w:pStyle w:val="Sinespaciado"/>
      </w:pPr>
    </w:p>
    <w:p w14:paraId="38E6DE1A" w14:textId="77777777" w:rsidR="0052015E" w:rsidRPr="00CA6419" w:rsidRDefault="004A0AAF" w:rsidP="000F3C74">
      <w:pPr>
        <w:ind w:firstLine="708"/>
        <w:jc w:val="both"/>
        <w:rPr>
          <w:rFonts w:ascii="Tahoma" w:hAnsi="Tahoma" w:cs="Tahoma"/>
          <w:sz w:val="22"/>
          <w:szCs w:val="22"/>
        </w:rPr>
      </w:pPr>
      <w:r w:rsidRPr="00CA6419">
        <w:rPr>
          <w:rFonts w:ascii="Tahoma" w:hAnsi="Tahoma" w:cs="Tahoma"/>
          <w:sz w:val="22"/>
          <w:szCs w:val="22"/>
        </w:rPr>
        <w:t>Los Magistrados,</w:t>
      </w:r>
    </w:p>
    <w:p w14:paraId="0BE35939" w14:textId="77777777" w:rsidR="00083031" w:rsidRPr="00CA6419" w:rsidRDefault="00083031" w:rsidP="000F3C74">
      <w:pPr>
        <w:ind w:firstLine="708"/>
        <w:jc w:val="both"/>
        <w:rPr>
          <w:rFonts w:ascii="Tahoma" w:hAnsi="Tahoma" w:cs="Tahoma"/>
          <w:sz w:val="22"/>
          <w:szCs w:val="22"/>
        </w:rPr>
      </w:pPr>
    </w:p>
    <w:p w14:paraId="2BE2A804" w14:textId="77777777" w:rsidR="009C6F15" w:rsidRPr="00CA6419" w:rsidRDefault="009C6F15" w:rsidP="000F3C74">
      <w:pPr>
        <w:ind w:firstLine="708"/>
        <w:jc w:val="both"/>
        <w:rPr>
          <w:rFonts w:ascii="Tahoma" w:hAnsi="Tahoma" w:cs="Tahoma"/>
          <w:sz w:val="22"/>
          <w:szCs w:val="22"/>
        </w:rPr>
      </w:pPr>
    </w:p>
    <w:p w14:paraId="31545FCB" w14:textId="77777777" w:rsidR="00B35668" w:rsidRPr="00CA6419" w:rsidRDefault="00B35668" w:rsidP="000F3C74">
      <w:pPr>
        <w:ind w:firstLine="708"/>
        <w:jc w:val="both"/>
        <w:rPr>
          <w:rFonts w:ascii="Tahoma" w:hAnsi="Tahoma" w:cs="Tahoma"/>
          <w:sz w:val="22"/>
          <w:szCs w:val="22"/>
        </w:rPr>
      </w:pPr>
    </w:p>
    <w:p w14:paraId="0CEBCD62" w14:textId="77777777" w:rsidR="00B35668" w:rsidRPr="00CA6419" w:rsidRDefault="00B35668" w:rsidP="000F3C74">
      <w:pPr>
        <w:ind w:firstLine="708"/>
        <w:jc w:val="both"/>
        <w:rPr>
          <w:rFonts w:ascii="Tahoma" w:hAnsi="Tahoma" w:cs="Tahoma"/>
          <w:sz w:val="22"/>
          <w:szCs w:val="22"/>
        </w:rPr>
      </w:pPr>
    </w:p>
    <w:p w14:paraId="4D32EBE3" w14:textId="77777777" w:rsidR="00B35668" w:rsidRPr="00CA6419" w:rsidRDefault="00B35668" w:rsidP="000F3C74">
      <w:pPr>
        <w:ind w:firstLine="708"/>
        <w:jc w:val="both"/>
        <w:rPr>
          <w:rFonts w:ascii="Tahoma" w:hAnsi="Tahoma" w:cs="Tahoma"/>
          <w:sz w:val="22"/>
          <w:szCs w:val="22"/>
        </w:rPr>
      </w:pPr>
    </w:p>
    <w:p w14:paraId="359041A7" w14:textId="77777777" w:rsidR="00B35668" w:rsidRPr="00CA6419" w:rsidRDefault="00B35668" w:rsidP="000F3C74">
      <w:pPr>
        <w:ind w:firstLine="708"/>
        <w:jc w:val="both"/>
        <w:rPr>
          <w:rFonts w:ascii="Tahoma" w:hAnsi="Tahoma" w:cs="Tahoma"/>
          <w:sz w:val="22"/>
          <w:szCs w:val="22"/>
        </w:rPr>
      </w:pPr>
    </w:p>
    <w:p w14:paraId="7A336381" w14:textId="77777777" w:rsidR="00437AF7" w:rsidRPr="00CA6419" w:rsidRDefault="00437AF7" w:rsidP="000F3C74">
      <w:pPr>
        <w:rPr>
          <w:rFonts w:ascii="Tahoma" w:hAnsi="Tahoma" w:cs="Tahoma"/>
          <w:b/>
          <w:sz w:val="22"/>
          <w:szCs w:val="22"/>
        </w:rPr>
      </w:pPr>
    </w:p>
    <w:p w14:paraId="207D42C7" w14:textId="77777777" w:rsidR="009A4059" w:rsidRPr="00CA6419" w:rsidRDefault="009A4059" w:rsidP="000F3C74">
      <w:pPr>
        <w:jc w:val="center"/>
        <w:rPr>
          <w:rFonts w:ascii="Tahoma" w:hAnsi="Tahoma" w:cs="Tahoma"/>
          <w:b/>
          <w:sz w:val="22"/>
          <w:szCs w:val="22"/>
        </w:rPr>
      </w:pPr>
      <w:r w:rsidRPr="00CA6419">
        <w:rPr>
          <w:rFonts w:ascii="Tahoma" w:hAnsi="Tahoma" w:cs="Tahoma"/>
          <w:b/>
          <w:sz w:val="22"/>
          <w:szCs w:val="22"/>
        </w:rPr>
        <w:t>JULIO CÉSAR SALAZAR MUÑOZ</w:t>
      </w:r>
      <w:r w:rsidRPr="00CA6419">
        <w:rPr>
          <w:rFonts w:ascii="Tahoma" w:hAnsi="Tahoma" w:cs="Tahoma"/>
          <w:b/>
          <w:sz w:val="22"/>
          <w:szCs w:val="22"/>
        </w:rPr>
        <w:tab/>
      </w:r>
      <w:r w:rsidR="00B15DC8" w:rsidRPr="00CA6419">
        <w:rPr>
          <w:rFonts w:ascii="Tahoma" w:hAnsi="Tahoma" w:cs="Tahoma"/>
          <w:b/>
          <w:sz w:val="22"/>
          <w:szCs w:val="22"/>
        </w:rPr>
        <w:t xml:space="preserve">      </w:t>
      </w:r>
      <w:r w:rsidRPr="00CA6419">
        <w:rPr>
          <w:rFonts w:ascii="Tahoma" w:hAnsi="Tahoma" w:cs="Tahoma"/>
          <w:b/>
          <w:sz w:val="22"/>
          <w:szCs w:val="22"/>
        </w:rPr>
        <w:t xml:space="preserve"> FRANCISCO JAVIER TAMAYO TABARES</w:t>
      </w:r>
    </w:p>
    <w:p w14:paraId="007789F7" w14:textId="77777777" w:rsidR="00437AF7" w:rsidRDefault="00437AF7" w:rsidP="000F3C74">
      <w:pPr>
        <w:jc w:val="center"/>
        <w:rPr>
          <w:rFonts w:ascii="Tahoma" w:hAnsi="Tahoma" w:cs="Tahoma"/>
          <w:sz w:val="22"/>
          <w:szCs w:val="22"/>
        </w:rPr>
      </w:pPr>
    </w:p>
    <w:p w14:paraId="68AFA2F9" w14:textId="77777777" w:rsidR="00BC7C8E" w:rsidRDefault="00BC7C8E" w:rsidP="000F3C74">
      <w:pPr>
        <w:jc w:val="center"/>
        <w:rPr>
          <w:rFonts w:ascii="Tahoma" w:hAnsi="Tahoma" w:cs="Tahoma"/>
          <w:sz w:val="22"/>
          <w:szCs w:val="22"/>
        </w:rPr>
      </w:pPr>
    </w:p>
    <w:p w14:paraId="350C1023" w14:textId="77777777" w:rsidR="00BC7C8E" w:rsidRPr="00CA6419" w:rsidRDefault="00BC7C8E" w:rsidP="000F3C74">
      <w:pPr>
        <w:jc w:val="center"/>
        <w:rPr>
          <w:rFonts w:ascii="Tahoma" w:hAnsi="Tahoma" w:cs="Tahoma"/>
          <w:sz w:val="22"/>
          <w:szCs w:val="22"/>
        </w:rPr>
      </w:pPr>
    </w:p>
    <w:p w14:paraId="04F468A7" w14:textId="77777777" w:rsidR="00B35668" w:rsidRPr="00CA6419" w:rsidRDefault="00B35668" w:rsidP="00B35668">
      <w:pPr>
        <w:jc w:val="center"/>
        <w:rPr>
          <w:rFonts w:ascii="Tahoma" w:hAnsi="Tahoma" w:cs="Tahoma"/>
          <w:b/>
          <w:sz w:val="22"/>
          <w:szCs w:val="22"/>
        </w:rPr>
      </w:pPr>
    </w:p>
    <w:p w14:paraId="2F5F90AF" w14:textId="77777777" w:rsidR="00BF0FC3" w:rsidRPr="00CA6419" w:rsidRDefault="00BF0FC3" w:rsidP="000F3C74">
      <w:pPr>
        <w:jc w:val="center"/>
        <w:rPr>
          <w:rFonts w:ascii="Tahoma" w:hAnsi="Tahoma" w:cs="Tahoma"/>
          <w:b/>
          <w:sz w:val="22"/>
          <w:szCs w:val="22"/>
        </w:rPr>
      </w:pPr>
    </w:p>
    <w:p w14:paraId="003E4986" w14:textId="77777777" w:rsidR="009C6F15" w:rsidRPr="00CA6419" w:rsidRDefault="009C6F15" w:rsidP="000F3C74">
      <w:pPr>
        <w:jc w:val="center"/>
        <w:rPr>
          <w:rFonts w:ascii="Tahoma" w:hAnsi="Tahoma" w:cs="Tahoma"/>
          <w:b/>
          <w:sz w:val="22"/>
          <w:szCs w:val="22"/>
        </w:rPr>
      </w:pPr>
    </w:p>
    <w:p w14:paraId="709759DA" w14:textId="1BB5631F" w:rsidR="008F6797" w:rsidRPr="00CA6419" w:rsidRDefault="00BC7C8E" w:rsidP="000F3C74">
      <w:pPr>
        <w:jc w:val="center"/>
        <w:rPr>
          <w:rFonts w:ascii="Tahoma" w:hAnsi="Tahoma" w:cs="Tahoma"/>
          <w:b/>
          <w:sz w:val="22"/>
          <w:szCs w:val="22"/>
        </w:rPr>
      </w:pPr>
      <w:r>
        <w:rPr>
          <w:rFonts w:ascii="Tahoma" w:hAnsi="Tahoma" w:cs="Tahoma"/>
          <w:b/>
          <w:sz w:val="22"/>
          <w:szCs w:val="22"/>
        </w:rPr>
        <w:t>______________________</w:t>
      </w:r>
    </w:p>
    <w:p w14:paraId="795F0348" w14:textId="0CBFCF0F" w:rsidR="00821189" w:rsidRPr="00CA6419" w:rsidRDefault="00821189" w:rsidP="000F3C74">
      <w:pPr>
        <w:jc w:val="center"/>
        <w:rPr>
          <w:rFonts w:ascii="Tahoma" w:hAnsi="Tahoma" w:cs="Tahoma"/>
          <w:sz w:val="22"/>
          <w:szCs w:val="22"/>
        </w:rPr>
      </w:pPr>
      <w:r w:rsidRPr="00CA6419">
        <w:rPr>
          <w:rFonts w:ascii="Tahoma" w:hAnsi="Tahoma" w:cs="Tahoma"/>
          <w:sz w:val="22"/>
          <w:szCs w:val="22"/>
        </w:rPr>
        <w:t>Secretari</w:t>
      </w:r>
      <w:r w:rsidR="00BC7C8E">
        <w:rPr>
          <w:rFonts w:ascii="Tahoma" w:hAnsi="Tahoma" w:cs="Tahoma"/>
          <w:sz w:val="22"/>
          <w:szCs w:val="22"/>
        </w:rPr>
        <w:t>o</w:t>
      </w:r>
      <w:r w:rsidRPr="00CA6419">
        <w:rPr>
          <w:rFonts w:ascii="Tahoma" w:hAnsi="Tahoma" w:cs="Tahoma"/>
          <w:sz w:val="22"/>
          <w:szCs w:val="22"/>
        </w:rPr>
        <w:t xml:space="preserve"> Ad-Hoc</w:t>
      </w:r>
    </w:p>
    <w:p w14:paraId="4D0DD42C" w14:textId="77777777" w:rsidR="009750A9" w:rsidRDefault="009750A9" w:rsidP="000F3C74">
      <w:pPr>
        <w:jc w:val="center"/>
        <w:rPr>
          <w:rFonts w:ascii="Tahoma" w:hAnsi="Tahoma" w:cs="Tahoma"/>
        </w:rPr>
      </w:pPr>
    </w:p>
    <w:p w14:paraId="26916EEF" w14:textId="77777777" w:rsidR="00B04703" w:rsidRDefault="00B04703" w:rsidP="000F3C74">
      <w:pPr>
        <w:jc w:val="center"/>
        <w:rPr>
          <w:rFonts w:ascii="Tahoma" w:hAnsi="Tahoma" w:cs="Tahoma"/>
        </w:rPr>
      </w:pPr>
    </w:p>
    <w:sectPr w:rsidR="00B04703" w:rsidSect="00276A0C">
      <w:headerReference w:type="even" r:id="rId8"/>
      <w:headerReference w:type="default" r:id="rId9"/>
      <w:pgSz w:w="12242" w:h="18722" w:code="121"/>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E4BA6" w14:textId="77777777" w:rsidR="00A92680" w:rsidRDefault="00A92680">
      <w:r>
        <w:separator/>
      </w:r>
    </w:p>
  </w:endnote>
  <w:endnote w:type="continuationSeparator" w:id="0">
    <w:p w14:paraId="1A00F898" w14:textId="77777777" w:rsidR="00A92680" w:rsidRDefault="00A92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strangelo Edessa">
    <w:panose1 w:val="00000000000000000000"/>
    <w:charset w:val="01"/>
    <w:family w:val="roman"/>
    <w:notTrueType/>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9DAB4" w14:textId="77777777" w:rsidR="00A92680" w:rsidRDefault="00A92680">
      <w:r>
        <w:separator/>
      </w:r>
    </w:p>
  </w:footnote>
  <w:footnote w:type="continuationSeparator" w:id="0">
    <w:p w14:paraId="3D946444" w14:textId="77777777" w:rsidR="00A92680" w:rsidRDefault="00A92680">
      <w:r>
        <w:continuationSeparator/>
      </w:r>
    </w:p>
  </w:footnote>
  <w:footnote w:id="1">
    <w:p w14:paraId="2D131320" w14:textId="77777777" w:rsidR="000C6B89" w:rsidRPr="009A33C7" w:rsidRDefault="000C6B89" w:rsidP="000C6B89">
      <w:pPr>
        <w:pStyle w:val="Textonotapie"/>
        <w:jc w:val="both"/>
        <w:rPr>
          <w:lang w:val="es-CO"/>
        </w:rPr>
      </w:pPr>
      <w:r>
        <w:rPr>
          <w:rStyle w:val="Refdenotaalpie"/>
        </w:rPr>
        <w:footnoteRef/>
      </w:r>
      <w:r>
        <w:t xml:space="preserve"> </w:t>
      </w:r>
      <w:r w:rsidRPr="009A33C7">
        <w:rPr>
          <w:sz w:val="16"/>
          <w:szCs w:val="16"/>
        </w:rPr>
        <w:t>Corte Suprema de Justicia</w:t>
      </w:r>
      <w:r>
        <w:rPr>
          <w:sz w:val="16"/>
          <w:szCs w:val="16"/>
        </w:rPr>
        <w:t>,</w:t>
      </w:r>
      <w:r w:rsidRPr="009A33C7">
        <w:rPr>
          <w:sz w:val="16"/>
          <w:szCs w:val="16"/>
        </w:rPr>
        <w:t xml:space="preserve"> Sala de Casación Laboral</w:t>
      </w:r>
      <w:r>
        <w:rPr>
          <w:sz w:val="16"/>
          <w:szCs w:val="16"/>
        </w:rPr>
        <w:t>.</w:t>
      </w:r>
      <w:r w:rsidRPr="009A33C7">
        <w:rPr>
          <w:sz w:val="16"/>
          <w:szCs w:val="16"/>
        </w:rPr>
        <w:t xml:space="preserve"> Sentencia del </w:t>
      </w:r>
      <w:r w:rsidRPr="00AF6802">
        <w:rPr>
          <w:sz w:val="16"/>
          <w:szCs w:val="16"/>
        </w:rPr>
        <w:t>11 de marzo de 2015</w:t>
      </w:r>
      <w:r w:rsidRPr="009A33C7">
        <w:rPr>
          <w:sz w:val="16"/>
          <w:szCs w:val="16"/>
        </w:rPr>
        <w:t xml:space="preserve">, con Radicado número </w:t>
      </w:r>
      <w:r w:rsidRPr="00AF6802">
        <w:rPr>
          <w:sz w:val="16"/>
          <w:szCs w:val="16"/>
        </w:rPr>
        <w:t>56171</w:t>
      </w:r>
      <w:r>
        <w:rPr>
          <w:sz w:val="16"/>
          <w:szCs w:val="16"/>
        </w:rPr>
        <w:t xml:space="preserve">. M.P. </w:t>
      </w:r>
      <w:r w:rsidRPr="00AF6802">
        <w:rPr>
          <w:sz w:val="16"/>
          <w:szCs w:val="16"/>
        </w:rPr>
        <w:t xml:space="preserve">Luis Gabriel Miranda </w:t>
      </w:r>
      <w:proofErr w:type="spellStart"/>
      <w:r w:rsidRPr="00AF6802">
        <w:rPr>
          <w:sz w:val="16"/>
          <w:szCs w:val="16"/>
        </w:rPr>
        <w:t>Buelvas</w:t>
      </w:r>
      <w:proofErr w:type="spellEnd"/>
      <w:r>
        <w:rPr>
          <w:sz w:val="16"/>
          <w:szCs w:val="16"/>
        </w:rPr>
        <w:t xml:space="preserve">; postura </w:t>
      </w:r>
      <w:proofErr w:type="spellStart"/>
      <w:r>
        <w:rPr>
          <w:sz w:val="16"/>
          <w:szCs w:val="16"/>
        </w:rPr>
        <w:t>reitereada</w:t>
      </w:r>
      <w:proofErr w:type="spellEnd"/>
      <w:r>
        <w:rPr>
          <w:sz w:val="16"/>
          <w:szCs w:val="16"/>
        </w:rPr>
        <w:t xml:space="preserve"> a través de la sentencia SL5603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47936" w14:textId="77777777" w:rsidR="0031718D" w:rsidRDefault="0031718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45AE0B0" w14:textId="77777777" w:rsidR="0031718D" w:rsidRDefault="0031718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77E74" w14:textId="77777777" w:rsidR="0031718D" w:rsidRPr="005F30DD" w:rsidRDefault="0031718D">
    <w:pPr>
      <w:pStyle w:val="Encabezado"/>
      <w:framePr w:wrap="around" w:vAnchor="text" w:hAnchor="margin" w:xAlign="center" w:y="1"/>
      <w:rPr>
        <w:rStyle w:val="Nmerodepgina"/>
      </w:rPr>
    </w:pPr>
    <w:r w:rsidRPr="005F30DD">
      <w:rPr>
        <w:rStyle w:val="Nmerodepgina"/>
      </w:rPr>
      <w:fldChar w:fldCharType="begin"/>
    </w:r>
    <w:r w:rsidRPr="005F30DD">
      <w:rPr>
        <w:rStyle w:val="Nmerodepgina"/>
      </w:rPr>
      <w:instrText xml:space="preserve">PAGE  </w:instrText>
    </w:r>
    <w:r w:rsidRPr="005F30DD">
      <w:rPr>
        <w:rStyle w:val="Nmerodepgina"/>
      </w:rPr>
      <w:fldChar w:fldCharType="separate"/>
    </w:r>
    <w:r w:rsidR="005A75EA">
      <w:rPr>
        <w:rStyle w:val="Nmerodepgina"/>
        <w:noProof/>
      </w:rPr>
      <w:t>5</w:t>
    </w:r>
    <w:r w:rsidRPr="005F30DD">
      <w:rPr>
        <w:rStyle w:val="Nmerodepgina"/>
      </w:rPr>
      <w:fldChar w:fldCharType="end"/>
    </w:r>
  </w:p>
  <w:p w14:paraId="4EEB00B5" w14:textId="77777777" w:rsidR="0031718D" w:rsidRDefault="0031718D" w:rsidP="00EA7AD9">
    <w:pPr>
      <w:pStyle w:val="Puesto"/>
      <w:spacing w:line="240" w:lineRule="auto"/>
      <w:jc w:val="both"/>
      <w:rPr>
        <w:rFonts w:ascii="Tahoma" w:hAnsi="Tahoma" w:cs="Tahoma"/>
        <w:b w:val="0"/>
        <w:sz w:val="14"/>
        <w:szCs w:val="14"/>
      </w:rPr>
    </w:pPr>
    <w:r w:rsidRPr="005F30DD">
      <w:rPr>
        <w:rFonts w:ascii="Tahoma" w:hAnsi="Tahoma" w:cs="Tahoma"/>
        <w:b w:val="0"/>
        <w:sz w:val="14"/>
        <w:szCs w:val="14"/>
      </w:rPr>
      <w:t xml:space="preserve">Radicado No.: </w:t>
    </w:r>
    <w:r w:rsidRPr="000670C7">
      <w:rPr>
        <w:rFonts w:ascii="Tahoma" w:hAnsi="Tahoma" w:cs="Tahoma"/>
        <w:b w:val="0"/>
        <w:sz w:val="14"/>
        <w:szCs w:val="14"/>
      </w:rPr>
      <w:t>66001-31-05-004-2014-00672-01</w:t>
    </w:r>
  </w:p>
  <w:p w14:paraId="2886EE0E" w14:textId="77777777" w:rsidR="0031718D" w:rsidRPr="005F30DD" w:rsidRDefault="0031718D" w:rsidP="00EA7AD9">
    <w:pPr>
      <w:pStyle w:val="Puesto"/>
      <w:spacing w:line="240" w:lineRule="auto"/>
      <w:jc w:val="both"/>
      <w:rPr>
        <w:rFonts w:ascii="Tahoma" w:hAnsi="Tahoma" w:cs="Tahoma"/>
        <w:b w:val="0"/>
        <w:sz w:val="14"/>
        <w:szCs w:val="14"/>
      </w:rPr>
    </w:pPr>
    <w:r w:rsidRPr="005F30DD">
      <w:rPr>
        <w:rFonts w:ascii="Tahoma" w:hAnsi="Tahoma" w:cs="Tahoma"/>
        <w:b w:val="0"/>
        <w:sz w:val="14"/>
        <w:szCs w:val="14"/>
      </w:rPr>
      <w:t xml:space="preserve">Demandante: </w:t>
    </w:r>
    <w:r>
      <w:rPr>
        <w:rFonts w:ascii="Tahoma" w:hAnsi="Tahoma" w:cs="Tahoma"/>
        <w:b w:val="0"/>
        <w:sz w:val="14"/>
        <w:szCs w:val="14"/>
      </w:rPr>
      <w:t>Martha Lucía Cardona Osorio</w:t>
    </w:r>
  </w:p>
  <w:p w14:paraId="5B6761CE" w14:textId="77777777" w:rsidR="0031718D" w:rsidRPr="005F30DD" w:rsidRDefault="0031718D" w:rsidP="005F30DD">
    <w:pPr>
      <w:pStyle w:val="Puesto"/>
      <w:tabs>
        <w:tab w:val="left" w:pos="2132"/>
      </w:tabs>
      <w:spacing w:line="240" w:lineRule="auto"/>
      <w:ind w:left="708" w:hanging="708"/>
      <w:jc w:val="both"/>
      <w:rPr>
        <w:rFonts w:ascii="Tahoma" w:hAnsi="Tahoma" w:cs="Tahoma"/>
        <w:b w:val="0"/>
        <w:sz w:val="14"/>
        <w:szCs w:val="14"/>
      </w:rPr>
    </w:pPr>
    <w:r w:rsidRPr="005F30DD">
      <w:rPr>
        <w:rFonts w:ascii="Tahoma" w:hAnsi="Tahoma" w:cs="Tahoma"/>
        <w:b w:val="0"/>
        <w:sz w:val="14"/>
        <w:szCs w:val="14"/>
      </w:rPr>
      <w:t xml:space="preserve">Demandado: Colpensiones </w:t>
    </w:r>
    <w:r w:rsidRPr="005F30DD">
      <w:rPr>
        <w:rFonts w:ascii="Tahoma" w:hAnsi="Tahoma" w:cs="Tahoma"/>
        <w:b w:val="0"/>
        <w:sz w:val="14"/>
        <w:szCs w:val="14"/>
      </w:rPr>
      <w:tab/>
    </w:r>
  </w:p>
  <w:p w14:paraId="28200A0F" w14:textId="77777777" w:rsidR="0031718D" w:rsidRPr="005F30DD" w:rsidRDefault="003171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1" w15:restartNumberingAfterBreak="0">
    <w:nsid w:val="17ED0D0B"/>
    <w:multiLevelType w:val="hybridMultilevel"/>
    <w:tmpl w:val="24FAFFB6"/>
    <w:lvl w:ilvl="0" w:tplc="C49047C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1BCB7A59"/>
    <w:multiLevelType w:val="multilevel"/>
    <w:tmpl w:val="B0928268"/>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5" w15:restartNumberingAfterBreak="0">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num w:numId="1">
    <w:abstractNumId w:val="2"/>
  </w:num>
  <w:num w:numId="2">
    <w:abstractNumId w:val="3"/>
  </w:num>
  <w:num w:numId="3">
    <w:abstractNumId w:val="7"/>
  </w:num>
  <w:num w:numId="4">
    <w:abstractNumId w:val="0"/>
  </w:num>
  <w:num w:numId="5">
    <w:abstractNumId w:val="5"/>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59"/>
    <w:rsid w:val="0000109D"/>
    <w:rsid w:val="000014C1"/>
    <w:rsid w:val="00004B85"/>
    <w:rsid w:val="00007D41"/>
    <w:rsid w:val="00012DB5"/>
    <w:rsid w:val="00013C46"/>
    <w:rsid w:val="0001750E"/>
    <w:rsid w:val="00020603"/>
    <w:rsid w:val="000213F6"/>
    <w:rsid w:val="00021ADA"/>
    <w:rsid w:val="00022476"/>
    <w:rsid w:val="00024982"/>
    <w:rsid w:val="000251C1"/>
    <w:rsid w:val="00026F7F"/>
    <w:rsid w:val="00032E31"/>
    <w:rsid w:val="0003464F"/>
    <w:rsid w:val="00036C6C"/>
    <w:rsid w:val="00041483"/>
    <w:rsid w:val="00042C67"/>
    <w:rsid w:val="00044649"/>
    <w:rsid w:val="000476CA"/>
    <w:rsid w:val="000509AC"/>
    <w:rsid w:val="000571D6"/>
    <w:rsid w:val="00060000"/>
    <w:rsid w:val="00063238"/>
    <w:rsid w:val="00065D2B"/>
    <w:rsid w:val="00066A9C"/>
    <w:rsid w:val="000670C7"/>
    <w:rsid w:val="000724B3"/>
    <w:rsid w:val="00073D25"/>
    <w:rsid w:val="000809AA"/>
    <w:rsid w:val="00083031"/>
    <w:rsid w:val="00084711"/>
    <w:rsid w:val="00085DEA"/>
    <w:rsid w:val="00086572"/>
    <w:rsid w:val="00086844"/>
    <w:rsid w:val="00090469"/>
    <w:rsid w:val="00091C9C"/>
    <w:rsid w:val="00092DE0"/>
    <w:rsid w:val="00095F1B"/>
    <w:rsid w:val="00095F3A"/>
    <w:rsid w:val="000973FA"/>
    <w:rsid w:val="000A011A"/>
    <w:rsid w:val="000A0609"/>
    <w:rsid w:val="000A64F9"/>
    <w:rsid w:val="000A7885"/>
    <w:rsid w:val="000B0AAB"/>
    <w:rsid w:val="000B5173"/>
    <w:rsid w:val="000B6A20"/>
    <w:rsid w:val="000C26E7"/>
    <w:rsid w:val="000C2A1F"/>
    <w:rsid w:val="000C41C0"/>
    <w:rsid w:val="000C550F"/>
    <w:rsid w:val="000C594C"/>
    <w:rsid w:val="000C6B89"/>
    <w:rsid w:val="000C72D6"/>
    <w:rsid w:val="000D0976"/>
    <w:rsid w:val="000D25EC"/>
    <w:rsid w:val="000D54F9"/>
    <w:rsid w:val="000D6DC3"/>
    <w:rsid w:val="000D7EBC"/>
    <w:rsid w:val="000D7F81"/>
    <w:rsid w:val="000E1A83"/>
    <w:rsid w:val="000E2004"/>
    <w:rsid w:val="000E3447"/>
    <w:rsid w:val="000E394F"/>
    <w:rsid w:val="000E6166"/>
    <w:rsid w:val="000E65BC"/>
    <w:rsid w:val="000E6FE6"/>
    <w:rsid w:val="000F04EF"/>
    <w:rsid w:val="000F0BF3"/>
    <w:rsid w:val="000F3C74"/>
    <w:rsid w:val="000F456C"/>
    <w:rsid w:val="000F4947"/>
    <w:rsid w:val="000F67F1"/>
    <w:rsid w:val="00100C29"/>
    <w:rsid w:val="00104A13"/>
    <w:rsid w:val="00105AB4"/>
    <w:rsid w:val="00106142"/>
    <w:rsid w:val="001073E8"/>
    <w:rsid w:val="0010792F"/>
    <w:rsid w:val="001124D2"/>
    <w:rsid w:val="00112949"/>
    <w:rsid w:val="00112FDA"/>
    <w:rsid w:val="00113EF7"/>
    <w:rsid w:val="0012177E"/>
    <w:rsid w:val="00123166"/>
    <w:rsid w:val="00123C66"/>
    <w:rsid w:val="0012436C"/>
    <w:rsid w:val="0012624D"/>
    <w:rsid w:val="0013008E"/>
    <w:rsid w:val="001313CF"/>
    <w:rsid w:val="00134A3C"/>
    <w:rsid w:val="00135300"/>
    <w:rsid w:val="00135805"/>
    <w:rsid w:val="00135BFA"/>
    <w:rsid w:val="001366A4"/>
    <w:rsid w:val="001406DC"/>
    <w:rsid w:val="00141957"/>
    <w:rsid w:val="0014590F"/>
    <w:rsid w:val="00145A7C"/>
    <w:rsid w:val="001460B1"/>
    <w:rsid w:val="00147837"/>
    <w:rsid w:val="00152E81"/>
    <w:rsid w:val="00152F0A"/>
    <w:rsid w:val="00153691"/>
    <w:rsid w:val="0015678E"/>
    <w:rsid w:val="0015714C"/>
    <w:rsid w:val="00162932"/>
    <w:rsid w:val="001630F2"/>
    <w:rsid w:val="00163120"/>
    <w:rsid w:val="00163CAF"/>
    <w:rsid w:val="0017161D"/>
    <w:rsid w:val="0017333E"/>
    <w:rsid w:val="00175149"/>
    <w:rsid w:val="00175D18"/>
    <w:rsid w:val="001766A0"/>
    <w:rsid w:val="00181F97"/>
    <w:rsid w:val="0018257C"/>
    <w:rsid w:val="00185933"/>
    <w:rsid w:val="00186138"/>
    <w:rsid w:val="00187141"/>
    <w:rsid w:val="00190CF5"/>
    <w:rsid w:val="00191E34"/>
    <w:rsid w:val="00194A2A"/>
    <w:rsid w:val="0019546F"/>
    <w:rsid w:val="001A029F"/>
    <w:rsid w:val="001A3A63"/>
    <w:rsid w:val="001B08B9"/>
    <w:rsid w:val="001B1969"/>
    <w:rsid w:val="001B4FD7"/>
    <w:rsid w:val="001B6341"/>
    <w:rsid w:val="001B6BB3"/>
    <w:rsid w:val="001B71BE"/>
    <w:rsid w:val="001C0661"/>
    <w:rsid w:val="001C3698"/>
    <w:rsid w:val="001C675A"/>
    <w:rsid w:val="001D3F42"/>
    <w:rsid w:val="001D5AFE"/>
    <w:rsid w:val="001D77FA"/>
    <w:rsid w:val="001E1D82"/>
    <w:rsid w:val="001E2836"/>
    <w:rsid w:val="001E4329"/>
    <w:rsid w:val="001E4A76"/>
    <w:rsid w:val="001E4F25"/>
    <w:rsid w:val="001E50A8"/>
    <w:rsid w:val="001E5F13"/>
    <w:rsid w:val="001E662C"/>
    <w:rsid w:val="001F10CC"/>
    <w:rsid w:val="001F2136"/>
    <w:rsid w:val="001F2407"/>
    <w:rsid w:val="001F30B1"/>
    <w:rsid w:val="001F35FF"/>
    <w:rsid w:val="001F581F"/>
    <w:rsid w:val="002047F0"/>
    <w:rsid w:val="002108C4"/>
    <w:rsid w:val="0021237B"/>
    <w:rsid w:val="00212C99"/>
    <w:rsid w:val="002133DC"/>
    <w:rsid w:val="002139AD"/>
    <w:rsid w:val="002150F3"/>
    <w:rsid w:val="00215A29"/>
    <w:rsid w:val="00215B1F"/>
    <w:rsid w:val="00216E05"/>
    <w:rsid w:val="00224106"/>
    <w:rsid w:val="00237416"/>
    <w:rsid w:val="002405E7"/>
    <w:rsid w:val="002405F7"/>
    <w:rsid w:val="00240606"/>
    <w:rsid w:val="0024296A"/>
    <w:rsid w:val="00246892"/>
    <w:rsid w:val="00246D63"/>
    <w:rsid w:val="00260404"/>
    <w:rsid w:val="002611B0"/>
    <w:rsid w:val="0026255C"/>
    <w:rsid w:val="00264D93"/>
    <w:rsid w:val="00271256"/>
    <w:rsid w:val="00274936"/>
    <w:rsid w:val="002759FE"/>
    <w:rsid w:val="00276A0C"/>
    <w:rsid w:val="00281A55"/>
    <w:rsid w:val="00284E7D"/>
    <w:rsid w:val="0028542D"/>
    <w:rsid w:val="00286870"/>
    <w:rsid w:val="0028780E"/>
    <w:rsid w:val="00293216"/>
    <w:rsid w:val="0029468C"/>
    <w:rsid w:val="002A0CAD"/>
    <w:rsid w:val="002A2D5B"/>
    <w:rsid w:val="002A60CF"/>
    <w:rsid w:val="002A6389"/>
    <w:rsid w:val="002A73B2"/>
    <w:rsid w:val="002A7C4F"/>
    <w:rsid w:val="002B4ADF"/>
    <w:rsid w:val="002B7B53"/>
    <w:rsid w:val="002C2FEC"/>
    <w:rsid w:val="002C5F28"/>
    <w:rsid w:val="002C64AE"/>
    <w:rsid w:val="002C6B17"/>
    <w:rsid w:val="002C7790"/>
    <w:rsid w:val="002D1705"/>
    <w:rsid w:val="002D7EE7"/>
    <w:rsid w:val="002E54DE"/>
    <w:rsid w:val="002E7568"/>
    <w:rsid w:val="002E7E3B"/>
    <w:rsid w:val="002F12F5"/>
    <w:rsid w:val="002F2301"/>
    <w:rsid w:val="002F700C"/>
    <w:rsid w:val="00303C61"/>
    <w:rsid w:val="00304C37"/>
    <w:rsid w:val="00307241"/>
    <w:rsid w:val="0031718D"/>
    <w:rsid w:val="003204B5"/>
    <w:rsid w:val="00321053"/>
    <w:rsid w:val="00324119"/>
    <w:rsid w:val="00330EFA"/>
    <w:rsid w:val="00332A0C"/>
    <w:rsid w:val="00334230"/>
    <w:rsid w:val="00337BFB"/>
    <w:rsid w:val="00344A67"/>
    <w:rsid w:val="003457D6"/>
    <w:rsid w:val="00346A42"/>
    <w:rsid w:val="00346B9C"/>
    <w:rsid w:val="00354339"/>
    <w:rsid w:val="003547A0"/>
    <w:rsid w:val="0035585D"/>
    <w:rsid w:val="00355A36"/>
    <w:rsid w:val="0036013A"/>
    <w:rsid w:val="0036122B"/>
    <w:rsid w:val="0036199F"/>
    <w:rsid w:val="00362787"/>
    <w:rsid w:val="00363101"/>
    <w:rsid w:val="00363949"/>
    <w:rsid w:val="003646D3"/>
    <w:rsid w:val="00364D5D"/>
    <w:rsid w:val="00372B34"/>
    <w:rsid w:val="00373B73"/>
    <w:rsid w:val="003741A0"/>
    <w:rsid w:val="00375007"/>
    <w:rsid w:val="003763B5"/>
    <w:rsid w:val="00376AB7"/>
    <w:rsid w:val="00376CE9"/>
    <w:rsid w:val="003775DF"/>
    <w:rsid w:val="00384A70"/>
    <w:rsid w:val="00385863"/>
    <w:rsid w:val="00387181"/>
    <w:rsid w:val="00393E2F"/>
    <w:rsid w:val="00393FCA"/>
    <w:rsid w:val="003A1F65"/>
    <w:rsid w:val="003A274B"/>
    <w:rsid w:val="003A4926"/>
    <w:rsid w:val="003A55A8"/>
    <w:rsid w:val="003A727A"/>
    <w:rsid w:val="003A7AB2"/>
    <w:rsid w:val="003A7E70"/>
    <w:rsid w:val="003B1821"/>
    <w:rsid w:val="003C3C56"/>
    <w:rsid w:val="003C628A"/>
    <w:rsid w:val="003C63F1"/>
    <w:rsid w:val="003C77E8"/>
    <w:rsid w:val="003D210C"/>
    <w:rsid w:val="003D62C0"/>
    <w:rsid w:val="003E0B20"/>
    <w:rsid w:val="003E105C"/>
    <w:rsid w:val="003E1280"/>
    <w:rsid w:val="003E6DBB"/>
    <w:rsid w:val="003F0B87"/>
    <w:rsid w:val="003F4632"/>
    <w:rsid w:val="00401EDC"/>
    <w:rsid w:val="004036A0"/>
    <w:rsid w:val="00404698"/>
    <w:rsid w:val="00405F6F"/>
    <w:rsid w:val="0040759D"/>
    <w:rsid w:val="00410778"/>
    <w:rsid w:val="00410EB2"/>
    <w:rsid w:val="00412FEA"/>
    <w:rsid w:val="00422E74"/>
    <w:rsid w:val="004230D6"/>
    <w:rsid w:val="004235E5"/>
    <w:rsid w:val="0042440F"/>
    <w:rsid w:val="004269C9"/>
    <w:rsid w:val="00426A89"/>
    <w:rsid w:val="00431010"/>
    <w:rsid w:val="00434695"/>
    <w:rsid w:val="0043557F"/>
    <w:rsid w:val="00437019"/>
    <w:rsid w:val="00437AF7"/>
    <w:rsid w:val="00440972"/>
    <w:rsid w:val="00440A70"/>
    <w:rsid w:val="00441417"/>
    <w:rsid w:val="00441869"/>
    <w:rsid w:val="00441F87"/>
    <w:rsid w:val="0044398F"/>
    <w:rsid w:val="00443DEE"/>
    <w:rsid w:val="00444DBD"/>
    <w:rsid w:val="00446789"/>
    <w:rsid w:val="00447070"/>
    <w:rsid w:val="004470B8"/>
    <w:rsid w:val="0044717D"/>
    <w:rsid w:val="004471DD"/>
    <w:rsid w:val="00453839"/>
    <w:rsid w:val="00461C46"/>
    <w:rsid w:val="00464F70"/>
    <w:rsid w:val="00465A32"/>
    <w:rsid w:val="00466B10"/>
    <w:rsid w:val="0047107B"/>
    <w:rsid w:val="00471C5D"/>
    <w:rsid w:val="00474334"/>
    <w:rsid w:val="00476BCE"/>
    <w:rsid w:val="004807E4"/>
    <w:rsid w:val="004826C6"/>
    <w:rsid w:val="00483B41"/>
    <w:rsid w:val="00484D64"/>
    <w:rsid w:val="004904A5"/>
    <w:rsid w:val="00492093"/>
    <w:rsid w:val="00492641"/>
    <w:rsid w:val="00493CA8"/>
    <w:rsid w:val="00494A43"/>
    <w:rsid w:val="0049607B"/>
    <w:rsid w:val="004A0AAF"/>
    <w:rsid w:val="004A43E7"/>
    <w:rsid w:val="004A4728"/>
    <w:rsid w:val="004A788C"/>
    <w:rsid w:val="004B2204"/>
    <w:rsid w:val="004B2A64"/>
    <w:rsid w:val="004B2C05"/>
    <w:rsid w:val="004B2F28"/>
    <w:rsid w:val="004B6F3A"/>
    <w:rsid w:val="004C1635"/>
    <w:rsid w:val="004C38F9"/>
    <w:rsid w:val="004C76C2"/>
    <w:rsid w:val="004D1857"/>
    <w:rsid w:val="004D1F25"/>
    <w:rsid w:val="004D23FB"/>
    <w:rsid w:val="004D5406"/>
    <w:rsid w:val="004D6EC4"/>
    <w:rsid w:val="004D7FBE"/>
    <w:rsid w:val="004E2C00"/>
    <w:rsid w:val="004E6866"/>
    <w:rsid w:val="004E71D8"/>
    <w:rsid w:val="004E76ED"/>
    <w:rsid w:val="004F0729"/>
    <w:rsid w:val="004F1A32"/>
    <w:rsid w:val="004F22CF"/>
    <w:rsid w:val="00501D35"/>
    <w:rsid w:val="0050407F"/>
    <w:rsid w:val="005128C4"/>
    <w:rsid w:val="005139F2"/>
    <w:rsid w:val="0052015E"/>
    <w:rsid w:val="00520F2F"/>
    <w:rsid w:val="00523662"/>
    <w:rsid w:val="00527143"/>
    <w:rsid w:val="00527639"/>
    <w:rsid w:val="005279C4"/>
    <w:rsid w:val="00530D41"/>
    <w:rsid w:val="00531779"/>
    <w:rsid w:val="0053245F"/>
    <w:rsid w:val="0053299E"/>
    <w:rsid w:val="00541683"/>
    <w:rsid w:val="00542F59"/>
    <w:rsid w:val="005458C0"/>
    <w:rsid w:val="00554D99"/>
    <w:rsid w:val="00554F1C"/>
    <w:rsid w:val="005620B2"/>
    <w:rsid w:val="00564ABA"/>
    <w:rsid w:val="00570A19"/>
    <w:rsid w:val="0057601B"/>
    <w:rsid w:val="005810F9"/>
    <w:rsid w:val="00582ABD"/>
    <w:rsid w:val="00587857"/>
    <w:rsid w:val="00587FDA"/>
    <w:rsid w:val="005A013F"/>
    <w:rsid w:val="005A2280"/>
    <w:rsid w:val="005A45B1"/>
    <w:rsid w:val="005A64D0"/>
    <w:rsid w:val="005A6F07"/>
    <w:rsid w:val="005A75EA"/>
    <w:rsid w:val="005B0581"/>
    <w:rsid w:val="005B2066"/>
    <w:rsid w:val="005B3AF6"/>
    <w:rsid w:val="005B64EB"/>
    <w:rsid w:val="005C0C93"/>
    <w:rsid w:val="005C21B1"/>
    <w:rsid w:val="005C47A8"/>
    <w:rsid w:val="005C7BE4"/>
    <w:rsid w:val="005D471D"/>
    <w:rsid w:val="005D5FFC"/>
    <w:rsid w:val="005D7610"/>
    <w:rsid w:val="005E0C28"/>
    <w:rsid w:val="005E147D"/>
    <w:rsid w:val="005E14FF"/>
    <w:rsid w:val="005E2583"/>
    <w:rsid w:val="005E31B0"/>
    <w:rsid w:val="005E354F"/>
    <w:rsid w:val="005F1883"/>
    <w:rsid w:val="005F30DD"/>
    <w:rsid w:val="005F3B87"/>
    <w:rsid w:val="005F4320"/>
    <w:rsid w:val="005F4AEF"/>
    <w:rsid w:val="005F6EE0"/>
    <w:rsid w:val="005F7E61"/>
    <w:rsid w:val="00601E52"/>
    <w:rsid w:val="00602742"/>
    <w:rsid w:val="00604B14"/>
    <w:rsid w:val="0060503B"/>
    <w:rsid w:val="00607149"/>
    <w:rsid w:val="0061581E"/>
    <w:rsid w:val="0061584A"/>
    <w:rsid w:val="00615CE8"/>
    <w:rsid w:val="00616677"/>
    <w:rsid w:val="00616F3F"/>
    <w:rsid w:val="00617150"/>
    <w:rsid w:val="00620D17"/>
    <w:rsid w:val="0062158A"/>
    <w:rsid w:val="00626628"/>
    <w:rsid w:val="006305E4"/>
    <w:rsid w:val="00632E6F"/>
    <w:rsid w:val="00633D46"/>
    <w:rsid w:val="00634066"/>
    <w:rsid w:val="0063505B"/>
    <w:rsid w:val="0064155A"/>
    <w:rsid w:val="00642348"/>
    <w:rsid w:val="00644CAA"/>
    <w:rsid w:val="0064591B"/>
    <w:rsid w:val="00652A50"/>
    <w:rsid w:val="00657B43"/>
    <w:rsid w:val="00665F8F"/>
    <w:rsid w:val="0067096B"/>
    <w:rsid w:val="00670E29"/>
    <w:rsid w:val="0067127F"/>
    <w:rsid w:val="006716A1"/>
    <w:rsid w:val="00674579"/>
    <w:rsid w:val="00676B61"/>
    <w:rsid w:val="00677340"/>
    <w:rsid w:val="00681D42"/>
    <w:rsid w:val="00682228"/>
    <w:rsid w:val="006A0E51"/>
    <w:rsid w:val="006A141E"/>
    <w:rsid w:val="006A1E2F"/>
    <w:rsid w:val="006A253C"/>
    <w:rsid w:val="006A25F8"/>
    <w:rsid w:val="006A2B76"/>
    <w:rsid w:val="006B046B"/>
    <w:rsid w:val="006B0498"/>
    <w:rsid w:val="006B3E8D"/>
    <w:rsid w:val="006B4021"/>
    <w:rsid w:val="006C22D3"/>
    <w:rsid w:val="006C51A3"/>
    <w:rsid w:val="006C5566"/>
    <w:rsid w:val="006C72F8"/>
    <w:rsid w:val="006C7F8D"/>
    <w:rsid w:val="006D0471"/>
    <w:rsid w:val="006D0CD9"/>
    <w:rsid w:val="006D1C85"/>
    <w:rsid w:val="006D42F2"/>
    <w:rsid w:val="006D4B20"/>
    <w:rsid w:val="006D64B3"/>
    <w:rsid w:val="006D713E"/>
    <w:rsid w:val="006D790F"/>
    <w:rsid w:val="006E2486"/>
    <w:rsid w:val="006E2DDE"/>
    <w:rsid w:val="006E374D"/>
    <w:rsid w:val="006E715D"/>
    <w:rsid w:val="006E78E8"/>
    <w:rsid w:val="006E7C2D"/>
    <w:rsid w:val="006F29C8"/>
    <w:rsid w:val="006F5D15"/>
    <w:rsid w:val="00702240"/>
    <w:rsid w:val="007028F1"/>
    <w:rsid w:val="007039C6"/>
    <w:rsid w:val="00705A6C"/>
    <w:rsid w:val="007064B0"/>
    <w:rsid w:val="00713FA1"/>
    <w:rsid w:val="007142EA"/>
    <w:rsid w:val="00715E92"/>
    <w:rsid w:val="00723025"/>
    <w:rsid w:val="00725A45"/>
    <w:rsid w:val="00726DCF"/>
    <w:rsid w:val="007305F3"/>
    <w:rsid w:val="007318E8"/>
    <w:rsid w:val="00731BDE"/>
    <w:rsid w:val="00736772"/>
    <w:rsid w:val="00736E0C"/>
    <w:rsid w:val="00740218"/>
    <w:rsid w:val="00741DFF"/>
    <w:rsid w:val="00747BE3"/>
    <w:rsid w:val="00752A2D"/>
    <w:rsid w:val="00753464"/>
    <w:rsid w:val="00754469"/>
    <w:rsid w:val="00755A0C"/>
    <w:rsid w:val="00760A92"/>
    <w:rsid w:val="00775D84"/>
    <w:rsid w:val="007773D0"/>
    <w:rsid w:val="00780619"/>
    <w:rsid w:val="00781178"/>
    <w:rsid w:val="00783996"/>
    <w:rsid w:val="007914F9"/>
    <w:rsid w:val="00794A40"/>
    <w:rsid w:val="00794F03"/>
    <w:rsid w:val="00796460"/>
    <w:rsid w:val="007A06B0"/>
    <w:rsid w:val="007A0D6B"/>
    <w:rsid w:val="007A37CE"/>
    <w:rsid w:val="007A479B"/>
    <w:rsid w:val="007A5829"/>
    <w:rsid w:val="007B002F"/>
    <w:rsid w:val="007B22B4"/>
    <w:rsid w:val="007B712E"/>
    <w:rsid w:val="007C11AE"/>
    <w:rsid w:val="007C22E7"/>
    <w:rsid w:val="007C327B"/>
    <w:rsid w:val="007C6A1C"/>
    <w:rsid w:val="007C7091"/>
    <w:rsid w:val="007C796F"/>
    <w:rsid w:val="007D0E2C"/>
    <w:rsid w:val="007D15D1"/>
    <w:rsid w:val="007D1AEB"/>
    <w:rsid w:val="007D4FD5"/>
    <w:rsid w:val="007D5F95"/>
    <w:rsid w:val="007E2121"/>
    <w:rsid w:val="007E3508"/>
    <w:rsid w:val="007E550E"/>
    <w:rsid w:val="007E5A2D"/>
    <w:rsid w:val="007E769F"/>
    <w:rsid w:val="007E79B6"/>
    <w:rsid w:val="007F4374"/>
    <w:rsid w:val="007F5254"/>
    <w:rsid w:val="007F7A0D"/>
    <w:rsid w:val="0080025B"/>
    <w:rsid w:val="008010A1"/>
    <w:rsid w:val="00802A61"/>
    <w:rsid w:val="00805336"/>
    <w:rsid w:val="0081336D"/>
    <w:rsid w:val="00813FA7"/>
    <w:rsid w:val="00814CCB"/>
    <w:rsid w:val="00814D21"/>
    <w:rsid w:val="0082096F"/>
    <w:rsid w:val="00820E3B"/>
    <w:rsid w:val="00821023"/>
    <w:rsid w:val="00821189"/>
    <w:rsid w:val="00821719"/>
    <w:rsid w:val="008220A4"/>
    <w:rsid w:val="0082271F"/>
    <w:rsid w:val="00822D5F"/>
    <w:rsid w:val="00824FCB"/>
    <w:rsid w:val="00825506"/>
    <w:rsid w:val="00830A91"/>
    <w:rsid w:val="00831631"/>
    <w:rsid w:val="00834E1F"/>
    <w:rsid w:val="0084104B"/>
    <w:rsid w:val="008422C1"/>
    <w:rsid w:val="00842538"/>
    <w:rsid w:val="008454A1"/>
    <w:rsid w:val="0084767D"/>
    <w:rsid w:val="00847FBB"/>
    <w:rsid w:val="00854FFD"/>
    <w:rsid w:val="00861E9E"/>
    <w:rsid w:val="00866024"/>
    <w:rsid w:val="00866D3F"/>
    <w:rsid w:val="008707D9"/>
    <w:rsid w:val="00871E94"/>
    <w:rsid w:val="0087256C"/>
    <w:rsid w:val="00875875"/>
    <w:rsid w:val="00875C2C"/>
    <w:rsid w:val="00876304"/>
    <w:rsid w:val="00876491"/>
    <w:rsid w:val="00876E35"/>
    <w:rsid w:val="00877A9C"/>
    <w:rsid w:val="008802D1"/>
    <w:rsid w:val="0088082B"/>
    <w:rsid w:val="00882608"/>
    <w:rsid w:val="00882D6A"/>
    <w:rsid w:val="00882F8C"/>
    <w:rsid w:val="00883160"/>
    <w:rsid w:val="008849D9"/>
    <w:rsid w:val="008943D7"/>
    <w:rsid w:val="008943FE"/>
    <w:rsid w:val="008A2AB5"/>
    <w:rsid w:val="008A7D0A"/>
    <w:rsid w:val="008B1E89"/>
    <w:rsid w:val="008B2571"/>
    <w:rsid w:val="008C3DE7"/>
    <w:rsid w:val="008C55F4"/>
    <w:rsid w:val="008D149B"/>
    <w:rsid w:val="008D319E"/>
    <w:rsid w:val="008D45C6"/>
    <w:rsid w:val="008D49C9"/>
    <w:rsid w:val="008E091D"/>
    <w:rsid w:val="008E0F46"/>
    <w:rsid w:val="008E17BD"/>
    <w:rsid w:val="008E5907"/>
    <w:rsid w:val="008F2512"/>
    <w:rsid w:val="008F6797"/>
    <w:rsid w:val="008F6809"/>
    <w:rsid w:val="008F722F"/>
    <w:rsid w:val="00903C1D"/>
    <w:rsid w:val="0090458E"/>
    <w:rsid w:val="00906E12"/>
    <w:rsid w:val="00907272"/>
    <w:rsid w:val="00910F1A"/>
    <w:rsid w:val="0091175F"/>
    <w:rsid w:val="0091375E"/>
    <w:rsid w:val="00913C3C"/>
    <w:rsid w:val="0091448D"/>
    <w:rsid w:val="009156BA"/>
    <w:rsid w:val="00915FDE"/>
    <w:rsid w:val="00920C20"/>
    <w:rsid w:val="00920F05"/>
    <w:rsid w:val="00922158"/>
    <w:rsid w:val="00931AF2"/>
    <w:rsid w:val="009359B7"/>
    <w:rsid w:val="00937C8A"/>
    <w:rsid w:val="00941D3B"/>
    <w:rsid w:val="00950969"/>
    <w:rsid w:val="009543A6"/>
    <w:rsid w:val="009554D8"/>
    <w:rsid w:val="00956DBB"/>
    <w:rsid w:val="00957E5E"/>
    <w:rsid w:val="00960114"/>
    <w:rsid w:val="0096113F"/>
    <w:rsid w:val="009617A3"/>
    <w:rsid w:val="009638A9"/>
    <w:rsid w:val="0096416B"/>
    <w:rsid w:val="009641C1"/>
    <w:rsid w:val="009676A3"/>
    <w:rsid w:val="00970539"/>
    <w:rsid w:val="00970BB6"/>
    <w:rsid w:val="00970E43"/>
    <w:rsid w:val="00972BBF"/>
    <w:rsid w:val="009750A9"/>
    <w:rsid w:val="009768DE"/>
    <w:rsid w:val="00977B7A"/>
    <w:rsid w:val="00982C36"/>
    <w:rsid w:val="00985C70"/>
    <w:rsid w:val="00985F49"/>
    <w:rsid w:val="0098712E"/>
    <w:rsid w:val="009904B9"/>
    <w:rsid w:val="00992007"/>
    <w:rsid w:val="00995266"/>
    <w:rsid w:val="0099711F"/>
    <w:rsid w:val="00997B7B"/>
    <w:rsid w:val="009A33C7"/>
    <w:rsid w:val="009A3EDB"/>
    <w:rsid w:val="009A4059"/>
    <w:rsid w:val="009A6FC0"/>
    <w:rsid w:val="009B1C64"/>
    <w:rsid w:val="009B7A3E"/>
    <w:rsid w:val="009B7E62"/>
    <w:rsid w:val="009C29D3"/>
    <w:rsid w:val="009C30B5"/>
    <w:rsid w:val="009C3992"/>
    <w:rsid w:val="009C673F"/>
    <w:rsid w:val="009C6CCA"/>
    <w:rsid w:val="009C6F15"/>
    <w:rsid w:val="009C6FA7"/>
    <w:rsid w:val="009C72CF"/>
    <w:rsid w:val="009C7CC9"/>
    <w:rsid w:val="009C7CEA"/>
    <w:rsid w:val="009D51FA"/>
    <w:rsid w:val="009D7B4A"/>
    <w:rsid w:val="009E0590"/>
    <w:rsid w:val="009E2CE9"/>
    <w:rsid w:val="009E470D"/>
    <w:rsid w:val="009E6F92"/>
    <w:rsid w:val="009E70A2"/>
    <w:rsid w:val="009E7143"/>
    <w:rsid w:val="009F2AE3"/>
    <w:rsid w:val="009F52A4"/>
    <w:rsid w:val="009F6BD3"/>
    <w:rsid w:val="00A0080A"/>
    <w:rsid w:val="00A00C1F"/>
    <w:rsid w:val="00A01D9E"/>
    <w:rsid w:val="00A111FA"/>
    <w:rsid w:val="00A113B0"/>
    <w:rsid w:val="00A11B21"/>
    <w:rsid w:val="00A129CE"/>
    <w:rsid w:val="00A147BB"/>
    <w:rsid w:val="00A1731C"/>
    <w:rsid w:val="00A2022C"/>
    <w:rsid w:val="00A226E5"/>
    <w:rsid w:val="00A250D4"/>
    <w:rsid w:val="00A26F16"/>
    <w:rsid w:val="00A34337"/>
    <w:rsid w:val="00A355DC"/>
    <w:rsid w:val="00A40E3C"/>
    <w:rsid w:val="00A40FE7"/>
    <w:rsid w:val="00A43408"/>
    <w:rsid w:val="00A4593F"/>
    <w:rsid w:val="00A46EBD"/>
    <w:rsid w:val="00A5007C"/>
    <w:rsid w:val="00A5050F"/>
    <w:rsid w:val="00A52B4D"/>
    <w:rsid w:val="00A53B13"/>
    <w:rsid w:val="00A561C3"/>
    <w:rsid w:val="00A565C4"/>
    <w:rsid w:val="00A57848"/>
    <w:rsid w:val="00A6237C"/>
    <w:rsid w:val="00A62B5B"/>
    <w:rsid w:val="00A6619E"/>
    <w:rsid w:val="00A73810"/>
    <w:rsid w:val="00A76C95"/>
    <w:rsid w:val="00A77D84"/>
    <w:rsid w:val="00A866D0"/>
    <w:rsid w:val="00A90139"/>
    <w:rsid w:val="00A912DF"/>
    <w:rsid w:val="00A92680"/>
    <w:rsid w:val="00A936B9"/>
    <w:rsid w:val="00AA05DF"/>
    <w:rsid w:val="00AA1037"/>
    <w:rsid w:val="00AA407F"/>
    <w:rsid w:val="00AB25FB"/>
    <w:rsid w:val="00AB34E3"/>
    <w:rsid w:val="00AB5BC8"/>
    <w:rsid w:val="00AB7A2F"/>
    <w:rsid w:val="00AC4184"/>
    <w:rsid w:val="00AC5A1D"/>
    <w:rsid w:val="00AC67CF"/>
    <w:rsid w:val="00AD58A6"/>
    <w:rsid w:val="00AD62AA"/>
    <w:rsid w:val="00AD6822"/>
    <w:rsid w:val="00AD6D79"/>
    <w:rsid w:val="00AD7A28"/>
    <w:rsid w:val="00AE103C"/>
    <w:rsid w:val="00AE30DA"/>
    <w:rsid w:val="00AF2681"/>
    <w:rsid w:val="00AF37C3"/>
    <w:rsid w:val="00B003F1"/>
    <w:rsid w:val="00B01DEC"/>
    <w:rsid w:val="00B02817"/>
    <w:rsid w:val="00B02E21"/>
    <w:rsid w:val="00B03DF1"/>
    <w:rsid w:val="00B04703"/>
    <w:rsid w:val="00B04CE1"/>
    <w:rsid w:val="00B065FA"/>
    <w:rsid w:val="00B078D3"/>
    <w:rsid w:val="00B12EB7"/>
    <w:rsid w:val="00B15DC8"/>
    <w:rsid w:val="00B1619D"/>
    <w:rsid w:val="00B16FEA"/>
    <w:rsid w:val="00B17684"/>
    <w:rsid w:val="00B2085B"/>
    <w:rsid w:val="00B21D9E"/>
    <w:rsid w:val="00B22B3B"/>
    <w:rsid w:val="00B23567"/>
    <w:rsid w:val="00B23AA8"/>
    <w:rsid w:val="00B23BA7"/>
    <w:rsid w:val="00B246D4"/>
    <w:rsid w:val="00B30E20"/>
    <w:rsid w:val="00B35668"/>
    <w:rsid w:val="00B37585"/>
    <w:rsid w:val="00B37F4F"/>
    <w:rsid w:val="00B4239D"/>
    <w:rsid w:val="00B44497"/>
    <w:rsid w:val="00B454CD"/>
    <w:rsid w:val="00B454FF"/>
    <w:rsid w:val="00B47552"/>
    <w:rsid w:val="00B47E25"/>
    <w:rsid w:val="00B503FA"/>
    <w:rsid w:val="00B5417C"/>
    <w:rsid w:val="00B5528E"/>
    <w:rsid w:val="00B63EF3"/>
    <w:rsid w:val="00B647EE"/>
    <w:rsid w:val="00B653E4"/>
    <w:rsid w:val="00B660AE"/>
    <w:rsid w:val="00B66A97"/>
    <w:rsid w:val="00B67A12"/>
    <w:rsid w:val="00B70BC1"/>
    <w:rsid w:val="00B7145D"/>
    <w:rsid w:val="00B71CE6"/>
    <w:rsid w:val="00B71CE7"/>
    <w:rsid w:val="00B72282"/>
    <w:rsid w:val="00B76B89"/>
    <w:rsid w:val="00B80804"/>
    <w:rsid w:val="00B836FB"/>
    <w:rsid w:val="00B84061"/>
    <w:rsid w:val="00B84672"/>
    <w:rsid w:val="00B85477"/>
    <w:rsid w:val="00B86F89"/>
    <w:rsid w:val="00B870FC"/>
    <w:rsid w:val="00B914FD"/>
    <w:rsid w:val="00B915E1"/>
    <w:rsid w:val="00B926F5"/>
    <w:rsid w:val="00BA178F"/>
    <w:rsid w:val="00BA1C09"/>
    <w:rsid w:val="00BA1E5B"/>
    <w:rsid w:val="00BA3DE3"/>
    <w:rsid w:val="00BB3A8B"/>
    <w:rsid w:val="00BC0060"/>
    <w:rsid w:val="00BC0FD0"/>
    <w:rsid w:val="00BC3710"/>
    <w:rsid w:val="00BC5024"/>
    <w:rsid w:val="00BC62EF"/>
    <w:rsid w:val="00BC7C8E"/>
    <w:rsid w:val="00BD1C03"/>
    <w:rsid w:val="00BD42A2"/>
    <w:rsid w:val="00BD6904"/>
    <w:rsid w:val="00BD7903"/>
    <w:rsid w:val="00BD7C90"/>
    <w:rsid w:val="00BE5872"/>
    <w:rsid w:val="00BE642F"/>
    <w:rsid w:val="00BF0FC3"/>
    <w:rsid w:val="00BF10E2"/>
    <w:rsid w:val="00BF3826"/>
    <w:rsid w:val="00BF3B8F"/>
    <w:rsid w:val="00BF70E8"/>
    <w:rsid w:val="00C016D1"/>
    <w:rsid w:val="00C03C43"/>
    <w:rsid w:val="00C03F4A"/>
    <w:rsid w:val="00C141B3"/>
    <w:rsid w:val="00C16548"/>
    <w:rsid w:val="00C17C40"/>
    <w:rsid w:val="00C21A2F"/>
    <w:rsid w:val="00C22F34"/>
    <w:rsid w:val="00C24558"/>
    <w:rsid w:val="00C2605A"/>
    <w:rsid w:val="00C26D09"/>
    <w:rsid w:val="00C30D72"/>
    <w:rsid w:val="00C313FE"/>
    <w:rsid w:val="00C32647"/>
    <w:rsid w:val="00C33BA5"/>
    <w:rsid w:val="00C360BB"/>
    <w:rsid w:val="00C40D90"/>
    <w:rsid w:val="00C431C6"/>
    <w:rsid w:val="00C44A19"/>
    <w:rsid w:val="00C47C71"/>
    <w:rsid w:val="00C521B0"/>
    <w:rsid w:val="00C52AB3"/>
    <w:rsid w:val="00C53E93"/>
    <w:rsid w:val="00C56292"/>
    <w:rsid w:val="00C61A77"/>
    <w:rsid w:val="00C643E4"/>
    <w:rsid w:val="00C64F60"/>
    <w:rsid w:val="00C65305"/>
    <w:rsid w:val="00C71FF6"/>
    <w:rsid w:val="00C74A18"/>
    <w:rsid w:val="00C75AA9"/>
    <w:rsid w:val="00C83808"/>
    <w:rsid w:val="00C84642"/>
    <w:rsid w:val="00C8527A"/>
    <w:rsid w:val="00C85E56"/>
    <w:rsid w:val="00C87936"/>
    <w:rsid w:val="00C90795"/>
    <w:rsid w:val="00C92F06"/>
    <w:rsid w:val="00C93C87"/>
    <w:rsid w:val="00C96EB6"/>
    <w:rsid w:val="00CA206F"/>
    <w:rsid w:val="00CA310A"/>
    <w:rsid w:val="00CA3F65"/>
    <w:rsid w:val="00CA5E0E"/>
    <w:rsid w:val="00CA5FE4"/>
    <w:rsid w:val="00CA6419"/>
    <w:rsid w:val="00CB3A9E"/>
    <w:rsid w:val="00CC5657"/>
    <w:rsid w:val="00CD05C1"/>
    <w:rsid w:val="00CD3541"/>
    <w:rsid w:val="00CD4B55"/>
    <w:rsid w:val="00CD7C37"/>
    <w:rsid w:val="00CE02F8"/>
    <w:rsid w:val="00CE0D35"/>
    <w:rsid w:val="00CE0F94"/>
    <w:rsid w:val="00CE1FFF"/>
    <w:rsid w:val="00CE48AF"/>
    <w:rsid w:val="00CE4A89"/>
    <w:rsid w:val="00CE719F"/>
    <w:rsid w:val="00CE7988"/>
    <w:rsid w:val="00CF00BA"/>
    <w:rsid w:val="00CF052F"/>
    <w:rsid w:val="00CF0A2C"/>
    <w:rsid w:val="00CF42E4"/>
    <w:rsid w:val="00CF6476"/>
    <w:rsid w:val="00D001D9"/>
    <w:rsid w:val="00D00774"/>
    <w:rsid w:val="00D03EDB"/>
    <w:rsid w:val="00D20D21"/>
    <w:rsid w:val="00D277E9"/>
    <w:rsid w:val="00D34070"/>
    <w:rsid w:val="00D347C4"/>
    <w:rsid w:val="00D34818"/>
    <w:rsid w:val="00D35B73"/>
    <w:rsid w:val="00D36A75"/>
    <w:rsid w:val="00D40A51"/>
    <w:rsid w:val="00D43054"/>
    <w:rsid w:val="00D436A6"/>
    <w:rsid w:val="00D45CF5"/>
    <w:rsid w:val="00D50BC7"/>
    <w:rsid w:val="00D52475"/>
    <w:rsid w:val="00D524E2"/>
    <w:rsid w:val="00D53DF1"/>
    <w:rsid w:val="00D572B8"/>
    <w:rsid w:val="00D57FAC"/>
    <w:rsid w:val="00D60597"/>
    <w:rsid w:val="00D609CF"/>
    <w:rsid w:val="00D64222"/>
    <w:rsid w:val="00D73198"/>
    <w:rsid w:val="00D73A8A"/>
    <w:rsid w:val="00D749EF"/>
    <w:rsid w:val="00D75703"/>
    <w:rsid w:val="00D7714B"/>
    <w:rsid w:val="00D77B1A"/>
    <w:rsid w:val="00D8346D"/>
    <w:rsid w:val="00D83F33"/>
    <w:rsid w:val="00D85EEC"/>
    <w:rsid w:val="00D8628F"/>
    <w:rsid w:val="00D90180"/>
    <w:rsid w:val="00D9299C"/>
    <w:rsid w:val="00D929CB"/>
    <w:rsid w:val="00D92E29"/>
    <w:rsid w:val="00D943F7"/>
    <w:rsid w:val="00D95AA2"/>
    <w:rsid w:val="00D97C0D"/>
    <w:rsid w:val="00DA0D50"/>
    <w:rsid w:val="00DA18EA"/>
    <w:rsid w:val="00DA3BE3"/>
    <w:rsid w:val="00DA5B4B"/>
    <w:rsid w:val="00DB147D"/>
    <w:rsid w:val="00DB2B94"/>
    <w:rsid w:val="00DB3941"/>
    <w:rsid w:val="00DB58C8"/>
    <w:rsid w:val="00DB6A92"/>
    <w:rsid w:val="00DB7BA4"/>
    <w:rsid w:val="00DC36D4"/>
    <w:rsid w:val="00DC42AB"/>
    <w:rsid w:val="00DD19DB"/>
    <w:rsid w:val="00DD22B3"/>
    <w:rsid w:val="00DD2B8C"/>
    <w:rsid w:val="00DD2DD1"/>
    <w:rsid w:val="00DD3B1E"/>
    <w:rsid w:val="00DD4D0B"/>
    <w:rsid w:val="00DE1DBB"/>
    <w:rsid w:val="00DE3119"/>
    <w:rsid w:val="00DE482B"/>
    <w:rsid w:val="00DE66D2"/>
    <w:rsid w:val="00DF095A"/>
    <w:rsid w:val="00DF491D"/>
    <w:rsid w:val="00DF4C31"/>
    <w:rsid w:val="00DF4FF0"/>
    <w:rsid w:val="00DF64E3"/>
    <w:rsid w:val="00E00D95"/>
    <w:rsid w:val="00E073A2"/>
    <w:rsid w:val="00E1276E"/>
    <w:rsid w:val="00E12BFC"/>
    <w:rsid w:val="00E131D2"/>
    <w:rsid w:val="00E13EDD"/>
    <w:rsid w:val="00E1749E"/>
    <w:rsid w:val="00E21AB6"/>
    <w:rsid w:val="00E21BC1"/>
    <w:rsid w:val="00E234DC"/>
    <w:rsid w:val="00E2535D"/>
    <w:rsid w:val="00E253D3"/>
    <w:rsid w:val="00E35029"/>
    <w:rsid w:val="00E35E46"/>
    <w:rsid w:val="00E36C81"/>
    <w:rsid w:val="00E40E54"/>
    <w:rsid w:val="00E41811"/>
    <w:rsid w:val="00E42849"/>
    <w:rsid w:val="00E4447C"/>
    <w:rsid w:val="00E44570"/>
    <w:rsid w:val="00E445E2"/>
    <w:rsid w:val="00E46003"/>
    <w:rsid w:val="00E472C4"/>
    <w:rsid w:val="00E5011F"/>
    <w:rsid w:val="00E5032B"/>
    <w:rsid w:val="00E526FB"/>
    <w:rsid w:val="00E52C11"/>
    <w:rsid w:val="00E53C8E"/>
    <w:rsid w:val="00E56FFC"/>
    <w:rsid w:val="00E62A49"/>
    <w:rsid w:val="00E63451"/>
    <w:rsid w:val="00E65DDC"/>
    <w:rsid w:val="00E672D3"/>
    <w:rsid w:val="00E70D00"/>
    <w:rsid w:val="00E70FC8"/>
    <w:rsid w:val="00E75B41"/>
    <w:rsid w:val="00E80074"/>
    <w:rsid w:val="00E832DD"/>
    <w:rsid w:val="00E85619"/>
    <w:rsid w:val="00E85ADA"/>
    <w:rsid w:val="00E8719F"/>
    <w:rsid w:val="00E90014"/>
    <w:rsid w:val="00E926C0"/>
    <w:rsid w:val="00E93F02"/>
    <w:rsid w:val="00E963B2"/>
    <w:rsid w:val="00EA12F2"/>
    <w:rsid w:val="00EA1312"/>
    <w:rsid w:val="00EA3B25"/>
    <w:rsid w:val="00EA56D6"/>
    <w:rsid w:val="00EA764E"/>
    <w:rsid w:val="00EA77EE"/>
    <w:rsid w:val="00EA7AD9"/>
    <w:rsid w:val="00EB0716"/>
    <w:rsid w:val="00EB1EA8"/>
    <w:rsid w:val="00EB2F39"/>
    <w:rsid w:val="00EB363E"/>
    <w:rsid w:val="00EB474A"/>
    <w:rsid w:val="00EB62BC"/>
    <w:rsid w:val="00EC0A28"/>
    <w:rsid w:val="00EC5CE1"/>
    <w:rsid w:val="00EC7E81"/>
    <w:rsid w:val="00ED17B2"/>
    <w:rsid w:val="00ED6E5F"/>
    <w:rsid w:val="00ED731C"/>
    <w:rsid w:val="00EE09BF"/>
    <w:rsid w:val="00EE1CD0"/>
    <w:rsid w:val="00EF49BC"/>
    <w:rsid w:val="00F013B8"/>
    <w:rsid w:val="00F01438"/>
    <w:rsid w:val="00F0144A"/>
    <w:rsid w:val="00F050DD"/>
    <w:rsid w:val="00F06FDB"/>
    <w:rsid w:val="00F1566B"/>
    <w:rsid w:val="00F2087F"/>
    <w:rsid w:val="00F22BD0"/>
    <w:rsid w:val="00F2411D"/>
    <w:rsid w:val="00F259AE"/>
    <w:rsid w:val="00F310ED"/>
    <w:rsid w:val="00F34D08"/>
    <w:rsid w:val="00F41A6B"/>
    <w:rsid w:val="00F42839"/>
    <w:rsid w:val="00F45075"/>
    <w:rsid w:val="00F505CE"/>
    <w:rsid w:val="00F51547"/>
    <w:rsid w:val="00F559DA"/>
    <w:rsid w:val="00F56080"/>
    <w:rsid w:val="00F56C84"/>
    <w:rsid w:val="00F60902"/>
    <w:rsid w:val="00F628C2"/>
    <w:rsid w:val="00F62AC2"/>
    <w:rsid w:val="00F62B16"/>
    <w:rsid w:val="00F637C2"/>
    <w:rsid w:val="00F6419B"/>
    <w:rsid w:val="00F64233"/>
    <w:rsid w:val="00F649A6"/>
    <w:rsid w:val="00F67BDF"/>
    <w:rsid w:val="00F70EF6"/>
    <w:rsid w:val="00F732E3"/>
    <w:rsid w:val="00F73B81"/>
    <w:rsid w:val="00F75697"/>
    <w:rsid w:val="00F76301"/>
    <w:rsid w:val="00F7690A"/>
    <w:rsid w:val="00F77CD6"/>
    <w:rsid w:val="00F80278"/>
    <w:rsid w:val="00F80A59"/>
    <w:rsid w:val="00F81435"/>
    <w:rsid w:val="00F81F81"/>
    <w:rsid w:val="00F86E8D"/>
    <w:rsid w:val="00F91B8C"/>
    <w:rsid w:val="00F96FDC"/>
    <w:rsid w:val="00F97BEC"/>
    <w:rsid w:val="00FA5074"/>
    <w:rsid w:val="00FA6AA2"/>
    <w:rsid w:val="00FA7E27"/>
    <w:rsid w:val="00FB093A"/>
    <w:rsid w:val="00FB2BDC"/>
    <w:rsid w:val="00FB468D"/>
    <w:rsid w:val="00FC0A99"/>
    <w:rsid w:val="00FC1261"/>
    <w:rsid w:val="00FC3EBD"/>
    <w:rsid w:val="00FC6270"/>
    <w:rsid w:val="00FC6763"/>
    <w:rsid w:val="00FD18DD"/>
    <w:rsid w:val="00FD1B6C"/>
    <w:rsid w:val="00FD1FC0"/>
    <w:rsid w:val="00FD294B"/>
    <w:rsid w:val="00FD3065"/>
    <w:rsid w:val="00FD313A"/>
    <w:rsid w:val="00FE0783"/>
    <w:rsid w:val="00FE0F59"/>
    <w:rsid w:val="00FE3604"/>
    <w:rsid w:val="00FE462C"/>
    <w:rsid w:val="00FE5433"/>
    <w:rsid w:val="00FE5AC4"/>
    <w:rsid w:val="00FE5B82"/>
    <w:rsid w:val="00FE7960"/>
    <w:rsid w:val="00FF1014"/>
    <w:rsid w:val="00FF3107"/>
    <w:rsid w:val="00FF3C86"/>
    <w:rsid w:val="00FF6E6F"/>
    <w:rsid w:val="00FF72D0"/>
    <w:rsid w:val="00FF750D"/>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4C30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59"/>
    <w:rPr>
      <w:sz w:val="24"/>
      <w:szCs w:val="24"/>
    </w:rPr>
  </w:style>
  <w:style w:type="paragraph" w:styleId="Ttulo3">
    <w:name w:val="heading 3"/>
    <w:basedOn w:val="Normal"/>
    <w:next w:val="Normal"/>
    <w:link w:val="Ttulo3Car"/>
    <w:qFormat/>
    <w:rsid w:val="009A405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8">
    <w:name w:val="heading 8"/>
    <w:basedOn w:val="Normal"/>
    <w:next w:val="Normal"/>
    <w:link w:val="Ttulo8Car"/>
    <w:semiHidden/>
    <w:unhideWhenUsed/>
    <w:qFormat/>
    <w:rsid w:val="007142E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A4059"/>
    <w:rPr>
      <w:rFonts w:ascii="Arial" w:hAnsi="Arial" w:cs="Arial"/>
      <w:b/>
      <w:bCs/>
      <w:sz w:val="26"/>
      <w:szCs w:val="26"/>
      <w:lang w:val="es-ES" w:eastAsia="es-ES" w:bidi="ar-SA"/>
    </w:rPr>
  </w:style>
  <w:style w:type="character" w:customStyle="1" w:styleId="Ttulo4Car">
    <w:name w:val="Título 4 Car"/>
    <w:basedOn w:val="Fuentedeprrafopredeter"/>
    <w:link w:val="Ttulo4"/>
    <w:rsid w:val="009A4059"/>
    <w:rPr>
      <w:b/>
      <w:sz w:val="24"/>
      <w:lang w:val="es-ES" w:eastAsia="es-ES" w:bidi="ar-SA"/>
    </w:rPr>
  </w:style>
  <w:style w:type="character" w:customStyle="1" w:styleId="Ttulo5Car">
    <w:name w:val="Título 5 Car"/>
    <w:basedOn w:val="Fuentedeprrafopredeter"/>
    <w:link w:val="Ttulo5"/>
    <w:rsid w:val="009A4059"/>
    <w:rPr>
      <w:rFonts w:ascii="Arial" w:hAnsi="Arial" w:cs="Arial"/>
      <w:b/>
      <w:bCs/>
      <w:sz w:val="24"/>
      <w:szCs w:val="24"/>
      <w:lang w:val="es-ES" w:eastAsia="es-ES" w:bidi="ar-SA"/>
    </w:rPr>
  </w:style>
  <w:style w:type="character" w:customStyle="1" w:styleId="Ttulo8Car">
    <w:name w:val="Título 8 Car"/>
    <w:basedOn w:val="Fuentedeprrafopredeter"/>
    <w:link w:val="Ttulo8"/>
    <w:semiHidden/>
    <w:rsid w:val="007142EA"/>
    <w:rPr>
      <w:rFonts w:asciiTheme="majorHAnsi" w:eastAsiaTheme="majorEastAsia" w:hAnsiTheme="majorHAnsi" w:cstheme="majorBidi"/>
      <w:color w:val="272727" w:themeColor="text1" w:themeTint="D8"/>
      <w:sz w:val="21"/>
      <w:szCs w:val="21"/>
    </w:rPr>
  </w:style>
  <w:style w:type="paragraph" w:styleId="Puesto">
    <w:name w:val="Title"/>
    <w:basedOn w:val="Normal"/>
    <w:link w:val="PuestoCar"/>
    <w:qFormat/>
    <w:rsid w:val="009A4059"/>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A4059"/>
    <w:rPr>
      <w:rFonts w:ascii="Arial" w:hAnsi="Arial" w:cs="Arial"/>
      <w:b/>
      <w:sz w:val="24"/>
      <w:szCs w:val="24"/>
      <w:lang w:val="es-ES" w:eastAsia="es-ES" w:bidi="ar-SA"/>
    </w:rPr>
  </w:style>
  <w:style w:type="character" w:styleId="Nmerodepgina">
    <w:name w:val="page number"/>
    <w:basedOn w:val="Fuentedeprrafopredeter"/>
    <w:rsid w:val="009A4059"/>
  </w:style>
  <w:style w:type="paragraph" w:styleId="Encabezado">
    <w:name w:val="header"/>
    <w:basedOn w:val="Normal"/>
    <w:rsid w:val="009A4059"/>
    <w:pPr>
      <w:tabs>
        <w:tab w:val="center" w:pos="4419"/>
        <w:tab w:val="right" w:pos="8838"/>
      </w:tabs>
    </w:pPr>
  </w:style>
  <w:style w:type="paragraph" w:styleId="Sangradetextonormal">
    <w:name w:val="Body Text Indent"/>
    <w:basedOn w:val="Normal"/>
    <w:link w:val="Sangradetextonormal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A4059"/>
    <w:rPr>
      <w:rFonts w:ascii="Tahoma" w:hAnsi="Tahoma" w:cs="Tahoma"/>
      <w:sz w:val="24"/>
      <w:szCs w:val="24"/>
      <w:lang w:val="es-ES" w:eastAsia="es-ES" w:bidi="ar-SA"/>
    </w:rPr>
  </w:style>
  <w:style w:type="paragraph" w:styleId="Piedepgina">
    <w:name w:val="footer"/>
    <w:basedOn w:val="Normal"/>
    <w:rsid w:val="0003464F"/>
    <w:pPr>
      <w:tabs>
        <w:tab w:val="center" w:pos="4252"/>
        <w:tab w:val="right" w:pos="8504"/>
      </w:tabs>
    </w:pPr>
  </w:style>
  <w:style w:type="paragraph" w:styleId="Textodeglobo">
    <w:name w:val="Balloon Text"/>
    <w:basedOn w:val="Normal"/>
    <w:link w:val="TextodegloboCar"/>
    <w:rsid w:val="00A6619E"/>
    <w:rPr>
      <w:rFonts w:ascii="Segoe UI" w:hAnsi="Segoe UI" w:cs="Segoe UI"/>
      <w:sz w:val="18"/>
      <w:szCs w:val="18"/>
    </w:rPr>
  </w:style>
  <w:style w:type="character" w:customStyle="1" w:styleId="TextodegloboCar">
    <w:name w:val="Texto de globo Car"/>
    <w:basedOn w:val="Fuentedeprrafopredeter"/>
    <w:link w:val="Textodeglobo"/>
    <w:rsid w:val="00A6619E"/>
    <w:rPr>
      <w:rFonts w:ascii="Segoe UI" w:hAnsi="Segoe UI" w:cs="Segoe UI"/>
      <w:sz w:val="18"/>
      <w:szCs w:val="18"/>
    </w:rPr>
  </w:style>
  <w:style w:type="paragraph" w:styleId="Prrafodelista">
    <w:name w:val="List Paragraph"/>
    <w:basedOn w:val="Normal"/>
    <w:uiPriority w:val="34"/>
    <w:qFormat/>
    <w:rsid w:val="004904A5"/>
    <w:pPr>
      <w:ind w:left="720"/>
      <w:contextualSpacing/>
    </w:pPr>
  </w:style>
  <w:style w:type="paragraph" w:styleId="Textoindependiente">
    <w:name w:val="Body Text"/>
    <w:basedOn w:val="Normal"/>
    <w:link w:val="TextoindependienteCar"/>
    <w:rsid w:val="007142EA"/>
    <w:pPr>
      <w:spacing w:after="120"/>
    </w:pPr>
  </w:style>
  <w:style w:type="character" w:customStyle="1" w:styleId="TextoindependienteCar">
    <w:name w:val="Texto independiente Car"/>
    <w:basedOn w:val="Fuentedeprrafopredeter"/>
    <w:link w:val="Textoindependiente"/>
    <w:rsid w:val="007142EA"/>
    <w:rPr>
      <w:sz w:val="24"/>
      <w:szCs w:val="24"/>
    </w:rPr>
  </w:style>
  <w:style w:type="paragraph" w:styleId="Textoindependiente2">
    <w:name w:val="Body Text 2"/>
    <w:basedOn w:val="Normal"/>
    <w:link w:val="Textoindependiente2Car"/>
    <w:rsid w:val="007142EA"/>
    <w:pPr>
      <w:spacing w:after="120" w:line="480" w:lineRule="auto"/>
    </w:pPr>
  </w:style>
  <w:style w:type="character" w:customStyle="1" w:styleId="Textoindependiente2Car">
    <w:name w:val="Texto independiente 2 Car"/>
    <w:basedOn w:val="Fuentedeprrafopredeter"/>
    <w:link w:val="Textoindependiente2"/>
    <w:rsid w:val="007142EA"/>
    <w:rPr>
      <w:sz w:val="24"/>
      <w:szCs w:val="24"/>
    </w:rPr>
  </w:style>
  <w:style w:type="paragraph" w:styleId="Textonotapie">
    <w:name w:val="footnote text"/>
    <w:basedOn w:val="Normal"/>
    <w:link w:val="TextonotapieCar"/>
    <w:rsid w:val="007142EA"/>
    <w:rPr>
      <w:sz w:val="20"/>
      <w:szCs w:val="20"/>
      <w:lang w:val="es-ES_tradnl"/>
    </w:rPr>
  </w:style>
  <w:style w:type="character" w:customStyle="1" w:styleId="TextonotapieCar">
    <w:name w:val="Texto nota pie Car"/>
    <w:basedOn w:val="Fuentedeprrafopredeter"/>
    <w:link w:val="Textonotapie"/>
    <w:rsid w:val="007142EA"/>
    <w:rPr>
      <w:lang w:val="es-ES_tradnl"/>
    </w:rPr>
  </w:style>
  <w:style w:type="character" w:styleId="Refdenotaalpie">
    <w:name w:val="footnote reference"/>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Fuentedeprrafopredeter"/>
    <w:rsid w:val="00E00D95"/>
  </w:style>
  <w:style w:type="character" w:customStyle="1" w:styleId="iaj">
    <w:name w:val="i_aj"/>
    <w:basedOn w:val="Fuentedeprrafopredeter"/>
    <w:rsid w:val="00E00D95"/>
  </w:style>
  <w:style w:type="table" w:styleId="Tablaconcuadrcula">
    <w:name w:val="Table Grid"/>
    <w:basedOn w:val="Tablanormal"/>
    <w:rsid w:val="002F7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Textodebloque">
    <w:name w:val="Block Text"/>
    <w:basedOn w:val="Normal"/>
    <w:rsid w:val="00BB3A8B"/>
    <w:pPr>
      <w:spacing w:line="360" w:lineRule="auto"/>
      <w:ind w:left="748" w:right="696"/>
      <w:jc w:val="both"/>
    </w:pPr>
    <w:rPr>
      <w:rFonts w:ascii="Arial" w:hAnsi="Arial" w:cs="Arial"/>
      <w:i/>
      <w:iCs/>
    </w:rPr>
  </w:style>
  <w:style w:type="paragraph" w:styleId="Sinespaciado">
    <w:name w:val="No Spacing"/>
    <w:link w:val="SinespaciadoCar"/>
    <w:uiPriority w:val="99"/>
    <w:qFormat/>
    <w:rsid w:val="007C6A1C"/>
    <w:rPr>
      <w:rFonts w:asciiTheme="minorHAnsi" w:eastAsiaTheme="minorHAnsi" w:hAnsiTheme="minorHAnsi" w:cstheme="minorBidi"/>
      <w:sz w:val="22"/>
      <w:szCs w:val="22"/>
      <w:lang w:val="es-CO" w:eastAsia="en-US"/>
    </w:rPr>
  </w:style>
  <w:style w:type="character" w:styleId="nfasissutil">
    <w:name w:val="Subtle Emphasis"/>
    <w:basedOn w:val="Fuentedeprrafopredeter"/>
    <w:uiPriority w:val="19"/>
    <w:qFormat/>
    <w:rsid w:val="00CC5657"/>
    <w:rPr>
      <w:i/>
      <w:iCs/>
      <w:color w:val="404040" w:themeColor="text1" w:themeTint="BF"/>
    </w:rPr>
  </w:style>
  <w:style w:type="character" w:styleId="Hipervnculo">
    <w:name w:val="Hyperlink"/>
    <w:basedOn w:val="Fuentedeprrafopredeter"/>
    <w:uiPriority w:val="99"/>
    <w:unhideWhenUsed/>
    <w:rsid w:val="003C63F1"/>
    <w:rPr>
      <w:color w:val="0000FF"/>
      <w:u w:val="single"/>
    </w:rPr>
  </w:style>
  <w:style w:type="character" w:styleId="nfasisintenso">
    <w:name w:val="Intense Emphasis"/>
    <w:basedOn w:val="Fuentedeprrafopredeter"/>
    <w:uiPriority w:val="21"/>
    <w:qFormat/>
    <w:rsid w:val="00B065FA"/>
    <w:rPr>
      <w:i/>
      <w:iCs/>
      <w:color w:val="5B9BD5" w:themeColor="accent1"/>
    </w:rPr>
  </w:style>
  <w:style w:type="paragraph" w:styleId="NormalWeb">
    <w:name w:val="Normal (Web)"/>
    <w:basedOn w:val="Normal"/>
    <w:uiPriority w:val="99"/>
    <w:unhideWhenUsed/>
    <w:rsid w:val="00E53C8E"/>
    <w:pPr>
      <w:spacing w:before="100" w:beforeAutospacing="1" w:after="100" w:afterAutospacing="1"/>
    </w:pPr>
  </w:style>
  <w:style w:type="character" w:customStyle="1" w:styleId="SinespaciadoCar">
    <w:name w:val="Sin espaciado Car"/>
    <w:link w:val="Sinespaciado"/>
    <w:uiPriority w:val="99"/>
    <w:locked/>
    <w:rsid w:val="005A75EA"/>
    <w:rPr>
      <w:rFonts w:asciiTheme="minorHAnsi" w:eastAsiaTheme="minorHAnsi" w:hAnsiTheme="minorHAnsi" w:cstheme="minorBid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193273732">
      <w:bodyDiv w:val="1"/>
      <w:marLeft w:val="0"/>
      <w:marRight w:val="0"/>
      <w:marTop w:val="0"/>
      <w:marBottom w:val="0"/>
      <w:divBdr>
        <w:top w:val="none" w:sz="0" w:space="0" w:color="auto"/>
        <w:left w:val="none" w:sz="0" w:space="0" w:color="auto"/>
        <w:bottom w:val="none" w:sz="0" w:space="0" w:color="auto"/>
        <w:right w:val="none" w:sz="0" w:space="0" w:color="auto"/>
      </w:divBdr>
    </w:div>
    <w:div w:id="217322819">
      <w:bodyDiv w:val="1"/>
      <w:marLeft w:val="0"/>
      <w:marRight w:val="0"/>
      <w:marTop w:val="0"/>
      <w:marBottom w:val="0"/>
      <w:divBdr>
        <w:top w:val="none" w:sz="0" w:space="0" w:color="auto"/>
        <w:left w:val="none" w:sz="0" w:space="0" w:color="auto"/>
        <w:bottom w:val="none" w:sz="0" w:space="0" w:color="auto"/>
        <w:right w:val="none" w:sz="0" w:space="0" w:color="auto"/>
      </w:divBdr>
    </w:div>
    <w:div w:id="227500064">
      <w:bodyDiv w:val="1"/>
      <w:marLeft w:val="0"/>
      <w:marRight w:val="0"/>
      <w:marTop w:val="0"/>
      <w:marBottom w:val="0"/>
      <w:divBdr>
        <w:top w:val="none" w:sz="0" w:space="0" w:color="auto"/>
        <w:left w:val="none" w:sz="0" w:space="0" w:color="auto"/>
        <w:bottom w:val="none" w:sz="0" w:space="0" w:color="auto"/>
        <w:right w:val="none" w:sz="0" w:space="0" w:color="auto"/>
      </w:divBdr>
    </w:div>
    <w:div w:id="290669768">
      <w:bodyDiv w:val="1"/>
      <w:marLeft w:val="0"/>
      <w:marRight w:val="0"/>
      <w:marTop w:val="0"/>
      <w:marBottom w:val="0"/>
      <w:divBdr>
        <w:top w:val="none" w:sz="0" w:space="0" w:color="auto"/>
        <w:left w:val="none" w:sz="0" w:space="0" w:color="auto"/>
        <w:bottom w:val="none" w:sz="0" w:space="0" w:color="auto"/>
        <w:right w:val="none" w:sz="0" w:space="0" w:color="auto"/>
      </w:divBdr>
    </w:div>
    <w:div w:id="337780573">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50588270">
      <w:bodyDiv w:val="1"/>
      <w:marLeft w:val="0"/>
      <w:marRight w:val="0"/>
      <w:marTop w:val="0"/>
      <w:marBottom w:val="0"/>
      <w:divBdr>
        <w:top w:val="none" w:sz="0" w:space="0" w:color="auto"/>
        <w:left w:val="none" w:sz="0" w:space="0" w:color="auto"/>
        <w:bottom w:val="none" w:sz="0" w:space="0" w:color="auto"/>
        <w:right w:val="none" w:sz="0" w:space="0" w:color="auto"/>
      </w:divBdr>
    </w:div>
    <w:div w:id="558900812">
      <w:bodyDiv w:val="1"/>
      <w:marLeft w:val="0"/>
      <w:marRight w:val="0"/>
      <w:marTop w:val="0"/>
      <w:marBottom w:val="0"/>
      <w:divBdr>
        <w:top w:val="none" w:sz="0" w:space="0" w:color="auto"/>
        <w:left w:val="none" w:sz="0" w:space="0" w:color="auto"/>
        <w:bottom w:val="none" w:sz="0" w:space="0" w:color="auto"/>
        <w:right w:val="none" w:sz="0" w:space="0" w:color="auto"/>
      </w:divBdr>
    </w:div>
    <w:div w:id="585264381">
      <w:bodyDiv w:val="1"/>
      <w:marLeft w:val="0"/>
      <w:marRight w:val="0"/>
      <w:marTop w:val="0"/>
      <w:marBottom w:val="0"/>
      <w:divBdr>
        <w:top w:val="none" w:sz="0" w:space="0" w:color="auto"/>
        <w:left w:val="none" w:sz="0" w:space="0" w:color="auto"/>
        <w:bottom w:val="none" w:sz="0" w:space="0" w:color="auto"/>
        <w:right w:val="none" w:sz="0" w:space="0" w:color="auto"/>
      </w:divBdr>
    </w:div>
    <w:div w:id="594436257">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690496013">
      <w:bodyDiv w:val="1"/>
      <w:marLeft w:val="0"/>
      <w:marRight w:val="0"/>
      <w:marTop w:val="0"/>
      <w:marBottom w:val="0"/>
      <w:divBdr>
        <w:top w:val="none" w:sz="0" w:space="0" w:color="auto"/>
        <w:left w:val="none" w:sz="0" w:space="0" w:color="auto"/>
        <w:bottom w:val="none" w:sz="0" w:space="0" w:color="auto"/>
        <w:right w:val="none" w:sz="0" w:space="0" w:color="auto"/>
      </w:divBdr>
    </w:div>
    <w:div w:id="711268303">
      <w:bodyDiv w:val="1"/>
      <w:marLeft w:val="0"/>
      <w:marRight w:val="0"/>
      <w:marTop w:val="0"/>
      <w:marBottom w:val="0"/>
      <w:divBdr>
        <w:top w:val="none" w:sz="0" w:space="0" w:color="auto"/>
        <w:left w:val="none" w:sz="0" w:space="0" w:color="auto"/>
        <w:bottom w:val="none" w:sz="0" w:space="0" w:color="auto"/>
        <w:right w:val="none" w:sz="0" w:space="0" w:color="auto"/>
      </w:divBdr>
    </w:div>
    <w:div w:id="712312738">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38749970">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845947388">
      <w:bodyDiv w:val="1"/>
      <w:marLeft w:val="0"/>
      <w:marRight w:val="0"/>
      <w:marTop w:val="0"/>
      <w:marBottom w:val="0"/>
      <w:divBdr>
        <w:top w:val="none" w:sz="0" w:space="0" w:color="auto"/>
        <w:left w:val="none" w:sz="0" w:space="0" w:color="auto"/>
        <w:bottom w:val="none" w:sz="0" w:space="0" w:color="auto"/>
        <w:right w:val="none" w:sz="0" w:space="0" w:color="auto"/>
      </w:divBdr>
    </w:div>
    <w:div w:id="947469638">
      <w:bodyDiv w:val="1"/>
      <w:marLeft w:val="0"/>
      <w:marRight w:val="0"/>
      <w:marTop w:val="0"/>
      <w:marBottom w:val="0"/>
      <w:divBdr>
        <w:top w:val="none" w:sz="0" w:space="0" w:color="auto"/>
        <w:left w:val="none" w:sz="0" w:space="0" w:color="auto"/>
        <w:bottom w:val="none" w:sz="0" w:space="0" w:color="auto"/>
        <w:right w:val="none" w:sz="0" w:space="0" w:color="auto"/>
      </w:divBdr>
    </w:div>
    <w:div w:id="962342272">
      <w:bodyDiv w:val="1"/>
      <w:marLeft w:val="0"/>
      <w:marRight w:val="0"/>
      <w:marTop w:val="0"/>
      <w:marBottom w:val="0"/>
      <w:divBdr>
        <w:top w:val="none" w:sz="0" w:space="0" w:color="auto"/>
        <w:left w:val="none" w:sz="0" w:space="0" w:color="auto"/>
        <w:bottom w:val="none" w:sz="0" w:space="0" w:color="auto"/>
        <w:right w:val="none" w:sz="0" w:space="0" w:color="auto"/>
      </w:divBdr>
    </w:div>
    <w:div w:id="1076784364">
      <w:bodyDiv w:val="1"/>
      <w:marLeft w:val="0"/>
      <w:marRight w:val="0"/>
      <w:marTop w:val="0"/>
      <w:marBottom w:val="0"/>
      <w:divBdr>
        <w:top w:val="none" w:sz="0" w:space="0" w:color="auto"/>
        <w:left w:val="none" w:sz="0" w:space="0" w:color="auto"/>
        <w:bottom w:val="none" w:sz="0" w:space="0" w:color="auto"/>
        <w:right w:val="none" w:sz="0" w:space="0" w:color="auto"/>
      </w:divBdr>
    </w:div>
    <w:div w:id="1162623460">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239292828">
      <w:bodyDiv w:val="1"/>
      <w:marLeft w:val="0"/>
      <w:marRight w:val="0"/>
      <w:marTop w:val="0"/>
      <w:marBottom w:val="0"/>
      <w:divBdr>
        <w:top w:val="none" w:sz="0" w:space="0" w:color="auto"/>
        <w:left w:val="none" w:sz="0" w:space="0" w:color="auto"/>
        <w:bottom w:val="none" w:sz="0" w:space="0" w:color="auto"/>
        <w:right w:val="none" w:sz="0" w:space="0" w:color="auto"/>
      </w:divBdr>
    </w:div>
    <w:div w:id="1240214173">
      <w:bodyDiv w:val="1"/>
      <w:marLeft w:val="0"/>
      <w:marRight w:val="0"/>
      <w:marTop w:val="0"/>
      <w:marBottom w:val="0"/>
      <w:divBdr>
        <w:top w:val="none" w:sz="0" w:space="0" w:color="auto"/>
        <w:left w:val="none" w:sz="0" w:space="0" w:color="auto"/>
        <w:bottom w:val="none" w:sz="0" w:space="0" w:color="auto"/>
        <w:right w:val="none" w:sz="0" w:space="0" w:color="auto"/>
      </w:divBdr>
    </w:div>
    <w:div w:id="1322005780">
      <w:bodyDiv w:val="1"/>
      <w:marLeft w:val="0"/>
      <w:marRight w:val="0"/>
      <w:marTop w:val="0"/>
      <w:marBottom w:val="0"/>
      <w:divBdr>
        <w:top w:val="none" w:sz="0" w:space="0" w:color="auto"/>
        <w:left w:val="none" w:sz="0" w:space="0" w:color="auto"/>
        <w:bottom w:val="none" w:sz="0" w:space="0" w:color="auto"/>
        <w:right w:val="none" w:sz="0" w:space="0" w:color="auto"/>
      </w:divBdr>
    </w:div>
    <w:div w:id="1372799192">
      <w:bodyDiv w:val="1"/>
      <w:marLeft w:val="0"/>
      <w:marRight w:val="0"/>
      <w:marTop w:val="0"/>
      <w:marBottom w:val="0"/>
      <w:divBdr>
        <w:top w:val="none" w:sz="0" w:space="0" w:color="auto"/>
        <w:left w:val="none" w:sz="0" w:space="0" w:color="auto"/>
        <w:bottom w:val="none" w:sz="0" w:space="0" w:color="auto"/>
        <w:right w:val="none" w:sz="0" w:space="0" w:color="auto"/>
      </w:divBdr>
    </w:div>
    <w:div w:id="1374770117">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25958946">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565603259">
      <w:bodyDiv w:val="1"/>
      <w:marLeft w:val="0"/>
      <w:marRight w:val="0"/>
      <w:marTop w:val="0"/>
      <w:marBottom w:val="0"/>
      <w:divBdr>
        <w:top w:val="none" w:sz="0" w:space="0" w:color="auto"/>
        <w:left w:val="none" w:sz="0" w:space="0" w:color="auto"/>
        <w:bottom w:val="none" w:sz="0" w:space="0" w:color="auto"/>
        <w:right w:val="none" w:sz="0" w:space="0" w:color="auto"/>
      </w:divBdr>
    </w:div>
    <w:div w:id="1725133068">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42942875">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41968352">
      <w:bodyDiv w:val="1"/>
      <w:marLeft w:val="0"/>
      <w:marRight w:val="0"/>
      <w:marTop w:val="0"/>
      <w:marBottom w:val="0"/>
      <w:divBdr>
        <w:top w:val="none" w:sz="0" w:space="0" w:color="auto"/>
        <w:left w:val="none" w:sz="0" w:space="0" w:color="auto"/>
        <w:bottom w:val="none" w:sz="0" w:space="0" w:color="auto"/>
        <w:right w:val="none" w:sz="0" w:space="0" w:color="auto"/>
      </w:divBdr>
    </w:div>
    <w:div w:id="1858301481">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2001079643">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 w:id="208745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3CDE9-1FCF-4F71-8BBE-D38AF11E8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5</Pages>
  <Words>2282</Words>
  <Characters>12553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El siguiente es el documento presentado por la Magistrada ponente que sirvió de base para proferir en audiencia la sentencia de segunda instancia dentro del presente proceso</vt:lpstr>
    </vt:vector>
  </TitlesOfParts>
  <Company/>
  <LinksUpToDate>false</LinksUpToDate>
  <CharactersWithSpaces>14806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subject/>
  <dc:creator>csj</dc:creator>
  <cp:keywords/>
  <dc:description/>
  <cp:lastModifiedBy>Perseo</cp:lastModifiedBy>
  <cp:revision>31</cp:revision>
  <cp:lastPrinted>2016-09-28T20:19:00Z</cp:lastPrinted>
  <dcterms:created xsi:type="dcterms:W3CDTF">2016-09-27T19:11:00Z</dcterms:created>
  <dcterms:modified xsi:type="dcterms:W3CDTF">2016-12-30T02:09:00Z</dcterms:modified>
</cp:coreProperties>
</file>