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777072">
        <w:rPr>
          <w:rFonts w:ascii="Arial" w:hAnsi="Arial" w:cs="Arial"/>
          <w:bCs/>
          <w:sz w:val="18"/>
          <w:szCs w:val="18"/>
        </w:rPr>
        <w:t>4</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25347E">
        <w:rPr>
          <w:rFonts w:ascii="Arial" w:hAnsi="Arial" w:cs="Arial"/>
          <w:bCs/>
          <w:sz w:val="18"/>
          <w:szCs w:val="18"/>
        </w:rPr>
        <w:t>202</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5347E">
        <w:rPr>
          <w:rFonts w:ascii="Arial" w:hAnsi="Arial" w:cs="Arial"/>
          <w:iCs/>
          <w:sz w:val="18"/>
          <w:szCs w:val="18"/>
        </w:rPr>
        <w:t xml:space="preserve">Julio César Zuleta Romero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777072">
        <w:rPr>
          <w:rFonts w:ascii="Arial" w:hAnsi="Arial" w:cs="Arial"/>
          <w:sz w:val="18"/>
          <w:szCs w:val="18"/>
        </w:rPr>
        <w:t xml:space="preserve">Cuarto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8D7B4F" w:rsidRDefault="008D7B4F" w:rsidP="008D7B4F">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Pensión de vejez – Régimen de transición – Acto Legislativo 01 de 2005:</w:t>
      </w:r>
    </w:p>
    <w:p w:rsid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r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ED6759">
        <w:rPr>
          <w:rFonts w:ascii="Arial" w:hAnsi="Arial" w:cs="Arial"/>
          <w:i/>
          <w:color w:val="000000"/>
          <w:sz w:val="18"/>
          <w:szCs w:val="18"/>
          <w:lang w:eastAsia="es-CO"/>
        </w:rPr>
        <w:t xml:space="preserve">ibídem </w:t>
      </w:r>
      <w:r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982149" w:rsidRPr="00982149" w:rsidRDefault="00982149" w:rsidP="00ED6759">
      <w:pPr>
        <w:shd w:val="clear" w:color="auto" w:fill="FFFFFF"/>
        <w:tabs>
          <w:tab w:val="left" w:pos="5197"/>
        </w:tabs>
        <w:spacing w:line="276" w:lineRule="auto"/>
        <w:ind w:left="2127"/>
        <w:jc w:val="both"/>
        <w:rPr>
          <w:rFonts w:ascii="Arial" w:hAnsi="Arial" w:cs="Arial"/>
          <w:b/>
          <w:color w:val="000000"/>
          <w:sz w:val="18"/>
          <w:szCs w:val="18"/>
          <w:lang w:eastAsia="es-CO"/>
        </w:rPr>
      </w:pPr>
      <w:r w:rsidRPr="00982149">
        <w:rPr>
          <w:rFonts w:ascii="Arial" w:hAnsi="Arial" w:cs="Arial"/>
          <w:b/>
          <w:color w:val="000000"/>
          <w:sz w:val="18"/>
          <w:szCs w:val="18"/>
          <w:lang w:eastAsia="es-CO"/>
        </w:rPr>
        <w:t>MORA PATRONAL Y FALTA DE AFILIACIÓN AL SISTEMA PENSIONAL:</w:t>
      </w:r>
    </w:p>
    <w:p w:rsidR="00982149" w:rsidRPr="00982149" w:rsidRDefault="00982149" w:rsidP="00982149">
      <w:pPr>
        <w:pStyle w:val="Sinespaciado"/>
        <w:spacing w:line="276" w:lineRule="auto"/>
        <w:ind w:left="2127"/>
        <w:jc w:val="both"/>
        <w:rPr>
          <w:rFonts w:ascii="Arial" w:hAnsi="Arial" w:cs="Arial"/>
          <w:sz w:val="18"/>
          <w:szCs w:val="18"/>
        </w:rPr>
      </w:pPr>
      <w:r w:rsidRPr="00982149">
        <w:rPr>
          <w:rFonts w:ascii="Arial" w:hAnsi="Arial" w:cs="Arial"/>
          <w:sz w:val="18"/>
          <w:szCs w:val="18"/>
        </w:rPr>
        <w:t xml:space="preserve">En necesario aclarar que la mora patronal y la falta de afiliación, son figuras jurídicas diferentes y por lo tanto, generan consecuencias diversas, con la primera nace, de conformidad con lo previsto por el artículo 24 de la Ley 100 de 1993, la obligación en la administradora de pensiones de ejercer las acciones de recobro para obtener el pago de los aportes morosos o adeudados, cuya  inercia en tal aspecto, genera la obligación de reconocer el tiempo no cotizado; con la segunda, la responsabilidad recae directamente en el empleador, quien deberá asumir el pago de las contingencias derivadas del sistema de seguridad social; de ahí la importancia de que sea convocado y escuchado dentro del proceso. </w:t>
      </w: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9018F8" w:rsidRPr="009018F8" w:rsidRDefault="009018F8" w:rsidP="009018F8">
      <w:pPr>
        <w:pStyle w:val="Textoindependiente32"/>
        <w:spacing w:line="276" w:lineRule="auto"/>
        <w:ind w:left="2127"/>
        <w:rPr>
          <w:rFonts w:cs="Arial"/>
          <w:color w:val="000000"/>
          <w:sz w:val="18"/>
          <w:szCs w:val="18"/>
          <w:lang w:eastAsia="es-CO"/>
        </w:rPr>
      </w:pPr>
    </w:p>
    <w:p w:rsidR="00C65FCA" w:rsidRPr="00007B72" w:rsidRDefault="00C65FCA"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25347E">
        <w:rPr>
          <w:rFonts w:ascii="Arial" w:eastAsia="Calibri" w:hAnsi="Arial" w:cs="Arial"/>
          <w:szCs w:val="24"/>
          <w:lang w:val="es-CO" w:eastAsia="en-US"/>
        </w:rPr>
        <w:t xml:space="preserve">veintiún </w:t>
      </w:r>
      <w:r w:rsidRPr="00AC486E">
        <w:rPr>
          <w:rFonts w:ascii="Arial" w:eastAsia="Calibri" w:hAnsi="Arial" w:cs="Arial"/>
          <w:szCs w:val="24"/>
          <w:lang w:val="es-CO" w:eastAsia="en-US"/>
        </w:rPr>
        <w:t>(</w:t>
      </w:r>
      <w:r w:rsidR="0025347E">
        <w:rPr>
          <w:rFonts w:ascii="Arial" w:eastAsia="Calibri" w:hAnsi="Arial" w:cs="Arial"/>
          <w:szCs w:val="24"/>
          <w:lang w:val="es-CO" w:eastAsia="en-US"/>
        </w:rPr>
        <w:t>21</w:t>
      </w:r>
      <w:r w:rsidRPr="00AC486E">
        <w:rPr>
          <w:rFonts w:ascii="Arial" w:eastAsia="Calibri" w:hAnsi="Arial" w:cs="Arial"/>
          <w:szCs w:val="24"/>
          <w:lang w:val="es-CO" w:eastAsia="en-US"/>
        </w:rPr>
        <w:t xml:space="preserve">) días del mes de </w:t>
      </w:r>
      <w:r w:rsidR="0025347E">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5347E">
        <w:rPr>
          <w:rFonts w:ascii="Arial" w:eastAsia="Calibri" w:hAnsi="Arial" w:cs="Arial"/>
          <w:szCs w:val="24"/>
          <w:lang w:val="es-CO" w:eastAsia="en-US"/>
        </w:rPr>
        <w:t xml:space="preserve">nueve </w:t>
      </w:r>
      <w:r w:rsidR="00777072">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25347E">
        <w:rPr>
          <w:rFonts w:ascii="Arial" w:eastAsia="Calibri" w:hAnsi="Arial" w:cs="Arial"/>
          <w:szCs w:val="24"/>
          <w:lang w:val="es-CO" w:eastAsia="en-US"/>
        </w:rPr>
        <w:t>09:30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777072">
        <w:rPr>
          <w:rFonts w:ascii="Arial" w:hAnsi="Arial" w:cs="Arial"/>
          <w:szCs w:val="24"/>
        </w:rPr>
        <w:t>1</w:t>
      </w:r>
      <w:r w:rsidR="0025347E">
        <w:rPr>
          <w:rFonts w:ascii="Arial" w:hAnsi="Arial" w:cs="Arial"/>
          <w:szCs w:val="24"/>
        </w:rPr>
        <w:t>1</w:t>
      </w:r>
      <w:r w:rsidR="008B2194">
        <w:rPr>
          <w:rFonts w:ascii="Arial" w:hAnsi="Arial" w:cs="Arial"/>
          <w:szCs w:val="24"/>
        </w:rPr>
        <w:t xml:space="preserve"> </w:t>
      </w:r>
      <w:r w:rsidRPr="00AC486E">
        <w:rPr>
          <w:rFonts w:ascii="Arial" w:hAnsi="Arial" w:cs="Arial"/>
          <w:szCs w:val="24"/>
        </w:rPr>
        <w:t xml:space="preserve">de </w:t>
      </w:r>
      <w:r w:rsidR="0025347E">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777072">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77072">
        <w:rPr>
          <w:rFonts w:ascii="Arial" w:hAnsi="Arial" w:cs="Arial"/>
          <w:szCs w:val="24"/>
        </w:rPr>
        <w:t xml:space="preserve">el </w:t>
      </w:r>
      <w:r w:rsidR="003440CA">
        <w:rPr>
          <w:rFonts w:ascii="Arial" w:hAnsi="Arial" w:cs="Arial"/>
          <w:szCs w:val="24"/>
        </w:rPr>
        <w:t xml:space="preserve">señor </w:t>
      </w:r>
      <w:r w:rsidR="0025347E">
        <w:rPr>
          <w:rFonts w:ascii="Arial" w:hAnsi="Arial" w:cs="Arial"/>
          <w:b/>
          <w:szCs w:val="24"/>
        </w:rPr>
        <w:t xml:space="preserve">Julio César Zuleta Romero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Radicado bajo el N° 66001-31-05-004-20</w:t>
      </w:r>
      <w:r w:rsidR="008E177B">
        <w:rPr>
          <w:rFonts w:ascii="Arial" w:hAnsi="Arial" w:cs="Arial"/>
          <w:bCs/>
          <w:szCs w:val="24"/>
        </w:rPr>
        <w:t>1</w:t>
      </w:r>
      <w:r w:rsidR="00777072">
        <w:rPr>
          <w:rFonts w:ascii="Arial" w:hAnsi="Arial" w:cs="Arial"/>
          <w:bCs/>
          <w:szCs w:val="24"/>
        </w:rPr>
        <w:t>5-00</w:t>
      </w:r>
      <w:r w:rsidR="0025347E">
        <w:rPr>
          <w:rFonts w:ascii="Arial" w:hAnsi="Arial" w:cs="Arial"/>
          <w:bCs/>
          <w:szCs w:val="24"/>
        </w:rPr>
        <w:t>202</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777072" w:rsidP="00312238">
      <w:pPr>
        <w:spacing w:line="276" w:lineRule="auto"/>
        <w:jc w:val="both"/>
        <w:rPr>
          <w:rFonts w:ascii="Arial" w:hAnsi="Arial" w:cs="Arial"/>
          <w:szCs w:val="24"/>
        </w:rPr>
      </w:pPr>
      <w:r>
        <w:rPr>
          <w:rFonts w:ascii="Arial" w:hAnsi="Arial" w:cs="Arial"/>
          <w:szCs w:val="24"/>
        </w:rPr>
        <w:t xml:space="preserve">El señor </w:t>
      </w:r>
      <w:r w:rsidR="00F770B1">
        <w:rPr>
          <w:rFonts w:ascii="Arial" w:hAnsi="Arial" w:cs="Arial"/>
          <w:szCs w:val="24"/>
        </w:rPr>
        <w:t xml:space="preserve">Julio César Zuleta Romero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325F73">
        <w:rPr>
          <w:rFonts w:ascii="Arial" w:hAnsi="Arial" w:cs="Arial"/>
          <w:szCs w:val="24"/>
        </w:rPr>
        <w:t>es beneficiari</w:t>
      </w:r>
      <w:r>
        <w:rPr>
          <w:rFonts w:ascii="Arial" w:hAnsi="Arial" w:cs="Arial"/>
          <w:szCs w:val="24"/>
        </w:rPr>
        <w:t>o</w:t>
      </w:r>
      <w:r w:rsidR="00325F73">
        <w:rPr>
          <w:rFonts w:ascii="Arial" w:hAnsi="Arial" w:cs="Arial"/>
          <w:szCs w:val="24"/>
        </w:rPr>
        <w:t xml:space="preserve"> del régimen de transición y por lo tanto tiene derecho al reconocimiento de la pensión de vejez a partir del 1</w:t>
      </w:r>
      <w:r w:rsidR="00F770B1">
        <w:rPr>
          <w:rFonts w:ascii="Arial" w:hAnsi="Arial" w:cs="Arial"/>
          <w:szCs w:val="24"/>
        </w:rPr>
        <w:t>1</w:t>
      </w:r>
      <w:r w:rsidR="00325F73">
        <w:rPr>
          <w:rFonts w:ascii="Arial" w:hAnsi="Arial" w:cs="Arial"/>
          <w:szCs w:val="24"/>
        </w:rPr>
        <w:t xml:space="preserve"> de </w:t>
      </w:r>
      <w:r w:rsidR="00F770B1">
        <w:rPr>
          <w:rFonts w:ascii="Arial" w:hAnsi="Arial" w:cs="Arial"/>
          <w:szCs w:val="24"/>
        </w:rPr>
        <w:t xml:space="preserve">diciembre </w:t>
      </w:r>
      <w:r w:rsidR="00325F73">
        <w:rPr>
          <w:rFonts w:ascii="Arial" w:hAnsi="Arial" w:cs="Arial"/>
          <w:szCs w:val="24"/>
        </w:rPr>
        <w:t>de 201</w:t>
      </w:r>
      <w:r w:rsidR="00F770B1">
        <w:rPr>
          <w:rFonts w:ascii="Arial" w:hAnsi="Arial" w:cs="Arial"/>
          <w:szCs w:val="24"/>
        </w:rPr>
        <w:t>3</w:t>
      </w:r>
      <w:r w:rsidR="00325F73">
        <w:rPr>
          <w:rFonts w:ascii="Arial" w:hAnsi="Arial" w:cs="Arial"/>
          <w:szCs w:val="24"/>
        </w:rPr>
        <w:t xml:space="preserve">; en consecuencia debe </w:t>
      </w:r>
      <w:r>
        <w:rPr>
          <w:rFonts w:ascii="Arial" w:hAnsi="Arial" w:cs="Arial"/>
          <w:szCs w:val="24"/>
        </w:rPr>
        <w:t xml:space="preserve">serle reconocida con las mesadas adicionales, </w:t>
      </w:r>
      <w:r w:rsidR="00325F73">
        <w:rPr>
          <w:rFonts w:ascii="Arial" w:hAnsi="Arial" w:cs="Arial"/>
          <w:szCs w:val="24"/>
        </w:rPr>
        <w:t>los intereses moratorios, lo ultra y extra petita que resulte probado dentro del proceso y las costas procesales.</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915EE3">
        <w:rPr>
          <w:rFonts w:ascii="Arial" w:hAnsi="Arial" w:cs="Arial"/>
          <w:szCs w:val="24"/>
        </w:rPr>
        <w:t xml:space="preserve"> </w:t>
      </w:r>
      <w:r w:rsidR="00382914">
        <w:rPr>
          <w:rFonts w:ascii="Arial" w:hAnsi="Arial" w:cs="Arial"/>
          <w:szCs w:val="24"/>
        </w:rPr>
        <w:t>nació el 1</w:t>
      </w:r>
      <w:r w:rsidR="00B35761">
        <w:rPr>
          <w:rFonts w:ascii="Arial" w:hAnsi="Arial" w:cs="Arial"/>
          <w:szCs w:val="24"/>
        </w:rPr>
        <w:t>1</w:t>
      </w:r>
      <w:r w:rsidR="00777072">
        <w:rPr>
          <w:rFonts w:ascii="Arial" w:hAnsi="Arial" w:cs="Arial"/>
          <w:szCs w:val="24"/>
        </w:rPr>
        <w:t xml:space="preserve"> de </w:t>
      </w:r>
      <w:r w:rsidR="00B35761">
        <w:rPr>
          <w:rFonts w:ascii="Arial" w:hAnsi="Arial" w:cs="Arial"/>
          <w:szCs w:val="24"/>
        </w:rPr>
        <w:t xml:space="preserve">diciembre </w:t>
      </w:r>
      <w:r w:rsidR="006D46EB">
        <w:rPr>
          <w:rFonts w:ascii="Arial" w:hAnsi="Arial" w:cs="Arial"/>
          <w:szCs w:val="24"/>
        </w:rPr>
        <w:t>de 1</w:t>
      </w:r>
      <w:r w:rsidR="00133E70">
        <w:rPr>
          <w:rFonts w:ascii="Arial" w:hAnsi="Arial" w:cs="Arial"/>
          <w:szCs w:val="24"/>
        </w:rPr>
        <w:t>9</w:t>
      </w:r>
      <w:r w:rsidR="00B35761">
        <w:rPr>
          <w:rFonts w:ascii="Arial" w:hAnsi="Arial" w:cs="Arial"/>
          <w:szCs w:val="24"/>
        </w:rPr>
        <w:t>53</w:t>
      </w:r>
      <w:r w:rsidR="00777072">
        <w:rPr>
          <w:rFonts w:ascii="Arial" w:hAnsi="Arial" w:cs="Arial"/>
          <w:szCs w:val="24"/>
        </w:rPr>
        <w:t xml:space="preserve">, </w:t>
      </w:r>
      <w:r w:rsidR="00B35761">
        <w:rPr>
          <w:rFonts w:ascii="Arial" w:hAnsi="Arial" w:cs="Arial"/>
          <w:szCs w:val="24"/>
        </w:rPr>
        <w:t>por lo tanto, es beneficiario del régimen de transición previsto en la Ley 100 de 1993, porque a la entrada en vigencia de esta tenía 40 años de edad.</w:t>
      </w:r>
    </w:p>
    <w:p w:rsidR="00B35761" w:rsidRDefault="00B35761" w:rsidP="00CD0F44">
      <w:pPr>
        <w:spacing w:line="276" w:lineRule="auto"/>
        <w:ind w:firstLine="708"/>
        <w:jc w:val="both"/>
        <w:rPr>
          <w:rFonts w:ascii="Arial" w:hAnsi="Arial" w:cs="Arial"/>
          <w:szCs w:val="24"/>
        </w:rPr>
      </w:pPr>
    </w:p>
    <w:p w:rsidR="00B35761" w:rsidRDefault="00B35761" w:rsidP="00312238">
      <w:pPr>
        <w:spacing w:line="276" w:lineRule="auto"/>
        <w:jc w:val="both"/>
        <w:rPr>
          <w:rFonts w:ascii="Arial" w:hAnsi="Arial" w:cs="Arial"/>
          <w:szCs w:val="24"/>
        </w:rPr>
      </w:pPr>
      <w:r>
        <w:rPr>
          <w:rFonts w:ascii="Arial" w:hAnsi="Arial" w:cs="Arial"/>
          <w:szCs w:val="24"/>
        </w:rPr>
        <w:t>Que siempre ha estado vinculado al régimen de prima media y que Colpensiones mediante Resolución N° GNR 157754 del 7 de mayo de 2014, le negó el reconocimiento de la pensión.</w:t>
      </w:r>
    </w:p>
    <w:p w:rsidR="00B35761" w:rsidRDefault="00B35761" w:rsidP="00CD0F44">
      <w:pPr>
        <w:spacing w:line="276" w:lineRule="auto"/>
        <w:ind w:firstLine="708"/>
        <w:jc w:val="both"/>
        <w:rPr>
          <w:rFonts w:ascii="Arial" w:hAnsi="Arial" w:cs="Arial"/>
          <w:szCs w:val="24"/>
        </w:rPr>
      </w:pPr>
    </w:p>
    <w:p w:rsidR="0086783D" w:rsidRDefault="00B35761" w:rsidP="00312238">
      <w:pPr>
        <w:spacing w:line="276" w:lineRule="auto"/>
        <w:jc w:val="both"/>
        <w:rPr>
          <w:rFonts w:ascii="Arial" w:hAnsi="Arial" w:cs="Arial"/>
          <w:szCs w:val="24"/>
        </w:rPr>
      </w:pPr>
      <w:r>
        <w:rPr>
          <w:rFonts w:ascii="Arial" w:hAnsi="Arial" w:cs="Arial"/>
          <w:szCs w:val="24"/>
        </w:rPr>
        <w:t>Afirma que ante la negativa, decidió elevar solicitud de corrección de historia laboral porque en la misma no le aparecen plasmadas 514,3 semanas, que corresponden al periodo de 30 de junio de 1980 al 1° de junio de 1990 laboradas con el empleador Gaseosas LUX S.A., tal y como consta en el certificado laboral que allega.</w:t>
      </w:r>
    </w:p>
    <w:p w:rsidR="00B35761" w:rsidRDefault="00B35761" w:rsidP="00CD0F44">
      <w:pPr>
        <w:spacing w:line="276" w:lineRule="auto"/>
        <w:ind w:firstLine="708"/>
        <w:jc w:val="both"/>
        <w:rPr>
          <w:rFonts w:ascii="Arial" w:hAnsi="Arial" w:cs="Arial"/>
          <w:szCs w:val="24"/>
        </w:rPr>
      </w:pPr>
    </w:p>
    <w:p w:rsidR="0086783D" w:rsidRDefault="0086783D" w:rsidP="00312238">
      <w:pPr>
        <w:spacing w:line="276" w:lineRule="auto"/>
        <w:jc w:val="both"/>
        <w:rPr>
          <w:rFonts w:ascii="Arial" w:hAnsi="Arial" w:cs="Arial"/>
          <w:szCs w:val="24"/>
        </w:rPr>
      </w:pPr>
      <w:r>
        <w:rPr>
          <w:rFonts w:ascii="Arial" w:hAnsi="Arial" w:cs="Arial"/>
          <w:szCs w:val="24"/>
        </w:rPr>
        <w:t xml:space="preserve">Finamente manifiesta que </w:t>
      </w:r>
      <w:r w:rsidR="00B35761">
        <w:rPr>
          <w:rFonts w:ascii="Arial" w:hAnsi="Arial" w:cs="Arial"/>
          <w:szCs w:val="24"/>
        </w:rPr>
        <w:t>al sumar las semanas que aparecen en la historia laboral con las labo</w:t>
      </w:r>
      <w:r w:rsidR="006D7BEC">
        <w:rPr>
          <w:rFonts w:ascii="Arial" w:hAnsi="Arial" w:cs="Arial"/>
          <w:szCs w:val="24"/>
        </w:rPr>
        <w:t>radas con Gaseosas LUX S.A., puede colegirse que cumple con las 750 semanas que exige el acto legislativo 01 de 2005.</w:t>
      </w:r>
    </w:p>
    <w:p w:rsidR="00390B71" w:rsidRDefault="00390B71" w:rsidP="003B4EA7">
      <w:pPr>
        <w:spacing w:line="276" w:lineRule="auto"/>
        <w:ind w:firstLine="708"/>
        <w:jc w:val="both"/>
        <w:rPr>
          <w:rFonts w:ascii="Arial" w:hAnsi="Arial" w:cs="Arial"/>
          <w:szCs w:val="24"/>
        </w:rPr>
      </w:pPr>
    </w:p>
    <w:p w:rsidR="005C3850" w:rsidRDefault="00591F75" w:rsidP="00312238">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que el </w:t>
      </w:r>
      <w:r w:rsidR="00133E70">
        <w:rPr>
          <w:rFonts w:ascii="Arial" w:hAnsi="Arial" w:cs="Arial"/>
          <w:szCs w:val="24"/>
        </w:rPr>
        <w:t>demandante deb</w:t>
      </w:r>
      <w:r w:rsidR="0086783D">
        <w:rPr>
          <w:rFonts w:ascii="Arial" w:hAnsi="Arial" w:cs="Arial"/>
          <w:szCs w:val="24"/>
        </w:rPr>
        <w:t xml:space="preserve">ía </w:t>
      </w:r>
      <w:r w:rsidR="00133E70">
        <w:rPr>
          <w:rFonts w:ascii="Arial" w:hAnsi="Arial" w:cs="Arial"/>
          <w:szCs w:val="24"/>
        </w:rPr>
        <w:t>acreditar que satisfac</w:t>
      </w:r>
      <w:r w:rsidR="0086783D">
        <w:rPr>
          <w:rFonts w:ascii="Arial" w:hAnsi="Arial" w:cs="Arial"/>
          <w:szCs w:val="24"/>
        </w:rPr>
        <w:t xml:space="preserve">ía </w:t>
      </w:r>
      <w:r w:rsidR="00133E70">
        <w:rPr>
          <w:rFonts w:ascii="Arial" w:hAnsi="Arial" w:cs="Arial"/>
          <w:szCs w:val="24"/>
        </w:rPr>
        <w:t xml:space="preserve">los requisitos de la norma invocada antes del 31 de julio de 2010 o de lo contrario, probar que </w:t>
      </w:r>
      <w:r w:rsidR="0024524B">
        <w:rPr>
          <w:rFonts w:ascii="Arial" w:hAnsi="Arial" w:cs="Arial"/>
          <w:szCs w:val="24"/>
        </w:rPr>
        <w:t>para el 29 de julio de 2005 contaba con más de 750 semanas cotizadas para seguir gozando de los beneficios trans</w:t>
      </w:r>
      <w:r w:rsidR="0086783D">
        <w:rPr>
          <w:rFonts w:ascii="Arial" w:hAnsi="Arial" w:cs="Arial"/>
          <w:szCs w:val="24"/>
        </w:rPr>
        <w:t xml:space="preserve">icionales, requisitos que no logró demostrar, por lo que ha de concluirse que perdió </w:t>
      </w:r>
      <w:r w:rsidR="00F21D3D">
        <w:rPr>
          <w:rFonts w:ascii="Arial" w:hAnsi="Arial" w:cs="Arial"/>
          <w:szCs w:val="24"/>
        </w:rPr>
        <w:t xml:space="preserve">dichos </w:t>
      </w:r>
      <w:r w:rsidR="0086783D">
        <w:rPr>
          <w:rFonts w:ascii="Arial" w:hAnsi="Arial" w:cs="Arial"/>
          <w:szCs w:val="24"/>
        </w:rPr>
        <w:t xml:space="preserve">beneficios, </w:t>
      </w:r>
      <w:r w:rsidR="00F21D3D">
        <w:rPr>
          <w:rFonts w:ascii="Arial" w:hAnsi="Arial" w:cs="Arial"/>
          <w:szCs w:val="24"/>
        </w:rPr>
        <w:t xml:space="preserve">de tal manera </w:t>
      </w:r>
      <w:r w:rsidR="0086783D">
        <w:rPr>
          <w:rFonts w:ascii="Arial" w:hAnsi="Arial" w:cs="Arial"/>
          <w:szCs w:val="24"/>
        </w:rPr>
        <w:t xml:space="preserve">que su situación pensional debe regirse por la Ley 100 de </w:t>
      </w:r>
      <w:r w:rsidR="00F21D3D">
        <w:rPr>
          <w:rFonts w:ascii="Arial" w:hAnsi="Arial" w:cs="Arial"/>
          <w:szCs w:val="24"/>
        </w:rPr>
        <w:t>199</w:t>
      </w:r>
      <w:r w:rsidR="00DF4A39">
        <w:rPr>
          <w:rFonts w:ascii="Arial" w:hAnsi="Arial" w:cs="Arial"/>
          <w:szCs w:val="24"/>
        </w:rPr>
        <w:t>3, modificada por la 797 de 2003.</w:t>
      </w:r>
      <w:r w:rsidR="0024524B">
        <w:rPr>
          <w:rFonts w:ascii="Arial" w:hAnsi="Arial" w:cs="Arial"/>
          <w:szCs w:val="24"/>
        </w:rPr>
        <w:t xml:space="preserve"> </w:t>
      </w:r>
      <w:r w:rsidR="002C5345">
        <w:rPr>
          <w:rFonts w:ascii="Arial" w:hAnsi="Arial" w:cs="Arial"/>
          <w:szCs w:val="24"/>
        </w:rPr>
        <w:t xml:space="preserve">Respecto a la mora patronal, adujo que era responsabilidad del actor demostrar la existencia del vínculo laboral </w:t>
      </w:r>
      <w:r w:rsidR="00F678C1">
        <w:rPr>
          <w:rFonts w:ascii="Arial" w:hAnsi="Arial" w:cs="Arial"/>
          <w:szCs w:val="24"/>
        </w:rPr>
        <w:t xml:space="preserve">y los extremos del mismo, sin embargo, en la historia laboral no existen ni una sola cotización, por lo que podría tratarse de una ausencia de afiliación, caso en el cual no sería responsable esa entidad. </w:t>
      </w:r>
      <w:r w:rsidR="0024524B">
        <w:rPr>
          <w:rFonts w:ascii="Arial" w:hAnsi="Arial" w:cs="Arial"/>
          <w:szCs w:val="24"/>
        </w:rPr>
        <w:t>Presentó como excepciones de mérito las que denominó “Inexistencia de</w:t>
      </w:r>
      <w:r w:rsidR="00DF4A39">
        <w:rPr>
          <w:rFonts w:ascii="Arial" w:hAnsi="Arial" w:cs="Arial"/>
          <w:szCs w:val="24"/>
        </w:rPr>
        <w:t xml:space="preserve"> </w:t>
      </w:r>
      <w:r w:rsidR="0024524B">
        <w:rPr>
          <w:rFonts w:ascii="Arial" w:hAnsi="Arial" w:cs="Arial"/>
          <w:szCs w:val="24"/>
        </w:rPr>
        <w:t>l</w:t>
      </w:r>
      <w:r w:rsidR="00DF4A39">
        <w:rPr>
          <w:rFonts w:ascii="Arial" w:hAnsi="Arial" w:cs="Arial"/>
          <w:szCs w:val="24"/>
        </w:rPr>
        <w:t>a</w:t>
      </w:r>
      <w:r w:rsidR="0024524B">
        <w:rPr>
          <w:rFonts w:ascii="Arial" w:hAnsi="Arial" w:cs="Arial"/>
          <w:szCs w:val="24"/>
        </w:rPr>
        <w:t xml:space="preserve"> </w:t>
      </w:r>
      <w:r w:rsidR="00DF4A39">
        <w:rPr>
          <w:rFonts w:ascii="Arial" w:hAnsi="Arial" w:cs="Arial"/>
          <w:szCs w:val="24"/>
        </w:rPr>
        <w:t>obligación</w:t>
      </w:r>
      <w:r w:rsidR="0024524B">
        <w:rPr>
          <w:rFonts w:ascii="Arial" w:hAnsi="Arial" w:cs="Arial"/>
          <w:szCs w:val="24"/>
        </w:rPr>
        <w:t>” y “Prescripción”.</w:t>
      </w:r>
    </w:p>
    <w:p w:rsidR="0024524B" w:rsidRPr="00312238" w:rsidRDefault="0024524B" w:rsidP="003B4EA7">
      <w:pPr>
        <w:spacing w:line="276" w:lineRule="auto"/>
        <w:ind w:firstLine="708"/>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sentencia consultada</w:t>
      </w:r>
    </w:p>
    <w:p w:rsidR="00226D5F" w:rsidRPr="00AC486E" w:rsidRDefault="00226D5F" w:rsidP="00F017BF">
      <w:pPr>
        <w:pStyle w:val="Sinespaciado"/>
        <w:spacing w:line="276" w:lineRule="auto"/>
        <w:rPr>
          <w:rFonts w:ascii="Arial" w:hAnsi="Arial" w:cs="Arial"/>
          <w:sz w:val="24"/>
          <w:szCs w:val="24"/>
        </w:rPr>
      </w:pPr>
    </w:p>
    <w:p w:rsidR="004E2F7F" w:rsidRDefault="00226D5F" w:rsidP="00312238">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1318C">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5C3850">
        <w:rPr>
          <w:rFonts w:ascii="Arial" w:hAnsi="Arial" w:cs="Arial"/>
          <w:color w:val="000000"/>
          <w:szCs w:val="24"/>
          <w:lang w:eastAsia="es-CO"/>
        </w:rPr>
        <w:t>negó en su totalidad las pretensiones de la demanda</w:t>
      </w:r>
      <w:r w:rsidR="00CA5AFD">
        <w:rPr>
          <w:rFonts w:ascii="Arial" w:hAnsi="Arial" w:cs="Arial"/>
          <w:color w:val="000000"/>
          <w:szCs w:val="24"/>
          <w:lang w:eastAsia="es-CO"/>
        </w:rPr>
        <w:t xml:space="preserve">. </w:t>
      </w:r>
      <w:r w:rsidR="00B36B90">
        <w:rPr>
          <w:rFonts w:ascii="Arial" w:hAnsi="Arial" w:cs="Arial"/>
          <w:color w:val="000000"/>
          <w:szCs w:val="24"/>
          <w:lang w:eastAsia="es-CO"/>
        </w:rPr>
        <w:t>A</w:t>
      </w:r>
      <w:r w:rsidR="00CA5AFD">
        <w:rPr>
          <w:rFonts w:ascii="Arial" w:hAnsi="Arial" w:cs="Arial"/>
          <w:color w:val="000000"/>
          <w:szCs w:val="24"/>
          <w:lang w:eastAsia="es-CO"/>
        </w:rPr>
        <w:t xml:space="preserve">dvirtió </w:t>
      </w:r>
      <w:r w:rsidR="005C3850">
        <w:rPr>
          <w:rFonts w:ascii="Arial" w:hAnsi="Arial" w:cs="Arial"/>
          <w:color w:val="000000"/>
          <w:szCs w:val="24"/>
          <w:lang w:eastAsia="es-CO"/>
        </w:rPr>
        <w:t xml:space="preserve">que </w:t>
      </w:r>
      <w:r w:rsidR="005A56AD">
        <w:rPr>
          <w:rFonts w:ascii="Arial" w:hAnsi="Arial" w:cs="Arial"/>
          <w:color w:val="000000"/>
          <w:szCs w:val="24"/>
          <w:lang w:eastAsia="es-CO"/>
        </w:rPr>
        <w:t>si bien el</w:t>
      </w:r>
      <w:r w:rsidR="009F0E24">
        <w:rPr>
          <w:rFonts w:ascii="Arial" w:hAnsi="Arial" w:cs="Arial"/>
          <w:color w:val="000000"/>
          <w:szCs w:val="24"/>
          <w:lang w:eastAsia="es-CO"/>
        </w:rPr>
        <w:t xml:space="preserve"> acto</w:t>
      </w:r>
      <w:r w:rsidR="005A56AD">
        <w:rPr>
          <w:rFonts w:ascii="Arial" w:hAnsi="Arial" w:cs="Arial"/>
          <w:color w:val="000000"/>
          <w:szCs w:val="24"/>
          <w:lang w:eastAsia="es-CO"/>
        </w:rPr>
        <w:t>r en principio era beneficiario</w:t>
      </w:r>
      <w:r w:rsidR="009F0E24">
        <w:rPr>
          <w:rFonts w:ascii="Arial" w:hAnsi="Arial" w:cs="Arial"/>
          <w:color w:val="000000"/>
          <w:szCs w:val="24"/>
          <w:lang w:eastAsia="es-CO"/>
        </w:rPr>
        <w:t xml:space="preserve"> </w:t>
      </w:r>
      <w:r w:rsidR="009F0E24">
        <w:rPr>
          <w:rFonts w:ascii="Arial" w:hAnsi="Arial" w:cs="Arial"/>
          <w:color w:val="000000"/>
          <w:szCs w:val="24"/>
          <w:lang w:eastAsia="es-CO"/>
        </w:rPr>
        <w:lastRenderedPageBreak/>
        <w:t xml:space="preserve">del régimen de transición previsto en el artículo 36 de la ley 100 de 1993, perdió sus beneficios con ocasión de la expedición del acto legislativo 01 de 2005, por cuanto no satisfizo 750 semanas al 29 de julio de 2005, disposición que debe aplicársele teniendo en cuenta que el mínimo de semanas establecidas en el Artículo 12 del Acuerdo 049 de 1990 solo las satisfizo </w:t>
      </w:r>
      <w:r w:rsidR="009F0E24" w:rsidRPr="00183F07">
        <w:rPr>
          <w:rFonts w:ascii="Arial" w:hAnsi="Arial" w:cs="Arial"/>
          <w:color w:val="000000"/>
          <w:szCs w:val="24"/>
          <w:lang w:eastAsia="es-CO"/>
        </w:rPr>
        <w:t>en el año 201</w:t>
      </w:r>
      <w:r w:rsidR="00183F07" w:rsidRPr="00183F07">
        <w:rPr>
          <w:rFonts w:ascii="Arial" w:hAnsi="Arial" w:cs="Arial"/>
          <w:color w:val="000000"/>
          <w:szCs w:val="24"/>
          <w:lang w:eastAsia="es-CO"/>
        </w:rPr>
        <w:t>3</w:t>
      </w:r>
      <w:r w:rsidR="009F0E24" w:rsidRPr="00183F07">
        <w:rPr>
          <w:rFonts w:ascii="Arial" w:hAnsi="Arial" w:cs="Arial"/>
          <w:color w:val="000000"/>
          <w:szCs w:val="24"/>
          <w:lang w:eastAsia="es-CO"/>
        </w:rPr>
        <w:t>.</w:t>
      </w:r>
      <w:r w:rsidR="009F0E24">
        <w:rPr>
          <w:rFonts w:ascii="Arial" w:hAnsi="Arial" w:cs="Arial"/>
          <w:color w:val="000000"/>
          <w:szCs w:val="24"/>
          <w:lang w:eastAsia="es-CO"/>
        </w:rPr>
        <w:t xml:space="preserve"> </w:t>
      </w:r>
    </w:p>
    <w:p w:rsidR="00862453" w:rsidRDefault="00862453" w:rsidP="002C313D">
      <w:pPr>
        <w:spacing w:line="276" w:lineRule="auto"/>
        <w:ind w:firstLine="708"/>
        <w:jc w:val="both"/>
        <w:rPr>
          <w:rFonts w:ascii="Arial" w:hAnsi="Arial" w:cs="Arial"/>
          <w:color w:val="000000"/>
          <w:szCs w:val="24"/>
          <w:lang w:eastAsia="es-CO"/>
        </w:rPr>
      </w:pPr>
    </w:p>
    <w:p w:rsidR="00B36B90" w:rsidRDefault="004E2F7F" w:rsidP="0031223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Aclaró que no era procedente </w:t>
      </w:r>
      <w:r w:rsidR="00B36B90">
        <w:rPr>
          <w:rFonts w:ascii="Arial" w:hAnsi="Arial" w:cs="Arial"/>
          <w:color w:val="000000"/>
          <w:szCs w:val="24"/>
          <w:lang w:eastAsia="es-CO"/>
        </w:rPr>
        <w:t xml:space="preserve">contabilizar las semanas que según aduce el actor se encuentran en mora con el empleador Gaseosas LUX S.A. por cuanto si bien se allegó un certificado que da cuenta del vínculo laboral, no se hizo lo propio para acreditar que el mismo lo había afiliado al sistema de seguridad social, de tal manera que no puede obligarse a COLPENSIONES  a tener en cuenta ese periodo porque en él no nació la obligación de ejercer las acciones de recobro. </w:t>
      </w:r>
    </w:p>
    <w:p w:rsidR="00B36B90" w:rsidRDefault="00B36B90" w:rsidP="00B36B90">
      <w:pPr>
        <w:spacing w:line="276" w:lineRule="auto"/>
        <w:ind w:firstLine="708"/>
        <w:jc w:val="both"/>
        <w:rPr>
          <w:rFonts w:ascii="Arial" w:hAnsi="Arial" w:cs="Arial"/>
          <w:color w:val="000000"/>
          <w:szCs w:val="24"/>
          <w:lang w:eastAsia="es-CO"/>
        </w:rPr>
      </w:pPr>
    </w:p>
    <w:p w:rsidR="002C313D" w:rsidRPr="00364783" w:rsidRDefault="00312238" w:rsidP="00312238">
      <w:pPr>
        <w:pStyle w:val="Prrafodelista"/>
        <w:numPr>
          <w:ilvl w:val="1"/>
          <w:numId w:val="7"/>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287CC2" w:rsidP="00312238">
      <w:pPr>
        <w:shd w:val="clear" w:color="auto" w:fill="FFFFFF"/>
        <w:spacing w:line="276" w:lineRule="auto"/>
        <w:jc w:val="both"/>
        <w:rPr>
          <w:rFonts w:ascii="Arial" w:hAnsi="Arial" w:cs="Arial"/>
          <w:szCs w:val="24"/>
        </w:rPr>
      </w:pPr>
      <w:r>
        <w:rPr>
          <w:rFonts w:ascii="Arial" w:hAnsi="Arial" w:cs="Arial"/>
          <w:szCs w:val="24"/>
        </w:rPr>
        <w:t xml:space="preserve">Contra la decisión de primer </w:t>
      </w:r>
      <w:r w:rsidR="002C313D">
        <w:rPr>
          <w:rFonts w:ascii="Arial" w:hAnsi="Arial" w:cs="Arial"/>
          <w:szCs w:val="24"/>
        </w:rPr>
        <w:t xml:space="preserve">grado </w:t>
      </w:r>
      <w:r w:rsidR="00B36B90">
        <w:rPr>
          <w:rFonts w:ascii="Arial" w:hAnsi="Arial" w:cs="Arial"/>
          <w:szCs w:val="24"/>
        </w:rPr>
        <w:t>no se interpuso recurso alguno, por lo que de conformidad con lo dispuesto por el artículo 69 del C.P.L. se ordenó el grado jurisdiccional de consulta, al haber resultado la misma totalmente adversa a los intereses de la parte actora</w:t>
      </w:r>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 problema jurídico.</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982149">
      <w:pPr>
        <w:pStyle w:val="Textoindependiente"/>
        <w:numPr>
          <w:ilvl w:val="1"/>
          <w:numId w:val="8"/>
        </w:numPr>
        <w:spacing w:line="276" w:lineRule="auto"/>
        <w:contextualSpacing/>
        <w:rPr>
          <w:iCs/>
          <w:szCs w:val="24"/>
        </w:rPr>
      </w:pPr>
      <w:r w:rsidRPr="007F1F65">
        <w:rPr>
          <w:iCs/>
          <w:szCs w:val="24"/>
        </w:rPr>
        <w:t>¿</w:t>
      </w:r>
      <w:r w:rsidR="009B6E23">
        <w:rPr>
          <w:iCs/>
          <w:szCs w:val="24"/>
        </w:rPr>
        <w:t xml:space="preserve">El </w:t>
      </w:r>
      <w:r w:rsidR="005D5800">
        <w:rPr>
          <w:iCs/>
          <w:szCs w:val="24"/>
        </w:rPr>
        <w:t xml:space="preserve">señor </w:t>
      </w:r>
      <w:r w:rsidR="00BD6776">
        <w:rPr>
          <w:iCs/>
          <w:szCs w:val="24"/>
        </w:rPr>
        <w:t xml:space="preserve">Julio César Zuleta Romero </w:t>
      </w:r>
      <w:r w:rsidR="005D5800">
        <w:rPr>
          <w:iCs/>
          <w:szCs w:val="24"/>
        </w:rPr>
        <w:t>e</w:t>
      </w:r>
      <w:r w:rsidR="009B6E23">
        <w:rPr>
          <w:iCs/>
          <w:szCs w:val="24"/>
        </w:rPr>
        <w:t>s beneficiario</w:t>
      </w:r>
      <w:r w:rsidRPr="007F1F65">
        <w:rPr>
          <w:iCs/>
          <w:szCs w:val="24"/>
        </w:rPr>
        <w:t xml:space="preserve"> del Régimen de Transición establecido en el artículo 36 de la Ley 100 de 1993?</w:t>
      </w:r>
    </w:p>
    <w:p w:rsidR="00596038" w:rsidRDefault="00596038" w:rsidP="00596038">
      <w:pPr>
        <w:pStyle w:val="Textoindependiente"/>
        <w:spacing w:line="276" w:lineRule="auto"/>
        <w:ind w:left="720"/>
        <w:contextualSpacing/>
        <w:rPr>
          <w:iCs/>
          <w:szCs w:val="24"/>
        </w:rPr>
      </w:pPr>
    </w:p>
    <w:p w:rsidR="00596038" w:rsidRDefault="00596038" w:rsidP="00982149">
      <w:pPr>
        <w:pStyle w:val="Textoindependiente"/>
        <w:numPr>
          <w:ilvl w:val="1"/>
          <w:numId w:val="8"/>
        </w:numPr>
        <w:spacing w:line="276" w:lineRule="auto"/>
        <w:contextualSpacing/>
        <w:rPr>
          <w:iCs/>
          <w:szCs w:val="24"/>
        </w:rPr>
      </w:pPr>
      <w:r>
        <w:rPr>
          <w:iCs/>
          <w:szCs w:val="24"/>
        </w:rPr>
        <w:t>¿Existió en el caso del señor Zuleta Romero mora patronal o falta de afiliación al sistema pensional?</w:t>
      </w:r>
    </w:p>
    <w:p w:rsidR="00312238" w:rsidRDefault="00312238" w:rsidP="00CB550B">
      <w:pPr>
        <w:pStyle w:val="Textoindependiente"/>
        <w:spacing w:line="276" w:lineRule="auto"/>
        <w:ind w:left="1134" w:right="1134"/>
        <w:contextualSpacing/>
        <w:rPr>
          <w:iCs/>
          <w:szCs w:val="24"/>
        </w:rPr>
      </w:pPr>
    </w:p>
    <w:p w:rsidR="00312238" w:rsidRPr="00312238" w:rsidRDefault="00312238" w:rsidP="00982149">
      <w:pPr>
        <w:pStyle w:val="Textoindependiente"/>
        <w:numPr>
          <w:ilvl w:val="0"/>
          <w:numId w:val="8"/>
        </w:numPr>
        <w:spacing w:line="276" w:lineRule="auto"/>
        <w:contextualSpacing/>
        <w:rPr>
          <w:b/>
          <w:iCs/>
          <w:szCs w:val="24"/>
        </w:rPr>
      </w:pPr>
      <w:r w:rsidRPr="00312238">
        <w:rPr>
          <w:b/>
          <w:iCs/>
          <w:szCs w:val="24"/>
        </w:rPr>
        <w:t xml:space="preserve">Solución al problema jurídico </w:t>
      </w:r>
    </w:p>
    <w:p w:rsidR="00312238" w:rsidRDefault="00312238" w:rsidP="00312238">
      <w:pPr>
        <w:pStyle w:val="Textoindependiente"/>
        <w:spacing w:line="276" w:lineRule="auto"/>
        <w:contextualSpacing/>
        <w:rPr>
          <w:iCs/>
          <w:szCs w:val="24"/>
        </w:rPr>
      </w:pPr>
    </w:p>
    <w:p w:rsidR="00596038" w:rsidRPr="00596038" w:rsidRDefault="00596038" w:rsidP="00596038">
      <w:pPr>
        <w:pStyle w:val="Textoindependiente"/>
        <w:numPr>
          <w:ilvl w:val="1"/>
          <w:numId w:val="8"/>
        </w:numPr>
        <w:spacing w:line="276" w:lineRule="auto"/>
        <w:contextualSpacing/>
        <w:rPr>
          <w:b/>
          <w:iCs/>
          <w:szCs w:val="24"/>
        </w:rPr>
      </w:pPr>
      <w:r w:rsidRPr="00596038">
        <w:rPr>
          <w:b/>
          <w:iCs/>
          <w:szCs w:val="24"/>
        </w:rPr>
        <w:t>Régimen de transición</w:t>
      </w:r>
    </w:p>
    <w:p w:rsidR="00596038" w:rsidRDefault="00596038" w:rsidP="00312238">
      <w:pPr>
        <w:pStyle w:val="Textoindependiente"/>
        <w:spacing w:line="276" w:lineRule="auto"/>
        <w:contextualSpacing/>
        <w:rPr>
          <w:iCs/>
          <w:szCs w:val="24"/>
        </w:rPr>
      </w:pPr>
    </w:p>
    <w:p w:rsidR="007F1F65" w:rsidRDefault="007F1F65" w:rsidP="00312238">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sidR="00840045">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ED6759" w:rsidRPr="00596038" w:rsidRDefault="00ED6759" w:rsidP="007F1F65">
      <w:pPr>
        <w:pStyle w:val="Textoindependiente"/>
        <w:spacing w:line="276" w:lineRule="auto"/>
        <w:ind w:firstLine="708"/>
        <w:contextualSpacing/>
        <w:rPr>
          <w:iCs/>
          <w:szCs w:val="24"/>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 xml:space="preserve">que en el caso de los hombres establece que al 1° de abril de 1994 tuvieran más de 40 años de edad o 15 o más años de servicios </w:t>
      </w:r>
      <w:r>
        <w:rPr>
          <w:rFonts w:ascii="Arial" w:hAnsi="Arial" w:cs="Arial"/>
          <w:color w:val="000000"/>
          <w:szCs w:val="24"/>
          <w:lang w:eastAsia="es-CO"/>
        </w:rPr>
        <w:lastRenderedPageBreak/>
        <w:t>cotizados y, la segunda el acto legislativo 01 de 2005 que exige acreditar 750 semanas de cotización al 29 de julio de 2005.</w:t>
      </w:r>
    </w:p>
    <w:p w:rsidR="003B48CC" w:rsidRPr="00596038"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w:t>
      </w:r>
      <w:r w:rsidR="00364783">
        <w:rPr>
          <w:rFonts w:ascii="Arial" w:hAnsi="Arial" w:cs="Arial"/>
          <w:color w:val="000000"/>
          <w:szCs w:val="24"/>
          <w:lang w:eastAsia="es-CO"/>
        </w:rPr>
        <w:t xml:space="preserve">cereza </w:t>
      </w:r>
      <w:r>
        <w:rPr>
          <w:rFonts w:ascii="Arial" w:hAnsi="Arial" w:cs="Arial"/>
          <w:color w:val="000000"/>
          <w:szCs w:val="24"/>
          <w:lang w:eastAsia="es-CO"/>
        </w:rPr>
        <w:t xml:space="preserve">de su cumplimiento, toda vez que de conformidad con la copia del registro civil de nacimiento –fl. </w:t>
      </w:r>
      <w:r w:rsidR="00364783">
        <w:rPr>
          <w:rFonts w:ascii="Arial" w:hAnsi="Arial" w:cs="Arial"/>
          <w:color w:val="000000"/>
          <w:szCs w:val="24"/>
          <w:lang w:eastAsia="es-CO"/>
        </w:rPr>
        <w:t>15</w:t>
      </w:r>
      <w:r>
        <w:rPr>
          <w:rFonts w:ascii="Arial" w:hAnsi="Arial" w:cs="Arial"/>
          <w:color w:val="000000"/>
          <w:szCs w:val="24"/>
          <w:lang w:eastAsia="es-CO"/>
        </w:rPr>
        <w:t>- y de la cédula de ciudadanía –fl.</w:t>
      </w:r>
      <w:r w:rsidR="00364783">
        <w:rPr>
          <w:rFonts w:ascii="Arial" w:hAnsi="Arial" w:cs="Arial"/>
          <w:color w:val="000000"/>
          <w:szCs w:val="24"/>
          <w:lang w:eastAsia="es-CO"/>
        </w:rPr>
        <w:t xml:space="preserve"> 16</w:t>
      </w:r>
      <w:r>
        <w:rPr>
          <w:rFonts w:ascii="Arial" w:hAnsi="Arial" w:cs="Arial"/>
          <w:color w:val="000000"/>
          <w:szCs w:val="24"/>
          <w:lang w:eastAsia="es-CO"/>
        </w:rPr>
        <w:t xml:space="preserve">- se puede extraer que </w:t>
      </w:r>
      <w:r w:rsidR="00364783">
        <w:rPr>
          <w:rFonts w:ascii="Arial" w:hAnsi="Arial" w:cs="Arial"/>
          <w:color w:val="000000"/>
          <w:szCs w:val="24"/>
          <w:lang w:eastAsia="es-CO"/>
        </w:rPr>
        <w:t>el demandante nació el 11</w:t>
      </w:r>
      <w:r>
        <w:rPr>
          <w:rFonts w:ascii="Arial" w:hAnsi="Arial" w:cs="Arial"/>
          <w:color w:val="000000"/>
          <w:szCs w:val="24"/>
          <w:lang w:eastAsia="es-CO"/>
        </w:rPr>
        <w:t xml:space="preserve"> de </w:t>
      </w:r>
      <w:r w:rsidR="00364783">
        <w:rPr>
          <w:rFonts w:ascii="Arial" w:hAnsi="Arial" w:cs="Arial"/>
          <w:color w:val="000000"/>
          <w:szCs w:val="24"/>
          <w:lang w:eastAsia="es-CO"/>
        </w:rPr>
        <w:t xml:space="preserve">diciembre </w:t>
      </w:r>
      <w:r>
        <w:rPr>
          <w:rFonts w:ascii="Arial" w:hAnsi="Arial" w:cs="Arial"/>
          <w:color w:val="000000"/>
          <w:szCs w:val="24"/>
          <w:lang w:eastAsia="es-CO"/>
        </w:rPr>
        <w:t>de 195</w:t>
      </w:r>
      <w:r w:rsidR="00364783">
        <w:rPr>
          <w:rFonts w:ascii="Arial" w:hAnsi="Arial" w:cs="Arial"/>
          <w:color w:val="000000"/>
          <w:szCs w:val="24"/>
          <w:lang w:eastAsia="es-CO"/>
        </w:rPr>
        <w:t>3</w:t>
      </w:r>
      <w:r>
        <w:rPr>
          <w:rFonts w:ascii="Arial" w:hAnsi="Arial" w:cs="Arial"/>
          <w:color w:val="000000"/>
          <w:szCs w:val="24"/>
          <w:lang w:eastAsia="es-CO"/>
        </w:rPr>
        <w:t>, por lo tanto, al 1°</w:t>
      </w:r>
      <w:r w:rsidR="00364783">
        <w:rPr>
          <w:rFonts w:ascii="Arial" w:hAnsi="Arial" w:cs="Arial"/>
          <w:color w:val="000000"/>
          <w:szCs w:val="24"/>
          <w:lang w:eastAsia="es-CO"/>
        </w:rPr>
        <w:t xml:space="preserve"> de abril de 1994 contaba con 40</w:t>
      </w:r>
      <w:r>
        <w:rPr>
          <w:rFonts w:ascii="Arial" w:hAnsi="Arial" w:cs="Arial"/>
          <w:color w:val="000000"/>
          <w:szCs w:val="24"/>
          <w:lang w:eastAsia="es-CO"/>
        </w:rPr>
        <w:t xml:space="preserve"> años de edad cumplidos. </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hasta el año 201</w:t>
      </w:r>
      <w:r w:rsidR="00364783">
        <w:rPr>
          <w:rFonts w:ascii="Arial" w:hAnsi="Arial" w:cs="Arial"/>
          <w:color w:val="000000"/>
          <w:szCs w:val="24"/>
          <w:lang w:eastAsia="es-CO"/>
        </w:rPr>
        <w:t>3</w:t>
      </w:r>
      <w:r>
        <w:rPr>
          <w:rFonts w:ascii="Arial" w:hAnsi="Arial" w:cs="Arial"/>
          <w:color w:val="000000"/>
          <w:szCs w:val="24"/>
          <w:lang w:eastAsia="es-CO"/>
        </w:rPr>
        <w:t xml:space="preserve"> arribó a los 60 años de edad, por lo que debía satisfacer las exigencias del acto legislativo mencionado, esto es, 750 semanas al 29 de julio de 2005.</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44548"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este aspecto, revisada la historia laboral visible a folio 75 y s.s., se tiene que </w:t>
      </w:r>
      <w:r w:rsidR="00344548">
        <w:rPr>
          <w:rFonts w:ascii="Arial" w:hAnsi="Arial" w:cs="Arial"/>
          <w:color w:val="000000"/>
          <w:szCs w:val="24"/>
          <w:lang w:eastAsia="es-CO"/>
        </w:rPr>
        <w:t>durante toda su vida laboral, esto es, en el periodo comprendido entre el 27 de febrero de 1991 y el 30 de noviembre de 2014,  el actor logró reunir un total de 699,57 semanas, de donde obviamente se concluye que para el 29 de julio de 2005, no superaba el mínimo exigido por el acto legislativo 01 de 2005, de tal manera puede afirmarse que el señor Zuleta Romero fue beneficiario del régimen de transición hasta que esa gracia cesó por no cumplir con las previsiones del acto legislativo referido.</w:t>
      </w:r>
    </w:p>
    <w:p w:rsidR="00344548" w:rsidRDefault="00344548" w:rsidP="00312238">
      <w:pPr>
        <w:shd w:val="clear" w:color="auto" w:fill="FFFFFF"/>
        <w:tabs>
          <w:tab w:val="left" w:pos="5197"/>
        </w:tabs>
        <w:spacing w:line="276" w:lineRule="auto"/>
        <w:jc w:val="both"/>
        <w:rPr>
          <w:rFonts w:ascii="Arial" w:hAnsi="Arial" w:cs="Arial"/>
          <w:color w:val="000000"/>
          <w:szCs w:val="24"/>
          <w:lang w:eastAsia="es-CO"/>
        </w:rPr>
      </w:pPr>
    </w:p>
    <w:p w:rsidR="003B48CC" w:rsidRPr="00312238"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Sin embargo, teniendo en cuenta que en la demanda s</w:t>
      </w:r>
      <w:r w:rsidR="00364783">
        <w:rPr>
          <w:rFonts w:ascii="Arial" w:hAnsi="Arial" w:cs="Arial"/>
          <w:color w:val="000000"/>
          <w:szCs w:val="24"/>
          <w:lang w:eastAsia="es-CO"/>
        </w:rPr>
        <w:t>e implora el reconocimiento de 514,3</w:t>
      </w:r>
      <w:r>
        <w:rPr>
          <w:rFonts w:ascii="Arial" w:hAnsi="Arial" w:cs="Arial"/>
          <w:color w:val="000000"/>
          <w:szCs w:val="24"/>
          <w:lang w:eastAsia="es-CO"/>
        </w:rPr>
        <w:t xml:space="preserve"> semanas dejadas de cotizar por el empleador </w:t>
      </w:r>
      <w:r w:rsidR="00364783">
        <w:rPr>
          <w:rFonts w:ascii="Arial" w:hAnsi="Arial" w:cs="Arial"/>
          <w:color w:val="000000"/>
          <w:szCs w:val="24"/>
          <w:lang w:eastAsia="es-CO"/>
        </w:rPr>
        <w:t xml:space="preserve">Gaseosas LUX S.A. </w:t>
      </w:r>
      <w:r>
        <w:rPr>
          <w:rFonts w:ascii="Arial" w:hAnsi="Arial" w:cs="Arial"/>
          <w:color w:val="000000"/>
          <w:szCs w:val="24"/>
          <w:lang w:eastAsia="es-CO"/>
        </w:rPr>
        <w:t>en el</w:t>
      </w:r>
      <w:r w:rsidR="00364783">
        <w:rPr>
          <w:rFonts w:ascii="Arial" w:hAnsi="Arial" w:cs="Arial"/>
          <w:color w:val="000000"/>
          <w:szCs w:val="24"/>
          <w:lang w:eastAsia="es-CO"/>
        </w:rPr>
        <w:t xml:space="preserve"> periodo comprendido entre el 30</w:t>
      </w:r>
      <w:r>
        <w:rPr>
          <w:rFonts w:ascii="Arial" w:hAnsi="Arial" w:cs="Arial"/>
          <w:color w:val="000000"/>
          <w:szCs w:val="24"/>
          <w:lang w:eastAsia="es-CO"/>
        </w:rPr>
        <w:t xml:space="preserve"> de </w:t>
      </w:r>
      <w:r w:rsidR="00364783">
        <w:rPr>
          <w:rFonts w:ascii="Arial" w:hAnsi="Arial" w:cs="Arial"/>
          <w:color w:val="000000"/>
          <w:szCs w:val="24"/>
          <w:lang w:eastAsia="es-CO"/>
        </w:rPr>
        <w:t>junio de 1980</w:t>
      </w:r>
      <w:r>
        <w:rPr>
          <w:rFonts w:ascii="Arial" w:hAnsi="Arial" w:cs="Arial"/>
          <w:color w:val="000000"/>
          <w:szCs w:val="24"/>
          <w:lang w:eastAsia="es-CO"/>
        </w:rPr>
        <w:t xml:space="preserve"> al </w:t>
      </w:r>
      <w:r w:rsidR="00364783">
        <w:rPr>
          <w:rFonts w:ascii="Arial" w:hAnsi="Arial" w:cs="Arial"/>
          <w:color w:val="000000"/>
          <w:szCs w:val="24"/>
          <w:lang w:eastAsia="es-CO"/>
        </w:rPr>
        <w:t>1°</w:t>
      </w:r>
      <w:r>
        <w:rPr>
          <w:rFonts w:ascii="Arial" w:hAnsi="Arial" w:cs="Arial"/>
          <w:color w:val="000000"/>
          <w:szCs w:val="24"/>
          <w:lang w:eastAsia="es-CO"/>
        </w:rPr>
        <w:t xml:space="preserve"> de </w:t>
      </w:r>
      <w:r w:rsidR="00364783">
        <w:rPr>
          <w:rFonts w:ascii="Arial" w:hAnsi="Arial" w:cs="Arial"/>
          <w:color w:val="000000"/>
          <w:szCs w:val="24"/>
          <w:lang w:eastAsia="es-CO"/>
        </w:rPr>
        <w:t xml:space="preserve">junio </w:t>
      </w:r>
      <w:r>
        <w:rPr>
          <w:rFonts w:ascii="Arial" w:hAnsi="Arial" w:cs="Arial"/>
          <w:color w:val="000000"/>
          <w:szCs w:val="24"/>
          <w:lang w:eastAsia="es-CO"/>
        </w:rPr>
        <w:t xml:space="preserve">de </w:t>
      </w:r>
      <w:r w:rsidR="00364783">
        <w:rPr>
          <w:rFonts w:ascii="Arial" w:hAnsi="Arial" w:cs="Arial"/>
          <w:color w:val="000000"/>
          <w:szCs w:val="24"/>
          <w:lang w:eastAsia="es-CO"/>
        </w:rPr>
        <w:t xml:space="preserve">1990 </w:t>
      </w:r>
      <w:r>
        <w:rPr>
          <w:rFonts w:ascii="Arial" w:hAnsi="Arial" w:cs="Arial"/>
          <w:color w:val="000000"/>
          <w:szCs w:val="24"/>
          <w:lang w:eastAsia="es-CO"/>
        </w:rPr>
        <w:t xml:space="preserve">y al respecto la funcionaria de primer grado concluyó que </w:t>
      </w:r>
      <w:r w:rsidR="00364783">
        <w:rPr>
          <w:rFonts w:ascii="Arial" w:hAnsi="Arial" w:cs="Arial"/>
          <w:color w:val="000000"/>
          <w:szCs w:val="24"/>
          <w:lang w:eastAsia="es-CO"/>
        </w:rPr>
        <w:t xml:space="preserve">si bien </w:t>
      </w:r>
      <w:r>
        <w:rPr>
          <w:rFonts w:ascii="Arial" w:hAnsi="Arial" w:cs="Arial"/>
          <w:color w:val="000000"/>
          <w:szCs w:val="24"/>
          <w:lang w:eastAsia="es-CO"/>
        </w:rPr>
        <w:t xml:space="preserve">se había logrado acreditar la vigencia de la relación laboral entre el aludido empleador y el demandante, </w:t>
      </w:r>
      <w:r w:rsidR="00364783">
        <w:rPr>
          <w:rFonts w:ascii="Arial" w:hAnsi="Arial" w:cs="Arial"/>
          <w:color w:val="000000"/>
          <w:szCs w:val="24"/>
          <w:lang w:eastAsia="es-CO"/>
        </w:rPr>
        <w:t>no podía predicarse con exactitud si se presentaba mora por ese lapso o se estaba en presencia de una omisión en la afiliación al sist</w:t>
      </w:r>
      <w:r w:rsidR="00917EFA">
        <w:rPr>
          <w:rFonts w:ascii="Arial" w:hAnsi="Arial" w:cs="Arial"/>
          <w:color w:val="000000"/>
          <w:szCs w:val="24"/>
          <w:lang w:eastAsia="es-CO"/>
        </w:rPr>
        <w:t>ema, aspecto que se pasa a analizar.</w:t>
      </w:r>
    </w:p>
    <w:p w:rsidR="003B48CC" w:rsidRPr="00312238"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B48CC" w:rsidRDefault="003B48CC" w:rsidP="00312238">
      <w:pPr>
        <w:pStyle w:val="Prrafodelista"/>
        <w:numPr>
          <w:ilvl w:val="1"/>
          <w:numId w:val="8"/>
        </w:numPr>
        <w:shd w:val="clear" w:color="auto" w:fill="FFFFFF"/>
        <w:tabs>
          <w:tab w:val="left" w:pos="5197"/>
        </w:tabs>
        <w:spacing w:line="276" w:lineRule="auto"/>
        <w:jc w:val="both"/>
        <w:rPr>
          <w:rFonts w:ascii="Arial" w:hAnsi="Arial" w:cs="Arial"/>
          <w:b/>
          <w:color w:val="000000"/>
          <w:sz w:val="24"/>
          <w:szCs w:val="24"/>
          <w:lang w:eastAsia="es-CO"/>
        </w:rPr>
      </w:pPr>
      <w:r w:rsidRPr="00312238">
        <w:rPr>
          <w:rFonts w:ascii="Arial" w:hAnsi="Arial" w:cs="Arial"/>
          <w:b/>
          <w:color w:val="000000"/>
          <w:sz w:val="24"/>
          <w:szCs w:val="24"/>
          <w:lang w:eastAsia="es-CO"/>
        </w:rPr>
        <w:t xml:space="preserve">De la mora patronal para el reconocimiento de pensión </w:t>
      </w:r>
      <w:r w:rsidR="00691827">
        <w:rPr>
          <w:rFonts w:ascii="Arial" w:hAnsi="Arial" w:cs="Arial"/>
          <w:b/>
          <w:color w:val="000000"/>
          <w:sz w:val="24"/>
          <w:szCs w:val="24"/>
          <w:lang w:eastAsia="es-CO"/>
        </w:rPr>
        <w:t>y de la falta de afiliación al sistema pensional</w:t>
      </w:r>
    </w:p>
    <w:p w:rsidR="00596038" w:rsidRDefault="00596038" w:rsidP="00596038">
      <w:pPr>
        <w:pStyle w:val="Prrafodelista"/>
        <w:shd w:val="clear" w:color="auto" w:fill="FFFFFF"/>
        <w:tabs>
          <w:tab w:val="left" w:pos="5197"/>
        </w:tabs>
        <w:spacing w:line="276" w:lineRule="auto"/>
        <w:jc w:val="both"/>
        <w:rPr>
          <w:rFonts w:ascii="Arial" w:hAnsi="Arial" w:cs="Arial"/>
          <w:b/>
          <w:color w:val="000000"/>
          <w:sz w:val="24"/>
          <w:szCs w:val="24"/>
          <w:lang w:eastAsia="es-CO"/>
        </w:rPr>
      </w:pPr>
    </w:p>
    <w:p w:rsidR="00596038" w:rsidRPr="00596038" w:rsidRDefault="005960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B48CC" w:rsidRDefault="003B48CC" w:rsidP="00312238">
      <w:pPr>
        <w:shd w:val="clear" w:color="auto" w:fill="FFFFFF"/>
        <w:tabs>
          <w:tab w:val="left" w:pos="1902"/>
        </w:tabs>
        <w:spacing w:line="276" w:lineRule="auto"/>
        <w:jc w:val="both"/>
        <w:rPr>
          <w:rFonts w:ascii="Arial" w:hAnsi="Arial" w:cs="Arial"/>
          <w:szCs w:val="24"/>
          <w:lang w:val="es-CO"/>
        </w:rPr>
      </w:pPr>
      <w:r>
        <w:rPr>
          <w:rFonts w:ascii="Arial" w:hAnsi="Arial" w:cs="Arial"/>
          <w:szCs w:val="24"/>
          <w:lang w:val="es-CO"/>
        </w:rPr>
        <w:t>Tanto la jurisprudencial nacional como la línea adoptada por esta Corporación, ha sido reiterativa en considerar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w:t>
      </w:r>
      <w:r w:rsidR="00917EFA">
        <w:rPr>
          <w:rFonts w:ascii="Arial" w:hAnsi="Arial" w:cs="Arial"/>
          <w:szCs w:val="24"/>
          <w:lang w:val="es-CO"/>
        </w:rPr>
        <w:t xml:space="preserve"> el</w:t>
      </w:r>
      <w:bookmarkStart w:id="0" w:name="_GoBack"/>
      <w:bookmarkEnd w:id="0"/>
      <w:r>
        <w:rPr>
          <w:rFonts w:ascii="Arial" w:hAnsi="Arial" w:cs="Arial"/>
          <w:szCs w:val="24"/>
          <w:lang w:val="es-CO"/>
        </w:rPr>
        <w:t xml:space="preserve"> empleador incumplido.</w:t>
      </w:r>
    </w:p>
    <w:p w:rsidR="003B48CC" w:rsidRDefault="003B48CC" w:rsidP="003B48CC">
      <w:pPr>
        <w:shd w:val="clear" w:color="auto" w:fill="FFFFFF"/>
        <w:tabs>
          <w:tab w:val="left" w:pos="1902"/>
        </w:tabs>
        <w:spacing w:line="276" w:lineRule="auto"/>
        <w:ind w:firstLine="851"/>
        <w:jc w:val="both"/>
        <w:rPr>
          <w:rFonts w:ascii="Arial" w:hAnsi="Arial" w:cs="Arial"/>
          <w:szCs w:val="24"/>
          <w:lang w:val="es-CO"/>
        </w:rPr>
      </w:pPr>
    </w:p>
    <w:p w:rsidR="00596038" w:rsidRPr="00596038" w:rsidRDefault="005960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596038" w:rsidRDefault="00596038" w:rsidP="00313DC2">
      <w:pPr>
        <w:shd w:val="clear" w:color="auto" w:fill="FFFFFF"/>
        <w:tabs>
          <w:tab w:val="left" w:pos="5197"/>
        </w:tabs>
        <w:spacing w:line="276" w:lineRule="auto"/>
        <w:jc w:val="both"/>
        <w:rPr>
          <w:rFonts w:ascii="Arial" w:hAnsi="Arial" w:cs="Arial"/>
          <w:color w:val="000000"/>
          <w:szCs w:val="24"/>
          <w:lang w:eastAsia="es-CO"/>
        </w:rPr>
      </w:pPr>
    </w:p>
    <w:p w:rsidR="00C73F27" w:rsidRDefault="003B48CC" w:rsidP="00313DC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Para cumplir co</w:t>
      </w:r>
      <w:r w:rsidR="00C73F27">
        <w:rPr>
          <w:rFonts w:ascii="Arial" w:hAnsi="Arial" w:cs="Arial"/>
          <w:color w:val="000000"/>
          <w:szCs w:val="24"/>
          <w:lang w:eastAsia="es-CO"/>
        </w:rPr>
        <w:t xml:space="preserve">n su cometido el actor allegó con la demanda </w:t>
      </w:r>
      <w:r w:rsidR="00E36746">
        <w:rPr>
          <w:rFonts w:ascii="Arial" w:hAnsi="Arial" w:cs="Arial"/>
          <w:color w:val="000000"/>
          <w:szCs w:val="24"/>
          <w:lang w:eastAsia="es-CO"/>
        </w:rPr>
        <w:t xml:space="preserve">constancia expedida por el presunto empleador Gaseosas LUX S.A., visible a folio 14, donde se plasmó </w:t>
      </w:r>
      <w:r w:rsidR="00E36746">
        <w:rPr>
          <w:rFonts w:ascii="Arial" w:hAnsi="Arial" w:cs="Arial"/>
          <w:color w:val="000000"/>
          <w:szCs w:val="24"/>
          <w:lang w:eastAsia="es-CO"/>
        </w:rPr>
        <w:lastRenderedPageBreak/>
        <w:t>que aquel laboró en esa compañía durante el periodo indicado en la demanda en el cargo de “taller vehículo” con numero patronal N° 03219661</w:t>
      </w:r>
      <w:r w:rsidR="00C83734">
        <w:rPr>
          <w:rFonts w:ascii="Arial" w:hAnsi="Arial" w:cs="Arial"/>
          <w:color w:val="000000"/>
          <w:szCs w:val="24"/>
          <w:lang w:eastAsia="es-CO"/>
        </w:rPr>
        <w:t>, con lo cual se entiende probada la vinculación laboral.</w:t>
      </w:r>
    </w:p>
    <w:p w:rsidR="004F5C24" w:rsidRDefault="004F5C24" w:rsidP="00313DC2">
      <w:pPr>
        <w:shd w:val="clear" w:color="auto" w:fill="FFFFFF"/>
        <w:tabs>
          <w:tab w:val="left" w:pos="5197"/>
        </w:tabs>
        <w:spacing w:line="276" w:lineRule="auto"/>
        <w:jc w:val="both"/>
        <w:rPr>
          <w:rFonts w:ascii="Arial" w:hAnsi="Arial" w:cs="Arial"/>
          <w:color w:val="000000"/>
          <w:szCs w:val="24"/>
          <w:lang w:eastAsia="es-CO"/>
        </w:rPr>
      </w:pPr>
    </w:p>
    <w:p w:rsidR="00C73F27" w:rsidRDefault="00691827" w:rsidP="00313DC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dicha acreditación se torna insuficiente para predicar la existencia de mora patronal, toda vez que es necesario, conforme lo refirió la sentenciadora de primera instancia, que medie una de </w:t>
      </w:r>
      <w:r w:rsidR="008A66E1">
        <w:rPr>
          <w:rFonts w:ascii="Arial" w:hAnsi="Arial" w:cs="Arial"/>
          <w:color w:val="000000"/>
          <w:szCs w:val="24"/>
          <w:lang w:eastAsia="es-CO"/>
        </w:rPr>
        <w:t xml:space="preserve">las siguientes </w:t>
      </w:r>
      <w:r>
        <w:rPr>
          <w:rFonts w:ascii="Arial" w:hAnsi="Arial" w:cs="Arial"/>
          <w:color w:val="000000"/>
          <w:szCs w:val="24"/>
          <w:lang w:eastAsia="es-CO"/>
        </w:rPr>
        <w:t>dos exigencias, la primera, la afiliación al sistema o, la segunda, que la se haya convocado al presunto empleador al proceso con el fin de darle la oportunidad d</w:t>
      </w:r>
      <w:r w:rsidR="005E664B">
        <w:rPr>
          <w:rFonts w:ascii="Arial" w:hAnsi="Arial" w:cs="Arial"/>
          <w:color w:val="000000"/>
          <w:szCs w:val="24"/>
          <w:lang w:eastAsia="es-CO"/>
        </w:rPr>
        <w:t>e ejercer su</w:t>
      </w:r>
      <w:r w:rsidR="008A66E1">
        <w:rPr>
          <w:rFonts w:ascii="Arial" w:hAnsi="Arial" w:cs="Arial"/>
          <w:color w:val="000000"/>
          <w:szCs w:val="24"/>
          <w:lang w:eastAsia="es-CO"/>
        </w:rPr>
        <w:t xml:space="preserve"> derecho de defensa; la</w:t>
      </w:r>
      <w:r w:rsidR="005E664B">
        <w:rPr>
          <w:rFonts w:ascii="Arial" w:hAnsi="Arial" w:cs="Arial"/>
          <w:color w:val="000000"/>
          <w:szCs w:val="24"/>
          <w:lang w:eastAsia="es-CO"/>
        </w:rPr>
        <w:t>s cuales se echan de menos en el presente asunto.</w:t>
      </w:r>
    </w:p>
    <w:p w:rsidR="005E664B" w:rsidRDefault="005E664B" w:rsidP="00313DC2">
      <w:pPr>
        <w:shd w:val="clear" w:color="auto" w:fill="FFFFFF"/>
        <w:tabs>
          <w:tab w:val="left" w:pos="5197"/>
        </w:tabs>
        <w:spacing w:line="276" w:lineRule="auto"/>
        <w:jc w:val="both"/>
        <w:rPr>
          <w:rFonts w:ascii="Arial" w:hAnsi="Arial" w:cs="Arial"/>
          <w:color w:val="000000"/>
          <w:szCs w:val="24"/>
          <w:lang w:eastAsia="es-CO"/>
        </w:rPr>
      </w:pPr>
    </w:p>
    <w:p w:rsidR="005E664B" w:rsidRDefault="005E664B" w:rsidP="00313DC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anterior, dado que revisada en su totalidad la historia laboral válida para prestaciones económicas </w:t>
      </w:r>
      <w:r w:rsidR="005651A6">
        <w:rPr>
          <w:rFonts w:ascii="Arial" w:hAnsi="Arial" w:cs="Arial"/>
          <w:color w:val="000000"/>
          <w:szCs w:val="24"/>
          <w:lang w:eastAsia="es-CO"/>
        </w:rPr>
        <w:t>no se encuentra afiliación proveniente de ese número de patronal, salvo la registrada a partir del ciclo de febrero de 2001 con el empleador Gaseosas LUX S.A. pero con N° de patronal 860001697</w:t>
      </w:r>
      <w:r w:rsidR="008A66E1">
        <w:rPr>
          <w:rFonts w:ascii="Arial" w:hAnsi="Arial" w:cs="Arial"/>
          <w:color w:val="000000"/>
          <w:szCs w:val="24"/>
          <w:lang w:eastAsia="es-CO"/>
        </w:rPr>
        <w:t>, es decir, diferente al que expidió la certificación laboral allegada y, de conformidad con las piezas procesales exigentes, es evidente es que no fue convocado a este juicio ese empleador.</w:t>
      </w:r>
    </w:p>
    <w:p w:rsidR="008A66E1" w:rsidRDefault="008A66E1" w:rsidP="00313DC2">
      <w:pPr>
        <w:shd w:val="clear" w:color="auto" w:fill="FFFFFF"/>
        <w:tabs>
          <w:tab w:val="left" w:pos="5197"/>
        </w:tabs>
        <w:spacing w:line="276" w:lineRule="auto"/>
        <w:jc w:val="both"/>
        <w:rPr>
          <w:rFonts w:ascii="Arial" w:hAnsi="Arial" w:cs="Arial"/>
          <w:color w:val="000000"/>
          <w:szCs w:val="24"/>
          <w:lang w:eastAsia="es-CO"/>
        </w:rPr>
      </w:pPr>
    </w:p>
    <w:p w:rsidR="005F36B2" w:rsidRPr="002A6219" w:rsidRDefault="008A66E1" w:rsidP="000237B7">
      <w:pPr>
        <w:pStyle w:val="Sinespaciado"/>
        <w:spacing w:line="276" w:lineRule="auto"/>
        <w:jc w:val="both"/>
        <w:rPr>
          <w:rFonts w:ascii="Arial" w:hAnsi="Arial" w:cs="Arial"/>
          <w:sz w:val="24"/>
          <w:szCs w:val="24"/>
        </w:rPr>
      </w:pPr>
      <w:r w:rsidRPr="002A6219">
        <w:rPr>
          <w:rFonts w:ascii="Arial" w:hAnsi="Arial" w:cs="Arial"/>
          <w:sz w:val="24"/>
          <w:szCs w:val="24"/>
        </w:rPr>
        <w:t>En necesario aclarar que la mora patronal y la falta de afiliación, son figuras jurídicas dife</w:t>
      </w:r>
      <w:r w:rsidR="005F36B2" w:rsidRPr="002A6219">
        <w:rPr>
          <w:rFonts w:ascii="Arial" w:hAnsi="Arial" w:cs="Arial"/>
          <w:sz w:val="24"/>
          <w:szCs w:val="24"/>
        </w:rPr>
        <w:t xml:space="preserve">rentes y por lo tanto, generan consecuencias </w:t>
      </w:r>
      <w:r w:rsidR="002A6219" w:rsidRPr="002A6219">
        <w:rPr>
          <w:rFonts w:ascii="Arial" w:hAnsi="Arial" w:cs="Arial"/>
          <w:sz w:val="24"/>
          <w:szCs w:val="24"/>
        </w:rPr>
        <w:t>diversa</w:t>
      </w:r>
      <w:r w:rsidR="005F36B2" w:rsidRPr="002A6219">
        <w:rPr>
          <w:rFonts w:ascii="Arial" w:hAnsi="Arial" w:cs="Arial"/>
          <w:sz w:val="24"/>
          <w:szCs w:val="24"/>
        </w:rPr>
        <w:t xml:space="preserve">s, con la primera </w:t>
      </w:r>
      <w:r w:rsidR="002A6219" w:rsidRPr="002A6219">
        <w:rPr>
          <w:rFonts w:ascii="Arial" w:hAnsi="Arial" w:cs="Arial"/>
          <w:sz w:val="24"/>
          <w:szCs w:val="24"/>
        </w:rPr>
        <w:t>nace, de conformidad con lo previsto por el artículo 24 de la Ley 100 de 1993, la obligación en la administradora de pensiones de ejercer las acciones de recobro para obtener el pago de los aportes morosos o adeudados</w:t>
      </w:r>
      <w:r w:rsidR="00982149">
        <w:rPr>
          <w:rFonts w:ascii="Arial" w:hAnsi="Arial" w:cs="Arial"/>
          <w:sz w:val="24"/>
          <w:szCs w:val="24"/>
        </w:rPr>
        <w:t>, cuya  inercia en tal aspecto, genera la obligación de reconocer el tiempo no cotizado</w:t>
      </w:r>
      <w:r w:rsidR="002A6219" w:rsidRPr="002A6219">
        <w:rPr>
          <w:rFonts w:ascii="Arial" w:hAnsi="Arial" w:cs="Arial"/>
          <w:sz w:val="24"/>
          <w:szCs w:val="24"/>
        </w:rPr>
        <w:t xml:space="preserve">; con la segunda, la responsabilidad recae directamente en el empleador, quien deberá asumir el pago de las contingencias derivadas </w:t>
      </w:r>
      <w:r w:rsidR="000237B7">
        <w:rPr>
          <w:rFonts w:ascii="Arial" w:hAnsi="Arial" w:cs="Arial"/>
          <w:sz w:val="24"/>
          <w:szCs w:val="24"/>
        </w:rPr>
        <w:t xml:space="preserve">del sistema de seguridad social; de ahí la importancia de que sea convocado y escuchado dentro del proceso. </w:t>
      </w:r>
    </w:p>
    <w:p w:rsidR="002A6219" w:rsidRDefault="002A6219" w:rsidP="002A6219">
      <w:pPr>
        <w:pStyle w:val="Sinespaciado"/>
        <w:spacing w:line="360" w:lineRule="auto"/>
        <w:ind w:firstLine="708"/>
        <w:jc w:val="both"/>
        <w:rPr>
          <w:rFonts w:ascii="Arial Narrow" w:hAnsi="Arial Narrow"/>
          <w:sz w:val="28"/>
          <w:szCs w:val="28"/>
        </w:rPr>
      </w:pPr>
    </w:p>
    <w:p w:rsidR="00313DC2" w:rsidRPr="00313DC2" w:rsidRDefault="00596038" w:rsidP="00596038">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3B48CC" w:rsidP="00982149">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Así las cosas, </w:t>
      </w:r>
      <w:r w:rsidR="00982149">
        <w:rPr>
          <w:rFonts w:ascii="Arial" w:hAnsi="Arial" w:cs="Arial"/>
          <w:color w:val="000000"/>
          <w:szCs w:val="24"/>
          <w:lang w:eastAsia="es-CO"/>
        </w:rPr>
        <w:t xml:space="preserve">no se logró probar la existencia de la mora patronal aducida en la demanda, por lo que es claro que las semanas efectivamente reportadas en la historia laboral del demandante son </w:t>
      </w:r>
      <w:r>
        <w:rPr>
          <w:rFonts w:ascii="Arial" w:hAnsi="Arial" w:cs="Arial"/>
          <w:color w:val="000000"/>
          <w:szCs w:val="24"/>
          <w:lang w:eastAsia="es-CO"/>
        </w:rPr>
        <w:t>notoriamente insuficientes a las 750 exigidas por el Acto Legislativo 01 de 2005 para continuar cobijado por los beneficios transicionales ha</w:t>
      </w:r>
      <w:r w:rsidR="00982149">
        <w:rPr>
          <w:rFonts w:ascii="Arial" w:hAnsi="Arial" w:cs="Arial"/>
          <w:color w:val="000000"/>
          <w:szCs w:val="24"/>
          <w:lang w:eastAsia="es-CO"/>
        </w:rPr>
        <w:t xml:space="preserve">sta el mes de diciembre de 2014 y, consecuente con ello, no es posible acceder al reconocimiento de la subvención por vejez con base en el Acuerdo 049 de 1990 y, en razón de ello </w:t>
      </w:r>
      <w:r w:rsidR="001365C6">
        <w:rPr>
          <w:rFonts w:ascii="Arial" w:hAnsi="Arial" w:cs="Arial"/>
          <w:szCs w:val="24"/>
        </w:rPr>
        <w:t>habrá de confirmarse</w:t>
      </w:r>
      <w:r w:rsidR="00982149">
        <w:rPr>
          <w:rFonts w:ascii="Arial" w:hAnsi="Arial" w:cs="Arial"/>
          <w:szCs w:val="24"/>
        </w:rPr>
        <w:t xml:space="preserve"> la decisión revisada</w:t>
      </w:r>
      <w:r w:rsidR="001365C6">
        <w:rPr>
          <w:rFonts w:ascii="Arial" w:hAnsi="Arial" w:cs="Arial"/>
          <w:szCs w:val="24"/>
        </w:rPr>
        <w:t>.</w:t>
      </w:r>
    </w:p>
    <w:p w:rsidR="001365C6" w:rsidRDefault="001365C6" w:rsidP="00F017BF">
      <w:pPr>
        <w:spacing w:line="276" w:lineRule="auto"/>
        <w:ind w:firstLine="708"/>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D471CA">
        <w:rPr>
          <w:rFonts w:ascii="Arial" w:hAnsi="Arial" w:cs="Arial"/>
          <w:szCs w:val="24"/>
        </w:rPr>
        <w:t>no se causaron por tratarse del grado jurisdiccional de consulta.</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lastRenderedPageBreak/>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7D0C8E">
        <w:rPr>
          <w:rFonts w:ascii="Arial" w:hAnsi="Arial" w:cs="Arial"/>
          <w:szCs w:val="24"/>
        </w:rPr>
        <w:t>1</w:t>
      </w:r>
      <w:r w:rsidR="00D471CA">
        <w:rPr>
          <w:rFonts w:ascii="Arial" w:hAnsi="Arial" w:cs="Arial"/>
          <w:szCs w:val="24"/>
        </w:rPr>
        <w:t>1</w:t>
      </w:r>
      <w:r w:rsidR="00784E91">
        <w:rPr>
          <w:rFonts w:ascii="Arial" w:hAnsi="Arial" w:cs="Arial"/>
          <w:szCs w:val="24"/>
        </w:rPr>
        <w:t xml:space="preserve"> </w:t>
      </w:r>
      <w:r w:rsidR="00EA3CA8" w:rsidRPr="00D578CB">
        <w:rPr>
          <w:rFonts w:ascii="Arial" w:hAnsi="Arial" w:cs="Arial"/>
          <w:szCs w:val="24"/>
        </w:rPr>
        <w:t xml:space="preserve">de </w:t>
      </w:r>
      <w:r w:rsidR="00D471CA">
        <w:rPr>
          <w:rFonts w:ascii="Arial" w:hAnsi="Arial" w:cs="Arial"/>
          <w:szCs w:val="24"/>
        </w:rPr>
        <w:t xml:space="preserve">noviembre </w:t>
      </w:r>
      <w:r w:rsidR="00EA3CA8" w:rsidRPr="00D578CB">
        <w:rPr>
          <w:rFonts w:ascii="Arial" w:hAnsi="Arial" w:cs="Arial"/>
          <w:szCs w:val="24"/>
        </w:rPr>
        <w:t xml:space="preserve">de 2015 por el Juzgado </w:t>
      </w:r>
      <w:r w:rsidR="009F2EDB">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propuesto por </w:t>
      </w:r>
      <w:r w:rsidR="009F2EDB">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r w:rsidR="00D471CA">
        <w:rPr>
          <w:rFonts w:ascii="Arial" w:hAnsi="Arial" w:cs="Arial"/>
          <w:b/>
          <w:szCs w:val="24"/>
        </w:rPr>
        <w:t xml:space="preserve">Julio César Zuleta Romero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1365C6">
        <w:rPr>
          <w:rFonts w:ascii="Arial" w:hAnsi="Arial" w:cs="Arial"/>
          <w:bCs/>
          <w:iCs/>
          <w:szCs w:val="24"/>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en </w:t>
      </w:r>
      <w:r w:rsidR="00D471CA">
        <w:rPr>
          <w:rFonts w:ascii="Arial" w:hAnsi="Arial" w:cs="Arial"/>
          <w:szCs w:val="24"/>
        </w:rPr>
        <w:t>esta instancia no se causaron por tratarse del grado jurisdiccional de consulta.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ALONSO GAVIRIA OCAMPO</w:t>
      </w:r>
    </w:p>
    <w:p w:rsidR="00D471CA" w:rsidRPr="00AC486E" w:rsidRDefault="00D471CA" w:rsidP="00D471CA">
      <w:pPr>
        <w:spacing w:line="276" w:lineRule="auto"/>
        <w:ind w:firstLine="900"/>
        <w:contextualSpacing/>
        <w:jc w:val="center"/>
        <w:rPr>
          <w:rFonts w:ascii="Arial" w:hAnsi="Arial" w:cs="Arial"/>
          <w:szCs w:val="24"/>
        </w:rPr>
      </w:pPr>
      <w:r>
        <w:rPr>
          <w:rFonts w:ascii="Arial" w:hAnsi="Arial" w:cs="Arial"/>
          <w:iCs/>
          <w:szCs w:val="24"/>
          <w:lang w:val="es-ES"/>
        </w:rPr>
        <w:t>Secretario</w:t>
      </w:r>
    </w:p>
    <w:p w:rsidR="00226D5F" w:rsidRPr="00AC486E" w:rsidRDefault="00226D5F" w:rsidP="00D471CA">
      <w:pPr>
        <w:spacing w:line="276" w:lineRule="auto"/>
        <w:jc w:val="both"/>
        <w:rPr>
          <w:rFonts w:ascii="Arial" w:hAnsi="Arial" w:cs="Arial"/>
          <w:szCs w:val="24"/>
        </w:rPr>
      </w:pPr>
    </w:p>
    <w:sectPr w:rsidR="00226D5F"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0B" w:rsidRDefault="0030740B" w:rsidP="00226D5F">
      <w:r>
        <w:separator/>
      </w:r>
    </w:p>
  </w:endnote>
  <w:endnote w:type="continuationSeparator" w:id="0">
    <w:p w:rsidR="0030740B" w:rsidRDefault="0030740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30740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7EFA">
      <w:rPr>
        <w:rStyle w:val="Nmerodepgina"/>
        <w:noProof/>
      </w:rPr>
      <w:t>6</w:t>
    </w:r>
    <w:r>
      <w:rPr>
        <w:rStyle w:val="Nmerodepgina"/>
      </w:rPr>
      <w:fldChar w:fldCharType="end"/>
    </w:r>
  </w:p>
  <w:p w:rsidR="009B4A56" w:rsidRDefault="0030740B"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0B" w:rsidRDefault="0030740B" w:rsidP="00226D5F">
      <w:r>
        <w:separator/>
      </w:r>
    </w:p>
  </w:footnote>
  <w:footnote w:type="continuationSeparator" w:id="0">
    <w:p w:rsidR="0030740B" w:rsidRDefault="0030740B"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66001-31-05-004-2015-00</w:t>
    </w:r>
    <w:r w:rsidR="00B35761">
      <w:rPr>
        <w:rFonts w:ascii="Arial" w:hAnsi="Arial" w:cs="Arial"/>
        <w:sz w:val="18"/>
        <w:szCs w:val="18"/>
      </w:rPr>
      <w:t>202</w:t>
    </w:r>
    <w:r w:rsidRPr="00F5729C">
      <w:rPr>
        <w:rFonts w:ascii="Arial" w:hAnsi="Arial" w:cs="Arial"/>
        <w:sz w:val="18"/>
        <w:szCs w:val="18"/>
      </w:rPr>
      <w:t>-01</w:t>
    </w:r>
  </w:p>
  <w:p w:rsidR="00F5729C" w:rsidRPr="00F5729C" w:rsidRDefault="00B35761" w:rsidP="00F5729C">
    <w:pPr>
      <w:pStyle w:val="Encabezado"/>
      <w:jc w:val="center"/>
      <w:rPr>
        <w:rFonts w:ascii="Arial" w:hAnsi="Arial" w:cs="Arial"/>
        <w:sz w:val="18"/>
        <w:szCs w:val="18"/>
      </w:rPr>
    </w:pPr>
    <w:r>
      <w:rPr>
        <w:rFonts w:ascii="Arial" w:hAnsi="Arial" w:cs="Arial"/>
        <w:sz w:val="18"/>
        <w:szCs w:val="18"/>
      </w:rPr>
      <w:t xml:space="preserve">Julio César Zuleta Romero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581C"/>
    <w:rsid w:val="00005D7F"/>
    <w:rsid w:val="00007B72"/>
    <w:rsid w:val="000237B7"/>
    <w:rsid w:val="00040E9A"/>
    <w:rsid w:val="000429E7"/>
    <w:rsid w:val="000452F4"/>
    <w:rsid w:val="00057FAE"/>
    <w:rsid w:val="00084002"/>
    <w:rsid w:val="000A397D"/>
    <w:rsid w:val="000C08B1"/>
    <w:rsid w:val="000C0A51"/>
    <w:rsid w:val="000D0444"/>
    <w:rsid w:val="000D6873"/>
    <w:rsid w:val="000D6AE3"/>
    <w:rsid w:val="000E70EB"/>
    <w:rsid w:val="000E7F42"/>
    <w:rsid w:val="000F08C1"/>
    <w:rsid w:val="000F38F8"/>
    <w:rsid w:val="000F5775"/>
    <w:rsid w:val="000F6FF9"/>
    <w:rsid w:val="00101DEB"/>
    <w:rsid w:val="00106A7E"/>
    <w:rsid w:val="00117283"/>
    <w:rsid w:val="00121F87"/>
    <w:rsid w:val="00122A57"/>
    <w:rsid w:val="00127390"/>
    <w:rsid w:val="001320DB"/>
    <w:rsid w:val="00132136"/>
    <w:rsid w:val="00133E70"/>
    <w:rsid w:val="00134C86"/>
    <w:rsid w:val="001365C6"/>
    <w:rsid w:val="00146784"/>
    <w:rsid w:val="00164E8B"/>
    <w:rsid w:val="001667FB"/>
    <w:rsid w:val="00171C56"/>
    <w:rsid w:val="00172834"/>
    <w:rsid w:val="00183477"/>
    <w:rsid w:val="00183F07"/>
    <w:rsid w:val="001926F2"/>
    <w:rsid w:val="001A2492"/>
    <w:rsid w:val="001A2E17"/>
    <w:rsid w:val="001A4D21"/>
    <w:rsid w:val="001B03FA"/>
    <w:rsid w:val="001C46FA"/>
    <w:rsid w:val="001C4D7F"/>
    <w:rsid w:val="001E0313"/>
    <w:rsid w:val="001E3462"/>
    <w:rsid w:val="00217431"/>
    <w:rsid w:val="002233EC"/>
    <w:rsid w:val="00226D5F"/>
    <w:rsid w:val="0023095E"/>
    <w:rsid w:val="00230AFD"/>
    <w:rsid w:val="00231C21"/>
    <w:rsid w:val="002320EB"/>
    <w:rsid w:val="00233151"/>
    <w:rsid w:val="00242152"/>
    <w:rsid w:val="00244804"/>
    <w:rsid w:val="0024524B"/>
    <w:rsid w:val="00247BBE"/>
    <w:rsid w:val="00251CC1"/>
    <w:rsid w:val="0025347E"/>
    <w:rsid w:val="00265520"/>
    <w:rsid w:val="00272C8B"/>
    <w:rsid w:val="00273805"/>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740B"/>
    <w:rsid w:val="00312238"/>
    <w:rsid w:val="00313DC2"/>
    <w:rsid w:val="00316580"/>
    <w:rsid w:val="00324AD2"/>
    <w:rsid w:val="00325F73"/>
    <w:rsid w:val="003440CA"/>
    <w:rsid w:val="00344548"/>
    <w:rsid w:val="003463CD"/>
    <w:rsid w:val="003465C4"/>
    <w:rsid w:val="00347C69"/>
    <w:rsid w:val="003578D3"/>
    <w:rsid w:val="00357D26"/>
    <w:rsid w:val="003643A6"/>
    <w:rsid w:val="00364783"/>
    <w:rsid w:val="00382914"/>
    <w:rsid w:val="00382C70"/>
    <w:rsid w:val="00390620"/>
    <w:rsid w:val="00390B71"/>
    <w:rsid w:val="003922FA"/>
    <w:rsid w:val="003932F1"/>
    <w:rsid w:val="003B48CC"/>
    <w:rsid w:val="003B4EA7"/>
    <w:rsid w:val="003D0DFC"/>
    <w:rsid w:val="003F39CE"/>
    <w:rsid w:val="00416A8D"/>
    <w:rsid w:val="00427FE1"/>
    <w:rsid w:val="004348AB"/>
    <w:rsid w:val="004453BD"/>
    <w:rsid w:val="00450598"/>
    <w:rsid w:val="00450903"/>
    <w:rsid w:val="004519EB"/>
    <w:rsid w:val="0045273B"/>
    <w:rsid w:val="00453DC3"/>
    <w:rsid w:val="00470873"/>
    <w:rsid w:val="00480C56"/>
    <w:rsid w:val="004864DD"/>
    <w:rsid w:val="004A2468"/>
    <w:rsid w:val="004A7AB4"/>
    <w:rsid w:val="004B6775"/>
    <w:rsid w:val="004C5B27"/>
    <w:rsid w:val="004D018B"/>
    <w:rsid w:val="004D01C5"/>
    <w:rsid w:val="004E2F7F"/>
    <w:rsid w:val="004E4CC6"/>
    <w:rsid w:val="004F5C24"/>
    <w:rsid w:val="004F724D"/>
    <w:rsid w:val="00501034"/>
    <w:rsid w:val="00502691"/>
    <w:rsid w:val="0051055C"/>
    <w:rsid w:val="00515BDC"/>
    <w:rsid w:val="00533F10"/>
    <w:rsid w:val="0053562A"/>
    <w:rsid w:val="00552CE3"/>
    <w:rsid w:val="0055465D"/>
    <w:rsid w:val="0056183E"/>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7D0B"/>
    <w:rsid w:val="005C3850"/>
    <w:rsid w:val="005C3E71"/>
    <w:rsid w:val="005D1C5A"/>
    <w:rsid w:val="005D5800"/>
    <w:rsid w:val="005D7A47"/>
    <w:rsid w:val="005E0ED1"/>
    <w:rsid w:val="005E664B"/>
    <w:rsid w:val="005E7DA5"/>
    <w:rsid w:val="005F1504"/>
    <w:rsid w:val="005F36B2"/>
    <w:rsid w:val="005F5E82"/>
    <w:rsid w:val="006135E9"/>
    <w:rsid w:val="0061484D"/>
    <w:rsid w:val="00615E23"/>
    <w:rsid w:val="0062213D"/>
    <w:rsid w:val="00622B0F"/>
    <w:rsid w:val="00637118"/>
    <w:rsid w:val="0064158C"/>
    <w:rsid w:val="006424B0"/>
    <w:rsid w:val="00643D10"/>
    <w:rsid w:val="0064473C"/>
    <w:rsid w:val="006516CA"/>
    <w:rsid w:val="00662013"/>
    <w:rsid w:val="00662287"/>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F2FF3"/>
    <w:rsid w:val="006F3D12"/>
    <w:rsid w:val="006F68BC"/>
    <w:rsid w:val="00712CFC"/>
    <w:rsid w:val="0071318C"/>
    <w:rsid w:val="00713558"/>
    <w:rsid w:val="00716474"/>
    <w:rsid w:val="007220D1"/>
    <w:rsid w:val="007257B2"/>
    <w:rsid w:val="007258A6"/>
    <w:rsid w:val="00726CC1"/>
    <w:rsid w:val="007308D1"/>
    <w:rsid w:val="007364DD"/>
    <w:rsid w:val="00745389"/>
    <w:rsid w:val="007465BA"/>
    <w:rsid w:val="0074785C"/>
    <w:rsid w:val="00750744"/>
    <w:rsid w:val="007632AA"/>
    <w:rsid w:val="00764C9B"/>
    <w:rsid w:val="00776EC7"/>
    <w:rsid w:val="00777072"/>
    <w:rsid w:val="00777D9C"/>
    <w:rsid w:val="00784E91"/>
    <w:rsid w:val="00795237"/>
    <w:rsid w:val="007A2D40"/>
    <w:rsid w:val="007A73A3"/>
    <w:rsid w:val="007B1977"/>
    <w:rsid w:val="007B5499"/>
    <w:rsid w:val="007B6F39"/>
    <w:rsid w:val="007C1262"/>
    <w:rsid w:val="007C5A02"/>
    <w:rsid w:val="007D0C8E"/>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3061B"/>
    <w:rsid w:val="0083155E"/>
    <w:rsid w:val="00840045"/>
    <w:rsid w:val="008460CC"/>
    <w:rsid w:val="008472E5"/>
    <w:rsid w:val="00862453"/>
    <w:rsid w:val="00862EBC"/>
    <w:rsid w:val="0086783D"/>
    <w:rsid w:val="008751D8"/>
    <w:rsid w:val="008778BA"/>
    <w:rsid w:val="00881830"/>
    <w:rsid w:val="00891545"/>
    <w:rsid w:val="00895036"/>
    <w:rsid w:val="008A04F6"/>
    <w:rsid w:val="008A316B"/>
    <w:rsid w:val="008A66E1"/>
    <w:rsid w:val="008B2194"/>
    <w:rsid w:val="008B48B8"/>
    <w:rsid w:val="008C7B99"/>
    <w:rsid w:val="008D0040"/>
    <w:rsid w:val="008D27EF"/>
    <w:rsid w:val="008D7B4F"/>
    <w:rsid w:val="008E0EF1"/>
    <w:rsid w:val="008E177B"/>
    <w:rsid w:val="008E2244"/>
    <w:rsid w:val="008E4150"/>
    <w:rsid w:val="008F003B"/>
    <w:rsid w:val="008F2258"/>
    <w:rsid w:val="008F31EB"/>
    <w:rsid w:val="009000D4"/>
    <w:rsid w:val="009018F8"/>
    <w:rsid w:val="009071F5"/>
    <w:rsid w:val="00907A5F"/>
    <w:rsid w:val="00911B29"/>
    <w:rsid w:val="009137A5"/>
    <w:rsid w:val="00915EE3"/>
    <w:rsid w:val="0091611D"/>
    <w:rsid w:val="00917EFA"/>
    <w:rsid w:val="00943F86"/>
    <w:rsid w:val="009660D4"/>
    <w:rsid w:val="00966F23"/>
    <w:rsid w:val="009740CF"/>
    <w:rsid w:val="00975DEE"/>
    <w:rsid w:val="00981DA7"/>
    <w:rsid w:val="00982149"/>
    <w:rsid w:val="009827E2"/>
    <w:rsid w:val="009849BE"/>
    <w:rsid w:val="00991805"/>
    <w:rsid w:val="00991D5B"/>
    <w:rsid w:val="00995393"/>
    <w:rsid w:val="009A0660"/>
    <w:rsid w:val="009B6E23"/>
    <w:rsid w:val="009C77EB"/>
    <w:rsid w:val="009D1438"/>
    <w:rsid w:val="009D6F42"/>
    <w:rsid w:val="009D7443"/>
    <w:rsid w:val="009E5A8E"/>
    <w:rsid w:val="009F0B85"/>
    <w:rsid w:val="009F0E24"/>
    <w:rsid w:val="009F1835"/>
    <w:rsid w:val="009F2EDB"/>
    <w:rsid w:val="00A03D62"/>
    <w:rsid w:val="00A227F4"/>
    <w:rsid w:val="00A23CFA"/>
    <w:rsid w:val="00A26C03"/>
    <w:rsid w:val="00A27137"/>
    <w:rsid w:val="00A30D33"/>
    <w:rsid w:val="00A32B05"/>
    <w:rsid w:val="00A36479"/>
    <w:rsid w:val="00A36956"/>
    <w:rsid w:val="00A41823"/>
    <w:rsid w:val="00A42244"/>
    <w:rsid w:val="00A5024C"/>
    <w:rsid w:val="00A5463B"/>
    <w:rsid w:val="00A928D2"/>
    <w:rsid w:val="00A93DCA"/>
    <w:rsid w:val="00A957FB"/>
    <w:rsid w:val="00AA2F30"/>
    <w:rsid w:val="00AB2427"/>
    <w:rsid w:val="00AC486E"/>
    <w:rsid w:val="00AD7EF8"/>
    <w:rsid w:val="00AE118E"/>
    <w:rsid w:val="00AE3317"/>
    <w:rsid w:val="00AE62E4"/>
    <w:rsid w:val="00AF0935"/>
    <w:rsid w:val="00AF5C75"/>
    <w:rsid w:val="00AF6E3F"/>
    <w:rsid w:val="00B04151"/>
    <w:rsid w:val="00B0466B"/>
    <w:rsid w:val="00B04949"/>
    <w:rsid w:val="00B220D2"/>
    <w:rsid w:val="00B22E56"/>
    <w:rsid w:val="00B35761"/>
    <w:rsid w:val="00B364A1"/>
    <w:rsid w:val="00B36B90"/>
    <w:rsid w:val="00B5427D"/>
    <w:rsid w:val="00B56E76"/>
    <w:rsid w:val="00B63804"/>
    <w:rsid w:val="00B65F9A"/>
    <w:rsid w:val="00B67118"/>
    <w:rsid w:val="00B86AC5"/>
    <w:rsid w:val="00B92076"/>
    <w:rsid w:val="00B9600C"/>
    <w:rsid w:val="00BA0C20"/>
    <w:rsid w:val="00BB1F45"/>
    <w:rsid w:val="00BB2C59"/>
    <w:rsid w:val="00BC31C8"/>
    <w:rsid w:val="00BC70D9"/>
    <w:rsid w:val="00BD6776"/>
    <w:rsid w:val="00BE0373"/>
    <w:rsid w:val="00BF2489"/>
    <w:rsid w:val="00C1062A"/>
    <w:rsid w:val="00C1591F"/>
    <w:rsid w:val="00C22EE6"/>
    <w:rsid w:val="00C433FF"/>
    <w:rsid w:val="00C51CFD"/>
    <w:rsid w:val="00C56E3E"/>
    <w:rsid w:val="00C634AF"/>
    <w:rsid w:val="00C65FCA"/>
    <w:rsid w:val="00C73F27"/>
    <w:rsid w:val="00C80996"/>
    <w:rsid w:val="00C81FE6"/>
    <w:rsid w:val="00C83734"/>
    <w:rsid w:val="00C91182"/>
    <w:rsid w:val="00C93C83"/>
    <w:rsid w:val="00CA5AFD"/>
    <w:rsid w:val="00CB17D9"/>
    <w:rsid w:val="00CB550B"/>
    <w:rsid w:val="00CC0590"/>
    <w:rsid w:val="00CC473D"/>
    <w:rsid w:val="00CC4EF1"/>
    <w:rsid w:val="00CC7F38"/>
    <w:rsid w:val="00CD0F44"/>
    <w:rsid w:val="00CD79DF"/>
    <w:rsid w:val="00CE714F"/>
    <w:rsid w:val="00CF576A"/>
    <w:rsid w:val="00CF62DC"/>
    <w:rsid w:val="00D13723"/>
    <w:rsid w:val="00D24656"/>
    <w:rsid w:val="00D260C3"/>
    <w:rsid w:val="00D320B2"/>
    <w:rsid w:val="00D33344"/>
    <w:rsid w:val="00D471CA"/>
    <w:rsid w:val="00D50A1D"/>
    <w:rsid w:val="00D51CB6"/>
    <w:rsid w:val="00D578CB"/>
    <w:rsid w:val="00D736BD"/>
    <w:rsid w:val="00D747E2"/>
    <w:rsid w:val="00D91996"/>
    <w:rsid w:val="00D959B2"/>
    <w:rsid w:val="00D96DB6"/>
    <w:rsid w:val="00DA3E57"/>
    <w:rsid w:val="00DA3F38"/>
    <w:rsid w:val="00DA4B0A"/>
    <w:rsid w:val="00DC3D92"/>
    <w:rsid w:val="00DD6BF4"/>
    <w:rsid w:val="00DF30A5"/>
    <w:rsid w:val="00DF4A39"/>
    <w:rsid w:val="00E04B5A"/>
    <w:rsid w:val="00E062F9"/>
    <w:rsid w:val="00E0665C"/>
    <w:rsid w:val="00E205E5"/>
    <w:rsid w:val="00E25344"/>
    <w:rsid w:val="00E27B52"/>
    <w:rsid w:val="00E36746"/>
    <w:rsid w:val="00E368B2"/>
    <w:rsid w:val="00E4480D"/>
    <w:rsid w:val="00E523D6"/>
    <w:rsid w:val="00E665CA"/>
    <w:rsid w:val="00E70A48"/>
    <w:rsid w:val="00E72202"/>
    <w:rsid w:val="00E77022"/>
    <w:rsid w:val="00EA0A58"/>
    <w:rsid w:val="00EA3CA8"/>
    <w:rsid w:val="00EA4765"/>
    <w:rsid w:val="00EC3979"/>
    <w:rsid w:val="00EC3C6F"/>
    <w:rsid w:val="00ED29F1"/>
    <w:rsid w:val="00ED6759"/>
    <w:rsid w:val="00ED7CCD"/>
    <w:rsid w:val="00EF1695"/>
    <w:rsid w:val="00EF2074"/>
    <w:rsid w:val="00EF46E6"/>
    <w:rsid w:val="00F017BF"/>
    <w:rsid w:val="00F11410"/>
    <w:rsid w:val="00F21D3D"/>
    <w:rsid w:val="00F500A7"/>
    <w:rsid w:val="00F5456E"/>
    <w:rsid w:val="00F5729C"/>
    <w:rsid w:val="00F57ABD"/>
    <w:rsid w:val="00F65645"/>
    <w:rsid w:val="00F678C1"/>
    <w:rsid w:val="00F7229A"/>
    <w:rsid w:val="00F770B1"/>
    <w:rsid w:val="00F919EA"/>
    <w:rsid w:val="00F9550A"/>
    <w:rsid w:val="00FA667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1309-7C47-466D-A5E1-87DD7AA5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2124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23</cp:revision>
  <cp:lastPrinted>2016-03-14T13:14:00Z</cp:lastPrinted>
  <dcterms:created xsi:type="dcterms:W3CDTF">2016-06-13T15:57:00Z</dcterms:created>
  <dcterms:modified xsi:type="dcterms:W3CDTF">2016-06-15T19:25:00Z</dcterms:modified>
</cp:coreProperties>
</file>