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621508" w:rsidRDefault="00B93086" w:rsidP="00B93086">
      <w:pPr>
        <w:spacing w:line="360" w:lineRule="auto"/>
        <w:jc w:val="center"/>
        <w:rPr>
          <w:rFonts w:ascii="Arial Narrow" w:hAnsi="Arial Narrow" w:cs="Arial"/>
          <w:bCs/>
          <w:sz w:val="26"/>
          <w:szCs w:val="26"/>
          <w:lang w:eastAsia="es-MX"/>
        </w:rPr>
      </w:pP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Pr="00764878"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764878" w:rsidRDefault="00B93086" w:rsidP="00B93086">
      <w:pPr>
        <w:widowControl w:val="0"/>
        <w:spacing w:line="360" w:lineRule="auto"/>
        <w:ind w:firstLine="851"/>
        <w:jc w:val="center"/>
        <w:rPr>
          <w:rFonts w:ascii="Arial" w:hAnsi="Arial" w:cs="Arial"/>
          <w:color w:val="000000"/>
          <w:kern w:val="28"/>
          <w:szCs w:val="24"/>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t>Consulta</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t xml:space="preserve">66001-31-05-005-2014-00254-01 </w:t>
      </w:r>
    </w:p>
    <w:p w:rsidR="00B93086" w:rsidRPr="00952C93" w:rsidRDefault="00B93086" w:rsidP="00B93086">
      <w:pPr>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Pr="00952C93">
        <w:rPr>
          <w:rFonts w:ascii="Arial" w:hAnsi="Arial" w:cs="Arial"/>
          <w:bCs/>
          <w:iCs/>
          <w:sz w:val="16"/>
          <w:szCs w:val="16"/>
        </w:rPr>
        <w:t>María Elvia Escalante de González</w:t>
      </w:r>
    </w:p>
    <w:p w:rsidR="00B93086" w:rsidRPr="00952C93" w:rsidRDefault="00B93086" w:rsidP="00B93086">
      <w:pPr>
        <w:ind w:left="283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t xml:space="preserve">Colpensiones </w:t>
      </w:r>
      <w:r w:rsidRPr="00952C93">
        <w:rPr>
          <w:rFonts w:ascii="Arial" w:hAnsi="Arial" w:cs="Arial"/>
          <w:bCs/>
          <w:sz w:val="16"/>
          <w:szCs w:val="16"/>
        </w:rPr>
        <w:t xml:space="preserve"> </w:t>
      </w:r>
    </w:p>
    <w:p w:rsidR="00B93086" w:rsidRPr="00952C93" w:rsidRDefault="00B93086" w:rsidP="00B93086">
      <w:pPr>
        <w:ind w:left="2835"/>
        <w:jc w:val="both"/>
        <w:rPr>
          <w:rFonts w:ascii="Arial" w:hAnsi="Arial" w:cs="Arial"/>
          <w:b/>
          <w:sz w:val="16"/>
          <w:szCs w:val="16"/>
        </w:rPr>
      </w:pPr>
      <w:bookmarkStart w:id="0" w:name="_GoBack"/>
      <w:bookmarkEnd w:id="0"/>
      <w:r w:rsidRPr="00952C93">
        <w:rPr>
          <w:rFonts w:ascii="Arial" w:hAnsi="Arial" w:cs="Arial"/>
          <w:b/>
          <w:sz w:val="16"/>
          <w:szCs w:val="16"/>
          <w:u w:val="single"/>
        </w:rPr>
        <w:t>Juzgado de Origen:</w:t>
      </w:r>
      <w:r w:rsidRPr="00952C93">
        <w:rPr>
          <w:rFonts w:ascii="Arial" w:hAnsi="Arial" w:cs="Arial"/>
          <w:b/>
          <w:sz w:val="16"/>
          <w:szCs w:val="16"/>
        </w:rPr>
        <w:tab/>
      </w:r>
      <w:r w:rsidRPr="00952C93">
        <w:rPr>
          <w:rFonts w:ascii="Arial" w:hAnsi="Arial" w:cs="Arial"/>
          <w:sz w:val="16"/>
          <w:szCs w:val="16"/>
        </w:rPr>
        <w:t>Quinto Laboral del Circuito de Pereira</w:t>
      </w:r>
      <w:r w:rsidRPr="00952C93">
        <w:rPr>
          <w:rFonts w:ascii="Arial" w:hAnsi="Arial" w:cs="Arial"/>
          <w:b/>
          <w:sz w:val="16"/>
          <w:szCs w:val="16"/>
        </w:rPr>
        <w:t xml:space="preserve"> </w:t>
      </w:r>
    </w:p>
    <w:p w:rsidR="00B93086" w:rsidRPr="00952C93" w:rsidRDefault="00B93086" w:rsidP="00B93086">
      <w:pPr>
        <w:pStyle w:val="Prrafodelista"/>
        <w:spacing w:after="0" w:line="240" w:lineRule="auto"/>
        <w:ind w:left="2835"/>
        <w:jc w:val="both"/>
        <w:rPr>
          <w:rFonts w:ascii="Arial" w:hAnsi="Arial" w:cs="Arial"/>
          <w:b/>
          <w:bCs/>
          <w:sz w:val="16"/>
          <w:szCs w:val="16"/>
          <w:u w:val="single"/>
        </w:rPr>
      </w:pPr>
      <w:r w:rsidRPr="00952C93">
        <w:rPr>
          <w:rFonts w:ascii="Arial" w:hAnsi="Arial" w:cs="Arial"/>
          <w:b/>
          <w:bCs/>
          <w:sz w:val="16"/>
          <w:szCs w:val="16"/>
          <w:u w:val="single"/>
        </w:rPr>
        <w:t xml:space="preserve">Tema a Tratar: </w:t>
      </w:r>
    </w:p>
    <w:p w:rsidR="00B93086" w:rsidRPr="00952C93" w:rsidRDefault="00B93086" w:rsidP="00F37C20">
      <w:pPr>
        <w:suppressAutoHyphens/>
        <w:ind w:left="2121" w:firstLine="708"/>
        <w:jc w:val="both"/>
        <w:rPr>
          <w:rFonts w:ascii="Arial" w:hAnsi="Arial" w:cs="Arial"/>
          <w:b/>
          <w:sz w:val="16"/>
          <w:szCs w:val="16"/>
          <w:u w:val="single"/>
        </w:rPr>
      </w:pPr>
      <w:r w:rsidRPr="00952C93">
        <w:rPr>
          <w:rFonts w:ascii="Arial" w:hAnsi="Arial" w:cs="Arial"/>
          <w:b/>
          <w:sz w:val="16"/>
          <w:szCs w:val="16"/>
          <w:u w:val="single"/>
        </w:rPr>
        <w:t>Pensión de sobrevivientes-condición más beneficiosa:</w:t>
      </w:r>
    </w:p>
    <w:p w:rsidR="00F37C20" w:rsidRPr="00F37C20" w:rsidRDefault="00F37C20" w:rsidP="00F37C20">
      <w:pPr>
        <w:autoSpaceDE w:val="0"/>
        <w:autoSpaceDN w:val="0"/>
        <w:adjustRightInd w:val="0"/>
        <w:ind w:left="2829"/>
        <w:jc w:val="both"/>
        <w:rPr>
          <w:rFonts w:ascii="Arial" w:hAnsi="Arial" w:cs="Arial"/>
          <w:sz w:val="18"/>
          <w:szCs w:val="18"/>
        </w:rPr>
      </w:pPr>
      <w:r w:rsidRPr="00F37C20">
        <w:rPr>
          <w:rFonts w:ascii="Arial" w:hAnsi="Arial" w:cs="Arial"/>
          <w:sz w:val="18"/>
          <w:szCs w:val="18"/>
        </w:rPr>
        <w:t>Así pues, frente a este aspecto, si bien existe divergencia entre la Corte Constitucional y la Corte Suprema de Justicia</w:t>
      </w:r>
      <w:r w:rsidRPr="00F37C20">
        <w:rPr>
          <w:rStyle w:val="Refdenotaalpie"/>
          <w:rFonts w:ascii="Arial" w:hAnsi="Arial" w:cs="Arial"/>
          <w:sz w:val="18"/>
          <w:szCs w:val="18"/>
        </w:rPr>
        <w:footnoteReference w:id="1"/>
      </w:r>
      <w:r w:rsidRPr="00F37C20">
        <w:rPr>
          <w:rFonts w:ascii="Arial" w:hAnsi="Arial" w:cs="Arial"/>
          <w:sz w:val="18"/>
          <w:szCs w:val="18"/>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anterior a la </w:t>
      </w:r>
      <w:r w:rsidRPr="00F37C20">
        <w:rPr>
          <w:rFonts w:ascii="Arial" w:hAnsi="Arial" w:cs="Arial"/>
          <w:color w:val="000000"/>
          <w:sz w:val="18"/>
          <w:szCs w:val="18"/>
          <w:lang w:val="es-ES"/>
        </w:rPr>
        <w:t xml:space="preserve">vigente en el momento en que se estructuró el derecho, </w:t>
      </w:r>
      <w:r w:rsidRPr="00F37C20">
        <w:rPr>
          <w:rFonts w:ascii="Arial" w:hAnsi="Arial" w:cs="Arial"/>
          <w:sz w:val="18"/>
          <w:szCs w:val="18"/>
        </w:rPr>
        <w:t>que en el caso particular de las pensiones de sobrevivientes lo sería el deceso del afiliado, supuesto fáctico en el que nos encontramos.</w:t>
      </w:r>
    </w:p>
    <w:p w:rsidR="00B93086" w:rsidRPr="0071108C" w:rsidRDefault="00B93086" w:rsidP="00007B72">
      <w:pPr>
        <w:autoSpaceDE w:val="0"/>
        <w:autoSpaceDN w:val="0"/>
        <w:adjustRightInd w:val="0"/>
        <w:spacing w:line="276" w:lineRule="auto"/>
        <w:ind w:left="2127"/>
        <w:jc w:val="both"/>
        <w:rPr>
          <w:rFonts w:ascii="Arial" w:hAnsi="Arial" w:cs="Arial"/>
          <w:color w:val="000000"/>
          <w:sz w:val="18"/>
          <w:szCs w:val="18"/>
        </w:rPr>
      </w:pPr>
    </w:p>
    <w:p w:rsidR="008E6DFE" w:rsidRDefault="008E6DFE" w:rsidP="00007B72">
      <w:pPr>
        <w:autoSpaceDE w:val="0"/>
        <w:autoSpaceDN w:val="0"/>
        <w:adjustRightInd w:val="0"/>
        <w:spacing w:line="276" w:lineRule="auto"/>
        <w:ind w:left="2127"/>
        <w:jc w:val="both"/>
        <w:rPr>
          <w:rFonts w:ascii="Arial" w:hAnsi="Arial" w:cs="Arial"/>
          <w:color w:val="000000"/>
          <w:sz w:val="18"/>
          <w:szCs w:val="18"/>
          <w:lang w:val="es-ES"/>
        </w:rPr>
      </w:pPr>
    </w:p>
    <w:p w:rsidR="00226D5F" w:rsidRPr="003440CA" w:rsidRDefault="00226D5F" w:rsidP="00DA2705">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2D0D07">
        <w:rPr>
          <w:rFonts w:ascii="Arial" w:eastAsia="Calibri" w:hAnsi="Arial" w:cs="Arial"/>
          <w:szCs w:val="24"/>
          <w:lang w:val="es-CO" w:eastAsia="en-US"/>
        </w:rPr>
        <w:t>doce</w:t>
      </w:r>
      <w:r w:rsidR="007C5A02">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2D0D07">
        <w:rPr>
          <w:rFonts w:ascii="Arial" w:eastAsia="Calibri" w:hAnsi="Arial" w:cs="Arial"/>
          <w:szCs w:val="24"/>
          <w:lang w:val="es-CO" w:eastAsia="en-US"/>
        </w:rPr>
        <w:t>12</w:t>
      </w:r>
      <w:r w:rsidRPr="00AC486E">
        <w:rPr>
          <w:rFonts w:ascii="Arial" w:eastAsia="Calibri" w:hAnsi="Arial" w:cs="Arial"/>
          <w:szCs w:val="24"/>
          <w:lang w:val="es-CO" w:eastAsia="en-US"/>
        </w:rPr>
        <w:t xml:space="preserve">) días del mes de </w:t>
      </w:r>
      <w:r w:rsidR="002D0D07">
        <w:rPr>
          <w:rFonts w:ascii="Arial" w:eastAsia="Calibri" w:hAnsi="Arial" w:cs="Arial"/>
          <w:szCs w:val="24"/>
          <w:lang w:val="es-CO" w:eastAsia="en-US"/>
        </w:rPr>
        <w:t>julio</w:t>
      </w:r>
      <w:r w:rsidR="007C5A02">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7C5A02">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7C5A02">
        <w:rPr>
          <w:rFonts w:ascii="Arial" w:eastAsia="Calibri" w:hAnsi="Arial" w:cs="Arial"/>
          <w:szCs w:val="24"/>
          <w:lang w:val="es-CO" w:eastAsia="en-US"/>
        </w:rPr>
        <w:t>09:00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2D0D07">
        <w:rPr>
          <w:rFonts w:ascii="Arial" w:hAnsi="Arial" w:cs="Arial"/>
          <w:szCs w:val="24"/>
        </w:rPr>
        <w:t>02</w:t>
      </w:r>
      <w:r w:rsidRPr="00AC486E">
        <w:rPr>
          <w:rFonts w:ascii="Arial" w:hAnsi="Arial" w:cs="Arial"/>
          <w:szCs w:val="24"/>
        </w:rPr>
        <w:t xml:space="preserve"> de </w:t>
      </w:r>
      <w:r w:rsidR="002D0D07">
        <w:rPr>
          <w:rFonts w:ascii="Arial" w:hAnsi="Arial" w:cs="Arial"/>
          <w:szCs w:val="24"/>
        </w:rPr>
        <w:t>septiembre</w:t>
      </w:r>
      <w:r w:rsidR="003440CA">
        <w:rPr>
          <w:rFonts w:ascii="Arial" w:hAnsi="Arial" w:cs="Arial"/>
          <w:szCs w:val="24"/>
        </w:rPr>
        <w:t xml:space="preserv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3440CA">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2D0D07">
        <w:rPr>
          <w:rFonts w:ascii="Arial" w:hAnsi="Arial" w:cs="Arial"/>
          <w:b/>
          <w:szCs w:val="24"/>
        </w:rPr>
        <w:t xml:space="preserve">María Elvia Escalante de González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Pr="003440CA">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272C8B" w:rsidRPr="00502691" w:rsidRDefault="00272C8B" w:rsidP="00F017BF">
      <w:pPr>
        <w:spacing w:line="276" w:lineRule="auto"/>
        <w:ind w:firstLine="851"/>
        <w:rPr>
          <w:rFonts w:ascii="Arial" w:hAnsi="Arial" w:cs="Arial"/>
          <w:szCs w:val="24"/>
        </w:rPr>
      </w:pPr>
    </w:p>
    <w:p w:rsidR="00226D5F" w:rsidRPr="00637118" w:rsidRDefault="00637118" w:rsidP="002D0D07">
      <w:pPr>
        <w:spacing w:line="276" w:lineRule="auto"/>
        <w:rPr>
          <w:rFonts w:ascii="Arial" w:hAnsi="Arial" w:cs="Arial"/>
          <w:b/>
          <w:szCs w:val="24"/>
        </w:rPr>
      </w:pPr>
      <w:r w:rsidRPr="00637118">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341CD1" w:rsidRDefault="00A957FB" w:rsidP="002D0D07">
      <w:pPr>
        <w:spacing w:line="276" w:lineRule="auto"/>
        <w:jc w:val="both"/>
        <w:rPr>
          <w:rFonts w:ascii="Arial" w:hAnsi="Arial" w:cs="Arial"/>
          <w:szCs w:val="24"/>
        </w:rPr>
      </w:pPr>
      <w:r>
        <w:rPr>
          <w:rFonts w:ascii="Arial" w:hAnsi="Arial" w:cs="Arial"/>
          <w:szCs w:val="24"/>
        </w:rPr>
        <w:t xml:space="preserve">Pretende la señora </w:t>
      </w:r>
      <w:r w:rsidR="00B810D6">
        <w:rPr>
          <w:rFonts w:ascii="Arial" w:hAnsi="Arial" w:cs="Arial"/>
          <w:szCs w:val="24"/>
        </w:rPr>
        <w:t>María Elvia Escalante de González</w:t>
      </w:r>
      <w:r w:rsidR="00226D5F" w:rsidRPr="00AC486E">
        <w:rPr>
          <w:rFonts w:ascii="Arial" w:hAnsi="Arial" w:cs="Arial"/>
          <w:b/>
          <w:szCs w:val="24"/>
        </w:rPr>
        <w:t>,</w:t>
      </w:r>
      <w:r w:rsidR="00226D5F" w:rsidRPr="00AC486E">
        <w:rPr>
          <w:rFonts w:ascii="Arial" w:hAnsi="Arial" w:cs="Arial"/>
          <w:szCs w:val="24"/>
        </w:rPr>
        <w:t xml:space="preserve"> que en aplicación del principio de condición más beneficiosa, se declare que tiene derecho a la pensión de sobrevivientes causada </w:t>
      </w:r>
      <w:r>
        <w:rPr>
          <w:rFonts w:ascii="Arial" w:hAnsi="Arial" w:cs="Arial"/>
          <w:szCs w:val="24"/>
        </w:rPr>
        <w:t xml:space="preserve">por </w:t>
      </w:r>
      <w:r w:rsidR="00226D5F" w:rsidRPr="00AC486E">
        <w:rPr>
          <w:rFonts w:ascii="Arial" w:hAnsi="Arial" w:cs="Arial"/>
          <w:szCs w:val="24"/>
        </w:rPr>
        <w:t xml:space="preserve">el deceso del señor </w:t>
      </w:r>
      <w:r w:rsidR="00B810D6">
        <w:rPr>
          <w:rFonts w:ascii="Arial" w:hAnsi="Arial" w:cs="Arial"/>
          <w:szCs w:val="24"/>
        </w:rPr>
        <w:t xml:space="preserve">Gustavo González </w:t>
      </w:r>
      <w:proofErr w:type="spellStart"/>
      <w:r w:rsidR="00B810D6">
        <w:rPr>
          <w:rFonts w:ascii="Arial" w:hAnsi="Arial" w:cs="Arial"/>
          <w:szCs w:val="24"/>
        </w:rPr>
        <w:t>González</w:t>
      </w:r>
      <w:proofErr w:type="spellEnd"/>
      <w:r w:rsidR="00226D5F" w:rsidRPr="00AC486E">
        <w:rPr>
          <w:rFonts w:ascii="Arial" w:hAnsi="Arial" w:cs="Arial"/>
          <w:szCs w:val="24"/>
        </w:rPr>
        <w:t xml:space="preserve">; en consecuencia, pide que se condene a la entidad demandada a reconocer y pagar la </w:t>
      </w:r>
      <w:r w:rsidR="00226D5F" w:rsidRPr="00AC486E">
        <w:rPr>
          <w:rFonts w:ascii="Arial" w:hAnsi="Arial" w:cs="Arial"/>
          <w:szCs w:val="24"/>
        </w:rPr>
        <w:lastRenderedPageBreak/>
        <w:t xml:space="preserve">prestación económica </w:t>
      </w:r>
      <w:r w:rsidR="00B810D6">
        <w:rPr>
          <w:rFonts w:ascii="Arial" w:hAnsi="Arial" w:cs="Arial"/>
          <w:szCs w:val="24"/>
        </w:rPr>
        <w:t>desde el 11</w:t>
      </w:r>
      <w:r>
        <w:rPr>
          <w:rFonts w:ascii="Arial" w:hAnsi="Arial" w:cs="Arial"/>
          <w:szCs w:val="24"/>
        </w:rPr>
        <w:t xml:space="preserve"> de </w:t>
      </w:r>
      <w:r w:rsidR="00B810D6">
        <w:rPr>
          <w:rFonts w:ascii="Arial" w:hAnsi="Arial" w:cs="Arial"/>
          <w:szCs w:val="24"/>
        </w:rPr>
        <w:t>febrero de 1997</w:t>
      </w:r>
      <w:r w:rsidR="00226D5F" w:rsidRPr="00AC486E">
        <w:rPr>
          <w:rFonts w:ascii="Arial" w:hAnsi="Arial" w:cs="Arial"/>
          <w:szCs w:val="24"/>
        </w:rPr>
        <w:t xml:space="preserve">, </w:t>
      </w:r>
      <w:r>
        <w:rPr>
          <w:rFonts w:ascii="Arial" w:hAnsi="Arial" w:cs="Arial"/>
          <w:szCs w:val="24"/>
        </w:rPr>
        <w:t xml:space="preserve">incluyendo el retroactivo generado, </w:t>
      </w:r>
      <w:r w:rsidR="00226D5F" w:rsidRPr="00AC486E">
        <w:rPr>
          <w:rFonts w:ascii="Arial" w:hAnsi="Arial" w:cs="Arial"/>
          <w:szCs w:val="24"/>
        </w:rPr>
        <w:t>los intereses moratorios</w:t>
      </w:r>
      <w:r>
        <w:rPr>
          <w:rFonts w:ascii="Arial" w:hAnsi="Arial" w:cs="Arial"/>
          <w:szCs w:val="24"/>
        </w:rPr>
        <w:t xml:space="preserve"> y,</w:t>
      </w:r>
      <w:r w:rsidR="00226D5F" w:rsidRPr="00AC486E">
        <w:rPr>
          <w:rFonts w:ascii="Arial" w:hAnsi="Arial" w:cs="Arial"/>
          <w:szCs w:val="24"/>
        </w:rPr>
        <w:t xml:space="preserve"> las costas procesales. </w:t>
      </w:r>
    </w:p>
    <w:p w:rsidR="00226D5F" w:rsidRDefault="00226D5F" w:rsidP="002D0D07">
      <w:pPr>
        <w:spacing w:line="276" w:lineRule="auto"/>
        <w:jc w:val="both"/>
        <w:rPr>
          <w:rFonts w:ascii="Arial" w:hAnsi="Arial" w:cs="Arial"/>
          <w:szCs w:val="24"/>
        </w:rPr>
      </w:pPr>
      <w:r w:rsidRPr="00AC486E">
        <w:rPr>
          <w:rFonts w:ascii="Arial" w:hAnsi="Arial" w:cs="Arial"/>
          <w:szCs w:val="24"/>
        </w:rPr>
        <w:t xml:space="preserve"> </w:t>
      </w:r>
    </w:p>
    <w:p w:rsidR="00F11410" w:rsidRPr="00AC486E" w:rsidRDefault="00A957FB" w:rsidP="002D0D0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DD3057">
        <w:rPr>
          <w:rFonts w:ascii="Arial" w:hAnsi="Arial" w:cs="Arial"/>
          <w:szCs w:val="24"/>
        </w:rPr>
        <w:t>estuvo casada</w:t>
      </w:r>
      <w:r w:rsidR="002A02BA">
        <w:rPr>
          <w:rFonts w:ascii="Arial" w:hAnsi="Arial" w:cs="Arial"/>
          <w:szCs w:val="24"/>
        </w:rPr>
        <w:t xml:space="preserve"> con el señor </w:t>
      </w:r>
      <w:r w:rsidR="00341CD1">
        <w:rPr>
          <w:rFonts w:ascii="Arial" w:hAnsi="Arial" w:cs="Arial"/>
          <w:szCs w:val="24"/>
        </w:rPr>
        <w:t xml:space="preserve">Gustavo González </w:t>
      </w:r>
      <w:proofErr w:type="spellStart"/>
      <w:r w:rsidR="00341CD1">
        <w:rPr>
          <w:rFonts w:ascii="Arial" w:hAnsi="Arial" w:cs="Arial"/>
          <w:szCs w:val="24"/>
        </w:rPr>
        <w:t>González</w:t>
      </w:r>
      <w:proofErr w:type="spellEnd"/>
      <w:r w:rsidR="00DD3057">
        <w:rPr>
          <w:rFonts w:ascii="Arial" w:hAnsi="Arial" w:cs="Arial"/>
          <w:szCs w:val="24"/>
        </w:rPr>
        <w:t xml:space="preserve"> desde</w:t>
      </w:r>
      <w:r w:rsidR="00341CD1">
        <w:rPr>
          <w:rFonts w:ascii="Arial" w:hAnsi="Arial" w:cs="Arial"/>
          <w:szCs w:val="24"/>
        </w:rPr>
        <w:t xml:space="preserve"> el día 29</w:t>
      </w:r>
      <w:r w:rsidR="002A02BA">
        <w:rPr>
          <w:rFonts w:ascii="Arial" w:hAnsi="Arial" w:cs="Arial"/>
          <w:szCs w:val="24"/>
        </w:rPr>
        <w:t xml:space="preserve"> de </w:t>
      </w:r>
      <w:r w:rsidR="00341CD1">
        <w:rPr>
          <w:rFonts w:ascii="Arial" w:hAnsi="Arial" w:cs="Arial"/>
          <w:szCs w:val="24"/>
        </w:rPr>
        <w:t>septiembre</w:t>
      </w:r>
      <w:r w:rsidR="00B9600C">
        <w:rPr>
          <w:rFonts w:ascii="Arial" w:hAnsi="Arial" w:cs="Arial"/>
          <w:szCs w:val="24"/>
        </w:rPr>
        <w:t xml:space="preserve"> de 19</w:t>
      </w:r>
      <w:r w:rsidR="00341CD1">
        <w:rPr>
          <w:rFonts w:ascii="Arial" w:hAnsi="Arial" w:cs="Arial"/>
          <w:szCs w:val="24"/>
        </w:rPr>
        <w:t>69 hasta el día 11 de febrero de 1997</w:t>
      </w:r>
      <w:r w:rsidR="00B9600C">
        <w:rPr>
          <w:rFonts w:ascii="Arial" w:hAnsi="Arial" w:cs="Arial"/>
          <w:szCs w:val="24"/>
        </w:rPr>
        <w:t xml:space="preserve"> </w:t>
      </w:r>
      <w:r w:rsidR="00341CD1">
        <w:rPr>
          <w:rFonts w:ascii="Arial" w:hAnsi="Arial" w:cs="Arial"/>
          <w:szCs w:val="24"/>
        </w:rPr>
        <w:t>fecha de su fallecimiento</w:t>
      </w:r>
      <w:r w:rsidR="003B7DFA">
        <w:rPr>
          <w:rFonts w:ascii="Arial" w:hAnsi="Arial" w:cs="Arial"/>
          <w:szCs w:val="24"/>
        </w:rPr>
        <w:t xml:space="preserve">; (ii) </w:t>
      </w:r>
      <w:r w:rsidR="002E34E6">
        <w:rPr>
          <w:rFonts w:ascii="Arial" w:hAnsi="Arial" w:cs="Arial"/>
          <w:szCs w:val="24"/>
        </w:rPr>
        <w:t xml:space="preserve">el señor González </w:t>
      </w:r>
      <w:proofErr w:type="spellStart"/>
      <w:r w:rsidR="002E34E6">
        <w:rPr>
          <w:rFonts w:ascii="Arial" w:hAnsi="Arial" w:cs="Arial"/>
          <w:szCs w:val="24"/>
        </w:rPr>
        <w:t>González</w:t>
      </w:r>
      <w:proofErr w:type="spellEnd"/>
      <w:r w:rsidR="002E34E6">
        <w:rPr>
          <w:rFonts w:ascii="Arial" w:hAnsi="Arial" w:cs="Arial"/>
          <w:szCs w:val="24"/>
        </w:rPr>
        <w:t xml:space="preserve"> </w:t>
      </w:r>
      <w:r w:rsidR="00791F1D">
        <w:rPr>
          <w:rFonts w:ascii="Arial" w:hAnsi="Arial" w:cs="Arial"/>
          <w:szCs w:val="24"/>
        </w:rPr>
        <w:t xml:space="preserve">contaba con 40 años de edad al momento de entrar en vigencia la ley 100 de 1993, lo que lo hacía beneficiario del régimen de transición según el artículo 36 de la ley 100 de 1993; (iii) </w:t>
      </w:r>
      <w:r w:rsidR="00DD3057">
        <w:rPr>
          <w:rFonts w:ascii="Arial" w:hAnsi="Arial" w:cs="Arial"/>
          <w:szCs w:val="24"/>
        </w:rPr>
        <w:t>aquel elevó</w:t>
      </w:r>
      <w:r w:rsidR="00791F1D" w:rsidRPr="00C04833">
        <w:rPr>
          <w:rFonts w:ascii="Arial" w:hAnsi="Arial" w:cs="Arial"/>
          <w:szCs w:val="24"/>
        </w:rPr>
        <w:t xml:space="preserve"> solicitud de reconocimiento de la pensión de vejez el 17 de </w:t>
      </w:r>
      <w:r w:rsidR="002E34E6">
        <w:rPr>
          <w:rFonts w:ascii="Arial" w:hAnsi="Arial" w:cs="Arial"/>
          <w:szCs w:val="24"/>
        </w:rPr>
        <w:t>agosto de 1994</w:t>
      </w:r>
      <w:r w:rsidR="00623C9F">
        <w:rPr>
          <w:rFonts w:ascii="Arial" w:hAnsi="Arial" w:cs="Arial"/>
          <w:szCs w:val="24"/>
        </w:rPr>
        <w:t xml:space="preserve"> al </w:t>
      </w:r>
      <w:r w:rsidR="00D803FC">
        <w:rPr>
          <w:rFonts w:ascii="Arial" w:hAnsi="Arial" w:cs="Arial"/>
          <w:szCs w:val="24"/>
        </w:rPr>
        <w:t>cumplir</w:t>
      </w:r>
      <w:r w:rsidR="00623C9F">
        <w:rPr>
          <w:rFonts w:ascii="Arial" w:hAnsi="Arial" w:cs="Arial"/>
          <w:szCs w:val="24"/>
        </w:rPr>
        <w:t xml:space="preserve"> los 60 años de edad</w:t>
      </w:r>
      <w:r w:rsidR="00791F1D" w:rsidRPr="00C04833">
        <w:rPr>
          <w:rFonts w:ascii="Arial" w:hAnsi="Arial" w:cs="Arial"/>
          <w:szCs w:val="24"/>
        </w:rPr>
        <w:t>,</w:t>
      </w:r>
      <w:r w:rsidR="00246AF6">
        <w:rPr>
          <w:rFonts w:ascii="Arial" w:hAnsi="Arial" w:cs="Arial"/>
          <w:szCs w:val="24"/>
        </w:rPr>
        <w:t xml:space="preserve"> </w:t>
      </w:r>
      <w:r w:rsidR="00791F1D" w:rsidRPr="00C04833">
        <w:rPr>
          <w:rFonts w:ascii="Arial" w:hAnsi="Arial" w:cs="Arial"/>
          <w:szCs w:val="24"/>
        </w:rPr>
        <w:t>la cual fue resuelta desfavorablemente por el antiguo</w:t>
      </w:r>
      <w:r w:rsidR="002E34E6">
        <w:rPr>
          <w:rFonts w:ascii="Arial" w:hAnsi="Arial" w:cs="Arial"/>
          <w:szCs w:val="24"/>
        </w:rPr>
        <w:t xml:space="preserve"> ISS, mediante resolución Nº 000680</w:t>
      </w:r>
      <w:r w:rsidR="00791F1D" w:rsidRPr="00C04833">
        <w:rPr>
          <w:rFonts w:ascii="Arial" w:hAnsi="Arial" w:cs="Arial"/>
          <w:szCs w:val="24"/>
        </w:rPr>
        <w:t xml:space="preserve"> de </w:t>
      </w:r>
      <w:r w:rsidR="002E34E6">
        <w:rPr>
          <w:rFonts w:ascii="Arial" w:hAnsi="Arial" w:cs="Arial"/>
          <w:szCs w:val="24"/>
        </w:rPr>
        <w:t>24-02-1995</w:t>
      </w:r>
      <w:r w:rsidR="00791F1D" w:rsidRPr="00C04833">
        <w:rPr>
          <w:rFonts w:ascii="Arial" w:hAnsi="Arial" w:cs="Arial"/>
          <w:szCs w:val="24"/>
        </w:rPr>
        <w:t>, por no tener la densidad de semanas exigidas para acceder a ese derecho</w:t>
      </w:r>
      <w:r w:rsidR="00903579">
        <w:rPr>
          <w:rFonts w:ascii="Arial" w:hAnsi="Arial" w:cs="Arial"/>
          <w:szCs w:val="24"/>
        </w:rPr>
        <w:t>, teniendo en cuenta que solo cotizó 264 semanas</w:t>
      </w:r>
      <w:r w:rsidR="00842AF9">
        <w:rPr>
          <w:rFonts w:ascii="Arial" w:hAnsi="Arial" w:cs="Arial"/>
          <w:sz w:val="22"/>
          <w:szCs w:val="24"/>
        </w:rPr>
        <w:t xml:space="preserve">; </w:t>
      </w:r>
      <w:r w:rsidR="00903579">
        <w:rPr>
          <w:rFonts w:ascii="Arial" w:hAnsi="Arial" w:cs="Arial"/>
          <w:szCs w:val="24"/>
        </w:rPr>
        <w:t>(</w:t>
      </w:r>
      <w:r w:rsidR="00842AF9" w:rsidRPr="00842AF9">
        <w:rPr>
          <w:rFonts w:ascii="Arial" w:hAnsi="Arial" w:cs="Arial"/>
          <w:szCs w:val="24"/>
        </w:rPr>
        <w:t>i</w:t>
      </w:r>
      <w:r w:rsidR="00903579">
        <w:rPr>
          <w:rFonts w:ascii="Arial" w:hAnsi="Arial" w:cs="Arial"/>
          <w:szCs w:val="24"/>
        </w:rPr>
        <w:t>v</w:t>
      </w:r>
      <w:r w:rsidR="00842AF9" w:rsidRPr="00842AF9">
        <w:rPr>
          <w:rFonts w:ascii="Arial" w:hAnsi="Arial" w:cs="Arial"/>
          <w:szCs w:val="24"/>
        </w:rPr>
        <w:t xml:space="preserve">) en virtud del fallecimiento del señor González </w:t>
      </w:r>
      <w:proofErr w:type="spellStart"/>
      <w:r w:rsidR="00842AF9" w:rsidRPr="00842AF9">
        <w:rPr>
          <w:rFonts w:ascii="Arial" w:hAnsi="Arial" w:cs="Arial"/>
          <w:szCs w:val="24"/>
        </w:rPr>
        <w:t>González</w:t>
      </w:r>
      <w:proofErr w:type="spellEnd"/>
      <w:r w:rsidR="00842AF9">
        <w:rPr>
          <w:rFonts w:ascii="Arial" w:hAnsi="Arial" w:cs="Arial"/>
          <w:szCs w:val="24"/>
        </w:rPr>
        <w:t>, la cónyuge presentó</w:t>
      </w:r>
      <w:r w:rsidR="00D803FC" w:rsidRPr="00D803FC">
        <w:rPr>
          <w:rFonts w:ascii="Arial" w:hAnsi="Arial" w:cs="Arial"/>
          <w:szCs w:val="24"/>
        </w:rPr>
        <w:t xml:space="preserve"> </w:t>
      </w:r>
      <w:r w:rsidR="00D803FC">
        <w:rPr>
          <w:rFonts w:ascii="Arial" w:hAnsi="Arial" w:cs="Arial"/>
          <w:szCs w:val="24"/>
        </w:rPr>
        <w:t>el 12-03-1997</w:t>
      </w:r>
      <w:r w:rsidR="00842AF9">
        <w:rPr>
          <w:rFonts w:ascii="Arial" w:hAnsi="Arial" w:cs="Arial"/>
          <w:szCs w:val="24"/>
        </w:rPr>
        <w:t xml:space="preserve"> </w:t>
      </w:r>
      <w:r w:rsidR="004B68A1">
        <w:rPr>
          <w:rFonts w:ascii="Arial" w:hAnsi="Arial" w:cs="Arial"/>
          <w:szCs w:val="24"/>
        </w:rPr>
        <w:t xml:space="preserve">ante el ISS </w:t>
      </w:r>
      <w:r w:rsidR="00842AF9">
        <w:rPr>
          <w:rFonts w:ascii="Arial" w:hAnsi="Arial" w:cs="Arial"/>
          <w:szCs w:val="24"/>
        </w:rPr>
        <w:t>solicitud de reconocimiento</w:t>
      </w:r>
      <w:r w:rsidR="004B68A1">
        <w:rPr>
          <w:rFonts w:ascii="Arial" w:hAnsi="Arial" w:cs="Arial"/>
          <w:szCs w:val="24"/>
        </w:rPr>
        <w:t xml:space="preserve"> </w:t>
      </w:r>
      <w:r w:rsidR="00842AF9">
        <w:rPr>
          <w:rFonts w:ascii="Arial" w:hAnsi="Arial" w:cs="Arial"/>
          <w:szCs w:val="24"/>
        </w:rPr>
        <w:t>y pago de la pensión de sobrevivientes</w:t>
      </w:r>
      <w:r w:rsidR="004B68A1">
        <w:rPr>
          <w:rFonts w:ascii="Arial" w:hAnsi="Arial" w:cs="Arial"/>
          <w:szCs w:val="24"/>
        </w:rPr>
        <w:t>, la que fue negada mediante resolución Nº 004884</w:t>
      </w:r>
      <w:r w:rsidR="004B68A1" w:rsidRPr="00C04833">
        <w:rPr>
          <w:rFonts w:ascii="Arial" w:hAnsi="Arial" w:cs="Arial"/>
          <w:szCs w:val="24"/>
        </w:rPr>
        <w:t xml:space="preserve"> de </w:t>
      </w:r>
      <w:r w:rsidR="004B68A1">
        <w:rPr>
          <w:rFonts w:ascii="Arial" w:hAnsi="Arial" w:cs="Arial"/>
          <w:szCs w:val="24"/>
        </w:rPr>
        <w:t>24-09-1997</w:t>
      </w:r>
      <w:r w:rsidR="00A46A33">
        <w:rPr>
          <w:rFonts w:ascii="Arial" w:hAnsi="Arial" w:cs="Arial"/>
          <w:szCs w:val="24"/>
        </w:rPr>
        <w:t xml:space="preserve"> por no tener el mínimo de las 26 semanas en su último año de vida</w:t>
      </w:r>
      <w:r w:rsidR="004B68A1" w:rsidRPr="00C04833">
        <w:rPr>
          <w:rFonts w:ascii="Arial" w:hAnsi="Arial" w:cs="Arial"/>
          <w:szCs w:val="24"/>
        </w:rPr>
        <w:t>,</w:t>
      </w:r>
      <w:r w:rsidR="00A46A33">
        <w:rPr>
          <w:rFonts w:ascii="Arial" w:hAnsi="Arial" w:cs="Arial"/>
          <w:szCs w:val="24"/>
        </w:rPr>
        <w:t xml:space="preserve"> </w:t>
      </w:r>
      <w:r w:rsidR="00903579">
        <w:rPr>
          <w:rFonts w:ascii="Arial" w:hAnsi="Arial" w:cs="Arial"/>
          <w:szCs w:val="24"/>
        </w:rPr>
        <w:t xml:space="preserve">pues solo tuvo 365 semanas y 0 </w:t>
      </w:r>
      <w:r w:rsidR="009C5525">
        <w:rPr>
          <w:rFonts w:ascii="Arial" w:hAnsi="Arial" w:cs="Arial"/>
          <w:szCs w:val="24"/>
        </w:rPr>
        <w:t xml:space="preserve">semanas </w:t>
      </w:r>
      <w:r w:rsidR="00DD3057">
        <w:rPr>
          <w:rFonts w:ascii="Arial" w:hAnsi="Arial" w:cs="Arial"/>
          <w:szCs w:val="24"/>
        </w:rPr>
        <w:t>en el último año de vida;</w:t>
      </w:r>
      <w:r w:rsidR="00903579">
        <w:rPr>
          <w:rFonts w:ascii="Arial" w:hAnsi="Arial" w:cs="Arial"/>
          <w:szCs w:val="24"/>
        </w:rPr>
        <w:t xml:space="preserve"> </w:t>
      </w:r>
      <w:r w:rsidR="00A46A33">
        <w:rPr>
          <w:rFonts w:ascii="Arial" w:hAnsi="Arial" w:cs="Arial"/>
          <w:szCs w:val="24"/>
        </w:rPr>
        <w:t>sin embargo</w:t>
      </w:r>
      <w:r w:rsidR="00DD3057">
        <w:rPr>
          <w:rFonts w:ascii="Arial" w:hAnsi="Arial" w:cs="Arial"/>
          <w:szCs w:val="24"/>
        </w:rPr>
        <w:t>,</w:t>
      </w:r>
      <w:r w:rsidR="00A46A33">
        <w:rPr>
          <w:rFonts w:ascii="Arial" w:hAnsi="Arial" w:cs="Arial"/>
          <w:szCs w:val="24"/>
        </w:rPr>
        <w:t xml:space="preserve"> en la misma resolución le fue reconocida</w:t>
      </w:r>
      <w:r w:rsidR="004074E6">
        <w:rPr>
          <w:rFonts w:ascii="Arial" w:hAnsi="Arial" w:cs="Arial"/>
          <w:szCs w:val="24"/>
        </w:rPr>
        <w:t xml:space="preserve"> la indemnización de sobrevivientes</w:t>
      </w:r>
      <w:r w:rsidR="00903579">
        <w:rPr>
          <w:rFonts w:ascii="Arial" w:hAnsi="Arial" w:cs="Arial"/>
          <w:szCs w:val="24"/>
        </w:rPr>
        <w:t xml:space="preserve">; (v) </w:t>
      </w:r>
      <w:r w:rsidR="003B7DFA">
        <w:rPr>
          <w:rFonts w:ascii="Arial" w:hAnsi="Arial" w:cs="Arial"/>
          <w:szCs w:val="24"/>
        </w:rPr>
        <w:t xml:space="preserve">para el momento </w:t>
      </w:r>
      <w:r w:rsidR="00F11410" w:rsidRPr="00AC486E">
        <w:rPr>
          <w:rFonts w:ascii="Arial" w:hAnsi="Arial" w:cs="Arial"/>
          <w:szCs w:val="24"/>
        </w:rPr>
        <w:t>de su fallecimient</w:t>
      </w:r>
      <w:r w:rsidR="00D803FC">
        <w:rPr>
          <w:rFonts w:ascii="Arial" w:hAnsi="Arial" w:cs="Arial"/>
          <w:szCs w:val="24"/>
        </w:rPr>
        <w:t>o, el causante tenía cotizadas 365</w:t>
      </w:r>
      <w:r w:rsidR="00F11410" w:rsidRPr="00AC486E">
        <w:rPr>
          <w:rFonts w:ascii="Arial" w:hAnsi="Arial" w:cs="Arial"/>
          <w:szCs w:val="24"/>
        </w:rPr>
        <w:t xml:space="preserve"> semanas al Sistema General de Pensiones;</w:t>
      </w:r>
      <w:r w:rsidR="00D803FC">
        <w:rPr>
          <w:rFonts w:ascii="Arial" w:hAnsi="Arial" w:cs="Arial"/>
          <w:szCs w:val="24"/>
        </w:rPr>
        <w:t xml:space="preserve"> (vi) </w:t>
      </w:r>
      <w:r w:rsidR="00832CAB">
        <w:rPr>
          <w:rFonts w:ascii="Arial" w:hAnsi="Arial" w:cs="Arial"/>
          <w:szCs w:val="24"/>
        </w:rPr>
        <w:t>y desde el 24-02-1995 fecha de la primera resolución hasta el 11-02-1997 fecha del fallecimiento, el causante cotizó 707 días que corresponden a 101 semanas</w:t>
      </w:r>
      <w:r w:rsidR="00DD3057">
        <w:rPr>
          <w:rFonts w:ascii="Arial" w:hAnsi="Arial" w:cs="Arial"/>
          <w:szCs w:val="24"/>
        </w:rPr>
        <w:t>,</w:t>
      </w:r>
      <w:r w:rsidR="00832CAB">
        <w:rPr>
          <w:rFonts w:ascii="Arial" w:hAnsi="Arial" w:cs="Arial"/>
          <w:szCs w:val="24"/>
        </w:rPr>
        <w:t xml:space="preserve"> de lo que se intuye que cotizó 26 semanas el en el último año de vida y por lo tanto cumple con las 300 semanas cotizadas durante toda su vida laboral. </w:t>
      </w:r>
    </w:p>
    <w:p w:rsidR="00226D5F" w:rsidRDefault="00226D5F" w:rsidP="00F017BF">
      <w:pPr>
        <w:pStyle w:val="Sinespaciado"/>
        <w:spacing w:line="276" w:lineRule="auto"/>
        <w:rPr>
          <w:rFonts w:ascii="Arial" w:hAnsi="Arial" w:cs="Arial"/>
          <w:sz w:val="24"/>
          <w:szCs w:val="24"/>
        </w:rPr>
      </w:pPr>
    </w:p>
    <w:p w:rsidR="006D0816" w:rsidRPr="00AC486E" w:rsidRDefault="00226D5F" w:rsidP="002D0D07">
      <w:pPr>
        <w:spacing w:line="276" w:lineRule="auto"/>
        <w:jc w:val="both"/>
        <w:rPr>
          <w:rFonts w:ascii="Arial" w:hAnsi="Arial" w:cs="Arial"/>
          <w:szCs w:val="24"/>
        </w:rPr>
      </w:pPr>
      <w:r w:rsidRPr="00174E3F">
        <w:rPr>
          <w:rFonts w:ascii="Arial" w:hAnsi="Arial" w:cs="Arial"/>
          <w:b/>
          <w:szCs w:val="24"/>
        </w:rPr>
        <w:t xml:space="preserve">La Administradora Colombiana de Pensiones </w:t>
      </w:r>
      <w:r w:rsidR="00915EE3" w:rsidRPr="00174E3F">
        <w:rPr>
          <w:rFonts w:ascii="Arial" w:hAnsi="Arial" w:cs="Arial"/>
          <w:b/>
          <w:szCs w:val="24"/>
        </w:rPr>
        <w:t>-</w:t>
      </w:r>
      <w:r w:rsidR="00915EE3" w:rsidRPr="00174E3F">
        <w:rPr>
          <w:rFonts w:ascii="Arial" w:hAnsi="Arial" w:cs="Arial"/>
          <w:b/>
          <w:bCs/>
          <w:szCs w:val="24"/>
        </w:rPr>
        <w:t>COLPENSIONES-</w:t>
      </w:r>
      <w:r w:rsidR="006D79A3">
        <w:rPr>
          <w:rFonts w:ascii="Arial" w:hAnsi="Arial" w:cs="Arial"/>
          <w:i/>
          <w:szCs w:val="24"/>
        </w:rPr>
        <w:t xml:space="preserve"> </w:t>
      </w:r>
      <w:r w:rsidR="006D79A3">
        <w:rPr>
          <w:rFonts w:ascii="Arial" w:hAnsi="Arial" w:cs="Arial"/>
          <w:szCs w:val="24"/>
        </w:rPr>
        <w:t>admitió los hechos 1</w:t>
      </w:r>
      <w:r w:rsidR="00A85C3A">
        <w:rPr>
          <w:rFonts w:ascii="Arial" w:hAnsi="Arial" w:cs="Arial"/>
          <w:szCs w:val="24"/>
        </w:rPr>
        <w:t>°</w:t>
      </w:r>
      <w:r w:rsidR="006D79A3">
        <w:rPr>
          <w:rFonts w:ascii="Arial" w:hAnsi="Arial" w:cs="Arial"/>
          <w:szCs w:val="24"/>
        </w:rPr>
        <w:t>,</w:t>
      </w:r>
      <w:r w:rsidR="00A85C3A">
        <w:rPr>
          <w:rFonts w:ascii="Arial" w:hAnsi="Arial" w:cs="Arial"/>
          <w:szCs w:val="24"/>
        </w:rPr>
        <w:t xml:space="preserve"> </w:t>
      </w:r>
      <w:r w:rsidR="006D79A3">
        <w:rPr>
          <w:rFonts w:ascii="Arial" w:hAnsi="Arial" w:cs="Arial"/>
          <w:szCs w:val="24"/>
        </w:rPr>
        <w:t>2</w:t>
      </w:r>
      <w:r w:rsidR="00A85C3A">
        <w:rPr>
          <w:rFonts w:ascii="Arial" w:hAnsi="Arial" w:cs="Arial"/>
          <w:szCs w:val="24"/>
        </w:rPr>
        <w:t>°</w:t>
      </w:r>
      <w:r w:rsidR="006D79A3">
        <w:rPr>
          <w:rFonts w:ascii="Arial" w:hAnsi="Arial" w:cs="Arial"/>
          <w:szCs w:val="24"/>
        </w:rPr>
        <w:t>, 5</w:t>
      </w:r>
      <w:r w:rsidR="00A85C3A">
        <w:rPr>
          <w:rFonts w:ascii="Arial" w:hAnsi="Arial" w:cs="Arial"/>
          <w:szCs w:val="24"/>
        </w:rPr>
        <w:t xml:space="preserve">°, 8°, 9°, 10°, 11°, </w:t>
      </w:r>
      <w:r w:rsidR="006D79A3">
        <w:rPr>
          <w:rFonts w:ascii="Arial" w:hAnsi="Arial" w:cs="Arial"/>
          <w:szCs w:val="24"/>
        </w:rPr>
        <w:t>12</w:t>
      </w:r>
      <w:r w:rsidR="00A85C3A">
        <w:rPr>
          <w:rFonts w:ascii="Arial" w:hAnsi="Arial" w:cs="Arial"/>
          <w:szCs w:val="24"/>
        </w:rPr>
        <w:t>°</w:t>
      </w:r>
      <w:r w:rsidR="006D79A3">
        <w:rPr>
          <w:rFonts w:ascii="Arial" w:hAnsi="Arial" w:cs="Arial"/>
          <w:szCs w:val="24"/>
        </w:rPr>
        <w:t>,</w:t>
      </w:r>
      <w:r w:rsidR="00A85C3A">
        <w:rPr>
          <w:rFonts w:ascii="Arial" w:hAnsi="Arial" w:cs="Arial"/>
          <w:szCs w:val="24"/>
        </w:rPr>
        <w:t xml:space="preserve"> y respecto del 3° manifestó que no es un hecho sino un fundamento de derecho, del 4°, 6°, 7°, 13°, 14° y 15° </w:t>
      </w:r>
      <w:r w:rsidR="0071108C">
        <w:rPr>
          <w:rFonts w:ascii="Arial" w:hAnsi="Arial" w:cs="Arial"/>
          <w:szCs w:val="24"/>
        </w:rPr>
        <w:t xml:space="preserve">adujo </w:t>
      </w:r>
      <w:r w:rsidR="00A85C3A">
        <w:rPr>
          <w:rFonts w:ascii="Arial" w:hAnsi="Arial" w:cs="Arial"/>
          <w:szCs w:val="24"/>
        </w:rPr>
        <w:t xml:space="preserve">que no son ciertos y por lo tanto deben probarse; </w:t>
      </w:r>
      <w:r w:rsidR="006D0816" w:rsidRPr="00AC486E">
        <w:rPr>
          <w:rFonts w:ascii="Arial" w:hAnsi="Arial" w:cs="Arial"/>
          <w:szCs w:val="24"/>
        </w:rPr>
        <w:t>se opuso a las pretensiones de la demanda</w:t>
      </w:r>
      <w:r w:rsidR="000F7A95">
        <w:rPr>
          <w:rFonts w:ascii="Arial" w:hAnsi="Arial" w:cs="Arial"/>
          <w:szCs w:val="24"/>
        </w:rPr>
        <w:t xml:space="preserve"> y</w:t>
      </w:r>
      <w:r w:rsidR="006D0816" w:rsidRPr="00AC486E">
        <w:rPr>
          <w:rFonts w:ascii="Arial" w:hAnsi="Arial" w:cs="Arial"/>
          <w:szCs w:val="24"/>
        </w:rPr>
        <w:t xml:space="preserve"> argument</w:t>
      </w:r>
      <w:r w:rsidR="000F7A95">
        <w:rPr>
          <w:rFonts w:ascii="Arial" w:hAnsi="Arial" w:cs="Arial"/>
          <w:szCs w:val="24"/>
        </w:rPr>
        <w:t>ó</w:t>
      </w:r>
      <w:r w:rsidR="006D0816" w:rsidRPr="00AC486E">
        <w:rPr>
          <w:rFonts w:ascii="Arial" w:hAnsi="Arial" w:cs="Arial"/>
          <w:szCs w:val="24"/>
        </w:rPr>
        <w:t xml:space="preserve"> que el asegurado fallecido no dejó cau</w:t>
      </w:r>
      <w:r w:rsidR="00567B33">
        <w:rPr>
          <w:rFonts w:ascii="Arial" w:hAnsi="Arial" w:cs="Arial"/>
          <w:szCs w:val="24"/>
        </w:rPr>
        <w:t>sado el derecho</w:t>
      </w:r>
      <w:r w:rsidR="006D0816" w:rsidRPr="00AC486E">
        <w:rPr>
          <w:rFonts w:ascii="Arial" w:hAnsi="Arial" w:cs="Arial"/>
          <w:szCs w:val="24"/>
        </w:rPr>
        <w:t>.</w:t>
      </w:r>
      <w:r w:rsidR="006D79A3">
        <w:rPr>
          <w:rFonts w:ascii="Arial" w:hAnsi="Arial" w:cs="Arial"/>
          <w:szCs w:val="24"/>
        </w:rPr>
        <w:t>,</w:t>
      </w:r>
      <w:r w:rsidR="006D0816" w:rsidRPr="00AC486E">
        <w:rPr>
          <w:rFonts w:ascii="Arial" w:hAnsi="Arial" w:cs="Arial"/>
          <w:szCs w:val="24"/>
        </w:rPr>
        <w:t xml:space="preserve"> Propuso como excepciones de mérito las que denominó “</w:t>
      </w:r>
      <w:r w:rsidR="009C6057">
        <w:rPr>
          <w:rFonts w:ascii="Arial" w:hAnsi="Arial" w:cs="Arial"/>
          <w:szCs w:val="24"/>
        </w:rPr>
        <w:t>inexistencia de la obligación”, “improcedencia del reconocimiento de intereses moratorios”, “cobro de lo no debido”, “p</w:t>
      </w:r>
      <w:r w:rsidR="006D0816" w:rsidRPr="00AC486E">
        <w:rPr>
          <w:rFonts w:ascii="Arial" w:hAnsi="Arial" w:cs="Arial"/>
          <w:szCs w:val="24"/>
        </w:rPr>
        <w:t>rescripción”</w:t>
      </w:r>
      <w:r w:rsidR="009C6057">
        <w:rPr>
          <w:rFonts w:ascii="Arial" w:hAnsi="Arial" w:cs="Arial"/>
          <w:szCs w:val="24"/>
        </w:rPr>
        <w:t xml:space="preserve"> y “buena fe”</w:t>
      </w:r>
      <w:r w:rsidR="006D0816" w:rsidRPr="00AC486E">
        <w:rPr>
          <w:rFonts w:ascii="Arial" w:hAnsi="Arial" w:cs="Arial"/>
          <w:szCs w:val="24"/>
        </w:rPr>
        <w:t>.</w:t>
      </w:r>
    </w:p>
    <w:p w:rsidR="00B1139C" w:rsidRDefault="00B1139C" w:rsidP="00F017BF">
      <w:pPr>
        <w:pStyle w:val="Sinespaciado"/>
        <w:spacing w:line="276" w:lineRule="auto"/>
        <w:rPr>
          <w:rFonts w:ascii="Arial" w:hAnsi="Arial" w:cs="Arial"/>
          <w:sz w:val="24"/>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objeto de consulta</w:t>
      </w:r>
    </w:p>
    <w:p w:rsidR="00226D5F" w:rsidRPr="00AC486E" w:rsidRDefault="00226D5F" w:rsidP="00F017BF">
      <w:pPr>
        <w:pStyle w:val="Sinespaciado"/>
        <w:spacing w:line="276" w:lineRule="auto"/>
        <w:rPr>
          <w:rFonts w:ascii="Arial" w:hAnsi="Arial" w:cs="Arial"/>
          <w:sz w:val="24"/>
          <w:szCs w:val="24"/>
        </w:rPr>
      </w:pPr>
    </w:p>
    <w:p w:rsidR="006173D2"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740CF">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Pereira </w:t>
      </w:r>
      <w:r w:rsidR="00567B33">
        <w:rPr>
          <w:rFonts w:ascii="Arial" w:hAnsi="Arial" w:cs="Arial"/>
          <w:color w:val="000000"/>
          <w:szCs w:val="24"/>
          <w:lang w:eastAsia="es-CO"/>
        </w:rPr>
        <w:t>reconoció</w:t>
      </w:r>
      <w:r w:rsidR="000F7A95">
        <w:rPr>
          <w:rFonts w:ascii="Arial" w:hAnsi="Arial" w:cs="Arial"/>
          <w:color w:val="000000"/>
          <w:szCs w:val="24"/>
          <w:lang w:eastAsia="es-CO"/>
        </w:rPr>
        <w:t>,</w:t>
      </w:r>
      <w:r w:rsidR="00567B33">
        <w:rPr>
          <w:rFonts w:ascii="Arial" w:hAnsi="Arial" w:cs="Arial"/>
          <w:color w:val="000000"/>
          <w:szCs w:val="24"/>
          <w:lang w:eastAsia="es-CO"/>
        </w:rPr>
        <w:t xml:space="preserve"> </w:t>
      </w:r>
      <w:r w:rsidR="000F7A95">
        <w:rPr>
          <w:rFonts w:ascii="Arial" w:hAnsi="Arial" w:cs="Arial"/>
          <w:color w:val="000000"/>
          <w:szCs w:val="24"/>
          <w:lang w:eastAsia="es-CO"/>
        </w:rPr>
        <w:t xml:space="preserve">en aplicación del principio de la condición más beneficiosa, bajo la égida del Acuerdo 049 de 1990, </w:t>
      </w:r>
      <w:r w:rsidR="00567B33">
        <w:rPr>
          <w:rFonts w:ascii="Arial" w:hAnsi="Arial" w:cs="Arial"/>
          <w:color w:val="000000"/>
          <w:szCs w:val="24"/>
          <w:lang w:eastAsia="es-CO"/>
        </w:rPr>
        <w:t>a favor de la actora</w:t>
      </w:r>
      <w:r w:rsidR="000F7A95">
        <w:rPr>
          <w:rFonts w:ascii="Arial" w:hAnsi="Arial" w:cs="Arial"/>
          <w:color w:val="000000"/>
          <w:szCs w:val="24"/>
          <w:lang w:eastAsia="es-CO"/>
        </w:rPr>
        <w:t xml:space="preserve"> por el fallecimiento de su cónyuge Gustavo González </w:t>
      </w:r>
      <w:proofErr w:type="spellStart"/>
      <w:r w:rsidR="000F7A95">
        <w:rPr>
          <w:rFonts w:ascii="Arial" w:hAnsi="Arial" w:cs="Arial"/>
          <w:color w:val="000000"/>
          <w:szCs w:val="24"/>
          <w:lang w:eastAsia="es-CO"/>
        </w:rPr>
        <w:t>González</w:t>
      </w:r>
      <w:proofErr w:type="spellEnd"/>
      <w:r w:rsidR="000F7A95">
        <w:rPr>
          <w:rFonts w:ascii="Arial" w:hAnsi="Arial" w:cs="Arial"/>
          <w:color w:val="000000"/>
          <w:szCs w:val="24"/>
          <w:lang w:eastAsia="es-CO"/>
        </w:rPr>
        <w:t>,</w:t>
      </w:r>
      <w:r w:rsidR="00567B33">
        <w:rPr>
          <w:rFonts w:ascii="Arial" w:hAnsi="Arial" w:cs="Arial"/>
          <w:color w:val="000000"/>
          <w:szCs w:val="24"/>
          <w:lang w:eastAsia="es-CO"/>
        </w:rPr>
        <w:t xml:space="preserve"> la pensión de sobrevivientes a partir del </w:t>
      </w:r>
      <w:r w:rsidR="00612EDA">
        <w:rPr>
          <w:rFonts w:ascii="Arial" w:hAnsi="Arial" w:cs="Arial"/>
          <w:color w:val="000000"/>
          <w:szCs w:val="24"/>
          <w:lang w:eastAsia="es-CO"/>
        </w:rPr>
        <w:t>11-02-1997 y el pago de la misma a partir del 11-04-</w:t>
      </w:r>
      <w:r w:rsidR="00DA4DD6" w:rsidRPr="00551B9A">
        <w:rPr>
          <w:rFonts w:ascii="Arial" w:hAnsi="Arial" w:cs="Arial"/>
          <w:color w:val="000000"/>
          <w:szCs w:val="24"/>
          <w:lang w:eastAsia="es-CO"/>
        </w:rPr>
        <w:t>2011</w:t>
      </w:r>
      <w:r w:rsidR="00134393">
        <w:rPr>
          <w:rFonts w:ascii="Arial" w:hAnsi="Arial" w:cs="Arial"/>
          <w:color w:val="000000"/>
          <w:szCs w:val="24"/>
          <w:lang w:eastAsia="es-CO"/>
        </w:rPr>
        <w:t xml:space="preserve"> en cuantía de un salario mínimo mensual vigente </w:t>
      </w:r>
      <w:r w:rsidR="000F7A95">
        <w:rPr>
          <w:rFonts w:ascii="Arial" w:hAnsi="Arial" w:cs="Arial"/>
          <w:color w:val="000000"/>
          <w:szCs w:val="24"/>
          <w:lang w:eastAsia="es-CO"/>
        </w:rPr>
        <w:t>y el pago de</w:t>
      </w:r>
      <w:r w:rsidR="00447A2F">
        <w:rPr>
          <w:rFonts w:ascii="Arial" w:hAnsi="Arial" w:cs="Arial"/>
          <w:color w:val="000000"/>
          <w:szCs w:val="24"/>
          <w:lang w:eastAsia="es-CO"/>
        </w:rPr>
        <w:t>l retroactivo pensional desde la misma fecha</w:t>
      </w:r>
      <w:r w:rsidR="00551B9A" w:rsidRPr="00551B9A">
        <w:rPr>
          <w:rFonts w:ascii="Arial" w:hAnsi="Arial" w:cs="Arial"/>
          <w:color w:val="000000"/>
          <w:szCs w:val="24"/>
          <w:lang w:eastAsia="es-CO"/>
        </w:rPr>
        <w:t>, teniendo</w:t>
      </w:r>
      <w:r w:rsidR="00551B9A">
        <w:rPr>
          <w:rFonts w:ascii="Arial" w:hAnsi="Arial" w:cs="Arial"/>
          <w:color w:val="000000"/>
          <w:szCs w:val="24"/>
          <w:lang w:eastAsia="es-CO"/>
        </w:rPr>
        <w:t xml:space="preserve"> en cuenta que prosperó parcialmen</w:t>
      </w:r>
      <w:r w:rsidR="00D64183">
        <w:rPr>
          <w:rFonts w:ascii="Arial" w:hAnsi="Arial" w:cs="Arial"/>
          <w:color w:val="000000"/>
          <w:szCs w:val="24"/>
          <w:lang w:eastAsia="es-CO"/>
        </w:rPr>
        <w:t>te la excepción de prescripción</w:t>
      </w:r>
      <w:r w:rsidR="006173D2">
        <w:rPr>
          <w:rFonts w:ascii="Arial" w:hAnsi="Arial" w:cs="Arial"/>
          <w:color w:val="000000"/>
          <w:szCs w:val="24"/>
          <w:lang w:eastAsia="es-CO"/>
        </w:rPr>
        <w:t>.</w:t>
      </w:r>
    </w:p>
    <w:p w:rsidR="006173D2" w:rsidRDefault="006173D2" w:rsidP="006173D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6173D2"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C964DB" w:rsidRDefault="006173D2" w:rsidP="00026BC6">
      <w:pPr>
        <w:spacing w:line="276" w:lineRule="auto"/>
        <w:jc w:val="both"/>
        <w:rPr>
          <w:rFonts w:ascii="Arial" w:hAnsi="Arial" w:cs="Arial"/>
          <w:szCs w:val="24"/>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EA4765">
        <w:rPr>
          <w:rFonts w:ascii="Arial" w:hAnsi="Arial" w:cs="Arial"/>
          <w:color w:val="000000"/>
          <w:szCs w:val="24"/>
          <w:lang w:eastAsia="es-CO"/>
        </w:rPr>
        <w:t xml:space="preserve">que </w:t>
      </w:r>
      <w:r w:rsidR="00EA4765" w:rsidRPr="00C91902">
        <w:rPr>
          <w:rFonts w:ascii="Arial" w:hAnsi="Arial" w:cs="Arial"/>
          <w:color w:val="000000"/>
          <w:szCs w:val="24"/>
          <w:lang w:eastAsia="es-CO"/>
        </w:rPr>
        <w:t xml:space="preserve">si bien el causante no </w:t>
      </w:r>
      <w:r w:rsidR="0053562A" w:rsidRPr="00C91902">
        <w:rPr>
          <w:rFonts w:ascii="Arial" w:hAnsi="Arial" w:cs="Arial"/>
          <w:szCs w:val="24"/>
        </w:rPr>
        <w:t xml:space="preserve">dejó causado el derecho </w:t>
      </w:r>
      <w:r w:rsidR="00EA4765" w:rsidRPr="00C91902">
        <w:rPr>
          <w:rFonts w:ascii="Arial" w:hAnsi="Arial" w:cs="Arial"/>
          <w:szCs w:val="24"/>
        </w:rPr>
        <w:t>con base en la legislación vigente a la fecha de su fallecimiento</w:t>
      </w:r>
      <w:r w:rsidR="00C91902" w:rsidRPr="00C91902">
        <w:rPr>
          <w:rFonts w:ascii="Arial" w:hAnsi="Arial" w:cs="Arial"/>
          <w:szCs w:val="24"/>
        </w:rPr>
        <w:t>, esto es l</w:t>
      </w:r>
      <w:r w:rsidR="00926DF4">
        <w:rPr>
          <w:rFonts w:ascii="Arial" w:hAnsi="Arial" w:cs="Arial"/>
          <w:szCs w:val="24"/>
        </w:rPr>
        <w:t>a L</w:t>
      </w:r>
      <w:r w:rsidR="00C91902" w:rsidRPr="00C91902">
        <w:rPr>
          <w:rFonts w:ascii="Arial" w:hAnsi="Arial" w:cs="Arial"/>
          <w:szCs w:val="24"/>
        </w:rPr>
        <w:t>ey 100 de 1993</w:t>
      </w:r>
      <w:r w:rsidR="00EA4765" w:rsidRPr="00C91902">
        <w:rPr>
          <w:rFonts w:ascii="Arial" w:hAnsi="Arial" w:cs="Arial"/>
          <w:szCs w:val="24"/>
        </w:rPr>
        <w:t xml:space="preserve">, </w:t>
      </w:r>
      <w:r w:rsidR="00EA4765" w:rsidRPr="00926DF4">
        <w:rPr>
          <w:rFonts w:ascii="Arial" w:hAnsi="Arial" w:cs="Arial"/>
          <w:szCs w:val="24"/>
        </w:rPr>
        <w:t xml:space="preserve">en aplicación del principio de la condición más </w:t>
      </w:r>
      <w:r w:rsidR="00EA4765" w:rsidRPr="00926DF4">
        <w:rPr>
          <w:rFonts w:ascii="Arial" w:hAnsi="Arial" w:cs="Arial"/>
          <w:szCs w:val="24"/>
        </w:rPr>
        <w:lastRenderedPageBreak/>
        <w:t>beneficiosa era posible acudir</w:t>
      </w:r>
      <w:r w:rsidR="00926DF4" w:rsidRPr="00926DF4">
        <w:rPr>
          <w:rFonts w:ascii="Arial" w:hAnsi="Arial" w:cs="Arial"/>
          <w:szCs w:val="24"/>
        </w:rPr>
        <w:t xml:space="preserve"> a la legislación anterior, </w:t>
      </w:r>
      <w:r w:rsidR="00F13D96">
        <w:rPr>
          <w:rFonts w:ascii="Arial" w:hAnsi="Arial" w:cs="Arial"/>
          <w:szCs w:val="24"/>
        </w:rPr>
        <w:t>como es</w:t>
      </w:r>
      <w:r w:rsidR="00926DF4" w:rsidRPr="00926DF4">
        <w:rPr>
          <w:rFonts w:ascii="Arial" w:hAnsi="Arial" w:cs="Arial"/>
          <w:szCs w:val="24"/>
        </w:rPr>
        <w:t xml:space="preserve"> el </w:t>
      </w:r>
      <w:r w:rsidR="0053562A" w:rsidRPr="00926DF4">
        <w:rPr>
          <w:rFonts w:ascii="Arial" w:hAnsi="Arial" w:cs="Arial"/>
          <w:szCs w:val="24"/>
        </w:rPr>
        <w:t>Acuerdo 049 de 1990</w:t>
      </w:r>
      <w:r w:rsidR="00C964DB">
        <w:rPr>
          <w:rFonts w:ascii="Arial" w:hAnsi="Arial" w:cs="Arial"/>
          <w:szCs w:val="24"/>
        </w:rPr>
        <w:t>,</w:t>
      </w:r>
      <w:r w:rsidR="00AB6F49">
        <w:rPr>
          <w:rFonts w:ascii="Arial" w:hAnsi="Arial" w:cs="Arial"/>
          <w:szCs w:val="24"/>
        </w:rPr>
        <w:t xml:space="preserve"> siempre y cuando en vigencia </w:t>
      </w:r>
      <w:r w:rsidR="000F358E">
        <w:rPr>
          <w:rFonts w:ascii="Arial" w:hAnsi="Arial" w:cs="Arial"/>
          <w:szCs w:val="24"/>
        </w:rPr>
        <w:t>de</w:t>
      </w:r>
      <w:r w:rsidR="001E3575">
        <w:rPr>
          <w:rFonts w:ascii="Arial" w:hAnsi="Arial" w:cs="Arial"/>
          <w:szCs w:val="24"/>
        </w:rPr>
        <w:t xml:space="preserve"> la</w:t>
      </w:r>
      <w:r w:rsidR="000F358E">
        <w:rPr>
          <w:rFonts w:ascii="Arial" w:hAnsi="Arial" w:cs="Arial"/>
          <w:szCs w:val="24"/>
        </w:rPr>
        <w:t xml:space="preserve"> Ley </w:t>
      </w:r>
      <w:r w:rsidR="00AB6F49">
        <w:rPr>
          <w:rFonts w:ascii="Arial" w:hAnsi="Arial" w:cs="Arial"/>
          <w:szCs w:val="24"/>
        </w:rPr>
        <w:t>anterior se hubieren efectuado los apor</w:t>
      </w:r>
      <w:r w:rsidR="00C964DB">
        <w:rPr>
          <w:rFonts w:ascii="Arial" w:hAnsi="Arial" w:cs="Arial"/>
          <w:szCs w:val="24"/>
        </w:rPr>
        <w:t>tes exigidos en esa norma.</w:t>
      </w:r>
    </w:p>
    <w:p w:rsidR="00607F9F" w:rsidRDefault="00607F9F" w:rsidP="00026BC6">
      <w:pPr>
        <w:spacing w:line="276" w:lineRule="auto"/>
        <w:jc w:val="both"/>
        <w:rPr>
          <w:rFonts w:ascii="Arial" w:hAnsi="Arial" w:cs="Arial"/>
          <w:szCs w:val="24"/>
        </w:rPr>
      </w:pPr>
    </w:p>
    <w:p w:rsidR="004E142F" w:rsidRDefault="004E142F" w:rsidP="00026BC6">
      <w:pPr>
        <w:spacing w:line="276" w:lineRule="auto"/>
        <w:jc w:val="both"/>
        <w:rPr>
          <w:rFonts w:ascii="Arial" w:hAnsi="Arial" w:cs="Arial"/>
          <w:szCs w:val="24"/>
        </w:rPr>
      </w:pPr>
    </w:p>
    <w:p w:rsidR="00226D5F" w:rsidRDefault="00372F89" w:rsidP="00026BC6">
      <w:pPr>
        <w:spacing w:line="276" w:lineRule="auto"/>
        <w:jc w:val="both"/>
        <w:rPr>
          <w:rFonts w:ascii="Arial" w:hAnsi="Arial" w:cs="Arial"/>
          <w:szCs w:val="24"/>
        </w:rPr>
      </w:pPr>
      <w:r>
        <w:rPr>
          <w:rFonts w:ascii="Arial" w:hAnsi="Arial" w:cs="Arial"/>
          <w:szCs w:val="24"/>
        </w:rPr>
        <w:t>Así</w:t>
      </w:r>
      <w:r w:rsidR="00C964DB">
        <w:rPr>
          <w:rFonts w:ascii="Arial" w:hAnsi="Arial" w:cs="Arial"/>
          <w:szCs w:val="24"/>
        </w:rPr>
        <w:t>,</w:t>
      </w:r>
      <w:r>
        <w:rPr>
          <w:rFonts w:ascii="Arial" w:hAnsi="Arial" w:cs="Arial"/>
          <w:szCs w:val="24"/>
        </w:rPr>
        <w:t xml:space="preserve"> halló probado con l</w:t>
      </w:r>
      <w:r w:rsidR="001E3575">
        <w:rPr>
          <w:rFonts w:ascii="Arial" w:hAnsi="Arial" w:cs="Arial"/>
          <w:szCs w:val="24"/>
        </w:rPr>
        <w:t xml:space="preserve">a historia laboral, </w:t>
      </w:r>
      <w:r>
        <w:rPr>
          <w:rFonts w:ascii="Arial" w:hAnsi="Arial" w:cs="Arial"/>
          <w:szCs w:val="24"/>
        </w:rPr>
        <w:t xml:space="preserve">que </w:t>
      </w:r>
      <w:r w:rsidR="001E3575">
        <w:rPr>
          <w:rFonts w:ascii="Arial" w:hAnsi="Arial" w:cs="Arial"/>
          <w:szCs w:val="24"/>
        </w:rPr>
        <w:t>el causante cotizó un total de 219.71 semanas y en los últimos seis (6) años una densidad de 129.4, lo que indicaría</w:t>
      </w:r>
      <w:r w:rsidR="00A65E5B">
        <w:rPr>
          <w:rFonts w:ascii="Arial" w:hAnsi="Arial" w:cs="Arial"/>
          <w:szCs w:val="24"/>
        </w:rPr>
        <w:t xml:space="preserve"> </w:t>
      </w:r>
      <w:r w:rsidR="001E3575">
        <w:rPr>
          <w:rFonts w:ascii="Arial" w:hAnsi="Arial" w:cs="Arial"/>
          <w:szCs w:val="24"/>
        </w:rPr>
        <w:t xml:space="preserve">en  principio </w:t>
      </w:r>
      <w:r w:rsidR="00A65E5B">
        <w:rPr>
          <w:rFonts w:ascii="Arial" w:hAnsi="Arial" w:cs="Arial"/>
          <w:szCs w:val="24"/>
        </w:rPr>
        <w:t xml:space="preserve">que </w:t>
      </w:r>
      <w:r w:rsidR="0030734F">
        <w:rPr>
          <w:rFonts w:ascii="Arial" w:hAnsi="Arial" w:cs="Arial"/>
          <w:szCs w:val="24"/>
        </w:rPr>
        <w:t>no</w:t>
      </w:r>
      <w:r w:rsidR="001E3575">
        <w:rPr>
          <w:rFonts w:ascii="Arial" w:hAnsi="Arial" w:cs="Arial"/>
          <w:szCs w:val="24"/>
        </w:rPr>
        <w:t xml:space="preserve"> dejó causado </w:t>
      </w:r>
      <w:r w:rsidR="00F00C7F">
        <w:rPr>
          <w:rFonts w:ascii="Arial" w:hAnsi="Arial" w:cs="Arial"/>
          <w:szCs w:val="24"/>
        </w:rPr>
        <w:t>el derecho</w:t>
      </w:r>
      <w:r w:rsidR="00A65E5B">
        <w:rPr>
          <w:rFonts w:ascii="Arial" w:hAnsi="Arial" w:cs="Arial"/>
          <w:szCs w:val="24"/>
        </w:rPr>
        <w:t>;</w:t>
      </w:r>
      <w:r w:rsidR="00F00C7F">
        <w:rPr>
          <w:rFonts w:ascii="Arial" w:hAnsi="Arial" w:cs="Arial"/>
          <w:szCs w:val="24"/>
        </w:rPr>
        <w:t xml:space="preserve"> no obstante, el Instituto de Seguridad Social, hoy Colpensiones mediante Resolución No.004884 de 1997 </w:t>
      </w:r>
      <w:r w:rsidR="0030734F">
        <w:rPr>
          <w:rFonts w:ascii="Arial" w:hAnsi="Arial" w:cs="Arial"/>
          <w:szCs w:val="24"/>
        </w:rPr>
        <w:t>acreditó</w:t>
      </w:r>
      <w:r w:rsidR="00F00C7F">
        <w:rPr>
          <w:rFonts w:ascii="Arial" w:hAnsi="Arial" w:cs="Arial"/>
          <w:szCs w:val="24"/>
        </w:rPr>
        <w:t xml:space="preserve"> que el señor González </w:t>
      </w:r>
      <w:proofErr w:type="spellStart"/>
      <w:r w:rsidR="00F00C7F">
        <w:rPr>
          <w:rFonts w:ascii="Arial" w:hAnsi="Arial" w:cs="Arial"/>
          <w:szCs w:val="24"/>
        </w:rPr>
        <w:t>González</w:t>
      </w:r>
      <w:proofErr w:type="spellEnd"/>
      <w:r w:rsidR="00F00C7F">
        <w:rPr>
          <w:rFonts w:ascii="Arial" w:hAnsi="Arial" w:cs="Arial"/>
          <w:szCs w:val="24"/>
        </w:rPr>
        <w:t xml:space="preserve"> había cotizado un total de 365 semanas</w:t>
      </w:r>
      <w:r w:rsidR="0030734F">
        <w:rPr>
          <w:rFonts w:ascii="Arial" w:hAnsi="Arial" w:cs="Arial"/>
          <w:szCs w:val="24"/>
        </w:rPr>
        <w:t xml:space="preserve">, </w:t>
      </w:r>
      <w:r w:rsidR="00A65E5B">
        <w:rPr>
          <w:rFonts w:ascii="Arial" w:hAnsi="Arial" w:cs="Arial"/>
          <w:szCs w:val="24"/>
        </w:rPr>
        <w:t xml:space="preserve">que se </w:t>
      </w:r>
      <w:r w:rsidR="0030734F">
        <w:rPr>
          <w:rFonts w:ascii="Arial" w:hAnsi="Arial" w:cs="Arial"/>
          <w:szCs w:val="24"/>
        </w:rPr>
        <w:t>corrobor</w:t>
      </w:r>
      <w:r w:rsidR="00A65E5B">
        <w:rPr>
          <w:rFonts w:ascii="Arial" w:hAnsi="Arial" w:cs="Arial"/>
          <w:szCs w:val="24"/>
        </w:rPr>
        <w:t xml:space="preserve">ó </w:t>
      </w:r>
      <w:r w:rsidR="0030734F">
        <w:rPr>
          <w:rFonts w:ascii="Arial" w:hAnsi="Arial" w:cs="Arial"/>
          <w:szCs w:val="24"/>
        </w:rPr>
        <w:t>con la historia del ingreso bases de liquidación del ISS</w:t>
      </w:r>
      <w:r w:rsidR="00C964DB">
        <w:rPr>
          <w:rFonts w:ascii="Arial" w:hAnsi="Arial" w:cs="Arial"/>
          <w:szCs w:val="24"/>
        </w:rPr>
        <w:t>,</w:t>
      </w:r>
      <w:r w:rsidR="0030734F">
        <w:rPr>
          <w:rFonts w:ascii="Arial" w:hAnsi="Arial" w:cs="Arial"/>
          <w:szCs w:val="24"/>
        </w:rPr>
        <w:t xml:space="preserve"> </w:t>
      </w:r>
      <w:r w:rsidR="005A32DB">
        <w:rPr>
          <w:rFonts w:ascii="Arial" w:hAnsi="Arial" w:cs="Arial"/>
          <w:szCs w:val="24"/>
        </w:rPr>
        <w:t xml:space="preserve">donde se constató </w:t>
      </w:r>
      <w:r w:rsidR="0030734F">
        <w:rPr>
          <w:rFonts w:ascii="Arial" w:hAnsi="Arial" w:cs="Arial"/>
          <w:szCs w:val="24"/>
        </w:rPr>
        <w:t>que entre el 01-01-1970 y el 31-03-1994</w:t>
      </w:r>
      <w:r w:rsidR="005A32DB">
        <w:rPr>
          <w:rFonts w:ascii="Arial" w:hAnsi="Arial" w:cs="Arial"/>
          <w:szCs w:val="24"/>
        </w:rPr>
        <w:t>,</w:t>
      </w:r>
      <w:r w:rsidR="0030734F">
        <w:rPr>
          <w:rFonts w:ascii="Arial" w:hAnsi="Arial" w:cs="Arial"/>
          <w:szCs w:val="24"/>
        </w:rPr>
        <w:t xml:space="preserve"> </w:t>
      </w:r>
      <w:r w:rsidR="00026BC6">
        <w:rPr>
          <w:rFonts w:ascii="Arial" w:hAnsi="Arial" w:cs="Arial"/>
          <w:szCs w:val="24"/>
        </w:rPr>
        <w:t>es decir en vigencia del acuerdo 049 de 1990</w:t>
      </w:r>
      <w:r w:rsidR="005A32DB">
        <w:rPr>
          <w:rFonts w:ascii="Arial" w:hAnsi="Arial" w:cs="Arial"/>
          <w:szCs w:val="24"/>
        </w:rPr>
        <w:t>,</w:t>
      </w:r>
      <w:r w:rsidR="00026BC6">
        <w:rPr>
          <w:rFonts w:ascii="Arial" w:hAnsi="Arial" w:cs="Arial"/>
          <w:szCs w:val="24"/>
        </w:rPr>
        <w:t xml:space="preserve"> el causante </w:t>
      </w:r>
      <w:r w:rsidR="00BD1BC0">
        <w:rPr>
          <w:rFonts w:ascii="Arial" w:hAnsi="Arial" w:cs="Arial"/>
          <w:szCs w:val="24"/>
        </w:rPr>
        <w:t>acreditó</w:t>
      </w:r>
      <w:r w:rsidR="00026BC6">
        <w:rPr>
          <w:rFonts w:ascii="Arial" w:hAnsi="Arial" w:cs="Arial"/>
          <w:szCs w:val="24"/>
        </w:rPr>
        <w:t xml:space="preserve"> un total de 33</w:t>
      </w:r>
      <w:r w:rsidR="0030734F">
        <w:rPr>
          <w:rFonts w:ascii="Arial" w:hAnsi="Arial" w:cs="Arial"/>
          <w:szCs w:val="24"/>
        </w:rPr>
        <w:t>5 semanas</w:t>
      </w:r>
      <w:r w:rsidR="00026BC6">
        <w:rPr>
          <w:rFonts w:ascii="Arial" w:hAnsi="Arial" w:cs="Arial"/>
          <w:szCs w:val="24"/>
        </w:rPr>
        <w:t xml:space="preserve">, satisfaciendo </w:t>
      </w:r>
      <w:r w:rsidR="005A32DB">
        <w:rPr>
          <w:rFonts w:ascii="Arial" w:hAnsi="Arial" w:cs="Arial"/>
          <w:szCs w:val="24"/>
        </w:rPr>
        <w:t xml:space="preserve">de esta forma </w:t>
      </w:r>
      <w:r w:rsidR="00026BC6">
        <w:rPr>
          <w:rFonts w:ascii="Arial" w:hAnsi="Arial" w:cs="Arial"/>
          <w:szCs w:val="24"/>
        </w:rPr>
        <w:t xml:space="preserve">los requisitos de los artículos 6 y 25 de dicho </w:t>
      </w:r>
      <w:r w:rsidR="00C964DB">
        <w:rPr>
          <w:rFonts w:ascii="Arial" w:hAnsi="Arial" w:cs="Arial"/>
          <w:szCs w:val="24"/>
        </w:rPr>
        <w:t>A</w:t>
      </w:r>
      <w:r w:rsidR="00026BC6">
        <w:rPr>
          <w:rFonts w:ascii="Arial" w:hAnsi="Arial" w:cs="Arial"/>
          <w:szCs w:val="24"/>
        </w:rPr>
        <w:t>cuerdo.</w:t>
      </w:r>
    </w:p>
    <w:p w:rsidR="009D7D60" w:rsidRDefault="009D7D60" w:rsidP="00026BC6">
      <w:pPr>
        <w:spacing w:line="276" w:lineRule="auto"/>
        <w:jc w:val="both"/>
        <w:rPr>
          <w:rFonts w:ascii="Arial" w:hAnsi="Arial" w:cs="Arial"/>
          <w:szCs w:val="24"/>
        </w:rPr>
      </w:pPr>
    </w:p>
    <w:p w:rsidR="00026BC6" w:rsidRDefault="009D7D60" w:rsidP="00026BC6">
      <w:pPr>
        <w:spacing w:line="276" w:lineRule="auto"/>
        <w:jc w:val="both"/>
        <w:rPr>
          <w:rFonts w:ascii="Arial" w:hAnsi="Arial" w:cs="Arial"/>
          <w:szCs w:val="24"/>
        </w:rPr>
      </w:pPr>
      <w:r>
        <w:rPr>
          <w:rFonts w:ascii="Arial" w:hAnsi="Arial" w:cs="Arial"/>
          <w:szCs w:val="24"/>
        </w:rPr>
        <w:t xml:space="preserve">Agregó que se tiene </w:t>
      </w:r>
      <w:r w:rsidR="00A65E5B">
        <w:rPr>
          <w:rFonts w:ascii="Arial" w:hAnsi="Arial" w:cs="Arial"/>
          <w:szCs w:val="24"/>
        </w:rPr>
        <w:t>demostrado</w:t>
      </w:r>
      <w:r>
        <w:rPr>
          <w:rFonts w:ascii="Arial" w:hAnsi="Arial" w:cs="Arial"/>
          <w:szCs w:val="24"/>
        </w:rPr>
        <w:t xml:space="preserve"> que la demandante tiene la calidad de cónyuge del causante con el </w:t>
      </w:r>
      <w:r w:rsidR="00A533B9">
        <w:rPr>
          <w:rFonts w:ascii="Arial" w:hAnsi="Arial" w:cs="Arial"/>
          <w:szCs w:val="24"/>
        </w:rPr>
        <w:t xml:space="preserve">registro civil de matrimonio, y </w:t>
      </w:r>
      <w:r w:rsidR="004F6DA3">
        <w:rPr>
          <w:rFonts w:ascii="Arial" w:hAnsi="Arial" w:cs="Arial"/>
          <w:szCs w:val="24"/>
        </w:rPr>
        <w:t xml:space="preserve">la calidad de beneficiaria del causante González </w:t>
      </w:r>
      <w:proofErr w:type="spellStart"/>
      <w:r w:rsidR="004F6DA3">
        <w:rPr>
          <w:rFonts w:ascii="Arial" w:hAnsi="Arial" w:cs="Arial"/>
          <w:szCs w:val="24"/>
        </w:rPr>
        <w:t>González</w:t>
      </w:r>
      <w:proofErr w:type="spellEnd"/>
      <w:r w:rsidR="00A533B9">
        <w:rPr>
          <w:rFonts w:ascii="Arial" w:hAnsi="Arial" w:cs="Arial"/>
          <w:szCs w:val="24"/>
        </w:rPr>
        <w:t xml:space="preserve"> cuando se le concedió por parte del ISS la indemnización</w:t>
      </w:r>
      <w:r w:rsidR="00566410">
        <w:rPr>
          <w:rFonts w:ascii="Arial" w:hAnsi="Arial" w:cs="Arial"/>
          <w:szCs w:val="24"/>
        </w:rPr>
        <w:t xml:space="preserve"> sustitutiva de sobrevivencia, lo que permite concluir que la demandante es beneficiaria del causante Gustavo González </w:t>
      </w:r>
      <w:proofErr w:type="spellStart"/>
      <w:r w:rsidR="00566410">
        <w:rPr>
          <w:rFonts w:ascii="Arial" w:hAnsi="Arial" w:cs="Arial"/>
          <w:szCs w:val="24"/>
        </w:rPr>
        <w:t>González</w:t>
      </w:r>
      <w:proofErr w:type="spellEnd"/>
      <w:r w:rsidR="00566410">
        <w:rPr>
          <w:rFonts w:ascii="Arial" w:hAnsi="Arial" w:cs="Arial"/>
          <w:szCs w:val="24"/>
        </w:rPr>
        <w:t>.</w:t>
      </w:r>
    </w:p>
    <w:p w:rsidR="003138FB" w:rsidRDefault="003138FB" w:rsidP="00026BC6">
      <w:pPr>
        <w:spacing w:line="276" w:lineRule="auto"/>
        <w:jc w:val="both"/>
        <w:rPr>
          <w:rFonts w:ascii="Arial" w:hAnsi="Arial" w:cs="Arial"/>
          <w:szCs w:val="24"/>
        </w:rPr>
      </w:pPr>
    </w:p>
    <w:p w:rsidR="003138FB" w:rsidRDefault="003138FB" w:rsidP="00026BC6">
      <w:pPr>
        <w:spacing w:line="276" w:lineRule="auto"/>
        <w:jc w:val="both"/>
        <w:rPr>
          <w:rFonts w:ascii="Arial" w:hAnsi="Arial" w:cs="Arial"/>
          <w:szCs w:val="24"/>
        </w:rPr>
      </w:pPr>
      <w:r>
        <w:rPr>
          <w:rFonts w:ascii="Arial" w:hAnsi="Arial" w:cs="Arial"/>
          <w:szCs w:val="24"/>
        </w:rPr>
        <w:t>Adicionalmente la convivencia no menor de dos (2) años anteriores a la muerte del causante con el testigo Guillermo Castañeda González</w:t>
      </w:r>
      <w:r w:rsidR="00C964DB">
        <w:rPr>
          <w:rFonts w:ascii="Arial" w:hAnsi="Arial" w:cs="Arial"/>
          <w:szCs w:val="24"/>
        </w:rPr>
        <w:t>, sobrino del causante,</w:t>
      </w:r>
      <w:r>
        <w:rPr>
          <w:rFonts w:ascii="Arial" w:hAnsi="Arial" w:cs="Arial"/>
          <w:szCs w:val="24"/>
        </w:rPr>
        <w:t xml:space="preserve"> quien dio fe de la convivencia </w:t>
      </w:r>
      <w:r w:rsidR="005D5E66">
        <w:rPr>
          <w:rFonts w:ascii="Arial" w:hAnsi="Arial" w:cs="Arial"/>
          <w:szCs w:val="24"/>
        </w:rPr>
        <w:t xml:space="preserve">entre el señor González </w:t>
      </w:r>
      <w:proofErr w:type="spellStart"/>
      <w:r w:rsidR="005D5E66">
        <w:rPr>
          <w:rFonts w:ascii="Arial" w:hAnsi="Arial" w:cs="Arial"/>
          <w:szCs w:val="24"/>
        </w:rPr>
        <w:t>Gon</w:t>
      </w:r>
      <w:r w:rsidR="005A32DB">
        <w:rPr>
          <w:rFonts w:ascii="Arial" w:hAnsi="Arial" w:cs="Arial"/>
          <w:szCs w:val="24"/>
        </w:rPr>
        <w:t>zález</w:t>
      </w:r>
      <w:proofErr w:type="spellEnd"/>
      <w:r w:rsidR="005A32DB">
        <w:rPr>
          <w:rFonts w:ascii="Arial" w:hAnsi="Arial" w:cs="Arial"/>
          <w:szCs w:val="24"/>
        </w:rPr>
        <w:t xml:space="preserve"> d</w:t>
      </w:r>
      <w:r>
        <w:rPr>
          <w:rFonts w:ascii="Arial" w:hAnsi="Arial" w:cs="Arial"/>
          <w:szCs w:val="24"/>
        </w:rPr>
        <w:t>esde el año 1970</w:t>
      </w:r>
      <w:r w:rsidR="005D5E66">
        <w:rPr>
          <w:rFonts w:ascii="Arial" w:hAnsi="Arial" w:cs="Arial"/>
          <w:szCs w:val="24"/>
        </w:rPr>
        <w:t xml:space="preserve"> hasta el fallecimiento del </w:t>
      </w:r>
      <w:r w:rsidR="00C964DB">
        <w:rPr>
          <w:rFonts w:ascii="Arial" w:hAnsi="Arial" w:cs="Arial"/>
          <w:szCs w:val="24"/>
        </w:rPr>
        <w:t>mismo</w:t>
      </w:r>
      <w:r w:rsidR="005D5E66">
        <w:rPr>
          <w:rFonts w:ascii="Arial" w:hAnsi="Arial" w:cs="Arial"/>
          <w:szCs w:val="24"/>
        </w:rPr>
        <w:t xml:space="preserve">, que </w:t>
      </w:r>
      <w:r w:rsidR="007F4E9D">
        <w:rPr>
          <w:rFonts w:ascii="Arial" w:hAnsi="Arial" w:cs="Arial"/>
          <w:szCs w:val="24"/>
        </w:rPr>
        <w:t>vivían bajo el mismo techo y</w:t>
      </w:r>
      <w:r w:rsidR="005D5E66" w:rsidRPr="007F4E9D">
        <w:rPr>
          <w:rFonts w:ascii="Arial" w:hAnsi="Arial" w:cs="Arial"/>
          <w:szCs w:val="24"/>
        </w:rPr>
        <w:t xml:space="preserve"> tuvieron 6 hijos</w:t>
      </w:r>
      <w:r w:rsidR="005A32DB" w:rsidRPr="007F4E9D">
        <w:rPr>
          <w:rFonts w:ascii="Arial" w:hAnsi="Arial" w:cs="Arial"/>
          <w:szCs w:val="24"/>
        </w:rPr>
        <w:t>.</w:t>
      </w:r>
    </w:p>
    <w:p w:rsidR="003138FB" w:rsidRPr="00AC486E" w:rsidRDefault="003138FB" w:rsidP="00026BC6">
      <w:pPr>
        <w:spacing w:line="276" w:lineRule="auto"/>
        <w:jc w:val="both"/>
        <w:rPr>
          <w:rFonts w:ascii="Arial" w:hAnsi="Arial" w:cs="Arial"/>
          <w:szCs w:val="24"/>
        </w:rPr>
      </w:pPr>
    </w:p>
    <w:p w:rsidR="00C964DB" w:rsidRPr="009740CF" w:rsidRDefault="00C964DB" w:rsidP="00C964DB">
      <w:pPr>
        <w:spacing w:line="276" w:lineRule="auto"/>
        <w:rPr>
          <w:rFonts w:ascii="Arial" w:hAnsi="Arial" w:cs="Arial"/>
          <w:b/>
          <w:szCs w:val="24"/>
        </w:rPr>
      </w:pPr>
      <w:r>
        <w:rPr>
          <w:rFonts w:ascii="Arial" w:hAnsi="Arial" w:cs="Arial"/>
          <w:b/>
          <w:szCs w:val="24"/>
        </w:rPr>
        <w:t>3. Del grado jurisdiccional de consulta</w:t>
      </w:r>
    </w:p>
    <w:p w:rsidR="00C964DB" w:rsidRDefault="00C964DB" w:rsidP="002D0D07">
      <w:pPr>
        <w:shd w:val="clear" w:color="auto" w:fill="FFFFFF"/>
        <w:spacing w:line="276" w:lineRule="auto"/>
        <w:jc w:val="both"/>
        <w:rPr>
          <w:rFonts w:ascii="Arial" w:hAnsi="Arial" w:cs="Arial"/>
          <w:color w:val="000000"/>
          <w:szCs w:val="24"/>
          <w:lang w:eastAsia="es-CO"/>
        </w:rPr>
      </w:pPr>
    </w:p>
    <w:p w:rsidR="0061484D" w:rsidRPr="0061484D" w:rsidRDefault="0061484D" w:rsidP="002D0D07">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 la Administradora Colombiana de Pensiones,</w:t>
      </w:r>
      <w:r w:rsidR="00E5328C">
        <w:rPr>
          <w:rFonts w:ascii="Arial" w:hAnsi="Arial" w:cs="Arial"/>
          <w:color w:val="000000"/>
          <w:szCs w:val="24"/>
          <w:lang w:eastAsia="es-CO"/>
        </w:rPr>
        <w:t xml:space="preserve"> </w:t>
      </w:r>
      <w:r w:rsidR="00E5328C" w:rsidRPr="00C964DB">
        <w:rPr>
          <w:rFonts w:ascii="Arial" w:hAnsi="Arial" w:cs="Arial"/>
          <w:szCs w:val="24"/>
          <w:lang w:eastAsia="es-CO"/>
        </w:rPr>
        <w:t>de conformidad al artículo 69 del Código Procesal del Trabajo y de la Seguridad Social.</w:t>
      </w:r>
      <w:r w:rsidRPr="00C964DB">
        <w:rPr>
          <w:rFonts w:ascii="Arial" w:hAnsi="Arial" w:cs="Arial"/>
          <w:szCs w:val="24"/>
          <w:lang w:eastAsia="es-CO"/>
        </w:rPr>
        <w:t xml:space="preserve"> </w:t>
      </w:r>
    </w:p>
    <w:p w:rsidR="00226D5F" w:rsidRPr="00AC486E" w:rsidRDefault="00226D5F" w:rsidP="00F017BF">
      <w:pPr>
        <w:pStyle w:val="Sinespaciado"/>
        <w:spacing w:line="276" w:lineRule="auto"/>
        <w:rPr>
          <w:rFonts w:ascii="Arial" w:hAnsi="Arial" w:cs="Arial"/>
          <w:sz w:val="24"/>
          <w:szCs w:val="24"/>
        </w:rPr>
      </w:pPr>
    </w:p>
    <w:p w:rsidR="0061484D" w:rsidRPr="002D0D07"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FF24FA" w:rsidRPr="00FF24FA" w:rsidRDefault="00FF24FA" w:rsidP="00F017BF">
      <w:pPr>
        <w:pStyle w:val="Prrafodelista"/>
        <w:shd w:val="clear" w:color="auto" w:fill="FFFFFF"/>
        <w:tabs>
          <w:tab w:val="left" w:pos="5197"/>
        </w:tabs>
        <w:spacing w:line="276" w:lineRule="auto"/>
        <w:ind w:left="1800"/>
        <w:jc w:val="both"/>
        <w:rPr>
          <w:rFonts w:ascii="Arial" w:hAnsi="Arial" w:cs="Arial"/>
          <w:b/>
          <w:szCs w:val="24"/>
        </w:rPr>
      </w:pPr>
    </w:p>
    <w:p w:rsidR="00226D5F" w:rsidRPr="0061484D" w:rsidRDefault="008141B8" w:rsidP="002D0D07">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00226D5F" w:rsidRPr="009740CF">
        <w:rPr>
          <w:rFonts w:ascii="Arial" w:hAnsi="Arial" w:cs="Arial"/>
          <w:b/>
          <w:szCs w:val="24"/>
        </w:rPr>
        <w:t>roblema jurídico</w:t>
      </w:r>
    </w:p>
    <w:p w:rsidR="00226D5F" w:rsidRPr="00AC486E" w:rsidRDefault="00226D5F" w:rsidP="00F017BF">
      <w:pPr>
        <w:pStyle w:val="Sinespaciado"/>
        <w:spacing w:line="276" w:lineRule="auto"/>
        <w:rPr>
          <w:rFonts w:ascii="Arial" w:hAnsi="Arial" w:cs="Arial"/>
          <w:sz w:val="24"/>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De acuerdo con lo anterior, la Sala plantea los siguientes problemas jurídicos:</w:t>
      </w:r>
    </w:p>
    <w:p w:rsidR="008141B8" w:rsidRPr="004B0EB0" w:rsidRDefault="008141B8" w:rsidP="008141B8">
      <w:pPr>
        <w:suppressAutoHyphens/>
        <w:spacing w:line="276" w:lineRule="auto"/>
        <w:jc w:val="both"/>
        <w:rPr>
          <w:rFonts w:ascii="Arial" w:hAnsi="Arial" w:cs="Arial"/>
          <w:szCs w:val="24"/>
        </w:rPr>
      </w:pPr>
    </w:p>
    <w:p w:rsidR="00226D5F" w:rsidRDefault="008141B8" w:rsidP="00174E3F">
      <w:pPr>
        <w:tabs>
          <w:tab w:val="left" w:pos="0"/>
          <w:tab w:val="left" w:pos="8647"/>
        </w:tabs>
        <w:suppressAutoHyphens/>
        <w:spacing w:line="276" w:lineRule="auto"/>
        <w:jc w:val="both"/>
        <w:rPr>
          <w:rFonts w:ascii="Arial" w:hAnsi="Arial" w:cs="Arial"/>
          <w:iCs/>
          <w:szCs w:val="24"/>
        </w:rPr>
      </w:pPr>
      <w:r>
        <w:rPr>
          <w:rFonts w:ascii="Arial" w:hAnsi="Arial" w:cs="Arial"/>
          <w:szCs w:val="24"/>
        </w:rPr>
        <w:t xml:space="preserve">1.1 </w:t>
      </w:r>
      <w:r w:rsidR="00226D5F" w:rsidRPr="009740CF">
        <w:rPr>
          <w:rFonts w:ascii="Arial" w:hAnsi="Arial" w:cs="Arial"/>
          <w:szCs w:val="24"/>
        </w:rPr>
        <w:t xml:space="preserve">¿Resuelta procedente la pensión de sobrevivientes conforme al Acuerdo 049 de 1990, en aplicación de la condición más beneficiosa cuando el </w:t>
      </w:r>
      <w:r w:rsidRPr="009740CF">
        <w:rPr>
          <w:rFonts w:ascii="Arial" w:hAnsi="Arial" w:cs="Arial"/>
          <w:szCs w:val="24"/>
        </w:rPr>
        <w:t>fallecimiento</w:t>
      </w:r>
      <w:r w:rsidR="00226D5F" w:rsidRPr="009740CF">
        <w:rPr>
          <w:rFonts w:ascii="Arial" w:hAnsi="Arial" w:cs="Arial"/>
          <w:szCs w:val="24"/>
        </w:rPr>
        <w:t xml:space="preserve"> del asegurado se p</w:t>
      </w:r>
      <w:r>
        <w:rPr>
          <w:rFonts w:ascii="Arial" w:hAnsi="Arial" w:cs="Arial"/>
          <w:szCs w:val="24"/>
        </w:rPr>
        <w:t>rodujo en vigencia de la Ley 100 de 199</w:t>
      </w:r>
      <w:r w:rsidR="00226D5F" w:rsidRPr="009740CF">
        <w:rPr>
          <w:rFonts w:ascii="Arial" w:hAnsi="Arial" w:cs="Arial"/>
          <w:szCs w:val="24"/>
        </w:rPr>
        <w:t>3</w:t>
      </w:r>
      <w:r w:rsidR="00226D5F" w:rsidRPr="009740CF">
        <w:rPr>
          <w:rFonts w:ascii="Arial" w:hAnsi="Arial" w:cs="Arial"/>
          <w:iCs/>
          <w:szCs w:val="24"/>
        </w:rPr>
        <w:t>?</w:t>
      </w:r>
    </w:p>
    <w:p w:rsidR="008141B8" w:rsidRDefault="008141B8" w:rsidP="00174E3F">
      <w:pPr>
        <w:tabs>
          <w:tab w:val="left" w:pos="0"/>
          <w:tab w:val="left" w:pos="8647"/>
        </w:tabs>
        <w:suppressAutoHyphens/>
        <w:spacing w:line="276" w:lineRule="auto"/>
        <w:jc w:val="both"/>
        <w:rPr>
          <w:rFonts w:ascii="Arial" w:hAnsi="Arial" w:cs="Arial"/>
          <w:iCs/>
          <w:szCs w:val="24"/>
        </w:rPr>
      </w:pPr>
    </w:p>
    <w:p w:rsidR="00226D5F" w:rsidRDefault="008141B8" w:rsidP="00174E3F">
      <w:pPr>
        <w:tabs>
          <w:tab w:val="left" w:pos="0"/>
          <w:tab w:val="left" w:pos="8647"/>
        </w:tabs>
        <w:suppressAutoHyphens/>
        <w:spacing w:line="276" w:lineRule="auto"/>
        <w:jc w:val="both"/>
        <w:rPr>
          <w:rFonts w:ascii="Arial" w:hAnsi="Arial" w:cs="Arial"/>
          <w:iCs/>
          <w:szCs w:val="24"/>
        </w:rPr>
      </w:pPr>
      <w:r>
        <w:rPr>
          <w:rFonts w:ascii="Arial" w:hAnsi="Arial" w:cs="Arial"/>
          <w:iCs/>
          <w:szCs w:val="24"/>
        </w:rPr>
        <w:t xml:space="preserve">1.2 </w:t>
      </w:r>
      <w:r w:rsidR="00226D5F" w:rsidRPr="009740CF">
        <w:rPr>
          <w:rFonts w:ascii="Arial" w:hAnsi="Arial" w:cs="Arial"/>
          <w:szCs w:val="24"/>
        </w:rPr>
        <w:t>¿</w:t>
      </w:r>
      <w:r w:rsidR="00226D5F" w:rsidRPr="009740CF">
        <w:rPr>
          <w:rFonts w:ascii="Arial" w:hAnsi="Arial" w:cs="Arial"/>
          <w:iCs/>
          <w:szCs w:val="24"/>
        </w:rPr>
        <w:t>Demostró la demandante ser beneficiaria de la pensión de sobrevivientes que reclama?</w:t>
      </w:r>
    </w:p>
    <w:p w:rsidR="008141B8" w:rsidRDefault="008141B8" w:rsidP="00385D77">
      <w:pPr>
        <w:tabs>
          <w:tab w:val="left" w:pos="0"/>
          <w:tab w:val="left" w:pos="8647"/>
        </w:tabs>
        <w:suppressAutoHyphens/>
        <w:spacing w:line="276" w:lineRule="auto"/>
        <w:ind w:right="1134"/>
        <w:jc w:val="both"/>
        <w:rPr>
          <w:rFonts w:ascii="Arial" w:hAnsi="Arial" w:cs="Arial"/>
          <w:iCs/>
          <w:szCs w:val="24"/>
        </w:rPr>
      </w:pPr>
    </w:p>
    <w:p w:rsidR="00A65E5B" w:rsidRDefault="00A65E5B" w:rsidP="00385D77">
      <w:pPr>
        <w:tabs>
          <w:tab w:val="left" w:pos="0"/>
          <w:tab w:val="left" w:pos="8647"/>
        </w:tabs>
        <w:suppressAutoHyphens/>
        <w:spacing w:line="276" w:lineRule="auto"/>
        <w:ind w:right="1134"/>
        <w:jc w:val="both"/>
        <w:rPr>
          <w:rFonts w:ascii="Arial" w:hAnsi="Arial" w:cs="Arial"/>
          <w:iCs/>
          <w:szCs w:val="24"/>
        </w:rPr>
      </w:pPr>
    </w:p>
    <w:p w:rsidR="00057890" w:rsidRDefault="00057890" w:rsidP="00385D77">
      <w:pPr>
        <w:pStyle w:val="Textoindependiente"/>
        <w:spacing w:line="276" w:lineRule="auto"/>
        <w:contextualSpacing/>
        <w:rPr>
          <w:b/>
          <w:iCs/>
          <w:szCs w:val="24"/>
        </w:rPr>
      </w:pPr>
      <w:r>
        <w:rPr>
          <w:b/>
          <w:iCs/>
          <w:szCs w:val="24"/>
        </w:rPr>
        <w:lastRenderedPageBreak/>
        <w:t>2. Solución a los interrogantes planteados</w:t>
      </w:r>
    </w:p>
    <w:p w:rsidR="00057890" w:rsidRDefault="00057890"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t>Con el propósito</w:t>
      </w:r>
      <w:r>
        <w:rPr>
          <w:iCs/>
          <w:szCs w:val="24"/>
        </w:rPr>
        <w:t xml:space="preserve"> de dar respuesta a los anteriores interrogantes, se considera necesario precisar los siguientes aspectos: </w:t>
      </w:r>
    </w:p>
    <w:p w:rsidR="00057890" w:rsidRPr="00057890" w:rsidRDefault="00057890" w:rsidP="00385D77">
      <w:pPr>
        <w:pStyle w:val="Textoindependiente"/>
        <w:spacing w:line="276" w:lineRule="auto"/>
        <w:contextualSpacing/>
        <w:rPr>
          <w:iCs/>
          <w:szCs w:val="24"/>
        </w:rPr>
      </w:pPr>
    </w:p>
    <w:p w:rsidR="00B8518E" w:rsidRPr="00FF4413" w:rsidRDefault="00B8518E"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Pr>
          <w:rFonts w:ascii="Arial" w:hAnsi="Arial" w:cs="Arial"/>
          <w:b/>
          <w:szCs w:val="24"/>
        </w:rPr>
        <w:t>Pensión de sobrevivientes</w:t>
      </w:r>
    </w:p>
    <w:p w:rsidR="00B8518E" w:rsidRDefault="00B8518E" w:rsidP="00B8518E">
      <w:pPr>
        <w:suppressAutoHyphens/>
        <w:spacing w:line="276" w:lineRule="auto"/>
        <w:ind w:left="360"/>
        <w:jc w:val="both"/>
        <w:rPr>
          <w:rFonts w:ascii="Arial" w:hAnsi="Arial" w:cs="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2.1</w:t>
      </w:r>
      <w:r w:rsidR="00057890">
        <w:rPr>
          <w:rFonts w:ascii="Arial" w:hAnsi="Arial" w:cs="Arial"/>
          <w:b/>
          <w:szCs w:val="24"/>
        </w:rPr>
        <w:t xml:space="preserve">.1 </w:t>
      </w:r>
      <w:r w:rsidR="00551B9A">
        <w:rPr>
          <w:rFonts w:ascii="Arial" w:hAnsi="Arial" w:cs="Arial"/>
          <w:b/>
          <w:szCs w:val="24"/>
        </w:rPr>
        <w:t>Fundamento Jurídico</w:t>
      </w:r>
    </w:p>
    <w:p w:rsidR="00B8518E" w:rsidRDefault="00B8518E" w:rsidP="00B8518E">
      <w:pPr>
        <w:suppressAutoHyphens/>
        <w:spacing w:line="276" w:lineRule="auto"/>
        <w:jc w:val="both"/>
        <w:rPr>
          <w:rFonts w:ascii="Arial" w:hAnsi="Arial" w:cs="Arial"/>
          <w:b/>
          <w:szCs w:val="24"/>
        </w:rPr>
      </w:pPr>
    </w:p>
    <w:p w:rsidR="00104110" w:rsidRDefault="00104110" w:rsidP="00104110">
      <w:pPr>
        <w:autoSpaceDE w:val="0"/>
        <w:autoSpaceDN w:val="0"/>
        <w:adjustRightInd w:val="0"/>
        <w:spacing w:line="276" w:lineRule="auto"/>
        <w:jc w:val="both"/>
        <w:rPr>
          <w:rFonts w:ascii="Arial" w:hAnsi="Arial" w:cs="Arial"/>
          <w:szCs w:val="24"/>
        </w:rPr>
      </w:pPr>
      <w:r>
        <w:rPr>
          <w:rFonts w:ascii="Zurich Ex BT" w:hAnsi="Zurich Ex BT" w:cs="Tahoma"/>
          <w:bCs/>
          <w:szCs w:val="24"/>
        </w:rPr>
        <w:t>Al tenor del</w:t>
      </w:r>
      <w:r w:rsidR="00B8518E">
        <w:rPr>
          <w:rFonts w:ascii="Zurich Ex BT" w:hAnsi="Zurich Ex BT" w:cs="Tahoma"/>
          <w:bCs/>
          <w:szCs w:val="24"/>
        </w:rPr>
        <w:t xml:space="preserve"> artículo </w:t>
      </w:r>
      <w:r>
        <w:rPr>
          <w:rFonts w:ascii="Zurich Ex BT" w:hAnsi="Zurich Ex BT" w:cs="Tahoma"/>
          <w:bCs/>
          <w:szCs w:val="24"/>
        </w:rPr>
        <w:t>46</w:t>
      </w:r>
      <w:r w:rsidRPr="00104110">
        <w:rPr>
          <w:rFonts w:ascii="Arial" w:hAnsi="Arial" w:cs="Arial"/>
          <w:szCs w:val="24"/>
        </w:rPr>
        <w:t xml:space="preserve"> </w:t>
      </w:r>
      <w:r>
        <w:rPr>
          <w:rFonts w:ascii="Arial" w:hAnsi="Arial" w:cs="Arial"/>
          <w:szCs w:val="24"/>
        </w:rPr>
        <w:t xml:space="preserve">de </w:t>
      </w:r>
      <w:r w:rsidRPr="00AC486E">
        <w:rPr>
          <w:rFonts w:ascii="Arial" w:hAnsi="Arial" w:cs="Arial"/>
          <w:szCs w:val="24"/>
        </w:rPr>
        <w:t xml:space="preserve">la Ley </w:t>
      </w:r>
      <w:r>
        <w:rPr>
          <w:rFonts w:ascii="Arial" w:hAnsi="Arial" w:cs="Arial"/>
          <w:szCs w:val="24"/>
        </w:rPr>
        <w:t>100 de 199</w:t>
      </w:r>
      <w:r w:rsidRPr="00AC486E">
        <w:rPr>
          <w:rFonts w:ascii="Arial" w:hAnsi="Arial" w:cs="Arial"/>
          <w:szCs w:val="24"/>
        </w:rPr>
        <w:t>3</w:t>
      </w:r>
      <w:r w:rsidRPr="00DF4DE4">
        <w:rPr>
          <w:rFonts w:ascii="Arial Narrow" w:hAnsi="Arial Narrow" w:cs="Arial"/>
          <w:sz w:val="28"/>
          <w:szCs w:val="28"/>
        </w:rPr>
        <w:t xml:space="preserve"> </w:t>
      </w:r>
      <w:r w:rsidRPr="00DF4DE4">
        <w:rPr>
          <w:rFonts w:ascii="Arial" w:hAnsi="Arial" w:cs="Arial"/>
          <w:szCs w:val="28"/>
        </w:rPr>
        <w:t>en su versión original</w:t>
      </w:r>
      <w:r>
        <w:rPr>
          <w:rFonts w:ascii="Zurich Ex BT" w:hAnsi="Zurich Ex BT" w:cs="Tahoma"/>
          <w:bCs/>
          <w:szCs w:val="24"/>
        </w:rPr>
        <w:t>,</w:t>
      </w:r>
      <w:r w:rsidR="00B8518E">
        <w:rPr>
          <w:rFonts w:ascii="Zurich Ex BT" w:hAnsi="Zurich Ex BT" w:cs="Tahoma"/>
          <w:bCs/>
          <w:szCs w:val="24"/>
        </w:rPr>
        <w:t xml:space="preserve"> </w:t>
      </w:r>
      <w:r w:rsidRPr="00AC486E">
        <w:rPr>
          <w:rFonts w:ascii="Arial" w:hAnsi="Arial" w:cs="Arial"/>
          <w:szCs w:val="24"/>
        </w:rPr>
        <w:t>teniendo en cuenta la fecha</w:t>
      </w:r>
      <w:r>
        <w:rPr>
          <w:rFonts w:ascii="Arial" w:hAnsi="Arial" w:cs="Arial"/>
          <w:szCs w:val="24"/>
        </w:rPr>
        <w:t xml:space="preserve"> del fallecimiento</w:t>
      </w:r>
      <w:r w:rsidRPr="00AC486E">
        <w:rPr>
          <w:rFonts w:ascii="Arial" w:hAnsi="Arial" w:cs="Arial"/>
          <w:szCs w:val="24"/>
        </w:rPr>
        <w:t xml:space="preserve"> de</w:t>
      </w:r>
      <w:r>
        <w:rPr>
          <w:rFonts w:ascii="Arial" w:hAnsi="Arial" w:cs="Arial"/>
          <w:szCs w:val="24"/>
        </w:rPr>
        <w:t>l</w:t>
      </w:r>
      <w:r w:rsidRPr="00AC486E">
        <w:rPr>
          <w:rFonts w:ascii="Arial" w:hAnsi="Arial" w:cs="Arial"/>
          <w:szCs w:val="24"/>
        </w:rPr>
        <w:t xml:space="preserve"> </w:t>
      </w:r>
      <w:r>
        <w:rPr>
          <w:rFonts w:ascii="Arial" w:hAnsi="Arial" w:cs="Arial"/>
          <w:szCs w:val="24"/>
        </w:rPr>
        <w:t xml:space="preserve">señor González </w:t>
      </w:r>
      <w:proofErr w:type="spellStart"/>
      <w:r>
        <w:rPr>
          <w:rFonts w:ascii="Arial" w:hAnsi="Arial" w:cs="Arial"/>
          <w:szCs w:val="24"/>
        </w:rPr>
        <w:t>González</w:t>
      </w:r>
      <w:proofErr w:type="spellEnd"/>
      <w:r>
        <w:rPr>
          <w:rFonts w:ascii="Arial" w:hAnsi="Arial" w:cs="Arial"/>
          <w:szCs w:val="24"/>
        </w:rPr>
        <w:t xml:space="preserve"> (11-02-1997), se requería </w:t>
      </w:r>
      <w:r w:rsidRPr="00AC486E">
        <w:rPr>
          <w:rFonts w:ascii="Arial" w:hAnsi="Arial" w:cs="Arial"/>
          <w:szCs w:val="24"/>
        </w:rPr>
        <w:t>pa</w:t>
      </w:r>
      <w:r>
        <w:rPr>
          <w:rFonts w:ascii="Arial" w:hAnsi="Arial" w:cs="Arial"/>
          <w:szCs w:val="24"/>
        </w:rPr>
        <w:t xml:space="preserve">ra los afiliados al sistema de seguridad social, </w:t>
      </w:r>
      <w:r w:rsidRPr="00AC486E">
        <w:rPr>
          <w:rFonts w:ascii="Arial" w:hAnsi="Arial" w:cs="Arial"/>
          <w:szCs w:val="24"/>
        </w:rPr>
        <w:t>haber</w:t>
      </w:r>
      <w:r>
        <w:rPr>
          <w:rFonts w:ascii="Arial" w:hAnsi="Arial" w:cs="Arial"/>
          <w:szCs w:val="24"/>
        </w:rPr>
        <w:t xml:space="preserve"> cotizado 26 </w:t>
      </w:r>
      <w:r w:rsidRPr="00AC486E">
        <w:rPr>
          <w:rFonts w:ascii="Arial" w:hAnsi="Arial" w:cs="Arial"/>
          <w:szCs w:val="24"/>
        </w:rPr>
        <w:t>semanas</w:t>
      </w:r>
      <w:r>
        <w:rPr>
          <w:rFonts w:ascii="Arial" w:hAnsi="Arial" w:cs="Arial"/>
          <w:szCs w:val="24"/>
        </w:rPr>
        <w:t xml:space="preserve"> al momento de la muerte o habiendo dejado de cotizar hubiere efectuado aportes durante por lo menos 26 semanas del año inmediatamente anterior al momento en que se produzca la muerte.</w:t>
      </w:r>
    </w:p>
    <w:p w:rsidR="00104110" w:rsidRDefault="00104110" w:rsidP="00104110">
      <w:pPr>
        <w:autoSpaceDE w:val="0"/>
        <w:autoSpaceDN w:val="0"/>
        <w:adjustRightInd w:val="0"/>
        <w:spacing w:line="276" w:lineRule="auto"/>
        <w:jc w:val="both"/>
        <w:rPr>
          <w:rFonts w:ascii="Arial" w:hAnsi="Arial" w:cs="Arial"/>
          <w:szCs w:val="24"/>
        </w:rPr>
      </w:pPr>
    </w:p>
    <w:p w:rsidR="00104110" w:rsidRDefault="00104110" w:rsidP="00104110">
      <w:pPr>
        <w:autoSpaceDE w:val="0"/>
        <w:autoSpaceDN w:val="0"/>
        <w:adjustRightInd w:val="0"/>
        <w:spacing w:line="276" w:lineRule="auto"/>
        <w:jc w:val="both"/>
        <w:rPr>
          <w:rFonts w:ascii="Arial" w:hAnsi="Arial" w:cs="Arial"/>
          <w:szCs w:val="24"/>
        </w:rPr>
      </w:pPr>
      <w:r>
        <w:rPr>
          <w:rFonts w:ascii="Arial" w:hAnsi="Arial" w:cs="Arial"/>
          <w:szCs w:val="24"/>
        </w:rPr>
        <w:t xml:space="preserve">Adicional a lo dicho y conforme al artículo 47 </w:t>
      </w:r>
      <w:r>
        <w:rPr>
          <w:rFonts w:ascii="Arial" w:hAnsi="Arial" w:cs="Arial"/>
          <w:i/>
          <w:szCs w:val="24"/>
        </w:rPr>
        <w:t>ibídem</w:t>
      </w:r>
      <w:r>
        <w:rPr>
          <w:rFonts w:ascii="Arial" w:hAnsi="Arial" w:cs="Arial"/>
          <w:szCs w:val="24"/>
        </w:rPr>
        <w:t>,</w:t>
      </w:r>
      <w:r w:rsidRPr="00AC486E">
        <w:rPr>
          <w:rFonts w:ascii="Arial" w:hAnsi="Arial" w:cs="Arial"/>
          <w:szCs w:val="24"/>
        </w:rPr>
        <w:t xml:space="preserve"> para quien reclame la prestación en calidad de cónyuge o compañera supérstite, </w:t>
      </w:r>
      <w:r>
        <w:rPr>
          <w:rFonts w:ascii="Arial" w:hAnsi="Arial" w:cs="Arial"/>
          <w:szCs w:val="24"/>
        </w:rPr>
        <w:t xml:space="preserve">se requiere acreditar </w:t>
      </w:r>
      <w:r w:rsidRPr="00AC486E">
        <w:rPr>
          <w:rFonts w:ascii="Arial" w:hAnsi="Arial" w:cs="Arial"/>
          <w:szCs w:val="24"/>
        </w:rPr>
        <w:t xml:space="preserve">una convivencia con el causante por espacio </w:t>
      </w:r>
      <w:r>
        <w:rPr>
          <w:rFonts w:ascii="Arial" w:hAnsi="Arial" w:cs="Arial"/>
          <w:szCs w:val="24"/>
        </w:rPr>
        <w:t>de</w:t>
      </w:r>
      <w:r w:rsidRPr="00AC486E">
        <w:rPr>
          <w:rFonts w:ascii="Arial" w:hAnsi="Arial" w:cs="Arial"/>
          <w:szCs w:val="24"/>
        </w:rPr>
        <w:t xml:space="preserve"> </w:t>
      </w:r>
      <w:r>
        <w:rPr>
          <w:rFonts w:ascii="Arial" w:hAnsi="Arial" w:cs="Arial"/>
          <w:szCs w:val="24"/>
        </w:rPr>
        <w:t>2</w:t>
      </w:r>
      <w:r w:rsidRPr="00AC486E">
        <w:rPr>
          <w:rFonts w:ascii="Arial" w:hAnsi="Arial" w:cs="Arial"/>
          <w:szCs w:val="24"/>
        </w:rPr>
        <w:t xml:space="preserve"> años</w:t>
      </w:r>
      <w:r>
        <w:rPr>
          <w:rFonts w:ascii="Arial" w:hAnsi="Arial" w:cs="Arial"/>
          <w:szCs w:val="24"/>
        </w:rPr>
        <w:t xml:space="preserve"> continuos con anterioridad al deceso</w:t>
      </w:r>
      <w:r w:rsidRPr="00104110">
        <w:rPr>
          <w:rFonts w:ascii="Arial" w:hAnsi="Arial" w:cs="Arial"/>
          <w:szCs w:val="24"/>
        </w:rPr>
        <w:t>, salvo que haya procreado uno o más hijos con el pensionado fallecido.</w:t>
      </w:r>
    </w:p>
    <w:p w:rsidR="00057890" w:rsidRDefault="00057890" w:rsidP="00104110">
      <w:pPr>
        <w:autoSpaceDE w:val="0"/>
        <w:autoSpaceDN w:val="0"/>
        <w:adjustRightInd w:val="0"/>
        <w:spacing w:line="276" w:lineRule="auto"/>
        <w:jc w:val="both"/>
        <w:rPr>
          <w:rFonts w:ascii="Arial" w:hAnsi="Arial" w:cs="Arial"/>
          <w:szCs w:val="24"/>
        </w:rPr>
      </w:pPr>
    </w:p>
    <w:p w:rsidR="00057890" w:rsidRDefault="00057890" w:rsidP="00104110">
      <w:pPr>
        <w:autoSpaceDE w:val="0"/>
        <w:autoSpaceDN w:val="0"/>
        <w:adjustRightInd w:val="0"/>
        <w:spacing w:line="276" w:lineRule="auto"/>
        <w:jc w:val="both"/>
        <w:rPr>
          <w:rFonts w:ascii="Arial" w:hAnsi="Arial" w:cs="Arial"/>
          <w:szCs w:val="24"/>
        </w:rPr>
      </w:pPr>
      <w:r>
        <w:rPr>
          <w:rFonts w:ascii="Arial" w:hAnsi="Arial" w:cs="Arial"/>
          <w:szCs w:val="24"/>
        </w:rPr>
        <w:t>Por su parte el Acuerdo 049 de 1990</w:t>
      </w:r>
      <w:r w:rsidR="00D458C3">
        <w:rPr>
          <w:rFonts w:ascii="Arial" w:hAnsi="Arial" w:cs="Arial"/>
          <w:szCs w:val="24"/>
        </w:rPr>
        <w:t xml:space="preserve"> aprobado por el Decreto 758 de 1990,</w:t>
      </w:r>
      <w:r>
        <w:rPr>
          <w:rFonts w:ascii="Arial" w:hAnsi="Arial" w:cs="Arial"/>
          <w:szCs w:val="24"/>
        </w:rPr>
        <w:t xml:space="preserve"> </w:t>
      </w:r>
      <w:r w:rsidR="00F76BAF">
        <w:rPr>
          <w:rFonts w:ascii="Arial" w:hAnsi="Arial" w:cs="Arial"/>
          <w:szCs w:val="24"/>
        </w:rPr>
        <w:t xml:space="preserve">en el artículo 25 se </w:t>
      </w:r>
      <w:r>
        <w:rPr>
          <w:rFonts w:ascii="Arial" w:hAnsi="Arial" w:cs="Arial"/>
          <w:szCs w:val="24"/>
        </w:rPr>
        <w:t>dispone que</w:t>
      </w:r>
      <w:r w:rsidR="00A2504E">
        <w:rPr>
          <w:rFonts w:ascii="Arial" w:hAnsi="Arial" w:cs="Arial"/>
          <w:szCs w:val="24"/>
        </w:rPr>
        <w:t xml:space="preserve"> cuando la muerte del asegurado sea de origen no profesional, habrá derecho a pensión de sobrevivientes, entre otros, cuando a la fecha del fallecimiento, el asegurado haya reunido el n</w:t>
      </w:r>
      <w:r w:rsidR="00F76BAF">
        <w:rPr>
          <w:rFonts w:ascii="Arial" w:hAnsi="Arial" w:cs="Arial"/>
          <w:szCs w:val="24"/>
        </w:rPr>
        <w:t>úmero</w:t>
      </w:r>
      <w:r>
        <w:rPr>
          <w:rFonts w:ascii="Arial" w:hAnsi="Arial" w:cs="Arial"/>
          <w:szCs w:val="24"/>
        </w:rPr>
        <w:t xml:space="preserve"> </w:t>
      </w:r>
      <w:r w:rsidR="00F76BAF">
        <w:rPr>
          <w:rFonts w:ascii="Arial" w:hAnsi="Arial" w:cs="Arial"/>
          <w:szCs w:val="24"/>
        </w:rPr>
        <w:t>y densidad de cotizaciones que se exigen para adquirir el derecho a la pensión de invalidez por riesgo común, esto es, según el artículo 6, haber cotizado para el seguro de invalidez, vejez y muerte, ciento cincuenta (150) semanas dentro de los seis (6) años anteriores a la fecha del estado de invalidez, o trescientas (300) semanas, en cualquier época, con anterioridad al estado de invalidez.</w:t>
      </w:r>
    </w:p>
    <w:p w:rsidR="00A2504E" w:rsidRDefault="00A2504E" w:rsidP="00104110">
      <w:pPr>
        <w:autoSpaceDE w:val="0"/>
        <w:autoSpaceDN w:val="0"/>
        <w:adjustRightInd w:val="0"/>
        <w:spacing w:line="276" w:lineRule="auto"/>
        <w:jc w:val="both"/>
        <w:rPr>
          <w:rFonts w:ascii="Arial" w:hAnsi="Arial" w:cs="Arial"/>
          <w:szCs w:val="24"/>
        </w:rPr>
      </w:pPr>
    </w:p>
    <w:p w:rsidR="00B8518E" w:rsidRPr="00FF4413" w:rsidRDefault="00057890"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w:t>
      </w:r>
      <w:r w:rsidR="00B8518E">
        <w:rPr>
          <w:rFonts w:ascii="Arial" w:hAnsi="Arial" w:cs="Arial"/>
          <w:b/>
          <w:szCs w:val="24"/>
        </w:rPr>
        <w:t xml:space="preserve"> </w:t>
      </w:r>
      <w:r w:rsidR="00174E3F">
        <w:rPr>
          <w:rFonts w:ascii="Arial" w:hAnsi="Arial" w:cs="Arial"/>
          <w:b/>
          <w:szCs w:val="24"/>
        </w:rPr>
        <w:t>Fundamento fáctico</w:t>
      </w:r>
    </w:p>
    <w:p w:rsidR="00B8518E" w:rsidRDefault="00B8518E" w:rsidP="00385D77">
      <w:pPr>
        <w:autoSpaceDE w:val="0"/>
        <w:autoSpaceDN w:val="0"/>
        <w:adjustRightInd w:val="0"/>
        <w:spacing w:line="276" w:lineRule="auto"/>
        <w:jc w:val="both"/>
        <w:rPr>
          <w:rFonts w:ascii="Arial" w:hAnsi="Arial" w:cs="Arial"/>
          <w:szCs w:val="24"/>
        </w:rPr>
      </w:pPr>
    </w:p>
    <w:p w:rsidR="00712CFC" w:rsidRDefault="007714C0" w:rsidP="00385D77">
      <w:pPr>
        <w:autoSpaceDE w:val="0"/>
        <w:autoSpaceDN w:val="0"/>
        <w:adjustRightInd w:val="0"/>
        <w:spacing w:line="276" w:lineRule="auto"/>
        <w:jc w:val="both"/>
        <w:rPr>
          <w:rFonts w:ascii="Arial" w:hAnsi="Arial" w:cs="Arial"/>
          <w:szCs w:val="24"/>
        </w:rPr>
      </w:pPr>
      <w:r>
        <w:rPr>
          <w:rFonts w:ascii="Arial" w:hAnsi="Arial" w:cs="Arial"/>
          <w:szCs w:val="24"/>
        </w:rPr>
        <w:t>Descendiendo al caso concreto</w:t>
      </w:r>
      <w:r w:rsidR="00A24F8A">
        <w:rPr>
          <w:rFonts w:ascii="Arial" w:hAnsi="Arial" w:cs="Arial"/>
          <w:szCs w:val="24"/>
        </w:rPr>
        <w:t xml:space="preserve"> se </w:t>
      </w:r>
      <w:r w:rsidR="00E665CA">
        <w:rPr>
          <w:rFonts w:ascii="Arial" w:hAnsi="Arial" w:cs="Arial"/>
          <w:szCs w:val="24"/>
        </w:rPr>
        <w:t>encuentra probado</w:t>
      </w:r>
      <w:r w:rsidR="00226D5F" w:rsidRPr="00AC486E">
        <w:rPr>
          <w:rFonts w:ascii="Arial" w:hAnsi="Arial" w:cs="Arial"/>
          <w:szCs w:val="24"/>
        </w:rPr>
        <w:t xml:space="preserve"> que el </w:t>
      </w:r>
      <w:r w:rsidR="00E665CA">
        <w:rPr>
          <w:rFonts w:ascii="Arial" w:hAnsi="Arial" w:cs="Arial"/>
          <w:szCs w:val="24"/>
        </w:rPr>
        <w:t xml:space="preserve">deceso </w:t>
      </w:r>
      <w:r w:rsidR="00226D5F" w:rsidRPr="00AC486E">
        <w:rPr>
          <w:rFonts w:ascii="Arial" w:hAnsi="Arial" w:cs="Arial"/>
          <w:szCs w:val="24"/>
        </w:rPr>
        <w:t>de</w:t>
      </w:r>
      <w:r w:rsidR="00E665CA">
        <w:rPr>
          <w:rFonts w:ascii="Arial" w:hAnsi="Arial" w:cs="Arial"/>
          <w:szCs w:val="24"/>
        </w:rPr>
        <w:t xml:space="preserve">l </w:t>
      </w:r>
      <w:r>
        <w:rPr>
          <w:rFonts w:ascii="Arial" w:hAnsi="Arial" w:cs="Arial"/>
          <w:szCs w:val="24"/>
        </w:rPr>
        <w:t xml:space="preserve">señor Gustavo González </w:t>
      </w:r>
      <w:proofErr w:type="spellStart"/>
      <w:r>
        <w:rPr>
          <w:rFonts w:ascii="Arial" w:hAnsi="Arial" w:cs="Arial"/>
          <w:szCs w:val="24"/>
        </w:rPr>
        <w:t>González</w:t>
      </w:r>
      <w:proofErr w:type="spellEnd"/>
      <w:r>
        <w:rPr>
          <w:rFonts w:ascii="Arial" w:hAnsi="Arial" w:cs="Arial"/>
          <w:szCs w:val="24"/>
        </w:rPr>
        <w:t xml:space="preserve"> </w:t>
      </w:r>
      <w:r w:rsidR="00712CFC" w:rsidRPr="00AC486E">
        <w:rPr>
          <w:rFonts w:ascii="Arial" w:hAnsi="Arial" w:cs="Arial"/>
          <w:szCs w:val="24"/>
        </w:rPr>
        <w:t xml:space="preserve">ocurrió el </w:t>
      </w:r>
      <w:r>
        <w:rPr>
          <w:rFonts w:ascii="Arial" w:hAnsi="Arial" w:cs="Arial"/>
          <w:szCs w:val="24"/>
        </w:rPr>
        <w:t>11</w:t>
      </w:r>
      <w:r w:rsidR="00E665CA">
        <w:rPr>
          <w:rFonts w:ascii="Arial" w:hAnsi="Arial" w:cs="Arial"/>
          <w:szCs w:val="24"/>
        </w:rPr>
        <w:t xml:space="preserve"> </w:t>
      </w:r>
      <w:r w:rsidR="00712CFC" w:rsidRPr="00AC486E">
        <w:rPr>
          <w:rFonts w:ascii="Arial" w:hAnsi="Arial" w:cs="Arial"/>
          <w:szCs w:val="24"/>
        </w:rPr>
        <w:t xml:space="preserve">de </w:t>
      </w:r>
      <w:r>
        <w:rPr>
          <w:rFonts w:ascii="Arial" w:hAnsi="Arial" w:cs="Arial"/>
          <w:szCs w:val="24"/>
        </w:rPr>
        <w:t>febrero</w:t>
      </w:r>
      <w:r w:rsidR="00E665CA">
        <w:rPr>
          <w:rFonts w:ascii="Arial" w:hAnsi="Arial" w:cs="Arial"/>
          <w:szCs w:val="24"/>
        </w:rPr>
        <w:t xml:space="preserve"> de </w:t>
      </w:r>
      <w:r>
        <w:rPr>
          <w:rFonts w:ascii="Arial" w:hAnsi="Arial" w:cs="Arial"/>
          <w:szCs w:val="24"/>
        </w:rPr>
        <w:t>199</w:t>
      </w:r>
      <w:r w:rsidR="00E665CA">
        <w:rPr>
          <w:rFonts w:ascii="Arial" w:hAnsi="Arial" w:cs="Arial"/>
          <w:szCs w:val="24"/>
        </w:rPr>
        <w:t>7</w:t>
      </w:r>
      <w:r w:rsidR="00712CFC" w:rsidRPr="00AC486E">
        <w:rPr>
          <w:rFonts w:ascii="Arial" w:hAnsi="Arial" w:cs="Arial"/>
          <w:szCs w:val="24"/>
        </w:rPr>
        <w:t xml:space="preserve">, según se colige del Registro Civil de defunción expedido por </w:t>
      </w:r>
      <w:r>
        <w:rPr>
          <w:rFonts w:ascii="Arial" w:hAnsi="Arial" w:cs="Arial"/>
          <w:szCs w:val="24"/>
        </w:rPr>
        <w:t>la Notaría 5 de Pereira, (fl.15</w:t>
      </w:r>
      <w:r w:rsidR="00712CFC" w:rsidRPr="00AC486E">
        <w:rPr>
          <w:rFonts w:ascii="Arial" w:hAnsi="Arial" w:cs="Arial"/>
          <w:szCs w:val="24"/>
        </w:rPr>
        <w:t xml:space="preserve">); que la demandante y el afiliado fallecido contrajeron matrimonio </w:t>
      </w:r>
      <w:r>
        <w:rPr>
          <w:rFonts w:ascii="Arial" w:hAnsi="Arial" w:cs="Arial"/>
          <w:szCs w:val="24"/>
        </w:rPr>
        <w:t>católico</w:t>
      </w:r>
      <w:r w:rsidR="00E665CA">
        <w:rPr>
          <w:rFonts w:ascii="Arial" w:hAnsi="Arial" w:cs="Arial"/>
          <w:szCs w:val="24"/>
        </w:rPr>
        <w:t xml:space="preserve"> </w:t>
      </w:r>
      <w:r w:rsidR="00712CFC" w:rsidRPr="00AC486E">
        <w:rPr>
          <w:rFonts w:ascii="Arial" w:hAnsi="Arial" w:cs="Arial"/>
          <w:szCs w:val="24"/>
        </w:rPr>
        <w:t xml:space="preserve">el </w:t>
      </w:r>
      <w:r>
        <w:rPr>
          <w:rFonts w:ascii="Arial" w:hAnsi="Arial" w:cs="Arial"/>
          <w:szCs w:val="24"/>
        </w:rPr>
        <w:t>29</w:t>
      </w:r>
      <w:r w:rsidR="00712CFC" w:rsidRPr="00AC486E">
        <w:rPr>
          <w:rFonts w:ascii="Arial" w:hAnsi="Arial" w:cs="Arial"/>
          <w:szCs w:val="24"/>
        </w:rPr>
        <w:t xml:space="preserve"> de </w:t>
      </w:r>
      <w:r>
        <w:rPr>
          <w:rFonts w:ascii="Arial" w:hAnsi="Arial" w:cs="Arial"/>
          <w:szCs w:val="24"/>
        </w:rPr>
        <w:t>septiembre</w:t>
      </w:r>
      <w:r w:rsidR="00E665CA">
        <w:rPr>
          <w:rFonts w:ascii="Arial" w:hAnsi="Arial" w:cs="Arial"/>
          <w:szCs w:val="24"/>
        </w:rPr>
        <w:t xml:space="preserve"> </w:t>
      </w:r>
      <w:r w:rsidR="00712CFC" w:rsidRPr="00AC486E">
        <w:rPr>
          <w:rFonts w:ascii="Arial" w:hAnsi="Arial" w:cs="Arial"/>
          <w:szCs w:val="24"/>
        </w:rPr>
        <w:t>de 19</w:t>
      </w:r>
      <w:r>
        <w:rPr>
          <w:rFonts w:ascii="Arial" w:hAnsi="Arial" w:cs="Arial"/>
          <w:szCs w:val="24"/>
        </w:rPr>
        <w:t>69</w:t>
      </w:r>
      <w:r w:rsidR="00E665CA">
        <w:rPr>
          <w:rFonts w:ascii="Arial" w:hAnsi="Arial" w:cs="Arial"/>
          <w:szCs w:val="24"/>
        </w:rPr>
        <w:t>,</w:t>
      </w:r>
      <w:r>
        <w:rPr>
          <w:rFonts w:ascii="Arial" w:hAnsi="Arial" w:cs="Arial"/>
          <w:szCs w:val="24"/>
        </w:rPr>
        <w:t xml:space="preserve"> (fl.16</w:t>
      </w:r>
      <w:r w:rsidR="00712CFC" w:rsidRPr="00AC486E">
        <w:rPr>
          <w:rFonts w:ascii="Arial" w:hAnsi="Arial" w:cs="Arial"/>
          <w:szCs w:val="24"/>
        </w:rPr>
        <w:t xml:space="preserve">); </w:t>
      </w:r>
      <w:r w:rsidR="00E70A48" w:rsidRPr="00AC486E">
        <w:rPr>
          <w:rFonts w:ascii="Arial" w:hAnsi="Arial" w:cs="Arial"/>
          <w:szCs w:val="24"/>
        </w:rPr>
        <w:t xml:space="preserve">y </w:t>
      </w:r>
      <w:r w:rsidR="00712CFC" w:rsidRPr="00AC486E">
        <w:rPr>
          <w:rFonts w:ascii="Arial" w:hAnsi="Arial" w:cs="Arial"/>
          <w:szCs w:val="24"/>
        </w:rPr>
        <w:t xml:space="preserve">que aquel cotizó al sistema pensional un total de </w:t>
      </w:r>
      <w:r w:rsidR="009065C6">
        <w:rPr>
          <w:rFonts w:ascii="Arial" w:hAnsi="Arial" w:cs="Arial"/>
          <w:szCs w:val="24"/>
        </w:rPr>
        <w:t>365</w:t>
      </w:r>
      <w:r w:rsidR="00E665CA">
        <w:rPr>
          <w:rFonts w:ascii="Arial" w:hAnsi="Arial" w:cs="Arial"/>
          <w:szCs w:val="24"/>
        </w:rPr>
        <w:t xml:space="preserve"> </w:t>
      </w:r>
      <w:r w:rsidR="00712CFC" w:rsidRPr="00AC486E">
        <w:rPr>
          <w:rFonts w:ascii="Arial" w:hAnsi="Arial" w:cs="Arial"/>
          <w:szCs w:val="24"/>
        </w:rPr>
        <w:t>semanas</w:t>
      </w:r>
      <w:r w:rsidR="009065C6">
        <w:rPr>
          <w:rFonts w:ascii="Arial" w:hAnsi="Arial" w:cs="Arial"/>
          <w:szCs w:val="24"/>
        </w:rPr>
        <w:t xml:space="preserve"> hasta el 26</w:t>
      </w:r>
      <w:r w:rsidR="00E665CA">
        <w:rPr>
          <w:rFonts w:ascii="Arial" w:hAnsi="Arial" w:cs="Arial"/>
          <w:szCs w:val="24"/>
        </w:rPr>
        <w:t xml:space="preserve"> de octubre de </w:t>
      </w:r>
      <w:r w:rsidR="009065C6">
        <w:rPr>
          <w:rFonts w:ascii="Arial" w:hAnsi="Arial" w:cs="Arial"/>
          <w:szCs w:val="24"/>
        </w:rPr>
        <w:t>1994</w:t>
      </w:r>
      <w:r w:rsidR="00E665CA">
        <w:rPr>
          <w:rFonts w:ascii="Arial" w:hAnsi="Arial" w:cs="Arial"/>
          <w:szCs w:val="24"/>
        </w:rPr>
        <w:t xml:space="preserve">, tal y como se extracta de la historia laboral válida para prestaciones sociales allegada por la entidad demandada </w:t>
      </w:r>
      <w:r w:rsidR="007E5F18" w:rsidRPr="00AC486E">
        <w:rPr>
          <w:rFonts w:ascii="Arial" w:hAnsi="Arial" w:cs="Arial"/>
          <w:szCs w:val="24"/>
        </w:rPr>
        <w:t>(fl</w:t>
      </w:r>
      <w:r w:rsidR="009065C6">
        <w:rPr>
          <w:rFonts w:ascii="Arial" w:hAnsi="Arial" w:cs="Arial"/>
          <w:szCs w:val="24"/>
        </w:rPr>
        <w:t>s</w:t>
      </w:r>
      <w:r w:rsidR="007E5F18" w:rsidRPr="00AC486E">
        <w:rPr>
          <w:rFonts w:ascii="Arial" w:hAnsi="Arial" w:cs="Arial"/>
          <w:szCs w:val="24"/>
        </w:rPr>
        <w:t>.</w:t>
      </w:r>
      <w:r w:rsidR="009065C6">
        <w:rPr>
          <w:rFonts w:ascii="Arial" w:hAnsi="Arial" w:cs="Arial"/>
          <w:szCs w:val="24"/>
        </w:rPr>
        <w:t>47 a 48</w:t>
      </w:r>
      <w:r w:rsidR="007E5F18" w:rsidRPr="00AC486E">
        <w:rPr>
          <w:rFonts w:ascii="Arial" w:hAnsi="Arial" w:cs="Arial"/>
          <w:szCs w:val="24"/>
        </w:rPr>
        <w:t>).</w:t>
      </w:r>
    </w:p>
    <w:p w:rsidR="00E368B2" w:rsidRPr="00AC486E" w:rsidRDefault="00E368B2" w:rsidP="00F017BF">
      <w:pPr>
        <w:autoSpaceDE w:val="0"/>
        <w:autoSpaceDN w:val="0"/>
        <w:adjustRightInd w:val="0"/>
        <w:spacing w:line="276" w:lineRule="auto"/>
        <w:ind w:firstLine="858"/>
        <w:jc w:val="both"/>
        <w:rPr>
          <w:rFonts w:ascii="Arial" w:hAnsi="Arial" w:cs="Arial"/>
          <w:szCs w:val="24"/>
        </w:rPr>
      </w:pPr>
    </w:p>
    <w:p w:rsidR="00226D5F" w:rsidRDefault="00226D5F" w:rsidP="00385D77">
      <w:pPr>
        <w:autoSpaceDE w:val="0"/>
        <w:autoSpaceDN w:val="0"/>
        <w:adjustRightInd w:val="0"/>
        <w:spacing w:line="276" w:lineRule="auto"/>
        <w:jc w:val="both"/>
        <w:rPr>
          <w:rFonts w:ascii="Arial" w:hAnsi="Arial" w:cs="Arial"/>
          <w:szCs w:val="24"/>
        </w:rPr>
      </w:pPr>
      <w:r w:rsidRPr="00AC486E">
        <w:rPr>
          <w:rFonts w:ascii="Arial" w:hAnsi="Arial" w:cs="Arial"/>
          <w:szCs w:val="24"/>
        </w:rPr>
        <w:t>Así las cosas, teniendo en cuenta la fecha</w:t>
      </w:r>
      <w:r w:rsidR="00413BB4">
        <w:rPr>
          <w:rFonts w:ascii="Arial" w:hAnsi="Arial" w:cs="Arial"/>
          <w:szCs w:val="24"/>
        </w:rPr>
        <w:t xml:space="preserve"> del fallecimiento</w:t>
      </w:r>
      <w:r w:rsidRPr="00AC486E">
        <w:rPr>
          <w:rFonts w:ascii="Arial" w:hAnsi="Arial" w:cs="Arial"/>
          <w:szCs w:val="24"/>
        </w:rPr>
        <w:t xml:space="preserve"> de</w:t>
      </w:r>
      <w:r w:rsidR="00413BB4">
        <w:rPr>
          <w:rFonts w:ascii="Arial" w:hAnsi="Arial" w:cs="Arial"/>
          <w:szCs w:val="24"/>
        </w:rPr>
        <w:t>l</w:t>
      </w:r>
      <w:r w:rsidRPr="00AC486E">
        <w:rPr>
          <w:rFonts w:ascii="Arial" w:hAnsi="Arial" w:cs="Arial"/>
          <w:szCs w:val="24"/>
        </w:rPr>
        <w:t xml:space="preserve"> </w:t>
      </w:r>
      <w:r w:rsidR="00E665CA">
        <w:rPr>
          <w:rFonts w:ascii="Arial" w:hAnsi="Arial" w:cs="Arial"/>
          <w:szCs w:val="24"/>
        </w:rPr>
        <w:t xml:space="preserve">señor </w:t>
      </w:r>
      <w:r w:rsidR="00413BB4">
        <w:rPr>
          <w:rFonts w:ascii="Arial" w:hAnsi="Arial" w:cs="Arial"/>
          <w:szCs w:val="24"/>
        </w:rPr>
        <w:t xml:space="preserve">González </w:t>
      </w:r>
      <w:proofErr w:type="spellStart"/>
      <w:r w:rsidR="00413BB4">
        <w:rPr>
          <w:rFonts w:ascii="Arial" w:hAnsi="Arial" w:cs="Arial"/>
          <w:szCs w:val="24"/>
        </w:rPr>
        <w:t>González</w:t>
      </w:r>
      <w:proofErr w:type="spellEnd"/>
      <w:r w:rsidR="00413BB4">
        <w:rPr>
          <w:rFonts w:ascii="Arial" w:hAnsi="Arial" w:cs="Arial"/>
          <w:szCs w:val="24"/>
        </w:rPr>
        <w:t>,</w:t>
      </w:r>
      <w:r w:rsidRPr="00AC486E">
        <w:rPr>
          <w:rFonts w:ascii="Arial" w:hAnsi="Arial" w:cs="Arial"/>
          <w:szCs w:val="24"/>
        </w:rPr>
        <w:t xml:space="preserve"> la normativa </w:t>
      </w:r>
      <w:r w:rsidR="00F7229A">
        <w:rPr>
          <w:rFonts w:ascii="Arial" w:hAnsi="Arial" w:cs="Arial"/>
          <w:szCs w:val="24"/>
        </w:rPr>
        <w:t xml:space="preserve">aplicable </w:t>
      </w:r>
      <w:r w:rsidRPr="00AC486E">
        <w:rPr>
          <w:rFonts w:ascii="Arial" w:hAnsi="Arial" w:cs="Arial"/>
          <w:szCs w:val="24"/>
        </w:rPr>
        <w:t xml:space="preserve">en esta actuación es el artículo </w:t>
      </w:r>
      <w:r w:rsidR="008C7277">
        <w:rPr>
          <w:rFonts w:ascii="Arial" w:hAnsi="Arial" w:cs="Arial"/>
          <w:szCs w:val="24"/>
        </w:rPr>
        <w:t xml:space="preserve">46 </w:t>
      </w:r>
      <w:r w:rsidR="00F7229A">
        <w:rPr>
          <w:rFonts w:ascii="Arial" w:hAnsi="Arial" w:cs="Arial"/>
          <w:szCs w:val="24"/>
        </w:rPr>
        <w:t xml:space="preserve">de </w:t>
      </w:r>
      <w:r w:rsidRPr="00AC486E">
        <w:rPr>
          <w:rFonts w:ascii="Arial" w:hAnsi="Arial" w:cs="Arial"/>
          <w:szCs w:val="24"/>
        </w:rPr>
        <w:t xml:space="preserve">la Ley </w:t>
      </w:r>
      <w:r w:rsidR="008C7277">
        <w:rPr>
          <w:rFonts w:ascii="Arial" w:hAnsi="Arial" w:cs="Arial"/>
          <w:szCs w:val="24"/>
        </w:rPr>
        <w:t>100 de 199</w:t>
      </w:r>
      <w:r w:rsidRPr="00AC486E">
        <w:rPr>
          <w:rFonts w:ascii="Arial" w:hAnsi="Arial" w:cs="Arial"/>
          <w:szCs w:val="24"/>
        </w:rPr>
        <w:t>3</w:t>
      </w:r>
      <w:r w:rsidR="00DF4DE4" w:rsidRPr="00DF4DE4">
        <w:rPr>
          <w:rFonts w:ascii="Arial Narrow" w:hAnsi="Arial Narrow" w:cs="Arial"/>
          <w:sz w:val="28"/>
          <w:szCs w:val="28"/>
        </w:rPr>
        <w:t xml:space="preserve"> </w:t>
      </w:r>
      <w:r w:rsidR="00DF4DE4" w:rsidRPr="00DF4DE4">
        <w:rPr>
          <w:rFonts w:ascii="Arial" w:hAnsi="Arial" w:cs="Arial"/>
          <w:szCs w:val="28"/>
        </w:rPr>
        <w:t>en su versión original</w:t>
      </w:r>
      <w:r w:rsidRPr="00AC486E">
        <w:rPr>
          <w:rFonts w:ascii="Arial" w:hAnsi="Arial" w:cs="Arial"/>
          <w:szCs w:val="24"/>
        </w:rPr>
        <w:t>, que pa</w:t>
      </w:r>
      <w:r w:rsidR="00B8518E">
        <w:rPr>
          <w:rFonts w:ascii="Arial" w:hAnsi="Arial" w:cs="Arial"/>
          <w:szCs w:val="24"/>
        </w:rPr>
        <w:t xml:space="preserve">ra los afiliados al sistema de </w:t>
      </w:r>
      <w:r w:rsidRPr="00AC486E">
        <w:rPr>
          <w:rFonts w:ascii="Arial" w:hAnsi="Arial" w:cs="Arial"/>
          <w:szCs w:val="24"/>
        </w:rPr>
        <w:t xml:space="preserve">seguridad social, exige </w:t>
      </w:r>
      <w:r w:rsidR="007E5F18" w:rsidRPr="00AC486E">
        <w:rPr>
          <w:rFonts w:ascii="Arial" w:hAnsi="Arial" w:cs="Arial"/>
          <w:szCs w:val="24"/>
        </w:rPr>
        <w:t>haber</w:t>
      </w:r>
      <w:r w:rsidR="008C7277">
        <w:rPr>
          <w:rFonts w:ascii="Arial" w:hAnsi="Arial" w:cs="Arial"/>
          <w:szCs w:val="24"/>
        </w:rPr>
        <w:t xml:space="preserve"> cotizado 26 </w:t>
      </w:r>
      <w:r w:rsidRPr="00AC486E">
        <w:rPr>
          <w:rFonts w:ascii="Arial" w:hAnsi="Arial" w:cs="Arial"/>
          <w:szCs w:val="24"/>
        </w:rPr>
        <w:t>semanas</w:t>
      </w:r>
      <w:r w:rsidR="008C7277">
        <w:rPr>
          <w:rFonts w:ascii="Arial" w:hAnsi="Arial" w:cs="Arial"/>
          <w:szCs w:val="24"/>
        </w:rPr>
        <w:t xml:space="preserve"> al momento de la muerte o habiendo dejado de cotizar hubiere efectuado aportes durante por lo menos 26 semanas del año inmediatamente anterior al momento en que se produzca la muerte</w:t>
      </w:r>
      <w:r w:rsidRPr="00AC486E">
        <w:rPr>
          <w:rFonts w:ascii="Arial" w:hAnsi="Arial" w:cs="Arial"/>
          <w:szCs w:val="24"/>
        </w:rPr>
        <w:t xml:space="preserve"> y</w:t>
      </w:r>
      <w:r w:rsidR="00F7229A">
        <w:rPr>
          <w:rFonts w:ascii="Arial" w:hAnsi="Arial" w:cs="Arial"/>
          <w:szCs w:val="24"/>
        </w:rPr>
        <w:t>, confor</w:t>
      </w:r>
      <w:r w:rsidR="008C7277">
        <w:rPr>
          <w:rFonts w:ascii="Arial" w:hAnsi="Arial" w:cs="Arial"/>
          <w:szCs w:val="24"/>
        </w:rPr>
        <w:t>me al artículo 47</w:t>
      </w:r>
      <w:r w:rsidR="00F7229A">
        <w:rPr>
          <w:rFonts w:ascii="Arial" w:hAnsi="Arial" w:cs="Arial"/>
          <w:szCs w:val="24"/>
        </w:rPr>
        <w:t xml:space="preserve"> de esa misma normativa, </w:t>
      </w:r>
      <w:r w:rsidRPr="00AC486E">
        <w:rPr>
          <w:rFonts w:ascii="Arial" w:hAnsi="Arial" w:cs="Arial"/>
          <w:szCs w:val="24"/>
        </w:rPr>
        <w:t xml:space="preserve"> </w:t>
      </w:r>
      <w:r w:rsidR="00764C9B" w:rsidRPr="00AC486E">
        <w:rPr>
          <w:rFonts w:ascii="Arial" w:hAnsi="Arial" w:cs="Arial"/>
          <w:szCs w:val="24"/>
        </w:rPr>
        <w:t xml:space="preserve">para </w:t>
      </w:r>
      <w:r w:rsidRPr="00AC486E">
        <w:rPr>
          <w:rFonts w:ascii="Arial" w:hAnsi="Arial" w:cs="Arial"/>
          <w:szCs w:val="24"/>
        </w:rPr>
        <w:t>quien reclame la prestación en calidad de cónyuge o compañera</w:t>
      </w:r>
      <w:r w:rsidR="00764C9B" w:rsidRPr="00AC486E">
        <w:rPr>
          <w:rFonts w:ascii="Arial" w:hAnsi="Arial" w:cs="Arial"/>
          <w:szCs w:val="24"/>
        </w:rPr>
        <w:t xml:space="preserve"> supérstite, </w:t>
      </w:r>
      <w:r w:rsidR="007E5F18" w:rsidRPr="00AC486E">
        <w:rPr>
          <w:rFonts w:ascii="Arial" w:hAnsi="Arial" w:cs="Arial"/>
          <w:szCs w:val="24"/>
        </w:rPr>
        <w:t xml:space="preserve">una convivencia </w:t>
      </w:r>
      <w:r w:rsidRPr="00AC486E">
        <w:rPr>
          <w:rFonts w:ascii="Arial" w:hAnsi="Arial" w:cs="Arial"/>
          <w:szCs w:val="24"/>
        </w:rPr>
        <w:t xml:space="preserve">con el causante por espacio </w:t>
      </w:r>
      <w:r w:rsidR="008C7277">
        <w:rPr>
          <w:rFonts w:ascii="Arial" w:hAnsi="Arial" w:cs="Arial"/>
          <w:szCs w:val="24"/>
        </w:rPr>
        <w:t>de</w:t>
      </w:r>
      <w:r w:rsidRPr="00AC486E">
        <w:rPr>
          <w:rFonts w:ascii="Arial" w:hAnsi="Arial" w:cs="Arial"/>
          <w:szCs w:val="24"/>
        </w:rPr>
        <w:t xml:space="preserve"> </w:t>
      </w:r>
      <w:r w:rsidR="008C7277">
        <w:rPr>
          <w:rFonts w:ascii="Arial" w:hAnsi="Arial" w:cs="Arial"/>
          <w:szCs w:val="24"/>
        </w:rPr>
        <w:t>2</w:t>
      </w:r>
      <w:r w:rsidRPr="00AC486E">
        <w:rPr>
          <w:rFonts w:ascii="Arial" w:hAnsi="Arial" w:cs="Arial"/>
          <w:szCs w:val="24"/>
        </w:rPr>
        <w:t xml:space="preserve"> años</w:t>
      </w:r>
      <w:r w:rsidR="008C7277">
        <w:rPr>
          <w:rFonts w:ascii="Arial" w:hAnsi="Arial" w:cs="Arial"/>
          <w:szCs w:val="24"/>
        </w:rPr>
        <w:t xml:space="preserve"> continuos con anterioridad al deceso</w:t>
      </w:r>
      <w:r w:rsidR="008C7277" w:rsidRPr="00551B9A">
        <w:rPr>
          <w:rFonts w:ascii="Arial" w:hAnsi="Arial" w:cs="Arial"/>
          <w:szCs w:val="24"/>
        </w:rPr>
        <w:t>, salvo que haya procreado uno o más hijos con el pensionado fallecido.</w:t>
      </w:r>
    </w:p>
    <w:p w:rsidR="00104110" w:rsidRDefault="00104110" w:rsidP="00385D77">
      <w:pPr>
        <w:autoSpaceDE w:val="0"/>
        <w:autoSpaceDN w:val="0"/>
        <w:adjustRightInd w:val="0"/>
        <w:spacing w:line="276" w:lineRule="auto"/>
        <w:jc w:val="both"/>
        <w:rPr>
          <w:rFonts w:ascii="Arial" w:hAnsi="Arial" w:cs="Arial"/>
          <w:szCs w:val="24"/>
        </w:rPr>
      </w:pPr>
    </w:p>
    <w:p w:rsidR="00F7229A" w:rsidRDefault="00F7229A" w:rsidP="00385D77">
      <w:pPr>
        <w:autoSpaceDE w:val="0"/>
        <w:autoSpaceDN w:val="0"/>
        <w:adjustRightInd w:val="0"/>
        <w:spacing w:line="276" w:lineRule="auto"/>
        <w:jc w:val="both"/>
        <w:rPr>
          <w:rFonts w:ascii="Arial" w:hAnsi="Arial" w:cs="Arial"/>
          <w:szCs w:val="24"/>
        </w:rPr>
      </w:pPr>
      <w:r>
        <w:rPr>
          <w:rFonts w:ascii="Arial" w:hAnsi="Arial" w:cs="Arial"/>
          <w:szCs w:val="24"/>
        </w:rPr>
        <w:t>Conforme a lo anterior, debe determinarse e</w:t>
      </w:r>
      <w:r w:rsidR="008C7277">
        <w:rPr>
          <w:rFonts w:ascii="Arial" w:hAnsi="Arial" w:cs="Arial"/>
          <w:szCs w:val="24"/>
        </w:rPr>
        <w:t>n primer lugar si dentro del año inmediatamente anterior</w:t>
      </w:r>
      <w:r>
        <w:rPr>
          <w:rFonts w:ascii="Arial" w:hAnsi="Arial" w:cs="Arial"/>
          <w:szCs w:val="24"/>
        </w:rPr>
        <w:t xml:space="preserve"> al deceso del señor </w:t>
      </w:r>
      <w:r w:rsidR="008C7277">
        <w:rPr>
          <w:rFonts w:ascii="Arial" w:hAnsi="Arial" w:cs="Arial"/>
          <w:szCs w:val="24"/>
        </w:rPr>
        <w:t xml:space="preserve">González </w:t>
      </w:r>
      <w:proofErr w:type="spellStart"/>
      <w:r w:rsidR="008C7277">
        <w:rPr>
          <w:rFonts w:ascii="Arial" w:hAnsi="Arial" w:cs="Arial"/>
          <w:szCs w:val="24"/>
        </w:rPr>
        <w:t>González</w:t>
      </w:r>
      <w:proofErr w:type="spellEnd"/>
      <w:r>
        <w:rPr>
          <w:rFonts w:ascii="Arial" w:hAnsi="Arial" w:cs="Arial"/>
          <w:szCs w:val="24"/>
        </w:rPr>
        <w:t>, es decir, en el</w:t>
      </w:r>
      <w:r w:rsidR="008C7277">
        <w:rPr>
          <w:rFonts w:ascii="Arial" w:hAnsi="Arial" w:cs="Arial"/>
          <w:szCs w:val="24"/>
        </w:rPr>
        <w:t xml:space="preserve"> periodo comprendido entre el 11</w:t>
      </w:r>
      <w:r>
        <w:rPr>
          <w:rFonts w:ascii="Arial" w:hAnsi="Arial" w:cs="Arial"/>
          <w:szCs w:val="24"/>
        </w:rPr>
        <w:t xml:space="preserve"> de </w:t>
      </w:r>
      <w:r w:rsidR="008C7277">
        <w:rPr>
          <w:rFonts w:ascii="Arial" w:hAnsi="Arial" w:cs="Arial"/>
          <w:szCs w:val="24"/>
        </w:rPr>
        <w:t>febrero de 1996</w:t>
      </w:r>
      <w:r w:rsidR="009B5608">
        <w:rPr>
          <w:rFonts w:ascii="Arial" w:hAnsi="Arial" w:cs="Arial"/>
          <w:szCs w:val="24"/>
        </w:rPr>
        <w:t xml:space="preserve"> y la misma fecha de 1997, alcanzó a reunir 26</w:t>
      </w:r>
      <w:r>
        <w:rPr>
          <w:rFonts w:ascii="Arial" w:hAnsi="Arial" w:cs="Arial"/>
          <w:szCs w:val="24"/>
        </w:rPr>
        <w:t xml:space="preserve"> semanas de cotización, para lo cual debe acudirse a la historia laboral válida para prestaciones económicas visible</w:t>
      </w:r>
      <w:r w:rsidR="009B5608">
        <w:rPr>
          <w:rFonts w:ascii="Arial" w:hAnsi="Arial" w:cs="Arial"/>
          <w:szCs w:val="24"/>
        </w:rPr>
        <w:t xml:space="preserve">s a folios 45 a 48. </w:t>
      </w:r>
      <w:proofErr w:type="gramStart"/>
      <w:r w:rsidR="009B5608">
        <w:rPr>
          <w:rFonts w:ascii="Arial" w:hAnsi="Arial" w:cs="Arial"/>
          <w:szCs w:val="24"/>
        </w:rPr>
        <w:t>del</w:t>
      </w:r>
      <w:proofErr w:type="gramEnd"/>
      <w:r w:rsidR="009B5608">
        <w:rPr>
          <w:rFonts w:ascii="Arial" w:hAnsi="Arial" w:cs="Arial"/>
          <w:szCs w:val="24"/>
        </w:rPr>
        <w:t xml:space="preserve"> cuaderno de primera instancia</w:t>
      </w:r>
      <w:r>
        <w:rPr>
          <w:rFonts w:ascii="Arial" w:hAnsi="Arial" w:cs="Arial"/>
          <w:szCs w:val="24"/>
        </w:rPr>
        <w:t>, de donde se evidencia que dentro de ese lapso no registra alguna cotización, con lo cual resulta</w:t>
      </w:r>
      <w:r w:rsidR="009B5608">
        <w:rPr>
          <w:rFonts w:ascii="Arial" w:hAnsi="Arial" w:cs="Arial"/>
          <w:szCs w:val="24"/>
        </w:rPr>
        <w:t>ría</w:t>
      </w:r>
      <w:r>
        <w:rPr>
          <w:rFonts w:ascii="Arial" w:hAnsi="Arial" w:cs="Arial"/>
          <w:szCs w:val="24"/>
        </w:rPr>
        <w:t xml:space="preserve"> fácil colegir que no satisfizo </w:t>
      </w:r>
      <w:r w:rsidR="009B5608">
        <w:rPr>
          <w:rFonts w:ascii="Arial" w:hAnsi="Arial" w:cs="Arial"/>
          <w:szCs w:val="24"/>
        </w:rPr>
        <w:t>las exigencias del artículo 46</w:t>
      </w:r>
      <w:r w:rsidR="004348AB" w:rsidRPr="00AC486E">
        <w:rPr>
          <w:rFonts w:ascii="Arial" w:hAnsi="Arial" w:cs="Arial"/>
          <w:szCs w:val="24"/>
        </w:rPr>
        <w:t xml:space="preserve"> de la Ley </w:t>
      </w:r>
      <w:r w:rsidR="009B5608">
        <w:rPr>
          <w:rFonts w:ascii="Arial" w:hAnsi="Arial" w:cs="Arial"/>
          <w:szCs w:val="24"/>
        </w:rPr>
        <w:t xml:space="preserve">100 </w:t>
      </w:r>
      <w:r w:rsidR="004348AB" w:rsidRPr="00AC486E">
        <w:rPr>
          <w:rFonts w:ascii="Arial" w:hAnsi="Arial" w:cs="Arial"/>
          <w:szCs w:val="24"/>
        </w:rPr>
        <w:t xml:space="preserve">de </w:t>
      </w:r>
      <w:r w:rsidR="009B5608">
        <w:rPr>
          <w:rFonts w:ascii="Arial" w:hAnsi="Arial" w:cs="Arial"/>
          <w:szCs w:val="24"/>
        </w:rPr>
        <w:t>199</w:t>
      </w:r>
      <w:r w:rsidR="004348AB" w:rsidRPr="00AC486E">
        <w:rPr>
          <w:rFonts w:ascii="Arial" w:hAnsi="Arial" w:cs="Arial"/>
          <w:szCs w:val="24"/>
        </w:rPr>
        <w:t>3</w:t>
      </w:r>
      <w:r>
        <w:rPr>
          <w:rFonts w:ascii="Arial" w:hAnsi="Arial" w:cs="Arial"/>
          <w:szCs w:val="24"/>
        </w:rPr>
        <w:t>.</w:t>
      </w:r>
    </w:p>
    <w:p w:rsidR="00F7229A" w:rsidRDefault="00F7229A" w:rsidP="00F017BF">
      <w:pPr>
        <w:autoSpaceDE w:val="0"/>
        <w:autoSpaceDN w:val="0"/>
        <w:adjustRightInd w:val="0"/>
        <w:spacing w:line="276" w:lineRule="auto"/>
        <w:ind w:firstLine="858"/>
        <w:jc w:val="both"/>
        <w:rPr>
          <w:rFonts w:ascii="Arial" w:hAnsi="Arial" w:cs="Arial"/>
          <w:szCs w:val="24"/>
        </w:rPr>
      </w:pPr>
    </w:p>
    <w:p w:rsidR="00F7229A" w:rsidRDefault="009B5608" w:rsidP="00385D77">
      <w:pPr>
        <w:autoSpaceDE w:val="0"/>
        <w:autoSpaceDN w:val="0"/>
        <w:adjustRightInd w:val="0"/>
        <w:spacing w:line="276" w:lineRule="auto"/>
        <w:jc w:val="both"/>
        <w:rPr>
          <w:rFonts w:ascii="Arial" w:hAnsi="Arial" w:cs="Arial"/>
          <w:szCs w:val="24"/>
        </w:rPr>
      </w:pPr>
      <w:r>
        <w:rPr>
          <w:rFonts w:ascii="Arial" w:hAnsi="Arial" w:cs="Arial"/>
          <w:szCs w:val="24"/>
        </w:rPr>
        <w:t>Sin embargo y</w:t>
      </w:r>
      <w:r w:rsidR="00F7229A">
        <w:rPr>
          <w:rFonts w:ascii="Arial" w:hAnsi="Arial" w:cs="Arial"/>
          <w:szCs w:val="24"/>
        </w:rPr>
        <w:t xml:space="preserve"> teniendo en cuenta que </w:t>
      </w:r>
      <w:r w:rsidR="00A27137">
        <w:rPr>
          <w:rFonts w:ascii="Arial" w:hAnsi="Arial" w:cs="Arial"/>
          <w:szCs w:val="24"/>
        </w:rPr>
        <w:t>en el libelo introductorio se depreca la aplicación del principio de la condición más beneficiosa, se analizará su procedibilidad en el caso concreto.</w:t>
      </w:r>
    </w:p>
    <w:p w:rsidR="00A27137" w:rsidRDefault="00A27137" w:rsidP="00F017BF">
      <w:pPr>
        <w:autoSpaceDE w:val="0"/>
        <w:autoSpaceDN w:val="0"/>
        <w:adjustRightInd w:val="0"/>
        <w:spacing w:line="276" w:lineRule="auto"/>
        <w:ind w:firstLine="858"/>
        <w:jc w:val="both"/>
        <w:rPr>
          <w:rFonts w:ascii="Arial" w:hAnsi="Arial" w:cs="Arial"/>
          <w:szCs w:val="24"/>
        </w:rPr>
      </w:pPr>
    </w:p>
    <w:p w:rsidR="00A27137" w:rsidRPr="00D578CB" w:rsidRDefault="00A27137" w:rsidP="00385D77">
      <w:pPr>
        <w:autoSpaceDE w:val="0"/>
        <w:autoSpaceDN w:val="0"/>
        <w:adjustRightInd w:val="0"/>
        <w:spacing w:line="276" w:lineRule="auto"/>
        <w:jc w:val="both"/>
        <w:rPr>
          <w:rFonts w:ascii="Arial" w:hAnsi="Arial" w:cs="Arial"/>
          <w:szCs w:val="24"/>
        </w:rPr>
      </w:pPr>
      <w:r>
        <w:rPr>
          <w:rFonts w:ascii="Arial" w:hAnsi="Arial" w:cs="Arial"/>
          <w:szCs w:val="24"/>
        </w:rPr>
        <w:t xml:space="preserve">Así pues, frente a este aspecto, </w:t>
      </w:r>
      <w:r w:rsidR="00AC27C7">
        <w:rPr>
          <w:rFonts w:ascii="Arial" w:hAnsi="Arial" w:cs="Arial"/>
          <w:szCs w:val="24"/>
        </w:rPr>
        <w:t>si bien existe divergencia entre la Corte Constitucional y la Corte Suprema de Justicia</w:t>
      </w:r>
      <w:r w:rsidR="00561314">
        <w:rPr>
          <w:rStyle w:val="Refdenotaalpie"/>
          <w:rFonts w:ascii="Arial" w:hAnsi="Arial" w:cs="Arial"/>
          <w:szCs w:val="24"/>
        </w:rPr>
        <w:footnoteReference w:id="2"/>
      </w:r>
      <w:r w:rsidR="00AC27C7">
        <w:rPr>
          <w:rFonts w:ascii="Arial" w:hAnsi="Arial" w:cs="Arial"/>
          <w:szCs w:val="24"/>
        </w:rPr>
        <w:t xml:space="preserve"> en relación con la aplicación del principio de la condición más beneficiosa respecto a la aplicación del Acuerdo 049 de 1990 cuando la muerte hubiese ocurrido con posterioridad a la vigencia de la ley </w:t>
      </w:r>
      <w:r w:rsidR="00A65E5B">
        <w:rPr>
          <w:rFonts w:ascii="Arial" w:hAnsi="Arial" w:cs="Arial"/>
          <w:szCs w:val="24"/>
        </w:rPr>
        <w:t xml:space="preserve"> </w:t>
      </w:r>
      <w:r w:rsidR="00AC27C7">
        <w:rPr>
          <w:rFonts w:ascii="Arial" w:hAnsi="Arial" w:cs="Arial"/>
          <w:szCs w:val="24"/>
        </w:rPr>
        <w:t>797 de 2003</w:t>
      </w:r>
      <w:r w:rsidR="00561314">
        <w:rPr>
          <w:rFonts w:ascii="Arial" w:hAnsi="Arial" w:cs="Arial"/>
          <w:szCs w:val="24"/>
        </w:rPr>
        <w:t xml:space="preserve">, no hay reparo en cuanto se aplique la norma inmediatamente anterior a la </w:t>
      </w:r>
      <w:r w:rsidR="00561314" w:rsidRPr="007B1977">
        <w:rPr>
          <w:rFonts w:ascii="Arial" w:hAnsi="Arial" w:cs="Arial"/>
          <w:color w:val="000000"/>
          <w:szCs w:val="24"/>
          <w:lang w:val="es-ES"/>
        </w:rPr>
        <w:t>vigente en el momento en que se estructuró el derecho</w:t>
      </w:r>
      <w:r w:rsidR="00561314">
        <w:rPr>
          <w:rFonts w:ascii="Arial" w:hAnsi="Arial" w:cs="Arial"/>
          <w:color w:val="000000"/>
          <w:szCs w:val="24"/>
          <w:lang w:val="es-ES"/>
        </w:rPr>
        <w:t xml:space="preserve">, </w:t>
      </w:r>
      <w:r w:rsidR="00450903" w:rsidRPr="00D578CB">
        <w:rPr>
          <w:rFonts w:ascii="Arial" w:hAnsi="Arial" w:cs="Arial"/>
          <w:szCs w:val="24"/>
        </w:rPr>
        <w:t xml:space="preserve">que en el caso particular de las pensiones de sobrevivientes </w:t>
      </w:r>
      <w:r w:rsidR="00561314">
        <w:rPr>
          <w:rFonts w:ascii="Arial" w:hAnsi="Arial" w:cs="Arial"/>
          <w:szCs w:val="24"/>
        </w:rPr>
        <w:t>lo sería el deceso del afiliado, supuesto fáctico en el que nos encontramos.</w:t>
      </w:r>
    </w:p>
    <w:p w:rsidR="00F7229A" w:rsidRPr="00D578CB" w:rsidRDefault="00F7229A" w:rsidP="00F017BF">
      <w:pPr>
        <w:autoSpaceDE w:val="0"/>
        <w:autoSpaceDN w:val="0"/>
        <w:adjustRightInd w:val="0"/>
        <w:spacing w:line="276" w:lineRule="auto"/>
        <w:ind w:firstLine="858"/>
        <w:jc w:val="both"/>
        <w:rPr>
          <w:rFonts w:ascii="Arial" w:hAnsi="Arial" w:cs="Arial"/>
          <w:szCs w:val="24"/>
        </w:rPr>
      </w:pPr>
    </w:p>
    <w:p w:rsidR="00194FFF" w:rsidRDefault="00966F23" w:rsidP="00194FFF">
      <w:pPr>
        <w:spacing w:line="276" w:lineRule="auto"/>
        <w:jc w:val="both"/>
        <w:rPr>
          <w:rFonts w:ascii="Arial" w:hAnsi="Arial" w:cs="Arial"/>
          <w:szCs w:val="24"/>
        </w:rPr>
      </w:pPr>
      <w:r w:rsidRPr="00D578CB">
        <w:rPr>
          <w:rFonts w:ascii="Arial" w:hAnsi="Arial" w:cs="Arial"/>
          <w:szCs w:val="24"/>
        </w:rPr>
        <w:t>En</w:t>
      </w:r>
      <w:r w:rsidR="00194FFF">
        <w:rPr>
          <w:rFonts w:ascii="Arial" w:hAnsi="Arial" w:cs="Arial"/>
          <w:szCs w:val="24"/>
        </w:rPr>
        <w:t xml:space="preserve"> este orden de ideas, para el 11</w:t>
      </w:r>
      <w:r w:rsidRPr="00D578CB">
        <w:rPr>
          <w:rFonts w:ascii="Arial" w:hAnsi="Arial" w:cs="Arial"/>
          <w:szCs w:val="24"/>
        </w:rPr>
        <w:t xml:space="preserve"> de </w:t>
      </w:r>
      <w:r w:rsidR="00194FFF">
        <w:rPr>
          <w:rFonts w:ascii="Arial" w:hAnsi="Arial" w:cs="Arial"/>
          <w:szCs w:val="24"/>
        </w:rPr>
        <w:t>febrero</w:t>
      </w:r>
      <w:r w:rsidRPr="00D578CB">
        <w:rPr>
          <w:rFonts w:ascii="Arial" w:hAnsi="Arial" w:cs="Arial"/>
          <w:szCs w:val="24"/>
        </w:rPr>
        <w:t xml:space="preserve"> de </w:t>
      </w:r>
      <w:r w:rsidR="00194FFF">
        <w:rPr>
          <w:rFonts w:ascii="Arial" w:hAnsi="Arial" w:cs="Arial"/>
          <w:szCs w:val="24"/>
        </w:rPr>
        <w:t>199</w:t>
      </w:r>
      <w:r w:rsidRPr="00D578CB">
        <w:rPr>
          <w:rFonts w:ascii="Arial" w:hAnsi="Arial" w:cs="Arial"/>
          <w:szCs w:val="24"/>
        </w:rPr>
        <w:t>7,</w:t>
      </w:r>
      <w:r w:rsidR="00194FFF">
        <w:rPr>
          <w:rFonts w:ascii="Arial" w:hAnsi="Arial" w:cs="Arial"/>
          <w:szCs w:val="24"/>
        </w:rPr>
        <w:t xml:space="preserve"> la norma vigente era la Ley 100</w:t>
      </w:r>
      <w:r w:rsidRPr="00D578CB">
        <w:rPr>
          <w:rFonts w:ascii="Arial" w:hAnsi="Arial" w:cs="Arial"/>
          <w:szCs w:val="24"/>
        </w:rPr>
        <w:t xml:space="preserve"> de </w:t>
      </w:r>
      <w:r w:rsidR="00194FFF">
        <w:rPr>
          <w:rFonts w:ascii="Arial" w:hAnsi="Arial" w:cs="Arial"/>
          <w:szCs w:val="24"/>
        </w:rPr>
        <w:t>199</w:t>
      </w:r>
      <w:r w:rsidRPr="00D578CB">
        <w:rPr>
          <w:rFonts w:ascii="Arial" w:hAnsi="Arial" w:cs="Arial"/>
          <w:szCs w:val="24"/>
        </w:rPr>
        <w:t>3,</w:t>
      </w:r>
      <w:r w:rsidR="00194FFF" w:rsidRPr="00194FFF">
        <w:rPr>
          <w:rFonts w:ascii="Arial" w:hAnsi="Arial" w:cs="Arial"/>
          <w:color w:val="000000"/>
          <w:szCs w:val="24"/>
          <w:lang w:val="es-ES"/>
        </w:rPr>
        <w:t xml:space="preserve"> </w:t>
      </w:r>
      <w:r w:rsidR="00194FFF">
        <w:rPr>
          <w:rFonts w:ascii="Arial" w:hAnsi="Arial" w:cs="Arial"/>
          <w:color w:val="000000"/>
          <w:szCs w:val="24"/>
          <w:lang w:val="es-ES"/>
        </w:rPr>
        <w:t>cuyas exigencias no</w:t>
      </w:r>
      <w:r w:rsidR="00194FFF" w:rsidRPr="007B1977">
        <w:rPr>
          <w:rFonts w:ascii="Arial" w:hAnsi="Arial" w:cs="Arial"/>
          <w:color w:val="000000"/>
          <w:szCs w:val="24"/>
          <w:lang w:val="es-ES"/>
        </w:rPr>
        <w:t xml:space="preserve"> se </w:t>
      </w:r>
      <w:r w:rsidR="002777B2" w:rsidRPr="007B1977">
        <w:rPr>
          <w:rFonts w:ascii="Arial" w:hAnsi="Arial" w:cs="Arial"/>
          <w:color w:val="000000"/>
          <w:szCs w:val="24"/>
          <w:lang w:val="es-ES"/>
        </w:rPr>
        <w:t>reún</w:t>
      </w:r>
      <w:r w:rsidR="002777B2">
        <w:rPr>
          <w:rFonts w:ascii="Arial" w:hAnsi="Arial" w:cs="Arial"/>
          <w:color w:val="000000"/>
          <w:szCs w:val="24"/>
          <w:lang w:val="es-ES"/>
        </w:rPr>
        <w:t>en</w:t>
      </w:r>
      <w:r w:rsidR="00194FFF" w:rsidRPr="007B1977">
        <w:rPr>
          <w:rFonts w:ascii="Arial" w:hAnsi="Arial" w:cs="Arial"/>
          <w:color w:val="000000"/>
          <w:szCs w:val="24"/>
          <w:lang w:val="es-ES"/>
        </w:rPr>
        <w:t xml:space="preserve"> en este caso,</w:t>
      </w:r>
      <w:r w:rsidR="00081200">
        <w:rPr>
          <w:rFonts w:ascii="Arial" w:hAnsi="Arial" w:cs="Arial"/>
          <w:color w:val="000000"/>
          <w:szCs w:val="24"/>
          <w:lang w:val="es-ES"/>
        </w:rPr>
        <w:t xml:space="preserve"> como se explicó líneas atrás; </w:t>
      </w:r>
      <w:r w:rsidR="00194FFF" w:rsidRPr="007B1977">
        <w:rPr>
          <w:rFonts w:ascii="Arial" w:hAnsi="Arial" w:cs="Arial"/>
          <w:color w:val="000000"/>
          <w:szCs w:val="24"/>
          <w:lang w:val="es-ES"/>
        </w:rPr>
        <w:t xml:space="preserve"> </w:t>
      </w:r>
      <w:r w:rsidR="00194FFF">
        <w:rPr>
          <w:rFonts w:ascii="Arial" w:hAnsi="Arial" w:cs="Arial"/>
          <w:color w:val="000000"/>
          <w:szCs w:val="24"/>
          <w:lang w:val="es-ES"/>
        </w:rPr>
        <w:t xml:space="preserve">sin embargo, teniendo en cuenta </w:t>
      </w:r>
      <w:r w:rsidRPr="00D578CB">
        <w:rPr>
          <w:rFonts w:ascii="Arial" w:hAnsi="Arial" w:cs="Arial"/>
          <w:szCs w:val="24"/>
        </w:rPr>
        <w:t xml:space="preserve">que la disposición inmediatamente anterior </w:t>
      </w:r>
      <w:r w:rsidR="000A397D" w:rsidRPr="00D578CB">
        <w:rPr>
          <w:rFonts w:ascii="Arial" w:hAnsi="Arial" w:cs="Arial"/>
          <w:szCs w:val="24"/>
        </w:rPr>
        <w:t xml:space="preserve">resulta ser </w:t>
      </w:r>
      <w:r w:rsidR="00194FFF">
        <w:rPr>
          <w:rFonts w:ascii="Arial" w:hAnsi="Arial" w:cs="Arial"/>
          <w:szCs w:val="24"/>
        </w:rPr>
        <w:t>el</w:t>
      </w:r>
      <w:r w:rsidR="00194FFF" w:rsidRPr="00194FFF">
        <w:rPr>
          <w:rFonts w:ascii="Arial" w:hAnsi="Arial" w:cs="Arial"/>
          <w:szCs w:val="24"/>
        </w:rPr>
        <w:t xml:space="preserve"> </w:t>
      </w:r>
      <w:r w:rsidR="00194FFF" w:rsidRPr="00926DF4">
        <w:rPr>
          <w:rFonts w:ascii="Arial" w:hAnsi="Arial" w:cs="Arial"/>
          <w:szCs w:val="24"/>
        </w:rPr>
        <w:t>Acuerdo 049 de 1990</w:t>
      </w:r>
      <w:r w:rsidR="00194FFF">
        <w:rPr>
          <w:rFonts w:ascii="Arial" w:hAnsi="Arial" w:cs="Arial"/>
          <w:szCs w:val="24"/>
        </w:rPr>
        <w:t>, las exigencias del mentado Acuerdo para el reconocimiento de la pensión de sobrevivientes s</w:t>
      </w:r>
      <w:r w:rsidR="002424AA">
        <w:rPr>
          <w:rFonts w:ascii="Arial" w:hAnsi="Arial" w:cs="Arial"/>
          <w:szCs w:val="24"/>
        </w:rPr>
        <w:t>í</w:t>
      </w:r>
      <w:r w:rsidR="00194FFF">
        <w:rPr>
          <w:rFonts w:ascii="Arial" w:hAnsi="Arial" w:cs="Arial"/>
          <w:szCs w:val="24"/>
        </w:rPr>
        <w:t xml:space="preserve"> se cumpl</w:t>
      </w:r>
      <w:r w:rsidR="002424AA">
        <w:rPr>
          <w:rFonts w:ascii="Arial" w:hAnsi="Arial" w:cs="Arial"/>
          <w:szCs w:val="24"/>
        </w:rPr>
        <w:t>en</w:t>
      </w:r>
      <w:r w:rsidR="00194FFF">
        <w:rPr>
          <w:rFonts w:ascii="Arial" w:hAnsi="Arial" w:cs="Arial"/>
          <w:szCs w:val="24"/>
        </w:rPr>
        <w:t>,</w:t>
      </w:r>
      <w:r w:rsidR="002424AA">
        <w:rPr>
          <w:rFonts w:ascii="Arial" w:hAnsi="Arial" w:cs="Arial"/>
          <w:szCs w:val="24"/>
        </w:rPr>
        <w:t xml:space="preserve"> por cuanto la historia laboral refleja que</w:t>
      </w:r>
      <w:r w:rsidR="00194FFF">
        <w:rPr>
          <w:rFonts w:ascii="Arial" w:hAnsi="Arial" w:cs="Arial"/>
          <w:szCs w:val="24"/>
        </w:rPr>
        <w:t xml:space="preserve"> el causante</w:t>
      </w:r>
      <w:r w:rsidR="00C94D7D" w:rsidRPr="00C94D7D">
        <w:rPr>
          <w:rFonts w:ascii="Arial" w:hAnsi="Arial" w:cs="Arial"/>
          <w:szCs w:val="24"/>
        </w:rPr>
        <w:t xml:space="preserve"> </w:t>
      </w:r>
      <w:r w:rsidR="00C94D7D">
        <w:rPr>
          <w:rFonts w:ascii="Arial" w:hAnsi="Arial" w:cs="Arial"/>
          <w:szCs w:val="24"/>
        </w:rPr>
        <w:t xml:space="preserve">acreditó un total de </w:t>
      </w:r>
      <w:r w:rsidR="00C94D7D" w:rsidRPr="00C94D7D">
        <w:rPr>
          <w:rFonts w:ascii="Arial" w:hAnsi="Arial" w:cs="Arial"/>
          <w:szCs w:val="24"/>
        </w:rPr>
        <w:t>335</w:t>
      </w:r>
      <w:r w:rsidR="00C94D7D">
        <w:rPr>
          <w:rFonts w:ascii="Arial" w:hAnsi="Arial" w:cs="Arial"/>
          <w:szCs w:val="24"/>
        </w:rPr>
        <w:t xml:space="preserve"> semanas</w:t>
      </w:r>
      <w:r w:rsidR="00194FFF">
        <w:rPr>
          <w:rFonts w:ascii="Arial" w:hAnsi="Arial" w:cs="Arial"/>
          <w:szCs w:val="24"/>
        </w:rPr>
        <w:t>, entre el 01-01-1970 y el 31-03</w:t>
      </w:r>
      <w:r w:rsidR="002424AA">
        <w:rPr>
          <w:rFonts w:ascii="Arial" w:hAnsi="Arial" w:cs="Arial"/>
          <w:szCs w:val="24"/>
        </w:rPr>
        <w:t>-1994, esto es en vigencia del A</w:t>
      </w:r>
      <w:r w:rsidR="00194FFF">
        <w:rPr>
          <w:rFonts w:ascii="Arial" w:hAnsi="Arial" w:cs="Arial"/>
          <w:szCs w:val="24"/>
        </w:rPr>
        <w:t xml:space="preserve">cuerdo, lo que </w:t>
      </w:r>
      <w:r w:rsidR="00194FFF" w:rsidRPr="00C94D7D">
        <w:rPr>
          <w:rFonts w:ascii="Arial" w:hAnsi="Arial" w:cs="Arial"/>
          <w:szCs w:val="24"/>
        </w:rPr>
        <w:t>satisface</w:t>
      </w:r>
      <w:r w:rsidR="00194FFF">
        <w:rPr>
          <w:rFonts w:ascii="Arial" w:hAnsi="Arial" w:cs="Arial"/>
          <w:szCs w:val="24"/>
        </w:rPr>
        <w:t xml:space="preserve"> los requisitos de los artículos 6 y 25 de dicho acuerdo.</w:t>
      </w:r>
    </w:p>
    <w:p w:rsidR="00194FFF" w:rsidRDefault="00194FFF" w:rsidP="00194FFF">
      <w:pPr>
        <w:spacing w:line="276" w:lineRule="auto"/>
        <w:jc w:val="both"/>
        <w:rPr>
          <w:rFonts w:ascii="Arial" w:hAnsi="Arial" w:cs="Arial"/>
          <w:szCs w:val="24"/>
        </w:rPr>
      </w:pPr>
    </w:p>
    <w:p w:rsidR="004F5114" w:rsidRDefault="00C94D7D" w:rsidP="004F5114">
      <w:pPr>
        <w:spacing w:line="276" w:lineRule="auto"/>
        <w:jc w:val="both"/>
        <w:rPr>
          <w:rFonts w:ascii="Arial" w:hAnsi="Arial" w:cs="Arial"/>
          <w:szCs w:val="24"/>
        </w:rPr>
      </w:pPr>
      <w:r>
        <w:rPr>
          <w:rFonts w:ascii="Arial" w:hAnsi="Arial" w:cs="Arial"/>
          <w:szCs w:val="24"/>
        </w:rPr>
        <w:t>Adicionalmente</w:t>
      </w:r>
      <w:r w:rsidR="00D418FD">
        <w:rPr>
          <w:rFonts w:ascii="Arial" w:hAnsi="Arial" w:cs="Arial"/>
          <w:szCs w:val="24"/>
        </w:rPr>
        <w:t>,</w:t>
      </w:r>
      <w:r>
        <w:rPr>
          <w:rFonts w:ascii="Arial" w:hAnsi="Arial" w:cs="Arial"/>
          <w:szCs w:val="24"/>
        </w:rPr>
        <w:t xml:space="preserve"> con el testimonio Guillermo Castañeda González</w:t>
      </w:r>
      <w:r w:rsidR="0061396E">
        <w:rPr>
          <w:rFonts w:ascii="Arial" w:hAnsi="Arial" w:cs="Arial"/>
          <w:szCs w:val="24"/>
        </w:rPr>
        <w:t xml:space="preserve">; </w:t>
      </w:r>
      <w:r w:rsidR="002424AA" w:rsidRPr="002777B2">
        <w:rPr>
          <w:rFonts w:ascii="Arial" w:hAnsi="Arial" w:cs="Arial"/>
          <w:szCs w:val="24"/>
        </w:rPr>
        <w:t xml:space="preserve">sobrino del causante, quien </w:t>
      </w:r>
      <w:r w:rsidR="002777B2" w:rsidRPr="002777B2">
        <w:rPr>
          <w:rFonts w:ascii="Arial" w:hAnsi="Arial" w:cs="Arial"/>
          <w:szCs w:val="24"/>
        </w:rPr>
        <w:t>aseveró sobre</w:t>
      </w:r>
      <w:r w:rsidR="002424AA" w:rsidRPr="002777B2">
        <w:rPr>
          <w:rFonts w:ascii="Arial" w:hAnsi="Arial" w:cs="Arial"/>
          <w:szCs w:val="24"/>
        </w:rPr>
        <w:t xml:space="preserve"> la convivencia entre el señor González </w:t>
      </w:r>
      <w:proofErr w:type="spellStart"/>
      <w:r w:rsidR="002424AA" w:rsidRPr="002777B2">
        <w:rPr>
          <w:rFonts w:ascii="Arial" w:hAnsi="Arial" w:cs="Arial"/>
          <w:szCs w:val="24"/>
        </w:rPr>
        <w:t>González</w:t>
      </w:r>
      <w:proofErr w:type="spellEnd"/>
      <w:r w:rsidR="00081200">
        <w:rPr>
          <w:rFonts w:ascii="Arial" w:hAnsi="Arial" w:cs="Arial"/>
          <w:szCs w:val="24"/>
        </w:rPr>
        <w:t xml:space="preserve"> y la demandante</w:t>
      </w:r>
      <w:r w:rsidR="002424AA" w:rsidRPr="002777B2">
        <w:rPr>
          <w:rFonts w:ascii="Arial" w:hAnsi="Arial" w:cs="Arial"/>
          <w:szCs w:val="24"/>
        </w:rPr>
        <w:t xml:space="preserve"> desde el año 1970 hasta el fallecimiento del mismo, qu</w:t>
      </w:r>
      <w:r w:rsidR="00D418FD">
        <w:rPr>
          <w:rFonts w:ascii="Arial" w:hAnsi="Arial" w:cs="Arial"/>
          <w:szCs w:val="24"/>
        </w:rPr>
        <w:t>i</w:t>
      </w:r>
      <w:r w:rsidR="002424AA" w:rsidRPr="002777B2">
        <w:rPr>
          <w:rFonts w:ascii="Arial" w:hAnsi="Arial" w:cs="Arial"/>
          <w:szCs w:val="24"/>
        </w:rPr>
        <w:t>e</w:t>
      </w:r>
      <w:r w:rsidR="00D418FD">
        <w:rPr>
          <w:rFonts w:ascii="Arial" w:hAnsi="Arial" w:cs="Arial"/>
          <w:szCs w:val="24"/>
        </w:rPr>
        <w:t>nes</w:t>
      </w:r>
      <w:r w:rsidR="002424AA" w:rsidRPr="002777B2">
        <w:rPr>
          <w:rFonts w:ascii="Arial" w:hAnsi="Arial" w:cs="Arial"/>
          <w:szCs w:val="24"/>
        </w:rPr>
        <w:t xml:space="preserve"> </w:t>
      </w:r>
      <w:r w:rsidR="002777B2" w:rsidRPr="002777B2">
        <w:rPr>
          <w:rFonts w:ascii="Arial" w:hAnsi="Arial" w:cs="Arial"/>
          <w:szCs w:val="24"/>
        </w:rPr>
        <w:t xml:space="preserve">vivían bajo el mismo techo, </w:t>
      </w:r>
      <w:r w:rsidR="002424AA" w:rsidRPr="002777B2">
        <w:rPr>
          <w:rFonts w:ascii="Arial" w:hAnsi="Arial" w:cs="Arial"/>
          <w:szCs w:val="24"/>
        </w:rPr>
        <w:t>tuvieron 6 hijos</w:t>
      </w:r>
      <w:r w:rsidR="002777B2" w:rsidRPr="002777B2">
        <w:rPr>
          <w:rFonts w:ascii="Arial" w:hAnsi="Arial" w:cs="Arial"/>
          <w:szCs w:val="24"/>
        </w:rPr>
        <w:t xml:space="preserve"> dentro del matrimonio</w:t>
      </w:r>
      <w:r w:rsidR="00D418FD">
        <w:rPr>
          <w:rFonts w:ascii="Arial" w:hAnsi="Arial" w:cs="Arial"/>
          <w:szCs w:val="24"/>
        </w:rPr>
        <w:t xml:space="preserve">; declaración que fue </w:t>
      </w:r>
      <w:r w:rsidR="004F5114" w:rsidRPr="002777B2">
        <w:rPr>
          <w:rFonts w:ascii="Arial" w:hAnsi="Arial" w:cs="Arial"/>
          <w:szCs w:val="24"/>
        </w:rPr>
        <w:t>responsivo y co</w:t>
      </w:r>
      <w:r w:rsidR="00D418FD">
        <w:rPr>
          <w:rFonts w:ascii="Arial" w:hAnsi="Arial" w:cs="Arial"/>
          <w:szCs w:val="24"/>
        </w:rPr>
        <w:t>ncordante;</w:t>
      </w:r>
      <w:r w:rsidR="004F5114" w:rsidRPr="002777B2">
        <w:rPr>
          <w:rFonts w:ascii="Arial" w:hAnsi="Arial" w:cs="Arial"/>
          <w:szCs w:val="24"/>
        </w:rPr>
        <w:t xml:space="preserve"> </w:t>
      </w:r>
      <w:r w:rsidRPr="002777B2">
        <w:rPr>
          <w:rFonts w:ascii="Arial" w:hAnsi="Arial" w:cs="Arial"/>
          <w:szCs w:val="24"/>
        </w:rPr>
        <w:t>junto con el registro civil de matrimonio</w:t>
      </w:r>
      <w:r w:rsidR="00D418FD">
        <w:rPr>
          <w:rFonts w:ascii="Arial" w:hAnsi="Arial" w:cs="Arial"/>
          <w:szCs w:val="24"/>
        </w:rPr>
        <w:t>,</w:t>
      </w:r>
      <w:r w:rsidRPr="002777B2">
        <w:rPr>
          <w:rFonts w:ascii="Arial" w:hAnsi="Arial" w:cs="Arial"/>
          <w:szCs w:val="24"/>
        </w:rPr>
        <w:t xml:space="preserve"> se acreditó la convivencia</w:t>
      </w:r>
      <w:r w:rsidR="00D418FD">
        <w:rPr>
          <w:rFonts w:ascii="Arial" w:hAnsi="Arial" w:cs="Arial"/>
          <w:szCs w:val="24"/>
        </w:rPr>
        <w:t xml:space="preserve"> ininterrumpida entre estos,</w:t>
      </w:r>
      <w:r w:rsidRPr="002777B2">
        <w:rPr>
          <w:rFonts w:ascii="Arial" w:hAnsi="Arial" w:cs="Arial"/>
          <w:szCs w:val="24"/>
        </w:rPr>
        <w:t xml:space="preserve"> no menor</w:t>
      </w:r>
      <w:r>
        <w:rPr>
          <w:rFonts w:ascii="Arial" w:hAnsi="Arial" w:cs="Arial"/>
          <w:szCs w:val="24"/>
        </w:rPr>
        <w:t xml:space="preserve"> de dos (2) años anteriores a la muerte del causante</w:t>
      </w:r>
      <w:r w:rsidR="00D418FD">
        <w:rPr>
          <w:rFonts w:ascii="Arial" w:hAnsi="Arial" w:cs="Arial"/>
          <w:szCs w:val="24"/>
        </w:rPr>
        <w:t>;</w:t>
      </w:r>
      <w:r w:rsidR="004F5114" w:rsidRPr="004F5114">
        <w:rPr>
          <w:rFonts w:ascii="Arial" w:hAnsi="Arial" w:cs="Arial"/>
          <w:szCs w:val="24"/>
        </w:rPr>
        <w:t xml:space="preserve"> de modo que, acertada resulta la decisión de la </w:t>
      </w:r>
      <w:r w:rsidR="004F5114" w:rsidRPr="0061396E">
        <w:rPr>
          <w:rFonts w:ascii="Arial" w:hAnsi="Arial" w:cs="Arial"/>
          <w:i/>
          <w:szCs w:val="24"/>
        </w:rPr>
        <w:t>a quo</w:t>
      </w:r>
      <w:r w:rsidR="004F5114" w:rsidRPr="004F5114">
        <w:rPr>
          <w:rFonts w:ascii="Arial" w:hAnsi="Arial" w:cs="Arial"/>
          <w:szCs w:val="24"/>
        </w:rPr>
        <w:t>, al reconocer que le asiste el derecho a la pensión de sobrevivientes peticionada.</w:t>
      </w:r>
    </w:p>
    <w:p w:rsidR="00D418FD" w:rsidRDefault="00D418FD" w:rsidP="004F5114">
      <w:pPr>
        <w:spacing w:line="276" w:lineRule="auto"/>
        <w:jc w:val="both"/>
        <w:rPr>
          <w:rFonts w:ascii="Arial" w:hAnsi="Arial" w:cs="Arial"/>
          <w:szCs w:val="24"/>
        </w:rPr>
      </w:pPr>
    </w:p>
    <w:p w:rsidR="00D418FD" w:rsidRDefault="00D418FD" w:rsidP="004F5114">
      <w:pPr>
        <w:spacing w:line="276" w:lineRule="auto"/>
        <w:jc w:val="both"/>
        <w:rPr>
          <w:rFonts w:ascii="Arial" w:hAnsi="Arial" w:cs="Arial"/>
          <w:szCs w:val="24"/>
        </w:rPr>
      </w:pPr>
      <w:r>
        <w:rPr>
          <w:rFonts w:ascii="Arial" w:hAnsi="Arial" w:cs="Arial"/>
          <w:szCs w:val="24"/>
        </w:rPr>
        <w:t xml:space="preserve">No sobra mencionar, que esta declaración se corrobora con la rendida por la señora </w:t>
      </w:r>
      <w:r w:rsidR="004853A1">
        <w:rPr>
          <w:rFonts w:ascii="Arial" w:hAnsi="Arial" w:cs="Arial"/>
          <w:szCs w:val="24"/>
        </w:rPr>
        <w:t xml:space="preserve">Ana Julia González </w:t>
      </w:r>
      <w:proofErr w:type="spellStart"/>
      <w:r w:rsidR="004853A1">
        <w:rPr>
          <w:rFonts w:ascii="Arial" w:hAnsi="Arial" w:cs="Arial"/>
          <w:szCs w:val="24"/>
        </w:rPr>
        <w:t>González</w:t>
      </w:r>
      <w:proofErr w:type="spellEnd"/>
      <w:r>
        <w:rPr>
          <w:rFonts w:ascii="Arial" w:hAnsi="Arial" w:cs="Arial"/>
          <w:szCs w:val="24"/>
        </w:rPr>
        <w:t>, quien si bien por la edad – 8</w:t>
      </w:r>
      <w:r w:rsidR="005E4BAA">
        <w:rPr>
          <w:rFonts w:ascii="Arial" w:hAnsi="Arial" w:cs="Arial"/>
          <w:szCs w:val="24"/>
        </w:rPr>
        <w:t>4</w:t>
      </w:r>
      <w:r>
        <w:rPr>
          <w:rFonts w:ascii="Arial" w:hAnsi="Arial" w:cs="Arial"/>
          <w:szCs w:val="24"/>
        </w:rPr>
        <w:t xml:space="preserve"> años-</w:t>
      </w:r>
      <w:r w:rsidR="005E4BAA">
        <w:rPr>
          <w:rFonts w:ascii="Arial" w:hAnsi="Arial" w:cs="Arial"/>
          <w:szCs w:val="24"/>
        </w:rPr>
        <w:t xml:space="preserve"> y grado de instrucción – sin estudios-</w:t>
      </w:r>
      <w:r>
        <w:rPr>
          <w:rFonts w:ascii="Arial" w:hAnsi="Arial" w:cs="Arial"/>
          <w:szCs w:val="24"/>
        </w:rPr>
        <w:t xml:space="preserve"> no contaba con las condiciones óptimas para responder las preguntas realizadas por la jueza, que ameritaban hacer cálculos matemáticos, dio cuenta de la convivencia de la pareja, también de manera ininterrumpida y la procreación de hijos durante la misma.</w:t>
      </w:r>
      <w:r w:rsidR="009040B1">
        <w:rPr>
          <w:rFonts w:ascii="Arial" w:hAnsi="Arial" w:cs="Arial"/>
          <w:szCs w:val="24"/>
        </w:rPr>
        <w:t xml:space="preserve"> De esta manera se hace necesario exhortar a la jueza para que al momento de formular las preguntas al testigo</w:t>
      </w:r>
      <w:r w:rsidR="008C1F98">
        <w:rPr>
          <w:rFonts w:ascii="Arial" w:hAnsi="Arial" w:cs="Arial"/>
          <w:szCs w:val="24"/>
        </w:rPr>
        <w:t>, las haga atendiendo sus</w:t>
      </w:r>
      <w:r w:rsidR="009040B1">
        <w:rPr>
          <w:rFonts w:ascii="Arial" w:hAnsi="Arial" w:cs="Arial"/>
          <w:szCs w:val="24"/>
        </w:rPr>
        <w:t xml:space="preserve"> condiciones</w:t>
      </w:r>
      <w:r w:rsidR="008C1F98">
        <w:rPr>
          <w:rFonts w:ascii="Arial" w:hAnsi="Arial" w:cs="Arial"/>
          <w:szCs w:val="24"/>
        </w:rPr>
        <w:t xml:space="preserve"> personales (edad y grado de instrucción).</w:t>
      </w:r>
      <w:r w:rsidR="009040B1">
        <w:rPr>
          <w:rFonts w:ascii="Arial" w:hAnsi="Arial" w:cs="Arial"/>
          <w:szCs w:val="24"/>
        </w:rPr>
        <w:t xml:space="preserve">  </w:t>
      </w:r>
      <w:r>
        <w:rPr>
          <w:rFonts w:ascii="Arial" w:hAnsi="Arial" w:cs="Arial"/>
          <w:szCs w:val="24"/>
        </w:rPr>
        <w:t xml:space="preserve"> </w:t>
      </w:r>
    </w:p>
    <w:p w:rsidR="004F5114" w:rsidRDefault="004F5114" w:rsidP="004F5114">
      <w:pPr>
        <w:ind w:firstLine="858"/>
        <w:jc w:val="both"/>
        <w:rPr>
          <w:rFonts w:ascii="Arial" w:hAnsi="Arial" w:cs="Arial"/>
          <w:szCs w:val="24"/>
        </w:rPr>
      </w:pPr>
    </w:p>
    <w:p w:rsidR="004F5114" w:rsidRPr="004F5114" w:rsidRDefault="004F5114" w:rsidP="004F5114">
      <w:pPr>
        <w:spacing w:line="276" w:lineRule="auto"/>
        <w:jc w:val="both"/>
        <w:rPr>
          <w:rFonts w:ascii="Arial" w:hAnsi="Arial" w:cs="Arial"/>
          <w:szCs w:val="24"/>
        </w:rPr>
      </w:pPr>
      <w:r w:rsidRPr="004F5114">
        <w:rPr>
          <w:rFonts w:ascii="Arial" w:hAnsi="Arial" w:cs="Arial"/>
          <w:szCs w:val="24"/>
        </w:rPr>
        <w:t>Respecto de la excepción de prescri</w:t>
      </w:r>
      <w:r w:rsidR="00402654">
        <w:rPr>
          <w:rFonts w:ascii="Arial" w:hAnsi="Arial" w:cs="Arial"/>
          <w:szCs w:val="24"/>
        </w:rPr>
        <w:t>pción, encuentra la Sala que había</w:t>
      </w:r>
      <w:r w:rsidRPr="004F5114">
        <w:rPr>
          <w:rFonts w:ascii="Arial" w:hAnsi="Arial" w:cs="Arial"/>
          <w:szCs w:val="24"/>
        </w:rPr>
        <w:t xml:space="preserve"> lugar a declararla probada parcialmente respecto de las mesadas causadas con antelación al </w:t>
      </w:r>
      <w:r w:rsidRPr="00551B9A">
        <w:rPr>
          <w:rFonts w:ascii="Arial" w:hAnsi="Arial" w:cs="Arial"/>
          <w:szCs w:val="24"/>
        </w:rPr>
        <w:t>11 de abril de 2011,</w:t>
      </w:r>
      <w:r w:rsidRPr="004F5114">
        <w:rPr>
          <w:rFonts w:ascii="Arial" w:hAnsi="Arial" w:cs="Arial"/>
          <w:szCs w:val="24"/>
        </w:rPr>
        <w:t xml:space="preserve"> como quiera que la reclamación administrativa fue presentada </w:t>
      </w:r>
      <w:r>
        <w:rPr>
          <w:rFonts w:ascii="Arial" w:hAnsi="Arial" w:cs="Arial"/>
          <w:szCs w:val="24"/>
        </w:rPr>
        <w:t>el 12</w:t>
      </w:r>
      <w:r w:rsidRPr="004F5114">
        <w:rPr>
          <w:rFonts w:ascii="Arial" w:hAnsi="Arial" w:cs="Arial"/>
          <w:szCs w:val="24"/>
        </w:rPr>
        <w:t xml:space="preserve"> de </w:t>
      </w:r>
      <w:r>
        <w:rPr>
          <w:rFonts w:ascii="Arial" w:hAnsi="Arial" w:cs="Arial"/>
          <w:szCs w:val="24"/>
        </w:rPr>
        <w:t>marzo</w:t>
      </w:r>
      <w:r w:rsidRPr="004F5114">
        <w:rPr>
          <w:rFonts w:ascii="Arial" w:hAnsi="Arial" w:cs="Arial"/>
          <w:szCs w:val="24"/>
        </w:rPr>
        <w:t xml:space="preserve"> de</w:t>
      </w:r>
      <w:r>
        <w:rPr>
          <w:rFonts w:ascii="Arial" w:hAnsi="Arial" w:cs="Arial"/>
          <w:szCs w:val="24"/>
        </w:rPr>
        <w:t xml:space="preserve"> 1997</w:t>
      </w:r>
      <w:r w:rsidR="00B769BF">
        <w:rPr>
          <w:rFonts w:ascii="Arial" w:hAnsi="Arial" w:cs="Arial"/>
          <w:szCs w:val="24"/>
        </w:rPr>
        <w:t xml:space="preserve"> (ver folio 1</w:t>
      </w:r>
      <w:r>
        <w:rPr>
          <w:rFonts w:ascii="Arial" w:hAnsi="Arial" w:cs="Arial"/>
          <w:szCs w:val="24"/>
        </w:rPr>
        <w:t>8</w:t>
      </w:r>
      <w:r w:rsidRPr="004F5114">
        <w:rPr>
          <w:rFonts w:ascii="Arial" w:hAnsi="Arial" w:cs="Arial"/>
          <w:szCs w:val="24"/>
        </w:rPr>
        <w:t>)</w:t>
      </w:r>
      <w:r>
        <w:rPr>
          <w:rFonts w:ascii="Arial" w:hAnsi="Arial" w:cs="Arial"/>
          <w:szCs w:val="24"/>
        </w:rPr>
        <w:t>, resuelta el 24 de septiembre de 1997</w:t>
      </w:r>
      <w:r w:rsidR="00402654">
        <w:rPr>
          <w:rFonts w:ascii="Arial" w:hAnsi="Arial" w:cs="Arial"/>
          <w:szCs w:val="24"/>
        </w:rPr>
        <w:t xml:space="preserve"> (fl.18)</w:t>
      </w:r>
      <w:r w:rsidRPr="004F5114">
        <w:rPr>
          <w:rFonts w:ascii="Arial" w:hAnsi="Arial" w:cs="Arial"/>
          <w:szCs w:val="24"/>
        </w:rPr>
        <w:t xml:space="preserve"> y la presentación de la demanda tuvo lugar el 1</w:t>
      </w:r>
      <w:r w:rsidR="00080570">
        <w:rPr>
          <w:rFonts w:ascii="Arial" w:hAnsi="Arial" w:cs="Arial"/>
          <w:szCs w:val="24"/>
        </w:rPr>
        <w:t>1</w:t>
      </w:r>
      <w:r w:rsidRPr="004F5114">
        <w:rPr>
          <w:rFonts w:ascii="Arial" w:hAnsi="Arial" w:cs="Arial"/>
          <w:szCs w:val="24"/>
        </w:rPr>
        <w:t xml:space="preserve"> de </w:t>
      </w:r>
      <w:r w:rsidR="00080570">
        <w:rPr>
          <w:rFonts w:ascii="Arial" w:hAnsi="Arial" w:cs="Arial"/>
          <w:szCs w:val="24"/>
        </w:rPr>
        <w:t>abril</w:t>
      </w:r>
      <w:r w:rsidRPr="004F5114">
        <w:rPr>
          <w:rFonts w:ascii="Arial" w:hAnsi="Arial" w:cs="Arial"/>
          <w:szCs w:val="24"/>
        </w:rPr>
        <w:t xml:space="preserve"> de 2014 (fl.1</w:t>
      </w:r>
      <w:r w:rsidR="00080570">
        <w:rPr>
          <w:rFonts w:ascii="Arial" w:hAnsi="Arial" w:cs="Arial"/>
          <w:szCs w:val="24"/>
        </w:rPr>
        <w:t>9</w:t>
      </w:r>
      <w:r w:rsidRPr="004F5114">
        <w:rPr>
          <w:rFonts w:ascii="Arial" w:hAnsi="Arial" w:cs="Arial"/>
          <w:szCs w:val="24"/>
        </w:rPr>
        <w:t>).</w:t>
      </w:r>
    </w:p>
    <w:p w:rsidR="004F5114" w:rsidRDefault="004F5114" w:rsidP="004F5114">
      <w:pPr>
        <w:spacing w:line="276" w:lineRule="auto"/>
        <w:jc w:val="both"/>
        <w:rPr>
          <w:rFonts w:ascii="Arial" w:hAnsi="Arial" w:cs="Arial"/>
          <w:szCs w:val="24"/>
        </w:rPr>
      </w:pPr>
    </w:p>
    <w:p w:rsidR="000344FD" w:rsidRDefault="00C83784" w:rsidP="000344FD">
      <w:pPr>
        <w:pStyle w:val="Sinespaciado"/>
        <w:spacing w:line="276" w:lineRule="auto"/>
        <w:jc w:val="both"/>
        <w:rPr>
          <w:rFonts w:ascii="Arial" w:hAnsi="Arial" w:cs="Arial"/>
          <w:b/>
          <w:sz w:val="24"/>
          <w:szCs w:val="24"/>
        </w:rPr>
      </w:pPr>
      <w:r>
        <w:rPr>
          <w:rFonts w:ascii="Arial" w:hAnsi="Arial" w:cs="Arial"/>
          <w:b/>
          <w:sz w:val="24"/>
          <w:szCs w:val="24"/>
        </w:rPr>
        <w:t>2.2</w:t>
      </w:r>
      <w:r w:rsidR="000344FD">
        <w:rPr>
          <w:rFonts w:ascii="Arial" w:hAnsi="Arial" w:cs="Arial"/>
          <w:b/>
          <w:sz w:val="24"/>
          <w:szCs w:val="24"/>
        </w:rPr>
        <w:t>. Intereses moratorios</w:t>
      </w:r>
    </w:p>
    <w:p w:rsidR="000344FD" w:rsidRDefault="000344FD" w:rsidP="000344FD">
      <w:pPr>
        <w:pStyle w:val="Sinespaciado"/>
        <w:spacing w:line="276" w:lineRule="auto"/>
        <w:jc w:val="both"/>
        <w:rPr>
          <w:rFonts w:ascii="Arial" w:hAnsi="Arial" w:cs="Arial"/>
          <w:b/>
          <w:sz w:val="24"/>
          <w:szCs w:val="24"/>
        </w:rPr>
      </w:pPr>
    </w:p>
    <w:p w:rsidR="000344FD" w:rsidRDefault="000344FD" w:rsidP="000344FD">
      <w:pPr>
        <w:pStyle w:val="Sinespaciado"/>
        <w:spacing w:line="276" w:lineRule="auto"/>
        <w:jc w:val="both"/>
        <w:rPr>
          <w:rFonts w:ascii="Arial" w:hAnsi="Arial" w:cs="Arial"/>
          <w:b/>
          <w:sz w:val="24"/>
          <w:szCs w:val="24"/>
        </w:rPr>
      </w:pPr>
      <w:r>
        <w:rPr>
          <w:rFonts w:ascii="Arial" w:hAnsi="Arial" w:cs="Arial"/>
          <w:b/>
          <w:sz w:val="24"/>
          <w:szCs w:val="24"/>
        </w:rPr>
        <w:t>2.</w:t>
      </w:r>
      <w:r w:rsidR="00C83784">
        <w:rPr>
          <w:rFonts w:ascii="Arial" w:hAnsi="Arial" w:cs="Arial"/>
          <w:b/>
          <w:sz w:val="24"/>
          <w:szCs w:val="24"/>
        </w:rPr>
        <w:t>2</w:t>
      </w:r>
      <w:r>
        <w:rPr>
          <w:rFonts w:ascii="Arial" w:hAnsi="Arial" w:cs="Arial"/>
          <w:b/>
          <w:sz w:val="24"/>
          <w:szCs w:val="24"/>
        </w:rPr>
        <w:t>.1. Fundamento jurídico</w:t>
      </w:r>
    </w:p>
    <w:p w:rsidR="000344FD" w:rsidRDefault="000344FD" w:rsidP="000344FD">
      <w:pPr>
        <w:pStyle w:val="Sinespaciado"/>
        <w:spacing w:line="276" w:lineRule="auto"/>
        <w:jc w:val="both"/>
        <w:rPr>
          <w:rFonts w:ascii="Arial" w:hAnsi="Arial" w:cs="Arial"/>
          <w:b/>
          <w:sz w:val="24"/>
          <w:szCs w:val="24"/>
        </w:rPr>
      </w:pPr>
    </w:p>
    <w:p w:rsidR="000344FD" w:rsidRDefault="000344FD" w:rsidP="000344FD">
      <w:pPr>
        <w:pStyle w:val="Sinespaciado"/>
        <w:spacing w:line="276" w:lineRule="auto"/>
        <w:jc w:val="both"/>
        <w:rPr>
          <w:rFonts w:ascii="Arial" w:hAnsi="Arial" w:cs="Arial"/>
          <w:sz w:val="24"/>
          <w:szCs w:val="24"/>
        </w:rPr>
      </w:pPr>
      <w:r>
        <w:rPr>
          <w:rFonts w:ascii="Arial" w:hAnsi="Arial" w:cs="Arial"/>
          <w:sz w:val="24"/>
          <w:szCs w:val="24"/>
        </w:rPr>
        <w:t>Dispone el artículo 141 de la Ley 100 de 1993, que en caso de mora en el pago de las mesadas pensiones, la entidad debe reconocer y pagar al pensionado, además de la obligación, la tasa máxima de interés moratorio vigente al momento del pago.</w:t>
      </w:r>
    </w:p>
    <w:p w:rsidR="000344FD" w:rsidRDefault="000344FD" w:rsidP="000344FD">
      <w:pPr>
        <w:pStyle w:val="Sinespaciado"/>
        <w:spacing w:line="276" w:lineRule="auto"/>
        <w:jc w:val="both"/>
        <w:rPr>
          <w:rFonts w:ascii="Arial" w:hAnsi="Arial" w:cs="Arial"/>
          <w:sz w:val="24"/>
          <w:szCs w:val="24"/>
        </w:rPr>
      </w:pPr>
    </w:p>
    <w:p w:rsidR="000344FD" w:rsidRDefault="000344FD" w:rsidP="000344FD">
      <w:pPr>
        <w:keepNext/>
        <w:spacing w:line="276" w:lineRule="auto"/>
        <w:jc w:val="both"/>
        <w:outlineLvl w:val="0"/>
        <w:rPr>
          <w:rFonts w:ascii="Arial" w:hAnsi="Arial" w:cs="Arial"/>
        </w:rPr>
      </w:pPr>
      <w:r>
        <w:rPr>
          <w:rFonts w:ascii="Arial" w:hAnsi="Arial" w:cs="Arial"/>
          <w:szCs w:val="24"/>
        </w:rPr>
        <w:t>Por su parte, ha definido la Sala de Casación Laboral de la Corte Suprema de Justicia, respecto de los aludidos intereses que ellos</w:t>
      </w:r>
      <w:r>
        <w:rPr>
          <w:lang w:val="es-CO"/>
        </w:rPr>
        <w:t xml:space="preserve"> </w:t>
      </w:r>
      <w:r>
        <w:rPr>
          <w:rFonts w:ascii="Arial" w:hAnsi="Arial" w:cs="Arial"/>
          <w:lang w:val="es-CO"/>
        </w:rPr>
        <w:t>comprenden también las pensiones de los regímenes anteriores administrados por el Instituto de Seguros Sociales, y que se causaron en vigencia de la citada ley, en virtud de lo consagrado por el inciso 2º del artículo 31 que las integró al régimen de prima media con prestación definida</w:t>
      </w:r>
      <w:r>
        <w:rPr>
          <w:rStyle w:val="Refdenotaalpie"/>
          <w:rFonts w:ascii="Arial" w:hAnsi="Arial" w:cs="Arial"/>
          <w:lang w:val="es-CO"/>
        </w:rPr>
        <w:footnoteReference w:id="3"/>
      </w:r>
      <w:r>
        <w:rPr>
          <w:rFonts w:ascii="Arial" w:hAnsi="Arial" w:cs="Arial"/>
          <w:lang w:val="es-CO"/>
        </w:rPr>
        <w:t xml:space="preserve">, e igualmente que, </w:t>
      </w:r>
      <w:r>
        <w:rPr>
          <w:rFonts w:ascii="Arial" w:hAnsi="Arial" w:cs="Arial"/>
        </w:rPr>
        <w:t>los mencionados intereses moratorios proceden, pero a partir de la ejecutoria de la sentencia, en aquellos eventos en los que la respectiva administradora no haya reconocido la prestación económica a su cargo, bien porque tenga respaldo normativo o bien porque dicha negativa provenga de la aplicación minuciosa de la Ley</w:t>
      </w:r>
      <w:r>
        <w:rPr>
          <w:rStyle w:val="Refdenotaalpie"/>
          <w:rFonts w:ascii="Arial" w:hAnsi="Arial" w:cs="Arial"/>
        </w:rPr>
        <w:footnoteReference w:id="4"/>
      </w:r>
      <w:r>
        <w:rPr>
          <w:rFonts w:ascii="Arial" w:hAnsi="Arial" w:cs="Arial"/>
        </w:rPr>
        <w:t>.</w:t>
      </w:r>
    </w:p>
    <w:p w:rsidR="000344FD" w:rsidRDefault="000344FD" w:rsidP="000344FD">
      <w:pPr>
        <w:keepNext/>
        <w:spacing w:line="276" w:lineRule="auto"/>
        <w:jc w:val="both"/>
        <w:outlineLvl w:val="0"/>
        <w:rPr>
          <w:rFonts w:ascii="Arial" w:hAnsi="Arial" w:cs="Arial"/>
        </w:rPr>
      </w:pPr>
    </w:p>
    <w:p w:rsidR="000344FD" w:rsidRDefault="00C83784" w:rsidP="000344FD">
      <w:pPr>
        <w:pStyle w:val="Sinespaciado"/>
        <w:spacing w:line="276" w:lineRule="auto"/>
        <w:jc w:val="both"/>
        <w:rPr>
          <w:rFonts w:ascii="Arial" w:hAnsi="Arial" w:cs="Arial"/>
          <w:b/>
          <w:sz w:val="24"/>
          <w:szCs w:val="24"/>
        </w:rPr>
      </w:pPr>
      <w:r>
        <w:rPr>
          <w:rFonts w:ascii="Arial" w:hAnsi="Arial" w:cs="Arial"/>
          <w:b/>
          <w:sz w:val="24"/>
          <w:szCs w:val="24"/>
        </w:rPr>
        <w:t>2.2</w:t>
      </w:r>
      <w:r w:rsidR="000344FD">
        <w:rPr>
          <w:rFonts w:ascii="Arial" w:hAnsi="Arial" w:cs="Arial"/>
          <w:b/>
          <w:sz w:val="24"/>
          <w:szCs w:val="24"/>
        </w:rPr>
        <w:t>.2 Fundamento fáctico</w:t>
      </w:r>
    </w:p>
    <w:p w:rsidR="000344FD" w:rsidRDefault="000344FD" w:rsidP="000344FD">
      <w:pPr>
        <w:pStyle w:val="Sinespaciado"/>
        <w:spacing w:line="276" w:lineRule="auto"/>
        <w:jc w:val="both"/>
        <w:rPr>
          <w:rFonts w:ascii="Arial" w:hAnsi="Arial" w:cs="Arial"/>
          <w:b/>
          <w:sz w:val="24"/>
          <w:szCs w:val="24"/>
        </w:rPr>
      </w:pPr>
    </w:p>
    <w:p w:rsidR="000344FD" w:rsidRDefault="000344FD" w:rsidP="000344FD">
      <w:pPr>
        <w:pStyle w:val="Textoindependiente"/>
        <w:spacing w:line="276" w:lineRule="auto"/>
        <w:rPr>
          <w:szCs w:val="24"/>
        </w:rPr>
      </w:pPr>
      <w:r>
        <w:rPr>
          <w:szCs w:val="24"/>
        </w:rPr>
        <w:t>Considera la Sala, teniendo en cuenta que la solicitud de reconocimiento pensional fue presentada por la demandante el día 12 de marzo de 1997, que la entidad contaba, en virtud de lo dispuesto por la Ley 717 de 2001, hasta el 12 de mayo 1997 para efectuar el reconocimiento y pago de las mesadas pensionales respectivas, lo que evidentemente no ocurrió; por lo que se hace viable el reconocimiento de los mismos, dada la tardanza presentada.</w:t>
      </w:r>
    </w:p>
    <w:p w:rsidR="000344FD" w:rsidRDefault="000344FD" w:rsidP="000344FD">
      <w:pPr>
        <w:pStyle w:val="Textoindependiente"/>
        <w:spacing w:line="276" w:lineRule="auto"/>
        <w:rPr>
          <w:szCs w:val="24"/>
        </w:rPr>
      </w:pPr>
    </w:p>
    <w:p w:rsidR="000344FD" w:rsidRDefault="000344FD" w:rsidP="000344FD">
      <w:pPr>
        <w:pStyle w:val="Textoindependiente"/>
        <w:spacing w:line="276" w:lineRule="auto"/>
        <w:rPr>
          <w:color w:val="000000"/>
          <w:szCs w:val="24"/>
          <w:lang w:eastAsia="es-CO"/>
        </w:rPr>
      </w:pPr>
      <w:r>
        <w:rPr>
          <w:szCs w:val="24"/>
        </w:rPr>
        <w:t xml:space="preserve">Sin embargo, ello se dio, precisamente porque solo a través de este proceso es que se le condenó al reconocimiento y pago pago de las mismas en consideración a una interpretación jurisprudencial; de tal manera que su procedencia solo se abriría paso a partir de la ejecutoria de esta decisión y no desde el 12 de mayo de 1997, conforme a la línea trazada por la Sala de Casación y que se citó líneas atrás; no obstante, </w:t>
      </w:r>
      <w:r>
        <w:rPr>
          <w:color w:val="000000"/>
          <w:szCs w:val="24"/>
          <w:lang w:eastAsia="es-CO"/>
        </w:rPr>
        <w:t>como la decisión de primer grado se revisa en virtud del grado jurisdiccional de consulta a favor de COLPENSIONES, es imposible hacer más gravosa la condena que allí le fue impuesta frente a este concepto.</w:t>
      </w:r>
    </w:p>
    <w:p w:rsidR="000344FD" w:rsidRDefault="000344FD" w:rsidP="00277E32">
      <w:pPr>
        <w:shd w:val="clear" w:color="auto" w:fill="FFFFFF"/>
        <w:spacing w:line="276" w:lineRule="auto"/>
        <w:jc w:val="both"/>
        <w:rPr>
          <w:rFonts w:ascii="Arial" w:hAnsi="Arial" w:cs="Arial"/>
          <w:szCs w:val="24"/>
        </w:rPr>
      </w:pPr>
    </w:p>
    <w:p w:rsidR="00277E32" w:rsidRPr="00C40724" w:rsidRDefault="00F22E90" w:rsidP="00277E32">
      <w:pPr>
        <w:shd w:val="clear" w:color="auto" w:fill="FFFFFF"/>
        <w:spacing w:line="276" w:lineRule="auto"/>
        <w:jc w:val="both"/>
        <w:rPr>
          <w:rFonts w:ascii="Arial" w:hAnsi="Arial" w:cs="Arial"/>
          <w:szCs w:val="24"/>
        </w:rPr>
      </w:pPr>
      <w:r>
        <w:rPr>
          <w:rFonts w:ascii="Arial" w:hAnsi="Arial" w:cs="Arial"/>
          <w:szCs w:val="24"/>
        </w:rPr>
        <w:t xml:space="preserve">Finalmente, </w:t>
      </w:r>
      <w:r w:rsidR="00C40724" w:rsidRPr="00C40724">
        <w:rPr>
          <w:rFonts w:ascii="Arial" w:hAnsi="Arial" w:cs="Arial"/>
          <w:szCs w:val="24"/>
        </w:rPr>
        <w:t>se modificará el</w:t>
      </w:r>
      <w:r w:rsidR="00277E32" w:rsidRPr="00C40724">
        <w:rPr>
          <w:rFonts w:ascii="Arial" w:hAnsi="Arial" w:cs="Arial"/>
          <w:szCs w:val="24"/>
        </w:rPr>
        <w:t xml:space="preserve"> numeral cuarto de la sentencia revisada, para actualizar hasta la fecha</w:t>
      </w:r>
      <w:r>
        <w:rPr>
          <w:rFonts w:ascii="Arial" w:hAnsi="Arial" w:cs="Arial"/>
          <w:szCs w:val="24"/>
        </w:rPr>
        <w:t xml:space="preserve"> </w:t>
      </w:r>
      <w:r w:rsidR="00277E32" w:rsidRPr="00C40724">
        <w:rPr>
          <w:rFonts w:ascii="Arial" w:hAnsi="Arial" w:cs="Arial"/>
          <w:szCs w:val="24"/>
        </w:rPr>
        <w:t>el valor del retroactivo pensiona</w:t>
      </w:r>
      <w:r w:rsidR="00402654">
        <w:rPr>
          <w:rFonts w:ascii="Arial" w:hAnsi="Arial" w:cs="Arial"/>
          <w:szCs w:val="24"/>
        </w:rPr>
        <w:t>l,</w:t>
      </w:r>
      <w:r w:rsidR="00277E32" w:rsidRPr="00C40724">
        <w:rPr>
          <w:rFonts w:ascii="Arial" w:hAnsi="Arial" w:cs="Arial"/>
          <w:szCs w:val="24"/>
        </w:rPr>
        <w:t xml:space="preserve"> l</w:t>
      </w:r>
      <w:r w:rsidR="0092344C">
        <w:rPr>
          <w:rFonts w:ascii="Arial" w:hAnsi="Arial" w:cs="Arial"/>
          <w:szCs w:val="24"/>
        </w:rPr>
        <w:t xml:space="preserve">os que ascienden a la suma de </w:t>
      </w:r>
      <w:r w:rsidR="0092344C" w:rsidRPr="0092344C">
        <w:rPr>
          <w:rFonts w:ascii="Arial" w:hAnsi="Arial" w:cs="Arial"/>
          <w:szCs w:val="24"/>
        </w:rPr>
        <w:t>$43.645.784</w:t>
      </w:r>
      <w:r w:rsidR="0092344C">
        <w:rPr>
          <w:rFonts w:ascii="Arial" w:hAnsi="Arial" w:cs="Arial"/>
          <w:szCs w:val="24"/>
        </w:rPr>
        <w:t xml:space="preserve">, valor al que se le resta la indemnización sustitutiva ya recibida equivalente </w:t>
      </w:r>
      <w:r w:rsidR="0092344C" w:rsidRPr="00374005">
        <w:rPr>
          <w:rFonts w:ascii="Arial" w:hAnsi="Arial" w:cs="Arial"/>
          <w:szCs w:val="24"/>
        </w:rPr>
        <w:t>a $3.038.709</w:t>
      </w:r>
      <w:r w:rsidR="0092344C">
        <w:rPr>
          <w:rFonts w:ascii="Arial" w:hAnsi="Arial" w:cs="Arial"/>
          <w:szCs w:val="24"/>
        </w:rPr>
        <w:t xml:space="preserve"> quedando un total de </w:t>
      </w:r>
      <w:r w:rsidR="0092344C" w:rsidRPr="00374005">
        <w:rPr>
          <w:rFonts w:ascii="Arial" w:hAnsi="Arial" w:cs="Arial"/>
          <w:szCs w:val="24"/>
        </w:rPr>
        <w:t>$40.607.075</w:t>
      </w:r>
      <w:r w:rsidR="00277E32" w:rsidRPr="00374005">
        <w:rPr>
          <w:rFonts w:ascii="Arial" w:hAnsi="Arial" w:cs="Arial"/>
          <w:szCs w:val="24"/>
        </w:rPr>
        <w:t>, tal</w:t>
      </w:r>
      <w:r w:rsidR="00277E32" w:rsidRPr="00C40724">
        <w:rPr>
          <w:rFonts w:ascii="Arial" w:hAnsi="Arial" w:cs="Arial"/>
          <w:szCs w:val="24"/>
        </w:rPr>
        <w:t xml:space="preserve"> y como se extracta del cuadro que se pone de presente a los asistentes y que hace p</w:t>
      </w:r>
      <w:r w:rsidR="00C83784">
        <w:rPr>
          <w:rFonts w:ascii="Arial" w:hAnsi="Arial" w:cs="Arial"/>
          <w:szCs w:val="24"/>
        </w:rPr>
        <w:t>arte integral de esta decisión.</w:t>
      </w:r>
    </w:p>
    <w:p w:rsidR="00277E32" w:rsidRPr="00277E32" w:rsidRDefault="00277E32" w:rsidP="00277E32">
      <w:pPr>
        <w:shd w:val="clear" w:color="auto" w:fill="FFFFFF"/>
        <w:spacing w:line="276" w:lineRule="auto"/>
        <w:jc w:val="both"/>
        <w:rPr>
          <w:rFonts w:ascii="Arial" w:hAnsi="Arial" w:cs="Arial"/>
          <w:szCs w:val="24"/>
          <w:highlight w:val="cyan"/>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C40724" w:rsidRDefault="00C94D7D" w:rsidP="00C40724">
      <w:pPr>
        <w:shd w:val="clear" w:color="auto" w:fill="FFFFFF"/>
        <w:tabs>
          <w:tab w:val="left" w:pos="3439"/>
        </w:tabs>
        <w:spacing w:line="276" w:lineRule="auto"/>
        <w:jc w:val="both"/>
        <w:rPr>
          <w:rFonts w:ascii="Arial" w:hAnsi="Arial" w:cs="Arial"/>
          <w:szCs w:val="24"/>
        </w:rPr>
      </w:pPr>
      <w:r>
        <w:rPr>
          <w:rFonts w:ascii="Arial" w:hAnsi="Arial" w:cs="Arial"/>
          <w:color w:val="000000"/>
          <w:szCs w:val="24"/>
          <w:lang w:val="es-ES"/>
        </w:rPr>
        <w:t xml:space="preserve">Teniendo en cuenta </w:t>
      </w:r>
      <w:r w:rsidR="00565E83" w:rsidRPr="00D578CB">
        <w:rPr>
          <w:rFonts w:ascii="Arial" w:hAnsi="Arial" w:cs="Arial"/>
          <w:color w:val="000000"/>
          <w:szCs w:val="24"/>
          <w:lang w:val="es-ES"/>
        </w:rPr>
        <w:t xml:space="preserve">lo anterior, concluye la Sala, que el señor </w:t>
      </w:r>
      <w:r>
        <w:rPr>
          <w:rFonts w:ascii="Arial" w:hAnsi="Arial" w:cs="Arial"/>
          <w:color w:val="000000"/>
          <w:szCs w:val="24"/>
          <w:lang w:val="es-ES"/>
        </w:rPr>
        <w:t xml:space="preserve">Gustavo González </w:t>
      </w:r>
      <w:proofErr w:type="spellStart"/>
      <w:r>
        <w:rPr>
          <w:rFonts w:ascii="Arial" w:hAnsi="Arial" w:cs="Arial"/>
          <w:color w:val="000000"/>
          <w:szCs w:val="24"/>
          <w:lang w:val="es-ES"/>
        </w:rPr>
        <w:t>González</w:t>
      </w:r>
      <w:proofErr w:type="spellEnd"/>
      <w:r w:rsidR="00565E83" w:rsidRPr="00D578CB">
        <w:rPr>
          <w:rFonts w:ascii="Arial" w:hAnsi="Arial" w:cs="Arial"/>
          <w:color w:val="000000"/>
          <w:szCs w:val="24"/>
          <w:lang w:val="es-ES"/>
        </w:rPr>
        <w:t xml:space="preserve"> </w:t>
      </w:r>
      <w:r w:rsidR="00226D5F" w:rsidRPr="00D578CB">
        <w:rPr>
          <w:rFonts w:ascii="Arial" w:hAnsi="Arial" w:cs="Arial"/>
          <w:szCs w:val="24"/>
        </w:rPr>
        <w:t xml:space="preserve">dejó causado </w:t>
      </w:r>
      <w:r>
        <w:rPr>
          <w:rFonts w:ascii="Arial" w:hAnsi="Arial" w:cs="Arial"/>
          <w:szCs w:val="24"/>
        </w:rPr>
        <w:t>el derecho para que su</w:t>
      </w:r>
      <w:r w:rsidR="00226D5F" w:rsidRPr="00D578CB">
        <w:rPr>
          <w:rFonts w:ascii="Arial" w:hAnsi="Arial" w:cs="Arial"/>
          <w:szCs w:val="24"/>
        </w:rPr>
        <w:t xml:space="preserve"> </w:t>
      </w:r>
      <w:r>
        <w:rPr>
          <w:rFonts w:ascii="Arial" w:hAnsi="Arial" w:cs="Arial"/>
          <w:szCs w:val="24"/>
        </w:rPr>
        <w:t>beneficiaria</w:t>
      </w:r>
      <w:r w:rsidR="00226D5F" w:rsidRPr="00D578CB">
        <w:rPr>
          <w:rFonts w:ascii="Arial" w:hAnsi="Arial" w:cs="Arial"/>
          <w:szCs w:val="24"/>
        </w:rPr>
        <w:t xml:space="preserve"> adquirier</w:t>
      </w:r>
      <w:r w:rsidR="00810397" w:rsidRPr="00D578CB">
        <w:rPr>
          <w:rFonts w:ascii="Arial" w:hAnsi="Arial" w:cs="Arial"/>
          <w:szCs w:val="24"/>
        </w:rPr>
        <w:t>a</w:t>
      </w:r>
      <w:r w:rsidR="00146784" w:rsidRPr="00D578CB">
        <w:rPr>
          <w:rFonts w:ascii="Arial" w:hAnsi="Arial" w:cs="Arial"/>
          <w:szCs w:val="24"/>
        </w:rPr>
        <w:t xml:space="preserve"> la pens</w:t>
      </w:r>
      <w:r w:rsidR="00565E83" w:rsidRPr="00D578CB">
        <w:rPr>
          <w:rFonts w:ascii="Arial" w:hAnsi="Arial" w:cs="Arial"/>
          <w:szCs w:val="24"/>
        </w:rPr>
        <w:t>ión de sobrevivientes</w:t>
      </w:r>
      <w:r>
        <w:rPr>
          <w:rFonts w:ascii="Arial" w:hAnsi="Arial" w:cs="Arial"/>
          <w:szCs w:val="24"/>
        </w:rPr>
        <w:t>, e</w:t>
      </w:r>
      <w:r w:rsidR="00134C86" w:rsidRPr="00D578CB">
        <w:rPr>
          <w:rFonts w:ascii="Arial" w:hAnsi="Arial" w:cs="Arial"/>
          <w:spacing w:val="-3"/>
          <w:szCs w:val="24"/>
        </w:rPr>
        <w:t xml:space="preserve">n consecuencia, se </w:t>
      </w:r>
      <w:r>
        <w:rPr>
          <w:rFonts w:ascii="Arial" w:hAnsi="Arial" w:cs="Arial"/>
          <w:spacing w:val="-3"/>
          <w:szCs w:val="24"/>
        </w:rPr>
        <w:t>confirmará</w:t>
      </w:r>
      <w:r w:rsidR="00134C86" w:rsidRPr="00D578CB">
        <w:rPr>
          <w:rFonts w:ascii="Arial" w:hAnsi="Arial" w:cs="Arial"/>
          <w:spacing w:val="-3"/>
          <w:szCs w:val="24"/>
        </w:rPr>
        <w:t xml:space="preserve"> la decisión</w:t>
      </w:r>
      <w:r w:rsidR="004F5114">
        <w:rPr>
          <w:rFonts w:ascii="Arial" w:hAnsi="Arial" w:cs="Arial"/>
          <w:spacing w:val="-3"/>
          <w:szCs w:val="24"/>
        </w:rPr>
        <w:t xml:space="preserve"> objeto de</w:t>
      </w:r>
      <w:r w:rsidR="00134C86" w:rsidRPr="00D578CB">
        <w:rPr>
          <w:rFonts w:ascii="Arial" w:hAnsi="Arial" w:cs="Arial"/>
          <w:spacing w:val="-3"/>
          <w:szCs w:val="24"/>
        </w:rPr>
        <w:t xml:space="preserve"> </w:t>
      </w:r>
      <w:r>
        <w:rPr>
          <w:rFonts w:ascii="Arial" w:hAnsi="Arial" w:cs="Arial"/>
          <w:spacing w:val="-3"/>
          <w:szCs w:val="24"/>
        </w:rPr>
        <w:t>consulta</w:t>
      </w:r>
      <w:r w:rsidR="00C40724" w:rsidRPr="00C83784">
        <w:rPr>
          <w:rFonts w:ascii="Arial" w:hAnsi="Arial" w:cs="Arial"/>
          <w:spacing w:val="-3"/>
          <w:szCs w:val="24"/>
        </w:rPr>
        <w:t>,</w:t>
      </w:r>
      <w:r w:rsidR="00C83784" w:rsidRPr="00C83784">
        <w:rPr>
          <w:rFonts w:ascii="Arial" w:hAnsi="Arial" w:cs="Arial"/>
          <w:szCs w:val="24"/>
        </w:rPr>
        <w:t xml:space="preserve"> </w:t>
      </w:r>
      <w:r w:rsidR="00C40724" w:rsidRPr="00C40724">
        <w:rPr>
          <w:rFonts w:ascii="Arial" w:hAnsi="Arial" w:cs="Arial"/>
          <w:szCs w:val="24"/>
        </w:rPr>
        <w:t xml:space="preserve">salvo el numeral cuarto que se </w:t>
      </w:r>
      <w:r w:rsidR="00374005">
        <w:rPr>
          <w:rFonts w:ascii="Arial" w:hAnsi="Arial" w:cs="Arial"/>
          <w:szCs w:val="24"/>
        </w:rPr>
        <w:t>modificará para actualizar el valor de la condena emitida</w:t>
      </w:r>
      <w:r w:rsidR="00C40724" w:rsidRPr="00C40724">
        <w:rPr>
          <w:rFonts w:ascii="Arial" w:hAnsi="Arial" w:cs="Arial"/>
          <w:szCs w:val="24"/>
        </w:rPr>
        <w:t xml:space="preserve"> por co</w:t>
      </w:r>
      <w:r w:rsidR="00374005">
        <w:rPr>
          <w:rFonts w:ascii="Arial" w:hAnsi="Arial" w:cs="Arial"/>
          <w:szCs w:val="24"/>
        </w:rPr>
        <w:t>ncepto de retroactivo pensional.</w:t>
      </w:r>
    </w:p>
    <w:p w:rsidR="00C40724" w:rsidRDefault="00C40724" w:rsidP="00C40724">
      <w:pPr>
        <w:spacing w:line="276" w:lineRule="auto"/>
        <w:jc w:val="both"/>
        <w:rPr>
          <w:rFonts w:ascii="Arial" w:hAnsi="Arial" w:cs="Arial"/>
          <w:szCs w:val="24"/>
        </w:rPr>
      </w:pPr>
    </w:p>
    <w:p w:rsidR="004F5114" w:rsidRPr="006E099D" w:rsidRDefault="00DF4DE4" w:rsidP="004F5114">
      <w:pPr>
        <w:spacing w:line="360" w:lineRule="auto"/>
        <w:jc w:val="both"/>
        <w:rPr>
          <w:rFonts w:ascii="Arial" w:hAnsi="Arial" w:cs="Arial"/>
          <w:spacing w:val="-2"/>
          <w:szCs w:val="24"/>
        </w:rPr>
      </w:pPr>
      <w:r w:rsidRPr="006E099D">
        <w:rPr>
          <w:rFonts w:ascii="Arial" w:hAnsi="Arial" w:cs="Arial"/>
          <w:spacing w:val="-3"/>
          <w:szCs w:val="24"/>
        </w:rPr>
        <w:t>Sin lugar a costas</w:t>
      </w:r>
      <w:r w:rsidR="004F5114" w:rsidRPr="006E099D">
        <w:rPr>
          <w:rFonts w:ascii="Arial" w:hAnsi="Arial" w:cs="Arial"/>
          <w:spacing w:val="-2"/>
          <w:szCs w:val="24"/>
        </w:rPr>
        <w:t xml:space="preserve"> por tratarse del grado jurisdiccional de consulta.</w:t>
      </w:r>
    </w:p>
    <w:p w:rsidR="00DF4DE4" w:rsidRDefault="00DF4DE4"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Pr="00D578CB" w:rsidRDefault="00104110" w:rsidP="00F017BF">
      <w:pPr>
        <w:autoSpaceDE w:val="0"/>
        <w:autoSpaceDN w:val="0"/>
        <w:adjustRightInd w:val="0"/>
        <w:spacing w:line="276" w:lineRule="auto"/>
        <w:ind w:firstLine="858"/>
        <w:jc w:val="both"/>
        <w:rPr>
          <w:rFonts w:ascii="Arial" w:hAnsi="Arial" w:cs="Arial"/>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 Laboral,</w:t>
      </w:r>
      <w:r w:rsidRPr="00D578CB">
        <w:rPr>
          <w:rFonts w:ascii="Arial" w:hAnsi="Arial" w:cs="Arial"/>
          <w:sz w:val="24"/>
          <w:szCs w:val="24"/>
        </w:rPr>
        <w:t xml:space="preserve"> administrando justicia en nombre de la República y por autoridad de la ley,</w:t>
      </w:r>
    </w:p>
    <w:p w:rsid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Default="00572BE9" w:rsidP="00DF4DE4">
      <w:pPr>
        <w:spacing w:line="276" w:lineRule="auto"/>
        <w:jc w:val="both"/>
        <w:rPr>
          <w:rFonts w:ascii="Arial" w:hAnsi="Arial" w:cs="Arial"/>
          <w:bCs/>
          <w:szCs w:val="24"/>
        </w:rPr>
      </w:pPr>
      <w:r w:rsidRPr="00D578CB">
        <w:rPr>
          <w:rFonts w:ascii="Arial" w:hAnsi="Arial" w:cs="Arial"/>
          <w:b/>
          <w:spacing w:val="-2"/>
          <w:szCs w:val="24"/>
        </w:rPr>
        <w:t xml:space="preserve">PRIMERO: </w:t>
      </w:r>
      <w:r w:rsidR="00C94D7D">
        <w:rPr>
          <w:rFonts w:ascii="Arial" w:hAnsi="Arial" w:cs="Arial"/>
          <w:b/>
          <w:spacing w:val="-2"/>
          <w:szCs w:val="24"/>
        </w:rPr>
        <w:t>CONFIRMAR</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DF4DE4">
        <w:rPr>
          <w:rFonts w:ascii="Arial" w:hAnsi="Arial" w:cs="Arial"/>
          <w:szCs w:val="24"/>
        </w:rPr>
        <w:t>02</w:t>
      </w:r>
      <w:r w:rsidR="00565E83" w:rsidRPr="00D578CB">
        <w:rPr>
          <w:rFonts w:ascii="Arial" w:hAnsi="Arial" w:cs="Arial"/>
          <w:szCs w:val="24"/>
        </w:rPr>
        <w:t xml:space="preserve"> </w:t>
      </w:r>
      <w:r w:rsidR="00134C86" w:rsidRPr="00D578CB">
        <w:rPr>
          <w:rFonts w:ascii="Arial" w:hAnsi="Arial" w:cs="Arial"/>
          <w:szCs w:val="24"/>
        </w:rPr>
        <w:t xml:space="preserve">de </w:t>
      </w:r>
      <w:r w:rsidR="00DF4DE4">
        <w:rPr>
          <w:rFonts w:ascii="Arial" w:hAnsi="Arial" w:cs="Arial"/>
          <w:szCs w:val="24"/>
        </w:rPr>
        <w:t>septiem</w:t>
      </w:r>
      <w:r w:rsidR="00565E83" w:rsidRPr="00D578CB">
        <w:rPr>
          <w:rFonts w:ascii="Arial" w:hAnsi="Arial" w:cs="Arial"/>
          <w:szCs w:val="24"/>
        </w:rPr>
        <w:t xml:space="preserve">bre </w:t>
      </w:r>
      <w:r w:rsidR="00134C86" w:rsidRPr="00D578CB">
        <w:rPr>
          <w:rFonts w:ascii="Arial" w:hAnsi="Arial" w:cs="Arial"/>
          <w:szCs w:val="24"/>
        </w:rPr>
        <w:t>de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565E83" w:rsidRPr="00D578CB">
        <w:rPr>
          <w:rFonts w:ascii="Arial" w:hAnsi="Arial" w:cs="Arial"/>
          <w:szCs w:val="24"/>
        </w:rPr>
        <w:t xml:space="preserve">Quinto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la señora </w:t>
      </w:r>
      <w:r w:rsidR="00DF4DE4">
        <w:rPr>
          <w:rFonts w:ascii="Arial" w:hAnsi="Arial" w:cs="Arial"/>
          <w:b/>
          <w:iCs/>
          <w:szCs w:val="24"/>
        </w:rPr>
        <w:t>MARIA ELVIRA ESCALANTE DE GONZÁLEZ</w:t>
      </w:r>
      <w:r w:rsidR="00D578CB" w:rsidRPr="00D578CB">
        <w:rPr>
          <w:rFonts w:ascii="Arial" w:hAnsi="Arial" w:cs="Arial"/>
          <w:b/>
          <w:iCs/>
          <w:szCs w:val="24"/>
        </w:rPr>
        <w:t xml:space="preserve"> </w:t>
      </w:r>
      <w:r w:rsidR="00134C86" w:rsidRPr="00D578CB">
        <w:rPr>
          <w:rFonts w:ascii="Arial" w:hAnsi="Arial" w:cs="Arial"/>
          <w:szCs w:val="24"/>
        </w:rPr>
        <w:t xml:space="preserve">contra la </w:t>
      </w:r>
      <w:r w:rsidR="00134C86" w:rsidRPr="00D578CB">
        <w:rPr>
          <w:rFonts w:ascii="Arial" w:hAnsi="Arial" w:cs="Arial"/>
          <w:b/>
          <w:szCs w:val="24"/>
        </w:rPr>
        <w:t>Administradora Colombiana de Pensiones</w:t>
      </w:r>
      <w:r w:rsidR="00134C86" w:rsidRPr="00D578CB">
        <w:rPr>
          <w:rFonts w:ascii="Arial" w:hAnsi="Arial" w:cs="Arial"/>
          <w:szCs w:val="24"/>
        </w:rPr>
        <w:t xml:space="preserve"> </w:t>
      </w:r>
      <w:r w:rsidRPr="00D578CB">
        <w:rPr>
          <w:rFonts w:ascii="Arial" w:hAnsi="Arial" w:cs="Arial"/>
          <w:b/>
          <w:bCs/>
          <w:szCs w:val="24"/>
        </w:rPr>
        <w:t>COLPENSIONES</w:t>
      </w:r>
      <w:r w:rsidR="006E099D">
        <w:rPr>
          <w:rFonts w:ascii="Arial" w:hAnsi="Arial" w:cs="Arial"/>
          <w:b/>
          <w:bCs/>
          <w:szCs w:val="24"/>
        </w:rPr>
        <w:t xml:space="preserve">, </w:t>
      </w:r>
      <w:r w:rsidR="006E099D" w:rsidRPr="006E099D">
        <w:rPr>
          <w:rFonts w:ascii="Arial" w:hAnsi="Arial" w:cs="Arial"/>
          <w:bCs/>
          <w:szCs w:val="24"/>
        </w:rPr>
        <w:t>salvo el numeral cuarto</w:t>
      </w:r>
      <w:r w:rsidR="00C83784">
        <w:rPr>
          <w:rFonts w:ascii="Arial" w:hAnsi="Arial" w:cs="Arial"/>
          <w:bCs/>
          <w:szCs w:val="24"/>
        </w:rPr>
        <w:t xml:space="preserve"> que se modificará, así:</w:t>
      </w:r>
    </w:p>
    <w:p w:rsidR="00C83784" w:rsidRDefault="00C83784" w:rsidP="00DF4DE4">
      <w:pPr>
        <w:spacing w:line="276" w:lineRule="auto"/>
        <w:jc w:val="both"/>
        <w:rPr>
          <w:rFonts w:ascii="Arial" w:hAnsi="Arial" w:cs="Arial"/>
          <w:bCs/>
          <w:szCs w:val="24"/>
        </w:rPr>
      </w:pPr>
    </w:p>
    <w:p w:rsidR="0092344C" w:rsidRPr="00C83784" w:rsidRDefault="00C83784" w:rsidP="00C83784">
      <w:pPr>
        <w:autoSpaceDE w:val="0"/>
        <w:autoSpaceDN w:val="0"/>
        <w:adjustRightInd w:val="0"/>
        <w:spacing w:line="276" w:lineRule="auto"/>
        <w:ind w:left="567" w:right="567"/>
        <w:jc w:val="both"/>
        <w:rPr>
          <w:rFonts w:ascii="Arial" w:hAnsi="Arial" w:cs="Arial"/>
          <w:i/>
          <w:szCs w:val="24"/>
          <w:lang w:val="es-ES"/>
        </w:rPr>
      </w:pPr>
      <w:r>
        <w:rPr>
          <w:rFonts w:ascii="Arial" w:hAnsi="Arial" w:cs="Arial"/>
          <w:i/>
          <w:szCs w:val="24"/>
          <w:lang w:val="es-ES"/>
        </w:rPr>
        <w:t>“</w:t>
      </w:r>
      <w:r w:rsidRPr="00C83784">
        <w:rPr>
          <w:rFonts w:ascii="Arial" w:hAnsi="Arial" w:cs="Arial"/>
          <w:i/>
          <w:szCs w:val="24"/>
          <w:lang w:val="es-ES"/>
        </w:rPr>
        <w:t xml:space="preserve">CUARTO: </w:t>
      </w:r>
      <w:r w:rsidR="0092344C" w:rsidRPr="00C83784">
        <w:rPr>
          <w:rFonts w:ascii="Arial" w:hAnsi="Arial" w:cs="Arial"/>
          <w:i/>
          <w:szCs w:val="24"/>
          <w:lang w:val="es-ES"/>
        </w:rPr>
        <w:t>ORDENAR</w:t>
      </w:r>
      <w:r w:rsidR="0092344C" w:rsidRPr="00C83784">
        <w:rPr>
          <w:rFonts w:ascii="Arial" w:hAnsi="Arial" w:cs="Arial"/>
          <w:b/>
          <w:i/>
          <w:szCs w:val="24"/>
          <w:lang w:val="es-ES"/>
        </w:rPr>
        <w:t xml:space="preserve"> </w:t>
      </w:r>
      <w:r w:rsidR="0092344C" w:rsidRPr="00C83784">
        <w:rPr>
          <w:rFonts w:ascii="Arial" w:hAnsi="Arial" w:cs="Arial"/>
          <w:i/>
          <w:szCs w:val="24"/>
          <w:lang w:val="es-ES"/>
        </w:rPr>
        <w:t xml:space="preserve">a Administradora </w:t>
      </w:r>
      <w:r w:rsidRPr="00C83784">
        <w:rPr>
          <w:rFonts w:ascii="Arial" w:hAnsi="Arial" w:cs="Arial"/>
          <w:i/>
          <w:szCs w:val="24"/>
          <w:lang w:val="es-ES"/>
        </w:rPr>
        <w:t xml:space="preserve">Colombiana </w:t>
      </w:r>
      <w:r w:rsidR="0092344C" w:rsidRPr="00C83784">
        <w:rPr>
          <w:rFonts w:ascii="Arial" w:hAnsi="Arial" w:cs="Arial"/>
          <w:i/>
          <w:szCs w:val="24"/>
          <w:lang w:val="es-ES"/>
        </w:rPr>
        <w:t xml:space="preserve">de Pensiones COLPENSIONES cancelar a la actora un retroactivo pensional de </w:t>
      </w:r>
      <w:r w:rsidRPr="00C83784">
        <w:rPr>
          <w:rFonts w:ascii="Arial" w:hAnsi="Arial" w:cs="Arial"/>
          <w:i/>
          <w:szCs w:val="24"/>
          <w:lang w:val="es-ES"/>
        </w:rPr>
        <w:t>cuarenta millones seiscientos siete mil setenta y cinco pesos (</w:t>
      </w:r>
      <w:r w:rsidR="0040758B" w:rsidRPr="00C83784">
        <w:rPr>
          <w:rFonts w:ascii="Arial" w:hAnsi="Arial" w:cs="Arial"/>
          <w:i/>
          <w:szCs w:val="24"/>
        </w:rPr>
        <w:t>$40.607.075</w:t>
      </w:r>
      <w:r w:rsidRPr="00C83784">
        <w:rPr>
          <w:rFonts w:ascii="Arial" w:hAnsi="Arial" w:cs="Arial"/>
          <w:i/>
          <w:szCs w:val="24"/>
        </w:rPr>
        <w:t>)</w:t>
      </w:r>
      <w:r>
        <w:rPr>
          <w:rFonts w:ascii="Arial" w:hAnsi="Arial" w:cs="Arial"/>
          <w:i/>
          <w:szCs w:val="24"/>
        </w:rPr>
        <w:t>”</w:t>
      </w:r>
      <w:r w:rsidR="0040758B" w:rsidRPr="00C83784">
        <w:rPr>
          <w:rFonts w:ascii="Arial" w:hAnsi="Arial" w:cs="Arial"/>
          <w:i/>
          <w:szCs w:val="24"/>
        </w:rPr>
        <w:t>.</w:t>
      </w:r>
    </w:p>
    <w:p w:rsidR="0092344C" w:rsidRDefault="0092344C" w:rsidP="00DF4DE4">
      <w:pPr>
        <w:autoSpaceDE w:val="0"/>
        <w:autoSpaceDN w:val="0"/>
        <w:adjustRightInd w:val="0"/>
        <w:spacing w:line="276" w:lineRule="auto"/>
        <w:jc w:val="both"/>
        <w:rPr>
          <w:rFonts w:ascii="Arial" w:hAnsi="Arial" w:cs="Arial"/>
          <w:b/>
          <w:szCs w:val="24"/>
          <w:lang w:val="es-ES"/>
        </w:rPr>
      </w:pPr>
    </w:p>
    <w:p w:rsidR="003465C4" w:rsidRDefault="00C83784" w:rsidP="00DF4DE4">
      <w:pPr>
        <w:autoSpaceDE w:val="0"/>
        <w:autoSpaceDN w:val="0"/>
        <w:adjustRightInd w:val="0"/>
        <w:spacing w:line="276" w:lineRule="auto"/>
        <w:jc w:val="both"/>
        <w:rPr>
          <w:rFonts w:ascii="Arial" w:hAnsi="Arial" w:cs="Arial"/>
          <w:szCs w:val="24"/>
          <w:lang w:val="es-ES"/>
        </w:rPr>
      </w:pPr>
      <w:r>
        <w:rPr>
          <w:rFonts w:ascii="Arial" w:hAnsi="Arial" w:cs="Arial"/>
          <w:b/>
          <w:szCs w:val="24"/>
          <w:lang w:val="es-ES"/>
        </w:rPr>
        <w:t>SEGUNDO</w:t>
      </w:r>
      <w:r w:rsidR="0092344C">
        <w:rPr>
          <w:rFonts w:ascii="Arial" w:hAnsi="Arial" w:cs="Arial"/>
          <w:b/>
          <w:szCs w:val="24"/>
          <w:lang w:val="es-ES"/>
        </w:rPr>
        <w:t xml:space="preserve">: </w:t>
      </w:r>
      <w:r w:rsidR="004F5114" w:rsidRPr="00DF4DE4">
        <w:rPr>
          <w:rFonts w:ascii="Arial" w:hAnsi="Arial" w:cs="Arial"/>
          <w:szCs w:val="24"/>
          <w:lang w:val="es-ES"/>
        </w:rPr>
        <w:t>Sin lugar a costas.</w:t>
      </w:r>
    </w:p>
    <w:p w:rsidR="00174E3F" w:rsidRDefault="00174E3F" w:rsidP="00DF4DE4">
      <w:pPr>
        <w:autoSpaceDE w:val="0"/>
        <w:autoSpaceDN w:val="0"/>
        <w:adjustRightInd w:val="0"/>
        <w:spacing w:line="276" w:lineRule="auto"/>
        <w:jc w:val="both"/>
        <w:rPr>
          <w:rFonts w:ascii="Arial" w:hAnsi="Arial" w:cs="Arial"/>
          <w:szCs w:val="24"/>
          <w:lang w:val="es-ES"/>
        </w:rPr>
      </w:pPr>
    </w:p>
    <w:p w:rsidR="00174E3F" w:rsidRPr="00D578CB" w:rsidRDefault="00174E3F" w:rsidP="00DF4DE4">
      <w:pPr>
        <w:autoSpaceDE w:val="0"/>
        <w:autoSpaceDN w:val="0"/>
        <w:adjustRightInd w:val="0"/>
        <w:spacing w:line="276" w:lineRule="auto"/>
        <w:jc w:val="both"/>
        <w:rPr>
          <w:rFonts w:ascii="Arial" w:hAnsi="Arial" w:cs="Arial"/>
          <w:szCs w:val="24"/>
        </w:rPr>
      </w:pPr>
      <w:r>
        <w:rPr>
          <w:rFonts w:ascii="Arial" w:hAnsi="Arial" w:cs="Arial"/>
          <w:szCs w:val="24"/>
          <w:lang w:val="es-ES"/>
        </w:rPr>
        <w:t>Notificación surtida en estrados.</w:t>
      </w:r>
    </w:p>
    <w:p w:rsidR="00D578CB" w:rsidRPr="00D578CB" w:rsidRDefault="00D578CB" w:rsidP="00D578CB">
      <w:pPr>
        <w:spacing w:line="276" w:lineRule="auto"/>
        <w:jc w:val="both"/>
        <w:rPr>
          <w:rFonts w:ascii="Arial" w:hAnsi="Arial" w:cs="Arial"/>
          <w:szCs w:val="24"/>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43AEA" w:rsidRDefault="00E43AEA" w:rsidP="00F017BF">
      <w:pPr>
        <w:pStyle w:val="Sinespaciado"/>
        <w:spacing w:line="276" w:lineRule="auto"/>
        <w:rPr>
          <w:rFonts w:ascii="Arial" w:hAnsi="Arial" w:cs="Arial"/>
          <w:sz w:val="24"/>
          <w:szCs w:val="24"/>
        </w:rPr>
      </w:pPr>
    </w:p>
    <w:p w:rsidR="00C83784" w:rsidRDefault="00C83784" w:rsidP="00F017BF">
      <w:pPr>
        <w:pStyle w:val="Sinespaciado"/>
        <w:spacing w:line="276" w:lineRule="auto"/>
        <w:rPr>
          <w:rFonts w:ascii="Arial" w:hAnsi="Arial" w:cs="Arial"/>
          <w:sz w:val="24"/>
          <w:szCs w:val="24"/>
        </w:rPr>
      </w:pPr>
    </w:p>
    <w:p w:rsidR="00C83784" w:rsidRDefault="00C83784" w:rsidP="00F017BF">
      <w:pPr>
        <w:pStyle w:val="Sinespaciado"/>
        <w:spacing w:line="276" w:lineRule="auto"/>
        <w:rPr>
          <w:rFonts w:ascii="Arial" w:hAnsi="Arial" w:cs="Arial"/>
          <w:sz w:val="24"/>
          <w:szCs w:val="24"/>
        </w:rPr>
      </w:pPr>
    </w:p>
    <w:p w:rsidR="00C83784" w:rsidRDefault="00C83784" w:rsidP="00F017BF">
      <w:pPr>
        <w:pStyle w:val="Sinespaciado"/>
        <w:spacing w:line="276" w:lineRule="auto"/>
        <w:rPr>
          <w:rFonts w:ascii="Arial" w:hAnsi="Arial" w:cs="Arial"/>
          <w:sz w:val="24"/>
          <w:szCs w:val="24"/>
        </w:rPr>
      </w:pPr>
    </w:p>
    <w:p w:rsidR="00C83784" w:rsidRPr="00D578CB" w:rsidRDefault="00C83784"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jc w:val="center"/>
        <w:rPr>
          <w:rFonts w:ascii="Arial" w:hAnsi="Arial" w:cs="Arial"/>
          <w:sz w:val="24"/>
          <w:szCs w:val="24"/>
          <w:lang w:val="es-ES"/>
        </w:rPr>
      </w:pPr>
    </w:p>
    <w:p w:rsidR="00104110" w:rsidRDefault="00104110"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134C86" w:rsidRPr="0045273B" w:rsidRDefault="00134C86" w:rsidP="00F017BF">
      <w:pPr>
        <w:pStyle w:val="Sinespaciado"/>
        <w:spacing w:line="276" w:lineRule="auto"/>
        <w:rPr>
          <w:rFonts w:ascii="Arial" w:hAnsi="Arial" w:cs="Arial"/>
          <w:sz w:val="23"/>
          <w:szCs w:val="23"/>
          <w:lang w:val="es-ES"/>
        </w:rPr>
      </w:pPr>
    </w:p>
    <w:p w:rsidR="001E0313" w:rsidRPr="0045273B" w:rsidRDefault="001E0313" w:rsidP="00F017BF">
      <w:pPr>
        <w:spacing w:line="276" w:lineRule="auto"/>
        <w:jc w:val="both"/>
        <w:rPr>
          <w:rFonts w:ascii="Arial" w:hAnsi="Arial" w:cs="Arial"/>
          <w:b/>
          <w:bCs/>
          <w:iCs/>
          <w:sz w:val="23"/>
          <w:szCs w:val="23"/>
          <w:lang w:val="es-ES"/>
        </w:rPr>
      </w:pPr>
    </w:p>
    <w:p w:rsidR="00104110" w:rsidRDefault="00104110"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r w:rsidRPr="00174E3F">
        <w:rPr>
          <w:rFonts w:ascii="Arial" w:hAnsi="Arial" w:cs="Arial"/>
          <w:b/>
          <w:bCs/>
          <w:iCs/>
          <w:sz w:val="23"/>
          <w:szCs w:val="23"/>
          <w:lang w:val="es-ES"/>
        </w:rPr>
        <w:t>JULIO CÉSAR SALAZAR MUÑOZ</w:t>
      </w:r>
      <w:r w:rsidRPr="0045273B">
        <w:rPr>
          <w:rFonts w:ascii="Arial" w:hAnsi="Arial" w:cs="Arial"/>
          <w:sz w:val="23"/>
          <w:szCs w:val="23"/>
          <w:lang w:val="es-ES"/>
        </w:rPr>
        <w:t xml:space="preserve"> </w:t>
      </w:r>
    </w:p>
    <w:p w:rsidR="00134C86"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134C86" w:rsidRDefault="00134C86" w:rsidP="005132A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132A4">
        <w:rPr>
          <w:rFonts w:ascii="Arial" w:hAnsi="Arial" w:cs="Arial"/>
          <w:bCs/>
          <w:iCs/>
          <w:sz w:val="23"/>
          <w:szCs w:val="23"/>
          <w:lang w:val="es-ES"/>
        </w:rPr>
        <w:t xml:space="preserve">    </w:t>
      </w:r>
    </w:p>
    <w:p w:rsidR="00BD00C4" w:rsidRPr="00AC486E" w:rsidRDefault="00BD00C4" w:rsidP="005132A4">
      <w:pPr>
        <w:spacing w:line="276" w:lineRule="auto"/>
        <w:jc w:val="both"/>
        <w:rPr>
          <w:rFonts w:ascii="Arial" w:hAnsi="Arial" w:cs="Arial"/>
          <w:bCs/>
          <w:iCs/>
          <w:szCs w:val="24"/>
          <w:lang w:val="es-ES"/>
        </w:rPr>
      </w:pPr>
    </w:p>
    <w:p w:rsidR="00C40724" w:rsidRDefault="00C40724" w:rsidP="00F017BF">
      <w:pPr>
        <w:spacing w:line="276" w:lineRule="auto"/>
        <w:ind w:firstLine="900"/>
        <w:jc w:val="center"/>
        <w:rPr>
          <w:rFonts w:ascii="Arial" w:hAnsi="Arial" w:cs="Arial"/>
          <w:b/>
          <w:bCs/>
          <w:iCs/>
          <w:szCs w:val="24"/>
          <w:lang w:val="es-ES"/>
        </w:rPr>
      </w:pPr>
    </w:p>
    <w:p w:rsidR="00C40724" w:rsidRDefault="00C40724" w:rsidP="00F017BF">
      <w:pPr>
        <w:spacing w:line="276" w:lineRule="auto"/>
        <w:ind w:firstLine="900"/>
        <w:jc w:val="center"/>
        <w:rPr>
          <w:rFonts w:ascii="Arial" w:hAnsi="Arial" w:cs="Arial"/>
          <w:b/>
          <w:bCs/>
          <w:iCs/>
          <w:szCs w:val="24"/>
          <w:lang w:val="es-ES"/>
        </w:rPr>
      </w:pPr>
    </w:p>
    <w:p w:rsidR="00134C86" w:rsidRPr="00385D77" w:rsidRDefault="00385D77"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ALONSO GAVIRIA OCAMPO</w:t>
      </w:r>
    </w:p>
    <w:p w:rsidR="00226D5F" w:rsidRPr="00AC486E" w:rsidRDefault="00D578CB" w:rsidP="00104110">
      <w:pPr>
        <w:spacing w:line="276" w:lineRule="auto"/>
        <w:ind w:firstLine="900"/>
        <w:jc w:val="center"/>
        <w:rPr>
          <w:rFonts w:ascii="Arial" w:hAnsi="Arial" w:cs="Arial"/>
          <w:szCs w:val="24"/>
        </w:rPr>
      </w:pPr>
      <w:r>
        <w:rPr>
          <w:rFonts w:ascii="Arial" w:hAnsi="Arial" w:cs="Arial"/>
          <w:iCs/>
          <w:szCs w:val="24"/>
          <w:lang w:val="es-ES"/>
        </w:rPr>
        <w:t>Secretario</w:t>
      </w:r>
    </w:p>
    <w:sectPr w:rsidR="00226D5F" w:rsidRPr="00AC486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BE" w:rsidRDefault="009A41BE" w:rsidP="00226D5F">
      <w:r>
        <w:separator/>
      </w:r>
    </w:p>
  </w:endnote>
  <w:endnote w:type="continuationSeparator" w:id="0">
    <w:p w:rsidR="009A41BE" w:rsidRDefault="009A41B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F37C20"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7C20">
      <w:rPr>
        <w:rStyle w:val="Nmerodepgina"/>
        <w:noProof/>
      </w:rPr>
      <w:t>8</w:t>
    </w:r>
    <w:r>
      <w:rPr>
        <w:rStyle w:val="Nmerodepgina"/>
      </w:rPr>
      <w:fldChar w:fldCharType="end"/>
    </w:r>
  </w:p>
  <w:p w:rsidR="009B4A56" w:rsidRDefault="00F37C20"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BE" w:rsidRDefault="009A41BE" w:rsidP="00226D5F">
      <w:r>
        <w:separator/>
      </w:r>
    </w:p>
  </w:footnote>
  <w:footnote w:type="continuationSeparator" w:id="0">
    <w:p w:rsidR="009A41BE" w:rsidRDefault="009A41BE" w:rsidP="00226D5F">
      <w:r>
        <w:continuationSeparator/>
      </w:r>
    </w:p>
  </w:footnote>
  <w:footnote w:id="1">
    <w:p w:rsidR="00F37C20" w:rsidRPr="009B5608" w:rsidRDefault="00F37C20" w:rsidP="00F37C20">
      <w:pPr>
        <w:shd w:val="clear" w:color="auto" w:fill="FFFFFF"/>
        <w:spacing w:after="150"/>
        <w:jc w:val="both"/>
        <w:rPr>
          <w:rFonts w:ascii="Arial" w:hAnsi="Arial" w:cs="Arial"/>
          <w:color w:val="000000"/>
          <w:sz w:val="20"/>
          <w:lang w:val="es-ES"/>
        </w:rPr>
      </w:pPr>
      <w:r w:rsidRPr="009B5608">
        <w:rPr>
          <w:rStyle w:val="Refdenotaalpie"/>
          <w:rFonts w:ascii="Arial" w:hAnsi="Arial" w:cs="Arial"/>
          <w:sz w:val="20"/>
        </w:rPr>
        <w:footnoteRef/>
      </w:r>
      <w:r w:rsidRPr="009B5608">
        <w:rPr>
          <w:rFonts w:ascii="Arial" w:hAnsi="Arial" w:cs="Arial"/>
          <w:color w:val="000000"/>
          <w:sz w:val="20"/>
          <w:lang w:val="es-ES"/>
        </w:rPr>
        <w:t>CORTE SUPREMA DE JUSTICIA. Sentenc</w:t>
      </w:r>
      <w:r>
        <w:rPr>
          <w:rFonts w:ascii="Arial" w:hAnsi="Arial" w:cs="Arial"/>
          <w:color w:val="000000"/>
          <w:sz w:val="20"/>
          <w:lang w:val="es-ES"/>
        </w:rPr>
        <w:t>ia del 11-11-</w:t>
      </w:r>
      <w:r w:rsidRPr="009B5608">
        <w:rPr>
          <w:rFonts w:ascii="Arial" w:hAnsi="Arial" w:cs="Arial"/>
          <w:color w:val="000000"/>
          <w:sz w:val="20"/>
          <w:lang w:val="es-ES"/>
        </w:rPr>
        <w:t>20</w:t>
      </w:r>
      <w:r>
        <w:rPr>
          <w:rFonts w:ascii="Arial" w:hAnsi="Arial" w:cs="Arial"/>
          <w:color w:val="000000"/>
          <w:sz w:val="20"/>
          <w:lang w:val="es-ES"/>
        </w:rPr>
        <w:t>15</w:t>
      </w:r>
      <w:r w:rsidRPr="009B5608">
        <w:rPr>
          <w:rFonts w:ascii="Arial" w:hAnsi="Arial" w:cs="Arial"/>
          <w:color w:val="000000"/>
          <w:sz w:val="20"/>
          <w:lang w:val="es-ES"/>
        </w:rPr>
        <w:t xml:space="preserve">. Radicación </w:t>
      </w:r>
      <w:r>
        <w:rPr>
          <w:rFonts w:ascii="Arial" w:hAnsi="Arial" w:cs="Arial"/>
          <w:color w:val="000000"/>
          <w:sz w:val="20"/>
          <w:lang w:val="es-ES"/>
        </w:rPr>
        <w:t xml:space="preserve">54093. </w:t>
      </w:r>
      <w:r w:rsidRPr="009B5608">
        <w:rPr>
          <w:rFonts w:ascii="Arial" w:hAnsi="Arial" w:cs="Arial"/>
          <w:color w:val="000000"/>
          <w:sz w:val="20"/>
          <w:lang w:val="es-ES"/>
        </w:rPr>
        <w:t xml:space="preserve">M.P. </w:t>
      </w:r>
      <w:r>
        <w:rPr>
          <w:rFonts w:ascii="Arial" w:hAnsi="Arial" w:cs="Arial"/>
          <w:color w:val="000000"/>
          <w:sz w:val="20"/>
          <w:lang w:val="es-ES"/>
        </w:rPr>
        <w:t xml:space="preserve">Luis Gabriel Miranda </w:t>
      </w:r>
      <w:proofErr w:type="spellStart"/>
      <w:r>
        <w:rPr>
          <w:rFonts w:ascii="Arial" w:hAnsi="Arial" w:cs="Arial"/>
          <w:color w:val="000000"/>
          <w:sz w:val="20"/>
          <w:lang w:val="es-ES"/>
        </w:rPr>
        <w:t>Buelvas</w:t>
      </w:r>
      <w:proofErr w:type="spellEnd"/>
      <w:r>
        <w:rPr>
          <w:rFonts w:ascii="Arial" w:hAnsi="Arial" w:cs="Arial"/>
          <w:color w:val="000000"/>
          <w:sz w:val="20"/>
          <w:lang w:val="es-ES"/>
        </w:rPr>
        <w:t>.</w:t>
      </w:r>
    </w:p>
    <w:p w:rsidR="00F37C20" w:rsidRPr="00A27137" w:rsidRDefault="00F37C20" w:rsidP="00F37C20">
      <w:pPr>
        <w:pStyle w:val="Textonotapie"/>
        <w:rPr>
          <w:lang w:val="es-AR"/>
        </w:rPr>
      </w:pPr>
    </w:p>
  </w:footnote>
  <w:footnote w:id="2">
    <w:p w:rsidR="00561314" w:rsidRPr="009B5608" w:rsidRDefault="00561314" w:rsidP="00561314">
      <w:pPr>
        <w:shd w:val="clear" w:color="auto" w:fill="FFFFFF"/>
        <w:spacing w:after="150"/>
        <w:jc w:val="both"/>
        <w:rPr>
          <w:rFonts w:ascii="Arial" w:hAnsi="Arial" w:cs="Arial"/>
          <w:color w:val="000000"/>
          <w:sz w:val="20"/>
          <w:lang w:val="es-ES"/>
        </w:rPr>
      </w:pPr>
      <w:r w:rsidRPr="009B5608">
        <w:rPr>
          <w:rStyle w:val="Refdenotaalpie"/>
          <w:rFonts w:ascii="Arial" w:hAnsi="Arial" w:cs="Arial"/>
          <w:sz w:val="20"/>
        </w:rPr>
        <w:footnoteRef/>
      </w:r>
      <w:r w:rsidRPr="009B5608">
        <w:rPr>
          <w:rFonts w:ascii="Arial" w:hAnsi="Arial" w:cs="Arial"/>
          <w:color w:val="000000"/>
          <w:sz w:val="20"/>
          <w:lang w:val="es-ES"/>
        </w:rPr>
        <w:t>CORTE SUPREMA DE JUSTICIA. Sentenc</w:t>
      </w:r>
      <w:r>
        <w:rPr>
          <w:rFonts w:ascii="Arial" w:hAnsi="Arial" w:cs="Arial"/>
          <w:color w:val="000000"/>
          <w:sz w:val="20"/>
          <w:lang w:val="es-ES"/>
        </w:rPr>
        <w:t>ia del 11-11-</w:t>
      </w:r>
      <w:r w:rsidRPr="009B5608">
        <w:rPr>
          <w:rFonts w:ascii="Arial" w:hAnsi="Arial" w:cs="Arial"/>
          <w:color w:val="000000"/>
          <w:sz w:val="20"/>
          <w:lang w:val="es-ES"/>
        </w:rPr>
        <w:t>20</w:t>
      </w:r>
      <w:r>
        <w:rPr>
          <w:rFonts w:ascii="Arial" w:hAnsi="Arial" w:cs="Arial"/>
          <w:color w:val="000000"/>
          <w:sz w:val="20"/>
          <w:lang w:val="es-ES"/>
        </w:rPr>
        <w:t>15</w:t>
      </w:r>
      <w:r w:rsidRPr="009B5608">
        <w:rPr>
          <w:rFonts w:ascii="Arial" w:hAnsi="Arial" w:cs="Arial"/>
          <w:color w:val="000000"/>
          <w:sz w:val="20"/>
          <w:lang w:val="es-ES"/>
        </w:rPr>
        <w:t xml:space="preserve">. Radicación </w:t>
      </w:r>
      <w:r>
        <w:rPr>
          <w:rFonts w:ascii="Arial" w:hAnsi="Arial" w:cs="Arial"/>
          <w:color w:val="000000"/>
          <w:sz w:val="20"/>
          <w:lang w:val="es-ES"/>
        </w:rPr>
        <w:t xml:space="preserve">54093. </w:t>
      </w:r>
      <w:r w:rsidRPr="009B5608">
        <w:rPr>
          <w:rFonts w:ascii="Arial" w:hAnsi="Arial" w:cs="Arial"/>
          <w:color w:val="000000"/>
          <w:sz w:val="20"/>
          <w:lang w:val="es-ES"/>
        </w:rPr>
        <w:t xml:space="preserve">M.P. </w:t>
      </w:r>
      <w:r>
        <w:rPr>
          <w:rFonts w:ascii="Arial" w:hAnsi="Arial" w:cs="Arial"/>
          <w:color w:val="000000"/>
          <w:sz w:val="20"/>
          <w:lang w:val="es-ES"/>
        </w:rPr>
        <w:t>Luis Gabriel Miranda Buelvas.</w:t>
      </w:r>
    </w:p>
    <w:p w:rsidR="00561314" w:rsidRPr="00A27137" w:rsidRDefault="00561314" w:rsidP="00561314">
      <w:pPr>
        <w:pStyle w:val="Textonotapie"/>
        <w:rPr>
          <w:lang w:val="es-AR"/>
        </w:rPr>
      </w:pPr>
    </w:p>
  </w:footnote>
  <w:footnote w:id="3">
    <w:p w:rsidR="000344FD" w:rsidRDefault="000344FD" w:rsidP="000344FD">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AR"/>
        </w:rPr>
        <w:t>M.P. Carlos Ernesto Molina Monsalve. Radicado 44900 de 2009.</w:t>
      </w:r>
    </w:p>
  </w:footnote>
  <w:footnote w:id="4">
    <w:p w:rsidR="000344FD" w:rsidRDefault="000344FD" w:rsidP="000344FD">
      <w:pPr>
        <w:pStyle w:val="Textonotapie"/>
        <w:rPr>
          <w:lang w:val="es-AR"/>
        </w:rPr>
      </w:pPr>
      <w:r>
        <w:rPr>
          <w:rStyle w:val="Refdenotaalpie"/>
          <w:rFonts w:ascii="Arial" w:hAnsi="Arial" w:cs="Arial"/>
          <w:sz w:val="18"/>
          <w:szCs w:val="18"/>
        </w:rPr>
        <w:footnoteRef/>
      </w:r>
      <w:r>
        <w:rPr>
          <w:rFonts w:ascii="Arial" w:hAnsi="Arial" w:cs="Arial"/>
          <w:sz w:val="18"/>
          <w:szCs w:val="18"/>
        </w:rPr>
        <w:t xml:space="preserve"> SL 704 de 2 de octubre de 2013 radicación Nº 44.454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E3F" w:rsidRPr="00174E3F" w:rsidRDefault="00174E3F"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174E3F" w:rsidRPr="00174E3F" w:rsidRDefault="00174E3F" w:rsidP="00174E3F">
    <w:pPr>
      <w:pStyle w:val="Encabezado"/>
      <w:jc w:val="center"/>
      <w:rPr>
        <w:rFonts w:ascii="Arial" w:hAnsi="Arial" w:cs="Arial"/>
        <w:sz w:val="18"/>
        <w:szCs w:val="18"/>
      </w:rPr>
    </w:pPr>
    <w:r w:rsidRPr="00174E3F">
      <w:rPr>
        <w:rFonts w:ascii="Arial" w:hAnsi="Arial" w:cs="Arial"/>
        <w:sz w:val="18"/>
        <w:szCs w:val="18"/>
      </w:rPr>
      <w:t>66001-31-05-005-2015-00254-01</w:t>
    </w:r>
  </w:p>
  <w:p w:rsidR="00174E3F" w:rsidRPr="00174E3F" w:rsidRDefault="00174E3F" w:rsidP="00174E3F">
    <w:pPr>
      <w:pStyle w:val="Encabezado"/>
      <w:jc w:val="center"/>
      <w:rPr>
        <w:rFonts w:ascii="Arial" w:hAnsi="Arial" w:cs="Arial"/>
        <w:sz w:val="18"/>
        <w:szCs w:val="18"/>
      </w:rPr>
    </w:pPr>
    <w:r w:rsidRPr="00174E3F">
      <w:rPr>
        <w:rFonts w:ascii="Arial" w:hAnsi="Arial" w:cs="Arial"/>
        <w:sz w:val="18"/>
        <w:szCs w:val="18"/>
      </w:rPr>
      <w:t>María Elvia Escalante de González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13DE6"/>
    <w:rsid w:val="00026BC6"/>
    <w:rsid w:val="000344FD"/>
    <w:rsid w:val="00040E9A"/>
    <w:rsid w:val="000429E7"/>
    <w:rsid w:val="00057890"/>
    <w:rsid w:val="00080570"/>
    <w:rsid w:val="00081200"/>
    <w:rsid w:val="000A397D"/>
    <w:rsid w:val="000C08B1"/>
    <w:rsid w:val="000C0A51"/>
    <w:rsid w:val="000E70EB"/>
    <w:rsid w:val="000E7F42"/>
    <w:rsid w:val="000F358E"/>
    <w:rsid w:val="000F5775"/>
    <w:rsid w:val="000F7A95"/>
    <w:rsid w:val="00101DEB"/>
    <w:rsid w:val="00104110"/>
    <w:rsid w:val="00117D87"/>
    <w:rsid w:val="00122A57"/>
    <w:rsid w:val="00127390"/>
    <w:rsid w:val="00134393"/>
    <w:rsid w:val="00134C86"/>
    <w:rsid w:val="00146784"/>
    <w:rsid w:val="001667FB"/>
    <w:rsid w:val="00171C56"/>
    <w:rsid w:val="00172834"/>
    <w:rsid w:val="00174E3F"/>
    <w:rsid w:val="00183477"/>
    <w:rsid w:val="00194FFF"/>
    <w:rsid w:val="001A4D21"/>
    <w:rsid w:val="001B03FA"/>
    <w:rsid w:val="001C4D7F"/>
    <w:rsid w:val="001E0313"/>
    <w:rsid w:val="001E3575"/>
    <w:rsid w:val="00226D5F"/>
    <w:rsid w:val="00231C21"/>
    <w:rsid w:val="002320EB"/>
    <w:rsid w:val="00242152"/>
    <w:rsid w:val="002424AA"/>
    <w:rsid w:val="00246AF6"/>
    <w:rsid w:val="00247BBE"/>
    <w:rsid w:val="002658E4"/>
    <w:rsid w:val="00272C8B"/>
    <w:rsid w:val="002777B2"/>
    <w:rsid w:val="00277E32"/>
    <w:rsid w:val="00287140"/>
    <w:rsid w:val="002A02BA"/>
    <w:rsid w:val="002A55E3"/>
    <w:rsid w:val="002D0D07"/>
    <w:rsid w:val="002D6807"/>
    <w:rsid w:val="002E34E6"/>
    <w:rsid w:val="002E4F47"/>
    <w:rsid w:val="0030734F"/>
    <w:rsid w:val="003138FB"/>
    <w:rsid w:val="0034133C"/>
    <w:rsid w:val="00341CD1"/>
    <w:rsid w:val="003440CA"/>
    <w:rsid w:val="003463CD"/>
    <w:rsid w:val="003465C4"/>
    <w:rsid w:val="00372F89"/>
    <w:rsid w:val="00374005"/>
    <w:rsid w:val="00385D77"/>
    <w:rsid w:val="003922FA"/>
    <w:rsid w:val="003A42B0"/>
    <w:rsid w:val="003B7DFA"/>
    <w:rsid w:val="00402654"/>
    <w:rsid w:val="004074E6"/>
    <w:rsid w:val="0040758B"/>
    <w:rsid w:val="00411CE6"/>
    <w:rsid w:val="00413BB4"/>
    <w:rsid w:val="0042105E"/>
    <w:rsid w:val="004348AB"/>
    <w:rsid w:val="00447A2F"/>
    <w:rsid w:val="00450598"/>
    <w:rsid w:val="00450903"/>
    <w:rsid w:val="004519EB"/>
    <w:rsid w:val="0045273B"/>
    <w:rsid w:val="004853A1"/>
    <w:rsid w:val="004A2468"/>
    <w:rsid w:val="004B68A1"/>
    <w:rsid w:val="004C4AF7"/>
    <w:rsid w:val="004D01C5"/>
    <w:rsid w:val="004E142F"/>
    <w:rsid w:val="004E4CC6"/>
    <w:rsid w:val="004F5114"/>
    <w:rsid w:val="004F6DA3"/>
    <w:rsid w:val="00501034"/>
    <w:rsid w:val="00502691"/>
    <w:rsid w:val="005132A4"/>
    <w:rsid w:val="00515BDC"/>
    <w:rsid w:val="00525724"/>
    <w:rsid w:val="0053562A"/>
    <w:rsid w:val="00551B9A"/>
    <w:rsid w:val="0055465D"/>
    <w:rsid w:val="00561314"/>
    <w:rsid w:val="00562CBC"/>
    <w:rsid w:val="00563496"/>
    <w:rsid w:val="00565E83"/>
    <w:rsid w:val="00566410"/>
    <w:rsid w:val="00567B33"/>
    <w:rsid w:val="00572BE9"/>
    <w:rsid w:val="005A32DB"/>
    <w:rsid w:val="005D5E66"/>
    <w:rsid w:val="005E0ED1"/>
    <w:rsid w:val="005E4BAA"/>
    <w:rsid w:val="005F5E82"/>
    <w:rsid w:val="00607F9F"/>
    <w:rsid w:val="00612EDA"/>
    <w:rsid w:val="006135E9"/>
    <w:rsid w:val="0061396E"/>
    <w:rsid w:val="0061484D"/>
    <w:rsid w:val="006173D2"/>
    <w:rsid w:val="00623C9F"/>
    <w:rsid w:val="00637118"/>
    <w:rsid w:val="006516CA"/>
    <w:rsid w:val="00675E25"/>
    <w:rsid w:val="006901D8"/>
    <w:rsid w:val="006A0D48"/>
    <w:rsid w:val="006D0816"/>
    <w:rsid w:val="006D79A3"/>
    <w:rsid w:val="006E099D"/>
    <w:rsid w:val="006E11A2"/>
    <w:rsid w:val="006E2F01"/>
    <w:rsid w:val="006F2FF3"/>
    <w:rsid w:val="006F3D12"/>
    <w:rsid w:val="006F68BC"/>
    <w:rsid w:val="0071108C"/>
    <w:rsid w:val="00712CFC"/>
    <w:rsid w:val="00713558"/>
    <w:rsid w:val="0071545C"/>
    <w:rsid w:val="00716474"/>
    <w:rsid w:val="007258A6"/>
    <w:rsid w:val="007308D1"/>
    <w:rsid w:val="007465BA"/>
    <w:rsid w:val="007632AA"/>
    <w:rsid w:val="00764C9B"/>
    <w:rsid w:val="007714C0"/>
    <w:rsid w:val="00777D9C"/>
    <w:rsid w:val="00791F1D"/>
    <w:rsid w:val="00795237"/>
    <w:rsid w:val="007A2D40"/>
    <w:rsid w:val="007B1977"/>
    <w:rsid w:val="007B5499"/>
    <w:rsid w:val="007C5A02"/>
    <w:rsid w:val="007E5F18"/>
    <w:rsid w:val="007F4E9D"/>
    <w:rsid w:val="00810397"/>
    <w:rsid w:val="008141B8"/>
    <w:rsid w:val="0083061B"/>
    <w:rsid w:val="0083155E"/>
    <w:rsid w:val="00832CAB"/>
    <w:rsid w:val="00842AF9"/>
    <w:rsid w:val="00864CB2"/>
    <w:rsid w:val="008751D8"/>
    <w:rsid w:val="008778BA"/>
    <w:rsid w:val="0089056F"/>
    <w:rsid w:val="00895036"/>
    <w:rsid w:val="008A04F6"/>
    <w:rsid w:val="008C1F98"/>
    <w:rsid w:val="008C7277"/>
    <w:rsid w:val="008E6DFE"/>
    <w:rsid w:val="008F003B"/>
    <w:rsid w:val="00902D01"/>
    <w:rsid w:val="00903579"/>
    <w:rsid w:val="009040B1"/>
    <w:rsid w:val="009065C6"/>
    <w:rsid w:val="00907A5F"/>
    <w:rsid w:val="00915EE3"/>
    <w:rsid w:val="00922DCA"/>
    <w:rsid w:val="0092344C"/>
    <w:rsid w:val="00926DF4"/>
    <w:rsid w:val="00952C93"/>
    <w:rsid w:val="00966F23"/>
    <w:rsid w:val="009740CF"/>
    <w:rsid w:val="00995393"/>
    <w:rsid w:val="009A41BE"/>
    <w:rsid w:val="009B5608"/>
    <w:rsid w:val="009C5525"/>
    <w:rsid w:val="009C6057"/>
    <w:rsid w:val="009D7D60"/>
    <w:rsid w:val="009E5A8E"/>
    <w:rsid w:val="009F1835"/>
    <w:rsid w:val="00A23CFA"/>
    <w:rsid w:val="00A24F8A"/>
    <w:rsid w:val="00A2504E"/>
    <w:rsid w:val="00A27137"/>
    <w:rsid w:val="00A46A33"/>
    <w:rsid w:val="00A5024C"/>
    <w:rsid w:val="00A533B9"/>
    <w:rsid w:val="00A65E5B"/>
    <w:rsid w:val="00A85C3A"/>
    <w:rsid w:val="00A928D2"/>
    <w:rsid w:val="00A93DCA"/>
    <w:rsid w:val="00A957FB"/>
    <w:rsid w:val="00AB6F49"/>
    <w:rsid w:val="00AC27C7"/>
    <w:rsid w:val="00AC486E"/>
    <w:rsid w:val="00B0466B"/>
    <w:rsid w:val="00B1139C"/>
    <w:rsid w:val="00B22E56"/>
    <w:rsid w:val="00B44683"/>
    <w:rsid w:val="00B56E76"/>
    <w:rsid w:val="00B63804"/>
    <w:rsid w:val="00B67118"/>
    <w:rsid w:val="00B769BF"/>
    <w:rsid w:val="00B810D6"/>
    <w:rsid w:val="00B8518E"/>
    <w:rsid w:val="00B93086"/>
    <w:rsid w:val="00B9600C"/>
    <w:rsid w:val="00BA0C20"/>
    <w:rsid w:val="00BC31C8"/>
    <w:rsid w:val="00BD00C4"/>
    <w:rsid w:val="00BD1BC0"/>
    <w:rsid w:val="00BE0373"/>
    <w:rsid w:val="00C04833"/>
    <w:rsid w:val="00C1062A"/>
    <w:rsid w:val="00C1591F"/>
    <w:rsid w:val="00C3019C"/>
    <w:rsid w:val="00C40724"/>
    <w:rsid w:val="00C83784"/>
    <w:rsid w:val="00C91182"/>
    <w:rsid w:val="00C91902"/>
    <w:rsid w:val="00C94D7D"/>
    <w:rsid w:val="00C964DB"/>
    <w:rsid w:val="00CF576A"/>
    <w:rsid w:val="00D320B2"/>
    <w:rsid w:val="00D3559B"/>
    <w:rsid w:val="00D418FD"/>
    <w:rsid w:val="00D458C3"/>
    <w:rsid w:val="00D56022"/>
    <w:rsid w:val="00D578CB"/>
    <w:rsid w:val="00D64183"/>
    <w:rsid w:val="00D747E2"/>
    <w:rsid w:val="00D803FC"/>
    <w:rsid w:val="00DA2705"/>
    <w:rsid w:val="00DA3E57"/>
    <w:rsid w:val="00DA4DD6"/>
    <w:rsid w:val="00DD3057"/>
    <w:rsid w:val="00DF30A5"/>
    <w:rsid w:val="00DF4DE4"/>
    <w:rsid w:val="00E062F9"/>
    <w:rsid w:val="00E27B52"/>
    <w:rsid w:val="00E368B2"/>
    <w:rsid w:val="00E43AEA"/>
    <w:rsid w:val="00E5328C"/>
    <w:rsid w:val="00E665CA"/>
    <w:rsid w:val="00E70A48"/>
    <w:rsid w:val="00EA4765"/>
    <w:rsid w:val="00EC3C6F"/>
    <w:rsid w:val="00EF2074"/>
    <w:rsid w:val="00F00C7F"/>
    <w:rsid w:val="00F017BF"/>
    <w:rsid w:val="00F11410"/>
    <w:rsid w:val="00F13D96"/>
    <w:rsid w:val="00F22E90"/>
    <w:rsid w:val="00F37C20"/>
    <w:rsid w:val="00F44736"/>
    <w:rsid w:val="00F500A7"/>
    <w:rsid w:val="00F65645"/>
    <w:rsid w:val="00F7229A"/>
    <w:rsid w:val="00F76BAF"/>
    <w:rsid w:val="00F91FDD"/>
    <w:rsid w:val="00FA6675"/>
    <w:rsid w:val="00FA7FA8"/>
    <w:rsid w:val="00FE059A"/>
    <w:rsid w:val="00FE5292"/>
    <w:rsid w:val="00FE52E6"/>
    <w:rsid w:val="00FF01F2"/>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DC00A-D879-47FE-AB2C-2BDBC8F1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9896-DAFF-4AB8-87AF-67BA7D78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2890</Words>
  <Characters>15900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Olga Lucía Hoyos Sepulveda</cp:lastModifiedBy>
  <cp:revision>17</cp:revision>
  <cp:lastPrinted>2016-07-08T14:36:00Z</cp:lastPrinted>
  <dcterms:created xsi:type="dcterms:W3CDTF">2016-07-07T19:52:00Z</dcterms:created>
  <dcterms:modified xsi:type="dcterms:W3CDTF">2016-07-08T14:40:00Z</dcterms:modified>
</cp:coreProperties>
</file>