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4195D">
        <w:rPr>
          <w:rFonts w:ascii="Arial" w:hAnsi="Arial" w:cs="Arial"/>
          <w:bCs/>
          <w:sz w:val="18"/>
          <w:szCs w:val="18"/>
        </w:rPr>
        <w:t>4</w:t>
      </w:r>
      <w:r w:rsidR="00290C0B">
        <w:rPr>
          <w:rFonts w:ascii="Arial" w:hAnsi="Arial" w:cs="Arial"/>
          <w:bCs/>
          <w:sz w:val="18"/>
          <w:szCs w:val="18"/>
        </w:rPr>
        <w:t>-201</w:t>
      </w:r>
      <w:r w:rsidR="00E4195D">
        <w:rPr>
          <w:rFonts w:ascii="Arial" w:hAnsi="Arial" w:cs="Arial"/>
          <w:bCs/>
          <w:sz w:val="18"/>
          <w:szCs w:val="18"/>
        </w:rPr>
        <w:t>3</w:t>
      </w:r>
      <w:r w:rsidRPr="007C5A02">
        <w:rPr>
          <w:rFonts w:ascii="Arial" w:hAnsi="Arial" w:cs="Arial"/>
          <w:bCs/>
          <w:sz w:val="18"/>
          <w:szCs w:val="18"/>
        </w:rPr>
        <w:t>-00</w:t>
      </w:r>
      <w:r w:rsidR="00E4195D">
        <w:rPr>
          <w:rFonts w:ascii="Arial" w:hAnsi="Arial" w:cs="Arial"/>
          <w:bCs/>
          <w:sz w:val="18"/>
          <w:szCs w:val="18"/>
        </w:rPr>
        <w:t>677</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4195D">
        <w:rPr>
          <w:rFonts w:ascii="Arial" w:hAnsi="Arial" w:cs="Arial"/>
          <w:iCs/>
          <w:sz w:val="18"/>
          <w:szCs w:val="18"/>
        </w:rPr>
        <w:t xml:space="preserve">Dolly Vásquez de Tamayo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E4195D">
        <w:rPr>
          <w:rFonts w:ascii="Arial" w:hAnsi="Arial" w:cs="Arial"/>
          <w:sz w:val="18"/>
          <w:szCs w:val="18"/>
        </w:rPr>
        <w:t xml:space="preserve">Cuarto </w:t>
      </w:r>
      <w:r w:rsidRPr="007C5A02">
        <w:rPr>
          <w:rFonts w:ascii="Arial" w:hAnsi="Arial" w:cs="Arial"/>
          <w:sz w:val="18"/>
          <w:szCs w:val="18"/>
        </w:rPr>
        <w:t>Laboral del Circuito de Pereira.</w:t>
      </w:r>
    </w:p>
    <w:p w:rsidR="002052E9" w:rsidRPr="00972117" w:rsidRDefault="002052E9" w:rsidP="002052E9">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PENSIÓN DE SOBREVIVIENTES – EXISTENCIA DE CÓNYUGE SEPARADA DE HECHO Y COMPAÑERA PERMANENTE</w:t>
      </w:r>
      <w:r w:rsidRPr="00972117">
        <w:rPr>
          <w:rFonts w:ascii="Arial" w:hAnsi="Arial" w:cs="Arial"/>
          <w:b/>
          <w:color w:val="000000"/>
          <w:sz w:val="18"/>
          <w:szCs w:val="18"/>
          <w:lang w:eastAsia="es-CO"/>
        </w:rPr>
        <w:t>:</w:t>
      </w:r>
    </w:p>
    <w:p w:rsidR="002052E9" w:rsidRPr="00CB24D6" w:rsidRDefault="002052E9" w:rsidP="002052E9">
      <w:pPr>
        <w:autoSpaceDE w:val="0"/>
        <w:autoSpaceDN w:val="0"/>
        <w:adjustRightInd w:val="0"/>
        <w:spacing w:line="276" w:lineRule="auto"/>
        <w:ind w:left="2127"/>
        <w:jc w:val="both"/>
        <w:rPr>
          <w:rFonts w:ascii="Arial" w:hAnsi="Arial" w:cs="Arial"/>
          <w:sz w:val="18"/>
          <w:szCs w:val="18"/>
          <w:lang w:val="es-ES"/>
        </w:rPr>
      </w:pPr>
      <w:r w:rsidRPr="00CB24D6">
        <w:rPr>
          <w:rFonts w:ascii="Arial" w:hAnsi="Arial" w:cs="Arial"/>
          <w:sz w:val="18"/>
          <w:szCs w:val="18"/>
        </w:rPr>
        <w:t xml:space="preserve">Sobre el particular la Corte Constitucional, en sentencia </w:t>
      </w:r>
      <w:r w:rsidRPr="00CB24D6">
        <w:rPr>
          <w:rFonts w:ascii="Arial" w:hAnsi="Arial" w:cs="Arial"/>
          <w:sz w:val="18"/>
          <w:szCs w:val="18"/>
          <w:lang w:val="es-ES"/>
        </w:rPr>
        <w:t>C-1035/08, declaró condicionalmente exequible el inciso tercero del literal b) del artículo 13 de la Ley 797 de 2.003, en el entendido de que la prestación se dividirá en proporción al tiempo convivido.</w:t>
      </w:r>
    </w:p>
    <w:p w:rsidR="002052E9" w:rsidRPr="00CB24D6" w:rsidRDefault="002052E9" w:rsidP="002052E9">
      <w:pPr>
        <w:shd w:val="clear" w:color="auto" w:fill="FFFFFF"/>
        <w:tabs>
          <w:tab w:val="left" w:pos="5197"/>
        </w:tabs>
        <w:spacing w:line="276" w:lineRule="auto"/>
        <w:ind w:left="2127"/>
        <w:jc w:val="both"/>
        <w:rPr>
          <w:rFonts w:ascii="Arial" w:hAnsi="Arial" w:cs="Arial"/>
          <w:color w:val="000000"/>
          <w:sz w:val="18"/>
          <w:szCs w:val="18"/>
          <w:lang w:eastAsia="es-CO"/>
        </w:rPr>
      </w:pPr>
      <w:r w:rsidRPr="00CB24D6">
        <w:rPr>
          <w:rFonts w:ascii="Arial" w:hAnsi="Arial" w:cs="Arial"/>
          <w:sz w:val="18"/>
          <w:szCs w:val="18"/>
          <w:lang w:val="es-ES"/>
        </w:rPr>
        <w:t xml:space="preserve">En este punto, resulta menester aclarar que el órgano de cierre de la especialidad laboral, en sentencias </w:t>
      </w:r>
      <w:r w:rsidRPr="00CB24D6">
        <w:rPr>
          <w:rFonts w:ascii="Arial" w:hAnsi="Arial" w:cs="Arial"/>
          <w:sz w:val="18"/>
          <w:szCs w:val="18"/>
        </w:rPr>
        <w:t xml:space="preserve">del 29 de noviembre de 2011 y 24 de enero de 2012, radicados  40055 y 41637 respectivamente, precisó que </w:t>
      </w:r>
      <w:r w:rsidRPr="00CB24D6">
        <w:rPr>
          <w:rFonts w:ascii="Arial" w:hAnsi="Arial" w:cs="Arial"/>
          <w:sz w:val="18"/>
          <w:szCs w:val="18"/>
          <w:lang w:val="es-ES"/>
        </w:rPr>
        <w:t>en tratándose del cónyuge separado de hecho, con vínculo matrimonial vigente, la convivencia por el término de cinco años de que habla la norma, puede ser cumplida en cualquier tiempo de la vida conyugal, pues es apenas lógico que cuando se alude a la separación de hecho, se parte del supuesto de que no hay convivencia y comunidad de vida entre los cónyuges.</w:t>
      </w:r>
    </w:p>
    <w:p w:rsidR="0079609A" w:rsidRPr="00C519A8" w:rsidRDefault="0079609A" w:rsidP="0079609A">
      <w:pPr>
        <w:spacing w:line="276" w:lineRule="auto"/>
        <w:ind w:left="2126"/>
        <w:contextualSpacing/>
        <w:jc w:val="both"/>
        <w:rPr>
          <w:rFonts w:ascii="Arial" w:hAnsi="Arial" w:cs="Arial"/>
          <w:sz w:val="18"/>
          <w:szCs w:val="18"/>
          <w:lang w:val="es-ES"/>
        </w:rPr>
      </w:pPr>
    </w:p>
    <w:p w:rsidR="00C519A8" w:rsidRPr="00C519A8" w:rsidRDefault="00C519A8" w:rsidP="00C519A8">
      <w:pPr>
        <w:jc w:val="both"/>
        <w:rPr>
          <w:rFonts w:ascii="Arial" w:hAnsi="Arial" w:cs="Arial"/>
          <w:sz w:val="18"/>
          <w:szCs w:val="18"/>
          <w:lang w:val="es-ES"/>
        </w:rPr>
      </w:pPr>
      <w:r w:rsidRPr="00C519A8">
        <w:rPr>
          <w:rFonts w:ascii="Arial" w:hAnsi="Arial" w:cs="Arial"/>
          <w:b/>
          <w:sz w:val="18"/>
          <w:szCs w:val="18"/>
          <w:lang w:val="es-ES"/>
        </w:rPr>
        <w:t>Citación jurisprudencial: VÍNCULO MATRIMONIAL -</w:t>
      </w:r>
      <w:r w:rsidRPr="00C519A8">
        <w:rPr>
          <w:rFonts w:ascii="Arial" w:hAnsi="Arial" w:cs="Arial"/>
          <w:sz w:val="18"/>
          <w:szCs w:val="18"/>
          <w:lang w:val="es-ES"/>
        </w:rPr>
        <w:t xml:space="preserve"> CORTE SUPREMA DE JUSTICIA. Sala de Casación Laboral. </w:t>
      </w:r>
      <w:proofErr w:type="spellStart"/>
      <w:r w:rsidRPr="00C519A8">
        <w:rPr>
          <w:rFonts w:ascii="Arial" w:hAnsi="Arial" w:cs="Arial"/>
          <w:sz w:val="18"/>
          <w:szCs w:val="18"/>
          <w:lang w:val="es-ES"/>
        </w:rPr>
        <w:t>M.P</w:t>
      </w:r>
      <w:proofErr w:type="spellEnd"/>
      <w:r w:rsidRPr="00C519A8">
        <w:rPr>
          <w:rFonts w:ascii="Arial" w:hAnsi="Arial" w:cs="Arial"/>
          <w:sz w:val="18"/>
          <w:szCs w:val="18"/>
          <w:lang w:val="es-ES"/>
        </w:rPr>
        <w:t xml:space="preserve">. Gustavo </w:t>
      </w:r>
      <w:proofErr w:type="spellStart"/>
      <w:r w:rsidRPr="00C519A8">
        <w:rPr>
          <w:rFonts w:ascii="Arial" w:hAnsi="Arial" w:cs="Arial"/>
          <w:sz w:val="18"/>
          <w:szCs w:val="18"/>
          <w:lang w:val="es-ES"/>
        </w:rPr>
        <w:t>Gnecco</w:t>
      </w:r>
      <w:proofErr w:type="spellEnd"/>
      <w:r w:rsidRPr="00C519A8">
        <w:rPr>
          <w:rFonts w:ascii="Arial" w:hAnsi="Arial" w:cs="Arial"/>
          <w:sz w:val="18"/>
          <w:szCs w:val="18"/>
          <w:lang w:val="es-ES"/>
        </w:rPr>
        <w:t xml:space="preserve"> Mendoza. Rad. 40055 del 29/11/</w:t>
      </w:r>
      <w:bookmarkStart w:id="0" w:name="_GoBack"/>
      <w:bookmarkEnd w:id="0"/>
      <w:r w:rsidRPr="00C519A8">
        <w:rPr>
          <w:rFonts w:ascii="Arial" w:hAnsi="Arial" w:cs="Arial"/>
          <w:sz w:val="18"/>
          <w:szCs w:val="18"/>
          <w:lang w:val="es-ES"/>
        </w:rPr>
        <w:t>2011. / CSJ la sentencia con radicación N° 45038 del 13 de marzo de 2012, con ponencia de la doctora Elsy del Pilar Cuello Calderón, reiterada en las decisiones 44454 de 2013, 43415 de 2014 y 47143 de 2015</w:t>
      </w:r>
    </w:p>
    <w:p w:rsidR="00C519A8" w:rsidRPr="00C519A8" w:rsidRDefault="00C519A8" w:rsidP="0079609A">
      <w:pPr>
        <w:spacing w:line="276" w:lineRule="auto"/>
        <w:ind w:left="2126"/>
        <w:contextualSpacing/>
        <w:jc w:val="both"/>
        <w:rPr>
          <w:rFonts w:ascii="Arial" w:hAnsi="Arial" w:cs="Arial"/>
          <w:sz w:val="18"/>
          <w:szCs w:val="18"/>
          <w:lang w:val="es-ES"/>
        </w:rPr>
      </w:pPr>
    </w:p>
    <w:p w:rsidR="00D213EB" w:rsidRPr="00C519A8" w:rsidRDefault="00D213EB" w:rsidP="00F017BF">
      <w:pPr>
        <w:spacing w:line="276" w:lineRule="auto"/>
        <w:ind w:left="2127"/>
        <w:jc w:val="both"/>
        <w:rPr>
          <w:rFonts w:ascii="Arial" w:hAnsi="Arial" w:cs="Arial"/>
          <w:sz w:val="18"/>
          <w:szCs w:val="18"/>
          <w:lang w:val="es-ES"/>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E4195D">
        <w:rPr>
          <w:rFonts w:ascii="Arial" w:eastAsia="Calibri" w:hAnsi="Arial" w:cs="Arial"/>
          <w:szCs w:val="24"/>
          <w:lang w:val="es-CO" w:eastAsia="en-US"/>
        </w:rPr>
        <w:t xml:space="preserve">trece </w:t>
      </w:r>
      <w:r w:rsidRPr="00AC486E">
        <w:rPr>
          <w:rFonts w:ascii="Arial" w:eastAsia="Calibri" w:hAnsi="Arial" w:cs="Arial"/>
          <w:szCs w:val="24"/>
          <w:lang w:val="es-CO" w:eastAsia="en-US"/>
        </w:rPr>
        <w:t>(</w:t>
      </w:r>
      <w:r w:rsidR="00E4195D">
        <w:rPr>
          <w:rFonts w:ascii="Arial" w:eastAsia="Calibri" w:hAnsi="Arial" w:cs="Arial"/>
          <w:szCs w:val="24"/>
          <w:lang w:val="es-CO" w:eastAsia="en-US"/>
        </w:rPr>
        <w:t>13</w:t>
      </w:r>
      <w:r w:rsidRPr="00AC486E">
        <w:rPr>
          <w:rFonts w:ascii="Arial" w:eastAsia="Calibri" w:hAnsi="Arial" w:cs="Arial"/>
          <w:szCs w:val="24"/>
          <w:lang w:val="es-CO" w:eastAsia="en-US"/>
        </w:rPr>
        <w:t xml:space="preserve">) días del mes de </w:t>
      </w:r>
      <w:r w:rsidR="00906D5C">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7E6DA9" w:rsidRPr="007E6DA9">
        <w:rPr>
          <w:rFonts w:ascii="Arial" w:eastAsia="Calibri" w:hAnsi="Arial" w:cs="Arial"/>
          <w:szCs w:val="24"/>
          <w:lang w:val="es-CO" w:eastAsia="en-US"/>
        </w:rPr>
        <w:t xml:space="preserve">siete </w:t>
      </w:r>
      <w:r w:rsidR="007B76B5" w:rsidRPr="007E6DA9">
        <w:rPr>
          <w:rFonts w:ascii="Arial" w:eastAsia="Calibri" w:hAnsi="Arial" w:cs="Arial"/>
          <w:szCs w:val="24"/>
          <w:lang w:val="es-CO" w:eastAsia="en-US"/>
        </w:rPr>
        <w:t>y treinta minutos</w:t>
      </w:r>
      <w:r w:rsidR="007B76B5">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7E6DA9">
        <w:rPr>
          <w:rFonts w:ascii="Arial" w:eastAsia="Calibri" w:hAnsi="Arial" w:cs="Arial"/>
          <w:szCs w:val="24"/>
          <w:lang w:val="es-CO" w:eastAsia="en-US"/>
        </w:rPr>
        <w:t>07</w:t>
      </w:r>
      <w:r w:rsidR="007B76B5">
        <w:rPr>
          <w:rFonts w:ascii="Arial" w:eastAsia="Calibri" w:hAnsi="Arial" w:cs="Arial"/>
          <w:szCs w:val="24"/>
          <w:lang w:val="es-CO" w:eastAsia="en-US"/>
        </w:rPr>
        <w:t xml:space="preserve">:30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E4195D">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545BCF">
        <w:rPr>
          <w:rFonts w:ascii="Arial" w:hAnsi="Arial" w:cs="Arial"/>
          <w:szCs w:val="24"/>
        </w:rPr>
        <w:t>2</w:t>
      </w:r>
      <w:r w:rsidR="00E4195D">
        <w:rPr>
          <w:rFonts w:ascii="Arial" w:hAnsi="Arial" w:cs="Arial"/>
          <w:szCs w:val="24"/>
        </w:rPr>
        <w:t>0</w:t>
      </w:r>
      <w:r w:rsidR="00545BCF">
        <w:rPr>
          <w:rFonts w:ascii="Arial" w:hAnsi="Arial" w:cs="Arial"/>
          <w:szCs w:val="24"/>
        </w:rPr>
        <w:t xml:space="preserve"> </w:t>
      </w:r>
      <w:r w:rsidRPr="00AC486E">
        <w:rPr>
          <w:rFonts w:ascii="Arial" w:hAnsi="Arial" w:cs="Arial"/>
          <w:szCs w:val="24"/>
        </w:rPr>
        <w:t xml:space="preserve">de </w:t>
      </w:r>
      <w:r w:rsidR="00E4195D">
        <w:rPr>
          <w:rFonts w:ascii="Arial" w:hAnsi="Arial" w:cs="Arial"/>
          <w:szCs w:val="24"/>
        </w:rPr>
        <w:t xml:space="preserve">agosto </w:t>
      </w:r>
      <w:r w:rsidRPr="00AC486E">
        <w:rPr>
          <w:rFonts w:ascii="Arial" w:hAnsi="Arial" w:cs="Arial"/>
          <w:szCs w:val="24"/>
        </w:rPr>
        <w:t>de 201</w:t>
      </w:r>
      <w:r w:rsidR="00E4195D">
        <w:rPr>
          <w:rFonts w:ascii="Arial" w:hAnsi="Arial" w:cs="Arial"/>
          <w:szCs w:val="24"/>
        </w:rPr>
        <w:t>5</w:t>
      </w:r>
      <w:r w:rsidRPr="00AC486E">
        <w:rPr>
          <w:rFonts w:ascii="Arial" w:hAnsi="Arial" w:cs="Arial"/>
          <w:szCs w:val="24"/>
        </w:rPr>
        <w:t xml:space="preserve"> por el Juzgado </w:t>
      </w:r>
      <w:r w:rsidR="00E4195D">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E4195D">
        <w:rPr>
          <w:rFonts w:ascii="Arial" w:hAnsi="Arial" w:cs="Arial"/>
          <w:b/>
          <w:szCs w:val="24"/>
        </w:rPr>
        <w:t xml:space="preserve">Dolly Vásquez de Tamayo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E4195D">
        <w:rPr>
          <w:rFonts w:ascii="Arial" w:hAnsi="Arial" w:cs="Arial"/>
          <w:bCs/>
          <w:szCs w:val="24"/>
        </w:rPr>
        <w:t xml:space="preserve">y en el que interviniente ad </w:t>
      </w:r>
      <w:proofErr w:type="spellStart"/>
      <w:r w:rsidR="00E4195D">
        <w:rPr>
          <w:rFonts w:ascii="Arial" w:hAnsi="Arial" w:cs="Arial"/>
          <w:bCs/>
          <w:szCs w:val="24"/>
        </w:rPr>
        <w:t>excludendum</w:t>
      </w:r>
      <w:proofErr w:type="spellEnd"/>
      <w:r w:rsidR="00E4195D">
        <w:rPr>
          <w:rFonts w:ascii="Arial" w:hAnsi="Arial" w:cs="Arial"/>
          <w:bCs/>
          <w:szCs w:val="24"/>
        </w:rPr>
        <w:t xml:space="preserve"> la señora </w:t>
      </w:r>
      <w:r w:rsidR="00E4195D">
        <w:rPr>
          <w:rFonts w:ascii="Arial" w:hAnsi="Arial" w:cs="Arial"/>
          <w:b/>
          <w:bCs/>
          <w:szCs w:val="24"/>
        </w:rPr>
        <w:t xml:space="preserve">Rosa María Bueno Serna </w:t>
      </w:r>
      <w:r w:rsidR="00650C9B">
        <w:rPr>
          <w:rFonts w:ascii="Arial" w:hAnsi="Arial" w:cs="Arial"/>
          <w:bCs/>
          <w:szCs w:val="24"/>
        </w:rPr>
        <w:t>rad</w:t>
      </w:r>
      <w:r w:rsidR="00094E79">
        <w:rPr>
          <w:rFonts w:ascii="Arial" w:hAnsi="Arial" w:cs="Arial"/>
          <w:bCs/>
          <w:szCs w:val="24"/>
        </w:rPr>
        <w:t>icado al N° 66001-31-05-00</w:t>
      </w:r>
      <w:r w:rsidR="00E4195D">
        <w:rPr>
          <w:rFonts w:ascii="Arial" w:hAnsi="Arial" w:cs="Arial"/>
          <w:bCs/>
          <w:szCs w:val="24"/>
        </w:rPr>
        <w:t>4</w:t>
      </w:r>
      <w:r w:rsidR="00094E79">
        <w:rPr>
          <w:rFonts w:ascii="Arial" w:hAnsi="Arial" w:cs="Arial"/>
          <w:bCs/>
          <w:szCs w:val="24"/>
        </w:rPr>
        <w:t>-201</w:t>
      </w:r>
      <w:r w:rsidR="00E4195D">
        <w:rPr>
          <w:rFonts w:ascii="Arial" w:hAnsi="Arial" w:cs="Arial"/>
          <w:bCs/>
          <w:szCs w:val="24"/>
        </w:rPr>
        <w:t>3</w:t>
      </w:r>
      <w:r w:rsidR="00650C9B">
        <w:rPr>
          <w:rFonts w:ascii="Arial" w:hAnsi="Arial" w:cs="Arial"/>
          <w:bCs/>
          <w:szCs w:val="24"/>
        </w:rPr>
        <w:t>-00</w:t>
      </w:r>
      <w:r w:rsidR="00E4195D">
        <w:rPr>
          <w:rFonts w:ascii="Arial" w:hAnsi="Arial" w:cs="Arial"/>
          <w:bCs/>
          <w:szCs w:val="24"/>
        </w:rPr>
        <w:t>677</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E4195D" w:rsidRDefault="00E4195D" w:rsidP="00350788">
      <w:pPr>
        <w:spacing w:line="276" w:lineRule="auto"/>
        <w:contextualSpacing/>
        <w:rPr>
          <w:rFonts w:ascii="Arial" w:hAnsi="Arial" w:cs="Arial"/>
          <w:szCs w:val="24"/>
        </w:rPr>
      </w:pPr>
      <w:r>
        <w:rPr>
          <w:rFonts w:ascii="Arial" w:hAnsi="Arial" w:cs="Arial"/>
          <w:szCs w:val="24"/>
        </w:rPr>
        <w:t xml:space="preserve">Interviniente ad </w:t>
      </w:r>
      <w:proofErr w:type="spellStart"/>
      <w:r>
        <w:rPr>
          <w:rFonts w:ascii="Arial" w:hAnsi="Arial" w:cs="Arial"/>
          <w:szCs w:val="24"/>
        </w:rPr>
        <w:t>excludendum</w:t>
      </w:r>
      <w:proofErr w:type="spellEnd"/>
      <w:r>
        <w:rPr>
          <w:rFonts w:ascii="Arial" w:hAnsi="Arial" w:cs="Arial"/>
          <w:szCs w:val="24"/>
        </w:rPr>
        <w:t xml:space="preserve">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DE0497">
        <w:rPr>
          <w:rFonts w:ascii="Arial" w:hAnsi="Arial" w:cs="Arial"/>
          <w:szCs w:val="24"/>
        </w:rPr>
        <w:t xml:space="preserve">Dolly Vásquez de Tamayo </w:t>
      </w:r>
      <w:r w:rsidR="00350788" w:rsidRPr="008E0CBF">
        <w:rPr>
          <w:rFonts w:ascii="Arial" w:hAnsi="Arial" w:cs="Arial"/>
          <w:szCs w:val="24"/>
        </w:rPr>
        <w:t>solicita que se declare que</w:t>
      </w:r>
      <w:r w:rsidR="00545BCF">
        <w:rPr>
          <w:rFonts w:ascii="Arial" w:hAnsi="Arial" w:cs="Arial"/>
          <w:szCs w:val="24"/>
        </w:rPr>
        <w:t xml:space="preserve"> </w:t>
      </w:r>
      <w:r w:rsidR="00DE0497">
        <w:rPr>
          <w:rFonts w:ascii="Arial" w:hAnsi="Arial" w:cs="Arial"/>
          <w:szCs w:val="24"/>
        </w:rPr>
        <w:t xml:space="preserve">es beneficiaria, en la proporción que le corresponda, de la pensión de sobrevivientes de origen común del señor Manuel Salvador Tamayo Saldarriaga, desde el 8 de diciembre de 2011, adicionalmente, solicita el reconocimiento de los intereses moratorios, lo que resulte probado en virtud de las facultades ultra y extra </w:t>
      </w:r>
      <w:proofErr w:type="spellStart"/>
      <w:r w:rsidR="00DE0497">
        <w:rPr>
          <w:rFonts w:ascii="Arial" w:hAnsi="Arial" w:cs="Arial"/>
          <w:szCs w:val="24"/>
        </w:rPr>
        <w:t>petita</w:t>
      </w:r>
      <w:proofErr w:type="spellEnd"/>
      <w:r w:rsidR="00DE0497">
        <w:rPr>
          <w:rFonts w:ascii="Arial" w:hAnsi="Arial" w:cs="Arial"/>
          <w:szCs w:val="24"/>
        </w:rPr>
        <w:t xml:space="preserve"> y, las costas del proceso.</w:t>
      </w:r>
    </w:p>
    <w:p w:rsidR="00545BCF" w:rsidRDefault="00545BCF" w:rsidP="00154D84">
      <w:pPr>
        <w:spacing w:line="276" w:lineRule="auto"/>
        <w:jc w:val="both"/>
        <w:rPr>
          <w:rFonts w:ascii="Arial" w:hAnsi="Arial" w:cs="Arial"/>
          <w:szCs w:val="24"/>
        </w:rPr>
      </w:pPr>
    </w:p>
    <w:p w:rsidR="008C0AA3" w:rsidRPr="008E0CBF"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DE0497">
        <w:rPr>
          <w:rFonts w:ascii="Arial" w:hAnsi="Arial" w:cs="Arial"/>
          <w:szCs w:val="24"/>
        </w:rPr>
        <w:t>el señor Manuel Salvador Tamayo Saldarriaga falleció el 8 de diciembre de 2011, momento para el cual se encontraba pensionad</w:t>
      </w:r>
      <w:r w:rsidR="00581364">
        <w:rPr>
          <w:rFonts w:ascii="Arial" w:hAnsi="Arial" w:cs="Arial"/>
          <w:szCs w:val="24"/>
        </w:rPr>
        <w:t>o</w:t>
      </w:r>
      <w:r w:rsidR="00DE0497">
        <w:rPr>
          <w:rFonts w:ascii="Arial" w:hAnsi="Arial" w:cs="Arial"/>
          <w:szCs w:val="24"/>
        </w:rPr>
        <w:t xml:space="preserve"> por el ISS mediante Resolución N° 4044 de 16 de diciembre de 2002</w:t>
      </w:r>
      <w:r w:rsidR="0088258E">
        <w:rPr>
          <w:rFonts w:ascii="Arial" w:hAnsi="Arial" w:cs="Arial"/>
          <w:szCs w:val="24"/>
        </w:rPr>
        <w:t>; (ii)</w:t>
      </w:r>
      <w:r w:rsidR="001F5F7D">
        <w:rPr>
          <w:rFonts w:ascii="Arial" w:hAnsi="Arial" w:cs="Arial"/>
          <w:szCs w:val="24"/>
        </w:rPr>
        <w:t xml:space="preserve"> </w:t>
      </w:r>
      <w:r w:rsidR="00DE0497">
        <w:rPr>
          <w:rFonts w:ascii="Arial" w:hAnsi="Arial" w:cs="Arial"/>
          <w:szCs w:val="24"/>
        </w:rPr>
        <w:t>como única esposa se conoce a la demandante, nacida el 19 de marzo de 1944</w:t>
      </w:r>
      <w:r w:rsidR="00355709">
        <w:rPr>
          <w:rFonts w:ascii="Arial" w:hAnsi="Arial" w:cs="Arial"/>
          <w:szCs w:val="24"/>
        </w:rPr>
        <w:t>; (iii)</w:t>
      </w:r>
      <w:r w:rsidR="00882CA8">
        <w:rPr>
          <w:rFonts w:ascii="Arial" w:hAnsi="Arial" w:cs="Arial"/>
          <w:szCs w:val="24"/>
        </w:rPr>
        <w:t xml:space="preserve"> </w:t>
      </w:r>
      <w:r w:rsidR="00DE0497">
        <w:rPr>
          <w:rFonts w:ascii="Arial" w:hAnsi="Arial" w:cs="Arial"/>
          <w:szCs w:val="24"/>
        </w:rPr>
        <w:t>el día 7 de febrero de 2013, solicitó a Colpensiones el reconocimiento de la pensión de sobrevivientes, pero le fue negada a través de la Resolución N° 129116 de 2013, dada la petición que en igual sentido presen</w:t>
      </w:r>
      <w:r w:rsidR="00581364">
        <w:rPr>
          <w:rFonts w:ascii="Arial" w:hAnsi="Arial" w:cs="Arial"/>
          <w:szCs w:val="24"/>
        </w:rPr>
        <w:t>tó la señora Rosa María Bueno</w:t>
      </w:r>
      <w:r w:rsidR="00DE0497">
        <w:rPr>
          <w:rFonts w:ascii="Arial" w:hAnsi="Arial" w:cs="Arial"/>
          <w:szCs w:val="24"/>
        </w:rPr>
        <w:t xml:space="preserve"> Serna, en calidad de compañera permanente</w:t>
      </w:r>
      <w:r w:rsidR="00A3173B">
        <w:rPr>
          <w:rFonts w:ascii="Arial" w:hAnsi="Arial" w:cs="Arial"/>
          <w:szCs w:val="24"/>
        </w:rPr>
        <w:t xml:space="preserve">; (iv) </w:t>
      </w:r>
      <w:r w:rsidR="00DE0497">
        <w:rPr>
          <w:rFonts w:ascii="Arial" w:hAnsi="Arial" w:cs="Arial"/>
          <w:szCs w:val="24"/>
        </w:rPr>
        <w:t>la actora convivió con el causante alrededor de 20 años, en el cual expusieron su amor, cariño dedicación y procrearon 6 hijos, el último de ellos, nacido el 14 de mayo de 1978</w:t>
      </w:r>
      <w:r w:rsidR="002D0166">
        <w:rPr>
          <w:rFonts w:ascii="Arial" w:hAnsi="Arial" w:cs="Arial"/>
          <w:szCs w:val="24"/>
        </w:rPr>
        <w:t xml:space="preserve"> –sic-</w:t>
      </w:r>
      <w:r w:rsidR="00DE0497">
        <w:rPr>
          <w:rFonts w:ascii="Arial" w:hAnsi="Arial" w:cs="Arial"/>
          <w:szCs w:val="24"/>
        </w:rPr>
        <w:t>; v) Dolly Vásquez dependía económicamente de su esposo.</w:t>
      </w:r>
    </w:p>
    <w:p w:rsidR="008C0AA3" w:rsidRPr="008E0CBF" w:rsidRDefault="008C0AA3" w:rsidP="00CD0F44">
      <w:pPr>
        <w:spacing w:line="276" w:lineRule="auto"/>
        <w:ind w:firstLine="708"/>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0F1FFC">
        <w:rPr>
          <w:rFonts w:ascii="Arial" w:hAnsi="Arial" w:cs="Arial"/>
          <w:szCs w:val="24"/>
        </w:rPr>
        <w:t>manifestó atenerse a lo que resulte probado dentro del proceso, acerca de la persona que acredite el mejor derecho para ser considerada beneficiaria de la pensión de sobrevivientes causada por el deceso del señora Manuel Salvador Tamayo</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“Falta de integración del contradictorio”, “Falta de causa para condenar a la entidad demandada”, “Falta de causa por improcedencia condena por intereses mora” ““Falta de causa por improcedencia de la indexación”, “Exoneración de condena por buena fe”</w:t>
      </w:r>
      <w:r w:rsidR="002D1879" w:rsidRPr="008E0CBF">
        <w:rPr>
          <w:rFonts w:ascii="Arial" w:hAnsi="Arial" w:cs="Arial"/>
          <w:szCs w:val="24"/>
        </w:rPr>
        <w:t xml:space="preserve"> </w:t>
      </w:r>
      <w:r w:rsidR="00AA33AE">
        <w:rPr>
          <w:rFonts w:ascii="Arial" w:hAnsi="Arial" w:cs="Arial"/>
          <w:szCs w:val="24"/>
        </w:rPr>
        <w:t>“</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0F1FFC" w:rsidRDefault="000F1FFC" w:rsidP="000F1FFC">
      <w:pPr>
        <w:spacing w:line="276" w:lineRule="auto"/>
        <w:jc w:val="both"/>
        <w:rPr>
          <w:rFonts w:ascii="Arial" w:hAnsi="Arial" w:cs="Arial"/>
          <w:szCs w:val="24"/>
        </w:rPr>
      </w:pPr>
      <w:r w:rsidRPr="009C53EB">
        <w:rPr>
          <w:rFonts w:ascii="Arial" w:hAnsi="Arial" w:cs="Arial"/>
          <w:szCs w:val="24"/>
        </w:rPr>
        <w:t xml:space="preserve">El juzgado ordenó integrar la Litis con la </w:t>
      </w:r>
      <w:r>
        <w:rPr>
          <w:rFonts w:ascii="Arial" w:hAnsi="Arial" w:cs="Arial"/>
          <w:szCs w:val="24"/>
        </w:rPr>
        <w:t xml:space="preserve">señora </w:t>
      </w:r>
      <w:r>
        <w:rPr>
          <w:rFonts w:ascii="Arial" w:hAnsi="Arial" w:cs="Arial"/>
          <w:b/>
          <w:szCs w:val="24"/>
        </w:rPr>
        <w:t>Rosa María Bueno Serna</w:t>
      </w:r>
      <w:r w:rsidRPr="009C53EB">
        <w:rPr>
          <w:rFonts w:ascii="Arial" w:hAnsi="Arial" w:cs="Arial"/>
          <w:b/>
          <w:szCs w:val="24"/>
        </w:rPr>
        <w:t xml:space="preserve">, </w:t>
      </w:r>
      <w:r w:rsidRPr="009C53EB">
        <w:rPr>
          <w:rFonts w:ascii="Arial" w:hAnsi="Arial" w:cs="Arial"/>
          <w:szCs w:val="24"/>
        </w:rPr>
        <w:t>quien</w:t>
      </w:r>
      <w:r w:rsidRPr="009C53EB">
        <w:rPr>
          <w:rFonts w:ascii="Arial" w:hAnsi="Arial" w:cs="Arial"/>
          <w:b/>
          <w:szCs w:val="24"/>
        </w:rPr>
        <w:t xml:space="preserve"> </w:t>
      </w:r>
      <w:r w:rsidRPr="009C53EB">
        <w:rPr>
          <w:rFonts w:ascii="Arial" w:hAnsi="Arial" w:cs="Arial"/>
          <w:szCs w:val="24"/>
        </w:rPr>
        <w:t xml:space="preserve">una vez notificada de la existencia del proceso, </w:t>
      </w:r>
      <w:r>
        <w:rPr>
          <w:rFonts w:ascii="Arial" w:hAnsi="Arial" w:cs="Arial"/>
          <w:szCs w:val="24"/>
        </w:rPr>
        <w:t xml:space="preserve">contestó la demanda </w:t>
      </w:r>
      <w:r w:rsidR="00150B3A">
        <w:rPr>
          <w:rFonts w:ascii="Arial" w:hAnsi="Arial" w:cs="Arial"/>
          <w:szCs w:val="24"/>
        </w:rPr>
        <w:t xml:space="preserve">y precisó que ella fue la que ostentó la calidad de compañera permanente del causante por un espacio </w:t>
      </w:r>
      <w:r w:rsidR="00C50A5D">
        <w:rPr>
          <w:rFonts w:ascii="Arial" w:hAnsi="Arial" w:cs="Arial"/>
          <w:szCs w:val="24"/>
        </w:rPr>
        <w:t xml:space="preserve">de 36 años y también tuvo 3 hijos con </w:t>
      </w:r>
      <w:proofErr w:type="spellStart"/>
      <w:r w:rsidR="00C50A5D">
        <w:rPr>
          <w:rFonts w:ascii="Arial" w:hAnsi="Arial" w:cs="Arial"/>
          <w:szCs w:val="24"/>
        </w:rPr>
        <w:t>el</w:t>
      </w:r>
      <w:proofErr w:type="spellEnd"/>
      <w:r w:rsidR="00C50A5D">
        <w:rPr>
          <w:rFonts w:ascii="Arial" w:hAnsi="Arial" w:cs="Arial"/>
          <w:szCs w:val="24"/>
        </w:rPr>
        <w:t xml:space="preserve"> y, se opuso a las pretensiones.</w:t>
      </w:r>
    </w:p>
    <w:p w:rsidR="000F1FFC" w:rsidRDefault="000F1FFC" w:rsidP="000F1FFC">
      <w:pPr>
        <w:spacing w:line="276" w:lineRule="auto"/>
        <w:jc w:val="both"/>
        <w:rPr>
          <w:rFonts w:ascii="Arial" w:hAnsi="Arial" w:cs="Arial"/>
          <w:szCs w:val="24"/>
        </w:rPr>
      </w:pPr>
    </w:p>
    <w:p w:rsidR="000F1FFC" w:rsidRDefault="00C50A5D" w:rsidP="000F1FFC">
      <w:pPr>
        <w:spacing w:line="276" w:lineRule="auto"/>
        <w:jc w:val="both"/>
        <w:rPr>
          <w:rFonts w:ascii="Arial" w:hAnsi="Arial" w:cs="Arial"/>
          <w:szCs w:val="24"/>
        </w:rPr>
      </w:pPr>
      <w:r>
        <w:rPr>
          <w:rFonts w:ascii="Arial" w:hAnsi="Arial" w:cs="Arial"/>
          <w:szCs w:val="24"/>
        </w:rPr>
        <w:t xml:space="preserve">Igualmente, </w:t>
      </w:r>
      <w:r w:rsidR="000F1FFC" w:rsidRPr="009C53EB">
        <w:rPr>
          <w:rFonts w:ascii="Arial" w:hAnsi="Arial" w:cs="Arial"/>
          <w:szCs w:val="24"/>
        </w:rPr>
        <w:t>presentó</w:t>
      </w:r>
      <w:r w:rsidR="000F1FFC">
        <w:rPr>
          <w:rFonts w:ascii="Arial" w:hAnsi="Arial" w:cs="Arial"/>
          <w:szCs w:val="24"/>
        </w:rPr>
        <w:t xml:space="preserve"> demanda ad-</w:t>
      </w:r>
      <w:proofErr w:type="spellStart"/>
      <w:r w:rsidR="000F1FFC">
        <w:rPr>
          <w:rFonts w:ascii="Arial" w:hAnsi="Arial" w:cs="Arial"/>
          <w:szCs w:val="24"/>
        </w:rPr>
        <w:t>excludendum</w:t>
      </w:r>
      <w:proofErr w:type="spellEnd"/>
      <w:r w:rsidR="000F1FFC">
        <w:rPr>
          <w:rFonts w:ascii="Arial" w:hAnsi="Arial" w:cs="Arial"/>
          <w:szCs w:val="24"/>
        </w:rPr>
        <w:t xml:space="preserve"> en contra de Colpensiones y de la demandante principal, a través de la cual solicitó el reconocimiento </w:t>
      </w:r>
      <w:r>
        <w:rPr>
          <w:rFonts w:ascii="Arial" w:hAnsi="Arial" w:cs="Arial"/>
          <w:szCs w:val="24"/>
        </w:rPr>
        <w:t xml:space="preserve">como única beneficiaria </w:t>
      </w:r>
      <w:r w:rsidR="000F1FFC">
        <w:rPr>
          <w:rFonts w:ascii="Arial" w:hAnsi="Arial" w:cs="Arial"/>
          <w:szCs w:val="24"/>
        </w:rPr>
        <w:t>de la pensión de sobrevivientes</w:t>
      </w:r>
      <w:r>
        <w:rPr>
          <w:rFonts w:ascii="Arial" w:hAnsi="Arial" w:cs="Arial"/>
          <w:szCs w:val="24"/>
        </w:rPr>
        <w:t>,</w:t>
      </w:r>
      <w:r w:rsidR="000F1FFC">
        <w:rPr>
          <w:rFonts w:ascii="Arial" w:hAnsi="Arial" w:cs="Arial"/>
          <w:szCs w:val="24"/>
        </w:rPr>
        <w:t xml:space="preserve"> a partir del 8 de </w:t>
      </w:r>
      <w:r>
        <w:rPr>
          <w:rFonts w:ascii="Arial" w:hAnsi="Arial" w:cs="Arial"/>
          <w:szCs w:val="24"/>
        </w:rPr>
        <w:t xml:space="preserve">diciembre </w:t>
      </w:r>
      <w:r w:rsidR="000F1FFC">
        <w:rPr>
          <w:rFonts w:ascii="Arial" w:hAnsi="Arial" w:cs="Arial"/>
          <w:szCs w:val="24"/>
        </w:rPr>
        <w:t>de 20</w:t>
      </w:r>
      <w:r>
        <w:rPr>
          <w:rFonts w:ascii="Arial" w:hAnsi="Arial" w:cs="Arial"/>
          <w:szCs w:val="24"/>
        </w:rPr>
        <w:t>11</w:t>
      </w:r>
      <w:r w:rsidR="000F1FFC">
        <w:rPr>
          <w:rFonts w:ascii="Arial" w:hAnsi="Arial" w:cs="Arial"/>
          <w:szCs w:val="24"/>
        </w:rPr>
        <w:t xml:space="preserve">, con </w:t>
      </w:r>
      <w:r>
        <w:rPr>
          <w:rFonts w:ascii="Arial" w:hAnsi="Arial" w:cs="Arial"/>
          <w:szCs w:val="24"/>
        </w:rPr>
        <w:t>el retroactivo a que haya lugar, lo</w:t>
      </w:r>
      <w:r w:rsidR="00581364">
        <w:rPr>
          <w:rFonts w:ascii="Arial" w:hAnsi="Arial" w:cs="Arial"/>
          <w:szCs w:val="24"/>
        </w:rPr>
        <w:t>s</w:t>
      </w:r>
      <w:r>
        <w:rPr>
          <w:rFonts w:ascii="Arial" w:hAnsi="Arial" w:cs="Arial"/>
          <w:szCs w:val="24"/>
        </w:rPr>
        <w:t xml:space="preserve"> intereses moratorios, lo ultra y extra </w:t>
      </w:r>
      <w:proofErr w:type="spellStart"/>
      <w:r>
        <w:rPr>
          <w:rFonts w:ascii="Arial" w:hAnsi="Arial" w:cs="Arial"/>
          <w:szCs w:val="24"/>
        </w:rPr>
        <w:t>petita</w:t>
      </w:r>
      <w:proofErr w:type="spellEnd"/>
      <w:r>
        <w:rPr>
          <w:rFonts w:ascii="Arial" w:hAnsi="Arial" w:cs="Arial"/>
          <w:szCs w:val="24"/>
        </w:rPr>
        <w:t xml:space="preserve"> que resulte probado y las costas del proceso.</w:t>
      </w:r>
    </w:p>
    <w:p w:rsidR="00C50A5D" w:rsidRDefault="00C50A5D" w:rsidP="000F1FFC">
      <w:pPr>
        <w:spacing w:line="276" w:lineRule="auto"/>
        <w:jc w:val="both"/>
        <w:rPr>
          <w:rFonts w:ascii="Arial" w:hAnsi="Arial" w:cs="Arial"/>
          <w:szCs w:val="24"/>
        </w:rPr>
      </w:pPr>
    </w:p>
    <w:p w:rsidR="00C50A5D" w:rsidRDefault="00C50A5D" w:rsidP="000F1FFC">
      <w:pPr>
        <w:spacing w:line="276" w:lineRule="auto"/>
        <w:jc w:val="both"/>
        <w:rPr>
          <w:rFonts w:ascii="Arial" w:hAnsi="Arial" w:cs="Arial"/>
          <w:szCs w:val="24"/>
        </w:rPr>
      </w:pPr>
      <w:r>
        <w:rPr>
          <w:rFonts w:ascii="Arial" w:hAnsi="Arial" w:cs="Arial"/>
          <w:szCs w:val="24"/>
        </w:rPr>
        <w:t>De manera subsidiaria, que si el derecho se declara común, se le reconozca de acuerdo al tiempo de la convivencia.</w:t>
      </w:r>
    </w:p>
    <w:p w:rsidR="000F1FFC" w:rsidRDefault="000F1FFC" w:rsidP="000F1FFC">
      <w:pPr>
        <w:spacing w:line="276" w:lineRule="auto"/>
        <w:jc w:val="both"/>
        <w:rPr>
          <w:rFonts w:ascii="Arial" w:hAnsi="Arial" w:cs="Arial"/>
          <w:szCs w:val="24"/>
        </w:rPr>
      </w:pPr>
    </w:p>
    <w:p w:rsidR="000F1FFC" w:rsidRDefault="000F1FFC" w:rsidP="000F1FFC">
      <w:pPr>
        <w:spacing w:line="276" w:lineRule="auto"/>
        <w:jc w:val="both"/>
        <w:rPr>
          <w:rFonts w:ascii="Arial" w:hAnsi="Arial" w:cs="Arial"/>
          <w:szCs w:val="24"/>
        </w:rPr>
      </w:pPr>
      <w:r w:rsidRPr="00CE272D">
        <w:rPr>
          <w:rFonts w:ascii="Arial" w:hAnsi="Arial" w:cs="Arial"/>
          <w:szCs w:val="24"/>
        </w:rPr>
        <w:lastRenderedPageBreak/>
        <w:t xml:space="preserve">Como fundamento de sus pretensiones indicó que: </w:t>
      </w:r>
      <w:r w:rsidR="00580116">
        <w:rPr>
          <w:rFonts w:ascii="Arial" w:hAnsi="Arial" w:cs="Arial"/>
          <w:szCs w:val="24"/>
        </w:rPr>
        <w:t>(i) el señor Manuel Salvador Tamayo Saldarriaga falleció el 8 de diciembre de 2011, momento para el cual se encontraba pensionad</w:t>
      </w:r>
      <w:r w:rsidR="00581364">
        <w:rPr>
          <w:rFonts w:ascii="Arial" w:hAnsi="Arial" w:cs="Arial"/>
          <w:szCs w:val="24"/>
        </w:rPr>
        <w:t>o</w:t>
      </w:r>
      <w:r w:rsidR="00580116">
        <w:rPr>
          <w:rFonts w:ascii="Arial" w:hAnsi="Arial" w:cs="Arial"/>
          <w:szCs w:val="24"/>
        </w:rPr>
        <w:t xml:space="preserve"> por el ISS mediante Resolución N° 4044 de 1</w:t>
      </w:r>
      <w:r w:rsidR="00192FFF">
        <w:rPr>
          <w:rFonts w:ascii="Arial" w:hAnsi="Arial" w:cs="Arial"/>
          <w:szCs w:val="24"/>
        </w:rPr>
        <w:t>°</w:t>
      </w:r>
      <w:r w:rsidR="00580116">
        <w:rPr>
          <w:rFonts w:ascii="Arial" w:hAnsi="Arial" w:cs="Arial"/>
          <w:szCs w:val="24"/>
        </w:rPr>
        <w:t xml:space="preserve"> de </w:t>
      </w:r>
      <w:r w:rsidR="00192FFF">
        <w:rPr>
          <w:rFonts w:ascii="Arial" w:hAnsi="Arial" w:cs="Arial"/>
          <w:szCs w:val="24"/>
        </w:rPr>
        <w:t xml:space="preserve">enero </w:t>
      </w:r>
      <w:r w:rsidR="00580116">
        <w:rPr>
          <w:rFonts w:ascii="Arial" w:hAnsi="Arial" w:cs="Arial"/>
          <w:szCs w:val="24"/>
        </w:rPr>
        <w:t xml:space="preserve">de 2002; (ii) </w:t>
      </w:r>
      <w:r w:rsidR="00192FFF">
        <w:rPr>
          <w:rFonts w:ascii="Arial" w:hAnsi="Arial" w:cs="Arial"/>
          <w:szCs w:val="24"/>
        </w:rPr>
        <w:t>desde el año 1974 ostentó la calidad de compañera permanente del causante, de manera pública, permanente compartiendo techo, lecho y mesa, amor, dedicación y cariño, hasta el día del deceso de este, lapso dentro del cual procrearon 3 hijos</w:t>
      </w:r>
      <w:r w:rsidR="00580116">
        <w:rPr>
          <w:rFonts w:ascii="Arial" w:hAnsi="Arial" w:cs="Arial"/>
          <w:szCs w:val="24"/>
        </w:rPr>
        <w:t xml:space="preserve">; (iii) </w:t>
      </w:r>
      <w:r w:rsidR="00192FFF">
        <w:rPr>
          <w:rFonts w:ascii="Arial" w:hAnsi="Arial" w:cs="Arial"/>
          <w:szCs w:val="24"/>
        </w:rPr>
        <w:t xml:space="preserve">a la fecha del fallecimiento de su compañero, se encontraba afiliada al salud como beneficiaria de </w:t>
      </w:r>
      <w:proofErr w:type="spellStart"/>
      <w:r w:rsidR="00192FFF">
        <w:rPr>
          <w:rFonts w:ascii="Arial" w:hAnsi="Arial" w:cs="Arial"/>
          <w:szCs w:val="24"/>
        </w:rPr>
        <w:t>el</w:t>
      </w:r>
      <w:proofErr w:type="spellEnd"/>
      <w:r w:rsidR="00192FFF">
        <w:rPr>
          <w:rFonts w:ascii="Arial" w:hAnsi="Arial" w:cs="Arial"/>
          <w:szCs w:val="24"/>
        </w:rPr>
        <w:t xml:space="preserve">; (iv) </w:t>
      </w:r>
      <w:r w:rsidR="00580116">
        <w:rPr>
          <w:rFonts w:ascii="Arial" w:hAnsi="Arial" w:cs="Arial"/>
          <w:szCs w:val="24"/>
        </w:rPr>
        <w:t xml:space="preserve">solicitó a Colpensiones el reconocimiento de la pensión de sobrevivientes, pero le fue negada a través de la Resolución N° 129116 de 2013, </w:t>
      </w:r>
      <w:r w:rsidR="00192FFF">
        <w:rPr>
          <w:rFonts w:ascii="Arial" w:hAnsi="Arial" w:cs="Arial"/>
          <w:szCs w:val="24"/>
        </w:rPr>
        <w:t xml:space="preserve">por la controversia que se presentó con </w:t>
      </w:r>
      <w:r w:rsidR="00580116">
        <w:rPr>
          <w:rFonts w:ascii="Arial" w:hAnsi="Arial" w:cs="Arial"/>
          <w:szCs w:val="24"/>
        </w:rPr>
        <w:t xml:space="preserve">la señora </w:t>
      </w:r>
      <w:r w:rsidR="00192FFF">
        <w:rPr>
          <w:rFonts w:ascii="Arial" w:hAnsi="Arial" w:cs="Arial"/>
          <w:szCs w:val="24"/>
        </w:rPr>
        <w:t>Dolly Vásquez de Tamayo</w:t>
      </w:r>
      <w:r w:rsidR="00580116">
        <w:rPr>
          <w:rFonts w:ascii="Arial" w:hAnsi="Arial" w:cs="Arial"/>
          <w:szCs w:val="24"/>
        </w:rPr>
        <w:t xml:space="preserve">, en calidad de </w:t>
      </w:r>
      <w:r w:rsidR="00192FFF">
        <w:rPr>
          <w:rFonts w:ascii="Arial" w:hAnsi="Arial" w:cs="Arial"/>
          <w:szCs w:val="24"/>
        </w:rPr>
        <w:t>esposa</w:t>
      </w:r>
      <w:r w:rsidR="00580116">
        <w:rPr>
          <w:rFonts w:ascii="Arial" w:hAnsi="Arial" w:cs="Arial"/>
          <w:szCs w:val="24"/>
        </w:rPr>
        <w:t xml:space="preserve">; (iv) la actora convivió con el causante alrededor de </w:t>
      </w:r>
      <w:r w:rsidR="00192FFF">
        <w:rPr>
          <w:rFonts w:ascii="Arial" w:hAnsi="Arial" w:cs="Arial"/>
          <w:szCs w:val="24"/>
        </w:rPr>
        <w:t xml:space="preserve">37 </w:t>
      </w:r>
      <w:r w:rsidR="00580116">
        <w:rPr>
          <w:rFonts w:ascii="Arial" w:hAnsi="Arial" w:cs="Arial"/>
          <w:szCs w:val="24"/>
        </w:rPr>
        <w:t xml:space="preserve">años, </w:t>
      </w:r>
      <w:r w:rsidR="00192FFF">
        <w:rPr>
          <w:rFonts w:ascii="Arial" w:hAnsi="Arial" w:cs="Arial"/>
          <w:szCs w:val="24"/>
        </w:rPr>
        <w:t>hoy no se encuentra en condiciones de procurarse los medios necesarios para subsistir</w:t>
      </w:r>
      <w:r w:rsidR="00580116">
        <w:rPr>
          <w:rFonts w:ascii="Arial" w:hAnsi="Arial" w:cs="Arial"/>
          <w:szCs w:val="24"/>
        </w:rPr>
        <w:t>.</w:t>
      </w:r>
    </w:p>
    <w:p w:rsidR="000F1FFC" w:rsidRDefault="000F1FFC" w:rsidP="000F1FFC">
      <w:pPr>
        <w:spacing w:line="276" w:lineRule="auto"/>
        <w:jc w:val="both"/>
        <w:rPr>
          <w:rFonts w:ascii="Arial" w:hAnsi="Arial" w:cs="Arial"/>
          <w:szCs w:val="24"/>
        </w:rPr>
      </w:pPr>
    </w:p>
    <w:p w:rsidR="000F1FFC" w:rsidRDefault="000F1FFC" w:rsidP="000F1FFC">
      <w:pPr>
        <w:spacing w:line="276" w:lineRule="auto"/>
        <w:jc w:val="both"/>
        <w:rPr>
          <w:rFonts w:ascii="Arial" w:hAnsi="Arial" w:cs="Arial"/>
          <w:szCs w:val="24"/>
        </w:rPr>
      </w:pPr>
      <w:r>
        <w:rPr>
          <w:rFonts w:ascii="Arial" w:hAnsi="Arial" w:cs="Arial"/>
          <w:szCs w:val="24"/>
        </w:rPr>
        <w:t xml:space="preserve">El juzgado corrió traslado de la demanda ad </w:t>
      </w:r>
      <w:proofErr w:type="spellStart"/>
      <w:r>
        <w:rPr>
          <w:rFonts w:ascii="Arial" w:hAnsi="Arial" w:cs="Arial"/>
          <w:szCs w:val="24"/>
        </w:rPr>
        <w:t>excludendum</w:t>
      </w:r>
      <w:proofErr w:type="spellEnd"/>
      <w:r>
        <w:rPr>
          <w:rFonts w:ascii="Arial" w:hAnsi="Arial" w:cs="Arial"/>
          <w:szCs w:val="24"/>
        </w:rPr>
        <w:t xml:space="preserve"> a la parte actora principal y a Colpensiones.</w:t>
      </w:r>
    </w:p>
    <w:p w:rsidR="000F1FFC" w:rsidRDefault="000F1FFC" w:rsidP="000F1FFC">
      <w:pPr>
        <w:spacing w:line="276" w:lineRule="auto"/>
        <w:jc w:val="both"/>
        <w:rPr>
          <w:rFonts w:ascii="Arial" w:hAnsi="Arial" w:cs="Arial"/>
          <w:szCs w:val="24"/>
        </w:rPr>
      </w:pPr>
    </w:p>
    <w:p w:rsidR="00C50A5D" w:rsidRDefault="000F1FFC" w:rsidP="000F1FFC">
      <w:pPr>
        <w:spacing w:line="276" w:lineRule="auto"/>
        <w:jc w:val="both"/>
        <w:rPr>
          <w:rFonts w:ascii="Arial" w:hAnsi="Arial" w:cs="Arial"/>
          <w:szCs w:val="24"/>
        </w:rPr>
      </w:pPr>
      <w:r w:rsidRPr="00817D02">
        <w:rPr>
          <w:rFonts w:ascii="Arial" w:hAnsi="Arial" w:cs="Arial"/>
          <w:szCs w:val="24"/>
        </w:rPr>
        <w:t xml:space="preserve">La </w:t>
      </w:r>
      <w:r w:rsidRPr="00817D02">
        <w:rPr>
          <w:rFonts w:ascii="Arial" w:hAnsi="Arial" w:cs="Arial"/>
          <w:b/>
          <w:szCs w:val="24"/>
        </w:rPr>
        <w:t>entidad demanda</w:t>
      </w:r>
      <w:r w:rsidR="00C50A5D">
        <w:rPr>
          <w:rFonts w:ascii="Arial" w:hAnsi="Arial" w:cs="Arial"/>
          <w:b/>
          <w:szCs w:val="24"/>
        </w:rPr>
        <w:t xml:space="preserve">da, </w:t>
      </w:r>
      <w:r w:rsidR="00C50A5D">
        <w:rPr>
          <w:rFonts w:ascii="Arial" w:hAnsi="Arial" w:cs="Arial"/>
          <w:szCs w:val="24"/>
        </w:rPr>
        <w:t>manifestó atenerse a lo probado dentro del proceso</w:t>
      </w:r>
      <w:r>
        <w:rPr>
          <w:rFonts w:ascii="Arial" w:hAnsi="Arial" w:cs="Arial"/>
          <w:szCs w:val="24"/>
        </w:rPr>
        <w:t xml:space="preserve"> y</w:t>
      </w:r>
      <w:r w:rsidRPr="00817D02">
        <w:rPr>
          <w:rFonts w:ascii="Arial" w:hAnsi="Arial" w:cs="Arial"/>
          <w:szCs w:val="24"/>
        </w:rPr>
        <w:t xml:space="preserve"> presentó las </w:t>
      </w:r>
      <w:r>
        <w:rPr>
          <w:rFonts w:ascii="Arial" w:hAnsi="Arial" w:cs="Arial"/>
          <w:szCs w:val="24"/>
        </w:rPr>
        <w:t xml:space="preserve">excepciones de mérito </w:t>
      </w:r>
      <w:r w:rsidRPr="00817D02">
        <w:rPr>
          <w:rFonts w:ascii="Arial" w:hAnsi="Arial" w:cs="Arial"/>
          <w:szCs w:val="24"/>
        </w:rPr>
        <w:t xml:space="preserve">de </w:t>
      </w:r>
      <w:r>
        <w:rPr>
          <w:rFonts w:ascii="Arial" w:hAnsi="Arial" w:cs="Arial"/>
          <w:szCs w:val="24"/>
        </w:rPr>
        <w:t>“</w:t>
      </w:r>
      <w:r w:rsidR="00C50A5D">
        <w:rPr>
          <w:rFonts w:ascii="Arial" w:hAnsi="Arial" w:cs="Arial"/>
          <w:szCs w:val="24"/>
        </w:rPr>
        <w:t>Obligación del sistema de seguridad social sin definir</w:t>
      </w:r>
      <w:r>
        <w:rPr>
          <w:rFonts w:ascii="Arial" w:hAnsi="Arial" w:cs="Arial"/>
          <w:szCs w:val="24"/>
        </w:rPr>
        <w:t>”</w:t>
      </w:r>
      <w:r w:rsidR="00C50A5D">
        <w:rPr>
          <w:rFonts w:ascii="Arial" w:hAnsi="Arial" w:cs="Arial"/>
          <w:szCs w:val="24"/>
        </w:rPr>
        <w:t xml:space="preserve"> y</w:t>
      </w:r>
      <w:r>
        <w:rPr>
          <w:rFonts w:ascii="Arial" w:hAnsi="Arial" w:cs="Arial"/>
          <w:szCs w:val="24"/>
        </w:rPr>
        <w:t xml:space="preserve"> “Prescripción”</w:t>
      </w:r>
      <w:r w:rsidR="00C50A5D">
        <w:rPr>
          <w:rFonts w:ascii="Arial" w:hAnsi="Arial" w:cs="Arial"/>
          <w:szCs w:val="24"/>
        </w:rPr>
        <w:t>.</w:t>
      </w:r>
    </w:p>
    <w:p w:rsidR="000F1FFC" w:rsidRDefault="00C50A5D" w:rsidP="000F1FFC">
      <w:pPr>
        <w:spacing w:line="276" w:lineRule="auto"/>
        <w:jc w:val="both"/>
        <w:rPr>
          <w:rFonts w:ascii="Arial" w:hAnsi="Arial" w:cs="Arial"/>
          <w:szCs w:val="24"/>
        </w:rPr>
      </w:pPr>
      <w:r>
        <w:rPr>
          <w:rFonts w:ascii="Arial" w:hAnsi="Arial" w:cs="Arial"/>
          <w:szCs w:val="24"/>
        </w:rPr>
        <w:t xml:space="preserve"> </w:t>
      </w:r>
    </w:p>
    <w:p w:rsidR="000F1FFC" w:rsidRDefault="000F1FFC" w:rsidP="000F1FFC">
      <w:pPr>
        <w:spacing w:line="276" w:lineRule="auto"/>
        <w:jc w:val="both"/>
        <w:rPr>
          <w:rFonts w:ascii="Arial" w:hAnsi="Arial" w:cs="Arial"/>
          <w:szCs w:val="24"/>
        </w:rPr>
      </w:pPr>
      <w:r>
        <w:rPr>
          <w:rFonts w:ascii="Arial" w:hAnsi="Arial" w:cs="Arial"/>
          <w:szCs w:val="24"/>
        </w:rPr>
        <w:t xml:space="preserve">La señora </w:t>
      </w:r>
      <w:r w:rsidR="00C50A5D">
        <w:rPr>
          <w:rFonts w:ascii="Arial" w:hAnsi="Arial" w:cs="Arial"/>
          <w:b/>
          <w:szCs w:val="24"/>
        </w:rPr>
        <w:t>Dolly Tamayo de Tamayo</w:t>
      </w:r>
      <w:r w:rsidRPr="008924B4">
        <w:rPr>
          <w:rFonts w:ascii="Arial" w:hAnsi="Arial" w:cs="Arial"/>
          <w:b/>
          <w:szCs w:val="24"/>
        </w:rPr>
        <w:t>,</w:t>
      </w:r>
      <w:r>
        <w:rPr>
          <w:rFonts w:ascii="Arial" w:hAnsi="Arial" w:cs="Arial"/>
          <w:szCs w:val="24"/>
        </w:rPr>
        <w:t xml:space="preserve"> </w:t>
      </w:r>
      <w:r w:rsidR="00192FFF">
        <w:rPr>
          <w:rFonts w:ascii="Arial" w:hAnsi="Arial" w:cs="Arial"/>
          <w:szCs w:val="24"/>
        </w:rPr>
        <w:t>precisó que no era cierta la convivencia de la señora Rosa María Bueno con el causante, porque esta sostiene una relación marital con José Manuel López; se opuso a las pretensiones y presentó como medios exceptivos los de “No cumplimiento de la convivencia de la demandante”, “Buena fe”, “Mala fe”</w:t>
      </w:r>
      <w:r w:rsidR="00660912">
        <w:rPr>
          <w:rFonts w:ascii="Arial" w:hAnsi="Arial" w:cs="Arial"/>
          <w:szCs w:val="24"/>
        </w:rPr>
        <w:t xml:space="preserve"> y la </w:t>
      </w:r>
      <w:r w:rsidR="00192FFF">
        <w:rPr>
          <w:rFonts w:ascii="Arial" w:hAnsi="Arial" w:cs="Arial"/>
          <w:szCs w:val="24"/>
        </w:rPr>
        <w:t>“Innominada o genérica</w:t>
      </w:r>
      <w:r w:rsidR="00660912">
        <w:rPr>
          <w:rFonts w:ascii="Arial" w:hAnsi="Arial" w:cs="Arial"/>
          <w:szCs w:val="24"/>
        </w:rPr>
        <w:t>”.</w:t>
      </w:r>
    </w:p>
    <w:p w:rsidR="00C50A5D" w:rsidRDefault="00C50A5D" w:rsidP="000F1FFC">
      <w:pPr>
        <w:spacing w:line="276" w:lineRule="auto"/>
        <w:jc w:val="both"/>
        <w:rPr>
          <w:rFonts w:ascii="Arial" w:hAnsi="Arial" w:cs="Arial"/>
          <w:szCs w:val="24"/>
        </w:rPr>
      </w:pPr>
    </w:p>
    <w:p w:rsidR="000F1FFC" w:rsidRPr="00312238" w:rsidRDefault="000F1FFC" w:rsidP="000F1FFC">
      <w:pPr>
        <w:pStyle w:val="Prrafodelista"/>
        <w:numPr>
          <w:ilvl w:val="1"/>
          <w:numId w:val="14"/>
        </w:numPr>
        <w:spacing w:line="276" w:lineRule="auto"/>
        <w:rPr>
          <w:rFonts w:ascii="Arial" w:hAnsi="Arial" w:cs="Arial"/>
          <w:b/>
          <w:sz w:val="24"/>
          <w:szCs w:val="24"/>
        </w:rPr>
      </w:pPr>
      <w:r w:rsidRPr="00312238">
        <w:rPr>
          <w:rFonts w:ascii="Arial" w:hAnsi="Arial" w:cs="Arial"/>
          <w:b/>
          <w:sz w:val="24"/>
          <w:szCs w:val="24"/>
        </w:rPr>
        <w:t xml:space="preserve">Síntesis de la sentencia </w:t>
      </w:r>
      <w:r>
        <w:rPr>
          <w:rFonts w:ascii="Arial" w:hAnsi="Arial" w:cs="Arial"/>
          <w:b/>
          <w:sz w:val="24"/>
          <w:szCs w:val="24"/>
        </w:rPr>
        <w:t>consultada</w:t>
      </w:r>
    </w:p>
    <w:p w:rsidR="000F7176" w:rsidRDefault="000F1FFC" w:rsidP="00C50A5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C50A5D">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0F7176">
        <w:rPr>
          <w:rFonts w:ascii="Arial" w:hAnsi="Arial" w:cs="Arial"/>
          <w:color w:val="000000"/>
          <w:szCs w:val="24"/>
          <w:lang w:eastAsia="es-CO"/>
        </w:rPr>
        <w:t xml:space="preserve">concedió el derecho pensional a ambas reclamantes en forma proporcional al término de convivencia, al determinar que la señora Dolly Vásquez había convivido con el causante desde la fecha en que contrajeron matrimonio, 6 de marzo de 1961 y, hasta el año 1974 cuando se separaron; mientras que con la señora Rosa María Bueno, lo hizo a partir del año 1976, como ella misma lo adujo en el interrogatorio de parte, y hasta la fecha del deceso del señor Manuel Salvador. </w:t>
      </w:r>
    </w:p>
    <w:p w:rsidR="000F7176" w:rsidRDefault="000F7176" w:rsidP="00C50A5D">
      <w:pPr>
        <w:spacing w:line="276" w:lineRule="auto"/>
        <w:jc w:val="both"/>
        <w:rPr>
          <w:rFonts w:ascii="Arial" w:hAnsi="Arial" w:cs="Arial"/>
          <w:color w:val="000000"/>
          <w:szCs w:val="24"/>
          <w:lang w:eastAsia="es-CO"/>
        </w:rPr>
      </w:pPr>
    </w:p>
    <w:p w:rsidR="000F7176" w:rsidRDefault="000F7176"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conclusión reconoció la prestación en un 28,22% y 71,78%, respectivamente, sobre la base de la pensión de que disfrutaba el fallecido. </w:t>
      </w:r>
    </w:p>
    <w:p w:rsidR="000F7176" w:rsidRDefault="000F7176" w:rsidP="00C50A5D">
      <w:pPr>
        <w:spacing w:line="276" w:lineRule="auto"/>
        <w:jc w:val="both"/>
        <w:rPr>
          <w:rFonts w:ascii="Arial" w:hAnsi="Arial" w:cs="Arial"/>
          <w:color w:val="000000"/>
          <w:szCs w:val="24"/>
          <w:lang w:eastAsia="es-CO"/>
        </w:rPr>
      </w:pPr>
    </w:p>
    <w:p w:rsidR="000F1FFC" w:rsidRDefault="000F7176"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Condenó al reconocimiento de los intereses a partir de la ejecutoria de la sentencia y se abstuvo de emitir condena por concepto de costas procesales.</w:t>
      </w:r>
    </w:p>
    <w:p w:rsidR="00C50A5D" w:rsidRDefault="00C50A5D" w:rsidP="00C50A5D">
      <w:pPr>
        <w:spacing w:line="276" w:lineRule="auto"/>
        <w:jc w:val="both"/>
        <w:rPr>
          <w:rFonts w:ascii="Arial" w:hAnsi="Arial" w:cs="Arial"/>
          <w:color w:val="000000"/>
          <w:szCs w:val="24"/>
          <w:lang w:eastAsia="es-CO"/>
        </w:rPr>
      </w:pPr>
    </w:p>
    <w:p w:rsidR="000F1FFC" w:rsidRPr="001D1DD4" w:rsidRDefault="000F1FFC" w:rsidP="000F1FFC">
      <w:pPr>
        <w:pStyle w:val="Prrafodelista"/>
        <w:numPr>
          <w:ilvl w:val="1"/>
          <w:numId w:val="14"/>
        </w:numPr>
        <w:spacing w:line="276" w:lineRule="auto"/>
        <w:jc w:val="both"/>
        <w:rPr>
          <w:rFonts w:ascii="Arial" w:hAnsi="Arial" w:cs="Arial"/>
          <w:b/>
          <w:sz w:val="24"/>
          <w:szCs w:val="24"/>
        </w:rPr>
      </w:pPr>
      <w:r w:rsidRPr="001D1DD4">
        <w:rPr>
          <w:rFonts w:ascii="Arial" w:hAnsi="Arial" w:cs="Arial"/>
          <w:b/>
          <w:sz w:val="24"/>
          <w:szCs w:val="24"/>
        </w:rPr>
        <w:t>Grado jurisdiccional de Consulta</w:t>
      </w:r>
    </w:p>
    <w:p w:rsidR="000F1FFC" w:rsidRDefault="000F1FFC" w:rsidP="000F1FFC">
      <w:pPr>
        <w:shd w:val="clear" w:color="auto" w:fill="FFFFFF"/>
        <w:tabs>
          <w:tab w:val="left" w:pos="5197"/>
        </w:tabs>
        <w:spacing w:line="276" w:lineRule="auto"/>
        <w:jc w:val="both"/>
        <w:rPr>
          <w:rFonts w:ascii="Arial" w:hAnsi="Arial" w:cs="Arial"/>
          <w:szCs w:val="24"/>
        </w:rPr>
      </w:pPr>
    </w:p>
    <w:p w:rsidR="000F1FFC" w:rsidRDefault="000F1FFC" w:rsidP="000F1FFC">
      <w:pPr>
        <w:shd w:val="clear" w:color="auto" w:fill="FFFFFF"/>
        <w:tabs>
          <w:tab w:val="left" w:pos="5197"/>
        </w:tabs>
        <w:spacing w:line="276" w:lineRule="auto"/>
        <w:jc w:val="both"/>
        <w:rPr>
          <w:rFonts w:ascii="Arial" w:hAnsi="Arial" w:cs="Arial"/>
          <w:szCs w:val="24"/>
        </w:rPr>
      </w:pPr>
      <w:r w:rsidRPr="005A2586">
        <w:rPr>
          <w:rFonts w:ascii="Arial" w:hAnsi="Arial" w:cs="Arial"/>
          <w:szCs w:val="24"/>
        </w:rPr>
        <w:t>La anterior decisión, no fue recurrida por las partes, pero como la misma resultó adversa a los intereses de la Administradora Colombiana de Pensiones –</w:t>
      </w:r>
      <w:r w:rsidRPr="005A2586">
        <w:rPr>
          <w:rFonts w:ascii="Arial" w:hAnsi="Arial" w:cs="Arial"/>
          <w:szCs w:val="24"/>
        </w:rPr>
        <w:lastRenderedPageBreak/>
        <w:t>COLPENSIONES-, la funcionaria de primer grado, ordenó el grado jurisdiccional de consulta, conforme lo dispone en artículo 69 del C.P.L. y la jurisprudencia.</w:t>
      </w:r>
    </w:p>
    <w:p w:rsidR="000F1FFC" w:rsidRPr="005A2586" w:rsidRDefault="000F1FFC" w:rsidP="000F1FFC">
      <w:pPr>
        <w:shd w:val="clear" w:color="auto" w:fill="FFFFFF"/>
        <w:tabs>
          <w:tab w:val="left" w:pos="5197"/>
        </w:tabs>
        <w:spacing w:line="276" w:lineRule="auto"/>
        <w:jc w:val="both"/>
        <w:rPr>
          <w:rFonts w:ascii="Arial" w:hAnsi="Arial" w:cs="Arial"/>
          <w:szCs w:val="24"/>
        </w:rPr>
      </w:pPr>
    </w:p>
    <w:p w:rsidR="000F1FFC" w:rsidRPr="00C84DAD"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9E4F19">
        <w:rPr>
          <w:rFonts w:ascii="Arial" w:hAnsi="Arial" w:cs="Arial"/>
          <w:b/>
          <w:sz w:val="24"/>
          <w:szCs w:val="24"/>
        </w:rPr>
        <w:t xml:space="preserve"> </w:t>
      </w:r>
      <w:r w:rsidRPr="00982149">
        <w:rPr>
          <w:rFonts w:ascii="Arial" w:hAnsi="Arial" w:cs="Arial"/>
          <w:b/>
          <w:sz w:val="24"/>
          <w:szCs w:val="24"/>
        </w:rPr>
        <w:t>l</w:t>
      </w:r>
      <w:r w:rsidR="009E4F19">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9E4F19">
        <w:rPr>
          <w:rFonts w:ascii="Arial" w:hAnsi="Arial" w:cs="Arial"/>
          <w:b/>
          <w:sz w:val="24"/>
          <w:szCs w:val="24"/>
        </w:rPr>
        <w:t>s</w:t>
      </w:r>
      <w:r w:rsidRPr="00982149">
        <w:rPr>
          <w:rFonts w:ascii="Arial" w:hAnsi="Arial" w:cs="Arial"/>
          <w:b/>
          <w:sz w:val="24"/>
          <w:szCs w:val="24"/>
        </w:rPr>
        <w:t xml:space="preserve"> jurídico</w:t>
      </w:r>
      <w:r w:rsidR="009E4F19">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sidR="009E4F19">
        <w:rPr>
          <w:rFonts w:ascii="Arial" w:hAnsi="Arial" w:cs="Arial"/>
          <w:color w:val="000000"/>
          <w:szCs w:val="24"/>
          <w:lang w:eastAsia="es-CO"/>
        </w:rPr>
        <w:t>interrogantes</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F07963">
      <w:pPr>
        <w:pStyle w:val="Textoindependiente"/>
        <w:spacing w:line="276" w:lineRule="auto"/>
        <w:contextualSpacing/>
        <w:rPr>
          <w:iCs/>
          <w:szCs w:val="24"/>
        </w:rPr>
      </w:pPr>
      <w:r>
        <w:rPr>
          <w:iCs/>
          <w:szCs w:val="24"/>
        </w:rPr>
        <w:t xml:space="preserve">1.1. ¿Logró la demandante ad - </w:t>
      </w:r>
      <w:proofErr w:type="spellStart"/>
      <w:r>
        <w:rPr>
          <w:iCs/>
          <w:szCs w:val="24"/>
        </w:rPr>
        <w:t>excludendum</w:t>
      </w:r>
      <w:proofErr w:type="spellEnd"/>
      <w:r>
        <w:rPr>
          <w:iCs/>
          <w:szCs w:val="24"/>
        </w:rPr>
        <w:t xml:space="preserve"> cumplir con la carga probatoria de demostrar que ostentó la calidad de compañera permanente del señor Manuel Salvador Tamayo Saldarriaga, dentro de los 5 años anteriores al deceso de este, para ser considerada beneficiara de la sustitución pensional causada con su deceso?</w:t>
      </w:r>
    </w:p>
    <w:p w:rsidR="00F07963" w:rsidRDefault="00F07963" w:rsidP="00F07963">
      <w:pPr>
        <w:pStyle w:val="Textoindependiente"/>
        <w:spacing w:line="276" w:lineRule="auto"/>
        <w:contextualSpacing/>
        <w:rPr>
          <w:iCs/>
          <w:szCs w:val="24"/>
        </w:rPr>
      </w:pPr>
    </w:p>
    <w:p w:rsidR="00F07963" w:rsidRDefault="00F07963" w:rsidP="00F07963">
      <w:pPr>
        <w:pStyle w:val="Textoindependiente"/>
        <w:spacing w:line="276" w:lineRule="auto"/>
        <w:contextualSpacing/>
        <w:rPr>
          <w:iCs/>
          <w:szCs w:val="24"/>
        </w:rPr>
      </w:pPr>
      <w:r>
        <w:rPr>
          <w:iCs/>
          <w:szCs w:val="24"/>
        </w:rPr>
        <w:t xml:space="preserve">1.2. ¿Le asiste a la señora Dolly Vásquez, en calidad de cónyuge supérstite separada de hecho del causante, algún derecho pensional por </w:t>
      </w:r>
      <w:r w:rsidR="00581364">
        <w:rPr>
          <w:iCs/>
          <w:szCs w:val="24"/>
        </w:rPr>
        <w:t xml:space="preserve">su </w:t>
      </w:r>
      <w:r>
        <w:rPr>
          <w:iCs/>
          <w:szCs w:val="24"/>
        </w:rPr>
        <w:t>deceso?</w:t>
      </w:r>
    </w:p>
    <w:p w:rsidR="000F1FFC" w:rsidRDefault="000F1FFC" w:rsidP="000F1FFC">
      <w:pPr>
        <w:autoSpaceDE w:val="0"/>
        <w:autoSpaceDN w:val="0"/>
        <w:adjustRightInd w:val="0"/>
        <w:spacing w:line="276" w:lineRule="auto"/>
        <w:contextualSpacing/>
        <w:jc w:val="both"/>
        <w:rPr>
          <w:rFonts w:ascii="Arial" w:hAnsi="Arial" w:cs="Arial"/>
          <w:bCs/>
          <w:iCs/>
          <w:color w:val="000000"/>
          <w:szCs w:val="24"/>
          <w:lang w:val="es-CO"/>
        </w:rPr>
      </w:pPr>
    </w:p>
    <w:p w:rsidR="000F1FFC" w:rsidRDefault="000F1FFC" w:rsidP="000F1FFC">
      <w:pPr>
        <w:pStyle w:val="Textoindependiente"/>
        <w:spacing w:line="276" w:lineRule="auto"/>
        <w:contextualSpacing/>
        <w:rPr>
          <w:b/>
          <w:iCs/>
          <w:szCs w:val="24"/>
        </w:rPr>
      </w:pPr>
      <w:r>
        <w:rPr>
          <w:b/>
          <w:iCs/>
          <w:szCs w:val="24"/>
        </w:rPr>
        <w:t>2. Solución a</w:t>
      </w:r>
      <w:r w:rsidR="00F07963">
        <w:rPr>
          <w:b/>
          <w:iCs/>
          <w:szCs w:val="24"/>
        </w:rPr>
        <w:t xml:space="preserve"> </w:t>
      </w:r>
      <w:r>
        <w:rPr>
          <w:b/>
          <w:iCs/>
          <w:szCs w:val="24"/>
        </w:rPr>
        <w:t>l</w:t>
      </w:r>
      <w:r w:rsidR="00F07963">
        <w:rPr>
          <w:b/>
          <w:iCs/>
          <w:szCs w:val="24"/>
        </w:rPr>
        <w:t>os</w:t>
      </w:r>
      <w:r w:rsidRPr="00312238">
        <w:rPr>
          <w:b/>
          <w:iCs/>
          <w:szCs w:val="24"/>
        </w:rPr>
        <w:t xml:space="preserve"> problema</w:t>
      </w:r>
      <w:r w:rsidR="00F07963">
        <w:rPr>
          <w:b/>
          <w:iCs/>
          <w:szCs w:val="24"/>
        </w:rPr>
        <w:t>s</w:t>
      </w:r>
      <w:r w:rsidRPr="00312238">
        <w:rPr>
          <w:b/>
          <w:iCs/>
          <w:szCs w:val="24"/>
        </w:rPr>
        <w:t xml:space="preserve"> jurídico</w:t>
      </w:r>
      <w:r w:rsidR="00F07963">
        <w:rPr>
          <w:b/>
          <w:iCs/>
          <w:szCs w:val="24"/>
        </w:rPr>
        <w:t>s</w:t>
      </w:r>
      <w:r w:rsidRPr="00312238">
        <w:rPr>
          <w:b/>
          <w:iCs/>
          <w:szCs w:val="24"/>
        </w:rPr>
        <w:t xml:space="preserve"> </w:t>
      </w:r>
    </w:p>
    <w:p w:rsidR="000F1FFC" w:rsidRDefault="000F1FFC" w:rsidP="000F1FFC">
      <w:pPr>
        <w:pStyle w:val="Textoindependiente"/>
        <w:spacing w:line="276" w:lineRule="auto"/>
        <w:ind w:left="390"/>
        <w:contextualSpacing/>
        <w:rPr>
          <w:b/>
          <w:iCs/>
          <w:szCs w:val="24"/>
        </w:rPr>
      </w:pPr>
    </w:p>
    <w:p w:rsidR="000F1FFC" w:rsidRDefault="000F1FFC" w:rsidP="000F1FFC">
      <w:pPr>
        <w:pStyle w:val="Textoindependiente"/>
        <w:spacing w:line="276" w:lineRule="auto"/>
        <w:contextualSpacing/>
        <w:rPr>
          <w:iCs/>
          <w:szCs w:val="24"/>
        </w:rPr>
      </w:pPr>
      <w:r w:rsidRPr="008E0CBF">
        <w:rPr>
          <w:iCs/>
          <w:szCs w:val="24"/>
        </w:rPr>
        <w:t>Con</w:t>
      </w:r>
      <w:r>
        <w:rPr>
          <w:iCs/>
          <w:szCs w:val="24"/>
        </w:rPr>
        <w:t xml:space="preserve"> el propósito de dar solución a l</w:t>
      </w:r>
      <w:r w:rsidR="009E4F19">
        <w:rPr>
          <w:iCs/>
          <w:szCs w:val="24"/>
        </w:rPr>
        <w:t xml:space="preserve">os anteriores </w:t>
      </w:r>
      <w:r w:rsidRPr="008E0CBF">
        <w:rPr>
          <w:iCs/>
          <w:szCs w:val="24"/>
        </w:rPr>
        <w:t>cuesti</w:t>
      </w:r>
      <w:r w:rsidR="009E4F19">
        <w:rPr>
          <w:iCs/>
          <w:szCs w:val="24"/>
        </w:rPr>
        <w:t>onamientos</w:t>
      </w:r>
      <w:r w:rsidRPr="008E0CBF">
        <w:rPr>
          <w:iCs/>
          <w:szCs w:val="24"/>
        </w:rPr>
        <w:t>, se considera necesario precisar, los siguientes aspectos:</w:t>
      </w:r>
    </w:p>
    <w:p w:rsidR="000F1FFC" w:rsidRDefault="000F1FFC" w:rsidP="000F1FFC">
      <w:pPr>
        <w:pStyle w:val="Textoindependiente"/>
        <w:spacing w:line="276" w:lineRule="auto"/>
        <w:contextualSpacing/>
        <w:rPr>
          <w:iCs/>
          <w:szCs w:val="24"/>
        </w:rPr>
      </w:pPr>
    </w:p>
    <w:p w:rsidR="000F1FFC" w:rsidRPr="00040018" w:rsidRDefault="000F1FFC" w:rsidP="000F1FFC">
      <w:pPr>
        <w:spacing w:line="276" w:lineRule="auto"/>
        <w:jc w:val="both"/>
        <w:rPr>
          <w:rFonts w:ascii="Arial" w:hAnsi="Arial"/>
          <w:b/>
          <w:szCs w:val="24"/>
        </w:rPr>
      </w:pPr>
      <w:r>
        <w:rPr>
          <w:rFonts w:ascii="Arial" w:hAnsi="Arial"/>
          <w:b/>
          <w:szCs w:val="24"/>
        </w:rPr>
        <w:t xml:space="preserve">2.1. </w:t>
      </w:r>
      <w:r w:rsidRPr="00040018">
        <w:rPr>
          <w:rFonts w:ascii="Arial" w:hAnsi="Arial"/>
          <w:b/>
          <w:szCs w:val="24"/>
        </w:rPr>
        <w:t xml:space="preserve">De la intervención ad </w:t>
      </w:r>
      <w:proofErr w:type="spellStart"/>
      <w:r w:rsidRPr="00040018">
        <w:rPr>
          <w:rFonts w:ascii="Arial" w:hAnsi="Arial"/>
          <w:b/>
          <w:szCs w:val="24"/>
        </w:rPr>
        <w:t>excludendum</w:t>
      </w:r>
      <w:proofErr w:type="spellEnd"/>
    </w:p>
    <w:p w:rsidR="000F1FFC" w:rsidRDefault="000F1FFC" w:rsidP="000F1FFC">
      <w:pPr>
        <w:spacing w:line="276" w:lineRule="auto"/>
        <w:jc w:val="both"/>
        <w:rPr>
          <w:rFonts w:ascii="Arial" w:hAnsi="Arial"/>
          <w:b/>
          <w:szCs w:val="24"/>
        </w:rPr>
      </w:pPr>
    </w:p>
    <w:p w:rsidR="000F1FFC" w:rsidRPr="00040018" w:rsidRDefault="000F1FFC" w:rsidP="000F1FFC">
      <w:pPr>
        <w:spacing w:line="276" w:lineRule="auto"/>
        <w:jc w:val="both"/>
        <w:rPr>
          <w:rFonts w:ascii="Arial" w:hAnsi="Arial"/>
          <w:b/>
          <w:szCs w:val="24"/>
        </w:rPr>
      </w:pPr>
      <w:r>
        <w:rPr>
          <w:rFonts w:ascii="Arial" w:hAnsi="Arial"/>
          <w:b/>
          <w:szCs w:val="24"/>
        </w:rPr>
        <w:t xml:space="preserve">2.1.1. </w:t>
      </w:r>
      <w:r w:rsidRPr="00040018">
        <w:rPr>
          <w:rFonts w:ascii="Arial" w:hAnsi="Arial"/>
          <w:b/>
          <w:szCs w:val="24"/>
        </w:rPr>
        <w:t>Fundamento jurídico</w:t>
      </w:r>
    </w:p>
    <w:p w:rsidR="000F1FFC" w:rsidRPr="009B4651" w:rsidRDefault="000F1FFC" w:rsidP="000F1FFC">
      <w:pPr>
        <w:pStyle w:val="Prrafodelista"/>
        <w:spacing w:line="276" w:lineRule="auto"/>
        <w:jc w:val="both"/>
        <w:rPr>
          <w:rFonts w:ascii="Arial" w:hAnsi="Arial"/>
          <w:b/>
          <w:sz w:val="24"/>
          <w:szCs w:val="24"/>
        </w:rPr>
      </w:pPr>
    </w:p>
    <w:p w:rsidR="000F1FFC" w:rsidRDefault="000F1FFC" w:rsidP="000F1FFC">
      <w:pPr>
        <w:spacing w:line="276" w:lineRule="auto"/>
        <w:jc w:val="both"/>
        <w:rPr>
          <w:rFonts w:ascii="Arial" w:hAnsi="Arial"/>
          <w:szCs w:val="24"/>
        </w:rPr>
      </w:pPr>
      <w:r w:rsidRPr="000C4EE9">
        <w:rPr>
          <w:rFonts w:ascii="Arial" w:hAnsi="Arial"/>
          <w:szCs w:val="24"/>
        </w:rPr>
        <w:t>Sea lo primero advertir, que</w:t>
      </w:r>
      <w:r>
        <w:rPr>
          <w:rFonts w:ascii="Arial" w:hAnsi="Arial"/>
          <w:szCs w:val="24"/>
        </w:rPr>
        <w:t xml:space="preserve"> la línea trazada por esta Corporación</w:t>
      </w:r>
      <w:r>
        <w:rPr>
          <w:rStyle w:val="Refdenotaalpie"/>
          <w:rFonts w:ascii="Arial" w:hAnsi="Arial"/>
          <w:szCs w:val="24"/>
        </w:rPr>
        <w:footnoteReference w:id="1"/>
      </w:r>
      <w:r>
        <w:rPr>
          <w:rFonts w:ascii="Arial" w:hAnsi="Arial"/>
          <w:szCs w:val="24"/>
        </w:rPr>
        <w:t xml:space="preserve">, en relación con el conflicto generado entre varios beneficiarios de la pensión de sobrevivientes, es que una vez presentada la demanda por uno de ellos, el otro debe presentar sus propias pretensiones y no limitarse simplemente a contestar la demanda, para de esta manera facultar al juzgador a analizar su eventual derecho y reconocérselo, actividad que debe llevar a cabo a través de la figura de la intervención ad - </w:t>
      </w:r>
      <w:proofErr w:type="spellStart"/>
      <w:r>
        <w:rPr>
          <w:rFonts w:ascii="Arial" w:hAnsi="Arial"/>
          <w:szCs w:val="24"/>
        </w:rPr>
        <w:t>excludendum</w:t>
      </w:r>
      <w:proofErr w:type="spellEnd"/>
      <w:r>
        <w:rPr>
          <w:rFonts w:ascii="Arial" w:hAnsi="Arial"/>
          <w:szCs w:val="24"/>
        </w:rPr>
        <w:t xml:space="preserve">.  </w:t>
      </w:r>
    </w:p>
    <w:p w:rsidR="000F1FFC" w:rsidRDefault="000F1FFC" w:rsidP="000F1FFC">
      <w:pPr>
        <w:spacing w:line="276" w:lineRule="auto"/>
        <w:jc w:val="both"/>
        <w:rPr>
          <w:rFonts w:ascii="Arial" w:hAnsi="Arial"/>
          <w:szCs w:val="24"/>
        </w:rPr>
      </w:pPr>
    </w:p>
    <w:p w:rsidR="000F1FFC" w:rsidRDefault="000F1FFC" w:rsidP="000F1FFC">
      <w:pPr>
        <w:spacing w:line="276" w:lineRule="auto"/>
        <w:jc w:val="both"/>
        <w:rPr>
          <w:rFonts w:ascii="Arial" w:hAnsi="Arial"/>
          <w:b/>
          <w:szCs w:val="24"/>
        </w:rPr>
      </w:pPr>
      <w:r w:rsidRPr="00C61CFD">
        <w:rPr>
          <w:rFonts w:ascii="Arial" w:hAnsi="Arial"/>
          <w:b/>
          <w:szCs w:val="24"/>
        </w:rPr>
        <w:t>2.1.2. Fundamento fáctico</w:t>
      </w:r>
    </w:p>
    <w:p w:rsidR="000F1FFC" w:rsidRPr="00040018" w:rsidRDefault="000F1FFC" w:rsidP="000F1FFC">
      <w:pPr>
        <w:spacing w:line="276" w:lineRule="auto"/>
        <w:jc w:val="both"/>
        <w:rPr>
          <w:rFonts w:ascii="Arial" w:hAnsi="Arial"/>
          <w:b/>
          <w:szCs w:val="24"/>
        </w:rPr>
      </w:pPr>
    </w:p>
    <w:p w:rsidR="000F1FFC" w:rsidRPr="009B4651" w:rsidRDefault="000F1FFC" w:rsidP="000F1FFC">
      <w:pPr>
        <w:spacing w:line="276" w:lineRule="auto"/>
        <w:jc w:val="both"/>
        <w:rPr>
          <w:rFonts w:ascii="Arial" w:hAnsi="Arial"/>
          <w:szCs w:val="24"/>
        </w:rPr>
      </w:pPr>
      <w:r w:rsidRPr="009B4651">
        <w:rPr>
          <w:rFonts w:ascii="Arial" w:hAnsi="Arial"/>
          <w:szCs w:val="24"/>
        </w:rPr>
        <w:t>En el caso concreto, se ob</w:t>
      </w:r>
      <w:r>
        <w:rPr>
          <w:rFonts w:ascii="Arial" w:hAnsi="Arial"/>
          <w:szCs w:val="24"/>
        </w:rPr>
        <w:t xml:space="preserve">serva que la señora </w:t>
      </w:r>
      <w:r w:rsidR="006F7C65">
        <w:rPr>
          <w:rFonts w:ascii="Arial" w:hAnsi="Arial"/>
          <w:szCs w:val="24"/>
        </w:rPr>
        <w:t>Rosa María Bueno Serna</w:t>
      </w:r>
      <w:r>
        <w:rPr>
          <w:rFonts w:ascii="Arial" w:hAnsi="Arial"/>
          <w:szCs w:val="24"/>
        </w:rPr>
        <w:t>,</w:t>
      </w:r>
      <w:r w:rsidRPr="009B4651">
        <w:rPr>
          <w:rFonts w:ascii="Arial" w:hAnsi="Arial"/>
          <w:szCs w:val="24"/>
        </w:rPr>
        <w:t xml:space="preserve"> </w:t>
      </w:r>
      <w:r>
        <w:rPr>
          <w:rFonts w:ascii="Arial" w:hAnsi="Arial"/>
          <w:szCs w:val="24"/>
        </w:rPr>
        <w:t xml:space="preserve">a través de apoderado judicial, </w:t>
      </w:r>
      <w:r w:rsidRPr="009B4651">
        <w:rPr>
          <w:rFonts w:ascii="Arial" w:hAnsi="Arial"/>
          <w:szCs w:val="24"/>
        </w:rPr>
        <w:t xml:space="preserve">presentó demanda </w:t>
      </w:r>
      <w:r>
        <w:rPr>
          <w:rFonts w:ascii="Arial" w:hAnsi="Arial"/>
          <w:szCs w:val="24"/>
        </w:rPr>
        <w:t xml:space="preserve">ad - </w:t>
      </w:r>
      <w:proofErr w:type="spellStart"/>
      <w:r>
        <w:rPr>
          <w:rFonts w:ascii="Arial" w:hAnsi="Arial"/>
          <w:szCs w:val="24"/>
        </w:rPr>
        <w:t>excludendum</w:t>
      </w:r>
      <w:proofErr w:type="spellEnd"/>
      <w:r>
        <w:rPr>
          <w:rFonts w:ascii="Arial" w:hAnsi="Arial"/>
          <w:szCs w:val="24"/>
        </w:rPr>
        <w:t xml:space="preserve"> en contra de la señora </w:t>
      </w:r>
      <w:r w:rsidR="006F7C65">
        <w:rPr>
          <w:rFonts w:ascii="Arial" w:hAnsi="Arial"/>
          <w:szCs w:val="24"/>
        </w:rPr>
        <w:t xml:space="preserve">Dolly Vásquez de Tamayo </w:t>
      </w:r>
      <w:r>
        <w:rPr>
          <w:rFonts w:ascii="Arial" w:hAnsi="Arial"/>
          <w:szCs w:val="24"/>
        </w:rPr>
        <w:t>y de C</w:t>
      </w:r>
      <w:r w:rsidRPr="009B4651">
        <w:rPr>
          <w:rFonts w:ascii="Arial" w:hAnsi="Arial"/>
          <w:szCs w:val="24"/>
        </w:rPr>
        <w:t>olpensiones</w:t>
      </w:r>
      <w:r>
        <w:rPr>
          <w:rFonts w:ascii="Arial" w:hAnsi="Arial"/>
          <w:szCs w:val="24"/>
        </w:rPr>
        <w:t xml:space="preserve">, solicitando se declarara que tenía derecho a la pensión de sobrevivientes causada por la muerte del señor </w:t>
      </w:r>
      <w:r w:rsidR="00C61CFD">
        <w:rPr>
          <w:rFonts w:ascii="Arial" w:hAnsi="Arial"/>
          <w:szCs w:val="24"/>
        </w:rPr>
        <w:t>Manuel Salvador Tamayo Saldarriaga</w:t>
      </w:r>
      <w:r>
        <w:rPr>
          <w:rFonts w:ascii="Arial" w:hAnsi="Arial"/>
          <w:szCs w:val="24"/>
        </w:rPr>
        <w:t xml:space="preserve">, a partir del </w:t>
      </w:r>
      <w:r w:rsidR="006F7C65">
        <w:rPr>
          <w:rFonts w:ascii="Arial" w:hAnsi="Arial"/>
          <w:szCs w:val="24"/>
        </w:rPr>
        <w:t>8</w:t>
      </w:r>
      <w:r>
        <w:rPr>
          <w:rFonts w:ascii="Arial" w:hAnsi="Arial"/>
          <w:szCs w:val="24"/>
        </w:rPr>
        <w:t xml:space="preserve"> de </w:t>
      </w:r>
      <w:r w:rsidR="006F7C65">
        <w:rPr>
          <w:rFonts w:ascii="Arial" w:hAnsi="Arial"/>
          <w:szCs w:val="24"/>
        </w:rPr>
        <w:t xml:space="preserve">diciembre </w:t>
      </w:r>
      <w:r>
        <w:rPr>
          <w:rFonts w:ascii="Arial" w:hAnsi="Arial"/>
          <w:szCs w:val="24"/>
        </w:rPr>
        <w:t>de 201</w:t>
      </w:r>
      <w:r w:rsidR="006F7C65">
        <w:rPr>
          <w:rFonts w:ascii="Arial" w:hAnsi="Arial"/>
          <w:szCs w:val="24"/>
        </w:rPr>
        <w:t>1</w:t>
      </w:r>
      <w:r>
        <w:rPr>
          <w:rFonts w:ascii="Arial" w:hAnsi="Arial"/>
          <w:szCs w:val="24"/>
        </w:rPr>
        <w:t>, por lo que la prestación debía ser</w:t>
      </w:r>
      <w:r w:rsidR="006F7C65">
        <w:rPr>
          <w:rFonts w:ascii="Arial" w:hAnsi="Arial"/>
          <w:szCs w:val="24"/>
        </w:rPr>
        <w:t>le reconocida en un 100% o</w:t>
      </w:r>
      <w:r w:rsidR="00C61CFD">
        <w:rPr>
          <w:rFonts w:ascii="Arial" w:hAnsi="Arial"/>
          <w:szCs w:val="24"/>
        </w:rPr>
        <w:t>,</w:t>
      </w:r>
      <w:r w:rsidR="006F7C65">
        <w:rPr>
          <w:rFonts w:ascii="Arial" w:hAnsi="Arial"/>
          <w:szCs w:val="24"/>
        </w:rPr>
        <w:t xml:space="preserve"> en su defecto,</w:t>
      </w:r>
      <w:r w:rsidR="00C61CFD">
        <w:rPr>
          <w:rFonts w:ascii="Arial" w:hAnsi="Arial"/>
          <w:szCs w:val="24"/>
        </w:rPr>
        <w:t xml:space="preserve"> compartida entre ambas de manera proporcional al tiempo de convivencia.</w:t>
      </w:r>
    </w:p>
    <w:p w:rsidR="00CE4314" w:rsidRDefault="00CE4314" w:rsidP="00CE4314">
      <w:pPr>
        <w:spacing w:line="276" w:lineRule="auto"/>
        <w:jc w:val="both"/>
        <w:rPr>
          <w:rFonts w:ascii="Arial" w:hAnsi="Arial"/>
          <w:szCs w:val="24"/>
        </w:rPr>
      </w:pPr>
    </w:p>
    <w:p w:rsidR="00CE4314" w:rsidRDefault="00CE4314" w:rsidP="00CE4314">
      <w:pPr>
        <w:pStyle w:val="Textoindependiente"/>
        <w:contextualSpacing/>
        <w:rPr>
          <w:b/>
          <w:color w:val="000000"/>
          <w:szCs w:val="24"/>
          <w:shd w:val="clear" w:color="auto" w:fill="FFFFFF"/>
          <w:lang w:val="es-ES"/>
        </w:rPr>
      </w:pPr>
      <w:r>
        <w:rPr>
          <w:b/>
          <w:color w:val="000000"/>
          <w:szCs w:val="24"/>
          <w:shd w:val="clear" w:color="auto" w:fill="FFFFFF"/>
          <w:lang w:val="es-ES"/>
        </w:rPr>
        <w:t xml:space="preserve">3.1. De la </w:t>
      </w:r>
      <w:r w:rsidR="002D0166">
        <w:rPr>
          <w:b/>
          <w:color w:val="000000"/>
          <w:szCs w:val="24"/>
          <w:shd w:val="clear" w:color="auto" w:fill="FFFFFF"/>
          <w:lang w:val="es-ES"/>
        </w:rPr>
        <w:t>sustitución pensional</w:t>
      </w:r>
    </w:p>
    <w:p w:rsidR="00CE4314" w:rsidRDefault="00CE4314" w:rsidP="00CE4314">
      <w:pPr>
        <w:pStyle w:val="Textoindependiente"/>
        <w:contextualSpacing/>
        <w:rPr>
          <w:b/>
          <w:color w:val="000000"/>
          <w:szCs w:val="24"/>
          <w:shd w:val="clear" w:color="auto" w:fill="FFFFFF"/>
          <w:lang w:val="es-ES"/>
        </w:rPr>
      </w:pPr>
    </w:p>
    <w:p w:rsidR="00CE4314" w:rsidRDefault="00CE4314" w:rsidP="00CE4314">
      <w:pPr>
        <w:spacing w:line="276" w:lineRule="auto"/>
        <w:jc w:val="both"/>
        <w:rPr>
          <w:rFonts w:ascii="Arial" w:hAnsi="Arial"/>
          <w:szCs w:val="24"/>
        </w:rPr>
      </w:pPr>
      <w:r w:rsidRPr="005A4B1A">
        <w:rPr>
          <w:rFonts w:ascii="Arial" w:hAnsi="Arial"/>
          <w:szCs w:val="24"/>
        </w:rPr>
        <w:t>Ahora bien, dentro del presente proceso no se encuentran en discusión los</w:t>
      </w:r>
      <w:r>
        <w:rPr>
          <w:rFonts w:ascii="Arial" w:hAnsi="Arial"/>
          <w:szCs w:val="24"/>
        </w:rPr>
        <w:t xml:space="preserve"> siguientes aspectos: i)</w:t>
      </w:r>
      <w:r w:rsidRPr="00EC4F99">
        <w:rPr>
          <w:rFonts w:ascii="Arial" w:hAnsi="Arial"/>
          <w:szCs w:val="24"/>
        </w:rPr>
        <w:t xml:space="preserve"> </w:t>
      </w:r>
      <w:r>
        <w:rPr>
          <w:rFonts w:ascii="Arial" w:hAnsi="Arial"/>
          <w:szCs w:val="24"/>
        </w:rPr>
        <w:t xml:space="preserve">que el señor </w:t>
      </w:r>
      <w:r w:rsidR="006F7C65">
        <w:rPr>
          <w:rFonts w:ascii="Arial" w:hAnsi="Arial"/>
          <w:szCs w:val="24"/>
        </w:rPr>
        <w:t>Manuel Salvador Tamayo Saldarriaga</w:t>
      </w:r>
      <w:r>
        <w:rPr>
          <w:rFonts w:ascii="Arial" w:hAnsi="Arial"/>
          <w:szCs w:val="24"/>
        </w:rPr>
        <w:t xml:space="preserve">, conforme se desprende del contenido de la Resolución N° </w:t>
      </w:r>
      <w:r w:rsidR="006F7C65">
        <w:rPr>
          <w:rFonts w:ascii="Arial" w:hAnsi="Arial"/>
          <w:szCs w:val="24"/>
        </w:rPr>
        <w:t xml:space="preserve">4044 </w:t>
      </w:r>
      <w:r>
        <w:rPr>
          <w:rFonts w:ascii="Arial" w:hAnsi="Arial"/>
          <w:szCs w:val="24"/>
        </w:rPr>
        <w:t>de 20</w:t>
      </w:r>
      <w:r w:rsidR="006F7C65">
        <w:rPr>
          <w:rFonts w:ascii="Arial" w:hAnsi="Arial"/>
          <w:szCs w:val="24"/>
        </w:rPr>
        <w:t>02</w:t>
      </w:r>
      <w:r>
        <w:rPr>
          <w:rFonts w:ascii="Arial" w:hAnsi="Arial"/>
          <w:szCs w:val="24"/>
        </w:rPr>
        <w:t xml:space="preserve"> –</w:t>
      </w:r>
      <w:proofErr w:type="spellStart"/>
      <w:r>
        <w:rPr>
          <w:rFonts w:ascii="Arial" w:hAnsi="Arial"/>
          <w:szCs w:val="24"/>
        </w:rPr>
        <w:t>fl</w:t>
      </w:r>
      <w:r w:rsidR="006F7C65">
        <w:rPr>
          <w:rFonts w:ascii="Arial" w:hAnsi="Arial"/>
          <w:szCs w:val="24"/>
        </w:rPr>
        <w:t>s</w:t>
      </w:r>
      <w:proofErr w:type="spellEnd"/>
      <w:r>
        <w:rPr>
          <w:rFonts w:ascii="Arial" w:hAnsi="Arial"/>
          <w:szCs w:val="24"/>
        </w:rPr>
        <w:t xml:space="preserve">. </w:t>
      </w:r>
      <w:r w:rsidR="006F7C65">
        <w:rPr>
          <w:rFonts w:ascii="Arial" w:hAnsi="Arial"/>
          <w:szCs w:val="24"/>
        </w:rPr>
        <w:t>8</w:t>
      </w:r>
      <w:r>
        <w:rPr>
          <w:rFonts w:ascii="Arial" w:hAnsi="Arial"/>
          <w:szCs w:val="24"/>
        </w:rPr>
        <w:t xml:space="preserve"> y s.s.</w:t>
      </w:r>
      <w:r w:rsidR="006F7C65">
        <w:rPr>
          <w:rFonts w:ascii="Arial" w:hAnsi="Arial"/>
          <w:szCs w:val="24"/>
        </w:rPr>
        <w:t xml:space="preserve"> del cd. 1</w:t>
      </w:r>
      <w:r w:rsidR="00C61CFD">
        <w:rPr>
          <w:rFonts w:ascii="Arial" w:hAnsi="Arial"/>
          <w:szCs w:val="24"/>
        </w:rPr>
        <w:t>-</w:t>
      </w:r>
      <w:r>
        <w:rPr>
          <w:rFonts w:ascii="Arial" w:hAnsi="Arial"/>
          <w:szCs w:val="24"/>
        </w:rPr>
        <w:t xml:space="preserve">; </w:t>
      </w:r>
      <w:r w:rsidR="006F7C65">
        <w:rPr>
          <w:rFonts w:ascii="Arial" w:hAnsi="Arial"/>
          <w:szCs w:val="24"/>
        </w:rPr>
        <w:t xml:space="preserve">se le reconoció pensión de jubilación por aportes ; </w:t>
      </w:r>
      <w:r>
        <w:rPr>
          <w:rFonts w:ascii="Arial" w:hAnsi="Arial"/>
          <w:szCs w:val="24"/>
        </w:rPr>
        <w:t xml:space="preserve">ii) la ocurrencia del óbito del </w:t>
      </w:r>
      <w:r w:rsidR="006F7C65">
        <w:rPr>
          <w:rFonts w:ascii="Arial" w:hAnsi="Arial"/>
          <w:szCs w:val="24"/>
        </w:rPr>
        <w:t>pensionado</w:t>
      </w:r>
      <w:r>
        <w:rPr>
          <w:rFonts w:ascii="Arial" w:hAnsi="Arial"/>
          <w:szCs w:val="24"/>
        </w:rPr>
        <w:t xml:space="preserve">, ocurrida el </w:t>
      </w:r>
      <w:r w:rsidR="006F7C65">
        <w:rPr>
          <w:rFonts w:ascii="Arial" w:hAnsi="Arial"/>
          <w:szCs w:val="24"/>
        </w:rPr>
        <w:t xml:space="preserve">8 </w:t>
      </w:r>
      <w:r>
        <w:rPr>
          <w:rFonts w:ascii="Arial" w:hAnsi="Arial"/>
          <w:szCs w:val="24"/>
        </w:rPr>
        <w:t xml:space="preserve">de </w:t>
      </w:r>
      <w:r w:rsidR="006F7C65">
        <w:rPr>
          <w:rFonts w:ascii="Arial" w:hAnsi="Arial"/>
          <w:szCs w:val="24"/>
        </w:rPr>
        <w:t xml:space="preserve">diciembre </w:t>
      </w:r>
      <w:r>
        <w:rPr>
          <w:rFonts w:ascii="Arial" w:hAnsi="Arial"/>
          <w:szCs w:val="24"/>
        </w:rPr>
        <w:t>de 201</w:t>
      </w:r>
      <w:r w:rsidR="006F7C65">
        <w:rPr>
          <w:rFonts w:ascii="Arial" w:hAnsi="Arial"/>
          <w:szCs w:val="24"/>
        </w:rPr>
        <w:t>1</w:t>
      </w:r>
      <w:r>
        <w:rPr>
          <w:rFonts w:ascii="Arial" w:hAnsi="Arial"/>
          <w:szCs w:val="24"/>
        </w:rPr>
        <w:t xml:space="preserve"> –</w:t>
      </w:r>
      <w:proofErr w:type="spellStart"/>
      <w:r>
        <w:rPr>
          <w:rFonts w:ascii="Arial" w:hAnsi="Arial"/>
          <w:szCs w:val="24"/>
        </w:rPr>
        <w:t>fl</w:t>
      </w:r>
      <w:proofErr w:type="spellEnd"/>
      <w:r>
        <w:rPr>
          <w:rFonts w:ascii="Arial" w:hAnsi="Arial"/>
          <w:szCs w:val="24"/>
        </w:rPr>
        <w:t xml:space="preserve">. </w:t>
      </w:r>
      <w:r w:rsidR="006F7C65">
        <w:rPr>
          <w:rFonts w:ascii="Arial" w:hAnsi="Arial"/>
          <w:szCs w:val="24"/>
        </w:rPr>
        <w:t>7</w:t>
      </w:r>
      <w:r>
        <w:rPr>
          <w:rFonts w:ascii="Arial" w:hAnsi="Arial"/>
          <w:szCs w:val="24"/>
        </w:rPr>
        <w:t xml:space="preserve">-; iii) la señora </w:t>
      </w:r>
      <w:r w:rsidR="006F7C65">
        <w:rPr>
          <w:rFonts w:ascii="Arial" w:hAnsi="Arial"/>
          <w:szCs w:val="24"/>
        </w:rPr>
        <w:t xml:space="preserve">Dolly Vásquez </w:t>
      </w:r>
      <w:r>
        <w:rPr>
          <w:rFonts w:ascii="Arial" w:hAnsi="Arial"/>
          <w:szCs w:val="24"/>
        </w:rPr>
        <w:t xml:space="preserve">contrajo matrimonio con el causante por el rito católico el día 6 de </w:t>
      </w:r>
      <w:r w:rsidR="006F7C65">
        <w:rPr>
          <w:rFonts w:ascii="Arial" w:hAnsi="Arial"/>
          <w:szCs w:val="24"/>
        </w:rPr>
        <w:t xml:space="preserve">Marzo </w:t>
      </w:r>
      <w:r>
        <w:rPr>
          <w:rFonts w:ascii="Arial" w:hAnsi="Arial"/>
          <w:szCs w:val="24"/>
        </w:rPr>
        <w:t>de 19</w:t>
      </w:r>
      <w:r w:rsidR="006F7C65">
        <w:rPr>
          <w:rFonts w:ascii="Arial" w:hAnsi="Arial"/>
          <w:szCs w:val="24"/>
        </w:rPr>
        <w:t>61</w:t>
      </w:r>
      <w:r>
        <w:rPr>
          <w:rFonts w:ascii="Arial" w:hAnsi="Arial"/>
          <w:szCs w:val="24"/>
        </w:rPr>
        <w:t xml:space="preserve">, conforme consta en el registro civil de matrimonio, visible a folio </w:t>
      </w:r>
      <w:r w:rsidR="006F7C65">
        <w:rPr>
          <w:rFonts w:ascii="Arial" w:hAnsi="Arial"/>
          <w:szCs w:val="24"/>
        </w:rPr>
        <w:t>12</w:t>
      </w:r>
      <w:r>
        <w:rPr>
          <w:rFonts w:ascii="Arial" w:hAnsi="Arial"/>
          <w:szCs w:val="24"/>
        </w:rPr>
        <w:t>, sin que en el mismo repose nota marginal de cesación de efectos civiles o de disolución de sociedad conyugal</w:t>
      </w:r>
      <w:r w:rsidR="00581364">
        <w:rPr>
          <w:rFonts w:ascii="Arial" w:hAnsi="Arial"/>
          <w:szCs w:val="24"/>
        </w:rPr>
        <w:t xml:space="preserve"> ni separación de cuerpos</w:t>
      </w:r>
      <w:r>
        <w:rPr>
          <w:rFonts w:ascii="Arial" w:hAnsi="Arial"/>
          <w:szCs w:val="24"/>
        </w:rPr>
        <w:t xml:space="preserve">; iv) la señora referida y </w:t>
      </w:r>
      <w:r w:rsidR="006F7C65">
        <w:rPr>
          <w:rFonts w:ascii="Arial" w:hAnsi="Arial"/>
          <w:szCs w:val="24"/>
        </w:rPr>
        <w:t xml:space="preserve">Rosa María Serna Bueno </w:t>
      </w:r>
      <w:r>
        <w:rPr>
          <w:rFonts w:ascii="Arial" w:hAnsi="Arial"/>
          <w:szCs w:val="24"/>
        </w:rPr>
        <w:t xml:space="preserve">presentaron, solicitud de reconocimiento de la pensión de sobrevivientes causada por el deceso del asegurado, </w:t>
      </w:r>
      <w:r w:rsidR="006F7C65">
        <w:rPr>
          <w:rFonts w:ascii="Arial" w:hAnsi="Arial"/>
          <w:szCs w:val="24"/>
        </w:rPr>
        <w:t xml:space="preserve">el día 07/02/2013, </w:t>
      </w:r>
      <w:r>
        <w:rPr>
          <w:rFonts w:ascii="Arial" w:hAnsi="Arial"/>
          <w:szCs w:val="24"/>
        </w:rPr>
        <w:t xml:space="preserve">las que fueran negadas dada esa concurrencia, tal y como se desprende del contenido de la Resolución </w:t>
      </w:r>
      <w:r w:rsidR="006F7C65">
        <w:rPr>
          <w:rFonts w:ascii="Arial" w:hAnsi="Arial"/>
          <w:szCs w:val="24"/>
        </w:rPr>
        <w:t>N° 129116 de 13/06/2013</w:t>
      </w:r>
      <w:r>
        <w:rPr>
          <w:rFonts w:ascii="Arial" w:hAnsi="Arial"/>
          <w:szCs w:val="24"/>
        </w:rPr>
        <w:t xml:space="preserve">; v) del matrimonio celebrado entre los señores </w:t>
      </w:r>
      <w:r w:rsidR="00590ECE">
        <w:rPr>
          <w:rFonts w:ascii="Arial" w:hAnsi="Arial"/>
          <w:szCs w:val="24"/>
        </w:rPr>
        <w:t xml:space="preserve">Tamayo Saldarriaga </w:t>
      </w:r>
      <w:r>
        <w:rPr>
          <w:rFonts w:ascii="Arial" w:hAnsi="Arial"/>
          <w:szCs w:val="24"/>
        </w:rPr>
        <w:t xml:space="preserve">y </w:t>
      </w:r>
      <w:r w:rsidR="00590ECE">
        <w:rPr>
          <w:rFonts w:ascii="Arial" w:hAnsi="Arial"/>
          <w:szCs w:val="24"/>
        </w:rPr>
        <w:t>Dolly Vásquez</w:t>
      </w:r>
      <w:r>
        <w:rPr>
          <w:rFonts w:ascii="Arial" w:hAnsi="Arial"/>
          <w:szCs w:val="24"/>
        </w:rPr>
        <w:t xml:space="preserve">, nacieron </w:t>
      </w:r>
      <w:r w:rsidR="00590ECE">
        <w:rPr>
          <w:rFonts w:ascii="Arial" w:hAnsi="Arial"/>
          <w:szCs w:val="24"/>
        </w:rPr>
        <w:t xml:space="preserve">César Augusto </w:t>
      </w:r>
      <w:r>
        <w:rPr>
          <w:rFonts w:ascii="Arial" w:hAnsi="Arial"/>
          <w:szCs w:val="24"/>
        </w:rPr>
        <w:t>–</w:t>
      </w:r>
      <w:proofErr w:type="spellStart"/>
      <w:r>
        <w:rPr>
          <w:rFonts w:ascii="Arial" w:hAnsi="Arial"/>
          <w:szCs w:val="24"/>
        </w:rPr>
        <w:t>fl</w:t>
      </w:r>
      <w:proofErr w:type="spellEnd"/>
      <w:r>
        <w:rPr>
          <w:rFonts w:ascii="Arial" w:hAnsi="Arial"/>
          <w:szCs w:val="24"/>
        </w:rPr>
        <w:t xml:space="preserve">. </w:t>
      </w:r>
      <w:r w:rsidR="00590ECE">
        <w:rPr>
          <w:rFonts w:ascii="Arial" w:hAnsi="Arial"/>
          <w:szCs w:val="24"/>
        </w:rPr>
        <w:t>18</w:t>
      </w:r>
      <w:r>
        <w:rPr>
          <w:rFonts w:ascii="Arial" w:hAnsi="Arial"/>
          <w:szCs w:val="24"/>
        </w:rPr>
        <w:t xml:space="preserve">-, </w:t>
      </w:r>
      <w:r w:rsidR="00590ECE">
        <w:rPr>
          <w:rFonts w:ascii="Arial" w:hAnsi="Arial"/>
          <w:szCs w:val="24"/>
        </w:rPr>
        <w:t xml:space="preserve">Lucy Fanny </w:t>
      </w:r>
      <w:r>
        <w:rPr>
          <w:rFonts w:ascii="Arial" w:hAnsi="Arial"/>
          <w:szCs w:val="24"/>
        </w:rPr>
        <w:t>–</w:t>
      </w:r>
      <w:proofErr w:type="spellStart"/>
      <w:r>
        <w:rPr>
          <w:rFonts w:ascii="Arial" w:hAnsi="Arial"/>
          <w:szCs w:val="24"/>
        </w:rPr>
        <w:t>fl</w:t>
      </w:r>
      <w:proofErr w:type="spellEnd"/>
      <w:r>
        <w:rPr>
          <w:rFonts w:ascii="Arial" w:hAnsi="Arial"/>
          <w:szCs w:val="24"/>
        </w:rPr>
        <w:t xml:space="preserve">. </w:t>
      </w:r>
      <w:r w:rsidR="00590ECE">
        <w:rPr>
          <w:rFonts w:ascii="Arial" w:hAnsi="Arial"/>
          <w:szCs w:val="24"/>
        </w:rPr>
        <w:t>19</w:t>
      </w:r>
      <w:r>
        <w:rPr>
          <w:rFonts w:ascii="Arial" w:hAnsi="Arial"/>
          <w:szCs w:val="24"/>
        </w:rPr>
        <w:t>-</w:t>
      </w:r>
      <w:r w:rsidR="00694278">
        <w:rPr>
          <w:rFonts w:ascii="Arial" w:hAnsi="Arial"/>
          <w:szCs w:val="24"/>
        </w:rPr>
        <w:t xml:space="preserve">, </w:t>
      </w:r>
      <w:proofErr w:type="spellStart"/>
      <w:r w:rsidR="00694278">
        <w:rPr>
          <w:rFonts w:ascii="Arial" w:hAnsi="Arial"/>
          <w:szCs w:val="24"/>
        </w:rPr>
        <w:t>Parmenio</w:t>
      </w:r>
      <w:proofErr w:type="spellEnd"/>
      <w:r w:rsidR="00694278">
        <w:rPr>
          <w:rFonts w:ascii="Arial" w:hAnsi="Arial"/>
          <w:szCs w:val="24"/>
        </w:rPr>
        <w:t xml:space="preserve"> </w:t>
      </w:r>
      <w:r>
        <w:rPr>
          <w:rFonts w:ascii="Arial" w:hAnsi="Arial"/>
          <w:szCs w:val="24"/>
        </w:rPr>
        <w:t>–</w:t>
      </w:r>
      <w:proofErr w:type="spellStart"/>
      <w:r>
        <w:rPr>
          <w:rFonts w:ascii="Arial" w:hAnsi="Arial"/>
          <w:szCs w:val="24"/>
        </w:rPr>
        <w:t>fl</w:t>
      </w:r>
      <w:proofErr w:type="spellEnd"/>
      <w:r>
        <w:rPr>
          <w:rFonts w:ascii="Arial" w:hAnsi="Arial"/>
          <w:szCs w:val="24"/>
        </w:rPr>
        <w:t xml:space="preserve">. </w:t>
      </w:r>
      <w:r w:rsidR="00694278">
        <w:rPr>
          <w:rFonts w:ascii="Arial" w:hAnsi="Arial"/>
          <w:szCs w:val="24"/>
        </w:rPr>
        <w:t>20</w:t>
      </w:r>
      <w:r>
        <w:rPr>
          <w:rFonts w:ascii="Arial" w:hAnsi="Arial"/>
          <w:szCs w:val="24"/>
        </w:rPr>
        <w:t>-</w:t>
      </w:r>
      <w:r w:rsidR="00694278">
        <w:rPr>
          <w:rFonts w:ascii="Arial" w:hAnsi="Arial"/>
          <w:szCs w:val="24"/>
        </w:rPr>
        <w:t xml:space="preserve">, Luz </w:t>
      </w:r>
      <w:proofErr w:type="spellStart"/>
      <w:r w:rsidR="00694278">
        <w:rPr>
          <w:rFonts w:ascii="Arial" w:hAnsi="Arial"/>
          <w:szCs w:val="24"/>
        </w:rPr>
        <w:t>Elmy</w:t>
      </w:r>
      <w:proofErr w:type="spellEnd"/>
      <w:r w:rsidR="00694278">
        <w:rPr>
          <w:rFonts w:ascii="Arial" w:hAnsi="Arial"/>
          <w:szCs w:val="24"/>
        </w:rPr>
        <w:t xml:space="preserve"> –</w:t>
      </w:r>
      <w:proofErr w:type="spellStart"/>
      <w:r w:rsidR="00694278">
        <w:rPr>
          <w:rFonts w:ascii="Arial" w:hAnsi="Arial"/>
          <w:szCs w:val="24"/>
        </w:rPr>
        <w:t>fl</w:t>
      </w:r>
      <w:proofErr w:type="spellEnd"/>
      <w:r w:rsidR="00694278">
        <w:rPr>
          <w:rFonts w:ascii="Arial" w:hAnsi="Arial"/>
          <w:szCs w:val="24"/>
        </w:rPr>
        <w:t xml:space="preserve">. 21-, </w:t>
      </w:r>
      <w:proofErr w:type="spellStart"/>
      <w:r w:rsidR="00694278">
        <w:rPr>
          <w:rFonts w:ascii="Arial" w:hAnsi="Arial"/>
          <w:szCs w:val="24"/>
        </w:rPr>
        <w:t>Duvia</w:t>
      </w:r>
      <w:proofErr w:type="spellEnd"/>
      <w:r w:rsidR="00694278">
        <w:rPr>
          <w:rFonts w:ascii="Arial" w:hAnsi="Arial"/>
          <w:szCs w:val="24"/>
        </w:rPr>
        <w:t xml:space="preserve"> –</w:t>
      </w:r>
      <w:proofErr w:type="spellStart"/>
      <w:r w:rsidR="00694278">
        <w:rPr>
          <w:rFonts w:ascii="Arial" w:hAnsi="Arial"/>
          <w:szCs w:val="24"/>
        </w:rPr>
        <w:t>fl</w:t>
      </w:r>
      <w:proofErr w:type="spellEnd"/>
      <w:r w:rsidR="00694278">
        <w:rPr>
          <w:rFonts w:ascii="Arial" w:hAnsi="Arial"/>
          <w:szCs w:val="24"/>
        </w:rPr>
        <w:t>. 22- y Humberto Tamayo Vásquez –</w:t>
      </w:r>
      <w:proofErr w:type="spellStart"/>
      <w:r w:rsidR="00694278">
        <w:rPr>
          <w:rFonts w:ascii="Arial" w:hAnsi="Arial"/>
          <w:szCs w:val="24"/>
        </w:rPr>
        <w:t>fl</w:t>
      </w:r>
      <w:proofErr w:type="spellEnd"/>
      <w:r w:rsidR="00694278">
        <w:rPr>
          <w:rFonts w:ascii="Arial" w:hAnsi="Arial"/>
          <w:szCs w:val="24"/>
        </w:rPr>
        <w:t>. 23-</w:t>
      </w:r>
      <w:r>
        <w:rPr>
          <w:rFonts w:ascii="Arial" w:hAnsi="Arial"/>
          <w:szCs w:val="24"/>
        </w:rPr>
        <w:t xml:space="preserve">; vi) entre el causante y la señora </w:t>
      </w:r>
      <w:r w:rsidR="00694278">
        <w:rPr>
          <w:rFonts w:ascii="Arial" w:hAnsi="Arial"/>
          <w:szCs w:val="24"/>
        </w:rPr>
        <w:t xml:space="preserve">Rosa María Bueno </w:t>
      </w:r>
      <w:r>
        <w:rPr>
          <w:rFonts w:ascii="Arial" w:hAnsi="Arial"/>
          <w:szCs w:val="24"/>
        </w:rPr>
        <w:t xml:space="preserve">procrearon a </w:t>
      </w:r>
      <w:r w:rsidR="00694278">
        <w:rPr>
          <w:rFonts w:ascii="Arial" w:hAnsi="Arial"/>
          <w:szCs w:val="24"/>
        </w:rPr>
        <w:t xml:space="preserve">María </w:t>
      </w:r>
      <w:proofErr w:type="spellStart"/>
      <w:r w:rsidR="00694278">
        <w:rPr>
          <w:rFonts w:ascii="Arial" w:hAnsi="Arial"/>
          <w:szCs w:val="24"/>
        </w:rPr>
        <w:t>Enith</w:t>
      </w:r>
      <w:proofErr w:type="spellEnd"/>
      <w:r w:rsidR="00694278">
        <w:rPr>
          <w:rFonts w:ascii="Arial" w:hAnsi="Arial"/>
          <w:szCs w:val="24"/>
        </w:rPr>
        <w:t xml:space="preserve"> </w:t>
      </w:r>
      <w:r>
        <w:rPr>
          <w:rFonts w:ascii="Arial" w:hAnsi="Arial"/>
          <w:szCs w:val="24"/>
        </w:rPr>
        <w:t>–</w:t>
      </w:r>
      <w:proofErr w:type="spellStart"/>
      <w:r>
        <w:rPr>
          <w:rFonts w:ascii="Arial" w:hAnsi="Arial"/>
          <w:szCs w:val="24"/>
        </w:rPr>
        <w:t>fl</w:t>
      </w:r>
      <w:proofErr w:type="spellEnd"/>
      <w:r>
        <w:rPr>
          <w:rFonts w:ascii="Arial" w:hAnsi="Arial"/>
          <w:szCs w:val="24"/>
        </w:rPr>
        <w:t>. 1</w:t>
      </w:r>
      <w:r w:rsidR="00694278">
        <w:rPr>
          <w:rFonts w:ascii="Arial" w:hAnsi="Arial"/>
          <w:szCs w:val="24"/>
        </w:rPr>
        <w:t>5</w:t>
      </w:r>
      <w:r>
        <w:rPr>
          <w:rFonts w:ascii="Arial" w:hAnsi="Arial"/>
          <w:szCs w:val="24"/>
        </w:rPr>
        <w:t xml:space="preserve"> cd. 2 principal-</w:t>
      </w:r>
      <w:r w:rsidR="00694278">
        <w:rPr>
          <w:rFonts w:ascii="Arial" w:hAnsi="Arial"/>
          <w:szCs w:val="24"/>
        </w:rPr>
        <w:t>, Miguel Ángel –</w:t>
      </w:r>
      <w:proofErr w:type="spellStart"/>
      <w:r w:rsidR="00694278">
        <w:rPr>
          <w:rFonts w:ascii="Arial" w:hAnsi="Arial"/>
          <w:szCs w:val="24"/>
        </w:rPr>
        <w:t>fl</w:t>
      </w:r>
      <w:proofErr w:type="spellEnd"/>
      <w:r w:rsidR="00694278">
        <w:rPr>
          <w:rFonts w:ascii="Arial" w:hAnsi="Arial"/>
          <w:szCs w:val="24"/>
        </w:rPr>
        <w:t xml:space="preserve">. 16 cd. 2 </w:t>
      </w:r>
      <w:proofErr w:type="spellStart"/>
      <w:r w:rsidR="00694278">
        <w:rPr>
          <w:rFonts w:ascii="Arial" w:hAnsi="Arial"/>
          <w:szCs w:val="24"/>
        </w:rPr>
        <w:t>ppal</w:t>
      </w:r>
      <w:proofErr w:type="spellEnd"/>
      <w:r w:rsidR="00694278">
        <w:rPr>
          <w:rFonts w:ascii="Arial" w:hAnsi="Arial"/>
          <w:szCs w:val="24"/>
        </w:rPr>
        <w:t xml:space="preserve">- </w:t>
      </w:r>
      <w:r>
        <w:rPr>
          <w:rFonts w:ascii="Arial" w:hAnsi="Arial"/>
          <w:szCs w:val="24"/>
        </w:rPr>
        <w:t xml:space="preserve">y </w:t>
      </w:r>
      <w:r w:rsidR="00694278">
        <w:rPr>
          <w:rFonts w:ascii="Arial" w:hAnsi="Arial"/>
          <w:szCs w:val="24"/>
        </w:rPr>
        <w:t xml:space="preserve">Diana Patricia </w:t>
      </w:r>
      <w:r>
        <w:rPr>
          <w:rFonts w:ascii="Arial" w:hAnsi="Arial"/>
          <w:szCs w:val="24"/>
        </w:rPr>
        <w:t>–</w:t>
      </w:r>
      <w:proofErr w:type="spellStart"/>
      <w:r>
        <w:rPr>
          <w:rFonts w:ascii="Arial" w:hAnsi="Arial"/>
          <w:szCs w:val="24"/>
        </w:rPr>
        <w:t>fl</w:t>
      </w:r>
      <w:proofErr w:type="spellEnd"/>
      <w:r>
        <w:rPr>
          <w:rFonts w:ascii="Arial" w:hAnsi="Arial"/>
          <w:szCs w:val="24"/>
        </w:rPr>
        <w:t xml:space="preserve">. </w:t>
      </w:r>
      <w:r w:rsidR="00694278">
        <w:rPr>
          <w:rFonts w:ascii="Arial" w:hAnsi="Arial"/>
          <w:szCs w:val="24"/>
        </w:rPr>
        <w:t xml:space="preserve">17 cd. 2 </w:t>
      </w:r>
      <w:r>
        <w:rPr>
          <w:rFonts w:ascii="Arial" w:hAnsi="Arial"/>
          <w:szCs w:val="24"/>
        </w:rPr>
        <w:t>del mismo cuaderno-.</w:t>
      </w:r>
    </w:p>
    <w:p w:rsidR="00CE4314" w:rsidRDefault="00CE4314" w:rsidP="00CE4314">
      <w:pPr>
        <w:pStyle w:val="Textoindependiente"/>
        <w:ind w:firstLine="708"/>
        <w:contextualSpacing/>
        <w:rPr>
          <w:b/>
          <w:color w:val="000000"/>
          <w:szCs w:val="24"/>
          <w:shd w:val="clear" w:color="auto" w:fill="FFFFFF"/>
          <w:lang w:val="es-ES"/>
        </w:rPr>
      </w:pPr>
    </w:p>
    <w:p w:rsidR="00CE4314" w:rsidRPr="001E3706" w:rsidRDefault="00CE4314" w:rsidP="00CE4314">
      <w:pPr>
        <w:pStyle w:val="Textoindependiente"/>
        <w:contextualSpacing/>
        <w:rPr>
          <w:b/>
          <w:color w:val="000000"/>
          <w:szCs w:val="24"/>
          <w:shd w:val="clear" w:color="auto" w:fill="FFFFFF"/>
          <w:lang w:val="es-ES"/>
        </w:rPr>
      </w:pPr>
      <w:r>
        <w:rPr>
          <w:b/>
          <w:color w:val="000000"/>
          <w:szCs w:val="24"/>
          <w:shd w:val="clear" w:color="auto" w:fill="FFFFFF"/>
          <w:lang w:val="es-ES"/>
        </w:rPr>
        <w:t xml:space="preserve">3.1.1. </w:t>
      </w:r>
      <w:r w:rsidRPr="001E3706">
        <w:rPr>
          <w:b/>
          <w:color w:val="000000"/>
          <w:szCs w:val="24"/>
          <w:shd w:val="clear" w:color="auto" w:fill="FFFFFF"/>
          <w:lang w:val="es-ES"/>
        </w:rPr>
        <w:t>Fundamento jurídico</w:t>
      </w:r>
    </w:p>
    <w:p w:rsidR="00CE4314" w:rsidRDefault="00CE4314" w:rsidP="00CE4314">
      <w:pPr>
        <w:pStyle w:val="Textoindependiente"/>
        <w:ind w:left="2988"/>
        <w:contextualSpacing/>
        <w:rPr>
          <w:color w:val="000000"/>
          <w:szCs w:val="24"/>
          <w:shd w:val="clear" w:color="auto" w:fill="FFFFFF"/>
          <w:lang w:val="es-ES"/>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C61CFD">
        <w:rPr>
          <w:rFonts w:ascii="Arial" w:hAnsi="Arial" w:cs="Arial"/>
          <w:szCs w:val="24"/>
        </w:rPr>
        <w:t>el presente asunto lo fue, el 8</w:t>
      </w:r>
      <w:r>
        <w:rPr>
          <w:rFonts w:ascii="Arial" w:hAnsi="Arial" w:cs="Arial"/>
          <w:szCs w:val="24"/>
        </w:rPr>
        <w:t xml:space="preserve"> de </w:t>
      </w:r>
      <w:r w:rsidR="00C61CFD">
        <w:rPr>
          <w:rFonts w:ascii="Arial" w:hAnsi="Arial" w:cs="Arial"/>
          <w:szCs w:val="24"/>
        </w:rPr>
        <w:t>diciembre de 2011</w:t>
      </w:r>
      <w:r>
        <w:rPr>
          <w:rFonts w:ascii="Arial" w:hAnsi="Arial" w:cs="Arial"/>
          <w:szCs w:val="24"/>
        </w:rPr>
        <w:t>, por lo tanto, debemos remitirnos al contenido de los artículos 46 y s.s. de la Ley 100 de 1993, modificados por la Ley 797 de 2003.</w:t>
      </w: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516ACD"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Ahora, teniendo en cuenta que el causante al momento del fallecimiento, </w:t>
      </w:r>
      <w:r w:rsidR="00C61CFD">
        <w:rPr>
          <w:rFonts w:ascii="Arial" w:hAnsi="Arial" w:cs="Arial"/>
          <w:szCs w:val="24"/>
        </w:rPr>
        <w:t xml:space="preserve">ostentaba la calidad de pensionado, </w:t>
      </w:r>
      <w:r>
        <w:rPr>
          <w:rFonts w:ascii="Arial" w:hAnsi="Arial" w:cs="Arial"/>
          <w:szCs w:val="24"/>
        </w:rPr>
        <w:t>según se desprende de</w:t>
      </w:r>
      <w:r w:rsidR="00C61CFD">
        <w:rPr>
          <w:rFonts w:ascii="Arial" w:hAnsi="Arial" w:cs="Arial"/>
          <w:szCs w:val="24"/>
        </w:rPr>
        <w:t xml:space="preserve"> </w:t>
      </w:r>
      <w:r w:rsidR="00C61CFD">
        <w:rPr>
          <w:rFonts w:ascii="Arial" w:hAnsi="Arial"/>
          <w:szCs w:val="24"/>
        </w:rPr>
        <w:t>Resolución N° 4044 de 2002 –</w:t>
      </w:r>
      <w:proofErr w:type="spellStart"/>
      <w:r w:rsidR="00C61CFD">
        <w:rPr>
          <w:rFonts w:ascii="Arial" w:hAnsi="Arial"/>
          <w:szCs w:val="24"/>
        </w:rPr>
        <w:t>fls</w:t>
      </w:r>
      <w:proofErr w:type="spellEnd"/>
      <w:r w:rsidR="00C61CFD">
        <w:rPr>
          <w:rFonts w:ascii="Arial" w:hAnsi="Arial"/>
          <w:szCs w:val="24"/>
        </w:rPr>
        <w:t>. 8 y s.s. del cd. 1-</w:t>
      </w:r>
      <w:r w:rsidR="00C61CFD">
        <w:rPr>
          <w:rFonts w:ascii="Arial" w:hAnsi="Arial" w:cs="Arial"/>
          <w:szCs w:val="24"/>
        </w:rPr>
        <w:t xml:space="preserve">, </w:t>
      </w:r>
      <w:r>
        <w:rPr>
          <w:rFonts w:ascii="Arial" w:hAnsi="Arial" w:cs="Arial"/>
          <w:szCs w:val="24"/>
        </w:rPr>
        <w:t>es evidente que dejó causado el derecho para que sus posibles beneficiarios accediera</w:t>
      </w:r>
      <w:r w:rsidR="00581364">
        <w:rPr>
          <w:rFonts w:ascii="Arial" w:hAnsi="Arial" w:cs="Arial"/>
          <w:szCs w:val="24"/>
        </w:rPr>
        <w:t>n</w:t>
      </w:r>
      <w:r>
        <w:rPr>
          <w:rFonts w:ascii="Arial" w:hAnsi="Arial" w:cs="Arial"/>
          <w:szCs w:val="24"/>
        </w:rPr>
        <w:t xml:space="preserve"> a la prestación.</w:t>
      </w:r>
    </w:p>
    <w:p w:rsidR="00CE4314" w:rsidRDefault="00CE4314" w:rsidP="00CE4314">
      <w:pPr>
        <w:widowControl w:val="0"/>
        <w:autoSpaceDE w:val="0"/>
        <w:autoSpaceDN w:val="0"/>
        <w:adjustRightInd w:val="0"/>
        <w:spacing w:line="276" w:lineRule="auto"/>
        <w:contextualSpacing/>
        <w:jc w:val="both"/>
        <w:rPr>
          <w:rFonts w:ascii="Arial" w:hAnsi="Arial" w:cs="Arial"/>
          <w:i/>
          <w:szCs w:val="24"/>
        </w:rPr>
      </w:pPr>
    </w:p>
    <w:p w:rsidR="00CE4314" w:rsidRDefault="00CE4314" w:rsidP="00CE4314">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 l</w:t>
      </w:r>
      <w:r>
        <w:rPr>
          <w:rFonts w:ascii="Arial" w:hAnsi="Arial"/>
          <w:szCs w:val="24"/>
        </w:rPr>
        <w:t xml:space="preserve">a demandante, señora </w:t>
      </w:r>
      <w:r w:rsidR="00C61CFD">
        <w:rPr>
          <w:rFonts w:ascii="Arial" w:hAnsi="Arial"/>
          <w:szCs w:val="24"/>
        </w:rPr>
        <w:t>Dolly Vásquez de Tamayo</w:t>
      </w:r>
      <w:r>
        <w:rPr>
          <w:rFonts w:ascii="Arial" w:hAnsi="Arial"/>
          <w:szCs w:val="24"/>
        </w:rPr>
        <w:t xml:space="preserve">, en calidad de cónyuge del causante, tiene mejor derecho que el de la señora </w:t>
      </w:r>
      <w:r w:rsidR="00C61CFD">
        <w:rPr>
          <w:rFonts w:ascii="Arial" w:hAnsi="Arial"/>
          <w:szCs w:val="24"/>
        </w:rPr>
        <w:t>Rosa María Bueno Serna</w:t>
      </w:r>
      <w:r>
        <w:rPr>
          <w:rFonts w:ascii="Arial" w:hAnsi="Arial"/>
          <w:szCs w:val="24"/>
        </w:rPr>
        <w:t>, quien se proclama como compañera permanente del mismo, para acceder a la sustitución pensional causada por el deceso de este o, si por el contrario, las dos pueden beneficiarse de esa prestación</w:t>
      </w:r>
      <w:r w:rsidRPr="000C4EE9">
        <w:rPr>
          <w:rFonts w:ascii="Arial" w:hAnsi="Arial"/>
          <w:szCs w:val="24"/>
        </w:rPr>
        <w:t xml:space="preserve">. </w:t>
      </w:r>
    </w:p>
    <w:p w:rsidR="00CE4314" w:rsidRPr="000C4EE9" w:rsidRDefault="00CE4314" w:rsidP="00CE4314">
      <w:pPr>
        <w:spacing w:line="276" w:lineRule="auto"/>
        <w:jc w:val="both"/>
        <w:rPr>
          <w:rFonts w:ascii="Arial" w:hAnsi="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Así las cosas, resulta imperioso para resolver el interrogante planteado, analizar el aspecto relacionado con la convivencia, pues el sentido de la decisión dependerá de si la misma, lo fue o no en forma simultánea, entre las reclamantes con el causante, tal y como se desprende del contenido del inciso final del literal b) del artículo </w:t>
      </w:r>
      <w:r w:rsidRPr="00ED1BDA">
        <w:rPr>
          <w:rFonts w:ascii="Arial" w:hAnsi="Arial" w:cs="Arial"/>
          <w:szCs w:val="24"/>
        </w:rPr>
        <w:t>47</w:t>
      </w:r>
      <w:r w:rsidR="00130009">
        <w:rPr>
          <w:rFonts w:ascii="Arial" w:hAnsi="Arial" w:cs="Arial"/>
          <w:szCs w:val="24"/>
        </w:rPr>
        <w:t xml:space="preserve"> de la Ley 100 de 1993, modificado por el artículo 13 de la Ley 797 de 2003.</w:t>
      </w:r>
    </w:p>
    <w:p w:rsidR="002D0166" w:rsidRDefault="002D0166" w:rsidP="00CE4314">
      <w:pPr>
        <w:widowControl w:val="0"/>
        <w:autoSpaceDE w:val="0"/>
        <w:autoSpaceDN w:val="0"/>
        <w:adjustRightInd w:val="0"/>
        <w:spacing w:line="276" w:lineRule="auto"/>
        <w:contextualSpacing/>
        <w:jc w:val="both"/>
        <w:rPr>
          <w:rFonts w:ascii="Arial" w:hAnsi="Arial" w:cs="Arial"/>
          <w:szCs w:val="24"/>
        </w:rPr>
      </w:pPr>
    </w:p>
    <w:p w:rsidR="002D0166" w:rsidRPr="00BB675C" w:rsidRDefault="002D0166" w:rsidP="002D0166">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lastRenderedPageBreak/>
        <w:t>Sobre el particular la Corte Constitucional</w:t>
      </w:r>
      <w:r>
        <w:rPr>
          <w:rFonts w:ascii="Arial" w:hAnsi="Arial" w:cs="Arial"/>
          <w:szCs w:val="24"/>
        </w:rPr>
        <w:t>, en sentencia</w:t>
      </w:r>
      <w:r w:rsidRPr="00BB675C">
        <w:rPr>
          <w:rFonts w:ascii="Arial" w:hAnsi="Arial" w:cs="Arial"/>
          <w:szCs w:val="24"/>
        </w:rPr>
        <w:t xml:space="preserve"> </w:t>
      </w:r>
      <w:r w:rsidRPr="00BB675C">
        <w:rPr>
          <w:rFonts w:ascii="Arial" w:hAnsi="Arial" w:cs="Arial"/>
          <w:szCs w:val="24"/>
          <w:lang w:val="es-ES"/>
        </w:rPr>
        <w:t>C-1035</w:t>
      </w:r>
      <w:r>
        <w:rPr>
          <w:rFonts w:ascii="Arial" w:hAnsi="Arial" w:cs="Arial"/>
          <w:szCs w:val="24"/>
          <w:lang w:val="es-ES"/>
        </w:rPr>
        <w:t>/</w:t>
      </w:r>
      <w:r w:rsidRPr="00BB675C">
        <w:rPr>
          <w:rFonts w:ascii="Arial" w:hAnsi="Arial" w:cs="Arial"/>
          <w:szCs w:val="24"/>
          <w:lang w:val="es-ES"/>
        </w:rPr>
        <w:t>08, declaró condicionalmente exequible el inciso tercero del literal b) del artículo 13 de la Ley 797 de 2.003, en el entendido de que la prestación se dividirá en proporción al tiempo convivido.</w:t>
      </w:r>
    </w:p>
    <w:p w:rsidR="002D0166" w:rsidRPr="00BB675C" w:rsidRDefault="002D0166" w:rsidP="002D0166">
      <w:pPr>
        <w:pStyle w:val="Sinespaciado"/>
        <w:spacing w:line="276" w:lineRule="auto"/>
        <w:rPr>
          <w:rFonts w:ascii="Arial" w:hAnsi="Arial" w:cs="Arial"/>
          <w:sz w:val="24"/>
          <w:szCs w:val="24"/>
        </w:rPr>
      </w:pPr>
    </w:p>
    <w:p w:rsidR="002D0166" w:rsidRPr="00BB675C" w:rsidRDefault="002D0166" w:rsidP="002D0166">
      <w:pPr>
        <w:autoSpaceDE w:val="0"/>
        <w:autoSpaceDN w:val="0"/>
        <w:adjustRightInd w:val="0"/>
        <w:spacing w:line="276" w:lineRule="auto"/>
        <w:jc w:val="both"/>
        <w:rPr>
          <w:rFonts w:ascii="Arial" w:hAnsi="Arial" w:cs="Arial"/>
          <w:szCs w:val="24"/>
          <w:lang w:val="es-ES"/>
        </w:rPr>
      </w:pPr>
      <w:r w:rsidRPr="00BB675C">
        <w:rPr>
          <w:rFonts w:ascii="Arial" w:hAnsi="Arial" w:cs="Arial"/>
          <w:szCs w:val="24"/>
          <w:lang w:val="es-ES"/>
        </w:rPr>
        <w:t xml:space="preserve">En este punto, resulta menester aclarar que el órgano de cierre de la especialidad laboral, en sentencias </w:t>
      </w:r>
      <w:r w:rsidRPr="00BB675C">
        <w:rPr>
          <w:rFonts w:ascii="Arial" w:hAnsi="Arial" w:cs="Arial"/>
          <w:szCs w:val="24"/>
        </w:rPr>
        <w:t xml:space="preserve">del 29 de noviembre de 2011 y 24 de enero de 2012, radicados  40055 y 41637 respectivamente, precisó que </w:t>
      </w:r>
      <w:r w:rsidRPr="00BB675C">
        <w:rPr>
          <w:rFonts w:ascii="Arial" w:hAnsi="Arial" w:cs="Arial"/>
          <w:szCs w:val="24"/>
          <w:lang w:val="es-ES"/>
        </w:rPr>
        <w:t xml:space="preserve">en tratándose del cónyuge separado de hecho, con vínculo matrimonial vigente, la convivencia por el término de cinco años de que habla la norma, puede ser cumplida en cualquier tiempo de la vida conyugal, pues es apenas lógico que cuando se alude a la separación de hecho, se parte del supuesto de que no hay convivencia y comunidad de vida entre los cónyuges. </w:t>
      </w:r>
    </w:p>
    <w:p w:rsidR="002D0166" w:rsidRDefault="002D0166"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3.1.2. Fundamento fáctico</w:t>
      </w:r>
      <w:r w:rsidRPr="009D7B62">
        <w:rPr>
          <w:b/>
          <w:color w:val="000000"/>
          <w:szCs w:val="24"/>
          <w:shd w:val="clear" w:color="auto" w:fill="FFFFFF"/>
          <w:lang w:val="es-ES"/>
        </w:rPr>
        <w:t>:</w:t>
      </w:r>
    </w:p>
    <w:p w:rsidR="00CE4314" w:rsidRPr="009D7B62" w:rsidRDefault="00CE4314" w:rsidP="00CE4314">
      <w:pPr>
        <w:pStyle w:val="Textoindependiente"/>
        <w:tabs>
          <w:tab w:val="left" w:pos="2930"/>
        </w:tabs>
        <w:spacing w:line="276" w:lineRule="auto"/>
        <w:contextualSpacing/>
        <w:rPr>
          <w:b/>
          <w:color w:val="000000"/>
          <w:szCs w:val="24"/>
          <w:shd w:val="clear" w:color="auto" w:fill="FFFFFF"/>
          <w:lang w:val="es-ES"/>
        </w:rPr>
      </w:pPr>
    </w:p>
    <w:p w:rsidR="00CE4314" w:rsidRDefault="00CE4314" w:rsidP="00CE4314">
      <w:pPr>
        <w:spacing w:line="276" w:lineRule="auto"/>
        <w:jc w:val="both"/>
        <w:rPr>
          <w:rFonts w:ascii="Arial" w:hAnsi="Arial" w:cs="Arial"/>
          <w:szCs w:val="24"/>
        </w:rPr>
      </w:pPr>
      <w:r w:rsidRPr="000E7E87">
        <w:rPr>
          <w:rFonts w:ascii="Arial" w:hAnsi="Arial" w:cs="Arial"/>
          <w:szCs w:val="24"/>
        </w:rPr>
        <w:t xml:space="preserve">Para </w:t>
      </w:r>
      <w:r>
        <w:rPr>
          <w:rFonts w:ascii="Arial" w:hAnsi="Arial" w:cs="Arial"/>
          <w:szCs w:val="24"/>
        </w:rPr>
        <w:t>dilucidar lo anterior, se acudirá a los interrogatorios de parte absueltos por las demandantes y a la prueba testimonial recaudada, así:</w:t>
      </w:r>
    </w:p>
    <w:p w:rsidR="00CE4314" w:rsidRDefault="00CE4314" w:rsidP="00CE4314">
      <w:pPr>
        <w:spacing w:line="276" w:lineRule="auto"/>
        <w:jc w:val="both"/>
        <w:rPr>
          <w:rFonts w:ascii="Arial" w:hAnsi="Arial" w:cs="Arial"/>
          <w:szCs w:val="24"/>
        </w:rPr>
      </w:pPr>
    </w:p>
    <w:p w:rsidR="00C61CFD" w:rsidRDefault="00CE4314" w:rsidP="00CE4314">
      <w:pPr>
        <w:spacing w:line="276" w:lineRule="auto"/>
        <w:jc w:val="both"/>
        <w:rPr>
          <w:rFonts w:ascii="Arial" w:hAnsi="Arial" w:cs="Arial"/>
          <w:szCs w:val="24"/>
        </w:rPr>
      </w:pPr>
      <w:r>
        <w:rPr>
          <w:rFonts w:ascii="Arial" w:hAnsi="Arial" w:cs="Arial"/>
          <w:szCs w:val="24"/>
        </w:rPr>
        <w:t xml:space="preserve">La señora </w:t>
      </w:r>
      <w:r w:rsidR="00C61CFD">
        <w:rPr>
          <w:rFonts w:ascii="Arial" w:hAnsi="Arial" w:cs="Arial"/>
          <w:b/>
          <w:szCs w:val="24"/>
        </w:rPr>
        <w:t xml:space="preserve">Rosa María Bueno Serna </w:t>
      </w:r>
      <w:r w:rsidRPr="007C647B">
        <w:rPr>
          <w:rFonts w:ascii="Arial" w:hAnsi="Arial" w:cs="Arial"/>
          <w:i/>
          <w:szCs w:val="24"/>
        </w:rPr>
        <w:t>–</w:t>
      </w:r>
      <w:r w:rsidR="00C61CFD">
        <w:rPr>
          <w:rFonts w:ascii="Arial" w:hAnsi="Arial" w:cs="Arial"/>
          <w:szCs w:val="24"/>
        </w:rPr>
        <w:t>compañera</w:t>
      </w:r>
      <w:r w:rsidRPr="007C647B">
        <w:rPr>
          <w:rFonts w:ascii="Arial" w:hAnsi="Arial" w:cs="Arial"/>
          <w:i/>
          <w:szCs w:val="24"/>
        </w:rPr>
        <w:t>-</w:t>
      </w:r>
      <w:r w:rsidRPr="007C647B">
        <w:rPr>
          <w:rFonts w:ascii="Arial" w:hAnsi="Arial" w:cs="Arial"/>
          <w:szCs w:val="24"/>
        </w:rPr>
        <w:t>,</w:t>
      </w:r>
      <w:r>
        <w:rPr>
          <w:rFonts w:ascii="Arial" w:hAnsi="Arial" w:cs="Arial"/>
          <w:szCs w:val="24"/>
        </w:rPr>
        <w:t xml:space="preserve"> manifestó que </w:t>
      </w:r>
      <w:r w:rsidR="00AE6468">
        <w:rPr>
          <w:rFonts w:ascii="Arial" w:hAnsi="Arial" w:cs="Arial"/>
          <w:szCs w:val="24"/>
        </w:rPr>
        <w:t xml:space="preserve">conoció a Manuel Salvador cuando </w:t>
      </w:r>
      <w:r w:rsidR="00A155E4">
        <w:rPr>
          <w:rFonts w:ascii="Arial" w:hAnsi="Arial" w:cs="Arial"/>
          <w:szCs w:val="24"/>
        </w:rPr>
        <w:t xml:space="preserve">tenía 17 años y </w:t>
      </w:r>
      <w:r w:rsidR="00AE6468">
        <w:rPr>
          <w:rFonts w:ascii="Arial" w:hAnsi="Arial" w:cs="Arial"/>
          <w:szCs w:val="24"/>
        </w:rPr>
        <w:t>estaba en embarazo de su hijo Miguel Ángel Tama</w:t>
      </w:r>
      <w:r w:rsidR="00A155E4">
        <w:rPr>
          <w:rFonts w:ascii="Arial" w:hAnsi="Arial" w:cs="Arial"/>
          <w:szCs w:val="24"/>
        </w:rPr>
        <w:t xml:space="preserve">yo que </w:t>
      </w:r>
      <w:r w:rsidR="00AE6468">
        <w:rPr>
          <w:rFonts w:ascii="Arial" w:hAnsi="Arial" w:cs="Arial"/>
          <w:szCs w:val="24"/>
        </w:rPr>
        <w:t>nació el 2 de enero de 1977 y su otra hija tenía un año de edad, que el causante los reconoció a ambos como hijos</w:t>
      </w:r>
      <w:r w:rsidR="00A155E4">
        <w:rPr>
          <w:rFonts w:ascii="Arial" w:hAnsi="Arial" w:cs="Arial"/>
          <w:szCs w:val="24"/>
        </w:rPr>
        <w:t>, pero</w:t>
      </w:r>
      <w:r w:rsidR="00AE6468">
        <w:rPr>
          <w:rFonts w:ascii="Arial" w:hAnsi="Arial" w:cs="Arial"/>
          <w:szCs w:val="24"/>
        </w:rPr>
        <w:t xml:space="preserve"> la única hija en común –Diana- nació el año 1979.</w:t>
      </w:r>
      <w:r w:rsidR="00A155E4">
        <w:rPr>
          <w:rFonts w:ascii="Arial" w:hAnsi="Arial" w:cs="Arial"/>
          <w:szCs w:val="24"/>
        </w:rPr>
        <w:t xml:space="preserve"> Que c</w:t>
      </w:r>
      <w:r>
        <w:rPr>
          <w:rFonts w:ascii="Arial" w:hAnsi="Arial" w:cs="Arial"/>
          <w:szCs w:val="24"/>
        </w:rPr>
        <w:t xml:space="preserve">onoció a </w:t>
      </w:r>
      <w:r w:rsidR="00C61CFD">
        <w:rPr>
          <w:rFonts w:ascii="Arial" w:hAnsi="Arial" w:cs="Arial"/>
          <w:szCs w:val="24"/>
        </w:rPr>
        <w:t>Dolly cuando su esposo falleció</w:t>
      </w:r>
      <w:r>
        <w:rPr>
          <w:rFonts w:ascii="Arial" w:hAnsi="Arial" w:cs="Arial"/>
          <w:szCs w:val="24"/>
        </w:rPr>
        <w:t xml:space="preserve">, </w:t>
      </w:r>
      <w:r w:rsidR="00C61CFD">
        <w:rPr>
          <w:rFonts w:ascii="Arial" w:hAnsi="Arial" w:cs="Arial"/>
          <w:szCs w:val="24"/>
        </w:rPr>
        <w:t xml:space="preserve">que </w:t>
      </w:r>
      <w:r w:rsidR="00A155E4">
        <w:rPr>
          <w:rFonts w:ascii="Arial" w:hAnsi="Arial" w:cs="Arial"/>
          <w:szCs w:val="24"/>
        </w:rPr>
        <w:t xml:space="preserve">el </w:t>
      </w:r>
      <w:r w:rsidR="00C61CFD">
        <w:rPr>
          <w:rFonts w:ascii="Arial" w:hAnsi="Arial" w:cs="Arial"/>
          <w:szCs w:val="24"/>
        </w:rPr>
        <w:t xml:space="preserve">solo le dijo de la existencia de sus hijos y que los mismos vivían con la mamá. </w:t>
      </w:r>
      <w:r w:rsidR="00A155E4">
        <w:rPr>
          <w:rFonts w:ascii="Arial" w:hAnsi="Arial" w:cs="Arial"/>
          <w:szCs w:val="24"/>
        </w:rPr>
        <w:t>Refirió que el causante nunca se separó de ella, no obstante, por razones laborales en el mes de junio antes de morir, ella se fue a trabajar a otro lugar durante un mes y volvió a la casa; precisó que vivieron en Guayacanes y Lenin Grado y que su esposo murió en la Clínica COMFAMILIAR.</w:t>
      </w:r>
    </w:p>
    <w:p w:rsidR="00CE4314" w:rsidRDefault="00CE4314" w:rsidP="00CE4314">
      <w:pPr>
        <w:spacing w:line="276" w:lineRule="auto"/>
        <w:jc w:val="both"/>
        <w:rPr>
          <w:rFonts w:ascii="Arial" w:hAnsi="Arial" w:cs="Arial"/>
          <w:szCs w:val="24"/>
        </w:rPr>
      </w:pPr>
    </w:p>
    <w:p w:rsidR="00CE4314" w:rsidRDefault="00CE4314" w:rsidP="00CE4314">
      <w:pPr>
        <w:spacing w:line="276" w:lineRule="auto"/>
        <w:jc w:val="both"/>
        <w:rPr>
          <w:rFonts w:ascii="Arial" w:hAnsi="Arial" w:cs="Arial"/>
          <w:szCs w:val="24"/>
        </w:rPr>
      </w:pPr>
      <w:r>
        <w:rPr>
          <w:rFonts w:ascii="Arial" w:hAnsi="Arial" w:cs="Arial"/>
          <w:szCs w:val="24"/>
        </w:rPr>
        <w:t xml:space="preserve">Por su parte, la señora </w:t>
      </w:r>
      <w:r w:rsidR="00A155E4">
        <w:rPr>
          <w:rFonts w:ascii="Arial" w:hAnsi="Arial" w:cs="Arial"/>
          <w:b/>
          <w:szCs w:val="24"/>
        </w:rPr>
        <w:t xml:space="preserve">Dolly Vásquez de Tamayo </w:t>
      </w:r>
      <w:r>
        <w:rPr>
          <w:rFonts w:ascii="Arial" w:hAnsi="Arial" w:cs="Arial"/>
          <w:szCs w:val="24"/>
        </w:rPr>
        <w:t>–</w:t>
      </w:r>
      <w:r w:rsidR="00A155E4">
        <w:rPr>
          <w:rFonts w:ascii="Arial" w:hAnsi="Arial" w:cs="Arial"/>
          <w:szCs w:val="24"/>
        </w:rPr>
        <w:t>esposa</w:t>
      </w:r>
      <w:r>
        <w:rPr>
          <w:rFonts w:ascii="Arial" w:hAnsi="Arial" w:cs="Arial"/>
          <w:szCs w:val="24"/>
        </w:rPr>
        <w:t xml:space="preserve">- </w:t>
      </w:r>
      <w:r w:rsidR="00BC0447">
        <w:rPr>
          <w:rFonts w:ascii="Arial" w:hAnsi="Arial" w:cs="Arial"/>
          <w:szCs w:val="24"/>
        </w:rPr>
        <w:t xml:space="preserve">dijo que vivió con el causante bajo el mismo techo desde el año 1957 y hasta 1974, que el de daba muy mal trato y la dejó como el 18 de septiembre de 1975, por lo que ella se fue para Pereira y luego para Santa Marta,  momento para el que su hija mayor tenía 13 años de edad. Aclaró que se separaron legalmente en </w:t>
      </w:r>
      <w:r w:rsidR="00B12B45">
        <w:rPr>
          <w:rFonts w:ascii="Arial" w:hAnsi="Arial" w:cs="Arial"/>
          <w:szCs w:val="24"/>
        </w:rPr>
        <w:t>un juzgado de Armenia, donde se les dio separación de cuerpos y de bienes, pero ella en ocasiones, dos o tres veces al año, volvía a Pereira y se encontraba con el como pareja, que Manuel Salvador le enviaba dinero cada vez que podía y; se dio cuenta de la relación con la señora Rosa María Serna.</w:t>
      </w:r>
    </w:p>
    <w:p w:rsidR="00482B97" w:rsidRPr="00CB6CAE" w:rsidRDefault="00482B97" w:rsidP="00CE4314">
      <w:pPr>
        <w:spacing w:line="276" w:lineRule="auto"/>
        <w:jc w:val="both"/>
        <w:rPr>
          <w:szCs w:val="24"/>
        </w:rPr>
      </w:pPr>
    </w:p>
    <w:p w:rsidR="00CE4314" w:rsidRPr="007B262C" w:rsidRDefault="00482B97" w:rsidP="00482B97">
      <w:pPr>
        <w:pStyle w:val="Textoindependiente"/>
        <w:numPr>
          <w:ilvl w:val="0"/>
          <w:numId w:val="16"/>
        </w:numPr>
        <w:spacing w:line="276" w:lineRule="auto"/>
        <w:ind w:left="284" w:hanging="284"/>
        <w:rPr>
          <w:szCs w:val="24"/>
        </w:rPr>
      </w:pPr>
      <w:r>
        <w:rPr>
          <w:b/>
          <w:szCs w:val="24"/>
        </w:rPr>
        <w:t>César Augusto Tamayo Vásquez</w:t>
      </w:r>
      <w:r w:rsidR="00CE4314" w:rsidRPr="0097065E">
        <w:rPr>
          <w:b/>
          <w:szCs w:val="24"/>
        </w:rPr>
        <w:t xml:space="preserve">: </w:t>
      </w:r>
      <w:r w:rsidR="00D26139" w:rsidRPr="00D26139">
        <w:rPr>
          <w:szCs w:val="24"/>
        </w:rPr>
        <w:t>(Hijo de Dolly)</w:t>
      </w:r>
    </w:p>
    <w:p w:rsidR="007B262C" w:rsidRPr="007B262C" w:rsidRDefault="007B262C" w:rsidP="007B262C">
      <w:pPr>
        <w:pStyle w:val="Textoindependiente"/>
        <w:spacing w:line="276" w:lineRule="auto"/>
        <w:ind w:left="284"/>
        <w:rPr>
          <w:szCs w:val="24"/>
        </w:rPr>
      </w:pPr>
      <w:r>
        <w:rPr>
          <w:szCs w:val="24"/>
        </w:rPr>
        <w:t xml:space="preserve">Expresó que sus padres se separaron cuando </w:t>
      </w:r>
      <w:proofErr w:type="spellStart"/>
      <w:r>
        <w:rPr>
          <w:szCs w:val="24"/>
        </w:rPr>
        <w:t>el</w:t>
      </w:r>
      <w:proofErr w:type="spellEnd"/>
      <w:r>
        <w:rPr>
          <w:szCs w:val="24"/>
        </w:rPr>
        <w:t xml:space="preserve"> tenía más o menos 8 </w:t>
      </w:r>
      <w:r w:rsidR="00581364">
        <w:rPr>
          <w:szCs w:val="24"/>
        </w:rPr>
        <w:t>o</w:t>
      </w:r>
      <w:r>
        <w:rPr>
          <w:szCs w:val="24"/>
        </w:rPr>
        <w:t xml:space="preserve"> 9 años de edad, por lo que su madre, Dolly, se fue a vivir a la costa y Manuel Salvador, inició una relación con Rosa María Bueno</w:t>
      </w:r>
      <w:r w:rsidR="00E2298E">
        <w:rPr>
          <w:szCs w:val="24"/>
        </w:rPr>
        <w:t>,</w:t>
      </w:r>
      <w:r>
        <w:rPr>
          <w:szCs w:val="24"/>
        </w:rPr>
        <w:t xml:space="preserve"> no obstante,</w:t>
      </w:r>
      <w:r w:rsidR="00E2298E">
        <w:rPr>
          <w:szCs w:val="24"/>
        </w:rPr>
        <w:t xml:space="preserve"> dijo que su padre le manifestaba que no se había entendido muy bien con esta porque lo dejaba por periodos de 5 o 6 meses, hasta que </w:t>
      </w:r>
      <w:proofErr w:type="spellStart"/>
      <w:r w:rsidR="00E2298E">
        <w:rPr>
          <w:szCs w:val="24"/>
        </w:rPr>
        <w:t>el</w:t>
      </w:r>
      <w:proofErr w:type="spellEnd"/>
      <w:r w:rsidR="00E2298E">
        <w:rPr>
          <w:szCs w:val="24"/>
        </w:rPr>
        <w:t xml:space="preserve"> le rogaba que volviera, pero que ella también se fue a vivir con un señor Juan Manuel. Expresó que sus </w:t>
      </w:r>
      <w:r w:rsidR="00B77E22">
        <w:rPr>
          <w:szCs w:val="24"/>
        </w:rPr>
        <w:t xml:space="preserve">progenitores </w:t>
      </w:r>
      <w:r w:rsidR="00E2298E">
        <w:rPr>
          <w:szCs w:val="24"/>
        </w:rPr>
        <w:t xml:space="preserve">no volvieron a convivir juntos, pero que salían y </w:t>
      </w:r>
      <w:r w:rsidR="00B77E22">
        <w:rPr>
          <w:szCs w:val="24"/>
        </w:rPr>
        <w:t xml:space="preserve">su padre la llamaba y le </w:t>
      </w:r>
      <w:r w:rsidR="00E2298E">
        <w:rPr>
          <w:szCs w:val="24"/>
        </w:rPr>
        <w:t xml:space="preserve">daba </w:t>
      </w:r>
      <w:r w:rsidR="00E2298E">
        <w:rPr>
          <w:szCs w:val="24"/>
        </w:rPr>
        <w:lastRenderedPageBreak/>
        <w:t xml:space="preserve">plata. Por último dijo, que Rosa María y su padre vivieron en Guayacanes y Lenin Grado, y para la fecha en que el murió, ella estaba con </w:t>
      </w:r>
      <w:proofErr w:type="spellStart"/>
      <w:r w:rsidR="00E2298E">
        <w:rPr>
          <w:szCs w:val="24"/>
        </w:rPr>
        <w:t>el</w:t>
      </w:r>
      <w:proofErr w:type="spellEnd"/>
      <w:r w:rsidR="00E2298E">
        <w:rPr>
          <w:szCs w:val="24"/>
        </w:rPr>
        <w:t>.</w:t>
      </w:r>
    </w:p>
    <w:p w:rsidR="00482B97" w:rsidRDefault="00482B97" w:rsidP="00482B97">
      <w:pPr>
        <w:pStyle w:val="Textoindependiente"/>
        <w:spacing w:line="276" w:lineRule="auto"/>
        <w:ind w:left="284"/>
        <w:rPr>
          <w:szCs w:val="24"/>
        </w:rPr>
      </w:pPr>
    </w:p>
    <w:p w:rsidR="00CE4314" w:rsidRDefault="00482B97" w:rsidP="00CE4314">
      <w:pPr>
        <w:pStyle w:val="Textoindependiente"/>
        <w:numPr>
          <w:ilvl w:val="0"/>
          <w:numId w:val="16"/>
        </w:numPr>
        <w:spacing w:line="276" w:lineRule="auto"/>
        <w:ind w:left="284" w:hanging="284"/>
        <w:rPr>
          <w:b/>
          <w:szCs w:val="24"/>
        </w:rPr>
      </w:pPr>
      <w:proofErr w:type="spellStart"/>
      <w:r>
        <w:rPr>
          <w:b/>
          <w:szCs w:val="24"/>
        </w:rPr>
        <w:t>Ancízar</w:t>
      </w:r>
      <w:proofErr w:type="spellEnd"/>
      <w:r>
        <w:rPr>
          <w:b/>
          <w:szCs w:val="24"/>
        </w:rPr>
        <w:t xml:space="preserve"> de Jesús Moreno Mejía</w:t>
      </w:r>
      <w:r w:rsidR="00CE4314">
        <w:rPr>
          <w:b/>
          <w:szCs w:val="24"/>
        </w:rPr>
        <w:t>:</w:t>
      </w:r>
      <w:r w:rsidR="00D26139">
        <w:rPr>
          <w:b/>
          <w:szCs w:val="24"/>
        </w:rPr>
        <w:t xml:space="preserve"> </w:t>
      </w:r>
      <w:r w:rsidR="00D26139">
        <w:rPr>
          <w:szCs w:val="24"/>
        </w:rPr>
        <w:t>(Vecino de Rosa)</w:t>
      </w:r>
    </w:p>
    <w:p w:rsidR="00CE4314" w:rsidRDefault="00CE4314" w:rsidP="00482B97">
      <w:pPr>
        <w:pStyle w:val="Textoindependiente"/>
        <w:spacing w:line="276" w:lineRule="auto"/>
        <w:rPr>
          <w:szCs w:val="24"/>
        </w:rPr>
      </w:pPr>
      <w:r>
        <w:rPr>
          <w:szCs w:val="24"/>
        </w:rPr>
        <w:t xml:space="preserve">Relató que </w:t>
      </w:r>
      <w:r w:rsidR="00B77E22">
        <w:rPr>
          <w:szCs w:val="24"/>
        </w:rPr>
        <w:t xml:space="preserve">conoció a Rosa y a Manuel Tamayo, que vivieron juntos desde hace como 20 años que la conoció a ella y ya estaba con </w:t>
      </w:r>
      <w:proofErr w:type="spellStart"/>
      <w:r w:rsidR="00B77E22">
        <w:rPr>
          <w:szCs w:val="24"/>
        </w:rPr>
        <w:t>el</w:t>
      </w:r>
      <w:proofErr w:type="spellEnd"/>
      <w:r w:rsidR="00B77E22">
        <w:rPr>
          <w:szCs w:val="24"/>
        </w:rPr>
        <w:t>, que tuvieron 3 hijos, vivieron en Guayacanes y luego en Lenin Grado, siempre los vio juntos, no se enteró que Rosa se hubiera ido y refirió que el causante nunca le manifestó estar aburrido con ella o con ganas de separarse. Expresó que Rosa estuvo con Manuel en la enfermedad y cuando el murió.</w:t>
      </w:r>
    </w:p>
    <w:p w:rsidR="00482B97" w:rsidRPr="00F65EFF" w:rsidRDefault="00482B97" w:rsidP="00482B97">
      <w:pPr>
        <w:pStyle w:val="Textoindependiente"/>
        <w:spacing w:line="276" w:lineRule="auto"/>
        <w:rPr>
          <w:b/>
          <w:szCs w:val="24"/>
        </w:rPr>
      </w:pPr>
    </w:p>
    <w:p w:rsidR="00B77E22" w:rsidRPr="00B77E22" w:rsidRDefault="00482B97" w:rsidP="00482B97">
      <w:pPr>
        <w:pStyle w:val="Textoindependiente"/>
        <w:numPr>
          <w:ilvl w:val="0"/>
          <w:numId w:val="16"/>
        </w:numPr>
        <w:spacing w:line="276" w:lineRule="auto"/>
        <w:ind w:left="284" w:hanging="284"/>
        <w:rPr>
          <w:szCs w:val="24"/>
        </w:rPr>
      </w:pPr>
      <w:r>
        <w:rPr>
          <w:b/>
          <w:szCs w:val="24"/>
        </w:rPr>
        <w:t>Humberto Tamayo Vásquez</w:t>
      </w:r>
      <w:r w:rsidR="00B77E22">
        <w:rPr>
          <w:b/>
          <w:szCs w:val="24"/>
        </w:rPr>
        <w:t>:</w:t>
      </w:r>
      <w:r w:rsidR="00D26139">
        <w:rPr>
          <w:b/>
          <w:szCs w:val="24"/>
        </w:rPr>
        <w:t xml:space="preserve"> </w:t>
      </w:r>
      <w:r w:rsidR="00D26139" w:rsidRPr="00D26139">
        <w:rPr>
          <w:szCs w:val="24"/>
        </w:rPr>
        <w:t>(Hijo de Dolly)</w:t>
      </w:r>
    </w:p>
    <w:p w:rsidR="00482B97" w:rsidRPr="00B77E22" w:rsidRDefault="00B77E22" w:rsidP="00482B97">
      <w:pPr>
        <w:pStyle w:val="Textoindependiente"/>
        <w:spacing w:line="276" w:lineRule="auto"/>
        <w:rPr>
          <w:szCs w:val="24"/>
        </w:rPr>
      </w:pPr>
      <w:r>
        <w:rPr>
          <w:szCs w:val="24"/>
        </w:rPr>
        <w:t xml:space="preserve">Dijo que sus padres se separaron cuando </w:t>
      </w:r>
      <w:proofErr w:type="spellStart"/>
      <w:r>
        <w:rPr>
          <w:szCs w:val="24"/>
        </w:rPr>
        <w:t>el</w:t>
      </w:r>
      <w:proofErr w:type="spellEnd"/>
      <w:r>
        <w:rPr>
          <w:szCs w:val="24"/>
        </w:rPr>
        <w:t xml:space="preserve"> tenía más o menos 5 a 7 años,</w:t>
      </w:r>
      <w:r w:rsidR="006D6AA6">
        <w:rPr>
          <w:szCs w:val="24"/>
        </w:rPr>
        <w:t xml:space="preserve"> que no volvieron a vivir juntos, aunque un hermano dice que su padre volvió a llamar a Dolly, pero no le consta. Refiere que Manuel luego se conoció con Rosa</w:t>
      </w:r>
      <w:r w:rsidR="009143FE">
        <w:rPr>
          <w:szCs w:val="24"/>
        </w:rPr>
        <w:t xml:space="preserve">. Expresó que la última vez que vio a su papá fue en mayo para un día de la madre, reunión en la que </w:t>
      </w:r>
      <w:proofErr w:type="spellStart"/>
      <w:r w:rsidR="009143FE">
        <w:rPr>
          <w:szCs w:val="24"/>
        </w:rPr>
        <w:t>el</w:t>
      </w:r>
      <w:proofErr w:type="spellEnd"/>
      <w:r w:rsidR="009143FE">
        <w:rPr>
          <w:szCs w:val="24"/>
        </w:rPr>
        <w:t xml:space="preserve"> le contó que Rosa lo había dejado por irse a vivir con un señor Manuel, pero que eso no le consta, que solo fue el comentario que escuchó, sin embargo, precisó que ella estuvo al lado de su </w:t>
      </w:r>
      <w:r w:rsidR="002D0166">
        <w:rPr>
          <w:szCs w:val="24"/>
        </w:rPr>
        <w:t>p</w:t>
      </w:r>
      <w:r w:rsidR="009143FE">
        <w:rPr>
          <w:szCs w:val="24"/>
        </w:rPr>
        <w:t>adre unos dos meses antes de su muerte. Aclaró que siempre estuvo muy separado de sus padres, desde los 17 años que hizo su vida.</w:t>
      </w:r>
      <w:r w:rsidR="006D6AA6">
        <w:rPr>
          <w:szCs w:val="24"/>
        </w:rPr>
        <w:t xml:space="preserve"> </w:t>
      </w:r>
    </w:p>
    <w:p w:rsidR="00B77E22" w:rsidRDefault="00B77E22" w:rsidP="00482B97">
      <w:pPr>
        <w:pStyle w:val="Textoindependiente"/>
        <w:spacing w:line="276" w:lineRule="auto"/>
        <w:rPr>
          <w:szCs w:val="24"/>
        </w:rPr>
      </w:pPr>
    </w:p>
    <w:p w:rsidR="00482B97" w:rsidRPr="009143FE" w:rsidRDefault="00482B97" w:rsidP="009143FE">
      <w:pPr>
        <w:pStyle w:val="Textoindependiente"/>
        <w:numPr>
          <w:ilvl w:val="0"/>
          <w:numId w:val="16"/>
        </w:numPr>
        <w:spacing w:line="276" w:lineRule="auto"/>
        <w:ind w:left="284" w:hanging="284"/>
        <w:rPr>
          <w:szCs w:val="24"/>
        </w:rPr>
      </w:pPr>
      <w:r>
        <w:rPr>
          <w:b/>
          <w:szCs w:val="24"/>
        </w:rPr>
        <w:t xml:space="preserve">María </w:t>
      </w:r>
      <w:proofErr w:type="spellStart"/>
      <w:r>
        <w:rPr>
          <w:b/>
          <w:szCs w:val="24"/>
        </w:rPr>
        <w:t>Rubith</w:t>
      </w:r>
      <w:proofErr w:type="spellEnd"/>
      <w:r>
        <w:rPr>
          <w:b/>
          <w:szCs w:val="24"/>
        </w:rPr>
        <w:t xml:space="preserve"> Mejía </w:t>
      </w:r>
      <w:r w:rsidR="009143FE">
        <w:rPr>
          <w:b/>
          <w:szCs w:val="24"/>
        </w:rPr>
        <w:t>Guevara</w:t>
      </w:r>
      <w:r w:rsidR="00CE4314" w:rsidRPr="00AD657C">
        <w:rPr>
          <w:b/>
          <w:szCs w:val="24"/>
        </w:rPr>
        <w:t>:</w:t>
      </w:r>
      <w:r w:rsidR="00D26139">
        <w:rPr>
          <w:b/>
          <w:szCs w:val="24"/>
        </w:rPr>
        <w:t xml:space="preserve"> </w:t>
      </w:r>
      <w:r w:rsidR="00D26139" w:rsidRPr="00D26139">
        <w:rPr>
          <w:szCs w:val="24"/>
        </w:rPr>
        <w:t>(Amiga de Rosa)</w:t>
      </w:r>
    </w:p>
    <w:p w:rsidR="009143FE" w:rsidRDefault="009143FE" w:rsidP="009143FE">
      <w:pPr>
        <w:pStyle w:val="Textoindependiente"/>
        <w:spacing w:line="276" w:lineRule="auto"/>
        <w:ind w:left="284"/>
        <w:rPr>
          <w:szCs w:val="24"/>
        </w:rPr>
      </w:pPr>
      <w:r>
        <w:rPr>
          <w:szCs w:val="24"/>
        </w:rPr>
        <w:t>Relató que conoce a Rosa desde hace muchos años, que desde que ella se vino para Pereira conoció a</w:t>
      </w:r>
      <w:r w:rsidR="00EE7F9C">
        <w:rPr>
          <w:szCs w:val="24"/>
        </w:rPr>
        <w:t xml:space="preserve"> Manuel, vivieron en Guayacanes, </w:t>
      </w:r>
      <w:r>
        <w:rPr>
          <w:szCs w:val="24"/>
        </w:rPr>
        <w:t>vendieron la casa y se fueron para Lenin Grado,</w:t>
      </w:r>
      <w:r w:rsidR="00EE7F9C">
        <w:rPr>
          <w:szCs w:val="24"/>
        </w:rPr>
        <w:t xml:space="preserve"> que estuvieron siempre juntos y por espacio de </w:t>
      </w:r>
      <w:r>
        <w:rPr>
          <w:szCs w:val="24"/>
        </w:rPr>
        <w:t>35 años, aspecto que conoce, porque don Manuel llevaba muy bien las cuentas y le había comentado.</w:t>
      </w:r>
      <w:r w:rsidR="00EE7F9C">
        <w:rPr>
          <w:szCs w:val="24"/>
        </w:rPr>
        <w:t xml:space="preserve"> Que nunca se separaron, salvo un mes que ella se fue a trabajar como empleada del servicio doméstico, para ayudar en el pago de la casa que estaba hipotecada. Aclaró que no conoció a Dolly, que tampoco supo que don Manuel hubiera regresado con ella y que sabe que Rosa después del fallecimiento de Manuel Salvador, inició una relación con el señor Manuel López.</w:t>
      </w:r>
    </w:p>
    <w:p w:rsidR="009143FE" w:rsidRPr="009143FE" w:rsidRDefault="009143FE" w:rsidP="009143FE">
      <w:pPr>
        <w:pStyle w:val="Textoindependiente"/>
        <w:spacing w:line="276" w:lineRule="auto"/>
        <w:ind w:left="284"/>
        <w:rPr>
          <w:szCs w:val="24"/>
        </w:rPr>
      </w:pPr>
    </w:p>
    <w:p w:rsidR="00482B97" w:rsidRDefault="00482B97" w:rsidP="00482B97">
      <w:pPr>
        <w:pStyle w:val="Textoindependiente"/>
        <w:numPr>
          <w:ilvl w:val="0"/>
          <w:numId w:val="16"/>
        </w:numPr>
        <w:spacing w:line="276" w:lineRule="auto"/>
        <w:rPr>
          <w:b/>
          <w:szCs w:val="24"/>
        </w:rPr>
      </w:pPr>
      <w:r w:rsidRPr="00482B97">
        <w:rPr>
          <w:b/>
          <w:szCs w:val="24"/>
        </w:rPr>
        <w:t xml:space="preserve">Blanca Beatriz Rodríguez Aguilar </w:t>
      </w:r>
      <w:r w:rsidR="00D26139" w:rsidRPr="00D26139">
        <w:rPr>
          <w:szCs w:val="24"/>
        </w:rPr>
        <w:t>(Nuera de Dolly)</w:t>
      </w:r>
    </w:p>
    <w:p w:rsidR="00EE7F9C" w:rsidRPr="008D3C22" w:rsidRDefault="008D3C22" w:rsidP="00EE7F9C">
      <w:pPr>
        <w:pStyle w:val="Textoindependiente"/>
        <w:spacing w:line="276" w:lineRule="auto"/>
        <w:ind w:left="360"/>
        <w:rPr>
          <w:szCs w:val="24"/>
        </w:rPr>
      </w:pPr>
      <w:r>
        <w:rPr>
          <w:szCs w:val="24"/>
        </w:rPr>
        <w:t>Manifestó conocer a Dolly y a Rosa, que la primera era casada con don Manuel y vivi</w:t>
      </w:r>
      <w:r w:rsidR="00E122EA">
        <w:rPr>
          <w:szCs w:val="24"/>
        </w:rPr>
        <w:t xml:space="preserve">ó con </w:t>
      </w:r>
      <w:proofErr w:type="spellStart"/>
      <w:r w:rsidR="00E122EA">
        <w:rPr>
          <w:szCs w:val="24"/>
        </w:rPr>
        <w:t>el</w:t>
      </w:r>
      <w:proofErr w:type="spellEnd"/>
      <w:r w:rsidR="00E122EA">
        <w:rPr>
          <w:szCs w:val="24"/>
        </w:rPr>
        <w:t xml:space="preserve"> 17 años, pero cuando los</w:t>
      </w:r>
      <w:r>
        <w:rPr>
          <w:szCs w:val="24"/>
        </w:rPr>
        <w:t xml:space="preserve"> conoció ya no estaban juntos, porque </w:t>
      </w:r>
      <w:proofErr w:type="spellStart"/>
      <w:r>
        <w:rPr>
          <w:szCs w:val="24"/>
        </w:rPr>
        <w:t>el</w:t>
      </w:r>
      <w:proofErr w:type="spellEnd"/>
      <w:r>
        <w:rPr>
          <w:szCs w:val="24"/>
        </w:rPr>
        <w:t xml:space="preserve"> vivía era con la última</w:t>
      </w:r>
      <w:r w:rsidR="00D26139">
        <w:rPr>
          <w:szCs w:val="24"/>
        </w:rPr>
        <w:t xml:space="preserve">, aunque en un almuerzo que hicieron, el comentó que ella lo había dejado por irse con otro y desconoce quien estuvo a su lado cuando falleció. Refirió que Dolly vivía en Santa Martha y venía de 4 a 6 meses, cada año y se quedaba en la casa de ella, pero que la relación con Manuel era como de compañeros, aunque cuando el falleció no estaba al lado de </w:t>
      </w:r>
      <w:proofErr w:type="spellStart"/>
      <w:r w:rsidR="00D26139">
        <w:rPr>
          <w:szCs w:val="24"/>
        </w:rPr>
        <w:t>el</w:t>
      </w:r>
      <w:proofErr w:type="spellEnd"/>
      <w:r w:rsidR="00D26139">
        <w:rPr>
          <w:szCs w:val="24"/>
        </w:rPr>
        <w:t>.</w:t>
      </w:r>
    </w:p>
    <w:p w:rsidR="00482B97" w:rsidRDefault="00482B97" w:rsidP="00482B97">
      <w:pPr>
        <w:pStyle w:val="Prrafodelista"/>
        <w:rPr>
          <w:b/>
          <w:szCs w:val="24"/>
        </w:rPr>
      </w:pPr>
    </w:p>
    <w:p w:rsidR="00482B97" w:rsidRPr="00E20651" w:rsidRDefault="00482B97" w:rsidP="00482B97">
      <w:pPr>
        <w:pStyle w:val="Textoindependiente"/>
        <w:numPr>
          <w:ilvl w:val="0"/>
          <w:numId w:val="16"/>
        </w:numPr>
        <w:spacing w:line="276" w:lineRule="auto"/>
        <w:rPr>
          <w:b/>
          <w:szCs w:val="24"/>
        </w:rPr>
      </w:pPr>
      <w:r>
        <w:rPr>
          <w:b/>
          <w:szCs w:val="24"/>
        </w:rPr>
        <w:t xml:space="preserve">Luis Gonzaga Tamayo </w:t>
      </w:r>
      <w:r w:rsidR="00E20651">
        <w:rPr>
          <w:szCs w:val="24"/>
        </w:rPr>
        <w:t>(Hermano del causante)</w:t>
      </w:r>
    </w:p>
    <w:p w:rsidR="00E20651" w:rsidRPr="00E20651" w:rsidRDefault="00E20651" w:rsidP="00E20651">
      <w:pPr>
        <w:pStyle w:val="Textoindependiente"/>
        <w:spacing w:line="276" w:lineRule="auto"/>
        <w:ind w:left="360"/>
        <w:rPr>
          <w:szCs w:val="24"/>
        </w:rPr>
      </w:pPr>
      <w:r>
        <w:rPr>
          <w:szCs w:val="24"/>
        </w:rPr>
        <w:t>Refirió que Dolly y Manuel estuvieron casados 14 años, se separaron y Dolly gestionó el divorcio en el juzgado de Armenia</w:t>
      </w:r>
      <w:r w:rsidR="0005796A">
        <w:rPr>
          <w:szCs w:val="24"/>
        </w:rPr>
        <w:t xml:space="preserve"> y nunca se volvieron a encontrar</w:t>
      </w:r>
      <w:r>
        <w:rPr>
          <w:szCs w:val="24"/>
        </w:rPr>
        <w:t xml:space="preserve">; por su parte, dijo que con Rosa vivió durante 35 años, hasta que el falleció, que </w:t>
      </w:r>
      <w:r>
        <w:rPr>
          <w:szCs w:val="24"/>
        </w:rPr>
        <w:lastRenderedPageBreak/>
        <w:t xml:space="preserve">ese hecho ocurrió en la Clínica </w:t>
      </w:r>
      <w:proofErr w:type="spellStart"/>
      <w:r>
        <w:rPr>
          <w:szCs w:val="24"/>
        </w:rPr>
        <w:t>Comfamiliar</w:t>
      </w:r>
      <w:proofErr w:type="spellEnd"/>
      <w:r>
        <w:rPr>
          <w:szCs w:val="24"/>
        </w:rPr>
        <w:t xml:space="preserve"> y en los brazos de ella. Que no se dio cuenta que se hubieran separado o que ella tuviera otro compañero, </w:t>
      </w:r>
      <w:r w:rsidR="0005796A">
        <w:rPr>
          <w:szCs w:val="24"/>
        </w:rPr>
        <w:t xml:space="preserve">que su hermano nunca le dijo que estuviera aburrido con ella, pero que ella se fue a trabajar en una casa de familia para poder pagar los intereses de la hipoteca de la casa </w:t>
      </w:r>
    </w:p>
    <w:p w:rsidR="00482B97" w:rsidRDefault="00482B97" w:rsidP="00482B97">
      <w:pPr>
        <w:pStyle w:val="Textoindependiente"/>
        <w:spacing w:line="276" w:lineRule="auto"/>
        <w:rPr>
          <w:szCs w:val="24"/>
        </w:rPr>
      </w:pPr>
    </w:p>
    <w:p w:rsidR="00CE4314" w:rsidRDefault="00CE4314" w:rsidP="00CE4314">
      <w:pPr>
        <w:spacing w:line="276" w:lineRule="auto"/>
        <w:jc w:val="both"/>
        <w:rPr>
          <w:szCs w:val="24"/>
        </w:rPr>
      </w:pPr>
      <w:r>
        <w:rPr>
          <w:rFonts w:ascii="Arial" w:hAnsi="Arial" w:cs="Arial"/>
          <w:szCs w:val="24"/>
        </w:rPr>
        <w:t xml:space="preserve">Ahora, en relación con la prueba documental, debe recordarse la existencia del registro civil de matrimonio celebrado entre el causante y la señora </w:t>
      </w:r>
      <w:r w:rsidR="0008571E">
        <w:rPr>
          <w:rFonts w:ascii="Arial" w:hAnsi="Arial" w:cs="Arial"/>
          <w:szCs w:val="24"/>
        </w:rPr>
        <w:t>Dolly Vásquez</w:t>
      </w:r>
      <w:r>
        <w:rPr>
          <w:rFonts w:ascii="Arial" w:hAnsi="Arial" w:cs="Arial"/>
          <w:szCs w:val="24"/>
        </w:rPr>
        <w:t xml:space="preserve">, que da cuenta que esa unión se llevó a cabo el día </w:t>
      </w:r>
      <w:r w:rsidR="00007AA9">
        <w:rPr>
          <w:rFonts w:ascii="Arial" w:hAnsi="Arial" w:cs="Arial"/>
          <w:szCs w:val="24"/>
        </w:rPr>
        <w:t xml:space="preserve">06 </w:t>
      </w:r>
      <w:r>
        <w:rPr>
          <w:rFonts w:ascii="Arial" w:hAnsi="Arial" w:cs="Arial"/>
          <w:szCs w:val="24"/>
        </w:rPr>
        <w:t xml:space="preserve">de </w:t>
      </w:r>
      <w:r w:rsidR="00007AA9">
        <w:rPr>
          <w:rFonts w:ascii="Arial" w:hAnsi="Arial" w:cs="Arial"/>
          <w:szCs w:val="24"/>
        </w:rPr>
        <w:t xml:space="preserve">marzo </w:t>
      </w:r>
      <w:r>
        <w:rPr>
          <w:rFonts w:ascii="Arial" w:hAnsi="Arial" w:cs="Arial"/>
          <w:szCs w:val="24"/>
        </w:rPr>
        <w:t>de 19</w:t>
      </w:r>
      <w:r w:rsidR="00007AA9">
        <w:rPr>
          <w:rFonts w:ascii="Arial" w:hAnsi="Arial" w:cs="Arial"/>
          <w:szCs w:val="24"/>
        </w:rPr>
        <w:t>61</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xml:space="preserve">. </w:t>
      </w:r>
      <w:r w:rsidR="00007AA9">
        <w:rPr>
          <w:rFonts w:ascii="Arial" w:hAnsi="Arial" w:cs="Arial"/>
          <w:szCs w:val="24"/>
        </w:rPr>
        <w:t xml:space="preserve">12 cd. 1 </w:t>
      </w:r>
      <w:proofErr w:type="spellStart"/>
      <w:r w:rsidR="00007AA9">
        <w:rPr>
          <w:rFonts w:ascii="Arial" w:hAnsi="Arial" w:cs="Arial"/>
          <w:szCs w:val="24"/>
        </w:rPr>
        <w:t>ppal</w:t>
      </w:r>
      <w:proofErr w:type="spellEnd"/>
      <w:r w:rsidR="002D0166">
        <w:rPr>
          <w:rFonts w:ascii="Arial" w:hAnsi="Arial" w:cs="Arial"/>
          <w:szCs w:val="24"/>
        </w:rPr>
        <w:t xml:space="preserve">-, el que no tiene nota marginal alguna, que </w:t>
      </w:r>
      <w:proofErr w:type="spellStart"/>
      <w:r w:rsidR="002D0166">
        <w:rPr>
          <w:rFonts w:ascii="Arial" w:hAnsi="Arial" w:cs="Arial"/>
          <w:szCs w:val="24"/>
        </w:rPr>
        <w:t>de</w:t>
      </w:r>
      <w:proofErr w:type="spellEnd"/>
      <w:r w:rsidR="002D0166">
        <w:rPr>
          <w:rFonts w:ascii="Arial" w:hAnsi="Arial" w:cs="Arial"/>
          <w:szCs w:val="24"/>
        </w:rPr>
        <w:t xml:space="preserve"> cuenta de la ce</w:t>
      </w:r>
      <w:r w:rsidR="009F39A4">
        <w:rPr>
          <w:rFonts w:ascii="Arial" w:hAnsi="Arial" w:cs="Arial"/>
          <w:szCs w:val="24"/>
        </w:rPr>
        <w:t>sac</w:t>
      </w:r>
      <w:r w:rsidR="002D0166">
        <w:rPr>
          <w:rFonts w:ascii="Arial" w:hAnsi="Arial" w:cs="Arial"/>
          <w:szCs w:val="24"/>
        </w:rPr>
        <w:t>ión de efectos civiles de su unión católica y/o disolución de la sociedad conyugal</w:t>
      </w:r>
      <w:r w:rsidR="00581364">
        <w:rPr>
          <w:rFonts w:ascii="Arial" w:hAnsi="Arial" w:cs="Arial"/>
          <w:szCs w:val="24"/>
        </w:rPr>
        <w:t>, o separación de cuerpos.</w:t>
      </w:r>
    </w:p>
    <w:p w:rsidR="00CE4314" w:rsidRDefault="00CE4314" w:rsidP="00CE4314">
      <w:pPr>
        <w:pStyle w:val="Textoindependiente"/>
        <w:spacing w:line="276" w:lineRule="auto"/>
        <w:rPr>
          <w:b/>
          <w:szCs w:val="24"/>
        </w:rPr>
      </w:pPr>
    </w:p>
    <w:p w:rsidR="00F46740" w:rsidRDefault="009F3D82" w:rsidP="009F3D82">
      <w:pPr>
        <w:pStyle w:val="Textoindependiente"/>
        <w:spacing w:line="276" w:lineRule="auto"/>
        <w:rPr>
          <w:szCs w:val="24"/>
        </w:rPr>
      </w:pPr>
      <w:r w:rsidRPr="0099054F">
        <w:rPr>
          <w:szCs w:val="24"/>
        </w:rPr>
        <w:t>Los anteriores medios de convicción, permiten inferir</w:t>
      </w:r>
      <w:r>
        <w:rPr>
          <w:szCs w:val="24"/>
        </w:rPr>
        <w:t xml:space="preserve"> que la convivencia que en alguna oportunidad se dio entre la señora Dolly Vásquez y el señor Manuel Salvador Tamayo Saldarriaga, lo fue en virtud del matrimonio que entre ellos dos se celebró, mismo que se mantuvo vigente y sin disolución de la sociedad conyugal hasta el día del fallecimiento de este último, la que además fue anterior a la iniciada por este con la señora Rosa María Bueno como se acredita con la confesión efectuada por la parte demandante principal en el interrogatorio de parte que absolvió, al manifestar que “</w:t>
      </w:r>
      <w:r>
        <w:rPr>
          <w:i/>
          <w:szCs w:val="24"/>
        </w:rPr>
        <w:t xml:space="preserve">convivió bajo el mismo techo hasta 1974 o 18 de septiembre de 1975 cuando </w:t>
      </w:r>
      <w:proofErr w:type="spellStart"/>
      <w:r>
        <w:rPr>
          <w:i/>
          <w:szCs w:val="24"/>
        </w:rPr>
        <w:t>el</w:t>
      </w:r>
      <w:proofErr w:type="spellEnd"/>
      <w:r>
        <w:rPr>
          <w:i/>
          <w:szCs w:val="24"/>
        </w:rPr>
        <w:t xml:space="preserve"> la dejó</w:t>
      </w:r>
      <w:r w:rsidRPr="00A47F23">
        <w:rPr>
          <w:i/>
          <w:szCs w:val="24"/>
        </w:rPr>
        <w:t>”</w:t>
      </w:r>
      <w:r>
        <w:rPr>
          <w:szCs w:val="24"/>
        </w:rPr>
        <w:t>, supuesto fáctico que favorece a la parte contraria</w:t>
      </w:r>
      <w:r w:rsidR="00F46740">
        <w:rPr>
          <w:szCs w:val="24"/>
        </w:rPr>
        <w:t xml:space="preserve">, máxime cuando con posterioridad a esa calenda es que, se evidencia, con el registro civil de nacimiento, visibles a folios 16 del cd. 2 </w:t>
      </w:r>
      <w:proofErr w:type="spellStart"/>
      <w:proofErr w:type="gramStart"/>
      <w:r w:rsidR="00F46740">
        <w:rPr>
          <w:szCs w:val="24"/>
        </w:rPr>
        <w:t>ppal</w:t>
      </w:r>
      <w:proofErr w:type="spellEnd"/>
      <w:proofErr w:type="gramEnd"/>
      <w:r w:rsidR="00F46740">
        <w:rPr>
          <w:szCs w:val="24"/>
        </w:rPr>
        <w:t>, que el señor Manuel Salvador registró como hijo suyo y de la señora Rosa María Bueno a Miguel Ángel, inscripción que efectuó el 18 de febrero de 1977, con lo cual puede colegirse que para ese momento ya había iniciado su relación de pareja con esta última y por ende, no se encontraba con Dolly, así como ella misma lo refirió.</w:t>
      </w:r>
    </w:p>
    <w:p w:rsidR="00D73E96" w:rsidRDefault="00D73E96" w:rsidP="009F3D82">
      <w:pPr>
        <w:pStyle w:val="Textoindependiente"/>
        <w:spacing w:line="276" w:lineRule="auto"/>
        <w:rPr>
          <w:szCs w:val="24"/>
        </w:rPr>
      </w:pPr>
    </w:p>
    <w:p w:rsidR="00D73E96" w:rsidRDefault="00F46740" w:rsidP="009F3D82">
      <w:pPr>
        <w:pStyle w:val="Textoindependiente"/>
        <w:spacing w:line="276" w:lineRule="auto"/>
        <w:rPr>
          <w:szCs w:val="24"/>
        </w:rPr>
      </w:pPr>
      <w:r>
        <w:rPr>
          <w:szCs w:val="24"/>
        </w:rPr>
        <w:t xml:space="preserve">Así mismo, de los testigos escuchados a instancia de la parte actora principal, específicamente sus hijos César Augusto y Humberto Tamayo Vásquez,  manifestaron que sus padres se separaron cuando tenían 8 o 9 años y 5 a 7, respectivamente, </w:t>
      </w:r>
      <w:r w:rsidR="00130009">
        <w:rPr>
          <w:szCs w:val="24"/>
        </w:rPr>
        <w:t xml:space="preserve">y teniendo en cuenta que estos </w:t>
      </w:r>
      <w:r w:rsidR="005B30B1">
        <w:rPr>
          <w:szCs w:val="24"/>
        </w:rPr>
        <w:t xml:space="preserve">nacieron </w:t>
      </w:r>
      <w:r w:rsidR="000E49A5">
        <w:rPr>
          <w:szCs w:val="24"/>
        </w:rPr>
        <w:t xml:space="preserve">el 14 de mayo de 1968 y 21 de abril de 1966, </w:t>
      </w:r>
      <w:r w:rsidR="00130009">
        <w:rPr>
          <w:szCs w:val="24"/>
        </w:rPr>
        <w:t>se puede colegir</w:t>
      </w:r>
      <w:r w:rsidR="000E49A5">
        <w:rPr>
          <w:szCs w:val="24"/>
        </w:rPr>
        <w:t xml:space="preserve"> que entre los años 1973</w:t>
      </w:r>
      <w:r w:rsidR="00130009">
        <w:rPr>
          <w:szCs w:val="24"/>
        </w:rPr>
        <w:t xml:space="preserve"> y 1976 se generó la separación de hecho.</w:t>
      </w:r>
    </w:p>
    <w:p w:rsidR="000E49A5" w:rsidRDefault="000E49A5" w:rsidP="009F3D82">
      <w:pPr>
        <w:pStyle w:val="Textoindependiente"/>
        <w:spacing w:line="276" w:lineRule="auto"/>
        <w:rPr>
          <w:szCs w:val="24"/>
        </w:rPr>
      </w:pPr>
    </w:p>
    <w:p w:rsidR="000E49A5" w:rsidRDefault="000E49A5" w:rsidP="009F3D82">
      <w:pPr>
        <w:pStyle w:val="Textoindependiente"/>
        <w:spacing w:line="276" w:lineRule="auto"/>
        <w:rPr>
          <w:szCs w:val="24"/>
        </w:rPr>
      </w:pPr>
      <w:r>
        <w:rPr>
          <w:szCs w:val="24"/>
        </w:rPr>
        <w:t>Por lo visto, la convivencia entre los cónyuges se extendió entre la fecha en que contrajeron matrimonio, 06 de marzo de 1961 y el 18 de septiembre de 1975, cuando el causante dejó a la señor Dolly Vásquez, como ella misma lo indicó</w:t>
      </w:r>
      <w:r w:rsidR="00130009">
        <w:rPr>
          <w:szCs w:val="24"/>
        </w:rPr>
        <w:t xml:space="preserve"> y lo corrobaron sus hijos</w:t>
      </w:r>
      <w:r>
        <w:rPr>
          <w:szCs w:val="24"/>
        </w:rPr>
        <w:t>, es decir, por un lapso aproximado de 14 años, superior a los 5 que exige la norma.</w:t>
      </w:r>
    </w:p>
    <w:p w:rsidR="00F46740" w:rsidRDefault="00F46740" w:rsidP="009F3D82">
      <w:pPr>
        <w:pStyle w:val="Textoindependiente"/>
        <w:spacing w:line="276" w:lineRule="auto"/>
        <w:rPr>
          <w:szCs w:val="24"/>
        </w:rPr>
      </w:pPr>
    </w:p>
    <w:p w:rsidR="00CE4314" w:rsidRDefault="00CE4314" w:rsidP="00CE4314">
      <w:pPr>
        <w:pStyle w:val="Textoindependiente"/>
        <w:spacing w:line="276" w:lineRule="auto"/>
        <w:rPr>
          <w:szCs w:val="24"/>
        </w:rPr>
      </w:pPr>
      <w:r>
        <w:rPr>
          <w:szCs w:val="24"/>
        </w:rPr>
        <w:t>Así las cosas, resta verificar</w:t>
      </w:r>
      <w:r w:rsidR="00130009">
        <w:rPr>
          <w:szCs w:val="24"/>
        </w:rPr>
        <w:t xml:space="preserve"> si en realidad, se presentó también una</w:t>
      </w:r>
      <w:r>
        <w:rPr>
          <w:szCs w:val="24"/>
        </w:rPr>
        <w:t xml:space="preserve"> convivencia con la señora </w:t>
      </w:r>
      <w:r w:rsidR="000E49A5">
        <w:rPr>
          <w:szCs w:val="24"/>
        </w:rPr>
        <w:t xml:space="preserve">Rosa María Bueno </w:t>
      </w:r>
      <w:r>
        <w:rPr>
          <w:szCs w:val="24"/>
        </w:rPr>
        <w:t xml:space="preserve">y, sobre todo, si la misma lo fue dentro de los 5 años anteriores al deceso de </w:t>
      </w:r>
      <w:r w:rsidR="000E49A5">
        <w:rPr>
          <w:szCs w:val="24"/>
        </w:rPr>
        <w:t>Manuel Salvador Tamayo Saldarriaga</w:t>
      </w:r>
      <w:r>
        <w:rPr>
          <w:szCs w:val="24"/>
        </w:rPr>
        <w:t xml:space="preserve">, </w:t>
      </w:r>
      <w:r w:rsidR="00130009">
        <w:rPr>
          <w:szCs w:val="24"/>
        </w:rPr>
        <w:t>para poderse beneficiar</w:t>
      </w:r>
      <w:r>
        <w:rPr>
          <w:szCs w:val="24"/>
        </w:rPr>
        <w:t xml:space="preserve"> de la referida prestación.</w:t>
      </w:r>
    </w:p>
    <w:p w:rsidR="00CE4314" w:rsidRDefault="00CE4314" w:rsidP="00CE4314">
      <w:pPr>
        <w:pStyle w:val="Textoindependiente"/>
        <w:spacing w:line="276" w:lineRule="auto"/>
        <w:rPr>
          <w:szCs w:val="24"/>
        </w:rPr>
      </w:pPr>
    </w:p>
    <w:p w:rsidR="00E065F8" w:rsidRDefault="002D0166" w:rsidP="000E49A5">
      <w:pPr>
        <w:pStyle w:val="Textoindependiente"/>
        <w:spacing w:line="276" w:lineRule="auto"/>
        <w:rPr>
          <w:szCs w:val="24"/>
        </w:rPr>
      </w:pPr>
      <w:r>
        <w:rPr>
          <w:szCs w:val="24"/>
        </w:rPr>
        <w:lastRenderedPageBreak/>
        <w:t>Al respecto</w:t>
      </w:r>
      <w:r w:rsidR="000E49A5">
        <w:rPr>
          <w:szCs w:val="24"/>
        </w:rPr>
        <w:t xml:space="preserve">, encuentra la Sala que la convivencia entre </w:t>
      </w:r>
      <w:r w:rsidR="00130009">
        <w:rPr>
          <w:szCs w:val="24"/>
        </w:rPr>
        <w:t>los compañeros permanentes si se dio por este lapso y se</w:t>
      </w:r>
      <w:r w:rsidR="000E49A5">
        <w:rPr>
          <w:szCs w:val="24"/>
        </w:rPr>
        <w:t xml:space="preserve"> extendió hasta la fecha de fallecimiento del </w:t>
      </w:r>
      <w:r w:rsidR="00E065F8">
        <w:rPr>
          <w:szCs w:val="24"/>
        </w:rPr>
        <w:t xml:space="preserve">causante </w:t>
      </w:r>
      <w:r w:rsidR="00130009">
        <w:rPr>
          <w:szCs w:val="24"/>
        </w:rPr>
        <w:t>según se desprende del dicho de los testigos, quienes concuerdan en exponer:</w:t>
      </w:r>
    </w:p>
    <w:p w:rsidR="000E49A5" w:rsidRDefault="000E49A5" w:rsidP="000E49A5">
      <w:pPr>
        <w:pStyle w:val="Textoindependiente"/>
        <w:spacing w:line="276" w:lineRule="auto"/>
        <w:rPr>
          <w:szCs w:val="24"/>
        </w:rPr>
      </w:pPr>
      <w:r>
        <w:rPr>
          <w:szCs w:val="24"/>
        </w:rPr>
        <w:t>(i)</w:t>
      </w:r>
      <w:r w:rsidR="00130009">
        <w:rPr>
          <w:szCs w:val="24"/>
        </w:rPr>
        <w:t xml:space="preserve"> que la pareja </w:t>
      </w:r>
      <w:r w:rsidR="002D0166">
        <w:rPr>
          <w:szCs w:val="24"/>
        </w:rPr>
        <w:t>permaneció junta, que no hubo separación entre ellos</w:t>
      </w:r>
      <w:r w:rsidR="008C5112">
        <w:rPr>
          <w:szCs w:val="24"/>
        </w:rPr>
        <w:t>;</w:t>
      </w:r>
      <w:r w:rsidR="002D0166">
        <w:rPr>
          <w:szCs w:val="24"/>
        </w:rPr>
        <w:t xml:space="preserve"> en los lugares que convivieron, en concreto, en los barrios Guayacanes y Lenin Grado</w:t>
      </w:r>
      <w:r>
        <w:rPr>
          <w:szCs w:val="24"/>
        </w:rPr>
        <w:t>; (ii)</w:t>
      </w:r>
      <w:r w:rsidR="002D0166">
        <w:rPr>
          <w:szCs w:val="24"/>
        </w:rPr>
        <w:t xml:space="preserve"> que el causante nunca regresó con </w:t>
      </w:r>
      <w:r w:rsidR="008C5112">
        <w:rPr>
          <w:szCs w:val="24"/>
        </w:rPr>
        <w:t>su esposa</w:t>
      </w:r>
      <w:r w:rsidR="002D0166">
        <w:rPr>
          <w:szCs w:val="24"/>
        </w:rPr>
        <w:t xml:space="preserve"> porque siempre estuvo al lado de Rosa María; (iii) si bien se refiere que </w:t>
      </w:r>
      <w:r w:rsidR="008C5112">
        <w:rPr>
          <w:szCs w:val="24"/>
        </w:rPr>
        <w:t>la compañera</w:t>
      </w:r>
      <w:r w:rsidR="002D0166">
        <w:rPr>
          <w:szCs w:val="24"/>
        </w:rPr>
        <w:t xml:space="preserve"> se ausentó por varios periodos, dejando solo a Manuel Salvador, esas manifestaciones provienen de los hijos de la señora Dolly y de la esposa de uno de ellos, de los cuales puede percib</w:t>
      </w:r>
      <w:r w:rsidR="008C5112">
        <w:rPr>
          <w:szCs w:val="24"/>
        </w:rPr>
        <w:t>irse cierto ánimo de favorecer a la esposa</w:t>
      </w:r>
      <w:r w:rsidR="002D0166">
        <w:rPr>
          <w:szCs w:val="24"/>
        </w:rPr>
        <w:t>, por el contrari</w:t>
      </w:r>
      <w:r w:rsidR="008C5112">
        <w:rPr>
          <w:szCs w:val="24"/>
        </w:rPr>
        <w:t>o, los demás testigos manifestaron</w:t>
      </w:r>
      <w:r w:rsidR="002D0166">
        <w:rPr>
          <w:szCs w:val="24"/>
        </w:rPr>
        <w:t xml:space="preserve"> que cuando Rosa se ausentó se debió a razones de índole laboral, </w:t>
      </w:r>
      <w:r w:rsidR="008C5112">
        <w:rPr>
          <w:szCs w:val="24"/>
        </w:rPr>
        <w:t>lo</w:t>
      </w:r>
      <w:r w:rsidR="002D0166">
        <w:rPr>
          <w:szCs w:val="24"/>
        </w:rPr>
        <w:t xml:space="preserve"> que no tiene la virtualidad de suspender la convivencia ent</w:t>
      </w:r>
      <w:r w:rsidR="008C5112">
        <w:rPr>
          <w:szCs w:val="24"/>
        </w:rPr>
        <w:t>re dos personas; (iv) señalaron</w:t>
      </w:r>
      <w:r w:rsidR="002D0166">
        <w:rPr>
          <w:szCs w:val="24"/>
        </w:rPr>
        <w:t xml:space="preserve"> los testigos que aunque la señora Rosa se a</w:t>
      </w:r>
      <w:r w:rsidR="008C5112">
        <w:rPr>
          <w:szCs w:val="24"/>
        </w:rPr>
        <w:t>lej</w:t>
      </w:r>
      <w:r w:rsidR="002D0166">
        <w:rPr>
          <w:szCs w:val="24"/>
        </w:rPr>
        <w:t>ó en el año en que el señor Tamayo Sa</w:t>
      </w:r>
      <w:r w:rsidR="008C5112">
        <w:rPr>
          <w:szCs w:val="24"/>
        </w:rPr>
        <w:t>ldarriaga falleció, sí estuvo a su</w:t>
      </w:r>
      <w:r w:rsidR="002D0166">
        <w:rPr>
          <w:szCs w:val="24"/>
        </w:rPr>
        <w:t xml:space="preserve"> lado cuando </w:t>
      </w:r>
      <w:r w:rsidR="008C5112">
        <w:rPr>
          <w:szCs w:val="24"/>
        </w:rPr>
        <w:t>ello sucedió</w:t>
      </w:r>
      <w:r w:rsidR="002D0166">
        <w:rPr>
          <w:szCs w:val="24"/>
        </w:rPr>
        <w:t>, de</w:t>
      </w:r>
      <w:r w:rsidR="009A3606">
        <w:rPr>
          <w:szCs w:val="24"/>
        </w:rPr>
        <w:t xml:space="preserve"> tal manera que puede predicarse la intención de ayuda</w:t>
      </w:r>
      <w:r w:rsidR="008C5112">
        <w:rPr>
          <w:szCs w:val="24"/>
        </w:rPr>
        <w:t>rlo</w:t>
      </w:r>
      <w:r w:rsidR="009A3606">
        <w:rPr>
          <w:szCs w:val="24"/>
        </w:rPr>
        <w:t xml:space="preserve"> y socorr</w:t>
      </w:r>
      <w:r w:rsidR="008C5112">
        <w:rPr>
          <w:szCs w:val="24"/>
        </w:rPr>
        <w:t>erlo</w:t>
      </w:r>
      <w:r w:rsidR="009A3606">
        <w:rPr>
          <w:szCs w:val="24"/>
        </w:rPr>
        <w:t xml:space="preserve"> hasta el último momento; (v) </w:t>
      </w:r>
      <w:r w:rsidR="008C5112">
        <w:rPr>
          <w:szCs w:val="24"/>
        </w:rPr>
        <w:t xml:space="preserve">De otro lado se dijo </w:t>
      </w:r>
      <w:r w:rsidR="009A3606">
        <w:rPr>
          <w:szCs w:val="24"/>
        </w:rPr>
        <w:t>que la señora Rosa al parec</w:t>
      </w:r>
      <w:r w:rsidR="008C5112">
        <w:rPr>
          <w:szCs w:val="24"/>
        </w:rPr>
        <w:t xml:space="preserve">er se fue con otra persona, </w:t>
      </w:r>
      <w:r w:rsidR="009A3606">
        <w:rPr>
          <w:szCs w:val="24"/>
        </w:rPr>
        <w:t>aspecto</w:t>
      </w:r>
      <w:r w:rsidR="008C5112">
        <w:rPr>
          <w:szCs w:val="24"/>
        </w:rPr>
        <w:t xml:space="preserve"> que</w:t>
      </w:r>
      <w:r w:rsidR="009A3606">
        <w:rPr>
          <w:szCs w:val="24"/>
        </w:rPr>
        <w:t xml:space="preserve"> no quedó bien definido, toda vez que</w:t>
      </w:r>
      <w:r w:rsidR="008C5112">
        <w:rPr>
          <w:szCs w:val="24"/>
        </w:rPr>
        <w:t xml:space="preserve"> únicamente un declarante precisó</w:t>
      </w:r>
      <w:r w:rsidR="009A3606">
        <w:rPr>
          <w:szCs w:val="24"/>
        </w:rPr>
        <w:t xml:space="preserve"> que inició una relación con el señor Juan Manuel López, pero una vez faltó su compañero.</w:t>
      </w:r>
      <w:r w:rsidR="002D0166">
        <w:rPr>
          <w:szCs w:val="24"/>
        </w:rPr>
        <w:t xml:space="preserve"> </w:t>
      </w:r>
      <w:r>
        <w:rPr>
          <w:szCs w:val="24"/>
        </w:rPr>
        <w:t xml:space="preserve"> </w:t>
      </w:r>
    </w:p>
    <w:p w:rsidR="002D0166" w:rsidRDefault="002D0166" w:rsidP="000E49A5">
      <w:pPr>
        <w:pStyle w:val="Textoindependiente"/>
        <w:spacing w:line="276" w:lineRule="auto"/>
        <w:rPr>
          <w:szCs w:val="24"/>
        </w:rPr>
      </w:pPr>
    </w:p>
    <w:p w:rsidR="00345737" w:rsidRDefault="002D0166" w:rsidP="002D0166">
      <w:pPr>
        <w:autoSpaceDE w:val="0"/>
        <w:autoSpaceDN w:val="0"/>
        <w:adjustRightInd w:val="0"/>
        <w:spacing w:line="276" w:lineRule="auto"/>
        <w:jc w:val="both"/>
        <w:rPr>
          <w:rFonts w:ascii="Arial" w:hAnsi="Arial" w:cs="Arial"/>
          <w:szCs w:val="24"/>
        </w:rPr>
      </w:pPr>
      <w:r w:rsidRPr="00BB675C">
        <w:rPr>
          <w:rFonts w:ascii="Arial" w:hAnsi="Arial" w:cs="Arial"/>
          <w:szCs w:val="24"/>
        </w:rPr>
        <w:t xml:space="preserve">En ese orden, ambas </w:t>
      </w:r>
      <w:r>
        <w:rPr>
          <w:rFonts w:ascii="Arial" w:hAnsi="Arial" w:cs="Arial"/>
          <w:szCs w:val="24"/>
        </w:rPr>
        <w:t xml:space="preserve">reclamantes </w:t>
      </w:r>
      <w:r w:rsidRPr="00BB675C">
        <w:rPr>
          <w:rFonts w:ascii="Arial" w:hAnsi="Arial" w:cs="Arial"/>
          <w:szCs w:val="24"/>
        </w:rPr>
        <w:t xml:space="preserve">fincaron sus pretensiones en el hecho de haber convivido con el </w:t>
      </w:r>
      <w:r>
        <w:rPr>
          <w:rFonts w:ascii="Arial" w:hAnsi="Arial" w:cs="Arial"/>
          <w:szCs w:val="24"/>
        </w:rPr>
        <w:t>pensionado</w:t>
      </w:r>
      <w:r w:rsidRPr="00BB675C">
        <w:rPr>
          <w:rFonts w:ascii="Arial" w:hAnsi="Arial" w:cs="Arial"/>
          <w:szCs w:val="24"/>
        </w:rPr>
        <w:t xml:space="preserve">, sin que se presentara convivencia simultánea, pues la prueba recaudada dentro del plenario, permite concluir, como ya se indicó que, (i)  para la fecha del deceso de </w:t>
      </w:r>
      <w:r>
        <w:rPr>
          <w:rFonts w:ascii="Arial" w:hAnsi="Arial" w:cs="Arial"/>
          <w:szCs w:val="24"/>
        </w:rPr>
        <w:t>Manuel Salvador Tamayo</w:t>
      </w:r>
      <w:r w:rsidRPr="00BB675C">
        <w:rPr>
          <w:rFonts w:ascii="Arial" w:hAnsi="Arial" w:cs="Arial"/>
          <w:szCs w:val="24"/>
        </w:rPr>
        <w:t>, éste ya no tenía vida marital con su cónyuge, pero sin embargo, con ella había convivido por más de 5 años, esto es, entre los años 19</w:t>
      </w:r>
      <w:r>
        <w:rPr>
          <w:rFonts w:ascii="Arial" w:hAnsi="Arial" w:cs="Arial"/>
          <w:szCs w:val="24"/>
        </w:rPr>
        <w:t>61</w:t>
      </w:r>
      <w:r w:rsidRPr="00BB675C">
        <w:rPr>
          <w:rFonts w:ascii="Arial" w:hAnsi="Arial" w:cs="Arial"/>
          <w:szCs w:val="24"/>
        </w:rPr>
        <w:t xml:space="preserve"> </w:t>
      </w:r>
      <w:r>
        <w:rPr>
          <w:rFonts w:ascii="Arial" w:hAnsi="Arial" w:cs="Arial"/>
          <w:szCs w:val="24"/>
        </w:rPr>
        <w:t xml:space="preserve"> -cuando contrajeron matrimonio- hasta el año </w:t>
      </w:r>
      <w:r w:rsidRPr="00BB675C">
        <w:rPr>
          <w:rFonts w:ascii="Arial" w:hAnsi="Arial" w:cs="Arial"/>
          <w:szCs w:val="24"/>
        </w:rPr>
        <w:t>19</w:t>
      </w:r>
      <w:r w:rsidR="00AF6C27">
        <w:rPr>
          <w:rFonts w:ascii="Arial" w:hAnsi="Arial" w:cs="Arial"/>
          <w:szCs w:val="24"/>
        </w:rPr>
        <w:t>75</w:t>
      </w:r>
      <w:r w:rsidR="000E388B">
        <w:rPr>
          <w:rFonts w:ascii="Arial" w:hAnsi="Arial" w:cs="Arial"/>
          <w:szCs w:val="24"/>
        </w:rPr>
        <w:t>,</w:t>
      </w:r>
      <w:r w:rsidR="00AF6C27">
        <w:rPr>
          <w:rFonts w:ascii="Arial" w:hAnsi="Arial" w:cs="Arial"/>
          <w:szCs w:val="24"/>
        </w:rPr>
        <w:t xml:space="preserve"> </w:t>
      </w:r>
      <w:r w:rsidR="000E388B">
        <w:rPr>
          <w:rFonts w:ascii="Arial" w:hAnsi="Arial" w:cs="Arial"/>
          <w:szCs w:val="24"/>
        </w:rPr>
        <w:t>cuando se separaron de hecho;</w:t>
      </w:r>
      <w:r w:rsidR="008C5112">
        <w:rPr>
          <w:rFonts w:ascii="Arial" w:hAnsi="Arial" w:cs="Arial"/>
          <w:szCs w:val="24"/>
        </w:rPr>
        <w:t xml:space="preserve"> sin que lo afirmado por la señora Dolly de estar separada de cuerpos y con sociedad</w:t>
      </w:r>
      <w:r w:rsidR="00AF6C27">
        <w:rPr>
          <w:rFonts w:ascii="Arial" w:hAnsi="Arial" w:cs="Arial"/>
          <w:szCs w:val="24"/>
        </w:rPr>
        <w:t xml:space="preserve"> conyugal disuelta, logre aniquilar su pretensión por cuanto no obra ninguna nota en el registro civil de matrimonio que </w:t>
      </w:r>
      <w:r w:rsidR="00320218">
        <w:rPr>
          <w:rFonts w:ascii="Arial" w:hAnsi="Arial" w:cs="Arial"/>
          <w:szCs w:val="24"/>
        </w:rPr>
        <w:t>dé</w:t>
      </w:r>
      <w:r w:rsidR="00AF6C27">
        <w:rPr>
          <w:rFonts w:ascii="Arial" w:hAnsi="Arial" w:cs="Arial"/>
          <w:szCs w:val="24"/>
        </w:rPr>
        <w:t xml:space="preserve"> cuenta de la ruptura del vínculo m</w:t>
      </w:r>
      <w:r w:rsidR="00320218">
        <w:rPr>
          <w:rFonts w:ascii="Arial" w:hAnsi="Arial" w:cs="Arial"/>
          <w:szCs w:val="24"/>
        </w:rPr>
        <w:t>atrimonial y sociedad conyugal, siendo esta la prueba solemne, sin que se requiera acudir a las facultades oficiosas, por las razones que a continuación se aducirán.</w:t>
      </w:r>
    </w:p>
    <w:p w:rsidR="00345737" w:rsidRDefault="00345737" w:rsidP="002D0166">
      <w:pPr>
        <w:autoSpaceDE w:val="0"/>
        <w:autoSpaceDN w:val="0"/>
        <w:adjustRightInd w:val="0"/>
        <w:spacing w:line="276" w:lineRule="auto"/>
        <w:jc w:val="both"/>
        <w:rPr>
          <w:rFonts w:ascii="Arial" w:hAnsi="Arial" w:cs="Arial"/>
          <w:szCs w:val="24"/>
        </w:rPr>
      </w:pPr>
    </w:p>
    <w:p w:rsidR="00345737" w:rsidRDefault="00320218" w:rsidP="002D0166">
      <w:pPr>
        <w:autoSpaceDE w:val="0"/>
        <w:autoSpaceDN w:val="0"/>
        <w:adjustRightInd w:val="0"/>
        <w:spacing w:line="276" w:lineRule="auto"/>
        <w:jc w:val="both"/>
        <w:rPr>
          <w:rFonts w:ascii="Arial" w:hAnsi="Arial" w:cs="Arial"/>
          <w:szCs w:val="24"/>
        </w:rPr>
      </w:pPr>
      <w:r>
        <w:rPr>
          <w:rFonts w:ascii="Arial" w:hAnsi="Arial" w:cs="Arial"/>
          <w:szCs w:val="24"/>
        </w:rPr>
        <w:t xml:space="preserve">Resulta claro, de un lado, conforme lo determina el artículo 167 del Código Civil, </w:t>
      </w:r>
      <w:r w:rsidR="00AF6C27">
        <w:rPr>
          <w:rFonts w:ascii="Arial" w:hAnsi="Arial" w:cs="Arial"/>
          <w:szCs w:val="24"/>
        </w:rPr>
        <w:t>que el vínculo matrimonial permanece intacto así exista una sentencia que disponga la separación de cuerpos</w:t>
      </w:r>
      <w:r w:rsidR="000E388B">
        <w:rPr>
          <w:rFonts w:ascii="Arial" w:hAnsi="Arial" w:cs="Arial"/>
          <w:szCs w:val="24"/>
        </w:rPr>
        <w:t>,</w:t>
      </w:r>
      <w:r w:rsidR="00AF6C27">
        <w:rPr>
          <w:rFonts w:ascii="Arial" w:hAnsi="Arial" w:cs="Arial"/>
          <w:szCs w:val="24"/>
        </w:rPr>
        <w:t xml:space="preserve"> que lo único que suspende es la cohabitación</w:t>
      </w:r>
      <w:r>
        <w:rPr>
          <w:rFonts w:ascii="Arial" w:hAnsi="Arial" w:cs="Arial"/>
          <w:szCs w:val="24"/>
        </w:rPr>
        <w:t xml:space="preserve"> y; de otro, </w:t>
      </w:r>
      <w:r w:rsidR="00345737">
        <w:rPr>
          <w:rFonts w:ascii="Arial" w:hAnsi="Arial" w:cs="Arial"/>
          <w:szCs w:val="24"/>
        </w:rPr>
        <w:t xml:space="preserve">que si bien, el literal b) del artículo 47 de la Ley 100 de 1993, modificado por el artículo 13 de la Ley 797 de 2003, al </w:t>
      </w:r>
      <w:r>
        <w:rPr>
          <w:rFonts w:ascii="Arial" w:hAnsi="Arial" w:cs="Arial"/>
          <w:szCs w:val="24"/>
        </w:rPr>
        <w:t>mencionar e</w:t>
      </w:r>
      <w:r w:rsidR="00345737">
        <w:rPr>
          <w:rFonts w:ascii="Arial" w:hAnsi="Arial" w:cs="Arial"/>
          <w:szCs w:val="24"/>
        </w:rPr>
        <w:t xml:space="preserve">l hecho de cuando no hay convivencia simultánea, se refiere indistintamente a los conceptos de </w:t>
      </w:r>
      <w:r>
        <w:rPr>
          <w:rFonts w:ascii="Arial" w:hAnsi="Arial" w:cs="Arial"/>
          <w:szCs w:val="24"/>
        </w:rPr>
        <w:t>“</w:t>
      </w:r>
      <w:r w:rsidR="00345737">
        <w:rPr>
          <w:rFonts w:ascii="Arial" w:hAnsi="Arial" w:cs="Arial"/>
          <w:szCs w:val="24"/>
        </w:rPr>
        <w:t>unión</w:t>
      </w:r>
      <w:r>
        <w:rPr>
          <w:rFonts w:ascii="Arial" w:hAnsi="Arial" w:cs="Arial"/>
          <w:szCs w:val="24"/>
        </w:rPr>
        <w:t>”</w:t>
      </w:r>
      <w:r w:rsidR="00345737">
        <w:rPr>
          <w:rFonts w:ascii="Arial" w:hAnsi="Arial" w:cs="Arial"/>
          <w:szCs w:val="24"/>
        </w:rPr>
        <w:t xml:space="preserve"> conyugal y </w:t>
      </w:r>
      <w:r>
        <w:rPr>
          <w:rFonts w:ascii="Arial" w:hAnsi="Arial" w:cs="Arial"/>
          <w:szCs w:val="24"/>
        </w:rPr>
        <w:t>“</w:t>
      </w:r>
      <w:r w:rsidR="00345737">
        <w:rPr>
          <w:rFonts w:ascii="Arial" w:hAnsi="Arial" w:cs="Arial"/>
          <w:szCs w:val="24"/>
        </w:rPr>
        <w:t>sociedad</w:t>
      </w:r>
      <w:r>
        <w:rPr>
          <w:rFonts w:ascii="Arial" w:hAnsi="Arial" w:cs="Arial"/>
          <w:szCs w:val="24"/>
        </w:rPr>
        <w:t>”</w:t>
      </w:r>
      <w:r w:rsidR="00345737">
        <w:rPr>
          <w:rFonts w:ascii="Arial" w:hAnsi="Arial" w:cs="Arial"/>
          <w:szCs w:val="24"/>
        </w:rPr>
        <w:t xml:space="preserve"> conyugal, ha de entenderse que la finalidad de la norma es proteger el vínculo matrimonial, tal y como se extrae de la siguiente providencia</w:t>
      </w:r>
      <w:r w:rsidR="00E433A8">
        <w:rPr>
          <w:rStyle w:val="Refdenotaalpie"/>
          <w:rFonts w:ascii="Arial" w:hAnsi="Arial" w:cs="Arial"/>
          <w:szCs w:val="24"/>
        </w:rPr>
        <w:footnoteReference w:id="2"/>
      </w:r>
      <w:r w:rsidR="00E433A8">
        <w:rPr>
          <w:rFonts w:ascii="Arial" w:hAnsi="Arial" w:cs="Arial"/>
          <w:szCs w:val="24"/>
        </w:rPr>
        <w:t>:</w:t>
      </w:r>
    </w:p>
    <w:p w:rsidR="00C87A85" w:rsidRDefault="00C87A85" w:rsidP="002D0166">
      <w:pPr>
        <w:autoSpaceDE w:val="0"/>
        <w:autoSpaceDN w:val="0"/>
        <w:adjustRightInd w:val="0"/>
        <w:spacing w:line="276" w:lineRule="auto"/>
        <w:jc w:val="both"/>
        <w:rPr>
          <w:rFonts w:ascii="Arial" w:hAnsi="Arial" w:cs="Arial"/>
          <w:szCs w:val="24"/>
        </w:rPr>
      </w:pPr>
    </w:p>
    <w:p w:rsidR="00E433A8" w:rsidRPr="00985311" w:rsidRDefault="00C87A85" w:rsidP="00985311">
      <w:pPr>
        <w:autoSpaceDE w:val="0"/>
        <w:autoSpaceDN w:val="0"/>
        <w:adjustRightInd w:val="0"/>
        <w:spacing w:line="276" w:lineRule="auto"/>
        <w:ind w:left="567" w:right="567"/>
        <w:jc w:val="both"/>
        <w:rPr>
          <w:rFonts w:ascii="Arial" w:hAnsi="Arial" w:cs="Arial"/>
          <w:i/>
          <w:sz w:val="22"/>
          <w:szCs w:val="22"/>
        </w:rPr>
      </w:pPr>
      <w:r w:rsidRPr="00985311">
        <w:rPr>
          <w:rFonts w:ascii="Arial" w:hAnsi="Arial" w:cs="Arial"/>
          <w:i/>
          <w:sz w:val="22"/>
          <w:szCs w:val="22"/>
        </w:rPr>
        <w:t xml:space="preserve">“No puede ser otra la conclusión que se obtiene de la expresión “La otra cuota parte le corresponderá a la cónyuge con la cual existe la sociedad conyugal </w:t>
      </w:r>
      <w:r w:rsidR="00985311" w:rsidRPr="00985311">
        <w:rPr>
          <w:rFonts w:ascii="Arial" w:hAnsi="Arial" w:cs="Arial"/>
          <w:i/>
          <w:sz w:val="22"/>
          <w:szCs w:val="22"/>
        </w:rPr>
        <w:t>vigente…</w:t>
      </w:r>
      <w:r w:rsidRPr="00985311">
        <w:rPr>
          <w:rFonts w:ascii="Arial" w:hAnsi="Arial" w:cs="Arial"/>
          <w:i/>
          <w:sz w:val="22"/>
          <w:szCs w:val="22"/>
        </w:rPr>
        <w:t xml:space="preserve">”, porque </w:t>
      </w:r>
      <w:r w:rsidR="00985311" w:rsidRPr="00985311">
        <w:rPr>
          <w:rFonts w:ascii="Arial" w:hAnsi="Arial" w:cs="Arial"/>
          <w:i/>
          <w:sz w:val="22"/>
          <w:szCs w:val="22"/>
        </w:rPr>
        <w:t xml:space="preserve">esa referencia no deja lugar a dudas de que el cónyuge </w:t>
      </w:r>
      <w:r w:rsidR="00985311" w:rsidRPr="00985311">
        <w:rPr>
          <w:rFonts w:ascii="Arial" w:hAnsi="Arial" w:cs="Arial"/>
          <w:i/>
          <w:sz w:val="22"/>
          <w:szCs w:val="22"/>
        </w:rPr>
        <w:lastRenderedPageBreak/>
        <w:t>que conserva con vigor jurídico el lazo matrimonial tendrá derecho a una cuota parte de la prestación”.</w:t>
      </w:r>
    </w:p>
    <w:p w:rsidR="00985311" w:rsidRDefault="00985311" w:rsidP="002D0166">
      <w:pPr>
        <w:autoSpaceDE w:val="0"/>
        <w:autoSpaceDN w:val="0"/>
        <w:adjustRightInd w:val="0"/>
        <w:spacing w:line="276" w:lineRule="auto"/>
        <w:jc w:val="both"/>
        <w:rPr>
          <w:rFonts w:ascii="Arial" w:hAnsi="Arial" w:cs="Arial"/>
          <w:szCs w:val="24"/>
        </w:rPr>
      </w:pPr>
    </w:p>
    <w:p w:rsidR="007B0011" w:rsidRPr="00FB25C6" w:rsidRDefault="00E433A8" w:rsidP="007B0011">
      <w:pPr>
        <w:spacing w:line="276" w:lineRule="auto"/>
        <w:jc w:val="both"/>
        <w:rPr>
          <w:rFonts w:ascii="Arial" w:hAnsi="Arial" w:cs="Arial"/>
        </w:rPr>
      </w:pPr>
      <w:r w:rsidRPr="007B0011">
        <w:rPr>
          <w:rFonts w:ascii="Arial" w:hAnsi="Arial" w:cs="Arial"/>
          <w:szCs w:val="24"/>
        </w:rPr>
        <w:t>Aún si en gracia de discusión, se exigiera la vige</w:t>
      </w:r>
      <w:r w:rsidR="00320218">
        <w:rPr>
          <w:rFonts w:ascii="Arial" w:hAnsi="Arial" w:cs="Arial"/>
          <w:szCs w:val="24"/>
        </w:rPr>
        <w:t>ncia de la sociedad conyugal, l</w:t>
      </w:r>
      <w:r w:rsidRPr="007B0011">
        <w:rPr>
          <w:rFonts w:ascii="Arial" w:hAnsi="Arial" w:cs="Arial"/>
          <w:szCs w:val="24"/>
        </w:rPr>
        <w:t xml:space="preserve">a alta Corporación, precisó en posterior oportunidad, que dicha situación no es relevante para efectos de conceder el beneficio pensional de sobrevivencia, porque la protección que el legislador quiso garantizar fue la de la </w:t>
      </w:r>
      <w:r w:rsidR="007B0011">
        <w:rPr>
          <w:rFonts w:ascii="Arial" w:hAnsi="Arial" w:cs="Arial"/>
          <w:szCs w:val="24"/>
        </w:rPr>
        <w:t xml:space="preserve">unión </w:t>
      </w:r>
      <w:r w:rsidRPr="007B0011">
        <w:rPr>
          <w:rFonts w:ascii="Arial" w:hAnsi="Arial" w:cs="Arial"/>
          <w:szCs w:val="24"/>
        </w:rPr>
        <w:t>familia</w:t>
      </w:r>
      <w:r w:rsidR="007B0011">
        <w:rPr>
          <w:rFonts w:ascii="Arial" w:hAnsi="Arial" w:cs="Arial"/>
          <w:szCs w:val="24"/>
        </w:rPr>
        <w:t>r</w:t>
      </w:r>
      <w:r w:rsidRPr="007B0011">
        <w:rPr>
          <w:rFonts w:ascii="Arial" w:hAnsi="Arial" w:cs="Arial"/>
          <w:szCs w:val="24"/>
        </w:rPr>
        <w:t>, no meramente el aspecto económico</w:t>
      </w:r>
      <w:r w:rsidR="007B0011">
        <w:rPr>
          <w:rFonts w:ascii="Arial" w:hAnsi="Arial" w:cs="Arial"/>
          <w:szCs w:val="24"/>
        </w:rPr>
        <w:t xml:space="preserve"> que del vínculo matrimonial nace</w:t>
      </w:r>
      <w:r w:rsidRPr="007B0011">
        <w:rPr>
          <w:rFonts w:ascii="Arial" w:hAnsi="Arial" w:cs="Arial"/>
          <w:szCs w:val="24"/>
        </w:rPr>
        <w:t xml:space="preserve">, tal y como </w:t>
      </w:r>
      <w:r w:rsidRPr="00FB25C6">
        <w:rPr>
          <w:rFonts w:ascii="Arial" w:hAnsi="Arial" w:cs="Arial"/>
          <w:szCs w:val="24"/>
        </w:rPr>
        <w:t xml:space="preserve">se observa en la sentencia </w:t>
      </w:r>
      <w:r w:rsidR="007B0011" w:rsidRPr="00FB25C6">
        <w:rPr>
          <w:rFonts w:ascii="Arial" w:hAnsi="Arial" w:cs="Arial"/>
          <w:szCs w:val="24"/>
        </w:rPr>
        <w:t>con r</w:t>
      </w:r>
      <w:r w:rsidR="00FB25C6" w:rsidRPr="00FB25C6">
        <w:rPr>
          <w:rFonts w:ascii="Arial" w:hAnsi="Arial" w:cs="Arial"/>
        </w:rPr>
        <w:t xml:space="preserve">adicación N° </w:t>
      </w:r>
      <w:r w:rsidR="007B0011" w:rsidRPr="00FB25C6">
        <w:rPr>
          <w:rFonts w:ascii="Arial" w:hAnsi="Arial" w:cs="Arial"/>
        </w:rPr>
        <w:t>45038 del 13 de marzo de 2012, con ponencia de la doctora Elsy del Pilar Cuello Calderón, reiterada en  las decisiones 44454 de 2013, 43415 de 2014 y 47143 de 2015</w:t>
      </w:r>
      <w:r w:rsidR="00320218">
        <w:rPr>
          <w:rFonts w:ascii="Arial" w:hAnsi="Arial" w:cs="Arial"/>
        </w:rPr>
        <w:t>, en la que se dijo:</w:t>
      </w:r>
    </w:p>
    <w:p w:rsidR="00E433A8" w:rsidRPr="00FB25C6" w:rsidRDefault="00E433A8" w:rsidP="007B0011">
      <w:pPr>
        <w:spacing w:line="480" w:lineRule="auto"/>
        <w:jc w:val="both"/>
        <w:rPr>
          <w:rFonts w:ascii="Lucida Bright" w:hAnsi="Lucida Bright" w:cs="Arial"/>
        </w:rPr>
      </w:pPr>
    </w:p>
    <w:p w:rsidR="00E433A8" w:rsidRPr="007B0011" w:rsidRDefault="007B0011" w:rsidP="007B0011">
      <w:pPr>
        <w:ind w:left="567"/>
        <w:jc w:val="both"/>
        <w:rPr>
          <w:rFonts w:ascii="Arial" w:hAnsi="Arial" w:cs="Arial"/>
          <w:i/>
          <w:sz w:val="22"/>
          <w:szCs w:val="22"/>
        </w:rPr>
      </w:pPr>
      <w:r w:rsidRPr="00FB25C6">
        <w:rPr>
          <w:rFonts w:ascii="Arial" w:hAnsi="Arial" w:cs="Arial"/>
          <w:i/>
          <w:sz w:val="22"/>
          <w:szCs w:val="22"/>
        </w:rPr>
        <w:t>“</w:t>
      </w:r>
      <w:r w:rsidR="00E433A8" w:rsidRPr="00FB25C6">
        <w:rPr>
          <w:rFonts w:ascii="Arial" w:hAnsi="Arial" w:cs="Arial"/>
          <w:i/>
          <w:sz w:val="22"/>
          <w:szCs w:val="22"/>
        </w:rPr>
        <w:t xml:space="preserve">Por demás, es el propio artículo 42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E433A8" w:rsidRPr="00FB25C6">
            <w:rPr>
              <w:rFonts w:ascii="Arial" w:hAnsi="Arial" w:cs="Arial"/>
              <w:i/>
              <w:sz w:val="22"/>
              <w:szCs w:val="22"/>
            </w:rPr>
            <w:t>la Constitución</w:t>
          </w:r>
        </w:smartTag>
        <w:r w:rsidR="00E433A8" w:rsidRPr="00FB25C6">
          <w:rPr>
            <w:rFonts w:ascii="Arial" w:hAnsi="Arial" w:cs="Arial"/>
            <w:i/>
            <w:sz w:val="22"/>
            <w:szCs w:val="22"/>
          </w:rPr>
          <w:t xml:space="preserve"> Política</w:t>
        </w:r>
      </w:smartTag>
      <w:r w:rsidR="00E433A8" w:rsidRPr="00FB25C6">
        <w:rPr>
          <w:rFonts w:ascii="Arial" w:hAnsi="Arial" w:cs="Arial"/>
          <w:i/>
          <w:sz w:val="22"/>
          <w:szCs w:val="22"/>
        </w:rPr>
        <w:t xml:space="preserve"> el que señala que “los efectos civiles de todo matrimonio cesarán por divorcio con arreglo a la ley civil”, y si a ello se suma la voluntad del legislador de proteger la “unión conyugal” a la que hizo referencia la norma que aquí se discute, no sería propio negar el otorgamiento de la prestación cuando la sociedad conyugal esté disuelta, pero exista el verdadero vínculo jurídico, máxime cuando en este evento, el propio Ramón Antonio </w:t>
      </w:r>
      <w:proofErr w:type="spellStart"/>
      <w:r w:rsidR="00E433A8" w:rsidRPr="00FB25C6">
        <w:rPr>
          <w:rFonts w:ascii="Arial" w:hAnsi="Arial" w:cs="Arial"/>
          <w:i/>
          <w:sz w:val="22"/>
          <w:szCs w:val="22"/>
        </w:rPr>
        <w:t>Castrillon</w:t>
      </w:r>
      <w:proofErr w:type="spellEnd"/>
      <w:r w:rsidR="00E433A8" w:rsidRPr="00FB25C6">
        <w:rPr>
          <w:rFonts w:ascii="Arial" w:hAnsi="Arial" w:cs="Arial"/>
          <w:i/>
          <w:sz w:val="22"/>
          <w:szCs w:val="22"/>
        </w:rPr>
        <w:t xml:space="preserve"> Uribe, en desarrollo de sus obligaciones de socorro y ayuda mutua, previó el tema pensional e incorporó en la cláusula atrás trascrita su deseo de prodigar amparo, a quien convivió con él por más de 20 años</w:t>
      </w:r>
      <w:r w:rsidRPr="00FB25C6">
        <w:rPr>
          <w:rFonts w:ascii="Arial" w:hAnsi="Arial" w:cs="Arial"/>
          <w:i/>
          <w:sz w:val="22"/>
          <w:szCs w:val="22"/>
        </w:rPr>
        <w:t>”</w:t>
      </w:r>
      <w:r w:rsidR="00E433A8" w:rsidRPr="00FB25C6">
        <w:rPr>
          <w:rFonts w:ascii="Arial" w:hAnsi="Arial" w:cs="Arial"/>
          <w:i/>
          <w:sz w:val="22"/>
          <w:szCs w:val="22"/>
        </w:rPr>
        <w:t>.</w:t>
      </w:r>
    </w:p>
    <w:p w:rsidR="00E433A8" w:rsidRDefault="00E433A8" w:rsidP="002D0166">
      <w:pPr>
        <w:autoSpaceDE w:val="0"/>
        <w:autoSpaceDN w:val="0"/>
        <w:adjustRightInd w:val="0"/>
        <w:spacing w:line="276" w:lineRule="auto"/>
        <w:jc w:val="both"/>
        <w:rPr>
          <w:rFonts w:ascii="Arial" w:hAnsi="Arial" w:cs="Arial"/>
          <w:szCs w:val="24"/>
        </w:rPr>
      </w:pPr>
    </w:p>
    <w:p w:rsidR="00345737" w:rsidRDefault="00345737" w:rsidP="002D0166">
      <w:pPr>
        <w:autoSpaceDE w:val="0"/>
        <w:autoSpaceDN w:val="0"/>
        <w:adjustRightInd w:val="0"/>
        <w:spacing w:line="276" w:lineRule="auto"/>
        <w:jc w:val="both"/>
        <w:rPr>
          <w:rFonts w:ascii="Arial" w:hAnsi="Arial" w:cs="Arial"/>
          <w:szCs w:val="24"/>
        </w:rPr>
      </w:pPr>
    </w:p>
    <w:p w:rsidR="008C5112" w:rsidRDefault="00FB25C6" w:rsidP="002D0166">
      <w:pPr>
        <w:autoSpaceDE w:val="0"/>
        <w:autoSpaceDN w:val="0"/>
        <w:adjustRightInd w:val="0"/>
        <w:spacing w:line="276" w:lineRule="auto"/>
        <w:jc w:val="both"/>
        <w:rPr>
          <w:rFonts w:ascii="Arial" w:hAnsi="Arial" w:cs="Arial"/>
          <w:szCs w:val="24"/>
        </w:rPr>
      </w:pPr>
      <w:r>
        <w:rPr>
          <w:rFonts w:ascii="Arial" w:hAnsi="Arial" w:cs="Arial"/>
          <w:szCs w:val="24"/>
        </w:rPr>
        <w:t>Conforme lo expuesto, no cabe duda que la cónyuge es beneficiaria de la pensión de sobrevivientes reclamada.</w:t>
      </w:r>
    </w:p>
    <w:p w:rsidR="008C5112" w:rsidRDefault="008C5112" w:rsidP="002D0166">
      <w:pPr>
        <w:autoSpaceDE w:val="0"/>
        <w:autoSpaceDN w:val="0"/>
        <w:adjustRightInd w:val="0"/>
        <w:spacing w:line="276" w:lineRule="auto"/>
        <w:jc w:val="both"/>
        <w:rPr>
          <w:rFonts w:ascii="Arial" w:hAnsi="Arial" w:cs="Arial"/>
          <w:szCs w:val="24"/>
        </w:rPr>
      </w:pPr>
    </w:p>
    <w:p w:rsidR="002D0166" w:rsidRPr="00BB675C" w:rsidRDefault="00FB25C6" w:rsidP="002D0166">
      <w:pPr>
        <w:autoSpaceDE w:val="0"/>
        <w:autoSpaceDN w:val="0"/>
        <w:adjustRightInd w:val="0"/>
        <w:spacing w:line="276" w:lineRule="auto"/>
        <w:jc w:val="both"/>
        <w:rPr>
          <w:rFonts w:ascii="Arial" w:hAnsi="Arial" w:cs="Arial"/>
          <w:szCs w:val="24"/>
          <w:lang w:val="es-ES"/>
        </w:rPr>
      </w:pPr>
      <w:r>
        <w:rPr>
          <w:rFonts w:ascii="Arial" w:hAnsi="Arial" w:cs="Arial"/>
          <w:szCs w:val="24"/>
        </w:rPr>
        <w:t xml:space="preserve">Por su parte, </w:t>
      </w:r>
      <w:r w:rsidR="002D0166" w:rsidRPr="00BB675C">
        <w:rPr>
          <w:rFonts w:ascii="Arial" w:hAnsi="Arial" w:cs="Arial"/>
          <w:szCs w:val="24"/>
        </w:rPr>
        <w:t xml:space="preserve">la </w:t>
      </w:r>
      <w:r w:rsidR="002D0166">
        <w:rPr>
          <w:rFonts w:ascii="Arial" w:hAnsi="Arial" w:cs="Arial"/>
          <w:szCs w:val="24"/>
        </w:rPr>
        <w:t>interviniente ad-</w:t>
      </w:r>
      <w:proofErr w:type="spellStart"/>
      <w:r w:rsidR="002D0166">
        <w:rPr>
          <w:rFonts w:ascii="Arial" w:hAnsi="Arial" w:cs="Arial"/>
          <w:szCs w:val="24"/>
        </w:rPr>
        <w:t>excludendum</w:t>
      </w:r>
      <w:proofErr w:type="spellEnd"/>
      <w:r w:rsidR="002D0166" w:rsidRPr="00BB675C">
        <w:rPr>
          <w:rFonts w:ascii="Arial" w:hAnsi="Arial" w:cs="Arial"/>
          <w:szCs w:val="24"/>
        </w:rPr>
        <w:t>, acreditó</w:t>
      </w:r>
      <w:r w:rsidR="00AF6C27">
        <w:rPr>
          <w:rFonts w:ascii="Arial" w:hAnsi="Arial" w:cs="Arial"/>
          <w:szCs w:val="24"/>
        </w:rPr>
        <w:t xml:space="preserve"> de la misma forma,</w:t>
      </w:r>
      <w:r w:rsidR="002D0166" w:rsidRPr="00BB675C">
        <w:rPr>
          <w:rFonts w:ascii="Arial" w:hAnsi="Arial" w:cs="Arial"/>
          <w:szCs w:val="24"/>
        </w:rPr>
        <w:t xml:space="preserve"> una convivencia con el afiliado fallecido, superior a 5 años, pues la misma inició desde por lo menos, el año 19</w:t>
      </w:r>
      <w:r w:rsidR="002D0166">
        <w:rPr>
          <w:rFonts w:ascii="Arial" w:hAnsi="Arial" w:cs="Arial"/>
          <w:szCs w:val="24"/>
        </w:rPr>
        <w:t>78</w:t>
      </w:r>
      <w:r w:rsidR="009A3606">
        <w:rPr>
          <w:rFonts w:ascii="Arial" w:hAnsi="Arial" w:cs="Arial"/>
          <w:szCs w:val="24"/>
        </w:rPr>
        <w:t>, cuando se evidencia el registro del nacimiento del primer hijo</w:t>
      </w:r>
      <w:r w:rsidR="002D0166">
        <w:rPr>
          <w:rFonts w:ascii="Arial" w:hAnsi="Arial" w:cs="Arial"/>
          <w:szCs w:val="24"/>
        </w:rPr>
        <w:t>, como se precisó con antelación</w:t>
      </w:r>
      <w:r w:rsidR="002D0166" w:rsidRPr="00BB675C">
        <w:rPr>
          <w:rFonts w:ascii="Arial" w:hAnsi="Arial" w:cs="Arial"/>
          <w:szCs w:val="24"/>
        </w:rPr>
        <w:t xml:space="preserve"> y estuvo vigente hasta la fecha en que aquel murió, esto es, </w:t>
      </w:r>
      <w:r w:rsidR="002D0166">
        <w:rPr>
          <w:rFonts w:ascii="Arial" w:hAnsi="Arial" w:cs="Arial"/>
          <w:szCs w:val="24"/>
        </w:rPr>
        <w:t xml:space="preserve">08 </w:t>
      </w:r>
      <w:r w:rsidR="002D0166" w:rsidRPr="00BB675C">
        <w:rPr>
          <w:rFonts w:ascii="Arial" w:hAnsi="Arial" w:cs="Arial"/>
          <w:szCs w:val="24"/>
        </w:rPr>
        <w:t>de</w:t>
      </w:r>
      <w:r w:rsidR="002D0166">
        <w:rPr>
          <w:rFonts w:ascii="Arial" w:hAnsi="Arial" w:cs="Arial"/>
          <w:szCs w:val="24"/>
        </w:rPr>
        <w:t xml:space="preserve"> diciembre de 2011</w:t>
      </w:r>
      <w:r w:rsidR="008C5112">
        <w:rPr>
          <w:rFonts w:ascii="Arial" w:hAnsi="Arial" w:cs="Arial"/>
          <w:szCs w:val="24"/>
        </w:rPr>
        <w:t>.</w:t>
      </w:r>
    </w:p>
    <w:p w:rsidR="002D0166" w:rsidRDefault="002D0166" w:rsidP="000E49A5">
      <w:pPr>
        <w:pStyle w:val="Textoindependiente"/>
        <w:spacing w:line="276" w:lineRule="auto"/>
        <w:rPr>
          <w:szCs w:val="24"/>
        </w:rPr>
      </w:pPr>
    </w:p>
    <w:p w:rsidR="000E49A5" w:rsidRDefault="000E49A5" w:rsidP="000E49A5">
      <w:pPr>
        <w:pStyle w:val="Textoindependiente"/>
        <w:spacing w:line="276" w:lineRule="auto"/>
        <w:rPr>
          <w:szCs w:val="24"/>
        </w:rPr>
      </w:pPr>
      <w:r>
        <w:rPr>
          <w:szCs w:val="24"/>
        </w:rPr>
        <w:t xml:space="preserve">En suma, se advierte que la convivencia con el causante de parte de la señora </w:t>
      </w:r>
      <w:r w:rsidR="009135BD">
        <w:rPr>
          <w:szCs w:val="24"/>
        </w:rPr>
        <w:t xml:space="preserve">Dolly Vásquez </w:t>
      </w:r>
      <w:r>
        <w:rPr>
          <w:szCs w:val="24"/>
        </w:rPr>
        <w:t xml:space="preserve">–cónyuge- se presentó entre el </w:t>
      </w:r>
      <w:r w:rsidR="009135BD">
        <w:rPr>
          <w:szCs w:val="24"/>
        </w:rPr>
        <w:t xml:space="preserve">06 </w:t>
      </w:r>
      <w:r>
        <w:rPr>
          <w:szCs w:val="24"/>
        </w:rPr>
        <w:t xml:space="preserve">de </w:t>
      </w:r>
      <w:r w:rsidR="009135BD">
        <w:rPr>
          <w:szCs w:val="24"/>
        </w:rPr>
        <w:t xml:space="preserve">marzo </w:t>
      </w:r>
      <w:r>
        <w:rPr>
          <w:szCs w:val="24"/>
        </w:rPr>
        <w:t>de 19</w:t>
      </w:r>
      <w:r w:rsidR="009135BD">
        <w:rPr>
          <w:szCs w:val="24"/>
        </w:rPr>
        <w:t>61</w:t>
      </w:r>
      <w:r>
        <w:rPr>
          <w:szCs w:val="24"/>
        </w:rPr>
        <w:t xml:space="preserve"> a</w:t>
      </w:r>
      <w:r w:rsidR="009135BD">
        <w:rPr>
          <w:szCs w:val="24"/>
        </w:rPr>
        <w:t xml:space="preserve">l 18 de septiembre </w:t>
      </w:r>
      <w:r>
        <w:rPr>
          <w:szCs w:val="24"/>
        </w:rPr>
        <w:t xml:space="preserve"> </w:t>
      </w:r>
      <w:r w:rsidR="009135BD">
        <w:rPr>
          <w:szCs w:val="24"/>
        </w:rPr>
        <w:t xml:space="preserve">de 1975, </w:t>
      </w:r>
      <w:r>
        <w:rPr>
          <w:szCs w:val="24"/>
        </w:rPr>
        <w:t xml:space="preserve">esto es, </w:t>
      </w:r>
      <w:r w:rsidR="009135BD">
        <w:rPr>
          <w:szCs w:val="24"/>
        </w:rPr>
        <w:t xml:space="preserve">14 </w:t>
      </w:r>
      <w:r>
        <w:rPr>
          <w:szCs w:val="24"/>
        </w:rPr>
        <w:t xml:space="preserve">años y </w:t>
      </w:r>
      <w:r w:rsidR="009135BD">
        <w:rPr>
          <w:szCs w:val="24"/>
        </w:rPr>
        <w:t>6</w:t>
      </w:r>
      <w:r>
        <w:rPr>
          <w:szCs w:val="24"/>
        </w:rPr>
        <w:t xml:space="preserve"> meses</w:t>
      </w:r>
      <w:r w:rsidR="009135BD">
        <w:rPr>
          <w:szCs w:val="24"/>
        </w:rPr>
        <w:t xml:space="preserve"> y 12 días</w:t>
      </w:r>
      <w:r>
        <w:rPr>
          <w:szCs w:val="24"/>
        </w:rPr>
        <w:t xml:space="preserve">; </w:t>
      </w:r>
      <w:r w:rsidR="00AF6C27">
        <w:rPr>
          <w:szCs w:val="24"/>
        </w:rPr>
        <w:t xml:space="preserve">y de </w:t>
      </w:r>
      <w:r>
        <w:rPr>
          <w:szCs w:val="24"/>
        </w:rPr>
        <w:t xml:space="preserve">la señora </w:t>
      </w:r>
      <w:r w:rsidR="009135BD">
        <w:rPr>
          <w:szCs w:val="24"/>
        </w:rPr>
        <w:t xml:space="preserve">Rosa María Bueno </w:t>
      </w:r>
      <w:r>
        <w:rPr>
          <w:szCs w:val="24"/>
        </w:rPr>
        <w:t>entre el año 19</w:t>
      </w:r>
      <w:r w:rsidR="009135BD">
        <w:rPr>
          <w:szCs w:val="24"/>
        </w:rPr>
        <w:t>78</w:t>
      </w:r>
      <w:r>
        <w:rPr>
          <w:szCs w:val="24"/>
        </w:rPr>
        <w:t xml:space="preserve"> –se entenderá 1° de enero- al </w:t>
      </w:r>
      <w:r w:rsidR="009135BD">
        <w:rPr>
          <w:szCs w:val="24"/>
        </w:rPr>
        <w:t>08</w:t>
      </w:r>
      <w:r>
        <w:rPr>
          <w:szCs w:val="24"/>
        </w:rPr>
        <w:t xml:space="preserve"> de </w:t>
      </w:r>
      <w:r w:rsidR="009135BD">
        <w:rPr>
          <w:szCs w:val="24"/>
        </w:rPr>
        <w:t xml:space="preserve">diciembre </w:t>
      </w:r>
      <w:r>
        <w:rPr>
          <w:szCs w:val="24"/>
        </w:rPr>
        <w:t>201</w:t>
      </w:r>
      <w:r w:rsidR="009135BD">
        <w:rPr>
          <w:szCs w:val="24"/>
        </w:rPr>
        <w:t>1</w:t>
      </w:r>
      <w:r>
        <w:rPr>
          <w:szCs w:val="24"/>
        </w:rPr>
        <w:t xml:space="preserve">, esto es, por </w:t>
      </w:r>
      <w:r w:rsidR="009135BD">
        <w:rPr>
          <w:szCs w:val="24"/>
        </w:rPr>
        <w:t>33</w:t>
      </w:r>
      <w:r>
        <w:rPr>
          <w:szCs w:val="24"/>
        </w:rPr>
        <w:t xml:space="preserve"> años</w:t>
      </w:r>
      <w:r w:rsidR="009135BD">
        <w:rPr>
          <w:szCs w:val="24"/>
        </w:rPr>
        <w:t>, 2</w:t>
      </w:r>
      <w:r>
        <w:rPr>
          <w:szCs w:val="24"/>
        </w:rPr>
        <w:t xml:space="preserve"> meses y </w:t>
      </w:r>
      <w:r w:rsidR="009135BD">
        <w:rPr>
          <w:szCs w:val="24"/>
        </w:rPr>
        <w:t xml:space="preserve">20 </w:t>
      </w:r>
      <w:r>
        <w:rPr>
          <w:szCs w:val="24"/>
        </w:rPr>
        <w:t>días; periodos que constituyen el 100% de convivencia a determinar, con el fin de hallar el que le corresponde a cada una de las beneficiarias.</w:t>
      </w:r>
    </w:p>
    <w:p w:rsidR="000E49A5" w:rsidRDefault="000E49A5" w:rsidP="000E49A5">
      <w:pPr>
        <w:pStyle w:val="Textoindependiente"/>
        <w:spacing w:line="276" w:lineRule="auto"/>
        <w:rPr>
          <w:szCs w:val="24"/>
        </w:rPr>
      </w:pPr>
    </w:p>
    <w:p w:rsidR="000E49A5" w:rsidRPr="009A3606" w:rsidRDefault="000E49A5" w:rsidP="000E49A5">
      <w:pPr>
        <w:pStyle w:val="Textoindependiente"/>
        <w:spacing w:line="276" w:lineRule="auto"/>
        <w:rPr>
          <w:szCs w:val="24"/>
        </w:rPr>
      </w:pPr>
      <w:r w:rsidRPr="009A3606">
        <w:rPr>
          <w:szCs w:val="24"/>
        </w:rPr>
        <w:t xml:space="preserve">-Cónyuge: </w:t>
      </w:r>
      <w:r w:rsidRPr="009A3606">
        <w:rPr>
          <w:szCs w:val="24"/>
        </w:rPr>
        <w:tab/>
      </w:r>
      <w:r w:rsidRPr="009A3606">
        <w:rPr>
          <w:szCs w:val="24"/>
        </w:rPr>
        <w:tab/>
      </w:r>
      <w:r w:rsidRPr="009A3606">
        <w:rPr>
          <w:szCs w:val="24"/>
        </w:rPr>
        <w:tab/>
      </w:r>
      <w:r w:rsidRPr="009A3606">
        <w:rPr>
          <w:szCs w:val="24"/>
        </w:rPr>
        <w:tab/>
      </w:r>
      <w:r w:rsidR="009A3606" w:rsidRPr="009A3606">
        <w:rPr>
          <w:szCs w:val="24"/>
        </w:rPr>
        <w:t>30,67</w:t>
      </w:r>
      <w:r w:rsidRPr="009A3606">
        <w:rPr>
          <w:szCs w:val="24"/>
        </w:rPr>
        <w:t>%</w:t>
      </w:r>
    </w:p>
    <w:p w:rsidR="000E49A5" w:rsidRDefault="000E49A5" w:rsidP="000E49A5">
      <w:pPr>
        <w:pStyle w:val="Textoindependiente"/>
        <w:spacing w:line="276" w:lineRule="auto"/>
        <w:rPr>
          <w:szCs w:val="24"/>
        </w:rPr>
      </w:pPr>
      <w:r w:rsidRPr="009A3606">
        <w:rPr>
          <w:szCs w:val="24"/>
        </w:rPr>
        <w:t>- Compañera permanente:</w:t>
      </w:r>
      <w:r w:rsidRPr="009A3606">
        <w:rPr>
          <w:szCs w:val="24"/>
        </w:rPr>
        <w:tab/>
      </w:r>
      <w:r w:rsidRPr="009A3606">
        <w:rPr>
          <w:szCs w:val="24"/>
        </w:rPr>
        <w:tab/>
      </w:r>
      <w:r w:rsidR="009A3606" w:rsidRPr="009A3606">
        <w:rPr>
          <w:szCs w:val="24"/>
        </w:rPr>
        <w:t>69,33</w:t>
      </w:r>
      <w:r w:rsidRPr="009A3606">
        <w:rPr>
          <w:szCs w:val="24"/>
        </w:rPr>
        <w:t>%</w:t>
      </w:r>
    </w:p>
    <w:p w:rsidR="00FB25C6" w:rsidRDefault="00FB25C6" w:rsidP="000E49A5">
      <w:pPr>
        <w:pStyle w:val="Textoindependiente"/>
        <w:spacing w:line="276" w:lineRule="auto"/>
        <w:rPr>
          <w:szCs w:val="24"/>
        </w:rPr>
      </w:pPr>
    </w:p>
    <w:p w:rsidR="009A3606" w:rsidRDefault="009A3606" w:rsidP="009A3606">
      <w:pPr>
        <w:pStyle w:val="Textoindependiente"/>
        <w:spacing w:line="276" w:lineRule="auto"/>
        <w:rPr>
          <w:szCs w:val="24"/>
        </w:rPr>
      </w:pPr>
      <w:r>
        <w:rPr>
          <w:szCs w:val="24"/>
        </w:rPr>
        <w:t>Así las cosas, encuentra esta Corporación que el periodo de convivencia y el porcentaje indicado en la primera instancia respecto de ambas reclamantes, no es exacto y por lo tanto, se modificará la decisión en ese sentido.</w:t>
      </w:r>
    </w:p>
    <w:p w:rsidR="009A3606" w:rsidRDefault="009A3606" w:rsidP="009A3606">
      <w:pPr>
        <w:pStyle w:val="Textoindependiente"/>
        <w:spacing w:line="276" w:lineRule="auto"/>
        <w:rPr>
          <w:szCs w:val="24"/>
        </w:rPr>
      </w:pPr>
    </w:p>
    <w:p w:rsidR="002625DC" w:rsidRDefault="002625DC" w:rsidP="002625DC">
      <w:pPr>
        <w:pStyle w:val="Textoindependiente"/>
        <w:spacing w:line="276" w:lineRule="auto"/>
        <w:rPr>
          <w:szCs w:val="24"/>
        </w:rPr>
      </w:pPr>
      <w:r>
        <w:rPr>
          <w:szCs w:val="24"/>
        </w:rPr>
        <w:t xml:space="preserve">Frente a la excepción de prescripción propuesta por la entidad demandada, la misma no está llamada a prosperar como quiera que el derecho pensional se hizo </w:t>
      </w:r>
      <w:r>
        <w:rPr>
          <w:szCs w:val="24"/>
        </w:rPr>
        <w:lastRenderedPageBreak/>
        <w:t>exigible con el deceso del asegurado, ocurrido el 8 de diciembre de 2011 y, la demanda fue radicada dentro de los 3 años siguientes, el 29 de octubre de 2013, conforme se observa a folio 24 vuelto del cd. 1 ppal., por la señora Dolly Vásquez y, el 26 de agosto de 2014 –</w:t>
      </w:r>
      <w:proofErr w:type="spellStart"/>
      <w:r>
        <w:rPr>
          <w:szCs w:val="24"/>
        </w:rPr>
        <w:t>fl</w:t>
      </w:r>
      <w:proofErr w:type="spellEnd"/>
      <w:r>
        <w:rPr>
          <w:szCs w:val="24"/>
        </w:rPr>
        <w:t xml:space="preserve">- 2 cd. 2 </w:t>
      </w:r>
      <w:proofErr w:type="spellStart"/>
      <w:r>
        <w:rPr>
          <w:szCs w:val="24"/>
        </w:rPr>
        <w:t>ppal</w:t>
      </w:r>
      <w:proofErr w:type="spellEnd"/>
      <w:r>
        <w:rPr>
          <w:szCs w:val="24"/>
        </w:rPr>
        <w:t>- por la interviniente ad-</w:t>
      </w:r>
      <w:proofErr w:type="spellStart"/>
      <w:r>
        <w:rPr>
          <w:szCs w:val="24"/>
        </w:rPr>
        <w:t>excludendum</w:t>
      </w:r>
      <w:proofErr w:type="spellEnd"/>
      <w:r>
        <w:rPr>
          <w:szCs w:val="24"/>
        </w:rPr>
        <w:t>.</w:t>
      </w:r>
    </w:p>
    <w:p w:rsidR="002625DC" w:rsidRDefault="002625DC" w:rsidP="009A3606">
      <w:pPr>
        <w:pStyle w:val="Textoindependiente"/>
        <w:spacing w:line="276" w:lineRule="auto"/>
        <w:rPr>
          <w:szCs w:val="24"/>
        </w:rPr>
      </w:pPr>
    </w:p>
    <w:p w:rsidR="002625DC" w:rsidRDefault="000E388B" w:rsidP="009A3606">
      <w:pPr>
        <w:pStyle w:val="Textoindependiente"/>
        <w:spacing w:line="276" w:lineRule="auto"/>
        <w:rPr>
          <w:szCs w:val="24"/>
        </w:rPr>
      </w:pPr>
      <w:r>
        <w:rPr>
          <w:szCs w:val="24"/>
        </w:rPr>
        <w:t>En lo relacionado con la condena de los intereses moratorios que se autorizaron a partir de la ejecutoria de la sentencia, l</w:t>
      </w:r>
      <w:r w:rsidR="002625DC">
        <w:rPr>
          <w:szCs w:val="24"/>
        </w:rPr>
        <w:t>a Sala</w:t>
      </w:r>
      <w:r w:rsidR="009A3606">
        <w:rPr>
          <w:szCs w:val="24"/>
        </w:rPr>
        <w:t xml:space="preserve"> </w:t>
      </w:r>
      <w:r w:rsidR="002625DC">
        <w:rPr>
          <w:szCs w:val="24"/>
        </w:rPr>
        <w:t>advierte que la decisión de primer grado se encuentra ajustada debido a que la negativa de reconocimiento por pa</w:t>
      </w:r>
      <w:r>
        <w:rPr>
          <w:szCs w:val="24"/>
        </w:rPr>
        <w:t xml:space="preserve">rte de la entidad demandada, </w:t>
      </w:r>
      <w:r w:rsidR="002625DC">
        <w:rPr>
          <w:szCs w:val="24"/>
        </w:rPr>
        <w:t>fue justificada en que debía ser la Judicatura la que resolviera a cuál de las dos reclamantes le asistía el derecho.</w:t>
      </w:r>
    </w:p>
    <w:p w:rsidR="00B72F70" w:rsidRDefault="00B72F70" w:rsidP="009A3606">
      <w:pPr>
        <w:pStyle w:val="Textoindependiente"/>
        <w:spacing w:line="276" w:lineRule="auto"/>
        <w:rPr>
          <w:szCs w:val="24"/>
        </w:rPr>
      </w:pPr>
    </w:p>
    <w:p w:rsidR="002625DC" w:rsidRDefault="002625DC" w:rsidP="009A3606">
      <w:pPr>
        <w:pStyle w:val="Textoindependiente"/>
        <w:spacing w:line="276" w:lineRule="auto"/>
        <w:rPr>
          <w:szCs w:val="24"/>
        </w:rPr>
      </w:pP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confirmada, con excepción del numeral </w:t>
      </w:r>
      <w:r w:rsidR="006F232D">
        <w:rPr>
          <w:rFonts w:ascii="Arial" w:hAnsi="Arial" w:cs="Arial"/>
          <w:color w:val="000000"/>
          <w:szCs w:val="24"/>
          <w:lang w:eastAsia="es-CO"/>
        </w:rPr>
        <w:t xml:space="preserve">segundo </w:t>
      </w:r>
      <w:r>
        <w:rPr>
          <w:rFonts w:ascii="Arial" w:hAnsi="Arial" w:cs="Arial"/>
          <w:color w:val="000000"/>
          <w:szCs w:val="24"/>
          <w:lang w:eastAsia="es-CO"/>
        </w:rPr>
        <w:t xml:space="preserve">que se modificará para corregir el porcentaje que le corresponde a las beneficiarias respecto de la pensión de sobrevivientes causada por el señor Manuel Salvador Tamayo y </w:t>
      </w:r>
      <w:r w:rsidR="006F232D">
        <w:rPr>
          <w:rFonts w:ascii="Arial" w:hAnsi="Arial" w:cs="Arial"/>
          <w:color w:val="000000"/>
          <w:szCs w:val="24"/>
          <w:lang w:eastAsia="es-CO"/>
        </w:rPr>
        <w:t xml:space="preserve">determinar el </w:t>
      </w:r>
      <w:r>
        <w:rPr>
          <w:rFonts w:ascii="Arial" w:hAnsi="Arial" w:cs="Arial"/>
          <w:color w:val="000000"/>
          <w:szCs w:val="24"/>
          <w:lang w:eastAsia="es-CO"/>
        </w:rPr>
        <w:t xml:space="preserve">valor de retroactivo respectivo, que además se </w:t>
      </w:r>
      <w:r w:rsidR="006F232D">
        <w:rPr>
          <w:rFonts w:ascii="Arial" w:hAnsi="Arial" w:cs="Arial"/>
          <w:color w:val="000000"/>
          <w:szCs w:val="24"/>
          <w:lang w:eastAsia="es-CO"/>
        </w:rPr>
        <w:t xml:space="preserve">liquidará </w:t>
      </w:r>
      <w:r>
        <w:rPr>
          <w:rFonts w:ascii="Arial" w:hAnsi="Arial" w:cs="Arial"/>
          <w:color w:val="000000"/>
          <w:szCs w:val="24"/>
          <w:lang w:eastAsia="es-CO"/>
        </w:rPr>
        <w:t>hasta la fecha.</w:t>
      </w:r>
    </w:p>
    <w:p w:rsidR="002625DC" w:rsidRDefault="002625DC" w:rsidP="009A3606">
      <w:pPr>
        <w:shd w:val="clear" w:color="auto" w:fill="FFFFFF"/>
        <w:tabs>
          <w:tab w:val="left" w:pos="5197"/>
        </w:tabs>
        <w:spacing w:line="276" w:lineRule="auto"/>
        <w:jc w:val="both"/>
        <w:rPr>
          <w:rFonts w:ascii="Arial" w:hAnsi="Arial" w:cs="Arial"/>
          <w:color w:val="000000"/>
          <w:szCs w:val="24"/>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esta instancia </w:t>
      </w:r>
      <w:r>
        <w:rPr>
          <w:rFonts w:ascii="Arial" w:hAnsi="Arial" w:cs="Arial"/>
          <w:szCs w:val="24"/>
        </w:rPr>
        <w:t xml:space="preserve">no se causaron por </w:t>
      </w:r>
      <w:r w:rsidR="002625DC">
        <w:rPr>
          <w:rFonts w:ascii="Arial" w:hAnsi="Arial" w:cs="Arial"/>
          <w:szCs w:val="24"/>
        </w:rPr>
        <w:t>tratarse</w:t>
      </w:r>
      <w:r>
        <w:rPr>
          <w:rFonts w:ascii="Arial" w:hAnsi="Arial" w:cs="Arial"/>
          <w:szCs w:val="24"/>
        </w:rPr>
        <w:t xml:space="preserve"> del grado jurisdiccional de consulta</w:t>
      </w:r>
      <w:r w:rsidRPr="005A6DB9">
        <w:rPr>
          <w:rFonts w:ascii="Arial" w:hAnsi="Arial" w:cs="Arial"/>
          <w:szCs w:val="24"/>
        </w:rPr>
        <w:t>.</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E4314" w:rsidRDefault="00CE4314" w:rsidP="00CE4314">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6F232D">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6F232D">
        <w:rPr>
          <w:rFonts w:ascii="Arial" w:hAnsi="Arial" w:cs="Arial"/>
          <w:szCs w:val="24"/>
        </w:rPr>
        <w:t>20</w:t>
      </w:r>
      <w:r w:rsidR="002625DC">
        <w:rPr>
          <w:rFonts w:ascii="Arial" w:hAnsi="Arial" w:cs="Arial"/>
          <w:szCs w:val="24"/>
        </w:rPr>
        <w:t xml:space="preserve"> </w:t>
      </w:r>
      <w:r>
        <w:rPr>
          <w:rFonts w:ascii="Arial" w:hAnsi="Arial" w:cs="Arial"/>
          <w:szCs w:val="24"/>
        </w:rPr>
        <w:t xml:space="preserve">de </w:t>
      </w:r>
      <w:r w:rsidR="002625DC">
        <w:rPr>
          <w:rFonts w:ascii="Arial" w:hAnsi="Arial" w:cs="Arial"/>
          <w:szCs w:val="24"/>
        </w:rPr>
        <w:t xml:space="preserve">agosto </w:t>
      </w:r>
      <w:r w:rsidRPr="00D578CB">
        <w:rPr>
          <w:rFonts w:ascii="Arial" w:hAnsi="Arial" w:cs="Arial"/>
          <w:szCs w:val="24"/>
        </w:rPr>
        <w:t>de 201</w:t>
      </w:r>
      <w:r w:rsidR="002625DC">
        <w:rPr>
          <w:rFonts w:ascii="Arial" w:hAnsi="Arial" w:cs="Arial"/>
          <w:szCs w:val="24"/>
        </w:rPr>
        <w:t>5</w:t>
      </w:r>
      <w:r w:rsidRPr="00D578CB">
        <w:rPr>
          <w:rFonts w:ascii="Arial" w:hAnsi="Arial" w:cs="Arial"/>
          <w:szCs w:val="24"/>
        </w:rPr>
        <w:t xml:space="preserve"> 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2625DC">
        <w:rPr>
          <w:rFonts w:ascii="Arial" w:hAnsi="Arial" w:cs="Arial"/>
          <w:b/>
          <w:szCs w:val="24"/>
        </w:rPr>
        <w:t>Dolly Vásquez de Tamayo</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 xml:space="preserve">Administradora Colombiana de Pensiones –COLPENSIONES- </w:t>
      </w:r>
      <w:r w:rsidRPr="00CB6CAE">
        <w:rPr>
          <w:rFonts w:ascii="Arial" w:hAnsi="Arial" w:cs="Arial"/>
          <w:szCs w:val="24"/>
        </w:rPr>
        <w:t xml:space="preserve">y </w:t>
      </w:r>
      <w:r>
        <w:rPr>
          <w:rFonts w:ascii="Arial" w:hAnsi="Arial" w:cs="Arial"/>
          <w:szCs w:val="24"/>
        </w:rPr>
        <w:t xml:space="preserve">en el que interviene la señora </w:t>
      </w:r>
      <w:r w:rsidR="002625DC">
        <w:rPr>
          <w:rFonts w:ascii="Arial" w:hAnsi="Arial" w:cs="Arial"/>
          <w:b/>
          <w:szCs w:val="24"/>
        </w:rPr>
        <w:t>Rosa María Bueno Serna</w:t>
      </w:r>
      <w:r>
        <w:rPr>
          <w:rFonts w:ascii="Arial" w:hAnsi="Arial" w:cs="Arial"/>
          <w:b/>
          <w:bCs/>
          <w:szCs w:val="24"/>
        </w:rPr>
        <w:t xml:space="preserve">, </w:t>
      </w:r>
      <w:r>
        <w:rPr>
          <w:rFonts w:ascii="Arial" w:hAnsi="Arial" w:cs="Arial"/>
          <w:bCs/>
          <w:szCs w:val="24"/>
        </w:rPr>
        <w:t>como interviniente ad</w:t>
      </w:r>
      <w:r>
        <w:rPr>
          <w:rFonts w:ascii="Arial" w:hAnsi="Arial" w:cs="Arial"/>
          <w:b/>
          <w:bCs/>
          <w:szCs w:val="24"/>
        </w:rPr>
        <w:t xml:space="preserve"> </w:t>
      </w:r>
      <w:proofErr w:type="spellStart"/>
      <w:r w:rsidRPr="0085196C">
        <w:rPr>
          <w:rFonts w:ascii="Arial" w:hAnsi="Arial" w:cs="Arial"/>
          <w:bCs/>
          <w:szCs w:val="24"/>
        </w:rPr>
        <w:t>excludendum</w:t>
      </w:r>
      <w:proofErr w:type="spellEnd"/>
      <w:r>
        <w:rPr>
          <w:rFonts w:ascii="Arial" w:hAnsi="Arial" w:cs="Arial"/>
          <w:bCs/>
          <w:szCs w:val="24"/>
        </w:rPr>
        <w:t>, conforme a lo exp</w:t>
      </w:r>
      <w:r>
        <w:rPr>
          <w:rFonts w:ascii="Arial" w:hAnsi="Arial" w:cs="Arial"/>
          <w:bCs/>
          <w:iCs/>
          <w:szCs w:val="24"/>
        </w:rPr>
        <w:t xml:space="preserve">uesto en la parte motiva de esta decisión, </w:t>
      </w:r>
      <w:r w:rsidR="002754B2">
        <w:rPr>
          <w:rFonts w:ascii="Arial" w:hAnsi="Arial" w:cs="Arial"/>
          <w:bCs/>
          <w:iCs/>
          <w:szCs w:val="24"/>
        </w:rPr>
        <w:t>salvo el numeral segundo que quedará</w:t>
      </w:r>
      <w:r>
        <w:rPr>
          <w:rFonts w:ascii="Arial" w:hAnsi="Arial" w:cs="Arial"/>
          <w:bCs/>
          <w:iCs/>
          <w:szCs w:val="24"/>
        </w:rPr>
        <w:t xml:space="preserve"> así:</w:t>
      </w:r>
    </w:p>
    <w:p w:rsidR="009F39A4" w:rsidRDefault="009F39A4" w:rsidP="00CE4314">
      <w:pPr>
        <w:widowControl w:val="0"/>
        <w:autoSpaceDE w:val="0"/>
        <w:autoSpaceDN w:val="0"/>
        <w:adjustRightInd w:val="0"/>
        <w:spacing w:line="276" w:lineRule="auto"/>
        <w:jc w:val="both"/>
        <w:rPr>
          <w:rFonts w:ascii="Arial" w:hAnsi="Arial" w:cs="Arial"/>
          <w:bCs/>
          <w:iCs/>
          <w:szCs w:val="24"/>
        </w:rPr>
      </w:pPr>
    </w:p>
    <w:p w:rsidR="002754B2" w:rsidRPr="002754B2" w:rsidRDefault="002754B2" w:rsidP="002754B2">
      <w:pPr>
        <w:widowControl w:val="0"/>
        <w:autoSpaceDE w:val="0"/>
        <w:autoSpaceDN w:val="0"/>
        <w:adjustRightInd w:val="0"/>
        <w:spacing w:line="276" w:lineRule="auto"/>
        <w:ind w:left="567" w:right="567"/>
        <w:jc w:val="both"/>
        <w:rPr>
          <w:rFonts w:ascii="Arial" w:hAnsi="Arial" w:cs="Arial"/>
          <w:bCs/>
          <w:i/>
          <w:iCs/>
          <w:sz w:val="22"/>
          <w:szCs w:val="22"/>
        </w:rPr>
      </w:pPr>
      <w:r w:rsidRPr="002754B2">
        <w:rPr>
          <w:rFonts w:ascii="Arial" w:hAnsi="Arial" w:cs="Arial"/>
          <w:bCs/>
          <w:i/>
          <w:iCs/>
          <w:sz w:val="22"/>
          <w:szCs w:val="22"/>
        </w:rPr>
        <w:t>“SEGUNDO: CONDENAR a la Administradora Colombiana de Pensiones –COLPENSIONES- a cancelar la pensión de sobrevivientes a favor de las señoras Dolly Vásquez de Tamayo y Rosa María Bueno Serna, a partir del 09 de diciembre de 2011, en cuantía igual al 100% de lo que percibía el pensionado por concepto de su pensión de jubilación por aportes. El porcentaje que a cada una le corresponde es de 30,67</w:t>
      </w:r>
      <w:r w:rsidR="00581364">
        <w:rPr>
          <w:rFonts w:ascii="Arial" w:hAnsi="Arial" w:cs="Arial"/>
          <w:bCs/>
          <w:i/>
          <w:iCs/>
          <w:sz w:val="22"/>
          <w:szCs w:val="22"/>
        </w:rPr>
        <w:t>%</w:t>
      </w:r>
      <w:r w:rsidRPr="002754B2">
        <w:rPr>
          <w:rFonts w:ascii="Arial" w:hAnsi="Arial" w:cs="Arial"/>
          <w:bCs/>
          <w:i/>
          <w:iCs/>
          <w:sz w:val="22"/>
          <w:szCs w:val="22"/>
        </w:rPr>
        <w:t xml:space="preserve"> de ese 100% para Dolly Vásquez de Tamayo y el 69,33</w:t>
      </w:r>
      <w:r w:rsidR="00581364">
        <w:rPr>
          <w:rFonts w:ascii="Arial" w:hAnsi="Arial" w:cs="Arial"/>
          <w:bCs/>
          <w:i/>
          <w:iCs/>
          <w:sz w:val="22"/>
          <w:szCs w:val="22"/>
        </w:rPr>
        <w:t>%</w:t>
      </w:r>
      <w:r w:rsidRPr="002754B2">
        <w:rPr>
          <w:rFonts w:ascii="Arial" w:hAnsi="Arial" w:cs="Arial"/>
          <w:bCs/>
          <w:i/>
          <w:iCs/>
          <w:sz w:val="22"/>
          <w:szCs w:val="22"/>
        </w:rPr>
        <w:t xml:space="preserve"> para Rosa María Bueno Serna, correspondiéndoles las sumas de </w:t>
      </w:r>
      <w:r w:rsidR="00581364">
        <w:rPr>
          <w:rFonts w:ascii="Arial" w:hAnsi="Arial" w:cs="Arial"/>
          <w:bCs/>
          <w:i/>
          <w:iCs/>
          <w:sz w:val="22"/>
          <w:szCs w:val="22"/>
        </w:rPr>
        <w:t>$</w:t>
      </w:r>
      <w:r w:rsidR="00840E5F">
        <w:rPr>
          <w:rFonts w:ascii="Arial" w:hAnsi="Arial" w:cs="Arial"/>
          <w:bCs/>
          <w:i/>
          <w:iCs/>
          <w:sz w:val="22"/>
          <w:szCs w:val="22"/>
        </w:rPr>
        <w:t xml:space="preserve">18´875.840 y </w:t>
      </w:r>
      <w:r w:rsidRPr="002754B2">
        <w:rPr>
          <w:rFonts w:ascii="Arial" w:hAnsi="Arial" w:cs="Arial"/>
          <w:bCs/>
          <w:i/>
          <w:iCs/>
          <w:sz w:val="22"/>
          <w:szCs w:val="22"/>
        </w:rPr>
        <w:t>$</w:t>
      </w:r>
      <w:r w:rsidR="00840E5F">
        <w:rPr>
          <w:rFonts w:ascii="Arial" w:hAnsi="Arial" w:cs="Arial"/>
          <w:bCs/>
          <w:i/>
          <w:iCs/>
          <w:sz w:val="22"/>
          <w:szCs w:val="22"/>
        </w:rPr>
        <w:t>42.669.123</w:t>
      </w:r>
      <w:r w:rsidRPr="002754B2">
        <w:rPr>
          <w:rFonts w:ascii="Arial" w:hAnsi="Arial" w:cs="Arial"/>
          <w:bCs/>
          <w:i/>
          <w:iCs/>
          <w:sz w:val="22"/>
          <w:szCs w:val="22"/>
        </w:rPr>
        <w:t xml:space="preserve">, respectivamente, por concepto de retroactivo pensional, causado hasta el 31 de </w:t>
      </w:r>
      <w:r w:rsidR="00B95521">
        <w:rPr>
          <w:rFonts w:ascii="Arial" w:hAnsi="Arial" w:cs="Arial"/>
          <w:bCs/>
          <w:i/>
          <w:iCs/>
          <w:sz w:val="22"/>
          <w:szCs w:val="22"/>
        </w:rPr>
        <w:t xml:space="preserve">agosto de 2016. A partir del mes de septiembre de 2016, deberá incluirlas </w:t>
      </w:r>
      <w:r w:rsidR="00B95521">
        <w:rPr>
          <w:rFonts w:ascii="Arial" w:hAnsi="Arial" w:cs="Arial"/>
          <w:bCs/>
          <w:i/>
          <w:iCs/>
          <w:sz w:val="22"/>
          <w:szCs w:val="22"/>
        </w:rPr>
        <w:lastRenderedPageBreak/>
        <w:t>en nómina de pensionados por la suma de $736.227, a la que deberá aplicarle el porcentaje indicado”.</w:t>
      </w:r>
      <w:r w:rsidR="00110473">
        <w:rPr>
          <w:rFonts w:ascii="Arial" w:hAnsi="Arial" w:cs="Arial"/>
          <w:bCs/>
          <w:i/>
          <w:iCs/>
          <w:sz w:val="22"/>
          <w:szCs w:val="22"/>
        </w:rPr>
        <w:t xml:space="preserve"> </w:t>
      </w:r>
    </w:p>
    <w:p w:rsidR="00CE4314" w:rsidRPr="005A6DB9" w:rsidRDefault="00CE4314" w:rsidP="00CE4314">
      <w:pPr>
        <w:spacing w:line="276" w:lineRule="auto"/>
        <w:jc w:val="both"/>
        <w:rPr>
          <w:rFonts w:ascii="Arial" w:hAnsi="Arial" w:cs="Arial"/>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instancia </w:t>
      </w:r>
      <w:r>
        <w:rPr>
          <w:rFonts w:ascii="Arial" w:hAnsi="Arial" w:cs="Arial"/>
          <w:szCs w:val="24"/>
        </w:rPr>
        <w:t>no se causaron por tratarse del grado jurisdiccional de consulta.</w:t>
      </w:r>
    </w:p>
    <w:p w:rsidR="00CE4314" w:rsidRDefault="00CE4314" w:rsidP="00CE4314">
      <w:pPr>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rPr>
          <w:rFonts w:ascii="Arial" w:hAnsi="Arial" w:cs="Arial"/>
          <w:sz w:val="24"/>
          <w:szCs w:val="24"/>
          <w:lang w:val="es-ES"/>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Pr="00D578CB"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E4314" w:rsidRPr="00D578CB" w:rsidRDefault="00CE4314" w:rsidP="00CE4314">
      <w:pPr>
        <w:spacing w:line="276" w:lineRule="auto"/>
        <w:ind w:firstLine="900"/>
        <w:contextualSpacing/>
        <w:jc w:val="center"/>
        <w:rPr>
          <w:rFonts w:ascii="Arial" w:hAnsi="Arial" w:cs="Arial"/>
          <w:b/>
          <w:szCs w:val="24"/>
          <w:lang w:val="es-ES"/>
        </w:rPr>
      </w:pPr>
    </w:p>
    <w:p w:rsidR="00CE4314" w:rsidRPr="0045273B" w:rsidRDefault="00CE4314" w:rsidP="00CE4314">
      <w:pPr>
        <w:pStyle w:val="Sinespaciado"/>
        <w:spacing w:line="276" w:lineRule="auto"/>
        <w:contextualSpacing/>
        <w:rPr>
          <w:rFonts w:ascii="Arial" w:hAnsi="Arial" w:cs="Arial"/>
          <w:sz w:val="23"/>
          <w:szCs w:val="23"/>
          <w:lang w:val="es-ES"/>
        </w:rPr>
      </w:pPr>
    </w:p>
    <w:p w:rsidR="00CE4314" w:rsidRPr="0045273B" w:rsidRDefault="00CE4314" w:rsidP="00CE4314">
      <w:pPr>
        <w:pStyle w:val="Sinespaciado"/>
        <w:spacing w:line="276" w:lineRule="auto"/>
        <w:contextualSpacing/>
        <w:rPr>
          <w:rFonts w:ascii="Arial" w:hAnsi="Arial" w:cs="Arial"/>
          <w:sz w:val="23"/>
          <w:szCs w:val="23"/>
          <w:lang w:val="es-ES"/>
        </w:rPr>
      </w:pPr>
    </w:p>
    <w:p w:rsidR="00CE4314" w:rsidRDefault="00CE4314" w:rsidP="00CE4314">
      <w:pPr>
        <w:spacing w:line="276" w:lineRule="auto"/>
        <w:contextualSpacing/>
        <w:jc w:val="both"/>
        <w:rPr>
          <w:rFonts w:ascii="Arial" w:hAnsi="Arial" w:cs="Arial"/>
          <w:b/>
          <w:bCs/>
          <w:iCs/>
          <w:sz w:val="23"/>
          <w:szCs w:val="23"/>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CE4314" w:rsidRPr="00AC486E" w:rsidRDefault="00CE4314" w:rsidP="00CE4314">
      <w:pPr>
        <w:spacing w:line="276" w:lineRule="auto"/>
        <w:ind w:firstLine="900"/>
        <w:contextualSpacing/>
        <w:jc w:val="both"/>
        <w:rPr>
          <w:rFonts w:ascii="Arial" w:hAnsi="Arial" w:cs="Arial"/>
          <w:bCs/>
          <w:iCs/>
          <w:szCs w:val="24"/>
          <w:lang w:val="es-ES"/>
        </w:rPr>
      </w:pPr>
    </w:p>
    <w:p w:rsidR="00CE4314" w:rsidRPr="00AC486E" w:rsidRDefault="00CE4314" w:rsidP="00CE4314">
      <w:pPr>
        <w:spacing w:line="276" w:lineRule="auto"/>
        <w:ind w:firstLine="900"/>
        <w:contextualSpacing/>
        <w:jc w:val="both"/>
        <w:rPr>
          <w:rFonts w:ascii="Arial" w:hAnsi="Arial" w:cs="Arial"/>
          <w:bCs/>
          <w:iCs/>
          <w:szCs w:val="24"/>
          <w:lang w:val="es-ES"/>
        </w:rPr>
      </w:pPr>
    </w:p>
    <w:p w:rsidR="00CE4314" w:rsidRPr="00AC486E" w:rsidRDefault="00CE4314" w:rsidP="00CE4314">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CE4314" w:rsidRDefault="00CE4314" w:rsidP="00CE4314">
      <w:pPr>
        <w:spacing w:line="276" w:lineRule="auto"/>
        <w:ind w:firstLine="900"/>
        <w:contextualSpacing/>
        <w:jc w:val="center"/>
        <w:rPr>
          <w:rFonts w:ascii="Arial" w:hAnsi="Arial" w:cs="Arial"/>
          <w:i/>
          <w:iCs/>
          <w:szCs w:val="24"/>
          <w:lang w:val="es-ES"/>
        </w:rPr>
      </w:pPr>
      <w:r>
        <w:rPr>
          <w:rFonts w:ascii="Arial" w:hAnsi="Arial" w:cs="Arial"/>
          <w:iCs/>
          <w:szCs w:val="24"/>
          <w:lang w:val="es-ES"/>
        </w:rPr>
        <w:t xml:space="preserve">Secretario </w:t>
      </w:r>
      <w:r w:rsidRPr="00AA4554">
        <w:rPr>
          <w:rFonts w:ascii="Arial" w:hAnsi="Arial" w:cs="Arial"/>
          <w:i/>
          <w:iCs/>
          <w:szCs w:val="24"/>
          <w:lang w:val="es-ES"/>
        </w:rPr>
        <w:t>Ad-hoc</w:t>
      </w:r>
    </w:p>
    <w:p w:rsidR="00CE4314" w:rsidRDefault="00CE4314" w:rsidP="00CE4314">
      <w:pPr>
        <w:spacing w:line="276" w:lineRule="auto"/>
        <w:ind w:firstLine="900"/>
        <w:contextualSpacing/>
        <w:jc w:val="center"/>
        <w:rPr>
          <w:rFonts w:ascii="Arial" w:hAnsi="Arial" w:cs="Arial"/>
          <w:i/>
          <w:iCs/>
          <w:szCs w:val="24"/>
          <w:lang w:val="es-ES"/>
        </w:rPr>
      </w:pPr>
    </w:p>
    <w:p w:rsidR="00CE4314" w:rsidRDefault="00CE4314" w:rsidP="00CE4314">
      <w:pPr>
        <w:spacing w:line="276" w:lineRule="auto"/>
        <w:ind w:firstLine="900"/>
        <w:contextualSpacing/>
        <w:jc w:val="center"/>
        <w:rPr>
          <w:rFonts w:ascii="Arial" w:hAnsi="Arial" w:cs="Arial"/>
          <w:i/>
          <w:iCs/>
          <w:szCs w:val="24"/>
          <w:lang w:val="es-ES"/>
        </w:rPr>
      </w:pPr>
    </w:p>
    <w:p w:rsidR="00CE4314" w:rsidRDefault="00CE4314" w:rsidP="00CE4314">
      <w:pPr>
        <w:spacing w:line="276" w:lineRule="auto"/>
        <w:ind w:firstLine="900"/>
        <w:contextualSpacing/>
        <w:jc w:val="center"/>
        <w:rPr>
          <w:rFonts w:ascii="Arial" w:hAnsi="Arial" w:cs="Arial"/>
          <w:i/>
          <w:iCs/>
          <w:szCs w:val="24"/>
          <w:lang w:val="es-ES"/>
        </w:rPr>
      </w:pPr>
    </w:p>
    <w:p w:rsidR="00CE4314" w:rsidRDefault="00CE4314" w:rsidP="00CE4314">
      <w:pPr>
        <w:spacing w:line="276" w:lineRule="auto"/>
        <w:ind w:firstLine="900"/>
        <w:contextualSpacing/>
        <w:jc w:val="center"/>
        <w:rPr>
          <w:rFonts w:ascii="Arial" w:hAnsi="Arial" w:cs="Arial"/>
          <w:i/>
          <w:iCs/>
          <w:szCs w:val="24"/>
          <w:lang w:val="es-ES"/>
        </w:rPr>
      </w:pPr>
    </w:p>
    <w:p w:rsidR="00CE4314" w:rsidRDefault="00CE4314" w:rsidP="00CE4314">
      <w:pPr>
        <w:spacing w:line="276" w:lineRule="auto"/>
        <w:ind w:firstLine="900"/>
        <w:contextualSpacing/>
        <w:jc w:val="center"/>
        <w:rPr>
          <w:rFonts w:ascii="Arial" w:hAnsi="Arial" w:cs="Arial"/>
          <w:szCs w:val="24"/>
        </w:rPr>
      </w:pPr>
    </w:p>
    <w:p w:rsidR="00CE4314" w:rsidRDefault="00CE4314" w:rsidP="00CE4314">
      <w:pPr>
        <w:spacing w:line="276" w:lineRule="auto"/>
        <w:ind w:firstLine="900"/>
        <w:contextualSpacing/>
        <w:jc w:val="center"/>
        <w:rPr>
          <w:rFonts w:ascii="Arial" w:hAnsi="Arial" w:cs="Arial"/>
          <w:szCs w:val="24"/>
        </w:rPr>
      </w:pPr>
    </w:p>
    <w:p w:rsidR="00CE4314" w:rsidRDefault="00CE4314" w:rsidP="00CE4314">
      <w:pPr>
        <w:spacing w:line="276" w:lineRule="auto"/>
        <w:ind w:firstLine="900"/>
        <w:contextualSpacing/>
        <w:jc w:val="center"/>
        <w:rPr>
          <w:rFonts w:ascii="Arial" w:hAnsi="Arial" w:cs="Arial"/>
          <w:szCs w:val="24"/>
        </w:rPr>
      </w:pPr>
    </w:p>
    <w:p w:rsidR="00CE4314" w:rsidRDefault="00CE4314" w:rsidP="00CE4314">
      <w:pPr>
        <w:spacing w:line="276" w:lineRule="auto"/>
        <w:ind w:firstLine="900"/>
        <w:contextualSpacing/>
        <w:jc w:val="center"/>
        <w:rPr>
          <w:rFonts w:ascii="Bookman Old Style" w:hAnsi="Bookman Old Style"/>
          <w:i/>
          <w:szCs w:val="24"/>
        </w:rPr>
      </w:pPr>
    </w:p>
    <w:p w:rsidR="00CE4314" w:rsidRDefault="00CE4314" w:rsidP="00CE4314">
      <w:pPr>
        <w:spacing w:line="276" w:lineRule="auto"/>
        <w:ind w:firstLine="900"/>
        <w:contextualSpacing/>
        <w:jc w:val="center"/>
        <w:rPr>
          <w:rFonts w:ascii="Bookman Old Style" w:hAnsi="Bookman Old Style"/>
          <w:i/>
          <w:szCs w:val="24"/>
        </w:rPr>
      </w:pPr>
    </w:p>
    <w:p w:rsidR="00CE4314" w:rsidRDefault="00CE4314" w:rsidP="00CE4314">
      <w:pPr>
        <w:spacing w:line="276" w:lineRule="auto"/>
        <w:ind w:firstLine="900"/>
        <w:contextualSpacing/>
        <w:jc w:val="center"/>
        <w:rPr>
          <w:rFonts w:ascii="Bookman Old Style" w:hAnsi="Bookman Old Style"/>
          <w:i/>
          <w:szCs w:val="24"/>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Default="0079609A" w:rsidP="0079609A">
      <w:pPr>
        <w:rPr>
          <w:rFonts w:ascii="Arial" w:hAnsi="Arial" w:cs="Arial"/>
          <w:szCs w:val="24"/>
          <w:lang w:val="es-ES"/>
        </w:rPr>
      </w:pPr>
    </w:p>
    <w:p w:rsidR="00A75235" w:rsidRDefault="0079609A" w:rsidP="00A75235">
      <w:pPr>
        <w:pStyle w:val="Textoindependiente"/>
        <w:spacing w:line="276" w:lineRule="auto"/>
        <w:ind w:right="284"/>
        <w:contextualSpacing/>
        <w:rPr>
          <w:b/>
          <w:szCs w:val="24"/>
          <w:lang w:val="es-CO"/>
        </w:rPr>
      </w:pPr>
      <w:r>
        <w:rPr>
          <w:szCs w:val="24"/>
          <w:lang w:val="es-ES"/>
        </w:rPr>
        <w:tab/>
      </w:r>
    </w:p>
    <w:p w:rsidR="00A75235" w:rsidRDefault="00A75235" w:rsidP="00A75235">
      <w:pPr>
        <w:pStyle w:val="Textoindependiente"/>
        <w:spacing w:line="276" w:lineRule="auto"/>
        <w:ind w:right="284"/>
        <w:contextualSpacing/>
        <w:rPr>
          <w:b/>
          <w:szCs w:val="24"/>
          <w:lang w:val="es-CO"/>
        </w:rPr>
      </w:pPr>
    </w:p>
    <w:p w:rsidR="00840E5F" w:rsidRDefault="00840E5F" w:rsidP="00A75235">
      <w:pPr>
        <w:pStyle w:val="Textoindependiente"/>
        <w:spacing w:line="276" w:lineRule="auto"/>
        <w:ind w:right="284"/>
        <w:contextualSpacing/>
        <w:rPr>
          <w:b/>
          <w:szCs w:val="24"/>
          <w:lang w:val="es-CO"/>
        </w:rPr>
      </w:pPr>
    </w:p>
    <w:p w:rsidR="00840E5F" w:rsidRDefault="00840E5F" w:rsidP="00A75235">
      <w:pPr>
        <w:pStyle w:val="Textoindependiente"/>
        <w:spacing w:line="276" w:lineRule="auto"/>
        <w:ind w:right="284"/>
        <w:contextualSpacing/>
        <w:rPr>
          <w:b/>
          <w:szCs w:val="24"/>
          <w:lang w:val="es-CO"/>
        </w:rPr>
      </w:pPr>
    </w:p>
    <w:p w:rsidR="00840E5F" w:rsidRDefault="00840E5F" w:rsidP="00A75235">
      <w:pPr>
        <w:pStyle w:val="Textoindependiente"/>
        <w:spacing w:line="276" w:lineRule="auto"/>
        <w:ind w:right="284"/>
        <w:contextualSpacing/>
        <w:rPr>
          <w:b/>
          <w:szCs w:val="24"/>
          <w:lang w:val="es-CO"/>
        </w:rPr>
      </w:pPr>
      <w:r w:rsidRPr="00840E5F">
        <w:rPr>
          <w:noProof/>
          <w:lang w:val="es-ES"/>
        </w:rPr>
        <w:lastRenderedPageBreak/>
        <w:drawing>
          <wp:inline distT="0" distB="0" distL="0" distR="0">
            <wp:extent cx="5523230" cy="4952939"/>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4952939"/>
                    </a:xfrm>
                    <a:prstGeom prst="rect">
                      <a:avLst/>
                    </a:prstGeom>
                    <a:noFill/>
                    <a:ln>
                      <a:noFill/>
                    </a:ln>
                  </pic:spPr>
                </pic:pic>
              </a:graphicData>
            </a:graphic>
          </wp:inline>
        </w:drawing>
      </w:r>
    </w:p>
    <w:sectPr w:rsidR="00840E5F"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FA" w:rsidRDefault="00995AFA" w:rsidP="00226D5F">
      <w:r>
        <w:separator/>
      </w:r>
    </w:p>
  </w:endnote>
  <w:endnote w:type="continuationSeparator" w:id="0">
    <w:p w:rsidR="00995AFA" w:rsidRDefault="00995AF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995AFA"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19A8">
      <w:rPr>
        <w:rStyle w:val="Nmerodepgina"/>
        <w:noProof/>
      </w:rPr>
      <w:t>2</w:t>
    </w:r>
    <w:r>
      <w:rPr>
        <w:rStyle w:val="Nmerodepgina"/>
      </w:rPr>
      <w:fldChar w:fldCharType="end"/>
    </w:r>
  </w:p>
  <w:p w:rsidR="009B4A56" w:rsidRDefault="00995AFA"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FA" w:rsidRDefault="00995AFA" w:rsidP="00226D5F">
      <w:r>
        <w:separator/>
      </w:r>
    </w:p>
  </w:footnote>
  <w:footnote w:type="continuationSeparator" w:id="0">
    <w:p w:rsidR="00995AFA" w:rsidRDefault="00995AFA" w:rsidP="00226D5F">
      <w:r>
        <w:continuationSeparator/>
      </w:r>
    </w:p>
  </w:footnote>
  <w:footnote w:id="1">
    <w:p w:rsidR="000F1FFC" w:rsidRPr="002E6E80" w:rsidRDefault="000F1FFC" w:rsidP="000F1FFC">
      <w:pPr>
        <w:pStyle w:val="Textonotapie"/>
        <w:rPr>
          <w:rFonts w:ascii="Arial" w:hAnsi="Arial" w:cs="Arial"/>
          <w:sz w:val="18"/>
          <w:szCs w:val="18"/>
          <w:lang w:val="es-CO"/>
        </w:rPr>
      </w:pPr>
      <w:r>
        <w:rPr>
          <w:rStyle w:val="Refdenotaalpie"/>
        </w:rPr>
        <w:footnoteRef/>
      </w:r>
      <w:r w:rsidRPr="002E6E80">
        <w:rPr>
          <w:rFonts w:ascii="Arial" w:hAnsi="Arial" w:cs="Arial"/>
          <w:sz w:val="18"/>
          <w:szCs w:val="18"/>
          <w:lang w:val="es-CO"/>
        </w:rPr>
        <w:t>M.P. Julio César Salazar Muñoz. Rad. 2009-01456 de 17 de marzo de 2012</w:t>
      </w:r>
    </w:p>
    <w:p w:rsidR="000F1FFC" w:rsidRDefault="000F1FFC" w:rsidP="000F1FFC">
      <w:pPr>
        <w:pStyle w:val="Textonotapie"/>
        <w:rPr>
          <w:rFonts w:ascii="Arial" w:hAnsi="Arial" w:cs="Arial"/>
          <w:sz w:val="18"/>
          <w:szCs w:val="18"/>
          <w:lang w:val="es-CO"/>
        </w:rPr>
      </w:pPr>
      <w:r w:rsidRPr="002E6E80">
        <w:rPr>
          <w:rFonts w:ascii="Arial" w:hAnsi="Arial" w:cs="Arial"/>
          <w:sz w:val="18"/>
          <w:szCs w:val="18"/>
          <w:lang w:val="es-CO"/>
        </w:rPr>
        <w:t xml:space="preserve">  M.P. Ana Lucía Caicedo Calderón. Rad. 2014-00040 de 12 de junio de 2015. </w:t>
      </w:r>
    </w:p>
    <w:p w:rsidR="000F1FFC" w:rsidRPr="002E6E80" w:rsidRDefault="000F1FFC" w:rsidP="000F1FFC">
      <w:pPr>
        <w:pStyle w:val="Textonotapie"/>
        <w:rPr>
          <w:rFonts w:ascii="Arial" w:hAnsi="Arial" w:cs="Arial"/>
          <w:sz w:val="18"/>
          <w:szCs w:val="18"/>
          <w:lang w:val="es-CO"/>
        </w:rPr>
      </w:pPr>
      <w:r>
        <w:rPr>
          <w:rFonts w:ascii="Arial" w:hAnsi="Arial" w:cs="Arial"/>
          <w:sz w:val="18"/>
          <w:szCs w:val="18"/>
          <w:lang w:val="es-CO"/>
        </w:rPr>
        <w:t xml:space="preserve">  M.P. Olga Lucía Hoyos Sepúlveda. Rad. 2015-00087 de 23 de agosto de 2016.</w:t>
      </w:r>
    </w:p>
  </w:footnote>
  <w:footnote w:id="2">
    <w:p w:rsidR="00E433A8" w:rsidRPr="00C87A85" w:rsidRDefault="00E433A8">
      <w:pPr>
        <w:pStyle w:val="Textonotapie"/>
        <w:rPr>
          <w:rFonts w:ascii="Arial" w:hAnsi="Arial" w:cs="Arial"/>
          <w:sz w:val="18"/>
          <w:szCs w:val="18"/>
          <w:lang w:val="es-AR"/>
        </w:rPr>
      </w:pPr>
      <w:r w:rsidRPr="00C87A85">
        <w:rPr>
          <w:rStyle w:val="Refdenotaalpie"/>
          <w:rFonts w:ascii="Arial" w:hAnsi="Arial" w:cs="Arial"/>
          <w:sz w:val="18"/>
          <w:szCs w:val="18"/>
        </w:rPr>
        <w:footnoteRef/>
      </w:r>
      <w:r w:rsidRPr="00C87A85">
        <w:rPr>
          <w:rFonts w:ascii="Arial" w:hAnsi="Arial" w:cs="Arial"/>
          <w:sz w:val="18"/>
          <w:szCs w:val="18"/>
        </w:rPr>
        <w:t xml:space="preserve"> </w:t>
      </w:r>
      <w:r w:rsidRPr="00C87A85">
        <w:rPr>
          <w:rFonts w:ascii="Arial" w:hAnsi="Arial" w:cs="Arial"/>
          <w:sz w:val="18"/>
          <w:szCs w:val="18"/>
          <w:lang w:val="es-AR"/>
        </w:rPr>
        <w:t xml:space="preserve">CORTE SUPREMA DE JUSTICIA. Sala de Casación Laboral. M.P. </w:t>
      </w:r>
      <w:r w:rsidR="00581364">
        <w:rPr>
          <w:rFonts w:ascii="Arial" w:hAnsi="Arial" w:cs="Arial"/>
          <w:sz w:val="18"/>
          <w:szCs w:val="18"/>
          <w:lang w:val="es-AR"/>
        </w:rPr>
        <w:t>Gustavo</w:t>
      </w:r>
      <w:r w:rsidR="000E6CA7">
        <w:rPr>
          <w:rFonts w:ascii="Arial" w:hAnsi="Arial" w:cs="Arial"/>
          <w:sz w:val="18"/>
          <w:szCs w:val="18"/>
          <w:lang w:val="es-AR"/>
        </w:rPr>
        <w:t xml:space="preserve"> </w:t>
      </w:r>
      <w:proofErr w:type="spellStart"/>
      <w:r w:rsidR="000E6CA7">
        <w:rPr>
          <w:rFonts w:ascii="Arial" w:hAnsi="Arial" w:cs="Arial"/>
          <w:sz w:val="18"/>
          <w:szCs w:val="18"/>
          <w:lang w:val="es-AR"/>
        </w:rPr>
        <w:t>Gnecco</w:t>
      </w:r>
      <w:proofErr w:type="spellEnd"/>
      <w:r w:rsidR="000E6CA7">
        <w:rPr>
          <w:rFonts w:ascii="Arial" w:hAnsi="Arial" w:cs="Arial"/>
          <w:sz w:val="18"/>
          <w:szCs w:val="18"/>
          <w:lang w:val="es-AR"/>
        </w:rPr>
        <w:t xml:space="preserve"> Mendoza. Rad. 40055 del 29/11/2011.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proofErr w:type="spellStart"/>
    <w:proofErr w:type="gramStart"/>
    <w:r w:rsidRPr="001B0E6E">
      <w:rPr>
        <w:rFonts w:ascii="Arial" w:hAnsi="Arial" w:cs="Arial"/>
        <w:sz w:val="16"/>
        <w:szCs w:val="16"/>
      </w:rPr>
      <w:t>roceso</w:t>
    </w:r>
    <w:proofErr w:type="spellEnd"/>
    <w:proofErr w:type="gramEnd"/>
    <w:r w:rsidRPr="001B0E6E">
      <w:rPr>
        <w:rFonts w:ascii="Arial" w:hAnsi="Arial" w:cs="Arial"/>
        <w:sz w:val="16"/>
        <w:szCs w:val="16"/>
      </w:rPr>
      <w:t xml:space="preserve">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E4195D">
      <w:rPr>
        <w:rFonts w:ascii="Arial" w:hAnsi="Arial" w:cs="Arial"/>
        <w:sz w:val="16"/>
        <w:szCs w:val="16"/>
      </w:rPr>
      <w:t>4</w:t>
    </w:r>
    <w:r w:rsidRPr="001B0E6E">
      <w:rPr>
        <w:rFonts w:ascii="Arial" w:hAnsi="Arial" w:cs="Arial"/>
        <w:sz w:val="16"/>
        <w:szCs w:val="16"/>
      </w:rPr>
      <w:t>-201</w:t>
    </w:r>
    <w:r w:rsidR="00E4195D">
      <w:rPr>
        <w:rFonts w:ascii="Arial" w:hAnsi="Arial" w:cs="Arial"/>
        <w:sz w:val="16"/>
        <w:szCs w:val="16"/>
      </w:rPr>
      <w:t>4</w:t>
    </w:r>
    <w:r w:rsidRPr="001B0E6E">
      <w:rPr>
        <w:rFonts w:ascii="Arial" w:hAnsi="Arial" w:cs="Arial"/>
        <w:sz w:val="16"/>
        <w:szCs w:val="16"/>
      </w:rPr>
      <w:t>-00</w:t>
    </w:r>
    <w:r w:rsidR="00E4195D">
      <w:rPr>
        <w:rFonts w:ascii="Arial" w:hAnsi="Arial" w:cs="Arial"/>
        <w:sz w:val="16"/>
        <w:szCs w:val="16"/>
      </w:rPr>
      <w:t>677</w:t>
    </w:r>
    <w:r w:rsidRPr="001B0E6E">
      <w:rPr>
        <w:rFonts w:ascii="Arial" w:hAnsi="Arial" w:cs="Arial"/>
        <w:sz w:val="16"/>
        <w:szCs w:val="16"/>
      </w:rPr>
      <w:t>-01</w:t>
    </w:r>
  </w:p>
  <w:p w:rsidR="00350788" w:rsidRPr="001B0E6E" w:rsidRDefault="00E4195D" w:rsidP="00350788">
    <w:pPr>
      <w:pStyle w:val="Encabezado"/>
      <w:jc w:val="center"/>
      <w:rPr>
        <w:rFonts w:ascii="Arial" w:hAnsi="Arial" w:cs="Arial"/>
        <w:sz w:val="16"/>
        <w:szCs w:val="16"/>
      </w:rPr>
    </w:pPr>
    <w:r>
      <w:rPr>
        <w:rFonts w:ascii="Arial" w:hAnsi="Arial" w:cs="Arial"/>
        <w:sz w:val="16"/>
        <w:szCs w:val="16"/>
      </w:rPr>
      <w:t xml:space="preserve">Dolly Vásquez de Tamayo </w:t>
    </w:r>
    <w:r w:rsidR="00350788" w:rsidRPr="001B0E6E">
      <w:rPr>
        <w:rFonts w:ascii="Arial" w:hAnsi="Arial" w:cs="Arial"/>
        <w:sz w:val="16"/>
        <w:szCs w:val="16"/>
      </w:rPr>
      <w:t>vs Colpensiones</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3EC"/>
    <w:rsid w:val="0000581C"/>
    <w:rsid w:val="00005D7F"/>
    <w:rsid w:val="00007AA9"/>
    <w:rsid w:val="00007B72"/>
    <w:rsid w:val="00007CC8"/>
    <w:rsid w:val="0001637B"/>
    <w:rsid w:val="00023B3E"/>
    <w:rsid w:val="00031EF4"/>
    <w:rsid w:val="00034EE6"/>
    <w:rsid w:val="00040E9A"/>
    <w:rsid w:val="000429E7"/>
    <w:rsid w:val="000452F4"/>
    <w:rsid w:val="00046FBA"/>
    <w:rsid w:val="000513EC"/>
    <w:rsid w:val="0005796A"/>
    <w:rsid w:val="00057FAE"/>
    <w:rsid w:val="0007560D"/>
    <w:rsid w:val="00076F69"/>
    <w:rsid w:val="00077FE4"/>
    <w:rsid w:val="00084002"/>
    <w:rsid w:val="0008571E"/>
    <w:rsid w:val="00094E79"/>
    <w:rsid w:val="00096832"/>
    <w:rsid w:val="000A397D"/>
    <w:rsid w:val="000A7294"/>
    <w:rsid w:val="000A7BA8"/>
    <w:rsid w:val="000B6182"/>
    <w:rsid w:val="000C08B1"/>
    <w:rsid w:val="000C0A51"/>
    <w:rsid w:val="000C3195"/>
    <w:rsid w:val="000C42EE"/>
    <w:rsid w:val="000C4643"/>
    <w:rsid w:val="000C7993"/>
    <w:rsid w:val="000D0444"/>
    <w:rsid w:val="000D611F"/>
    <w:rsid w:val="000D6626"/>
    <w:rsid w:val="000D66C4"/>
    <w:rsid w:val="000D6873"/>
    <w:rsid w:val="000D6AE3"/>
    <w:rsid w:val="000E388B"/>
    <w:rsid w:val="000E49A5"/>
    <w:rsid w:val="000E6CA7"/>
    <w:rsid w:val="000E70EB"/>
    <w:rsid w:val="000E7F42"/>
    <w:rsid w:val="000F08C1"/>
    <w:rsid w:val="000F1FFC"/>
    <w:rsid w:val="000F30D4"/>
    <w:rsid w:val="000F38F8"/>
    <w:rsid w:val="000F5775"/>
    <w:rsid w:val="000F6FF9"/>
    <w:rsid w:val="000F7176"/>
    <w:rsid w:val="00101DEB"/>
    <w:rsid w:val="00106A7E"/>
    <w:rsid w:val="00110473"/>
    <w:rsid w:val="00111BDE"/>
    <w:rsid w:val="00117283"/>
    <w:rsid w:val="00121F87"/>
    <w:rsid w:val="00122A57"/>
    <w:rsid w:val="00122F7E"/>
    <w:rsid w:val="00127390"/>
    <w:rsid w:val="00130009"/>
    <w:rsid w:val="001320DB"/>
    <w:rsid w:val="00132136"/>
    <w:rsid w:val="00134C86"/>
    <w:rsid w:val="001365C6"/>
    <w:rsid w:val="00146784"/>
    <w:rsid w:val="00150B3A"/>
    <w:rsid w:val="00154D84"/>
    <w:rsid w:val="00164E8B"/>
    <w:rsid w:val="001667FB"/>
    <w:rsid w:val="00171C56"/>
    <w:rsid w:val="00172834"/>
    <w:rsid w:val="00181B54"/>
    <w:rsid w:val="00183477"/>
    <w:rsid w:val="00186940"/>
    <w:rsid w:val="001879F2"/>
    <w:rsid w:val="001926F2"/>
    <w:rsid w:val="00192FFF"/>
    <w:rsid w:val="00195E2C"/>
    <w:rsid w:val="00197F26"/>
    <w:rsid w:val="001A2492"/>
    <w:rsid w:val="001A2E17"/>
    <w:rsid w:val="001A4D21"/>
    <w:rsid w:val="001B03FA"/>
    <w:rsid w:val="001C46FA"/>
    <w:rsid w:val="001C4D7F"/>
    <w:rsid w:val="001E0313"/>
    <w:rsid w:val="001E26AA"/>
    <w:rsid w:val="001E3462"/>
    <w:rsid w:val="001F5F7D"/>
    <w:rsid w:val="002052E9"/>
    <w:rsid w:val="002077A7"/>
    <w:rsid w:val="00217431"/>
    <w:rsid w:val="00220899"/>
    <w:rsid w:val="002233EC"/>
    <w:rsid w:val="00226D5F"/>
    <w:rsid w:val="0023095E"/>
    <w:rsid w:val="00230AFD"/>
    <w:rsid w:val="00231C21"/>
    <w:rsid w:val="002320EB"/>
    <w:rsid w:val="0023656C"/>
    <w:rsid w:val="00242152"/>
    <w:rsid w:val="00244804"/>
    <w:rsid w:val="00247BBE"/>
    <w:rsid w:val="00251CC1"/>
    <w:rsid w:val="00256154"/>
    <w:rsid w:val="00256248"/>
    <w:rsid w:val="0026074C"/>
    <w:rsid w:val="00262491"/>
    <w:rsid w:val="002625DC"/>
    <w:rsid w:val="00265520"/>
    <w:rsid w:val="00270CA8"/>
    <w:rsid w:val="00272C8B"/>
    <w:rsid w:val="00273805"/>
    <w:rsid w:val="002754B2"/>
    <w:rsid w:val="00275914"/>
    <w:rsid w:val="00275B08"/>
    <w:rsid w:val="00275FF1"/>
    <w:rsid w:val="00276FE7"/>
    <w:rsid w:val="00287CC2"/>
    <w:rsid w:val="00290C0B"/>
    <w:rsid w:val="00293E1D"/>
    <w:rsid w:val="00295C40"/>
    <w:rsid w:val="002A02BA"/>
    <w:rsid w:val="002A1785"/>
    <w:rsid w:val="002B556B"/>
    <w:rsid w:val="002B6C00"/>
    <w:rsid w:val="002C15F7"/>
    <w:rsid w:val="002C313D"/>
    <w:rsid w:val="002D0166"/>
    <w:rsid w:val="002D1879"/>
    <w:rsid w:val="002D2840"/>
    <w:rsid w:val="002D6807"/>
    <w:rsid w:val="002D7A8E"/>
    <w:rsid w:val="002E09C2"/>
    <w:rsid w:val="002E235A"/>
    <w:rsid w:val="002E36F9"/>
    <w:rsid w:val="002E4F47"/>
    <w:rsid w:val="002E54FD"/>
    <w:rsid w:val="002F07BA"/>
    <w:rsid w:val="002F2BAC"/>
    <w:rsid w:val="002F31A3"/>
    <w:rsid w:val="00302C8E"/>
    <w:rsid w:val="00304666"/>
    <w:rsid w:val="00316580"/>
    <w:rsid w:val="00320218"/>
    <w:rsid w:val="003215E8"/>
    <w:rsid w:val="00324AD2"/>
    <w:rsid w:val="00325911"/>
    <w:rsid w:val="003340EF"/>
    <w:rsid w:val="00340FCE"/>
    <w:rsid w:val="003440CA"/>
    <w:rsid w:val="00345737"/>
    <w:rsid w:val="003463CD"/>
    <w:rsid w:val="003465C4"/>
    <w:rsid w:val="003468B7"/>
    <w:rsid w:val="00347C69"/>
    <w:rsid w:val="00350788"/>
    <w:rsid w:val="00355709"/>
    <w:rsid w:val="00355D2E"/>
    <w:rsid w:val="003578D3"/>
    <w:rsid w:val="00363262"/>
    <w:rsid w:val="003745E6"/>
    <w:rsid w:val="00382914"/>
    <w:rsid w:val="00382C70"/>
    <w:rsid w:val="00387FA3"/>
    <w:rsid w:val="00390B71"/>
    <w:rsid w:val="003912BE"/>
    <w:rsid w:val="003922FA"/>
    <w:rsid w:val="00396403"/>
    <w:rsid w:val="003A202C"/>
    <w:rsid w:val="003B4EA7"/>
    <w:rsid w:val="003B7E72"/>
    <w:rsid w:val="003C50BE"/>
    <w:rsid w:val="003C640A"/>
    <w:rsid w:val="003C7B9B"/>
    <w:rsid w:val="003D0C37"/>
    <w:rsid w:val="003D0DFC"/>
    <w:rsid w:val="003E12DD"/>
    <w:rsid w:val="003F39CE"/>
    <w:rsid w:val="00413A44"/>
    <w:rsid w:val="00416A8D"/>
    <w:rsid w:val="00420991"/>
    <w:rsid w:val="00420BC6"/>
    <w:rsid w:val="00427D4E"/>
    <w:rsid w:val="004348AB"/>
    <w:rsid w:val="004453BD"/>
    <w:rsid w:val="00446364"/>
    <w:rsid w:val="00450598"/>
    <w:rsid w:val="00450903"/>
    <w:rsid w:val="004519EB"/>
    <w:rsid w:val="0045273B"/>
    <w:rsid w:val="00453DC3"/>
    <w:rsid w:val="00455713"/>
    <w:rsid w:val="0046204A"/>
    <w:rsid w:val="00470873"/>
    <w:rsid w:val="00474E80"/>
    <w:rsid w:val="00480C56"/>
    <w:rsid w:val="00482B97"/>
    <w:rsid w:val="004A2468"/>
    <w:rsid w:val="004A7AB4"/>
    <w:rsid w:val="004B45C3"/>
    <w:rsid w:val="004C5B27"/>
    <w:rsid w:val="004D018B"/>
    <w:rsid w:val="004D01C5"/>
    <w:rsid w:val="004D7FDC"/>
    <w:rsid w:val="004E4CC6"/>
    <w:rsid w:val="004E5E8E"/>
    <w:rsid w:val="004F20BA"/>
    <w:rsid w:val="004F2F10"/>
    <w:rsid w:val="004F408A"/>
    <w:rsid w:val="004F724D"/>
    <w:rsid w:val="00501034"/>
    <w:rsid w:val="00501339"/>
    <w:rsid w:val="00502691"/>
    <w:rsid w:val="005142C8"/>
    <w:rsid w:val="00514C61"/>
    <w:rsid w:val="00515BDC"/>
    <w:rsid w:val="005262DB"/>
    <w:rsid w:val="00533F10"/>
    <w:rsid w:val="0053562A"/>
    <w:rsid w:val="0053780E"/>
    <w:rsid w:val="0054084D"/>
    <w:rsid w:val="00544B75"/>
    <w:rsid w:val="00545BCF"/>
    <w:rsid w:val="005469D3"/>
    <w:rsid w:val="00547158"/>
    <w:rsid w:val="00550C34"/>
    <w:rsid w:val="0055106C"/>
    <w:rsid w:val="00552CE3"/>
    <w:rsid w:val="0055465D"/>
    <w:rsid w:val="0055606A"/>
    <w:rsid w:val="0056183E"/>
    <w:rsid w:val="00562BC6"/>
    <w:rsid w:val="00563496"/>
    <w:rsid w:val="00565E83"/>
    <w:rsid w:val="00567B33"/>
    <w:rsid w:val="00567C97"/>
    <w:rsid w:val="0057082E"/>
    <w:rsid w:val="00572BE9"/>
    <w:rsid w:val="00580116"/>
    <w:rsid w:val="00581364"/>
    <w:rsid w:val="005832DD"/>
    <w:rsid w:val="00586CB3"/>
    <w:rsid w:val="005878E1"/>
    <w:rsid w:val="00590C35"/>
    <w:rsid w:val="00590ECE"/>
    <w:rsid w:val="00591797"/>
    <w:rsid w:val="00591F75"/>
    <w:rsid w:val="00593363"/>
    <w:rsid w:val="00594723"/>
    <w:rsid w:val="005A65D3"/>
    <w:rsid w:val="005A7DC3"/>
    <w:rsid w:val="005B0552"/>
    <w:rsid w:val="005B215E"/>
    <w:rsid w:val="005B30B1"/>
    <w:rsid w:val="005B7D0B"/>
    <w:rsid w:val="005C376C"/>
    <w:rsid w:val="005C3850"/>
    <w:rsid w:val="005C3CA7"/>
    <w:rsid w:val="005C3E71"/>
    <w:rsid w:val="005D1C5A"/>
    <w:rsid w:val="005D38A6"/>
    <w:rsid w:val="005D46D1"/>
    <w:rsid w:val="005D5800"/>
    <w:rsid w:val="005D7A47"/>
    <w:rsid w:val="005E0ED1"/>
    <w:rsid w:val="005E1A7F"/>
    <w:rsid w:val="005E7DA5"/>
    <w:rsid w:val="005F1504"/>
    <w:rsid w:val="005F5E82"/>
    <w:rsid w:val="0060031C"/>
    <w:rsid w:val="006135E9"/>
    <w:rsid w:val="0061484D"/>
    <w:rsid w:val="00615E23"/>
    <w:rsid w:val="0062213D"/>
    <w:rsid w:val="00623898"/>
    <w:rsid w:val="0062649A"/>
    <w:rsid w:val="00637118"/>
    <w:rsid w:val="0064158C"/>
    <w:rsid w:val="006424B0"/>
    <w:rsid w:val="0064279C"/>
    <w:rsid w:val="00643D10"/>
    <w:rsid w:val="00650C9B"/>
    <w:rsid w:val="006516CA"/>
    <w:rsid w:val="00660912"/>
    <w:rsid w:val="00662013"/>
    <w:rsid w:val="00662287"/>
    <w:rsid w:val="006731C9"/>
    <w:rsid w:val="00675E25"/>
    <w:rsid w:val="006761A7"/>
    <w:rsid w:val="00681A5C"/>
    <w:rsid w:val="00682681"/>
    <w:rsid w:val="00682BA8"/>
    <w:rsid w:val="00685419"/>
    <w:rsid w:val="00694278"/>
    <w:rsid w:val="006A0D48"/>
    <w:rsid w:val="006A2C18"/>
    <w:rsid w:val="006A3D88"/>
    <w:rsid w:val="006A4FD9"/>
    <w:rsid w:val="006C1C3B"/>
    <w:rsid w:val="006D0816"/>
    <w:rsid w:val="006D6AA6"/>
    <w:rsid w:val="006E11A2"/>
    <w:rsid w:val="006E2F01"/>
    <w:rsid w:val="006E3949"/>
    <w:rsid w:val="006F232D"/>
    <w:rsid w:val="006F2FF3"/>
    <w:rsid w:val="006F3D12"/>
    <w:rsid w:val="006F68BC"/>
    <w:rsid w:val="006F7C65"/>
    <w:rsid w:val="007106CC"/>
    <w:rsid w:val="007123C3"/>
    <w:rsid w:val="00712CFC"/>
    <w:rsid w:val="00713558"/>
    <w:rsid w:val="00715CD9"/>
    <w:rsid w:val="00716474"/>
    <w:rsid w:val="00720C4E"/>
    <w:rsid w:val="007220D1"/>
    <w:rsid w:val="00722D48"/>
    <w:rsid w:val="007257B2"/>
    <w:rsid w:val="007258A6"/>
    <w:rsid w:val="00726CC1"/>
    <w:rsid w:val="007308D1"/>
    <w:rsid w:val="007364DD"/>
    <w:rsid w:val="00741C67"/>
    <w:rsid w:val="00745389"/>
    <w:rsid w:val="007465BA"/>
    <w:rsid w:val="00750744"/>
    <w:rsid w:val="00756C95"/>
    <w:rsid w:val="007632AA"/>
    <w:rsid w:val="00764C9B"/>
    <w:rsid w:val="00767102"/>
    <w:rsid w:val="00774823"/>
    <w:rsid w:val="007762AD"/>
    <w:rsid w:val="00776EC7"/>
    <w:rsid w:val="00777C68"/>
    <w:rsid w:val="00777D9C"/>
    <w:rsid w:val="00792C67"/>
    <w:rsid w:val="00795237"/>
    <w:rsid w:val="0079609A"/>
    <w:rsid w:val="007962CC"/>
    <w:rsid w:val="00797D4B"/>
    <w:rsid w:val="007A2D40"/>
    <w:rsid w:val="007B0011"/>
    <w:rsid w:val="007B1977"/>
    <w:rsid w:val="007B262C"/>
    <w:rsid w:val="007B5499"/>
    <w:rsid w:val="007B5DF7"/>
    <w:rsid w:val="007B6DED"/>
    <w:rsid w:val="007B6F39"/>
    <w:rsid w:val="007B76B5"/>
    <w:rsid w:val="007C37F1"/>
    <w:rsid w:val="007C5A02"/>
    <w:rsid w:val="007D180B"/>
    <w:rsid w:val="007D40B8"/>
    <w:rsid w:val="007E0BAF"/>
    <w:rsid w:val="007E3F4A"/>
    <w:rsid w:val="007E5F18"/>
    <w:rsid w:val="007E6DA9"/>
    <w:rsid w:val="007F111B"/>
    <w:rsid w:val="007F176A"/>
    <w:rsid w:val="007F19AC"/>
    <w:rsid w:val="007F1F65"/>
    <w:rsid w:val="007F7476"/>
    <w:rsid w:val="007F7CE7"/>
    <w:rsid w:val="008031E8"/>
    <w:rsid w:val="0080681F"/>
    <w:rsid w:val="00810397"/>
    <w:rsid w:val="00814A0A"/>
    <w:rsid w:val="00821195"/>
    <w:rsid w:val="0082591D"/>
    <w:rsid w:val="008261E9"/>
    <w:rsid w:val="0083061B"/>
    <w:rsid w:val="0083155E"/>
    <w:rsid w:val="008353D2"/>
    <w:rsid w:val="00840E5F"/>
    <w:rsid w:val="008460CC"/>
    <w:rsid w:val="008472E5"/>
    <w:rsid w:val="00851309"/>
    <w:rsid w:val="00862EBC"/>
    <w:rsid w:val="00874803"/>
    <w:rsid w:val="008751D8"/>
    <w:rsid w:val="008778BA"/>
    <w:rsid w:val="00881830"/>
    <w:rsid w:val="0088258E"/>
    <w:rsid w:val="00882CA8"/>
    <w:rsid w:val="00891545"/>
    <w:rsid w:val="0089228D"/>
    <w:rsid w:val="00895036"/>
    <w:rsid w:val="008951F9"/>
    <w:rsid w:val="00897DFE"/>
    <w:rsid w:val="008A01A3"/>
    <w:rsid w:val="008A04F6"/>
    <w:rsid w:val="008A316B"/>
    <w:rsid w:val="008B19F4"/>
    <w:rsid w:val="008B2194"/>
    <w:rsid w:val="008B48B8"/>
    <w:rsid w:val="008C0AA3"/>
    <w:rsid w:val="008C3B2F"/>
    <w:rsid w:val="008C5112"/>
    <w:rsid w:val="008D0040"/>
    <w:rsid w:val="008D1AF6"/>
    <w:rsid w:val="008D27EF"/>
    <w:rsid w:val="008D3C22"/>
    <w:rsid w:val="008D7A9A"/>
    <w:rsid w:val="008E0CBF"/>
    <w:rsid w:val="008E0EF1"/>
    <w:rsid w:val="008E1432"/>
    <w:rsid w:val="008E2244"/>
    <w:rsid w:val="008E4150"/>
    <w:rsid w:val="008F003B"/>
    <w:rsid w:val="008F31EB"/>
    <w:rsid w:val="009000D4"/>
    <w:rsid w:val="009018F8"/>
    <w:rsid w:val="00906D5C"/>
    <w:rsid w:val="009071F5"/>
    <w:rsid w:val="00907A5F"/>
    <w:rsid w:val="00911B29"/>
    <w:rsid w:val="009135BD"/>
    <w:rsid w:val="009137A5"/>
    <w:rsid w:val="009143FE"/>
    <w:rsid w:val="00915EE3"/>
    <w:rsid w:val="00916ABE"/>
    <w:rsid w:val="00921AAF"/>
    <w:rsid w:val="009405CC"/>
    <w:rsid w:val="0094079B"/>
    <w:rsid w:val="00943853"/>
    <w:rsid w:val="00943F86"/>
    <w:rsid w:val="00945AA7"/>
    <w:rsid w:val="00956E5F"/>
    <w:rsid w:val="00956FD0"/>
    <w:rsid w:val="0096448F"/>
    <w:rsid w:val="00965356"/>
    <w:rsid w:val="009660D4"/>
    <w:rsid w:val="00966F23"/>
    <w:rsid w:val="009670D4"/>
    <w:rsid w:val="00971B5C"/>
    <w:rsid w:val="009740CF"/>
    <w:rsid w:val="00975DEE"/>
    <w:rsid w:val="00981280"/>
    <w:rsid w:val="00981DA7"/>
    <w:rsid w:val="009827E2"/>
    <w:rsid w:val="00982D3B"/>
    <w:rsid w:val="009849BE"/>
    <w:rsid w:val="00985311"/>
    <w:rsid w:val="00995393"/>
    <w:rsid w:val="00995AFA"/>
    <w:rsid w:val="0099755A"/>
    <w:rsid w:val="009A0660"/>
    <w:rsid w:val="009A3606"/>
    <w:rsid w:val="009B06F1"/>
    <w:rsid w:val="009B15A7"/>
    <w:rsid w:val="009B4AA4"/>
    <w:rsid w:val="009C77EB"/>
    <w:rsid w:val="009D1438"/>
    <w:rsid w:val="009D68F9"/>
    <w:rsid w:val="009D6F42"/>
    <w:rsid w:val="009D7443"/>
    <w:rsid w:val="009E4F19"/>
    <w:rsid w:val="009E51A9"/>
    <w:rsid w:val="009E5A8E"/>
    <w:rsid w:val="009F0B85"/>
    <w:rsid w:val="009F1835"/>
    <w:rsid w:val="009F39A4"/>
    <w:rsid w:val="009F3D82"/>
    <w:rsid w:val="00A04EA2"/>
    <w:rsid w:val="00A155E4"/>
    <w:rsid w:val="00A227F4"/>
    <w:rsid w:val="00A23CFA"/>
    <w:rsid w:val="00A26C03"/>
    <w:rsid w:val="00A27137"/>
    <w:rsid w:val="00A30E48"/>
    <w:rsid w:val="00A3173B"/>
    <w:rsid w:val="00A32B05"/>
    <w:rsid w:val="00A32B8A"/>
    <w:rsid w:val="00A36479"/>
    <w:rsid w:val="00A36956"/>
    <w:rsid w:val="00A406D2"/>
    <w:rsid w:val="00A41823"/>
    <w:rsid w:val="00A42244"/>
    <w:rsid w:val="00A43FF8"/>
    <w:rsid w:val="00A468C0"/>
    <w:rsid w:val="00A5024C"/>
    <w:rsid w:val="00A75235"/>
    <w:rsid w:val="00A81BBC"/>
    <w:rsid w:val="00A8431E"/>
    <w:rsid w:val="00A90157"/>
    <w:rsid w:val="00A9199C"/>
    <w:rsid w:val="00A928D2"/>
    <w:rsid w:val="00A93D78"/>
    <w:rsid w:val="00A93DCA"/>
    <w:rsid w:val="00A957FB"/>
    <w:rsid w:val="00A95C09"/>
    <w:rsid w:val="00A95D0D"/>
    <w:rsid w:val="00AA2F30"/>
    <w:rsid w:val="00AA33AE"/>
    <w:rsid w:val="00AA4C5B"/>
    <w:rsid w:val="00AA5AE6"/>
    <w:rsid w:val="00AB2427"/>
    <w:rsid w:val="00AC486E"/>
    <w:rsid w:val="00AC75B2"/>
    <w:rsid w:val="00AD1F5C"/>
    <w:rsid w:val="00AD5C30"/>
    <w:rsid w:val="00AD6B64"/>
    <w:rsid w:val="00AD79A8"/>
    <w:rsid w:val="00AD7EF8"/>
    <w:rsid w:val="00AE118E"/>
    <w:rsid w:val="00AE62E4"/>
    <w:rsid w:val="00AE6468"/>
    <w:rsid w:val="00AE7027"/>
    <w:rsid w:val="00AF1A27"/>
    <w:rsid w:val="00AF5C75"/>
    <w:rsid w:val="00AF6C27"/>
    <w:rsid w:val="00AF6E3F"/>
    <w:rsid w:val="00B04151"/>
    <w:rsid w:val="00B0466B"/>
    <w:rsid w:val="00B04949"/>
    <w:rsid w:val="00B05B6F"/>
    <w:rsid w:val="00B0646B"/>
    <w:rsid w:val="00B10AF5"/>
    <w:rsid w:val="00B12B45"/>
    <w:rsid w:val="00B139E9"/>
    <w:rsid w:val="00B220D2"/>
    <w:rsid w:val="00B22E56"/>
    <w:rsid w:val="00B30447"/>
    <w:rsid w:val="00B32C4F"/>
    <w:rsid w:val="00B364A1"/>
    <w:rsid w:val="00B438A6"/>
    <w:rsid w:val="00B5427D"/>
    <w:rsid w:val="00B56E76"/>
    <w:rsid w:val="00B63804"/>
    <w:rsid w:val="00B65F9A"/>
    <w:rsid w:val="00B67118"/>
    <w:rsid w:val="00B72F70"/>
    <w:rsid w:val="00B77E22"/>
    <w:rsid w:val="00B86AC5"/>
    <w:rsid w:val="00B92046"/>
    <w:rsid w:val="00B92076"/>
    <w:rsid w:val="00B95521"/>
    <w:rsid w:val="00B95F64"/>
    <w:rsid w:val="00B9600C"/>
    <w:rsid w:val="00BA0C20"/>
    <w:rsid w:val="00BA3696"/>
    <w:rsid w:val="00BB1F45"/>
    <w:rsid w:val="00BB24B4"/>
    <w:rsid w:val="00BC0447"/>
    <w:rsid w:val="00BC31C8"/>
    <w:rsid w:val="00BC70D9"/>
    <w:rsid w:val="00BC7717"/>
    <w:rsid w:val="00BD2840"/>
    <w:rsid w:val="00BE0373"/>
    <w:rsid w:val="00BE3F2E"/>
    <w:rsid w:val="00BF2489"/>
    <w:rsid w:val="00BF52F1"/>
    <w:rsid w:val="00C1062A"/>
    <w:rsid w:val="00C1591F"/>
    <w:rsid w:val="00C22EE6"/>
    <w:rsid w:val="00C50A5D"/>
    <w:rsid w:val="00C519A8"/>
    <w:rsid w:val="00C548D8"/>
    <w:rsid w:val="00C607EC"/>
    <w:rsid w:val="00C61CFD"/>
    <w:rsid w:val="00C634AF"/>
    <w:rsid w:val="00C65FCA"/>
    <w:rsid w:val="00C70EB6"/>
    <w:rsid w:val="00C80996"/>
    <w:rsid w:val="00C81112"/>
    <w:rsid w:val="00C81FE6"/>
    <w:rsid w:val="00C83345"/>
    <w:rsid w:val="00C846A9"/>
    <w:rsid w:val="00C87A85"/>
    <w:rsid w:val="00C91182"/>
    <w:rsid w:val="00C921FE"/>
    <w:rsid w:val="00C92394"/>
    <w:rsid w:val="00C958E7"/>
    <w:rsid w:val="00CA1378"/>
    <w:rsid w:val="00CB125C"/>
    <w:rsid w:val="00CB17D9"/>
    <w:rsid w:val="00CB1FCF"/>
    <w:rsid w:val="00CB2589"/>
    <w:rsid w:val="00CB550B"/>
    <w:rsid w:val="00CC0590"/>
    <w:rsid w:val="00CC4EF1"/>
    <w:rsid w:val="00CC551A"/>
    <w:rsid w:val="00CD0F44"/>
    <w:rsid w:val="00CD79DF"/>
    <w:rsid w:val="00CE4314"/>
    <w:rsid w:val="00CE714F"/>
    <w:rsid w:val="00CE75C2"/>
    <w:rsid w:val="00CF5421"/>
    <w:rsid w:val="00CF576A"/>
    <w:rsid w:val="00CF5C91"/>
    <w:rsid w:val="00D0554B"/>
    <w:rsid w:val="00D13723"/>
    <w:rsid w:val="00D213EB"/>
    <w:rsid w:val="00D21557"/>
    <w:rsid w:val="00D24908"/>
    <w:rsid w:val="00D260C3"/>
    <w:rsid w:val="00D26139"/>
    <w:rsid w:val="00D320B2"/>
    <w:rsid w:val="00D33344"/>
    <w:rsid w:val="00D35984"/>
    <w:rsid w:val="00D426FA"/>
    <w:rsid w:val="00D50A1D"/>
    <w:rsid w:val="00D51CB6"/>
    <w:rsid w:val="00D56DAA"/>
    <w:rsid w:val="00D578CB"/>
    <w:rsid w:val="00D736BD"/>
    <w:rsid w:val="00D73E96"/>
    <w:rsid w:val="00D747E2"/>
    <w:rsid w:val="00D8473B"/>
    <w:rsid w:val="00D879A8"/>
    <w:rsid w:val="00D91996"/>
    <w:rsid w:val="00D955FB"/>
    <w:rsid w:val="00D959B2"/>
    <w:rsid w:val="00D96DB6"/>
    <w:rsid w:val="00DA069C"/>
    <w:rsid w:val="00DA3E57"/>
    <w:rsid w:val="00DA4B0A"/>
    <w:rsid w:val="00DA4FEE"/>
    <w:rsid w:val="00DA516C"/>
    <w:rsid w:val="00DA7434"/>
    <w:rsid w:val="00DB4C83"/>
    <w:rsid w:val="00DB6C87"/>
    <w:rsid w:val="00DC07F0"/>
    <w:rsid w:val="00DC3D92"/>
    <w:rsid w:val="00DC7C5E"/>
    <w:rsid w:val="00DD4354"/>
    <w:rsid w:val="00DD6BF4"/>
    <w:rsid w:val="00DE0497"/>
    <w:rsid w:val="00DF30A5"/>
    <w:rsid w:val="00E032A5"/>
    <w:rsid w:val="00E04B5A"/>
    <w:rsid w:val="00E062F9"/>
    <w:rsid w:val="00E065F8"/>
    <w:rsid w:val="00E122EA"/>
    <w:rsid w:val="00E13165"/>
    <w:rsid w:val="00E173F7"/>
    <w:rsid w:val="00E205E5"/>
    <w:rsid w:val="00E20651"/>
    <w:rsid w:val="00E2298E"/>
    <w:rsid w:val="00E2487C"/>
    <w:rsid w:val="00E26912"/>
    <w:rsid w:val="00E27B52"/>
    <w:rsid w:val="00E368B2"/>
    <w:rsid w:val="00E40CD3"/>
    <w:rsid w:val="00E4195D"/>
    <w:rsid w:val="00E433A8"/>
    <w:rsid w:val="00E4434A"/>
    <w:rsid w:val="00E46710"/>
    <w:rsid w:val="00E51CB5"/>
    <w:rsid w:val="00E523D6"/>
    <w:rsid w:val="00E55394"/>
    <w:rsid w:val="00E55E54"/>
    <w:rsid w:val="00E61D88"/>
    <w:rsid w:val="00E665CA"/>
    <w:rsid w:val="00E670B5"/>
    <w:rsid w:val="00E673CC"/>
    <w:rsid w:val="00E70A48"/>
    <w:rsid w:val="00E72202"/>
    <w:rsid w:val="00E73DC1"/>
    <w:rsid w:val="00E74505"/>
    <w:rsid w:val="00E77022"/>
    <w:rsid w:val="00E82ED3"/>
    <w:rsid w:val="00E924F2"/>
    <w:rsid w:val="00EA0A58"/>
    <w:rsid w:val="00EA25C2"/>
    <w:rsid w:val="00EA3CA8"/>
    <w:rsid w:val="00EA4765"/>
    <w:rsid w:val="00EA4839"/>
    <w:rsid w:val="00EC3B1B"/>
    <w:rsid w:val="00EC3C6F"/>
    <w:rsid w:val="00EC3DF8"/>
    <w:rsid w:val="00ED29F1"/>
    <w:rsid w:val="00ED7CCD"/>
    <w:rsid w:val="00EE108C"/>
    <w:rsid w:val="00EE2EDA"/>
    <w:rsid w:val="00EE629D"/>
    <w:rsid w:val="00EE7F9C"/>
    <w:rsid w:val="00EF1695"/>
    <w:rsid w:val="00EF2074"/>
    <w:rsid w:val="00F00044"/>
    <w:rsid w:val="00F017BF"/>
    <w:rsid w:val="00F0773C"/>
    <w:rsid w:val="00F07963"/>
    <w:rsid w:val="00F11410"/>
    <w:rsid w:val="00F15807"/>
    <w:rsid w:val="00F163D2"/>
    <w:rsid w:val="00F22BB5"/>
    <w:rsid w:val="00F31123"/>
    <w:rsid w:val="00F33EB5"/>
    <w:rsid w:val="00F44401"/>
    <w:rsid w:val="00F46740"/>
    <w:rsid w:val="00F500A7"/>
    <w:rsid w:val="00F57ABD"/>
    <w:rsid w:val="00F65645"/>
    <w:rsid w:val="00F65767"/>
    <w:rsid w:val="00F7229A"/>
    <w:rsid w:val="00F76795"/>
    <w:rsid w:val="00F919EA"/>
    <w:rsid w:val="00F9550A"/>
    <w:rsid w:val="00FA05E4"/>
    <w:rsid w:val="00FA6675"/>
    <w:rsid w:val="00FB101F"/>
    <w:rsid w:val="00FB25C6"/>
    <w:rsid w:val="00FC1809"/>
    <w:rsid w:val="00FC46DC"/>
    <w:rsid w:val="00FD0868"/>
    <w:rsid w:val="00FD3CE8"/>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FE01-6310-49C5-A297-7191702C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13</Pages>
  <Words>4848</Words>
  <Characters>26669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39</cp:revision>
  <cp:lastPrinted>2016-09-13T12:19:00Z</cp:lastPrinted>
  <dcterms:created xsi:type="dcterms:W3CDTF">2016-09-06T11:49:00Z</dcterms:created>
  <dcterms:modified xsi:type="dcterms:W3CDTF">2016-11-21T23:54:00Z</dcterms:modified>
</cp:coreProperties>
</file>