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B0F26">
        <w:rPr>
          <w:rFonts w:ascii="Arial" w:hAnsi="Arial" w:cs="Arial"/>
          <w:bCs/>
          <w:sz w:val="18"/>
          <w:szCs w:val="18"/>
        </w:rPr>
        <w:t>2</w:t>
      </w:r>
      <w:r w:rsidR="00290C0B">
        <w:rPr>
          <w:rFonts w:ascii="Arial" w:hAnsi="Arial" w:cs="Arial"/>
          <w:bCs/>
          <w:sz w:val="18"/>
          <w:szCs w:val="18"/>
        </w:rPr>
        <w:t>-201</w:t>
      </w:r>
      <w:r w:rsidR="00EB0F26">
        <w:rPr>
          <w:rFonts w:ascii="Arial" w:hAnsi="Arial" w:cs="Arial"/>
          <w:bCs/>
          <w:sz w:val="18"/>
          <w:szCs w:val="18"/>
        </w:rPr>
        <w:t>3</w:t>
      </w:r>
      <w:r w:rsidRPr="007C5A02">
        <w:rPr>
          <w:rFonts w:ascii="Arial" w:hAnsi="Arial" w:cs="Arial"/>
          <w:bCs/>
          <w:sz w:val="18"/>
          <w:szCs w:val="18"/>
        </w:rPr>
        <w:t>-00</w:t>
      </w:r>
      <w:r w:rsidR="00EB0F26">
        <w:rPr>
          <w:rFonts w:ascii="Arial" w:hAnsi="Arial" w:cs="Arial"/>
          <w:bCs/>
          <w:sz w:val="18"/>
          <w:szCs w:val="18"/>
        </w:rPr>
        <w:t>645</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B0F26">
        <w:rPr>
          <w:rFonts w:ascii="Arial" w:hAnsi="Arial" w:cs="Arial"/>
          <w:iCs/>
          <w:sz w:val="18"/>
          <w:szCs w:val="18"/>
        </w:rPr>
        <w:t xml:space="preserve">José Darío </w:t>
      </w:r>
      <w:proofErr w:type="spellStart"/>
      <w:r w:rsidR="00EB0F26">
        <w:rPr>
          <w:rFonts w:ascii="Arial" w:hAnsi="Arial" w:cs="Arial"/>
          <w:iCs/>
          <w:sz w:val="18"/>
          <w:szCs w:val="18"/>
        </w:rPr>
        <w:t>Villarraga</w:t>
      </w:r>
      <w:proofErr w:type="spellEnd"/>
      <w:r w:rsidR="00EB0F26">
        <w:rPr>
          <w:rFonts w:ascii="Arial" w:hAnsi="Arial" w:cs="Arial"/>
          <w:iCs/>
          <w:sz w:val="18"/>
          <w:szCs w:val="18"/>
        </w:rPr>
        <w:t xml:space="preserve"> Quintero</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EB0F26">
        <w:rPr>
          <w:rFonts w:ascii="Arial" w:hAnsi="Arial" w:cs="Arial"/>
          <w:sz w:val="18"/>
          <w:szCs w:val="18"/>
        </w:rPr>
        <w:t xml:space="preserve">Segundo </w:t>
      </w:r>
      <w:r w:rsidRPr="007C5A02">
        <w:rPr>
          <w:rFonts w:ascii="Arial" w:hAnsi="Arial" w:cs="Arial"/>
          <w:sz w:val="18"/>
          <w:szCs w:val="18"/>
        </w:rPr>
        <w:t>Laboral del Circuito de Pereira.</w:t>
      </w:r>
    </w:p>
    <w:p w:rsidR="00141644" w:rsidRDefault="00141644" w:rsidP="00141644">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COSA JUZGADA:</w:t>
      </w:r>
    </w:p>
    <w:p w:rsidR="00141644" w:rsidRPr="00141644" w:rsidRDefault="00141644" w:rsidP="00141644">
      <w:pPr>
        <w:shd w:val="clear" w:color="auto" w:fill="FFFFFF"/>
        <w:tabs>
          <w:tab w:val="left" w:pos="5197"/>
        </w:tabs>
        <w:spacing w:line="276" w:lineRule="auto"/>
        <w:ind w:left="2127"/>
        <w:jc w:val="both"/>
        <w:rPr>
          <w:rStyle w:val="apple-converted-space"/>
          <w:i/>
          <w:sz w:val="18"/>
          <w:szCs w:val="18"/>
          <w:shd w:val="clear" w:color="auto" w:fill="FFFFFF"/>
        </w:rPr>
      </w:pPr>
      <w:r w:rsidRPr="00BB1C6A">
        <w:rPr>
          <w:rFonts w:ascii="Arial" w:hAnsi="Arial" w:cs="Arial"/>
          <w:i/>
          <w:sz w:val="22"/>
          <w:szCs w:val="22"/>
          <w:shd w:val="clear" w:color="auto" w:fill="FFFFFF"/>
        </w:rPr>
        <w:t>“</w:t>
      </w:r>
      <w:r w:rsidRPr="00141644">
        <w:rPr>
          <w:rFonts w:ascii="Arial" w:hAnsi="Arial" w:cs="Arial"/>
          <w:i/>
          <w:sz w:val="18"/>
          <w:szCs w:val="18"/>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141644">
        <w:rPr>
          <w:rFonts w:ascii="Arial" w:hAnsi="Arial" w:cs="Arial"/>
          <w:i/>
          <w:sz w:val="18"/>
          <w:szCs w:val="18"/>
        </w:rPr>
        <w:t>petitum</w:t>
      </w:r>
      <w:proofErr w:type="spellEnd"/>
      <w:r w:rsidRPr="00141644">
        <w:rPr>
          <w:rFonts w:ascii="Arial" w:hAnsi="Arial" w:cs="Arial"/>
          <w:i/>
          <w:sz w:val="18"/>
          <w:szCs w:val="18"/>
        </w:rPr>
        <w:t xml:space="preserve"> sea idéntico. </w:t>
      </w:r>
      <w:r w:rsidRPr="00141644">
        <w:rPr>
          <w:rFonts w:ascii="Arial" w:hAnsi="Arial" w:cs="Arial"/>
          <w:b/>
          <w:i/>
          <w:sz w:val="18"/>
          <w:szCs w:val="18"/>
        </w:rPr>
        <w:t xml:space="preserve">La ley procesal no exige para la prosperidad de esta excepción que el segundo proceso sea un calco o copia fidedigna del precedente en los aspectos citados. No. Lo fundamental es que el núcleo de la causa </w:t>
      </w:r>
      <w:proofErr w:type="spellStart"/>
      <w:r w:rsidRPr="00141644">
        <w:rPr>
          <w:rFonts w:ascii="Arial" w:hAnsi="Arial" w:cs="Arial"/>
          <w:b/>
          <w:i/>
          <w:sz w:val="18"/>
          <w:szCs w:val="18"/>
        </w:rPr>
        <w:t>pete</w:t>
      </w:r>
      <w:bookmarkStart w:id="0" w:name="_GoBack"/>
      <w:bookmarkEnd w:id="0"/>
      <w:r w:rsidRPr="00141644">
        <w:rPr>
          <w:rFonts w:ascii="Arial" w:hAnsi="Arial" w:cs="Arial"/>
          <w:b/>
          <w:i/>
          <w:sz w:val="18"/>
          <w:szCs w:val="18"/>
        </w:rPr>
        <w:t>ndi</w:t>
      </w:r>
      <w:proofErr w:type="spellEnd"/>
      <w:r w:rsidRPr="00141644">
        <w:rPr>
          <w:rFonts w:ascii="Arial" w:hAnsi="Arial" w:cs="Arial"/>
          <w:b/>
          <w:i/>
          <w:sz w:val="18"/>
          <w:szCs w:val="18"/>
        </w:rPr>
        <w:t>, del objeto y de las pretensiones de ambos procesos evidencien tal i</w:t>
      </w:r>
      <w:r w:rsidR="004913BD">
        <w:rPr>
          <w:rFonts w:ascii="Arial" w:hAnsi="Arial" w:cs="Arial"/>
          <w:b/>
          <w:i/>
          <w:sz w:val="18"/>
          <w:szCs w:val="18"/>
        </w:rPr>
        <w:t>dentidad esencial que permita in</w:t>
      </w:r>
      <w:r w:rsidRPr="00141644">
        <w:rPr>
          <w:rFonts w:ascii="Arial" w:hAnsi="Arial" w:cs="Arial"/>
          <w:b/>
          <w:i/>
          <w:sz w:val="18"/>
          <w:szCs w:val="18"/>
        </w:rPr>
        <w:t>ferir al</w:t>
      </w:r>
      <w:r w:rsidR="004913BD">
        <w:rPr>
          <w:rFonts w:ascii="Arial" w:hAnsi="Arial" w:cs="Arial"/>
          <w:b/>
          <w:i/>
          <w:sz w:val="18"/>
          <w:szCs w:val="18"/>
        </w:rPr>
        <w:t xml:space="preserve"> </w:t>
      </w:r>
      <w:r w:rsidRPr="00141644">
        <w:rPr>
          <w:rFonts w:ascii="Arial" w:hAnsi="Arial" w:cs="Arial"/>
          <w:b/>
          <w:i/>
          <w:sz w:val="18"/>
          <w:szCs w:val="18"/>
        </w:rPr>
        <w:t>fallador que la segunda acción tiende a replantear la misma cuestión litigiosa, y por ende a revivir un proceso legal y definitivamente fenecido</w:t>
      </w:r>
      <w:r w:rsidRPr="00141644">
        <w:rPr>
          <w:rFonts w:ascii="Arial" w:hAnsi="Arial" w:cs="Arial"/>
          <w:i/>
          <w:sz w:val="18"/>
          <w:szCs w:val="18"/>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141644">
        <w:rPr>
          <w:rStyle w:val="nfasis"/>
          <w:rFonts w:ascii="Arial" w:hAnsi="Arial" w:cs="Arial"/>
          <w:i w:val="0"/>
          <w:sz w:val="18"/>
          <w:szCs w:val="18"/>
          <w:bdr w:val="none" w:sz="0" w:space="0" w:color="auto" w:frame="1"/>
          <w:shd w:val="clear" w:color="auto" w:fill="FFFFFF"/>
        </w:rPr>
        <w:t>”.</w:t>
      </w:r>
      <w:r w:rsidRPr="00141644">
        <w:rPr>
          <w:rStyle w:val="apple-converted-space"/>
          <w:i/>
          <w:sz w:val="18"/>
          <w:szCs w:val="18"/>
          <w:shd w:val="clear" w:color="auto" w:fill="FFFFFF"/>
        </w:rPr>
        <w:t> </w:t>
      </w:r>
    </w:p>
    <w:p w:rsidR="00141644" w:rsidRPr="00B73F5A" w:rsidRDefault="00141644" w:rsidP="00562BC6">
      <w:pPr>
        <w:shd w:val="clear" w:color="auto" w:fill="FFFFFF"/>
        <w:tabs>
          <w:tab w:val="left" w:pos="5197"/>
        </w:tabs>
        <w:spacing w:line="276" w:lineRule="auto"/>
        <w:ind w:left="2127"/>
        <w:jc w:val="both"/>
        <w:rPr>
          <w:rFonts w:ascii="Arial" w:hAnsi="Arial" w:cs="Arial"/>
          <w:sz w:val="18"/>
          <w:szCs w:val="18"/>
        </w:rPr>
      </w:pPr>
    </w:p>
    <w:p w:rsidR="00B73F5A" w:rsidRPr="00B73F5A" w:rsidRDefault="00B73F5A" w:rsidP="00B73F5A">
      <w:pPr>
        <w:jc w:val="both"/>
        <w:rPr>
          <w:rFonts w:ascii="Arial" w:hAnsi="Arial" w:cs="Arial"/>
          <w:sz w:val="18"/>
          <w:szCs w:val="18"/>
        </w:rPr>
      </w:pPr>
      <w:r w:rsidRPr="00B73F5A">
        <w:rPr>
          <w:rFonts w:ascii="Arial" w:hAnsi="Arial" w:cs="Arial"/>
          <w:b/>
          <w:sz w:val="18"/>
          <w:szCs w:val="18"/>
        </w:rPr>
        <w:t>Citación jurisprudencial: COSA JUZGADA /</w:t>
      </w:r>
      <w:r w:rsidRPr="00B73F5A">
        <w:rPr>
          <w:rFonts w:ascii="Arial" w:hAnsi="Arial" w:cs="Arial"/>
          <w:sz w:val="18"/>
          <w:szCs w:val="18"/>
        </w:rPr>
        <w:t xml:space="preserve"> Corte Suprema de Justicia. </w:t>
      </w:r>
      <w:proofErr w:type="spellStart"/>
      <w:r w:rsidRPr="00B73F5A">
        <w:rPr>
          <w:rFonts w:ascii="Arial" w:hAnsi="Arial" w:cs="Arial"/>
          <w:sz w:val="18"/>
          <w:szCs w:val="18"/>
        </w:rPr>
        <w:t>M.P</w:t>
      </w:r>
      <w:proofErr w:type="spellEnd"/>
      <w:r w:rsidRPr="00B73F5A">
        <w:rPr>
          <w:rFonts w:ascii="Arial" w:hAnsi="Arial" w:cs="Arial"/>
          <w:sz w:val="18"/>
          <w:szCs w:val="18"/>
        </w:rPr>
        <w:t xml:space="preserve">. José Roberto Herrera Vergara. Expediente 10819. 18/08/1998. / </w:t>
      </w:r>
    </w:p>
    <w:p w:rsidR="0079609A" w:rsidRPr="00B73F5A" w:rsidRDefault="0079609A" w:rsidP="0079609A">
      <w:pPr>
        <w:spacing w:line="276" w:lineRule="auto"/>
        <w:ind w:left="2126"/>
        <w:contextualSpacing/>
        <w:jc w:val="both"/>
        <w:rPr>
          <w:rFonts w:ascii="Arial" w:hAnsi="Arial" w:cs="Arial"/>
          <w:sz w:val="18"/>
          <w:szCs w:val="18"/>
        </w:rPr>
      </w:pPr>
    </w:p>
    <w:p w:rsidR="00D213EB" w:rsidRPr="00B73F5A" w:rsidRDefault="00D213EB" w:rsidP="00F017BF">
      <w:pPr>
        <w:spacing w:line="276" w:lineRule="auto"/>
        <w:ind w:left="2127"/>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EB0F26">
        <w:rPr>
          <w:rFonts w:ascii="Arial" w:eastAsia="Calibri" w:hAnsi="Arial" w:cs="Arial"/>
          <w:szCs w:val="24"/>
          <w:lang w:val="es-CO" w:eastAsia="en-US"/>
        </w:rPr>
        <w:t xml:space="preserve">veintisiete </w:t>
      </w:r>
      <w:r w:rsidRPr="00AC486E">
        <w:rPr>
          <w:rFonts w:ascii="Arial" w:eastAsia="Calibri" w:hAnsi="Arial" w:cs="Arial"/>
          <w:szCs w:val="24"/>
          <w:lang w:val="es-CO" w:eastAsia="en-US"/>
        </w:rPr>
        <w:t>(</w:t>
      </w:r>
      <w:r w:rsidR="00EB0F26">
        <w:rPr>
          <w:rFonts w:ascii="Arial" w:eastAsia="Calibri" w:hAnsi="Arial" w:cs="Arial"/>
          <w:szCs w:val="24"/>
          <w:lang w:val="es-CO" w:eastAsia="en-US"/>
        </w:rPr>
        <w:t>27</w:t>
      </w:r>
      <w:r w:rsidRPr="00AC486E">
        <w:rPr>
          <w:rFonts w:ascii="Arial" w:eastAsia="Calibri" w:hAnsi="Arial" w:cs="Arial"/>
          <w:szCs w:val="24"/>
          <w:lang w:val="es-CO" w:eastAsia="en-US"/>
        </w:rPr>
        <w:t xml:space="preserve">) días del mes de </w:t>
      </w:r>
      <w:r w:rsidR="00906D5C">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EB0F26">
        <w:rPr>
          <w:rFonts w:ascii="Arial" w:eastAsia="Calibri" w:hAnsi="Arial" w:cs="Arial"/>
          <w:szCs w:val="24"/>
          <w:lang w:val="es-CO" w:eastAsia="en-US"/>
        </w:rPr>
        <w:t xml:space="preserve">nueve </w:t>
      </w:r>
      <w:r w:rsidR="007B76B5">
        <w:rPr>
          <w:rFonts w:ascii="Arial" w:eastAsia="Calibri" w:hAnsi="Arial" w:cs="Arial"/>
          <w:szCs w:val="24"/>
          <w:lang w:val="es-CO" w:eastAsia="en-US"/>
        </w:rPr>
        <w:t xml:space="preserve">y treinta minutos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EB0F26">
        <w:rPr>
          <w:rFonts w:ascii="Arial" w:eastAsia="Calibri" w:hAnsi="Arial" w:cs="Arial"/>
          <w:szCs w:val="24"/>
          <w:lang w:val="es-CO" w:eastAsia="en-US"/>
        </w:rPr>
        <w:t>09</w:t>
      </w:r>
      <w:r w:rsidR="007B76B5">
        <w:rPr>
          <w:rFonts w:ascii="Arial" w:eastAsia="Calibri" w:hAnsi="Arial" w:cs="Arial"/>
          <w:szCs w:val="24"/>
          <w:lang w:val="es-CO" w:eastAsia="en-US"/>
        </w:rPr>
        <w:t xml:space="preserve">:30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545BCF">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EB0F26">
        <w:rPr>
          <w:rFonts w:ascii="Arial" w:hAnsi="Arial" w:cs="Arial"/>
          <w:szCs w:val="24"/>
        </w:rPr>
        <w:t xml:space="preserve">14 </w:t>
      </w:r>
      <w:r w:rsidRPr="00AC486E">
        <w:rPr>
          <w:rFonts w:ascii="Arial" w:hAnsi="Arial" w:cs="Arial"/>
          <w:szCs w:val="24"/>
        </w:rPr>
        <w:t xml:space="preserve">de </w:t>
      </w:r>
      <w:r w:rsidR="00EB0F26">
        <w:rPr>
          <w:rFonts w:ascii="Arial" w:hAnsi="Arial" w:cs="Arial"/>
          <w:szCs w:val="24"/>
        </w:rPr>
        <w:t xml:space="preserve">agosto </w:t>
      </w:r>
      <w:r w:rsidRPr="00AC486E">
        <w:rPr>
          <w:rFonts w:ascii="Arial" w:hAnsi="Arial" w:cs="Arial"/>
          <w:szCs w:val="24"/>
        </w:rPr>
        <w:t>de 201</w:t>
      </w:r>
      <w:r w:rsidR="00EB0F26">
        <w:rPr>
          <w:rFonts w:ascii="Arial" w:hAnsi="Arial" w:cs="Arial"/>
          <w:szCs w:val="24"/>
        </w:rPr>
        <w:t>5</w:t>
      </w:r>
      <w:r w:rsidRPr="00AC486E">
        <w:rPr>
          <w:rFonts w:ascii="Arial" w:hAnsi="Arial" w:cs="Arial"/>
          <w:szCs w:val="24"/>
        </w:rPr>
        <w:t xml:space="preserve"> por el Juzgado </w:t>
      </w:r>
      <w:r w:rsidR="00EB0F26">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545BCF">
        <w:rPr>
          <w:rFonts w:ascii="Arial" w:hAnsi="Arial" w:cs="Arial"/>
          <w:szCs w:val="24"/>
        </w:rPr>
        <w:t xml:space="preserve">el </w:t>
      </w:r>
      <w:r w:rsidR="003440CA">
        <w:rPr>
          <w:rFonts w:ascii="Arial" w:hAnsi="Arial" w:cs="Arial"/>
          <w:szCs w:val="24"/>
        </w:rPr>
        <w:t xml:space="preserve">señor </w:t>
      </w:r>
      <w:r w:rsidR="00EB0F26">
        <w:rPr>
          <w:rFonts w:ascii="Arial" w:hAnsi="Arial" w:cs="Arial"/>
          <w:b/>
          <w:szCs w:val="24"/>
        </w:rPr>
        <w:t xml:space="preserve">José Darío </w:t>
      </w:r>
      <w:proofErr w:type="spellStart"/>
      <w:r w:rsidR="00EB0F26">
        <w:rPr>
          <w:rFonts w:ascii="Arial" w:hAnsi="Arial" w:cs="Arial"/>
          <w:b/>
          <w:szCs w:val="24"/>
        </w:rPr>
        <w:t>Villarraga</w:t>
      </w:r>
      <w:proofErr w:type="spellEnd"/>
      <w:r w:rsidR="00EB0F26">
        <w:rPr>
          <w:rFonts w:ascii="Arial" w:hAnsi="Arial" w:cs="Arial"/>
          <w:b/>
          <w:szCs w:val="24"/>
        </w:rPr>
        <w:t xml:space="preserve"> Quintero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EB0F26">
        <w:rPr>
          <w:rFonts w:ascii="Arial" w:hAnsi="Arial" w:cs="Arial"/>
          <w:b/>
          <w:bCs/>
          <w:szCs w:val="24"/>
        </w:rPr>
        <w:t xml:space="preserve"> </w:t>
      </w:r>
      <w:r w:rsidR="00EB0F26">
        <w:rPr>
          <w:rFonts w:ascii="Arial" w:hAnsi="Arial" w:cs="Arial"/>
          <w:bCs/>
          <w:szCs w:val="24"/>
        </w:rPr>
        <w:t xml:space="preserve">y la </w:t>
      </w:r>
      <w:r w:rsidR="00EB0F26">
        <w:rPr>
          <w:rFonts w:ascii="Arial" w:hAnsi="Arial" w:cs="Arial"/>
          <w:b/>
          <w:bCs/>
          <w:szCs w:val="24"/>
        </w:rPr>
        <w:t>Administradora de Fondos de Pensiones y Cesantías PROTECCIÓN S.A.</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EB0F26">
        <w:rPr>
          <w:rFonts w:ascii="Arial" w:hAnsi="Arial" w:cs="Arial"/>
          <w:bCs/>
          <w:szCs w:val="24"/>
        </w:rPr>
        <w:t>2</w:t>
      </w:r>
      <w:r w:rsidR="00094E79">
        <w:rPr>
          <w:rFonts w:ascii="Arial" w:hAnsi="Arial" w:cs="Arial"/>
          <w:bCs/>
          <w:szCs w:val="24"/>
        </w:rPr>
        <w:t>-201</w:t>
      </w:r>
      <w:r w:rsidR="00EB0F26">
        <w:rPr>
          <w:rFonts w:ascii="Arial" w:hAnsi="Arial" w:cs="Arial"/>
          <w:bCs/>
          <w:szCs w:val="24"/>
        </w:rPr>
        <w:t>3</w:t>
      </w:r>
      <w:r w:rsidR="00650C9B">
        <w:rPr>
          <w:rFonts w:ascii="Arial" w:hAnsi="Arial" w:cs="Arial"/>
          <w:bCs/>
          <w:szCs w:val="24"/>
        </w:rPr>
        <w:t>-00</w:t>
      </w:r>
      <w:r w:rsidR="00EB0F26">
        <w:rPr>
          <w:rFonts w:ascii="Arial" w:hAnsi="Arial" w:cs="Arial"/>
          <w:bCs/>
          <w:szCs w:val="24"/>
        </w:rPr>
        <w:t>645</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EB0F26" w:rsidRPr="00637118" w:rsidRDefault="00EB0F26"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545BCF" w:rsidRDefault="00545BCF" w:rsidP="00154D84">
      <w:pPr>
        <w:spacing w:line="276" w:lineRule="auto"/>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r w:rsidR="00EB0F26">
        <w:rPr>
          <w:rFonts w:ascii="Arial" w:hAnsi="Arial" w:cs="Arial"/>
          <w:szCs w:val="24"/>
        </w:rPr>
        <w:t xml:space="preserve">José </w:t>
      </w:r>
      <w:proofErr w:type="spellStart"/>
      <w:r w:rsidR="00EB0F26">
        <w:rPr>
          <w:rFonts w:ascii="Arial" w:hAnsi="Arial" w:cs="Arial"/>
          <w:szCs w:val="24"/>
        </w:rPr>
        <w:t>Darió</w:t>
      </w:r>
      <w:proofErr w:type="spellEnd"/>
      <w:r w:rsidR="00EB0F26">
        <w:rPr>
          <w:rFonts w:ascii="Arial" w:hAnsi="Arial" w:cs="Arial"/>
          <w:szCs w:val="24"/>
        </w:rPr>
        <w:t xml:space="preserve"> </w:t>
      </w:r>
      <w:proofErr w:type="spellStart"/>
      <w:r w:rsidR="00EB0F26">
        <w:rPr>
          <w:rFonts w:ascii="Arial" w:hAnsi="Arial" w:cs="Arial"/>
          <w:szCs w:val="24"/>
        </w:rPr>
        <w:t>Villarraga</w:t>
      </w:r>
      <w:proofErr w:type="spellEnd"/>
      <w:r w:rsidR="00EB0F26">
        <w:rPr>
          <w:rFonts w:ascii="Arial" w:hAnsi="Arial" w:cs="Arial"/>
          <w:szCs w:val="24"/>
        </w:rPr>
        <w:t xml:space="preserve"> Quintero</w:t>
      </w:r>
      <w:r>
        <w:rPr>
          <w:rFonts w:ascii="Arial" w:hAnsi="Arial" w:cs="Arial"/>
          <w:szCs w:val="24"/>
        </w:rPr>
        <w:t xml:space="preserve"> </w:t>
      </w:r>
      <w:r w:rsidR="00350788" w:rsidRPr="008E0CBF">
        <w:rPr>
          <w:rFonts w:ascii="Arial" w:hAnsi="Arial" w:cs="Arial"/>
          <w:szCs w:val="24"/>
        </w:rPr>
        <w:t xml:space="preserve">solicita que se declare </w:t>
      </w:r>
      <w:r w:rsidR="008640FC">
        <w:rPr>
          <w:rFonts w:ascii="Arial" w:hAnsi="Arial" w:cs="Arial"/>
          <w:szCs w:val="24"/>
        </w:rPr>
        <w:t xml:space="preserve">inválida la afiliación realizada a Protección el 2 de junio de 1999 y, válida la afiliación a </w:t>
      </w:r>
      <w:proofErr w:type="spellStart"/>
      <w:r w:rsidR="008640FC">
        <w:rPr>
          <w:rFonts w:ascii="Arial" w:hAnsi="Arial" w:cs="Arial"/>
          <w:szCs w:val="24"/>
        </w:rPr>
        <w:t>Colpensiones</w:t>
      </w:r>
      <w:proofErr w:type="spellEnd"/>
      <w:r w:rsidR="008640FC">
        <w:rPr>
          <w:rFonts w:ascii="Arial" w:hAnsi="Arial" w:cs="Arial"/>
          <w:szCs w:val="24"/>
        </w:rPr>
        <w:t>, por lo tanto, que se encuentra vinculado a esta entidad y cuenta con 539 semanas cotizadas por intermedio de Prosperar.</w:t>
      </w:r>
    </w:p>
    <w:p w:rsidR="008640FC" w:rsidRDefault="008640FC" w:rsidP="00154D84">
      <w:pPr>
        <w:spacing w:line="276" w:lineRule="auto"/>
        <w:jc w:val="both"/>
        <w:rPr>
          <w:rFonts w:ascii="Arial" w:hAnsi="Arial" w:cs="Arial"/>
          <w:szCs w:val="24"/>
        </w:rPr>
      </w:pPr>
    </w:p>
    <w:p w:rsidR="008640FC" w:rsidRDefault="008640FC" w:rsidP="00154D84">
      <w:pPr>
        <w:spacing w:line="276" w:lineRule="auto"/>
        <w:jc w:val="both"/>
        <w:rPr>
          <w:rFonts w:ascii="Arial" w:hAnsi="Arial" w:cs="Arial"/>
          <w:szCs w:val="24"/>
        </w:rPr>
      </w:pPr>
      <w:r>
        <w:rPr>
          <w:rFonts w:ascii="Arial" w:hAnsi="Arial" w:cs="Arial"/>
          <w:szCs w:val="24"/>
        </w:rPr>
        <w:t xml:space="preserve">Así mismo, que se ordene a Protección trasladarle a </w:t>
      </w:r>
      <w:proofErr w:type="spellStart"/>
      <w:r>
        <w:rPr>
          <w:rFonts w:ascii="Arial" w:hAnsi="Arial" w:cs="Arial"/>
          <w:szCs w:val="24"/>
        </w:rPr>
        <w:t>Colpensiones</w:t>
      </w:r>
      <w:proofErr w:type="spellEnd"/>
      <w:r>
        <w:rPr>
          <w:rFonts w:ascii="Arial" w:hAnsi="Arial" w:cs="Arial"/>
          <w:szCs w:val="24"/>
        </w:rPr>
        <w:t xml:space="preserve"> sus aportes </w:t>
      </w:r>
      <w:r w:rsidR="008E4292">
        <w:rPr>
          <w:rFonts w:ascii="Arial" w:hAnsi="Arial" w:cs="Arial"/>
          <w:szCs w:val="24"/>
        </w:rPr>
        <w:t>y, a ambas entidades a reconocer los derechos y créditos que resulten demostrados dentro de la presente demanda, las costas y gastos del proceso.</w:t>
      </w:r>
    </w:p>
    <w:p w:rsidR="008640FC" w:rsidRDefault="008640FC" w:rsidP="00154D84">
      <w:pPr>
        <w:spacing w:line="276" w:lineRule="auto"/>
        <w:jc w:val="both"/>
        <w:rPr>
          <w:rFonts w:ascii="Arial" w:hAnsi="Arial" w:cs="Arial"/>
          <w:szCs w:val="24"/>
        </w:rPr>
      </w:pPr>
    </w:p>
    <w:p w:rsidR="008C0AA3" w:rsidRPr="008E0CBF"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2E6BA2">
        <w:rPr>
          <w:rFonts w:ascii="Arial" w:hAnsi="Arial" w:cs="Arial"/>
          <w:szCs w:val="24"/>
        </w:rPr>
        <w:t xml:space="preserve">nació el 27 de abril de 1957 y se afilió al </w:t>
      </w:r>
      <w:proofErr w:type="spellStart"/>
      <w:r w:rsidR="002E6BA2">
        <w:rPr>
          <w:rFonts w:ascii="Arial" w:hAnsi="Arial" w:cs="Arial"/>
          <w:szCs w:val="24"/>
        </w:rPr>
        <w:t>ISS</w:t>
      </w:r>
      <w:proofErr w:type="spellEnd"/>
      <w:r w:rsidR="002E6BA2">
        <w:rPr>
          <w:rFonts w:ascii="Arial" w:hAnsi="Arial" w:cs="Arial"/>
          <w:szCs w:val="24"/>
        </w:rPr>
        <w:t xml:space="preserve"> el 1° de abril de 1993</w:t>
      </w:r>
      <w:r w:rsidR="0088258E">
        <w:rPr>
          <w:rFonts w:ascii="Arial" w:hAnsi="Arial" w:cs="Arial"/>
          <w:szCs w:val="24"/>
        </w:rPr>
        <w:t>; (ii)</w:t>
      </w:r>
      <w:r w:rsidR="00054E13">
        <w:rPr>
          <w:rFonts w:ascii="Arial" w:hAnsi="Arial" w:cs="Arial"/>
          <w:szCs w:val="24"/>
        </w:rPr>
        <w:t xml:space="preserve"> a partir del 1° de agosto de 1999, </w:t>
      </w:r>
      <w:r w:rsidR="001C50C8">
        <w:rPr>
          <w:rFonts w:ascii="Arial" w:hAnsi="Arial" w:cs="Arial"/>
          <w:szCs w:val="24"/>
        </w:rPr>
        <w:t xml:space="preserve">se afilió al Fondo de Solidaridad Pensional, del cual fue desafiliado el 1° de septiembre de 2012, por encontrarse </w:t>
      </w:r>
      <w:proofErr w:type="spellStart"/>
      <w:r w:rsidR="001C50C8">
        <w:rPr>
          <w:rFonts w:ascii="Arial" w:hAnsi="Arial" w:cs="Arial"/>
          <w:szCs w:val="24"/>
        </w:rPr>
        <w:t>multivinculado</w:t>
      </w:r>
      <w:proofErr w:type="spellEnd"/>
      <w:r w:rsidR="00355709">
        <w:rPr>
          <w:rFonts w:ascii="Arial" w:hAnsi="Arial" w:cs="Arial"/>
          <w:szCs w:val="24"/>
        </w:rPr>
        <w:t>; (iii)</w:t>
      </w:r>
      <w:r w:rsidR="00882CA8">
        <w:rPr>
          <w:rFonts w:ascii="Arial" w:hAnsi="Arial" w:cs="Arial"/>
          <w:szCs w:val="24"/>
        </w:rPr>
        <w:t xml:space="preserve"> </w:t>
      </w:r>
      <w:r w:rsidR="001C50C8">
        <w:rPr>
          <w:rFonts w:ascii="Arial" w:hAnsi="Arial" w:cs="Arial"/>
          <w:szCs w:val="24"/>
        </w:rPr>
        <w:t xml:space="preserve">diligenció formulario de traslado a </w:t>
      </w:r>
      <w:proofErr w:type="spellStart"/>
      <w:r w:rsidR="001C50C8">
        <w:rPr>
          <w:rFonts w:ascii="Arial" w:hAnsi="Arial" w:cs="Arial"/>
          <w:szCs w:val="24"/>
        </w:rPr>
        <w:t>DAVIVIR</w:t>
      </w:r>
      <w:proofErr w:type="spellEnd"/>
      <w:r w:rsidR="001C50C8">
        <w:rPr>
          <w:rFonts w:ascii="Arial" w:hAnsi="Arial" w:cs="Arial"/>
          <w:szCs w:val="24"/>
        </w:rPr>
        <w:t xml:space="preserve"> –hoy Protecci</w:t>
      </w:r>
      <w:r w:rsidR="00D02CC7">
        <w:rPr>
          <w:rFonts w:ascii="Arial" w:hAnsi="Arial" w:cs="Arial"/>
          <w:szCs w:val="24"/>
        </w:rPr>
        <w:t>ón S.A.-, siendo trasladado a partir del 2 de junio de 1999, entidad a la cual se encuentra vinculado en la actualidad y en la que reporta 8 semanas</w:t>
      </w:r>
      <w:r w:rsidR="00A3173B">
        <w:rPr>
          <w:rFonts w:ascii="Arial" w:hAnsi="Arial" w:cs="Arial"/>
          <w:szCs w:val="24"/>
        </w:rPr>
        <w:t xml:space="preserve">; (iv) </w:t>
      </w:r>
      <w:r w:rsidR="00D02CC7">
        <w:rPr>
          <w:rFonts w:ascii="Arial" w:hAnsi="Arial" w:cs="Arial"/>
          <w:szCs w:val="24"/>
        </w:rPr>
        <w:t>mediante tutela, el Juzgado de Ejecución de Penas y Medidas de Seguridad ordenó a las referidas entidades, se pronunciaran respecto de la afiliaci</w:t>
      </w:r>
      <w:r w:rsidR="00E4657D">
        <w:rPr>
          <w:rFonts w:ascii="Arial" w:hAnsi="Arial" w:cs="Arial"/>
          <w:szCs w:val="24"/>
        </w:rPr>
        <w:t xml:space="preserve">ón del demandante; (v) Protección S.A. el día 9 de octubre de 2012, informó que había </w:t>
      </w:r>
      <w:r w:rsidR="00696930">
        <w:rPr>
          <w:rFonts w:ascii="Arial" w:hAnsi="Arial" w:cs="Arial"/>
          <w:szCs w:val="24"/>
        </w:rPr>
        <w:t xml:space="preserve">trasladado al </w:t>
      </w:r>
      <w:proofErr w:type="spellStart"/>
      <w:r w:rsidR="00696930">
        <w:rPr>
          <w:rFonts w:ascii="Arial" w:hAnsi="Arial" w:cs="Arial"/>
          <w:szCs w:val="24"/>
        </w:rPr>
        <w:t>ISS</w:t>
      </w:r>
      <w:proofErr w:type="spellEnd"/>
      <w:r w:rsidR="00696930">
        <w:rPr>
          <w:rFonts w:ascii="Arial" w:hAnsi="Arial" w:cs="Arial"/>
          <w:szCs w:val="24"/>
        </w:rPr>
        <w:t xml:space="preserve">, para que lo incluyera en el comité de afiliaciones de ese mes; (vi) el demandante cuenta con 539 semanas cotizadas a </w:t>
      </w:r>
      <w:proofErr w:type="spellStart"/>
      <w:r w:rsidR="00696930">
        <w:rPr>
          <w:rFonts w:ascii="Arial" w:hAnsi="Arial" w:cs="Arial"/>
          <w:szCs w:val="24"/>
        </w:rPr>
        <w:t>Colpensiones</w:t>
      </w:r>
      <w:proofErr w:type="spellEnd"/>
      <w:r w:rsidR="00696930">
        <w:rPr>
          <w:rFonts w:ascii="Arial" w:hAnsi="Arial" w:cs="Arial"/>
          <w:szCs w:val="24"/>
        </w:rPr>
        <w:t xml:space="preserve"> por medio del Consorcio Prosperar, semanas que no serían contadas de permanecer en el fondo privado; por su parte, cuenta con 392 semanas cotizadas en </w:t>
      </w:r>
      <w:proofErr w:type="spellStart"/>
      <w:r w:rsidR="00696930">
        <w:rPr>
          <w:rFonts w:ascii="Arial" w:hAnsi="Arial" w:cs="Arial"/>
          <w:szCs w:val="24"/>
        </w:rPr>
        <w:t>CASERI</w:t>
      </w:r>
      <w:r w:rsidR="00A85C20">
        <w:rPr>
          <w:rFonts w:ascii="Arial" w:hAnsi="Arial" w:cs="Arial"/>
          <w:szCs w:val="24"/>
        </w:rPr>
        <w:t>S</w:t>
      </w:r>
      <w:proofErr w:type="spellEnd"/>
      <w:r w:rsidR="00696930">
        <w:rPr>
          <w:rFonts w:ascii="Arial" w:hAnsi="Arial" w:cs="Arial"/>
          <w:szCs w:val="24"/>
        </w:rPr>
        <w:t xml:space="preserve">, </w:t>
      </w:r>
      <w:r w:rsidR="00A85C20">
        <w:rPr>
          <w:rFonts w:ascii="Arial" w:hAnsi="Arial" w:cs="Arial"/>
          <w:szCs w:val="24"/>
        </w:rPr>
        <w:t>para un total de 931,29 semanas, por lo que le faltarían 368 semanas para poderse pensionar con base en el artículo 9 de la Ley 797 de 2003</w:t>
      </w:r>
      <w:r w:rsidR="001B2C1F">
        <w:rPr>
          <w:rFonts w:ascii="Arial" w:hAnsi="Arial" w:cs="Arial"/>
          <w:szCs w:val="24"/>
        </w:rPr>
        <w:t xml:space="preserve">; (vii) el conflicto de </w:t>
      </w:r>
      <w:proofErr w:type="spellStart"/>
      <w:r w:rsidR="001B2C1F">
        <w:rPr>
          <w:rFonts w:ascii="Arial" w:hAnsi="Arial" w:cs="Arial"/>
          <w:szCs w:val="24"/>
        </w:rPr>
        <w:t>multivinculación</w:t>
      </w:r>
      <w:proofErr w:type="spellEnd"/>
      <w:r w:rsidR="001B2C1F">
        <w:rPr>
          <w:rFonts w:ascii="Arial" w:hAnsi="Arial" w:cs="Arial"/>
          <w:szCs w:val="24"/>
        </w:rPr>
        <w:t xml:space="preserve"> debe ser resuelto de acuerdo a lo establecido en el artículo 2° del Decreto 3995 de 2008, por lo que el traslado al fondo privado debe declararse inválido y, consecuente con ello, podría seguir cotizando por intermedio del sistema subsidiado.</w:t>
      </w:r>
    </w:p>
    <w:p w:rsidR="008C0AA3" w:rsidRPr="008E0CBF" w:rsidRDefault="008C0AA3" w:rsidP="00CD0F44">
      <w:pPr>
        <w:spacing w:line="276" w:lineRule="auto"/>
        <w:ind w:firstLine="708"/>
        <w:jc w:val="both"/>
        <w:rPr>
          <w:rFonts w:ascii="Arial" w:hAnsi="Arial" w:cs="Arial"/>
          <w:szCs w:val="24"/>
        </w:rPr>
      </w:pPr>
    </w:p>
    <w:p w:rsidR="001B2C1F" w:rsidRPr="007752BB" w:rsidRDefault="001B2C1F" w:rsidP="00350788">
      <w:pPr>
        <w:spacing w:line="276" w:lineRule="auto"/>
        <w:jc w:val="both"/>
        <w:rPr>
          <w:rFonts w:ascii="Arial" w:hAnsi="Arial" w:cs="Arial"/>
          <w:szCs w:val="24"/>
        </w:rPr>
      </w:pPr>
      <w:r>
        <w:rPr>
          <w:rFonts w:ascii="Arial" w:hAnsi="Arial" w:cs="Arial"/>
          <w:szCs w:val="24"/>
        </w:rPr>
        <w:t xml:space="preserve">La </w:t>
      </w:r>
      <w:r w:rsidRPr="001B2C1F">
        <w:rPr>
          <w:rFonts w:ascii="Arial" w:hAnsi="Arial" w:cs="Arial"/>
          <w:b/>
          <w:szCs w:val="24"/>
        </w:rPr>
        <w:t>Administradora de Fondos de Pensiones y Cesantías Protección S.A.</w:t>
      </w:r>
      <w:r w:rsidR="007752BB">
        <w:rPr>
          <w:rFonts w:ascii="Arial" w:hAnsi="Arial" w:cs="Arial"/>
          <w:b/>
          <w:szCs w:val="24"/>
        </w:rPr>
        <w:t xml:space="preserve">, </w:t>
      </w:r>
      <w:r w:rsidR="007752BB">
        <w:rPr>
          <w:rFonts w:ascii="Arial" w:hAnsi="Arial" w:cs="Arial"/>
          <w:szCs w:val="24"/>
        </w:rPr>
        <w:t xml:space="preserve">manifestó que no le asiste al actor razón para atacar la validez de la afiliación al </w:t>
      </w:r>
      <w:proofErr w:type="spellStart"/>
      <w:r w:rsidR="007752BB">
        <w:rPr>
          <w:rFonts w:ascii="Arial" w:hAnsi="Arial" w:cs="Arial"/>
          <w:szCs w:val="24"/>
        </w:rPr>
        <w:t>RAIS</w:t>
      </w:r>
      <w:proofErr w:type="spellEnd"/>
      <w:r w:rsidR="007752BB">
        <w:rPr>
          <w:rFonts w:ascii="Arial" w:hAnsi="Arial" w:cs="Arial"/>
          <w:szCs w:val="24"/>
        </w:rPr>
        <w:t xml:space="preserve">, toda vez que la afiliación a ese fondo se hizo con el cumplimiento de todos los requerimientos legales y, además, porque en comité extraordinario de depuración y base de datos y múltiple vinculación del 4 de junio de 2013, se definió que la afiliación del demandante a Protección era la válida. Interpuso como excepciones las de “Inexistencia de la obligación demandada por inexistencia de causa jurídica”, “La afiliación válida fue la realizada el 2 de junio de 1999 a Protección”, “Improcedencia de una indemnización por perjuicios”, “Falta de legitimación en la causa por pasiva”, “Improcedencia de intereses moratorios” y “Prescripción”. </w:t>
      </w:r>
    </w:p>
    <w:p w:rsidR="001B2C1F" w:rsidRDefault="001B2C1F" w:rsidP="00350788">
      <w:pPr>
        <w:spacing w:line="276" w:lineRule="auto"/>
        <w:jc w:val="both"/>
        <w:rPr>
          <w:rFonts w:ascii="Arial" w:hAnsi="Arial" w:cs="Arial"/>
          <w:szCs w:val="24"/>
        </w:rPr>
      </w:pPr>
    </w:p>
    <w:p w:rsidR="00981280" w:rsidRPr="008E0CBF" w:rsidRDefault="007752BB" w:rsidP="00350788">
      <w:pPr>
        <w:spacing w:line="276" w:lineRule="auto"/>
        <w:jc w:val="both"/>
        <w:rPr>
          <w:rFonts w:ascii="Arial" w:hAnsi="Arial" w:cs="Arial"/>
          <w:szCs w:val="24"/>
        </w:rPr>
      </w:pPr>
      <w:r>
        <w:rPr>
          <w:rFonts w:ascii="Arial" w:hAnsi="Arial" w:cs="Arial"/>
          <w:szCs w:val="24"/>
        </w:rPr>
        <w:t>Por su parte, l</w:t>
      </w:r>
      <w:r w:rsidR="00591F75" w:rsidRPr="008E0CBF">
        <w:rPr>
          <w:rFonts w:ascii="Arial" w:hAnsi="Arial" w:cs="Arial"/>
          <w:szCs w:val="24"/>
        </w:rPr>
        <w:t xml:space="preserve">a </w:t>
      </w:r>
      <w:r w:rsidR="00591F75" w:rsidRPr="008E0CBF">
        <w:rPr>
          <w:rFonts w:ascii="Arial" w:hAnsi="Arial" w:cs="Arial"/>
          <w:b/>
          <w:szCs w:val="24"/>
        </w:rPr>
        <w:t xml:space="preserve">Administradora </w:t>
      </w:r>
      <w:r>
        <w:rPr>
          <w:rFonts w:ascii="Arial" w:hAnsi="Arial" w:cs="Arial"/>
          <w:b/>
          <w:szCs w:val="24"/>
        </w:rPr>
        <w:t xml:space="preserve">Colombiana de Pensiones </w:t>
      </w:r>
      <w:proofErr w:type="spellStart"/>
      <w:r w:rsidR="00B220D2" w:rsidRPr="008E0CBF">
        <w:rPr>
          <w:rFonts w:ascii="Arial" w:hAnsi="Arial" w:cs="Arial"/>
          <w:b/>
          <w:szCs w:val="24"/>
        </w:rPr>
        <w:t>COLPENSIONES</w:t>
      </w:r>
      <w:proofErr w:type="spellEnd"/>
      <w:r w:rsidR="00B220D2" w:rsidRPr="008E0CBF">
        <w:rPr>
          <w:rFonts w:ascii="Arial" w:hAnsi="Arial" w:cs="Arial"/>
          <w:b/>
          <w:szCs w:val="24"/>
        </w:rPr>
        <w:t>-,</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 y</w:t>
      </w:r>
      <w:r w:rsidR="00B220D2" w:rsidRPr="008E0CBF">
        <w:rPr>
          <w:rFonts w:ascii="Arial" w:hAnsi="Arial" w:cs="Arial"/>
          <w:b/>
          <w:szCs w:val="24"/>
        </w:rPr>
        <w:t xml:space="preserve"> </w:t>
      </w:r>
      <w:r w:rsidR="00681A5C">
        <w:rPr>
          <w:rFonts w:ascii="Arial" w:hAnsi="Arial" w:cs="Arial"/>
          <w:szCs w:val="24"/>
        </w:rPr>
        <w:t>argumentó</w:t>
      </w:r>
      <w:r w:rsidR="00981280">
        <w:rPr>
          <w:rFonts w:ascii="Arial" w:hAnsi="Arial" w:cs="Arial"/>
          <w:szCs w:val="24"/>
        </w:rPr>
        <w:t xml:space="preserve"> </w:t>
      </w:r>
      <w:r w:rsidR="00F00044">
        <w:rPr>
          <w:rFonts w:ascii="Arial" w:hAnsi="Arial" w:cs="Arial"/>
          <w:szCs w:val="24"/>
        </w:rPr>
        <w:t xml:space="preserve">como razones de defensa que </w:t>
      </w:r>
      <w:proofErr w:type="gramStart"/>
      <w:r>
        <w:rPr>
          <w:rFonts w:ascii="Arial" w:hAnsi="Arial" w:cs="Arial"/>
          <w:szCs w:val="24"/>
        </w:rPr>
        <w:t>e</w:t>
      </w:r>
      <w:r w:rsidR="00AA33AE">
        <w:rPr>
          <w:rFonts w:ascii="Arial" w:hAnsi="Arial" w:cs="Arial"/>
          <w:szCs w:val="24"/>
        </w:rPr>
        <w:t>l</w:t>
      </w:r>
      <w:proofErr w:type="gramEnd"/>
      <w:r w:rsidR="00AA33AE">
        <w:rPr>
          <w:rFonts w:ascii="Arial" w:hAnsi="Arial" w:cs="Arial"/>
          <w:szCs w:val="24"/>
        </w:rPr>
        <w:t xml:space="preserve"> </w:t>
      </w:r>
      <w:r w:rsidR="00AA33AE">
        <w:rPr>
          <w:rFonts w:ascii="Arial" w:hAnsi="Arial" w:cs="Arial"/>
          <w:szCs w:val="24"/>
        </w:rPr>
        <w:lastRenderedPageBreak/>
        <w:t xml:space="preserve">demandante </w:t>
      </w:r>
      <w:r>
        <w:rPr>
          <w:rFonts w:ascii="Arial" w:hAnsi="Arial" w:cs="Arial"/>
          <w:szCs w:val="24"/>
        </w:rPr>
        <w:t>cuenta en su expediente con 539 semanas cotizadas, las que son insuficientes para acceder a la pensión de vejez con base en la Ley 797 de 2003.</w:t>
      </w:r>
      <w:r w:rsidR="0094079B">
        <w:rPr>
          <w:rFonts w:ascii="Arial" w:hAnsi="Arial" w:cs="Arial"/>
          <w:szCs w:val="24"/>
        </w:rPr>
        <w:t xml:space="preserve"> P</w:t>
      </w:r>
      <w:r w:rsidR="002D1879" w:rsidRPr="008E0CBF">
        <w:rPr>
          <w:rFonts w:ascii="Arial" w:hAnsi="Arial" w:cs="Arial"/>
          <w:szCs w:val="24"/>
        </w:rPr>
        <w:t xml:space="preserve">ropuso como excepciones de mérito las que denominó </w:t>
      </w:r>
      <w:r w:rsidR="00981280">
        <w:rPr>
          <w:rFonts w:ascii="Arial" w:hAnsi="Arial" w:cs="Arial"/>
          <w:szCs w:val="24"/>
        </w:rPr>
        <w:t>“Prescripción”</w:t>
      </w:r>
      <w:r w:rsidR="00A31538">
        <w:rPr>
          <w:rFonts w:ascii="Arial" w:hAnsi="Arial" w:cs="Arial"/>
          <w:szCs w:val="24"/>
        </w:rPr>
        <w:t xml:space="preserve"> y “Genéricas”</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apelada </w:t>
      </w:r>
    </w:p>
    <w:p w:rsidR="00E74505" w:rsidRDefault="00226D5F" w:rsidP="005469D3">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FB5635">
        <w:rPr>
          <w:rFonts w:ascii="Arial" w:hAnsi="Arial" w:cs="Arial"/>
          <w:color w:val="000000"/>
          <w:szCs w:val="24"/>
          <w:lang w:eastAsia="es-CO"/>
        </w:rPr>
        <w:t xml:space="preserve">Segundo </w:t>
      </w:r>
      <w:r w:rsidR="005469D3">
        <w:rPr>
          <w:rFonts w:ascii="Arial" w:hAnsi="Arial" w:cs="Arial"/>
          <w:color w:val="000000"/>
          <w:szCs w:val="24"/>
          <w:lang w:eastAsia="es-CO"/>
        </w:rPr>
        <w:t xml:space="preserve">Laboral del Circuito de Pereira </w:t>
      </w:r>
      <w:r w:rsidR="00EC3DF8">
        <w:rPr>
          <w:rFonts w:ascii="Arial" w:hAnsi="Arial" w:cs="Arial"/>
          <w:color w:val="000000"/>
          <w:szCs w:val="24"/>
          <w:lang w:eastAsia="es-CO"/>
        </w:rPr>
        <w:t>declaró probada</w:t>
      </w:r>
      <w:r w:rsidR="00FB5635">
        <w:rPr>
          <w:rFonts w:ascii="Arial" w:hAnsi="Arial" w:cs="Arial"/>
          <w:color w:val="000000"/>
          <w:szCs w:val="24"/>
          <w:lang w:eastAsia="es-CO"/>
        </w:rPr>
        <w:t xml:space="preserve"> de manera oficiosa</w:t>
      </w:r>
      <w:r w:rsidR="00EC3DF8">
        <w:rPr>
          <w:rFonts w:ascii="Arial" w:hAnsi="Arial" w:cs="Arial"/>
          <w:color w:val="000000"/>
          <w:szCs w:val="24"/>
          <w:lang w:eastAsia="es-CO"/>
        </w:rPr>
        <w:t xml:space="preserve"> la excepción de cosa juzgada y, en consecuencia, denegó </w:t>
      </w:r>
      <w:r w:rsidR="00054C05">
        <w:rPr>
          <w:rFonts w:ascii="Arial" w:hAnsi="Arial" w:cs="Arial"/>
          <w:color w:val="000000"/>
          <w:szCs w:val="24"/>
          <w:lang w:eastAsia="es-CO"/>
        </w:rPr>
        <w:t>las pretensiones de la demanda y, se abstuvo de condenar en costas.</w:t>
      </w:r>
    </w:p>
    <w:p w:rsidR="007C37F1" w:rsidRDefault="007C37F1" w:rsidP="005469D3">
      <w:pPr>
        <w:spacing w:line="276" w:lineRule="auto"/>
        <w:jc w:val="both"/>
        <w:rPr>
          <w:rFonts w:ascii="Arial" w:hAnsi="Arial" w:cs="Arial"/>
          <w:color w:val="000000"/>
          <w:szCs w:val="24"/>
          <w:lang w:eastAsia="es-CO"/>
        </w:rPr>
      </w:pPr>
    </w:p>
    <w:p w:rsidR="007C37F1" w:rsidRDefault="006731C9" w:rsidP="00EC3DF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precisó que </w:t>
      </w:r>
      <w:r w:rsidR="00E9398D">
        <w:rPr>
          <w:rFonts w:ascii="Arial" w:hAnsi="Arial" w:cs="Arial"/>
          <w:color w:val="000000"/>
          <w:szCs w:val="24"/>
          <w:lang w:eastAsia="es-CO"/>
        </w:rPr>
        <w:t xml:space="preserve">de conformidad con la sentencia proferida por el Juzgado Segundo de Ejecución de Penas y Medidas de Seguridad, el cual se encuentra en firme, en la cual hubo un pronunciamiento definitivo respecto al objeto de controversia en este proceso ordinario, se presenta la figura de la cosa juzgada constitucional, aunado a que se cumplen los requisitos del artículo 332 del </w:t>
      </w:r>
      <w:proofErr w:type="spellStart"/>
      <w:r w:rsidR="00E9398D">
        <w:rPr>
          <w:rFonts w:ascii="Arial" w:hAnsi="Arial" w:cs="Arial"/>
          <w:color w:val="000000"/>
          <w:szCs w:val="24"/>
          <w:lang w:eastAsia="es-CO"/>
        </w:rPr>
        <w:t>C.P.C</w:t>
      </w:r>
      <w:proofErr w:type="spellEnd"/>
      <w:r w:rsidR="00E9398D">
        <w:rPr>
          <w:rFonts w:ascii="Arial" w:hAnsi="Arial" w:cs="Arial"/>
          <w:color w:val="000000"/>
          <w:szCs w:val="24"/>
          <w:lang w:eastAsia="es-CO"/>
        </w:rPr>
        <w:t>., por lo que no puede otro operador judicial, pronunciarse sobre los mismos aspectos.</w:t>
      </w:r>
    </w:p>
    <w:p w:rsidR="00E9398D" w:rsidRDefault="00E9398D" w:rsidP="00EC3DF8">
      <w:pPr>
        <w:spacing w:line="276" w:lineRule="auto"/>
        <w:jc w:val="both"/>
        <w:rPr>
          <w:rFonts w:ascii="Arial" w:hAnsi="Arial" w:cs="Arial"/>
          <w:color w:val="000000"/>
          <w:szCs w:val="24"/>
          <w:lang w:eastAsia="es-CO"/>
        </w:rPr>
      </w:pPr>
    </w:p>
    <w:p w:rsidR="00E9398D" w:rsidRDefault="00E9398D" w:rsidP="00EC3DF8">
      <w:pPr>
        <w:spacing w:line="276" w:lineRule="auto"/>
        <w:jc w:val="both"/>
        <w:rPr>
          <w:rFonts w:ascii="Arial" w:hAnsi="Arial" w:cs="Arial"/>
          <w:color w:val="000000"/>
          <w:szCs w:val="24"/>
          <w:lang w:eastAsia="es-CO"/>
        </w:rPr>
      </w:pPr>
      <w:r>
        <w:rPr>
          <w:rFonts w:ascii="Arial" w:hAnsi="Arial" w:cs="Arial"/>
          <w:color w:val="000000"/>
          <w:szCs w:val="24"/>
          <w:lang w:eastAsia="es-CO"/>
        </w:rPr>
        <w:t>Precisó que la decisión constitucional, tiene carácter definitivo, porque en ella nada se manifestó frente al contenido del artículo 8 del Decreto 2591/91.</w:t>
      </w:r>
    </w:p>
    <w:p w:rsidR="00E9398D" w:rsidRDefault="00E9398D" w:rsidP="00EC3DF8">
      <w:pPr>
        <w:spacing w:line="276" w:lineRule="auto"/>
        <w:jc w:val="both"/>
        <w:rPr>
          <w:rFonts w:ascii="Arial" w:hAnsi="Arial" w:cs="Arial"/>
          <w:color w:val="000000"/>
          <w:szCs w:val="24"/>
          <w:lang w:eastAsia="es-CO"/>
        </w:rPr>
      </w:pPr>
    </w:p>
    <w:p w:rsidR="00E9398D" w:rsidRDefault="00E9398D" w:rsidP="00EC3DF8">
      <w:pPr>
        <w:spacing w:line="276" w:lineRule="auto"/>
        <w:jc w:val="both"/>
        <w:rPr>
          <w:rFonts w:ascii="Arial" w:hAnsi="Arial" w:cs="Arial"/>
          <w:color w:val="000000"/>
          <w:szCs w:val="24"/>
          <w:lang w:eastAsia="es-CO"/>
        </w:rPr>
      </w:pPr>
      <w:r>
        <w:rPr>
          <w:rFonts w:ascii="Arial" w:hAnsi="Arial" w:cs="Arial"/>
          <w:color w:val="000000"/>
          <w:szCs w:val="24"/>
          <w:lang w:eastAsia="es-CO"/>
        </w:rPr>
        <w:t>Afirmó que lo que se advierte es que las entidades accionadas han omitido dar cumplimiento a la orden judicial emitida, situación que debe ventilarse ante el Juez Constitucional, que es el encargado d</w:t>
      </w:r>
      <w:r w:rsidR="00054C05">
        <w:rPr>
          <w:rFonts w:ascii="Arial" w:hAnsi="Arial" w:cs="Arial"/>
          <w:color w:val="000000"/>
          <w:szCs w:val="24"/>
          <w:lang w:eastAsia="es-CO"/>
        </w:rPr>
        <w:t>e velar por el cumplimiento de ella</w:t>
      </w:r>
      <w:r>
        <w:rPr>
          <w:rFonts w:ascii="Arial" w:hAnsi="Arial" w:cs="Arial"/>
          <w:color w:val="000000"/>
          <w:szCs w:val="24"/>
          <w:lang w:eastAsia="es-CO"/>
        </w:rPr>
        <w:t>.</w:t>
      </w:r>
    </w:p>
    <w:p w:rsidR="00E9398D" w:rsidRDefault="00E9398D" w:rsidP="00EC3DF8">
      <w:pPr>
        <w:spacing w:line="276" w:lineRule="auto"/>
        <w:jc w:val="both"/>
        <w:rPr>
          <w:rFonts w:ascii="Arial" w:hAnsi="Arial" w:cs="Arial"/>
          <w:color w:val="000000"/>
          <w:szCs w:val="24"/>
          <w:lang w:eastAsia="es-CO"/>
        </w:rPr>
      </w:pPr>
    </w:p>
    <w:p w:rsidR="00350788" w:rsidRDefault="00076F69" w:rsidP="00A95C09">
      <w:pPr>
        <w:spacing w:line="276" w:lineRule="auto"/>
        <w:jc w:val="both"/>
        <w:rPr>
          <w:rFonts w:ascii="Arial" w:hAnsi="Arial" w:cs="Arial"/>
          <w:b/>
          <w:szCs w:val="24"/>
        </w:rPr>
      </w:pPr>
      <w:r>
        <w:rPr>
          <w:rFonts w:ascii="Arial" w:hAnsi="Arial" w:cs="Arial"/>
          <w:b/>
          <w:szCs w:val="24"/>
        </w:rPr>
        <w:t xml:space="preserve">3. </w:t>
      </w:r>
      <w:r w:rsidR="00EC3DF8">
        <w:rPr>
          <w:rFonts w:ascii="Arial" w:hAnsi="Arial" w:cs="Arial"/>
          <w:b/>
          <w:szCs w:val="24"/>
        </w:rPr>
        <w:t>Del recurso de apelación</w:t>
      </w:r>
    </w:p>
    <w:p w:rsidR="00BF52F1" w:rsidRDefault="00BF52F1" w:rsidP="00A95C09">
      <w:pPr>
        <w:spacing w:line="276" w:lineRule="auto"/>
        <w:jc w:val="both"/>
        <w:rPr>
          <w:rFonts w:ascii="Arial" w:hAnsi="Arial" w:cs="Arial"/>
          <w:b/>
          <w:szCs w:val="24"/>
        </w:rPr>
      </w:pPr>
    </w:p>
    <w:p w:rsidR="00BF52F1" w:rsidRPr="00350788" w:rsidRDefault="00EC3DF8" w:rsidP="00BF52F1">
      <w:pPr>
        <w:shd w:val="clear" w:color="auto" w:fill="FFFFFF"/>
        <w:spacing w:line="276" w:lineRule="auto"/>
        <w:jc w:val="both"/>
        <w:rPr>
          <w:rFonts w:ascii="Arial" w:hAnsi="Arial" w:cs="Arial"/>
          <w:b/>
          <w:szCs w:val="24"/>
        </w:rPr>
      </w:pPr>
      <w:r>
        <w:rPr>
          <w:rFonts w:ascii="Arial" w:hAnsi="Arial" w:cs="Arial"/>
          <w:szCs w:val="24"/>
        </w:rPr>
        <w:t xml:space="preserve">Contra la anterior decisión se alzó la apoderada judicial de la parte actora y argumentó que </w:t>
      </w:r>
      <w:r w:rsidR="001B0C72">
        <w:rPr>
          <w:rFonts w:ascii="Arial" w:hAnsi="Arial" w:cs="Arial"/>
          <w:szCs w:val="24"/>
        </w:rPr>
        <w:t xml:space="preserve">si bien el juez de tutela determinó cuáles eran los parámetros que debían seguirse para resolver la </w:t>
      </w:r>
      <w:proofErr w:type="spellStart"/>
      <w:r w:rsidR="001B0C72">
        <w:rPr>
          <w:rFonts w:ascii="Arial" w:hAnsi="Arial" w:cs="Arial"/>
          <w:szCs w:val="24"/>
        </w:rPr>
        <w:t>multivinculación</w:t>
      </w:r>
      <w:proofErr w:type="spellEnd"/>
      <w:r w:rsidR="001B0C72">
        <w:rPr>
          <w:rFonts w:ascii="Arial" w:hAnsi="Arial" w:cs="Arial"/>
          <w:szCs w:val="24"/>
        </w:rPr>
        <w:t xml:space="preserve">, lo cierto es que ninguna de las dos entidades entendió el fallo y sus consideraciones y, es por eso, que las mismas siguen negando el traslado del </w:t>
      </w:r>
      <w:proofErr w:type="spellStart"/>
      <w:r w:rsidR="001B0C72">
        <w:rPr>
          <w:rFonts w:ascii="Arial" w:hAnsi="Arial" w:cs="Arial"/>
          <w:szCs w:val="24"/>
        </w:rPr>
        <w:t>RAIS</w:t>
      </w:r>
      <w:proofErr w:type="spellEnd"/>
      <w:r w:rsidR="001B0C72">
        <w:rPr>
          <w:rFonts w:ascii="Arial" w:hAnsi="Arial" w:cs="Arial"/>
          <w:szCs w:val="24"/>
        </w:rPr>
        <w:t xml:space="preserve"> al RPM, de tal manera que no que existe certeza en cuál entidad es a la que debe estar afiliado.</w:t>
      </w:r>
    </w:p>
    <w:p w:rsidR="00A04EA2" w:rsidRDefault="00A04EA2"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Pr="003D5464" w:rsidRDefault="003D5464" w:rsidP="00956FD0">
      <w:pPr>
        <w:pStyle w:val="Textoindependiente"/>
        <w:spacing w:line="276" w:lineRule="auto"/>
        <w:contextualSpacing/>
        <w:rPr>
          <w:bCs/>
          <w:iCs/>
          <w:szCs w:val="24"/>
          <w:lang w:val="es-CO"/>
        </w:rPr>
      </w:pPr>
      <w:r w:rsidRPr="003D5464">
        <w:rPr>
          <w:iCs/>
          <w:szCs w:val="24"/>
        </w:rPr>
        <w:t xml:space="preserve">1.1. </w:t>
      </w:r>
      <w:r w:rsidRPr="003D5464">
        <w:rPr>
          <w:bCs/>
          <w:iCs/>
          <w:szCs w:val="24"/>
        </w:rPr>
        <w:t>¿En el presente asunto se dieron las características para que opere el fenómeno de Cosa Juzgada</w:t>
      </w:r>
      <w:r w:rsidRPr="003D5464">
        <w:rPr>
          <w:bCs/>
          <w:iCs/>
          <w:szCs w:val="24"/>
          <w:lang w:val="es-CO"/>
        </w:rPr>
        <w:t>?</w:t>
      </w:r>
    </w:p>
    <w:p w:rsidR="003D5464" w:rsidRPr="003D5464" w:rsidRDefault="003D5464" w:rsidP="00956FD0">
      <w:pPr>
        <w:pStyle w:val="Textoindependiente"/>
        <w:spacing w:line="276" w:lineRule="auto"/>
        <w:contextualSpacing/>
        <w:rPr>
          <w:bCs/>
          <w:iCs/>
          <w:szCs w:val="24"/>
          <w:lang w:val="es-CO"/>
        </w:rPr>
      </w:pPr>
    </w:p>
    <w:p w:rsidR="003D5464" w:rsidRPr="003D5464" w:rsidRDefault="003D5464" w:rsidP="00956FD0">
      <w:pPr>
        <w:pStyle w:val="Textoindependiente"/>
        <w:spacing w:line="276" w:lineRule="auto"/>
        <w:contextualSpacing/>
        <w:rPr>
          <w:iCs/>
          <w:szCs w:val="24"/>
        </w:rPr>
      </w:pPr>
      <w:r w:rsidRPr="003D5464">
        <w:rPr>
          <w:bCs/>
          <w:iCs/>
          <w:szCs w:val="24"/>
          <w:lang w:val="es-CO"/>
        </w:rPr>
        <w:t xml:space="preserve">1.2. ¿Para que opere la institución de la cosa juzgada, debe existir identidad </w:t>
      </w:r>
      <w:r w:rsidR="001724DA">
        <w:rPr>
          <w:bCs/>
          <w:iCs/>
          <w:szCs w:val="24"/>
          <w:lang w:val="es-CO"/>
        </w:rPr>
        <w:t xml:space="preserve">absoluta </w:t>
      </w:r>
      <w:r w:rsidRPr="003D5464">
        <w:rPr>
          <w:bCs/>
          <w:iCs/>
          <w:szCs w:val="24"/>
          <w:lang w:val="es-CO"/>
        </w:rPr>
        <w:t>entre los elementos que la configuran?</w:t>
      </w:r>
    </w:p>
    <w:p w:rsidR="005D5800" w:rsidRDefault="005D5800" w:rsidP="005D38A6">
      <w:pPr>
        <w:pStyle w:val="Textoindependiente"/>
        <w:spacing w:line="276" w:lineRule="auto"/>
        <w:contextualSpacing/>
        <w:rPr>
          <w:iCs/>
          <w:sz w:val="22"/>
          <w:szCs w:val="24"/>
        </w:rPr>
      </w:pPr>
    </w:p>
    <w:p w:rsidR="00562BC6" w:rsidRPr="005D38A6" w:rsidRDefault="00562BC6" w:rsidP="005D38A6">
      <w:pPr>
        <w:pStyle w:val="Textoindependiente"/>
        <w:spacing w:line="276" w:lineRule="auto"/>
        <w:contextualSpacing/>
        <w:rPr>
          <w:iCs/>
          <w:sz w:val="22"/>
          <w:szCs w:val="24"/>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lastRenderedPageBreak/>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considera necesario precisar, los siguientes aspectos:</w:t>
      </w:r>
    </w:p>
    <w:p w:rsidR="007F1F65" w:rsidRDefault="007F1F65" w:rsidP="007F1F65">
      <w:pPr>
        <w:pStyle w:val="Textoindependiente"/>
        <w:spacing w:line="276" w:lineRule="auto"/>
        <w:ind w:right="284"/>
        <w:contextualSpacing/>
        <w:rPr>
          <w:b/>
          <w:szCs w:val="24"/>
          <w:lang w:val="es-CO"/>
        </w:rPr>
      </w:pPr>
    </w:p>
    <w:p w:rsidR="00DA4FEE" w:rsidRDefault="003D5464" w:rsidP="00591797">
      <w:pPr>
        <w:pStyle w:val="Textoindependiente"/>
        <w:numPr>
          <w:ilvl w:val="1"/>
          <w:numId w:val="7"/>
        </w:numPr>
        <w:spacing w:line="276" w:lineRule="auto"/>
        <w:ind w:left="426" w:right="284" w:hanging="426"/>
        <w:contextualSpacing/>
        <w:rPr>
          <w:b/>
          <w:szCs w:val="24"/>
          <w:lang w:val="es-CO"/>
        </w:rPr>
      </w:pPr>
      <w:r>
        <w:rPr>
          <w:b/>
          <w:szCs w:val="24"/>
          <w:lang w:val="es-CO"/>
        </w:rPr>
        <w:t>Elementos que configuran la institución de la Cosa Juzgada</w:t>
      </w:r>
    </w:p>
    <w:p w:rsidR="00DA4FEE" w:rsidRDefault="00DA4FEE" w:rsidP="00591797">
      <w:pPr>
        <w:pStyle w:val="Textoindependiente"/>
        <w:spacing w:line="276" w:lineRule="auto"/>
        <w:ind w:right="284"/>
        <w:contextualSpacing/>
        <w:rPr>
          <w:b/>
          <w:szCs w:val="24"/>
          <w:lang w:val="es-CO"/>
        </w:rPr>
      </w:pPr>
    </w:p>
    <w:p w:rsidR="005B0552" w:rsidRDefault="00591797" w:rsidP="00591797">
      <w:pPr>
        <w:pStyle w:val="Textoindependiente"/>
        <w:numPr>
          <w:ilvl w:val="2"/>
          <w:numId w:val="7"/>
        </w:numPr>
        <w:spacing w:line="276" w:lineRule="auto"/>
        <w:ind w:left="0" w:right="284" w:firstLine="0"/>
        <w:contextualSpacing/>
        <w:rPr>
          <w:b/>
          <w:szCs w:val="24"/>
          <w:lang w:val="es-CO"/>
        </w:rPr>
      </w:pPr>
      <w:r>
        <w:rPr>
          <w:b/>
          <w:szCs w:val="24"/>
          <w:lang w:val="es-CO"/>
        </w:rPr>
        <w:t>Fundamento Jurídico:</w:t>
      </w:r>
    </w:p>
    <w:p w:rsidR="008D2514" w:rsidRDefault="008D2514" w:rsidP="008D2514">
      <w:pPr>
        <w:pStyle w:val="Textoindependiente"/>
        <w:spacing w:line="276" w:lineRule="auto"/>
        <w:ind w:right="284"/>
        <w:contextualSpacing/>
        <w:rPr>
          <w:b/>
          <w:szCs w:val="24"/>
          <w:lang w:val="es-CO"/>
        </w:rPr>
      </w:pPr>
    </w:p>
    <w:p w:rsidR="007C315A" w:rsidRDefault="007C315A" w:rsidP="007C315A">
      <w:pPr>
        <w:pStyle w:val="Textoindependiente"/>
        <w:spacing w:line="276" w:lineRule="auto"/>
        <w:ind w:right="284"/>
        <w:contextualSpacing/>
        <w:rPr>
          <w:i/>
          <w:szCs w:val="24"/>
        </w:rPr>
      </w:pPr>
      <w:r w:rsidRPr="007C315A">
        <w:rPr>
          <w:szCs w:val="24"/>
          <w:lang w:val="es-CO"/>
        </w:rPr>
        <w:t xml:space="preserve">Dispone </w:t>
      </w:r>
      <w:r>
        <w:rPr>
          <w:szCs w:val="24"/>
          <w:lang w:val="es-CO"/>
        </w:rPr>
        <w:t>el artículo 3</w:t>
      </w:r>
      <w:r w:rsidR="00996175">
        <w:rPr>
          <w:szCs w:val="24"/>
          <w:lang w:val="es-CO"/>
        </w:rPr>
        <w:t>32</w:t>
      </w:r>
      <w:r>
        <w:rPr>
          <w:szCs w:val="24"/>
          <w:lang w:val="es-CO"/>
        </w:rPr>
        <w:t xml:space="preserve"> del Código </w:t>
      </w:r>
      <w:r w:rsidR="00996175">
        <w:rPr>
          <w:szCs w:val="24"/>
          <w:lang w:val="es-CO"/>
        </w:rPr>
        <w:t xml:space="preserve">Procesal </w:t>
      </w:r>
      <w:proofErr w:type="spellStart"/>
      <w:r w:rsidR="00996175">
        <w:rPr>
          <w:szCs w:val="24"/>
          <w:lang w:val="es-CO"/>
        </w:rPr>
        <w:t>CIVI</w:t>
      </w:r>
      <w:proofErr w:type="spellEnd"/>
      <w:r w:rsidR="00996175">
        <w:rPr>
          <w:szCs w:val="24"/>
          <w:lang w:val="es-CO"/>
        </w:rPr>
        <w:t xml:space="preserve"> </w:t>
      </w:r>
      <w:r>
        <w:rPr>
          <w:szCs w:val="24"/>
          <w:lang w:val="es-CO"/>
        </w:rPr>
        <w:t>que “</w:t>
      </w:r>
      <w:r w:rsidRPr="007C315A">
        <w:rPr>
          <w:i/>
          <w:szCs w:val="24"/>
          <w:lang w:val="es-CO"/>
        </w:rPr>
        <w:t>la</w:t>
      </w:r>
      <w:r w:rsidRPr="007C315A">
        <w:rPr>
          <w:i/>
          <w:szCs w:val="24"/>
        </w:rPr>
        <w:t xml:space="preserve"> sentencia ejecutoriada proferida en proceso contencioso tiene fuerza de cosa juzgada</w:t>
      </w:r>
      <w:r w:rsidR="00996175">
        <w:rPr>
          <w:i/>
          <w:szCs w:val="24"/>
        </w:rPr>
        <w:t>,</w:t>
      </w:r>
      <w:r w:rsidRPr="007C315A">
        <w:rPr>
          <w:i/>
          <w:szCs w:val="24"/>
        </w:rPr>
        <w:t xml:space="preserve"> siempre que el nuevo proceso verse sobre el mismo objeto,</w:t>
      </w:r>
      <w:r w:rsidR="00996175">
        <w:rPr>
          <w:i/>
          <w:szCs w:val="24"/>
        </w:rPr>
        <w:t xml:space="preserve"> y</w:t>
      </w:r>
      <w:r w:rsidRPr="007C315A">
        <w:rPr>
          <w:i/>
          <w:szCs w:val="24"/>
        </w:rPr>
        <w:t xml:space="preserve"> se funde en la misma causa que el anterior y</w:t>
      </w:r>
      <w:r w:rsidR="00996175">
        <w:rPr>
          <w:i/>
          <w:szCs w:val="24"/>
        </w:rPr>
        <w:t>,</w:t>
      </w:r>
      <w:r w:rsidRPr="007C315A">
        <w:rPr>
          <w:i/>
          <w:szCs w:val="24"/>
        </w:rPr>
        <w:t xml:space="preserve"> </w:t>
      </w:r>
      <w:r w:rsidR="00996175">
        <w:rPr>
          <w:i/>
          <w:szCs w:val="24"/>
        </w:rPr>
        <w:t xml:space="preserve">que </w:t>
      </w:r>
      <w:r w:rsidRPr="007C315A">
        <w:rPr>
          <w:i/>
          <w:szCs w:val="24"/>
        </w:rPr>
        <w:t>entre ambos procesos haya identidad jurídica de partes”</w:t>
      </w:r>
      <w:r w:rsidR="00EE13F4">
        <w:rPr>
          <w:i/>
          <w:szCs w:val="24"/>
        </w:rPr>
        <w:t>.</w:t>
      </w:r>
    </w:p>
    <w:p w:rsidR="00EE13F4" w:rsidRDefault="00EE13F4" w:rsidP="007C315A">
      <w:pPr>
        <w:pStyle w:val="Textoindependiente"/>
        <w:spacing w:line="276" w:lineRule="auto"/>
        <w:ind w:right="284"/>
        <w:contextualSpacing/>
        <w:rPr>
          <w:i/>
          <w:szCs w:val="24"/>
        </w:rPr>
      </w:pPr>
    </w:p>
    <w:p w:rsidR="00EE13F4" w:rsidRPr="00EE13F4" w:rsidRDefault="00EE13F4" w:rsidP="007C315A">
      <w:pPr>
        <w:pStyle w:val="Textoindependiente"/>
        <w:spacing w:line="276" w:lineRule="auto"/>
        <w:ind w:right="284"/>
        <w:contextualSpacing/>
        <w:rPr>
          <w:szCs w:val="24"/>
        </w:rPr>
      </w:pPr>
      <w:r>
        <w:rPr>
          <w:szCs w:val="24"/>
        </w:rPr>
        <w:t xml:space="preserve">La finalidad de esta figura es dotar de inmutabilidad a las decisiones judiciales y salvaguardar la seguridad </w:t>
      </w:r>
      <w:r w:rsidR="004913BD">
        <w:rPr>
          <w:szCs w:val="24"/>
        </w:rPr>
        <w:t>jurídica</w:t>
      </w:r>
      <w:r>
        <w:rPr>
          <w:szCs w:val="24"/>
        </w:rPr>
        <w:t>.</w:t>
      </w:r>
    </w:p>
    <w:p w:rsidR="007C315A" w:rsidRDefault="007C315A" w:rsidP="007C315A">
      <w:pPr>
        <w:pStyle w:val="Textoindependiente"/>
        <w:spacing w:line="276" w:lineRule="auto"/>
        <w:ind w:right="284"/>
        <w:contextualSpacing/>
        <w:rPr>
          <w:szCs w:val="24"/>
        </w:rPr>
      </w:pPr>
    </w:p>
    <w:p w:rsidR="00591797" w:rsidRPr="00D71F9A" w:rsidRDefault="007C315A" w:rsidP="00591797">
      <w:pPr>
        <w:pStyle w:val="Textoindependiente"/>
        <w:spacing w:line="276" w:lineRule="auto"/>
        <w:ind w:right="284"/>
        <w:contextualSpacing/>
        <w:rPr>
          <w:szCs w:val="24"/>
          <w:lang w:val="es-ES"/>
        </w:rPr>
      </w:pPr>
      <w:r>
        <w:rPr>
          <w:szCs w:val="24"/>
          <w:lang w:val="es-ES"/>
        </w:rPr>
        <w:t xml:space="preserve">Al respecto y de vieja data, ha sostenido la Sala de Casación Laboral </w:t>
      </w:r>
      <w:r w:rsidR="00D71F9A">
        <w:rPr>
          <w:szCs w:val="24"/>
          <w:lang w:val="es-ES"/>
        </w:rPr>
        <w:t>de la Corte Suprema de Justicia</w:t>
      </w:r>
      <w:r w:rsidR="00A75235">
        <w:rPr>
          <w:rStyle w:val="Refdenotaalpie"/>
          <w:szCs w:val="24"/>
          <w:lang w:val="es-CO"/>
        </w:rPr>
        <w:footnoteReference w:id="1"/>
      </w:r>
      <w:r w:rsidR="00591797">
        <w:rPr>
          <w:szCs w:val="24"/>
          <w:lang w:val="es-CO"/>
        </w:rPr>
        <w:t xml:space="preserve">: </w:t>
      </w:r>
    </w:p>
    <w:p w:rsidR="00591797" w:rsidRPr="002D2840" w:rsidRDefault="00591797" w:rsidP="00591797">
      <w:pPr>
        <w:pStyle w:val="Textoindependiente"/>
        <w:spacing w:line="276" w:lineRule="auto"/>
        <w:ind w:right="284"/>
        <w:contextualSpacing/>
        <w:rPr>
          <w:szCs w:val="24"/>
          <w:lang w:val="es-CO"/>
        </w:rPr>
      </w:pPr>
    </w:p>
    <w:p w:rsidR="00A75235" w:rsidRDefault="00A75235" w:rsidP="00363262">
      <w:pPr>
        <w:pStyle w:val="centrado"/>
        <w:spacing w:line="270" w:lineRule="atLeast"/>
        <w:ind w:left="567"/>
        <w:jc w:val="both"/>
        <w:rPr>
          <w:rStyle w:val="apple-converted-space"/>
          <w:i/>
          <w:sz w:val="22"/>
          <w:szCs w:val="22"/>
          <w:shd w:val="clear" w:color="auto" w:fill="FFFFFF"/>
        </w:rPr>
      </w:pPr>
      <w:r w:rsidRPr="00BB1C6A">
        <w:rPr>
          <w:rFonts w:ascii="Arial" w:hAnsi="Arial" w:cs="Arial"/>
          <w:i/>
          <w:sz w:val="22"/>
          <w:szCs w:val="22"/>
          <w:shd w:val="clear" w:color="auto" w:fill="FFFFFF"/>
        </w:rPr>
        <w:t>“</w:t>
      </w:r>
      <w:r w:rsidR="00BB1C6A" w:rsidRPr="00BB1C6A">
        <w:rPr>
          <w:rFonts w:ascii="Arial" w:hAnsi="Arial" w:cs="Arial"/>
          <w:i/>
          <w:sz w:val="22"/>
          <w:szCs w:val="22"/>
        </w:rPr>
        <w:t>Para que en un caso determinado se configuren los elementos axiológicos del instituto procesal de la "cosa</w:t>
      </w:r>
      <w:r w:rsidR="00BB1C6A">
        <w:rPr>
          <w:rFonts w:ascii="Arial" w:hAnsi="Arial" w:cs="Arial"/>
          <w:i/>
          <w:sz w:val="22"/>
          <w:szCs w:val="22"/>
        </w:rPr>
        <w:t xml:space="preserve"> </w:t>
      </w:r>
      <w:r w:rsidR="00BB1C6A" w:rsidRPr="00BB1C6A">
        <w:rPr>
          <w:rFonts w:ascii="Arial" w:hAnsi="Arial" w:cs="Arial"/>
          <w:i/>
          <w:sz w:val="22"/>
          <w:szCs w:val="22"/>
        </w:rPr>
        <w:t>juzgada" no es indispensable que todos los hechos de las demandas materia de cotejo sean exactamente los mismos, ni que el co</w:t>
      </w:r>
      <w:r w:rsidR="00BB1C6A">
        <w:rPr>
          <w:rFonts w:ascii="Arial" w:hAnsi="Arial" w:cs="Arial"/>
          <w:i/>
          <w:sz w:val="22"/>
          <w:szCs w:val="22"/>
        </w:rPr>
        <w:t>nj</w:t>
      </w:r>
      <w:r w:rsidR="00BB1C6A" w:rsidRPr="00BB1C6A">
        <w:rPr>
          <w:rFonts w:ascii="Arial" w:hAnsi="Arial" w:cs="Arial"/>
          <w:i/>
          <w:sz w:val="22"/>
          <w:szCs w:val="22"/>
        </w:rPr>
        <w:t xml:space="preserve">unto del </w:t>
      </w:r>
      <w:proofErr w:type="spellStart"/>
      <w:r w:rsidR="00BB1C6A" w:rsidRPr="00BB1C6A">
        <w:rPr>
          <w:rFonts w:ascii="Arial" w:hAnsi="Arial" w:cs="Arial"/>
          <w:i/>
          <w:sz w:val="22"/>
          <w:szCs w:val="22"/>
        </w:rPr>
        <w:t>petitum</w:t>
      </w:r>
      <w:proofErr w:type="spellEnd"/>
      <w:r w:rsidR="00BB1C6A" w:rsidRPr="00BB1C6A">
        <w:rPr>
          <w:rFonts w:ascii="Arial" w:hAnsi="Arial" w:cs="Arial"/>
          <w:i/>
          <w:sz w:val="22"/>
          <w:szCs w:val="22"/>
        </w:rPr>
        <w:t xml:space="preserve"> sea idéntico. </w:t>
      </w:r>
      <w:r w:rsidR="00BB1C6A" w:rsidRPr="00C35503">
        <w:rPr>
          <w:rFonts w:ascii="Arial" w:hAnsi="Arial" w:cs="Arial"/>
          <w:b/>
          <w:i/>
          <w:sz w:val="22"/>
          <w:szCs w:val="22"/>
        </w:rPr>
        <w:t xml:space="preserve">La ley procesal no exige para la prosperidad de esta excepción que el segundo proceso sea un calco o copia fidedigna del precedente en los aspectos citados. No. Lo fundamental es que el núcleo de la causa </w:t>
      </w:r>
      <w:proofErr w:type="spellStart"/>
      <w:r w:rsidR="00BB1C6A" w:rsidRPr="00C35503">
        <w:rPr>
          <w:rFonts w:ascii="Arial" w:hAnsi="Arial" w:cs="Arial"/>
          <w:b/>
          <w:i/>
          <w:sz w:val="22"/>
          <w:szCs w:val="22"/>
        </w:rPr>
        <w:t>petendi</w:t>
      </w:r>
      <w:proofErr w:type="spellEnd"/>
      <w:r w:rsidR="00BB1C6A" w:rsidRPr="00C35503">
        <w:rPr>
          <w:rFonts w:ascii="Arial" w:hAnsi="Arial" w:cs="Arial"/>
          <w:b/>
          <w:i/>
          <w:sz w:val="22"/>
          <w:szCs w:val="22"/>
        </w:rPr>
        <w:t>, del objeto y de las pretensiones de ambos procesos evidencien tal identidad esencial que permita i</w:t>
      </w:r>
      <w:r w:rsidR="00A70B90">
        <w:rPr>
          <w:rFonts w:ascii="Arial" w:hAnsi="Arial" w:cs="Arial"/>
          <w:b/>
          <w:i/>
          <w:sz w:val="22"/>
          <w:szCs w:val="22"/>
        </w:rPr>
        <w:t>n</w:t>
      </w:r>
      <w:r w:rsidR="00BB1C6A" w:rsidRPr="00C35503">
        <w:rPr>
          <w:rFonts w:ascii="Arial" w:hAnsi="Arial" w:cs="Arial"/>
          <w:b/>
          <w:i/>
          <w:sz w:val="22"/>
          <w:szCs w:val="22"/>
        </w:rPr>
        <w:t>ferir al</w:t>
      </w:r>
      <w:r w:rsidR="00A70B90">
        <w:rPr>
          <w:rFonts w:ascii="Arial" w:hAnsi="Arial" w:cs="Arial"/>
          <w:b/>
          <w:i/>
          <w:sz w:val="22"/>
          <w:szCs w:val="22"/>
        </w:rPr>
        <w:t xml:space="preserve"> </w:t>
      </w:r>
      <w:r w:rsidR="00BB1C6A" w:rsidRPr="00C35503">
        <w:rPr>
          <w:rFonts w:ascii="Arial" w:hAnsi="Arial" w:cs="Arial"/>
          <w:b/>
          <w:i/>
          <w:sz w:val="22"/>
          <w:szCs w:val="22"/>
        </w:rPr>
        <w:t>fallador que la segunda acción tiende a replantear la misma cuestión litigiosa, y por ende a revivir un proceso legal y definitivamente fenecido</w:t>
      </w:r>
      <w:r w:rsidR="00BB1C6A" w:rsidRPr="00BB1C6A">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w:t>
      </w:r>
      <w:r w:rsidR="00C35503">
        <w:rPr>
          <w:rFonts w:ascii="Arial" w:hAnsi="Arial" w:cs="Arial"/>
          <w:i/>
          <w:sz w:val="22"/>
          <w:szCs w:val="22"/>
        </w:rPr>
        <w:t xml:space="preserve"> </w:t>
      </w:r>
      <w:r w:rsidR="00BB1C6A" w:rsidRPr="00BB1C6A">
        <w:rPr>
          <w:rFonts w:ascii="Arial" w:hAnsi="Arial" w:cs="Arial"/>
          <w:i/>
          <w:sz w:val="22"/>
          <w:szCs w:val="22"/>
        </w:rPr>
        <w:t>juzgada, en una tentativa vana de enmendar los errores que originaron el resultado frustrado</w:t>
      </w:r>
      <w:r w:rsidRPr="002D2840">
        <w:rPr>
          <w:rStyle w:val="nfasis"/>
          <w:rFonts w:ascii="Arial" w:hAnsi="Arial" w:cs="Arial"/>
          <w:i w:val="0"/>
          <w:sz w:val="22"/>
          <w:szCs w:val="22"/>
          <w:bdr w:val="none" w:sz="0" w:space="0" w:color="auto" w:frame="1"/>
          <w:shd w:val="clear" w:color="auto" w:fill="FFFFFF"/>
        </w:rPr>
        <w:t>”.</w:t>
      </w:r>
      <w:r w:rsidRPr="002D2840">
        <w:rPr>
          <w:rStyle w:val="apple-converted-space"/>
          <w:i/>
          <w:sz w:val="22"/>
          <w:szCs w:val="22"/>
          <w:shd w:val="clear" w:color="auto" w:fill="FFFFFF"/>
        </w:rPr>
        <w:t> </w:t>
      </w:r>
    </w:p>
    <w:p w:rsidR="00EE13F4" w:rsidRDefault="00EE13F4" w:rsidP="00EE13F4">
      <w:pPr>
        <w:pStyle w:val="Textoindependiente"/>
        <w:spacing w:line="276" w:lineRule="auto"/>
        <w:ind w:right="284"/>
        <w:contextualSpacing/>
        <w:rPr>
          <w:b/>
          <w:szCs w:val="24"/>
          <w:lang w:val="es-CO"/>
        </w:rPr>
      </w:pPr>
    </w:p>
    <w:p w:rsidR="002D2840" w:rsidRDefault="002D2840" w:rsidP="002D2840">
      <w:pPr>
        <w:pStyle w:val="Textoindependiente"/>
        <w:numPr>
          <w:ilvl w:val="2"/>
          <w:numId w:val="7"/>
        </w:numPr>
        <w:spacing w:line="276" w:lineRule="auto"/>
        <w:ind w:left="0" w:right="284" w:firstLine="0"/>
        <w:contextualSpacing/>
        <w:rPr>
          <w:b/>
          <w:szCs w:val="24"/>
          <w:lang w:val="es-CO"/>
        </w:rPr>
      </w:pPr>
      <w:r>
        <w:rPr>
          <w:b/>
          <w:szCs w:val="24"/>
          <w:lang w:val="es-CO"/>
        </w:rPr>
        <w:t>Fundamento Fáctico:</w:t>
      </w:r>
    </w:p>
    <w:p w:rsidR="001724DA" w:rsidRDefault="001724DA" w:rsidP="001724DA">
      <w:pPr>
        <w:pStyle w:val="Textoindependiente"/>
        <w:spacing w:line="276" w:lineRule="auto"/>
        <w:ind w:left="1854" w:right="284"/>
        <w:contextualSpacing/>
        <w:rPr>
          <w:b/>
          <w:szCs w:val="24"/>
          <w:lang w:val="es-CO"/>
        </w:rPr>
      </w:pPr>
    </w:p>
    <w:p w:rsidR="001724DA" w:rsidRPr="001724DA" w:rsidRDefault="001724DA" w:rsidP="001724DA">
      <w:pPr>
        <w:spacing w:line="276" w:lineRule="auto"/>
        <w:jc w:val="both"/>
        <w:rPr>
          <w:rFonts w:ascii="Arial" w:hAnsi="Arial" w:cs="Arial"/>
          <w:szCs w:val="24"/>
          <w:lang w:val="es-CO"/>
        </w:rPr>
      </w:pPr>
      <w:r>
        <w:rPr>
          <w:rFonts w:ascii="Arial" w:hAnsi="Arial" w:cs="Arial"/>
          <w:szCs w:val="24"/>
          <w:lang w:val="es-CO"/>
        </w:rPr>
        <w:t>En primer lugar, debe precisarse que n</w:t>
      </w:r>
      <w:r w:rsidRPr="001724DA">
        <w:rPr>
          <w:rFonts w:ascii="Arial" w:hAnsi="Arial" w:cs="Arial"/>
          <w:szCs w:val="24"/>
          <w:lang w:val="es-CO"/>
        </w:rPr>
        <w:t>o ofr</w:t>
      </w:r>
      <w:r w:rsidR="00E2391C">
        <w:rPr>
          <w:rFonts w:ascii="Arial" w:hAnsi="Arial" w:cs="Arial"/>
          <w:szCs w:val="24"/>
          <w:lang w:val="es-CO"/>
        </w:rPr>
        <w:t>ece reparo alguno que dentro de la acción de tutela adelantada</w:t>
      </w:r>
      <w:r w:rsidRPr="001724DA">
        <w:rPr>
          <w:rFonts w:ascii="Arial" w:hAnsi="Arial" w:cs="Arial"/>
          <w:szCs w:val="24"/>
          <w:lang w:val="es-CO"/>
        </w:rPr>
        <w:t xml:space="preserve"> en </w:t>
      </w:r>
      <w:r>
        <w:rPr>
          <w:rFonts w:ascii="Arial" w:hAnsi="Arial" w:cs="Arial"/>
          <w:szCs w:val="24"/>
          <w:lang w:val="es-CO"/>
        </w:rPr>
        <w:t>20</w:t>
      </w:r>
      <w:r w:rsidR="00E2391C">
        <w:rPr>
          <w:rFonts w:ascii="Arial" w:hAnsi="Arial" w:cs="Arial"/>
          <w:szCs w:val="24"/>
          <w:lang w:val="es-CO"/>
        </w:rPr>
        <w:t>12</w:t>
      </w:r>
      <w:r>
        <w:rPr>
          <w:rFonts w:ascii="Arial" w:hAnsi="Arial" w:cs="Arial"/>
          <w:szCs w:val="24"/>
          <w:lang w:val="es-CO"/>
        </w:rPr>
        <w:t xml:space="preserve"> </w:t>
      </w:r>
      <w:r w:rsidRPr="001724DA">
        <w:rPr>
          <w:rFonts w:ascii="Arial" w:hAnsi="Arial" w:cs="Arial"/>
          <w:szCs w:val="24"/>
          <w:lang w:val="es-CO"/>
        </w:rPr>
        <w:t xml:space="preserve">ante el Juzgado </w:t>
      </w:r>
      <w:r w:rsidR="00E2391C">
        <w:rPr>
          <w:rFonts w:ascii="Arial" w:hAnsi="Arial" w:cs="Arial"/>
          <w:szCs w:val="24"/>
          <w:lang w:val="es-CO"/>
        </w:rPr>
        <w:t xml:space="preserve">Segundo de Ejecución de Penas y Medidas de Seguridad </w:t>
      </w:r>
      <w:r w:rsidRPr="001724DA">
        <w:rPr>
          <w:rFonts w:ascii="Arial" w:hAnsi="Arial" w:cs="Arial"/>
          <w:szCs w:val="24"/>
          <w:lang w:val="es-CO"/>
        </w:rPr>
        <w:t xml:space="preserve">de esta </w:t>
      </w:r>
      <w:r w:rsidR="00E2391C">
        <w:rPr>
          <w:rFonts w:ascii="Arial" w:hAnsi="Arial" w:cs="Arial"/>
          <w:szCs w:val="24"/>
          <w:lang w:val="es-CO"/>
        </w:rPr>
        <w:t>ciudad, radicada</w:t>
      </w:r>
      <w:r w:rsidRPr="001724DA">
        <w:rPr>
          <w:rFonts w:ascii="Arial" w:hAnsi="Arial" w:cs="Arial"/>
          <w:szCs w:val="24"/>
          <w:lang w:val="es-CO"/>
        </w:rPr>
        <w:t xml:space="preserve"> bajo el número 20</w:t>
      </w:r>
      <w:r w:rsidR="00E2391C">
        <w:rPr>
          <w:rFonts w:ascii="Arial" w:hAnsi="Arial" w:cs="Arial"/>
          <w:szCs w:val="24"/>
          <w:lang w:val="es-CO"/>
        </w:rPr>
        <w:t>12</w:t>
      </w:r>
      <w:r w:rsidRPr="001724DA">
        <w:rPr>
          <w:rFonts w:ascii="Arial" w:hAnsi="Arial" w:cs="Arial"/>
          <w:szCs w:val="24"/>
          <w:lang w:val="es-CO"/>
        </w:rPr>
        <w:t>-00</w:t>
      </w:r>
      <w:r w:rsidR="00E2391C">
        <w:rPr>
          <w:rFonts w:ascii="Arial" w:hAnsi="Arial" w:cs="Arial"/>
          <w:szCs w:val="24"/>
          <w:lang w:val="es-CO"/>
        </w:rPr>
        <w:t>160</w:t>
      </w:r>
      <w:r w:rsidRPr="001724DA">
        <w:rPr>
          <w:rFonts w:ascii="Arial" w:hAnsi="Arial" w:cs="Arial"/>
          <w:szCs w:val="24"/>
          <w:lang w:val="es-CO"/>
        </w:rPr>
        <w:t xml:space="preserve">, los extremos de la relación jurídica procesal eran </w:t>
      </w:r>
      <w:r w:rsidR="00EB0F26">
        <w:rPr>
          <w:rFonts w:ascii="Arial" w:hAnsi="Arial" w:cs="Arial"/>
          <w:szCs w:val="24"/>
          <w:lang w:val="es-CO"/>
        </w:rPr>
        <w:t xml:space="preserve">José </w:t>
      </w:r>
      <w:r w:rsidR="005315B1">
        <w:rPr>
          <w:rFonts w:ascii="Arial" w:hAnsi="Arial" w:cs="Arial"/>
          <w:szCs w:val="24"/>
          <w:lang w:val="es-CO"/>
        </w:rPr>
        <w:t>Darío</w:t>
      </w:r>
      <w:r w:rsidR="00EB0F26">
        <w:rPr>
          <w:rFonts w:ascii="Arial" w:hAnsi="Arial" w:cs="Arial"/>
          <w:szCs w:val="24"/>
          <w:lang w:val="es-CO"/>
        </w:rPr>
        <w:t xml:space="preserve"> </w:t>
      </w:r>
      <w:proofErr w:type="spellStart"/>
      <w:r w:rsidR="00EB0F26">
        <w:rPr>
          <w:rFonts w:ascii="Arial" w:hAnsi="Arial" w:cs="Arial"/>
          <w:szCs w:val="24"/>
          <w:lang w:val="es-CO"/>
        </w:rPr>
        <w:t>Villarraga</w:t>
      </w:r>
      <w:proofErr w:type="spellEnd"/>
      <w:r w:rsidR="00EB0F26">
        <w:rPr>
          <w:rFonts w:ascii="Arial" w:hAnsi="Arial" w:cs="Arial"/>
          <w:szCs w:val="24"/>
          <w:lang w:val="es-CO"/>
        </w:rPr>
        <w:t xml:space="preserve"> Quintero</w:t>
      </w:r>
      <w:r w:rsidR="005315B1" w:rsidRPr="005315B1">
        <w:rPr>
          <w:rFonts w:ascii="Arial" w:hAnsi="Arial" w:cs="Arial"/>
          <w:szCs w:val="24"/>
          <w:lang w:val="es-CO"/>
        </w:rPr>
        <w:t xml:space="preserve"> </w:t>
      </w:r>
      <w:r w:rsidR="005315B1" w:rsidRPr="001724DA">
        <w:rPr>
          <w:rFonts w:ascii="Arial" w:hAnsi="Arial" w:cs="Arial"/>
          <w:szCs w:val="24"/>
          <w:lang w:val="es-CO"/>
        </w:rPr>
        <w:t xml:space="preserve">en calidad de </w:t>
      </w:r>
      <w:r w:rsidR="005315B1">
        <w:rPr>
          <w:rFonts w:ascii="Arial" w:hAnsi="Arial" w:cs="Arial"/>
          <w:szCs w:val="24"/>
          <w:lang w:val="es-CO"/>
        </w:rPr>
        <w:t>accionante y;</w:t>
      </w:r>
      <w:r w:rsidRPr="001724DA">
        <w:rPr>
          <w:rFonts w:ascii="Arial" w:hAnsi="Arial" w:cs="Arial"/>
          <w:szCs w:val="24"/>
          <w:lang w:val="es-CO"/>
        </w:rPr>
        <w:t xml:space="preserve"> el Instituto de Seguros Sociales, sucedido hoy por </w:t>
      </w:r>
      <w:proofErr w:type="spellStart"/>
      <w:r w:rsidRPr="001724DA">
        <w:rPr>
          <w:rFonts w:ascii="Arial" w:hAnsi="Arial" w:cs="Arial"/>
          <w:szCs w:val="24"/>
          <w:lang w:val="es-CO"/>
        </w:rPr>
        <w:t>Colpensiones</w:t>
      </w:r>
      <w:proofErr w:type="spellEnd"/>
      <w:r w:rsidRPr="001724DA">
        <w:rPr>
          <w:rFonts w:ascii="Arial" w:hAnsi="Arial" w:cs="Arial"/>
          <w:szCs w:val="24"/>
          <w:lang w:val="es-CO"/>
        </w:rPr>
        <w:t xml:space="preserve"> como entidad Administradora del régimen de prima media con prestación definida, conforme el Decreto 2011 de 2012</w:t>
      </w:r>
      <w:r w:rsidR="00E2391C">
        <w:rPr>
          <w:rFonts w:ascii="Arial" w:hAnsi="Arial" w:cs="Arial"/>
          <w:szCs w:val="24"/>
          <w:lang w:val="es-CO"/>
        </w:rPr>
        <w:t xml:space="preserve">, la AFP ING –hoy </w:t>
      </w:r>
      <w:r w:rsidR="00E2391C">
        <w:rPr>
          <w:rFonts w:ascii="Arial" w:hAnsi="Arial" w:cs="Arial"/>
          <w:szCs w:val="24"/>
          <w:lang w:val="es-CO"/>
        </w:rPr>
        <w:lastRenderedPageBreak/>
        <w:t>Protección S.A.-</w:t>
      </w:r>
      <w:r w:rsidRPr="001724DA">
        <w:rPr>
          <w:rFonts w:ascii="Arial" w:hAnsi="Arial" w:cs="Arial"/>
          <w:szCs w:val="24"/>
          <w:lang w:val="es-CO"/>
        </w:rPr>
        <w:t xml:space="preserve"> como </w:t>
      </w:r>
      <w:r w:rsidR="005315B1">
        <w:rPr>
          <w:rFonts w:ascii="Arial" w:hAnsi="Arial" w:cs="Arial"/>
          <w:szCs w:val="24"/>
          <w:lang w:val="es-CO"/>
        </w:rPr>
        <w:t>accionados, entre otros</w:t>
      </w:r>
      <w:r>
        <w:rPr>
          <w:rFonts w:ascii="Arial" w:hAnsi="Arial" w:cs="Arial"/>
          <w:szCs w:val="24"/>
          <w:lang w:val="es-CO"/>
        </w:rPr>
        <w:t>; siendo las mismas que integran</w:t>
      </w:r>
      <w:r w:rsidR="005315B1">
        <w:rPr>
          <w:rFonts w:ascii="Arial" w:hAnsi="Arial" w:cs="Arial"/>
          <w:szCs w:val="24"/>
          <w:lang w:val="es-CO"/>
        </w:rPr>
        <w:t xml:space="preserve"> la Litis en el presente asunto; sin que exista algún impedimento por tratarse de decisiones proferidas por diferente jurisdicción, pues la norma no realiza alguna distinción al respecto. </w:t>
      </w:r>
    </w:p>
    <w:p w:rsidR="001724DA" w:rsidRDefault="001724DA" w:rsidP="00363262">
      <w:pPr>
        <w:pStyle w:val="Textoindependiente"/>
        <w:spacing w:line="276" w:lineRule="auto"/>
        <w:ind w:right="284"/>
        <w:contextualSpacing/>
        <w:rPr>
          <w:szCs w:val="24"/>
          <w:lang w:val="es-CO"/>
        </w:rPr>
      </w:pPr>
    </w:p>
    <w:p w:rsidR="002D2840" w:rsidRPr="002D2840" w:rsidRDefault="001724DA" w:rsidP="00363262">
      <w:pPr>
        <w:pStyle w:val="Textoindependiente"/>
        <w:spacing w:line="276" w:lineRule="auto"/>
        <w:ind w:right="284"/>
        <w:contextualSpacing/>
        <w:rPr>
          <w:szCs w:val="24"/>
          <w:lang w:val="es-CO"/>
        </w:rPr>
      </w:pPr>
      <w:r>
        <w:rPr>
          <w:szCs w:val="24"/>
          <w:lang w:val="es-CO"/>
        </w:rPr>
        <w:t xml:space="preserve">Ahora, </w:t>
      </w:r>
      <w:r w:rsidR="0011043E">
        <w:rPr>
          <w:szCs w:val="24"/>
          <w:lang w:val="es-CO"/>
        </w:rPr>
        <w:t>una vez constatado la “síntesis fáctica y procesal”</w:t>
      </w:r>
      <w:r w:rsidR="00EE13F4">
        <w:rPr>
          <w:szCs w:val="24"/>
          <w:lang w:val="es-CO"/>
        </w:rPr>
        <w:t xml:space="preserve"> </w:t>
      </w:r>
      <w:r w:rsidR="0011043E">
        <w:rPr>
          <w:szCs w:val="24"/>
          <w:lang w:val="es-CO"/>
        </w:rPr>
        <w:t xml:space="preserve">del escrito de amparo y </w:t>
      </w:r>
      <w:r w:rsidR="00EE13F4">
        <w:rPr>
          <w:szCs w:val="24"/>
          <w:lang w:val="es-CO"/>
        </w:rPr>
        <w:t xml:space="preserve">la demanda presentada por el señor </w:t>
      </w:r>
      <w:r w:rsidR="0011043E">
        <w:rPr>
          <w:szCs w:val="24"/>
          <w:lang w:val="es-CO"/>
        </w:rPr>
        <w:t xml:space="preserve">José Darío </w:t>
      </w:r>
      <w:proofErr w:type="spellStart"/>
      <w:r w:rsidR="0011043E">
        <w:rPr>
          <w:szCs w:val="24"/>
          <w:lang w:val="es-CO"/>
        </w:rPr>
        <w:t>Villarraga</w:t>
      </w:r>
      <w:proofErr w:type="spellEnd"/>
      <w:r w:rsidR="0011043E">
        <w:rPr>
          <w:szCs w:val="24"/>
          <w:lang w:val="es-CO"/>
        </w:rPr>
        <w:t xml:space="preserve"> Quintero</w:t>
      </w:r>
      <w:r w:rsidR="004A2EF0">
        <w:rPr>
          <w:szCs w:val="24"/>
          <w:lang w:val="es-CO"/>
        </w:rPr>
        <w:t xml:space="preserve">, si bien se advierte una disimilitud formal en relación con los hechos </w:t>
      </w:r>
      <w:r w:rsidR="004A2EF0" w:rsidRPr="00B3442D">
        <w:rPr>
          <w:i/>
          <w:szCs w:val="24"/>
          <w:lang w:val="es-CO"/>
        </w:rPr>
        <w:t xml:space="preserve">–causa </w:t>
      </w:r>
      <w:proofErr w:type="spellStart"/>
      <w:r w:rsidR="004A2EF0" w:rsidRPr="00B3442D">
        <w:rPr>
          <w:i/>
          <w:szCs w:val="24"/>
          <w:lang w:val="es-CO"/>
        </w:rPr>
        <w:t>petendi</w:t>
      </w:r>
      <w:proofErr w:type="spellEnd"/>
      <w:r w:rsidR="004A2EF0" w:rsidRPr="00B3442D">
        <w:rPr>
          <w:i/>
          <w:szCs w:val="24"/>
          <w:lang w:val="es-CO"/>
        </w:rPr>
        <w:t>-</w:t>
      </w:r>
      <w:r w:rsidR="004A2EF0">
        <w:rPr>
          <w:szCs w:val="24"/>
          <w:lang w:val="es-CO"/>
        </w:rPr>
        <w:t xml:space="preserve"> y pretensiones –</w:t>
      </w:r>
      <w:r w:rsidR="004A2EF0" w:rsidRPr="00B3442D">
        <w:rPr>
          <w:i/>
          <w:szCs w:val="24"/>
          <w:lang w:val="es-CO"/>
        </w:rPr>
        <w:t>objeto</w:t>
      </w:r>
      <w:r w:rsidR="004A2EF0">
        <w:rPr>
          <w:szCs w:val="24"/>
          <w:lang w:val="es-CO"/>
        </w:rPr>
        <w:t>- allí insertados, con lo cual podría afirmarse que no existe identidad entre estos elementos y, por ende, no habría lugar a declarar probada la excepción de cosa juzgada, lo cierto es que analizados detenidamente se arriba a la conclusión contraria.</w:t>
      </w:r>
    </w:p>
    <w:p w:rsidR="00EE13F4" w:rsidRDefault="00EE13F4" w:rsidP="002E54FD">
      <w:pPr>
        <w:pStyle w:val="Textoindependiente"/>
        <w:spacing w:line="276" w:lineRule="auto"/>
        <w:contextualSpacing/>
        <w:rPr>
          <w:b/>
          <w:iCs/>
          <w:szCs w:val="24"/>
        </w:rPr>
      </w:pPr>
    </w:p>
    <w:p w:rsidR="006F2015" w:rsidRDefault="004A2EF0"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En efecto, en la </w:t>
      </w:r>
      <w:r w:rsidR="006F2015">
        <w:rPr>
          <w:rFonts w:ascii="Arial" w:hAnsi="Arial" w:cs="Arial"/>
          <w:sz w:val="24"/>
          <w:szCs w:val="24"/>
        </w:rPr>
        <w:t xml:space="preserve">acción de tutela </w:t>
      </w:r>
      <w:r>
        <w:rPr>
          <w:rFonts w:ascii="Arial" w:hAnsi="Arial" w:cs="Arial"/>
          <w:sz w:val="24"/>
          <w:szCs w:val="24"/>
        </w:rPr>
        <w:t xml:space="preserve">el </w:t>
      </w:r>
      <w:r w:rsidR="006F2015">
        <w:rPr>
          <w:rFonts w:ascii="Arial" w:hAnsi="Arial" w:cs="Arial"/>
          <w:sz w:val="24"/>
          <w:szCs w:val="24"/>
        </w:rPr>
        <w:t xml:space="preserve">señor </w:t>
      </w:r>
      <w:proofErr w:type="spellStart"/>
      <w:r w:rsidR="006F2015">
        <w:rPr>
          <w:rFonts w:ascii="Arial" w:hAnsi="Arial" w:cs="Arial"/>
          <w:sz w:val="24"/>
          <w:szCs w:val="24"/>
        </w:rPr>
        <w:t>Villarraga</w:t>
      </w:r>
      <w:proofErr w:type="spellEnd"/>
      <w:r w:rsidR="006F2015">
        <w:rPr>
          <w:rFonts w:ascii="Arial" w:hAnsi="Arial" w:cs="Arial"/>
          <w:sz w:val="24"/>
          <w:szCs w:val="24"/>
        </w:rPr>
        <w:t xml:space="preserve"> Quintero </w:t>
      </w:r>
      <w:r>
        <w:rPr>
          <w:rFonts w:ascii="Arial" w:hAnsi="Arial" w:cs="Arial"/>
          <w:sz w:val="24"/>
          <w:szCs w:val="24"/>
        </w:rPr>
        <w:t xml:space="preserve">solicitó que se </w:t>
      </w:r>
      <w:r w:rsidR="006F2015">
        <w:rPr>
          <w:rFonts w:ascii="Arial" w:hAnsi="Arial" w:cs="Arial"/>
          <w:sz w:val="24"/>
          <w:szCs w:val="24"/>
        </w:rPr>
        <w:t xml:space="preserve">protegieran algunos de sus derechos fundamentales, </w:t>
      </w:r>
      <w:r w:rsidR="00D25494">
        <w:rPr>
          <w:rFonts w:ascii="Arial" w:hAnsi="Arial" w:cs="Arial"/>
          <w:sz w:val="24"/>
          <w:szCs w:val="24"/>
        </w:rPr>
        <w:t xml:space="preserve">los que fueron </w:t>
      </w:r>
      <w:r w:rsidR="006F2015">
        <w:rPr>
          <w:rFonts w:ascii="Arial" w:hAnsi="Arial" w:cs="Arial"/>
          <w:sz w:val="24"/>
          <w:szCs w:val="24"/>
        </w:rPr>
        <w:t xml:space="preserve">vulnerados por la desvinculación del Consorcio Prosperar, </w:t>
      </w:r>
      <w:r w:rsidR="00D25494">
        <w:rPr>
          <w:rFonts w:ascii="Arial" w:hAnsi="Arial" w:cs="Arial"/>
          <w:sz w:val="24"/>
          <w:szCs w:val="24"/>
        </w:rPr>
        <w:t xml:space="preserve">a causa </w:t>
      </w:r>
      <w:r w:rsidR="006F2015">
        <w:rPr>
          <w:rFonts w:ascii="Arial" w:hAnsi="Arial" w:cs="Arial"/>
          <w:sz w:val="24"/>
          <w:szCs w:val="24"/>
        </w:rPr>
        <w:t xml:space="preserve">de la </w:t>
      </w:r>
      <w:proofErr w:type="spellStart"/>
      <w:r w:rsidR="006F2015">
        <w:rPr>
          <w:rFonts w:ascii="Arial" w:hAnsi="Arial" w:cs="Arial"/>
          <w:sz w:val="24"/>
          <w:szCs w:val="24"/>
        </w:rPr>
        <w:t>multivinculación</w:t>
      </w:r>
      <w:proofErr w:type="spellEnd"/>
      <w:r w:rsidR="006F2015">
        <w:rPr>
          <w:rFonts w:ascii="Arial" w:hAnsi="Arial" w:cs="Arial"/>
          <w:sz w:val="24"/>
          <w:szCs w:val="24"/>
        </w:rPr>
        <w:t xml:space="preserve"> que presentaba en el </w:t>
      </w:r>
      <w:proofErr w:type="spellStart"/>
      <w:r w:rsidR="006F2015">
        <w:rPr>
          <w:rFonts w:ascii="Arial" w:hAnsi="Arial" w:cs="Arial"/>
          <w:sz w:val="24"/>
          <w:szCs w:val="24"/>
        </w:rPr>
        <w:t>ISS</w:t>
      </w:r>
      <w:proofErr w:type="spellEnd"/>
      <w:r w:rsidR="006F2015">
        <w:rPr>
          <w:rFonts w:ascii="Arial" w:hAnsi="Arial" w:cs="Arial"/>
          <w:sz w:val="24"/>
          <w:szCs w:val="24"/>
        </w:rPr>
        <w:t xml:space="preserve"> y en el fondo privado ING; arguyendo que le resultaba más benéfico continuar en el </w:t>
      </w:r>
      <w:proofErr w:type="spellStart"/>
      <w:r w:rsidR="006F2015">
        <w:rPr>
          <w:rFonts w:ascii="Arial" w:hAnsi="Arial" w:cs="Arial"/>
          <w:sz w:val="24"/>
          <w:szCs w:val="24"/>
        </w:rPr>
        <w:t>ISS</w:t>
      </w:r>
      <w:proofErr w:type="spellEnd"/>
      <w:r w:rsidR="006F2015">
        <w:rPr>
          <w:rFonts w:ascii="Arial" w:hAnsi="Arial" w:cs="Arial"/>
          <w:sz w:val="24"/>
          <w:szCs w:val="24"/>
        </w:rPr>
        <w:t xml:space="preserve"> porque se le tendrían en cuenta 539 semanas cotizadas a través del </w:t>
      </w:r>
      <w:r w:rsidR="00D25494">
        <w:rPr>
          <w:rFonts w:ascii="Arial" w:hAnsi="Arial" w:cs="Arial"/>
          <w:sz w:val="24"/>
          <w:szCs w:val="24"/>
        </w:rPr>
        <w:t>sistema subsidiado en pensiones, situación que no ocurriría de continuar en la AFP.</w:t>
      </w:r>
    </w:p>
    <w:p w:rsidR="006F2015" w:rsidRDefault="006F2015" w:rsidP="00767102">
      <w:pPr>
        <w:pStyle w:val="Sinespaciado"/>
        <w:spacing w:line="276" w:lineRule="auto"/>
        <w:contextualSpacing/>
        <w:jc w:val="both"/>
        <w:rPr>
          <w:rFonts w:ascii="Arial" w:hAnsi="Arial" w:cs="Arial"/>
          <w:sz w:val="24"/>
          <w:szCs w:val="24"/>
        </w:rPr>
      </w:pPr>
    </w:p>
    <w:p w:rsidR="00D25494" w:rsidRDefault="004A2EF0"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Al respecto, </w:t>
      </w:r>
      <w:r w:rsidR="00D25494">
        <w:rPr>
          <w:rFonts w:ascii="Arial" w:hAnsi="Arial" w:cs="Arial"/>
          <w:sz w:val="24"/>
          <w:szCs w:val="24"/>
        </w:rPr>
        <w:t>el Juez constitucional</w:t>
      </w:r>
      <w:r>
        <w:rPr>
          <w:rFonts w:ascii="Arial" w:hAnsi="Arial" w:cs="Arial"/>
          <w:sz w:val="24"/>
          <w:szCs w:val="24"/>
        </w:rPr>
        <w:t>, al analizar de fondo las anteriores pretensiones</w:t>
      </w:r>
      <w:r w:rsidR="006553AF">
        <w:rPr>
          <w:rFonts w:ascii="Arial" w:hAnsi="Arial" w:cs="Arial"/>
          <w:sz w:val="24"/>
          <w:szCs w:val="24"/>
        </w:rPr>
        <w:t xml:space="preserve"> y hechos</w:t>
      </w:r>
      <w:r>
        <w:rPr>
          <w:rFonts w:ascii="Arial" w:hAnsi="Arial" w:cs="Arial"/>
          <w:sz w:val="24"/>
          <w:szCs w:val="24"/>
        </w:rPr>
        <w:t xml:space="preserve">, </w:t>
      </w:r>
      <w:r w:rsidR="00D25494">
        <w:rPr>
          <w:rFonts w:ascii="Arial" w:hAnsi="Arial" w:cs="Arial"/>
          <w:sz w:val="24"/>
          <w:szCs w:val="24"/>
        </w:rPr>
        <w:t>concluyó –</w:t>
      </w:r>
      <w:proofErr w:type="spellStart"/>
      <w:r w:rsidR="00D25494">
        <w:rPr>
          <w:rFonts w:ascii="Arial" w:hAnsi="Arial" w:cs="Arial"/>
          <w:sz w:val="24"/>
          <w:szCs w:val="24"/>
        </w:rPr>
        <w:t>fl</w:t>
      </w:r>
      <w:proofErr w:type="spellEnd"/>
      <w:r w:rsidR="00D25494">
        <w:rPr>
          <w:rFonts w:ascii="Arial" w:hAnsi="Arial" w:cs="Arial"/>
          <w:sz w:val="24"/>
          <w:szCs w:val="24"/>
        </w:rPr>
        <w:t xml:space="preserve">. 45 cd. 1- que </w:t>
      </w:r>
      <w:r w:rsidR="0070377F" w:rsidRPr="0070377F">
        <w:rPr>
          <w:rFonts w:ascii="Arial" w:hAnsi="Arial" w:cs="Arial"/>
          <w:b/>
          <w:i/>
          <w:sz w:val="24"/>
          <w:szCs w:val="24"/>
        </w:rPr>
        <w:t>“</w:t>
      </w:r>
      <w:r w:rsidR="00D25494" w:rsidRPr="0070377F">
        <w:rPr>
          <w:rFonts w:ascii="Arial" w:hAnsi="Arial" w:cs="Arial"/>
          <w:b/>
          <w:i/>
          <w:sz w:val="24"/>
          <w:szCs w:val="24"/>
        </w:rPr>
        <w:t xml:space="preserve">la afiliación legítima del </w:t>
      </w:r>
      <w:r w:rsidR="0070377F" w:rsidRPr="0070377F">
        <w:rPr>
          <w:rFonts w:ascii="Arial" w:hAnsi="Arial" w:cs="Arial"/>
          <w:b/>
          <w:i/>
          <w:sz w:val="24"/>
          <w:szCs w:val="24"/>
        </w:rPr>
        <w:t xml:space="preserve">señor José Darío </w:t>
      </w:r>
      <w:proofErr w:type="spellStart"/>
      <w:r w:rsidR="0070377F" w:rsidRPr="0070377F">
        <w:rPr>
          <w:rFonts w:ascii="Arial" w:hAnsi="Arial" w:cs="Arial"/>
          <w:b/>
          <w:i/>
          <w:sz w:val="24"/>
          <w:szCs w:val="24"/>
        </w:rPr>
        <w:t>Villarraga</w:t>
      </w:r>
      <w:proofErr w:type="spellEnd"/>
      <w:r w:rsidR="0070377F" w:rsidRPr="0070377F">
        <w:rPr>
          <w:rFonts w:ascii="Arial" w:hAnsi="Arial" w:cs="Arial"/>
          <w:b/>
          <w:i/>
          <w:sz w:val="24"/>
          <w:szCs w:val="24"/>
        </w:rPr>
        <w:t xml:space="preserve"> Quintero, es </w:t>
      </w:r>
      <w:r w:rsidR="00D25494" w:rsidRPr="0070377F">
        <w:rPr>
          <w:rFonts w:ascii="Arial" w:hAnsi="Arial" w:cs="Arial"/>
          <w:b/>
          <w:i/>
          <w:sz w:val="24"/>
          <w:szCs w:val="24"/>
        </w:rPr>
        <w:t xml:space="preserve">la correspondiente al régimen de prima media con prestación definida, </w:t>
      </w:r>
      <w:r w:rsidR="0070377F" w:rsidRPr="0070377F">
        <w:rPr>
          <w:rFonts w:ascii="Arial" w:hAnsi="Arial" w:cs="Arial"/>
          <w:b/>
          <w:i/>
          <w:sz w:val="24"/>
          <w:szCs w:val="24"/>
        </w:rPr>
        <w:t>pues en el historial de cotizaciones hechas al Seguro Social entre el 1° de julio y el 31 de diciembre de 2007 aparecen registradas aparecen registradas un total de 50.86 semanas (cotizadas efectivamente desde el 1° de febrero de 2007 hasta el 31 de enero de 2008), mientras que en ING Pensiones y Cesantías, no aparecen registros de cotizaciones para ese lapso de tiempo</w:t>
      </w:r>
      <w:r w:rsidR="0070377F" w:rsidRPr="0070377F">
        <w:rPr>
          <w:rFonts w:ascii="Arial" w:hAnsi="Arial" w:cs="Arial"/>
          <w:b/>
          <w:sz w:val="24"/>
          <w:szCs w:val="24"/>
        </w:rPr>
        <w:t>”,</w:t>
      </w:r>
      <w:r w:rsidR="0070377F">
        <w:rPr>
          <w:rFonts w:ascii="Arial" w:hAnsi="Arial" w:cs="Arial"/>
          <w:sz w:val="24"/>
          <w:szCs w:val="24"/>
        </w:rPr>
        <w:t xml:space="preserve"> donde tuvo como fundamento </w:t>
      </w:r>
      <w:r w:rsidR="00D25494">
        <w:rPr>
          <w:rFonts w:ascii="Arial" w:hAnsi="Arial" w:cs="Arial"/>
          <w:sz w:val="24"/>
          <w:szCs w:val="24"/>
        </w:rPr>
        <w:t>lo dispuesto por el artíc</w:t>
      </w:r>
      <w:r w:rsidR="002F1035">
        <w:rPr>
          <w:rFonts w:ascii="Arial" w:hAnsi="Arial" w:cs="Arial"/>
          <w:sz w:val="24"/>
          <w:szCs w:val="24"/>
        </w:rPr>
        <w:t xml:space="preserve">ulo 2° del Decreto 3995 de 2008 y, ordenó a las accionadas que </w:t>
      </w:r>
      <w:r w:rsidR="0070377F" w:rsidRPr="0070377F">
        <w:rPr>
          <w:rFonts w:ascii="Arial" w:hAnsi="Arial" w:cs="Arial"/>
          <w:b/>
          <w:i/>
          <w:sz w:val="24"/>
          <w:szCs w:val="24"/>
        </w:rPr>
        <w:t>“</w:t>
      </w:r>
      <w:r w:rsidR="002F1035" w:rsidRPr="0070377F">
        <w:rPr>
          <w:rFonts w:ascii="Arial" w:hAnsi="Arial" w:cs="Arial"/>
          <w:b/>
          <w:i/>
          <w:sz w:val="24"/>
          <w:szCs w:val="24"/>
        </w:rPr>
        <w:t>se pronunci</w:t>
      </w:r>
      <w:r w:rsidR="0070377F" w:rsidRPr="0070377F">
        <w:rPr>
          <w:rFonts w:ascii="Arial" w:hAnsi="Arial" w:cs="Arial"/>
          <w:b/>
          <w:i/>
          <w:sz w:val="24"/>
          <w:szCs w:val="24"/>
        </w:rPr>
        <w:t xml:space="preserve">en </w:t>
      </w:r>
      <w:r w:rsidR="002F1035" w:rsidRPr="0070377F">
        <w:rPr>
          <w:rFonts w:ascii="Arial" w:hAnsi="Arial" w:cs="Arial"/>
          <w:b/>
          <w:i/>
          <w:sz w:val="24"/>
          <w:szCs w:val="24"/>
        </w:rPr>
        <w:t xml:space="preserve">definitivamente sobre la situación de afiliación del </w:t>
      </w:r>
      <w:r w:rsidR="0070377F" w:rsidRPr="0070377F">
        <w:rPr>
          <w:rFonts w:ascii="Arial" w:hAnsi="Arial" w:cs="Arial"/>
          <w:b/>
          <w:i/>
          <w:sz w:val="24"/>
          <w:szCs w:val="24"/>
        </w:rPr>
        <w:t xml:space="preserve">señor José Darío </w:t>
      </w:r>
      <w:proofErr w:type="spellStart"/>
      <w:r w:rsidR="0070377F" w:rsidRPr="0070377F">
        <w:rPr>
          <w:rFonts w:ascii="Arial" w:hAnsi="Arial" w:cs="Arial"/>
          <w:b/>
          <w:i/>
          <w:sz w:val="24"/>
          <w:szCs w:val="24"/>
        </w:rPr>
        <w:t>Villarraga</w:t>
      </w:r>
      <w:proofErr w:type="spellEnd"/>
      <w:r w:rsidR="0070377F" w:rsidRPr="0070377F">
        <w:rPr>
          <w:rFonts w:ascii="Arial" w:hAnsi="Arial" w:cs="Arial"/>
          <w:b/>
          <w:i/>
          <w:sz w:val="24"/>
          <w:szCs w:val="24"/>
        </w:rPr>
        <w:t xml:space="preserve"> Quintero, </w:t>
      </w:r>
      <w:r w:rsidR="002F1035" w:rsidRPr="0070377F">
        <w:rPr>
          <w:rFonts w:ascii="Arial" w:hAnsi="Arial" w:cs="Arial"/>
          <w:b/>
          <w:i/>
          <w:sz w:val="24"/>
          <w:szCs w:val="24"/>
        </w:rPr>
        <w:t>teniendo en cuenta la</w:t>
      </w:r>
      <w:r w:rsidR="0070377F" w:rsidRPr="0070377F">
        <w:rPr>
          <w:rFonts w:ascii="Arial" w:hAnsi="Arial" w:cs="Arial"/>
          <w:b/>
          <w:i/>
          <w:sz w:val="24"/>
          <w:szCs w:val="24"/>
        </w:rPr>
        <w:t>s</w:t>
      </w:r>
      <w:r w:rsidR="002F1035" w:rsidRPr="0070377F">
        <w:rPr>
          <w:rFonts w:ascii="Arial" w:hAnsi="Arial" w:cs="Arial"/>
          <w:b/>
          <w:i/>
          <w:sz w:val="24"/>
          <w:szCs w:val="24"/>
        </w:rPr>
        <w:t xml:space="preserve"> premisa</w:t>
      </w:r>
      <w:r w:rsidR="0070377F" w:rsidRPr="0070377F">
        <w:rPr>
          <w:rFonts w:ascii="Arial" w:hAnsi="Arial" w:cs="Arial"/>
          <w:b/>
          <w:i/>
          <w:sz w:val="24"/>
          <w:szCs w:val="24"/>
        </w:rPr>
        <w:t>s</w:t>
      </w:r>
      <w:r w:rsidR="002F1035" w:rsidRPr="0070377F">
        <w:rPr>
          <w:rFonts w:ascii="Arial" w:hAnsi="Arial" w:cs="Arial"/>
          <w:b/>
          <w:i/>
          <w:sz w:val="24"/>
          <w:szCs w:val="24"/>
        </w:rPr>
        <w:t xml:space="preserve"> </w:t>
      </w:r>
      <w:r w:rsidR="0070377F" w:rsidRPr="0070377F">
        <w:rPr>
          <w:rFonts w:ascii="Arial" w:hAnsi="Arial" w:cs="Arial"/>
          <w:b/>
          <w:i/>
          <w:sz w:val="24"/>
          <w:szCs w:val="24"/>
        </w:rPr>
        <w:t>aquí plasmadas, valga decir, en los términos del artículo 2° del Decreto 3995 de 2008, inclu</w:t>
      </w:r>
      <w:r w:rsidR="00295E81">
        <w:rPr>
          <w:rFonts w:ascii="Arial" w:hAnsi="Arial" w:cs="Arial"/>
          <w:b/>
          <w:i/>
          <w:sz w:val="24"/>
          <w:szCs w:val="24"/>
        </w:rPr>
        <w:t>yendo el traslado de recursos e</w:t>
      </w:r>
      <w:r w:rsidR="0070377F" w:rsidRPr="0070377F">
        <w:rPr>
          <w:rFonts w:ascii="Arial" w:hAnsi="Arial" w:cs="Arial"/>
          <w:b/>
          <w:i/>
          <w:sz w:val="24"/>
          <w:szCs w:val="24"/>
        </w:rPr>
        <w:t xml:space="preserve"> información contemplados en los cánones 7 y 8 </w:t>
      </w:r>
      <w:proofErr w:type="spellStart"/>
      <w:r w:rsidR="0070377F" w:rsidRPr="0070377F">
        <w:rPr>
          <w:rFonts w:ascii="Arial" w:hAnsi="Arial" w:cs="Arial"/>
          <w:b/>
          <w:i/>
          <w:sz w:val="24"/>
          <w:szCs w:val="24"/>
        </w:rPr>
        <w:t>ejusdem</w:t>
      </w:r>
      <w:proofErr w:type="spellEnd"/>
      <w:r w:rsidR="0070377F" w:rsidRPr="0070377F">
        <w:rPr>
          <w:rFonts w:ascii="Arial" w:hAnsi="Arial" w:cs="Arial"/>
          <w:b/>
          <w:i/>
          <w:sz w:val="24"/>
          <w:szCs w:val="24"/>
        </w:rPr>
        <w:t xml:space="preserve">, gestionando además </w:t>
      </w:r>
      <w:r w:rsidR="002F1035" w:rsidRPr="0070377F">
        <w:rPr>
          <w:rFonts w:ascii="Arial" w:hAnsi="Arial" w:cs="Arial"/>
          <w:b/>
          <w:i/>
          <w:sz w:val="24"/>
          <w:szCs w:val="24"/>
        </w:rPr>
        <w:t xml:space="preserve">los trámites </w:t>
      </w:r>
      <w:r w:rsidR="0070377F" w:rsidRPr="0070377F">
        <w:rPr>
          <w:rFonts w:ascii="Arial" w:hAnsi="Arial" w:cs="Arial"/>
          <w:b/>
          <w:i/>
          <w:sz w:val="24"/>
          <w:szCs w:val="24"/>
        </w:rPr>
        <w:t xml:space="preserve">ulteriores pertinentes </w:t>
      </w:r>
      <w:r w:rsidR="002F1035" w:rsidRPr="0070377F">
        <w:rPr>
          <w:rFonts w:ascii="Arial" w:hAnsi="Arial" w:cs="Arial"/>
          <w:b/>
          <w:i/>
          <w:sz w:val="24"/>
          <w:szCs w:val="24"/>
        </w:rPr>
        <w:t xml:space="preserve">para </w:t>
      </w:r>
      <w:r w:rsidR="0070377F" w:rsidRPr="0070377F">
        <w:rPr>
          <w:rFonts w:ascii="Arial" w:hAnsi="Arial" w:cs="Arial"/>
          <w:b/>
          <w:i/>
          <w:sz w:val="24"/>
          <w:szCs w:val="24"/>
        </w:rPr>
        <w:t xml:space="preserve">la </w:t>
      </w:r>
      <w:r w:rsidR="002F1035" w:rsidRPr="0070377F">
        <w:rPr>
          <w:rFonts w:ascii="Arial" w:hAnsi="Arial" w:cs="Arial"/>
          <w:b/>
          <w:i/>
          <w:sz w:val="24"/>
          <w:szCs w:val="24"/>
        </w:rPr>
        <w:t>materializaci</w:t>
      </w:r>
      <w:r w:rsidR="00692C7D" w:rsidRPr="0070377F">
        <w:rPr>
          <w:rFonts w:ascii="Arial" w:hAnsi="Arial" w:cs="Arial"/>
          <w:b/>
          <w:i/>
          <w:sz w:val="24"/>
          <w:szCs w:val="24"/>
        </w:rPr>
        <w:t>ón</w:t>
      </w:r>
      <w:r w:rsidR="0070377F" w:rsidRPr="0070377F">
        <w:rPr>
          <w:rFonts w:ascii="Arial" w:hAnsi="Arial" w:cs="Arial"/>
          <w:b/>
          <w:i/>
          <w:sz w:val="24"/>
          <w:szCs w:val="24"/>
        </w:rPr>
        <w:t xml:space="preserve"> de tal pretensión,”</w:t>
      </w:r>
      <w:r w:rsidR="00692C7D">
        <w:rPr>
          <w:rFonts w:ascii="Arial" w:hAnsi="Arial" w:cs="Arial"/>
          <w:sz w:val="24"/>
          <w:szCs w:val="24"/>
        </w:rPr>
        <w:t xml:space="preserve">; </w:t>
      </w:r>
      <w:r w:rsidR="0070377F">
        <w:rPr>
          <w:rFonts w:ascii="Arial" w:hAnsi="Arial" w:cs="Arial"/>
          <w:sz w:val="24"/>
          <w:szCs w:val="24"/>
        </w:rPr>
        <w:t xml:space="preserve">lo cual trae como consecuencia </w:t>
      </w:r>
      <w:r w:rsidR="00692C7D">
        <w:rPr>
          <w:rFonts w:ascii="Arial" w:hAnsi="Arial" w:cs="Arial"/>
          <w:sz w:val="24"/>
          <w:szCs w:val="24"/>
        </w:rPr>
        <w:t xml:space="preserve">que al permanecer en el </w:t>
      </w:r>
      <w:proofErr w:type="spellStart"/>
      <w:r w:rsidR="00692C7D">
        <w:rPr>
          <w:rFonts w:ascii="Arial" w:hAnsi="Arial" w:cs="Arial"/>
          <w:sz w:val="24"/>
          <w:szCs w:val="24"/>
        </w:rPr>
        <w:t>ISS</w:t>
      </w:r>
      <w:proofErr w:type="spellEnd"/>
      <w:r w:rsidR="00692C7D">
        <w:rPr>
          <w:rFonts w:ascii="Arial" w:hAnsi="Arial" w:cs="Arial"/>
          <w:sz w:val="24"/>
          <w:szCs w:val="24"/>
        </w:rPr>
        <w:t xml:space="preserve"> –hoy </w:t>
      </w:r>
      <w:proofErr w:type="spellStart"/>
      <w:r w:rsidR="00692C7D">
        <w:rPr>
          <w:rFonts w:ascii="Arial" w:hAnsi="Arial" w:cs="Arial"/>
          <w:sz w:val="24"/>
          <w:szCs w:val="24"/>
        </w:rPr>
        <w:t>Colpensiones</w:t>
      </w:r>
      <w:proofErr w:type="spellEnd"/>
      <w:r w:rsidR="00692C7D">
        <w:rPr>
          <w:rFonts w:ascii="Arial" w:hAnsi="Arial" w:cs="Arial"/>
          <w:sz w:val="24"/>
          <w:szCs w:val="24"/>
        </w:rPr>
        <w:t>- las semanas subsidiadas debían computarse para efectos pensionales.</w:t>
      </w:r>
    </w:p>
    <w:p w:rsidR="00D25494" w:rsidRDefault="00D25494" w:rsidP="00767102">
      <w:pPr>
        <w:pStyle w:val="Sinespaciado"/>
        <w:spacing w:line="276" w:lineRule="auto"/>
        <w:contextualSpacing/>
        <w:jc w:val="both"/>
        <w:rPr>
          <w:rFonts w:ascii="Arial" w:hAnsi="Arial" w:cs="Arial"/>
          <w:sz w:val="24"/>
          <w:szCs w:val="24"/>
        </w:rPr>
      </w:pPr>
    </w:p>
    <w:p w:rsidR="00D25494" w:rsidRDefault="006E3116" w:rsidP="00767102">
      <w:pPr>
        <w:pStyle w:val="Sinespaciado"/>
        <w:spacing w:line="276" w:lineRule="auto"/>
        <w:contextualSpacing/>
        <w:jc w:val="both"/>
        <w:rPr>
          <w:rFonts w:ascii="Arial" w:hAnsi="Arial" w:cs="Arial"/>
          <w:sz w:val="24"/>
          <w:szCs w:val="24"/>
        </w:rPr>
      </w:pPr>
      <w:r>
        <w:rPr>
          <w:rFonts w:ascii="Arial" w:hAnsi="Arial" w:cs="Arial"/>
          <w:sz w:val="24"/>
          <w:szCs w:val="24"/>
        </w:rPr>
        <w:t>Bien</w:t>
      </w:r>
      <w:r w:rsidR="00BB1C6A">
        <w:rPr>
          <w:rFonts w:ascii="Arial" w:hAnsi="Arial" w:cs="Arial"/>
          <w:sz w:val="24"/>
          <w:szCs w:val="24"/>
        </w:rPr>
        <w:t xml:space="preserve">, con el presente proceso, se busca </w:t>
      </w:r>
      <w:r w:rsidR="00D25494">
        <w:rPr>
          <w:rFonts w:ascii="Arial" w:hAnsi="Arial" w:cs="Arial"/>
          <w:sz w:val="24"/>
          <w:szCs w:val="24"/>
        </w:rPr>
        <w:t xml:space="preserve">que se declare la invalidez de la afiliación a la AFP Protección y, en su lugar, válida la efectuada a </w:t>
      </w:r>
      <w:proofErr w:type="spellStart"/>
      <w:r w:rsidR="00D25494">
        <w:rPr>
          <w:rFonts w:ascii="Arial" w:hAnsi="Arial" w:cs="Arial"/>
          <w:sz w:val="24"/>
          <w:szCs w:val="24"/>
        </w:rPr>
        <w:t>Colpensiones</w:t>
      </w:r>
      <w:proofErr w:type="spellEnd"/>
      <w:r w:rsidR="002F1035">
        <w:rPr>
          <w:rFonts w:ascii="Arial" w:hAnsi="Arial" w:cs="Arial"/>
          <w:sz w:val="24"/>
          <w:szCs w:val="24"/>
        </w:rPr>
        <w:t xml:space="preserve">, por lo tanto, que </w:t>
      </w:r>
      <w:r w:rsidR="00BD41F0">
        <w:rPr>
          <w:rFonts w:ascii="Arial" w:hAnsi="Arial" w:cs="Arial"/>
          <w:sz w:val="24"/>
          <w:szCs w:val="24"/>
        </w:rPr>
        <w:t>la primera entidad le traslade los aportes a la segunda, así mismo, que e</w:t>
      </w:r>
      <w:r w:rsidR="002F1035">
        <w:rPr>
          <w:rFonts w:ascii="Arial" w:hAnsi="Arial" w:cs="Arial"/>
          <w:sz w:val="24"/>
          <w:szCs w:val="24"/>
        </w:rPr>
        <w:t>l actor cuenta en su historia laboral con 539,29 semanas</w:t>
      </w:r>
      <w:r w:rsidR="006C1FEC">
        <w:rPr>
          <w:rFonts w:ascii="Arial" w:hAnsi="Arial" w:cs="Arial"/>
          <w:sz w:val="24"/>
          <w:szCs w:val="24"/>
        </w:rPr>
        <w:t xml:space="preserve"> cotizadas y que se le reconozcan los derechos o créditos a que haya lugar.</w:t>
      </w:r>
    </w:p>
    <w:p w:rsidR="00D25494" w:rsidRDefault="00D25494" w:rsidP="00767102">
      <w:pPr>
        <w:pStyle w:val="Sinespaciado"/>
        <w:spacing w:line="276" w:lineRule="auto"/>
        <w:contextualSpacing/>
        <w:jc w:val="both"/>
        <w:rPr>
          <w:rFonts w:ascii="Arial" w:hAnsi="Arial" w:cs="Arial"/>
          <w:sz w:val="24"/>
          <w:szCs w:val="24"/>
        </w:rPr>
      </w:pPr>
    </w:p>
    <w:p w:rsidR="007A3DCC" w:rsidRDefault="00BB1C6A"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De acuerdo con lo anterior, para la Sala no existe dubitación alguna en cuanto a que el núcleo esencial de las pretensiones del actor </w:t>
      </w:r>
      <w:r w:rsidR="00E65918">
        <w:rPr>
          <w:rFonts w:ascii="Arial" w:hAnsi="Arial" w:cs="Arial"/>
          <w:sz w:val="24"/>
          <w:szCs w:val="24"/>
        </w:rPr>
        <w:t xml:space="preserve">en las dos </w:t>
      </w:r>
      <w:r w:rsidR="007A3DCC">
        <w:rPr>
          <w:rFonts w:ascii="Arial" w:hAnsi="Arial" w:cs="Arial"/>
          <w:sz w:val="24"/>
          <w:szCs w:val="24"/>
        </w:rPr>
        <w:t>acciones</w:t>
      </w:r>
      <w:r w:rsidR="006553AF">
        <w:rPr>
          <w:rFonts w:ascii="Arial" w:hAnsi="Arial" w:cs="Arial"/>
          <w:sz w:val="24"/>
          <w:szCs w:val="24"/>
        </w:rPr>
        <w:t xml:space="preserve">,  </w:t>
      </w:r>
      <w:r w:rsidR="006553AF">
        <w:rPr>
          <w:rFonts w:ascii="Arial" w:hAnsi="Arial" w:cs="Arial"/>
          <w:sz w:val="24"/>
          <w:szCs w:val="24"/>
        </w:rPr>
        <w:lastRenderedPageBreak/>
        <w:t>constitucional y ordinaria</w:t>
      </w:r>
      <w:r w:rsidR="00E65918">
        <w:rPr>
          <w:rFonts w:ascii="Arial" w:hAnsi="Arial" w:cs="Arial"/>
          <w:sz w:val="24"/>
          <w:szCs w:val="24"/>
        </w:rPr>
        <w:t xml:space="preserve">, </w:t>
      </w:r>
      <w:r w:rsidR="007A3DCC">
        <w:rPr>
          <w:rFonts w:ascii="Arial" w:hAnsi="Arial" w:cs="Arial"/>
          <w:sz w:val="24"/>
          <w:szCs w:val="24"/>
        </w:rPr>
        <w:t xml:space="preserve">lo constituye que se solucione la situación de </w:t>
      </w:r>
      <w:proofErr w:type="spellStart"/>
      <w:r w:rsidR="007A3DCC">
        <w:rPr>
          <w:rFonts w:ascii="Arial" w:hAnsi="Arial" w:cs="Arial"/>
          <w:sz w:val="24"/>
          <w:szCs w:val="24"/>
        </w:rPr>
        <w:t>multiafiliación</w:t>
      </w:r>
      <w:proofErr w:type="spellEnd"/>
      <w:r w:rsidR="007A3DCC">
        <w:rPr>
          <w:rFonts w:ascii="Arial" w:hAnsi="Arial" w:cs="Arial"/>
          <w:sz w:val="24"/>
          <w:szCs w:val="24"/>
        </w:rPr>
        <w:t xml:space="preserve"> en que está inmerso, pero declarando que la entidad a la que debe pertenecer en calidad de afiliado es la entidad administradora del régimen de prima media con prestación definida, </w:t>
      </w:r>
      <w:proofErr w:type="spellStart"/>
      <w:r w:rsidR="007A3DCC">
        <w:rPr>
          <w:rFonts w:ascii="Arial" w:hAnsi="Arial" w:cs="Arial"/>
          <w:sz w:val="24"/>
          <w:szCs w:val="24"/>
        </w:rPr>
        <w:t>Colpensiones</w:t>
      </w:r>
      <w:proofErr w:type="spellEnd"/>
      <w:r w:rsidR="007A3DCC">
        <w:rPr>
          <w:rFonts w:ascii="Arial" w:hAnsi="Arial" w:cs="Arial"/>
          <w:sz w:val="24"/>
          <w:szCs w:val="24"/>
        </w:rPr>
        <w:t xml:space="preserve">, para poder que las 539 semanas cotizadas a través del Consorcio Prosperar no le sean desconocidas posteriormente, para los trámites pensionales </w:t>
      </w:r>
      <w:r w:rsidR="00692C7D">
        <w:rPr>
          <w:rFonts w:ascii="Arial" w:hAnsi="Arial" w:cs="Arial"/>
          <w:sz w:val="24"/>
          <w:szCs w:val="24"/>
        </w:rPr>
        <w:t>que pretenda adelantar.</w:t>
      </w:r>
    </w:p>
    <w:p w:rsidR="00752AF0" w:rsidRDefault="00752AF0" w:rsidP="00767102">
      <w:pPr>
        <w:pStyle w:val="Sinespaciado"/>
        <w:spacing w:line="276" w:lineRule="auto"/>
        <w:contextualSpacing/>
        <w:jc w:val="both"/>
        <w:rPr>
          <w:rFonts w:ascii="Arial" w:hAnsi="Arial" w:cs="Arial"/>
          <w:sz w:val="24"/>
          <w:szCs w:val="24"/>
        </w:rPr>
      </w:pPr>
    </w:p>
    <w:p w:rsidR="00752AF0" w:rsidRDefault="00692C7D" w:rsidP="00752AF0">
      <w:pPr>
        <w:pStyle w:val="Textoindependiente"/>
        <w:spacing w:line="276" w:lineRule="auto"/>
        <w:rPr>
          <w:szCs w:val="24"/>
        </w:rPr>
      </w:pPr>
      <w:r>
        <w:rPr>
          <w:szCs w:val="24"/>
        </w:rPr>
        <w:t xml:space="preserve">Ahora, si bien en este proceso ordinario aparentemente se plasman tres </w:t>
      </w:r>
      <w:r w:rsidR="00752AF0">
        <w:rPr>
          <w:szCs w:val="24"/>
        </w:rPr>
        <w:t>nuevas pretensiones</w:t>
      </w:r>
      <w:r>
        <w:rPr>
          <w:szCs w:val="24"/>
        </w:rPr>
        <w:t xml:space="preserve">: (i) la declaratoria de existencia en la historia laboral de 539 semanas, (ii) el traslado de aportes del </w:t>
      </w:r>
      <w:proofErr w:type="spellStart"/>
      <w:r>
        <w:rPr>
          <w:szCs w:val="24"/>
        </w:rPr>
        <w:t>RAIS</w:t>
      </w:r>
      <w:proofErr w:type="spellEnd"/>
      <w:r>
        <w:rPr>
          <w:szCs w:val="24"/>
        </w:rPr>
        <w:t xml:space="preserve"> al RPM y, (iii) el reconocimiento de derechos demostrados </w:t>
      </w:r>
      <w:r w:rsidR="00752AF0">
        <w:rPr>
          <w:szCs w:val="24"/>
        </w:rPr>
        <w:t xml:space="preserve">en el curso procesal; lo cierto es que respecto de las dos primeras, puede afirmarse que se trata simplemente de unas solicitudes inmersas en la pretensión principal de definición de la </w:t>
      </w:r>
      <w:proofErr w:type="spellStart"/>
      <w:r w:rsidR="00752AF0">
        <w:rPr>
          <w:szCs w:val="24"/>
        </w:rPr>
        <w:t>multiafiliación</w:t>
      </w:r>
      <w:proofErr w:type="spellEnd"/>
      <w:r w:rsidR="00752AF0">
        <w:rPr>
          <w:szCs w:val="24"/>
        </w:rPr>
        <w:t xml:space="preserve">, que incluso también fueron objeto de pronunciamiento –aunque tácito- por el Juez constitucional, toda vez que al definir que la afiliación legitima del actor lo era al </w:t>
      </w:r>
      <w:proofErr w:type="spellStart"/>
      <w:r w:rsidR="00752AF0">
        <w:rPr>
          <w:szCs w:val="24"/>
        </w:rPr>
        <w:t>ISS</w:t>
      </w:r>
      <w:proofErr w:type="spellEnd"/>
      <w:r w:rsidR="00752AF0">
        <w:rPr>
          <w:szCs w:val="24"/>
        </w:rPr>
        <w:t xml:space="preserve">, ordenó que se hicieran los trámites pertinentes para materializar esa decisión, de tal modo que al basar </w:t>
      </w:r>
      <w:r w:rsidR="00B577F1">
        <w:rPr>
          <w:szCs w:val="24"/>
        </w:rPr>
        <w:t xml:space="preserve">esa determinación </w:t>
      </w:r>
      <w:r w:rsidR="00752AF0">
        <w:rPr>
          <w:szCs w:val="24"/>
        </w:rPr>
        <w:t xml:space="preserve">en el Decreto 3995 de 2008, </w:t>
      </w:r>
      <w:r w:rsidR="00B577F1">
        <w:rPr>
          <w:szCs w:val="24"/>
        </w:rPr>
        <w:t>por obvias razones debe aplicarse todo su contenido y, específicamente el artículo 7° que regula lo relacionado con el traslado de aportes</w:t>
      </w:r>
      <w:r w:rsidR="00E86F22">
        <w:rPr>
          <w:szCs w:val="24"/>
        </w:rPr>
        <w:t xml:space="preserve"> o recursos y; finalmente, frente a la existencia de las 539 semanas cotizadas, al estar el afiliado válidamente vinculado a </w:t>
      </w:r>
      <w:proofErr w:type="spellStart"/>
      <w:r w:rsidR="00E86F22">
        <w:rPr>
          <w:szCs w:val="24"/>
        </w:rPr>
        <w:t>Colpensiones</w:t>
      </w:r>
      <w:proofErr w:type="spellEnd"/>
      <w:r w:rsidR="00E86F22">
        <w:rPr>
          <w:szCs w:val="24"/>
        </w:rPr>
        <w:t xml:space="preserve">, no existe razón para que las mismas sean desconocidas, máxime cuando </w:t>
      </w:r>
      <w:r w:rsidR="00DE09E0">
        <w:rPr>
          <w:szCs w:val="24"/>
        </w:rPr>
        <w:t>el Consorcio Prosperar –</w:t>
      </w:r>
      <w:proofErr w:type="spellStart"/>
      <w:r w:rsidR="00DE09E0">
        <w:rPr>
          <w:szCs w:val="24"/>
        </w:rPr>
        <w:t>fl</w:t>
      </w:r>
      <w:proofErr w:type="spellEnd"/>
      <w:r w:rsidR="00DE09E0">
        <w:rPr>
          <w:szCs w:val="24"/>
        </w:rPr>
        <w:t>. 10- certificó la afiliación del demandante desde el 1° de agosto de 1999 al 15 de agosto de 2012.</w:t>
      </w:r>
    </w:p>
    <w:p w:rsidR="00DE09E0" w:rsidRDefault="00DE09E0" w:rsidP="00752AF0">
      <w:pPr>
        <w:pStyle w:val="Textoindependiente"/>
        <w:spacing w:line="276" w:lineRule="auto"/>
        <w:rPr>
          <w:szCs w:val="24"/>
        </w:rPr>
      </w:pPr>
    </w:p>
    <w:p w:rsidR="000C102A" w:rsidRDefault="00DE09E0" w:rsidP="00752AF0">
      <w:pPr>
        <w:pStyle w:val="Textoindependiente"/>
        <w:spacing w:line="276" w:lineRule="auto"/>
        <w:rPr>
          <w:szCs w:val="24"/>
        </w:rPr>
      </w:pPr>
      <w:r>
        <w:rPr>
          <w:szCs w:val="24"/>
        </w:rPr>
        <w:t>Respecto al último pedimento, el de reconocimiento de derechos</w:t>
      </w:r>
      <w:r w:rsidR="004A2082">
        <w:rPr>
          <w:szCs w:val="24"/>
        </w:rPr>
        <w:t xml:space="preserve"> o créditos que resulten demostrados en este asunto</w:t>
      </w:r>
      <w:r>
        <w:rPr>
          <w:szCs w:val="24"/>
        </w:rPr>
        <w:t>,</w:t>
      </w:r>
      <w:r w:rsidR="004A2082">
        <w:rPr>
          <w:szCs w:val="24"/>
        </w:rPr>
        <w:t xml:space="preserve"> valga decir que efectivamente, se trata de una nueva pretensión, respecto de la cual, por obvias razones, no existiría cosa juzgada y por tanto, estaría el juez ordinario facultado para pronunciarse de fondo; sin embargo, se trata de un petición ambigua, pues no se individualizó si pretendía, verbi gracia, una indemnización sustitutiva o una pensión</w:t>
      </w:r>
      <w:r w:rsidR="000C102A">
        <w:rPr>
          <w:szCs w:val="24"/>
        </w:rPr>
        <w:t xml:space="preserve">; desconociendo el contenido del numeral 6° del artículo 25 del </w:t>
      </w:r>
      <w:proofErr w:type="spellStart"/>
      <w:r w:rsidR="000C102A">
        <w:rPr>
          <w:szCs w:val="24"/>
        </w:rPr>
        <w:t>C.P.L</w:t>
      </w:r>
      <w:proofErr w:type="spellEnd"/>
      <w:r w:rsidR="000C102A">
        <w:rPr>
          <w:szCs w:val="24"/>
        </w:rPr>
        <w:t>., que exige como requisito de la demanda, que las pretensiones se e</w:t>
      </w:r>
      <w:r w:rsidR="004D4BA7">
        <w:rPr>
          <w:szCs w:val="24"/>
        </w:rPr>
        <w:t xml:space="preserve">leven </w:t>
      </w:r>
      <w:r w:rsidR="000C102A">
        <w:rPr>
          <w:szCs w:val="24"/>
        </w:rPr>
        <w:t>con precisión y claridad, por lo que estaríamos en ausencia de una demanda en forma y, consecuente con ello, de uno de los pres</w:t>
      </w:r>
      <w:r w:rsidR="004D4BA7">
        <w:rPr>
          <w:szCs w:val="24"/>
        </w:rPr>
        <w:t>upuestos procesales para fallar, por lo que habría lugar a inhibirse a decidir frente a ella, como parece haberlo hecho tácitamente la jueza de la instancia que antecede.</w:t>
      </w:r>
    </w:p>
    <w:p w:rsidR="000C102A" w:rsidRDefault="000C102A" w:rsidP="00752AF0">
      <w:pPr>
        <w:pStyle w:val="Textoindependiente"/>
        <w:spacing w:line="276" w:lineRule="auto"/>
        <w:rPr>
          <w:szCs w:val="24"/>
        </w:rPr>
      </w:pPr>
    </w:p>
    <w:p w:rsidR="00E65918" w:rsidRDefault="006E3116"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Por último, en lo que respecta a la causa </w:t>
      </w:r>
      <w:proofErr w:type="spellStart"/>
      <w:r>
        <w:rPr>
          <w:rFonts w:ascii="Arial" w:hAnsi="Arial" w:cs="Arial"/>
          <w:sz w:val="24"/>
          <w:szCs w:val="24"/>
        </w:rPr>
        <w:t>petendi</w:t>
      </w:r>
      <w:proofErr w:type="spellEnd"/>
      <w:r>
        <w:rPr>
          <w:rFonts w:ascii="Arial" w:hAnsi="Arial" w:cs="Arial"/>
          <w:sz w:val="24"/>
          <w:szCs w:val="24"/>
        </w:rPr>
        <w:t xml:space="preserve">, </w:t>
      </w:r>
      <w:r w:rsidR="00E65918">
        <w:rPr>
          <w:rFonts w:ascii="Arial" w:hAnsi="Arial" w:cs="Arial"/>
          <w:sz w:val="24"/>
          <w:szCs w:val="24"/>
        </w:rPr>
        <w:t xml:space="preserve">las pretensiones formuladas en las dos </w:t>
      </w:r>
      <w:r w:rsidR="0016660E">
        <w:rPr>
          <w:rFonts w:ascii="Arial" w:hAnsi="Arial" w:cs="Arial"/>
          <w:sz w:val="24"/>
          <w:szCs w:val="24"/>
        </w:rPr>
        <w:t>actuaciones</w:t>
      </w:r>
      <w:r w:rsidR="00E65918">
        <w:rPr>
          <w:rFonts w:ascii="Arial" w:hAnsi="Arial" w:cs="Arial"/>
          <w:sz w:val="24"/>
          <w:szCs w:val="24"/>
        </w:rPr>
        <w:t xml:space="preserve">, tienen como sustento fáctico que el señor </w:t>
      </w:r>
      <w:r w:rsidR="00EB0F26">
        <w:rPr>
          <w:rFonts w:ascii="Arial" w:hAnsi="Arial" w:cs="Arial"/>
          <w:sz w:val="24"/>
          <w:szCs w:val="24"/>
        </w:rPr>
        <w:t xml:space="preserve">José </w:t>
      </w:r>
      <w:r w:rsidR="0016660E">
        <w:rPr>
          <w:rFonts w:ascii="Arial" w:hAnsi="Arial" w:cs="Arial"/>
          <w:sz w:val="24"/>
          <w:szCs w:val="24"/>
        </w:rPr>
        <w:t>Darío</w:t>
      </w:r>
      <w:r w:rsidR="00EB0F26">
        <w:rPr>
          <w:rFonts w:ascii="Arial" w:hAnsi="Arial" w:cs="Arial"/>
          <w:sz w:val="24"/>
          <w:szCs w:val="24"/>
        </w:rPr>
        <w:t xml:space="preserve"> </w:t>
      </w:r>
      <w:proofErr w:type="spellStart"/>
      <w:r w:rsidR="00EB0F26">
        <w:rPr>
          <w:rFonts w:ascii="Arial" w:hAnsi="Arial" w:cs="Arial"/>
          <w:sz w:val="24"/>
          <w:szCs w:val="24"/>
        </w:rPr>
        <w:t>Villarraga</w:t>
      </w:r>
      <w:proofErr w:type="spellEnd"/>
      <w:r w:rsidR="00EB0F26">
        <w:rPr>
          <w:rFonts w:ascii="Arial" w:hAnsi="Arial" w:cs="Arial"/>
          <w:sz w:val="24"/>
          <w:szCs w:val="24"/>
        </w:rPr>
        <w:t xml:space="preserve"> Quintero</w:t>
      </w:r>
      <w:r w:rsidR="00E65918">
        <w:rPr>
          <w:rFonts w:ascii="Arial" w:hAnsi="Arial" w:cs="Arial"/>
          <w:sz w:val="24"/>
          <w:szCs w:val="24"/>
        </w:rPr>
        <w:t xml:space="preserve"> </w:t>
      </w:r>
      <w:r w:rsidR="0016660E">
        <w:rPr>
          <w:rFonts w:ascii="Arial" w:hAnsi="Arial" w:cs="Arial"/>
          <w:sz w:val="24"/>
          <w:szCs w:val="24"/>
        </w:rPr>
        <w:t xml:space="preserve">ostenta la condición de </w:t>
      </w:r>
      <w:proofErr w:type="spellStart"/>
      <w:r w:rsidR="0016660E">
        <w:rPr>
          <w:rFonts w:ascii="Arial" w:hAnsi="Arial" w:cs="Arial"/>
          <w:sz w:val="24"/>
          <w:szCs w:val="24"/>
        </w:rPr>
        <w:t>multiafiliado</w:t>
      </w:r>
      <w:proofErr w:type="spellEnd"/>
      <w:r w:rsidR="00E65918">
        <w:rPr>
          <w:rFonts w:ascii="Arial" w:hAnsi="Arial" w:cs="Arial"/>
          <w:sz w:val="24"/>
          <w:szCs w:val="24"/>
        </w:rPr>
        <w:t xml:space="preserve">, </w:t>
      </w:r>
      <w:r w:rsidR="0016660E">
        <w:rPr>
          <w:rFonts w:ascii="Arial" w:hAnsi="Arial" w:cs="Arial"/>
          <w:sz w:val="24"/>
          <w:szCs w:val="24"/>
        </w:rPr>
        <w:t xml:space="preserve">ante la entidad administradora del RPM y uno de los fondos privados pertenecientes al </w:t>
      </w:r>
      <w:proofErr w:type="spellStart"/>
      <w:r w:rsidR="0016660E">
        <w:rPr>
          <w:rFonts w:ascii="Arial" w:hAnsi="Arial" w:cs="Arial"/>
          <w:sz w:val="24"/>
          <w:szCs w:val="24"/>
        </w:rPr>
        <w:t>RAIS</w:t>
      </w:r>
      <w:proofErr w:type="spellEnd"/>
      <w:r w:rsidR="0016660E">
        <w:rPr>
          <w:rFonts w:ascii="Arial" w:hAnsi="Arial" w:cs="Arial"/>
          <w:sz w:val="24"/>
          <w:szCs w:val="24"/>
        </w:rPr>
        <w:t>.</w:t>
      </w:r>
    </w:p>
    <w:p w:rsidR="00B3442D" w:rsidRDefault="00B3442D" w:rsidP="00767102">
      <w:pPr>
        <w:pStyle w:val="Sinespaciado"/>
        <w:spacing w:line="276" w:lineRule="auto"/>
        <w:contextualSpacing/>
        <w:jc w:val="both"/>
        <w:rPr>
          <w:rFonts w:ascii="Arial" w:hAnsi="Arial" w:cs="Arial"/>
          <w:sz w:val="24"/>
          <w:szCs w:val="24"/>
        </w:rPr>
      </w:pPr>
    </w:p>
    <w:p w:rsidR="00B3442D" w:rsidRDefault="00124E1A"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Conforme lo brevemente expuesto, se trata del mismo conflicto jurídico que en su momento fue definido por el Juzgado Segundo </w:t>
      </w:r>
      <w:r w:rsidR="0070019E">
        <w:rPr>
          <w:rFonts w:ascii="Arial" w:hAnsi="Arial" w:cs="Arial"/>
          <w:sz w:val="24"/>
          <w:szCs w:val="24"/>
        </w:rPr>
        <w:t xml:space="preserve">de Ejecución de Penas y Medidas de Seguridad </w:t>
      </w:r>
      <w:r>
        <w:rPr>
          <w:rFonts w:ascii="Arial" w:hAnsi="Arial" w:cs="Arial"/>
          <w:sz w:val="24"/>
          <w:szCs w:val="24"/>
        </w:rPr>
        <w:t xml:space="preserve">de esta ciudad en sentencia del </w:t>
      </w:r>
      <w:r w:rsidR="0070019E">
        <w:rPr>
          <w:rFonts w:ascii="Arial" w:hAnsi="Arial" w:cs="Arial"/>
          <w:sz w:val="24"/>
          <w:szCs w:val="24"/>
        </w:rPr>
        <w:t xml:space="preserve">25 </w:t>
      </w:r>
      <w:r>
        <w:rPr>
          <w:rFonts w:ascii="Arial" w:hAnsi="Arial" w:cs="Arial"/>
          <w:sz w:val="24"/>
          <w:szCs w:val="24"/>
        </w:rPr>
        <w:t xml:space="preserve">de </w:t>
      </w:r>
      <w:r w:rsidR="0070019E">
        <w:rPr>
          <w:rFonts w:ascii="Arial" w:hAnsi="Arial" w:cs="Arial"/>
          <w:sz w:val="24"/>
          <w:szCs w:val="24"/>
        </w:rPr>
        <w:t xml:space="preserve">septiembre </w:t>
      </w:r>
      <w:r>
        <w:rPr>
          <w:rFonts w:ascii="Arial" w:hAnsi="Arial" w:cs="Arial"/>
          <w:sz w:val="24"/>
          <w:szCs w:val="24"/>
        </w:rPr>
        <w:t>de 201</w:t>
      </w:r>
      <w:r w:rsidR="0070019E">
        <w:rPr>
          <w:rFonts w:ascii="Arial" w:hAnsi="Arial" w:cs="Arial"/>
          <w:sz w:val="24"/>
          <w:szCs w:val="24"/>
        </w:rPr>
        <w:t>2</w:t>
      </w:r>
      <w:r>
        <w:rPr>
          <w:rFonts w:ascii="Arial" w:hAnsi="Arial" w:cs="Arial"/>
          <w:sz w:val="24"/>
          <w:szCs w:val="24"/>
        </w:rPr>
        <w:t xml:space="preserve"> –</w:t>
      </w:r>
      <w:proofErr w:type="spellStart"/>
      <w:r>
        <w:rPr>
          <w:rFonts w:ascii="Arial" w:hAnsi="Arial" w:cs="Arial"/>
          <w:sz w:val="24"/>
          <w:szCs w:val="24"/>
        </w:rPr>
        <w:t>fl</w:t>
      </w:r>
      <w:proofErr w:type="spellEnd"/>
      <w:r>
        <w:rPr>
          <w:rFonts w:ascii="Arial" w:hAnsi="Arial" w:cs="Arial"/>
          <w:sz w:val="24"/>
          <w:szCs w:val="24"/>
        </w:rPr>
        <w:t xml:space="preserve">. </w:t>
      </w:r>
      <w:r w:rsidR="0070019E">
        <w:rPr>
          <w:rFonts w:ascii="Arial" w:hAnsi="Arial" w:cs="Arial"/>
          <w:sz w:val="24"/>
          <w:szCs w:val="24"/>
        </w:rPr>
        <w:t>4</w:t>
      </w:r>
      <w:r>
        <w:rPr>
          <w:rFonts w:ascii="Arial" w:hAnsi="Arial" w:cs="Arial"/>
          <w:sz w:val="24"/>
          <w:szCs w:val="24"/>
        </w:rPr>
        <w:t xml:space="preserve">1 </w:t>
      </w:r>
      <w:r w:rsidR="0070019E">
        <w:rPr>
          <w:rFonts w:ascii="Arial" w:hAnsi="Arial" w:cs="Arial"/>
          <w:sz w:val="24"/>
          <w:szCs w:val="24"/>
        </w:rPr>
        <w:t xml:space="preserve">y s.s. </w:t>
      </w:r>
      <w:r>
        <w:rPr>
          <w:rFonts w:ascii="Arial" w:hAnsi="Arial" w:cs="Arial"/>
          <w:sz w:val="24"/>
          <w:szCs w:val="24"/>
        </w:rPr>
        <w:t>del cd. 1-,</w:t>
      </w:r>
      <w:r w:rsidR="006553AF">
        <w:rPr>
          <w:rFonts w:ascii="Arial" w:hAnsi="Arial" w:cs="Arial"/>
          <w:sz w:val="24"/>
          <w:szCs w:val="24"/>
        </w:rPr>
        <w:t xml:space="preserve"> med</w:t>
      </w:r>
      <w:r w:rsidR="0070377F">
        <w:rPr>
          <w:rFonts w:ascii="Arial" w:hAnsi="Arial" w:cs="Arial"/>
          <w:sz w:val="24"/>
          <w:szCs w:val="24"/>
        </w:rPr>
        <w:t>iante un trámite constitucional en los siguientes términos “o</w:t>
      </w:r>
      <w:r>
        <w:rPr>
          <w:rFonts w:ascii="Arial" w:hAnsi="Arial" w:cs="Arial"/>
          <w:sz w:val="24"/>
          <w:szCs w:val="24"/>
        </w:rPr>
        <w:t xml:space="preserve"> pues más allá de la identidad de los elementos que configuran la institución de la cosa juzgada, debe valorarse que la situación jurídica de la que ahora se pretende </w:t>
      </w:r>
      <w:r>
        <w:rPr>
          <w:rFonts w:ascii="Arial" w:hAnsi="Arial" w:cs="Arial"/>
          <w:sz w:val="24"/>
          <w:szCs w:val="24"/>
        </w:rPr>
        <w:lastRenderedPageBreak/>
        <w:t>un pronunciamiento de fondo, ya fue resuelto de manera definitiva por e</w:t>
      </w:r>
      <w:r w:rsidR="0070019E">
        <w:rPr>
          <w:rFonts w:ascii="Arial" w:hAnsi="Arial" w:cs="Arial"/>
          <w:sz w:val="24"/>
          <w:szCs w:val="24"/>
        </w:rPr>
        <w:t>l citado Despacho, bastando simplemente el cumplimiento por parte de las entidades involucradas, pues si bien se le informó al actor a través del oficio N° DVO010101-353294 del 12 de junio de 2013, emitido por Protección S.A. –</w:t>
      </w:r>
      <w:proofErr w:type="spellStart"/>
      <w:r w:rsidR="0070019E">
        <w:rPr>
          <w:rFonts w:ascii="Arial" w:hAnsi="Arial" w:cs="Arial"/>
          <w:sz w:val="24"/>
          <w:szCs w:val="24"/>
        </w:rPr>
        <w:t>fl</w:t>
      </w:r>
      <w:proofErr w:type="spellEnd"/>
      <w:r w:rsidR="0070019E">
        <w:rPr>
          <w:rFonts w:ascii="Arial" w:hAnsi="Arial" w:cs="Arial"/>
          <w:sz w:val="24"/>
          <w:szCs w:val="24"/>
        </w:rPr>
        <w:t xml:space="preserve">. 82 cd. 1- que una vez efectuado el comité extraordinario de depuración y vinculación entre ellas, se </w:t>
      </w:r>
      <w:r w:rsidR="0097071E">
        <w:rPr>
          <w:rFonts w:ascii="Arial" w:hAnsi="Arial" w:cs="Arial"/>
          <w:sz w:val="24"/>
          <w:szCs w:val="24"/>
        </w:rPr>
        <w:t xml:space="preserve">había </w:t>
      </w:r>
      <w:r w:rsidR="0070019E">
        <w:rPr>
          <w:rFonts w:ascii="Arial" w:hAnsi="Arial" w:cs="Arial"/>
          <w:sz w:val="24"/>
          <w:szCs w:val="24"/>
        </w:rPr>
        <w:t>definió que la afiliación válida e</w:t>
      </w:r>
      <w:r w:rsidR="0097071E">
        <w:rPr>
          <w:rFonts w:ascii="Arial" w:hAnsi="Arial" w:cs="Arial"/>
          <w:sz w:val="24"/>
          <w:szCs w:val="24"/>
        </w:rPr>
        <w:t>ra a esa entidad; lo cierto es que la misma no es acorde con lo ordenado por el Juez Constitucional.</w:t>
      </w:r>
    </w:p>
    <w:p w:rsidR="006553AF" w:rsidRDefault="006553AF" w:rsidP="00767102">
      <w:pPr>
        <w:pStyle w:val="Sinespaciado"/>
        <w:spacing w:line="276" w:lineRule="auto"/>
        <w:contextualSpacing/>
        <w:jc w:val="both"/>
        <w:rPr>
          <w:rFonts w:ascii="Arial" w:hAnsi="Arial" w:cs="Arial"/>
          <w:sz w:val="24"/>
          <w:szCs w:val="24"/>
        </w:rPr>
      </w:pPr>
    </w:p>
    <w:p w:rsidR="006553AF" w:rsidRDefault="006553AF"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Resulta necesario precisar que el Juez ordinario de la especialidad laboral, es el llamado a resolver esta clase de conflictos, sin embargo, el Juez constitucional, de manera excepcional puede entrar a resolver el mismo, cuando se presenten las causales de procedencia definidas por la Corte Constitucional, que no es del caso entrar a verificar si en el </w:t>
      </w:r>
      <w:r w:rsidR="006A7867">
        <w:rPr>
          <w:rFonts w:ascii="Arial" w:hAnsi="Arial" w:cs="Arial"/>
          <w:sz w:val="24"/>
          <w:szCs w:val="24"/>
        </w:rPr>
        <w:t xml:space="preserve">asunto </w:t>
      </w:r>
      <w:r>
        <w:rPr>
          <w:rFonts w:ascii="Arial" w:hAnsi="Arial" w:cs="Arial"/>
          <w:sz w:val="24"/>
          <w:szCs w:val="24"/>
        </w:rPr>
        <w:t xml:space="preserve">del señor </w:t>
      </w:r>
      <w:proofErr w:type="spellStart"/>
      <w:r>
        <w:rPr>
          <w:rFonts w:ascii="Arial" w:hAnsi="Arial" w:cs="Arial"/>
          <w:sz w:val="24"/>
          <w:szCs w:val="24"/>
        </w:rPr>
        <w:t>Villarraga</w:t>
      </w:r>
      <w:proofErr w:type="spellEnd"/>
      <w:r>
        <w:rPr>
          <w:rFonts w:ascii="Arial" w:hAnsi="Arial" w:cs="Arial"/>
          <w:sz w:val="24"/>
          <w:szCs w:val="24"/>
        </w:rPr>
        <w:t xml:space="preserve"> Quintero se dieron, pues lo importante es que la decisión que se adoptó por tal funcionario, definió de manera definit</w:t>
      </w:r>
      <w:r w:rsidR="006A7867">
        <w:rPr>
          <w:rFonts w:ascii="Arial" w:hAnsi="Arial" w:cs="Arial"/>
          <w:sz w:val="24"/>
          <w:szCs w:val="24"/>
        </w:rPr>
        <w:t xml:space="preserve">iva </w:t>
      </w:r>
      <w:r w:rsidR="007D49A4">
        <w:rPr>
          <w:rFonts w:ascii="Arial" w:hAnsi="Arial" w:cs="Arial"/>
          <w:sz w:val="24"/>
          <w:szCs w:val="24"/>
        </w:rPr>
        <w:t>la controversia presentada</w:t>
      </w:r>
      <w:r w:rsidR="006A7867">
        <w:rPr>
          <w:rFonts w:ascii="Arial" w:hAnsi="Arial" w:cs="Arial"/>
          <w:sz w:val="24"/>
          <w:szCs w:val="24"/>
        </w:rPr>
        <w:t xml:space="preserve"> y ella debe ser respetada por el resto de la Judicatura y </w:t>
      </w:r>
      <w:r>
        <w:rPr>
          <w:rFonts w:ascii="Arial" w:hAnsi="Arial" w:cs="Arial"/>
          <w:sz w:val="24"/>
          <w:szCs w:val="24"/>
        </w:rPr>
        <w:t xml:space="preserve">someterse </w:t>
      </w:r>
      <w:r w:rsidR="006A7867">
        <w:rPr>
          <w:rFonts w:ascii="Arial" w:hAnsi="Arial" w:cs="Arial"/>
          <w:sz w:val="24"/>
          <w:szCs w:val="24"/>
        </w:rPr>
        <w:t>el actor.</w:t>
      </w:r>
    </w:p>
    <w:p w:rsidR="0070377F" w:rsidRDefault="0070377F" w:rsidP="00767102">
      <w:pPr>
        <w:pStyle w:val="Sinespaciado"/>
        <w:spacing w:line="276" w:lineRule="auto"/>
        <w:contextualSpacing/>
        <w:jc w:val="both"/>
        <w:rPr>
          <w:rFonts w:ascii="Arial" w:hAnsi="Arial" w:cs="Arial"/>
          <w:sz w:val="24"/>
          <w:szCs w:val="24"/>
        </w:rPr>
      </w:pPr>
    </w:p>
    <w:p w:rsidR="0070377F" w:rsidRDefault="0070377F"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Finalmente, vale la pena aclarar que cuando el Juez constitucional ordenó a las accionadas pronunciarse respecto a la situación de afiliación del actor, no les dio la posibilidad de actuar a su arbitrio, sino que les fijó los lineamientos para que se dejará válida la afiliación del accionante al régimen de prima media con prestación definida, pues ello quedó claro al expresarse que ello tendría que adoptarse </w:t>
      </w:r>
      <w:r w:rsidR="002D0F8C">
        <w:rPr>
          <w:rFonts w:ascii="Arial" w:hAnsi="Arial" w:cs="Arial"/>
          <w:sz w:val="24"/>
          <w:szCs w:val="24"/>
        </w:rPr>
        <w:t>“</w:t>
      </w:r>
      <w:r w:rsidRPr="002D0F8C">
        <w:rPr>
          <w:rFonts w:ascii="Arial" w:hAnsi="Arial" w:cs="Arial"/>
          <w:i/>
          <w:sz w:val="24"/>
          <w:szCs w:val="24"/>
        </w:rPr>
        <w:t>teniendo en cuenta las premisas aquí plasmadas</w:t>
      </w:r>
      <w:r w:rsidR="002D0F8C" w:rsidRPr="002D0F8C">
        <w:rPr>
          <w:rFonts w:ascii="Arial" w:hAnsi="Arial" w:cs="Arial"/>
          <w:i/>
          <w:sz w:val="24"/>
          <w:szCs w:val="24"/>
        </w:rPr>
        <w:t>”</w:t>
      </w:r>
      <w:r>
        <w:rPr>
          <w:rFonts w:ascii="Arial" w:hAnsi="Arial" w:cs="Arial"/>
          <w:sz w:val="24"/>
          <w:szCs w:val="24"/>
        </w:rPr>
        <w:t>.</w:t>
      </w:r>
    </w:p>
    <w:p w:rsidR="0070377F" w:rsidRDefault="0070377F" w:rsidP="00767102">
      <w:pPr>
        <w:pStyle w:val="Sinespaciado"/>
        <w:spacing w:line="276" w:lineRule="auto"/>
        <w:contextualSpacing/>
        <w:jc w:val="both"/>
        <w:rPr>
          <w:rFonts w:ascii="Arial" w:hAnsi="Arial" w:cs="Arial"/>
          <w:sz w:val="24"/>
          <w:szCs w:val="24"/>
        </w:rPr>
      </w:pPr>
    </w:p>
    <w:p w:rsidR="007A3DCC" w:rsidRDefault="007A3DCC" w:rsidP="00767102">
      <w:pPr>
        <w:pStyle w:val="Sinespaciado"/>
        <w:spacing w:line="276" w:lineRule="auto"/>
        <w:contextualSpacing/>
        <w:jc w:val="both"/>
        <w:rPr>
          <w:rFonts w:ascii="Arial" w:hAnsi="Arial" w:cs="Arial"/>
          <w:sz w:val="24"/>
          <w:szCs w:val="24"/>
        </w:rPr>
      </w:pPr>
    </w:p>
    <w:p w:rsidR="005B215E" w:rsidRDefault="005B215E" w:rsidP="005B215E">
      <w:pPr>
        <w:pStyle w:val="Textoindependiente"/>
        <w:spacing w:line="276" w:lineRule="auto"/>
        <w:jc w:val="center"/>
        <w:rPr>
          <w:b/>
          <w:szCs w:val="24"/>
        </w:rPr>
      </w:pPr>
      <w:r w:rsidRPr="003D09CF">
        <w:rPr>
          <w:b/>
          <w:szCs w:val="24"/>
        </w:rPr>
        <w:t>CONCLUSIÓN</w:t>
      </w:r>
    </w:p>
    <w:p w:rsidR="00420BC6" w:rsidRDefault="00420BC6"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EA4839">
        <w:rPr>
          <w:rFonts w:ascii="Arial" w:hAnsi="Arial" w:cs="Arial"/>
          <w:szCs w:val="24"/>
        </w:rPr>
        <w:t xml:space="preserve">confirmará </w:t>
      </w:r>
      <w:r w:rsidR="00455713">
        <w:rPr>
          <w:rFonts w:ascii="Arial" w:hAnsi="Arial" w:cs="Arial"/>
          <w:szCs w:val="24"/>
        </w:rPr>
        <w:t>la decisión de primer grado</w:t>
      </w:r>
      <w:r w:rsidR="00EE13F4">
        <w:rPr>
          <w:rFonts w:ascii="Arial" w:hAnsi="Arial" w:cs="Arial"/>
          <w:szCs w:val="24"/>
        </w:rPr>
        <w:t xml:space="preserve">. </w:t>
      </w:r>
    </w:p>
    <w:p w:rsidR="00EE13F4" w:rsidRDefault="00EE13F4" w:rsidP="00EE629D">
      <w:pPr>
        <w:shd w:val="clear" w:color="auto" w:fill="FFFFFF"/>
        <w:spacing w:line="276" w:lineRule="auto"/>
        <w:jc w:val="both"/>
        <w:rPr>
          <w:rFonts w:ascii="Arial" w:hAnsi="Arial" w:cs="Arial"/>
          <w:szCs w:val="24"/>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EA4839">
        <w:rPr>
          <w:rFonts w:ascii="Arial" w:hAnsi="Arial" w:cs="Arial"/>
          <w:szCs w:val="24"/>
        </w:rPr>
        <w:t xml:space="preserve">instancia </w:t>
      </w:r>
      <w:r w:rsidR="00EE13F4">
        <w:rPr>
          <w:rFonts w:ascii="Arial" w:hAnsi="Arial" w:cs="Arial"/>
          <w:szCs w:val="24"/>
        </w:rPr>
        <w:t>a cargo del recurrente por no haber prosperado el recurso.</w:t>
      </w:r>
    </w:p>
    <w:p w:rsidR="00134C86" w:rsidRPr="00D578CB" w:rsidRDefault="00134C86" w:rsidP="00F017BF">
      <w:pPr>
        <w:pStyle w:val="Sinespaciado"/>
        <w:spacing w:line="276" w:lineRule="auto"/>
        <w:rPr>
          <w:rFonts w:ascii="Arial" w:hAnsi="Arial" w:cs="Arial"/>
          <w:sz w:val="24"/>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3A202C" w:rsidRDefault="001320DB" w:rsidP="003A202C">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EA4839">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6162BE">
        <w:rPr>
          <w:rFonts w:ascii="Arial" w:hAnsi="Arial" w:cs="Arial"/>
          <w:szCs w:val="24"/>
        </w:rPr>
        <w:t xml:space="preserve">14 </w:t>
      </w:r>
      <w:r w:rsidR="00EA3CA8" w:rsidRPr="00D578CB">
        <w:rPr>
          <w:rFonts w:ascii="Arial" w:hAnsi="Arial" w:cs="Arial"/>
          <w:szCs w:val="24"/>
        </w:rPr>
        <w:t xml:space="preserve">de </w:t>
      </w:r>
      <w:r w:rsidR="006162BE">
        <w:rPr>
          <w:rFonts w:ascii="Arial" w:hAnsi="Arial" w:cs="Arial"/>
          <w:szCs w:val="24"/>
        </w:rPr>
        <w:t>agosto de 2015</w:t>
      </w:r>
      <w:r w:rsidR="00EA3CA8" w:rsidRPr="00D578CB">
        <w:rPr>
          <w:rFonts w:ascii="Arial" w:hAnsi="Arial" w:cs="Arial"/>
          <w:szCs w:val="24"/>
        </w:rPr>
        <w:t xml:space="preserve"> por el Juzgado </w:t>
      </w:r>
      <w:r w:rsidR="006162BE">
        <w:rPr>
          <w:rFonts w:ascii="Arial" w:hAnsi="Arial" w:cs="Arial"/>
          <w:szCs w:val="24"/>
        </w:rPr>
        <w:t xml:space="preserve">Segundo </w:t>
      </w:r>
      <w:r w:rsidR="00EA3CA8" w:rsidRPr="00D578CB">
        <w:rPr>
          <w:rFonts w:ascii="Arial" w:hAnsi="Arial" w:cs="Arial"/>
          <w:szCs w:val="24"/>
        </w:rPr>
        <w:t xml:space="preserve">Laboral del Circuito de Pereira, dentro del proceso ordinario laboral propuesto por </w:t>
      </w:r>
      <w:r w:rsidR="00EE13F4">
        <w:rPr>
          <w:rFonts w:ascii="Arial" w:hAnsi="Arial" w:cs="Arial"/>
          <w:szCs w:val="24"/>
        </w:rPr>
        <w:t xml:space="preserve">el </w:t>
      </w:r>
      <w:r w:rsidR="00EA3CA8">
        <w:rPr>
          <w:rFonts w:ascii="Arial" w:hAnsi="Arial" w:cs="Arial"/>
          <w:szCs w:val="24"/>
        </w:rPr>
        <w:t xml:space="preserve">señor </w:t>
      </w:r>
      <w:r w:rsidR="00EB0F26">
        <w:rPr>
          <w:rFonts w:ascii="Arial" w:hAnsi="Arial" w:cs="Arial"/>
          <w:b/>
          <w:szCs w:val="24"/>
        </w:rPr>
        <w:t xml:space="preserve">José </w:t>
      </w:r>
      <w:r w:rsidR="006162BE">
        <w:rPr>
          <w:rFonts w:ascii="Arial" w:hAnsi="Arial" w:cs="Arial"/>
          <w:b/>
          <w:szCs w:val="24"/>
        </w:rPr>
        <w:t>Darío</w:t>
      </w:r>
      <w:r w:rsidR="00EB0F26">
        <w:rPr>
          <w:rFonts w:ascii="Arial" w:hAnsi="Arial" w:cs="Arial"/>
          <w:b/>
          <w:szCs w:val="24"/>
        </w:rPr>
        <w:t xml:space="preserve"> </w:t>
      </w:r>
      <w:proofErr w:type="spellStart"/>
      <w:r w:rsidR="00EB0F26">
        <w:rPr>
          <w:rFonts w:ascii="Arial" w:hAnsi="Arial" w:cs="Arial"/>
          <w:b/>
          <w:szCs w:val="24"/>
        </w:rPr>
        <w:t>Villarraga</w:t>
      </w:r>
      <w:proofErr w:type="spellEnd"/>
      <w:r w:rsidR="00EB0F26">
        <w:rPr>
          <w:rFonts w:ascii="Arial" w:hAnsi="Arial" w:cs="Arial"/>
          <w:b/>
          <w:szCs w:val="24"/>
        </w:rPr>
        <w:t xml:space="preserve"> Quintero</w:t>
      </w:r>
      <w:r w:rsidR="00EE13F4">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26074C">
        <w:rPr>
          <w:rFonts w:ascii="Arial" w:hAnsi="Arial" w:cs="Arial"/>
          <w:szCs w:val="24"/>
        </w:rPr>
        <w:t xml:space="preserve"> </w:t>
      </w:r>
      <w:r w:rsidR="00EA3CA8" w:rsidRPr="003440CA">
        <w:rPr>
          <w:rFonts w:ascii="Arial" w:hAnsi="Arial" w:cs="Arial"/>
          <w:szCs w:val="24"/>
        </w:rPr>
        <w:t xml:space="preserve">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proofErr w:type="spellStart"/>
      <w:r w:rsidR="00EA3CA8" w:rsidRPr="003440CA">
        <w:rPr>
          <w:rFonts w:ascii="Arial" w:hAnsi="Arial" w:cs="Arial"/>
          <w:b/>
          <w:bCs/>
          <w:szCs w:val="24"/>
        </w:rPr>
        <w:t>COLPENSIONES</w:t>
      </w:r>
      <w:proofErr w:type="spellEnd"/>
      <w:r w:rsidR="006162BE">
        <w:rPr>
          <w:rFonts w:ascii="Arial" w:hAnsi="Arial" w:cs="Arial"/>
          <w:b/>
          <w:bCs/>
          <w:szCs w:val="24"/>
        </w:rPr>
        <w:t xml:space="preserve"> </w:t>
      </w:r>
      <w:r w:rsidR="006162BE">
        <w:rPr>
          <w:rFonts w:ascii="Arial" w:hAnsi="Arial" w:cs="Arial"/>
          <w:bCs/>
          <w:szCs w:val="24"/>
        </w:rPr>
        <w:t xml:space="preserve">y la </w:t>
      </w:r>
      <w:r w:rsidR="006162BE">
        <w:rPr>
          <w:rFonts w:ascii="Arial" w:hAnsi="Arial" w:cs="Arial"/>
          <w:b/>
          <w:bCs/>
          <w:szCs w:val="24"/>
        </w:rPr>
        <w:t>Administradora de Fondos y Pensiones y Cesantías PROTECCIÓN S.A.</w:t>
      </w:r>
      <w:r w:rsidR="001365C6">
        <w:rPr>
          <w:rFonts w:ascii="Arial" w:hAnsi="Arial" w:cs="Arial"/>
          <w:bCs/>
          <w:szCs w:val="24"/>
        </w:rPr>
        <w:t>, conforme a lo exp</w:t>
      </w:r>
      <w:r w:rsidR="00EA3CA8">
        <w:rPr>
          <w:rFonts w:ascii="Arial" w:hAnsi="Arial" w:cs="Arial"/>
          <w:bCs/>
          <w:iCs/>
          <w:szCs w:val="24"/>
        </w:rPr>
        <w:t>uesto en la parte motiva de esta decisión</w:t>
      </w:r>
      <w:r w:rsidR="00EE13F4">
        <w:rPr>
          <w:rFonts w:ascii="Arial" w:hAnsi="Arial" w:cs="Arial"/>
          <w:bCs/>
          <w:iCs/>
          <w:szCs w:val="24"/>
        </w:rPr>
        <w:t>.</w:t>
      </w:r>
      <w:r w:rsidR="004D7FDC">
        <w:rPr>
          <w:rFonts w:ascii="Arial" w:hAnsi="Arial" w:cs="Arial"/>
          <w:bCs/>
          <w:iCs/>
          <w:szCs w:val="24"/>
        </w:rPr>
        <w:t xml:space="preserve"> </w:t>
      </w:r>
    </w:p>
    <w:p w:rsidR="004D7FDC" w:rsidRDefault="004D7FDC" w:rsidP="003A202C">
      <w:pPr>
        <w:widowControl w:val="0"/>
        <w:autoSpaceDE w:val="0"/>
        <w:autoSpaceDN w:val="0"/>
        <w:adjustRightInd w:val="0"/>
        <w:spacing w:line="276" w:lineRule="auto"/>
        <w:jc w:val="both"/>
        <w:rPr>
          <w:rFonts w:ascii="Arial" w:hAnsi="Arial" w:cs="Arial"/>
          <w:bCs/>
          <w:iCs/>
          <w:szCs w:val="24"/>
        </w:rPr>
      </w:pPr>
    </w:p>
    <w:p w:rsidR="004913BD" w:rsidRDefault="001365C6" w:rsidP="004913BD">
      <w:pPr>
        <w:spacing w:line="276" w:lineRule="auto"/>
        <w:jc w:val="both"/>
        <w:rPr>
          <w:rFonts w:ascii="Arial" w:hAnsi="Arial" w:cs="Arial"/>
          <w:szCs w:val="24"/>
        </w:rPr>
      </w:pPr>
      <w:r w:rsidRPr="00D879A8">
        <w:rPr>
          <w:rFonts w:ascii="Arial" w:hAnsi="Arial" w:cs="Arial"/>
          <w:b/>
          <w:bCs/>
          <w:iCs/>
          <w:szCs w:val="24"/>
          <w:u w:val="single"/>
        </w:rPr>
        <w:lastRenderedPageBreak/>
        <w:t>SEGUNDO</w:t>
      </w:r>
      <w:r w:rsidRPr="001365C6">
        <w:rPr>
          <w:rFonts w:ascii="Arial" w:hAnsi="Arial" w:cs="Arial"/>
          <w:b/>
          <w:bCs/>
          <w:iCs/>
          <w:szCs w:val="24"/>
        </w:rPr>
        <w:t xml:space="preserve">: </w:t>
      </w:r>
      <w:r w:rsidR="004913BD" w:rsidRPr="00D578CB">
        <w:rPr>
          <w:rFonts w:ascii="Arial" w:hAnsi="Arial" w:cs="Arial"/>
          <w:szCs w:val="24"/>
        </w:rPr>
        <w:t xml:space="preserve">Costas en </w:t>
      </w:r>
      <w:r w:rsidR="004913BD">
        <w:rPr>
          <w:rFonts w:ascii="Arial" w:hAnsi="Arial" w:cs="Arial"/>
          <w:szCs w:val="24"/>
        </w:rPr>
        <w:t>esta instancia a cargo del recurrente por no haber prosperado el recurso.</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55606A" w:rsidRPr="00A47C8D" w:rsidRDefault="0055606A" w:rsidP="0055606A">
      <w:pPr>
        <w:widowControl w:val="0"/>
        <w:autoSpaceDE w:val="0"/>
        <w:autoSpaceDN w:val="0"/>
        <w:adjustRightInd w:val="0"/>
        <w:spacing w:line="276" w:lineRule="auto"/>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420BC6" w:rsidRDefault="00420BC6" w:rsidP="00256248">
      <w:pPr>
        <w:pStyle w:val="Sinespaciado"/>
        <w:spacing w:line="276" w:lineRule="auto"/>
        <w:contextualSpacing/>
        <w:rPr>
          <w:rFonts w:ascii="Arial" w:hAnsi="Arial" w:cs="Arial"/>
          <w:sz w:val="24"/>
          <w:szCs w:val="24"/>
        </w:rPr>
      </w:pPr>
    </w:p>
    <w:p w:rsidR="007D49A4" w:rsidRDefault="007D49A4" w:rsidP="00256248">
      <w:pPr>
        <w:pStyle w:val="Sinespaciado"/>
        <w:spacing w:line="276" w:lineRule="auto"/>
        <w:contextualSpacing/>
        <w:rPr>
          <w:rFonts w:ascii="Arial" w:hAnsi="Arial" w:cs="Arial"/>
          <w:sz w:val="24"/>
          <w:szCs w:val="24"/>
        </w:rPr>
      </w:pPr>
    </w:p>
    <w:p w:rsidR="007D49A4" w:rsidRDefault="007D49A4"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7D49A4" w:rsidRDefault="007D49A4" w:rsidP="00256248">
      <w:pPr>
        <w:pStyle w:val="Sinespaciado"/>
        <w:spacing w:line="276" w:lineRule="auto"/>
        <w:contextualSpacing/>
        <w:jc w:val="center"/>
        <w:rPr>
          <w:rFonts w:ascii="Arial" w:hAnsi="Arial" w:cs="Arial"/>
          <w:sz w:val="24"/>
          <w:szCs w:val="24"/>
          <w:lang w:val="es-ES"/>
        </w:rPr>
      </w:pPr>
    </w:p>
    <w:p w:rsidR="007D49A4" w:rsidRDefault="007D49A4" w:rsidP="00256248">
      <w:pPr>
        <w:pStyle w:val="Sinespaciado"/>
        <w:spacing w:line="276" w:lineRule="auto"/>
        <w:contextualSpacing/>
        <w:jc w:val="center"/>
        <w:rPr>
          <w:rFonts w:ascii="Arial" w:hAnsi="Arial" w:cs="Arial"/>
          <w:sz w:val="24"/>
          <w:szCs w:val="24"/>
          <w:lang w:val="es-ES"/>
        </w:rPr>
      </w:pPr>
    </w:p>
    <w:p w:rsidR="0079609A" w:rsidRDefault="0079609A" w:rsidP="00256248">
      <w:pPr>
        <w:spacing w:line="276" w:lineRule="auto"/>
        <w:contextualSpacing/>
        <w:jc w:val="both"/>
        <w:rPr>
          <w:rFonts w:ascii="Arial" w:hAnsi="Arial" w:cs="Arial"/>
          <w:b/>
          <w:bCs/>
          <w:iCs/>
          <w:sz w:val="23"/>
          <w:szCs w:val="23"/>
          <w:lang w:val="es-ES"/>
        </w:rPr>
      </w:pPr>
    </w:p>
    <w:p w:rsidR="00B1142C" w:rsidRDefault="00B1142C" w:rsidP="00256248">
      <w:pPr>
        <w:spacing w:line="276" w:lineRule="auto"/>
        <w:contextualSpacing/>
        <w:jc w:val="both"/>
        <w:rPr>
          <w:rFonts w:ascii="Arial" w:hAnsi="Arial" w:cs="Arial"/>
          <w:b/>
          <w:bCs/>
          <w:iCs/>
          <w:sz w:val="23"/>
          <w:szCs w:val="23"/>
          <w:lang w:val="es-ES"/>
        </w:rPr>
      </w:pPr>
    </w:p>
    <w:p w:rsidR="00256248" w:rsidRPr="0045273B" w:rsidRDefault="00D879A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256248" w:rsidRPr="0045273B">
        <w:rPr>
          <w:rFonts w:ascii="Arial" w:hAnsi="Arial" w:cs="Arial"/>
          <w:b/>
          <w:bCs/>
          <w:iCs/>
          <w:sz w:val="23"/>
          <w:szCs w:val="23"/>
          <w:lang w:val="es-ES"/>
        </w:rPr>
        <w:t xml:space="preserve">ANA LUCÍA CAICEDO CALDERÓN                         </w:t>
      </w:r>
    </w:p>
    <w:p w:rsidR="00256248"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79A8">
        <w:rPr>
          <w:rFonts w:ascii="Arial" w:hAnsi="Arial" w:cs="Arial"/>
          <w:sz w:val="23"/>
          <w:szCs w:val="23"/>
          <w:lang w:val="es-ES"/>
        </w:rPr>
        <w:t>Magistrado</w:t>
      </w:r>
      <w:r w:rsidRPr="0045273B">
        <w:rPr>
          <w:rFonts w:ascii="Arial" w:hAnsi="Arial" w:cs="Arial"/>
          <w:sz w:val="23"/>
          <w:szCs w:val="23"/>
          <w:lang w:val="es-ES"/>
        </w:rPr>
        <w:t xml:space="preserve">                                                                </w:t>
      </w:r>
      <w:r w:rsidR="00D879A8">
        <w:rPr>
          <w:rFonts w:ascii="Arial" w:hAnsi="Arial" w:cs="Arial"/>
          <w:sz w:val="23"/>
          <w:szCs w:val="23"/>
          <w:lang w:val="es-ES"/>
        </w:rPr>
        <w:t>Magistrada</w:t>
      </w:r>
      <w:r w:rsidRPr="0045273B">
        <w:rPr>
          <w:rFonts w:ascii="Arial" w:hAnsi="Arial" w:cs="Arial"/>
          <w:sz w:val="23"/>
          <w:szCs w:val="23"/>
          <w:lang w:val="es-ES"/>
        </w:rPr>
        <w:t xml:space="preserve"> </w:t>
      </w:r>
    </w:p>
    <w:p w:rsidR="007D49A4" w:rsidRDefault="007D49A4" w:rsidP="00256248">
      <w:pPr>
        <w:spacing w:line="276" w:lineRule="auto"/>
        <w:contextualSpacing/>
        <w:jc w:val="both"/>
        <w:rPr>
          <w:rFonts w:ascii="Arial" w:hAnsi="Arial" w:cs="Arial"/>
          <w:sz w:val="23"/>
          <w:szCs w:val="23"/>
          <w:lang w:val="es-ES"/>
        </w:rPr>
      </w:pPr>
    </w:p>
    <w:p w:rsidR="007D49A4" w:rsidRDefault="007D49A4" w:rsidP="00256248">
      <w:pPr>
        <w:spacing w:line="276" w:lineRule="auto"/>
        <w:contextualSpacing/>
        <w:jc w:val="both"/>
        <w:rPr>
          <w:rFonts w:ascii="Arial" w:hAnsi="Arial" w:cs="Arial"/>
          <w:sz w:val="23"/>
          <w:szCs w:val="23"/>
          <w:lang w:val="es-ES"/>
        </w:rPr>
      </w:pPr>
    </w:p>
    <w:p w:rsidR="00E46710" w:rsidRPr="0045273B" w:rsidRDefault="00E46710"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79609A" w:rsidRDefault="00256248" w:rsidP="0079609A">
      <w:pPr>
        <w:spacing w:line="276" w:lineRule="auto"/>
        <w:contextualSpacing/>
        <w:jc w:val="both"/>
        <w:rPr>
          <w:rFonts w:ascii="Arial" w:hAnsi="Arial" w:cs="Arial"/>
          <w:b/>
          <w:bCs/>
          <w:iCs/>
          <w:szCs w:val="24"/>
          <w:lang w:val="es-ES"/>
        </w:rPr>
      </w:pPr>
      <w:r w:rsidRPr="0045273B">
        <w:rPr>
          <w:rFonts w:ascii="Arial" w:hAnsi="Arial" w:cs="Arial"/>
          <w:sz w:val="23"/>
          <w:szCs w:val="23"/>
          <w:lang w:val="es-ES"/>
        </w:rPr>
        <w:t xml:space="preserve"> </w:t>
      </w:r>
      <w:r w:rsidR="0079609A">
        <w:rPr>
          <w:rFonts w:ascii="Arial" w:hAnsi="Arial" w:cs="Arial"/>
          <w:bCs/>
          <w:iCs/>
          <w:sz w:val="23"/>
          <w:szCs w:val="23"/>
          <w:lang w:val="es-ES"/>
        </w:rPr>
        <w:t xml:space="preserve">  </w:t>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295E81">
        <w:rPr>
          <w:rFonts w:ascii="Arial" w:hAnsi="Arial" w:cs="Arial"/>
          <w:b/>
          <w:bCs/>
          <w:iCs/>
          <w:szCs w:val="24"/>
          <w:lang w:val="es-ES"/>
        </w:rPr>
        <w:t xml:space="preserve">EDNA PATRICIA DUQUE ISAZA </w:t>
      </w:r>
    </w:p>
    <w:p w:rsidR="00A75235" w:rsidRDefault="00256248" w:rsidP="00D028EE">
      <w:pPr>
        <w:spacing w:line="276" w:lineRule="auto"/>
        <w:contextualSpacing/>
        <w:jc w:val="center"/>
        <w:rPr>
          <w:b/>
          <w:szCs w:val="24"/>
          <w:lang w:val="es-CO"/>
        </w:rPr>
      </w:pPr>
      <w:r>
        <w:rPr>
          <w:rFonts w:ascii="Arial" w:hAnsi="Arial" w:cs="Arial"/>
          <w:iCs/>
          <w:szCs w:val="24"/>
          <w:lang w:val="es-ES"/>
        </w:rPr>
        <w:t>Secretari</w:t>
      </w:r>
      <w:r w:rsidR="00295E81">
        <w:rPr>
          <w:rFonts w:ascii="Arial" w:hAnsi="Arial" w:cs="Arial"/>
          <w:iCs/>
          <w:szCs w:val="24"/>
          <w:lang w:val="es-ES"/>
        </w:rPr>
        <w:t>a</w:t>
      </w:r>
      <w:r w:rsidR="00304666">
        <w:rPr>
          <w:rFonts w:ascii="Arial" w:hAnsi="Arial" w:cs="Arial"/>
          <w:iCs/>
          <w:szCs w:val="24"/>
          <w:lang w:val="es-ES"/>
        </w:rPr>
        <w:t xml:space="preserve"> </w:t>
      </w:r>
      <w:r w:rsidR="00304666" w:rsidRPr="0007560D">
        <w:rPr>
          <w:rFonts w:ascii="Arial" w:hAnsi="Arial" w:cs="Arial"/>
          <w:i/>
          <w:iCs/>
          <w:szCs w:val="24"/>
          <w:lang w:val="es-ES"/>
        </w:rPr>
        <w:t>Ad-hoc</w:t>
      </w:r>
    </w:p>
    <w:sectPr w:rsidR="00A75235"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27" w:rsidRDefault="00BA3727" w:rsidP="00226D5F">
      <w:r>
        <w:separator/>
      </w:r>
    </w:p>
  </w:endnote>
  <w:endnote w:type="continuationSeparator" w:id="0">
    <w:p w:rsidR="00BA3727" w:rsidRDefault="00BA372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BA3727"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3F5A">
      <w:rPr>
        <w:rStyle w:val="Nmerodepgina"/>
        <w:noProof/>
      </w:rPr>
      <w:t>8</w:t>
    </w:r>
    <w:r>
      <w:rPr>
        <w:rStyle w:val="Nmerodepgina"/>
      </w:rPr>
      <w:fldChar w:fldCharType="end"/>
    </w:r>
  </w:p>
  <w:p w:rsidR="009B4A56" w:rsidRDefault="00BA3727"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27" w:rsidRDefault="00BA3727" w:rsidP="00226D5F">
      <w:r>
        <w:separator/>
      </w:r>
    </w:p>
  </w:footnote>
  <w:footnote w:type="continuationSeparator" w:id="0">
    <w:p w:rsidR="00BA3727" w:rsidRDefault="00BA3727" w:rsidP="00226D5F">
      <w:r>
        <w:continuationSeparator/>
      </w:r>
    </w:p>
  </w:footnote>
  <w:footnote w:id="1">
    <w:p w:rsidR="00A75235" w:rsidRPr="00A75235" w:rsidRDefault="00A75235" w:rsidP="00A75235">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 xml:space="preserve">e Justicia. </w:t>
      </w:r>
      <w:proofErr w:type="spellStart"/>
      <w:r w:rsidRPr="00A75235">
        <w:rPr>
          <w:rStyle w:val="baj"/>
          <w:rFonts w:ascii="Arial" w:hAnsi="Arial" w:cs="Arial"/>
          <w:bCs/>
          <w:sz w:val="18"/>
          <w:szCs w:val="18"/>
        </w:rPr>
        <w:t>M.</w:t>
      </w:r>
      <w:r>
        <w:rPr>
          <w:rStyle w:val="baj"/>
          <w:rFonts w:ascii="Arial" w:hAnsi="Arial" w:cs="Arial"/>
          <w:bCs/>
          <w:sz w:val="18"/>
          <w:szCs w:val="18"/>
        </w:rPr>
        <w:t>P</w:t>
      </w:r>
      <w:proofErr w:type="spellEnd"/>
      <w:r w:rsidRPr="00A75235">
        <w:rPr>
          <w:rStyle w:val="baj"/>
          <w:rFonts w:ascii="Arial" w:hAnsi="Arial" w:cs="Arial"/>
          <w:bCs/>
          <w:sz w:val="18"/>
          <w:szCs w:val="18"/>
        </w:rPr>
        <w:t xml:space="preserve">. </w:t>
      </w:r>
      <w:r w:rsidR="00D71F9A">
        <w:rPr>
          <w:rStyle w:val="baj"/>
          <w:rFonts w:ascii="Arial" w:hAnsi="Arial" w:cs="Arial"/>
          <w:bCs/>
          <w:sz w:val="18"/>
          <w:szCs w:val="18"/>
        </w:rPr>
        <w:t>José Roberto Herrera Vergara. Expediente 10819</w:t>
      </w:r>
      <w:r>
        <w:rPr>
          <w:rStyle w:val="baj"/>
          <w:rFonts w:ascii="Arial" w:hAnsi="Arial" w:cs="Arial"/>
          <w:bCs/>
          <w:sz w:val="18"/>
          <w:szCs w:val="18"/>
        </w:rPr>
        <w:t xml:space="preserve">. </w:t>
      </w:r>
      <w:r w:rsidR="00D71F9A">
        <w:rPr>
          <w:rStyle w:val="baj"/>
          <w:rFonts w:ascii="Arial" w:hAnsi="Arial" w:cs="Arial"/>
          <w:bCs/>
          <w:sz w:val="18"/>
          <w:szCs w:val="18"/>
        </w:rPr>
        <w:t>18</w:t>
      </w:r>
      <w:r>
        <w:rPr>
          <w:rFonts w:ascii="Arial" w:hAnsi="Arial" w:cs="Arial"/>
          <w:sz w:val="18"/>
          <w:szCs w:val="18"/>
        </w:rPr>
        <w:t>/</w:t>
      </w:r>
      <w:r w:rsidR="00D71F9A">
        <w:rPr>
          <w:rFonts w:ascii="Arial" w:hAnsi="Arial" w:cs="Arial"/>
          <w:sz w:val="18"/>
          <w:szCs w:val="18"/>
        </w:rPr>
        <w:t>08</w:t>
      </w:r>
      <w:r>
        <w:rPr>
          <w:rFonts w:ascii="Arial" w:hAnsi="Arial" w:cs="Arial"/>
          <w:sz w:val="18"/>
          <w:szCs w:val="18"/>
        </w:rPr>
        <w:t>/</w:t>
      </w:r>
      <w:r w:rsidR="00D71F9A">
        <w:rPr>
          <w:rFonts w:ascii="Arial" w:hAnsi="Arial" w:cs="Arial"/>
          <w:sz w:val="18"/>
          <w:szCs w:val="18"/>
        </w:rPr>
        <w:t>1998</w:t>
      </w:r>
      <w:r w:rsidRPr="00A75235">
        <w:rPr>
          <w:rFonts w:ascii="Arial" w:hAnsi="Arial" w:cs="Arial"/>
          <w:sz w:val="18"/>
          <w:szCs w:val="18"/>
        </w:rPr>
        <w:t>.</w:t>
      </w:r>
    </w:p>
    <w:p w:rsidR="00A75235" w:rsidRPr="00A75235" w:rsidRDefault="00A7523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EB0F26">
      <w:rPr>
        <w:rFonts w:ascii="Arial" w:hAnsi="Arial" w:cs="Arial"/>
        <w:sz w:val="16"/>
        <w:szCs w:val="16"/>
      </w:rPr>
      <w:t>2</w:t>
    </w:r>
    <w:r w:rsidRPr="001B0E6E">
      <w:rPr>
        <w:rFonts w:ascii="Arial" w:hAnsi="Arial" w:cs="Arial"/>
        <w:sz w:val="16"/>
        <w:szCs w:val="16"/>
      </w:rPr>
      <w:t>-201</w:t>
    </w:r>
    <w:r w:rsidR="00EB0F26">
      <w:rPr>
        <w:rFonts w:ascii="Arial" w:hAnsi="Arial" w:cs="Arial"/>
        <w:sz w:val="16"/>
        <w:szCs w:val="16"/>
      </w:rPr>
      <w:t>3</w:t>
    </w:r>
    <w:r w:rsidRPr="001B0E6E">
      <w:rPr>
        <w:rFonts w:ascii="Arial" w:hAnsi="Arial" w:cs="Arial"/>
        <w:sz w:val="16"/>
        <w:szCs w:val="16"/>
      </w:rPr>
      <w:t>-00</w:t>
    </w:r>
    <w:r w:rsidR="00EB0F26">
      <w:rPr>
        <w:rFonts w:ascii="Arial" w:hAnsi="Arial" w:cs="Arial"/>
        <w:sz w:val="16"/>
        <w:szCs w:val="16"/>
      </w:rPr>
      <w:t>645</w:t>
    </w:r>
    <w:r w:rsidRPr="001B0E6E">
      <w:rPr>
        <w:rFonts w:ascii="Arial" w:hAnsi="Arial" w:cs="Arial"/>
        <w:sz w:val="16"/>
        <w:szCs w:val="16"/>
      </w:rPr>
      <w:t>-01</w:t>
    </w:r>
  </w:p>
  <w:p w:rsidR="00350788" w:rsidRPr="001B0E6E" w:rsidRDefault="00EB0F26" w:rsidP="00350788">
    <w:pPr>
      <w:pStyle w:val="Encabezado"/>
      <w:jc w:val="center"/>
      <w:rPr>
        <w:rFonts w:ascii="Arial" w:hAnsi="Arial" w:cs="Arial"/>
        <w:sz w:val="16"/>
        <w:szCs w:val="16"/>
      </w:rPr>
    </w:pPr>
    <w:r>
      <w:rPr>
        <w:rFonts w:ascii="Arial" w:hAnsi="Arial" w:cs="Arial"/>
        <w:sz w:val="16"/>
        <w:szCs w:val="16"/>
      </w:rPr>
      <w:t xml:space="preserve">José Darío </w:t>
    </w:r>
    <w:proofErr w:type="spellStart"/>
    <w:r>
      <w:rPr>
        <w:rFonts w:ascii="Arial" w:hAnsi="Arial" w:cs="Arial"/>
        <w:sz w:val="16"/>
        <w:szCs w:val="16"/>
      </w:rPr>
      <w:t>Villarraga</w:t>
    </w:r>
    <w:proofErr w:type="spellEnd"/>
    <w:r>
      <w:rPr>
        <w:rFonts w:ascii="Arial" w:hAnsi="Arial" w:cs="Arial"/>
        <w:sz w:val="16"/>
        <w:szCs w:val="16"/>
      </w:rPr>
      <w:t xml:space="preserve"> Quintero </w:t>
    </w:r>
    <w:r w:rsidR="00350788" w:rsidRPr="001B0E6E">
      <w:rPr>
        <w:rFonts w:ascii="Arial" w:hAnsi="Arial" w:cs="Arial"/>
        <w:sz w:val="16"/>
        <w:szCs w:val="16"/>
      </w:rPr>
      <w:t xml:space="preserve">vs </w:t>
    </w:r>
    <w:proofErr w:type="spellStart"/>
    <w:r w:rsidR="00350788" w:rsidRPr="001B0E6E">
      <w:rPr>
        <w:rFonts w:ascii="Arial" w:hAnsi="Arial" w:cs="Arial"/>
        <w:sz w:val="16"/>
        <w:szCs w:val="16"/>
      </w:rPr>
      <w:t>Colpensiones</w:t>
    </w:r>
    <w:proofErr w:type="spellEnd"/>
    <w:r>
      <w:rPr>
        <w:rFonts w:ascii="Arial" w:hAnsi="Arial" w:cs="Arial"/>
        <w:sz w:val="16"/>
        <w:szCs w:val="16"/>
      </w:rPr>
      <w:t xml:space="preserve"> y Protección S.A. </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3EC"/>
    <w:rsid w:val="0000581C"/>
    <w:rsid w:val="00005D7F"/>
    <w:rsid w:val="00007B72"/>
    <w:rsid w:val="0001637B"/>
    <w:rsid w:val="00023B3E"/>
    <w:rsid w:val="00031EF4"/>
    <w:rsid w:val="00034EE6"/>
    <w:rsid w:val="00040E9A"/>
    <w:rsid w:val="000429E7"/>
    <w:rsid w:val="000452F4"/>
    <w:rsid w:val="00046FBA"/>
    <w:rsid w:val="000513EC"/>
    <w:rsid w:val="00054C05"/>
    <w:rsid w:val="00054E13"/>
    <w:rsid w:val="00057FAE"/>
    <w:rsid w:val="0007371E"/>
    <w:rsid w:val="0007560D"/>
    <w:rsid w:val="00076F69"/>
    <w:rsid w:val="00084002"/>
    <w:rsid w:val="00094E79"/>
    <w:rsid w:val="00096832"/>
    <w:rsid w:val="000A397D"/>
    <w:rsid w:val="000A7294"/>
    <w:rsid w:val="000A7BA8"/>
    <w:rsid w:val="000B6182"/>
    <w:rsid w:val="000C08B1"/>
    <w:rsid w:val="000C0A51"/>
    <w:rsid w:val="000C102A"/>
    <w:rsid w:val="000C3195"/>
    <w:rsid w:val="000C42EE"/>
    <w:rsid w:val="000C4643"/>
    <w:rsid w:val="000C7993"/>
    <w:rsid w:val="000D0444"/>
    <w:rsid w:val="000D611F"/>
    <w:rsid w:val="000D6626"/>
    <w:rsid w:val="000D66C4"/>
    <w:rsid w:val="000D6873"/>
    <w:rsid w:val="000D6AE3"/>
    <w:rsid w:val="000E70EB"/>
    <w:rsid w:val="000E7F42"/>
    <w:rsid w:val="000F08C1"/>
    <w:rsid w:val="000F30D4"/>
    <w:rsid w:val="000F38F8"/>
    <w:rsid w:val="000F5775"/>
    <w:rsid w:val="000F6FF9"/>
    <w:rsid w:val="00101DEB"/>
    <w:rsid w:val="00106A7E"/>
    <w:rsid w:val="0011043E"/>
    <w:rsid w:val="00111BDE"/>
    <w:rsid w:val="00117283"/>
    <w:rsid w:val="00121F87"/>
    <w:rsid w:val="00122A57"/>
    <w:rsid w:val="00122F7E"/>
    <w:rsid w:val="00124E1A"/>
    <w:rsid w:val="00127390"/>
    <w:rsid w:val="001320DB"/>
    <w:rsid w:val="00132136"/>
    <w:rsid w:val="00134C86"/>
    <w:rsid w:val="001365C6"/>
    <w:rsid w:val="00141644"/>
    <w:rsid w:val="00146784"/>
    <w:rsid w:val="00154D84"/>
    <w:rsid w:val="00164E8B"/>
    <w:rsid w:val="0016660E"/>
    <w:rsid w:val="001667FB"/>
    <w:rsid w:val="00171C56"/>
    <w:rsid w:val="001724DA"/>
    <w:rsid w:val="00172834"/>
    <w:rsid w:val="00183477"/>
    <w:rsid w:val="00186940"/>
    <w:rsid w:val="001879F2"/>
    <w:rsid w:val="001926F2"/>
    <w:rsid w:val="00195E2C"/>
    <w:rsid w:val="00197F26"/>
    <w:rsid w:val="001A2492"/>
    <w:rsid w:val="001A2E17"/>
    <w:rsid w:val="001A4D21"/>
    <w:rsid w:val="001B03FA"/>
    <w:rsid w:val="001B0C72"/>
    <w:rsid w:val="001B2C1F"/>
    <w:rsid w:val="001C46FA"/>
    <w:rsid w:val="001C4D7F"/>
    <w:rsid w:val="001C50C8"/>
    <w:rsid w:val="001D43FB"/>
    <w:rsid w:val="001E0313"/>
    <w:rsid w:val="001E26AA"/>
    <w:rsid w:val="001E3462"/>
    <w:rsid w:val="001F5F7D"/>
    <w:rsid w:val="00201B0F"/>
    <w:rsid w:val="002077A7"/>
    <w:rsid w:val="00217431"/>
    <w:rsid w:val="00220899"/>
    <w:rsid w:val="002233EC"/>
    <w:rsid w:val="00226D5F"/>
    <w:rsid w:val="0023095E"/>
    <w:rsid w:val="00230AFD"/>
    <w:rsid w:val="00231C21"/>
    <w:rsid w:val="002320EB"/>
    <w:rsid w:val="00242152"/>
    <w:rsid w:val="00244804"/>
    <w:rsid w:val="00247BBE"/>
    <w:rsid w:val="00251CC1"/>
    <w:rsid w:val="00256154"/>
    <w:rsid w:val="00256248"/>
    <w:rsid w:val="0026074C"/>
    <w:rsid w:val="00262491"/>
    <w:rsid w:val="00264B20"/>
    <w:rsid w:val="00265520"/>
    <w:rsid w:val="00270CA8"/>
    <w:rsid w:val="00272C8B"/>
    <w:rsid w:val="00273805"/>
    <w:rsid w:val="00275B08"/>
    <w:rsid w:val="00275FF1"/>
    <w:rsid w:val="00276FE7"/>
    <w:rsid w:val="00287CC2"/>
    <w:rsid w:val="00290C0B"/>
    <w:rsid w:val="00293E1D"/>
    <w:rsid w:val="00295C40"/>
    <w:rsid w:val="00295E81"/>
    <w:rsid w:val="002A02BA"/>
    <w:rsid w:val="002A1785"/>
    <w:rsid w:val="002B556B"/>
    <w:rsid w:val="002B6C00"/>
    <w:rsid w:val="002C15F7"/>
    <w:rsid w:val="002C313D"/>
    <w:rsid w:val="002D0F8C"/>
    <w:rsid w:val="002D1879"/>
    <w:rsid w:val="002D2840"/>
    <w:rsid w:val="002D6807"/>
    <w:rsid w:val="002D7A8E"/>
    <w:rsid w:val="002E09C2"/>
    <w:rsid w:val="002E235A"/>
    <w:rsid w:val="002E36F9"/>
    <w:rsid w:val="002E4F47"/>
    <w:rsid w:val="002E54FD"/>
    <w:rsid w:val="002E6BA2"/>
    <w:rsid w:val="002F07BA"/>
    <w:rsid w:val="002F1035"/>
    <w:rsid w:val="002F2BAC"/>
    <w:rsid w:val="002F31A3"/>
    <w:rsid w:val="00302C8E"/>
    <w:rsid w:val="00304666"/>
    <w:rsid w:val="00316580"/>
    <w:rsid w:val="003215E8"/>
    <w:rsid w:val="003220FD"/>
    <w:rsid w:val="00324AD2"/>
    <w:rsid w:val="00325911"/>
    <w:rsid w:val="00340FCE"/>
    <w:rsid w:val="003440CA"/>
    <w:rsid w:val="003463CD"/>
    <w:rsid w:val="003465C4"/>
    <w:rsid w:val="003468B7"/>
    <w:rsid w:val="00347C69"/>
    <w:rsid w:val="00350788"/>
    <w:rsid w:val="00355709"/>
    <w:rsid w:val="00355D2E"/>
    <w:rsid w:val="003578D3"/>
    <w:rsid w:val="00363262"/>
    <w:rsid w:val="003745E6"/>
    <w:rsid w:val="00382914"/>
    <w:rsid w:val="00382C70"/>
    <w:rsid w:val="00387FA3"/>
    <w:rsid w:val="00390B71"/>
    <w:rsid w:val="003912BE"/>
    <w:rsid w:val="003922FA"/>
    <w:rsid w:val="00396403"/>
    <w:rsid w:val="00397F8E"/>
    <w:rsid w:val="003A202C"/>
    <w:rsid w:val="003B4EA7"/>
    <w:rsid w:val="003B7E72"/>
    <w:rsid w:val="003C50BE"/>
    <w:rsid w:val="003C640A"/>
    <w:rsid w:val="003C7B9B"/>
    <w:rsid w:val="003D0C37"/>
    <w:rsid w:val="003D0DFC"/>
    <w:rsid w:val="003D5464"/>
    <w:rsid w:val="003E12DD"/>
    <w:rsid w:val="003F39CE"/>
    <w:rsid w:val="003F55F2"/>
    <w:rsid w:val="00413A44"/>
    <w:rsid w:val="00416A8D"/>
    <w:rsid w:val="00420991"/>
    <w:rsid w:val="00420BC6"/>
    <w:rsid w:val="00427D4E"/>
    <w:rsid w:val="004348AB"/>
    <w:rsid w:val="004453BD"/>
    <w:rsid w:val="00446364"/>
    <w:rsid w:val="00450598"/>
    <w:rsid w:val="00450903"/>
    <w:rsid w:val="004519EB"/>
    <w:rsid w:val="0045273B"/>
    <w:rsid w:val="00453DC3"/>
    <w:rsid w:val="00455713"/>
    <w:rsid w:val="0046204A"/>
    <w:rsid w:val="00470873"/>
    <w:rsid w:val="00474E80"/>
    <w:rsid w:val="00480C56"/>
    <w:rsid w:val="004913BD"/>
    <w:rsid w:val="004A2082"/>
    <w:rsid w:val="004A2468"/>
    <w:rsid w:val="004A2EF0"/>
    <w:rsid w:val="004A7AB4"/>
    <w:rsid w:val="004B45C3"/>
    <w:rsid w:val="004C5B27"/>
    <w:rsid w:val="004D018B"/>
    <w:rsid w:val="004D01C5"/>
    <w:rsid w:val="004D4BA7"/>
    <w:rsid w:val="004D7FDC"/>
    <w:rsid w:val="004E4CC6"/>
    <w:rsid w:val="004E5E8E"/>
    <w:rsid w:val="004F20BA"/>
    <w:rsid w:val="004F2F10"/>
    <w:rsid w:val="004F408A"/>
    <w:rsid w:val="004F724D"/>
    <w:rsid w:val="00501034"/>
    <w:rsid w:val="00502691"/>
    <w:rsid w:val="00514C61"/>
    <w:rsid w:val="00515BDC"/>
    <w:rsid w:val="005262DB"/>
    <w:rsid w:val="005315B1"/>
    <w:rsid w:val="00533F10"/>
    <w:rsid w:val="0053562A"/>
    <w:rsid w:val="0053780E"/>
    <w:rsid w:val="0054084D"/>
    <w:rsid w:val="00544B75"/>
    <w:rsid w:val="00545BCF"/>
    <w:rsid w:val="005469D3"/>
    <w:rsid w:val="00547158"/>
    <w:rsid w:val="00550C34"/>
    <w:rsid w:val="0055106C"/>
    <w:rsid w:val="00552CE3"/>
    <w:rsid w:val="0055465D"/>
    <w:rsid w:val="0055606A"/>
    <w:rsid w:val="0056183E"/>
    <w:rsid w:val="00562BC6"/>
    <w:rsid w:val="00563496"/>
    <w:rsid w:val="00565E83"/>
    <w:rsid w:val="00567B33"/>
    <w:rsid w:val="00567C97"/>
    <w:rsid w:val="0057082E"/>
    <w:rsid w:val="00572BE9"/>
    <w:rsid w:val="00582A34"/>
    <w:rsid w:val="005832DD"/>
    <w:rsid w:val="00586CB3"/>
    <w:rsid w:val="005878E1"/>
    <w:rsid w:val="00590C35"/>
    <w:rsid w:val="00591797"/>
    <w:rsid w:val="00591F75"/>
    <w:rsid w:val="00593363"/>
    <w:rsid w:val="00594723"/>
    <w:rsid w:val="005A65D3"/>
    <w:rsid w:val="005B0552"/>
    <w:rsid w:val="005B215E"/>
    <w:rsid w:val="005B7D0B"/>
    <w:rsid w:val="005C376C"/>
    <w:rsid w:val="005C3850"/>
    <w:rsid w:val="005C3CA7"/>
    <w:rsid w:val="005C3E71"/>
    <w:rsid w:val="005D1C5A"/>
    <w:rsid w:val="005D28AE"/>
    <w:rsid w:val="005D38A6"/>
    <w:rsid w:val="005D46D1"/>
    <w:rsid w:val="005D5800"/>
    <w:rsid w:val="005D7A47"/>
    <w:rsid w:val="005E0ED1"/>
    <w:rsid w:val="005E1A7F"/>
    <w:rsid w:val="005E7DA5"/>
    <w:rsid w:val="005F1504"/>
    <w:rsid w:val="005F5E82"/>
    <w:rsid w:val="0060031C"/>
    <w:rsid w:val="00607D3C"/>
    <w:rsid w:val="006135E9"/>
    <w:rsid w:val="0061484D"/>
    <w:rsid w:val="00615E23"/>
    <w:rsid w:val="006162BE"/>
    <w:rsid w:val="0062213D"/>
    <w:rsid w:val="00623898"/>
    <w:rsid w:val="0062649A"/>
    <w:rsid w:val="00633C19"/>
    <w:rsid w:val="00637118"/>
    <w:rsid w:val="0064158C"/>
    <w:rsid w:val="006424B0"/>
    <w:rsid w:val="0064279C"/>
    <w:rsid w:val="00643D10"/>
    <w:rsid w:val="00650C9B"/>
    <w:rsid w:val="006516CA"/>
    <w:rsid w:val="006553AF"/>
    <w:rsid w:val="00662013"/>
    <w:rsid w:val="00662287"/>
    <w:rsid w:val="00666104"/>
    <w:rsid w:val="006731C9"/>
    <w:rsid w:val="00675E25"/>
    <w:rsid w:val="006761A7"/>
    <w:rsid w:val="00681A5C"/>
    <w:rsid w:val="00682681"/>
    <w:rsid w:val="00682BA8"/>
    <w:rsid w:val="00685419"/>
    <w:rsid w:val="00692C7D"/>
    <w:rsid w:val="00696930"/>
    <w:rsid w:val="006A0D48"/>
    <w:rsid w:val="006A3D88"/>
    <w:rsid w:val="006A4FD9"/>
    <w:rsid w:val="006A7867"/>
    <w:rsid w:val="006C1C3B"/>
    <w:rsid w:val="006C1FEC"/>
    <w:rsid w:val="006D0816"/>
    <w:rsid w:val="006E11A2"/>
    <w:rsid w:val="006E2F01"/>
    <w:rsid w:val="006E3116"/>
    <w:rsid w:val="006E3949"/>
    <w:rsid w:val="006F2015"/>
    <w:rsid w:val="006F2FF3"/>
    <w:rsid w:val="006F3D12"/>
    <w:rsid w:val="006F68BC"/>
    <w:rsid w:val="006F6EBA"/>
    <w:rsid w:val="0070019E"/>
    <w:rsid w:val="0070377F"/>
    <w:rsid w:val="007106CC"/>
    <w:rsid w:val="007123C3"/>
    <w:rsid w:val="00712CFC"/>
    <w:rsid w:val="00713558"/>
    <w:rsid w:val="00715CD9"/>
    <w:rsid w:val="00716474"/>
    <w:rsid w:val="00720C4E"/>
    <w:rsid w:val="007220D1"/>
    <w:rsid w:val="00722D48"/>
    <w:rsid w:val="007257B2"/>
    <w:rsid w:val="007258A6"/>
    <w:rsid w:val="00726CC1"/>
    <w:rsid w:val="007308D1"/>
    <w:rsid w:val="007364DD"/>
    <w:rsid w:val="00741C67"/>
    <w:rsid w:val="00745389"/>
    <w:rsid w:val="007465BA"/>
    <w:rsid w:val="00750744"/>
    <w:rsid w:val="00752AF0"/>
    <w:rsid w:val="00756C95"/>
    <w:rsid w:val="007632AA"/>
    <w:rsid w:val="00764C9B"/>
    <w:rsid w:val="00767102"/>
    <w:rsid w:val="00774823"/>
    <w:rsid w:val="007752BB"/>
    <w:rsid w:val="007762AD"/>
    <w:rsid w:val="00776EC7"/>
    <w:rsid w:val="00777C68"/>
    <w:rsid w:val="00777D9C"/>
    <w:rsid w:val="00792C67"/>
    <w:rsid w:val="00795237"/>
    <w:rsid w:val="0079609A"/>
    <w:rsid w:val="007962CC"/>
    <w:rsid w:val="00797D4B"/>
    <w:rsid w:val="007A2D40"/>
    <w:rsid w:val="007A3DCC"/>
    <w:rsid w:val="007B1977"/>
    <w:rsid w:val="007B5499"/>
    <w:rsid w:val="007B6DED"/>
    <w:rsid w:val="007B6F39"/>
    <w:rsid w:val="007B76B5"/>
    <w:rsid w:val="007C315A"/>
    <w:rsid w:val="007C37F1"/>
    <w:rsid w:val="007C5A02"/>
    <w:rsid w:val="007D180B"/>
    <w:rsid w:val="007D40B8"/>
    <w:rsid w:val="007D49A4"/>
    <w:rsid w:val="007E0BAF"/>
    <w:rsid w:val="007E3F4A"/>
    <w:rsid w:val="007E5F18"/>
    <w:rsid w:val="007F111B"/>
    <w:rsid w:val="007F176A"/>
    <w:rsid w:val="007F19AC"/>
    <w:rsid w:val="007F1F65"/>
    <w:rsid w:val="007F40DF"/>
    <w:rsid w:val="007F7476"/>
    <w:rsid w:val="007F7CE7"/>
    <w:rsid w:val="008031E8"/>
    <w:rsid w:val="0080681F"/>
    <w:rsid w:val="00810397"/>
    <w:rsid w:val="00814A0A"/>
    <w:rsid w:val="0082591D"/>
    <w:rsid w:val="008261E9"/>
    <w:rsid w:val="0083061B"/>
    <w:rsid w:val="0083155E"/>
    <w:rsid w:val="008353D2"/>
    <w:rsid w:val="008460CC"/>
    <w:rsid w:val="008472E5"/>
    <w:rsid w:val="00850458"/>
    <w:rsid w:val="00851309"/>
    <w:rsid w:val="00862EBC"/>
    <w:rsid w:val="008640FC"/>
    <w:rsid w:val="00874803"/>
    <w:rsid w:val="008751D8"/>
    <w:rsid w:val="008778BA"/>
    <w:rsid w:val="00881830"/>
    <w:rsid w:val="0088258E"/>
    <w:rsid w:val="00882CA8"/>
    <w:rsid w:val="00891545"/>
    <w:rsid w:val="0089228D"/>
    <w:rsid w:val="00895036"/>
    <w:rsid w:val="008A01A3"/>
    <w:rsid w:val="008A01C0"/>
    <w:rsid w:val="008A04F6"/>
    <w:rsid w:val="008A1631"/>
    <w:rsid w:val="008A316B"/>
    <w:rsid w:val="008B19F4"/>
    <w:rsid w:val="008B2194"/>
    <w:rsid w:val="008B48B8"/>
    <w:rsid w:val="008C0AA3"/>
    <w:rsid w:val="008C3B2F"/>
    <w:rsid w:val="008D0040"/>
    <w:rsid w:val="008D1AF6"/>
    <w:rsid w:val="008D2514"/>
    <w:rsid w:val="008D27EF"/>
    <w:rsid w:val="008D7A9A"/>
    <w:rsid w:val="008E0CBF"/>
    <w:rsid w:val="008E0EF1"/>
    <w:rsid w:val="008E1432"/>
    <w:rsid w:val="008E2244"/>
    <w:rsid w:val="008E4150"/>
    <w:rsid w:val="008E4292"/>
    <w:rsid w:val="008F003B"/>
    <w:rsid w:val="008F31EB"/>
    <w:rsid w:val="009000D4"/>
    <w:rsid w:val="0090030E"/>
    <w:rsid w:val="009018F8"/>
    <w:rsid w:val="00906D5C"/>
    <w:rsid w:val="009071F5"/>
    <w:rsid w:val="00907A5F"/>
    <w:rsid w:val="00911B29"/>
    <w:rsid w:val="009137A5"/>
    <w:rsid w:val="00915EE3"/>
    <w:rsid w:val="00916ABE"/>
    <w:rsid w:val="009405CC"/>
    <w:rsid w:val="0094079B"/>
    <w:rsid w:val="00943853"/>
    <w:rsid w:val="00943F86"/>
    <w:rsid w:val="00945AA7"/>
    <w:rsid w:val="00956E5F"/>
    <w:rsid w:val="00956FD0"/>
    <w:rsid w:val="00960E85"/>
    <w:rsid w:val="00965356"/>
    <w:rsid w:val="009660D4"/>
    <w:rsid w:val="00966F23"/>
    <w:rsid w:val="009670D4"/>
    <w:rsid w:val="0097071E"/>
    <w:rsid w:val="009740CF"/>
    <w:rsid w:val="00975DEE"/>
    <w:rsid w:val="00981280"/>
    <w:rsid w:val="00981DA7"/>
    <w:rsid w:val="009827E2"/>
    <w:rsid w:val="009849BE"/>
    <w:rsid w:val="00995393"/>
    <w:rsid w:val="00996175"/>
    <w:rsid w:val="0099755A"/>
    <w:rsid w:val="009A0660"/>
    <w:rsid w:val="009A50CA"/>
    <w:rsid w:val="009B06F1"/>
    <w:rsid w:val="009B15A7"/>
    <w:rsid w:val="009B4AA4"/>
    <w:rsid w:val="009C77EB"/>
    <w:rsid w:val="009D1438"/>
    <w:rsid w:val="009D68F9"/>
    <w:rsid w:val="009D6F42"/>
    <w:rsid w:val="009D7443"/>
    <w:rsid w:val="009E51A9"/>
    <w:rsid w:val="009E5A8E"/>
    <w:rsid w:val="009F0B85"/>
    <w:rsid w:val="009F1835"/>
    <w:rsid w:val="00A04EA2"/>
    <w:rsid w:val="00A227F4"/>
    <w:rsid w:val="00A23CFA"/>
    <w:rsid w:val="00A26C03"/>
    <w:rsid w:val="00A27137"/>
    <w:rsid w:val="00A30E48"/>
    <w:rsid w:val="00A31538"/>
    <w:rsid w:val="00A3173B"/>
    <w:rsid w:val="00A32B05"/>
    <w:rsid w:val="00A32B8A"/>
    <w:rsid w:val="00A36479"/>
    <w:rsid w:val="00A36956"/>
    <w:rsid w:val="00A41823"/>
    <w:rsid w:val="00A42244"/>
    <w:rsid w:val="00A43FF8"/>
    <w:rsid w:val="00A468C0"/>
    <w:rsid w:val="00A5024C"/>
    <w:rsid w:val="00A70B90"/>
    <w:rsid w:val="00A75235"/>
    <w:rsid w:val="00A81BBC"/>
    <w:rsid w:val="00A8431E"/>
    <w:rsid w:val="00A85C20"/>
    <w:rsid w:val="00A90157"/>
    <w:rsid w:val="00A9199C"/>
    <w:rsid w:val="00A928D2"/>
    <w:rsid w:val="00A93D78"/>
    <w:rsid w:val="00A93DCA"/>
    <w:rsid w:val="00A957FB"/>
    <w:rsid w:val="00A95C09"/>
    <w:rsid w:val="00A95D0D"/>
    <w:rsid w:val="00AA2F30"/>
    <w:rsid w:val="00AA33AE"/>
    <w:rsid w:val="00AA4C5B"/>
    <w:rsid w:val="00AA5AE6"/>
    <w:rsid w:val="00AB2427"/>
    <w:rsid w:val="00AC486E"/>
    <w:rsid w:val="00AC75B2"/>
    <w:rsid w:val="00AD1F5C"/>
    <w:rsid w:val="00AD5C30"/>
    <w:rsid w:val="00AD6B64"/>
    <w:rsid w:val="00AD79A8"/>
    <w:rsid w:val="00AD7EF8"/>
    <w:rsid w:val="00AE118E"/>
    <w:rsid w:val="00AE62E4"/>
    <w:rsid w:val="00AE7027"/>
    <w:rsid w:val="00AF1A27"/>
    <w:rsid w:val="00AF5C75"/>
    <w:rsid w:val="00AF65C4"/>
    <w:rsid w:val="00AF6E3F"/>
    <w:rsid w:val="00B04151"/>
    <w:rsid w:val="00B0466B"/>
    <w:rsid w:val="00B04949"/>
    <w:rsid w:val="00B05B6F"/>
    <w:rsid w:val="00B0646B"/>
    <w:rsid w:val="00B10AF5"/>
    <w:rsid w:val="00B1142C"/>
    <w:rsid w:val="00B139E9"/>
    <w:rsid w:val="00B220D2"/>
    <w:rsid w:val="00B22E56"/>
    <w:rsid w:val="00B30447"/>
    <w:rsid w:val="00B32C4F"/>
    <w:rsid w:val="00B3442D"/>
    <w:rsid w:val="00B364A1"/>
    <w:rsid w:val="00B5427D"/>
    <w:rsid w:val="00B56E76"/>
    <w:rsid w:val="00B577F1"/>
    <w:rsid w:val="00B63804"/>
    <w:rsid w:val="00B65F9A"/>
    <w:rsid w:val="00B67118"/>
    <w:rsid w:val="00B73F5A"/>
    <w:rsid w:val="00B86AC5"/>
    <w:rsid w:val="00B90200"/>
    <w:rsid w:val="00B92046"/>
    <w:rsid w:val="00B92076"/>
    <w:rsid w:val="00B9600C"/>
    <w:rsid w:val="00BA0C20"/>
    <w:rsid w:val="00BA3727"/>
    <w:rsid w:val="00BB1C6A"/>
    <w:rsid w:val="00BB1F45"/>
    <w:rsid w:val="00BB24B4"/>
    <w:rsid w:val="00BC31C8"/>
    <w:rsid w:val="00BC70D9"/>
    <w:rsid w:val="00BC7717"/>
    <w:rsid w:val="00BD2840"/>
    <w:rsid w:val="00BD41F0"/>
    <w:rsid w:val="00BE0373"/>
    <w:rsid w:val="00BE3F2E"/>
    <w:rsid w:val="00BF2489"/>
    <w:rsid w:val="00BF52F1"/>
    <w:rsid w:val="00C1062A"/>
    <w:rsid w:val="00C1591F"/>
    <w:rsid w:val="00C22EE6"/>
    <w:rsid w:val="00C35503"/>
    <w:rsid w:val="00C548D8"/>
    <w:rsid w:val="00C607EC"/>
    <w:rsid w:val="00C634AF"/>
    <w:rsid w:val="00C65FCA"/>
    <w:rsid w:val="00C70EB6"/>
    <w:rsid w:val="00C80996"/>
    <w:rsid w:val="00C81112"/>
    <w:rsid w:val="00C81FE6"/>
    <w:rsid w:val="00C846A9"/>
    <w:rsid w:val="00C91182"/>
    <w:rsid w:val="00C92394"/>
    <w:rsid w:val="00CA1378"/>
    <w:rsid w:val="00CB125C"/>
    <w:rsid w:val="00CB17D9"/>
    <w:rsid w:val="00CB1FCF"/>
    <w:rsid w:val="00CB2589"/>
    <w:rsid w:val="00CB550B"/>
    <w:rsid w:val="00CC0590"/>
    <w:rsid w:val="00CC4EF1"/>
    <w:rsid w:val="00CC551A"/>
    <w:rsid w:val="00CD0F44"/>
    <w:rsid w:val="00CD79DF"/>
    <w:rsid w:val="00CE714F"/>
    <w:rsid w:val="00CE75C2"/>
    <w:rsid w:val="00CF5421"/>
    <w:rsid w:val="00CF576A"/>
    <w:rsid w:val="00CF5C91"/>
    <w:rsid w:val="00D028EE"/>
    <w:rsid w:val="00D02CC7"/>
    <w:rsid w:val="00D0554B"/>
    <w:rsid w:val="00D13723"/>
    <w:rsid w:val="00D2046D"/>
    <w:rsid w:val="00D213EB"/>
    <w:rsid w:val="00D24908"/>
    <w:rsid w:val="00D25494"/>
    <w:rsid w:val="00D260C3"/>
    <w:rsid w:val="00D320B2"/>
    <w:rsid w:val="00D33344"/>
    <w:rsid w:val="00D35984"/>
    <w:rsid w:val="00D426FA"/>
    <w:rsid w:val="00D50A1D"/>
    <w:rsid w:val="00D51CB6"/>
    <w:rsid w:val="00D56DAA"/>
    <w:rsid w:val="00D578CB"/>
    <w:rsid w:val="00D71F9A"/>
    <w:rsid w:val="00D736BD"/>
    <w:rsid w:val="00D747E2"/>
    <w:rsid w:val="00D8473B"/>
    <w:rsid w:val="00D879A8"/>
    <w:rsid w:val="00D91996"/>
    <w:rsid w:val="00D955FB"/>
    <w:rsid w:val="00D959B2"/>
    <w:rsid w:val="00D96DB6"/>
    <w:rsid w:val="00DA069C"/>
    <w:rsid w:val="00DA3E57"/>
    <w:rsid w:val="00DA4B0A"/>
    <w:rsid w:val="00DA4FEE"/>
    <w:rsid w:val="00DA516C"/>
    <w:rsid w:val="00DA7434"/>
    <w:rsid w:val="00DB6C87"/>
    <w:rsid w:val="00DC3D92"/>
    <w:rsid w:val="00DC7C5E"/>
    <w:rsid w:val="00DD4354"/>
    <w:rsid w:val="00DD6BF4"/>
    <w:rsid w:val="00DE09E0"/>
    <w:rsid w:val="00DF30A5"/>
    <w:rsid w:val="00E032A5"/>
    <w:rsid w:val="00E04B5A"/>
    <w:rsid w:val="00E062F9"/>
    <w:rsid w:val="00E13165"/>
    <w:rsid w:val="00E173F7"/>
    <w:rsid w:val="00E205E5"/>
    <w:rsid w:val="00E2391C"/>
    <w:rsid w:val="00E2487C"/>
    <w:rsid w:val="00E26912"/>
    <w:rsid w:val="00E27B52"/>
    <w:rsid w:val="00E27B67"/>
    <w:rsid w:val="00E368B2"/>
    <w:rsid w:val="00E40CD3"/>
    <w:rsid w:val="00E4434A"/>
    <w:rsid w:val="00E4657D"/>
    <w:rsid w:val="00E46710"/>
    <w:rsid w:val="00E51CB5"/>
    <w:rsid w:val="00E523D6"/>
    <w:rsid w:val="00E55394"/>
    <w:rsid w:val="00E55E54"/>
    <w:rsid w:val="00E574D2"/>
    <w:rsid w:val="00E61D88"/>
    <w:rsid w:val="00E65918"/>
    <w:rsid w:val="00E665CA"/>
    <w:rsid w:val="00E670B5"/>
    <w:rsid w:val="00E673CC"/>
    <w:rsid w:val="00E70A48"/>
    <w:rsid w:val="00E72202"/>
    <w:rsid w:val="00E73DC1"/>
    <w:rsid w:val="00E74505"/>
    <w:rsid w:val="00E77022"/>
    <w:rsid w:val="00E82ED3"/>
    <w:rsid w:val="00E86F22"/>
    <w:rsid w:val="00E924F2"/>
    <w:rsid w:val="00E9398D"/>
    <w:rsid w:val="00EA0A58"/>
    <w:rsid w:val="00EA25C2"/>
    <w:rsid w:val="00EA3CA8"/>
    <w:rsid w:val="00EA4765"/>
    <w:rsid w:val="00EA4839"/>
    <w:rsid w:val="00EB0F26"/>
    <w:rsid w:val="00EC3B1B"/>
    <w:rsid w:val="00EC3C6F"/>
    <w:rsid w:val="00EC3DF8"/>
    <w:rsid w:val="00ED29F1"/>
    <w:rsid w:val="00ED7CCD"/>
    <w:rsid w:val="00EE108C"/>
    <w:rsid w:val="00EE13F4"/>
    <w:rsid w:val="00EE2EDA"/>
    <w:rsid w:val="00EE629D"/>
    <w:rsid w:val="00EF1695"/>
    <w:rsid w:val="00EF2074"/>
    <w:rsid w:val="00F00044"/>
    <w:rsid w:val="00F017BF"/>
    <w:rsid w:val="00F07487"/>
    <w:rsid w:val="00F0773C"/>
    <w:rsid w:val="00F11410"/>
    <w:rsid w:val="00F15807"/>
    <w:rsid w:val="00F22BB5"/>
    <w:rsid w:val="00F31123"/>
    <w:rsid w:val="00F33EB5"/>
    <w:rsid w:val="00F44401"/>
    <w:rsid w:val="00F500A7"/>
    <w:rsid w:val="00F57ABD"/>
    <w:rsid w:val="00F65645"/>
    <w:rsid w:val="00F65767"/>
    <w:rsid w:val="00F7229A"/>
    <w:rsid w:val="00F76795"/>
    <w:rsid w:val="00F919EA"/>
    <w:rsid w:val="00F9550A"/>
    <w:rsid w:val="00FA05E4"/>
    <w:rsid w:val="00FA6675"/>
    <w:rsid w:val="00FB101F"/>
    <w:rsid w:val="00FB5635"/>
    <w:rsid w:val="00FC1809"/>
    <w:rsid w:val="00FC3431"/>
    <w:rsid w:val="00FC46DC"/>
    <w:rsid w:val="00FD0868"/>
    <w:rsid w:val="00FD3CE8"/>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40394470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B3C2-433F-4D9D-A5A4-6F68CC2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8</Pages>
  <Words>3066</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64</cp:revision>
  <cp:lastPrinted>2016-08-31T13:00:00Z</cp:lastPrinted>
  <dcterms:created xsi:type="dcterms:W3CDTF">2016-08-29T01:08:00Z</dcterms:created>
  <dcterms:modified xsi:type="dcterms:W3CDTF">2016-11-22T00:46:00Z</dcterms:modified>
</cp:coreProperties>
</file>