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014" w:rsidRDefault="00D36014" w:rsidP="00D36014">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D36014" w:rsidRDefault="00D36014" w:rsidP="00D36014">
      <w:pPr>
        <w:jc w:val="both"/>
        <w:rPr>
          <w:rFonts w:ascii="Tahoma" w:hAnsi="Tahoma" w:cs="Tahoma"/>
          <w:b/>
          <w:sz w:val="18"/>
          <w:szCs w:val="18"/>
        </w:rPr>
      </w:pPr>
    </w:p>
    <w:p w:rsidR="00CD49A8" w:rsidRDefault="00CD49A8" w:rsidP="00CD49A8">
      <w:pPr>
        <w:spacing w:line="276" w:lineRule="auto"/>
        <w:rPr>
          <w:rFonts w:ascii="Edwardian Script ITC" w:hAnsi="Edwardian Script ITC" w:cs="Arial"/>
          <w:b/>
          <w:sz w:val="44"/>
          <w:szCs w:val="44"/>
        </w:rPr>
      </w:pPr>
      <w:r w:rsidRPr="001A2C68">
        <w:rPr>
          <w:noProof/>
          <w:sz w:val="44"/>
          <w:szCs w:val="44"/>
          <w:lang w:val="es-CO" w:eastAsia="es-CO"/>
        </w:rPr>
        <w:drawing>
          <wp:anchor distT="0" distB="0" distL="114300" distR="114300" simplePos="0" relativeHeight="251659264" behindDoc="0" locked="0" layoutInCell="1" allowOverlap="1" wp14:anchorId="2ECA2D81" wp14:editId="1D40751F">
            <wp:simplePos x="0" y="0"/>
            <wp:positionH relativeFrom="column">
              <wp:posOffset>2177415</wp:posOffset>
            </wp:positionH>
            <wp:positionV relativeFrom="paragraph">
              <wp:posOffset>-55245</wp:posOffset>
            </wp:positionV>
            <wp:extent cx="79057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anchor>
        </w:drawing>
      </w:r>
    </w:p>
    <w:p w:rsidR="00CD49A8" w:rsidRDefault="00CD49A8" w:rsidP="00CD49A8">
      <w:pPr>
        <w:spacing w:line="276" w:lineRule="auto"/>
        <w:rPr>
          <w:rFonts w:ascii="Edwardian Script ITC" w:hAnsi="Edwardian Script ITC" w:cs="Arial"/>
          <w:b/>
          <w:sz w:val="44"/>
          <w:szCs w:val="44"/>
        </w:rPr>
      </w:pPr>
    </w:p>
    <w:p w:rsidR="00CD49A8" w:rsidRPr="003325C4" w:rsidRDefault="00CD49A8" w:rsidP="00CD49A8">
      <w:pPr>
        <w:spacing w:line="276" w:lineRule="auto"/>
        <w:rPr>
          <w:rFonts w:cs="Arial"/>
          <w:b/>
          <w:sz w:val="32"/>
          <w:szCs w:val="32"/>
        </w:rPr>
      </w:pPr>
    </w:p>
    <w:p w:rsidR="00CD49A8" w:rsidRPr="003325C4" w:rsidRDefault="00CD49A8" w:rsidP="00CD49A8">
      <w:pPr>
        <w:spacing w:line="276" w:lineRule="auto"/>
        <w:jc w:val="center"/>
        <w:rPr>
          <w:rFonts w:cs="Arial"/>
          <w:b/>
          <w:sz w:val="32"/>
          <w:szCs w:val="32"/>
        </w:rPr>
      </w:pPr>
      <w:r w:rsidRPr="003325C4">
        <w:rPr>
          <w:rFonts w:cs="Arial"/>
          <w:b/>
          <w:sz w:val="32"/>
          <w:szCs w:val="32"/>
        </w:rPr>
        <w:t>Rama Judicial del Poder Público</w:t>
      </w:r>
    </w:p>
    <w:p w:rsidR="00CD49A8" w:rsidRPr="003325C4" w:rsidRDefault="00CD49A8" w:rsidP="00CD49A8">
      <w:pPr>
        <w:spacing w:line="276" w:lineRule="auto"/>
        <w:jc w:val="center"/>
        <w:rPr>
          <w:rFonts w:cs="Arial"/>
          <w:b/>
          <w:sz w:val="32"/>
          <w:szCs w:val="32"/>
        </w:rPr>
      </w:pPr>
      <w:r w:rsidRPr="003325C4">
        <w:rPr>
          <w:rFonts w:cs="Arial"/>
          <w:b/>
          <w:sz w:val="32"/>
          <w:szCs w:val="32"/>
        </w:rPr>
        <w:t xml:space="preserve">Tribunal Superior del Distrito Judicial de </w:t>
      </w:r>
      <w:r w:rsidR="003325C4" w:rsidRPr="003325C4">
        <w:rPr>
          <w:rFonts w:cs="Arial"/>
          <w:b/>
          <w:sz w:val="32"/>
          <w:szCs w:val="32"/>
        </w:rPr>
        <w:t xml:space="preserve"> Pereira</w:t>
      </w:r>
    </w:p>
    <w:p w:rsidR="003325C4" w:rsidRPr="003325C4" w:rsidRDefault="003325C4" w:rsidP="00CD49A8">
      <w:pPr>
        <w:spacing w:line="276" w:lineRule="auto"/>
        <w:jc w:val="center"/>
        <w:rPr>
          <w:rFonts w:cs="Arial"/>
          <w:b/>
          <w:sz w:val="32"/>
          <w:szCs w:val="32"/>
        </w:rPr>
      </w:pPr>
      <w:r w:rsidRPr="003325C4">
        <w:rPr>
          <w:rFonts w:cs="Arial"/>
          <w:b/>
          <w:sz w:val="32"/>
          <w:szCs w:val="32"/>
        </w:rPr>
        <w:t>Sala Plena</w:t>
      </w:r>
    </w:p>
    <w:p w:rsidR="00CD49A8" w:rsidRPr="001A2C68" w:rsidRDefault="00CD49A8" w:rsidP="00CD49A8">
      <w:pPr>
        <w:spacing w:line="276" w:lineRule="auto"/>
        <w:jc w:val="center"/>
        <w:rPr>
          <w:rFonts w:ascii="Edwardian Script ITC" w:hAnsi="Edwardian Script ITC" w:cs="Arial"/>
          <w:b/>
          <w:sz w:val="44"/>
          <w:szCs w:val="44"/>
        </w:rPr>
      </w:pPr>
      <w:r>
        <w:rPr>
          <w:rFonts w:ascii="Edwardian Script ITC" w:hAnsi="Edwardian Script ITC" w:cs="Arial"/>
          <w:b/>
          <w:sz w:val="44"/>
          <w:szCs w:val="44"/>
          <w:lang w:val="es-CO"/>
        </w:rPr>
        <w:t xml:space="preserve"> </w:t>
      </w:r>
    </w:p>
    <w:p w:rsidR="00CD49A8" w:rsidRPr="000971E5" w:rsidRDefault="00CD49A8" w:rsidP="00CD49A8">
      <w:pPr>
        <w:pStyle w:val="NormalWeb"/>
        <w:spacing w:before="0" w:after="0" w:line="360" w:lineRule="auto"/>
        <w:jc w:val="center"/>
        <w:rPr>
          <w:rFonts w:ascii="Arial" w:hAnsi="Arial" w:cs="Arial"/>
          <w:color w:val="000000"/>
        </w:rPr>
      </w:pPr>
      <w:r w:rsidRPr="000971E5">
        <w:rPr>
          <w:rFonts w:ascii="Arial" w:hAnsi="Arial" w:cs="Arial"/>
          <w:color w:val="000000"/>
        </w:rPr>
        <w:t xml:space="preserve">Magistrada </w:t>
      </w:r>
      <w:r>
        <w:rPr>
          <w:rFonts w:ascii="Arial" w:hAnsi="Arial" w:cs="Arial"/>
          <w:color w:val="000000"/>
        </w:rPr>
        <w:t>Sustanciadora</w:t>
      </w:r>
    </w:p>
    <w:p w:rsidR="00CD49A8" w:rsidRPr="000971E5" w:rsidRDefault="00CD49A8" w:rsidP="00CD49A8">
      <w:pPr>
        <w:spacing w:line="360" w:lineRule="auto"/>
        <w:jc w:val="center"/>
        <w:rPr>
          <w:rFonts w:cs="Arial"/>
          <w:b/>
          <w:bCs/>
          <w:color w:val="000000"/>
          <w:sz w:val="24"/>
          <w:lang w:val="es-CO"/>
        </w:rPr>
      </w:pPr>
      <w:r w:rsidRPr="000971E5">
        <w:rPr>
          <w:rFonts w:cs="Arial"/>
          <w:b/>
          <w:bCs/>
          <w:color w:val="000000"/>
          <w:sz w:val="24"/>
          <w:lang w:val="es-CO"/>
        </w:rPr>
        <w:t>OLGA LUCÍA HOYOS SEPÚLVEDA</w:t>
      </w:r>
    </w:p>
    <w:p w:rsidR="00CD49A8" w:rsidRPr="000971E5" w:rsidRDefault="00CD49A8" w:rsidP="00CD49A8">
      <w:pPr>
        <w:spacing w:line="360" w:lineRule="auto"/>
        <w:ind w:firstLine="851"/>
        <w:jc w:val="center"/>
        <w:rPr>
          <w:rFonts w:cs="Arial"/>
          <w:color w:val="000000"/>
          <w:sz w:val="24"/>
          <w:lang w:val="es-CO"/>
        </w:rPr>
      </w:pPr>
    </w:p>
    <w:p w:rsidR="00CD49A8" w:rsidRPr="000971E5" w:rsidRDefault="00CD49A8" w:rsidP="00CD49A8">
      <w:pPr>
        <w:spacing w:line="360" w:lineRule="auto"/>
        <w:jc w:val="center"/>
        <w:rPr>
          <w:rFonts w:cs="Arial"/>
          <w:b/>
          <w:sz w:val="24"/>
        </w:rPr>
      </w:pPr>
    </w:p>
    <w:p w:rsidR="00DC10F5" w:rsidRDefault="00CD49A8" w:rsidP="003325C4">
      <w:pPr>
        <w:ind w:left="708" w:firstLine="708"/>
        <w:jc w:val="both"/>
        <w:rPr>
          <w:rFonts w:eastAsia="Calibri" w:cs="Arial"/>
          <w:sz w:val="24"/>
          <w:lang w:eastAsia="en-US"/>
        </w:rPr>
      </w:pPr>
      <w:r w:rsidRPr="000971E5">
        <w:rPr>
          <w:rFonts w:eastAsia="Calibri" w:cs="Arial"/>
          <w:b/>
          <w:sz w:val="24"/>
          <w:lang w:eastAsia="en-US"/>
        </w:rPr>
        <w:t>Asunto.</w:t>
      </w:r>
      <w:r w:rsidRPr="000971E5">
        <w:rPr>
          <w:rFonts w:eastAsia="Calibri" w:cs="Arial"/>
          <w:b/>
          <w:sz w:val="24"/>
          <w:lang w:eastAsia="en-US"/>
        </w:rPr>
        <w:tab/>
      </w:r>
      <w:r>
        <w:rPr>
          <w:rFonts w:eastAsia="Calibri" w:cs="Arial"/>
          <w:b/>
          <w:sz w:val="24"/>
          <w:lang w:eastAsia="en-US"/>
        </w:rPr>
        <w:t xml:space="preserve"> </w:t>
      </w:r>
      <w:r w:rsidR="00DC10F5">
        <w:rPr>
          <w:rFonts w:eastAsia="Calibri" w:cs="Arial"/>
          <w:b/>
          <w:sz w:val="24"/>
          <w:lang w:eastAsia="en-US"/>
        </w:rPr>
        <w:tab/>
      </w:r>
      <w:r w:rsidR="003325C4">
        <w:rPr>
          <w:rFonts w:eastAsia="Calibri" w:cs="Arial"/>
          <w:b/>
          <w:sz w:val="24"/>
          <w:lang w:eastAsia="en-US"/>
        </w:rPr>
        <w:t xml:space="preserve">           </w:t>
      </w:r>
      <w:r w:rsidR="003325C4" w:rsidRPr="003325C4">
        <w:rPr>
          <w:rFonts w:eastAsia="Calibri" w:cs="Arial"/>
          <w:sz w:val="24"/>
          <w:lang w:eastAsia="en-US"/>
        </w:rPr>
        <w:t>D</w:t>
      </w:r>
      <w:r w:rsidRPr="000971E5">
        <w:rPr>
          <w:rFonts w:eastAsia="Calibri" w:cs="Arial"/>
          <w:sz w:val="24"/>
          <w:lang w:eastAsia="en-US"/>
        </w:rPr>
        <w:t>ecide impedimento</w:t>
      </w:r>
    </w:p>
    <w:p w:rsidR="00DC10F5" w:rsidRDefault="00DC10F5" w:rsidP="003325C4">
      <w:pPr>
        <w:ind w:left="708" w:firstLine="708"/>
        <w:jc w:val="both"/>
        <w:rPr>
          <w:rFonts w:eastAsia="Calibri" w:cs="Arial"/>
          <w:sz w:val="24"/>
          <w:lang w:eastAsia="en-US"/>
        </w:rPr>
      </w:pPr>
      <w:r>
        <w:rPr>
          <w:rFonts w:eastAsia="Calibri" w:cs="Arial"/>
          <w:b/>
          <w:sz w:val="24"/>
          <w:lang w:eastAsia="en-US"/>
        </w:rPr>
        <w:t>Diligencias.</w:t>
      </w:r>
      <w:r>
        <w:rPr>
          <w:rFonts w:eastAsia="Calibri" w:cs="Arial"/>
          <w:sz w:val="24"/>
          <w:lang w:eastAsia="en-US"/>
        </w:rPr>
        <w:tab/>
        <w:t xml:space="preserve"> </w:t>
      </w:r>
      <w:r>
        <w:rPr>
          <w:rFonts w:eastAsia="Calibri" w:cs="Arial"/>
          <w:sz w:val="24"/>
          <w:lang w:eastAsia="en-US"/>
        </w:rPr>
        <w:tab/>
      </w:r>
      <w:r w:rsidR="003325C4">
        <w:rPr>
          <w:rFonts w:eastAsia="Calibri" w:cs="Arial"/>
          <w:sz w:val="24"/>
          <w:lang w:eastAsia="en-US"/>
        </w:rPr>
        <w:tab/>
      </w:r>
      <w:r>
        <w:rPr>
          <w:rFonts w:eastAsia="Calibri" w:cs="Arial"/>
          <w:sz w:val="24"/>
          <w:lang w:eastAsia="en-US"/>
        </w:rPr>
        <w:t>Disciplinarias (Indagación)</w:t>
      </w:r>
    </w:p>
    <w:p w:rsidR="00CD49A8" w:rsidRPr="000971E5" w:rsidRDefault="00DC10F5" w:rsidP="003325C4">
      <w:pPr>
        <w:ind w:left="708" w:firstLine="708"/>
        <w:jc w:val="both"/>
        <w:rPr>
          <w:rFonts w:eastAsia="Calibri" w:cs="Arial"/>
          <w:sz w:val="24"/>
          <w:lang w:eastAsia="en-US"/>
        </w:rPr>
      </w:pPr>
      <w:r>
        <w:rPr>
          <w:rFonts w:eastAsia="Calibri" w:cs="Arial"/>
          <w:b/>
          <w:sz w:val="24"/>
          <w:lang w:eastAsia="en-US"/>
        </w:rPr>
        <w:t>Sujeto Disciplinable.</w:t>
      </w:r>
      <w:r>
        <w:rPr>
          <w:rFonts w:eastAsia="Calibri" w:cs="Arial"/>
          <w:b/>
          <w:sz w:val="24"/>
          <w:lang w:eastAsia="en-US"/>
        </w:rPr>
        <w:tab/>
      </w:r>
      <w:proofErr w:type="spellStart"/>
      <w:r w:rsidR="003325C4">
        <w:rPr>
          <w:rFonts w:eastAsia="Calibri" w:cs="Arial"/>
          <w:sz w:val="24"/>
          <w:lang w:eastAsia="en-US"/>
        </w:rPr>
        <w:t>Jhonnatan</w:t>
      </w:r>
      <w:proofErr w:type="spellEnd"/>
      <w:r w:rsidR="003325C4">
        <w:rPr>
          <w:rFonts w:eastAsia="Calibri" w:cs="Arial"/>
          <w:sz w:val="24"/>
          <w:lang w:eastAsia="en-US"/>
        </w:rPr>
        <w:t xml:space="preserve"> Fernando Patiño </w:t>
      </w:r>
      <w:proofErr w:type="spellStart"/>
      <w:r w:rsidR="003325C4">
        <w:rPr>
          <w:rFonts w:eastAsia="Calibri" w:cs="Arial"/>
          <w:sz w:val="24"/>
          <w:lang w:eastAsia="en-US"/>
        </w:rPr>
        <w:t>Almanya</w:t>
      </w:r>
      <w:proofErr w:type="spellEnd"/>
    </w:p>
    <w:p w:rsidR="00DC10F5" w:rsidRDefault="00CD49A8" w:rsidP="003325C4">
      <w:pPr>
        <w:ind w:left="1416"/>
        <w:jc w:val="both"/>
        <w:rPr>
          <w:rFonts w:eastAsia="Calibri" w:cs="Arial"/>
          <w:sz w:val="24"/>
          <w:lang w:eastAsia="en-US"/>
        </w:rPr>
      </w:pPr>
      <w:r w:rsidRPr="000971E5">
        <w:rPr>
          <w:rFonts w:eastAsia="Calibri" w:cs="Arial"/>
          <w:b/>
          <w:sz w:val="24"/>
          <w:lang w:eastAsia="en-US"/>
        </w:rPr>
        <w:t>Radicación.</w:t>
      </w:r>
      <w:r w:rsidR="00DC10F5">
        <w:rPr>
          <w:rFonts w:eastAsia="Calibri" w:cs="Arial"/>
          <w:b/>
          <w:sz w:val="24"/>
          <w:lang w:eastAsia="en-US"/>
        </w:rPr>
        <w:tab/>
      </w:r>
      <w:r w:rsidRPr="000971E5">
        <w:rPr>
          <w:rFonts w:eastAsia="Calibri" w:cs="Arial"/>
          <w:sz w:val="24"/>
          <w:lang w:eastAsia="en-US"/>
        </w:rPr>
        <w:tab/>
      </w:r>
      <w:r w:rsidR="003325C4">
        <w:rPr>
          <w:rFonts w:eastAsia="Calibri" w:cs="Arial"/>
          <w:sz w:val="24"/>
          <w:lang w:eastAsia="en-US"/>
        </w:rPr>
        <w:tab/>
        <w:t>66001-23-31-000-2016-00005-00</w:t>
      </w:r>
    </w:p>
    <w:p w:rsidR="00CD49A8" w:rsidRPr="000971E5" w:rsidRDefault="00CD49A8" w:rsidP="003325C4">
      <w:pPr>
        <w:ind w:left="4248" w:hanging="2832"/>
        <w:jc w:val="both"/>
        <w:rPr>
          <w:rFonts w:cs="Arial"/>
          <w:sz w:val="24"/>
        </w:rPr>
      </w:pPr>
      <w:r w:rsidRPr="000971E5">
        <w:rPr>
          <w:rFonts w:eastAsia="Calibri" w:cs="Arial"/>
          <w:b/>
          <w:sz w:val="24"/>
          <w:lang w:eastAsia="en-US"/>
        </w:rPr>
        <w:t>Tema.</w:t>
      </w:r>
      <w:r w:rsidRPr="000971E5">
        <w:rPr>
          <w:rFonts w:eastAsia="Calibri" w:cs="Arial"/>
          <w:b/>
          <w:sz w:val="24"/>
          <w:lang w:eastAsia="en-US"/>
        </w:rPr>
        <w:tab/>
      </w:r>
      <w:proofErr w:type="spellStart"/>
      <w:r w:rsidR="003325C4" w:rsidRPr="005E2C14">
        <w:rPr>
          <w:rFonts w:eastAsia="Calibri" w:cs="Arial"/>
          <w:sz w:val="24"/>
          <w:lang w:eastAsia="en-US"/>
        </w:rPr>
        <w:t>Taxatividad</w:t>
      </w:r>
      <w:proofErr w:type="spellEnd"/>
      <w:r w:rsidR="003325C4" w:rsidRPr="005E2C14">
        <w:rPr>
          <w:rFonts w:eastAsia="Calibri" w:cs="Arial"/>
          <w:sz w:val="24"/>
          <w:lang w:eastAsia="en-US"/>
        </w:rPr>
        <w:t xml:space="preserve"> de las causales d</w:t>
      </w:r>
      <w:r w:rsidR="00DC10F5" w:rsidRPr="005E2C14">
        <w:rPr>
          <w:rFonts w:eastAsia="Calibri" w:cs="Arial"/>
          <w:sz w:val="24"/>
          <w:lang w:eastAsia="en-US"/>
        </w:rPr>
        <w:t xml:space="preserve">e </w:t>
      </w:r>
      <w:r w:rsidR="00DC10F5">
        <w:rPr>
          <w:rFonts w:eastAsia="Calibri" w:cs="Arial"/>
          <w:sz w:val="24"/>
          <w:lang w:eastAsia="en-US"/>
        </w:rPr>
        <w:t>impedimento</w:t>
      </w:r>
      <w:r w:rsidR="005E2C14">
        <w:rPr>
          <w:rFonts w:eastAsia="Calibri" w:cs="Arial"/>
          <w:sz w:val="24"/>
          <w:lang w:eastAsia="en-US"/>
        </w:rPr>
        <w:t xml:space="preserve"> </w:t>
      </w:r>
      <w:r w:rsidR="00DC7769">
        <w:rPr>
          <w:rFonts w:eastAsia="Calibri" w:cs="Arial"/>
          <w:sz w:val="24"/>
          <w:lang w:eastAsia="en-US"/>
        </w:rPr>
        <w:t>del CD</w:t>
      </w:r>
      <w:r w:rsidR="00DC10F5">
        <w:rPr>
          <w:rFonts w:eastAsia="Calibri" w:cs="Arial"/>
          <w:sz w:val="24"/>
          <w:lang w:eastAsia="en-US"/>
        </w:rPr>
        <w:t>U</w:t>
      </w:r>
      <w:r w:rsidR="00DC7769">
        <w:rPr>
          <w:rFonts w:eastAsia="Calibri" w:cs="Arial"/>
          <w:sz w:val="24"/>
          <w:lang w:eastAsia="en-US"/>
        </w:rPr>
        <w:t xml:space="preserve"> </w:t>
      </w:r>
    </w:p>
    <w:p w:rsidR="00171DEB" w:rsidRDefault="00171DEB" w:rsidP="00171DEB">
      <w:pPr>
        <w:pStyle w:val="Textoindependiente"/>
        <w:spacing w:after="0"/>
        <w:ind w:right="51"/>
        <w:jc w:val="both"/>
        <w:rPr>
          <w:rFonts w:ascii="Arial" w:hAnsi="Arial" w:cs="Arial"/>
          <w:sz w:val="18"/>
          <w:szCs w:val="18"/>
        </w:rPr>
      </w:pPr>
    </w:p>
    <w:p w:rsidR="00171DEB" w:rsidRDefault="00171DEB" w:rsidP="00171DEB">
      <w:pPr>
        <w:pStyle w:val="Textoindependiente"/>
        <w:spacing w:after="0"/>
        <w:ind w:left="1416" w:right="51"/>
        <w:jc w:val="both"/>
        <w:rPr>
          <w:rFonts w:ascii="Arial" w:hAnsi="Arial" w:cs="Arial"/>
          <w:lang w:val="es-CO"/>
        </w:rPr>
      </w:pPr>
      <w:r w:rsidRPr="00171DEB">
        <w:rPr>
          <w:rFonts w:ascii="Arial" w:hAnsi="Arial" w:cs="Arial"/>
          <w:b/>
        </w:rPr>
        <w:t>Citación jurisprudencial</w:t>
      </w:r>
      <w:r>
        <w:rPr>
          <w:rFonts w:ascii="Arial" w:hAnsi="Arial" w:cs="Arial"/>
          <w:b/>
        </w:rPr>
        <w:t>.</w:t>
      </w:r>
      <w:r w:rsidRPr="00171DEB">
        <w:rPr>
          <w:rFonts w:ascii="Arial" w:hAnsi="Arial" w:cs="Arial"/>
        </w:rPr>
        <w:t xml:space="preserve"> CONSEJO DE ESTADO,  2 de octubre de 2014, </w:t>
      </w:r>
      <w:r w:rsidRPr="00171DEB">
        <w:rPr>
          <w:rFonts w:ascii="Arial" w:hAnsi="Arial" w:cs="Arial"/>
          <w:lang w:val="es-CO"/>
        </w:rPr>
        <w:t xml:space="preserve">Rad. 11001-03-06-000-2014-00121-00. </w:t>
      </w:r>
    </w:p>
    <w:p w:rsidR="00171DEB" w:rsidRPr="00171DEB" w:rsidRDefault="00171DEB" w:rsidP="00171DEB">
      <w:pPr>
        <w:pStyle w:val="Textoindependiente"/>
        <w:spacing w:after="0"/>
        <w:ind w:left="1416" w:right="51"/>
        <w:jc w:val="both"/>
        <w:rPr>
          <w:rFonts w:ascii="Arial" w:hAnsi="Arial" w:cs="Arial"/>
          <w:color w:val="333333"/>
        </w:rPr>
      </w:pPr>
      <w:r w:rsidRPr="00171DEB">
        <w:rPr>
          <w:rFonts w:ascii="Arial" w:hAnsi="Arial" w:cs="Arial"/>
          <w:bCs/>
          <w:color w:val="333333"/>
        </w:rPr>
        <w:t xml:space="preserve">CONSEJO SUPERIOR DE LA JUDICATURA, Sala Jurisdicción </w:t>
      </w:r>
      <w:bookmarkStart w:id="0" w:name="_GoBack"/>
      <w:bookmarkEnd w:id="0"/>
      <w:r w:rsidRPr="00171DEB">
        <w:rPr>
          <w:rFonts w:ascii="Arial" w:hAnsi="Arial" w:cs="Arial"/>
          <w:bCs/>
          <w:color w:val="333333"/>
        </w:rPr>
        <w:t>disciplinaria, sentencia</w:t>
      </w:r>
      <w:r w:rsidRPr="00171DEB">
        <w:rPr>
          <w:rStyle w:val="apple-converted-space"/>
          <w:rFonts w:ascii="Arial" w:hAnsi="Arial" w:cs="Arial"/>
          <w:color w:val="333333"/>
        </w:rPr>
        <w:t> </w:t>
      </w:r>
      <w:r w:rsidRPr="00171DEB">
        <w:rPr>
          <w:rFonts w:ascii="Arial" w:hAnsi="Arial" w:cs="Arial"/>
          <w:color w:val="333333"/>
        </w:rPr>
        <w:t>2010-00390</w:t>
      </w:r>
      <w:r w:rsidRPr="00171DEB">
        <w:rPr>
          <w:rStyle w:val="apple-converted-space"/>
          <w:rFonts w:ascii="Arial" w:hAnsi="Arial" w:cs="Arial"/>
          <w:color w:val="333333"/>
        </w:rPr>
        <w:t> </w:t>
      </w:r>
      <w:r w:rsidRPr="00171DEB">
        <w:rPr>
          <w:rFonts w:ascii="Arial" w:hAnsi="Arial" w:cs="Arial"/>
          <w:bCs/>
          <w:color w:val="333333"/>
        </w:rPr>
        <w:t>del</w:t>
      </w:r>
      <w:r w:rsidRPr="00171DEB">
        <w:rPr>
          <w:rFonts w:ascii="Arial" w:hAnsi="Arial" w:cs="Arial"/>
          <w:color w:val="333333"/>
        </w:rPr>
        <w:t xml:space="preserve"> 04 de marzo de 2015.</w:t>
      </w:r>
    </w:p>
    <w:p w:rsidR="00CD49A8" w:rsidRDefault="00CD49A8" w:rsidP="00171DEB">
      <w:pPr>
        <w:rPr>
          <w:rFonts w:cs="Arial"/>
          <w:sz w:val="24"/>
        </w:rPr>
      </w:pPr>
    </w:p>
    <w:p w:rsidR="00CD49A8" w:rsidRDefault="00CD49A8" w:rsidP="00CD49A8">
      <w:pPr>
        <w:spacing w:line="360" w:lineRule="auto"/>
        <w:jc w:val="center"/>
        <w:rPr>
          <w:rFonts w:cs="Arial"/>
          <w:sz w:val="24"/>
        </w:rPr>
      </w:pPr>
    </w:p>
    <w:p w:rsidR="00CD49A8" w:rsidRPr="0032468F" w:rsidRDefault="005E2C14" w:rsidP="00CD49A8">
      <w:pPr>
        <w:spacing w:line="360" w:lineRule="auto"/>
        <w:jc w:val="center"/>
        <w:rPr>
          <w:rFonts w:cs="Arial"/>
          <w:sz w:val="24"/>
        </w:rPr>
      </w:pPr>
      <w:r>
        <w:rPr>
          <w:rFonts w:cs="Arial"/>
          <w:sz w:val="24"/>
        </w:rPr>
        <w:t>Pereira,</w:t>
      </w:r>
      <w:r w:rsidR="00CD49A8">
        <w:rPr>
          <w:rFonts w:cs="Arial"/>
          <w:sz w:val="24"/>
        </w:rPr>
        <w:t xml:space="preserve"> </w:t>
      </w:r>
      <w:r w:rsidR="00B21E0F">
        <w:rPr>
          <w:rFonts w:cs="Arial"/>
          <w:sz w:val="24"/>
        </w:rPr>
        <w:t>veinti</w:t>
      </w:r>
      <w:r w:rsidR="003126BB">
        <w:rPr>
          <w:rFonts w:cs="Arial"/>
          <w:sz w:val="24"/>
        </w:rPr>
        <w:t xml:space="preserve">séis </w:t>
      </w:r>
      <w:r w:rsidR="00CD49A8" w:rsidRPr="0032468F">
        <w:rPr>
          <w:rFonts w:cs="Arial"/>
          <w:sz w:val="24"/>
        </w:rPr>
        <w:t>(</w:t>
      </w:r>
      <w:r w:rsidR="00B21E0F">
        <w:rPr>
          <w:rFonts w:cs="Arial"/>
          <w:sz w:val="24"/>
        </w:rPr>
        <w:t>2</w:t>
      </w:r>
      <w:r w:rsidR="003126BB">
        <w:rPr>
          <w:rFonts w:cs="Arial"/>
          <w:sz w:val="24"/>
        </w:rPr>
        <w:t>6</w:t>
      </w:r>
      <w:r w:rsidR="00CD49A8">
        <w:rPr>
          <w:rFonts w:cs="Arial"/>
          <w:sz w:val="24"/>
        </w:rPr>
        <w:t xml:space="preserve">) de </w:t>
      </w:r>
      <w:r w:rsidR="003126BB">
        <w:rPr>
          <w:rFonts w:cs="Arial"/>
          <w:sz w:val="24"/>
        </w:rPr>
        <w:t xml:space="preserve">octubre </w:t>
      </w:r>
      <w:r>
        <w:rPr>
          <w:rFonts w:cs="Arial"/>
          <w:sz w:val="24"/>
        </w:rPr>
        <w:t>de</w:t>
      </w:r>
      <w:r w:rsidR="00CD49A8">
        <w:rPr>
          <w:rFonts w:cs="Arial"/>
          <w:sz w:val="24"/>
        </w:rPr>
        <w:t xml:space="preserve"> dos mil </w:t>
      </w:r>
      <w:r w:rsidR="00430E25">
        <w:rPr>
          <w:rFonts w:cs="Arial"/>
          <w:sz w:val="24"/>
        </w:rPr>
        <w:t xml:space="preserve">dieciséis </w:t>
      </w:r>
      <w:r w:rsidR="00CD49A8">
        <w:rPr>
          <w:rFonts w:cs="Arial"/>
          <w:sz w:val="24"/>
        </w:rPr>
        <w:t>(201</w:t>
      </w:r>
      <w:r w:rsidR="00430E25">
        <w:rPr>
          <w:rFonts w:cs="Arial"/>
          <w:sz w:val="24"/>
        </w:rPr>
        <w:t>6</w:t>
      </w:r>
      <w:r w:rsidR="00CD49A8" w:rsidRPr="0032468F">
        <w:rPr>
          <w:rFonts w:cs="Arial"/>
          <w:sz w:val="24"/>
        </w:rPr>
        <w:t>)</w:t>
      </w:r>
    </w:p>
    <w:p w:rsidR="00CD49A8" w:rsidRPr="00EE6DFB" w:rsidRDefault="00FE5BEA" w:rsidP="00EE6DFB">
      <w:pPr>
        <w:spacing w:line="360" w:lineRule="auto"/>
        <w:ind w:firstLine="851"/>
        <w:jc w:val="center"/>
        <w:rPr>
          <w:rFonts w:cs="Arial"/>
          <w:color w:val="000000"/>
          <w:sz w:val="24"/>
        </w:rPr>
      </w:pPr>
      <w:r>
        <w:rPr>
          <w:rFonts w:cs="Arial"/>
          <w:color w:val="000000"/>
          <w:sz w:val="24"/>
        </w:rPr>
        <w:t xml:space="preserve">Aprobada mediante acta de Sala Plena N° </w:t>
      </w:r>
      <w:r w:rsidR="003126BB">
        <w:rPr>
          <w:rFonts w:cs="Arial"/>
          <w:color w:val="000000"/>
          <w:sz w:val="24"/>
        </w:rPr>
        <w:t>71</w:t>
      </w:r>
      <w:r>
        <w:rPr>
          <w:rFonts w:cs="Arial"/>
          <w:color w:val="000000"/>
          <w:sz w:val="24"/>
        </w:rPr>
        <w:t xml:space="preserve"> del </w:t>
      </w:r>
      <w:r w:rsidR="003126BB">
        <w:rPr>
          <w:rFonts w:cs="Arial"/>
          <w:color w:val="000000"/>
          <w:sz w:val="24"/>
        </w:rPr>
        <w:t>27-09-2016</w:t>
      </w:r>
    </w:p>
    <w:p w:rsidR="00CD49A8" w:rsidRPr="00EE6DFB" w:rsidRDefault="00CD49A8" w:rsidP="00EE6DFB">
      <w:pPr>
        <w:keepNext/>
        <w:spacing w:line="360" w:lineRule="auto"/>
        <w:jc w:val="both"/>
        <w:rPr>
          <w:rFonts w:cs="Arial"/>
          <w:bCs/>
          <w:sz w:val="24"/>
          <w:lang w:val="es-CO"/>
        </w:rPr>
      </w:pPr>
    </w:p>
    <w:p w:rsidR="00CD49A8" w:rsidRPr="00EE6DFB" w:rsidRDefault="00CD49A8" w:rsidP="00EE6DFB">
      <w:pPr>
        <w:spacing w:line="360" w:lineRule="auto"/>
        <w:jc w:val="both"/>
        <w:rPr>
          <w:rFonts w:cs="Arial"/>
          <w:sz w:val="24"/>
        </w:rPr>
      </w:pPr>
      <w:r w:rsidRPr="00EE6DFB">
        <w:rPr>
          <w:rFonts w:cs="Arial"/>
          <w:sz w:val="24"/>
        </w:rPr>
        <w:t xml:space="preserve">Se pronuncia la </w:t>
      </w:r>
      <w:r w:rsidR="00623D49" w:rsidRPr="00EE6DFB">
        <w:rPr>
          <w:rFonts w:cs="Arial"/>
          <w:sz w:val="24"/>
        </w:rPr>
        <w:t>Corporación</w:t>
      </w:r>
      <w:r w:rsidRPr="00EE6DFB">
        <w:rPr>
          <w:rFonts w:cs="Arial"/>
          <w:sz w:val="24"/>
        </w:rPr>
        <w:t xml:space="preserve"> sobre el impedimento presentado por </w:t>
      </w:r>
      <w:r w:rsidR="003944DE" w:rsidRPr="00EE6DFB">
        <w:rPr>
          <w:rFonts w:cs="Arial"/>
          <w:sz w:val="24"/>
        </w:rPr>
        <w:t>e</w:t>
      </w:r>
      <w:r w:rsidRPr="00EE6DFB">
        <w:rPr>
          <w:rFonts w:cs="Arial"/>
          <w:sz w:val="24"/>
        </w:rPr>
        <w:t xml:space="preserve">l Juez </w:t>
      </w:r>
      <w:r w:rsidR="00396021" w:rsidRPr="00EE6DFB">
        <w:rPr>
          <w:rFonts w:cs="Arial"/>
          <w:sz w:val="24"/>
        </w:rPr>
        <w:t>Coordinador del Centro de Servicios Administrativos de los Juzgados de Ejecución de Penas y Medidas de Seguridad</w:t>
      </w:r>
      <w:r w:rsidRPr="00EE6DFB">
        <w:rPr>
          <w:rFonts w:cs="Arial"/>
          <w:sz w:val="24"/>
        </w:rPr>
        <w:t xml:space="preserve">, para </w:t>
      </w:r>
      <w:r w:rsidR="003944DE" w:rsidRPr="00EE6DFB">
        <w:rPr>
          <w:rFonts w:cs="Arial"/>
          <w:sz w:val="24"/>
        </w:rPr>
        <w:t xml:space="preserve">tramitar el proceso disciplinario en contra del </w:t>
      </w:r>
      <w:r w:rsidR="00E8278A">
        <w:rPr>
          <w:rFonts w:cs="Arial"/>
          <w:sz w:val="24"/>
        </w:rPr>
        <w:t>notificador</w:t>
      </w:r>
      <w:r w:rsidR="001D46F9" w:rsidRPr="00EE6DFB">
        <w:rPr>
          <w:rFonts w:cs="Arial"/>
          <w:sz w:val="24"/>
        </w:rPr>
        <w:t xml:space="preserve"> </w:t>
      </w:r>
      <w:r w:rsidR="00396021" w:rsidRPr="00EE6DFB">
        <w:rPr>
          <w:rFonts w:cs="Arial"/>
          <w:sz w:val="24"/>
        </w:rPr>
        <w:t xml:space="preserve">del centro de servicios, señor </w:t>
      </w:r>
      <w:proofErr w:type="spellStart"/>
      <w:r w:rsidR="00396021" w:rsidRPr="00EE6DFB">
        <w:rPr>
          <w:rFonts w:cs="Arial"/>
          <w:sz w:val="24"/>
        </w:rPr>
        <w:t>Jhonnatan</w:t>
      </w:r>
      <w:proofErr w:type="spellEnd"/>
      <w:r w:rsidR="00396021" w:rsidRPr="00EE6DFB">
        <w:rPr>
          <w:rFonts w:cs="Arial"/>
          <w:sz w:val="24"/>
        </w:rPr>
        <w:t xml:space="preserve"> Fernando Patiño </w:t>
      </w:r>
      <w:proofErr w:type="spellStart"/>
      <w:r w:rsidR="00396021" w:rsidRPr="00EE6DFB">
        <w:rPr>
          <w:rFonts w:cs="Arial"/>
          <w:sz w:val="24"/>
        </w:rPr>
        <w:t>Almanya</w:t>
      </w:r>
      <w:proofErr w:type="spellEnd"/>
      <w:r w:rsidR="003944DE" w:rsidRPr="00EE6DFB">
        <w:rPr>
          <w:rFonts w:cs="Arial"/>
          <w:sz w:val="24"/>
        </w:rPr>
        <w:t xml:space="preserve">. </w:t>
      </w:r>
    </w:p>
    <w:p w:rsidR="00CD49A8" w:rsidRPr="00EE6DFB" w:rsidRDefault="00CD49A8" w:rsidP="00EE6DFB">
      <w:pPr>
        <w:spacing w:line="360" w:lineRule="auto"/>
        <w:jc w:val="both"/>
        <w:rPr>
          <w:rFonts w:cs="Arial"/>
          <w:sz w:val="24"/>
        </w:rPr>
      </w:pPr>
    </w:p>
    <w:p w:rsidR="00CD49A8" w:rsidRPr="00EE6DFB" w:rsidRDefault="00CD49A8" w:rsidP="00EE6DFB">
      <w:pPr>
        <w:tabs>
          <w:tab w:val="left" w:pos="2268"/>
          <w:tab w:val="center" w:pos="5385"/>
          <w:tab w:val="left" w:pos="6802"/>
        </w:tabs>
        <w:suppressAutoHyphens/>
        <w:spacing w:line="360" w:lineRule="auto"/>
        <w:rPr>
          <w:rFonts w:cs="Arial"/>
          <w:b/>
          <w:spacing w:val="-5"/>
          <w:sz w:val="24"/>
        </w:rPr>
      </w:pPr>
    </w:p>
    <w:p w:rsidR="00CD49A8" w:rsidRPr="00EE6DFB" w:rsidRDefault="00CD49A8" w:rsidP="00EE6DFB">
      <w:pPr>
        <w:pStyle w:val="Ttulo3"/>
        <w:spacing w:before="0" w:after="0" w:line="360" w:lineRule="auto"/>
        <w:jc w:val="center"/>
        <w:rPr>
          <w:rFonts w:ascii="Arial" w:hAnsi="Arial" w:cs="Arial"/>
          <w:sz w:val="24"/>
          <w:szCs w:val="24"/>
        </w:rPr>
      </w:pPr>
      <w:r w:rsidRPr="00EE6DFB">
        <w:rPr>
          <w:rFonts w:ascii="Arial" w:hAnsi="Arial" w:cs="Arial"/>
          <w:sz w:val="24"/>
          <w:szCs w:val="24"/>
        </w:rPr>
        <w:t>ANTECEDENTES</w:t>
      </w:r>
    </w:p>
    <w:p w:rsidR="00CD49A8" w:rsidRPr="00EE6DFB" w:rsidRDefault="00CD49A8" w:rsidP="00EE6DFB">
      <w:pPr>
        <w:spacing w:line="360" w:lineRule="auto"/>
        <w:rPr>
          <w:rFonts w:cs="Arial"/>
          <w:sz w:val="24"/>
        </w:rPr>
      </w:pPr>
    </w:p>
    <w:p w:rsidR="00BF2C39" w:rsidRPr="00EE6DFB" w:rsidRDefault="00BF2C39" w:rsidP="00EE6DFB">
      <w:pPr>
        <w:spacing w:line="360" w:lineRule="auto"/>
        <w:rPr>
          <w:rFonts w:cs="Arial"/>
          <w:sz w:val="24"/>
        </w:rPr>
      </w:pPr>
    </w:p>
    <w:p w:rsidR="00A51C36" w:rsidRPr="00EE6DFB" w:rsidRDefault="00CD49A8" w:rsidP="00EE6DFB">
      <w:pPr>
        <w:spacing w:line="360" w:lineRule="auto"/>
        <w:jc w:val="both"/>
        <w:rPr>
          <w:rFonts w:cs="Arial"/>
          <w:sz w:val="24"/>
        </w:rPr>
      </w:pPr>
      <w:r w:rsidRPr="00EE6DFB">
        <w:rPr>
          <w:rFonts w:cs="Arial"/>
          <w:sz w:val="24"/>
        </w:rPr>
        <w:lastRenderedPageBreak/>
        <w:t xml:space="preserve">1. </w:t>
      </w:r>
      <w:r w:rsidR="001D46F9" w:rsidRPr="00EE6DFB">
        <w:rPr>
          <w:rFonts w:cs="Arial"/>
          <w:sz w:val="24"/>
        </w:rPr>
        <w:t xml:space="preserve">Mediante oficio 739 del 14-03-2016, el secretario del Centro de Servicios Administrativos de los Juzgados de Ejecución de </w:t>
      </w:r>
      <w:r w:rsidR="00266375">
        <w:rPr>
          <w:rFonts w:cs="Arial"/>
          <w:sz w:val="24"/>
        </w:rPr>
        <w:t>P</w:t>
      </w:r>
      <w:r w:rsidR="001D46F9" w:rsidRPr="00EE6DFB">
        <w:rPr>
          <w:rFonts w:cs="Arial"/>
          <w:sz w:val="24"/>
        </w:rPr>
        <w:t xml:space="preserve">enas y Medidas de </w:t>
      </w:r>
      <w:r w:rsidR="00266375">
        <w:rPr>
          <w:rFonts w:cs="Arial"/>
          <w:sz w:val="24"/>
        </w:rPr>
        <w:t>S</w:t>
      </w:r>
      <w:r w:rsidR="001D46F9" w:rsidRPr="00EE6DFB">
        <w:rPr>
          <w:rFonts w:cs="Arial"/>
          <w:sz w:val="24"/>
        </w:rPr>
        <w:t>eguridad de esta ciudad, informó de algunas anoma</w:t>
      </w:r>
      <w:r w:rsidR="00A51C36" w:rsidRPr="00EE6DFB">
        <w:rPr>
          <w:rFonts w:cs="Arial"/>
          <w:sz w:val="24"/>
        </w:rPr>
        <w:t>l</w:t>
      </w:r>
      <w:r w:rsidR="001D46F9" w:rsidRPr="00EE6DFB">
        <w:rPr>
          <w:rFonts w:cs="Arial"/>
          <w:sz w:val="24"/>
        </w:rPr>
        <w:t>ía</w:t>
      </w:r>
      <w:r w:rsidR="00A51C36" w:rsidRPr="00EE6DFB">
        <w:rPr>
          <w:rFonts w:cs="Arial"/>
          <w:sz w:val="24"/>
        </w:rPr>
        <w:t xml:space="preserve">s por parte del notificador </w:t>
      </w:r>
      <w:proofErr w:type="spellStart"/>
      <w:r w:rsidR="00A51C36" w:rsidRPr="00EE6DFB">
        <w:rPr>
          <w:rFonts w:cs="Arial"/>
          <w:sz w:val="24"/>
        </w:rPr>
        <w:t>Jhonnatan</w:t>
      </w:r>
      <w:proofErr w:type="spellEnd"/>
      <w:r w:rsidR="00A51C36" w:rsidRPr="00EE6DFB">
        <w:rPr>
          <w:rFonts w:cs="Arial"/>
          <w:sz w:val="24"/>
        </w:rPr>
        <w:t xml:space="preserve"> Fernando Patiño </w:t>
      </w:r>
      <w:proofErr w:type="spellStart"/>
      <w:r w:rsidR="00A51C36" w:rsidRPr="00EE6DFB">
        <w:rPr>
          <w:rFonts w:cs="Arial"/>
          <w:sz w:val="24"/>
        </w:rPr>
        <w:t>Almanya</w:t>
      </w:r>
      <w:proofErr w:type="spellEnd"/>
      <w:r w:rsidR="00FB05B9">
        <w:rPr>
          <w:rFonts w:cs="Arial"/>
          <w:sz w:val="24"/>
        </w:rPr>
        <w:t>.</w:t>
      </w:r>
      <w:r w:rsidR="00A51C36" w:rsidRPr="00EE6DFB">
        <w:rPr>
          <w:rFonts w:cs="Arial"/>
          <w:sz w:val="24"/>
        </w:rPr>
        <w:t xml:space="preserve"> </w:t>
      </w:r>
    </w:p>
    <w:p w:rsidR="00CD49A8" w:rsidRPr="00EE6DFB" w:rsidRDefault="00CD49A8" w:rsidP="00EE6DFB">
      <w:pPr>
        <w:spacing w:line="360" w:lineRule="auto"/>
        <w:jc w:val="both"/>
        <w:rPr>
          <w:rFonts w:cs="Arial"/>
          <w:sz w:val="24"/>
        </w:rPr>
      </w:pPr>
    </w:p>
    <w:p w:rsidR="00BF2C39" w:rsidRPr="00EE6DFB" w:rsidRDefault="00BF2C39" w:rsidP="00EE6DFB">
      <w:pPr>
        <w:spacing w:line="360" w:lineRule="auto"/>
        <w:jc w:val="both"/>
        <w:rPr>
          <w:rFonts w:cs="Arial"/>
          <w:sz w:val="24"/>
        </w:rPr>
      </w:pPr>
    </w:p>
    <w:p w:rsidR="00D91EBB" w:rsidRPr="00EE6DFB" w:rsidRDefault="00CD49A8" w:rsidP="00EE6DFB">
      <w:pPr>
        <w:spacing w:line="360" w:lineRule="auto"/>
        <w:jc w:val="both"/>
        <w:rPr>
          <w:rFonts w:cs="Arial"/>
          <w:sz w:val="24"/>
        </w:rPr>
      </w:pPr>
      <w:r w:rsidRPr="00EE6DFB">
        <w:rPr>
          <w:rFonts w:cs="Arial"/>
          <w:sz w:val="24"/>
        </w:rPr>
        <w:t xml:space="preserve">2. </w:t>
      </w:r>
      <w:r w:rsidR="003F5577" w:rsidRPr="00EE6DFB">
        <w:rPr>
          <w:rFonts w:cs="Arial"/>
          <w:sz w:val="24"/>
        </w:rPr>
        <w:t>Con fundamento en tal escrito el Juez Coordinador dio inicio a la indagación preliminar</w:t>
      </w:r>
      <w:r w:rsidR="005D20B4" w:rsidRPr="00EE6DFB">
        <w:rPr>
          <w:rFonts w:cs="Arial"/>
          <w:sz w:val="24"/>
        </w:rPr>
        <w:t xml:space="preserve"> para establecer la presunta irregularidad</w:t>
      </w:r>
      <w:r w:rsidR="00D91EBB" w:rsidRPr="00EE6DFB">
        <w:rPr>
          <w:rFonts w:cs="Arial"/>
          <w:sz w:val="24"/>
        </w:rPr>
        <w:t>.</w:t>
      </w:r>
    </w:p>
    <w:p w:rsidR="00CD49A8" w:rsidRPr="00EE6DFB" w:rsidRDefault="00B462E9" w:rsidP="00EE6DFB">
      <w:pPr>
        <w:spacing w:line="360" w:lineRule="auto"/>
        <w:jc w:val="both"/>
        <w:rPr>
          <w:rFonts w:cs="Arial"/>
          <w:sz w:val="24"/>
        </w:rPr>
      </w:pPr>
      <w:r w:rsidRPr="00EE6DFB">
        <w:rPr>
          <w:rFonts w:cs="Arial"/>
          <w:sz w:val="24"/>
        </w:rPr>
        <w:t xml:space="preserve"> </w:t>
      </w:r>
    </w:p>
    <w:p w:rsidR="00D91EBB" w:rsidRPr="00EE6DFB" w:rsidRDefault="00D91EBB" w:rsidP="00EE6DFB">
      <w:pPr>
        <w:spacing w:line="360" w:lineRule="auto"/>
        <w:jc w:val="both"/>
        <w:rPr>
          <w:rFonts w:cs="Arial"/>
          <w:iCs/>
          <w:sz w:val="24"/>
        </w:rPr>
      </w:pPr>
      <w:r w:rsidRPr="00EE6DFB">
        <w:rPr>
          <w:rFonts w:cs="Arial"/>
          <w:sz w:val="24"/>
        </w:rPr>
        <w:t>3</w:t>
      </w:r>
      <w:r w:rsidR="00CD49A8" w:rsidRPr="00EE6DFB">
        <w:rPr>
          <w:rFonts w:cs="Arial"/>
          <w:sz w:val="24"/>
        </w:rPr>
        <w:t xml:space="preserve">. </w:t>
      </w:r>
      <w:r w:rsidRPr="00EE6DFB">
        <w:rPr>
          <w:rFonts w:cs="Arial"/>
          <w:iCs/>
          <w:sz w:val="24"/>
        </w:rPr>
        <w:t>Una vez efectuada la notificación personal al investigado, allegó escrito el 4-05-2016, dentro de su contenido, refiere conversaciones sostenidas con el Juez, entre ellas, la inten</w:t>
      </w:r>
      <w:r w:rsidR="00820A73">
        <w:rPr>
          <w:rFonts w:cs="Arial"/>
          <w:iCs/>
          <w:sz w:val="24"/>
        </w:rPr>
        <w:t>c</w:t>
      </w:r>
      <w:r w:rsidRPr="00EE6DFB">
        <w:rPr>
          <w:rFonts w:cs="Arial"/>
          <w:iCs/>
          <w:sz w:val="24"/>
        </w:rPr>
        <w:t xml:space="preserve">ión de presentar su carta de renuncia, al terminar su jornada laboral, manifestándole el </w:t>
      </w:r>
      <w:r w:rsidR="00FB05B9">
        <w:rPr>
          <w:rFonts w:cs="Arial"/>
          <w:iCs/>
          <w:sz w:val="24"/>
        </w:rPr>
        <w:t>funcionario judicial</w:t>
      </w:r>
      <w:r w:rsidRPr="00EE6DFB">
        <w:rPr>
          <w:rFonts w:cs="Arial"/>
          <w:iCs/>
          <w:sz w:val="24"/>
        </w:rPr>
        <w:t xml:space="preserve"> “No, hasta acá, váyase que usted no me sirve”.</w:t>
      </w:r>
    </w:p>
    <w:p w:rsidR="00D91EBB" w:rsidRPr="00EE6DFB" w:rsidRDefault="00D91EBB" w:rsidP="00EE6DFB">
      <w:pPr>
        <w:spacing w:line="360" w:lineRule="auto"/>
        <w:jc w:val="both"/>
        <w:rPr>
          <w:rFonts w:cs="Arial"/>
          <w:iCs/>
          <w:sz w:val="24"/>
        </w:rPr>
      </w:pPr>
    </w:p>
    <w:p w:rsidR="00C82662" w:rsidRDefault="00D91EBB" w:rsidP="00EE6DFB">
      <w:pPr>
        <w:spacing w:line="360" w:lineRule="auto"/>
        <w:jc w:val="both"/>
        <w:rPr>
          <w:rFonts w:cs="Arial"/>
          <w:sz w:val="24"/>
        </w:rPr>
      </w:pPr>
      <w:r w:rsidRPr="00EE6DFB">
        <w:rPr>
          <w:rFonts w:cs="Arial"/>
          <w:iCs/>
          <w:sz w:val="24"/>
        </w:rPr>
        <w:t xml:space="preserve">4. </w:t>
      </w:r>
      <w:r w:rsidR="00B462E9" w:rsidRPr="00EE6DFB">
        <w:rPr>
          <w:rFonts w:cs="Arial"/>
          <w:sz w:val="24"/>
        </w:rPr>
        <w:t>Luego</w:t>
      </w:r>
      <w:r w:rsidRPr="00EE6DFB">
        <w:rPr>
          <w:rFonts w:cs="Arial"/>
          <w:sz w:val="24"/>
        </w:rPr>
        <w:t xml:space="preserve">, </w:t>
      </w:r>
      <w:r w:rsidR="00B462E9" w:rsidRPr="00EE6DFB">
        <w:rPr>
          <w:rFonts w:cs="Arial"/>
          <w:sz w:val="24"/>
        </w:rPr>
        <w:t xml:space="preserve">el </w:t>
      </w:r>
      <w:r w:rsidRPr="00EE6DFB">
        <w:rPr>
          <w:rFonts w:cs="Arial"/>
          <w:sz w:val="24"/>
        </w:rPr>
        <w:t xml:space="preserve">juez coordinador, </w:t>
      </w:r>
      <w:r w:rsidR="00CC3888">
        <w:rPr>
          <w:rFonts w:cs="Arial"/>
          <w:sz w:val="24"/>
        </w:rPr>
        <w:t xml:space="preserve">ante el contenido del escrito, </w:t>
      </w:r>
      <w:r w:rsidRPr="00EE6DFB">
        <w:rPr>
          <w:rFonts w:cs="Arial"/>
          <w:sz w:val="24"/>
        </w:rPr>
        <w:t>mediante proveído del 26-05-2016 decidi</w:t>
      </w:r>
      <w:r w:rsidR="008F51E9" w:rsidRPr="00EE6DFB">
        <w:rPr>
          <w:rFonts w:cs="Arial"/>
          <w:sz w:val="24"/>
        </w:rPr>
        <w:t>ó</w:t>
      </w:r>
      <w:r w:rsidRPr="00EE6DFB">
        <w:rPr>
          <w:rFonts w:cs="Arial"/>
          <w:sz w:val="24"/>
        </w:rPr>
        <w:t xml:space="preserve"> “separarse” del caso</w:t>
      </w:r>
      <w:r w:rsidR="00CC3888">
        <w:rPr>
          <w:rFonts w:cs="Arial"/>
          <w:sz w:val="24"/>
        </w:rPr>
        <w:t xml:space="preserve"> </w:t>
      </w:r>
      <w:r w:rsidR="00CC3888" w:rsidRPr="00EE6DFB">
        <w:rPr>
          <w:rFonts w:cs="Arial"/>
          <w:sz w:val="24"/>
        </w:rPr>
        <w:t xml:space="preserve">y  remitir la actuación al Juez Primero de Ejecución de </w:t>
      </w:r>
      <w:r w:rsidR="00266375">
        <w:rPr>
          <w:rFonts w:cs="Arial"/>
          <w:sz w:val="24"/>
        </w:rPr>
        <w:t>P</w:t>
      </w:r>
      <w:r w:rsidR="00CC3888" w:rsidRPr="00EE6DFB">
        <w:rPr>
          <w:rFonts w:cs="Arial"/>
          <w:sz w:val="24"/>
        </w:rPr>
        <w:t xml:space="preserve">enas y </w:t>
      </w:r>
      <w:r w:rsidR="00266375">
        <w:rPr>
          <w:rFonts w:cs="Arial"/>
          <w:sz w:val="24"/>
        </w:rPr>
        <w:t>M</w:t>
      </w:r>
      <w:r w:rsidR="00CC3888" w:rsidRPr="00EE6DFB">
        <w:rPr>
          <w:rFonts w:cs="Arial"/>
          <w:sz w:val="24"/>
        </w:rPr>
        <w:t xml:space="preserve">edidas de </w:t>
      </w:r>
      <w:r w:rsidR="00266375">
        <w:rPr>
          <w:rFonts w:cs="Arial"/>
          <w:sz w:val="24"/>
        </w:rPr>
        <w:t>S</w:t>
      </w:r>
      <w:r w:rsidR="00CC3888" w:rsidRPr="00EE6DFB">
        <w:rPr>
          <w:rFonts w:cs="Arial"/>
          <w:sz w:val="24"/>
        </w:rPr>
        <w:t>eguridad de la ciudad, para que continúe con la investigaci</w:t>
      </w:r>
      <w:r w:rsidR="00820A73">
        <w:rPr>
          <w:rFonts w:cs="Arial"/>
          <w:sz w:val="24"/>
        </w:rPr>
        <w:t>ó</w:t>
      </w:r>
      <w:r w:rsidR="00CC3888" w:rsidRPr="00EE6DFB">
        <w:rPr>
          <w:rFonts w:cs="Arial"/>
          <w:sz w:val="24"/>
        </w:rPr>
        <w:t>n disciplinaria</w:t>
      </w:r>
      <w:r w:rsidR="00CC3888">
        <w:rPr>
          <w:rFonts w:cs="Arial"/>
          <w:sz w:val="24"/>
        </w:rPr>
        <w:t>;</w:t>
      </w:r>
      <w:r w:rsidRPr="00EE6DFB">
        <w:rPr>
          <w:rFonts w:cs="Arial"/>
          <w:sz w:val="24"/>
        </w:rPr>
        <w:t xml:space="preserve"> </w:t>
      </w:r>
      <w:r w:rsidR="00CC3888">
        <w:rPr>
          <w:rFonts w:cs="Arial"/>
          <w:sz w:val="24"/>
        </w:rPr>
        <w:t xml:space="preserve">como sustento cita </w:t>
      </w:r>
      <w:r w:rsidR="008F51E9" w:rsidRPr="00EE6DFB">
        <w:rPr>
          <w:rFonts w:cs="Arial"/>
          <w:sz w:val="24"/>
        </w:rPr>
        <w:t>los artículos 228 y 230 de la Carta Política</w:t>
      </w:r>
      <w:r w:rsidRPr="00EE6DFB">
        <w:rPr>
          <w:rFonts w:cs="Arial"/>
          <w:sz w:val="24"/>
        </w:rPr>
        <w:t xml:space="preserve"> </w:t>
      </w:r>
      <w:r w:rsidR="008F51E9" w:rsidRPr="00EE6DFB">
        <w:rPr>
          <w:rFonts w:cs="Arial"/>
          <w:sz w:val="24"/>
        </w:rPr>
        <w:t>y principio de imparcialidad que debe presidir las actuaciones judiciales</w:t>
      </w:r>
      <w:r w:rsidR="00C82662">
        <w:rPr>
          <w:rFonts w:cs="Arial"/>
          <w:sz w:val="24"/>
        </w:rPr>
        <w:t>.</w:t>
      </w:r>
    </w:p>
    <w:p w:rsidR="00484C57" w:rsidRPr="00EE6DFB" w:rsidRDefault="008F51E9" w:rsidP="00EE6DFB">
      <w:pPr>
        <w:spacing w:line="360" w:lineRule="auto"/>
        <w:jc w:val="both"/>
        <w:rPr>
          <w:rFonts w:cs="Arial"/>
          <w:sz w:val="24"/>
        </w:rPr>
      </w:pPr>
      <w:r w:rsidRPr="00EE6DFB">
        <w:rPr>
          <w:rFonts w:cs="Arial"/>
          <w:sz w:val="24"/>
        </w:rPr>
        <w:t xml:space="preserve"> </w:t>
      </w:r>
    </w:p>
    <w:p w:rsidR="009909C4" w:rsidRPr="00EE6DFB" w:rsidRDefault="00CD49A8" w:rsidP="00EE6DFB">
      <w:pPr>
        <w:spacing w:line="360" w:lineRule="auto"/>
        <w:jc w:val="both"/>
        <w:rPr>
          <w:rFonts w:cs="Arial"/>
          <w:sz w:val="24"/>
        </w:rPr>
      </w:pPr>
      <w:r w:rsidRPr="00EE6DFB">
        <w:rPr>
          <w:rFonts w:cs="Arial"/>
          <w:sz w:val="24"/>
        </w:rPr>
        <w:t xml:space="preserve">5. </w:t>
      </w:r>
      <w:r w:rsidR="00B10622" w:rsidRPr="00EE6DFB">
        <w:rPr>
          <w:rFonts w:cs="Arial"/>
          <w:sz w:val="24"/>
        </w:rPr>
        <w:t xml:space="preserve">Llegada la actuación </w:t>
      </w:r>
      <w:r w:rsidR="0058255E" w:rsidRPr="00EE6DFB">
        <w:rPr>
          <w:rFonts w:cs="Arial"/>
          <w:sz w:val="24"/>
        </w:rPr>
        <w:t xml:space="preserve">al </w:t>
      </w:r>
      <w:r w:rsidR="00B10622" w:rsidRPr="00EE6DFB">
        <w:rPr>
          <w:rFonts w:cs="Arial"/>
          <w:sz w:val="24"/>
        </w:rPr>
        <w:t xml:space="preserve">Juzgado </w:t>
      </w:r>
      <w:r w:rsidR="00C82662">
        <w:rPr>
          <w:rFonts w:cs="Arial"/>
          <w:sz w:val="24"/>
        </w:rPr>
        <w:t>Primero</w:t>
      </w:r>
      <w:r w:rsidR="00C82662" w:rsidRPr="00EE6DFB">
        <w:rPr>
          <w:rFonts w:cs="Arial"/>
          <w:sz w:val="24"/>
        </w:rPr>
        <w:t xml:space="preserve"> de Ejecución de penas y medidas de seguridad</w:t>
      </w:r>
      <w:r w:rsidR="0058255E" w:rsidRPr="00EE6DFB">
        <w:rPr>
          <w:rFonts w:cs="Arial"/>
          <w:sz w:val="24"/>
        </w:rPr>
        <w:t xml:space="preserve">, </w:t>
      </w:r>
      <w:r w:rsidR="00B10622" w:rsidRPr="00EE6DFB">
        <w:rPr>
          <w:rFonts w:cs="Arial"/>
          <w:sz w:val="24"/>
        </w:rPr>
        <w:t>mediante auto adiado</w:t>
      </w:r>
      <w:r w:rsidR="0058255E" w:rsidRPr="00EE6DFB">
        <w:rPr>
          <w:rFonts w:cs="Arial"/>
          <w:sz w:val="24"/>
        </w:rPr>
        <w:t xml:space="preserve"> 0</w:t>
      </w:r>
      <w:r w:rsidR="00D73F9E" w:rsidRPr="00EE6DFB">
        <w:rPr>
          <w:rFonts w:cs="Arial"/>
          <w:sz w:val="24"/>
        </w:rPr>
        <w:t>1</w:t>
      </w:r>
      <w:r w:rsidR="0058255E" w:rsidRPr="00EE6DFB">
        <w:rPr>
          <w:rFonts w:cs="Arial"/>
          <w:sz w:val="24"/>
        </w:rPr>
        <w:t>-0</w:t>
      </w:r>
      <w:r w:rsidR="00D73F9E" w:rsidRPr="00EE6DFB">
        <w:rPr>
          <w:rFonts w:cs="Arial"/>
          <w:sz w:val="24"/>
        </w:rPr>
        <w:t>6</w:t>
      </w:r>
      <w:r w:rsidR="0058255E" w:rsidRPr="00EE6DFB">
        <w:rPr>
          <w:rFonts w:cs="Arial"/>
          <w:sz w:val="24"/>
        </w:rPr>
        <w:t>-201</w:t>
      </w:r>
      <w:r w:rsidR="00D73F9E" w:rsidRPr="00EE6DFB">
        <w:rPr>
          <w:rFonts w:cs="Arial"/>
          <w:sz w:val="24"/>
        </w:rPr>
        <w:t>6</w:t>
      </w:r>
      <w:r w:rsidR="00CE1680" w:rsidRPr="00EE6DFB">
        <w:rPr>
          <w:rFonts w:cs="Arial"/>
          <w:sz w:val="24"/>
        </w:rPr>
        <w:t xml:space="preserve"> remitió la </w:t>
      </w:r>
      <w:r w:rsidR="00C82662">
        <w:rPr>
          <w:rFonts w:cs="Arial"/>
          <w:sz w:val="24"/>
        </w:rPr>
        <w:t xml:space="preserve">misma </w:t>
      </w:r>
      <w:r w:rsidR="00CE1680" w:rsidRPr="00EE6DFB">
        <w:rPr>
          <w:rFonts w:cs="Arial"/>
          <w:sz w:val="24"/>
        </w:rPr>
        <w:t xml:space="preserve">a esta Corporación </w:t>
      </w:r>
      <w:r w:rsidR="00D73F9E" w:rsidRPr="00EE6DFB">
        <w:rPr>
          <w:rFonts w:cs="Arial"/>
          <w:sz w:val="24"/>
        </w:rPr>
        <w:t>al tenor del art. 87 CDU</w:t>
      </w:r>
      <w:r w:rsidR="00CE1680" w:rsidRPr="00EE6DFB">
        <w:rPr>
          <w:rFonts w:cs="Arial"/>
          <w:sz w:val="24"/>
        </w:rPr>
        <w:t xml:space="preserve">, al ser el superior jerárquico quien debe aceptar o no la causal de impedimento invocada y determinar </w:t>
      </w:r>
      <w:r w:rsidR="009909C4" w:rsidRPr="00EE6DFB">
        <w:rPr>
          <w:rFonts w:cs="Arial"/>
          <w:sz w:val="24"/>
        </w:rPr>
        <w:t>a quién corresponde su conocimiento.</w:t>
      </w:r>
    </w:p>
    <w:p w:rsidR="009909C4" w:rsidRPr="00EE6DFB" w:rsidRDefault="009909C4" w:rsidP="00EE6DFB">
      <w:pPr>
        <w:spacing w:line="360" w:lineRule="auto"/>
        <w:jc w:val="both"/>
        <w:rPr>
          <w:rFonts w:cs="Arial"/>
          <w:sz w:val="24"/>
        </w:rPr>
      </w:pPr>
    </w:p>
    <w:p w:rsidR="00CD49A8" w:rsidRPr="00EE6DFB" w:rsidRDefault="009909C4" w:rsidP="00EE6DFB">
      <w:pPr>
        <w:spacing w:line="360" w:lineRule="auto"/>
        <w:jc w:val="both"/>
        <w:rPr>
          <w:rFonts w:cs="Arial"/>
          <w:sz w:val="24"/>
        </w:rPr>
      </w:pPr>
      <w:r w:rsidRPr="00EE6DFB">
        <w:rPr>
          <w:rFonts w:cs="Arial"/>
          <w:sz w:val="24"/>
        </w:rPr>
        <w:t>6. Una vez recibid</w:t>
      </w:r>
      <w:r w:rsidR="00816D1E">
        <w:rPr>
          <w:rFonts w:cs="Arial"/>
          <w:sz w:val="24"/>
        </w:rPr>
        <w:t>o</w:t>
      </w:r>
      <w:r w:rsidRPr="00EE6DFB">
        <w:rPr>
          <w:rFonts w:cs="Arial"/>
          <w:sz w:val="24"/>
        </w:rPr>
        <w:t xml:space="preserve"> </w:t>
      </w:r>
      <w:r w:rsidR="00816D1E">
        <w:rPr>
          <w:rFonts w:cs="Arial"/>
          <w:sz w:val="24"/>
        </w:rPr>
        <w:t>e</w:t>
      </w:r>
      <w:r w:rsidRPr="00EE6DFB">
        <w:rPr>
          <w:rFonts w:cs="Arial"/>
          <w:sz w:val="24"/>
        </w:rPr>
        <w:t>l</w:t>
      </w:r>
      <w:r w:rsidR="00816D1E">
        <w:rPr>
          <w:rFonts w:cs="Arial"/>
          <w:sz w:val="24"/>
        </w:rPr>
        <w:t xml:space="preserve"> expediente</w:t>
      </w:r>
      <w:r w:rsidRPr="00EE6DFB">
        <w:rPr>
          <w:rFonts w:cs="Arial"/>
          <w:sz w:val="24"/>
        </w:rPr>
        <w:t xml:space="preserve">, </w:t>
      </w:r>
      <w:r w:rsidR="00254E83" w:rsidRPr="00EE6DFB">
        <w:rPr>
          <w:rFonts w:cs="Arial"/>
          <w:sz w:val="24"/>
        </w:rPr>
        <w:t>se procede a resolver de plano previas las siguientes,</w:t>
      </w:r>
      <w:r w:rsidR="003D2C50" w:rsidRPr="00EE6DFB">
        <w:rPr>
          <w:rFonts w:cs="Arial"/>
          <w:sz w:val="24"/>
        </w:rPr>
        <w:t xml:space="preserve"> </w:t>
      </w:r>
      <w:r w:rsidR="008F7CC5" w:rsidRPr="00EE6DFB">
        <w:rPr>
          <w:rFonts w:cs="Arial"/>
          <w:sz w:val="24"/>
        </w:rPr>
        <w:t xml:space="preserve"> </w:t>
      </w:r>
    </w:p>
    <w:p w:rsidR="009966CE" w:rsidRPr="00EE6DFB" w:rsidRDefault="00254E83" w:rsidP="00EE6DFB">
      <w:pPr>
        <w:pStyle w:val="Prrafodelista"/>
        <w:spacing w:line="360" w:lineRule="auto"/>
        <w:rPr>
          <w:rFonts w:cs="Arial"/>
          <w:sz w:val="24"/>
        </w:rPr>
      </w:pPr>
      <w:r w:rsidRPr="00EE6DFB">
        <w:rPr>
          <w:rFonts w:cs="Arial"/>
          <w:sz w:val="24"/>
        </w:rPr>
        <w:t xml:space="preserve"> </w:t>
      </w:r>
    </w:p>
    <w:p w:rsidR="00CD49A8" w:rsidRPr="00EE6DFB" w:rsidRDefault="00CD49A8" w:rsidP="00EE6DFB">
      <w:pPr>
        <w:pStyle w:val="Ttulo3"/>
        <w:spacing w:before="0" w:after="0" w:line="360" w:lineRule="auto"/>
        <w:jc w:val="center"/>
        <w:rPr>
          <w:rFonts w:ascii="Arial" w:hAnsi="Arial" w:cs="Arial"/>
          <w:sz w:val="24"/>
          <w:szCs w:val="24"/>
        </w:rPr>
      </w:pPr>
      <w:r w:rsidRPr="00EE6DFB">
        <w:rPr>
          <w:rFonts w:ascii="Arial" w:hAnsi="Arial" w:cs="Arial"/>
          <w:sz w:val="24"/>
          <w:szCs w:val="24"/>
        </w:rPr>
        <w:t>CONSIDERACIONES</w:t>
      </w:r>
    </w:p>
    <w:p w:rsidR="00BF2C39" w:rsidRPr="00EE6DFB" w:rsidRDefault="00BF2C39" w:rsidP="00EE6DFB">
      <w:pPr>
        <w:spacing w:line="360" w:lineRule="auto"/>
        <w:rPr>
          <w:rFonts w:cs="Arial"/>
          <w:b/>
          <w:sz w:val="24"/>
        </w:rPr>
      </w:pPr>
    </w:p>
    <w:p w:rsidR="00CD49A8" w:rsidRPr="00EE6DFB" w:rsidRDefault="00CD49A8" w:rsidP="00EE6DFB">
      <w:pPr>
        <w:spacing w:line="360" w:lineRule="auto"/>
        <w:rPr>
          <w:rFonts w:cs="Arial"/>
          <w:b/>
          <w:sz w:val="24"/>
        </w:rPr>
      </w:pPr>
      <w:r w:rsidRPr="00EE6DFB">
        <w:rPr>
          <w:rFonts w:cs="Arial"/>
          <w:b/>
          <w:sz w:val="24"/>
        </w:rPr>
        <w:t>1. Competencia</w:t>
      </w:r>
    </w:p>
    <w:p w:rsidR="00CD49A8" w:rsidRPr="00EE6DFB" w:rsidRDefault="00CD49A8" w:rsidP="00EE6DFB">
      <w:pPr>
        <w:spacing w:line="360" w:lineRule="auto"/>
        <w:rPr>
          <w:rFonts w:cs="Arial"/>
          <w:sz w:val="24"/>
        </w:rPr>
      </w:pPr>
    </w:p>
    <w:p w:rsidR="00CD49A8" w:rsidRPr="00EE6DFB" w:rsidRDefault="00CD49A8" w:rsidP="00EE6DFB">
      <w:pPr>
        <w:spacing w:line="360" w:lineRule="auto"/>
        <w:jc w:val="both"/>
        <w:rPr>
          <w:rFonts w:cs="Arial"/>
          <w:sz w:val="24"/>
        </w:rPr>
      </w:pPr>
      <w:r w:rsidRPr="00EE6DFB">
        <w:rPr>
          <w:rFonts w:cs="Arial"/>
          <w:sz w:val="24"/>
        </w:rPr>
        <w:t>Es competente</w:t>
      </w:r>
      <w:r w:rsidR="00061EFF" w:rsidRPr="00EE6DFB">
        <w:rPr>
          <w:rFonts w:cs="Arial"/>
          <w:sz w:val="24"/>
        </w:rPr>
        <w:t xml:space="preserve"> la Sala Plena del Tribunal Superior del Distrito Judicial de Pereira </w:t>
      </w:r>
      <w:r w:rsidRPr="00EE6DFB">
        <w:rPr>
          <w:rFonts w:cs="Arial"/>
          <w:sz w:val="24"/>
        </w:rPr>
        <w:t xml:space="preserve">para </w:t>
      </w:r>
      <w:r w:rsidR="00137265">
        <w:rPr>
          <w:rFonts w:cs="Arial"/>
          <w:sz w:val="24"/>
        </w:rPr>
        <w:t>conocer</w:t>
      </w:r>
      <w:r w:rsidRPr="00EE6DFB">
        <w:rPr>
          <w:rFonts w:cs="Arial"/>
          <w:sz w:val="24"/>
        </w:rPr>
        <w:t xml:space="preserve"> sobre</w:t>
      </w:r>
      <w:r w:rsidR="00B21E0F">
        <w:rPr>
          <w:rFonts w:cs="Arial"/>
          <w:sz w:val="24"/>
        </w:rPr>
        <w:t xml:space="preserve"> </w:t>
      </w:r>
      <w:r w:rsidRPr="00EE6DFB">
        <w:rPr>
          <w:rFonts w:cs="Arial"/>
          <w:sz w:val="24"/>
        </w:rPr>
        <w:t>e</w:t>
      </w:r>
      <w:r w:rsidR="00B21E0F">
        <w:rPr>
          <w:rFonts w:cs="Arial"/>
          <w:sz w:val="24"/>
        </w:rPr>
        <w:t>l</w:t>
      </w:r>
      <w:r w:rsidRPr="00EE6DFB">
        <w:rPr>
          <w:rFonts w:cs="Arial"/>
          <w:sz w:val="24"/>
        </w:rPr>
        <w:t xml:space="preserve"> impedimento invocad</w:t>
      </w:r>
      <w:r w:rsidR="00597A36">
        <w:rPr>
          <w:rFonts w:cs="Arial"/>
          <w:sz w:val="24"/>
        </w:rPr>
        <w:t>o</w:t>
      </w:r>
      <w:r w:rsidRPr="00EE6DFB">
        <w:rPr>
          <w:rFonts w:cs="Arial"/>
          <w:sz w:val="24"/>
        </w:rPr>
        <w:t xml:space="preserve"> por </w:t>
      </w:r>
      <w:r w:rsidR="00EE3CFC" w:rsidRPr="00EE6DFB">
        <w:rPr>
          <w:rFonts w:cs="Arial"/>
          <w:sz w:val="24"/>
        </w:rPr>
        <w:t>e</w:t>
      </w:r>
      <w:r w:rsidRPr="00EE6DFB">
        <w:rPr>
          <w:rFonts w:cs="Arial"/>
          <w:sz w:val="24"/>
        </w:rPr>
        <w:t>l Juez</w:t>
      </w:r>
      <w:r w:rsidR="00EE3CFC" w:rsidRPr="00EE6DFB">
        <w:rPr>
          <w:rFonts w:cs="Arial"/>
          <w:sz w:val="24"/>
        </w:rPr>
        <w:t xml:space="preserve"> </w:t>
      </w:r>
      <w:r w:rsidR="009966CE" w:rsidRPr="00EE6DFB">
        <w:rPr>
          <w:rFonts w:cs="Arial"/>
          <w:sz w:val="24"/>
        </w:rPr>
        <w:t xml:space="preserve">Coordinador </w:t>
      </w:r>
      <w:r w:rsidR="00E76D38" w:rsidRPr="00EE6DFB">
        <w:rPr>
          <w:rFonts w:cs="Arial"/>
          <w:sz w:val="24"/>
        </w:rPr>
        <w:t>del Centro de Servicios Administrativos de los Juzgados de Ejecución de Penas y Medidas de Seguridad</w:t>
      </w:r>
      <w:r w:rsidRPr="00EE6DFB">
        <w:rPr>
          <w:rFonts w:cs="Arial"/>
          <w:sz w:val="24"/>
        </w:rPr>
        <w:t>, conforme al artículo</w:t>
      </w:r>
      <w:r w:rsidR="00436A65" w:rsidRPr="00EE6DFB">
        <w:rPr>
          <w:rFonts w:cs="Arial"/>
          <w:sz w:val="24"/>
        </w:rPr>
        <w:t xml:space="preserve"> </w:t>
      </w:r>
      <w:r w:rsidR="005C642E" w:rsidRPr="00EE6DFB">
        <w:rPr>
          <w:rFonts w:cs="Arial"/>
          <w:sz w:val="24"/>
        </w:rPr>
        <w:t>87 del CDU</w:t>
      </w:r>
      <w:r w:rsidR="00436A65" w:rsidRPr="00EE6DFB">
        <w:rPr>
          <w:rFonts w:cs="Arial"/>
          <w:sz w:val="24"/>
        </w:rPr>
        <w:t xml:space="preserve">, por ser </w:t>
      </w:r>
      <w:r w:rsidR="00B1057A">
        <w:rPr>
          <w:rFonts w:cs="Arial"/>
          <w:sz w:val="24"/>
        </w:rPr>
        <w:t>el</w:t>
      </w:r>
      <w:r w:rsidR="00436A65" w:rsidRPr="00EE6DFB">
        <w:rPr>
          <w:rFonts w:cs="Arial"/>
          <w:sz w:val="24"/>
        </w:rPr>
        <w:t xml:space="preserve"> superior jerárquico</w:t>
      </w:r>
      <w:r w:rsidR="009B6CEC">
        <w:rPr>
          <w:rFonts w:cs="Arial"/>
          <w:sz w:val="24"/>
        </w:rPr>
        <w:t xml:space="preserve">, no solo </w:t>
      </w:r>
      <w:r w:rsidR="009B6CEC">
        <w:rPr>
          <w:rFonts w:cs="Arial"/>
          <w:sz w:val="24"/>
        </w:rPr>
        <w:lastRenderedPageBreak/>
        <w:t>por ser su nominador como juez, sino desde el punto de vista administrativo</w:t>
      </w:r>
      <w:r w:rsidR="009B6CEC">
        <w:rPr>
          <w:rStyle w:val="Refdenotaalpie"/>
          <w:rFonts w:cs="Arial"/>
          <w:sz w:val="24"/>
        </w:rPr>
        <w:footnoteReference w:id="1"/>
      </w:r>
      <w:r w:rsidR="0069515B" w:rsidRPr="00EE6DFB">
        <w:rPr>
          <w:rFonts w:cs="Arial"/>
          <w:sz w:val="24"/>
        </w:rPr>
        <w:t xml:space="preserve">, atendiendo el cambio de postura a partir del año 2014 que se tuvo por el Consejo de </w:t>
      </w:r>
      <w:r w:rsidR="00DC3A2A" w:rsidRPr="00EE6DFB">
        <w:rPr>
          <w:rFonts w:cs="Arial"/>
          <w:sz w:val="24"/>
        </w:rPr>
        <w:t>E</w:t>
      </w:r>
      <w:r w:rsidR="0069515B" w:rsidRPr="00EE6DFB">
        <w:rPr>
          <w:rFonts w:cs="Arial"/>
          <w:sz w:val="24"/>
        </w:rPr>
        <w:t>stado Sala de Consulta Civil</w:t>
      </w:r>
      <w:r w:rsidR="00FF2D06" w:rsidRPr="00EE6DFB">
        <w:rPr>
          <w:rStyle w:val="Refdenotaalpie"/>
          <w:rFonts w:cs="Arial"/>
          <w:sz w:val="24"/>
        </w:rPr>
        <w:footnoteReference w:id="2"/>
      </w:r>
      <w:r w:rsidR="00690C66" w:rsidRPr="00EE6DFB">
        <w:rPr>
          <w:rFonts w:cs="Arial"/>
          <w:sz w:val="24"/>
        </w:rPr>
        <w:t>;</w:t>
      </w:r>
      <w:r w:rsidR="00085BBE">
        <w:rPr>
          <w:rFonts w:cs="Arial"/>
          <w:sz w:val="24"/>
        </w:rPr>
        <w:t xml:space="preserve"> </w:t>
      </w:r>
      <w:r w:rsidR="009B6CEC">
        <w:rPr>
          <w:rFonts w:cs="Arial"/>
          <w:sz w:val="24"/>
        </w:rPr>
        <w:t xml:space="preserve">sin que pierda tal condición </w:t>
      </w:r>
      <w:r w:rsidR="00144DF3">
        <w:rPr>
          <w:rFonts w:cs="Arial"/>
          <w:sz w:val="24"/>
        </w:rPr>
        <w:t xml:space="preserve">esta Corporación </w:t>
      </w:r>
      <w:r w:rsidR="009B6CEC">
        <w:rPr>
          <w:rFonts w:cs="Arial"/>
          <w:sz w:val="24"/>
        </w:rPr>
        <w:t>por ser designado como “coordinado</w:t>
      </w:r>
      <w:r w:rsidR="009B6CEC" w:rsidRPr="00700B89">
        <w:rPr>
          <w:rFonts w:cs="Arial"/>
          <w:sz w:val="24"/>
        </w:rPr>
        <w:t>r” por la Asamblea de jueces</w:t>
      </w:r>
      <w:r w:rsidR="009B6CEC" w:rsidRPr="00700B89">
        <w:rPr>
          <w:rStyle w:val="Refdenotaalpie"/>
          <w:rFonts w:cs="Arial"/>
          <w:sz w:val="24"/>
        </w:rPr>
        <w:footnoteReference w:id="3"/>
      </w:r>
      <w:r w:rsidR="000B7D6D">
        <w:rPr>
          <w:rFonts w:cs="Arial"/>
          <w:sz w:val="24"/>
        </w:rPr>
        <w:t xml:space="preserve">, quien no funge como su superior para estos menesteres, </w:t>
      </w:r>
      <w:r w:rsidR="00144DF3">
        <w:rPr>
          <w:rFonts w:cs="Arial"/>
          <w:sz w:val="24"/>
        </w:rPr>
        <w:t>máxime que</w:t>
      </w:r>
      <w:r w:rsidR="000B7D6D">
        <w:rPr>
          <w:rFonts w:cs="Arial"/>
          <w:sz w:val="24"/>
        </w:rPr>
        <w:t xml:space="preserve"> es la misma </w:t>
      </w:r>
      <w:r w:rsidR="009D4F5C">
        <w:rPr>
          <w:rFonts w:cs="Arial"/>
          <w:sz w:val="24"/>
        </w:rPr>
        <w:t>A</w:t>
      </w:r>
      <w:r w:rsidR="000B7D6D">
        <w:rPr>
          <w:rFonts w:cs="Arial"/>
          <w:sz w:val="24"/>
        </w:rPr>
        <w:t>samblea quien nombra los empleados</w:t>
      </w:r>
      <w:r w:rsidR="00144DF3">
        <w:rPr>
          <w:rFonts w:cs="Arial"/>
          <w:sz w:val="24"/>
        </w:rPr>
        <w:t xml:space="preserve"> del </w:t>
      </w:r>
      <w:r w:rsidR="009D4F5C">
        <w:rPr>
          <w:rFonts w:cs="Arial"/>
          <w:sz w:val="24"/>
        </w:rPr>
        <w:t>C</w:t>
      </w:r>
      <w:r w:rsidR="00144DF3">
        <w:rPr>
          <w:rFonts w:cs="Arial"/>
          <w:sz w:val="24"/>
        </w:rPr>
        <w:t xml:space="preserve">entro de </w:t>
      </w:r>
      <w:r w:rsidR="009D4F5C">
        <w:rPr>
          <w:rFonts w:cs="Arial"/>
          <w:sz w:val="24"/>
        </w:rPr>
        <w:t>S</w:t>
      </w:r>
      <w:r w:rsidR="00144DF3">
        <w:rPr>
          <w:rFonts w:cs="Arial"/>
          <w:sz w:val="24"/>
        </w:rPr>
        <w:t>ervicios</w:t>
      </w:r>
      <w:r w:rsidR="009B6CEC" w:rsidRPr="00700B89">
        <w:rPr>
          <w:rFonts w:cs="Arial"/>
          <w:sz w:val="24"/>
        </w:rPr>
        <w:t xml:space="preserve">; </w:t>
      </w:r>
      <w:r w:rsidR="00690C66" w:rsidRPr="00700B89">
        <w:rPr>
          <w:rFonts w:cs="Arial"/>
          <w:sz w:val="24"/>
        </w:rPr>
        <w:t>r</w:t>
      </w:r>
      <w:r w:rsidR="00690C66" w:rsidRPr="00EE6DFB">
        <w:rPr>
          <w:rFonts w:cs="Arial"/>
          <w:sz w:val="24"/>
        </w:rPr>
        <w:t>azón por la cual se avoca su conocimiento</w:t>
      </w:r>
      <w:r w:rsidR="0069515B" w:rsidRPr="00EE6DFB">
        <w:rPr>
          <w:rFonts w:cs="Arial"/>
          <w:sz w:val="24"/>
        </w:rPr>
        <w:t xml:space="preserve">. </w:t>
      </w:r>
    </w:p>
    <w:p w:rsidR="00DC3A2A" w:rsidRDefault="00DC3A2A" w:rsidP="00EE6DFB">
      <w:pPr>
        <w:spacing w:line="360" w:lineRule="auto"/>
        <w:jc w:val="both"/>
        <w:rPr>
          <w:rFonts w:cs="Arial"/>
          <w:sz w:val="24"/>
        </w:rPr>
      </w:pPr>
    </w:p>
    <w:p w:rsidR="00CD49A8" w:rsidRPr="00EE6DFB" w:rsidRDefault="00CD49A8" w:rsidP="00EE6DFB">
      <w:pPr>
        <w:spacing w:line="360" w:lineRule="auto"/>
        <w:jc w:val="both"/>
        <w:rPr>
          <w:rFonts w:cs="Arial"/>
          <w:b/>
          <w:sz w:val="24"/>
        </w:rPr>
      </w:pPr>
      <w:r w:rsidRPr="00EE6DFB">
        <w:rPr>
          <w:rFonts w:cs="Arial"/>
          <w:b/>
          <w:sz w:val="24"/>
        </w:rPr>
        <w:t>2. Problema jurídico</w:t>
      </w:r>
    </w:p>
    <w:p w:rsidR="00CD49A8" w:rsidRPr="00EE6DFB" w:rsidRDefault="00CD49A8" w:rsidP="00EE6DFB">
      <w:pPr>
        <w:spacing w:line="360" w:lineRule="auto"/>
        <w:jc w:val="both"/>
        <w:rPr>
          <w:rFonts w:cs="Arial"/>
          <w:b/>
          <w:sz w:val="24"/>
        </w:rPr>
      </w:pPr>
    </w:p>
    <w:p w:rsidR="00061EFF" w:rsidRPr="00EE6DFB" w:rsidRDefault="00061EFF" w:rsidP="00EE6DFB">
      <w:pPr>
        <w:pStyle w:val="NormalWeb"/>
        <w:spacing w:after="0" w:line="360" w:lineRule="auto"/>
        <w:jc w:val="both"/>
        <w:rPr>
          <w:rFonts w:ascii="Arial" w:hAnsi="Arial" w:cs="Arial"/>
          <w:bCs/>
          <w:color w:val="auto"/>
        </w:rPr>
      </w:pPr>
      <w:r w:rsidRPr="00EE6DFB">
        <w:rPr>
          <w:rFonts w:ascii="Arial" w:hAnsi="Arial" w:cs="Arial"/>
          <w:bCs/>
          <w:color w:val="auto"/>
        </w:rPr>
        <w:t>Conforme con los antecedentes narrados, el</w:t>
      </w:r>
      <w:r w:rsidR="00EF1CE8">
        <w:rPr>
          <w:rFonts w:ascii="Arial" w:hAnsi="Arial" w:cs="Arial"/>
          <w:bCs/>
          <w:color w:val="auto"/>
        </w:rPr>
        <w:t xml:space="preserve"> interrogante</w:t>
      </w:r>
      <w:r w:rsidRPr="00EE6DFB">
        <w:rPr>
          <w:rFonts w:ascii="Arial" w:hAnsi="Arial" w:cs="Arial"/>
          <w:bCs/>
          <w:color w:val="auto"/>
        </w:rPr>
        <w:t xml:space="preserve"> que debe resolver la Sala</w:t>
      </w:r>
      <w:r w:rsidR="00D63380">
        <w:rPr>
          <w:rFonts w:ascii="Arial" w:hAnsi="Arial" w:cs="Arial"/>
          <w:bCs/>
          <w:color w:val="auto"/>
        </w:rPr>
        <w:t xml:space="preserve"> Plena</w:t>
      </w:r>
      <w:r w:rsidRPr="00EE6DFB">
        <w:rPr>
          <w:rFonts w:ascii="Arial" w:hAnsi="Arial" w:cs="Arial"/>
          <w:bCs/>
          <w:color w:val="auto"/>
        </w:rPr>
        <w:t xml:space="preserve"> es el siguiente:</w:t>
      </w:r>
    </w:p>
    <w:p w:rsidR="00DC3A2A" w:rsidRPr="00EE6DFB" w:rsidRDefault="004D2A25" w:rsidP="00EE6DFB">
      <w:pPr>
        <w:spacing w:line="360" w:lineRule="auto"/>
        <w:jc w:val="both"/>
        <w:rPr>
          <w:rFonts w:cs="Arial"/>
          <w:sz w:val="24"/>
        </w:rPr>
      </w:pPr>
      <w:r w:rsidRPr="00EE6DFB">
        <w:rPr>
          <w:rFonts w:cs="Arial"/>
          <w:sz w:val="24"/>
        </w:rPr>
        <w:t xml:space="preserve"> </w:t>
      </w:r>
    </w:p>
    <w:p w:rsidR="002C2F56" w:rsidRPr="00EE6DFB" w:rsidRDefault="002C2F56" w:rsidP="00EE6DFB">
      <w:pPr>
        <w:spacing w:line="360" w:lineRule="auto"/>
        <w:jc w:val="both"/>
        <w:rPr>
          <w:rFonts w:cs="Arial"/>
          <w:sz w:val="24"/>
        </w:rPr>
      </w:pPr>
    </w:p>
    <w:p w:rsidR="004D2A25" w:rsidRPr="00EE6DFB" w:rsidRDefault="00CD49A8" w:rsidP="00EE6DFB">
      <w:pPr>
        <w:pStyle w:val="NormalWeb"/>
        <w:spacing w:after="0" w:line="360" w:lineRule="auto"/>
        <w:jc w:val="both"/>
        <w:rPr>
          <w:rFonts w:ascii="Arial" w:hAnsi="Arial" w:cs="Arial"/>
          <w:iCs/>
          <w:color w:val="auto"/>
        </w:rPr>
      </w:pPr>
      <w:r w:rsidRPr="00EE6DFB">
        <w:rPr>
          <w:rFonts w:ascii="Arial" w:hAnsi="Arial" w:cs="Arial"/>
          <w:color w:val="auto"/>
        </w:rPr>
        <w:t>¿</w:t>
      </w:r>
      <w:r w:rsidR="004D2A25" w:rsidRPr="00EE6DFB">
        <w:rPr>
          <w:rFonts w:ascii="Arial" w:hAnsi="Arial" w:cs="Arial"/>
          <w:iCs/>
          <w:color w:val="auto"/>
        </w:rPr>
        <w:t xml:space="preserve">Se configura en el presente asunto alguna de las causales previstas en el artículo </w:t>
      </w:r>
      <w:r w:rsidR="004D2A25" w:rsidRPr="00EE6DFB">
        <w:rPr>
          <w:rFonts w:ascii="Arial" w:eastAsia="Arial Unicode MS" w:hAnsi="Arial" w:cs="Arial"/>
          <w:color w:val="auto"/>
        </w:rPr>
        <w:t>84 de la Ley 734 de 2002 –Código Único Disciplinario- y por ende, e</w:t>
      </w:r>
      <w:r w:rsidR="004D2A25" w:rsidRPr="00EE6DFB">
        <w:rPr>
          <w:rFonts w:ascii="Arial" w:hAnsi="Arial" w:cs="Arial"/>
          <w:color w:val="auto"/>
          <w:spacing w:val="-3"/>
        </w:rPr>
        <w:t xml:space="preserve">l juez Coordinador del </w:t>
      </w:r>
      <w:r w:rsidR="004D2A25" w:rsidRPr="00EE6DFB">
        <w:rPr>
          <w:rFonts w:ascii="Arial" w:hAnsi="Arial" w:cs="Arial"/>
          <w:color w:val="auto"/>
        </w:rPr>
        <w:t>Centro de Servicios Administrativos de los Juzgados de Ejecución de Penas y Medidas de Seguridad</w:t>
      </w:r>
      <w:r w:rsidR="004D2A25" w:rsidRPr="00EE6DFB">
        <w:rPr>
          <w:rFonts w:ascii="Arial" w:hAnsi="Arial" w:cs="Arial"/>
        </w:rPr>
        <w:t>,</w:t>
      </w:r>
      <w:r w:rsidR="004D2A25" w:rsidRPr="00EE6DFB">
        <w:rPr>
          <w:rFonts w:ascii="Arial" w:hAnsi="Arial" w:cs="Arial"/>
          <w:color w:val="auto"/>
          <w:spacing w:val="-3"/>
        </w:rPr>
        <w:t xml:space="preserve"> debe separarse del conocimiento de la actuación disciplinaria.</w:t>
      </w:r>
      <w:r w:rsidR="004D2A25" w:rsidRPr="00EE6DFB">
        <w:rPr>
          <w:rFonts w:ascii="Arial" w:hAnsi="Arial" w:cs="Arial"/>
          <w:iCs/>
          <w:color w:val="auto"/>
        </w:rPr>
        <w:t>?</w:t>
      </w:r>
    </w:p>
    <w:p w:rsidR="004D2A25" w:rsidRPr="00EE6DFB" w:rsidRDefault="004D2A25" w:rsidP="00EE6DFB">
      <w:pPr>
        <w:pStyle w:val="NormalWeb"/>
        <w:spacing w:after="0" w:line="360" w:lineRule="auto"/>
        <w:jc w:val="both"/>
        <w:rPr>
          <w:rFonts w:ascii="Arial" w:hAnsi="Arial" w:cs="Arial"/>
          <w:i/>
          <w:iCs/>
        </w:rPr>
      </w:pPr>
    </w:p>
    <w:p w:rsidR="005C17DC" w:rsidRPr="00EE6DFB" w:rsidRDefault="00935270" w:rsidP="00EE6DFB">
      <w:pPr>
        <w:spacing w:line="360" w:lineRule="auto"/>
        <w:jc w:val="both"/>
        <w:rPr>
          <w:rFonts w:cs="Arial"/>
          <w:sz w:val="24"/>
        </w:rPr>
      </w:pPr>
      <w:r w:rsidRPr="00EE6DFB">
        <w:rPr>
          <w:rFonts w:cs="Arial"/>
          <w:sz w:val="24"/>
        </w:rPr>
        <w:t xml:space="preserve"> </w:t>
      </w:r>
    </w:p>
    <w:p w:rsidR="00CD49A8" w:rsidRPr="00EE6DFB" w:rsidRDefault="00CD49A8" w:rsidP="00EE6DFB">
      <w:pPr>
        <w:spacing w:line="360" w:lineRule="auto"/>
        <w:jc w:val="both"/>
        <w:rPr>
          <w:rFonts w:cs="Arial"/>
          <w:b/>
          <w:sz w:val="24"/>
        </w:rPr>
      </w:pPr>
      <w:r w:rsidRPr="00EE6DFB">
        <w:rPr>
          <w:rFonts w:cs="Arial"/>
          <w:b/>
          <w:sz w:val="24"/>
        </w:rPr>
        <w:t xml:space="preserve">3. </w:t>
      </w:r>
      <w:r w:rsidR="00DE6E66" w:rsidRPr="00EE6DFB">
        <w:rPr>
          <w:rFonts w:cs="Arial"/>
          <w:b/>
          <w:sz w:val="24"/>
        </w:rPr>
        <w:t xml:space="preserve">Solución del interrogante planteado </w:t>
      </w:r>
    </w:p>
    <w:p w:rsidR="00CD49A8" w:rsidRPr="00EE6DFB" w:rsidRDefault="00CD49A8" w:rsidP="00EE6DFB">
      <w:pPr>
        <w:spacing w:line="360" w:lineRule="auto"/>
        <w:jc w:val="both"/>
        <w:rPr>
          <w:rFonts w:cs="Arial"/>
          <w:sz w:val="24"/>
        </w:rPr>
      </w:pPr>
    </w:p>
    <w:p w:rsidR="00BF2C39" w:rsidRPr="00EE6DFB" w:rsidRDefault="00BF2C39" w:rsidP="00EE6DFB">
      <w:pPr>
        <w:spacing w:line="360" w:lineRule="auto"/>
        <w:jc w:val="both"/>
        <w:rPr>
          <w:rFonts w:cs="Arial"/>
          <w:sz w:val="24"/>
        </w:rPr>
      </w:pPr>
    </w:p>
    <w:p w:rsidR="004D6715" w:rsidRPr="00EE6DFB" w:rsidRDefault="004D6715" w:rsidP="00EE6DFB">
      <w:pPr>
        <w:spacing w:line="360" w:lineRule="auto"/>
        <w:jc w:val="both"/>
        <w:rPr>
          <w:rFonts w:cs="Arial"/>
          <w:b/>
          <w:sz w:val="24"/>
        </w:rPr>
      </w:pPr>
      <w:r w:rsidRPr="00EE6DFB">
        <w:rPr>
          <w:rFonts w:cs="Arial"/>
          <w:b/>
          <w:sz w:val="24"/>
        </w:rPr>
        <w:t>3.1. Fundamento normativo</w:t>
      </w:r>
    </w:p>
    <w:p w:rsidR="004D6715" w:rsidRPr="00EE6DFB" w:rsidRDefault="004D6715" w:rsidP="00EE6DFB">
      <w:pPr>
        <w:spacing w:line="360" w:lineRule="auto"/>
        <w:jc w:val="both"/>
        <w:rPr>
          <w:rFonts w:cs="Arial"/>
          <w:sz w:val="24"/>
        </w:rPr>
      </w:pPr>
    </w:p>
    <w:p w:rsidR="00CD49A8" w:rsidRPr="00EE6DFB" w:rsidRDefault="008400C8" w:rsidP="00EE6DFB">
      <w:pPr>
        <w:spacing w:line="360" w:lineRule="auto"/>
        <w:jc w:val="both"/>
        <w:rPr>
          <w:rFonts w:cs="Arial"/>
          <w:sz w:val="24"/>
        </w:rPr>
      </w:pPr>
      <w:r>
        <w:rPr>
          <w:rFonts w:cs="Arial"/>
          <w:sz w:val="24"/>
        </w:rPr>
        <w:t>La institución del i</w:t>
      </w:r>
      <w:r w:rsidR="00CD49A8" w:rsidRPr="00EE6DFB">
        <w:rPr>
          <w:rFonts w:cs="Arial"/>
          <w:sz w:val="24"/>
        </w:rPr>
        <w:t>mpedimento</w:t>
      </w:r>
      <w:r>
        <w:rPr>
          <w:rFonts w:cs="Arial"/>
          <w:sz w:val="24"/>
        </w:rPr>
        <w:t xml:space="preserve"> </w:t>
      </w:r>
      <w:r w:rsidR="00CD49A8" w:rsidRPr="00EE6DFB">
        <w:rPr>
          <w:rFonts w:cs="Arial"/>
          <w:sz w:val="24"/>
        </w:rPr>
        <w:t>se funda en l</w:t>
      </w:r>
      <w:r w:rsidR="005C17DC" w:rsidRPr="00EE6DFB">
        <w:rPr>
          <w:rFonts w:cs="Arial"/>
          <w:sz w:val="24"/>
        </w:rPr>
        <w:t xml:space="preserve">a necesidad de garantizar </w:t>
      </w:r>
      <w:r w:rsidR="00CD49A8" w:rsidRPr="00EE6DFB">
        <w:rPr>
          <w:rFonts w:cs="Arial"/>
          <w:sz w:val="24"/>
        </w:rPr>
        <w:t>la i</w:t>
      </w:r>
      <w:r w:rsidR="005C17DC" w:rsidRPr="00EE6DFB">
        <w:rPr>
          <w:rFonts w:cs="Arial"/>
          <w:sz w:val="24"/>
        </w:rPr>
        <w:t>mparcialidad del funcionario público al tomar su</w:t>
      </w:r>
      <w:r w:rsidR="00CD49A8" w:rsidRPr="00EE6DFB">
        <w:rPr>
          <w:rFonts w:cs="Arial"/>
          <w:sz w:val="24"/>
        </w:rPr>
        <w:t>s decisiones; por lo tanto, para asegurarl</w:t>
      </w:r>
      <w:r w:rsidR="00B41C92">
        <w:rPr>
          <w:rFonts w:cs="Arial"/>
          <w:sz w:val="24"/>
        </w:rPr>
        <w:t>a</w:t>
      </w:r>
      <w:r w:rsidR="00CD49A8" w:rsidRPr="00EE6DFB">
        <w:rPr>
          <w:rFonts w:cs="Arial"/>
          <w:sz w:val="24"/>
        </w:rPr>
        <w:t>, los estatutos procesales,</w:t>
      </w:r>
      <w:r w:rsidR="00794E3B" w:rsidRPr="00EE6DFB">
        <w:rPr>
          <w:rFonts w:cs="Arial"/>
          <w:sz w:val="24"/>
        </w:rPr>
        <w:t xml:space="preserve"> incluido el </w:t>
      </w:r>
      <w:r w:rsidR="00EC783A" w:rsidRPr="00EE6DFB">
        <w:rPr>
          <w:rFonts w:cs="Arial"/>
          <w:sz w:val="24"/>
        </w:rPr>
        <w:t>C</w:t>
      </w:r>
      <w:r w:rsidR="00794E3B" w:rsidRPr="00EE6DFB">
        <w:rPr>
          <w:rFonts w:cs="Arial"/>
          <w:sz w:val="24"/>
        </w:rPr>
        <w:t xml:space="preserve">ódigo </w:t>
      </w:r>
      <w:r w:rsidR="00EC783A" w:rsidRPr="00EE6DFB">
        <w:rPr>
          <w:rFonts w:cs="Arial"/>
          <w:sz w:val="24"/>
        </w:rPr>
        <w:t>Disciplinario Único</w:t>
      </w:r>
      <w:r w:rsidR="00B41C92">
        <w:rPr>
          <w:rFonts w:cs="Arial"/>
          <w:sz w:val="24"/>
        </w:rPr>
        <w:t xml:space="preserve">, consagra </w:t>
      </w:r>
      <w:r w:rsidR="00CD49A8" w:rsidRPr="00EE6DFB">
        <w:rPr>
          <w:rFonts w:cs="Arial"/>
          <w:sz w:val="24"/>
        </w:rPr>
        <w:t>de manera taxativa</w:t>
      </w:r>
      <w:r w:rsidR="00B41C92">
        <w:rPr>
          <w:rFonts w:cs="Arial"/>
          <w:sz w:val="24"/>
        </w:rPr>
        <w:t xml:space="preserve"> </w:t>
      </w:r>
      <w:r w:rsidR="00CD49A8" w:rsidRPr="00EE6DFB">
        <w:rPr>
          <w:rFonts w:cs="Arial"/>
          <w:sz w:val="24"/>
        </w:rPr>
        <w:t>las causales en las que se puede perder, algunas de ellas de carácter objetivas y otras subjetivas, que de presentarse lleva</w:t>
      </w:r>
      <w:r w:rsidR="00922BD9">
        <w:rPr>
          <w:rFonts w:cs="Arial"/>
          <w:sz w:val="24"/>
        </w:rPr>
        <w:t>n</w:t>
      </w:r>
      <w:r w:rsidR="00CD49A8" w:rsidRPr="00EE6DFB">
        <w:rPr>
          <w:rFonts w:cs="Arial"/>
          <w:sz w:val="24"/>
        </w:rPr>
        <w:t xml:space="preserve"> consigo que</w:t>
      </w:r>
      <w:r w:rsidR="00A32132" w:rsidRPr="00EE6DFB">
        <w:rPr>
          <w:rFonts w:cs="Arial"/>
          <w:sz w:val="24"/>
        </w:rPr>
        <w:t xml:space="preserve"> </w:t>
      </w:r>
      <w:r w:rsidR="00005970" w:rsidRPr="00EE6DFB">
        <w:rPr>
          <w:rFonts w:cs="Arial"/>
          <w:sz w:val="24"/>
        </w:rPr>
        <w:t>qu</w:t>
      </w:r>
      <w:r w:rsidR="00A32132" w:rsidRPr="00EE6DFB">
        <w:rPr>
          <w:rFonts w:cs="Arial"/>
          <w:sz w:val="24"/>
        </w:rPr>
        <w:t>i</w:t>
      </w:r>
      <w:r w:rsidR="00005970" w:rsidRPr="00EE6DFB">
        <w:rPr>
          <w:rFonts w:cs="Arial"/>
          <w:sz w:val="24"/>
        </w:rPr>
        <w:t>e</w:t>
      </w:r>
      <w:r w:rsidR="00A32132" w:rsidRPr="00EE6DFB">
        <w:rPr>
          <w:rFonts w:cs="Arial"/>
          <w:sz w:val="24"/>
        </w:rPr>
        <w:t>n</w:t>
      </w:r>
      <w:r w:rsidR="00005970" w:rsidRPr="00EE6DFB">
        <w:rPr>
          <w:rFonts w:cs="Arial"/>
          <w:sz w:val="24"/>
        </w:rPr>
        <w:t xml:space="preserve"> adelante la</w:t>
      </w:r>
      <w:r w:rsidR="00A32132" w:rsidRPr="00EE6DFB">
        <w:rPr>
          <w:rFonts w:cs="Arial"/>
          <w:sz w:val="24"/>
        </w:rPr>
        <w:t xml:space="preserve">s diligencias disciplinarias </w:t>
      </w:r>
      <w:r w:rsidR="00CD49A8" w:rsidRPr="00EE6DFB">
        <w:rPr>
          <w:rFonts w:cs="Arial"/>
          <w:sz w:val="24"/>
        </w:rPr>
        <w:t>pued</w:t>
      </w:r>
      <w:r w:rsidR="00935270" w:rsidRPr="00EE6DFB">
        <w:rPr>
          <w:rFonts w:cs="Arial"/>
          <w:sz w:val="24"/>
        </w:rPr>
        <w:t>a</w:t>
      </w:r>
      <w:r w:rsidR="00CD49A8" w:rsidRPr="00EE6DFB">
        <w:rPr>
          <w:rFonts w:cs="Arial"/>
          <w:sz w:val="24"/>
        </w:rPr>
        <w:t xml:space="preserve"> apartarse de</w:t>
      </w:r>
      <w:r w:rsidR="0038035D" w:rsidRPr="00EE6DFB">
        <w:rPr>
          <w:rFonts w:cs="Arial"/>
          <w:sz w:val="24"/>
        </w:rPr>
        <w:t xml:space="preserve"> su</w:t>
      </w:r>
      <w:r w:rsidR="00CD49A8" w:rsidRPr="00EE6DFB">
        <w:rPr>
          <w:rFonts w:cs="Arial"/>
          <w:sz w:val="24"/>
        </w:rPr>
        <w:t xml:space="preserve"> conocimiento, y de no hacerlo, quedará sometido a ser recusado por las partes.</w:t>
      </w:r>
    </w:p>
    <w:p w:rsidR="00CD49A8" w:rsidRPr="00EE6DFB" w:rsidRDefault="00CD49A8" w:rsidP="00EE6DFB">
      <w:pPr>
        <w:spacing w:line="360" w:lineRule="auto"/>
        <w:jc w:val="both"/>
        <w:rPr>
          <w:rFonts w:cs="Arial"/>
          <w:sz w:val="24"/>
        </w:rPr>
      </w:pPr>
    </w:p>
    <w:p w:rsidR="002C2F56" w:rsidRPr="00EE6DFB" w:rsidRDefault="002C2F56" w:rsidP="00EE6DFB">
      <w:pPr>
        <w:spacing w:line="360" w:lineRule="auto"/>
        <w:jc w:val="both"/>
        <w:rPr>
          <w:rFonts w:cs="Arial"/>
          <w:sz w:val="24"/>
        </w:rPr>
      </w:pPr>
    </w:p>
    <w:p w:rsidR="00D535E5" w:rsidRPr="00EE6DFB" w:rsidRDefault="00CD64A7" w:rsidP="00EE6DFB">
      <w:pPr>
        <w:spacing w:line="360" w:lineRule="auto"/>
        <w:jc w:val="both"/>
        <w:rPr>
          <w:rFonts w:cs="Arial"/>
          <w:color w:val="333333"/>
          <w:sz w:val="24"/>
        </w:rPr>
      </w:pPr>
      <w:r w:rsidRPr="00EE6DFB">
        <w:rPr>
          <w:rFonts w:cs="Arial"/>
          <w:sz w:val="24"/>
        </w:rPr>
        <w:t xml:space="preserve">Concretamente </w:t>
      </w:r>
      <w:r w:rsidR="00CD49A8" w:rsidRPr="00EE6DFB">
        <w:rPr>
          <w:rFonts w:cs="Arial"/>
          <w:sz w:val="24"/>
        </w:rPr>
        <w:t xml:space="preserve">estas causales están señaladas </w:t>
      </w:r>
      <w:r w:rsidR="00935270" w:rsidRPr="00EE6DFB">
        <w:rPr>
          <w:rFonts w:cs="Arial"/>
          <w:sz w:val="24"/>
        </w:rPr>
        <w:t xml:space="preserve">de manera taxativa </w:t>
      </w:r>
      <w:r w:rsidR="00CD49A8" w:rsidRPr="00EE6DFB">
        <w:rPr>
          <w:rFonts w:cs="Arial"/>
          <w:sz w:val="24"/>
        </w:rPr>
        <w:t xml:space="preserve">en el artículo </w:t>
      </w:r>
      <w:r w:rsidR="005C642E" w:rsidRPr="00EE6DFB">
        <w:rPr>
          <w:rFonts w:cs="Arial"/>
          <w:sz w:val="24"/>
        </w:rPr>
        <w:t>84</w:t>
      </w:r>
      <w:r w:rsidRPr="00EE6DFB">
        <w:rPr>
          <w:rFonts w:cs="Arial"/>
          <w:sz w:val="24"/>
        </w:rPr>
        <w:t xml:space="preserve"> </w:t>
      </w:r>
      <w:proofErr w:type="spellStart"/>
      <w:r w:rsidRPr="00EE6DFB">
        <w:rPr>
          <w:rFonts w:cs="Arial"/>
          <w:sz w:val="24"/>
        </w:rPr>
        <w:t>ib</w:t>
      </w:r>
      <w:proofErr w:type="spellEnd"/>
      <w:r w:rsidR="00D535E5" w:rsidRPr="00EE6DFB">
        <w:rPr>
          <w:rFonts w:cs="Arial"/>
          <w:sz w:val="24"/>
        </w:rPr>
        <w:t xml:space="preserve">, sin que le corresponda </w:t>
      </w:r>
      <w:r w:rsidR="001B0058" w:rsidRPr="00EE6DFB">
        <w:rPr>
          <w:rFonts w:cs="Arial"/>
          <w:sz w:val="24"/>
        </w:rPr>
        <w:t xml:space="preserve">a los jueces o magistrados </w:t>
      </w:r>
      <w:r w:rsidR="001B0058" w:rsidRPr="00EE6DFB">
        <w:rPr>
          <w:rFonts w:cs="Arial"/>
          <w:i/>
          <w:sz w:val="24"/>
        </w:rPr>
        <w:t xml:space="preserve">“(…) </w:t>
      </w:r>
      <w:r w:rsidR="00D535E5" w:rsidRPr="00EE6DFB">
        <w:rPr>
          <w:rFonts w:cs="Arial"/>
          <w:i/>
          <w:color w:val="333333"/>
          <w:sz w:val="24"/>
        </w:rPr>
        <w:t>DEDUCIRSE POR ANALOGÍA, NI SER OBJETO DE INTERPRETACIONES SUBJETIVAS, DADO SU CARÁCTER DE REGLAS DE ORDEN PÚBLICO, FUNDADAS EN EL CONVENCIMIENTO DEL LEGISLADOR DE QUE SON ÉSTAS Y NO OTRAS LAS CIRCUNSTANCIAS FÁCTICAS QUE IMPIDEN QUE UN JUEZ SIGA CONOCIENDO DE UN ASUNTO, PORQUE DE CONTINUAR VINCULADO A LA DECISIÓN COMPROMETE LA INDEPENDENCIA DE LA ADMINISTRACIÓN DE JUSTICIA Y QUEBRANTA EL DERECHO FUNDAMENTAL DE LOS ASOCIADOS A OBTENER UN FALLO PROFERIDO POR UN TRIBUNAL IMPARCIAL. DE TAL FORMA, LAS CAUSALES DE IMPEDIMENTO PARA CONOCER TUTELAS NO PERMITEN INTERPRETACIONES SUBJETIVAS.</w:t>
      </w:r>
      <w:r w:rsidR="001B0058" w:rsidRPr="00EE6DFB">
        <w:rPr>
          <w:rFonts w:cs="Arial"/>
          <w:i/>
          <w:color w:val="333333"/>
          <w:sz w:val="24"/>
        </w:rPr>
        <w:t>”</w:t>
      </w:r>
      <w:r w:rsidR="006E2543" w:rsidRPr="00EE6DFB">
        <w:rPr>
          <w:rStyle w:val="Refdenotaalpie"/>
          <w:rFonts w:cs="Arial"/>
          <w:i/>
          <w:color w:val="333333"/>
          <w:sz w:val="24"/>
        </w:rPr>
        <w:footnoteReference w:id="4"/>
      </w:r>
      <w:r w:rsidR="001B0058" w:rsidRPr="00EE6DFB">
        <w:rPr>
          <w:rFonts w:cs="Arial"/>
          <w:color w:val="333333"/>
          <w:sz w:val="24"/>
        </w:rPr>
        <w:t xml:space="preserve">, </w:t>
      </w:r>
    </w:p>
    <w:p w:rsidR="00D535E5" w:rsidRPr="00EE6DFB" w:rsidRDefault="00D535E5" w:rsidP="00EE6DFB">
      <w:pPr>
        <w:spacing w:line="360" w:lineRule="auto"/>
        <w:ind w:left="708"/>
        <w:jc w:val="both"/>
        <w:rPr>
          <w:rFonts w:cs="Arial"/>
          <w:i/>
          <w:sz w:val="24"/>
        </w:rPr>
      </w:pPr>
    </w:p>
    <w:p w:rsidR="00A80ACD" w:rsidRPr="00EE6DFB" w:rsidRDefault="004F43F4" w:rsidP="00EE6DFB">
      <w:pPr>
        <w:pStyle w:val="Profesin"/>
        <w:spacing w:line="360" w:lineRule="auto"/>
        <w:jc w:val="both"/>
        <w:rPr>
          <w:rFonts w:cs="Arial"/>
          <w:b w:val="0"/>
          <w:sz w:val="24"/>
          <w:szCs w:val="24"/>
          <w:highlight w:val="yellow"/>
        </w:rPr>
      </w:pPr>
      <w:r w:rsidRPr="00EE6DFB">
        <w:rPr>
          <w:rFonts w:cs="Arial"/>
          <w:b w:val="0"/>
          <w:sz w:val="24"/>
          <w:szCs w:val="24"/>
          <w:highlight w:val="yellow"/>
        </w:rPr>
        <w:t xml:space="preserve"> </w:t>
      </w:r>
    </w:p>
    <w:p w:rsidR="00CD49A8" w:rsidRPr="00EE6DFB" w:rsidRDefault="004F43F4" w:rsidP="00EE6DFB">
      <w:pPr>
        <w:spacing w:line="360" w:lineRule="auto"/>
        <w:jc w:val="both"/>
        <w:rPr>
          <w:rFonts w:cs="Arial"/>
          <w:b/>
          <w:sz w:val="24"/>
        </w:rPr>
      </w:pPr>
      <w:r w:rsidRPr="00EE6DFB">
        <w:rPr>
          <w:rFonts w:cs="Arial"/>
          <w:color w:val="333333"/>
          <w:sz w:val="24"/>
        </w:rPr>
        <w:t xml:space="preserve">Razonamiento que perfectamente es aplicable a las causales de impedimento en el CUD, </w:t>
      </w:r>
      <w:r w:rsidR="00EA183D" w:rsidRPr="00EE6DFB">
        <w:rPr>
          <w:rFonts w:cs="Arial"/>
          <w:color w:val="333333"/>
          <w:sz w:val="24"/>
        </w:rPr>
        <w:t xml:space="preserve"> a</w:t>
      </w:r>
      <w:r w:rsidR="00CD49A8" w:rsidRPr="00EE6DFB">
        <w:rPr>
          <w:rFonts w:cs="Arial"/>
          <w:sz w:val="24"/>
        </w:rPr>
        <w:t xml:space="preserve">l </w:t>
      </w:r>
      <w:r w:rsidR="00EA183D" w:rsidRPr="00EE6DFB">
        <w:rPr>
          <w:rFonts w:cs="Arial"/>
          <w:sz w:val="24"/>
        </w:rPr>
        <w:t xml:space="preserve">ser el </w:t>
      </w:r>
      <w:r w:rsidR="00CD49A8" w:rsidRPr="00EE6DFB">
        <w:rPr>
          <w:rFonts w:cs="Arial"/>
          <w:sz w:val="24"/>
        </w:rPr>
        <w:t>espíritu de instituciones como la que hoy nos atañe, garantizar de forma plena la imparcialidad de</w:t>
      </w:r>
      <w:r w:rsidR="00BC7FEE" w:rsidRPr="00EE6DFB">
        <w:rPr>
          <w:rFonts w:cs="Arial"/>
          <w:sz w:val="24"/>
        </w:rPr>
        <w:t xml:space="preserve"> quien investiga</w:t>
      </w:r>
      <w:r w:rsidR="00CD49A8" w:rsidRPr="00EE6DFB">
        <w:rPr>
          <w:rFonts w:cs="Arial"/>
          <w:sz w:val="24"/>
        </w:rPr>
        <w:t xml:space="preserve">; </w:t>
      </w:r>
      <w:r w:rsidR="00F07851" w:rsidRPr="00EE6DFB">
        <w:rPr>
          <w:rFonts w:cs="Arial"/>
          <w:sz w:val="24"/>
        </w:rPr>
        <w:t xml:space="preserve">así, le es exigible al funcionario que considere está afectada su imparcialidad señale de manera clara la causal y la  </w:t>
      </w:r>
      <w:r w:rsidR="00CD49A8" w:rsidRPr="00EE6DFB">
        <w:rPr>
          <w:rFonts w:cs="Arial"/>
          <w:sz w:val="24"/>
        </w:rPr>
        <w:t>demuestre</w:t>
      </w:r>
      <w:r w:rsidR="00EA183D" w:rsidRPr="00EE6DFB">
        <w:rPr>
          <w:rFonts w:cs="Arial"/>
          <w:sz w:val="24"/>
        </w:rPr>
        <w:t xml:space="preserve">, ello con el propósito </w:t>
      </w:r>
      <w:r w:rsidR="00B27260">
        <w:rPr>
          <w:rFonts w:cs="Arial"/>
          <w:sz w:val="24"/>
        </w:rPr>
        <w:t xml:space="preserve">de </w:t>
      </w:r>
      <w:r w:rsidR="00EA183D" w:rsidRPr="00EE6DFB">
        <w:rPr>
          <w:rFonts w:cs="Arial"/>
          <w:sz w:val="24"/>
        </w:rPr>
        <w:t>que no sea utilizado como un medio para negarse en forma indebida a</w:t>
      </w:r>
      <w:r w:rsidR="00A72041" w:rsidRPr="00EE6DFB">
        <w:rPr>
          <w:rFonts w:cs="Arial"/>
          <w:sz w:val="24"/>
        </w:rPr>
        <w:t xml:space="preserve"> </w:t>
      </w:r>
      <w:r w:rsidR="00F07851" w:rsidRPr="00EE6DFB">
        <w:rPr>
          <w:rFonts w:cs="Arial"/>
          <w:sz w:val="24"/>
        </w:rPr>
        <w:t>conocer de un determinado asunto</w:t>
      </w:r>
      <w:r w:rsidR="00CD49A8" w:rsidRPr="00EE6DFB">
        <w:rPr>
          <w:rFonts w:cs="Arial"/>
          <w:sz w:val="24"/>
        </w:rPr>
        <w:t xml:space="preserve">. </w:t>
      </w:r>
    </w:p>
    <w:p w:rsidR="00DE6E66" w:rsidRPr="00EE6DFB" w:rsidRDefault="00DE6E66" w:rsidP="00EE6DFB">
      <w:pPr>
        <w:pStyle w:val="Profesin"/>
        <w:spacing w:line="360" w:lineRule="auto"/>
        <w:jc w:val="both"/>
        <w:rPr>
          <w:rFonts w:cs="Arial"/>
          <w:b w:val="0"/>
          <w:sz w:val="24"/>
          <w:szCs w:val="24"/>
        </w:rPr>
      </w:pPr>
    </w:p>
    <w:p w:rsidR="004D6715" w:rsidRPr="00EE6DFB" w:rsidRDefault="004D6715" w:rsidP="00EE6DFB">
      <w:pPr>
        <w:pStyle w:val="Profesin"/>
        <w:spacing w:line="360" w:lineRule="auto"/>
        <w:jc w:val="both"/>
        <w:rPr>
          <w:rFonts w:cs="Arial"/>
          <w:b w:val="0"/>
          <w:sz w:val="24"/>
          <w:szCs w:val="24"/>
        </w:rPr>
      </w:pPr>
    </w:p>
    <w:p w:rsidR="004D6715" w:rsidRPr="00EE6DFB" w:rsidRDefault="004D6715" w:rsidP="00EE6DFB">
      <w:pPr>
        <w:pStyle w:val="Profesin"/>
        <w:spacing w:line="360" w:lineRule="auto"/>
        <w:jc w:val="both"/>
        <w:rPr>
          <w:rFonts w:cs="Arial"/>
          <w:sz w:val="24"/>
          <w:szCs w:val="24"/>
        </w:rPr>
      </w:pPr>
      <w:r w:rsidRPr="00EE6DFB">
        <w:rPr>
          <w:rFonts w:cs="Arial"/>
          <w:sz w:val="24"/>
          <w:szCs w:val="24"/>
        </w:rPr>
        <w:t>3.2. Fundamento f</w:t>
      </w:r>
      <w:r w:rsidR="00C8412F" w:rsidRPr="00EE6DFB">
        <w:rPr>
          <w:rFonts w:cs="Arial"/>
          <w:sz w:val="24"/>
          <w:szCs w:val="24"/>
        </w:rPr>
        <w:t>á</w:t>
      </w:r>
      <w:r w:rsidRPr="00EE6DFB">
        <w:rPr>
          <w:rFonts w:cs="Arial"/>
          <w:sz w:val="24"/>
          <w:szCs w:val="24"/>
        </w:rPr>
        <w:t>ctico</w:t>
      </w:r>
    </w:p>
    <w:p w:rsidR="004D6715" w:rsidRPr="00EE6DFB" w:rsidRDefault="004D6715" w:rsidP="00EE6DFB">
      <w:pPr>
        <w:pStyle w:val="Profesin"/>
        <w:spacing w:line="360" w:lineRule="auto"/>
        <w:jc w:val="both"/>
        <w:rPr>
          <w:rFonts w:cs="Arial"/>
          <w:b w:val="0"/>
          <w:sz w:val="24"/>
          <w:szCs w:val="24"/>
        </w:rPr>
      </w:pPr>
    </w:p>
    <w:p w:rsidR="004D6715" w:rsidRPr="00EE6DFB" w:rsidRDefault="004D6715" w:rsidP="00EE6DFB">
      <w:pPr>
        <w:pStyle w:val="Profesin"/>
        <w:spacing w:line="360" w:lineRule="auto"/>
        <w:jc w:val="both"/>
        <w:rPr>
          <w:rFonts w:cs="Arial"/>
          <w:b w:val="0"/>
          <w:sz w:val="24"/>
          <w:szCs w:val="24"/>
        </w:rPr>
      </w:pPr>
      <w:r w:rsidRPr="00EE6DFB">
        <w:rPr>
          <w:rFonts w:cs="Arial"/>
          <w:b w:val="0"/>
          <w:sz w:val="24"/>
          <w:szCs w:val="24"/>
        </w:rPr>
        <w:t>En este orden de ideas corresponde a la Corporaci</w:t>
      </w:r>
      <w:r w:rsidR="00C8412F" w:rsidRPr="00EE6DFB">
        <w:rPr>
          <w:rFonts w:cs="Arial"/>
          <w:b w:val="0"/>
          <w:sz w:val="24"/>
          <w:szCs w:val="24"/>
        </w:rPr>
        <w:t>ó</w:t>
      </w:r>
      <w:r w:rsidRPr="00EE6DFB">
        <w:rPr>
          <w:rFonts w:cs="Arial"/>
          <w:b w:val="0"/>
          <w:sz w:val="24"/>
          <w:szCs w:val="24"/>
        </w:rPr>
        <w:t xml:space="preserve">n verificar si </w:t>
      </w:r>
      <w:r w:rsidR="00D62AC7" w:rsidRPr="00EE6DFB">
        <w:rPr>
          <w:rFonts w:cs="Arial"/>
          <w:b w:val="0"/>
          <w:sz w:val="24"/>
          <w:szCs w:val="24"/>
        </w:rPr>
        <w:t>e</w:t>
      </w:r>
      <w:r w:rsidRPr="00EE6DFB">
        <w:rPr>
          <w:rFonts w:cs="Arial"/>
          <w:b w:val="0"/>
          <w:sz w:val="24"/>
          <w:szCs w:val="24"/>
        </w:rPr>
        <w:t>l</w:t>
      </w:r>
      <w:r w:rsidR="00D62AC7" w:rsidRPr="00EE6DFB">
        <w:rPr>
          <w:rFonts w:cs="Arial"/>
          <w:b w:val="0"/>
          <w:sz w:val="24"/>
          <w:szCs w:val="24"/>
        </w:rPr>
        <w:t xml:space="preserve"> </w:t>
      </w:r>
      <w:r w:rsidR="003C43C3">
        <w:rPr>
          <w:rFonts w:cs="Arial"/>
          <w:b w:val="0"/>
          <w:sz w:val="24"/>
          <w:szCs w:val="24"/>
        </w:rPr>
        <w:t>juez</w:t>
      </w:r>
      <w:r w:rsidR="00D62AC7" w:rsidRPr="00EE6DFB">
        <w:rPr>
          <w:rFonts w:cs="Arial"/>
          <w:b w:val="0"/>
          <w:sz w:val="24"/>
          <w:szCs w:val="24"/>
        </w:rPr>
        <w:t xml:space="preserve"> alegó alguna de las hipótesis de impedimento contempladas en el art. 84 ib</w:t>
      </w:r>
      <w:r w:rsidR="00C8412F" w:rsidRPr="00EE6DFB">
        <w:rPr>
          <w:rFonts w:cs="Arial"/>
          <w:b w:val="0"/>
          <w:sz w:val="24"/>
          <w:szCs w:val="24"/>
        </w:rPr>
        <w:t>.</w:t>
      </w:r>
      <w:r w:rsidR="00D62AC7" w:rsidRPr="00EE6DFB">
        <w:rPr>
          <w:rFonts w:cs="Arial"/>
          <w:b w:val="0"/>
          <w:sz w:val="24"/>
          <w:szCs w:val="24"/>
        </w:rPr>
        <w:t xml:space="preserve"> y si en ella se subsume l</w:t>
      </w:r>
      <w:r w:rsidRPr="00EE6DFB">
        <w:rPr>
          <w:rFonts w:cs="Arial"/>
          <w:b w:val="0"/>
          <w:sz w:val="24"/>
          <w:szCs w:val="24"/>
        </w:rPr>
        <w:t xml:space="preserve">a circunstancia alegada. </w:t>
      </w:r>
    </w:p>
    <w:p w:rsidR="00804C87" w:rsidRPr="00EE6DFB" w:rsidRDefault="00804C87" w:rsidP="00EE6DFB">
      <w:pPr>
        <w:pStyle w:val="Profesin"/>
        <w:spacing w:line="360" w:lineRule="auto"/>
        <w:jc w:val="both"/>
        <w:rPr>
          <w:rFonts w:cs="Arial"/>
          <w:b w:val="0"/>
          <w:sz w:val="24"/>
          <w:szCs w:val="24"/>
        </w:rPr>
      </w:pPr>
    </w:p>
    <w:p w:rsidR="00967D7C" w:rsidRPr="00EE6DFB" w:rsidRDefault="00873546" w:rsidP="00EE6DFB">
      <w:pPr>
        <w:pStyle w:val="Profesin"/>
        <w:spacing w:line="360" w:lineRule="auto"/>
        <w:jc w:val="both"/>
        <w:rPr>
          <w:rFonts w:cs="Arial"/>
          <w:b w:val="0"/>
          <w:sz w:val="24"/>
          <w:szCs w:val="24"/>
        </w:rPr>
      </w:pPr>
      <w:r w:rsidRPr="00EE6DFB">
        <w:rPr>
          <w:rFonts w:cs="Arial"/>
          <w:b w:val="0"/>
          <w:sz w:val="24"/>
          <w:szCs w:val="24"/>
        </w:rPr>
        <w:t>Bien.</w:t>
      </w:r>
      <w:r w:rsidR="00DE6E66" w:rsidRPr="00EE6DFB">
        <w:rPr>
          <w:rFonts w:cs="Arial"/>
          <w:b w:val="0"/>
          <w:sz w:val="24"/>
          <w:szCs w:val="24"/>
        </w:rPr>
        <w:t xml:space="preserve"> </w:t>
      </w:r>
      <w:r w:rsidR="00967D7C" w:rsidRPr="00EE6DFB">
        <w:rPr>
          <w:rFonts w:cs="Arial"/>
          <w:b w:val="0"/>
          <w:sz w:val="24"/>
          <w:szCs w:val="24"/>
        </w:rPr>
        <w:t>De entrada se</w:t>
      </w:r>
      <w:r w:rsidR="007772C2" w:rsidRPr="00EE6DFB">
        <w:rPr>
          <w:rFonts w:cs="Arial"/>
          <w:b w:val="0"/>
          <w:sz w:val="24"/>
          <w:szCs w:val="24"/>
        </w:rPr>
        <w:t xml:space="preserve"> adv</w:t>
      </w:r>
      <w:r w:rsidR="00967D7C" w:rsidRPr="00EE6DFB">
        <w:rPr>
          <w:rFonts w:cs="Arial"/>
          <w:b w:val="0"/>
          <w:sz w:val="24"/>
          <w:szCs w:val="24"/>
        </w:rPr>
        <w:t>i</w:t>
      </w:r>
      <w:r w:rsidR="007772C2" w:rsidRPr="00EE6DFB">
        <w:rPr>
          <w:rFonts w:cs="Arial"/>
          <w:b w:val="0"/>
          <w:sz w:val="24"/>
          <w:szCs w:val="24"/>
        </w:rPr>
        <w:t>ert</w:t>
      </w:r>
      <w:r w:rsidR="00967D7C" w:rsidRPr="00EE6DFB">
        <w:rPr>
          <w:rFonts w:cs="Arial"/>
          <w:b w:val="0"/>
          <w:sz w:val="24"/>
          <w:szCs w:val="24"/>
        </w:rPr>
        <w:t>e</w:t>
      </w:r>
      <w:r w:rsidR="007772C2" w:rsidRPr="00EE6DFB">
        <w:rPr>
          <w:rFonts w:cs="Arial"/>
          <w:b w:val="0"/>
          <w:sz w:val="24"/>
          <w:szCs w:val="24"/>
        </w:rPr>
        <w:t xml:space="preserve"> que el funcionario que se declara impedido </w:t>
      </w:r>
      <w:r w:rsidR="00503276" w:rsidRPr="00EE6DFB">
        <w:rPr>
          <w:rFonts w:cs="Arial"/>
          <w:b w:val="0"/>
          <w:sz w:val="24"/>
          <w:szCs w:val="24"/>
        </w:rPr>
        <w:t>omite</w:t>
      </w:r>
      <w:r w:rsidR="00F07851" w:rsidRPr="00EE6DFB">
        <w:rPr>
          <w:rFonts w:cs="Arial"/>
          <w:b w:val="0"/>
          <w:sz w:val="24"/>
          <w:szCs w:val="24"/>
        </w:rPr>
        <w:t xml:space="preserve"> señala</w:t>
      </w:r>
      <w:r w:rsidR="00503276" w:rsidRPr="00EE6DFB">
        <w:rPr>
          <w:rFonts w:cs="Arial"/>
          <w:b w:val="0"/>
          <w:sz w:val="24"/>
          <w:szCs w:val="24"/>
        </w:rPr>
        <w:t>r</w:t>
      </w:r>
      <w:r w:rsidR="00F07851" w:rsidRPr="00EE6DFB">
        <w:rPr>
          <w:rFonts w:cs="Arial"/>
          <w:b w:val="0"/>
          <w:sz w:val="24"/>
          <w:szCs w:val="24"/>
        </w:rPr>
        <w:t xml:space="preserve"> la causal</w:t>
      </w:r>
      <w:r w:rsidR="003C43C3">
        <w:rPr>
          <w:rFonts w:cs="Arial"/>
          <w:b w:val="0"/>
          <w:sz w:val="24"/>
          <w:szCs w:val="24"/>
        </w:rPr>
        <w:t xml:space="preserve"> </w:t>
      </w:r>
      <w:r w:rsidR="00F07851" w:rsidRPr="00EE6DFB">
        <w:rPr>
          <w:rFonts w:cs="Arial"/>
          <w:b w:val="0"/>
          <w:sz w:val="24"/>
          <w:szCs w:val="24"/>
        </w:rPr>
        <w:t>en la que se considera está inmerso</w:t>
      </w:r>
      <w:r w:rsidR="00061AEB">
        <w:rPr>
          <w:rFonts w:cs="Arial"/>
          <w:b w:val="0"/>
          <w:sz w:val="24"/>
          <w:szCs w:val="24"/>
        </w:rPr>
        <w:t>;</w:t>
      </w:r>
      <w:r w:rsidR="00F07851" w:rsidRPr="00EE6DFB">
        <w:rPr>
          <w:rFonts w:cs="Arial"/>
          <w:b w:val="0"/>
          <w:sz w:val="24"/>
          <w:szCs w:val="24"/>
        </w:rPr>
        <w:t xml:space="preserve"> se conforma con exponer </w:t>
      </w:r>
      <w:r w:rsidR="00D62AC7" w:rsidRPr="00EE6DFB">
        <w:rPr>
          <w:rFonts w:cs="Arial"/>
          <w:b w:val="0"/>
          <w:sz w:val="24"/>
          <w:szCs w:val="24"/>
        </w:rPr>
        <w:t>un</w:t>
      </w:r>
      <w:r w:rsidR="00F07851" w:rsidRPr="00EE6DFB">
        <w:rPr>
          <w:rFonts w:cs="Arial"/>
          <w:b w:val="0"/>
          <w:sz w:val="24"/>
          <w:szCs w:val="24"/>
        </w:rPr>
        <w:t xml:space="preserve"> hecho</w:t>
      </w:r>
      <w:r w:rsidR="00D62AC7" w:rsidRPr="00EE6DFB">
        <w:rPr>
          <w:rFonts w:cs="Arial"/>
          <w:b w:val="0"/>
          <w:sz w:val="24"/>
          <w:szCs w:val="24"/>
        </w:rPr>
        <w:t xml:space="preserve"> que es relatado por el sujeto disciplinable en un escrito allegado dentro de la investigación disciplinaria, que hace referencia a una conversación sostenida </w:t>
      </w:r>
      <w:r w:rsidR="00A91EB9" w:rsidRPr="00EE6DFB">
        <w:rPr>
          <w:rFonts w:cs="Arial"/>
          <w:b w:val="0"/>
          <w:sz w:val="24"/>
          <w:szCs w:val="24"/>
        </w:rPr>
        <w:t>por ellos</w:t>
      </w:r>
      <w:r w:rsidR="00503276" w:rsidRPr="00EE6DFB">
        <w:rPr>
          <w:rFonts w:cs="Arial"/>
          <w:b w:val="0"/>
          <w:sz w:val="24"/>
          <w:szCs w:val="24"/>
        </w:rPr>
        <w:t xml:space="preserve">, donde el primero le dijo </w:t>
      </w:r>
      <w:r w:rsidR="00503276" w:rsidRPr="00EE6DFB">
        <w:rPr>
          <w:rFonts w:cs="Arial"/>
          <w:b w:val="0"/>
          <w:i/>
          <w:sz w:val="24"/>
          <w:szCs w:val="24"/>
        </w:rPr>
        <w:t>“No, hasta acá, váyase que usted no me sirve”</w:t>
      </w:r>
      <w:r w:rsidR="00503276" w:rsidRPr="00EE6DFB">
        <w:rPr>
          <w:rFonts w:cs="Arial"/>
          <w:b w:val="0"/>
          <w:sz w:val="24"/>
          <w:szCs w:val="24"/>
        </w:rPr>
        <w:t>;</w:t>
      </w:r>
      <w:r w:rsidR="00F07851" w:rsidRPr="00EE6DFB">
        <w:rPr>
          <w:rFonts w:cs="Arial"/>
          <w:b w:val="0"/>
          <w:sz w:val="24"/>
          <w:szCs w:val="24"/>
        </w:rPr>
        <w:t xml:space="preserve"> </w:t>
      </w:r>
      <w:r w:rsidR="00D62AC7" w:rsidRPr="00EE6DFB">
        <w:rPr>
          <w:rFonts w:cs="Arial"/>
          <w:b w:val="0"/>
          <w:sz w:val="24"/>
          <w:szCs w:val="24"/>
        </w:rPr>
        <w:t xml:space="preserve">para </w:t>
      </w:r>
      <w:r w:rsidR="00D62AC7" w:rsidRPr="00EE6DFB">
        <w:rPr>
          <w:rFonts w:cs="Arial"/>
          <w:b w:val="0"/>
          <w:sz w:val="24"/>
          <w:szCs w:val="24"/>
        </w:rPr>
        <w:lastRenderedPageBreak/>
        <w:t xml:space="preserve">de allí colegir que debe separarse </w:t>
      </w:r>
      <w:r w:rsidR="00A91EB9" w:rsidRPr="00EE6DFB">
        <w:rPr>
          <w:rFonts w:cs="Arial"/>
          <w:b w:val="0"/>
          <w:sz w:val="24"/>
          <w:szCs w:val="24"/>
        </w:rPr>
        <w:t xml:space="preserve">del conocimiento de la investigación disciplinaria </w:t>
      </w:r>
      <w:r w:rsidR="00D62AC7" w:rsidRPr="00EE6DFB">
        <w:rPr>
          <w:rFonts w:cs="Arial"/>
          <w:b w:val="0"/>
          <w:sz w:val="24"/>
          <w:szCs w:val="24"/>
        </w:rPr>
        <w:t>para garantizar</w:t>
      </w:r>
      <w:r w:rsidR="00061AEB">
        <w:rPr>
          <w:rFonts w:cs="Arial"/>
          <w:b w:val="0"/>
          <w:sz w:val="24"/>
          <w:szCs w:val="24"/>
        </w:rPr>
        <w:t>,</w:t>
      </w:r>
      <w:r w:rsidR="00D62AC7" w:rsidRPr="00EE6DFB">
        <w:rPr>
          <w:rFonts w:cs="Arial"/>
          <w:b w:val="0"/>
          <w:sz w:val="24"/>
          <w:szCs w:val="24"/>
        </w:rPr>
        <w:t xml:space="preserve"> a las partes, terceros y demás intervinientes</w:t>
      </w:r>
      <w:r w:rsidR="00061AEB">
        <w:rPr>
          <w:rFonts w:cs="Arial"/>
          <w:b w:val="0"/>
          <w:sz w:val="24"/>
          <w:szCs w:val="24"/>
        </w:rPr>
        <w:t>,</w:t>
      </w:r>
      <w:r w:rsidR="00D62AC7" w:rsidRPr="00EE6DFB">
        <w:rPr>
          <w:rFonts w:cs="Arial"/>
          <w:b w:val="0"/>
          <w:sz w:val="24"/>
          <w:szCs w:val="24"/>
        </w:rPr>
        <w:t xml:space="preserve"> la trasparencia y que la decisión que se llegue a perseguir esté libre de reparos</w:t>
      </w:r>
      <w:r w:rsidR="00967D7C" w:rsidRPr="00EE6DFB">
        <w:rPr>
          <w:rFonts w:cs="Arial"/>
          <w:b w:val="0"/>
          <w:sz w:val="24"/>
          <w:szCs w:val="24"/>
        </w:rPr>
        <w:t>.</w:t>
      </w:r>
    </w:p>
    <w:p w:rsidR="00967D7C" w:rsidRPr="00EE6DFB" w:rsidRDefault="00967D7C" w:rsidP="00EE6DFB">
      <w:pPr>
        <w:pStyle w:val="Profesin"/>
        <w:spacing w:line="360" w:lineRule="auto"/>
        <w:jc w:val="both"/>
        <w:rPr>
          <w:rFonts w:cs="Arial"/>
          <w:b w:val="0"/>
          <w:sz w:val="24"/>
          <w:szCs w:val="24"/>
        </w:rPr>
      </w:pPr>
    </w:p>
    <w:p w:rsidR="00DE6E66" w:rsidRPr="00EE6DFB" w:rsidRDefault="00503276" w:rsidP="00EE6DFB">
      <w:pPr>
        <w:pStyle w:val="Profesin"/>
        <w:spacing w:line="360" w:lineRule="auto"/>
        <w:jc w:val="both"/>
        <w:rPr>
          <w:rFonts w:cs="Arial"/>
          <w:b w:val="0"/>
          <w:sz w:val="24"/>
          <w:szCs w:val="24"/>
        </w:rPr>
      </w:pPr>
      <w:r w:rsidRPr="00EE6DFB">
        <w:rPr>
          <w:rFonts w:cs="Arial"/>
          <w:b w:val="0"/>
          <w:sz w:val="24"/>
          <w:szCs w:val="24"/>
        </w:rPr>
        <w:t xml:space="preserve">Así las cosas, no se tienen elementos para poder determinar </w:t>
      </w:r>
      <w:r w:rsidR="006055D3" w:rsidRPr="00EE6DFB">
        <w:rPr>
          <w:rFonts w:cs="Arial"/>
          <w:b w:val="0"/>
          <w:sz w:val="24"/>
          <w:szCs w:val="24"/>
        </w:rPr>
        <w:t>si concurre en el</w:t>
      </w:r>
      <w:r w:rsidR="00AE211B" w:rsidRPr="00EE6DFB">
        <w:rPr>
          <w:rFonts w:cs="Arial"/>
          <w:b w:val="0"/>
          <w:sz w:val="24"/>
          <w:szCs w:val="24"/>
        </w:rPr>
        <w:t xml:space="preserve"> Juez Coordinador del Centro de Servicios Administrativos de los Juzgados de Ejecución de Penas y Medidas de Seguridad</w:t>
      </w:r>
      <w:r w:rsidR="006055D3" w:rsidRPr="00EE6DFB">
        <w:rPr>
          <w:rFonts w:cs="Arial"/>
          <w:b w:val="0"/>
          <w:sz w:val="24"/>
          <w:szCs w:val="24"/>
        </w:rPr>
        <w:t xml:space="preserve"> una </w:t>
      </w:r>
      <w:r w:rsidRPr="00EE6DFB">
        <w:rPr>
          <w:rFonts w:cs="Arial"/>
          <w:b w:val="0"/>
          <w:sz w:val="24"/>
          <w:szCs w:val="24"/>
        </w:rPr>
        <w:t xml:space="preserve">causal de impedimento, </w:t>
      </w:r>
      <w:r w:rsidR="006055D3" w:rsidRPr="00EE6DFB">
        <w:rPr>
          <w:rFonts w:cs="Arial"/>
          <w:b w:val="0"/>
          <w:sz w:val="24"/>
          <w:szCs w:val="24"/>
        </w:rPr>
        <w:t xml:space="preserve">pues no le corresponde a la Sala Plena entrar en el campo de las suposiciones y tratar de encuadrar el hecho </w:t>
      </w:r>
      <w:r w:rsidR="00491F1F" w:rsidRPr="00EE6DFB">
        <w:rPr>
          <w:rFonts w:cs="Arial"/>
          <w:b w:val="0"/>
          <w:sz w:val="24"/>
          <w:szCs w:val="24"/>
        </w:rPr>
        <w:t>revelado en la decisión de impedimento en alguna</w:t>
      </w:r>
      <w:r w:rsidR="00602B49">
        <w:rPr>
          <w:rFonts w:cs="Arial"/>
          <w:b w:val="0"/>
          <w:sz w:val="24"/>
          <w:szCs w:val="24"/>
        </w:rPr>
        <w:t xml:space="preserve"> de las causales</w:t>
      </w:r>
      <w:r w:rsidR="00117067">
        <w:rPr>
          <w:rFonts w:cs="Arial"/>
          <w:b w:val="0"/>
          <w:sz w:val="24"/>
          <w:szCs w:val="24"/>
        </w:rPr>
        <w:t xml:space="preserve"> y</w:t>
      </w:r>
      <w:r w:rsidR="00491F1F" w:rsidRPr="00EE6DFB">
        <w:rPr>
          <w:rFonts w:cs="Arial"/>
          <w:b w:val="0"/>
          <w:sz w:val="24"/>
          <w:szCs w:val="24"/>
        </w:rPr>
        <w:t xml:space="preserve"> menos precisar si con </w:t>
      </w:r>
      <w:r w:rsidR="00DF7CF3">
        <w:rPr>
          <w:rFonts w:cs="Arial"/>
          <w:b w:val="0"/>
          <w:sz w:val="24"/>
          <w:szCs w:val="24"/>
        </w:rPr>
        <w:t>é</w:t>
      </w:r>
      <w:r w:rsidR="00491F1F" w:rsidRPr="00EE6DFB">
        <w:rPr>
          <w:rFonts w:cs="Arial"/>
          <w:b w:val="0"/>
          <w:sz w:val="24"/>
          <w:szCs w:val="24"/>
        </w:rPr>
        <w:t>l se afecta su imparcialidad, si en cuenta se tiene que lo que menciona como motivos para separarse del conocimiento</w:t>
      </w:r>
      <w:r w:rsidR="00AE211B" w:rsidRPr="00EE6DFB">
        <w:rPr>
          <w:rFonts w:cs="Arial"/>
          <w:b w:val="0"/>
          <w:sz w:val="24"/>
          <w:szCs w:val="24"/>
        </w:rPr>
        <w:t>,</w:t>
      </w:r>
      <w:r w:rsidR="00491F1F" w:rsidRPr="00EE6DFB">
        <w:rPr>
          <w:rFonts w:cs="Arial"/>
          <w:b w:val="0"/>
          <w:sz w:val="24"/>
          <w:szCs w:val="24"/>
        </w:rPr>
        <w:t xml:space="preserve"> es asegurarle a las partes y comunidad en general la trasparencia y que la decisión que se llegue a adoptar esté libre de reparos</w:t>
      </w:r>
      <w:r w:rsidR="00804BA0" w:rsidRPr="00EE6DFB">
        <w:rPr>
          <w:rFonts w:cs="Arial"/>
          <w:b w:val="0"/>
          <w:sz w:val="24"/>
          <w:szCs w:val="24"/>
        </w:rPr>
        <w:t xml:space="preserve">, </w:t>
      </w:r>
      <w:r w:rsidR="00061AEB">
        <w:rPr>
          <w:rFonts w:cs="Arial"/>
          <w:b w:val="0"/>
          <w:sz w:val="24"/>
          <w:szCs w:val="24"/>
        </w:rPr>
        <w:t>sin que de manera precisa señale que es para</w:t>
      </w:r>
      <w:r w:rsidR="00804BA0" w:rsidRPr="00EE6DFB">
        <w:rPr>
          <w:rFonts w:cs="Arial"/>
          <w:b w:val="0"/>
          <w:sz w:val="24"/>
          <w:szCs w:val="24"/>
        </w:rPr>
        <w:t xml:space="preserve"> asegurar la imparcialidad</w:t>
      </w:r>
      <w:r w:rsidR="00061AEB">
        <w:rPr>
          <w:rFonts w:cs="Arial"/>
          <w:b w:val="0"/>
          <w:sz w:val="24"/>
          <w:szCs w:val="24"/>
        </w:rPr>
        <w:t>, pilar de la institución del impedimento</w:t>
      </w:r>
      <w:r w:rsidR="00491F1F" w:rsidRPr="00EE6DFB">
        <w:rPr>
          <w:rFonts w:cs="Arial"/>
          <w:b w:val="0"/>
          <w:sz w:val="24"/>
          <w:szCs w:val="24"/>
        </w:rPr>
        <w:t xml:space="preserve">. </w:t>
      </w:r>
    </w:p>
    <w:p w:rsidR="001803C7" w:rsidRPr="00EE6DFB" w:rsidRDefault="001803C7" w:rsidP="00EE6DFB">
      <w:pPr>
        <w:pStyle w:val="Profesin"/>
        <w:spacing w:line="360" w:lineRule="auto"/>
        <w:jc w:val="both"/>
        <w:rPr>
          <w:rFonts w:cs="Arial"/>
          <w:sz w:val="24"/>
          <w:szCs w:val="24"/>
        </w:rPr>
      </w:pPr>
    </w:p>
    <w:p w:rsidR="00BF2C39" w:rsidRPr="00EE6DFB" w:rsidRDefault="00BF2C39" w:rsidP="00EE6DFB">
      <w:pPr>
        <w:pStyle w:val="Profesin"/>
        <w:spacing w:line="360" w:lineRule="auto"/>
        <w:jc w:val="both"/>
        <w:rPr>
          <w:rFonts w:cs="Arial"/>
          <w:sz w:val="24"/>
          <w:szCs w:val="24"/>
        </w:rPr>
      </w:pPr>
    </w:p>
    <w:p w:rsidR="0016582E" w:rsidRPr="00EE6DFB" w:rsidRDefault="001803C7" w:rsidP="00EE6DFB">
      <w:pPr>
        <w:pStyle w:val="Profesin"/>
        <w:spacing w:line="360" w:lineRule="auto"/>
        <w:rPr>
          <w:rFonts w:cs="Arial"/>
          <w:sz w:val="24"/>
          <w:szCs w:val="24"/>
        </w:rPr>
      </w:pPr>
      <w:r w:rsidRPr="00EE6DFB">
        <w:rPr>
          <w:rFonts w:cs="Arial"/>
          <w:sz w:val="24"/>
          <w:szCs w:val="24"/>
        </w:rPr>
        <w:t>CONCLUSIÓN</w:t>
      </w:r>
    </w:p>
    <w:p w:rsidR="001803C7" w:rsidRPr="00EE6DFB" w:rsidRDefault="001803C7" w:rsidP="00EE6DFB">
      <w:pPr>
        <w:pStyle w:val="Profesin"/>
        <w:spacing w:line="360" w:lineRule="auto"/>
        <w:rPr>
          <w:rFonts w:cs="Arial"/>
          <w:sz w:val="24"/>
          <w:szCs w:val="24"/>
        </w:rPr>
      </w:pPr>
    </w:p>
    <w:p w:rsidR="00CD49A8" w:rsidRPr="00EE6DFB" w:rsidRDefault="005B5F90" w:rsidP="00EE6DFB">
      <w:pPr>
        <w:pStyle w:val="Profesin"/>
        <w:spacing w:line="360" w:lineRule="auto"/>
        <w:jc w:val="both"/>
        <w:rPr>
          <w:rFonts w:cs="Arial"/>
          <w:sz w:val="24"/>
          <w:szCs w:val="24"/>
        </w:rPr>
      </w:pPr>
      <w:r w:rsidRPr="00EE6DFB">
        <w:rPr>
          <w:rFonts w:cs="Arial"/>
          <w:b w:val="0"/>
          <w:sz w:val="24"/>
          <w:szCs w:val="24"/>
        </w:rPr>
        <w:t>En armonía con lo expuesto, se</w:t>
      </w:r>
      <w:r w:rsidR="00723AB5">
        <w:rPr>
          <w:rFonts w:cs="Arial"/>
          <w:b w:val="0"/>
          <w:sz w:val="24"/>
          <w:szCs w:val="24"/>
        </w:rPr>
        <w:t xml:space="preserve"> </w:t>
      </w:r>
      <w:r w:rsidRPr="00EE6DFB">
        <w:rPr>
          <w:rFonts w:cs="Arial"/>
          <w:b w:val="0"/>
          <w:sz w:val="24"/>
          <w:szCs w:val="24"/>
        </w:rPr>
        <w:t>declarará in</w:t>
      </w:r>
      <w:r w:rsidR="00A46779">
        <w:rPr>
          <w:rFonts w:cs="Arial"/>
          <w:b w:val="0"/>
          <w:sz w:val="24"/>
          <w:szCs w:val="24"/>
        </w:rPr>
        <w:t xml:space="preserve">fundado </w:t>
      </w:r>
      <w:r w:rsidRPr="00EE6DFB">
        <w:rPr>
          <w:rFonts w:cs="Arial"/>
          <w:b w:val="0"/>
          <w:sz w:val="24"/>
          <w:szCs w:val="24"/>
        </w:rPr>
        <w:t xml:space="preserve">el impedimento planteado </w:t>
      </w:r>
      <w:r w:rsidR="006A61B7" w:rsidRPr="00EE6DFB">
        <w:rPr>
          <w:rFonts w:cs="Arial"/>
          <w:b w:val="0"/>
          <w:sz w:val="24"/>
          <w:szCs w:val="24"/>
        </w:rPr>
        <w:t>por el</w:t>
      </w:r>
      <w:r w:rsidR="00AE211B" w:rsidRPr="00EE6DFB">
        <w:rPr>
          <w:rFonts w:cs="Arial"/>
          <w:b w:val="0"/>
          <w:sz w:val="24"/>
          <w:szCs w:val="24"/>
        </w:rPr>
        <w:t xml:space="preserve"> Juez Coordinador del Centro de Servicios Administrativos de los Juzgados de Ejecución de Penas y Medidas de Seguridad </w:t>
      </w:r>
      <w:r w:rsidR="00117067">
        <w:rPr>
          <w:rFonts w:cs="Arial"/>
          <w:b w:val="0"/>
          <w:sz w:val="24"/>
          <w:szCs w:val="24"/>
        </w:rPr>
        <w:t xml:space="preserve">de esta ciudad </w:t>
      </w:r>
      <w:r w:rsidR="001803C7" w:rsidRPr="00EE6DFB">
        <w:rPr>
          <w:rFonts w:cs="Arial"/>
          <w:b w:val="0"/>
          <w:sz w:val="24"/>
          <w:szCs w:val="24"/>
        </w:rPr>
        <w:t>para separar</w:t>
      </w:r>
      <w:r w:rsidR="006A61B7" w:rsidRPr="00EE6DFB">
        <w:rPr>
          <w:rFonts w:cs="Arial"/>
          <w:b w:val="0"/>
          <w:sz w:val="24"/>
          <w:szCs w:val="24"/>
        </w:rPr>
        <w:t>se</w:t>
      </w:r>
      <w:r w:rsidR="001803C7" w:rsidRPr="00EE6DFB">
        <w:rPr>
          <w:rFonts w:cs="Arial"/>
          <w:b w:val="0"/>
          <w:sz w:val="24"/>
          <w:szCs w:val="24"/>
        </w:rPr>
        <w:t xml:space="preserve"> del conocimiento de estas diligencias disciplinarias</w:t>
      </w:r>
      <w:r w:rsidR="006A61B7" w:rsidRPr="00EE6DFB">
        <w:rPr>
          <w:rFonts w:cs="Arial"/>
          <w:b w:val="0"/>
          <w:sz w:val="24"/>
          <w:szCs w:val="24"/>
        </w:rPr>
        <w:t xml:space="preserve">, en consecuencia se le devolverá </w:t>
      </w:r>
      <w:r w:rsidR="0016582E" w:rsidRPr="00EE6DFB">
        <w:rPr>
          <w:rFonts w:cs="Arial"/>
          <w:b w:val="0"/>
          <w:sz w:val="24"/>
          <w:szCs w:val="24"/>
        </w:rPr>
        <w:t>la actuación</w:t>
      </w:r>
      <w:r w:rsidR="00117067">
        <w:rPr>
          <w:rFonts w:cs="Arial"/>
          <w:b w:val="0"/>
          <w:sz w:val="24"/>
          <w:szCs w:val="24"/>
        </w:rPr>
        <w:t xml:space="preserve">. </w:t>
      </w:r>
      <w:r w:rsidR="0016582E" w:rsidRPr="00EE6DFB">
        <w:rPr>
          <w:rFonts w:cs="Arial"/>
          <w:b w:val="0"/>
          <w:sz w:val="24"/>
          <w:szCs w:val="24"/>
        </w:rPr>
        <w:t xml:space="preserve"> </w:t>
      </w:r>
    </w:p>
    <w:p w:rsidR="00CD49A8" w:rsidRPr="00EE6DFB" w:rsidRDefault="00CD49A8" w:rsidP="00EE6DFB">
      <w:pPr>
        <w:spacing w:line="360" w:lineRule="auto"/>
        <w:jc w:val="both"/>
        <w:rPr>
          <w:rFonts w:cs="Arial"/>
          <w:b/>
          <w:sz w:val="24"/>
          <w:lang w:val="es-CO"/>
        </w:rPr>
      </w:pPr>
    </w:p>
    <w:p w:rsidR="00466AA5" w:rsidRPr="00EE6DFB" w:rsidRDefault="00466AA5" w:rsidP="00EE6DFB">
      <w:pPr>
        <w:spacing w:line="360" w:lineRule="auto"/>
        <w:jc w:val="both"/>
        <w:rPr>
          <w:rFonts w:cs="Arial"/>
          <w:b/>
          <w:sz w:val="24"/>
        </w:rPr>
      </w:pPr>
    </w:p>
    <w:p w:rsidR="001803C7" w:rsidRPr="00EE6DFB" w:rsidRDefault="001803C7" w:rsidP="00EE6DFB">
      <w:pPr>
        <w:spacing w:line="360" w:lineRule="auto"/>
        <w:jc w:val="center"/>
        <w:rPr>
          <w:rFonts w:cs="Arial"/>
          <w:b/>
          <w:sz w:val="24"/>
        </w:rPr>
      </w:pPr>
      <w:r w:rsidRPr="00EE6DFB">
        <w:rPr>
          <w:rFonts w:cs="Arial"/>
          <w:b/>
          <w:sz w:val="24"/>
        </w:rPr>
        <w:t>DECISIÓN</w:t>
      </w:r>
    </w:p>
    <w:p w:rsidR="001803C7" w:rsidRPr="00EE6DFB" w:rsidRDefault="001803C7" w:rsidP="00EE6DFB">
      <w:pPr>
        <w:spacing w:line="360" w:lineRule="auto"/>
        <w:jc w:val="both"/>
        <w:rPr>
          <w:rFonts w:cs="Arial"/>
          <w:sz w:val="24"/>
        </w:rPr>
      </w:pPr>
    </w:p>
    <w:p w:rsidR="00466AA5" w:rsidRPr="00EE6DFB" w:rsidRDefault="00466AA5" w:rsidP="00EE6DFB">
      <w:pPr>
        <w:spacing w:line="360" w:lineRule="auto"/>
        <w:jc w:val="both"/>
        <w:rPr>
          <w:rFonts w:cs="Arial"/>
          <w:sz w:val="24"/>
        </w:rPr>
      </w:pPr>
    </w:p>
    <w:p w:rsidR="00CD49A8" w:rsidRPr="00EE6DFB" w:rsidRDefault="00CD49A8" w:rsidP="00EE6DFB">
      <w:pPr>
        <w:spacing w:line="360" w:lineRule="auto"/>
        <w:jc w:val="both"/>
        <w:rPr>
          <w:rFonts w:cs="Arial"/>
          <w:sz w:val="24"/>
        </w:rPr>
      </w:pPr>
      <w:r w:rsidRPr="00EE6DFB">
        <w:rPr>
          <w:rFonts w:cs="Arial"/>
          <w:sz w:val="24"/>
        </w:rPr>
        <w:t xml:space="preserve">En mérito de lo expuesto, </w:t>
      </w:r>
      <w:r w:rsidR="00C647B1" w:rsidRPr="00EE6DFB">
        <w:rPr>
          <w:rFonts w:cs="Arial"/>
          <w:sz w:val="24"/>
        </w:rPr>
        <w:t>la Sala Plena d</w:t>
      </w:r>
      <w:r w:rsidRPr="00EE6DFB">
        <w:rPr>
          <w:rFonts w:cs="Arial"/>
          <w:sz w:val="24"/>
        </w:rPr>
        <w:t xml:space="preserve">el Tribunal Superior del Distrito Judicial de </w:t>
      </w:r>
      <w:r w:rsidR="00FA25F0">
        <w:rPr>
          <w:rFonts w:cs="Arial"/>
          <w:sz w:val="24"/>
        </w:rPr>
        <w:t>Pereira</w:t>
      </w:r>
      <w:r w:rsidR="00C647B1" w:rsidRPr="00EE6DFB">
        <w:rPr>
          <w:rFonts w:cs="Arial"/>
          <w:sz w:val="24"/>
        </w:rPr>
        <w:t>,</w:t>
      </w:r>
    </w:p>
    <w:p w:rsidR="00CD49A8" w:rsidRPr="00EE6DFB" w:rsidRDefault="00CD49A8" w:rsidP="00EE6DFB">
      <w:pPr>
        <w:spacing w:line="360" w:lineRule="auto"/>
        <w:jc w:val="both"/>
        <w:rPr>
          <w:rFonts w:cs="Arial"/>
          <w:sz w:val="24"/>
        </w:rPr>
      </w:pPr>
    </w:p>
    <w:p w:rsidR="00FD5D62" w:rsidRPr="00EE6DFB" w:rsidRDefault="00FD5D62" w:rsidP="00EE6DFB">
      <w:pPr>
        <w:spacing w:line="360" w:lineRule="auto"/>
        <w:ind w:firstLine="709"/>
        <w:jc w:val="center"/>
        <w:rPr>
          <w:rFonts w:cs="Arial"/>
          <w:b/>
          <w:bCs/>
          <w:spacing w:val="-3"/>
          <w:sz w:val="24"/>
          <w:lang w:val="es-ES_tradnl"/>
        </w:rPr>
      </w:pPr>
    </w:p>
    <w:p w:rsidR="00CD49A8" w:rsidRPr="00EE6DFB" w:rsidRDefault="00CD49A8" w:rsidP="00EE6DFB">
      <w:pPr>
        <w:spacing w:line="360" w:lineRule="auto"/>
        <w:ind w:firstLine="709"/>
        <w:jc w:val="center"/>
        <w:rPr>
          <w:rFonts w:cs="Arial"/>
          <w:b/>
          <w:bCs/>
          <w:spacing w:val="-3"/>
          <w:sz w:val="24"/>
          <w:lang w:val="es-ES_tradnl"/>
        </w:rPr>
      </w:pPr>
      <w:r w:rsidRPr="00EE6DFB">
        <w:rPr>
          <w:rFonts w:cs="Arial"/>
          <w:b/>
          <w:bCs/>
          <w:spacing w:val="-3"/>
          <w:sz w:val="24"/>
          <w:lang w:val="es-ES_tradnl"/>
        </w:rPr>
        <w:t>RESUELVE</w:t>
      </w:r>
    </w:p>
    <w:p w:rsidR="00CD49A8" w:rsidRPr="00EE6DFB" w:rsidRDefault="00CD49A8" w:rsidP="00EE6DFB">
      <w:pPr>
        <w:spacing w:line="360" w:lineRule="auto"/>
        <w:ind w:firstLine="709"/>
        <w:jc w:val="both"/>
        <w:rPr>
          <w:rFonts w:cs="Arial"/>
          <w:b/>
          <w:sz w:val="24"/>
        </w:rPr>
      </w:pPr>
    </w:p>
    <w:p w:rsidR="00466AA5" w:rsidRPr="00EE6DFB" w:rsidRDefault="00466AA5" w:rsidP="00EE6DFB">
      <w:pPr>
        <w:spacing w:line="360" w:lineRule="auto"/>
        <w:jc w:val="both"/>
        <w:rPr>
          <w:rFonts w:cs="Arial"/>
          <w:b/>
          <w:sz w:val="24"/>
        </w:rPr>
      </w:pPr>
    </w:p>
    <w:p w:rsidR="00CD49A8" w:rsidRPr="00EE6DFB" w:rsidRDefault="00CD49A8" w:rsidP="00EE6DFB">
      <w:pPr>
        <w:spacing w:line="360" w:lineRule="auto"/>
        <w:jc w:val="both"/>
        <w:rPr>
          <w:rFonts w:cs="Arial"/>
          <w:sz w:val="24"/>
        </w:rPr>
      </w:pPr>
      <w:r w:rsidRPr="00EE6DFB">
        <w:rPr>
          <w:rFonts w:cs="Arial"/>
          <w:b/>
          <w:sz w:val="24"/>
        </w:rPr>
        <w:t>PRIMERO</w:t>
      </w:r>
      <w:r w:rsidR="00CE6413" w:rsidRPr="00EE6DFB">
        <w:rPr>
          <w:rFonts w:cs="Arial"/>
          <w:b/>
          <w:sz w:val="24"/>
        </w:rPr>
        <w:t xml:space="preserve">. </w:t>
      </w:r>
      <w:r w:rsidR="00467C20">
        <w:rPr>
          <w:rFonts w:cs="Arial"/>
          <w:b/>
          <w:sz w:val="24"/>
        </w:rPr>
        <w:t xml:space="preserve">DECLARAR INFUNDADO </w:t>
      </w:r>
      <w:r w:rsidRPr="00EE6DFB">
        <w:rPr>
          <w:rFonts w:cs="Arial"/>
          <w:sz w:val="24"/>
        </w:rPr>
        <w:t xml:space="preserve">el impedimento manifestado por </w:t>
      </w:r>
      <w:r w:rsidR="00C647B1" w:rsidRPr="00EE6DFB">
        <w:rPr>
          <w:rFonts w:cs="Arial"/>
          <w:sz w:val="24"/>
        </w:rPr>
        <w:t>e</w:t>
      </w:r>
      <w:r w:rsidRPr="00EE6DFB">
        <w:rPr>
          <w:rFonts w:cs="Arial"/>
          <w:sz w:val="24"/>
        </w:rPr>
        <w:t>l</w:t>
      </w:r>
      <w:r w:rsidR="00CD3867" w:rsidRPr="00EE6DFB">
        <w:rPr>
          <w:rFonts w:cs="Arial"/>
          <w:sz w:val="24"/>
        </w:rPr>
        <w:t xml:space="preserve"> Juez Coordinador del Centro de Servicios Administrativos de los Juzgados de Ejecución </w:t>
      </w:r>
      <w:r w:rsidR="00CD3867" w:rsidRPr="00EE6DFB">
        <w:rPr>
          <w:rFonts w:cs="Arial"/>
          <w:sz w:val="24"/>
        </w:rPr>
        <w:lastRenderedPageBreak/>
        <w:t>de Penas y Medidas de Seguridad</w:t>
      </w:r>
      <w:r w:rsidR="0027477A">
        <w:rPr>
          <w:rFonts w:cs="Arial"/>
          <w:sz w:val="24"/>
        </w:rPr>
        <w:t xml:space="preserve"> de Pereira</w:t>
      </w:r>
      <w:r w:rsidR="00873546" w:rsidRPr="00EE6DFB">
        <w:rPr>
          <w:rFonts w:cs="Arial"/>
          <w:sz w:val="24"/>
        </w:rPr>
        <w:t xml:space="preserve">, </w:t>
      </w:r>
      <w:proofErr w:type="spellStart"/>
      <w:r w:rsidR="00CD3867" w:rsidRPr="00EE6DFB">
        <w:rPr>
          <w:rFonts w:cs="Arial"/>
          <w:sz w:val="24"/>
        </w:rPr>
        <w:t>Dr</w:t>
      </w:r>
      <w:proofErr w:type="spellEnd"/>
      <w:r w:rsidR="00CD3867" w:rsidRPr="00EE6DFB">
        <w:rPr>
          <w:rFonts w:cs="Arial"/>
          <w:sz w:val="24"/>
        </w:rPr>
        <w:t xml:space="preserve"> Juan Carlos Morales Ramírez, </w:t>
      </w:r>
      <w:r w:rsidRPr="00EE6DFB">
        <w:rPr>
          <w:rFonts w:cs="Arial"/>
          <w:sz w:val="24"/>
        </w:rPr>
        <w:t>de conformidad con las razones expuestas en la parte motiva del presente proveído.</w:t>
      </w:r>
    </w:p>
    <w:p w:rsidR="00CD49A8" w:rsidRPr="00EE6DFB" w:rsidRDefault="00CD49A8" w:rsidP="00EE6DFB">
      <w:pPr>
        <w:spacing w:line="360" w:lineRule="auto"/>
        <w:jc w:val="both"/>
        <w:rPr>
          <w:rFonts w:cs="Arial"/>
          <w:iCs/>
          <w:sz w:val="24"/>
        </w:rPr>
      </w:pPr>
      <w:r w:rsidRPr="00EE6DFB">
        <w:rPr>
          <w:rFonts w:cs="Arial"/>
          <w:iCs/>
          <w:sz w:val="24"/>
        </w:rPr>
        <w:t xml:space="preserve"> </w:t>
      </w:r>
    </w:p>
    <w:p w:rsidR="00CD49A8" w:rsidRPr="00EE6DFB" w:rsidRDefault="00CD49A8" w:rsidP="00EE6DFB">
      <w:pPr>
        <w:spacing w:line="360" w:lineRule="auto"/>
        <w:jc w:val="both"/>
        <w:rPr>
          <w:rFonts w:cs="Arial"/>
          <w:iCs/>
          <w:sz w:val="24"/>
        </w:rPr>
      </w:pPr>
    </w:p>
    <w:p w:rsidR="00CD49A8" w:rsidRPr="00EE6DFB" w:rsidRDefault="00CD49A8" w:rsidP="00EE6DFB">
      <w:pPr>
        <w:tabs>
          <w:tab w:val="left" w:pos="-720"/>
        </w:tabs>
        <w:suppressAutoHyphens/>
        <w:spacing w:line="360" w:lineRule="auto"/>
        <w:ind w:right="51"/>
        <w:jc w:val="both"/>
        <w:rPr>
          <w:rFonts w:cs="Arial"/>
          <w:sz w:val="24"/>
        </w:rPr>
      </w:pPr>
      <w:r w:rsidRPr="00EE6DFB">
        <w:rPr>
          <w:rFonts w:cs="Arial"/>
          <w:b/>
          <w:sz w:val="24"/>
        </w:rPr>
        <w:t>SEGUNDO</w:t>
      </w:r>
      <w:r w:rsidR="00CE6413" w:rsidRPr="00EE6DFB">
        <w:rPr>
          <w:rFonts w:cs="Arial"/>
          <w:b/>
          <w:sz w:val="24"/>
        </w:rPr>
        <w:t xml:space="preserve">. </w:t>
      </w:r>
      <w:r w:rsidR="00454581" w:rsidRPr="00EE6DFB">
        <w:rPr>
          <w:rFonts w:cs="Arial"/>
          <w:b/>
          <w:sz w:val="24"/>
        </w:rPr>
        <w:t>DE</w:t>
      </w:r>
      <w:r w:rsidR="007923D4" w:rsidRPr="00EE6DFB">
        <w:rPr>
          <w:rFonts w:cs="Arial"/>
          <w:b/>
          <w:sz w:val="24"/>
        </w:rPr>
        <w:t>VOLVER</w:t>
      </w:r>
      <w:r w:rsidR="007923D4" w:rsidRPr="00EE6DFB">
        <w:rPr>
          <w:rFonts w:cs="Arial"/>
          <w:sz w:val="24"/>
        </w:rPr>
        <w:t xml:space="preserve"> estas diligencias</w:t>
      </w:r>
      <w:r w:rsidR="007923D4" w:rsidRPr="00EE6DFB">
        <w:rPr>
          <w:rFonts w:cs="Arial"/>
          <w:b/>
          <w:sz w:val="24"/>
        </w:rPr>
        <w:t xml:space="preserve"> </w:t>
      </w:r>
      <w:r w:rsidRPr="00EE6DFB">
        <w:rPr>
          <w:rFonts w:cs="Arial"/>
          <w:sz w:val="24"/>
        </w:rPr>
        <w:t xml:space="preserve">al </w:t>
      </w:r>
      <w:r w:rsidR="00CD3867" w:rsidRPr="00EE6DFB">
        <w:rPr>
          <w:rFonts w:cs="Arial"/>
          <w:sz w:val="24"/>
        </w:rPr>
        <w:t>Juez Coordinador del Centro de Servicios Administrativos de los Juzgados de Ejecución de Penas y Medidas de Seguridad</w:t>
      </w:r>
      <w:r w:rsidR="0027477A">
        <w:rPr>
          <w:rFonts w:cs="Arial"/>
          <w:sz w:val="24"/>
        </w:rPr>
        <w:t xml:space="preserve"> de esta ciudad</w:t>
      </w:r>
      <w:r w:rsidRPr="00EE6DFB">
        <w:rPr>
          <w:rFonts w:cs="Arial"/>
          <w:sz w:val="24"/>
        </w:rPr>
        <w:t>,</w:t>
      </w:r>
      <w:r w:rsidR="0027477A">
        <w:rPr>
          <w:rFonts w:cs="Arial"/>
          <w:sz w:val="24"/>
        </w:rPr>
        <w:t xml:space="preserve"> </w:t>
      </w:r>
      <w:r w:rsidRPr="00EE6DFB">
        <w:rPr>
          <w:rFonts w:cs="Arial"/>
          <w:sz w:val="24"/>
        </w:rPr>
        <w:t xml:space="preserve"> a efectos de que prosiga con </w:t>
      </w:r>
      <w:r w:rsidR="00454581" w:rsidRPr="00EE6DFB">
        <w:rPr>
          <w:rFonts w:cs="Arial"/>
          <w:sz w:val="24"/>
        </w:rPr>
        <w:t>el</w:t>
      </w:r>
      <w:r w:rsidRPr="00EE6DFB">
        <w:rPr>
          <w:rFonts w:cs="Arial"/>
          <w:sz w:val="24"/>
        </w:rPr>
        <w:t xml:space="preserve"> trámite</w:t>
      </w:r>
      <w:r w:rsidR="00454581" w:rsidRPr="00EE6DFB">
        <w:rPr>
          <w:rFonts w:cs="Arial"/>
          <w:sz w:val="24"/>
        </w:rPr>
        <w:t xml:space="preserve"> de las diligencias disciplinarias de la referencia</w:t>
      </w:r>
      <w:r w:rsidR="007923D4" w:rsidRPr="00EE6DFB">
        <w:rPr>
          <w:rFonts w:cs="Arial"/>
          <w:sz w:val="24"/>
        </w:rPr>
        <w:t xml:space="preserve">. </w:t>
      </w:r>
    </w:p>
    <w:p w:rsidR="00CD49A8" w:rsidRPr="00EE6DFB" w:rsidRDefault="00CD49A8" w:rsidP="00EE6DFB">
      <w:pPr>
        <w:tabs>
          <w:tab w:val="left" w:pos="-720"/>
        </w:tabs>
        <w:suppressAutoHyphens/>
        <w:spacing w:line="360" w:lineRule="auto"/>
        <w:ind w:right="51"/>
        <w:jc w:val="both"/>
        <w:rPr>
          <w:rFonts w:cs="Arial"/>
          <w:sz w:val="24"/>
        </w:rPr>
      </w:pPr>
    </w:p>
    <w:p w:rsidR="00CD49A8" w:rsidRPr="00EE6DFB" w:rsidRDefault="00CD49A8" w:rsidP="00EE6DFB">
      <w:pPr>
        <w:tabs>
          <w:tab w:val="left" w:pos="-720"/>
        </w:tabs>
        <w:suppressAutoHyphens/>
        <w:spacing w:line="360" w:lineRule="auto"/>
        <w:ind w:right="51"/>
        <w:jc w:val="both"/>
        <w:rPr>
          <w:rFonts w:cs="Arial"/>
          <w:sz w:val="24"/>
        </w:rPr>
      </w:pPr>
    </w:p>
    <w:p w:rsidR="006424B6" w:rsidRPr="00EE6DFB" w:rsidRDefault="00CD49A8" w:rsidP="00EE6DFB">
      <w:pPr>
        <w:spacing w:line="360" w:lineRule="auto"/>
        <w:jc w:val="both"/>
        <w:rPr>
          <w:rFonts w:cs="Arial"/>
          <w:sz w:val="24"/>
        </w:rPr>
      </w:pPr>
      <w:r w:rsidRPr="00EE6DFB">
        <w:rPr>
          <w:rFonts w:cs="Arial"/>
          <w:b/>
          <w:sz w:val="24"/>
        </w:rPr>
        <w:t xml:space="preserve">TERCERO: </w:t>
      </w:r>
      <w:r w:rsidR="006424B6" w:rsidRPr="00EE6DFB">
        <w:rPr>
          <w:rFonts w:cs="Arial"/>
          <w:b/>
          <w:sz w:val="24"/>
        </w:rPr>
        <w:t xml:space="preserve">ADVERTIR </w:t>
      </w:r>
      <w:r w:rsidR="006424B6" w:rsidRPr="00EE6DFB">
        <w:rPr>
          <w:rFonts w:cs="Arial"/>
          <w:sz w:val="24"/>
        </w:rPr>
        <w:t>que contra esta providencia no procede recurso alguno.</w:t>
      </w:r>
    </w:p>
    <w:p w:rsidR="006424B6" w:rsidRDefault="006424B6" w:rsidP="00EE6DFB">
      <w:pPr>
        <w:spacing w:line="360" w:lineRule="auto"/>
        <w:jc w:val="both"/>
        <w:rPr>
          <w:rFonts w:cs="Arial"/>
          <w:b/>
          <w:sz w:val="24"/>
        </w:rPr>
      </w:pPr>
    </w:p>
    <w:p w:rsidR="00EE6DFB" w:rsidRPr="00EE6DFB" w:rsidRDefault="00EE6DFB" w:rsidP="00EE6DFB">
      <w:pPr>
        <w:spacing w:line="360" w:lineRule="auto"/>
        <w:jc w:val="both"/>
        <w:rPr>
          <w:rFonts w:cs="Arial"/>
          <w:b/>
          <w:sz w:val="24"/>
        </w:rPr>
      </w:pPr>
    </w:p>
    <w:p w:rsidR="00CD49A8" w:rsidRPr="00EE6DFB" w:rsidRDefault="006424B6" w:rsidP="00EE6DFB">
      <w:pPr>
        <w:spacing w:line="360" w:lineRule="auto"/>
        <w:jc w:val="center"/>
        <w:rPr>
          <w:rFonts w:cs="Arial"/>
          <w:b/>
          <w:sz w:val="24"/>
        </w:rPr>
      </w:pPr>
      <w:r w:rsidRPr="00EE6DFB">
        <w:rPr>
          <w:rFonts w:cs="Arial"/>
          <w:b/>
          <w:sz w:val="24"/>
        </w:rPr>
        <w:t>NOTIFÍQUESE Y CÚMPLASE,</w:t>
      </w:r>
    </w:p>
    <w:p w:rsidR="00BF2C39" w:rsidRDefault="00BF2C39" w:rsidP="00EE6DFB">
      <w:pPr>
        <w:spacing w:line="360" w:lineRule="auto"/>
        <w:jc w:val="both"/>
        <w:rPr>
          <w:rFonts w:cs="Arial"/>
          <w:sz w:val="24"/>
        </w:rPr>
      </w:pPr>
    </w:p>
    <w:p w:rsidR="00EE6DFB" w:rsidRPr="00EE6DFB" w:rsidRDefault="00EE6DFB" w:rsidP="00EE6DFB">
      <w:pPr>
        <w:spacing w:line="360" w:lineRule="auto"/>
        <w:jc w:val="both"/>
        <w:rPr>
          <w:rFonts w:cs="Arial"/>
          <w:sz w:val="24"/>
        </w:rPr>
      </w:pPr>
    </w:p>
    <w:p w:rsidR="00CD49A8" w:rsidRPr="00EE6DFB" w:rsidRDefault="006424B6" w:rsidP="00EE6DFB">
      <w:pPr>
        <w:spacing w:line="360" w:lineRule="auto"/>
        <w:jc w:val="both"/>
        <w:rPr>
          <w:rFonts w:cs="Arial"/>
          <w:b/>
          <w:sz w:val="24"/>
        </w:rPr>
      </w:pPr>
      <w:r w:rsidRPr="00EE6DFB">
        <w:rPr>
          <w:rFonts w:cs="Arial"/>
          <w:sz w:val="24"/>
        </w:rPr>
        <w:t>Quienes integran la Sala Plena,</w:t>
      </w:r>
    </w:p>
    <w:p w:rsidR="00CD49A8" w:rsidRDefault="00454581" w:rsidP="00EE6DFB">
      <w:pPr>
        <w:spacing w:line="360" w:lineRule="auto"/>
        <w:jc w:val="both"/>
        <w:rPr>
          <w:rFonts w:cs="Arial"/>
          <w:b/>
          <w:sz w:val="24"/>
        </w:rPr>
      </w:pPr>
      <w:r w:rsidRPr="00EE6DFB">
        <w:rPr>
          <w:rFonts w:cs="Arial"/>
          <w:b/>
          <w:sz w:val="24"/>
        </w:rPr>
        <w:t xml:space="preserve"> </w:t>
      </w:r>
      <w:r w:rsidR="006424B6" w:rsidRPr="00EE6DFB">
        <w:rPr>
          <w:rFonts w:cs="Arial"/>
          <w:b/>
          <w:sz w:val="24"/>
        </w:rPr>
        <w:t xml:space="preserve"> </w:t>
      </w:r>
    </w:p>
    <w:p w:rsidR="00EE6DFB" w:rsidRPr="00EE6DFB" w:rsidRDefault="00EE6DFB" w:rsidP="00EE6DFB">
      <w:pPr>
        <w:spacing w:line="360" w:lineRule="auto"/>
        <w:jc w:val="both"/>
        <w:rPr>
          <w:rFonts w:cs="Arial"/>
          <w:b/>
          <w:spacing w:val="-6"/>
          <w:kern w:val="2"/>
          <w:sz w:val="22"/>
          <w:szCs w:val="22"/>
        </w:rPr>
      </w:pPr>
    </w:p>
    <w:p w:rsidR="00EE6DFB" w:rsidRPr="00EE6DFB" w:rsidRDefault="00EE6DFB" w:rsidP="00EE6DFB">
      <w:pPr>
        <w:spacing w:line="360" w:lineRule="auto"/>
        <w:jc w:val="both"/>
        <w:rPr>
          <w:rFonts w:cs="Arial"/>
          <w:b/>
          <w:spacing w:val="-6"/>
          <w:kern w:val="2"/>
          <w:sz w:val="22"/>
          <w:szCs w:val="22"/>
        </w:rPr>
      </w:pPr>
    </w:p>
    <w:p w:rsidR="0016546D" w:rsidRDefault="0016546D" w:rsidP="00EE6DFB">
      <w:pPr>
        <w:spacing w:line="360" w:lineRule="auto"/>
        <w:jc w:val="center"/>
        <w:rPr>
          <w:rFonts w:cs="Arial"/>
          <w:b/>
          <w:spacing w:val="-6"/>
          <w:kern w:val="2"/>
          <w:sz w:val="22"/>
          <w:szCs w:val="22"/>
        </w:rPr>
      </w:pPr>
    </w:p>
    <w:p w:rsidR="0016546D" w:rsidRDefault="0016546D" w:rsidP="00EE6DFB">
      <w:pPr>
        <w:spacing w:line="360" w:lineRule="auto"/>
        <w:jc w:val="center"/>
        <w:rPr>
          <w:rFonts w:cs="Arial"/>
          <w:b/>
          <w:spacing w:val="-6"/>
          <w:kern w:val="2"/>
          <w:sz w:val="22"/>
          <w:szCs w:val="22"/>
        </w:rPr>
      </w:pPr>
    </w:p>
    <w:p w:rsidR="0016546D" w:rsidRDefault="0016546D" w:rsidP="00EE6DFB">
      <w:pPr>
        <w:spacing w:line="360" w:lineRule="auto"/>
        <w:jc w:val="center"/>
        <w:rPr>
          <w:rFonts w:cs="Arial"/>
          <w:b/>
          <w:spacing w:val="-6"/>
          <w:kern w:val="2"/>
          <w:sz w:val="22"/>
          <w:szCs w:val="22"/>
        </w:rPr>
      </w:pPr>
    </w:p>
    <w:p w:rsidR="00CD49A8" w:rsidRPr="00EE6DFB" w:rsidRDefault="00CD49A8" w:rsidP="00EE6DFB">
      <w:pPr>
        <w:spacing w:line="360" w:lineRule="auto"/>
        <w:jc w:val="center"/>
        <w:rPr>
          <w:rFonts w:cs="Arial"/>
          <w:b/>
          <w:spacing w:val="-6"/>
          <w:kern w:val="2"/>
          <w:sz w:val="22"/>
          <w:szCs w:val="22"/>
        </w:rPr>
      </w:pPr>
      <w:r w:rsidRPr="00EE6DFB">
        <w:rPr>
          <w:rFonts w:cs="Arial"/>
          <w:b/>
          <w:spacing w:val="-6"/>
          <w:kern w:val="2"/>
          <w:sz w:val="22"/>
          <w:szCs w:val="22"/>
        </w:rPr>
        <w:t>OLGA LUCÍA HOYOS SEPÚLVEDA</w:t>
      </w:r>
    </w:p>
    <w:p w:rsidR="00CD49A8" w:rsidRPr="00EE6DFB" w:rsidRDefault="006424B6" w:rsidP="00EE6DFB">
      <w:pPr>
        <w:spacing w:line="360" w:lineRule="auto"/>
        <w:jc w:val="center"/>
        <w:rPr>
          <w:rFonts w:cs="Arial"/>
          <w:b/>
          <w:spacing w:val="-6"/>
          <w:kern w:val="2"/>
          <w:sz w:val="22"/>
          <w:szCs w:val="22"/>
        </w:rPr>
      </w:pPr>
      <w:r w:rsidRPr="00EE6DFB">
        <w:rPr>
          <w:rFonts w:cs="Arial"/>
          <w:b/>
          <w:spacing w:val="-6"/>
          <w:kern w:val="2"/>
          <w:sz w:val="22"/>
          <w:szCs w:val="22"/>
        </w:rPr>
        <w:t>Magistrada sustanciadora</w:t>
      </w:r>
      <w:r w:rsidR="006A1460" w:rsidRPr="00EE6DFB">
        <w:rPr>
          <w:rFonts w:cs="Arial"/>
          <w:b/>
          <w:spacing w:val="-6"/>
          <w:kern w:val="2"/>
          <w:sz w:val="22"/>
          <w:szCs w:val="22"/>
        </w:rPr>
        <w:t xml:space="preserve"> </w:t>
      </w:r>
    </w:p>
    <w:p w:rsidR="006424B6" w:rsidRPr="00EE6DFB" w:rsidRDefault="006424B6" w:rsidP="00EE6DFB">
      <w:pPr>
        <w:widowControl w:val="0"/>
        <w:autoSpaceDE w:val="0"/>
        <w:autoSpaceDN w:val="0"/>
        <w:adjustRightInd w:val="0"/>
        <w:spacing w:line="360" w:lineRule="auto"/>
        <w:jc w:val="center"/>
        <w:rPr>
          <w:rFonts w:cs="Arial"/>
          <w:b/>
          <w:sz w:val="22"/>
          <w:szCs w:val="22"/>
        </w:rPr>
      </w:pPr>
    </w:p>
    <w:p w:rsidR="00EE6DFB" w:rsidRDefault="00EE6DFB" w:rsidP="00EE6DFB">
      <w:pPr>
        <w:widowControl w:val="0"/>
        <w:autoSpaceDE w:val="0"/>
        <w:autoSpaceDN w:val="0"/>
        <w:adjustRightInd w:val="0"/>
        <w:spacing w:line="360" w:lineRule="auto"/>
        <w:jc w:val="center"/>
        <w:rPr>
          <w:rFonts w:cs="Arial"/>
          <w:b/>
          <w:sz w:val="22"/>
          <w:szCs w:val="22"/>
        </w:rPr>
      </w:pPr>
    </w:p>
    <w:p w:rsidR="00C92712" w:rsidRPr="00EE6DFB" w:rsidRDefault="00C92712" w:rsidP="00EE6DFB">
      <w:pPr>
        <w:widowControl w:val="0"/>
        <w:autoSpaceDE w:val="0"/>
        <w:autoSpaceDN w:val="0"/>
        <w:adjustRightInd w:val="0"/>
        <w:spacing w:line="360" w:lineRule="auto"/>
        <w:jc w:val="center"/>
        <w:rPr>
          <w:rFonts w:cs="Arial"/>
          <w:b/>
          <w:sz w:val="22"/>
          <w:szCs w:val="22"/>
        </w:rPr>
      </w:pPr>
    </w:p>
    <w:p w:rsidR="00EE6DFB" w:rsidRDefault="00EE6DFB" w:rsidP="00EE6DFB">
      <w:pPr>
        <w:widowControl w:val="0"/>
        <w:autoSpaceDE w:val="0"/>
        <w:autoSpaceDN w:val="0"/>
        <w:adjustRightInd w:val="0"/>
        <w:spacing w:line="360" w:lineRule="auto"/>
        <w:jc w:val="center"/>
        <w:rPr>
          <w:rFonts w:cs="Arial"/>
          <w:b/>
          <w:sz w:val="22"/>
          <w:szCs w:val="22"/>
        </w:rPr>
      </w:pPr>
    </w:p>
    <w:p w:rsidR="00C92712" w:rsidRPr="00EE6DFB" w:rsidRDefault="00C92712" w:rsidP="00EE6DFB">
      <w:pPr>
        <w:widowControl w:val="0"/>
        <w:autoSpaceDE w:val="0"/>
        <w:autoSpaceDN w:val="0"/>
        <w:adjustRightInd w:val="0"/>
        <w:spacing w:line="360" w:lineRule="auto"/>
        <w:jc w:val="center"/>
        <w:rPr>
          <w:rFonts w:cs="Arial"/>
          <w:b/>
          <w:sz w:val="22"/>
          <w:szCs w:val="22"/>
        </w:rPr>
      </w:pPr>
    </w:p>
    <w:p w:rsidR="0016546D" w:rsidRDefault="0016546D" w:rsidP="00EE6DFB">
      <w:pPr>
        <w:widowControl w:val="0"/>
        <w:autoSpaceDE w:val="0"/>
        <w:autoSpaceDN w:val="0"/>
        <w:adjustRightInd w:val="0"/>
        <w:spacing w:line="360" w:lineRule="auto"/>
        <w:rPr>
          <w:rFonts w:cs="Arial"/>
          <w:b/>
          <w:sz w:val="22"/>
          <w:szCs w:val="22"/>
        </w:rPr>
      </w:pPr>
    </w:p>
    <w:p w:rsidR="006424B6" w:rsidRPr="00EE6DFB" w:rsidRDefault="006424B6" w:rsidP="00EE6DFB">
      <w:pPr>
        <w:widowControl w:val="0"/>
        <w:autoSpaceDE w:val="0"/>
        <w:autoSpaceDN w:val="0"/>
        <w:adjustRightInd w:val="0"/>
        <w:spacing w:line="360" w:lineRule="auto"/>
        <w:rPr>
          <w:rFonts w:cs="Arial"/>
          <w:b/>
          <w:sz w:val="22"/>
          <w:szCs w:val="22"/>
        </w:rPr>
      </w:pPr>
      <w:r w:rsidRPr="00EE6DFB">
        <w:rPr>
          <w:rFonts w:cs="Arial"/>
          <w:b/>
          <w:sz w:val="22"/>
          <w:szCs w:val="22"/>
        </w:rPr>
        <w:t xml:space="preserve">CLAUDIA MARÍA ARCILA RÍOS          </w:t>
      </w:r>
      <w:r w:rsidR="00EE6DFB">
        <w:rPr>
          <w:rFonts w:cs="Arial"/>
          <w:b/>
          <w:sz w:val="22"/>
          <w:szCs w:val="22"/>
        </w:rPr>
        <w:tab/>
      </w:r>
      <w:r w:rsidRPr="00EE6DFB">
        <w:rPr>
          <w:rFonts w:cs="Arial"/>
          <w:b/>
          <w:sz w:val="22"/>
          <w:szCs w:val="22"/>
        </w:rPr>
        <w:t xml:space="preserve">  ANA LUCÍA CAICEDO CALDERÓN </w:t>
      </w:r>
    </w:p>
    <w:p w:rsidR="006424B6" w:rsidRPr="00EE6DFB" w:rsidRDefault="006424B6" w:rsidP="00EE6DFB">
      <w:pPr>
        <w:widowControl w:val="0"/>
        <w:autoSpaceDE w:val="0"/>
        <w:autoSpaceDN w:val="0"/>
        <w:adjustRightInd w:val="0"/>
        <w:spacing w:line="360" w:lineRule="auto"/>
        <w:rPr>
          <w:rFonts w:cs="Arial"/>
          <w:b/>
          <w:sz w:val="22"/>
          <w:szCs w:val="22"/>
        </w:rPr>
      </w:pPr>
      <w:r w:rsidRPr="00EE6DFB">
        <w:rPr>
          <w:rFonts w:cs="Arial"/>
          <w:b/>
          <w:sz w:val="22"/>
          <w:szCs w:val="22"/>
        </w:rPr>
        <w:t xml:space="preserve"> </w:t>
      </w:r>
      <w:r w:rsidRPr="00EE6DFB">
        <w:rPr>
          <w:rFonts w:cs="Arial"/>
          <w:b/>
          <w:sz w:val="22"/>
          <w:szCs w:val="22"/>
        </w:rPr>
        <w:tab/>
        <w:t xml:space="preserve">     Magistrada </w:t>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proofErr w:type="spellStart"/>
      <w:r w:rsidR="00EE6DFB" w:rsidRPr="00EE6DFB">
        <w:rPr>
          <w:rFonts w:cs="Arial"/>
          <w:b/>
          <w:sz w:val="22"/>
          <w:szCs w:val="22"/>
        </w:rPr>
        <w:t>M</w:t>
      </w:r>
      <w:r w:rsidRPr="00EE6DFB">
        <w:rPr>
          <w:rFonts w:cs="Arial"/>
          <w:b/>
          <w:sz w:val="22"/>
          <w:szCs w:val="22"/>
        </w:rPr>
        <w:t>agistrada</w:t>
      </w:r>
      <w:proofErr w:type="spellEnd"/>
    </w:p>
    <w:p w:rsidR="006424B6" w:rsidRPr="00EE6DFB" w:rsidRDefault="006424B6" w:rsidP="00EE6DFB">
      <w:pPr>
        <w:widowControl w:val="0"/>
        <w:autoSpaceDE w:val="0"/>
        <w:autoSpaceDN w:val="0"/>
        <w:adjustRightInd w:val="0"/>
        <w:spacing w:line="360" w:lineRule="auto"/>
        <w:jc w:val="center"/>
        <w:rPr>
          <w:rFonts w:cs="Arial"/>
          <w:b/>
          <w:sz w:val="22"/>
          <w:szCs w:val="22"/>
        </w:rPr>
      </w:pPr>
    </w:p>
    <w:p w:rsidR="006424B6" w:rsidRDefault="006424B6" w:rsidP="00EE6DFB">
      <w:pPr>
        <w:widowControl w:val="0"/>
        <w:autoSpaceDE w:val="0"/>
        <w:autoSpaceDN w:val="0"/>
        <w:adjustRightInd w:val="0"/>
        <w:spacing w:line="360" w:lineRule="auto"/>
        <w:jc w:val="center"/>
        <w:rPr>
          <w:rFonts w:cs="Arial"/>
          <w:b/>
          <w:sz w:val="22"/>
          <w:szCs w:val="22"/>
        </w:rPr>
      </w:pPr>
    </w:p>
    <w:p w:rsidR="00C92712" w:rsidRPr="00EE6DFB" w:rsidRDefault="00C92712" w:rsidP="00EE6DFB">
      <w:pPr>
        <w:widowControl w:val="0"/>
        <w:autoSpaceDE w:val="0"/>
        <w:autoSpaceDN w:val="0"/>
        <w:adjustRightInd w:val="0"/>
        <w:spacing w:line="360" w:lineRule="auto"/>
        <w:jc w:val="center"/>
        <w:rPr>
          <w:rFonts w:cs="Arial"/>
          <w:b/>
          <w:sz w:val="22"/>
          <w:szCs w:val="22"/>
        </w:rPr>
      </w:pPr>
    </w:p>
    <w:p w:rsidR="006424B6" w:rsidRDefault="006424B6" w:rsidP="00EE6DFB">
      <w:pPr>
        <w:widowControl w:val="0"/>
        <w:autoSpaceDE w:val="0"/>
        <w:autoSpaceDN w:val="0"/>
        <w:adjustRightInd w:val="0"/>
        <w:spacing w:line="360" w:lineRule="auto"/>
        <w:jc w:val="center"/>
        <w:rPr>
          <w:rFonts w:cs="Arial"/>
          <w:b/>
          <w:sz w:val="22"/>
          <w:szCs w:val="22"/>
        </w:rPr>
      </w:pPr>
    </w:p>
    <w:p w:rsidR="00C92712" w:rsidRPr="00EE6DFB" w:rsidRDefault="00C92712" w:rsidP="00EE6DFB">
      <w:pPr>
        <w:widowControl w:val="0"/>
        <w:autoSpaceDE w:val="0"/>
        <w:autoSpaceDN w:val="0"/>
        <w:adjustRightInd w:val="0"/>
        <w:spacing w:line="360" w:lineRule="auto"/>
        <w:jc w:val="center"/>
        <w:rPr>
          <w:rFonts w:cs="Arial"/>
          <w:b/>
          <w:sz w:val="22"/>
          <w:szCs w:val="22"/>
        </w:rPr>
      </w:pPr>
    </w:p>
    <w:p w:rsidR="0016546D" w:rsidRDefault="0016546D" w:rsidP="00EE6DFB">
      <w:pPr>
        <w:widowControl w:val="0"/>
        <w:autoSpaceDE w:val="0"/>
        <w:autoSpaceDN w:val="0"/>
        <w:adjustRightInd w:val="0"/>
        <w:spacing w:line="360" w:lineRule="auto"/>
        <w:rPr>
          <w:rFonts w:cs="Arial"/>
          <w:b/>
          <w:sz w:val="22"/>
          <w:szCs w:val="22"/>
        </w:rPr>
      </w:pPr>
    </w:p>
    <w:p w:rsidR="006424B6" w:rsidRPr="00EE6DFB" w:rsidRDefault="006424B6" w:rsidP="00EE6DFB">
      <w:pPr>
        <w:widowControl w:val="0"/>
        <w:autoSpaceDE w:val="0"/>
        <w:autoSpaceDN w:val="0"/>
        <w:adjustRightInd w:val="0"/>
        <w:spacing w:line="360" w:lineRule="auto"/>
        <w:rPr>
          <w:rFonts w:cs="Arial"/>
          <w:b/>
          <w:sz w:val="22"/>
          <w:szCs w:val="22"/>
        </w:rPr>
      </w:pPr>
      <w:r w:rsidRPr="00EE6DFB">
        <w:rPr>
          <w:rFonts w:cs="Arial"/>
          <w:b/>
          <w:sz w:val="22"/>
          <w:szCs w:val="22"/>
        </w:rPr>
        <w:lastRenderedPageBreak/>
        <w:t xml:space="preserve">JORGE ARTURO CASTAÑO DUQUE </w:t>
      </w:r>
      <w:r w:rsidRPr="00EE6DFB">
        <w:rPr>
          <w:rFonts w:cs="Arial"/>
          <w:b/>
          <w:sz w:val="22"/>
          <w:szCs w:val="22"/>
        </w:rPr>
        <w:tab/>
        <w:t xml:space="preserve">  JAIRO ERNESTO ESCOBAR</w:t>
      </w:r>
      <w:r w:rsidR="00EE6DFB" w:rsidRPr="00EE6DFB">
        <w:rPr>
          <w:rFonts w:cs="Arial"/>
          <w:b/>
          <w:sz w:val="22"/>
          <w:szCs w:val="22"/>
        </w:rPr>
        <w:t xml:space="preserve"> </w:t>
      </w:r>
      <w:r w:rsidR="00AF6FCC">
        <w:rPr>
          <w:rFonts w:cs="Arial"/>
          <w:b/>
          <w:sz w:val="22"/>
          <w:szCs w:val="22"/>
        </w:rPr>
        <w:t xml:space="preserve">SANZ </w:t>
      </w:r>
    </w:p>
    <w:p w:rsidR="006424B6" w:rsidRPr="00EE6DFB" w:rsidRDefault="006424B6" w:rsidP="00EE6DFB">
      <w:pPr>
        <w:widowControl w:val="0"/>
        <w:autoSpaceDE w:val="0"/>
        <w:autoSpaceDN w:val="0"/>
        <w:adjustRightInd w:val="0"/>
        <w:spacing w:line="360" w:lineRule="auto"/>
        <w:ind w:left="708" w:firstLine="708"/>
        <w:rPr>
          <w:rFonts w:cs="Arial"/>
          <w:b/>
          <w:sz w:val="22"/>
          <w:szCs w:val="22"/>
        </w:rPr>
      </w:pPr>
      <w:r w:rsidRPr="00EE6DFB">
        <w:rPr>
          <w:rFonts w:cs="Arial"/>
          <w:b/>
          <w:sz w:val="22"/>
          <w:szCs w:val="22"/>
        </w:rPr>
        <w:t>Magistrado</w:t>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proofErr w:type="spellStart"/>
      <w:r w:rsidRPr="00EE6DFB">
        <w:rPr>
          <w:rFonts w:cs="Arial"/>
          <w:b/>
          <w:sz w:val="22"/>
          <w:szCs w:val="22"/>
        </w:rPr>
        <w:t>Magistrado</w:t>
      </w:r>
      <w:proofErr w:type="spellEnd"/>
    </w:p>
    <w:p w:rsidR="006424B6" w:rsidRPr="00EE6DFB" w:rsidRDefault="006424B6" w:rsidP="00EE6DFB">
      <w:pPr>
        <w:widowControl w:val="0"/>
        <w:autoSpaceDE w:val="0"/>
        <w:autoSpaceDN w:val="0"/>
        <w:adjustRightInd w:val="0"/>
        <w:spacing w:line="360" w:lineRule="auto"/>
        <w:jc w:val="center"/>
        <w:rPr>
          <w:rFonts w:cs="Arial"/>
          <w:b/>
          <w:sz w:val="22"/>
          <w:szCs w:val="22"/>
        </w:rPr>
      </w:pPr>
    </w:p>
    <w:p w:rsidR="006424B6" w:rsidRPr="00EE6DFB" w:rsidRDefault="006424B6" w:rsidP="00EE6DFB">
      <w:pPr>
        <w:widowControl w:val="0"/>
        <w:autoSpaceDE w:val="0"/>
        <w:autoSpaceDN w:val="0"/>
        <w:adjustRightInd w:val="0"/>
        <w:spacing w:line="360" w:lineRule="auto"/>
        <w:jc w:val="center"/>
        <w:rPr>
          <w:rFonts w:cs="Arial"/>
          <w:b/>
          <w:sz w:val="22"/>
          <w:szCs w:val="22"/>
        </w:rPr>
      </w:pPr>
    </w:p>
    <w:p w:rsidR="006424B6" w:rsidRDefault="006424B6" w:rsidP="00EE6DFB">
      <w:pPr>
        <w:widowControl w:val="0"/>
        <w:autoSpaceDE w:val="0"/>
        <w:autoSpaceDN w:val="0"/>
        <w:adjustRightInd w:val="0"/>
        <w:spacing w:line="360" w:lineRule="auto"/>
        <w:jc w:val="center"/>
        <w:rPr>
          <w:rFonts w:cs="Arial"/>
          <w:b/>
          <w:sz w:val="22"/>
          <w:szCs w:val="22"/>
        </w:rPr>
      </w:pPr>
    </w:p>
    <w:p w:rsidR="00C92712" w:rsidRPr="00EE6DFB" w:rsidRDefault="00C92712" w:rsidP="00EE6DFB">
      <w:pPr>
        <w:widowControl w:val="0"/>
        <w:autoSpaceDE w:val="0"/>
        <w:autoSpaceDN w:val="0"/>
        <w:adjustRightInd w:val="0"/>
        <w:spacing w:line="360" w:lineRule="auto"/>
        <w:jc w:val="center"/>
        <w:rPr>
          <w:rFonts w:cs="Arial"/>
          <w:b/>
          <w:sz w:val="22"/>
          <w:szCs w:val="22"/>
        </w:rPr>
      </w:pPr>
    </w:p>
    <w:p w:rsidR="006424B6" w:rsidRPr="00EE6DFB" w:rsidRDefault="006424B6" w:rsidP="00EE6DFB">
      <w:pPr>
        <w:widowControl w:val="0"/>
        <w:autoSpaceDE w:val="0"/>
        <w:autoSpaceDN w:val="0"/>
        <w:adjustRightInd w:val="0"/>
        <w:spacing w:line="360" w:lineRule="auto"/>
        <w:rPr>
          <w:rFonts w:cs="Arial"/>
          <w:b/>
          <w:sz w:val="22"/>
          <w:szCs w:val="22"/>
        </w:rPr>
      </w:pPr>
      <w:r w:rsidRPr="00EE6DFB">
        <w:rPr>
          <w:rFonts w:cs="Arial"/>
          <w:b/>
          <w:sz w:val="22"/>
          <w:szCs w:val="22"/>
        </w:rPr>
        <w:t xml:space="preserve">DUBERNEY GRISALES HERRERA </w:t>
      </w:r>
      <w:r w:rsidRPr="00EE6DFB">
        <w:rPr>
          <w:rFonts w:cs="Arial"/>
          <w:b/>
          <w:sz w:val="22"/>
          <w:szCs w:val="22"/>
        </w:rPr>
        <w:tab/>
      </w:r>
      <w:r w:rsidR="0016546D">
        <w:rPr>
          <w:rFonts w:cs="Arial"/>
          <w:b/>
          <w:sz w:val="22"/>
          <w:szCs w:val="22"/>
        </w:rPr>
        <w:t xml:space="preserve"> </w:t>
      </w:r>
      <w:r w:rsidRPr="00EE6DFB">
        <w:rPr>
          <w:rFonts w:cs="Arial"/>
          <w:b/>
          <w:sz w:val="22"/>
          <w:szCs w:val="22"/>
        </w:rPr>
        <w:t>JULIO CÉSAR SALAZAR MUÑOZ</w:t>
      </w:r>
    </w:p>
    <w:p w:rsidR="006424B6" w:rsidRDefault="006424B6" w:rsidP="00EE6DFB">
      <w:pPr>
        <w:widowControl w:val="0"/>
        <w:autoSpaceDE w:val="0"/>
        <w:autoSpaceDN w:val="0"/>
        <w:adjustRightInd w:val="0"/>
        <w:spacing w:line="360" w:lineRule="auto"/>
        <w:ind w:left="708" w:firstLine="708"/>
        <w:rPr>
          <w:rFonts w:cs="Arial"/>
          <w:b/>
          <w:sz w:val="22"/>
          <w:szCs w:val="22"/>
        </w:rPr>
      </w:pPr>
      <w:r w:rsidRPr="00EE6DFB">
        <w:rPr>
          <w:rFonts w:cs="Arial"/>
          <w:b/>
          <w:sz w:val="22"/>
          <w:szCs w:val="22"/>
        </w:rPr>
        <w:t>Magistrado</w:t>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proofErr w:type="spellStart"/>
      <w:r w:rsidRPr="00EE6DFB">
        <w:rPr>
          <w:rFonts w:cs="Arial"/>
          <w:b/>
          <w:sz w:val="22"/>
          <w:szCs w:val="22"/>
        </w:rPr>
        <w:t>Magistrado</w:t>
      </w:r>
      <w:proofErr w:type="spellEnd"/>
    </w:p>
    <w:p w:rsidR="00EE6DFB" w:rsidRDefault="00EE6DFB" w:rsidP="00EE6DFB">
      <w:pPr>
        <w:widowControl w:val="0"/>
        <w:autoSpaceDE w:val="0"/>
        <w:autoSpaceDN w:val="0"/>
        <w:adjustRightInd w:val="0"/>
        <w:spacing w:line="360" w:lineRule="auto"/>
        <w:ind w:left="708" w:firstLine="708"/>
        <w:rPr>
          <w:rFonts w:cs="Arial"/>
          <w:b/>
          <w:sz w:val="22"/>
          <w:szCs w:val="22"/>
        </w:rPr>
      </w:pPr>
    </w:p>
    <w:p w:rsidR="00EE6DFB" w:rsidRPr="00EE6DFB" w:rsidRDefault="00EE6DFB" w:rsidP="00EE6DFB">
      <w:pPr>
        <w:widowControl w:val="0"/>
        <w:autoSpaceDE w:val="0"/>
        <w:autoSpaceDN w:val="0"/>
        <w:adjustRightInd w:val="0"/>
        <w:spacing w:line="360" w:lineRule="auto"/>
        <w:ind w:left="708" w:firstLine="708"/>
        <w:rPr>
          <w:rFonts w:cs="Arial"/>
          <w:b/>
          <w:sz w:val="22"/>
          <w:szCs w:val="22"/>
        </w:rPr>
      </w:pPr>
    </w:p>
    <w:p w:rsidR="0016546D" w:rsidRDefault="0016546D" w:rsidP="00EE6DFB">
      <w:pPr>
        <w:widowControl w:val="0"/>
        <w:autoSpaceDE w:val="0"/>
        <w:autoSpaceDN w:val="0"/>
        <w:adjustRightInd w:val="0"/>
        <w:spacing w:line="360" w:lineRule="auto"/>
        <w:rPr>
          <w:rFonts w:cs="Arial"/>
          <w:b/>
          <w:sz w:val="22"/>
          <w:szCs w:val="22"/>
        </w:rPr>
      </w:pPr>
    </w:p>
    <w:p w:rsidR="0016546D" w:rsidRDefault="0016546D" w:rsidP="00EE6DFB">
      <w:pPr>
        <w:widowControl w:val="0"/>
        <w:autoSpaceDE w:val="0"/>
        <w:autoSpaceDN w:val="0"/>
        <w:adjustRightInd w:val="0"/>
        <w:spacing w:line="360" w:lineRule="auto"/>
        <w:rPr>
          <w:rFonts w:cs="Arial"/>
          <w:b/>
          <w:sz w:val="22"/>
          <w:szCs w:val="22"/>
        </w:rPr>
      </w:pPr>
    </w:p>
    <w:p w:rsidR="0016546D" w:rsidRDefault="0016546D" w:rsidP="00EE6DFB">
      <w:pPr>
        <w:widowControl w:val="0"/>
        <w:autoSpaceDE w:val="0"/>
        <w:autoSpaceDN w:val="0"/>
        <w:adjustRightInd w:val="0"/>
        <w:spacing w:line="360" w:lineRule="auto"/>
        <w:rPr>
          <w:rFonts w:cs="Arial"/>
          <w:b/>
          <w:sz w:val="22"/>
          <w:szCs w:val="22"/>
        </w:rPr>
      </w:pPr>
    </w:p>
    <w:p w:rsidR="0016546D" w:rsidRDefault="0016546D" w:rsidP="00EE6DFB">
      <w:pPr>
        <w:widowControl w:val="0"/>
        <w:autoSpaceDE w:val="0"/>
        <w:autoSpaceDN w:val="0"/>
        <w:adjustRightInd w:val="0"/>
        <w:spacing w:line="360" w:lineRule="auto"/>
        <w:rPr>
          <w:rFonts w:cs="Arial"/>
          <w:b/>
          <w:sz w:val="22"/>
          <w:szCs w:val="22"/>
        </w:rPr>
      </w:pPr>
    </w:p>
    <w:p w:rsidR="006424B6" w:rsidRPr="00EE6DFB" w:rsidRDefault="006424B6" w:rsidP="00EE6DFB">
      <w:pPr>
        <w:widowControl w:val="0"/>
        <w:autoSpaceDE w:val="0"/>
        <w:autoSpaceDN w:val="0"/>
        <w:adjustRightInd w:val="0"/>
        <w:spacing w:line="360" w:lineRule="auto"/>
        <w:rPr>
          <w:rFonts w:cs="Arial"/>
          <w:b/>
          <w:sz w:val="22"/>
          <w:szCs w:val="22"/>
        </w:rPr>
      </w:pPr>
      <w:r w:rsidRPr="00EE6DFB">
        <w:rPr>
          <w:rFonts w:cs="Arial"/>
          <w:b/>
          <w:sz w:val="22"/>
          <w:szCs w:val="22"/>
        </w:rPr>
        <w:t xml:space="preserve">EDDER JIMMY SÁNCHEZ CALAMBAS </w:t>
      </w:r>
      <w:r w:rsidR="00EE6DFB" w:rsidRPr="00EE6DFB">
        <w:rPr>
          <w:rFonts w:cs="Arial"/>
          <w:b/>
          <w:sz w:val="22"/>
          <w:szCs w:val="22"/>
        </w:rPr>
        <w:t xml:space="preserve"> </w:t>
      </w:r>
      <w:r w:rsidR="0016546D">
        <w:rPr>
          <w:rFonts w:cs="Arial"/>
          <w:b/>
          <w:sz w:val="22"/>
          <w:szCs w:val="22"/>
        </w:rPr>
        <w:t xml:space="preserve">          </w:t>
      </w:r>
      <w:r w:rsidR="00EE6DFB" w:rsidRPr="00EE6DFB">
        <w:rPr>
          <w:rFonts w:cs="Arial"/>
          <w:b/>
          <w:sz w:val="22"/>
          <w:szCs w:val="22"/>
        </w:rPr>
        <w:t xml:space="preserve"> </w:t>
      </w:r>
      <w:r w:rsidRPr="00EE6DFB">
        <w:rPr>
          <w:rFonts w:cs="Arial"/>
          <w:b/>
          <w:sz w:val="22"/>
          <w:szCs w:val="22"/>
        </w:rPr>
        <w:t>JAIME ALBERTO SARAZA NARANJO</w:t>
      </w:r>
    </w:p>
    <w:p w:rsidR="006424B6" w:rsidRPr="00EE6DFB" w:rsidRDefault="006424B6" w:rsidP="00EE6DFB">
      <w:pPr>
        <w:widowControl w:val="0"/>
        <w:autoSpaceDE w:val="0"/>
        <w:autoSpaceDN w:val="0"/>
        <w:adjustRightInd w:val="0"/>
        <w:spacing w:line="360" w:lineRule="auto"/>
        <w:ind w:left="708" w:firstLine="708"/>
        <w:rPr>
          <w:rFonts w:cs="Arial"/>
          <w:b/>
          <w:sz w:val="22"/>
          <w:szCs w:val="22"/>
        </w:rPr>
      </w:pPr>
      <w:r w:rsidRPr="00EE6DFB">
        <w:rPr>
          <w:rFonts w:cs="Arial"/>
          <w:b/>
          <w:sz w:val="22"/>
          <w:szCs w:val="22"/>
        </w:rPr>
        <w:t>Magistrado</w:t>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proofErr w:type="spellStart"/>
      <w:r w:rsidRPr="00EE6DFB">
        <w:rPr>
          <w:rFonts w:cs="Arial"/>
          <w:b/>
          <w:sz w:val="22"/>
          <w:szCs w:val="22"/>
        </w:rPr>
        <w:t>Magistrado</w:t>
      </w:r>
      <w:proofErr w:type="spellEnd"/>
    </w:p>
    <w:p w:rsidR="006424B6" w:rsidRPr="00EE6DFB" w:rsidRDefault="006424B6" w:rsidP="00EE6DFB">
      <w:pPr>
        <w:widowControl w:val="0"/>
        <w:autoSpaceDE w:val="0"/>
        <w:autoSpaceDN w:val="0"/>
        <w:adjustRightInd w:val="0"/>
        <w:spacing w:line="360" w:lineRule="auto"/>
        <w:jc w:val="center"/>
        <w:rPr>
          <w:rFonts w:cs="Arial"/>
          <w:b/>
          <w:sz w:val="22"/>
          <w:szCs w:val="22"/>
        </w:rPr>
      </w:pPr>
    </w:p>
    <w:p w:rsidR="006424B6" w:rsidRPr="00EE6DFB" w:rsidRDefault="006424B6" w:rsidP="00EE6DFB">
      <w:pPr>
        <w:widowControl w:val="0"/>
        <w:autoSpaceDE w:val="0"/>
        <w:autoSpaceDN w:val="0"/>
        <w:adjustRightInd w:val="0"/>
        <w:spacing w:line="360" w:lineRule="auto"/>
        <w:jc w:val="center"/>
        <w:rPr>
          <w:rFonts w:cs="Arial"/>
          <w:b/>
          <w:sz w:val="22"/>
          <w:szCs w:val="22"/>
        </w:rPr>
      </w:pPr>
    </w:p>
    <w:p w:rsidR="006424B6" w:rsidRPr="00EE6DFB" w:rsidRDefault="006424B6" w:rsidP="00EE6DFB">
      <w:pPr>
        <w:widowControl w:val="0"/>
        <w:autoSpaceDE w:val="0"/>
        <w:autoSpaceDN w:val="0"/>
        <w:adjustRightInd w:val="0"/>
        <w:spacing w:line="360" w:lineRule="auto"/>
        <w:jc w:val="center"/>
        <w:rPr>
          <w:rFonts w:cs="Arial"/>
          <w:b/>
          <w:sz w:val="22"/>
          <w:szCs w:val="22"/>
        </w:rPr>
      </w:pPr>
    </w:p>
    <w:p w:rsidR="006424B6" w:rsidRPr="00EE6DFB" w:rsidRDefault="006424B6" w:rsidP="00EE6DFB">
      <w:pPr>
        <w:widowControl w:val="0"/>
        <w:autoSpaceDE w:val="0"/>
        <w:autoSpaceDN w:val="0"/>
        <w:adjustRightInd w:val="0"/>
        <w:spacing w:line="360" w:lineRule="auto"/>
        <w:jc w:val="center"/>
        <w:rPr>
          <w:rFonts w:cs="Arial"/>
          <w:b/>
          <w:sz w:val="22"/>
          <w:szCs w:val="22"/>
        </w:rPr>
      </w:pPr>
    </w:p>
    <w:p w:rsidR="006424B6" w:rsidRPr="00EE6DFB" w:rsidRDefault="006424B6" w:rsidP="00EE6DFB">
      <w:pPr>
        <w:widowControl w:val="0"/>
        <w:autoSpaceDE w:val="0"/>
        <w:autoSpaceDN w:val="0"/>
        <w:adjustRightInd w:val="0"/>
        <w:spacing w:line="360" w:lineRule="auto"/>
        <w:rPr>
          <w:rFonts w:cs="Arial"/>
          <w:b/>
          <w:sz w:val="22"/>
          <w:szCs w:val="22"/>
        </w:rPr>
      </w:pPr>
    </w:p>
    <w:p w:rsidR="0016546D" w:rsidRDefault="0016546D" w:rsidP="00EE6DFB">
      <w:pPr>
        <w:widowControl w:val="0"/>
        <w:autoSpaceDE w:val="0"/>
        <w:autoSpaceDN w:val="0"/>
        <w:adjustRightInd w:val="0"/>
        <w:spacing w:line="360" w:lineRule="auto"/>
        <w:rPr>
          <w:rFonts w:cs="Arial"/>
          <w:b/>
          <w:sz w:val="22"/>
          <w:szCs w:val="22"/>
        </w:rPr>
      </w:pPr>
    </w:p>
    <w:p w:rsidR="006424B6" w:rsidRPr="00EE6DFB" w:rsidRDefault="006424B6" w:rsidP="00EE6DFB">
      <w:pPr>
        <w:widowControl w:val="0"/>
        <w:autoSpaceDE w:val="0"/>
        <w:autoSpaceDN w:val="0"/>
        <w:adjustRightInd w:val="0"/>
        <w:spacing w:line="360" w:lineRule="auto"/>
        <w:rPr>
          <w:rFonts w:cs="Arial"/>
          <w:b/>
          <w:sz w:val="22"/>
          <w:szCs w:val="22"/>
        </w:rPr>
      </w:pPr>
      <w:r w:rsidRPr="00EE6DFB">
        <w:rPr>
          <w:rFonts w:cs="Arial"/>
          <w:b/>
          <w:sz w:val="22"/>
          <w:szCs w:val="22"/>
        </w:rPr>
        <w:t>FRANCISCO JAVIER TAMAYO TABARES</w:t>
      </w:r>
      <w:r w:rsidRPr="00EE6DFB">
        <w:rPr>
          <w:rFonts w:cs="Arial"/>
          <w:b/>
          <w:sz w:val="22"/>
          <w:szCs w:val="22"/>
        </w:rPr>
        <w:tab/>
        <w:t>MANUEL YARZAGARAY</w:t>
      </w:r>
      <w:r w:rsidR="00EE6DFB" w:rsidRPr="00EE6DFB">
        <w:rPr>
          <w:rFonts w:cs="Arial"/>
          <w:b/>
          <w:sz w:val="22"/>
          <w:szCs w:val="22"/>
        </w:rPr>
        <w:t xml:space="preserve"> </w:t>
      </w:r>
      <w:r w:rsidRPr="00EE6DFB">
        <w:rPr>
          <w:rFonts w:cs="Arial"/>
          <w:b/>
          <w:sz w:val="22"/>
          <w:szCs w:val="22"/>
        </w:rPr>
        <w:t>BANDERA</w:t>
      </w:r>
    </w:p>
    <w:p w:rsidR="006424B6" w:rsidRPr="00EE6DFB" w:rsidRDefault="006424B6" w:rsidP="00EE6DFB">
      <w:pPr>
        <w:widowControl w:val="0"/>
        <w:autoSpaceDE w:val="0"/>
        <w:autoSpaceDN w:val="0"/>
        <w:adjustRightInd w:val="0"/>
        <w:spacing w:line="360" w:lineRule="auto"/>
        <w:ind w:left="708" w:firstLine="708"/>
        <w:rPr>
          <w:rFonts w:cs="Arial"/>
          <w:b/>
          <w:sz w:val="22"/>
          <w:szCs w:val="22"/>
        </w:rPr>
      </w:pPr>
      <w:r w:rsidRPr="00EE6DFB">
        <w:rPr>
          <w:rFonts w:cs="Arial"/>
          <w:b/>
          <w:sz w:val="22"/>
          <w:szCs w:val="22"/>
        </w:rPr>
        <w:t>Magistrado</w:t>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r w:rsidRPr="00EE6DFB">
        <w:rPr>
          <w:rFonts w:cs="Arial"/>
          <w:b/>
          <w:sz w:val="22"/>
          <w:szCs w:val="22"/>
        </w:rPr>
        <w:tab/>
      </w:r>
      <w:proofErr w:type="spellStart"/>
      <w:r w:rsidRPr="00EE6DFB">
        <w:rPr>
          <w:rFonts w:cs="Arial"/>
          <w:b/>
          <w:sz w:val="22"/>
          <w:szCs w:val="22"/>
        </w:rPr>
        <w:t>Magistrado</w:t>
      </w:r>
      <w:proofErr w:type="spellEnd"/>
    </w:p>
    <w:p w:rsidR="006424B6" w:rsidRPr="00EE6DFB" w:rsidRDefault="006424B6" w:rsidP="00EE6DFB">
      <w:pPr>
        <w:spacing w:line="360" w:lineRule="auto"/>
        <w:jc w:val="both"/>
        <w:rPr>
          <w:rFonts w:cs="Arial"/>
          <w:bCs/>
          <w:sz w:val="22"/>
          <w:szCs w:val="22"/>
        </w:rPr>
      </w:pPr>
    </w:p>
    <w:p w:rsidR="006424B6" w:rsidRPr="00EE6DFB" w:rsidRDefault="006424B6" w:rsidP="00EE6DFB">
      <w:pPr>
        <w:pStyle w:val="NormalWeb"/>
        <w:spacing w:after="0" w:line="360" w:lineRule="auto"/>
        <w:jc w:val="both"/>
        <w:rPr>
          <w:rFonts w:ascii="Arial" w:hAnsi="Arial" w:cs="Arial"/>
          <w:sz w:val="22"/>
          <w:szCs w:val="22"/>
        </w:rPr>
      </w:pPr>
    </w:p>
    <w:p w:rsidR="00CD49A8" w:rsidRPr="00EE6DFB" w:rsidRDefault="00CD49A8" w:rsidP="00EE6DFB">
      <w:pPr>
        <w:spacing w:line="360" w:lineRule="auto"/>
        <w:rPr>
          <w:rFonts w:cs="Arial"/>
          <w:b/>
          <w:spacing w:val="-6"/>
          <w:kern w:val="2"/>
          <w:sz w:val="22"/>
          <w:szCs w:val="22"/>
        </w:rPr>
      </w:pPr>
    </w:p>
    <w:p w:rsidR="00500B74" w:rsidRPr="00EE6DFB" w:rsidRDefault="00500B74" w:rsidP="00EE6DFB">
      <w:pPr>
        <w:spacing w:line="360" w:lineRule="auto"/>
        <w:rPr>
          <w:rFonts w:cs="Arial"/>
          <w:b/>
          <w:spacing w:val="-6"/>
          <w:kern w:val="2"/>
          <w:sz w:val="22"/>
          <w:szCs w:val="22"/>
        </w:rPr>
      </w:pPr>
    </w:p>
    <w:p w:rsidR="00CD49A8" w:rsidRPr="00EE6DFB" w:rsidRDefault="006424B6" w:rsidP="00EE6DFB">
      <w:pPr>
        <w:spacing w:line="360" w:lineRule="auto"/>
        <w:ind w:left="708" w:firstLine="708"/>
        <w:rPr>
          <w:rFonts w:cs="Arial"/>
          <w:sz w:val="22"/>
          <w:szCs w:val="22"/>
        </w:rPr>
      </w:pPr>
      <w:r w:rsidRPr="00EE6DFB">
        <w:rPr>
          <w:rFonts w:cs="Arial"/>
          <w:b/>
          <w:spacing w:val="-6"/>
          <w:kern w:val="2"/>
          <w:sz w:val="22"/>
          <w:szCs w:val="22"/>
        </w:rPr>
        <w:t xml:space="preserve"> </w:t>
      </w:r>
    </w:p>
    <w:p w:rsidR="00A22CC7" w:rsidRPr="00EE6DFB" w:rsidRDefault="00A22CC7" w:rsidP="00EE6DFB">
      <w:pPr>
        <w:spacing w:line="360" w:lineRule="auto"/>
        <w:rPr>
          <w:rFonts w:cs="Arial"/>
          <w:sz w:val="22"/>
          <w:szCs w:val="22"/>
        </w:rPr>
      </w:pPr>
    </w:p>
    <w:p w:rsidR="00EE6DFB" w:rsidRPr="00EE6DFB" w:rsidRDefault="00EE6DFB">
      <w:pPr>
        <w:spacing w:line="360" w:lineRule="auto"/>
        <w:rPr>
          <w:rFonts w:cs="Arial"/>
          <w:sz w:val="22"/>
          <w:szCs w:val="22"/>
        </w:rPr>
      </w:pPr>
    </w:p>
    <w:sectPr w:rsidR="00EE6DFB" w:rsidRPr="00EE6DFB" w:rsidSect="00EE6DFB">
      <w:headerReference w:type="default" r:id="rId9"/>
      <w:footerReference w:type="default" r:id="rId10"/>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368" w:rsidRDefault="00091368" w:rsidP="00CD49A8">
      <w:r>
        <w:separator/>
      </w:r>
    </w:p>
  </w:endnote>
  <w:endnote w:type="continuationSeparator" w:id="0">
    <w:p w:rsidR="00091368" w:rsidRDefault="00091368" w:rsidP="00C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10627"/>
      <w:docPartObj>
        <w:docPartGallery w:val="Page Numbers (Bottom of Page)"/>
        <w:docPartUnique/>
      </w:docPartObj>
    </w:sdtPr>
    <w:sdtEndPr/>
    <w:sdtContent>
      <w:p w:rsidR="0069342B" w:rsidRDefault="0072653C" w:rsidP="0069342B">
        <w:pPr>
          <w:pStyle w:val="Piedepgina"/>
          <w:tabs>
            <w:tab w:val="left" w:pos="816"/>
            <w:tab w:val="center" w:pos="4675"/>
          </w:tabs>
        </w:pPr>
        <w:r>
          <w:tab/>
        </w:r>
        <w:r>
          <w:tab/>
        </w:r>
        <w:r>
          <w:tab/>
        </w:r>
        <w:r>
          <w:fldChar w:fldCharType="begin"/>
        </w:r>
        <w:r>
          <w:instrText>PAGE   \* MERGEFORMAT</w:instrText>
        </w:r>
        <w:r>
          <w:fldChar w:fldCharType="separate"/>
        </w:r>
        <w:r w:rsidR="00171DEB">
          <w:rPr>
            <w:noProof/>
          </w:rPr>
          <w:t>7</w:t>
        </w:r>
        <w:r>
          <w:rPr>
            <w:noProof/>
          </w:rPr>
          <w:fldChar w:fldCharType="end"/>
        </w:r>
      </w:p>
    </w:sdtContent>
  </w:sdt>
  <w:p w:rsidR="0069342B" w:rsidRDefault="0009136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368" w:rsidRDefault="00091368" w:rsidP="00CD49A8">
      <w:r>
        <w:separator/>
      </w:r>
    </w:p>
  </w:footnote>
  <w:footnote w:type="continuationSeparator" w:id="0">
    <w:p w:rsidR="00091368" w:rsidRDefault="00091368" w:rsidP="00CD49A8">
      <w:r>
        <w:continuationSeparator/>
      </w:r>
    </w:p>
  </w:footnote>
  <w:footnote w:id="1">
    <w:p w:rsidR="009B6CEC" w:rsidRPr="00700B89" w:rsidRDefault="009B6CEC">
      <w:pPr>
        <w:pStyle w:val="Textonotapie"/>
        <w:rPr>
          <w:sz w:val="16"/>
          <w:szCs w:val="16"/>
          <w:lang w:val="es-CO"/>
        </w:rPr>
      </w:pPr>
      <w:r>
        <w:rPr>
          <w:rStyle w:val="Refdenotaalpie"/>
        </w:rPr>
        <w:footnoteRef/>
      </w:r>
      <w:r>
        <w:t xml:space="preserve"> </w:t>
      </w:r>
      <w:r w:rsidRPr="00700B89">
        <w:rPr>
          <w:sz w:val="16"/>
          <w:szCs w:val="16"/>
          <w:lang w:val="es-CO"/>
        </w:rPr>
        <w:t xml:space="preserve">Provisión de vacante temporal, licencias, permisos, suspensión en el empleo, vacaciones, retiro del servicio, permisos.  </w:t>
      </w:r>
    </w:p>
  </w:footnote>
  <w:footnote w:id="2">
    <w:p w:rsidR="00FF2D06" w:rsidRPr="00700B89" w:rsidRDefault="00FF2D06" w:rsidP="00FF2D06">
      <w:pPr>
        <w:pStyle w:val="Textonotapie"/>
        <w:jc w:val="both"/>
        <w:rPr>
          <w:sz w:val="16"/>
          <w:szCs w:val="16"/>
          <w:lang w:val="es-CO"/>
        </w:rPr>
      </w:pPr>
      <w:r w:rsidRPr="00700B89">
        <w:rPr>
          <w:rStyle w:val="Refdenotaalpie"/>
          <w:sz w:val="16"/>
          <w:szCs w:val="16"/>
        </w:rPr>
        <w:footnoteRef/>
      </w:r>
      <w:r w:rsidRPr="00700B89">
        <w:rPr>
          <w:sz w:val="16"/>
          <w:szCs w:val="16"/>
        </w:rPr>
        <w:t xml:space="preserve"> Providencia del 2-10-2014, </w:t>
      </w:r>
      <w:r w:rsidRPr="00700B89">
        <w:rPr>
          <w:sz w:val="16"/>
          <w:szCs w:val="16"/>
          <w:lang w:val="es-CO"/>
        </w:rPr>
        <w:t>Rad. 11001-03-06-000-2014-00121-00. CP William Zambrano Cetina</w:t>
      </w:r>
    </w:p>
  </w:footnote>
  <w:footnote w:id="3">
    <w:p w:rsidR="009B6CEC" w:rsidRPr="00700B89" w:rsidRDefault="009B6CEC">
      <w:pPr>
        <w:pStyle w:val="Textonotapie"/>
        <w:rPr>
          <w:sz w:val="16"/>
          <w:szCs w:val="16"/>
          <w:lang w:val="es-CO"/>
        </w:rPr>
      </w:pPr>
      <w:r w:rsidRPr="00700B89">
        <w:rPr>
          <w:rStyle w:val="Refdenotaalpie"/>
          <w:sz w:val="16"/>
          <w:szCs w:val="16"/>
        </w:rPr>
        <w:footnoteRef/>
      </w:r>
      <w:r w:rsidRPr="00700B89">
        <w:rPr>
          <w:sz w:val="16"/>
          <w:szCs w:val="16"/>
        </w:rPr>
        <w:t xml:space="preserve"> </w:t>
      </w:r>
      <w:r w:rsidRPr="00700B89">
        <w:rPr>
          <w:sz w:val="16"/>
          <w:szCs w:val="16"/>
          <w:lang w:val="es-CO"/>
        </w:rPr>
        <w:t xml:space="preserve">Acuerdo </w:t>
      </w:r>
      <w:r w:rsidR="00700B89" w:rsidRPr="00700B89">
        <w:rPr>
          <w:sz w:val="16"/>
          <w:szCs w:val="16"/>
          <w:lang w:val="es-CO"/>
        </w:rPr>
        <w:t>781 de 2000, art</w:t>
      </w:r>
      <w:r w:rsidR="000B7D6D">
        <w:rPr>
          <w:sz w:val="16"/>
          <w:szCs w:val="16"/>
          <w:lang w:val="es-CO"/>
        </w:rPr>
        <w:t>ículos 2 y</w:t>
      </w:r>
      <w:r w:rsidR="00700B89" w:rsidRPr="00700B89">
        <w:rPr>
          <w:sz w:val="16"/>
          <w:szCs w:val="16"/>
          <w:lang w:val="es-CO"/>
        </w:rPr>
        <w:t xml:space="preserve"> 4</w:t>
      </w:r>
      <w:r w:rsidR="000B7D6D">
        <w:rPr>
          <w:sz w:val="16"/>
          <w:szCs w:val="16"/>
          <w:lang w:val="es-CO"/>
        </w:rPr>
        <w:t xml:space="preserve"> num.1</w:t>
      </w:r>
    </w:p>
  </w:footnote>
  <w:footnote w:id="4">
    <w:p w:rsidR="006E2543" w:rsidRPr="00700B89" w:rsidRDefault="006E2543" w:rsidP="00597F02">
      <w:pPr>
        <w:pStyle w:val="Ttulo2"/>
        <w:spacing w:before="0"/>
        <w:ind w:firstLine="280"/>
        <w:jc w:val="both"/>
        <w:rPr>
          <w:rFonts w:ascii="Arial" w:hAnsi="Arial" w:cs="Arial"/>
          <w:color w:val="333333"/>
          <w:sz w:val="16"/>
          <w:szCs w:val="16"/>
        </w:rPr>
      </w:pPr>
      <w:r w:rsidRPr="00700B89">
        <w:rPr>
          <w:rStyle w:val="Refdenotaalpie"/>
          <w:rFonts w:ascii="Arial" w:hAnsi="Arial" w:cs="Arial"/>
          <w:sz w:val="16"/>
          <w:szCs w:val="16"/>
        </w:rPr>
        <w:footnoteRef/>
      </w:r>
      <w:r w:rsidRPr="00700B89">
        <w:rPr>
          <w:rFonts w:ascii="Arial" w:hAnsi="Arial" w:cs="Arial"/>
          <w:b/>
          <w:bCs/>
          <w:color w:val="333333"/>
          <w:sz w:val="16"/>
          <w:szCs w:val="16"/>
        </w:rPr>
        <w:t xml:space="preserve"> </w:t>
      </w:r>
      <w:r w:rsidRPr="00700B89">
        <w:rPr>
          <w:rFonts w:ascii="Arial" w:hAnsi="Arial" w:cs="Arial"/>
          <w:bCs/>
          <w:color w:val="333333"/>
          <w:sz w:val="16"/>
          <w:szCs w:val="16"/>
        </w:rPr>
        <w:t xml:space="preserve">CONSEJO SUPERIOR DE LA JUDICATURA, </w:t>
      </w:r>
      <w:r w:rsidR="00A77445" w:rsidRPr="00700B89">
        <w:rPr>
          <w:rFonts w:ascii="Arial" w:hAnsi="Arial" w:cs="Arial"/>
          <w:bCs/>
          <w:color w:val="333333"/>
          <w:sz w:val="16"/>
          <w:szCs w:val="16"/>
        </w:rPr>
        <w:t xml:space="preserve">Sala Jurisdicción disciplinaria, </w:t>
      </w:r>
      <w:r w:rsidRPr="00700B89">
        <w:rPr>
          <w:rFonts w:ascii="Arial" w:hAnsi="Arial" w:cs="Arial"/>
          <w:bCs/>
          <w:color w:val="333333"/>
          <w:sz w:val="16"/>
          <w:szCs w:val="16"/>
        </w:rPr>
        <w:t>sentencia</w:t>
      </w:r>
      <w:r w:rsidRPr="00700B89">
        <w:rPr>
          <w:rStyle w:val="apple-converted-space"/>
          <w:rFonts w:ascii="Arial" w:hAnsi="Arial" w:cs="Arial"/>
          <w:color w:val="333333"/>
          <w:sz w:val="16"/>
          <w:szCs w:val="16"/>
        </w:rPr>
        <w:t> </w:t>
      </w:r>
      <w:r w:rsidRPr="00700B89">
        <w:rPr>
          <w:rFonts w:ascii="Arial" w:hAnsi="Arial" w:cs="Arial"/>
          <w:color w:val="333333"/>
          <w:sz w:val="16"/>
          <w:szCs w:val="16"/>
        </w:rPr>
        <w:t>2010-00390</w:t>
      </w:r>
      <w:r w:rsidRPr="00700B89">
        <w:rPr>
          <w:rStyle w:val="apple-converted-space"/>
          <w:rFonts w:ascii="Arial" w:hAnsi="Arial" w:cs="Arial"/>
          <w:color w:val="333333"/>
          <w:sz w:val="16"/>
          <w:szCs w:val="16"/>
        </w:rPr>
        <w:t> </w:t>
      </w:r>
      <w:r w:rsidR="005226B0" w:rsidRPr="00700B89">
        <w:rPr>
          <w:rFonts w:ascii="Arial" w:hAnsi="Arial" w:cs="Arial"/>
          <w:bCs/>
          <w:color w:val="333333"/>
          <w:sz w:val="16"/>
          <w:szCs w:val="16"/>
        </w:rPr>
        <w:t>del</w:t>
      </w:r>
      <w:r w:rsidR="005226B0" w:rsidRPr="00700B89">
        <w:rPr>
          <w:rFonts w:ascii="Arial" w:hAnsi="Arial" w:cs="Arial"/>
          <w:color w:val="333333"/>
          <w:sz w:val="16"/>
          <w:szCs w:val="16"/>
        </w:rPr>
        <w:t xml:space="preserve"> 04 DE MARZO DE 2015</w:t>
      </w:r>
      <w:r w:rsidR="00597F02" w:rsidRPr="00700B89">
        <w:rPr>
          <w:rFonts w:ascii="Arial" w:hAnsi="Arial" w:cs="Arial"/>
          <w:color w:val="333333"/>
          <w:sz w:val="16"/>
          <w:szCs w:val="16"/>
        </w:rPr>
        <w:t>, MP</w:t>
      </w:r>
      <w:r w:rsidR="00597F02" w:rsidRPr="00700B89">
        <w:rPr>
          <w:rFonts w:ascii="Arial" w:hAnsi="Arial" w:cs="Arial"/>
          <w:color w:val="000000"/>
          <w:sz w:val="16"/>
          <w:szCs w:val="16"/>
        </w:rPr>
        <w:t xml:space="preserve"> Dr. Pedro Alonso Sanabria Buitrago</w:t>
      </w:r>
    </w:p>
    <w:p w:rsidR="006E2543" w:rsidRDefault="006E2543">
      <w:pPr>
        <w:pStyle w:val="Textonotapie"/>
        <w:rPr>
          <w:lang w:val="es-CO"/>
        </w:rPr>
      </w:pPr>
    </w:p>
    <w:p w:rsidR="00171DEB" w:rsidRPr="006E2543" w:rsidRDefault="00171DEB">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84" w:rsidRPr="00434684" w:rsidRDefault="00434684" w:rsidP="00434684">
    <w:pPr>
      <w:pStyle w:val="Encabezado"/>
      <w:jc w:val="center"/>
      <w:rPr>
        <w:sz w:val="18"/>
        <w:szCs w:val="18"/>
      </w:rPr>
    </w:pPr>
    <w:r w:rsidRPr="00434684">
      <w:rPr>
        <w:sz w:val="18"/>
        <w:szCs w:val="18"/>
      </w:rPr>
      <w:t xml:space="preserve">Proceso Disciplinario </w:t>
    </w:r>
  </w:p>
  <w:p w:rsidR="00434684" w:rsidRPr="00434684" w:rsidRDefault="00434684" w:rsidP="00434684">
    <w:pPr>
      <w:pStyle w:val="Encabezado"/>
      <w:jc w:val="center"/>
      <w:rPr>
        <w:sz w:val="18"/>
        <w:szCs w:val="18"/>
      </w:rPr>
    </w:pPr>
    <w:r w:rsidRPr="00434684">
      <w:rPr>
        <w:sz w:val="18"/>
        <w:szCs w:val="18"/>
      </w:rPr>
      <w:t>66001-23-31-000-2016-00005-00</w:t>
    </w:r>
  </w:p>
  <w:p w:rsidR="00434684" w:rsidRPr="00434684" w:rsidRDefault="00434684" w:rsidP="00434684">
    <w:pPr>
      <w:pStyle w:val="Encabezado"/>
      <w:jc w:val="center"/>
      <w:rPr>
        <w:sz w:val="18"/>
        <w:szCs w:val="18"/>
      </w:rPr>
    </w:pPr>
    <w:proofErr w:type="spellStart"/>
    <w:r w:rsidRPr="00434684">
      <w:rPr>
        <w:sz w:val="18"/>
        <w:szCs w:val="18"/>
      </w:rPr>
      <w:t>Jhonnatan</w:t>
    </w:r>
    <w:proofErr w:type="spellEnd"/>
    <w:r w:rsidRPr="00434684">
      <w:rPr>
        <w:sz w:val="18"/>
        <w:szCs w:val="18"/>
      </w:rPr>
      <w:t xml:space="preserve"> Fernando Patiño </w:t>
    </w:r>
    <w:proofErr w:type="spellStart"/>
    <w:r w:rsidRPr="00434684">
      <w:rPr>
        <w:sz w:val="18"/>
        <w:szCs w:val="18"/>
      </w:rPr>
      <w:t>Amanya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AE7FE2"/>
    <w:multiLevelType w:val="multilevel"/>
    <w:tmpl w:val="C1E2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7B4"/>
    <w:rsid w:val="00005970"/>
    <w:rsid w:val="00015FB4"/>
    <w:rsid w:val="00022041"/>
    <w:rsid w:val="00061AEB"/>
    <w:rsid w:val="00061EFF"/>
    <w:rsid w:val="00063D06"/>
    <w:rsid w:val="00085BBE"/>
    <w:rsid w:val="00091368"/>
    <w:rsid w:val="000B7D6D"/>
    <w:rsid w:val="000D7A2D"/>
    <w:rsid w:val="0010271B"/>
    <w:rsid w:val="0010606F"/>
    <w:rsid w:val="00117067"/>
    <w:rsid w:val="00137265"/>
    <w:rsid w:val="00143828"/>
    <w:rsid w:val="00144DF3"/>
    <w:rsid w:val="0016546D"/>
    <w:rsid w:val="0016582E"/>
    <w:rsid w:val="00171DEB"/>
    <w:rsid w:val="00174FE1"/>
    <w:rsid w:val="001803C7"/>
    <w:rsid w:val="001B0058"/>
    <w:rsid w:val="001B357F"/>
    <w:rsid w:val="001B5727"/>
    <w:rsid w:val="001B7325"/>
    <w:rsid w:val="001C6AA4"/>
    <w:rsid w:val="001D46F9"/>
    <w:rsid w:val="00205C27"/>
    <w:rsid w:val="00214382"/>
    <w:rsid w:val="002306C2"/>
    <w:rsid w:val="00254DBC"/>
    <w:rsid w:val="00254E83"/>
    <w:rsid w:val="00266375"/>
    <w:rsid w:val="0027477A"/>
    <w:rsid w:val="00281374"/>
    <w:rsid w:val="002847B4"/>
    <w:rsid w:val="002C0044"/>
    <w:rsid w:val="002C2F56"/>
    <w:rsid w:val="002D37BC"/>
    <w:rsid w:val="002E59D6"/>
    <w:rsid w:val="00310068"/>
    <w:rsid w:val="003126BB"/>
    <w:rsid w:val="003325C4"/>
    <w:rsid w:val="00347B79"/>
    <w:rsid w:val="0038035D"/>
    <w:rsid w:val="003944DE"/>
    <w:rsid w:val="00394F10"/>
    <w:rsid w:val="00396021"/>
    <w:rsid w:val="003C43C3"/>
    <w:rsid w:val="003D2C50"/>
    <w:rsid w:val="003F5577"/>
    <w:rsid w:val="00412422"/>
    <w:rsid w:val="00430E25"/>
    <w:rsid w:val="00434684"/>
    <w:rsid w:val="00436A65"/>
    <w:rsid w:val="00454581"/>
    <w:rsid w:val="00466AA5"/>
    <w:rsid w:val="00467C20"/>
    <w:rsid w:val="00484C57"/>
    <w:rsid w:val="004853FA"/>
    <w:rsid w:val="00491F1F"/>
    <w:rsid w:val="0049203B"/>
    <w:rsid w:val="004A41A5"/>
    <w:rsid w:val="004D2A25"/>
    <w:rsid w:val="004D2BEA"/>
    <w:rsid w:val="004D6715"/>
    <w:rsid w:val="004E35E9"/>
    <w:rsid w:val="004F43F4"/>
    <w:rsid w:val="00500B74"/>
    <w:rsid w:val="00503276"/>
    <w:rsid w:val="005226B0"/>
    <w:rsid w:val="00536186"/>
    <w:rsid w:val="00580C3F"/>
    <w:rsid w:val="0058255E"/>
    <w:rsid w:val="00597A36"/>
    <w:rsid w:val="00597F02"/>
    <w:rsid w:val="005B16D3"/>
    <w:rsid w:val="005B5F90"/>
    <w:rsid w:val="005C17DC"/>
    <w:rsid w:val="005C642E"/>
    <w:rsid w:val="005D0275"/>
    <w:rsid w:val="005D20B4"/>
    <w:rsid w:val="005E2C14"/>
    <w:rsid w:val="00602B49"/>
    <w:rsid w:val="006055D3"/>
    <w:rsid w:val="00623D49"/>
    <w:rsid w:val="00630613"/>
    <w:rsid w:val="006424B6"/>
    <w:rsid w:val="00690C66"/>
    <w:rsid w:val="0069515B"/>
    <w:rsid w:val="006A1460"/>
    <w:rsid w:val="006A1621"/>
    <w:rsid w:val="006A3879"/>
    <w:rsid w:val="006A4B02"/>
    <w:rsid w:val="006A61B7"/>
    <w:rsid w:val="006E2543"/>
    <w:rsid w:val="006F5F42"/>
    <w:rsid w:val="00700B89"/>
    <w:rsid w:val="00723AB5"/>
    <w:rsid w:val="0072653C"/>
    <w:rsid w:val="00733FC7"/>
    <w:rsid w:val="00763DF8"/>
    <w:rsid w:val="007726B6"/>
    <w:rsid w:val="007758B0"/>
    <w:rsid w:val="007772C2"/>
    <w:rsid w:val="007923D4"/>
    <w:rsid w:val="00794E3B"/>
    <w:rsid w:val="007C68D8"/>
    <w:rsid w:val="007F787B"/>
    <w:rsid w:val="00804BA0"/>
    <w:rsid w:val="00804C87"/>
    <w:rsid w:val="00816D1E"/>
    <w:rsid w:val="00820A73"/>
    <w:rsid w:val="008362CF"/>
    <w:rsid w:val="008400C8"/>
    <w:rsid w:val="00852AAC"/>
    <w:rsid w:val="00871CA8"/>
    <w:rsid w:val="00873546"/>
    <w:rsid w:val="008A64FA"/>
    <w:rsid w:val="008D18A5"/>
    <w:rsid w:val="008F51E9"/>
    <w:rsid w:val="008F7CC5"/>
    <w:rsid w:val="00922BD9"/>
    <w:rsid w:val="00935270"/>
    <w:rsid w:val="0095095C"/>
    <w:rsid w:val="0096385D"/>
    <w:rsid w:val="00967D7C"/>
    <w:rsid w:val="00972E3C"/>
    <w:rsid w:val="009909C4"/>
    <w:rsid w:val="009966CE"/>
    <w:rsid w:val="009B6CEC"/>
    <w:rsid w:val="009D4F5C"/>
    <w:rsid w:val="009E0CCD"/>
    <w:rsid w:val="009F2A1C"/>
    <w:rsid w:val="00A010CA"/>
    <w:rsid w:val="00A22CC7"/>
    <w:rsid w:val="00A27E32"/>
    <w:rsid w:val="00A32132"/>
    <w:rsid w:val="00A43911"/>
    <w:rsid w:val="00A46779"/>
    <w:rsid w:val="00A51C36"/>
    <w:rsid w:val="00A60B3B"/>
    <w:rsid w:val="00A72041"/>
    <w:rsid w:val="00A77445"/>
    <w:rsid w:val="00A80ACD"/>
    <w:rsid w:val="00A84E70"/>
    <w:rsid w:val="00A91EB9"/>
    <w:rsid w:val="00AB263F"/>
    <w:rsid w:val="00AE211B"/>
    <w:rsid w:val="00AF6FCC"/>
    <w:rsid w:val="00B0163F"/>
    <w:rsid w:val="00B1057A"/>
    <w:rsid w:val="00B10622"/>
    <w:rsid w:val="00B21E0F"/>
    <w:rsid w:val="00B27260"/>
    <w:rsid w:val="00B35857"/>
    <w:rsid w:val="00B41C92"/>
    <w:rsid w:val="00B462E9"/>
    <w:rsid w:val="00BC1AEF"/>
    <w:rsid w:val="00BC7FEE"/>
    <w:rsid w:val="00BD309C"/>
    <w:rsid w:val="00BD58C9"/>
    <w:rsid w:val="00BD6B7A"/>
    <w:rsid w:val="00BF2C39"/>
    <w:rsid w:val="00C122BC"/>
    <w:rsid w:val="00C647B1"/>
    <w:rsid w:val="00C82662"/>
    <w:rsid w:val="00C8412F"/>
    <w:rsid w:val="00C92712"/>
    <w:rsid w:val="00CC3888"/>
    <w:rsid w:val="00CD3867"/>
    <w:rsid w:val="00CD49A8"/>
    <w:rsid w:val="00CD64A7"/>
    <w:rsid w:val="00CD6811"/>
    <w:rsid w:val="00CE1680"/>
    <w:rsid w:val="00CE6413"/>
    <w:rsid w:val="00D035DC"/>
    <w:rsid w:val="00D3088C"/>
    <w:rsid w:val="00D36014"/>
    <w:rsid w:val="00D535E5"/>
    <w:rsid w:val="00D62AC7"/>
    <w:rsid w:val="00D63380"/>
    <w:rsid w:val="00D73F9E"/>
    <w:rsid w:val="00D91EBB"/>
    <w:rsid w:val="00DC10F5"/>
    <w:rsid w:val="00DC3A2A"/>
    <w:rsid w:val="00DC7769"/>
    <w:rsid w:val="00DE6E66"/>
    <w:rsid w:val="00DF1DB6"/>
    <w:rsid w:val="00DF7CF3"/>
    <w:rsid w:val="00E0368D"/>
    <w:rsid w:val="00E11063"/>
    <w:rsid w:val="00E54944"/>
    <w:rsid w:val="00E5534D"/>
    <w:rsid w:val="00E670E8"/>
    <w:rsid w:val="00E76D38"/>
    <w:rsid w:val="00E8278A"/>
    <w:rsid w:val="00EA183D"/>
    <w:rsid w:val="00EC783A"/>
    <w:rsid w:val="00EE3CFC"/>
    <w:rsid w:val="00EE6DFB"/>
    <w:rsid w:val="00EF1CE8"/>
    <w:rsid w:val="00F07851"/>
    <w:rsid w:val="00F53FFF"/>
    <w:rsid w:val="00F7101C"/>
    <w:rsid w:val="00F74D40"/>
    <w:rsid w:val="00F95091"/>
    <w:rsid w:val="00FA25F0"/>
    <w:rsid w:val="00FB05B9"/>
    <w:rsid w:val="00FC76EA"/>
    <w:rsid w:val="00FD4E85"/>
    <w:rsid w:val="00FD5D62"/>
    <w:rsid w:val="00FE5BEA"/>
    <w:rsid w:val="00FF2D0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52BD2-B093-4860-A791-0420A8F3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9A8"/>
    <w:pPr>
      <w:spacing w:after="0" w:line="240" w:lineRule="auto"/>
    </w:pPr>
    <w:rPr>
      <w:rFonts w:ascii="Arial" w:eastAsia="Times New Roman" w:hAnsi="Arial" w:cs="Times New Roman"/>
      <w:sz w:val="28"/>
      <w:szCs w:val="24"/>
      <w:lang w:val="es-ES" w:eastAsia="es-ES"/>
    </w:rPr>
  </w:style>
  <w:style w:type="paragraph" w:styleId="Ttulo1">
    <w:name w:val="heading 1"/>
    <w:basedOn w:val="Normal"/>
    <w:next w:val="Normal"/>
    <w:link w:val="Ttulo1Car"/>
    <w:uiPriority w:val="9"/>
    <w:qFormat/>
    <w:rsid w:val="006E25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535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49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CD49A8"/>
    <w:rPr>
      <w:rFonts w:ascii="Cambria" w:eastAsia="Times New Roman" w:hAnsi="Cambria" w:cs="Times New Roman"/>
      <w:b/>
      <w:bCs/>
      <w:sz w:val="26"/>
      <w:szCs w:val="26"/>
      <w:lang w:val="es-ES"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CD49A8"/>
    <w:rPr>
      <w:rFonts w:ascii="Arial" w:eastAsia="Times New Roman" w:hAnsi="Arial" w:cs="Arial"/>
      <w:lang w:val="es-ES"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
    <w:basedOn w:val="Normal"/>
    <w:link w:val="TextonotapieCar"/>
    <w:uiPriority w:val="99"/>
    <w:unhideWhenUsed/>
    <w:rsid w:val="00CD49A8"/>
    <w:rPr>
      <w:rFonts w:cs="Arial"/>
      <w:sz w:val="22"/>
      <w:szCs w:val="22"/>
    </w:rPr>
  </w:style>
  <w:style w:type="character" w:customStyle="1" w:styleId="TextonotapieCar1">
    <w:name w:val="Texto nota pie Car1"/>
    <w:basedOn w:val="Fuentedeprrafopredeter"/>
    <w:uiPriority w:val="99"/>
    <w:semiHidden/>
    <w:rsid w:val="00CD49A8"/>
    <w:rPr>
      <w:rFonts w:ascii="Arial" w:eastAsia="Times New Roman" w:hAnsi="Arial" w:cs="Times New Roman"/>
      <w:sz w:val="20"/>
      <w:szCs w:val="20"/>
      <w:lang w:val="es-ES" w:eastAsia="es-ES"/>
    </w:rPr>
  </w:style>
  <w:style w:type="character" w:styleId="Refdenotaalpie">
    <w:name w:val="footnote reference"/>
    <w:aliases w:val="texto de nota al pie Car Car Car2,Texto de nota al pie"/>
    <w:uiPriority w:val="99"/>
    <w:semiHidden/>
    <w:unhideWhenUsed/>
    <w:rsid w:val="00CD49A8"/>
    <w:rPr>
      <w:vertAlign w:val="superscript"/>
    </w:rPr>
  </w:style>
  <w:style w:type="paragraph" w:styleId="NormalWeb">
    <w:name w:val="Normal (Web)"/>
    <w:basedOn w:val="Normal"/>
    <w:uiPriority w:val="99"/>
    <w:rsid w:val="00CD49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CD49A8"/>
    <w:pPr>
      <w:tabs>
        <w:tab w:val="center" w:pos="4419"/>
        <w:tab w:val="right" w:pos="8838"/>
      </w:tabs>
    </w:pPr>
  </w:style>
  <w:style w:type="character" w:customStyle="1" w:styleId="PiedepginaCar">
    <w:name w:val="Pie de página Car"/>
    <w:basedOn w:val="Fuentedeprrafopredeter"/>
    <w:link w:val="Piedepgina"/>
    <w:uiPriority w:val="99"/>
    <w:rsid w:val="00CD49A8"/>
    <w:rPr>
      <w:rFonts w:ascii="Arial" w:eastAsia="Times New Roman" w:hAnsi="Arial" w:cs="Times New Roman"/>
      <w:sz w:val="28"/>
      <w:szCs w:val="24"/>
      <w:lang w:val="es-ES" w:eastAsia="es-ES"/>
    </w:rPr>
  </w:style>
  <w:style w:type="paragraph" w:styleId="Prrafodelista">
    <w:name w:val="List Paragraph"/>
    <w:basedOn w:val="Normal"/>
    <w:uiPriority w:val="34"/>
    <w:qFormat/>
    <w:rsid w:val="00CD49A8"/>
    <w:pPr>
      <w:ind w:left="720"/>
      <w:contextualSpacing/>
    </w:pPr>
  </w:style>
  <w:style w:type="paragraph" w:customStyle="1" w:styleId="Profesin">
    <w:name w:val="ProfesiÛn"/>
    <w:basedOn w:val="Normal"/>
    <w:rsid w:val="00CD49A8"/>
    <w:pPr>
      <w:tabs>
        <w:tab w:val="left" w:pos="1134"/>
      </w:tabs>
      <w:spacing w:line="360" w:lineRule="atLeast"/>
      <w:jc w:val="center"/>
    </w:pPr>
    <w:rPr>
      <w:b/>
      <w:sz w:val="32"/>
      <w:szCs w:val="20"/>
      <w:lang w:val="es-CO"/>
    </w:rPr>
  </w:style>
  <w:style w:type="character" w:customStyle="1" w:styleId="Ttulo2Car">
    <w:name w:val="Título 2 Car"/>
    <w:basedOn w:val="Fuentedeprrafopredeter"/>
    <w:link w:val="Ttulo2"/>
    <w:uiPriority w:val="9"/>
    <w:rsid w:val="00D535E5"/>
    <w:rPr>
      <w:rFonts w:asciiTheme="majorHAnsi" w:eastAsiaTheme="majorEastAsia" w:hAnsiTheme="majorHAnsi" w:cstheme="majorBidi"/>
      <w:color w:val="365F91" w:themeColor="accent1" w:themeShade="BF"/>
      <w:sz w:val="26"/>
      <w:szCs w:val="26"/>
      <w:lang w:val="es-ES" w:eastAsia="es-ES"/>
    </w:rPr>
  </w:style>
  <w:style w:type="character" w:customStyle="1" w:styleId="Ttulo1Car">
    <w:name w:val="Título 1 Car"/>
    <w:basedOn w:val="Fuentedeprrafopredeter"/>
    <w:link w:val="Ttulo1"/>
    <w:uiPriority w:val="9"/>
    <w:rsid w:val="006E2543"/>
    <w:rPr>
      <w:rFonts w:asciiTheme="majorHAnsi" w:eastAsiaTheme="majorEastAsia" w:hAnsiTheme="majorHAnsi" w:cstheme="majorBidi"/>
      <w:color w:val="365F91" w:themeColor="accent1" w:themeShade="BF"/>
      <w:sz w:val="32"/>
      <w:szCs w:val="32"/>
      <w:lang w:val="es-ES" w:eastAsia="es-ES"/>
    </w:rPr>
  </w:style>
  <w:style w:type="character" w:customStyle="1" w:styleId="apple-converted-space">
    <w:name w:val="apple-converted-space"/>
    <w:basedOn w:val="Fuentedeprrafopredeter"/>
    <w:rsid w:val="006E2543"/>
  </w:style>
  <w:style w:type="paragraph" w:styleId="Textodeglobo">
    <w:name w:val="Balloon Text"/>
    <w:basedOn w:val="Normal"/>
    <w:link w:val="TextodegloboCar"/>
    <w:uiPriority w:val="99"/>
    <w:semiHidden/>
    <w:unhideWhenUsed/>
    <w:rsid w:val="009638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85D"/>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434684"/>
    <w:pPr>
      <w:tabs>
        <w:tab w:val="center" w:pos="4252"/>
        <w:tab w:val="right" w:pos="8504"/>
      </w:tabs>
    </w:pPr>
  </w:style>
  <w:style w:type="character" w:customStyle="1" w:styleId="EncabezadoCar">
    <w:name w:val="Encabezado Car"/>
    <w:basedOn w:val="Fuentedeprrafopredeter"/>
    <w:link w:val="Encabezado"/>
    <w:uiPriority w:val="99"/>
    <w:rsid w:val="00434684"/>
    <w:rPr>
      <w:rFonts w:ascii="Arial" w:eastAsia="Times New Roman" w:hAnsi="Arial" w:cs="Times New Roman"/>
      <w:sz w:val="28"/>
      <w:szCs w:val="24"/>
      <w:lang w:val="es-ES" w:eastAsia="es-ES"/>
    </w:rPr>
  </w:style>
  <w:style w:type="paragraph" w:styleId="Textoindependiente">
    <w:name w:val="Body Text"/>
    <w:basedOn w:val="Normal"/>
    <w:link w:val="TextoindependienteCar"/>
    <w:rsid w:val="00171DEB"/>
    <w:pPr>
      <w:spacing w:after="120"/>
    </w:pPr>
    <w:rPr>
      <w:rFonts w:ascii="Times New Roman" w:hAnsi="Times New Roman"/>
      <w:sz w:val="24"/>
    </w:rPr>
  </w:style>
  <w:style w:type="character" w:customStyle="1" w:styleId="TextoindependienteCar">
    <w:name w:val="Texto independiente Car"/>
    <w:basedOn w:val="Fuentedeprrafopredeter"/>
    <w:link w:val="Textoindependiente"/>
    <w:rsid w:val="00171DE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184">
      <w:bodyDiv w:val="1"/>
      <w:marLeft w:val="0"/>
      <w:marRight w:val="0"/>
      <w:marTop w:val="0"/>
      <w:marBottom w:val="0"/>
      <w:divBdr>
        <w:top w:val="none" w:sz="0" w:space="0" w:color="auto"/>
        <w:left w:val="none" w:sz="0" w:space="0" w:color="auto"/>
        <w:bottom w:val="none" w:sz="0" w:space="0" w:color="auto"/>
        <w:right w:val="none" w:sz="0" w:space="0" w:color="auto"/>
      </w:divBdr>
    </w:div>
    <w:div w:id="493758814">
      <w:bodyDiv w:val="1"/>
      <w:marLeft w:val="0"/>
      <w:marRight w:val="0"/>
      <w:marTop w:val="0"/>
      <w:marBottom w:val="0"/>
      <w:divBdr>
        <w:top w:val="none" w:sz="0" w:space="0" w:color="auto"/>
        <w:left w:val="none" w:sz="0" w:space="0" w:color="auto"/>
        <w:bottom w:val="none" w:sz="0" w:space="0" w:color="auto"/>
        <w:right w:val="none" w:sz="0" w:space="0" w:color="auto"/>
      </w:divBdr>
    </w:div>
    <w:div w:id="721056873">
      <w:bodyDiv w:val="1"/>
      <w:marLeft w:val="0"/>
      <w:marRight w:val="0"/>
      <w:marTop w:val="0"/>
      <w:marBottom w:val="0"/>
      <w:divBdr>
        <w:top w:val="none" w:sz="0" w:space="0" w:color="auto"/>
        <w:left w:val="none" w:sz="0" w:space="0" w:color="auto"/>
        <w:bottom w:val="none" w:sz="0" w:space="0" w:color="auto"/>
        <w:right w:val="none" w:sz="0" w:space="0" w:color="auto"/>
      </w:divBdr>
    </w:div>
    <w:div w:id="738669050">
      <w:bodyDiv w:val="1"/>
      <w:marLeft w:val="0"/>
      <w:marRight w:val="0"/>
      <w:marTop w:val="0"/>
      <w:marBottom w:val="0"/>
      <w:divBdr>
        <w:top w:val="none" w:sz="0" w:space="0" w:color="auto"/>
        <w:left w:val="none" w:sz="0" w:space="0" w:color="auto"/>
        <w:bottom w:val="none" w:sz="0" w:space="0" w:color="auto"/>
        <w:right w:val="none" w:sz="0" w:space="0" w:color="auto"/>
      </w:divBdr>
    </w:div>
    <w:div w:id="751126192">
      <w:bodyDiv w:val="1"/>
      <w:marLeft w:val="0"/>
      <w:marRight w:val="0"/>
      <w:marTop w:val="0"/>
      <w:marBottom w:val="0"/>
      <w:divBdr>
        <w:top w:val="none" w:sz="0" w:space="0" w:color="auto"/>
        <w:left w:val="none" w:sz="0" w:space="0" w:color="auto"/>
        <w:bottom w:val="none" w:sz="0" w:space="0" w:color="auto"/>
        <w:right w:val="none" w:sz="0" w:space="0" w:color="auto"/>
      </w:divBdr>
    </w:div>
    <w:div w:id="766929141">
      <w:bodyDiv w:val="1"/>
      <w:marLeft w:val="0"/>
      <w:marRight w:val="0"/>
      <w:marTop w:val="0"/>
      <w:marBottom w:val="0"/>
      <w:divBdr>
        <w:top w:val="none" w:sz="0" w:space="0" w:color="auto"/>
        <w:left w:val="none" w:sz="0" w:space="0" w:color="auto"/>
        <w:bottom w:val="none" w:sz="0" w:space="0" w:color="auto"/>
        <w:right w:val="none" w:sz="0" w:space="0" w:color="auto"/>
      </w:divBdr>
    </w:div>
    <w:div w:id="917667461">
      <w:bodyDiv w:val="1"/>
      <w:marLeft w:val="0"/>
      <w:marRight w:val="0"/>
      <w:marTop w:val="0"/>
      <w:marBottom w:val="0"/>
      <w:divBdr>
        <w:top w:val="none" w:sz="0" w:space="0" w:color="auto"/>
        <w:left w:val="none" w:sz="0" w:space="0" w:color="auto"/>
        <w:bottom w:val="none" w:sz="0" w:space="0" w:color="auto"/>
        <w:right w:val="none" w:sz="0" w:space="0" w:color="auto"/>
      </w:divBdr>
    </w:div>
    <w:div w:id="975331672">
      <w:bodyDiv w:val="1"/>
      <w:marLeft w:val="0"/>
      <w:marRight w:val="0"/>
      <w:marTop w:val="0"/>
      <w:marBottom w:val="0"/>
      <w:divBdr>
        <w:top w:val="none" w:sz="0" w:space="0" w:color="auto"/>
        <w:left w:val="none" w:sz="0" w:space="0" w:color="auto"/>
        <w:bottom w:val="none" w:sz="0" w:space="0" w:color="auto"/>
        <w:right w:val="none" w:sz="0" w:space="0" w:color="auto"/>
      </w:divBdr>
    </w:div>
    <w:div w:id="1295794366">
      <w:bodyDiv w:val="1"/>
      <w:marLeft w:val="0"/>
      <w:marRight w:val="0"/>
      <w:marTop w:val="0"/>
      <w:marBottom w:val="0"/>
      <w:divBdr>
        <w:top w:val="none" w:sz="0" w:space="0" w:color="auto"/>
        <w:left w:val="none" w:sz="0" w:space="0" w:color="auto"/>
        <w:bottom w:val="none" w:sz="0" w:space="0" w:color="auto"/>
        <w:right w:val="none" w:sz="0" w:space="0" w:color="auto"/>
      </w:divBdr>
    </w:div>
    <w:div w:id="1393197047">
      <w:bodyDiv w:val="1"/>
      <w:marLeft w:val="0"/>
      <w:marRight w:val="0"/>
      <w:marTop w:val="0"/>
      <w:marBottom w:val="0"/>
      <w:divBdr>
        <w:top w:val="none" w:sz="0" w:space="0" w:color="auto"/>
        <w:left w:val="none" w:sz="0" w:space="0" w:color="auto"/>
        <w:bottom w:val="none" w:sz="0" w:space="0" w:color="auto"/>
        <w:right w:val="none" w:sz="0" w:space="0" w:color="auto"/>
      </w:divBdr>
    </w:div>
    <w:div w:id="18255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E42E7-6036-47CC-8908-1FB80674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1446</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CONSEJO SUPERIOR DE LA JUDICATURA</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Perseo</cp:lastModifiedBy>
  <cp:revision>7</cp:revision>
  <cp:lastPrinted>2016-09-30T13:08:00Z</cp:lastPrinted>
  <dcterms:created xsi:type="dcterms:W3CDTF">2016-09-30T13:13:00Z</dcterms:created>
  <dcterms:modified xsi:type="dcterms:W3CDTF">2016-12-31T04:20:00Z</dcterms:modified>
</cp:coreProperties>
</file>