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72C" w:rsidRDefault="00DB172C" w:rsidP="0007294B">
      <w:pPr>
        <w:pStyle w:val="NormalWeb"/>
        <w:pBdr>
          <w:top w:val="single" w:sz="4" w:space="1" w:color="auto"/>
          <w:left w:val="single" w:sz="4" w:space="4" w:color="auto"/>
          <w:bottom w:val="single" w:sz="4" w:space="1" w:color="auto"/>
          <w:right w:val="single" w:sz="4" w:space="4" w:color="auto"/>
        </w:pBdr>
        <w:ind w:left="708" w:hanging="708"/>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DB172C" w:rsidRDefault="00DB172C" w:rsidP="00DB172C">
      <w:pPr>
        <w:jc w:val="both"/>
        <w:rPr>
          <w:rFonts w:ascii="Tahoma" w:hAnsi="Tahoma" w:cs="Tahoma"/>
          <w:b/>
          <w:sz w:val="18"/>
          <w:szCs w:val="18"/>
        </w:rPr>
      </w:pP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AD7995">
        <w:rPr>
          <w:rFonts w:ascii="Arial" w:hAnsi="Arial" w:cs="Arial"/>
          <w:bCs/>
          <w:sz w:val="18"/>
          <w:szCs w:val="18"/>
        </w:rPr>
        <w:t>66001-31-05-00</w:t>
      </w:r>
      <w:r w:rsidR="00EB368F">
        <w:rPr>
          <w:rFonts w:ascii="Arial" w:hAnsi="Arial" w:cs="Arial"/>
          <w:bCs/>
          <w:sz w:val="18"/>
          <w:szCs w:val="18"/>
        </w:rPr>
        <w:t>3</w:t>
      </w:r>
      <w:r w:rsidR="00695334">
        <w:rPr>
          <w:rFonts w:ascii="Arial" w:hAnsi="Arial" w:cs="Arial"/>
          <w:bCs/>
          <w:sz w:val="18"/>
          <w:szCs w:val="18"/>
        </w:rPr>
        <w:t>-201</w:t>
      </w:r>
      <w:r w:rsidR="00EB368F">
        <w:rPr>
          <w:rFonts w:ascii="Arial" w:hAnsi="Arial" w:cs="Arial"/>
          <w:bCs/>
          <w:sz w:val="18"/>
          <w:szCs w:val="18"/>
        </w:rPr>
        <w:t>5</w:t>
      </w:r>
      <w:r w:rsidRPr="007C5A02">
        <w:rPr>
          <w:rFonts w:ascii="Arial" w:hAnsi="Arial" w:cs="Arial"/>
          <w:bCs/>
          <w:sz w:val="18"/>
          <w:szCs w:val="18"/>
        </w:rPr>
        <w:t>-00</w:t>
      </w:r>
      <w:r w:rsidR="00EB368F">
        <w:rPr>
          <w:rFonts w:ascii="Arial" w:hAnsi="Arial" w:cs="Arial"/>
          <w:bCs/>
          <w:sz w:val="18"/>
          <w:szCs w:val="18"/>
        </w:rPr>
        <w:t>258</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EB368F">
        <w:rPr>
          <w:rFonts w:ascii="Arial" w:hAnsi="Arial" w:cs="Arial"/>
          <w:iCs/>
          <w:sz w:val="18"/>
          <w:szCs w:val="18"/>
        </w:rPr>
        <w:t xml:space="preserve">Gladys </w:t>
      </w:r>
      <w:proofErr w:type="spellStart"/>
      <w:r w:rsidR="00EB368F">
        <w:rPr>
          <w:rFonts w:ascii="Arial" w:hAnsi="Arial" w:cs="Arial"/>
          <w:iCs/>
          <w:sz w:val="18"/>
          <w:szCs w:val="18"/>
        </w:rPr>
        <w:t>Genith</w:t>
      </w:r>
      <w:proofErr w:type="spellEnd"/>
      <w:r w:rsidR="00EB368F">
        <w:rPr>
          <w:rFonts w:ascii="Arial" w:hAnsi="Arial" w:cs="Arial"/>
          <w:iCs/>
          <w:sz w:val="18"/>
          <w:szCs w:val="18"/>
        </w:rPr>
        <w:t xml:space="preserve"> González de García </w:t>
      </w:r>
      <w:r w:rsidR="00695334">
        <w:rPr>
          <w:rFonts w:ascii="Arial" w:hAnsi="Arial" w:cs="Arial"/>
          <w:iCs/>
          <w:sz w:val="18"/>
          <w:szCs w:val="18"/>
        </w:rPr>
        <w:t xml:space="preserve"> </w:t>
      </w:r>
      <w:r w:rsidR="00171C56">
        <w:rPr>
          <w:rFonts w:ascii="Arial" w:hAnsi="Arial" w:cs="Arial"/>
          <w:iCs/>
          <w:sz w:val="18"/>
          <w:szCs w:val="18"/>
        </w:rPr>
        <w:t xml:space="preserve">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EB368F">
        <w:rPr>
          <w:rFonts w:ascii="Arial" w:hAnsi="Arial" w:cs="Arial"/>
          <w:sz w:val="18"/>
          <w:szCs w:val="18"/>
        </w:rPr>
        <w:t xml:space="preserve">Tercero </w:t>
      </w:r>
      <w:r w:rsidRPr="007C5A02">
        <w:rPr>
          <w:rFonts w:ascii="Arial" w:hAnsi="Arial" w:cs="Arial"/>
          <w:sz w:val="18"/>
          <w:szCs w:val="18"/>
        </w:rPr>
        <w:t>Laboral del Circuito de Pereira.</w:t>
      </w:r>
    </w:p>
    <w:p w:rsidR="008514AF" w:rsidRDefault="008514AF" w:rsidP="008514AF">
      <w:pPr>
        <w:spacing w:line="276" w:lineRule="auto"/>
        <w:ind w:left="2127"/>
        <w:jc w:val="both"/>
        <w:rPr>
          <w:rFonts w:ascii="Arial" w:hAnsi="Arial" w:cs="Arial"/>
          <w:sz w:val="18"/>
          <w:szCs w:val="18"/>
          <w:lang w:val="es-CO"/>
        </w:rPr>
      </w:pPr>
      <w:r w:rsidRPr="00007B72">
        <w:rPr>
          <w:rFonts w:ascii="Arial" w:hAnsi="Arial" w:cs="Arial"/>
          <w:b/>
          <w:bCs/>
          <w:sz w:val="18"/>
          <w:szCs w:val="18"/>
        </w:rPr>
        <w:t xml:space="preserve">Tema a tratar: </w:t>
      </w:r>
      <w:r w:rsidRPr="00007B72">
        <w:rPr>
          <w:rFonts w:ascii="Arial" w:hAnsi="Arial" w:cs="Arial"/>
          <w:b/>
          <w:bCs/>
          <w:sz w:val="18"/>
          <w:szCs w:val="18"/>
        </w:rPr>
        <w:tab/>
        <w:t xml:space="preserve">Pensión de </w:t>
      </w:r>
      <w:r>
        <w:rPr>
          <w:rFonts w:ascii="Arial" w:hAnsi="Arial" w:cs="Arial"/>
          <w:b/>
          <w:bCs/>
          <w:sz w:val="18"/>
          <w:szCs w:val="18"/>
        </w:rPr>
        <w:t xml:space="preserve">Sobrevivientes. Requisitos que debe acreditar el cónyuge sobreviviente del </w:t>
      </w:r>
      <w:r w:rsidR="00185B3C">
        <w:rPr>
          <w:rFonts w:ascii="Arial" w:hAnsi="Arial" w:cs="Arial"/>
          <w:b/>
          <w:bCs/>
          <w:sz w:val="18"/>
          <w:szCs w:val="18"/>
        </w:rPr>
        <w:t xml:space="preserve">afiliado </w:t>
      </w:r>
      <w:r>
        <w:rPr>
          <w:rFonts w:ascii="Arial" w:hAnsi="Arial" w:cs="Arial"/>
          <w:b/>
          <w:bCs/>
          <w:sz w:val="18"/>
          <w:szCs w:val="18"/>
        </w:rPr>
        <w:t xml:space="preserve">fallecido en vigencia de la Ley 797 de 2003. </w:t>
      </w:r>
      <w:r w:rsidRPr="008B48B8">
        <w:rPr>
          <w:rFonts w:ascii="Arial" w:hAnsi="Arial" w:cs="Arial"/>
          <w:sz w:val="18"/>
          <w:szCs w:val="18"/>
          <w:lang w:val="es-CO"/>
        </w:rPr>
        <w:t>En vigencia de la Ley 797 de 2003 para efectos de obtener el reconocimiento vitalicio de una pensión de sobrevivientes, la cónyuge supérstite debe demostrar que estuvo haciendo vida marital con el causante hasta la fecha de su muerte, y acreditar una convivencia con el fallecido no inferior a cinco (5) años con anterioridad al momento de ocurrencia de tal suceso.</w:t>
      </w:r>
    </w:p>
    <w:p w:rsidR="00126027" w:rsidRDefault="00126027" w:rsidP="008514AF">
      <w:pPr>
        <w:spacing w:line="276" w:lineRule="auto"/>
        <w:ind w:left="2127"/>
        <w:jc w:val="both"/>
        <w:rPr>
          <w:rFonts w:ascii="Arial" w:hAnsi="Arial" w:cs="Arial"/>
          <w:b/>
          <w:bCs/>
          <w:sz w:val="18"/>
          <w:szCs w:val="18"/>
        </w:rPr>
      </w:pPr>
      <w:r>
        <w:rPr>
          <w:rFonts w:ascii="Arial" w:hAnsi="Arial" w:cs="Arial"/>
          <w:b/>
          <w:bCs/>
          <w:sz w:val="18"/>
          <w:szCs w:val="18"/>
        </w:rPr>
        <w:t>Reconocimiento de intereses moratorios:</w:t>
      </w:r>
    </w:p>
    <w:p w:rsidR="00126027" w:rsidRPr="00126027" w:rsidRDefault="00126027" w:rsidP="00126027">
      <w:pPr>
        <w:pStyle w:val="Textoindependiente"/>
        <w:spacing w:line="276" w:lineRule="auto"/>
        <w:ind w:left="2127"/>
        <w:rPr>
          <w:sz w:val="18"/>
          <w:szCs w:val="18"/>
        </w:rPr>
      </w:pPr>
      <w:r w:rsidRPr="00126027">
        <w:rPr>
          <w:sz w:val="18"/>
          <w:szCs w:val="18"/>
        </w:rPr>
        <w:t xml:space="preserve">En lo que tiene que ver con la fecha a partir de la cual proceden los intereses moratorios previstos en el artículo 141 de la Ley 100 de 1993, de conformidad con lo dispuesto por </w:t>
      </w:r>
      <w:r w:rsidR="000D650B">
        <w:rPr>
          <w:sz w:val="18"/>
          <w:szCs w:val="18"/>
        </w:rPr>
        <w:t xml:space="preserve">el artículo 1° de </w:t>
      </w:r>
      <w:r w:rsidRPr="00126027">
        <w:rPr>
          <w:sz w:val="18"/>
          <w:szCs w:val="18"/>
        </w:rPr>
        <w:t>la Ley 717</w:t>
      </w:r>
      <w:r w:rsidR="00A5359A">
        <w:rPr>
          <w:sz w:val="18"/>
          <w:szCs w:val="18"/>
        </w:rPr>
        <w:t xml:space="preserve"> de </w:t>
      </w:r>
      <w:r w:rsidRPr="00126027">
        <w:rPr>
          <w:sz w:val="18"/>
          <w:szCs w:val="18"/>
        </w:rPr>
        <w:t xml:space="preserve">2001, el término con que cuentan las administradoras de pensiones para proceder con el reconocimiento y pago de las pensiones de sobrevivientes no puede sobrepasar los </w:t>
      </w:r>
      <w:r w:rsidR="000D650B">
        <w:rPr>
          <w:sz w:val="18"/>
          <w:szCs w:val="18"/>
        </w:rPr>
        <w:t xml:space="preserve">dos </w:t>
      </w:r>
      <w:r w:rsidRPr="00126027">
        <w:rPr>
          <w:sz w:val="18"/>
          <w:szCs w:val="18"/>
        </w:rPr>
        <w:t xml:space="preserve">meses contados a partir </w:t>
      </w:r>
      <w:proofErr w:type="gramStart"/>
      <w:r w:rsidRPr="00126027">
        <w:rPr>
          <w:sz w:val="18"/>
          <w:szCs w:val="18"/>
        </w:rPr>
        <w:t>del</w:t>
      </w:r>
      <w:proofErr w:type="gramEnd"/>
      <w:r w:rsidRPr="00126027">
        <w:rPr>
          <w:sz w:val="18"/>
          <w:szCs w:val="18"/>
        </w:rPr>
        <w:t xml:space="preserve"> momento en que se radique la solicitud de reconocimiento pensional con el lleno de todos los requisitos legales.</w:t>
      </w:r>
    </w:p>
    <w:p w:rsidR="0007294B" w:rsidRDefault="0007294B" w:rsidP="0007294B">
      <w:pPr>
        <w:pStyle w:val="Textoindependiente"/>
        <w:ind w:left="2124" w:right="51"/>
        <w:rPr>
          <w:sz w:val="18"/>
          <w:szCs w:val="18"/>
        </w:rPr>
      </w:pPr>
      <w:r w:rsidRPr="0007294B">
        <w:rPr>
          <w:b/>
          <w:sz w:val="18"/>
          <w:szCs w:val="18"/>
        </w:rPr>
        <w:t>Citación jurisprudencial:</w:t>
      </w:r>
      <w:r>
        <w:rPr>
          <w:sz w:val="18"/>
          <w:szCs w:val="18"/>
        </w:rPr>
        <w:t xml:space="preserve"> </w:t>
      </w:r>
      <w:r w:rsidRPr="005D28FD">
        <w:rPr>
          <w:sz w:val="18"/>
          <w:szCs w:val="18"/>
        </w:rPr>
        <w:t xml:space="preserve">CORTE SUPREMA DE JUSTICIA, Sala de Casación </w:t>
      </w:r>
      <w:r>
        <w:rPr>
          <w:sz w:val="18"/>
          <w:szCs w:val="18"/>
        </w:rPr>
        <w:t>Laboral</w:t>
      </w:r>
      <w:r w:rsidRPr="005D28FD">
        <w:rPr>
          <w:sz w:val="18"/>
          <w:szCs w:val="18"/>
        </w:rPr>
        <w:t xml:space="preserve">, </w:t>
      </w:r>
      <w:r>
        <w:rPr>
          <w:sz w:val="18"/>
          <w:szCs w:val="18"/>
        </w:rPr>
        <w:t>SL12173-2015, Rad.</w:t>
      </w:r>
      <w:r w:rsidRPr="0077474C">
        <w:rPr>
          <w:sz w:val="18"/>
          <w:szCs w:val="18"/>
        </w:rPr>
        <w:t xml:space="preserve"> 47534</w:t>
      </w:r>
      <w:r>
        <w:rPr>
          <w:sz w:val="18"/>
          <w:szCs w:val="18"/>
        </w:rPr>
        <w:t xml:space="preserve">. </w:t>
      </w:r>
    </w:p>
    <w:p w:rsidR="00126027" w:rsidRPr="008B48B8" w:rsidRDefault="00126027" w:rsidP="008514AF">
      <w:pPr>
        <w:spacing w:line="276" w:lineRule="auto"/>
        <w:ind w:left="2127"/>
        <w:jc w:val="both"/>
        <w:rPr>
          <w:rFonts w:ascii="Arial" w:hAnsi="Arial" w:cs="Arial"/>
          <w:b/>
          <w:bCs/>
          <w:sz w:val="18"/>
          <w:szCs w:val="18"/>
        </w:rPr>
      </w:pPr>
    </w:p>
    <w:p w:rsidR="00007B72" w:rsidRPr="00AC486E" w:rsidRDefault="00007B72" w:rsidP="00F017BF">
      <w:pPr>
        <w:spacing w:line="276" w:lineRule="auto"/>
        <w:ind w:left="2127"/>
        <w:jc w:val="both"/>
        <w:rPr>
          <w:rFonts w:ascii="Arial" w:hAnsi="Arial" w:cs="Arial"/>
          <w:bCs/>
          <w:i/>
          <w:sz w:val="18"/>
          <w:szCs w:val="18"/>
          <w:lang w:val="es-ES"/>
        </w:rPr>
      </w:pPr>
    </w:p>
    <w:p w:rsidR="00226D5F" w:rsidRPr="00AC486E" w:rsidRDefault="00226D5F" w:rsidP="00F017BF">
      <w:pPr>
        <w:spacing w:line="276" w:lineRule="auto"/>
        <w:ind w:left="2127" w:hanging="2127"/>
        <w:jc w:val="both"/>
        <w:rPr>
          <w:rFonts w:ascii="Arial" w:hAnsi="Arial" w:cs="Arial"/>
          <w:bCs/>
          <w:i/>
          <w:color w:val="00B0F0"/>
          <w:sz w:val="18"/>
          <w:szCs w:val="18"/>
          <w:lang w:val="es-ES"/>
        </w:rPr>
      </w:pP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bookmarkStart w:id="0" w:name="_GoBack"/>
      <w:bookmarkEnd w:id="0"/>
    </w:p>
    <w:p w:rsidR="003440CA" w:rsidRDefault="003440CA" w:rsidP="00F017BF">
      <w:pPr>
        <w:spacing w:line="276" w:lineRule="auto"/>
        <w:ind w:left="2127" w:hanging="1276"/>
        <w:jc w:val="center"/>
        <w:rPr>
          <w:rFonts w:ascii="Arial" w:hAnsi="Arial" w:cs="Arial"/>
          <w:b/>
          <w:szCs w:val="24"/>
        </w:rPr>
      </w:pPr>
    </w:p>
    <w:p w:rsidR="003440CA" w:rsidRPr="003440CA" w:rsidRDefault="00695334"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AD7995" w:rsidRDefault="00226D5F" w:rsidP="00695334">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695334">
        <w:rPr>
          <w:rFonts w:ascii="Arial" w:eastAsia="Calibri" w:hAnsi="Arial" w:cs="Arial"/>
          <w:szCs w:val="24"/>
          <w:lang w:val="es-CO" w:eastAsia="en-US"/>
        </w:rPr>
        <w:t xml:space="preserve">cuatro </w:t>
      </w:r>
      <w:r w:rsidRPr="00AC486E">
        <w:rPr>
          <w:rFonts w:ascii="Arial" w:eastAsia="Calibri" w:hAnsi="Arial" w:cs="Arial"/>
          <w:szCs w:val="24"/>
          <w:lang w:val="es-CO" w:eastAsia="en-US"/>
        </w:rPr>
        <w:t>(</w:t>
      </w:r>
      <w:r w:rsidR="00695334">
        <w:rPr>
          <w:rFonts w:ascii="Arial" w:eastAsia="Calibri" w:hAnsi="Arial" w:cs="Arial"/>
          <w:szCs w:val="24"/>
          <w:lang w:val="es-CO" w:eastAsia="en-US"/>
        </w:rPr>
        <w:t>04</w:t>
      </w:r>
      <w:r w:rsidRPr="00AC486E">
        <w:rPr>
          <w:rFonts w:ascii="Arial" w:eastAsia="Calibri" w:hAnsi="Arial" w:cs="Arial"/>
          <w:szCs w:val="24"/>
          <w:lang w:val="es-CO" w:eastAsia="en-US"/>
        </w:rPr>
        <w:t xml:space="preserve">) días del mes de </w:t>
      </w:r>
      <w:r w:rsidR="00695334">
        <w:rPr>
          <w:rFonts w:ascii="Arial" w:eastAsia="Calibri" w:hAnsi="Arial" w:cs="Arial"/>
          <w:szCs w:val="24"/>
          <w:lang w:val="es-CO" w:eastAsia="en-US"/>
        </w:rPr>
        <w:t xml:space="preserve">octubre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1B22B4">
        <w:rPr>
          <w:rFonts w:ascii="Arial" w:eastAsia="Calibri" w:hAnsi="Arial" w:cs="Arial"/>
          <w:szCs w:val="24"/>
          <w:lang w:val="es-CO" w:eastAsia="en-US"/>
        </w:rPr>
        <w:t xml:space="preserve">ocho </w:t>
      </w:r>
      <w:r w:rsidR="00C1062A" w:rsidRPr="00AC486E">
        <w:rPr>
          <w:rFonts w:ascii="Arial" w:eastAsia="Calibri" w:hAnsi="Arial" w:cs="Arial"/>
          <w:szCs w:val="24"/>
          <w:lang w:val="es-CO" w:eastAsia="en-US"/>
        </w:rPr>
        <w:t>de la mañana (</w:t>
      </w:r>
      <w:r w:rsidR="001B22B4">
        <w:rPr>
          <w:rFonts w:ascii="Arial" w:eastAsia="Calibri" w:hAnsi="Arial" w:cs="Arial"/>
          <w:szCs w:val="24"/>
          <w:lang w:val="es-CO" w:eastAsia="en-US"/>
        </w:rPr>
        <w:t>08</w:t>
      </w:r>
      <w:r w:rsidR="00AD7995">
        <w:rPr>
          <w:rFonts w:ascii="Arial" w:eastAsia="Calibri" w:hAnsi="Arial" w:cs="Arial"/>
          <w:szCs w:val="24"/>
          <w:lang w:val="es-CO" w:eastAsia="en-US"/>
        </w:rPr>
        <w:t>:</w:t>
      </w:r>
      <w:r w:rsidR="00EB368F">
        <w:rPr>
          <w:rFonts w:ascii="Arial" w:eastAsia="Calibri" w:hAnsi="Arial" w:cs="Arial"/>
          <w:szCs w:val="24"/>
          <w:lang w:val="es-CO" w:eastAsia="en-US"/>
        </w:rPr>
        <w:t>0</w:t>
      </w:r>
      <w:r w:rsidR="007C5A02">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grado jurisdiccional de consulta </w:t>
      </w:r>
      <w:r w:rsidR="003440CA">
        <w:rPr>
          <w:rFonts w:ascii="Arial" w:hAnsi="Arial" w:cs="Arial"/>
          <w:bCs/>
          <w:color w:val="000000"/>
          <w:szCs w:val="24"/>
          <w:lang w:eastAsia="es-CO"/>
        </w:rPr>
        <w:t xml:space="preserve">ordenado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EB368F">
        <w:rPr>
          <w:rFonts w:ascii="Arial" w:hAnsi="Arial" w:cs="Arial"/>
          <w:szCs w:val="24"/>
        </w:rPr>
        <w:t xml:space="preserve">25 </w:t>
      </w:r>
      <w:r w:rsidRPr="00AC486E">
        <w:rPr>
          <w:rFonts w:ascii="Arial" w:hAnsi="Arial" w:cs="Arial"/>
          <w:szCs w:val="24"/>
        </w:rPr>
        <w:t xml:space="preserve">de </w:t>
      </w:r>
      <w:r w:rsidR="00EB368F">
        <w:rPr>
          <w:rFonts w:ascii="Arial" w:hAnsi="Arial" w:cs="Arial"/>
          <w:szCs w:val="24"/>
        </w:rPr>
        <w:t xml:space="preserve">noviembre </w:t>
      </w:r>
      <w:r w:rsidRPr="00AC486E">
        <w:rPr>
          <w:rFonts w:ascii="Arial" w:hAnsi="Arial" w:cs="Arial"/>
          <w:szCs w:val="24"/>
        </w:rPr>
        <w:t>de 201</w:t>
      </w:r>
      <w:r w:rsidR="00EB368F">
        <w:rPr>
          <w:rFonts w:ascii="Arial" w:hAnsi="Arial" w:cs="Arial"/>
          <w:szCs w:val="24"/>
        </w:rPr>
        <w:t>5</w:t>
      </w:r>
      <w:r w:rsidRPr="00AC486E">
        <w:rPr>
          <w:rFonts w:ascii="Arial" w:hAnsi="Arial" w:cs="Arial"/>
          <w:szCs w:val="24"/>
        </w:rPr>
        <w:t xml:space="preserve"> por el Juzgado </w:t>
      </w:r>
      <w:r w:rsidR="00EB368F">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la señora </w:t>
      </w:r>
      <w:r w:rsidR="00EB368F">
        <w:rPr>
          <w:rFonts w:ascii="Arial" w:hAnsi="Arial" w:cs="Arial"/>
          <w:b/>
          <w:szCs w:val="24"/>
        </w:rPr>
        <w:t xml:space="preserve">Gladys </w:t>
      </w:r>
      <w:proofErr w:type="spellStart"/>
      <w:r w:rsidR="00EB368F">
        <w:rPr>
          <w:rFonts w:ascii="Arial" w:hAnsi="Arial" w:cs="Arial"/>
          <w:b/>
          <w:szCs w:val="24"/>
        </w:rPr>
        <w:t>Genith</w:t>
      </w:r>
      <w:proofErr w:type="spellEnd"/>
      <w:r w:rsidR="00EB368F">
        <w:rPr>
          <w:rFonts w:ascii="Arial" w:hAnsi="Arial" w:cs="Arial"/>
          <w:b/>
          <w:szCs w:val="24"/>
        </w:rPr>
        <w:t xml:space="preserve"> González de García</w:t>
      </w:r>
      <w:r w:rsidR="00695334">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D7995">
        <w:rPr>
          <w:rFonts w:ascii="Arial" w:hAnsi="Arial" w:cs="Arial"/>
          <w:bCs/>
          <w:iCs/>
          <w:szCs w:val="24"/>
        </w:rPr>
        <w:t>, radicado bajo el N° 66001-31-05-00</w:t>
      </w:r>
      <w:r w:rsidR="00EB368F">
        <w:rPr>
          <w:rFonts w:ascii="Arial" w:hAnsi="Arial" w:cs="Arial"/>
          <w:bCs/>
          <w:iCs/>
          <w:szCs w:val="24"/>
        </w:rPr>
        <w:t>3-</w:t>
      </w:r>
      <w:r w:rsidR="00AD7995">
        <w:rPr>
          <w:rFonts w:ascii="Arial" w:hAnsi="Arial" w:cs="Arial"/>
          <w:bCs/>
          <w:iCs/>
          <w:szCs w:val="24"/>
        </w:rPr>
        <w:t>201</w:t>
      </w:r>
      <w:r w:rsidR="00EB368F">
        <w:rPr>
          <w:rFonts w:ascii="Arial" w:hAnsi="Arial" w:cs="Arial"/>
          <w:bCs/>
          <w:iCs/>
          <w:szCs w:val="24"/>
        </w:rPr>
        <w:t>5</w:t>
      </w:r>
      <w:r w:rsidR="00AD7995">
        <w:rPr>
          <w:rFonts w:ascii="Arial" w:hAnsi="Arial" w:cs="Arial"/>
          <w:bCs/>
          <w:iCs/>
          <w:szCs w:val="24"/>
        </w:rPr>
        <w:t>-00</w:t>
      </w:r>
      <w:r w:rsidR="00EB368F">
        <w:rPr>
          <w:rFonts w:ascii="Arial" w:hAnsi="Arial" w:cs="Arial"/>
          <w:bCs/>
          <w:iCs/>
          <w:szCs w:val="24"/>
        </w:rPr>
        <w:t>258</w:t>
      </w:r>
      <w:r w:rsidR="001B22B4">
        <w:rPr>
          <w:rFonts w:ascii="Arial" w:hAnsi="Arial" w:cs="Arial"/>
          <w:bCs/>
          <w:iCs/>
          <w:szCs w:val="24"/>
        </w:rPr>
        <w:t>-01</w:t>
      </w:r>
      <w:r w:rsidR="00AD7995">
        <w:rPr>
          <w:rFonts w:ascii="Arial" w:hAnsi="Arial" w:cs="Arial"/>
          <w:bCs/>
          <w:iCs/>
          <w:szCs w:val="24"/>
        </w:rPr>
        <w:t>.</w:t>
      </w:r>
    </w:p>
    <w:p w:rsidR="00226D5F" w:rsidRPr="00AC486E" w:rsidRDefault="00226D5F" w:rsidP="00F017BF">
      <w:pPr>
        <w:spacing w:line="276" w:lineRule="auto"/>
        <w:ind w:firstLine="851"/>
        <w:jc w:val="both"/>
        <w:rPr>
          <w:rFonts w:ascii="Arial" w:hAnsi="Arial" w:cs="Arial"/>
          <w:bCs/>
          <w:iCs/>
          <w:szCs w:val="24"/>
        </w:rPr>
      </w:pPr>
    </w:p>
    <w:p w:rsidR="00695334" w:rsidRPr="00502691" w:rsidRDefault="00695334" w:rsidP="00695334">
      <w:pPr>
        <w:spacing w:line="276" w:lineRule="auto"/>
        <w:rPr>
          <w:rFonts w:ascii="Arial" w:hAnsi="Arial" w:cs="Arial"/>
          <w:b/>
          <w:szCs w:val="24"/>
        </w:rPr>
      </w:pPr>
      <w:r w:rsidRPr="00502691">
        <w:rPr>
          <w:rFonts w:ascii="Arial" w:hAnsi="Arial" w:cs="Arial"/>
          <w:b/>
          <w:szCs w:val="24"/>
        </w:rPr>
        <w:t>Registro de asistencia:</w:t>
      </w:r>
    </w:p>
    <w:p w:rsidR="00695334" w:rsidRDefault="00695334" w:rsidP="00695334">
      <w:pPr>
        <w:spacing w:line="276" w:lineRule="auto"/>
        <w:ind w:firstLine="851"/>
        <w:rPr>
          <w:rFonts w:ascii="Arial" w:hAnsi="Arial" w:cs="Arial"/>
          <w:szCs w:val="24"/>
        </w:rPr>
      </w:pPr>
    </w:p>
    <w:p w:rsidR="00695334" w:rsidRDefault="00695334" w:rsidP="00695334">
      <w:pPr>
        <w:spacing w:line="276" w:lineRule="auto"/>
        <w:rPr>
          <w:rFonts w:ascii="Arial" w:hAnsi="Arial" w:cs="Arial"/>
          <w:szCs w:val="24"/>
        </w:rPr>
      </w:pPr>
      <w:r>
        <w:rPr>
          <w:rFonts w:ascii="Arial" w:hAnsi="Arial" w:cs="Arial"/>
          <w:szCs w:val="24"/>
        </w:rPr>
        <w:t xml:space="preserve">Demandante y su apoderada: </w:t>
      </w:r>
    </w:p>
    <w:p w:rsidR="00695334" w:rsidRDefault="00695334" w:rsidP="00695334">
      <w:pPr>
        <w:spacing w:line="276" w:lineRule="auto"/>
        <w:rPr>
          <w:rFonts w:ascii="Arial" w:hAnsi="Arial" w:cs="Arial"/>
          <w:szCs w:val="24"/>
        </w:rPr>
      </w:pPr>
      <w:r>
        <w:rPr>
          <w:rFonts w:ascii="Arial" w:hAnsi="Arial" w:cs="Arial"/>
          <w:szCs w:val="24"/>
        </w:rPr>
        <w:t>Administradora Colombiana de Pensiones y su apoderada:</w:t>
      </w:r>
    </w:p>
    <w:p w:rsidR="00695334" w:rsidRDefault="00695334" w:rsidP="00695334">
      <w:pPr>
        <w:spacing w:line="276" w:lineRule="auto"/>
        <w:ind w:firstLine="851"/>
        <w:rPr>
          <w:rFonts w:ascii="Arial" w:hAnsi="Arial" w:cs="Arial"/>
          <w:szCs w:val="24"/>
        </w:rPr>
      </w:pPr>
    </w:p>
    <w:p w:rsidR="00695334" w:rsidRDefault="00695334" w:rsidP="00695334">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695334">
      <w:pPr>
        <w:spacing w:line="276" w:lineRule="auto"/>
        <w:jc w:val="both"/>
        <w:rPr>
          <w:rFonts w:ascii="Arial" w:hAnsi="Arial" w:cs="Arial"/>
          <w:b/>
          <w:szCs w:val="24"/>
        </w:rPr>
      </w:pPr>
    </w:p>
    <w:p w:rsidR="00695334" w:rsidRDefault="00695334" w:rsidP="00695334">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695334">
      <w:pPr>
        <w:spacing w:line="276" w:lineRule="auto"/>
        <w:contextualSpacing/>
        <w:jc w:val="both"/>
        <w:rPr>
          <w:rFonts w:ascii="Arial" w:hAnsi="Arial" w:cs="Arial"/>
          <w:szCs w:val="24"/>
        </w:rPr>
      </w:pPr>
    </w:p>
    <w:p w:rsidR="00695334" w:rsidRPr="00312238" w:rsidRDefault="00695334" w:rsidP="00695334">
      <w:pPr>
        <w:spacing w:line="276" w:lineRule="auto"/>
        <w:jc w:val="center"/>
        <w:rPr>
          <w:rFonts w:ascii="Arial" w:hAnsi="Arial" w:cs="Arial"/>
          <w:b/>
          <w:szCs w:val="24"/>
        </w:rPr>
      </w:pPr>
      <w:r>
        <w:rPr>
          <w:rFonts w:ascii="Arial" w:hAnsi="Arial" w:cs="Arial"/>
          <w:b/>
          <w:szCs w:val="24"/>
        </w:rPr>
        <w:t>ANTECEDENTES</w:t>
      </w:r>
    </w:p>
    <w:p w:rsidR="00695334" w:rsidRDefault="00695334" w:rsidP="00695334">
      <w:pPr>
        <w:spacing w:line="276" w:lineRule="auto"/>
        <w:rPr>
          <w:rFonts w:ascii="Arial" w:hAnsi="Arial" w:cs="Arial"/>
          <w:b/>
          <w:szCs w:val="24"/>
        </w:rPr>
      </w:pPr>
    </w:p>
    <w:p w:rsidR="00695334" w:rsidRPr="00312238" w:rsidRDefault="00695334" w:rsidP="00695334">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A957FB" w:rsidP="00695334">
      <w:pPr>
        <w:spacing w:line="276" w:lineRule="auto"/>
        <w:jc w:val="both"/>
        <w:rPr>
          <w:rFonts w:ascii="Arial" w:hAnsi="Arial" w:cs="Arial"/>
          <w:szCs w:val="24"/>
        </w:rPr>
      </w:pPr>
      <w:r>
        <w:rPr>
          <w:rFonts w:ascii="Arial" w:hAnsi="Arial" w:cs="Arial"/>
          <w:szCs w:val="24"/>
        </w:rPr>
        <w:t xml:space="preserve">Pretende la señora </w:t>
      </w:r>
      <w:r w:rsidR="00EB368F">
        <w:rPr>
          <w:rFonts w:ascii="Arial" w:hAnsi="Arial" w:cs="Arial"/>
          <w:szCs w:val="24"/>
        </w:rPr>
        <w:t xml:space="preserve">Gladys </w:t>
      </w:r>
      <w:proofErr w:type="spellStart"/>
      <w:r w:rsidR="00EB368F">
        <w:rPr>
          <w:rFonts w:ascii="Arial" w:hAnsi="Arial" w:cs="Arial"/>
          <w:szCs w:val="24"/>
        </w:rPr>
        <w:t>Genith</w:t>
      </w:r>
      <w:proofErr w:type="spellEnd"/>
      <w:r w:rsidR="00EB368F">
        <w:rPr>
          <w:rFonts w:ascii="Arial" w:hAnsi="Arial" w:cs="Arial"/>
          <w:szCs w:val="24"/>
        </w:rPr>
        <w:t xml:space="preserve"> González de García</w:t>
      </w:r>
      <w:r w:rsidR="00695334">
        <w:rPr>
          <w:rFonts w:ascii="Arial" w:hAnsi="Arial" w:cs="Arial"/>
          <w:b/>
          <w:szCs w:val="24"/>
        </w:rPr>
        <w:t xml:space="preserve"> </w:t>
      </w:r>
      <w:r w:rsidR="00BB3FED">
        <w:rPr>
          <w:rFonts w:ascii="Arial" w:hAnsi="Arial" w:cs="Arial"/>
          <w:szCs w:val="24"/>
        </w:rPr>
        <w:t>que</w:t>
      </w:r>
      <w:r w:rsidR="001B22B4">
        <w:rPr>
          <w:rFonts w:ascii="Arial" w:hAnsi="Arial" w:cs="Arial"/>
          <w:szCs w:val="24"/>
        </w:rPr>
        <w:t xml:space="preserve"> se declare que</w:t>
      </w:r>
      <w:r w:rsidR="00E04822">
        <w:rPr>
          <w:rFonts w:ascii="Arial" w:hAnsi="Arial" w:cs="Arial"/>
          <w:szCs w:val="24"/>
        </w:rPr>
        <w:t xml:space="preserve"> es beneficiaria de la </w:t>
      </w:r>
      <w:r w:rsidR="0037195C">
        <w:rPr>
          <w:rFonts w:ascii="Arial" w:hAnsi="Arial" w:cs="Arial"/>
          <w:szCs w:val="24"/>
        </w:rPr>
        <w:t xml:space="preserve">pensión de sobrevivientes </w:t>
      </w:r>
      <w:r w:rsidR="001B22B4">
        <w:rPr>
          <w:rFonts w:ascii="Arial" w:hAnsi="Arial" w:cs="Arial"/>
          <w:szCs w:val="24"/>
        </w:rPr>
        <w:t xml:space="preserve">a </w:t>
      </w:r>
      <w:r w:rsidR="0037195C">
        <w:rPr>
          <w:rFonts w:ascii="Arial" w:hAnsi="Arial" w:cs="Arial"/>
          <w:szCs w:val="24"/>
        </w:rPr>
        <w:t xml:space="preserve">partir del </w:t>
      </w:r>
      <w:r w:rsidR="00E04822">
        <w:rPr>
          <w:rFonts w:ascii="Arial" w:hAnsi="Arial" w:cs="Arial"/>
          <w:szCs w:val="24"/>
        </w:rPr>
        <w:t>19</w:t>
      </w:r>
      <w:r w:rsidR="00695334">
        <w:rPr>
          <w:rFonts w:ascii="Arial" w:hAnsi="Arial" w:cs="Arial"/>
          <w:szCs w:val="24"/>
        </w:rPr>
        <w:t xml:space="preserve"> </w:t>
      </w:r>
      <w:r w:rsidR="0037195C">
        <w:rPr>
          <w:rFonts w:ascii="Arial" w:hAnsi="Arial" w:cs="Arial"/>
          <w:szCs w:val="24"/>
        </w:rPr>
        <w:t xml:space="preserve">de </w:t>
      </w:r>
      <w:r w:rsidR="00E04822">
        <w:rPr>
          <w:rFonts w:ascii="Arial" w:hAnsi="Arial" w:cs="Arial"/>
          <w:szCs w:val="24"/>
        </w:rPr>
        <w:t xml:space="preserve">marzo </w:t>
      </w:r>
      <w:r w:rsidR="0037195C">
        <w:rPr>
          <w:rFonts w:ascii="Arial" w:hAnsi="Arial" w:cs="Arial"/>
          <w:szCs w:val="24"/>
        </w:rPr>
        <w:t>de 20</w:t>
      </w:r>
      <w:r w:rsidR="00E04822">
        <w:rPr>
          <w:rFonts w:ascii="Arial" w:hAnsi="Arial" w:cs="Arial"/>
          <w:szCs w:val="24"/>
        </w:rPr>
        <w:t>04</w:t>
      </w:r>
      <w:r w:rsidR="00695334">
        <w:rPr>
          <w:rFonts w:ascii="Arial" w:hAnsi="Arial" w:cs="Arial"/>
          <w:szCs w:val="24"/>
        </w:rPr>
        <w:t>,</w:t>
      </w:r>
      <w:r w:rsidR="0037195C">
        <w:rPr>
          <w:rFonts w:ascii="Arial" w:hAnsi="Arial" w:cs="Arial"/>
          <w:szCs w:val="24"/>
        </w:rPr>
        <w:t xml:space="preserve"> en calidad de cónyuge </w:t>
      </w:r>
      <w:r w:rsidR="00ED674E">
        <w:rPr>
          <w:rFonts w:ascii="Arial" w:hAnsi="Arial" w:cs="Arial"/>
          <w:szCs w:val="24"/>
        </w:rPr>
        <w:t>s</w:t>
      </w:r>
      <w:r w:rsidR="0037195C">
        <w:rPr>
          <w:rFonts w:ascii="Arial" w:hAnsi="Arial" w:cs="Arial"/>
          <w:szCs w:val="24"/>
        </w:rPr>
        <w:t xml:space="preserve">upérstite del señor </w:t>
      </w:r>
      <w:r w:rsidR="00E04822">
        <w:rPr>
          <w:rFonts w:ascii="Arial" w:hAnsi="Arial" w:cs="Arial"/>
          <w:szCs w:val="24"/>
        </w:rPr>
        <w:t>Oscar  García Gaviria</w:t>
      </w:r>
      <w:r w:rsidR="00ED674E">
        <w:rPr>
          <w:rFonts w:ascii="Arial" w:hAnsi="Arial" w:cs="Arial"/>
          <w:szCs w:val="24"/>
        </w:rPr>
        <w:t xml:space="preserve">, con </w:t>
      </w:r>
      <w:r w:rsidR="00695334">
        <w:rPr>
          <w:rFonts w:ascii="Arial" w:hAnsi="Arial" w:cs="Arial"/>
          <w:szCs w:val="24"/>
        </w:rPr>
        <w:t>el correspondiente retroactivo</w:t>
      </w:r>
      <w:r w:rsidR="00ED674E">
        <w:rPr>
          <w:rFonts w:ascii="Arial" w:hAnsi="Arial" w:cs="Arial"/>
          <w:szCs w:val="24"/>
        </w:rPr>
        <w:t>,</w:t>
      </w:r>
      <w:r w:rsidR="001B22B4">
        <w:rPr>
          <w:rFonts w:ascii="Arial" w:hAnsi="Arial" w:cs="Arial"/>
          <w:szCs w:val="24"/>
        </w:rPr>
        <w:t xml:space="preserve"> intereses moratorios</w:t>
      </w:r>
      <w:r w:rsidR="00695334">
        <w:rPr>
          <w:rFonts w:ascii="Arial" w:hAnsi="Arial" w:cs="Arial"/>
          <w:szCs w:val="24"/>
        </w:rPr>
        <w:t xml:space="preserve"> o subsidiariamente la indexación</w:t>
      </w:r>
      <w:r w:rsidR="001B22B4">
        <w:rPr>
          <w:rFonts w:ascii="Arial" w:hAnsi="Arial" w:cs="Arial"/>
          <w:szCs w:val="24"/>
        </w:rPr>
        <w:t xml:space="preserve"> y</w:t>
      </w:r>
      <w:r w:rsidR="00695334">
        <w:rPr>
          <w:rFonts w:ascii="Arial" w:hAnsi="Arial" w:cs="Arial"/>
          <w:szCs w:val="24"/>
        </w:rPr>
        <w:t>,</w:t>
      </w:r>
      <w:r w:rsidR="001B22B4">
        <w:rPr>
          <w:rFonts w:ascii="Arial" w:hAnsi="Arial" w:cs="Arial"/>
          <w:szCs w:val="24"/>
        </w:rPr>
        <w:t xml:space="preserve"> las costas procesales</w:t>
      </w:r>
      <w:r w:rsidR="00226D5F" w:rsidRPr="00AC486E">
        <w:rPr>
          <w:rFonts w:ascii="Arial" w:hAnsi="Arial" w:cs="Arial"/>
          <w:szCs w:val="24"/>
        </w:rPr>
        <w:t xml:space="preserve">.  </w:t>
      </w:r>
    </w:p>
    <w:p w:rsidR="00A957FB" w:rsidRPr="00AC486E" w:rsidRDefault="00A957FB" w:rsidP="00F017BF">
      <w:pPr>
        <w:spacing w:line="276" w:lineRule="auto"/>
        <w:ind w:firstLine="900"/>
        <w:jc w:val="both"/>
        <w:rPr>
          <w:rFonts w:ascii="Arial" w:hAnsi="Arial" w:cs="Arial"/>
          <w:szCs w:val="24"/>
        </w:rPr>
      </w:pPr>
    </w:p>
    <w:p w:rsidR="006232B1" w:rsidRDefault="00A957FB" w:rsidP="00674E33">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el </w:t>
      </w:r>
      <w:r w:rsidR="00E04822">
        <w:rPr>
          <w:rFonts w:ascii="Arial" w:hAnsi="Arial" w:cs="Arial"/>
          <w:szCs w:val="24"/>
        </w:rPr>
        <w:t xml:space="preserve">19 </w:t>
      </w:r>
      <w:r w:rsidR="00D017B8">
        <w:rPr>
          <w:rFonts w:ascii="Arial" w:hAnsi="Arial" w:cs="Arial"/>
          <w:szCs w:val="24"/>
        </w:rPr>
        <w:t xml:space="preserve">de </w:t>
      </w:r>
      <w:r w:rsidR="00E04822">
        <w:rPr>
          <w:rFonts w:ascii="Arial" w:hAnsi="Arial" w:cs="Arial"/>
          <w:szCs w:val="24"/>
        </w:rPr>
        <w:t xml:space="preserve">marzo </w:t>
      </w:r>
      <w:r w:rsidR="00D017B8">
        <w:rPr>
          <w:rFonts w:ascii="Arial" w:hAnsi="Arial" w:cs="Arial"/>
          <w:szCs w:val="24"/>
        </w:rPr>
        <w:t xml:space="preserve">de </w:t>
      </w:r>
      <w:r w:rsidR="00E04822">
        <w:rPr>
          <w:rFonts w:ascii="Arial" w:hAnsi="Arial" w:cs="Arial"/>
          <w:szCs w:val="24"/>
        </w:rPr>
        <w:t>2004</w:t>
      </w:r>
      <w:r w:rsidR="00D017B8">
        <w:rPr>
          <w:rFonts w:ascii="Arial" w:hAnsi="Arial" w:cs="Arial"/>
          <w:szCs w:val="24"/>
        </w:rPr>
        <w:t>,</w:t>
      </w:r>
      <w:r w:rsidR="00E04822">
        <w:rPr>
          <w:rFonts w:ascii="Arial" w:hAnsi="Arial" w:cs="Arial"/>
          <w:szCs w:val="24"/>
        </w:rPr>
        <w:t xml:space="preserve"> falleció el señor Oscar García Gaviria, momento para el cual se encontraba afiliado al ISS y contaba con 785,88 semanas cotizadas en toda la vida, de las cuales 59.01 lo fueron dentro de los 3 años previos a ese hecho</w:t>
      </w:r>
      <w:r w:rsidR="00D017B8">
        <w:rPr>
          <w:rFonts w:ascii="Arial" w:hAnsi="Arial" w:cs="Arial"/>
          <w:szCs w:val="24"/>
        </w:rPr>
        <w:t>; (ii)</w:t>
      </w:r>
      <w:r w:rsidR="00E04822">
        <w:rPr>
          <w:rFonts w:ascii="Arial" w:hAnsi="Arial" w:cs="Arial"/>
          <w:szCs w:val="24"/>
        </w:rPr>
        <w:t xml:space="preserve"> el 14 de mayo de 2004, le solicitó al ISS el reconocimiento de la pensión de sobrevivientes, la que le fue negada mediante Resolución N° 000166 de 2006, con el argumento de no cumplir los requisitos del artículo 12 de la Ley 797 de 2003, es decir, semanas de cotización y fidelidad al sistema</w:t>
      </w:r>
      <w:r w:rsidR="00D017B8">
        <w:rPr>
          <w:rFonts w:ascii="Arial" w:hAnsi="Arial" w:cs="Arial"/>
          <w:szCs w:val="24"/>
        </w:rPr>
        <w:t xml:space="preserve">; (iii) </w:t>
      </w:r>
      <w:r w:rsidR="00E04822">
        <w:rPr>
          <w:rFonts w:ascii="Arial" w:hAnsi="Arial" w:cs="Arial"/>
          <w:szCs w:val="24"/>
        </w:rPr>
        <w:t>la Corte Constitucional declaró inexequible el requisito de fidelidad al sistema; (iv) el ISS le reconoció la calidad de beneficiaria de la pensión y por eso le reconoció la indemnización sustitutiva; (v) contrajo matrimonio con el causante el 21 de marzo de 1970, con quien convivió de manera ininterrumpida hasta su deceso.</w:t>
      </w:r>
    </w:p>
    <w:p w:rsidR="00695334" w:rsidRPr="00AC486E" w:rsidRDefault="00695334" w:rsidP="006232B1">
      <w:pPr>
        <w:spacing w:line="276" w:lineRule="auto"/>
        <w:ind w:firstLine="708"/>
        <w:jc w:val="both"/>
        <w:rPr>
          <w:rFonts w:ascii="Arial" w:hAnsi="Arial" w:cs="Arial"/>
          <w:szCs w:val="24"/>
        </w:rPr>
      </w:pPr>
    </w:p>
    <w:p w:rsidR="006D0816" w:rsidRPr="00AC486E" w:rsidRDefault="00226D5F" w:rsidP="00695334">
      <w:pPr>
        <w:spacing w:line="276" w:lineRule="auto"/>
        <w:contextualSpacing/>
        <w:jc w:val="both"/>
        <w:rPr>
          <w:rFonts w:ascii="Arial" w:hAnsi="Arial" w:cs="Arial"/>
          <w:szCs w:val="24"/>
        </w:rPr>
      </w:pPr>
      <w:r w:rsidRPr="00AC486E">
        <w:rPr>
          <w:rFonts w:ascii="Arial" w:hAnsi="Arial" w:cs="Arial"/>
          <w:szCs w:val="24"/>
        </w:rPr>
        <w:t xml:space="preserve">La </w:t>
      </w:r>
      <w:r w:rsidRPr="00915EE3">
        <w:rPr>
          <w:rFonts w:ascii="Arial" w:hAnsi="Arial" w:cs="Arial"/>
          <w:b/>
          <w:szCs w:val="24"/>
        </w:rPr>
        <w:t xml:space="preserve">Administradora Colombiana de Pensiones </w:t>
      </w:r>
      <w:r w:rsidR="00915EE3">
        <w:rPr>
          <w:rFonts w:ascii="Arial" w:hAnsi="Arial" w:cs="Arial"/>
          <w:b/>
          <w:szCs w:val="24"/>
        </w:rPr>
        <w:t>-</w:t>
      </w:r>
      <w:r w:rsidR="00915EE3" w:rsidRPr="00915EE3">
        <w:rPr>
          <w:rFonts w:ascii="Arial" w:hAnsi="Arial" w:cs="Arial"/>
          <w:b/>
          <w:bCs/>
          <w:szCs w:val="24"/>
        </w:rPr>
        <w:t>COLPENSIONES</w:t>
      </w:r>
      <w:r w:rsidR="00915EE3">
        <w:rPr>
          <w:rFonts w:ascii="Arial" w:hAnsi="Arial" w:cs="Arial"/>
          <w:b/>
          <w:bCs/>
          <w:szCs w:val="24"/>
        </w:rPr>
        <w:t>-</w:t>
      </w:r>
      <w:r w:rsidRPr="00AC486E">
        <w:rPr>
          <w:rFonts w:ascii="Arial" w:hAnsi="Arial" w:cs="Arial"/>
          <w:b/>
          <w:i/>
          <w:szCs w:val="24"/>
        </w:rPr>
        <w:t>,</w:t>
      </w:r>
      <w:r w:rsidRPr="00AC486E">
        <w:rPr>
          <w:rFonts w:ascii="Arial" w:hAnsi="Arial" w:cs="Arial"/>
          <w:szCs w:val="24"/>
        </w:rPr>
        <w:t xml:space="preserve"> </w:t>
      </w:r>
      <w:r w:rsidR="00C27386">
        <w:rPr>
          <w:rFonts w:ascii="Arial" w:hAnsi="Arial" w:cs="Arial"/>
          <w:szCs w:val="24"/>
        </w:rPr>
        <w:t xml:space="preserve">se opuso a la prosperidad de las pretensiones y como razones de defensa expuso que </w:t>
      </w:r>
      <w:r w:rsidR="00674E33">
        <w:rPr>
          <w:rFonts w:ascii="Arial" w:hAnsi="Arial" w:cs="Arial"/>
          <w:szCs w:val="24"/>
        </w:rPr>
        <w:t>la demandante no acredita la calidad de beneficiaria</w:t>
      </w:r>
      <w:r w:rsidR="00BF1717">
        <w:rPr>
          <w:rFonts w:ascii="Arial" w:hAnsi="Arial" w:cs="Arial"/>
          <w:szCs w:val="24"/>
        </w:rPr>
        <w:t xml:space="preserve"> exclusiva </w:t>
      </w:r>
      <w:r w:rsidR="00674E33">
        <w:rPr>
          <w:rFonts w:ascii="Arial" w:hAnsi="Arial" w:cs="Arial"/>
          <w:szCs w:val="24"/>
        </w:rPr>
        <w:t>de la prestación</w:t>
      </w:r>
      <w:r w:rsidR="00BF1717">
        <w:rPr>
          <w:rFonts w:ascii="Arial" w:hAnsi="Arial" w:cs="Arial"/>
          <w:szCs w:val="24"/>
        </w:rPr>
        <w:t xml:space="preserve"> y por el contrario existen indicios de otros posibles beneficiarios</w:t>
      </w:r>
      <w:r w:rsidR="006D0816" w:rsidRPr="00AC486E">
        <w:rPr>
          <w:rFonts w:ascii="Arial" w:hAnsi="Arial" w:cs="Arial"/>
          <w:szCs w:val="24"/>
        </w:rPr>
        <w:t xml:space="preserve">. Propuso como excepciones de mérito las que denominó </w:t>
      </w:r>
      <w:r w:rsidR="00BF1717">
        <w:rPr>
          <w:rFonts w:ascii="Arial" w:hAnsi="Arial" w:cs="Arial"/>
          <w:szCs w:val="24"/>
        </w:rPr>
        <w:t xml:space="preserve">“Prestación económica sin definir por información que debe ser acreditada en juicio”, “Exoneración de condena en costas por buena fe”, </w:t>
      </w:r>
      <w:r w:rsidR="006D0816" w:rsidRPr="00AC486E">
        <w:rPr>
          <w:rFonts w:ascii="Arial" w:hAnsi="Arial" w:cs="Arial"/>
          <w:szCs w:val="24"/>
        </w:rPr>
        <w:t>“</w:t>
      </w:r>
      <w:r w:rsidR="00BF1717">
        <w:rPr>
          <w:rFonts w:ascii="Arial" w:hAnsi="Arial" w:cs="Arial"/>
          <w:szCs w:val="24"/>
        </w:rPr>
        <w:t>Improcedencia de los intereses de mora derecho sin definir</w:t>
      </w:r>
      <w:r w:rsidR="00021910">
        <w:rPr>
          <w:rFonts w:ascii="Arial" w:hAnsi="Arial" w:cs="Arial"/>
          <w:szCs w:val="24"/>
        </w:rPr>
        <w:t>”</w:t>
      </w:r>
      <w:r w:rsidR="006D0816" w:rsidRPr="00AC486E">
        <w:rPr>
          <w:rFonts w:ascii="Arial" w:hAnsi="Arial" w:cs="Arial"/>
          <w:szCs w:val="24"/>
        </w:rPr>
        <w:t xml:space="preserve"> y “Prescripción”.</w:t>
      </w:r>
    </w:p>
    <w:p w:rsidR="00226D5F" w:rsidRPr="00AC486E" w:rsidRDefault="00226D5F" w:rsidP="00F017BF">
      <w:pPr>
        <w:pStyle w:val="Sinespaciado"/>
        <w:spacing w:line="276" w:lineRule="auto"/>
        <w:contextualSpacing/>
        <w:rPr>
          <w:rFonts w:ascii="Arial" w:hAnsi="Arial" w:cs="Arial"/>
          <w:sz w:val="24"/>
          <w:szCs w:val="24"/>
        </w:rPr>
      </w:pPr>
    </w:p>
    <w:p w:rsidR="00695334" w:rsidRPr="00312238" w:rsidRDefault="00695334" w:rsidP="00695334">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 xml:space="preserve">Síntesis de la sentencia </w:t>
      </w:r>
    </w:p>
    <w:p w:rsidR="00226D5F" w:rsidRPr="00AC486E" w:rsidRDefault="00226D5F" w:rsidP="00F017BF">
      <w:pPr>
        <w:pStyle w:val="Sinespaciado"/>
        <w:spacing w:line="276" w:lineRule="auto"/>
        <w:contextualSpacing/>
        <w:rPr>
          <w:rFonts w:ascii="Arial" w:hAnsi="Arial" w:cs="Arial"/>
          <w:sz w:val="24"/>
          <w:szCs w:val="24"/>
        </w:rPr>
      </w:pPr>
    </w:p>
    <w:p w:rsidR="0053562A" w:rsidRPr="00AC486E" w:rsidRDefault="00226D5F" w:rsidP="00695334">
      <w:pPr>
        <w:spacing w:line="276" w:lineRule="auto"/>
        <w:contextualSpacing/>
        <w:jc w:val="both"/>
        <w:rPr>
          <w:rFonts w:ascii="Arial" w:hAnsi="Arial" w:cs="Arial"/>
          <w:szCs w:val="24"/>
        </w:rPr>
      </w:pPr>
      <w:r w:rsidRPr="00A02043">
        <w:rPr>
          <w:rFonts w:ascii="Arial" w:hAnsi="Arial" w:cs="Arial"/>
          <w:color w:val="000000"/>
          <w:szCs w:val="24"/>
          <w:lang w:eastAsia="es-CO"/>
        </w:rPr>
        <w:t>El Juzgado</w:t>
      </w:r>
      <w:r w:rsidR="0053562A" w:rsidRPr="00A02043">
        <w:rPr>
          <w:rFonts w:ascii="Arial" w:hAnsi="Arial" w:cs="Arial"/>
          <w:color w:val="000000"/>
          <w:szCs w:val="24"/>
          <w:lang w:eastAsia="es-CO"/>
        </w:rPr>
        <w:t xml:space="preserve"> </w:t>
      </w:r>
      <w:r w:rsidR="00DD5737" w:rsidRPr="00A02043">
        <w:rPr>
          <w:rFonts w:ascii="Arial" w:hAnsi="Arial" w:cs="Arial"/>
          <w:color w:val="000000"/>
          <w:szCs w:val="24"/>
          <w:lang w:eastAsia="es-CO"/>
        </w:rPr>
        <w:t>Tercero</w:t>
      </w:r>
      <w:r w:rsidR="00674E33" w:rsidRPr="00A02043">
        <w:rPr>
          <w:rFonts w:ascii="Arial" w:hAnsi="Arial" w:cs="Arial"/>
          <w:color w:val="000000"/>
          <w:szCs w:val="24"/>
          <w:lang w:eastAsia="es-CO"/>
        </w:rPr>
        <w:t xml:space="preserve"> </w:t>
      </w:r>
      <w:r w:rsidRPr="00A02043">
        <w:rPr>
          <w:rFonts w:ascii="Arial" w:hAnsi="Arial" w:cs="Arial"/>
          <w:color w:val="000000"/>
          <w:szCs w:val="24"/>
          <w:lang w:eastAsia="es-CO"/>
        </w:rPr>
        <w:t>Laboral del Circuito de Pereira</w:t>
      </w:r>
      <w:r w:rsidR="00674E33" w:rsidRPr="00A02043">
        <w:rPr>
          <w:rFonts w:ascii="Arial" w:hAnsi="Arial" w:cs="Arial"/>
          <w:color w:val="000000"/>
          <w:szCs w:val="24"/>
          <w:lang w:eastAsia="es-CO"/>
        </w:rPr>
        <w:t xml:space="preserve">, </w:t>
      </w:r>
      <w:r w:rsidR="00567B33" w:rsidRPr="00A02043">
        <w:rPr>
          <w:rFonts w:ascii="Arial" w:hAnsi="Arial" w:cs="Arial"/>
          <w:color w:val="000000"/>
          <w:szCs w:val="24"/>
          <w:lang w:eastAsia="es-CO"/>
        </w:rPr>
        <w:t xml:space="preserve">reconoció a favor de la actora la pensión de sobrevivientes a partir del </w:t>
      </w:r>
      <w:r w:rsidR="00A02043" w:rsidRPr="00A02043">
        <w:rPr>
          <w:rFonts w:ascii="Arial" w:hAnsi="Arial" w:cs="Arial"/>
          <w:color w:val="000000"/>
          <w:szCs w:val="24"/>
          <w:lang w:eastAsia="es-CO"/>
        </w:rPr>
        <w:t>19</w:t>
      </w:r>
      <w:r w:rsidR="00674E33" w:rsidRPr="00A02043">
        <w:rPr>
          <w:rFonts w:ascii="Arial" w:hAnsi="Arial" w:cs="Arial"/>
          <w:color w:val="000000"/>
          <w:szCs w:val="24"/>
          <w:lang w:eastAsia="es-CO"/>
        </w:rPr>
        <w:t xml:space="preserve"> de </w:t>
      </w:r>
      <w:r w:rsidR="00A02043" w:rsidRPr="00A02043">
        <w:rPr>
          <w:rFonts w:ascii="Arial" w:hAnsi="Arial" w:cs="Arial"/>
          <w:color w:val="000000"/>
          <w:szCs w:val="24"/>
          <w:lang w:eastAsia="es-CO"/>
        </w:rPr>
        <w:t xml:space="preserve">mayo </w:t>
      </w:r>
      <w:r w:rsidR="00674E33" w:rsidRPr="00A02043">
        <w:rPr>
          <w:rFonts w:ascii="Arial" w:hAnsi="Arial" w:cs="Arial"/>
          <w:color w:val="000000"/>
          <w:szCs w:val="24"/>
          <w:lang w:eastAsia="es-CO"/>
        </w:rPr>
        <w:t>de 201</w:t>
      </w:r>
      <w:r w:rsidR="00A02043" w:rsidRPr="00A02043">
        <w:rPr>
          <w:rFonts w:ascii="Arial" w:hAnsi="Arial" w:cs="Arial"/>
          <w:color w:val="000000"/>
          <w:szCs w:val="24"/>
          <w:lang w:eastAsia="es-CO"/>
        </w:rPr>
        <w:t>2 -</w:t>
      </w:r>
      <w:r w:rsidR="00A02043" w:rsidRPr="00A02043">
        <w:rPr>
          <w:rFonts w:ascii="Arial" w:hAnsi="Arial" w:cs="Arial"/>
          <w:i/>
          <w:color w:val="000000"/>
          <w:szCs w:val="24"/>
          <w:lang w:eastAsia="es-CO"/>
        </w:rPr>
        <w:t>al haber declarado la prosperidad parcial de la excepción de prescripción</w:t>
      </w:r>
      <w:r w:rsidR="00A02043" w:rsidRPr="00A02043">
        <w:rPr>
          <w:rFonts w:ascii="Arial" w:hAnsi="Arial" w:cs="Arial"/>
          <w:color w:val="000000"/>
          <w:szCs w:val="24"/>
          <w:lang w:eastAsia="es-CO"/>
        </w:rPr>
        <w:t xml:space="preserve">- </w:t>
      </w:r>
      <w:r w:rsidR="00EA4765" w:rsidRPr="00A02043">
        <w:rPr>
          <w:rFonts w:ascii="Arial" w:hAnsi="Arial" w:cs="Arial"/>
          <w:color w:val="000000"/>
          <w:szCs w:val="24"/>
          <w:lang w:eastAsia="es-CO"/>
        </w:rPr>
        <w:t xml:space="preserve">, al considerar que </w:t>
      </w:r>
      <w:r w:rsidR="00A37314" w:rsidRPr="00A02043">
        <w:rPr>
          <w:rFonts w:ascii="Arial" w:hAnsi="Arial" w:cs="Arial"/>
          <w:color w:val="000000"/>
          <w:szCs w:val="24"/>
          <w:lang w:eastAsia="es-CO"/>
        </w:rPr>
        <w:t xml:space="preserve">el señor </w:t>
      </w:r>
      <w:r w:rsidR="00A02043" w:rsidRPr="00A02043">
        <w:rPr>
          <w:rFonts w:ascii="Arial" w:hAnsi="Arial" w:cs="Arial"/>
          <w:color w:val="000000"/>
          <w:szCs w:val="24"/>
          <w:lang w:eastAsia="es-CO"/>
        </w:rPr>
        <w:t xml:space="preserve">García Gaviria </w:t>
      </w:r>
      <w:r w:rsidR="00A37314" w:rsidRPr="00A02043">
        <w:rPr>
          <w:rFonts w:ascii="Arial" w:hAnsi="Arial" w:cs="Arial"/>
          <w:color w:val="000000"/>
          <w:szCs w:val="24"/>
          <w:lang w:eastAsia="es-CO"/>
        </w:rPr>
        <w:t xml:space="preserve">había dejado causado el derecho por haber cotizado </w:t>
      </w:r>
      <w:r w:rsidR="00A02043" w:rsidRPr="00A02043">
        <w:rPr>
          <w:rFonts w:ascii="Arial" w:hAnsi="Arial" w:cs="Arial"/>
          <w:color w:val="000000"/>
          <w:szCs w:val="24"/>
          <w:lang w:eastAsia="es-CO"/>
        </w:rPr>
        <w:t xml:space="preserve">65.72 </w:t>
      </w:r>
      <w:r w:rsidR="00A37314" w:rsidRPr="00A02043">
        <w:rPr>
          <w:rFonts w:ascii="Arial" w:hAnsi="Arial" w:cs="Arial"/>
          <w:color w:val="000000"/>
          <w:szCs w:val="24"/>
          <w:lang w:eastAsia="es-CO"/>
        </w:rPr>
        <w:t xml:space="preserve">semanas dentro de los 3 años anteriores a la fecha del fallecimiento y que la demandante </w:t>
      </w:r>
      <w:r w:rsidR="00D41F38" w:rsidRPr="00A02043">
        <w:rPr>
          <w:rFonts w:ascii="Arial" w:hAnsi="Arial" w:cs="Arial"/>
          <w:color w:val="000000"/>
          <w:szCs w:val="24"/>
          <w:lang w:eastAsia="es-CO"/>
        </w:rPr>
        <w:t>había acreditado los requisitos para ser considerada com</w:t>
      </w:r>
      <w:r w:rsidR="009B50EE" w:rsidRPr="00A02043">
        <w:rPr>
          <w:rFonts w:ascii="Arial" w:hAnsi="Arial" w:cs="Arial"/>
          <w:color w:val="000000"/>
          <w:szCs w:val="24"/>
          <w:lang w:eastAsia="es-CO"/>
        </w:rPr>
        <w:t>o beneficiaria de la prestación, toda vez que no solo probó la</w:t>
      </w:r>
      <w:r w:rsidR="00D41F38" w:rsidRPr="00A02043">
        <w:rPr>
          <w:rFonts w:ascii="Arial" w:hAnsi="Arial" w:cs="Arial"/>
          <w:color w:val="000000"/>
          <w:szCs w:val="24"/>
          <w:lang w:eastAsia="es-CO"/>
        </w:rPr>
        <w:t xml:space="preserve"> calidad de cónyuge supérstite del causante</w:t>
      </w:r>
      <w:r w:rsidR="009B50EE" w:rsidRPr="00A02043">
        <w:rPr>
          <w:rFonts w:ascii="Arial" w:hAnsi="Arial" w:cs="Arial"/>
          <w:color w:val="000000"/>
          <w:szCs w:val="24"/>
          <w:lang w:eastAsia="es-CO"/>
        </w:rPr>
        <w:t xml:space="preserve"> sino también que había convivido con él </w:t>
      </w:r>
      <w:r w:rsidR="00A02043" w:rsidRPr="00A02043">
        <w:rPr>
          <w:rFonts w:ascii="Arial" w:hAnsi="Arial" w:cs="Arial"/>
          <w:color w:val="000000"/>
          <w:szCs w:val="24"/>
          <w:lang w:eastAsia="es-CO"/>
        </w:rPr>
        <w:t xml:space="preserve">desde el año 1970, en forma ininterrumpida y hasta su </w:t>
      </w:r>
      <w:r w:rsidR="009B50EE" w:rsidRPr="00A02043">
        <w:rPr>
          <w:rFonts w:ascii="Arial" w:hAnsi="Arial" w:cs="Arial"/>
          <w:color w:val="000000"/>
          <w:szCs w:val="24"/>
          <w:lang w:eastAsia="es-CO"/>
        </w:rPr>
        <w:t>deceso</w:t>
      </w:r>
      <w:r w:rsidR="00D41F38" w:rsidRPr="00A02043">
        <w:rPr>
          <w:rFonts w:ascii="Arial" w:hAnsi="Arial" w:cs="Arial"/>
          <w:color w:val="000000"/>
          <w:szCs w:val="24"/>
          <w:lang w:eastAsia="es-CO"/>
        </w:rPr>
        <w:t xml:space="preserve">. </w:t>
      </w:r>
      <w:r w:rsidR="009B50EE" w:rsidRPr="00A02043">
        <w:rPr>
          <w:rFonts w:ascii="Arial" w:hAnsi="Arial" w:cs="Arial"/>
          <w:color w:val="000000"/>
          <w:szCs w:val="24"/>
          <w:lang w:eastAsia="es-CO"/>
        </w:rPr>
        <w:t>Reconoció</w:t>
      </w:r>
      <w:r w:rsidR="00A02043" w:rsidRPr="00A02043">
        <w:rPr>
          <w:rFonts w:ascii="Arial" w:hAnsi="Arial" w:cs="Arial"/>
          <w:color w:val="000000"/>
          <w:szCs w:val="24"/>
          <w:lang w:eastAsia="es-CO"/>
        </w:rPr>
        <w:t xml:space="preserve"> el retroactivo pensional</w:t>
      </w:r>
      <w:r w:rsidR="00A37314" w:rsidRPr="00A02043">
        <w:rPr>
          <w:rFonts w:ascii="Arial" w:hAnsi="Arial" w:cs="Arial"/>
          <w:color w:val="000000"/>
          <w:szCs w:val="24"/>
          <w:lang w:eastAsia="es-CO"/>
        </w:rPr>
        <w:t xml:space="preserve">, </w:t>
      </w:r>
      <w:r w:rsidR="009B50EE" w:rsidRPr="00A02043">
        <w:rPr>
          <w:rFonts w:ascii="Arial" w:hAnsi="Arial" w:cs="Arial"/>
          <w:color w:val="000000"/>
          <w:szCs w:val="24"/>
          <w:lang w:eastAsia="es-CO"/>
        </w:rPr>
        <w:t>los intereses moratorios a partir de</w:t>
      </w:r>
      <w:r w:rsidR="00A02043" w:rsidRPr="00A02043">
        <w:rPr>
          <w:rFonts w:ascii="Arial" w:hAnsi="Arial" w:cs="Arial"/>
          <w:color w:val="000000"/>
          <w:szCs w:val="24"/>
          <w:lang w:eastAsia="es-CO"/>
        </w:rPr>
        <w:t xml:space="preserve"> </w:t>
      </w:r>
      <w:r w:rsidR="00A37314" w:rsidRPr="00A02043">
        <w:rPr>
          <w:rFonts w:ascii="Arial" w:hAnsi="Arial" w:cs="Arial"/>
          <w:color w:val="000000"/>
          <w:szCs w:val="24"/>
          <w:lang w:eastAsia="es-CO"/>
        </w:rPr>
        <w:t>l</w:t>
      </w:r>
      <w:r w:rsidR="00A02043" w:rsidRPr="00A02043">
        <w:rPr>
          <w:rFonts w:ascii="Arial" w:hAnsi="Arial" w:cs="Arial"/>
          <w:color w:val="000000"/>
          <w:szCs w:val="24"/>
          <w:lang w:eastAsia="es-CO"/>
        </w:rPr>
        <w:t>a</w:t>
      </w:r>
      <w:r w:rsidR="00A37314" w:rsidRPr="00A02043">
        <w:rPr>
          <w:rFonts w:ascii="Arial" w:hAnsi="Arial" w:cs="Arial"/>
          <w:color w:val="000000"/>
          <w:szCs w:val="24"/>
          <w:lang w:eastAsia="es-CO"/>
        </w:rPr>
        <w:t xml:space="preserve"> </w:t>
      </w:r>
      <w:r w:rsidR="00A02043" w:rsidRPr="00A02043">
        <w:rPr>
          <w:rFonts w:ascii="Arial" w:hAnsi="Arial" w:cs="Arial"/>
          <w:color w:val="000000"/>
          <w:szCs w:val="24"/>
          <w:lang w:eastAsia="es-CO"/>
        </w:rPr>
        <w:t>ejecutoria de la sentencia</w:t>
      </w:r>
      <w:r w:rsidR="00EF372A">
        <w:rPr>
          <w:rFonts w:ascii="Arial" w:hAnsi="Arial" w:cs="Arial"/>
          <w:color w:val="000000"/>
          <w:szCs w:val="24"/>
          <w:lang w:eastAsia="es-CO"/>
        </w:rPr>
        <w:t>, teniendo en cuenta que no existe solicitud pensional con posterioridad al reconocimiento de la indemnización sustitutiva, diferente a la demanda;</w:t>
      </w:r>
      <w:r w:rsidR="009B50EE" w:rsidRPr="00A02043">
        <w:rPr>
          <w:rFonts w:ascii="Arial" w:hAnsi="Arial" w:cs="Arial"/>
          <w:color w:val="000000"/>
          <w:szCs w:val="24"/>
          <w:lang w:eastAsia="es-CO"/>
        </w:rPr>
        <w:t xml:space="preserve"> d</w:t>
      </w:r>
      <w:r w:rsidR="00D41F38" w:rsidRPr="00A02043">
        <w:rPr>
          <w:rFonts w:ascii="Arial" w:hAnsi="Arial" w:cs="Arial"/>
          <w:color w:val="000000"/>
          <w:szCs w:val="24"/>
          <w:lang w:eastAsia="es-CO"/>
        </w:rPr>
        <w:t xml:space="preserve">eclaró no probadas las excepciones </w:t>
      </w:r>
      <w:r w:rsidR="00A02043" w:rsidRPr="00A02043">
        <w:rPr>
          <w:rFonts w:ascii="Arial" w:hAnsi="Arial" w:cs="Arial"/>
          <w:color w:val="000000"/>
          <w:szCs w:val="24"/>
          <w:lang w:eastAsia="es-CO"/>
        </w:rPr>
        <w:t xml:space="preserve">restantes </w:t>
      </w:r>
      <w:r w:rsidR="00D41F38" w:rsidRPr="00A02043">
        <w:rPr>
          <w:rFonts w:ascii="Arial" w:hAnsi="Arial" w:cs="Arial"/>
          <w:color w:val="000000"/>
          <w:szCs w:val="24"/>
          <w:lang w:eastAsia="es-CO"/>
        </w:rPr>
        <w:t>y condenó en costas a la entidad demandada.</w:t>
      </w:r>
    </w:p>
    <w:p w:rsidR="00226D5F" w:rsidRPr="00AC486E" w:rsidRDefault="00226D5F" w:rsidP="00F017BF">
      <w:pPr>
        <w:pStyle w:val="Sinespaciado"/>
        <w:spacing w:line="276" w:lineRule="auto"/>
        <w:rPr>
          <w:rFonts w:ascii="Arial" w:hAnsi="Arial" w:cs="Arial"/>
          <w:sz w:val="24"/>
          <w:szCs w:val="24"/>
        </w:rPr>
      </w:pPr>
    </w:p>
    <w:p w:rsidR="004E0EBF" w:rsidRPr="004E0EBF" w:rsidRDefault="00695334" w:rsidP="00695334">
      <w:pPr>
        <w:shd w:val="clear" w:color="auto" w:fill="FFFFFF"/>
        <w:spacing w:line="276" w:lineRule="auto"/>
        <w:jc w:val="both"/>
        <w:rPr>
          <w:rFonts w:ascii="Arial" w:hAnsi="Arial" w:cs="Arial"/>
          <w:b/>
          <w:color w:val="000000"/>
          <w:szCs w:val="24"/>
          <w:lang w:eastAsia="es-CO"/>
        </w:rPr>
      </w:pPr>
      <w:r>
        <w:rPr>
          <w:rFonts w:ascii="Arial" w:hAnsi="Arial" w:cs="Arial"/>
          <w:b/>
          <w:color w:val="000000"/>
          <w:szCs w:val="24"/>
          <w:lang w:eastAsia="es-CO"/>
        </w:rPr>
        <w:lastRenderedPageBreak/>
        <w:t xml:space="preserve">1.3. Del </w:t>
      </w:r>
      <w:r w:rsidRPr="004E0EBF">
        <w:rPr>
          <w:rFonts w:ascii="Arial" w:hAnsi="Arial" w:cs="Arial"/>
          <w:b/>
          <w:color w:val="000000"/>
          <w:szCs w:val="24"/>
          <w:lang w:eastAsia="es-CO"/>
        </w:rPr>
        <w:t>grado jurisdiccional de consulta</w:t>
      </w:r>
    </w:p>
    <w:p w:rsidR="00E64334" w:rsidRDefault="00E64334" w:rsidP="00F017BF">
      <w:pPr>
        <w:shd w:val="clear" w:color="auto" w:fill="FFFFFF"/>
        <w:spacing w:line="276" w:lineRule="auto"/>
        <w:ind w:firstLine="851"/>
        <w:jc w:val="both"/>
        <w:rPr>
          <w:rFonts w:ascii="Arial" w:hAnsi="Arial" w:cs="Arial"/>
          <w:color w:val="000000"/>
          <w:szCs w:val="24"/>
          <w:lang w:eastAsia="es-CO"/>
        </w:rPr>
      </w:pPr>
    </w:p>
    <w:p w:rsidR="0061484D" w:rsidRDefault="004B3C1E" w:rsidP="00695334">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L</w:t>
      </w:r>
      <w:r w:rsidR="002E1176">
        <w:rPr>
          <w:rFonts w:ascii="Arial" w:hAnsi="Arial" w:cs="Arial"/>
          <w:color w:val="000000"/>
          <w:szCs w:val="24"/>
          <w:lang w:eastAsia="es-CO"/>
        </w:rPr>
        <w:t xml:space="preserve">a juzgadora de primer grado </w:t>
      </w:r>
      <w:r w:rsidR="0061484D" w:rsidRPr="0061484D">
        <w:rPr>
          <w:rFonts w:ascii="Arial" w:hAnsi="Arial" w:cs="Arial"/>
          <w:color w:val="000000"/>
          <w:szCs w:val="24"/>
          <w:lang w:eastAsia="es-CO"/>
        </w:rPr>
        <w:t xml:space="preserve">ordenó tramitar el grado jurisdiccional de consulta en favor de la Administradora Colombiana de Pensiones, </w:t>
      </w:r>
      <w:r w:rsidR="00D4334B">
        <w:rPr>
          <w:rFonts w:ascii="Arial" w:hAnsi="Arial" w:cs="Arial"/>
          <w:color w:val="000000"/>
          <w:szCs w:val="24"/>
          <w:lang w:eastAsia="es-CO"/>
        </w:rPr>
        <w:t>por haber resultado la misma advera a los intereses de esa entidad.</w:t>
      </w:r>
    </w:p>
    <w:p w:rsidR="00A02043" w:rsidRPr="0061484D" w:rsidRDefault="00A02043" w:rsidP="00695334">
      <w:pPr>
        <w:shd w:val="clear" w:color="auto" w:fill="FFFFFF"/>
        <w:spacing w:line="276" w:lineRule="auto"/>
        <w:jc w:val="both"/>
        <w:rPr>
          <w:rFonts w:ascii="Arial" w:hAnsi="Arial" w:cs="Arial"/>
          <w:color w:val="000000"/>
          <w:szCs w:val="24"/>
          <w:lang w:eastAsia="es-CO"/>
        </w:rPr>
      </w:pPr>
    </w:p>
    <w:p w:rsidR="00695334" w:rsidRPr="00C84DAD" w:rsidRDefault="00695334" w:rsidP="0069533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695334" w:rsidRPr="00312238" w:rsidRDefault="00695334" w:rsidP="00695334">
      <w:pPr>
        <w:pStyle w:val="Prrafodelista"/>
        <w:shd w:val="clear" w:color="auto" w:fill="FFFFFF"/>
        <w:tabs>
          <w:tab w:val="left" w:pos="5197"/>
        </w:tabs>
        <w:spacing w:line="276" w:lineRule="auto"/>
        <w:ind w:left="1800"/>
        <w:jc w:val="both"/>
        <w:rPr>
          <w:rFonts w:ascii="Arial" w:hAnsi="Arial" w:cs="Arial"/>
          <w:b/>
          <w:sz w:val="24"/>
          <w:szCs w:val="24"/>
        </w:rPr>
      </w:pPr>
    </w:p>
    <w:p w:rsidR="00695334" w:rsidRPr="00982149" w:rsidRDefault="00695334" w:rsidP="00695334">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w:t>
      </w:r>
      <w:r w:rsidRPr="00982149">
        <w:rPr>
          <w:rFonts w:ascii="Arial" w:hAnsi="Arial" w:cs="Arial"/>
          <w:b/>
          <w:sz w:val="24"/>
          <w:szCs w:val="24"/>
        </w:rPr>
        <w:t>l</w:t>
      </w:r>
      <w:r>
        <w:rPr>
          <w:rFonts w:ascii="Arial" w:hAnsi="Arial" w:cs="Arial"/>
          <w:b/>
          <w:sz w:val="24"/>
          <w:szCs w:val="24"/>
        </w:rPr>
        <w:t>os problemas jurídicos</w:t>
      </w:r>
    </w:p>
    <w:p w:rsidR="00695334" w:rsidRPr="00A02043" w:rsidRDefault="00695334" w:rsidP="00695334">
      <w:pPr>
        <w:shd w:val="clear" w:color="auto" w:fill="FFFFFF"/>
        <w:tabs>
          <w:tab w:val="left" w:pos="5197"/>
        </w:tabs>
        <w:spacing w:line="276" w:lineRule="auto"/>
        <w:contextualSpacing/>
        <w:jc w:val="both"/>
        <w:rPr>
          <w:rFonts w:ascii="Arial" w:hAnsi="Arial" w:cs="Arial"/>
          <w:color w:val="000000"/>
          <w:szCs w:val="24"/>
          <w:lang w:eastAsia="es-CO"/>
        </w:rPr>
      </w:pPr>
      <w:r w:rsidRPr="00A02043">
        <w:rPr>
          <w:rFonts w:ascii="Arial" w:hAnsi="Arial" w:cs="Arial"/>
          <w:color w:val="000000"/>
          <w:szCs w:val="24"/>
          <w:lang w:eastAsia="es-CO"/>
        </w:rPr>
        <w:t>Visto el recuento anterior, la Sala formula los siguientes interrogantes:</w:t>
      </w:r>
    </w:p>
    <w:p w:rsidR="008514AF" w:rsidRPr="00392EA4" w:rsidRDefault="008514AF" w:rsidP="00F017BF">
      <w:pPr>
        <w:shd w:val="clear" w:color="auto" w:fill="FFFFFF"/>
        <w:tabs>
          <w:tab w:val="left" w:pos="5197"/>
        </w:tabs>
        <w:spacing w:line="276" w:lineRule="auto"/>
        <w:ind w:firstLine="851"/>
        <w:jc w:val="both"/>
        <w:rPr>
          <w:rFonts w:ascii="Arial" w:hAnsi="Arial" w:cs="Arial"/>
          <w:color w:val="000000"/>
          <w:szCs w:val="24"/>
          <w:highlight w:val="yellow"/>
          <w:lang w:eastAsia="es-CO"/>
        </w:rPr>
      </w:pPr>
    </w:p>
    <w:p w:rsidR="002E1176" w:rsidRPr="00A02043" w:rsidRDefault="00695334" w:rsidP="00695334">
      <w:pPr>
        <w:spacing w:line="276" w:lineRule="auto"/>
        <w:jc w:val="both"/>
        <w:rPr>
          <w:rFonts w:ascii="Arial" w:hAnsi="Arial" w:cs="Arial"/>
          <w:szCs w:val="24"/>
        </w:rPr>
      </w:pPr>
      <w:r w:rsidRPr="00A02043">
        <w:rPr>
          <w:rFonts w:ascii="Arial" w:hAnsi="Arial" w:cs="Arial"/>
          <w:szCs w:val="24"/>
        </w:rPr>
        <w:t xml:space="preserve">1.1. </w:t>
      </w:r>
      <w:r w:rsidR="008B3495" w:rsidRPr="00A02043">
        <w:rPr>
          <w:rFonts w:ascii="Arial" w:hAnsi="Arial" w:cs="Arial"/>
          <w:szCs w:val="24"/>
        </w:rPr>
        <w:t>¿</w:t>
      </w:r>
      <w:r w:rsidR="002E1176" w:rsidRPr="00A02043">
        <w:rPr>
          <w:rFonts w:ascii="Arial" w:hAnsi="Arial" w:cs="Arial"/>
          <w:szCs w:val="24"/>
        </w:rPr>
        <w:t xml:space="preserve">El señor </w:t>
      </w:r>
      <w:r w:rsidR="00A02043" w:rsidRPr="00A02043">
        <w:rPr>
          <w:rFonts w:ascii="Arial" w:hAnsi="Arial" w:cs="Arial"/>
          <w:szCs w:val="24"/>
        </w:rPr>
        <w:t>Oscar García Gaviria</w:t>
      </w:r>
      <w:r w:rsidR="002E1176" w:rsidRPr="00A02043">
        <w:rPr>
          <w:rFonts w:ascii="Arial" w:hAnsi="Arial" w:cs="Arial"/>
          <w:szCs w:val="24"/>
        </w:rPr>
        <w:t xml:space="preserve"> dejó causado el derecho para que sus posibles beneficiarios les fuera reconocida la pensión de sobrevivientes? </w:t>
      </w:r>
    </w:p>
    <w:p w:rsidR="002E1176" w:rsidRPr="00A02043" w:rsidRDefault="002E1176" w:rsidP="00695334">
      <w:pPr>
        <w:spacing w:line="276" w:lineRule="auto"/>
        <w:jc w:val="both"/>
        <w:rPr>
          <w:rFonts w:ascii="Arial" w:hAnsi="Arial" w:cs="Arial"/>
          <w:szCs w:val="24"/>
        </w:rPr>
      </w:pPr>
    </w:p>
    <w:p w:rsidR="008B3495" w:rsidRPr="00A02043" w:rsidRDefault="00695334" w:rsidP="00695334">
      <w:pPr>
        <w:spacing w:line="276" w:lineRule="auto"/>
        <w:jc w:val="both"/>
        <w:rPr>
          <w:rFonts w:ascii="Arial" w:hAnsi="Arial" w:cs="Arial"/>
          <w:szCs w:val="24"/>
        </w:rPr>
      </w:pPr>
      <w:r w:rsidRPr="00A02043">
        <w:rPr>
          <w:rFonts w:ascii="Arial" w:hAnsi="Arial" w:cs="Arial"/>
          <w:szCs w:val="24"/>
        </w:rPr>
        <w:t xml:space="preserve">1.2. </w:t>
      </w:r>
      <w:r w:rsidR="002E1176" w:rsidRPr="00A02043">
        <w:rPr>
          <w:rFonts w:ascii="Arial" w:hAnsi="Arial" w:cs="Arial"/>
          <w:szCs w:val="24"/>
        </w:rPr>
        <w:t>En caso positivo, ¿</w:t>
      </w:r>
      <w:r w:rsidR="006C4430" w:rsidRPr="00A02043">
        <w:rPr>
          <w:rFonts w:ascii="Arial" w:hAnsi="Arial" w:cs="Arial"/>
          <w:szCs w:val="24"/>
        </w:rPr>
        <w:t>L</w:t>
      </w:r>
      <w:r w:rsidR="008B3495" w:rsidRPr="00A02043">
        <w:rPr>
          <w:rFonts w:ascii="Arial" w:hAnsi="Arial" w:cs="Arial"/>
          <w:szCs w:val="24"/>
        </w:rPr>
        <w:t xml:space="preserve">a señora </w:t>
      </w:r>
      <w:r w:rsidR="00EB368F" w:rsidRPr="00A02043">
        <w:rPr>
          <w:rFonts w:ascii="Arial" w:hAnsi="Arial" w:cs="Arial"/>
          <w:szCs w:val="24"/>
        </w:rPr>
        <w:t xml:space="preserve">Gladys </w:t>
      </w:r>
      <w:proofErr w:type="spellStart"/>
      <w:r w:rsidR="00EB368F" w:rsidRPr="00A02043">
        <w:rPr>
          <w:rFonts w:ascii="Arial" w:hAnsi="Arial" w:cs="Arial"/>
          <w:szCs w:val="24"/>
        </w:rPr>
        <w:t>Genith</w:t>
      </w:r>
      <w:proofErr w:type="spellEnd"/>
      <w:r w:rsidR="00EB368F" w:rsidRPr="00A02043">
        <w:rPr>
          <w:rFonts w:ascii="Arial" w:hAnsi="Arial" w:cs="Arial"/>
          <w:szCs w:val="24"/>
        </w:rPr>
        <w:t xml:space="preserve"> González de García</w:t>
      </w:r>
      <w:r w:rsidR="00560958" w:rsidRPr="00A02043">
        <w:rPr>
          <w:rFonts w:ascii="Arial" w:hAnsi="Arial" w:cs="Arial"/>
          <w:szCs w:val="24"/>
        </w:rPr>
        <w:t xml:space="preserve"> </w:t>
      </w:r>
      <w:r w:rsidR="006C4430" w:rsidRPr="00A02043">
        <w:rPr>
          <w:rFonts w:ascii="Arial" w:hAnsi="Arial" w:cs="Arial"/>
          <w:szCs w:val="24"/>
        </w:rPr>
        <w:t xml:space="preserve">logró </w:t>
      </w:r>
      <w:r w:rsidR="008B3495" w:rsidRPr="00A02043">
        <w:rPr>
          <w:rFonts w:ascii="Arial" w:hAnsi="Arial" w:cs="Arial"/>
          <w:szCs w:val="24"/>
        </w:rPr>
        <w:t>acreditar el tiempo de convivencia previsto en el artículo 4</w:t>
      </w:r>
      <w:r w:rsidR="006C4430" w:rsidRPr="00A02043">
        <w:rPr>
          <w:rFonts w:ascii="Arial" w:hAnsi="Arial" w:cs="Arial"/>
          <w:szCs w:val="24"/>
        </w:rPr>
        <w:t>7</w:t>
      </w:r>
      <w:r w:rsidR="008B3495" w:rsidRPr="00A02043">
        <w:rPr>
          <w:rFonts w:ascii="Arial" w:hAnsi="Arial" w:cs="Arial"/>
          <w:szCs w:val="24"/>
        </w:rPr>
        <w:t>, literal a, de la Ley 100 de 1993, para ser beneficiaria de la pensión de sobrevivientes causada con el deceso de su cónyuge?</w:t>
      </w:r>
    </w:p>
    <w:p w:rsidR="00560958" w:rsidRPr="00A02043" w:rsidRDefault="00560958" w:rsidP="00695334">
      <w:pPr>
        <w:spacing w:line="276" w:lineRule="auto"/>
        <w:jc w:val="both"/>
        <w:rPr>
          <w:rFonts w:ascii="Arial" w:hAnsi="Arial" w:cs="Arial"/>
          <w:szCs w:val="24"/>
        </w:rPr>
      </w:pPr>
    </w:p>
    <w:p w:rsidR="004779EB" w:rsidRDefault="00EF372A" w:rsidP="00EF372A">
      <w:pPr>
        <w:spacing w:line="276" w:lineRule="auto"/>
        <w:jc w:val="both"/>
        <w:rPr>
          <w:rFonts w:ascii="Arial" w:eastAsia="MS Mincho" w:hAnsi="Arial" w:cs="Arial"/>
          <w:szCs w:val="24"/>
        </w:rPr>
      </w:pPr>
      <w:r>
        <w:rPr>
          <w:rFonts w:ascii="Arial" w:eastAsia="MS Mincho" w:hAnsi="Arial" w:cs="Arial"/>
          <w:szCs w:val="24"/>
        </w:rPr>
        <w:t>1.3. Desde cuándo proceden los intereses moratorios previstos en el artículo 141 de la Ley 100 de 1993?</w:t>
      </w:r>
    </w:p>
    <w:p w:rsidR="00EF372A" w:rsidRPr="00A02043" w:rsidRDefault="00EF372A" w:rsidP="00EF372A">
      <w:pPr>
        <w:spacing w:line="276" w:lineRule="auto"/>
        <w:jc w:val="both"/>
        <w:rPr>
          <w:rFonts w:ascii="Arial" w:eastAsia="MS Mincho" w:hAnsi="Arial" w:cs="Arial"/>
          <w:szCs w:val="24"/>
        </w:rPr>
      </w:pPr>
    </w:p>
    <w:p w:rsidR="00695334" w:rsidRPr="00A02043" w:rsidRDefault="00695334" w:rsidP="00695334">
      <w:pPr>
        <w:pStyle w:val="Textoindependiente"/>
        <w:spacing w:line="276" w:lineRule="auto"/>
        <w:contextualSpacing/>
        <w:rPr>
          <w:b/>
          <w:iCs/>
          <w:szCs w:val="24"/>
        </w:rPr>
      </w:pPr>
      <w:r w:rsidRPr="00A02043">
        <w:rPr>
          <w:b/>
          <w:iCs/>
          <w:szCs w:val="24"/>
        </w:rPr>
        <w:t xml:space="preserve">2. Solución a los problemas jurídicos </w:t>
      </w:r>
    </w:p>
    <w:p w:rsidR="00695334" w:rsidRPr="00A02043" w:rsidRDefault="00695334" w:rsidP="00695334">
      <w:pPr>
        <w:pStyle w:val="Textoindependiente"/>
        <w:spacing w:line="276" w:lineRule="auto"/>
        <w:ind w:left="390"/>
        <w:contextualSpacing/>
        <w:rPr>
          <w:b/>
          <w:iCs/>
          <w:szCs w:val="24"/>
        </w:rPr>
      </w:pPr>
    </w:p>
    <w:p w:rsidR="00695334" w:rsidRPr="00A02043" w:rsidRDefault="00695334" w:rsidP="00695334">
      <w:pPr>
        <w:pStyle w:val="Textoindependiente"/>
        <w:spacing w:line="276" w:lineRule="auto"/>
        <w:contextualSpacing/>
        <w:rPr>
          <w:iCs/>
          <w:szCs w:val="24"/>
        </w:rPr>
      </w:pPr>
      <w:r w:rsidRPr="00A02043">
        <w:rPr>
          <w:iCs/>
          <w:szCs w:val="24"/>
        </w:rPr>
        <w:t>Con el propósito de dar solución a los anteriores interrogantes, se considera necesario precisar, los siguientes aspectos:</w:t>
      </w:r>
    </w:p>
    <w:p w:rsidR="00695334" w:rsidRPr="00A02043" w:rsidRDefault="00695334" w:rsidP="00695334">
      <w:pPr>
        <w:pStyle w:val="Textoindependiente"/>
        <w:spacing w:line="276" w:lineRule="auto"/>
        <w:contextualSpacing/>
        <w:rPr>
          <w:iCs/>
          <w:szCs w:val="24"/>
        </w:rPr>
      </w:pPr>
    </w:p>
    <w:p w:rsidR="00695334" w:rsidRPr="00A02043" w:rsidRDefault="00A02043" w:rsidP="00A02043">
      <w:pPr>
        <w:spacing w:line="276" w:lineRule="auto"/>
        <w:jc w:val="both"/>
        <w:rPr>
          <w:rFonts w:ascii="Arial" w:eastAsia="MS Mincho" w:hAnsi="Arial" w:cs="Arial"/>
          <w:b/>
          <w:szCs w:val="24"/>
        </w:rPr>
      </w:pPr>
      <w:r w:rsidRPr="00A02043">
        <w:rPr>
          <w:rFonts w:ascii="Arial" w:eastAsia="MS Mincho" w:hAnsi="Arial" w:cs="Arial"/>
          <w:b/>
          <w:szCs w:val="24"/>
        </w:rPr>
        <w:t>2.1. Cuestión previa:</w:t>
      </w:r>
    </w:p>
    <w:p w:rsidR="00695334" w:rsidRPr="00392EA4" w:rsidRDefault="00695334" w:rsidP="00597160">
      <w:pPr>
        <w:spacing w:line="276" w:lineRule="auto"/>
        <w:ind w:firstLine="708"/>
        <w:jc w:val="both"/>
        <w:rPr>
          <w:rFonts w:ascii="Arial" w:eastAsia="MS Mincho" w:hAnsi="Arial" w:cs="Arial"/>
          <w:szCs w:val="24"/>
          <w:highlight w:val="yellow"/>
        </w:rPr>
      </w:pPr>
    </w:p>
    <w:p w:rsidR="00597160" w:rsidRPr="00A87922" w:rsidRDefault="006C4430" w:rsidP="00695334">
      <w:pPr>
        <w:spacing w:line="276" w:lineRule="auto"/>
        <w:jc w:val="both"/>
        <w:rPr>
          <w:rFonts w:ascii="Arial" w:hAnsi="Arial" w:cs="Arial"/>
          <w:szCs w:val="24"/>
        </w:rPr>
      </w:pPr>
      <w:r w:rsidRPr="00A87922">
        <w:rPr>
          <w:rFonts w:ascii="Arial" w:eastAsia="MS Mincho" w:hAnsi="Arial" w:cs="Arial"/>
          <w:szCs w:val="24"/>
        </w:rPr>
        <w:t xml:space="preserve">No existe duda de que el señor </w:t>
      </w:r>
      <w:r w:rsidR="00A02043" w:rsidRPr="00A87922">
        <w:rPr>
          <w:rFonts w:ascii="Arial" w:eastAsia="MS Mincho" w:hAnsi="Arial" w:cs="Arial"/>
          <w:szCs w:val="24"/>
        </w:rPr>
        <w:t>Oscar García Gaviria</w:t>
      </w:r>
      <w:r w:rsidRPr="00A87922">
        <w:rPr>
          <w:rFonts w:ascii="Arial" w:eastAsia="MS Mincho" w:hAnsi="Arial" w:cs="Arial"/>
          <w:szCs w:val="24"/>
        </w:rPr>
        <w:t xml:space="preserve">, falleció el </w:t>
      </w:r>
      <w:r w:rsidR="00597160" w:rsidRPr="00A87922">
        <w:rPr>
          <w:rFonts w:ascii="Arial" w:eastAsia="MS Mincho" w:hAnsi="Arial" w:cs="Arial"/>
          <w:szCs w:val="24"/>
        </w:rPr>
        <w:t>1</w:t>
      </w:r>
      <w:r w:rsidR="00A87922" w:rsidRPr="00A87922">
        <w:rPr>
          <w:rFonts w:ascii="Arial" w:eastAsia="MS Mincho" w:hAnsi="Arial" w:cs="Arial"/>
          <w:szCs w:val="24"/>
        </w:rPr>
        <w:t>9</w:t>
      </w:r>
      <w:r w:rsidR="00597160" w:rsidRPr="00A87922">
        <w:rPr>
          <w:rFonts w:ascii="Arial" w:eastAsia="MS Mincho" w:hAnsi="Arial" w:cs="Arial"/>
          <w:szCs w:val="24"/>
        </w:rPr>
        <w:t xml:space="preserve"> </w:t>
      </w:r>
      <w:r w:rsidRPr="00A87922">
        <w:rPr>
          <w:rFonts w:ascii="Arial" w:eastAsia="MS Mincho" w:hAnsi="Arial" w:cs="Arial"/>
          <w:szCs w:val="24"/>
        </w:rPr>
        <w:t xml:space="preserve">de </w:t>
      </w:r>
      <w:r w:rsidR="00A87922" w:rsidRPr="00A87922">
        <w:rPr>
          <w:rFonts w:ascii="Arial" w:eastAsia="MS Mincho" w:hAnsi="Arial" w:cs="Arial"/>
          <w:szCs w:val="24"/>
        </w:rPr>
        <w:t xml:space="preserve">marzo </w:t>
      </w:r>
      <w:r w:rsidRPr="00A87922">
        <w:rPr>
          <w:rFonts w:ascii="Arial" w:eastAsia="MS Mincho" w:hAnsi="Arial" w:cs="Arial"/>
          <w:szCs w:val="24"/>
        </w:rPr>
        <w:t>de 20</w:t>
      </w:r>
      <w:r w:rsidR="00A87922" w:rsidRPr="00A87922">
        <w:rPr>
          <w:rFonts w:ascii="Arial" w:eastAsia="MS Mincho" w:hAnsi="Arial" w:cs="Arial"/>
          <w:szCs w:val="24"/>
        </w:rPr>
        <w:t>04</w:t>
      </w:r>
      <w:r w:rsidRPr="00A87922">
        <w:rPr>
          <w:rFonts w:ascii="Arial" w:eastAsia="MS Mincho" w:hAnsi="Arial" w:cs="Arial"/>
          <w:szCs w:val="24"/>
        </w:rPr>
        <w:t xml:space="preserve">, tal y como se extracta de la copia del registro civil de defunción expedido por la Notaría </w:t>
      </w:r>
      <w:r w:rsidR="00A87922" w:rsidRPr="00A87922">
        <w:rPr>
          <w:rFonts w:ascii="Arial" w:eastAsia="MS Mincho" w:hAnsi="Arial" w:cs="Arial"/>
          <w:szCs w:val="24"/>
        </w:rPr>
        <w:t xml:space="preserve">Segunda </w:t>
      </w:r>
      <w:r w:rsidR="008343E9">
        <w:rPr>
          <w:rFonts w:ascii="Arial" w:eastAsia="MS Mincho" w:hAnsi="Arial" w:cs="Arial"/>
          <w:szCs w:val="24"/>
        </w:rPr>
        <w:t>del Cí</w:t>
      </w:r>
      <w:r w:rsidR="00597160" w:rsidRPr="00A87922">
        <w:rPr>
          <w:rFonts w:ascii="Arial" w:eastAsia="MS Mincho" w:hAnsi="Arial" w:cs="Arial"/>
          <w:szCs w:val="24"/>
        </w:rPr>
        <w:t xml:space="preserve">rculo de </w:t>
      </w:r>
      <w:r w:rsidR="00A87922" w:rsidRPr="00A87922">
        <w:rPr>
          <w:rFonts w:ascii="Arial" w:eastAsia="MS Mincho" w:hAnsi="Arial" w:cs="Arial"/>
          <w:szCs w:val="24"/>
        </w:rPr>
        <w:t xml:space="preserve">Armenia </w:t>
      </w:r>
      <w:r w:rsidR="00597160" w:rsidRPr="00A87922">
        <w:rPr>
          <w:rFonts w:ascii="Arial" w:eastAsia="MS Mincho" w:hAnsi="Arial" w:cs="Arial"/>
          <w:szCs w:val="24"/>
        </w:rPr>
        <w:t>(</w:t>
      </w:r>
      <w:r w:rsidR="008343E9" w:rsidRPr="00A87922">
        <w:rPr>
          <w:rFonts w:ascii="Arial" w:eastAsia="MS Mincho" w:hAnsi="Arial" w:cs="Arial"/>
          <w:szCs w:val="24"/>
        </w:rPr>
        <w:t>Quindío</w:t>
      </w:r>
      <w:r w:rsidR="00597160" w:rsidRPr="00A87922">
        <w:rPr>
          <w:rFonts w:ascii="Arial" w:eastAsia="MS Mincho" w:hAnsi="Arial" w:cs="Arial"/>
          <w:szCs w:val="24"/>
        </w:rPr>
        <w:t>)</w:t>
      </w:r>
      <w:r w:rsidRPr="00A87922">
        <w:rPr>
          <w:rFonts w:ascii="Arial" w:eastAsia="MS Mincho" w:hAnsi="Arial" w:cs="Arial"/>
          <w:szCs w:val="24"/>
        </w:rPr>
        <w:t xml:space="preserve">, visible a folio </w:t>
      </w:r>
      <w:r w:rsidR="00A87922" w:rsidRPr="00A87922">
        <w:rPr>
          <w:rFonts w:ascii="Arial" w:eastAsia="MS Mincho" w:hAnsi="Arial" w:cs="Arial"/>
          <w:szCs w:val="24"/>
        </w:rPr>
        <w:t>23</w:t>
      </w:r>
      <w:r w:rsidRPr="00A87922">
        <w:rPr>
          <w:rFonts w:ascii="Arial" w:eastAsia="MS Mincho" w:hAnsi="Arial" w:cs="Arial"/>
          <w:szCs w:val="24"/>
        </w:rPr>
        <w:t xml:space="preserve"> del expediente</w:t>
      </w:r>
      <w:r w:rsidR="00597160" w:rsidRPr="00A87922">
        <w:rPr>
          <w:rFonts w:ascii="Arial" w:hAnsi="Arial" w:cs="Arial"/>
          <w:szCs w:val="24"/>
        </w:rPr>
        <w:t xml:space="preserve">; que la demandante y el afiliado fallecido contrajeron matrimonio católico el </w:t>
      </w:r>
      <w:r w:rsidR="00A87922" w:rsidRPr="00A87922">
        <w:rPr>
          <w:rFonts w:ascii="Arial" w:hAnsi="Arial" w:cs="Arial"/>
          <w:szCs w:val="24"/>
        </w:rPr>
        <w:t>21</w:t>
      </w:r>
      <w:r w:rsidR="00597160" w:rsidRPr="00A87922">
        <w:rPr>
          <w:rFonts w:ascii="Arial" w:hAnsi="Arial" w:cs="Arial"/>
          <w:szCs w:val="24"/>
        </w:rPr>
        <w:t xml:space="preserve"> de marzo de 19</w:t>
      </w:r>
      <w:r w:rsidR="00A87922" w:rsidRPr="00A87922">
        <w:rPr>
          <w:rFonts w:ascii="Arial" w:hAnsi="Arial" w:cs="Arial"/>
          <w:szCs w:val="24"/>
        </w:rPr>
        <w:t>70</w:t>
      </w:r>
      <w:r w:rsidR="00597160" w:rsidRPr="00A87922">
        <w:rPr>
          <w:rFonts w:ascii="Arial" w:hAnsi="Arial" w:cs="Arial"/>
          <w:szCs w:val="24"/>
        </w:rPr>
        <w:t>, (fl.</w:t>
      </w:r>
      <w:r w:rsidR="00A87922" w:rsidRPr="00A87922">
        <w:rPr>
          <w:rFonts w:ascii="Arial" w:hAnsi="Arial" w:cs="Arial"/>
          <w:szCs w:val="24"/>
        </w:rPr>
        <w:t>27</w:t>
      </w:r>
      <w:r w:rsidR="00597160" w:rsidRPr="00A87922">
        <w:rPr>
          <w:rFonts w:ascii="Arial" w:hAnsi="Arial" w:cs="Arial"/>
          <w:szCs w:val="24"/>
        </w:rPr>
        <w:t xml:space="preserve">); y que aquel cotizó al sistema pensional un total de </w:t>
      </w:r>
      <w:r w:rsidR="00A87922" w:rsidRPr="00A87922">
        <w:rPr>
          <w:rFonts w:ascii="Arial" w:hAnsi="Arial" w:cs="Arial"/>
          <w:szCs w:val="24"/>
        </w:rPr>
        <w:t>790,71</w:t>
      </w:r>
      <w:r w:rsidR="00597160" w:rsidRPr="00A87922">
        <w:rPr>
          <w:rFonts w:ascii="Arial" w:hAnsi="Arial" w:cs="Arial"/>
          <w:szCs w:val="24"/>
        </w:rPr>
        <w:t xml:space="preserve"> semanas durante toda su vida laboral, tal y como se extracta de la historia laboral válida para prestaciones sociales allegada por la entidad demandada (fls.</w:t>
      </w:r>
      <w:r w:rsidR="00A87922" w:rsidRPr="00A87922">
        <w:rPr>
          <w:rFonts w:ascii="Arial" w:hAnsi="Arial" w:cs="Arial"/>
          <w:szCs w:val="24"/>
        </w:rPr>
        <w:t>50</w:t>
      </w:r>
      <w:r w:rsidR="00597160" w:rsidRPr="00A87922">
        <w:rPr>
          <w:rFonts w:ascii="Arial" w:hAnsi="Arial" w:cs="Arial"/>
          <w:szCs w:val="24"/>
        </w:rPr>
        <w:t xml:space="preserve"> y s.s.).</w:t>
      </w:r>
    </w:p>
    <w:p w:rsidR="00597160" w:rsidRPr="00392EA4" w:rsidRDefault="00597160" w:rsidP="00597160">
      <w:pPr>
        <w:autoSpaceDE w:val="0"/>
        <w:autoSpaceDN w:val="0"/>
        <w:adjustRightInd w:val="0"/>
        <w:spacing w:line="276" w:lineRule="auto"/>
        <w:ind w:firstLine="858"/>
        <w:jc w:val="both"/>
        <w:rPr>
          <w:rFonts w:ascii="Arial" w:hAnsi="Arial" w:cs="Arial"/>
          <w:szCs w:val="24"/>
          <w:highlight w:val="yellow"/>
        </w:rPr>
      </w:pPr>
    </w:p>
    <w:p w:rsidR="00783823" w:rsidRDefault="00783823" w:rsidP="00A02043">
      <w:pPr>
        <w:autoSpaceDE w:val="0"/>
        <w:autoSpaceDN w:val="0"/>
        <w:adjustRightInd w:val="0"/>
        <w:spacing w:line="276" w:lineRule="auto"/>
        <w:jc w:val="both"/>
        <w:rPr>
          <w:rFonts w:ascii="Arial" w:hAnsi="Arial" w:cs="Arial"/>
          <w:b/>
          <w:szCs w:val="24"/>
        </w:rPr>
      </w:pPr>
      <w:r w:rsidRPr="00783823">
        <w:rPr>
          <w:rFonts w:ascii="Arial" w:hAnsi="Arial" w:cs="Arial"/>
          <w:b/>
          <w:szCs w:val="24"/>
        </w:rPr>
        <w:t>2.2. De la pensión de sobrevivientes:</w:t>
      </w:r>
    </w:p>
    <w:p w:rsidR="00783823" w:rsidRDefault="00783823" w:rsidP="00A02043">
      <w:pPr>
        <w:autoSpaceDE w:val="0"/>
        <w:autoSpaceDN w:val="0"/>
        <w:adjustRightInd w:val="0"/>
        <w:spacing w:line="276" w:lineRule="auto"/>
        <w:jc w:val="both"/>
        <w:rPr>
          <w:rFonts w:ascii="Arial" w:hAnsi="Arial" w:cs="Arial"/>
          <w:b/>
          <w:szCs w:val="24"/>
        </w:rPr>
      </w:pPr>
    </w:p>
    <w:p w:rsidR="00783823" w:rsidRPr="00783823" w:rsidRDefault="00783823" w:rsidP="00A02043">
      <w:pPr>
        <w:autoSpaceDE w:val="0"/>
        <w:autoSpaceDN w:val="0"/>
        <w:adjustRightInd w:val="0"/>
        <w:spacing w:line="276" w:lineRule="auto"/>
        <w:jc w:val="both"/>
        <w:rPr>
          <w:rFonts w:ascii="Arial" w:hAnsi="Arial" w:cs="Arial"/>
          <w:b/>
          <w:szCs w:val="24"/>
        </w:rPr>
      </w:pPr>
      <w:r>
        <w:rPr>
          <w:rFonts w:ascii="Arial" w:hAnsi="Arial" w:cs="Arial"/>
          <w:b/>
          <w:szCs w:val="24"/>
        </w:rPr>
        <w:t>2.2.1. Fundamento Jurídico:</w:t>
      </w:r>
    </w:p>
    <w:p w:rsidR="00783823" w:rsidRDefault="00783823" w:rsidP="00A02043">
      <w:pPr>
        <w:autoSpaceDE w:val="0"/>
        <w:autoSpaceDN w:val="0"/>
        <w:adjustRightInd w:val="0"/>
        <w:spacing w:line="276" w:lineRule="auto"/>
        <w:jc w:val="both"/>
        <w:rPr>
          <w:rFonts w:ascii="Arial" w:hAnsi="Arial" w:cs="Arial"/>
          <w:szCs w:val="24"/>
        </w:rPr>
      </w:pPr>
    </w:p>
    <w:p w:rsidR="00597160" w:rsidRPr="00A87922" w:rsidRDefault="00597160" w:rsidP="00A02043">
      <w:pPr>
        <w:autoSpaceDE w:val="0"/>
        <w:autoSpaceDN w:val="0"/>
        <w:adjustRightInd w:val="0"/>
        <w:spacing w:line="276" w:lineRule="auto"/>
        <w:jc w:val="both"/>
        <w:rPr>
          <w:rFonts w:ascii="Arial" w:hAnsi="Arial" w:cs="Arial"/>
          <w:szCs w:val="24"/>
        </w:rPr>
      </w:pPr>
      <w:r w:rsidRPr="00A87922">
        <w:rPr>
          <w:rFonts w:ascii="Arial" w:hAnsi="Arial" w:cs="Arial"/>
          <w:szCs w:val="24"/>
        </w:rPr>
        <w:t xml:space="preserve">Así las cosas, teniendo en cuenta la fecha del óbito de señor </w:t>
      </w:r>
      <w:r w:rsidR="00A87922" w:rsidRPr="00A87922">
        <w:rPr>
          <w:rFonts w:ascii="Arial" w:hAnsi="Arial" w:cs="Arial"/>
          <w:szCs w:val="24"/>
        </w:rPr>
        <w:t>García Gaviria</w:t>
      </w:r>
      <w:r w:rsidRPr="00A87922">
        <w:rPr>
          <w:rFonts w:ascii="Arial" w:hAnsi="Arial" w:cs="Arial"/>
          <w:szCs w:val="24"/>
        </w:rPr>
        <w:t xml:space="preserve">, la normativa aplicable en esta actuación es el artículo 12 de la Ley 797 de 2003, que para los afiliados al sistema de seguridad social, exige haber cotizado 50 semanas dentro de los 3 años anteriores a su deceso y, conforme al artículo 13 de esa misma normativa, para quien reclame la prestación en calidad de cónyuge o compañera </w:t>
      </w:r>
      <w:r w:rsidRPr="00A87922">
        <w:rPr>
          <w:rFonts w:ascii="Arial" w:hAnsi="Arial" w:cs="Arial"/>
          <w:szCs w:val="24"/>
        </w:rPr>
        <w:lastRenderedPageBreak/>
        <w:t>supérstite, una convivencia con el causante por espacio no inferior a los 5 años anteriores al deceso.</w:t>
      </w:r>
    </w:p>
    <w:p w:rsidR="00597160" w:rsidRPr="00A87922" w:rsidRDefault="00597160" w:rsidP="00A02043">
      <w:pPr>
        <w:autoSpaceDE w:val="0"/>
        <w:autoSpaceDN w:val="0"/>
        <w:adjustRightInd w:val="0"/>
        <w:spacing w:line="276" w:lineRule="auto"/>
        <w:jc w:val="both"/>
        <w:rPr>
          <w:rFonts w:ascii="Arial" w:hAnsi="Arial" w:cs="Arial"/>
          <w:szCs w:val="24"/>
        </w:rPr>
      </w:pPr>
      <w:r w:rsidRPr="00A87922">
        <w:rPr>
          <w:rFonts w:ascii="Arial" w:hAnsi="Arial" w:cs="Arial"/>
          <w:szCs w:val="24"/>
        </w:rPr>
        <w:t xml:space="preserve">Conforme a lo anterior, debe determinarse en primer lugar si dentro de los 3 años anteriores al deceso del señor </w:t>
      </w:r>
      <w:r w:rsidR="00A87922" w:rsidRPr="00A87922">
        <w:rPr>
          <w:rFonts w:ascii="Arial" w:hAnsi="Arial" w:cs="Arial"/>
          <w:szCs w:val="24"/>
        </w:rPr>
        <w:t>Oscar García</w:t>
      </w:r>
      <w:r w:rsidRPr="00A87922">
        <w:rPr>
          <w:rFonts w:ascii="Arial" w:hAnsi="Arial" w:cs="Arial"/>
          <w:szCs w:val="24"/>
        </w:rPr>
        <w:t xml:space="preserve">, es decir, en el periodo comprendido entre el </w:t>
      </w:r>
      <w:r w:rsidR="00A87922" w:rsidRPr="00A87922">
        <w:rPr>
          <w:rFonts w:ascii="Arial" w:hAnsi="Arial" w:cs="Arial"/>
          <w:szCs w:val="24"/>
        </w:rPr>
        <w:t xml:space="preserve">19 de marzo de 2004 </w:t>
      </w:r>
      <w:r w:rsidRPr="00A87922">
        <w:rPr>
          <w:rFonts w:ascii="Arial" w:hAnsi="Arial" w:cs="Arial"/>
          <w:szCs w:val="24"/>
        </w:rPr>
        <w:t>y la misma fecha de 20</w:t>
      </w:r>
      <w:r w:rsidR="00A87922" w:rsidRPr="00A87922">
        <w:rPr>
          <w:rFonts w:ascii="Arial" w:hAnsi="Arial" w:cs="Arial"/>
          <w:szCs w:val="24"/>
        </w:rPr>
        <w:t>01</w:t>
      </w:r>
      <w:r w:rsidRPr="00A87922">
        <w:rPr>
          <w:rFonts w:ascii="Arial" w:hAnsi="Arial" w:cs="Arial"/>
          <w:szCs w:val="24"/>
        </w:rPr>
        <w:t xml:space="preserve">, alcanzó a reunir 50 semanas de cotización, para lo cual debe acudirse a la historia laboral válida para prestaciones económicas visible a folios </w:t>
      </w:r>
      <w:r w:rsidR="00A87922" w:rsidRPr="00A87922">
        <w:rPr>
          <w:rFonts w:ascii="Arial" w:hAnsi="Arial" w:cs="Arial"/>
          <w:szCs w:val="24"/>
        </w:rPr>
        <w:t>50</w:t>
      </w:r>
      <w:r w:rsidRPr="00A87922">
        <w:rPr>
          <w:rFonts w:ascii="Arial" w:hAnsi="Arial" w:cs="Arial"/>
          <w:szCs w:val="24"/>
        </w:rPr>
        <w:t xml:space="preserve"> y s.s. del cuaderno de primer grado, de donde se evidencia que dentro de ese lapso registra </w:t>
      </w:r>
      <w:r w:rsidR="00B63166" w:rsidRPr="00A87922">
        <w:rPr>
          <w:rFonts w:ascii="Arial" w:hAnsi="Arial" w:cs="Arial"/>
          <w:szCs w:val="24"/>
        </w:rPr>
        <w:t xml:space="preserve">un total de </w:t>
      </w:r>
      <w:r w:rsidR="00A87922" w:rsidRPr="00A87922">
        <w:rPr>
          <w:rFonts w:ascii="Arial" w:hAnsi="Arial" w:cs="Arial"/>
          <w:szCs w:val="24"/>
        </w:rPr>
        <w:t>62,75</w:t>
      </w:r>
      <w:r w:rsidR="00B63166" w:rsidRPr="00A87922">
        <w:rPr>
          <w:rFonts w:ascii="Arial" w:hAnsi="Arial" w:cs="Arial"/>
          <w:szCs w:val="24"/>
        </w:rPr>
        <w:t xml:space="preserve"> semanas</w:t>
      </w:r>
      <w:r w:rsidRPr="00A87922">
        <w:rPr>
          <w:rFonts w:ascii="Arial" w:hAnsi="Arial" w:cs="Arial"/>
          <w:szCs w:val="24"/>
        </w:rPr>
        <w:t xml:space="preserve">, con lo cual resulta fácil colegir que </w:t>
      </w:r>
      <w:r w:rsidR="00B63166" w:rsidRPr="00A87922">
        <w:rPr>
          <w:rFonts w:ascii="Arial" w:hAnsi="Arial" w:cs="Arial"/>
          <w:szCs w:val="24"/>
        </w:rPr>
        <w:t>dejó cau</w:t>
      </w:r>
      <w:r w:rsidR="00693C7A" w:rsidRPr="00A87922">
        <w:rPr>
          <w:rFonts w:ascii="Arial" w:hAnsi="Arial" w:cs="Arial"/>
          <w:szCs w:val="24"/>
        </w:rPr>
        <w:t xml:space="preserve">sado el derecho pensional para </w:t>
      </w:r>
      <w:r w:rsidR="00B63166" w:rsidRPr="00A87922">
        <w:rPr>
          <w:rFonts w:ascii="Arial" w:hAnsi="Arial" w:cs="Arial"/>
          <w:szCs w:val="24"/>
        </w:rPr>
        <w:t>sus eventuales beneficiaros.</w:t>
      </w:r>
    </w:p>
    <w:p w:rsidR="00597160" w:rsidRPr="00392EA4" w:rsidRDefault="00597160" w:rsidP="001A35A2">
      <w:pPr>
        <w:autoSpaceDE w:val="0"/>
        <w:autoSpaceDN w:val="0"/>
        <w:adjustRightInd w:val="0"/>
        <w:spacing w:line="276" w:lineRule="auto"/>
        <w:ind w:firstLine="708"/>
        <w:jc w:val="both"/>
        <w:rPr>
          <w:rFonts w:ascii="Arial" w:hAnsi="Arial" w:cs="Arial"/>
          <w:szCs w:val="24"/>
          <w:highlight w:val="yellow"/>
        </w:rPr>
      </w:pPr>
    </w:p>
    <w:p w:rsidR="008B3495" w:rsidRPr="00A02043" w:rsidRDefault="008B3495" w:rsidP="00A02043">
      <w:pPr>
        <w:autoSpaceDE w:val="0"/>
        <w:autoSpaceDN w:val="0"/>
        <w:adjustRightInd w:val="0"/>
        <w:spacing w:line="276" w:lineRule="auto"/>
        <w:jc w:val="both"/>
        <w:rPr>
          <w:rFonts w:ascii="Arial" w:hAnsi="Arial" w:cs="Arial"/>
          <w:szCs w:val="24"/>
        </w:rPr>
      </w:pPr>
      <w:r w:rsidRPr="00A02043">
        <w:rPr>
          <w:rFonts w:ascii="Arial" w:hAnsi="Arial" w:cs="Arial"/>
          <w:szCs w:val="24"/>
        </w:rPr>
        <w:t xml:space="preserve">Precisado lo anterior </w:t>
      </w:r>
      <w:r w:rsidR="001A35A2" w:rsidRPr="00A02043">
        <w:rPr>
          <w:rFonts w:ascii="Arial" w:hAnsi="Arial" w:cs="Arial"/>
          <w:szCs w:val="24"/>
        </w:rPr>
        <w:t>ba</w:t>
      </w:r>
      <w:r w:rsidR="00860E42" w:rsidRPr="00A02043">
        <w:rPr>
          <w:rFonts w:ascii="Arial" w:hAnsi="Arial" w:cs="Arial"/>
          <w:szCs w:val="24"/>
        </w:rPr>
        <w:t xml:space="preserve">sta determinar si la demandante, quien aduce ostentar la calidad de cónyuge supérstite del causante, logró acreditar ese aspecto y el de la convivencia con este no menos de cinco años anteriores a su muerte, </w:t>
      </w:r>
      <w:r w:rsidR="00860E42" w:rsidRPr="00A02043">
        <w:rPr>
          <w:rFonts w:ascii="Arial" w:hAnsi="Arial" w:cs="Arial"/>
          <w:szCs w:val="24"/>
          <w:lang w:val="es-CO"/>
        </w:rPr>
        <w:t xml:space="preserve">exigido en el artículo 47 de la </w:t>
      </w:r>
      <w:r w:rsidR="00860E42" w:rsidRPr="00A02043">
        <w:rPr>
          <w:rFonts w:ascii="Arial" w:hAnsi="Arial" w:cs="Arial"/>
          <w:szCs w:val="24"/>
        </w:rPr>
        <w:t>Ley 100 de 1993 modificado por el artículo 13 de la Ley 797 de 2003.</w:t>
      </w:r>
    </w:p>
    <w:p w:rsidR="00860E42" w:rsidRPr="00A02043" w:rsidRDefault="00860E42" w:rsidP="001A35A2">
      <w:pPr>
        <w:autoSpaceDE w:val="0"/>
        <w:autoSpaceDN w:val="0"/>
        <w:adjustRightInd w:val="0"/>
        <w:spacing w:line="276" w:lineRule="auto"/>
        <w:ind w:firstLine="708"/>
        <w:jc w:val="both"/>
        <w:rPr>
          <w:rFonts w:ascii="Arial" w:hAnsi="Arial" w:cs="Arial"/>
          <w:szCs w:val="24"/>
        </w:rPr>
      </w:pPr>
    </w:p>
    <w:p w:rsidR="00A02043" w:rsidRDefault="00860E42" w:rsidP="00A02043">
      <w:pPr>
        <w:spacing w:line="276" w:lineRule="auto"/>
        <w:jc w:val="both"/>
        <w:rPr>
          <w:rFonts w:ascii="Arial" w:hAnsi="Arial" w:cs="Arial"/>
          <w:szCs w:val="24"/>
        </w:rPr>
      </w:pPr>
      <w:r w:rsidRPr="00A02043">
        <w:rPr>
          <w:rFonts w:ascii="Arial" w:hAnsi="Arial" w:cs="Arial"/>
          <w:szCs w:val="24"/>
        </w:rPr>
        <w:t xml:space="preserve">Frente a este aspecto, la Sala de Casación Laboral ha sido clara en referir que no basta con que la cónyuge acredita ese condición, sino que también debe probar el requisito de la convivencia, tal y como se observa </w:t>
      </w:r>
      <w:r w:rsidR="00A02043" w:rsidRPr="00A02043">
        <w:rPr>
          <w:rFonts w:ascii="Arial" w:hAnsi="Arial" w:cs="Arial"/>
          <w:szCs w:val="24"/>
        </w:rPr>
        <w:t>ha expuesto en la decisión SL12173-2015, Radicación N.° 47534, entre otras.</w:t>
      </w:r>
    </w:p>
    <w:p w:rsidR="00EF372A" w:rsidRPr="00A02043" w:rsidRDefault="00EF372A" w:rsidP="00A02043">
      <w:pPr>
        <w:spacing w:line="276" w:lineRule="auto"/>
        <w:jc w:val="both"/>
        <w:rPr>
          <w:rFonts w:ascii="Arial" w:hAnsi="Arial" w:cs="Arial"/>
          <w:szCs w:val="24"/>
        </w:rPr>
      </w:pPr>
    </w:p>
    <w:p w:rsidR="00A02043" w:rsidRPr="00A42244" w:rsidRDefault="00A02043" w:rsidP="00A02043">
      <w:pPr>
        <w:rPr>
          <w:rFonts w:ascii="Arial" w:hAnsi="Arial" w:cs="Arial"/>
          <w:sz w:val="18"/>
          <w:szCs w:val="18"/>
        </w:rPr>
      </w:pPr>
    </w:p>
    <w:p w:rsidR="008B3495" w:rsidRPr="00783823" w:rsidRDefault="008343E9" w:rsidP="008B3495">
      <w:pPr>
        <w:tabs>
          <w:tab w:val="left" w:pos="709"/>
          <w:tab w:val="left" w:pos="8647"/>
        </w:tabs>
        <w:suppressAutoHyphens/>
        <w:spacing w:line="276" w:lineRule="auto"/>
        <w:jc w:val="both"/>
        <w:rPr>
          <w:rFonts w:ascii="Arial" w:hAnsi="Arial" w:cs="Arial"/>
          <w:b/>
          <w:iCs/>
          <w:szCs w:val="24"/>
        </w:rPr>
      </w:pPr>
      <w:r>
        <w:rPr>
          <w:rFonts w:ascii="Arial" w:hAnsi="Arial" w:cs="Arial"/>
          <w:b/>
          <w:iCs/>
          <w:szCs w:val="24"/>
        </w:rPr>
        <w:t>2.2.2. Fundamento fá</w:t>
      </w:r>
      <w:r w:rsidR="00783823" w:rsidRPr="00783823">
        <w:rPr>
          <w:rFonts w:ascii="Arial" w:hAnsi="Arial" w:cs="Arial"/>
          <w:b/>
          <w:iCs/>
          <w:szCs w:val="24"/>
        </w:rPr>
        <w:t>ctico</w:t>
      </w:r>
      <w:r w:rsidR="008B3495" w:rsidRPr="00783823">
        <w:rPr>
          <w:rFonts w:ascii="Arial" w:hAnsi="Arial" w:cs="Arial"/>
          <w:b/>
          <w:iCs/>
          <w:szCs w:val="24"/>
        </w:rPr>
        <w:t>:</w:t>
      </w:r>
    </w:p>
    <w:p w:rsidR="008B3495" w:rsidRPr="00392EA4" w:rsidRDefault="008B3495" w:rsidP="008B3495">
      <w:pPr>
        <w:tabs>
          <w:tab w:val="left" w:pos="709"/>
          <w:tab w:val="left" w:pos="8647"/>
        </w:tabs>
        <w:suppressAutoHyphens/>
        <w:spacing w:line="276" w:lineRule="auto"/>
        <w:jc w:val="both"/>
        <w:rPr>
          <w:rFonts w:ascii="Arial" w:hAnsi="Arial" w:cs="Arial"/>
          <w:b/>
          <w:iCs/>
          <w:szCs w:val="24"/>
          <w:highlight w:val="yellow"/>
        </w:rPr>
      </w:pPr>
    </w:p>
    <w:p w:rsidR="008B3495" w:rsidRPr="00783823" w:rsidRDefault="00860E42" w:rsidP="008B3495">
      <w:pPr>
        <w:tabs>
          <w:tab w:val="left" w:pos="709"/>
          <w:tab w:val="left" w:pos="8647"/>
        </w:tabs>
        <w:suppressAutoHyphens/>
        <w:spacing w:line="276" w:lineRule="auto"/>
        <w:jc w:val="both"/>
        <w:rPr>
          <w:rFonts w:ascii="Arial" w:hAnsi="Arial" w:cs="Arial"/>
          <w:iCs/>
          <w:szCs w:val="24"/>
        </w:rPr>
      </w:pPr>
      <w:r w:rsidRPr="00783823">
        <w:rPr>
          <w:rFonts w:ascii="Arial" w:hAnsi="Arial" w:cs="Arial"/>
          <w:iCs/>
          <w:szCs w:val="24"/>
        </w:rPr>
        <w:t xml:space="preserve">El vínculo matrimonial entre los señores </w:t>
      </w:r>
      <w:r w:rsidR="00783823" w:rsidRPr="00783823">
        <w:rPr>
          <w:rFonts w:ascii="Arial" w:hAnsi="Arial" w:cs="Arial"/>
          <w:iCs/>
          <w:szCs w:val="24"/>
        </w:rPr>
        <w:t xml:space="preserve">Oscar y Gladys </w:t>
      </w:r>
      <w:proofErr w:type="spellStart"/>
      <w:r w:rsidR="00783823" w:rsidRPr="00783823">
        <w:rPr>
          <w:rFonts w:ascii="Arial" w:hAnsi="Arial" w:cs="Arial"/>
          <w:iCs/>
          <w:szCs w:val="24"/>
        </w:rPr>
        <w:t>Genith</w:t>
      </w:r>
      <w:proofErr w:type="spellEnd"/>
      <w:r w:rsidR="00783823" w:rsidRPr="00783823">
        <w:rPr>
          <w:rFonts w:ascii="Arial" w:hAnsi="Arial" w:cs="Arial"/>
          <w:iCs/>
          <w:szCs w:val="24"/>
        </w:rPr>
        <w:t xml:space="preserve"> </w:t>
      </w:r>
      <w:r w:rsidRPr="00783823">
        <w:rPr>
          <w:rFonts w:ascii="Arial" w:hAnsi="Arial" w:cs="Arial"/>
          <w:iCs/>
          <w:szCs w:val="24"/>
        </w:rPr>
        <w:t>ha sido comprobado con el registro civil de matrimonio</w:t>
      </w:r>
      <w:r w:rsidR="00783823" w:rsidRPr="00783823">
        <w:rPr>
          <w:rFonts w:ascii="Arial" w:hAnsi="Arial" w:cs="Arial"/>
          <w:iCs/>
          <w:szCs w:val="24"/>
        </w:rPr>
        <w:t xml:space="preserve"> antes referido</w:t>
      </w:r>
      <w:r w:rsidRPr="00783823">
        <w:rPr>
          <w:rFonts w:ascii="Arial" w:hAnsi="Arial" w:cs="Arial"/>
          <w:iCs/>
          <w:szCs w:val="24"/>
        </w:rPr>
        <w:t xml:space="preserve">, </w:t>
      </w:r>
      <w:r w:rsidR="008B3495" w:rsidRPr="00783823">
        <w:rPr>
          <w:rFonts w:ascii="Arial" w:hAnsi="Arial" w:cs="Arial"/>
          <w:szCs w:val="24"/>
          <w:lang w:val="es-CO"/>
        </w:rPr>
        <w:t xml:space="preserve">sin que en el mismo se observe nota marginal que dé cuenta de la disolución de </w:t>
      </w:r>
      <w:r w:rsidR="008343E9">
        <w:rPr>
          <w:rFonts w:ascii="Arial" w:hAnsi="Arial" w:cs="Arial"/>
          <w:szCs w:val="24"/>
          <w:lang w:val="es-CO"/>
        </w:rPr>
        <w:t>él</w:t>
      </w:r>
      <w:r w:rsidR="007B2654" w:rsidRPr="00783823">
        <w:rPr>
          <w:rFonts w:ascii="Arial" w:hAnsi="Arial" w:cs="Arial"/>
          <w:szCs w:val="24"/>
          <w:lang w:val="es-CO"/>
        </w:rPr>
        <w:t>.</w:t>
      </w:r>
    </w:p>
    <w:p w:rsidR="008B3495" w:rsidRPr="00392EA4" w:rsidRDefault="008B3495" w:rsidP="008B3495">
      <w:pPr>
        <w:tabs>
          <w:tab w:val="left" w:pos="709"/>
          <w:tab w:val="left" w:pos="8647"/>
        </w:tabs>
        <w:suppressAutoHyphens/>
        <w:spacing w:line="276" w:lineRule="auto"/>
        <w:jc w:val="both"/>
        <w:rPr>
          <w:rFonts w:ascii="Arial" w:hAnsi="Arial" w:cs="Arial"/>
          <w:iCs/>
          <w:szCs w:val="24"/>
          <w:highlight w:val="yellow"/>
        </w:rPr>
      </w:pPr>
    </w:p>
    <w:p w:rsidR="00B63166" w:rsidRPr="0084730C" w:rsidRDefault="008B3495" w:rsidP="008B3495">
      <w:pPr>
        <w:tabs>
          <w:tab w:val="left" w:pos="709"/>
          <w:tab w:val="left" w:pos="8647"/>
        </w:tabs>
        <w:suppressAutoHyphens/>
        <w:spacing w:line="276" w:lineRule="auto"/>
        <w:jc w:val="both"/>
        <w:rPr>
          <w:rFonts w:ascii="Arial" w:hAnsi="Arial" w:cs="Arial"/>
          <w:iCs/>
          <w:szCs w:val="24"/>
        </w:rPr>
      </w:pPr>
      <w:r w:rsidRPr="00783823">
        <w:rPr>
          <w:rFonts w:ascii="Arial" w:hAnsi="Arial" w:cs="Arial"/>
          <w:iCs/>
          <w:szCs w:val="24"/>
        </w:rPr>
        <w:t xml:space="preserve">Ahora, respecto al término de la convivencia, </w:t>
      </w:r>
      <w:r w:rsidR="00B63166" w:rsidRPr="00783823">
        <w:rPr>
          <w:rFonts w:ascii="Arial" w:hAnsi="Arial" w:cs="Arial"/>
          <w:iCs/>
          <w:szCs w:val="24"/>
        </w:rPr>
        <w:t xml:space="preserve">se escucharon las declaraciones de las señores </w:t>
      </w:r>
      <w:r w:rsidR="00783823" w:rsidRPr="00783823">
        <w:rPr>
          <w:rFonts w:ascii="Arial" w:hAnsi="Arial" w:cs="Arial"/>
          <w:iCs/>
          <w:szCs w:val="24"/>
        </w:rPr>
        <w:t xml:space="preserve">Oscar Mario García González, Luz Elena García González y Carlos Fernando </w:t>
      </w:r>
      <w:proofErr w:type="spellStart"/>
      <w:r w:rsidR="00783823" w:rsidRPr="00783823">
        <w:rPr>
          <w:rFonts w:ascii="Arial" w:hAnsi="Arial" w:cs="Arial"/>
          <w:iCs/>
          <w:szCs w:val="24"/>
        </w:rPr>
        <w:t>Alzate</w:t>
      </w:r>
      <w:proofErr w:type="spellEnd"/>
      <w:r w:rsidR="00783823" w:rsidRPr="00783823">
        <w:rPr>
          <w:rFonts w:ascii="Arial" w:hAnsi="Arial" w:cs="Arial"/>
          <w:iCs/>
          <w:szCs w:val="24"/>
        </w:rPr>
        <w:t xml:space="preserve"> Plaza, los dos primeros hijos de la actora y el último yerno</w:t>
      </w:r>
      <w:r w:rsidR="0084730C">
        <w:rPr>
          <w:rFonts w:ascii="Arial" w:hAnsi="Arial" w:cs="Arial"/>
          <w:iCs/>
          <w:szCs w:val="24"/>
        </w:rPr>
        <w:t xml:space="preserve">, de quienes contrario a tratar de favorecer los intereses de la señora Gladys </w:t>
      </w:r>
      <w:proofErr w:type="spellStart"/>
      <w:r w:rsidR="0084730C">
        <w:rPr>
          <w:rFonts w:ascii="Arial" w:hAnsi="Arial" w:cs="Arial"/>
          <w:iCs/>
          <w:szCs w:val="24"/>
        </w:rPr>
        <w:t>Genith</w:t>
      </w:r>
      <w:proofErr w:type="spellEnd"/>
      <w:r w:rsidR="0084730C">
        <w:rPr>
          <w:rFonts w:ascii="Arial" w:hAnsi="Arial" w:cs="Arial"/>
          <w:iCs/>
          <w:szCs w:val="24"/>
        </w:rPr>
        <w:t xml:space="preserve">, se  percibieron coherentes, precisos y relataron </w:t>
      </w:r>
      <w:r w:rsidR="00B63166" w:rsidRPr="0084730C">
        <w:rPr>
          <w:rFonts w:ascii="Arial" w:hAnsi="Arial" w:cs="Arial"/>
          <w:iCs/>
          <w:szCs w:val="24"/>
        </w:rPr>
        <w:t>que</w:t>
      </w:r>
      <w:r w:rsidR="0084730C" w:rsidRPr="0084730C">
        <w:rPr>
          <w:rFonts w:ascii="Arial" w:hAnsi="Arial" w:cs="Arial"/>
          <w:iCs/>
          <w:szCs w:val="24"/>
        </w:rPr>
        <w:t xml:space="preserve"> la pareja siempre estuvo unida desde que se casaron, lo cual hicieron en Tumaco y que luego se trasladaron a residir en la ciudad de Armenia, donde procrearon a sus cuatro hijos, que nunca se separaron y estuvieron unidos hasta </w:t>
      </w:r>
      <w:r w:rsidR="00B63166" w:rsidRPr="0084730C">
        <w:rPr>
          <w:rFonts w:ascii="Arial" w:hAnsi="Arial" w:cs="Arial"/>
          <w:iCs/>
          <w:szCs w:val="24"/>
        </w:rPr>
        <w:t xml:space="preserve">el día del fallecimiento de este; que </w:t>
      </w:r>
      <w:r w:rsidR="0084730C" w:rsidRPr="0084730C">
        <w:rPr>
          <w:rFonts w:ascii="Arial" w:hAnsi="Arial" w:cs="Arial"/>
          <w:iCs/>
          <w:szCs w:val="24"/>
        </w:rPr>
        <w:t xml:space="preserve">el causante sufría de diabetes, pero que falleció de un infarto y en la época previa a ese hecho, estuvo hospitalizado unos 15 días, donde fue cuidado por la demandante y una hija </w:t>
      </w:r>
      <w:r w:rsidR="00B63166" w:rsidRPr="0084730C">
        <w:rPr>
          <w:rFonts w:ascii="Arial" w:hAnsi="Arial" w:cs="Arial"/>
          <w:iCs/>
          <w:szCs w:val="24"/>
        </w:rPr>
        <w:t xml:space="preserve">y que </w:t>
      </w:r>
      <w:r w:rsidR="00CC1852" w:rsidRPr="0084730C">
        <w:rPr>
          <w:rFonts w:ascii="Arial" w:hAnsi="Arial" w:cs="Arial"/>
          <w:iCs/>
          <w:szCs w:val="24"/>
        </w:rPr>
        <w:t>no conocieron otras parejas entre los aludidos esposos ni hijos por fuera de esa unión matrimonial.</w:t>
      </w:r>
    </w:p>
    <w:p w:rsidR="00B63166" w:rsidRPr="00392EA4" w:rsidRDefault="00B63166" w:rsidP="008B3495">
      <w:pPr>
        <w:tabs>
          <w:tab w:val="left" w:pos="709"/>
          <w:tab w:val="left" w:pos="8647"/>
        </w:tabs>
        <w:suppressAutoHyphens/>
        <w:spacing w:line="276" w:lineRule="auto"/>
        <w:jc w:val="both"/>
        <w:rPr>
          <w:rFonts w:ascii="Arial" w:hAnsi="Arial" w:cs="Arial"/>
          <w:iCs/>
          <w:szCs w:val="24"/>
          <w:highlight w:val="yellow"/>
        </w:rPr>
      </w:pPr>
    </w:p>
    <w:p w:rsidR="00AE3443" w:rsidRDefault="008B3495" w:rsidP="00A70128">
      <w:pPr>
        <w:pStyle w:val="Textoindependiente"/>
        <w:spacing w:line="276" w:lineRule="auto"/>
        <w:rPr>
          <w:szCs w:val="24"/>
        </w:rPr>
      </w:pPr>
      <w:r w:rsidRPr="005A526F">
        <w:rPr>
          <w:szCs w:val="24"/>
        </w:rPr>
        <w:t xml:space="preserve">De conformidad con lo expuesto, conforme lo concluyó la funcionaria de primera instancia la señora </w:t>
      </w:r>
      <w:r w:rsidR="005A526F" w:rsidRPr="005A526F">
        <w:rPr>
          <w:szCs w:val="24"/>
        </w:rPr>
        <w:t xml:space="preserve">María </w:t>
      </w:r>
      <w:proofErr w:type="spellStart"/>
      <w:r w:rsidR="005A526F" w:rsidRPr="005A526F">
        <w:rPr>
          <w:szCs w:val="24"/>
        </w:rPr>
        <w:t>Genith</w:t>
      </w:r>
      <w:proofErr w:type="spellEnd"/>
      <w:r w:rsidR="005A526F" w:rsidRPr="005A526F">
        <w:rPr>
          <w:szCs w:val="24"/>
        </w:rPr>
        <w:t xml:space="preserve"> González </w:t>
      </w:r>
      <w:r w:rsidR="00A70128" w:rsidRPr="005A526F">
        <w:rPr>
          <w:szCs w:val="24"/>
        </w:rPr>
        <w:t xml:space="preserve">satisfizo </w:t>
      </w:r>
      <w:r w:rsidRPr="005A526F">
        <w:rPr>
          <w:szCs w:val="24"/>
        </w:rPr>
        <w:t xml:space="preserve">el requisito de convivencia exigido por el artículo 47 de la Ley 100 de 1993 modificado por el artículo 12 de la Ley 797 de 2003, motivo por el cual tiene derecho a </w:t>
      </w:r>
      <w:r w:rsidR="00D270A6">
        <w:rPr>
          <w:szCs w:val="24"/>
        </w:rPr>
        <w:t xml:space="preserve">percibir la pensión que reclama, la cual deberá corresponder al salario mínimo legal mensual, dado que sobre ese </w:t>
      </w:r>
      <w:r w:rsidR="00D270A6">
        <w:rPr>
          <w:szCs w:val="24"/>
        </w:rPr>
        <w:lastRenderedPageBreak/>
        <w:t>valor cotizó el causante y, a razón de 14 mesadas anuales por causarse la prestación con anterioridad a la expedición del acto legislativo 01 de 2005.</w:t>
      </w:r>
    </w:p>
    <w:p w:rsidR="00AE3443" w:rsidRDefault="00AE3443" w:rsidP="00A70128">
      <w:pPr>
        <w:pStyle w:val="Textoindependiente"/>
        <w:spacing w:line="276" w:lineRule="auto"/>
        <w:rPr>
          <w:szCs w:val="24"/>
        </w:rPr>
      </w:pPr>
    </w:p>
    <w:p w:rsidR="00B63166" w:rsidRPr="003F339B" w:rsidRDefault="003F339B" w:rsidP="00A70128">
      <w:pPr>
        <w:pStyle w:val="Textoindependiente"/>
        <w:spacing w:line="276" w:lineRule="auto"/>
        <w:rPr>
          <w:b/>
          <w:szCs w:val="24"/>
        </w:rPr>
      </w:pPr>
      <w:r w:rsidRPr="003F339B">
        <w:rPr>
          <w:b/>
          <w:szCs w:val="24"/>
        </w:rPr>
        <w:t xml:space="preserve">2.3. Intereses moratorios </w:t>
      </w:r>
    </w:p>
    <w:p w:rsidR="003F339B" w:rsidRDefault="003F339B" w:rsidP="00A70128">
      <w:pPr>
        <w:pStyle w:val="Textoindependiente"/>
        <w:spacing w:line="276" w:lineRule="auto"/>
        <w:rPr>
          <w:szCs w:val="24"/>
        </w:rPr>
      </w:pPr>
    </w:p>
    <w:p w:rsidR="00EF372A" w:rsidRPr="003F339B" w:rsidRDefault="00EF372A" w:rsidP="00A70128">
      <w:pPr>
        <w:pStyle w:val="Textoindependiente"/>
        <w:spacing w:line="276" w:lineRule="auto"/>
        <w:rPr>
          <w:szCs w:val="24"/>
        </w:rPr>
      </w:pPr>
      <w:r>
        <w:rPr>
          <w:szCs w:val="24"/>
        </w:rPr>
        <w:t>Considerando la viabilidad del reconocimiento de los intereses moratorios de que trata el artículo 141 de la Ley 100 de 1993 dentro del presente asunto, dado que es evidente que hasta la fecha la en</w:t>
      </w:r>
      <w:r w:rsidR="009269DA">
        <w:rPr>
          <w:szCs w:val="24"/>
        </w:rPr>
        <w:t>tidad demandada no ha reconocido</w:t>
      </w:r>
      <w:r>
        <w:rPr>
          <w:szCs w:val="24"/>
        </w:rPr>
        <w:t xml:space="preserve"> </w:t>
      </w:r>
      <w:r w:rsidR="009269DA">
        <w:rPr>
          <w:szCs w:val="24"/>
        </w:rPr>
        <w:t xml:space="preserve">la </w:t>
      </w:r>
      <w:r>
        <w:rPr>
          <w:szCs w:val="24"/>
        </w:rPr>
        <w:t xml:space="preserve">prestación, sería del caso, entrar a verificar la fecha a partir de la cual proceden los mismos; sin embargo, como la a-quo determinó que lo era a partir de la ejecutoria de la sentencia; se abstendrá la Sala de </w:t>
      </w:r>
      <w:r w:rsidR="009269DA">
        <w:rPr>
          <w:szCs w:val="24"/>
        </w:rPr>
        <w:t>efectuar disquisiciones al respecto, toda vez que se trata de una determinación que favorece los intereses de la parte demandada a favor de quien se surte el grado jurisdiccional de consulta y un estudio al respecto, podría tornar más gravosa esa condena.</w:t>
      </w:r>
    </w:p>
    <w:p w:rsidR="003F339B" w:rsidRDefault="003F339B" w:rsidP="003F339B">
      <w:pPr>
        <w:spacing w:after="160" w:line="276" w:lineRule="auto"/>
        <w:jc w:val="both"/>
        <w:rPr>
          <w:rFonts w:ascii="Arial" w:hAnsi="Arial" w:cs="Arial"/>
          <w:szCs w:val="24"/>
          <w:highlight w:val="yellow"/>
        </w:rPr>
      </w:pPr>
    </w:p>
    <w:p w:rsidR="007B79EF" w:rsidRPr="00C77063" w:rsidRDefault="007B79EF" w:rsidP="007B79EF">
      <w:pPr>
        <w:pStyle w:val="Sinespaciado"/>
        <w:spacing w:line="276" w:lineRule="auto"/>
        <w:contextualSpacing/>
        <w:jc w:val="both"/>
        <w:rPr>
          <w:rFonts w:ascii="Arial" w:hAnsi="Arial" w:cs="Arial"/>
          <w:b/>
          <w:sz w:val="24"/>
          <w:szCs w:val="24"/>
        </w:rPr>
      </w:pPr>
      <w:r>
        <w:rPr>
          <w:rFonts w:ascii="Arial" w:hAnsi="Arial" w:cs="Arial"/>
          <w:b/>
          <w:sz w:val="24"/>
          <w:szCs w:val="24"/>
        </w:rPr>
        <w:t>2.4</w:t>
      </w:r>
      <w:r w:rsidRPr="00C77063">
        <w:rPr>
          <w:rFonts w:ascii="Arial" w:hAnsi="Arial" w:cs="Arial"/>
          <w:b/>
          <w:sz w:val="24"/>
          <w:szCs w:val="24"/>
        </w:rPr>
        <w:t>. De la prescripción</w:t>
      </w:r>
    </w:p>
    <w:p w:rsidR="007B79EF" w:rsidRPr="00C77063" w:rsidRDefault="007B79EF" w:rsidP="007B79EF">
      <w:pPr>
        <w:pStyle w:val="Sinespaciado"/>
        <w:spacing w:line="276" w:lineRule="auto"/>
        <w:contextualSpacing/>
        <w:jc w:val="both"/>
        <w:rPr>
          <w:rFonts w:ascii="Arial" w:hAnsi="Arial" w:cs="Arial"/>
          <w:b/>
          <w:sz w:val="24"/>
          <w:szCs w:val="24"/>
        </w:rPr>
      </w:pPr>
    </w:p>
    <w:p w:rsidR="007B79EF" w:rsidRDefault="007B79EF" w:rsidP="007B79EF">
      <w:pPr>
        <w:pStyle w:val="Sinespaciado"/>
        <w:spacing w:line="276" w:lineRule="auto"/>
        <w:contextualSpacing/>
        <w:jc w:val="both"/>
        <w:rPr>
          <w:rFonts w:ascii="Arial" w:hAnsi="Arial" w:cs="Arial"/>
          <w:b/>
          <w:sz w:val="24"/>
          <w:szCs w:val="24"/>
        </w:rPr>
      </w:pPr>
      <w:r>
        <w:rPr>
          <w:rFonts w:ascii="Arial" w:hAnsi="Arial" w:cs="Arial"/>
          <w:b/>
          <w:sz w:val="24"/>
          <w:szCs w:val="24"/>
        </w:rPr>
        <w:t>2.4</w:t>
      </w:r>
      <w:r w:rsidRPr="00C77063">
        <w:rPr>
          <w:rFonts w:ascii="Arial" w:hAnsi="Arial" w:cs="Arial"/>
          <w:b/>
          <w:sz w:val="24"/>
          <w:szCs w:val="24"/>
        </w:rPr>
        <w:t>.1. Fundamento jurídico</w:t>
      </w:r>
    </w:p>
    <w:p w:rsidR="007B79EF" w:rsidRDefault="007B79EF" w:rsidP="007B79EF">
      <w:pPr>
        <w:pStyle w:val="Sinespaciado"/>
        <w:spacing w:line="276" w:lineRule="auto"/>
        <w:contextualSpacing/>
        <w:jc w:val="both"/>
        <w:rPr>
          <w:rFonts w:ascii="Arial" w:hAnsi="Arial" w:cs="Arial"/>
          <w:b/>
          <w:sz w:val="24"/>
          <w:szCs w:val="24"/>
        </w:rPr>
      </w:pPr>
    </w:p>
    <w:p w:rsidR="00AE3443" w:rsidRDefault="007B79EF" w:rsidP="007B79EF">
      <w:pPr>
        <w:pStyle w:val="Sinespaciado"/>
        <w:spacing w:line="276" w:lineRule="auto"/>
        <w:contextualSpacing/>
        <w:jc w:val="both"/>
        <w:rPr>
          <w:rFonts w:ascii="Arial" w:hAnsi="Arial" w:cs="Arial"/>
          <w:sz w:val="24"/>
          <w:szCs w:val="24"/>
        </w:rPr>
      </w:pPr>
      <w:r>
        <w:rPr>
          <w:rFonts w:ascii="Arial" w:hAnsi="Arial" w:cs="Arial"/>
          <w:sz w:val="24"/>
          <w:szCs w:val="24"/>
        </w:rPr>
        <w:t>De conformidad con los artículos 488 del C.S.T. y 151 del C.P.L. las acciones que se deriven de los derechos laborales prescriben en los 3 años, contados desde que la obligación se haya hecho exigible,</w:t>
      </w:r>
      <w:r w:rsidR="00AE3443">
        <w:rPr>
          <w:rFonts w:ascii="Arial" w:hAnsi="Arial" w:cs="Arial"/>
          <w:sz w:val="24"/>
          <w:szCs w:val="24"/>
        </w:rPr>
        <w:t xml:space="preserve"> que para el caso de la pensión de sobrevivientes se da a partir del deceso del afiliado o pensionado.</w:t>
      </w:r>
    </w:p>
    <w:p w:rsidR="00AE3443" w:rsidRDefault="00AE3443" w:rsidP="007B79EF">
      <w:pPr>
        <w:pStyle w:val="Sinespaciado"/>
        <w:spacing w:line="276" w:lineRule="auto"/>
        <w:contextualSpacing/>
        <w:jc w:val="both"/>
        <w:rPr>
          <w:rFonts w:ascii="Arial" w:hAnsi="Arial" w:cs="Arial"/>
          <w:sz w:val="24"/>
          <w:szCs w:val="24"/>
        </w:rPr>
      </w:pPr>
    </w:p>
    <w:p w:rsidR="00AE3443" w:rsidRPr="0000603E" w:rsidRDefault="00AE3443" w:rsidP="00AE3443">
      <w:pPr>
        <w:pStyle w:val="Sinespaciado"/>
        <w:spacing w:line="276" w:lineRule="auto"/>
        <w:contextualSpacing/>
        <w:jc w:val="both"/>
        <w:rPr>
          <w:rFonts w:ascii="Arial" w:hAnsi="Arial" w:cs="Arial"/>
          <w:sz w:val="24"/>
          <w:szCs w:val="24"/>
        </w:rPr>
      </w:pPr>
      <w:r w:rsidRPr="0000603E">
        <w:rPr>
          <w:rFonts w:ascii="Arial" w:hAnsi="Arial" w:cs="Arial"/>
          <w:sz w:val="24"/>
          <w:szCs w:val="24"/>
        </w:rPr>
        <w:t xml:space="preserve">Ahora bien, en términos generales, dicho </w:t>
      </w:r>
      <w:r>
        <w:rPr>
          <w:rFonts w:ascii="Arial" w:hAnsi="Arial" w:cs="Arial"/>
          <w:sz w:val="24"/>
          <w:szCs w:val="24"/>
        </w:rPr>
        <w:t xml:space="preserve">lapso </w:t>
      </w:r>
      <w:r w:rsidRPr="0000603E">
        <w:rPr>
          <w:rFonts w:ascii="Arial" w:hAnsi="Arial" w:cs="Arial"/>
          <w:sz w:val="24"/>
          <w:szCs w:val="24"/>
        </w:rPr>
        <w:t>puede ser interrumpido con la presentación de la reclamación a la autoridad encargada de reconocerlo –artículo 151 del C.P.L.-, evento en el cual, empieza a computarse el lapso trienal de nuevo.</w:t>
      </w:r>
    </w:p>
    <w:p w:rsidR="007B79EF" w:rsidRDefault="007B79EF" w:rsidP="007B79EF">
      <w:pPr>
        <w:pStyle w:val="Sinespaciado"/>
        <w:spacing w:line="276" w:lineRule="auto"/>
        <w:contextualSpacing/>
        <w:jc w:val="both"/>
        <w:rPr>
          <w:rFonts w:ascii="Arial" w:hAnsi="Arial" w:cs="Arial"/>
          <w:sz w:val="24"/>
          <w:szCs w:val="24"/>
        </w:rPr>
      </w:pPr>
    </w:p>
    <w:p w:rsidR="00AE3443" w:rsidRDefault="00AE3443" w:rsidP="00AE3443">
      <w:pPr>
        <w:pStyle w:val="Sinespaciado"/>
        <w:spacing w:line="276" w:lineRule="auto"/>
        <w:contextualSpacing/>
        <w:jc w:val="both"/>
        <w:rPr>
          <w:rFonts w:ascii="Arial" w:hAnsi="Arial" w:cs="Arial"/>
          <w:sz w:val="24"/>
          <w:szCs w:val="24"/>
        </w:rPr>
      </w:pPr>
      <w:r>
        <w:rPr>
          <w:rFonts w:ascii="Arial" w:hAnsi="Arial" w:cs="Arial"/>
          <w:sz w:val="24"/>
          <w:szCs w:val="24"/>
        </w:rPr>
        <w:t>Pero</w:t>
      </w:r>
      <w:r w:rsidRPr="0000603E">
        <w:rPr>
          <w:rFonts w:ascii="Arial" w:hAnsi="Arial" w:cs="Arial"/>
          <w:sz w:val="24"/>
          <w:szCs w:val="24"/>
        </w:rPr>
        <w:t>, cuando se requiera agotar la reclamación administrativa, en los términos del artículo 6° del C.P.L., la misma solo se entiende surtida, transcurrido un mes sin obtener respuesta o si el interesado decide esperar la decisión, esto es, no aplica ese término de gracia, el término prescriptivo se suspende y continuará</w:t>
      </w:r>
      <w:r w:rsidR="00CA15E5">
        <w:rPr>
          <w:rFonts w:ascii="Arial" w:hAnsi="Arial" w:cs="Arial"/>
          <w:sz w:val="24"/>
          <w:szCs w:val="24"/>
        </w:rPr>
        <w:t xml:space="preserve"> contabilizando cuando se le notifique la respectiva respuesta.</w:t>
      </w:r>
    </w:p>
    <w:p w:rsidR="007B79EF" w:rsidRDefault="007B79EF" w:rsidP="007B79EF">
      <w:pPr>
        <w:pStyle w:val="Sinespaciado"/>
        <w:spacing w:line="276" w:lineRule="auto"/>
        <w:contextualSpacing/>
        <w:jc w:val="both"/>
        <w:rPr>
          <w:rFonts w:ascii="Arial" w:hAnsi="Arial" w:cs="Arial"/>
          <w:sz w:val="24"/>
          <w:szCs w:val="24"/>
        </w:rPr>
      </w:pPr>
    </w:p>
    <w:p w:rsidR="007B79EF" w:rsidRPr="0000603E" w:rsidRDefault="007B79EF" w:rsidP="007B79EF">
      <w:pPr>
        <w:pStyle w:val="Sinespaciado"/>
        <w:spacing w:line="276" w:lineRule="auto"/>
        <w:contextualSpacing/>
        <w:jc w:val="both"/>
        <w:rPr>
          <w:rFonts w:ascii="Arial" w:hAnsi="Arial" w:cs="Arial"/>
          <w:b/>
          <w:sz w:val="24"/>
          <w:szCs w:val="24"/>
        </w:rPr>
      </w:pPr>
      <w:r w:rsidRPr="0000603E">
        <w:rPr>
          <w:rFonts w:ascii="Arial" w:hAnsi="Arial" w:cs="Arial"/>
          <w:b/>
          <w:sz w:val="24"/>
          <w:szCs w:val="24"/>
        </w:rPr>
        <w:t>2.4.2. Fundamento fáctico</w:t>
      </w:r>
    </w:p>
    <w:p w:rsidR="007B79EF" w:rsidRPr="0000603E" w:rsidRDefault="007B79EF" w:rsidP="007B79EF">
      <w:pPr>
        <w:pStyle w:val="Sinespaciado"/>
        <w:spacing w:line="276" w:lineRule="auto"/>
        <w:contextualSpacing/>
        <w:jc w:val="both"/>
        <w:rPr>
          <w:rFonts w:ascii="Arial" w:hAnsi="Arial" w:cs="Arial"/>
          <w:sz w:val="24"/>
          <w:szCs w:val="24"/>
        </w:rPr>
      </w:pPr>
    </w:p>
    <w:p w:rsidR="007B79EF" w:rsidRPr="0000603E" w:rsidRDefault="007B79EF" w:rsidP="007B79EF">
      <w:pPr>
        <w:pStyle w:val="Sinespaciado"/>
        <w:spacing w:line="276" w:lineRule="auto"/>
        <w:contextualSpacing/>
        <w:jc w:val="both"/>
        <w:rPr>
          <w:rFonts w:ascii="Arial" w:hAnsi="Arial" w:cs="Arial"/>
          <w:sz w:val="24"/>
          <w:szCs w:val="24"/>
        </w:rPr>
      </w:pPr>
      <w:r w:rsidRPr="0000603E">
        <w:rPr>
          <w:rFonts w:ascii="Arial" w:hAnsi="Arial" w:cs="Arial"/>
          <w:sz w:val="24"/>
          <w:szCs w:val="24"/>
        </w:rPr>
        <w:t xml:space="preserve">Descendiendo al caso concreto, se advierte que la señora </w:t>
      </w:r>
      <w:r>
        <w:rPr>
          <w:rFonts w:ascii="Arial" w:hAnsi="Arial" w:cs="Arial"/>
          <w:sz w:val="24"/>
          <w:szCs w:val="24"/>
        </w:rPr>
        <w:t xml:space="preserve">Gladys </w:t>
      </w:r>
      <w:proofErr w:type="spellStart"/>
      <w:r>
        <w:rPr>
          <w:rFonts w:ascii="Arial" w:hAnsi="Arial" w:cs="Arial"/>
          <w:sz w:val="24"/>
          <w:szCs w:val="24"/>
        </w:rPr>
        <w:t>Genith</w:t>
      </w:r>
      <w:proofErr w:type="spellEnd"/>
      <w:r>
        <w:rPr>
          <w:rFonts w:ascii="Arial" w:hAnsi="Arial" w:cs="Arial"/>
          <w:sz w:val="24"/>
          <w:szCs w:val="24"/>
        </w:rPr>
        <w:t xml:space="preserve"> González de García</w:t>
      </w:r>
      <w:r w:rsidRPr="0000603E">
        <w:rPr>
          <w:rFonts w:ascii="Arial" w:hAnsi="Arial" w:cs="Arial"/>
          <w:sz w:val="24"/>
          <w:szCs w:val="24"/>
        </w:rPr>
        <w:t>, solicitó el reconocimiento de la pensión de sobrevivientes ante el ISS</w:t>
      </w:r>
      <w:r>
        <w:rPr>
          <w:rFonts w:ascii="Arial" w:hAnsi="Arial" w:cs="Arial"/>
          <w:sz w:val="24"/>
          <w:szCs w:val="24"/>
        </w:rPr>
        <w:t xml:space="preserve"> el día 14 de mayo de 2004, </w:t>
      </w:r>
      <w:r w:rsidRPr="0000603E">
        <w:rPr>
          <w:rFonts w:ascii="Arial" w:hAnsi="Arial" w:cs="Arial"/>
          <w:sz w:val="24"/>
          <w:szCs w:val="24"/>
        </w:rPr>
        <w:t xml:space="preserve">quien le resolvió el </w:t>
      </w:r>
      <w:r>
        <w:rPr>
          <w:rFonts w:ascii="Arial" w:hAnsi="Arial" w:cs="Arial"/>
          <w:sz w:val="24"/>
          <w:szCs w:val="24"/>
        </w:rPr>
        <w:t>27</w:t>
      </w:r>
      <w:r w:rsidRPr="0000603E">
        <w:rPr>
          <w:rFonts w:ascii="Arial" w:hAnsi="Arial" w:cs="Arial"/>
          <w:sz w:val="24"/>
          <w:szCs w:val="24"/>
        </w:rPr>
        <w:t xml:space="preserve"> de </w:t>
      </w:r>
      <w:r>
        <w:rPr>
          <w:rFonts w:ascii="Arial" w:hAnsi="Arial" w:cs="Arial"/>
          <w:sz w:val="24"/>
          <w:szCs w:val="24"/>
        </w:rPr>
        <w:t xml:space="preserve">enero </w:t>
      </w:r>
      <w:r w:rsidRPr="0000603E">
        <w:rPr>
          <w:rFonts w:ascii="Arial" w:hAnsi="Arial" w:cs="Arial"/>
          <w:sz w:val="24"/>
          <w:szCs w:val="24"/>
        </w:rPr>
        <w:t xml:space="preserve">de </w:t>
      </w:r>
      <w:r>
        <w:rPr>
          <w:rFonts w:ascii="Arial" w:hAnsi="Arial" w:cs="Arial"/>
          <w:sz w:val="24"/>
          <w:szCs w:val="24"/>
        </w:rPr>
        <w:t>2006</w:t>
      </w:r>
      <w:r w:rsidRPr="0000603E">
        <w:rPr>
          <w:rFonts w:ascii="Arial" w:hAnsi="Arial" w:cs="Arial"/>
          <w:sz w:val="24"/>
          <w:szCs w:val="24"/>
        </w:rPr>
        <w:t xml:space="preserve">, sin que exista prueba de la fecha en que </w:t>
      </w:r>
      <w:r>
        <w:rPr>
          <w:rFonts w:ascii="Arial" w:hAnsi="Arial" w:cs="Arial"/>
          <w:sz w:val="24"/>
          <w:szCs w:val="24"/>
        </w:rPr>
        <w:t xml:space="preserve">le </w:t>
      </w:r>
      <w:r w:rsidRPr="0000603E">
        <w:rPr>
          <w:rFonts w:ascii="Arial" w:hAnsi="Arial" w:cs="Arial"/>
          <w:sz w:val="24"/>
          <w:szCs w:val="24"/>
        </w:rPr>
        <w:t>fue notificada a la actora la decisión, pero que incluso, teniéndola, sería cercana a aquella y no cambiaría el resultado que se explicará a continuación.</w:t>
      </w:r>
    </w:p>
    <w:p w:rsidR="007B79EF" w:rsidRPr="0000603E" w:rsidRDefault="007B79EF" w:rsidP="007B79EF">
      <w:pPr>
        <w:pStyle w:val="Sinespaciado"/>
        <w:spacing w:line="276" w:lineRule="auto"/>
        <w:contextualSpacing/>
        <w:jc w:val="both"/>
        <w:rPr>
          <w:rFonts w:ascii="Arial" w:hAnsi="Arial" w:cs="Arial"/>
          <w:sz w:val="24"/>
          <w:szCs w:val="24"/>
        </w:rPr>
      </w:pPr>
    </w:p>
    <w:p w:rsidR="007B79EF" w:rsidRPr="0000603E" w:rsidRDefault="007B79EF" w:rsidP="007B79EF">
      <w:pPr>
        <w:spacing w:line="276" w:lineRule="auto"/>
        <w:jc w:val="both"/>
        <w:rPr>
          <w:rFonts w:ascii="Arial" w:hAnsi="Arial" w:cs="Arial"/>
          <w:szCs w:val="24"/>
        </w:rPr>
      </w:pPr>
      <w:r w:rsidRPr="0000603E">
        <w:rPr>
          <w:rFonts w:ascii="Arial" w:hAnsi="Arial" w:cs="Arial"/>
          <w:szCs w:val="24"/>
        </w:rPr>
        <w:t xml:space="preserve">Conforme lo anterior, desde la fecha en que se hizo exigible el derecho, </w:t>
      </w:r>
      <w:r>
        <w:rPr>
          <w:rFonts w:ascii="Arial" w:hAnsi="Arial" w:cs="Arial"/>
          <w:szCs w:val="24"/>
        </w:rPr>
        <w:t>19</w:t>
      </w:r>
      <w:r w:rsidRPr="0000603E">
        <w:rPr>
          <w:rFonts w:ascii="Arial" w:hAnsi="Arial" w:cs="Arial"/>
          <w:szCs w:val="24"/>
        </w:rPr>
        <w:t xml:space="preserve"> de </w:t>
      </w:r>
      <w:r>
        <w:rPr>
          <w:rFonts w:ascii="Arial" w:hAnsi="Arial" w:cs="Arial"/>
          <w:szCs w:val="24"/>
        </w:rPr>
        <w:t xml:space="preserve">marzo </w:t>
      </w:r>
      <w:r w:rsidRPr="0000603E">
        <w:rPr>
          <w:rFonts w:ascii="Arial" w:hAnsi="Arial" w:cs="Arial"/>
          <w:szCs w:val="24"/>
        </w:rPr>
        <w:t xml:space="preserve">de </w:t>
      </w:r>
      <w:r>
        <w:rPr>
          <w:rFonts w:ascii="Arial" w:hAnsi="Arial" w:cs="Arial"/>
          <w:szCs w:val="24"/>
        </w:rPr>
        <w:t>2004</w:t>
      </w:r>
      <w:r w:rsidRPr="0000603E">
        <w:rPr>
          <w:rFonts w:ascii="Arial" w:hAnsi="Arial" w:cs="Arial"/>
          <w:szCs w:val="24"/>
        </w:rPr>
        <w:t xml:space="preserve">, cuando falleció el señor </w:t>
      </w:r>
      <w:r>
        <w:rPr>
          <w:rFonts w:ascii="Arial" w:hAnsi="Arial" w:cs="Arial"/>
          <w:szCs w:val="24"/>
        </w:rPr>
        <w:t>Oscar Gaviria</w:t>
      </w:r>
      <w:r w:rsidRPr="0000603E">
        <w:rPr>
          <w:rFonts w:ascii="Arial" w:hAnsi="Arial" w:cs="Arial"/>
          <w:szCs w:val="24"/>
        </w:rPr>
        <w:t xml:space="preserve">, y la fecha en que se radicó la reclamación administrativa </w:t>
      </w:r>
      <w:r>
        <w:rPr>
          <w:rFonts w:ascii="Arial" w:hAnsi="Arial" w:cs="Arial"/>
          <w:szCs w:val="24"/>
        </w:rPr>
        <w:t xml:space="preserve">14 </w:t>
      </w:r>
      <w:r w:rsidRPr="0000603E">
        <w:rPr>
          <w:rFonts w:ascii="Arial" w:hAnsi="Arial" w:cs="Arial"/>
          <w:szCs w:val="24"/>
        </w:rPr>
        <w:t xml:space="preserve">de </w:t>
      </w:r>
      <w:r>
        <w:rPr>
          <w:rFonts w:ascii="Arial" w:hAnsi="Arial" w:cs="Arial"/>
          <w:szCs w:val="24"/>
        </w:rPr>
        <w:t xml:space="preserve">mayo </w:t>
      </w:r>
      <w:r w:rsidRPr="0000603E">
        <w:rPr>
          <w:rFonts w:ascii="Arial" w:hAnsi="Arial" w:cs="Arial"/>
          <w:szCs w:val="24"/>
        </w:rPr>
        <w:t xml:space="preserve">de </w:t>
      </w:r>
      <w:r>
        <w:rPr>
          <w:rFonts w:ascii="Arial" w:hAnsi="Arial" w:cs="Arial"/>
          <w:szCs w:val="24"/>
        </w:rPr>
        <w:t>2004,</w:t>
      </w:r>
      <w:r w:rsidRPr="0000603E">
        <w:rPr>
          <w:rFonts w:ascii="Arial" w:hAnsi="Arial" w:cs="Arial"/>
          <w:szCs w:val="24"/>
        </w:rPr>
        <w:t xml:space="preserve"> transcurri</w:t>
      </w:r>
      <w:r>
        <w:rPr>
          <w:rFonts w:ascii="Arial" w:hAnsi="Arial" w:cs="Arial"/>
          <w:szCs w:val="24"/>
        </w:rPr>
        <w:t xml:space="preserve">ó </w:t>
      </w:r>
      <w:r w:rsidRPr="0000603E">
        <w:rPr>
          <w:rFonts w:ascii="Arial" w:hAnsi="Arial" w:cs="Arial"/>
          <w:szCs w:val="24"/>
        </w:rPr>
        <w:t xml:space="preserve">1 mes y 26 días, término que se suspendió hasta el 27 de </w:t>
      </w:r>
      <w:r>
        <w:rPr>
          <w:rFonts w:ascii="Arial" w:hAnsi="Arial" w:cs="Arial"/>
          <w:szCs w:val="24"/>
        </w:rPr>
        <w:t xml:space="preserve">enero </w:t>
      </w:r>
      <w:r w:rsidRPr="0000603E">
        <w:rPr>
          <w:rFonts w:ascii="Arial" w:hAnsi="Arial" w:cs="Arial"/>
          <w:szCs w:val="24"/>
        </w:rPr>
        <w:t xml:space="preserve">de </w:t>
      </w:r>
      <w:r>
        <w:rPr>
          <w:rFonts w:ascii="Arial" w:hAnsi="Arial" w:cs="Arial"/>
          <w:szCs w:val="24"/>
        </w:rPr>
        <w:t>2006</w:t>
      </w:r>
      <w:r w:rsidRPr="0000603E">
        <w:rPr>
          <w:rFonts w:ascii="Arial" w:hAnsi="Arial" w:cs="Arial"/>
          <w:szCs w:val="24"/>
        </w:rPr>
        <w:t xml:space="preserve">, por lo que la actora, </w:t>
      </w:r>
      <w:r w:rsidRPr="0000603E">
        <w:rPr>
          <w:rFonts w:ascii="Arial" w:hAnsi="Arial" w:cs="Arial"/>
          <w:szCs w:val="24"/>
        </w:rPr>
        <w:lastRenderedPageBreak/>
        <w:t>contaba con 2 años, 1</w:t>
      </w:r>
      <w:r>
        <w:rPr>
          <w:rFonts w:ascii="Arial" w:hAnsi="Arial" w:cs="Arial"/>
          <w:szCs w:val="24"/>
        </w:rPr>
        <w:t>0</w:t>
      </w:r>
      <w:r w:rsidRPr="0000603E">
        <w:rPr>
          <w:rFonts w:ascii="Arial" w:hAnsi="Arial" w:cs="Arial"/>
          <w:szCs w:val="24"/>
        </w:rPr>
        <w:t xml:space="preserve"> mes</w:t>
      </w:r>
      <w:r>
        <w:rPr>
          <w:rFonts w:ascii="Arial" w:hAnsi="Arial" w:cs="Arial"/>
          <w:szCs w:val="24"/>
        </w:rPr>
        <w:t>es</w:t>
      </w:r>
      <w:r w:rsidRPr="0000603E">
        <w:rPr>
          <w:rFonts w:ascii="Arial" w:hAnsi="Arial" w:cs="Arial"/>
          <w:szCs w:val="24"/>
        </w:rPr>
        <w:t xml:space="preserve"> y 4 días para acudir a la vía jurisdiccional para reclamar su derecho, sin que el mismo se viera afectado por el fenómeno de la prescripción, esto es, hasta el  </w:t>
      </w:r>
      <w:r>
        <w:rPr>
          <w:rFonts w:ascii="Arial" w:hAnsi="Arial" w:cs="Arial"/>
          <w:szCs w:val="24"/>
        </w:rPr>
        <w:t>21</w:t>
      </w:r>
      <w:r w:rsidRPr="0000603E">
        <w:rPr>
          <w:rFonts w:ascii="Arial" w:hAnsi="Arial" w:cs="Arial"/>
          <w:szCs w:val="24"/>
        </w:rPr>
        <w:t xml:space="preserve"> de </w:t>
      </w:r>
      <w:r>
        <w:rPr>
          <w:rFonts w:ascii="Arial" w:hAnsi="Arial" w:cs="Arial"/>
          <w:szCs w:val="24"/>
        </w:rPr>
        <w:t xml:space="preserve">diciembre </w:t>
      </w:r>
      <w:r w:rsidRPr="0000603E">
        <w:rPr>
          <w:rFonts w:ascii="Arial" w:hAnsi="Arial" w:cs="Arial"/>
          <w:szCs w:val="24"/>
        </w:rPr>
        <w:t>de 200</w:t>
      </w:r>
      <w:r>
        <w:rPr>
          <w:rFonts w:ascii="Arial" w:hAnsi="Arial" w:cs="Arial"/>
          <w:szCs w:val="24"/>
        </w:rPr>
        <w:t>8</w:t>
      </w:r>
      <w:r w:rsidRPr="0000603E">
        <w:rPr>
          <w:rFonts w:ascii="Arial" w:hAnsi="Arial" w:cs="Arial"/>
          <w:szCs w:val="24"/>
        </w:rPr>
        <w:t xml:space="preserve">, lo que evidentemente no cumplió, como quiera que la presentación de la demanda tuvo lugar el </w:t>
      </w:r>
      <w:r>
        <w:rPr>
          <w:rFonts w:ascii="Arial" w:hAnsi="Arial" w:cs="Arial"/>
          <w:szCs w:val="24"/>
        </w:rPr>
        <w:t>19</w:t>
      </w:r>
      <w:r w:rsidRPr="0000603E">
        <w:rPr>
          <w:rFonts w:ascii="Arial" w:hAnsi="Arial" w:cs="Arial"/>
          <w:szCs w:val="24"/>
        </w:rPr>
        <w:t xml:space="preserve"> de </w:t>
      </w:r>
      <w:r>
        <w:rPr>
          <w:rFonts w:ascii="Arial" w:hAnsi="Arial" w:cs="Arial"/>
          <w:szCs w:val="24"/>
        </w:rPr>
        <w:t xml:space="preserve">mayo </w:t>
      </w:r>
      <w:r w:rsidRPr="0000603E">
        <w:rPr>
          <w:rFonts w:ascii="Arial" w:hAnsi="Arial" w:cs="Arial"/>
          <w:szCs w:val="24"/>
        </w:rPr>
        <w:t>de 201</w:t>
      </w:r>
      <w:r>
        <w:rPr>
          <w:rFonts w:ascii="Arial" w:hAnsi="Arial" w:cs="Arial"/>
          <w:szCs w:val="24"/>
        </w:rPr>
        <w:t>5</w:t>
      </w:r>
      <w:r w:rsidRPr="0000603E">
        <w:rPr>
          <w:rFonts w:ascii="Arial" w:hAnsi="Arial" w:cs="Arial"/>
          <w:szCs w:val="24"/>
        </w:rPr>
        <w:t xml:space="preserve">, como lo demuestra el acta individual de reparto, visible a folio </w:t>
      </w:r>
      <w:r>
        <w:rPr>
          <w:rFonts w:ascii="Arial" w:hAnsi="Arial" w:cs="Arial"/>
          <w:szCs w:val="24"/>
        </w:rPr>
        <w:t>29</w:t>
      </w:r>
      <w:r w:rsidRPr="0000603E">
        <w:rPr>
          <w:rFonts w:ascii="Arial" w:hAnsi="Arial" w:cs="Arial"/>
          <w:szCs w:val="24"/>
        </w:rPr>
        <w:t xml:space="preserve"> del cuaderno 1, por lo que </w:t>
      </w:r>
      <w:r>
        <w:rPr>
          <w:rFonts w:ascii="Arial" w:hAnsi="Arial" w:cs="Arial"/>
          <w:szCs w:val="24"/>
        </w:rPr>
        <w:t>será esta fecha, la que se tendrá como punto de partida para contabilizar el término trienal, concluyéndose que se encuentran prescritas las mesadas causadas con anterioridad al 19 de mayo de 201</w:t>
      </w:r>
      <w:r w:rsidR="009F7618">
        <w:rPr>
          <w:rFonts w:ascii="Arial" w:hAnsi="Arial" w:cs="Arial"/>
          <w:szCs w:val="24"/>
        </w:rPr>
        <w:t>2</w:t>
      </w:r>
      <w:r>
        <w:rPr>
          <w:rFonts w:ascii="Arial" w:hAnsi="Arial" w:cs="Arial"/>
          <w:szCs w:val="24"/>
        </w:rPr>
        <w:t>, como en efecto lo determinó la instancia anterior.</w:t>
      </w:r>
    </w:p>
    <w:p w:rsidR="007B79EF" w:rsidRPr="0000603E" w:rsidRDefault="007B79EF" w:rsidP="007B79EF">
      <w:pPr>
        <w:spacing w:line="276" w:lineRule="auto"/>
        <w:jc w:val="both"/>
        <w:rPr>
          <w:rFonts w:ascii="Arial" w:hAnsi="Arial" w:cs="Arial"/>
          <w:szCs w:val="24"/>
        </w:rPr>
      </w:pPr>
    </w:p>
    <w:p w:rsidR="007B79EF" w:rsidRDefault="007B79EF" w:rsidP="007B79EF">
      <w:pPr>
        <w:spacing w:line="276" w:lineRule="auto"/>
        <w:jc w:val="both"/>
        <w:rPr>
          <w:rFonts w:ascii="Arial" w:hAnsi="Arial"/>
          <w:szCs w:val="24"/>
        </w:rPr>
      </w:pPr>
      <w:r w:rsidRPr="0000603E">
        <w:rPr>
          <w:rFonts w:ascii="Arial" w:hAnsi="Arial"/>
          <w:szCs w:val="24"/>
        </w:rPr>
        <w:t xml:space="preserve">En consecuencia, el retroactivo pensional causado a favor de la demandante, será el liquidado entre el </w:t>
      </w:r>
      <w:r>
        <w:rPr>
          <w:rFonts w:ascii="Arial" w:hAnsi="Arial"/>
          <w:szCs w:val="24"/>
        </w:rPr>
        <w:t>19</w:t>
      </w:r>
      <w:r w:rsidRPr="0000603E">
        <w:rPr>
          <w:rFonts w:ascii="Arial" w:hAnsi="Arial"/>
          <w:szCs w:val="24"/>
        </w:rPr>
        <w:t xml:space="preserve"> de </w:t>
      </w:r>
      <w:r>
        <w:rPr>
          <w:rFonts w:ascii="Arial" w:hAnsi="Arial"/>
          <w:szCs w:val="24"/>
        </w:rPr>
        <w:t xml:space="preserve">mayo </w:t>
      </w:r>
      <w:r w:rsidRPr="0000603E">
        <w:rPr>
          <w:rFonts w:ascii="Arial" w:hAnsi="Arial"/>
          <w:szCs w:val="24"/>
        </w:rPr>
        <w:t>de 20</w:t>
      </w:r>
      <w:r w:rsidR="00E57586">
        <w:rPr>
          <w:rFonts w:ascii="Arial" w:hAnsi="Arial"/>
          <w:szCs w:val="24"/>
        </w:rPr>
        <w:t>12</w:t>
      </w:r>
      <w:r w:rsidRPr="0000603E">
        <w:rPr>
          <w:rFonts w:ascii="Arial" w:hAnsi="Arial"/>
          <w:szCs w:val="24"/>
        </w:rPr>
        <w:t xml:space="preserve"> y el 3</w:t>
      </w:r>
      <w:r>
        <w:rPr>
          <w:rFonts w:ascii="Arial" w:hAnsi="Arial"/>
          <w:szCs w:val="24"/>
        </w:rPr>
        <w:t>0</w:t>
      </w:r>
      <w:r w:rsidRPr="0000603E">
        <w:rPr>
          <w:rFonts w:ascii="Arial" w:hAnsi="Arial"/>
          <w:szCs w:val="24"/>
        </w:rPr>
        <w:t xml:space="preserve"> de </w:t>
      </w:r>
      <w:r>
        <w:rPr>
          <w:rFonts w:ascii="Arial" w:hAnsi="Arial"/>
          <w:szCs w:val="24"/>
        </w:rPr>
        <w:t xml:space="preserve">septiembre </w:t>
      </w:r>
      <w:r w:rsidRPr="0000603E">
        <w:rPr>
          <w:rFonts w:ascii="Arial" w:hAnsi="Arial"/>
          <w:szCs w:val="24"/>
        </w:rPr>
        <w:t xml:space="preserve">de 2016, por valor de </w:t>
      </w:r>
      <w:r w:rsidRPr="0000603E">
        <w:rPr>
          <w:rFonts w:ascii="Arial" w:hAnsi="Arial" w:cs="Arial"/>
          <w:szCs w:val="24"/>
        </w:rPr>
        <w:t>$</w:t>
      </w:r>
      <w:r w:rsidR="00B04D65">
        <w:rPr>
          <w:rFonts w:ascii="Arial" w:hAnsi="Arial" w:cs="Arial"/>
          <w:szCs w:val="24"/>
        </w:rPr>
        <w:t>38´096.752</w:t>
      </w:r>
      <w:r>
        <w:rPr>
          <w:rFonts w:ascii="Arial" w:hAnsi="Arial" w:cs="Arial"/>
          <w:szCs w:val="24"/>
        </w:rPr>
        <w:t xml:space="preserve">, </w:t>
      </w:r>
      <w:r w:rsidRPr="0000603E">
        <w:rPr>
          <w:rFonts w:ascii="Arial" w:hAnsi="Arial"/>
          <w:szCs w:val="24"/>
        </w:rPr>
        <w:t>conforme a la liquidación que se pone de presente a los asistentes y hace parte integral del acta que se suscriba con ocasión de esta diligencia, aclarando que sobre el monto reconocido a favor de la parte demandante debe descontarse la suma que efectivamente haya sido recibida por la misma, debidamente indexada, por concepto de indemnización sustitutiva reconocida a través de la Resolución N° 00</w:t>
      </w:r>
      <w:r w:rsidR="00B04D65">
        <w:rPr>
          <w:rFonts w:ascii="Arial" w:hAnsi="Arial"/>
          <w:szCs w:val="24"/>
        </w:rPr>
        <w:t>0166</w:t>
      </w:r>
      <w:r w:rsidRPr="0000603E">
        <w:rPr>
          <w:rFonts w:ascii="Arial" w:hAnsi="Arial"/>
          <w:szCs w:val="24"/>
        </w:rPr>
        <w:t xml:space="preserve"> de </w:t>
      </w:r>
      <w:r w:rsidR="00B04D65">
        <w:rPr>
          <w:rFonts w:ascii="Arial" w:hAnsi="Arial"/>
          <w:szCs w:val="24"/>
        </w:rPr>
        <w:t>2006</w:t>
      </w:r>
      <w:r w:rsidRPr="0000603E">
        <w:rPr>
          <w:rFonts w:ascii="Arial" w:hAnsi="Arial"/>
          <w:szCs w:val="24"/>
        </w:rPr>
        <w:t>.</w:t>
      </w:r>
    </w:p>
    <w:p w:rsidR="007B79EF" w:rsidRDefault="007B79EF" w:rsidP="007B79EF">
      <w:pPr>
        <w:spacing w:line="276" w:lineRule="auto"/>
        <w:jc w:val="both"/>
        <w:rPr>
          <w:rFonts w:ascii="Arial" w:hAnsi="Arial"/>
          <w:szCs w:val="24"/>
        </w:rPr>
      </w:pPr>
    </w:p>
    <w:p w:rsidR="007B79EF" w:rsidRDefault="007B79EF" w:rsidP="007B79EF">
      <w:pPr>
        <w:pStyle w:val="Sinespaciado"/>
        <w:spacing w:line="276" w:lineRule="auto"/>
        <w:contextualSpacing/>
        <w:jc w:val="both"/>
        <w:rPr>
          <w:rFonts w:ascii="Arial" w:hAnsi="Arial" w:cs="Arial"/>
          <w:sz w:val="24"/>
          <w:szCs w:val="24"/>
        </w:rPr>
      </w:pPr>
    </w:p>
    <w:p w:rsidR="0078325C" w:rsidRPr="009269DA" w:rsidRDefault="0078325C" w:rsidP="0078325C">
      <w:pPr>
        <w:shd w:val="clear" w:color="auto" w:fill="FFFFFF"/>
        <w:tabs>
          <w:tab w:val="left" w:pos="5197"/>
        </w:tabs>
        <w:spacing w:line="276" w:lineRule="auto"/>
        <w:jc w:val="center"/>
        <w:rPr>
          <w:rFonts w:ascii="Arial" w:hAnsi="Arial" w:cs="Arial"/>
          <w:b/>
          <w:color w:val="000000"/>
          <w:szCs w:val="24"/>
          <w:lang w:eastAsia="es-CO"/>
        </w:rPr>
      </w:pPr>
      <w:r w:rsidRPr="009269DA">
        <w:rPr>
          <w:rFonts w:ascii="Arial" w:hAnsi="Arial" w:cs="Arial"/>
          <w:b/>
          <w:color w:val="000000"/>
          <w:szCs w:val="24"/>
          <w:lang w:eastAsia="es-CO"/>
        </w:rPr>
        <w:t>CONCLUSIÓN</w:t>
      </w:r>
    </w:p>
    <w:p w:rsidR="0078325C" w:rsidRPr="009269DA" w:rsidRDefault="0078325C" w:rsidP="0078325C">
      <w:pPr>
        <w:shd w:val="clear" w:color="auto" w:fill="FFFFFF"/>
        <w:tabs>
          <w:tab w:val="left" w:pos="5197"/>
        </w:tabs>
        <w:spacing w:line="276" w:lineRule="auto"/>
        <w:jc w:val="center"/>
        <w:rPr>
          <w:rFonts w:ascii="Arial" w:hAnsi="Arial" w:cs="Arial"/>
          <w:b/>
          <w:color w:val="000000"/>
          <w:szCs w:val="24"/>
          <w:lang w:eastAsia="es-CO"/>
        </w:rPr>
      </w:pPr>
    </w:p>
    <w:p w:rsidR="0078325C" w:rsidRPr="009269DA" w:rsidRDefault="0078325C" w:rsidP="0078325C">
      <w:pPr>
        <w:shd w:val="clear" w:color="auto" w:fill="FFFFFF"/>
        <w:tabs>
          <w:tab w:val="left" w:pos="5197"/>
        </w:tabs>
        <w:spacing w:line="276" w:lineRule="auto"/>
        <w:jc w:val="both"/>
        <w:rPr>
          <w:rFonts w:ascii="Arial" w:hAnsi="Arial" w:cs="Arial"/>
          <w:color w:val="000000"/>
          <w:szCs w:val="24"/>
          <w:lang w:eastAsia="es-CO"/>
        </w:rPr>
      </w:pPr>
      <w:r w:rsidRPr="009269DA">
        <w:rPr>
          <w:rFonts w:ascii="Arial" w:hAnsi="Arial" w:cs="Arial"/>
          <w:color w:val="000000"/>
          <w:szCs w:val="24"/>
          <w:lang w:eastAsia="es-CO"/>
        </w:rPr>
        <w:t>Conforme lo expuesto, la decisión r</w:t>
      </w:r>
      <w:r w:rsidR="00B04D65">
        <w:rPr>
          <w:rFonts w:ascii="Arial" w:hAnsi="Arial" w:cs="Arial"/>
          <w:color w:val="000000"/>
          <w:szCs w:val="24"/>
          <w:lang w:eastAsia="es-CO"/>
        </w:rPr>
        <w:t xml:space="preserve">evisada será confirmada, salvo </w:t>
      </w:r>
      <w:r w:rsidRPr="009269DA">
        <w:rPr>
          <w:rFonts w:ascii="Arial" w:hAnsi="Arial" w:cs="Arial"/>
          <w:color w:val="000000"/>
          <w:szCs w:val="24"/>
          <w:lang w:eastAsia="es-CO"/>
        </w:rPr>
        <w:t>l</w:t>
      </w:r>
      <w:r w:rsidR="00B04D65">
        <w:rPr>
          <w:rFonts w:ascii="Arial" w:hAnsi="Arial" w:cs="Arial"/>
          <w:color w:val="000000"/>
          <w:szCs w:val="24"/>
          <w:lang w:eastAsia="es-CO"/>
        </w:rPr>
        <w:t>os</w:t>
      </w:r>
      <w:r w:rsidRPr="009269DA">
        <w:rPr>
          <w:rFonts w:ascii="Arial" w:hAnsi="Arial" w:cs="Arial"/>
          <w:color w:val="000000"/>
          <w:szCs w:val="24"/>
          <w:lang w:eastAsia="es-CO"/>
        </w:rPr>
        <w:t xml:space="preserve"> numeral</w:t>
      </w:r>
      <w:r w:rsidR="00B04D65">
        <w:rPr>
          <w:rFonts w:ascii="Arial" w:hAnsi="Arial" w:cs="Arial"/>
          <w:color w:val="000000"/>
          <w:szCs w:val="24"/>
          <w:lang w:eastAsia="es-CO"/>
        </w:rPr>
        <w:t>es</w:t>
      </w:r>
      <w:r w:rsidRPr="009269DA">
        <w:rPr>
          <w:rFonts w:ascii="Arial" w:hAnsi="Arial" w:cs="Arial"/>
          <w:color w:val="000000"/>
          <w:szCs w:val="24"/>
          <w:lang w:eastAsia="es-CO"/>
        </w:rPr>
        <w:t xml:space="preserve"> cuarto</w:t>
      </w:r>
      <w:r w:rsidR="00B04D65">
        <w:rPr>
          <w:rFonts w:ascii="Arial" w:hAnsi="Arial" w:cs="Arial"/>
          <w:color w:val="000000"/>
          <w:szCs w:val="24"/>
          <w:lang w:eastAsia="es-CO"/>
        </w:rPr>
        <w:t xml:space="preserve"> y quinto que se modificarán</w:t>
      </w:r>
      <w:r w:rsidRPr="009269DA">
        <w:rPr>
          <w:rFonts w:ascii="Arial" w:hAnsi="Arial" w:cs="Arial"/>
          <w:color w:val="000000"/>
          <w:szCs w:val="24"/>
          <w:lang w:eastAsia="es-CO"/>
        </w:rPr>
        <w:t>, con el fin de actualizar el valor del</w:t>
      </w:r>
      <w:r w:rsidR="00B04D65">
        <w:rPr>
          <w:rFonts w:ascii="Arial" w:hAnsi="Arial" w:cs="Arial"/>
          <w:color w:val="000000"/>
          <w:szCs w:val="24"/>
          <w:lang w:eastAsia="es-CO"/>
        </w:rPr>
        <w:t xml:space="preserve"> retroactivo causado hasta el 30</w:t>
      </w:r>
      <w:r w:rsidRPr="009269DA">
        <w:rPr>
          <w:rFonts w:ascii="Arial" w:hAnsi="Arial" w:cs="Arial"/>
          <w:color w:val="000000"/>
          <w:szCs w:val="24"/>
          <w:lang w:eastAsia="es-CO"/>
        </w:rPr>
        <w:t xml:space="preserve"> de </w:t>
      </w:r>
      <w:r w:rsidR="00B04D65">
        <w:rPr>
          <w:rFonts w:ascii="Arial" w:hAnsi="Arial" w:cs="Arial"/>
          <w:color w:val="000000"/>
          <w:szCs w:val="24"/>
          <w:lang w:eastAsia="es-CO"/>
        </w:rPr>
        <w:t>septiembre de la presente anualidad y determinar que el valor que se autoriza descontar a la demandada por concepto de indemnización sustitutiva, es el que efectivamente haya sido recibido por la demandante, debidamente indexado.</w:t>
      </w:r>
    </w:p>
    <w:p w:rsidR="0078325C" w:rsidRPr="009269DA" w:rsidRDefault="0078325C" w:rsidP="0078325C">
      <w:pPr>
        <w:shd w:val="clear" w:color="auto" w:fill="FFFFFF"/>
        <w:tabs>
          <w:tab w:val="left" w:pos="5197"/>
        </w:tabs>
        <w:spacing w:line="276" w:lineRule="auto"/>
        <w:jc w:val="both"/>
        <w:rPr>
          <w:rFonts w:ascii="Arial" w:hAnsi="Arial" w:cs="Arial"/>
          <w:szCs w:val="24"/>
        </w:rPr>
      </w:pPr>
    </w:p>
    <w:p w:rsidR="0078325C" w:rsidRPr="009269DA" w:rsidRDefault="0078325C" w:rsidP="0078325C">
      <w:pPr>
        <w:spacing w:line="276" w:lineRule="auto"/>
        <w:jc w:val="both"/>
        <w:rPr>
          <w:rFonts w:ascii="Arial" w:hAnsi="Arial" w:cs="Arial"/>
          <w:szCs w:val="24"/>
        </w:rPr>
      </w:pPr>
      <w:r w:rsidRPr="009269DA">
        <w:rPr>
          <w:rFonts w:ascii="Arial" w:hAnsi="Arial" w:cs="Arial"/>
          <w:szCs w:val="24"/>
        </w:rPr>
        <w:t>Costas en esta instancia no se causaron por tratarse del grado jurisdiccional de consulta.</w:t>
      </w:r>
    </w:p>
    <w:p w:rsidR="0078325C" w:rsidRPr="009269DA" w:rsidRDefault="0078325C" w:rsidP="0078325C">
      <w:pPr>
        <w:spacing w:line="276" w:lineRule="auto"/>
        <w:jc w:val="center"/>
        <w:rPr>
          <w:rFonts w:ascii="Arial" w:hAnsi="Arial" w:cs="Arial"/>
          <w:b/>
          <w:szCs w:val="24"/>
        </w:rPr>
      </w:pPr>
      <w:r w:rsidRPr="009269DA">
        <w:rPr>
          <w:rFonts w:ascii="Arial" w:hAnsi="Arial" w:cs="Arial"/>
          <w:b/>
          <w:szCs w:val="24"/>
        </w:rPr>
        <w:t>DECISIÓN</w:t>
      </w:r>
    </w:p>
    <w:p w:rsidR="0078325C" w:rsidRPr="009269DA" w:rsidRDefault="0078325C" w:rsidP="009249A0">
      <w:pPr>
        <w:spacing w:after="160" w:line="276" w:lineRule="auto"/>
        <w:ind w:firstLine="709"/>
        <w:jc w:val="both"/>
        <w:rPr>
          <w:rFonts w:ascii="Arial" w:hAnsi="Arial" w:cs="Arial"/>
          <w:szCs w:val="24"/>
        </w:rPr>
      </w:pPr>
    </w:p>
    <w:p w:rsidR="00226D5F" w:rsidRPr="009269DA" w:rsidRDefault="00226D5F" w:rsidP="0078325C">
      <w:pPr>
        <w:pStyle w:val="Prrafodelista2"/>
        <w:spacing w:after="0"/>
        <w:ind w:left="0"/>
        <w:jc w:val="both"/>
        <w:rPr>
          <w:rFonts w:ascii="Arial" w:hAnsi="Arial" w:cs="Arial"/>
          <w:sz w:val="24"/>
          <w:szCs w:val="24"/>
        </w:rPr>
      </w:pPr>
      <w:r w:rsidRPr="009269DA">
        <w:rPr>
          <w:rFonts w:ascii="Arial" w:hAnsi="Arial" w:cs="Arial"/>
          <w:sz w:val="24"/>
          <w:szCs w:val="24"/>
        </w:rPr>
        <w:t xml:space="preserve">En mérito de lo expuesto, el </w:t>
      </w:r>
      <w:r w:rsidRPr="009269DA">
        <w:rPr>
          <w:rFonts w:ascii="Arial" w:hAnsi="Arial" w:cs="Arial"/>
          <w:b/>
          <w:sz w:val="24"/>
          <w:szCs w:val="24"/>
        </w:rPr>
        <w:t xml:space="preserve">Tribunal Superior del Distrito Judicial de Pereira - Risaralda, Sala </w:t>
      </w:r>
      <w:r w:rsidR="003718EC" w:rsidRPr="009269DA">
        <w:rPr>
          <w:rFonts w:ascii="Arial" w:hAnsi="Arial" w:cs="Arial"/>
          <w:b/>
          <w:sz w:val="24"/>
          <w:szCs w:val="24"/>
        </w:rPr>
        <w:t xml:space="preserve">Cuarta </w:t>
      </w:r>
      <w:r w:rsidR="004779EB" w:rsidRPr="009269DA">
        <w:rPr>
          <w:rFonts w:ascii="Arial" w:hAnsi="Arial" w:cs="Arial"/>
          <w:b/>
          <w:sz w:val="24"/>
          <w:szCs w:val="24"/>
        </w:rPr>
        <w:t xml:space="preserve">de Decisión </w:t>
      </w:r>
      <w:r w:rsidRPr="009269DA">
        <w:rPr>
          <w:rFonts w:ascii="Arial" w:hAnsi="Arial" w:cs="Arial"/>
          <w:b/>
          <w:sz w:val="24"/>
          <w:szCs w:val="24"/>
        </w:rPr>
        <w:t>Laboral,</w:t>
      </w:r>
      <w:r w:rsidRPr="009269DA">
        <w:rPr>
          <w:rFonts w:ascii="Arial" w:hAnsi="Arial" w:cs="Arial"/>
          <w:sz w:val="24"/>
          <w:szCs w:val="24"/>
        </w:rPr>
        <w:t xml:space="preserve"> administrando justicia en nombre de la República y por autoridad de la ley,</w:t>
      </w:r>
    </w:p>
    <w:p w:rsidR="00D578CB" w:rsidRPr="009269DA" w:rsidRDefault="00D578CB" w:rsidP="00F017BF">
      <w:pPr>
        <w:pStyle w:val="Prrafodelista2"/>
        <w:spacing w:after="0"/>
        <w:ind w:left="0" w:firstLine="708"/>
        <w:jc w:val="both"/>
        <w:rPr>
          <w:rFonts w:ascii="Arial" w:hAnsi="Arial" w:cs="Arial"/>
          <w:sz w:val="24"/>
          <w:szCs w:val="24"/>
        </w:rPr>
      </w:pPr>
    </w:p>
    <w:p w:rsidR="00226D5F" w:rsidRDefault="00D578CB" w:rsidP="00F017BF">
      <w:pPr>
        <w:spacing w:line="276" w:lineRule="auto"/>
        <w:jc w:val="center"/>
        <w:rPr>
          <w:rFonts w:ascii="Arial" w:hAnsi="Arial" w:cs="Arial"/>
          <w:b/>
          <w:szCs w:val="24"/>
        </w:rPr>
      </w:pPr>
      <w:r w:rsidRPr="009269DA">
        <w:rPr>
          <w:rFonts w:ascii="Arial" w:hAnsi="Arial" w:cs="Arial"/>
          <w:b/>
          <w:szCs w:val="24"/>
        </w:rPr>
        <w:t>RESUELVE</w:t>
      </w:r>
    </w:p>
    <w:p w:rsidR="00C81018" w:rsidRPr="009269DA" w:rsidRDefault="00C81018" w:rsidP="00F017BF">
      <w:pPr>
        <w:spacing w:line="276" w:lineRule="auto"/>
        <w:jc w:val="center"/>
        <w:rPr>
          <w:rFonts w:ascii="Arial" w:hAnsi="Arial" w:cs="Arial"/>
          <w:b/>
          <w:szCs w:val="24"/>
        </w:rPr>
      </w:pPr>
    </w:p>
    <w:p w:rsidR="00134C86" w:rsidRPr="003751E1" w:rsidRDefault="00572BE9" w:rsidP="0078325C">
      <w:pPr>
        <w:spacing w:line="276" w:lineRule="auto"/>
        <w:jc w:val="both"/>
        <w:rPr>
          <w:rFonts w:ascii="Arial" w:hAnsi="Arial" w:cs="Arial"/>
          <w:bCs/>
          <w:iCs/>
          <w:szCs w:val="24"/>
        </w:rPr>
      </w:pPr>
      <w:r w:rsidRPr="009269DA">
        <w:rPr>
          <w:rFonts w:ascii="Arial" w:hAnsi="Arial" w:cs="Arial"/>
          <w:b/>
          <w:spacing w:val="-2"/>
          <w:szCs w:val="24"/>
        </w:rPr>
        <w:t xml:space="preserve">PRIMERO: </w:t>
      </w:r>
      <w:r w:rsidR="00A70128" w:rsidRPr="009269DA">
        <w:rPr>
          <w:rFonts w:ascii="Arial" w:hAnsi="Arial" w:cs="Arial"/>
          <w:b/>
          <w:spacing w:val="-2"/>
          <w:szCs w:val="24"/>
        </w:rPr>
        <w:t xml:space="preserve">CONFIRMAR </w:t>
      </w:r>
      <w:r w:rsidR="00134C86" w:rsidRPr="009269DA">
        <w:rPr>
          <w:rFonts w:ascii="Arial" w:hAnsi="Arial" w:cs="Arial"/>
          <w:spacing w:val="-2"/>
          <w:szCs w:val="24"/>
        </w:rPr>
        <w:t>l</w:t>
      </w:r>
      <w:r w:rsidR="00134C86" w:rsidRPr="009269DA">
        <w:rPr>
          <w:rFonts w:ascii="Arial" w:hAnsi="Arial" w:cs="Arial"/>
          <w:szCs w:val="24"/>
        </w:rPr>
        <w:t xml:space="preserve">a sentencia proferida el </w:t>
      </w:r>
      <w:r w:rsidR="009269DA" w:rsidRPr="009269DA">
        <w:rPr>
          <w:rFonts w:ascii="Arial" w:hAnsi="Arial" w:cs="Arial"/>
          <w:szCs w:val="24"/>
        </w:rPr>
        <w:t>19</w:t>
      </w:r>
      <w:r w:rsidR="00A70128" w:rsidRPr="009269DA">
        <w:rPr>
          <w:rFonts w:ascii="Arial" w:hAnsi="Arial" w:cs="Arial"/>
          <w:szCs w:val="24"/>
        </w:rPr>
        <w:t xml:space="preserve"> </w:t>
      </w:r>
      <w:r w:rsidR="00134C86" w:rsidRPr="009269DA">
        <w:rPr>
          <w:rFonts w:ascii="Arial" w:hAnsi="Arial" w:cs="Arial"/>
          <w:szCs w:val="24"/>
        </w:rPr>
        <w:t xml:space="preserve">de </w:t>
      </w:r>
      <w:r w:rsidR="00B93253" w:rsidRPr="009269DA">
        <w:rPr>
          <w:rFonts w:ascii="Arial" w:hAnsi="Arial" w:cs="Arial"/>
          <w:szCs w:val="24"/>
        </w:rPr>
        <w:t xml:space="preserve">noviembre </w:t>
      </w:r>
      <w:r w:rsidR="00134C86" w:rsidRPr="009269DA">
        <w:rPr>
          <w:rFonts w:ascii="Arial" w:hAnsi="Arial" w:cs="Arial"/>
          <w:szCs w:val="24"/>
        </w:rPr>
        <w:t>de 201</w:t>
      </w:r>
      <w:r w:rsidR="00B93253" w:rsidRPr="009269DA">
        <w:rPr>
          <w:rFonts w:ascii="Arial" w:hAnsi="Arial" w:cs="Arial"/>
          <w:szCs w:val="24"/>
        </w:rPr>
        <w:t>5</w:t>
      </w:r>
      <w:r w:rsidR="00565E83" w:rsidRPr="009269DA">
        <w:rPr>
          <w:rFonts w:ascii="Arial" w:hAnsi="Arial" w:cs="Arial"/>
          <w:szCs w:val="24"/>
        </w:rPr>
        <w:t xml:space="preserve"> </w:t>
      </w:r>
      <w:r w:rsidR="00134C86" w:rsidRPr="009269DA">
        <w:rPr>
          <w:rFonts w:ascii="Arial" w:hAnsi="Arial" w:cs="Arial"/>
          <w:szCs w:val="24"/>
        </w:rPr>
        <w:t xml:space="preserve">por el Juzgado </w:t>
      </w:r>
      <w:r w:rsidR="00B93253" w:rsidRPr="009269DA">
        <w:rPr>
          <w:rFonts w:ascii="Arial" w:hAnsi="Arial" w:cs="Arial"/>
          <w:szCs w:val="24"/>
        </w:rPr>
        <w:t xml:space="preserve">Tercero </w:t>
      </w:r>
      <w:r w:rsidR="00134C86" w:rsidRPr="009269DA">
        <w:rPr>
          <w:rFonts w:ascii="Arial" w:hAnsi="Arial" w:cs="Arial"/>
          <w:szCs w:val="24"/>
        </w:rPr>
        <w:t xml:space="preserve">Laboral del Circuito de Pereira, dentro del proceso ordinario laboral </w:t>
      </w:r>
      <w:r w:rsidR="001667FB" w:rsidRPr="009269DA">
        <w:rPr>
          <w:rFonts w:ascii="Arial" w:hAnsi="Arial" w:cs="Arial"/>
          <w:szCs w:val="24"/>
        </w:rPr>
        <w:t xml:space="preserve">propuesto por la señora </w:t>
      </w:r>
      <w:r w:rsidR="00EB368F" w:rsidRPr="009269DA">
        <w:rPr>
          <w:rFonts w:ascii="Arial" w:hAnsi="Arial" w:cs="Arial"/>
          <w:b/>
          <w:iCs/>
          <w:szCs w:val="24"/>
        </w:rPr>
        <w:t xml:space="preserve">Gladys </w:t>
      </w:r>
      <w:proofErr w:type="spellStart"/>
      <w:r w:rsidR="00EB368F" w:rsidRPr="009269DA">
        <w:rPr>
          <w:rFonts w:ascii="Arial" w:hAnsi="Arial" w:cs="Arial"/>
          <w:b/>
          <w:iCs/>
          <w:szCs w:val="24"/>
        </w:rPr>
        <w:t>Genith</w:t>
      </w:r>
      <w:proofErr w:type="spellEnd"/>
      <w:r w:rsidR="00EB368F" w:rsidRPr="009269DA">
        <w:rPr>
          <w:rFonts w:ascii="Arial" w:hAnsi="Arial" w:cs="Arial"/>
          <w:b/>
          <w:iCs/>
          <w:szCs w:val="24"/>
        </w:rPr>
        <w:t xml:space="preserve"> González de García</w:t>
      </w:r>
      <w:r w:rsidR="00C62F29" w:rsidRPr="009269DA">
        <w:rPr>
          <w:rFonts w:ascii="Arial" w:hAnsi="Arial" w:cs="Arial"/>
          <w:b/>
          <w:iCs/>
          <w:szCs w:val="24"/>
        </w:rPr>
        <w:t xml:space="preserve"> </w:t>
      </w:r>
      <w:r w:rsidR="00134C86" w:rsidRPr="009269DA">
        <w:rPr>
          <w:rFonts w:ascii="Arial" w:hAnsi="Arial" w:cs="Arial"/>
          <w:szCs w:val="24"/>
        </w:rPr>
        <w:t xml:space="preserve">contra la </w:t>
      </w:r>
      <w:r w:rsidR="00134C86" w:rsidRPr="009269DA">
        <w:rPr>
          <w:rFonts w:ascii="Arial" w:hAnsi="Arial" w:cs="Arial"/>
          <w:b/>
          <w:szCs w:val="24"/>
        </w:rPr>
        <w:t>Administradora Colombiana de Pensiones</w:t>
      </w:r>
      <w:r w:rsidR="00134C86" w:rsidRPr="009269DA">
        <w:rPr>
          <w:rFonts w:ascii="Arial" w:hAnsi="Arial" w:cs="Arial"/>
          <w:szCs w:val="24"/>
        </w:rPr>
        <w:t xml:space="preserve"> </w:t>
      </w:r>
      <w:r w:rsidRPr="009269DA">
        <w:rPr>
          <w:rFonts w:ascii="Arial" w:hAnsi="Arial" w:cs="Arial"/>
          <w:b/>
          <w:bCs/>
          <w:szCs w:val="24"/>
        </w:rPr>
        <w:t>COLPENSIONES</w:t>
      </w:r>
      <w:r w:rsidR="00134C86" w:rsidRPr="009269DA">
        <w:rPr>
          <w:rFonts w:ascii="Arial" w:hAnsi="Arial" w:cs="Arial"/>
          <w:bCs/>
          <w:iCs/>
          <w:szCs w:val="24"/>
        </w:rPr>
        <w:t>,</w:t>
      </w:r>
      <w:r w:rsidR="00A70128" w:rsidRPr="009269DA">
        <w:rPr>
          <w:rFonts w:ascii="Arial" w:hAnsi="Arial" w:cs="Arial"/>
          <w:bCs/>
          <w:iCs/>
          <w:szCs w:val="24"/>
        </w:rPr>
        <w:t xml:space="preserve"> conforme a l</w:t>
      </w:r>
      <w:r w:rsidR="00C62F29" w:rsidRPr="009269DA">
        <w:rPr>
          <w:rFonts w:ascii="Arial" w:hAnsi="Arial" w:cs="Arial"/>
          <w:bCs/>
          <w:iCs/>
          <w:szCs w:val="24"/>
        </w:rPr>
        <w:t>as consideraciones que preceden</w:t>
      </w:r>
      <w:r w:rsidR="00C62F29" w:rsidRPr="003751E1">
        <w:rPr>
          <w:rFonts w:ascii="Arial" w:hAnsi="Arial" w:cs="Arial"/>
          <w:bCs/>
          <w:iCs/>
          <w:szCs w:val="24"/>
        </w:rPr>
        <w:t xml:space="preserve">; salvo </w:t>
      </w:r>
      <w:r w:rsidR="00D37D11" w:rsidRPr="003751E1">
        <w:rPr>
          <w:rFonts w:ascii="Arial" w:hAnsi="Arial" w:cs="Arial"/>
          <w:bCs/>
          <w:iCs/>
          <w:szCs w:val="24"/>
        </w:rPr>
        <w:t xml:space="preserve">los </w:t>
      </w:r>
      <w:r w:rsidR="00ED1285" w:rsidRPr="003751E1">
        <w:rPr>
          <w:rFonts w:ascii="Arial" w:hAnsi="Arial" w:cs="Arial"/>
          <w:bCs/>
          <w:iCs/>
          <w:szCs w:val="24"/>
        </w:rPr>
        <w:t>numeral</w:t>
      </w:r>
      <w:r w:rsidR="00D37D11" w:rsidRPr="003751E1">
        <w:rPr>
          <w:rFonts w:ascii="Arial" w:hAnsi="Arial" w:cs="Arial"/>
          <w:bCs/>
          <w:iCs/>
          <w:szCs w:val="24"/>
        </w:rPr>
        <w:t>es</w:t>
      </w:r>
      <w:r w:rsidR="00C62F29" w:rsidRPr="003751E1">
        <w:rPr>
          <w:rFonts w:ascii="Arial" w:hAnsi="Arial" w:cs="Arial"/>
          <w:bCs/>
          <w:iCs/>
          <w:szCs w:val="24"/>
        </w:rPr>
        <w:t xml:space="preserve"> </w:t>
      </w:r>
      <w:r w:rsidR="00ED1285" w:rsidRPr="003751E1">
        <w:rPr>
          <w:rFonts w:ascii="Arial" w:hAnsi="Arial" w:cs="Arial"/>
          <w:bCs/>
          <w:iCs/>
          <w:szCs w:val="24"/>
        </w:rPr>
        <w:t>cuarto</w:t>
      </w:r>
      <w:r w:rsidR="003751E1" w:rsidRPr="003751E1">
        <w:rPr>
          <w:rFonts w:ascii="Arial" w:hAnsi="Arial" w:cs="Arial"/>
          <w:bCs/>
          <w:iCs/>
          <w:szCs w:val="24"/>
        </w:rPr>
        <w:t xml:space="preserve"> y quinto</w:t>
      </w:r>
      <w:r w:rsidR="00ED1285" w:rsidRPr="003751E1">
        <w:rPr>
          <w:rFonts w:ascii="Arial" w:hAnsi="Arial" w:cs="Arial"/>
          <w:bCs/>
          <w:iCs/>
          <w:szCs w:val="24"/>
        </w:rPr>
        <w:t xml:space="preserve"> </w:t>
      </w:r>
      <w:r w:rsidR="00C62F29" w:rsidRPr="003751E1">
        <w:rPr>
          <w:rFonts w:ascii="Arial" w:hAnsi="Arial" w:cs="Arial"/>
          <w:bCs/>
          <w:iCs/>
          <w:szCs w:val="24"/>
        </w:rPr>
        <w:t xml:space="preserve">que quedarán como a continuación se indica: </w:t>
      </w:r>
    </w:p>
    <w:p w:rsidR="00C62F29" w:rsidRPr="00392EA4" w:rsidRDefault="00C62F29" w:rsidP="005132A4">
      <w:pPr>
        <w:spacing w:line="276" w:lineRule="auto"/>
        <w:ind w:firstLine="708"/>
        <w:jc w:val="both"/>
        <w:rPr>
          <w:rFonts w:ascii="Arial" w:hAnsi="Arial" w:cs="Arial"/>
          <w:bCs/>
          <w:iCs/>
          <w:szCs w:val="24"/>
          <w:highlight w:val="yellow"/>
        </w:rPr>
      </w:pPr>
    </w:p>
    <w:p w:rsidR="00ED1285" w:rsidRPr="00E10861" w:rsidRDefault="00ED1285" w:rsidP="003751E1">
      <w:pPr>
        <w:ind w:left="567" w:right="567"/>
        <w:jc w:val="both"/>
        <w:rPr>
          <w:rFonts w:ascii="Arial" w:hAnsi="Arial" w:cs="Arial"/>
          <w:bCs/>
          <w:i/>
          <w:iCs/>
          <w:szCs w:val="24"/>
        </w:rPr>
      </w:pPr>
      <w:r w:rsidRPr="00E10861">
        <w:rPr>
          <w:rFonts w:ascii="Arial" w:hAnsi="Arial" w:cs="Arial"/>
          <w:bCs/>
          <w:i/>
          <w:iCs/>
          <w:szCs w:val="24"/>
        </w:rPr>
        <w:t>“</w:t>
      </w:r>
      <w:r w:rsidR="00E10861" w:rsidRPr="00E10861">
        <w:rPr>
          <w:rFonts w:ascii="Arial" w:hAnsi="Arial" w:cs="Arial"/>
          <w:bCs/>
          <w:i/>
          <w:iCs/>
          <w:szCs w:val="24"/>
        </w:rPr>
        <w:t>CUARTO</w:t>
      </w:r>
      <w:r w:rsidRPr="00E10861">
        <w:rPr>
          <w:rFonts w:ascii="Arial" w:hAnsi="Arial" w:cs="Arial"/>
          <w:bCs/>
          <w:i/>
          <w:iCs/>
          <w:szCs w:val="24"/>
        </w:rPr>
        <w:t xml:space="preserve">: </w:t>
      </w:r>
      <w:r w:rsidR="00E10861" w:rsidRPr="00E10861">
        <w:rPr>
          <w:rFonts w:ascii="Arial" w:hAnsi="Arial" w:cs="Arial"/>
          <w:bCs/>
          <w:i/>
          <w:iCs/>
          <w:szCs w:val="24"/>
        </w:rPr>
        <w:t xml:space="preserve">ORDENAR </w:t>
      </w:r>
      <w:r w:rsidRPr="00E10861">
        <w:rPr>
          <w:rFonts w:ascii="Arial" w:hAnsi="Arial" w:cs="Arial"/>
          <w:bCs/>
          <w:i/>
          <w:iCs/>
          <w:szCs w:val="24"/>
        </w:rPr>
        <w:t xml:space="preserve">a la Administradora Colombiana de Pensiones –COLPENSIONES- </w:t>
      </w:r>
      <w:r w:rsidR="00E10861" w:rsidRPr="00E10861">
        <w:rPr>
          <w:rFonts w:ascii="Arial" w:hAnsi="Arial" w:cs="Arial"/>
          <w:bCs/>
          <w:i/>
          <w:iCs/>
          <w:szCs w:val="24"/>
        </w:rPr>
        <w:t xml:space="preserve">que proceda a pagar el retroactivo pensional causado </w:t>
      </w:r>
      <w:r w:rsidR="00E10861" w:rsidRPr="00E10861">
        <w:rPr>
          <w:rFonts w:ascii="Arial" w:hAnsi="Arial" w:cs="Arial"/>
          <w:bCs/>
          <w:i/>
          <w:iCs/>
          <w:szCs w:val="24"/>
        </w:rPr>
        <w:lastRenderedPageBreak/>
        <w:t xml:space="preserve">a partir del 19 de mayo de 2012 y el 30 de septiembre de 2016, a favor de la señora Gladys </w:t>
      </w:r>
      <w:proofErr w:type="spellStart"/>
      <w:r w:rsidR="00E10861" w:rsidRPr="00E10861">
        <w:rPr>
          <w:rFonts w:ascii="Arial" w:hAnsi="Arial" w:cs="Arial"/>
          <w:bCs/>
          <w:i/>
          <w:iCs/>
          <w:szCs w:val="24"/>
        </w:rPr>
        <w:t>Genith</w:t>
      </w:r>
      <w:proofErr w:type="spellEnd"/>
      <w:r w:rsidR="00E10861" w:rsidRPr="00E10861">
        <w:rPr>
          <w:rFonts w:ascii="Arial" w:hAnsi="Arial" w:cs="Arial"/>
          <w:bCs/>
          <w:i/>
          <w:iCs/>
          <w:szCs w:val="24"/>
        </w:rPr>
        <w:t xml:space="preserve"> González de García en </w:t>
      </w:r>
      <w:r w:rsidRPr="00E10861">
        <w:rPr>
          <w:rFonts w:ascii="Arial" w:hAnsi="Arial" w:cs="Arial"/>
          <w:bCs/>
          <w:i/>
          <w:iCs/>
          <w:szCs w:val="24"/>
        </w:rPr>
        <w:t>la suma de $</w:t>
      </w:r>
      <w:r w:rsidR="00E10861" w:rsidRPr="00E10861">
        <w:rPr>
          <w:rFonts w:ascii="Arial" w:hAnsi="Arial" w:cs="Arial"/>
          <w:bCs/>
          <w:i/>
          <w:iCs/>
          <w:szCs w:val="24"/>
        </w:rPr>
        <w:t>38´096.752</w:t>
      </w:r>
      <w:r w:rsidRPr="00E10861">
        <w:rPr>
          <w:rFonts w:ascii="Arial" w:hAnsi="Arial" w:cs="Arial"/>
          <w:bCs/>
          <w:i/>
          <w:iCs/>
          <w:szCs w:val="24"/>
        </w:rPr>
        <w:t>”.</w:t>
      </w:r>
    </w:p>
    <w:p w:rsidR="00E10861" w:rsidRPr="00E10861" w:rsidRDefault="00E10861" w:rsidP="00E10861">
      <w:pPr>
        <w:spacing w:line="276" w:lineRule="auto"/>
        <w:ind w:left="567" w:right="567"/>
        <w:jc w:val="both"/>
        <w:rPr>
          <w:rFonts w:ascii="Arial" w:hAnsi="Arial"/>
          <w:i/>
          <w:szCs w:val="24"/>
        </w:rPr>
      </w:pPr>
      <w:r w:rsidRPr="00E10861">
        <w:rPr>
          <w:rFonts w:ascii="Arial" w:hAnsi="Arial" w:cs="Arial"/>
          <w:bCs/>
          <w:i/>
          <w:iCs/>
          <w:szCs w:val="24"/>
        </w:rPr>
        <w:t>QUINTO</w:t>
      </w:r>
      <w:r w:rsidR="00ED1285" w:rsidRPr="00E10861">
        <w:rPr>
          <w:rFonts w:ascii="Arial" w:hAnsi="Arial" w:cs="Arial"/>
          <w:bCs/>
          <w:i/>
          <w:iCs/>
          <w:szCs w:val="24"/>
        </w:rPr>
        <w:t xml:space="preserve">: </w:t>
      </w:r>
      <w:r w:rsidRPr="00E10861">
        <w:rPr>
          <w:rFonts w:ascii="Arial" w:hAnsi="Arial" w:cs="Arial"/>
          <w:bCs/>
          <w:i/>
          <w:iCs/>
          <w:szCs w:val="24"/>
        </w:rPr>
        <w:t>AUTORIZAR a la Administradora Colombiana de Pensiones –</w:t>
      </w:r>
      <w:r w:rsidR="00ED1285" w:rsidRPr="00E10861">
        <w:rPr>
          <w:rFonts w:ascii="Arial" w:hAnsi="Arial" w:cs="Arial"/>
          <w:bCs/>
          <w:i/>
          <w:iCs/>
          <w:szCs w:val="24"/>
        </w:rPr>
        <w:t>COLPENSIONES</w:t>
      </w:r>
      <w:r w:rsidR="00C81018">
        <w:rPr>
          <w:rFonts w:ascii="Arial" w:hAnsi="Arial" w:cs="Arial"/>
          <w:bCs/>
          <w:i/>
          <w:iCs/>
          <w:szCs w:val="24"/>
        </w:rPr>
        <w:t xml:space="preserve">- a que proceda a compensar </w:t>
      </w:r>
      <w:r w:rsidRPr="00E10861">
        <w:rPr>
          <w:rFonts w:ascii="Arial" w:hAnsi="Arial" w:cs="Arial"/>
          <w:bCs/>
          <w:i/>
          <w:iCs/>
          <w:szCs w:val="24"/>
        </w:rPr>
        <w:t>l</w:t>
      </w:r>
      <w:r w:rsidR="00C81018">
        <w:rPr>
          <w:rFonts w:ascii="Arial" w:hAnsi="Arial" w:cs="Arial"/>
          <w:bCs/>
          <w:i/>
          <w:iCs/>
          <w:szCs w:val="24"/>
        </w:rPr>
        <w:t>o</w:t>
      </w:r>
      <w:r w:rsidRPr="00E10861">
        <w:rPr>
          <w:rFonts w:ascii="Arial" w:hAnsi="Arial" w:cs="Arial"/>
          <w:bCs/>
          <w:i/>
          <w:iCs/>
          <w:szCs w:val="24"/>
        </w:rPr>
        <w:t xml:space="preserve"> </w:t>
      </w:r>
      <w:r w:rsidR="00C81018">
        <w:rPr>
          <w:rFonts w:ascii="Arial" w:hAnsi="Arial" w:cs="Arial"/>
          <w:bCs/>
          <w:i/>
          <w:iCs/>
          <w:szCs w:val="24"/>
        </w:rPr>
        <w:t xml:space="preserve">que </w:t>
      </w:r>
      <w:r w:rsidRPr="00E10861">
        <w:rPr>
          <w:rFonts w:ascii="Arial" w:hAnsi="Arial"/>
          <w:i/>
          <w:szCs w:val="24"/>
        </w:rPr>
        <w:t>efectivamente haya sido recibid</w:t>
      </w:r>
      <w:r w:rsidR="00C81018">
        <w:rPr>
          <w:rFonts w:ascii="Arial" w:hAnsi="Arial"/>
          <w:i/>
          <w:szCs w:val="24"/>
        </w:rPr>
        <w:t>o</w:t>
      </w:r>
      <w:r w:rsidRPr="00E10861">
        <w:rPr>
          <w:rFonts w:ascii="Arial" w:hAnsi="Arial"/>
          <w:i/>
          <w:szCs w:val="24"/>
        </w:rPr>
        <w:t xml:space="preserve"> por la señora Gladys </w:t>
      </w:r>
      <w:proofErr w:type="spellStart"/>
      <w:r w:rsidRPr="00E10861">
        <w:rPr>
          <w:rFonts w:ascii="Arial" w:hAnsi="Arial"/>
          <w:i/>
          <w:szCs w:val="24"/>
        </w:rPr>
        <w:t>Genith</w:t>
      </w:r>
      <w:proofErr w:type="spellEnd"/>
      <w:r w:rsidRPr="00E10861">
        <w:rPr>
          <w:rFonts w:ascii="Arial" w:hAnsi="Arial"/>
          <w:i/>
          <w:szCs w:val="24"/>
        </w:rPr>
        <w:t xml:space="preserve"> González de García, debidamente indexada, por concepto de indemnización sustitutiva reconocida a través de la Resolución N° 000166 de 2006</w:t>
      </w:r>
      <w:r>
        <w:rPr>
          <w:rFonts w:ascii="Arial" w:hAnsi="Arial"/>
          <w:i/>
          <w:szCs w:val="24"/>
        </w:rPr>
        <w:t>”</w:t>
      </w:r>
      <w:r w:rsidRPr="00E10861">
        <w:rPr>
          <w:rFonts w:ascii="Arial" w:hAnsi="Arial"/>
          <w:i/>
          <w:szCs w:val="24"/>
        </w:rPr>
        <w:t>.</w:t>
      </w:r>
    </w:p>
    <w:p w:rsidR="00C62F29" w:rsidRPr="00E10861" w:rsidRDefault="00C62F29" w:rsidP="003751E1">
      <w:pPr>
        <w:ind w:left="567" w:right="567"/>
        <w:jc w:val="both"/>
        <w:rPr>
          <w:rFonts w:ascii="Arial" w:hAnsi="Arial" w:cs="Arial"/>
          <w:bCs/>
          <w:iCs/>
          <w:szCs w:val="24"/>
        </w:rPr>
      </w:pPr>
    </w:p>
    <w:p w:rsidR="0078325C" w:rsidRPr="003751E1" w:rsidRDefault="0078325C" w:rsidP="0078325C">
      <w:pPr>
        <w:spacing w:line="276" w:lineRule="auto"/>
        <w:jc w:val="both"/>
        <w:rPr>
          <w:rFonts w:ascii="Arial" w:hAnsi="Arial" w:cs="Arial"/>
          <w:szCs w:val="24"/>
        </w:rPr>
      </w:pPr>
      <w:r w:rsidRPr="00E10861">
        <w:rPr>
          <w:rFonts w:ascii="Arial" w:hAnsi="Arial" w:cs="Arial"/>
          <w:b/>
          <w:bCs/>
          <w:iCs/>
          <w:szCs w:val="24"/>
          <w:u w:val="single"/>
        </w:rPr>
        <w:t>SEGUNDO</w:t>
      </w:r>
      <w:r w:rsidRPr="003751E1">
        <w:rPr>
          <w:rFonts w:ascii="Arial" w:hAnsi="Arial" w:cs="Arial"/>
          <w:b/>
          <w:bCs/>
          <w:iCs/>
          <w:szCs w:val="24"/>
        </w:rPr>
        <w:t xml:space="preserve">: </w:t>
      </w:r>
      <w:r w:rsidRPr="003751E1">
        <w:rPr>
          <w:rFonts w:ascii="Arial" w:hAnsi="Arial" w:cs="Arial"/>
          <w:szCs w:val="24"/>
        </w:rPr>
        <w:t>Costas en esta instancia no se causaron por tratarse del grado jurisdiccional de consulta.</w:t>
      </w:r>
    </w:p>
    <w:p w:rsidR="0078325C" w:rsidRPr="003751E1" w:rsidRDefault="0078325C" w:rsidP="0078325C">
      <w:pPr>
        <w:spacing w:line="276" w:lineRule="auto"/>
        <w:jc w:val="both"/>
        <w:rPr>
          <w:rFonts w:ascii="Arial" w:hAnsi="Arial" w:cs="Arial"/>
          <w:szCs w:val="24"/>
        </w:rPr>
      </w:pPr>
    </w:p>
    <w:p w:rsidR="0078325C" w:rsidRPr="003751E1" w:rsidRDefault="0078325C" w:rsidP="0078325C">
      <w:pPr>
        <w:spacing w:line="276" w:lineRule="auto"/>
        <w:contextualSpacing/>
        <w:jc w:val="both"/>
        <w:rPr>
          <w:rFonts w:ascii="Arial" w:hAnsi="Arial" w:cs="Arial"/>
          <w:szCs w:val="24"/>
        </w:rPr>
      </w:pPr>
      <w:r w:rsidRPr="003751E1">
        <w:rPr>
          <w:rFonts w:ascii="Arial" w:hAnsi="Arial" w:cs="Arial"/>
          <w:szCs w:val="24"/>
        </w:rPr>
        <w:t>Notificación surtida en estrados.</w:t>
      </w:r>
    </w:p>
    <w:p w:rsidR="0078325C" w:rsidRPr="003751E1" w:rsidRDefault="0078325C" w:rsidP="0078325C">
      <w:pPr>
        <w:spacing w:line="276" w:lineRule="auto"/>
        <w:contextualSpacing/>
        <w:jc w:val="both"/>
        <w:rPr>
          <w:rFonts w:ascii="Arial" w:hAnsi="Arial" w:cs="Arial"/>
          <w:szCs w:val="24"/>
        </w:rPr>
      </w:pPr>
    </w:p>
    <w:p w:rsidR="0078325C" w:rsidRPr="003751E1" w:rsidRDefault="0078325C" w:rsidP="0078325C">
      <w:pPr>
        <w:pStyle w:val="Textoindependiente"/>
        <w:spacing w:line="276" w:lineRule="auto"/>
        <w:contextualSpacing/>
        <w:rPr>
          <w:szCs w:val="24"/>
        </w:rPr>
      </w:pPr>
      <w:r w:rsidRPr="003751E1">
        <w:rPr>
          <w:szCs w:val="24"/>
        </w:rPr>
        <w:t>No siendo otro el objeto de la presente audiencia, se eleva y firma esta acta por las personas que han intervenido.</w:t>
      </w:r>
    </w:p>
    <w:p w:rsidR="0078325C" w:rsidRPr="003751E1" w:rsidRDefault="0078325C" w:rsidP="0078325C">
      <w:pPr>
        <w:widowControl w:val="0"/>
        <w:autoSpaceDE w:val="0"/>
        <w:autoSpaceDN w:val="0"/>
        <w:adjustRightInd w:val="0"/>
        <w:spacing w:line="276" w:lineRule="auto"/>
        <w:contextualSpacing/>
        <w:jc w:val="both"/>
        <w:rPr>
          <w:rFonts w:ascii="Arial" w:hAnsi="Arial" w:cs="Arial"/>
          <w:szCs w:val="24"/>
        </w:rPr>
      </w:pPr>
    </w:p>
    <w:p w:rsidR="0078325C" w:rsidRPr="003751E1" w:rsidRDefault="0078325C" w:rsidP="0078325C">
      <w:pPr>
        <w:widowControl w:val="0"/>
        <w:autoSpaceDE w:val="0"/>
        <w:autoSpaceDN w:val="0"/>
        <w:adjustRightInd w:val="0"/>
        <w:spacing w:line="276" w:lineRule="auto"/>
        <w:contextualSpacing/>
        <w:jc w:val="both"/>
        <w:rPr>
          <w:rFonts w:ascii="Arial" w:hAnsi="Arial" w:cs="Arial"/>
          <w:szCs w:val="24"/>
        </w:rPr>
      </w:pPr>
      <w:r w:rsidRPr="003751E1">
        <w:rPr>
          <w:rFonts w:ascii="Arial" w:hAnsi="Arial" w:cs="Arial"/>
          <w:szCs w:val="24"/>
        </w:rPr>
        <w:t>Quienes integran la Sala,</w:t>
      </w:r>
    </w:p>
    <w:p w:rsidR="0078325C" w:rsidRPr="003751E1" w:rsidRDefault="0078325C" w:rsidP="0078325C">
      <w:pPr>
        <w:widowControl w:val="0"/>
        <w:autoSpaceDE w:val="0"/>
        <w:autoSpaceDN w:val="0"/>
        <w:adjustRightInd w:val="0"/>
        <w:spacing w:line="276" w:lineRule="auto"/>
        <w:contextualSpacing/>
        <w:jc w:val="both"/>
        <w:rPr>
          <w:rFonts w:ascii="Arial" w:hAnsi="Arial" w:cs="Arial"/>
          <w:szCs w:val="24"/>
        </w:rPr>
      </w:pPr>
    </w:p>
    <w:p w:rsidR="0078325C" w:rsidRPr="00392EA4" w:rsidRDefault="0078325C" w:rsidP="0078325C">
      <w:pPr>
        <w:widowControl w:val="0"/>
        <w:autoSpaceDE w:val="0"/>
        <w:autoSpaceDN w:val="0"/>
        <w:adjustRightInd w:val="0"/>
        <w:spacing w:line="276" w:lineRule="auto"/>
        <w:contextualSpacing/>
        <w:jc w:val="both"/>
        <w:rPr>
          <w:rFonts w:ascii="Arial" w:hAnsi="Arial" w:cs="Arial"/>
          <w:szCs w:val="24"/>
          <w:highlight w:val="yellow"/>
        </w:rPr>
      </w:pPr>
    </w:p>
    <w:p w:rsidR="0078325C" w:rsidRPr="00392EA4" w:rsidRDefault="0078325C" w:rsidP="0078325C">
      <w:pPr>
        <w:pStyle w:val="Sinespaciado"/>
        <w:spacing w:line="276" w:lineRule="auto"/>
        <w:contextualSpacing/>
        <w:rPr>
          <w:rFonts w:ascii="Arial" w:hAnsi="Arial" w:cs="Arial"/>
          <w:szCs w:val="24"/>
          <w:highlight w:val="yellow"/>
          <w:lang w:val="es-ES"/>
        </w:rPr>
      </w:pPr>
    </w:p>
    <w:p w:rsidR="0078325C" w:rsidRPr="00392EA4" w:rsidRDefault="0078325C" w:rsidP="0078325C">
      <w:pPr>
        <w:pStyle w:val="Sinespaciado"/>
        <w:spacing w:line="276" w:lineRule="auto"/>
        <w:contextualSpacing/>
        <w:rPr>
          <w:rFonts w:ascii="Arial" w:hAnsi="Arial" w:cs="Arial"/>
          <w:szCs w:val="24"/>
          <w:highlight w:val="yellow"/>
          <w:lang w:val="es-ES"/>
        </w:rPr>
      </w:pPr>
    </w:p>
    <w:p w:rsidR="0078325C" w:rsidRPr="00B93253" w:rsidRDefault="0078325C" w:rsidP="0078325C">
      <w:pPr>
        <w:pStyle w:val="Sinespaciado"/>
        <w:spacing w:line="276" w:lineRule="auto"/>
        <w:contextualSpacing/>
        <w:jc w:val="center"/>
        <w:rPr>
          <w:rFonts w:ascii="Arial" w:hAnsi="Arial" w:cs="Arial"/>
          <w:b/>
          <w:szCs w:val="24"/>
          <w:lang w:val="es-ES"/>
        </w:rPr>
      </w:pPr>
      <w:r w:rsidRPr="00B93253">
        <w:rPr>
          <w:rFonts w:ascii="Arial" w:hAnsi="Arial" w:cs="Arial"/>
          <w:b/>
          <w:szCs w:val="24"/>
          <w:lang w:val="es-ES"/>
        </w:rPr>
        <w:t>OLGA LUCÍA HOYOS SEPÚLVEDA</w:t>
      </w:r>
    </w:p>
    <w:p w:rsidR="0078325C" w:rsidRPr="0000603E" w:rsidRDefault="0078325C" w:rsidP="0078325C">
      <w:pPr>
        <w:pStyle w:val="Sinespaciado"/>
        <w:spacing w:line="276" w:lineRule="auto"/>
        <w:contextualSpacing/>
        <w:jc w:val="center"/>
        <w:rPr>
          <w:rFonts w:ascii="Arial" w:hAnsi="Arial" w:cs="Arial"/>
          <w:szCs w:val="24"/>
          <w:lang w:val="es-ES"/>
        </w:rPr>
      </w:pPr>
      <w:r w:rsidRPr="00B93253">
        <w:rPr>
          <w:rFonts w:ascii="Arial" w:hAnsi="Arial" w:cs="Arial"/>
          <w:szCs w:val="24"/>
          <w:lang w:val="es-ES"/>
        </w:rPr>
        <w:t>Magistrada Ponente</w:t>
      </w:r>
    </w:p>
    <w:p w:rsidR="0078325C" w:rsidRPr="0000603E" w:rsidRDefault="0078325C" w:rsidP="0078325C">
      <w:pPr>
        <w:spacing w:line="276" w:lineRule="auto"/>
        <w:ind w:firstLine="900"/>
        <w:contextualSpacing/>
        <w:jc w:val="center"/>
        <w:rPr>
          <w:rFonts w:ascii="Arial" w:hAnsi="Arial" w:cs="Arial"/>
          <w:b/>
          <w:szCs w:val="24"/>
          <w:lang w:val="es-ES"/>
        </w:rPr>
      </w:pPr>
    </w:p>
    <w:p w:rsidR="0078325C" w:rsidRPr="0000603E" w:rsidRDefault="0078325C" w:rsidP="0078325C">
      <w:pPr>
        <w:pStyle w:val="Sinespaciado"/>
        <w:spacing w:line="276" w:lineRule="auto"/>
        <w:contextualSpacing/>
        <w:rPr>
          <w:rFonts w:ascii="Arial" w:hAnsi="Arial" w:cs="Arial"/>
          <w:sz w:val="23"/>
          <w:szCs w:val="23"/>
          <w:lang w:val="es-ES"/>
        </w:rPr>
      </w:pPr>
    </w:p>
    <w:p w:rsidR="0078325C" w:rsidRPr="0000603E" w:rsidRDefault="0078325C" w:rsidP="0078325C">
      <w:pPr>
        <w:spacing w:line="276" w:lineRule="auto"/>
        <w:contextualSpacing/>
        <w:jc w:val="both"/>
        <w:rPr>
          <w:rFonts w:ascii="Arial" w:hAnsi="Arial" w:cs="Arial"/>
          <w:b/>
          <w:bCs/>
          <w:iCs/>
          <w:sz w:val="22"/>
          <w:szCs w:val="22"/>
          <w:lang w:val="es-ES"/>
        </w:rPr>
      </w:pPr>
    </w:p>
    <w:p w:rsidR="0078325C" w:rsidRPr="0000603E" w:rsidRDefault="0078325C" w:rsidP="0078325C">
      <w:pPr>
        <w:spacing w:line="276" w:lineRule="auto"/>
        <w:contextualSpacing/>
        <w:jc w:val="both"/>
        <w:rPr>
          <w:rFonts w:ascii="Arial" w:hAnsi="Arial" w:cs="Arial"/>
          <w:b/>
          <w:bCs/>
          <w:iCs/>
          <w:sz w:val="22"/>
          <w:szCs w:val="22"/>
          <w:lang w:val="es-ES"/>
        </w:rPr>
      </w:pPr>
    </w:p>
    <w:p w:rsidR="0078325C" w:rsidRPr="0000603E" w:rsidRDefault="0078325C" w:rsidP="0078325C">
      <w:pPr>
        <w:spacing w:line="276" w:lineRule="auto"/>
        <w:contextualSpacing/>
        <w:jc w:val="both"/>
        <w:rPr>
          <w:rFonts w:ascii="Arial" w:hAnsi="Arial" w:cs="Arial"/>
          <w:sz w:val="22"/>
          <w:szCs w:val="22"/>
          <w:lang w:val="es-ES"/>
        </w:rPr>
      </w:pPr>
      <w:r w:rsidRPr="0000603E">
        <w:rPr>
          <w:rFonts w:ascii="Arial" w:hAnsi="Arial" w:cs="Arial"/>
          <w:b/>
          <w:bCs/>
          <w:iCs/>
          <w:sz w:val="22"/>
          <w:szCs w:val="22"/>
          <w:lang w:val="es-ES"/>
        </w:rPr>
        <w:t>JULIO CÉSAR SALAZAR MUÑOZ</w:t>
      </w:r>
      <w:r w:rsidRPr="0000603E">
        <w:rPr>
          <w:rFonts w:ascii="Arial" w:hAnsi="Arial" w:cs="Arial"/>
          <w:b/>
          <w:bCs/>
          <w:iCs/>
          <w:sz w:val="22"/>
          <w:szCs w:val="22"/>
          <w:lang w:val="es-ES"/>
        </w:rPr>
        <w:tab/>
      </w:r>
      <w:r w:rsidRPr="0000603E">
        <w:rPr>
          <w:rFonts w:ascii="Arial" w:hAnsi="Arial" w:cs="Arial"/>
          <w:b/>
          <w:bCs/>
          <w:iCs/>
          <w:sz w:val="22"/>
          <w:szCs w:val="22"/>
          <w:lang w:val="es-ES"/>
        </w:rPr>
        <w:tab/>
      </w:r>
      <w:r w:rsidRPr="0000603E">
        <w:rPr>
          <w:rFonts w:ascii="Arial" w:hAnsi="Arial" w:cs="Arial"/>
          <w:b/>
          <w:bCs/>
          <w:iCs/>
          <w:sz w:val="22"/>
          <w:szCs w:val="22"/>
          <w:lang w:val="es-ES"/>
        </w:rPr>
        <w:tab/>
      </w:r>
      <w:r w:rsidRPr="0000603E">
        <w:rPr>
          <w:rFonts w:ascii="Arial" w:hAnsi="Arial" w:cs="Arial"/>
          <w:sz w:val="22"/>
          <w:szCs w:val="22"/>
          <w:lang w:val="es-ES"/>
        </w:rPr>
        <w:t xml:space="preserve"> </w:t>
      </w:r>
      <w:r w:rsidRPr="0000603E">
        <w:rPr>
          <w:rFonts w:ascii="Arial" w:hAnsi="Arial" w:cs="Arial"/>
          <w:b/>
          <w:bCs/>
          <w:iCs/>
          <w:sz w:val="22"/>
          <w:szCs w:val="22"/>
          <w:lang w:val="es-ES"/>
        </w:rPr>
        <w:t xml:space="preserve">ANA LUCÍA CAICEDO CALDERÓN                         </w:t>
      </w:r>
    </w:p>
    <w:p w:rsidR="0078325C" w:rsidRPr="0000603E" w:rsidRDefault="0078325C" w:rsidP="0078325C">
      <w:pPr>
        <w:spacing w:line="276" w:lineRule="auto"/>
        <w:contextualSpacing/>
        <w:jc w:val="both"/>
        <w:rPr>
          <w:rFonts w:ascii="Arial" w:hAnsi="Arial" w:cs="Arial"/>
          <w:sz w:val="22"/>
          <w:szCs w:val="22"/>
          <w:lang w:val="es-ES"/>
        </w:rPr>
      </w:pPr>
      <w:r w:rsidRPr="0000603E">
        <w:rPr>
          <w:rFonts w:ascii="Arial" w:hAnsi="Arial" w:cs="Arial"/>
          <w:sz w:val="22"/>
          <w:szCs w:val="22"/>
          <w:lang w:val="es-ES"/>
        </w:rPr>
        <w:t xml:space="preserve">                   Magistrado                                                              Magistrada </w:t>
      </w:r>
    </w:p>
    <w:p w:rsidR="0078325C" w:rsidRPr="0000603E" w:rsidRDefault="0078325C" w:rsidP="0078325C">
      <w:pPr>
        <w:spacing w:line="276" w:lineRule="auto"/>
        <w:contextualSpacing/>
        <w:jc w:val="both"/>
        <w:rPr>
          <w:rFonts w:ascii="Arial" w:hAnsi="Arial" w:cs="Arial"/>
          <w:bCs/>
          <w:iCs/>
          <w:sz w:val="23"/>
          <w:szCs w:val="23"/>
          <w:lang w:val="es-ES"/>
        </w:rPr>
      </w:pPr>
      <w:r w:rsidRPr="0000603E">
        <w:rPr>
          <w:rFonts w:ascii="Arial" w:hAnsi="Arial" w:cs="Arial"/>
          <w:sz w:val="23"/>
          <w:szCs w:val="23"/>
          <w:lang w:val="es-ES"/>
        </w:rPr>
        <w:t xml:space="preserve"> </w:t>
      </w:r>
      <w:r w:rsidRPr="0000603E">
        <w:rPr>
          <w:rFonts w:ascii="Arial" w:hAnsi="Arial" w:cs="Arial"/>
          <w:bCs/>
          <w:iCs/>
          <w:sz w:val="23"/>
          <w:szCs w:val="23"/>
          <w:lang w:val="es-ES"/>
        </w:rPr>
        <w:t xml:space="preserve">  </w:t>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p>
    <w:p w:rsidR="0078325C" w:rsidRPr="0000603E" w:rsidRDefault="0078325C" w:rsidP="0078325C">
      <w:pPr>
        <w:spacing w:line="276" w:lineRule="auto"/>
        <w:contextualSpacing/>
        <w:jc w:val="both"/>
        <w:rPr>
          <w:rFonts w:ascii="Arial" w:hAnsi="Arial" w:cs="Arial"/>
          <w:sz w:val="23"/>
          <w:szCs w:val="23"/>
          <w:lang w:val="es-ES"/>
        </w:rPr>
      </w:pPr>
      <w:r w:rsidRPr="0000603E">
        <w:rPr>
          <w:rFonts w:ascii="Arial" w:hAnsi="Arial" w:cs="Arial"/>
          <w:bCs/>
          <w:iCs/>
          <w:sz w:val="23"/>
          <w:szCs w:val="23"/>
          <w:lang w:val="es-ES"/>
        </w:rPr>
        <w:tab/>
      </w:r>
      <w:r w:rsidRPr="0000603E">
        <w:rPr>
          <w:rFonts w:ascii="Arial" w:hAnsi="Arial" w:cs="Arial"/>
          <w:bCs/>
          <w:iCs/>
          <w:sz w:val="23"/>
          <w:szCs w:val="23"/>
          <w:lang w:val="es-ES"/>
        </w:rPr>
        <w:tab/>
        <w:t xml:space="preserve">          </w:t>
      </w:r>
    </w:p>
    <w:p w:rsidR="0078325C" w:rsidRPr="0000603E" w:rsidRDefault="0078325C" w:rsidP="0078325C">
      <w:pPr>
        <w:spacing w:line="276" w:lineRule="auto"/>
        <w:ind w:firstLine="900"/>
        <w:contextualSpacing/>
        <w:jc w:val="both"/>
        <w:rPr>
          <w:rFonts w:ascii="Arial" w:hAnsi="Arial" w:cs="Arial"/>
          <w:bCs/>
          <w:iCs/>
          <w:szCs w:val="24"/>
          <w:lang w:val="es-ES"/>
        </w:rPr>
      </w:pPr>
    </w:p>
    <w:p w:rsidR="0078325C" w:rsidRPr="0000603E" w:rsidRDefault="0078325C" w:rsidP="0078325C">
      <w:pPr>
        <w:spacing w:line="276" w:lineRule="auto"/>
        <w:ind w:firstLine="900"/>
        <w:contextualSpacing/>
        <w:jc w:val="both"/>
        <w:rPr>
          <w:rFonts w:ascii="Arial" w:hAnsi="Arial" w:cs="Arial"/>
          <w:bCs/>
          <w:iCs/>
          <w:szCs w:val="24"/>
          <w:lang w:val="es-ES"/>
        </w:rPr>
      </w:pPr>
    </w:p>
    <w:p w:rsidR="0078325C" w:rsidRPr="0000603E" w:rsidRDefault="00C81018" w:rsidP="0078325C">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EDNA PATRICIA DUQUE ISAZA</w:t>
      </w:r>
    </w:p>
    <w:p w:rsidR="0078325C" w:rsidRDefault="00C81018" w:rsidP="0078325C">
      <w:pPr>
        <w:spacing w:line="276" w:lineRule="auto"/>
        <w:ind w:firstLine="900"/>
        <w:contextualSpacing/>
        <w:jc w:val="center"/>
        <w:rPr>
          <w:rFonts w:ascii="Arial" w:hAnsi="Arial" w:cs="Arial"/>
          <w:i/>
          <w:iCs/>
          <w:szCs w:val="24"/>
          <w:lang w:val="es-ES"/>
        </w:rPr>
      </w:pPr>
      <w:r>
        <w:rPr>
          <w:rFonts w:ascii="Arial" w:hAnsi="Arial" w:cs="Arial"/>
          <w:iCs/>
          <w:szCs w:val="24"/>
          <w:lang w:val="es-ES"/>
        </w:rPr>
        <w:t>Secretaria</w:t>
      </w:r>
      <w:r w:rsidR="0078325C" w:rsidRPr="0000603E">
        <w:rPr>
          <w:rFonts w:ascii="Arial" w:hAnsi="Arial" w:cs="Arial"/>
          <w:iCs/>
          <w:szCs w:val="24"/>
          <w:lang w:val="es-ES"/>
        </w:rPr>
        <w:t xml:space="preserve"> </w:t>
      </w:r>
      <w:r w:rsidR="0078325C" w:rsidRPr="0000603E">
        <w:rPr>
          <w:rFonts w:ascii="Arial" w:hAnsi="Arial" w:cs="Arial"/>
          <w:i/>
          <w:iCs/>
          <w:szCs w:val="24"/>
          <w:lang w:val="es-ES"/>
        </w:rPr>
        <w:t>Ad-hoc</w:t>
      </w:r>
    </w:p>
    <w:p w:rsidR="00782777" w:rsidRDefault="00782777" w:rsidP="0078325C">
      <w:pPr>
        <w:spacing w:line="276" w:lineRule="auto"/>
        <w:ind w:firstLine="900"/>
        <w:contextualSpacing/>
        <w:jc w:val="center"/>
        <w:rPr>
          <w:rFonts w:ascii="Arial" w:hAnsi="Arial" w:cs="Arial"/>
          <w:i/>
          <w:iCs/>
          <w:szCs w:val="24"/>
          <w:lang w:val="es-ES"/>
        </w:rPr>
      </w:pPr>
    </w:p>
    <w:p w:rsidR="00782777" w:rsidRDefault="00782777" w:rsidP="0078325C">
      <w:pPr>
        <w:spacing w:line="276" w:lineRule="auto"/>
        <w:ind w:firstLine="900"/>
        <w:contextualSpacing/>
        <w:jc w:val="center"/>
        <w:rPr>
          <w:rFonts w:ascii="Arial" w:hAnsi="Arial" w:cs="Arial"/>
          <w:i/>
          <w:iCs/>
          <w:szCs w:val="24"/>
          <w:lang w:val="es-ES"/>
        </w:rPr>
      </w:pPr>
    </w:p>
    <w:p w:rsidR="00782777" w:rsidRDefault="00782777" w:rsidP="0078325C">
      <w:pPr>
        <w:spacing w:line="276" w:lineRule="auto"/>
        <w:ind w:firstLine="900"/>
        <w:contextualSpacing/>
        <w:jc w:val="center"/>
        <w:rPr>
          <w:rFonts w:ascii="Arial" w:hAnsi="Arial" w:cs="Arial"/>
          <w:i/>
          <w:iCs/>
          <w:szCs w:val="24"/>
          <w:lang w:val="es-ES"/>
        </w:rPr>
      </w:pPr>
    </w:p>
    <w:p w:rsidR="00782777" w:rsidRDefault="00782777" w:rsidP="0078325C">
      <w:pPr>
        <w:spacing w:line="276" w:lineRule="auto"/>
        <w:ind w:firstLine="900"/>
        <w:contextualSpacing/>
        <w:jc w:val="center"/>
        <w:rPr>
          <w:rFonts w:ascii="Arial" w:hAnsi="Arial" w:cs="Arial"/>
          <w:i/>
          <w:iCs/>
          <w:szCs w:val="24"/>
          <w:lang w:val="es-ES"/>
        </w:rPr>
      </w:pPr>
      <w:r w:rsidRPr="00782777">
        <w:rPr>
          <w:noProof/>
          <w:lang w:val="es-CO" w:eastAsia="es-CO"/>
        </w:rPr>
        <w:lastRenderedPageBreak/>
        <w:drawing>
          <wp:inline distT="0" distB="0" distL="0" distR="0">
            <wp:extent cx="3486150" cy="3000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50" cy="3000375"/>
                    </a:xfrm>
                    <a:prstGeom prst="rect">
                      <a:avLst/>
                    </a:prstGeom>
                    <a:noFill/>
                    <a:ln>
                      <a:noFill/>
                    </a:ln>
                  </pic:spPr>
                </pic:pic>
              </a:graphicData>
            </a:graphic>
          </wp:inline>
        </w:drawing>
      </w:r>
    </w:p>
    <w:sectPr w:rsidR="00782777" w:rsidSect="0082110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93C" w:rsidRDefault="007B793C" w:rsidP="00226D5F">
      <w:r>
        <w:separator/>
      </w:r>
    </w:p>
  </w:endnote>
  <w:endnote w:type="continuationSeparator" w:id="0">
    <w:p w:rsidR="007B793C" w:rsidRDefault="007B793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7B793C"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294B">
      <w:rPr>
        <w:rStyle w:val="Nmerodepgina"/>
        <w:noProof/>
      </w:rPr>
      <w:t>8</w:t>
    </w:r>
    <w:r>
      <w:rPr>
        <w:rStyle w:val="Nmerodepgina"/>
      </w:rPr>
      <w:fldChar w:fldCharType="end"/>
    </w:r>
  </w:p>
  <w:p w:rsidR="009B4A56" w:rsidRDefault="007B793C"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93C" w:rsidRDefault="007B793C" w:rsidP="00226D5F">
      <w:r>
        <w:separator/>
      </w:r>
    </w:p>
  </w:footnote>
  <w:footnote w:type="continuationSeparator" w:id="0">
    <w:p w:rsidR="007B793C" w:rsidRDefault="007B793C"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95" w:rsidRPr="00BB3FED" w:rsidRDefault="00BB3FED"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BB3FED" w:rsidRPr="00BB3FED" w:rsidRDefault="00BB3FED" w:rsidP="00AD7995">
    <w:pPr>
      <w:pStyle w:val="Encabezado"/>
      <w:jc w:val="center"/>
      <w:rPr>
        <w:rFonts w:ascii="Arial" w:hAnsi="Arial" w:cs="Arial"/>
        <w:sz w:val="18"/>
        <w:szCs w:val="18"/>
      </w:rPr>
    </w:pPr>
    <w:r w:rsidRPr="00BB3FED">
      <w:rPr>
        <w:rFonts w:ascii="Arial" w:hAnsi="Arial" w:cs="Arial"/>
        <w:sz w:val="18"/>
        <w:szCs w:val="18"/>
      </w:rPr>
      <w:t>Radicado: 66001-31-05-00</w:t>
    </w:r>
    <w:r w:rsidR="00EB368F">
      <w:rPr>
        <w:rFonts w:ascii="Arial" w:hAnsi="Arial" w:cs="Arial"/>
        <w:sz w:val="18"/>
        <w:szCs w:val="18"/>
      </w:rPr>
      <w:t>3-2015</w:t>
    </w:r>
    <w:r w:rsidRPr="00BB3FED">
      <w:rPr>
        <w:rFonts w:ascii="Arial" w:hAnsi="Arial" w:cs="Arial"/>
        <w:sz w:val="18"/>
        <w:szCs w:val="18"/>
      </w:rPr>
      <w:t>-00</w:t>
    </w:r>
    <w:r w:rsidR="00EB368F">
      <w:rPr>
        <w:rFonts w:ascii="Arial" w:hAnsi="Arial" w:cs="Arial"/>
        <w:sz w:val="18"/>
        <w:szCs w:val="18"/>
      </w:rPr>
      <w:t>258</w:t>
    </w:r>
    <w:r w:rsidRPr="00BB3FED">
      <w:rPr>
        <w:rFonts w:ascii="Arial" w:hAnsi="Arial" w:cs="Arial"/>
        <w:sz w:val="18"/>
        <w:szCs w:val="18"/>
      </w:rPr>
      <w:t>-01</w:t>
    </w:r>
  </w:p>
  <w:p w:rsidR="00BB3FED" w:rsidRPr="00BB3FED" w:rsidRDefault="00EB368F" w:rsidP="00AD7995">
    <w:pPr>
      <w:pStyle w:val="Encabezado"/>
      <w:jc w:val="center"/>
      <w:rPr>
        <w:rFonts w:ascii="Arial" w:hAnsi="Arial" w:cs="Arial"/>
        <w:sz w:val="18"/>
        <w:szCs w:val="18"/>
      </w:rPr>
    </w:pPr>
    <w:r>
      <w:rPr>
        <w:rFonts w:ascii="Arial" w:hAnsi="Arial" w:cs="Arial"/>
        <w:sz w:val="18"/>
        <w:szCs w:val="18"/>
      </w:rPr>
      <w:t xml:space="preserve">Gladys </w:t>
    </w:r>
    <w:proofErr w:type="spellStart"/>
    <w:r>
      <w:rPr>
        <w:rFonts w:ascii="Arial" w:hAnsi="Arial" w:cs="Arial"/>
        <w:sz w:val="18"/>
        <w:szCs w:val="18"/>
      </w:rPr>
      <w:t>Genith</w:t>
    </w:r>
    <w:proofErr w:type="spellEnd"/>
    <w:r>
      <w:rPr>
        <w:rFonts w:ascii="Arial" w:hAnsi="Arial" w:cs="Arial"/>
        <w:sz w:val="18"/>
        <w:szCs w:val="18"/>
      </w:rPr>
      <w:t xml:space="preserve"> González de García </w:t>
    </w:r>
    <w:r w:rsidR="00BB3FED" w:rsidRPr="00BB3FED">
      <w:rPr>
        <w:rFonts w:ascii="Arial" w:hAnsi="Arial" w:cs="Arial"/>
        <w:sz w:val="18"/>
        <w:szCs w:val="18"/>
      </w:rPr>
      <w:t xml:space="preserve">vs </w:t>
    </w:r>
    <w:proofErr w:type="spellStart"/>
    <w:r w:rsidR="00BB3FED" w:rsidRPr="00BB3FED">
      <w:rPr>
        <w:rFonts w:ascii="Arial" w:hAnsi="Arial" w:cs="Arial"/>
        <w:sz w:val="18"/>
        <w:szCs w:val="18"/>
      </w:rPr>
      <w:t>Colpensiones</w:t>
    </w:r>
    <w:proofErr w:type="spellEnd"/>
    <w:r w:rsidR="00BB3FED" w:rsidRPr="00BB3FED">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15:restartNumberingAfterBreak="0">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7"/>
  </w:num>
  <w:num w:numId="5">
    <w:abstractNumId w:val="0"/>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311F"/>
    <w:rsid w:val="0000581C"/>
    <w:rsid w:val="00007B72"/>
    <w:rsid w:val="00021910"/>
    <w:rsid w:val="00040E9A"/>
    <w:rsid w:val="000429E7"/>
    <w:rsid w:val="0007294B"/>
    <w:rsid w:val="00095E67"/>
    <w:rsid w:val="000A397D"/>
    <w:rsid w:val="000A4D92"/>
    <w:rsid w:val="000C08B1"/>
    <w:rsid w:val="000C0A51"/>
    <w:rsid w:val="000D650B"/>
    <w:rsid w:val="000E31BE"/>
    <w:rsid w:val="000E70EB"/>
    <w:rsid w:val="000E7F42"/>
    <w:rsid w:val="000F5775"/>
    <w:rsid w:val="00101DEB"/>
    <w:rsid w:val="00122A57"/>
    <w:rsid w:val="00126027"/>
    <w:rsid w:val="00127390"/>
    <w:rsid w:val="00134C86"/>
    <w:rsid w:val="00146784"/>
    <w:rsid w:val="001667FB"/>
    <w:rsid w:val="00171C56"/>
    <w:rsid w:val="00172834"/>
    <w:rsid w:val="00183477"/>
    <w:rsid w:val="00185B3C"/>
    <w:rsid w:val="001A35A2"/>
    <w:rsid w:val="001A3F0C"/>
    <w:rsid w:val="001A4D21"/>
    <w:rsid w:val="001B03FA"/>
    <w:rsid w:val="001B22B4"/>
    <w:rsid w:val="001C4D7F"/>
    <w:rsid w:val="001E0313"/>
    <w:rsid w:val="00223134"/>
    <w:rsid w:val="00226D5F"/>
    <w:rsid w:val="00231C21"/>
    <w:rsid w:val="002320EB"/>
    <w:rsid w:val="00242152"/>
    <w:rsid w:val="00247BBE"/>
    <w:rsid w:val="00260A0C"/>
    <w:rsid w:val="00272C8B"/>
    <w:rsid w:val="00287140"/>
    <w:rsid w:val="002A02BA"/>
    <w:rsid w:val="002A55E3"/>
    <w:rsid w:val="002B4E63"/>
    <w:rsid w:val="002C0C18"/>
    <w:rsid w:val="002D6807"/>
    <w:rsid w:val="002E1176"/>
    <w:rsid w:val="002E4F47"/>
    <w:rsid w:val="00330564"/>
    <w:rsid w:val="003361EF"/>
    <w:rsid w:val="003440CA"/>
    <w:rsid w:val="003463CD"/>
    <w:rsid w:val="003465C4"/>
    <w:rsid w:val="00371309"/>
    <w:rsid w:val="003718EC"/>
    <w:rsid w:val="0037195C"/>
    <w:rsid w:val="003751E1"/>
    <w:rsid w:val="003922FA"/>
    <w:rsid w:val="00392EA4"/>
    <w:rsid w:val="003D63A5"/>
    <w:rsid w:val="003F0D02"/>
    <w:rsid w:val="003F339B"/>
    <w:rsid w:val="003F77C1"/>
    <w:rsid w:val="004348AB"/>
    <w:rsid w:val="00450598"/>
    <w:rsid w:val="00450903"/>
    <w:rsid w:val="004519EB"/>
    <w:rsid w:val="0045273B"/>
    <w:rsid w:val="004779EB"/>
    <w:rsid w:val="004A2468"/>
    <w:rsid w:val="004B3C1E"/>
    <w:rsid w:val="004C4AF7"/>
    <w:rsid w:val="004D01C5"/>
    <w:rsid w:val="004D51E9"/>
    <w:rsid w:val="004E0EBF"/>
    <w:rsid w:val="004E4CC6"/>
    <w:rsid w:val="00501034"/>
    <w:rsid w:val="00502691"/>
    <w:rsid w:val="005132A4"/>
    <w:rsid w:val="00515BDC"/>
    <w:rsid w:val="005351D4"/>
    <w:rsid w:val="0053562A"/>
    <w:rsid w:val="0055465D"/>
    <w:rsid w:val="00560958"/>
    <w:rsid w:val="00563496"/>
    <w:rsid w:val="00565E83"/>
    <w:rsid w:val="00567B33"/>
    <w:rsid w:val="00572BE9"/>
    <w:rsid w:val="00597160"/>
    <w:rsid w:val="005A526F"/>
    <w:rsid w:val="005C5B7A"/>
    <w:rsid w:val="005E0ED1"/>
    <w:rsid w:val="005F5E82"/>
    <w:rsid w:val="006135E9"/>
    <w:rsid w:val="0061484D"/>
    <w:rsid w:val="006232B1"/>
    <w:rsid w:val="00637118"/>
    <w:rsid w:val="006470C8"/>
    <w:rsid w:val="006516CA"/>
    <w:rsid w:val="00674E33"/>
    <w:rsid w:val="00675E25"/>
    <w:rsid w:val="00693C7A"/>
    <w:rsid w:val="00695334"/>
    <w:rsid w:val="006A0D48"/>
    <w:rsid w:val="006B012D"/>
    <w:rsid w:val="006C4430"/>
    <w:rsid w:val="006D0816"/>
    <w:rsid w:val="006E11A2"/>
    <w:rsid w:val="006E2F01"/>
    <w:rsid w:val="006F2FF3"/>
    <w:rsid w:val="006F3D12"/>
    <w:rsid w:val="006F68BC"/>
    <w:rsid w:val="00704279"/>
    <w:rsid w:val="00712CFC"/>
    <w:rsid w:val="00713558"/>
    <w:rsid w:val="00716474"/>
    <w:rsid w:val="00720864"/>
    <w:rsid w:val="00721384"/>
    <w:rsid w:val="007258A6"/>
    <w:rsid w:val="007308D1"/>
    <w:rsid w:val="007465BA"/>
    <w:rsid w:val="007527A8"/>
    <w:rsid w:val="007632AA"/>
    <w:rsid w:val="00764C9B"/>
    <w:rsid w:val="00777D9C"/>
    <w:rsid w:val="00782777"/>
    <w:rsid w:val="0078325C"/>
    <w:rsid w:val="00783823"/>
    <w:rsid w:val="00795237"/>
    <w:rsid w:val="007A2D40"/>
    <w:rsid w:val="007B1977"/>
    <w:rsid w:val="007B2654"/>
    <w:rsid w:val="007B5499"/>
    <w:rsid w:val="007B793C"/>
    <w:rsid w:val="007B79EF"/>
    <w:rsid w:val="007C5A02"/>
    <w:rsid w:val="007C6194"/>
    <w:rsid w:val="007D0A41"/>
    <w:rsid w:val="007E1A0F"/>
    <w:rsid w:val="007E5F18"/>
    <w:rsid w:val="0080180A"/>
    <w:rsid w:val="00810397"/>
    <w:rsid w:val="0082110F"/>
    <w:rsid w:val="0083061B"/>
    <w:rsid w:val="0083155E"/>
    <w:rsid w:val="008343E9"/>
    <w:rsid w:val="0084730C"/>
    <w:rsid w:val="00847BD3"/>
    <w:rsid w:val="008514AF"/>
    <w:rsid w:val="0085750F"/>
    <w:rsid w:val="00860E42"/>
    <w:rsid w:val="008751D8"/>
    <w:rsid w:val="008778BA"/>
    <w:rsid w:val="008778C4"/>
    <w:rsid w:val="00895036"/>
    <w:rsid w:val="008A04F6"/>
    <w:rsid w:val="008B3495"/>
    <w:rsid w:val="008F003B"/>
    <w:rsid w:val="00907A5F"/>
    <w:rsid w:val="00915EE3"/>
    <w:rsid w:val="00922DCA"/>
    <w:rsid w:val="009249A0"/>
    <w:rsid w:val="009269DA"/>
    <w:rsid w:val="00966F23"/>
    <w:rsid w:val="009740CF"/>
    <w:rsid w:val="00995393"/>
    <w:rsid w:val="009B50EE"/>
    <w:rsid w:val="009E5A8E"/>
    <w:rsid w:val="009F1835"/>
    <w:rsid w:val="009F7618"/>
    <w:rsid w:val="00A02043"/>
    <w:rsid w:val="00A16831"/>
    <w:rsid w:val="00A23CFA"/>
    <w:rsid w:val="00A24F8A"/>
    <w:rsid w:val="00A26483"/>
    <w:rsid w:val="00A27137"/>
    <w:rsid w:val="00A37314"/>
    <w:rsid w:val="00A5024C"/>
    <w:rsid w:val="00A5359A"/>
    <w:rsid w:val="00A70128"/>
    <w:rsid w:val="00A87922"/>
    <w:rsid w:val="00A928D2"/>
    <w:rsid w:val="00A93DCA"/>
    <w:rsid w:val="00A957FB"/>
    <w:rsid w:val="00AB0154"/>
    <w:rsid w:val="00AB4FDE"/>
    <w:rsid w:val="00AC486E"/>
    <w:rsid w:val="00AD649C"/>
    <w:rsid w:val="00AD7995"/>
    <w:rsid w:val="00AE3443"/>
    <w:rsid w:val="00B0466B"/>
    <w:rsid w:val="00B04D65"/>
    <w:rsid w:val="00B21808"/>
    <w:rsid w:val="00B22E56"/>
    <w:rsid w:val="00B448FA"/>
    <w:rsid w:val="00B56E76"/>
    <w:rsid w:val="00B63166"/>
    <w:rsid w:val="00B63804"/>
    <w:rsid w:val="00B67118"/>
    <w:rsid w:val="00B93253"/>
    <w:rsid w:val="00B9600C"/>
    <w:rsid w:val="00BA0C20"/>
    <w:rsid w:val="00BB3FED"/>
    <w:rsid w:val="00BC31C8"/>
    <w:rsid w:val="00BD00C4"/>
    <w:rsid w:val="00BD7388"/>
    <w:rsid w:val="00BE0373"/>
    <w:rsid w:val="00BF1717"/>
    <w:rsid w:val="00BF3BE5"/>
    <w:rsid w:val="00C1062A"/>
    <w:rsid w:val="00C1591F"/>
    <w:rsid w:val="00C27386"/>
    <w:rsid w:val="00C5450D"/>
    <w:rsid w:val="00C62F29"/>
    <w:rsid w:val="00C81018"/>
    <w:rsid w:val="00C91182"/>
    <w:rsid w:val="00CA15E5"/>
    <w:rsid w:val="00CC1852"/>
    <w:rsid w:val="00CF04C1"/>
    <w:rsid w:val="00CF576A"/>
    <w:rsid w:val="00CF7B13"/>
    <w:rsid w:val="00D00D98"/>
    <w:rsid w:val="00D017B8"/>
    <w:rsid w:val="00D270A6"/>
    <w:rsid w:val="00D320B2"/>
    <w:rsid w:val="00D37D11"/>
    <w:rsid w:val="00D41F38"/>
    <w:rsid w:val="00D4334B"/>
    <w:rsid w:val="00D578CB"/>
    <w:rsid w:val="00D747E2"/>
    <w:rsid w:val="00DA3E57"/>
    <w:rsid w:val="00DA464F"/>
    <w:rsid w:val="00DA6547"/>
    <w:rsid w:val="00DB172C"/>
    <w:rsid w:val="00DD5737"/>
    <w:rsid w:val="00DF30A5"/>
    <w:rsid w:val="00E04822"/>
    <w:rsid w:val="00E062F9"/>
    <w:rsid w:val="00E10861"/>
    <w:rsid w:val="00E27B52"/>
    <w:rsid w:val="00E368B2"/>
    <w:rsid w:val="00E57586"/>
    <w:rsid w:val="00E64334"/>
    <w:rsid w:val="00E665CA"/>
    <w:rsid w:val="00E70A48"/>
    <w:rsid w:val="00E938FF"/>
    <w:rsid w:val="00EA4765"/>
    <w:rsid w:val="00EB26C5"/>
    <w:rsid w:val="00EB368F"/>
    <w:rsid w:val="00EC3C6F"/>
    <w:rsid w:val="00ED1285"/>
    <w:rsid w:val="00ED674E"/>
    <w:rsid w:val="00EF181B"/>
    <w:rsid w:val="00EF2074"/>
    <w:rsid w:val="00EF372A"/>
    <w:rsid w:val="00F017BF"/>
    <w:rsid w:val="00F11410"/>
    <w:rsid w:val="00F13611"/>
    <w:rsid w:val="00F15F93"/>
    <w:rsid w:val="00F500A7"/>
    <w:rsid w:val="00F65645"/>
    <w:rsid w:val="00F7229A"/>
    <w:rsid w:val="00F9632D"/>
    <w:rsid w:val="00FA6675"/>
    <w:rsid w:val="00FA7FA8"/>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4C6DB-89B6-474E-BD4E-1219F990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8</Pages>
  <Words>2606</Words>
  <Characters>14333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29</cp:revision>
  <cp:lastPrinted>2016-05-03T12:10:00Z</cp:lastPrinted>
  <dcterms:created xsi:type="dcterms:W3CDTF">2016-09-27T15:43:00Z</dcterms:created>
  <dcterms:modified xsi:type="dcterms:W3CDTF">2016-12-31T03:27:00Z</dcterms:modified>
</cp:coreProperties>
</file>