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57" w:rsidRPr="006E4540" w:rsidRDefault="00910557" w:rsidP="0091055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910557" w:rsidRPr="00910557" w:rsidRDefault="00910557" w:rsidP="00B93086">
      <w:pPr>
        <w:spacing w:line="240" w:lineRule="atLeast"/>
        <w:jc w:val="center"/>
        <w:rPr>
          <w:rFonts w:ascii="Edwardian Script ITC" w:hAnsi="Edwardian Script ITC" w:cs="Arial"/>
          <w:b/>
          <w:sz w:val="44"/>
          <w:szCs w:val="44"/>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220DEA" w:rsidRDefault="00220DEA"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BB7F85" w:rsidRDefault="00B93086" w:rsidP="00B93086">
      <w:pPr>
        <w:pStyle w:val="En-tte"/>
        <w:ind w:right="-7"/>
        <w:rPr>
          <w:rFonts w:ascii="Arial" w:hAnsi="Arial" w:cs="Arial"/>
          <w:sz w:val="18"/>
          <w:szCs w:val="18"/>
        </w:rPr>
      </w:pPr>
    </w:p>
    <w:p w:rsidR="00270BA5" w:rsidRDefault="00270BA5" w:rsidP="00B93086">
      <w:pPr>
        <w:ind w:left="2835"/>
        <w:jc w:val="both"/>
        <w:rPr>
          <w:rFonts w:ascii="Arial" w:hAnsi="Arial" w:cs="Arial"/>
          <w:b/>
          <w:sz w:val="16"/>
          <w:szCs w:val="16"/>
          <w:u w:val="single"/>
        </w:rPr>
      </w:pPr>
    </w:p>
    <w:p w:rsidR="00910557" w:rsidRDefault="00E7355C" w:rsidP="009050AF">
      <w:pPr>
        <w:tabs>
          <w:tab w:val="left" w:pos="4395"/>
        </w:tabs>
        <w:ind w:left="2835"/>
        <w:jc w:val="both"/>
        <w:rPr>
          <w:rFonts w:ascii="Arial" w:hAnsi="Arial" w:cs="Arial"/>
          <w:sz w:val="16"/>
          <w:szCs w:val="16"/>
        </w:rPr>
      </w:pPr>
      <w:r>
        <w:rPr>
          <w:rFonts w:ascii="Arial" w:hAnsi="Arial" w:cs="Arial"/>
          <w:b/>
          <w:sz w:val="16"/>
          <w:szCs w:val="16"/>
          <w:u w:val="single"/>
        </w:rPr>
        <w:t>Providencia</w:t>
      </w:r>
      <w:bookmarkStart w:id="0" w:name="_GoBack"/>
      <w:bookmarkEnd w:id="0"/>
      <w:r w:rsidR="00B93086" w:rsidRPr="00952C93">
        <w:rPr>
          <w:rFonts w:ascii="Arial" w:hAnsi="Arial" w:cs="Arial"/>
          <w:b/>
          <w:sz w:val="16"/>
          <w:szCs w:val="16"/>
          <w:u w:val="single"/>
        </w:rPr>
        <w:t>.</w:t>
      </w:r>
      <w:r w:rsidR="00B93086" w:rsidRPr="00952C93">
        <w:rPr>
          <w:rFonts w:ascii="Arial" w:hAnsi="Arial" w:cs="Arial"/>
          <w:sz w:val="16"/>
          <w:szCs w:val="16"/>
        </w:rPr>
        <w:tab/>
      </w:r>
      <w:r w:rsidR="00750E74">
        <w:rPr>
          <w:rFonts w:ascii="Arial" w:hAnsi="Arial" w:cs="Arial"/>
          <w:sz w:val="16"/>
          <w:szCs w:val="16"/>
        </w:rPr>
        <w:t xml:space="preserve">Sentencia - </w:t>
      </w:r>
      <w:r w:rsidR="009050AF">
        <w:rPr>
          <w:rFonts w:ascii="Arial" w:hAnsi="Arial" w:cs="Arial"/>
          <w:sz w:val="16"/>
          <w:szCs w:val="16"/>
        </w:rPr>
        <w:t>2ª Instancia</w:t>
      </w:r>
      <w:r w:rsidR="00910557">
        <w:rPr>
          <w:rFonts w:ascii="Arial" w:hAnsi="Arial" w:cs="Arial"/>
          <w:b/>
          <w:sz w:val="16"/>
          <w:szCs w:val="16"/>
        </w:rPr>
        <w:t xml:space="preserve"> </w:t>
      </w:r>
      <w:r w:rsidR="009050AF">
        <w:rPr>
          <w:rFonts w:ascii="Arial" w:hAnsi="Arial" w:cs="Arial"/>
          <w:b/>
          <w:sz w:val="16"/>
          <w:szCs w:val="16"/>
        </w:rPr>
        <w:t>-</w:t>
      </w:r>
      <w:r w:rsidR="00910557">
        <w:rPr>
          <w:rFonts w:ascii="Arial" w:hAnsi="Arial" w:cs="Arial"/>
          <w:b/>
          <w:sz w:val="16"/>
          <w:szCs w:val="16"/>
        </w:rPr>
        <w:t xml:space="preserve"> </w:t>
      </w:r>
      <w:r w:rsidR="009050AF">
        <w:rPr>
          <w:rFonts w:ascii="Arial" w:hAnsi="Arial" w:cs="Arial"/>
          <w:sz w:val="16"/>
          <w:szCs w:val="16"/>
        </w:rPr>
        <w:t>06 de diciembre de 2016</w:t>
      </w:r>
    </w:p>
    <w:p w:rsidR="00B93086" w:rsidRPr="00952C93" w:rsidRDefault="00B93086" w:rsidP="009050AF">
      <w:pPr>
        <w:tabs>
          <w:tab w:val="left" w:pos="4395"/>
        </w:tabs>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iCs/>
          <w:sz w:val="16"/>
          <w:szCs w:val="16"/>
        </w:rPr>
        <w:t>Ordinario laboral</w:t>
      </w:r>
      <w:r w:rsidR="009050AF" w:rsidRPr="009050AF">
        <w:rPr>
          <w:rFonts w:ascii="Arial" w:hAnsi="Arial" w:cs="Arial"/>
          <w:iCs/>
          <w:spacing w:val="-20"/>
          <w:sz w:val="16"/>
          <w:szCs w:val="16"/>
        </w:rPr>
        <w:t xml:space="preserve"> - </w:t>
      </w:r>
      <w:r w:rsidR="009050AF">
        <w:rPr>
          <w:rFonts w:ascii="Arial" w:hAnsi="Arial" w:cs="Arial"/>
          <w:iCs/>
          <w:sz w:val="16"/>
          <w:szCs w:val="16"/>
        </w:rPr>
        <w:t>Confirma fallo favorable a las pretensiones</w:t>
      </w:r>
    </w:p>
    <w:p w:rsidR="00B93086" w:rsidRPr="00952C93" w:rsidRDefault="00B93086" w:rsidP="009050AF">
      <w:pPr>
        <w:tabs>
          <w:tab w:val="left" w:pos="4395"/>
        </w:tabs>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08268E">
        <w:rPr>
          <w:rFonts w:ascii="Arial" w:hAnsi="Arial" w:cs="Arial"/>
          <w:sz w:val="16"/>
          <w:szCs w:val="16"/>
        </w:rPr>
        <w:t>66001-31-05-004-2015-00076</w:t>
      </w:r>
      <w:r w:rsidRPr="00952C93">
        <w:rPr>
          <w:rFonts w:ascii="Arial" w:hAnsi="Arial" w:cs="Arial"/>
          <w:sz w:val="16"/>
          <w:szCs w:val="16"/>
        </w:rPr>
        <w:t xml:space="preserve">-01 </w:t>
      </w:r>
    </w:p>
    <w:p w:rsidR="00B93086" w:rsidRPr="00952C93" w:rsidRDefault="00B93086" w:rsidP="009050AF">
      <w:pPr>
        <w:tabs>
          <w:tab w:val="left" w:pos="4395"/>
        </w:tabs>
        <w:ind w:left="283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0008268E">
        <w:rPr>
          <w:rFonts w:ascii="Arial" w:hAnsi="Arial" w:cs="Arial"/>
          <w:bCs/>
          <w:iCs/>
          <w:sz w:val="16"/>
          <w:szCs w:val="16"/>
        </w:rPr>
        <w:t xml:space="preserve">Ana </w:t>
      </w:r>
      <w:proofErr w:type="spellStart"/>
      <w:r w:rsidR="0008268E">
        <w:rPr>
          <w:rFonts w:ascii="Arial" w:hAnsi="Arial" w:cs="Arial"/>
          <w:bCs/>
          <w:iCs/>
          <w:sz w:val="16"/>
          <w:szCs w:val="16"/>
        </w:rPr>
        <w:t>Nolena</w:t>
      </w:r>
      <w:proofErr w:type="spellEnd"/>
      <w:r w:rsidR="0008268E">
        <w:rPr>
          <w:rFonts w:ascii="Arial" w:hAnsi="Arial" w:cs="Arial"/>
          <w:bCs/>
          <w:iCs/>
          <w:sz w:val="16"/>
          <w:szCs w:val="16"/>
        </w:rPr>
        <w:t xml:space="preserve"> Quiñones </w:t>
      </w:r>
      <w:proofErr w:type="spellStart"/>
      <w:r w:rsidR="0008268E">
        <w:rPr>
          <w:rFonts w:ascii="Arial" w:hAnsi="Arial" w:cs="Arial"/>
          <w:bCs/>
          <w:iCs/>
          <w:sz w:val="16"/>
          <w:szCs w:val="16"/>
        </w:rPr>
        <w:t>Yesqu</w:t>
      </w:r>
      <w:r w:rsidR="003559D0">
        <w:rPr>
          <w:rFonts w:ascii="Arial" w:hAnsi="Arial" w:cs="Arial"/>
          <w:bCs/>
          <w:iCs/>
          <w:sz w:val="16"/>
          <w:szCs w:val="16"/>
        </w:rPr>
        <w:t>en</w:t>
      </w:r>
      <w:proofErr w:type="spellEnd"/>
    </w:p>
    <w:p w:rsidR="00B93086" w:rsidRPr="00952C93" w:rsidRDefault="00B93086" w:rsidP="009050AF">
      <w:pPr>
        <w:ind w:left="4395" w:hanging="1563"/>
        <w:jc w:val="both"/>
        <w:rPr>
          <w:rFonts w:ascii="Arial" w:hAnsi="Arial" w:cs="Arial"/>
          <w:b/>
          <w:sz w:val="16"/>
          <w:szCs w:val="16"/>
          <w:u w:val="single"/>
        </w:rPr>
      </w:pPr>
      <w:r w:rsidRPr="00952C93">
        <w:rPr>
          <w:rFonts w:ascii="Arial" w:hAnsi="Arial" w:cs="Arial"/>
          <w:b/>
          <w:bCs/>
          <w:iCs/>
          <w:sz w:val="16"/>
          <w:szCs w:val="16"/>
          <w:u w:val="single"/>
        </w:rPr>
        <w:t>Demandado:</w:t>
      </w:r>
      <w:r w:rsidR="009050AF">
        <w:rPr>
          <w:rFonts w:ascii="Arial" w:hAnsi="Arial" w:cs="Arial"/>
          <w:sz w:val="16"/>
          <w:szCs w:val="16"/>
        </w:rPr>
        <w:t xml:space="preserve"> </w:t>
      </w:r>
      <w:r w:rsidR="009050AF">
        <w:rPr>
          <w:rFonts w:ascii="Arial" w:hAnsi="Arial" w:cs="Arial"/>
          <w:sz w:val="16"/>
          <w:szCs w:val="16"/>
        </w:rPr>
        <w:tab/>
      </w:r>
      <w:r w:rsidR="00CF0D70">
        <w:rPr>
          <w:rFonts w:ascii="Arial" w:hAnsi="Arial" w:cs="Arial"/>
          <w:sz w:val="16"/>
          <w:szCs w:val="16"/>
        </w:rPr>
        <w:t>Policlínico</w:t>
      </w:r>
      <w:r w:rsidR="004B5CC2">
        <w:rPr>
          <w:rFonts w:ascii="Arial" w:hAnsi="Arial" w:cs="Arial"/>
          <w:sz w:val="16"/>
          <w:szCs w:val="16"/>
        </w:rPr>
        <w:t xml:space="preserve"> </w:t>
      </w:r>
      <w:proofErr w:type="spellStart"/>
      <w:r w:rsidR="004B5CC2">
        <w:rPr>
          <w:rFonts w:ascii="Arial" w:hAnsi="Arial" w:cs="Arial"/>
          <w:sz w:val="16"/>
          <w:szCs w:val="16"/>
        </w:rPr>
        <w:t>Ejes</w:t>
      </w:r>
      <w:r w:rsidR="00CF0D70">
        <w:rPr>
          <w:rFonts w:ascii="Arial" w:hAnsi="Arial" w:cs="Arial"/>
          <w:sz w:val="16"/>
          <w:szCs w:val="16"/>
        </w:rPr>
        <w:t>alud</w:t>
      </w:r>
      <w:proofErr w:type="spellEnd"/>
      <w:r w:rsidR="00CF0D70">
        <w:rPr>
          <w:rFonts w:ascii="Arial" w:hAnsi="Arial" w:cs="Arial"/>
          <w:sz w:val="16"/>
          <w:szCs w:val="16"/>
        </w:rPr>
        <w:t xml:space="preserve">  </w:t>
      </w:r>
      <w:proofErr w:type="spellStart"/>
      <w:r w:rsidR="00CF0D70">
        <w:rPr>
          <w:rFonts w:ascii="Arial" w:hAnsi="Arial" w:cs="Arial"/>
          <w:sz w:val="16"/>
          <w:szCs w:val="16"/>
        </w:rPr>
        <w:t>SAS</w:t>
      </w:r>
      <w:proofErr w:type="spellEnd"/>
      <w:r w:rsidR="00CF0D70">
        <w:rPr>
          <w:rFonts w:ascii="Arial" w:hAnsi="Arial" w:cs="Arial"/>
          <w:sz w:val="16"/>
          <w:szCs w:val="16"/>
        </w:rPr>
        <w:t xml:space="preserve"> y Nueva EPS SA</w:t>
      </w:r>
    </w:p>
    <w:p w:rsidR="00B93086" w:rsidRPr="00952C93" w:rsidRDefault="00B93086" w:rsidP="009050AF">
      <w:pPr>
        <w:tabs>
          <w:tab w:val="left" w:pos="4395"/>
        </w:tabs>
        <w:ind w:left="2835"/>
        <w:jc w:val="both"/>
        <w:rPr>
          <w:rFonts w:ascii="Arial" w:hAnsi="Arial" w:cs="Arial"/>
          <w:b/>
          <w:sz w:val="16"/>
          <w:szCs w:val="16"/>
        </w:rPr>
      </w:pPr>
      <w:r w:rsidRPr="00952C93">
        <w:rPr>
          <w:rFonts w:ascii="Arial" w:hAnsi="Arial" w:cs="Arial"/>
          <w:b/>
          <w:sz w:val="16"/>
          <w:szCs w:val="16"/>
          <w:u w:val="single"/>
        </w:rPr>
        <w:t>Juzgado de Origen</w:t>
      </w:r>
      <w:r w:rsidRPr="009050AF">
        <w:rPr>
          <w:rFonts w:ascii="Arial" w:hAnsi="Arial" w:cs="Arial"/>
          <w:b/>
          <w:sz w:val="16"/>
          <w:szCs w:val="16"/>
        </w:rPr>
        <w:t>:</w:t>
      </w:r>
      <w:r w:rsidR="009050AF">
        <w:rPr>
          <w:rFonts w:ascii="Arial" w:hAnsi="Arial" w:cs="Arial"/>
          <w:b/>
          <w:sz w:val="16"/>
          <w:szCs w:val="16"/>
        </w:rPr>
        <w:tab/>
      </w:r>
      <w:r w:rsidR="003559D0" w:rsidRPr="003559D0">
        <w:rPr>
          <w:rFonts w:ascii="Arial" w:hAnsi="Arial" w:cs="Arial"/>
          <w:sz w:val="16"/>
          <w:szCs w:val="16"/>
        </w:rPr>
        <w:t>Cuarto</w:t>
      </w:r>
      <w:r w:rsidR="003559D0">
        <w:rPr>
          <w:rFonts w:ascii="Arial" w:hAnsi="Arial" w:cs="Arial"/>
          <w:b/>
          <w:sz w:val="16"/>
          <w:szCs w:val="16"/>
        </w:rPr>
        <w:t xml:space="preserve"> </w:t>
      </w:r>
      <w:r w:rsidRPr="00952C93">
        <w:rPr>
          <w:rFonts w:ascii="Arial" w:hAnsi="Arial" w:cs="Arial"/>
          <w:sz w:val="16"/>
          <w:szCs w:val="16"/>
        </w:rPr>
        <w:t>Laboral del Circuito de</w:t>
      </w:r>
      <w:r w:rsidR="000B2E20">
        <w:rPr>
          <w:rFonts w:ascii="Arial" w:hAnsi="Arial" w:cs="Arial"/>
          <w:sz w:val="16"/>
          <w:szCs w:val="16"/>
        </w:rPr>
        <w:t xml:space="preserve"> </w:t>
      </w:r>
      <w:proofErr w:type="spellStart"/>
      <w:r w:rsidR="000B2E20">
        <w:rPr>
          <w:rFonts w:ascii="Arial" w:hAnsi="Arial" w:cs="Arial"/>
          <w:sz w:val="16"/>
          <w:szCs w:val="16"/>
        </w:rPr>
        <w:t>Dosquebrdas</w:t>
      </w:r>
      <w:proofErr w:type="spellEnd"/>
      <w:r w:rsidRPr="00952C93">
        <w:rPr>
          <w:rFonts w:ascii="Arial" w:hAnsi="Arial" w:cs="Arial"/>
          <w:b/>
          <w:sz w:val="16"/>
          <w:szCs w:val="16"/>
        </w:rPr>
        <w:t xml:space="preserve"> </w:t>
      </w:r>
    </w:p>
    <w:p w:rsidR="009050AF" w:rsidRPr="009050AF" w:rsidRDefault="00B93086" w:rsidP="009050AF">
      <w:pPr>
        <w:suppressAutoHyphens/>
        <w:ind w:left="2121" w:firstLine="708"/>
        <w:jc w:val="both"/>
        <w:rPr>
          <w:rFonts w:ascii="Arial" w:hAnsi="Arial" w:cs="Arial"/>
          <w:b/>
          <w:sz w:val="16"/>
          <w:szCs w:val="16"/>
        </w:rPr>
      </w:pPr>
      <w:r w:rsidRPr="00952C93">
        <w:rPr>
          <w:rFonts w:ascii="Arial" w:hAnsi="Arial" w:cs="Arial"/>
          <w:b/>
          <w:bCs/>
          <w:sz w:val="16"/>
          <w:szCs w:val="16"/>
          <w:u w:val="single"/>
        </w:rPr>
        <w:t>Tema a Tratar:</w:t>
      </w:r>
      <w:r w:rsidRPr="009050AF">
        <w:rPr>
          <w:rFonts w:ascii="Arial" w:hAnsi="Arial" w:cs="Arial"/>
          <w:b/>
          <w:bCs/>
          <w:sz w:val="16"/>
          <w:szCs w:val="16"/>
        </w:rPr>
        <w:t xml:space="preserve"> </w:t>
      </w:r>
      <w:r w:rsidR="009050AF" w:rsidRPr="009050AF">
        <w:rPr>
          <w:rFonts w:ascii="Arial" w:hAnsi="Arial" w:cs="Arial"/>
          <w:b/>
          <w:bCs/>
          <w:sz w:val="16"/>
          <w:szCs w:val="16"/>
        </w:rPr>
        <w:tab/>
      </w:r>
      <w:r w:rsidR="009050AF" w:rsidRPr="009050AF">
        <w:rPr>
          <w:rFonts w:ascii="Arial" w:hAnsi="Arial" w:cs="Arial"/>
          <w:b/>
          <w:sz w:val="16"/>
          <w:szCs w:val="16"/>
        </w:rPr>
        <w:t>SOLIDARIDAD EN LOS CONTRATISTAS INDEPENDIENTES</w:t>
      </w:r>
    </w:p>
    <w:p w:rsidR="00B93086" w:rsidRPr="00BB7F85" w:rsidRDefault="00B93086" w:rsidP="00B93086">
      <w:pPr>
        <w:pStyle w:val="Paragraphedeliste"/>
        <w:spacing w:after="0" w:line="240" w:lineRule="auto"/>
        <w:ind w:left="2835"/>
        <w:jc w:val="both"/>
        <w:rPr>
          <w:rFonts w:ascii="Arial" w:hAnsi="Arial" w:cs="Arial"/>
          <w:bCs/>
          <w:sz w:val="16"/>
          <w:szCs w:val="16"/>
        </w:rPr>
      </w:pPr>
    </w:p>
    <w:p w:rsidR="00EB4E33" w:rsidRPr="00EB4E33" w:rsidRDefault="009050AF" w:rsidP="00910557">
      <w:pPr>
        <w:suppressAutoHyphens/>
        <w:spacing w:line="276" w:lineRule="auto"/>
        <w:ind w:left="2835"/>
        <w:jc w:val="both"/>
        <w:rPr>
          <w:rFonts w:ascii="Arial" w:hAnsi="Arial"/>
          <w:sz w:val="16"/>
          <w:szCs w:val="24"/>
        </w:rPr>
      </w:pPr>
      <w:r>
        <w:rPr>
          <w:rFonts w:ascii="Arial" w:hAnsi="Arial"/>
          <w:sz w:val="16"/>
          <w:szCs w:val="24"/>
        </w:rPr>
        <w:t>P</w:t>
      </w:r>
      <w:r w:rsidR="00EB4E33" w:rsidRPr="00EB4E33">
        <w:rPr>
          <w:rFonts w:ascii="Arial" w:hAnsi="Arial"/>
          <w:sz w:val="16"/>
          <w:szCs w:val="24"/>
        </w:rPr>
        <w:t xml:space="preserve">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actividades normales de la empresa o negocio del beneficiario de la obra o servicio; en otras palabras, </w:t>
      </w:r>
      <w:r w:rsidR="00EB4E33" w:rsidRPr="00EB4E33">
        <w:rPr>
          <w:rFonts w:ascii="Arial" w:hAnsi="Arial" w:cs="Arial"/>
          <w:sz w:val="16"/>
          <w:szCs w:val="24"/>
        </w:rPr>
        <w:t>que la labor del contratista no sea extraña y ajena a la ejecutada normalmente por el contratante</w:t>
      </w:r>
      <w:r w:rsidR="00EB4E33" w:rsidRPr="00EB4E33">
        <w:rPr>
          <w:rStyle w:val="Appelnotedebasdep"/>
          <w:rFonts w:ascii="Arial" w:hAnsi="Arial" w:cs="Arial"/>
          <w:sz w:val="16"/>
          <w:szCs w:val="24"/>
        </w:rPr>
        <w:footnoteReference w:id="1"/>
      </w:r>
      <w:r w:rsidR="00EB4E33" w:rsidRPr="00EB4E33">
        <w:rPr>
          <w:rFonts w:ascii="Arial" w:hAnsi="Arial" w:cs="Arial"/>
          <w:sz w:val="16"/>
          <w:szCs w:val="24"/>
        </w:rPr>
        <w:t xml:space="preserve">. </w:t>
      </w:r>
      <w:r w:rsidR="00EB4E33" w:rsidRPr="00EB4E33">
        <w:rPr>
          <w:rFonts w:ascii="Arial" w:hAnsi="Arial"/>
          <w:sz w:val="16"/>
          <w:szCs w:val="24"/>
        </w:rPr>
        <w:t>(iii) Que exista contrato de trabajo entre el contratista y sus colaboradores, o entre los subcontratistas (contratados por el contratista como beneficiario) y sus trabajadores; (iv) Que el contratista o el subcontratista en su caso, no cancelen las obligaciones de carácter laboral que tiene respecto de sus colaboradores</w:t>
      </w:r>
      <w:r w:rsidR="00EB4E33" w:rsidRPr="00EB4E33">
        <w:rPr>
          <w:rStyle w:val="Appelnotedebasdep"/>
          <w:rFonts w:ascii="Arial" w:hAnsi="Arial"/>
          <w:sz w:val="16"/>
          <w:szCs w:val="24"/>
        </w:rPr>
        <w:footnoteReference w:id="2"/>
      </w:r>
      <w:r w:rsidR="00EB4E33" w:rsidRPr="00EB4E33">
        <w:rPr>
          <w:rFonts w:ascii="Arial" w:hAnsi="Arial"/>
          <w:sz w:val="16"/>
          <w:szCs w:val="24"/>
        </w:rPr>
        <w:t>.</w:t>
      </w:r>
    </w:p>
    <w:p w:rsidR="004A0E30" w:rsidRPr="009050AF" w:rsidRDefault="004A0E30" w:rsidP="0086541F">
      <w:pPr>
        <w:suppressAutoHyphens/>
        <w:spacing w:line="276" w:lineRule="auto"/>
        <w:ind w:left="2835"/>
        <w:jc w:val="both"/>
        <w:rPr>
          <w:rFonts w:ascii="Arial" w:hAnsi="Arial"/>
          <w:b/>
          <w:sz w:val="10"/>
          <w:szCs w:val="10"/>
        </w:rPr>
      </w:pPr>
    </w:p>
    <w:p w:rsidR="004A0E30" w:rsidRPr="004A0E30" w:rsidRDefault="00910557" w:rsidP="004A0E30">
      <w:pPr>
        <w:suppressAutoHyphens/>
        <w:spacing w:line="276" w:lineRule="auto"/>
        <w:ind w:left="2835"/>
        <w:jc w:val="both"/>
        <w:rPr>
          <w:rFonts w:ascii="Arial" w:hAnsi="Arial"/>
          <w:sz w:val="16"/>
          <w:szCs w:val="24"/>
          <w:lang w:val="es-ES"/>
        </w:rPr>
      </w:pPr>
      <w:r w:rsidRPr="00910557">
        <w:rPr>
          <w:rFonts w:ascii="Arial" w:hAnsi="Arial"/>
          <w:b/>
          <w:sz w:val="16"/>
          <w:szCs w:val="24"/>
        </w:rPr>
        <w:t>Citación jurisprudencial</w:t>
      </w:r>
      <w:proofErr w:type="gramStart"/>
      <w:r w:rsidRPr="00910557">
        <w:rPr>
          <w:rFonts w:ascii="Arial" w:hAnsi="Arial"/>
          <w:b/>
          <w:sz w:val="16"/>
          <w:szCs w:val="24"/>
        </w:rPr>
        <w:t xml:space="preserve">: </w:t>
      </w:r>
      <w:r w:rsidR="00EB4E33" w:rsidRPr="004A0E30">
        <w:rPr>
          <w:rFonts w:ascii="Arial" w:hAnsi="Arial"/>
          <w:sz w:val="16"/>
          <w:szCs w:val="24"/>
        </w:rPr>
        <w:t xml:space="preserve"> </w:t>
      </w:r>
      <w:r w:rsidR="004A0E30" w:rsidRPr="004A0E30">
        <w:rPr>
          <w:rFonts w:ascii="Arial" w:hAnsi="Arial"/>
          <w:sz w:val="16"/>
          <w:szCs w:val="24"/>
          <w:lang w:val="es-ES"/>
        </w:rPr>
        <w:t>CORTE</w:t>
      </w:r>
      <w:proofErr w:type="gramEnd"/>
      <w:r w:rsidR="004A0E30" w:rsidRPr="004A0E30">
        <w:rPr>
          <w:rFonts w:ascii="Arial" w:hAnsi="Arial"/>
          <w:sz w:val="16"/>
          <w:szCs w:val="24"/>
          <w:lang w:val="es-ES"/>
        </w:rPr>
        <w:t xml:space="preserve"> SUPREMA DE JUSTICIA, </w:t>
      </w:r>
      <w:proofErr w:type="spellStart"/>
      <w:r w:rsidR="004A0E30" w:rsidRPr="004A0E30">
        <w:rPr>
          <w:rFonts w:ascii="Arial" w:hAnsi="Arial"/>
          <w:sz w:val="16"/>
          <w:szCs w:val="24"/>
          <w:lang w:val="es-ES"/>
        </w:rPr>
        <w:t>SCL</w:t>
      </w:r>
      <w:proofErr w:type="spellEnd"/>
      <w:r w:rsidR="004A0E30" w:rsidRPr="004A0E30">
        <w:rPr>
          <w:rFonts w:ascii="Arial" w:hAnsi="Arial"/>
          <w:sz w:val="16"/>
          <w:szCs w:val="24"/>
          <w:lang w:val="es-ES"/>
        </w:rPr>
        <w:t xml:space="preserve">, Sentencia del 17-04-2012, Rad. 38255 / Sentencia del 06-03-2013, Rad. 39050 / </w:t>
      </w:r>
      <w:r w:rsidR="004A0E30" w:rsidRPr="004A0E30">
        <w:rPr>
          <w:rFonts w:ascii="Arial" w:hAnsi="Arial"/>
          <w:sz w:val="16"/>
          <w:szCs w:val="24"/>
          <w:lang w:val="es-CO"/>
        </w:rPr>
        <w:t xml:space="preserve">Sentencia del 26-09-2000, </w:t>
      </w:r>
      <w:proofErr w:type="spellStart"/>
      <w:r w:rsidR="004A0E30" w:rsidRPr="004A0E30">
        <w:rPr>
          <w:rFonts w:ascii="Arial" w:hAnsi="Arial"/>
          <w:sz w:val="16"/>
          <w:szCs w:val="24"/>
          <w:lang w:val="es-CO"/>
        </w:rPr>
        <w:t>Rad.14.038</w:t>
      </w:r>
      <w:proofErr w:type="spellEnd"/>
      <w:r w:rsidR="004A0E30" w:rsidRPr="004A0E30">
        <w:rPr>
          <w:rFonts w:ascii="Arial" w:hAnsi="Arial"/>
          <w:sz w:val="16"/>
          <w:szCs w:val="24"/>
          <w:lang w:val="es-CO"/>
        </w:rPr>
        <w:t xml:space="preserve"> / </w:t>
      </w:r>
      <w:r w:rsidR="004A0E30" w:rsidRPr="004A0E30">
        <w:rPr>
          <w:rFonts w:ascii="Arial" w:hAnsi="Arial"/>
          <w:sz w:val="16"/>
          <w:szCs w:val="24"/>
          <w:lang w:val="es-ES"/>
        </w:rPr>
        <w:t>Sentencia del 09-09-2015, Rad. 40607 / Sentencia del 22-07-2015, Rad. 40501 / Sentencia del 06-02-2013, Rad.  39111.</w:t>
      </w:r>
    </w:p>
    <w:p w:rsidR="004A0E30" w:rsidRPr="009050AF" w:rsidRDefault="004A0E30" w:rsidP="004A0E30">
      <w:pPr>
        <w:suppressAutoHyphens/>
        <w:spacing w:line="276" w:lineRule="auto"/>
        <w:ind w:left="2835"/>
        <w:jc w:val="both"/>
        <w:rPr>
          <w:rFonts w:ascii="Arial" w:hAnsi="Arial"/>
          <w:sz w:val="10"/>
          <w:szCs w:val="10"/>
          <w:lang w:val="es-CO"/>
        </w:rPr>
      </w:pPr>
    </w:p>
    <w:p w:rsidR="004A0E30" w:rsidRPr="004A0E30" w:rsidRDefault="004A0E30" w:rsidP="004A0E30">
      <w:pPr>
        <w:suppressAutoHyphens/>
        <w:spacing w:line="276" w:lineRule="auto"/>
        <w:ind w:left="2835"/>
        <w:jc w:val="both"/>
        <w:rPr>
          <w:rFonts w:ascii="Arial" w:hAnsi="Arial"/>
          <w:sz w:val="16"/>
          <w:szCs w:val="24"/>
          <w:lang w:val="es-CO"/>
        </w:rPr>
      </w:pPr>
      <w:r w:rsidRPr="004A0E30">
        <w:rPr>
          <w:rFonts w:ascii="Arial" w:hAnsi="Arial"/>
          <w:sz w:val="16"/>
          <w:szCs w:val="24"/>
          <w:lang w:val="es-ES"/>
        </w:rPr>
        <w:t>CORTE CONSTITUCIONAL, Sentencias C-616 de 2001 / Sentencia C-1041 de 2007.</w:t>
      </w:r>
    </w:p>
    <w:p w:rsidR="004A0E30" w:rsidRPr="009050AF" w:rsidRDefault="004A0E30" w:rsidP="004A0E30">
      <w:pPr>
        <w:suppressAutoHyphens/>
        <w:spacing w:line="276" w:lineRule="auto"/>
        <w:ind w:left="2835"/>
        <w:jc w:val="both"/>
        <w:rPr>
          <w:rFonts w:ascii="Arial" w:hAnsi="Arial"/>
          <w:sz w:val="10"/>
          <w:szCs w:val="10"/>
          <w:lang w:val="es-CO"/>
        </w:rPr>
      </w:pPr>
    </w:p>
    <w:p w:rsidR="00220DEA" w:rsidRPr="004A0E30" w:rsidRDefault="004A0E30" w:rsidP="004A0E30">
      <w:pPr>
        <w:suppressAutoHyphens/>
        <w:spacing w:line="276" w:lineRule="auto"/>
        <w:ind w:left="2835"/>
        <w:jc w:val="both"/>
        <w:rPr>
          <w:rFonts w:ascii="Arial" w:hAnsi="Arial"/>
          <w:sz w:val="16"/>
          <w:szCs w:val="24"/>
        </w:rPr>
      </w:pPr>
      <w:r w:rsidRPr="004A0E30">
        <w:rPr>
          <w:rFonts w:ascii="Arial" w:hAnsi="Arial"/>
          <w:sz w:val="16"/>
          <w:szCs w:val="24"/>
          <w:lang w:val="es-CO"/>
        </w:rPr>
        <w:t xml:space="preserve">TRIBUNAL SUPERIOR DE PEREIRA, </w:t>
      </w:r>
      <w:proofErr w:type="spellStart"/>
      <w:r w:rsidRPr="004A0E30">
        <w:rPr>
          <w:rFonts w:ascii="Arial" w:hAnsi="Arial"/>
          <w:sz w:val="16"/>
          <w:szCs w:val="24"/>
          <w:lang w:val="es-CO"/>
        </w:rPr>
        <w:t>SL</w:t>
      </w:r>
      <w:proofErr w:type="spellEnd"/>
      <w:r w:rsidRPr="004A0E30">
        <w:rPr>
          <w:rFonts w:ascii="Arial" w:hAnsi="Arial"/>
          <w:sz w:val="16"/>
          <w:szCs w:val="24"/>
          <w:lang w:val="es-CO"/>
        </w:rPr>
        <w:t xml:space="preserve">, Sentencia del </w:t>
      </w:r>
      <w:r w:rsidRPr="004A0E30">
        <w:rPr>
          <w:rFonts w:ascii="Arial" w:hAnsi="Arial"/>
          <w:sz w:val="16"/>
          <w:szCs w:val="24"/>
          <w:lang w:val="es-ES"/>
        </w:rPr>
        <w:t>18-11-2015, Rad. 2014-00415-01 / Sentencia 23-06-2016, Rad. 2014-00423-01 / Sentencia del  26-07-2016, Rad. 2014-00424 / Sentencia del 08-11-2016, Rad. 2013-00338.</w:t>
      </w:r>
    </w:p>
    <w:p w:rsidR="00910557" w:rsidRPr="0086541F" w:rsidRDefault="00910557" w:rsidP="0086541F">
      <w:pPr>
        <w:suppressAutoHyphens/>
        <w:spacing w:line="276" w:lineRule="auto"/>
        <w:ind w:left="2835"/>
        <w:jc w:val="both"/>
        <w:rPr>
          <w:rFonts w:ascii="Arial" w:hAnsi="Arial"/>
          <w:sz w:val="16"/>
          <w:szCs w:val="24"/>
        </w:rPr>
      </w:pPr>
    </w:p>
    <w:p w:rsidR="00226D5F" w:rsidRPr="00220DEA"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3559D0">
        <w:rPr>
          <w:rFonts w:ascii="Arial" w:eastAsia="Calibri" w:hAnsi="Arial" w:cs="Arial"/>
          <w:szCs w:val="24"/>
          <w:lang w:val="es-CO" w:eastAsia="en-US"/>
        </w:rPr>
        <w:t>seis</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3559D0">
        <w:rPr>
          <w:rFonts w:ascii="Arial" w:eastAsia="Calibri" w:hAnsi="Arial" w:cs="Arial"/>
          <w:szCs w:val="24"/>
          <w:lang w:val="es-CO" w:eastAsia="en-US"/>
        </w:rPr>
        <w:t>06</w:t>
      </w:r>
      <w:r w:rsidRPr="00CF0D70">
        <w:rPr>
          <w:rFonts w:ascii="Arial" w:eastAsia="Calibri" w:hAnsi="Arial" w:cs="Arial"/>
          <w:szCs w:val="24"/>
          <w:lang w:val="es-CO" w:eastAsia="en-US"/>
        </w:rPr>
        <w:t xml:space="preserve">) días del mes de </w:t>
      </w:r>
      <w:r w:rsidR="003559D0">
        <w:rPr>
          <w:rFonts w:ascii="Arial" w:eastAsia="Calibri" w:hAnsi="Arial" w:cs="Arial"/>
          <w:szCs w:val="24"/>
          <w:lang w:val="es-CO" w:eastAsia="en-US"/>
        </w:rPr>
        <w:t>dic</w:t>
      </w:r>
      <w:r w:rsidR="00687273">
        <w:rPr>
          <w:rFonts w:ascii="Arial" w:eastAsia="Calibri" w:hAnsi="Arial" w:cs="Arial"/>
          <w:szCs w:val="24"/>
          <w:lang w:val="es-CO" w:eastAsia="en-US"/>
        </w:rPr>
        <w:t>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 xml:space="preserve">dieciséis </w:t>
      </w:r>
      <w:r w:rsidRPr="00CF0D70">
        <w:rPr>
          <w:rFonts w:ascii="Arial" w:eastAsia="Calibri" w:hAnsi="Arial" w:cs="Arial"/>
          <w:szCs w:val="24"/>
          <w:lang w:val="es-CO" w:eastAsia="en-US"/>
        </w:rPr>
        <w:t>(201</w:t>
      </w:r>
      <w:r w:rsidR="007C5A02" w:rsidRPr="00CF0D70">
        <w:rPr>
          <w:rFonts w:ascii="Arial" w:eastAsia="Calibri" w:hAnsi="Arial" w:cs="Arial"/>
          <w:szCs w:val="24"/>
          <w:lang w:val="es-CO" w:eastAsia="en-US"/>
        </w:rPr>
        <w:t>6</w:t>
      </w:r>
      <w:r w:rsidRPr="00CF0D70">
        <w:rPr>
          <w:rFonts w:ascii="Arial" w:eastAsia="Calibri" w:hAnsi="Arial" w:cs="Arial"/>
          <w:szCs w:val="24"/>
          <w:lang w:val="es-CO" w:eastAsia="en-US"/>
        </w:rPr>
        <w:t xml:space="preserve">), siendo las </w:t>
      </w:r>
      <w:r w:rsidR="003559D0">
        <w:rPr>
          <w:rFonts w:ascii="Arial" w:eastAsia="Calibri" w:hAnsi="Arial" w:cs="Arial"/>
          <w:szCs w:val="24"/>
          <w:lang w:val="es-CO" w:eastAsia="en-US"/>
        </w:rPr>
        <w:t>nueve y treinta</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3559D0">
        <w:rPr>
          <w:rFonts w:ascii="Arial" w:eastAsia="Calibri" w:hAnsi="Arial" w:cs="Arial"/>
          <w:szCs w:val="24"/>
          <w:lang w:val="es-CO" w:eastAsia="en-US"/>
        </w:rPr>
        <w:t>9:3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3559D0">
        <w:rPr>
          <w:rFonts w:ascii="Arial" w:hAnsi="Arial" w:cs="Arial"/>
          <w:szCs w:val="24"/>
        </w:rPr>
        <w:t>28 de agosto</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w:t>
      </w:r>
      <w:r w:rsidR="003559D0">
        <w:rPr>
          <w:rFonts w:ascii="Arial" w:hAnsi="Arial" w:cs="Arial"/>
          <w:szCs w:val="24"/>
        </w:rPr>
        <w:t xml:space="preserve"> Cuarto</w:t>
      </w:r>
      <w:r w:rsidRPr="00AC486E">
        <w:rPr>
          <w:rFonts w:ascii="Arial" w:hAnsi="Arial" w:cs="Arial"/>
          <w:szCs w:val="24"/>
        </w:rPr>
        <w:t xml:space="preserve"> Laboral del Circuito de </w:t>
      </w:r>
      <w:r w:rsidR="003559D0">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687273">
        <w:rPr>
          <w:rFonts w:ascii="Arial" w:hAnsi="Arial" w:cs="Arial"/>
          <w:szCs w:val="24"/>
        </w:rPr>
        <w:t>l</w:t>
      </w:r>
      <w:r w:rsidR="000B2E20">
        <w:rPr>
          <w:rFonts w:ascii="Arial" w:hAnsi="Arial" w:cs="Arial"/>
          <w:szCs w:val="24"/>
        </w:rPr>
        <w:t>a</w:t>
      </w:r>
      <w:r w:rsidR="003440CA">
        <w:rPr>
          <w:rFonts w:ascii="Arial" w:hAnsi="Arial" w:cs="Arial"/>
          <w:szCs w:val="24"/>
        </w:rPr>
        <w:t xml:space="preserve"> señor</w:t>
      </w:r>
      <w:r w:rsidR="000B2E20">
        <w:rPr>
          <w:rFonts w:ascii="Arial" w:hAnsi="Arial" w:cs="Arial"/>
          <w:szCs w:val="24"/>
        </w:rPr>
        <w:t>a</w:t>
      </w:r>
      <w:r w:rsidR="003440CA">
        <w:rPr>
          <w:rFonts w:ascii="Arial" w:hAnsi="Arial" w:cs="Arial"/>
          <w:szCs w:val="24"/>
        </w:rPr>
        <w:t xml:space="preserve"> </w:t>
      </w:r>
      <w:r w:rsidR="003559D0">
        <w:rPr>
          <w:rFonts w:ascii="Arial" w:hAnsi="Arial" w:cs="Arial"/>
          <w:b/>
          <w:szCs w:val="24"/>
        </w:rPr>
        <w:t xml:space="preserve">Ana </w:t>
      </w:r>
      <w:proofErr w:type="spellStart"/>
      <w:r w:rsidR="003559D0">
        <w:rPr>
          <w:rFonts w:ascii="Arial" w:hAnsi="Arial" w:cs="Arial"/>
          <w:b/>
          <w:szCs w:val="24"/>
        </w:rPr>
        <w:t>Nolena</w:t>
      </w:r>
      <w:proofErr w:type="spellEnd"/>
      <w:r w:rsidR="003559D0">
        <w:rPr>
          <w:rFonts w:ascii="Arial" w:hAnsi="Arial" w:cs="Arial"/>
          <w:b/>
          <w:szCs w:val="24"/>
        </w:rPr>
        <w:t xml:space="preserve"> Quiñones </w:t>
      </w:r>
      <w:proofErr w:type="spellStart"/>
      <w:r w:rsidR="003559D0">
        <w:rPr>
          <w:rFonts w:ascii="Arial" w:hAnsi="Arial" w:cs="Arial"/>
          <w:b/>
          <w:szCs w:val="24"/>
        </w:rPr>
        <w:t>Yesquen</w:t>
      </w:r>
      <w:proofErr w:type="spellEnd"/>
      <w:r w:rsidR="0077424E">
        <w:rPr>
          <w:rFonts w:ascii="Arial" w:hAnsi="Arial" w:cs="Arial"/>
          <w:b/>
          <w:szCs w:val="24"/>
        </w:rPr>
        <w:t xml:space="preserve"> </w:t>
      </w:r>
      <w:r w:rsidRPr="003440CA">
        <w:rPr>
          <w:rFonts w:ascii="Arial" w:hAnsi="Arial" w:cs="Arial"/>
          <w:szCs w:val="24"/>
        </w:rPr>
        <w:t xml:space="preserve">contra </w:t>
      </w:r>
      <w:r w:rsidR="00CF0D70">
        <w:rPr>
          <w:rFonts w:ascii="Arial" w:hAnsi="Arial" w:cs="Arial"/>
          <w:b/>
          <w:szCs w:val="16"/>
        </w:rPr>
        <w:t>Policl</w:t>
      </w:r>
      <w:r w:rsidR="004B5CC2">
        <w:rPr>
          <w:rFonts w:ascii="Arial" w:hAnsi="Arial" w:cs="Arial"/>
          <w:b/>
          <w:szCs w:val="16"/>
        </w:rPr>
        <w:t xml:space="preserve">ínico </w:t>
      </w:r>
      <w:proofErr w:type="spellStart"/>
      <w:r w:rsidR="004B5CC2">
        <w:rPr>
          <w:rFonts w:ascii="Arial" w:hAnsi="Arial" w:cs="Arial"/>
          <w:b/>
          <w:szCs w:val="16"/>
        </w:rPr>
        <w:t>Ejes</w:t>
      </w:r>
      <w:r w:rsidR="00CF0D70">
        <w:rPr>
          <w:rFonts w:ascii="Arial" w:hAnsi="Arial" w:cs="Arial"/>
          <w:b/>
          <w:szCs w:val="16"/>
        </w:rPr>
        <w:t>alud</w:t>
      </w:r>
      <w:proofErr w:type="spellEnd"/>
      <w:r w:rsidR="00CF0D70">
        <w:rPr>
          <w:rFonts w:ascii="Arial" w:hAnsi="Arial" w:cs="Arial"/>
          <w:b/>
          <w:szCs w:val="16"/>
        </w:rPr>
        <w:t xml:space="preserve"> </w:t>
      </w:r>
      <w:proofErr w:type="spellStart"/>
      <w:r w:rsidR="00CF0D70">
        <w:rPr>
          <w:rFonts w:ascii="Arial" w:hAnsi="Arial" w:cs="Arial"/>
          <w:b/>
          <w:szCs w:val="16"/>
        </w:rPr>
        <w:t>SAS</w:t>
      </w:r>
      <w:proofErr w:type="spellEnd"/>
      <w:r w:rsidR="00CF0D70">
        <w:rPr>
          <w:rFonts w:ascii="Arial" w:hAnsi="Arial" w:cs="Arial"/>
          <w:b/>
          <w:szCs w:val="16"/>
        </w:rPr>
        <w:t xml:space="preserve"> </w:t>
      </w:r>
      <w:r w:rsidR="00CF0D70" w:rsidRPr="00CF0D70">
        <w:rPr>
          <w:rFonts w:ascii="Arial" w:hAnsi="Arial" w:cs="Arial"/>
          <w:szCs w:val="16"/>
        </w:rPr>
        <w:t>y</w:t>
      </w:r>
      <w:r w:rsidR="00CF0D70">
        <w:rPr>
          <w:rFonts w:ascii="Arial" w:hAnsi="Arial" w:cs="Arial"/>
          <w:b/>
          <w:szCs w:val="16"/>
        </w:rPr>
        <w:t xml:space="preserve"> Nueva EPS SA</w:t>
      </w:r>
      <w:r w:rsidR="00220DEA">
        <w:rPr>
          <w:rFonts w:ascii="Arial" w:hAnsi="Arial" w:cs="Arial"/>
          <w:b/>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220DEA">
        <w:rPr>
          <w:rFonts w:ascii="Arial" w:hAnsi="Arial" w:cs="Arial"/>
          <w:szCs w:val="16"/>
        </w:rPr>
        <w:t>66001-31-05-004-2015-00076-01.</w:t>
      </w:r>
    </w:p>
    <w:p w:rsidR="00536141" w:rsidRDefault="00536141" w:rsidP="00634307">
      <w:pPr>
        <w:spacing w:line="276" w:lineRule="auto"/>
        <w:rPr>
          <w:rFonts w:ascii="Arial" w:hAnsi="Arial" w:cs="Arial"/>
          <w:b/>
          <w:szCs w:val="24"/>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lastRenderedPageBreak/>
        <w:t>REGISTRO DE ASISTENCIA:</w:t>
      </w:r>
    </w:p>
    <w:p w:rsidR="00536141" w:rsidRDefault="00536141" w:rsidP="00634307">
      <w:pPr>
        <w:spacing w:line="276" w:lineRule="auto"/>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634307">
      <w:pPr>
        <w:spacing w:line="276" w:lineRule="auto"/>
        <w:ind w:left="709" w:firstLine="142"/>
        <w:contextualSpacing/>
        <w:jc w:val="both"/>
        <w:rPr>
          <w:rFonts w:ascii="Arial" w:hAnsi="Arial" w:cs="Arial"/>
          <w:szCs w:val="24"/>
        </w:rPr>
      </w:pP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634307">
      <w:pPr>
        <w:spacing w:line="276" w:lineRule="auto"/>
        <w:rPr>
          <w:rFonts w:ascii="Arial" w:hAnsi="Arial" w:cs="Arial"/>
          <w:b/>
          <w:szCs w:val="24"/>
        </w:rPr>
      </w:pPr>
    </w:p>
    <w:p w:rsidR="0086541F" w:rsidRDefault="0086541F" w:rsidP="00634307">
      <w:pPr>
        <w:spacing w:line="276" w:lineRule="auto"/>
        <w:jc w:val="center"/>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226D5F" w:rsidRDefault="00226D5F" w:rsidP="00634307">
      <w:pPr>
        <w:pStyle w:val="Sansinterligne"/>
        <w:spacing w:line="276" w:lineRule="auto"/>
        <w:rPr>
          <w:rFonts w:ascii="Arial" w:hAnsi="Arial" w:cs="Arial"/>
          <w:sz w:val="24"/>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20DEA" w:rsidRPr="004B0EB0" w:rsidRDefault="00220DEA" w:rsidP="00634307">
      <w:pPr>
        <w:suppressAutoHyphens/>
        <w:spacing w:line="276" w:lineRule="auto"/>
        <w:jc w:val="both"/>
        <w:rPr>
          <w:rFonts w:ascii="Arial" w:hAnsi="Arial" w:cs="Arial"/>
          <w:b/>
          <w:spacing w:val="-2"/>
          <w:szCs w:val="24"/>
        </w:rPr>
      </w:pPr>
    </w:p>
    <w:p w:rsidR="003301B8" w:rsidRDefault="003301B8" w:rsidP="00634307">
      <w:pPr>
        <w:spacing w:line="276" w:lineRule="auto"/>
        <w:jc w:val="both"/>
        <w:rPr>
          <w:rFonts w:ascii="Arial" w:hAnsi="Arial" w:cs="Arial"/>
          <w:szCs w:val="24"/>
        </w:rPr>
      </w:pPr>
      <w:r>
        <w:rPr>
          <w:rFonts w:ascii="Arial" w:hAnsi="Arial" w:cs="Arial"/>
          <w:szCs w:val="24"/>
        </w:rPr>
        <w:t xml:space="preserve">Pretende la señora </w:t>
      </w:r>
      <w:r w:rsidR="003559D0">
        <w:rPr>
          <w:rFonts w:ascii="Arial" w:hAnsi="Arial" w:cs="Arial"/>
          <w:szCs w:val="24"/>
        </w:rPr>
        <w:t xml:space="preserve">Ana </w:t>
      </w:r>
      <w:proofErr w:type="spellStart"/>
      <w:r w:rsidR="003559D0">
        <w:rPr>
          <w:rFonts w:ascii="Arial" w:hAnsi="Arial" w:cs="Arial"/>
          <w:szCs w:val="24"/>
        </w:rPr>
        <w:t>Nolena</w:t>
      </w:r>
      <w:proofErr w:type="spellEnd"/>
      <w:r w:rsidR="003559D0">
        <w:rPr>
          <w:rFonts w:ascii="Arial" w:hAnsi="Arial" w:cs="Arial"/>
          <w:szCs w:val="24"/>
        </w:rPr>
        <w:t xml:space="preserve"> Quiñones </w:t>
      </w:r>
      <w:proofErr w:type="spellStart"/>
      <w:r w:rsidR="003559D0">
        <w:rPr>
          <w:rFonts w:ascii="Arial" w:hAnsi="Arial" w:cs="Arial"/>
          <w:szCs w:val="24"/>
        </w:rPr>
        <w:t>Yesquen</w:t>
      </w:r>
      <w:proofErr w:type="spellEnd"/>
      <w:r w:rsidRPr="00AC486E">
        <w:rPr>
          <w:rFonts w:ascii="Arial" w:hAnsi="Arial" w:cs="Arial"/>
          <w:b/>
          <w:szCs w:val="24"/>
        </w:rPr>
        <w:t>,</w:t>
      </w:r>
      <w:r w:rsidRPr="00AC486E">
        <w:rPr>
          <w:rFonts w:ascii="Arial" w:hAnsi="Arial" w:cs="Arial"/>
          <w:szCs w:val="24"/>
        </w:rPr>
        <w:t xml:space="preserve"> que se declare que </w:t>
      </w:r>
      <w:r>
        <w:rPr>
          <w:rFonts w:ascii="Arial" w:hAnsi="Arial" w:cs="Arial"/>
          <w:szCs w:val="24"/>
        </w:rPr>
        <w:t xml:space="preserve">entre ella y Policlínico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se celebró un contrato de tra</w:t>
      </w:r>
      <w:r w:rsidR="003559D0">
        <w:rPr>
          <w:rFonts w:ascii="Arial" w:hAnsi="Arial" w:cs="Arial"/>
          <w:szCs w:val="24"/>
        </w:rPr>
        <w:t>bajo a término indefinido del 16-04-2012 al 15-02-2013</w:t>
      </w:r>
      <w:r>
        <w:rPr>
          <w:rFonts w:ascii="Arial" w:hAnsi="Arial" w:cs="Arial"/>
          <w:szCs w:val="24"/>
        </w:rPr>
        <w:t xml:space="preserve"> y que terminó sin justa causa; en consecuencia, </w:t>
      </w:r>
      <w:r w:rsidRPr="00AC486E">
        <w:rPr>
          <w:rFonts w:ascii="Arial" w:hAnsi="Arial" w:cs="Arial"/>
          <w:szCs w:val="24"/>
        </w:rPr>
        <w:t xml:space="preserve">se condene </w:t>
      </w:r>
      <w:r>
        <w:rPr>
          <w:rFonts w:ascii="Arial" w:hAnsi="Arial" w:cs="Arial"/>
          <w:szCs w:val="24"/>
        </w:rPr>
        <w:t>a pagar</w:t>
      </w:r>
      <w:r w:rsidR="00606277">
        <w:rPr>
          <w:rFonts w:ascii="Arial" w:hAnsi="Arial" w:cs="Arial"/>
          <w:szCs w:val="24"/>
        </w:rPr>
        <w:t>le</w:t>
      </w:r>
      <w:r>
        <w:rPr>
          <w:rFonts w:ascii="Arial" w:hAnsi="Arial" w:cs="Arial"/>
          <w:szCs w:val="24"/>
        </w:rPr>
        <w:t xml:space="preserve"> </w:t>
      </w:r>
      <w:r w:rsidR="00606277">
        <w:rPr>
          <w:rFonts w:ascii="Arial" w:hAnsi="Arial" w:cs="Arial"/>
          <w:szCs w:val="24"/>
        </w:rPr>
        <w:t xml:space="preserve">(i) </w:t>
      </w:r>
      <w:r>
        <w:rPr>
          <w:rFonts w:ascii="Arial" w:hAnsi="Arial" w:cs="Arial"/>
          <w:szCs w:val="24"/>
        </w:rPr>
        <w:t>las cesantías; (ii) los</w:t>
      </w:r>
      <w:r w:rsidRPr="00AC486E">
        <w:rPr>
          <w:rFonts w:ascii="Arial" w:hAnsi="Arial" w:cs="Arial"/>
          <w:szCs w:val="24"/>
        </w:rPr>
        <w:t xml:space="preserve"> intereses</w:t>
      </w:r>
      <w:r>
        <w:rPr>
          <w:rFonts w:ascii="Arial" w:hAnsi="Arial" w:cs="Arial"/>
          <w:szCs w:val="24"/>
        </w:rPr>
        <w:t xml:space="preserve"> de las cesantías; (iii) prima de servicios; (iv) vacaciones; (v) </w:t>
      </w:r>
      <w:r w:rsidR="00753A4B">
        <w:rPr>
          <w:rFonts w:ascii="Arial" w:hAnsi="Arial" w:cs="Arial"/>
          <w:szCs w:val="24"/>
        </w:rPr>
        <w:t>salarios debidos desde noviembre de 2012 hasta el 15 de febrero de 2013</w:t>
      </w:r>
      <w:r w:rsidR="00225B99">
        <w:rPr>
          <w:rFonts w:ascii="Arial" w:hAnsi="Arial" w:cs="Arial"/>
          <w:szCs w:val="24"/>
        </w:rPr>
        <w:t xml:space="preserve">; (vi) </w:t>
      </w:r>
      <w:r>
        <w:rPr>
          <w:rFonts w:ascii="Arial" w:hAnsi="Arial" w:cs="Arial"/>
          <w:szCs w:val="24"/>
        </w:rPr>
        <w:t>indemnización por despido sin justa causa; (vi</w:t>
      </w:r>
      <w:r w:rsidR="00225B99">
        <w:rPr>
          <w:rFonts w:ascii="Arial" w:hAnsi="Arial" w:cs="Arial"/>
          <w:szCs w:val="24"/>
        </w:rPr>
        <w:t>i</w:t>
      </w:r>
      <w:r>
        <w:rPr>
          <w:rFonts w:ascii="Arial" w:hAnsi="Arial" w:cs="Arial"/>
          <w:szCs w:val="24"/>
        </w:rPr>
        <w:t>) sanción moratoria; (viii) indexación de las condenas y se declare solidariamente en el pago a la Nueva EPS SA.</w:t>
      </w:r>
    </w:p>
    <w:p w:rsidR="003301B8" w:rsidRDefault="003301B8" w:rsidP="00634307">
      <w:pPr>
        <w:spacing w:line="276" w:lineRule="auto"/>
        <w:jc w:val="both"/>
        <w:rPr>
          <w:rFonts w:ascii="Arial" w:hAnsi="Arial" w:cs="Arial"/>
          <w:szCs w:val="24"/>
        </w:rPr>
      </w:pPr>
    </w:p>
    <w:p w:rsidR="00BC536C" w:rsidRDefault="003301B8" w:rsidP="00BC536C">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entre ella como </w:t>
      </w:r>
      <w:r w:rsidR="00753A4B">
        <w:rPr>
          <w:rFonts w:ascii="Arial" w:hAnsi="Arial" w:cs="Arial"/>
          <w:szCs w:val="24"/>
        </w:rPr>
        <w:t>terapeuta física</w:t>
      </w:r>
      <w:r>
        <w:rPr>
          <w:rFonts w:ascii="Arial" w:hAnsi="Arial" w:cs="Arial"/>
          <w:szCs w:val="24"/>
        </w:rPr>
        <w:t xml:space="preserve"> y Policlínico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se celebró un contrato de tr</w:t>
      </w:r>
      <w:r w:rsidR="00753A4B">
        <w:rPr>
          <w:rFonts w:ascii="Arial" w:hAnsi="Arial" w:cs="Arial"/>
          <w:szCs w:val="24"/>
        </w:rPr>
        <w:t>abajo a término indefinido el 16-04-2012</w:t>
      </w:r>
      <w:r w:rsidRPr="000F55F6">
        <w:rPr>
          <w:rFonts w:ascii="Arial" w:hAnsi="Arial" w:cs="Arial"/>
          <w:szCs w:val="24"/>
        </w:rPr>
        <w:t xml:space="preserve"> </w:t>
      </w:r>
      <w:r>
        <w:rPr>
          <w:rFonts w:ascii="Arial" w:hAnsi="Arial" w:cs="Arial"/>
          <w:szCs w:val="24"/>
        </w:rPr>
        <w:t xml:space="preserve">con un salario de </w:t>
      </w:r>
      <w:r w:rsidR="00753A4B">
        <w:rPr>
          <w:rFonts w:ascii="Arial" w:hAnsi="Arial" w:cs="Arial"/>
          <w:szCs w:val="24"/>
        </w:rPr>
        <w:t>$1.260.</w:t>
      </w:r>
      <w:r w:rsidRPr="0077627D">
        <w:rPr>
          <w:rFonts w:ascii="Arial" w:hAnsi="Arial" w:cs="Arial"/>
          <w:szCs w:val="24"/>
        </w:rPr>
        <w:t>000;</w:t>
      </w:r>
      <w:r>
        <w:rPr>
          <w:rFonts w:ascii="Arial" w:hAnsi="Arial" w:cs="Arial"/>
          <w:szCs w:val="24"/>
        </w:rPr>
        <w:t xml:space="preserve"> (ii)</w:t>
      </w:r>
      <w:r w:rsidR="00753A4B" w:rsidRPr="00753A4B">
        <w:rPr>
          <w:rFonts w:ascii="Arial" w:hAnsi="Arial" w:cs="Arial"/>
          <w:szCs w:val="24"/>
        </w:rPr>
        <w:t xml:space="preserve"> </w:t>
      </w:r>
      <w:r w:rsidR="00753A4B">
        <w:rPr>
          <w:rFonts w:ascii="Arial" w:hAnsi="Arial" w:cs="Arial"/>
          <w:szCs w:val="24"/>
        </w:rPr>
        <w:t xml:space="preserve">Entre Policlínico y Nueva EPS </w:t>
      </w:r>
      <w:r w:rsidR="00B05A39">
        <w:rPr>
          <w:rFonts w:ascii="Arial" w:hAnsi="Arial" w:cs="Arial"/>
          <w:szCs w:val="24"/>
        </w:rPr>
        <w:t xml:space="preserve">SA </w:t>
      </w:r>
      <w:r w:rsidR="00753A4B">
        <w:rPr>
          <w:rFonts w:ascii="Arial" w:hAnsi="Arial" w:cs="Arial"/>
          <w:szCs w:val="24"/>
        </w:rPr>
        <w:t>se celebró un contrato de prestación de servicios de salud</w:t>
      </w:r>
      <w:r w:rsidR="00606277">
        <w:rPr>
          <w:rFonts w:ascii="Arial" w:hAnsi="Arial" w:cs="Arial"/>
          <w:szCs w:val="24"/>
        </w:rPr>
        <w:t xml:space="preserve"> para atender</w:t>
      </w:r>
      <w:r w:rsidR="00753A4B">
        <w:rPr>
          <w:rFonts w:ascii="Arial" w:hAnsi="Arial" w:cs="Arial"/>
          <w:szCs w:val="24"/>
        </w:rPr>
        <w:t xml:space="preserve"> sólo a los usuarios de Nueva EPS</w:t>
      </w:r>
      <w:r w:rsidR="00753A4B" w:rsidRPr="00753A4B">
        <w:rPr>
          <w:rFonts w:ascii="Arial" w:hAnsi="Arial" w:cs="Arial"/>
          <w:szCs w:val="24"/>
        </w:rPr>
        <w:t xml:space="preserve"> </w:t>
      </w:r>
      <w:r w:rsidR="00B05A39">
        <w:rPr>
          <w:rFonts w:ascii="Arial" w:hAnsi="Arial" w:cs="Arial"/>
          <w:szCs w:val="24"/>
        </w:rPr>
        <w:t xml:space="preserve">SA </w:t>
      </w:r>
      <w:r w:rsidR="00753A4B">
        <w:rPr>
          <w:rFonts w:ascii="Arial" w:hAnsi="Arial" w:cs="Arial"/>
          <w:szCs w:val="24"/>
        </w:rPr>
        <w:t>como se desprende el objeto del contrato</w:t>
      </w:r>
      <w:r>
        <w:rPr>
          <w:rFonts w:ascii="Arial" w:hAnsi="Arial" w:cs="Arial"/>
          <w:szCs w:val="24"/>
        </w:rPr>
        <w:t xml:space="preserve">; (iii) </w:t>
      </w:r>
      <w:r w:rsidR="00753A4B">
        <w:rPr>
          <w:rFonts w:ascii="Arial" w:hAnsi="Arial" w:cs="Arial"/>
          <w:szCs w:val="24"/>
        </w:rPr>
        <w:t>En caso de incumplimiento</w:t>
      </w:r>
      <w:r w:rsidR="00606277">
        <w:rPr>
          <w:rFonts w:ascii="Arial" w:hAnsi="Arial" w:cs="Arial"/>
          <w:szCs w:val="24"/>
        </w:rPr>
        <w:t xml:space="preserve">, Policlínico </w:t>
      </w:r>
      <w:proofErr w:type="spellStart"/>
      <w:r w:rsidR="00606277">
        <w:rPr>
          <w:rFonts w:ascii="Arial" w:hAnsi="Arial" w:cs="Arial"/>
          <w:szCs w:val="24"/>
        </w:rPr>
        <w:t>Ejesalud</w:t>
      </w:r>
      <w:proofErr w:type="spellEnd"/>
      <w:r w:rsidR="00606277">
        <w:rPr>
          <w:rFonts w:ascii="Arial" w:hAnsi="Arial" w:cs="Arial"/>
          <w:szCs w:val="24"/>
        </w:rPr>
        <w:t xml:space="preserve"> </w:t>
      </w:r>
      <w:proofErr w:type="spellStart"/>
      <w:r w:rsidR="00606277">
        <w:rPr>
          <w:rFonts w:ascii="Arial" w:hAnsi="Arial" w:cs="Arial"/>
          <w:szCs w:val="24"/>
        </w:rPr>
        <w:t>SAS</w:t>
      </w:r>
      <w:proofErr w:type="spellEnd"/>
      <w:r w:rsidR="00606277">
        <w:rPr>
          <w:rFonts w:ascii="Arial" w:hAnsi="Arial" w:cs="Arial"/>
          <w:szCs w:val="24"/>
        </w:rPr>
        <w:t xml:space="preserve"> constituyó una póliza cuyo fin era garantizar dichos el pago</w:t>
      </w:r>
      <w:r w:rsidR="00753A4B">
        <w:rPr>
          <w:rFonts w:ascii="Arial" w:hAnsi="Arial" w:cs="Arial"/>
          <w:szCs w:val="24"/>
        </w:rPr>
        <w:t xml:space="preserve"> de salarios y las prestaciones sociales de </w:t>
      </w:r>
      <w:r w:rsidR="00606277">
        <w:rPr>
          <w:rFonts w:ascii="Arial" w:hAnsi="Arial" w:cs="Arial"/>
          <w:szCs w:val="24"/>
        </w:rPr>
        <w:t>sus trabajadores</w:t>
      </w:r>
      <w:r w:rsidR="00753A4B">
        <w:rPr>
          <w:rFonts w:ascii="Arial" w:hAnsi="Arial" w:cs="Arial"/>
          <w:szCs w:val="24"/>
        </w:rPr>
        <w:t xml:space="preserve">; </w:t>
      </w:r>
      <w:r w:rsidR="00606277">
        <w:rPr>
          <w:rFonts w:ascii="Arial" w:hAnsi="Arial" w:cs="Arial"/>
          <w:szCs w:val="24"/>
        </w:rPr>
        <w:t>(i</w:t>
      </w:r>
      <w:r w:rsidR="00753A4B">
        <w:rPr>
          <w:rFonts w:ascii="Arial" w:hAnsi="Arial" w:cs="Arial"/>
          <w:szCs w:val="24"/>
        </w:rPr>
        <w:t>v) la trabajadora prestó exclusivamente sus servicios a la Nueva EPS</w:t>
      </w:r>
      <w:r w:rsidR="00B05A39">
        <w:rPr>
          <w:rFonts w:ascii="Arial" w:hAnsi="Arial" w:cs="Arial"/>
          <w:szCs w:val="24"/>
        </w:rPr>
        <w:t xml:space="preserve"> SA</w:t>
      </w:r>
      <w:r w:rsidR="00753A4B">
        <w:rPr>
          <w:rFonts w:ascii="Arial" w:hAnsi="Arial" w:cs="Arial"/>
          <w:szCs w:val="24"/>
        </w:rPr>
        <w:t xml:space="preserve"> dentro de sus instalaciones;</w:t>
      </w:r>
      <w:r w:rsidR="00BC536C">
        <w:rPr>
          <w:rFonts w:ascii="Arial" w:hAnsi="Arial" w:cs="Arial"/>
          <w:szCs w:val="24"/>
        </w:rPr>
        <w:t xml:space="preserve"> (v)</w:t>
      </w:r>
      <w:r w:rsidR="00BC536C" w:rsidRPr="00BC536C">
        <w:rPr>
          <w:rFonts w:ascii="Arial" w:hAnsi="Arial" w:cs="Arial"/>
          <w:szCs w:val="24"/>
        </w:rPr>
        <w:t xml:space="preserve"> </w:t>
      </w:r>
      <w:r w:rsidR="00BC536C">
        <w:rPr>
          <w:rFonts w:ascii="Arial" w:hAnsi="Arial" w:cs="Arial"/>
          <w:szCs w:val="24"/>
        </w:rPr>
        <w:t>Policlínico</w:t>
      </w:r>
      <w:r w:rsidR="00BC536C" w:rsidRPr="00C84A48">
        <w:rPr>
          <w:rFonts w:ascii="Arial" w:hAnsi="Arial" w:cs="Arial"/>
          <w:szCs w:val="24"/>
        </w:rPr>
        <w:t xml:space="preserve"> </w:t>
      </w:r>
      <w:proofErr w:type="spellStart"/>
      <w:r w:rsidR="00BC536C">
        <w:rPr>
          <w:rFonts w:ascii="Arial" w:hAnsi="Arial" w:cs="Arial"/>
          <w:szCs w:val="24"/>
        </w:rPr>
        <w:t>Ejesalud</w:t>
      </w:r>
      <w:proofErr w:type="spellEnd"/>
      <w:r w:rsidR="00BC536C">
        <w:rPr>
          <w:rFonts w:ascii="Arial" w:hAnsi="Arial" w:cs="Arial"/>
          <w:szCs w:val="24"/>
        </w:rPr>
        <w:t xml:space="preserve"> </w:t>
      </w:r>
      <w:proofErr w:type="spellStart"/>
      <w:r w:rsidR="00BC536C">
        <w:rPr>
          <w:rFonts w:ascii="Arial" w:hAnsi="Arial" w:cs="Arial"/>
          <w:szCs w:val="24"/>
        </w:rPr>
        <w:t>SAS</w:t>
      </w:r>
      <w:proofErr w:type="spellEnd"/>
      <w:r w:rsidR="00BC536C">
        <w:rPr>
          <w:rFonts w:ascii="Arial" w:hAnsi="Arial" w:cs="Arial"/>
          <w:szCs w:val="24"/>
        </w:rPr>
        <w:t xml:space="preserve"> incumplió sistemáticamente con sus obligaciones laborales</w:t>
      </w:r>
      <w:r w:rsidR="00606277">
        <w:rPr>
          <w:rFonts w:ascii="Arial" w:hAnsi="Arial" w:cs="Arial"/>
          <w:szCs w:val="24"/>
        </w:rPr>
        <w:t xml:space="preserve"> en el mes de diciembre de 2012, por lo que cesaron en sus actividades</w:t>
      </w:r>
    </w:p>
    <w:p w:rsidR="00BC536C" w:rsidRDefault="00BC536C" w:rsidP="00BC536C">
      <w:pPr>
        <w:spacing w:line="276" w:lineRule="auto"/>
        <w:jc w:val="both"/>
        <w:rPr>
          <w:rFonts w:ascii="Arial" w:hAnsi="Arial" w:cs="Arial"/>
          <w:szCs w:val="24"/>
        </w:rPr>
      </w:pPr>
    </w:p>
    <w:p w:rsidR="00BC536C" w:rsidRDefault="00606277" w:rsidP="00BC536C">
      <w:pPr>
        <w:spacing w:line="276" w:lineRule="auto"/>
        <w:jc w:val="both"/>
        <w:rPr>
          <w:rFonts w:ascii="Arial" w:hAnsi="Arial" w:cs="Arial"/>
          <w:szCs w:val="24"/>
        </w:rPr>
      </w:pPr>
      <w:r>
        <w:rPr>
          <w:rFonts w:ascii="Arial" w:hAnsi="Arial" w:cs="Arial"/>
          <w:szCs w:val="24"/>
        </w:rPr>
        <w:t>(vi)</w:t>
      </w:r>
      <w:r w:rsidR="00BC536C">
        <w:rPr>
          <w:rFonts w:ascii="Arial" w:hAnsi="Arial" w:cs="Arial"/>
          <w:szCs w:val="24"/>
        </w:rPr>
        <w:t xml:space="preserve"> El 11-01-2013 Policlínico </w:t>
      </w:r>
      <w:proofErr w:type="spellStart"/>
      <w:r w:rsidR="00BC536C">
        <w:rPr>
          <w:rFonts w:ascii="Arial" w:hAnsi="Arial" w:cs="Arial"/>
          <w:szCs w:val="24"/>
        </w:rPr>
        <w:t>Ejesalud</w:t>
      </w:r>
      <w:proofErr w:type="spellEnd"/>
      <w:r w:rsidR="00BC536C">
        <w:rPr>
          <w:rFonts w:ascii="Arial" w:hAnsi="Arial" w:cs="Arial"/>
          <w:szCs w:val="24"/>
        </w:rPr>
        <w:t xml:space="preserve"> y Nueva </w:t>
      </w:r>
      <w:proofErr w:type="spellStart"/>
      <w:r w:rsidR="00BC536C">
        <w:rPr>
          <w:rFonts w:ascii="Arial" w:hAnsi="Arial" w:cs="Arial"/>
          <w:szCs w:val="24"/>
        </w:rPr>
        <w:t>EPS</w:t>
      </w:r>
      <w:proofErr w:type="spellEnd"/>
      <w:r w:rsidR="00B05A39">
        <w:rPr>
          <w:rFonts w:ascii="Arial" w:hAnsi="Arial" w:cs="Arial"/>
          <w:szCs w:val="24"/>
        </w:rPr>
        <w:t xml:space="preserve"> SA</w:t>
      </w:r>
      <w:r w:rsidR="00BC536C">
        <w:rPr>
          <w:rFonts w:ascii="Arial" w:hAnsi="Arial" w:cs="Arial"/>
          <w:szCs w:val="24"/>
        </w:rPr>
        <w:t xml:space="preserve"> liquidaron el contrato de prestación de servicios bajo la modalidad de cápita exclusiva, sin que se verificara que se estuviera al día con </w:t>
      </w:r>
      <w:r>
        <w:rPr>
          <w:rFonts w:ascii="Arial" w:hAnsi="Arial" w:cs="Arial"/>
          <w:szCs w:val="24"/>
        </w:rPr>
        <w:t xml:space="preserve">el pago de los trabajadores; </w:t>
      </w:r>
      <w:r w:rsidR="00BC536C">
        <w:rPr>
          <w:rFonts w:ascii="Arial" w:hAnsi="Arial" w:cs="Arial"/>
          <w:szCs w:val="24"/>
        </w:rPr>
        <w:t xml:space="preserve">a pesar de ello, la señora Quiñones </w:t>
      </w:r>
      <w:proofErr w:type="spellStart"/>
      <w:r w:rsidR="00BC536C">
        <w:rPr>
          <w:rFonts w:ascii="Arial" w:hAnsi="Arial" w:cs="Arial"/>
          <w:szCs w:val="24"/>
        </w:rPr>
        <w:t>Yesquen</w:t>
      </w:r>
      <w:proofErr w:type="spellEnd"/>
      <w:r w:rsidR="00BC536C">
        <w:rPr>
          <w:rFonts w:ascii="Arial" w:hAnsi="Arial" w:cs="Arial"/>
          <w:szCs w:val="24"/>
        </w:rPr>
        <w:t xml:space="preserve"> continuó prestando sus servicios en las instalaciones de la Nueva EPS SA;</w:t>
      </w:r>
      <w:r w:rsidR="00BC536C" w:rsidRPr="00BC536C">
        <w:rPr>
          <w:rFonts w:ascii="Arial" w:hAnsi="Arial" w:cs="Arial"/>
          <w:szCs w:val="24"/>
        </w:rPr>
        <w:t xml:space="preserve"> </w:t>
      </w:r>
      <w:r w:rsidR="00BC536C">
        <w:rPr>
          <w:rFonts w:ascii="Arial" w:hAnsi="Arial" w:cs="Arial"/>
          <w:szCs w:val="24"/>
        </w:rPr>
        <w:t>(</w:t>
      </w:r>
      <w:r>
        <w:rPr>
          <w:rFonts w:ascii="Arial" w:hAnsi="Arial" w:cs="Arial"/>
          <w:szCs w:val="24"/>
        </w:rPr>
        <w:t>vii</w:t>
      </w:r>
      <w:r w:rsidR="00BC536C">
        <w:rPr>
          <w:rFonts w:ascii="Arial" w:hAnsi="Arial" w:cs="Arial"/>
          <w:szCs w:val="24"/>
        </w:rPr>
        <w:t xml:space="preserve">) el 13-02-2013 Policlínico </w:t>
      </w:r>
      <w:proofErr w:type="spellStart"/>
      <w:r w:rsidR="00BC536C">
        <w:rPr>
          <w:rFonts w:ascii="Arial" w:hAnsi="Arial" w:cs="Arial"/>
          <w:szCs w:val="24"/>
        </w:rPr>
        <w:t>Ejesalud</w:t>
      </w:r>
      <w:proofErr w:type="spellEnd"/>
      <w:r w:rsidR="00BC536C">
        <w:rPr>
          <w:rFonts w:ascii="Arial" w:hAnsi="Arial" w:cs="Arial"/>
          <w:szCs w:val="24"/>
        </w:rPr>
        <w:t xml:space="preserve"> </w:t>
      </w:r>
      <w:proofErr w:type="spellStart"/>
      <w:r w:rsidR="00BC536C">
        <w:rPr>
          <w:rFonts w:ascii="Arial" w:hAnsi="Arial" w:cs="Arial"/>
          <w:szCs w:val="24"/>
        </w:rPr>
        <w:t>SAS</w:t>
      </w:r>
      <w:proofErr w:type="spellEnd"/>
      <w:r w:rsidR="00BC536C">
        <w:rPr>
          <w:rFonts w:ascii="Arial" w:hAnsi="Arial" w:cs="Arial"/>
          <w:szCs w:val="24"/>
        </w:rPr>
        <w:t xml:space="preserve"> reunió a los trabajadores donde se les informó que pasarían a laborar con el Instituto de Diagnóstico Médico SA-IDIME SA y solicitó a cada trabajador que firmara una carta de renuncia, previamente elaborada, cuyos efectos serían a partir de 15-02-2013, y una vez firmada se pondrían al día con todo lo adeudado</w:t>
      </w:r>
      <w:r>
        <w:rPr>
          <w:rFonts w:ascii="Arial" w:hAnsi="Arial" w:cs="Arial"/>
          <w:szCs w:val="24"/>
        </w:rPr>
        <w:t>; el 28-02-2013 suscribió la</w:t>
      </w:r>
      <w:r w:rsidR="00BC536C">
        <w:rPr>
          <w:rFonts w:ascii="Arial" w:hAnsi="Arial" w:cs="Arial"/>
          <w:szCs w:val="24"/>
        </w:rPr>
        <w:t xml:space="preserve"> carta, sin ser una </w:t>
      </w:r>
      <w:r>
        <w:rPr>
          <w:rFonts w:ascii="Arial" w:hAnsi="Arial" w:cs="Arial"/>
          <w:szCs w:val="24"/>
        </w:rPr>
        <w:t xml:space="preserve">decisión libre y voluntaria; </w:t>
      </w:r>
      <w:r w:rsidR="00BC536C">
        <w:rPr>
          <w:rFonts w:ascii="Arial" w:hAnsi="Arial" w:cs="Arial"/>
          <w:szCs w:val="24"/>
        </w:rPr>
        <w:t xml:space="preserve">al momento de la terminación del contrato Policlínico </w:t>
      </w:r>
      <w:proofErr w:type="spellStart"/>
      <w:r w:rsidR="00BC536C">
        <w:rPr>
          <w:rFonts w:ascii="Arial" w:hAnsi="Arial" w:cs="Arial"/>
          <w:szCs w:val="24"/>
        </w:rPr>
        <w:t>Ejesalud</w:t>
      </w:r>
      <w:proofErr w:type="spellEnd"/>
      <w:r w:rsidR="00BC536C">
        <w:rPr>
          <w:rFonts w:ascii="Arial" w:hAnsi="Arial" w:cs="Arial"/>
          <w:szCs w:val="24"/>
        </w:rPr>
        <w:t xml:space="preserve"> </w:t>
      </w:r>
      <w:proofErr w:type="spellStart"/>
      <w:r w:rsidR="00BC536C">
        <w:rPr>
          <w:rFonts w:ascii="Arial" w:hAnsi="Arial" w:cs="Arial"/>
          <w:szCs w:val="24"/>
        </w:rPr>
        <w:t>SAS</w:t>
      </w:r>
      <w:proofErr w:type="spellEnd"/>
      <w:r w:rsidR="00BC536C">
        <w:rPr>
          <w:rFonts w:ascii="Arial" w:hAnsi="Arial" w:cs="Arial"/>
          <w:szCs w:val="24"/>
        </w:rPr>
        <w:t xml:space="preserve"> adeudaba a la trabajadora los salarios desde noviembre hasta diciembre de 2012 y de enero hasta el 15 de febrero de 2013, </w:t>
      </w:r>
      <w:r w:rsidR="003A1428">
        <w:rPr>
          <w:rFonts w:ascii="Arial" w:hAnsi="Arial" w:cs="Arial"/>
          <w:szCs w:val="24"/>
        </w:rPr>
        <w:t xml:space="preserve">cesantías y sus </w:t>
      </w:r>
      <w:r w:rsidR="00BC536C">
        <w:rPr>
          <w:rFonts w:ascii="Arial" w:hAnsi="Arial" w:cs="Arial"/>
          <w:szCs w:val="24"/>
        </w:rPr>
        <w:t xml:space="preserve">intereses desde el 16-04-2012 hasta 15-02-2013, </w:t>
      </w:r>
      <w:r w:rsidR="00BC536C">
        <w:rPr>
          <w:rFonts w:ascii="Arial" w:hAnsi="Arial" w:cs="Arial"/>
          <w:szCs w:val="24"/>
        </w:rPr>
        <w:lastRenderedPageBreak/>
        <w:t>la prima de servicios desde el 01-01-2013 hasta el 15-02-2013, vacaciones desde el 16-04-2012 hasta 15-02-2013; aportes</w:t>
      </w:r>
      <w:r w:rsidR="003A1428">
        <w:rPr>
          <w:rFonts w:ascii="Arial" w:hAnsi="Arial" w:cs="Arial"/>
          <w:szCs w:val="24"/>
        </w:rPr>
        <w:t xml:space="preserve"> de salud y pensión</w:t>
      </w:r>
      <w:r w:rsidR="00BC536C">
        <w:rPr>
          <w:rFonts w:ascii="Arial" w:hAnsi="Arial" w:cs="Arial"/>
          <w:szCs w:val="24"/>
        </w:rPr>
        <w:t xml:space="preserve"> desde agosto de 2012 hasta febrero de 2013.</w:t>
      </w:r>
    </w:p>
    <w:p w:rsidR="00BC536C" w:rsidRDefault="00BC536C" w:rsidP="00BC536C">
      <w:pPr>
        <w:spacing w:line="276" w:lineRule="auto"/>
        <w:jc w:val="both"/>
        <w:rPr>
          <w:rFonts w:ascii="Arial" w:hAnsi="Arial" w:cs="Arial"/>
          <w:szCs w:val="24"/>
        </w:rPr>
      </w:pPr>
    </w:p>
    <w:p w:rsidR="00995A74" w:rsidRDefault="003301B8" w:rsidP="00634307">
      <w:pPr>
        <w:spacing w:line="276" w:lineRule="auto"/>
        <w:jc w:val="both"/>
        <w:rPr>
          <w:rFonts w:ascii="Arial" w:hAnsi="Arial" w:cs="Arial"/>
          <w:szCs w:val="24"/>
        </w:rPr>
      </w:pPr>
      <w:r>
        <w:rPr>
          <w:rFonts w:ascii="Arial" w:hAnsi="Arial" w:cs="Arial"/>
          <w:b/>
          <w:szCs w:val="24"/>
        </w:rPr>
        <w:t>Nueva Empresa Promotora de Salud SA NUEVA EPS SA</w:t>
      </w:r>
      <w:r>
        <w:rPr>
          <w:rFonts w:ascii="Arial" w:hAnsi="Arial" w:cs="Arial"/>
          <w:szCs w:val="24"/>
        </w:rPr>
        <w:t xml:space="preserve">  </w:t>
      </w:r>
      <w:r w:rsidR="00476740">
        <w:rPr>
          <w:rFonts w:ascii="Arial" w:hAnsi="Arial" w:cs="Arial"/>
          <w:szCs w:val="24"/>
        </w:rPr>
        <w:t xml:space="preserve">aceptó la celebración del contrato de prestación de servicios en la modalidad de cápita exclusiva con Policlínico </w:t>
      </w:r>
      <w:proofErr w:type="spellStart"/>
      <w:r w:rsidR="00476740">
        <w:rPr>
          <w:rFonts w:ascii="Arial" w:hAnsi="Arial" w:cs="Arial"/>
          <w:szCs w:val="24"/>
        </w:rPr>
        <w:t>Ejesalud</w:t>
      </w:r>
      <w:proofErr w:type="spellEnd"/>
      <w:r w:rsidR="00476740">
        <w:rPr>
          <w:rFonts w:ascii="Arial" w:hAnsi="Arial" w:cs="Arial"/>
          <w:szCs w:val="24"/>
        </w:rPr>
        <w:t xml:space="preserve"> </w:t>
      </w:r>
      <w:proofErr w:type="spellStart"/>
      <w:r w:rsidR="003A1428">
        <w:rPr>
          <w:rFonts w:ascii="Arial" w:hAnsi="Arial" w:cs="Arial"/>
          <w:szCs w:val="24"/>
        </w:rPr>
        <w:t>SAS</w:t>
      </w:r>
      <w:proofErr w:type="spellEnd"/>
      <w:r w:rsidR="003A1428">
        <w:rPr>
          <w:rFonts w:ascii="Arial" w:hAnsi="Arial" w:cs="Arial"/>
          <w:szCs w:val="24"/>
        </w:rPr>
        <w:t xml:space="preserve">, </w:t>
      </w:r>
      <w:r w:rsidR="00476740" w:rsidRPr="00FA66D8">
        <w:rPr>
          <w:rFonts w:ascii="Arial" w:hAnsi="Arial" w:cs="Arial"/>
          <w:szCs w:val="24"/>
        </w:rPr>
        <w:t>su posterior liquidación y la constitución de póliza para garantizar los pagos de salarios y prestaciones sociales de los trabajadores, como requisito para la legalización del contrato</w:t>
      </w:r>
      <w:r w:rsidR="003A1428">
        <w:rPr>
          <w:rFonts w:ascii="Arial" w:hAnsi="Arial" w:cs="Arial"/>
          <w:szCs w:val="24"/>
        </w:rPr>
        <w:t>,</w:t>
      </w:r>
      <w:r w:rsidR="00476740" w:rsidRPr="00FA66D8">
        <w:rPr>
          <w:rFonts w:ascii="Arial" w:hAnsi="Arial" w:cs="Arial"/>
          <w:szCs w:val="24"/>
        </w:rPr>
        <w:t xml:space="preserve"> mas no como garantía de pago de obligaciones insolutas de</w:t>
      </w:r>
      <w:r w:rsidR="00445479">
        <w:rPr>
          <w:rFonts w:ascii="Arial" w:hAnsi="Arial" w:cs="Arial"/>
          <w:szCs w:val="24"/>
        </w:rPr>
        <w:t>l</w:t>
      </w:r>
      <w:r w:rsidR="00476740" w:rsidRPr="00FA66D8">
        <w:rPr>
          <w:rFonts w:ascii="Arial" w:hAnsi="Arial" w:cs="Arial"/>
          <w:szCs w:val="24"/>
        </w:rPr>
        <w:t xml:space="preserve"> Policlínico. </w:t>
      </w:r>
      <w:r w:rsidR="001E0A4A" w:rsidRPr="00FA66D8">
        <w:rPr>
          <w:rFonts w:ascii="Arial" w:hAnsi="Arial" w:cs="Arial"/>
          <w:szCs w:val="24"/>
        </w:rPr>
        <w:t>Adujo que no le consta</w:t>
      </w:r>
      <w:r w:rsidRPr="00FA66D8">
        <w:rPr>
          <w:rFonts w:ascii="Arial" w:hAnsi="Arial" w:cs="Arial"/>
          <w:szCs w:val="24"/>
        </w:rPr>
        <w:t xml:space="preserve">, por no ser su empleadora, la suscripción del contrato de trabajo, los extremos laborales, el objeto, </w:t>
      </w:r>
      <w:r w:rsidR="00445479">
        <w:rPr>
          <w:rFonts w:ascii="Arial" w:hAnsi="Arial" w:cs="Arial"/>
          <w:szCs w:val="24"/>
        </w:rPr>
        <w:t xml:space="preserve">el </w:t>
      </w:r>
      <w:r w:rsidRPr="00FA66D8">
        <w:rPr>
          <w:rFonts w:ascii="Arial" w:hAnsi="Arial" w:cs="Arial"/>
          <w:szCs w:val="24"/>
        </w:rPr>
        <w:t xml:space="preserve">salario y la terminación del </w:t>
      </w:r>
      <w:r w:rsidR="001E0A4A" w:rsidRPr="00FA66D8">
        <w:rPr>
          <w:rFonts w:ascii="Arial" w:hAnsi="Arial" w:cs="Arial"/>
          <w:szCs w:val="24"/>
        </w:rPr>
        <w:t>contrato de trabajo</w:t>
      </w:r>
      <w:r w:rsidR="00995A74">
        <w:rPr>
          <w:rFonts w:ascii="Arial" w:hAnsi="Arial" w:cs="Arial"/>
          <w:szCs w:val="24"/>
        </w:rPr>
        <w:t>.</w:t>
      </w:r>
    </w:p>
    <w:p w:rsidR="00995A74" w:rsidRDefault="00995A74" w:rsidP="00634307">
      <w:pPr>
        <w:spacing w:line="276" w:lineRule="auto"/>
        <w:jc w:val="both"/>
        <w:rPr>
          <w:rFonts w:ascii="Arial" w:hAnsi="Arial" w:cs="Arial"/>
          <w:szCs w:val="24"/>
        </w:rPr>
      </w:pPr>
    </w:p>
    <w:p w:rsidR="003301B8" w:rsidRDefault="00995A74" w:rsidP="00634307">
      <w:pPr>
        <w:spacing w:line="276" w:lineRule="auto"/>
        <w:jc w:val="both"/>
        <w:rPr>
          <w:rFonts w:ascii="Arial" w:hAnsi="Arial" w:cs="Arial"/>
          <w:szCs w:val="24"/>
        </w:rPr>
      </w:pPr>
      <w:r>
        <w:rPr>
          <w:rFonts w:ascii="Arial" w:hAnsi="Arial" w:cs="Arial"/>
          <w:szCs w:val="24"/>
        </w:rPr>
        <w:t>M</w:t>
      </w:r>
      <w:r w:rsidR="00FA66D8" w:rsidRPr="00FA66D8">
        <w:rPr>
          <w:rFonts w:ascii="Arial" w:hAnsi="Arial" w:cs="Arial"/>
          <w:szCs w:val="24"/>
        </w:rPr>
        <w:t xml:space="preserve">anifestó que no </w:t>
      </w:r>
      <w:r>
        <w:rPr>
          <w:rFonts w:ascii="Arial" w:hAnsi="Arial" w:cs="Arial"/>
          <w:szCs w:val="24"/>
        </w:rPr>
        <w:t>es cierto</w:t>
      </w:r>
      <w:r w:rsidR="00FA66D8" w:rsidRPr="00FA66D8">
        <w:rPr>
          <w:rFonts w:ascii="Arial" w:hAnsi="Arial" w:cs="Arial"/>
          <w:szCs w:val="24"/>
        </w:rPr>
        <w:t xml:space="preserve"> lo relaci</w:t>
      </w:r>
      <w:r>
        <w:rPr>
          <w:rFonts w:ascii="Arial" w:hAnsi="Arial" w:cs="Arial"/>
          <w:szCs w:val="24"/>
        </w:rPr>
        <w:t>onado</w:t>
      </w:r>
      <w:r w:rsidR="00FA66D8" w:rsidRPr="00FA66D8">
        <w:rPr>
          <w:rFonts w:ascii="Arial" w:hAnsi="Arial" w:cs="Arial"/>
          <w:szCs w:val="24"/>
        </w:rPr>
        <w:t xml:space="preserve"> con el objeto social de la Nueva EPS</w:t>
      </w:r>
      <w:r w:rsidR="00B05A39">
        <w:rPr>
          <w:rFonts w:ascii="Arial" w:hAnsi="Arial" w:cs="Arial"/>
          <w:szCs w:val="24"/>
        </w:rPr>
        <w:t xml:space="preserve"> SA</w:t>
      </w:r>
      <w:r w:rsidR="00FA66D8">
        <w:rPr>
          <w:rFonts w:ascii="Arial" w:hAnsi="Arial" w:cs="Arial"/>
          <w:szCs w:val="24"/>
        </w:rPr>
        <w:t xml:space="preserve"> y Policlínico, el que hace referencia a la prestación de servicios de salud, la exclusividad de los servicios y la prestación continua de los servicios de la trabajadora; f</w:t>
      </w:r>
      <w:r w:rsidR="003301B8">
        <w:rPr>
          <w:rFonts w:ascii="Arial" w:hAnsi="Arial" w:cs="Arial"/>
          <w:szCs w:val="24"/>
        </w:rPr>
        <w:t>rente a las pretensiones se opuso sólo a las que conciernen con la Nueva EPS</w:t>
      </w:r>
      <w:r w:rsidR="00B05A39">
        <w:rPr>
          <w:rFonts w:ascii="Arial" w:hAnsi="Arial" w:cs="Arial"/>
          <w:szCs w:val="24"/>
        </w:rPr>
        <w:t xml:space="preserve"> SA</w:t>
      </w:r>
      <w:r w:rsidR="003301B8">
        <w:rPr>
          <w:rFonts w:ascii="Arial" w:hAnsi="Arial" w:cs="Arial"/>
          <w:szCs w:val="24"/>
        </w:rPr>
        <w:t xml:space="preserve"> y</w:t>
      </w:r>
      <w:r w:rsidR="003301B8" w:rsidRPr="00AC486E">
        <w:rPr>
          <w:rFonts w:ascii="Arial" w:hAnsi="Arial" w:cs="Arial"/>
          <w:szCs w:val="24"/>
        </w:rPr>
        <w:t xml:space="preserve"> </w:t>
      </w:r>
      <w:r w:rsidR="003301B8">
        <w:rPr>
          <w:rFonts w:ascii="Arial" w:hAnsi="Arial" w:cs="Arial"/>
          <w:szCs w:val="24"/>
        </w:rPr>
        <w:t xml:space="preserve">propuso excepciones </w:t>
      </w:r>
      <w:r w:rsidR="003301B8" w:rsidRPr="00712D67">
        <w:rPr>
          <w:rFonts w:ascii="Arial" w:hAnsi="Arial" w:cs="Arial"/>
          <w:szCs w:val="24"/>
        </w:rPr>
        <w:t>de “cobro de lo no debido”, “inexistencia de solidaridad por parte de la Nueva EPS” y “buena fe”.</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Pr>
          <w:rFonts w:ascii="Arial" w:hAnsi="Arial" w:cs="Arial"/>
          <w:szCs w:val="24"/>
        </w:rPr>
        <w:t>En relación con la solidaridad manifestó que no se cumplen con los requisitos del artículo 34 del Código Sustantivo del Trabajo y no es aplicable debido a la naturaleza y funciones de cada uno de los codemandados</w:t>
      </w:r>
      <w:r w:rsidR="00995A74">
        <w:rPr>
          <w:rFonts w:ascii="Arial" w:hAnsi="Arial" w:cs="Arial"/>
          <w:szCs w:val="24"/>
        </w:rPr>
        <w:t>.</w:t>
      </w:r>
      <w:r>
        <w:rPr>
          <w:rFonts w:ascii="Arial" w:hAnsi="Arial" w:cs="Arial"/>
          <w:szCs w:val="24"/>
        </w:rPr>
        <w:t xml:space="preserve"> </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Pr>
          <w:rFonts w:ascii="Arial" w:hAnsi="Arial" w:cs="Arial"/>
          <w:szCs w:val="24"/>
        </w:rPr>
        <w:t xml:space="preserve">Asimismo dentro del contrato de prestación de servicios no está el velar por el pago efectivo y oportuno de las prestaciones u honorarios o salarios de las entidades con quienes contrata y mucho menos revisar el cumplimiento de las IPS contratistas de sus obligaciones independientes y autónomas; tampoco la prestación de los servicios de salud, porque la EPS es aseguradora del servicio, ya que esta actividad la desarrolla de manera directa las IPS; y los servicios prestados por la trabajadora fueron para cumplir las obligaciones y funciones propias de la IPS. </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sidRPr="00EC0656">
        <w:rPr>
          <w:rFonts w:ascii="Arial" w:hAnsi="Arial" w:cs="Arial"/>
          <w:szCs w:val="24"/>
        </w:rPr>
        <w:t>Adicionalmente, la Nueva EPS</w:t>
      </w:r>
      <w:r w:rsidR="00B05A39" w:rsidRPr="00EC0656">
        <w:rPr>
          <w:rFonts w:ascii="Arial" w:hAnsi="Arial" w:cs="Arial"/>
          <w:szCs w:val="24"/>
        </w:rPr>
        <w:t xml:space="preserve"> SA</w:t>
      </w:r>
      <w:r w:rsidRPr="00EC0656">
        <w:rPr>
          <w:rFonts w:ascii="Arial" w:hAnsi="Arial" w:cs="Arial"/>
          <w:szCs w:val="24"/>
        </w:rPr>
        <w:t xml:space="preserve"> allegó escrito donde solicitó llamar en garantía al Policlínico </w:t>
      </w:r>
      <w:proofErr w:type="spellStart"/>
      <w:r w:rsidRPr="00EC0656">
        <w:rPr>
          <w:rFonts w:ascii="Arial" w:hAnsi="Arial" w:cs="Arial"/>
          <w:szCs w:val="24"/>
        </w:rPr>
        <w:t>Ejesa</w:t>
      </w:r>
      <w:r w:rsidR="00445479">
        <w:rPr>
          <w:rFonts w:ascii="Arial" w:hAnsi="Arial" w:cs="Arial"/>
          <w:szCs w:val="24"/>
        </w:rPr>
        <w:t>lud</w:t>
      </w:r>
      <w:proofErr w:type="spellEnd"/>
      <w:r w:rsidR="00445479">
        <w:rPr>
          <w:rFonts w:ascii="Arial" w:hAnsi="Arial" w:cs="Arial"/>
          <w:szCs w:val="24"/>
        </w:rPr>
        <w:t xml:space="preserve"> </w:t>
      </w:r>
      <w:proofErr w:type="spellStart"/>
      <w:r w:rsidR="00445479">
        <w:rPr>
          <w:rFonts w:ascii="Arial" w:hAnsi="Arial" w:cs="Arial"/>
          <w:szCs w:val="24"/>
        </w:rPr>
        <w:t>SAS</w:t>
      </w:r>
      <w:proofErr w:type="spellEnd"/>
      <w:r w:rsidR="00445479">
        <w:rPr>
          <w:rFonts w:ascii="Arial" w:hAnsi="Arial" w:cs="Arial"/>
          <w:szCs w:val="24"/>
        </w:rPr>
        <w:t xml:space="preserve"> en caso de ser condenada</w:t>
      </w:r>
      <w:r w:rsidRPr="00EC0656">
        <w:rPr>
          <w:rFonts w:ascii="Arial" w:hAnsi="Arial" w:cs="Arial"/>
          <w:szCs w:val="24"/>
        </w:rPr>
        <w:t xml:space="preserve">, el que fue </w:t>
      </w:r>
      <w:r w:rsidR="00EC0656" w:rsidRPr="00EC0656">
        <w:rPr>
          <w:rFonts w:ascii="Arial" w:hAnsi="Arial" w:cs="Arial"/>
          <w:szCs w:val="24"/>
        </w:rPr>
        <w:t>in</w:t>
      </w:r>
      <w:r w:rsidRPr="00EC0656">
        <w:rPr>
          <w:rFonts w:ascii="Arial" w:hAnsi="Arial" w:cs="Arial"/>
          <w:szCs w:val="24"/>
        </w:rPr>
        <w:t>admitido</w:t>
      </w:r>
      <w:r w:rsidR="001E0A4A" w:rsidRPr="00EC0656">
        <w:rPr>
          <w:rFonts w:ascii="Arial" w:hAnsi="Arial" w:cs="Arial"/>
          <w:szCs w:val="24"/>
        </w:rPr>
        <w:t>;</w:t>
      </w:r>
      <w:r w:rsidRPr="00EC0656">
        <w:rPr>
          <w:rFonts w:ascii="Arial" w:hAnsi="Arial" w:cs="Arial"/>
          <w:szCs w:val="24"/>
        </w:rPr>
        <w:t xml:space="preserve"> sin embargo, </w:t>
      </w:r>
      <w:r w:rsidR="00EC0656" w:rsidRPr="00EC0656">
        <w:rPr>
          <w:rFonts w:ascii="Arial" w:hAnsi="Arial" w:cs="Arial"/>
          <w:szCs w:val="24"/>
        </w:rPr>
        <w:t xml:space="preserve">al no corregir los yerros advertidos por la </w:t>
      </w:r>
      <w:r w:rsidRPr="00EC0656">
        <w:rPr>
          <w:rFonts w:ascii="Arial" w:hAnsi="Arial" w:cs="Arial"/>
          <w:szCs w:val="24"/>
        </w:rPr>
        <w:t>Nueva EPS</w:t>
      </w:r>
      <w:r w:rsidR="00B05A39" w:rsidRPr="00EC0656">
        <w:rPr>
          <w:rFonts w:ascii="Arial" w:hAnsi="Arial" w:cs="Arial"/>
          <w:szCs w:val="24"/>
        </w:rPr>
        <w:t xml:space="preserve"> SA</w:t>
      </w:r>
      <w:r w:rsidR="002D2CC0">
        <w:rPr>
          <w:rFonts w:ascii="Arial" w:hAnsi="Arial" w:cs="Arial"/>
          <w:szCs w:val="24"/>
        </w:rPr>
        <w:t xml:space="preserve"> este fue rechazado mediante Auto de 09-06-2015.</w:t>
      </w:r>
    </w:p>
    <w:p w:rsidR="003301B8" w:rsidRDefault="003301B8" w:rsidP="00634307">
      <w:pPr>
        <w:spacing w:line="276" w:lineRule="auto"/>
        <w:jc w:val="both"/>
        <w:rPr>
          <w:rFonts w:ascii="Arial" w:hAnsi="Arial" w:cs="Arial"/>
          <w:b/>
          <w:szCs w:val="24"/>
        </w:rPr>
      </w:pPr>
    </w:p>
    <w:p w:rsidR="003301B8" w:rsidRPr="001F7539" w:rsidRDefault="003301B8" w:rsidP="00634307">
      <w:pPr>
        <w:spacing w:line="276" w:lineRule="auto"/>
        <w:jc w:val="both"/>
        <w:rPr>
          <w:rFonts w:ascii="Arial" w:hAnsi="Arial" w:cs="Arial"/>
          <w:szCs w:val="24"/>
        </w:rPr>
      </w:pPr>
      <w:r w:rsidRPr="001F7539">
        <w:rPr>
          <w:rFonts w:ascii="Arial" w:hAnsi="Arial" w:cs="Arial"/>
          <w:b/>
          <w:szCs w:val="24"/>
        </w:rPr>
        <w:t xml:space="preserve">Policlínico </w:t>
      </w:r>
      <w:proofErr w:type="spellStart"/>
      <w:r w:rsidRPr="001F7539">
        <w:rPr>
          <w:rFonts w:ascii="Arial" w:hAnsi="Arial" w:cs="Arial"/>
          <w:b/>
          <w:szCs w:val="24"/>
        </w:rPr>
        <w:t>Ejesalud</w:t>
      </w:r>
      <w:proofErr w:type="spellEnd"/>
      <w:r w:rsidRPr="001F7539">
        <w:rPr>
          <w:rFonts w:ascii="Arial" w:hAnsi="Arial" w:cs="Arial"/>
          <w:b/>
          <w:szCs w:val="24"/>
        </w:rPr>
        <w:t xml:space="preserve"> </w:t>
      </w:r>
      <w:proofErr w:type="spellStart"/>
      <w:r w:rsidRPr="001F7539">
        <w:rPr>
          <w:rFonts w:ascii="Arial" w:hAnsi="Arial" w:cs="Arial"/>
          <w:b/>
          <w:szCs w:val="24"/>
        </w:rPr>
        <w:t>SAS</w:t>
      </w:r>
      <w:proofErr w:type="spellEnd"/>
      <w:r w:rsidRPr="001F7539">
        <w:rPr>
          <w:rFonts w:ascii="Arial" w:hAnsi="Arial" w:cs="Arial"/>
          <w:b/>
          <w:szCs w:val="24"/>
        </w:rPr>
        <w:t xml:space="preserve"> </w:t>
      </w:r>
      <w:r w:rsidRPr="001F7539">
        <w:rPr>
          <w:rFonts w:ascii="Arial" w:hAnsi="Arial" w:cs="Arial"/>
          <w:szCs w:val="24"/>
        </w:rPr>
        <w:t>(curador ad-</w:t>
      </w:r>
      <w:proofErr w:type="spellStart"/>
      <w:r w:rsidRPr="001F7539">
        <w:rPr>
          <w:rFonts w:ascii="Arial" w:hAnsi="Arial" w:cs="Arial"/>
          <w:szCs w:val="24"/>
        </w:rPr>
        <w:t>litem</w:t>
      </w:r>
      <w:proofErr w:type="spellEnd"/>
      <w:r w:rsidRPr="001F7539">
        <w:rPr>
          <w:rFonts w:ascii="Arial" w:hAnsi="Arial" w:cs="Arial"/>
          <w:szCs w:val="24"/>
        </w:rPr>
        <w:t xml:space="preserve">-). </w:t>
      </w:r>
      <w:r w:rsidR="00B05A39">
        <w:rPr>
          <w:rFonts w:ascii="Arial" w:hAnsi="Arial" w:cs="Arial"/>
          <w:szCs w:val="24"/>
        </w:rPr>
        <w:t>Aceptó que</w:t>
      </w:r>
      <w:r w:rsidR="00B05A39" w:rsidRPr="00F837DD">
        <w:rPr>
          <w:rFonts w:ascii="Arial" w:hAnsi="Arial" w:cs="Arial"/>
          <w:szCs w:val="24"/>
        </w:rPr>
        <w:t xml:space="preserve"> </w:t>
      </w:r>
      <w:r w:rsidR="00B05A39">
        <w:rPr>
          <w:rFonts w:ascii="Arial" w:hAnsi="Arial" w:cs="Arial"/>
          <w:szCs w:val="24"/>
        </w:rPr>
        <w:t xml:space="preserve">entre la señora Quiñones </w:t>
      </w:r>
      <w:proofErr w:type="spellStart"/>
      <w:r w:rsidR="00B05A39">
        <w:rPr>
          <w:rFonts w:ascii="Arial" w:hAnsi="Arial" w:cs="Arial"/>
          <w:szCs w:val="24"/>
        </w:rPr>
        <w:t>Yesquen</w:t>
      </w:r>
      <w:proofErr w:type="spellEnd"/>
      <w:r w:rsidR="00B05A39">
        <w:rPr>
          <w:rFonts w:ascii="Arial" w:hAnsi="Arial" w:cs="Arial"/>
          <w:szCs w:val="24"/>
        </w:rPr>
        <w:t xml:space="preserve"> y Policlínico </w:t>
      </w:r>
      <w:proofErr w:type="spellStart"/>
      <w:r w:rsidR="00B05A39">
        <w:rPr>
          <w:rFonts w:ascii="Arial" w:hAnsi="Arial" w:cs="Arial"/>
          <w:szCs w:val="24"/>
        </w:rPr>
        <w:t>Ejesalud</w:t>
      </w:r>
      <w:proofErr w:type="spellEnd"/>
      <w:r w:rsidR="00B05A39">
        <w:rPr>
          <w:rFonts w:ascii="Arial" w:hAnsi="Arial" w:cs="Arial"/>
          <w:szCs w:val="24"/>
        </w:rPr>
        <w:t xml:space="preserve"> SAS celebraron un contrato de trabajo a término indefinido el 16-04-2012 para ser terapeuta física,</w:t>
      </w:r>
      <w:r w:rsidR="00B05A39" w:rsidRPr="00F837DD">
        <w:rPr>
          <w:rFonts w:ascii="Arial" w:hAnsi="Arial" w:cs="Arial"/>
          <w:szCs w:val="24"/>
        </w:rPr>
        <w:t xml:space="preserve"> </w:t>
      </w:r>
      <w:r w:rsidR="00B05A39">
        <w:rPr>
          <w:rFonts w:ascii="Arial" w:hAnsi="Arial" w:cs="Arial"/>
          <w:szCs w:val="24"/>
        </w:rPr>
        <w:t>cuyo salario fue de $1.260.000,</w:t>
      </w:r>
      <w:r w:rsidR="00B05A39" w:rsidRPr="00B05A39">
        <w:rPr>
          <w:rFonts w:ascii="Arial" w:hAnsi="Arial" w:cs="Arial"/>
          <w:szCs w:val="24"/>
        </w:rPr>
        <w:t xml:space="preserve"> </w:t>
      </w:r>
      <w:r w:rsidR="00B05A39">
        <w:rPr>
          <w:rFonts w:ascii="Arial" w:hAnsi="Arial" w:cs="Arial"/>
          <w:szCs w:val="24"/>
        </w:rPr>
        <w:t xml:space="preserve">la celebración del contrato de prestación de servicios en la modalidad de cápita exclusiva de este último con la Nueva EPS </w:t>
      </w:r>
      <w:r w:rsidR="00C028F0">
        <w:rPr>
          <w:rFonts w:ascii="Arial" w:hAnsi="Arial" w:cs="Arial"/>
          <w:szCs w:val="24"/>
        </w:rPr>
        <w:t xml:space="preserve">SA, </w:t>
      </w:r>
      <w:r w:rsidR="00B05A39">
        <w:rPr>
          <w:rFonts w:ascii="Arial" w:hAnsi="Arial" w:cs="Arial"/>
          <w:szCs w:val="24"/>
        </w:rPr>
        <w:t>la constitución de póliza para garantizar los pagos de salarios y prestaciones sociales de los trabajadores, en caso de incumplimiento por el Policlínico</w:t>
      </w:r>
      <w:r w:rsidR="00C028F0">
        <w:rPr>
          <w:rFonts w:ascii="Arial" w:hAnsi="Arial" w:cs="Arial"/>
          <w:szCs w:val="24"/>
        </w:rPr>
        <w:t xml:space="preserve"> y la terminación del contrato entre Policlínico y la Nueva EPS SA</w:t>
      </w:r>
      <w:r w:rsidR="00B05A39">
        <w:rPr>
          <w:rFonts w:ascii="Arial" w:hAnsi="Arial" w:cs="Arial"/>
          <w:szCs w:val="24"/>
        </w:rPr>
        <w:t xml:space="preserve">; adujo que no le constaba la prestación exclusiva por la </w:t>
      </w:r>
      <w:r w:rsidR="00C028F0">
        <w:rPr>
          <w:rFonts w:ascii="Arial" w:hAnsi="Arial" w:cs="Arial"/>
          <w:szCs w:val="24"/>
        </w:rPr>
        <w:t>trabajadora</w:t>
      </w:r>
      <w:r w:rsidR="00B05A39">
        <w:rPr>
          <w:rFonts w:ascii="Arial" w:hAnsi="Arial" w:cs="Arial"/>
          <w:szCs w:val="24"/>
        </w:rPr>
        <w:t xml:space="preserve"> de sus servicios a la Nueva EPS SA</w:t>
      </w:r>
      <w:r w:rsidR="00C028F0">
        <w:rPr>
          <w:rFonts w:ascii="Arial" w:hAnsi="Arial" w:cs="Arial"/>
          <w:szCs w:val="24"/>
        </w:rPr>
        <w:t xml:space="preserve"> y que se</w:t>
      </w:r>
      <w:r w:rsidR="00B05A39">
        <w:rPr>
          <w:rFonts w:ascii="Arial" w:hAnsi="Arial" w:cs="Arial"/>
          <w:szCs w:val="24"/>
        </w:rPr>
        <w:t xml:space="preserve"> acogía a lo que resulte probado en el proceso </w:t>
      </w:r>
      <w:r w:rsidR="009B258E">
        <w:rPr>
          <w:rFonts w:ascii="Arial" w:hAnsi="Arial" w:cs="Arial"/>
          <w:szCs w:val="24"/>
        </w:rPr>
        <w:t>en lo atinente a</w:t>
      </w:r>
      <w:r w:rsidR="00EC0656">
        <w:rPr>
          <w:rFonts w:ascii="Arial" w:hAnsi="Arial" w:cs="Arial"/>
          <w:szCs w:val="24"/>
        </w:rPr>
        <w:t xml:space="preserve"> la carta de terminación y la falta de </w:t>
      </w:r>
      <w:r w:rsidR="00EC0656">
        <w:rPr>
          <w:rFonts w:ascii="Arial" w:hAnsi="Arial" w:cs="Arial"/>
          <w:szCs w:val="24"/>
        </w:rPr>
        <w:lastRenderedPageBreak/>
        <w:t>pago de las acreencias laborales</w:t>
      </w:r>
      <w:r w:rsidR="00B05A39">
        <w:rPr>
          <w:rFonts w:ascii="Arial" w:hAnsi="Arial" w:cs="Arial"/>
          <w:szCs w:val="24"/>
        </w:rPr>
        <w:t>; frente a las pretensiones no se opuso ni las aceptó, teniendo en cuenta la ausencia de su representado, sin proponer excepciones.</w:t>
      </w:r>
    </w:p>
    <w:p w:rsidR="003301B8" w:rsidRDefault="003301B8" w:rsidP="00634307">
      <w:pPr>
        <w:spacing w:line="276" w:lineRule="auto"/>
        <w:rPr>
          <w:rFonts w:ascii="Arial" w:hAnsi="Arial" w:cs="Arial"/>
          <w:b/>
          <w:szCs w:val="24"/>
        </w:rPr>
      </w:pPr>
    </w:p>
    <w:p w:rsidR="003301B8" w:rsidRPr="009740CF" w:rsidRDefault="003301B8" w:rsidP="00634307">
      <w:pPr>
        <w:spacing w:line="276" w:lineRule="auto"/>
        <w:rPr>
          <w:rFonts w:ascii="Arial" w:hAnsi="Arial" w:cs="Arial"/>
          <w:b/>
          <w:szCs w:val="24"/>
        </w:rPr>
      </w:pPr>
      <w:r>
        <w:rPr>
          <w:rFonts w:ascii="Arial" w:hAnsi="Arial" w:cs="Arial"/>
          <w:b/>
          <w:szCs w:val="24"/>
        </w:rPr>
        <w:t>2. Síntesis de la sentencia objeto de apelación</w:t>
      </w:r>
    </w:p>
    <w:p w:rsidR="003301B8" w:rsidRPr="00AC486E" w:rsidRDefault="003301B8" w:rsidP="00634307">
      <w:pPr>
        <w:pStyle w:val="Sansinterligne"/>
        <w:spacing w:line="276" w:lineRule="auto"/>
        <w:rPr>
          <w:rFonts w:ascii="Arial" w:hAnsi="Arial" w:cs="Arial"/>
          <w:sz w:val="24"/>
          <w:szCs w:val="24"/>
        </w:rPr>
      </w:pPr>
    </w:p>
    <w:p w:rsidR="003301B8" w:rsidRDefault="003301B8" w:rsidP="0063430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0E7F7A">
        <w:rPr>
          <w:rFonts w:ascii="Arial" w:hAnsi="Arial" w:cs="Arial"/>
          <w:color w:val="000000"/>
          <w:szCs w:val="24"/>
          <w:lang w:eastAsia="es-CO"/>
        </w:rPr>
        <w:t xml:space="preserve">Cuarto </w:t>
      </w:r>
      <w:r w:rsidRPr="00AC486E">
        <w:rPr>
          <w:rFonts w:ascii="Arial" w:hAnsi="Arial" w:cs="Arial"/>
          <w:color w:val="000000"/>
          <w:szCs w:val="24"/>
          <w:lang w:eastAsia="es-CO"/>
        </w:rPr>
        <w:t xml:space="preserve">Laboral del Circuito de </w:t>
      </w:r>
      <w:r w:rsidR="000E7F7A">
        <w:rPr>
          <w:rFonts w:ascii="Arial" w:hAnsi="Arial" w:cs="Arial"/>
          <w:color w:val="000000"/>
          <w:szCs w:val="24"/>
          <w:lang w:eastAsia="es-CO"/>
        </w:rPr>
        <w:t>Pereira</w:t>
      </w:r>
      <w:r w:rsidRPr="00AC486E">
        <w:rPr>
          <w:rFonts w:ascii="Arial" w:hAnsi="Arial" w:cs="Arial"/>
          <w:color w:val="000000"/>
          <w:szCs w:val="24"/>
          <w:lang w:eastAsia="es-CO"/>
        </w:rPr>
        <w:t xml:space="preserve"> </w:t>
      </w:r>
      <w:r>
        <w:rPr>
          <w:rFonts w:ascii="Arial" w:hAnsi="Arial" w:cs="Arial"/>
          <w:color w:val="000000"/>
          <w:szCs w:val="24"/>
          <w:lang w:eastAsia="es-CO"/>
        </w:rPr>
        <w:t xml:space="preserve">declaró (i) la existencia de un contrato de trabajo </w:t>
      </w:r>
      <w:r w:rsidR="000E7F7A">
        <w:rPr>
          <w:rFonts w:ascii="Arial" w:hAnsi="Arial" w:cs="Arial"/>
          <w:color w:val="000000"/>
          <w:szCs w:val="24"/>
          <w:lang w:eastAsia="es-CO"/>
        </w:rPr>
        <w:t xml:space="preserve">a término indefinido </w:t>
      </w:r>
      <w:r>
        <w:rPr>
          <w:rFonts w:ascii="Arial" w:hAnsi="Arial" w:cs="Arial"/>
          <w:color w:val="000000"/>
          <w:szCs w:val="24"/>
          <w:lang w:eastAsia="es-CO"/>
        </w:rPr>
        <w:t xml:space="preserve">entre la señora </w:t>
      </w:r>
      <w:r w:rsidR="003D53BE">
        <w:rPr>
          <w:rFonts w:ascii="Arial" w:hAnsi="Arial" w:cs="Arial"/>
          <w:color w:val="000000"/>
          <w:szCs w:val="24"/>
          <w:lang w:eastAsia="es-CO"/>
        </w:rPr>
        <w:t xml:space="preserve">Ana </w:t>
      </w:r>
      <w:proofErr w:type="spellStart"/>
      <w:r w:rsidR="003D53BE">
        <w:rPr>
          <w:rFonts w:ascii="Arial" w:hAnsi="Arial" w:cs="Arial"/>
          <w:color w:val="000000"/>
          <w:szCs w:val="24"/>
          <w:lang w:eastAsia="es-CO"/>
        </w:rPr>
        <w:t>Nolena</w:t>
      </w:r>
      <w:proofErr w:type="spellEnd"/>
      <w:r w:rsidR="003D53BE">
        <w:rPr>
          <w:rFonts w:ascii="Arial" w:hAnsi="Arial" w:cs="Arial"/>
          <w:color w:val="000000"/>
          <w:szCs w:val="24"/>
          <w:lang w:eastAsia="es-CO"/>
        </w:rPr>
        <w:t xml:space="preserve"> Quiñones </w:t>
      </w:r>
      <w:proofErr w:type="spellStart"/>
      <w:r w:rsidR="003D53BE">
        <w:rPr>
          <w:rFonts w:ascii="Arial" w:hAnsi="Arial" w:cs="Arial"/>
          <w:color w:val="000000"/>
          <w:szCs w:val="24"/>
          <w:lang w:eastAsia="es-CO"/>
        </w:rPr>
        <w:t>Yesquen</w:t>
      </w:r>
      <w:proofErr w:type="spellEnd"/>
      <w:r>
        <w:rPr>
          <w:rFonts w:ascii="Arial" w:hAnsi="Arial" w:cs="Arial"/>
          <w:color w:val="000000"/>
          <w:szCs w:val="24"/>
          <w:lang w:eastAsia="es-CO"/>
        </w:rPr>
        <w:t xml:space="preserve"> y el Poli</w:t>
      </w:r>
      <w:r w:rsidR="003D53BE">
        <w:rPr>
          <w:rFonts w:ascii="Arial" w:hAnsi="Arial" w:cs="Arial"/>
          <w:color w:val="000000"/>
          <w:szCs w:val="24"/>
          <w:lang w:eastAsia="es-CO"/>
        </w:rPr>
        <w:t xml:space="preserve">clínico </w:t>
      </w:r>
      <w:proofErr w:type="spellStart"/>
      <w:r w:rsidR="003D53BE">
        <w:rPr>
          <w:rFonts w:ascii="Arial" w:hAnsi="Arial" w:cs="Arial"/>
          <w:color w:val="000000"/>
          <w:szCs w:val="24"/>
          <w:lang w:eastAsia="es-CO"/>
        </w:rPr>
        <w:t>Ejesalud</w:t>
      </w:r>
      <w:proofErr w:type="spellEnd"/>
      <w:r w:rsidR="003D53BE">
        <w:rPr>
          <w:rFonts w:ascii="Arial" w:hAnsi="Arial" w:cs="Arial"/>
          <w:color w:val="000000"/>
          <w:szCs w:val="24"/>
          <w:lang w:eastAsia="es-CO"/>
        </w:rPr>
        <w:t xml:space="preserve"> </w:t>
      </w:r>
      <w:proofErr w:type="spellStart"/>
      <w:r w:rsidR="003D53BE">
        <w:rPr>
          <w:rFonts w:ascii="Arial" w:hAnsi="Arial" w:cs="Arial"/>
          <w:color w:val="000000"/>
          <w:szCs w:val="24"/>
          <w:lang w:eastAsia="es-CO"/>
        </w:rPr>
        <w:t>SAS</w:t>
      </w:r>
      <w:proofErr w:type="spellEnd"/>
      <w:r w:rsidR="003D53BE">
        <w:rPr>
          <w:rFonts w:ascii="Arial" w:hAnsi="Arial" w:cs="Arial"/>
          <w:color w:val="000000"/>
          <w:szCs w:val="24"/>
          <w:lang w:eastAsia="es-CO"/>
        </w:rPr>
        <w:t xml:space="preserve"> que se surtió </w:t>
      </w:r>
      <w:r w:rsidR="00612523">
        <w:rPr>
          <w:rFonts w:ascii="Arial" w:hAnsi="Arial" w:cs="Arial"/>
          <w:color w:val="000000"/>
          <w:szCs w:val="24"/>
          <w:lang w:eastAsia="es-CO"/>
        </w:rPr>
        <w:t>del</w:t>
      </w:r>
      <w:r w:rsidR="003D53BE">
        <w:rPr>
          <w:rFonts w:ascii="Arial" w:hAnsi="Arial" w:cs="Arial"/>
          <w:color w:val="000000"/>
          <w:szCs w:val="24"/>
          <w:lang w:eastAsia="es-CO"/>
        </w:rPr>
        <w:t xml:space="preserve"> 16-04-2012</w:t>
      </w:r>
      <w:r w:rsidR="00612523">
        <w:rPr>
          <w:rFonts w:ascii="Arial" w:hAnsi="Arial" w:cs="Arial"/>
          <w:color w:val="000000"/>
          <w:szCs w:val="24"/>
          <w:lang w:eastAsia="es-CO"/>
        </w:rPr>
        <w:t xml:space="preserve"> a</w:t>
      </w:r>
      <w:r w:rsidR="003D53BE">
        <w:rPr>
          <w:rFonts w:ascii="Arial" w:hAnsi="Arial" w:cs="Arial"/>
          <w:color w:val="000000"/>
          <w:szCs w:val="24"/>
          <w:lang w:eastAsia="es-CO"/>
        </w:rPr>
        <w:t>l 15-02-2013</w:t>
      </w:r>
      <w:r>
        <w:rPr>
          <w:rFonts w:ascii="Arial" w:hAnsi="Arial" w:cs="Arial"/>
          <w:color w:val="000000"/>
          <w:szCs w:val="24"/>
          <w:lang w:eastAsia="es-CO"/>
        </w:rPr>
        <w:t xml:space="preserve">; </w:t>
      </w:r>
      <w:r w:rsidR="001E0A4A">
        <w:rPr>
          <w:rFonts w:ascii="Arial" w:hAnsi="Arial" w:cs="Arial"/>
          <w:color w:val="000000"/>
          <w:szCs w:val="24"/>
          <w:lang w:eastAsia="es-CO"/>
        </w:rPr>
        <w:t xml:space="preserve">en consecuencia, </w:t>
      </w:r>
      <w:r>
        <w:rPr>
          <w:rFonts w:ascii="Arial" w:hAnsi="Arial" w:cs="Arial"/>
          <w:color w:val="000000"/>
          <w:szCs w:val="24"/>
          <w:lang w:eastAsia="es-CO"/>
        </w:rPr>
        <w:t xml:space="preserve">(ii) condenó al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Pr>
          <w:rFonts w:ascii="Arial" w:hAnsi="Arial" w:cs="Arial"/>
          <w:color w:val="000000"/>
          <w:szCs w:val="24"/>
          <w:lang w:eastAsia="es-CO"/>
        </w:rPr>
        <w:t xml:space="preserve"> en favor de la demandante </w:t>
      </w:r>
      <w:r w:rsidR="001E0A4A">
        <w:rPr>
          <w:rFonts w:ascii="Arial" w:hAnsi="Arial" w:cs="Arial"/>
          <w:color w:val="000000"/>
          <w:szCs w:val="24"/>
          <w:lang w:eastAsia="es-CO"/>
        </w:rPr>
        <w:t xml:space="preserve">al pago </w:t>
      </w:r>
      <w:r w:rsidR="00612523">
        <w:rPr>
          <w:rFonts w:ascii="Arial" w:hAnsi="Arial" w:cs="Arial"/>
          <w:color w:val="000000"/>
          <w:szCs w:val="24"/>
          <w:lang w:eastAsia="es-CO"/>
        </w:rPr>
        <w:t>de $6.277.279</w:t>
      </w:r>
      <w:r>
        <w:rPr>
          <w:rFonts w:ascii="Arial" w:hAnsi="Arial" w:cs="Arial"/>
          <w:color w:val="000000"/>
          <w:szCs w:val="24"/>
          <w:lang w:eastAsia="es-CO"/>
        </w:rPr>
        <w:t xml:space="preserve"> por </w:t>
      </w:r>
      <w:r w:rsidR="001E0A4A">
        <w:rPr>
          <w:rFonts w:ascii="Arial" w:hAnsi="Arial" w:cs="Arial"/>
          <w:color w:val="000000"/>
          <w:szCs w:val="24"/>
          <w:lang w:eastAsia="es-CO"/>
        </w:rPr>
        <w:t>concepto de</w:t>
      </w:r>
      <w:r w:rsidR="00612523">
        <w:rPr>
          <w:rFonts w:ascii="Arial" w:hAnsi="Arial" w:cs="Arial"/>
          <w:color w:val="000000"/>
          <w:szCs w:val="24"/>
          <w:lang w:eastAsia="es-CO"/>
        </w:rPr>
        <w:t xml:space="preserve"> salarios,</w:t>
      </w:r>
      <w:r w:rsidR="001E0A4A">
        <w:rPr>
          <w:rFonts w:ascii="Arial" w:hAnsi="Arial" w:cs="Arial"/>
          <w:color w:val="000000"/>
          <w:szCs w:val="24"/>
          <w:lang w:eastAsia="es-CO"/>
        </w:rPr>
        <w:t xml:space="preserve"> </w:t>
      </w:r>
      <w:r>
        <w:rPr>
          <w:rFonts w:ascii="Arial" w:hAnsi="Arial" w:cs="Arial"/>
          <w:color w:val="000000"/>
          <w:szCs w:val="24"/>
          <w:lang w:eastAsia="es-CO"/>
        </w:rPr>
        <w:t>cesantías, intereses a la</w:t>
      </w:r>
      <w:r w:rsidR="00612523">
        <w:rPr>
          <w:rFonts w:ascii="Arial" w:hAnsi="Arial" w:cs="Arial"/>
          <w:color w:val="000000"/>
          <w:szCs w:val="24"/>
          <w:lang w:eastAsia="es-CO"/>
        </w:rPr>
        <w:t>s cesantías, prima de servicios y vacaciones; igualmente al pago de aportes para seguridad social en pensiones; la</w:t>
      </w:r>
      <w:r>
        <w:rPr>
          <w:rFonts w:ascii="Arial" w:hAnsi="Arial" w:cs="Arial"/>
          <w:color w:val="000000"/>
          <w:szCs w:val="24"/>
          <w:lang w:eastAsia="es-CO"/>
        </w:rPr>
        <w:t xml:space="preserve"> sanción moratoria del artículo 65 de</w:t>
      </w:r>
      <w:r w:rsidR="00612523">
        <w:rPr>
          <w:rFonts w:ascii="Arial" w:hAnsi="Arial" w:cs="Arial"/>
          <w:color w:val="000000"/>
          <w:szCs w:val="24"/>
          <w:lang w:eastAsia="es-CO"/>
        </w:rPr>
        <w:t>l Código Sustantivo del Trabajo</w:t>
      </w:r>
      <w:r>
        <w:rPr>
          <w:rFonts w:ascii="Arial" w:hAnsi="Arial" w:cs="Arial"/>
          <w:color w:val="000000"/>
          <w:szCs w:val="24"/>
          <w:lang w:eastAsia="es-CO"/>
        </w:rPr>
        <w:t xml:space="preserve"> </w:t>
      </w:r>
      <w:r w:rsidR="00612523">
        <w:rPr>
          <w:rFonts w:ascii="Arial" w:hAnsi="Arial" w:cs="Arial"/>
          <w:color w:val="000000"/>
          <w:szCs w:val="24"/>
          <w:lang w:eastAsia="es-CO"/>
        </w:rPr>
        <w:t>por un</w:t>
      </w:r>
      <w:r w:rsidR="00612523" w:rsidRPr="00B131F4">
        <w:rPr>
          <w:rFonts w:ascii="Arial" w:hAnsi="Arial" w:cs="Arial"/>
          <w:color w:val="000000"/>
          <w:szCs w:val="24"/>
          <w:lang w:eastAsia="es-CO"/>
        </w:rPr>
        <w:t xml:space="preserve"> </w:t>
      </w:r>
      <w:r w:rsidR="00612523">
        <w:rPr>
          <w:rFonts w:ascii="Arial" w:hAnsi="Arial" w:cs="Arial"/>
          <w:color w:val="000000"/>
          <w:szCs w:val="24"/>
          <w:lang w:eastAsia="es-CO"/>
        </w:rPr>
        <w:t>día salario por la suma de $42.000 y por cada día de mora desde el 16-02-2013 al 15-02-2015 para un total de $30.</w:t>
      </w:r>
      <w:r w:rsidR="00C40E33">
        <w:rPr>
          <w:rFonts w:ascii="Arial" w:hAnsi="Arial" w:cs="Arial"/>
          <w:color w:val="000000"/>
          <w:szCs w:val="24"/>
          <w:lang w:eastAsia="es-CO"/>
        </w:rPr>
        <w:t>240.000</w:t>
      </w:r>
      <w:r w:rsidR="00C40E33" w:rsidRPr="00C40E33">
        <w:rPr>
          <w:rFonts w:ascii="Arial" w:hAnsi="Arial" w:cs="Arial"/>
          <w:color w:val="000000"/>
          <w:szCs w:val="24"/>
          <w:lang w:eastAsia="es-CO"/>
        </w:rPr>
        <w:t xml:space="preserve"> </w:t>
      </w:r>
      <w:r w:rsidR="00C40E33">
        <w:rPr>
          <w:rFonts w:ascii="Arial" w:hAnsi="Arial" w:cs="Arial"/>
          <w:color w:val="000000"/>
          <w:szCs w:val="24"/>
          <w:lang w:eastAsia="es-CO"/>
        </w:rPr>
        <w:t>y los intereses moratorios desde el 16-02-2015 sobre los salarios y prestaciones adeudadas has</w:t>
      </w:r>
      <w:r w:rsidR="00445479">
        <w:rPr>
          <w:rFonts w:ascii="Arial" w:hAnsi="Arial" w:cs="Arial"/>
          <w:color w:val="000000"/>
          <w:szCs w:val="24"/>
          <w:lang w:eastAsia="es-CO"/>
        </w:rPr>
        <w:t>ta que se haga efectivo su pago.</w:t>
      </w:r>
    </w:p>
    <w:p w:rsidR="003301B8" w:rsidRDefault="003301B8" w:rsidP="00634307">
      <w:pPr>
        <w:spacing w:line="276" w:lineRule="auto"/>
        <w:jc w:val="both"/>
        <w:rPr>
          <w:rFonts w:ascii="Arial" w:hAnsi="Arial" w:cs="Arial"/>
          <w:color w:val="000000"/>
          <w:szCs w:val="24"/>
          <w:lang w:eastAsia="es-CO"/>
        </w:rPr>
      </w:pPr>
    </w:p>
    <w:p w:rsidR="003301B8" w:rsidRPr="00690922" w:rsidRDefault="003301B8" w:rsidP="0063430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(iii) Adicionalmente, condenó a la Nueva EPS </w:t>
      </w:r>
      <w:r w:rsidR="001E0A4A">
        <w:rPr>
          <w:rFonts w:ascii="Arial" w:hAnsi="Arial" w:cs="Arial"/>
          <w:color w:val="000000"/>
          <w:szCs w:val="24"/>
          <w:lang w:eastAsia="es-CO"/>
        </w:rPr>
        <w:t>SA solidariamente de</w:t>
      </w:r>
      <w:r>
        <w:rPr>
          <w:rFonts w:ascii="Arial" w:hAnsi="Arial" w:cs="Arial"/>
          <w:color w:val="000000"/>
          <w:szCs w:val="24"/>
          <w:lang w:eastAsia="es-CO"/>
        </w:rPr>
        <w:t>l pago de acreencias e indemnizaciones impues</w:t>
      </w:r>
      <w:r w:rsidR="00C40E33">
        <w:rPr>
          <w:rFonts w:ascii="Arial" w:hAnsi="Arial" w:cs="Arial"/>
          <w:color w:val="000000"/>
          <w:szCs w:val="24"/>
          <w:lang w:eastAsia="es-CO"/>
        </w:rPr>
        <w:t xml:space="preserve">tas al Policlínico </w:t>
      </w:r>
      <w:proofErr w:type="spellStart"/>
      <w:r w:rsidR="00C40E33">
        <w:rPr>
          <w:rFonts w:ascii="Arial" w:hAnsi="Arial" w:cs="Arial"/>
          <w:color w:val="000000"/>
          <w:szCs w:val="24"/>
          <w:lang w:eastAsia="es-CO"/>
        </w:rPr>
        <w:t>Ejesalud</w:t>
      </w:r>
      <w:proofErr w:type="spellEnd"/>
      <w:r w:rsidR="00C40E33">
        <w:rPr>
          <w:rFonts w:ascii="Arial" w:hAnsi="Arial" w:cs="Arial"/>
          <w:color w:val="000000"/>
          <w:szCs w:val="24"/>
          <w:lang w:eastAsia="es-CO"/>
        </w:rPr>
        <w:t xml:space="preserve"> </w:t>
      </w:r>
      <w:proofErr w:type="spellStart"/>
      <w:r w:rsidR="00C40E33">
        <w:rPr>
          <w:rFonts w:ascii="Arial" w:hAnsi="Arial" w:cs="Arial"/>
          <w:color w:val="000000"/>
          <w:szCs w:val="24"/>
          <w:lang w:eastAsia="es-CO"/>
        </w:rPr>
        <w:t>SA</w:t>
      </w:r>
      <w:r w:rsidR="00445479">
        <w:rPr>
          <w:rFonts w:ascii="Arial" w:hAnsi="Arial" w:cs="Arial"/>
          <w:color w:val="000000"/>
          <w:szCs w:val="24"/>
          <w:lang w:eastAsia="es-CO"/>
        </w:rPr>
        <w:t>S</w:t>
      </w:r>
      <w:proofErr w:type="spellEnd"/>
      <w:r w:rsidR="00C40E33">
        <w:rPr>
          <w:rFonts w:ascii="Arial" w:hAnsi="Arial" w:cs="Arial"/>
          <w:color w:val="000000"/>
          <w:szCs w:val="24"/>
          <w:lang w:eastAsia="es-CO"/>
        </w:rPr>
        <w:t xml:space="preserve"> y</w:t>
      </w:r>
      <w:r>
        <w:rPr>
          <w:rFonts w:ascii="Arial" w:hAnsi="Arial" w:cs="Arial"/>
          <w:color w:val="000000"/>
          <w:szCs w:val="24"/>
          <w:lang w:eastAsia="es-CO"/>
        </w:rPr>
        <w:t xml:space="preserve"> declaró no prósperas las excepciones</w:t>
      </w:r>
      <w:r w:rsidR="00C40E33">
        <w:rPr>
          <w:rFonts w:ascii="Arial" w:hAnsi="Arial" w:cs="Arial"/>
          <w:color w:val="000000"/>
          <w:szCs w:val="24"/>
          <w:lang w:eastAsia="es-CO"/>
        </w:rPr>
        <w:t xml:space="preserve"> propuestas</w:t>
      </w:r>
      <w:r>
        <w:rPr>
          <w:rFonts w:ascii="Arial" w:hAnsi="Arial" w:cs="Arial"/>
          <w:color w:val="000000"/>
          <w:szCs w:val="24"/>
          <w:lang w:eastAsia="es-CO"/>
        </w:rPr>
        <w:t>.</w:t>
      </w:r>
    </w:p>
    <w:p w:rsidR="003301B8" w:rsidRDefault="003301B8" w:rsidP="00634307">
      <w:pPr>
        <w:spacing w:line="276" w:lineRule="auto"/>
        <w:jc w:val="both"/>
        <w:rPr>
          <w:rFonts w:ascii="Arial" w:hAnsi="Arial" w:cs="Arial"/>
          <w:color w:val="000000"/>
          <w:szCs w:val="24"/>
          <w:lang w:eastAsia="es-CO"/>
        </w:rPr>
      </w:pPr>
    </w:p>
    <w:p w:rsidR="00D44B43" w:rsidRDefault="003301B8" w:rsidP="00D44B4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Como fundamento de su decisión manifestó, que con la prueba documental y testimonial se acreditó la existencia </w:t>
      </w:r>
      <w:r w:rsidR="00A14776">
        <w:rPr>
          <w:rFonts w:ascii="Arial" w:hAnsi="Arial" w:cs="Arial"/>
          <w:color w:val="000000"/>
          <w:szCs w:val="24"/>
          <w:lang w:eastAsia="es-CO"/>
        </w:rPr>
        <w:t>del contrato de trabajo entre la</w:t>
      </w:r>
      <w:r>
        <w:rPr>
          <w:rFonts w:ascii="Arial" w:hAnsi="Arial" w:cs="Arial"/>
          <w:color w:val="000000"/>
          <w:szCs w:val="24"/>
          <w:lang w:eastAsia="es-CO"/>
        </w:rPr>
        <w:t xml:space="preserve"> dema</w:t>
      </w:r>
      <w:r w:rsidR="00A14776">
        <w:rPr>
          <w:rFonts w:ascii="Arial" w:hAnsi="Arial" w:cs="Arial"/>
          <w:color w:val="000000"/>
          <w:szCs w:val="24"/>
          <w:lang w:eastAsia="es-CO"/>
        </w:rPr>
        <w:t>ndante y Policlínico desde el 16-04-2012 hasta el 15-02-2013</w:t>
      </w:r>
      <w:r>
        <w:rPr>
          <w:rFonts w:ascii="Arial" w:hAnsi="Arial" w:cs="Arial"/>
          <w:color w:val="000000"/>
          <w:szCs w:val="24"/>
          <w:lang w:eastAsia="es-CO"/>
        </w:rPr>
        <w:t xml:space="preserve">, lapso en el que se desempeñó como </w:t>
      </w:r>
      <w:r w:rsidR="00A14776">
        <w:rPr>
          <w:rFonts w:ascii="Arial" w:hAnsi="Arial" w:cs="Arial"/>
          <w:color w:val="000000"/>
          <w:szCs w:val="24"/>
          <w:lang w:eastAsia="es-CO"/>
        </w:rPr>
        <w:t>terapeuta física</w:t>
      </w:r>
      <w:r w:rsidR="001E0A4A">
        <w:rPr>
          <w:rFonts w:ascii="Arial" w:hAnsi="Arial" w:cs="Arial"/>
          <w:color w:val="000000"/>
          <w:szCs w:val="24"/>
          <w:lang w:eastAsia="es-CO"/>
        </w:rPr>
        <w:t>,</w:t>
      </w:r>
      <w:r w:rsidR="00A14776">
        <w:rPr>
          <w:rFonts w:ascii="Arial" w:hAnsi="Arial" w:cs="Arial"/>
          <w:color w:val="000000"/>
          <w:szCs w:val="24"/>
          <w:lang w:eastAsia="es-CO"/>
        </w:rPr>
        <w:t xml:space="preserve"> con un salario de $1.260.</w:t>
      </w:r>
      <w:r>
        <w:rPr>
          <w:rFonts w:ascii="Arial" w:hAnsi="Arial" w:cs="Arial"/>
          <w:color w:val="000000"/>
          <w:szCs w:val="24"/>
          <w:lang w:eastAsia="es-CO"/>
        </w:rPr>
        <w:t xml:space="preserve">000; </w:t>
      </w:r>
      <w:r w:rsidR="005D0FE7">
        <w:rPr>
          <w:rFonts w:ascii="Arial" w:hAnsi="Arial" w:cs="Arial"/>
          <w:color w:val="000000"/>
          <w:szCs w:val="24"/>
          <w:lang w:eastAsia="es-CO"/>
        </w:rPr>
        <w:t>asimismo el incumplimiento con los pagos de salarios y aportes a la seguridad social de la demandante junto con la liquidación de las prestaciones</w:t>
      </w:r>
      <w:r w:rsidR="00D44B43">
        <w:rPr>
          <w:rFonts w:ascii="Arial" w:hAnsi="Arial" w:cs="Arial"/>
          <w:color w:val="000000"/>
          <w:szCs w:val="24"/>
          <w:lang w:eastAsia="es-CO"/>
        </w:rPr>
        <w:t>,</w:t>
      </w:r>
      <w:r w:rsidR="00D44B43" w:rsidRPr="00D44B43">
        <w:rPr>
          <w:rFonts w:ascii="Arial" w:hAnsi="Arial" w:cs="Arial"/>
          <w:color w:val="000000"/>
          <w:szCs w:val="24"/>
          <w:lang w:eastAsia="es-CO"/>
        </w:rPr>
        <w:t xml:space="preserve"> </w:t>
      </w:r>
      <w:r w:rsidR="00D44B43">
        <w:rPr>
          <w:rFonts w:ascii="Arial" w:hAnsi="Arial" w:cs="Arial"/>
          <w:color w:val="000000"/>
          <w:szCs w:val="24"/>
          <w:lang w:eastAsia="es-CO"/>
        </w:rPr>
        <w:t>razón por la cual se condena al pago de dichas acreencias y prestaciones</w:t>
      </w:r>
      <w:r w:rsidR="009B258E">
        <w:rPr>
          <w:rFonts w:ascii="Arial" w:hAnsi="Arial" w:cs="Arial"/>
          <w:color w:val="000000"/>
          <w:szCs w:val="24"/>
          <w:lang w:eastAsia="es-CO"/>
        </w:rPr>
        <w:t>.</w:t>
      </w:r>
    </w:p>
    <w:p w:rsidR="00D44B43" w:rsidRDefault="00D44B43" w:rsidP="00D44B43">
      <w:pPr>
        <w:spacing w:line="276" w:lineRule="auto"/>
        <w:jc w:val="both"/>
        <w:rPr>
          <w:rFonts w:ascii="Arial" w:hAnsi="Arial" w:cs="Arial"/>
          <w:color w:val="000000"/>
          <w:szCs w:val="24"/>
          <w:lang w:eastAsia="es-CO"/>
        </w:rPr>
      </w:pPr>
    </w:p>
    <w:p w:rsidR="003301B8" w:rsidRDefault="00D44B43" w:rsidP="00634307">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la terminación del</w:t>
      </w:r>
      <w:r w:rsidR="00A651ED">
        <w:rPr>
          <w:rFonts w:ascii="Arial" w:hAnsi="Arial" w:cs="Arial"/>
          <w:color w:val="000000"/>
          <w:szCs w:val="24"/>
          <w:lang w:eastAsia="es-CO"/>
        </w:rPr>
        <w:t xml:space="preserve"> contrato adujo que no se aportó </w:t>
      </w:r>
      <w:r w:rsidR="009B258E">
        <w:rPr>
          <w:rFonts w:ascii="Arial" w:hAnsi="Arial" w:cs="Arial"/>
          <w:color w:val="000000"/>
          <w:szCs w:val="24"/>
          <w:lang w:eastAsia="es-CO"/>
        </w:rPr>
        <w:t>alg</w:t>
      </w:r>
      <w:r w:rsidR="00A651ED">
        <w:rPr>
          <w:rFonts w:ascii="Arial" w:hAnsi="Arial" w:cs="Arial"/>
          <w:color w:val="000000"/>
          <w:szCs w:val="24"/>
          <w:lang w:eastAsia="es-CO"/>
        </w:rPr>
        <w:t xml:space="preserve">una prueba que refleje el constreñimiento </w:t>
      </w:r>
      <w:r w:rsidR="009B258E">
        <w:rPr>
          <w:rFonts w:ascii="Arial" w:hAnsi="Arial" w:cs="Arial"/>
          <w:color w:val="000000"/>
          <w:szCs w:val="24"/>
          <w:lang w:eastAsia="es-CO"/>
        </w:rPr>
        <w:t>de</w:t>
      </w:r>
      <w:r w:rsidR="00A651ED">
        <w:rPr>
          <w:rFonts w:ascii="Arial" w:hAnsi="Arial" w:cs="Arial"/>
          <w:color w:val="000000"/>
          <w:szCs w:val="24"/>
          <w:lang w:eastAsia="es-CO"/>
        </w:rPr>
        <w:t xml:space="preserve"> la demandante para firmar la terminación del contrato por mutuo acuerdo</w:t>
      </w:r>
      <w:r w:rsidR="009B258E">
        <w:rPr>
          <w:rFonts w:ascii="Arial" w:hAnsi="Arial" w:cs="Arial"/>
          <w:color w:val="000000"/>
          <w:szCs w:val="24"/>
          <w:lang w:eastAsia="es-CO"/>
        </w:rPr>
        <w:t>,</w:t>
      </w:r>
      <w:r w:rsidR="00A651ED">
        <w:rPr>
          <w:rFonts w:ascii="Arial" w:hAnsi="Arial" w:cs="Arial"/>
          <w:color w:val="000000"/>
          <w:szCs w:val="24"/>
          <w:lang w:eastAsia="es-CO"/>
        </w:rPr>
        <w:t xml:space="preserve"> visible a folio 20</w:t>
      </w:r>
      <w:r w:rsidR="009B258E">
        <w:rPr>
          <w:rFonts w:ascii="Arial" w:hAnsi="Arial" w:cs="Arial"/>
          <w:color w:val="000000"/>
          <w:szCs w:val="24"/>
          <w:lang w:eastAsia="es-CO"/>
        </w:rPr>
        <w:t>;</w:t>
      </w:r>
      <w:r w:rsidR="00A651ED">
        <w:rPr>
          <w:rFonts w:ascii="Arial" w:hAnsi="Arial" w:cs="Arial"/>
          <w:color w:val="000000"/>
          <w:szCs w:val="24"/>
          <w:lang w:eastAsia="es-CO"/>
        </w:rPr>
        <w:t xml:space="preserve"> pues la única testigo Carmen Celina Ballesteros Cadena</w:t>
      </w:r>
      <w:r w:rsidR="00C93874">
        <w:rPr>
          <w:rFonts w:ascii="Arial" w:hAnsi="Arial" w:cs="Arial"/>
          <w:color w:val="000000"/>
          <w:szCs w:val="24"/>
          <w:lang w:eastAsia="es-CO"/>
        </w:rPr>
        <w:t>,</w:t>
      </w:r>
      <w:r w:rsidR="00A651ED">
        <w:rPr>
          <w:rFonts w:ascii="Arial" w:hAnsi="Arial" w:cs="Arial"/>
          <w:color w:val="000000"/>
          <w:szCs w:val="24"/>
          <w:lang w:eastAsia="es-CO"/>
        </w:rPr>
        <w:t xml:space="preserve"> </w:t>
      </w:r>
      <w:r w:rsidR="009B258E">
        <w:rPr>
          <w:rFonts w:ascii="Arial" w:hAnsi="Arial" w:cs="Arial"/>
          <w:color w:val="000000"/>
          <w:szCs w:val="24"/>
          <w:lang w:eastAsia="es-CO"/>
        </w:rPr>
        <w:t>a pesar de corroborar lo dicho por la demandante y agregar que no fueron</w:t>
      </w:r>
      <w:r w:rsidR="004D234D" w:rsidRPr="004D234D">
        <w:rPr>
          <w:rFonts w:ascii="Arial" w:hAnsi="Arial" w:cs="Arial"/>
          <w:color w:val="000000"/>
          <w:szCs w:val="24"/>
          <w:lang w:eastAsia="es-CO"/>
        </w:rPr>
        <w:t xml:space="preserve"> </w:t>
      </w:r>
      <w:r w:rsidR="004D234D">
        <w:rPr>
          <w:rFonts w:ascii="Arial" w:hAnsi="Arial" w:cs="Arial"/>
          <w:color w:val="000000"/>
          <w:szCs w:val="24"/>
          <w:lang w:eastAsia="es-CO"/>
        </w:rPr>
        <w:t>todos</w:t>
      </w:r>
      <w:r w:rsidR="009B258E">
        <w:rPr>
          <w:rFonts w:ascii="Arial" w:hAnsi="Arial" w:cs="Arial"/>
          <w:color w:val="000000"/>
          <w:szCs w:val="24"/>
          <w:lang w:eastAsia="es-CO"/>
        </w:rPr>
        <w:t xml:space="preserve"> vinculados </w:t>
      </w:r>
      <w:r w:rsidR="00C93874">
        <w:rPr>
          <w:rFonts w:ascii="Arial" w:hAnsi="Arial" w:cs="Arial"/>
          <w:color w:val="000000"/>
          <w:szCs w:val="24"/>
          <w:lang w:eastAsia="es-CO"/>
        </w:rPr>
        <w:t xml:space="preserve">porque para </w:t>
      </w:r>
      <w:r w:rsidR="004D234D">
        <w:rPr>
          <w:rFonts w:ascii="Arial" w:hAnsi="Arial" w:cs="Arial"/>
          <w:color w:val="000000"/>
          <w:szCs w:val="24"/>
          <w:lang w:eastAsia="es-CO"/>
        </w:rPr>
        <w:t>ello</w:t>
      </w:r>
      <w:r w:rsidR="00C93874">
        <w:rPr>
          <w:rFonts w:ascii="Arial" w:hAnsi="Arial" w:cs="Arial"/>
          <w:color w:val="000000"/>
          <w:szCs w:val="24"/>
          <w:lang w:eastAsia="es-CO"/>
        </w:rPr>
        <w:t xml:space="preserve"> se </w:t>
      </w:r>
      <w:r w:rsidR="004D234D">
        <w:rPr>
          <w:rFonts w:ascii="Arial" w:hAnsi="Arial" w:cs="Arial"/>
          <w:color w:val="000000"/>
          <w:szCs w:val="24"/>
          <w:lang w:eastAsia="es-CO"/>
        </w:rPr>
        <w:t>efectuó un proceso de selección;</w:t>
      </w:r>
      <w:r w:rsidR="00C93874">
        <w:rPr>
          <w:rFonts w:ascii="Arial" w:hAnsi="Arial" w:cs="Arial"/>
          <w:color w:val="000000"/>
          <w:szCs w:val="24"/>
          <w:lang w:eastAsia="es-CO"/>
        </w:rPr>
        <w:t xml:space="preserve"> </w:t>
      </w:r>
      <w:r w:rsidR="009825BE">
        <w:rPr>
          <w:rFonts w:ascii="Arial" w:hAnsi="Arial" w:cs="Arial"/>
          <w:color w:val="000000"/>
          <w:szCs w:val="24"/>
          <w:lang w:eastAsia="es-CO"/>
        </w:rPr>
        <w:t xml:space="preserve">nada añadió que permitiera </w:t>
      </w:r>
      <w:r w:rsidR="004D234D">
        <w:rPr>
          <w:rFonts w:ascii="Arial" w:hAnsi="Arial" w:cs="Arial"/>
          <w:color w:val="000000"/>
          <w:szCs w:val="24"/>
          <w:lang w:eastAsia="es-CO"/>
        </w:rPr>
        <w:t>devela</w:t>
      </w:r>
      <w:r w:rsidR="009825BE">
        <w:rPr>
          <w:rFonts w:ascii="Arial" w:hAnsi="Arial" w:cs="Arial"/>
          <w:color w:val="000000"/>
          <w:szCs w:val="24"/>
          <w:lang w:eastAsia="es-CO"/>
        </w:rPr>
        <w:t>r</w:t>
      </w:r>
      <w:r w:rsidR="00C93874">
        <w:rPr>
          <w:rFonts w:ascii="Arial" w:hAnsi="Arial" w:cs="Arial"/>
          <w:color w:val="000000"/>
          <w:szCs w:val="24"/>
          <w:lang w:eastAsia="es-CO"/>
        </w:rPr>
        <w:t xml:space="preserve"> algún vicio de consentimiento, un e</w:t>
      </w:r>
      <w:r w:rsidR="009825BE">
        <w:rPr>
          <w:rFonts w:ascii="Arial" w:hAnsi="Arial" w:cs="Arial"/>
          <w:color w:val="000000"/>
          <w:szCs w:val="24"/>
          <w:lang w:eastAsia="es-CO"/>
        </w:rPr>
        <w:t>ngaño para que la actora firmara</w:t>
      </w:r>
      <w:r w:rsidR="00C93874">
        <w:rPr>
          <w:rFonts w:ascii="Arial" w:hAnsi="Arial" w:cs="Arial"/>
          <w:color w:val="000000"/>
          <w:szCs w:val="24"/>
          <w:lang w:eastAsia="es-CO"/>
        </w:rPr>
        <w:t xml:space="preserve"> la terminación del contrato por mutuo acuerdo, </w:t>
      </w:r>
      <w:r w:rsidR="00B712F5">
        <w:rPr>
          <w:rFonts w:ascii="Arial" w:hAnsi="Arial" w:cs="Arial"/>
          <w:color w:val="000000"/>
          <w:szCs w:val="24"/>
          <w:lang w:eastAsia="es-CO"/>
        </w:rPr>
        <w:t xml:space="preserve">así las cosas el acuerdo de voluntades visible a folio 20 no fue desvirtuado. </w:t>
      </w:r>
    </w:p>
    <w:p w:rsidR="003301B8" w:rsidRDefault="003301B8" w:rsidP="00634307">
      <w:pPr>
        <w:spacing w:line="276" w:lineRule="auto"/>
        <w:jc w:val="both"/>
        <w:rPr>
          <w:rFonts w:ascii="Arial" w:hAnsi="Arial" w:cs="Arial"/>
          <w:color w:val="000000"/>
          <w:szCs w:val="24"/>
          <w:lang w:eastAsia="es-CO"/>
        </w:rPr>
      </w:pPr>
    </w:p>
    <w:p w:rsidR="003301B8" w:rsidRDefault="003301B8" w:rsidP="0063430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w:t>
      </w:r>
      <w:r w:rsidR="00B712F5">
        <w:rPr>
          <w:rFonts w:ascii="Arial" w:hAnsi="Arial" w:cs="Arial"/>
          <w:color w:val="000000"/>
          <w:szCs w:val="24"/>
          <w:lang w:eastAsia="es-CO"/>
        </w:rPr>
        <w:t xml:space="preserve">cuanto a </w:t>
      </w:r>
      <w:r>
        <w:rPr>
          <w:rFonts w:ascii="Arial" w:hAnsi="Arial" w:cs="Arial"/>
          <w:color w:val="000000"/>
          <w:szCs w:val="24"/>
          <w:lang w:eastAsia="es-CO"/>
        </w:rPr>
        <w:t xml:space="preserve">la sanción moratoria </w:t>
      </w:r>
      <w:r w:rsidR="00B712F5">
        <w:rPr>
          <w:rFonts w:ascii="Arial" w:hAnsi="Arial" w:cs="Arial"/>
          <w:color w:val="000000"/>
          <w:szCs w:val="24"/>
          <w:lang w:eastAsia="es-CO"/>
        </w:rPr>
        <w:t>manifestó</w:t>
      </w:r>
      <w:r>
        <w:rPr>
          <w:rFonts w:ascii="Arial" w:hAnsi="Arial" w:cs="Arial"/>
          <w:color w:val="000000"/>
          <w:szCs w:val="24"/>
          <w:lang w:eastAsia="es-CO"/>
        </w:rPr>
        <w:t xml:space="preserve"> que se acreditó la mala fe</w:t>
      </w:r>
      <w:r w:rsidR="001E0A4A">
        <w:rPr>
          <w:rFonts w:ascii="Arial" w:hAnsi="Arial" w:cs="Arial"/>
          <w:color w:val="000000"/>
          <w:szCs w:val="24"/>
          <w:lang w:eastAsia="es-CO"/>
        </w:rPr>
        <w:t>,</w:t>
      </w:r>
      <w:r>
        <w:rPr>
          <w:rFonts w:ascii="Arial" w:hAnsi="Arial" w:cs="Arial"/>
          <w:color w:val="000000"/>
          <w:szCs w:val="24"/>
          <w:lang w:eastAsia="es-CO"/>
        </w:rPr>
        <w:t xml:space="preserve"> por cuanto </w:t>
      </w:r>
      <w:r w:rsidR="001E0A4A">
        <w:rPr>
          <w:rFonts w:ascii="Arial" w:hAnsi="Arial" w:cs="Arial"/>
          <w:color w:val="000000"/>
          <w:szCs w:val="24"/>
          <w:lang w:eastAsia="es-CO"/>
        </w:rPr>
        <w:t>dejó de</w:t>
      </w:r>
      <w:r>
        <w:rPr>
          <w:rFonts w:ascii="Arial" w:hAnsi="Arial" w:cs="Arial"/>
          <w:color w:val="000000"/>
          <w:szCs w:val="24"/>
          <w:lang w:eastAsia="es-CO"/>
        </w:rPr>
        <w:t xml:space="preserve"> cancela</w:t>
      </w:r>
      <w:r w:rsidR="001E0A4A">
        <w:rPr>
          <w:rFonts w:ascii="Arial" w:hAnsi="Arial" w:cs="Arial"/>
          <w:color w:val="000000"/>
          <w:szCs w:val="24"/>
          <w:lang w:eastAsia="es-CO"/>
        </w:rPr>
        <w:t>r</w:t>
      </w:r>
      <w:r>
        <w:rPr>
          <w:rFonts w:ascii="Arial" w:hAnsi="Arial" w:cs="Arial"/>
          <w:color w:val="000000"/>
          <w:szCs w:val="24"/>
          <w:lang w:eastAsia="es-CO"/>
        </w:rPr>
        <w:t xml:space="preserve"> los salarios adeudados y prestaciones sociales de manera oportuna.</w:t>
      </w:r>
    </w:p>
    <w:p w:rsidR="003301B8" w:rsidRDefault="003301B8" w:rsidP="00634307">
      <w:pPr>
        <w:spacing w:line="276" w:lineRule="auto"/>
        <w:jc w:val="both"/>
        <w:rPr>
          <w:rFonts w:ascii="Arial" w:hAnsi="Arial" w:cs="Arial"/>
          <w:color w:val="000000"/>
          <w:szCs w:val="24"/>
          <w:lang w:eastAsia="es-CO"/>
        </w:rPr>
      </w:pPr>
    </w:p>
    <w:p w:rsidR="000F1B6C" w:rsidRDefault="003301B8" w:rsidP="00634307">
      <w:pPr>
        <w:spacing w:line="276" w:lineRule="auto"/>
        <w:jc w:val="both"/>
        <w:rPr>
          <w:rFonts w:ascii="Arial" w:hAnsi="Arial" w:cs="Arial"/>
          <w:szCs w:val="24"/>
        </w:rPr>
      </w:pPr>
      <w:r>
        <w:rPr>
          <w:rFonts w:ascii="Arial" w:hAnsi="Arial" w:cs="Arial"/>
          <w:szCs w:val="24"/>
        </w:rPr>
        <w:t>Respecto de la solidaridad de la Nueva EPS</w:t>
      </w:r>
      <w:r w:rsidR="00C028F0">
        <w:rPr>
          <w:rFonts w:ascii="Arial" w:hAnsi="Arial" w:cs="Arial"/>
          <w:szCs w:val="24"/>
        </w:rPr>
        <w:t xml:space="preserve"> SA</w:t>
      </w:r>
      <w:r>
        <w:rPr>
          <w:rFonts w:ascii="Arial" w:hAnsi="Arial" w:cs="Arial"/>
          <w:szCs w:val="24"/>
        </w:rPr>
        <w:t xml:space="preserve"> </w:t>
      </w:r>
      <w:r w:rsidR="001E0A4A">
        <w:rPr>
          <w:rFonts w:ascii="Arial" w:hAnsi="Arial" w:cs="Arial"/>
          <w:szCs w:val="24"/>
        </w:rPr>
        <w:t>expresó</w:t>
      </w:r>
      <w:r>
        <w:rPr>
          <w:rFonts w:ascii="Arial" w:hAnsi="Arial" w:cs="Arial"/>
          <w:szCs w:val="24"/>
        </w:rPr>
        <w:t xml:space="preserve"> que</w:t>
      </w:r>
      <w:r w:rsidR="000F1B6C">
        <w:rPr>
          <w:rFonts w:ascii="Arial" w:hAnsi="Arial" w:cs="Arial"/>
          <w:szCs w:val="24"/>
        </w:rPr>
        <w:t xml:space="preserve"> de cara a las pruebas allegadas</w:t>
      </w:r>
      <w:r w:rsidR="00445479">
        <w:rPr>
          <w:rFonts w:ascii="Arial" w:hAnsi="Arial" w:cs="Arial"/>
          <w:szCs w:val="24"/>
        </w:rPr>
        <w:t>,</w:t>
      </w:r>
      <w:r w:rsidR="000F1B6C">
        <w:rPr>
          <w:rFonts w:ascii="Arial" w:hAnsi="Arial" w:cs="Arial"/>
          <w:szCs w:val="24"/>
        </w:rPr>
        <w:t xml:space="preserve"> específicamente el interrogatorio de parte de la actora y el testimoni</w:t>
      </w:r>
      <w:r w:rsidR="004D234D">
        <w:rPr>
          <w:rFonts w:ascii="Arial" w:hAnsi="Arial" w:cs="Arial"/>
          <w:szCs w:val="24"/>
        </w:rPr>
        <w:t>o,</w:t>
      </w:r>
      <w:r w:rsidR="000F1B6C">
        <w:rPr>
          <w:rFonts w:ascii="Arial" w:hAnsi="Arial" w:cs="Arial"/>
          <w:szCs w:val="24"/>
        </w:rPr>
        <w:t xml:space="preserve"> no se extrae más que </w:t>
      </w:r>
      <w:r w:rsidR="004D234D">
        <w:rPr>
          <w:rFonts w:ascii="Arial" w:hAnsi="Arial" w:cs="Arial"/>
          <w:szCs w:val="24"/>
        </w:rPr>
        <w:t>la</w:t>
      </w:r>
      <w:r w:rsidR="000F1B6C">
        <w:rPr>
          <w:rFonts w:ascii="Arial" w:hAnsi="Arial" w:cs="Arial"/>
          <w:szCs w:val="24"/>
        </w:rPr>
        <w:t xml:space="preserve"> Nueva EPS SA como</w:t>
      </w:r>
      <w:r w:rsidR="000F1B6C" w:rsidRPr="000F1B6C">
        <w:rPr>
          <w:rFonts w:ascii="Arial" w:hAnsi="Arial" w:cs="Arial"/>
          <w:szCs w:val="24"/>
        </w:rPr>
        <w:t xml:space="preserve"> </w:t>
      </w:r>
      <w:r w:rsidR="000F1B6C">
        <w:rPr>
          <w:rFonts w:ascii="Arial" w:hAnsi="Arial" w:cs="Arial"/>
          <w:szCs w:val="24"/>
        </w:rPr>
        <w:t xml:space="preserve">Policlínico dieron cumplimiento a la Ley, la primera con su objeto social </w:t>
      </w:r>
      <w:r w:rsidR="004D234D">
        <w:rPr>
          <w:rFonts w:ascii="Arial" w:hAnsi="Arial" w:cs="Arial"/>
          <w:szCs w:val="24"/>
        </w:rPr>
        <w:t>al contratar</w:t>
      </w:r>
      <w:r w:rsidR="000F1B6C">
        <w:rPr>
          <w:rFonts w:ascii="Arial" w:hAnsi="Arial" w:cs="Arial"/>
          <w:szCs w:val="24"/>
        </w:rPr>
        <w:t xml:space="preserve"> con la segunda la prestación de los servicios de salud para con sus afiliados y el Policlínico</w:t>
      </w:r>
      <w:r w:rsidR="004D234D">
        <w:rPr>
          <w:rFonts w:ascii="Arial" w:hAnsi="Arial" w:cs="Arial"/>
          <w:szCs w:val="24"/>
        </w:rPr>
        <w:t>,</w:t>
      </w:r>
      <w:r w:rsidR="000F1B6C">
        <w:rPr>
          <w:rFonts w:ascii="Arial" w:hAnsi="Arial" w:cs="Arial"/>
          <w:szCs w:val="24"/>
        </w:rPr>
        <w:t xml:space="preserve"> a su </w:t>
      </w:r>
      <w:r w:rsidR="000F1B6C">
        <w:rPr>
          <w:rFonts w:ascii="Arial" w:hAnsi="Arial" w:cs="Arial"/>
          <w:szCs w:val="24"/>
        </w:rPr>
        <w:lastRenderedPageBreak/>
        <w:t>vez contrató los servicios de la demandante como fisioterapeuta y que era esta quien coordinaba los servicios de la actora</w:t>
      </w:r>
      <w:r w:rsidR="00445479">
        <w:rPr>
          <w:rFonts w:ascii="Arial" w:hAnsi="Arial" w:cs="Arial"/>
          <w:szCs w:val="24"/>
        </w:rPr>
        <w:t>,</w:t>
      </w:r>
      <w:r w:rsidR="000F1B6C">
        <w:rPr>
          <w:rFonts w:ascii="Arial" w:hAnsi="Arial" w:cs="Arial"/>
          <w:szCs w:val="24"/>
        </w:rPr>
        <w:t xml:space="preserve"> además de cancelarle su remuneración</w:t>
      </w:r>
      <w:r w:rsidR="00CC4C01">
        <w:rPr>
          <w:rFonts w:ascii="Arial" w:hAnsi="Arial" w:cs="Arial"/>
          <w:szCs w:val="24"/>
        </w:rPr>
        <w:t>.</w:t>
      </w:r>
    </w:p>
    <w:p w:rsidR="00CC4C01" w:rsidRDefault="00CC4C01" w:rsidP="00634307">
      <w:pPr>
        <w:spacing w:line="276" w:lineRule="auto"/>
        <w:jc w:val="both"/>
        <w:rPr>
          <w:rFonts w:ascii="Arial" w:hAnsi="Arial" w:cs="Arial"/>
          <w:szCs w:val="24"/>
        </w:rPr>
      </w:pPr>
    </w:p>
    <w:p w:rsidR="00CC4C01" w:rsidRDefault="00CC4C01" w:rsidP="00634307">
      <w:pPr>
        <w:spacing w:line="276" w:lineRule="auto"/>
        <w:jc w:val="both"/>
        <w:rPr>
          <w:rFonts w:ascii="Arial" w:hAnsi="Arial" w:cs="Arial"/>
          <w:i/>
          <w:szCs w:val="24"/>
        </w:rPr>
      </w:pPr>
      <w:r>
        <w:rPr>
          <w:rFonts w:ascii="Arial" w:hAnsi="Arial" w:cs="Arial"/>
          <w:szCs w:val="24"/>
        </w:rPr>
        <w:t>Por lo anterior, lo único que se corrobora en este asunto es que la Nueva EPS</w:t>
      </w:r>
      <w:r w:rsidR="00445479">
        <w:rPr>
          <w:rFonts w:ascii="Arial" w:hAnsi="Arial" w:cs="Arial"/>
          <w:szCs w:val="24"/>
        </w:rPr>
        <w:t xml:space="preserve"> SA</w:t>
      </w:r>
      <w:r>
        <w:rPr>
          <w:rFonts w:ascii="Arial" w:hAnsi="Arial" w:cs="Arial"/>
          <w:szCs w:val="24"/>
        </w:rPr>
        <w:t xml:space="preserve"> participaba en la labor que el Policlínico realizaba, únicamente para auditar lo servicios que éste prestaba a sus afiliados, pero que la supervisión de las labores de la demandante las realizaba el Policlínico, que si bien no hay prueba que</w:t>
      </w:r>
      <w:r w:rsidR="004D234D">
        <w:rPr>
          <w:rFonts w:ascii="Arial" w:hAnsi="Arial" w:cs="Arial"/>
          <w:szCs w:val="24"/>
        </w:rPr>
        <w:t xml:space="preserve"> en la relación de la demandante c</w:t>
      </w:r>
      <w:r>
        <w:rPr>
          <w:rFonts w:ascii="Arial" w:hAnsi="Arial" w:cs="Arial"/>
          <w:szCs w:val="24"/>
        </w:rPr>
        <w:t>on el Policlínico intervino la Nueva EPS</w:t>
      </w:r>
      <w:r w:rsidR="00445479">
        <w:rPr>
          <w:rFonts w:ascii="Arial" w:hAnsi="Arial" w:cs="Arial"/>
          <w:szCs w:val="24"/>
        </w:rPr>
        <w:t xml:space="preserve"> SA</w:t>
      </w:r>
      <w:r>
        <w:rPr>
          <w:rFonts w:ascii="Arial" w:hAnsi="Arial" w:cs="Arial"/>
          <w:szCs w:val="24"/>
        </w:rPr>
        <w:t xml:space="preserve"> y que haya tenido injerencia en sus decisiones frente al personal, lo que refleja que no hay una intermediación laboral o contratación aparente, al revisar el artículo 34 del Código Sustantivo del Trabajo</w:t>
      </w:r>
      <w:r w:rsidR="00041104">
        <w:rPr>
          <w:rFonts w:ascii="Arial" w:hAnsi="Arial" w:cs="Arial"/>
          <w:szCs w:val="24"/>
        </w:rPr>
        <w:t xml:space="preserve"> y de conformidad con la Sala Laboral de la Corte Suprema de Justicia, se establece que el beneficiario y dueño de la obra debe responder solidariamente por las obligaciones generadas a menos que se trate de labores extrañas </w:t>
      </w:r>
      <w:r w:rsidR="005F39E8">
        <w:rPr>
          <w:rFonts w:ascii="Arial" w:hAnsi="Arial" w:cs="Arial"/>
          <w:szCs w:val="24"/>
        </w:rPr>
        <w:t>a</w:t>
      </w:r>
      <w:r w:rsidR="00041104">
        <w:rPr>
          <w:rFonts w:ascii="Arial" w:hAnsi="Arial" w:cs="Arial"/>
          <w:szCs w:val="24"/>
        </w:rPr>
        <w:t xml:space="preserve"> las actividades n</w:t>
      </w:r>
      <w:r w:rsidR="00445479">
        <w:rPr>
          <w:rFonts w:ascii="Arial" w:hAnsi="Arial" w:cs="Arial"/>
          <w:szCs w:val="24"/>
        </w:rPr>
        <w:t>ormales de su empresa y negocio;</w:t>
      </w:r>
      <w:r w:rsidR="00041104">
        <w:rPr>
          <w:rFonts w:ascii="Arial" w:hAnsi="Arial" w:cs="Arial"/>
          <w:szCs w:val="24"/>
        </w:rPr>
        <w:t xml:space="preserve"> por su parte el artículo 179 de la Ley 100 de 1993 </w:t>
      </w:r>
      <w:r w:rsidR="001856F6">
        <w:rPr>
          <w:rFonts w:ascii="Arial" w:hAnsi="Arial" w:cs="Arial"/>
          <w:szCs w:val="24"/>
        </w:rPr>
        <w:t xml:space="preserve">contempla </w:t>
      </w:r>
      <w:r w:rsidR="00041104">
        <w:rPr>
          <w:rFonts w:ascii="Arial" w:hAnsi="Arial" w:cs="Arial"/>
          <w:szCs w:val="24"/>
        </w:rPr>
        <w:t xml:space="preserve">la posibilidad que las EPS presten directamente los servicios de salud </w:t>
      </w:r>
      <w:r w:rsidR="001856F6">
        <w:rPr>
          <w:rFonts w:ascii="Arial" w:hAnsi="Arial" w:cs="Arial"/>
          <w:szCs w:val="24"/>
        </w:rPr>
        <w:t>a sus afiliados</w:t>
      </w:r>
      <w:r w:rsidR="005F39E8">
        <w:rPr>
          <w:rFonts w:ascii="Arial" w:hAnsi="Arial" w:cs="Arial"/>
          <w:szCs w:val="24"/>
        </w:rPr>
        <w:t xml:space="preserve"> o contra</w:t>
      </w:r>
      <w:r w:rsidR="006E591D">
        <w:rPr>
          <w:rFonts w:ascii="Arial" w:hAnsi="Arial" w:cs="Arial"/>
          <w:szCs w:val="24"/>
        </w:rPr>
        <w:t>ten</w:t>
      </w:r>
      <w:r w:rsidR="005F39E8">
        <w:rPr>
          <w:rFonts w:ascii="Arial" w:hAnsi="Arial" w:cs="Arial"/>
          <w:szCs w:val="24"/>
        </w:rPr>
        <w:t xml:space="preserve"> los servicios de salud con las </w:t>
      </w:r>
      <w:r w:rsidR="003557CD">
        <w:rPr>
          <w:rFonts w:ascii="Arial" w:hAnsi="Arial" w:cs="Arial"/>
          <w:szCs w:val="24"/>
        </w:rPr>
        <w:t>IPS y los profesionales</w:t>
      </w:r>
      <w:r w:rsidR="001856F6">
        <w:rPr>
          <w:rFonts w:ascii="Arial" w:hAnsi="Arial" w:cs="Arial"/>
          <w:szCs w:val="24"/>
        </w:rPr>
        <w:t>, por lo tanto</w:t>
      </w:r>
      <w:r w:rsidR="00960351">
        <w:rPr>
          <w:rFonts w:ascii="Arial" w:hAnsi="Arial" w:cs="Arial"/>
          <w:szCs w:val="24"/>
        </w:rPr>
        <w:t>,</w:t>
      </w:r>
      <w:r w:rsidR="001856F6">
        <w:rPr>
          <w:rFonts w:ascii="Arial" w:hAnsi="Arial" w:cs="Arial"/>
          <w:szCs w:val="24"/>
        </w:rPr>
        <w:t xml:space="preserve"> esa labor no resulta extraña </w:t>
      </w:r>
      <w:r w:rsidR="00B058EA">
        <w:rPr>
          <w:rFonts w:ascii="Arial" w:hAnsi="Arial" w:cs="Arial"/>
          <w:szCs w:val="24"/>
        </w:rPr>
        <w:t>a su objeto social y a su</w:t>
      </w:r>
      <w:r w:rsidR="00445479">
        <w:rPr>
          <w:rFonts w:ascii="Arial" w:hAnsi="Arial" w:cs="Arial"/>
          <w:szCs w:val="24"/>
        </w:rPr>
        <w:t>s actividades;</w:t>
      </w:r>
      <w:r w:rsidR="00960351">
        <w:rPr>
          <w:rFonts w:ascii="Arial" w:hAnsi="Arial" w:cs="Arial"/>
          <w:szCs w:val="24"/>
        </w:rPr>
        <w:t xml:space="preserve"> </w:t>
      </w:r>
      <w:r w:rsidR="00B058EA">
        <w:rPr>
          <w:rFonts w:ascii="Arial" w:hAnsi="Arial" w:cs="Arial"/>
          <w:szCs w:val="24"/>
        </w:rPr>
        <w:t xml:space="preserve">en consecuencia cuando se presente incumplimiento </w:t>
      </w:r>
      <w:r w:rsidR="005F39E8">
        <w:rPr>
          <w:rFonts w:ascii="Arial" w:hAnsi="Arial" w:cs="Arial"/>
          <w:szCs w:val="24"/>
        </w:rPr>
        <w:t>en las obligaciones laborales contratadas por ella</w:t>
      </w:r>
      <w:r w:rsidR="006E591D">
        <w:rPr>
          <w:rFonts w:ascii="Arial" w:hAnsi="Arial" w:cs="Arial"/>
          <w:szCs w:val="24"/>
        </w:rPr>
        <w:t>s</w:t>
      </w:r>
      <w:r w:rsidR="005F39E8">
        <w:rPr>
          <w:rFonts w:ascii="Arial" w:hAnsi="Arial" w:cs="Arial"/>
          <w:szCs w:val="24"/>
        </w:rPr>
        <w:t xml:space="preserve"> con ese fin</w:t>
      </w:r>
      <w:r w:rsidR="00960351">
        <w:rPr>
          <w:rFonts w:ascii="Arial" w:hAnsi="Arial" w:cs="Arial"/>
          <w:szCs w:val="24"/>
        </w:rPr>
        <w:t>,</w:t>
      </w:r>
      <w:r w:rsidR="005F39E8">
        <w:rPr>
          <w:rFonts w:ascii="Arial" w:hAnsi="Arial" w:cs="Arial"/>
          <w:szCs w:val="24"/>
        </w:rPr>
        <w:t xml:space="preserve"> deben responder solidariamente en los términos descritos en el artículo 34 </w:t>
      </w:r>
      <w:r w:rsidR="005F39E8" w:rsidRPr="005F39E8">
        <w:rPr>
          <w:rFonts w:ascii="Arial" w:hAnsi="Arial" w:cs="Arial"/>
          <w:i/>
          <w:szCs w:val="24"/>
        </w:rPr>
        <w:t>ibídem.</w:t>
      </w:r>
    </w:p>
    <w:p w:rsidR="005F39E8" w:rsidRDefault="005F39E8" w:rsidP="00634307">
      <w:pPr>
        <w:spacing w:line="276" w:lineRule="auto"/>
        <w:jc w:val="both"/>
        <w:rPr>
          <w:rFonts w:ascii="Arial" w:hAnsi="Arial" w:cs="Arial"/>
          <w:i/>
          <w:szCs w:val="24"/>
        </w:rPr>
      </w:pPr>
    </w:p>
    <w:p w:rsidR="005F39E8" w:rsidRPr="005F39E8" w:rsidRDefault="005F39E8" w:rsidP="00634307">
      <w:pPr>
        <w:spacing w:line="276" w:lineRule="auto"/>
        <w:jc w:val="both"/>
        <w:rPr>
          <w:rFonts w:ascii="Arial" w:hAnsi="Arial" w:cs="Arial"/>
          <w:szCs w:val="24"/>
        </w:rPr>
      </w:pPr>
      <w:r>
        <w:rPr>
          <w:rFonts w:ascii="Arial" w:hAnsi="Arial" w:cs="Arial"/>
          <w:szCs w:val="24"/>
        </w:rPr>
        <w:t xml:space="preserve">En consecuencia no hay duda que los servicios prestados por la señora Quiñones </w:t>
      </w:r>
      <w:proofErr w:type="spellStart"/>
      <w:r>
        <w:rPr>
          <w:rFonts w:ascii="Arial" w:hAnsi="Arial" w:cs="Arial"/>
          <w:szCs w:val="24"/>
        </w:rPr>
        <w:t>Yesquen</w:t>
      </w:r>
      <w:proofErr w:type="spellEnd"/>
      <w:r>
        <w:rPr>
          <w:rFonts w:ascii="Arial" w:hAnsi="Arial" w:cs="Arial"/>
          <w:szCs w:val="24"/>
        </w:rPr>
        <w:t xml:space="preserve"> </w:t>
      </w:r>
      <w:r w:rsidR="006E591D">
        <w:rPr>
          <w:rFonts w:ascii="Arial" w:hAnsi="Arial" w:cs="Arial"/>
          <w:szCs w:val="24"/>
        </w:rPr>
        <w:t xml:space="preserve">a través del contrato con Policlínico pudo también haberlos prestados no directamente sino a través de sus propias IPS en virtud del principio de la integración vertical y por tanto no pueden indicarse que son extrañas a su objeto social o a sus actividades normales. </w:t>
      </w:r>
    </w:p>
    <w:p w:rsidR="00CC4C01" w:rsidRDefault="00CC4C01" w:rsidP="00634307">
      <w:pPr>
        <w:spacing w:line="276" w:lineRule="auto"/>
        <w:jc w:val="both"/>
        <w:rPr>
          <w:rFonts w:ascii="Arial" w:hAnsi="Arial" w:cs="Arial"/>
          <w:szCs w:val="24"/>
        </w:rPr>
      </w:pPr>
    </w:p>
    <w:p w:rsidR="00A2679A" w:rsidRDefault="00C964DB" w:rsidP="00634307">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154638" w:rsidRDefault="00154638" w:rsidP="00634307">
      <w:pPr>
        <w:shd w:val="clear" w:color="auto" w:fill="FFFFFF"/>
        <w:spacing w:line="276" w:lineRule="auto"/>
        <w:jc w:val="both"/>
        <w:rPr>
          <w:rFonts w:ascii="Arial" w:hAnsi="Arial" w:cs="Arial"/>
          <w:color w:val="000000"/>
          <w:szCs w:val="24"/>
          <w:lang w:eastAsia="es-CO"/>
        </w:rPr>
      </w:pPr>
    </w:p>
    <w:p w:rsidR="007A0059" w:rsidRDefault="00A2679A" w:rsidP="007A0059">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w:t>
      </w:r>
      <w:r w:rsidR="007A0059">
        <w:rPr>
          <w:rFonts w:ascii="Arial" w:hAnsi="Arial" w:cs="Arial"/>
          <w:color w:val="000000"/>
          <w:szCs w:val="24"/>
          <w:lang w:eastAsia="es-CO"/>
        </w:rPr>
        <w:t>demandante</w:t>
      </w:r>
      <w:r w:rsidR="007A0059" w:rsidRPr="007A0059">
        <w:rPr>
          <w:rFonts w:ascii="Arial" w:hAnsi="Arial" w:cs="Arial"/>
          <w:color w:val="000000"/>
          <w:szCs w:val="24"/>
          <w:lang w:eastAsia="es-CO"/>
        </w:rPr>
        <w:t xml:space="preserve"> </w:t>
      </w:r>
      <w:r w:rsidR="000D2A6D">
        <w:rPr>
          <w:rFonts w:ascii="Arial" w:hAnsi="Arial" w:cs="Arial"/>
          <w:color w:val="000000"/>
          <w:szCs w:val="24"/>
          <w:lang w:eastAsia="es-CO"/>
        </w:rPr>
        <w:t>y el</w:t>
      </w:r>
      <w:r w:rsidR="001E0A4A">
        <w:rPr>
          <w:rFonts w:ascii="Arial" w:hAnsi="Arial" w:cs="Arial"/>
          <w:color w:val="000000"/>
          <w:szCs w:val="24"/>
          <w:lang w:eastAsia="es-CO"/>
        </w:rPr>
        <w:t xml:space="preserve"> apoderado de la parte </w:t>
      </w:r>
      <w:r w:rsidR="007A0059">
        <w:rPr>
          <w:rFonts w:ascii="Arial" w:hAnsi="Arial" w:cs="Arial"/>
          <w:color w:val="000000"/>
          <w:szCs w:val="24"/>
          <w:lang w:eastAsia="es-CO"/>
        </w:rPr>
        <w:t>demandada, Nueva EPS SA</w:t>
      </w:r>
      <w:r w:rsidR="001E0A4A">
        <w:rPr>
          <w:rFonts w:ascii="Arial" w:hAnsi="Arial" w:cs="Arial"/>
          <w:color w:val="000000"/>
          <w:szCs w:val="24"/>
          <w:lang w:eastAsia="es-CO"/>
        </w:rPr>
        <w:t>. E</w:t>
      </w:r>
      <w:r w:rsidR="000D2A6D">
        <w:rPr>
          <w:rFonts w:ascii="Arial" w:hAnsi="Arial" w:cs="Arial"/>
          <w:color w:val="000000"/>
          <w:szCs w:val="24"/>
          <w:lang w:eastAsia="es-CO"/>
        </w:rPr>
        <w:t xml:space="preserve">l primero, </w:t>
      </w:r>
      <w:r w:rsidR="007A0059">
        <w:rPr>
          <w:rFonts w:ascii="Arial" w:hAnsi="Arial" w:cs="Arial"/>
          <w:szCs w:val="24"/>
          <w:lang w:eastAsia="es-CO"/>
        </w:rPr>
        <w:t>expresó que su inconformidad radica en la negación frente a la indemnización por despido injusto</w:t>
      </w:r>
      <w:r w:rsidR="00445479">
        <w:rPr>
          <w:rFonts w:ascii="Arial" w:hAnsi="Arial" w:cs="Arial"/>
          <w:szCs w:val="24"/>
          <w:lang w:eastAsia="es-CO"/>
        </w:rPr>
        <w:t>,</w:t>
      </w:r>
      <w:r w:rsidR="007A0059">
        <w:rPr>
          <w:rFonts w:ascii="Arial" w:hAnsi="Arial" w:cs="Arial"/>
          <w:szCs w:val="24"/>
          <w:lang w:eastAsia="es-CO"/>
        </w:rPr>
        <w:t xml:space="preserve"> por cuanto quedó probado que la demandante fue inducida a firmar la carta de term</w:t>
      </w:r>
      <w:r w:rsidR="00445479">
        <w:rPr>
          <w:rFonts w:ascii="Arial" w:hAnsi="Arial" w:cs="Arial"/>
          <w:szCs w:val="24"/>
          <w:lang w:eastAsia="es-CO"/>
        </w:rPr>
        <w:t>inación, que no era su voluntad;</w:t>
      </w:r>
      <w:r w:rsidR="007A0059">
        <w:rPr>
          <w:rFonts w:ascii="Arial" w:hAnsi="Arial" w:cs="Arial"/>
          <w:szCs w:val="24"/>
          <w:lang w:eastAsia="es-CO"/>
        </w:rPr>
        <w:t xml:space="preserve"> incluso la misma testigo manifestó que esta o</w:t>
      </w:r>
      <w:r w:rsidR="004D234D">
        <w:rPr>
          <w:rFonts w:ascii="Arial" w:hAnsi="Arial" w:cs="Arial"/>
          <w:szCs w:val="24"/>
          <w:lang w:eastAsia="es-CO"/>
        </w:rPr>
        <w:t>bedeció a una promesa de</w:t>
      </w:r>
      <w:r w:rsidR="007A0059">
        <w:rPr>
          <w:rFonts w:ascii="Arial" w:hAnsi="Arial" w:cs="Arial"/>
          <w:szCs w:val="24"/>
          <w:lang w:eastAsia="es-CO"/>
        </w:rPr>
        <w:t xml:space="preserve"> pago de unos salarios y que al no cancelárselos, </w:t>
      </w:r>
      <w:r w:rsidR="00291296">
        <w:rPr>
          <w:rFonts w:ascii="Arial" w:hAnsi="Arial" w:cs="Arial"/>
          <w:szCs w:val="24"/>
          <w:lang w:eastAsia="es-CO"/>
        </w:rPr>
        <w:t>la carta que estaba sometida a e</w:t>
      </w:r>
      <w:r w:rsidR="007A0059">
        <w:rPr>
          <w:rFonts w:ascii="Arial" w:hAnsi="Arial" w:cs="Arial"/>
          <w:szCs w:val="24"/>
          <w:lang w:eastAsia="es-CO"/>
        </w:rPr>
        <w:t>sa expectativa de la trabajadora perdió efecto, de ahí que la renuncia no fue voluntaria porque no era su intención renunciar a ese trabajo.</w:t>
      </w:r>
    </w:p>
    <w:p w:rsidR="007A0059" w:rsidRDefault="007A0059" w:rsidP="007A0059">
      <w:pPr>
        <w:shd w:val="clear" w:color="auto" w:fill="FFFFFF"/>
        <w:spacing w:line="276" w:lineRule="auto"/>
        <w:jc w:val="both"/>
        <w:rPr>
          <w:rFonts w:ascii="Arial" w:hAnsi="Arial" w:cs="Arial"/>
          <w:szCs w:val="24"/>
          <w:lang w:eastAsia="es-CO"/>
        </w:rPr>
      </w:pPr>
    </w:p>
    <w:p w:rsidR="007A0059" w:rsidRDefault="00747D9D" w:rsidP="007A0059">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Asimismo añade que </w:t>
      </w:r>
      <w:r w:rsidR="0081291A">
        <w:rPr>
          <w:rFonts w:ascii="Arial" w:hAnsi="Arial" w:cs="Arial"/>
          <w:szCs w:val="24"/>
          <w:lang w:eastAsia="es-CO"/>
        </w:rPr>
        <w:t>a pesar que</w:t>
      </w:r>
      <w:r>
        <w:rPr>
          <w:rFonts w:ascii="Arial" w:hAnsi="Arial" w:cs="Arial"/>
          <w:szCs w:val="24"/>
          <w:lang w:eastAsia="es-CO"/>
        </w:rPr>
        <w:t xml:space="preserve"> no se planteó en la demanda inicial, de conformidad con las facultades ultra y extra petita</w:t>
      </w:r>
      <w:r w:rsidR="0081291A">
        <w:rPr>
          <w:rFonts w:ascii="Arial" w:hAnsi="Arial" w:cs="Arial"/>
          <w:szCs w:val="24"/>
          <w:lang w:eastAsia="es-CO"/>
        </w:rPr>
        <w:t>,</w:t>
      </w:r>
      <w:r>
        <w:rPr>
          <w:rFonts w:ascii="Arial" w:hAnsi="Arial" w:cs="Arial"/>
          <w:szCs w:val="24"/>
          <w:lang w:eastAsia="es-CO"/>
        </w:rPr>
        <w:t xml:space="preserve"> se debió reconocer la prima de alimentación, </w:t>
      </w:r>
      <w:r w:rsidR="0081291A">
        <w:rPr>
          <w:rFonts w:ascii="Arial" w:hAnsi="Arial" w:cs="Arial"/>
          <w:szCs w:val="24"/>
          <w:lang w:eastAsia="es-CO"/>
        </w:rPr>
        <w:t xml:space="preserve">pues </w:t>
      </w:r>
      <w:r>
        <w:rPr>
          <w:rFonts w:ascii="Arial" w:hAnsi="Arial" w:cs="Arial"/>
          <w:szCs w:val="24"/>
          <w:lang w:eastAsia="es-CO"/>
        </w:rPr>
        <w:t xml:space="preserve">si bien se solicitó el pago del salario básico, en la cláusula segunda del contrato de trabajo quedó demostrado que la trabajadora percibía una prima de alimentación mensual correspondiente a la suma de $540.000, y el demandado Policlínico tampoco aportó y demostró prueba de habérsela cancelado, obligación que no fue modificada mediante algún otrosí, de conformidad con la cláusula décima. </w:t>
      </w:r>
    </w:p>
    <w:p w:rsidR="00984201" w:rsidRDefault="007A0059" w:rsidP="00634307">
      <w:pPr>
        <w:shd w:val="clear" w:color="auto" w:fill="FFFFFF"/>
        <w:spacing w:line="276" w:lineRule="auto"/>
        <w:jc w:val="both"/>
        <w:rPr>
          <w:rFonts w:ascii="Arial" w:hAnsi="Arial" w:cs="Arial"/>
          <w:szCs w:val="24"/>
          <w:lang w:eastAsia="es-CO"/>
        </w:rPr>
      </w:pPr>
      <w:r>
        <w:rPr>
          <w:rFonts w:ascii="Arial" w:hAnsi="Arial" w:cs="Arial"/>
          <w:color w:val="000000"/>
          <w:szCs w:val="24"/>
          <w:lang w:eastAsia="es-CO"/>
        </w:rPr>
        <w:lastRenderedPageBreak/>
        <w:t xml:space="preserve">Por su parte el apoderado de la parte demandada </w:t>
      </w:r>
      <w:r w:rsidR="004E546E">
        <w:rPr>
          <w:rFonts w:ascii="Arial" w:hAnsi="Arial" w:cs="Arial"/>
          <w:szCs w:val="24"/>
          <w:lang w:eastAsia="es-CO"/>
        </w:rPr>
        <w:t>manifestó que</w:t>
      </w:r>
      <w:r w:rsidR="003A681C">
        <w:rPr>
          <w:rFonts w:ascii="Arial" w:hAnsi="Arial" w:cs="Arial"/>
          <w:szCs w:val="24"/>
          <w:lang w:eastAsia="es-CO"/>
        </w:rPr>
        <w:t xml:space="preserve"> con fundamento en el principio de legalidad y seguridad jurídica,</w:t>
      </w:r>
      <w:r w:rsidR="002A4A9F">
        <w:rPr>
          <w:rFonts w:ascii="Arial" w:hAnsi="Arial" w:cs="Arial"/>
          <w:szCs w:val="24"/>
          <w:lang w:eastAsia="es-CO"/>
        </w:rPr>
        <w:t xml:space="preserve"> </w:t>
      </w:r>
      <w:r w:rsidR="00190891">
        <w:rPr>
          <w:rFonts w:ascii="Arial" w:hAnsi="Arial" w:cs="Arial"/>
          <w:szCs w:val="24"/>
          <w:lang w:eastAsia="es-CO"/>
        </w:rPr>
        <w:t>la ley 100 de 1993 define cuales son los sujetos partícipes del sistema de seguridad so</w:t>
      </w:r>
      <w:r w:rsidR="001E0A4A">
        <w:rPr>
          <w:rFonts w:ascii="Arial" w:hAnsi="Arial" w:cs="Arial"/>
          <w:szCs w:val="24"/>
          <w:lang w:eastAsia="es-CO"/>
        </w:rPr>
        <w:t>cial en salud con sus funciones;</w:t>
      </w:r>
      <w:r w:rsidR="00190891">
        <w:rPr>
          <w:rFonts w:ascii="Arial" w:hAnsi="Arial" w:cs="Arial"/>
          <w:szCs w:val="24"/>
          <w:lang w:eastAsia="es-CO"/>
        </w:rPr>
        <w:t xml:space="preserve"> así</w:t>
      </w:r>
      <w:r w:rsidR="002A4A9F">
        <w:rPr>
          <w:rFonts w:ascii="Arial" w:hAnsi="Arial" w:cs="Arial"/>
          <w:szCs w:val="24"/>
          <w:lang w:eastAsia="es-CO"/>
        </w:rPr>
        <w:t xml:space="preserve"> las labores que desarrolla la EPS son diferentes a las de la IPS, </w:t>
      </w:r>
      <w:r w:rsidR="00984201">
        <w:rPr>
          <w:rFonts w:ascii="Arial" w:hAnsi="Arial" w:cs="Arial"/>
          <w:szCs w:val="24"/>
          <w:lang w:eastAsia="es-CO"/>
        </w:rPr>
        <w:t>y en ningún momento la Ley está diciendo que la EPS vaya a prestar sus funciones de prestación del servicio de manera directa como funciones propias ni que las IPS hagan lo propio frente a las funciones de las EPS.</w:t>
      </w:r>
    </w:p>
    <w:p w:rsidR="00984201" w:rsidRDefault="00984201" w:rsidP="00634307">
      <w:pPr>
        <w:shd w:val="clear" w:color="auto" w:fill="FFFFFF"/>
        <w:spacing w:line="276" w:lineRule="auto"/>
        <w:jc w:val="both"/>
        <w:rPr>
          <w:rFonts w:ascii="Arial" w:hAnsi="Arial" w:cs="Arial"/>
          <w:szCs w:val="24"/>
          <w:lang w:eastAsia="es-CO"/>
        </w:rPr>
      </w:pPr>
    </w:p>
    <w:p w:rsidR="00984201" w:rsidRDefault="00984201"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Adicionó que conforme a la Sentencia 1041 de 2007</w:t>
      </w:r>
      <w:r w:rsidR="00F30337">
        <w:rPr>
          <w:rFonts w:ascii="Arial" w:hAnsi="Arial" w:cs="Arial"/>
          <w:szCs w:val="24"/>
          <w:lang w:eastAsia="es-CO"/>
        </w:rPr>
        <w:t xml:space="preserve"> que desarrolla la ley 1122 del mismo año,</w:t>
      </w:r>
      <w:r>
        <w:rPr>
          <w:rFonts w:ascii="Arial" w:hAnsi="Arial" w:cs="Arial"/>
          <w:szCs w:val="24"/>
          <w:lang w:eastAsia="es-CO"/>
        </w:rPr>
        <w:t xml:space="preserve"> si bien existe la posibilidad que la Nueva EPS SA pudiera prestar los servicios de salud de ma</w:t>
      </w:r>
      <w:r w:rsidR="004D234D">
        <w:rPr>
          <w:rFonts w:ascii="Arial" w:hAnsi="Arial" w:cs="Arial"/>
          <w:szCs w:val="24"/>
          <w:lang w:eastAsia="es-CO"/>
        </w:rPr>
        <w:t>nera directa, esta situación</w:t>
      </w:r>
      <w:r>
        <w:rPr>
          <w:rFonts w:ascii="Arial" w:hAnsi="Arial" w:cs="Arial"/>
          <w:szCs w:val="24"/>
          <w:lang w:eastAsia="es-CO"/>
        </w:rPr>
        <w:t xml:space="preserve"> no se da</w:t>
      </w:r>
      <w:r w:rsidR="004D234D">
        <w:rPr>
          <w:rFonts w:ascii="Arial" w:hAnsi="Arial" w:cs="Arial"/>
          <w:szCs w:val="24"/>
          <w:lang w:eastAsia="es-CO"/>
        </w:rPr>
        <w:t>,</w:t>
      </w:r>
      <w:r>
        <w:rPr>
          <w:rFonts w:ascii="Arial" w:hAnsi="Arial" w:cs="Arial"/>
          <w:szCs w:val="24"/>
          <w:lang w:eastAsia="es-CO"/>
        </w:rPr>
        <w:t xml:space="preserve"> por cuanto los presta por intermedio de las IPS, de profesionales contratados para el efecto, pero nunca la norma dice que lo puede hacer de manera directa.</w:t>
      </w:r>
    </w:p>
    <w:p w:rsidR="00984201" w:rsidRDefault="00984201" w:rsidP="00634307">
      <w:pPr>
        <w:shd w:val="clear" w:color="auto" w:fill="FFFFFF"/>
        <w:spacing w:line="276" w:lineRule="auto"/>
        <w:jc w:val="both"/>
        <w:rPr>
          <w:rFonts w:ascii="Arial" w:hAnsi="Arial" w:cs="Arial"/>
          <w:szCs w:val="24"/>
          <w:lang w:eastAsia="es-CO"/>
        </w:rPr>
      </w:pPr>
    </w:p>
    <w:p w:rsidR="004B55FC" w:rsidRDefault="004B55FC"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Agregó que se confunde dos figuras jurídicas, la subcontratación y la integración vertical, frente a esta última, se debe tener un grado de control </w:t>
      </w:r>
      <w:r w:rsidR="00F30337">
        <w:rPr>
          <w:rFonts w:ascii="Arial" w:hAnsi="Arial" w:cs="Arial"/>
          <w:szCs w:val="24"/>
          <w:lang w:eastAsia="es-CO"/>
        </w:rPr>
        <w:t>y manejo sobre las entidades que se tengan en esa figura y por lo tanto, no se puede confundir la contratación que está dada por la ley, con una integración vertical porque esa no es la naturaleza de esa figura,</w:t>
      </w:r>
      <w:r w:rsidR="00BC64CE">
        <w:rPr>
          <w:rFonts w:ascii="Arial" w:hAnsi="Arial" w:cs="Arial"/>
          <w:szCs w:val="24"/>
          <w:lang w:eastAsia="es-CO"/>
        </w:rPr>
        <w:t xml:space="preserve"> no se puede hablar de esta forma</w:t>
      </w:r>
      <w:r w:rsidR="004D234D">
        <w:rPr>
          <w:rFonts w:ascii="Arial" w:hAnsi="Arial" w:cs="Arial"/>
          <w:szCs w:val="24"/>
          <w:lang w:eastAsia="es-CO"/>
        </w:rPr>
        <w:t>,</w:t>
      </w:r>
      <w:r w:rsidR="00BC64CE">
        <w:rPr>
          <w:rFonts w:ascii="Arial" w:hAnsi="Arial" w:cs="Arial"/>
          <w:szCs w:val="24"/>
          <w:lang w:eastAsia="es-CO"/>
        </w:rPr>
        <w:t xml:space="preserve"> que el fin que es la prestación del servicio de salud imponga la obligación de cubrir los incumpli</w:t>
      </w:r>
      <w:r w:rsidR="00573F19">
        <w:rPr>
          <w:rFonts w:ascii="Arial" w:hAnsi="Arial" w:cs="Arial"/>
          <w:szCs w:val="24"/>
          <w:lang w:eastAsia="es-CO"/>
        </w:rPr>
        <w:t>mientos laborales dados por uno</w:t>
      </w:r>
      <w:r w:rsidR="00BC64CE">
        <w:rPr>
          <w:rFonts w:ascii="Arial" w:hAnsi="Arial" w:cs="Arial"/>
          <w:szCs w:val="24"/>
          <w:lang w:eastAsia="es-CO"/>
        </w:rPr>
        <w:t xml:space="preserve"> de los entes que constituyen el esquema de seguridad social, </w:t>
      </w:r>
      <w:r w:rsidR="00573F19">
        <w:rPr>
          <w:rFonts w:ascii="Arial" w:hAnsi="Arial" w:cs="Arial"/>
          <w:szCs w:val="24"/>
          <w:lang w:eastAsia="es-CO"/>
        </w:rPr>
        <w:t>pues</w:t>
      </w:r>
      <w:r w:rsidR="00BC64CE">
        <w:rPr>
          <w:rFonts w:ascii="Arial" w:hAnsi="Arial" w:cs="Arial"/>
          <w:szCs w:val="24"/>
          <w:lang w:eastAsia="es-CO"/>
        </w:rPr>
        <w:t xml:space="preserve"> esto implicaría necesariamente ascender incluso al mismo estado y por ende declararlo solidario porque el fin es una obligación constitucional que se le ha cedido a los particulares para el desarrollo de la misma, por lo tanto hay inexistencia en la solidaridad, al ser la Ley clara, es </w:t>
      </w:r>
      <w:r w:rsidR="004E3BB8">
        <w:rPr>
          <w:rFonts w:ascii="Arial" w:hAnsi="Arial" w:cs="Arial"/>
          <w:szCs w:val="24"/>
          <w:lang w:eastAsia="es-CO"/>
        </w:rPr>
        <w:t>más</w:t>
      </w:r>
      <w:r w:rsidR="00BC64CE">
        <w:rPr>
          <w:rFonts w:ascii="Arial" w:hAnsi="Arial" w:cs="Arial"/>
          <w:szCs w:val="24"/>
          <w:lang w:eastAsia="es-CO"/>
        </w:rPr>
        <w:t xml:space="preserve"> la misma Superintendencia de Salud, órgano de control de </w:t>
      </w:r>
      <w:r w:rsidR="004E3BB8">
        <w:rPr>
          <w:rFonts w:ascii="Arial" w:hAnsi="Arial" w:cs="Arial"/>
          <w:szCs w:val="24"/>
          <w:lang w:eastAsia="es-CO"/>
        </w:rPr>
        <w:t>las EPS ha</w:t>
      </w:r>
      <w:r w:rsidR="00BC64CE">
        <w:rPr>
          <w:rFonts w:ascii="Arial" w:hAnsi="Arial" w:cs="Arial"/>
          <w:szCs w:val="24"/>
          <w:lang w:eastAsia="es-CO"/>
        </w:rPr>
        <w:t xml:space="preserve"> dicho que las funciones son distintas.  </w:t>
      </w:r>
    </w:p>
    <w:p w:rsidR="004B55FC" w:rsidRDefault="004B55FC" w:rsidP="00634307">
      <w:pPr>
        <w:shd w:val="clear" w:color="auto" w:fill="FFFFFF"/>
        <w:spacing w:line="276" w:lineRule="auto"/>
        <w:jc w:val="both"/>
        <w:rPr>
          <w:rFonts w:ascii="Arial" w:hAnsi="Arial" w:cs="Arial"/>
          <w:szCs w:val="24"/>
          <w:lang w:eastAsia="es-CO"/>
        </w:rPr>
      </w:pPr>
    </w:p>
    <w:p w:rsidR="00C06A5D" w:rsidRDefault="00C06A5D"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Por último añadió que al destinar los recursos públicos que administra la EPS al pago de unas acreencias laborales es modificarle la destinación específica</w:t>
      </w:r>
      <w:r w:rsidR="001D28AD">
        <w:rPr>
          <w:rFonts w:ascii="Arial" w:hAnsi="Arial" w:cs="Arial"/>
          <w:szCs w:val="24"/>
          <w:lang w:eastAsia="es-CO"/>
        </w:rPr>
        <w:t>;</w:t>
      </w:r>
      <w:r>
        <w:rPr>
          <w:rFonts w:ascii="Arial" w:hAnsi="Arial" w:cs="Arial"/>
          <w:szCs w:val="24"/>
          <w:lang w:eastAsia="es-CO"/>
        </w:rPr>
        <w:t xml:space="preserve"> que el hecho que se contrate de manera exclusiva a una IPS para la atención de los usuarios de la EPS en ningún momento puede ser comparado con una integración vertical, pues es una forma de contrataci</w:t>
      </w:r>
      <w:r w:rsidR="001D28AD">
        <w:rPr>
          <w:rFonts w:ascii="Arial" w:hAnsi="Arial" w:cs="Arial"/>
          <w:szCs w:val="24"/>
          <w:lang w:eastAsia="es-CO"/>
        </w:rPr>
        <w:t>ón reconocida por la Ley, por el mismo artículo 179 y que no se tenía injerencia sobre las decisiones de Policlínico y p</w:t>
      </w:r>
      <w:r w:rsidR="00882D08">
        <w:rPr>
          <w:rFonts w:ascii="Arial" w:hAnsi="Arial" w:cs="Arial"/>
          <w:szCs w:val="24"/>
          <w:lang w:eastAsia="es-CO"/>
        </w:rPr>
        <w:t>o</w:t>
      </w:r>
      <w:r w:rsidR="001D28AD">
        <w:rPr>
          <w:rFonts w:ascii="Arial" w:hAnsi="Arial" w:cs="Arial"/>
          <w:szCs w:val="24"/>
          <w:lang w:eastAsia="es-CO"/>
        </w:rPr>
        <w:t>r lo tanto no se le puede ampliar la mala fe a la Nueva EPS SA.</w:t>
      </w:r>
    </w:p>
    <w:p w:rsidR="00C06A5D" w:rsidRDefault="00C06A5D" w:rsidP="00634307">
      <w:pPr>
        <w:shd w:val="clear" w:color="auto" w:fill="FFFFFF"/>
        <w:spacing w:line="276" w:lineRule="auto"/>
        <w:jc w:val="both"/>
        <w:rPr>
          <w:rFonts w:ascii="Arial" w:hAnsi="Arial" w:cs="Arial"/>
          <w:szCs w:val="24"/>
          <w:lang w:eastAsia="es-CO"/>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634307">
      <w:pPr>
        <w:shd w:val="clear" w:color="auto" w:fill="FFFFFF"/>
        <w:tabs>
          <w:tab w:val="left" w:pos="5197"/>
        </w:tabs>
        <w:spacing w:line="276" w:lineRule="auto"/>
        <w:jc w:val="center"/>
        <w:rPr>
          <w:rFonts w:ascii="Arial" w:hAnsi="Arial" w:cs="Arial"/>
          <w:b/>
          <w:szCs w:val="24"/>
        </w:rPr>
      </w:pPr>
    </w:p>
    <w:p w:rsidR="00063358" w:rsidRDefault="00770917" w:rsidP="0063430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Previamente al planteamiento del problema jurídico y al desarrollo del mismo, resulta necesario</w:t>
      </w:r>
      <w:r w:rsidR="00063358">
        <w:rPr>
          <w:rFonts w:ascii="Arial" w:hAnsi="Arial" w:cs="Arial"/>
          <w:szCs w:val="24"/>
        </w:rPr>
        <w:t xml:space="preserve"> señalar que</w:t>
      </w:r>
      <w:r w:rsidR="00943127">
        <w:rPr>
          <w:rFonts w:ascii="Arial" w:hAnsi="Arial" w:cs="Arial"/>
          <w:szCs w:val="24"/>
        </w:rPr>
        <w:t xml:space="preserve"> la Sala</w:t>
      </w:r>
      <w:r w:rsidR="00063358">
        <w:rPr>
          <w:rFonts w:ascii="Arial" w:hAnsi="Arial" w:cs="Arial"/>
          <w:szCs w:val="24"/>
        </w:rPr>
        <w:t xml:space="preserve"> </w:t>
      </w:r>
      <w:r w:rsidR="008038AE">
        <w:rPr>
          <w:rFonts w:ascii="Arial" w:hAnsi="Arial" w:cs="Arial"/>
          <w:szCs w:val="24"/>
        </w:rPr>
        <w:t xml:space="preserve">procederá a resolver </w:t>
      </w:r>
      <w:r w:rsidR="00063358">
        <w:rPr>
          <w:rFonts w:ascii="Arial" w:hAnsi="Arial" w:cs="Arial"/>
          <w:szCs w:val="24"/>
        </w:rPr>
        <w:t xml:space="preserve">el recurso </w:t>
      </w:r>
      <w:r w:rsidR="00063358" w:rsidRPr="00F73422">
        <w:rPr>
          <w:rFonts w:ascii="Arial" w:hAnsi="Arial" w:cs="Arial"/>
          <w:bCs/>
          <w:szCs w:val="24"/>
        </w:rPr>
        <w:t>con limitación a la materia objeto de apelación</w:t>
      </w:r>
      <w:r w:rsidR="0077424E">
        <w:rPr>
          <w:rFonts w:ascii="Arial" w:hAnsi="Arial" w:cs="Arial"/>
          <w:bCs/>
          <w:szCs w:val="24"/>
        </w:rPr>
        <w:t>,</w:t>
      </w:r>
      <w:r w:rsidR="00063358">
        <w:rPr>
          <w:rFonts w:ascii="Arial" w:hAnsi="Arial" w:cs="Arial"/>
          <w:bCs/>
          <w:szCs w:val="24"/>
        </w:rPr>
        <w:t xml:space="preserve"> de conformidad con el artículo 66</w:t>
      </w:r>
      <w:r w:rsidR="001C3EDE">
        <w:rPr>
          <w:rFonts w:ascii="Arial" w:hAnsi="Arial" w:cs="Arial"/>
          <w:bCs/>
          <w:szCs w:val="24"/>
        </w:rPr>
        <w:t>A</w:t>
      </w:r>
      <w:r w:rsidR="00063358">
        <w:rPr>
          <w:rFonts w:ascii="Arial" w:hAnsi="Arial" w:cs="Arial"/>
          <w:bCs/>
          <w:szCs w:val="24"/>
        </w:rPr>
        <w:t xml:space="preserve"> del Código Procesal del Trabajo y de la Seguridad Social</w:t>
      </w:r>
      <w:r w:rsidR="0077424E">
        <w:rPr>
          <w:rFonts w:ascii="Arial" w:hAnsi="Arial" w:cs="Arial"/>
          <w:bCs/>
          <w:szCs w:val="24"/>
        </w:rPr>
        <w:t>;</w:t>
      </w:r>
      <w:r w:rsidR="001C3EDE">
        <w:rPr>
          <w:rFonts w:ascii="Arial" w:hAnsi="Arial" w:cs="Arial"/>
          <w:bCs/>
          <w:szCs w:val="24"/>
        </w:rPr>
        <w:t xml:space="preserve"> esto es</w:t>
      </w:r>
      <w:r w:rsidR="004E6192">
        <w:rPr>
          <w:rFonts w:ascii="Arial" w:hAnsi="Arial" w:cs="Arial"/>
          <w:bCs/>
          <w:szCs w:val="24"/>
        </w:rPr>
        <w:t>,</w:t>
      </w:r>
      <w:r w:rsidR="001C3EDE">
        <w:rPr>
          <w:rFonts w:ascii="Arial" w:hAnsi="Arial" w:cs="Arial"/>
          <w:bCs/>
          <w:szCs w:val="24"/>
        </w:rPr>
        <w:t xml:space="preserve"> en lo relacionado con la declaración de solidaridad de la Nueva EPS</w:t>
      </w:r>
      <w:r w:rsidR="001C3EDE">
        <w:rPr>
          <w:rFonts w:ascii="Arial" w:hAnsi="Arial" w:cs="Arial"/>
          <w:color w:val="000000"/>
          <w:szCs w:val="24"/>
          <w:lang w:eastAsia="es-CO"/>
        </w:rPr>
        <w:t xml:space="preserve"> al pago de acreencias</w:t>
      </w:r>
      <w:r w:rsidR="00C36087">
        <w:rPr>
          <w:rFonts w:ascii="Arial" w:hAnsi="Arial" w:cs="Arial"/>
          <w:color w:val="000000"/>
          <w:szCs w:val="24"/>
          <w:lang w:eastAsia="es-CO"/>
        </w:rPr>
        <w:t xml:space="preserve"> e</w:t>
      </w:r>
      <w:r w:rsidR="001C3EDE">
        <w:rPr>
          <w:rFonts w:ascii="Arial" w:hAnsi="Arial" w:cs="Arial"/>
          <w:color w:val="000000"/>
          <w:szCs w:val="24"/>
          <w:lang w:eastAsia="es-CO"/>
        </w:rPr>
        <w:t xml:space="preserve"> indemnizaciones impuestas al Policlínico </w:t>
      </w:r>
      <w:proofErr w:type="spellStart"/>
      <w:r w:rsidR="001C3EDE">
        <w:rPr>
          <w:rFonts w:ascii="Arial" w:hAnsi="Arial" w:cs="Arial"/>
          <w:color w:val="000000"/>
          <w:szCs w:val="24"/>
          <w:lang w:eastAsia="es-CO"/>
        </w:rPr>
        <w:t>Ejesalud</w:t>
      </w:r>
      <w:proofErr w:type="spellEnd"/>
      <w:r w:rsidR="001C3EDE">
        <w:rPr>
          <w:rFonts w:ascii="Arial" w:hAnsi="Arial" w:cs="Arial"/>
          <w:color w:val="000000"/>
          <w:szCs w:val="24"/>
          <w:lang w:eastAsia="es-CO"/>
        </w:rPr>
        <w:t xml:space="preserve"> </w:t>
      </w:r>
      <w:proofErr w:type="spellStart"/>
      <w:r w:rsidR="001C3EDE">
        <w:rPr>
          <w:rFonts w:ascii="Arial" w:hAnsi="Arial" w:cs="Arial"/>
          <w:color w:val="000000"/>
          <w:szCs w:val="24"/>
          <w:lang w:eastAsia="es-CO"/>
        </w:rPr>
        <w:t>SAS</w:t>
      </w:r>
      <w:proofErr w:type="spellEnd"/>
      <w:r w:rsidR="001C3EDE" w:rsidRPr="00C5004A">
        <w:rPr>
          <w:rFonts w:ascii="Arial" w:hAnsi="Arial" w:cs="Arial"/>
          <w:color w:val="000000"/>
          <w:szCs w:val="24"/>
          <w:lang w:eastAsia="es-CO"/>
        </w:rPr>
        <w:t>.</w:t>
      </w:r>
      <w:r w:rsidR="009B5FAA">
        <w:rPr>
          <w:rFonts w:ascii="Arial" w:hAnsi="Arial" w:cs="Arial"/>
          <w:color w:val="000000"/>
          <w:szCs w:val="24"/>
          <w:lang w:eastAsia="es-CO"/>
        </w:rPr>
        <w:t xml:space="preserve"> Asimismo</w:t>
      </w:r>
      <w:r w:rsidR="00C36087">
        <w:rPr>
          <w:rFonts w:ascii="Arial" w:hAnsi="Arial" w:cs="Arial"/>
          <w:color w:val="000000"/>
          <w:szCs w:val="24"/>
          <w:lang w:eastAsia="es-CO"/>
        </w:rPr>
        <w:t>,</w:t>
      </w:r>
      <w:r w:rsidR="009B5FAA">
        <w:rPr>
          <w:rFonts w:ascii="Arial" w:hAnsi="Arial" w:cs="Arial"/>
          <w:color w:val="000000"/>
          <w:szCs w:val="24"/>
          <w:lang w:eastAsia="es-CO"/>
        </w:rPr>
        <w:t xml:space="preserve"> en lo que tiene que ver con la inconformidad del apoderado de la parte demandante sobre</w:t>
      </w:r>
      <w:r w:rsidR="00C36087">
        <w:rPr>
          <w:rFonts w:ascii="Arial" w:hAnsi="Arial" w:cs="Arial"/>
          <w:color w:val="000000"/>
          <w:szCs w:val="24"/>
          <w:lang w:eastAsia="es-CO"/>
        </w:rPr>
        <w:t xml:space="preserve"> la </w:t>
      </w:r>
      <w:r w:rsidR="0081291A">
        <w:rPr>
          <w:rFonts w:ascii="Arial" w:hAnsi="Arial" w:cs="Arial"/>
          <w:color w:val="000000"/>
          <w:szCs w:val="24"/>
          <w:lang w:eastAsia="es-CO"/>
        </w:rPr>
        <w:t>negativa de la indemnización por despido injusto</w:t>
      </w:r>
      <w:r w:rsidR="009B5FAA">
        <w:rPr>
          <w:rFonts w:ascii="Arial" w:hAnsi="Arial" w:cs="Arial"/>
          <w:color w:val="000000"/>
          <w:szCs w:val="24"/>
          <w:lang w:eastAsia="es-CO"/>
        </w:rPr>
        <w:t xml:space="preserve"> y </w:t>
      </w:r>
      <w:r w:rsidR="00351A78">
        <w:rPr>
          <w:rFonts w:ascii="Arial" w:hAnsi="Arial" w:cs="Arial"/>
          <w:color w:val="000000"/>
          <w:szCs w:val="24"/>
          <w:lang w:eastAsia="es-CO"/>
        </w:rPr>
        <w:t xml:space="preserve">el no reconocimiento del auxilio de </w:t>
      </w:r>
      <w:r w:rsidR="00291376">
        <w:rPr>
          <w:rFonts w:ascii="Arial" w:hAnsi="Arial" w:cs="Arial"/>
          <w:color w:val="000000"/>
          <w:szCs w:val="24"/>
          <w:lang w:eastAsia="es-CO"/>
        </w:rPr>
        <w:t>alimentación</w:t>
      </w:r>
      <w:r w:rsidR="00C36087">
        <w:rPr>
          <w:rFonts w:ascii="Arial" w:hAnsi="Arial" w:cs="Arial"/>
          <w:color w:val="000000"/>
          <w:szCs w:val="24"/>
          <w:lang w:eastAsia="es-CO"/>
        </w:rPr>
        <w:t xml:space="preserve">. </w:t>
      </w:r>
    </w:p>
    <w:p w:rsidR="00F8347B" w:rsidRDefault="00F8347B" w:rsidP="00634307">
      <w:pPr>
        <w:shd w:val="clear" w:color="auto" w:fill="FFFFFF"/>
        <w:tabs>
          <w:tab w:val="left" w:pos="5197"/>
        </w:tabs>
        <w:spacing w:line="276" w:lineRule="auto"/>
        <w:jc w:val="both"/>
        <w:rPr>
          <w:rFonts w:ascii="Arial" w:hAnsi="Arial" w:cs="Arial"/>
          <w:color w:val="000000"/>
          <w:szCs w:val="24"/>
          <w:lang w:eastAsia="es-CO"/>
        </w:rPr>
      </w:pPr>
    </w:p>
    <w:p w:rsidR="00226D5F" w:rsidRDefault="008141B8" w:rsidP="00634307">
      <w:pPr>
        <w:shd w:val="clear" w:color="auto" w:fill="FFFFFF"/>
        <w:tabs>
          <w:tab w:val="left" w:pos="5197"/>
        </w:tabs>
        <w:spacing w:line="276" w:lineRule="auto"/>
        <w:jc w:val="both"/>
        <w:rPr>
          <w:rFonts w:ascii="Arial" w:hAnsi="Arial" w:cs="Arial"/>
          <w:b/>
          <w:szCs w:val="24"/>
        </w:rPr>
      </w:pPr>
      <w:r>
        <w:rPr>
          <w:rFonts w:ascii="Arial" w:hAnsi="Arial" w:cs="Arial"/>
          <w:b/>
          <w:szCs w:val="24"/>
        </w:rPr>
        <w:lastRenderedPageBreak/>
        <w:t>1. P</w:t>
      </w:r>
      <w:r w:rsidR="00226D5F" w:rsidRPr="009740CF">
        <w:rPr>
          <w:rFonts w:ascii="Arial" w:hAnsi="Arial" w:cs="Arial"/>
          <w:b/>
          <w:szCs w:val="24"/>
        </w:rPr>
        <w:t>roblema</w:t>
      </w:r>
      <w:r w:rsidR="009B5FAA">
        <w:rPr>
          <w:rFonts w:ascii="Arial" w:hAnsi="Arial" w:cs="Arial"/>
          <w:b/>
          <w:szCs w:val="24"/>
        </w:rPr>
        <w:t>s</w:t>
      </w:r>
      <w:r w:rsidR="00226D5F" w:rsidRPr="009740CF">
        <w:rPr>
          <w:rFonts w:ascii="Arial" w:hAnsi="Arial" w:cs="Arial"/>
          <w:b/>
          <w:szCs w:val="24"/>
        </w:rPr>
        <w:t xml:space="preserve"> jurídico</w:t>
      </w:r>
      <w:r w:rsidR="009B5FAA">
        <w:rPr>
          <w:rFonts w:ascii="Arial" w:hAnsi="Arial" w:cs="Arial"/>
          <w:b/>
          <w:szCs w:val="24"/>
        </w:rPr>
        <w:t>s</w:t>
      </w:r>
    </w:p>
    <w:p w:rsidR="00EA73D9" w:rsidRPr="0061484D" w:rsidRDefault="00EA73D9" w:rsidP="00634307">
      <w:pPr>
        <w:shd w:val="clear" w:color="auto" w:fill="FFFFFF"/>
        <w:tabs>
          <w:tab w:val="left" w:pos="5197"/>
        </w:tabs>
        <w:spacing w:line="276" w:lineRule="auto"/>
        <w:jc w:val="both"/>
        <w:rPr>
          <w:rFonts w:ascii="Arial" w:hAnsi="Arial" w:cs="Arial"/>
          <w:szCs w:val="24"/>
        </w:rPr>
      </w:pPr>
    </w:p>
    <w:p w:rsidR="008141B8" w:rsidRPr="004B0EB0" w:rsidRDefault="008141B8" w:rsidP="00634307">
      <w:pPr>
        <w:suppressAutoHyphens/>
        <w:spacing w:line="276" w:lineRule="auto"/>
        <w:jc w:val="both"/>
        <w:rPr>
          <w:rFonts w:ascii="Arial" w:hAnsi="Arial" w:cs="Arial"/>
          <w:szCs w:val="24"/>
        </w:rPr>
      </w:pPr>
      <w:r w:rsidRPr="004B0EB0">
        <w:rPr>
          <w:rFonts w:ascii="Arial" w:hAnsi="Arial" w:cs="Arial"/>
          <w:szCs w:val="24"/>
        </w:rPr>
        <w:t xml:space="preserve">De acuerdo con </w:t>
      </w:r>
      <w:r w:rsidR="009B5FAA">
        <w:rPr>
          <w:rFonts w:ascii="Arial" w:hAnsi="Arial" w:cs="Arial"/>
          <w:szCs w:val="24"/>
        </w:rPr>
        <w:t xml:space="preserve">lo anterior, la Sala plantea </w:t>
      </w:r>
      <w:r w:rsidR="00FC0E48">
        <w:rPr>
          <w:rFonts w:ascii="Arial" w:hAnsi="Arial" w:cs="Arial"/>
          <w:szCs w:val="24"/>
        </w:rPr>
        <w:t>l</w:t>
      </w:r>
      <w:r w:rsidR="009B5FAA">
        <w:rPr>
          <w:rFonts w:ascii="Arial" w:hAnsi="Arial" w:cs="Arial"/>
          <w:szCs w:val="24"/>
        </w:rPr>
        <w:t>os</w:t>
      </w:r>
      <w:r w:rsidRPr="004B0EB0">
        <w:rPr>
          <w:rFonts w:ascii="Arial" w:hAnsi="Arial" w:cs="Arial"/>
          <w:szCs w:val="24"/>
        </w:rPr>
        <w:t xml:space="preserve"> siguiente</w:t>
      </w:r>
      <w:r w:rsidR="009B5FAA">
        <w:rPr>
          <w:rFonts w:ascii="Arial" w:hAnsi="Arial" w:cs="Arial"/>
          <w:szCs w:val="24"/>
        </w:rPr>
        <w:t>s</w:t>
      </w:r>
      <w:r w:rsidR="00FC0E48">
        <w:rPr>
          <w:rFonts w:ascii="Arial" w:hAnsi="Arial" w:cs="Arial"/>
          <w:szCs w:val="24"/>
        </w:rPr>
        <w:t xml:space="preserve"> problema</w:t>
      </w:r>
      <w:r w:rsidR="009B5FAA">
        <w:rPr>
          <w:rFonts w:ascii="Arial" w:hAnsi="Arial" w:cs="Arial"/>
          <w:szCs w:val="24"/>
        </w:rPr>
        <w:t>s</w:t>
      </w:r>
      <w:r w:rsidRPr="004B0EB0">
        <w:rPr>
          <w:rFonts w:ascii="Arial" w:hAnsi="Arial" w:cs="Arial"/>
          <w:szCs w:val="24"/>
        </w:rPr>
        <w:t xml:space="preserve"> jurídico</w:t>
      </w:r>
      <w:r w:rsidR="009B5FAA">
        <w:rPr>
          <w:rFonts w:ascii="Arial" w:hAnsi="Arial" w:cs="Arial"/>
          <w:szCs w:val="24"/>
        </w:rPr>
        <w:t>s</w:t>
      </w:r>
      <w:r w:rsidRPr="004B0EB0">
        <w:rPr>
          <w:rFonts w:ascii="Arial" w:hAnsi="Arial" w:cs="Arial"/>
          <w:szCs w:val="24"/>
        </w:rPr>
        <w:t>:</w:t>
      </w:r>
    </w:p>
    <w:p w:rsidR="008141B8" w:rsidRPr="004B0EB0" w:rsidRDefault="008141B8" w:rsidP="00634307">
      <w:pPr>
        <w:suppressAutoHyphens/>
        <w:spacing w:line="276" w:lineRule="auto"/>
        <w:jc w:val="both"/>
        <w:rPr>
          <w:rFonts w:ascii="Arial" w:hAnsi="Arial" w:cs="Arial"/>
          <w:szCs w:val="24"/>
        </w:rPr>
      </w:pPr>
    </w:p>
    <w:p w:rsidR="00FC0E48" w:rsidRDefault="009B5FAA" w:rsidP="0063430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 </w:t>
      </w:r>
      <w:r w:rsidR="00FC0E48">
        <w:rPr>
          <w:rFonts w:ascii="Arial" w:hAnsi="Arial" w:cs="Arial"/>
          <w:szCs w:val="24"/>
        </w:rPr>
        <w:t>¿Resu</w:t>
      </w:r>
      <w:r w:rsidR="00226D5F" w:rsidRPr="009740CF">
        <w:rPr>
          <w:rFonts w:ascii="Arial" w:hAnsi="Arial" w:cs="Arial"/>
          <w:szCs w:val="24"/>
        </w:rPr>
        <w:t xml:space="preserve">lta procedente la </w:t>
      </w:r>
      <w:r w:rsidR="00FC0E48">
        <w:rPr>
          <w:rFonts w:ascii="Arial" w:hAnsi="Arial" w:cs="Arial"/>
          <w:szCs w:val="24"/>
        </w:rPr>
        <w:t>declaratoria de solidaridad de la Nueva EPS</w:t>
      </w:r>
      <w:r w:rsidR="00EB4E33">
        <w:rPr>
          <w:rFonts w:ascii="Arial" w:hAnsi="Arial" w:cs="Arial"/>
          <w:szCs w:val="24"/>
        </w:rPr>
        <w:t xml:space="preserve"> SA</w:t>
      </w:r>
      <w:r w:rsidR="00FC0E48">
        <w:rPr>
          <w:rFonts w:ascii="Arial" w:hAnsi="Arial" w:cs="Arial"/>
          <w:szCs w:val="24"/>
        </w:rPr>
        <w:t>,</w:t>
      </w:r>
      <w:r w:rsidR="00226D5F" w:rsidRPr="009740CF">
        <w:rPr>
          <w:rFonts w:ascii="Arial" w:hAnsi="Arial" w:cs="Arial"/>
          <w:szCs w:val="24"/>
        </w:rPr>
        <w:t xml:space="preserve"> conforme al </w:t>
      </w:r>
      <w:r w:rsidR="00FC0E48">
        <w:rPr>
          <w:rFonts w:ascii="Arial" w:hAnsi="Arial" w:cs="Arial"/>
          <w:szCs w:val="24"/>
        </w:rPr>
        <w:t>artículo 34</w:t>
      </w:r>
      <w:r w:rsidR="009667C1">
        <w:rPr>
          <w:rFonts w:ascii="Arial" w:hAnsi="Arial" w:cs="Arial"/>
          <w:szCs w:val="24"/>
        </w:rPr>
        <w:t xml:space="preserve"> de</w:t>
      </w:r>
      <w:r w:rsidR="00FC0E48">
        <w:rPr>
          <w:rFonts w:ascii="Arial" w:hAnsi="Arial" w:cs="Arial"/>
          <w:szCs w:val="24"/>
        </w:rPr>
        <w:t>l</w:t>
      </w:r>
      <w:r w:rsidR="009667C1">
        <w:rPr>
          <w:rFonts w:ascii="Arial" w:hAnsi="Arial" w:cs="Arial"/>
          <w:szCs w:val="24"/>
        </w:rPr>
        <w:t xml:space="preserve"> </w:t>
      </w:r>
      <w:r w:rsidR="00FC0E48">
        <w:rPr>
          <w:rFonts w:ascii="Arial" w:hAnsi="Arial" w:cs="Arial"/>
          <w:szCs w:val="24"/>
        </w:rPr>
        <w:t>Código Sustantivo del Trabajo</w:t>
      </w:r>
      <w:r w:rsidR="0077424E">
        <w:rPr>
          <w:rFonts w:ascii="Arial" w:hAnsi="Arial" w:cs="Arial"/>
          <w:szCs w:val="24"/>
        </w:rPr>
        <w:t xml:space="preserve"> y siguientes</w:t>
      </w:r>
      <w:r w:rsidR="00FC0E48">
        <w:rPr>
          <w:rFonts w:ascii="Arial" w:hAnsi="Arial" w:cs="Arial"/>
          <w:szCs w:val="24"/>
        </w:rPr>
        <w:t xml:space="preserve">, al </w:t>
      </w:r>
      <w:r w:rsidR="00FC0E48">
        <w:rPr>
          <w:rFonts w:ascii="Arial" w:hAnsi="Arial" w:cs="Arial"/>
          <w:color w:val="000000"/>
          <w:szCs w:val="24"/>
          <w:lang w:eastAsia="es-CO"/>
        </w:rPr>
        <w:t xml:space="preserve">pago de acreencias e indemnizaciones impuestas al Policlínico </w:t>
      </w:r>
      <w:proofErr w:type="spellStart"/>
      <w:r w:rsidR="00FC0E48">
        <w:rPr>
          <w:rFonts w:ascii="Arial" w:hAnsi="Arial" w:cs="Arial"/>
          <w:color w:val="000000"/>
          <w:szCs w:val="24"/>
          <w:lang w:eastAsia="es-CO"/>
        </w:rPr>
        <w:t>Ejesalud</w:t>
      </w:r>
      <w:proofErr w:type="spellEnd"/>
      <w:r w:rsidR="00FC0E48">
        <w:rPr>
          <w:rFonts w:ascii="Arial" w:hAnsi="Arial" w:cs="Arial"/>
          <w:color w:val="000000"/>
          <w:szCs w:val="24"/>
          <w:lang w:eastAsia="es-CO"/>
        </w:rPr>
        <w:t xml:space="preserve"> </w:t>
      </w:r>
      <w:proofErr w:type="spellStart"/>
      <w:r w:rsidR="00FC0E48">
        <w:rPr>
          <w:rFonts w:ascii="Arial" w:hAnsi="Arial" w:cs="Arial"/>
          <w:color w:val="000000"/>
          <w:szCs w:val="24"/>
          <w:lang w:eastAsia="es-CO"/>
        </w:rPr>
        <w:t>SAS</w:t>
      </w:r>
      <w:proofErr w:type="spellEnd"/>
      <w:r w:rsidR="00D570A2" w:rsidRPr="00D570A2">
        <w:rPr>
          <w:rFonts w:ascii="Arial" w:hAnsi="Arial" w:cs="Arial"/>
          <w:color w:val="000000"/>
          <w:szCs w:val="24"/>
          <w:lang w:eastAsia="es-CO"/>
        </w:rPr>
        <w:t xml:space="preserve"> </w:t>
      </w:r>
      <w:r w:rsidR="00D570A2">
        <w:rPr>
          <w:rFonts w:ascii="Arial" w:hAnsi="Arial" w:cs="Arial"/>
          <w:color w:val="000000"/>
          <w:szCs w:val="24"/>
          <w:lang w:eastAsia="es-CO"/>
        </w:rPr>
        <w:t>y la sanción moratoria</w:t>
      </w:r>
      <w:r w:rsidR="00FC0E48">
        <w:rPr>
          <w:rFonts w:ascii="Arial" w:hAnsi="Arial" w:cs="Arial"/>
          <w:color w:val="000000"/>
          <w:szCs w:val="24"/>
          <w:lang w:eastAsia="es-CO"/>
        </w:rPr>
        <w:t>?.</w:t>
      </w:r>
    </w:p>
    <w:p w:rsidR="009B5FAA" w:rsidRDefault="009B5FAA" w:rsidP="00634307">
      <w:pPr>
        <w:shd w:val="clear" w:color="auto" w:fill="FFFFFF"/>
        <w:tabs>
          <w:tab w:val="left" w:pos="5197"/>
        </w:tabs>
        <w:spacing w:line="276" w:lineRule="auto"/>
        <w:jc w:val="both"/>
        <w:rPr>
          <w:rFonts w:ascii="Arial" w:hAnsi="Arial" w:cs="Arial"/>
          <w:bCs/>
          <w:szCs w:val="24"/>
        </w:rPr>
      </w:pPr>
    </w:p>
    <w:p w:rsidR="009B5FAA" w:rsidRDefault="009B5FAA" w:rsidP="00634307">
      <w:pPr>
        <w:shd w:val="clear" w:color="auto" w:fill="FFFFFF"/>
        <w:tabs>
          <w:tab w:val="left" w:pos="5197"/>
        </w:tabs>
        <w:spacing w:line="276" w:lineRule="auto"/>
        <w:jc w:val="both"/>
        <w:rPr>
          <w:rFonts w:ascii="Arial" w:hAnsi="Arial" w:cs="Arial"/>
          <w:szCs w:val="24"/>
        </w:rPr>
      </w:pPr>
      <w:r>
        <w:rPr>
          <w:rFonts w:ascii="Arial" w:hAnsi="Arial" w:cs="Arial"/>
          <w:bCs/>
          <w:szCs w:val="24"/>
        </w:rPr>
        <w:t xml:space="preserve">(ii) </w:t>
      </w:r>
      <w:r w:rsidR="00291376">
        <w:rPr>
          <w:rFonts w:ascii="Arial" w:hAnsi="Arial" w:cs="Arial"/>
          <w:szCs w:val="24"/>
        </w:rPr>
        <w:t xml:space="preserve">¿El contrato de trabajo terminó sin justa causa y por lo tanto es procedente </w:t>
      </w:r>
      <w:r w:rsidR="00291376" w:rsidRPr="00AC486E">
        <w:rPr>
          <w:rFonts w:ascii="Arial" w:hAnsi="Arial" w:cs="Arial"/>
          <w:szCs w:val="24"/>
        </w:rPr>
        <w:t xml:space="preserve">reconocer y pagar la </w:t>
      </w:r>
      <w:r w:rsidR="00291376">
        <w:rPr>
          <w:rFonts w:ascii="Arial" w:hAnsi="Arial" w:cs="Arial"/>
          <w:szCs w:val="24"/>
        </w:rPr>
        <w:t>indemnización?</w:t>
      </w:r>
    </w:p>
    <w:p w:rsidR="00910557" w:rsidRDefault="00910557" w:rsidP="00634307">
      <w:pPr>
        <w:shd w:val="clear" w:color="auto" w:fill="FFFFFF"/>
        <w:tabs>
          <w:tab w:val="left" w:pos="5197"/>
        </w:tabs>
        <w:spacing w:line="276" w:lineRule="auto"/>
        <w:jc w:val="both"/>
        <w:rPr>
          <w:rFonts w:ascii="Arial" w:hAnsi="Arial" w:cs="Arial"/>
          <w:bCs/>
          <w:szCs w:val="24"/>
        </w:rPr>
      </w:pPr>
    </w:p>
    <w:p w:rsidR="009B5FAA" w:rsidRDefault="009B5FAA" w:rsidP="00634307">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(iii) </w:t>
      </w:r>
      <w:r w:rsidR="00291376">
        <w:rPr>
          <w:rFonts w:ascii="Arial" w:hAnsi="Arial" w:cs="Arial"/>
          <w:bCs/>
          <w:szCs w:val="24"/>
        </w:rPr>
        <w:t>¿Es procedente reconocer en esta instancia el auxilio de alimentación en virtud de las facultades extra y ultra petita?</w:t>
      </w:r>
    </w:p>
    <w:p w:rsidR="009B5FAA" w:rsidRDefault="009B5FAA" w:rsidP="00634307">
      <w:pPr>
        <w:pStyle w:val="Corpsdetexte"/>
        <w:spacing w:line="276" w:lineRule="auto"/>
        <w:contextualSpacing/>
        <w:rPr>
          <w:b/>
          <w:iCs/>
          <w:szCs w:val="24"/>
        </w:rPr>
      </w:pPr>
    </w:p>
    <w:p w:rsidR="00057890" w:rsidRDefault="0077424E" w:rsidP="00634307">
      <w:pPr>
        <w:pStyle w:val="Corpsdetexte"/>
        <w:spacing w:line="276" w:lineRule="auto"/>
        <w:contextualSpacing/>
        <w:rPr>
          <w:b/>
          <w:iCs/>
          <w:szCs w:val="24"/>
        </w:rPr>
      </w:pPr>
      <w:r>
        <w:rPr>
          <w:b/>
          <w:iCs/>
          <w:szCs w:val="24"/>
        </w:rPr>
        <w:t>2. Solución a</w:t>
      </w:r>
      <w:r w:rsidR="009B5FAA">
        <w:rPr>
          <w:b/>
          <w:iCs/>
          <w:szCs w:val="24"/>
        </w:rPr>
        <w:t xml:space="preserve"> </w:t>
      </w:r>
      <w:r>
        <w:rPr>
          <w:b/>
          <w:iCs/>
          <w:szCs w:val="24"/>
        </w:rPr>
        <w:t>l</w:t>
      </w:r>
      <w:r w:rsidR="009B5FAA">
        <w:rPr>
          <w:b/>
          <w:iCs/>
          <w:szCs w:val="24"/>
        </w:rPr>
        <w:t>os</w:t>
      </w:r>
      <w:r>
        <w:rPr>
          <w:b/>
          <w:iCs/>
          <w:szCs w:val="24"/>
        </w:rPr>
        <w:t xml:space="preserve"> interrogante</w:t>
      </w:r>
      <w:r w:rsidR="009B5FAA">
        <w:rPr>
          <w:b/>
          <w:iCs/>
          <w:szCs w:val="24"/>
        </w:rPr>
        <w:t>s</w:t>
      </w:r>
      <w:r>
        <w:rPr>
          <w:b/>
          <w:iCs/>
          <w:szCs w:val="24"/>
        </w:rPr>
        <w:t xml:space="preserve"> planteado</w:t>
      </w:r>
      <w:r w:rsidR="009B5FAA">
        <w:rPr>
          <w:b/>
          <w:iCs/>
          <w:szCs w:val="24"/>
        </w:rPr>
        <w:t>s</w:t>
      </w:r>
    </w:p>
    <w:p w:rsidR="00057890" w:rsidRDefault="00057890" w:rsidP="00634307">
      <w:pPr>
        <w:pStyle w:val="Corpsdetexte"/>
        <w:spacing w:line="276" w:lineRule="auto"/>
        <w:contextualSpacing/>
        <w:rPr>
          <w:b/>
          <w:iCs/>
          <w:szCs w:val="24"/>
        </w:rPr>
      </w:pPr>
    </w:p>
    <w:p w:rsidR="00057890" w:rsidRPr="00057890" w:rsidRDefault="00057890" w:rsidP="00634307">
      <w:pPr>
        <w:pStyle w:val="Corpsdetexte"/>
        <w:spacing w:line="276" w:lineRule="auto"/>
        <w:contextualSpacing/>
        <w:rPr>
          <w:iCs/>
          <w:szCs w:val="24"/>
        </w:rPr>
      </w:pPr>
      <w:r w:rsidRPr="00057890">
        <w:rPr>
          <w:iCs/>
          <w:szCs w:val="24"/>
        </w:rPr>
        <w:t>Con el propósito</w:t>
      </w:r>
      <w:r w:rsidR="00FC0E48">
        <w:rPr>
          <w:iCs/>
          <w:szCs w:val="24"/>
        </w:rPr>
        <w:t xml:space="preserve"> de dar respuesta a</w:t>
      </w:r>
      <w:r w:rsidR="009B5FAA">
        <w:rPr>
          <w:iCs/>
          <w:szCs w:val="24"/>
        </w:rPr>
        <w:t xml:space="preserve"> </w:t>
      </w:r>
      <w:r w:rsidR="00FC0E48">
        <w:rPr>
          <w:iCs/>
          <w:szCs w:val="24"/>
        </w:rPr>
        <w:t>l</w:t>
      </w:r>
      <w:r w:rsidR="009B5FAA">
        <w:rPr>
          <w:iCs/>
          <w:szCs w:val="24"/>
        </w:rPr>
        <w:t>os</w:t>
      </w:r>
      <w:r>
        <w:rPr>
          <w:iCs/>
          <w:szCs w:val="24"/>
        </w:rPr>
        <w:t xml:space="preserve"> anterior</w:t>
      </w:r>
      <w:r w:rsidR="009B5FAA">
        <w:rPr>
          <w:iCs/>
          <w:szCs w:val="24"/>
        </w:rPr>
        <w:t>es</w:t>
      </w:r>
      <w:r>
        <w:rPr>
          <w:iCs/>
          <w:szCs w:val="24"/>
        </w:rPr>
        <w:t xml:space="preserve"> interrogante</w:t>
      </w:r>
      <w:r w:rsidR="009B5FAA">
        <w:rPr>
          <w:iCs/>
          <w:szCs w:val="24"/>
        </w:rPr>
        <w:t>s</w:t>
      </w:r>
      <w:r>
        <w:rPr>
          <w:iCs/>
          <w:szCs w:val="24"/>
        </w:rPr>
        <w:t xml:space="preserve">, se </w:t>
      </w:r>
      <w:r w:rsidR="009B5FAA">
        <w:rPr>
          <w:iCs/>
          <w:szCs w:val="24"/>
        </w:rPr>
        <w:t>considera necesario precisar sobre lo</w:t>
      </w:r>
      <w:r>
        <w:rPr>
          <w:iCs/>
          <w:szCs w:val="24"/>
        </w:rPr>
        <w:t xml:space="preserve"> siguiente: </w:t>
      </w:r>
    </w:p>
    <w:p w:rsidR="00AB0736" w:rsidRPr="00634307" w:rsidRDefault="00AB0736" w:rsidP="00634307">
      <w:pPr>
        <w:suppressAutoHyphens/>
        <w:overflowPunct w:val="0"/>
        <w:autoSpaceDE w:val="0"/>
        <w:autoSpaceDN w:val="0"/>
        <w:adjustRightInd w:val="0"/>
        <w:spacing w:line="276" w:lineRule="auto"/>
        <w:jc w:val="both"/>
        <w:textAlignment w:val="baseline"/>
        <w:rPr>
          <w:rFonts w:ascii="Arial" w:hAnsi="Arial" w:cs="Arial"/>
          <w:b/>
          <w:szCs w:val="24"/>
        </w:rPr>
      </w:pPr>
    </w:p>
    <w:p w:rsidR="00B8518E" w:rsidRPr="00634307" w:rsidRDefault="00B8518E" w:rsidP="00634307">
      <w:pPr>
        <w:suppressAutoHyphens/>
        <w:spacing w:line="276" w:lineRule="auto"/>
        <w:jc w:val="both"/>
        <w:rPr>
          <w:rFonts w:ascii="Arial" w:hAnsi="Arial" w:cs="Arial"/>
          <w:b/>
          <w:szCs w:val="24"/>
        </w:rPr>
      </w:pPr>
      <w:r w:rsidRPr="00634307">
        <w:rPr>
          <w:rFonts w:ascii="Arial" w:hAnsi="Arial" w:cs="Arial"/>
          <w:b/>
          <w:szCs w:val="24"/>
        </w:rPr>
        <w:t>2.1</w:t>
      </w:r>
      <w:r w:rsidR="00057890" w:rsidRPr="00634307">
        <w:rPr>
          <w:rFonts w:ascii="Arial" w:hAnsi="Arial" w:cs="Arial"/>
          <w:b/>
          <w:szCs w:val="24"/>
        </w:rPr>
        <w:t>.</w:t>
      </w:r>
      <w:r w:rsidR="00C5004A" w:rsidRPr="00634307">
        <w:rPr>
          <w:rFonts w:ascii="Arial" w:hAnsi="Arial" w:cs="Arial"/>
          <w:b/>
          <w:szCs w:val="24"/>
        </w:rPr>
        <w:t xml:space="preserve"> </w:t>
      </w:r>
      <w:r w:rsidR="00551B9A" w:rsidRPr="00634307">
        <w:rPr>
          <w:rFonts w:ascii="Arial" w:hAnsi="Arial" w:cs="Arial"/>
          <w:b/>
          <w:szCs w:val="24"/>
        </w:rPr>
        <w:t>Fundamento Jurídico</w:t>
      </w:r>
    </w:p>
    <w:p w:rsidR="00B86BC7" w:rsidRPr="00634307" w:rsidRDefault="00B86BC7" w:rsidP="00634307">
      <w:pPr>
        <w:suppressAutoHyphens/>
        <w:spacing w:line="276" w:lineRule="auto"/>
        <w:jc w:val="both"/>
        <w:rPr>
          <w:rFonts w:ascii="Arial" w:hAnsi="Arial" w:cs="Arial"/>
          <w:szCs w:val="24"/>
          <w:highlight w:val="yellow"/>
        </w:rPr>
      </w:pPr>
    </w:p>
    <w:p w:rsidR="00C33245" w:rsidRPr="00634307" w:rsidRDefault="00606A3C" w:rsidP="00634307">
      <w:pPr>
        <w:tabs>
          <w:tab w:val="left" w:pos="1440"/>
        </w:tabs>
        <w:spacing w:line="276" w:lineRule="auto"/>
        <w:jc w:val="both"/>
        <w:rPr>
          <w:rFonts w:ascii="Arial" w:eastAsia="Arial Unicode MS" w:hAnsi="Arial" w:cs="Arial"/>
          <w:szCs w:val="24"/>
        </w:rPr>
      </w:pPr>
      <w:r w:rsidRPr="00634307">
        <w:rPr>
          <w:rFonts w:ascii="Arial" w:hAnsi="Arial" w:cs="Arial"/>
          <w:bCs/>
          <w:szCs w:val="24"/>
        </w:rPr>
        <w:t xml:space="preserve">De la </w:t>
      </w:r>
      <w:r w:rsidR="00C33245" w:rsidRPr="00634307">
        <w:rPr>
          <w:rFonts w:ascii="Arial" w:eastAsia="Arial Unicode MS" w:hAnsi="Arial" w:cs="Arial"/>
          <w:szCs w:val="24"/>
        </w:rPr>
        <w:t>solidaridad laboral del beneficiario de la obra - artículo 34 CST</w:t>
      </w:r>
    </w:p>
    <w:p w:rsidR="00C33245" w:rsidRPr="00634307" w:rsidRDefault="00C33245" w:rsidP="00634307">
      <w:pPr>
        <w:spacing w:line="276" w:lineRule="auto"/>
        <w:jc w:val="both"/>
        <w:rPr>
          <w:rFonts w:ascii="Arial" w:eastAsia="Arial Unicode MS" w:hAnsi="Arial" w:cs="Arial"/>
          <w:szCs w:val="24"/>
        </w:rPr>
      </w:pPr>
    </w:p>
    <w:p w:rsidR="00C5004A" w:rsidRPr="00634307" w:rsidRDefault="00C33245" w:rsidP="00634307">
      <w:pPr>
        <w:suppressAutoHyphens/>
        <w:spacing w:line="276" w:lineRule="auto"/>
        <w:jc w:val="both"/>
        <w:rPr>
          <w:rFonts w:ascii="Arial" w:hAnsi="Arial"/>
          <w:szCs w:val="24"/>
        </w:rPr>
      </w:pPr>
      <w:r w:rsidRPr="00634307">
        <w:rPr>
          <w:rFonts w:ascii="Arial" w:hAnsi="Arial"/>
          <w:szCs w:val="24"/>
        </w:rPr>
        <w:t>Para que tenga éxito la declaratoria de existencia de solidaridad laboral en un proceso judicial, es menester que se reúnan los siguientes requisitos: (i) Existencia de contrato de naturaleza no laboral entre el contratista y el beneficiario de la obra</w:t>
      </w:r>
      <w:r w:rsidR="00EB4E33">
        <w:rPr>
          <w:rFonts w:ascii="Arial" w:hAnsi="Arial"/>
          <w:szCs w:val="24"/>
        </w:rPr>
        <w:t xml:space="preserve"> o prestación del servicio</w:t>
      </w:r>
      <w:r w:rsidR="00EB4E33" w:rsidRPr="00634307">
        <w:rPr>
          <w:rFonts w:ascii="Arial" w:hAnsi="Arial"/>
          <w:szCs w:val="24"/>
        </w:rPr>
        <w:t xml:space="preserve">; </w:t>
      </w:r>
      <w:r w:rsidRPr="00634307">
        <w:rPr>
          <w:rFonts w:ascii="Arial" w:hAnsi="Arial"/>
          <w:szCs w:val="24"/>
        </w:rPr>
        <w:t>(ii) Que la obra y/o el servicio contratado guarden relación con actividades normales de la empresa o negocio del beneficiario de la obra</w:t>
      </w:r>
      <w:r w:rsidR="00EB4E33">
        <w:rPr>
          <w:rFonts w:ascii="Arial" w:hAnsi="Arial"/>
          <w:szCs w:val="24"/>
        </w:rPr>
        <w:t xml:space="preserve"> o servicio</w:t>
      </w:r>
      <w:r w:rsidR="00EB4E33" w:rsidRPr="00634307">
        <w:rPr>
          <w:rFonts w:ascii="Arial" w:hAnsi="Arial"/>
          <w:szCs w:val="24"/>
        </w:rPr>
        <w:t xml:space="preserve">; </w:t>
      </w:r>
      <w:r w:rsidR="00C5004A" w:rsidRPr="00634307">
        <w:rPr>
          <w:rFonts w:ascii="Arial" w:hAnsi="Arial"/>
          <w:szCs w:val="24"/>
        </w:rPr>
        <w:t xml:space="preserve">en otras palabras, </w:t>
      </w:r>
      <w:r w:rsidR="00C5004A" w:rsidRPr="00634307">
        <w:rPr>
          <w:rFonts w:ascii="Arial" w:hAnsi="Arial" w:cs="Arial"/>
          <w:szCs w:val="24"/>
        </w:rPr>
        <w:t>que la labor del contratista no sea extraña y ajena a la ejecutada normalmente por el contratante</w:t>
      </w:r>
      <w:r w:rsidR="00C5004A" w:rsidRPr="00634307">
        <w:rPr>
          <w:rStyle w:val="Appelnotedebasdep"/>
          <w:rFonts w:ascii="Arial" w:hAnsi="Arial" w:cs="Arial"/>
          <w:szCs w:val="24"/>
        </w:rPr>
        <w:footnoteReference w:id="3"/>
      </w:r>
      <w:r w:rsidR="00C5004A" w:rsidRPr="00634307">
        <w:rPr>
          <w:rFonts w:ascii="Arial" w:hAnsi="Arial" w:cs="Arial"/>
          <w:szCs w:val="24"/>
        </w:rPr>
        <w:t xml:space="preserve">. </w:t>
      </w:r>
      <w:r w:rsidRPr="00634307">
        <w:rPr>
          <w:rFonts w:ascii="Arial" w:hAnsi="Arial"/>
          <w:szCs w:val="24"/>
        </w:rPr>
        <w:t>(iii) Que exista contrato de trabajo entre el contratista y sus colaboradores, o entre los subcontratistas (contratados por el contratista como beneficiario) y sus trabajadores; (iv) Que el contratista o el subcontratista en su caso, no cancelen las obligaciones de carácter laboral que tiene respecto de sus colaboradores</w:t>
      </w:r>
      <w:r w:rsidRPr="00634307">
        <w:rPr>
          <w:rStyle w:val="Appelnotedebasdep"/>
          <w:rFonts w:ascii="Arial" w:hAnsi="Arial"/>
          <w:szCs w:val="24"/>
        </w:rPr>
        <w:footnoteReference w:id="4"/>
      </w:r>
      <w:r w:rsidRPr="00634307">
        <w:rPr>
          <w:rFonts w:ascii="Arial" w:hAnsi="Arial"/>
          <w:szCs w:val="24"/>
        </w:rPr>
        <w:t>.</w:t>
      </w:r>
    </w:p>
    <w:p w:rsidR="00C33245" w:rsidRPr="00634307" w:rsidRDefault="00C33245" w:rsidP="00634307">
      <w:pPr>
        <w:suppressAutoHyphens/>
        <w:spacing w:line="276" w:lineRule="auto"/>
        <w:jc w:val="both"/>
        <w:rPr>
          <w:rFonts w:ascii="Arial" w:hAnsi="Arial"/>
          <w:szCs w:val="24"/>
        </w:rPr>
      </w:pPr>
      <w:r w:rsidRPr="00634307">
        <w:rPr>
          <w:rFonts w:ascii="Arial" w:hAnsi="Arial"/>
          <w:szCs w:val="24"/>
        </w:rPr>
        <w:t xml:space="preserve"> </w:t>
      </w:r>
    </w:p>
    <w:p w:rsidR="00C33245" w:rsidRPr="00634307" w:rsidRDefault="001D4599" w:rsidP="00634307">
      <w:pPr>
        <w:spacing w:line="276" w:lineRule="auto"/>
        <w:jc w:val="both"/>
        <w:rPr>
          <w:rFonts w:ascii="Arial" w:eastAsia="Arial Unicode MS" w:hAnsi="Arial" w:cs="Arial"/>
          <w:szCs w:val="24"/>
        </w:rPr>
      </w:pPr>
      <w:r>
        <w:rPr>
          <w:rFonts w:ascii="Arial" w:eastAsia="Arial Unicode MS" w:hAnsi="Arial" w:cs="Arial"/>
          <w:szCs w:val="24"/>
        </w:rPr>
        <w:t>F</w:t>
      </w:r>
      <w:r w:rsidR="00C33245" w:rsidRPr="00634307">
        <w:rPr>
          <w:rFonts w:ascii="Arial" w:eastAsia="Arial Unicode MS" w:hAnsi="Arial" w:cs="Arial"/>
          <w:szCs w:val="24"/>
        </w:rPr>
        <w:t>rente al tema, la Corte Suprema de Justicia Sala de Casación Laboral</w:t>
      </w:r>
      <w:r w:rsidR="00C33245" w:rsidRPr="00634307">
        <w:rPr>
          <w:rStyle w:val="Appelnotedebasdep"/>
          <w:rFonts w:ascii="Arial" w:eastAsia="Arial Unicode MS" w:hAnsi="Arial"/>
          <w:szCs w:val="24"/>
        </w:rPr>
        <w:footnoteReference w:id="5"/>
      </w:r>
      <w:r w:rsidR="00C33245" w:rsidRPr="00634307">
        <w:rPr>
          <w:rFonts w:ascii="Arial" w:eastAsia="Arial Unicode MS" w:hAnsi="Arial" w:cs="Arial"/>
          <w:szCs w:val="24"/>
        </w:rPr>
        <w:t xml:space="preserve"> tiene decantado:</w:t>
      </w:r>
    </w:p>
    <w:p w:rsidR="00C33245" w:rsidRPr="00634307" w:rsidRDefault="00C33245" w:rsidP="00634307">
      <w:pPr>
        <w:spacing w:line="276" w:lineRule="auto"/>
        <w:jc w:val="both"/>
        <w:rPr>
          <w:rFonts w:ascii="Arial" w:eastAsia="Arial Unicode MS" w:hAnsi="Arial" w:cs="Arial"/>
          <w:szCs w:val="24"/>
        </w:rPr>
      </w:pPr>
    </w:p>
    <w:p w:rsidR="00C33245" w:rsidRPr="00634307" w:rsidRDefault="00EB4E33" w:rsidP="00634307">
      <w:pPr>
        <w:spacing w:line="276" w:lineRule="auto"/>
        <w:ind w:left="567" w:right="567"/>
        <w:jc w:val="both"/>
        <w:rPr>
          <w:rFonts w:ascii="Arial" w:hAnsi="Arial"/>
          <w:i/>
          <w:sz w:val="22"/>
          <w:szCs w:val="22"/>
        </w:rPr>
      </w:pPr>
      <w:r>
        <w:rPr>
          <w:rFonts w:ascii="Arial" w:hAnsi="Arial"/>
          <w:i/>
          <w:sz w:val="22"/>
          <w:szCs w:val="22"/>
        </w:rPr>
        <w:t>“Debe</w:t>
      </w:r>
      <w:r w:rsidR="00C33245" w:rsidRPr="00634307">
        <w:rPr>
          <w:rFonts w:ascii="Arial" w:hAnsi="Arial"/>
          <w:i/>
          <w:sz w:val="22"/>
          <w:szCs w:val="22"/>
        </w:rPr>
        <w:t xml:space="preserve"> precisarse que, como con acierto lo destaca la censura, e inclusive  lo reitera la  oposición, la solidaridad no es más que una manera de proteger los derechos de los trabajadores, para cuyo efecto se le hacen extensivas, al obligado solidario, las deudas insolutas (prestacionales o indemnizatorias) en su calidad de dueño o beneficiario de la obra contratada, ante la usual </w:t>
      </w:r>
      <w:r w:rsidR="00C33245" w:rsidRPr="00634307">
        <w:rPr>
          <w:rFonts w:ascii="Arial" w:hAnsi="Arial"/>
          <w:i/>
          <w:sz w:val="22"/>
          <w:szCs w:val="22"/>
        </w:rPr>
        <w:lastRenderedPageBreak/>
        <w:t>insolvencia del deudor principal que no es otro que el empleador. Así lo sostuvo esta Sala en sentencia del 25 de mayo de 1968, en uno de sus apartes:</w:t>
      </w:r>
    </w:p>
    <w:p w:rsidR="00C33245" w:rsidRPr="00634307" w:rsidRDefault="00C33245" w:rsidP="00634307">
      <w:pPr>
        <w:spacing w:line="276" w:lineRule="auto"/>
        <w:ind w:left="567" w:right="567"/>
        <w:jc w:val="both"/>
        <w:rPr>
          <w:rFonts w:ascii="Arial" w:hAnsi="Arial"/>
          <w:i/>
          <w:sz w:val="22"/>
          <w:szCs w:val="22"/>
        </w:rPr>
      </w:pPr>
    </w:p>
    <w:p w:rsidR="00C33245" w:rsidRPr="00634307" w:rsidRDefault="00C33245" w:rsidP="00634307">
      <w:pPr>
        <w:spacing w:line="276" w:lineRule="auto"/>
        <w:ind w:left="567" w:right="567"/>
        <w:jc w:val="both"/>
        <w:rPr>
          <w:rFonts w:ascii="Arial" w:hAnsi="Arial"/>
          <w:i/>
          <w:sz w:val="22"/>
          <w:szCs w:val="22"/>
        </w:rPr>
      </w:pPr>
      <w:r w:rsidRPr="00634307">
        <w:rPr>
          <w:rFonts w:ascii="Arial" w:hAnsi="Arial"/>
          <w:i/>
          <w:sz w:val="22"/>
          <w:szCs w:val="22"/>
        </w:rPr>
        <w:t>“</w:t>
      </w:r>
      <w:r w:rsidR="00EB4E33" w:rsidRPr="00634307">
        <w:rPr>
          <w:rFonts w:ascii="Arial" w:hAnsi="Arial"/>
          <w:i/>
          <w:sz w:val="22"/>
          <w:szCs w:val="22"/>
        </w:rPr>
        <w:t>Más</w:t>
      </w:r>
      <w:r w:rsidRPr="00634307">
        <w:rPr>
          <w:rFonts w:ascii="Arial" w:hAnsi="Arial"/>
          <w:i/>
          <w:sz w:val="22"/>
          <w:szCs w:val="22"/>
        </w:rPr>
        <w:t xml:space="preserve"> el legislador, con el sentido proteccionista que corresponde al derecho laboral, previendo la posibilidad de que el contrato por las grandes empresas, como vehículo que les sirva para evadir las obligaciones sociales, y dada la frecuencia con que los pequeños contratistas independientes caen en la insolvencia o carecen de la responsabilidad necesaria, sin desconocer el principio de que el beneficiario de la obra no es en caso algun</w:t>
      </w:r>
      <w:r w:rsidR="00311069">
        <w:rPr>
          <w:rFonts w:ascii="Arial" w:hAnsi="Arial"/>
          <w:i/>
          <w:sz w:val="22"/>
          <w:szCs w:val="22"/>
        </w:rPr>
        <w:t>o el sujeto patronal, establecido</w:t>
      </w:r>
      <w:r w:rsidRPr="00634307">
        <w:rPr>
          <w:rFonts w:ascii="Arial" w:hAnsi="Arial"/>
          <w:i/>
          <w:sz w:val="22"/>
          <w:szCs w:val="22"/>
        </w:rPr>
        <w:t xml:space="preserve"> expresamente, a favor exclusivo de los trabajadores, la responsabilidad solidaria del contratista y del beneficiario por el valor de los salarios y de las prestaciones e indemnizaciones a que puedan tener derecho, sin perjuicio de que el beneficiario estipule con el contratista las garantías del caso o repita contra él lo pagado a esos trabajadores</w:t>
      </w:r>
      <w:r w:rsidR="00EB4E33">
        <w:rPr>
          <w:rFonts w:ascii="Arial" w:hAnsi="Arial"/>
          <w:i/>
          <w:sz w:val="22"/>
          <w:szCs w:val="22"/>
        </w:rPr>
        <w:t>”</w:t>
      </w:r>
      <w:r w:rsidRPr="00634307">
        <w:rPr>
          <w:rFonts w:ascii="Arial" w:hAnsi="Arial"/>
          <w:i/>
          <w:sz w:val="22"/>
          <w:szCs w:val="22"/>
        </w:rPr>
        <w:t>.</w:t>
      </w:r>
      <w:r w:rsidR="00EB4E33">
        <w:rPr>
          <w:rFonts w:ascii="Arial" w:hAnsi="Arial"/>
          <w:i/>
          <w:sz w:val="22"/>
          <w:szCs w:val="22"/>
        </w:rPr>
        <w:t>”</w:t>
      </w:r>
    </w:p>
    <w:p w:rsidR="00C33245" w:rsidRPr="00634307" w:rsidRDefault="00C33245" w:rsidP="00634307">
      <w:pPr>
        <w:spacing w:line="276" w:lineRule="auto"/>
        <w:ind w:right="567"/>
        <w:jc w:val="both"/>
        <w:rPr>
          <w:rFonts w:ascii="Arial" w:hAnsi="Arial"/>
          <w:i/>
          <w:sz w:val="22"/>
          <w:szCs w:val="22"/>
        </w:rPr>
      </w:pPr>
    </w:p>
    <w:p w:rsidR="00C33245" w:rsidRPr="00634307" w:rsidRDefault="00C33245" w:rsidP="00634307">
      <w:pPr>
        <w:spacing w:line="276" w:lineRule="auto"/>
        <w:ind w:right="567"/>
        <w:jc w:val="both"/>
        <w:rPr>
          <w:rFonts w:ascii="Arial" w:hAnsi="Arial"/>
          <w:szCs w:val="24"/>
        </w:rPr>
      </w:pPr>
      <w:r w:rsidRPr="00634307">
        <w:rPr>
          <w:rFonts w:ascii="Arial" w:hAnsi="Arial"/>
          <w:szCs w:val="24"/>
        </w:rPr>
        <w:t>Ahora bien, debe tenerse claro que esta figura no puede asemejarse con la vinculación laboral, pues esta última es con el contratista independiente y el obligado solidario actúa como avalista para el pago de las acreencias, de quien además el trabajador puede reclamar el pago total de la obligación deprecada, lo anterior conforme a la estipulación legal de aquella garantía.</w:t>
      </w:r>
    </w:p>
    <w:p w:rsidR="00606A3C" w:rsidRPr="00634307" w:rsidRDefault="00C33245" w:rsidP="00634307">
      <w:pPr>
        <w:tabs>
          <w:tab w:val="left" w:pos="1440"/>
        </w:tabs>
        <w:spacing w:line="276" w:lineRule="auto"/>
        <w:ind w:right="335"/>
        <w:jc w:val="both"/>
        <w:rPr>
          <w:rFonts w:ascii="Arial" w:hAnsi="Arial" w:cs="Arial"/>
          <w:b/>
          <w:bCs/>
          <w:szCs w:val="24"/>
        </w:rPr>
      </w:pPr>
      <w:r w:rsidRPr="00634307">
        <w:rPr>
          <w:rFonts w:ascii="Arial" w:hAnsi="Arial" w:cs="Arial"/>
          <w:i/>
          <w:iCs/>
          <w:szCs w:val="24"/>
          <w:highlight w:val="yellow"/>
        </w:rPr>
        <w:t xml:space="preserve"> </w:t>
      </w:r>
    </w:p>
    <w:p w:rsidR="00606A3C" w:rsidRPr="00634307" w:rsidRDefault="00606A3C" w:rsidP="00634307">
      <w:pPr>
        <w:tabs>
          <w:tab w:val="left" w:pos="1440"/>
        </w:tabs>
        <w:spacing w:line="276" w:lineRule="auto"/>
        <w:jc w:val="both"/>
        <w:rPr>
          <w:rFonts w:ascii="Arial" w:hAnsi="Arial" w:cs="Arial"/>
          <w:bCs/>
          <w:szCs w:val="24"/>
        </w:rPr>
      </w:pPr>
      <w:r w:rsidRPr="00634307">
        <w:rPr>
          <w:rFonts w:ascii="Arial" w:hAnsi="Arial" w:cs="Arial"/>
          <w:b/>
          <w:bCs/>
          <w:szCs w:val="24"/>
        </w:rPr>
        <w:t xml:space="preserve">2.2. Fundamentos fácticos de la decisión </w:t>
      </w:r>
    </w:p>
    <w:p w:rsidR="00606A3C" w:rsidRPr="00634307" w:rsidRDefault="00606A3C" w:rsidP="00634307">
      <w:pPr>
        <w:tabs>
          <w:tab w:val="left" w:pos="1440"/>
        </w:tabs>
        <w:spacing w:line="276" w:lineRule="auto"/>
        <w:ind w:right="335"/>
        <w:jc w:val="both"/>
        <w:rPr>
          <w:rFonts w:ascii="Arial" w:hAnsi="Arial" w:cs="Arial"/>
          <w:b/>
          <w:color w:val="000000"/>
          <w:szCs w:val="24"/>
          <w:shd w:val="clear" w:color="auto" w:fill="FFFFFF"/>
        </w:rPr>
      </w:pPr>
    </w:p>
    <w:p w:rsidR="0043094F" w:rsidRPr="00634307" w:rsidRDefault="0043094F" w:rsidP="00634307">
      <w:pPr>
        <w:autoSpaceDE w:val="0"/>
        <w:autoSpaceDN w:val="0"/>
        <w:adjustRightInd w:val="0"/>
        <w:spacing w:line="276" w:lineRule="auto"/>
        <w:jc w:val="both"/>
        <w:rPr>
          <w:rFonts w:ascii="Arial" w:hAnsi="Arial" w:cs="Arial"/>
          <w:b/>
          <w:color w:val="000000"/>
          <w:szCs w:val="24"/>
          <w:shd w:val="clear" w:color="auto" w:fill="FFFFFF"/>
        </w:rPr>
      </w:pPr>
      <w:r w:rsidRPr="00634307">
        <w:rPr>
          <w:rFonts w:ascii="Arial" w:hAnsi="Arial" w:cs="Arial"/>
          <w:b/>
          <w:color w:val="000000"/>
          <w:szCs w:val="24"/>
          <w:shd w:val="clear" w:color="auto" w:fill="FFFFFF"/>
        </w:rPr>
        <w:t>2.2.1 Solidaridad</w:t>
      </w:r>
    </w:p>
    <w:p w:rsidR="0043094F" w:rsidRPr="00634307" w:rsidRDefault="0043094F" w:rsidP="00634307">
      <w:pPr>
        <w:autoSpaceDE w:val="0"/>
        <w:autoSpaceDN w:val="0"/>
        <w:adjustRightInd w:val="0"/>
        <w:spacing w:line="276" w:lineRule="auto"/>
        <w:jc w:val="both"/>
        <w:rPr>
          <w:rFonts w:ascii="Arial" w:hAnsi="Arial" w:cs="Arial"/>
          <w:b/>
          <w:color w:val="000000"/>
          <w:szCs w:val="24"/>
          <w:shd w:val="clear" w:color="auto" w:fill="FFFFFF"/>
        </w:rPr>
      </w:pPr>
    </w:p>
    <w:p w:rsidR="008953BE" w:rsidRPr="00634307" w:rsidRDefault="00606A3C" w:rsidP="00634307">
      <w:pPr>
        <w:autoSpaceDE w:val="0"/>
        <w:autoSpaceDN w:val="0"/>
        <w:adjustRightInd w:val="0"/>
        <w:spacing w:line="276" w:lineRule="auto"/>
        <w:jc w:val="both"/>
        <w:rPr>
          <w:rFonts w:ascii="Arial" w:hAnsi="Arial" w:cs="Arial"/>
          <w:szCs w:val="24"/>
        </w:rPr>
      </w:pPr>
      <w:r w:rsidRPr="00634307">
        <w:rPr>
          <w:rFonts w:ascii="Arial" w:hAnsi="Arial" w:cs="Arial"/>
          <w:color w:val="000000"/>
          <w:szCs w:val="24"/>
          <w:shd w:val="clear" w:color="auto" w:fill="FFFFFF"/>
        </w:rPr>
        <w:t xml:space="preserve">De entrada, hay que acotar </w:t>
      </w:r>
      <w:r w:rsidRPr="00634307">
        <w:rPr>
          <w:rFonts w:ascii="Arial" w:hAnsi="Arial" w:cs="Arial"/>
          <w:szCs w:val="24"/>
        </w:rPr>
        <w:t>que no hay discusión o por lo m</w:t>
      </w:r>
      <w:r w:rsidR="003420BA">
        <w:rPr>
          <w:rFonts w:ascii="Arial" w:hAnsi="Arial" w:cs="Arial"/>
          <w:szCs w:val="24"/>
        </w:rPr>
        <w:t>enos no fue objeto de apelación</w:t>
      </w:r>
      <w:r w:rsidRPr="00634307">
        <w:rPr>
          <w:rFonts w:ascii="Arial" w:hAnsi="Arial" w:cs="Arial"/>
          <w:szCs w:val="24"/>
        </w:rPr>
        <w:t xml:space="preserve"> que</w:t>
      </w:r>
      <w:r w:rsidR="00C5004A" w:rsidRPr="00634307">
        <w:rPr>
          <w:rFonts w:ascii="Arial" w:hAnsi="Arial" w:cs="Arial"/>
          <w:szCs w:val="24"/>
        </w:rPr>
        <w:t xml:space="preserve"> entre la señora </w:t>
      </w:r>
      <w:r w:rsidR="00BC5E04">
        <w:rPr>
          <w:rFonts w:ascii="Arial" w:hAnsi="Arial" w:cs="Arial"/>
          <w:szCs w:val="24"/>
        </w:rPr>
        <w:t xml:space="preserve">Ana </w:t>
      </w:r>
      <w:proofErr w:type="spellStart"/>
      <w:r w:rsidR="00BC5E04">
        <w:rPr>
          <w:rFonts w:ascii="Arial" w:hAnsi="Arial" w:cs="Arial"/>
          <w:szCs w:val="24"/>
        </w:rPr>
        <w:t>Nolena</w:t>
      </w:r>
      <w:proofErr w:type="spellEnd"/>
      <w:r w:rsidR="00BC5E04">
        <w:rPr>
          <w:rFonts w:ascii="Arial" w:hAnsi="Arial" w:cs="Arial"/>
          <w:szCs w:val="24"/>
        </w:rPr>
        <w:t xml:space="preserve"> Quiñones </w:t>
      </w:r>
      <w:proofErr w:type="spellStart"/>
      <w:r w:rsidR="00BC5E04">
        <w:rPr>
          <w:rFonts w:ascii="Arial" w:hAnsi="Arial" w:cs="Arial"/>
          <w:szCs w:val="24"/>
        </w:rPr>
        <w:t>Yesquen</w:t>
      </w:r>
      <w:proofErr w:type="spellEnd"/>
      <w:r w:rsidR="00BC5E04">
        <w:rPr>
          <w:rFonts w:ascii="Arial" w:hAnsi="Arial" w:cs="Arial"/>
          <w:szCs w:val="24"/>
        </w:rPr>
        <w:t xml:space="preserve">  y Policlínico </w:t>
      </w:r>
      <w:proofErr w:type="spellStart"/>
      <w:r w:rsidR="00BC5E04">
        <w:rPr>
          <w:rFonts w:ascii="Arial" w:hAnsi="Arial" w:cs="Arial"/>
          <w:szCs w:val="24"/>
        </w:rPr>
        <w:t>Eje</w:t>
      </w:r>
      <w:r w:rsidR="00C5004A" w:rsidRPr="00634307">
        <w:rPr>
          <w:rFonts w:ascii="Arial" w:hAnsi="Arial" w:cs="Arial"/>
          <w:szCs w:val="24"/>
        </w:rPr>
        <w:t>salud</w:t>
      </w:r>
      <w:proofErr w:type="spellEnd"/>
      <w:r w:rsidR="00C5004A" w:rsidRPr="00634307">
        <w:rPr>
          <w:rFonts w:ascii="Arial" w:hAnsi="Arial" w:cs="Arial"/>
          <w:szCs w:val="24"/>
        </w:rPr>
        <w:t xml:space="preserve"> </w:t>
      </w:r>
      <w:proofErr w:type="spellStart"/>
      <w:r w:rsidR="00C5004A" w:rsidRPr="00634307">
        <w:rPr>
          <w:rFonts w:ascii="Arial" w:hAnsi="Arial" w:cs="Arial"/>
          <w:szCs w:val="24"/>
        </w:rPr>
        <w:t>SAS</w:t>
      </w:r>
      <w:proofErr w:type="spellEnd"/>
      <w:r w:rsidR="00C5004A" w:rsidRPr="00634307">
        <w:rPr>
          <w:rFonts w:ascii="Arial" w:hAnsi="Arial" w:cs="Arial"/>
          <w:szCs w:val="24"/>
        </w:rPr>
        <w:t xml:space="preserve"> se celebró un contrato de trabajo para ejecutar la actividad de </w:t>
      </w:r>
      <w:r w:rsidR="00BC5E04">
        <w:rPr>
          <w:rFonts w:ascii="Arial" w:hAnsi="Arial" w:cs="Arial"/>
          <w:szCs w:val="24"/>
        </w:rPr>
        <w:t>terapeuta física</w:t>
      </w:r>
      <w:r w:rsidR="00C5004A" w:rsidRPr="00634307">
        <w:rPr>
          <w:rFonts w:ascii="Arial" w:hAnsi="Arial" w:cs="Arial"/>
          <w:szCs w:val="24"/>
        </w:rPr>
        <w:t xml:space="preserve">, que entre la empresa Policlínico </w:t>
      </w:r>
      <w:proofErr w:type="spellStart"/>
      <w:r w:rsidR="00C5004A" w:rsidRPr="00634307">
        <w:rPr>
          <w:rFonts w:ascii="Arial" w:hAnsi="Arial" w:cs="Arial"/>
          <w:szCs w:val="24"/>
        </w:rPr>
        <w:t>Ejesalud</w:t>
      </w:r>
      <w:proofErr w:type="spellEnd"/>
      <w:r w:rsidR="00C5004A" w:rsidRPr="00634307">
        <w:rPr>
          <w:rFonts w:ascii="Arial" w:hAnsi="Arial" w:cs="Arial"/>
          <w:szCs w:val="24"/>
        </w:rPr>
        <w:t xml:space="preserve"> </w:t>
      </w:r>
      <w:proofErr w:type="spellStart"/>
      <w:r w:rsidR="00C5004A" w:rsidRPr="00634307">
        <w:rPr>
          <w:rFonts w:ascii="Arial" w:hAnsi="Arial" w:cs="Arial"/>
          <w:szCs w:val="24"/>
        </w:rPr>
        <w:t>SAS</w:t>
      </w:r>
      <w:proofErr w:type="spellEnd"/>
      <w:r w:rsidR="00C5004A" w:rsidRPr="00634307">
        <w:rPr>
          <w:rFonts w:ascii="Arial" w:hAnsi="Arial" w:cs="Arial"/>
          <w:szCs w:val="24"/>
        </w:rPr>
        <w:t xml:space="preserve"> y la Nueva Empresa Promotora de Salud SA se ejecutó un contrato de prestación de servicios para que la primera atendiera los usuarios de la última</w:t>
      </w:r>
      <w:r w:rsidR="00292BA9" w:rsidRPr="00634307">
        <w:rPr>
          <w:rFonts w:ascii="Arial" w:hAnsi="Arial" w:cs="Arial"/>
          <w:szCs w:val="24"/>
        </w:rPr>
        <w:t>.</w:t>
      </w:r>
      <w:r w:rsidR="00F25A6A" w:rsidRPr="00634307">
        <w:rPr>
          <w:rFonts w:ascii="Arial" w:hAnsi="Arial" w:cs="Arial"/>
          <w:szCs w:val="24"/>
        </w:rPr>
        <w:t xml:space="preserve"> Así mismo</w:t>
      </w:r>
      <w:r w:rsidR="00445479">
        <w:rPr>
          <w:rFonts w:ascii="Arial" w:hAnsi="Arial" w:cs="Arial"/>
          <w:szCs w:val="24"/>
        </w:rPr>
        <w:t>,</w:t>
      </w:r>
      <w:r w:rsidR="00F25A6A" w:rsidRPr="00634307">
        <w:rPr>
          <w:rFonts w:ascii="Arial" w:hAnsi="Arial" w:cs="Arial"/>
          <w:szCs w:val="24"/>
        </w:rPr>
        <w:t xml:space="preserve"> que el empleador dejó de cancelarle </w:t>
      </w:r>
      <w:r w:rsidR="002A0AA8" w:rsidRPr="00634307">
        <w:rPr>
          <w:rFonts w:ascii="Arial" w:hAnsi="Arial" w:cs="Arial"/>
          <w:szCs w:val="24"/>
        </w:rPr>
        <w:t>las</w:t>
      </w:r>
      <w:r w:rsidR="00F25A6A" w:rsidRPr="00634307">
        <w:rPr>
          <w:rFonts w:ascii="Arial" w:hAnsi="Arial" w:cs="Arial"/>
          <w:szCs w:val="24"/>
        </w:rPr>
        <w:t xml:space="preserve"> prestaciones y vacaciones al terminarse el contrato de trabajo</w:t>
      </w:r>
      <w:r w:rsidR="002A0AA8" w:rsidRPr="00634307">
        <w:rPr>
          <w:rFonts w:ascii="Arial" w:hAnsi="Arial" w:cs="Arial"/>
          <w:szCs w:val="24"/>
        </w:rPr>
        <w:t xml:space="preserve"> a la demandante, de quien se demostró</w:t>
      </w:r>
      <w:r w:rsidR="008953BE" w:rsidRPr="00634307">
        <w:rPr>
          <w:rFonts w:ascii="Arial" w:hAnsi="Arial" w:cs="Arial"/>
          <w:szCs w:val="24"/>
        </w:rPr>
        <w:t xml:space="preserve"> que como </w:t>
      </w:r>
      <w:r w:rsidR="00BC5E04">
        <w:rPr>
          <w:rFonts w:ascii="Arial" w:hAnsi="Arial" w:cs="Arial"/>
          <w:szCs w:val="24"/>
        </w:rPr>
        <w:t>terapeuta física</w:t>
      </w:r>
      <w:r w:rsidR="008953BE" w:rsidRPr="00634307">
        <w:rPr>
          <w:rFonts w:ascii="Arial" w:hAnsi="Arial" w:cs="Arial"/>
          <w:szCs w:val="24"/>
        </w:rPr>
        <w:t xml:space="preserve"> benefició a la Nueva EPS SA, pues este se valió de ella para desplegar el objeto contratado con Policlínico </w:t>
      </w:r>
      <w:proofErr w:type="spellStart"/>
      <w:r w:rsidR="008953BE" w:rsidRPr="00634307">
        <w:rPr>
          <w:rFonts w:ascii="Arial" w:hAnsi="Arial" w:cs="Arial"/>
          <w:szCs w:val="24"/>
        </w:rPr>
        <w:t>Ejesalud</w:t>
      </w:r>
      <w:proofErr w:type="spellEnd"/>
      <w:r w:rsidR="008953BE" w:rsidRPr="00634307">
        <w:rPr>
          <w:rFonts w:ascii="Arial" w:hAnsi="Arial" w:cs="Arial"/>
          <w:szCs w:val="24"/>
        </w:rPr>
        <w:t xml:space="preserve"> </w:t>
      </w:r>
      <w:proofErr w:type="spellStart"/>
      <w:r w:rsidR="008953BE" w:rsidRPr="00634307">
        <w:rPr>
          <w:rFonts w:ascii="Arial" w:hAnsi="Arial" w:cs="Arial"/>
          <w:szCs w:val="24"/>
        </w:rPr>
        <w:t>SAS</w:t>
      </w:r>
      <w:proofErr w:type="spellEnd"/>
      <w:r w:rsidR="008953BE" w:rsidRPr="00634307">
        <w:rPr>
          <w:rFonts w:ascii="Arial" w:hAnsi="Arial" w:cs="Arial"/>
          <w:szCs w:val="24"/>
        </w:rPr>
        <w:t xml:space="preserve"> y contribuyó asimismo al desarro</w:t>
      </w:r>
      <w:r w:rsidR="0073005E">
        <w:rPr>
          <w:rFonts w:ascii="Arial" w:hAnsi="Arial" w:cs="Arial"/>
          <w:szCs w:val="24"/>
        </w:rPr>
        <w:t>llo de su objeto social, como son</w:t>
      </w:r>
      <w:r w:rsidR="008953BE" w:rsidRPr="00634307">
        <w:rPr>
          <w:rFonts w:ascii="Arial" w:hAnsi="Arial" w:cs="Arial"/>
          <w:szCs w:val="24"/>
        </w:rPr>
        <w:t xml:space="preserve"> los servicios de salud, en su modalidad administrar.</w:t>
      </w:r>
    </w:p>
    <w:p w:rsidR="00F25A6A" w:rsidRPr="00634307" w:rsidRDefault="008953BE"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 xml:space="preserve"> </w:t>
      </w:r>
    </w:p>
    <w:p w:rsidR="00606A3C" w:rsidRPr="00634307" w:rsidRDefault="00F25A6A"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De esta forma se tiene</w:t>
      </w:r>
      <w:r w:rsidR="0073005E">
        <w:rPr>
          <w:rFonts w:ascii="Arial" w:hAnsi="Arial" w:cs="Arial"/>
          <w:szCs w:val="24"/>
        </w:rPr>
        <w:t>n</w:t>
      </w:r>
      <w:r w:rsidRPr="00634307">
        <w:rPr>
          <w:rFonts w:ascii="Arial" w:hAnsi="Arial" w:cs="Arial"/>
          <w:szCs w:val="24"/>
        </w:rPr>
        <w:t xml:space="preserve"> acreditado</w:t>
      </w:r>
      <w:r w:rsidR="0073005E">
        <w:rPr>
          <w:rFonts w:ascii="Arial" w:hAnsi="Arial" w:cs="Arial"/>
          <w:szCs w:val="24"/>
        </w:rPr>
        <w:t>s</w:t>
      </w:r>
      <w:r w:rsidRPr="00634307">
        <w:rPr>
          <w:rFonts w:ascii="Arial" w:hAnsi="Arial" w:cs="Arial"/>
          <w:szCs w:val="24"/>
        </w:rPr>
        <w:t xml:space="preserve"> tres</w:t>
      </w:r>
      <w:r w:rsidR="00BC5E04">
        <w:rPr>
          <w:rFonts w:ascii="Arial" w:hAnsi="Arial" w:cs="Arial"/>
          <w:szCs w:val="24"/>
        </w:rPr>
        <w:t xml:space="preserve"> (3)</w:t>
      </w:r>
      <w:r w:rsidRPr="00634307">
        <w:rPr>
          <w:rFonts w:ascii="Arial" w:hAnsi="Arial" w:cs="Arial"/>
          <w:szCs w:val="24"/>
        </w:rPr>
        <w:t xml:space="preserve"> de los cuatro</w:t>
      </w:r>
      <w:r w:rsidR="00BC5E04">
        <w:rPr>
          <w:rFonts w:ascii="Arial" w:hAnsi="Arial" w:cs="Arial"/>
          <w:szCs w:val="24"/>
        </w:rPr>
        <w:t xml:space="preserve"> (4)</w:t>
      </w:r>
      <w:r w:rsidRPr="00634307">
        <w:rPr>
          <w:rFonts w:ascii="Arial" w:hAnsi="Arial" w:cs="Arial"/>
          <w:szCs w:val="24"/>
        </w:rPr>
        <w:t xml:space="preserve"> requisitos señalados líneas atrás. A </w:t>
      </w:r>
      <w:r w:rsidR="00606A3C" w:rsidRPr="00634307">
        <w:rPr>
          <w:rFonts w:ascii="Arial" w:hAnsi="Arial" w:cs="Arial"/>
          <w:szCs w:val="24"/>
        </w:rPr>
        <w:t xml:space="preserve">partir de esta afirmación, la Sala debe remitirse a las pruebas allegadas al proceso, con el fin de establecer si la </w:t>
      </w:r>
      <w:r w:rsidR="00292BA9" w:rsidRPr="00634307">
        <w:rPr>
          <w:rFonts w:ascii="Arial" w:hAnsi="Arial" w:cs="Arial"/>
          <w:szCs w:val="24"/>
        </w:rPr>
        <w:t>salud</w:t>
      </w:r>
      <w:r w:rsidR="00606A3C" w:rsidRPr="00634307">
        <w:rPr>
          <w:rFonts w:ascii="Arial" w:hAnsi="Arial" w:cs="Arial"/>
          <w:szCs w:val="24"/>
        </w:rPr>
        <w:t>, es una labor perteneciente a las actividades normales de</w:t>
      </w:r>
      <w:r w:rsidR="00292BA9" w:rsidRPr="00634307">
        <w:rPr>
          <w:rFonts w:ascii="Arial" w:hAnsi="Arial" w:cs="Arial"/>
          <w:szCs w:val="24"/>
        </w:rPr>
        <w:t xml:space="preserve"> </w:t>
      </w:r>
      <w:r w:rsidR="00606A3C" w:rsidRPr="00634307">
        <w:rPr>
          <w:rFonts w:ascii="Arial" w:hAnsi="Arial" w:cs="Arial"/>
          <w:szCs w:val="24"/>
        </w:rPr>
        <w:t>l</w:t>
      </w:r>
      <w:r w:rsidR="00292BA9" w:rsidRPr="00634307">
        <w:rPr>
          <w:rFonts w:ascii="Arial" w:hAnsi="Arial" w:cs="Arial"/>
          <w:szCs w:val="24"/>
        </w:rPr>
        <w:t>a Nueva EPS SA –</w:t>
      </w:r>
      <w:r w:rsidR="00606A3C" w:rsidRPr="00634307">
        <w:rPr>
          <w:rFonts w:ascii="Arial" w:hAnsi="Arial" w:cs="Arial"/>
          <w:szCs w:val="24"/>
        </w:rPr>
        <w:t xml:space="preserve"> contratante</w:t>
      </w:r>
      <w:r w:rsidR="00292BA9" w:rsidRPr="00634307">
        <w:rPr>
          <w:rFonts w:ascii="Arial" w:hAnsi="Arial" w:cs="Arial"/>
          <w:szCs w:val="24"/>
        </w:rPr>
        <w:t>;</w:t>
      </w:r>
      <w:r w:rsidR="00606A3C" w:rsidRPr="00634307">
        <w:rPr>
          <w:rFonts w:ascii="Arial" w:hAnsi="Arial" w:cs="Arial"/>
          <w:szCs w:val="24"/>
        </w:rPr>
        <w:t xml:space="preserve"> en otras palabras, si ella constituye el giro ordinario de sus negocios. Veamos:</w:t>
      </w:r>
    </w:p>
    <w:p w:rsidR="00606A3C" w:rsidRPr="00634307" w:rsidRDefault="00606A3C" w:rsidP="00634307">
      <w:pPr>
        <w:spacing w:line="276" w:lineRule="auto"/>
        <w:jc w:val="both"/>
        <w:rPr>
          <w:rFonts w:ascii="Arial" w:hAnsi="Arial" w:cs="Arial"/>
          <w:szCs w:val="24"/>
        </w:rPr>
      </w:pPr>
    </w:p>
    <w:p w:rsidR="00ED55C9" w:rsidRPr="00634307" w:rsidRDefault="00606A3C"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Con la prueba documental debidamente aportada,</w:t>
      </w:r>
      <w:r w:rsidR="00292BA9" w:rsidRPr="00634307">
        <w:rPr>
          <w:rFonts w:ascii="Arial" w:hAnsi="Arial" w:cs="Arial"/>
          <w:szCs w:val="24"/>
        </w:rPr>
        <w:t xml:space="preserve"> </w:t>
      </w:r>
      <w:r w:rsidR="00AF22DB" w:rsidRPr="00634307">
        <w:rPr>
          <w:rFonts w:ascii="Arial" w:hAnsi="Arial" w:cs="Arial"/>
          <w:szCs w:val="24"/>
        </w:rPr>
        <w:t>se probó que el</w:t>
      </w:r>
      <w:r w:rsidR="002269DE" w:rsidRPr="00634307">
        <w:rPr>
          <w:rFonts w:ascii="Arial" w:hAnsi="Arial" w:cs="Arial"/>
          <w:szCs w:val="24"/>
        </w:rPr>
        <w:t xml:space="preserve"> objeto social de Policl</w:t>
      </w:r>
      <w:r w:rsidR="002310B3" w:rsidRPr="00634307">
        <w:rPr>
          <w:rFonts w:ascii="Arial" w:hAnsi="Arial" w:cs="Arial"/>
          <w:szCs w:val="24"/>
        </w:rPr>
        <w:t>ínico es</w:t>
      </w:r>
      <w:r w:rsidR="002269DE" w:rsidRPr="00634307">
        <w:rPr>
          <w:rFonts w:ascii="Arial" w:hAnsi="Arial" w:cs="Arial"/>
          <w:szCs w:val="24"/>
        </w:rPr>
        <w:t xml:space="preserve"> la prestación de los servicios médicos integrales en medicina general y especializada en todos los niveles</w:t>
      </w:r>
      <w:r w:rsidR="001E3CBE" w:rsidRPr="00634307">
        <w:rPr>
          <w:rFonts w:ascii="Arial" w:hAnsi="Arial" w:cs="Arial"/>
          <w:szCs w:val="24"/>
        </w:rPr>
        <w:t xml:space="preserve"> </w:t>
      </w:r>
      <w:r w:rsidR="00BC5E04">
        <w:rPr>
          <w:rFonts w:ascii="Arial" w:hAnsi="Arial" w:cs="Arial"/>
          <w:szCs w:val="24"/>
        </w:rPr>
        <w:t>(fl.39</w:t>
      </w:r>
      <w:r w:rsidR="002269DE" w:rsidRPr="00634307">
        <w:rPr>
          <w:rFonts w:ascii="Arial" w:hAnsi="Arial" w:cs="Arial"/>
          <w:szCs w:val="24"/>
        </w:rPr>
        <w:t>)</w:t>
      </w:r>
      <w:r w:rsidR="00D11A24" w:rsidRPr="00634307">
        <w:rPr>
          <w:rFonts w:ascii="Arial" w:hAnsi="Arial" w:cs="Arial"/>
          <w:szCs w:val="24"/>
        </w:rPr>
        <w:t>;</w:t>
      </w:r>
      <w:r w:rsidR="002269DE" w:rsidRPr="00634307">
        <w:rPr>
          <w:rFonts w:ascii="Arial" w:hAnsi="Arial" w:cs="Arial"/>
          <w:szCs w:val="24"/>
        </w:rPr>
        <w:t xml:space="preserve"> y </w:t>
      </w:r>
      <w:r w:rsidR="00BC3A54" w:rsidRPr="00634307">
        <w:rPr>
          <w:rFonts w:ascii="Arial" w:hAnsi="Arial" w:cs="Arial"/>
          <w:szCs w:val="24"/>
        </w:rPr>
        <w:t xml:space="preserve">la de </w:t>
      </w:r>
      <w:r w:rsidR="002269DE" w:rsidRPr="00634307">
        <w:rPr>
          <w:rFonts w:ascii="Arial" w:hAnsi="Arial" w:cs="Arial"/>
          <w:szCs w:val="24"/>
        </w:rPr>
        <w:t>la Nueva EPS SA es la realización de las actividades propias de una entidad promotora de salud, entre los que se encuentra l</w:t>
      </w:r>
      <w:r w:rsidR="00BC3A54" w:rsidRPr="00634307">
        <w:rPr>
          <w:rFonts w:ascii="Arial" w:hAnsi="Arial" w:cs="Arial"/>
          <w:szCs w:val="24"/>
        </w:rPr>
        <w:t>a</w:t>
      </w:r>
      <w:r w:rsidR="002269DE" w:rsidRPr="00634307">
        <w:rPr>
          <w:rFonts w:ascii="Arial" w:hAnsi="Arial" w:cs="Arial"/>
          <w:szCs w:val="24"/>
        </w:rPr>
        <w:t xml:space="preserve">s de organizar y garantizar </w:t>
      </w:r>
      <w:r w:rsidR="006A5AB6" w:rsidRPr="00634307">
        <w:rPr>
          <w:rFonts w:ascii="Arial" w:hAnsi="Arial" w:cs="Arial"/>
          <w:szCs w:val="24"/>
        </w:rPr>
        <w:t xml:space="preserve">la prestación de los servicios de </w:t>
      </w:r>
      <w:r w:rsidR="006A5AB6" w:rsidRPr="00634307">
        <w:rPr>
          <w:rFonts w:ascii="Arial" w:hAnsi="Arial" w:cs="Arial"/>
          <w:szCs w:val="24"/>
        </w:rPr>
        <w:lastRenderedPageBreak/>
        <w:t>salud</w:t>
      </w:r>
      <w:r w:rsidR="002269DE" w:rsidRPr="00634307">
        <w:rPr>
          <w:rFonts w:ascii="Arial" w:hAnsi="Arial" w:cs="Arial"/>
          <w:szCs w:val="24"/>
        </w:rPr>
        <w:t xml:space="preserve"> </w:t>
      </w:r>
      <w:r w:rsidR="006A5AB6" w:rsidRPr="00634307">
        <w:rPr>
          <w:rFonts w:ascii="Arial" w:hAnsi="Arial" w:cs="Arial"/>
          <w:szCs w:val="24"/>
        </w:rPr>
        <w:t>previstos en el plan obligatorio de salud, donde gestionará y coordinará la oferta de servicios de salud</w:t>
      </w:r>
      <w:r w:rsidR="006A5AB6" w:rsidRPr="00416529">
        <w:rPr>
          <w:rFonts w:ascii="Arial" w:hAnsi="Arial" w:cs="Arial"/>
          <w:szCs w:val="24"/>
        </w:rPr>
        <w:t xml:space="preserve">, directamente o </w:t>
      </w:r>
      <w:r w:rsidR="00C546E9" w:rsidRPr="00416529">
        <w:rPr>
          <w:rFonts w:ascii="Arial" w:hAnsi="Arial" w:cs="Arial"/>
          <w:szCs w:val="24"/>
        </w:rPr>
        <w:t xml:space="preserve">a </w:t>
      </w:r>
      <w:r w:rsidR="006A5AB6" w:rsidRPr="00416529">
        <w:rPr>
          <w:rFonts w:ascii="Arial" w:hAnsi="Arial" w:cs="Arial"/>
          <w:szCs w:val="24"/>
        </w:rPr>
        <w:t>través de la contratación con instituciones prestadoras y con profesionales de la salud</w:t>
      </w:r>
      <w:r w:rsidR="00144D6B" w:rsidRPr="00416529">
        <w:rPr>
          <w:rFonts w:ascii="Arial" w:hAnsi="Arial" w:cs="Arial"/>
          <w:szCs w:val="24"/>
        </w:rPr>
        <w:t>, tal cual como se extracta del certificado de ex</w:t>
      </w:r>
      <w:r w:rsidR="00D11A24" w:rsidRPr="00416529">
        <w:rPr>
          <w:rFonts w:ascii="Arial" w:hAnsi="Arial" w:cs="Arial"/>
          <w:szCs w:val="24"/>
        </w:rPr>
        <w:t>istencia y representación (</w:t>
      </w:r>
      <w:proofErr w:type="spellStart"/>
      <w:r w:rsidR="00D11A24" w:rsidRPr="00416529">
        <w:rPr>
          <w:rFonts w:ascii="Arial" w:hAnsi="Arial" w:cs="Arial"/>
          <w:szCs w:val="24"/>
        </w:rPr>
        <w:t>fl</w:t>
      </w:r>
      <w:proofErr w:type="spellEnd"/>
      <w:r w:rsidR="00D11A24" w:rsidRPr="00416529">
        <w:rPr>
          <w:rFonts w:ascii="Arial" w:hAnsi="Arial" w:cs="Arial"/>
          <w:szCs w:val="24"/>
        </w:rPr>
        <w:t>.</w:t>
      </w:r>
      <w:r w:rsidR="00BC5E04" w:rsidRPr="00416529">
        <w:rPr>
          <w:rFonts w:ascii="Arial" w:hAnsi="Arial" w:cs="Arial"/>
          <w:szCs w:val="24"/>
        </w:rPr>
        <w:t xml:space="preserve"> 41 </w:t>
      </w:r>
      <w:proofErr w:type="spellStart"/>
      <w:r w:rsidR="002A0AA8" w:rsidRPr="00416529">
        <w:rPr>
          <w:rFonts w:ascii="Arial" w:hAnsi="Arial" w:cs="Arial"/>
          <w:szCs w:val="24"/>
        </w:rPr>
        <w:t>vlto</w:t>
      </w:r>
      <w:proofErr w:type="spellEnd"/>
      <w:r w:rsidR="002A0AA8" w:rsidRPr="00416529">
        <w:rPr>
          <w:rFonts w:ascii="Arial" w:hAnsi="Arial" w:cs="Arial"/>
          <w:szCs w:val="24"/>
        </w:rPr>
        <w:t>)</w:t>
      </w:r>
      <w:r w:rsidR="00144D6B" w:rsidRPr="00416529">
        <w:rPr>
          <w:rFonts w:ascii="Arial" w:hAnsi="Arial" w:cs="Arial"/>
          <w:szCs w:val="24"/>
        </w:rPr>
        <w:t>.</w:t>
      </w:r>
    </w:p>
    <w:p w:rsidR="00465C38" w:rsidRPr="00634307" w:rsidRDefault="00465C38" w:rsidP="00634307">
      <w:pPr>
        <w:autoSpaceDE w:val="0"/>
        <w:autoSpaceDN w:val="0"/>
        <w:adjustRightInd w:val="0"/>
        <w:spacing w:line="276" w:lineRule="auto"/>
        <w:jc w:val="both"/>
        <w:rPr>
          <w:rFonts w:ascii="Arial" w:hAnsi="Arial" w:cs="Arial"/>
          <w:szCs w:val="24"/>
        </w:rPr>
      </w:pPr>
    </w:p>
    <w:p w:rsidR="009825BE" w:rsidRDefault="009825BE" w:rsidP="009825BE">
      <w:pPr>
        <w:autoSpaceDE w:val="0"/>
        <w:autoSpaceDN w:val="0"/>
        <w:adjustRightInd w:val="0"/>
        <w:spacing w:line="276" w:lineRule="auto"/>
        <w:jc w:val="both"/>
        <w:rPr>
          <w:rFonts w:ascii="Arial" w:hAnsi="Arial" w:cs="Arial"/>
          <w:szCs w:val="24"/>
        </w:rPr>
      </w:pPr>
      <w:r>
        <w:rPr>
          <w:rFonts w:ascii="Arial" w:hAnsi="Arial" w:cs="Arial"/>
          <w:szCs w:val="24"/>
        </w:rPr>
        <w:t xml:space="preserve">De lo que antecede se evidencia que la  EPS está facultada para prestar el servicio de salud, ya sea de manera directa </w:t>
      </w:r>
      <w:r w:rsidRPr="00634307">
        <w:rPr>
          <w:rFonts w:ascii="Arial" w:hAnsi="Arial" w:cs="Arial"/>
          <w:szCs w:val="24"/>
        </w:rPr>
        <w:t>o con instituciones prestadoras y con profesionales de la salud,</w:t>
      </w:r>
      <w:r>
        <w:rPr>
          <w:rFonts w:ascii="Arial" w:hAnsi="Arial" w:cs="Arial"/>
          <w:szCs w:val="24"/>
        </w:rPr>
        <w:t xml:space="preserve"> lo que </w:t>
      </w:r>
      <w:r w:rsidRPr="00634307">
        <w:rPr>
          <w:rFonts w:ascii="Arial" w:hAnsi="Arial" w:cs="Arial"/>
          <w:szCs w:val="24"/>
        </w:rPr>
        <w:t xml:space="preserve">implica que </w:t>
      </w:r>
      <w:r>
        <w:rPr>
          <w:rFonts w:ascii="Arial" w:hAnsi="Arial" w:cs="Arial"/>
          <w:szCs w:val="24"/>
        </w:rPr>
        <w:t xml:space="preserve">la actividad que ejecuta el Policlínico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no le es ajena a sus actividades normales, pues el hecho que preste el servicio a través de otros, no significa que sea una labor extraña, por el contario, corresponde a las funciones que la misma Ley le ha otorgado, de prestar el servicio de salud de manera directa,</w:t>
      </w:r>
      <w:r w:rsidRPr="00872170">
        <w:rPr>
          <w:rFonts w:ascii="Arial" w:hAnsi="Arial" w:cs="Arial"/>
          <w:szCs w:val="24"/>
        </w:rPr>
        <w:t xml:space="preserve"> </w:t>
      </w:r>
      <w:r>
        <w:rPr>
          <w:rFonts w:ascii="Arial" w:hAnsi="Arial" w:cs="Arial"/>
          <w:szCs w:val="24"/>
        </w:rPr>
        <w:t>dentro de su ámbito de libertad económica en el marco del modelo económico de la Constitución, según lo esbozó el órgano de cierre en materia constitucional</w:t>
      </w:r>
      <w:r>
        <w:rPr>
          <w:rStyle w:val="Appelnotedebasdep"/>
          <w:rFonts w:ascii="Arial" w:hAnsi="Arial" w:cs="Arial"/>
          <w:szCs w:val="24"/>
        </w:rPr>
        <w:footnoteReference w:id="6"/>
      </w:r>
      <w:r>
        <w:rPr>
          <w:rFonts w:ascii="Arial" w:hAnsi="Arial" w:cs="Arial"/>
          <w:szCs w:val="24"/>
        </w:rPr>
        <w:t xml:space="preserve"> cuando analizó el aparte “prestar directamente” del artículo 179 de la Ley 100 de 1993. </w:t>
      </w:r>
    </w:p>
    <w:p w:rsidR="009825BE" w:rsidRDefault="009825BE" w:rsidP="009825BE">
      <w:pPr>
        <w:autoSpaceDE w:val="0"/>
        <w:autoSpaceDN w:val="0"/>
        <w:adjustRightInd w:val="0"/>
        <w:spacing w:line="276" w:lineRule="auto"/>
        <w:jc w:val="both"/>
        <w:rPr>
          <w:rFonts w:ascii="Arial" w:hAnsi="Arial" w:cs="Arial"/>
          <w:szCs w:val="24"/>
        </w:rPr>
      </w:pPr>
    </w:p>
    <w:p w:rsidR="00416529" w:rsidRDefault="00416529" w:rsidP="00416529">
      <w:pPr>
        <w:autoSpaceDE w:val="0"/>
        <w:autoSpaceDN w:val="0"/>
        <w:adjustRightInd w:val="0"/>
        <w:spacing w:line="276" w:lineRule="auto"/>
        <w:jc w:val="both"/>
        <w:rPr>
          <w:rFonts w:ascii="Arial" w:hAnsi="Arial" w:cs="Arial"/>
          <w:szCs w:val="24"/>
        </w:rPr>
      </w:pPr>
      <w:r>
        <w:rPr>
          <w:rFonts w:ascii="Arial" w:hAnsi="Arial" w:cs="Arial"/>
          <w:szCs w:val="24"/>
        </w:rPr>
        <w:t>Al respecto la Corte Constitucional manifestó en pretérita oportunidad:</w:t>
      </w:r>
    </w:p>
    <w:p w:rsidR="00416529" w:rsidRDefault="00416529" w:rsidP="00416529">
      <w:pPr>
        <w:autoSpaceDE w:val="0"/>
        <w:autoSpaceDN w:val="0"/>
        <w:adjustRightInd w:val="0"/>
        <w:spacing w:line="276" w:lineRule="auto"/>
        <w:jc w:val="both"/>
        <w:rPr>
          <w:rFonts w:ascii="Arial" w:hAnsi="Arial" w:cs="Arial"/>
          <w:szCs w:val="24"/>
        </w:rPr>
      </w:pPr>
    </w:p>
    <w:p w:rsidR="00416529" w:rsidRPr="005E1B43" w:rsidRDefault="00416529" w:rsidP="00416529">
      <w:pPr>
        <w:autoSpaceDE w:val="0"/>
        <w:autoSpaceDN w:val="0"/>
        <w:adjustRightInd w:val="0"/>
        <w:spacing w:line="276" w:lineRule="auto"/>
        <w:jc w:val="both"/>
        <w:rPr>
          <w:rFonts w:ascii="Arial" w:hAnsi="Arial" w:cs="Arial"/>
          <w:i/>
          <w:color w:val="4B4949"/>
          <w:szCs w:val="17"/>
        </w:rPr>
      </w:pPr>
      <w:r>
        <w:rPr>
          <w:rFonts w:ascii="Arial" w:hAnsi="Arial" w:cs="Arial"/>
          <w:i/>
          <w:color w:val="4B4949"/>
          <w:szCs w:val="17"/>
        </w:rPr>
        <w:t>“</w:t>
      </w:r>
      <w:r w:rsidRPr="005E1B43">
        <w:rPr>
          <w:rFonts w:ascii="Arial" w:hAnsi="Arial" w:cs="Arial"/>
          <w:i/>
          <w:color w:val="4B4949"/>
          <w:szCs w:val="17"/>
        </w:rPr>
        <w:t xml:space="preserve">Con la separación entre la administración por parte de las EPS y la prestación de los servicios asistenciales por las IPS, el legislador, obrando dentro del ámbito de sus facultades, ha pretendido garantizar la prestación eficiente y oportuna del servicio a todos los integrantes de la comunidad. En ejercicio de su potestad de configuración legislativa el Congreso optó por </w:t>
      </w:r>
      <w:proofErr w:type="gramStart"/>
      <w:r w:rsidRPr="005E1B43">
        <w:rPr>
          <w:rFonts w:ascii="Arial" w:hAnsi="Arial" w:cs="Arial"/>
          <w:i/>
          <w:color w:val="4B4949"/>
          <w:szCs w:val="17"/>
        </w:rPr>
        <w:t>un modelo en el cual dicha</w:t>
      </w:r>
      <w:proofErr w:type="gramEnd"/>
      <w:r w:rsidRPr="005E1B43">
        <w:rPr>
          <w:rFonts w:ascii="Arial" w:hAnsi="Arial" w:cs="Arial"/>
          <w:i/>
          <w:color w:val="4B4949"/>
          <w:szCs w:val="17"/>
        </w:rPr>
        <w:t xml:space="preserve"> diferenciación funcional no impide un proceso de integración, por virtud del cual, sin perjuicio de la autonomía que conforme a la ley debe tener cada una de las entidades, las EPS presten los servicios salud a través de sus propias IPS. Se trata de una opción política del legislador que no contraría,</w:t>
      </w:r>
      <w:r w:rsidRPr="005E1B43">
        <w:rPr>
          <w:rStyle w:val="apple-converted-space"/>
          <w:i/>
          <w:color w:val="4B4949"/>
          <w:szCs w:val="17"/>
        </w:rPr>
        <w:t> </w:t>
      </w:r>
      <w:r w:rsidRPr="005E1B43">
        <w:rPr>
          <w:rStyle w:val="iaj"/>
          <w:rFonts w:ascii="Arial" w:hAnsi="Arial" w:cs="Arial"/>
          <w:i/>
          <w:iCs/>
          <w:color w:val="4B4949"/>
          <w:szCs w:val="17"/>
        </w:rPr>
        <w:t>per se</w:t>
      </w:r>
      <w:r w:rsidRPr="005E1B43">
        <w:rPr>
          <w:rFonts w:ascii="Arial" w:hAnsi="Arial" w:cs="Arial"/>
          <w:i/>
          <w:color w:val="4B4949"/>
          <w:szCs w:val="17"/>
        </w:rPr>
        <w:t>, disposiciones constitucionales, porque, dentro del contexto que se ha presentado, es claro que lo que en la regulación vigente es la excepción, habría podido ser, si así se hubiese considerado conveniente por el legislador, la regla, esto es, se habría podido diseñar un sistema conforme al cual, necesariamente, la administración del POS y la prestación de los servicios de salud debieran estar a cargo de una sola unidad operativa</w:t>
      </w:r>
      <w:r>
        <w:rPr>
          <w:rFonts w:ascii="Arial" w:hAnsi="Arial" w:cs="Arial"/>
          <w:i/>
          <w:color w:val="4B4949"/>
          <w:szCs w:val="17"/>
        </w:rPr>
        <w:t>”</w:t>
      </w:r>
      <w:r>
        <w:rPr>
          <w:rStyle w:val="Appelnotedebasdep"/>
          <w:rFonts w:ascii="Arial" w:hAnsi="Arial" w:cs="Arial"/>
          <w:i/>
          <w:color w:val="4B4949"/>
          <w:szCs w:val="17"/>
        </w:rPr>
        <w:footnoteReference w:id="7"/>
      </w:r>
      <w:r w:rsidRPr="005E1B43">
        <w:rPr>
          <w:rFonts w:ascii="Arial" w:hAnsi="Arial" w:cs="Arial"/>
          <w:i/>
          <w:color w:val="4B4949"/>
          <w:szCs w:val="17"/>
        </w:rPr>
        <w:t>.</w:t>
      </w:r>
    </w:p>
    <w:p w:rsidR="00416529" w:rsidRDefault="00416529" w:rsidP="00416529">
      <w:pPr>
        <w:autoSpaceDE w:val="0"/>
        <w:autoSpaceDN w:val="0"/>
        <w:adjustRightInd w:val="0"/>
        <w:spacing w:line="276" w:lineRule="auto"/>
        <w:jc w:val="both"/>
        <w:rPr>
          <w:rFonts w:ascii="Arial" w:hAnsi="Arial" w:cs="Arial"/>
          <w:color w:val="4B4949"/>
          <w:sz w:val="17"/>
          <w:szCs w:val="17"/>
        </w:rPr>
      </w:pPr>
    </w:p>
    <w:p w:rsidR="009825BE" w:rsidRDefault="009825BE" w:rsidP="009825BE">
      <w:pPr>
        <w:autoSpaceDE w:val="0"/>
        <w:autoSpaceDN w:val="0"/>
        <w:adjustRightInd w:val="0"/>
        <w:spacing w:line="276" w:lineRule="auto"/>
        <w:jc w:val="both"/>
        <w:rPr>
          <w:rFonts w:ascii="Arial" w:hAnsi="Arial" w:cs="Arial"/>
          <w:szCs w:val="24"/>
        </w:rPr>
      </w:pPr>
      <w:r>
        <w:rPr>
          <w:rFonts w:ascii="Arial" w:hAnsi="Arial" w:cs="Arial"/>
          <w:szCs w:val="24"/>
        </w:rPr>
        <w:t>Además debe tenerse en cuenta que el servicio de</w:t>
      </w:r>
      <w:r w:rsidRPr="00634307">
        <w:rPr>
          <w:rFonts w:ascii="Arial" w:hAnsi="Arial" w:cs="Arial"/>
          <w:szCs w:val="24"/>
        </w:rPr>
        <w:t xml:space="preserve"> salud</w:t>
      </w:r>
      <w:r>
        <w:rPr>
          <w:rFonts w:ascii="Arial" w:hAnsi="Arial" w:cs="Arial"/>
          <w:szCs w:val="24"/>
        </w:rPr>
        <w:t>,</w:t>
      </w:r>
      <w:r w:rsidRPr="00634307">
        <w:rPr>
          <w:rFonts w:ascii="Arial" w:hAnsi="Arial" w:cs="Arial"/>
          <w:szCs w:val="24"/>
        </w:rPr>
        <w:t xml:space="preserve"> </w:t>
      </w:r>
      <w:r>
        <w:rPr>
          <w:rFonts w:ascii="Arial" w:hAnsi="Arial" w:cs="Arial"/>
          <w:szCs w:val="24"/>
        </w:rPr>
        <w:t xml:space="preserve">tanto para la Nueva EPS SA como para el Policlínico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es el único objeto, su</w:t>
      </w:r>
      <w:r w:rsidRPr="00634307">
        <w:rPr>
          <w:rFonts w:ascii="Arial" w:hAnsi="Arial" w:cs="Arial"/>
          <w:szCs w:val="24"/>
        </w:rPr>
        <w:t xml:space="preserve"> razón de ser; por ende, resulta claro concluir que las actividades normales del contratista, “salud”, en modalidad de “prestar”, no le son extrañas a las actividades del contratante, “salud” en la modalidad “administrarla”</w:t>
      </w:r>
      <w:r>
        <w:rPr>
          <w:rFonts w:ascii="Arial" w:hAnsi="Arial" w:cs="Arial"/>
          <w:szCs w:val="24"/>
        </w:rPr>
        <w:t xml:space="preserve"> para gestionar y coordinar directa o a través de la contratación con IPS y/o profesionales de la salud su prestación</w:t>
      </w:r>
      <w:r w:rsidRPr="00634307">
        <w:rPr>
          <w:rFonts w:ascii="Arial" w:hAnsi="Arial" w:cs="Arial"/>
          <w:szCs w:val="24"/>
        </w:rPr>
        <w:t>; así, resulta innegable que el objeto del contrato suscrito por el contratista independiente con la demandante, se encaminó a cumplir su objetivo</w:t>
      </w:r>
      <w:r>
        <w:rPr>
          <w:rFonts w:ascii="Arial" w:hAnsi="Arial" w:cs="Arial"/>
          <w:szCs w:val="24"/>
        </w:rPr>
        <w:t>, sin que esto desdibuje, como lo pretende hacer ver el apoderado de la demandada Nueva EPS SA, las funciones que les ha otorgado la Ley 100 de 1993 a cada una.</w:t>
      </w:r>
      <w:r w:rsidRPr="00634307">
        <w:rPr>
          <w:rFonts w:ascii="Arial" w:hAnsi="Arial" w:cs="Arial"/>
          <w:szCs w:val="24"/>
        </w:rPr>
        <w:t xml:space="preserve"> </w:t>
      </w:r>
    </w:p>
    <w:p w:rsidR="00416529" w:rsidRDefault="00416529" w:rsidP="00416529">
      <w:pPr>
        <w:autoSpaceDE w:val="0"/>
        <w:autoSpaceDN w:val="0"/>
        <w:adjustRightInd w:val="0"/>
        <w:spacing w:line="276" w:lineRule="auto"/>
        <w:jc w:val="both"/>
        <w:rPr>
          <w:rFonts w:ascii="Arial" w:hAnsi="Arial" w:cs="Arial"/>
          <w:szCs w:val="24"/>
        </w:rPr>
      </w:pPr>
    </w:p>
    <w:p w:rsidR="00416529" w:rsidRDefault="00416529" w:rsidP="00416529">
      <w:pPr>
        <w:autoSpaceDE w:val="0"/>
        <w:autoSpaceDN w:val="0"/>
        <w:adjustRightInd w:val="0"/>
        <w:spacing w:line="276" w:lineRule="auto"/>
        <w:jc w:val="both"/>
        <w:rPr>
          <w:rFonts w:ascii="Arial" w:hAnsi="Arial" w:cs="Arial"/>
          <w:szCs w:val="24"/>
        </w:rPr>
      </w:pPr>
      <w:r>
        <w:rPr>
          <w:rFonts w:ascii="Arial" w:hAnsi="Arial" w:cs="Arial"/>
          <w:szCs w:val="24"/>
        </w:rPr>
        <w:lastRenderedPageBreak/>
        <w:t>De esta forma</w:t>
      </w:r>
      <w:r w:rsidRPr="00634307">
        <w:rPr>
          <w:rFonts w:ascii="Arial" w:hAnsi="Arial" w:cs="Arial"/>
          <w:szCs w:val="24"/>
        </w:rPr>
        <w:t xml:space="preserve"> en su artículo 177 establece que la función de las entidades promotoras de salud es la de organizar y garantizar de manera directa o indirectamente, la prestación del plan de salud obligatorio a los afiliados. De la misma forma</w:t>
      </w:r>
      <w:r>
        <w:rPr>
          <w:rFonts w:ascii="Arial" w:hAnsi="Arial" w:cs="Arial"/>
          <w:szCs w:val="24"/>
        </w:rPr>
        <w:t>,</w:t>
      </w:r>
      <w:r w:rsidRPr="00634307">
        <w:rPr>
          <w:rFonts w:ascii="Arial" w:hAnsi="Arial" w:cs="Arial"/>
          <w:szCs w:val="24"/>
        </w:rPr>
        <w:t xml:space="preserve"> el artículo 179 </w:t>
      </w:r>
      <w:r w:rsidRPr="00634307">
        <w:rPr>
          <w:rFonts w:ascii="Arial" w:hAnsi="Arial" w:cs="Arial"/>
          <w:i/>
          <w:szCs w:val="24"/>
        </w:rPr>
        <w:t xml:space="preserve">ibídem </w:t>
      </w:r>
      <w:r w:rsidRPr="00634307">
        <w:rPr>
          <w:rFonts w:ascii="Arial" w:hAnsi="Arial" w:cs="Arial"/>
          <w:szCs w:val="24"/>
        </w:rPr>
        <w:t xml:space="preserve">consagra que dichas entidades prestarán directamente o contratarán los servicios de salud con las instituciones prestadoras y los profesionales. Por su parte, el artículo 185  </w:t>
      </w:r>
      <w:r w:rsidRPr="00634307">
        <w:rPr>
          <w:rFonts w:ascii="Arial" w:hAnsi="Arial" w:cs="Arial"/>
          <w:i/>
          <w:szCs w:val="24"/>
        </w:rPr>
        <w:t xml:space="preserve">ibídem </w:t>
      </w:r>
      <w:r w:rsidRPr="00634307">
        <w:rPr>
          <w:rFonts w:ascii="Arial" w:hAnsi="Arial" w:cs="Arial"/>
          <w:szCs w:val="24"/>
        </w:rPr>
        <w:t>dispone que las instituciones prestadoras de servicios de salud tienen como función la de prestar los servicios en su nivel de atención que les corresponda.</w:t>
      </w:r>
    </w:p>
    <w:p w:rsidR="009825BE" w:rsidRPr="00634307" w:rsidRDefault="009825BE" w:rsidP="00416529">
      <w:pPr>
        <w:autoSpaceDE w:val="0"/>
        <w:autoSpaceDN w:val="0"/>
        <w:adjustRightInd w:val="0"/>
        <w:spacing w:line="276" w:lineRule="auto"/>
        <w:jc w:val="both"/>
        <w:rPr>
          <w:rFonts w:ascii="Arial" w:hAnsi="Arial" w:cs="Arial"/>
          <w:szCs w:val="24"/>
        </w:rPr>
      </w:pPr>
    </w:p>
    <w:p w:rsidR="009825BE" w:rsidRPr="00634307" w:rsidRDefault="009825BE" w:rsidP="009825BE">
      <w:pPr>
        <w:autoSpaceDE w:val="0"/>
        <w:autoSpaceDN w:val="0"/>
        <w:adjustRightInd w:val="0"/>
        <w:spacing w:line="276" w:lineRule="auto"/>
        <w:jc w:val="both"/>
        <w:rPr>
          <w:rFonts w:ascii="Arial" w:hAnsi="Arial" w:cs="Arial"/>
          <w:szCs w:val="24"/>
        </w:rPr>
      </w:pPr>
      <w:r>
        <w:rPr>
          <w:rFonts w:ascii="Arial" w:hAnsi="Arial" w:cs="Arial"/>
          <w:szCs w:val="24"/>
        </w:rPr>
        <w:t>Así las cosas, la salud es el eje común de la</w:t>
      </w:r>
      <w:r w:rsidRPr="00634307">
        <w:rPr>
          <w:rFonts w:ascii="Arial" w:hAnsi="Arial" w:cs="Arial"/>
          <w:szCs w:val="24"/>
        </w:rPr>
        <w:t xml:space="preserve"> Nueva </w:t>
      </w:r>
      <w:proofErr w:type="spellStart"/>
      <w:r w:rsidRPr="00634307">
        <w:rPr>
          <w:rFonts w:ascii="Arial" w:hAnsi="Arial" w:cs="Arial"/>
          <w:szCs w:val="24"/>
        </w:rPr>
        <w:t>EPS</w:t>
      </w:r>
      <w:proofErr w:type="spellEnd"/>
      <w:r w:rsidRPr="00634307">
        <w:rPr>
          <w:rFonts w:ascii="Arial" w:hAnsi="Arial" w:cs="Arial"/>
          <w:szCs w:val="24"/>
        </w:rPr>
        <w:t xml:space="preserve"> </w:t>
      </w:r>
      <w:proofErr w:type="spellStart"/>
      <w:r w:rsidRPr="00634307">
        <w:rPr>
          <w:rFonts w:ascii="Arial" w:hAnsi="Arial" w:cs="Arial"/>
          <w:szCs w:val="24"/>
        </w:rPr>
        <w:t>SA</w:t>
      </w:r>
      <w:proofErr w:type="spellEnd"/>
      <w:r w:rsidRPr="00634307">
        <w:rPr>
          <w:rFonts w:ascii="Arial" w:hAnsi="Arial" w:cs="Arial"/>
          <w:szCs w:val="24"/>
        </w:rPr>
        <w:t xml:space="preserve"> </w:t>
      </w:r>
      <w:r>
        <w:rPr>
          <w:rFonts w:ascii="Arial" w:hAnsi="Arial" w:cs="Arial"/>
          <w:szCs w:val="24"/>
        </w:rPr>
        <w:t xml:space="preserve">y el </w:t>
      </w:r>
      <w:proofErr w:type="spellStart"/>
      <w:r w:rsidRPr="00634307">
        <w:rPr>
          <w:rFonts w:ascii="Arial" w:hAnsi="Arial" w:cs="Arial"/>
          <w:szCs w:val="24"/>
        </w:rPr>
        <w:t>Policlíncio</w:t>
      </w:r>
      <w:proofErr w:type="spellEnd"/>
      <w:r w:rsidRPr="00634307">
        <w:rPr>
          <w:rFonts w:ascii="Arial" w:hAnsi="Arial" w:cs="Arial"/>
          <w:szCs w:val="24"/>
        </w:rPr>
        <w:t xml:space="preserve"> </w:t>
      </w:r>
      <w:proofErr w:type="spellStart"/>
      <w:r w:rsidRPr="00634307">
        <w:rPr>
          <w:rFonts w:ascii="Arial" w:hAnsi="Arial" w:cs="Arial"/>
          <w:szCs w:val="24"/>
        </w:rPr>
        <w:t>Eje</w:t>
      </w:r>
      <w:r>
        <w:rPr>
          <w:rFonts w:ascii="Arial" w:hAnsi="Arial" w:cs="Arial"/>
          <w:szCs w:val="24"/>
        </w:rPr>
        <w:t>salud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en consecuencia</w:t>
      </w:r>
      <w:r w:rsidRPr="00634307">
        <w:rPr>
          <w:rFonts w:ascii="Arial" w:hAnsi="Arial" w:cs="Arial"/>
          <w:szCs w:val="24"/>
        </w:rPr>
        <w:t xml:space="preserve"> tienen un mismo fin, de ahí que las actividades del contratista, se reitera, no le son ajenas al beneficiario del contrato de prestación de servicios, con lo cual emerge sin dubitación el último elemento de la solidaridad que reclama el art. 34 del CST</w:t>
      </w:r>
      <w:r>
        <w:rPr>
          <w:rFonts w:ascii="Arial" w:hAnsi="Arial" w:cs="Arial"/>
          <w:szCs w:val="24"/>
        </w:rPr>
        <w:t>.</w:t>
      </w:r>
    </w:p>
    <w:p w:rsidR="009825BE" w:rsidRPr="00634307" w:rsidRDefault="009825BE" w:rsidP="009825BE">
      <w:pPr>
        <w:autoSpaceDE w:val="0"/>
        <w:autoSpaceDN w:val="0"/>
        <w:adjustRightInd w:val="0"/>
        <w:spacing w:line="276" w:lineRule="auto"/>
        <w:jc w:val="both"/>
        <w:rPr>
          <w:rFonts w:ascii="Arial" w:hAnsi="Arial" w:cs="Arial"/>
          <w:szCs w:val="24"/>
        </w:rPr>
      </w:pPr>
    </w:p>
    <w:p w:rsidR="00CA73F8" w:rsidRPr="00634307" w:rsidRDefault="00A07376"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Sobre este tópico</w:t>
      </w:r>
      <w:r w:rsidR="005B36A8" w:rsidRPr="00634307">
        <w:rPr>
          <w:rFonts w:ascii="Arial" w:hAnsi="Arial" w:cs="Arial"/>
          <w:szCs w:val="24"/>
        </w:rPr>
        <w:t xml:space="preserve">, es importante agregar que se </w:t>
      </w:r>
      <w:r w:rsidR="005D5862" w:rsidRPr="00634307">
        <w:rPr>
          <w:rFonts w:ascii="Arial" w:hAnsi="Arial" w:cs="Arial"/>
          <w:szCs w:val="24"/>
        </w:rPr>
        <w:t>sigu</w:t>
      </w:r>
      <w:r w:rsidR="005B36A8" w:rsidRPr="00634307">
        <w:rPr>
          <w:rFonts w:ascii="Arial" w:hAnsi="Arial" w:cs="Arial"/>
          <w:szCs w:val="24"/>
        </w:rPr>
        <w:t>e lo ya decantado</w:t>
      </w:r>
      <w:r w:rsidR="005D5862" w:rsidRPr="00634307">
        <w:rPr>
          <w:rFonts w:ascii="Arial" w:hAnsi="Arial" w:cs="Arial"/>
          <w:szCs w:val="24"/>
        </w:rPr>
        <w:t xml:space="preserve"> por este Tribunal en casos similares al presente</w:t>
      </w:r>
      <w:r w:rsidR="005B36A8" w:rsidRPr="00634307">
        <w:rPr>
          <w:rFonts w:ascii="Arial" w:hAnsi="Arial" w:cs="Arial"/>
          <w:szCs w:val="24"/>
        </w:rPr>
        <w:t xml:space="preserve">, como son las sentencias del </w:t>
      </w:r>
      <w:r w:rsidR="005B36A8" w:rsidRPr="00634307">
        <w:rPr>
          <w:rFonts w:ascii="Arial" w:hAnsi="Arial" w:cs="Arial"/>
          <w:color w:val="000000"/>
          <w:szCs w:val="24"/>
          <w:lang w:val="es-ES"/>
        </w:rPr>
        <w:t>18-11-2015, radicación 2014-00415-01, Magistrado ponente Julio César S</w:t>
      </w:r>
      <w:r w:rsidR="006B20EA" w:rsidRPr="00634307">
        <w:rPr>
          <w:rFonts w:ascii="Arial" w:hAnsi="Arial" w:cs="Arial"/>
          <w:color w:val="000000"/>
          <w:szCs w:val="24"/>
          <w:lang w:val="es-ES"/>
        </w:rPr>
        <w:t>alazar Muñoz;</w:t>
      </w:r>
      <w:r w:rsidRPr="00634307">
        <w:rPr>
          <w:rFonts w:ascii="Arial" w:hAnsi="Arial" w:cs="Arial"/>
          <w:color w:val="000000"/>
          <w:szCs w:val="24"/>
          <w:lang w:val="es-ES"/>
        </w:rPr>
        <w:t xml:space="preserve"> </w:t>
      </w:r>
      <w:r w:rsidR="005B36A8" w:rsidRPr="00634307">
        <w:rPr>
          <w:rFonts w:ascii="Arial" w:hAnsi="Arial" w:cs="Arial"/>
          <w:color w:val="000000"/>
          <w:szCs w:val="24"/>
          <w:lang w:val="es-ES"/>
        </w:rPr>
        <w:t>23-06-2016, radicación 2014-00423-01, Magistrado ponente Francisco Javier Tamayo Tabares</w:t>
      </w:r>
      <w:r w:rsidR="006B20EA" w:rsidRPr="00634307">
        <w:rPr>
          <w:rFonts w:ascii="Arial" w:hAnsi="Arial" w:cs="Arial"/>
          <w:color w:val="000000"/>
          <w:szCs w:val="24"/>
          <w:lang w:val="es-ES"/>
        </w:rPr>
        <w:t xml:space="preserve">; </w:t>
      </w:r>
      <w:r w:rsidR="00FF25CF" w:rsidRPr="00634307">
        <w:rPr>
          <w:rFonts w:ascii="Arial" w:hAnsi="Arial" w:cs="Arial"/>
          <w:color w:val="000000"/>
          <w:szCs w:val="24"/>
          <w:lang w:val="es-ES"/>
        </w:rPr>
        <w:t>26</w:t>
      </w:r>
      <w:r w:rsidR="00ED632C" w:rsidRPr="00634307">
        <w:rPr>
          <w:rFonts w:ascii="Arial" w:hAnsi="Arial" w:cs="Arial"/>
          <w:color w:val="000000"/>
          <w:szCs w:val="24"/>
          <w:lang w:val="es-ES"/>
        </w:rPr>
        <w:t>-</w:t>
      </w:r>
      <w:r w:rsidR="00FF25CF" w:rsidRPr="00634307">
        <w:rPr>
          <w:rFonts w:ascii="Arial" w:hAnsi="Arial" w:cs="Arial"/>
          <w:color w:val="000000"/>
          <w:szCs w:val="24"/>
          <w:lang w:val="es-ES"/>
        </w:rPr>
        <w:t>07-2016, radicación 2014-00424</w:t>
      </w:r>
      <w:r w:rsidR="006B20EA" w:rsidRPr="00634307">
        <w:rPr>
          <w:rFonts w:ascii="Arial" w:hAnsi="Arial" w:cs="Arial"/>
          <w:color w:val="000000"/>
          <w:szCs w:val="24"/>
          <w:lang w:val="es-ES"/>
        </w:rPr>
        <w:t xml:space="preserve"> y de 08-11</w:t>
      </w:r>
      <w:r w:rsidR="003420BA">
        <w:rPr>
          <w:rFonts w:ascii="Arial" w:hAnsi="Arial" w:cs="Arial"/>
          <w:color w:val="000000"/>
          <w:szCs w:val="24"/>
          <w:lang w:val="es-ES"/>
        </w:rPr>
        <w:t>-</w:t>
      </w:r>
      <w:r w:rsidR="006B20EA" w:rsidRPr="00634307">
        <w:rPr>
          <w:rFonts w:ascii="Arial" w:hAnsi="Arial" w:cs="Arial"/>
          <w:color w:val="000000"/>
          <w:szCs w:val="24"/>
          <w:lang w:val="es-ES"/>
        </w:rPr>
        <w:t xml:space="preserve">2016, radicación 2013-00338 </w:t>
      </w:r>
      <w:r w:rsidR="00FF25CF" w:rsidRPr="00634307">
        <w:rPr>
          <w:rFonts w:ascii="Arial" w:hAnsi="Arial" w:cs="Arial"/>
          <w:color w:val="000000"/>
          <w:szCs w:val="24"/>
          <w:lang w:val="es-ES"/>
        </w:rPr>
        <w:t>de esta Magistratura</w:t>
      </w:r>
      <w:r w:rsidR="00A11DBE" w:rsidRPr="00634307">
        <w:rPr>
          <w:rFonts w:ascii="Arial" w:hAnsi="Arial" w:cs="Arial"/>
          <w:color w:val="000000"/>
          <w:szCs w:val="24"/>
          <w:lang w:val="es-ES"/>
        </w:rPr>
        <w:t xml:space="preserve">. </w:t>
      </w:r>
    </w:p>
    <w:p w:rsidR="00777136" w:rsidRPr="00634307" w:rsidRDefault="00777136" w:rsidP="00634307">
      <w:pPr>
        <w:autoSpaceDE w:val="0"/>
        <w:autoSpaceDN w:val="0"/>
        <w:adjustRightInd w:val="0"/>
        <w:spacing w:line="276" w:lineRule="auto"/>
        <w:jc w:val="both"/>
        <w:rPr>
          <w:rFonts w:ascii="Arial" w:hAnsi="Arial" w:cs="Arial"/>
          <w:szCs w:val="24"/>
        </w:rPr>
      </w:pPr>
    </w:p>
    <w:p w:rsidR="006746A6" w:rsidRPr="00634307" w:rsidRDefault="008E77A0" w:rsidP="00634307">
      <w:pPr>
        <w:spacing w:line="276" w:lineRule="auto"/>
        <w:jc w:val="both"/>
        <w:rPr>
          <w:rFonts w:ascii="Arial" w:hAnsi="Arial" w:cs="Arial"/>
          <w:b/>
          <w:color w:val="000000"/>
          <w:szCs w:val="24"/>
          <w:lang w:val="es-ES"/>
        </w:rPr>
      </w:pPr>
      <w:r w:rsidRPr="00634307">
        <w:rPr>
          <w:rFonts w:ascii="Arial" w:hAnsi="Arial" w:cs="Arial"/>
          <w:szCs w:val="24"/>
        </w:rPr>
        <w:t xml:space="preserve">Según los lineamientos normativos transcritos y aplicados al caso concreto, se aprecia la existencia de solidaridad frente al pago de salarios y prestaciones sociales adeudadas a la demandante pues el directo beneficiario de las obras ejecutadas fue la Nueva EPS SA, en cumplimiento del objetivo trazado en el contrato de prestación de servicios aludido, por lo que no son de recibo los argumentos de la apelación formulados por el vocero judicial de la Nueva EPS SA. </w:t>
      </w:r>
    </w:p>
    <w:p w:rsidR="0043094F" w:rsidRPr="0043094F" w:rsidRDefault="0043094F" w:rsidP="005B36A8">
      <w:pPr>
        <w:autoSpaceDE w:val="0"/>
        <w:autoSpaceDN w:val="0"/>
        <w:adjustRightInd w:val="0"/>
        <w:spacing w:line="276" w:lineRule="auto"/>
        <w:jc w:val="both"/>
        <w:rPr>
          <w:rFonts w:ascii="Arial" w:hAnsi="Arial" w:cs="Arial"/>
          <w:b/>
          <w:color w:val="000000"/>
          <w:szCs w:val="16"/>
          <w:lang w:val="es-ES"/>
        </w:rPr>
      </w:pPr>
    </w:p>
    <w:p w:rsidR="0043094F" w:rsidRPr="0043094F" w:rsidRDefault="0043094F" w:rsidP="006B20EA">
      <w:pPr>
        <w:shd w:val="clear" w:color="auto" w:fill="FFFFFF"/>
        <w:spacing w:line="276" w:lineRule="auto"/>
        <w:jc w:val="both"/>
        <w:rPr>
          <w:rFonts w:ascii="Arial" w:hAnsi="Arial" w:cs="Arial"/>
          <w:b/>
          <w:szCs w:val="24"/>
          <w:lang w:eastAsia="es-CO"/>
        </w:rPr>
      </w:pPr>
      <w:r w:rsidRPr="0043094F">
        <w:rPr>
          <w:rFonts w:ascii="Arial" w:hAnsi="Arial" w:cs="Arial"/>
          <w:b/>
          <w:szCs w:val="24"/>
          <w:lang w:eastAsia="es-CO"/>
        </w:rPr>
        <w:t xml:space="preserve">2.2.2 </w:t>
      </w:r>
      <w:r w:rsidR="001D4599">
        <w:rPr>
          <w:rFonts w:ascii="Arial" w:hAnsi="Arial" w:cs="Arial"/>
          <w:b/>
          <w:szCs w:val="24"/>
          <w:lang w:eastAsia="es-CO"/>
        </w:rPr>
        <w:t>Indemnización por despido injusto</w:t>
      </w:r>
      <w:r w:rsidRPr="0043094F">
        <w:rPr>
          <w:rFonts w:ascii="Arial" w:hAnsi="Arial" w:cs="Arial"/>
          <w:b/>
          <w:szCs w:val="24"/>
          <w:lang w:eastAsia="es-CO"/>
        </w:rPr>
        <w:t xml:space="preserve"> </w:t>
      </w:r>
    </w:p>
    <w:p w:rsidR="0043094F" w:rsidRDefault="0043094F" w:rsidP="006B20EA">
      <w:pPr>
        <w:shd w:val="clear" w:color="auto" w:fill="FFFFFF"/>
        <w:spacing w:line="276" w:lineRule="auto"/>
        <w:jc w:val="both"/>
        <w:rPr>
          <w:rFonts w:ascii="Arial" w:hAnsi="Arial" w:cs="Arial"/>
          <w:szCs w:val="24"/>
          <w:lang w:eastAsia="es-CO"/>
        </w:rPr>
      </w:pPr>
    </w:p>
    <w:p w:rsidR="001D4599" w:rsidRDefault="001D4599" w:rsidP="001D4599">
      <w:pPr>
        <w:autoSpaceDE w:val="0"/>
        <w:autoSpaceDN w:val="0"/>
        <w:adjustRightInd w:val="0"/>
        <w:spacing w:line="276" w:lineRule="auto"/>
        <w:jc w:val="both"/>
        <w:rPr>
          <w:rFonts w:ascii="Arial" w:hAnsi="Arial" w:cs="Arial"/>
          <w:szCs w:val="24"/>
        </w:rPr>
      </w:pPr>
      <w:r>
        <w:rPr>
          <w:rFonts w:ascii="Zurich Ex BT" w:hAnsi="Zurich Ex BT" w:cs="Tahoma"/>
          <w:bCs/>
          <w:szCs w:val="24"/>
        </w:rPr>
        <w:t xml:space="preserve">Al tenor de los artículos 62 y 63 </w:t>
      </w:r>
      <w:r w:rsidRPr="00EA7B80">
        <w:rPr>
          <w:rFonts w:ascii="Arial" w:hAnsi="Arial" w:cs="Arial"/>
          <w:szCs w:val="24"/>
        </w:rPr>
        <w:t>de</w:t>
      </w:r>
      <w:r>
        <w:rPr>
          <w:rFonts w:ascii="Arial" w:hAnsi="Arial" w:cs="Arial"/>
          <w:szCs w:val="24"/>
        </w:rPr>
        <w:t>l Código Sustantivo del Trabajo</w:t>
      </w:r>
      <w:r w:rsidRPr="00EA7B80">
        <w:rPr>
          <w:rFonts w:ascii="Zurich Ex BT" w:hAnsi="Zurich Ex BT" w:cs="Tahoma"/>
          <w:bCs/>
          <w:szCs w:val="24"/>
        </w:rPr>
        <w:t>,</w:t>
      </w:r>
      <w:r>
        <w:rPr>
          <w:rFonts w:ascii="Arial" w:hAnsi="Arial" w:cs="Arial"/>
          <w:szCs w:val="24"/>
        </w:rPr>
        <w:t xml:space="preserve"> se ha señalado cuales son las justas causas para dar por terminado unilateralmente el contrato de trabajo por el empleador como por el trabajador, y su parágrafo estableció que cuando la parte termina dicho contrato debe manifestar a la otra, en el momento de la extinción, la causal o el motivo de esa determinación y posterior a ello no se pueden alegar válidamente causales o motivos distintos.</w:t>
      </w:r>
    </w:p>
    <w:p w:rsidR="001D4599" w:rsidRDefault="001D4599" w:rsidP="001D4599">
      <w:pPr>
        <w:autoSpaceDE w:val="0"/>
        <w:autoSpaceDN w:val="0"/>
        <w:adjustRightInd w:val="0"/>
        <w:spacing w:line="276" w:lineRule="auto"/>
        <w:jc w:val="both"/>
        <w:rPr>
          <w:rFonts w:ascii="Arial" w:hAnsi="Arial" w:cs="Arial"/>
          <w:szCs w:val="24"/>
        </w:rPr>
      </w:pPr>
    </w:p>
    <w:p w:rsidR="001D4599" w:rsidRPr="00BC5714" w:rsidRDefault="001D4599" w:rsidP="001D4599">
      <w:pPr>
        <w:autoSpaceDE w:val="0"/>
        <w:autoSpaceDN w:val="0"/>
        <w:adjustRightInd w:val="0"/>
        <w:spacing w:line="276" w:lineRule="auto"/>
        <w:jc w:val="both"/>
        <w:rPr>
          <w:rFonts w:ascii="Arial" w:hAnsi="Arial" w:cs="Arial"/>
          <w:szCs w:val="24"/>
        </w:rPr>
      </w:pPr>
      <w:r>
        <w:rPr>
          <w:rFonts w:ascii="Arial" w:hAnsi="Arial" w:cs="Arial"/>
          <w:szCs w:val="24"/>
        </w:rPr>
        <w:t xml:space="preserve">En relación con la terminación unilateral del contrato de trabajo sin justa causa por parte del empleador cuando esta sea comprobada, el artículo 64 </w:t>
      </w:r>
      <w:r w:rsidRPr="00311DDC">
        <w:rPr>
          <w:rFonts w:ascii="Arial" w:hAnsi="Arial" w:cs="Arial"/>
          <w:i/>
          <w:szCs w:val="24"/>
        </w:rPr>
        <w:t>ibídem</w:t>
      </w:r>
      <w:r>
        <w:rPr>
          <w:rFonts w:ascii="Arial" w:hAnsi="Arial" w:cs="Arial"/>
          <w:i/>
          <w:szCs w:val="24"/>
        </w:rPr>
        <w:t xml:space="preserve"> </w:t>
      </w:r>
      <w:r>
        <w:rPr>
          <w:rFonts w:ascii="Arial" w:hAnsi="Arial" w:cs="Arial"/>
          <w:szCs w:val="24"/>
        </w:rPr>
        <w:t>dispone que deberá pagar una indemnización dependiendo del tipo de contrato de trabajo, e</w:t>
      </w:r>
      <w:r w:rsidRPr="00BC5714">
        <w:rPr>
          <w:rFonts w:ascii="Arial" w:hAnsi="Arial" w:cs="Arial"/>
          <w:szCs w:val="24"/>
        </w:rPr>
        <w:t>n el caso de los de término indefinido, cuando devenguen un salario igual o superior a diez (10) salarios mínimos legales mensuales vigentes y un tiempo de servicio no mayor de un (1) año</w:t>
      </w:r>
      <w:r w:rsidR="006056CF">
        <w:rPr>
          <w:rFonts w:ascii="Arial" w:hAnsi="Arial" w:cs="Arial"/>
          <w:szCs w:val="24"/>
        </w:rPr>
        <w:t>,</w:t>
      </w:r>
      <w:r w:rsidRPr="00BC5714">
        <w:rPr>
          <w:rFonts w:ascii="Arial" w:hAnsi="Arial" w:cs="Arial"/>
          <w:szCs w:val="24"/>
        </w:rPr>
        <w:t xml:space="preserve"> será veinte (20) días de salario.</w:t>
      </w:r>
    </w:p>
    <w:p w:rsidR="001D4599" w:rsidRDefault="001D4599" w:rsidP="001D4599">
      <w:pPr>
        <w:autoSpaceDE w:val="0"/>
        <w:autoSpaceDN w:val="0"/>
        <w:adjustRightInd w:val="0"/>
        <w:spacing w:line="276" w:lineRule="auto"/>
        <w:jc w:val="both"/>
        <w:rPr>
          <w:rFonts w:ascii="Arial" w:hAnsi="Arial" w:cs="Arial"/>
          <w:szCs w:val="24"/>
        </w:rPr>
      </w:pPr>
    </w:p>
    <w:p w:rsidR="001D4599" w:rsidRDefault="001D4599" w:rsidP="001D4599">
      <w:pPr>
        <w:autoSpaceDE w:val="0"/>
        <w:autoSpaceDN w:val="0"/>
        <w:adjustRightInd w:val="0"/>
        <w:spacing w:line="276" w:lineRule="auto"/>
        <w:jc w:val="both"/>
        <w:rPr>
          <w:rFonts w:ascii="Arial" w:hAnsi="Arial" w:cs="Arial"/>
          <w:szCs w:val="24"/>
        </w:rPr>
      </w:pPr>
      <w:r>
        <w:rPr>
          <w:rFonts w:ascii="Arial" w:hAnsi="Arial" w:cs="Arial"/>
          <w:szCs w:val="24"/>
        </w:rPr>
        <w:lastRenderedPageBreak/>
        <w:t>Adicional a lo expuesto, la Corte Suprema de Justicia</w:t>
      </w:r>
      <w:r>
        <w:rPr>
          <w:rStyle w:val="Appelnotedebasdep"/>
          <w:rFonts w:ascii="Arial" w:hAnsi="Arial" w:cs="Arial"/>
          <w:szCs w:val="24"/>
        </w:rPr>
        <w:footnoteReference w:id="8"/>
      </w:r>
      <w:r>
        <w:rPr>
          <w:rFonts w:ascii="Arial" w:hAnsi="Arial" w:cs="Arial"/>
          <w:szCs w:val="24"/>
        </w:rPr>
        <w:t xml:space="preserve"> ha dicho </w:t>
      </w:r>
      <w:r w:rsidRPr="001C4C13">
        <w:rPr>
          <w:rFonts w:ascii="Arial" w:hAnsi="Arial" w:cs="Arial"/>
          <w:szCs w:val="24"/>
        </w:rPr>
        <w:t>que</w:t>
      </w:r>
      <w:r>
        <w:rPr>
          <w:rFonts w:ascii="Arial" w:hAnsi="Arial" w:cs="Arial"/>
          <w:szCs w:val="24"/>
        </w:rPr>
        <w:t xml:space="preserve"> </w:t>
      </w:r>
      <w:r>
        <w:rPr>
          <w:rFonts w:ascii="Arial" w:hAnsi="Arial" w:cs="Arial"/>
          <w:color w:val="000000"/>
          <w:szCs w:val="16"/>
          <w:lang w:val="es-ES"/>
        </w:rPr>
        <w:t>al trabajador le basta acreditar el hecho del despido y al empleador la demostración de la justa causa que invocó para exonerarse del pago de la indemnización, de manera que si no lo hace, es imperioso dicho emolumento.</w:t>
      </w:r>
    </w:p>
    <w:p w:rsidR="001D4599" w:rsidRDefault="001D4599" w:rsidP="00634307">
      <w:pPr>
        <w:shd w:val="clear" w:color="auto" w:fill="FFFFFF"/>
        <w:spacing w:line="276" w:lineRule="auto"/>
        <w:jc w:val="both"/>
        <w:rPr>
          <w:rFonts w:ascii="Arial" w:hAnsi="Arial" w:cs="Arial"/>
          <w:szCs w:val="24"/>
          <w:lang w:eastAsia="es-CO"/>
        </w:rPr>
      </w:pPr>
    </w:p>
    <w:p w:rsidR="00522B30" w:rsidRDefault="003F2B60" w:rsidP="00050BFC">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Descendiendo en el caso en concreto </w:t>
      </w:r>
      <w:r w:rsidR="00522B30">
        <w:rPr>
          <w:rFonts w:ascii="Arial" w:hAnsi="Arial" w:cs="Arial"/>
          <w:szCs w:val="24"/>
          <w:lang w:eastAsia="es-CO"/>
        </w:rPr>
        <w:t xml:space="preserve">se entrará a determinar si la actora acreditó </w:t>
      </w:r>
      <w:r w:rsidR="00295F20">
        <w:rPr>
          <w:rFonts w:ascii="Arial" w:hAnsi="Arial" w:cs="Arial"/>
          <w:szCs w:val="24"/>
          <w:lang w:eastAsia="es-CO"/>
        </w:rPr>
        <w:t xml:space="preserve">en primer lugar </w:t>
      </w:r>
      <w:r w:rsidR="00522B30">
        <w:rPr>
          <w:rFonts w:ascii="Arial" w:hAnsi="Arial" w:cs="Arial"/>
          <w:szCs w:val="24"/>
          <w:lang w:eastAsia="es-CO"/>
        </w:rPr>
        <w:t>el despido,</w:t>
      </w:r>
      <w:r w:rsidR="00295F20">
        <w:rPr>
          <w:rFonts w:ascii="Arial" w:hAnsi="Arial" w:cs="Arial"/>
          <w:szCs w:val="24"/>
          <w:lang w:eastAsia="es-CO"/>
        </w:rPr>
        <w:t xml:space="preserve"> pues de no demostrarlo resultaría inocuo proseguir con  la corroboración de la justa causa, carga que le corresponder</w:t>
      </w:r>
      <w:r w:rsidR="0003039E">
        <w:rPr>
          <w:rFonts w:ascii="Arial" w:hAnsi="Arial" w:cs="Arial"/>
          <w:szCs w:val="24"/>
          <w:lang w:eastAsia="es-CO"/>
        </w:rPr>
        <w:t>ía al empleador,</w:t>
      </w:r>
      <w:r w:rsidR="00295F20">
        <w:rPr>
          <w:rFonts w:ascii="Arial" w:hAnsi="Arial" w:cs="Arial"/>
          <w:szCs w:val="24"/>
          <w:lang w:eastAsia="es-CO"/>
        </w:rPr>
        <w:t xml:space="preserve"> </w:t>
      </w:r>
      <w:r w:rsidR="00522B30">
        <w:rPr>
          <w:rFonts w:ascii="Arial" w:hAnsi="Arial" w:cs="Arial"/>
          <w:szCs w:val="24"/>
          <w:lang w:eastAsia="es-CO"/>
        </w:rPr>
        <w:t xml:space="preserve">para </w:t>
      </w:r>
      <w:r w:rsidR="00860FFD">
        <w:rPr>
          <w:rFonts w:ascii="Arial" w:hAnsi="Arial" w:cs="Arial"/>
          <w:szCs w:val="24"/>
          <w:lang w:eastAsia="es-CO"/>
        </w:rPr>
        <w:t>aquello</w:t>
      </w:r>
      <w:r w:rsidR="0003039E">
        <w:rPr>
          <w:rFonts w:ascii="Arial" w:hAnsi="Arial" w:cs="Arial"/>
          <w:szCs w:val="24"/>
          <w:lang w:eastAsia="es-CO"/>
        </w:rPr>
        <w:t>,</w:t>
      </w:r>
      <w:r w:rsidR="00860FFD">
        <w:rPr>
          <w:rFonts w:ascii="Arial" w:hAnsi="Arial" w:cs="Arial"/>
          <w:szCs w:val="24"/>
          <w:lang w:eastAsia="es-CO"/>
        </w:rPr>
        <w:t xml:space="preserve"> la demandante</w:t>
      </w:r>
      <w:r w:rsidR="00522B30">
        <w:rPr>
          <w:rFonts w:ascii="Arial" w:hAnsi="Arial" w:cs="Arial"/>
          <w:szCs w:val="24"/>
          <w:lang w:eastAsia="es-CO"/>
        </w:rPr>
        <w:t xml:space="preserve"> allegó </w:t>
      </w:r>
      <w:r w:rsidR="0003039E">
        <w:rPr>
          <w:rFonts w:ascii="Arial" w:hAnsi="Arial" w:cs="Arial"/>
          <w:szCs w:val="24"/>
          <w:lang w:eastAsia="es-CO"/>
        </w:rPr>
        <w:t>el testimonio de</w:t>
      </w:r>
      <w:r w:rsidR="00522B30">
        <w:rPr>
          <w:rFonts w:ascii="Arial" w:hAnsi="Arial" w:cs="Arial"/>
          <w:szCs w:val="24"/>
          <w:lang w:eastAsia="es-CO"/>
        </w:rPr>
        <w:t xml:space="preserve"> Carmen Celina Ballesteros Cadena</w:t>
      </w:r>
      <w:r w:rsidR="0003039E">
        <w:rPr>
          <w:rFonts w:ascii="Arial" w:hAnsi="Arial" w:cs="Arial"/>
          <w:szCs w:val="24"/>
          <w:lang w:eastAsia="es-CO"/>
        </w:rPr>
        <w:t>,</w:t>
      </w:r>
      <w:r w:rsidR="00522B30">
        <w:rPr>
          <w:rFonts w:ascii="Arial" w:hAnsi="Arial" w:cs="Arial"/>
          <w:szCs w:val="24"/>
          <w:lang w:eastAsia="es-CO"/>
        </w:rPr>
        <w:t xml:space="preserve"> quien depuso</w:t>
      </w:r>
      <w:r w:rsidR="0003039E">
        <w:rPr>
          <w:rFonts w:ascii="Arial" w:hAnsi="Arial" w:cs="Arial"/>
          <w:szCs w:val="24"/>
          <w:lang w:eastAsia="es-CO"/>
        </w:rPr>
        <w:t xml:space="preserve"> sobre</w:t>
      </w:r>
      <w:r w:rsidR="00CA5D58">
        <w:rPr>
          <w:rFonts w:ascii="Arial" w:hAnsi="Arial" w:cs="Arial"/>
          <w:szCs w:val="24"/>
          <w:lang w:eastAsia="es-CO"/>
        </w:rPr>
        <w:t xml:space="preserve"> la carta de terminación</w:t>
      </w:r>
      <w:r w:rsidR="0003039E">
        <w:rPr>
          <w:rFonts w:ascii="Arial" w:hAnsi="Arial" w:cs="Arial"/>
          <w:szCs w:val="24"/>
          <w:lang w:eastAsia="es-CO"/>
        </w:rPr>
        <w:t xml:space="preserve"> al manifestar que esta </w:t>
      </w:r>
      <w:r w:rsidR="00CA5D58">
        <w:rPr>
          <w:rFonts w:ascii="Arial" w:hAnsi="Arial" w:cs="Arial"/>
          <w:szCs w:val="24"/>
          <w:lang w:eastAsia="es-CO"/>
        </w:rPr>
        <w:t>la firmaron con el afán de que la empresa</w:t>
      </w:r>
      <w:r w:rsidR="00A57413">
        <w:rPr>
          <w:rFonts w:ascii="Arial" w:hAnsi="Arial" w:cs="Arial"/>
          <w:szCs w:val="24"/>
          <w:lang w:eastAsia="es-CO"/>
        </w:rPr>
        <w:t xml:space="preserve"> IDIME</w:t>
      </w:r>
      <w:r w:rsidR="00CA5D58">
        <w:rPr>
          <w:rFonts w:ascii="Arial" w:hAnsi="Arial" w:cs="Arial"/>
          <w:szCs w:val="24"/>
          <w:lang w:eastAsia="es-CO"/>
        </w:rPr>
        <w:t xml:space="preserve"> los aceptara</w:t>
      </w:r>
      <w:r w:rsidR="000B533E">
        <w:rPr>
          <w:rFonts w:ascii="Arial" w:hAnsi="Arial" w:cs="Arial"/>
          <w:szCs w:val="24"/>
          <w:lang w:eastAsia="es-CO"/>
        </w:rPr>
        <w:t xml:space="preserve"> y seguir</w:t>
      </w:r>
      <w:r w:rsidR="00934F9E">
        <w:rPr>
          <w:rFonts w:ascii="Arial" w:hAnsi="Arial" w:cs="Arial"/>
          <w:szCs w:val="24"/>
          <w:lang w:eastAsia="es-CO"/>
        </w:rPr>
        <w:t xml:space="preserve"> de esta forma</w:t>
      </w:r>
      <w:r w:rsidR="000B533E">
        <w:rPr>
          <w:rFonts w:ascii="Arial" w:hAnsi="Arial" w:cs="Arial"/>
          <w:szCs w:val="24"/>
          <w:lang w:eastAsia="es-CO"/>
        </w:rPr>
        <w:t xml:space="preserve"> trabajando </w:t>
      </w:r>
      <w:r w:rsidR="0003039E">
        <w:rPr>
          <w:rFonts w:ascii="Arial" w:hAnsi="Arial" w:cs="Arial"/>
          <w:szCs w:val="24"/>
          <w:lang w:eastAsia="es-CO"/>
        </w:rPr>
        <w:t>con</w:t>
      </w:r>
      <w:r w:rsidR="00934F9E">
        <w:rPr>
          <w:rFonts w:ascii="Arial" w:hAnsi="Arial" w:cs="Arial"/>
          <w:szCs w:val="24"/>
          <w:lang w:eastAsia="es-CO"/>
        </w:rPr>
        <w:t xml:space="preserve"> ellos</w:t>
      </w:r>
      <w:r w:rsidR="0003039E">
        <w:rPr>
          <w:rFonts w:ascii="Arial" w:hAnsi="Arial" w:cs="Arial"/>
          <w:szCs w:val="24"/>
          <w:lang w:eastAsia="es-CO"/>
        </w:rPr>
        <w:t xml:space="preserve">, </w:t>
      </w:r>
      <w:r w:rsidR="000B533E">
        <w:rPr>
          <w:rFonts w:ascii="Arial" w:hAnsi="Arial" w:cs="Arial"/>
          <w:szCs w:val="24"/>
          <w:lang w:eastAsia="es-CO"/>
        </w:rPr>
        <w:t xml:space="preserve">porque Policlínico les dijo que no </w:t>
      </w:r>
      <w:r w:rsidR="0003039E">
        <w:rPr>
          <w:rFonts w:ascii="Arial" w:hAnsi="Arial" w:cs="Arial"/>
          <w:szCs w:val="24"/>
          <w:lang w:eastAsia="es-CO"/>
        </w:rPr>
        <w:t>continuaba más</w:t>
      </w:r>
      <w:r w:rsidR="00A57413">
        <w:rPr>
          <w:rFonts w:ascii="Arial" w:hAnsi="Arial" w:cs="Arial"/>
          <w:szCs w:val="24"/>
          <w:lang w:eastAsia="es-CO"/>
        </w:rPr>
        <w:t>, de esta forma inici</w:t>
      </w:r>
      <w:r w:rsidR="0003039E">
        <w:rPr>
          <w:rFonts w:ascii="Arial" w:hAnsi="Arial" w:cs="Arial"/>
          <w:szCs w:val="24"/>
          <w:lang w:eastAsia="es-CO"/>
        </w:rPr>
        <w:t>aron junto con la actora</w:t>
      </w:r>
      <w:r w:rsidR="00A57413">
        <w:rPr>
          <w:rFonts w:ascii="Arial" w:hAnsi="Arial" w:cs="Arial"/>
          <w:szCs w:val="24"/>
          <w:lang w:eastAsia="es-CO"/>
        </w:rPr>
        <w:t xml:space="preserve"> en IDIME</w:t>
      </w:r>
      <w:r w:rsidR="007475B7">
        <w:rPr>
          <w:rFonts w:ascii="Arial" w:hAnsi="Arial" w:cs="Arial"/>
          <w:szCs w:val="24"/>
          <w:lang w:eastAsia="es-CO"/>
        </w:rPr>
        <w:t>,</w:t>
      </w:r>
      <w:r w:rsidR="00A57413">
        <w:rPr>
          <w:rFonts w:ascii="Arial" w:hAnsi="Arial" w:cs="Arial"/>
          <w:szCs w:val="24"/>
          <w:lang w:eastAsia="es-CO"/>
        </w:rPr>
        <w:t xml:space="preserve"> con un periodo de prueba de dos (2) meses y luego se qued</w:t>
      </w:r>
      <w:r w:rsidR="0003039E">
        <w:rPr>
          <w:rFonts w:ascii="Arial" w:hAnsi="Arial" w:cs="Arial"/>
          <w:szCs w:val="24"/>
          <w:lang w:eastAsia="es-CO"/>
        </w:rPr>
        <w:t>aron</w:t>
      </w:r>
      <w:r w:rsidR="00A57413">
        <w:rPr>
          <w:rFonts w:ascii="Arial" w:hAnsi="Arial" w:cs="Arial"/>
          <w:szCs w:val="24"/>
          <w:lang w:eastAsia="es-CO"/>
        </w:rPr>
        <w:t xml:space="preserve"> trabajando allá, sin que </w:t>
      </w:r>
      <w:r w:rsidR="0003039E">
        <w:rPr>
          <w:rFonts w:ascii="Arial" w:hAnsi="Arial" w:cs="Arial"/>
          <w:szCs w:val="24"/>
          <w:lang w:eastAsia="es-CO"/>
        </w:rPr>
        <w:t xml:space="preserve">todos los empleados de Policlínico </w:t>
      </w:r>
      <w:r w:rsidR="00A57413">
        <w:rPr>
          <w:rFonts w:ascii="Arial" w:hAnsi="Arial" w:cs="Arial"/>
          <w:szCs w:val="24"/>
          <w:lang w:eastAsia="es-CO"/>
        </w:rPr>
        <w:t>hubiesen sido aceptados</w:t>
      </w:r>
      <w:r w:rsidR="00934F9E">
        <w:rPr>
          <w:rFonts w:ascii="Arial" w:hAnsi="Arial" w:cs="Arial"/>
          <w:szCs w:val="24"/>
          <w:lang w:eastAsia="es-CO"/>
        </w:rPr>
        <w:t>, teniendo en cuenta que</w:t>
      </w:r>
      <w:r w:rsidR="0003039E">
        <w:rPr>
          <w:rFonts w:ascii="Arial" w:hAnsi="Arial" w:cs="Arial"/>
          <w:szCs w:val="24"/>
          <w:lang w:eastAsia="es-CO"/>
        </w:rPr>
        <w:t xml:space="preserve"> unos se quedaron en</w:t>
      </w:r>
      <w:r w:rsidR="00A57413">
        <w:rPr>
          <w:rFonts w:ascii="Arial" w:hAnsi="Arial" w:cs="Arial"/>
          <w:szCs w:val="24"/>
          <w:lang w:eastAsia="es-CO"/>
        </w:rPr>
        <w:t xml:space="preserve"> el proceso de selecci</w:t>
      </w:r>
      <w:r w:rsidR="005D14CA">
        <w:rPr>
          <w:rFonts w:ascii="Arial" w:hAnsi="Arial" w:cs="Arial"/>
          <w:szCs w:val="24"/>
          <w:lang w:eastAsia="es-CO"/>
        </w:rPr>
        <w:t>ón, a pesar de haber firmado la misma carta de terminación.</w:t>
      </w:r>
    </w:p>
    <w:p w:rsidR="00522B30" w:rsidRDefault="00522B30" w:rsidP="00050BFC">
      <w:pPr>
        <w:shd w:val="clear" w:color="auto" w:fill="FFFFFF"/>
        <w:spacing w:line="276" w:lineRule="auto"/>
        <w:jc w:val="both"/>
        <w:rPr>
          <w:rFonts w:ascii="Arial" w:hAnsi="Arial" w:cs="Arial"/>
          <w:szCs w:val="24"/>
          <w:lang w:eastAsia="es-CO"/>
        </w:rPr>
      </w:pPr>
    </w:p>
    <w:p w:rsidR="00522B30" w:rsidRDefault="00522B30" w:rsidP="00050BFC">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Del interrogatorio de parte </w:t>
      </w:r>
      <w:r w:rsidR="0003039E">
        <w:rPr>
          <w:rFonts w:ascii="Arial" w:hAnsi="Arial" w:cs="Arial"/>
          <w:szCs w:val="24"/>
          <w:lang w:eastAsia="es-CO"/>
        </w:rPr>
        <w:t xml:space="preserve">de la demandante </w:t>
      </w:r>
      <w:r>
        <w:rPr>
          <w:rFonts w:ascii="Arial" w:hAnsi="Arial" w:cs="Arial"/>
          <w:szCs w:val="24"/>
          <w:lang w:eastAsia="es-CO"/>
        </w:rPr>
        <w:t xml:space="preserve">se tiene que </w:t>
      </w:r>
      <w:r w:rsidR="00B54B3B">
        <w:rPr>
          <w:rFonts w:ascii="Arial" w:hAnsi="Arial" w:cs="Arial"/>
          <w:szCs w:val="24"/>
          <w:lang w:eastAsia="es-CO"/>
        </w:rPr>
        <w:t>la razón por la cual dejó de prestar los serv</w:t>
      </w:r>
      <w:r w:rsidR="007475B7">
        <w:rPr>
          <w:rFonts w:ascii="Arial" w:hAnsi="Arial" w:cs="Arial"/>
          <w:szCs w:val="24"/>
          <w:lang w:eastAsia="es-CO"/>
        </w:rPr>
        <w:t>icios a</w:t>
      </w:r>
      <w:r w:rsidR="00B54B3B">
        <w:rPr>
          <w:rFonts w:ascii="Arial" w:hAnsi="Arial" w:cs="Arial"/>
          <w:szCs w:val="24"/>
          <w:lang w:eastAsia="es-CO"/>
        </w:rPr>
        <w:t>l Policlínico</w:t>
      </w:r>
      <w:r w:rsidR="007475B7">
        <w:rPr>
          <w:rFonts w:ascii="Arial" w:hAnsi="Arial" w:cs="Arial"/>
          <w:szCs w:val="24"/>
          <w:lang w:eastAsia="es-CO"/>
        </w:rPr>
        <w:t>,</w:t>
      </w:r>
      <w:r w:rsidR="006F1C7C">
        <w:rPr>
          <w:rFonts w:ascii="Arial" w:hAnsi="Arial" w:cs="Arial"/>
          <w:szCs w:val="24"/>
          <w:lang w:eastAsia="es-CO"/>
        </w:rPr>
        <w:t xml:space="preserve"> fue</w:t>
      </w:r>
      <w:r w:rsidR="00B54B3B">
        <w:rPr>
          <w:rFonts w:ascii="Arial" w:hAnsi="Arial" w:cs="Arial"/>
          <w:szCs w:val="24"/>
          <w:lang w:eastAsia="es-CO"/>
        </w:rPr>
        <w:t xml:space="preserve"> porque</w:t>
      </w:r>
      <w:r w:rsidR="007C3F17">
        <w:rPr>
          <w:rFonts w:ascii="Arial" w:hAnsi="Arial" w:cs="Arial"/>
          <w:szCs w:val="24"/>
          <w:lang w:eastAsia="es-CO"/>
        </w:rPr>
        <w:t xml:space="preserve"> </w:t>
      </w:r>
      <w:r w:rsidR="00337541">
        <w:rPr>
          <w:rFonts w:ascii="Arial" w:hAnsi="Arial" w:cs="Arial"/>
          <w:szCs w:val="24"/>
          <w:lang w:eastAsia="es-CO"/>
        </w:rPr>
        <w:t>un funcionario</w:t>
      </w:r>
      <w:r w:rsidR="007C3F17">
        <w:rPr>
          <w:rFonts w:ascii="Arial" w:hAnsi="Arial" w:cs="Arial"/>
          <w:szCs w:val="24"/>
          <w:lang w:eastAsia="es-CO"/>
        </w:rPr>
        <w:t xml:space="preserve"> de esta sociedad</w:t>
      </w:r>
      <w:r w:rsidR="00B54B3B">
        <w:rPr>
          <w:rFonts w:ascii="Arial" w:hAnsi="Arial" w:cs="Arial"/>
          <w:szCs w:val="24"/>
          <w:lang w:eastAsia="es-CO"/>
        </w:rPr>
        <w:t xml:space="preserve"> le </w:t>
      </w:r>
      <w:r w:rsidR="00337541">
        <w:rPr>
          <w:rFonts w:ascii="Arial" w:hAnsi="Arial" w:cs="Arial"/>
          <w:szCs w:val="24"/>
          <w:lang w:eastAsia="es-CO"/>
        </w:rPr>
        <w:t>comunicó</w:t>
      </w:r>
      <w:r w:rsidR="00B54B3B">
        <w:rPr>
          <w:rFonts w:ascii="Arial" w:hAnsi="Arial" w:cs="Arial"/>
          <w:szCs w:val="24"/>
          <w:lang w:eastAsia="es-CO"/>
        </w:rPr>
        <w:t xml:space="preserve"> que no </w:t>
      </w:r>
      <w:r w:rsidR="007C3F17">
        <w:rPr>
          <w:rFonts w:ascii="Arial" w:hAnsi="Arial" w:cs="Arial"/>
          <w:szCs w:val="24"/>
          <w:lang w:eastAsia="es-CO"/>
        </w:rPr>
        <w:t>seguía más</w:t>
      </w:r>
      <w:r w:rsidR="00682F6F">
        <w:rPr>
          <w:rFonts w:ascii="Arial" w:hAnsi="Arial" w:cs="Arial"/>
          <w:szCs w:val="24"/>
          <w:lang w:eastAsia="es-CO"/>
        </w:rPr>
        <w:t xml:space="preserve"> en</w:t>
      </w:r>
      <w:r w:rsidR="007C3F17">
        <w:rPr>
          <w:rFonts w:ascii="Arial" w:hAnsi="Arial" w:cs="Arial"/>
          <w:szCs w:val="24"/>
          <w:lang w:eastAsia="es-CO"/>
        </w:rPr>
        <w:t xml:space="preserve"> </w:t>
      </w:r>
      <w:r w:rsidR="00337541">
        <w:rPr>
          <w:rFonts w:ascii="Arial" w:hAnsi="Arial" w:cs="Arial"/>
          <w:szCs w:val="24"/>
          <w:lang w:eastAsia="es-CO"/>
        </w:rPr>
        <w:t xml:space="preserve">la </w:t>
      </w:r>
      <w:r w:rsidR="007475B7">
        <w:rPr>
          <w:rFonts w:ascii="Arial" w:hAnsi="Arial" w:cs="Arial"/>
          <w:szCs w:val="24"/>
          <w:lang w:eastAsia="es-CO"/>
        </w:rPr>
        <w:t>empresa</w:t>
      </w:r>
      <w:r w:rsidR="00337541">
        <w:rPr>
          <w:rFonts w:ascii="Arial" w:hAnsi="Arial" w:cs="Arial"/>
          <w:szCs w:val="24"/>
          <w:lang w:eastAsia="es-CO"/>
        </w:rPr>
        <w:t>; por ello</w:t>
      </w:r>
      <w:r w:rsidR="00682F6F">
        <w:rPr>
          <w:rFonts w:ascii="Arial" w:hAnsi="Arial" w:cs="Arial"/>
          <w:szCs w:val="24"/>
          <w:lang w:eastAsia="es-CO"/>
        </w:rPr>
        <w:t>,</w:t>
      </w:r>
      <w:r w:rsidR="00337541">
        <w:rPr>
          <w:rFonts w:ascii="Arial" w:hAnsi="Arial" w:cs="Arial"/>
          <w:szCs w:val="24"/>
          <w:lang w:eastAsia="es-CO"/>
        </w:rPr>
        <w:t xml:space="preserve"> le</w:t>
      </w:r>
      <w:r w:rsidR="00B54B3B">
        <w:rPr>
          <w:rFonts w:ascii="Arial" w:hAnsi="Arial" w:cs="Arial"/>
          <w:szCs w:val="24"/>
          <w:lang w:eastAsia="es-CO"/>
        </w:rPr>
        <w:t xml:space="preserve"> entregaron una carta </w:t>
      </w:r>
      <w:r w:rsidR="00337541">
        <w:rPr>
          <w:rFonts w:ascii="Arial" w:hAnsi="Arial" w:cs="Arial"/>
          <w:szCs w:val="24"/>
          <w:lang w:eastAsia="es-CO"/>
        </w:rPr>
        <w:t xml:space="preserve">donde quedó que </w:t>
      </w:r>
      <w:r w:rsidR="00B54B3B">
        <w:rPr>
          <w:rFonts w:ascii="Arial" w:hAnsi="Arial" w:cs="Arial"/>
          <w:szCs w:val="24"/>
          <w:lang w:eastAsia="es-CO"/>
        </w:rPr>
        <w:t>de mutuo acuerdo no se iba a laborar más con ellos</w:t>
      </w:r>
      <w:r w:rsidR="007C3F17">
        <w:rPr>
          <w:rFonts w:ascii="Arial" w:hAnsi="Arial" w:cs="Arial"/>
          <w:szCs w:val="24"/>
          <w:lang w:eastAsia="es-CO"/>
        </w:rPr>
        <w:t xml:space="preserve"> y que les pagarían el dinero debido</w:t>
      </w:r>
      <w:r w:rsidR="00337541">
        <w:rPr>
          <w:rFonts w:ascii="Arial" w:hAnsi="Arial" w:cs="Arial"/>
          <w:szCs w:val="24"/>
          <w:lang w:eastAsia="es-CO"/>
        </w:rPr>
        <w:t>;</w:t>
      </w:r>
      <w:r w:rsidR="00B54B3B">
        <w:rPr>
          <w:rFonts w:ascii="Arial" w:hAnsi="Arial" w:cs="Arial"/>
          <w:szCs w:val="24"/>
          <w:lang w:eastAsia="es-CO"/>
        </w:rPr>
        <w:t xml:space="preserve"> </w:t>
      </w:r>
      <w:r w:rsidR="007C3F17">
        <w:rPr>
          <w:rFonts w:ascii="Arial" w:hAnsi="Arial" w:cs="Arial"/>
          <w:szCs w:val="24"/>
          <w:lang w:eastAsia="es-CO"/>
        </w:rPr>
        <w:t xml:space="preserve">posteriormente </w:t>
      </w:r>
      <w:r w:rsidR="00337541">
        <w:rPr>
          <w:rFonts w:ascii="Arial" w:hAnsi="Arial" w:cs="Arial"/>
          <w:szCs w:val="24"/>
          <w:lang w:eastAsia="es-CO"/>
        </w:rPr>
        <w:t>el</w:t>
      </w:r>
      <w:r w:rsidR="007C3F17">
        <w:rPr>
          <w:rFonts w:ascii="Arial" w:hAnsi="Arial" w:cs="Arial"/>
          <w:szCs w:val="24"/>
          <w:lang w:eastAsia="es-CO"/>
        </w:rPr>
        <w:t xml:space="preserve"> Policlínico y Nueva EPS SA</w:t>
      </w:r>
      <w:r w:rsidR="00337541">
        <w:rPr>
          <w:rFonts w:ascii="Arial" w:hAnsi="Arial" w:cs="Arial"/>
          <w:szCs w:val="24"/>
          <w:lang w:eastAsia="es-CO"/>
        </w:rPr>
        <w:t xml:space="preserve"> manifestaron</w:t>
      </w:r>
      <w:r w:rsidR="007C3F17">
        <w:rPr>
          <w:rFonts w:ascii="Arial" w:hAnsi="Arial" w:cs="Arial"/>
          <w:szCs w:val="24"/>
          <w:lang w:eastAsia="es-CO"/>
        </w:rPr>
        <w:t xml:space="preserve"> que se seguiría con</w:t>
      </w:r>
      <w:r w:rsidR="00B54B3B">
        <w:rPr>
          <w:rFonts w:ascii="Arial" w:hAnsi="Arial" w:cs="Arial"/>
          <w:szCs w:val="24"/>
          <w:lang w:eastAsia="es-CO"/>
        </w:rPr>
        <w:t xml:space="preserve"> IDIME y ahí </w:t>
      </w:r>
      <w:r w:rsidR="007C3F17">
        <w:rPr>
          <w:rFonts w:ascii="Arial" w:hAnsi="Arial" w:cs="Arial"/>
          <w:szCs w:val="24"/>
          <w:lang w:eastAsia="es-CO"/>
        </w:rPr>
        <w:t xml:space="preserve">es donde la demandante </w:t>
      </w:r>
      <w:r w:rsidR="00B54B3B">
        <w:rPr>
          <w:rFonts w:ascii="Arial" w:hAnsi="Arial" w:cs="Arial"/>
          <w:szCs w:val="24"/>
          <w:lang w:eastAsia="es-CO"/>
        </w:rPr>
        <w:t>dej</w:t>
      </w:r>
      <w:r w:rsidR="007C3F17">
        <w:rPr>
          <w:rFonts w:ascii="Arial" w:hAnsi="Arial" w:cs="Arial"/>
          <w:szCs w:val="24"/>
          <w:lang w:eastAsia="es-CO"/>
        </w:rPr>
        <w:t>ó</w:t>
      </w:r>
      <w:r w:rsidR="00B54B3B">
        <w:rPr>
          <w:rFonts w:ascii="Arial" w:hAnsi="Arial" w:cs="Arial"/>
          <w:szCs w:val="24"/>
          <w:lang w:eastAsia="es-CO"/>
        </w:rPr>
        <w:t xml:space="preserve"> de trabajar con </w:t>
      </w:r>
      <w:r w:rsidR="009F35C3">
        <w:rPr>
          <w:rFonts w:ascii="Arial" w:hAnsi="Arial" w:cs="Arial"/>
          <w:szCs w:val="24"/>
          <w:lang w:eastAsia="es-CO"/>
        </w:rPr>
        <w:t>Policlínico</w:t>
      </w:r>
      <w:r w:rsidR="007C3F17">
        <w:rPr>
          <w:rFonts w:ascii="Arial" w:hAnsi="Arial" w:cs="Arial"/>
          <w:szCs w:val="24"/>
          <w:lang w:eastAsia="es-CO"/>
        </w:rPr>
        <w:t>,</w:t>
      </w:r>
      <w:r w:rsidR="00B54B3B">
        <w:rPr>
          <w:rFonts w:ascii="Arial" w:hAnsi="Arial" w:cs="Arial"/>
          <w:szCs w:val="24"/>
          <w:lang w:eastAsia="es-CO"/>
        </w:rPr>
        <w:t xml:space="preserve"> </w:t>
      </w:r>
      <w:r w:rsidR="009F35C3">
        <w:rPr>
          <w:rFonts w:ascii="Arial" w:hAnsi="Arial" w:cs="Arial"/>
          <w:szCs w:val="24"/>
          <w:lang w:eastAsia="es-CO"/>
        </w:rPr>
        <w:t>pues</w:t>
      </w:r>
      <w:r w:rsidR="00B54B3B">
        <w:rPr>
          <w:rFonts w:ascii="Arial" w:hAnsi="Arial" w:cs="Arial"/>
          <w:szCs w:val="24"/>
          <w:lang w:eastAsia="es-CO"/>
        </w:rPr>
        <w:t xml:space="preserve"> este </w:t>
      </w:r>
      <w:r w:rsidR="009F35C3">
        <w:rPr>
          <w:rFonts w:ascii="Arial" w:hAnsi="Arial" w:cs="Arial"/>
          <w:szCs w:val="24"/>
          <w:lang w:eastAsia="es-CO"/>
        </w:rPr>
        <w:t>último</w:t>
      </w:r>
      <w:r w:rsidR="007475B7">
        <w:rPr>
          <w:rFonts w:ascii="Arial" w:hAnsi="Arial" w:cs="Arial"/>
          <w:szCs w:val="24"/>
          <w:lang w:eastAsia="es-CO"/>
        </w:rPr>
        <w:t>,</w:t>
      </w:r>
      <w:r w:rsidR="00B54B3B">
        <w:rPr>
          <w:rFonts w:ascii="Arial" w:hAnsi="Arial" w:cs="Arial"/>
          <w:szCs w:val="24"/>
          <w:lang w:eastAsia="es-CO"/>
        </w:rPr>
        <w:t xml:space="preserve"> </w:t>
      </w:r>
      <w:r w:rsidR="007C3F17">
        <w:rPr>
          <w:rFonts w:ascii="Arial" w:hAnsi="Arial" w:cs="Arial"/>
          <w:szCs w:val="24"/>
          <w:lang w:eastAsia="es-CO"/>
        </w:rPr>
        <w:t>hizo l</w:t>
      </w:r>
      <w:r w:rsidR="00B54B3B">
        <w:rPr>
          <w:rFonts w:ascii="Arial" w:hAnsi="Arial" w:cs="Arial"/>
          <w:szCs w:val="24"/>
          <w:lang w:eastAsia="es-CO"/>
        </w:rPr>
        <w:t xml:space="preserve">a </w:t>
      </w:r>
      <w:r w:rsidR="009F35C3">
        <w:rPr>
          <w:rFonts w:ascii="Arial" w:hAnsi="Arial" w:cs="Arial"/>
          <w:szCs w:val="24"/>
          <w:lang w:eastAsia="es-CO"/>
        </w:rPr>
        <w:t>conexión</w:t>
      </w:r>
      <w:r w:rsidR="00B54B3B">
        <w:rPr>
          <w:rFonts w:ascii="Arial" w:hAnsi="Arial" w:cs="Arial"/>
          <w:szCs w:val="24"/>
          <w:lang w:eastAsia="es-CO"/>
        </w:rPr>
        <w:t xml:space="preserve"> </w:t>
      </w:r>
      <w:r w:rsidR="009F35C3">
        <w:rPr>
          <w:rFonts w:ascii="Arial" w:hAnsi="Arial" w:cs="Arial"/>
          <w:szCs w:val="24"/>
          <w:lang w:eastAsia="es-CO"/>
        </w:rPr>
        <w:t>para</w:t>
      </w:r>
      <w:r w:rsidR="00B54B3B">
        <w:rPr>
          <w:rFonts w:ascii="Arial" w:hAnsi="Arial" w:cs="Arial"/>
          <w:szCs w:val="24"/>
          <w:lang w:eastAsia="es-CO"/>
        </w:rPr>
        <w:t xml:space="preserve"> </w:t>
      </w:r>
      <w:r w:rsidR="009F35C3">
        <w:rPr>
          <w:rFonts w:ascii="Arial" w:hAnsi="Arial" w:cs="Arial"/>
          <w:szCs w:val="24"/>
          <w:lang w:eastAsia="es-CO"/>
        </w:rPr>
        <w:t>trabajar</w:t>
      </w:r>
      <w:r w:rsidR="00B54B3B">
        <w:rPr>
          <w:rFonts w:ascii="Arial" w:hAnsi="Arial" w:cs="Arial"/>
          <w:szCs w:val="24"/>
          <w:lang w:eastAsia="es-CO"/>
        </w:rPr>
        <w:t xml:space="preserve"> con la empresa I</w:t>
      </w:r>
      <w:r w:rsidR="009F35C3">
        <w:rPr>
          <w:rFonts w:ascii="Arial" w:hAnsi="Arial" w:cs="Arial"/>
          <w:szCs w:val="24"/>
          <w:lang w:eastAsia="es-CO"/>
        </w:rPr>
        <w:t>DIME</w:t>
      </w:r>
      <w:r w:rsidR="00B54B3B">
        <w:rPr>
          <w:rFonts w:ascii="Arial" w:hAnsi="Arial" w:cs="Arial"/>
          <w:szCs w:val="24"/>
          <w:lang w:eastAsia="es-CO"/>
        </w:rPr>
        <w:t xml:space="preserve"> SA</w:t>
      </w:r>
      <w:r w:rsidR="009F35C3">
        <w:rPr>
          <w:rFonts w:ascii="Arial" w:hAnsi="Arial" w:cs="Arial"/>
          <w:szCs w:val="24"/>
          <w:lang w:eastAsia="es-CO"/>
        </w:rPr>
        <w:t>.</w:t>
      </w:r>
    </w:p>
    <w:p w:rsidR="00984412" w:rsidRDefault="00984412" w:rsidP="00050BFC">
      <w:pPr>
        <w:shd w:val="clear" w:color="auto" w:fill="FFFFFF"/>
        <w:spacing w:line="276" w:lineRule="auto"/>
        <w:jc w:val="both"/>
        <w:rPr>
          <w:rFonts w:ascii="Arial" w:hAnsi="Arial" w:cs="Arial"/>
          <w:szCs w:val="24"/>
          <w:lang w:eastAsia="es-CO"/>
        </w:rPr>
      </w:pPr>
    </w:p>
    <w:p w:rsidR="00984412" w:rsidRDefault="00984412" w:rsidP="00050BFC">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Asimismo reposa una carta de terminación por mutuo acuerdo entre Policlínico </w:t>
      </w:r>
      <w:proofErr w:type="spellStart"/>
      <w:r>
        <w:rPr>
          <w:rFonts w:ascii="Arial" w:hAnsi="Arial" w:cs="Arial"/>
          <w:szCs w:val="24"/>
          <w:lang w:eastAsia="es-CO"/>
        </w:rPr>
        <w:t>Ejesalud</w:t>
      </w:r>
      <w:proofErr w:type="spellEnd"/>
      <w:r>
        <w:rPr>
          <w:rFonts w:ascii="Arial" w:hAnsi="Arial" w:cs="Arial"/>
          <w:szCs w:val="24"/>
          <w:lang w:eastAsia="es-CO"/>
        </w:rPr>
        <w:t xml:space="preserve"> </w:t>
      </w:r>
      <w:proofErr w:type="spellStart"/>
      <w:r>
        <w:rPr>
          <w:rFonts w:ascii="Arial" w:hAnsi="Arial" w:cs="Arial"/>
          <w:szCs w:val="24"/>
          <w:lang w:eastAsia="es-CO"/>
        </w:rPr>
        <w:t>SAS</w:t>
      </w:r>
      <w:proofErr w:type="spellEnd"/>
      <w:r>
        <w:rPr>
          <w:rFonts w:ascii="Arial" w:hAnsi="Arial" w:cs="Arial"/>
          <w:szCs w:val="24"/>
          <w:lang w:eastAsia="es-CO"/>
        </w:rPr>
        <w:t xml:space="preserve"> y la demandante, debidamente firmada visible a folio 20.</w:t>
      </w:r>
    </w:p>
    <w:p w:rsidR="00EE7A6F" w:rsidRDefault="00EE7A6F" w:rsidP="00050BFC">
      <w:pPr>
        <w:shd w:val="clear" w:color="auto" w:fill="FFFFFF"/>
        <w:spacing w:line="276" w:lineRule="auto"/>
        <w:jc w:val="both"/>
        <w:rPr>
          <w:rFonts w:ascii="Arial" w:hAnsi="Arial" w:cs="Arial"/>
          <w:szCs w:val="24"/>
          <w:lang w:eastAsia="es-CO"/>
        </w:rPr>
      </w:pPr>
    </w:p>
    <w:p w:rsidR="00522B30" w:rsidRDefault="007C3F17" w:rsidP="00050BFC">
      <w:pPr>
        <w:shd w:val="clear" w:color="auto" w:fill="FFFFFF"/>
        <w:spacing w:line="276" w:lineRule="auto"/>
        <w:jc w:val="both"/>
        <w:rPr>
          <w:rFonts w:ascii="Arial" w:hAnsi="Arial" w:cs="Arial"/>
          <w:szCs w:val="24"/>
          <w:lang w:eastAsia="es-CO"/>
        </w:rPr>
      </w:pPr>
      <w:r>
        <w:rPr>
          <w:rFonts w:ascii="Arial" w:hAnsi="Arial" w:cs="Arial"/>
          <w:szCs w:val="24"/>
          <w:lang w:eastAsia="es-CO"/>
        </w:rPr>
        <w:t>Según el acervo probatorio</w:t>
      </w:r>
      <w:r w:rsidR="00984412">
        <w:rPr>
          <w:rFonts w:ascii="Arial" w:hAnsi="Arial" w:cs="Arial"/>
          <w:szCs w:val="24"/>
          <w:lang w:eastAsia="es-CO"/>
        </w:rPr>
        <w:t xml:space="preserve"> descrito</w:t>
      </w:r>
      <w:r>
        <w:rPr>
          <w:rFonts w:ascii="Arial" w:hAnsi="Arial" w:cs="Arial"/>
          <w:szCs w:val="24"/>
          <w:lang w:eastAsia="es-CO"/>
        </w:rPr>
        <w:t xml:space="preserve">, para esta Sala la decisión de terminación del contrato de trabajo fue por mutuo acuerdo, tal como lo refleja la carta de terminación visible a folio 20, la que fue aceptada por la demandante, sin que se haya evidenciado algún vicio en su consentimiento, </w:t>
      </w:r>
      <w:r w:rsidR="00984412">
        <w:rPr>
          <w:rFonts w:ascii="Arial" w:hAnsi="Arial" w:cs="Arial"/>
          <w:szCs w:val="24"/>
          <w:lang w:eastAsia="es-CO"/>
        </w:rPr>
        <w:t>pues</w:t>
      </w:r>
      <w:r w:rsidR="00682F6F">
        <w:rPr>
          <w:rFonts w:ascii="Arial" w:hAnsi="Arial" w:cs="Arial"/>
          <w:szCs w:val="24"/>
          <w:lang w:eastAsia="es-CO"/>
        </w:rPr>
        <w:t xml:space="preserve"> la oferta que le hiciera el Policlínico podía no ser aceptada por la actora, por lo tanto, </w:t>
      </w:r>
      <w:r w:rsidR="00984412">
        <w:rPr>
          <w:rFonts w:ascii="Arial" w:hAnsi="Arial" w:cs="Arial"/>
          <w:szCs w:val="24"/>
          <w:lang w:eastAsia="es-CO"/>
        </w:rPr>
        <w:t xml:space="preserve">esta terminación tuvo como motivo principal, según el interrogatorio y testimonio, tener acceso a la empresa IDIME y de esta forma continuar trabajando, </w:t>
      </w:r>
      <w:r>
        <w:rPr>
          <w:rFonts w:ascii="Arial" w:hAnsi="Arial" w:cs="Arial"/>
          <w:szCs w:val="24"/>
          <w:lang w:eastAsia="es-CO"/>
        </w:rPr>
        <w:t xml:space="preserve">como </w:t>
      </w:r>
      <w:r w:rsidR="00337541">
        <w:rPr>
          <w:rFonts w:ascii="Arial" w:hAnsi="Arial" w:cs="Arial"/>
          <w:szCs w:val="24"/>
          <w:lang w:eastAsia="es-CO"/>
        </w:rPr>
        <w:t xml:space="preserve">de forma acertada </w:t>
      </w:r>
      <w:r>
        <w:rPr>
          <w:rFonts w:ascii="Arial" w:hAnsi="Arial" w:cs="Arial"/>
          <w:szCs w:val="24"/>
          <w:lang w:eastAsia="es-CO"/>
        </w:rPr>
        <w:t>lo concluyó la Jueza de primer nivel, así las cosas no se probó el d</w:t>
      </w:r>
      <w:r w:rsidR="00984412">
        <w:rPr>
          <w:rFonts w:ascii="Arial" w:hAnsi="Arial" w:cs="Arial"/>
          <w:szCs w:val="24"/>
          <w:lang w:eastAsia="es-CO"/>
        </w:rPr>
        <w:t>espido por la parte demandante sino una terminación por mutuo acuerdo,</w:t>
      </w:r>
      <w:r>
        <w:rPr>
          <w:rFonts w:ascii="Arial" w:hAnsi="Arial" w:cs="Arial"/>
          <w:szCs w:val="24"/>
          <w:lang w:eastAsia="es-CO"/>
        </w:rPr>
        <w:t xml:space="preserve"> razón por la cual ha de negarse el recurso de apelación en este aspecto y se </w:t>
      </w:r>
      <w:r w:rsidR="00984412">
        <w:rPr>
          <w:rFonts w:ascii="Arial" w:hAnsi="Arial" w:cs="Arial"/>
          <w:szCs w:val="24"/>
          <w:lang w:eastAsia="es-CO"/>
        </w:rPr>
        <w:t>confirmará de esta forma,</w:t>
      </w:r>
      <w:r>
        <w:rPr>
          <w:rFonts w:ascii="Arial" w:hAnsi="Arial" w:cs="Arial"/>
          <w:szCs w:val="24"/>
          <w:lang w:eastAsia="es-CO"/>
        </w:rPr>
        <w:t xml:space="preserve"> lo decidido en primera </w:t>
      </w:r>
      <w:r w:rsidR="00984412">
        <w:rPr>
          <w:rFonts w:ascii="Arial" w:hAnsi="Arial" w:cs="Arial"/>
          <w:szCs w:val="24"/>
          <w:lang w:eastAsia="es-CO"/>
        </w:rPr>
        <w:t>instancia</w:t>
      </w:r>
      <w:r>
        <w:rPr>
          <w:rFonts w:ascii="Arial" w:hAnsi="Arial" w:cs="Arial"/>
          <w:szCs w:val="24"/>
          <w:lang w:eastAsia="es-CO"/>
        </w:rPr>
        <w:t xml:space="preserve">. </w:t>
      </w:r>
    </w:p>
    <w:p w:rsidR="007C3F17" w:rsidRDefault="007C3F17" w:rsidP="00050BFC">
      <w:pPr>
        <w:spacing w:line="276" w:lineRule="auto"/>
        <w:jc w:val="both"/>
        <w:rPr>
          <w:rFonts w:ascii="Arial" w:hAnsi="Arial" w:cs="Arial"/>
          <w:color w:val="000000"/>
          <w:szCs w:val="24"/>
          <w:lang w:eastAsia="es-CO"/>
        </w:rPr>
      </w:pPr>
    </w:p>
    <w:p w:rsidR="00373C47" w:rsidRPr="00373C47" w:rsidRDefault="00373C47" w:rsidP="006B20EA">
      <w:pPr>
        <w:shd w:val="clear" w:color="auto" w:fill="FFFFFF"/>
        <w:spacing w:line="276" w:lineRule="auto"/>
        <w:jc w:val="both"/>
        <w:rPr>
          <w:rFonts w:ascii="Arial" w:hAnsi="Arial" w:cs="Arial"/>
          <w:b/>
          <w:szCs w:val="24"/>
          <w:lang w:eastAsia="es-CO"/>
        </w:rPr>
      </w:pPr>
      <w:r w:rsidRPr="00373C47">
        <w:rPr>
          <w:rFonts w:ascii="Arial" w:hAnsi="Arial" w:cs="Arial"/>
          <w:b/>
          <w:szCs w:val="24"/>
          <w:lang w:eastAsia="es-CO"/>
        </w:rPr>
        <w:t xml:space="preserve">2.2.3 </w:t>
      </w:r>
      <w:r w:rsidR="001D4599">
        <w:rPr>
          <w:rFonts w:ascii="Arial" w:hAnsi="Arial" w:cs="Arial"/>
          <w:b/>
          <w:szCs w:val="24"/>
          <w:lang w:eastAsia="es-CO"/>
        </w:rPr>
        <w:t>Auxilio de alimentación</w:t>
      </w:r>
      <w:r w:rsidR="00E41314">
        <w:rPr>
          <w:rFonts w:ascii="Arial" w:hAnsi="Arial" w:cs="Arial"/>
          <w:b/>
          <w:szCs w:val="24"/>
          <w:lang w:eastAsia="es-CO"/>
        </w:rPr>
        <w:t>/facultades extra y ultra petita</w:t>
      </w:r>
    </w:p>
    <w:p w:rsidR="00337541" w:rsidRDefault="00337541" w:rsidP="002F5491">
      <w:pPr>
        <w:shd w:val="clear" w:color="auto" w:fill="FFFFFF"/>
        <w:spacing w:line="276" w:lineRule="auto"/>
        <w:jc w:val="both"/>
        <w:rPr>
          <w:rFonts w:ascii="Arial" w:hAnsi="Arial" w:cs="Arial"/>
          <w:szCs w:val="24"/>
          <w:lang w:eastAsia="es-CO"/>
        </w:rPr>
      </w:pPr>
    </w:p>
    <w:p w:rsidR="00D63039" w:rsidRDefault="00522B30" w:rsidP="002F5491">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En cuanto a la inconformidad del apoderado de la parte demandante atinente a que </w:t>
      </w:r>
      <w:r w:rsidR="00AF373D">
        <w:rPr>
          <w:rFonts w:ascii="Arial" w:hAnsi="Arial" w:cs="Arial"/>
          <w:szCs w:val="24"/>
          <w:lang w:eastAsia="es-CO"/>
        </w:rPr>
        <w:t xml:space="preserve">debió reconocerse </w:t>
      </w:r>
      <w:r>
        <w:rPr>
          <w:rFonts w:ascii="Arial" w:hAnsi="Arial" w:cs="Arial"/>
          <w:szCs w:val="24"/>
          <w:lang w:eastAsia="es-CO"/>
        </w:rPr>
        <w:t xml:space="preserve">el auxilio de </w:t>
      </w:r>
      <w:r w:rsidR="00AF373D">
        <w:rPr>
          <w:rFonts w:ascii="Arial" w:hAnsi="Arial" w:cs="Arial"/>
          <w:szCs w:val="24"/>
          <w:lang w:eastAsia="es-CO"/>
        </w:rPr>
        <w:t xml:space="preserve">alimentación contemplado en la cláusula segunda del contrato de trabajo visible a folios 17 a 19, a pesar de no haber sido </w:t>
      </w:r>
      <w:r w:rsidR="00AF373D">
        <w:rPr>
          <w:rFonts w:ascii="Arial" w:hAnsi="Arial" w:cs="Arial"/>
          <w:szCs w:val="24"/>
          <w:lang w:eastAsia="es-CO"/>
        </w:rPr>
        <w:lastRenderedPageBreak/>
        <w:t>una pretensión</w:t>
      </w:r>
      <w:r w:rsidR="00FF4F18">
        <w:rPr>
          <w:rFonts w:ascii="Arial" w:hAnsi="Arial" w:cs="Arial"/>
          <w:szCs w:val="24"/>
          <w:lang w:eastAsia="es-CO"/>
        </w:rPr>
        <w:t xml:space="preserve"> de la demanda</w:t>
      </w:r>
      <w:r>
        <w:rPr>
          <w:rFonts w:ascii="Arial" w:hAnsi="Arial" w:cs="Arial"/>
          <w:szCs w:val="24"/>
          <w:lang w:eastAsia="es-CO"/>
        </w:rPr>
        <w:t xml:space="preserve">; se debe advertir que el </w:t>
      </w:r>
      <w:r w:rsidR="00D219E4">
        <w:rPr>
          <w:rFonts w:ascii="Arial" w:hAnsi="Arial" w:cs="Arial"/>
          <w:szCs w:val="24"/>
          <w:lang w:eastAsia="es-CO"/>
        </w:rPr>
        <w:t xml:space="preserve">artículo 50 del Código Procesal del Trabajo y de la Seguridad Social establece que el Juez de primera instancia </w:t>
      </w:r>
      <w:r w:rsidR="00396C4D">
        <w:rPr>
          <w:rFonts w:ascii="Arial" w:hAnsi="Arial" w:cs="Arial"/>
          <w:szCs w:val="24"/>
          <w:lang w:eastAsia="es-CO"/>
        </w:rPr>
        <w:t>podrá ordenar el pago de salarios, prestaciones o indemnizaciones distintos de los pedidos, cu</w:t>
      </w:r>
      <w:r w:rsidR="00EE0B01">
        <w:rPr>
          <w:rFonts w:ascii="Arial" w:hAnsi="Arial" w:cs="Arial"/>
          <w:szCs w:val="24"/>
          <w:lang w:eastAsia="es-CO"/>
        </w:rPr>
        <w:t>ando los hechos que los originen</w:t>
      </w:r>
      <w:r w:rsidR="00396C4D">
        <w:rPr>
          <w:rFonts w:ascii="Arial" w:hAnsi="Arial" w:cs="Arial"/>
          <w:szCs w:val="24"/>
          <w:lang w:eastAsia="es-CO"/>
        </w:rPr>
        <w:t xml:space="preserve"> hayan sido discutidos en el juicio y estén debidamente probados</w:t>
      </w:r>
      <w:r w:rsidR="002F5491">
        <w:rPr>
          <w:rFonts w:ascii="Arial" w:hAnsi="Arial" w:cs="Arial"/>
          <w:szCs w:val="24"/>
          <w:lang w:eastAsia="es-CO"/>
        </w:rPr>
        <w:t>, de ello deviene</w:t>
      </w:r>
      <w:r w:rsidR="00FF4F18">
        <w:rPr>
          <w:rFonts w:ascii="Arial" w:hAnsi="Arial" w:cs="Arial"/>
          <w:szCs w:val="24"/>
          <w:lang w:eastAsia="es-CO"/>
        </w:rPr>
        <w:t xml:space="preserve"> de</w:t>
      </w:r>
      <w:r w:rsidR="002F5491">
        <w:rPr>
          <w:rFonts w:ascii="Arial" w:hAnsi="Arial" w:cs="Arial"/>
          <w:szCs w:val="24"/>
          <w:lang w:eastAsia="es-CO"/>
        </w:rPr>
        <w:t xml:space="preserve"> las facultades extra y ultra petita que solo</w:t>
      </w:r>
      <w:r w:rsidR="00D63039">
        <w:rPr>
          <w:rFonts w:ascii="Arial" w:hAnsi="Arial" w:cs="Arial"/>
          <w:szCs w:val="24"/>
          <w:lang w:eastAsia="es-CO"/>
        </w:rPr>
        <w:t xml:space="preserve"> las tiene el</w:t>
      </w:r>
      <w:r w:rsidR="002F5491">
        <w:rPr>
          <w:rFonts w:ascii="Arial" w:hAnsi="Arial" w:cs="Arial"/>
          <w:szCs w:val="24"/>
          <w:lang w:eastAsia="es-CO"/>
        </w:rPr>
        <w:t xml:space="preserve"> Juez de</w:t>
      </w:r>
      <w:r w:rsidR="00FF4F18">
        <w:rPr>
          <w:rFonts w:ascii="Arial" w:hAnsi="Arial" w:cs="Arial"/>
          <w:szCs w:val="24"/>
          <w:lang w:eastAsia="es-CO"/>
        </w:rPr>
        <w:t xml:space="preserve"> única y</w:t>
      </w:r>
      <w:r w:rsidR="002F5491">
        <w:rPr>
          <w:rFonts w:ascii="Arial" w:hAnsi="Arial" w:cs="Arial"/>
          <w:szCs w:val="24"/>
          <w:lang w:eastAsia="es-CO"/>
        </w:rPr>
        <w:t xml:space="preserve"> primera instancia</w:t>
      </w:r>
      <w:r w:rsidR="00D63039">
        <w:rPr>
          <w:rFonts w:ascii="Arial" w:hAnsi="Arial" w:cs="Arial"/>
          <w:szCs w:val="24"/>
          <w:lang w:eastAsia="es-CO"/>
        </w:rPr>
        <w:t>.</w:t>
      </w:r>
    </w:p>
    <w:p w:rsidR="00D63039" w:rsidRDefault="00D63039" w:rsidP="002F5491">
      <w:pPr>
        <w:shd w:val="clear" w:color="auto" w:fill="FFFFFF"/>
        <w:spacing w:line="276" w:lineRule="auto"/>
        <w:jc w:val="both"/>
        <w:rPr>
          <w:rFonts w:ascii="Arial" w:hAnsi="Arial" w:cs="Arial"/>
          <w:szCs w:val="24"/>
          <w:lang w:eastAsia="es-CO"/>
        </w:rPr>
      </w:pPr>
    </w:p>
    <w:p w:rsidR="002F5491" w:rsidRDefault="00D63039" w:rsidP="002F5491">
      <w:pPr>
        <w:shd w:val="clear" w:color="auto" w:fill="FFFFFF"/>
        <w:spacing w:line="276" w:lineRule="auto"/>
        <w:jc w:val="both"/>
        <w:rPr>
          <w:rFonts w:ascii="Arial" w:hAnsi="Arial" w:cs="Arial"/>
          <w:szCs w:val="24"/>
          <w:lang w:eastAsia="es-CO"/>
        </w:rPr>
      </w:pPr>
      <w:r>
        <w:rPr>
          <w:rFonts w:ascii="Arial" w:hAnsi="Arial" w:cs="Arial"/>
          <w:szCs w:val="24"/>
          <w:lang w:eastAsia="es-CO"/>
        </w:rPr>
        <w:t>S</w:t>
      </w:r>
      <w:r w:rsidR="002F5491">
        <w:rPr>
          <w:rFonts w:ascii="Arial" w:hAnsi="Arial" w:cs="Arial"/>
          <w:szCs w:val="24"/>
          <w:lang w:eastAsia="es-CO"/>
        </w:rPr>
        <w:t xml:space="preserve">in embargo, el </w:t>
      </w:r>
      <w:r>
        <w:rPr>
          <w:rFonts w:ascii="Arial" w:hAnsi="Arial" w:cs="Arial"/>
          <w:szCs w:val="24"/>
          <w:lang w:eastAsia="es-CO"/>
        </w:rPr>
        <w:t>Ó</w:t>
      </w:r>
      <w:r w:rsidR="002F5491">
        <w:rPr>
          <w:rFonts w:ascii="Arial" w:hAnsi="Arial" w:cs="Arial"/>
          <w:szCs w:val="24"/>
          <w:lang w:eastAsia="es-CO"/>
        </w:rPr>
        <w:t>rgano de cierre en materia laboral</w:t>
      </w:r>
      <w:r>
        <w:rPr>
          <w:rStyle w:val="Appelnotedebasdep"/>
          <w:rFonts w:ascii="Arial" w:hAnsi="Arial" w:cs="Arial"/>
          <w:szCs w:val="24"/>
          <w:lang w:eastAsia="es-CO"/>
        </w:rPr>
        <w:footnoteReference w:id="9"/>
      </w:r>
      <w:r w:rsidR="002F5491">
        <w:rPr>
          <w:rFonts w:ascii="Arial" w:hAnsi="Arial" w:cs="Arial"/>
          <w:szCs w:val="24"/>
          <w:lang w:eastAsia="es-CO"/>
        </w:rPr>
        <w:t xml:space="preserve"> ha dicho que dichas potestades no son absolutas pues presenta como límites el cumplimiento de las siguientes condiciones: (i) que los hechos en que se sustenta se hayan debatido dentro del proceso con la plenitud de las formas legales; (ii) que los mismo</w:t>
      </w:r>
      <w:r>
        <w:rPr>
          <w:rFonts w:ascii="Arial" w:hAnsi="Arial" w:cs="Arial"/>
          <w:szCs w:val="24"/>
          <w:lang w:eastAsia="es-CO"/>
        </w:rPr>
        <w:t>s</w:t>
      </w:r>
      <w:r w:rsidR="002F5491">
        <w:rPr>
          <w:rFonts w:ascii="Arial" w:hAnsi="Arial" w:cs="Arial"/>
          <w:szCs w:val="24"/>
          <w:lang w:eastAsia="es-CO"/>
        </w:rPr>
        <w:t xml:space="preserve"> estén debidamente probados; (iii) que el respectivo fallo sea revisado por el superior en segunda instancia quien puede confirmar una decisi</w:t>
      </w:r>
      <w:r w:rsidR="00076012">
        <w:rPr>
          <w:rFonts w:ascii="Arial" w:hAnsi="Arial" w:cs="Arial"/>
          <w:szCs w:val="24"/>
          <w:lang w:eastAsia="es-CO"/>
        </w:rPr>
        <w:t xml:space="preserve">ón extra petita, si ella es acertada o revocarla en caso contrario, o modificarla reduciéndola, pero nunca aumentándola por cuanto esto sería superar el ejercicio de la facultad que solo tiene el Juez de primer nivel. </w:t>
      </w:r>
    </w:p>
    <w:p w:rsidR="00932B57" w:rsidRDefault="00932B57" w:rsidP="002F5491">
      <w:pPr>
        <w:shd w:val="clear" w:color="auto" w:fill="FFFFFF"/>
        <w:spacing w:line="276" w:lineRule="auto"/>
        <w:jc w:val="both"/>
        <w:rPr>
          <w:rFonts w:ascii="Arial" w:hAnsi="Arial" w:cs="Arial"/>
          <w:szCs w:val="24"/>
          <w:lang w:eastAsia="es-CO"/>
        </w:rPr>
      </w:pPr>
    </w:p>
    <w:p w:rsidR="00932B57" w:rsidRDefault="00932B57" w:rsidP="002F5491">
      <w:pPr>
        <w:shd w:val="clear" w:color="auto" w:fill="FFFFFF"/>
        <w:spacing w:line="276" w:lineRule="auto"/>
        <w:jc w:val="both"/>
        <w:rPr>
          <w:rFonts w:ascii="Arial" w:hAnsi="Arial" w:cs="Arial"/>
          <w:szCs w:val="24"/>
          <w:lang w:eastAsia="es-CO"/>
        </w:rPr>
      </w:pPr>
      <w:r>
        <w:rPr>
          <w:rFonts w:ascii="Arial" w:hAnsi="Arial" w:cs="Arial"/>
          <w:szCs w:val="24"/>
          <w:lang w:eastAsia="es-CO"/>
        </w:rPr>
        <w:t>Asimismo ha establecido frente al contenido de las pretensiones lo siguiente:</w:t>
      </w:r>
    </w:p>
    <w:p w:rsidR="00932B57" w:rsidRDefault="00932B57" w:rsidP="00932B57">
      <w:pPr>
        <w:widowControl w:val="0"/>
        <w:autoSpaceDE w:val="0"/>
        <w:autoSpaceDN w:val="0"/>
        <w:adjustRightInd w:val="0"/>
        <w:spacing w:line="480" w:lineRule="atLeast"/>
        <w:ind w:firstLine="708"/>
        <w:jc w:val="both"/>
        <w:rPr>
          <w:rFonts w:ascii="Bookman Old Style" w:hAnsi="Bookman Old Style"/>
          <w:sz w:val="28"/>
          <w:szCs w:val="28"/>
        </w:rPr>
      </w:pPr>
    </w:p>
    <w:p w:rsidR="00932B57" w:rsidRPr="00932B57" w:rsidRDefault="00932B57" w:rsidP="00932B57">
      <w:pPr>
        <w:pStyle w:val="Textoindependiente21"/>
        <w:spacing w:line="276" w:lineRule="auto"/>
        <w:ind w:firstLine="0"/>
        <w:rPr>
          <w:rFonts w:ascii="Arial" w:hAnsi="Arial" w:cs="Arial"/>
          <w:i/>
          <w:sz w:val="24"/>
          <w:szCs w:val="24"/>
        </w:rPr>
      </w:pPr>
      <w:r w:rsidRPr="00932B57">
        <w:rPr>
          <w:rFonts w:ascii="Arial" w:hAnsi="Arial" w:cs="Arial"/>
          <w:i/>
          <w:sz w:val="24"/>
          <w:szCs w:val="24"/>
          <w:lang w:val="es-CO"/>
        </w:rPr>
        <w:t>“</w:t>
      </w:r>
      <w:r w:rsidRPr="00932B57">
        <w:rPr>
          <w:rFonts w:ascii="Arial" w:hAnsi="Arial" w:cs="Arial"/>
          <w:i/>
          <w:sz w:val="24"/>
          <w:szCs w:val="24"/>
        </w:rPr>
        <w:t>Conviene agregar, que las pretensiones de una demanda, además de reunir las exigencias propias de su formulación, requieren ser claras y precisas y traer consigo los supuestos fácticos que las apoyen o las respalden, que es lo que finalmente permite al Juez del trabajo resolverlas, pues la claridad y precisión de las peticiones y los hechos son fundamentales. De allí que se sostenga que una demanda deficiente perjudica al propio accionante, en la medida que el Juez no puede sustituirlo en la afirmación de los hechos omitidos, ni modificarlos cuando la manifestación es defectuosa, y menos adicionar pedimentos no propuestos, a más que ello iría en contra del derecho de defensa que le asiste al demandado</w:t>
      </w:r>
      <w:r>
        <w:rPr>
          <w:rFonts w:ascii="Arial" w:hAnsi="Arial" w:cs="Arial"/>
          <w:i/>
          <w:sz w:val="24"/>
          <w:szCs w:val="24"/>
          <w:lang w:val="es-CO"/>
        </w:rPr>
        <w:t>”</w:t>
      </w:r>
      <w:r>
        <w:rPr>
          <w:rStyle w:val="Appelnotedebasdep"/>
          <w:rFonts w:ascii="Arial" w:hAnsi="Arial" w:cs="Arial"/>
          <w:i/>
          <w:sz w:val="24"/>
          <w:szCs w:val="24"/>
          <w:lang w:val="es-CO"/>
        </w:rPr>
        <w:footnoteReference w:id="10"/>
      </w:r>
      <w:r w:rsidRPr="00932B57">
        <w:rPr>
          <w:rFonts w:ascii="Arial" w:hAnsi="Arial" w:cs="Arial"/>
          <w:i/>
          <w:sz w:val="24"/>
          <w:szCs w:val="24"/>
        </w:rPr>
        <w:t>.</w:t>
      </w:r>
    </w:p>
    <w:p w:rsidR="00522B30" w:rsidRDefault="00522B30" w:rsidP="00522B30">
      <w:pPr>
        <w:shd w:val="clear" w:color="auto" w:fill="FFFFFF"/>
        <w:spacing w:line="276" w:lineRule="auto"/>
        <w:jc w:val="both"/>
        <w:rPr>
          <w:rFonts w:ascii="Arial" w:hAnsi="Arial" w:cs="Arial"/>
          <w:szCs w:val="24"/>
          <w:lang w:eastAsia="es-CO"/>
        </w:rPr>
      </w:pPr>
    </w:p>
    <w:p w:rsidR="005D4495" w:rsidRDefault="005D4495" w:rsidP="005D4495">
      <w:pPr>
        <w:shd w:val="clear" w:color="auto" w:fill="FFFFFF"/>
        <w:spacing w:line="276" w:lineRule="auto"/>
        <w:jc w:val="both"/>
        <w:rPr>
          <w:rFonts w:ascii="Arial" w:hAnsi="Arial" w:cs="Arial"/>
          <w:szCs w:val="24"/>
          <w:lang w:eastAsia="es-CO"/>
        </w:rPr>
      </w:pPr>
      <w:r>
        <w:rPr>
          <w:rFonts w:ascii="Arial" w:hAnsi="Arial" w:cs="Arial"/>
          <w:szCs w:val="24"/>
          <w:lang w:eastAsia="es-CO"/>
        </w:rPr>
        <w:t>En el a</w:t>
      </w:r>
      <w:r w:rsidR="00FF4F18">
        <w:rPr>
          <w:rFonts w:ascii="Arial" w:hAnsi="Arial" w:cs="Arial"/>
          <w:szCs w:val="24"/>
          <w:lang w:eastAsia="es-CO"/>
        </w:rPr>
        <w:t>sunto en particular, se avizora</w:t>
      </w:r>
      <w:r>
        <w:rPr>
          <w:rFonts w:ascii="Arial" w:hAnsi="Arial" w:cs="Arial"/>
          <w:szCs w:val="24"/>
          <w:lang w:eastAsia="es-CO"/>
        </w:rPr>
        <w:t xml:space="preserve"> que</w:t>
      </w:r>
      <w:r w:rsidR="00FF4F18">
        <w:rPr>
          <w:rFonts w:ascii="Arial" w:hAnsi="Arial" w:cs="Arial"/>
          <w:szCs w:val="24"/>
          <w:lang w:eastAsia="es-CO"/>
        </w:rPr>
        <w:t xml:space="preserve"> en los hechos  ni en</w:t>
      </w:r>
      <w:r w:rsidR="00EE0B01">
        <w:rPr>
          <w:rFonts w:ascii="Arial" w:hAnsi="Arial" w:cs="Arial"/>
          <w:szCs w:val="24"/>
          <w:lang w:eastAsia="es-CO"/>
        </w:rPr>
        <w:t xml:space="preserve"> las pretensiones fue discutido el auxilio de alimentación</w:t>
      </w:r>
      <w:r w:rsidR="00FF4F18">
        <w:rPr>
          <w:rFonts w:ascii="Arial" w:hAnsi="Arial" w:cs="Arial"/>
          <w:szCs w:val="24"/>
          <w:lang w:eastAsia="es-CO"/>
        </w:rPr>
        <w:t xml:space="preserve"> como no pagado; menos la prueba obrante da cuenta de ello,</w:t>
      </w:r>
      <w:r w:rsidR="00D63039">
        <w:rPr>
          <w:rFonts w:ascii="Arial" w:hAnsi="Arial" w:cs="Arial"/>
          <w:szCs w:val="24"/>
          <w:lang w:eastAsia="es-CO"/>
        </w:rPr>
        <w:t xml:space="preserve"> lo único que </w:t>
      </w:r>
      <w:r w:rsidR="00FF4F18">
        <w:rPr>
          <w:rFonts w:ascii="Arial" w:hAnsi="Arial" w:cs="Arial"/>
          <w:szCs w:val="24"/>
          <w:lang w:eastAsia="es-CO"/>
        </w:rPr>
        <w:t xml:space="preserve">se demostró </w:t>
      </w:r>
      <w:r w:rsidR="0028451B">
        <w:rPr>
          <w:rFonts w:ascii="Arial" w:hAnsi="Arial" w:cs="Arial"/>
          <w:szCs w:val="24"/>
          <w:lang w:eastAsia="es-CO"/>
        </w:rPr>
        <w:t xml:space="preserve">fue </w:t>
      </w:r>
      <w:r w:rsidR="00FF4F18">
        <w:rPr>
          <w:rFonts w:ascii="Arial" w:hAnsi="Arial" w:cs="Arial"/>
          <w:szCs w:val="24"/>
          <w:lang w:eastAsia="es-CO"/>
        </w:rPr>
        <w:t>su pacto en</w:t>
      </w:r>
      <w:r w:rsidR="00D63039">
        <w:rPr>
          <w:rFonts w:ascii="Arial" w:hAnsi="Arial" w:cs="Arial"/>
          <w:szCs w:val="24"/>
          <w:lang w:eastAsia="es-CO"/>
        </w:rPr>
        <w:t xml:space="preserve"> la cláusula segunda del contrato de trabajo visible a folio 18</w:t>
      </w:r>
      <w:r w:rsidR="00FF4F18">
        <w:rPr>
          <w:rFonts w:ascii="Arial" w:hAnsi="Arial" w:cs="Arial"/>
          <w:szCs w:val="24"/>
          <w:lang w:eastAsia="es-CO"/>
        </w:rPr>
        <w:t>,</w:t>
      </w:r>
      <w:r w:rsidR="00D63039">
        <w:rPr>
          <w:rFonts w:ascii="Arial" w:hAnsi="Arial" w:cs="Arial"/>
          <w:szCs w:val="24"/>
          <w:lang w:eastAsia="es-CO"/>
        </w:rPr>
        <w:t xml:space="preserve"> que establece que el trabajador recibirá como beneficio extralegal un auxilio de alimentación de $5</w:t>
      </w:r>
      <w:r w:rsidR="00FF4F18">
        <w:rPr>
          <w:rFonts w:ascii="Arial" w:hAnsi="Arial" w:cs="Arial"/>
          <w:szCs w:val="24"/>
          <w:lang w:eastAsia="es-CO"/>
        </w:rPr>
        <w:t>40.000 que no constituye salario;</w:t>
      </w:r>
      <w:r w:rsidR="00D63039">
        <w:rPr>
          <w:rFonts w:ascii="Arial" w:hAnsi="Arial" w:cs="Arial"/>
          <w:szCs w:val="24"/>
          <w:lang w:eastAsia="es-CO"/>
        </w:rPr>
        <w:t xml:space="preserve"> sin que este hecho haya sido puesto de presente a la contraparte para que </w:t>
      </w:r>
      <w:r w:rsidR="00FF4F18">
        <w:rPr>
          <w:rFonts w:ascii="Arial" w:hAnsi="Arial" w:cs="Arial"/>
          <w:szCs w:val="24"/>
          <w:lang w:eastAsia="es-CO"/>
        </w:rPr>
        <w:t>fuera</w:t>
      </w:r>
      <w:r w:rsidR="00D63039">
        <w:rPr>
          <w:rFonts w:ascii="Arial" w:hAnsi="Arial" w:cs="Arial"/>
          <w:szCs w:val="24"/>
          <w:lang w:eastAsia="es-CO"/>
        </w:rPr>
        <w:t xml:space="preserve"> controvertido,</w:t>
      </w:r>
      <w:r>
        <w:rPr>
          <w:rFonts w:ascii="Arial" w:hAnsi="Arial" w:cs="Arial"/>
          <w:szCs w:val="24"/>
          <w:lang w:eastAsia="es-CO"/>
        </w:rPr>
        <w:t xml:space="preserve"> lo que justifica el actuar de</w:t>
      </w:r>
      <w:r w:rsidR="00FF4F18">
        <w:rPr>
          <w:rFonts w:ascii="Arial" w:hAnsi="Arial" w:cs="Arial"/>
          <w:szCs w:val="24"/>
          <w:lang w:eastAsia="es-CO"/>
        </w:rPr>
        <w:t xml:space="preserve"> </w:t>
      </w:r>
      <w:r w:rsidR="003F7288">
        <w:rPr>
          <w:rFonts w:ascii="Arial" w:hAnsi="Arial" w:cs="Arial"/>
          <w:szCs w:val="24"/>
          <w:lang w:eastAsia="es-CO"/>
        </w:rPr>
        <w:t>l</w:t>
      </w:r>
      <w:r w:rsidR="00FF4F18">
        <w:rPr>
          <w:rFonts w:ascii="Arial" w:hAnsi="Arial" w:cs="Arial"/>
          <w:szCs w:val="24"/>
          <w:lang w:eastAsia="es-CO"/>
        </w:rPr>
        <w:t>a</w:t>
      </w:r>
      <w:r w:rsidR="003F7288">
        <w:rPr>
          <w:rFonts w:ascii="Arial" w:hAnsi="Arial" w:cs="Arial"/>
          <w:szCs w:val="24"/>
          <w:lang w:eastAsia="es-CO"/>
        </w:rPr>
        <w:t xml:space="preserve"> J</w:t>
      </w:r>
      <w:r>
        <w:rPr>
          <w:rFonts w:ascii="Arial" w:hAnsi="Arial" w:cs="Arial"/>
          <w:szCs w:val="24"/>
          <w:lang w:eastAsia="es-CO"/>
        </w:rPr>
        <w:t>uez</w:t>
      </w:r>
      <w:r w:rsidR="00FF4F18">
        <w:rPr>
          <w:rFonts w:ascii="Arial" w:hAnsi="Arial" w:cs="Arial"/>
          <w:szCs w:val="24"/>
          <w:lang w:eastAsia="es-CO"/>
        </w:rPr>
        <w:t>a</w:t>
      </w:r>
      <w:r>
        <w:rPr>
          <w:rFonts w:ascii="Arial" w:hAnsi="Arial" w:cs="Arial"/>
          <w:szCs w:val="24"/>
          <w:lang w:eastAsia="es-CO"/>
        </w:rPr>
        <w:t xml:space="preserve">, en </w:t>
      </w:r>
      <w:r w:rsidR="00FF4F18">
        <w:rPr>
          <w:rFonts w:ascii="Arial" w:hAnsi="Arial" w:cs="Arial"/>
          <w:szCs w:val="24"/>
          <w:lang w:eastAsia="es-CO"/>
        </w:rPr>
        <w:t>denegar</w:t>
      </w:r>
      <w:r w:rsidR="002F5491">
        <w:rPr>
          <w:rFonts w:ascii="Arial" w:hAnsi="Arial" w:cs="Arial"/>
          <w:szCs w:val="24"/>
          <w:lang w:eastAsia="es-CO"/>
        </w:rPr>
        <w:t xml:space="preserve"> su pago</w:t>
      </w:r>
      <w:r w:rsidR="00FF4F18">
        <w:rPr>
          <w:rFonts w:ascii="Arial" w:hAnsi="Arial" w:cs="Arial"/>
          <w:szCs w:val="24"/>
          <w:lang w:eastAsia="es-CO"/>
        </w:rPr>
        <w:t>;</w:t>
      </w:r>
      <w:r w:rsidR="003F7288">
        <w:rPr>
          <w:rFonts w:ascii="Arial" w:hAnsi="Arial" w:cs="Arial"/>
          <w:szCs w:val="24"/>
          <w:lang w:eastAsia="es-CO"/>
        </w:rPr>
        <w:t xml:space="preserve"> </w:t>
      </w:r>
      <w:r w:rsidR="002F5491">
        <w:rPr>
          <w:rFonts w:ascii="Arial" w:hAnsi="Arial" w:cs="Arial"/>
          <w:szCs w:val="24"/>
          <w:lang w:eastAsia="es-CO"/>
        </w:rPr>
        <w:t>de esta forma garantizó a las partes el debido proceso, derecho de defensa y principio de congruencia que no son otra cosa</w:t>
      </w:r>
      <w:r w:rsidR="00D63039">
        <w:rPr>
          <w:rFonts w:ascii="Arial" w:hAnsi="Arial" w:cs="Arial"/>
          <w:szCs w:val="24"/>
          <w:lang w:eastAsia="es-CO"/>
        </w:rPr>
        <w:t>,</w:t>
      </w:r>
      <w:r w:rsidR="002F5491">
        <w:rPr>
          <w:rFonts w:ascii="Arial" w:hAnsi="Arial" w:cs="Arial"/>
          <w:szCs w:val="24"/>
          <w:lang w:eastAsia="es-CO"/>
        </w:rPr>
        <w:t xml:space="preserve"> que la teleología del citado artículo 50</w:t>
      </w:r>
      <w:r w:rsidR="00FF4F18">
        <w:rPr>
          <w:rFonts w:ascii="Arial" w:hAnsi="Arial" w:cs="Arial"/>
          <w:szCs w:val="24"/>
          <w:lang w:eastAsia="es-CO"/>
        </w:rPr>
        <w:t xml:space="preserve"> </w:t>
      </w:r>
      <w:r w:rsidR="00FF4F18">
        <w:rPr>
          <w:rFonts w:ascii="Arial" w:hAnsi="Arial" w:cs="Arial"/>
          <w:i/>
          <w:szCs w:val="24"/>
          <w:lang w:eastAsia="es-CO"/>
        </w:rPr>
        <w:t>ibídem</w:t>
      </w:r>
      <w:r w:rsidR="002F5491">
        <w:rPr>
          <w:rFonts w:ascii="Arial" w:hAnsi="Arial" w:cs="Arial"/>
          <w:szCs w:val="24"/>
          <w:lang w:eastAsia="es-CO"/>
        </w:rPr>
        <w:t>, en la medida en que no se puede sorprender a la contraparte con un fallo incongruente con las pretensiones del escrito inicial</w:t>
      </w:r>
      <w:r w:rsidR="00AA3067">
        <w:rPr>
          <w:rFonts w:ascii="Arial" w:hAnsi="Arial" w:cs="Arial"/>
          <w:szCs w:val="24"/>
          <w:lang w:eastAsia="es-CO"/>
        </w:rPr>
        <w:t xml:space="preserve">, </w:t>
      </w:r>
      <w:r w:rsidR="003F7288">
        <w:rPr>
          <w:rFonts w:ascii="Arial" w:hAnsi="Arial" w:cs="Arial"/>
          <w:szCs w:val="24"/>
          <w:lang w:eastAsia="es-CO"/>
        </w:rPr>
        <w:t xml:space="preserve">razón </w:t>
      </w:r>
      <w:r>
        <w:rPr>
          <w:rFonts w:ascii="Arial" w:hAnsi="Arial" w:cs="Arial"/>
          <w:szCs w:val="24"/>
          <w:lang w:eastAsia="es-CO"/>
        </w:rPr>
        <w:t>por l</w:t>
      </w:r>
      <w:r w:rsidR="003F7288">
        <w:rPr>
          <w:rFonts w:ascii="Arial" w:hAnsi="Arial" w:cs="Arial"/>
          <w:szCs w:val="24"/>
          <w:lang w:eastAsia="es-CO"/>
        </w:rPr>
        <w:t>a que no prospera</w:t>
      </w:r>
      <w:r w:rsidR="002F5491">
        <w:rPr>
          <w:rFonts w:ascii="Arial" w:hAnsi="Arial" w:cs="Arial"/>
          <w:szCs w:val="24"/>
          <w:lang w:eastAsia="es-CO"/>
        </w:rPr>
        <w:t xml:space="preserve"> este reclamo.</w:t>
      </w:r>
    </w:p>
    <w:p w:rsidR="0028451B" w:rsidRDefault="0028451B" w:rsidP="005D4495">
      <w:pPr>
        <w:shd w:val="clear" w:color="auto" w:fill="FFFFFF"/>
        <w:spacing w:line="276" w:lineRule="auto"/>
        <w:jc w:val="center"/>
        <w:rPr>
          <w:rFonts w:ascii="Arial" w:hAnsi="Arial" w:cs="Arial"/>
          <w:b/>
          <w:szCs w:val="24"/>
          <w:lang w:eastAsia="es-CO"/>
        </w:rPr>
      </w:pPr>
    </w:p>
    <w:p w:rsidR="004A0E30" w:rsidRDefault="004A0E30" w:rsidP="005D4495">
      <w:pPr>
        <w:shd w:val="clear" w:color="auto" w:fill="FFFFFF"/>
        <w:spacing w:line="276" w:lineRule="auto"/>
        <w:jc w:val="center"/>
        <w:rPr>
          <w:rFonts w:ascii="Arial" w:hAnsi="Arial" w:cs="Arial"/>
          <w:b/>
          <w:szCs w:val="24"/>
          <w:lang w:eastAsia="es-CO"/>
        </w:rPr>
      </w:pPr>
    </w:p>
    <w:p w:rsidR="004A0E30" w:rsidRDefault="004A0E30" w:rsidP="005D4495">
      <w:pPr>
        <w:shd w:val="clear" w:color="auto" w:fill="FFFFFF"/>
        <w:spacing w:line="276" w:lineRule="auto"/>
        <w:jc w:val="center"/>
        <w:rPr>
          <w:rFonts w:ascii="Arial" w:hAnsi="Arial" w:cs="Arial"/>
          <w:b/>
          <w:szCs w:val="24"/>
          <w:lang w:eastAsia="es-CO"/>
        </w:rPr>
      </w:pPr>
    </w:p>
    <w:p w:rsidR="005D4495" w:rsidRDefault="005D4495" w:rsidP="005D4495">
      <w:pPr>
        <w:shd w:val="clear" w:color="auto" w:fill="FFFFFF"/>
        <w:spacing w:line="276" w:lineRule="auto"/>
        <w:jc w:val="center"/>
        <w:rPr>
          <w:rFonts w:ascii="Arial" w:hAnsi="Arial" w:cs="Arial"/>
          <w:b/>
          <w:szCs w:val="24"/>
          <w:lang w:eastAsia="es-CO"/>
        </w:rPr>
      </w:pPr>
      <w:r w:rsidRPr="005D4495">
        <w:rPr>
          <w:rFonts w:ascii="Arial" w:hAnsi="Arial" w:cs="Arial"/>
          <w:b/>
          <w:szCs w:val="24"/>
          <w:lang w:eastAsia="es-CO"/>
        </w:rPr>
        <w:lastRenderedPageBreak/>
        <w:t>CONCLUSIÓN</w:t>
      </w:r>
    </w:p>
    <w:p w:rsidR="00416529" w:rsidRDefault="00416529" w:rsidP="003F7288">
      <w:pPr>
        <w:shd w:val="clear" w:color="auto" w:fill="FFFFFF"/>
        <w:spacing w:line="276" w:lineRule="auto"/>
        <w:jc w:val="both"/>
        <w:rPr>
          <w:rFonts w:ascii="Arial" w:hAnsi="Arial" w:cs="Arial"/>
          <w:color w:val="000000"/>
          <w:szCs w:val="24"/>
          <w:lang w:val="es-ES"/>
        </w:rPr>
      </w:pPr>
    </w:p>
    <w:p w:rsidR="005D4495" w:rsidRDefault="005D4495" w:rsidP="003F7288">
      <w:pPr>
        <w:shd w:val="clear" w:color="auto" w:fill="FFFFFF"/>
        <w:spacing w:line="276" w:lineRule="auto"/>
        <w:jc w:val="both"/>
        <w:rPr>
          <w:rFonts w:ascii="Arial" w:hAnsi="Arial" w:cs="Arial"/>
          <w:spacing w:val="-3"/>
          <w:szCs w:val="24"/>
        </w:rPr>
      </w:pPr>
      <w:r>
        <w:rPr>
          <w:rFonts w:ascii="Arial" w:hAnsi="Arial" w:cs="Arial"/>
          <w:color w:val="000000"/>
          <w:szCs w:val="24"/>
          <w:lang w:val="es-ES"/>
        </w:rPr>
        <w:t>En armonía con lo expuesto</w:t>
      </w:r>
      <w:r w:rsidR="003F7288">
        <w:rPr>
          <w:rFonts w:ascii="Arial" w:hAnsi="Arial" w:cs="Arial"/>
          <w:color w:val="000000"/>
          <w:szCs w:val="24"/>
          <w:lang w:val="es-ES"/>
        </w:rPr>
        <w:t>,</w:t>
      </w:r>
      <w:r>
        <w:rPr>
          <w:rFonts w:ascii="Arial" w:hAnsi="Arial" w:cs="Arial"/>
          <w:color w:val="000000"/>
          <w:szCs w:val="24"/>
          <w:lang w:val="es-ES"/>
        </w:rPr>
        <w:t xml:space="preserve"> </w:t>
      </w:r>
      <w:r w:rsidRPr="00D578CB">
        <w:rPr>
          <w:rFonts w:ascii="Arial" w:hAnsi="Arial" w:cs="Arial"/>
          <w:spacing w:val="-3"/>
          <w:szCs w:val="24"/>
        </w:rPr>
        <w:t xml:space="preserve">se </w:t>
      </w:r>
      <w:r>
        <w:rPr>
          <w:rFonts w:ascii="Arial" w:hAnsi="Arial" w:cs="Arial"/>
          <w:spacing w:val="-3"/>
          <w:szCs w:val="24"/>
        </w:rPr>
        <w:t>confirmará</w:t>
      </w:r>
      <w:r w:rsidRPr="00D578CB">
        <w:rPr>
          <w:rFonts w:ascii="Arial" w:hAnsi="Arial" w:cs="Arial"/>
          <w:spacing w:val="-3"/>
          <w:szCs w:val="24"/>
        </w:rPr>
        <w:t xml:space="preserve"> la decisión</w:t>
      </w:r>
      <w:r>
        <w:rPr>
          <w:rFonts w:ascii="Arial" w:hAnsi="Arial" w:cs="Arial"/>
          <w:spacing w:val="-3"/>
          <w:szCs w:val="24"/>
        </w:rPr>
        <w:t xml:space="preserve"> objeto de</w:t>
      </w:r>
      <w:r w:rsidRPr="00D578CB">
        <w:rPr>
          <w:rFonts w:ascii="Arial" w:hAnsi="Arial" w:cs="Arial"/>
          <w:spacing w:val="-3"/>
          <w:szCs w:val="24"/>
        </w:rPr>
        <w:t xml:space="preserve"> </w:t>
      </w:r>
      <w:r>
        <w:rPr>
          <w:rFonts w:ascii="Arial" w:hAnsi="Arial" w:cs="Arial"/>
          <w:spacing w:val="-3"/>
          <w:szCs w:val="24"/>
        </w:rPr>
        <w:t>apelación</w:t>
      </w:r>
      <w:r w:rsidR="00932B57">
        <w:rPr>
          <w:rFonts w:ascii="Arial" w:hAnsi="Arial" w:cs="Arial"/>
          <w:spacing w:val="-3"/>
          <w:szCs w:val="24"/>
        </w:rPr>
        <w:t>.</w:t>
      </w:r>
    </w:p>
    <w:p w:rsidR="005D4495" w:rsidRDefault="005D4495" w:rsidP="005D4495">
      <w:pPr>
        <w:autoSpaceDE w:val="0"/>
        <w:autoSpaceDN w:val="0"/>
        <w:adjustRightInd w:val="0"/>
        <w:spacing w:line="276" w:lineRule="auto"/>
        <w:jc w:val="both"/>
        <w:rPr>
          <w:rFonts w:ascii="Arial" w:hAnsi="Arial" w:cs="Arial"/>
          <w:spacing w:val="-3"/>
          <w:szCs w:val="24"/>
        </w:rPr>
      </w:pPr>
    </w:p>
    <w:p w:rsidR="005D4495" w:rsidRDefault="00A11447" w:rsidP="005D4495">
      <w:pPr>
        <w:autoSpaceDE w:val="0"/>
        <w:autoSpaceDN w:val="0"/>
        <w:adjustRightInd w:val="0"/>
        <w:spacing w:line="276" w:lineRule="auto"/>
        <w:jc w:val="both"/>
        <w:rPr>
          <w:rFonts w:ascii="Arial" w:hAnsi="Arial" w:cs="Arial"/>
          <w:szCs w:val="28"/>
          <w:lang w:eastAsia="en-US"/>
        </w:rPr>
      </w:pPr>
      <w:r>
        <w:rPr>
          <w:rFonts w:ascii="Arial" w:hAnsi="Arial" w:cs="Arial"/>
          <w:szCs w:val="28"/>
          <w:lang w:eastAsia="en-US"/>
        </w:rPr>
        <w:t>C</w:t>
      </w:r>
      <w:r w:rsidR="005D4495" w:rsidRPr="000922D0">
        <w:rPr>
          <w:rFonts w:ascii="Arial" w:hAnsi="Arial" w:cs="Arial"/>
          <w:szCs w:val="28"/>
          <w:lang w:eastAsia="en-US"/>
        </w:rPr>
        <w:t xml:space="preserve">ostas en esta instancia </w:t>
      </w:r>
      <w:r w:rsidR="005D4495">
        <w:rPr>
          <w:rFonts w:ascii="Arial" w:hAnsi="Arial" w:cs="Arial"/>
          <w:szCs w:val="28"/>
          <w:lang w:eastAsia="en-US"/>
        </w:rPr>
        <w:t>al no acogerse</w:t>
      </w:r>
      <w:r w:rsidR="00392E6B">
        <w:rPr>
          <w:rFonts w:ascii="Arial" w:hAnsi="Arial" w:cs="Arial"/>
          <w:szCs w:val="28"/>
          <w:lang w:eastAsia="en-US"/>
        </w:rPr>
        <w:t xml:space="preserve"> los</w:t>
      </w:r>
      <w:r w:rsidR="003F7288">
        <w:rPr>
          <w:rFonts w:ascii="Arial" w:hAnsi="Arial" w:cs="Arial"/>
          <w:szCs w:val="28"/>
          <w:lang w:eastAsia="en-US"/>
        </w:rPr>
        <w:t xml:space="preserve"> argumento</w:t>
      </w:r>
      <w:r w:rsidR="00392E6B">
        <w:rPr>
          <w:rFonts w:ascii="Arial" w:hAnsi="Arial" w:cs="Arial"/>
          <w:szCs w:val="28"/>
          <w:lang w:eastAsia="en-US"/>
        </w:rPr>
        <w:t>s</w:t>
      </w:r>
      <w:r w:rsidR="003F7288">
        <w:rPr>
          <w:rFonts w:ascii="Arial" w:hAnsi="Arial" w:cs="Arial"/>
          <w:szCs w:val="28"/>
          <w:lang w:eastAsia="en-US"/>
        </w:rPr>
        <w:t xml:space="preserve"> de apelación</w:t>
      </w:r>
      <w:r w:rsidR="00392E6B">
        <w:rPr>
          <w:rFonts w:ascii="Arial" w:hAnsi="Arial" w:cs="Arial"/>
          <w:szCs w:val="28"/>
          <w:lang w:eastAsia="en-US"/>
        </w:rPr>
        <w:t xml:space="preserve"> tanto de la parte actora como </w:t>
      </w:r>
      <w:r>
        <w:rPr>
          <w:rFonts w:ascii="Arial" w:hAnsi="Arial" w:cs="Arial"/>
          <w:szCs w:val="28"/>
          <w:lang w:eastAsia="en-US"/>
        </w:rPr>
        <w:t>de la demandada Nueva EPS</w:t>
      </w:r>
      <w:r w:rsidR="00392E6B">
        <w:rPr>
          <w:rFonts w:ascii="Arial" w:hAnsi="Arial" w:cs="Arial"/>
          <w:szCs w:val="28"/>
          <w:lang w:eastAsia="en-US"/>
        </w:rPr>
        <w:t xml:space="preserve"> SA.</w:t>
      </w:r>
      <w:r>
        <w:rPr>
          <w:rFonts w:ascii="Arial" w:hAnsi="Arial" w:cs="Arial"/>
          <w:szCs w:val="28"/>
          <w:lang w:eastAsia="en-US"/>
        </w:rPr>
        <w:t>, hay lugar a imponerlas a favor de la parte contraria.</w:t>
      </w:r>
    </w:p>
    <w:p w:rsidR="003F7288" w:rsidRDefault="003F7288" w:rsidP="005D4495">
      <w:pPr>
        <w:autoSpaceDE w:val="0"/>
        <w:autoSpaceDN w:val="0"/>
        <w:adjustRightInd w:val="0"/>
        <w:spacing w:line="276" w:lineRule="auto"/>
        <w:jc w:val="both"/>
        <w:rPr>
          <w:rFonts w:ascii="Arial" w:hAnsi="Arial" w:cs="Arial"/>
          <w:szCs w:val="28"/>
          <w:lang w:eastAsia="en-US"/>
        </w:rPr>
      </w:pPr>
    </w:p>
    <w:p w:rsidR="00DF4DE4" w:rsidRPr="00DF4DE4" w:rsidRDefault="00DF4DE4" w:rsidP="004C7881">
      <w:pPr>
        <w:autoSpaceDE w:val="0"/>
        <w:autoSpaceDN w:val="0"/>
        <w:adjustRightInd w:val="0"/>
        <w:spacing w:line="276" w:lineRule="auto"/>
        <w:jc w:val="center"/>
        <w:rPr>
          <w:rFonts w:ascii="Arial" w:hAnsi="Arial" w:cs="Arial"/>
          <w:b/>
          <w:szCs w:val="24"/>
        </w:rPr>
      </w:pPr>
      <w:r>
        <w:rPr>
          <w:rFonts w:ascii="Arial" w:hAnsi="Arial" w:cs="Arial"/>
          <w:b/>
          <w:szCs w:val="24"/>
        </w:rPr>
        <w:t>DECISIÓN</w:t>
      </w:r>
    </w:p>
    <w:p w:rsidR="00104110" w:rsidRPr="00D578CB" w:rsidRDefault="00104110" w:rsidP="00F017BF">
      <w:pPr>
        <w:autoSpaceDE w:val="0"/>
        <w:autoSpaceDN w:val="0"/>
        <w:adjustRightInd w:val="0"/>
        <w:spacing w:line="276" w:lineRule="auto"/>
        <w:ind w:firstLine="858"/>
        <w:jc w:val="both"/>
        <w:rPr>
          <w:rFonts w:ascii="Arial" w:hAnsi="Arial" w:cs="Arial"/>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5D4495" w:rsidRPr="00D578CB" w:rsidRDefault="005D4495" w:rsidP="00385D77">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AB0736" w:rsidRDefault="00AB0736" w:rsidP="00B0355F">
      <w:pPr>
        <w:spacing w:line="276" w:lineRule="auto"/>
        <w:jc w:val="both"/>
        <w:rPr>
          <w:rFonts w:ascii="Arial" w:hAnsi="Arial" w:cs="Arial"/>
          <w:b/>
          <w:spacing w:val="-2"/>
          <w:szCs w:val="24"/>
        </w:rPr>
      </w:pPr>
    </w:p>
    <w:p w:rsidR="0092344C" w:rsidRDefault="00572BE9" w:rsidP="00B0355F">
      <w:pPr>
        <w:spacing w:line="276" w:lineRule="auto"/>
        <w:jc w:val="both"/>
        <w:rPr>
          <w:rFonts w:ascii="Arial" w:hAnsi="Arial" w:cs="Arial"/>
          <w:szCs w:val="24"/>
        </w:rPr>
      </w:pPr>
      <w:r w:rsidRPr="00D578CB">
        <w:rPr>
          <w:rFonts w:ascii="Arial" w:hAnsi="Arial" w:cs="Arial"/>
          <w:b/>
          <w:spacing w:val="-2"/>
          <w:szCs w:val="24"/>
        </w:rPr>
        <w:t xml:space="preserve">PRIMERO: </w:t>
      </w:r>
      <w:r w:rsidR="00C94D7D">
        <w:rPr>
          <w:rFonts w:ascii="Arial" w:hAnsi="Arial" w:cs="Arial"/>
          <w:b/>
          <w:spacing w:val="-2"/>
          <w:szCs w:val="24"/>
        </w:rPr>
        <w:t>CONFIRMAR</w:t>
      </w:r>
      <w:r w:rsidR="00D578CB" w:rsidRPr="00D578CB">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392E6B">
        <w:rPr>
          <w:rFonts w:ascii="Arial" w:hAnsi="Arial" w:cs="Arial"/>
          <w:szCs w:val="24"/>
        </w:rPr>
        <w:t>28</w:t>
      </w:r>
      <w:r w:rsidR="00565E83" w:rsidRPr="00D578CB">
        <w:rPr>
          <w:rFonts w:ascii="Arial" w:hAnsi="Arial" w:cs="Arial"/>
          <w:szCs w:val="24"/>
        </w:rPr>
        <w:t xml:space="preserve"> </w:t>
      </w:r>
      <w:r w:rsidR="00134C86" w:rsidRPr="00D578CB">
        <w:rPr>
          <w:rFonts w:ascii="Arial" w:hAnsi="Arial" w:cs="Arial"/>
          <w:szCs w:val="24"/>
        </w:rPr>
        <w:t>de</w:t>
      </w:r>
      <w:r w:rsidR="00392E6B">
        <w:rPr>
          <w:rFonts w:ascii="Arial" w:hAnsi="Arial" w:cs="Arial"/>
          <w:szCs w:val="24"/>
        </w:rPr>
        <w:t xml:space="preserve"> agosto</w:t>
      </w:r>
      <w:r w:rsidR="00565E83" w:rsidRPr="00D578CB">
        <w:rPr>
          <w:rFonts w:ascii="Arial" w:hAnsi="Arial" w:cs="Arial"/>
          <w:szCs w:val="24"/>
        </w:rPr>
        <w:t xml:space="preserve"> </w:t>
      </w:r>
      <w:r w:rsidR="00134C86" w:rsidRPr="00D578CB">
        <w:rPr>
          <w:rFonts w:ascii="Arial" w:hAnsi="Arial" w:cs="Arial"/>
          <w:szCs w:val="24"/>
        </w:rPr>
        <w:t>de 201</w:t>
      </w:r>
      <w:r w:rsidR="009D1A56">
        <w:rPr>
          <w:rFonts w:ascii="Arial" w:hAnsi="Arial" w:cs="Arial"/>
          <w:szCs w:val="24"/>
        </w:rPr>
        <w:t>5</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392E6B">
        <w:rPr>
          <w:rFonts w:ascii="Arial" w:hAnsi="Arial" w:cs="Arial"/>
          <w:szCs w:val="24"/>
        </w:rPr>
        <w:t xml:space="preserve">Cuarto </w:t>
      </w:r>
      <w:r w:rsidR="00134C86" w:rsidRPr="00D578CB">
        <w:rPr>
          <w:rFonts w:ascii="Arial" w:hAnsi="Arial" w:cs="Arial"/>
          <w:szCs w:val="24"/>
        </w:rPr>
        <w:t xml:space="preserve">Laboral del Circuito de </w:t>
      </w:r>
      <w:r w:rsidR="00392E6B">
        <w:rPr>
          <w:rFonts w:ascii="Arial" w:hAnsi="Arial" w:cs="Arial"/>
          <w:szCs w:val="24"/>
        </w:rPr>
        <w:t>Pereira</w:t>
      </w:r>
      <w:r w:rsidR="00134C86" w:rsidRPr="00D578CB">
        <w:rPr>
          <w:rFonts w:ascii="Arial" w:hAnsi="Arial" w:cs="Arial"/>
          <w:szCs w:val="24"/>
        </w:rPr>
        <w:t xml:space="preserve">, dentro del proceso ordinario laboral </w:t>
      </w:r>
      <w:r w:rsidR="00510C6D">
        <w:rPr>
          <w:rFonts w:ascii="Arial" w:hAnsi="Arial" w:cs="Arial"/>
          <w:szCs w:val="24"/>
        </w:rPr>
        <w:t xml:space="preserve">propuesto por </w:t>
      </w:r>
      <w:r w:rsidR="00845785">
        <w:rPr>
          <w:rFonts w:ascii="Arial" w:hAnsi="Arial" w:cs="Arial"/>
          <w:szCs w:val="24"/>
        </w:rPr>
        <w:t>l</w:t>
      </w:r>
      <w:r w:rsidR="00510C6D">
        <w:rPr>
          <w:rFonts w:ascii="Arial" w:hAnsi="Arial" w:cs="Arial"/>
          <w:szCs w:val="24"/>
        </w:rPr>
        <w:t>a</w:t>
      </w:r>
      <w:r w:rsidR="001667FB" w:rsidRPr="00D578CB">
        <w:rPr>
          <w:rFonts w:ascii="Arial" w:hAnsi="Arial" w:cs="Arial"/>
          <w:szCs w:val="24"/>
        </w:rPr>
        <w:t xml:space="preserve"> señor</w:t>
      </w:r>
      <w:r w:rsidR="00510C6D">
        <w:rPr>
          <w:rFonts w:ascii="Arial" w:hAnsi="Arial" w:cs="Arial"/>
          <w:szCs w:val="24"/>
        </w:rPr>
        <w:t>a</w:t>
      </w:r>
      <w:r w:rsidR="001667FB" w:rsidRPr="00D578CB">
        <w:rPr>
          <w:rFonts w:ascii="Arial" w:hAnsi="Arial" w:cs="Arial"/>
          <w:szCs w:val="24"/>
        </w:rPr>
        <w:t xml:space="preserve"> </w:t>
      </w:r>
      <w:r w:rsidR="00C53097">
        <w:rPr>
          <w:rFonts w:ascii="Arial" w:hAnsi="Arial" w:cs="Arial"/>
          <w:b/>
          <w:iCs/>
          <w:szCs w:val="24"/>
        </w:rPr>
        <w:t>ANA</w:t>
      </w:r>
      <w:r w:rsidR="00392E6B">
        <w:rPr>
          <w:rFonts w:ascii="Arial" w:hAnsi="Arial" w:cs="Arial"/>
          <w:b/>
          <w:iCs/>
          <w:szCs w:val="24"/>
        </w:rPr>
        <w:t xml:space="preserve"> NOLENA QUIÑONES YESQUEN</w:t>
      </w:r>
      <w:r w:rsidR="00D578CB" w:rsidRPr="00D578CB">
        <w:rPr>
          <w:rFonts w:ascii="Arial" w:hAnsi="Arial" w:cs="Arial"/>
          <w:b/>
          <w:iCs/>
          <w:szCs w:val="24"/>
        </w:rPr>
        <w:t xml:space="preserve"> </w:t>
      </w:r>
      <w:r w:rsidR="00134C86" w:rsidRPr="00D578CB">
        <w:rPr>
          <w:rFonts w:ascii="Arial" w:hAnsi="Arial" w:cs="Arial"/>
          <w:szCs w:val="24"/>
        </w:rPr>
        <w:t xml:space="preserve">contra </w:t>
      </w:r>
      <w:r w:rsidR="00BD1E53">
        <w:rPr>
          <w:rFonts w:ascii="Arial" w:hAnsi="Arial" w:cs="Arial"/>
          <w:szCs w:val="24"/>
        </w:rPr>
        <w:t>el</w:t>
      </w:r>
      <w:r w:rsidR="00134C86" w:rsidRPr="00D578CB">
        <w:rPr>
          <w:rFonts w:ascii="Arial" w:hAnsi="Arial" w:cs="Arial"/>
          <w:szCs w:val="24"/>
        </w:rPr>
        <w:t xml:space="preserve"> </w:t>
      </w:r>
      <w:r w:rsidR="00BD1E53">
        <w:rPr>
          <w:rFonts w:ascii="Arial" w:hAnsi="Arial" w:cs="Arial"/>
          <w:b/>
          <w:szCs w:val="24"/>
        </w:rPr>
        <w:t>POLICLÍNICO EJESALUD SAS y NUEVA EMPRESA PROMOTORA DE SALUD SA-NUEVA EPS SA</w:t>
      </w:r>
      <w:r w:rsidR="00392E6B">
        <w:rPr>
          <w:rFonts w:ascii="Arial" w:hAnsi="Arial" w:cs="Arial"/>
          <w:b/>
          <w:szCs w:val="24"/>
        </w:rPr>
        <w:t>-.</w:t>
      </w:r>
    </w:p>
    <w:p w:rsidR="005D4495" w:rsidRDefault="005D4495" w:rsidP="005D4495">
      <w:pPr>
        <w:spacing w:line="276" w:lineRule="auto"/>
        <w:ind w:left="705"/>
        <w:jc w:val="both"/>
        <w:rPr>
          <w:rFonts w:ascii="Arial" w:hAnsi="Arial" w:cs="Arial"/>
          <w:szCs w:val="24"/>
        </w:rPr>
      </w:pPr>
    </w:p>
    <w:p w:rsidR="005D4495" w:rsidRDefault="005D4495" w:rsidP="005D4495">
      <w:pPr>
        <w:spacing w:line="276" w:lineRule="auto"/>
        <w:ind w:left="705"/>
        <w:jc w:val="both"/>
        <w:rPr>
          <w:rFonts w:ascii="Arial" w:hAnsi="Arial" w:cs="Arial"/>
          <w:szCs w:val="24"/>
        </w:rPr>
      </w:pPr>
    </w:p>
    <w:p w:rsidR="00505DB5" w:rsidRDefault="00C83784" w:rsidP="004C7881">
      <w:pPr>
        <w:tabs>
          <w:tab w:val="left" w:pos="8647"/>
          <w:tab w:val="left" w:pos="9356"/>
        </w:tabs>
        <w:spacing w:line="276" w:lineRule="auto"/>
        <w:jc w:val="both"/>
        <w:rPr>
          <w:rFonts w:ascii="Arial" w:hAnsi="Arial" w:cs="Arial"/>
          <w:szCs w:val="28"/>
          <w:lang w:eastAsia="en-US"/>
        </w:rPr>
      </w:pPr>
      <w:r>
        <w:rPr>
          <w:rFonts w:ascii="Arial" w:hAnsi="Arial" w:cs="Arial"/>
          <w:b/>
          <w:szCs w:val="24"/>
          <w:lang w:val="es-ES"/>
        </w:rPr>
        <w:t>SEGUNDO</w:t>
      </w:r>
      <w:r w:rsidR="00BD1E53">
        <w:rPr>
          <w:rFonts w:ascii="Arial" w:hAnsi="Arial" w:cs="Arial"/>
          <w:b/>
          <w:szCs w:val="24"/>
          <w:lang w:val="es-ES"/>
        </w:rPr>
        <w:t>:</w:t>
      </w:r>
      <w:r w:rsidR="00BD1E53" w:rsidRPr="00BD1E53">
        <w:rPr>
          <w:rFonts w:ascii="Arial" w:hAnsi="Arial" w:cs="Arial"/>
          <w:szCs w:val="28"/>
          <w:lang w:eastAsia="en-US"/>
        </w:rPr>
        <w:t xml:space="preserve"> </w:t>
      </w:r>
      <w:r w:rsidR="00A11447">
        <w:rPr>
          <w:rFonts w:ascii="Arial" w:hAnsi="Arial" w:cs="Arial"/>
          <w:szCs w:val="28"/>
          <w:lang w:eastAsia="en-US"/>
        </w:rPr>
        <w:t>C</w:t>
      </w:r>
      <w:r w:rsidR="00BD1E53" w:rsidRPr="000922D0">
        <w:rPr>
          <w:rFonts w:ascii="Arial" w:hAnsi="Arial" w:cs="Arial"/>
          <w:szCs w:val="28"/>
          <w:lang w:eastAsia="en-US"/>
        </w:rPr>
        <w:t>ostas en esta instancia</w:t>
      </w:r>
      <w:r w:rsidR="00A11447">
        <w:rPr>
          <w:rFonts w:ascii="Arial" w:hAnsi="Arial" w:cs="Arial"/>
          <w:szCs w:val="28"/>
          <w:lang w:eastAsia="en-US"/>
        </w:rPr>
        <w:t xml:space="preserve"> a cargo de los recurrentes en favor de la parte contraria</w:t>
      </w:r>
      <w:r w:rsidR="005D4495">
        <w:rPr>
          <w:rFonts w:ascii="Arial" w:hAnsi="Arial" w:cs="Arial"/>
          <w:szCs w:val="28"/>
          <w:lang w:eastAsia="en-US"/>
        </w:rPr>
        <w:t xml:space="preserve">, </w:t>
      </w:r>
      <w:r w:rsidR="00A11447">
        <w:rPr>
          <w:rFonts w:ascii="Arial" w:hAnsi="Arial" w:cs="Arial"/>
          <w:szCs w:val="28"/>
          <w:lang w:eastAsia="en-US"/>
        </w:rPr>
        <w:t>las que serán liquidadas por la primera instancia.</w:t>
      </w:r>
    </w:p>
    <w:p w:rsidR="0077424E" w:rsidRPr="00ED051C" w:rsidRDefault="0077424E" w:rsidP="00505DB5">
      <w:pPr>
        <w:tabs>
          <w:tab w:val="left" w:pos="8647"/>
          <w:tab w:val="left" w:pos="9356"/>
        </w:tabs>
        <w:spacing w:line="360" w:lineRule="auto"/>
        <w:jc w:val="both"/>
        <w:rPr>
          <w:rFonts w:ascii="Arial" w:hAnsi="Arial" w:cs="Arial"/>
          <w:szCs w:val="24"/>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174E3F" w:rsidRPr="00A47C8D" w:rsidRDefault="00174E3F" w:rsidP="00174E3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AB0736" w:rsidRDefault="00AB0736"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ansinterligne"/>
        <w:spacing w:line="276" w:lineRule="auto"/>
        <w:rPr>
          <w:rFonts w:ascii="Arial" w:hAnsi="Arial" w:cs="Arial"/>
          <w:sz w:val="24"/>
          <w:szCs w:val="24"/>
        </w:rPr>
      </w:pPr>
    </w:p>
    <w:p w:rsidR="00C87939" w:rsidRDefault="00C87939" w:rsidP="00F017BF">
      <w:pPr>
        <w:pStyle w:val="Sansinterligne"/>
        <w:spacing w:line="276" w:lineRule="auto"/>
        <w:jc w:val="center"/>
        <w:rPr>
          <w:rFonts w:ascii="Arial" w:hAnsi="Arial" w:cs="Arial"/>
          <w:b/>
          <w:sz w:val="24"/>
          <w:szCs w:val="24"/>
          <w:lang w:val="es-ES"/>
        </w:rPr>
      </w:pP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1E0313" w:rsidRDefault="001E0313" w:rsidP="00F017BF">
      <w:pPr>
        <w:spacing w:line="276" w:lineRule="auto"/>
        <w:jc w:val="both"/>
        <w:rPr>
          <w:rFonts w:ascii="Arial" w:hAnsi="Arial" w:cs="Arial"/>
          <w:b/>
          <w:bCs/>
          <w:iCs/>
          <w:sz w:val="23"/>
          <w:szCs w:val="23"/>
          <w:lang w:val="es-ES"/>
        </w:rPr>
      </w:pPr>
    </w:p>
    <w:p w:rsidR="00D77D2D" w:rsidRDefault="00D77D2D" w:rsidP="00F017BF">
      <w:pPr>
        <w:spacing w:line="276" w:lineRule="auto"/>
        <w:jc w:val="both"/>
        <w:rPr>
          <w:rFonts w:ascii="Arial" w:hAnsi="Arial" w:cs="Arial"/>
          <w:b/>
          <w:bCs/>
          <w:iCs/>
          <w:sz w:val="23"/>
          <w:szCs w:val="23"/>
          <w:lang w:val="es-ES"/>
        </w:rPr>
      </w:pPr>
    </w:p>
    <w:p w:rsidR="00CB70AB" w:rsidRDefault="00CB70AB" w:rsidP="00F017BF">
      <w:pPr>
        <w:spacing w:line="276" w:lineRule="auto"/>
        <w:jc w:val="both"/>
        <w:rPr>
          <w:rFonts w:ascii="Arial" w:hAnsi="Arial" w:cs="Arial"/>
          <w:b/>
          <w:bCs/>
          <w:iCs/>
          <w:sz w:val="23"/>
          <w:szCs w:val="23"/>
          <w:lang w:val="es-ES"/>
        </w:rPr>
      </w:pPr>
    </w:p>
    <w:p w:rsidR="00CB70AB" w:rsidRDefault="00CB70AB"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p w:rsidR="005132A4" w:rsidRPr="005132A4" w:rsidRDefault="005132A4" w:rsidP="00F017BF">
      <w:pPr>
        <w:spacing w:line="276" w:lineRule="auto"/>
        <w:jc w:val="both"/>
        <w:rPr>
          <w:rFonts w:ascii="Arial" w:hAnsi="Arial" w:cs="Arial"/>
          <w:sz w:val="18"/>
          <w:szCs w:val="18"/>
          <w:lang w:val="es-ES"/>
        </w:rPr>
      </w:pPr>
      <w:r>
        <w:rPr>
          <w:rFonts w:ascii="Arial" w:hAnsi="Arial" w:cs="Arial"/>
          <w:sz w:val="18"/>
          <w:szCs w:val="18"/>
          <w:lang w:val="es-ES"/>
        </w:rPr>
        <w:t xml:space="preserve">                  </w:t>
      </w:r>
    </w:p>
    <w:p w:rsidR="00C87939" w:rsidRDefault="00C87939" w:rsidP="00CA4E58">
      <w:pPr>
        <w:spacing w:line="276" w:lineRule="auto"/>
        <w:jc w:val="center"/>
        <w:rPr>
          <w:rFonts w:ascii="Arial" w:hAnsi="Arial" w:cs="Arial"/>
          <w:b/>
          <w:bCs/>
          <w:iCs/>
          <w:szCs w:val="24"/>
          <w:lang w:val="es-ES"/>
        </w:rPr>
      </w:pPr>
    </w:p>
    <w:p w:rsidR="00C87939" w:rsidRDefault="00C87939" w:rsidP="00CA4E58">
      <w:pPr>
        <w:spacing w:line="276" w:lineRule="auto"/>
        <w:jc w:val="center"/>
        <w:rPr>
          <w:rFonts w:ascii="Arial" w:hAnsi="Arial" w:cs="Arial"/>
          <w:b/>
          <w:bCs/>
          <w:iCs/>
          <w:szCs w:val="24"/>
          <w:lang w:val="es-ES"/>
        </w:rPr>
      </w:pPr>
    </w:p>
    <w:p w:rsidR="00CB70AB" w:rsidRDefault="00CB70AB" w:rsidP="00CA4E58">
      <w:pPr>
        <w:spacing w:line="276" w:lineRule="auto"/>
        <w:jc w:val="center"/>
        <w:rPr>
          <w:rFonts w:ascii="Arial" w:hAnsi="Arial" w:cs="Arial"/>
          <w:b/>
          <w:bCs/>
          <w:iCs/>
          <w:szCs w:val="24"/>
          <w:lang w:val="es-ES"/>
        </w:rPr>
      </w:pPr>
    </w:p>
    <w:p w:rsidR="00134C86" w:rsidRPr="00385D77" w:rsidRDefault="009D1A56" w:rsidP="00CA4E58">
      <w:pPr>
        <w:spacing w:line="276" w:lineRule="auto"/>
        <w:jc w:val="center"/>
        <w:rPr>
          <w:rFonts w:ascii="Arial" w:hAnsi="Arial" w:cs="Arial"/>
          <w:b/>
          <w:bCs/>
          <w:iCs/>
          <w:szCs w:val="24"/>
          <w:lang w:val="es-ES"/>
        </w:rPr>
      </w:pPr>
      <w:r>
        <w:rPr>
          <w:rFonts w:ascii="Arial" w:hAnsi="Arial" w:cs="Arial"/>
          <w:b/>
          <w:bCs/>
          <w:iCs/>
          <w:szCs w:val="24"/>
          <w:lang w:val="es-ES"/>
        </w:rPr>
        <w:t>DANIEL BERMUDES GIRALDO</w:t>
      </w:r>
    </w:p>
    <w:p w:rsidR="00226D5F" w:rsidRPr="00AC486E" w:rsidRDefault="00D77D2D" w:rsidP="00D77D2D">
      <w:pPr>
        <w:spacing w:line="276" w:lineRule="auto"/>
        <w:ind w:firstLine="900"/>
        <w:rPr>
          <w:rFonts w:ascii="Arial" w:hAnsi="Arial" w:cs="Arial"/>
          <w:szCs w:val="24"/>
        </w:rPr>
      </w:pPr>
      <w:r>
        <w:rPr>
          <w:rFonts w:ascii="Arial" w:hAnsi="Arial" w:cs="Arial"/>
          <w:iCs/>
          <w:szCs w:val="24"/>
          <w:lang w:val="es-ES"/>
        </w:rPr>
        <w:t xml:space="preserve"> </w:t>
      </w:r>
      <w:r>
        <w:rPr>
          <w:rFonts w:ascii="Arial" w:hAnsi="Arial" w:cs="Arial"/>
          <w:iCs/>
          <w:szCs w:val="24"/>
          <w:lang w:val="es-ES"/>
        </w:rPr>
        <w:tab/>
      </w:r>
      <w:r>
        <w:rPr>
          <w:rFonts w:ascii="Arial" w:hAnsi="Arial" w:cs="Arial"/>
          <w:iCs/>
          <w:szCs w:val="24"/>
          <w:lang w:val="es-ES"/>
        </w:rPr>
        <w:tab/>
      </w:r>
      <w:r>
        <w:rPr>
          <w:rFonts w:ascii="Arial" w:hAnsi="Arial" w:cs="Arial"/>
          <w:iCs/>
          <w:szCs w:val="24"/>
          <w:lang w:val="es-ES"/>
        </w:rPr>
        <w:tab/>
      </w:r>
      <w:r>
        <w:rPr>
          <w:rFonts w:ascii="Arial" w:hAnsi="Arial" w:cs="Arial"/>
          <w:iCs/>
          <w:szCs w:val="24"/>
          <w:lang w:val="es-ES"/>
        </w:rPr>
        <w:tab/>
      </w:r>
      <w:r w:rsidR="00D578CB">
        <w:rPr>
          <w:rFonts w:ascii="Arial" w:hAnsi="Arial" w:cs="Arial"/>
          <w:iCs/>
          <w:szCs w:val="24"/>
          <w:lang w:val="es-ES"/>
        </w:rPr>
        <w:t>Secretario</w:t>
      </w:r>
      <w:r w:rsidR="009D1A56">
        <w:rPr>
          <w:rFonts w:ascii="Arial" w:hAnsi="Arial" w:cs="Arial"/>
          <w:iCs/>
          <w:szCs w:val="24"/>
          <w:lang w:val="es-ES"/>
        </w:rPr>
        <w:t xml:space="preserve"> ad-hoc</w:t>
      </w:r>
    </w:p>
    <w:sectPr w:rsidR="00226D5F" w:rsidRPr="00AC486E"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2D" w:rsidRDefault="0041712D" w:rsidP="00226D5F">
      <w:r>
        <w:separator/>
      </w:r>
    </w:p>
  </w:endnote>
  <w:endnote w:type="continuationSeparator" w:id="0">
    <w:p w:rsidR="0041712D" w:rsidRDefault="0041712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Default="00CC4C01"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C4C01" w:rsidRDefault="00CC4C01"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Default="00CC4C01"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7355C">
      <w:rPr>
        <w:rStyle w:val="Numrodepage"/>
        <w:noProof/>
      </w:rPr>
      <w:t>13</w:t>
    </w:r>
    <w:r>
      <w:rPr>
        <w:rStyle w:val="Numrodepage"/>
      </w:rPr>
      <w:fldChar w:fldCharType="end"/>
    </w:r>
  </w:p>
  <w:p w:rsidR="00CC4C01" w:rsidRDefault="00CC4C01"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2D" w:rsidRDefault="0041712D" w:rsidP="00226D5F">
      <w:r>
        <w:separator/>
      </w:r>
    </w:p>
  </w:footnote>
  <w:footnote w:type="continuationSeparator" w:id="0">
    <w:p w:rsidR="0041712D" w:rsidRDefault="0041712D" w:rsidP="00226D5F">
      <w:r>
        <w:continuationSeparator/>
      </w:r>
    </w:p>
  </w:footnote>
  <w:footnote w:id="1">
    <w:p w:rsidR="00CC4C01" w:rsidRPr="004C7881" w:rsidRDefault="00CC4C01" w:rsidP="00EB4E33">
      <w:pPr>
        <w:shd w:val="clear" w:color="auto" w:fill="FFFFFF"/>
        <w:jc w:val="both"/>
        <w:rPr>
          <w:rFonts w:ascii="Arial" w:hAnsi="Arial" w:cs="Arial"/>
          <w:sz w:val="18"/>
          <w:szCs w:val="18"/>
          <w:lang w:val="es-CO"/>
        </w:rPr>
      </w:pPr>
      <w:r w:rsidRPr="004C7881">
        <w:rPr>
          <w:rStyle w:val="Appelnotedebasdep"/>
          <w:rFonts w:ascii="Arial" w:hAnsi="Arial" w:cs="Arial"/>
          <w:sz w:val="18"/>
          <w:szCs w:val="18"/>
        </w:rPr>
        <w:footnoteRef/>
      </w:r>
      <w:r w:rsidRPr="004C7881">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2">
    <w:p w:rsidR="00CC4C01" w:rsidRPr="004C7881" w:rsidRDefault="00CC4C01" w:rsidP="00EB4E33">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 dirigido plan de formación de la Rama Judicial 2009. </w:t>
      </w:r>
    </w:p>
  </w:footnote>
  <w:footnote w:id="3">
    <w:p w:rsidR="00CC4C01" w:rsidRPr="004C7881" w:rsidRDefault="00CC4C01" w:rsidP="00C5004A">
      <w:pPr>
        <w:shd w:val="clear" w:color="auto" w:fill="FFFFFF"/>
        <w:jc w:val="both"/>
        <w:rPr>
          <w:rFonts w:ascii="Arial" w:hAnsi="Arial" w:cs="Arial"/>
          <w:sz w:val="18"/>
          <w:szCs w:val="18"/>
          <w:lang w:val="es-CO"/>
        </w:rPr>
      </w:pPr>
      <w:r w:rsidRPr="004C7881">
        <w:rPr>
          <w:rStyle w:val="Appelnotedebasdep"/>
          <w:rFonts w:ascii="Arial" w:hAnsi="Arial" w:cs="Arial"/>
          <w:sz w:val="18"/>
          <w:szCs w:val="18"/>
        </w:rPr>
        <w:footnoteRef/>
      </w:r>
      <w:r w:rsidRPr="004C7881">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4">
    <w:p w:rsidR="00CC4C01" w:rsidRPr="004C7881" w:rsidRDefault="00CC4C01" w:rsidP="00C33245">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 dirigido plan de formación de la Rama Judicial 2009. </w:t>
      </w:r>
    </w:p>
  </w:footnote>
  <w:footnote w:id="5">
    <w:p w:rsidR="00CC4C01" w:rsidRPr="004C7881" w:rsidRDefault="00CC4C01" w:rsidP="00C33245">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w:t>
      </w:r>
      <w:r>
        <w:rPr>
          <w:rFonts w:ascii="Arial" w:hAnsi="Arial" w:cs="Arial"/>
          <w:sz w:val="18"/>
          <w:szCs w:val="18"/>
        </w:rPr>
        <w:t>Sentencia del 26-09-2000.</w:t>
      </w:r>
      <w:r w:rsidRPr="00EB4E33">
        <w:rPr>
          <w:rFonts w:ascii="Arial" w:hAnsi="Arial" w:cs="Arial"/>
          <w:sz w:val="18"/>
          <w:szCs w:val="18"/>
        </w:rPr>
        <w:t xml:space="preserve"> </w:t>
      </w:r>
      <w:r>
        <w:rPr>
          <w:rFonts w:ascii="Arial" w:hAnsi="Arial" w:cs="Arial"/>
          <w:sz w:val="18"/>
          <w:szCs w:val="18"/>
        </w:rPr>
        <w:t xml:space="preserve">Radicación </w:t>
      </w:r>
      <w:r w:rsidRPr="004C7881">
        <w:rPr>
          <w:rFonts w:ascii="Arial" w:hAnsi="Arial" w:cs="Arial"/>
          <w:sz w:val="18"/>
          <w:szCs w:val="18"/>
        </w:rPr>
        <w:t>No.14.038.</w:t>
      </w:r>
      <w:r>
        <w:rPr>
          <w:rFonts w:ascii="Arial" w:hAnsi="Arial" w:cs="Arial"/>
          <w:sz w:val="18"/>
          <w:szCs w:val="18"/>
        </w:rPr>
        <w:t xml:space="preserve"> M.P. </w:t>
      </w:r>
      <w:r w:rsidRPr="004C7881">
        <w:rPr>
          <w:rFonts w:ascii="Arial" w:hAnsi="Arial" w:cs="Arial"/>
          <w:sz w:val="18"/>
          <w:szCs w:val="18"/>
        </w:rPr>
        <w:t>Luis Gonzalo Toro Correa.</w:t>
      </w:r>
    </w:p>
  </w:footnote>
  <w:footnote w:id="6">
    <w:p w:rsidR="009825BE" w:rsidRPr="005E1B43" w:rsidRDefault="009825BE" w:rsidP="009825BE">
      <w:pPr>
        <w:pStyle w:val="Notedebasdepage"/>
        <w:jc w:val="both"/>
        <w:rPr>
          <w:rFonts w:ascii="Arial" w:hAnsi="Arial" w:cs="Arial"/>
          <w:sz w:val="18"/>
          <w:szCs w:val="18"/>
          <w:lang w:val="es-CO"/>
        </w:rPr>
      </w:pPr>
      <w:r w:rsidRPr="005E1B43">
        <w:rPr>
          <w:rStyle w:val="Appelnotedebasdep"/>
          <w:rFonts w:ascii="Arial" w:hAnsi="Arial" w:cs="Arial"/>
          <w:sz w:val="18"/>
          <w:szCs w:val="18"/>
        </w:rPr>
        <w:footnoteRef/>
      </w:r>
      <w:r w:rsidRPr="005E1B43">
        <w:rPr>
          <w:rFonts w:ascii="Arial" w:hAnsi="Arial" w:cs="Arial"/>
          <w:sz w:val="18"/>
          <w:szCs w:val="18"/>
        </w:rPr>
        <w:t xml:space="preserve"> </w:t>
      </w:r>
      <w:r>
        <w:rPr>
          <w:rFonts w:ascii="Arial" w:hAnsi="Arial" w:cs="Arial"/>
          <w:color w:val="000000"/>
          <w:sz w:val="18"/>
          <w:szCs w:val="18"/>
          <w:lang w:val="es-ES"/>
        </w:rPr>
        <w:t>Sentencias C-616 de 13-06-2001</w:t>
      </w:r>
      <w:r w:rsidRPr="005E1B43">
        <w:rPr>
          <w:rFonts w:ascii="Arial" w:hAnsi="Arial" w:cs="Arial"/>
          <w:color w:val="000000"/>
          <w:sz w:val="18"/>
          <w:szCs w:val="18"/>
          <w:lang w:val="es-ES"/>
        </w:rPr>
        <w:t xml:space="preserve">. M.P. </w:t>
      </w:r>
      <w:r>
        <w:rPr>
          <w:rFonts w:ascii="Arial" w:hAnsi="Arial" w:cs="Arial"/>
          <w:color w:val="000000"/>
          <w:sz w:val="18"/>
          <w:szCs w:val="18"/>
          <w:lang w:val="es-ES"/>
        </w:rPr>
        <w:t>Rodrigo Escobar Gil y C-1041 de 04-12-2007. M.P. Humberto Antonio Sierra Porto.</w:t>
      </w:r>
    </w:p>
  </w:footnote>
  <w:footnote w:id="7">
    <w:p w:rsidR="00416529" w:rsidRPr="005E1B43" w:rsidRDefault="00416529" w:rsidP="00416529">
      <w:pPr>
        <w:pStyle w:val="Notedebasdepage"/>
        <w:jc w:val="both"/>
        <w:rPr>
          <w:rFonts w:ascii="Arial" w:hAnsi="Arial" w:cs="Arial"/>
          <w:i/>
          <w:lang w:val="es-CO"/>
        </w:rPr>
      </w:pPr>
      <w:r w:rsidRPr="005E1B43">
        <w:rPr>
          <w:rStyle w:val="Appelnotedebasdep"/>
          <w:rFonts w:ascii="Arial" w:hAnsi="Arial" w:cs="Arial"/>
          <w:sz w:val="18"/>
        </w:rPr>
        <w:footnoteRef/>
      </w:r>
      <w:r w:rsidRPr="005E1B43">
        <w:rPr>
          <w:rFonts w:ascii="Arial" w:hAnsi="Arial" w:cs="Arial"/>
          <w:i/>
          <w:sz w:val="18"/>
        </w:rPr>
        <w:t xml:space="preserve"> </w:t>
      </w:r>
      <w:r w:rsidRPr="005E1B43">
        <w:rPr>
          <w:rFonts w:ascii="Arial" w:hAnsi="Arial" w:cs="Arial"/>
          <w:i/>
          <w:sz w:val="18"/>
          <w:lang w:val="es-CO"/>
        </w:rPr>
        <w:t>Ibídem.</w:t>
      </w:r>
    </w:p>
  </w:footnote>
  <w:footnote w:id="8">
    <w:p w:rsidR="001D4599" w:rsidRPr="006B37E9" w:rsidRDefault="001D4599" w:rsidP="001D4599">
      <w:pPr>
        <w:shd w:val="clear" w:color="auto" w:fill="FFFFFF"/>
        <w:jc w:val="both"/>
        <w:rPr>
          <w:rFonts w:ascii="Arial" w:hAnsi="Arial" w:cs="Arial"/>
          <w:sz w:val="16"/>
          <w:szCs w:val="16"/>
          <w:lang w:val="es-CO"/>
        </w:rPr>
      </w:pPr>
      <w:r w:rsidRPr="006B37E9">
        <w:rPr>
          <w:rStyle w:val="Appelnotedebasdep"/>
          <w:rFonts w:ascii="Arial" w:hAnsi="Arial" w:cs="Arial"/>
          <w:sz w:val="16"/>
          <w:szCs w:val="16"/>
        </w:rPr>
        <w:footnoteRef/>
      </w:r>
      <w:r w:rsidRPr="009C2449">
        <w:rPr>
          <w:rFonts w:ascii="Arial" w:hAnsi="Arial" w:cs="Arial"/>
          <w:color w:val="000000"/>
          <w:sz w:val="16"/>
          <w:szCs w:val="16"/>
          <w:lang w:val="es-ES"/>
        </w:rPr>
        <w:t>CORTE SUPREMA DE JUSTICIA. Sala de Casación Laboral. Sentencia del 09-09-2015. Radicación 40607. M.P. Luis Gabriel Miranda Buelvas.</w:t>
      </w:r>
    </w:p>
  </w:footnote>
  <w:footnote w:id="9">
    <w:p w:rsidR="00D63039" w:rsidRPr="00D63039" w:rsidRDefault="00D63039" w:rsidP="009C6EF0">
      <w:pPr>
        <w:pStyle w:val="Notedebasdepage"/>
        <w:jc w:val="both"/>
        <w:rPr>
          <w:lang w:val="es-CO"/>
        </w:rPr>
      </w:pPr>
      <w:r>
        <w:rPr>
          <w:rStyle w:val="Appelnotedebasdep"/>
        </w:rPr>
        <w:footnoteRef/>
      </w:r>
      <w:r>
        <w:t xml:space="preserve"> </w:t>
      </w:r>
      <w:r w:rsidR="009C6EF0" w:rsidRPr="009C2449">
        <w:rPr>
          <w:rFonts w:ascii="Arial" w:hAnsi="Arial" w:cs="Arial"/>
          <w:color w:val="000000"/>
          <w:sz w:val="16"/>
          <w:szCs w:val="16"/>
          <w:lang w:val="es-ES"/>
        </w:rPr>
        <w:t xml:space="preserve">CORTE SUPREMA DE JUSTICIA. Sala de Casación Laboral. Sentencia </w:t>
      </w:r>
      <w:r w:rsidR="009C6EF0">
        <w:rPr>
          <w:rFonts w:ascii="Arial" w:hAnsi="Arial" w:cs="Arial"/>
          <w:color w:val="000000"/>
          <w:sz w:val="16"/>
          <w:szCs w:val="16"/>
          <w:lang w:val="es-ES"/>
        </w:rPr>
        <w:t>del 22-07-2015. Radicación 40501</w:t>
      </w:r>
      <w:r w:rsidR="009C6EF0" w:rsidRPr="009C2449">
        <w:rPr>
          <w:rFonts w:ascii="Arial" w:hAnsi="Arial" w:cs="Arial"/>
          <w:color w:val="000000"/>
          <w:sz w:val="16"/>
          <w:szCs w:val="16"/>
          <w:lang w:val="es-ES"/>
        </w:rPr>
        <w:t xml:space="preserve">. M.P. </w:t>
      </w:r>
      <w:r w:rsidR="009C6EF0">
        <w:rPr>
          <w:rFonts w:ascii="Arial" w:hAnsi="Arial" w:cs="Arial"/>
          <w:color w:val="000000"/>
          <w:sz w:val="16"/>
          <w:szCs w:val="16"/>
          <w:lang w:val="es-ES"/>
        </w:rPr>
        <w:t>Rigoberto Echeverry Bueno.</w:t>
      </w:r>
    </w:p>
  </w:footnote>
  <w:footnote w:id="10">
    <w:p w:rsidR="00932B57" w:rsidRPr="00932B57" w:rsidRDefault="00932B57" w:rsidP="00932B57">
      <w:pPr>
        <w:pStyle w:val="Notedebasdepage"/>
        <w:jc w:val="both"/>
        <w:rPr>
          <w:lang w:val="es-CO"/>
        </w:rPr>
      </w:pPr>
      <w:r>
        <w:rPr>
          <w:rStyle w:val="Appelnotedebasdep"/>
        </w:rPr>
        <w:footnoteRef/>
      </w:r>
      <w:r>
        <w:t xml:space="preserve"> </w:t>
      </w:r>
      <w:r w:rsidRPr="009C2449">
        <w:rPr>
          <w:rFonts w:ascii="Arial" w:hAnsi="Arial" w:cs="Arial"/>
          <w:color w:val="000000"/>
          <w:sz w:val="16"/>
          <w:szCs w:val="16"/>
          <w:lang w:val="es-ES"/>
        </w:rPr>
        <w:t xml:space="preserve">CORTE SUPREMA DE JUSTICIA. Sala de Casación Laboral. Sentencia </w:t>
      </w:r>
      <w:r>
        <w:rPr>
          <w:rFonts w:ascii="Arial" w:hAnsi="Arial" w:cs="Arial"/>
          <w:color w:val="000000"/>
          <w:sz w:val="16"/>
          <w:szCs w:val="16"/>
          <w:lang w:val="es-ES"/>
        </w:rPr>
        <w:t>del 06-02-2013. Radicación 39111</w:t>
      </w:r>
      <w:r w:rsidRPr="009C2449">
        <w:rPr>
          <w:rFonts w:ascii="Arial" w:hAnsi="Arial" w:cs="Arial"/>
          <w:color w:val="000000"/>
          <w:sz w:val="16"/>
          <w:szCs w:val="16"/>
          <w:lang w:val="es-ES"/>
        </w:rPr>
        <w:t xml:space="preserve">. M.P. </w:t>
      </w:r>
      <w:r>
        <w:rPr>
          <w:rFonts w:ascii="Arial" w:hAnsi="Arial" w:cs="Arial"/>
          <w:color w:val="000000"/>
          <w:sz w:val="16"/>
          <w:szCs w:val="16"/>
          <w:lang w:val="es-ES"/>
        </w:rPr>
        <w:t>Carlos Ernesto Molina Monsalve.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Pr="00174E3F" w:rsidRDefault="00CC4C01"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CC4C01" w:rsidRPr="00174E3F" w:rsidRDefault="00CC4C01" w:rsidP="00174E3F">
    <w:pPr>
      <w:pStyle w:val="En-tte"/>
      <w:jc w:val="center"/>
      <w:rPr>
        <w:rFonts w:ascii="Arial" w:hAnsi="Arial" w:cs="Arial"/>
        <w:sz w:val="18"/>
        <w:szCs w:val="18"/>
      </w:rPr>
    </w:pPr>
    <w:r>
      <w:rPr>
        <w:rFonts w:ascii="Arial" w:hAnsi="Arial" w:cs="Arial"/>
        <w:sz w:val="18"/>
        <w:szCs w:val="18"/>
      </w:rPr>
      <w:t>66001-31-05-004-2015-00076</w:t>
    </w:r>
    <w:r w:rsidRPr="00174E3F">
      <w:rPr>
        <w:rFonts w:ascii="Arial" w:hAnsi="Arial" w:cs="Arial"/>
        <w:sz w:val="18"/>
        <w:szCs w:val="18"/>
      </w:rPr>
      <w:t>-01</w:t>
    </w:r>
  </w:p>
  <w:p w:rsidR="00CC4C01" w:rsidRPr="00174E3F" w:rsidRDefault="00CC4C01" w:rsidP="00174E3F">
    <w:pPr>
      <w:pStyle w:val="En-tte"/>
      <w:jc w:val="center"/>
      <w:rPr>
        <w:rFonts w:ascii="Arial" w:hAnsi="Arial" w:cs="Arial"/>
        <w:sz w:val="18"/>
        <w:szCs w:val="18"/>
      </w:rPr>
    </w:pPr>
    <w:r>
      <w:rPr>
        <w:rFonts w:ascii="Arial" w:hAnsi="Arial" w:cs="Arial"/>
        <w:sz w:val="18"/>
        <w:szCs w:val="18"/>
      </w:rPr>
      <w:t xml:space="preserve">Ana </w:t>
    </w:r>
    <w:proofErr w:type="spellStart"/>
    <w:r>
      <w:rPr>
        <w:rFonts w:ascii="Arial" w:hAnsi="Arial" w:cs="Arial"/>
        <w:sz w:val="18"/>
        <w:szCs w:val="18"/>
      </w:rPr>
      <w:t>Nolena</w:t>
    </w:r>
    <w:proofErr w:type="spellEnd"/>
    <w:r>
      <w:rPr>
        <w:rFonts w:ascii="Arial" w:hAnsi="Arial" w:cs="Arial"/>
        <w:sz w:val="18"/>
        <w:szCs w:val="18"/>
      </w:rPr>
      <w:t xml:space="preserve"> Quiñones </w:t>
    </w:r>
    <w:proofErr w:type="spellStart"/>
    <w:r>
      <w:rPr>
        <w:rFonts w:ascii="Arial" w:hAnsi="Arial" w:cs="Arial"/>
        <w:sz w:val="18"/>
        <w:szCs w:val="18"/>
      </w:rPr>
      <w:t>Yesquen</w:t>
    </w:r>
    <w:proofErr w:type="spellEnd"/>
    <w:r>
      <w:rPr>
        <w:rFonts w:ascii="Arial" w:hAnsi="Arial" w:cs="Arial"/>
        <w:sz w:val="18"/>
        <w:szCs w:val="18"/>
      </w:rPr>
      <w:t xml:space="preserve"> vs Policlínico </w:t>
    </w:r>
    <w:proofErr w:type="spellStart"/>
    <w:r>
      <w:rPr>
        <w:rFonts w:ascii="Arial" w:hAnsi="Arial" w:cs="Arial"/>
        <w:sz w:val="18"/>
        <w:szCs w:val="18"/>
      </w:rPr>
      <w:t>Ejesalud</w:t>
    </w:r>
    <w:proofErr w:type="spellEnd"/>
    <w:r>
      <w:rPr>
        <w:rFonts w:ascii="Arial" w:hAnsi="Arial" w:cs="Arial"/>
        <w:sz w:val="18"/>
        <w:szCs w:val="18"/>
      </w:rPr>
      <w:t xml:space="preserve"> S.A.S y Nueva EPS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7B72"/>
    <w:rsid w:val="00013DE6"/>
    <w:rsid w:val="00014E00"/>
    <w:rsid w:val="000157D2"/>
    <w:rsid w:val="00017D74"/>
    <w:rsid w:val="00026BC6"/>
    <w:rsid w:val="00027CE4"/>
    <w:rsid w:val="0003039E"/>
    <w:rsid w:val="000344FD"/>
    <w:rsid w:val="00040E9A"/>
    <w:rsid w:val="00041104"/>
    <w:rsid w:val="000429E7"/>
    <w:rsid w:val="00050BFC"/>
    <w:rsid w:val="00057890"/>
    <w:rsid w:val="000608A6"/>
    <w:rsid w:val="00063358"/>
    <w:rsid w:val="000717AD"/>
    <w:rsid w:val="00076012"/>
    <w:rsid w:val="00080570"/>
    <w:rsid w:val="00081200"/>
    <w:rsid w:val="00081FC5"/>
    <w:rsid w:val="00082409"/>
    <w:rsid w:val="0008268E"/>
    <w:rsid w:val="00082AEB"/>
    <w:rsid w:val="000922D0"/>
    <w:rsid w:val="000A397D"/>
    <w:rsid w:val="000B0CA6"/>
    <w:rsid w:val="000B2E20"/>
    <w:rsid w:val="000B34D9"/>
    <w:rsid w:val="000B533E"/>
    <w:rsid w:val="000C08B1"/>
    <w:rsid w:val="000C0A51"/>
    <w:rsid w:val="000C2232"/>
    <w:rsid w:val="000C46E7"/>
    <w:rsid w:val="000D2A6D"/>
    <w:rsid w:val="000E70EB"/>
    <w:rsid w:val="000E7F42"/>
    <w:rsid w:val="000E7F7A"/>
    <w:rsid w:val="000F0AD9"/>
    <w:rsid w:val="000F1B6C"/>
    <w:rsid w:val="000F2120"/>
    <w:rsid w:val="000F358E"/>
    <w:rsid w:val="000F55F6"/>
    <w:rsid w:val="000F5775"/>
    <w:rsid w:val="000F664F"/>
    <w:rsid w:val="000F7A95"/>
    <w:rsid w:val="000F7AC0"/>
    <w:rsid w:val="00101DEB"/>
    <w:rsid w:val="00104110"/>
    <w:rsid w:val="001053E1"/>
    <w:rsid w:val="00115A3C"/>
    <w:rsid w:val="00117D87"/>
    <w:rsid w:val="00120E8F"/>
    <w:rsid w:val="00121188"/>
    <w:rsid w:val="0012145E"/>
    <w:rsid w:val="00122A57"/>
    <w:rsid w:val="001238FE"/>
    <w:rsid w:val="00125047"/>
    <w:rsid w:val="00127390"/>
    <w:rsid w:val="00131426"/>
    <w:rsid w:val="001327CA"/>
    <w:rsid w:val="00134393"/>
    <w:rsid w:val="00134C86"/>
    <w:rsid w:val="00136DFB"/>
    <w:rsid w:val="00144D6B"/>
    <w:rsid w:val="00146784"/>
    <w:rsid w:val="00154279"/>
    <w:rsid w:val="00154638"/>
    <w:rsid w:val="00155DC7"/>
    <w:rsid w:val="00156B5B"/>
    <w:rsid w:val="00157B06"/>
    <w:rsid w:val="00166033"/>
    <w:rsid w:val="001667FB"/>
    <w:rsid w:val="00167322"/>
    <w:rsid w:val="00171C56"/>
    <w:rsid w:val="00172834"/>
    <w:rsid w:val="00174E3F"/>
    <w:rsid w:val="001751D4"/>
    <w:rsid w:val="001825A8"/>
    <w:rsid w:val="00183477"/>
    <w:rsid w:val="001856F6"/>
    <w:rsid w:val="001868F4"/>
    <w:rsid w:val="00187D93"/>
    <w:rsid w:val="00190245"/>
    <w:rsid w:val="00190891"/>
    <w:rsid w:val="00194FFF"/>
    <w:rsid w:val="001A08A5"/>
    <w:rsid w:val="001A4D21"/>
    <w:rsid w:val="001B03FA"/>
    <w:rsid w:val="001B2BB0"/>
    <w:rsid w:val="001B5F10"/>
    <w:rsid w:val="001C2D4B"/>
    <w:rsid w:val="001C2DE0"/>
    <w:rsid w:val="001C3630"/>
    <w:rsid w:val="001C3EDE"/>
    <w:rsid w:val="001C4C13"/>
    <w:rsid w:val="001C4D7F"/>
    <w:rsid w:val="001C7FB8"/>
    <w:rsid w:val="001D28AD"/>
    <w:rsid w:val="001D4599"/>
    <w:rsid w:val="001D5517"/>
    <w:rsid w:val="001E0313"/>
    <w:rsid w:val="001E0A4A"/>
    <w:rsid w:val="001E3575"/>
    <w:rsid w:val="001E3CBE"/>
    <w:rsid w:val="001E59D3"/>
    <w:rsid w:val="001F217B"/>
    <w:rsid w:val="001F7539"/>
    <w:rsid w:val="00201219"/>
    <w:rsid w:val="00203E4A"/>
    <w:rsid w:val="00204DF7"/>
    <w:rsid w:val="002077DB"/>
    <w:rsid w:val="00211E89"/>
    <w:rsid w:val="00212143"/>
    <w:rsid w:val="00216B29"/>
    <w:rsid w:val="00220DEA"/>
    <w:rsid w:val="00221A32"/>
    <w:rsid w:val="0022308B"/>
    <w:rsid w:val="002250AE"/>
    <w:rsid w:val="00225B99"/>
    <w:rsid w:val="002269DE"/>
    <w:rsid w:val="00226D5F"/>
    <w:rsid w:val="002310B3"/>
    <w:rsid w:val="00231C21"/>
    <w:rsid w:val="002320EB"/>
    <w:rsid w:val="00232214"/>
    <w:rsid w:val="00241D60"/>
    <w:rsid w:val="00242152"/>
    <w:rsid w:val="002424AA"/>
    <w:rsid w:val="00245041"/>
    <w:rsid w:val="00246AF6"/>
    <w:rsid w:val="00247BBE"/>
    <w:rsid w:val="002578B8"/>
    <w:rsid w:val="0026307F"/>
    <w:rsid w:val="002658E4"/>
    <w:rsid w:val="00270BA5"/>
    <w:rsid w:val="00272C8B"/>
    <w:rsid w:val="002777B2"/>
    <w:rsid w:val="00277E32"/>
    <w:rsid w:val="0028451B"/>
    <w:rsid w:val="00287140"/>
    <w:rsid w:val="00287275"/>
    <w:rsid w:val="00291296"/>
    <w:rsid w:val="00291376"/>
    <w:rsid w:val="00292BA9"/>
    <w:rsid w:val="00295F20"/>
    <w:rsid w:val="002A02BA"/>
    <w:rsid w:val="002A0AA8"/>
    <w:rsid w:val="002A3443"/>
    <w:rsid w:val="002A3808"/>
    <w:rsid w:val="002A4A9F"/>
    <w:rsid w:val="002A55E3"/>
    <w:rsid w:val="002A74D1"/>
    <w:rsid w:val="002C3A4E"/>
    <w:rsid w:val="002D0931"/>
    <w:rsid w:val="002D0D07"/>
    <w:rsid w:val="002D2CC0"/>
    <w:rsid w:val="002D6807"/>
    <w:rsid w:val="002E003B"/>
    <w:rsid w:val="002E34E6"/>
    <w:rsid w:val="002E3B26"/>
    <w:rsid w:val="002E4F47"/>
    <w:rsid w:val="002F27EA"/>
    <w:rsid w:val="002F2D3C"/>
    <w:rsid w:val="002F5491"/>
    <w:rsid w:val="002F64B1"/>
    <w:rsid w:val="003032C2"/>
    <w:rsid w:val="00305AD4"/>
    <w:rsid w:val="0030734F"/>
    <w:rsid w:val="00311069"/>
    <w:rsid w:val="003138FB"/>
    <w:rsid w:val="00317F40"/>
    <w:rsid w:val="003207F0"/>
    <w:rsid w:val="00322EBE"/>
    <w:rsid w:val="003242DB"/>
    <w:rsid w:val="0032632D"/>
    <w:rsid w:val="003301B8"/>
    <w:rsid w:val="00337541"/>
    <w:rsid w:val="0034133C"/>
    <w:rsid w:val="00341CD1"/>
    <w:rsid w:val="003420BA"/>
    <w:rsid w:val="003440CA"/>
    <w:rsid w:val="003463CD"/>
    <w:rsid w:val="003465C4"/>
    <w:rsid w:val="003506D7"/>
    <w:rsid w:val="00351A78"/>
    <w:rsid w:val="003549BB"/>
    <w:rsid w:val="003557CD"/>
    <w:rsid w:val="003559D0"/>
    <w:rsid w:val="00360DEF"/>
    <w:rsid w:val="00360EAC"/>
    <w:rsid w:val="003610BE"/>
    <w:rsid w:val="00362988"/>
    <w:rsid w:val="00372F89"/>
    <w:rsid w:val="00373C47"/>
    <w:rsid w:val="00374005"/>
    <w:rsid w:val="0038543F"/>
    <w:rsid w:val="00385D77"/>
    <w:rsid w:val="003871DE"/>
    <w:rsid w:val="003922FA"/>
    <w:rsid w:val="00392E6B"/>
    <w:rsid w:val="00396C4D"/>
    <w:rsid w:val="003A1428"/>
    <w:rsid w:val="003A2A7B"/>
    <w:rsid w:val="003A42B0"/>
    <w:rsid w:val="003A681C"/>
    <w:rsid w:val="003B03E6"/>
    <w:rsid w:val="003B241E"/>
    <w:rsid w:val="003B7DFA"/>
    <w:rsid w:val="003C2103"/>
    <w:rsid w:val="003C32B1"/>
    <w:rsid w:val="003C49B8"/>
    <w:rsid w:val="003C4EDF"/>
    <w:rsid w:val="003D03C8"/>
    <w:rsid w:val="003D53BE"/>
    <w:rsid w:val="003D7C7C"/>
    <w:rsid w:val="003E0220"/>
    <w:rsid w:val="003F2B60"/>
    <w:rsid w:val="003F4E7D"/>
    <w:rsid w:val="003F7288"/>
    <w:rsid w:val="00402654"/>
    <w:rsid w:val="004050D9"/>
    <w:rsid w:val="00405BBA"/>
    <w:rsid w:val="004074E6"/>
    <w:rsid w:val="0040758B"/>
    <w:rsid w:val="00411CE6"/>
    <w:rsid w:val="00413BB4"/>
    <w:rsid w:val="00416529"/>
    <w:rsid w:val="0041712D"/>
    <w:rsid w:val="0042105E"/>
    <w:rsid w:val="0042214B"/>
    <w:rsid w:val="00422748"/>
    <w:rsid w:val="0043094F"/>
    <w:rsid w:val="00434114"/>
    <w:rsid w:val="004348AB"/>
    <w:rsid w:val="00440D08"/>
    <w:rsid w:val="00443AB3"/>
    <w:rsid w:val="00444317"/>
    <w:rsid w:val="00445479"/>
    <w:rsid w:val="00447A2F"/>
    <w:rsid w:val="00450598"/>
    <w:rsid w:val="00450903"/>
    <w:rsid w:val="004519EB"/>
    <w:rsid w:val="0045273B"/>
    <w:rsid w:val="00453FF3"/>
    <w:rsid w:val="0045551F"/>
    <w:rsid w:val="00457881"/>
    <w:rsid w:val="00465C38"/>
    <w:rsid w:val="00474BF0"/>
    <w:rsid w:val="00476740"/>
    <w:rsid w:val="00477474"/>
    <w:rsid w:val="0048102B"/>
    <w:rsid w:val="004853A1"/>
    <w:rsid w:val="004914BE"/>
    <w:rsid w:val="00491C94"/>
    <w:rsid w:val="004A0E30"/>
    <w:rsid w:val="004A2468"/>
    <w:rsid w:val="004A3182"/>
    <w:rsid w:val="004A557F"/>
    <w:rsid w:val="004B2B6C"/>
    <w:rsid w:val="004B3228"/>
    <w:rsid w:val="004B55FC"/>
    <w:rsid w:val="004B5CC2"/>
    <w:rsid w:val="004B68A1"/>
    <w:rsid w:val="004B7B74"/>
    <w:rsid w:val="004C1E08"/>
    <w:rsid w:val="004C36E2"/>
    <w:rsid w:val="004C4AF7"/>
    <w:rsid w:val="004C7881"/>
    <w:rsid w:val="004D01C5"/>
    <w:rsid w:val="004D234D"/>
    <w:rsid w:val="004E142F"/>
    <w:rsid w:val="004E2277"/>
    <w:rsid w:val="004E281E"/>
    <w:rsid w:val="004E307E"/>
    <w:rsid w:val="004E3BB8"/>
    <w:rsid w:val="004E4CC6"/>
    <w:rsid w:val="004E546E"/>
    <w:rsid w:val="004E6192"/>
    <w:rsid w:val="004F5114"/>
    <w:rsid w:val="004F6857"/>
    <w:rsid w:val="004F6DA3"/>
    <w:rsid w:val="00500460"/>
    <w:rsid w:val="00501034"/>
    <w:rsid w:val="00502691"/>
    <w:rsid w:val="00505DB5"/>
    <w:rsid w:val="005065AF"/>
    <w:rsid w:val="005068FA"/>
    <w:rsid w:val="00510C6D"/>
    <w:rsid w:val="005132A4"/>
    <w:rsid w:val="00515BDC"/>
    <w:rsid w:val="005206F5"/>
    <w:rsid w:val="005212BC"/>
    <w:rsid w:val="00522B30"/>
    <w:rsid w:val="00522BC6"/>
    <w:rsid w:val="00525724"/>
    <w:rsid w:val="00533479"/>
    <w:rsid w:val="0053562A"/>
    <w:rsid w:val="00536141"/>
    <w:rsid w:val="00541908"/>
    <w:rsid w:val="005501C5"/>
    <w:rsid w:val="00551B9A"/>
    <w:rsid w:val="0055465D"/>
    <w:rsid w:val="00561314"/>
    <w:rsid w:val="00562CBC"/>
    <w:rsid w:val="00563496"/>
    <w:rsid w:val="00565E83"/>
    <w:rsid w:val="00566410"/>
    <w:rsid w:val="00566A22"/>
    <w:rsid w:val="00567B33"/>
    <w:rsid w:val="00572BE9"/>
    <w:rsid w:val="00573B9A"/>
    <w:rsid w:val="00573F19"/>
    <w:rsid w:val="00574156"/>
    <w:rsid w:val="00577C3F"/>
    <w:rsid w:val="00586793"/>
    <w:rsid w:val="005877F6"/>
    <w:rsid w:val="00591DE3"/>
    <w:rsid w:val="00597375"/>
    <w:rsid w:val="005A32DB"/>
    <w:rsid w:val="005B31B1"/>
    <w:rsid w:val="005B36A8"/>
    <w:rsid w:val="005C2889"/>
    <w:rsid w:val="005D04E2"/>
    <w:rsid w:val="005D0FE7"/>
    <w:rsid w:val="005D14CA"/>
    <w:rsid w:val="005D3D7F"/>
    <w:rsid w:val="005D4495"/>
    <w:rsid w:val="005D4EB7"/>
    <w:rsid w:val="005D5862"/>
    <w:rsid w:val="005D5E66"/>
    <w:rsid w:val="005E0ED1"/>
    <w:rsid w:val="005E4BAA"/>
    <w:rsid w:val="005E7B83"/>
    <w:rsid w:val="005F18D1"/>
    <w:rsid w:val="005F39E8"/>
    <w:rsid w:val="005F5E82"/>
    <w:rsid w:val="006056CF"/>
    <w:rsid w:val="0060576D"/>
    <w:rsid w:val="00605E81"/>
    <w:rsid w:val="00606277"/>
    <w:rsid w:val="00606A3C"/>
    <w:rsid w:val="00607F9F"/>
    <w:rsid w:val="00612523"/>
    <w:rsid w:val="00612EDA"/>
    <w:rsid w:val="006135E9"/>
    <w:rsid w:val="0061396E"/>
    <w:rsid w:val="0061484D"/>
    <w:rsid w:val="00616F06"/>
    <w:rsid w:val="006173D2"/>
    <w:rsid w:val="006230B1"/>
    <w:rsid w:val="00623C9F"/>
    <w:rsid w:val="0063322A"/>
    <w:rsid w:val="00634307"/>
    <w:rsid w:val="00636A54"/>
    <w:rsid w:val="00637118"/>
    <w:rsid w:val="006464C2"/>
    <w:rsid w:val="00647A0A"/>
    <w:rsid w:val="006516CA"/>
    <w:rsid w:val="006616CB"/>
    <w:rsid w:val="0066558F"/>
    <w:rsid w:val="00666005"/>
    <w:rsid w:val="006667A5"/>
    <w:rsid w:val="00666D01"/>
    <w:rsid w:val="0067340E"/>
    <w:rsid w:val="006743E1"/>
    <w:rsid w:val="006746A6"/>
    <w:rsid w:val="00675E25"/>
    <w:rsid w:val="00676401"/>
    <w:rsid w:val="00677A20"/>
    <w:rsid w:val="00682F6F"/>
    <w:rsid w:val="00687273"/>
    <w:rsid w:val="006901D8"/>
    <w:rsid w:val="00690922"/>
    <w:rsid w:val="00691B83"/>
    <w:rsid w:val="006A0D48"/>
    <w:rsid w:val="006A5AB6"/>
    <w:rsid w:val="006A7D6E"/>
    <w:rsid w:val="006B1708"/>
    <w:rsid w:val="006B20EA"/>
    <w:rsid w:val="006C4937"/>
    <w:rsid w:val="006D0816"/>
    <w:rsid w:val="006D71F3"/>
    <w:rsid w:val="006D7866"/>
    <w:rsid w:val="006D79A3"/>
    <w:rsid w:val="006E0742"/>
    <w:rsid w:val="006E099D"/>
    <w:rsid w:val="006E11A2"/>
    <w:rsid w:val="006E2C68"/>
    <w:rsid w:val="006E2F01"/>
    <w:rsid w:val="006E591D"/>
    <w:rsid w:val="006E60C0"/>
    <w:rsid w:val="006F1C7C"/>
    <w:rsid w:val="006F2FF3"/>
    <w:rsid w:val="006F3D12"/>
    <w:rsid w:val="006F68BC"/>
    <w:rsid w:val="006F71DD"/>
    <w:rsid w:val="00701F94"/>
    <w:rsid w:val="007046FA"/>
    <w:rsid w:val="00707119"/>
    <w:rsid w:val="00707327"/>
    <w:rsid w:val="0071108C"/>
    <w:rsid w:val="00712CFC"/>
    <w:rsid w:val="00712D67"/>
    <w:rsid w:val="00712DB7"/>
    <w:rsid w:val="00713558"/>
    <w:rsid w:val="0071545C"/>
    <w:rsid w:val="00716474"/>
    <w:rsid w:val="007219E3"/>
    <w:rsid w:val="007258A6"/>
    <w:rsid w:val="0073005E"/>
    <w:rsid w:val="007308D1"/>
    <w:rsid w:val="007465BA"/>
    <w:rsid w:val="007475B7"/>
    <w:rsid w:val="00747D9D"/>
    <w:rsid w:val="00750B52"/>
    <w:rsid w:val="00750E74"/>
    <w:rsid w:val="00753A4B"/>
    <w:rsid w:val="00753FD1"/>
    <w:rsid w:val="007563D1"/>
    <w:rsid w:val="007611D4"/>
    <w:rsid w:val="007632AA"/>
    <w:rsid w:val="007641AC"/>
    <w:rsid w:val="007647BC"/>
    <w:rsid w:val="00764C9B"/>
    <w:rsid w:val="0076518D"/>
    <w:rsid w:val="0076709C"/>
    <w:rsid w:val="00770917"/>
    <w:rsid w:val="00770A8C"/>
    <w:rsid w:val="007714C0"/>
    <w:rsid w:val="0077424E"/>
    <w:rsid w:val="0077627D"/>
    <w:rsid w:val="00777136"/>
    <w:rsid w:val="00777D9C"/>
    <w:rsid w:val="0078643A"/>
    <w:rsid w:val="00787951"/>
    <w:rsid w:val="00791F1D"/>
    <w:rsid w:val="00793DC4"/>
    <w:rsid w:val="00794D51"/>
    <w:rsid w:val="00795237"/>
    <w:rsid w:val="007967CF"/>
    <w:rsid w:val="007A0059"/>
    <w:rsid w:val="007A2D40"/>
    <w:rsid w:val="007B1977"/>
    <w:rsid w:val="007B5499"/>
    <w:rsid w:val="007B6835"/>
    <w:rsid w:val="007C271E"/>
    <w:rsid w:val="007C338F"/>
    <w:rsid w:val="007C3F17"/>
    <w:rsid w:val="007C5A02"/>
    <w:rsid w:val="007D00C1"/>
    <w:rsid w:val="007D56F2"/>
    <w:rsid w:val="007D5E30"/>
    <w:rsid w:val="007D6363"/>
    <w:rsid w:val="007E1A41"/>
    <w:rsid w:val="007E5F18"/>
    <w:rsid w:val="007F4E9D"/>
    <w:rsid w:val="008012D4"/>
    <w:rsid w:val="008038AE"/>
    <w:rsid w:val="00805737"/>
    <w:rsid w:val="00810397"/>
    <w:rsid w:val="008127E6"/>
    <w:rsid w:val="0081291A"/>
    <w:rsid w:val="00813A2A"/>
    <w:rsid w:val="008141B8"/>
    <w:rsid w:val="00817463"/>
    <w:rsid w:val="00825B7A"/>
    <w:rsid w:val="00830129"/>
    <w:rsid w:val="0083061B"/>
    <w:rsid w:val="0083155E"/>
    <w:rsid w:val="00832CAB"/>
    <w:rsid w:val="00836904"/>
    <w:rsid w:val="00842AF9"/>
    <w:rsid w:val="00844D67"/>
    <w:rsid w:val="00845785"/>
    <w:rsid w:val="00851922"/>
    <w:rsid w:val="00856739"/>
    <w:rsid w:val="00857B33"/>
    <w:rsid w:val="00860FFD"/>
    <w:rsid w:val="00864CB2"/>
    <w:rsid w:val="0086541F"/>
    <w:rsid w:val="008724B0"/>
    <w:rsid w:val="008751D8"/>
    <w:rsid w:val="008778BA"/>
    <w:rsid w:val="00881758"/>
    <w:rsid w:val="00881EAA"/>
    <w:rsid w:val="00882880"/>
    <w:rsid w:val="00882D08"/>
    <w:rsid w:val="0089056F"/>
    <w:rsid w:val="008905E5"/>
    <w:rsid w:val="00891F9C"/>
    <w:rsid w:val="00892DF7"/>
    <w:rsid w:val="00895036"/>
    <w:rsid w:val="008953BE"/>
    <w:rsid w:val="00895F11"/>
    <w:rsid w:val="00896BF4"/>
    <w:rsid w:val="00897122"/>
    <w:rsid w:val="008A04F6"/>
    <w:rsid w:val="008A50F9"/>
    <w:rsid w:val="008B1E23"/>
    <w:rsid w:val="008B4F00"/>
    <w:rsid w:val="008B61F0"/>
    <w:rsid w:val="008B6EBA"/>
    <w:rsid w:val="008C1F98"/>
    <w:rsid w:val="008C3B35"/>
    <w:rsid w:val="008C3F5A"/>
    <w:rsid w:val="008C57BA"/>
    <w:rsid w:val="008C684E"/>
    <w:rsid w:val="008C7277"/>
    <w:rsid w:val="008C7972"/>
    <w:rsid w:val="008D1855"/>
    <w:rsid w:val="008D3314"/>
    <w:rsid w:val="008D79FA"/>
    <w:rsid w:val="008E6AA8"/>
    <w:rsid w:val="008E6DFE"/>
    <w:rsid w:val="008E77A0"/>
    <w:rsid w:val="008F003B"/>
    <w:rsid w:val="008F00BE"/>
    <w:rsid w:val="00902D01"/>
    <w:rsid w:val="00903579"/>
    <w:rsid w:val="009040B1"/>
    <w:rsid w:val="009050AF"/>
    <w:rsid w:val="009065C6"/>
    <w:rsid w:val="00907A5F"/>
    <w:rsid w:val="00910557"/>
    <w:rsid w:val="00915EE3"/>
    <w:rsid w:val="009162CE"/>
    <w:rsid w:val="00916E50"/>
    <w:rsid w:val="00922DCA"/>
    <w:rsid w:val="00923401"/>
    <w:rsid w:val="0092344C"/>
    <w:rsid w:val="00926DF4"/>
    <w:rsid w:val="00930020"/>
    <w:rsid w:val="00932B57"/>
    <w:rsid w:val="0093309A"/>
    <w:rsid w:val="00934F9E"/>
    <w:rsid w:val="00943127"/>
    <w:rsid w:val="00952C93"/>
    <w:rsid w:val="00955948"/>
    <w:rsid w:val="00960351"/>
    <w:rsid w:val="00960D55"/>
    <w:rsid w:val="00962246"/>
    <w:rsid w:val="00964362"/>
    <w:rsid w:val="009667C1"/>
    <w:rsid w:val="00966F23"/>
    <w:rsid w:val="00973BD2"/>
    <w:rsid w:val="009740CF"/>
    <w:rsid w:val="00974CA4"/>
    <w:rsid w:val="009825BE"/>
    <w:rsid w:val="00984201"/>
    <w:rsid w:val="00984412"/>
    <w:rsid w:val="00984BCE"/>
    <w:rsid w:val="00985AE8"/>
    <w:rsid w:val="009902BE"/>
    <w:rsid w:val="009934E1"/>
    <w:rsid w:val="00995393"/>
    <w:rsid w:val="00995A74"/>
    <w:rsid w:val="00997BEC"/>
    <w:rsid w:val="009A0EA9"/>
    <w:rsid w:val="009A1F27"/>
    <w:rsid w:val="009A2268"/>
    <w:rsid w:val="009A2686"/>
    <w:rsid w:val="009A41BE"/>
    <w:rsid w:val="009A5AD2"/>
    <w:rsid w:val="009A6C46"/>
    <w:rsid w:val="009B230A"/>
    <w:rsid w:val="009B258E"/>
    <w:rsid w:val="009B5608"/>
    <w:rsid w:val="009B5FAA"/>
    <w:rsid w:val="009C0581"/>
    <w:rsid w:val="009C1889"/>
    <w:rsid w:val="009C5525"/>
    <w:rsid w:val="009C6057"/>
    <w:rsid w:val="009C6EF0"/>
    <w:rsid w:val="009D0343"/>
    <w:rsid w:val="009D1A56"/>
    <w:rsid w:val="009D7D60"/>
    <w:rsid w:val="009E5A8E"/>
    <w:rsid w:val="009E7B2F"/>
    <w:rsid w:val="009F1835"/>
    <w:rsid w:val="009F2922"/>
    <w:rsid w:val="009F35C3"/>
    <w:rsid w:val="009F5335"/>
    <w:rsid w:val="009F75D6"/>
    <w:rsid w:val="00A01EA8"/>
    <w:rsid w:val="00A0237E"/>
    <w:rsid w:val="00A03B2F"/>
    <w:rsid w:val="00A05DBA"/>
    <w:rsid w:val="00A07376"/>
    <w:rsid w:val="00A10068"/>
    <w:rsid w:val="00A10791"/>
    <w:rsid w:val="00A11447"/>
    <w:rsid w:val="00A11DBE"/>
    <w:rsid w:val="00A14776"/>
    <w:rsid w:val="00A1766C"/>
    <w:rsid w:val="00A23CFA"/>
    <w:rsid w:val="00A24F8A"/>
    <w:rsid w:val="00A2504E"/>
    <w:rsid w:val="00A2679A"/>
    <w:rsid w:val="00A27137"/>
    <w:rsid w:val="00A30D4C"/>
    <w:rsid w:val="00A43538"/>
    <w:rsid w:val="00A437AE"/>
    <w:rsid w:val="00A46A33"/>
    <w:rsid w:val="00A47770"/>
    <w:rsid w:val="00A50050"/>
    <w:rsid w:val="00A5024C"/>
    <w:rsid w:val="00A53070"/>
    <w:rsid w:val="00A533B9"/>
    <w:rsid w:val="00A57413"/>
    <w:rsid w:val="00A57806"/>
    <w:rsid w:val="00A61B33"/>
    <w:rsid w:val="00A651ED"/>
    <w:rsid w:val="00A65E5B"/>
    <w:rsid w:val="00A67910"/>
    <w:rsid w:val="00A75186"/>
    <w:rsid w:val="00A80541"/>
    <w:rsid w:val="00A806A1"/>
    <w:rsid w:val="00A8237E"/>
    <w:rsid w:val="00A85C3A"/>
    <w:rsid w:val="00A9023E"/>
    <w:rsid w:val="00A928D2"/>
    <w:rsid w:val="00A92CEA"/>
    <w:rsid w:val="00A92EA7"/>
    <w:rsid w:val="00A93DCA"/>
    <w:rsid w:val="00A957FB"/>
    <w:rsid w:val="00AA3067"/>
    <w:rsid w:val="00AA7544"/>
    <w:rsid w:val="00AB0736"/>
    <w:rsid w:val="00AB5856"/>
    <w:rsid w:val="00AB5FBF"/>
    <w:rsid w:val="00AB6F49"/>
    <w:rsid w:val="00AC1B08"/>
    <w:rsid w:val="00AC27C7"/>
    <w:rsid w:val="00AC3E0F"/>
    <w:rsid w:val="00AC486E"/>
    <w:rsid w:val="00AC61B2"/>
    <w:rsid w:val="00AC708A"/>
    <w:rsid w:val="00AE19EF"/>
    <w:rsid w:val="00AE5FED"/>
    <w:rsid w:val="00AE7124"/>
    <w:rsid w:val="00AF22DB"/>
    <w:rsid w:val="00AF373D"/>
    <w:rsid w:val="00AF4C89"/>
    <w:rsid w:val="00AF68D5"/>
    <w:rsid w:val="00B007CA"/>
    <w:rsid w:val="00B026E7"/>
    <w:rsid w:val="00B0355F"/>
    <w:rsid w:val="00B0466B"/>
    <w:rsid w:val="00B058EA"/>
    <w:rsid w:val="00B05A39"/>
    <w:rsid w:val="00B07158"/>
    <w:rsid w:val="00B071D6"/>
    <w:rsid w:val="00B10FBC"/>
    <w:rsid w:val="00B1139C"/>
    <w:rsid w:val="00B131F4"/>
    <w:rsid w:val="00B22E56"/>
    <w:rsid w:val="00B24A82"/>
    <w:rsid w:val="00B26592"/>
    <w:rsid w:val="00B34386"/>
    <w:rsid w:val="00B4338D"/>
    <w:rsid w:val="00B44683"/>
    <w:rsid w:val="00B451AA"/>
    <w:rsid w:val="00B50141"/>
    <w:rsid w:val="00B53776"/>
    <w:rsid w:val="00B54B3B"/>
    <w:rsid w:val="00B56557"/>
    <w:rsid w:val="00B56E76"/>
    <w:rsid w:val="00B60F48"/>
    <w:rsid w:val="00B61CF3"/>
    <w:rsid w:val="00B63804"/>
    <w:rsid w:val="00B66319"/>
    <w:rsid w:val="00B67118"/>
    <w:rsid w:val="00B712F5"/>
    <w:rsid w:val="00B769BF"/>
    <w:rsid w:val="00B810D6"/>
    <w:rsid w:val="00B815DC"/>
    <w:rsid w:val="00B82A13"/>
    <w:rsid w:val="00B8518E"/>
    <w:rsid w:val="00B86BC7"/>
    <w:rsid w:val="00B87F25"/>
    <w:rsid w:val="00B93086"/>
    <w:rsid w:val="00B94B2F"/>
    <w:rsid w:val="00B9600C"/>
    <w:rsid w:val="00BA0C20"/>
    <w:rsid w:val="00BA5FDB"/>
    <w:rsid w:val="00BB3689"/>
    <w:rsid w:val="00BB7F85"/>
    <w:rsid w:val="00BC071C"/>
    <w:rsid w:val="00BC0C16"/>
    <w:rsid w:val="00BC31C8"/>
    <w:rsid w:val="00BC3A54"/>
    <w:rsid w:val="00BC536C"/>
    <w:rsid w:val="00BC5712"/>
    <w:rsid w:val="00BC5E04"/>
    <w:rsid w:val="00BC64CE"/>
    <w:rsid w:val="00BC6CA4"/>
    <w:rsid w:val="00BD00C4"/>
    <w:rsid w:val="00BD1A37"/>
    <w:rsid w:val="00BD1BC0"/>
    <w:rsid w:val="00BD1E53"/>
    <w:rsid w:val="00BD2671"/>
    <w:rsid w:val="00BE0373"/>
    <w:rsid w:val="00BE0BB7"/>
    <w:rsid w:val="00BF05BF"/>
    <w:rsid w:val="00BF0C28"/>
    <w:rsid w:val="00BF4DF6"/>
    <w:rsid w:val="00BF661D"/>
    <w:rsid w:val="00C028F0"/>
    <w:rsid w:val="00C04833"/>
    <w:rsid w:val="00C05A6F"/>
    <w:rsid w:val="00C06A5D"/>
    <w:rsid w:val="00C1062A"/>
    <w:rsid w:val="00C1591F"/>
    <w:rsid w:val="00C25F69"/>
    <w:rsid w:val="00C25F80"/>
    <w:rsid w:val="00C3019C"/>
    <w:rsid w:val="00C324B8"/>
    <w:rsid w:val="00C32D56"/>
    <w:rsid w:val="00C33245"/>
    <w:rsid w:val="00C36087"/>
    <w:rsid w:val="00C365B7"/>
    <w:rsid w:val="00C40724"/>
    <w:rsid w:val="00C40E33"/>
    <w:rsid w:val="00C5004A"/>
    <w:rsid w:val="00C53097"/>
    <w:rsid w:val="00C546E9"/>
    <w:rsid w:val="00C552D5"/>
    <w:rsid w:val="00C64093"/>
    <w:rsid w:val="00C645B3"/>
    <w:rsid w:val="00C6515C"/>
    <w:rsid w:val="00C67CA1"/>
    <w:rsid w:val="00C83132"/>
    <w:rsid w:val="00C83784"/>
    <w:rsid w:val="00C84164"/>
    <w:rsid w:val="00C841D5"/>
    <w:rsid w:val="00C84A48"/>
    <w:rsid w:val="00C87939"/>
    <w:rsid w:val="00C91182"/>
    <w:rsid w:val="00C91902"/>
    <w:rsid w:val="00C92023"/>
    <w:rsid w:val="00C93874"/>
    <w:rsid w:val="00C94D7D"/>
    <w:rsid w:val="00C9522B"/>
    <w:rsid w:val="00C9628A"/>
    <w:rsid w:val="00C964DB"/>
    <w:rsid w:val="00C96EA0"/>
    <w:rsid w:val="00C97875"/>
    <w:rsid w:val="00CA13FF"/>
    <w:rsid w:val="00CA4E58"/>
    <w:rsid w:val="00CA5D58"/>
    <w:rsid w:val="00CA64FD"/>
    <w:rsid w:val="00CA73F8"/>
    <w:rsid w:val="00CB4756"/>
    <w:rsid w:val="00CB4E45"/>
    <w:rsid w:val="00CB70AB"/>
    <w:rsid w:val="00CC2F7F"/>
    <w:rsid w:val="00CC3D5A"/>
    <w:rsid w:val="00CC4C01"/>
    <w:rsid w:val="00CD001E"/>
    <w:rsid w:val="00CD0A19"/>
    <w:rsid w:val="00CD65B4"/>
    <w:rsid w:val="00CD7804"/>
    <w:rsid w:val="00CE2152"/>
    <w:rsid w:val="00CE2A63"/>
    <w:rsid w:val="00CE2EDC"/>
    <w:rsid w:val="00CF0D70"/>
    <w:rsid w:val="00CF1042"/>
    <w:rsid w:val="00CF14F8"/>
    <w:rsid w:val="00CF576A"/>
    <w:rsid w:val="00CF70B9"/>
    <w:rsid w:val="00D03FDD"/>
    <w:rsid w:val="00D0496E"/>
    <w:rsid w:val="00D10079"/>
    <w:rsid w:val="00D11A24"/>
    <w:rsid w:val="00D219E4"/>
    <w:rsid w:val="00D264DA"/>
    <w:rsid w:val="00D30498"/>
    <w:rsid w:val="00D320B2"/>
    <w:rsid w:val="00D3559B"/>
    <w:rsid w:val="00D418FD"/>
    <w:rsid w:val="00D41AA4"/>
    <w:rsid w:val="00D429A5"/>
    <w:rsid w:val="00D44B43"/>
    <w:rsid w:val="00D458C3"/>
    <w:rsid w:val="00D54ED7"/>
    <w:rsid w:val="00D55C55"/>
    <w:rsid w:val="00D56022"/>
    <w:rsid w:val="00D570A2"/>
    <w:rsid w:val="00D578CB"/>
    <w:rsid w:val="00D60CBF"/>
    <w:rsid w:val="00D63039"/>
    <w:rsid w:val="00D64183"/>
    <w:rsid w:val="00D6573F"/>
    <w:rsid w:val="00D747E2"/>
    <w:rsid w:val="00D77D2D"/>
    <w:rsid w:val="00D803FC"/>
    <w:rsid w:val="00D92C02"/>
    <w:rsid w:val="00D97DD9"/>
    <w:rsid w:val="00D97E1A"/>
    <w:rsid w:val="00D97F92"/>
    <w:rsid w:val="00DA2705"/>
    <w:rsid w:val="00DA27EC"/>
    <w:rsid w:val="00DA2871"/>
    <w:rsid w:val="00DA3E57"/>
    <w:rsid w:val="00DA4DD6"/>
    <w:rsid w:val="00DA4F31"/>
    <w:rsid w:val="00DA7696"/>
    <w:rsid w:val="00DB38F7"/>
    <w:rsid w:val="00DB4A3E"/>
    <w:rsid w:val="00DD218F"/>
    <w:rsid w:val="00DD3057"/>
    <w:rsid w:val="00DE1A7D"/>
    <w:rsid w:val="00DE6752"/>
    <w:rsid w:val="00DF30A5"/>
    <w:rsid w:val="00DF4DE4"/>
    <w:rsid w:val="00E062F9"/>
    <w:rsid w:val="00E1299F"/>
    <w:rsid w:val="00E13992"/>
    <w:rsid w:val="00E14B41"/>
    <w:rsid w:val="00E14DFB"/>
    <w:rsid w:val="00E241F1"/>
    <w:rsid w:val="00E24AB9"/>
    <w:rsid w:val="00E27819"/>
    <w:rsid w:val="00E27B52"/>
    <w:rsid w:val="00E312C8"/>
    <w:rsid w:val="00E3406A"/>
    <w:rsid w:val="00E368B2"/>
    <w:rsid w:val="00E37209"/>
    <w:rsid w:val="00E41314"/>
    <w:rsid w:val="00E426CE"/>
    <w:rsid w:val="00E43AEA"/>
    <w:rsid w:val="00E46B55"/>
    <w:rsid w:val="00E47F0E"/>
    <w:rsid w:val="00E5328C"/>
    <w:rsid w:val="00E5680E"/>
    <w:rsid w:val="00E575C0"/>
    <w:rsid w:val="00E60EB1"/>
    <w:rsid w:val="00E665CA"/>
    <w:rsid w:val="00E70A48"/>
    <w:rsid w:val="00E70C4A"/>
    <w:rsid w:val="00E71054"/>
    <w:rsid w:val="00E7324E"/>
    <w:rsid w:val="00E7355C"/>
    <w:rsid w:val="00E82DB8"/>
    <w:rsid w:val="00E91D4C"/>
    <w:rsid w:val="00E9644F"/>
    <w:rsid w:val="00EA1B84"/>
    <w:rsid w:val="00EA2F59"/>
    <w:rsid w:val="00EA4765"/>
    <w:rsid w:val="00EA73D9"/>
    <w:rsid w:val="00EA7B80"/>
    <w:rsid w:val="00EA7DD8"/>
    <w:rsid w:val="00EB42C4"/>
    <w:rsid w:val="00EB4BBE"/>
    <w:rsid w:val="00EB4E33"/>
    <w:rsid w:val="00EC0656"/>
    <w:rsid w:val="00EC0EA2"/>
    <w:rsid w:val="00EC3C6F"/>
    <w:rsid w:val="00EC5AC2"/>
    <w:rsid w:val="00ED55C9"/>
    <w:rsid w:val="00ED632C"/>
    <w:rsid w:val="00EE0B01"/>
    <w:rsid w:val="00EE0C0A"/>
    <w:rsid w:val="00EE6058"/>
    <w:rsid w:val="00EE7A6F"/>
    <w:rsid w:val="00EF0017"/>
    <w:rsid w:val="00EF2074"/>
    <w:rsid w:val="00F00C7F"/>
    <w:rsid w:val="00F017BF"/>
    <w:rsid w:val="00F04AF8"/>
    <w:rsid w:val="00F069AF"/>
    <w:rsid w:val="00F0757B"/>
    <w:rsid w:val="00F11410"/>
    <w:rsid w:val="00F13D96"/>
    <w:rsid w:val="00F13F2E"/>
    <w:rsid w:val="00F22D81"/>
    <w:rsid w:val="00F22E90"/>
    <w:rsid w:val="00F25A6A"/>
    <w:rsid w:val="00F30337"/>
    <w:rsid w:val="00F32921"/>
    <w:rsid w:val="00F37BEE"/>
    <w:rsid w:val="00F37C20"/>
    <w:rsid w:val="00F44736"/>
    <w:rsid w:val="00F500A7"/>
    <w:rsid w:val="00F52B64"/>
    <w:rsid w:val="00F622AD"/>
    <w:rsid w:val="00F6445D"/>
    <w:rsid w:val="00F65645"/>
    <w:rsid w:val="00F66F45"/>
    <w:rsid w:val="00F7229A"/>
    <w:rsid w:val="00F74289"/>
    <w:rsid w:val="00F76BAF"/>
    <w:rsid w:val="00F80E39"/>
    <w:rsid w:val="00F8347B"/>
    <w:rsid w:val="00F837DD"/>
    <w:rsid w:val="00F83C28"/>
    <w:rsid w:val="00F87808"/>
    <w:rsid w:val="00F91F2C"/>
    <w:rsid w:val="00F91FDD"/>
    <w:rsid w:val="00FA1F0E"/>
    <w:rsid w:val="00FA6675"/>
    <w:rsid w:val="00FA66D8"/>
    <w:rsid w:val="00FA7FA8"/>
    <w:rsid w:val="00FB44D0"/>
    <w:rsid w:val="00FB5174"/>
    <w:rsid w:val="00FB7F2B"/>
    <w:rsid w:val="00FC0E48"/>
    <w:rsid w:val="00FC2CAD"/>
    <w:rsid w:val="00FC5C54"/>
    <w:rsid w:val="00FD499E"/>
    <w:rsid w:val="00FD721F"/>
    <w:rsid w:val="00FD7382"/>
    <w:rsid w:val="00FE059A"/>
    <w:rsid w:val="00FE5292"/>
    <w:rsid w:val="00FE52E6"/>
    <w:rsid w:val="00FE6CF3"/>
    <w:rsid w:val="00FF01F2"/>
    <w:rsid w:val="00FF24FA"/>
    <w:rsid w:val="00FF25CF"/>
    <w:rsid w:val="00FF3242"/>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Policepardfaut"/>
    <w:rsid w:val="00416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Policepardfaut"/>
    <w:rsid w:val="0041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0F2D-2C15-4F4A-B4F5-8D08FB66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13</Pages>
  <Words>5607</Words>
  <Characters>30841</Characters>
  <Application>Microsoft Office Word</Application>
  <DocSecurity>0</DocSecurity>
  <Lines>257</Lines>
  <Paragraphs>72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100</cp:revision>
  <cp:lastPrinted>2016-11-15T15:57:00Z</cp:lastPrinted>
  <dcterms:created xsi:type="dcterms:W3CDTF">2016-11-22T16:02:00Z</dcterms:created>
  <dcterms:modified xsi:type="dcterms:W3CDTF">2017-03-19T10:59:00Z</dcterms:modified>
</cp:coreProperties>
</file>