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6F" w:rsidRPr="00E450DE" w:rsidRDefault="00CC526F" w:rsidP="00E450DE">
      <w:pPr>
        <w:spacing w:line="240" w:lineRule="auto"/>
        <w:rPr>
          <w:rFonts w:ascii="Arial" w:hAnsi="Arial" w:cs="Arial"/>
          <w:spacing w:val="-2"/>
          <w:position w:val="2"/>
          <w:sz w:val="20"/>
        </w:rPr>
      </w:pPr>
      <w:r w:rsidRPr="00E450DE">
        <w:rPr>
          <w:rFonts w:ascii="Arial" w:hAnsi="Arial" w:cs="Arial"/>
          <w:spacing w:val="-2"/>
          <w:position w:val="2"/>
          <w:sz w:val="20"/>
        </w:rPr>
        <w:t xml:space="preserve">NULIDAD EN DESACATO/ </w:t>
      </w:r>
      <w:r w:rsidR="00C829A8" w:rsidRPr="00E450DE">
        <w:rPr>
          <w:rFonts w:ascii="Arial" w:hAnsi="Arial" w:cs="Arial"/>
          <w:spacing w:val="-2"/>
          <w:position w:val="2"/>
          <w:sz w:val="20"/>
        </w:rPr>
        <w:t>Falta de vinculaci</w:t>
      </w:r>
      <w:r w:rsidR="00E450DE" w:rsidRPr="00E450DE">
        <w:rPr>
          <w:rFonts w:ascii="Arial" w:hAnsi="Arial" w:cs="Arial"/>
          <w:spacing w:val="-2"/>
          <w:position w:val="2"/>
          <w:sz w:val="20"/>
        </w:rPr>
        <w:t xml:space="preserve">ón del funcionario que en la </w:t>
      </w:r>
      <w:r w:rsidR="00C829A8" w:rsidRPr="00E450DE">
        <w:rPr>
          <w:rFonts w:ascii="Arial" w:hAnsi="Arial" w:cs="Arial"/>
          <w:spacing w:val="-2"/>
          <w:position w:val="2"/>
          <w:sz w:val="20"/>
        </w:rPr>
        <w:t>actualidad debe cumplir el fallo de tutela</w:t>
      </w:r>
    </w:p>
    <w:p w:rsidR="00C829A8" w:rsidRPr="00E450DE" w:rsidRDefault="00C829A8" w:rsidP="00E450DE">
      <w:pPr>
        <w:spacing w:line="240" w:lineRule="auto"/>
        <w:rPr>
          <w:rFonts w:ascii="Arial" w:hAnsi="Arial" w:cs="Arial"/>
          <w:spacing w:val="-2"/>
          <w:position w:val="2"/>
          <w:sz w:val="20"/>
        </w:rPr>
      </w:pPr>
    </w:p>
    <w:p w:rsidR="00C829A8" w:rsidRPr="00E450DE" w:rsidRDefault="00E450DE" w:rsidP="00E450DE">
      <w:pPr>
        <w:spacing w:line="240" w:lineRule="auto"/>
        <w:rPr>
          <w:rFonts w:ascii="Arial" w:hAnsi="Arial" w:cs="Arial"/>
          <w:spacing w:val="-2"/>
          <w:position w:val="2"/>
          <w:sz w:val="20"/>
        </w:rPr>
      </w:pPr>
      <w:r w:rsidRPr="00E450DE">
        <w:rPr>
          <w:rFonts w:ascii="Arial" w:hAnsi="Arial" w:cs="Arial"/>
          <w:spacing w:val="-2"/>
          <w:position w:val="2"/>
          <w:sz w:val="20"/>
        </w:rPr>
        <w:t>“</w:t>
      </w:r>
      <w:r w:rsidR="00C829A8" w:rsidRPr="00E450DE">
        <w:rPr>
          <w:rFonts w:ascii="Arial" w:hAnsi="Arial" w:cs="Arial"/>
          <w:spacing w:val="-2"/>
          <w:position w:val="2"/>
          <w:sz w:val="20"/>
        </w:rPr>
        <w:t>Del anterior panorama se extrae que una vez se procedió a la liquidación de CAPRECOM EICE en diciembre 28 de 2015, ya no sería ésta sino el Consorcio Fondo de Atención en Salud PPL 2015 el responsable de la prestación de los servicios asistenciales de la población privada de la libertad</w:t>
      </w:r>
      <w:r w:rsidR="008226E5" w:rsidRPr="00E450DE">
        <w:rPr>
          <w:rFonts w:ascii="Arial" w:hAnsi="Arial" w:cs="Arial"/>
          <w:spacing w:val="-2"/>
          <w:position w:val="2"/>
          <w:sz w:val="20"/>
        </w:rPr>
        <w:t xml:space="preserve"> (…)”</w:t>
      </w:r>
    </w:p>
    <w:p w:rsidR="00C829A8" w:rsidRPr="00E450DE" w:rsidRDefault="00C829A8" w:rsidP="00E450DE">
      <w:pPr>
        <w:spacing w:line="240" w:lineRule="auto"/>
        <w:rPr>
          <w:rFonts w:ascii="Arial" w:hAnsi="Arial" w:cs="Arial"/>
          <w:spacing w:val="-2"/>
          <w:position w:val="2"/>
          <w:sz w:val="20"/>
        </w:rPr>
      </w:pPr>
    </w:p>
    <w:p w:rsidR="003570D2" w:rsidRPr="00E450DE" w:rsidRDefault="00E450DE" w:rsidP="000F48A1">
      <w:pPr>
        <w:spacing w:line="240" w:lineRule="auto"/>
        <w:rPr>
          <w:rFonts w:ascii="Arial" w:hAnsi="Arial" w:cs="Arial"/>
          <w:spacing w:val="-2"/>
          <w:position w:val="2"/>
          <w:sz w:val="20"/>
        </w:rPr>
      </w:pPr>
      <w:r w:rsidRPr="00E450DE">
        <w:rPr>
          <w:rFonts w:ascii="Arial" w:hAnsi="Arial" w:cs="Arial"/>
          <w:spacing w:val="-2"/>
          <w:position w:val="2"/>
          <w:sz w:val="20"/>
        </w:rPr>
        <w:t xml:space="preserve">“(…) </w:t>
      </w:r>
      <w:r w:rsidR="00C829A8" w:rsidRPr="00E450DE">
        <w:rPr>
          <w:rFonts w:ascii="Arial" w:hAnsi="Arial" w:cs="Arial"/>
          <w:spacing w:val="-2"/>
          <w:position w:val="2"/>
          <w:sz w:val="20"/>
        </w:rPr>
        <w:t xml:space="preserve">era indispensable vincular al trámite incidental al representante legal del mismo, por ser el encargado de acatar el fallo de tutela proferido en favor del interno </w:t>
      </w:r>
      <w:r w:rsidR="008226E5" w:rsidRPr="00E450DE">
        <w:rPr>
          <w:rFonts w:ascii="Arial" w:hAnsi="Arial" w:cs="Arial"/>
          <w:spacing w:val="-2"/>
          <w:position w:val="2"/>
          <w:sz w:val="20"/>
        </w:rPr>
        <w:t xml:space="preserve">(…) </w:t>
      </w:r>
      <w:r w:rsidR="00C829A8" w:rsidRPr="00E450DE">
        <w:rPr>
          <w:rFonts w:ascii="Arial" w:hAnsi="Arial" w:cs="Arial"/>
          <w:spacing w:val="-2"/>
          <w:position w:val="2"/>
          <w:sz w:val="20"/>
        </w:rPr>
        <w:t>lo cual no se hizo y con ello se le cercenó la posibilidad de pronunciarse al respecto.</w:t>
      </w:r>
      <w:r w:rsidR="008226E5" w:rsidRPr="00E450DE">
        <w:rPr>
          <w:rFonts w:ascii="Arial" w:hAnsi="Arial" w:cs="Arial"/>
          <w:spacing w:val="-2"/>
          <w:position w:val="2"/>
          <w:sz w:val="20"/>
        </w:rPr>
        <w:t>”</w:t>
      </w:r>
    </w:p>
    <w:p w:rsidR="003570D2" w:rsidRDefault="003570D2" w:rsidP="000F48A1">
      <w:pPr>
        <w:spacing w:line="240" w:lineRule="auto"/>
        <w:rPr>
          <w:b/>
          <w:spacing w:val="2"/>
          <w:sz w:val="16"/>
          <w:szCs w:val="16"/>
        </w:rPr>
      </w:pPr>
    </w:p>
    <w:p w:rsidR="000F48A1" w:rsidRPr="00DF27C6" w:rsidRDefault="000F48A1" w:rsidP="000F48A1">
      <w:pPr>
        <w:spacing w:line="240" w:lineRule="auto"/>
        <w:rPr>
          <w:b/>
          <w:spacing w:val="2"/>
          <w:sz w:val="12"/>
          <w:szCs w:val="12"/>
        </w:rPr>
      </w:pPr>
      <w:r>
        <w:rPr>
          <w:b/>
          <w:spacing w:val="2"/>
          <w:sz w:val="16"/>
          <w:szCs w:val="16"/>
        </w:rPr>
        <w:t xml:space="preserve">   </w:t>
      </w:r>
      <w:r w:rsidRPr="00DF27C6">
        <w:rPr>
          <w:b/>
          <w:spacing w:val="2"/>
          <w:sz w:val="16"/>
          <w:szCs w:val="16"/>
        </w:rPr>
        <w:t xml:space="preserve">                   </w:t>
      </w:r>
      <w:r w:rsidR="006C3B49">
        <w:rPr>
          <w:b/>
          <w:spacing w:val="2"/>
          <w:sz w:val="16"/>
          <w:szCs w:val="16"/>
        </w:rPr>
        <w:t xml:space="preserve">  </w:t>
      </w:r>
      <w:r w:rsidRPr="00DF27C6">
        <w:rPr>
          <w:b/>
          <w:spacing w:val="2"/>
          <w:sz w:val="12"/>
          <w:szCs w:val="12"/>
        </w:rPr>
        <w:t>REPÚBLICA DE COLOMBIA</w:t>
      </w:r>
    </w:p>
    <w:p w:rsidR="000F48A1" w:rsidRPr="00DF27C6" w:rsidRDefault="000F48A1" w:rsidP="000F48A1">
      <w:pPr>
        <w:tabs>
          <w:tab w:val="left" w:pos="3090"/>
        </w:tabs>
        <w:spacing w:line="240" w:lineRule="auto"/>
        <w:rPr>
          <w:b/>
          <w:spacing w:val="2"/>
          <w:sz w:val="12"/>
          <w:szCs w:val="12"/>
        </w:rPr>
      </w:pPr>
      <w:r w:rsidRPr="00DF27C6">
        <w:rPr>
          <w:b/>
          <w:spacing w:val="2"/>
          <w:sz w:val="12"/>
          <w:szCs w:val="12"/>
        </w:rPr>
        <w:t xml:space="preserve">      </w:t>
      </w:r>
      <w:r>
        <w:rPr>
          <w:b/>
          <w:spacing w:val="2"/>
          <w:sz w:val="12"/>
          <w:szCs w:val="12"/>
        </w:rPr>
        <w:t xml:space="preserve">                           </w:t>
      </w:r>
      <w:r w:rsidR="006C3B49">
        <w:rPr>
          <w:b/>
          <w:spacing w:val="2"/>
          <w:sz w:val="12"/>
          <w:szCs w:val="12"/>
        </w:rPr>
        <w:t xml:space="preserve">   </w:t>
      </w:r>
      <w:r w:rsidRPr="00DF27C6">
        <w:rPr>
          <w:b/>
          <w:spacing w:val="2"/>
          <w:sz w:val="12"/>
          <w:szCs w:val="12"/>
        </w:rPr>
        <w:t>P</w:t>
      </w:r>
      <w:r>
        <w:rPr>
          <w:b/>
          <w:spacing w:val="2"/>
          <w:sz w:val="12"/>
          <w:szCs w:val="12"/>
        </w:rPr>
        <w:t>EREIRA-RISARALDA</w:t>
      </w:r>
      <w:r w:rsidRPr="00DF27C6">
        <w:rPr>
          <w:b/>
          <w:spacing w:val="2"/>
          <w:sz w:val="12"/>
          <w:szCs w:val="12"/>
        </w:rPr>
        <w:t xml:space="preserve"> </w:t>
      </w:r>
    </w:p>
    <w:p w:rsidR="000F48A1" w:rsidRPr="00DF27C6" w:rsidRDefault="006C3B49" w:rsidP="000F48A1">
      <w:pPr>
        <w:tabs>
          <w:tab w:val="left" w:pos="3090"/>
        </w:tabs>
        <w:spacing w:line="240" w:lineRule="auto"/>
        <w:rPr>
          <w:b/>
          <w:spacing w:val="2"/>
          <w:sz w:val="12"/>
          <w:szCs w:val="12"/>
        </w:rPr>
      </w:pPr>
      <w:r>
        <w:rPr>
          <w:noProof/>
        </w:rPr>
        <w:drawing>
          <wp:anchor distT="0" distB="0" distL="114300" distR="114300" simplePos="0" relativeHeight="251659264" behindDoc="1" locked="0" layoutInCell="1" allowOverlap="1" wp14:anchorId="4EFD0983" wp14:editId="5C62D34F">
            <wp:simplePos x="0" y="0"/>
            <wp:positionH relativeFrom="column">
              <wp:posOffset>909955</wp:posOffset>
            </wp:positionH>
            <wp:positionV relativeFrom="paragraph">
              <wp:posOffset>120650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8A1" w:rsidRPr="00DF27C6">
        <w:rPr>
          <w:b/>
          <w:spacing w:val="2"/>
          <w:sz w:val="12"/>
          <w:szCs w:val="12"/>
        </w:rPr>
        <w:t xml:space="preserve">           </w:t>
      </w:r>
      <w:r w:rsidR="000F48A1">
        <w:rPr>
          <w:b/>
          <w:spacing w:val="2"/>
          <w:sz w:val="12"/>
          <w:szCs w:val="12"/>
        </w:rPr>
        <w:t xml:space="preserve">                          </w:t>
      </w:r>
      <w:r>
        <w:rPr>
          <w:b/>
          <w:spacing w:val="2"/>
          <w:sz w:val="12"/>
          <w:szCs w:val="12"/>
        </w:rPr>
        <w:t xml:space="preserve">    </w:t>
      </w:r>
      <w:r w:rsidR="000F48A1" w:rsidRPr="00DF27C6">
        <w:rPr>
          <w:b/>
          <w:spacing w:val="2"/>
          <w:sz w:val="12"/>
          <w:szCs w:val="12"/>
        </w:rPr>
        <w:t xml:space="preserve">RAMA JUDICIAL </w:t>
      </w:r>
    </w:p>
    <w:p w:rsidR="000F48A1" w:rsidRPr="00DF27C6" w:rsidRDefault="000F48A1" w:rsidP="000F48A1">
      <w:pPr>
        <w:spacing w:line="240" w:lineRule="auto"/>
        <w:rPr>
          <w:rFonts w:ascii="Algerian" w:hAnsi="Algerian"/>
          <w:sz w:val="28"/>
          <w:szCs w:val="28"/>
        </w:rPr>
      </w:pPr>
      <w:r w:rsidRPr="00DF27C6">
        <w:rPr>
          <w:rFonts w:ascii="Algerian" w:hAnsi="Algerian"/>
          <w:smallCaps/>
          <w:color w:val="000000"/>
          <w:spacing w:val="2"/>
          <w:sz w:val="28"/>
          <w:szCs w:val="28"/>
        </w:rPr>
        <w:t>TRIBUNAL SUPERIOR DE PEREIRA</w:t>
      </w:r>
    </w:p>
    <w:p w:rsidR="000F48A1" w:rsidRPr="00B1574C" w:rsidRDefault="000F48A1" w:rsidP="000F48A1">
      <w:pPr>
        <w:pStyle w:val="Textoindependiente3"/>
        <w:tabs>
          <w:tab w:val="left" w:pos="1202"/>
        </w:tabs>
        <w:spacing w:after="0" w:line="240" w:lineRule="auto"/>
        <w:rPr>
          <w:rFonts w:ascii="Algerian" w:hAnsi="Algerian"/>
          <w:spacing w:val="2"/>
          <w:sz w:val="28"/>
          <w:szCs w:val="28"/>
        </w:rPr>
      </w:pPr>
      <w:r w:rsidRPr="00DF27C6">
        <w:rPr>
          <w:rFonts w:ascii="Algerian" w:hAnsi="Algerian"/>
          <w:spacing w:val="2"/>
          <w:sz w:val="28"/>
          <w:szCs w:val="28"/>
        </w:rPr>
        <w:t xml:space="preserve">       SALA de decisión PENAL</w:t>
      </w:r>
    </w:p>
    <w:p w:rsidR="000F48A1" w:rsidRPr="00B1574C" w:rsidRDefault="000F48A1" w:rsidP="000F48A1">
      <w:pPr>
        <w:spacing w:line="240" w:lineRule="auto"/>
        <w:rPr>
          <w:sz w:val="24"/>
          <w:szCs w:val="24"/>
        </w:rPr>
      </w:pPr>
      <w:r>
        <w:t xml:space="preserve">              Magistrado Ponente </w:t>
      </w:r>
    </w:p>
    <w:p w:rsidR="000F48A1" w:rsidRPr="00B1574C" w:rsidRDefault="000F48A1" w:rsidP="000F48A1">
      <w:pPr>
        <w:spacing w:line="240" w:lineRule="auto"/>
        <w:rPr>
          <w:sz w:val="24"/>
          <w:szCs w:val="24"/>
        </w:rPr>
      </w:pPr>
      <w:r w:rsidRPr="00B1574C">
        <w:rPr>
          <w:sz w:val="24"/>
          <w:szCs w:val="24"/>
        </w:rPr>
        <w:t xml:space="preserve">     JORGE ARTURO CASTAÑO DUQUE</w:t>
      </w:r>
    </w:p>
    <w:p w:rsidR="000F48A1" w:rsidRDefault="000F48A1" w:rsidP="000F48A1">
      <w:pPr>
        <w:spacing w:line="240" w:lineRule="auto"/>
      </w:pPr>
    </w:p>
    <w:p w:rsidR="000F48A1" w:rsidRDefault="000F48A1" w:rsidP="000F48A1">
      <w:pPr>
        <w:spacing w:line="240" w:lineRule="auto"/>
      </w:pPr>
    </w:p>
    <w:p w:rsidR="000F48A1" w:rsidRDefault="000F48A1" w:rsidP="000F48A1">
      <w:pPr>
        <w:spacing w:line="240" w:lineRule="auto"/>
      </w:pPr>
      <w:r>
        <w:t>Pereira,</w:t>
      </w:r>
      <w:r w:rsidR="00287610">
        <w:t xml:space="preserve"> veintiséis</w:t>
      </w:r>
      <w:r>
        <w:t xml:space="preserve"> </w:t>
      </w:r>
      <w:r w:rsidR="00520B61">
        <w:t>(</w:t>
      </w:r>
      <w:r w:rsidR="00287610">
        <w:t>26</w:t>
      </w:r>
      <w:r w:rsidR="00DC31D1">
        <w:t>)</w:t>
      </w:r>
      <w:r w:rsidR="00520B61">
        <w:t xml:space="preserve"> de </w:t>
      </w:r>
      <w:r w:rsidR="002D2F27">
        <w:t xml:space="preserve">febrero </w:t>
      </w:r>
      <w:r>
        <w:t xml:space="preserve">de dos mil </w:t>
      </w:r>
      <w:r w:rsidR="002D2F27">
        <w:t xml:space="preserve">dieciséis </w:t>
      </w:r>
      <w:r>
        <w:t>(201</w:t>
      </w:r>
      <w:r w:rsidR="002D2F27">
        <w:t>6</w:t>
      </w:r>
      <w:r>
        <w:t>)</w:t>
      </w:r>
    </w:p>
    <w:p w:rsidR="000F48A1" w:rsidRDefault="000F48A1" w:rsidP="000F48A1">
      <w:pPr>
        <w:spacing w:line="240" w:lineRule="auto"/>
      </w:pPr>
    </w:p>
    <w:p w:rsidR="000F48A1" w:rsidRDefault="000F48A1" w:rsidP="000F48A1">
      <w:pPr>
        <w:spacing w:line="240" w:lineRule="auto"/>
        <w:jc w:val="center"/>
      </w:pPr>
    </w:p>
    <w:p w:rsidR="000F48A1" w:rsidRDefault="000F48A1" w:rsidP="000F48A1">
      <w:pPr>
        <w:spacing w:line="240" w:lineRule="auto"/>
        <w:jc w:val="center"/>
      </w:pPr>
      <w:r>
        <w:t xml:space="preserve">                                                      </w:t>
      </w:r>
      <w:r w:rsidR="002D2F27">
        <w:tab/>
      </w:r>
      <w:r>
        <w:t>Acta de Aprobación No.</w:t>
      </w:r>
      <w:r w:rsidR="00520B61">
        <w:t xml:space="preserve"> </w:t>
      </w:r>
      <w:r w:rsidR="00287610">
        <w:t>158</w:t>
      </w:r>
    </w:p>
    <w:p w:rsidR="000F48A1" w:rsidRDefault="000F48A1" w:rsidP="000F48A1">
      <w:pPr>
        <w:spacing w:line="240" w:lineRule="auto"/>
        <w:jc w:val="center"/>
      </w:pPr>
      <w:r>
        <w:t xml:space="preserve">        </w:t>
      </w:r>
      <w:r w:rsidR="002C2FA9">
        <w:t xml:space="preserve">                  </w:t>
      </w:r>
      <w:r w:rsidR="002D2F27">
        <w:tab/>
      </w:r>
      <w:r w:rsidR="002D2F27">
        <w:tab/>
        <w:t xml:space="preserve">  </w:t>
      </w:r>
      <w:r w:rsidR="00287610">
        <w:t xml:space="preserve">       </w:t>
      </w:r>
      <w:r w:rsidR="002D2F27">
        <w:t xml:space="preserve"> </w:t>
      </w:r>
      <w:r w:rsidR="00287610">
        <w:t>Hora:11:20 a.m.</w:t>
      </w:r>
    </w:p>
    <w:p w:rsidR="000F48A1" w:rsidRPr="00ED1246" w:rsidRDefault="000F48A1" w:rsidP="000F48A1">
      <w:pPr>
        <w:spacing w:line="240" w:lineRule="auto"/>
        <w:rPr>
          <w:rFonts w:cs="Tahoma"/>
          <w:szCs w:val="24"/>
          <w:lang w:val="es-ES_tradnl"/>
        </w:rPr>
      </w:pPr>
    </w:p>
    <w:p w:rsidR="000F48A1" w:rsidRDefault="000F48A1" w:rsidP="000F48A1">
      <w:pPr>
        <w:spacing w:line="276" w:lineRule="auto"/>
        <w:rPr>
          <w:rFonts w:ascii="Algerian" w:hAnsi="Algerian"/>
          <w:sz w:val="30"/>
          <w:szCs w:val="30"/>
          <w:lang w:val="es-ES_tradnl"/>
        </w:rPr>
      </w:pPr>
      <w:r>
        <w:rPr>
          <w:rFonts w:ascii="Algerian" w:hAnsi="Algerian"/>
          <w:sz w:val="30"/>
          <w:szCs w:val="30"/>
          <w:lang w:val="es-ES_tradnl"/>
        </w:rPr>
        <w:t xml:space="preserve">1.- VISTOS </w:t>
      </w:r>
    </w:p>
    <w:p w:rsidR="000F48A1" w:rsidRPr="00ED1246" w:rsidRDefault="000F48A1" w:rsidP="001652D0">
      <w:pPr>
        <w:spacing w:line="276" w:lineRule="auto"/>
        <w:rPr>
          <w:rFonts w:cs="Tahoma"/>
          <w:szCs w:val="24"/>
          <w:lang w:val="es-ES_tradnl"/>
        </w:rPr>
      </w:pPr>
    </w:p>
    <w:p w:rsidR="000F48A1" w:rsidRPr="001652D0" w:rsidRDefault="000F48A1" w:rsidP="001652D0">
      <w:pPr>
        <w:pStyle w:val="Textoindependiente"/>
        <w:spacing w:after="0" w:line="276" w:lineRule="auto"/>
        <w:rPr>
          <w:spacing w:val="-2"/>
          <w:position w:val="2"/>
        </w:rPr>
      </w:pPr>
      <w:r w:rsidRPr="001652D0">
        <w:rPr>
          <w:spacing w:val="-2"/>
          <w:position w:val="2"/>
        </w:rPr>
        <w:t xml:space="preserve">Debe pronunciarse la Sala con ocasión de la consulta de la decisión </w:t>
      </w:r>
      <w:r w:rsidR="00D94AE4" w:rsidRPr="001652D0">
        <w:rPr>
          <w:spacing w:val="-2"/>
          <w:position w:val="2"/>
        </w:rPr>
        <w:t xml:space="preserve">emitida </w:t>
      </w:r>
      <w:r w:rsidRPr="001652D0">
        <w:rPr>
          <w:spacing w:val="-2"/>
          <w:position w:val="2"/>
        </w:rPr>
        <w:t xml:space="preserve">por el Juzgado </w:t>
      </w:r>
      <w:r w:rsidR="002D2F27" w:rsidRPr="001652D0">
        <w:rPr>
          <w:spacing w:val="-2"/>
          <w:position w:val="2"/>
        </w:rPr>
        <w:t xml:space="preserve">Cuarto </w:t>
      </w:r>
      <w:r w:rsidRPr="001652D0">
        <w:rPr>
          <w:spacing w:val="-2"/>
          <w:position w:val="2"/>
        </w:rPr>
        <w:t xml:space="preserve">Penal del Circuito de </w:t>
      </w:r>
      <w:r w:rsidR="002D2F27" w:rsidRPr="001652D0">
        <w:rPr>
          <w:spacing w:val="-2"/>
          <w:position w:val="2"/>
        </w:rPr>
        <w:t xml:space="preserve">Pereira </w:t>
      </w:r>
      <w:r w:rsidRPr="001652D0">
        <w:rPr>
          <w:spacing w:val="-2"/>
          <w:position w:val="2"/>
        </w:rPr>
        <w:t xml:space="preserve">(Rda.), mediante la cual sancionó a la </w:t>
      </w:r>
      <w:r w:rsidR="002D2F27" w:rsidRPr="001652D0">
        <w:rPr>
          <w:spacing w:val="-2"/>
          <w:position w:val="2"/>
        </w:rPr>
        <w:t>Subdirectora de CAPRECOM</w:t>
      </w:r>
      <w:r w:rsidRPr="001652D0">
        <w:rPr>
          <w:spacing w:val="-2"/>
          <w:position w:val="2"/>
        </w:rPr>
        <w:t xml:space="preserve"> </w:t>
      </w:r>
      <w:r w:rsidRPr="001652D0">
        <w:rPr>
          <w:rFonts w:ascii="Verdana" w:hAnsi="Verdana" w:cs="Verdana"/>
          <w:spacing w:val="-2"/>
          <w:position w:val="2"/>
          <w:sz w:val="20"/>
        </w:rPr>
        <w:t xml:space="preserve">-Dra. </w:t>
      </w:r>
      <w:r w:rsidR="002D2F27" w:rsidRPr="001652D0">
        <w:rPr>
          <w:rFonts w:ascii="Verdana" w:hAnsi="Verdana" w:cs="Verdana"/>
          <w:spacing w:val="-2"/>
          <w:position w:val="2"/>
          <w:sz w:val="20"/>
        </w:rPr>
        <w:t>ALEXANDRA RUIZ RUBIANO</w:t>
      </w:r>
      <w:r w:rsidR="00E52223" w:rsidRPr="001652D0">
        <w:rPr>
          <w:rFonts w:ascii="Verdana" w:hAnsi="Verdana" w:cs="Verdana"/>
          <w:spacing w:val="-2"/>
          <w:position w:val="2"/>
          <w:sz w:val="20"/>
        </w:rPr>
        <w:t>-</w:t>
      </w:r>
      <w:r w:rsidR="00DC31D1" w:rsidRPr="001652D0">
        <w:rPr>
          <w:spacing w:val="-2"/>
          <w:position w:val="2"/>
        </w:rPr>
        <w:t xml:space="preserve"> y a</w:t>
      </w:r>
      <w:r w:rsidR="002D2F27" w:rsidRPr="001652D0">
        <w:rPr>
          <w:spacing w:val="-2"/>
          <w:position w:val="2"/>
        </w:rPr>
        <w:t xml:space="preserve"> la Líder Nacional de</w:t>
      </w:r>
      <w:r w:rsidR="00DC31D1" w:rsidRPr="001652D0">
        <w:rPr>
          <w:spacing w:val="-2"/>
          <w:position w:val="2"/>
        </w:rPr>
        <w:t xml:space="preserve">l </w:t>
      </w:r>
      <w:r w:rsidR="00437BCC" w:rsidRPr="001652D0">
        <w:rPr>
          <w:spacing w:val="-2"/>
          <w:position w:val="2"/>
        </w:rPr>
        <w:t>Proyecto Ca</w:t>
      </w:r>
      <w:r w:rsidR="002D2F27" w:rsidRPr="001652D0">
        <w:rPr>
          <w:spacing w:val="-2"/>
          <w:position w:val="2"/>
        </w:rPr>
        <w:t xml:space="preserve">precom-Inpec </w:t>
      </w:r>
      <w:r w:rsidR="00DC31D1" w:rsidRPr="001652D0">
        <w:rPr>
          <w:rFonts w:ascii="Verdana" w:hAnsi="Verdana"/>
          <w:spacing w:val="-2"/>
          <w:position w:val="2"/>
          <w:sz w:val="20"/>
        </w:rPr>
        <w:t>-D</w:t>
      </w:r>
      <w:r w:rsidR="002D2F27" w:rsidRPr="001652D0">
        <w:rPr>
          <w:rFonts w:ascii="Verdana" w:hAnsi="Verdana"/>
          <w:spacing w:val="-2"/>
          <w:position w:val="2"/>
          <w:sz w:val="20"/>
        </w:rPr>
        <w:t>ra</w:t>
      </w:r>
      <w:r w:rsidR="00DC31D1" w:rsidRPr="001652D0">
        <w:rPr>
          <w:rFonts w:ascii="Verdana" w:hAnsi="Verdana"/>
          <w:spacing w:val="-2"/>
          <w:position w:val="2"/>
          <w:sz w:val="20"/>
        </w:rPr>
        <w:t xml:space="preserve">. </w:t>
      </w:r>
      <w:r w:rsidR="002D2F27" w:rsidRPr="001652D0">
        <w:rPr>
          <w:rFonts w:ascii="Verdana" w:hAnsi="Verdana"/>
          <w:spacing w:val="-2"/>
          <w:position w:val="2"/>
          <w:sz w:val="20"/>
        </w:rPr>
        <w:t>BEATRIZ EUGENIA ALZATE ALZATE</w:t>
      </w:r>
      <w:r w:rsidR="00DC31D1" w:rsidRPr="001652D0">
        <w:rPr>
          <w:rFonts w:ascii="Verdana" w:hAnsi="Verdana"/>
          <w:spacing w:val="-2"/>
          <w:position w:val="2"/>
          <w:sz w:val="20"/>
        </w:rPr>
        <w:t>-</w:t>
      </w:r>
      <w:r w:rsidRPr="001652D0">
        <w:rPr>
          <w:spacing w:val="-2"/>
          <w:position w:val="2"/>
        </w:rPr>
        <w:t xml:space="preserve"> por no atender el cumplimiento de la</w:t>
      </w:r>
      <w:r w:rsidR="00D94AE4" w:rsidRPr="001652D0">
        <w:rPr>
          <w:spacing w:val="-2"/>
          <w:position w:val="2"/>
        </w:rPr>
        <w:t xml:space="preserve"> sentencia </w:t>
      </w:r>
      <w:r w:rsidRPr="001652D0">
        <w:rPr>
          <w:spacing w:val="-2"/>
          <w:position w:val="2"/>
        </w:rPr>
        <w:t>de tutela</w:t>
      </w:r>
      <w:r w:rsidR="00D51C92" w:rsidRPr="001652D0">
        <w:rPr>
          <w:spacing w:val="-2"/>
          <w:position w:val="2"/>
        </w:rPr>
        <w:t xml:space="preserve"> proferida a favor del señor</w:t>
      </w:r>
      <w:r w:rsidRPr="001652D0">
        <w:rPr>
          <w:spacing w:val="-2"/>
          <w:position w:val="2"/>
        </w:rPr>
        <w:t xml:space="preserve"> </w:t>
      </w:r>
      <w:r w:rsidR="002D2F27" w:rsidRPr="001652D0">
        <w:rPr>
          <w:b/>
          <w:bCs/>
          <w:spacing w:val="-2"/>
          <w:position w:val="2"/>
          <w:sz w:val="22"/>
          <w:szCs w:val="22"/>
        </w:rPr>
        <w:t>JANIER AUGUSTO OSPINA OSPINA</w:t>
      </w:r>
      <w:r w:rsidRPr="001652D0">
        <w:rPr>
          <w:b/>
          <w:bCs/>
          <w:spacing w:val="-2"/>
          <w:position w:val="2"/>
          <w:sz w:val="22"/>
          <w:szCs w:val="22"/>
        </w:rPr>
        <w:t>.</w:t>
      </w:r>
      <w:r w:rsidRPr="001652D0">
        <w:rPr>
          <w:spacing w:val="-2"/>
          <w:position w:val="2"/>
        </w:rPr>
        <w:t xml:space="preserve"> </w:t>
      </w:r>
    </w:p>
    <w:p w:rsidR="000F48A1" w:rsidRPr="001652D0" w:rsidRDefault="000F48A1" w:rsidP="001652D0">
      <w:pPr>
        <w:spacing w:line="276" w:lineRule="auto"/>
        <w:rPr>
          <w:rFonts w:cs="Tahoma"/>
          <w:spacing w:val="-2"/>
          <w:position w:val="2"/>
          <w:szCs w:val="24"/>
          <w:lang w:val="es-ES_tradnl"/>
        </w:rPr>
      </w:pPr>
    </w:p>
    <w:p w:rsidR="000F48A1" w:rsidRPr="001652D0" w:rsidRDefault="000F48A1" w:rsidP="001652D0">
      <w:pPr>
        <w:spacing w:line="276" w:lineRule="auto"/>
        <w:rPr>
          <w:rFonts w:ascii="Algerian" w:hAnsi="Algerian" w:cs="Algerian"/>
          <w:spacing w:val="-2"/>
          <w:position w:val="2"/>
          <w:sz w:val="30"/>
          <w:szCs w:val="30"/>
          <w:lang w:val="es-MX"/>
        </w:rPr>
      </w:pPr>
      <w:r w:rsidRPr="001652D0">
        <w:rPr>
          <w:rFonts w:ascii="Algerian" w:hAnsi="Algerian" w:cs="Algerian"/>
          <w:spacing w:val="-2"/>
          <w:position w:val="2"/>
          <w:sz w:val="30"/>
          <w:szCs w:val="30"/>
          <w:lang w:val="es-MX"/>
        </w:rPr>
        <w:t xml:space="preserve">2.- ANTECEDENTES </w:t>
      </w:r>
    </w:p>
    <w:p w:rsidR="000F48A1" w:rsidRPr="001652D0" w:rsidRDefault="000F48A1" w:rsidP="001652D0">
      <w:pPr>
        <w:spacing w:line="276" w:lineRule="auto"/>
        <w:rPr>
          <w:spacing w:val="-2"/>
          <w:position w:val="2"/>
          <w:lang w:val="es-MX"/>
        </w:rPr>
      </w:pPr>
    </w:p>
    <w:p w:rsidR="002D2F27" w:rsidRPr="001652D0" w:rsidRDefault="000F48A1" w:rsidP="001652D0">
      <w:pPr>
        <w:pStyle w:val="Textoindependiente2"/>
        <w:overflowPunct/>
        <w:autoSpaceDE/>
        <w:autoSpaceDN/>
        <w:adjustRightInd/>
        <w:spacing w:after="0" w:line="276" w:lineRule="auto"/>
        <w:textAlignment w:val="auto"/>
        <w:rPr>
          <w:rFonts w:ascii="Verdana" w:hAnsi="Verdana" w:cs="Verdana"/>
          <w:spacing w:val="-2"/>
          <w:position w:val="2"/>
          <w:sz w:val="20"/>
          <w:lang w:val="es-MX"/>
        </w:rPr>
      </w:pPr>
      <w:r w:rsidRPr="001652D0">
        <w:rPr>
          <w:b/>
          <w:bCs/>
          <w:spacing w:val="-2"/>
          <w:position w:val="2"/>
          <w:sz w:val="24"/>
          <w:szCs w:val="24"/>
          <w:lang w:val="es-MX"/>
        </w:rPr>
        <w:t>2.1.-</w:t>
      </w:r>
      <w:r w:rsidRPr="001652D0">
        <w:rPr>
          <w:b/>
          <w:bCs/>
          <w:spacing w:val="-2"/>
          <w:position w:val="2"/>
          <w:lang w:val="es-MX"/>
        </w:rPr>
        <w:t xml:space="preserve"> </w:t>
      </w:r>
      <w:r w:rsidR="00D51C92" w:rsidRPr="001652D0">
        <w:rPr>
          <w:spacing w:val="-2"/>
          <w:position w:val="2"/>
          <w:lang w:val="es-MX"/>
        </w:rPr>
        <w:t xml:space="preserve">En </w:t>
      </w:r>
      <w:r w:rsidR="002D2F27" w:rsidRPr="001652D0">
        <w:rPr>
          <w:spacing w:val="-2"/>
          <w:position w:val="2"/>
          <w:lang w:val="es-MX"/>
        </w:rPr>
        <w:t>diciembre 01</w:t>
      </w:r>
      <w:r w:rsidR="00D51C92" w:rsidRPr="001652D0">
        <w:rPr>
          <w:spacing w:val="-2"/>
          <w:position w:val="2"/>
          <w:lang w:val="es-MX"/>
        </w:rPr>
        <w:t xml:space="preserve"> de 201</w:t>
      </w:r>
      <w:r w:rsidR="002D2F27" w:rsidRPr="001652D0">
        <w:rPr>
          <w:spacing w:val="-2"/>
          <w:position w:val="2"/>
          <w:lang w:val="es-MX"/>
        </w:rPr>
        <w:t>5</w:t>
      </w:r>
      <w:r w:rsidRPr="001652D0">
        <w:rPr>
          <w:spacing w:val="-2"/>
          <w:position w:val="2"/>
          <w:lang w:val="es-MX"/>
        </w:rPr>
        <w:t xml:space="preserve"> el Juzgado </w:t>
      </w:r>
      <w:r w:rsidR="002D2F27" w:rsidRPr="001652D0">
        <w:rPr>
          <w:spacing w:val="-2"/>
          <w:position w:val="2"/>
          <w:lang w:val="es-MX"/>
        </w:rPr>
        <w:t xml:space="preserve">Cuarto Penal </w:t>
      </w:r>
      <w:r w:rsidRPr="001652D0">
        <w:rPr>
          <w:spacing w:val="-2"/>
          <w:position w:val="2"/>
          <w:lang w:val="es-MX"/>
        </w:rPr>
        <w:t>del Circuito de</w:t>
      </w:r>
      <w:r w:rsidR="00D51C92" w:rsidRPr="001652D0">
        <w:rPr>
          <w:spacing w:val="-2"/>
          <w:position w:val="2"/>
          <w:lang w:val="es-MX"/>
        </w:rPr>
        <w:t xml:space="preserve"> </w:t>
      </w:r>
      <w:r w:rsidR="002D2F27" w:rsidRPr="001652D0">
        <w:rPr>
          <w:spacing w:val="-2"/>
          <w:position w:val="2"/>
          <w:lang w:val="es-MX"/>
        </w:rPr>
        <w:t>esta ciudad</w:t>
      </w:r>
      <w:r w:rsidRPr="001652D0">
        <w:rPr>
          <w:spacing w:val="-2"/>
          <w:position w:val="2"/>
          <w:lang w:val="es-MX"/>
        </w:rPr>
        <w:t xml:space="preserve"> en condición de juez constitucional de primer grado,</w:t>
      </w:r>
      <w:r w:rsidRPr="001652D0">
        <w:rPr>
          <w:i/>
          <w:iCs/>
          <w:spacing w:val="-2"/>
          <w:position w:val="2"/>
          <w:lang w:val="es-MX"/>
        </w:rPr>
        <w:t xml:space="preserve"> </w:t>
      </w:r>
      <w:r w:rsidRPr="001652D0">
        <w:rPr>
          <w:spacing w:val="-2"/>
          <w:position w:val="2"/>
          <w:lang w:val="es-MX"/>
        </w:rPr>
        <w:t xml:space="preserve">tuteló </w:t>
      </w:r>
      <w:r w:rsidR="002D2F27" w:rsidRPr="001652D0">
        <w:rPr>
          <w:spacing w:val="-2"/>
          <w:position w:val="2"/>
          <w:lang w:val="es-MX"/>
        </w:rPr>
        <w:t>los</w:t>
      </w:r>
      <w:r w:rsidRPr="001652D0">
        <w:rPr>
          <w:spacing w:val="-2"/>
          <w:position w:val="2"/>
          <w:lang w:val="es-MX"/>
        </w:rPr>
        <w:t xml:space="preserve"> derecho</w:t>
      </w:r>
      <w:r w:rsidR="002D2F27" w:rsidRPr="001652D0">
        <w:rPr>
          <w:spacing w:val="-2"/>
          <w:position w:val="2"/>
          <w:lang w:val="es-MX"/>
        </w:rPr>
        <w:t>s</w:t>
      </w:r>
      <w:r w:rsidRPr="001652D0">
        <w:rPr>
          <w:spacing w:val="-2"/>
          <w:position w:val="2"/>
          <w:lang w:val="es-MX"/>
        </w:rPr>
        <w:t xml:space="preserve"> fundamental</w:t>
      </w:r>
      <w:r w:rsidR="002D2F27" w:rsidRPr="001652D0">
        <w:rPr>
          <w:spacing w:val="-2"/>
          <w:position w:val="2"/>
          <w:lang w:val="es-MX"/>
        </w:rPr>
        <w:t>es a la salud, la vida y dignidad humana</w:t>
      </w:r>
      <w:r w:rsidRPr="001652D0">
        <w:rPr>
          <w:spacing w:val="-2"/>
          <w:position w:val="2"/>
          <w:lang w:val="es-MX"/>
        </w:rPr>
        <w:t xml:space="preserve"> de</w:t>
      </w:r>
      <w:r w:rsidR="00E52223" w:rsidRPr="001652D0">
        <w:rPr>
          <w:spacing w:val="-2"/>
          <w:position w:val="2"/>
          <w:lang w:val="es-MX"/>
        </w:rPr>
        <w:t xml:space="preserve">l señor </w:t>
      </w:r>
      <w:r w:rsidR="002D2F27" w:rsidRPr="001652D0">
        <w:rPr>
          <w:b/>
          <w:bCs/>
          <w:spacing w:val="-2"/>
          <w:position w:val="2"/>
          <w:sz w:val="22"/>
          <w:szCs w:val="22"/>
          <w:lang w:val="es-MX"/>
        </w:rPr>
        <w:t xml:space="preserve">JAINER AUGUSTO OSPINA OSPINA </w:t>
      </w:r>
      <w:r w:rsidRPr="001652D0">
        <w:rPr>
          <w:spacing w:val="-2"/>
          <w:position w:val="2"/>
          <w:lang w:val="es-MX"/>
        </w:rPr>
        <w:t xml:space="preserve">dentro de la acción de tutela presentada en contra de </w:t>
      </w:r>
      <w:r w:rsidR="002D2F27" w:rsidRPr="001652D0">
        <w:rPr>
          <w:spacing w:val="-2"/>
          <w:position w:val="2"/>
          <w:lang w:val="es-MX"/>
        </w:rPr>
        <w:t>CAPRECOM</w:t>
      </w:r>
      <w:r w:rsidRPr="001652D0">
        <w:rPr>
          <w:spacing w:val="-2"/>
          <w:position w:val="2"/>
          <w:lang w:val="es-MX"/>
        </w:rPr>
        <w:t xml:space="preserve">, y en consecuencia dispuso: </w:t>
      </w:r>
      <w:r w:rsidRPr="001652D0">
        <w:rPr>
          <w:rFonts w:ascii="Verdana" w:hAnsi="Verdana" w:cs="Verdana"/>
          <w:spacing w:val="-2"/>
          <w:position w:val="2"/>
          <w:sz w:val="20"/>
          <w:lang w:val="es-MX"/>
        </w:rPr>
        <w:t xml:space="preserve">“[…] </w:t>
      </w:r>
      <w:r w:rsidR="002D2F27" w:rsidRPr="001652D0">
        <w:rPr>
          <w:rFonts w:ascii="Verdana" w:hAnsi="Verdana" w:cs="Verdana"/>
          <w:spacing w:val="-2"/>
          <w:position w:val="2"/>
          <w:sz w:val="20"/>
          <w:lang w:val="es-MX"/>
        </w:rPr>
        <w:t xml:space="preserve">se ordena a la EPS-S CAPRECOM de esta ciudad, en cabeza de su representante legal, que en el término de cuarenta y ocho (48) horas, contadas a partir de la notificación de este fallo proceda a autorizar y Jainer Augusto Ospina Ospina el procedimiento quirúrgico etmoidectomía más antrostomía maxilar bilateral; asimismo ordenar las terapias que se encuentran pendientes y la </w:t>
      </w:r>
      <w:r w:rsidR="002D2F27" w:rsidRPr="001652D0">
        <w:rPr>
          <w:rFonts w:ascii="Verdana" w:hAnsi="Verdana" w:cs="Verdana"/>
          <w:spacing w:val="-2"/>
          <w:position w:val="2"/>
          <w:sz w:val="20"/>
          <w:lang w:val="es-MX"/>
        </w:rPr>
        <w:lastRenderedPageBreak/>
        <w:t>valoración por ortopedia, conforme se formuló por el médico tratante.  Deberá también prestar un tratamiento integral respecto de la patología pasinusitis crónica, conforme se puntualizó en lo considerativo de este fallo”.</w:t>
      </w:r>
    </w:p>
    <w:p w:rsidR="000F48A1" w:rsidRPr="001652D0" w:rsidRDefault="000F48A1" w:rsidP="001652D0">
      <w:pPr>
        <w:spacing w:line="276" w:lineRule="auto"/>
        <w:rPr>
          <w:rFonts w:cs="Tahoma"/>
          <w:spacing w:val="-2"/>
          <w:position w:val="2"/>
          <w:szCs w:val="24"/>
          <w:lang w:val="es-ES_tradnl"/>
        </w:rPr>
      </w:pPr>
    </w:p>
    <w:p w:rsidR="000F48A1" w:rsidRPr="001652D0" w:rsidRDefault="000F48A1" w:rsidP="001652D0">
      <w:pPr>
        <w:pStyle w:val="Textoindependiente2"/>
        <w:overflowPunct/>
        <w:autoSpaceDE/>
        <w:autoSpaceDN/>
        <w:adjustRightInd/>
        <w:spacing w:after="0" w:line="276" w:lineRule="auto"/>
        <w:textAlignment w:val="auto"/>
        <w:rPr>
          <w:spacing w:val="-2"/>
          <w:position w:val="2"/>
        </w:rPr>
      </w:pPr>
      <w:r w:rsidRPr="001652D0">
        <w:rPr>
          <w:b/>
          <w:bCs/>
          <w:spacing w:val="-2"/>
          <w:position w:val="2"/>
          <w:sz w:val="24"/>
          <w:szCs w:val="24"/>
          <w:lang w:val="es-MX"/>
        </w:rPr>
        <w:t>2.2.-</w:t>
      </w:r>
      <w:r w:rsidRPr="001652D0">
        <w:rPr>
          <w:b/>
          <w:bCs/>
          <w:spacing w:val="-2"/>
          <w:position w:val="2"/>
          <w:lang w:val="es-MX"/>
        </w:rPr>
        <w:t xml:space="preserve"> </w:t>
      </w:r>
      <w:r w:rsidR="00D51C92" w:rsidRPr="001652D0">
        <w:rPr>
          <w:spacing w:val="-2"/>
          <w:position w:val="2"/>
        </w:rPr>
        <w:t xml:space="preserve">En </w:t>
      </w:r>
      <w:r w:rsidR="002D2F27" w:rsidRPr="001652D0">
        <w:rPr>
          <w:spacing w:val="-2"/>
          <w:position w:val="2"/>
        </w:rPr>
        <w:t xml:space="preserve">diciembre </w:t>
      </w:r>
      <w:r w:rsidR="00DE7ECA" w:rsidRPr="001652D0">
        <w:rPr>
          <w:spacing w:val="-2"/>
          <w:position w:val="2"/>
        </w:rPr>
        <w:t>18</w:t>
      </w:r>
      <w:r w:rsidR="00D51C92" w:rsidRPr="001652D0">
        <w:rPr>
          <w:spacing w:val="-2"/>
          <w:position w:val="2"/>
        </w:rPr>
        <w:t xml:space="preserve"> de 20</w:t>
      </w:r>
      <w:r w:rsidRPr="001652D0">
        <w:rPr>
          <w:spacing w:val="-2"/>
          <w:position w:val="2"/>
        </w:rPr>
        <w:t>1</w:t>
      </w:r>
      <w:r w:rsidR="00DE7ECA" w:rsidRPr="001652D0">
        <w:rPr>
          <w:spacing w:val="-2"/>
          <w:position w:val="2"/>
        </w:rPr>
        <w:t>5</w:t>
      </w:r>
      <w:r w:rsidRPr="001652D0">
        <w:rPr>
          <w:spacing w:val="-2"/>
          <w:position w:val="2"/>
        </w:rPr>
        <w:t xml:space="preserve"> </w:t>
      </w:r>
      <w:r w:rsidR="002D2F27" w:rsidRPr="001652D0">
        <w:rPr>
          <w:spacing w:val="-2"/>
          <w:position w:val="2"/>
        </w:rPr>
        <w:t xml:space="preserve">el señor </w:t>
      </w:r>
      <w:r w:rsidR="002D2F27" w:rsidRPr="001652D0">
        <w:rPr>
          <w:b/>
          <w:spacing w:val="-2"/>
          <w:position w:val="2"/>
          <w:sz w:val="22"/>
          <w:szCs w:val="22"/>
        </w:rPr>
        <w:t>JAINER AUGUSTO</w:t>
      </w:r>
      <w:r w:rsidR="002D2F27" w:rsidRPr="001652D0">
        <w:rPr>
          <w:spacing w:val="-2"/>
          <w:position w:val="2"/>
        </w:rPr>
        <w:t xml:space="preserve"> </w:t>
      </w:r>
      <w:r w:rsidRPr="001652D0">
        <w:rPr>
          <w:spacing w:val="-2"/>
          <w:position w:val="2"/>
          <w:lang w:val="es-MX"/>
        </w:rPr>
        <w:t xml:space="preserve">indicó al </w:t>
      </w:r>
      <w:r w:rsidRPr="001652D0">
        <w:rPr>
          <w:spacing w:val="-2"/>
          <w:position w:val="2"/>
        </w:rPr>
        <w:t xml:space="preserve">Juzgado </w:t>
      </w:r>
      <w:r w:rsidRPr="001652D0">
        <w:rPr>
          <w:spacing w:val="-2"/>
          <w:position w:val="2"/>
          <w:lang w:val="es-MX"/>
        </w:rPr>
        <w:t xml:space="preserve">que </w:t>
      </w:r>
      <w:r w:rsidR="006F0AA4" w:rsidRPr="001652D0">
        <w:rPr>
          <w:spacing w:val="-2"/>
          <w:position w:val="2"/>
          <w:lang w:val="es-MX"/>
        </w:rPr>
        <w:t xml:space="preserve">de Caprecom se </w:t>
      </w:r>
      <w:r w:rsidR="00234A7F" w:rsidRPr="001652D0">
        <w:rPr>
          <w:spacing w:val="-2"/>
          <w:position w:val="2"/>
          <w:lang w:val="es-MX"/>
        </w:rPr>
        <w:t xml:space="preserve">le informó </w:t>
      </w:r>
      <w:r w:rsidR="006F0AA4" w:rsidRPr="001652D0">
        <w:rPr>
          <w:spacing w:val="-2"/>
          <w:position w:val="2"/>
          <w:lang w:val="es-MX"/>
        </w:rPr>
        <w:t xml:space="preserve">sobre la carencia de </w:t>
      </w:r>
      <w:r w:rsidR="00234A7F" w:rsidRPr="001652D0">
        <w:rPr>
          <w:spacing w:val="-2"/>
          <w:position w:val="2"/>
          <w:lang w:val="es-MX"/>
        </w:rPr>
        <w:t xml:space="preserve">presupuesto para dichos procedimientos </w:t>
      </w:r>
      <w:r w:rsidRPr="001652D0">
        <w:rPr>
          <w:spacing w:val="-2"/>
          <w:position w:val="2"/>
          <w:lang w:val="es-MX"/>
        </w:rPr>
        <w:t xml:space="preserve">y pidió por tanto que se tramitara incidente de desacato.                  </w:t>
      </w:r>
    </w:p>
    <w:p w:rsidR="000F48A1" w:rsidRPr="001652D0" w:rsidRDefault="000F48A1" w:rsidP="001652D0">
      <w:pPr>
        <w:pStyle w:val="Textoindependiente2"/>
        <w:overflowPunct/>
        <w:autoSpaceDE/>
        <w:autoSpaceDN/>
        <w:adjustRightInd/>
        <w:spacing w:after="0" w:line="276" w:lineRule="auto"/>
        <w:textAlignment w:val="auto"/>
        <w:rPr>
          <w:spacing w:val="-2"/>
          <w:position w:val="2"/>
          <w:lang w:val="es-MX"/>
        </w:rPr>
      </w:pPr>
    </w:p>
    <w:p w:rsidR="00234A7F" w:rsidRPr="001652D0" w:rsidRDefault="000F48A1" w:rsidP="001652D0">
      <w:pPr>
        <w:spacing w:line="276" w:lineRule="auto"/>
        <w:rPr>
          <w:spacing w:val="-2"/>
          <w:position w:val="2"/>
          <w:lang w:val="es-MX"/>
        </w:rPr>
      </w:pPr>
      <w:r w:rsidRPr="001652D0">
        <w:rPr>
          <w:b/>
          <w:bCs/>
          <w:spacing w:val="-2"/>
          <w:position w:val="2"/>
          <w:sz w:val="24"/>
          <w:szCs w:val="24"/>
          <w:lang w:val="es-MX"/>
        </w:rPr>
        <w:t>2.3.-</w:t>
      </w:r>
      <w:r w:rsidR="00D51C92" w:rsidRPr="001652D0">
        <w:rPr>
          <w:spacing w:val="-2"/>
          <w:position w:val="2"/>
          <w:lang w:val="es-MX"/>
        </w:rPr>
        <w:t xml:space="preserve"> E</w:t>
      </w:r>
      <w:r w:rsidR="00234A7F" w:rsidRPr="001652D0">
        <w:rPr>
          <w:spacing w:val="-2"/>
          <w:position w:val="2"/>
          <w:lang w:val="es-MX"/>
        </w:rPr>
        <w:t>l</w:t>
      </w:r>
      <w:r w:rsidR="00D51C92" w:rsidRPr="001652D0">
        <w:rPr>
          <w:spacing w:val="-2"/>
          <w:position w:val="2"/>
          <w:lang w:val="es-MX"/>
        </w:rPr>
        <w:t xml:space="preserve"> despacho </w:t>
      </w:r>
      <w:r w:rsidR="00234A7F" w:rsidRPr="001652D0">
        <w:rPr>
          <w:spacing w:val="-2"/>
          <w:position w:val="2"/>
          <w:lang w:val="es-MX"/>
        </w:rPr>
        <w:t>por oficio 3328 de diciembre 18 de 2015 ofició a la Líder Nacion</w:t>
      </w:r>
      <w:r w:rsidR="00437BCC" w:rsidRPr="001652D0">
        <w:rPr>
          <w:spacing w:val="-2"/>
          <w:position w:val="2"/>
          <w:lang w:val="es-MX"/>
        </w:rPr>
        <w:t xml:space="preserve">al del Proyecto Caprecom-Inpec </w:t>
      </w:r>
      <w:r w:rsidR="00437BCC" w:rsidRPr="001652D0">
        <w:rPr>
          <w:rFonts w:ascii="Verdana" w:hAnsi="Verdana"/>
          <w:spacing w:val="-2"/>
          <w:position w:val="2"/>
          <w:sz w:val="20"/>
          <w:lang w:val="es-MX"/>
        </w:rPr>
        <w:t>-</w:t>
      </w:r>
      <w:r w:rsidR="00234A7F" w:rsidRPr="001652D0">
        <w:rPr>
          <w:rFonts w:ascii="Verdana" w:hAnsi="Verdana"/>
          <w:spacing w:val="-2"/>
          <w:position w:val="2"/>
          <w:sz w:val="20"/>
          <w:lang w:val="es-MX"/>
        </w:rPr>
        <w:t>Dra. BEATRIZ EUGENIA ALZATE ALZATE-</w:t>
      </w:r>
      <w:r w:rsidR="00234A7F" w:rsidRPr="001652D0">
        <w:rPr>
          <w:spacing w:val="-2"/>
          <w:position w:val="2"/>
          <w:lang w:val="es-MX"/>
        </w:rPr>
        <w:t xml:space="preserve"> </w:t>
      </w:r>
      <w:r w:rsidR="00437BCC" w:rsidRPr="001652D0">
        <w:rPr>
          <w:spacing w:val="-2"/>
          <w:position w:val="2"/>
          <w:lang w:val="es-MX"/>
        </w:rPr>
        <w:t>para que dé cumplimiento efic</w:t>
      </w:r>
      <w:r w:rsidR="00234A7F" w:rsidRPr="001652D0">
        <w:rPr>
          <w:spacing w:val="-2"/>
          <w:position w:val="2"/>
          <w:lang w:val="es-MX"/>
        </w:rPr>
        <w:t>az al fallo de tutela, para lo cual le conced</w:t>
      </w:r>
      <w:r w:rsidR="006F0AA4" w:rsidRPr="001652D0">
        <w:rPr>
          <w:spacing w:val="-2"/>
          <w:position w:val="2"/>
          <w:lang w:val="es-MX"/>
        </w:rPr>
        <w:t xml:space="preserve">ió </w:t>
      </w:r>
      <w:r w:rsidR="00234A7F" w:rsidRPr="001652D0">
        <w:rPr>
          <w:spacing w:val="-2"/>
          <w:position w:val="2"/>
          <w:lang w:val="es-MX"/>
        </w:rPr>
        <w:t xml:space="preserve">el término de un (1) día. Así mismo, mediante oficio 0080 de enero 22 de 2016 le envío igual requerimiento a la Subdirectora de Caprecom EPS </w:t>
      </w:r>
      <w:r w:rsidR="00234A7F" w:rsidRPr="001652D0">
        <w:rPr>
          <w:rFonts w:ascii="Verdana" w:hAnsi="Verdana"/>
          <w:spacing w:val="-2"/>
          <w:position w:val="2"/>
          <w:sz w:val="20"/>
          <w:lang w:val="es-MX"/>
        </w:rPr>
        <w:t>-Dra. ALEXANDRA RUIZ BURBANO-</w:t>
      </w:r>
      <w:r w:rsidR="00234A7F" w:rsidRPr="001652D0">
        <w:rPr>
          <w:spacing w:val="-2"/>
          <w:position w:val="2"/>
          <w:lang w:val="es-MX"/>
        </w:rPr>
        <w:t>.</w:t>
      </w:r>
    </w:p>
    <w:p w:rsidR="000F48A1" w:rsidRPr="001652D0" w:rsidRDefault="000F48A1" w:rsidP="001652D0">
      <w:pPr>
        <w:spacing w:line="276" w:lineRule="auto"/>
        <w:rPr>
          <w:spacing w:val="-2"/>
          <w:position w:val="2"/>
          <w:lang w:val="es-MX"/>
        </w:rPr>
      </w:pPr>
    </w:p>
    <w:p w:rsidR="00234A7F" w:rsidRPr="001652D0" w:rsidRDefault="000F48A1" w:rsidP="001652D0">
      <w:pPr>
        <w:spacing w:line="276" w:lineRule="auto"/>
        <w:rPr>
          <w:spacing w:val="-2"/>
          <w:position w:val="2"/>
          <w:lang w:val="es-MX"/>
        </w:rPr>
      </w:pPr>
      <w:r w:rsidRPr="001652D0">
        <w:rPr>
          <w:b/>
          <w:spacing w:val="-2"/>
          <w:position w:val="2"/>
          <w:sz w:val="24"/>
          <w:szCs w:val="24"/>
          <w:lang w:val="es-MX"/>
        </w:rPr>
        <w:t>2.</w:t>
      </w:r>
      <w:r w:rsidR="003355FF" w:rsidRPr="001652D0">
        <w:rPr>
          <w:b/>
          <w:spacing w:val="-2"/>
          <w:position w:val="2"/>
          <w:sz w:val="24"/>
          <w:szCs w:val="24"/>
          <w:lang w:val="es-MX"/>
        </w:rPr>
        <w:t>4</w:t>
      </w:r>
      <w:r w:rsidRPr="001652D0">
        <w:rPr>
          <w:b/>
          <w:spacing w:val="-2"/>
          <w:position w:val="2"/>
          <w:sz w:val="24"/>
          <w:szCs w:val="24"/>
          <w:lang w:val="es-MX"/>
        </w:rPr>
        <w:t>.-</w:t>
      </w:r>
      <w:r w:rsidR="00234A7F" w:rsidRPr="001652D0">
        <w:rPr>
          <w:spacing w:val="-2"/>
          <w:position w:val="2"/>
          <w:lang w:val="es-MX"/>
        </w:rPr>
        <w:t xml:space="preserve"> En vista de que nada se informó por parte </w:t>
      </w:r>
      <w:r w:rsidR="003570D2">
        <w:rPr>
          <w:spacing w:val="-2"/>
          <w:position w:val="2"/>
          <w:lang w:val="es-MX"/>
        </w:rPr>
        <w:t xml:space="preserve">de las referidas funcionarias, </w:t>
      </w:r>
      <w:r w:rsidR="00234A7F" w:rsidRPr="001652D0">
        <w:rPr>
          <w:spacing w:val="-2"/>
          <w:position w:val="2"/>
          <w:lang w:val="es-MX"/>
        </w:rPr>
        <w:t xml:space="preserve">el juzgado en </w:t>
      </w:r>
      <w:r w:rsidR="003355FF" w:rsidRPr="001652D0">
        <w:rPr>
          <w:spacing w:val="-2"/>
          <w:position w:val="2"/>
          <w:lang w:val="es-MX"/>
        </w:rPr>
        <w:t xml:space="preserve">proveído de </w:t>
      </w:r>
      <w:r w:rsidR="00234A7F" w:rsidRPr="001652D0">
        <w:rPr>
          <w:spacing w:val="-2"/>
          <w:position w:val="2"/>
          <w:lang w:val="es-MX"/>
        </w:rPr>
        <w:t xml:space="preserve">enero 20 </w:t>
      </w:r>
      <w:r w:rsidR="003355FF" w:rsidRPr="001652D0">
        <w:rPr>
          <w:spacing w:val="-2"/>
          <w:position w:val="2"/>
          <w:lang w:val="es-MX"/>
        </w:rPr>
        <w:t>de 201</w:t>
      </w:r>
      <w:r w:rsidR="00A70C98" w:rsidRPr="001652D0">
        <w:rPr>
          <w:spacing w:val="-2"/>
          <w:position w:val="2"/>
          <w:lang w:val="es-MX"/>
        </w:rPr>
        <w:t>6</w:t>
      </w:r>
      <w:r w:rsidRPr="001652D0">
        <w:rPr>
          <w:spacing w:val="-2"/>
          <w:position w:val="2"/>
          <w:lang w:val="es-MX"/>
        </w:rPr>
        <w:t xml:space="preserve"> </w:t>
      </w:r>
      <w:r w:rsidR="006F0AA4" w:rsidRPr="001652D0">
        <w:rPr>
          <w:spacing w:val="-2"/>
          <w:position w:val="2"/>
          <w:lang w:val="es-MX"/>
        </w:rPr>
        <w:t xml:space="preserve">dispuso </w:t>
      </w:r>
      <w:r w:rsidR="00234A7F" w:rsidRPr="001652D0">
        <w:rPr>
          <w:spacing w:val="-2"/>
          <w:position w:val="2"/>
          <w:lang w:val="es-MX"/>
        </w:rPr>
        <w:t>la apertura formal del incidente de desacato en contra de la Líder Nacional del Proyecto Caprecom-Inpe</w:t>
      </w:r>
      <w:r w:rsidR="00437BCC" w:rsidRPr="001652D0">
        <w:rPr>
          <w:spacing w:val="-2"/>
          <w:position w:val="2"/>
          <w:lang w:val="es-MX"/>
        </w:rPr>
        <w:t xml:space="preserve">c y la Subdirectora de Caprecom, a quienes de conformidad con </w:t>
      </w:r>
      <w:r w:rsidR="00234A7F" w:rsidRPr="001652D0">
        <w:rPr>
          <w:spacing w:val="-2"/>
          <w:position w:val="2"/>
          <w:lang w:val="es-MX"/>
        </w:rPr>
        <w:t>lo reglado en los artículos 27 y 52 del Decreto 2591/91 ordenó correrles traslado por tres (3) días para que expongan lo que consideren pertinente y soliciten las pruebas que pretendan hacer valer, para lo cual se enviaron los oficios respectivos.</w:t>
      </w:r>
    </w:p>
    <w:p w:rsidR="00234A7F" w:rsidRPr="001652D0" w:rsidRDefault="00234A7F" w:rsidP="001652D0">
      <w:pPr>
        <w:spacing w:line="276" w:lineRule="auto"/>
        <w:rPr>
          <w:spacing w:val="-2"/>
          <w:position w:val="2"/>
          <w:lang w:val="es-MX"/>
        </w:rPr>
      </w:pPr>
    </w:p>
    <w:p w:rsidR="000F48A1" w:rsidRPr="001652D0" w:rsidRDefault="00234A7F" w:rsidP="001652D0">
      <w:pPr>
        <w:spacing w:line="276" w:lineRule="auto"/>
        <w:rPr>
          <w:spacing w:val="-2"/>
          <w:position w:val="2"/>
          <w:lang w:val="es-MX"/>
        </w:rPr>
      </w:pPr>
      <w:r w:rsidRPr="001652D0">
        <w:rPr>
          <w:b/>
          <w:spacing w:val="-2"/>
          <w:position w:val="2"/>
          <w:sz w:val="24"/>
          <w:szCs w:val="24"/>
          <w:lang w:val="es-MX"/>
        </w:rPr>
        <w:t>2.5.</w:t>
      </w:r>
      <w:r w:rsidRPr="001652D0">
        <w:rPr>
          <w:spacing w:val="-2"/>
          <w:position w:val="2"/>
          <w:lang w:val="es-MX"/>
        </w:rPr>
        <w:t xml:space="preserve">-  Ante el silencio de las funcionarias, la a quo </w:t>
      </w:r>
      <w:r w:rsidR="006F0AA4" w:rsidRPr="001652D0">
        <w:rPr>
          <w:spacing w:val="-2"/>
          <w:position w:val="2"/>
          <w:lang w:val="es-MX"/>
        </w:rPr>
        <w:t xml:space="preserve">en providencia </w:t>
      </w:r>
      <w:r w:rsidRPr="001652D0">
        <w:rPr>
          <w:spacing w:val="-2"/>
          <w:position w:val="2"/>
          <w:lang w:val="es-MX"/>
        </w:rPr>
        <w:t>de febrero 9 de 201</w:t>
      </w:r>
      <w:r w:rsidR="00A70C98" w:rsidRPr="001652D0">
        <w:rPr>
          <w:spacing w:val="-2"/>
          <w:position w:val="2"/>
          <w:lang w:val="es-MX"/>
        </w:rPr>
        <w:t>6</w:t>
      </w:r>
      <w:r w:rsidRPr="001652D0">
        <w:rPr>
          <w:spacing w:val="-2"/>
          <w:position w:val="2"/>
          <w:lang w:val="es-MX"/>
        </w:rPr>
        <w:t xml:space="preserve"> </w:t>
      </w:r>
      <w:r w:rsidR="000F48A1" w:rsidRPr="001652D0">
        <w:rPr>
          <w:spacing w:val="-2"/>
          <w:position w:val="2"/>
          <w:lang w:val="es-MX"/>
        </w:rPr>
        <w:t xml:space="preserve">sancionó de forma individual y con arresto de </w:t>
      </w:r>
      <w:r w:rsidRPr="001652D0">
        <w:rPr>
          <w:spacing w:val="-2"/>
          <w:position w:val="2"/>
          <w:lang w:val="es-MX"/>
        </w:rPr>
        <w:t>dos</w:t>
      </w:r>
      <w:r w:rsidR="000F48A1" w:rsidRPr="001652D0">
        <w:rPr>
          <w:spacing w:val="-2"/>
          <w:position w:val="2"/>
          <w:lang w:val="es-MX"/>
        </w:rPr>
        <w:t xml:space="preserve"> (0</w:t>
      </w:r>
      <w:r w:rsidRPr="001652D0">
        <w:rPr>
          <w:spacing w:val="-2"/>
          <w:position w:val="2"/>
          <w:lang w:val="es-MX"/>
        </w:rPr>
        <w:t>2</w:t>
      </w:r>
      <w:r w:rsidR="000F48A1" w:rsidRPr="001652D0">
        <w:rPr>
          <w:spacing w:val="-2"/>
          <w:position w:val="2"/>
          <w:lang w:val="es-MX"/>
        </w:rPr>
        <w:t xml:space="preserve">) días y multa equivalente a </w:t>
      </w:r>
      <w:r w:rsidRPr="001652D0">
        <w:rPr>
          <w:spacing w:val="-2"/>
          <w:position w:val="2"/>
          <w:lang w:val="es-MX"/>
        </w:rPr>
        <w:t>dos</w:t>
      </w:r>
      <w:r w:rsidR="00DE7ECA" w:rsidRPr="001652D0">
        <w:rPr>
          <w:spacing w:val="-2"/>
          <w:position w:val="2"/>
          <w:lang w:val="es-MX"/>
        </w:rPr>
        <w:t xml:space="preserve"> (</w:t>
      </w:r>
      <w:r w:rsidRPr="001652D0">
        <w:rPr>
          <w:spacing w:val="-2"/>
          <w:position w:val="2"/>
          <w:lang w:val="es-MX"/>
        </w:rPr>
        <w:t>2</w:t>
      </w:r>
      <w:r w:rsidR="00DE7ECA" w:rsidRPr="001652D0">
        <w:rPr>
          <w:spacing w:val="-2"/>
          <w:position w:val="2"/>
          <w:lang w:val="es-MX"/>
        </w:rPr>
        <w:t>) salario</w:t>
      </w:r>
      <w:r w:rsidRPr="001652D0">
        <w:rPr>
          <w:spacing w:val="-2"/>
          <w:position w:val="2"/>
          <w:lang w:val="es-MX"/>
        </w:rPr>
        <w:t>s</w:t>
      </w:r>
      <w:r w:rsidR="00DE7ECA" w:rsidRPr="001652D0">
        <w:rPr>
          <w:spacing w:val="-2"/>
          <w:position w:val="2"/>
          <w:lang w:val="es-MX"/>
        </w:rPr>
        <w:t xml:space="preserve"> mínimo</w:t>
      </w:r>
      <w:r w:rsidRPr="001652D0">
        <w:rPr>
          <w:spacing w:val="-2"/>
          <w:position w:val="2"/>
          <w:lang w:val="es-MX"/>
        </w:rPr>
        <w:t>s</w:t>
      </w:r>
      <w:r w:rsidR="00DE7ECA" w:rsidRPr="001652D0">
        <w:rPr>
          <w:spacing w:val="-2"/>
          <w:position w:val="2"/>
          <w:lang w:val="es-MX"/>
        </w:rPr>
        <w:t xml:space="preserve"> legal</w:t>
      </w:r>
      <w:r w:rsidRPr="001652D0">
        <w:rPr>
          <w:spacing w:val="-2"/>
          <w:position w:val="2"/>
          <w:lang w:val="es-MX"/>
        </w:rPr>
        <w:t>es</w:t>
      </w:r>
      <w:r w:rsidR="00DE7ECA" w:rsidRPr="001652D0">
        <w:rPr>
          <w:spacing w:val="-2"/>
          <w:position w:val="2"/>
          <w:lang w:val="es-MX"/>
        </w:rPr>
        <w:t xml:space="preserve"> mensual</w:t>
      </w:r>
      <w:r w:rsidRPr="001652D0">
        <w:rPr>
          <w:spacing w:val="-2"/>
          <w:position w:val="2"/>
          <w:lang w:val="es-MX"/>
        </w:rPr>
        <w:t>es</w:t>
      </w:r>
      <w:r w:rsidR="00DE7ECA" w:rsidRPr="001652D0">
        <w:rPr>
          <w:spacing w:val="-2"/>
          <w:position w:val="2"/>
          <w:lang w:val="es-MX"/>
        </w:rPr>
        <w:t xml:space="preserve"> vigente</w:t>
      </w:r>
      <w:r w:rsidRPr="001652D0">
        <w:rPr>
          <w:spacing w:val="-2"/>
          <w:position w:val="2"/>
          <w:lang w:val="es-MX"/>
        </w:rPr>
        <w:t>s</w:t>
      </w:r>
      <w:r w:rsidR="000F48A1" w:rsidRPr="001652D0">
        <w:rPr>
          <w:spacing w:val="-2"/>
          <w:position w:val="2"/>
          <w:lang w:val="es-MX"/>
        </w:rPr>
        <w:t xml:space="preserve">, </w:t>
      </w:r>
      <w:r w:rsidR="000F48A1" w:rsidRPr="001652D0">
        <w:rPr>
          <w:spacing w:val="-2"/>
          <w:position w:val="2"/>
        </w:rPr>
        <w:t xml:space="preserve">a la </w:t>
      </w:r>
      <w:r w:rsidRPr="001652D0">
        <w:rPr>
          <w:spacing w:val="-2"/>
          <w:position w:val="2"/>
        </w:rPr>
        <w:t xml:space="preserve">Subdirectora de Caprecom EPS </w:t>
      </w:r>
      <w:r w:rsidR="000F48A1" w:rsidRPr="001652D0">
        <w:rPr>
          <w:rFonts w:ascii="Verdana" w:hAnsi="Verdana" w:cs="Verdana"/>
          <w:spacing w:val="-2"/>
          <w:position w:val="2"/>
          <w:sz w:val="20"/>
        </w:rPr>
        <w:t xml:space="preserve">-Dra. </w:t>
      </w:r>
      <w:r w:rsidR="002B7126" w:rsidRPr="001652D0">
        <w:rPr>
          <w:rFonts w:ascii="Verdana" w:hAnsi="Verdana" w:cs="Verdana"/>
          <w:spacing w:val="-2"/>
          <w:position w:val="2"/>
          <w:sz w:val="20"/>
        </w:rPr>
        <w:t>ALEXANDRA RUIZ RUBIANO-</w:t>
      </w:r>
      <w:r w:rsidR="002B7126" w:rsidRPr="001652D0">
        <w:rPr>
          <w:spacing w:val="-2"/>
          <w:position w:val="2"/>
        </w:rPr>
        <w:t xml:space="preserve"> y a la Líder Nacional del Proyecto Caprecom-Inpec</w:t>
      </w:r>
      <w:r w:rsidR="000F48A1" w:rsidRPr="001652D0">
        <w:rPr>
          <w:spacing w:val="-2"/>
          <w:position w:val="2"/>
        </w:rPr>
        <w:t xml:space="preserve"> por no atender </w:t>
      </w:r>
      <w:r w:rsidR="003355FF" w:rsidRPr="001652D0">
        <w:rPr>
          <w:spacing w:val="-2"/>
          <w:position w:val="2"/>
        </w:rPr>
        <w:t xml:space="preserve">la </w:t>
      </w:r>
      <w:r w:rsidR="000F48A1" w:rsidRPr="001652D0">
        <w:rPr>
          <w:spacing w:val="-2"/>
          <w:position w:val="2"/>
        </w:rPr>
        <w:t>decisión de tutela proferida a favor de</w:t>
      </w:r>
      <w:r w:rsidR="00DE7ECA" w:rsidRPr="001652D0">
        <w:rPr>
          <w:spacing w:val="-2"/>
          <w:position w:val="2"/>
        </w:rPr>
        <w:t>l</w:t>
      </w:r>
      <w:r w:rsidR="000F48A1" w:rsidRPr="001652D0">
        <w:rPr>
          <w:spacing w:val="-2"/>
          <w:position w:val="2"/>
        </w:rPr>
        <w:t xml:space="preserve"> </w:t>
      </w:r>
      <w:r w:rsidR="00DE7ECA" w:rsidRPr="001652D0">
        <w:rPr>
          <w:spacing w:val="-2"/>
          <w:position w:val="2"/>
        </w:rPr>
        <w:t>señor</w:t>
      </w:r>
      <w:r w:rsidR="000F48A1" w:rsidRPr="001652D0">
        <w:rPr>
          <w:spacing w:val="-2"/>
          <w:position w:val="2"/>
        </w:rPr>
        <w:t xml:space="preserve"> </w:t>
      </w:r>
      <w:r w:rsidR="002B7126" w:rsidRPr="001652D0">
        <w:rPr>
          <w:b/>
          <w:bCs/>
          <w:spacing w:val="-2"/>
          <w:position w:val="2"/>
          <w:sz w:val="22"/>
          <w:szCs w:val="22"/>
        </w:rPr>
        <w:t xml:space="preserve">JAINER AUGUSTO OSPINA OSPINA </w:t>
      </w:r>
      <w:r w:rsidR="000F48A1" w:rsidRPr="001652D0">
        <w:rPr>
          <w:spacing w:val="-2"/>
          <w:position w:val="2"/>
          <w:lang w:val="es-MX"/>
        </w:rPr>
        <w:t>e</w:t>
      </w:r>
      <w:r w:rsidR="003355FF" w:rsidRPr="001652D0">
        <w:rPr>
          <w:spacing w:val="-2"/>
          <w:position w:val="2"/>
          <w:lang w:val="es-MX"/>
        </w:rPr>
        <w:t xml:space="preserve">n </w:t>
      </w:r>
      <w:r w:rsidR="002B7126" w:rsidRPr="001652D0">
        <w:rPr>
          <w:spacing w:val="-2"/>
          <w:position w:val="2"/>
          <w:lang w:val="es-MX"/>
        </w:rPr>
        <w:t>diciembre 01</w:t>
      </w:r>
      <w:r w:rsidR="003355FF" w:rsidRPr="001652D0">
        <w:rPr>
          <w:spacing w:val="-2"/>
          <w:position w:val="2"/>
          <w:lang w:val="es-MX"/>
        </w:rPr>
        <w:t xml:space="preserve"> de 20</w:t>
      </w:r>
      <w:r w:rsidR="000F48A1" w:rsidRPr="001652D0">
        <w:rPr>
          <w:spacing w:val="-2"/>
          <w:position w:val="2"/>
          <w:lang w:val="es-MX"/>
        </w:rPr>
        <w:t>1</w:t>
      </w:r>
      <w:r w:rsidR="002B7126" w:rsidRPr="001652D0">
        <w:rPr>
          <w:spacing w:val="-2"/>
          <w:position w:val="2"/>
          <w:lang w:val="es-MX"/>
        </w:rPr>
        <w:t>5</w:t>
      </w:r>
      <w:r w:rsidR="000F48A1" w:rsidRPr="001652D0">
        <w:rPr>
          <w:spacing w:val="-2"/>
          <w:position w:val="2"/>
          <w:lang w:val="es-MX"/>
        </w:rPr>
        <w:t xml:space="preserve">, en los términos descritos en el cuerpo de tal proveído. </w:t>
      </w:r>
    </w:p>
    <w:p w:rsidR="00DC31D1" w:rsidRPr="001652D0" w:rsidRDefault="00DC31D1" w:rsidP="001652D0">
      <w:pPr>
        <w:spacing w:line="276" w:lineRule="auto"/>
        <w:rPr>
          <w:spacing w:val="-2"/>
          <w:position w:val="2"/>
          <w:lang w:val="es-MX"/>
        </w:rPr>
      </w:pPr>
    </w:p>
    <w:p w:rsidR="00863EC6" w:rsidRPr="001652D0" w:rsidRDefault="00DC31D1" w:rsidP="001652D0">
      <w:pPr>
        <w:spacing w:line="276" w:lineRule="auto"/>
        <w:rPr>
          <w:spacing w:val="-2"/>
          <w:position w:val="2"/>
          <w:lang w:val="es-MX"/>
        </w:rPr>
      </w:pPr>
      <w:r w:rsidRPr="001652D0">
        <w:rPr>
          <w:b/>
          <w:spacing w:val="-2"/>
          <w:position w:val="2"/>
          <w:sz w:val="24"/>
          <w:szCs w:val="24"/>
          <w:lang w:val="es-MX"/>
        </w:rPr>
        <w:t>2.</w:t>
      </w:r>
      <w:r w:rsidR="001652D0" w:rsidRPr="001652D0">
        <w:rPr>
          <w:b/>
          <w:spacing w:val="-2"/>
          <w:position w:val="2"/>
          <w:sz w:val="24"/>
          <w:szCs w:val="24"/>
          <w:lang w:val="es-MX"/>
        </w:rPr>
        <w:t>6</w:t>
      </w:r>
      <w:r w:rsidRPr="001652D0">
        <w:rPr>
          <w:b/>
          <w:spacing w:val="-2"/>
          <w:position w:val="2"/>
          <w:sz w:val="24"/>
          <w:szCs w:val="24"/>
          <w:lang w:val="es-MX"/>
        </w:rPr>
        <w:t>.-</w:t>
      </w:r>
      <w:r w:rsidRPr="001652D0">
        <w:rPr>
          <w:spacing w:val="-2"/>
          <w:position w:val="2"/>
          <w:lang w:val="es-MX"/>
        </w:rPr>
        <w:t xml:space="preserve"> </w:t>
      </w:r>
      <w:r w:rsidR="002B7126" w:rsidRPr="001652D0">
        <w:rPr>
          <w:spacing w:val="-2"/>
          <w:position w:val="2"/>
          <w:lang w:val="es-MX"/>
        </w:rPr>
        <w:t xml:space="preserve">En febrero 11 de 2016 se allegó al </w:t>
      </w:r>
      <w:r w:rsidR="006F0AA4" w:rsidRPr="001652D0">
        <w:rPr>
          <w:spacing w:val="-2"/>
          <w:position w:val="2"/>
          <w:lang w:val="es-MX"/>
        </w:rPr>
        <w:t xml:space="preserve">juzgado </w:t>
      </w:r>
      <w:r w:rsidR="00446266" w:rsidRPr="001652D0">
        <w:rPr>
          <w:spacing w:val="-2"/>
          <w:position w:val="2"/>
          <w:lang w:val="es-MX"/>
        </w:rPr>
        <w:t xml:space="preserve">a quo </w:t>
      </w:r>
      <w:r w:rsidR="002B7126" w:rsidRPr="001652D0">
        <w:rPr>
          <w:spacing w:val="-2"/>
          <w:position w:val="2"/>
          <w:lang w:val="es-MX"/>
        </w:rPr>
        <w:t xml:space="preserve">escrito de la Apoderada Especial Unidad de Tutelas de CAPRECOM EICE en Liquidación, en el que luego de informar que mediante decreto 2519 de diciembre 28 de 2015 se ordenó la liquidación de esa EPS, </w:t>
      </w:r>
      <w:r w:rsidR="007E0073" w:rsidRPr="001652D0">
        <w:rPr>
          <w:spacing w:val="-2"/>
          <w:position w:val="2"/>
          <w:lang w:val="es-MX"/>
        </w:rPr>
        <w:t xml:space="preserve">expresa </w:t>
      </w:r>
      <w:r w:rsidR="002B7126" w:rsidRPr="001652D0">
        <w:rPr>
          <w:spacing w:val="-2"/>
          <w:position w:val="2"/>
          <w:lang w:val="es-MX"/>
        </w:rPr>
        <w:t xml:space="preserve">que </w:t>
      </w:r>
      <w:r w:rsidR="00A70C98" w:rsidRPr="001652D0">
        <w:rPr>
          <w:spacing w:val="-2"/>
          <w:position w:val="2"/>
          <w:lang w:val="es-MX"/>
        </w:rPr>
        <w:t xml:space="preserve">entre el Patrimonio Autónomo PAP Consorcio Fondo de Atención en Salud PPL 2015 y CAPRECOM se </w:t>
      </w:r>
      <w:r w:rsidR="00D94AE4" w:rsidRPr="001652D0">
        <w:rPr>
          <w:spacing w:val="-2"/>
          <w:position w:val="2"/>
          <w:lang w:val="es-MX"/>
        </w:rPr>
        <w:t xml:space="preserve">firmó </w:t>
      </w:r>
      <w:r w:rsidR="00A70C98" w:rsidRPr="001652D0">
        <w:rPr>
          <w:spacing w:val="-2"/>
          <w:position w:val="2"/>
          <w:lang w:val="es-MX"/>
        </w:rPr>
        <w:t xml:space="preserve">contrato para </w:t>
      </w:r>
      <w:r w:rsidR="00446266" w:rsidRPr="001652D0">
        <w:rPr>
          <w:spacing w:val="-2"/>
          <w:position w:val="2"/>
          <w:lang w:val="es-MX"/>
        </w:rPr>
        <w:t>atender la</w:t>
      </w:r>
      <w:r w:rsidR="00A70C98" w:rsidRPr="001652D0">
        <w:rPr>
          <w:spacing w:val="-2"/>
          <w:position w:val="2"/>
          <w:lang w:val="es-MX"/>
        </w:rPr>
        <w:t xml:space="preserve"> salud de los internos, pero </w:t>
      </w:r>
      <w:r w:rsidR="00863EC6" w:rsidRPr="001652D0">
        <w:rPr>
          <w:spacing w:val="-2"/>
          <w:position w:val="2"/>
          <w:lang w:val="es-MX"/>
        </w:rPr>
        <w:t xml:space="preserve">ante la imposibilidad de CAPRECOM de cumplir con </w:t>
      </w:r>
      <w:r w:rsidR="00D94AE4" w:rsidRPr="001652D0">
        <w:rPr>
          <w:spacing w:val="-2"/>
          <w:position w:val="2"/>
          <w:lang w:val="es-MX"/>
        </w:rPr>
        <w:t xml:space="preserve"> </w:t>
      </w:r>
      <w:r w:rsidR="00A70C98" w:rsidRPr="001652D0">
        <w:rPr>
          <w:spacing w:val="-2"/>
          <w:position w:val="2"/>
          <w:lang w:val="es-MX"/>
        </w:rPr>
        <w:t>tal</w:t>
      </w:r>
      <w:r w:rsidR="00863EC6" w:rsidRPr="001652D0">
        <w:rPr>
          <w:spacing w:val="-2"/>
          <w:position w:val="2"/>
          <w:lang w:val="es-MX"/>
        </w:rPr>
        <w:t xml:space="preserve"> servicio ante la ausencia de recursos en caja y la inexistencia de red </w:t>
      </w:r>
      <w:r w:rsidR="00437BCC" w:rsidRPr="001652D0">
        <w:rPr>
          <w:spacing w:val="-2"/>
          <w:position w:val="2"/>
          <w:lang w:val="es-MX"/>
        </w:rPr>
        <w:t xml:space="preserve">de prestadores </w:t>
      </w:r>
      <w:r w:rsidR="00863EC6" w:rsidRPr="001652D0">
        <w:rPr>
          <w:spacing w:val="-2"/>
          <w:position w:val="2"/>
          <w:lang w:val="es-MX"/>
        </w:rPr>
        <w:t xml:space="preserve">debido a la negativa de las IPS para </w:t>
      </w:r>
      <w:r w:rsidR="00437BCC" w:rsidRPr="001652D0">
        <w:rPr>
          <w:spacing w:val="-2"/>
          <w:position w:val="2"/>
          <w:lang w:val="es-MX"/>
        </w:rPr>
        <w:t>hacerlo</w:t>
      </w:r>
      <w:r w:rsidR="00863EC6" w:rsidRPr="001652D0">
        <w:rPr>
          <w:spacing w:val="-2"/>
          <w:position w:val="2"/>
          <w:lang w:val="es-MX"/>
        </w:rPr>
        <w:t xml:space="preserve">, se suscribió </w:t>
      </w:r>
      <w:r w:rsidR="00A70C98" w:rsidRPr="001652D0">
        <w:rPr>
          <w:spacing w:val="-2"/>
          <w:position w:val="2"/>
          <w:lang w:val="es-MX"/>
        </w:rPr>
        <w:t>un</w:t>
      </w:r>
      <w:r w:rsidR="00863EC6" w:rsidRPr="001652D0">
        <w:rPr>
          <w:spacing w:val="-2"/>
          <w:position w:val="2"/>
          <w:lang w:val="es-MX"/>
        </w:rPr>
        <w:t xml:space="preserve"> </w:t>
      </w:r>
      <w:r w:rsidR="00437BCC" w:rsidRPr="001652D0">
        <w:rPr>
          <w:spacing w:val="-2"/>
          <w:position w:val="2"/>
          <w:lang w:val="es-MX"/>
        </w:rPr>
        <w:t>“</w:t>
      </w:r>
      <w:r w:rsidR="00863EC6" w:rsidRPr="001652D0">
        <w:rPr>
          <w:spacing w:val="-2"/>
          <w:position w:val="2"/>
          <w:lang w:val="es-MX"/>
        </w:rPr>
        <w:t>otro sí</w:t>
      </w:r>
      <w:r w:rsidR="00437BCC" w:rsidRPr="001652D0">
        <w:rPr>
          <w:spacing w:val="-2"/>
          <w:position w:val="2"/>
          <w:lang w:val="es-MX"/>
        </w:rPr>
        <w:t>”</w:t>
      </w:r>
      <w:r w:rsidR="00863EC6" w:rsidRPr="001652D0">
        <w:rPr>
          <w:spacing w:val="-2"/>
          <w:position w:val="2"/>
          <w:lang w:val="es-MX"/>
        </w:rPr>
        <w:t xml:space="preserve"> al contrato 59940-001-2015 </w:t>
      </w:r>
      <w:r w:rsidR="00A70C98" w:rsidRPr="001652D0">
        <w:rPr>
          <w:spacing w:val="-2"/>
          <w:position w:val="2"/>
          <w:lang w:val="es-MX"/>
        </w:rPr>
        <w:t xml:space="preserve">donde </w:t>
      </w:r>
      <w:r w:rsidR="00863EC6" w:rsidRPr="001652D0">
        <w:rPr>
          <w:spacing w:val="-2"/>
          <w:position w:val="2"/>
          <w:lang w:val="es-MX"/>
        </w:rPr>
        <w:t>se dispuso que Caprecom EICE en Liquidación no tendr</w:t>
      </w:r>
      <w:r w:rsidR="00A70C98" w:rsidRPr="001652D0">
        <w:rPr>
          <w:spacing w:val="-2"/>
          <w:position w:val="2"/>
          <w:lang w:val="es-MX"/>
        </w:rPr>
        <w:t>ía</w:t>
      </w:r>
      <w:r w:rsidR="00863EC6" w:rsidRPr="001652D0">
        <w:rPr>
          <w:spacing w:val="-2"/>
          <w:position w:val="2"/>
          <w:lang w:val="es-MX"/>
        </w:rPr>
        <w:t xml:space="preserve"> la facultad para celebrar nuevos </w:t>
      </w:r>
      <w:r w:rsidR="00D94AE4" w:rsidRPr="001652D0">
        <w:rPr>
          <w:spacing w:val="-2"/>
          <w:position w:val="2"/>
          <w:lang w:val="es-MX"/>
        </w:rPr>
        <w:t xml:space="preserve">pactos para </w:t>
      </w:r>
      <w:r w:rsidR="00446266" w:rsidRPr="001652D0">
        <w:rPr>
          <w:spacing w:val="-2"/>
          <w:position w:val="2"/>
          <w:lang w:val="es-MX"/>
        </w:rPr>
        <w:t xml:space="preserve">el cuidado </w:t>
      </w:r>
      <w:r w:rsidR="00863EC6" w:rsidRPr="001652D0">
        <w:rPr>
          <w:spacing w:val="-2"/>
          <w:position w:val="2"/>
          <w:lang w:val="es-MX"/>
        </w:rPr>
        <w:t>integral de</w:t>
      </w:r>
      <w:r w:rsidR="00446266" w:rsidRPr="001652D0">
        <w:rPr>
          <w:spacing w:val="-2"/>
          <w:position w:val="2"/>
          <w:lang w:val="es-MX"/>
        </w:rPr>
        <w:t xml:space="preserve"> la </w:t>
      </w:r>
      <w:r w:rsidR="00863EC6" w:rsidRPr="001652D0">
        <w:rPr>
          <w:spacing w:val="-2"/>
          <w:position w:val="2"/>
          <w:lang w:val="es-MX"/>
        </w:rPr>
        <w:t xml:space="preserve">salud </w:t>
      </w:r>
      <w:r w:rsidR="00446266" w:rsidRPr="001652D0">
        <w:rPr>
          <w:spacing w:val="-2"/>
          <w:position w:val="2"/>
          <w:lang w:val="es-MX"/>
        </w:rPr>
        <w:t>de</w:t>
      </w:r>
      <w:r w:rsidR="00863EC6" w:rsidRPr="001652D0">
        <w:rPr>
          <w:spacing w:val="-2"/>
          <w:position w:val="2"/>
          <w:lang w:val="es-MX"/>
        </w:rPr>
        <w:t xml:space="preserve"> la población privada de la libertad, por lo cual des</w:t>
      </w:r>
      <w:r w:rsidR="00437BCC" w:rsidRPr="001652D0">
        <w:rPr>
          <w:spacing w:val="-2"/>
          <w:position w:val="2"/>
          <w:lang w:val="es-MX"/>
        </w:rPr>
        <w:t>d</w:t>
      </w:r>
      <w:r w:rsidR="00863EC6" w:rsidRPr="001652D0">
        <w:rPr>
          <w:spacing w:val="-2"/>
          <w:position w:val="2"/>
          <w:lang w:val="es-MX"/>
        </w:rPr>
        <w:t xml:space="preserve">e enero 30 de 2016 el Consorcio asume </w:t>
      </w:r>
      <w:r w:rsidR="007731C9" w:rsidRPr="001652D0">
        <w:rPr>
          <w:spacing w:val="-2"/>
          <w:position w:val="2"/>
          <w:lang w:val="es-MX"/>
        </w:rPr>
        <w:t>éstos</w:t>
      </w:r>
      <w:r w:rsidR="00863EC6" w:rsidRPr="001652D0">
        <w:rPr>
          <w:spacing w:val="-2"/>
          <w:position w:val="2"/>
          <w:lang w:val="es-MX"/>
        </w:rPr>
        <w:t>.</w:t>
      </w:r>
    </w:p>
    <w:p w:rsidR="00863EC6" w:rsidRPr="001652D0" w:rsidRDefault="00863EC6" w:rsidP="001652D0">
      <w:pPr>
        <w:spacing w:line="276" w:lineRule="auto"/>
        <w:rPr>
          <w:spacing w:val="-2"/>
          <w:position w:val="2"/>
          <w:lang w:val="es-MX"/>
        </w:rPr>
      </w:pPr>
    </w:p>
    <w:p w:rsidR="00A845CC" w:rsidRPr="001652D0" w:rsidRDefault="00863EC6" w:rsidP="001652D0">
      <w:pPr>
        <w:spacing w:line="276" w:lineRule="auto"/>
        <w:rPr>
          <w:spacing w:val="-2"/>
          <w:position w:val="2"/>
          <w:lang w:val="es-MX"/>
        </w:rPr>
      </w:pPr>
      <w:r w:rsidRPr="001652D0">
        <w:rPr>
          <w:spacing w:val="-2"/>
          <w:position w:val="2"/>
          <w:lang w:val="es-MX"/>
        </w:rPr>
        <w:t xml:space="preserve">Explica además que una vez se tuvo conocimiento del presente asunto, se procedió a informar al Consorcio Fondo de Atención en Salud PPL 2015 lo pertinente, pues es el encargado de brindar </w:t>
      </w:r>
      <w:r w:rsidR="00437BCC" w:rsidRPr="001652D0">
        <w:rPr>
          <w:spacing w:val="-2"/>
          <w:position w:val="2"/>
          <w:lang w:val="es-MX"/>
        </w:rPr>
        <w:t xml:space="preserve">el </w:t>
      </w:r>
      <w:r w:rsidRPr="001652D0">
        <w:rPr>
          <w:spacing w:val="-2"/>
          <w:position w:val="2"/>
          <w:lang w:val="es-MX"/>
        </w:rPr>
        <w:t>servicio requerido por la población privada de la libertad</w:t>
      </w:r>
      <w:r w:rsidR="00A845CC" w:rsidRPr="001652D0">
        <w:rPr>
          <w:spacing w:val="-2"/>
          <w:position w:val="2"/>
          <w:lang w:val="es-MX"/>
        </w:rPr>
        <w:t>, por lo cual pide se abstengan de continuar el trámite contra CAPRECOM EICE en Liquidación, así como de imponerles sanción.</w:t>
      </w:r>
    </w:p>
    <w:p w:rsidR="00A845CC" w:rsidRPr="001652D0" w:rsidRDefault="00A845CC" w:rsidP="001652D0">
      <w:pPr>
        <w:spacing w:line="276" w:lineRule="auto"/>
        <w:rPr>
          <w:spacing w:val="-2"/>
          <w:position w:val="2"/>
          <w:lang w:val="es-MX"/>
        </w:rPr>
      </w:pPr>
    </w:p>
    <w:p w:rsidR="000F48A1" w:rsidRPr="001652D0" w:rsidRDefault="000F48A1" w:rsidP="001652D0">
      <w:pPr>
        <w:spacing w:line="276" w:lineRule="auto"/>
        <w:rPr>
          <w:rFonts w:ascii="Bookman Old Style" w:hAnsi="Bookman Old Style" w:cs="Bookman Old Style"/>
          <w:spacing w:val="-2"/>
          <w:position w:val="2"/>
          <w:sz w:val="30"/>
          <w:szCs w:val="30"/>
          <w:lang w:val="es-MX"/>
        </w:rPr>
      </w:pPr>
      <w:r w:rsidRPr="001652D0">
        <w:rPr>
          <w:rFonts w:ascii="Algerian" w:hAnsi="Algerian" w:cs="Algerian"/>
          <w:spacing w:val="-2"/>
          <w:position w:val="2"/>
          <w:sz w:val="30"/>
          <w:szCs w:val="30"/>
          <w:lang w:val="es-MX"/>
        </w:rPr>
        <w:t>3.-</w:t>
      </w:r>
      <w:r w:rsidR="006556CD" w:rsidRPr="001652D0">
        <w:rPr>
          <w:rFonts w:cs="Tahoma"/>
          <w:spacing w:val="-2"/>
          <w:position w:val="2"/>
          <w:sz w:val="28"/>
          <w:szCs w:val="28"/>
          <w:lang w:val="es-MX"/>
        </w:rPr>
        <w:t xml:space="preserve"> Para resolver,</w:t>
      </w:r>
      <w:r w:rsidRPr="001652D0">
        <w:rPr>
          <w:rFonts w:ascii="Algerian" w:hAnsi="Algerian" w:cs="Algerian"/>
          <w:spacing w:val="-2"/>
          <w:position w:val="2"/>
          <w:sz w:val="30"/>
          <w:szCs w:val="30"/>
          <w:lang w:val="es-MX"/>
        </w:rPr>
        <w:t xml:space="preserve"> </w:t>
      </w:r>
      <w:r w:rsidR="006556CD" w:rsidRPr="001652D0">
        <w:rPr>
          <w:rFonts w:ascii="Algerian" w:hAnsi="Algerian" w:cs="Algerian"/>
          <w:spacing w:val="-2"/>
          <w:position w:val="2"/>
          <w:sz w:val="30"/>
          <w:szCs w:val="30"/>
          <w:lang w:val="es-MX"/>
        </w:rPr>
        <w:t xml:space="preserve">se </w:t>
      </w:r>
      <w:r w:rsidRPr="001652D0">
        <w:rPr>
          <w:rFonts w:ascii="Algerian" w:hAnsi="Algerian" w:cs="Algerian"/>
          <w:spacing w:val="-2"/>
          <w:position w:val="2"/>
          <w:sz w:val="30"/>
          <w:szCs w:val="30"/>
          <w:lang w:val="es-MX"/>
        </w:rPr>
        <w:t xml:space="preserve">CONSIDERA </w:t>
      </w:r>
    </w:p>
    <w:p w:rsidR="000F48A1" w:rsidRPr="001652D0" w:rsidRDefault="000F48A1" w:rsidP="001652D0">
      <w:pPr>
        <w:pStyle w:val="Textoindependiente"/>
        <w:spacing w:after="0" w:line="276" w:lineRule="auto"/>
        <w:rPr>
          <w:spacing w:val="-2"/>
          <w:position w:val="2"/>
          <w:sz w:val="24"/>
          <w:szCs w:val="24"/>
          <w:highlight w:val="yellow"/>
          <w:lang w:val="es-MX"/>
        </w:rPr>
      </w:pPr>
    </w:p>
    <w:p w:rsidR="001652D0" w:rsidRPr="001652D0" w:rsidRDefault="00504C72" w:rsidP="001652D0">
      <w:pPr>
        <w:spacing w:line="276" w:lineRule="auto"/>
        <w:rPr>
          <w:spacing w:val="-2"/>
          <w:position w:val="2"/>
          <w:lang w:val="es-MX"/>
        </w:rPr>
      </w:pPr>
      <w:r w:rsidRPr="001652D0">
        <w:rPr>
          <w:spacing w:val="-2"/>
          <w:position w:val="2"/>
          <w:lang w:val="es-MX"/>
        </w:rPr>
        <w:t xml:space="preserve">Existe </w:t>
      </w:r>
      <w:r w:rsidRPr="001652D0">
        <w:rPr>
          <w:spacing w:val="-2"/>
          <w:position w:val="2"/>
        </w:rPr>
        <w:t>competencia funcional para desatar el grado de consulta surtido sobre la</w:t>
      </w:r>
      <w:r w:rsidR="00E02DA5" w:rsidRPr="001652D0">
        <w:rPr>
          <w:spacing w:val="-2"/>
          <w:position w:val="2"/>
        </w:rPr>
        <w:t xml:space="preserve"> </w:t>
      </w:r>
      <w:r w:rsidR="00D94AE4" w:rsidRPr="001652D0">
        <w:rPr>
          <w:spacing w:val="-2"/>
          <w:position w:val="2"/>
        </w:rPr>
        <w:t xml:space="preserve">providencia dictada </w:t>
      </w:r>
      <w:r w:rsidR="00E02DA5" w:rsidRPr="001652D0">
        <w:rPr>
          <w:spacing w:val="-2"/>
          <w:position w:val="2"/>
        </w:rPr>
        <w:t>dentro del incidente de d</w:t>
      </w:r>
      <w:r w:rsidRPr="001652D0">
        <w:rPr>
          <w:spacing w:val="-2"/>
          <w:position w:val="2"/>
        </w:rPr>
        <w:t>esacato q</w:t>
      </w:r>
      <w:r w:rsidR="00E02DA5" w:rsidRPr="001652D0">
        <w:rPr>
          <w:spacing w:val="-2"/>
          <w:position w:val="2"/>
        </w:rPr>
        <w:t xml:space="preserve">ue </w:t>
      </w:r>
      <w:r w:rsidR="000E79A9" w:rsidRPr="001652D0">
        <w:rPr>
          <w:spacing w:val="-2"/>
          <w:position w:val="2"/>
        </w:rPr>
        <w:t xml:space="preserve">adelantó </w:t>
      </w:r>
      <w:r w:rsidRPr="001652D0">
        <w:rPr>
          <w:spacing w:val="-2"/>
          <w:position w:val="2"/>
        </w:rPr>
        <w:t>l</w:t>
      </w:r>
      <w:r w:rsidR="00E02DA5" w:rsidRPr="001652D0">
        <w:rPr>
          <w:spacing w:val="-2"/>
          <w:position w:val="2"/>
        </w:rPr>
        <w:t>a</w:t>
      </w:r>
      <w:r w:rsidRPr="001652D0">
        <w:rPr>
          <w:spacing w:val="-2"/>
          <w:position w:val="2"/>
        </w:rPr>
        <w:t xml:space="preserve"> señor</w:t>
      </w:r>
      <w:r w:rsidR="00E02DA5" w:rsidRPr="001652D0">
        <w:rPr>
          <w:spacing w:val="-2"/>
          <w:position w:val="2"/>
        </w:rPr>
        <w:t>a Juez</w:t>
      </w:r>
      <w:r w:rsidRPr="001652D0">
        <w:rPr>
          <w:spacing w:val="-2"/>
          <w:position w:val="2"/>
        </w:rPr>
        <w:t xml:space="preserve"> </w:t>
      </w:r>
      <w:r w:rsidR="00A845CC" w:rsidRPr="001652D0">
        <w:rPr>
          <w:spacing w:val="-2"/>
          <w:position w:val="2"/>
        </w:rPr>
        <w:t xml:space="preserve">Cuarto </w:t>
      </w:r>
      <w:r w:rsidRPr="001652D0">
        <w:rPr>
          <w:spacing w:val="-2"/>
          <w:position w:val="2"/>
        </w:rPr>
        <w:t>Penal de</w:t>
      </w:r>
      <w:r w:rsidR="00E02DA5" w:rsidRPr="001652D0">
        <w:rPr>
          <w:spacing w:val="-2"/>
          <w:position w:val="2"/>
        </w:rPr>
        <w:t xml:space="preserve">l Circuito de </w:t>
      </w:r>
      <w:r w:rsidR="00A845CC" w:rsidRPr="001652D0">
        <w:rPr>
          <w:spacing w:val="-2"/>
          <w:position w:val="2"/>
        </w:rPr>
        <w:t>Pereira</w:t>
      </w:r>
      <w:r w:rsidR="00E02DA5" w:rsidRPr="001652D0">
        <w:rPr>
          <w:spacing w:val="-2"/>
          <w:position w:val="2"/>
        </w:rPr>
        <w:t xml:space="preserve"> (Rda.)</w:t>
      </w:r>
      <w:r w:rsidRPr="001652D0">
        <w:rPr>
          <w:spacing w:val="-2"/>
          <w:position w:val="2"/>
        </w:rPr>
        <w:t>.</w:t>
      </w:r>
      <w:r w:rsidR="00AE0E00" w:rsidRPr="001652D0">
        <w:rPr>
          <w:spacing w:val="-2"/>
          <w:position w:val="2"/>
        </w:rPr>
        <w:t xml:space="preserve"> </w:t>
      </w:r>
      <w:r w:rsidR="00E02DA5" w:rsidRPr="001652D0">
        <w:rPr>
          <w:spacing w:val="-2"/>
          <w:position w:val="2"/>
        </w:rPr>
        <w:t>Analizada con detenimiento</w:t>
      </w:r>
      <w:r w:rsidR="00C36B1B" w:rsidRPr="001652D0">
        <w:rPr>
          <w:spacing w:val="-2"/>
          <w:position w:val="2"/>
        </w:rPr>
        <w:t xml:space="preserve"> </w:t>
      </w:r>
      <w:r w:rsidR="00E02DA5" w:rsidRPr="001652D0">
        <w:rPr>
          <w:spacing w:val="-2"/>
          <w:position w:val="2"/>
        </w:rPr>
        <w:t xml:space="preserve"> la actuación surtida en el juzgado </w:t>
      </w:r>
      <w:r w:rsidR="00E02DA5" w:rsidRPr="001652D0">
        <w:rPr>
          <w:iCs/>
          <w:spacing w:val="-2"/>
          <w:position w:val="2"/>
        </w:rPr>
        <w:t>a quo</w:t>
      </w:r>
      <w:r w:rsidR="00E02DA5" w:rsidRPr="001652D0">
        <w:rPr>
          <w:spacing w:val="-2"/>
          <w:position w:val="2"/>
        </w:rPr>
        <w:t>, se puede observar que existen fallas que no permiten avalar la sanción impuesta y por el contrario obligan a decretar nul</w:t>
      </w:r>
      <w:r w:rsidR="00265B28" w:rsidRPr="001652D0">
        <w:rPr>
          <w:spacing w:val="-2"/>
          <w:position w:val="2"/>
        </w:rPr>
        <w:t xml:space="preserve">a la decisión </w:t>
      </w:r>
      <w:r w:rsidR="00E02DA5" w:rsidRPr="001652D0">
        <w:rPr>
          <w:spacing w:val="-2"/>
          <w:position w:val="2"/>
        </w:rPr>
        <w:t xml:space="preserve">para que se </w:t>
      </w:r>
      <w:r w:rsidR="00265B28" w:rsidRPr="001652D0">
        <w:rPr>
          <w:spacing w:val="-2"/>
          <w:position w:val="2"/>
        </w:rPr>
        <w:t>subsanen las irregularidades denotadas</w:t>
      </w:r>
      <w:r w:rsidR="00E02DA5" w:rsidRPr="001652D0">
        <w:rPr>
          <w:spacing w:val="-2"/>
          <w:position w:val="2"/>
        </w:rPr>
        <w:t>. La anterior afirmación se hace debido a lo siguiente:</w:t>
      </w:r>
      <w:r w:rsidR="001652D0" w:rsidRPr="001652D0">
        <w:rPr>
          <w:spacing w:val="-2"/>
          <w:position w:val="2"/>
          <w:lang w:val="es-MX"/>
        </w:rPr>
        <w:t xml:space="preserve"> </w:t>
      </w:r>
    </w:p>
    <w:p w:rsidR="001652D0" w:rsidRPr="001652D0" w:rsidRDefault="001652D0" w:rsidP="001652D0">
      <w:pPr>
        <w:spacing w:line="276" w:lineRule="auto"/>
        <w:rPr>
          <w:spacing w:val="-2"/>
          <w:position w:val="2"/>
          <w:lang w:val="es-MX"/>
        </w:rPr>
      </w:pPr>
    </w:p>
    <w:p w:rsidR="001652D0" w:rsidRPr="001652D0" w:rsidRDefault="007E0073" w:rsidP="001652D0">
      <w:pPr>
        <w:spacing w:line="276" w:lineRule="auto"/>
        <w:rPr>
          <w:spacing w:val="-2"/>
          <w:position w:val="2"/>
          <w:lang w:val="es-MX"/>
        </w:rPr>
      </w:pPr>
      <w:r w:rsidRPr="001652D0">
        <w:rPr>
          <w:spacing w:val="-2"/>
          <w:position w:val="2"/>
        </w:rPr>
        <w:t>P</w:t>
      </w:r>
      <w:r w:rsidR="00E02DA5" w:rsidRPr="001652D0">
        <w:rPr>
          <w:spacing w:val="-2"/>
          <w:position w:val="2"/>
        </w:rPr>
        <w:t xml:space="preserve">ara efectos de </w:t>
      </w:r>
      <w:r w:rsidR="000E79A9" w:rsidRPr="001652D0">
        <w:rPr>
          <w:spacing w:val="-2"/>
          <w:position w:val="2"/>
        </w:rPr>
        <w:t xml:space="preserve">imponer </w:t>
      </w:r>
      <w:r w:rsidR="00E02DA5" w:rsidRPr="001652D0">
        <w:rPr>
          <w:spacing w:val="-2"/>
          <w:position w:val="2"/>
        </w:rPr>
        <w:t xml:space="preserve">una sanción por incumplimiento a un fallo de tutela, es estrictamente necesario que durante el incidente de desacato se sepa quién es la persona encargada de su </w:t>
      </w:r>
      <w:r w:rsidR="00A15276">
        <w:rPr>
          <w:spacing w:val="-2"/>
          <w:position w:val="2"/>
        </w:rPr>
        <w:t>acatamiento</w:t>
      </w:r>
      <w:r w:rsidR="00E02DA5" w:rsidRPr="001652D0">
        <w:rPr>
          <w:spacing w:val="-2"/>
          <w:position w:val="2"/>
        </w:rPr>
        <w:t xml:space="preserve">, los motivos por los cuáles no ha </w:t>
      </w:r>
      <w:r w:rsidR="00D94AE4" w:rsidRPr="001652D0">
        <w:rPr>
          <w:spacing w:val="-2"/>
          <w:position w:val="2"/>
        </w:rPr>
        <w:t>lo ha hecho</w:t>
      </w:r>
      <w:r w:rsidR="00E02DA5" w:rsidRPr="001652D0">
        <w:rPr>
          <w:spacing w:val="-2"/>
          <w:position w:val="2"/>
        </w:rPr>
        <w:t>, y, además, quién es el superior de esa persona, para de esa manera poder cumplir lo dispuesto en el citado artícul</w:t>
      </w:r>
      <w:r w:rsidR="00EB366B" w:rsidRPr="001652D0">
        <w:rPr>
          <w:spacing w:val="-2"/>
          <w:position w:val="2"/>
        </w:rPr>
        <w:t>o 27 del Decreto 2591/91</w:t>
      </w:r>
      <w:r w:rsidR="00434B5E" w:rsidRPr="001652D0">
        <w:rPr>
          <w:spacing w:val="-2"/>
          <w:position w:val="2"/>
        </w:rPr>
        <w:t xml:space="preserve">. Para el caso concreto se </w:t>
      </w:r>
      <w:r w:rsidR="007731C9" w:rsidRPr="001652D0">
        <w:rPr>
          <w:spacing w:val="-2"/>
          <w:position w:val="2"/>
        </w:rPr>
        <w:t xml:space="preserve">avizoró por la a quo </w:t>
      </w:r>
      <w:r w:rsidR="000E79A9" w:rsidRPr="001652D0">
        <w:rPr>
          <w:spacing w:val="-2"/>
          <w:position w:val="2"/>
        </w:rPr>
        <w:t>que la</w:t>
      </w:r>
      <w:r w:rsidRPr="001652D0">
        <w:rPr>
          <w:spacing w:val="-2"/>
          <w:position w:val="2"/>
        </w:rPr>
        <w:t>s</w:t>
      </w:r>
      <w:r w:rsidR="000E79A9" w:rsidRPr="001652D0">
        <w:rPr>
          <w:spacing w:val="-2"/>
          <w:position w:val="2"/>
        </w:rPr>
        <w:t xml:space="preserve"> funcionaria</w:t>
      </w:r>
      <w:r w:rsidRPr="001652D0">
        <w:rPr>
          <w:spacing w:val="-2"/>
          <w:position w:val="2"/>
        </w:rPr>
        <w:t>s</w:t>
      </w:r>
      <w:r w:rsidR="000E79A9" w:rsidRPr="001652D0">
        <w:rPr>
          <w:spacing w:val="-2"/>
          <w:position w:val="2"/>
        </w:rPr>
        <w:t xml:space="preserve"> encargada</w:t>
      </w:r>
      <w:r w:rsidR="007731C9" w:rsidRPr="001652D0">
        <w:rPr>
          <w:spacing w:val="-2"/>
          <w:position w:val="2"/>
        </w:rPr>
        <w:t>s</w:t>
      </w:r>
      <w:r w:rsidR="000E79A9" w:rsidRPr="001652D0">
        <w:rPr>
          <w:spacing w:val="-2"/>
          <w:position w:val="2"/>
        </w:rPr>
        <w:t xml:space="preserve"> de acatar </w:t>
      </w:r>
      <w:r w:rsidR="008C4BD6" w:rsidRPr="001652D0">
        <w:rPr>
          <w:spacing w:val="-2"/>
          <w:position w:val="2"/>
        </w:rPr>
        <w:t xml:space="preserve">el fallo de </w:t>
      </w:r>
      <w:r w:rsidR="008C4BD6" w:rsidRPr="001652D0">
        <w:rPr>
          <w:rFonts w:cs="Tahoma"/>
          <w:spacing w:val="-2"/>
          <w:position w:val="2"/>
          <w:szCs w:val="26"/>
        </w:rPr>
        <w:t xml:space="preserve">tutela </w:t>
      </w:r>
      <w:r w:rsidR="000E79A9" w:rsidRPr="001652D0">
        <w:rPr>
          <w:rFonts w:cs="Tahoma"/>
          <w:spacing w:val="-2"/>
          <w:position w:val="2"/>
          <w:szCs w:val="26"/>
        </w:rPr>
        <w:t>era</w:t>
      </w:r>
      <w:r w:rsidRPr="001652D0">
        <w:rPr>
          <w:rFonts w:cs="Tahoma"/>
          <w:spacing w:val="-2"/>
          <w:position w:val="2"/>
          <w:szCs w:val="26"/>
        </w:rPr>
        <w:t xml:space="preserve">n la Líder Nacional del Proyecto Caprecom-Inpec y la Secretaria General de CAPRECOM, </w:t>
      </w:r>
      <w:r w:rsidR="009C158D" w:rsidRPr="001652D0">
        <w:rPr>
          <w:rFonts w:cs="Tahoma"/>
          <w:spacing w:val="-2"/>
          <w:position w:val="2"/>
          <w:szCs w:val="26"/>
        </w:rPr>
        <w:t xml:space="preserve">sin que </w:t>
      </w:r>
      <w:r w:rsidR="009B28FA" w:rsidRPr="001652D0">
        <w:rPr>
          <w:rFonts w:cs="Tahoma"/>
          <w:spacing w:val="-2"/>
          <w:position w:val="2"/>
          <w:szCs w:val="26"/>
        </w:rPr>
        <w:t>en momento alguno se vincul</w:t>
      </w:r>
      <w:r w:rsidR="009C158D" w:rsidRPr="001652D0">
        <w:rPr>
          <w:rFonts w:cs="Tahoma"/>
          <w:spacing w:val="-2"/>
          <w:position w:val="2"/>
          <w:szCs w:val="26"/>
        </w:rPr>
        <w:t>ara</w:t>
      </w:r>
      <w:r w:rsidR="009B28FA" w:rsidRPr="001652D0">
        <w:rPr>
          <w:rFonts w:cs="Tahoma"/>
          <w:spacing w:val="-2"/>
          <w:position w:val="2"/>
          <w:szCs w:val="26"/>
        </w:rPr>
        <w:t xml:space="preserve"> al Gerente General de Caprecom</w:t>
      </w:r>
      <w:r w:rsidR="000303EE" w:rsidRPr="001652D0">
        <w:rPr>
          <w:rFonts w:cs="Tahoma"/>
          <w:spacing w:val="-2"/>
          <w:position w:val="2"/>
          <w:szCs w:val="26"/>
        </w:rPr>
        <w:t xml:space="preserve"> </w:t>
      </w:r>
      <w:r w:rsidR="009B28FA" w:rsidRPr="001652D0">
        <w:rPr>
          <w:rFonts w:cs="Tahoma"/>
          <w:spacing w:val="-2"/>
          <w:position w:val="2"/>
          <w:szCs w:val="26"/>
        </w:rPr>
        <w:t>como superior jerárquico</w:t>
      </w:r>
      <w:r w:rsidR="009C158D" w:rsidRPr="001652D0">
        <w:rPr>
          <w:rFonts w:cs="Tahoma"/>
          <w:spacing w:val="-2"/>
          <w:position w:val="2"/>
          <w:szCs w:val="26"/>
        </w:rPr>
        <w:t xml:space="preserve">, </w:t>
      </w:r>
      <w:r w:rsidR="00AA7CEA" w:rsidRPr="001652D0">
        <w:rPr>
          <w:rFonts w:cs="Tahoma"/>
          <w:spacing w:val="-2"/>
          <w:position w:val="2"/>
          <w:szCs w:val="26"/>
        </w:rPr>
        <w:t xml:space="preserve">lo cual </w:t>
      </w:r>
      <w:r w:rsidR="00AA7CEA" w:rsidRPr="001652D0">
        <w:rPr>
          <w:rFonts w:cs="Tahoma"/>
          <w:i/>
          <w:spacing w:val="-2"/>
          <w:position w:val="2"/>
          <w:szCs w:val="26"/>
        </w:rPr>
        <w:t>per se</w:t>
      </w:r>
      <w:r w:rsidR="00AA7CEA" w:rsidRPr="001652D0">
        <w:rPr>
          <w:rFonts w:cs="Tahoma"/>
          <w:spacing w:val="-2"/>
          <w:position w:val="2"/>
          <w:szCs w:val="26"/>
        </w:rPr>
        <w:t xml:space="preserve">, conllevaría a decretar la nulidad de lo actuado por no </w:t>
      </w:r>
      <w:r w:rsidR="00446266" w:rsidRPr="001652D0">
        <w:rPr>
          <w:rFonts w:cs="Tahoma"/>
          <w:spacing w:val="-2"/>
          <w:position w:val="2"/>
          <w:szCs w:val="26"/>
        </w:rPr>
        <w:t xml:space="preserve">verificarse </w:t>
      </w:r>
      <w:r w:rsidR="00AA7CEA" w:rsidRPr="001652D0">
        <w:rPr>
          <w:rFonts w:cs="Tahoma"/>
          <w:spacing w:val="-2"/>
          <w:position w:val="2"/>
          <w:szCs w:val="26"/>
        </w:rPr>
        <w:t>a cabalidad lo reglado en el Decreto 2591/91.</w:t>
      </w:r>
      <w:r w:rsidR="001652D0" w:rsidRPr="001652D0">
        <w:rPr>
          <w:spacing w:val="-2"/>
          <w:position w:val="2"/>
          <w:lang w:val="es-MX"/>
        </w:rPr>
        <w:t xml:space="preserve"> </w:t>
      </w:r>
    </w:p>
    <w:p w:rsidR="001652D0" w:rsidRPr="001652D0" w:rsidRDefault="001652D0" w:rsidP="001652D0">
      <w:pPr>
        <w:spacing w:line="276" w:lineRule="auto"/>
        <w:rPr>
          <w:spacing w:val="-2"/>
          <w:position w:val="2"/>
          <w:lang w:val="es-MX"/>
        </w:rPr>
      </w:pPr>
    </w:p>
    <w:p w:rsidR="001652D0" w:rsidRPr="001652D0" w:rsidRDefault="00AA7CEA" w:rsidP="001652D0">
      <w:pPr>
        <w:spacing w:line="276" w:lineRule="auto"/>
        <w:rPr>
          <w:spacing w:val="-2"/>
          <w:position w:val="2"/>
          <w:lang w:val="es-MX"/>
        </w:rPr>
      </w:pPr>
      <w:r w:rsidRPr="001652D0">
        <w:rPr>
          <w:rFonts w:cs="Tahoma"/>
          <w:spacing w:val="-2"/>
          <w:position w:val="2"/>
          <w:szCs w:val="26"/>
        </w:rPr>
        <w:t xml:space="preserve">No obstante lo anterior, de la </w:t>
      </w:r>
      <w:r w:rsidR="0064690F" w:rsidRPr="001652D0">
        <w:rPr>
          <w:rFonts w:cs="Tahoma"/>
          <w:spacing w:val="-2"/>
          <w:position w:val="2"/>
          <w:szCs w:val="26"/>
        </w:rPr>
        <w:t xml:space="preserve">información arrimada al dossier se </w:t>
      </w:r>
      <w:r w:rsidRPr="001652D0">
        <w:rPr>
          <w:rFonts w:cs="Tahoma"/>
          <w:spacing w:val="-2"/>
          <w:position w:val="2"/>
          <w:szCs w:val="26"/>
        </w:rPr>
        <w:t xml:space="preserve">observa </w:t>
      </w:r>
      <w:r w:rsidR="0064690F" w:rsidRPr="001652D0">
        <w:rPr>
          <w:rFonts w:cs="Tahoma"/>
          <w:spacing w:val="-2"/>
          <w:position w:val="2"/>
          <w:szCs w:val="26"/>
        </w:rPr>
        <w:t xml:space="preserve">que mediante Decreto 2245 de 2015 se reglamentó el esquema de prestación de servicios de salud a la población privada de la libertad y se creó el Fondo </w:t>
      </w:r>
      <w:r w:rsidRPr="001652D0">
        <w:rPr>
          <w:rFonts w:cs="Tahoma"/>
          <w:spacing w:val="-2"/>
          <w:position w:val="2"/>
          <w:szCs w:val="26"/>
        </w:rPr>
        <w:t>N</w:t>
      </w:r>
      <w:r w:rsidR="0064690F" w:rsidRPr="001652D0">
        <w:rPr>
          <w:rFonts w:cs="Tahoma"/>
          <w:spacing w:val="-2"/>
          <w:position w:val="2"/>
          <w:szCs w:val="26"/>
        </w:rPr>
        <w:t>acional de Salud de este grupo poblac</w:t>
      </w:r>
      <w:r w:rsidR="00446266" w:rsidRPr="001652D0">
        <w:rPr>
          <w:rFonts w:cs="Tahoma"/>
          <w:spacing w:val="-2"/>
          <w:position w:val="2"/>
          <w:szCs w:val="26"/>
        </w:rPr>
        <w:t>i</w:t>
      </w:r>
      <w:r w:rsidR="0064690F" w:rsidRPr="001652D0">
        <w:rPr>
          <w:rFonts w:cs="Tahoma"/>
          <w:spacing w:val="-2"/>
          <w:position w:val="2"/>
          <w:szCs w:val="26"/>
        </w:rPr>
        <w:t>onal, cuyos recursos los manejaría una entidad fiduciaria que sería contratada por la Unidad Nacional de Servicios Penitenciarios y Carcelarios -USPEC-, la cual en diciembre 23 de 2015 suscribió el contrato de fiducia mercantil</w:t>
      </w:r>
      <w:r w:rsidR="007C06EB">
        <w:rPr>
          <w:rFonts w:cs="Tahoma"/>
          <w:spacing w:val="-2"/>
          <w:position w:val="2"/>
          <w:szCs w:val="26"/>
        </w:rPr>
        <w:t xml:space="preserve"> #</w:t>
      </w:r>
      <w:r w:rsidR="0064690F" w:rsidRPr="001652D0">
        <w:rPr>
          <w:rFonts w:cs="Tahoma"/>
          <w:spacing w:val="-2"/>
          <w:position w:val="2"/>
          <w:szCs w:val="26"/>
        </w:rPr>
        <w:t xml:space="preserve"> 363 de 2015 </w:t>
      </w:r>
      <w:r w:rsidRPr="001652D0">
        <w:rPr>
          <w:rFonts w:cs="Tahoma"/>
          <w:spacing w:val="-2"/>
          <w:position w:val="2"/>
          <w:szCs w:val="26"/>
        </w:rPr>
        <w:t xml:space="preserve">con </w:t>
      </w:r>
      <w:r w:rsidR="0064690F" w:rsidRPr="001652D0">
        <w:rPr>
          <w:rFonts w:cs="Tahoma"/>
          <w:spacing w:val="-2"/>
          <w:position w:val="2"/>
          <w:szCs w:val="26"/>
        </w:rPr>
        <w:t>el Consorcio Fondo de Atención en Salud PPL 2015 -conformado por la Fiduprevisora S.A. y la Fiduagraria S.A.- para tal efecto.</w:t>
      </w:r>
      <w:r w:rsidR="001652D0" w:rsidRPr="001652D0">
        <w:rPr>
          <w:spacing w:val="-2"/>
          <w:position w:val="2"/>
          <w:lang w:val="es-MX"/>
        </w:rPr>
        <w:t xml:space="preserve"> </w:t>
      </w:r>
    </w:p>
    <w:p w:rsidR="001652D0" w:rsidRPr="001652D0" w:rsidRDefault="001652D0" w:rsidP="001652D0">
      <w:pPr>
        <w:spacing w:line="276" w:lineRule="auto"/>
        <w:rPr>
          <w:spacing w:val="-2"/>
          <w:position w:val="2"/>
          <w:lang w:val="es-MX"/>
        </w:rPr>
      </w:pPr>
    </w:p>
    <w:p w:rsidR="009C158D" w:rsidRPr="009C158D" w:rsidRDefault="0064690F" w:rsidP="001652D0">
      <w:pPr>
        <w:spacing w:line="276" w:lineRule="auto"/>
        <w:rPr>
          <w:rFonts w:ascii="Arial" w:eastAsiaTheme="minorHAnsi" w:hAnsi="Arial" w:cs="Arial"/>
          <w:spacing w:val="-2"/>
          <w:position w:val="2"/>
          <w:sz w:val="23"/>
          <w:szCs w:val="23"/>
          <w:lang w:val="es-CO" w:eastAsia="en-US"/>
        </w:rPr>
      </w:pPr>
      <w:r w:rsidRPr="001652D0">
        <w:rPr>
          <w:spacing w:val="-2"/>
          <w:position w:val="2"/>
        </w:rPr>
        <w:t>Y en</w:t>
      </w:r>
      <w:r w:rsidR="00B912EB" w:rsidRPr="001652D0">
        <w:rPr>
          <w:spacing w:val="-2"/>
          <w:position w:val="2"/>
        </w:rPr>
        <w:t xml:space="preserve">contrándose en desarrollo el </w:t>
      </w:r>
      <w:r w:rsidR="000303EE" w:rsidRPr="001652D0">
        <w:rPr>
          <w:spacing w:val="-2"/>
          <w:position w:val="2"/>
        </w:rPr>
        <w:t>trámite incident</w:t>
      </w:r>
      <w:r w:rsidR="00B912EB" w:rsidRPr="001652D0">
        <w:rPr>
          <w:spacing w:val="-2"/>
          <w:position w:val="2"/>
        </w:rPr>
        <w:t>al</w:t>
      </w:r>
      <w:r w:rsidR="000303EE" w:rsidRPr="001652D0">
        <w:rPr>
          <w:spacing w:val="-2"/>
          <w:position w:val="2"/>
        </w:rPr>
        <w:t xml:space="preserve">, sucedió que el Gobierno Nacional </w:t>
      </w:r>
      <w:r w:rsidR="006F0AA4" w:rsidRPr="001652D0">
        <w:rPr>
          <w:spacing w:val="-2"/>
          <w:position w:val="2"/>
        </w:rPr>
        <w:t xml:space="preserve">expidió el </w:t>
      </w:r>
      <w:r w:rsidR="009C158D" w:rsidRPr="001652D0">
        <w:rPr>
          <w:spacing w:val="-2"/>
          <w:position w:val="2"/>
        </w:rPr>
        <w:t xml:space="preserve">Decreto 2519 de diciembre 28 de 2015 </w:t>
      </w:r>
      <w:r w:rsidR="006F0AA4" w:rsidRPr="001652D0">
        <w:rPr>
          <w:spacing w:val="-2"/>
          <w:position w:val="2"/>
        </w:rPr>
        <w:t xml:space="preserve">por medio del cual  se </w:t>
      </w:r>
      <w:r w:rsidR="009C158D" w:rsidRPr="001652D0">
        <w:rPr>
          <w:spacing w:val="-2"/>
          <w:position w:val="2"/>
        </w:rPr>
        <w:t>ordenó suprimir y liquidar</w:t>
      </w:r>
      <w:r w:rsidR="00AA7CEA" w:rsidRPr="001652D0">
        <w:rPr>
          <w:spacing w:val="-2"/>
          <w:position w:val="2"/>
        </w:rPr>
        <w:t xml:space="preserve"> a CAPRECOM</w:t>
      </w:r>
      <w:r w:rsidR="009C158D" w:rsidRPr="001652D0">
        <w:rPr>
          <w:spacing w:val="-2"/>
          <w:position w:val="2"/>
        </w:rPr>
        <w:t xml:space="preserve">, pero </w:t>
      </w:r>
      <w:r w:rsidR="00AA7CEA" w:rsidRPr="001652D0">
        <w:rPr>
          <w:spacing w:val="-2"/>
          <w:position w:val="2"/>
        </w:rPr>
        <w:t xml:space="preserve">aun así </w:t>
      </w:r>
      <w:r w:rsidR="00B02E19" w:rsidRPr="001652D0">
        <w:rPr>
          <w:spacing w:val="-2"/>
          <w:position w:val="2"/>
        </w:rPr>
        <w:t>dispuso que ésta</w:t>
      </w:r>
      <w:r w:rsidR="007C06EB">
        <w:rPr>
          <w:spacing w:val="-2"/>
          <w:position w:val="2"/>
        </w:rPr>
        <w:t>:</w:t>
      </w:r>
      <w:r w:rsidR="000303EE" w:rsidRPr="001652D0">
        <w:rPr>
          <w:spacing w:val="-2"/>
          <w:position w:val="2"/>
        </w:rPr>
        <w:t xml:space="preserve"> </w:t>
      </w:r>
      <w:r w:rsidR="009C158D" w:rsidRPr="001652D0">
        <w:rPr>
          <w:rFonts w:ascii="Verdana" w:hAnsi="Verdana"/>
          <w:spacing w:val="-2"/>
          <w:position w:val="2"/>
          <w:sz w:val="20"/>
        </w:rPr>
        <w:t>“</w:t>
      </w:r>
      <w:r w:rsidR="00AA7CEA" w:rsidRPr="001652D0">
        <w:rPr>
          <w:rFonts w:ascii="Verdana" w:hAnsi="Verdana"/>
          <w:spacing w:val="-2"/>
          <w:position w:val="2"/>
          <w:sz w:val="20"/>
        </w:rPr>
        <w:t>[…]</w:t>
      </w:r>
      <w:r w:rsidR="009C158D" w:rsidRPr="009C158D">
        <w:rPr>
          <w:rFonts w:ascii="Verdana" w:eastAsiaTheme="minorHAnsi" w:hAnsi="Verdana" w:cs="Arial"/>
          <w:b/>
          <w:spacing w:val="-2"/>
          <w:position w:val="2"/>
          <w:sz w:val="18"/>
          <w:szCs w:val="18"/>
          <w:lang w:val="es-CO" w:eastAsia="en-US"/>
        </w:rPr>
        <w:t xml:space="preserve"> deberá continuar con la prestación de servicios de salud a la población reclusa del Instituto Nacional Penitenciario y Carcelario-INPEC, con cargo a los recursos del Fondo Nacional de Salud de las Personas Privadas de la Libertad hasta que esta actividad sea asumida por la Unidad de Servicios Penitenciarios y Carcelarios-USPEC</w:t>
      </w:r>
      <w:r w:rsidR="009C158D" w:rsidRPr="001652D0">
        <w:rPr>
          <w:rFonts w:ascii="Verdana" w:eastAsiaTheme="minorHAnsi" w:hAnsi="Verdana" w:cs="Arial"/>
          <w:spacing w:val="-2"/>
          <w:position w:val="2"/>
          <w:sz w:val="20"/>
          <w:lang w:val="es-CO" w:eastAsia="en-US"/>
        </w:rPr>
        <w:t>”</w:t>
      </w:r>
      <w:r w:rsidR="00B02E19" w:rsidRPr="001652D0">
        <w:rPr>
          <w:rFonts w:ascii="Verdana" w:eastAsiaTheme="minorHAnsi" w:hAnsi="Verdana" w:cs="Arial"/>
          <w:spacing w:val="-2"/>
          <w:position w:val="2"/>
          <w:sz w:val="20"/>
          <w:lang w:val="es-CO" w:eastAsia="en-US"/>
        </w:rPr>
        <w:t xml:space="preserve"> -negrillas del despacho-</w:t>
      </w:r>
      <w:r w:rsidR="009C158D" w:rsidRPr="001652D0">
        <w:rPr>
          <w:rFonts w:ascii="Arial" w:eastAsiaTheme="minorHAnsi" w:hAnsi="Arial" w:cs="Arial"/>
          <w:spacing w:val="-2"/>
          <w:position w:val="2"/>
          <w:sz w:val="23"/>
          <w:szCs w:val="23"/>
          <w:lang w:val="es-CO" w:eastAsia="en-US"/>
        </w:rPr>
        <w:t xml:space="preserve">, </w:t>
      </w:r>
      <w:r w:rsidR="009C158D" w:rsidRPr="001652D0">
        <w:rPr>
          <w:rFonts w:eastAsiaTheme="minorHAnsi" w:cs="Tahoma"/>
          <w:spacing w:val="-2"/>
          <w:position w:val="2"/>
          <w:szCs w:val="26"/>
          <w:lang w:val="es-CO" w:eastAsia="en-US"/>
        </w:rPr>
        <w:t>como se indicó en el artículo 4 de la referida norma.</w:t>
      </w:r>
      <w:r w:rsidR="009C158D" w:rsidRPr="009C158D">
        <w:rPr>
          <w:rFonts w:ascii="Arial" w:eastAsiaTheme="minorHAnsi" w:hAnsi="Arial" w:cs="Arial"/>
          <w:spacing w:val="-2"/>
          <w:position w:val="2"/>
          <w:sz w:val="23"/>
          <w:szCs w:val="23"/>
          <w:lang w:val="es-CO" w:eastAsia="en-US"/>
        </w:rPr>
        <w:t xml:space="preserve"> </w:t>
      </w:r>
    </w:p>
    <w:p w:rsidR="009C158D" w:rsidRPr="001652D0" w:rsidRDefault="009C158D" w:rsidP="001652D0">
      <w:pPr>
        <w:spacing w:line="276" w:lineRule="auto"/>
        <w:rPr>
          <w:spacing w:val="-2"/>
          <w:position w:val="2"/>
        </w:rPr>
      </w:pPr>
    </w:p>
    <w:p w:rsidR="00B02E19" w:rsidRPr="001652D0" w:rsidRDefault="00B912EB" w:rsidP="001652D0">
      <w:pPr>
        <w:spacing w:line="276" w:lineRule="auto"/>
        <w:rPr>
          <w:spacing w:val="-2"/>
          <w:position w:val="2"/>
        </w:rPr>
      </w:pPr>
      <w:r w:rsidRPr="001652D0">
        <w:rPr>
          <w:spacing w:val="-2"/>
          <w:position w:val="2"/>
        </w:rPr>
        <w:t>T</w:t>
      </w:r>
      <w:r w:rsidR="00B02E19" w:rsidRPr="001652D0">
        <w:rPr>
          <w:spacing w:val="-2"/>
          <w:position w:val="2"/>
        </w:rPr>
        <w:t xml:space="preserve">al situación conllevó a que </w:t>
      </w:r>
      <w:r w:rsidR="00B02E19" w:rsidRPr="00B02E19">
        <w:rPr>
          <w:spacing w:val="-2"/>
          <w:position w:val="2"/>
        </w:rPr>
        <w:t xml:space="preserve">el </w:t>
      </w:r>
      <w:r w:rsidR="0006565A" w:rsidRPr="001652D0">
        <w:rPr>
          <w:spacing w:val="-2"/>
          <w:position w:val="2"/>
        </w:rPr>
        <w:t xml:space="preserve">Consorcio Fondo de Atención en </w:t>
      </w:r>
      <w:r w:rsidR="00B02E19" w:rsidRPr="00B02E19">
        <w:rPr>
          <w:spacing w:val="-2"/>
          <w:position w:val="2"/>
        </w:rPr>
        <w:t>S</w:t>
      </w:r>
      <w:r w:rsidR="0006565A" w:rsidRPr="001652D0">
        <w:rPr>
          <w:spacing w:val="-2"/>
          <w:position w:val="2"/>
        </w:rPr>
        <w:t>alud</w:t>
      </w:r>
      <w:r w:rsidR="00B02E19" w:rsidRPr="00B02E19">
        <w:rPr>
          <w:spacing w:val="-2"/>
          <w:position w:val="2"/>
        </w:rPr>
        <w:t xml:space="preserve"> PPL 2015 y CAPRECOM EICE en Liquidación, </w:t>
      </w:r>
      <w:r w:rsidR="0006565A" w:rsidRPr="001652D0">
        <w:rPr>
          <w:spacing w:val="-2"/>
          <w:position w:val="2"/>
        </w:rPr>
        <w:t xml:space="preserve">suscribieran un contrato </w:t>
      </w:r>
      <w:r w:rsidR="00EE74C7" w:rsidRPr="001652D0">
        <w:rPr>
          <w:spacing w:val="-2"/>
          <w:position w:val="2"/>
        </w:rPr>
        <w:t xml:space="preserve">para </w:t>
      </w:r>
      <w:r w:rsidR="00B02E19" w:rsidRPr="00B02E19">
        <w:rPr>
          <w:spacing w:val="-2"/>
          <w:position w:val="2"/>
        </w:rPr>
        <w:t>garantiza</w:t>
      </w:r>
      <w:r w:rsidR="00EE74C7" w:rsidRPr="001652D0">
        <w:rPr>
          <w:spacing w:val="-2"/>
          <w:position w:val="2"/>
        </w:rPr>
        <w:t>r</w:t>
      </w:r>
      <w:r w:rsidR="00B02E19" w:rsidRPr="00B02E19">
        <w:rPr>
          <w:spacing w:val="-2"/>
          <w:position w:val="2"/>
        </w:rPr>
        <w:t xml:space="preserve"> la continuidad en la prestación integral de los servicios </w:t>
      </w:r>
      <w:r w:rsidR="00446266" w:rsidRPr="001652D0">
        <w:rPr>
          <w:spacing w:val="-2"/>
          <w:position w:val="2"/>
        </w:rPr>
        <w:t xml:space="preserve">médicos y asistenciales de </w:t>
      </w:r>
      <w:r w:rsidR="00B02E19" w:rsidRPr="00B02E19">
        <w:rPr>
          <w:spacing w:val="-2"/>
          <w:position w:val="2"/>
        </w:rPr>
        <w:t xml:space="preserve">las personas privadas de la libertad a cargo del Instituto Nacional Penitenciario y Carcelario </w:t>
      </w:r>
      <w:r w:rsidR="00B02E19" w:rsidRPr="001652D0">
        <w:rPr>
          <w:spacing w:val="-2"/>
          <w:position w:val="2"/>
        </w:rPr>
        <w:t>-</w:t>
      </w:r>
      <w:r w:rsidR="00B02E19" w:rsidRPr="00B02E19">
        <w:rPr>
          <w:spacing w:val="-2"/>
          <w:position w:val="2"/>
        </w:rPr>
        <w:t>INPEC</w:t>
      </w:r>
      <w:r w:rsidR="00B02E19" w:rsidRPr="001652D0">
        <w:rPr>
          <w:spacing w:val="-2"/>
          <w:position w:val="2"/>
        </w:rPr>
        <w:t>-</w:t>
      </w:r>
      <w:r w:rsidR="00B02E19" w:rsidRPr="00B02E19">
        <w:rPr>
          <w:spacing w:val="-2"/>
          <w:position w:val="2"/>
        </w:rPr>
        <w:t xml:space="preserve"> de conform</w:t>
      </w:r>
      <w:r w:rsidR="0070020A" w:rsidRPr="001652D0">
        <w:rPr>
          <w:spacing w:val="-2"/>
          <w:position w:val="2"/>
        </w:rPr>
        <w:t>idad con los</w:t>
      </w:r>
      <w:r w:rsidR="00B02E19" w:rsidRPr="00B02E19">
        <w:rPr>
          <w:spacing w:val="-2"/>
          <w:position w:val="2"/>
        </w:rPr>
        <w:t xml:space="preserve"> Decreto</w:t>
      </w:r>
      <w:r w:rsidR="0070020A" w:rsidRPr="001652D0">
        <w:rPr>
          <w:spacing w:val="-2"/>
          <w:position w:val="2"/>
        </w:rPr>
        <w:t>s</w:t>
      </w:r>
      <w:r w:rsidR="00B02E19" w:rsidRPr="00B02E19">
        <w:rPr>
          <w:spacing w:val="-2"/>
          <w:position w:val="2"/>
        </w:rPr>
        <w:t xml:space="preserve"> 2519 de 2015 </w:t>
      </w:r>
      <w:r w:rsidR="0006565A" w:rsidRPr="001652D0">
        <w:rPr>
          <w:spacing w:val="-2"/>
          <w:position w:val="2"/>
        </w:rPr>
        <w:t xml:space="preserve">y </w:t>
      </w:r>
      <w:r w:rsidR="00EE74C7" w:rsidRPr="001652D0">
        <w:rPr>
          <w:spacing w:val="-2"/>
          <w:position w:val="2"/>
        </w:rPr>
        <w:t>2245 de 2015</w:t>
      </w:r>
      <w:r w:rsidR="004A7E1D">
        <w:rPr>
          <w:spacing w:val="-2"/>
          <w:position w:val="2"/>
        </w:rPr>
        <w:t>. Pero n</w:t>
      </w:r>
      <w:r w:rsidR="00EE74C7" w:rsidRPr="001652D0">
        <w:rPr>
          <w:spacing w:val="-2"/>
          <w:position w:val="2"/>
        </w:rPr>
        <w:t>o obstante ello y como quiera que CAPRECOM EICE en Liquidación no c</w:t>
      </w:r>
      <w:r w:rsidR="00860297" w:rsidRPr="001652D0">
        <w:rPr>
          <w:spacing w:val="-2"/>
          <w:position w:val="2"/>
        </w:rPr>
        <w:t xml:space="preserve">ontaba </w:t>
      </w:r>
      <w:r w:rsidR="00EE74C7" w:rsidRPr="001652D0">
        <w:rPr>
          <w:spacing w:val="-2"/>
          <w:position w:val="2"/>
        </w:rPr>
        <w:t>con los recursos mínimos para atender a dicha población</w:t>
      </w:r>
      <w:r w:rsidR="004A7E1D">
        <w:rPr>
          <w:spacing w:val="-2"/>
          <w:position w:val="2"/>
        </w:rPr>
        <w:t>,</w:t>
      </w:r>
      <w:r w:rsidR="00EE74C7" w:rsidRPr="001652D0">
        <w:rPr>
          <w:spacing w:val="-2"/>
          <w:position w:val="2"/>
        </w:rPr>
        <w:t xml:space="preserve"> se realizó un acuerdo entre las partes y se adicionó un “otro sí” al </w:t>
      </w:r>
      <w:r w:rsidR="00D94AE4" w:rsidRPr="001652D0">
        <w:rPr>
          <w:spacing w:val="-2"/>
          <w:position w:val="2"/>
        </w:rPr>
        <w:t xml:space="preserve">acuerdo </w:t>
      </w:r>
      <w:r w:rsidR="00EE74C7" w:rsidRPr="001652D0">
        <w:rPr>
          <w:spacing w:val="-2"/>
          <w:position w:val="2"/>
        </w:rPr>
        <w:t>y se dispuso que CAPRECOM EICE en Liquidación no tendr</w:t>
      </w:r>
      <w:r w:rsidR="00860297" w:rsidRPr="001652D0">
        <w:rPr>
          <w:spacing w:val="-2"/>
          <w:position w:val="2"/>
        </w:rPr>
        <w:t>ía</w:t>
      </w:r>
      <w:r w:rsidR="00EE74C7" w:rsidRPr="001652D0">
        <w:rPr>
          <w:spacing w:val="-2"/>
          <w:position w:val="2"/>
        </w:rPr>
        <w:t xml:space="preserve"> facultad alg</w:t>
      </w:r>
      <w:r w:rsidR="004A7E1D">
        <w:rPr>
          <w:spacing w:val="-2"/>
          <w:position w:val="2"/>
        </w:rPr>
        <w:t>una para celebrar contratos con miras a</w:t>
      </w:r>
      <w:r w:rsidR="00EE74C7" w:rsidRPr="001652D0">
        <w:rPr>
          <w:spacing w:val="-2"/>
          <w:position w:val="2"/>
        </w:rPr>
        <w:t xml:space="preserve"> prestar </w:t>
      </w:r>
      <w:r w:rsidR="00446266" w:rsidRPr="001652D0">
        <w:rPr>
          <w:spacing w:val="-2"/>
          <w:position w:val="2"/>
        </w:rPr>
        <w:t xml:space="preserve">el cuidado </w:t>
      </w:r>
      <w:r w:rsidR="004A7E1D">
        <w:rPr>
          <w:spacing w:val="-2"/>
          <w:position w:val="2"/>
        </w:rPr>
        <w:t>integral en</w:t>
      </w:r>
      <w:r w:rsidR="00EE74C7" w:rsidRPr="001652D0">
        <w:rPr>
          <w:spacing w:val="-2"/>
          <w:position w:val="2"/>
        </w:rPr>
        <w:t xml:space="preserve"> salud a la población privada de su libertad y por tanto el </w:t>
      </w:r>
      <w:r w:rsidR="00D94AE4" w:rsidRPr="001652D0">
        <w:rPr>
          <w:spacing w:val="-2"/>
          <w:position w:val="2"/>
        </w:rPr>
        <w:t>mencionado C</w:t>
      </w:r>
      <w:r w:rsidR="00EE74C7" w:rsidRPr="001652D0">
        <w:rPr>
          <w:spacing w:val="-2"/>
          <w:position w:val="2"/>
        </w:rPr>
        <w:t>onsorcio asumir</w:t>
      </w:r>
      <w:r w:rsidR="0006565A" w:rsidRPr="001652D0">
        <w:rPr>
          <w:spacing w:val="-2"/>
          <w:position w:val="2"/>
        </w:rPr>
        <w:t>ía</w:t>
      </w:r>
      <w:r w:rsidR="00EE74C7" w:rsidRPr="001652D0">
        <w:rPr>
          <w:spacing w:val="-2"/>
          <w:position w:val="2"/>
        </w:rPr>
        <w:t xml:space="preserve"> </w:t>
      </w:r>
      <w:r w:rsidR="00860297" w:rsidRPr="001652D0">
        <w:rPr>
          <w:spacing w:val="-2"/>
          <w:position w:val="2"/>
        </w:rPr>
        <w:t xml:space="preserve">tal función </w:t>
      </w:r>
      <w:r w:rsidR="00EE74C7" w:rsidRPr="001652D0">
        <w:rPr>
          <w:spacing w:val="-2"/>
          <w:position w:val="2"/>
        </w:rPr>
        <w:t>desde enero 30 de 2016.</w:t>
      </w:r>
    </w:p>
    <w:p w:rsidR="00EE74C7" w:rsidRPr="001652D0" w:rsidRDefault="00EE74C7" w:rsidP="001652D0">
      <w:pPr>
        <w:spacing w:line="276" w:lineRule="auto"/>
        <w:rPr>
          <w:spacing w:val="-2"/>
          <w:position w:val="2"/>
        </w:rPr>
      </w:pPr>
    </w:p>
    <w:p w:rsidR="00860297" w:rsidRPr="001652D0" w:rsidRDefault="004A7E1D" w:rsidP="001652D0">
      <w:pPr>
        <w:spacing w:line="276" w:lineRule="auto"/>
        <w:rPr>
          <w:spacing w:val="-2"/>
          <w:position w:val="2"/>
        </w:rPr>
      </w:pPr>
      <w:r>
        <w:rPr>
          <w:spacing w:val="-2"/>
          <w:position w:val="2"/>
        </w:rPr>
        <w:t>Del anterior panorama se</w:t>
      </w:r>
      <w:r w:rsidR="00EE74C7" w:rsidRPr="001652D0">
        <w:rPr>
          <w:spacing w:val="-2"/>
          <w:position w:val="2"/>
        </w:rPr>
        <w:t xml:space="preserve"> </w:t>
      </w:r>
      <w:r>
        <w:rPr>
          <w:spacing w:val="-2"/>
          <w:position w:val="2"/>
        </w:rPr>
        <w:t>extrae</w:t>
      </w:r>
      <w:r w:rsidR="00EE74C7" w:rsidRPr="001652D0">
        <w:rPr>
          <w:spacing w:val="-2"/>
          <w:position w:val="2"/>
        </w:rPr>
        <w:t xml:space="preserve"> que una vez se procedió a la liquidación de CAPRECOM EICE en diciembre 28 de 2015, ya no sería ésta sino el Consorcio Fondo de Atención en Salud PPL 2015</w:t>
      </w:r>
      <w:r w:rsidR="0070020A" w:rsidRPr="001652D0">
        <w:rPr>
          <w:spacing w:val="-2"/>
          <w:position w:val="2"/>
        </w:rPr>
        <w:t xml:space="preserve"> el</w:t>
      </w:r>
      <w:r w:rsidR="00860297" w:rsidRPr="001652D0">
        <w:rPr>
          <w:spacing w:val="-2"/>
          <w:position w:val="2"/>
        </w:rPr>
        <w:t xml:space="preserve"> </w:t>
      </w:r>
      <w:r w:rsidR="0006565A" w:rsidRPr="001652D0">
        <w:rPr>
          <w:spacing w:val="-2"/>
          <w:position w:val="2"/>
        </w:rPr>
        <w:t xml:space="preserve">responsable </w:t>
      </w:r>
      <w:r w:rsidR="00860297" w:rsidRPr="001652D0">
        <w:rPr>
          <w:spacing w:val="-2"/>
          <w:position w:val="2"/>
        </w:rPr>
        <w:t xml:space="preserve">de la prestación de los servicios </w:t>
      </w:r>
      <w:r w:rsidR="00446266" w:rsidRPr="001652D0">
        <w:rPr>
          <w:spacing w:val="-2"/>
          <w:position w:val="2"/>
        </w:rPr>
        <w:t xml:space="preserve">asistenciales </w:t>
      </w:r>
      <w:r w:rsidR="00860297" w:rsidRPr="001652D0">
        <w:rPr>
          <w:spacing w:val="-2"/>
          <w:position w:val="2"/>
        </w:rPr>
        <w:t>de la población privada de la libertad, entidad ésta</w:t>
      </w:r>
      <w:r>
        <w:rPr>
          <w:spacing w:val="-2"/>
          <w:position w:val="2"/>
        </w:rPr>
        <w:t xml:space="preserve"> última </w:t>
      </w:r>
      <w:r w:rsidR="00860297" w:rsidRPr="001652D0">
        <w:rPr>
          <w:spacing w:val="-2"/>
          <w:position w:val="2"/>
        </w:rPr>
        <w:t>que en momento alguno fue vinculad</w:t>
      </w:r>
      <w:r w:rsidR="0006565A" w:rsidRPr="001652D0">
        <w:rPr>
          <w:spacing w:val="-2"/>
          <w:position w:val="2"/>
        </w:rPr>
        <w:t>a</w:t>
      </w:r>
      <w:r w:rsidR="00860297" w:rsidRPr="001652D0">
        <w:rPr>
          <w:spacing w:val="-2"/>
          <w:position w:val="2"/>
        </w:rPr>
        <w:t xml:space="preserve"> al trámite, pese a que como se observa del encuadernamiento, tan solo en enero 20 de 2016 se procedió por parte de la a quo a disponer la apertura </w:t>
      </w:r>
      <w:r w:rsidR="0006565A" w:rsidRPr="001652D0">
        <w:rPr>
          <w:spacing w:val="-2"/>
          <w:position w:val="2"/>
        </w:rPr>
        <w:t xml:space="preserve">formal </w:t>
      </w:r>
      <w:r w:rsidR="00860297" w:rsidRPr="001652D0">
        <w:rPr>
          <w:spacing w:val="-2"/>
          <w:position w:val="2"/>
        </w:rPr>
        <w:t xml:space="preserve">del respectivo incidente, fecha ésta para la cual ya </w:t>
      </w:r>
      <w:r w:rsidR="0006565A" w:rsidRPr="001652D0">
        <w:rPr>
          <w:spacing w:val="-2"/>
          <w:position w:val="2"/>
        </w:rPr>
        <w:t xml:space="preserve">había sido ordenada la </w:t>
      </w:r>
      <w:r w:rsidR="00860297" w:rsidRPr="001652D0">
        <w:rPr>
          <w:spacing w:val="-2"/>
          <w:position w:val="2"/>
        </w:rPr>
        <w:t xml:space="preserve">liquidación </w:t>
      </w:r>
      <w:r w:rsidR="0006565A" w:rsidRPr="001652D0">
        <w:rPr>
          <w:spacing w:val="-2"/>
          <w:position w:val="2"/>
        </w:rPr>
        <w:t xml:space="preserve">de </w:t>
      </w:r>
      <w:r w:rsidR="00860297" w:rsidRPr="001652D0">
        <w:rPr>
          <w:spacing w:val="-2"/>
          <w:position w:val="2"/>
        </w:rPr>
        <w:t xml:space="preserve">la referida </w:t>
      </w:r>
      <w:r w:rsidR="007731C9" w:rsidRPr="001652D0">
        <w:rPr>
          <w:spacing w:val="-2"/>
          <w:position w:val="2"/>
        </w:rPr>
        <w:t>entidad</w:t>
      </w:r>
      <w:r w:rsidR="0006565A" w:rsidRPr="001652D0">
        <w:rPr>
          <w:spacing w:val="-2"/>
          <w:position w:val="2"/>
        </w:rPr>
        <w:t>, lo que inclus</w:t>
      </w:r>
      <w:r>
        <w:rPr>
          <w:spacing w:val="-2"/>
          <w:position w:val="2"/>
        </w:rPr>
        <w:t xml:space="preserve">o </w:t>
      </w:r>
      <w:r w:rsidR="00446266" w:rsidRPr="001652D0">
        <w:rPr>
          <w:spacing w:val="-2"/>
          <w:position w:val="2"/>
        </w:rPr>
        <w:t xml:space="preserve">ameritó </w:t>
      </w:r>
      <w:r w:rsidR="0006565A" w:rsidRPr="001652D0">
        <w:rPr>
          <w:spacing w:val="-2"/>
          <w:position w:val="2"/>
        </w:rPr>
        <w:t>la supresión del cargo de Director de la misma</w:t>
      </w:r>
      <w:r w:rsidR="0070020A" w:rsidRPr="001652D0">
        <w:rPr>
          <w:spacing w:val="-2"/>
          <w:position w:val="2"/>
        </w:rPr>
        <w:t xml:space="preserve"> y </w:t>
      </w:r>
      <w:r w:rsidR="0006565A" w:rsidRPr="001652D0">
        <w:rPr>
          <w:spacing w:val="-2"/>
          <w:position w:val="2"/>
        </w:rPr>
        <w:t>la designación de un apoderado liquidador</w:t>
      </w:r>
      <w:r w:rsidR="00860297" w:rsidRPr="001652D0">
        <w:rPr>
          <w:spacing w:val="-2"/>
          <w:position w:val="2"/>
        </w:rPr>
        <w:t>.</w:t>
      </w:r>
    </w:p>
    <w:p w:rsidR="00DD2C3A" w:rsidRPr="001652D0" w:rsidRDefault="00DD2C3A" w:rsidP="001652D0">
      <w:pPr>
        <w:spacing w:line="276" w:lineRule="auto"/>
        <w:rPr>
          <w:spacing w:val="-2"/>
          <w:position w:val="2"/>
        </w:rPr>
      </w:pPr>
    </w:p>
    <w:p w:rsidR="00DD2C3A" w:rsidRPr="001652D0" w:rsidRDefault="004A7E1D" w:rsidP="001652D0">
      <w:pPr>
        <w:spacing w:line="276" w:lineRule="auto"/>
        <w:rPr>
          <w:spacing w:val="-2"/>
          <w:position w:val="2"/>
        </w:rPr>
      </w:pPr>
      <w:r>
        <w:rPr>
          <w:spacing w:val="-2"/>
          <w:position w:val="2"/>
        </w:rPr>
        <w:t xml:space="preserve">Pero como </w:t>
      </w:r>
      <w:r w:rsidR="00DD2C3A" w:rsidRPr="001652D0">
        <w:rPr>
          <w:spacing w:val="-2"/>
          <w:position w:val="2"/>
        </w:rPr>
        <w:t xml:space="preserve">si ello no bastara, </w:t>
      </w:r>
      <w:r w:rsidR="00446266" w:rsidRPr="001652D0">
        <w:rPr>
          <w:spacing w:val="-2"/>
          <w:position w:val="2"/>
        </w:rPr>
        <w:t xml:space="preserve">véase </w:t>
      </w:r>
      <w:r w:rsidR="00DD2C3A" w:rsidRPr="001652D0">
        <w:rPr>
          <w:spacing w:val="-2"/>
          <w:position w:val="2"/>
        </w:rPr>
        <w:t>que las comunicaciones que se enviaron a las funcionarias de Caprecom para informarles de la apertura del incidente</w:t>
      </w:r>
      <w:r w:rsidR="00697EF4" w:rsidRPr="001652D0">
        <w:rPr>
          <w:spacing w:val="-2"/>
          <w:position w:val="2"/>
        </w:rPr>
        <w:t xml:space="preserve"> </w:t>
      </w:r>
      <w:r w:rsidR="00DD2C3A" w:rsidRPr="001652D0">
        <w:rPr>
          <w:spacing w:val="-2"/>
          <w:position w:val="2"/>
        </w:rPr>
        <w:t xml:space="preserve">tan solo se </w:t>
      </w:r>
      <w:r w:rsidR="007731C9" w:rsidRPr="001652D0">
        <w:rPr>
          <w:spacing w:val="-2"/>
          <w:position w:val="2"/>
        </w:rPr>
        <w:t>efectu</w:t>
      </w:r>
      <w:r w:rsidR="00697EF4" w:rsidRPr="001652D0">
        <w:rPr>
          <w:spacing w:val="-2"/>
          <w:position w:val="2"/>
        </w:rPr>
        <w:t>aron</w:t>
      </w:r>
      <w:r w:rsidR="007731C9" w:rsidRPr="001652D0">
        <w:rPr>
          <w:spacing w:val="-2"/>
          <w:position w:val="2"/>
        </w:rPr>
        <w:t xml:space="preserve"> </w:t>
      </w:r>
      <w:r w:rsidR="00DD2C3A" w:rsidRPr="001652D0">
        <w:rPr>
          <w:spacing w:val="-2"/>
          <w:position w:val="2"/>
        </w:rPr>
        <w:t>en febrero 2 de 201</w:t>
      </w:r>
      <w:r w:rsidR="007731C9" w:rsidRPr="001652D0">
        <w:rPr>
          <w:spacing w:val="-2"/>
          <w:position w:val="2"/>
        </w:rPr>
        <w:t>6</w:t>
      </w:r>
      <w:r>
        <w:rPr>
          <w:spacing w:val="-2"/>
          <w:position w:val="2"/>
        </w:rPr>
        <w:t>, en tanto</w:t>
      </w:r>
      <w:r w:rsidR="006F0AA4" w:rsidRPr="001652D0">
        <w:rPr>
          <w:spacing w:val="-2"/>
          <w:position w:val="2"/>
        </w:rPr>
        <w:t xml:space="preserve"> la decisión sancionatoria se profirió en febrero 9 de 2016</w:t>
      </w:r>
      <w:r w:rsidR="00DD2C3A" w:rsidRPr="001652D0">
        <w:rPr>
          <w:spacing w:val="-2"/>
          <w:position w:val="2"/>
        </w:rPr>
        <w:t xml:space="preserve">, es decir, cuando ya ni siquiera </w:t>
      </w:r>
      <w:r>
        <w:rPr>
          <w:spacing w:val="-2"/>
          <w:position w:val="2"/>
        </w:rPr>
        <w:t>l</w:t>
      </w:r>
      <w:r w:rsidR="00DD2C3A" w:rsidRPr="001652D0">
        <w:rPr>
          <w:spacing w:val="-2"/>
          <w:position w:val="2"/>
        </w:rPr>
        <w:t xml:space="preserve">a entidad en liquidación tenía facultad alguna para contratar servicios para la población privada de su libertad, pues como </w:t>
      </w:r>
      <w:r>
        <w:rPr>
          <w:spacing w:val="-2"/>
          <w:position w:val="2"/>
        </w:rPr>
        <w:t>se observa desde el 30 de enero</w:t>
      </w:r>
      <w:r w:rsidR="00DD2C3A" w:rsidRPr="001652D0">
        <w:rPr>
          <w:spacing w:val="-2"/>
          <w:position w:val="2"/>
        </w:rPr>
        <w:t xml:space="preserve"> dicha </w:t>
      </w:r>
      <w:r w:rsidR="00697EF4" w:rsidRPr="001652D0">
        <w:rPr>
          <w:spacing w:val="-2"/>
          <w:position w:val="2"/>
        </w:rPr>
        <w:t xml:space="preserve">actividad </w:t>
      </w:r>
      <w:r w:rsidR="00DD2C3A" w:rsidRPr="001652D0">
        <w:rPr>
          <w:spacing w:val="-2"/>
          <w:position w:val="2"/>
        </w:rPr>
        <w:t>había reca</w:t>
      </w:r>
      <w:r w:rsidR="00BC47F9" w:rsidRPr="001652D0">
        <w:rPr>
          <w:spacing w:val="-2"/>
          <w:position w:val="2"/>
        </w:rPr>
        <w:t>í</w:t>
      </w:r>
      <w:r w:rsidR="00DD2C3A" w:rsidRPr="001652D0">
        <w:rPr>
          <w:spacing w:val="-2"/>
          <w:position w:val="2"/>
        </w:rPr>
        <w:t>do nuevamente en el Consorcio aludido.</w:t>
      </w:r>
    </w:p>
    <w:p w:rsidR="00860297" w:rsidRPr="001652D0" w:rsidRDefault="00860297" w:rsidP="001652D0">
      <w:pPr>
        <w:spacing w:line="276" w:lineRule="auto"/>
        <w:rPr>
          <w:spacing w:val="-2"/>
          <w:position w:val="2"/>
        </w:rPr>
      </w:pPr>
    </w:p>
    <w:p w:rsidR="00DD2C3A" w:rsidRPr="001652D0" w:rsidRDefault="00BC2BD2" w:rsidP="001652D0">
      <w:pPr>
        <w:spacing w:line="276" w:lineRule="auto"/>
        <w:rPr>
          <w:spacing w:val="-2"/>
          <w:position w:val="2"/>
        </w:rPr>
      </w:pPr>
      <w:r w:rsidRPr="001652D0">
        <w:rPr>
          <w:spacing w:val="-2"/>
          <w:position w:val="2"/>
        </w:rPr>
        <w:t>Así las cosas</w:t>
      </w:r>
      <w:r w:rsidR="00DD2C3A" w:rsidRPr="001652D0">
        <w:rPr>
          <w:spacing w:val="-2"/>
          <w:position w:val="2"/>
        </w:rPr>
        <w:t xml:space="preserve"> y como </w:t>
      </w:r>
      <w:r w:rsidR="00BC47F9" w:rsidRPr="001652D0">
        <w:rPr>
          <w:spacing w:val="-2"/>
          <w:position w:val="2"/>
        </w:rPr>
        <w:t xml:space="preserve">en </w:t>
      </w:r>
      <w:r w:rsidRPr="001652D0">
        <w:rPr>
          <w:spacing w:val="-2"/>
          <w:position w:val="2"/>
        </w:rPr>
        <w:t xml:space="preserve">lo concerniente </w:t>
      </w:r>
      <w:r w:rsidR="00DD2C3A" w:rsidRPr="001652D0">
        <w:rPr>
          <w:spacing w:val="-2"/>
          <w:position w:val="2"/>
        </w:rPr>
        <w:t>a</w:t>
      </w:r>
      <w:r w:rsidR="00446266" w:rsidRPr="001652D0">
        <w:rPr>
          <w:spacing w:val="-2"/>
          <w:position w:val="2"/>
        </w:rPr>
        <w:t xml:space="preserve">l cuidado </w:t>
      </w:r>
      <w:r w:rsidR="00DD2C3A" w:rsidRPr="001652D0">
        <w:rPr>
          <w:spacing w:val="-2"/>
          <w:position w:val="2"/>
        </w:rPr>
        <w:t>en salud reclamad</w:t>
      </w:r>
      <w:r w:rsidR="00446266" w:rsidRPr="001652D0">
        <w:rPr>
          <w:spacing w:val="-2"/>
          <w:position w:val="2"/>
        </w:rPr>
        <w:t>o</w:t>
      </w:r>
      <w:r w:rsidR="00DD2C3A" w:rsidRPr="001652D0">
        <w:rPr>
          <w:spacing w:val="-2"/>
          <w:position w:val="2"/>
        </w:rPr>
        <w:t xml:space="preserve"> por el señor </w:t>
      </w:r>
      <w:r w:rsidR="00DD2C3A" w:rsidRPr="001652D0">
        <w:rPr>
          <w:b/>
          <w:spacing w:val="-2"/>
          <w:position w:val="2"/>
          <w:sz w:val="22"/>
          <w:szCs w:val="22"/>
        </w:rPr>
        <w:t>JANIER AUGUSTO OSPINA OSPINA</w:t>
      </w:r>
      <w:r w:rsidR="00DD2C3A" w:rsidRPr="001652D0">
        <w:rPr>
          <w:spacing w:val="-2"/>
          <w:position w:val="2"/>
        </w:rPr>
        <w:t xml:space="preserve"> la prestación de los servicios que reclama </w:t>
      </w:r>
      <w:r w:rsidR="004A7E1D">
        <w:rPr>
          <w:spacing w:val="-2"/>
          <w:position w:val="2"/>
        </w:rPr>
        <w:t>están act</w:t>
      </w:r>
      <w:r w:rsidR="00DD2C3A" w:rsidRPr="001652D0">
        <w:rPr>
          <w:spacing w:val="-2"/>
          <w:position w:val="2"/>
        </w:rPr>
        <w:t xml:space="preserve">ualmente </w:t>
      </w:r>
      <w:r w:rsidR="004A7E1D">
        <w:rPr>
          <w:spacing w:val="-2"/>
          <w:position w:val="2"/>
        </w:rPr>
        <w:t>en cabeza</w:t>
      </w:r>
      <w:r w:rsidR="00DD2C3A" w:rsidRPr="001652D0">
        <w:rPr>
          <w:spacing w:val="-2"/>
          <w:position w:val="2"/>
        </w:rPr>
        <w:t xml:space="preserve"> del Consorcio Fondo de Atención en Salud PPL 2015, </w:t>
      </w:r>
      <w:r w:rsidR="004A7E1D">
        <w:rPr>
          <w:spacing w:val="-2"/>
          <w:position w:val="2"/>
        </w:rPr>
        <w:t xml:space="preserve">era indispensable </w:t>
      </w:r>
      <w:r w:rsidR="00DD2C3A" w:rsidRPr="001652D0">
        <w:rPr>
          <w:spacing w:val="-2"/>
          <w:position w:val="2"/>
        </w:rPr>
        <w:t xml:space="preserve">vincular al trámite incidental al representante legal del mismo, por ser </w:t>
      </w:r>
      <w:r w:rsidR="006C3B49" w:rsidRPr="001652D0">
        <w:rPr>
          <w:spacing w:val="-2"/>
          <w:position w:val="2"/>
        </w:rPr>
        <w:t>e</w:t>
      </w:r>
      <w:r w:rsidR="00DD2C3A" w:rsidRPr="001652D0">
        <w:rPr>
          <w:spacing w:val="-2"/>
          <w:position w:val="2"/>
        </w:rPr>
        <w:t xml:space="preserve">l encargado de acatar el fallo de tutela proferido en favor del interno </w:t>
      </w:r>
      <w:r w:rsidR="00DD2C3A" w:rsidRPr="001652D0">
        <w:rPr>
          <w:b/>
          <w:spacing w:val="-2"/>
          <w:position w:val="2"/>
          <w:sz w:val="22"/>
          <w:szCs w:val="22"/>
        </w:rPr>
        <w:t>OSPINA OSPINA</w:t>
      </w:r>
      <w:r w:rsidR="006F0AA4" w:rsidRPr="001652D0">
        <w:rPr>
          <w:spacing w:val="-2"/>
          <w:position w:val="2"/>
        </w:rPr>
        <w:t>, lo cual no se hizo y con ello se le cercenó la posibilidad de pronunciarse al respecto.</w:t>
      </w:r>
    </w:p>
    <w:p w:rsidR="00BC2BD2" w:rsidRPr="001652D0" w:rsidRDefault="00DD2C3A" w:rsidP="001652D0">
      <w:pPr>
        <w:spacing w:line="276" w:lineRule="auto"/>
        <w:rPr>
          <w:spacing w:val="-2"/>
          <w:position w:val="2"/>
        </w:rPr>
      </w:pPr>
      <w:r w:rsidRPr="001652D0">
        <w:rPr>
          <w:spacing w:val="-2"/>
          <w:position w:val="2"/>
        </w:rPr>
        <w:t xml:space="preserve"> </w:t>
      </w:r>
    </w:p>
    <w:p w:rsidR="00EE0C19" w:rsidRPr="001652D0" w:rsidRDefault="004A7E1D" w:rsidP="001652D0">
      <w:pPr>
        <w:spacing w:line="276" w:lineRule="auto"/>
        <w:rPr>
          <w:spacing w:val="-2"/>
          <w:position w:val="2"/>
        </w:rPr>
      </w:pPr>
      <w:r>
        <w:rPr>
          <w:spacing w:val="-2"/>
          <w:position w:val="2"/>
          <w:szCs w:val="26"/>
        </w:rPr>
        <w:t>Dado que</w:t>
      </w:r>
      <w:r w:rsidR="00DD2C3A" w:rsidRPr="001652D0">
        <w:rPr>
          <w:spacing w:val="-2"/>
          <w:position w:val="2"/>
          <w:szCs w:val="26"/>
        </w:rPr>
        <w:t xml:space="preserve"> </w:t>
      </w:r>
      <w:r w:rsidR="00F61954" w:rsidRPr="001652D0">
        <w:rPr>
          <w:spacing w:val="-2"/>
          <w:position w:val="2"/>
          <w:szCs w:val="26"/>
        </w:rPr>
        <w:t xml:space="preserve">la </w:t>
      </w:r>
      <w:r w:rsidR="00BC2BD2" w:rsidRPr="001652D0">
        <w:rPr>
          <w:spacing w:val="-2"/>
          <w:position w:val="2"/>
          <w:szCs w:val="26"/>
        </w:rPr>
        <w:t xml:space="preserve">irregularidad que </w:t>
      </w:r>
      <w:r w:rsidR="00504C72" w:rsidRPr="001652D0">
        <w:rPr>
          <w:spacing w:val="-2"/>
          <w:position w:val="2"/>
          <w:szCs w:val="26"/>
        </w:rPr>
        <w:t>se reprocha conlleva una</w:t>
      </w:r>
      <w:r w:rsidR="00186EB8" w:rsidRPr="001652D0">
        <w:rPr>
          <w:spacing w:val="-2"/>
          <w:position w:val="2"/>
          <w:szCs w:val="26"/>
        </w:rPr>
        <w:t xml:space="preserve"> </w:t>
      </w:r>
      <w:r w:rsidR="00504C72" w:rsidRPr="001652D0">
        <w:rPr>
          <w:spacing w:val="-2"/>
          <w:position w:val="2"/>
          <w:szCs w:val="26"/>
        </w:rPr>
        <w:t>violación sustancial al debido proceso</w:t>
      </w:r>
      <w:r w:rsidR="00F61954" w:rsidRPr="001652D0">
        <w:rPr>
          <w:spacing w:val="-2"/>
          <w:position w:val="2"/>
          <w:szCs w:val="26"/>
        </w:rPr>
        <w:t xml:space="preserve"> y</w:t>
      </w:r>
      <w:r w:rsidR="00504C72" w:rsidRPr="001652D0">
        <w:rPr>
          <w:spacing w:val="-2"/>
          <w:position w:val="2"/>
          <w:szCs w:val="26"/>
        </w:rPr>
        <w:t xml:space="preserve"> transgrede las formas propias del trámite establecido, se hace imperativo declarar</w:t>
      </w:r>
      <w:r w:rsidR="00186EB8" w:rsidRPr="001652D0">
        <w:rPr>
          <w:spacing w:val="-2"/>
          <w:position w:val="2"/>
          <w:szCs w:val="26"/>
        </w:rPr>
        <w:t xml:space="preserve"> </w:t>
      </w:r>
      <w:r w:rsidR="00504C72" w:rsidRPr="001652D0">
        <w:rPr>
          <w:spacing w:val="-2"/>
          <w:position w:val="2"/>
          <w:szCs w:val="26"/>
        </w:rPr>
        <w:t xml:space="preserve">la nulidad de lo actuado </w:t>
      </w:r>
      <w:r w:rsidR="00F61954" w:rsidRPr="001652D0">
        <w:rPr>
          <w:spacing w:val="-2"/>
          <w:position w:val="2"/>
        </w:rPr>
        <w:t xml:space="preserve">a partir </w:t>
      </w:r>
      <w:r w:rsidR="00BE7137" w:rsidRPr="001652D0">
        <w:rPr>
          <w:spacing w:val="-2"/>
          <w:position w:val="2"/>
        </w:rPr>
        <w:t xml:space="preserve">incluso </w:t>
      </w:r>
      <w:r w:rsidR="00F61954" w:rsidRPr="001652D0">
        <w:rPr>
          <w:spacing w:val="-2"/>
          <w:position w:val="2"/>
        </w:rPr>
        <w:t>de</w:t>
      </w:r>
      <w:r w:rsidR="00BE7137" w:rsidRPr="001652D0">
        <w:rPr>
          <w:spacing w:val="-2"/>
          <w:position w:val="2"/>
        </w:rPr>
        <w:t xml:space="preserve">sde los requerimientos previos efectuados por oficios de diciembre 18 de 2015, para que </w:t>
      </w:r>
      <w:r w:rsidR="00697EF4" w:rsidRPr="001652D0">
        <w:rPr>
          <w:spacing w:val="-2"/>
          <w:position w:val="2"/>
        </w:rPr>
        <w:t xml:space="preserve">el procedimiento </w:t>
      </w:r>
      <w:r w:rsidR="00BE7137" w:rsidRPr="001652D0">
        <w:rPr>
          <w:spacing w:val="-2"/>
          <w:position w:val="2"/>
        </w:rPr>
        <w:t>se surta frente al</w:t>
      </w:r>
      <w:r>
        <w:rPr>
          <w:spacing w:val="-2"/>
          <w:position w:val="2"/>
        </w:rPr>
        <w:t xml:space="preserve"> citado</w:t>
      </w:r>
      <w:r w:rsidR="00BE7137" w:rsidRPr="001652D0">
        <w:rPr>
          <w:spacing w:val="-2"/>
          <w:position w:val="2"/>
        </w:rPr>
        <w:t xml:space="preserve"> Consorcio.</w:t>
      </w:r>
    </w:p>
    <w:p w:rsidR="00EE0C19" w:rsidRPr="001652D0" w:rsidRDefault="00EE0C19" w:rsidP="001652D0">
      <w:pPr>
        <w:spacing w:line="276" w:lineRule="auto"/>
        <w:rPr>
          <w:spacing w:val="-2"/>
          <w:position w:val="2"/>
        </w:rPr>
      </w:pPr>
    </w:p>
    <w:p w:rsidR="00504C72" w:rsidRPr="001652D0" w:rsidRDefault="00504C72" w:rsidP="001652D0">
      <w:pPr>
        <w:spacing w:line="276" w:lineRule="auto"/>
        <w:rPr>
          <w:rFonts w:ascii="Algerian" w:hAnsi="Algerian" w:cs="Algerian"/>
          <w:spacing w:val="-2"/>
          <w:position w:val="2"/>
          <w:sz w:val="30"/>
          <w:szCs w:val="30"/>
        </w:rPr>
      </w:pPr>
      <w:r w:rsidRPr="001652D0">
        <w:rPr>
          <w:rFonts w:ascii="Algerian" w:hAnsi="Algerian" w:cs="Algerian"/>
          <w:spacing w:val="-2"/>
          <w:position w:val="2"/>
          <w:sz w:val="30"/>
          <w:szCs w:val="30"/>
        </w:rPr>
        <w:t xml:space="preserve">4.- DECISIÓN </w:t>
      </w:r>
    </w:p>
    <w:p w:rsidR="00504C72" w:rsidRPr="001652D0" w:rsidRDefault="00504C72" w:rsidP="001652D0">
      <w:pPr>
        <w:spacing w:line="276" w:lineRule="auto"/>
        <w:rPr>
          <w:spacing w:val="-2"/>
          <w:position w:val="2"/>
        </w:rPr>
      </w:pPr>
    </w:p>
    <w:p w:rsidR="00EE0C19" w:rsidRPr="001652D0" w:rsidRDefault="00EE0C19" w:rsidP="001652D0">
      <w:pPr>
        <w:pStyle w:val="Textoindependiente"/>
        <w:spacing w:after="0" w:line="276" w:lineRule="auto"/>
        <w:rPr>
          <w:spacing w:val="-2"/>
          <w:position w:val="2"/>
        </w:rPr>
      </w:pPr>
      <w:r w:rsidRPr="001652D0">
        <w:rPr>
          <w:spacing w:val="-2"/>
          <w:position w:val="2"/>
        </w:rPr>
        <w:t xml:space="preserve">De conformidad con lo expuesto, el Tribunal Superior del Distrito Judicial de Pereira, Sala de Decisión Penal, </w:t>
      </w:r>
    </w:p>
    <w:p w:rsidR="00EE0C19" w:rsidRPr="001652D0" w:rsidRDefault="00EE0C19" w:rsidP="001652D0">
      <w:pPr>
        <w:spacing w:line="276" w:lineRule="auto"/>
        <w:rPr>
          <w:spacing w:val="-2"/>
          <w:position w:val="2"/>
        </w:rPr>
      </w:pPr>
    </w:p>
    <w:p w:rsidR="00EE0C19" w:rsidRPr="001652D0" w:rsidRDefault="00EE0C19" w:rsidP="001652D0">
      <w:pPr>
        <w:spacing w:line="276" w:lineRule="auto"/>
        <w:rPr>
          <w:spacing w:val="-2"/>
          <w:position w:val="2"/>
        </w:rPr>
      </w:pPr>
      <w:r w:rsidRPr="001652D0">
        <w:rPr>
          <w:rFonts w:ascii="Algerian" w:hAnsi="Algerian" w:cs="Algerian"/>
          <w:spacing w:val="-2"/>
          <w:position w:val="2"/>
          <w:sz w:val="30"/>
          <w:szCs w:val="30"/>
        </w:rPr>
        <w:t>5.- RESUELVE</w:t>
      </w:r>
    </w:p>
    <w:p w:rsidR="00EE0C19" w:rsidRPr="001652D0" w:rsidRDefault="00EE0C19" w:rsidP="001652D0">
      <w:pPr>
        <w:spacing w:line="276" w:lineRule="auto"/>
        <w:rPr>
          <w:spacing w:val="-2"/>
          <w:position w:val="2"/>
        </w:rPr>
      </w:pPr>
    </w:p>
    <w:p w:rsidR="00504C72" w:rsidRPr="001652D0" w:rsidRDefault="00EE0C19" w:rsidP="001652D0">
      <w:pPr>
        <w:spacing w:line="276" w:lineRule="auto"/>
        <w:rPr>
          <w:spacing w:val="-2"/>
          <w:position w:val="2"/>
        </w:rPr>
      </w:pPr>
      <w:r w:rsidRPr="001652D0">
        <w:rPr>
          <w:b/>
          <w:bCs/>
          <w:spacing w:val="-2"/>
          <w:position w:val="2"/>
          <w:sz w:val="22"/>
          <w:szCs w:val="22"/>
        </w:rPr>
        <w:t xml:space="preserve">PRIMERO: </w:t>
      </w:r>
      <w:r w:rsidR="00DE6DD8" w:rsidRPr="001652D0">
        <w:rPr>
          <w:b/>
          <w:bCs/>
          <w:spacing w:val="-2"/>
          <w:position w:val="2"/>
          <w:sz w:val="22"/>
          <w:szCs w:val="22"/>
        </w:rPr>
        <w:t xml:space="preserve">SE </w:t>
      </w:r>
      <w:r w:rsidR="00504C72" w:rsidRPr="001652D0">
        <w:rPr>
          <w:b/>
          <w:bCs/>
          <w:spacing w:val="-2"/>
          <w:position w:val="2"/>
          <w:sz w:val="22"/>
          <w:szCs w:val="22"/>
        </w:rPr>
        <w:t>DECRETA LA NULIDAD</w:t>
      </w:r>
      <w:r w:rsidR="00504C72" w:rsidRPr="001652D0">
        <w:rPr>
          <w:spacing w:val="-2"/>
          <w:position w:val="2"/>
        </w:rPr>
        <w:t xml:space="preserve"> de lo actuado en el presente incidente de desacato, a partir de</w:t>
      </w:r>
      <w:r w:rsidR="009B5BB7" w:rsidRPr="001652D0">
        <w:rPr>
          <w:spacing w:val="-2"/>
          <w:position w:val="2"/>
        </w:rPr>
        <w:t xml:space="preserve"> los requerimientos previos efectuados mediante oficios de diciembre 18 de 2015</w:t>
      </w:r>
      <w:r w:rsidR="00504C72" w:rsidRPr="001652D0">
        <w:rPr>
          <w:spacing w:val="-2"/>
          <w:position w:val="2"/>
        </w:rPr>
        <w:t xml:space="preserve">, para que </w:t>
      </w:r>
      <w:r w:rsidR="009B5BB7" w:rsidRPr="001652D0">
        <w:rPr>
          <w:spacing w:val="-2"/>
          <w:position w:val="2"/>
        </w:rPr>
        <w:t xml:space="preserve">el trámite </w:t>
      </w:r>
      <w:r w:rsidR="00EB366B" w:rsidRPr="001652D0">
        <w:rPr>
          <w:spacing w:val="-2"/>
          <w:position w:val="2"/>
        </w:rPr>
        <w:t xml:space="preserve">se </w:t>
      </w:r>
      <w:r w:rsidR="009B5BB7" w:rsidRPr="001652D0">
        <w:rPr>
          <w:spacing w:val="-2"/>
          <w:position w:val="2"/>
        </w:rPr>
        <w:t>adelante frente a</w:t>
      </w:r>
      <w:r w:rsidR="003B2661">
        <w:rPr>
          <w:spacing w:val="-2"/>
          <w:position w:val="2"/>
        </w:rPr>
        <w:t>l Consorcio</w:t>
      </w:r>
      <w:r w:rsidR="009B5BB7" w:rsidRPr="001652D0">
        <w:rPr>
          <w:spacing w:val="-2"/>
          <w:position w:val="2"/>
        </w:rPr>
        <w:t xml:space="preserve"> que </w:t>
      </w:r>
      <w:r w:rsidR="003B2661">
        <w:rPr>
          <w:spacing w:val="-2"/>
          <w:position w:val="2"/>
        </w:rPr>
        <w:t xml:space="preserve">actualmente </w:t>
      </w:r>
      <w:r w:rsidR="009B5BB7" w:rsidRPr="001652D0">
        <w:rPr>
          <w:spacing w:val="-2"/>
          <w:position w:val="2"/>
        </w:rPr>
        <w:t xml:space="preserve">es </w:t>
      </w:r>
      <w:r w:rsidR="003B2661">
        <w:rPr>
          <w:spacing w:val="-2"/>
          <w:position w:val="2"/>
        </w:rPr>
        <w:t>e</w:t>
      </w:r>
      <w:r w:rsidR="009B5BB7" w:rsidRPr="001652D0">
        <w:rPr>
          <w:spacing w:val="-2"/>
          <w:position w:val="2"/>
        </w:rPr>
        <w:t>l encargad</w:t>
      </w:r>
      <w:r w:rsidR="003B2661">
        <w:rPr>
          <w:spacing w:val="-2"/>
          <w:position w:val="2"/>
        </w:rPr>
        <w:t>o</w:t>
      </w:r>
      <w:r w:rsidR="009B5BB7" w:rsidRPr="001652D0">
        <w:rPr>
          <w:spacing w:val="-2"/>
          <w:position w:val="2"/>
        </w:rPr>
        <w:t xml:space="preserve"> de brindar la atención en salud a la población privada de su libertad</w:t>
      </w:r>
      <w:r w:rsidR="00710DE5" w:rsidRPr="001652D0">
        <w:rPr>
          <w:spacing w:val="-2"/>
          <w:position w:val="2"/>
        </w:rPr>
        <w:t xml:space="preserve">, e igualmente que </w:t>
      </w:r>
      <w:r w:rsidR="00AA7CEA" w:rsidRPr="001652D0">
        <w:rPr>
          <w:spacing w:val="-2"/>
          <w:position w:val="2"/>
        </w:rPr>
        <w:t xml:space="preserve">éste se </w:t>
      </w:r>
      <w:r w:rsidR="00EB366B" w:rsidRPr="001652D0">
        <w:rPr>
          <w:spacing w:val="-2"/>
          <w:position w:val="2"/>
        </w:rPr>
        <w:t>ajuste a los lineamientos establecidos</w:t>
      </w:r>
      <w:r w:rsidR="00186EB8" w:rsidRPr="001652D0">
        <w:rPr>
          <w:spacing w:val="-2"/>
          <w:position w:val="2"/>
        </w:rPr>
        <w:t xml:space="preserve"> en el Decreto 2591/91.</w:t>
      </w:r>
    </w:p>
    <w:p w:rsidR="00504C72" w:rsidRPr="001652D0" w:rsidRDefault="00504C72" w:rsidP="001652D0">
      <w:pPr>
        <w:spacing w:line="276" w:lineRule="auto"/>
        <w:rPr>
          <w:spacing w:val="-2"/>
          <w:position w:val="2"/>
        </w:rPr>
      </w:pPr>
    </w:p>
    <w:p w:rsidR="00504C72" w:rsidRPr="001652D0" w:rsidRDefault="009B5BB7" w:rsidP="001652D0">
      <w:pPr>
        <w:spacing w:line="276" w:lineRule="auto"/>
        <w:rPr>
          <w:spacing w:val="-2"/>
          <w:position w:val="2"/>
        </w:rPr>
      </w:pPr>
      <w:r w:rsidRPr="001652D0">
        <w:rPr>
          <w:b/>
          <w:spacing w:val="-2"/>
          <w:position w:val="2"/>
          <w:sz w:val="24"/>
          <w:szCs w:val="24"/>
        </w:rPr>
        <w:t>SEGUNDO:</w:t>
      </w:r>
      <w:r w:rsidRPr="001652D0">
        <w:rPr>
          <w:b/>
          <w:spacing w:val="-2"/>
          <w:position w:val="2"/>
        </w:rPr>
        <w:t xml:space="preserve"> </w:t>
      </w:r>
      <w:r w:rsidR="00504C72" w:rsidRPr="001652D0">
        <w:rPr>
          <w:spacing w:val="-2"/>
          <w:position w:val="2"/>
        </w:rPr>
        <w:t>Remítanse de inmediato las diligencias al juzgado de origen para lo pertinente.</w:t>
      </w:r>
    </w:p>
    <w:p w:rsidR="00504C72" w:rsidRPr="001652D0" w:rsidRDefault="00504C72" w:rsidP="001652D0">
      <w:pPr>
        <w:keepNext/>
        <w:spacing w:line="276" w:lineRule="auto"/>
        <w:outlineLvl w:val="4"/>
        <w:rPr>
          <w:rFonts w:ascii="Algerian" w:hAnsi="Algerian" w:cs="Algerian"/>
          <w:spacing w:val="-2"/>
          <w:position w:val="2"/>
          <w:sz w:val="30"/>
          <w:szCs w:val="30"/>
        </w:rPr>
      </w:pPr>
    </w:p>
    <w:p w:rsidR="00504C72" w:rsidRPr="009A0B7E" w:rsidRDefault="00504C72" w:rsidP="001652D0">
      <w:pPr>
        <w:keepNext/>
        <w:spacing w:line="276" w:lineRule="auto"/>
        <w:outlineLvl w:val="4"/>
        <w:rPr>
          <w:rFonts w:ascii="Algerian" w:hAnsi="Algerian" w:cs="Algerian"/>
          <w:sz w:val="30"/>
          <w:szCs w:val="30"/>
        </w:rPr>
      </w:pPr>
      <w:r w:rsidRPr="009A0B7E">
        <w:rPr>
          <w:rFonts w:ascii="Algerian" w:hAnsi="Algerian" w:cs="Algerian"/>
          <w:sz w:val="30"/>
          <w:szCs w:val="30"/>
        </w:rPr>
        <w:t>COMUNÍQUESE Y CÚMPLASE</w:t>
      </w:r>
    </w:p>
    <w:p w:rsidR="00504C72" w:rsidRDefault="00504C72" w:rsidP="001652D0">
      <w:pPr>
        <w:spacing w:line="276" w:lineRule="auto"/>
      </w:pPr>
    </w:p>
    <w:p w:rsidR="000F48A1" w:rsidRPr="00AC53D8" w:rsidRDefault="000F48A1" w:rsidP="001652D0">
      <w:pPr>
        <w:spacing w:line="276" w:lineRule="auto"/>
      </w:pPr>
      <w:r w:rsidRPr="00AC53D8">
        <w:t>Los Magistrados,</w:t>
      </w:r>
    </w:p>
    <w:p w:rsidR="000F48A1" w:rsidRPr="002B4146" w:rsidRDefault="000F48A1" w:rsidP="001652D0">
      <w:pPr>
        <w:spacing w:line="276" w:lineRule="auto"/>
        <w:rPr>
          <w:b/>
          <w:bCs/>
          <w:sz w:val="20"/>
          <w:lang w:val="es-ES_tradnl"/>
        </w:rPr>
      </w:pPr>
    </w:p>
    <w:p w:rsidR="009B5BB7" w:rsidRPr="002B4146" w:rsidRDefault="009B5BB7" w:rsidP="001652D0">
      <w:pPr>
        <w:spacing w:line="276" w:lineRule="auto"/>
        <w:rPr>
          <w:b/>
          <w:bCs/>
          <w:sz w:val="20"/>
          <w:lang w:val="es-ES_tradnl"/>
        </w:rPr>
      </w:pPr>
    </w:p>
    <w:p w:rsidR="002B4146" w:rsidRDefault="002B4146" w:rsidP="001652D0">
      <w:pPr>
        <w:spacing w:line="276" w:lineRule="auto"/>
        <w:rPr>
          <w:b/>
          <w:bCs/>
          <w:sz w:val="20"/>
          <w:lang w:val="es-ES_tradnl"/>
        </w:rPr>
      </w:pPr>
    </w:p>
    <w:p w:rsidR="002C2A9B" w:rsidRPr="002B4146" w:rsidRDefault="002C2A9B" w:rsidP="001652D0">
      <w:pPr>
        <w:spacing w:line="276" w:lineRule="auto"/>
        <w:rPr>
          <w:b/>
          <w:bCs/>
          <w:sz w:val="20"/>
          <w:lang w:val="es-ES_tradnl"/>
        </w:rPr>
      </w:pPr>
    </w:p>
    <w:p w:rsidR="000F48A1" w:rsidRPr="001A4505" w:rsidRDefault="000F48A1" w:rsidP="001652D0">
      <w:pPr>
        <w:spacing w:line="276" w:lineRule="auto"/>
        <w:rPr>
          <w:lang w:val="es-ES_tradnl"/>
        </w:rPr>
      </w:pPr>
      <w:r w:rsidRPr="001A4505">
        <w:rPr>
          <w:lang w:val="es-ES_tradnl"/>
        </w:rPr>
        <w:t xml:space="preserve">JORGE </w:t>
      </w:r>
      <w:r>
        <w:rPr>
          <w:lang w:val="es-ES_tradnl"/>
        </w:rPr>
        <w:t>ARTURO CASTAÑO DUQUE</w:t>
      </w:r>
      <w:r>
        <w:rPr>
          <w:lang w:val="es-ES_tradnl"/>
        </w:rPr>
        <w:tab/>
        <w:t xml:space="preserve">        JAIRO ERNESTO ESCOBAR SANZ         </w:t>
      </w:r>
      <w:r w:rsidRPr="001A4505">
        <w:rPr>
          <w:lang w:val="es-ES_tradnl"/>
        </w:rPr>
        <w:t xml:space="preserve"> </w:t>
      </w:r>
    </w:p>
    <w:p w:rsidR="002C2A9B" w:rsidRDefault="002C2A9B" w:rsidP="001652D0">
      <w:pPr>
        <w:spacing w:line="276" w:lineRule="auto"/>
        <w:rPr>
          <w:sz w:val="20"/>
          <w:lang w:val="es-ES_tradnl"/>
        </w:rPr>
      </w:pPr>
    </w:p>
    <w:p w:rsidR="002C2A9B" w:rsidRDefault="002C2A9B" w:rsidP="001652D0">
      <w:pPr>
        <w:spacing w:line="276" w:lineRule="auto"/>
        <w:rPr>
          <w:sz w:val="20"/>
          <w:lang w:val="es-ES_tradnl"/>
        </w:rPr>
      </w:pPr>
    </w:p>
    <w:p w:rsidR="002C2A9B" w:rsidRDefault="002C2A9B" w:rsidP="001652D0">
      <w:pPr>
        <w:spacing w:line="276" w:lineRule="auto"/>
        <w:rPr>
          <w:sz w:val="20"/>
          <w:lang w:val="es-ES_tradnl"/>
        </w:rPr>
      </w:pPr>
    </w:p>
    <w:p w:rsidR="005B1208" w:rsidRPr="002C2A9B" w:rsidRDefault="005B1208" w:rsidP="001652D0">
      <w:pPr>
        <w:spacing w:line="276" w:lineRule="auto"/>
        <w:rPr>
          <w:sz w:val="20"/>
          <w:lang w:val="es-ES_tradnl"/>
        </w:rPr>
      </w:pPr>
    </w:p>
    <w:p w:rsidR="000F48A1" w:rsidRDefault="000F48A1" w:rsidP="001652D0">
      <w:pPr>
        <w:spacing w:line="276" w:lineRule="auto"/>
        <w:jc w:val="center"/>
        <w:rPr>
          <w:lang w:val="es-ES_tradnl"/>
        </w:rPr>
      </w:pPr>
      <w:r>
        <w:rPr>
          <w:lang w:val="es-ES_tradnl"/>
        </w:rPr>
        <w:t>MANUEL YARZAGARAY BANDERA</w:t>
      </w:r>
    </w:p>
    <w:p w:rsidR="000F48A1" w:rsidRDefault="000F48A1" w:rsidP="001652D0">
      <w:pPr>
        <w:spacing w:line="276" w:lineRule="auto"/>
        <w:jc w:val="center"/>
        <w:rPr>
          <w:sz w:val="10"/>
          <w:szCs w:val="10"/>
          <w:lang w:val="es-ES_tradnl"/>
        </w:rPr>
      </w:pPr>
    </w:p>
    <w:p w:rsidR="002C2A9B" w:rsidRPr="007751E4" w:rsidRDefault="002C2A9B" w:rsidP="001652D0">
      <w:pPr>
        <w:spacing w:line="276" w:lineRule="auto"/>
        <w:jc w:val="center"/>
        <w:rPr>
          <w:sz w:val="10"/>
          <w:szCs w:val="10"/>
          <w:lang w:val="es-ES_tradnl"/>
        </w:rPr>
      </w:pPr>
    </w:p>
    <w:p w:rsidR="000F48A1" w:rsidRDefault="000F48A1" w:rsidP="001652D0">
      <w:pPr>
        <w:spacing w:line="276" w:lineRule="auto"/>
        <w:rPr>
          <w:lang w:val="es-ES_tradnl"/>
        </w:rPr>
      </w:pPr>
      <w:r>
        <w:rPr>
          <w:lang w:val="es-ES_tradnl"/>
        </w:rPr>
        <w:t xml:space="preserve">La </w:t>
      </w:r>
      <w:r w:rsidRPr="001A4505">
        <w:rPr>
          <w:lang w:val="es-ES_tradnl"/>
        </w:rPr>
        <w:t>Secretari</w:t>
      </w:r>
      <w:r>
        <w:rPr>
          <w:lang w:val="es-ES_tradnl"/>
        </w:rPr>
        <w:t>a</w:t>
      </w:r>
      <w:r w:rsidRPr="001A4505">
        <w:rPr>
          <w:lang w:val="es-ES_tradnl"/>
        </w:rPr>
        <w:t xml:space="preserve"> de la Sala,</w:t>
      </w:r>
    </w:p>
    <w:p w:rsidR="00537259" w:rsidRDefault="00537259" w:rsidP="001652D0">
      <w:pPr>
        <w:spacing w:line="276" w:lineRule="auto"/>
        <w:rPr>
          <w:sz w:val="10"/>
          <w:szCs w:val="10"/>
          <w:lang w:val="es-ES_tradnl"/>
        </w:rPr>
      </w:pPr>
    </w:p>
    <w:p w:rsidR="005B1208" w:rsidRDefault="005B1208" w:rsidP="001652D0">
      <w:pPr>
        <w:spacing w:line="276" w:lineRule="auto"/>
        <w:rPr>
          <w:sz w:val="10"/>
          <w:szCs w:val="10"/>
          <w:lang w:val="es-ES_tradnl"/>
        </w:rPr>
      </w:pPr>
    </w:p>
    <w:p w:rsidR="005B1208" w:rsidRDefault="005B1208" w:rsidP="001652D0">
      <w:pPr>
        <w:spacing w:line="276" w:lineRule="auto"/>
        <w:rPr>
          <w:sz w:val="10"/>
          <w:szCs w:val="10"/>
          <w:lang w:val="es-ES_tradnl"/>
        </w:rPr>
      </w:pPr>
    </w:p>
    <w:p w:rsidR="005B1208" w:rsidRPr="007751E4" w:rsidRDefault="005B1208" w:rsidP="001652D0">
      <w:pPr>
        <w:spacing w:line="276" w:lineRule="auto"/>
        <w:rPr>
          <w:sz w:val="10"/>
          <w:szCs w:val="10"/>
          <w:lang w:val="es-ES_tradnl"/>
        </w:rPr>
      </w:pPr>
      <w:bookmarkStart w:id="0" w:name="_GoBack"/>
      <w:bookmarkEnd w:id="0"/>
    </w:p>
    <w:p w:rsidR="00C902EE" w:rsidRDefault="000F48A1" w:rsidP="005709F9">
      <w:pPr>
        <w:spacing w:line="276" w:lineRule="auto"/>
        <w:jc w:val="center"/>
      </w:pPr>
      <w:r>
        <w:rPr>
          <w:lang w:val="es-ES_tradnl"/>
        </w:rPr>
        <w:t>MARÍA ELENA RÍOS VÁSQUEZ</w:t>
      </w:r>
    </w:p>
    <w:sectPr w:rsidR="00C902EE" w:rsidSect="001652D0">
      <w:headerReference w:type="even" r:id="rId8"/>
      <w:headerReference w:type="default" r:id="rId9"/>
      <w:footerReference w:type="default" r:id="rId10"/>
      <w:pgSz w:w="12242" w:h="18722" w:code="121"/>
      <w:pgMar w:top="1985" w:right="1247" w:bottom="1247" w:left="204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10" w:rsidRDefault="00307D10" w:rsidP="00E52223">
      <w:pPr>
        <w:spacing w:line="240" w:lineRule="auto"/>
      </w:pPr>
      <w:r>
        <w:separator/>
      </w:r>
    </w:p>
    <w:p w:rsidR="00307D10" w:rsidRDefault="00307D10"/>
  </w:endnote>
  <w:endnote w:type="continuationSeparator" w:id="0">
    <w:p w:rsidR="00307D10" w:rsidRDefault="00307D10" w:rsidP="00E52223">
      <w:pPr>
        <w:spacing w:line="240" w:lineRule="auto"/>
      </w:pPr>
      <w:r>
        <w:continuationSeparator/>
      </w:r>
    </w:p>
    <w:p w:rsidR="00307D10" w:rsidRDefault="00307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98" w:rsidRDefault="00A70C98">
    <w:pPr>
      <w:pStyle w:val="Piedepgina"/>
      <w:rPr>
        <w:rFonts w:ascii="Courier New" w:hAnsi="Courier New"/>
        <w:snapToGrid w:val="0"/>
        <w:sz w:val="16"/>
      </w:rPr>
    </w:pPr>
  </w:p>
  <w:p w:rsidR="008D3DC9" w:rsidRDefault="007104B8" w:rsidP="00A70C98">
    <w:pPr>
      <w:pStyle w:val="Piedepgina"/>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307D10">
      <w:rPr>
        <w:rFonts w:ascii="Courier New" w:hAnsi="Courier New"/>
        <w:noProof/>
        <w:snapToGrid w:val="0"/>
        <w:sz w:val="16"/>
      </w:rPr>
      <w:t>1</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307D10">
      <w:rPr>
        <w:rFonts w:ascii="Courier New" w:hAnsi="Courier New"/>
        <w:noProof/>
        <w:snapToGrid w:val="0"/>
        <w:sz w:val="16"/>
      </w:rPr>
      <w:t>1</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10" w:rsidRDefault="00307D10" w:rsidP="00E52223">
      <w:pPr>
        <w:spacing w:line="240" w:lineRule="auto"/>
      </w:pPr>
      <w:r>
        <w:separator/>
      </w:r>
    </w:p>
    <w:p w:rsidR="00307D10" w:rsidRDefault="00307D10"/>
  </w:footnote>
  <w:footnote w:type="continuationSeparator" w:id="0">
    <w:p w:rsidR="00307D10" w:rsidRDefault="00307D10" w:rsidP="00E52223">
      <w:pPr>
        <w:spacing w:line="240" w:lineRule="auto"/>
      </w:pPr>
      <w:r>
        <w:continuationSeparator/>
      </w:r>
    </w:p>
    <w:p w:rsidR="00307D10" w:rsidRDefault="00307D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307D10"/>
  <w:p w:rsidR="00731854" w:rsidRDefault="00307D10"/>
  <w:p w:rsidR="00731854" w:rsidRDefault="00307D10" w:rsidP="00263D2C"/>
  <w:p w:rsidR="00731854" w:rsidRDefault="00307D10" w:rsidP="007C1914"/>
  <w:p w:rsidR="00731854" w:rsidRDefault="00307D10" w:rsidP="007C1914"/>
  <w:p w:rsidR="00731854" w:rsidRDefault="00307D10" w:rsidP="007C1914"/>
  <w:p w:rsidR="00731854" w:rsidRDefault="00307D10" w:rsidP="00C518A2"/>
  <w:p w:rsidR="008D3DC9" w:rsidRDefault="008D3D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E" w:rsidRPr="00215238" w:rsidRDefault="007104B8" w:rsidP="00F1341E">
    <w:pPr>
      <w:pStyle w:val="Encabezado"/>
      <w:rPr>
        <w:rFonts w:cs="Courier New"/>
        <w:szCs w:val="16"/>
      </w:rPr>
    </w:pPr>
    <w:r w:rsidRPr="00215238">
      <w:rPr>
        <w:rFonts w:cs="Courier New"/>
        <w:szCs w:val="16"/>
      </w:rPr>
      <w:t>INCIDENTE DE DESACATO 2ª INSTANCIA</w:t>
    </w:r>
  </w:p>
  <w:p w:rsidR="00F1341E" w:rsidRPr="00215238" w:rsidRDefault="00E52223" w:rsidP="00F1341E">
    <w:pPr>
      <w:pStyle w:val="Encabezado"/>
      <w:rPr>
        <w:rFonts w:cs="Courier New"/>
        <w:szCs w:val="16"/>
      </w:rPr>
    </w:pPr>
    <w:r>
      <w:rPr>
        <w:rFonts w:cs="Courier New"/>
        <w:szCs w:val="16"/>
      </w:rPr>
      <w:t>RADICACIÓN</w:t>
    </w:r>
    <w:r w:rsidR="002C2FA9">
      <w:rPr>
        <w:rFonts w:cs="Courier New"/>
        <w:szCs w:val="16"/>
      </w:rPr>
      <w:t>:</w:t>
    </w:r>
    <w:r w:rsidR="002D2F27">
      <w:rPr>
        <w:rFonts w:cs="Courier New"/>
        <w:szCs w:val="16"/>
      </w:rPr>
      <w:t>660013109004220150017301</w:t>
    </w:r>
  </w:p>
  <w:p w:rsidR="00F1341E" w:rsidRPr="00215238" w:rsidRDefault="007104B8" w:rsidP="00F1341E">
    <w:pPr>
      <w:pStyle w:val="Encabezado"/>
      <w:rPr>
        <w:rFonts w:cs="Courier New"/>
        <w:szCs w:val="16"/>
      </w:rPr>
    </w:pPr>
    <w:r w:rsidRPr="00215238">
      <w:rPr>
        <w:rFonts w:cs="Courier New"/>
        <w:szCs w:val="16"/>
      </w:rPr>
      <w:t>AC</w:t>
    </w:r>
    <w:r>
      <w:rPr>
        <w:rFonts w:cs="Courier New"/>
        <w:szCs w:val="16"/>
      </w:rPr>
      <w:t>CIONANTE:</w:t>
    </w:r>
    <w:r w:rsidR="002D2F27">
      <w:rPr>
        <w:rFonts w:cs="Courier New"/>
        <w:szCs w:val="16"/>
      </w:rPr>
      <w:t>JAINER AUGUSTO OSPINA O.</w:t>
    </w:r>
  </w:p>
  <w:p w:rsidR="00F1341E" w:rsidRPr="00215238" w:rsidRDefault="00E86F8C" w:rsidP="00F1341E">
    <w:pPr>
      <w:pStyle w:val="Encabezado"/>
      <w:rPr>
        <w:rFonts w:cs="Courier New"/>
        <w:szCs w:val="16"/>
      </w:rPr>
    </w:pPr>
    <w:r>
      <w:rPr>
        <w:rFonts w:cs="Courier New"/>
        <w:szCs w:val="16"/>
      </w:rPr>
      <w:t>DECRETA NULIDAD</w:t>
    </w:r>
    <w:r w:rsidR="007104B8">
      <w:rPr>
        <w:rFonts w:cs="Courier New"/>
        <w:szCs w:val="16"/>
      </w:rPr>
      <w:t xml:space="preserve"> </w:t>
    </w:r>
  </w:p>
  <w:p w:rsidR="00F1341E" w:rsidRPr="00215238" w:rsidRDefault="007104B8" w:rsidP="00F1341E">
    <w:pPr>
      <w:pStyle w:val="Encabezado"/>
      <w:rPr>
        <w:rFonts w:cs="Courier New"/>
        <w:szCs w:val="16"/>
      </w:rPr>
    </w:pPr>
    <w:r w:rsidRPr="002C2FA9">
      <w:rPr>
        <w:rFonts w:cs="Courier New"/>
        <w:szCs w:val="16"/>
      </w:rPr>
      <w:t>A N°</w:t>
    </w:r>
    <w:r w:rsidR="002C2A9B">
      <w:rPr>
        <w:rFonts w:cs="Courier New"/>
        <w:szCs w:val="16"/>
      </w:rPr>
      <w:t>17</w:t>
    </w:r>
  </w:p>
  <w:p w:rsidR="00731854" w:rsidRDefault="00307D10" w:rsidP="007C1914">
    <w:pPr>
      <w:pStyle w:val="Encabezado"/>
    </w:pPr>
  </w:p>
  <w:p w:rsidR="00731854" w:rsidRDefault="00307D10" w:rsidP="00C518A2">
    <w:pPr>
      <w:pStyle w:val="Encabezado"/>
    </w:pPr>
  </w:p>
  <w:p w:rsidR="008D3DC9" w:rsidRDefault="008D3D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A1"/>
    <w:rsid w:val="000303EE"/>
    <w:rsid w:val="000570A4"/>
    <w:rsid w:val="0006565A"/>
    <w:rsid w:val="000919F4"/>
    <w:rsid w:val="000A3817"/>
    <w:rsid w:val="000C0D2A"/>
    <w:rsid w:val="000E6DA6"/>
    <w:rsid w:val="000E79A9"/>
    <w:rsid w:val="000F48A1"/>
    <w:rsid w:val="001652D0"/>
    <w:rsid w:val="00186EB8"/>
    <w:rsid w:val="001974FB"/>
    <w:rsid w:val="001F5242"/>
    <w:rsid w:val="00203E35"/>
    <w:rsid w:val="00217181"/>
    <w:rsid w:val="00234A7F"/>
    <w:rsid w:val="00265B28"/>
    <w:rsid w:val="00282E45"/>
    <w:rsid w:val="00287610"/>
    <w:rsid w:val="002B2B6E"/>
    <w:rsid w:val="002B4146"/>
    <w:rsid w:val="002B7126"/>
    <w:rsid w:val="002C2A9B"/>
    <w:rsid w:val="002C2FA9"/>
    <w:rsid w:val="002D2F27"/>
    <w:rsid w:val="00307D10"/>
    <w:rsid w:val="003140F0"/>
    <w:rsid w:val="003322B8"/>
    <w:rsid w:val="003355FF"/>
    <w:rsid w:val="00347E4E"/>
    <w:rsid w:val="003570D2"/>
    <w:rsid w:val="00394DBC"/>
    <w:rsid w:val="003B2661"/>
    <w:rsid w:val="00434B5E"/>
    <w:rsid w:val="00437BCC"/>
    <w:rsid w:val="00446266"/>
    <w:rsid w:val="004A7E1D"/>
    <w:rsid w:val="004B3F94"/>
    <w:rsid w:val="00504C72"/>
    <w:rsid w:val="00520B61"/>
    <w:rsid w:val="00523905"/>
    <w:rsid w:val="00537259"/>
    <w:rsid w:val="005559D7"/>
    <w:rsid w:val="005709F9"/>
    <w:rsid w:val="005A273F"/>
    <w:rsid w:val="005B1208"/>
    <w:rsid w:val="0064690F"/>
    <w:rsid w:val="006556CD"/>
    <w:rsid w:val="00697EF4"/>
    <w:rsid w:val="006C3B49"/>
    <w:rsid w:val="006F0AA4"/>
    <w:rsid w:val="0070020A"/>
    <w:rsid w:val="007104B8"/>
    <w:rsid w:val="00710DE5"/>
    <w:rsid w:val="0071188C"/>
    <w:rsid w:val="007731C9"/>
    <w:rsid w:val="007751E4"/>
    <w:rsid w:val="007953F2"/>
    <w:rsid w:val="007A7201"/>
    <w:rsid w:val="007C06EB"/>
    <w:rsid w:val="007E0073"/>
    <w:rsid w:val="008226E5"/>
    <w:rsid w:val="00845588"/>
    <w:rsid w:val="00860297"/>
    <w:rsid w:val="00863EC6"/>
    <w:rsid w:val="008908C9"/>
    <w:rsid w:val="008B01B6"/>
    <w:rsid w:val="008C4BD6"/>
    <w:rsid w:val="008D3DC9"/>
    <w:rsid w:val="009B28FA"/>
    <w:rsid w:val="009B5BB7"/>
    <w:rsid w:val="009C158D"/>
    <w:rsid w:val="00A059BF"/>
    <w:rsid w:val="00A1462E"/>
    <w:rsid w:val="00A15276"/>
    <w:rsid w:val="00A5645A"/>
    <w:rsid w:val="00A70C98"/>
    <w:rsid w:val="00A84473"/>
    <w:rsid w:val="00A845CC"/>
    <w:rsid w:val="00AA7CEA"/>
    <w:rsid w:val="00AE0E00"/>
    <w:rsid w:val="00B02E19"/>
    <w:rsid w:val="00B22963"/>
    <w:rsid w:val="00B912EB"/>
    <w:rsid w:val="00BC0572"/>
    <w:rsid w:val="00BC2BD2"/>
    <w:rsid w:val="00BC47F9"/>
    <w:rsid w:val="00BE7137"/>
    <w:rsid w:val="00C36B1B"/>
    <w:rsid w:val="00C52A76"/>
    <w:rsid w:val="00C829A8"/>
    <w:rsid w:val="00C835AE"/>
    <w:rsid w:val="00C902EE"/>
    <w:rsid w:val="00CC526F"/>
    <w:rsid w:val="00CD7C73"/>
    <w:rsid w:val="00CF3DDE"/>
    <w:rsid w:val="00D14741"/>
    <w:rsid w:val="00D424E9"/>
    <w:rsid w:val="00D51C92"/>
    <w:rsid w:val="00D7698D"/>
    <w:rsid w:val="00D94AE4"/>
    <w:rsid w:val="00DC31D1"/>
    <w:rsid w:val="00DD2C3A"/>
    <w:rsid w:val="00DD5DBE"/>
    <w:rsid w:val="00DE6DD8"/>
    <w:rsid w:val="00DE7ECA"/>
    <w:rsid w:val="00E02DA5"/>
    <w:rsid w:val="00E450DE"/>
    <w:rsid w:val="00E52223"/>
    <w:rsid w:val="00E526CD"/>
    <w:rsid w:val="00E537E5"/>
    <w:rsid w:val="00E86F8C"/>
    <w:rsid w:val="00EB366B"/>
    <w:rsid w:val="00EE0C19"/>
    <w:rsid w:val="00EE74C7"/>
    <w:rsid w:val="00F61954"/>
    <w:rsid w:val="00FC3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9D7E7-67A3-4B59-8398-2C7EF40B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F48A1"/>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F48A1"/>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0F48A1"/>
    <w:rPr>
      <w:rFonts w:ascii="Courier New" w:eastAsia="Times New Roman" w:hAnsi="Courier New" w:cs="Times New Roman"/>
      <w:sz w:val="16"/>
      <w:szCs w:val="20"/>
      <w:lang w:eastAsia="es-ES"/>
    </w:rPr>
  </w:style>
  <w:style w:type="paragraph" w:styleId="Piedepgina">
    <w:name w:val="footer"/>
    <w:basedOn w:val="Normal"/>
    <w:link w:val="PiedepginaCar"/>
    <w:rsid w:val="000F48A1"/>
    <w:pPr>
      <w:tabs>
        <w:tab w:val="center" w:pos="4252"/>
        <w:tab w:val="right" w:pos="8504"/>
      </w:tabs>
    </w:pPr>
  </w:style>
  <w:style w:type="character" w:customStyle="1" w:styleId="PiedepginaCar">
    <w:name w:val="Pie de página Car"/>
    <w:basedOn w:val="Fuentedeprrafopredeter"/>
    <w:link w:val="Piedepgina"/>
    <w:rsid w:val="000F48A1"/>
    <w:rPr>
      <w:rFonts w:ascii="Tahoma" w:eastAsia="Times New Roman" w:hAnsi="Tahoma" w:cs="Times New Roman"/>
      <w:sz w:val="26"/>
      <w:szCs w:val="20"/>
      <w:lang w:eastAsia="es-ES"/>
    </w:rPr>
  </w:style>
  <w:style w:type="paragraph" w:styleId="Textonotapie">
    <w:name w:val="footnote text"/>
    <w:aliases w:val="Ref. de nota al pie1,Texto de nota al pie,referencia nota al pie,Fago Fußnotenzeichen,Appel note de bas de page,Footnotes refss"/>
    <w:basedOn w:val="Normal"/>
    <w:link w:val="TextonotapieCar"/>
    <w:qFormat/>
    <w:rsid w:val="000F48A1"/>
    <w:rPr>
      <w:sz w:val="20"/>
    </w:rPr>
  </w:style>
  <w:style w:type="character" w:customStyle="1" w:styleId="TextonotapieCar">
    <w:name w:val="Texto nota pie Car"/>
    <w:aliases w:val="Ref. de nota al pie1 Car,Texto de nota al pie Car,referencia nota al pie Car,Fago Fußnotenzeichen Car,Appel note de bas de page Car,Footnotes refss Car"/>
    <w:basedOn w:val="Fuentedeprrafopredeter"/>
    <w:link w:val="Textonotapie"/>
    <w:rsid w:val="000F48A1"/>
    <w:rPr>
      <w:rFonts w:ascii="Tahoma" w:eastAsia="Times New Roman" w:hAnsi="Tahoma" w:cs="Times New Roman"/>
      <w:sz w:val="20"/>
      <w:szCs w:val="20"/>
      <w:lang w:eastAsia="es-ES"/>
    </w:rPr>
  </w:style>
  <w:style w:type="paragraph" w:styleId="Textoindependiente3">
    <w:name w:val="Body Text 3"/>
    <w:basedOn w:val="Normal"/>
    <w:link w:val="Textoindependiente3Car"/>
    <w:uiPriority w:val="99"/>
    <w:rsid w:val="000F48A1"/>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0F48A1"/>
    <w:rPr>
      <w:rFonts w:ascii="Tahoma" w:eastAsia="Times New Roman" w:hAnsi="Tahoma" w:cs="Times New Roman"/>
      <w:sz w:val="16"/>
      <w:szCs w:val="16"/>
      <w:lang w:eastAsia="es-MX"/>
    </w:rPr>
  </w:style>
  <w:style w:type="paragraph" w:styleId="Textoindependiente">
    <w:name w:val="Body Text"/>
    <w:basedOn w:val="Normal"/>
    <w:link w:val="TextoindependienteCar"/>
    <w:rsid w:val="000F48A1"/>
    <w:pPr>
      <w:spacing w:after="120"/>
    </w:pPr>
  </w:style>
  <w:style w:type="character" w:customStyle="1" w:styleId="TextoindependienteCar">
    <w:name w:val="Texto independiente Car"/>
    <w:basedOn w:val="Fuentedeprrafopredeter"/>
    <w:link w:val="Textoindependiente"/>
    <w:rsid w:val="000F48A1"/>
    <w:rPr>
      <w:rFonts w:ascii="Tahoma" w:eastAsia="Times New Roman" w:hAnsi="Tahoma" w:cs="Times New Roman"/>
      <w:sz w:val="26"/>
      <w:szCs w:val="20"/>
      <w:lang w:eastAsia="es-ES"/>
    </w:rPr>
  </w:style>
  <w:style w:type="paragraph" w:styleId="Textoindependiente2">
    <w:name w:val="Body Text 2"/>
    <w:basedOn w:val="Normal"/>
    <w:link w:val="Textoindependiente2Car"/>
    <w:rsid w:val="000F48A1"/>
    <w:pPr>
      <w:spacing w:after="120" w:line="480" w:lineRule="auto"/>
    </w:pPr>
  </w:style>
  <w:style w:type="character" w:customStyle="1" w:styleId="Textoindependiente2Car">
    <w:name w:val="Texto independiente 2 Car"/>
    <w:basedOn w:val="Fuentedeprrafopredeter"/>
    <w:link w:val="Textoindependiente2"/>
    <w:rsid w:val="000F48A1"/>
    <w:rPr>
      <w:rFonts w:ascii="Tahoma" w:eastAsia="Times New Roman" w:hAnsi="Tahoma" w:cs="Times New Roman"/>
      <w:sz w:val="26"/>
      <w:szCs w:val="20"/>
      <w:lang w:eastAsia="es-ES"/>
    </w:rPr>
  </w:style>
  <w:style w:type="character" w:styleId="Refdenotaalpie">
    <w:name w:val="footnote reference"/>
    <w:basedOn w:val="Fuentedeprrafopredeter"/>
    <w:semiHidden/>
    <w:unhideWhenUsed/>
    <w:rsid w:val="00D14741"/>
    <w:rPr>
      <w:vertAlign w:val="superscript"/>
    </w:rPr>
  </w:style>
  <w:style w:type="character" w:customStyle="1" w:styleId="apple-style-span">
    <w:name w:val="apple-style-span"/>
    <w:uiPriority w:val="99"/>
    <w:rsid w:val="00EB366B"/>
    <w:rPr>
      <w:rFonts w:cs="Times New Roman"/>
    </w:rPr>
  </w:style>
  <w:style w:type="character" w:customStyle="1" w:styleId="apple-converted-space">
    <w:name w:val="apple-converted-space"/>
    <w:uiPriority w:val="99"/>
    <w:rsid w:val="00EB366B"/>
    <w:rPr>
      <w:rFonts w:cs="Times New Roman"/>
    </w:rPr>
  </w:style>
  <w:style w:type="paragraph" w:styleId="Textodeglobo">
    <w:name w:val="Balloon Text"/>
    <w:basedOn w:val="Normal"/>
    <w:link w:val="TextodegloboCar"/>
    <w:uiPriority w:val="99"/>
    <w:semiHidden/>
    <w:unhideWhenUsed/>
    <w:rsid w:val="00E86F8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6F8C"/>
    <w:rPr>
      <w:rFonts w:ascii="Segoe UI" w:eastAsia="Times New Roman" w:hAnsi="Segoe UI" w:cs="Segoe UI"/>
      <w:sz w:val="18"/>
      <w:szCs w:val="18"/>
      <w:lang w:eastAsia="es-ES"/>
    </w:rPr>
  </w:style>
  <w:style w:type="paragraph" w:customStyle="1" w:styleId="Default">
    <w:name w:val="Default"/>
    <w:rsid w:val="00BC2BD2"/>
    <w:pPr>
      <w:autoSpaceDE w:val="0"/>
      <w:autoSpaceDN w:val="0"/>
      <w:adjustRightInd w:val="0"/>
      <w:spacing w:after="0" w:line="240" w:lineRule="auto"/>
    </w:pPr>
    <w:rPr>
      <w:rFonts w:ascii="Calibri" w:eastAsia="Batang" w:hAnsi="Calibri" w:cs="Calibri"/>
      <w:color w:val="000000"/>
      <w:sz w:val="24"/>
      <w:szCs w:val="24"/>
      <w:lang w:val="es-CO" w:eastAsia="es-CO"/>
    </w:rPr>
  </w:style>
  <w:style w:type="paragraph" w:customStyle="1" w:styleId="CM45">
    <w:name w:val="CM45"/>
    <w:basedOn w:val="Default"/>
    <w:next w:val="Default"/>
    <w:uiPriority w:val="99"/>
    <w:rsid w:val="009C158D"/>
    <w:rPr>
      <w:rFonts w:ascii="Arial" w:eastAsiaTheme="minorHAnsi" w:hAnsi="Arial" w:cs="Arial"/>
      <w:color w:val="auto"/>
      <w:lang w:eastAsia="en-US"/>
    </w:rPr>
  </w:style>
  <w:style w:type="paragraph" w:customStyle="1" w:styleId="CM33">
    <w:name w:val="CM33"/>
    <w:basedOn w:val="Default"/>
    <w:next w:val="Default"/>
    <w:uiPriority w:val="99"/>
    <w:rsid w:val="009C158D"/>
    <w:rPr>
      <w:rFonts w:ascii="Arial" w:eastAsiaTheme="minorHAnsi" w:hAnsi="Arial" w:cs="Arial"/>
      <w:color w:val="auto"/>
      <w:lang w:eastAsia="en-US"/>
    </w:rPr>
  </w:style>
  <w:style w:type="character" w:styleId="Textoennegrita">
    <w:name w:val="Strong"/>
    <w:basedOn w:val="Fuentedeprrafopredeter"/>
    <w:uiPriority w:val="22"/>
    <w:qFormat/>
    <w:rsid w:val="00B02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9415">
      <w:bodyDiv w:val="1"/>
      <w:marLeft w:val="0"/>
      <w:marRight w:val="0"/>
      <w:marTop w:val="0"/>
      <w:marBottom w:val="0"/>
      <w:divBdr>
        <w:top w:val="none" w:sz="0" w:space="0" w:color="auto"/>
        <w:left w:val="none" w:sz="0" w:space="0" w:color="auto"/>
        <w:bottom w:val="none" w:sz="0" w:space="0" w:color="auto"/>
        <w:right w:val="none" w:sz="0" w:space="0" w:color="auto"/>
      </w:divBdr>
    </w:div>
    <w:div w:id="631440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612">
          <w:marLeft w:val="0"/>
          <w:marRight w:val="0"/>
          <w:marTop w:val="0"/>
          <w:marBottom w:val="0"/>
          <w:divBdr>
            <w:top w:val="none" w:sz="0" w:space="0" w:color="auto"/>
            <w:left w:val="none" w:sz="0" w:space="0" w:color="auto"/>
            <w:bottom w:val="none" w:sz="0" w:space="0" w:color="auto"/>
            <w:right w:val="none" w:sz="0" w:space="0" w:color="auto"/>
          </w:divBdr>
          <w:divsChild>
            <w:div w:id="1349139711">
              <w:marLeft w:val="0"/>
              <w:marRight w:val="0"/>
              <w:marTop w:val="0"/>
              <w:marBottom w:val="0"/>
              <w:divBdr>
                <w:top w:val="none" w:sz="0" w:space="0" w:color="auto"/>
                <w:left w:val="none" w:sz="0" w:space="0" w:color="auto"/>
                <w:bottom w:val="none" w:sz="0" w:space="0" w:color="auto"/>
                <w:right w:val="none" w:sz="0" w:space="0" w:color="auto"/>
              </w:divBdr>
              <w:divsChild>
                <w:div w:id="21195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33FF6-86B2-4EBE-8AC6-6E366944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Pages>
  <Words>1849</Words>
  <Characters>10173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DAVID-PC</dc:creator>
  <cp:keywords/>
  <dc:description/>
  <cp:lastModifiedBy>Mariela López de Meneses</cp:lastModifiedBy>
  <cp:revision>29</cp:revision>
  <cp:lastPrinted>2016-02-26T18:19:00Z</cp:lastPrinted>
  <dcterms:created xsi:type="dcterms:W3CDTF">2016-02-19T19:53:00Z</dcterms:created>
  <dcterms:modified xsi:type="dcterms:W3CDTF">2016-05-10T13:39:00Z</dcterms:modified>
</cp:coreProperties>
</file>