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CA" w:rsidRDefault="006744CA" w:rsidP="006744CA">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Pr>
          <w:rFonts w:ascii="Arial Narrow" w:hAnsi="Arial Narrow" w:cs="Tahoma"/>
          <w:color w:val="FF0000"/>
          <w:sz w:val="16"/>
          <w:szCs w:val="18"/>
        </w:rPr>
        <w:t>El siguiente es el documento presentado por el Magistrado Ponente que sirvió de base para proferir la providencia dentro del presente proceso. El contenido total y fiel de la decisión debe ser verificado en la Secretaría de la respectiva sala.</w:t>
      </w:r>
    </w:p>
    <w:p w:rsidR="006744CA" w:rsidRPr="004B2E39" w:rsidRDefault="006744CA" w:rsidP="00CE610E">
      <w:pPr>
        <w:pStyle w:val="Sinespaciado"/>
        <w:jc w:val="both"/>
        <w:rPr>
          <w:rFonts w:ascii="Calibri" w:hAnsi="Calibri"/>
          <w:sz w:val="18"/>
          <w:szCs w:val="18"/>
        </w:rPr>
      </w:pPr>
    </w:p>
    <w:p w:rsidR="006744CA" w:rsidRPr="004B2E39" w:rsidRDefault="006744CA" w:rsidP="00CE610E">
      <w:pPr>
        <w:pStyle w:val="Sinespaciado"/>
        <w:jc w:val="both"/>
        <w:rPr>
          <w:rFonts w:ascii="Calibri" w:hAnsi="Calibri"/>
          <w:sz w:val="18"/>
          <w:szCs w:val="18"/>
        </w:rPr>
      </w:pPr>
      <w:r w:rsidRPr="004B2E39">
        <w:rPr>
          <w:rFonts w:ascii="Calibri" w:hAnsi="Calibri"/>
          <w:sz w:val="18"/>
          <w:szCs w:val="18"/>
        </w:rPr>
        <w:t>Providencia:</w:t>
      </w:r>
      <w:r w:rsidRPr="004B2E39">
        <w:rPr>
          <w:rFonts w:ascii="Calibri" w:hAnsi="Calibri"/>
          <w:sz w:val="18"/>
          <w:szCs w:val="18"/>
        </w:rPr>
        <w:tab/>
      </w:r>
      <w:r w:rsidRPr="004B2E39">
        <w:rPr>
          <w:rFonts w:ascii="Calibri" w:hAnsi="Calibri"/>
          <w:sz w:val="18"/>
          <w:szCs w:val="18"/>
        </w:rPr>
        <w:tab/>
      </w:r>
      <w:r w:rsidRPr="004B2E39">
        <w:rPr>
          <w:rFonts w:ascii="Calibri" w:hAnsi="Calibri"/>
          <w:sz w:val="18"/>
          <w:szCs w:val="18"/>
        </w:rPr>
        <w:tab/>
        <w:t xml:space="preserve">Sentencia  </w:t>
      </w:r>
      <w:r w:rsidR="00CE610E" w:rsidRPr="004B2E39">
        <w:rPr>
          <w:rFonts w:ascii="Calibri" w:hAnsi="Calibri"/>
          <w:sz w:val="18"/>
          <w:szCs w:val="18"/>
        </w:rPr>
        <w:t>-  16</w:t>
      </w:r>
      <w:r w:rsidRPr="004B2E39">
        <w:rPr>
          <w:rFonts w:ascii="Calibri" w:hAnsi="Calibri"/>
          <w:sz w:val="18"/>
          <w:szCs w:val="18"/>
        </w:rPr>
        <w:t xml:space="preserve"> de noviembre de 2016</w:t>
      </w:r>
    </w:p>
    <w:p w:rsidR="006744CA" w:rsidRPr="004B2E39" w:rsidRDefault="00CE610E" w:rsidP="00CE610E">
      <w:pPr>
        <w:pStyle w:val="Sinespaciado"/>
        <w:jc w:val="both"/>
        <w:rPr>
          <w:rFonts w:ascii="Calibri" w:hAnsi="Calibri"/>
          <w:sz w:val="18"/>
          <w:szCs w:val="18"/>
        </w:rPr>
      </w:pPr>
      <w:r w:rsidRPr="004B2E39">
        <w:rPr>
          <w:rFonts w:ascii="Calibri" w:hAnsi="Calibri"/>
          <w:sz w:val="18"/>
          <w:szCs w:val="18"/>
        </w:rPr>
        <w:t>Radicación Nro. :</w:t>
      </w:r>
      <w:r w:rsidRPr="004B2E39">
        <w:rPr>
          <w:rFonts w:ascii="Calibri" w:hAnsi="Calibri"/>
          <w:sz w:val="18"/>
          <w:szCs w:val="18"/>
        </w:rPr>
        <w:tab/>
      </w:r>
      <w:r w:rsidRPr="004B2E39">
        <w:rPr>
          <w:rFonts w:ascii="Calibri" w:hAnsi="Calibri"/>
          <w:sz w:val="18"/>
          <w:szCs w:val="18"/>
        </w:rPr>
        <w:tab/>
      </w:r>
      <w:r w:rsidRPr="004B2E39">
        <w:rPr>
          <w:rFonts w:ascii="Calibri" w:hAnsi="Calibri"/>
          <w:sz w:val="18"/>
          <w:szCs w:val="18"/>
        </w:rPr>
        <w:tab/>
        <w:t>660016000036200980142-01</w:t>
      </w:r>
    </w:p>
    <w:p w:rsidR="006744CA" w:rsidRPr="004B2E39" w:rsidRDefault="00CE610E" w:rsidP="00CE610E">
      <w:pPr>
        <w:pStyle w:val="Sinespaciado"/>
        <w:jc w:val="both"/>
        <w:rPr>
          <w:rFonts w:ascii="Calibri" w:hAnsi="Calibri"/>
          <w:sz w:val="18"/>
          <w:szCs w:val="18"/>
        </w:rPr>
      </w:pPr>
      <w:r w:rsidRPr="004B2E39">
        <w:rPr>
          <w:rFonts w:ascii="Calibri" w:hAnsi="Calibri"/>
          <w:sz w:val="18"/>
          <w:szCs w:val="18"/>
        </w:rPr>
        <w:t>Procesada</w:t>
      </w:r>
      <w:r w:rsidR="006744CA" w:rsidRPr="004B2E39">
        <w:rPr>
          <w:rFonts w:ascii="Calibri" w:hAnsi="Calibri"/>
          <w:sz w:val="18"/>
          <w:szCs w:val="18"/>
        </w:rPr>
        <w:t>:</w:t>
      </w:r>
      <w:r w:rsidR="006744CA" w:rsidRPr="004B2E39">
        <w:rPr>
          <w:rFonts w:ascii="Calibri" w:hAnsi="Calibri"/>
          <w:sz w:val="18"/>
          <w:szCs w:val="18"/>
        </w:rPr>
        <w:tab/>
      </w:r>
      <w:r w:rsidR="006744CA" w:rsidRPr="004B2E39">
        <w:rPr>
          <w:rFonts w:ascii="Calibri" w:hAnsi="Calibri"/>
          <w:sz w:val="18"/>
          <w:szCs w:val="18"/>
        </w:rPr>
        <w:tab/>
      </w:r>
      <w:r w:rsidR="006744CA" w:rsidRPr="004B2E39">
        <w:rPr>
          <w:rFonts w:ascii="Calibri" w:hAnsi="Calibri"/>
          <w:sz w:val="18"/>
          <w:szCs w:val="18"/>
        </w:rPr>
        <w:tab/>
      </w:r>
      <w:r w:rsidRPr="004B2E39">
        <w:rPr>
          <w:rFonts w:ascii="Calibri" w:hAnsi="Calibri"/>
          <w:sz w:val="18"/>
          <w:szCs w:val="18"/>
        </w:rPr>
        <w:t>L</w:t>
      </w:r>
      <w:r w:rsidR="00DB75DE">
        <w:rPr>
          <w:rFonts w:ascii="Calibri" w:hAnsi="Calibri"/>
          <w:sz w:val="18"/>
          <w:szCs w:val="18"/>
        </w:rPr>
        <w:t>FGC</w:t>
      </w:r>
    </w:p>
    <w:p w:rsidR="006744CA" w:rsidRPr="004B2E39" w:rsidRDefault="006744CA" w:rsidP="00CE610E">
      <w:pPr>
        <w:pStyle w:val="Sinespaciado"/>
        <w:jc w:val="both"/>
        <w:rPr>
          <w:rFonts w:ascii="Calibri" w:hAnsi="Calibri"/>
          <w:sz w:val="18"/>
          <w:szCs w:val="18"/>
        </w:rPr>
      </w:pPr>
      <w:r w:rsidRPr="004B2E39">
        <w:rPr>
          <w:rFonts w:ascii="Calibri" w:hAnsi="Calibri"/>
          <w:sz w:val="18"/>
          <w:szCs w:val="18"/>
        </w:rPr>
        <w:t>Delito:</w:t>
      </w:r>
      <w:r w:rsidRPr="004B2E39">
        <w:rPr>
          <w:rFonts w:ascii="Calibri" w:hAnsi="Calibri"/>
          <w:sz w:val="18"/>
          <w:szCs w:val="18"/>
        </w:rPr>
        <w:tab/>
      </w:r>
      <w:r w:rsidRPr="004B2E39">
        <w:rPr>
          <w:rFonts w:ascii="Calibri" w:hAnsi="Calibri"/>
          <w:sz w:val="18"/>
          <w:szCs w:val="18"/>
        </w:rPr>
        <w:tab/>
      </w:r>
      <w:r w:rsidRPr="004B2E39">
        <w:rPr>
          <w:rFonts w:ascii="Calibri" w:hAnsi="Calibri"/>
          <w:sz w:val="18"/>
          <w:szCs w:val="18"/>
        </w:rPr>
        <w:tab/>
      </w:r>
      <w:r w:rsidRPr="004B2E39">
        <w:rPr>
          <w:rFonts w:ascii="Calibri" w:hAnsi="Calibri"/>
          <w:sz w:val="18"/>
          <w:szCs w:val="18"/>
        </w:rPr>
        <w:tab/>
      </w:r>
      <w:r w:rsidR="00CE610E" w:rsidRPr="004B2E39">
        <w:rPr>
          <w:rFonts w:ascii="Calibri" w:hAnsi="Calibri"/>
          <w:sz w:val="18"/>
          <w:szCs w:val="18"/>
        </w:rPr>
        <w:t>LESIONES PERSONALES CULPOSAS</w:t>
      </w:r>
    </w:p>
    <w:p w:rsidR="006744CA" w:rsidRPr="004B2E39" w:rsidRDefault="006744CA" w:rsidP="00CE610E">
      <w:pPr>
        <w:pStyle w:val="Sinespaciado"/>
        <w:jc w:val="both"/>
        <w:rPr>
          <w:rFonts w:ascii="Calibri" w:hAnsi="Calibri"/>
          <w:sz w:val="18"/>
          <w:szCs w:val="18"/>
        </w:rPr>
      </w:pPr>
      <w:r w:rsidRPr="004B2E39">
        <w:rPr>
          <w:rFonts w:ascii="Calibri" w:hAnsi="Calibri"/>
          <w:sz w:val="18"/>
          <w:szCs w:val="18"/>
        </w:rPr>
        <w:t>Magistrado Ponente:</w:t>
      </w:r>
      <w:r w:rsidRPr="004B2E39">
        <w:rPr>
          <w:rFonts w:ascii="Calibri" w:hAnsi="Calibri"/>
          <w:sz w:val="18"/>
          <w:szCs w:val="18"/>
        </w:rPr>
        <w:tab/>
      </w:r>
      <w:r w:rsidRPr="004B2E39">
        <w:rPr>
          <w:rFonts w:ascii="Calibri" w:hAnsi="Calibri"/>
          <w:sz w:val="18"/>
          <w:szCs w:val="18"/>
        </w:rPr>
        <w:tab/>
        <w:t>JORGE ARTURO CASTAÑO DUQUE</w:t>
      </w:r>
    </w:p>
    <w:p w:rsidR="006744CA" w:rsidRPr="004B2E39" w:rsidRDefault="006744CA" w:rsidP="00D50BD0">
      <w:pPr>
        <w:pStyle w:val="Sinespaciado"/>
        <w:jc w:val="both"/>
        <w:rPr>
          <w:rFonts w:ascii="Calibri" w:hAnsi="Calibri"/>
          <w:sz w:val="18"/>
          <w:szCs w:val="18"/>
        </w:rPr>
      </w:pPr>
    </w:p>
    <w:p w:rsidR="00D50BD0" w:rsidRPr="004B2E39" w:rsidRDefault="006744CA" w:rsidP="00D50BD0">
      <w:pPr>
        <w:pStyle w:val="Sinespaciado"/>
        <w:jc w:val="both"/>
        <w:rPr>
          <w:rFonts w:ascii="Calibri" w:hAnsi="Calibri"/>
          <w:sz w:val="18"/>
          <w:szCs w:val="18"/>
        </w:rPr>
      </w:pPr>
      <w:r w:rsidRPr="004B2E39">
        <w:rPr>
          <w:rFonts w:ascii="Calibri" w:hAnsi="Calibri"/>
          <w:b/>
          <w:sz w:val="18"/>
          <w:szCs w:val="18"/>
        </w:rPr>
        <w:t>Tema:</w:t>
      </w:r>
      <w:r w:rsidRPr="004B2E39">
        <w:rPr>
          <w:rFonts w:ascii="Calibri" w:hAnsi="Calibri"/>
          <w:b/>
          <w:sz w:val="18"/>
          <w:szCs w:val="18"/>
        </w:rPr>
        <w:tab/>
      </w:r>
      <w:r w:rsidRPr="004B2E39">
        <w:rPr>
          <w:rFonts w:ascii="Calibri" w:hAnsi="Calibri"/>
          <w:b/>
          <w:sz w:val="18"/>
          <w:szCs w:val="18"/>
        </w:rPr>
        <w:tab/>
      </w:r>
      <w:r w:rsidRPr="004B2E39">
        <w:rPr>
          <w:rFonts w:ascii="Calibri" w:hAnsi="Calibri"/>
          <w:b/>
          <w:sz w:val="18"/>
          <w:szCs w:val="18"/>
        </w:rPr>
        <w:tab/>
      </w:r>
      <w:r w:rsidRPr="004B2E39">
        <w:rPr>
          <w:rFonts w:ascii="Calibri" w:hAnsi="Calibri"/>
          <w:b/>
          <w:sz w:val="18"/>
          <w:szCs w:val="18"/>
        </w:rPr>
        <w:tab/>
        <w:t>SENTENCIA QUE REVOCA D</w:t>
      </w:r>
      <w:r w:rsidR="00CE610E" w:rsidRPr="004B2E39">
        <w:rPr>
          <w:rFonts w:ascii="Calibri" w:hAnsi="Calibri"/>
          <w:b/>
          <w:sz w:val="18"/>
          <w:szCs w:val="18"/>
        </w:rPr>
        <w:t>ECISIÓN DE PRIMERA INSTANCIA / ABSUELVE</w:t>
      </w:r>
      <w:r w:rsidRPr="004B2E39">
        <w:rPr>
          <w:rFonts w:ascii="Calibri" w:hAnsi="Calibri"/>
          <w:b/>
          <w:sz w:val="18"/>
          <w:szCs w:val="18"/>
        </w:rPr>
        <w:t xml:space="preserve"> / </w:t>
      </w:r>
      <w:r w:rsidR="00CE610E" w:rsidRPr="004B2E39">
        <w:rPr>
          <w:rFonts w:ascii="Calibri" w:hAnsi="Calibri"/>
          <w:b/>
          <w:sz w:val="18"/>
          <w:szCs w:val="18"/>
        </w:rPr>
        <w:t>LESIONES PERSONALES CULPOSAS / CULPA EXCLUSIVA DE LA VÍCTIMA</w:t>
      </w:r>
      <w:r w:rsidRPr="004B2E39">
        <w:rPr>
          <w:rFonts w:ascii="Calibri" w:hAnsi="Calibri"/>
          <w:b/>
          <w:sz w:val="18"/>
          <w:szCs w:val="18"/>
        </w:rPr>
        <w:t xml:space="preserve"> /“</w:t>
      </w:r>
      <w:r w:rsidR="00D50BD0" w:rsidRPr="004B2E39">
        <w:rPr>
          <w:rFonts w:ascii="Calibri" w:hAnsi="Calibri"/>
          <w:sz w:val="18"/>
          <w:szCs w:val="18"/>
        </w:rPr>
        <w:t xml:space="preserve">“Ha de concluirse por tanto que con los referidos testigos se extrae la trayectoria del automotor y que éste fue efectivamente con el cual la menor se golpeó; sin embargo, no puede asegurarse lo mismo en lo que a la velocidad de ese automotor corresponde, porque a ese respecto lo único que se aprecia de la información aportada es que alcanzaron a escuchar un “chirrido” de sus llantas, de lo cual infieren que giró a alta velocidad.  </w:t>
      </w:r>
    </w:p>
    <w:p w:rsidR="00D50BD0" w:rsidRPr="004B2E39" w:rsidRDefault="00D50BD0" w:rsidP="00D50BD0">
      <w:pPr>
        <w:pStyle w:val="Sinespaciado"/>
        <w:jc w:val="both"/>
        <w:rPr>
          <w:rFonts w:ascii="Calibri" w:hAnsi="Calibri"/>
          <w:sz w:val="18"/>
          <w:szCs w:val="18"/>
        </w:rPr>
      </w:pPr>
    </w:p>
    <w:p w:rsidR="00D50BD0" w:rsidRPr="004B2E39" w:rsidRDefault="00D50BD0" w:rsidP="00D50BD0">
      <w:pPr>
        <w:pStyle w:val="Sinespaciado"/>
        <w:jc w:val="both"/>
        <w:rPr>
          <w:rFonts w:ascii="Calibri" w:hAnsi="Calibri"/>
          <w:sz w:val="18"/>
          <w:szCs w:val="18"/>
        </w:rPr>
      </w:pPr>
      <w:r w:rsidRPr="004B2E39">
        <w:rPr>
          <w:rFonts w:ascii="Calibri" w:hAnsi="Calibri"/>
          <w:sz w:val="18"/>
          <w:szCs w:val="18"/>
        </w:rPr>
        <w:t>Tal apreciación es desde luego subjetiva, como quiera que a partir de allí no puede establecerse a ciencia cierta si en verdad el vehículo se desplazaba a una velocidad superior a la permitida en la zona. En consecuencia surge la posibilidad de otras explicaciones, tales como: desalineación de las llantas, el tipo de asfalto, o incluso huellas de pintura en el piso que lo pueden generar, sin que tal sonido, como así lo refirió el perito presentado en juicio por la defensa, pueda ser indicio de un exceso de velocidad, lo cual debe ser debidamente sustentado.”</w:t>
      </w:r>
    </w:p>
    <w:p w:rsidR="00D50BD0" w:rsidRPr="004B2E39" w:rsidRDefault="00D50BD0" w:rsidP="00D50BD0">
      <w:pPr>
        <w:pStyle w:val="Sinespaciado"/>
        <w:jc w:val="both"/>
        <w:rPr>
          <w:rFonts w:ascii="Calibri" w:hAnsi="Calibri"/>
          <w:sz w:val="18"/>
          <w:szCs w:val="18"/>
        </w:rPr>
      </w:pPr>
      <w:r w:rsidRPr="004B2E39">
        <w:rPr>
          <w:rFonts w:ascii="Calibri" w:hAnsi="Calibri"/>
          <w:sz w:val="18"/>
          <w:szCs w:val="18"/>
        </w:rPr>
        <w:t>(…)</w:t>
      </w:r>
    </w:p>
    <w:p w:rsidR="00D50BD0" w:rsidRPr="004B2E39" w:rsidRDefault="00D50BD0" w:rsidP="00D50BD0">
      <w:pPr>
        <w:pStyle w:val="Sinespaciado"/>
        <w:jc w:val="both"/>
        <w:rPr>
          <w:rFonts w:ascii="Calibri" w:hAnsi="Calibri"/>
          <w:sz w:val="18"/>
          <w:szCs w:val="18"/>
        </w:rPr>
      </w:pPr>
    </w:p>
    <w:p w:rsidR="00D50BD0" w:rsidRPr="004B2E39" w:rsidRDefault="00D50BD0" w:rsidP="00D50BD0">
      <w:pPr>
        <w:pStyle w:val="Sinespaciado"/>
        <w:jc w:val="both"/>
        <w:rPr>
          <w:rFonts w:ascii="Calibri" w:hAnsi="Calibri"/>
          <w:sz w:val="18"/>
          <w:szCs w:val="18"/>
        </w:rPr>
      </w:pPr>
      <w:r w:rsidRPr="004B2E39">
        <w:rPr>
          <w:rFonts w:ascii="Calibri" w:hAnsi="Calibri"/>
          <w:sz w:val="18"/>
          <w:szCs w:val="18"/>
        </w:rPr>
        <w:t>De lo anterior igualmente se extrae con total contundencia, que la misma conductora hoy procesada no tenía, no podía tener, visibilidad alguna hacia la entrada del edificio Montebelo, que fue el lugar exacto por donde intentó cruzar la menor en compañía de su señora madre. Y, desde luego, tampoco estaba en condiciones de realizar maniobra alguna con miras a evitar golpear a algún peatón, como quiera que además de esa no posibilidad de visualización, se debe agregar que el hecho se registró justo al salir de esa curva, si en cuenta se tiene que entre esa equina y la entrada al citado edificio apenas existe una distancia entre 6 y 8 metros, según lo expresó la madre de la menor lesionada.  Lo dicho, sin poner de presente aún que los citados transeúntes no podían hacer el cruce en ese punto de la vía, porque al hacerlo estaban infringiendo claras normas de tránsito.</w:t>
      </w:r>
    </w:p>
    <w:p w:rsidR="00D50BD0" w:rsidRPr="004B2E39" w:rsidRDefault="00D50BD0" w:rsidP="00D50BD0">
      <w:pPr>
        <w:pStyle w:val="Sinespaciado"/>
        <w:jc w:val="both"/>
        <w:rPr>
          <w:rFonts w:ascii="Calibri" w:hAnsi="Calibri"/>
          <w:sz w:val="18"/>
          <w:szCs w:val="18"/>
        </w:rPr>
      </w:pPr>
    </w:p>
    <w:p w:rsidR="00D50BD0" w:rsidRPr="004B2E39" w:rsidRDefault="00D50BD0" w:rsidP="00D50BD0">
      <w:pPr>
        <w:pStyle w:val="Sinespaciado"/>
        <w:jc w:val="both"/>
        <w:rPr>
          <w:rFonts w:ascii="Calibri" w:hAnsi="Calibri"/>
          <w:sz w:val="18"/>
          <w:szCs w:val="18"/>
        </w:rPr>
      </w:pPr>
      <w:r w:rsidRPr="004B2E39">
        <w:rPr>
          <w:rFonts w:ascii="Calibri" w:hAnsi="Calibri"/>
          <w:sz w:val="18"/>
          <w:szCs w:val="18"/>
        </w:rPr>
        <w:t xml:space="preserve">En efecto, se hizo un cruce por un sector que no es el autorizado para los peatones según lo dispone el parágrafo 2°, art. 58 del Código Nacional de Tránsito, al indicar que “Dentro del perímetro urbano, el cruce debe hacerse sólo por las zonas autorizadas, como los puentes peatonales, los pasos peatonales y las bocacalles.”, sitio éste último por donde seguramente habrían podido cruzar la vía sin ninguna clase de contratiempos ya que por donde lo pretendía hacer al parecer no es paso peatonal autorizado, o por lo menos de ello nada se probó en juicio, y por ende de haberlo hecho en la esquina de la calle 8ª, donde se observa un andén amplio tendría una mayor visibilidad no solo de esta vía sino de la cra. 15bis para ejercer sin inconveniente alguno el cruce, y la hoy acusada también habría continuado su destino sin percances, o al menos habría estado en la posibilidad de visualizarlos y maniobrar para impedir el resultado, pero ello, infortunadamente, no acaeció. </w:t>
      </w:r>
    </w:p>
    <w:p w:rsidR="00D50BD0" w:rsidRPr="004B2E39" w:rsidRDefault="00D50BD0" w:rsidP="00D50BD0">
      <w:pPr>
        <w:pStyle w:val="Sinespaciado"/>
        <w:jc w:val="both"/>
        <w:rPr>
          <w:rFonts w:ascii="Calibri" w:hAnsi="Calibri"/>
          <w:sz w:val="18"/>
          <w:szCs w:val="18"/>
        </w:rPr>
      </w:pPr>
      <w:r w:rsidRPr="004B2E39">
        <w:rPr>
          <w:rFonts w:ascii="Calibri" w:hAnsi="Calibri"/>
          <w:sz w:val="18"/>
          <w:szCs w:val="18"/>
        </w:rPr>
        <w:t>(…)</w:t>
      </w:r>
    </w:p>
    <w:p w:rsidR="00D50BD0" w:rsidRPr="004B2E39" w:rsidRDefault="00D50BD0" w:rsidP="00D50BD0">
      <w:pPr>
        <w:pStyle w:val="Sinespaciado"/>
        <w:jc w:val="both"/>
        <w:rPr>
          <w:rFonts w:ascii="Calibri" w:hAnsi="Calibri"/>
          <w:sz w:val="18"/>
          <w:szCs w:val="18"/>
        </w:rPr>
      </w:pPr>
    </w:p>
    <w:p w:rsidR="00D50BD0" w:rsidRPr="004B2E39" w:rsidRDefault="00D50BD0" w:rsidP="00D50BD0">
      <w:pPr>
        <w:pStyle w:val="Sinespaciado"/>
        <w:jc w:val="both"/>
        <w:rPr>
          <w:rFonts w:ascii="Calibri" w:hAnsi="Calibri"/>
          <w:sz w:val="18"/>
          <w:szCs w:val="18"/>
        </w:rPr>
      </w:pPr>
      <w:r w:rsidRPr="004B2E39">
        <w:rPr>
          <w:rFonts w:ascii="Calibri" w:hAnsi="Calibri"/>
          <w:sz w:val="18"/>
          <w:szCs w:val="18"/>
        </w:rPr>
        <w:t>Lo que se extrae del peritaje, es que el golpe se presentó por la parte trasera lateral derecha, y si ello fue así, dado que no hay forma de demostrar lo contrario, entonces indiscutiblemente el golpe de la menor contra el vehículo se dio sin que la conductora estuviera en posibilidad física de apreciar su presencia; y, por supuesto, se estaría en presencia de un caso fortuito para ella, sin posibilidad alguna de enrostrarle responsabilidad culposa frente a ese resultado dañoso.</w:t>
      </w:r>
    </w:p>
    <w:p w:rsidR="00D50BD0" w:rsidRPr="004B2E39" w:rsidRDefault="00D50BD0" w:rsidP="00D50BD0">
      <w:pPr>
        <w:pStyle w:val="Sinespaciado"/>
        <w:jc w:val="both"/>
        <w:rPr>
          <w:rFonts w:ascii="Calibri" w:hAnsi="Calibri"/>
          <w:sz w:val="18"/>
          <w:szCs w:val="18"/>
        </w:rPr>
      </w:pPr>
      <w:r w:rsidRPr="004B2E39">
        <w:rPr>
          <w:rFonts w:ascii="Calibri" w:hAnsi="Calibri"/>
          <w:sz w:val="18"/>
          <w:szCs w:val="18"/>
        </w:rPr>
        <w:t>(…)</w:t>
      </w:r>
    </w:p>
    <w:p w:rsidR="00D50BD0" w:rsidRPr="004B2E39" w:rsidRDefault="00D50BD0" w:rsidP="00D50BD0">
      <w:pPr>
        <w:pStyle w:val="Sinespaciado"/>
        <w:jc w:val="both"/>
        <w:rPr>
          <w:rFonts w:ascii="Calibri" w:hAnsi="Calibri"/>
          <w:sz w:val="18"/>
          <w:szCs w:val="18"/>
        </w:rPr>
      </w:pPr>
    </w:p>
    <w:p w:rsidR="00D50BD0" w:rsidRPr="004B2E39" w:rsidRDefault="00D50BD0" w:rsidP="00D50BD0">
      <w:pPr>
        <w:pStyle w:val="Sinespaciado"/>
        <w:jc w:val="both"/>
        <w:rPr>
          <w:rFonts w:ascii="Calibri" w:hAnsi="Calibri"/>
          <w:sz w:val="18"/>
          <w:szCs w:val="18"/>
        </w:rPr>
      </w:pPr>
      <w:r w:rsidRPr="004B2E39">
        <w:rPr>
          <w:rFonts w:ascii="Calibri" w:hAnsi="Calibri"/>
          <w:sz w:val="18"/>
          <w:szCs w:val="18"/>
        </w:rPr>
        <w:t>Para el Tribunal entonces, si la conductora no usó el sistema de frenos del vehículo justo en el instante en que al parecer atropelló a la niña, lo fue por una razón elemental: no vio la salida de ésta a la vía por haber sido intempestiva, y ello representó un imprevisto imposible de superar, con mayor razón cuando se indica que el golpe lo fue por la parte trasera derecha del automotor que conducía, lo que sucedió porque la niña se adelantó un paso más a la línea que llevaban los restantes peatones, y ello conllevó a que fuera la única lesionada.</w:t>
      </w:r>
    </w:p>
    <w:p w:rsidR="00D50BD0" w:rsidRPr="004B2E39" w:rsidRDefault="00D50BD0" w:rsidP="00D50BD0">
      <w:pPr>
        <w:pStyle w:val="Sinespaciado"/>
        <w:jc w:val="both"/>
        <w:rPr>
          <w:rFonts w:ascii="Calibri" w:hAnsi="Calibri"/>
          <w:sz w:val="18"/>
          <w:szCs w:val="18"/>
        </w:rPr>
      </w:pPr>
    </w:p>
    <w:p w:rsidR="00D50BD0" w:rsidRPr="004B2E39" w:rsidRDefault="00D50BD0" w:rsidP="00D50BD0">
      <w:pPr>
        <w:pStyle w:val="Sinespaciado"/>
        <w:jc w:val="both"/>
        <w:rPr>
          <w:rFonts w:ascii="Calibri" w:hAnsi="Calibri"/>
          <w:sz w:val="18"/>
          <w:szCs w:val="18"/>
        </w:rPr>
      </w:pPr>
      <w:r w:rsidRPr="004B2E39">
        <w:rPr>
          <w:rFonts w:ascii="Calibri" w:hAnsi="Calibri"/>
          <w:sz w:val="18"/>
          <w:szCs w:val="18"/>
        </w:rPr>
        <w:t>Así las cosas, como quiera entonces que la Sala no comparte la decisión emitida por el funcionario de primer nivel, al corroborarse que si bien se generó un hecho de tránsito, éste no pude atribuírsele a la procesada por lo ya discurrido, y por tanto se revocará la providencia adoptada y en su lugar se emitirá un fallo de carácter absolutorio.</w:t>
      </w:r>
    </w:p>
    <w:p w:rsidR="00CE610E" w:rsidRPr="006744CA" w:rsidRDefault="00CE610E" w:rsidP="006744CA">
      <w:pPr>
        <w:pStyle w:val="Sinespaciado"/>
        <w:jc w:val="both"/>
        <w:rPr>
          <w:rFonts w:ascii="Calibri" w:hAnsi="Calibri"/>
          <w:sz w:val="18"/>
          <w:szCs w:val="18"/>
        </w:rPr>
      </w:pPr>
    </w:p>
    <w:p w:rsidR="006744CA" w:rsidRDefault="006744CA" w:rsidP="00B16917">
      <w:pPr>
        <w:spacing w:line="240" w:lineRule="auto"/>
        <w:rPr>
          <w:spacing w:val="2"/>
          <w:sz w:val="12"/>
          <w:szCs w:val="12"/>
        </w:rPr>
      </w:pPr>
    </w:p>
    <w:p w:rsidR="00B25DDF" w:rsidRPr="00B25DDF" w:rsidRDefault="00B25DDF" w:rsidP="00B16917">
      <w:pPr>
        <w:spacing w:line="240" w:lineRule="auto"/>
        <w:rPr>
          <w:b/>
          <w:spacing w:val="2"/>
          <w:sz w:val="12"/>
          <w:szCs w:val="12"/>
        </w:rPr>
      </w:pPr>
      <w:r>
        <w:rPr>
          <w:spacing w:val="2"/>
          <w:sz w:val="12"/>
          <w:szCs w:val="12"/>
        </w:rPr>
        <w:t xml:space="preserve">                                                                                  </w:t>
      </w:r>
      <w:r w:rsidR="0078206A">
        <w:rPr>
          <w:spacing w:val="2"/>
          <w:sz w:val="12"/>
          <w:szCs w:val="12"/>
        </w:rPr>
        <w:t xml:space="preserve"> </w:t>
      </w:r>
      <w:r>
        <w:rPr>
          <w:spacing w:val="2"/>
          <w:sz w:val="12"/>
          <w:szCs w:val="12"/>
        </w:rPr>
        <w:t xml:space="preserve">  </w:t>
      </w:r>
      <w:r w:rsidRPr="00B25DDF">
        <w:rPr>
          <w:b/>
          <w:spacing w:val="2"/>
          <w:sz w:val="12"/>
          <w:szCs w:val="12"/>
        </w:rPr>
        <w:t>REPÚBLICA DE COLOMBIA</w:t>
      </w:r>
    </w:p>
    <w:p w:rsidR="00B25DDF" w:rsidRPr="00B25DDF" w:rsidRDefault="00B25DDF" w:rsidP="00B16917">
      <w:pPr>
        <w:spacing w:line="240" w:lineRule="auto"/>
        <w:rPr>
          <w:b/>
          <w:spacing w:val="2"/>
          <w:sz w:val="12"/>
          <w:szCs w:val="12"/>
        </w:rPr>
      </w:pPr>
      <w:r w:rsidRPr="00B25DDF">
        <w:rPr>
          <w:b/>
          <w:spacing w:val="2"/>
          <w:sz w:val="12"/>
          <w:szCs w:val="12"/>
        </w:rPr>
        <w:t xml:space="preserve">                                                              </w:t>
      </w:r>
      <w:r w:rsidR="00B33D4A">
        <w:rPr>
          <w:b/>
          <w:spacing w:val="2"/>
          <w:sz w:val="12"/>
          <w:szCs w:val="12"/>
        </w:rPr>
        <w:t xml:space="preserve">                               </w:t>
      </w:r>
      <w:r w:rsidR="0078206A">
        <w:rPr>
          <w:b/>
          <w:spacing w:val="2"/>
          <w:sz w:val="12"/>
          <w:szCs w:val="12"/>
        </w:rPr>
        <w:t xml:space="preserve"> </w:t>
      </w:r>
      <w:r>
        <w:rPr>
          <w:b/>
          <w:spacing w:val="2"/>
          <w:sz w:val="12"/>
          <w:szCs w:val="12"/>
        </w:rPr>
        <w:t xml:space="preserve"> </w:t>
      </w:r>
      <w:r w:rsidRPr="00B25DDF">
        <w:rPr>
          <w:b/>
          <w:spacing w:val="2"/>
          <w:sz w:val="12"/>
          <w:szCs w:val="12"/>
        </w:rPr>
        <w:t>PEREIRA-RISARALDA</w:t>
      </w:r>
    </w:p>
    <w:p w:rsidR="00B25DDF" w:rsidRPr="00DA53A3" w:rsidRDefault="00DB75DE" w:rsidP="00B16917">
      <w:pPr>
        <w:tabs>
          <w:tab w:val="left" w:pos="3090"/>
        </w:tabs>
        <w:spacing w:line="240" w:lineRule="auto"/>
        <w:rPr>
          <w:spacing w:val="2"/>
          <w:sz w:val="12"/>
          <w:szCs w:val="12"/>
        </w:rPr>
      </w:pPr>
      <w:r w:rsidRPr="00B25DDF">
        <w:rPr>
          <w:b/>
          <w:iCs/>
          <w:noProof/>
          <w:sz w:val="12"/>
          <w:szCs w:val="12"/>
          <w:lang w:eastAsia="es-ES"/>
        </w:rPr>
        <w:drawing>
          <wp:anchor distT="0" distB="0" distL="114300" distR="114300" simplePos="0" relativeHeight="251657728" behindDoc="1" locked="0" layoutInCell="1" allowOverlap="1">
            <wp:simplePos x="0" y="0"/>
            <wp:positionH relativeFrom="column">
              <wp:posOffset>2289175</wp:posOffset>
            </wp:positionH>
            <wp:positionV relativeFrom="paragraph">
              <wp:posOffset>214630</wp:posOffset>
            </wp:positionV>
            <wp:extent cx="777875" cy="532130"/>
            <wp:effectExtent l="0" t="0" r="3175" b="1270"/>
            <wp:wrapTopAndBottom/>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DDF" w:rsidRPr="00B25DDF">
        <w:rPr>
          <w:b/>
          <w:spacing w:val="2"/>
          <w:sz w:val="12"/>
          <w:szCs w:val="12"/>
        </w:rPr>
        <w:t xml:space="preserve">                                                                                                </w:t>
      </w:r>
      <w:r w:rsidR="0008068F">
        <w:rPr>
          <w:b/>
          <w:spacing w:val="2"/>
          <w:sz w:val="12"/>
          <w:szCs w:val="12"/>
        </w:rPr>
        <w:t xml:space="preserve"> </w:t>
      </w:r>
      <w:r w:rsidR="00B25DDF" w:rsidRPr="00B25DDF">
        <w:rPr>
          <w:b/>
          <w:spacing w:val="2"/>
          <w:sz w:val="12"/>
          <w:szCs w:val="12"/>
        </w:rPr>
        <w:t xml:space="preserve">  </w:t>
      </w:r>
      <w:r w:rsidR="0078206A">
        <w:rPr>
          <w:b/>
          <w:spacing w:val="2"/>
          <w:sz w:val="12"/>
          <w:szCs w:val="12"/>
        </w:rPr>
        <w:t xml:space="preserve"> </w:t>
      </w:r>
      <w:r w:rsidR="00B25DDF" w:rsidRPr="00B25DDF">
        <w:rPr>
          <w:b/>
          <w:spacing w:val="2"/>
          <w:sz w:val="12"/>
          <w:szCs w:val="12"/>
        </w:rPr>
        <w:t>RAMA JUDICIAL</w:t>
      </w:r>
    </w:p>
    <w:p w:rsidR="00B25DDF" w:rsidRPr="00AA5B76" w:rsidRDefault="00B25DDF" w:rsidP="00B16917">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rsidR="00B25DDF" w:rsidRPr="00B61E7B" w:rsidRDefault="00B25DDF" w:rsidP="00B16917">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lastRenderedPageBreak/>
        <w:t>SALA de decisión PENAL</w:t>
      </w:r>
    </w:p>
    <w:p w:rsidR="00B25DDF" w:rsidRDefault="00B25DDF" w:rsidP="00B16917">
      <w:pPr>
        <w:spacing w:line="240" w:lineRule="auto"/>
        <w:jc w:val="center"/>
      </w:pPr>
      <w:r>
        <w:t>Magistrado Ponente</w:t>
      </w:r>
    </w:p>
    <w:p w:rsidR="00B25DDF" w:rsidRPr="00B61E7B" w:rsidRDefault="00B25DDF" w:rsidP="00B16917">
      <w:pPr>
        <w:spacing w:line="240" w:lineRule="auto"/>
        <w:jc w:val="center"/>
        <w:rPr>
          <w:sz w:val="24"/>
          <w:szCs w:val="24"/>
        </w:rPr>
      </w:pPr>
      <w:r w:rsidRPr="00B61E7B">
        <w:rPr>
          <w:sz w:val="24"/>
          <w:szCs w:val="24"/>
        </w:rPr>
        <w:t xml:space="preserve"> JORGE ARTURO CASTAÑO DUQUE</w:t>
      </w:r>
    </w:p>
    <w:p w:rsidR="00B25DDF" w:rsidRPr="008801B0" w:rsidRDefault="00B25DDF" w:rsidP="00B16917">
      <w:pPr>
        <w:spacing w:line="240" w:lineRule="auto"/>
        <w:rPr>
          <w:spacing w:val="-4"/>
        </w:rPr>
      </w:pPr>
      <w:r w:rsidRPr="008801B0">
        <w:rPr>
          <w:spacing w:val="-4"/>
        </w:rPr>
        <w:t xml:space="preserve">                                                 </w:t>
      </w:r>
    </w:p>
    <w:p w:rsidR="00FE7AA3" w:rsidRPr="00D962AD" w:rsidRDefault="00FE7AA3" w:rsidP="00B16917">
      <w:pPr>
        <w:spacing w:line="240" w:lineRule="auto"/>
      </w:pPr>
    </w:p>
    <w:p w:rsidR="00B25DDF" w:rsidRPr="00D962AD" w:rsidRDefault="00EE5EA2" w:rsidP="00B16917">
      <w:pPr>
        <w:spacing w:line="240" w:lineRule="auto"/>
        <w:jc w:val="center"/>
      </w:pPr>
      <w:r w:rsidRPr="00D962AD">
        <w:t xml:space="preserve">    Pereira,</w:t>
      </w:r>
      <w:r w:rsidR="00374BAA">
        <w:t xml:space="preserve"> quince </w:t>
      </w:r>
      <w:r w:rsidRPr="00D962AD">
        <w:t>(</w:t>
      </w:r>
      <w:r w:rsidR="00374BAA">
        <w:t>15</w:t>
      </w:r>
      <w:r w:rsidR="00B25DDF" w:rsidRPr="00D962AD">
        <w:t>) d</w:t>
      </w:r>
      <w:r w:rsidR="004D1B5A" w:rsidRPr="00D962AD">
        <w:t xml:space="preserve">e </w:t>
      </w:r>
      <w:r w:rsidR="00050BFA" w:rsidRPr="00D962AD">
        <w:t xml:space="preserve">noviembre </w:t>
      </w:r>
      <w:r w:rsidR="00B25DDF" w:rsidRPr="00D962AD">
        <w:t xml:space="preserve">de dos mil </w:t>
      </w:r>
      <w:r w:rsidR="004D1B5A" w:rsidRPr="00D962AD">
        <w:t xml:space="preserve">dieciséis </w:t>
      </w:r>
      <w:r w:rsidR="00A44512" w:rsidRPr="00D962AD">
        <w:t>(201</w:t>
      </w:r>
      <w:r w:rsidR="004D1B5A" w:rsidRPr="00D962AD">
        <w:t>6</w:t>
      </w:r>
      <w:r w:rsidR="00B25DDF" w:rsidRPr="00D962AD">
        <w:t>)</w:t>
      </w:r>
    </w:p>
    <w:p w:rsidR="00B25DDF" w:rsidRPr="00D962AD" w:rsidRDefault="00B25DDF" w:rsidP="00B16917">
      <w:pPr>
        <w:spacing w:line="240" w:lineRule="auto"/>
        <w:jc w:val="center"/>
      </w:pPr>
    </w:p>
    <w:p w:rsidR="00FE7AA3" w:rsidRPr="00D962AD" w:rsidRDefault="00FE7AA3" w:rsidP="00B16917">
      <w:pPr>
        <w:spacing w:line="240" w:lineRule="auto"/>
        <w:jc w:val="center"/>
      </w:pPr>
    </w:p>
    <w:p w:rsidR="00B25DDF" w:rsidRPr="00D962AD" w:rsidRDefault="00B25DDF" w:rsidP="00B16917">
      <w:pPr>
        <w:spacing w:line="240" w:lineRule="auto"/>
        <w:jc w:val="center"/>
        <w:rPr>
          <w:sz w:val="24"/>
          <w:szCs w:val="24"/>
        </w:rPr>
      </w:pPr>
      <w:r w:rsidRPr="00D962AD">
        <w:rPr>
          <w:sz w:val="22"/>
          <w:szCs w:val="22"/>
        </w:rPr>
        <w:t xml:space="preserve">  </w:t>
      </w:r>
      <w:r w:rsidRPr="00D962AD">
        <w:rPr>
          <w:sz w:val="24"/>
          <w:szCs w:val="24"/>
        </w:rPr>
        <w:t xml:space="preserve">ACTA DE APROBACIÓN No </w:t>
      </w:r>
    </w:p>
    <w:p w:rsidR="00B25DDF" w:rsidRPr="00D962AD" w:rsidRDefault="00B25DDF" w:rsidP="00B16917">
      <w:pPr>
        <w:spacing w:line="240" w:lineRule="auto"/>
        <w:jc w:val="center"/>
        <w:rPr>
          <w:sz w:val="24"/>
          <w:szCs w:val="24"/>
        </w:rPr>
      </w:pPr>
      <w:r w:rsidRPr="00D962AD">
        <w:rPr>
          <w:sz w:val="24"/>
          <w:szCs w:val="24"/>
        </w:rPr>
        <w:t xml:space="preserve">  SEGUNDA INSTANCIA</w:t>
      </w:r>
    </w:p>
    <w:p w:rsidR="00B25DDF" w:rsidRPr="00D962AD" w:rsidRDefault="00B25DDF" w:rsidP="00B16917">
      <w:pPr>
        <w:spacing w:line="240" w:lineRule="auto"/>
        <w:rPr>
          <w:lang w:val="es-CO"/>
        </w:rPr>
      </w:pPr>
    </w:p>
    <w:p w:rsidR="00FE7AA3" w:rsidRPr="00D962AD" w:rsidRDefault="00FE7AA3" w:rsidP="00B16917">
      <w:pPr>
        <w:spacing w:line="240"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960"/>
      </w:tblGrid>
      <w:tr w:rsidR="00B25DDF" w:rsidRPr="00D962AD">
        <w:trPr>
          <w:trHeight w:val="259"/>
        </w:trPr>
        <w:tc>
          <w:tcPr>
            <w:tcW w:w="3860" w:type="dxa"/>
            <w:tcBorders>
              <w:top w:val="single" w:sz="4" w:space="0" w:color="auto"/>
              <w:left w:val="single" w:sz="4" w:space="0" w:color="auto"/>
              <w:bottom w:val="single" w:sz="4" w:space="0" w:color="auto"/>
              <w:right w:val="single" w:sz="4" w:space="0" w:color="auto"/>
            </w:tcBorders>
          </w:tcPr>
          <w:p w:rsidR="00B25DDF" w:rsidRPr="00D962AD" w:rsidRDefault="00B25DDF" w:rsidP="00B16917">
            <w:pPr>
              <w:pStyle w:val="Tablaidentificadora"/>
              <w:rPr>
                <w:szCs w:val="24"/>
              </w:rPr>
            </w:pPr>
            <w:r w:rsidRPr="00D962AD">
              <w:rPr>
                <w:szCs w:val="24"/>
              </w:rPr>
              <w:t xml:space="preserve">Fecha y hora de lectura: </w:t>
            </w:r>
          </w:p>
        </w:tc>
        <w:tc>
          <w:tcPr>
            <w:tcW w:w="4960" w:type="dxa"/>
            <w:tcBorders>
              <w:top w:val="single" w:sz="4" w:space="0" w:color="auto"/>
              <w:left w:val="single" w:sz="4" w:space="0" w:color="auto"/>
              <w:bottom w:val="single" w:sz="4" w:space="0" w:color="auto"/>
              <w:right w:val="single" w:sz="4" w:space="0" w:color="auto"/>
            </w:tcBorders>
          </w:tcPr>
          <w:p w:rsidR="00B25DDF" w:rsidRPr="00D962AD" w:rsidRDefault="00374BAA" w:rsidP="00B16917">
            <w:pPr>
              <w:pStyle w:val="Tablaidentificadora"/>
              <w:rPr>
                <w:rFonts w:cs="Tahoma"/>
                <w:szCs w:val="24"/>
              </w:rPr>
            </w:pPr>
            <w:r>
              <w:rPr>
                <w:rFonts w:cs="Tahoma"/>
                <w:szCs w:val="24"/>
              </w:rPr>
              <w:t>Noviembre 16 de 2016, 9:45 a.m.</w:t>
            </w:r>
          </w:p>
        </w:tc>
      </w:tr>
      <w:tr w:rsidR="00B25DDF" w:rsidRPr="00D962AD">
        <w:trPr>
          <w:trHeight w:val="259"/>
        </w:trPr>
        <w:tc>
          <w:tcPr>
            <w:tcW w:w="3860" w:type="dxa"/>
            <w:tcBorders>
              <w:top w:val="single" w:sz="4" w:space="0" w:color="auto"/>
              <w:left w:val="single" w:sz="4" w:space="0" w:color="auto"/>
              <w:bottom w:val="single" w:sz="4" w:space="0" w:color="auto"/>
              <w:right w:val="single" w:sz="4" w:space="0" w:color="auto"/>
            </w:tcBorders>
          </w:tcPr>
          <w:p w:rsidR="00B25DDF" w:rsidRPr="00D962AD" w:rsidRDefault="004D1B5A" w:rsidP="00050BFA">
            <w:pPr>
              <w:pStyle w:val="Tablaidentificadora"/>
              <w:rPr>
                <w:szCs w:val="24"/>
              </w:rPr>
            </w:pPr>
            <w:r w:rsidRPr="00D962AD">
              <w:rPr>
                <w:szCs w:val="24"/>
              </w:rPr>
              <w:t>Acusad</w:t>
            </w:r>
            <w:r w:rsidR="00050BFA" w:rsidRPr="00D962AD">
              <w:rPr>
                <w:szCs w:val="24"/>
              </w:rPr>
              <w:t>a</w:t>
            </w:r>
            <w:r w:rsidR="00B25DDF" w:rsidRPr="00D962AD">
              <w:rPr>
                <w:szCs w:val="24"/>
              </w:rPr>
              <w:t xml:space="preserve">: </w:t>
            </w:r>
          </w:p>
        </w:tc>
        <w:tc>
          <w:tcPr>
            <w:tcW w:w="4960" w:type="dxa"/>
            <w:tcBorders>
              <w:top w:val="single" w:sz="4" w:space="0" w:color="auto"/>
              <w:left w:val="single" w:sz="4" w:space="0" w:color="auto"/>
              <w:bottom w:val="single" w:sz="4" w:space="0" w:color="auto"/>
              <w:right w:val="single" w:sz="4" w:space="0" w:color="auto"/>
            </w:tcBorders>
          </w:tcPr>
          <w:p w:rsidR="00B25DDF" w:rsidRPr="00D962AD" w:rsidRDefault="00050BFA" w:rsidP="00DB75DE">
            <w:pPr>
              <w:pStyle w:val="Tablaidentificadora"/>
              <w:rPr>
                <w:rFonts w:cs="Tahoma"/>
                <w:szCs w:val="24"/>
              </w:rPr>
            </w:pPr>
            <w:r w:rsidRPr="00D962AD">
              <w:rPr>
                <w:rFonts w:cs="Tahoma"/>
                <w:szCs w:val="24"/>
              </w:rPr>
              <w:t>L</w:t>
            </w:r>
            <w:r w:rsidR="00DB75DE">
              <w:rPr>
                <w:rFonts w:cs="Tahoma"/>
                <w:szCs w:val="24"/>
              </w:rPr>
              <w:t>FCG</w:t>
            </w:r>
          </w:p>
        </w:tc>
      </w:tr>
      <w:tr w:rsidR="00B25DDF" w:rsidRPr="00D962AD">
        <w:trPr>
          <w:trHeight w:val="275"/>
        </w:trPr>
        <w:tc>
          <w:tcPr>
            <w:tcW w:w="3860" w:type="dxa"/>
            <w:tcBorders>
              <w:top w:val="single" w:sz="4" w:space="0" w:color="auto"/>
              <w:left w:val="single" w:sz="4" w:space="0" w:color="auto"/>
              <w:bottom w:val="single" w:sz="4" w:space="0" w:color="auto"/>
              <w:right w:val="single" w:sz="4" w:space="0" w:color="auto"/>
            </w:tcBorders>
          </w:tcPr>
          <w:p w:rsidR="00B25DDF" w:rsidRPr="00D962AD" w:rsidRDefault="00B25DDF" w:rsidP="00B16917">
            <w:pPr>
              <w:pStyle w:val="Tablaidentificadora"/>
              <w:rPr>
                <w:szCs w:val="24"/>
              </w:rPr>
            </w:pPr>
            <w:r w:rsidRPr="00D962AD">
              <w:rPr>
                <w:szCs w:val="24"/>
              </w:rPr>
              <w:t>Cédula de ciudadanía:</w:t>
            </w:r>
          </w:p>
        </w:tc>
        <w:tc>
          <w:tcPr>
            <w:tcW w:w="4960" w:type="dxa"/>
            <w:tcBorders>
              <w:top w:val="single" w:sz="4" w:space="0" w:color="auto"/>
              <w:left w:val="single" w:sz="4" w:space="0" w:color="auto"/>
              <w:bottom w:val="single" w:sz="4" w:space="0" w:color="auto"/>
              <w:right w:val="single" w:sz="4" w:space="0" w:color="auto"/>
            </w:tcBorders>
          </w:tcPr>
          <w:p w:rsidR="00B25DDF" w:rsidRPr="00D962AD" w:rsidRDefault="00050BFA" w:rsidP="00050BFA">
            <w:pPr>
              <w:pStyle w:val="Tablaidentificadora"/>
              <w:rPr>
                <w:rFonts w:cs="Tahoma"/>
                <w:szCs w:val="24"/>
              </w:rPr>
            </w:pPr>
            <w:r w:rsidRPr="00D962AD">
              <w:rPr>
                <w:rFonts w:cs="Tahoma"/>
                <w:szCs w:val="24"/>
              </w:rPr>
              <w:t>42.117.334</w:t>
            </w:r>
            <w:r w:rsidR="004D1B5A" w:rsidRPr="00D962AD">
              <w:rPr>
                <w:rFonts w:cs="Tahoma"/>
                <w:szCs w:val="24"/>
              </w:rPr>
              <w:t xml:space="preserve"> de Pereira </w:t>
            </w:r>
            <w:r w:rsidR="00556BDC" w:rsidRPr="00D962AD">
              <w:rPr>
                <w:rFonts w:cs="Tahoma"/>
                <w:szCs w:val="24"/>
              </w:rPr>
              <w:t>(</w:t>
            </w:r>
            <w:r w:rsidR="004D1B5A" w:rsidRPr="00D962AD">
              <w:rPr>
                <w:rFonts w:cs="Tahoma"/>
                <w:szCs w:val="24"/>
              </w:rPr>
              <w:t>R</w:t>
            </w:r>
            <w:r w:rsidR="00556BDC" w:rsidRPr="00D962AD">
              <w:rPr>
                <w:rFonts w:cs="Tahoma"/>
                <w:szCs w:val="24"/>
              </w:rPr>
              <w:t>d</w:t>
            </w:r>
            <w:r w:rsidR="004D1B5A" w:rsidRPr="00D962AD">
              <w:rPr>
                <w:rFonts w:cs="Tahoma"/>
                <w:szCs w:val="24"/>
              </w:rPr>
              <w:t>a</w:t>
            </w:r>
            <w:r w:rsidR="00556BDC" w:rsidRPr="00D962AD">
              <w:rPr>
                <w:rFonts w:cs="Tahoma"/>
                <w:szCs w:val="24"/>
              </w:rPr>
              <w:t>.)</w:t>
            </w:r>
          </w:p>
        </w:tc>
      </w:tr>
      <w:tr w:rsidR="00B25DDF" w:rsidRPr="00D962AD">
        <w:trPr>
          <w:trHeight w:val="259"/>
        </w:trPr>
        <w:tc>
          <w:tcPr>
            <w:tcW w:w="3860" w:type="dxa"/>
            <w:tcBorders>
              <w:top w:val="single" w:sz="4" w:space="0" w:color="auto"/>
              <w:left w:val="single" w:sz="4" w:space="0" w:color="auto"/>
              <w:bottom w:val="single" w:sz="4" w:space="0" w:color="auto"/>
              <w:right w:val="single" w:sz="4" w:space="0" w:color="auto"/>
            </w:tcBorders>
          </w:tcPr>
          <w:p w:rsidR="00B25DDF" w:rsidRPr="00D962AD" w:rsidRDefault="00B25DDF" w:rsidP="00B16917">
            <w:pPr>
              <w:pStyle w:val="Tablaidentificadora"/>
              <w:rPr>
                <w:szCs w:val="24"/>
              </w:rPr>
            </w:pPr>
            <w:r w:rsidRPr="00D962AD">
              <w:rPr>
                <w:szCs w:val="24"/>
              </w:rPr>
              <w:t>Delito:</w:t>
            </w:r>
          </w:p>
        </w:tc>
        <w:tc>
          <w:tcPr>
            <w:tcW w:w="4960" w:type="dxa"/>
            <w:tcBorders>
              <w:top w:val="single" w:sz="4" w:space="0" w:color="auto"/>
              <w:left w:val="single" w:sz="4" w:space="0" w:color="auto"/>
              <w:bottom w:val="single" w:sz="4" w:space="0" w:color="auto"/>
              <w:right w:val="single" w:sz="4" w:space="0" w:color="auto"/>
            </w:tcBorders>
          </w:tcPr>
          <w:p w:rsidR="00B25DDF" w:rsidRPr="00D962AD" w:rsidRDefault="00556BDC" w:rsidP="00B16917">
            <w:pPr>
              <w:pStyle w:val="Tablaidentificadora"/>
              <w:rPr>
                <w:rFonts w:cs="Tahoma"/>
                <w:szCs w:val="24"/>
              </w:rPr>
            </w:pPr>
            <w:r w:rsidRPr="00D962AD">
              <w:rPr>
                <w:rFonts w:cs="Tahoma"/>
                <w:szCs w:val="24"/>
              </w:rPr>
              <w:t>Lesiones Personales Culposas</w:t>
            </w:r>
          </w:p>
        </w:tc>
      </w:tr>
      <w:tr w:rsidR="00B25DDF" w:rsidRPr="00D962AD">
        <w:trPr>
          <w:trHeight w:val="259"/>
        </w:trPr>
        <w:tc>
          <w:tcPr>
            <w:tcW w:w="3860" w:type="dxa"/>
            <w:tcBorders>
              <w:top w:val="single" w:sz="4" w:space="0" w:color="auto"/>
              <w:left w:val="single" w:sz="4" w:space="0" w:color="auto"/>
              <w:bottom w:val="single" w:sz="4" w:space="0" w:color="auto"/>
              <w:right w:val="single" w:sz="4" w:space="0" w:color="auto"/>
            </w:tcBorders>
          </w:tcPr>
          <w:p w:rsidR="00B25DDF" w:rsidRPr="00D962AD" w:rsidRDefault="00B25DDF" w:rsidP="00B16917">
            <w:pPr>
              <w:pStyle w:val="Tablaidentificadora"/>
              <w:rPr>
                <w:szCs w:val="24"/>
              </w:rPr>
            </w:pPr>
            <w:r w:rsidRPr="00D962AD">
              <w:rPr>
                <w:szCs w:val="24"/>
              </w:rPr>
              <w:t>Víctima:</w:t>
            </w:r>
          </w:p>
        </w:tc>
        <w:tc>
          <w:tcPr>
            <w:tcW w:w="4960" w:type="dxa"/>
            <w:tcBorders>
              <w:top w:val="single" w:sz="4" w:space="0" w:color="auto"/>
              <w:left w:val="single" w:sz="4" w:space="0" w:color="auto"/>
              <w:bottom w:val="single" w:sz="4" w:space="0" w:color="auto"/>
              <w:right w:val="single" w:sz="4" w:space="0" w:color="auto"/>
            </w:tcBorders>
          </w:tcPr>
          <w:p w:rsidR="00556BDC" w:rsidRPr="00D962AD" w:rsidRDefault="00050BFA" w:rsidP="00050BFA">
            <w:pPr>
              <w:pStyle w:val="Tablaidentificadora"/>
              <w:rPr>
                <w:rFonts w:cs="Tahoma"/>
                <w:szCs w:val="24"/>
              </w:rPr>
            </w:pPr>
            <w:r w:rsidRPr="00D962AD">
              <w:rPr>
                <w:rFonts w:cs="Tahoma"/>
                <w:szCs w:val="24"/>
              </w:rPr>
              <w:t>Menor C.P.R., de 5 años para la época de los hechos</w:t>
            </w:r>
          </w:p>
        </w:tc>
      </w:tr>
      <w:tr w:rsidR="00B25DDF" w:rsidRPr="00D962AD">
        <w:trPr>
          <w:trHeight w:val="275"/>
        </w:trPr>
        <w:tc>
          <w:tcPr>
            <w:tcW w:w="3860" w:type="dxa"/>
            <w:tcBorders>
              <w:top w:val="single" w:sz="4" w:space="0" w:color="auto"/>
              <w:left w:val="single" w:sz="4" w:space="0" w:color="auto"/>
              <w:bottom w:val="single" w:sz="4" w:space="0" w:color="auto"/>
              <w:right w:val="single" w:sz="4" w:space="0" w:color="auto"/>
            </w:tcBorders>
          </w:tcPr>
          <w:p w:rsidR="00B25DDF" w:rsidRPr="00D962AD" w:rsidRDefault="00B25DDF" w:rsidP="00B16917">
            <w:pPr>
              <w:pStyle w:val="Tablaidentificadora"/>
              <w:rPr>
                <w:szCs w:val="24"/>
              </w:rPr>
            </w:pPr>
            <w:r w:rsidRPr="00D962AD">
              <w:rPr>
                <w:szCs w:val="24"/>
              </w:rPr>
              <w:t>Procedencia:</w:t>
            </w:r>
          </w:p>
        </w:tc>
        <w:tc>
          <w:tcPr>
            <w:tcW w:w="4960" w:type="dxa"/>
            <w:tcBorders>
              <w:top w:val="single" w:sz="4" w:space="0" w:color="auto"/>
              <w:left w:val="single" w:sz="4" w:space="0" w:color="auto"/>
              <w:bottom w:val="single" w:sz="4" w:space="0" w:color="auto"/>
              <w:right w:val="single" w:sz="4" w:space="0" w:color="auto"/>
            </w:tcBorders>
          </w:tcPr>
          <w:p w:rsidR="00B25DDF" w:rsidRPr="00D962AD" w:rsidRDefault="00556BDC" w:rsidP="004D1B5A">
            <w:pPr>
              <w:pStyle w:val="Tablaidentificadora"/>
              <w:rPr>
                <w:rFonts w:cs="Tahoma"/>
                <w:szCs w:val="24"/>
              </w:rPr>
            </w:pPr>
            <w:r w:rsidRPr="00D962AD">
              <w:rPr>
                <w:rFonts w:cs="Tahoma"/>
                <w:szCs w:val="24"/>
              </w:rPr>
              <w:t xml:space="preserve">Juzgado </w:t>
            </w:r>
            <w:r w:rsidR="004D1B5A" w:rsidRPr="00D962AD">
              <w:rPr>
                <w:rFonts w:cs="Tahoma"/>
                <w:szCs w:val="24"/>
              </w:rPr>
              <w:t xml:space="preserve">Segundo </w:t>
            </w:r>
            <w:r w:rsidRPr="00D962AD">
              <w:rPr>
                <w:rFonts w:cs="Tahoma"/>
                <w:szCs w:val="24"/>
              </w:rPr>
              <w:t xml:space="preserve">Penal Municipal </w:t>
            </w:r>
            <w:r w:rsidR="00B16917" w:rsidRPr="00D962AD">
              <w:rPr>
                <w:rFonts w:cs="Tahoma"/>
                <w:szCs w:val="24"/>
              </w:rPr>
              <w:t>con funciones de c</w:t>
            </w:r>
            <w:r w:rsidRPr="00D962AD">
              <w:rPr>
                <w:rFonts w:cs="Tahoma"/>
                <w:szCs w:val="24"/>
              </w:rPr>
              <w:t xml:space="preserve">onocimiento de </w:t>
            </w:r>
            <w:r w:rsidR="004D1B5A" w:rsidRPr="00D962AD">
              <w:rPr>
                <w:rFonts w:cs="Tahoma"/>
                <w:szCs w:val="24"/>
              </w:rPr>
              <w:t>Pereira</w:t>
            </w:r>
            <w:r w:rsidRPr="00D962AD">
              <w:rPr>
                <w:rFonts w:cs="Tahoma"/>
                <w:szCs w:val="24"/>
              </w:rPr>
              <w:t xml:space="preserve"> (Rda.)</w:t>
            </w:r>
          </w:p>
        </w:tc>
      </w:tr>
      <w:tr w:rsidR="00B25DDF" w:rsidRPr="00D962AD">
        <w:trPr>
          <w:trHeight w:val="275"/>
        </w:trPr>
        <w:tc>
          <w:tcPr>
            <w:tcW w:w="3860" w:type="dxa"/>
            <w:tcBorders>
              <w:top w:val="single" w:sz="4" w:space="0" w:color="auto"/>
              <w:left w:val="single" w:sz="4" w:space="0" w:color="auto"/>
              <w:bottom w:val="single" w:sz="4" w:space="0" w:color="auto"/>
              <w:right w:val="single" w:sz="4" w:space="0" w:color="auto"/>
            </w:tcBorders>
          </w:tcPr>
          <w:p w:rsidR="00B25DDF" w:rsidRPr="00D962AD" w:rsidRDefault="00B25DDF" w:rsidP="00B16917">
            <w:pPr>
              <w:pStyle w:val="Tablaidentificadora"/>
              <w:rPr>
                <w:szCs w:val="24"/>
              </w:rPr>
            </w:pPr>
            <w:r w:rsidRPr="00D962AD">
              <w:rPr>
                <w:szCs w:val="24"/>
              </w:rPr>
              <w:t>Asunto:</w:t>
            </w:r>
          </w:p>
        </w:tc>
        <w:tc>
          <w:tcPr>
            <w:tcW w:w="4960" w:type="dxa"/>
            <w:tcBorders>
              <w:top w:val="single" w:sz="4" w:space="0" w:color="auto"/>
              <w:left w:val="single" w:sz="4" w:space="0" w:color="auto"/>
              <w:bottom w:val="single" w:sz="4" w:space="0" w:color="auto"/>
              <w:right w:val="single" w:sz="4" w:space="0" w:color="auto"/>
            </w:tcBorders>
          </w:tcPr>
          <w:p w:rsidR="00B25DDF" w:rsidRPr="00D962AD" w:rsidRDefault="00556BDC" w:rsidP="00B13EBC">
            <w:pPr>
              <w:pStyle w:val="Tablaidentificadora"/>
              <w:rPr>
                <w:rFonts w:cs="Tahoma"/>
                <w:szCs w:val="24"/>
              </w:rPr>
            </w:pPr>
            <w:r w:rsidRPr="00D962AD">
              <w:rPr>
                <w:rFonts w:cs="Tahoma"/>
                <w:szCs w:val="24"/>
              </w:rPr>
              <w:t xml:space="preserve">Decide apelación interpuesta por la defensa contra el fallo de condena fechado </w:t>
            </w:r>
            <w:r w:rsidR="00050BFA" w:rsidRPr="00D962AD">
              <w:rPr>
                <w:rFonts w:cs="Tahoma"/>
                <w:szCs w:val="24"/>
              </w:rPr>
              <w:t xml:space="preserve">octubre 11 </w:t>
            </w:r>
            <w:r w:rsidRPr="00D962AD">
              <w:rPr>
                <w:rFonts w:cs="Tahoma"/>
                <w:szCs w:val="24"/>
              </w:rPr>
              <w:t>de 201</w:t>
            </w:r>
            <w:r w:rsidR="004D1B5A" w:rsidRPr="00D962AD">
              <w:rPr>
                <w:rFonts w:cs="Tahoma"/>
                <w:szCs w:val="24"/>
              </w:rPr>
              <w:t>6</w:t>
            </w:r>
            <w:r w:rsidRPr="00D962AD">
              <w:rPr>
                <w:rFonts w:cs="Tahoma"/>
                <w:szCs w:val="24"/>
              </w:rPr>
              <w:t xml:space="preserve">. SE </w:t>
            </w:r>
            <w:r w:rsidR="00F93F52">
              <w:rPr>
                <w:rFonts w:cs="Tahoma"/>
                <w:szCs w:val="24"/>
              </w:rPr>
              <w:t xml:space="preserve">REVOCA y </w:t>
            </w:r>
            <w:r w:rsidR="00B13EBC" w:rsidRPr="00D962AD">
              <w:rPr>
                <w:rFonts w:cs="Tahoma"/>
                <w:szCs w:val="24"/>
              </w:rPr>
              <w:t>ABSUELVE</w:t>
            </w:r>
          </w:p>
        </w:tc>
      </w:tr>
    </w:tbl>
    <w:p w:rsidR="00B25DDF" w:rsidRPr="00D962AD" w:rsidRDefault="00B25DDF" w:rsidP="00B01B87"/>
    <w:p w:rsidR="00B25DDF" w:rsidRPr="00D962AD" w:rsidRDefault="00B01B87" w:rsidP="00B25DDF">
      <w:r w:rsidRPr="00D962AD">
        <w:t>El Tribunal Superior d</w:t>
      </w:r>
      <w:r w:rsidR="005E41DB" w:rsidRPr="00D962AD">
        <w:t>el Distrito Judicial de Pereira</w:t>
      </w:r>
      <w:r w:rsidRPr="00D962AD">
        <w:t xml:space="preserve"> pronuncia la sentencia en los siguientes términos:</w:t>
      </w:r>
    </w:p>
    <w:p w:rsidR="00B25DDF" w:rsidRPr="00D962AD" w:rsidRDefault="00B25DDF" w:rsidP="00B01B87">
      <w:pPr>
        <w:pStyle w:val="Textoindependiente2"/>
      </w:pPr>
    </w:p>
    <w:p w:rsidR="00B01B87" w:rsidRPr="00D962AD" w:rsidRDefault="00B01B87" w:rsidP="00D5053F">
      <w:pPr>
        <w:rPr>
          <w:rStyle w:val="Algerian"/>
        </w:rPr>
      </w:pPr>
      <w:r w:rsidRPr="00D962AD">
        <w:rPr>
          <w:rStyle w:val="Algerian"/>
        </w:rPr>
        <w:t xml:space="preserve">1.- </w:t>
      </w:r>
      <w:r w:rsidR="009D3DE3" w:rsidRPr="00D962AD">
        <w:rPr>
          <w:rStyle w:val="Algerian"/>
        </w:rPr>
        <w:t>hechos Y precedentes</w:t>
      </w:r>
    </w:p>
    <w:p w:rsidR="00B01B87" w:rsidRPr="00D962AD" w:rsidRDefault="00B01B87" w:rsidP="00B01B87"/>
    <w:p w:rsidR="009D3DE3" w:rsidRPr="00D962AD" w:rsidRDefault="009D3DE3" w:rsidP="009D3DE3">
      <w:r w:rsidRPr="00D962AD">
        <w:t>La situación fáctica jurídicamente relevante y la actuación procesal esencial para la decisión a tomar, se pueden sinte</w:t>
      </w:r>
      <w:r w:rsidR="001F59E7" w:rsidRPr="00D962AD">
        <w:t>tizar así:</w:t>
      </w:r>
    </w:p>
    <w:p w:rsidR="00B01B87" w:rsidRPr="00D962AD" w:rsidRDefault="00B01B87" w:rsidP="00B01B87"/>
    <w:p w:rsidR="00213463" w:rsidRPr="00D962AD" w:rsidRDefault="004D1B5A" w:rsidP="004D1B5A">
      <w:pPr>
        <w:rPr>
          <w:rStyle w:val="Numeracinttulo"/>
          <w:b w:val="0"/>
          <w:sz w:val="26"/>
        </w:rPr>
      </w:pPr>
      <w:r w:rsidRPr="00D962AD">
        <w:rPr>
          <w:rStyle w:val="Numeracinttulo"/>
        </w:rPr>
        <w:t>1.1.-</w:t>
      </w:r>
      <w:r w:rsidRPr="00D962AD">
        <w:rPr>
          <w:rStyle w:val="Numeracinttulo"/>
          <w:b w:val="0"/>
        </w:rPr>
        <w:t xml:space="preserve"> </w:t>
      </w:r>
      <w:r w:rsidR="00213463" w:rsidRPr="00D962AD">
        <w:rPr>
          <w:rStyle w:val="Numeracinttulo"/>
          <w:b w:val="0"/>
          <w:sz w:val="26"/>
        </w:rPr>
        <w:t>Los hechos fueron narrados en el escrito acusatorio de la siguiente manera:</w:t>
      </w:r>
    </w:p>
    <w:p w:rsidR="00213463" w:rsidRPr="00D962AD" w:rsidRDefault="00213463" w:rsidP="004D1B5A">
      <w:pPr>
        <w:rPr>
          <w:rStyle w:val="Numeracinttulo"/>
          <w:b w:val="0"/>
          <w:sz w:val="26"/>
        </w:rPr>
      </w:pPr>
    </w:p>
    <w:p w:rsidR="00213463" w:rsidRPr="00D962AD" w:rsidRDefault="00213463" w:rsidP="00213463">
      <w:pPr>
        <w:spacing w:line="240" w:lineRule="auto"/>
        <w:ind w:left="510" w:right="510"/>
        <w:rPr>
          <w:rStyle w:val="Numeracinttulo"/>
          <w:rFonts w:ascii="Verdana" w:hAnsi="Verdana"/>
          <w:b w:val="0"/>
          <w:sz w:val="20"/>
          <w:szCs w:val="20"/>
        </w:rPr>
      </w:pPr>
      <w:r w:rsidRPr="00D962AD">
        <w:rPr>
          <w:rStyle w:val="Numeracinttulo"/>
          <w:rFonts w:ascii="Verdana" w:hAnsi="Verdana"/>
          <w:b w:val="0"/>
          <w:sz w:val="20"/>
          <w:szCs w:val="20"/>
        </w:rPr>
        <w:t>“Cuenta la señora GLORIA ANDREA RENDÓN ORTIZ que el día 22 de diciembre de 2008, venía de su casa con sus hijos menores E.P.R., C.P.R. y una prima E.B., para el Club del Comercio caminando y cuando se estaban bajando del andén, llevaba a su hija C. y en la mano derecha lleva a su prima E y a su hijo E. todos en línea, ella les dijo listo que vamos a pasar la calle y yo les aviso como siempre lo hacemos, yo miré para abajo al lado izquierdo, que es por donde llevaban la vía los autos que es de izquierda a derecha, viniendo de la avenida Circunvalar o del barrio los Alpes o yendo hacia la avenida de Pinares, luego miro a la derecha ya que en ocasiones se ven autos violando vía, y es solo para subir a la vía Pinares</w:t>
      </w:r>
      <w:r w:rsidR="00F93F52">
        <w:rPr>
          <w:rStyle w:val="Numeracinttulo"/>
          <w:rFonts w:ascii="Verdana" w:hAnsi="Verdana"/>
          <w:b w:val="0"/>
          <w:sz w:val="20"/>
          <w:szCs w:val="20"/>
        </w:rPr>
        <w:t>.</w:t>
      </w:r>
      <w:r w:rsidRPr="00D962AD">
        <w:rPr>
          <w:rStyle w:val="Numeracinttulo"/>
          <w:rFonts w:ascii="Verdana" w:hAnsi="Verdana"/>
          <w:b w:val="0"/>
          <w:sz w:val="20"/>
          <w:szCs w:val="20"/>
        </w:rPr>
        <w:t xml:space="preserve"> y en ese </w:t>
      </w:r>
      <w:r w:rsidRPr="00D962AD">
        <w:rPr>
          <w:rStyle w:val="Numeracinttulo"/>
          <w:rFonts w:ascii="Verdana" w:hAnsi="Verdana"/>
          <w:b w:val="0"/>
          <w:sz w:val="20"/>
          <w:szCs w:val="20"/>
        </w:rPr>
        <w:lastRenderedPageBreak/>
        <w:t>momento observ</w:t>
      </w:r>
      <w:r w:rsidR="00F93F52">
        <w:rPr>
          <w:rStyle w:val="Numeracinttulo"/>
          <w:rFonts w:ascii="Verdana" w:hAnsi="Verdana"/>
          <w:b w:val="0"/>
          <w:sz w:val="20"/>
          <w:szCs w:val="20"/>
        </w:rPr>
        <w:t>o</w:t>
      </w:r>
      <w:r w:rsidRPr="00D962AD">
        <w:rPr>
          <w:rStyle w:val="Numeracinttulo"/>
          <w:rFonts w:ascii="Verdana" w:hAnsi="Verdana"/>
          <w:b w:val="0"/>
          <w:sz w:val="20"/>
          <w:szCs w:val="20"/>
        </w:rPr>
        <w:t xml:space="preserve"> que no venía ningún auto, volví a mirar a la izquierda antes de pasar y observ</w:t>
      </w:r>
      <w:r w:rsidR="00BC27C4" w:rsidRPr="00D962AD">
        <w:rPr>
          <w:rStyle w:val="Numeracinttulo"/>
          <w:rFonts w:ascii="Verdana" w:hAnsi="Verdana"/>
          <w:b w:val="0"/>
          <w:sz w:val="20"/>
          <w:szCs w:val="20"/>
        </w:rPr>
        <w:t>ó</w:t>
      </w:r>
      <w:r w:rsidRPr="00D962AD">
        <w:rPr>
          <w:rStyle w:val="Numeracinttulo"/>
          <w:rFonts w:ascii="Verdana" w:hAnsi="Verdana"/>
          <w:b w:val="0"/>
          <w:sz w:val="20"/>
          <w:szCs w:val="20"/>
        </w:rPr>
        <w:t xml:space="preserve"> que no venía ningún auto, volví a mirar a la izquierda antes de pasar y observ</w:t>
      </w:r>
      <w:r w:rsidR="00BC27C4" w:rsidRPr="00D962AD">
        <w:rPr>
          <w:rStyle w:val="Numeracinttulo"/>
          <w:rFonts w:ascii="Verdana" w:hAnsi="Verdana"/>
          <w:b w:val="0"/>
          <w:sz w:val="20"/>
          <w:szCs w:val="20"/>
        </w:rPr>
        <w:t>ó</w:t>
      </w:r>
      <w:r w:rsidRPr="00D962AD">
        <w:rPr>
          <w:rStyle w:val="Numeracinttulo"/>
          <w:rFonts w:ascii="Verdana" w:hAnsi="Verdana"/>
          <w:b w:val="0"/>
          <w:sz w:val="20"/>
          <w:szCs w:val="20"/>
        </w:rPr>
        <w:t xml:space="preserve"> un auto que volteaba del barrio Los Al</w:t>
      </w:r>
      <w:r w:rsidR="007F7283">
        <w:rPr>
          <w:rStyle w:val="Numeracinttulo"/>
          <w:rFonts w:ascii="Verdana" w:hAnsi="Verdana"/>
          <w:b w:val="0"/>
          <w:sz w:val="20"/>
          <w:szCs w:val="20"/>
        </w:rPr>
        <w:t>pes a mucha velocidad, cuando la velocidad máxima</w:t>
      </w:r>
      <w:r w:rsidRPr="00D962AD">
        <w:rPr>
          <w:rStyle w:val="Numeracinttulo"/>
          <w:rFonts w:ascii="Verdana" w:hAnsi="Verdana"/>
          <w:b w:val="0"/>
          <w:sz w:val="20"/>
          <w:szCs w:val="20"/>
        </w:rPr>
        <w:t xml:space="preserve"> en este sector permitida es de 30 kilómetros, como lo dice la señal de tránsito que se encuentra visible, sin hacer el pare a</w:t>
      </w:r>
      <w:r w:rsidR="007F7283">
        <w:rPr>
          <w:rStyle w:val="Numeracinttulo"/>
          <w:rFonts w:ascii="Verdana" w:hAnsi="Verdana"/>
          <w:b w:val="0"/>
          <w:sz w:val="20"/>
          <w:szCs w:val="20"/>
        </w:rPr>
        <w:t>l</w:t>
      </w:r>
      <w:r w:rsidRPr="00D962AD">
        <w:rPr>
          <w:rStyle w:val="Numeracinttulo"/>
          <w:rFonts w:ascii="Verdana" w:hAnsi="Verdana"/>
          <w:b w:val="0"/>
          <w:sz w:val="20"/>
          <w:szCs w:val="20"/>
        </w:rPr>
        <w:t xml:space="preserve"> que estaba obligado en esta calle y ya casi  encima de ellos, y que se encontraban cerca a un auto que a esa hora estaba parqueado allí al lado derecho disponiéndonos a pasar la calle. Yo solo alcancé a gritar cuidado y escuché el golpe tan fuerte e impresionante que pensó que los había atrapado a tod</w:t>
      </w:r>
      <w:r w:rsidR="007F7283">
        <w:rPr>
          <w:rStyle w:val="Numeracinttulo"/>
          <w:rFonts w:ascii="Verdana" w:hAnsi="Verdana"/>
          <w:b w:val="0"/>
          <w:sz w:val="20"/>
          <w:szCs w:val="20"/>
        </w:rPr>
        <w:t>os pero no, e</w:t>
      </w:r>
      <w:r w:rsidRPr="00D962AD">
        <w:rPr>
          <w:rStyle w:val="Numeracinttulo"/>
          <w:rFonts w:ascii="Verdana" w:hAnsi="Verdana"/>
          <w:b w:val="0"/>
          <w:sz w:val="20"/>
          <w:szCs w:val="20"/>
        </w:rPr>
        <w:t xml:space="preserve">lla y los menores resultaron ilesos a excepción de su hija C.P.R. la menor </w:t>
      </w:r>
      <w:r w:rsidR="007F7283">
        <w:rPr>
          <w:rStyle w:val="Numeracinttulo"/>
          <w:rFonts w:ascii="Verdana" w:hAnsi="Verdana"/>
          <w:b w:val="0"/>
          <w:sz w:val="20"/>
          <w:szCs w:val="20"/>
        </w:rPr>
        <w:t>del grupo que resultó lesionada</w:t>
      </w:r>
      <w:r w:rsidRPr="00D962AD">
        <w:rPr>
          <w:rStyle w:val="Numeracinttulo"/>
          <w:rFonts w:ascii="Verdana" w:hAnsi="Verdana"/>
          <w:b w:val="0"/>
          <w:sz w:val="20"/>
          <w:szCs w:val="20"/>
        </w:rPr>
        <w:t>”</w:t>
      </w:r>
      <w:r w:rsidR="007F7283">
        <w:rPr>
          <w:rStyle w:val="Numeracinttulo"/>
          <w:rFonts w:ascii="Verdana" w:hAnsi="Verdana"/>
          <w:b w:val="0"/>
          <w:sz w:val="20"/>
          <w:szCs w:val="20"/>
        </w:rPr>
        <w:t>.</w:t>
      </w:r>
    </w:p>
    <w:p w:rsidR="004D1B5A" w:rsidRPr="00D962AD" w:rsidRDefault="004D1B5A" w:rsidP="004D1B5A">
      <w:pPr>
        <w:rPr>
          <w:rStyle w:val="Numeracinttulo"/>
          <w:b w:val="0"/>
          <w:sz w:val="26"/>
        </w:rPr>
      </w:pPr>
    </w:p>
    <w:p w:rsidR="004D1B5A" w:rsidRPr="00D962AD" w:rsidRDefault="004D1B5A" w:rsidP="00F65A5B">
      <w:pPr>
        <w:rPr>
          <w:rStyle w:val="Numeracinttulo"/>
          <w:b w:val="0"/>
          <w:sz w:val="26"/>
        </w:rPr>
      </w:pPr>
      <w:r w:rsidRPr="00D962AD">
        <w:rPr>
          <w:rStyle w:val="Numeracinttulo"/>
          <w:szCs w:val="24"/>
        </w:rPr>
        <w:t>1.2.-</w:t>
      </w:r>
      <w:r w:rsidRPr="00D962AD">
        <w:rPr>
          <w:rStyle w:val="Numeracinttulo"/>
          <w:b w:val="0"/>
          <w:sz w:val="26"/>
        </w:rPr>
        <w:t xml:space="preserve"> Realizada la audiencia de formulación de imputación (</w:t>
      </w:r>
      <w:r w:rsidR="005D2626" w:rsidRPr="00D962AD">
        <w:rPr>
          <w:rStyle w:val="Numeracinttulo"/>
          <w:b w:val="0"/>
          <w:sz w:val="26"/>
        </w:rPr>
        <w:t>diciembre 18</w:t>
      </w:r>
      <w:r w:rsidRPr="00D962AD">
        <w:rPr>
          <w:rStyle w:val="Numeracinttulo"/>
          <w:b w:val="0"/>
          <w:sz w:val="26"/>
        </w:rPr>
        <w:t xml:space="preserve"> de 201</w:t>
      </w:r>
      <w:r w:rsidR="00A91411" w:rsidRPr="00D962AD">
        <w:rPr>
          <w:rStyle w:val="Numeracinttulo"/>
          <w:b w:val="0"/>
          <w:sz w:val="26"/>
        </w:rPr>
        <w:t>3</w:t>
      </w:r>
      <w:r w:rsidRPr="00D962AD">
        <w:rPr>
          <w:rStyle w:val="Numeracinttulo"/>
          <w:b w:val="0"/>
          <w:sz w:val="26"/>
        </w:rPr>
        <w:t xml:space="preserve">) ante el Juzgado </w:t>
      </w:r>
      <w:r w:rsidR="005D2626" w:rsidRPr="00D962AD">
        <w:rPr>
          <w:rStyle w:val="Numeracinttulo"/>
          <w:b w:val="0"/>
          <w:sz w:val="26"/>
        </w:rPr>
        <w:t xml:space="preserve">Segundo </w:t>
      </w:r>
      <w:r w:rsidRPr="00D962AD">
        <w:rPr>
          <w:rStyle w:val="Numeracinttulo"/>
          <w:b w:val="0"/>
          <w:sz w:val="26"/>
        </w:rPr>
        <w:t xml:space="preserve">Penal Municipal con función de control de garantías de </w:t>
      </w:r>
      <w:r w:rsidR="00A91411" w:rsidRPr="00D962AD">
        <w:rPr>
          <w:rStyle w:val="Numeracinttulo"/>
          <w:b w:val="0"/>
          <w:sz w:val="26"/>
        </w:rPr>
        <w:t xml:space="preserve">Pereira </w:t>
      </w:r>
      <w:r w:rsidRPr="00D962AD">
        <w:rPr>
          <w:rStyle w:val="Numeracinttulo"/>
          <w:b w:val="0"/>
          <w:sz w:val="26"/>
        </w:rPr>
        <w:t>(Rda.), se le formularon cargos a</w:t>
      </w:r>
      <w:r w:rsidR="005D2626" w:rsidRPr="00D962AD">
        <w:rPr>
          <w:rStyle w:val="Numeracinttulo"/>
          <w:b w:val="0"/>
          <w:sz w:val="26"/>
        </w:rPr>
        <w:t xml:space="preserve"> </w:t>
      </w:r>
      <w:r w:rsidRPr="00D962AD">
        <w:rPr>
          <w:rStyle w:val="Numeracinttulo"/>
          <w:b w:val="0"/>
          <w:sz w:val="26"/>
        </w:rPr>
        <w:t>l</w:t>
      </w:r>
      <w:r w:rsidR="005D2626" w:rsidRPr="00D962AD">
        <w:rPr>
          <w:rStyle w:val="Numeracinttulo"/>
          <w:b w:val="0"/>
          <w:sz w:val="26"/>
        </w:rPr>
        <w:t>a</w:t>
      </w:r>
      <w:r w:rsidRPr="00D962AD">
        <w:rPr>
          <w:rStyle w:val="Numeracinttulo"/>
          <w:b w:val="0"/>
          <w:sz w:val="26"/>
        </w:rPr>
        <w:t xml:space="preserve"> señor</w:t>
      </w:r>
      <w:r w:rsidR="005D2626" w:rsidRPr="00D962AD">
        <w:rPr>
          <w:rStyle w:val="Numeracinttulo"/>
          <w:b w:val="0"/>
          <w:sz w:val="26"/>
        </w:rPr>
        <w:t>a</w:t>
      </w:r>
      <w:r w:rsidRPr="00D962AD">
        <w:rPr>
          <w:rStyle w:val="Numeracinttulo"/>
          <w:b w:val="0"/>
          <w:sz w:val="26"/>
        </w:rPr>
        <w:t xml:space="preserve"> </w:t>
      </w:r>
      <w:r w:rsidR="005D2626" w:rsidRPr="00D962AD">
        <w:rPr>
          <w:rStyle w:val="Numeracinttulo"/>
          <w:sz w:val="22"/>
          <w:szCs w:val="22"/>
        </w:rPr>
        <w:t>L</w:t>
      </w:r>
      <w:r w:rsidR="00DB75DE">
        <w:rPr>
          <w:rStyle w:val="Numeracinttulo"/>
          <w:sz w:val="22"/>
          <w:szCs w:val="22"/>
        </w:rPr>
        <w:t>FCG</w:t>
      </w:r>
      <w:r w:rsidR="005D2626" w:rsidRPr="00D962AD">
        <w:rPr>
          <w:rStyle w:val="Numeracinttulo"/>
          <w:sz w:val="22"/>
          <w:szCs w:val="22"/>
        </w:rPr>
        <w:t xml:space="preserve"> </w:t>
      </w:r>
      <w:r w:rsidRPr="00D962AD">
        <w:rPr>
          <w:rStyle w:val="Numeracinttulo"/>
          <w:b w:val="0"/>
          <w:sz w:val="26"/>
        </w:rPr>
        <w:t xml:space="preserve">por el delito de </w:t>
      </w:r>
      <w:r w:rsidR="00A71C55" w:rsidRPr="00D962AD">
        <w:rPr>
          <w:rStyle w:val="Numeracinttulo"/>
          <w:b w:val="0"/>
          <w:sz w:val="26"/>
        </w:rPr>
        <w:t>lesiones personales en modalidad culposa,</w:t>
      </w:r>
      <w:r w:rsidR="00CA2FDF" w:rsidRPr="00D962AD">
        <w:rPr>
          <w:rStyle w:val="Numeracinttulo"/>
          <w:b w:val="0"/>
          <w:sz w:val="26"/>
        </w:rPr>
        <w:t xml:space="preserve"> según lo consagrado en los artículos 111, 112</w:t>
      </w:r>
      <w:r w:rsidR="001F76D9" w:rsidRPr="00D962AD">
        <w:rPr>
          <w:rStyle w:val="Numeracinttulo"/>
          <w:b w:val="0"/>
          <w:sz w:val="26"/>
        </w:rPr>
        <w:t xml:space="preserve"> inc. </w:t>
      </w:r>
      <w:r w:rsidR="00CA2FDF" w:rsidRPr="00D962AD">
        <w:rPr>
          <w:rStyle w:val="Numeracinttulo"/>
          <w:b w:val="0"/>
          <w:sz w:val="26"/>
        </w:rPr>
        <w:t>2, 113</w:t>
      </w:r>
      <w:r w:rsidR="001F76D9" w:rsidRPr="00D962AD">
        <w:rPr>
          <w:rStyle w:val="Numeracinttulo"/>
          <w:b w:val="0"/>
          <w:sz w:val="26"/>
        </w:rPr>
        <w:t xml:space="preserve"> inc. </w:t>
      </w:r>
      <w:r w:rsidR="00CA2FDF" w:rsidRPr="00D962AD">
        <w:rPr>
          <w:rStyle w:val="Numeracinttulo"/>
          <w:b w:val="0"/>
          <w:sz w:val="26"/>
        </w:rPr>
        <w:t>2, 114</w:t>
      </w:r>
      <w:r w:rsidR="001F76D9" w:rsidRPr="00D962AD">
        <w:rPr>
          <w:rStyle w:val="Numeracinttulo"/>
          <w:b w:val="0"/>
          <w:sz w:val="26"/>
        </w:rPr>
        <w:t xml:space="preserve"> inc. </w:t>
      </w:r>
      <w:r w:rsidR="005D2626" w:rsidRPr="00D962AD">
        <w:rPr>
          <w:rStyle w:val="Numeracinttulo"/>
          <w:b w:val="0"/>
          <w:sz w:val="26"/>
        </w:rPr>
        <w:t>1°, 117</w:t>
      </w:r>
      <w:r w:rsidR="00CA2FDF" w:rsidRPr="00D962AD">
        <w:rPr>
          <w:rStyle w:val="Numeracinttulo"/>
          <w:b w:val="0"/>
          <w:sz w:val="26"/>
        </w:rPr>
        <w:t xml:space="preserve"> y 120 C.P., </w:t>
      </w:r>
      <w:r w:rsidR="005D2626" w:rsidRPr="00D962AD">
        <w:rPr>
          <w:rStyle w:val="Numeracinttulo"/>
          <w:b w:val="0"/>
          <w:sz w:val="26"/>
        </w:rPr>
        <w:t>la</w:t>
      </w:r>
      <w:r w:rsidRPr="00D962AD">
        <w:rPr>
          <w:rStyle w:val="Numeracinttulo"/>
          <w:b w:val="0"/>
          <w:sz w:val="26"/>
        </w:rPr>
        <w:t xml:space="preserve"> indiciad</w:t>
      </w:r>
      <w:r w:rsidR="001613C8" w:rsidRPr="00D962AD">
        <w:rPr>
          <w:rStyle w:val="Numeracinttulo"/>
          <w:b w:val="0"/>
          <w:sz w:val="26"/>
        </w:rPr>
        <w:t>a</w:t>
      </w:r>
      <w:r w:rsidRPr="00D962AD">
        <w:rPr>
          <w:rStyle w:val="Numeracinttulo"/>
          <w:b w:val="0"/>
          <w:sz w:val="26"/>
        </w:rPr>
        <w:t xml:space="preserve"> expresó que no </w:t>
      </w:r>
      <w:r w:rsidR="001613C8" w:rsidRPr="00D962AD">
        <w:rPr>
          <w:rStyle w:val="Numeracinttulo"/>
          <w:b w:val="0"/>
          <w:sz w:val="26"/>
        </w:rPr>
        <w:t xml:space="preserve">los </w:t>
      </w:r>
      <w:r w:rsidRPr="00D962AD">
        <w:rPr>
          <w:rStyle w:val="Numeracinttulo"/>
          <w:b w:val="0"/>
          <w:sz w:val="26"/>
        </w:rPr>
        <w:t>aceptaba; y a consecuencia de esa no aceptación la Fiscalía presentó formal escrito de acusación (</w:t>
      </w:r>
      <w:r w:rsidR="005D2626" w:rsidRPr="00D962AD">
        <w:rPr>
          <w:rStyle w:val="Numeracinttulo"/>
          <w:b w:val="0"/>
          <w:sz w:val="26"/>
        </w:rPr>
        <w:t>febrero 7</w:t>
      </w:r>
      <w:r w:rsidR="00CA2FDF" w:rsidRPr="00D962AD">
        <w:rPr>
          <w:rStyle w:val="Numeracinttulo"/>
          <w:b w:val="0"/>
          <w:sz w:val="26"/>
        </w:rPr>
        <w:t xml:space="preserve"> de 201</w:t>
      </w:r>
      <w:r w:rsidR="005D2626" w:rsidRPr="00D962AD">
        <w:rPr>
          <w:rStyle w:val="Numeracinttulo"/>
          <w:b w:val="0"/>
          <w:sz w:val="26"/>
        </w:rPr>
        <w:t>4</w:t>
      </w:r>
      <w:r w:rsidRPr="00D962AD">
        <w:rPr>
          <w:rStyle w:val="Numeracinttulo"/>
          <w:b w:val="0"/>
          <w:sz w:val="26"/>
        </w:rPr>
        <w:t xml:space="preserve">) por medio del cual ratificó </w:t>
      </w:r>
      <w:r w:rsidR="001F76D9" w:rsidRPr="00D962AD">
        <w:rPr>
          <w:rStyle w:val="Numeracinttulo"/>
          <w:b w:val="0"/>
          <w:sz w:val="26"/>
        </w:rPr>
        <w:t>los</w:t>
      </w:r>
      <w:r w:rsidRPr="00D962AD">
        <w:rPr>
          <w:rStyle w:val="Numeracinttulo"/>
          <w:b w:val="0"/>
          <w:sz w:val="26"/>
        </w:rPr>
        <w:t xml:space="preserve"> mismo</w:t>
      </w:r>
      <w:r w:rsidR="001F76D9" w:rsidRPr="00D962AD">
        <w:rPr>
          <w:rStyle w:val="Numeracinttulo"/>
          <w:b w:val="0"/>
          <w:sz w:val="26"/>
        </w:rPr>
        <w:t>s</w:t>
      </w:r>
      <w:r w:rsidRPr="00D962AD">
        <w:rPr>
          <w:rStyle w:val="Numeracinttulo"/>
          <w:b w:val="0"/>
          <w:sz w:val="26"/>
        </w:rPr>
        <w:t xml:space="preserve"> cargo</w:t>
      </w:r>
      <w:r w:rsidR="001F76D9" w:rsidRPr="00D962AD">
        <w:rPr>
          <w:rStyle w:val="Numeracinttulo"/>
          <w:b w:val="0"/>
          <w:sz w:val="26"/>
        </w:rPr>
        <w:t>s</w:t>
      </w:r>
      <w:r w:rsidR="00F12A2E" w:rsidRPr="00D962AD">
        <w:rPr>
          <w:rStyle w:val="Numeracinttulo"/>
          <w:b w:val="0"/>
          <w:sz w:val="26"/>
        </w:rPr>
        <w:t xml:space="preserve"> en calidad de autor</w:t>
      </w:r>
      <w:r w:rsidR="005D2626" w:rsidRPr="00D962AD">
        <w:rPr>
          <w:rStyle w:val="Numeracinttulo"/>
          <w:b w:val="0"/>
          <w:sz w:val="26"/>
        </w:rPr>
        <w:t>a</w:t>
      </w:r>
      <w:r w:rsidR="00F128C3">
        <w:rPr>
          <w:rStyle w:val="Numeracinttulo"/>
          <w:b w:val="0"/>
          <w:sz w:val="26"/>
        </w:rPr>
        <w:t>, el cual fue</w:t>
      </w:r>
      <w:r w:rsidR="001613C8" w:rsidRPr="00D962AD">
        <w:rPr>
          <w:rStyle w:val="Numeracinttulo"/>
          <w:b w:val="0"/>
          <w:sz w:val="26"/>
        </w:rPr>
        <w:t xml:space="preserve"> asignado al </w:t>
      </w:r>
      <w:r w:rsidRPr="00D962AD">
        <w:rPr>
          <w:rStyle w:val="Numeracinttulo"/>
          <w:b w:val="0"/>
          <w:sz w:val="26"/>
        </w:rPr>
        <w:t xml:space="preserve">Juzgado </w:t>
      </w:r>
      <w:r w:rsidR="00CA2FDF" w:rsidRPr="00D962AD">
        <w:rPr>
          <w:rStyle w:val="Numeracinttulo"/>
          <w:b w:val="0"/>
          <w:sz w:val="26"/>
        </w:rPr>
        <w:t xml:space="preserve">Segundo </w:t>
      </w:r>
      <w:r w:rsidRPr="00D962AD">
        <w:rPr>
          <w:rStyle w:val="Numeracinttulo"/>
          <w:b w:val="0"/>
          <w:sz w:val="26"/>
        </w:rPr>
        <w:t xml:space="preserve">Penal </w:t>
      </w:r>
      <w:r w:rsidR="00CA2FDF" w:rsidRPr="00D962AD">
        <w:rPr>
          <w:rStyle w:val="Numeracinttulo"/>
          <w:b w:val="0"/>
          <w:sz w:val="26"/>
        </w:rPr>
        <w:t xml:space="preserve">Municipal con función de </w:t>
      </w:r>
      <w:r w:rsidRPr="00D962AD">
        <w:rPr>
          <w:rStyle w:val="Numeracinttulo"/>
          <w:b w:val="0"/>
          <w:sz w:val="26"/>
        </w:rPr>
        <w:t xml:space="preserve">conocimiento de </w:t>
      </w:r>
      <w:r w:rsidR="00CA2FDF" w:rsidRPr="00D962AD">
        <w:rPr>
          <w:rStyle w:val="Numeracinttulo"/>
          <w:b w:val="0"/>
          <w:sz w:val="26"/>
        </w:rPr>
        <w:t>esta capital</w:t>
      </w:r>
      <w:r w:rsidRPr="00D962AD">
        <w:rPr>
          <w:rStyle w:val="Numeracinttulo"/>
          <w:b w:val="0"/>
          <w:sz w:val="26"/>
        </w:rPr>
        <w:t>, autoridad que llevó a cabo las audiencias de formulación de acusación (</w:t>
      </w:r>
      <w:r w:rsidR="005D2626" w:rsidRPr="00D962AD">
        <w:rPr>
          <w:rStyle w:val="Numeracinttulo"/>
          <w:b w:val="0"/>
          <w:sz w:val="26"/>
        </w:rPr>
        <w:t>julio 23 de 2014), luego de diversos aplazamientos se realizó la audiencia p</w:t>
      </w:r>
      <w:r w:rsidRPr="00D962AD">
        <w:rPr>
          <w:rStyle w:val="Numeracinttulo"/>
          <w:b w:val="0"/>
          <w:sz w:val="26"/>
        </w:rPr>
        <w:t>reparatoria (</w:t>
      </w:r>
      <w:r w:rsidR="005D2626" w:rsidRPr="00D962AD">
        <w:rPr>
          <w:rStyle w:val="Numeracinttulo"/>
          <w:b w:val="0"/>
          <w:sz w:val="26"/>
        </w:rPr>
        <w:t>marzo 28 de 2016</w:t>
      </w:r>
      <w:r w:rsidRPr="00D962AD">
        <w:rPr>
          <w:rStyle w:val="Numeracinttulo"/>
          <w:b w:val="0"/>
          <w:sz w:val="26"/>
        </w:rPr>
        <w:t>) y juicio oral (</w:t>
      </w:r>
      <w:r w:rsidR="00192A02" w:rsidRPr="00D962AD">
        <w:rPr>
          <w:rStyle w:val="Numeracinttulo"/>
          <w:b w:val="0"/>
          <w:sz w:val="26"/>
        </w:rPr>
        <w:t>julio 28 y agosto 23</w:t>
      </w:r>
      <w:r w:rsidRPr="00D962AD">
        <w:rPr>
          <w:rStyle w:val="Numeracinttulo"/>
          <w:b w:val="0"/>
          <w:sz w:val="26"/>
        </w:rPr>
        <w:t xml:space="preserve"> de 201</w:t>
      </w:r>
      <w:r w:rsidR="00192A02" w:rsidRPr="00D962AD">
        <w:rPr>
          <w:rStyle w:val="Numeracinttulo"/>
          <w:b w:val="0"/>
          <w:sz w:val="26"/>
        </w:rPr>
        <w:t>6</w:t>
      </w:r>
      <w:r w:rsidRPr="00D962AD">
        <w:rPr>
          <w:rStyle w:val="Numeracinttulo"/>
          <w:b w:val="0"/>
          <w:sz w:val="26"/>
        </w:rPr>
        <w:t>)</w:t>
      </w:r>
      <w:r w:rsidR="00F128C3">
        <w:rPr>
          <w:rStyle w:val="Numeracinttulo"/>
          <w:b w:val="0"/>
          <w:sz w:val="26"/>
        </w:rPr>
        <w:t>, para finalmente</w:t>
      </w:r>
      <w:r w:rsidR="00192A02" w:rsidRPr="00D962AD">
        <w:rPr>
          <w:rStyle w:val="Numeracinttulo"/>
          <w:b w:val="0"/>
          <w:sz w:val="26"/>
        </w:rPr>
        <w:t xml:space="preserve"> anunciarse un </w:t>
      </w:r>
      <w:r w:rsidRPr="00D962AD">
        <w:rPr>
          <w:rStyle w:val="Numeracinttulo"/>
          <w:b w:val="0"/>
          <w:sz w:val="26"/>
        </w:rPr>
        <w:t xml:space="preserve">sentido de fallo de carácter condenatorio </w:t>
      </w:r>
      <w:r w:rsidR="00192A02" w:rsidRPr="00D962AD">
        <w:rPr>
          <w:rStyle w:val="Numeracinttulo"/>
          <w:b w:val="0"/>
          <w:sz w:val="26"/>
        </w:rPr>
        <w:t xml:space="preserve">(septiembre 28 de 2016) </w:t>
      </w:r>
      <w:r w:rsidR="00825249" w:rsidRPr="00D962AD">
        <w:rPr>
          <w:rStyle w:val="Numeracinttulo"/>
          <w:b w:val="0"/>
          <w:position w:val="-2"/>
          <w:sz w:val="26"/>
        </w:rPr>
        <w:t>y posteriormente (</w:t>
      </w:r>
      <w:r w:rsidR="00192A02" w:rsidRPr="00D962AD">
        <w:rPr>
          <w:rStyle w:val="Numeracinttulo"/>
          <w:b w:val="0"/>
          <w:position w:val="-2"/>
          <w:sz w:val="26"/>
        </w:rPr>
        <w:t>octubre 11 de 2016</w:t>
      </w:r>
      <w:r w:rsidR="00825249" w:rsidRPr="00D962AD">
        <w:rPr>
          <w:rStyle w:val="Numeracinttulo"/>
          <w:b w:val="0"/>
          <w:position w:val="-2"/>
          <w:sz w:val="26"/>
        </w:rPr>
        <w:t xml:space="preserve">) se dictó sentencia </w:t>
      </w:r>
      <w:r w:rsidR="001613C8" w:rsidRPr="00D962AD">
        <w:rPr>
          <w:rStyle w:val="Numeracinttulo"/>
          <w:b w:val="0"/>
          <w:position w:val="-2"/>
          <w:sz w:val="26"/>
        </w:rPr>
        <w:t xml:space="preserve">en la </w:t>
      </w:r>
      <w:r w:rsidR="00825249" w:rsidRPr="00D962AD">
        <w:rPr>
          <w:rStyle w:val="Numeracinttulo"/>
          <w:b w:val="0"/>
          <w:position w:val="-2"/>
          <w:sz w:val="26"/>
        </w:rPr>
        <w:t>cual: (i) se declaró responsable a</w:t>
      </w:r>
      <w:r w:rsidR="001118A7" w:rsidRPr="00D962AD">
        <w:rPr>
          <w:rStyle w:val="Numeracinttulo"/>
          <w:b w:val="0"/>
          <w:position w:val="-2"/>
          <w:sz w:val="26"/>
        </w:rPr>
        <w:t xml:space="preserve"> </w:t>
      </w:r>
      <w:r w:rsidR="00825249" w:rsidRPr="00D962AD">
        <w:rPr>
          <w:rStyle w:val="Numeracinttulo"/>
          <w:b w:val="0"/>
          <w:position w:val="-2"/>
          <w:sz w:val="26"/>
        </w:rPr>
        <w:t>l</w:t>
      </w:r>
      <w:r w:rsidR="001118A7" w:rsidRPr="00D962AD">
        <w:rPr>
          <w:rStyle w:val="Numeracinttulo"/>
          <w:b w:val="0"/>
          <w:position w:val="-2"/>
          <w:sz w:val="26"/>
        </w:rPr>
        <w:t>a</w:t>
      </w:r>
      <w:r w:rsidR="00825249" w:rsidRPr="00D962AD">
        <w:rPr>
          <w:rStyle w:val="Numeracinttulo"/>
          <w:b w:val="0"/>
          <w:position w:val="-2"/>
          <w:sz w:val="26"/>
        </w:rPr>
        <w:t xml:space="preserve"> acusad</w:t>
      </w:r>
      <w:r w:rsidR="001118A7" w:rsidRPr="00D962AD">
        <w:rPr>
          <w:rStyle w:val="Numeracinttulo"/>
          <w:b w:val="0"/>
          <w:position w:val="-2"/>
          <w:sz w:val="26"/>
        </w:rPr>
        <w:t>a</w:t>
      </w:r>
      <w:r w:rsidR="00825249" w:rsidRPr="00D962AD">
        <w:rPr>
          <w:rStyle w:val="Numeracinttulo"/>
          <w:b w:val="0"/>
          <w:position w:val="-2"/>
          <w:sz w:val="26"/>
        </w:rPr>
        <w:t xml:space="preserve"> a título de culpa del delito de lesiones personales; (ii) se le impuso sanción privativa de la libertad equivalente a </w:t>
      </w:r>
      <w:r w:rsidR="00192A02" w:rsidRPr="00D962AD">
        <w:rPr>
          <w:rStyle w:val="Numeracinttulo"/>
          <w:b w:val="0"/>
          <w:position w:val="-2"/>
          <w:sz w:val="26"/>
        </w:rPr>
        <w:t>6</w:t>
      </w:r>
      <w:r w:rsidR="00825249" w:rsidRPr="00D962AD">
        <w:rPr>
          <w:rStyle w:val="Numeracinttulo"/>
          <w:b w:val="0"/>
          <w:position w:val="-2"/>
          <w:sz w:val="26"/>
        </w:rPr>
        <w:t xml:space="preserve"> meses, 1</w:t>
      </w:r>
      <w:r w:rsidR="00192A02" w:rsidRPr="00D962AD">
        <w:rPr>
          <w:rStyle w:val="Numeracinttulo"/>
          <w:b w:val="0"/>
          <w:position w:val="-2"/>
          <w:sz w:val="26"/>
        </w:rPr>
        <w:t>2</w:t>
      </w:r>
      <w:r w:rsidR="00825249" w:rsidRPr="00D962AD">
        <w:rPr>
          <w:rStyle w:val="Numeracinttulo"/>
          <w:b w:val="0"/>
          <w:position w:val="-2"/>
          <w:sz w:val="26"/>
        </w:rPr>
        <w:t xml:space="preserve"> días de prisión, multa de </w:t>
      </w:r>
      <w:r w:rsidR="00192A02" w:rsidRPr="00D962AD">
        <w:rPr>
          <w:rStyle w:val="Numeracinttulo"/>
          <w:b w:val="0"/>
          <w:position w:val="-2"/>
          <w:sz w:val="26"/>
        </w:rPr>
        <w:t>4</w:t>
      </w:r>
      <w:r w:rsidR="00825249" w:rsidRPr="00D962AD">
        <w:rPr>
          <w:rStyle w:val="Numeracinttulo"/>
          <w:b w:val="0"/>
          <w:position w:val="-2"/>
          <w:sz w:val="26"/>
        </w:rPr>
        <w:t xml:space="preserve"> salarios mínimos legales mensuales vigentes para la fecha de los hechos</w:t>
      </w:r>
      <w:r w:rsidR="00F128C3">
        <w:rPr>
          <w:rStyle w:val="Numeracinttulo"/>
          <w:b w:val="0"/>
          <w:position w:val="-2"/>
          <w:sz w:val="26"/>
        </w:rPr>
        <w:t>,</w:t>
      </w:r>
      <w:r w:rsidR="00192A02" w:rsidRPr="00D962AD">
        <w:rPr>
          <w:rStyle w:val="Numeracinttulo"/>
          <w:b w:val="0"/>
          <w:position w:val="-2"/>
          <w:sz w:val="26"/>
        </w:rPr>
        <w:t xml:space="preserve"> </w:t>
      </w:r>
      <w:r w:rsidR="00825249" w:rsidRPr="00D962AD">
        <w:rPr>
          <w:rStyle w:val="Numeracinttulo"/>
          <w:b w:val="0"/>
          <w:position w:val="-2"/>
          <w:sz w:val="26"/>
        </w:rPr>
        <w:t xml:space="preserve">y privación del derecho a conducir vehículos automotores y motocicletas por el término de 16 meses, así como a la inhabilitación en el ejercicio de derechos y funciones públicas por igual </w:t>
      </w:r>
      <w:r w:rsidR="00F12A2E" w:rsidRPr="00D962AD">
        <w:rPr>
          <w:rStyle w:val="Numeracinttulo"/>
          <w:b w:val="0"/>
          <w:position w:val="-2"/>
          <w:sz w:val="26"/>
        </w:rPr>
        <w:t xml:space="preserve">plazo </w:t>
      </w:r>
      <w:r w:rsidR="00825249" w:rsidRPr="00D962AD">
        <w:rPr>
          <w:rStyle w:val="Numeracinttulo"/>
          <w:b w:val="0"/>
          <w:position w:val="-2"/>
          <w:sz w:val="26"/>
        </w:rPr>
        <w:t xml:space="preserve">de la pena; y (iii) se le </w:t>
      </w:r>
      <w:r w:rsidR="00F65A5B" w:rsidRPr="00D962AD">
        <w:rPr>
          <w:rStyle w:val="Numeracinttulo"/>
          <w:b w:val="0"/>
          <w:position w:val="-2"/>
          <w:sz w:val="26"/>
        </w:rPr>
        <w:t xml:space="preserve">concedió  </w:t>
      </w:r>
      <w:r w:rsidR="00825249" w:rsidRPr="00D962AD">
        <w:rPr>
          <w:rStyle w:val="Numeracinttulo"/>
          <w:b w:val="0"/>
          <w:position w:val="-2"/>
          <w:sz w:val="26"/>
        </w:rPr>
        <w:t xml:space="preserve">la suspensión condicional de la ejecución de la pena </w:t>
      </w:r>
      <w:r w:rsidR="00F65A5B" w:rsidRPr="00D962AD">
        <w:rPr>
          <w:rStyle w:val="Numeracinttulo"/>
          <w:b w:val="0"/>
          <w:position w:val="-2"/>
          <w:sz w:val="26"/>
        </w:rPr>
        <w:t>por un período de prueba de 2 años.</w:t>
      </w:r>
    </w:p>
    <w:p w:rsidR="004D1B5A" w:rsidRPr="00D962AD" w:rsidRDefault="004D1B5A" w:rsidP="004D1B5A">
      <w:pPr>
        <w:rPr>
          <w:rStyle w:val="Numeracinttulo"/>
          <w:b w:val="0"/>
          <w:sz w:val="26"/>
        </w:rPr>
      </w:pPr>
      <w:r w:rsidRPr="00D962AD">
        <w:rPr>
          <w:rStyle w:val="Numeracinttulo"/>
          <w:b w:val="0"/>
          <w:sz w:val="26"/>
        </w:rPr>
        <w:t xml:space="preserve"> </w:t>
      </w:r>
    </w:p>
    <w:p w:rsidR="00F128C3" w:rsidRDefault="004D1B5A" w:rsidP="004D1B5A">
      <w:pPr>
        <w:rPr>
          <w:rStyle w:val="Numeracinttulo"/>
          <w:b w:val="0"/>
          <w:sz w:val="26"/>
        </w:rPr>
      </w:pPr>
      <w:r w:rsidRPr="00D962AD">
        <w:rPr>
          <w:rStyle w:val="Numeracinttulo"/>
          <w:szCs w:val="24"/>
        </w:rPr>
        <w:lastRenderedPageBreak/>
        <w:t>1.3.-</w:t>
      </w:r>
      <w:r w:rsidRPr="00D962AD">
        <w:rPr>
          <w:rStyle w:val="Numeracinttulo"/>
          <w:b w:val="0"/>
          <w:sz w:val="26"/>
        </w:rPr>
        <w:t xml:space="preserve"> Los fundamentos que tuvo en consideración </w:t>
      </w:r>
      <w:r w:rsidR="00F65A5B" w:rsidRPr="00D962AD">
        <w:rPr>
          <w:rStyle w:val="Numeracinttulo"/>
          <w:b w:val="0"/>
          <w:sz w:val="26"/>
        </w:rPr>
        <w:t>el</w:t>
      </w:r>
      <w:r w:rsidRPr="00D962AD">
        <w:rPr>
          <w:rStyle w:val="Numeracinttulo"/>
          <w:b w:val="0"/>
          <w:sz w:val="26"/>
        </w:rPr>
        <w:t xml:space="preserve"> a quo para llegar a esa conclusión condenatoria se hicieron consistir en</w:t>
      </w:r>
      <w:r w:rsidR="00F128C3">
        <w:rPr>
          <w:rStyle w:val="Numeracinttulo"/>
          <w:b w:val="0"/>
          <w:sz w:val="26"/>
        </w:rPr>
        <w:t xml:space="preserve"> lo siguiente:</w:t>
      </w:r>
    </w:p>
    <w:p w:rsidR="00F128C3" w:rsidRDefault="00F128C3" w:rsidP="004D1B5A">
      <w:pPr>
        <w:rPr>
          <w:rStyle w:val="Numeracinttulo"/>
          <w:b w:val="0"/>
          <w:sz w:val="26"/>
        </w:rPr>
      </w:pPr>
    </w:p>
    <w:p w:rsidR="00041CBF" w:rsidRPr="00D962AD" w:rsidRDefault="00F128C3" w:rsidP="004D1B5A">
      <w:pPr>
        <w:rPr>
          <w:rStyle w:val="Numeracinttulo"/>
          <w:b w:val="0"/>
          <w:sz w:val="26"/>
        </w:rPr>
      </w:pPr>
      <w:r>
        <w:rPr>
          <w:rStyle w:val="Numeracinttulo"/>
          <w:b w:val="0"/>
          <w:sz w:val="26"/>
        </w:rPr>
        <w:t>L</w:t>
      </w:r>
      <w:r w:rsidR="00F65A5B" w:rsidRPr="00D962AD">
        <w:rPr>
          <w:rStyle w:val="Numeracinttulo"/>
          <w:b w:val="0"/>
          <w:sz w:val="26"/>
        </w:rPr>
        <w:t>a materialidad de la conducta fue plenamente demostrada con l</w:t>
      </w:r>
      <w:r w:rsidR="00E80E7F" w:rsidRPr="00D962AD">
        <w:rPr>
          <w:rStyle w:val="Numeracinttulo"/>
          <w:b w:val="0"/>
          <w:sz w:val="26"/>
        </w:rPr>
        <w:t>a</w:t>
      </w:r>
      <w:r w:rsidR="00F65A5B" w:rsidRPr="00D962AD">
        <w:rPr>
          <w:rStyle w:val="Numeracinttulo"/>
          <w:b w:val="0"/>
          <w:sz w:val="26"/>
        </w:rPr>
        <w:t>s diversas pruebas testimoniales y periciales a</w:t>
      </w:r>
      <w:r>
        <w:rPr>
          <w:rStyle w:val="Numeracinttulo"/>
          <w:b w:val="0"/>
          <w:sz w:val="26"/>
        </w:rPr>
        <w:t>rrimadas, por medio de las cuales</w:t>
      </w:r>
      <w:r w:rsidR="00F65A5B" w:rsidRPr="00D962AD">
        <w:rPr>
          <w:rStyle w:val="Numeracinttulo"/>
          <w:b w:val="0"/>
          <w:sz w:val="26"/>
        </w:rPr>
        <w:t xml:space="preserve"> se acreditan las lesiones que padeció </w:t>
      </w:r>
      <w:r w:rsidR="00B9329D" w:rsidRPr="00D962AD">
        <w:rPr>
          <w:rStyle w:val="Numeracinttulo"/>
          <w:b w:val="0"/>
          <w:sz w:val="26"/>
        </w:rPr>
        <w:t>la menor C.P.R.</w:t>
      </w:r>
      <w:r>
        <w:rPr>
          <w:rStyle w:val="Numeracinttulo"/>
          <w:b w:val="0"/>
          <w:sz w:val="26"/>
        </w:rPr>
        <w:t xml:space="preserve"> Y</w:t>
      </w:r>
      <w:r w:rsidR="00F65A5B" w:rsidRPr="00D962AD">
        <w:rPr>
          <w:rStyle w:val="Numeracinttulo"/>
          <w:b w:val="0"/>
          <w:sz w:val="26"/>
        </w:rPr>
        <w:t xml:space="preserve"> frente a la responsabili</w:t>
      </w:r>
      <w:r w:rsidR="00E80E7F" w:rsidRPr="00D962AD">
        <w:rPr>
          <w:rStyle w:val="Numeracinttulo"/>
          <w:b w:val="0"/>
          <w:sz w:val="26"/>
        </w:rPr>
        <w:t>d</w:t>
      </w:r>
      <w:r w:rsidR="00F65A5B" w:rsidRPr="00D962AD">
        <w:rPr>
          <w:rStyle w:val="Numeracinttulo"/>
          <w:b w:val="0"/>
          <w:sz w:val="26"/>
        </w:rPr>
        <w:t>ad</w:t>
      </w:r>
      <w:r w:rsidR="00E80E7F" w:rsidRPr="00D962AD">
        <w:rPr>
          <w:rStyle w:val="Numeracinttulo"/>
          <w:b w:val="0"/>
          <w:sz w:val="26"/>
        </w:rPr>
        <w:t xml:space="preserve"> de</w:t>
      </w:r>
      <w:r w:rsidR="00B9329D" w:rsidRPr="00D962AD">
        <w:rPr>
          <w:rStyle w:val="Numeracinttulo"/>
          <w:b w:val="0"/>
          <w:sz w:val="26"/>
        </w:rPr>
        <w:t xml:space="preserve"> </w:t>
      </w:r>
      <w:r w:rsidR="00E80E7F" w:rsidRPr="00D962AD">
        <w:rPr>
          <w:rStyle w:val="Numeracinttulo"/>
          <w:b w:val="0"/>
          <w:sz w:val="26"/>
        </w:rPr>
        <w:t>l</w:t>
      </w:r>
      <w:r w:rsidR="00B9329D" w:rsidRPr="00D962AD">
        <w:rPr>
          <w:rStyle w:val="Numeracinttulo"/>
          <w:b w:val="0"/>
          <w:sz w:val="26"/>
        </w:rPr>
        <w:t>a</w:t>
      </w:r>
      <w:r w:rsidR="00E80E7F" w:rsidRPr="00D962AD">
        <w:rPr>
          <w:rStyle w:val="Numeracinttulo"/>
          <w:b w:val="0"/>
          <w:sz w:val="26"/>
        </w:rPr>
        <w:t xml:space="preserve"> señor</w:t>
      </w:r>
      <w:r w:rsidR="00B9329D" w:rsidRPr="00D962AD">
        <w:rPr>
          <w:rStyle w:val="Numeracinttulo"/>
          <w:b w:val="0"/>
          <w:sz w:val="26"/>
        </w:rPr>
        <w:t>a</w:t>
      </w:r>
      <w:r w:rsidR="00E80E7F" w:rsidRPr="00D962AD">
        <w:rPr>
          <w:rStyle w:val="Numeracinttulo"/>
          <w:b w:val="0"/>
          <w:sz w:val="26"/>
        </w:rPr>
        <w:t xml:space="preserve"> </w:t>
      </w:r>
      <w:r w:rsidR="00B9329D" w:rsidRPr="00D962AD">
        <w:rPr>
          <w:rStyle w:val="Numeracinttulo"/>
          <w:sz w:val="22"/>
          <w:szCs w:val="22"/>
        </w:rPr>
        <w:t>L</w:t>
      </w:r>
      <w:r w:rsidR="00DB75DE">
        <w:rPr>
          <w:rStyle w:val="Numeracinttulo"/>
          <w:sz w:val="22"/>
          <w:szCs w:val="22"/>
        </w:rPr>
        <w:t>FCG</w:t>
      </w:r>
      <w:r>
        <w:rPr>
          <w:rStyle w:val="Numeracinttulo"/>
          <w:b w:val="0"/>
          <w:sz w:val="22"/>
          <w:szCs w:val="22"/>
        </w:rPr>
        <w:t xml:space="preserve">, </w:t>
      </w:r>
      <w:r w:rsidR="00E80E7F" w:rsidRPr="00F128C3">
        <w:rPr>
          <w:rStyle w:val="Numeracinttulo"/>
          <w:b w:val="0"/>
          <w:sz w:val="26"/>
        </w:rPr>
        <w:t>de</w:t>
      </w:r>
      <w:r w:rsidR="00E80E7F" w:rsidRPr="00D962AD">
        <w:rPr>
          <w:rStyle w:val="Numeracinttulo"/>
          <w:b w:val="0"/>
          <w:sz w:val="26"/>
        </w:rPr>
        <w:t xml:space="preserve"> la </w:t>
      </w:r>
      <w:r w:rsidR="00D11485" w:rsidRPr="00D962AD">
        <w:rPr>
          <w:rStyle w:val="Numeracinttulo"/>
          <w:b w:val="0"/>
          <w:sz w:val="26"/>
        </w:rPr>
        <w:t>prueba testimonial arrimada al j</w:t>
      </w:r>
      <w:r>
        <w:rPr>
          <w:rStyle w:val="Numeracinttulo"/>
          <w:b w:val="0"/>
          <w:sz w:val="26"/>
        </w:rPr>
        <w:t>uicio se desprende que fue la persona que</w:t>
      </w:r>
      <w:r w:rsidR="00D11485" w:rsidRPr="00D962AD">
        <w:rPr>
          <w:rStyle w:val="Numeracinttulo"/>
          <w:b w:val="0"/>
          <w:sz w:val="26"/>
        </w:rPr>
        <w:t xml:space="preserve"> quebrantó el deber objetivo de cuidado</w:t>
      </w:r>
      <w:r w:rsidR="00041CBF" w:rsidRPr="00D962AD">
        <w:rPr>
          <w:rStyle w:val="Numeracinttulo"/>
          <w:b w:val="0"/>
          <w:sz w:val="26"/>
        </w:rPr>
        <w:t xml:space="preserve"> que le era exigible, siendo su </w:t>
      </w:r>
      <w:r w:rsidR="003413A7" w:rsidRPr="00D962AD">
        <w:rPr>
          <w:rStyle w:val="Numeracinttulo"/>
          <w:b w:val="0"/>
          <w:sz w:val="26"/>
        </w:rPr>
        <w:t xml:space="preserve">actividad </w:t>
      </w:r>
      <w:r w:rsidR="00041CBF" w:rsidRPr="00D962AD">
        <w:rPr>
          <w:rStyle w:val="Numeracinttulo"/>
          <w:b w:val="0"/>
          <w:sz w:val="26"/>
        </w:rPr>
        <w:t xml:space="preserve">la que conllevó a causar la lesión a la víctima, sin que sea de recibo la experticia técnica traída por la defensa, </w:t>
      </w:r>
      <w:r w:rsidR="00F37821" w:rsidRPr="00D962AD">
        <w:rPr>
          <w:rStyle w:val="Numeracinttulo"/>
          <w:b w:val="0"/>
          <w:sz w:val="26"/>
        </w:rPr>
        <w:t xml:space="preserve">pues se </w:t>
      </w:r>
      <w:r w:rsidR="00041CBF" w:rsidRPr="00D962AD">
        <w:rPr>
          <w:rStyle w:val="Numeracinttulo"/>
          <w:b w:val="0"/>
          <w:sz w:val="26"/>
        </w:rPr>
        <w:t>realizó 68 meses después de</w:t>
      </w:r>
      <w:r>
        <w:rPr>
          <w:rStyle w:val="Numeracinttulo"/>
          <w:b w:val="0"/>
          <w:sz w:val="26"/>
        </w:rPr>
        <w:t xml:space="preserve"> la</w:t>
      </w:r>
      <w:r w:rsidR="00041CBF" w:rsidRPr="00D962AD">
        <w:rPr>
          <w:rStyle w:val="Numeracinttulo"/>
          <w:b w:val="0"/>
          <w:sz w:val="26"/>
        </w:rPr>
        <w:t xml:space="preserve"> ocurrencia del hecho y por el lapso transcurrido muchas de las condiciones de</w:t>
      </w:r>
      <w:r>
        <w:rPr>
          <w:rStyle w:val="Numeracinttulo"/>
          <w:b w:val="0"/>
          <w:sz w:val="26"/>
        </w:rPr>
        <w:t xml:space="preserve"> la vía debieron haber variado,</w:t>
      </w:r>
      <w:r w:rsidR="00041CBF" w:rsidRPr="00D962AD">
        <w:rPr>
          <w:rStyle w:val="Numeracinttulo"/>
          <w:b w:val="0"/>
          <w:sz w:val="26"/>
        </w:rPr>
        <w:t xml:space="preserve"> por ende</w:t>
      </w:r>
      <w:r>
        <w:rPr>
          <w:rStyle w:val="Numeracinttulo"/>
          <w:b w:val="0"/>
          <w:sz w:val="26"/>
        </w:rPr>
        <w:t>.</w:t>
      </w:r>
      <w:r w:rsidR="00041CBF" w:rsidRPr="00D962AD">
        <w:rPr>
          <w:rStyle w:val="Numeracinttulo"/>
          <w:b w:val="0"/>
          <w:sz w:val="26"/>
        </w:rPr>
        <w:t xml:space="preserve"> el poder persuasivo de dicha prueba se torna insignificante, máxime que no existieron fotografías, ni posición de vehículos o croquis, y solo se tuvieron en cuenta las versiones retomadas por el perito, tanto de la acusada </w:t>
      </w:r>
      <w:r w:rsidR="001702B3" w:rsidRPr="00F128C3">
        <w:rPr>
          <w:rStyle w:val="Numeracinttulo"/>
          <w:rFonts w:ascii="Verdana" w:hAnsi="Verdana"/>
          <w:b w:val="0"/>
          <w:sz w:val="20"/>
          <w:szCs w:val="20"/>
        </w:rPr>
        <w:t>-que no obra en el proceso-</w:t>
      </w:r>
      <w:r w:rsidR="001702B3" w:rsidRPr="00D962AD">
        <w:rPr>
          <w:rStyle w:val="Numeracinttulo"/>
          <w:b w:val="0"/>
          <w:sz w:val="26"/>
        </w:rPr>
        <w:t xml:space="preserve"> </w:t>
      </w:r>
      <w:r w:rsidR="00041CBF" w:rsidRPr="00D962AD">
        <w:rPr>
          <w:rStyle w:val="Numeracinttulo"/>
          <w:b w:val="0"/>
          <w:sz w:val="26"/>
        </w:rPr>
        <w:t>como de la madre de la</w:t>
      </w:r>
      <w:r w:rsidR="00F31813" w:rsidRPr="00D962AD">
        <w:rPr>
          <w:rStyle w:val="Numeracinttulo"/>
          <w:b w:val="0"/>
          <w:sz w:val="26"/>
        </w:rPr>
        <w:t xml:space="preserve"> niña</w:t>
      </w:r>
      <w:r>
        <w:rPr>
          <w:rStyle w:val="Numeracinttulo"/>
          <w:b w:val="0"/>
          <w:sz w:val="26"/>
        </w:rPr>
        <w:t xml:space="preserve">; de ese modo, </w:t>
      </w:r>
      <w:r w:rsidR="001702B3" w:rsidRPr="00D962AD">
        <w:rPr>
          <w:rStyle w:val="Numeracinttulo"/>
          <w:b w:val="0"/>
          <w:sz w:val="26"/>
        </w:rPr>
        <w:t>como lo dice el apoderado de víctimas, la misma es una evidencia meramente ilustrativa</w:t>
      </w:r>
      <w:r w:rsidR="00041CBF" w:rsidRPr="00D962AD">
        <w:rPr>
          <w:rStyle w:val="Numeracinttulo"/>
          <w:b w:val="0"/>
          <w:sz w:val="26"/>
        </w:rPr>
        <w:t>.</w:t>
      </w:r>
    </w:p>
    <w:p w:rsidR="00041CBF" w:rsidRPr="00D962AD" w:rsidRDefault="00041CBF" w:rsidP="004D1B5A">
      <w:pPr>
        <w:rPr>
          <w:rStyle w:val="Numeracinttulo"/>
          <w:b w:val="0"/>
          <w:sz w:val="26"/>
        </w:rPr>
      </w:pPr>
    </w:p>
    <w:p w:rsidR="00041CBF" w:rsidRPr="00D962AD" w:rsidRDefault="00041CBF" w:rsidP="004D1B5A">
      <w:pPr>
        <w:rPr>
          <w:rStyle w:val="Numeracinttulo"/>
          <w:b w:val="0"/>
          <w:sz w:val="26"/>
        </w:rPr>
      </w:pPr>
      <w:r w:rsidRPr="00D962AD">
        <w:rPr>
          <w:rStyle w:val="Numeracinttulo"/>
          <w:b w:val="0"/>
          <w:sz w:val="26"/>
        </w:rPr>
        <w:t>De</w:t>
      </w:r>
      <w:r w:rsidR="00BD115C">
        <w:rPr>
          <w:rStyle w:val="Numeracinttulo"/>
          <w:b w:val="0"/>
          <w:sz w:val="26"/>
        </w:rPr>
        <w:t>l análisis probatorio efectuado</w:t>
      </w:r>
      <w:r w:rsidRPr="00D962AD">
        <w:rPr>
          <w:rStyle w:val="Numeracinttulo"/>
          <w:b w:val="0"/>
          <w:sz w:val="26"/>
        </w:rPr>
        <w:t xml:space="preserve"> se observa que la conducta de la señora </w:t>
      </w:r>
      <w:r w:rsidRPr="00D962AD">
        <w:rPr>
          <w:rStyle w:val="Numeracinttulo"/>
          <w:sz w:val="22"/>
          <w:szCs w:val="22"/>
        </w:rPr>
        <w:t>GARCÍA CASTRILLÓN</w:t>
      </w:r>
      <w:r w:rsidRPr="00D962AD">
        <w:rPr>
          <w:rStyle w:val="Numeracinttulo"/>
          <w:b w:val="0"/>
          <w:sz w:val="26"/>
        </w:rPr>
        <w:t xml:space="preserve"> resultó determinante en el</w:t>
      </w:r>
      <w:r w:rsidR="00BD115C">
        <w:rPr>
          <w:rStyle w:val="Numeracinttulo"/>
          <w:b w:val="0"/>
          <w:sz w:val="26"/>
        </w:rPr>
        <w:t xml:space="preserve"> presente</w:t>
      </w:r>
      <w:r w:rsidRPr="00D962AD">
        <w:rPr>
          <w:rStyle w:val="Numeracinttulo"/>
          <w:b w:val="0"/>
          <w:sz w:val="26"/>
        </w:rPr>
        <w:t xml:space="preserve"> evento, pues aunque la defensa pone en tela de juicio el que la misma fuera a exceso de velocidad, para el despacho, independientemente de dicha situación</w:t>
      </w:r>
      <w:r w:rsidR="00BD115C">
        <w:rPr>
          <w:rStyle w:val="Numeracinttulo"/>
          <w:b w:val="0"/>
          <w:sz w:val="26"/>
        </w:rPr>
        <w:t>,</w:t>
      </w:r>
      <w:r w:rsidRPr="00D962AD">
        <w:rPr>
          <w:rStyle w:val="Numeracinttulo"/>
          <w:b w:val="0"/>
          <w:sz w:val="26"/>
        </w:rPr>
        <w:t xml:space="preserve"> lo que resulta cierto es que la procesada omitió la señal de pare</w:t>
      </w:r>
      <w:r w:rsidR="006A676B" w:rsidRPr="00D962AD">
        <w:rPr>
          <w:rStyle w:val="Numeracinttulo"/>
          <w:b w:val="0"/>
          <w:sz w:val="26"/>
        </w:rPr>
        <w:t xml:space="preserve"> ubicado </w:t>
      </w:r>
      <w:r w:rsidR="00BD115C">
        <w:rPr>
          <w:rStyle w:val="Numeracinttulo"/>
          <w:b w:val="0"/>
          <w:sz w:val="26"/>
        </w:rPr>
        <w:t>en el sitio</w:t>
      </w:r>
      <w:r w:rsidRPr="00D962AD">
        <w:rPr>
          <w:rStyle w:val="Numeracinttulo"/>
          <w:b w:val="0"/>
          <w:sz w:val="26"/>
        </w:rPr>
        <w:t xml:space="preserve"> que la obl</w:t>
      </w:r>
      <w:r w:rsidR="00BD115C">
        <w:rPr>
          <w:rStyle w:val="Numeracinttulo"/>
          <w:b w:val="0"/>
          <w:sz w:val="26"/>
        </w:rPr>
        <w:t>igada a detener la marcha y</w:t>
      </w:r>
      <w:r w:rsidRPr="00D962AD">
        <w:rPr>
          <w:rStyle w:val="Numeracinttulo"/>
          <w:b w:val="0"/>
          <w:sz w:val="26"/>
        </w:rPr>
        <w:t xml:space="preserve"> </w:t>
      </w:r>
      <w:r w:rsidR="003413A7" w:rsidRPr="00D962AD">
        <w:rPr>
          <w:rStyle w:val="Numeracinttulo"/>
          <w:b w:val="0"/>
          <w:sz w:val="26"/>
        </w:rPr>
        <w:t xml:space="preserve">enmarcaba </w:t>
      </w:r>
      <w:r w:rsidRPr="00D962AD">
        <w:rPr>
          <w:rStyle w:val="Numeracinttulo"/>
          <w:b w:val="0"/>
          <w:sz w:val="26"/>
        </w:rPr>
        <w:t>su posición de garante, pues era su deber controlar esa fuente de riesgo a los bienes jurídicos de los particulares que transitaran por esa vía.</w:t>
      </w:r>
    </w:p>
    <w:p w:rsidR="00041CBF" w:rsidRPr="00D962AD" w:rsidRDefault="00041CBF" w:rsidP="004D1B5A">
      <w:pPr>
        <w:rPr>
          <w:rStyle w:val="Numeracinttulo"/>
          <w:b w:val="0"/>
          <w:sz w:val="26"/>
        </w:rPr>
      </w:pPr>
    </w:p>
    <w:p w:rsidR="001702B3" w:rsidRPr="00D962AD" w:rsidRDefault="00041CBF" w:rsidP="004D1B5A">
      <w:pPr>
        <w:rPr>
          <w:rStyle w:val="Numeracinttulo"/>
          <w:b w:val="0"/>
          <w:sz w:val="26"/>
        </w:rPr>
      </w:pPr>
      <w:r w:rsidRPr="00D962AD">
        <w:rPr>
          <w:rStyle w:val="Numeracinttulo"/>
          <w:b w:val="0"/>
          <w:sz w:val="26"/>
        </w:rPr>
        <w:t xml:space="preserve">De eliminarse del mundo fenomenológico la acción imprudente de la acusada no podría haberse presentado el hecho de tránsito, lo que permite concluir que al movilizarse hacia el lugar por donde lo hacía la víctima sin </w:t>
      </w:r>
      <w:r w:rsidRPr="00D962AD">
        <w:rPr>
          <w:rStyle w:val="Numeracinttulo"/>
          <w:b w:val="0"/>
          <w:sz w:val="26"/>
        </w:rPr>
        <w:lastRenderedPageBreak/>
        <w:t>respeta</w:t>
      </w:r>
      <w:r w:rsidR="001118A7" w:rsidRPr="00D962AD">
        <w:rPr>
          <w:rStyle w:val="Numeracinttulo"/>
          <w:b w:val="0"/>
          <w:sz w:val="26"/>
        </w:rPr>
        <w:t xml:space="preserve">r </w:t>
      </w:r>
      <w:r w:rsidRPr="00D962AD">
        <w:rPr>
          <w:rStyle w:val="Numeracinttulo"/>
          <w:b w:val="0"/>
          <w:sz w:val="26"/>
        </w:rPr>
        <w:t xml:space="preserve">la </w:t>
      </w:r>
      <w:r w:rsidR="004631E4" w:rsidRPr="00D962AD">
        <w:rPr>
          <w:rStyle w:val="Numeracinttulo"/>
          <w:b w:val="0"/>
          <w:sz w:val="26"/>
        </w:rPr>
        <w:t xml:space="preserve">indicación </w:t>
      </w:r>
      <w:r w:rsidR="006528BB">
        <w:rPr>
          <w:rStyle w:val="Numeracinttulo"/>
          <w:b w:val="0"/>
          <w:sz w:val="26"/>
        </w:rPr>
        <w:t>de detención, faltó</w:t>
      </w:r>
      <w:r w:rsidRPr="00D962AD">
        <w:rPr>
          <w:rStyle w:val="Numeracinttulo"/>
          <w:b w:val="0"/>
          <w:sz w:val="26"/>
        </w:rPr>
        <w:t xml:space="preserve"> a su deber de cuidado, lo que se convirtió en factor determinante para la comisión del accidente</w:t>
      </w:r>
      <w:r w:rsidR="001702B3" w:rsidRPr="00D962AD">
        <w:rPr>
          <w:rStyle w:val="Numeracinttulo"/>
          <w:b w:val="0"/>
          <w:sz w:val="26"/>
        </w:rPr>
        <w:t>.</w:t>
      </w:r>
    </w:p>
    <w:p w:rsidR="00F05F48" w:rsidRPr="00D962AD" w:rsidRDefault="00F05F48" w:rsidP="00F05F48"/>
    <w:p w:rsidR="00640B87" w:rsidRPr="00D962AD" w:rsidRDefault="00640B87" w:rsidP="00640B87">
      <w:pPr>
        <w:rPr>
          <w:rStyle w:val="Numeracinttulo"/>
          <w:b w:val="0"/>
          <w:sz w:val="26"/>
        </w:rPr>
      </w:pPr>
      <w:r w:rsidRPr="00D962AD">
        <w:rPr>
          <w:rStyle w:val="Numeracinttulo"/>
        </w:rPr>
        <w:t>1.4.-</w:t>
      </w:r>
      <w:r w:rsidRPr="00D962AD">
        <w:rPr>
          <w:rStyle w:val="Numeracinttulo"/>
          <w:b w:val="0"/>
          <w:sz w:val="26"/>
        </w:rPr>
        <w:t xml:space="preserve"> </w:t>
      </w:r>
      <w:r w:rsidR="001702B3" w:rsidRPr="00D962AD">
        <w:rPr>
          <w:rStyle w:val="Numeracinttulo"/>
          <w:b w:val="0"/>
          <w:sz w:val="26"/>
        </w:rPr>
        <w:t>La</w:t>
      </w:r>
      <w:r w:rsidRPr="00D962AD">
        <w:rPr>
          <w:rStyle w:val="Numeracinttulo"/>
          <w:b w:val="0"/>
          <w:sz w:val="26"/>
        </w:rPr>
        <w:t xml:space="preserve"> señor</w:t>
      </w:r>
      <w:r w:rsidR="001702B3" w:rsidRPr="00D962AD">
        <w:rPr>
          <w:rStyle w:val="Numeracinttulo"/>
          <w:b w:val="0"/>
          <w:sz w:val="26"/>
        </w:rPr>
        <w:t>a</w:t>
      </w:r>
      <w:r w:rsidRPr="00D962AD">
        <w:rPr>
          <w:rStyle w:val="Numeracinttulo"/>
          <w:b w:val="0"/>
          <w:sz w:val="26"/>
        </w:rPr>
        <w:t xml:space="preserve"> fiscal estuv</w:t>
      </w:r>
      <w:r w:rsidR="004152DA" w:rsidRPr="00D962AD">
        <w:rPr>
          <w:rStyle w:val="Numeracinttulo"/>
          <w:b w:val="0"/>
          <w:sz w:val="26"/>
        </w:rPr>
        <w:t>o</w:t>
      </w:r>
      <w:r w:rsidRPr="00D962AD">
        <w:rPr>
          <w:rStyle w:val="Numeracinttulo"/>
          <w:b w:val="0"/>
          <w:sz w:val="26"/>
        </w:rPr>
        <w:t xml:space="preserve"> conforme con la decisión, no así el defensor quien hizo expresa manifestación de apelar el fallo y que la sustentación la haría en forma escrita. </w:t>
      </w:r>
    </w:p>
    <w:p w:rsidR="00F05F48" w:rsidRPr="00D962AD" w:rsidRDefault="00F05F48" w:rsidP="00F05F48"/>
    <w:p w:rsidR="00F05F48" w:rsidRPr="00D962AD" w:rsidRDefault="00F05F48" w:rsidP="00F05F48">
      <w:pPr>
        <w:rPr>
          <w:rStyle w:val="Algerian"/>
        </w:rPr>
      </w:pPr>
      <w:r w:rsidRPr="00D962AD">
        <w:rPr>
          <w:rStyle w:val="Algerian"/>
        </w:rPr>
        <w:t>2.- Debate</w:t>
      </w:r>
    </w:p>
    <w:p w:rsidR="00F05F48" w:rsidRPr="00D962AD" w:rsidRDefault="00F05F48" w:rsidP="00F05F48">
      <w:r w:rsidRPr="00D962AD">
        <w:t xml:space="preserve"> </w:t>
      </w:r>
      <w:r w:rsidR="00BB3886" w:rsidRPr="00D962AD">
        <w:t xml:space="preserve"> </w:t>
      </w:r>
    </w:p>
    <w:p w:rsidR="00F05F48" w:rsidRPr="00D962AD" w:rsidRDefault="00F05F48" w:rsidP="007F3411">
      <w:pPr>
        <w:rPr>
          <w:rStyle w:val="Numeracinttulo"/>
          <w:b w:val="0"/>
        </w:rPr>
      </w:pPr>
      <w:r w:rsidRPr="00D962AD">
        <w:rPr>
          <w:rStyle w:val="Numeracinttulo"/>
        </w:rPr>
        <w:t>2.1</w:t>
      </w:r>
      <w:r w:rsidR="007F3411" w:rsidRPr="00D962AD">
        <w:rPr>
          <w:rStyle w:val="Numeracinttulo"/>
        </w:rPr>
        <w:t>.-</w:t>
      </w:r>
      <w:r w:rsidR="007F3411" w:rsidRPr="00D962AD">
        <w:rPr>
          <w:rStyle w:val="Numeracinttulo"/>
          <w:b w:val="0"/>
        </w:rPr>
        <w:t xml:space="preserve"> </w:t>
      </w:r>
      <w:r w:rsidRPr="00D962AD">
        <w:rPr>
          <w:rStyle w:val="Numeracinttulo"/>
          <w:b w:val="0"/>
          <w:sz w:val="26"/>
        </w:rPr>
        <w:t xml:space="preserve">Defensa </w:t>
      </w:r>
      <w:r w:rsidR="0072182E" w:rsidRPr="00D962AD">
        <w:rPr>
          <w:rStyle w:val="Numeracinttulo"/>
          <w:rFonts w:ascii="Verdana" w:hAnsi="Verdana"/>
          <w:b w:val="0"/>
          <w:sz w:val="20"/>
          <w:szCs w:val="20"/>
        </w:rPr>
        <w:t>-r</w:t>
      </w:r>
      <w:r w:rsidRPr="00D962AD">
        <w:rPr>
          <w:rStyle w:val="Numeracinttulo"/>
          <w:rFonts w:ascii="Verdana" w:hAnsi="Verdana"/>
          <w:b w:val="0"/>
          <w:sz w:val="20"/>
          <w:szCs w:val="20"/>
        </w:rPr>
        <w:t>ecurrente-</w:t>
      </w:r>
    </w:p>
    <w:p w:rsidR="00F05F48" w:rsidRPr="00D962AD" w:rsidRDefault="00F05F48" w:rsidP="007F3411">
      <w:pPr>
        <w:rPr>
          <w:rStyle w:val="Numeracinttulo"/>
          <w:b w:val="0"/>
        </w:rPr>
      </w:pPr>
    </w:p>
    <w:p w:rsidR="001D48DD" w:rsidRPr="00D962AD" w:rsidRDefault="001D48DD" w:rsidP="007F3411">
      <w:pPr>
        <w:rPr>
          <w:rStyle w:val="Numeracinttulo"/>
          <w:b w:val="0"/>
          <w:sz w:val="26"/>
        </w:rPr>
      </w:pPr>
      <w:r w:rsidRPr="00D962AD">
        <w:rPr>
          <w:rStyle w:val="Numeracinttulo"/>
          <w:b w:val="0"/>
          <w:sz w:val="26"/>
        </w:rPr>
        <w:t>El punto de discusión es el relacionado con la res</w:t>
      </w:r>
      <w:r w:rsidR="006528BB">
        <w:rPr>
          <w:rStyle w:val="Numeracinttulo"/>
          <w:b w:val="0"/>
          <w:sz w:val="26"/>
        </w:rPr>
        <w:t>ponsabilidad de la procesada, la</w:t>
      </w:r>
      <w:r w:rsidRPr="00D962AD">
        <w:rPr>
          <w:rStyle w:val="Numeracinttulo"/>
          <w:b w:val="0"/>
          <w:sz w:val="26"/>
        </w:rPr>
        <w:t xml:space="preserve"> cual deduce el a quo del anál</w:t>
      </w:r>
      <w:r w:rsidR="006528BB">
        <w:rPr>
          <w:rStyle w:val="Numeracinttulo"/>
          <w:b w:val="0"/>
          <w:sz w:val="26"/>
        </w:rPr>
        <w:t>isis de la prueba testimonial de la cual extrae que la acusada</w:t>
      </w:r>
      <w:r w:rsidRPr="00D962AD">
        <w:rPr>
          <w:rStyle w:val="Numeracinttulo"/>
          <w:b w:val="0"/>
          <w:sz w:val="26"/>
        </w:rPr>
        <w:t xml:space="preserve"> no </w:t>
      </w:r>
      <w:r w:rsidR="006528BB">
        <w:rPr>
          <w:rStyle w:val="Numeracinttulo"/>
          <w:b w:val="0"/>
          <w:sz w:val="26"/>
        </w:rPr>
        <w:t>respetó</w:t>
      </w:r>
      <w:r w:rsidRPr="00D962AD">
        <w:rPr>
          <w:rStyle w:val="Numeracinttulo"/>
          <w:b w:val="0"/>
          <w:sz w:val="26"/>
        </w:rPr>
        <w:t xml:space="preserve"> la señal de pare que existe sobre la cra. 15</w:t>
      </w:r>
      <w:r w:rsidR="006528BB">
        <w:rPr>
          <w:rStyle w:val="Numeracinttulo"/>
          <w:b w:val="0"/>
          <w:sz w:val="26"/>
        </w:rPr>
        <w:t xml:space="preserve"> </w:t>
      </w:r>
      <w:r w:rsidRPr="00D962AD">
        <w:rPr>
          <w:rStyle w:val="Numeracinttulo"/>
          <w:b w:val="0"/>
          <w:sz w:val="26"/>
        </w:rPr>
        <w:t>bis</w:t>
      </w:r>
      <w:r w:rsidR="006528BB">
        <w:rPr>
          <w:rStyle w:val="Numeracinttulo"/>
          <w:b w:val="0"/>
          <w:sz w:val="26"/>
        </w:rPr>
        <w:t>,</w:t>
      </w:r>
      <w:r w:rsidRPr="00D962AD">
        <w:rPr>
          <w:rStyle w:val="Numeracinttulo"/>
          <w:b w:val="0"/>
          <w:sz w:val="26"/>
        </w:rPr>
        <w:t xml:space="preserve"> y a</w:t>
      </w:r>
      <w:r w:rsidR="00755FC9" w:rsidRPr="00D962AD">
        <w:rPr>
          <w:rStyle w:val="Numeracinttulo"/>
          <w:b w:val="0"/>
          <w:sz w:val="26"/>
        </w:rPr>
        <w:t>l</w:t>
      </w:r>
      <w:r w:rsidRPr="00D962AD">
        <w:rPr>
          <w:rStyle w:val="Numeracinttulo"/>
          <w:b w:val="0"/>
          <w:sz w:val="26"/>
        </w:rPr>
        <w:t xml:space="preserve"> exceso de velocidad </w:t>
      </w:r>
      <w:r w:rsidR="006528BB">
        <w:rPr>
          <w:rStyle w:val="Numeracinttulo"/>
          <w:b w:val="0"/>
          <w:sz w:val="26"/>
        </w:rPr>
        <w:t>por un</w:t>
      </w:r>
      <w:r w:rsidRPr="00D962AD">
        <w:rPr>
          <w:rStyle w:val="Numeracinttulo"/>
          <w:b w:val="0"/>
          <w:sz w:val="26"/>
        </w:rPr>
        <w:t xml:space="preserve"> supuesto </w:t>
      </w:r>
      <w:r w:rsidR="006528BB">
        <w:rPr>
          <w:rStyle w:val="Numeracinttulo"/>
          <w:b w:val="0"/>
          <w:sz w:val="26"/>
        </w:rPr>
        <w:t>“</w:t>
      </w:r>
      <w:r w:rsidRPr="00D962AD">
        <w:rPr>
          <w:rStyle w:val="Numeracinttulo"/>
          <w:b w:val="0"/>
          <w:sz w:val="26"/>
        </w:rPr>
        <w:t>chirrido</w:t>
      </w:r>
      <w:r w:rsidR="006528BB">
        <w:rPr>
          <w:rStyle w:val="Numeracinttulo"/>
          <w:b w:val="0"/>
          <w:sz w:val="26"/>
        </w:rPr>
        <w:t>”</w:t>
      </w:r>
      <w:r w:rsidRPr="00D962AD">
        <w:rPr>
          <w:rStyle w:val="Numeracinttulo"/>
          <w:b w:val="0"/>
          <w:sz w:val="26"/>
        </w:rPr>
        <w:t xml:space="preserve"> de las llant</w:t>
      </w:r>
      <w:r w:rsidR="006528BB">
        <w:rPr>
          <w:rStyle w:val="Numeracinttulo"/>
          <w:b w:val="0"/>
          <w:sz w:val="26"/>
        </w:rPr>
        <w:t>as del vehículo, pero no analizó</w:t>
      </w:r>
      <w:r w:rsidRPr="00D962AD">
        <w:rPr>
          <w:rStyle w:val="Numeracinttulo"/>
          <w:b w:val="0"/>
          <w:sz w:val="26"/>
        </w:rPr>
        <w:t xml:space="preserve"> de manera profunda lo dicho por los testigos d</w:t>
      </w:r>
      <w:r w:rsidR="006528BB">
        <w:rPr>
          <w:rStyle w:val="Numeracinttulo"/>
          <w:b w:val="0"/>
          <w:sz w:val="26"/>
        </w:rPr>
        <w:t>e los cuales se aprecian serias</w:t>
      </w:r>
      <w:r w:rsidRPr="00D962AD">
        <w:rPr>
          <w:rStyle w:val="Numeracinttulo"/>
          <w:b w:val="0"/>
          <w:sz w:val="26"/>
        </w:rPr>
        <w:t xml:space="preserve"> incoherencias.</w:t>
      </w:r>
    </w:p>
    <w:p w:rsidR="001D48DD" w:rsidRPr="00D962AD" w:rsidRDefault="001D48DD" w:rsidP="007F3411">
      <w:pPr>
        <w:rPr>
          <w:rStyle w:val="Numeracinttulo"/>
          <w:b w:val="0"/>
          <w:sz w:val="26"/>
        </w:rPr>
      </w:pPr>
    </w:p>
    <w:p w:rsidR="00C66248" w:rsidRDefault="001D48DD" w:rsidP="007F3411">
      <w:pPr>
        <w:rPr>
          <w:rStyle w:val="Numeracinttulo"/>
          <w:b w:val="0"/>
          <w:sz w:val="26"/>
        </w:rPr>
      </w:pPr>
      <w:r w:rsidRPr="00D962AD">
        <w:rPr>
          <w:rStyle w:val="Numeracinttulo"/>
          <w:b w:val="0"/>
          <w:sz w:val="26"/>
        </w:rPr>
        <w:t>Aunque el juez desecha el experticio de la defensa por el tiempo transcurrido, de su análisis se tiene que el sitio no ha tenido variación alguna en los últimos años y estaba en iguales condiciones a las del momento del hecho</w:t>
      </w:r>
      <w:r w:rsidR="00C66248" w:rsidRPr="00D962AD">
        <w:rPr>
          <w:rStyle w:val="Numeracinttulo"/>
          <w:b w:val="0"/>
          <w:sz w:val="26"/>
        </w:rPr>
        <w:t>, máxime c</w:t>
      </w:r>
      <w:r w:rsidR="00E001CA">
        <w:rPr>
          <w:rStyle w:val="Numeracinttulo"/>
          <w:b w:val="0"/>
          <w:sz w:val="26"/>
        </w:rPr>
        <w:t>uando su objetivo era mostrar có</w:t>
      </w:r>
      <w:r w:rsidR="00C66248" w:rsidRPr="00D962AD">
        <w:rPr>
          <w:rStyle w:val="Numeracinttulo"/>
          <w:b w:val="0"/>
          <w:sz w:val="26"/>
        </w:rPr>
        <w:t xml:space="preserve">mo es el </w:t>
      </w:r>
      <w:r w:rsidR="00113792" w:rsidRPr="00D962AD">
        <w:rPr>
          <w:rStyle w:val="Numeracinttulo"/>
          <w:b w:val="0"/>
          <w:sz w:val="26"/>
        </w:rPr>
        <w:t xml:space="preserve">lugar </w:t>
      </w:r>
      <w:r w:rsidR="00C66248" w:rsidRPr="00D962AD">
        <w:rPr>
          <w:rStyle w:val="Numeracinttulo"/>
          <w:b w:val="0"/>
          <w:sz w:val="26"/>
        </w:rPr>
        <w:t>donde circulaba su prohijada</w:t>
      </w:r>
      <w:r w:rsidR="00E001CA">
        <w:rPr>
          <w:rStyle w:val="Numeracinttulo"/>
          <w:b w:val="0"/>
          <w:sz w:val="26"/>
        </w:rPr>
        <w:t>, y de allí</w:t>
      </w:r>
      <w:r w:rsidR="00C66248" w:rsidRPr="00D962AD">
        <w:rPr>
          <w:rStyle w:val="Numeracinttulo"/>
          <w:b w:val="0"/>
          <w:sz w:val="26"/>
        </w:rPr>
        <w:t xml:space="preserve"> se concluye que si un vehículo a exceso de velocidad toma dicha curva, las fuerzas centrípetas hacen que el mismo “coja” hacia el lado contrario, es decir, donde supuestamente estaban los testigos</w:t>
      </w:r>
      <w:r w:rsidR="00E001CA">
        <w:rPr>
          <w:rStyle w:val="Numeracinttulo"/>
          <w:b w:val="0"/>
          <w:sz w:val="26"/>
        </w:rPr>
        <w:t>,</w:t>
      </w:r>
      <w:r w:rsidR="00C66248" w:rsidRPr="00D962AD">
        <w:rPr>
          <w:rStyle w:val="Numeracinttulo"/>
          <w:b w:val="0"/>
          <w:sz w:val="26"/>
        </w:rPr>
        <w:t xml:space="preserve"> y no quedaría perpendicular al andén derecho donde la menor descendía, por lo cual no es veraz lo </w:t>
      </w:r>
      <w:r w:rsidR="003413A7" w:rsidRPr="00D962AD">
        <w:rPr>
          <w:rStyle w:val="Numeracinttulo"/>
          <w:b w:val="0"/>
          <w:sz w:val="26"/>
        </w:rPr>
        <w:t xml:space="preserve">referido </w:t>
      </w:r>
      <w:r w:rsidR="00C66248" w:rsidRPr="00D962AD">
        <w:rPr>
          <w:rStyle w:val="Numeracinttulo"/>
          <w:b w:val="0"/>
          <w:sz w:val="26"/>
        </w:rPr>
        <w:t xml:space="preserve">por los </w:t>
      </w:r>
      <w:r w:rsidR="00755FC9" w:rsidRPr="00D962AD">
        <w:rPr>
          <w:rStyle w:val="Numeracinttulo"/>
          <w:b w:val="0"/>
          <w:sz w:val="26"/>
        </w:rPr>
        <w:t xml:space="preserve">declarantes </w:t>
      </w:r>
      <w:r w:rsidR="00C66248" w:rsidRPr="00D962AD">
        <w:rPr>
          <w:rStyle w:val="Numeracinttulo"/>
          <w:b w:val="0"/>
          <w:sz w:val="26"/>
        </w:rPr>
        <w:t xml:space="preserve">al respecto, como tampoco lo que </w:t>
      </w:r>
      <w:r w:rsidR="00E001CA">
        <w:rPr>
          <w:rStyle w:val="Numeracinttulo"/>
          <w:b w:val="0"/>
          <w:sz w:val="26"/>
        </w:rPr>
        <w:t>refirió</w:t>
      </w:r>
      <w:r w:rsidR="00C66248" w:rsidRPr="00D962AD">
        <w:rPr>
          <w:rStyle w:val="Numeracinttulo"/>
          <w:b w:val="0"/>
          <w:sz w:val="26"/>
        </w:rPr>
        <w:t xml:space="preserve"> el señor CARLOS LUGO quien deja en du</w:t>
      </w:r>
      <w:r w:rsidR="00E001CA">
        <w:rPr>
          <w:rStyle w:val="Numeracinttulo"/>
          <w:b w:val="0"/>
          <w:sz w:val="26"/>
        </w:rPr>
        <w:t>da si fue testigo, en tanto sostuvo</w:t>
      </w:r>
      <w:r w:rsidR="00C66248" w:rsidRPr="00D962AD">
        <w:rPr>
          <w:rStyle w:val="Numeracinttulo"/>
          <w:b w:val="0"/>
          <w:sz w:val="26"/>
        </w:rPr>
        <w:t xml:space="preserve"> que el atropellamiento fue con la punta delantera del carro, además de expresar que tiene problemas de visión y que ve mal de c</w:t>
      </w:r>
      <w:r w:rsidR="00E001CA">
        <w:rPr>
          <w:rStyle w:val="Numeracinttulo"/>
          <w:b w:val="0"/>
          <w:sz w:val="26"/>
        </w:rPr>
        <w:t>erquita;</w:t>
      </w:r>
      <w:r w:rsidR="00C66248" w:rsidRPr="00D962AD">
        <w:rPr>
          <w:rStyle w:val="Numeracinttulo"/>
          <w:b w:val="0"/>
          <w:sz w:val="26"/>
        </w:rPr>
        <w:t xml:space="preserve"> por ende</w:t>
      </w:r>
      <w:r w:rsidR="00E001CA">
        <w:rPr>
          <w:rStyle w:val="Numeracinttulo"/>
          <w:b w:val="0"/>
          <w:sz w:val="26"/>
        </w:rPr>
        <w:t>, se pregunta:</w:t>
      </w:r>
      <w:r w:rsidR="00C66248" w:rsidRPr="00D962AD">
        <w:rPr>
          <w:rStyle w:val="Numeracinttulo"/>
          <w:b w:val="0"/>
          <w:sz w:val="26"/>
        </w:rPr>
        <w:t xml:space="preserve"> </w:t>
      </w:r>
      <w:r w:rsidR="00E001CA">
        <w:rPr>
          <w:rStyle w:val="Numeracinttulo"/>
          <w:b w:val="0"/>
          <w:sz w:val="26"/>
        </w:rPr>
        <w:t>¿</w:t>
      </w:r>
      <w:r w:rsidR="00C66248" w:rsidRPr="00D962AD">
        <w:rPr>
          <w:rStyle w:val="Numeracinttulo"/>
          <w:b w:val="0"/>
          <w:sz w:val="26"/>
        </w:rPr>
        <w:t xml:space="preserve">cómo pudo </w:t>
      </w:r>
      <w:r w:rsidR="00C66248" w:rsidRPr="00D962AD">
        <w:rPr>
          <w:rStyle w:val="Numeracinttulo"/>
          <w:b w:val="0"/>
          <w:sz w:val="26"/>
        </w:rPr>
        <w:lastRenderedPageBreak/>
        <w:t xml:space="preserve">establecer que el carro no hizo el pare y que vio </w:t>
      </w:r>
      <w:r w:rsidR="00E001CA">
        <w:rPr>
          <w:rStyle w:val="Numeracinttulo"/>
          <w:b w:val="0"/>
          <w:sz w:val="26"/>
        </w:rPr>
        <w:t>cuando la niña fue atropellada?</w:t>
      </w:r>
    </w:p>
    <w:p w:rsidR="00E001CA" w:rsidRPr="00D962AD" w:rsidRDefault="00E001CA" w:rsidP="007F3411">
      <w:pPr>
        <w:rPr>
          <w:rStyle w:val="Numeracinttulo"/>
          <w:b w:val="0"/>
          <w:sz w:val="26"/>
        </w:rPr>
      </w:pPr>
    </w:p>
    <w:p w:rsidR="00207A5B" w:rsidRPr="00D962AD" w:rsidRDefault="00207A5B" w:rsidP="007F3411">
      <w:pPr>
        <w:rPr>
          <w:rStyle w:val="Numeracinttulo"/>
          <w:b w:val="0"/>
          <w:sz w:val="26"/>
        </w:rPr>
      </w:pPr>
      <w:r w:rsidRPr="00D962AD">
        <w:rPr>
          <w:rStyle w:val="Numeracinttulo"/>
          <w:b w:val="0"/>
          <w:sz w:val="26"/>
        </w:rPr>
        <w:t>Con esos testimonios no había sustento para condenar,</w:t>
      </w:r>
      <w:r w:rsidR="006A676B" w:rsidRPr="00D962AD">
        <w:rPr>
          <w:rStyle w:val="Numeracinttulo"/>
          <w:b w:val="0"/>
          <w:sz w:val="26"/>
        </w:rPr>
        <w:t xml:space="preserve"> pues la </w:t>
      </w:r>
      <w:r w:rsidR="00956176">
        <w:rPr>
          <w:rStyle w:val="Numeracinttulo"/>
          <w:b w:val="0"/>
          <w:sz w:val="26"/>
        </w:rPr>
        <w:t>Fi</w:t>
      </w:r>
      <w:r w:rsidRPr="00D962AD">
        <w:rPr>
          <w:rStyle w:val="Numeracinttulo"/>
          <w:b w:val="0"/>
          <w:sz w:val="26"/>
        </w:rPr>
        <w:t>scalía no hizo labor investigativa</w:t>
      </w:r>
      <w:r w:rsidR="00956176">
        <w:rPr>
          <w:rStyle w:val="Numeracinttulo"/>
          <w:b w:val="0"/>
          <w:sz w:val="26"/>
        </w:rPr>
        <w:t xml:space="preserve"> alguna. Y </w:t>
      </w:r>
      <w:r w:rsidRPr="00D962AD">
        <w:rPr>
          <w:rStyle w:val="Numeracinttulo"/>
          <w:b w:val="0"/>
          <w:sz w:val="26"/>
        </w:rPr>
        <w:t>si para el a quo el perita</w:t>
      </w:r>
      <w:r w:rsidR="00755FC9" w:rsidRPr="00D962AD">
        <w:rPr>
          <w:rStyle w:val="Numeracinttulo"/>
          <w:b w:val="0"/>
          <w:sz w:val="26"/>
        </w:rPr>
        <w:t>je</w:t>
      </w:r>
      <w:r w:rsidRPr="00D962AD">
        <w:rPr>
          <w:rStyle w:val="Numeracinttulo"/>
          <w:b w:val="0"/>
          <w:sz w:val="26"/>
        </w:rPr>
        <w:t xml:space="preserve"> de la defensa carece de valor por haber sido realizado 68 meses después, qué validez van a te</w:t>
      </w:r>
      <w:r w:rsidR="003413A7" w:rsidRPr="00D962AD">
        <w:rPr>
          <w:rStyle w:val="Numeracinttulo"/>
          <w:b w:val="0"/>
          <w:sz w:val="26"/>
        </w:rPr>
        <w:t>ner</w:t>
      </w:r>
      <w:r w:rsidR="00956176">
        <w:rPr>
          <w:rStyle w:val="Numeracinttulo"/>
          <w:b w:val="0"/>
          <w:sz w:val="26"/>
        </w:rPr>
        <w:t xml:space="preserve"> entonces</w:t>
      </w:r>
      <w:r w:rsidR="003413A7" w:rsidRPr="00D962AD">
        <w:rPr>
          <w:rStyle w:val="Numeracinttulo"/>
          <w:b w:val="0"/>
          <w:sz w:val="26"/>
        </w:rPr>
        <w:t xml:space="preserve"> las inspecciones a lugares llevados a cabo </w:t>
      </w:r>
      <w:r w:rsidRPr="00D962AD">
        <w:rPr>
          <w:rStyle w:val="Numeracinttulo"/>
          <w:b w:val="0"/>
          <w:sz w:val="26"/>
        </w:rPr>
        <w:t>por funcionarios de policía judicial tiempo después en los diferentes procesos penales</w:t>
      </w:r>
      <w:r w:rsidR="00956176">
        <w:rPr>
          <w:rStyle w:val="Numeracinttulo"/>
          <w:b w:val="0"/>
          <w:sz w:val="26"/>
        </w:rPr>
        <w:t>. P</w:t>
      </w:r>
      <w:r w:rsidR="006A676B" w:rsidRPr="00D962AD">
        <w:rPr>
          <w:rStyle w:val="Numeracinttulo"/>
          <w:b w:val="0"/>
          <w:sz w:val="26"/>
        </w:rPr>
        <w:t>ero aun así</w:t>
      </w:r>
      <w:r w:rsidR="00956176">
        <w:rPr>
          <w:rStyle w:val="Numeracinttulo"/>
          <w:b w:val="0"/>
          <w:sz w:val="26"/>
        </w:rPr>
        <w:t>,</w:t>
      </w:r>
      <w:r w:rsidR="006A676B" w:rsidRPr="00D962AD">
        <w:rPr>
          <w:rStyle w:val="Numeracinttulo"/>
          <w:b w:val="0"/>
          <w:sz w:val="26"/>
        </w:rPr>
        <w:t xml:space="preserve"> </w:t>
      </w:r>
      <w:r w:rsidRPr="00D962AD">
        <w:rPr>
          <w:rStyle w:val="Numeracinttulo"/>
          <w:b w:val="0"/>
          <w:sz w:val="26"/>
        </w:rPr>
        <w:t xml:space="preserve">el a quo </w:t>
      </w:r>
      <w:r w:rsidR="00956176">
        <w:rPr>
          <w:rStyle w:val="Numeracinttulo"/>
          <w:b w:val="0"/>
          <w:sz w:val="26"/>
        </w:rPr>
        <w:t>concede razón a lo indicado en la pericia acerca de la existencia de una señal de pare sobre la cra. 15 bis, de lo cual la F</w:t>
      </w:r>
      <w:r w:rsidRPr="00D962AD">
        <w:rPr>
          <w:rStyle w:val="Numeracinttulo"/>
          <w:b w:val="0"/>
          <w:sz w:val="26"/>
        </w:rPr>
        <w:t xml:space="preserve">iscalía no se tomó el trabajo de indagar sobre su </w:t>
      </w:r>
      <w:r w:rsidR="006A676B" w:rsidRPr="00D962AD">
        <w:rPr>
          <w:rStyle w:val="Numeracinttulo"/>
          <w:b w:val="0"/>
          <w:sz w:val="26"/>
        </w:rPr>
        <w:t xml:space="preserve">ubicación </w:t>
      </w:r>
      <w:r w:rsidRPr="00D962AD">
        <w:rPr>
          <w:rStyle w:val="Numeracinttulo"/>
          <w:b w:val="0"/>
          <w:sz w:val="26"/>
        </w:rPr>
        <w:t xml:space="preserve">para </w:t>
      </w:r>
      <w:r w:rsidR="006A676B" w:rsidRPr="00D962AD">
        <w:rPr>
          <w:rStyle w:val="Numeracinttulo"/>
          <w:b w:val="0"/>
          <w:sz w:val="26"/>
        </w:rPr>
        <w:t>esa</w:t>
      </w:r>
      <w:r w:rsidRPr="00D962AD">
        <w:rPr>
          <w:rStyle w:val="Numeracinttulo"/>
          <w:b w:val="0"/>
          <w:sz w:val="26"/>
        </w:rPr>
        <w:t xml:space="preserve"> época.</w:t>
      </w:r>
    </w:p>
    <w:p w:rsidR="00C66248" w:rsidRPr="00D962AD" w:rsidRDefault="00C66248" w:rsidP="007F3411">
      <w:pPr>
        <w:rPr>
          <w:rStyle w:val="Numeracinttulo"/>
          <w:b w:val="0"/>
          <w:sz w:val="26"/>
        </w:rPr>
      </w:pPr>
    </w:p>
    <w:p w:rsidR="007C4795" w:rsidRPr="00D962AD" w:rsidRDefault="00207A5B" w:rsidP="007F3411">
      <w:pPr>
        <w:rPr>
          <w:rStyle w:val="Numeracinttulo"/>
          <w:b w:val="0"/>
          <w:sz w:val="26"/>
        </w:rPr>
      </w:pPr>
      <w:r w:rsidRPr="00D962AD">
        <w:rPr>
          <w:rStyle w:val="Numeracinttulo"/>
          <w:b w:val="0"/>
          <w:sz w:val="26"/>
        </w:rPr>
        <w:t>El accidente</w:t>
      </w:r>
      <w:r w:rsidR="00F6489F">
        <w:rPr>
          <w:rStyle w:val="Numeracinttulo"/>
          <w:b w:val="0"/>
          <w:sz w:val="26"/>
        </w:rPr>
        <w:t>, conforme lo destaca el peritaje</w:t>
      </w:r>
      <w:r w:rsidRPr="00D962AD">
        <w:rPr>
          <w:rStyle w:val="Numeracinttulo"/>
          <w:b w:val="0"/>
          <w:sz w:val="26"/>
        </w:rPr>
        <w:t>, se produce cuando la menor C</w:t>
      </w:r>
      <w:r w:rsidR="00CD1D84" w:rsidRPr="00D962AD">
        <w:rPr>
          <w:rStyle w:val="Numeracinttulo"/>
          <w:b w:val="0"/>
          <w:sz w:val="26"/>
        </w:rPr>
        <w:t>.</w:t>
      </w:r>
      <w:r w:rsidRPr="00D962AD">
        <w:rPr>
          <w:rStyle w:val="Numeracinttulo"/>
          <w:b w:val="0"/>
          <w:sz w:val="26"/>
        </w:rPr>
        <w:t>P</w:t>
      </w:r>
      <w:r w:rsidR="00CD1D84" w:rsidRPr="00D962AD">
        <w:rPr>
          <w:rStyle w:val="Numeracinttulo"/>
          <w:b w:val="0"/>
          <w:sz w:val="26"/>
        </w:rPr>
        <w:t>.</w:t>
      </w:r>
      <w:r w:rsidRPr="00D962AD">
        <w:rPr>
          <w:rStyle w:val="Numeracinttulo"/>
          <w:b w:val="0"/>
          <w:sz w:val="26"/>
        </w:rPr>
        <w:t>R</w:t>
      </w:r>
      <w:r w:rsidR="00CD1D84" w:rsidRPr="00D962AD">
        <w:rPr>
          <w:rStyle w:val="Numeracinttulo"/>
          <w:b w:val="0"/>
          <w:sz w:val="26"/>
        </w:rPr>
        <w:t>.</w:t>
      </w:r>
      <w:r w:rsidRPr="00D962AD">
        <w:rPr>
          <w:rStyle w:val="Numeracinttulo"/>
          <w:b w:val="0"/>
          <w:sz w:val="26"/>
        </w:rPr>
        <w:t xml:space="preserve"> </w:t>
      </w:r>
      <w:r w:rsidR="00F6489F">
        <w:rPr>
          <w:rStyle w:val="Numeracinttulo"/>
          <w:b w:val="0"/>
          <w:sz w:val="26"/>
        </w:rPr>
        <w:t xml:space="preserve"> de manera intempestiva</w:t>
      </w:r>
      <w:r w:rsidR="00CD1D84" w:rsidRPr="00D962AD">
        <w:rPr>
          <w:rStyle w:val="Numeracinttulo"/>
          <w:b w:val="0"/>
          <w:sz w:val="26"/>
        </w:rPr>
        <w:t xml:space="preserve">, </w:t>
      </w:r>
      <w:r w:rsidRPr="00D962AD">
        <w:rPr>
          <w:rStyle w:val="Numeracinttulo"/>
          <w:b w:val="0"/>
          <w:sz w:val="26"/>
        </w:rPr>
        <w:t>sin mirar a su izquierda</w:t>
      </w:r>
      <w:r w:rsidR="00F6489F">
        <w:rPr>
          <w:rStyle w:val="Numeracinttulo"/>
          <w:b w:val="0"/>
          <w:sz w:val="26"/>
        </w:rPr>
        <w:t>,</w:t>
      </w:r>
      <w:r w:rsidRPr="00D962AD">
        <w:rPr>
          <w:rStyle w:val="Numeracinttulo"/>
          <w:b w:val="0"/>
          <w:sz w:val="26"/>
        </w:rPr>
        <w:t xml:space="preserve"> saca su pie izquierdo al paso del vehículo</w:t>
      </w:r>
      <w:r w:rsidR="00CD1D84" w:rsidRPr="00D962AD">
        <w:rPr>
          <w:rStyle w:val="Numeracinttulo"/>
          <w:b w:val="0"/>
          <w:sz w:val="26"/>
        </w:rPr>
        <w:t xml:space="preserve"> por donde circulaba </w:t>
      </w:r>
      <w:r w:rsidR="00F6489F">
        <w:rPr>
          <w:rStyle w:val="Numeracinttulo"/>
          <w:b w:val="0"/>
          <w:sz w:val="26"/>
        </w:rPr>
        <w:t>la hoy procesada</w:t>
      </w:r>
      <w:r w:rsidR="00CD1D84" w:rsidRPr="00D962AD">
        <w:rPr>
          <w:rStyle w:val="Numeracinttulo"/>
          <w:b w:val="0"/>
          <w:sz w:val="26"/>
        </w:rPr>
        <w:t xml:space="preserve">, siendo su </w:t>
      </w:r>
      <w:r w:rsidR="0034698C">
        <w:rPr>
          <w:rStyle w:val="Numeracinttulo"/>
          <w:b w:val="0"/>
          <w:sz w:val="26"/>
        </w:rPr>
        <w:t xml:space="preserve">conducta totalmente reprochable. Y tal situación por sí misma </w:t>
      </w:r>
      <w:r w:rsidR="00CD1D84" w:rsidRPr="00D962AD">
        <w:rPr>
          <w:rStyle w:val="Numeracinttulo"/>
          <w:b w:val="0"/>
          <w:sz w:val="26"/>
        </w:rPr>
        <w:t xml:space="preserve">desconfigura la responsabilidad de su </w:t>
      </w:r>
      <w:r w:rsidR="007C4795" w:rsidRPr="00D962AD">
        <w:rPr>
          <w:rStyle w:val="Numeracinttulo"/>
          <w:b w:val="0"/>
          <w:sz w:val="26"/>
        </w:rPr>
        <w:t>defendida</w:t>
      </w:r>
      <w:r w:rsidR="00CD1D84" w:rsidRPr="00D962AD">
        <w:rPr>
          <w:rStyle w:val="Numeracinttulo"/>
          <w:b w:val="0"/>
          <w:sz w:val="26"/>
        </w:rPr>
        <w:t xml:space="preserve">, pues </w:t>
      </w:r>
      <w:r w:rsidR="0034698C">
        <w:rPr>
          <w:rStyle w:val="Numeracinttulo"/>
          <w:b w:val="0"/>
          <w:sz w:val="26"/>
        </w:rPr>
        <w:t>su actuar fue concordante con el</w:t>
      </w:r>
      <w:r w:rsidR="007C4795" w:rsidRPr="00D962AD">
        <w:rPr>
          <w:rStyle w:val="Numeracinttulo"/>
          <w:b w:val="0"/>
          <w:sz w:val="26"/>
        </w:rPr>
        <w:t xml:space="preserve"> derecho, </w:t>
      </w:r>
      <w:r w:rsidR="00F37821" w:rsidRPr="00D962AD">
        <w:rPr>
          <w:rStyle w:val="Numeracinttulo"/>
          <w:b w:val="0"/>
          <w:sz w:val="26"/>
        </w:rPr>
        <w:t xml:space="preserve">ya que </w:t>
      </w:r>
      <w:r w:rsidR="007C4795" w:rsidRPr="00D962AD">
        <w:rPr>
          <w:rStyle w:val="Numeracinttulo"/>
          <w:b w:val="0"/>
          <w:sz w:val="26"/>
        </w:rPr>
        <w:t xml:space="preserve">quien creó y elevó el riesgo fue la misma lesionada, </w:t>
      </w:r>
      <w:r w:rsidR="0034698C">
        <w:rPr>
          <w:rStyle w:val="Numeracinttulo"/>
          <w:b w:val="0"/>
          <w:sz w:val="26"/>
        </w:rPr>
        <w:t>dado que fue la</w:t>
      </w:r>
      <w:r w:rsidR="007C4795" w:rsidRPr="00D962AD">
        <w:rPr>
          <w:rStyle w:val="Numeracinttulo"/>
          <w:b w:val="0"/>
          <w:sz w:val="26"/>
        </w:rPr>
        <w:t xml:space="preserve"> única </w:t>
      </w:r>
      <w:r w:rsidR="0034698C">
        <w:rPr>
          <w:rStyle w:val="Numeracinttulo"/>
          <w:b w:val="0"/>
          <w:sz w:val="26"/>
        </w:rPr>
        <w:t>causa</w:t>
      </w:r>
      <w:r w:rsidR="007C4795" w:rsidRPr="00D962AD">
        <w:rPr>
          <w:rStyle w:val="Numeracinttulo"/>
          <w:b w:val="0"/>
          <w:sz w:val="26"/>
        </w:rPr>
        <w:t xml:space="preserve"> posible </w:t>
      </w:r>
      <w:r w:rsidR="0034698C">
        <w:rPr>
          <w:rStyle w:val="Numeracinttulo"/>
          <w:b w:val="0"/>
          <w:sz w:val="26"/>
        </w:rPr>
        <w:t>del daño</w:t>
      </w:r>
      <w:r w:rsidR="007C4795" w:rsidRPr="00D962AD">
        <w:rPr>
          <w:rStyle w:val="Numeracinttulo"/>
          <w:b w:val="0"/>
          <w:sz w:val="26"/>
        </w:rPr>
        <w:t>, por lo cual se presenta una culpa exclusiva de la víctima</w:t>
      </w:r>
      <w:r w:rsidR="0034698C">
        <w:rPr>
          <w:rStyle w:val="Numeracinttulo"/>
          <w:b w:val="0"/>
          <w:sz w:val="26"/>
        </w:rPr>
        <w:t xml:space="preserve"> que tiene su razón de ser en la corta edad de la afectada </w:t>
      </w:r>
      <w:r w:rsidR="007C4795" w:rsidRPr="00D962AD">
        <w:rPr>
          <w:rStyle w:val="Numeracinttulo"/>
          <w:b w:val="0"/>
          <w:sz w:val="26"/>
        </w:rPr>
        <w:t>-5 años- y al no estar pendiente la persona responsable de lo que ella hacía</w:t>
      </w:r>
      <w:r w:rsidR="0034698C">
        <w:rPr>
          <w:rStyle w:val="Numeracinttulo"/>
          <w:b w:val="0"/>
          <w:sz w:val="26"/>
        </w:rPr>
        <w:t xml:space="preserve">. De ese modo, hay lugar a concluir que este grupo de personas no podían salir en la forma en que lo hicieron hacia una vía con amplia circulación </w:t>
      </w:r>
      <w:r w:rsidR="004631E4" w:rsidRPr="00D962AD">
        <w:rPr>
          <w:rStyle w:val="Numeracinttulo"/>
          <w:b w:val="0"/>
          <w:sz w:val="26"/>
        </w:rPr>
        <w:t xml:space="preserve">vehicular, </w:t>
      </w:r>
      <w:r w:rsidR="0034698C">
        <w:rPr>
          <w:rStyle w:val="Numeracinttulo"/>
          <w:b w:val="0"/>
          <w:sz w:val="26"/>
        </w:rPr>
        <w:t xml:space="preserve">porque con ello </w:t>
      </w:r>
      <w:r w:rsidR="004631E4" w:rsidRPr="00D962AD">
        <w:rPr>
          <w:rStyle w:val="Numeracinttulo"/>
          <w:b w:val="0"/>
          <w:sz w:val="26"/>
        </w:rPr>
        <w:t xml:space="preserve">se generó </w:t>
      </w:r>
      <w:r w:rsidR="007C4795" w:rsidRPr="00D962AD">
        <w:rPr>
          <w:rStyle w:val="Numeracinttulo"/>
          <w:b w:val="0"/>
          <w:sz w:val="26"/>
        </w:rPr>
        <w:t>un imprevisto</w:t>
      </w:r>
      <w:r w:rsidR="0034698C">
        <w:rPr>
          <w:rStyle w:val="Numeracinttulo"/>
          <w:b w:val="0"/>
          <w:sz w:val="26"/>
        </w:rPr>
        <w:t xml:space="preserve"> que hacía generar</w:t>
      </w:r>
      <w:r w:rsidR="007C4795" w:rsidRPr="00D962AD">
        <w:rPr>
          <w:rStyle w:val="Numeracinttulo"/>
          <w:b w:val="0"/>
          <w:sz w:val="26"/>
        </w:rPr>
        <w:t xml:space="preserve"> un</w:t>
      </w:r>
      <w:r w:rsidR="00BE1431" w:rsidRPr="00D962AD">
        <w:rPr>
          <w:rStyle w:val="Numeracinttulo"/>
          <w:b w:val="0"/>
          <w:sz w:val="26"/>
        </w:rPr>
        <w:t>a</w:t>
      </w:r>
      <w:r w:rsidR="007C4795" w:rsidRPr="00D962AD">
        <w:rPr>
          <w:rStyle w:val="Numeracinttulo"/>
          <w:b w:val="0"/>
          <w:sz w:val="26"/>
        </w:rPr>
        <w:t xml:space="preserve"> fuerza mayor o caso fortuito.</w:t>
      </w:r>
    </w:p>
    <w:p w:rsidR="007C4795" w:rsidRPr="00D962AD" w:rsidRDefault="007C4795" w:rsidP="007F3411">
      <w:pPr>
        <w:rPr>
          <w:rStyle w:val="Numeracinttulo"/>
          <w:b w:val="0"/>
          <w:sz w:val="26"/>
        </w:rPr>
      </w:pPr>
    </w:p>
    <w:p w:rsidR="00E02F81" w:rsidRDefault="00E02F81" w:rsidP="007F3411">
      <w:pPr>
        <w:rPr>
          <w:rStyle w:val="Numeracinttulo"/>
          <w:b w:val="0"/>
          <w:sz w:val="26"/>
        </w:rPr>
      </w:pPr>
      <w:r>
        <w:rPr>
          <w:rStyle w:val="Numeracinttulo"/>
          <w:b w:val="0"/>
          <w:sz w:val="26"/>
        </w:rPr>
        <w:t>Fueron los peatones y en particular la menor afectada, quienes incumplieron claras reglas de tránsito referidas a los transeúntes, todo lo cual de conformidad con</w:t>
      </w:r>
      <w:r w:rsidR="00206A2E" w:rsidRPr="00D962AD">
        <w:rPr>
          <w:rStyle w:val="Numeracinttulo"/>
          <w:b w:val="0"/>
          <w:sz w:val="26"/>
        </w:rPr>
        <w:t xml:space="preserve"> el artículo 2346 Código Civil recae en</w:t>
      </w:r>
      <w:r>
        <w:rPr>
          <w:rStyle w:val="Numeracinttulo"/>
          <w:b w:val="0"/>
          <w:sz w:val="26"/>
        </w:rPr>
        <w:t xml:space="preserve"> la o</w:t>
      </w:r>
      <w:r w:rsidR="00206A2E" w:rsidRPr="00D962AD">
        <w:rPr>
          <w:rStyle w:val="Numeracinttulo"/>
          <w:b w:val="0"/>
          <w:sz w:val="26"/>
        </w:rPr>
        <w:t xml:space="preserve"> las personas que tenían la guarda o custodia de la </w:t>
      </w:r>
      <w:r>
        <w:rPr>
          <w:rStyle w:val="Numeracinttulo"/>
          <w:b w:val="0"/>
          <w:sz w:val="26"/>
        </w:rPr>
        <w:t>infante</w:t>
      </w:r>
      <w:r w:rsidR="00206A2E" w:rsidRPr="00D962AD">
        <w:rPr>
          <w:rStyle w:val="Numeracinttulo"/>
          <w:b w:val="0"/>
          <w:sz w:val="26"/>
        </w:rPr>
        <w:t xml:space="preserve">. </w:t>
      </w:r>
    </w:p>
    <w:p w:rsidR="00E02F81" w:rsidRDefault="00E02F81" w:rsidP="007F3411">
      <w:pPr>
        <w:rPr>
          <w:rStyle w:val="Numeracinttulo"/>
          <w:b w:val="0"/>
          <w:sz w:val="26"/>
        </w:rPr>
      </w:pPr>
    </w:p>
    <w:p w:rsidR="00207A5B" w:rsidRDefault="00E02F81" w:rsidP="007F3411">
      <w:pPr>
        <w:rPr>
          <w:rStyle w:val="Numeracinttulo"/>
          <w:b w:val="0"/>
          <w:sz w:val="26"/>
        </w:rPr>
      </w:pPr>
      <w:r>
        <w:rPr>
          <w:rStyle w:val="Numeracinttulo"/>
          <w:b w:val="0"/>
          <w:sz w:val="26"/>
        </w:rPr>
        <w:lastRenderedPageBreak/>
        <w:t>Concluye en consecuencia que e</w:t>
      </w:r>
      <w:r w:rsidR="00206A2E" w:rsidRPr="00D962AD">
        <w:rPr>
          <w:rStyle w:val="Numeracinttulo"/>
          <w:b w:val="0"/>
          <w:sz w:val="26"/>
        </w:rPr>
        <w:t>n aplicación del principio  del in dubio pro reo y al observarse dudas respecto de</w:t>
      </w:r>
      <w:r w:rsidR="00FF39A6" w:rsidRPr="00D962AD">
        <w:rPr>
          <w:rStyle w:val="Numeracinttulo"/>
          <w:b w:val="0"/>
          <w:sz w:val="26"/>
        </w:rPr>
        <w:t>l compromiso</w:t>
      </w:r>
      <w:r w:rsidR="00206A2E" w:rsidRPr="00D962AD">
        <w:rPr>
          <w:rStyle w:val="Numeracinttulo"/>
          <w:b w:val="0"/>
          <w:sz w:val="26"/>
        </w:rPr>
        <w:t xml:space="preserve"> de su prohijada, éstas la d</w:t>
      </w:r>
      <w:r>
        <w:rPr>
          <w:rStyle w:val="Numeracinttulo"/>
          <w:b w:val="0"/>
          <w:sz w:val="26"/>
        </w:rPr>
        <w:t xml:space="preserve">eben favorecer, y solicita por tanto se revoque </w:t>
      </w:r>
      <w:r w:rsidR="00206A2E" w:rsidRPr="00D962AD">
        <w:rPr>
          <w:rStyle w:val="Numeracinttulo"/>
          <w:b w:val="0"/>
          <w:sz w:val="26"/>
        </w:rPr>
        <w:t xml:space="preserve">la sentencia </w:t>
      </w:r>
      <w:r>
        <w:rPr>
          <w:rStyle w:val="Numeracinttulo"/>
          <w:b w:val="0"/>
          <w:sz w:val="26"/>
        </w:rPr>
        <w:t>co</w:t>
      </w:r>
      <w:r w:rsidR="00206A2E" w:rsidRPr="00D962AD">
        <w:rPr>
          <w:rStyle w:val="Numeracinttulo"/>
          <w:b w:val="0"/>
          <w:sz w:val="26"/>
        </w:rPr>
        <w:t>ndenatoria y</w:t>
      </w:r>
      <w:r>
        <w:rPr>
          <w:rStyle w:val="Numeracinttulo"/>
          <w:b w:val="0"/>
          <w:sz w:val="26"/>
        </w:rPr>
        <w:t xml:space="preserve"> en su lugar</w:t>
      </w:r>
      <w:r w:rsidR="00206A2E" w:rsidRPr="00D962AD">
        <w:rPr>
          <w:rStyle w:val="Numeracinttulo"/>
          <w:b w:val="0"/>
          <w:sz w:val="26"/>
        </w:rPr>
        <w:t xml:space="preserve"> se absuelva a su </w:t>
      </w:r>
      <w:r>
        <w:rPr>
          <w:rStyle w:val="Numeracinttulo"/>
          <w:b w:val="0"/>
          <w:sz w:val="26"/>
        </w:rPr>
        <w:t>representada</w:t>
      </w:r>
      <w:r w:rsidR="00206A2E" w:rsidRPr="00D962AD">
        <w:rPr>
          <w:rStyle w:val="Numeracinttulo"/>
          <w:b w:val="0"/>
          <w:sz w:val="26"/>
        </w:rPr>
        <w:t>.</w:t>
      </w:r>
    </w:p>
    <w:p w:rsidR="00E02F81" w:rsidRPr="00D962AD" w:rsidRDefault="00E02F81" w:rsidP="007F3411">
      <w:pPr>
        <w:rPr>
          <w:rStyle w:val="Numeracinttulo"/>
          <w:b w:val="0"/>
          <w:sz w:val="26"/>
        </w:rPr>
      </w:pPr>
    </w:p>
    <w:p w:rsidR="00206A2E" w:rsidRPr="00D962AD" w:rsidRDefault="00206A2E" w:rsidP="00206A2E">
      <w:pPr>
        <w:rPr>
          <w:rStyle w:val="Numeracinttulo"/>
          <w:b w:val="0"/>
        </w:rPr>
      </w:pPr>
      <w:r w:rsidRPr="00D962AD">
        <w:rPr>
          <w:rStyle w:val="Numeracinttulo"/>
        </w:rPr>
        <w:t>2.1.-</w:t>
      </w:r>
      <w:r w:rsidRPr="00D962AD">
        <w:rPr>
          <w:rStyle w:val="Numeracinttulo"/>
          <w:b w:val="0"/>
        </w:rPr>
        <w:t xml:space="preserve"> </w:t>
      </w:r>
      <w:r w:rsidRPr="00D962AD">
        <w:rPr>
          <w:rStyle w:val="Numeracinttulo"/>
          <w:b w:val="0"/>
          <w:sz w:val="26"/>
        </w:rPr>
        <w:t>Fiscal</w:t>
      </w:r>
      <w:r w:rsidRPr="00D962AD">
        <w:rPr>
          <w:rStyle w:val="Numeracinttulo"/>
          <w:b w:val="0"/>
        </w:rPr>
        <w:t xml:space="preserve"> </w:t>
      </w:r>
      <w:r w:rsidRPr="00D962AD">
        <w:rPr>
          <w:rStyle w:val="Numeracinttulo"/>
          <w:rFonts w:ascii="Verdana" w:hAnsi="Verdana"/>
          <w:b w:val="0"/>
          <w:sz w:val="20"/>
          <w:szCs w:val="20"/>
        </w:rPr>
        <w:t>-no recurrente-</w:t>
      </w:r>
    </w:p>
    <w:p w:rsidR="00206A2E" w:rsidRPr="00D962AD" w:rsidRDefault="00206A2E" w:rsidP="00206A2E">
      <w:pPr>
        <w:rPr>
          <w:rStyle w:val="Numeracinttulo"/>
          <w:b w:val="0"/>
        </w:rPr>
      </w:pPr>
    </w:p>
    <w:p w:rsidR="00550CC3" w:rsidRPr="00D962AD" w:rsidRDefault="00206A2E" w:rsidP="00206A2E">
      <w:pPr>
        <w:rPr>
          <w:rStyle w:val="Numeracinttulo"/>
          <w:b w:val="0"/>
          <w:sz w:val="26"/>
        </w:rPr>
      </w:pPr>
      <w:r w:rsidRPr="00D962AD">
        <w:rPr>
          <w:rStyle w:val="Numeracinttulo"/>
          <w:b w:val="0"/>
          <w:sz w:val="26"/>
        </w:rPr>
        <w:t>E</w:t>
      </w:r>
      <w:r w:rsidR="00550CC3" w:rsidRPr="00D962AD">
        <w:rPr>
          <w:rStyle w:val="Numeracinttulo"/>
          <w:b w:val="0"/>
          <w:sz w:val="26"/>
        </w:rPr>
        <w:t>stá de acuerdo con la</w:t>
      </w:r>
      <w:r w:rsidR="0077510A">
        <w:rPr>
          <w:rStyle w:val="Numeracinttulo"/>
          <w:b w:val="0"/>
          <w:sz w:val="26"/>
        </w:rPr>
        <w:t xml:space="preserve"> sentencia adoptada al conceder razón a </w:t>
      </w:r>
      <w:r w:rsidR="00BE1431" w:rsidRPr="00D962AD">
        <w:rPr>
          <w:rStyle w:val="Numeracinttulo"/>
          <w:b w:val="0"/>
          <w:sz w:val="26"/>
        </w:rPr>
        <w:t>lo dicho por los testigos</w:t>
      </w:r>
      <w:r w:rsidR="00550CC3" w:rsidRPr="00D962AD">
        <w:rPr>
          <w:rStyle w:val="Numeracinttulo"/>
          <w:b w:val="0"/>
          <w:sz w:val="26"/>
        </w:rPr>
        <w:t xml:space="preserve"> </w:t>
      </w:r>
      <w:r w:rsidR="0077510A">
        <w:rPr>
          <w:rStyle w:val="Numeracinttulo"/>
          <w:b w:val="0"/>
          <w:sz w:val="26"/>
        </w:rPr>
        <w:t xml:space="preserve">en cuanto a </w:t>
      </w:r>
      <w:r w:rsidR="00550CC3" w:rsidRPr="00D962AD">
        <w:rPr>
          <w:rStyle w:val="Numeracinttulo"/>
          <w:b w:val="0"/>
          <w:sz w:val="26"/>
        </w:rPr>
        <w:t xml:space="preserve">que la señora </w:t>
      </w:r>
      <w:r w:rsidR="00550CC3" w:rsidRPr="00D962AD">
        <w:rPr>
          <w:rStyle w:val="Numeracinttulo"/>
          <w:sz w:val="22"/>
          <w:szCs w:val="22"/>
        </w:rPr>
        <w:t>L</w:t>
      </w:r>
      <w:r w:rsidR="00DB75DE">
        <w:rPr>
          <w:rStyle w:val="Numeracinttulo"/>
          <w:sz w:val="22"/>
          <w:szCs w:val="22"/>
        </w:rPr>
        <w:t>FCG</w:t>
      </w:r>
      <w:r w:rsidR="00550CC3" w:rsidRPr="00D962AD">
        <w:rPr>
          <w:rStyle w:val="Numeracinttulo"/>
          <w:b w:val="0"/>
          <w:sz w:val="26"/>
        </w:rPr>
        <w:t xml:space="preserve"> era la conductora del vehículo que se desplazaba a una</w:t>
      </w:r>
      <w:r w:rsidR="0077510A">
        <w:rPr>
          <w:rStyle w:val="Numeracinttulo"/>
          <w:b w:val="0"/>
          <w:sz w:val="26"/>
        </w:rPr>
        <w:t xml:space="preserve"> velocidad superior a los 30 k/h</w:t>
      </w:r>
      <w:r w:rsidR="00550CC3" w:rsidRPr="00D962AD">
        <w:rPr>
          <w:rStyle w:val="Numeracinttulo"/>
          <w:b w:val="0"/>
          <w:sz w:val="26"/>
        </w:rPr>
        <w:t xml:space="preserve">, </w:t>
      </w:r>
      <w:r w:rsidR="0077510A">
        <w:rPr>
          <w:rStyle w:val="Numeracinttulo"/>
          <w:b w:val="0"/>
          <w:sz w:val="26"/>
        </w:rPr>
        <w:t xml:space="preserve">y </w:t>
      </w:r>
      <w:r w:rsidR="00BE1431" w:rsidRPr="00D962AD">
        <w:rPr>
          <w:rStyle w:val="Numeracinttulo"/>
          <w:b w:val="0"/>
          <w:sz w:val="26"/>
        </w:rPr>
        <w:t xml:space="preserve">quien </w:t>
      </w:r>
      <w:r w:rsidR="00550CC3" w:rsidRPr="00D962AD">
        <w:rPr>
          <w:rStyle w:val="Numeracinttulo"/>
          <w:b w:val="0"/>
          <w:sz w:val="26"/>
        </w:rPr>
        <w:t>nunca hizo el pare respectivo, cuando era su obligación detenerse de manera completa</w:t>
      </w:r>
      <w:r w:rsidR="0077510A">
        <w:rPr>
          <w:rStyle w:val="Numeracinttulo"/>
          <w:b w:val="0"/>
          <w:sz w:val="26"/>
        </w:rPr>
        <w:t>. Así las cosas,</w:t>
      </w:r>
      <w:r w:rsidR="00550CC3" w:rsidRPr="00D962AD">
        <w:rPr>
          <w:rStyle w:val="Numeracinttulo"/>
          <w:b w:val="0"/>
          <w:sz w:val="26"/>
        </w:rPr>
        <w:t xml:space="preserve"> al no observar ese debido cuidado elevó el riesgo con los resultados </w:t>
      </w:r>
      <w:r w:rsidR="0077510A">
        <w:rPr>
          <w:rStyle w:val="Numeracinttulo"/>
          <w:b w:val="0"/>
          <w:sz w:val="26"/>
        </w:rPr>
        <w:t xml:space="preserve">ya </w:t>
      </w:r>
      <w:r w:rsidR="00550CC3" w:rsidRPr="00D962AD">
        <w:rPr>
          <w:rStyle w:val="Numeracinttulo"/>
          <w:b w:val="0"/>
          <w:sz w:val="26"/>
        </w:rPr>
        <w:t>conocidos.</w:t>
      </w:r>
    </w:p>
    <w:p w:rsidR="00550CC3" w:rsidRPr="00D962AD" w:rsidRDefault="00550CC3" w:rsidP="00206A2E">
      <w:pPr>
        <w:rPr>
          <w:rStyle w:val="Numeracinttulo"/>
          <w:b w:val="0"/>
          <w:sz w:val="26"/>
        </w:rPr>
      </w:pPr>
    </w:p>
    <w:p w:rsidR="004E76A0" w:rsidRDefault="004E76A0" w:rsidP="00206A2E">
      <w:pPr>
        <w:rPr>
          <w:rStyle w:val="Numeracinttulo"/>
          <w:b w:val="0"/>
          <w:sz w:val="26"/>
        </w:rPr>
      </w:pPr>
      <w:r>
        <w:rPr>
          <w:rStyle w:val="Numeracinttulo"/>
          <w:b w:val="0"/>
          <w:sz w:val="26"/>
        </w:rPr>
        <w:t>Al</w:t>
      </w:r>
      <w:r w:rsidR="00550CC3" w:rsidRPr="00D962AD">
        <w:rPr>
          <w:rStyle w:val="Numeracinttulo"/>
          <w:b w:val="0"/>
          <w:sz w:val="26"/>
        </w:rPr>
        <w:t xml:space="preserve"> hacerse un repaso mental desde el ángulo de </w:t>
      </w:r>
      <w:r>
        <w:rPr>
          <w:rStyle w:val="Numeracinttulo"/>
          <w:b w:val="0"/>
          <w:sz w:val="26"/>
        </w:rPr>
        <w:t>la conductora, se puede establecer</w:t>
      </w:r>
      <w:r w:rsidR="00550CC3" w:rsidRPr="00D962AD">
        <w:rPr>
          <w:rStyle w:val="Numeracinttulo"/>
          <w:b w:val="0"/>
          <w:sz w:val="26"/>
        </w:rPr>
        <w:t xml:space="preserve"> que llegó a la intersección y solamente miró al lado de la vía por donde presuntamente circulaban otros vehículos y sin ha</w:t>
      </w:r>
      <w:r>
        <w:rPr>
          <w:rStyle w:val="Numeracinttulo"/>
          <w:b w:val="0"/>
          <w:sz w:val="26"/>
        </w:rPr>
        <w:t xml:space="preserve">cer el pare continuó la marcha, con lo cual no se percató </w:t>
      </w:r>
      <w:r w:rsidR="00550CC3" w:rsidRPr="00D962AD">
        <w:rPr>
          <w:rStyle w:val="Numeracinttulo"/>
          <w:b w:val="0"/>
          <w:sz w:val="26"/>
        </w:rPr>
        <w:t>de la menor que había empezado a caminar para cruzar la vía</w:t>
      </w:r>
      <w:r>
        <w:rPr>
          <w:rStyle w:val="Numeracinttulo"/>
          <w:b w:val="0"/>
          <w:sz w:val="26"/>
        </w:rPr>
        <w:t xml:space="preserve"> y fue pisada por el</w:t>
      </w:r>
      <w:r w:rsidR="00550CC3" w:rsidRPr="00D962AD">
        <w:rPr>
          <w:rStyle w:val="Numeracinttulo"/>
          <w:b w:val="0"/>
          <w:sz w:val="26"/>
        </w:rPr>
        <w:t xml:space="preserve"> rodante.  </w:t>
      </w:r>
    </w:p>
    <w:p w:rsidR="004E76A0" w:rsidRDefault="004E76A0" w:rsidP="00206A2E">
      <w:pPr>
        <w:rPr>
          <w:rStyle w:val="Numeracinttulo"/>
          <w:b w:val="0"/>
          <w:sz w:val="26"/>
        </w:rPr>
      </w:pPr>
    </w:p>
    <w:p w:rsidR="00574BDB" w:rsidRPr="00D962AD" w:rsidRDefault="004E76A0" w:rsidP="00206A2E">
      <w:pPr>
        <w:rPr>
          <w:rStyle w:val="Numeracinttulo"/>
          <w:b w:val="0"/>
          <w:sz w:val="26"/>
        </w:rPr>
      </w:pPr>
      <w:r>
        <w:rPr>
          <w:rStyle w:val="Numeracinttulo"/>
          <w:b w:val="0"/>
          <w:sz w:val="26"/>
        </w:rPr>
        <w:t>Incluso</w:t>
      </w:r>
      <w:r w:rsidR="00550CC3" w:rsidRPr="00D962AD">
        <w:rPr>
          <w:rStyle w:val="Numeracinttulo"/>
          <w:b w:val="0"/>
          <w:sz w:val="26"/>
        </w:rPr>
        <w:t xml:space="preserve"> de tenerse en cuenta el dictamen de la defensa</w:t>
      </w:r>
      <w:r>
        <w:rPr>
          <w:rStyle w:val="Numeracinttulo"/>
          <w:b w:val="0"/>
          <w:sz w:val="26"/>
        </w:rPr>
        <w:t>,</w:t>
      </w:r>
      <w:r w:rsidR="00550CC3" w:rsidRPr="00D962AD">
        <w:rPr>
          <w:rStyle w:val="Numeracinttulo"/>
          <w:b w:val="0"/>
          <w:sz w:val="26"/>
        </w:rPr>
        <w:t xml:space="preserve"> éste contribuiría a establecer </w:t>
      </w:r>
      <w:r w:rsidR="00206A2E" w:rsidRPr="00D962AD">
        <w:rPr>
          <w:rStyle w:val="Numeracinttulo"/>
          <w:b w:val="0"/>
          <w:sz w:val="26"/>
        </w:rPr>
        <w:t>l</w:t>
      </w:r>
      <w:r w:rsidR="00550CC3" w:rsidRPr="00D962AD">
        <w:rPr>
          <w:rStyle w:val="Numeracinttulo"/>
          <w:b w:val="0"/>
          <w:sz w:val="26"/>
        </w:rPr>
        <w:t xml:space="preserve">a existencia del mencionado pare, </w:t>
      </w:r>
      <w:r>
        <w:rPr>
          <w:rStyle w:val="Numeracinttulo"/>
          <w:b w:val="0"/>
          <w:sz w:val="26"/>
        </w:rPr>
        <w:t xml:space="preserve">porque se </w:t>
      </w:r>
      <w:r w:rsidR="00550CC3" w:rsidRPr="00D962AD">
        <w:rPr>
          <w:rStyle w:val="Numeracinttulo"/>
          <w:b w:val="0"/>
          <w:sz w:val="26"/>
        </w:rPr>
        <w:t>colig</w:t>
      </w:r>
      <w:r>
        <w:rPr>
          <w:rStyle w:val="Numeracinttulo"/>
          <w:b w:val="0"/>
          <w:sz w:val="26"/>
        </w:rPr>
        <w:t>e</w:t>
      </w:r>
      <w:r w:rsidR="00550CC3" w:rsidRPr="00D962AD">
        <w:rPr>
          <w:rStyle w:val="Numeracinttulo"/>
          <w:b w:val="0"/>
          <w:sz w:val="26"/>
        </w:rPr>
        <w:t xml:space="preserve"> que esa fue la ruta de la denunciada y esa omisión p</w:t>
      </w:r>
      <w:r>
        <w:rPr>
          <w:rStyle w:val="Numeracinttulo"/>
          <w:b w:val="0"/>
          <w:sz w:val="26"/>
        </w:rPr>
        <w:t>ermitió la ocurrencia del hecho; sumado al exceso de velocidad</w:t>
      </w:r>
      <w:r w:rsidR="00550CC3" w:rsidRPr="00D962AD">
        <w:rPr>
          <w:rStyle w:val="Numeracinttulo"/>
          <w:b w:val="0"/>
          <w:sz w:val="26"/>
        </w:rPr>
        <w:t xml:space="preserve"> </w:t>
      </w:r>
      <w:r w:rsidR="00BE1431" w:rsidRPr="00D962AD">
        <w:rPr>
          <w:rStyle w:val="Numeracinttulo"/>
          <w:b w:val="0"/>
          <w:sz w:val="26"/>
        </w:rPr>
        <w:t xml:space="preserve">al decir </w:t>
      </w:r>
      <w:r w:rsidR="00550CC3" w:rsidRPr="00D962AD">
        <w:rPr>
          <w:rStyle w:val="Numeracinttulo"/>
          <w:b w:val="0"/>
          <w:sz w:val="26"/>
        </w:rPr>
        <w:t xml:space="preserve">los testigos que las llantas “chirriaron”, </w:t>
      </w:r>
      <w:r>
        <w:rPr>
          <w:rStyle w:val="Numeracinttulo"/>
          <w:b w:val="0"/>
          <w:sz w:val="26"/>
        </w:rPr>
        <w:t>como situación que</w:t>
      </w:r>
      <w:r w:rsidR="00550CC3" w:rsidRPr="00D962AD">
        <w:rPr>
          <w:rStyle w:val="Numeracinttulo"/>
          <w:b w:val="0"/>
          <w:sz w:val="26"/>
        </w:rPr>
        <w:t xml:space="preserve"> se tradujo en el </w:t>
      </w:r>
      <w:r w:rsidR="00BE1431" w:rsidRPr="00D962AD">
        <w:rPr>
          <w:rStyle w:val="Numeracinttulo"/>
          <w:b w:val="0"/>
          <w:sz w:val="26"/>
        </w:rPr>
        <w:t>ilícito</w:t>
      </w:r>
      <w:r w:rsidR="00550CC3" w:rsidRPr="00D962AD">
        <w:rPr>
          <w:rStyle w:val="Numeracinttulo"/>
          <w:b w:val="0"/>
          <w:sz w:val="26"/>
        </w:rPr>
        <w:t>.</w:t>
      </w:r>
    </w:p>
    <w:p w:rsidR="00550CC3" w:rsidRPr="00D962AD" w:rsidRDefault="00550CC3" w:rsidP="00206A2E">
      <w:pPr>
        <w:rPr>
          <w:rStyle w:val="Numeracinttulo"/>
          <w:b w:val="0"/>
          <w:sz w:val="26"/>
        </w:rPr>
      </w:pPr>
    </w:p>
    <w:p w:rsidR="00640B87" w:rsidRPr="00D962AD" w:rsidRDefault="00640B87" w:rsidP="00640B87">
      <w:r w:rsidRPr="00D962AD">
        <w:rPr>
          <w:b/>
          <w:sz w:val="24"/>
          <w:szCs w:val="24"/>
        </w:rPr>
        <w:t>2.3.-</w:t>
      </w:r>
      <w:r w:rsidRPr="00D962AD">
        <w:t xml:space="preserve"> Debidamente sustentado el recurso, </w:t>
      </w:r>
      <w:r w:rsidR="001861D5" w:rsidRPr="00D962AD">
        <w:t xml:space="preserve">el </w:t>
      </w:r>
      <w:r w:rsidRPr="00D962AD">
        <w:t>a quo lo concedió en el efect</w:t>
      </w:r>
      <w:r w:rsidR="00580B4D" w:rsidRPr="00D962AD">
        <w:t>o</w:t>
      </w:r>
      <w:r w:rsidRPr="00D962AD">
        <w:t xml:space="preserve"> suspensivo y dispuso la remisión de los registros pertinentes ante esta Corporación con el fin de desatar la alzada.</w:t>
      </w:r>
    </w:p>
    <w:p w:rsidR="00B01B87" w:rsidRPr="00D962AD" w:rsidRDefault="009D3DE3" w:rsidP="00D5053F">
      <w:pPr>
        <w:rPr>
          <w:rStyle w:val="Algerian"/>
        </w:rPr>
      </w:pPr>
      <w:r w:rsidRPr="00D962AD">
        <w:rPr>
          <w:rStyle w:val="Algerian"/>
        </w:rPr>
        <w:t xml:space="preserve">3.- </w:t>
      </w:r>
      <w:r w:rsidR="00256002" w:rsidRPr="00D962AD">
        <w:rPr>
          <w:rStyle w:val="Algerian"/>
          <w:rFonts w:ascii="Tahoma" w:hAnsi="Tahoma" w:cs="Tahoma"/>
          <w:sz w:val="28"/>
          <w:szCs w:val="28"/>
        </w:rPr>
        <w:t>Para resolver,</w:t>
      </w:r>
      <w:r w:rsidR="00256002" w:rsidRPr="00D962AD">
        <w:rPr>
          <w:rStyle w:val="Algerian"/>
        </w:rPr>
        <w:t xml:space="preserve"> se </w:t>
      </w:r>
      <w:r w:rsidRPr="00D962AD">
        <w:rPr>
          <w:rStyle w:val="Algerian"/>
        </w:rPr>
        <w:t>considera</w:t>
      </w:r>
    </w:p>
    <w:p w:rsidR="00B01B87" w:rsidRPr="00D962AD" w:rsidRDefault="009D3DE3" w:rsidP="00B01B87">
      <w:r w:rsidRPr="00D962AD">
        <w:t xml:space="preserve"> </w:t>
      </w:r>
    </w:p>
    <w:p w:rsidR="009D3DE3" w:rsidRPr="00D962AD" w:rsidRDefault="009D3DE3" w:rsidP="00B01B87">
      <w:pPr>
        <w:rPr>
          <w:b/>
          <w:sz w:val="24"/>
          <w:szCs w:val="24"/>
        </w:rPr>
      </w:pPr>
      <w:r w:rsidRPr="00D962AD">
        <w:rPr>
          <w:b/>
          <w:sz w:val="24"/>
          <w:szCs w:val="24"/>
        </w:rPr>
        <w:t>3.1.-</w:t>
      </w:r>
      <w:r w:rsidRPr="00D962AD">
        <w:rPr>
          <w:b/>
        </w:rPr>
        <w:t xml:space="preserve"> </w:t>
      </w:r>
      <w:r w:rsidRPr="00D962AD">
        <w:rPr>
          <w:b/>
          <w:sz w:val="24"/>
          <w:szCs w:val="24"/>
        </w:rPr>
        <w:t>Competencia</w:t>
      </w:r>
    </w:p>
    <w:p w:rsidR="0029084A" w:rsidRPr="00D962AD" w:rsidRDefault="0029084A" w:rsidP="00B01B87">
      <w:pPr>
        <w:rPr>
          <w:b/>
          <w:sz w:val="24"/>
          <w:szCs w:val="24"/>
        </w:rPr>
      </w:pPr>
    </w:p>
    <w:p w:rsidR="0029084A" w:rsidRPr="00D962AD" w:rsidRDefault="0029084A" w:rsidP="0029084A">
      <w:r w:rsidRPr="00D962AD">
        <w:t>La tiene esta Colegiatura de conformidad con los factores objetivo, territorial y funcional a voces de los artículos 20, 34.1 y 179 de la Ley 906 de 2004</w:t>
      </w:r>
      <w:r w:rsidRPr="00D962AD">
        <w:rPr>
          <w:rFonts w:ascii="Verdana" w:hAnsi="Verdana"/>
          <w:sz w:val="20"/>
          <w:szCs w:val="20"/>
        </w:rPr>
        <w:t xml:space="preserve"> -modificado este último por el artículo 91 de la Ley 1395 de 2010-</w:t>
      </w:r>
      <w:r w:rsidRPr="00D962AD">
        <w:t>, al haber sido oportunamente interpuesta y debidamente sustentada una apelación contra providencia susceptible de ese recurso y por una parte habilitada para hacerlo</w:t>
      </w:r>
      <w:r w:rsidRPr="00D962AD">
        <w:rPr>
          <w:rFonts w:ascii="Verdana" w:hAnsi="Verdana"/>
          <w:sz w:val="20"/>
          <w:szCs w:val="20"/>
        </w:rPr>
        <w:t xml:space="preserve"> -en nuestro caso la defensa-</w:t>
      </w:r>
      <w:r w:rsidRPr="00D962AD">
        <w:t>.</w:t>
      </w:r>
    </w:p>
    <w:p w:rsidR="00F34501" w:rsidRPr="00D962AD" w:rsidRDefault="00F34501" w:rsidP="0029084A"/>
    <w:p w:rsidR="009D3DE3" w:rsidRPr="00D962AD" w:rsidRDefault="009D3DE3" w:rsidP="00B01B87">
      <w:r w:rsidRPr="00D962AD">
        <w:rPr>
          <w:b/>
          <w:sz w:val="24"/>
          <w:szCs w:val="24"/>
        </w:rPr>
        <w:t>3.2.-</w:t>
      </w:r>
      <w:r w:rsidRPr="00D962AD">
        <w:t xml:space="preserve"> </w:t>
      </w:r>
      <w:r w:rsidRPr="00D962AD">
        <w:rPr>
          <w:b/>
          <w:sz w:val="24"/>
          <w:szCs w:val="24"/>
        </w:rPr>
        <w:t>Problema jurídico planteado</w:t>
      </w:r>
    </w:p>
    <w:p w:rsidR="0029084A" w:rsidRPr="00D962AD" w:rsidRDefault="0029084A" w:rsidP="0029084A"/>
    <w:p w:rsidR="0029084A" w:rsidRPr="00D962AD" w:rsidRDefault="0029084A" w:rsidP="0029084A">
      <w:r w:rsidRPr="00D962AD">
        <w:t xml:space="preserve">Se contrae a establecer el grado de acierto de la providencia de primer </w:t>
      </w:r>
      <w:r w:rsidR="004133E6" w:rsidRPr="00D962AD">
        <w:t xml:space="preserve">nivel </w:t>
      </w:r>
      <w:r w:rsidRPr="00D962AD">
        <w:t>en cuanto condenó a</w:t>
      </w:r>
      <w:r w:rsidR="00B26E90" w:rsidRPr="00D962AD">
        <w:t xml:space="preserve"> </w:t>
      </w:r>
      <w:r w:rsidRPr="00D962AD">
        <w:t>l</w:t>
      </w:r>
      <w:r w:rsidR="00B26E90" w:rsidRPr="00D962AD">
        <w:t>a</w:t>
      </w:r>
      <w:r w:rsidRPr="00D962AD">
        <w:t xml:space="preserve"> acusad</w:t>
      </w:r>
      <w:r w:rsidR="00B26E90" w:rsidRPr="00D962AD">
        <w:t>a</w:t>
      </w:r>
      <w:r w:rsidRPr="00D962AD">
        <w:t xml:space="preserve"> </w:t>
      </w:r>
      <w:r w:rsidR="00B26E90" w:rsidRPr="00D962AD">
        <w:rPr>
          <w:b/>
          <w:sz w:val="22"/>
          <w:szCs w:val="22"/>
        </w:rPr>
        <w:t xml:space="preserve">LUIS FERNANDA GARCÍA CASTRILLÓN </w:t>
      </w:r>
      <w:r w:rsidRPr="00D962AD">
        <w:t>por la conducta de lesiones personales culposas en la persona</w:t>
      </w:r>
      <w:r w:rsidR="004133E6" w:rsidRPr="00D962AD">
        <w:t xml:space="preserve"> </w:t>
      </w:r>
      <w:r w:rsidRPr="00D962AD">
        <w:t>de</w:t>
      </w:r>
      <w:r w:rsidR="00B26E90" w:rsidRPr="00D962AD">
        <w:t xml:space="preserve"> la menor C.P.R.</w:t>
      </w:r>
      <w:r w:rsidR="002C72D5">
        <w:t>; o si, por el contrario</w:t>
      </w:r>
      <w:r w:rsidR="00B13EBC" w:rsidRPr="00D962AD">
        <w:t>, el material probatorio conlleva a pregonar la inocencia de la procesada, evento en el cual se procederá a emitir sentencia</w:t>
      </w:r>
      <w:r w:rsidR="002C72D5">
        <w:t xml:space="preserve"> de carácter absolutorio como lo solicita</w:t>
      </w:r>
      <w:r w:rsidR="00B13EBC" w:rsidRPr="00D962AD">
        <w:t xml:space="preserve"> la defensa. </w:t>
      </w:r>
    </w:p>
    <w:p w:rsidR="009D3DE3" w:rsidRPr="00D962AD" w:rsidRDefault="009D3DE3" w:rsidP="00B01B87"/>
    <w:p w:rsidR="009D3DE3" w:rsidRPr="00D962AD" w:rsidRDefault="009D3DE3" w:rsidP="00B01B87">
      <w:pPr>
        <w:rPr>
          <w:b/>
          <w:sz w:val="24"/>
          <w:szCs w:val="24"/>
        </w:rPr>
      </w:pPr>
      <w:r w:rsidRPr="00D962AD">
        <w:rPr>
          <w:b/>
          <w:sz w:val="24"/>
          <w:szCs w:val="24"/>
        </w:rPr>
        <w:t>3.3.- Solución a la controversia</w:t>
      </w:r>
    </w:p>
    <w:p w:rsidR="0029084A" w:rsidRPr="00D962AD" w:rsidRDefault="0029084A" w:rsidP="00B01B87">
      <w:pPr>
        <w:rPr>
          <w:b/>
          <w:sz w:val="24"/>
          <w:szCs w:val="24"/>
        </w:rPr>
      </w:pPr>
    </w:p>
    <w:p w:rsidR="0029084A" w:rsidRPr="00D962AD" w:rsidRDefault="00B83D19" w:rsidP="0029084A">
      <w:r w:rsidRPr="00D962AD">
        <w:t>En principio debe indicarse que por parte de esta Colegiatura n</w:t>
      </w:r>
      <w:r w:rsidR="0029084A" w:rsidRPr="00D962AD">
        <w:t>o se avizora irregularidad sustancial alguna de estructura o de garantía, ni error in procedendo insubsanable que obligue a la Sala a retrotraer la actuación a segmentos ya superados; en consecuencia, se procederá al análisis de fondo que en derecho corresponde.</w:t>
      </w:r>
    </w:p>
    <w:p w:rsidR="0029084A" w:rsidRPr="00D962AD" w:rsidRDefault="0029084A" w:rsidP="0029084A"/>
    <w:p w:rsidR="0029084A" w:rsidRPr="00D962AD" w:rsidRDefault="00B83D19" w:rsidP="0029084A">
      <w:r w:rsidRPr="00D962AD">
        <w:t>De</w:t>
      </w:r>
      <w:r w:rsidR="008F1848" w:rsidRPr="00D962AD">
        <w:t xml:space="preserve">l aspecto </w:t>
      </w:r>
      <w:r w:rsidRPr="00D962AD">
        <w:t>fáctic</w:t>
      </w:r>
      <w:r w:rsidR="008F1848" w:rsidRPr="00D962AD">
        <w:t>o</w:t>
      </w:r>
      <w:r w:rsidRPr="00D962AD">
        <w:t xml:space="preserve"> esgrimid</w:t>
      </w:r>
      <w:r w:rsidR="008F1848" w:rsidRPr="00D962AD">
        <w:t>o</w:t>
      </w:r>
      <w:r w:rsidRPr="00D962AD">
        <w:t xml:space="preserve"> se </w:t>
      </w:r>
      <w:r w:rsidR="008F1848" w:rsidRPr="00D962AD">
        <w:t xml:space="preserve">vislumbra </w:t>
      </w:r>
      <w:r w:rsidRPr="00D962AD">
        <w:t xml:space="preserve">que en horas de la </w:t>
      </w:r>
      <w:r w:rsidR="005811A8">
        <w:t xml:space="preserve">tarde </w:t>
      </w:r>
      <w:r w:rsidR="005811A8" w:rsidRPr="005811A8">
        <w:rPr>
          <w:rFonts w:ascii="Verdana" w:hAnsi="Verdana"/>
          <w:sz w:val="20"/>
          <w:szCs w:val="20"/>
        </w:rPr>
        <w:t>-</w:t>
      </w:r>
      <w:r w:rsidR="0066791B" w:rsidRPr="005811A8">
        <w:rPr>
          <w:rFonts w:ascii="Verdana" w:hAnsi="Verdana"/>
          <w:sz w:val="20"/>
          <w:szCs w:val="20"/>
        </w:rPr>
        <w:t>aproximadamente la 1:00 p.m.-</w:t>
      </w:r>
      <w:r w:rsidR="0066791B" w:rsidRPr="00D962AD">
        <w:t xml:space="preserve"> </w:t>
      </w:r>
      <w:r w:rsidRPr="00D962AD">
        <w:t xml:space="preserve">de </w:t>
      </w:r>
      <w:r w:rsidR="0066791B" w:rsidRPr="00D962AD">
        <w:t>diciembre 22</w:t>
      </w:r>
      <w:r w:rsidRPr="00D962AD">
        <w:t xml:space="preserve"> de 20</w:t>
      </w:r>
      <w:r w:rsidR="0066791B" w:rsidRPr="00D962AD">
        <w:t>08</w:t>
      </w:r>
      <w:r w:rsidR="005811A8">
        <w:t>,</w:t>
      </w:r>
      <w:r w:rsidR="00C81EB5" w:rsidRPr="00D962AD">
        <w:t xml:space="preserve"> en la </w:t>
      </w:r>
      <w:r w:rsidR="0066791B" w:rsidRPr="00D962AD">
        <w:t>calle 8ª con carrera 15 Bis</w:t>
      </w:r>
      <w:r w:rsidR="005811A8">
        <w:t xml:space="preserve"> de esta capital</w:t>
      </w:r>
      <w:r w:rsidR="0066791B" w:rsidRPr="00D962AD">
        <w:t>,</w:t>
      </w:r>
      <w:r w:rsidR="005811A8">
        <w:t xml:space="preserve"> justo al frente del</w:t>
      </w:r>
      <w:r w:rsidR="0066791B" w:rsidRPr="00D962AD">
        <w:t xml:space="preserve"> edificio Montebello</w:t>
      </w:r>
      <w:r w:rsidR="005811A8">
        <w:t>,</w:t>
      </w:r>
      <w:r w:rsidR="004133E6" w:rsidRPr="00D962AD">
        <w:t xml:space="preserve"> </w:t>
      </w:r>
      <w:r w:rsidR="00C81EB5" w:rsidRPr="00D962AD">
        <w:t xml:space="preserve">se </w:t>
      </w:r>
      <w:r w:rsidR="008F1848" w:rsidRPr="00D962AD">
        <w:t xml:space="preserve">originó un hecho de tránsito </w:t>
      </w:r>
      <w:r w:rsidR="005811A8">
        <w:t>en el cual</w:t>
      </w:r>
      <w:r w:rsidR="0066791B" w:rsidRPr="00D962AD">
        <w:t xml:space="preserve"> la menor C.P.R. resultó lesionada con el vehículo </w:t>
      </w:r>
      <w:r w:rsidR="005811A8">
        <w:t>timoneada</w:t>
      </w:r>
      <w:r w:rsidR="003413A7" w:rsidRPr="00D962AD">
        <w:t xml:space="preserve"> </w:t>
      </w:r>
      <w:r w:rsidR="00C81EB5" w:rsidRPr="00D962AD">
        <w:t xml:space="preserve">por </w:t>
      </w:r>
      <w:r w:rsidR="0066791B" w:rsidRPr="00D962AD">
        <w:t xml:space="preserve">la señora </w:t>
      </w:r>
      <w:r w:rsidR="0066791B" w:rsidRPr="00D962AD">
        <w:rPr>
          <w:b/>
          <w:sz w:val="22"/>
          <w:szCs w:val="22"/>
        </w:rPr>
        <w:t>L</w:t>
      </w:r>
      <w:r w:rsidR="00DB75DE">
        <w:rPr>
          <w:b/>
          <w:sz w:val="22"/>
          <w:szCs w:val="22"/>
        </w:rPr>
        <w:t>FCG</w:t>
      </w:r>
      <w:r w:rsidR="00C81EB5" w:rsidRPr="00D962AD">
        <w:t>.</w:t>
      </w:r>
    </w:p>
    <w:p w:rsidR="00C8285A" w:rsidRPr="00D962AD" w:rsidRDefault="00C8285A" w:rsidP="0029084A"/>
    <w:p w:rsidR="00377368" w:rsidRDefault="0066791B" w:rsidP="0029084A">
      <w:r w:rsidRPr="00D962AD">
        <w:t>Tal situación</w:t>
      </w:r>
      <w:r w:rsidR="00C77C85">
        <w:t xml:space="preserve"> acaeció</w:t>
      </w:r>
      <w:r w:rsidRPr="00D962AD">
        <w:t xml:space="preserve">, </w:t>
      </w:r>
      <w:r w:rsidR="00112689" w:rsidRPr="00D962AD">
        <w:t xml:space="preserve">en sentir de la </w:t>
      </w:r>
      <w:r w:rsidRPr="00D962AD">
        <w:t xml:space="preserve">madre de la </w:t>
      </w:r>
      <w:r w:rsidR="00112689" w:rsidRPr="00D962AD">
        <w:t>víctima</w:t>
      </w:r>
      <w:r w:rsidR="00C81EB5" w:rsidRPr="00D962AD">
        <w:t xml:space="preserve"> </w:t>
      </w:r>
      <w:r w:rsidR="00C77C85">
        <w:rPr>
          <w:rFonts w:ascii="Verdana" w:hAnsi="Verdana"/>
          <w:sz w:val="20"/>
          <w:szCs w:val="20"/>
        </w:rPr>
        <w:t>-</w:t>
      </w:r>
      <w:r w:rsidR="00C77C85" w:rsidRPr="00C77C85">
        <w:rPr>
          <w:rFonts w:ascii="Verdana" w:hAnsi="Verdana"/>
          <w:sz w:val="20"/>
          <w:szCs w:val="20"/>
        </w:rPr>
        <w:t>menos que</w:t>
      </w:r>
      <w:r w:rsidRPr="00C77C85">
        <w:rPr>
          <w:rFonts w:ascii="Verdana" w:hAnsi="Verdana"/>
          <w:sz w:val="20"/>
          <w:szCs w:val="20"/>
        </w:rPr>
        <w:t xml:space="preserve"> contaba con 5 años de edad para esa época-</w:t>
      </w:r>
      <w:r w:rsidR="00C77C85">
        <w:rPr>
          <w:rFonts w:ascii="Verdana" w:hAnsi="Verdana"/>
          <w:sz w:val="20"/>
          <w:szCs w:val="20"/>
        </w:rPr>
        <w:t>,</w:t>
      </w:r>
      <w:r w:rsidR="008F1848" w:rsidRPr="00D962AD">
        <w:t xml:space="preserve"> </w:t>
      </w:r>
      <w:r w:rsidR="00C77C85">
        <w:t>porque</w:t>
      </w:r>
      <w:r w:rsidR="00C81EB5" w:rsidRPr="00D962AD">
        <w:t xml:space="preserve"> </w:t>
      </w:r>
      <w:r w:rsidRPr="00D962AD">
        <w:t>la</w:t>
      </w:r>
      <w:r w:rsidR="00431113" w:rsidRPr="00D962AD">
        <w:t xml:space="preserve"> conductor</w:t>
      </w:r>
      <w:r w:rsidRPr="00D962AD">
        <w:t>a del vehículo qu</w:t>
      </w:r>
      <w:r w:rsidR="00C77C85">
        <w:t xml:space="preserve">e en </w:t>
      </w:r>
      <w:r w:rsidR="00C77C85">
        <w:lastRenderedPageBreak/>
        <w:t>ese momento</w:t>
      </w:r>
      <w:r w:rsidRPr="00D962AD">
        <w:t xml:space="preserve"> se desplazaba por la cra. 15bis tomó la calle 8ª </w:t>
      </w:r>
      <w:r w:rsidR="00C77C85">
        <w:t xml:space="preserve">y </w:t>
      </w:r>
      <w:r w:rsidRPr="00D962AD">
        <w:t>no hizo el pare respectivo</w:t>
      </w:r>
      <w:r w:rsidR="00C77C85">
        <w:t>, con lo cual realizó</w:t>
      </w:r>
      <w:r w:rsidR="00CD13A3" w:rsidRPr="00D962AD">
        <w:t xml:space="preserve"> </w:t>
      </w:r>
      <w:r w:rsidR="00C77C85">
        <w:t>ese</w:t>
      </w:r>
      <w:r w:rsidR="00CD13A3" w:rsidRPr="00D962AD">
        <w:t xml:space="preserve"> giro </w:t>
      </w:r>
      <w:r w:rsidRPr="00D962AD">
        <w:t>con exceso de velocidad,</w:t>
      </w:r>
      <w:r w:rsidR="00C77C85">
        <w:t xml:space="preserve"> y de allí se sobrevino el a</w:t>
      </w:r>
      <w:r w:rsidR="00562DC4" w:rsidRPr="00D962AD">
        <w:t xml:space="preserve">tropellamiento de </w:t>
      </w:r>
      <w:r w:rsidRPr="00D962AD">
        <w:t>su menor hija C.P.R. a quien traía cogida con su mano izquierda</w:t>
      </w:r>
      <w:r w:rsidR="00C77C85">
        <w:t xml:space="preserve">. Aclara que </w:t>
      </w:r>
      <w:r w:rsidRPr="00D962AD">
        <w:t>momentos antes</w:t>
      </w:r>
      <w:r w:rsidR="00377368">
        <w:t xml:space="preserve"> ella descendió del andén con su hija al lado izquierdo, y otros dos menores a su lado derecho</w:t>
      </w:r>
      <w:r w:rsidRPr="00D962AD">
        <w:t>,</w:t>
      </w:r>
      <w:r w:rsidR="00377368">
        <w:t xml:space="preserve"> con el fin de </w:t>
      </w:r>
      <w:r w:rsidRPr="00D962AD">
        <w:t>cruzar la vía con destino al Club del Comercio</w:t>
      </w:r>
      <w:r w:rsidR="00377368">
        <w:t xml:space="preserve"> que está ubicado al frente</w:t>
      </w:r>
      <w:r w:rsidRPr="00D962AD">
        <w:t>.</w:t>
      </w:r>
      <w:r w:rsidR="00C81EB5" w:rsidRPr="00D962AD">
        <w:t xml:space="preserve"> </w:t>
      </w:r>
    </w:p>
    <w:p w:rsidR="00377368" w:rsidRDefault="00377368" w:rsidP="0029084A"/>
    <w:p w:rsidR="002A5958" w:rsidRPr="00D962AD" w:rsidRDefault="00C81EB5" w:rsidP="0029084A">
      <w:r w:rsidRPr="00D962AD">
        <w:t>Por su parte</w:t>
      </w:r>
      <w:r w:rsidR="00AB2DD7" w:rsidRPr="00D962AD">
        <w:t>,</w:t>
      </w:r>
      <w:r w:rsidRPr="00D962AD">
        <w:t xml:space="preserve"> la defensa considera que lo acaecido t</w:t>
      </w:r>
      <w:r w:rsidR="00945DDD" w:rsidRPr="00D962AD">
        <w:t>uvo lugar</w:t>
      </w:r>
      <w:r w:rsidR="00377368">
        <w:t xml:space="preserve"> única y exclusivamente a consecuencia de esa salida intempestiva e imprudente de la menor afectada, </w:t>
      </w:r>
      <w:r w:rsidR="00562DC4" w:rsidRPr="00D962AD">
        <w:t>y</w:t>
      </w:r>
      <w:r w:rsidR="00377368">
        <w:t xml:space="preserve"> por supuesto ante</w:t>
      </w:r>
      <w:r w:rsidR="00562DC4" w:rsidRPr="00D962AD">
        <w:t xml:space="preserve"> la falta de cuidado de quien la representa,</w:t>
      </w:r>
      <w:r w:rsidR="00377368">
        <w:t xml:space="preserve"> como quiera que ingresaron irresponsablemente</w:t>
      </w:r>
      <w:r w:rsidR="00562DC4" w:rsidRPr="00D962AD">
        <w:t xml:space="preserve"> a la vía sin percatarse de la presencia del </w:t>
      </w:r>
      <w:r w:rsidR="00377368">
        <w:t>automotor. Concluye en consecuencia que el resultado fue producto de una culpa exclusiva de la víctima que le generó una fuerza mayor o caso fortuito a su representada, y que además no quedó establecido ese supuesto exceso de velocidad como para declarar una culpa compartida.</w:t>
      </w:r>
    </w:p>
    <w:p w:rsidR="00562DC4" w:rsidRPr="00D962AD" w:rsidRDefault="00562DC4" w:rsidP="0029084A"/>
    <w:p w:rsidR="00562DC4" w:rsidRPr="00D962AD" w:rsidRDefault="00547046" w:rsidP="0029084A">
      <w:r>
        <w:t>Lo primero a indica</w:t>
      </w:r>
      <w:r w:rsidR="00706287">
        <w:t>r</w:t>
      </w:r>
      <w:r>
        <w:t xml:space="preserve"> por parte de esta Corporación, es que </w:t>
      </w:r>
      <w:r w:rsidR="00CD13A3" w:rsidRPr="00D962AD">
        <w:t xml:space="preserve">con ocasión de </w:t>
      </w:r>
      <w:r w:rsidR="00562DC4" w:rsidRPr="00D962AD">
        <w:t xml:space="preserve">los hechos acaecidos </w:t>
      </w:r>
      <w:r>
        <w:t xml:space="preserve">en la fecha ya referida, no </w:t>
      </w:r>
      <w:r w:rsidR="00562DC4" w:rsidRPr="00D962AD">
        <w:t xml:space="preserve">se realizó ningún croquis por parte de las autoridades de tránsito en el </w:t>
      </w:r>
      <w:r w:rsidR="00113792" w:rsidRPr="00D962AD">
        <w:t xml:space="preserve">lugar </w:t>
      </w:r>
      <w:r w:rsidR="00562DC4" w:rsidRPr="00D962AD">
        <w:t xml:space="preserve">del </w:t>
      </w:r>
      <w:r w:rsidR="002E4A49" w:rsidRPr="00D962AD">
        <w:t>acontecimiento</w:t>
      </w:r>
      <w:r w:rsidR="00562DC4" w:rsidRPr="00D962AD">
        <w:t>,</w:t>
      </w:r>
      <w:r w:rsidR="006C5030">
        <w:t xml:space="preserve"> ya que según lo i</w:t>
      </w:r>
      <w:r w:rsidR="00562DC4" w:rsidRPr="00D962AD">
        <w:t>nformó la madre de la afectada y los testigos traídos a</w:t>
      </w:r>
      <w:r w:rsidR="008D571C">
        <w:t>l</w:t>
      </w:r>
      <w:r w:rsidR="00562DC4" w:rsidRPr="00D962AD">
        <w:t xml:space="preserve"> juicio, una vez se </w:t>
      </w:r>
      <w:r w:rsidR="004631E4" w:rsidRPr="00D962AD">
        <w:t xml:space="preserve">originó </w:t>
      </w:r>
      <w:r w:rsidR="00562DC4" w:rsidRPr="00D962AD">
        <w:t xml:space="preserve">el </w:t>
      </w:r>
      <w:r w:rsidR="005A2058" w:rsidRPr="00D962AD">
        <w:t>percance</w:t>
      </w:r>
      <w:r w:rsidR="00562DC4" w:rsidRPr="00D962AD">
        <w:t xml:space="preserve"> el vehículo conducido por la </w:t>
      </w:r>
      <w:r w:rsidR="008D571C">
        <w:t xml:space="preserve">hoy </w:t>
      </w:r>
      <w:r w:rsidR="00562DC4" w:rsidRPr="00D962AD">
        <w:t xml:space="preserve">procesada fue utilizado para trasladar a la menor hasta el centro médico más cercano, </w:t>
      </w:r>
      <w:r w:rsidR="00113792" w:rsidRPr="00D962AD">
        <w:t xml:space="preserve">sin que al parecer al sector </w:t>
      </w:r>
      <w:r w:rsidR="00CD13A3" w:rsidRPr="00D962AD">
        <w:t xml:space="preserve">se hicieran presentes </w:t>
      </w:r>
      <w:r w:rsidR="00562DC4" w:rsidRPr="00D962AD">
        <w:t>tales funcionarios para fijar las condiciones de la vía, el posible sitio de impacto</w:t>
      </w:r>
      <w:r w:rsidR="00B13EBC" w:rsidRPr="00D962AD">
        <w:t>,</w:t>
      </w:r>
      <w:r w:rsidR="00562DC4" w:rsidRPr="00D962AD">
        <w:t xml:space="preserve"> la posición final del vehículo involucrado</w:t>
      </w:r>
      <w:r w:rsidR="00C97099">
        <w:t>,</w:t>
      </w:r>
      <w:r w:rsidR="00416288">
        <w:t xml:space="preserve"> y los</w:t>
      </w:r>
      <w:r w:rsidR="00B13EBC" w:rsidRPr="00D962AD">
        <w:t xml:space="preserve"> daños </w:t>
      </w:r>
      <w:r w:rsidR="00416288">
        <w:t xml:space="preserve">que pudiera presentar </w:t>
      </w:r>
      <w:r w:rsidR="00C97099">
        <w:t>e</w:t>
      </w:r>
      <w:r w:rsidR="00CD13A3" w:rsidRPr="00D962AD">
        <w:t>l rodante</w:t>
      </w:r>
      <w:r w:rsidR="00416288">
        <w:t xml:space="preserve"> a consecuencia de ese suceso</w:t>
      </w:r>
      <w:r w:rsidR="00562DC4" w:rsidRPr="00D962AD">
        <w:t>.</w:t>
      </w:r>
    </w:p>
    <w:p w:rsidR="004D7F60" w:rsidRPr="00D962AD" w:rsidRDefault="004D7F60" w:rsidP="0029084A"/>
    <w:p w:rsidR="004D7F60" w:rsidRPr="00D962AD" w:rsidRDefault="00DD60F7" w:rsidP="0029084A">
      <w:r>
        <w:t>Sea como fuere, no existe duda alguna e</w:t>
      </w:r>
      <w:r w:rsidR="004D7F60" w:rsidRPr="00D962AD">
        <w:t xml:space="preserve">n torno a la materialidad de la infracción, </w:t>
      </w:r>
      <w:r>
        <w:t>como quiera que a ese respecto no se presentó</w:t>
      </w:r>
      <w:r w:rsidR="004D7F60" w:rsidRPr="00D962AD">
        <w:t xml:space="preserve"> controversia</w:t>
      </w:r>
      <w:r>
        <w:t>,</w:t>
      </w:r>
      <w:r w:rsidR="004D7F60" w:rsidRPr="00D962AD">
        <w:t xml:space="preserve"> y</w:t>
      </w:r>
      <w:r>
        <w:t xml:space="preserve"> hubo estipulación probatoria de</w:t>
      </w:r>
      <w:r w:rsidR="004D7F60" w:rsidRPr="00D962AD">
        <w:t xml:space="preserve"> los informes técnicos de medicina legal en </w:t>
      </w:r>
      <w:r w:rsidR="004D7F60" w:rsidRPr="00D962AD">
        <w:lastRenderedPageBreak/>
        <w:t xml:space="preserve">relación con las lesiones sufridas por la menor C.P.R., </w:t>
      </w:r>
      <w:r>
        <w:t>de los cuales se desprende q</w:t>
      </w:r>
      <w:r w:rsidR="004D7F60" w:rsidRPr="00D962AD">
        <w:t xml:space="preserve">ue a la misma se le otorgó una incapacidad médico legal  definitiva de 60 días y secuelas consistentes en deformidad física que afecta el cuerpo de carácter permanente </w:t>
      </w:r>
      <w:r w:rsidR="004D7F60" w:rsidRPr="00D962AD">
        <w:rPr>
          <w:rFonts w:ascii="Verdana" w:hAnsi="Verdana"/>
          <w:sz w:val="20"/>
          <w:szCs w:val="20"/>
        </w:rPr>
        <w:t>-dado por las cicatrices-</w:t>
      </w:r>
      <w:r w:rsidR="004D7F60" w:rsidRPr="00D962AD">
        <w:t xml:space="preserve">, así como perturbación del órgano de la locomoción de carácter transitorio, todas ellas derivadas del hecho de tránsito acaecido en </w:t>
      </w:r>
      <w:r>
        <w:t>esa fecha</w:t>
      </w:r>
      <w:r w:rsidR="004D7F60" w:rsidRPr="00D962AD">
        <w:t>.</w:t>
      </w:r>
    </w:p>
    <w:p w:rsidR="00562DC4" w:rsidRPr="00D962AD" w:rsidRDefault="00562DC4" w:rsidP="0029084A"/>
    <w:p w:rsidR="00200A0A" w:rsidRPr="00D962AD" w:rsidRDefault="00DD60F7" w:rsidP="0029084A">
      <w:r>
        <w:t>El punto álgido de discusión</w:t>
      </w:r>
      <w:r w:rsidR="004D7F60" w:rsidRPr="00D962AD">
        <w:t xml:space="preserve"> se presenta a la hora de determinar si en efecto la señora </w:t>
      </w:r>
      <w:r w:rsidR="004D7F60" w:rsidRPr="00D962AD">
        <w:rPr>
          <w:b/>
          <w:sz w:val="22"/>
          <w:szCs w:val="22"/>
        </w:rPr>
        <w:t>GARCÍA CASTRILLÓN</w:t>
      </w:r>
      <w:r w:rsidR="004D7F60" w:rsidRPr="00D962AD">
        <w:t xml:space="preserve"> infrin</w:t>
      </w:r>
      <w:r w:rsidR="00200A0A" w:rsidRPr="00D962AD">
        <w:t>g</w:t>
      </w:r>
      <w:r w:rsidR="004D7F60" w:rsidRPr="00D962AD">
        <w:t>ió el deber objetivo de cuida</w:t>
      </w:r>
      <w:r w:rsidR="00340864">
        <w:t xml:space="preserve">do en la labor de conducir </w:t>
      </w:r>
      <w:r w:rsidR="004D7F60" w:rsidRPr="00D962AD">
        <w:t xml:space="preserve">vehículos automotores, </w:t>
      </w:r>
      <w:r w:rsidR="003413A7" w:rsidRPr="00D962AD">
        <w:t xml:space="preserve">circunstancia </w:t>
      </w:r>
      <w:r w:rsidR="004D7F60" w:rsidRPr="00D962AD">
        <w:t xml:space="preserve">ésta que para el órgano encargado de la persecución penal fue la que originó la situación anómala </w:t>
      </w:r>
      <w:r w:rsidR="00CD13A3" w:rsidRPr="00D962AD">
        <w:t>y que a la postre llevó al funcionario judicial</w:t>
      </w:r>
      <w:r w:rsidR="00340864">
        <w:t xml:space="preserve"> a dictar una sentencia adversa;</w:t>
      </w:r>
      <w:r w:rsidR="00CD13A3" w:rsidRPr="00D962AD">
        <w:t xml:space="preserve"> </w:t>
      </w:r>
      <w:r w:rsidR="004D7F60" w:rsidRPr="00D962AD">
        <w:t>o si</w:t>
      </w:r>
      <w:r w:rsidR="00340864">
        <w:t>,</w:t>
      </w:r>
      <w:r w:rsidR="004D7F60" w:rsidRPr="00D962AD">
        <w:t xml:space="preserve"> por el contrario, </w:t>
      </w:r>
      <w:r w:rsidR="00CD13A3" w:rsidRPr="00D962AD">
        <w:t xml:space="preserve">como lo pregona la defensa, </w:t>
      </w:r>
      <w:r w:rsidR="004D7F60" w:rsidRPr="00D962AD">
        <w:t xml:space="preserve">en </w:t>
      </w:r>
      <w:r w:rsidR="00CD13A3" w:rsidRPr="00D962AD">
        <w:t>su</w:t>
      </w:r>
      <w:r w:rsidR="004D7F60" w:rsidRPr="00D962AD">
        <w:t xml:space="preserve"> ocurre</w:t>
      </w:r>
      <w:r w:rsidR="00340864">
        <w:t>ncia jugó un papel exclusivo</w:t>
      </w:r>
      <w:r w:rsidR="004D7F60" w:rsidRPr="00D962AD">
        <w:t xml:space="preserve"> la actividad desplegada por la menor C.P.R., </w:t>
      </w:r>
      <w:r w:rsidR="00551359" w:rsidRPr="00D962AD">
        <w:t>p</w:t>
      </w:r>
      <w:r w:rsidR="00DA388D" w:rsidRPr="00D962AD">
        <w:t>or cuanto</w:t>
      </w:r>
      <w:r w:rsidR="00551359" w:rsidRPr="00D962AD">
        <w:t xml:space="preserve"> ingres</w:t>
      </w:r>
      <w:r w:rsidR="00DA388D" w:rsidRPr="00D962AD">
        <w:t xml:space="preserve">ó </w:t>
      </w:r>
      <w:r w:rsidR="00AB33E2" w:rsidRPr="00D962AD">
        <w:t xml:space="preserve">de forma </w:t>
      </w:r>
      <w:r w:rsidR="00200A0A" w:rsidRPr="00D962AD">
        <w:t>intempestiva a la vía sin percatarse de la presencia de vehículos.</w:t>
      </w:r>
    </w:p>
    <w:p w:rsidR="00A002B0" w:rsidRPr="00D962AD" w:rsidRDefault="00A002B0" w:rsidP="00AB129D">
      <w:pPr>
        <w:rPr>
          <w:rFonts w:cs="Tahoma"/>
        </w:rPr>
      </w:pPr>
    </w:p>
    <w:p w:rsidR="000B5D64" w:rsidRDefault="000B5D64" w:rsidP="00AB129D">
      <w:pPr>
        <w:rPr>
          <w:rFonts w:cs="Tahoma"/>
        </w:rPr>
      </w:pPr>
      <w:r>
        <w:rPr>
          <w:rFonts w:cs="Tahoma"/>
        </w:rPr>
        <w:t xml:space="preserve">Al decir del funcionario de primer grado, con </w:t>
      </w:r>
      <w:r w:rsidR="00200A0A" w:rsidRPr="00D962AD">
        <w:rPr>
          <w:rFonts w:cs="Tahoma"/>
        </w:rPr>
        <w:t xml:space="preserve">las pruebas arrimadas </w:t>
      </w:r>
      <w:r>
        <w:rPr>
          <w:rFonts w:cs="Tahoma"/>
        </w:rPr>
        <w:t xml:space="preserve">válidamente </w:t>
      </w:r>
      <w:r w:rsidR="00200A0A" w:rsidRPr="00D962AD">
        <w:rPr>
          <w:rFonts w:cs="Tahoma"/>
        </w:rPr>
        <w:t>a la audiencia de juicio oral, en especial l</w:t>
      </w:r>
      <w:r w:rsidR="00C63AEF" w:rsidRPr="00D962AD">
        <w:rPr>
          <w:rFonts w:cs="Tahoma"/>
        </w:rPr>
        <w:t xml:space="preserve">o aportado </w:t>
      </w:r>
      <w:r w:rsidR="00200A0A" w:rsidRPr="00D962AD">
        <w:rPr>
          <w:rFonts w:cs="Tahoma"/>
        </w:rPr>
        <w:t>por los señores BRAYAN GUTIÉRREZ CORREA y CARLOS ALBERTO LUGO LIZCANO, quienes informa</w:t>
      </w:r>
      <w:r w:rsidR="00C63AEF" w:rsidRPr="00D962AD">
        <w:rPr>
          <w:rFonts w:cs="Tahoma"/>
        </w:rPr>
        <w:t>ro</w:t>
      </w:r>
      <w:r w:rsidR="00200A0A" w:rsidRPr="00D962AD">
        <w:rPr>
          <w:rFonts w:cs="Tahoma"/>
        </w:rPr>
        <w:t xml:space="preserve">n lo que percibieron el día del acontecimiento y que guarda coherencia con lo narrado por la madre de la pequeña afectada, </w:t>
      </w:r>
      <w:r w:rsidR="00C63AEF" w:rsidRPr="00D962AD">
        <w:rPr>
          <w:rFonts w:cs="Tahoma"/>
        </w:rPr>
        <w:t xml:space="preserve">se tiene </w:t>
      </w:r>
      <w:r>
        <w:rPr>
          <w:rFonts w:cs="Tahoma"/>
        </w:rPr>
        <w:t>establecido que</w:t>
      </w:r>
      <w:r w:rsidR="00C63AEF" w:rsidRPr="00D962AD">
        <w:rPr>
          <w:rFonts w:cs="Tahoma"/>
        </w:rPr>
        <w:t xml:space="preserve"> la </w:t>
      </w:r>
      <w:r w:rsidR="00200A0A" w:rsidRPr="00D962AD">
        <w:rPr>
          <w:rFonts w:cs="Tahoma"/>
        </w:rPr>
        <w:t>conduct</w:t>
      </w:r>
      <w:r w:rsidR="00551359" w:rsidRPr="00D962AD">
        <w:rPr>
          <w:rFonts w:cs="Tahoma"/>
        </w:rPr>
        <w:t>ora</w:t>
      </w:r>
      <w:r w:rsidR="00200A0A" w:rsidRPr="00D962AD">
        <w:rPr>
          <w:rFonts w:cs="Tahoma"/>
        </w:rPr>
        <w:t xml:space="preserve"> del vehículo no respetó la señal de pare ubicada en la intersección de la cra</w:t>
      </w:r>
      <w:r w:rsidR="00551359" w:rsidRPr="00D962AD">
        <w:rPr>
          <w:rFonts w:cs="Tahoma"/>
        </w:rPr>
        <w:t>.</w:t>
      </w:r>
      <w:r w:rsidR="00200A0A" w:rsidRPr="00D962AD">
        <w:rPr>
          <w:rFonts w:cs="Tahoma"/>
        </w:rPr>
        <w:t xml:space="preserve"> 15bis con calle 8ª </w:t>
      </w:r>
      <w:r w:rsidR="00C63AEF" w:rsidRPr="00D962AD">
        <w:rPr>
          <w:rFonts w:cs="Tahoma"/>
        </w:rPr>
        <w:t>la cual</w:t>
      </w:r>
      <w:r>
        <w:rPr>
          <w:rFonts w:cs="Tahoma"/>
        </w:rPr>
        <w:t xml:space="preserve"> supuestamente</w:t>
      </w:r>
      <w:r w:rsidR="00C63AEF" w:rsidRPr="00D962AD">
        <w:rPr>
          <w:rFonts w:cs="Tahoma"/>
        </w:rPr>
        <w:t xml:space="preserve"> tomó </w:t>
      </w:r>
      <w:r w:rsidR="00551359" w:rsidRPr="00D962AD">
        <w:rPr>
          <w:rFonts w:cs="Tahoma"/>
        </w:rPr>
        <w:t>a</w:t>
      </w:r>
      <w:r w:rsidR="00200A0A" w:rsidRPr="00D962AD">
        <w:rPr>
          <w:rFonts w:cs="Tahoma"/>
        </w:rPr>
        <w:t xml:space="preserve"> exceso de velocidad, </w:t>
      </w:r>
      <w:r>
        <w:rPr>
          <w:rFonts w:cs="Tahoma"/>
        </w:rPr>
        <w:t>y a consecuencia de ello incrementó</w:t>
      </w:r>
      <w:r w:rsidR="002A1C6B" w:rsidRPr="00D962AD">
        <w:rPr>
          <w:rFonts w:cs="Tahoma"/>
        </w:rPr>
        <w:t xml:space="preserve"> el riesgo permitido </w:t>
      </w:r>
      <w:r w:rsidR="00A35696" w:rsidRPr="00D962AD">
        <w:rPr>
          <w:rFonts w:cs="Tahoma"/>
        </w:rPr>
        <w:t xml:space="preserve">al faltar al deber </w:t>
      </w:r>
      <w:r w:rsidR="002A1C6B" w:rsidRPr="00D962AD">
        <w:rPr>
          <w:rFonts w:cs="Arial"/>
          <w:szCs w:val="28"/>
        </w:rPr>
        <w:t>objetivo de cuidado</w:t>
      </w:r>
      <w:r w:rsidR="00A94239" w:rsidRPr="00D962AD">
        <w:rPr>
          <w:rFonts w:cs="Arial"/>
          <w:szCs w:val="28"/>
        </w:rPr>
        <w:t>, con las consecuencias</w:t>
      </w:r>
      <w:r>
        <w:rPr>
          <w:rFonts w:cs="Arial"/>
          <w:szCs w:val="28"/>
        </w:rPr>
        <w:t xml:space="preserve"> ya</w:t>
      </w:r>
      <w:r w:rsidR="00A94239" w:rsidRPr="00D962AD">
        <w:rPr>
          <w:rFonts w:cs="Arial"/>
          <w:szCs w:val="28"/>
        </w:rPr>
        <w:t xml:space="preserve"> aludidas</w:t>
      </w:r>
      <w:r w:rsidR="002A1C6B" w:rsidRPr="00D962AD">
        <w:rPr>
          <w:rFonts w:cs="Arial"/>
          <w:szCs w:val="28"/>
        </w:rPr>
        <w:t>.</w:t>
      </w:r>
      <w:r w:rsidR="000E6CCB" w:rsidRPr="00D962AD">
        <w:rPr>
          <w:rFonts w:cs="Tahoma"/>
        </w:rPr>
        <w:t xml:space="preserve"> </w:t>
      </w:r>
    </w:p>
    <w:p w:rsidR="000B5D64" w:rsidRDefault="000B5D64" w:rsidP="00AB129D">
      <w:pPr>
        <w:rPr>
          <w:rFonts w:cs="Tahoma"/>
        </w:rPr>
      </w:pPr>
    </w:p>
    <w:p w:rsidR="00AD0385" w:rsidRPr="00D962AD" w:rsidRDefault="00273B14" w:rsidP="00AB129D">
      <w:pPr>
        <w:rPr>
          <w:rFonts w:cs="Tahoma"/>
        </w:rPr>
      </w:pPr>
      <w:r>
        <w:rPr>
          <w:rFonts w:cs="Tahoma"/>
        </w:rPr>
        <w:t xml:space="preserve">En criterio del Tribunal, dígase de una vez, la posición asumida por el fallador no está acorde con la realidad procesal y en su lugar se debe avalar la argumentación defensiva en cuanto lo que existió fue una situación de fuerza mayor o caso fortuito que le impidió a la hoy procesada </w:t>
      </w:r>
      <w:r>
        <w:rPr>
          <w:rFonts w:cs="Tahoma"/>
        </w:rPr>
        <w:lastRenderedPageBreak/>
        <w:t>evitar el resultado dañoso, por tratarse de un imprevisto imposible de superar.</w:t>
      </w:r>
      <w:r w:rsidR="00551359" w:rsidRPr="00D962AD">
        <w:rPr>
          <w:rFonts w:cs="Tahoma"/>
        </w:rPr>
        <w:t xml:space="preserve"> </w:t>
      </w:r>
      <w:r w:rsidR="000E6CCB" w:rsidRPr="00D962AD">
        <w:rPr>
          <w:rFonts w:cs="Tahoma"/>
        </w:rPr>
        <w:t xml:space="preserve">Así se afirma </w:t>
      </w:r>
      <w:r>
        <w:rPr>
          <w:rFonts w:cs="Tahoma"/>
        </w:rPr>
        <w:t>con fundamento en lo</w:t>
      </w:r>
      <w:r w:rsidR="000E6CCB" w:rsidRPr="00D962AD">
        <w:rPr>
          <w:rFonts w:cs="Tahoma"/>
        </w:rPr>
        <w:t xml:space="preserve"> siguiente</w:t>
      </w:r>
      <w:r w:rsidR="00AD0385" w:rsidRPr="00D962AD">
        <w:rPr>
          <w:rFonts w:cs="Tahoma"/>
        </w:rPr>
        <w:t>:</w:t>
      </w:r>
    </w:p>
    <w:p w:rsidR="00AD0385" w:rsidRPr="00D962AD" w:rsidRDefault="00AD0385" w:rsidP="00AB129D">
      <w:pPr>
        <w:rPr>
          <w:rFonts w:cs="Tahoma"/>
        </w:rPr>
      </w:pPr>
    </w:p>
    <w:p w:rsidR="006F2594" w:rsidRPr="00D962AD" w:rsidRDefault="00551359" w:rsidP="00AB129D">
      <w:pPr>
        <w:rPr>
          <w:rFonts w:cs="Tahoma"/>
        </w:rPr>
      </w:pPr>
      <w:r w:rsidRPr="00D962AD">
        <w:rPr>
          <w:rFonts w:cs="Tahoma"/>
        </w:rPr>
        <w:t xml:space="preserve">La </w:t>
      </w:r>
      <w:r w:rsidR="00FD4ECA" w:rsidRPr="00D962AD">
        <w:rPr>
          <w:rFonts w:cs="Tahoma"/>
        </w:rPr>
        <w:t>señora</w:t>
      </w:r>
      <w:r w:rsidRPr="00D962AD">
        <w:rPr>
          <w:rFonts w:cs="Tahoma"/>
        </w:rPr>
        <w:t xml:space="preserve"> GLORIA ANDREA RENDÓN ORTIZ señaló que </w:t>
      </w:r>
      <w:r w:rsidR="00FD4ECA" w:rsidRPr="00D962AD">
        <w:rPr>
          <w:rFonts w:cs="Tahoma"/>
        </w:rPr>
        <w:t>por esa época estaba acostumbra</w:t>
      </w:r>
      <w:r w:rsidRPr="00D962AD">
        <w:rPr>
          <w:rFonts w:cs="Tahoma"/>
        </w:rPr>
        <w:t>d</w:t>
      </w:r>
      <w:r w:rsidR="00FD4ECA" w:rsidRPr="00D962AD">
        <w:rPr>
          <w:rFonts w:cs="Tahoma"/>
        </w:rPr>
        <w:t>a a realizar el recorrido de</w:t>
      </w:r>
      <w:r w:rsidR="00273B14">
        <w:rPr>
          <w:rFonts w:cs="Tahoma"/>
        </w:rPr>
        <w:t>sde su residencia en el barrio P</w:t>
      </w:r>
      <w:r w:rsidR="00FD4ECA" w:rsidRPr="00D962AD">
        <w:rPr>
          <w:rFonts w:cs="Tahoma"/>
        </w:rPr>
        <w:t>inares</w:t>
      </w:r>
      <w:r w:rsidR="00235537">
        <w:rPr>
          <w:rFonts w:cs="Tahoma"/>
        </w:rPr>
        <w:t>,</w:t>
      </w:r>
      <w:r w:rsidR="00FD4ECA" w:rsidRPr="00D962AD">
        <w:rPr>
          <w:rFonts w:cs="Tahoma"/>
        </w:rPr>
        <w:t xml:space="preserve"> a la hora del medio día</w:t>
      </w:r>
      <w:r w:rsidR="00235537">
        <w:rPr>
          <w:rFonts w:cs="Tahoma"/>
        </w:rPr>
        <w:t xml:space="preserve"> y</w:t>
      </w:r>
      <w:r w:rsidR="00FD4ECA" w:rsidRPr="00D962AD">
        <w:rPr>
          <w:rFonts w:cs="Tahoma"/>
        </w:rPr>
        <w:t xml:space="preserve"> con sus hijos, con el fin de almorzar en el Club del Comercio</w:t>
      </w:r>
      <w:r w:rsidR="00235537">
        <w:rPr>
          <w:rFonts w:cs="Tahoma"/>
        </w:rPr>
        <w:t>. Y</w:t>
      </w:r>
      <w:r w:rsidR="00FD4ECA" w:rsidRPr="00D962AD">
        <w:rPr>
          <w:rFonts w:cs="Tahoma"/>
        </w:rPr>
        <w:t xml:space="preserve"> p</w:t>
      </w:r>
      <w:r w:rsidR="009825C6">
        <w:rPr>
          <w:rFonts w:cs="Tahoma"/>
        </w:rPr>
        <w:t>ara ese 22 de diciembre, al bajar por e</w:t>
      </w:r>
      <w:r w:rsidR="00FD4ECA" w:rsidRPr="00D962AD">
        <w:rPr>
          <w:rFonts w:cs="Tahoma"/>
        </w:rPr>
        <w:t>l</w:t>
      </w:r>
      <w:r w:rsidR="00F31813" w:rsidRPr="00D962AD">
        <w:rPr>
          <w:rFonts w:cs="Tahoma"/>
        </w:rPr>
        <w:t xml:space="preserve"> </w:t>
      </w:r>
      <w:r w:rsidR="00FD4ECA" w:rsidRPr="00D962AD">
        <w:rPr>
          <w:rFonts w:cs="Tahoma"/>
        </w:rPr>
        <w:t>edificio Montebello</w:t>
      </w:r>
      <w:r w:rsidR="00B504CA" w:rsidRPr="00D962AD">
        <w:rPr>
          <w:rFonts w:cs="Tahoma"/>
        </w:rPr>
        <w:t xml:space="preserve">, con antelación a </w:t>
      </w:r>
      <w:r w:rsidR="00FD4ECA" w:rsidRPr="00D962AD">
        <w:rPr>
          <w:rFonts w:cs="Tahoma"/>
        </w:rPr>
        <w:t xml:space="preserve">cruzar la vía para pasar al andén del frente donde </w:t>
      </w:r>
      <w:r w:rsidR="00B504CA" w:rsidRPr="00D962AD">
        <w:rPr>
          <w:rFonts w:cs="Tahoma"/>
        </w:rPr>
        <w:t xml:space="preserve">está ubicado </w:t>
      </w:r>
      <w:r w:rsidR="00FD4ECA" w:rsidRPr="00D962AD">
        <w:rPr>
          <w:rFonts w:cs="Tahoma"/>
        </w:rPr>
        <w:t>el muro lateral del referido Club, procedió a mirar a ambos lados de la vía</w:t>
      </w:r>
      <w:r w:rsidR="006F2594" w:rsidRPr="00D962AD">
        <w:rPr>
          <w:rFonts w:cs="Tahoma"/>
        </w:rPr>
        <w:t xml:space="preserve">, primero a la izquierda </w:t>
      </w:r>
      <w:r w:rsidR="00B504CA" w:rsidRPr="00D962AD">
        <w:rPr>
          <w:rFonts w:cs="Tahoma"/>
        </w:rPr>
        <w:t>para veri</w:t>
      </w:r>
      <w:r w:rsidR="009825C6">
        <w:rPr>
          <w:rFonts w:cs="Tahoma"/>
        </w:rPr>
        <w:t>ficar los vehículos que vienen</w:t>
      </w:r>
      <w:r w:rsidR="00B504CA" w:rsidRPr="00D962AD">
        <w:rPr>
          <w:rFonts w:cs="Tahoma"/>
        </w:rPr>
        <w:t xml:space="preserve"> de la Circunvalar y del barrio Los Alpes</w:t>
      </w:r>
      <w:r w:rsidR="009825C6">
        <w:rPr>
          <w:rFonts w:cs="Tahoma"/>
        </w:rPr>
        <w:t>,</w:t>
      </w:r>
      <w:r w:rsidR="00B504CA" w:rsidRPr="00D962AD">
        <w:rPr>
          <w:rFonts w:cs="Tahoma"/>
        </w:rPr>
        <w:t xml:space="preserve"> </w:t>
      </w:r>
      <w:r w:rsidR="006F2594" w:rsidRPr="00D962AD">
        <w:rPr>
          <w:rFonts w:cs="Tahoma"/>
        </w:rPr>
        <w:t>y luego a la derecha</w:t>
      </w:r>
      <w:r w:rsidR="00FD4ECA" w:rsidRPr="00D962AD">
        <w:rPr>
          <w:rFonts w:cs="Tahoma"/>
        </w:rPr>
        <w:t xml:space="preserve">, por cuanto si bien la </w:t>
      </w:r>
      <w:r w:rsidR="00B504CA" w:rsidRPr="00D962AD">
        <w:rPr>
          <w:rFonts w:cs="Tahoma"/>
        </w:rPr>
        <w:t xml:space="preserve">vía </w:t>
      </w:r>
      <w:r w:rsidR="00FD4ECA" w:rsidRPr="00D962AD">
        <w:rPr>
          <w:rFonts w:cs="Tahoma"/>
        </w:rPr>
        <w:t xml:space="preserve">tiene un solo sentido, esto es, de izquierda a derecha, hay motos o bicicletas </w:t>
      </w:r>
      <w:r w:rsidR="00B504CA" w:rsidRPr="00D962AD">
        <w:rPr>
          <w:rFonts w:cs="Tahoma"/>
        </w:rPr>
        <w:t xml:space="preserve">de domicilios </w:t>
      </w:r>
      <w:r w:rsidR="00FD4ECA" w:rsidRPr="00D962AD">
        <w:rPr>
          <w:rFonts w:cs="Tahoma"/>
        </w:rPr>
        <w:t>que en algunas ocas</w:t>
      </w:r>
      <w:r w:rsidR="009C448C">
        <w:rPr>
          <w:rFonts w:cs="Tahoma"/>
        </w:rPr>
        <w:t>iones conducen en contravía. U</w:t>
      </w:r>
      <w:r w:rsidR="00FD4ECA" w:rsidRPr="00D962AD">
        <w:rPr>
          <w:rFonts w:cs="Tahoma"/>
        </w:rPr>
        <w:t xml:space="preserve">na vez </w:t>
      </w:r>
      <w:r w:rsidR="003413A7" w:rsidRPr="00D962AD">
        <w:rPr>
          <w:rFonts w:cs="Tahoma"/>
        </w:rPr>
        <w:t xml:space="preserve">realizada </w:t>
      </w:r>
      <w:r w:rsidR="006F2594" w:rsidRPr="00D962AD">
        <w:rPr>
          <w:rFonts w:cs="Tahoma"/>
        </w:rPr>
        <w:t>tal labor</w:t>
      </w:r>
      <w:r w:rsidR="00FD4ECA" w:rsidRPr="00D962AD">
        <w:rPr>
          <w:rFonts w:cs="Tahoma"/>
        </w:rPr>
        <w:t xml:space="preserve">, le </w:t>
      </w:r>
      <w:r w:rsidR="007E41CF" w:rsidRPr="00D962AD">
        <w:rPr>
          <w:rFonts w:cs="Tahoma"/>
        </w:rPr>
        <w:t xml:space="preserve">comunicó </w:t>
      </w:r>
      <w:r w:rsidR="00FD4ECA" w:rsidRPr="00D962AD">
        <w:rPr>
          <w:rFonts w:cs="Tahoma"/>
        </w:rPr>
        <w:t xml:space="preserve">a sus dos hijos  C.P.R. y E.P.R., así como </w:t>
      </w:r>
      <w:r w:rsidR="009825C6">
        <w:rPr>
          <w:rFonts w:cs="Tahoma"/>
        </w:rPr>
        <w:t xml:space="preserve">a </w:t>
      </w:r>
      <w:r w:rsidR="00FD4ECA" w:rsidRPr="00D962AD">
        <w:rPr>
          <w:rFonts w:cs="Tahoma"/>
        </w:rPr>
        <w:t>su prima E.B. -</w:t>
      </w:r>
      <w:r w:rsidR="00FD4ECA" w:rsidRPr="00D962AD">
        <w:rPr>
          <w:rFonts w:ascii="Verdana" w:hAnsi="Verdana" w:cs="Tahoma"/>
          <w:sz w:val="20"/>
          <w:szCs w:val="20"/>
        </w:rPr>
        <w:t>a la primera la traía cogida de su mano izquierda</w:t>
      </w:r>
      <w:r w:rsidR="009825C6">
        <w:rPr>
          <w:rFonts w:ascii="Verdana" w:hAnsi="Verdana" w:cs="Tahoma"/>
          <w:sz w:val="20"/>
          <w:szCs w:val="20"/>
        </w:rPr>
        <w:t>,</w:t>
      </w:r>
      <w:r w:rsidR="00FD4ECA" w:rsidRPr="00D962AD">
        <w:rPr>
          <w:rFonts w:ascii="Verdana" w:hAnsi="Verdana" w:cs="Tahoma"/>
          <w:sz w:val="20"/>
          <w:szCs w:val="20"/>
        </w:rPr>
        <w:t xml:space="preserve"> y al lado derecho a los otros dos menores-</w:t>
      </w:r>
      <w:r w:rsidR="009825C6">
        <w:rPr>
          <w:rFonts w:ascii="Verdana" w:hAnsi="Verdana" w:cs="Tahoma"/>
          <w:sz w:val="20"/>
          <w:szCs w:val="20"/>
        </w:rPr>
        <w:t>,</w:t>
      </w:r>
      <w:r w:rsidR="00FD4ECA" w:rsidRPr="00D962AD">
        <w:rPr>
          <w:rFonts w:cs="Tahoma"/>
        </w:rPr>
        <w:t xml:space="preserve"> que estuvieran listos para cruzar</w:t>
      </w:r>
      <w:r w:rsidR="009825C6">
        <w:rPr>
          <w:rFonts w:cs="Tahoma"/>
        </w:rPr>
        <w:t>,</w:t>
      </w:r>
      <w:r w:rsidR="00FD4ECA" w:rsidRPr="00D962AD">
        <w:rPr>
          <w:rFonts w:cs="Tahoma"/>
        </w:rPr>
        <w:t xml:space="preserve"> y al descender del andén escuchó un </w:t>
      </w:r>
      <w:r w:rsidR="009825C6">
        <w:rPr>
          <w:rFonts w:cs="Tahoma"/>
        </w:rPr>
        <w:t>“</w:t>
      </w:r>
      <w:r w:rsidR="00FD4ECA" w:rsidRPr="00D962AD">
        <w:rPr>
          <w:rFonts w:cs="Tahoma"/>
        </w:rPr>
        <w:t>chirrido</w:t>
      </w:r>
      <w:r w:rsidR="009825C6">
        <w:rPr>
          <w:rFonts w:cs="Tahoma"/>
        </w:rPr>
        <w:t>”</w:t>
      </w:r>
      <w:r w:rsidR="00FD4ECA" w:rsidRPr="00D962AD">
        <w:rPr>
          <w:rFonts w:cs="Tahoma"/>
        </w:rPr>
        <w:t xml:space="preserve"> de una</w:t>
      </w:r>
      <w:r w:rsidR="00B504CA" w:rsidRPr="00D962AD">
        <w:rPr>
          <w:rFonts w:cs="Tahoma"/>
        </w:rPr>
        <w:t>s</w:t>
      </w:r>
      <w:r w:rsidR="00FD4ECA" w:rsidRPr="00D962AD">
        <w:rPr>
          <w:rFonts w:cs="Tahoma"/>
        </w:rPr>
        <w:t xml:space="preserve"> llantas y cuando menos pensó fue que el vehículo pasó por el frente </w:t>
      </w:r>
      <w:r w:rsidR="00B504CA" w:rsidRPr="00D962AD">
        <w:rPr>
          <w:rFonts w:cs="Tahoma"/>
        </w:rPr>
        <w:t>suyo</w:t>
      </w:r>
      <w:r w:rsidR="009C448C">
        <w:rPr>
          <w:rFonts w:cs="Tahoma"/>
        </w:rPr>
        <w:t>. En el momento creyó</w:t>
      </w:r>
      <w:r w:rsidR="008166F6" w:rsidRPr="00D962AD">
        <w:rPr>
          <w:rFonts w:cs="Tahoma"/>
        </w:rPr>
        <w:t xml:space="preserve"> </w:t>
      </w:r>
      <w:r w:rsidR="00FD4ECA" w:rsidRPr="00D962AD">
        <w:rPr>
          <w:rFonts w:cs="Tahoma"/>
        </w:rPr>
        <w:t>que los había atropellado a todos,</w:t>
      </w:r>
      <w:r w:rsidR="009C448C">
        <w:rPr>
          <w:rFonts w:cs="Tahoma"/>
        </w:rPr>
        <w:t xml:space="preserve"> pero</w:t>
      </w:r>
      <w:r w:rsidR="00FD4ECA" w:rsidRPr="00D962AD">
        <w:rPr>
          <w:rFonts w:cs="Tahoma"/>
        </w:rPr>
        <w:t xml:space="preserve"> </w:t>
      </w:r>
      <w:r w:rsidR="009C448C">
        <w:rPr>
          <w:rFonts w:cs="Tahoma"/>
        </w:rPr>
        <w:t>se percató que solo</w:t>
      </w:r>
      <w:r w:rsidR="008166F6" w:rsidRPr="00D962AD">
        <w:rPr>
          <w:rFonts w:cs="Tahoma"/>
        </w:rPr>
        <w:t xml:space="preserve"> su hija</w:t>
      </w:r>
      <w:r w:rsidR="00FD4ECA" w:rsidRPr="00D962AD">
        <w:rPr>
          <w:rFonts w:cs="Tahoma"/>
        </w:rPr>
        <w:t xml:space="preserve"> C.P.R. </w:t>
      </w:r>
      <w:r w:rsidR="007D6957" w:rsidRPr="00D962AD">
        <w:rPr>
          <w:rFonts w:cs="Tahoma"/>
        </w:rPr>
        <w:t xml:space="preserve">yacía en el piso con </w:t>
      </w:r>
      <w:r w:rsidR="00FD4ECA" w:rsidRPr="00D962AD">
        <w:rPr>
          <w:rFonts w:cs="Tahoma"/>
        </w:rPr>
        <w:t>un golpe en su pierna derecha</w:t>
      </w:r>
      <w:r w:rsidR="007D6957" w:rsidRPr="00D962AD">
        <w:rPr>
          <w:rFonts w:cs="Tahoma"/>
        </w:rPr>
        <w:t xml:space="preserve"> y en </w:t>
      </w:r>
      <w:r w:rsidR="00FD4ECA" w:rsidRPr="00D962AD">
        <w:rPr>
          <w:rFonts w:cs="Tahoma"/>
        </w:rPr>
        <w:t>su cabeza,</w:t>
      </w:r>
      <w:r w:rsidR="007D6957" w:rsidRPr="00D962AD">
        <w:rPr>
          <w:rFonts w:cs="Tahoma"/>
        </w:rPr>
        <w:t xml:space="preserve"> a</w:t>
      </w:r>
      <w:r w:rsidR="008166F6" w:rsidRPr="00D962AD">
        <w:rPr>
          <w:rFonts w:cs="Tahoma"/>
        </w:rPr>
        <w:t xml:space="preserve"> quien </w:t>
      </w:r>
      <w:r w:rsidR="007D6957" w:rsidRPr="00D962AD">
        <w:rPr>
          <w:rFonts w:cs="Tahoma"/>
        </w:rPr>
        <w:t>recog</w:t>
      </w:r>
      <w:r w:rsidR="008166F6" w:rsidRPr="00D962AD">
        <w:rPr>
          <w:rFonts w:cs="Tahoma"/>
        </w:rPr>
        <w:t xml:space="preserve">ió y procedió a </w:t>
      </w:r>
      <w:r w:rsidR="007D6957" w:rsidRPr="00D962AD">
        <w:rPr>
          <w:rFonts w:cs="Tahoma"/>
        </w:rPr>
        <w:t>pedir</w:t>
      </w:r>
      <w:r w:rsidR="00FD4ECA" w:rsidRPr="00D962AD">
        <w:rPr>
          <w:rFonts w:cs="Tahoma"/>
        </w:rPr>
        <w:t xml:space="preserve"> auxilio, </w:t>
      </w:r>
      <w:r w:rsidR="006F2594" w:rsidRPr="00D962AD">
        <w:rPr>
          <w:rFonts w:cs="Tahoma"/>
        </w:rPr>
        <w:t>para finalmente subir</w:t>
      </w:r>
      <w:r w:rsidR="007D6957" w:rsidRPr="00D962AD">
        <w:rPr>
          <w:rFonts w:cs="Tahoma"/>
        </w:rPr>
        <w:t>se</w:t>
      </w:r>
      <w:r w:rsidR="006F2594" w:rsidRPr="00D962AD">
        <w:rPr>
          <w:rFonts w:cs="Tahoma"/>
        </w:rPr>
        <w:t xml:space="preserve"> al ve</w:t>
      </w:r>
      <w:r w:rsidR="009825C6">
        <w:rPr>
          <w:rFonts w:cs="Tahoma"/>
        </w:rPr>
        <w:t>hículo que causó el hecho y fue</w:t>
      </w:r>
      <w:r w:rsidR="006F2594" w:rsidRPr="00D962AD">
        <w:rPr>
          <w:rFonts w:cs="Tahoma"/>
        </w:rPr>
        <w:t xml:space="preserve"> llevada </w:t>
      </w:r>
      <w:r w:rsidR="009825C6">
        <w:rPr>
          <w:rFonts w:cs="Tahoma"/>
        </w:rPr>
        <w:t>a la clínica Comfamiliar</w:t>
      </w:r>
      <w:r w:rsidR="006F2594" w:rsidRPr="00D962AD">
        <w:rPr>
          <w:rFonts w:cs="Tahoma"/>
        </w:rPr>
        <w:t xml:space="preserve"> donde l</w:t>
      </w:r>
      <w:r w:rsidR="008166F6" w:rsidRPr="00D962AD">
        <w:rPr>
          <w:rFonts w:cs="Tahoma"/>
        </w:rPr>
        <w:t>a atendieron</w:t>
      </w:r>
      <w:r w:rsidR="006F2594" w:rsidRPr="00D962AD">
        <w:rPr>
          <w:rFonts w:cs="Tahoma"/>
        </w:rPr>
        <w:t>.</w:t>
      </w:r>
    </w:p>
    <w:p w:rsidR="006F2594" w:rsidRPr="00D962AD" w:rsidRDefault="006F2594" w:rsidP="00AB129D">
      <w:pPr>
        <w:rPr>
          <w:rFonts w:cs="Tahoma"/>
        </w:rPr>
      </w:pPr>
    </w:p>
    <w:p w:rsidR="006F2594" w:rsidRPr="00D962AD" w:rsidRDefault="006F2594" w:rsidP="00AB129D">
      <w:pPr>
        <w:rPr>
          <w:rFonts w:cs="Tahoma"/>
        </w:rPr>
      </w:pPr>
      <w:r w:rsidRPr="00D962AD">
        <w:rPr>
          <w:rFonts w:cs="Tahoma"/>
        </w:rPr>
        <w:t>De esa información entregada en juicio por la madre de la víctima, se desprende que en efecto la misma se desplazaba como peatón por la calle 8ª en compañía de 3 menores</w:t>
      </w:r>
      <w:r w:rsidR="00B00122">
        <w:rPr>
          <w:rFonts w:cs="Tahoma"/>
        </w:rPr>
        <w:t>,</w:t>
      </w:r>
      <w:r w:rsidRPr="00D962AD">
        <w:rPr>
          <w:rFonts w:cs="Tahoma"/>
        </w:rPr>
        <w:t xml:space="preserve"> los que, según sus palabras, traía cogidos de sus manos</w:t>
      </w:r>
      <w:r w:rsidR="00B00122">
        <w:rPr>
          <w:rFonts w:cs="Tahoma"/>
        </w:rPr>
        <w:t>. De</w:t>
      </w:r>
      <w:r w:rsidRPr="00D962AD">
        <w:rPr>
          <w:rFonts w:cs="Tahoma"/>
        </w:rPr>
        <w:t xml:space="preserve"> su exposición </w:t>
      </w:r>
      <w:r w:rsidR="00113792" w:rsidRPr="00D962AD">
        <w:rPr>
          <w:rFonts w:cs="Tahoma"/>
        </w:rPr>
        <w:t xml:space="preserve">igualmente se colige </w:t>
      </w:r>
      <w:r w:rsidRPr="00D962AD">
        <w:rPr>
          <w:rFonts w:cs="Tahoma"/>
        </w:rPr>
        <w:t xml:space="preserve">que </w:t>
      </w:r>
      <w:r w:rsidR="000E19E1" w:rsidRPr="00D962AD">
        <w:rPr>
          <w:rFonts w:cs="Tahoma"/>
        </w:rPr>
        <w:t xml:space="preserve">si bien </w:t>
      </w:r>
      <w:r w:rsidRPr="00D962AD">
        <w:rPr>
          <w:rFonts w:cs="Tahoma"/>
        </w:rPr>
        <w:t xml:space="preserve">con antelación a ingresar a la calzada verificó que ningún vehículo se </w:t>
      </w:r>
      <w:r w:rsidR="006A676B" w:rsidRPr="00D962AD">
        <w:rPr>
          <w:rFonts w:cs="Tahoma"/>
        </w:rPr>
        <w:t>moviliza</w:t>
      </w:r>
      <w:r w:rsidR="00B00122">
        <w:rPr>
          <w:rFonts w:cs="Tahoma"/>
        </w:rPr>
        <w:t>r</w:t>
      </w:r>
      <w:r w:rsidR="006A676B" w:rsidRPr="00D962AD">
        <w:rPr>
          <w:rFonts w:cs="Tahoma"/>
        </w:rPr>
        <w:t xml:space="preserve">a </w:t>
      </w:r>
      <w:r w:rsidR="00B00122">
        <w:rPr>
          <w:rFonts w:cs="Tahoma"/>
        </w:rPr>
        <w:t>por el lugar</w:t>
      </w:r>
      <w:r w:rsidRPr="00D962AD">
        <w:rPr>
          <w:rFonts w:cs="Tahoma"/>
        </w:rPr>
        <w:t>,</w:t>
      </w:r>
      <w:r w:rsidR="00B00122">
        <w:rPr>
          <w:rFonts w:cs="Tahoma"/>
        </w:rPr>
        <w:t xml:space="preserve"> a continuación</w:t>
      </w:r>
      <w:r w:rsidR="000E19E1" w:rsidRPr="00D962AD">
        <w:rPr>
          <w:rFonts w:cs="Tahoma"/>
        </w:rPr>
        <w:t xml:space="preserve"> procedió a descender del andén, lo que implica que</w:t>
      </w:r>
      <w:r w:rsidR="00B00122">
        <w:rPr>
          <w:rFonts w:cs="Tahoma"/>
        </w:rPr>
        <w:t xml:space="preserve"> no alcanzó a visualizar ningún rodante</w:t>
      </w:r>
      <w:r w:rsidR="00DB54C6">
        <w:rPr>
          <w:rFonts w:cs="Tahoma"/>
        </w:rPr>
        <w:t>,</w:t>
      </w:r>
      <w:r w:rsidR="00B00122">
        <w:rPr>
          <w:rFonts w:cs="Tahoma"/>
        </w:rPr>
        <w:t xml:space="preserve"> ya que fue clara </w:t>
      </w:r>
      <w:r w:rsidR="000E19E1" w:rsidRPr="00D962AD">
        <w:rPr>
          <w:rFonts w:cs="Tahoma"/>
        </w:rPr>
        <w:t xml:space="preserve">al señalar que </w:t>
      </w:r>
      <w:r w:rsidR="000E19E1" w:rsidRPr="00D962AD">
        <w:rPr>
          <w:rFonts w:cs="Tahoma"/>
        </w:rPr>
        <w:lastRenderedPageBreak/>
        <w:t>escuchó el ruido de unas llantas y</w:t>
      </w:r>
      <w:r w:rsidR="00B00122">
        <w:rPr>
          <w:rFonts w:cs="Tahoma"/>
        </w:rPr>
        <w:t xml:space="preserve"> a continuación</w:t>
      </w:r>
      <w:r w:rsidR="000E19E1" w:rsidRPr="00D962AD">
        <w:rPr>
          <w:rFonts w:cs="Tahoma"/>
        </w:rPr>
        <w:t xml:space="preserve"> vio el vehículo </w:t>
      </w:r>
      <w:r w:rsidR="008166F6" w:rsidRPr="00D962AD">
        <w:rPr>
          <w:rFonts w:cs="Tahoma"/>
        </w:rPr>
        <w:t xml:space="preserve">solo </w:t>
      </w:r>
      <w:r w:rsidR="000E19E1" w:rsidRPr="00D962AD">
        <w:rPr>
          <w:rFonts w:cs="Tahoma"/>
        </w:rPr>
        <w:t>cuando estaba encima y siguió su rumbó</w:t>
      </w:r>
      <w:r w:rsidRPr="00D962AD">
        <w:rPr>
          <w:rFonts w:cs="Tahoma"/>
        </w:rPr>
        <w:t>.</w:t>
      </w:r>
    </w:p>
    <w:p w:rsidR="006F2594" w:rsidRPr="00D962AD" w:rsidRDefault="006F2594" w:rsidP="00AB129D">
      <w:pPr>
        <w:rPr>
          <w:rFonts w:cs="Tahoma"/>
        </w:rPr>
      </w:pPr>
    </w:p>
    <w:p w:rsidR="008A417E" w:rsidRDefault="0066463E" w:rsidP="00AB129D">
      <w:pPr>
        <w:rPr>
          <w:rFonts w:cs="Tahoma"/>
        </w:rPr>
      </w:pPr>
      <w:r>
        <w:rPr>
          <w:rFonts w:cs="Tahoma"/>
        </w:rPr>
        <w:t>A</w:t>
      </w:r>
      <w:r w:rsidR="008166F6" w:rsidRPr="00D962AD">
        <w:rPr>
          <w:rFonts w:cs="Tahoma"/>
        </w:rPr>
        <w:t>l juicio</w:t>
      </w:r>
      <w:r w:rsidR="00726264" w:rsidRPr="00D962AD">
        <w:rPr>
          <w:rFonts w:cs="Tahoma"/>
        </w:rPr>
        <w:t xml:space="preserve"> ingresó el dictamen pericial</w:t>
      </w:r>
      <w:r w:rsidR="00525920" w:rsidRPr="00D962AD">
        <w:rPr>
          <w:rFonts w:cs="Tahoma"/>
        </w:rPr>
        <w:t xml:space="preserve"> dentro del cual se aprecia  la </w:t>
      </w:r>
      <w:r w:rsidR="00726264" w:rsidRPr="00D962AD">
        <w:rPr>
          <w:rFonts w:cs="Tahoma"/>
        </w:rPr>
        <w:t xml:space="preserve">entrevista </w:t>
      </w:r>
      <w:r w:rsidR="00525920" w:rsidRPr="00D962AD">
        <w:rPr>
          <w:rFonts w:cs="Tahoma"/>
        </w:rPr>
        <w:t>que rindió</w:t>
      </w:r>
      <w:r>
        <w:rPr>
          <w:rFonts w:cs="Tahoma"/>
        </w:rPr>
        <w:t xml:space="preserve"> la procesada</w:t>
      </w:r>
      <w:r w:rsidR="00525920" w:rsidRPr="00D962AD">
        <w:rPr>
          <w:rFonts w:cs="Tahoma"/>
        </w:rPr>
        <w:t xml:space="preserve"> </w:t>
      </w:r>
      <w:r w:rsidR="00726264" w:rsidRPr="00D962AD">
        <w:rPr>
          <w:rFonts w:cs="Tahoma"/>
        </w:rPr>
        <w:t>al perito de la defensa</w:t>
      </w:r>
      <w:r w:rsidR="00726264" w:rsidRPr="00D962AD">
        <w:rPr>
          <w:rStyle w:val="Refdenotaalpie"/>
          <w:rFonts w:cs="Arial"/>
          <w:szCs w:val="20"/>
        </w:rPr>
        <w:footnoteReference w:id="1"/>
      </w:r>
      <w:r w:rsidR="00726264" w:rsidRPr="00D962AD">
        <w:rPr>
          <w:rFonts w:cs="Tahoma"/>
        </w:rPr>
        <w:t xml:space="preserve">, </w:t>
      </w:r>
      <w:r w:rsidR="000107F5" w:rsidRPr="00D962AD">
        <w:rPr>
          <w:rFonts w:cs="Tahoma"/>
        </w:rPr>
        <w:t xml:space="preserve">en </w:t>
      </w:r>
      <w:r>
        <w:rPr>
          <w:rFonts w:cs="Tahoma"/>
        </w:rPr>
        <w:t xml:space="preserve">la cual </w:t>
      </w:r>
      <w:r w:rsidR="000107F5" w:rsidRPr="00D962AD">
        <w:rPr>
          <w:rFonts w:cs="Tahoma"/>
        </w:rPr>
        <w:t xml:space="preserve">aduce que </w:t>
      </w:r>
      <w:r w:rsidR="00EE1D98" w:rsidRPr="00D962AD">
        <w:rPr>
          <w:rFonts w:cs="Tahoma"/>
        </w:rPr>
        <w:t>venía por la avenida Circunvalar</w:t>
      </w:r>
      <w:r w:rsidR="008A417E">
        <w:rPr>
          <w:rFonts w:cs="Tahoma"/>
        </w:rPr>
        <w:t>; sin embargo, lo que se esclareció con los testigos de cargo en juicio es</w:t>
      </w:r>
      <w:r w:rsidR="000107F5" w:rsidRPr="00D962AD">
        <w:rPr>
          <w:rFonts w:cs="Tahoma"/>
        </w:rPr>
        <w:t xml:space="preserve"> que </w:t>
      </w:r>
      <w:r w:rsidR="006A676B" w:rsidRPr="00D962AD">
        <w:rPr>
          <w:rFonts w:cs="Tahoma"/>
        </w:rPr>
        <w:t xml:space="preserve">la trayectoria </w:t>
      </w:r>
      <w:r w:rsidR="000107F5" w:rsidRPr="00D962AD">
        <w:rPr>
          <w:rFonts w:cs="Tahoma"/>
        </w:rPr>
        <w:t>de</w:t>
      </w:r>
      <w:r w:rsidR="008A417E">
        <w:rPr>
          <w:rFonts w:cs="Tahoma"/>
        </w:rPr>
        <w:t xml:space="preserve">l vehículo se realizó por </w:t>
      </w:r>
      <w:r w:rsidR="000107F5" w:rsidRPr="00D962AD">
        <w:rPr>
          <w:rFonts w:cs="Tahoma"/>
        </w:rPr>
        <w:t>la cra. 15</w:t>
      </w:r>
      <w:r w:rsidR="008A417E">
        <w:rPr>
          <w:rFonts w:cs="Tahoma"/>
        </w:rPr>
        <w:t xml:space="preserve"> </w:t>
      </w:r>
      <w:r w:rsidR="000107F5" w:rsidRPr="00D962AD">
        <w:rPr>
          <w:rFonts w:cs="Tahoma"/>
        </w:rPr>
        <w:t>bis para</w:t>
      </w:r>
      <w:r w:rsidR="008A417E">
        <w:rPr>
          <w:rFonts w:cs="Tahoma"/>
        </w:rPr>
        <w:t xml:space="preserve"> tomar luego </w:t>
      </w:r>
      <w:r w:rsidR="000107F5" w:rsidRPr="00D962AD">
        <w:rPr>
          <w:rFonts w:cs="Tahoma"/>
        </w:rPr>
        <w:t>la calle 8ª, donde metros</w:t>
      </w:r>
      <w:r w:rsidR="008A417E">
        <w:rPr>
          <w:rFonts w:cs="Tahoma"/>
        </w:rPr>
        <w:t xml:space="preserve"> más</w:t>
      </w:r>
      <w:r w:rsidR="000107F5" w:rsidRPr="00D962AD">
        <w:rPr>
          <w:rFonts w:cs="Tahoma"/>
        </w:rPr>
        <w:t xml:space="preserve"> ad</w:t>
      </w:r>
      <w:r w:rsidR="008A417E">
        <w:rPr>
          <w:rFonts w:cs="Tahoma"/>
        </w:rPr>
        <w:t xml:space="preserve">elante se presentó el hecho </w:t>
      </w:r>
      <w:r w:rsidR="000107F5" w:rsidRPr="00D962AD">
        <w:rPr>
          <w:rFonts w:cs="Tahoma"/>
        </w:rPr>
        <w:t xml:space="preserve">investigado. </w:t>
      </w:r>
    </w:p>
    <w:p w:rsidR="008A417E" w:rsidRDefault="008A417E" w:rsidP="00AB129D">
      <w:pPr>
        <w:rPr>
          <w:rFonts w:cs="Tahoma"/>
        </w:rPr>
      </w:pPr>
    </w:p>
    <w:p w:rsidR="00EE1D98" w:rsidRPr="00D962AD" w:rsidRDefault="00077095" w:rsidP="00AB129D">
      <w:pPr>
        <w:rPr>
          <w:rFonts w:cs="Tahoma"/>
        </w:rPr>
      </w:pPr>
      <w:r>
        <w:rPr>
          <w:rFonts w:cs="Tahoma"/>
        </w:rPr>
        <w:t>Lo anterior es relevante, porque curiosamente la versión ofrecida por los testigos de cargo resultan beneficiando a la acusada, ya que</w:t>
      </w:r>
      <w:r w:rsidR="00EE1D98" w:rsidRPr="00D962AD">
        <w:rPr>
          <w:rFonts w:cs="Tahoma"/>
        </w:rPr>
        <w:t xml:space="preserve"> si en</w:t>
      </w:r>
      <w:r>
        <w:rPr>
          <w:rFonts w:cs="Tahoma"/>
        </w:rPr>
        <w:t xml:space="preserve"> verdad</w:t>
      </w:r>
      <w:r w:rsidR="00EE1D98" w:rsidRPr="00D962AD">
        <w:rPr>
          <w:rFonts w:cs="Tahoma"/>
        </w:rPr>
        <w:t xml:space="preserve"> la señora </w:t>
      </w:r>
      <w:r w:rsidR="00EE1D98" w:rsidRPr="00D962AD">
        <w:rPr>
          <w:rFonts w:cs="Tahoma"/>
          <w:b/>
          <w:sz w:val="22"/>
          <w:szCs w:val="22"/>
        </w:rPr>
        <w:t>GARCÍA CASTRILLÓN</w:t>
      </w:r>
      <w:r w:rsidR="00EE1D98" w:rsidRPr="00D962AD">
        <w:rPr>
          <w:rFonts w:cs="Tahoma"/>
        </w:rPr>
        <w:t xml:space="preserve"> se hubiera desplazado en el sentido que le indicó al perito, muy seguramente, por la visual que ostentaba desde su rodante</w:t>
      </w:r>
      <w:r w:rsidR="000107F5" w:rsidRPr="00D962AD">
        <w:rPr>
          <w:rFonts w:cs="Tahoma"/>
        </w:rPr>
        <w:t>, sin tener obstáculos</w:t>
      </w:r>
      <w:r w:rsidR="00EE1D98" w:rsidRPr="00D962AD">
        <w:rPr>
          <w:rFonts w:cs="Tahoma"/>
        </w:rPr>
        <w:t xml:space="preserve"> y</w:t>
      </w:r>
      <w:r>
        <w:rPr>
          <w:rFonts w:cs="Tahoma"/>
        </w:rPr>
        <w:t>a</w:t>
      </w:r>
      <w:r w:rsidR="00EE1D98" w:rsidRPr="00D962AD">
        <w:rPr>
          <w:rFonts w:cs="Tahoma"/>
        </w:rPr>
        <w:t xml:space="preserve"> que solo había unos vehículos parque</w:t>
      </w:r>
      <w:r>
        <w:rPr>
          <w:rFonts w:cs="Tahoma"/>
        </w:rPr>
        <w:t>ados al lado izquierdo de la calzada</w:t>
      </w:r>
      <w:r w:rsidR="00EE1D98" w:rsidRPr="00D962AD">
        <w:rPr>
          <w:rFonts w:cs="Tahoma"/>
        </w:rPr>
        <w:t>, se hubiera podido percatar con la debida antelación de la presencia de las personas que pretendían hacer el cruce</w:t>
      </w:r>
      <w:r w:rsidR="00EE1D98" w:rsidRPr="00D962AD">
        <w:rPr>
          <w:rStyle w:val="Refdenotaalpie"/>
          <w:rFonts w:cs="Arial"/>
          <w:szCs w:val="20"/>
        </w:rPr>
        <w:footnoteReference w:id="2"/>
      </w:r>
      <w:r w:rsidR="00EE1D98" w:rsidRPr="00D962AD">
        <w:rPr>
          <w:rFonts w:cs="Tahoma"/>
        </w:rPr>
        <w:t>,</w:t>
      </w:r>
      <w:r>
        <w:rPr>
          <w:rFonts w:cs="Tahoma"/>
        </w:rPr>
        <w:t xml:space="preserve"> aunado a la </w:t>
      </w:r>
      <w:r w:rsidR="00EE1D98" w:rsidRPr="00D962AD">
        <w:rPr>
          <w:rFonts w:cs="Tahoma"/>
        </w:rPr>
        <w:t xml:space="preserve">velocidad a la que transitaba </w:t>
      </w:r>
      <w:r w:rsidR="006A676B" w:rsidRPr="00D962AD">
        <w:rPr>
          <w:rFonts w:cs="Tahoma"/>
        </w:rPr>
        <w:t xml:space="preserve">que </w:t>
      </w:r>
      <w:r w:rsidR="00EE1D98" w:rsidRPr="00D962AD">
        <w:rPr>
          <w:rFonts w:cs="Tahoma"/>
        </w:rPr>
        <w:t>según la entrevista era</w:t>
      </w:r>
      <w:r>
        <w:rPr>
          <w:rFonts w:cs="Tahoma"/>
        </w:rPr>
        <w:t xml:space="preserve"> de apenas </w:t>
      </w:r>
      <w:r w:rsidR="00EE1D98" w:rsidRPr="00D962AD">
        <w:rPr>
          <w:rFonts w:cs="Tahoma"/>
        </w:rPr>
        <w:t>20 k</w:t>
      </w:r>
      <w:r>
        <w:rPr>
          <w:rFonts w:cs="Tahoma"/>
        </w:rPr>
        <w:t>/h.</w:t>
      </w:r>
    </w:p>
    <w:p w:rsidR="00EE1D98" w:rsidRPr="00D962AD" w:rsidRDefault="00EE1D98" w:rsidP="00AB129D">
      <w:pPr>
        <w:rPr>
          <w:rFonts w:cs="Tahoma"/>
        </w:rPr>
      </w:pPr>
    </w:p>
    <w:p w:rsidR="005904CC" w:rsidRPr="00D962AD" w:rsidRDefault="00EE1D98" w:rsidP="00AB129D">
      <w:pPr>
        <w:rPr>
          <w:rFonts w:cs="Tahoma"/>
        </w:rPr>
      </w:pPr>
      <w:r w:rsidRPr="00D962AD">
        <w:rPr>
          <w:rFonts w:cs="Tahoma"/>
        </w:rPr>
        <w:t>V</w:t>
      </w:r>
      <w:r w:rsidR="00A43781" w:rsidRPr="00D962AD">
        <w:rPr>
          <w:rFonts w:cs="Tahoma"/>
        </w:rPr>
        <w:t>éa</w:t>
      </w:r>
      <w:r w:rsidRPr="00D962AD">
        <w:rPr>
          <w:rFonts w:cs="Tahoma"/>
        </w:rPr>
        <w:t xml:space="preserve">se que la madre de la menor afectada </w:t>
      </w:r>
      <w:r w:rsidR="004631E4" w:rsidRPr="00D962AD">
        <w:rPr>
          <w:rFonts w:cs="Tahoma"/>
        </w:rPr>
        <w:t xml:space="preserve">señaló </w:t>
      </w:r>
      <w:r w:rsidRPr="00D962AD">
        <w:rPr>
          <w:rFonts w:cs="Tahoma"/>
        </w:rPr>
        <w:t xml:space="preserve">que </w:t>
      </w:r>
      <w:r w:rsidR="00A43781" w:rsidRPr="00D962AD">
        <w:rPr>
          <w:rFonts w:cs="Tahoma"/>
        </w:rPr>
        <w:t>luego de realizar el avistamiento a ambos lados de la c</w:t>
      </w:r>
      <w:r w:rsidR="00035F9D" w:rsidRPr="00D962AD">
        <w:rPr>
          <w:rFonts w:cs="Tahoma"/>
        </w:rPr>
        <w:t xml:space="preserve">alle </w:t>
      </w:r>
      <w:r w:rsidR="006A4D9B">
        <w:rPr>
          <w:rFonts w:cs="Tahoma"/>
        </w:rPr>
        <w:t>8ª,</w:t>
      </w:r>
      <w:r w:rsidR="00A43781" w:rsidRPr="00D962AD">
        <w:rPr>
          <w:rFonts w:cs="Tahoma"/>
        </w:rPr>
        <w:t xml:space="preserve"> y una vez le dijo a los niños </w:t>
      </w:r>
      <w:r w:rsidR="006A4D9B">
        <w:rPr>
          <w:rFonts w:cs="Tahoma"/>
        </w:rPr>
        <w:t>“</w:t>
      </w:r>
      <w:r w:rsidR="00A43781" w:rsidRPr="00D962AD">
        <w:rPr>
          <w:rFonts w:cs="Tahoma"/>
        </w:rPr>
        <w:t>listos que vamos a pasar</w:t>
      </w:r>
      <w:r w:rsidR="006A4D9B">
        <w:rPr>
          <w:rFonts w:cs="Tahoma"/>
        </w:rPr>
        <w:t>”</w:t>
      </w:r>
      <w:r w:rsidR="00035F9D" w:rsidRPr="00D962AD">
        <w:rPr>
          <w:rFonts w:cs="Tahoma"/>
        </w:rPr>
        <w:t xml:space="preserve"> y descendieron a la vía</w:t>
      </w:r>
      <w:r w:rsidR="00A43781" w:rsidRPr="00D962AD">
        <w:rPr>
          <w:rFonts w:cs="Tahoma"/>
        </w:rPr>
        <w:t>, escuchó el ruido de unas llantas y vio que pasó un carro a mucha velocidad</w:t>
      </w:r>
      <w:r w:rsidR="006A4D9B">
        <w:rPr>
          <w:rFonts w:cs="Tahoma"/>
        </w:rPr>
        <w:t xml:space="preserve"> pero al que </w:t>
      </w:r>
      <w:r w:rsidR="00A43781" w:rsidRPr="00D962AD">
        <w:rPr>
          <w:rFonts w:cs="Tahoma"/>
        </w:rPr>
        <w:t xml:space="preserve">no </w:t>
      </w:r>
      <w:r w:rsidR="00AA6120">
        <w:rPr>
          <w:rFonts w:cs="Tahoma"/>
        </w:rPr>
        <w:t>apreció</w:t>
      </w:r>
      <w:r w:rsidR="00A43781" w:rsidRPr="00D962AD">
        <w:rPr>
          <w:rFonts w:cs="Tahoma"/>
        </w:rPr>
        <w:t xml:space="preserve"> antes del accidente</w:t>
      </w:r>
      <w:r w:rsidR="00AA6120">
        <w:rPr>
          <w:rFonts w:cs="Tahoma"/>
        </w:rPr>
        <w:t>. Eso fue lo respondido a la defensa no</w:t>
      </w:r>
      <w:r w:rsidR="00A43781" w:rsidRPr="00D962AD">
        <w:rPr>
          <w:rFonts w:cs="Tahoma"/>
        </w:rPr>
        <w:t xml:space="preserve"> obstante</w:t>
      </w:r>
      <w:r w:rsidR="00AA6120">
        <w:rPr>
          <w:rFonts w:cs="Tahoma"/>
        </w:rPr>
        <w:t xml:space="preserve"> </w:t>
      </w:r>
      <w:r w:rsidR="00AA6120">
        <w:rPr>
          <w:rFonts w:cs="Tahoma"/>
        </w:rPr>
        <w:lastRenderedPageBreak/>
        <w:t>que ya había asegurado que el automotor</w:t>
      </w:r>
      <w:r w:rsidR="00A43781" w:rsidRPr="00D962AD">
        <w:rPr>
          <w:rFonts w:cs="Tahoma"/>
        </w:rPr>
        <w:t xml:space="preserve"> venía de los Alpes y giró con destino a Pinares, </w:t>
      </w:r>
      <w:r w:rsidR="00AA6120">
        <w:rPr>
          <w:rFonts w:cs="Tahoma"/>
        </w:rPr>
        <w:t>circulación que dedujo</w:t>
      </w:r>
      <w:r w:rsidR="004341C7" w:rsidRPr="00D962AD">
        <w:rPr>
          <w:rFonts w:cs="Tahoma"/>
        </w:rPr>
        <w:t xml:space="preserve"> a partir del </w:t>
      </w:r>
      <w:r w:rsidR="00AA6120">
        <w:rPr>
          <w:rFonts w:cs="Tahoma"/>
        </w:rPr>
        <w:t>“</w:t>
      </w:r>
      <w:r w:rsidR="004341C7" w:rsidRPr="00D962AD">
        <w:rPr>
          <w:rFonts w:cs="Tahoma"/>
        </w:rPr>
        <w:t>chirrido</w:t>
      </w:r>
      <w:r w:rsidR="00AA6120">
        <w:rPr>
          <w:rFonts w:cs="Tahoma"/>
        </w:rPr>
        <w:t>”</w:t>
      </w:r>
      <w:r w:rsidR="004341C7" w:rsidRPr="00D962AD">
        <w:rPr>
          <w:rFonts w:cs="Tahoma"/>
        </w:rPr>
        <w:t xml:space="preserve"> de las llantas</w:t>
      </w:r>
      <w:r w:rsidR="00AA6120">
        <w:rPr>
          <w:rFonts w:cs="Tahoma"/>
        </w:rPr>
        <w:t>, lo que igualmente le permitió</w:t>
      </w:r>
      <w:r w:rsidR="005904CC" w:rsidRPr="00D962AD">
        <w:rPr>
          <w:rFonts w:cs="Tahoma"/>
        </w:rPr>
        <w:t xml:space="preserve"> concluir su exceso de velocidad.</w:t>
      </w:r>
    </w:p>
    <w:p w:rsidR="005904CC" w:rsidRPr="00D962AD" w:rsidRDefault="005904CC" w:rsidP="00AB129D">
      <w:pPr>
        <w:rPr>
          <w:rFonts w:cs="Tahoma"/>
        </w:rPr>
      </w:pPr>
    </w:p>
    <w:p w:rsidR="00B96B41" w:rsidRPr="00D962AD" w:rsidRDefault="005904CC" w:rsidP="00AB129D">
      <w:pPr>
        <w:rPr>
          <w:rFonts w:cs="Tahoma"/>
        </w:rPr>
      </w:pPr>
      <w:r w:rsidRPr="00D962AD">
        <w:rPr>
          <w:rFonts w:cs="Tahoma"/>
        </w:rPr>
        <w:t>En similar sentido se pronunciaron los señores BRAYAN GUTIÉRREZ CORREA y CARLOS ALBERTO LUGO LIZCANO, empleados del Club del Comercio, quienes a la hora del acontecimiento labora</w:t>
      </w:r>
      <w:r w:rsidR="00BC27C4" w:rsidRPr="00D962AD">
        <w:rPr>
          <w:rFonts w:cs="Tahoma"/>
        </w:rPr>
        <w:t>ban</w:t>
      </w:r>
      <w:r w:rsidRPr="00D962AD">
        <w:rPr>
          <w:rFonts w:cs="Tahoma"/>
        </w:rPr>
        <w:t xml:space="preserve"> en la parte exterior, más concretamente </w:t>
      </w:r>
      <w:r w:rsidR="00123179">
        <w:rPr>
          <w:rFonts w:cs="Tahoma"/>
        </w:rPr>
        <w:t>en el lugar del</w:t>
      </w:r>
      <w:r w:rsidRPr="00D962AD">
        <w:rPr>
          <w:rFonts w:cs="Tahoma"/>
        </w:rPr>
        <w:t xml:space="preserve"> shut de basuras</w:t>
      </w:r>
      <w:r w:rsidR="00B131E2" w:rsidRPr="00D962AD">
        <w:rPr>
          <w:rFonts w:cs="Tahoma"/>
        </w:rPr>
        <w:t xml:space="preserve"> y entrada a la bodega</w:t>
      </w:r>
      <w:r w:rsidRPr="00D962AD">
        <w:rPr>
          <w:rFonts w:cs="Tahoma"/>
        </w:rPr>
        <w:t xml:space="preserve">, </w:t>
      </w:r>
      <w:r w:rsidR="00F37821" w:rsidRPr="00D962AD">
        <w:rPr>
          <w:rFonts w:cs="Tahoma"/>
        </w:rPr>
        <w:t xml:space="preserve">ya que </w:t>
      </w:r>
      <w:r w:rsidRPr="00D962AD">
        <w:rPr>
          <w:rFonts w:cs="Tahoma"/>
        </w:rPr>
        <w:t>el primero pintaba dicha pared y el otro lavaba las canecas</w:t>
      </w:r>
      <w:r w:rsidR="00123179">
        <w:rPr>
          <w:rFonts w:cs="Tahoma"/>
        </w:rPr>
        <w:t>. P</w:t>
      </w:r>
      <w:r w:rsidRPr="00D962AD">
        <w:rPr>
          <w:rFonts w:cs="Tahoma"/>
        </w:rPr>
        <w:t xml:space="preserve">ersonas éstas que frente a los hechos fueron enfáticos en afirmar, cada uno desde su posición en el </w:t>
      </w:r>
      <w:r w:rsidR="00113792" w:rsidRPr="00D962AD">
        <w:rPr>
          <w:rFonts w:cs="Tahoma"/>
        </w:rPr>
        <w:t xml:space="preserve">lugar </w:t>
      </w:r>
      <w:r w:rsidRPr="00D962AD">
        <w:rPr>
          <w:rFonts w:cs="Tahoma"/>
        </w:rPr>
        <w:t>de</w:t>
      </w:r>
      <w:r w:rsidR="005A2058" w:rsidRPr="00D962AD">
        <w:rPr>
          <w:rFonts w:cs="Tahoma"/>
        </w:rPr>
        <w:t>l percance</w:t>
      </w:r>
      <w:r w:rsidRPr="00D962AD">
        <w:rPr>
          <w:rFonts w:cs="Tahoma"/>
        </w:rPr>
        <w:t xml:space="preserve">, que una vez escucharon el “chirrido” de las llantas del carro voltearon a </w:t>
      </w:r>
      <w:r w:rsidR="00123179">
        <w:rPr>
          <w:rFonts w:cs="Tahoma"/>
        </w:rPr>
        <w:t>mirar</w:t>
      </w:r>
      <w:r w:rsidRPr="00D962AD">
        <w:rPr>
          <w:rFonts w:cs="Tahoma"/>
        </w:rPr>
        <w:t xml:space="preserve"> y se percataron que el automotor que venía de los Alpes hacia Pinares no </w:t>
      </w:r>
      <w:r w:rsidR="00123179">
        <w:rPr>
          <w:rFonts w:cs="Tahoma"/>
        </w:rPr>
        <w:t>hizo</w:t>
      </w:r>
      <w:r w:rsidR="00651E6B">
        <w:rPr>
          <w:rFonts w:cs="Tahoma"/>
        </w:rPr>
        <w:t xml:space="preserve"> el pare y transitaba </w:t>
      </w:r>
      <w:r w:rsidRPr="00D962AD">
        <w:rPr>
          <w:rFonts w:cs="Tahoma"/>
        </w:rPr>
        <w:t>a mucha velocidad</w:t>
      </w:r>
      <w:r w:rsidR="00B96B41" w:rsidRPr="00D962AD">
        <w:rPr>
          <w:rFonts w:cs="Tahoma"/>
        </w:rPr>
        <w:t>.</w:t>
      </w:r>
    </w:p>
    <w:p w:rsidR="00DB1515" w:rsidRDefault="00DB1515" w:rsidP="00AB129D">
      <w:pPr>
        <w:rPr>
          <w:rFonts w:cs="Tahoma"/>
        </w:rPr>
      </w:pPr>
    </w:p>
    <w:p w:rsidR="008C285F" w:rsidRDefault="00DB1515" w:rsidP="00AB129D">
      <w:pPr>
        <w:rPr>
          <w:rFonts w:cs="Tahoma"/>
          <w:lang w:val="es-ES_tradnl"/>
        </w:rPr>
      </w:pPr>
      <w:r>
        <w:rPr>
          <w:rFonts w:cs="Tahoma"/>
        </w:rPr>
        <w:t>De esas narrativas se extrae que el</w:t>
      </w:r>
      <w:r w:rsidR="00035F9D" w:rsidRPr="00D962AD">
        <w:rPr>
          <w:rFonts w:cs="Tahoma"/>
        </w:rPr>
        <w:t xml:space="preserve"> señor </w:t>
      </w:r>
      <w:r w:rsidR="008C285F" w:rsidRPr="00D962AD">
        <w:rPr>
          <w:rFonts w:cs="Tahoma"/>
        </w:rPr>
        <w:t>BRAYAN GUTIÉRREZ CORREA se encontraba en labores de pintura, subido en una escalera</w:t>
      </w:r>
      <w:r w:rsidR="00035F9D" w:rsidRPr="00D962AD">
        <w:rPr>
          <w:rFonts w:cs="Tahoma"/>
        </w:rPr>
        <w:t xml:space="preserve">, y por ende no tenía enfocada su </w:t>
      </w:r>
      <w:r>
        <w:rPr>
          <w:rFonts w:cs="Tahoma"/>
        </w:rPr>
        <w:t xml:space="preserve">visión </w:t>
      </w:r>
      <w:r w:rsidR="008C285F" w:rsidRPr="00D962AD">
        <w:rPr>
          <w:rFonts w:cs="Tahoma"/>
        </w:rPr>
        <w:t>hacia el sitio</w:t>
      </w:r>
      <w:r>
        <w:rPr>
          <w:rFonts w:cs="Tahoma"/>
        </w:rPr>
        <w:t xml:space="preserve"> por</w:t>
      </w:r>
      <w:r w:rsidR="008C285F" w:rsidRPr="00D962AD">
        <w:rPr>
          <w:rFonts w:cs="Tahoma"/>
        </w:rPr>
        <w:t xml:space="preserve"> donde giró el vehículo</w:t>
      </w:r>
      <w:r>
        <w:rPr>
          <w:rFonts w:cs="Tahoma"/>
        </w:rPr>
        <w:t>. D</w:t>
      </w:r>
      <w:r w:rsidR="008C285F" w:rsidRPr="00D962AD">
        <w:rPr>
          <w:rFonts w:cs="Tahoma"/>
        </w:rPr>
        <w:t xml:space="preserve">e su </w:t>
      </w:r>
      <w:r w:rsidR="003413A7" w:rsidRPr="00D962AD">
        <w:rPr>
          <w:rFonts w:cs="Tahoma"/>
        </w:rPr>
        <w:t xml:space="preserve">exposición </w:t>
      </w:r>
      <w:r>
        <w:rPr>
          <w:rFonts w:cs="Tahoma"/>
        </w:rPr>
        <w:t>se puede establecer</w:t>
      </w:r>
      <w:r w:rsidR="008C285F" w:rsidRPr="00D962AD">
        <w:rPr>
          <w:rFonts w:cs="Tahoma"/>
        </w:rPr>
        <w:t xml:space="preserve"> que una vez </w:t>
      </w:r>
      <w:r w:rsidR="00FE64F3" w:rsidRPr="00D962AD">
        <w:rPr>
          <w:rFonts w:cs="Tahoma"/>
        </w:rPr>
        <w:t>oyó</w:t>
      </w:r>
      <w:r>
        <w:rPr>
          <w:rFonts w:cs="Tahoma"/>
          <w:lang w:val="es-ES_tradnl"/>
        </w:rPr>
        <w:t xml:space="preserve"> e</w:t>
      </w:r>
      <w:r w:rsidR="00151465">
        <w:rPr>
          <w:rFonts w:cs="Tahoma"/>
          <w:lang w:val="es-ES_tradnl"/>
        </w:rPr>
        <w:t>l</w:t>
      </w:r>
      <w:r>
        <w:rPr>
          <w:rFonts w:cs="Tahoma"/>
          <w:lang w:val="es-ES_tradnl"/>
        </w:rPr>
        <w:t xml:space="preserve"> “chirrido</w:t>
      </w:r>
      <w:r w:rsidR="00151465">
        <w:rPr>
          <w:rFonts w:cs="Tahoma"/>
          <w:lang w:val="es-ES_tradnl"/>
        </w:rPr>
        <w:t>” de las</w:t>
      </w:r>
      <w:r w:rsidR="008C285F" w:rsidRPr="00D962AD">
        <w:rPr>
          <w:rFonts w:cs="Tahoma"/>
          <w:lang w:val="es-ES_tradnl"/>
        </w:rPr>
        <w:t xml:space="preserve"> llanta</w:t>
      </w:r>
      <w:r w:rsidR="00151465">
        <w:rPr>
          <w:rFonts w:cs="Tahoma"/>
          <w:lang w:val="es-ES_tradnl"/>
        </w:rPr>
        <w:t>s</w:t>
      </w:r>
      <w:r w:rsidR="008C285F" w:rsidRPr="00D962AD">
        <w:rPr>
          <w:rFonts w:cs="Tahoma"/>
          <w:lang w:val="es-ES_tradnl"/>
        </w:rPr>
        <w:t xml:space="preserve"> de un carro, </w:t>
      </w:r>
      <w:r w:rsidR="00151465">
        <w:rPr>
          <w:rFonts w:cs="Tahoma"/>
          <w:lang w:val="es-ES_tradnl"/>
        </w:rPr>
        <w:t>miró y logró apreciar</w:t>
      </w:r>
      <w:r w:rsidR="008C285F" w:rsidRPr="00D962AD">
        <w:rPr>
          <w:rFonts w:cs="Tahoma"/>
          <w:lang w:val="es-ES_tradnl"/>
        </w:rPr>
        <w:t xml:space="preserve"> que el carro no hizo el pare, </w:t>
      </w:r>
      <w:r w:rsidR="00151465">
        <w:rPr>
          <w:rFonts w:cs="Tahoma"/>
          <w:lang w:val="es-ES_tradnl"/>
        </w:rPr>
        <w:t xml:space="preserve">luego realizó </w:t>
      </w:r>
      <w:r w:rsidR="008C285F" w:rsidRPr="00D962AD">
        <w:rPr>
          <w:rFonts w:cs="Tahoma"/>
          <w:lang w:val="es-ES_tradnl"/>
        </w:rPr>
        <w:t>el giro rápidamente</w:t>
      </w:r>
      <w:r w:rsidR="00151465">
        <w:rPr>
          <w:rFonts w:cs="Tahoma"/>
          <w:lang w:val="es-ES_tradnl"/>
        </w:rPr>
        <w:t xml:space="preserve">, y de ese modo precisó que </w:t>
      </w:r>
      <w:r w:rsidR="008C285F" w:rsidRPr="00D962AD">
        <w:rPr>
          <w:rFonts w:cs="Tahoma"/>
          <w:lang w:val="es-ES_tradnl"/>
        </w:rPr>
        <w:t>venía de</w:t>
      </w:r>
      <w:r w:rsidR="00151465">
        <w:rPr>
          <w:rFonts w:cs="Tahoma"/>
          <w:lang w:val="es-ES_tradnl"/>
        </w:rPr>
        <w:t>l barrio L</w:t>
      </w:r>
      <w:r w:rsidR="008C285F" w:rsidRPr="00D962AD">
        <w:rPr>
          <w:rFonts w:cs="Tahoma"/>
          <w:lang w:val="es-ES_tradnl"/>
        </w:rPr>
        <w:t>os Alpes</w:t>
      </w:r>
      <w:r w:rsidR="00151465">
        <w:rPr>
          <w:rFonts w:cs="Tahoma"/>
          <w:lang w:val="es-ES_tradnl"/>
        </w:rPr>
        <w:t xml:space="preserve"> hacia </w:t>
      </w:r>
      <w:r w:rsidR="008C285F" w:rsidRPr="00D962AD">
        <w:rPr>
          <w:rFonts w:cs="Tahoma"/>
          <w:lang w:val="es-ES_tradnl"/>
        </w:rPr>
        <w:t>Pinares</w:t>
      </w:r>
      <w:r w:rsidR="00E42D97">
        <w:rPr>
          <w:rFonts w:cs="Tahoma"/>
          <w:lang w:val="es-ES_tradnl"/>
        </w:rPr>
        <w:t xml:space="preserve">. Esa </w:t>
      </w:r>
      <w:r w:rsidR="008C285F" w:rsidRPr="00D962AD">
        <w:rPr>
          <w:rFonts w:cs="Tahoma"/>
          <w:lang w:val="es-ES_tradnl"/>
        </w:rPr>
        <w:t xml:space="preserve">situación </w:t>
      </w:r>
      <w:r w:rsidR="00E42D97">
        <w:rPr>
          <w:rFonts w:cs="Tahoma"/>
          <w:lang w:val="es-ES_tradnl"/>
        </w:rPr>
        <w:t>f</w:t>
      </w:r>
      <w:r w:rsidR="008C285F" w:rsidRPr="00D962AD">
        <w:rPr>
          <w:rFonts w:cs="Tahoma"/>
          <w:lang w:val="es-ES_tradnl"/>
        </w:rPr>
        <w:t xml:space="preserve">ue ratificada por </w:t>
      </w:r>
      <w:r w:rsidR="00E42D97">
        <w:rPr>
          <w:rFonts w:cs="Tahoma"/>
          <w:lang w:val="es-ES_tradnl"/>
        </w:rPr>
        <w:t xml:space="preserve">el testigo </w:t>
      </w:r>
      <w:r w:rsidR="008C285F" w:rsidRPr="00D962AD">
        <w:rPr>
          <w:rFonts w:cs="Tahoma"/>
          <w:lang w:val="es-ES_tradnl"/>
        </w:rPr>
        <w:t>CARLOS ALBERTO LUGO</w:t>
      </w:r>
      <w:r w:rsidR="00E42D97">
        <w:rPr>
          <w:rFonts w:cs="Tahoma"/>
          <w:lang w:val="es-ES_tradnl"/>
        </w:rPr>
        <w:t xml:space="preserve">, compañero de labores, quien aseguró haber presenciado esa </w:t>
      </w:r>
      <w:r w:rsidR="008C285F" w:rsidRPr="00D962AD">
        <w:rPr>
          <w:rFonts w:cs="Tahoma"/>
          <w:lang w:val="es-ES_tradnl"/>
        </w:rPr>
        <w:t xml:space="preserve">maniobra con mayor claridad, </w:t>
      </w:r>
      <w:r w:rsidR="00E42D97">
        <w:rPr>
          <w:rFonts w:cs="Tahoma"/>
          <w:lang w:val="es-ES_tradnl"/>
        </w:rPr>
        <w:t>como quiera que indicó que</w:t>
      </w:r>
      <w:r w:rsidR="008C285F" w:rsidRPr="00D962AD">
        <w:rPr>
          <w:rFonts w:cs="Tahoma"/>
          <w:lang w:val="es-ES_tradnl"/>
        </w:rPr>
        <w:t xml:space="preserve"> luego de </w:t>
      </w:r>
      <w:r w:rsidR="00E42D97">
        <w:rPr>
          <w:rFonts w:cs="Tahoma"/>
          <w:lang w:val="es-ES_tradnl"/>
        </w:rPr>
        <w:t>escuchar ese</w:t>
      </w:r>
      <w:r w:rsidR="008C285F" w:rsidRPr="00D962AD">
        <w:rPr>
          <w:rFonts w:cs="Tahoma"/>
          <w:lang w:val="es-ES_tradnl"/>
        </w:rPr>
        <w:t xml:space="preserve"> ruido vio </w:t>
      </w:r>
      <w:r w:rsidR="00E42D97">
        <w:rPr>
          <w:rFonts w:cs="Tahoma"/>
          <w:lang w:val="es-ES_tradnl"/>
        </w:rPr>
        <w:t>cuando el</w:t>
      </w:r>
      <w:r w:rsidR="008C285F" w:rsidRPr="00D962AD">
        <w:rPr>
          <w:rFonts w:cs="Tahoma"/>
          <w:lang w:val="es-ES_tradnl"/>
        </w:rPr>
        <w:t xml:space="preserve"> vehículo </w:t>
      </w:r>
      <w:r w:rsidR="00E42D97">
        <w:rPr>
          <w:rFonts w:cs="Tahoma"/>
          <w:lang w:val="es-ES_tradnl"/>
        </w:rPr>
        <w:t>hizo el</w:t>
      </w:r>
      <w:r w:rsidR="00035F9D" w:rsidRPr="00D962AD">
        <w:rPr>
          <w:rFonts w:cs="Tahoma"/>
          <w:lang w:val="es-ES_tradnl"/>
        </w:rPr>
        <w:t xml:space="preserve"> giro </w:t>
      </w:r>
      <w:r w:rsidR="00E42D97">
        <w:rPr>
          <w:rFonts w:cs="Tahoma"/>
          <w:lang w:val="es-ES_tradnl"/>
        </w:rPr>
        <w:t>y</w:t>
      </w:r>
      <w:r w:rsidR="008C285F" w:rsidRPr="00D962AD">
        <w:rPr>
          <w:rFonts w:cs="Tahoma"/>
          <w:lang w:val="es-ES_tradnl"/>
        </w:rPr>
        <w:t xml:space="preserve"> cogió a la niña, por lo cual gritó y en compañía de su compañero corrieron al </w:t>
      </w:r>
      <w:r w:rsidR="00113792" w:rsidRPr="00D962AD">
        <w:rPr>
          <w:rFonts w:cs="Tahoma"/>
          <w:lang w:val="es-ES_tradnl"/>
        </w:rPr>
        <w:t xml:space="preserve">lugar </w:t>
      </w:r>
      <w:r w:rsidR="008C285F" w:rsidRPr="00D962AD">
        <w:rPr>
          <w:rFonts w:cs="Tahoma"/>
          <w:lang w:val="es-ES_tradnl"/>
        </w:rPr>
        <w:t>a brindar ayuda.</w:t>
      </w:r>
    </w:p>
    <w:p w:rsidR="00E42D97" w:rsidRPr="00D962AD" w:rsidRDefault="00E42D97" w:rsidP="00AB129D">
      <w:pPr>
        <w:rPr>
          <w:rFonts w:cs="Tahoma"/>
          <w:lang w:val="es-ES_tradnl"/>
        </w:rPr>
      </w:pPr>
    </w:p>
    <w:p w:rsidR="00F12456" w:rsidRPr="00D962AD" w:rsidRDefault="00C97FA3" w:rsidP="00AB129D">
      <w:pPr>
        <w:rPr>
          <w:rFonts w:cs="Tahoma"/>
          <w:lang w:val="es-ES_tradnl"/>
        </w:rPr>
      </w:pPr>
      <w:r w:rsidRPr="00D962AD">
        <w:rPr>
          <w:rFonts w:cs="Tahoma"/>
          <w:lang w:val="es-ES_tradnl"/>
        </w:rPr>
        <w:t xml:space="preserve">No </w:t>
      </w:r>
      <w:r w:rsidR="006A676B" w:rsidRPr="00D962AD">
        <w:rPr>
          <w:rFonts w:cs="Tahoma"/>
          <w:lang w:val="es-ES_tradnl"/>
        </w:rPr>
        <w:t xml:space="preserve">hay </w:t>
      </w:r>
      <w:r w:rsidRPr="00D962AD">
        <w:rPr>
          <w:rFonts w:cs="Tahoma"/>
          <w:lang w:val="es-ES_tradnl"/>
        </w:rPr>
        <w:t>entonces duda alg</w:t>
      </w:r>
      <w:r w:rsidR="005C7B94">
        <w:rPr>
          <w:rFonts w:cs="Tahoma"/>
          <w:lang w:val="es-ES_tradnl"/>
        </w:rPr>
        <w:t>una para la Tribunal</w:t>
      </w:r>
      <w:r w:rsidRPr="00D962AD">
        <w:rPr>
          <w:rFonts w:cs="Tahoma"/>
          <w:lang w:val="es-ES_tradnl"/>
        </w:rPr>
        <w:t xml:space="preserve">, como quizás tampoco lo fue para el a quo, que en efecto </w:t>
      </w:r>
      <w:r w:rsidR="006A676B" w:rsidRPr="00D962AD">
        <w:rPr>
          <w:rFonts w:cs="Tahoma"/>
          <w:lang w:val="es-ES_tradnl"/>
        </w:rPr>
        <w:t xml:space="preserve">la trayectoria </w:t>
      </w:r>
      <w:r w:rsidRPr="00D962AD">
        <w:rPr>
          <w:rFonts w:cs="Tahoma"/>
          <w:lang w:val="es-ES_tradnl"/>
        </w:rPr>
        <w:t xml:space="preserve">que </w:t>
      </w:r>
      <w:r w:rsidR="003413A7" w:rsidRPr="00D962AD">
        <w:rPr>
          <w:rFonts w:cs="Tahoma"/>
          <w:lang w:val="es-ES_tradnl"/>
        </w:rPr>
        <w:t xml:space="preserve">realizó </w:t>
      </w:r>
      <w:r w:rsidRPr="00D962AD">
        <w:rPr>
          <w:rFonts w:cs="Tahoma"/>
          <w:lang w:val="es-ES_tradnl"/>
        </w:rPr>
        <w:t xml:space="preserve">la señora </w:t>
      </w:r>
      <w:r w:rsidRPr="00D962AD">
        <w:rPr>
          <w:rFonts w:cs="Tahoma"/>
          <w:b/>
          <w:sz w:val="22"/>
          <w:szCs w:val="22"/>
          <w:lang w:val="es-ES_tradnl"/>
        </w:rPr>
        <w:t xml:space="preserve">GARCÍA </w:t>
      </w:r>
      <w:r w:rsidR="005C7B94">
        <w:rPr>
          <w:rFonts w:cs="Tahoma"/>
          <w:b/>
          <w:sz w:val="22"/>
          <w:szCs w:val="22"/>
          <w:lang w:val="es-ES_tradnl"/>
        </w:rPr>
        <w:t>CA</w:t>
      </w:r>
      <w:r w:rsidRPr="00D962AD">
        <w:rPr>
          <w:rFonts w:cs="Tahoma"/>
          <w:b/>
          <w:sz w:val="22"/>
          <w:szCs w:val="22"/>
          <w:lang w:val="es-ES_tradnl"/>
        </w:rPr>
        <w:t>STRILLÓN</w:t>
      </w:r>
      <w:r w:rsidRPr="00D962AD">
        <w:rPr>
          <w:rFonts w:cs="Tahoma"/>
          <w:lang w:val="es-ES_tradnl"/>
        </w:rPr>
        <w:t xml:space="preserve"> era de la cra. 15</w:t>
      </w:r>
      <w:r w:rsidR="005C7B94">
        <w:rPr>
          <w:rFonts w:cs="Tahoma"/>
          <w:lang w:val="es-ES_tradnl"/>
        </w:rPr>
        <w:t xml:space="preserve"> </w:t>
      </w:r>
      <w:r w:rsidRPr="00D962AD">
        <w:rPr>
          <w:rFonts w:cs="Tahoma"/>
          <w:lang w:val="es-ES_tradnl"/>
        </w:rPr>
        <w:t xml:space="preserve">bis para tomar la calle 8ª, y pocos metros después de ingresar a dicha calle se presentó el atropellamiento de la </w:t>
      </w:r>
      <w:r w:rsidRPr="00D962AD">
        <w:rPr>
          <w:rFonts w:cs="Tahoma"/>
          <w:lang w:val="es-ES_tradnl"/>
        </w:rPr>
        <w:lastRenderedPageBreak/>
        <w:t xml:space="preserve">menor, el cual, conforme lo esgrimido por </w:t>
      </w:r>
      <w:r w:rsidR="00AB33E2" w:rsidRPr="00D962AD">
        <w:rPr>
          <w:rFonts w:cs="Tahoma"/>
          <w:lang w:val="es-ES_tradnl"/>
        </w:rPr>
        <w:t xml:space="preserve">su señora </w:t>
      </w:r>
      <w:r w:rsidRPr="00D962AD">
        <w:rPr>
          <w:rFonts w:cs="Tahoma"/>
          <w:lang w:val="es-ES_tradnl"/>
        </w:rPr>
        <w:t xml:space="preserve">madre, se </w:t>
      </w:r>
      <w:r w:rsidR="00CD3967" w:rsidRPr="00D962AD">
        <w:rPr>
          <w:rFonts w:cs="Tahoma"/>
          <w:lang w:val="es-ES_tradnl"/>
        </w:rPr>
        <w:t xml:space="preserve">dio </w:t>
      </w:r>
      <w:r w:rsidRPr="00D962AD">
        <w:rPr>
          <w:rFonts w:cs="Tahoma"/>
          <w:lang w:val="es-ES_tradnl"/>
        </w:rPr>
        <w:t>cuando éstas apenas se habían bajado del andén que queda al frente del edificio Montebello, por donde pretendían cruzar hacia el Club del Comercio</w:t>
      </w:r>
      <w:r w:rsidR="00F12456" w:rsidRPr="00D962AD">
        <w:rPr>
          <w:rFonts w:cs="Tahoma"/>
          <w:lang w:val="es-ES_tradnl"/>
        </w:rPr>
        <w:t>.</w:t>
      </w:r>
    </w:p>
    <w:p w:rsidR="00C97FA3" w:rsidRPr="00D962AD" w:rsidRDefault="00F12456" w:rsidP="00AB129D">
      <w:pPr>
        <w:rPr>
          <w:rFonts w:cs="Tahoma"/>
          <w:lang w:val="es-ES_tradnl"/>
        </w:rPr>
      </w:pPr>
      <w:r w:rsidRPr="00D962AD">
        <w:rPr>
          <w:rFonts w:cs="Tahoma"/>
          <w:lang w:val="es-ES_tradnl"/>
        </w:rPr>
        <w:t xml:space="preserve"> </w:t>
      </w:r>
    </w:p>
    <w:p w:rsidR="00B27737" w:rsidRPr="00D962AD" w:rsidRDefault="005C7B94" w:rsidP="00AB129D">
      <w:pPr>
        <w:rPr>
          <w:rFonts w:cs="Tahoma"/>
          <w:lang w:val="es-ES_tradnl"/>
        </w:rPr>
      </w:pPr>
      <w:r>
        <w:rPr>
          <w:rFonts w:cs="Tahoma"/>
          <w:lang w:val="es-ES_tradnl"/>
        </w:rPr>
        <w:t>En relación con el</w:t>
      </w:r>
      <w:r w:rsidR="00C97FA3" w:rsidRPr="00D962AD">
        <w:rPr>
          <w:rFonts w:cs="Tahoma"/>
          <w:lang w:val="es-ES_tradnl"/>
        </w:rPr>
        <w:t xml:space="preserve"> momento exacto en que se produjo el </w:t>
      </w:r>
      <w:r>
        <w:rPr>
          <w:rFonts w:cs="Tahoma"/>
          <w:lang w:val="es-ES_tradnl"/>
        </w:rPr>
        <w:t>impacto</w:t>
      </w:r>
      <w:r w:rsidR="00C97FA3" w:rsidRPr="00D962AD">
        <w:rPr>
          <w:rFonts w:cs="Tahoma"/>
          <w:lang w:val="es-ES_tradnl"/>
        </w:rPr>
        <w:t xml:space="preserve">, </w:t>
      </w:r>
      <w:r>
        <w:rPr>
          <w:rFonts w:cs="Tahoma"/>
          <w:lang w:val="es-ES_tradnl"/>
        </w:rPr>
        <w:t>el testigo CARLOS ALBERTO LUGO</w:t>
      </w:r>
      <w:r w:rsidR="00F12456" w:rsidRPr="00D962AD">
        <w:rPr>
          <w:rFonts w:cs="Tahoma"/>
          <w:lang w:val="es-ES_tradnl"/>
        </w:rPr>
        <w:t xml:space="preserve"> afirmó haberlo visto</w:t>
      </w:r>
      <w:r w:rsidR="00217AE0">
        <w:rPr>
          <w:rFonts w:cs="Tahoma"/>
          <w:lang w:val="es-ES_tradnl"/>
        </w:rPr>
        <w:t xml:space="preserve">; sin embargo, no </w:t>
      </w:r>
      <w:r w:rsidR="00F12456" w:rsidRPr="00D962AD">
        <w:rPr>
          <w:rFonts w:cs="Tahoma"/>
          <w:lang w:val="es-ES_tradnl"/>
        </w:rPr>
        <w:t xml:space="preserve">fue contundente al señalar con qué parte del </w:t>
      </w:r>
      <w:r w:rsidR="00C97FA3" w:rsidRPr="00D962AD">
        <w:rPr>
          <w:rFonts w:cs="Tahoma"/>
          <w:lang w:val="es-ES_tradnl"/>
        </w:rPr>
        <w:t xml:space="preserve">vehículo se </w:t>
      </w:r>
      <w:r w:rsidR="004631E4" w:rsidRPr="00D962AD">
        <w:rPr>
          <w:rFonts w:cs="Tahoma"/>
          <w:lang w:val="es-ES_tradnl"/>
        </w:rPr>
        <w:t>originó</w:t>
      </w:r>
      <w:r w:rsidR="00217AE0">
        <w:rPr>
          <w:rFonts w:cs="Tahoma"/>
          <w:lang w:val="es-ES_tradnl"/>
        </w:rPr>
        <w:t>,</w:t>
      </w:r>
      <w:r w:rsidR="004631E4" w:rsidRPr="00D962AD">
        <w:rPr>
          <w:rFonts w:cs="Tahoma"/>
          <w:lang w:val="es-ES_tradnl"/>
        </w:rPr>
        <w:t xml:space="preserve"> </w:t>
      </w:r>
      <w:r w:rsidR="00F12456" w:rsidRPr="00D962AD">
        <w:rPr>
          <w:rFonts w:cs="Tahoma"/>
          <w:lang w:val="es-ES_tradnl"/>
        </w:rPr>
        <w:t>y de ello no</w:t>
      </w:r>
      <w:r w:rsidR="00217AE0">
        <w:rPr>
          <w:rFonts w:cs="Tahoma"/>
          <w:lang w:val="es-ES_tradnl"/>
        </w:rPr>
        <w:t xml:space="preserve"> hubo claridad alguna en el juicio. Así lo aseguramos porque</w:t>
      </w:r>
      <w:r w:rsidR="00C97FA3" w:rsidRPr="00D962AD">
        <w:rPr>
          <w:rFonts w:cs="Tahoma"/>
          <w:lang w:val="es-ES_tradnl"/>
        </w:rPr>
        <w:t xml:space="preserve"> en primer lugar</w:t>
      </w:r>
      <w:r w:rsidR="00217AE0">
        <w:rPr>
          <w:rFonts w:cs="Tahoma"/>
          <w:lang w:val="es-ES_tradnl"/>
        </w:rPr>
        <w:t xml:space="preserve"> </w:t>
      </w:r>
      <w:r w:rsidR="00C97FA3" w:rsidRPr="00D962AD">
        <w:rPr>
          <w:rFonts w:cs="Tahoma"/>
          <w:lang w:val="es-ES_tradnl"/>
        </w:rPr>
        <w:t>la madre de</w:t>
      </w:r>
      <w:r w:rsidR="00217AE0">
        <w:rPr>
          <w:rFonts w:cs="Tahoma"/>
          <w:lang w:val="es-ES_tradnl"/>
        </w:rPr>
        <w:t xml:space="preserve"> la niña afectada</w:t>
      </w:r>
      <w:r w:rsidR="00C97FA3" w:rsidRPr="00D962AD">
        <w:rPr>
          <w:rFonts w:cs="Tahoma"/>
          <w:lang w:val="es-ES_tradnl"/>
        </w:rPr>
        <w:t xml:space="preserve"> no </w:t>
      </w:r>
      <w:r w:rsidR="004631E4" w:rsidRPr="00D962AD">
        <w:rPr>
          <w:rFonts w:cs="Tahoma"/>
          <w:lang w:val="es-ES_tradnl"/>
        </w:rPr>
        <w:t xml:space="preserve">dijo </w:t>
      </w:r>
      <w:r w:rsidR="00C97FA3" w:rsidRPr="00D962AD">
        <w:rPr>
          <w:rFonts w:cs="Tahoma"/>
          <w:lang w:val="es-ES_tradnl"/>
        </w:rPr>
        <w:t>con qu</w:t>
      </w:r>
      <w:r w:rsidR="004631E4" w:rsidRPr="00D962AD">
        <w:rPr>
          <w:rFonts w:cs="Tahoma"/>
          <w:lang w:val="es-ES_tradnl"/>
        </w:rPr>
        <w:t>é</w:t>
      </w:r>
      <w:r w:rsidR="00C97FA3" w:rsidRPr="00D962AD">
        <w:rPr>
          <w:rFonts w:cs="Tahoma"/>
          <w:lang w:val="es-ES_tradnl"/>
        </w:rPr>
        <w:t xml:space="preserve"> </w:t>
      </w:r>
      <w:r w:rsidR="00F12456" w:rsidRPr="00D962AD">
        <w:rPr>
          <w:rFonts w:cs="Tahoma"/>
          <w:lang w:val="es-ES_tradnl"/>
        </w:rPr>
        <w:t xml:space="preserve">sitio </w:t>
      </w:r>
      <w:r>
        <w:rPr>
          <w:rFonts w:cs="Tahoma"/>
          <w:lang w:val="es-ES_tradnl"/>
        </w:rPr>
        <w:t>del vehículo</w:t>
      </w:r>
      <w:r w:rsidR="00C97FA3" w:rsidRPr="00D962AD">
        <w:rPr>
          <w:rFonts w:cs="Tahoma"/>
          <w:lang w:val="es-ES_tradnl"/>
        </w:rPr>
        <w:t xml:space="preserve"> fue golpeada su hija</w:t>
      </w:r>
      <w:r w:rsidR="00217AE0">
        <w:rPr>
          <w:rFonts w:cs="Tahoma"/>
          <w:lang w:val="es-ES_tradnl"/>
        </w:rPr>
        <w:t>,</w:t>
      </w:r>
      <w:r w:rsidR="00C97FA3" w:rsidRPr="00D962AD">
        <w:rPr>
          <w:rFonts w:cs="Tahoma"/>
          <w:lang w:val="es-ES_tradnl"/>
        </w:rPr>
        <w:t xml:space="preserve"> y el </w:t>
      </w:r>
      <w:r w:rsidR="00F12456" w:rsidRPr="00D962AD">
        <w:rPr>
          <w:rFonts w:cs="Tahoma"/>
          <w:lang w:val="es-ES_tradnl"/>
        </w:rPr>
        <w:t xml:space="preserve">referido declarante </w:t>
      </w:r>
      <w:r w:rsidR="00C97FA3" w:rsidRPr="00D962AD">
        <w:rPr>
          <w:rFonts w:cs="Tahoma"/>
          <w:lang w:val="es-ES_tradnl"/>
        </w:rPr>
        <w:t xml:space="preserve">pese a la insistencia </w:t>
      </w:r>
      <w:r w:rsidR="00F12456" w:rsidRPr="00D962AD">
        <w:rPr>
          <w:rFonts w:cs="Tahoma"/>
          <w:lang w:val="es-ES_tradnl"/>
        </w:rPr>
        <w:t>d</w:t>
      </w:r>
      <w:r w:rsidR="00C97FA3" w:rsidRPr="00D962AD">
        <w:rPr>
          <w:rFonts w:cs="Tahoma"/>
          <w:lang w:val="es-ES_tradnl"/>
        </w:rPr>
        <w:t>el abogado defensor</w:t>
      </w:r>
      <w:r>
        <w:rPr>
          <w:rFonts w:cs="Tahoma"/>
          <w:lang w:val="es-ES_tradnl"/>
        </w:rPr>
        <w:t xml:space="preserve"> a ese</w:t>
      </w:r>
      <w:r w:rsidR="00F12456" w:rsidRPr="00D962AD">
        <w:rPr>
          <w:rFonts w:cs="Tahoma"/>
          <w:lang w:val="es-ES_tradnl"/>
        </w:rPr>
        <w:t xml:space="preserve"> respecto</w:t>
      </w:r>
      <w:r w:rsidR="00C97FA3" w:rsidRPr="00D962AD">
        <w:rPr>
          <w:rFonts w:cs="Tahoma"/>
          <w:lang w:val="es-ES_tradnl"/>
        </w:rPr>
        <w:t>, solo atinó a decir que fue por el lado derecho,</w:t>
      </w:r>
      <w:r>
        <w:rPr>
          <w:rFonts w:cs="Tahoma"/>
          <w:lang w:val="es-ES_tradnl"/>
        </w:rPr>
        <w:t xml:space="preserve"> pero</w:t>
      </w:r>
      <w:r w:rsidR="00C97FA3" w:rsidRPr="00D962AD">
        <w:rPr>
          <w:rFonts w:cs="Tahoma"/>
          <w:lang w:val="es-ES_tradnl"/>
        </w:rPr>
        <w:t xml:space="preserve"> sin indicar </w:t>
      </w:r>
      <w:r w:rsidR="00B27737" w:rsidRPr="00D962AD">
        <w:rPr>
          <w:rFonts w:cs="Tahoma"/>
          <w:lang w:val="es-ES_tradnl"/>
        </w:rPr>
        <w:t xml:space="preserve">si fue </w:t>
      </w:r>
      <w:r w:rsidR="00217AE0">
        <w:rPr>
          <w:rFonts w:cs="Tahoma"/>
          <w:lang w:val="es-ES_tradnl"/>
        </w:rPr>
        <w:t>con la parte delantera, central,</w:t>
      </w:r>
      <w:r w:rsidR="00B27737" w:rsidRPr="00D962AD">
        <w:rPr>
          <w:rFonts w:cs="Tahoma"/>
          <w:lang w:val="es-ES_tradnl"/>
        </w:rPr>
        <w:t xml:space="preserve"> </w:t>
      </w:r>
      <w:r w:rsidR="00351184">
        <w:rPr>
          <w:rFonts w:cs="Tahoma"/>
          <w:lang w:val="es-ES_tradnl"/>
        </w:rPr>
        <w:t xml:space="preserve">o </w:t>
      </w:r>
      <w:r w:rsidR="00B27737" w:rsidRPr="00D962AD">
        <w:rPr>
          <w:rFonts w:cs="Tahoma"/>
          <w:lang w:val="es-ES_tradnl"/>
        </w:rPr>
        <w:t>traser</w:t>
      </w:r>
      <w:r w:rsidR="00217AE0">
        <w:rPr>
          <w:rFonts w:cs="Tahoma"/>
          <w:lang w:val="es-ES_tradnl"/>
        </w:rPr>
        <w:t>a</w:t>
      </w:r>
      <w:r w:rsidR="00F12456" w:rsidRPr="00D962AD">
        <w:rPr>
          <w:rFonts w:cs="Tahoma"/>
          <w:lang w:val="es-ES_tradnl"/>
        </w:rPr>
        <w:t xml:space="preserve">, </w:t>
      </w:r>
      <w:r w:rsidR="00287F30" w:rsidRPr="00D962AD">
        <w:rPr>
          <w:rFonts w:cs="Tahoma"/>
          <w:lang w:val="es-ES_tradnl"/>
        </w:rPr>
        <w:t xml:space="preserve">lo que </w:t>
      </w:r>
      <w:r w:rsidR="00B27737" w:rsidRPr="00D962AD">
        <w:rPr>
          <w:rFonts w:cs="Tahoma"/>
          <w:lang w:val="es-ES_tradnl"/>
        </w:rPr>
        <w:t xml:space="preserve">en sentir de la Sala </w:t>
      </w:r>
      <w:r w:rsidR="00F12456" w:rsidRPr="00D962AD">
        <w:rPr>
          <w:rFonts w:cs="Tahoma"/>
          <w:lang w:val="es-ES_tradnl"/>
        </w:rPr>
        <w:t xml:space="preserve">le </w:t>
      </w:r>
      <w:r>
        <w:rPr>
          <w:rFonts w:cs="Tahoma"/>
          <w:lang w:val="es-ES_tradnl"/>
        </w:rPr>
        <w:t>era</w:t>
      </w:r>
      <w:r w:rsidR="0077228F">
        <w:rPr>
          <w:rFonts w:cs="Tahoma"/>
          <w:lang w:val="es-ES_tradnl"/>
        </w:rPr>
        <w:t xml:space="preserve"> de</w:t>
      </w:r>
      <w:r>
        <w:rPr>
          <w:rFonts w:cs="Tahoma"/>
          <w:lang w:val="es-ES_tradnl"/>
        </w:rPr>
        <w:t xml:space="preserve"> difícil apreciación porque</w:t>
      </w:r>
      <w:r w:rsidR="00B27737" w:rsidRPr="00D962AD">
        <w:rPr>
          <w:rFonts w:cs="Tahoma"/>
          <w:lang w:val="es-ES_tradnl"/>
        </w:rPr>
        <w:t xml:space="preserve"> se encontraba </w:t>
      </w:r>
      <w:r w:rsidR="00217AE0">
        <w:rPr>
          <w:rFonts w:cs="Tahoma"/>
          <w:lang w:val="es-ES_tradnl"/>
        </w:rPr>
        <w:t>en sentido opuesto y por consiguiente no e</w:t>
      </w:r>
      <w:r w:rsidR="0077228F">
        <w:rPr>
          <w:rFonts w:cs="Tahoma"/>
          <w:lang w:val="es-ES_tradnl"/>
        </w:rPr>
        <w:t>staba en capacidad de precisarlo</w:t>
      </w:r>
      <w:r w:rsidR="00217AE0">
        <w:rPr>
          <w:rFonts w:cs="Tahoma"/>
          <w:lang w:val="es-ES_tradnl"/>
        </w:rPr>
        <w:t xml:space="preserve">, con mayor razón </w:t>
      </w:r>
      <w:r w:rsidR="00B27737" w:rsidRPr="00D962AD">
        <w:rPr>
          <w:rFonts w:cs="Tahoma"/>
          <w:lang w:val="es-ES_tradnl"/>
        </w:rPr>
        <w:t xml:space="preserve">cuando </w:t>
      </w:r>
      <w:r w:rsidR="00217AE0">
        <w:rPr>
          <w:rFonts w:cs="Tahoma"/>
          <w:lang w:val="es-ES_tradnl"/>
        </w:rPr>
        <w:t xml:space="preserve">según quedó </w:t>
      </w:r>
      <w:r w:rsidR="00B27737" w:rsidRPr="00D962AD">
        <w:rPr>
          <w:rFonts w:cs="Tahoma"/>
          <w:lang w:val="es-ES_tradnl"/>
        </w:rPr>
        <w:t xml:space="preserve">registrado en </w:t>
      </w:r>
      <w:r w:rsidR="00217AE0">
        <w:rPr>
          <w:rFonts w:cs="Tahoma"/>
          <w:lang w:val="es-ES_tradnl"/>
        </w:rPr>
        <w:t>audios,</w:t>
      </w:r>
      <w:r w:rsidR="00B27737" w:rsidRPr="00D962AD">
        <w:rPr>
          <w:rFonts w:cs="Tahoma"/>
          <w:lang w:val="es-ES_tradnl"/>
        </w:rPr>
        <w:t xml:space="preserve"> </w:t>
      </w:r>
      <w:r w:rsidR="00217AE0">
        <w:rPr>
          <w:rFonts w:cs="Tahoma"/>
          <w:lang w:val="es-ES_tradnl"/>
        </w:rPr>
        <w:t>el testigo presenta</w:t>
      </w:r>
      <w:r w:rsidR="008C285F" w:rsidRPr="00D962AD">
        <w:rPr>
          <w:rFonts w:cs="Tahoma"/>
          <w:lang w:val="es-ES_tradnl"/>
        </w:rPr>
        <w:t xml:space="preserve"> problemas de visión, </w:t>
      </w:r>
      <w:r w:rsidR="00B27737" w:rsidRPr="00D962AD">
        <w:rPr>
          <w:rFonts w:cs="Tahoma"/>
          <w:lang w:val="es-ES_tradnl"/>
        </w:rPr>
        <w:t xml:space="preserve">y ello le </w:t>
      </w:r>
      <w:r w:rsidR="008C285F" w:rsidRPr="00D962AD">
        <w:rPr>
          <w:rFonts w:cs="Tahoma"/>
          <w:lang w:val="es-ES_tradnl"/>
        </w:rPr>
        <w:t xml:space="preserve">imposibilitó en juicio establecer qué distancia aproximada existía entre el pare y </w:t>
      </w:r>
      <w:r w:rsidR="004810EC">
        <w:rPr>
          <w:rFonts w:cs="Tahoma"/>
          <w:lang w:val="es-ES_tradnl"/>
        </w:rPr>
        <w:t>donde sucedió el golpe</w:t>
      </w:r>
      <w:r w:rsidR="008C285F" w:rsidRPr="00D962AD">
        <w:rPr>
          <w:rFonts w:cs="Tahoma"/>
          <w:lang w:val="es-ES_tradnl"/>
        </w:rPr>
        <w:t>, al tomar como referencia la posición del juez,</w:t>
      </w:r>
      <w:r w:rsidR="00217AE0">
        <w:rPr>
          <w:rFonts w:cs="Tahoma"/>
          <w:lang w:val="es-ES_tradnl"/>
        </w:rPr>
        <w:t xml:space="preserve"> tal cual</w:t>
      </w:r>
      <w:r w:rsidR="00B27737" w:rsidRPr="00D962AD">
        <w:rPr>
          <w:rFonts w:cs="Tahoma"/>
          <w:lang w:val="es-ES_tradnl"/>
        </w:rPr>
        <w:t xml:space="preserve"> lo pretendió </w:t>
      </w:r>
      <w:r w:rsidR="00DB65AE" w:rsidRPr="00D962AD">
        <w:rPr>
          <w:rFonts w:cs="Tahoma"/>
          <w:lang w:val="es-ES_tradnl"/>
        </w:rPr>
        <w:t xml:space="preserve">acreditar </w:t>
      </w:r>
      <w:r w:rsidR="00B27737" w:rsidRPr="00D962AD">
        <w:rPr>
          <w:rFonts w:cs="Tahoma"/>
          <w:lang w:val="es-ES_tradnl"/>
        </w:rPr>
        <w:t>la defensa.</w:t>
      </w:r>
    </w:p>
    <w:p w:rsidR="00B27737" w:rsidRPr="00D962AD" w:rsidRDefault="00B27737" w:rsidP="00AB129D">
      <w:pPr>
        <w:rPr>
          <w:rFonts w:cs="Tahoma"/>
          <w:lang w:val="es-ES_tradnl"/>
        </w:rPr>
      </w:pPr>
    </w:p>
    <w:p w:rsidR="003B1100" w:rsidRDefault="003B1100" w:rsidP="00AB129D">
      <w:pPr>
        <w:rPr>
          <w:rFonts w:cs="Tahoma"/>
        </w:rPr>
      </w:pPr>
      <w:r>
        <w:rPr>
          <w:rFonts w:cs="Tahoma"/>
          <w:lang w:val="es-ES_tradnl"/>
        </w:rPr>
        <w:t xml:space="preserve">Ha de concluirse por tanto que con los referidos testigos </w:t>
      </w:r>
      <w:r w:rsidR="00CE1BDF">
        <w:rPr>
          <w:rFonts w:cs="Tahoma"/>
          <w:lang w:val="es-ES_tradnl"/>
        </w:rPr>
        <w:t>se extrae la trayectoria del automotor</w:t>
      </w:r>
      <w:r>
        <w:rPr>
          <w:rFonts w:cs="Tahoma"/>
          <w:lang w:val="es-ES_tradnl"/>
        </w:rPr>
        <w:t xml:space="preserve"> y que éste fue efectivamente con el cual la menor se golpeó; sin embargo, no puede asegurarse lo mismo en lo que a la velocidad de ese automotor corresponde, porque a ese respecto </w:t>
      </w:r>
      <w:r w:rsidR="002005FD" w:rsidRPr="00D962AD">
        <w:rPr>
          <w:rFonts w:cs="Tahoma"/>
        </w:rPr>
        <w:t xml:space="preserve">lo único que se aprecia </w:t>
      </w:r>
      <w:r>
        <w:rPr>
          <w:rFonts w:cs="Tahoma"/>
        </w:rPr>
        <w:t>de la información aportada es que alcanzaron a</w:t>
      </w:r>
      <w:r w:rsidR="00300A8D" w:rsidRPr="00D962AD">
        <w:rPr>
          <w:rFonts w:cs="Tahoma"/>
        </w:rPr>
        <w:t xml:space="preserve"> escuchar</w:t>
      </w:r>
      <w:r>
        <w:rPr>
          <w:rFonts w:cs="Tahoma"/>
        </w:rPr>
        <w:t xml:space="preserve"> un “chirrido” de sus </w:t>
      </w:r>
      <w:r w:rsidR="00300A8D" w:rsidRPr="00D962AD">
        <w:rPr>
          <w:rFonts w:cs="Tahoma"/>
        </w:rPr>
        <w:t xml:space="preserve">llantas, </w:t>
      </w:r>
      <w:r w:rsidR="00CE1BDF">
        <w:rPr>
          <w:rFonts w:cs="Tahoma"/>
        </w:rPr>
        <w:t>de lo cual infieren</w:t>
      </w:r>
      <w:r w:rsidR="00300A8D" w:rsidRPr="00D962AD">
        <w:rPr>
          <w:rFonts w:cs="Tahoma"/>
        </w:rPr>
        <w:t xml:space="preserve"> que </w:t>
      </w:r>
      <w:r w:rsidR="00CE1BDF">
        <w:rPr>
          <w:rFonts w:cs="Tahoma"/>
        </w:rPr>
        <w:t>giró</w:t>
      </w:r>
      <w:r w:rsidR="002005FD" w:rsidRPr="00D962AD">
        <w:rPr>
          <w:rFonts w:cs="Tahoma"/>
        </w:rPr>
        <w:t xml:space="preserve"> </w:t>
      </w:r>
      <w:r w:rsidR="00300A8D" w:rsidRPr="00D962AD">
        <w:rPr>
          <w:rFonts w:cs="Tahoma"/>
        </w:rPr>
        <w:t xml:space="preserve">a alta velocidad.  </w:t>
      </w:r>
    </w:p>
    <w:p w:rsidR="003B1100" w:rsidRDefault="003B1100" w:rsidP="00AB129D">
      <w:pPr>
        <w:rPr>
          <w:rFonts w:cs="Tahoma"/>
        </w:rPr>
      </w:pPr>
    </w:p>
    <w:p w:rsidR="002005FD" w:rsidRPr="00D962AD" w:rsidRDefault="00CE1BDF" w:rsidP="00AB129D">
      <w:pPr>
        <w:rPr>
          <w:rFonts w:cs="Tahoma"/>
        </w:rPr>
      </w:pPr>
      <w:r>
        <w:rPr>
          <w:rFonts w:cs="Tahoma"/>
        </w:rPr>
        <w:t>Tal apreciación es desde luego su</w:t>
      </w:r>
      <w:r w:rsidR="0029666D">
        <w:rPr>
          <w:rFonts w:cs="Tahoma"/>
        </w:rPr>
        <w:t xml:space="preserve">bjetiva, como quiera que a partir de allí </w:t>
      </w:r>
      <w:r>
        <w:rPr>
          <w:rFonts w:cs="Tahoma"/>
        </w:rPr>
        <w:t>no puede establecerse a ciencia cierta si en verdad el vehículo se desplazaba a una velocidad superior a la permitida en la zona.</w:t>
      </w:r>
      <w:r w:rsidR="0029666D">
        <w:rPr>
          <w:rFonts w:cs="Tahoma"/>
        </w:rPr>
        <w:t xml:space="preserve"> En consecuencia surge</w:t>
      </w:r>
      <w:r>
        <w:rPr>
          <w:rFonts w:cs="Tahoma"/>
        </w:rPr>
        <w:t xml:space="preserve"> la posibilidad de otras explicaciones, tales como: </w:t>
      </w:r>
      <w:r w:rsidR="00B27737" w:rsidRPr="00D962AD">
        <w:rPr>
          <w:rFonts w:cs="Tahoma"/>
        </w:rPr>
        <w:t>desalineación de las llantas, el tipo de asfalto</w:t>
      </w:r>
      <w:r>
        <w:rPr>
          <w:rFonts w:cs="Tahoma"/>
        </w:rPr>
        <w:t>,</w:t>
      </w:r>
      <w:r w:rsidR="00B27737" w:rsidRPr="00D962AD">
        <w:rPr>
          <w:rFonts w:cs="Tahoma"/>
        </w:rPr>
        <w:t xml:space="preserve"> o incluso huellas de pintura en el piso</w:t>
      </w:r>
      <w:r w:rsidR="00287F30" w:rsidRPr="00D962AD">
        <w:rPr>
          <w:rFonts w:cs="Tahoma"/>
        </w:rPr>
        <w:t xml:space="preserve"> que lo pueden generar</w:t>
      </w:r>
      <w:r w:rsidR="00B27737" w:rsidRPr="00D962AD">
        <w:rPr>
          <w:rFonts w:cs="Tahoma"/>
        </w:rPr>
        <w:t xml:space="preserve">, sin que tal </w:t>
      </w:r>
      <w:r w:rsidR="004631E4" w:rsidRPr="00D962AD">
        <w:rPr>
          <w:rFonts w:cs="Tahoma"/>
        </w:rPr>
        <w:t>sonido</w:t>
      </w:r>
      <w:r w:rsidR="00B27737" w:rsidRPr="00D962AD">
        <w:rPr>
          <w:rFonts w:cs="Tahoma"/>
        </w:rPr>
        <w:t xml:space="preserve">, como así lo </w:t>
      </w:r>
      <w:r w:rsidR="004631E4" w:rsidRPr="00D962AD">
        <w:rPr>
          <w:rFonts w:cs="Tahoma"/>
        </w:rPr>
        <w:t xml:space="preserve">refirió </w:t>
      </w:r>
      <w:r w:rsidR="00B27737" w:rsidRPr="00D962AD">
        <w:rPr>
          <w:rFonts w:cs="Tahoma"/>
        </w:rPr>
        <w:t xml:space="preserve">el </w:t>
      </w:r>
      <w:r w:rsidR="00B27737" w:rsidRPr="00D962AD">
        <w:rPr>
          <w:rFonts w:cs="Tahoma"/>
        </w:rPr>
        <w:lastRenderedPageBreak/>
        <w:t xml:space="preserve">perito </w:t>
      </w:r>
      <w:r>
        <w:rPr>
          <w:rFonts w:cs="Tahoma"/>
        </w:rPr>
        <w:t xml:space="preserve">presentado en juicio </w:t>
      </w:r>
      <w:r w:rsidR="00B27737" w:rsidRPr="00D962AD">
        <w:rPr>
          <w:rFonts w:cs="Tahoma"/>
        </w:rPr>
        <w:t>por la defensa</w:t>
      </w:r>
      <w:r>
        <w:rPr>
          <w:rFonts w:cs="Tahoma"/>
        </w:rPr>
        <w:t>,</w:t>
      </w:r>
      <w:r w:rsidR="00B27737" w:rsidRPr="00D962AD">
        <w:rPr>
          <w:rFonts w:cs="Tahoma"/>
        </w:rPr>
        <w:t xml:space="preserve"> pueda ser indicio de</w:t>
      </w:r>
      <w:r w:rsidR="006A676B" w:rsidRPr="00D962AD">
        <w:rPr>
          <w:rFonts w:cs="Tahoma"/>
        </w:rPr>
        <w:t xml:space="preserve"> un</w:t>
      </w:r>
      <w:r w:rsidR="00B27737" w:rsidRPr="00D962AD">
        <w:rPr>
          <w:rFonts w:cs="Tahoma"/>
        </w:rPr>
        <w:t xml:space="preserve"> exceso de velocidad, lo cual debe ser debidamente </w:t>
      </w:r>
      <w:r w:rsidR="002005FD" w:rsidRPr="00D962AD">
        <w:rPr>
          <w:rFonts w:cs="Tahoma"/>
        </w:rPr>
        <w:t>sustentado.</w:t>
      </w:r>
    </w:p>
    <w:p w:rsidR="002005FD" w:rsidRDefault="002005FD" w:rsidP="00AB129D">
      <w:pPr>
        <w:rPr>
          <w:rFonts w:cs="Tahoma"/>
          <w:lang w:val="es-ES_tradnl"/>
        </w:rPr>
      </w:pPr>
    </w:p>
    <w:p w:rsidR="00F745BB" w:rsidRDefault="009376A0" w:rsidP="00AB129D">
      <w:pPr>
        <w:rPr>
          <w:rFonts w:cs="Tahoma"/>
          <w:lang w:val="es-ES_tradnl"/>
        </w:rPr>
      </w:pPr>
      <w:r>
        <w:rPr>
          <w:rFonts w:cs="Tahoma"/>
          <w:lang w:val="es-ES_tradnl"/>
        </w:rPr>
        <w:t>Y si ello se afirma en relación con el supuesto exceso de velocidad, otro tanto corresponde decir de la también supuesta no realización del par</w:t>
      </w:r>
      <w:r w:rsidR="00F60AD2">
        <w:rPr>
          <w:rFonts w:cs="Tahoma"/>
          <w:lang w:val="es-ES_tradnl"/>
        </w:rPr>
        <w:t>e, porque desde</w:t>
      </w:r>
      <w:r w:rsidR="00930906">
        <w:rPr>
          <w:rFonts w:cs="Tahoma"/>
          <w:lang w:val="es-ES_tradnl"/>
        </w:rPr>
        <w:t xml:space="preserve"> ya</w:t>
      </w:r>
      <w:r w:rsidR="00F60AD2">
        <w:rPr>
          <w:rFonts w:cs="Tahoma"/>
          <w:lang w:val="es-ES_tradnl"/>
        </w:rPr>
        <w:t xml:space="preserve"> hay lugar a</w:t>
      </w:r>
      <w:r>
        <w:rPr>
          <w:rFonts w:cs="Tahoma"/>
          <w:lang w:val="es-ES_tradnl"/>
        </w:rPr>
        <w:t xml:space="preserve"> sostener </w:t>
      </w:r>
      <w:r w:rsidR="006F5332">
        <w:rPr>
          <w:rFonts w:cs="Tahoma"/>
          <w:lang w:val="es-ES_tradnl"/>
        </w:rPr>
        <w:t xml:space="preserve">que </w:t>
      </w:r>
      <w:r>
        <w:rPr>
          <w:rFonts w:cs="Tahoma"/>
          <w:lang w:val="es-ES_tradnl"/>
        </w:rPr>
        <w:t>los testigos no estaban en condiciones de apreciar el instante en que el rodante culminaba el ascenso por la cra. 15 bis</w:t>
      </w:r>
      <w:r w:rsidR="006F5332">
        <w:rPr>
          <w:rFonts w:cs="Tahoma"/>
          <w:lang w:val="es-ES_tradnl"/>
        </w:rPr>
        <w:t xml:space="preserve">, ya que es preciso tener presente </w:t>
      </w:r>
      <w:r>
        <w:rPr>
          <w:rFonts w:cs="Tahoma"/>
          <w:lang w:val="es-ES_tradnl"/>
        </w:rPr>
        <w:t>que si existía alguna señal de pare</w:t>
      </w:r>
      <w:r w:rsidR="006F5332">
        <w:rPr>
          <w:rFonts w:cs="Tahoma"/>
          <w:lang w:val="es-ES_tradnl"/>
        </w:rPr>
        <w:t xml:space="preserve"> en la zona</w:t>
      </w:r>
      <w:r>
        <w:rPr>
          <w:rFonts w:cs="Tahoma"/>
          <w:lang w:val="es-ES_tradnl"/>
        </w:rPr>
        <w:t xml:space="preserve">, </w:t>
      </w:r>
      <w:r w:rsidR="006F5332">
        <w:rPr>
          <w:rFonts w:cs="Tahoma"/>
          <w:lang w:val="es-ES_tradnl"/>
        </w:rPr>
        <w:t xml:space="preserve">ella </w:t>
      </w:r>
      <w:r>
        <w:rPr>
          <w:rFonts w:cs="Tahoma"/>
          <w:lang w:val="es-ES_tradnl"/>
        </w:rPr>
        <w:t xml:space="preserve">estaba ubicada al final de la subida por esa cra 15 bis, y no sobre la </w:t>
      </w:r>
      <w:r w:rsidR="006F5332">
        <w:rPr>
          <w:rFonts w:cs="Tahoma"/>
          <w:lang w:val="es-ES_tradnl"/>
        </w:rPr>
        <w:t>calle 8 donde los testigos se encontraban. Luego entonces, ninguno de ellos tenía visibilidad hacia ese lugar como para sostener a pie juntillas que ese pare no se realizó.</w:t>
      </w:r>
    </w:p>
    <w:p w:rsidR="00F745BB" w:rsidRDefault="00F745BB" w:rsidP="00AB129D">
      <w:pPr>
        <w:rPr>
          <w:rFonts w:cs="Tahoma"/>
          <w:lang w:val="es-ES_tradnl"/>
        </w:rPr>
      </w:pPr>
    </w:p>
    <w:p w:rsidR="009376A0" w:rsidRDefault="006F5332" w:rsidP="00AB129D">
      <w:pPr>
        <w:rPr>
          <w:rFonts w:cs="Tahoma"/>
          <w:lang w:val="es-ES_tradnl"/>
        </w:rPr>
      </w:pPr>
      <w:r>
        <w:rPr>
          <w:rFonts w:cs="Tahoma"/>
          <w:lang w:val="es-ES_tradnl"/>
        </w:rPr>
        <w:t>Para concluir lo que se afirma basta mirar las fotos que obran en la carpeta en las cuales queda claro que no existe línea de visión entre el sitio en donde estaban</w:t>
      </w:r>
      <w:r w:rsidR="00F745BB">
        <w:rPr>
          <w:rFonts w:cs="Tahoma"/>
          <w:lang w:val="es-ES_tradnl"/>
        </w:rPr>
        <w:t xml:space="preserve"> los</w:t>
      </w:r>
      <w:r>
        <w:rPr>
          <w:rFonts w:cs="Tahoma"/>
          <w:lang w:val="es-ES_tradnl"/>
        </w:rPr>
        <w:t xml:space="preserve"> testigos y la subida por la cra 15 bis por donde se entiende iba el vehículo antes de tomar esa curva, incluso allí se aprecian escalas altas y vegetación que impide tal visualización</w:t>
      </w:r>
      <w:r w:rsidR="00600C23">
        <w:rPr>
          <w:rFonts w:cs="Tahoma"/>
          <w:lang w:val="es-ES_tradnl"/>
        </w:rPr>
        <w:t xml:space="preserve"> </w:t>
      </w:r>
      <w:r w:rsidR="00600C23">
        <w:rPr>
          <w:rFonts w:ascii="Verdana" w:hAnsi="Verdana" w:cs="Tahoma"/>
          <w:sz w:val="20"/>
          <w:szCs w:val="20"/>
          <w:lang w:val="es-ES_tradnl"/>
        </w:rPr>
        <w:t>-m</w:t>
      </w:r>
      <w:r w:rsidR="00600C23" w:rsidRPr="00600C23">
        <w:rPr>
          <w:rFonts w:ascii="Verdana" w:hAnsi="Verdana" w:cs="Tahoma"/>
          <w:sz w:val="20"/>
          <w:szCs w:val="20"/>
          <w:lang w:val="es-ES_tradnl"/>
        </w:rPr>
        <w:t>írese en particular la foto obrante a fl. 103 que corresponde a la imagen 4.12-</w:t>
      </w:r>
      <w:r>
        <w:rPr>
          <w:rFonts w:cs="Tahoma"/>
          <w:lang w:val="es-ES_tradnl"/>
        </w:rPr>
        <w:t xml:space="preserve">. Es más, cómo decir que pudieron ver cuando el carro no hizo el pare, si supuestamente cuando miraron fue porque escucharon un ruido, y ya se sabe que el pare quedaba antes de la curva, no después de esta. En otras palabras, cuando el rodante tomó la curva y supuestamente se escuchó a consecuencia de ello el “chirrido” de sus llantas, es porque ya había pasado mucho antes el referido pare.  </w:t>
      </w:r>
    </w:p>
    <w:p w:rsidR="00C769C6" w:rsidRDefault="00C769C6" w:rsidP="00AB129D">
      <w:pPr>
        <w:rPr>
          <w:rFonts w:cs="Tahoma"/>
          <w:lang w:val="es-ES_tradnl"/>
        </w:rPr>
      </w:pPr>
    </w:p>
    <w:p w:rsidR="00E87482" w:rsidRDefault="00C769C6" w:rsidP="00AB129D">
      <w:pPr>
        <w:rPr>
          <w:rFonts w:cs="Tahoma"/>
          <w:lang w:val="es-ES_tradnl"/>
        </w:rPr>
      </w:pPr>
      <w:r>
        <w:rPr>
          <w:rFonts w:cs="Tahoma"/>
          <w:lang w:val="es-ES_tradnl"/>
        </w:rPr>
        <w:t xml:space="preserve">De lo anterior igualmente se extrae con total contundencia, que la misma conductora hoy procesada no tenía, no podía tener, visibilidad alguna hacia la entrada del edificio Montebelo, que fue el lugar exacto por donde intentó cruzar la menor en compañía de su señora madre. </w:t>
      </w:r>
      <w:r w:rsidR="003273A3">
        <w:rPr>
          <w:rFonts w:cs="Tahoma"/>
          <w:lang w:val="es-ES_tradnl"/>
        </w:rPr>
        <w:t xml:space="preserve">Y, desde luego, tampoco estaba en condiciones de realizar maniobra alguna con miras a evitar golpear a algún peatón, como quiera que además de esa no posibilidad de </w:t>
      </w:r>
      <w:r w:rsidR="003273A3">
        <w:rPr>
          <w:rFonts w:cs="Tahoma"/>
          <w:lang w:val="es-ES_tradnl"/>
        </w:rPr>
        <w:lastRenderedPageBreak/>
        <w:t>visualización, se debe agregar que el hecho se registró justo al salir de esa curva, si en cuenta se tiene que entre esa equina y la entrada al citado edificio apenas existe una distancia entre 6 y 8 metros, según lo expresó la madre de la menor lesionada.</w:t>
      </w:r>
      <w:r w:rsidR="00697EEC">
        <w:rPr>
          <w:rFonts w:cs="Tahoma"/>
          <w:lang w:val="es-ES_tradnl"/>
        </w:rPr>
        <w:t xml:space="preserve"> </w:t>
      </w:r>
      <w:r>
        <w:rPr>
          <w:rFonts w:cs="Tahoma"/>
          <w:lang w:val="es-ES_tradnl"/>
        </w:rPr>
        <w:t xml:space="preserve"> </w:t>
      </w:r>
      <w:r w:rsidR="00E87482">
        <w:rPr>
          <w:rFonts w:cs="Tahoma"/>
          <w:lang w:val="es-ES_tradnl"/>
        </w:rPr>
        <w:t>Lo dicho, sin poner de presente aún que los citados tra</w:t>
      </w:r>
      <w:r w:rsidR="003273A3">
        <w:rPr>
          <w:rFonts w:cs="Tahoma"/>
          <w:lang w:val="es-ES_tradnl"/>
        </w:rPr>
        <w:t>n</w:t>
      </w:r>
      <w:r w:rsidR="00E87482">
        <w:rPr>
          <w:rFonts w:cs="Tahoma"/>
          <w:lang w:val="es-ES_tradnl"/>
        </w:rPr>
        <w:t>seúntes no pod</w:t>
      </w:r>
      <w:r w:rsidR="003273A3">
        <w:rPr>
          <w:rFonts w:cs="Tahoma"/>
          <w:lang w:val="es-ES_tradnl"/>
        </w:rPr>
        <w:t>ían hacer el</w:t>
      </w:r>
      <w:r w:rsidR="00E87482">
        <w:rPr>
          <w:rFonts w:cs="Tahoma"/>
          <w:lang w:val="es-ES_tradnl"/>
        </w:rPr>
        <w:t xml:space="preserve"> cruce en ese punto de la vía, porque al hacerlo estaban infringiendo claras normas de tránsito.</w:t>
      </w:r>
    </w:p>
    <w:p w:rsidR="00E87482" w:rsidRDefault="00E87482" w:rsidP="00AB129D">
      <w:pPr>
        <w:rPr>
          <w:rFonts w:cs="Tahoma"/>
          <w:lang w:val="es-ES_tradnl"/>
        </w:rPr>
      </w:pPr>
    </w:p>
    <w:p w:rsidR="001433B6" w:rsidRPr="001433B6" w:rsidRDefault="00655908" w:rsidP="001433B6">
      <w:pPr>
        <w:rPr>
          <w:rFonts w:cs="Tahoma"/>
          <w:lang w:val="es-ES_tradnl"/>
        </w:rPr>
      </w:pPr>
      <w:r>
        <w:rPr>
          <w:rFonts w:cs="Tahoma"/>
          <w:lang w:val="es-ES_tradnl"/>
        </w:rPr>
        <w:t xml:space="preserve">En efecto, </w:t>
      </w:r>
      <w:r w:rsidR="001433B6">
        <w:rPr>
          <w:rFonts w:cs="Tahoma"/>
          <w:lang w:val="es-ES_tradnl"/>
        </w:rPr>
        <w:t>se hizo un cruce</w:t>
      </w:r>
      <w:r w:rsidR="001433B6" w:rsidRPr="00D962AD">
        <w:rPr>
          <w:rFonts w:cs="Tahoma"/>
        </w:rPr>
        <w:t xml:space="preserve"> por un sector que no es el autorizado para los peatones </w:t>
      </w:r>
      <w:r w:rsidR="001433B6">
        <w:rPr>
          <w:rFonts w:cs="Tahoma"/>
        </w:rPr>
        <w:t>según</w:t>
      </w:r>
      <w:r w:rsidR="001433B6" w:rsidRPr="00D962AD">
        <w:rPr>
          <w:rFonts w:cs="Tahoma"/>
        </w:rPr>
        <w:t xml:space="preserve"> lo dispone el parágrafo 2°, art. 58 del Código Nacional de Tránsito, al indicar que </w:t>
      </w:r>
      <w:r w:rsidR="001433B6" w:rsidRPr="00D962AD">
        <w:rPr>
          <w:rFonts w:ascii="Verdana" w:hAnsi="Verdana" w:cs="Tahoma"/>
          <w:sz w:val="20"/>
          <w:szCs w:val="20"/>
        </w:rPr>
        <w:t xml:space="preserve">“Dentro del perímetro urbano, el cruce debe hacerse sólo por las zonas autorizadas, como los puentes peatonales, </w:t>
      </w:r>
      <w:r w:rsidR="001433B6" w:rsidRPr="00D962AD">
        <w:rPr>
          <w:rFonts w:ascii="Verdana" w:hAnsi="Verdana" w:cs="Tahoma"/>
          <w:b/>
          <w:sz w:val="18"/>
          <w:szCs w:val="18"/>
        </w:rPr>
        <w:t>los pasos peatonales</w:t>
      </w:r>
      <w:r w:rsidR="001433B6" w:rsidRPr="00D962AD">
        <w:rPr>
          <w:rFonts w:ascii="Verdana" w:hAnsi="Verdana" w:cs="Tahoma"/>
          <w:sz w:val="20"/>
          <w:szCs w:val="20"/>
        </w:rPr>
        <w:t xml:space="preserve"> y </w:t>
      </w:r>
      <w:r w:rsidR="001433B6" w:rsidRPr="00D962AD">
        <w:rPr>
          <w:rFonts w:ascii="Verdana" w:hAnsi="Verdana" w:cs="Tahoma"/>
          <w:b/>
          <w:sz w:val="18"/>
          <w:szCs w:val="18"/>
        </w:rPr>
        <w:t>las bocacalles</w:t>
      </w:r>
      <w:r w:rsidR="001433B6" w:rsidRPr="00D962AD">
        <w:rPr>
          <w:rStyle w:val="Refdenotaalpie"/>
          <w:rFonts w:cs="Arial"/>
          <w:szCs w:val="20"/>
        </w:rPr>
        <w:footnoteReference w:id="3"/>
      </w:r>
      <w:r w:rsidR="001433B6" w:rsidRPr="00D962AD">
        <w:rPr>
          <w:rFonts w:ascii="Verdana" w:hAnsi="Verdana" w:cs="Tahoma"/>
          <w:sz w:val="20"/>
          <w:szCs w:val="20"/>
        </w:rPr>
        <w:t>.”,</w:t>
      </w:r>
      <w:r w:rsidR="001433B6" w:rsidRPr="00D962AD">
        <w:rPr>
          <w:rFonts w:cs="Tahoma"/>
        </w:rPr>
        <w:t xml:space="preserve"> sitio éste último por donde seguramente habrían podido cruzar la vía sin ninguna clase de contratiempos ya que por donde lo pretendía hacer al parecer no es paso peatonal autorizado, o por lo menos de ello nada se probó en juicio</w:t>
      </w:r>
      <w:r w:rsidR="001433B6">
        <w:rPr>
          <w:rFonts w:cs="Tahoma"/>
        </w:rPr>
        <w:t>,</w:t>
      </w:r>
      <w:r w:rsidR="001433B6" w:rsidRPr="00D962AD">
        <w:rPr>
          <w:rFonts w:cs="Tahoma"/>
        </w:rPr>
        <w:t xml:space="preserve"> y por ende de haberlo hecho en la esquina de la calle 8ª, donde se observa un andén amplio</w:t>
      </w:r>
      <w:r w:rsidR="001433B6" w:rsidRPr="00D962AD">
        <w:rPr>
          <w:rStyle w:val="Refdenotaalpie"/>
          <w:rFonts w:cs="Arial"/>
          <w:szCs w:val="20"/>
        </w:rPr>
        <w:footnoteReference w:id="4"/>
      </w:r>
      <w:r w:rsidR="001433B6" w:rsidRPr="00D962AD">
        <w:rPr>
          <w:rFonts w:cs="Tahoma"/>
        </w:rPr>
        <w:t xml:space="preserve"> tendría una mayor visibilidad no solo de esta vía sino de la cra. 15bis para ejercer sin inconveniente alguno el cruce</w:t>
      </w:r>
      <w:r w:rsidR="001433B6">
        <w:rPr>
          <w:rFonts w:cs="Tahoma"/>
        </w:rPr>
        <w:t>,</w:t>
      </w:r>
      <w:r w:rsidR="001433B6" w:rsidRPr="00D962AD">
        <w:rPr>
          <w:rFonts w:cs="Tahoma"/>
        </w:rPr>
        <w:t xml:space="preserve"> y la hoy acusada también habría continuado su destino sin percances,</w:t>
      </w:r>
      <w:r w:rsidR="001433B6">
        <w:rPr>
          <w:rFonts w:cs="Tahoma"/>
        </w:rPr>
        <w:t xml:space="preserve"> o al menos habría estado en la posibilidad de visualizarlos y maniobrar para impedir el resultado,</w:t>
      </w:r>
      <w:r w:rsidR="001433B6" w:rsidRPr="00D962AD">
        <w:rPr>
          <w:rFonts w:cs="Tahoma"/>
        </w:rPr>
        <w:t xml:space="preserve"> pero ello, infortunadamente</w:t>
      </w:r>
      <w:r w:rsidR="001433B6">
        <w:rPr>
          <w:rFonts w:cs="Tahoma"/>
        </w:rPr>
        <w:t>,</w:t>
      </w:r>
      <w:r w:rsidR="001433B6" w:rsidRPr="00D962AD">
        <w:rPr>
          <w:rFonts w:cs="Tahoma"/>
        </w:rPr>
        <w:t xml:space="preserve"> no acaeció. </w:t>
      </w:r>
    </w:p>
    <w:p w:rsidR="001433B6" w:rsidRDefault="001433B6" w:rsidP="00AB129D">
      <w:pPr>
        <w:rPr>
          <w:rFonts w:cs="Tahoma"/>
          <w:lang w:val="es-ES_tradnl"/>
        </w:rPr>
      </w:pPr>
    </w:p>
    <w:p w:rsidR="00176FCD" w:rsidRPr="00D962AD" w:rsidRDefault="00655908" w:rsidP="00176FCD">
      <w:pPr>
        <w:rPr>
          <w:rFonts w:cs="Tahoma"/>
          <w:lang w:val="es-CO"/>
        </w:rPr>
      </w:pPr>
      <w:r>
        <w:rPr>
          <w:rFonts w:cs="Tahoma"/>
          <w:lang w:val="es-ES_tradnl"/>
        </w:rPr>
        <w:t>A todo ello se agrega, que de conformidad con</w:t>
      </w:r>
      <w:r w:rsidR="00176FCD" w:rsidRPr="00D962AD">
        <w:rPr>
          <w:rFonts w:cs="Tahoma"/>
          <w:lang w:val="es-ES_tradnl"/>
        </w:rPr>
        <w:t xml:space="preserve"> lo narrado por la madre de la víctima y el testigo CARLOS ALBERTO LUGO</w:t>
      </w:r>
      <w:r>
        <w:rPr>
          <w:rFonts w:cs="Tahoma"/>
          <w:lang w:val="es-ES_tradnl"/>
        </w:rPr>
        <w:t>,</w:t>
      </w:r>
      <w:r w:rsidR="00176FCD" w:rsidRPr="00D962AD">
        <w:rPr>
          <w:rFonts w:cs="Tahoma"/>
          <w:lang w:val="es-ES_tradnl"/>
        </w:rPr>
        <w:t xml:space="preserve"> la colisión con el vehículo no se presentó de manera frontal sino por la parte lateral derecha,</w:t>
      </w:r>
      <w:r>
        <w:rPr>
          <w:rFonts w:cs="Tahoma"/>
          <w:lang w:val="es-ES_tradnl"/>
        </w:rPr>
        <w:t xml:space="preserve"> eso está claro,</w:t>
      </w:r>
      <w:r w:rsidR="00176FCD" w:rsidRPr="00D962AD">
        <w:rPr>
          <w:rFonts w:cs="Tahoma"/>
          <w:lang w:val="es-ES_tradnl"/>
        </w:rPr>
        <w:t xml:space="preserve"> lo que implica que la salida de los peatones, al menos de la menor C.P.R.</w:t>
      </w:r>
      <w:r w:rsidR="004B57E9">
        <w:rPr>
          <w:rFonts w:cs="Tahoma"/>
          <w:lang w:val="es-ES_tradnl"/>
        </w:rPr>
        <w:t>,</w:t>
      </w:r>
      <w:r w:rsidR="00176FCD" w:rsidRPr="00D962AD">
        <w:rPr>
          <w:rFonts w:cs="Tahoma"/>
          <w:lang w:val="es-ES_tradnl"/>
        </w:rPr>
        <w:t xml:space="preserve"> fue </w:t>
      </w:r>
      <w:r w:rsidR="00F53977" w:rsidRPr="00D962AD">
        <w:rPr>
          <w:rFonts w:cs="Tahoma"/>
          <w:lang w:val="es-CO"/>
        </w:rPr>
        <w:t xml:space="preserve">intempestiva, porque si el golpe hubiese sido plenamente de frente o por la parte delantera </w:t>
      </w:r>
      <w:r w:rsidR="00176FCD" w:rsidRPr="00D962AD">
        <w:rPr>
          <w:rFonts w:cs="Tahoma"/>
          <w:lang w:val="es-CO"/>
        </w:rPr>
        <w:t xml:space="preserve">derecha </w:t>
      </w:r>
      <w:r w:rsidR="00F53977" w:rsidRPr="00D962AD">
        <w:rPr>
          <w:rFonts w:cs="Tahoma"/>
          <w:lang w:val="es-CO"/>
        </w:rPr>
        <w:t xml:space="preserve">del vehículo, eso sí daría </w:t>
      </w:r>
      <w:r w:rsidR="004B57E9">
        <w:rPr>
          <w:rFonts w:cs="Tahoma"/>
          <w:lang w:val="es-CO"/>
        </w:rPr>
        <w:t xml:space="preserve">pie </w:t>
      </w:r>
      <w:r w:rsidR="00F53977" w:rsidRPr="00D962AD">
        <w:rPr>
          <w:rFonts w:cs="Tahoma"/>
          <w:lang w:val="es-CO"/>
        </w:rPr>
        <w:t xml:space="preserve">a pensar que la salida </w:t>
      </w:r>
      <w:r w:rsidR="00176FCD" w:rsidRPr="00D962AD">
        <w:rPr>
          <w:rFonts w:cs="Tahoma"/>
          <w:lang w:val="es-CO"/>
        </w:rPr>
        <w:t xml:space="preserve">de la niña no </w:t>
      </w:r>
      <w:r w:rsidR="00F53977" w:rsidRPr="00D962AD">
        <w:rPr>
          <w:rFonts w:cs="Tahoma"/>
          <w:lang w:val="es-CO"/>
        </w:rPr>
        <w:t xml:space="preserve">fue </w:t>
      </w:r>
      <w:r w:rsidR="004B57E9">
        <w:rPr>
          <w:rFonts w:cs="Tahoma"/>
          <w:lang w:val="es-CO"/>
        </w:rPr>
        <w:t>repentina</w:t>
      </w:r>
      <w:r w:rsidR="00F53977" w:rsidRPr="00D962AD">
        <w:rPr>
          <w:rFonts w:cs="Tahoma"/>
          <w:lang w:val="es-CO"/>
        </w:rPr>
        <w:t xml:space="preserve"> sino que hubo una mayor </w:t>
      </w:r>
      <w:r w:rsidR="00F53977" w:rsidRPr="00D962AD">
        <w:rPr>
          <w:rFonts w:cs="Tahoma"/>
          <w:lang w:val="es-CO"/>
        </w:rPr>
        <w:lastRenderedPageBreak/>
        <w:t xml:space="preserve">distancia para que lograra </w:t>
      </w:r>
      <w:r w:rsidR="004B57E9">
        <w:rPr>
          <w:rFonts w:cs="Tahoma"/>
          <w:lang w:val="es-CO"/>
        </w:rPr>
        <w:t>algún r</w:t>
      </w:r>
      <w:r w:rsidR="00F53977" w:rsidRPr="00D962AD">
        <w:rPr>
          <w:rFonts w:cs="Tahoma"/>
          <w:lang w:val="es-CO"/>
        </w:rPr>
        <w:t>ecorrido por</w:t>
      </w:r>
      <w:r w:rsidR="00F31813" w:rsidRPr="00D962AD">
        <w:rPr>
          <w:rFonts w:cs="Tahoma"/>
          <w:lang w:val="es-CO"/>
        </w:rPr>
        <w:t xml:space="preserve"> la parte frontal</w:t>
      </w:r>
      <w:r w:rsidR="00F53977" w:rsidRPr="00D962AD">
        <w:rPr>
          <w:rFonts w:cs="Tahoma"/>
          <w:lang w:val="es-CO"/>
        </w:rPr>
        <w:t xml:space="preserve">, y </w:t>
      </w:r>
      <w:r w:rsidR="00176FCD" w:rsidRPr="00D962AD">
        <w:rPr>
          <w:rFonts w:cs="Tahoma"/>
          <w:lang w:val="es-CO"/>
        </w:rPr>
        <w:t>en esa precisa circunstancia s</w:t>
      </w:r>
      <w:r w:rsidR="00E204B4" w:rsidRPr="00D962AD">
        <w:rPr>
          <w:rFonts w:cs="Tahoma"/>
          <w:lang w:val="es-CO"/>
        </w:rPr>
        <w:t>í</w:t>
      </w:r>
      <w:r w:rsidR="00176FCD" w:rsidRPr="00D962AD">
        <w:rPr>
          <w:rFonts w:cs="Tahoma"/>
          <w:lang w:val="es-CO"/>
        </w:rPr>
        <w:t xml:space="preserve"> </w:t>
      </w:r>
      <w:r w:rsidR="006A676B" w:rsidRPr="00D962AD">
        <w:rPr>
          <w:rFonts w:cs="Tahoma"/>
          <w:lang w:val="es-CO"/>
        </w:rPr>
        <w:t xml:space="preserve">habría </w:t>
      </w:r>
      <w:r w:rsidR="00176FCD" w:rsidRPr="00D962AD">
        <w:rPr>
          <w:rFonts w:cs="Tahoma"/>
          <w:lang w:val="es-CO"/>
        </w:rPr>
        <w:t xml:space="preserve">alguna </w:t>
      </w:r>
      <w:r w:rsidR="00F53977" w:rsidRPr="00D962AD">
        <w:rPr>
          <w:rFonts w:cs="Tahoma"/>
          <w:lang w:val="es-CO"/>
        </w:rPr>
        <w:t>posibilidad de reacción de parte de</w:t>
      </w:r>
      <w:r w:rsidR="00176FCD" w:rsidRPr="00D962AD">
        <w:rPr>
          <w:rFonts w:cs="Tahoma"/>
          <w:lang w:val="es-CO"/>
        </w:rPr>
        <w:t xml:space="preserve"> </w:t>
      </w:r>
      <w:r w:rsidR="00F53977" w:rsidRPr="00D962AD">
        <w:rPr>
          <w:rFonts w:cs="Tahoma"/>
          <w:lang w:val="es-CO"/>
        </w:rPr>
        <w:t>l</w:t>
      </w:r>
      <w:r w:rsidR="00176FCD" w:rsidRPr="00D962AD">
        <w:rPr>
          <w:rFonts w:cs="Tahoma"/>
          <w:lang w:val="es-CO"/>
        </w:rPr>
        <w:t>a</w:t>
      </w:r>
      <w:r w:rsidR="00F53977" w:rsidRPr="00D962AD">
        <w:rPr>
          <w:rFonts w:cs="Tahoma"/>
          <w:lang w:val="es-CO"/>
        </w:rPr>
        <w:t xml:space="preserve"> conductor</w:t>
      </w:r>
      <w:r w:rsidR="00176FCD" w:rsidRPr="00D962AD">
        <w:rPr>
          <w:rFonts w:cs="Tahoma"/>
          <w:lang w:val="es-CO"/>
        </w:rPr>
        <w:t>a del automóvil</w:t>
      </w:r>
      <w:r w:rsidR="004B57E9">
        <w:rPr>
          <w:rFonts w:cs="Tahoma"/>
          <w:lang w:val="es-CO"/>
        </w:rPr>
        <w:t>; empero, se repite, ello no fue así</w:t>
      </w:r>
      <w:r w:rsidR="00176FCD" w:rsidRPr="00D962AD">
        <w:rPr>
          <w:rFonts w:cs="Tahoma"/>
          <w:lang w:val="es-CO"/>
        </w:rPr>
        <w:t>.</w:t>
      </w:r>
    </w:p>
    <w:p w:rsidR="00176FCD" w:rsidRPr="00D962AD" w:rsidRDefault="00176FCD" w:rsidP="00176FCD">
      <w:pPr>
        <w:rPr>
          <w:rFonts w:cs="Tahoma"/>
          <w:lang w:val="es-CO"/>
        </w:rPr>
      </w:pPr>
    </w:p>
    <w:p w:rsidR="004B57E9" w:rsidRDefault="004B57E9" w:rsidP="00176FCD">
      <w:pPr>
        <w:rPr>
          <w:rFonts w:cs="Tahoma"/>
          <w:lang w:val="es-CO"/>
        </w:rPr>
      </w:pPr>
      <w:r>
        <w:rPr>
          <w:rFonts w:cs="Tahoma"/>
          <w:lang w:val="es-CO"/>
        </w:rPr>
        <w:t>Lo que se extrae del peritaje, es que el golpe se presentó por la parte trasera lateral derecha, y si ello fue así, dado que no hay forma de demostrar lo contrario, entonces indiscutiblemente el golpe de la menor contra el vehículo se dio sin que la conductora estuviera en posibilidad física de apreciar su presencia; y, por supuesto, se estaría en presencia de un caso fortuito para ella, sin posibilidad alguna de enrostrarle responsabilidad culposa frente a ese resultado dañoso.</w:t>
      </w:r>
    </w:p>
    <w:p w:rsidR="004B57E9" w:rsidRDefault="004B57E9" w:rsidP="00176FCD">
      <w:pPr>
        <w:rPr>
          <w:rFonts w:cs="Tahoma"/>
          <w:lang w:val="es-CO"/>
        </w:rPr>
      </w:pPr>
    </w:p>
    <w:p w:rsidR="00F53977" w:rsidRDefault="004B57E9" w:rsidP="00176FCD">
      <w:pPr>
        <w:rPr>
          <w:rFonts w:cs="Tahoma"/>
          <w:lang w:val="es-CO"/>
        </w:rPr>
      </w:pPr>
      <w:r>
        <w:rPr>
          <w:rFonts w:cs="Tahoma"/>
          <w:lang w:val="es-CO"/>
        </w:rPr>
        <w:t>De la</w:t>
      </w:r>
      <w:r w:rsidR="00176FCD" w:rsidRPr="00D962AD">
        <w:rPr>
          <w:rFonts w:cs="Tahoma"/>
          <w:lang w:val="es-CO"/>
        </w:rPr>
        <w:t xml:space="preserve"> imagen 4.11 del dictamen rendido por el perito de la defensa</w:t>
      </w:r>
      <w:r>
        <w:rPr>
          <w:rFonts w:cs="Tahoma"/>
          <w:lang w:val="es-CO"/>
        </w:rPr>
        <w:t xml:space="preserve"> se extrae, como se mencionó, que e</w:t>
      </w:r>
      <w:r w:rsidR="00176FCD" w:rsidRPr="00D962AD">
        <w:rPr>
          <w:rFonts w:cs="Tahoma"/>
          <w:lang w:val="es-CO"/>
        </w:rPr>
        <w:t xml:space="preserve">n el </w:t>
      </w:r>
      <w:r w:rsidR="00113792" w:rsidRPr="00D962AD">
        <w:rPr>
          <w:rFonts w:cs="Tahoma"/>
          <w:lang w:val="es-CO"/>
        </w:rPr>
        <w:t xml:space="preserve">sector </w:t>
      </w:r>
      <w:r w:rsidR="00176FCD" w:rsidRPr="00D962AD">
        <w:rPr>
          <w:rFonts w:cs="Tahoma"/>
          <w:lang w:val="es-CO"/>
        </w:rPr>
        <w:t xml:space="preserve">por donde giraba el automotor existe un obstáculo visual que le impedía a </w:t>
      </w:r>
      <w:r w:rsidR="006D3A1E" w:rsidRPr="00D962AD">
        <w:rPr>
          <w:rFonts w:cs="Tahoma"/>
          <w:lang w:val="es-CO"/>
        </w:rPr>
        <w:t>la</w:t>
      </w:r>
      <w:r w:rsidR="00176FCD" w:rsidRPr="00D962AD">
        <w:rPr>
          <w:rFonts w:cs="Tahoma"/>
          <w:lang w:val="es-CO"/>
        </w:rPr>
        <w:t xml:space="preserve"> </w:t>
      </w:r>
      <w:r w:rsidR="006D3A1E" w:rsidRPr="00D962AD">
        <w:rPr>
          <w:rFonts w:cs="Tahoma"/>
          <w:lang w:val="es-CO"/>
        </w:rPr>
        <w:t xml:space="preserve">procesada </w:t>
      </w:r>
      <w:r w:rsidR="00BC27C4" w:rsidRPr="00D962AD">
        <w:rPr>
          <w:rFonts w:cs="Tahoma"/>
          <w:lang w:val="es-CO"/>
        </w:rPr>
        <w:t xml:space="preserve">saber de antemano </w:t>
      </w:r>
      <w:r>
        <w:rPr>
          <w:rFonts w:cs="Tahoma"/>
          <w:lang w:val="es-CO"/>
        </w:rPr>
        <w:t>si había</w:t>
      </w:r>
      <w:r w:rsidR="00176FCD" w:rsidRPr="00D962AD">
        <w:rPr>
          <w:rFonts w:cs="Tahoma"/>
          <w:lang w:val="es-CO"/>
        </w:rPr>
        <w:t xml:space="preserve"> personas en la vía por la que </w:t>
      </w:r>
      <w:r w:rsidR="006D3A1E" w:rsidRPr="00D962AD">
        <w:rPr>
          <w:rFonts w:cs="Tahoma"/>
          <w:lang w:val="es-CO"/>
        </w:rPr>
        <w:t>transitaría</w:t>
      </w:r>
      <w:r>
        <w:rPr>
          <w:rFonts w:cs="Tahoma"/>
          <w:lang w:val="es-CO"/>
        </w:rPr>
        <w:t>,</w:t>
      </w:r>
      <w:r w:rsidR="006D3A1E" w:rsidRPr="00D962AD">
        <w:rPr>
          <w:rFonts w:cs="Tahoma"/>
          <w:lang w:val="es-CO"/>
        </w:rPr>
        <w:t xml:space="preserve"> </w:t>
      </w:r>
      <w:r w:rsidR="00176FCD" w:rsidRPr="00D962AD">
        <w:rPr>
          <w:rFonts w:cs="Tahoma"/>
          <w:lang w:val="es-CO"/>
        </w:rPr>
        <w:t xml:space="preserve">y ello conllevó que al momento en que </w:t>
      </w:r>
      <w:r w:rsidR="006D3A1E" w:rsidRPr="00D962AD">
        <w:rPr>
          <w:rFonts w:cs="Tahoma"/>
          <w:lang w:val="es-CO"/>
        </w:rPr>
        <w:t xml:space="preserve">realizó el giró y tomó el carril derecho de la calle 8ª </w:t>
      </w:r>
      <w:r w:rsidR="00176FCD" w:rsidRPr="00D962AD">
        <w:rPr>
          <w:rFonts w:cs="Tahoma"/>
          <w:lang w:val="es-CO"/>
        </w:rPr>
        <w:t xml:space="preserve">coincidiera con aquél en el que la menor C.P.R. se bajó del andén de </w:t>
      </w:r>
      <w:r w:rsidR="00AB33E2" w:rsidRPr="00D962AD">
        <w:rPr>
          <w:rFonts w:cs="Tahoma"/>
          <w:lang w:val="es-CO"/>
        </w:rPr>
        <w:t xml:space="preserve">forma </w:t>
      </w:r>
      <w:r w:rsidR="00176FCD" w:rsidRPr="00D962AD">
        <w:rPr>
          <w:rFonts w:cs="Tahoma"/>
          <w:lang w:val="es-CO"/>
        </w:rPr>
        <w:t xml:space="preserve">intempestiva para la conductora, </w:t>
      </w:r>
      <w:r>
        <w:rPr>
          <w:rFonts w:cs="Tahoma"/>
          <w:lang w:val="es-CO"/>
        </w:rPr>
        <w:t>y fuese a golpear</w:t>
      </w:r>
      <w:r w:rsidR="0061022D" w:rsidRPr="00D962AD">
        <w:rPr>
          <w:rFonts w:cs="Tahoma"/>
          <w:lang w:val="es-CO"/>
        </w:rPr>
        <w:t xml:space="preserve">, como </w:t>
      </w:r>
      <w:r>
        <w:rPr>
          <w:rFonts w:cs="Tahoma"/>
          <w:lang w:val="es-CO"/>
        </w:rPr>
        <w:t xml:space="preserve">también </w:t>
      </w:r>
      <w:r w:rsidR="00EF535D">
        <w:rPr>
          <w:rFonts w:cs="Tahoma"/>
          <w:lang w:val="es-CO"/>
        </w:rPr>
        <w:t xml:space="preserve">se dijo, </w:t>
      </w:r>
      <w:r w:rsidR="0061022D" w:rsidRPr="00D962AD">
        <w:rPr>
          <w:rFonts w:cs="Tahoma"/>
          <w:lang w:val="es-CO"/>
        </w:rPr>
        <w:t>por el lado trasero derecho</w:t>
      </w:r>
      <w:r w:rsidR="00EF535D">
        <w:rPr>
          <w:rFonts w:cs="Tahoma"/>
          <w:lang w:val="es-CO"/>
        </w:rPr>
        <w:t>. De</w:t>
      </w:r>
      <w:r>
        <w:rPr>
          <w:rFonts w:cs="Tahoma"/>
          <w:lang w:val="es-CO"/>
        </w:rPr>
        <w:t xml:space="preserve"> allí que </w:t>
      </w:r>
      <w:r w:rsidR="00176FCD" w:rsidRPr="00D962AD">
        <w:rPr>
          <w:rFonts w:cs="Tahoma"/>
          <w:lang w:val="es-CO"/>
        </w:rPr>
        <w:t>la</w:t>
      </w:r>
      <w:r>
        <w:rPr>
          <w:rFonts w:cs="Tahoma"/>
          <w:lang w:val="es-CO"/>
        </w:rPr>
        <w:t xml:space="preserve"> señora</w:t>
      </w:r>
      <w:r w:rsidR="00176FCD" w:rsidRPr="00D962AD">
        <w:rPr>
          <w:rFonts w:cs="Tahoma"/>
          <w:lang w:val="es-CO"/>
        </w:rPr>
        <w:t xml:space="preserve"> madre de la niña </w:t>
      </w:r>
      <w:r>
        <w:rPr>
          <w:rFonts w:cs="Tahoma"/>
          <w:lang w:val="es-CO"/>
        </w:rPr>
        <w:t>informara en juicio, que en el</w:t>
      </w:r>
      <w:r w:rsidR="00176FCD" w:rsidRPr="00D962AD">
        <w:rPr>
          <w:rFonts w:cs="Tahoma"/>
          <w:lang w:val="es-CO"/>
        </w:rPr>
        <w:t xml:space="preserve"> </w:t>
      </w:r>
      <w:r w:rsidR="00113792" w:rsidRPr="00D962AD">
        <w:rPr>
          <w:rFonts w:cs="Tahoma"/>
          <w:lang w:val="es-CO"/>
        </w:rPr>
        <w:t xml:space="preserve">instante </w:t>
      </w:r>
      <w:r w:rsidR="00176FCD" w:rsidRPr="00D962AD">
        <w:rPr>
          <w:rFonts w:cs="Tahoma"/>
          <w:lang w:val="es-CO"/>
        </w:rPr>
        <w:t>del hecho ya se encontraban</w:t>
      </w:r>
      <w:r>
        <w:rPr>
          <w:rFonts w:cs="Tahoma"/>
          <w:lang w:val="es-CO"/>
        </w:rPr>
        <w:t xml:space="preserve"> sobre la</w:t>
      </w:r>
      <w:r w:rsidR="00176FCD" w:rsidRPr="00D962AD">
        <w:rPr>
          <w:rFonts w:cs="Tahoma"/>
          <w:lang w:val="es-CO"/>
        </w:rPr>
        <w:t xml:space="preserve"> calzada</w:t>
      </w:r>
      <w:r w:rsidR="00F53977" w:rsidRPr="00D962AD">
        <w:rPr>
          <w:rFonts w:cs="Tahoma"/>
          <w:lang w:val="es-CO"/>
        </w:rPr>
        <w:t xml:space="preserve">. </w:t>
      </w:r>
    </w:p>
    <w:p w:rsidR="00D50BD0" w:rsidRPr="00D962AD" w:rsidRDefault="00D50BD0" w:rsidP="00176FCD">
      <w:pPr>
        <w:rPr>
          <w:rFonts w:cs="Tahoma"/>
          <w:lang w:val="es-CO"/>
        </w:rPr>
      </w:pPr>
    </w:p>
    <w:p w:rsidR="001433B6" w:rsidRDefault="00176FCD" w:rsidP="003D473F">
      <w:pPr>
        <w:pStyle w:val="Prrafodelista"/>
        <w:spacing w:line="360" w:lineRule="auto"/>
        <w:ind w:left="0"/>
        <w:jc w:val="both"/>
        <w:rPr>
          <w:rFonts w:ascii="Tahoma" w:hAnsi="Tahoma" w:cs="Tahoma"/>
          <w:sz w:val="26"/>
          <w:szCs w:val="26"/>
          <w:lang w:val="es-CO"/>
        </w:rPr>
      </w:pPr>
      <w:r w:rsidRPr="00D962AD">
        <w:rPr>
          <w:rFonts w:ascii="Tahoma" w:hAnsi="Tahoma" w:cs="Tahoma"/>
          <w:sz w:val="26"/>
          <w:szCs w:val="26"/>
          <w:lang w:val="es-CO"/>
        </w:rPr>
        <w:t>Es un</w:t>
      </w:r>
      <w:r w:rsidR="004631E4" w:rsidRPr="00D962AD">
        <w:rPr>
          <w:rFonts w:ascii="Tahoma" w:hAnsi="Tahoma" w:cs="Tahoma"/>
          <w:sz w:val="26"/>
          <w:szCs w:val="26"/>
          <w:lang w:val="es-CO"/>
        </w:rPr>
        <w:t xml:space="preserve">a circunstancia </w:t>
      </w:r>
      <w:r w:rsidRPr="00D962AD">
        <w:rPr>
          <w:rFonts w:ascii="Tahoma" w:hAnsi="Tahoma" w:cs="Tahoma"/>
          <w:sz w:val="26"/>
          <w:szCs w:val="26"/>
          <w:lang w:val="es-CO"/>
        </w:rPr>
        <w:t>incontrovertible que la señora GLORIA ANDREA</w:t>
      </w:r>
      <w:r w:rsidR="003D473F" w:rsidRPr="00D962AD">
        <w:rPr>
          <w:rFonts w:ascii="Tahoma" w:hAnsi="Tahoma" w:cs="Tahoma"/>
          <w:sz w:val="26"/>
          <w:szCs w:val="26"/>
          <w:lang w:val="es-CO"/>
        </w:rPr>
        <w:t xml:space="preserve">, sus dos hijas y su prima -todos menores- </w:t>
      </w:r>
      <w:r w:rsidRPr="00D962AD">
        <w:rPr>
          <w:rFonts w:ascii="Tahoma" w:hAnsi="Tahoma" w:cs="Tahoma"/>
          <w:sz w:val="26"/>
          <w:szCs w:val="26"/>
          <w:lang w:val="es-CO"/>
        </w:rPr>
        <w:t>pretendían cruzar la vía</w:t>
      </w:r>
      <w:r w:rsidR="001433B6">
        <w:rPr>
          <w:rFonts w:ascii="Tahoma" w:hAnsi="Tahoma" w:cs="Tahoma"/>
          <w:sz w:val="26"/>
          <w:szCs w:val="26"/>
          <w:lang w:val="es-CO"/>
        </w:rPr>
        <w:t>,</w:t>
      </w:r>
      <w:r w:rsidR="00811F01">
        <w:rPr>
          <w:rFonts w:ascii="Tahoma" w:hAnsi="Tahoma" w:cs="Tahoma"/>
          <w:sz w:val="26"/>
          <w:szCs w:val="26"/>
          <w:lang w:val="es-CO"/>
        </w:rPr>
        <w:t xml:space="preserve"> y </w:t>
      </w:r>
      <w:r w:rsidR="003D473F" w:rsidRPr="00D962AD">
        <w:rPr>
          <w:rFonts w:ascii="Tahoma" w:hAnsi="Tahoma" w:cs="Tahoma"/>
          <w:sz w:val="26"/>
          <w:szCs w:val="26"/>
          <w:lang w:val="es-CO"/>
        </w:rPr>
        <w:t xml:space="preserve">al momento en que </w:t>
      </w:r>
      <w:r w:rsidR="00811F01">
        <w:rPr>
          <w:rFonts w:ascii="Tahoma" w:hAnsi="Tahoma" w:cs="Tahoma"/>
          <w:sz w:val="26"/>
          <w:szCs w:val="26"/>
          <w:lang w:val="es-CO"/>
        </w:rPr>
        <w:t>ejercían</w:t>
      </w:r>
      <w:r w:rsidR="0061022D" w:rsidRPr="00D962AD">
        <w:rPr>
          <w:rFonts w:ascii="Tahoma" w:hAnsi="Tahoma" w:cs="Tahoma"/>
          <w:sz w:val="26"/>
          <w:szCs w:val="26"/>
          <w:lang w:val="es-CO"/>
        </w:rPr>
        <w:t xml:space="preserve"> </w:t>
      </w:r>
      <w:r w:rsidR="003D473F" w:rsidRPr="00D962AD">
        <w:rPr>
          <w:rFonts w:ascii="Tahoma" w:hAnsi="Tahoma" w:cs="Tahoma"/>
          <w:sz w:val="26"/>
          <w:szCs w:val="26"/>
          <w:lang w:val="es-CO"/>
        </w:rPr>
        <w:t xml:space="preserve">tal actividad pasó el vehículo conducido por la </w:t>
      </w:r>
      <w:r w:rsidR="001433B6">
        <w:rPr>
          <w:rFonts w:ascii="Tahoma" w:hAnsi="Tahoma" w:cs="Tahoma"/>
          <w:sz w:val="26"/>
          <w:szCs w:val="26"/>
          <w:lang w:val="es-CO"/>
        </w:rPr>
        <w:t>hoy acusada</w:t>
      </w:r>
      <w:r w:rsidR="003D473F" w:rsidRPr="00D962AD">
        <w:rPr>
          <w:rFonts w:ascii="Tahoma" w:hAnsi="Tahoma" w:cs="Tahoma"/>
          <w:sz w:val="26"/>
          <w:szCs w:val="26"/>
          <w:lang w:val="es-CO"/>
        </w:rPr>
        <w:t xml:space="preserve"> quien no tuvo la posibilidad de percatarse </w:t>
      </w:r>
      <w:r w:rsidR="0061022D" w:rsidRPr="00D962AD">
        <w:rPr>
          <w:rFonts w:ascii="Tahoma" w:hAnsi="Tahoma" w:cs="Tahoma"/>
          <w:sz w:val="26"/>
          <w:szCs w:val="26"/>
          <w:lang w:val="es-CO"/>
        </w:rPr>
        <w:t xml:space="preserve">con antelación </w:t>
      </w:r>
      <w:r w:rsidR="003D473F" w:rsidRPr="00D962AD">
        <w:rPr>
          <w:rFonts w:ascii="Tahoma" w:hAnsi="Tahoma" w:cs="Tahoma"/>
          <w:sz w:val="26"/>
          <w:szCs w:val="26"/>
          <w:lang w:val="es-CO"/>
        </w:rPr>
        <w:t xml:space="preserve">de la presencia de la </w:t>
      </w:r>
      <w:r w:rsidR="00AB33E2" w:rsidRPr="00D962AD">
        <w:rPr>
          <w:rFonts w:ascii="Tahoma" w:hAnsi="Tahoma" w:cs="Tahoma"/>
          <w:sz w:val="26"/>
          <w:szCs w:val="26"/>
          <w:lang w:val="es-CO"/>
        </w:rPr>
        <w:t xml:space="preserve">pequeña </w:t>
      </w:r>
      <w:r w:rsidR="003D473F" w:rsidRPr="00D962AD">
        <w:rPr>
          <w:rFonts w:ascii="Tahoma" w:hAnsi="Tahoma" w:cs="Tahoma"/>
          <w:sz w:val="26"/>
          <w:szCs w:val="26"/>
          <w:lang w:val="es-CO"/>
        </w:rPr>
        <w:t>en la vía ante su salida intempestiva</w:t>
      </w:r>
      <w:r w:rsidR="001433B6">
        <w:rPr>
          <w:rFonts w:ascii="Tahoma" w:hAnsi="Tahoma" w:cs="Tahoma"/>
          <w:sz w:val="26"/>
          <w:szCs w:val="26"/>
          <w:lang w:val="es-CO"/>
        </w:rPr>
        <w:t>. V</w:t>
      </w:r>
      <w:r w:rsidR="00113792" w:rsidRPr="00D962AD">
        <w:rPr>
          <w:rFonts w:ascii="Tahoma" w:hAnsi="Tahoma" w:cs="Tahoma"/>
          <w:sz w:val="26"/>
          <w:szCs w:val="26"/>
          <w:lang w:val="es-CO"/>
        </w:rPr>
        <w:t xml:space="preserve">éase que </w:t>
      </w:r>
      <w:r w:rsidR="003D473F" w:rsidRPr="00D962AD">
        <w:rPr>
          <w:rFonts w:ascii="Tahoma" w:hAnsi="Tahoma" w:cs="Tahoma"/>
          <w:sz w:val="26"/>
          <w:szCs w:val="26"/>
          <w:lang w:val="es-CO"/>
        </w:rPr>
        <w:t>ninguno de los testigos adujo haber escuchado que ésta haya</w:t>
      </w:r>
      <w:r w:rsidR="001433B6">
        <w:rPr>
          <w:rFonts w:ascii="Tahoma" w:hAnsi="Tahoma" w:cs="Tahoma"/>
          <w:sz w:val="26"/>
          <w:szCs w:val="26"/>
          <w:lang w:val="es-CO"/>
        </w:rPr>
        <w:t xml:space="preserve"> utilizado el sistema de frenos, como era lo esperado naturalmente en caso de percatarse de la presencia de peatones en el lugar; antes</w:t>
      </w:r>
      <w:r w:rsidR="003D473F" w:rsidRPr="00D962AD">
        <w:rPr>
          <w:rFonts w:ascii="Tahoma" w:hAnsi="Tahoma" w:cs="Tahoma"/>
          <w:sz w:val="26"/>
          <w:szCs w:val="26"/>
          <w:lang w:val="es-CO"/>
        </w:rPr>
        <w:t xml:space="preserve"> por el contrario</w:t>
      </w:r>
      <w:r w:rsidR="001433B6">
        <w:rPr>
          <w:rFonts w:ascii="Tahoma" w:hAnsi="Tahoma" w:cs="Tahoma"/>
          <w:sz w:val="26"/>
          <w:szCs w:val="26"/>
          <w:lang w:val="es-CO"/>
        </w:rPr>
        <w:t>,</w:t>
      </w:r>
      <w:r w:rsidR="004F4BCB">
        <w:rPr>
          <w:rFonts w:ascii="Tahoma" w:hAnsi="Tahoma" w:cs="Tahoma"/>
          <w:sz w:val="26"/>
          <w:szCs w:val="26"/>
          <w:lang w:val="es-CO"/>
        </w:rPr>
        <w:t xml:space="preserve"> continuó</w:t>
      </w:r>
      <w:r w:rsidR="003D473F" w:rsidRPr="00D962AD">
        <w:rPr>
          <w:rFonts w:ascii="Tahoma" w:hAnsi="Tahoma" w:cs="Tahoma"/>
          <w:sz w:val="26"/>
          <w:szCs w:val="26"/>
          <w:lang w:val="es-CO"/>
        </w:rPr>
        <w:t xml:space="preserve"> su marcha, como así lo refirieron</w:t>
      </w:r>
      <w:r w:rsidR="001433B6">
        <w:rPr>
          <w:rFonts w:ascii="Tahoma" w:hAnsi="Tahoma" w:cs="Tahoma"/>
          <w:sz w:val="26"/>
          <w:szCs w:val="26"/>
          <w:lang w:val="es-CO"/>
        </w:rPr>
        <w:t xml:space="preserve">. Y </w:t>
      </w:r>
      <w:r w:rsidR="00113792" w:rsidRPr="00D962AD">
        <w:rPr>
          <w:rFonts w:ascii="Tahoma" w:hAnsi="Tahoma" w:cs="Tahoma"/>
          <w:sz w:val="26"/>
          <w:szCs w:val="26"/>
          <w:lang w:val="es-CO"/>
        </w:rPr>
        <w:t xml:space="preserve">ello no se realizó </w:t>
      </w:r>
      <w:r w:rsidR="003D473F" w:rsidRPr="00D962AD">
        <w:rPr>
          <w:rFonts w:ascii="Tahoma" w:hAnsi="Tahoma" w:cs="Tahoma"/>
          <w:sz w:val="26"/>
          <w:szCs w:val="26"/>
          <w:lang w:val="es-CO"/>
        </w:rPr>
        <w:t xml:space="preserve">con miras a </w:t>
      </w:r>
      <w:r w:rsidR="003D473F" w:rsidRPr="00D962AD">
        <w:rPr>
          <w:rFonts w:ascii="Tahoma" w:hAnsi="Tahoma" w:cs="Tahoma"/>
          <w:sz w:val="26"/>
          <w:szCs w:val="26"/>
          <w:lang w:val="es-CO"/>
        </w:rPr>
        <w:lastRenderedPageBreak/>
        <w:t>huir del lugar,</w:t>
      </w:r>
      <w:r w:rsidR="001433B6">
        <w:rPr>
          <w:rFonts w:ascii="Tahoma" w:hAnsi="Tahoma" w:cs="Tahoma"/>
          <w:sz w:val="26"/>
          <w:szCs w:val="26"/>
          <w:lang w:val="es-CO"/>
        </w:rPr>
        <w:t xml:space="preserve"> porque ya se sabe que paró cuando escuchó los gritos de las personas del lugar,</w:t>
      </w:r>
      <w:r w:rsidR="003D473F" w:rsidRPr="00D962AD">
        <w:rPr>
          <w:rFonts w:ascii="Tahoma" w:hAnsi="Tahoma" w:cs="Tahoma"/>
          <w:sz w:val="26"/>
          <w:szCs w:val="26"/>
          <w:lang w:val="es-CO"/>
        </w:rPr>
        <w:t xml:space="preserve"> sino por cuanto no se percató de lo sucedió en tanto no vio a la niña</w:t>
      </w:r>
      <w:r w:rsidR="001433B6">
        <w:rPr>
          <w:rFonts w:ascii="Tahoma" w:hAnsi="Tahoma" w:cs="Tahoma"/>
          <w:sz w:val="26"/>
          <w:szCs w:val="26"/>
          <w:lang w:val="es-CO"/>
        </w:rPr>
        <w:t xml:space="preserve"> en forma previa.</w:t>
      </w:r>
    </w:p>
    <w:p w:rsidR="001433B6" w:rsidRDefault="001433B6" w:rsidP="003D473F">
      <w:pPr>
        <w:pStyle w:val="Prrafodelista"/>
        <w:spacing w:line="360" w:lineRule="auto"/>
        <w:ind w:left="0"/>
        <w:jc w:val="both"/>
        <w:rPr>
          <w:rFonts w:ascii="Tahoma" w:hAnsi="Tahoma" w:cs="Tahoma"/>
          <w:sz w:val="26"/>
          <w:szCs w:val="26"/>
          <w:lang w:val="es-CO"/>
        </w:rPr>
      </w:pPr>
    </w:p>
    <w:p w:rsidR="00481CE5" w:rsidRDefault="003D473F" w:rsidP="00837232">
      <w:pPr>
        <w:pStyle w:val="Prrafodelista"/>
        <w:spacing w:line="360" w:lineRule="auto"/>
        <w:ind w:left="0"/>
        <w:jc w:val="both"/>
        <w:rPr>
          <w:rFonts w:ascii="Tahoma" w:hAnsi="Tahoma" w:cs="Tahoma"/>
          <w:sz w:val="26"/>
          <w:szCs w:val="26"/>
          <w:lang w:val="es-CO"/>
        </w:rPr>
      </w:pPr>
      <w:r w:rsidRPr="00D962AD">
        <w:rPr>
          <w:rFonts w:ascii="Tahoma" w:hAnsi="Tahoma" w:cs="Tahoma"/>
          <w:sz w:val="26"/>
          <w:szCs w:val="26"/>
          <w:lang w:val="es-CO"/>
        </w:rPr>
        <w:t xml:space="preserve">Para </w:t>
      </w:r>
      <w:r w:rsidR="00113792" w:rsidRPr="00D962AD">
        <w:rPr>
          <w:rFonts w:ascii="Tahoma" w:hAnsi="Tahoma" w:cs="Tahoma"/>
          <w:sz w:val="26"/>
          <w:szCs w:val="26"/>
          <w:lang w:val="es-CO"/>
        </w:rPr>
        <w:t xml:space="preserve">el Tribunal </w:t>
      </w:r>
      <w:r w:rsidRPr="00D962AD">
        <w:rPr>
          <w:rFonts w:ascii="Tahoma" w:hAnsi="Tahoma" w:cs="Tahoma"/>
          <w:sz w:val="26"/>
          <w:szCs w:val="26"/>
          <w:lang w:val="es-CO"/>
        </w:rPr>
        <w:t>entonces, si la conductora no us</w:t>
      </w:r>
      <w:r w:rsidR="00AB33E2" w:rsidRPr="00D962AD">
        <w:rPr>
          <w:rFonts w:ascii="Tahoma" w:hAnsi="Tahoma" w:cs="Tahoma"/>
          <w:sz w:val="26"/>
          <w:szCs w:val="26"/>
          <w:lang w:val="es-CO"/>
        </w:rPr>
        <w:t>ó</w:t>
      </w:r>
      <w:r w:rsidRPr="00D962AD">
        <w:rPr>
          <w:rFonts w:ascii="Tahoma" w:hAnsi="Tahoma" w:cs="Tahoma"/>
          <w:sz w:val="26"/>
          <w:szCs w:val="26"/>
          <w:lang w:val="es-CO"/>
        </w:rPr>
        <w:t xml:space="preserve"> el sistema de frenos del vehículo justo en el </w:t>
      </w:r>
      <w:r w:rsidR="00113792" w:rsidRPr="00D962AD">
        <w:rPr>
          <w:rFonts w:ascii="Tahoma" w:hAnsi="Tahoma" w:cs="Tahoma"/>
          <w:sz w:val="26"/>
          <w:szCs w:val="26"/>
          <w:lang w:val="es-CO"/>
        </w:rPr>
        <w:t xml:space="preserve">instante </w:t>
      </w:r>
      <w:r w:rsidRPr="00D962AD">
        <w:rPr>
          <w:rFonts w:ascii="Tahoma" w:hAnsi="Tahoma" w:cs="Tahoma"/>
          <w:sz w:val="26"/>
          <w:szCs w:val="26"/>
          <w:lang w:val="es-CO"/>
        </w:rPr>
        <w:t>en que al parecer atropelló a la</w:t>
      </w:r>
      <w:r w:rsidR="00AB33E2" w:rsidRPr="00D962AD">
        <w:rPr>
          <w:rFonts w:ascii="Tahoma" w:hAnsi="Tahoma" w:cs="Tahoma"/>
          <w:sz w:val="26"/>
          <w:szCs w:val="26"/>
          <w:lang w:val="es-CO"/>
        </w:rPr>
        <w:t xml:space="preserve"> niña</w:t>
      </w:r>
      <w:r w:rsidRPr="00D962AD">
        <w:rPr>
          <w:rFonts w:ascii="Tahoma" w:hAnsi="Tahoma" w:cs="Tahoma"/>
          <w:sz w:val="26"/>
          <w:szCs w:val="26"/>
          <w:lang w:val="es-CO"/>
        </w:rPr>
        <w:t>, lo fue por una razón elemental</w:t>
      </w:r>
      <w:r w:rsidR="001433B6">
        <w:rPr>
          <w:rFonts w:ascii="Tahoma" w:hAnsi="Tahoma" w:cs="Tahoma"/>
          <w:sz w:val="26"/>
          <w:szCs w:val="26"/>
          <w:lang w:val="es-CO"/>
        </w:rPr>
        <w:t>:</w:t>
      </w:r>
      <w:r w:rsidR="0061022D" w:rsidRPr="00D962AD">
        <w:rPr>
          <w:rFonts w:ascii="Tahoma" w:hAnsi="Tahoma" w:cs="Tahoma"/>
          <w:sz w:val="26"/>
          <w:szCs w:val="26"/>
          <w:lang w:val="es-CO"/>
        </w:rPr>
        <w:t xml:space="preserve"> </w:t>
      </w:r>
      <w:r w:rsidR="00AB33E2" w:rsidRPr="00D962AD">
        <w:rPr>
          <w:rFonts w:ascii="Tahoma" w:hAnsi="Tahoma" w:cs="Tahoma"/>
          <w:sz w:val="26"/>
          <w:szCs w:val="26"/>
          <w:lang w:val="es-CO"/>
        </w:rPr>
        <w:t xml:space="preserve">no vio </w:t>
      </w:r>
      <w:r w:rsidR="0061022D" w:rsidRPr="00D962AD">
        <w:rPr>
          <w:rFonts w:ascii="Tahoma" w:hAnsi="Tahoma" w:cs="Tahoma"/>
          <w:sz w:val="26"/>
          <w:szCs w:val="26"/>
          <w:lang w:val="es-CO"/>
        </w:rPr>
        <w:t xml:space="preserve">la salida de </w:t>
      </w:r>
      <w:r w:rsidR="00AB33E2" w:rsidRPr="00D962AD">
        <w:rPr>
          <w:rFonts w:ascii="Tahoma" w:hAnsi="Tahoma" w:cs="Tahoma"/>
          <w:sz w:val="26"/>
          <w:szCs w:val="26"/>
          <w:lang w:val="es-CO"/>
        </w:rPr>
        <w:t>é</w:t>
      </w:r>
      <w:r w:rsidR="0061022D" w:rsidRPr="00D962AD">
        <w:rPr>
          <w:rFonts w:ascii="Tahoma" w:hAnsi="Tahoma" w:cs="Tahoma"/>
          <w:sz w:val="26"/>
          <w:szCs w:val="26"/>
          <w:lang w:val="es-CO"/>
        </w:rPr>
        <w:t>sta a la vía</w:t>
      </w:r>
      <w:r w:rsidR="00AB33E2" w:rsidRPr="00D962AD">
        <w:rPr>
          <w:rFonts w:ascii="Tahoma" w:hAnsi="Tahoma" w:cs="Tahoma"/>
          <w:sz w:val="26"/>
          <w:szCs w:val="26"/>
          <w:lang w:val="es-CO"/>
        </w:rPr>
        <w:t xml:space="preserve"> por haber sido </w:t>
      </w:r>
      <w:r w:rsidR="001433B6">
        <w:rPr>
          <w:rFonts w:ascii="Tahoma" w:hAnsi="Tahoma" w:cs="Tahoma"/>
          <w:sz w:val="26"/>
          <w:szCs w:val="26"/>
          <w:lang w:val="es-CO"/>
        </w:rPr>
        <w:t>intempestiva, y ello representó un imprevisto imposible de superar, con mayor razón cuando se indica que el golpe lo fue por la parte trasera derecha del automotor que conducía, lo que sucedió porque la niña se adelantó un paso más a la línea que llevaban los restantes peatones, y ello conllevó a que fuera la única lesionada.</w:t>
      </w:r>
    </w:p>
    <w:p w:rsidR="00837232" w:rsidRPr="00837232" w:rsidRDefault="00837232" w:rsidP="00837232">
      <w:pPr>
        <w:pStyle w:val="Prrafodelista"/>
        <w:spacing w:line="360" w:lineRule="auto"/>
        <w:ind w:left="0"/>
        <w:jc w:val="both"/>
        <w:rPr>
          <w:rFonts w:ascii="Tahoma" w:hAnsi="Tahoma" w:cs="Tahoma"/>
          <w:sz w:val="26"/>
          <w:szCs w:val="26"/>
          <w:lang w:val="es-CO"/>
        </w:rPr>
      </w:pPr>
    </w:p>
    <w:p w:rsidR="003D1739" w:rsidRPr="00D962AD" w:rsidRDefault="00837232" w:rsidP="009D19E6">
      <w:pPr>
        <w:rPr>
          <w:rFonts w:cs="Tahoma"/>
        </w:rPr>
      </w:pPr>
      <w:r>
        <w:rPr>
          <w:rFonts w:cs="Tahoma"/>
        </w:rPr>
        <w:t>Así las cosas, c</w:t>
      </w:r>
      <w:r w:rsidR="003D1739" w:rsidRPr="00D962AD">
        <w:rPr>
          <w:rFonts w:cs="Tahoma"/>
        </w:rPr>
        <w:t xml:space="preserve">omo quiera entonces que la Sala no comparte la decisión </w:t>
      </w:r>
      <w:r w:rsidR="003413A7" w:rsidRPr="00D962AD">
        <w:rPr>
          <w:rFonts w:cs="Tahoma"/>
        </w:rPr>
        <w:t xml:space="preserve">emitida </w:t>
      </w:r>
      <w:r w:rsidR="003D1739" w:rsidRPr="00D962AD">
        <w:rPr>
          <w:rFonts w:cs="Tahoma"/>
        </w:rPr>
        <w:t xml:space="preserve">por el funcionario de primer nivel, </w:t>
      </w:r>
      <w:r w:rsidR="00F37821" w:rsidRPr="00D962AD">
        <w:rPr>
          <w:rFonts w:cs="Tahoma"/>
        </w:rPr>
        <w:t xml:space="preserve">al corroborarse </w:t>
      </w:r>
      <w:r w:rsidR="003D1739" w:rsidRPr="00D962AD">
        <w:rPr>
          <w:rFonts w:cs="Tahoma"/>
        </w:rPr>
        <w:t xml:space="preserve">que si bien se </w:t>
      </w:r>
      <w:r w:rsidR="004631E4" w:rsidRPr="00D962AD">
        <w:rPr>
          <w:rFonts w:cs="Tahoma"/>
        </w:rPr>
        <w:t xml:space="preserve">generó </w:t>
      </w:r>
      <w:r w:rsidR="003D1739" w:rsidRPr="00D962AD">
        <w:rPr>
          <w:rFonts w:cs="Tahoma"/>
        </w:rPr>
        <w:t>un hecho</w:t>
      </w:r>
      <w:r w:rsidR="004631E4" w:rsidRPr="00D962AD">
        <w:rPr>
          <w:rFonts w:cs="Tahoma"/>
        </w:rPr>
        <w:t xml:space="preserve"> de tránsito, éste </w:t>
      </w:r>
      <w:r w:rsidR="003D1739" w:rsidRPr="00D962AD">
        <w:rPr>
          <w:rFonts w:cs="Tahoma"/>
        </w:rPr>
        <w:t xml:space="preserve">no pude </w:t>
      </w:r>
      <w:r w:rsidR="00DB65AE" w:rsidRPr="00D962AD">
        <w:rPr>
          <w:rFonts w:cs="Tahoma"/>
        </w:rPr>
        <w:t>atribuí</w:t>
      </w:r>
      <w:r w:rsidR="004631E4" w:rsidRPr="00D962AD">
        <w:rPr>
          <w:rFonts w:cs="Tahoma"/>
        </w:rPr>
        <w:t>rsele</w:t>
      </w:r>
      <w:r w:rsidR="003D1739" w:rsidRPr="00D962AD">
        <w:rPr>
          <w:rFonts w:cs="Tahoma"/>
        </w:rPr>
        <w:t xml:space="preserve"> a la</w:t>
      </w:r>
      <w:r>
        <w:rPr>
          <w:rFonts w:cs="Tahoma"/>
        </w:rPr>
        <w:t xml:space="preserve"> procesada</w:t>
      </w:r>
      <w:r w:rsidR="003D1739" w:rsidRPr="00D962AD">
        <w:rPr>
          <w:rFonts w:cs="Tahoma"/>
        </w:rPr>
        <w:t xml:space="preserve"> por lo ya discurrido,</w:t>
      </w:r>
      <w:r>
        <w:rPr>
          <w:rFonts w:cs="Tahoma"/>
        </w:rPr>
        <w:t xml:space="preserve"> y por tanto se</w:t>
      </w:r>
      <w:r w:rsidR="003D1739" w:rsidRPr="00D962AD">
        <w:rPr>
          <w:rFonts w:cs="Tahoma"/>
        </w:rPr>
        <w:t xml:space="preserve"> revocar</w:t>
      </w:r>
      <w:r w:rsidR="00E53249" w:rsidRPr="00D962AD">
        <w:rPr>
          <w:rFonts w:cs="Tahoma"/>
        </w:rPr>
        <w:t>á</w:t>
      </w:r>
      <w:r w:rsidR="003D1739" w:rsidRPr="00D962AD">
        <w:rPr>
          <w:rFonts w:cs="Tahoma"/>
        </w:rPr>
        <w:t xml:space="preserve"> la </w:t>
      </w:r>
      <w:r w:rsidR="003413A7" w:rsidRPr="00D962AD">
        <w:rPr>
          <w:rFonts w:cs="Tahoma"/>
        </w:rPr>
        <w:t xml:space="preserve">providencia </w:t>
      </w:r>
      <w:r w:rsidR="003D1739" w:rsidRPr="00D962AD">
        <w:rPr>
          <w:rFonts w:cs="Tahoma"/>
        </w:rPr>
        <w:t>adoptada y en su lugar se emitirá un fallo</w:t>
      </w:r>
      <w:r w:rsidR="00827545">
        <w:rPr>
          <w:rFonts w:cs="Tahoma"/>
        </w:rPr>
        <w:t xml:space="preserve"> de carácter</w:t>
      </w:r>
      <w:r w:rsidR="003D1739" w:rsidRPr="00D962AD">
        <w:rPr>
          <w:rFonts w:cs="Tahoma"/>
        </w:rPr>
        <w:t xml:space="preserve"> absolutorio.</w:t>
      </w:r>
    </w:p>
    <w:p w:rsidR="009D19E6" w:rsidRPr="00D962AD" w:rsidRDefault="009D19E6" w:rsidP="00080ED6"/>
    <w:p w:rsidR="00357081" w:rsidRPr="00D962AD" w:rsidRDefault="00357081" w:rsidP="00357081">
      <w:r w:rsidRPr="00D962AD">
        <w:t xml:space="preserve">En mérito de lo expuesto, el Tribunal Superior del Distrito Judicial de Pereira (Rda.), Sala de Decisión Penal, administrando justicia en nombre de la República y por autoridad de la ley, </w:t>
      </w:r>
      <w:r w:rsidR="003D1739" w:rsidRPr="00D962AD">
        <w:rPr>
          <w:b/>
          <w:sz w:val="22"/>
          <w:szCs w:val="22"/>
        </w:rPr>
        <w:t xml:space="preserve">REVOCA </w:t>
      </w:r>
      <w:r w:rsidRPr="00D962AD">
        <w:t>el fallo objeto de recurso</w:t>
      </w:r>
      <w:r w:rsidR="003D1739" w:rsidRPr="00D962AD">
        <w:t xml:space="preserve"> y ABSUELVE a la procesada </w:t>
      </w:r>
      <w:r w:rsidR="003D1739" w:rsidRPr="00D962AD">
        <w:rPr>
          <w:b/>
          <w:sz w:val="22"/>
          <w:szCs w:val="22"/>
        </w:rPr>
        <w:t>L</w:t>
      </w:r>
      <w:r w:rsidR="00DB75DE">
        <w:rPr>
          <w:b/>
          <w:sz w:val="22"/>
          <w:szCs w:val="22"/>
        </w:rPr>
        <w:t>FCG</w:t>
      </w:r>
      <w:bookmarkStart w:id="0" w:name="_GoBack"/>
      <w:bookmarkEnd w:id="0"/>
      <w:r w:rsidRPr="00D962AD">
        <w:t xml:space="preserve">. </w:t>
      </w:r>
    </w:p>
    <w:p w:rsidR="00B01B87" w:rsidRPr="00D962AD" w:rsidRDefault="00B01B87" w:rsidP="00B01B87"/>
    <w:p w:rsidR="00B01B87" w:rsidRPr="00D962AD" w:rsidRDefault="00B01B87" w:rsidP="00B01B87">
      <w:r w:rsidRPr="00D962AD">
        <w:t>Esta sentencia queda notificada en estrados y contra ella procede el recurso</w:t>
      </w:r>
      <w:r w:rsidR="001462AB" w:rsidRPr="00D962AD">
        <w:t xml:space="preserve"> extraordinario</w:t>
      </w:r>
      <w:r w:rsidRPr="00D962AD">
        <w:t xml:space="preserve"> de cas</w:t>
      </w:r>
      <w:r w:rsidR="00B242F1" w:rsidRPr="00D962AD">
        <w:t>ación que de interponerse debe hacerse dentro del término legal.</w:t>
      </w:r>
    </w:p>
    <w:p w:rsidR="00B01B87" w:rsidRPr="00D962AD" w:rsidRDefault="00B01B87" w:rsidP="00B01B87"/>
    <w:p w:rsidR="00B01B87" w:rsidRPr="00D962AD" w:rsidRDefault="00B01B87" w:rsidP="00B01B87">
      <w:r w:rsidRPr="00D962AD">
        <w:t xml:space="preserve">Los Magistrados, </w:t>
      </w:r>
    </w:p>
    <w:p w:rsidR="003D1739" w:rsidRDefault="003D1739" w:rsidP="00B01B87">
      <w:pPr>
        <w:rPr>
          <w:lang w:val="es-ES_tradnl"/>
        </w:rPr>
      </w:pPr>
    </w:p>
    <w:p w:rsidR="00D962AD" w:rsidRPr="00D962AD" w:rsidRDefault="00D962AD" w:rsidP="00B01B87">
      <w:pPr>
        <w:rPr>
          <w:lang w:val="es-ES_tradnl"/>
        </w:rPr>
      </w:pPr>
    </w:p>
    <w:p w:rsidR="00B01B87" w:rsidRPr="00D962AD" w:rsidRDefault="00B01B87" w:rsidP="00B01B87">
      <w:pPr>
        <w:rPr>
          <w:lang w:val="es-ES_tradnl"/>
        </w:rPr>
      </w:pPr>
    </w:p>
    <w:p w:rsidR="00A05C39" w:rsidRPr="00D962AD" w:rsidRDefault="00A05C39" w:rsidP="00A05C39">
      <w:pPr>
        <w:rPr>
          <w:lang w:val="es-ES_tradnl"/>
        </w:rPr>
      </w:pPr>
      <w:r w:rsidRPr="00D962AD">
        <w:rPr>
          <w:lang w:val="es-ES_tradnl"/>
        </w:rPr>
        <w:lastRenderedPageBreak/>
        <w:t>JORGE ARTURO CASTAÑO DUQUE</w:t>
      </w:r>
      <w:r w:rsidRPr="00D962AD">
        <w:rPr>
          <w:lang w:val="es-ES_tradnl"/>
        </w:rPr>
        <w:tab/>
      </w:r>
      <w:r w:rsidR="00E53249" w:rsidRPr="00D962AD">
        <w:rPr>
          <w:lang w:val="es-ES_tradnl"/>
        </w:rPr>
        <w:t xml:space="preserve">        </w:t>
      </w:r>
      <w:r w:rsidRPr="00D962AD">
        <w:rPr>
          <w:lang w:val="es-ES_tradnl"/>
        </w:rPr>
        <w:t>JAIRO ERNESTO ESCOBAR SANZ</w:t>
      </w:r>
    </w:p>
    <w:p w:rsidR="00C563E3" w:rsidRPr="00D962AD" w:rsidRDefault="00C563E3" w:rsidP="00A05C39">
      <w:pPr>
        <w:jc w:val="center"/>
        <w:rPr>
          <w:lang w:val="es-ES_tradnl"/>
        </w:rPr>
      </w:pPr>
    </w:p>
    <w:p w:rsidR="003D1739" w:rsidRDefault="003D1739" w:rsidP="00A05C39">
      <w:pPr>
        <w:jc w:val="center"/>
        <w:rPr>
          <w:lang w:val="es-ES_tradnl"/>
        </w:rPr>
      </w:pPr>
    </w:p>
    <w:p w:rsidR="00D962AD" w:rsidRPr="00D962AD" w:rsidRDefault="00D962AD" w:rsidP="00A05C39">
      <w:pPr>
        <w:jc w:val="center"/>
        <w:rPr>
          <w:lang w:val="es-ES_tradnl"/>
        </w:rPr>
      </w:pPr>
    </w:p>
    <w:p w:rsidR="00A05C39" w:rsidRPr="00D962AD" w:rsidRDefault="00571F62" w:rsidP="00A05C39">
      <w:pPr>
        <w:jc w:val="center"/>
        <w:rPr>
          <w:lang w:val="es-ES_tradnl"/>
        </w:rPr>
      </w:pPr>
      <w:r w:rsidRPr="00D962AD">
        <w:rPr>
          <w:lang w:val="es-ES_tradnl"/>
        </w:rPr>
        <w:t>MANUEL YARZAGARAY BANDERA</w:t>
      </w:r>
    </w:p>
    <w:p w:rsidR="00D962AD" w:rsidRDefault="00D962AD" w:rsidP="001140D0">
      <w:pPr>
        <w:spacing w:line="276" w:lineRule="auto"/>
      </w:pPr>
    </w:p>
    <w:p w:rsidR="00D962AD" w:rsidRDefault="00D962AD" w:rsidP="001140D0">
      <w:pPr>
        <w:spacing w:line="276" w:lineRule="auto"/>
      </w:pPr>
    </w:p>
    <w:p w:rsidR="001140D0" w:rsidRPr="00D962AD" w:rsidRDefault="004A5984" w:rsidP="001140D0">
      <w:pPr>
        <w:spacing w:line="276" w:lineRule="auto"/>
      </w:pPr>
      <w:r w:rsidRPr="00D962AD">
        <w:t>La Secretaria</w:t>
      </w:r>
      <w:r w:rsidR="001140D0" w:rsidRPr="00D962AD">
        <w:t xml:space="preserve"> de </w:t>
      </w:r>
      <w:smartTag w:uri="urn:schemas-microsoft-com:office:smarttags" w:element="PersonName">
        <w:smartTagPr>
          <w:attr w:name="ProductID" w:val="la Sala"/>
        </w:smartTagPr>
        <w:r w:rsidR="001140D0" w:rsidRPr="00D962AD">
          <w:t>la Sala</w:t>
        </w:r>
      </w:smartTag>
      <w:r w:rsidR="001140D0" w:rsidRPr="00D962AD">
        <w:t>,</w:t>
      </w:r>
    </w:p>
    <w:p w:rsidR="00363CE7" w:rsidRPr="00D962AD" w:rsidRDefault="00363CE7" w:rsidP="001140D0">
      <w:pPr>
        <w:spacing w:line="276" w:lineRule="auto"/>
        <w:rPr>
          <w:lang w:val="es-ES_tradnl"/>
        </w:rPr>
      </w:pPr>
    </w:p>
    <w:p w:rsidR="001140D0" w:rsidRPr="00D962AD" w:rsidRDefault="004A5984" w:rsidP="001140D0">
      <w:pPr>
        <w:spacing w:line="276" w:lineRule="auto"/>
        <w:jc w:val="center"/>
        <w:rPr>
          <w:lang w:val="es-ES_tradnl"/>
        </w:rPr>
      </w:pPr>
      <w:r w:rsidRPr="00D962AD">
        <w:rPr>
          <w:lang w:val="es-ES_tradnl"/>
        </w:rPr>
        <w:t>MARÍA ELENA RÍOS VÁSQUEZ</w:t>
      </w:r>
    </w:p>
    <w:sectPr w:rsidR="001140D0" w:rsidRPr="00D962AD" w:rsidSect="00D962AD">
      <w:headerReference w:type="default" r:id="rId8"/>
      <w:footerReference w:type="default" r:id="rId9"/>
      <w:pgSz w:w="12242" w:h="18722" w:code="124"/>
      <w:pgMar w:top="2041" w:right="1758" w:bottom="1304" w:left="1758"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4E4" w:rsidRDefault="00E174E4">
      <w:r>
        <w:separator/>
      </w:r>
    </w:p>
    <w:p w:rsidR="00E174E4" w:rsidRDefault="00E174E4"/>
  </w:endnote>
  <w:endnote w:type="continuationSeparator" w:id="0">
    <w:p w:rsidR="00E174E4" w:rsidRDefault="00E174E4">
      <w:r>
        <w:continuationSeparator/>
      </w:r>
    </w:p>
    <w:p w:rsidR="00E174E4" w:rsidRDefault="00E17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B6" w:rsidRDefault="001433B6">
    <w:pPr>
      <w:pStyle w:val="Piedepgina"/>
    </w:pPr>
    <w:r>
      <w:t xml:space="preserve">Página </w:t>
    </w:r>
    <w:r>
      <w:fldChar w:fldCharType="begin"/>
    </w:r>
    <w:r>
      <w:instrText xml:space="preserve"> PAGE </w:instrText>
    </w:r>
    <w:r>
      <w:fldChar w:fldCharType="separate"/>
    </w:r>
    <w:r w:rsidR="00DB75DE">
      <w:rPr>
        <w:noProof/>
      </w:rPr>
      <w:t>19</w:t>
    </w:r>
    <w:r>
      <w:fldChar w:fldCharType="end"/>
    </w:r>
    <w:r>
      <w:t xml:space="preserve"> de </w:t>
    </w:r>
    <w:fldSimple w:instr=" NUMPAGES ">
      <w:r w:rsidR="00DB75DE">
        <w:rPr>
          <w:noProof/>
        </w:rPr>
        <w:t>19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4E4" w:rsidRDefault="00E174E4">
      <w:r>
        <w:separator/>
      </w:r>
    </w:p>
    <w:p w:rsidR="00E174E4" w:rsidRDefault="00E174E4"/>
  </w:footnote>
  <w:footnote w:type="continuationSeparator" w:id="0">
    <w:p w:rsidR="00E174E4" w:rsidRDefault="00E174E4">
      <w:r>
        <w:continuationSeparator/>
      </w:r>
    </w:p>
    <w:p w:rsidR="00E174E4" w:rsidRDefault="00E174E4"/>
  </w:footnote>
  <w:footnote w:id="1">
    <w:p w:rsidR="001433B6" w:rsidRPr="000D27DA" w:rsidRDefault="001433B6" w:rsidP="00726264">
      <w:pPr>
        <w:pStyle w:val="Textonotapie"/>
      </w:pPr>
      <w:r>
        <w:rPr>
          <w:rStyle w:val="Refdenotaalpie"/>
        </w:rPr>
        <w:footnoteRef/>
      </w:r>
      <w:r>
        <w:t xml:space="preserve">  En el folio 22 del informe de accidente de tránsito de CESVI COLOMBIA, se aprecia la entrevista que dio la señora LUISA FERNANDA GARCÍA al perito en el que informa que transitaba por la avenida Circunvalar, se dirigía hacia el apartamento en los Alpes, venía por la calle 8ª, subía la falda al frente del edificio Montes Blanco, no había ningún peatón que le obstaculizara el tránsito, aunque había vehículos estacionados la lado izquierdo de la calzada, cuando empezaba la subida sintió un golpe aproximadamente en la parte trasera derecha, venía a 20 kms., paró inmediatamente al sentir un grupo y vio 3 menores y un adulto, una de las niñas con un pie inflamado les dijo que se subieran al carro y las llevó a la Clínica Comfamiliar</w:t>
      </w:r>
    </w:p>
  </w:footnote>
  <w:footnote w:id="2">
    <w:p w:rsidR="001433B6" w:rsidRPr="000D27DA" w:rsidRDefault="001433B6" w:rsidP="00EE1D98">
      <w:pPr>
        <w:pStyle w:val="Textonotapie"/>
      </w:pPr>
      <w:r>
        <w:rPr>
          <w:rStyle w:val="Refdenotaalpie"/>
        </w:rPr>
        <w:footnoteRef/>
      </w:r>
      <w:r>
        <w:t xml:space="preserve">  Véase las imágenes 2.5, 2.6, 2.7 y 2.8 del dictamen pericial aludido.</w:t>
      </w:r>
    </w:p>
  </w:footnote>
  <w:footnote w:id="3">
    <w:p w:rsidR="001433B6" w:rsidRPr="000D27DA" w:rsidRDefault="001433B6" w:rsidP="001433B6">
      <w:pPr>
        <w:pStyle w:val="Textonotapie"/>
      </w:pPr>
      <w:r>
        <w:rPr>
          <w:rStyle w:val="Refdenotaalpie"/>
        </w:rPr>
        <w:footnoteRef/>
      </w:r>
      <w:r>
        <w:t xml:space="preserve">  El Código de Tránsito define bocacalle, como embocadura de una calle en una intersección, o lo que es lo mismo, la entrada a una calle.</w:t>
      </w:r>
    </w:p>
  </w:footnote>
  <w:footnote w:id="4">
    <w:p w:rsidR="001433B6" w:rsidRPr="000D27DA" w:rsidRDefault="001433B6" w:rsidP="001433B6">
      <w:pPr>
        <w:pStyle w:val="Textonotapie"/>
      </w:pPr>
      <w:r>
        <w:rPr>
          <w:rStyle w:val="Refdenotaalpie"/>
        </w:rPr>
        <w:footnoteRef/>
      </w:r>
      <w:r>
        <w:t xml:space="preserve">  Ver imágenes 4.5 y 4.6 del dictamen pericial arrimado a juicio por la defensa.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B6" w:rsidRPr="004D1B5A" w:rsidRDefault="001433B6" w:rsidP="00C379F4">
    <w:pPr>
      <w:pStyle w:val="Encabezado"/>
      <w:spacing w:line="240" w:lineRule="auto"/>
      <w:jc w:val="right"/>
      <w:rPr>
        <w:rFonts w:ascii="Courier New" w:hAnsi="Courier New" w:cs="Courier New"/>
        <w:sz w:val="16"/>
        <w:szCs w:val="16"/>
        <w:lang w:val="es-MX"/>
      </w:rPr>
    </w:pPr>
    <w:r w:rsidRPr="004D1B5A">
      <w:rPr>
        <w:rFonts w:ascii="Courier New" w:hAnsi="Courier New" w:cs="Courier New"/>
        <w:sz w:val="16"/>
        <w:szCs w:val="16"/>
      </w:rPr>
      <w:t xml:space="preserve">LESIONES PERSONALES CULPOSAS   </w:t>
    </w:r>
  </w:p>
  <w:p w:rsidR="001433B6" w:rsidRDefault="001433B6" w:rsidP="00C379F4">
    <w:pPr>
      <w:pStyle w:val="Encabezado"/>
      <w:spacing w:line="240" w:lineRule="auto"/>
      <w:jc w:val="right"/>
      <w:rPr>
        <w:rFonts w:ascii="Courier New" w:hAnsi="Courier New"/>
        <w:sz w:val="16"/>
        <w:lang w:val="es-MX"/>
      </w:rPr>
    </w:pPr>
    <w:r>
      <w:rPr>
        <w:rFonts w:ascii="Courier New" w:hAnsi="Courier New"/>
        <w:sz w:val="16"/>
        <w:lang w:val="es-MX"/>
      </w:rPr>
      <w:t>RADICACIÓN: 660016000036200980142-01</w:t>
    </w:r>
  </w:p>
  <w:p w:rsidR="001433B6" w:rsidRDefault="001433B6" w:rsidP="00C379F4">
    <w:pPr>
      <w:pStyle w:val="Encabezado"/>
      <w:spacing w:line="240" w:lineRule="auto"/>
      <w:jc w:val="right"/>
      <w:rPr>
        <w:rFonts w:ascii="Courier New" w:hAnsi="Courier New"/>
        <w:sz w:val="16"/>
        <w:lang w:val="es-MX"/>
      </w:rPr>
    </w:pPr>
    <w:r>
      <w:rPr>
        <w:rFonts w:ascii="Courier New" w:hAnsi="Courier New"/>
        <w:sz w:val="16"/>
        <w:lang w:val="es-MX"/>
      </w:rPr>
      <w:t>PROCESADA:  L</w:t>
    </w:r>
    <w:r w:rsidR="00DB75DE">
      <w:rPr>
        <w:rFonts w:ascii="Courier New" w:hAnsi="Courier New"/>
        <w:sz w:val="16"/>
        <w:lang w:val="es-MX"/>
      </w:rPr>
      <w:t>FGC</w:t>
    </w:r>
    <w:r>
      <w:rPr>
        <w:rFonts w:ascii="Courier New" w:hAnsi="Courier New"/>
        <w:sz w:val="16"/>
        <w:lang w:val="es-MX"/>
      </w:rPr>
      <w:t xml:space="preserve">. </w:t>
    </w:r>
  </w:p>
  <w:p w:rsidR="001433B6" w:rsidRDefault="001433B6" w:rsidP="00C379F4">
    <w:pPr>
      <w:pStyle w:val="Encabezado"/>
      <w:spacing w:line="240" w:lineRule="auto"/>
      <w:jc w:val="right"/>
      <w:rPr>
        <w:rFonts w:ascii="Courier New" w:hAnsi="Courier New"/>
        <w:sz w:val="16"/>
        <w:lang w:val="es-MX"/>
      </w:rPr>
    </w:pPr>
    <w:r>
      <w:rPr>
        <w:rFonts w:ascii="Courier New" w:hAnsi="Courier New"/>
        <w:sz w:val="16"/>
        <w:lang w:val="es-MX"/>
      </w:rPr>
      <w:t>SE REVOCA Y ABSUELVE</w:t>
    </w:r>
  </w:p>
  <w:p w:rsidR="001433B6" w:rsidRDefault="001433B6" w:rsidP="00B16917">
    <w:pPr>
      <w:pStyle w:val="Encabezado"/>
      <w:spacing w:line="240" w:lineRule="auto"/>
      <w:jc w:val="right"/>
      <w:rPr>
        <w:rFonts w:ascii="Courier New" w:hAnsi="Courier New"/>
        <w:sz w:val="16"/>
        <w:lang w:val="es-MX"/>
      </w:rPr>
    </w:pPr>
    <w:r>
      <w:rPr>
        <w:rFonts w:ascii="Courier New" w:hAnsi="Courier New"/>
        <w:sz w:val="16"/>
        <w:lang w:val="es-MX"/>
      </w:rPr>
      <w:t>S. N°45</w:t>
    </w:r>
  </w:p>
  <w:p w:rsidR="001433B6" w:rsidRDefault="001433B6" w:rsidP="00C379F4">
    <w:pPr>
      <w:pStyle w:val="Encabezado"/>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E1074"/>
    <w:multiLevelType w:val="hybridMultilevel"/>
    <w:tmpl w:val="7602B164"/>
    <w:lvl w:ilvl="0" w:tplc="9FCCE14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5DB6370"/>
    <w:multiLevelType w:val="hybridMultilevel"/>
    <w:tmpl w:val="59E2CACA"/>
    <w:lvl w:ilvl="0" w:tplc="D7D245A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D327F2C"/>
    <w:multiLevelType w:val="hybridMultilevel"/>
    <w:tmpl w:val="2ACAEC20"/>
    <w:lvl w:ilvl="0" w:tplc="2D22E13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373065F"/>
    <w:multiLevelType w:val="hybridMultilevel"/>
    <w:tmpl w:val="FA44A208"/>
    <w:lvl w:ilvl="0" w:tplc="15B4170E">
      <w:start w:val="1"/>
      <w:numFmt w:val="bullet"/>
      <w:lvlText w:val="-"/>
      <w:lvlJc w:val="left"/>
      <w:pPr>
        <w:ind w:left="720" w:hanging="360"/>
      </w:pPr>
      <w:rPr>
        <w:rFonts w:ascii="Tahoma" w:eastAsia="Times New Roman" w:hAnsi="Tahoma" w:cs="Tahoma" w:hint="default"/>
        <w:b w:val="0"/>
        <w:sz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AFC0521"/>
    <w:multiLevelType w:val="hybridMultilevel"/>
    <w:tmpl w:val="3968B492"/>
    <w:lvl w:ilvl="0" w:tplc="1F0EC67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87"/>
    <w:rsid w:val="00004B08"/>
    <w:rsid w:val="00007E45"/>
    <w:rsid w:val="000107F5"/>
    <w:rsid w:val="00015253"/>
    <w:rsid w:val="00022CFC"/>
    <w:rsid w:val="00022D89"/>
    <w:rsid w:val="00025FA4"/>
    <w:rsid w:val="000276AD"/>
    <w:rsid w:val="0003383B"/>
    <w:rsid w:val="00035F9D"/>
    <w:rsid w:val="0004100F"/>
    <w:rsid w:val="00041CBF"/>
    <w:rsid w:val="00043244"/>
    <w:rsid w:val="00050BFA"/>
    <w:rsid w:val="00060FCF"/>
    <w:rsid w:val="00063B00"/>
    <w:rsid w:val="0007283F"/>
    <w:rsid w:val="00075523"/>
    <w:rsid w:val="00077095"/>
    <w:rsid w:val="0008068F"/>
    <w:rsid w:val="00080E15"/>
    <w:rsid w:val="00080ED6"/>
    <w:rsid w:val="000849CA"/>
    <w:rsid w:val="00086672"/>
    <w:rsid w:val="00087C77"/>
    <w:rsid w:val="000A3775"/>
    <w:rsid w:val="000A4B15"/>
    <w:rsid w:val="000A70F6"/>
    <w:rsid w:val="000B257E"/>
    <w:rsid w:val="000B5D64"/>
    <w:rsid w:val="000B752F"/>
    <w:rsid w:val="000C26B0"/>
    <w:rsid w:val="000C311F"/>
    <w:rsid w:val="000C4FA3"/>
    <w:rsid w:val="000D2BEA"/>
    <w:rsid w:val="000E19E1"/>
    <w:rsid w:val="000E6CCB"/>
    <w:rsid w:val="000F1A7D"/>
    <w:rsid w:val="000F388B"/>
    <w:rsid w:val="001118A7"/>
    <w:rsid w:val="00112689"/>
    <w:rsid w:val="00113792"/>
    <w:rsid w:val="001138C5"/>
    <w:rsid w:val="001140D0"/>
    <w:rsid w:val="00120BF0"/>
    <w:rsid w:val="001220BD"/>
    <w:rsid w:val="00123179"/>
    <w:rsid w:val="00124184"/>
    <w:rsid w:val="001433B6"/>
    <w:rsid w:val="001436A6"/>
    <w:rsid w:val="00144D44"/>
    <w:rsid w:val="001462AB"/>
    <w:rsid w:val="00151465"/>
    <w:rsid w:val="00152531"/>
    <w:rsid w:val="001527D9"/>
    <w:rsid w:val="001613C8"/>
    <w:rsid w:val="001622DE"/>
    <w:rsid w:val="00164E86"/>
    <w:rsid w:val="00165092"/>
    <w:rsid w:val="001702B3"/>
    <w:rsid w:val="00176FCD"/>
    <w:rsid w:val="00182178"/>
    <w:rsid w:val="00185933"/>
    <w:rsid w:val="001861D5"/>
    <w:rsid w:val="001903D9"/>
    <w:rsid w:val="0019226A"/>
    <w:rsid w:val="00192A02"/>
    <w:rsid w:val="00197D9B"/>
    <w:rsid w:val="001A027E"/>
    <w:rsid w:val="001A3ADC"/>
    <w:rsid w:val="001A3EF7"/>
    <w:rsid w:val="001B02E9"/>
    <w:rsid w:val="001B556E"/>
    <w:rsid w:val="001B58D6"/>
    <w:rsid w:val="001B7954"/>
    <w:rsid w:val="001C009D"/>
    <w:rsid w:val="001C58B1"/>
    <w:rsid w:val="001C7D5D"/>
    <w:rsid w:val="001D48DD"/>
    <w:rsid w:val="001D6F39"/>
    <w:rsid w:val="001F0D0C"/>
    <w:rsid w:val="001F1126"/>
    <w:rsid w:val="001F4938"/>
    <w:rsid w:val="001F59E7"/>
    <w:rsid w:val="001F76D9"/>
    <w:rsid w:val="002005FD"/>
    <w:rsid w:val="00200A0A"/>
    <w:rsid w:val="00205145"/>
    <w:rsid w:val="00206A2E"/>
    <w:rsid w:val="00207A5B"/>
    <w:rsid w:val="00207EF1"/>
    <w:rsid w:val="00213463"/>
    <w:rsid w:val="00214FDC"/>
    <w:rsid w:val="00217AE0"/>
    <w:rsid w:val="00221B96"/>
    <w:rsid w:val="00224F50"/>
    <w:rsid w:val="002250C3"/>
    <w:rsid w:val="00234337"/>
    <w:rsid w:val="00235537"/>
    <w:rsid w:val="0023795E"/>
    <w:rsid w:val="002419A6"/>
    <w:rsid w:val="00246D44"/>
    <w:rsid w:val="00256002"/>
    <w:rsid w:val="00260C2F"/>
    <w:rsid w:val="00270053"/>
    <w:rsid w:val="00271048"/>
    <w:rsid w:val="00272188"/>
    <w:rsid w:val="00273B14"/>
    <w:rsid w:val="002773CF"/>
    <w:rsid w:val="002823AB"/>
    <w:rsid w:val="00282715"/>
    <w:rsid w:val="00283520"/>
    <w:rsid w:val="002849AB"/>
    <w:rsid w:val="00284B99"/>
    <w:rsid w:val="002855A7"/>
    <w:rsid w:val="00286486"/>
    <w:rsid w:val="00287F30"/>
    <w:rsid w:val="0029084A"/>
    <w:rsid w:val="0029666D"/>
    <w:rsid w:val="002A1C6B"/>
    <w:rsid w:val="002A5958"/>
    <w:rsid w:val="002B6360"/>
    <w:rsid w:val="002C0A86"/>
    <w:rsid w:val="002C361E"/>
    <w:rsid w:val="002C4F24"/>
    <w:rsid w:val="002C72D5"/>
    <w:rsid w:val="002D240F"/>
    <w:rsid w:val="002E06EF"/>
    <w:rsid w:val="002E4A49"/>
    <w:rsid w:val="002F0F25"/>
    <w:rsid w:val="00300A8D"/>
    <w:rsid w:val="00311740"/>
    <w:rsid w:val="00317F50"/>
    <w:rsid w:val="00321AAC"/>
    <w:rsid w:val="003273A3"/>
    <w:rsid w:val="00327684"/>
    <w:rsid w:val="00330398"/>
    <w:rsid w:val="00330998"/>
    <w:rsid w:val="00335225"/>
    <w:rsid w:val="00340864"/>
    <w:rsid w:val="003413A7"/>
    <w:rsid w:val="0034698C"/>
    <w:rsid w:val="00347202"/>
    <w:rsid w:val="00351184"/>
    <w:rsid w:val="00353F2E"/>
    <w:rsid w:val="00357081"/>
    <w:rsid w:val="00361DC9"/>
    <w:rsid w:val="00363CE7"/>
    <w:rsid w:val="003677C9"/>
    <w:rsid w:val="00367EC8"/>
    <w:rsid w:val="00371419"/>
    <w:rsid w:val="00374BAA"/>
    <w:rsid w:val="0037595B"/>
    <w:rsid w:val="00377368"/>
    <w:rsid w:val="003815CC"/>
    <w:rsid w:val="003870B4"/>
    <w:rsid w:val="00397E87"/>
    <w:rsid w:val="003A0639"/>
    <w:rsid w:val="003A5948"/>
    <w:rsid w:val="003A5AC9"/>
    <w:rsid w:val="003B0437"/>
    <w:rsid w:val="003B1100"/>
    <w:rsid w:val="003B2445"/>
    <w:rsid w:val="003B2883"/>
    <w:rsid w:val="003B40D4"/>
    <w:rsid w:val="003B4C3C"/>
    <w:rsid w:val="003C0176"/>
    <w:rsid w:val="003C47C2"/>
    <w:rsid w:val="003D0EE3"/>
    <w:rsid w:val="003D1739"/>
    <w:rsid w:val="003D3404"/>
    <w:rsid w:val="003D473F"/>
    <w:rsid w:val="003E51CA"/>
    <w:rsid w:val="00400F54"/>
    <w:rsid w:val="004034ED"/>
    <w:rsid w:val="00412BF2"/>
    <w:rsid w:val="004133E6"/>
    <w:rsid w:val="004152DA"/>
    <w:rsid w:val="00416288"/>
    <w:rsid w:val="00421B84"/>
    <w:rsid w:val="0042763C"/>
    <w:rsid w:val="00431113"/>
    <w:rsid w:val="004336DB"/>
    <w:rsid w:val="004341C7"/>
    <w:rsid w:val="004349B4"/>
    <w:rsid w:val="00436F63"/>
    <w:rsid w:val="0044024C"/>
    <w:rsid w:val="0044440D"/>
    <w:rsid w:val="00456AE0"/>
    <w:rsid w:val="00457BDA"/>
    <w:rsid w:val="00460141"/>
    <w:rsid w:val="00462D4D"/>
    <w:rsid w:val="004631E4"/>
    <w:rsid w:val="004632BF"/>
    <w:rsid w:val="00473974"/>
    <w:rsid w:val="00476E86"/>
    <w:rsid w:val="00477241"/>
    <w:rsid w:val="00477B36"/>
    <w:rsid w:val="00480BE4"/>
    <w:rsid w:val="004810EC"/>
    <w:rsid w:val="00481CE5"/>
    <w:rsid w:val="00482DDB"/>
    <w:rsid w:val="004836A9"/>
    <w:rsid w:val="004916B4"/>
    <w:rsid w:val="00496CC0"/>
    <w:rsid w:val="004A04B4"/>
    <w:rsid w:val="004A285A"/>
    <w:rsid w:val="004A4006"/>
    <w:rsid w:val="004A535B"/>
    <w:rsid w:val="004A5984"/>
    <w:rsid w:val="004B118B"/>
    <w:rsid w:val="004B2E39"/>
    <w:rsid w:val="004B57E9"/>
    <w:rsid w:val="004B5FE5"/>
    <w:rsid w:val="004C6034"/>
    <w:rsid w:val="004C62A3"/>
    <w:rsid w:val="004D1B5A"/>
    <w:rsid w:val="004D54B6"/>
    <w:rsid w:val="004D56A2"/>
    <w:rsid w:val="004D7F60"/>
    <w:rsid w:val="004E1F64"/>
    <w:rsid w:val="004E76A0"/>
    <w:rsid w:val="004F4134"/>
    <w:rsid w:val="004F4BCB"/>
    <w:rsid w:val="00504EBF"/>
    <w:rsid w:val="00506CC7"/>
    <w:rsid w:val="005160CA"/>
    <w:rsid w:val="00516638"/>
    <w:rsid w:val="005202F9"/>
    <w:rsid w:val="0052475F"/>
    <w:rsid w:val="00524E03"/>
    <w:rsid w:val="00525920"/>
    <w:rsid w:val="005313B2"/>
    <w:rsid w:val="00531BD0"/>
    <w:rsid w:val="00540993"/>
    <w:rsid w:val="00540BF9"/>
    <w:rsid w:val="00541189"/>
    <w:rsid w:val="00546505"/>
    <w:rsid w:val="00547046"/>
    <w:rsid w:val="00550CC3"/>
    <w:rsid w:val="00551359"/>
    <w:rsid w:val="00554E69"/>
    <w:rsid w:val="00556BDC"/>
    <w:rsid w:val="00562DC4"/>
    <w:rsid w:val="00564298"/>
    <w:rsid w:val="00571F62"/>
    <w:rsid w:val="005739F1"/>
    <w:rsid w:val="00574BDB"/>
    <w:rsid w:val="0057743F"/>
    <w:rsid w:val="00580B4D"/>
    <w:rsid w:val="005811A8"/>
    <w:rsid w:val="005904CC"/>
    <w:rsid w:val="00590AFF"/>
    <w:rsid w:val="00593482"/>
    <w:rsid w:val="00596A88"/>
    <w:rsid w:val="005A1C35"/>
    <w:rsid w:val="005A2058"/>
    <w:rsid w:val="005A5713"/>
    <w:rsid w:val="005A6525"/>
    <w:rsid w:val="005B129E"/>
    <w:rsid w:val="005B5D70"/>
    <w:rsid w:val="005B78F2"/>
    <w:rsid w:val="005C00EC"/>
    <w:rsid w:val="005C7B94"/>
    <w:rsid w:val="005D2626"/>
    <w:rsid w:val="005D6E05"/>
    <w:rsid w:val="005E0038"/>
    <w:rsid w:val="005E1A73"/>
    <w:rsid w:val="005E41DB"/>
    <w:rsid w:val="005E54C8"/>
    <w:rsid w:val="005F3F3E"/>
    <w:rsid w:val="00600C23"/>
    <w:rsid w:val="0061022D"/>
    <w:rsid w:val="00611255"/>
    <w:rsid w:val="00614434"/>
    <w:rsid w:val="00615612"/>
    <w:rsid w:val="00623F04"/>
    <w:rsid w:val="0063408E"/>
    <w:rsid w:val="00634796"/>
    <w:rsid w:val="00640B87"/>
    <w:rsid w:val="00642010"/>
    <w:rsid w:val="00650B00"/>
    <w:rsid w:val="00651E6B"/>
    <w:rsid w:val="006528BB"/>
    <w:rsid w:val="006541FC"/>
    <w:rsid w:val="006556AB"/>
    <w:rsid w:val="00655908"/>
    <w:rsid w:val="00656D8D"/>
    <w:rsid w:val="006636D0"/>
    <w:rsid w:val="0066463E"/>
    <w:rsid w:val="0066791B"/>
    <w:rsid w:val="00671737"/>
    <w:rsid w:val="006728A8"/>
    <w:rsid w:val="006744CA"/>
    <w:rsid w:val="00675567"/>
    <w:rsid w:val="0067783E"/>
    <w:rsid w:val="00682C7D"/>
    <w:rsid w:val="00686D97"/>
    <w:rsid w:val="00687CE4"/>
    <w:rsid w:val="0069135D"/>
    <w:rsid w:val="0069192A"/>
    <w:rsid w:val="00697EEC"/>
    <w:rsid w:val="006A2A1B"/>
    <w:rsid w:val="006A33E3"/>
    <w:rsid w:val="006A4D9B"/>
    <w:rsid w:val="006A4FF5"/>
    <w:rsid w:val="006A676B"/>
    <w:rsid w:val="006A76D4"/>
    <w:rsid w:val="006B1917"/>
    <w:rsid w:val="006B1C54"/>
    <w:rsid w:val="006B458D"/>
    <w:rsid w:val="006C1807"/>
    <w:rsid w:val="006C4D30"/>
    <w:rsid w:val="006C5030"/>
    <w:rsid w:val="006C73D0"/>
    <w:rsid w:val="006C74E7"/>
    <w:rsid w:val="006D3A1E"/>
    <w:rsid w:val="006D5CE9"/>
    <w:rsid w:val="006E2833"/>
    <w:rsid w:val="006F2594"/>
    <w:rsid w:val="006F28FE"/>
    <w:rsid w:val="006F5332"/>
    <w:rsid w:val="00702056"/>
    <w:rsid w:val="00704353"/>
    <w:rsid w:val="00704CEF"/>
    <w:rsid w:val="00706287"/>
    <w:rsid w:val="0071624B"/>
    <w:rsid w:val="0072182E"/>
    <w:rsid w:val="00722B50"/>
    <w:rsid w:val="00724AAC"/>
    <w:rsid w:val="00726264"/>
    <w:rsid w:val="00734AD8"/>
    <w:rsid w:val="00735839"/>
    <w:rsid w:val="00736C19"/>
    <w:rsid w:val="00740CCA"/>
    <w:rsid w:val="00741706"/>
    <w:rsid w:val="00744A9F"/>
    <w:rsid w:val="007471B2"/>
    <w:rsid w:val="00750F2D"/>
    <w:rsid w:val="00755FC9"/>
    <w:rsid w:val="00762C5D"/>
    <w:rsid w:val="00764451"/>
    <w:rsid w:val="00764950"/>
    <w:rsid w:val="00765A95"/>
    <w:rsid w:val="007721D1"/>
    <w:rsid w:val="0077228F"/>
    <w:rsid w:val="0077510A"/>
    <w:rsid w:val="0078100C"/>
    <w:rsid w:val="0078206A"/>
    <w:rsid w:val="00782307"/>
    <w:rsid w:val="007905B9"/>
    <w:rsid w:val="00793F86"/>
    <w:rsid w:val="00794038"/>
    <w:rsid w:val="00795734"/>
    <w:rsid w:val="0079615B"/>
    <w:rsid w:val="007B0E97"/>
    <w:rsid w:val="007B1065"/>
    <w:rsid w:val="007B6118"/>
    <w:rsid w:val="007B7FC5"/>
    <w:rsid w:val="007C3191"/>
    <w:rsid w:val="007C426B"/>
    <w:rsid w:val="007C4795"/>
    <w:rsid w:val="007D0183"/>
    <w:rsid w:val="007D6957"/>
    <w:rsid w:val="007E3431"/>
    <w:rsid w:val="007E41CF"/>
    <w:rsid w:val="007E4EB4"/>
    <w:rsid w:val="007F3411"/>
    <w:rsid w:val="007F679D"/>
    <w:rsid w:val="007F7283"/>
    <w:rsid w:val="0080155E"/>
    <w:rsid w:val="00801738"/>
    <w:rsid w:val="00811D2E"/>
    <w:rsid w:val="00811F01"/>
    <w:rsid w:val="008166F6"/>
    <w:rsid w:val="00825249"/>
    <w:rsid w:val="00827545"/>
    <w:rsid w:val="00834144"/>
    <w:rsid w:val="00837232"/>
    <w:rsid w:val="008400D5"/>
    <w:rsid w:val="00847500"/>
    <w:rsid w:val="00856261"/>
    <w:rsid w:val="00862E2C"/>
    <w:rsid w:val="00864FC8"/>
    <w:rsid w:val="0086531C"/>
    <w:rsid w:val="00865E7E"/>
    <w:rsid w:val="0087223D"/>
    <w:rsid w:val="008801B0"/>
    <w:rsid w:val="00882EA9"/>
    <w:rsid w:val="0089332B"/>
    <w:rsid w:val="008944BC"/>
    <w:rsid w:val="0089624D"/>
    <w:rsid w:val="008972BD"/>
    <w:rsid w:val="008A197F"/>
    <w:rsid w:val="008A417E"/>
    <w:rsid w:val="008A42CD"/>
    <w:rsid w:val="008B0E58"/>
    <w:rsid w:val="008B7C05"/>
    <w:rsid w:val="008C285F"/>
    <w:rsid w:val="008C70B5"/>
    <w:rsid w:val="008D20B5"/>
    <w:rsid w:val="008D571C"/>
    <w:rsid w:val="008E3A84"/>
    <w:rsid w:val="008E4CE3"/>
    <w:rsid w:val="008E5B13"/>
    <w:rsid w:val="008F1848"/>
    <w:rsid w:val="008F47AA"/>
    <w:rsid w:val="008F7D7F"/>
    <w:rsid w:val="00905431"/>
    <w:rsid w:val="0091029F"/>
    <w:rsid w:val="009173C3"/>
    <w:rsid w:val="00922602"/>
    <w:rsid w:val="0092336A"/>
    <w:rsid w:val="00923601"/>
    <w:rsid w:val="00924F19"/>
    <w:rsid w:val="009270AD"/>
    <w:rsid w:val="00930906"/>
    <w:rsid w:val="00931978"/>
    <w:rsid w:val="009376A0"/>
    <w:rsid w:val="0094082D"/>
    <w:rsid w:val="00945DDD"/>
    <w:rsid w:val="00946074"/>
    <w:rsid w:val="00947AC0"/>
    <w:rsid w:val="00956176"/>
    <w:rsid w:val="00966FF8"/>
    <w:rsid w:val="009825C6"/>
    <w:rsid w:val="00990830"/>
    <w:rsid w:val="009953DC"/>
    <w:rsid w:val="0099666E"/>
    <w:rsid w:val="009A1124"/>
    <w:rsid w:val="009A7A06"/>
    <w:rsid w:val="009B2B9B"/>
    <w:rsid w:val="009B5235"/>
    <w:rsid w:val="009C448C"/>
    <w:rsid w:val="009C7E64"/>
    <w:rsid w:val="009D19E6"/>
    <w:rsid w:val="009D290F"/>
    <w:rsid w:val="009D3DE3"/>
    <w:rsid w:val="009E59AD"/>
    <w:rsid w:val="009F1030"/>
    <w:rsid w:val="009F4AF3"/>
    <w:rsid w:val="00A002B0"/>
    <w:rsid w:val="00A00CEC"/>
    <w:rsid w:val="00A05C39"/>
    <w:rsid w:val="00A05CCC"/>
    <w:rsid w:val="00A075C2"/>
    <w:rsid w:val="00A1142A"/>
    <w:rsid w:val="00A279DF"/>
    <w:rsid w:val="00A322A5"/>
    <w:rsid w:val="00A34DF9"/>
    <w:rsid w:val="00A35696"/>
    <w:rsid w:val="00A43781"/>
    <w:rsid w:val="00A44512"/>
    <w:rsid w:val="00A4710B"/>
    <w:rsid w:val="00A51B75"/>
    <w:rsid w:val="00A5338A"/>
    <w:rsid w:val="00A54FE1"/>
    <w:rsid w:val="00A564D2"/>
    <w:rsid w:val="00A571EE"/>
    <w:rsid w:val="00A573ED"/>
    <w:rsid w:val="00A5780D"/>
    <w:rsid w:val="00A62F7A"/>
    <w:rsid w:val="00A63293"/>
    <w:rsid w:val="00A638AE"/>
    <w:rsid w:val="00A71C55"/>
    <w:rsid w:val="00A72276"/>
    <w:rsid w:val="00A72B1F"/>
    <w:rsid w:val="00A8747F"/>
    <w:rsid w:val="00A91411"/>
    <w:rsid w:val="00A94239"/>
    <w:rsid w:val="00A94912"/>
    <w:rsid w:val="00A96B6E"/>
    <w:rsid w:val="00AA05E1"/>
    <w:rsid w:val="00AA5B76"/>
    <w:rsid w:val="00AA6120"/>
    <w:rsid w:val="00AB129D"/>
    <w:rsid w:val="00AB139A"/>
    <w:rsid w:val="00AB2DD7"/>
    <w:rsid w:val="00AB33E2"/>
    <w:rsid w:val="00AC4588"/>
    <w:rsid w:val="00AD0385"/>
    <w:rsid w:val="00AD44C4"/>
    <w:rsid w:val="00AD69B2"/>
    <w:rsid w:val="00AE396E"/>
    <w:rsid w:val="00AF3C73"/>
    <w:rsid w:val="00B00122"/>
    <w:rsid w:val="00B01B87"/>
    <w:rsid w:val="00B131E2"/>
    <w:rsid w:val="00B13EBC"/>
    <w:rsid w:val="00B14BBF"/>
    <w:rsid w:val="00B16917"/>
    <w:rsid w:val="00B242F1"/>
    <w:rsid w:val="00B25DDF"/>
    <w:rsid w:val="00B26E90"/>
    <w:rsid w:val="00B27737"/>
    <w:rsid w:val="00B33995"/>
    <w:rsid w:val="00B33D4A"/>
    <w:rsid w:val="00B404D0"/>
    <w:rsid w:val="00B415D9"/>
    <w:rsid w:val="00B42102"/>
    <w:rsid w:val="00B4746F"/>
    <w:rsid w:val="00B504CA"/>
    <w:rsid w:val="00B5208E"/>
    <w:rsid w:val="00B53908"/>
    <w:rsid w:val="00B61E7B"/>
    <w:rsid w:val="00B62DB6"/>
    <w:rsid w:val="00B81834"/>
    <w:rsid w:val="00B83D19"/>
    <w:rsid w:val="00B92473"/>
    <w:rsid w:val="00B9329D"/>
    <w:rsid w:val="00B94E69"/>
    <w:rsid w:val="00B9507A"/>
    <w:rsid w:val="00B96B41"/>
    <w:rsid w:val="00B97892"/>
    <w:rsid w:val="00BA2AA4"/>
    <w:rsid w:val="00BA5AF3"/>
    <w:rsid w:val="00BB07F0"/>
    <w:rsid w:val="00BB187B"/>
    <w:rsid w:val="00BB19A2"/>
    <w:rsid w:val="00BB3886"/>
    <w:rsid w:val="00BB3EC1"/>
    <w:rsid w:val="00BB4E5B"/>
    <w:rsid w:val="00BB5E1C"/>
    <w:rsid w:val="00BB78AE"/>
    <w:rsid w:val="00BC27C4"/>
    <w:rsid w:val="00BD115C"/>
    <w:rsid w:val="00BD3758"/>
    <w:rsid w:val="00BD38D9"/>
    <w:rsid w:val="00BD7625"/>
    <w:rsid w:val="00BE0D8A"/>
    <w:rsid w:val="00BE1431"/>
    <w:rsid w:val="00BE294E"/>
    <w:rsid w:val="00BE3B00"/>
    <w:rsid w:val="00BF5312"/>
    <w:rsid w:val="00C04020"/>
    <w:rsid w:val="00C17DD5"/>
    <w:rsid w:val="00C21A5C"/>
    <w:rsid w:val="00C2295E"/>
    <w:rsid w:val="00C2464B"/>
    <w:rsid w:val="00C2691F"/>
    <w:rsid w:val="00C272EC"/>
    <w:rsid w:val="00C3367F"/>
    <w:rsid w:val="00C34291"/>
    <w:rsid w:val="00C34D57"/>
    <w:rsid w:val="00C37560"/>
    <w:rsid w:val="00C379F4"/>
    <w:rsid w:val="00C41973"/>
    <w:rsid w:val="00C4558C"/>
    <w:rsid w:val="00C47DAC"/>
    <w:rsid w:val="00C53522"/>
    <w:rsid w:val="00C54257"/>
    <w:rsid w:val="00C563E3"/>
    <w:rsid w:val="00C62590"/>
    <w:rsid w:val="00C63AEF"/>
    <w:rsid w:val="00C646B4"/>
    <w:rsid w:val="00C66248"/>
    <w:rsid w:val="00C701D8"/>
    <w:rsid w:val="00C73D34"/>
    <w:rsid w:val="00C7412F"/>
    <w:rsid w:val="00C75BE6"/>
    <w:rsid w:val="00C769C6"/>
    <w:rsid w:val="00C77C85"/>
    <w:rsid w:val="00C81EB5"/>
    <w:rsid w:val="00C8285A"/>
    <w:rsid w:val="00C86B93"/>
    <w:rsid w:val="00C921C7"/>
    <w:rsid w:val="00C940F6"/>
    <w:rsid w:val="00C9658A"/>
    <w:rsid w:val="00C97099"/>
    <w:rsid w:val="00C97FA3"/>
    <w:rsid w:val="00CA2FDF"/>
    <w:rsid w:val="00CA5596"/>
    <w:rsid w:val="00CC141D"/>
    <w:rsid w:val="00CD13A3"/>
    <w:rsid w:val="00CD1D84"/>
    <w:rsid w:val="00CD218F"/>
    <w:rsid w:val="00CD3967"/>
    <w:rsid w:val="00CD451C"/>
    <w:rsid w:val="00CE1BDF"/>
    <w:rsid w:val="00CE5F37"/>
    <w:rsid w:val="00CE610E"/>
    <w:rsid w:val="00CF177E"/>
    <w:rsid w:val="00D02E9D"/>
    <w:rsid w:val="00D11485"/>
    <w:rsid w:val="00D11746"/>
    <w:rsid w:val="00D11DF4"/>
    <w:rsid w:val="00D150F8"/>
    <w:rsid w:val="00D26544"/>
    <w:rsid w:val="00D266A3"/>
    <w:rsid w:val="00D32DA6"/>
    <w:rsid w:val="00D349FB"/>
    <w:rsid w:val="00D405C5"/>
    <w:rsid w:val="00D43CAA"/>
    <w:rsid w:val="00D43F31"/>
    <w:rsid w:val="00D47071"/>
    <w:rsid w:val="00D5053F"/>
    <w:rsid w:val="00D50BD0"/>
    <w:rsid w:val="00D626E4"/>
    <w:rsid w:val="00D70466"/>
    <w:rsid w:val="00D72928"/>
    <w:rsid w:val="00D9452C"/>
    <w:rsid w:val="00D962AD"/>
    <w:rsid w:val="00DA0790"/>
    <w:rsid w:val="00DA388D"/>
    <w:rsid w:val="00DB0A8B"/>
    <w:rsid w:val="00DB1515"/>
    <w:rsid w:val="00DB3C9F"/>
    <w:rsid w:val="00DB479D"/>
    <w:rsid w:val="00DB54C6"/>
    <w:rsid w:val="00DB65AE"/>
    <w:rsid w:val="00DB742F"/>
    <w:rsid w:val="00DB75DE"/>
    <w:rsid w:val="00DC4394"/>
    <w:rsid w:val="00DD3907"/>
    <w:rsid w:val="00DD45F6"/>
    <w:rsid w:val="00DD60F7"/>
    <w:rsid w:val="00DE026D"/>
    <w:rsid w:val="00DE0D76"/>
    <w:rsid w:val="00DF4E51"/>
    <w:rsid w:val="00E001CA"/>
    <w:rsid w:val="00E02F81"/>
    <w:rsid w:val="00E10327"/>
    <w:rsid w:val="00E174E4"/>
    <w:rsid w:val="00E204B4"/>
    <w:rsid w:val="00E2474B"/>
    <w:rsid w:val="00E31A9B"/>
    <w:rsid w:val="00E32216"/>
    <w:rsid w:val="00E32A3D"/>
    <w:rsid w:val="00E354E5"/>
    <w:rsid w:val="00E409FD"/>
    <w:rsid w:val="00E42D97"/>
    <w:rsid w:val="00E52158"/>
    <w:rsid w:val="00E53249"/>
    <w:rsid w:val="00E542BB"/>
    <w:rsid w:val="00E561AD"/>
    <w:rsid w:val="00E57A32"/>
    <w:rsid w:val="00E603C2"/>
    <w:rsid w:val="00E62A83"/>
    <w:rsid w:val="00E65AB0"/>
    <w:rsid w:val="00E66680"/>
    <w:rsid w:val="00E72465"/>
    <w:rsid w:val="00E73DCF"/>
    <w:rsid w:val="00E80E7F"/>
    <w:rsid w:val="00E854E8"/>
    <w:rsid w:val="00E87482"/>
    <w:rsid w:val="00EA2F74"/>
    <w:rsid w:val="00EA3448"/>
    <w:rsid w:val="00EB28A0"/>
    <w:rsid w:val="00EC38C5"/>
    <w:rsid w:val="00ED0585"/>
    <w:rsid w:val="00ED069F"/>
    <w:rsid w:val="00ED2D17"/>
    <w:rsid w:val="00ED754B"/>
    <w:rsid w:val="00EE1CB6"/>
    <w:rsid w:val="00EE1D98"/>
    <w:rsid w:val="00EE3250"/>
    <w:rsid w:val="00EE5EA2"/>
    <w:rsid w:val="00EE6C66"/>
    <w:rsid w:val="00EF121C"/>
    <w:rsid w:val="00EF535D"/>
    <w:rsid w:val="00F02000"/>
    <w:rsid w:val="00F02867"/>
    <w:rsid w:val="00F05F48"/>
    <w:rsid w:val="00F12456"/>
    <w:rsid w:val="00F128C3"/>
    <w:rsid w:val="00F12A2E"/>
    <w:rsid w:val="00F15FC5"/>
    <w:rsid w:val="00F16120"/>
    <w:rsid w:val="00F234B4"/>
    <w:rsid w:val="00F23835"/>
    <w:rsid w:val="00F23883"/>
    <w:rsid w:val="00F23D54"/>
    <w:rsid w:val="00F27E8D"/>
    <w:rsid w:val="00F31813"/>
    <w:rsid w:val="00F33E8C"/>
    <w:rsid w:val="00F34501"/>
    <w:rsid w:val="00F37821"/>
    <w:rsid w:val="00F44539"/>
    <w:rsid w:val="00F4494C"/>
    <w:rsid w:val="00F53977"/>
    <w:rsid w:val="00F60AD2"/>
    <w:rsid w:val="00F61222"/>
    <w:rsid w:val="00F617DD"/>
    <w:rsid w:val="00F6489F"/>
    <w:rsid w:val="00F65A5B"/>
    <w:rsid w:val="00F65D40"/>
    <w:rsid w:val="00F731E7"/>
    <w:rsid w:val="00F73256"/>
    <w:rsid w:val="00F734C2"/>
    <w:rsid w:val="00F74576"/>
    <w:rsid w:val="00F745BB"/>
    <w:rsid w:val="00F7710E"/>
    <w:rsid w:val="00F82E5C"/>
    <w:rsid w:val="00F93F52"/>
    <w:rsid w:val="00FA4ADE"/>
    <w:rsid w:val="00FB2250"/>
    <w:rsid w:val="00FB3FD7"/>
    <w:rsid w:val="00FB7C89"/>
    <w:rsid w:val="00FC1665"/>
    <w:rsid w:val="00FC6E80"/>
    <w:rsid w:val="00FC7B0D"/>
    <w:rsid w:val="00FD4ECA"/>
    <w:rsid w:val="00FE2549"/>
    <w:rsid w:val="00FE64F3"/>
    <w:rsid w:val="00FE70C9"/>
    <w:rsid w:val="00FE7AA3"/>
    <w:rsid w:val="00FF2E76"/>
    <w:rsid w:val="00FF2FC5"/>
    <w:rsid w:val="00FF3886"/>
    <w:rsid w:val="00FF3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81A982F-132C-41ED-8EB1-A033C0DF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87"/>
    <w:pPr>
      <w:spacing w:line="360" w:lineRule="auto"/>
      <w:jc w:val="both"/>
    </w:pPr>
    <w:rPr>
      <w:rFonts w:ascii="Tahoma" w:eastAsia="Times New Roman" w:hAnsi="Tahoma"/>
      <w:sz w:val="26"/>
      <w:szCs w:val="26"/>
      <w:lang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autoRedefine/>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rPr>
  </w:style>
  <w:style w:type="paragraph" w:styleId="Textonotapie">
    <w:name w:val="footnote text"/>
    <w:aliases w:val="Footnote Text Char Char Char Char Char,Footnote Text Char Char Char Char,Footnote reference,FA Fu,Footnote Text Char Char Char,texto de nota al pie Car,Texto nota pie Car Car,texto de nota al pie,Footnote Text Char,Ref. de nota al pie1"/>
    <w:basedOn w:val="Normal"/>
    <w:link w:val="TextonotapieCar"/>
    <w:autoRedefine/>
    <w:qFormat/>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texto de nota al pie Car1"/>
    <w:link w:val="Textonotapie"/>
    <w:rsid w:val="00080ED6"/>
    <w:rPr>
      <w:rFonts w:ascii="Verdana" w:eastAsia="Times New Roman" w:hAnsi="Verdana"/>
      <w:lang w:val="es-ES" w:eastAsia="es-ES"/>
    </w:rPr>
  </w:style>
  <w:style w:type="paragraph" w:styleId="Textoindependiente">
    <w:name w:val="Body Text"/>
    <w:basedOn w:val="Normal"/>
    <w:link w:val="TextoindependienteCar"/>
    <w:rsid w:val="00F61222"/>
    <w:pPr>
      <w:spacing w:after="120"/>
    </w:pPr>
  </w:style>
  <w:style w:type="character" w:customStyle="1" w:styleId="TextoindependienteCar">
    <w:name w:val="Texto independiente Car"/>
    <w:link w:val="Textoindependiente"/>
    <w:rsid w:val="00F61222"/>
    <w:rPr>
      <w:rFonts w:ascii="Tahoma" w:eastAsia="Times New Roman" w:hAnsi="Tahoma"/>
      <w:sz w:val="26"/>
      <w:szCs w:val="26"/>
      <w:lang w:val="es-ES" w:eastAsia="es-MX"/>
    </w:rPr>
  </w:style>
  <w:style w:type="paragraph" w:styleId="Textodeglobo">
    <w:name w:val="Balloon Text"/>
    <w:basedOn w:val="Normal"/>
    <w:link w:val="TextodegloboCar"/>
    <w:rsid w:val="00E854E8"/>
    <w:pPr>
      <w:spacing w:line="240" w:lineRule="auto"/>
    </w:pPr>
    <w:rPr>
      <w:rFonts w:ascii="Segoe UI" w:hAnsi="Segoe UI" w:cs="Segoe UI"/>
      <w:sz w:val="18"/>
      <w:szCs w:val="18"/>
    </w:rPr>
  </w:style>
  <w:style w:type="character" w:customStyle="1" w:styleId="TextodegloboCar">
    <w:name w:val="Texto de globo Car"/>
    <w:link w:val="Textodeglobo"/>
    <w:rsid w:val="00E854E8"/>
    <w:rPr>
      <w:rFonts w:ascii="Segoe UI" w:eastAsia="Times New Roman" w:hAnsi="Segoe UI" w:cs="Segoe UI"/>
      <w:sz w:val="18"/>
      <w:szCs w:val="18"/>
      <w:lang w:val="es-ES" w:eastAsia="es-MX"/>
    </w:rPr>
  </w:style>
  <w:style w:type="paragraph" w:styleId="Prrafodelista">
    <w:name w:val="List Paragraph"/>
    <w:basedOn w:val="Normal"/>
    <w:uiPriority w:val="34"/>
    <w:qFormat/>
    <w:rsid w:val="00F53977"/>
    <w:pPr>
      <w:spacing w:after="160" w:line="256" w:lineRule="auto"/>
      <w:ind w:left="720"/>
      <w:contextualSpacing/>
      <w:jc w:val="left"/>
    </w:pPr>
    <w:rPr>
      <w:rFonts w:ascii="Calibri" w:eastAsia="Calibri" w:hAnsi="Calibri"/>
      <w:sz w:val="22"/>
      <w:szCs w:val="22"/>
      <w:lang w:eastAsia="en-US"/>
    </w:rPr>
  </w:style>
  <w:style w:type="character" w:customStyle="1" w:styleId="SinespaciadoCar">
    <w:name w:val="Sin espaciado Car"/>
    <w:link w:val="Sinespaciado"/>
    <w:uiPriority w:val="1"/>
    <w:locked/>
    <w:rsid w:val="006744CA"/>
    <w:rPr>
      <w:rFonts w:ascii="Verdana" w:eastAsia="Times New Roman" w:hAnsi="Verdana"/>
      <w:sz w:val="28"/>
      <w:szCs w:val="28"/>
    </w:rPr>
  </w:style>
  <w:style w:type="paragraph" w:styleId="Sinespaciado">
    <w:name w:val="No Spacing"/>
    <w:link w:val="SinespaciadoCar"/>
    <w:uiPriority w:val="1"/>
    <w:qFormat/>
    <w:rsid w:val="006744CA"/>
    <w:rPr>
      <w:rFonts w:ascii="Verdana" w:eastAsia="Times New Roman" w:hAnsi="Verdan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86354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5808</Words>
  <Characters>31944</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37677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cp:lastModifiedBy>Henry Lora Rodriguez</cp:lastModifiedBy>
  <cp:revision>2</cp:revision>
  <cp:lastPrinted>2016-11-16T20:20:00Z</cp:lastPrinted>
  <dcterms:created xsi:type="dcterms:W3CDTF">2018-02-15T14:17:00Z</dcterms:created>
  <dcterms:modified xsi:type="dcterms:W3CDTF">2018-02-15T14:17:00Z</dcterms:modified>
</cp:coreProperties>
</file>