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00" w:rsidRPr="00675788" w:rsidRDefault="00B74B75" w:rsidP="00122CF7">
      <w:pPr>
        <w:jc w:val="both"/>
        <w:rPr>
          <w:rFonts w:ascii="Arial" w:hAnsi="Arial" w:cs="Arial"/>
          <w:sz w:val="21"/>
          <w:szCs w:val="21"/>
        </w:rPr>
      </w:pPr>
      <w:r w:rsidRPr="00675788">
        <w:rPr>
          <w:rFonts w:ascii="Arial" w:hAnsi="Arial" w:cs="Arial"/>
          <w:sz w:val="21"/>
          <w:szCs w:val="21"/>
        </w:rPr>
        <w:t>IMPEDIMENTO</w:t>
      </w:r>
      <w:r w:rsidR="00122CF7" w:rsidRPr="00675788">
        <w:rPr>
          <w:rFonts w:ascii="Arial" w:hAnsi="Arial" w:cs="Arial"/>
          <w:sz w:val="21"/>
          <w:szCs w:val="21"/>
        </w:rPr>
        <w:t xml:space="preserve"> EN TRÁMITE DISCIPLINARIO/ </w:t>
      </w:r>
      <w:r w:rsidRPr="00675788">
        <w:rPr>
          <w:rFonts w:ascii="Arial" w:hAnsi="Arial" w:cs="Arial"/>
          <w:sz w:val="21"/>
          <w:szCs w:val="21"/>
        </w:rPr>
        <w:t>Causal de impedimento</w:t>
      </w:r>
      <w:r w:rsidR="003F7E67" w:rsidRPr="00675788">
        <w:rPr>
          <w:rFonts w:ascii="Arial" w:hAnsi="Arial" w:cs="Arial"/>
          <w:sz w:val="21"/>
          <w:szCs w:val="21"/>
        </w:rPr>
        <w:t xml:space="preserve"> </w:t>
      </w:r>
      <w:r w:rsidRPr="00675788">
        <w:rPr>
          <w:rFonts w:ascii="Arial" w:hAnsi="Arial" w:cs="Arial"/>
          <w:sz w:val="21"/>
          <w:szCs w:val="21"/>
        </w:rPr>
        <w:t>no se configura con la presentación de denuncia por parte del disciplinado</w:t>
      </w:r>
      <w:r w:rsidR="00675788">
        <w:rPr>
          <w:rFonts w:ascii="Arial" w:hAnsi="Arial" w:cs="Arial"/>
          <w:sz w:val="21"/>
          <w:szCs w:val="21"/>
        </w:rPr>
        <w:t>,</w:t>
      </w:r>
      <w:r w:rsidRPr="00675788">
        <w:rPr>
          <w:rFonts w:ascii="Arial" w:hAnsi="Arial" w:cs="Arial"/>
          <w:sz w:val="21"/>
          <w:szCs w:val="21"/>
        </w:rPr>
        <w:t xml:space="preserve"> sino</w:t>
      </w:r>
      <w:r w:rsidR="00BB4006" w:rsidRPr="00675788">
        <w:rPr>
          <w:rFonts w:ascii="Arial" w:hAnsi="Arial" w:cs="Arial"/>
          <w:sz w:val="21"/>
          <w:szCs w:val="21"/>
        </w:rPr>
        <w:t xml:space="preserve"> con la</w:t>
      </w:r>
      <w:r w:rsidR="003D7FE1" w:rsidRPr="00675788">
        <w:rPr>
          <w:rFonts w:ascii="Arial" w:hAnsi="Arial" w:cs="Arial"/>
          <w:sz w:val="21"/>
          <w:szCs w:val="21"/>
        </w:rPr>
        <w:t xml:space="preserve"> eventual</w:t>
      </w:r>
      <w:r w:rsidR="00BB4006" w:rsidRPr="00675788">
        <w:rPr>
          <w:rFonts w:ascii="Arial" w:hAnsi="Arial" w:cs="Arial"/>
          <w:sz w:val="21"/>
          <w:szCs w:val="21"/>
        </w:rPr>
        <w:t xml:space="preserve"> formulación del</w:t>
      </w:r>
      <w:r w:rsidR="003D7FE1" w:rsidRPr="00675788">
        <w:rPr>
          <w:rFonts w:ascii="Arial" w:hAnsi="Arial" w:cs="Arial"/>
          <w:sz w:val="21"/>
          <w:szCs w:val="21"/>
        </w:rPr>
        <w:t xml:space="preserve"> pliego de cargos.</w:t>
      </w:r>
      <w:r w:rsidR="00792C00" w:rsidRPr="00675788">
        <w:rPr>
          <w:rFonts w:ascii="Arial" w:hAnsi="Arial" w:cs="Arial"/>
          <w:sz w:val="21"/>
          <w:szCs w:val="21"/>
        </w:rPr>
        <w:t xml:space="preserve"> </w:t>
      </w:r>
    </w:p>
    <w:p w:rsidR="00D01767" w:rsidRPr="00BB4006" w:rsidRDefault="00D01767" w:rsidP="00122CF7">
      <w:pPr>
        <w:jc w:val="both"/>
        <w:rPr>
          <w:rFonts w:ascii="Arial" w:hAnsi="Arial" w:cs="Arial"/>
          <w:sz w:val="21"/>
          <w:szCs w:val="21"/>
        </w:rPr>
      </w:pPr>
    </w:p>
    <w:p w:rsidR="00592BFD" w:rsidRPr="00BB4006" w:rsidRDefault="00792C00" w:rsidP="00592BFD">
      <w:pPr>
        <w:jc w:val="both"/>
        <w:rPr>
          <w:rFonts w:ascii="Arial" w:hAnsi="Arial" w:cs="Arial"/>
          <w:sz w:val="21"/>
          <w:szCs w:val="21"/>
          <w:lang w:val="es-ES" w:eastAsia="es-MX"/>
        </w:rPr>
      </w:pPr>
      <w:r w:rsidRPr="00BB4006">
        <w:rPr>
          <w:rFonts w:ascii="Arial" w:hAnsi="Arial" w:cs="Arial"/>
          <w:sz w:val="21"/>
          <w:szCs w:val="21"/>
        </w:rPr>
        <w:t>“(…)</w:t>
      </w:r>
      <w:r w:rsidR="00122CF7" w:rsidRPr="00BB4006">
        <w:rPr>
          <w:rFonts w:ascii="Arial" w:hAnsi="Arial" w:cs="Arial"/>
          <w:sz w:val="21"/>
          <w:szCs w:val="21"/>
          <w:lang w:val="es-ES" w:eastAsia="es-MX"/>
        </w:rPr>
        <w:t xml:space="preserve"> se debe reiterar que no existen méritos para que la Juez Civil del Circuito de Santa Rosa de Cabal se aparte del conocimiento de las diligencias</w:t>
      </w:r>
      <w:r w:rsidR="00BB4006" w:rsidRPr="00BB4006">
        <w:rPr>
          <w:rFonts w:ascii="Arial" w:hAnsi="Arial" w:cs="Arial"/>
          <w:sz w:val="21"/>
          <w:szCs w:val="21"/>
          <w:lang w:val="es-ES" w:eastAsia="es-MX"/>
        </w:rPr>
        <w:t>, (…)</w:t>
      </w:r>
      <w:r w:rsidR="00122CF7" w:rsidRPr="00BB4006">
        <w:rPr>
          <w:rFonts w:ascii="Arial" w:hAnsi="Arial" w:cs="Arial"/>
          <w:sz w:val="21"/>
          <w:szCs w:val="21"/>
          <w:lang w:val="es-ES" w:eastAsia="es-MX"/>
        </w:rPr>
        <w:t>, pues no obra elemento alguno que permite inferir que la Sala Disciplinaria del Consejo Superior de la Judicatura haya formulado pliego de cargos en contra de la doctor</w:t>
      </w:r>
      <w:r w:rsidRPr="00BB4006">
        <w:rPr>
          <w:rFonts w:ascii="Arial" w:hAnsi="Arial" w:cs="Arial"/>
          <w:sz w:val="21"/>
          <w:szCs w:val="21"/>
          <w:lang w:val="es-ES" w:eastAsia="es-MX"/>
        </w:rPr>
        <w:t>a Gloria Inés Castaño Buitrago.”</w:t>
      </w:r>
    </w:p>
    <w:p w:rsidR="00792C00" w:rsidRPr="00BB4006" w:rsidRDefault="00792C00" w:rsidP="00592BFD">
      <w:pPr>
        <w:jc w:val="both"/>
        <w:rPr>
          <w:rFonts w:ascii="Arial" w:hAnsi="Arial" w:cs="Arial"/>
          <w:sz w:val="21"/>
          <w:szCs w:val="21"/>
          <w:lang w:val="es-ES" w:eastAsia="es-MX"/>
        </w:rPr>
      </w:pPr>
    </w:p>
    <w:p w:rsidR="00592BFD" w:rsidRPr="007765C2" w:rsidRDefault="00122CF7" w:rsidP="007765C2">
      <w:pPr>
        <w:jc w:val="both"/>
        <w:rPr>
          <w:rFonts w:ascii="Arial" w:hAnsi="Arial" w:cs="Arial"/>
          <w:szCs w:val="21"/>
          <w:lang w:val="es-CO"/>
        </w:rPr>
      </w:pPr>
      <w:r w:rsidRPr="007765C2">
        <w:rPr>
          <w:rFonts w:ascii="Arial" w:hAnsi="Arial" w:cs="Arial"/>
          <w:szCs w:val="21"/>
          <w:lang w:val="es-CO"/>
        </w:rPr>
        <w:t xml:space="preserve">Citas: </w:t>
      </w:r>
      <w:r w:rsidR="00592BFD" w:rsidRPr="007765C2">
        <w:rPr>
          <w:rFonts w:ascii="Arial" w:hAnsi="Arial" w:cs="Arial"/>
          <w:szCs w:val="21"/>
          <w:lang w:val="es-CO"/>
        </w:rPr>
        <w:t>Corte Suprema de Justicia</w:t>
      </w:r>
      <w:r w:rsidR="00182330" w:rsidRPr="007765C2">
        <w:rPr>
          <w:rFonts w:ascii="Arial" w:hAnsi="Arial" w:cs="Arial"/>
          <w:szCs w:val="21"/>
          <w:lang w:val="es-CO"/>
        </w:rPr>
        <w:t>, Sala Penal, auto del 26 de enero de 2015</w:t>
      </w:r>
      <w:r w:rsidR="00592BFD" w:rsidRPr="007765C2">
        <w:rPr>
          <w:rFonts w:ascii="Arial" w:hAnsi="Arial" w:cs="Arial"/>
          <w:szCs w:val="21"/>
          <w:lang w:val="es-CO"/>
        </w:rPr>
        <w:t xml:space="preserve"> </w:t>
      </w:r>
      <w:r w:rsidR="00182330" w:rsidRPr="007765C2">
        <w:rPr>
          <w:rFonts w:ascii="Arial" w:hAnsi="Arial" w:cs="Arial"/>
          <w:szCs w:val="21"/>
          <w:lang w:val="es-CO"/>
        </w:rPr>
        <w:t>-rad.</w:t>
      </w:r>
      <w:r w:rsidR="00592BFD" w:rsidRPr="007765C2">
        <w:rPr>
          <w:rFonts w:ascii="Arial" w:hAnsi="Arial" w:cs="Arial"/>
          <w:szCs w:val="21"/>
          <w:lang w:val="es-CO"/>
        </w:rPr>
        <w:t xml:space="preserve"> 45233</w:t>
      </w:r>
      <w:r w:rsidR="00182330" w:rsidRPr="007765C2">
        <w:rPr>
          <w:rFonts w:ascii="Arial" w:hAnsi="Arial" w:cs="Arial"/>
          <w:szCs w:val="21"/>
          <w:lang w:val="es-CO"/>
        </w:rPr>
        <w:t xml:space="preserve">-. Tribunal Superior </w:t>
      </w:r>
      <w:r w:rsidR="007765C2" w:rsidRPr="007765C2">
        <w:rPr>
          <w:rFonts w:ascii="Arial" w:hAnsi="Arial" w:cs="Arial"/>
          <w:szCs w:val="21"/>
          <w:lang w:val="es-CO"/>
        </w:rPr>
        <w:t xml:space="preserve">de Pereira, Sala Penal, auto del 14 de agosto de 2015 </w:t>
      </w:r>
      <w:r w:rsidR="001813B8">
        <w:rPr>
          <w:rFonts w:ascii="Arial" w:hAnsi="Arial" w:cs="Arial"/>
          <w:szCs w:val="21"/>
          <w:lang w:val="es-CO"/>
        </w:rPr>
        <w:t>-</w:t>
      </w:r>
      <w:r w:rsidR="007765C2" w:rsidRPr="007765C2">
        <w:rPr>
          <w:rFonts w:ascii="Arial" w:hAnsi="Arial" w:cs="Arial"/>
          <w:szCs w:val="21"/>
          <w:lang w:val="es-CO"/>
        </w:rPr>
        <w:t>rad. 66682 31 03 001 2012 00118.</w:t>
      </w:r>
    </w:p>
    <w:p w:rsidR="00592BFD" w:rsidRDefault="00592BFD" w:rsidP="006C224E">
      <w:pPr>
        <w:ind w:left="708" w:hanging="708"/>
        <w:jc w:val="center"/>
        <w:rPr>
          <w:rFonts w:ascii="Comic Sans MS" w:hAnsi="Comic Sans MS"/>
          <w:b/>
          <w:sz w:val="24"/>
          <w:szCs w:val="24"/>
        </w:rPr>
      </w:pPr>
    </w:p>
    <w:p w:rsidR="00352E06" w:rsidRPr="0085669A" w:rsidRDefault="00352E06" w:rsidP="006C224E">
      <w:pPr>
        <w:ind w:left="708" w:hanging="708"/>
        <w:jc w:val="center"/>
        <w:rPr>
          <w:rFonts w:ascii="Comic Sans MS" w:hAnsi="Comic Sans MS"/>
          <w:b/>
          <w:sz w:val="24"/>
          <w:szCs w:val="24"/>
        </w:rPr>
      </w:pPr>
      <w:r w:rsidRPr="0085669A">
        <w:rPr>
          <w:rFonts w:ascii="Comic Sans MS" w:hAnsi="Comic Sans MS"/>
          <w:b/>
          <w:sz w:val="24"/>
          <w:szCs w:val="24"/>
        </w:rPr>
        <w:t>RAMA JUDICIAL DEL PODER PÚBLICO</w:t>
      </w:r>
    </w:p>
    <w:p w:rsidR="00352E06" w:rsidRPr="0085669A" w:rsidRDefault="00F830D9" w:rsidP="006C224E">
      <w:pPr>
        <w:jc w:val="center"/>
        <w:rPr>
          <w:rFonts w:ascii="Comic Sans MS" w:hAnsi="Comic Sans MS"/>
          <w:b/>
          <w:sz w:val="24"/>
          <w:szCs w:val="24"/>
        </w:rPr>
      </w:pPr>
      <w:r w:rsidRPr="0085669A">
        <w:rPr>
          <w:rFonts w:ascii="Comic Sans MS" w:hAnsi="Comic Sans MS"/>
          <w:b/>
          <w:noProof/>
          <w:sz w:val="24"/>
          <w:szCs w:val="24"/>
          <w:lang w:val="es-CO" w:eastAsia="es-CO"/>
        </w:rPr>
        <w:fldChar w:fldCharType="begin"/>
      </w:r>
      <w:r w:rsidRPr="0085669A">
        <w:rPr>
          <w:rFonts w:ascii="Comic Sans MS" w:hAnsi="Comic Sans MS"/>
          <w:b/>
          <w:noProof/>
          <w:sz w:val="24"/>
          <w:szCs w:val="24"/>
          <w:lang w:val="es-CO" w:eastAsia="es-CO"/>
        </w:rPr>
        <w:instrText xml:space="preserve"> INCLUDEPICTURE  "http://www.mintransporte.gov.co/images/escudo.gif" \* MERGEFORMATINET </w:instrText>
      </w:r>
      <w:r w:rsidRPr="0085669A">
        <w:rPr>
          <w:rFonts w:ascii="Comic Sans MS" w:hAnsi="Comic Sans MS"/>
          <w:b/>
          <w:noProof/>
          <w:sz w:val="24"/>
          <w:szCs w:val="24"/>
          <w:lang w:val="es-CO" w:eastAsia="es-CO"/>
        </w:rPr>
        <w:fldChar w:fldCharType="separate"/>
      </w:r>
      <w:r w:rsidR="005A6A83" w:rsidRPr="0085669A">
        <w:rPr>
          <w:rFonts w:ascii="Comic Sans MS" w:hAnsi="Comic Sans MS"/>
          <w:b/>
          <w:noProof/>
          <w:sz w:val="24"/>
          <w:szCs w:val="24"/>
          <w:lang w:val="es-CO" w:eastAsia="es-CO"/>
        </w:rPr>
        <w:fldChar w:fldCharType="begin"/>
      </w:r>
      <w:r w:rsidR="005A6A83" w:rsidRPr="0085669A">
        <w:rPr>
          <w:rFonts w:ascii="Comic Sans MS" w:hAnsi="Comic Sans MS"/>
          <w:b/>
          <w:noProof/>
          <w:sz w:val="24"/>
          <w:szCs w:val="24"/>
          <w:lang w:val="es-CO" w:eastAsia="es-CO"/>
        </w:rPr>
        <w:instrText xml:space="preserve"> INCLUDEPICTURE  "http://www.mintransporte.gov.co/images/escudo.gif" \* MERGEFORMATINET </w:instrText>
      </w:r>
      <w:r w:rsidR="005A6A83" w:rsidRPr="0085669A">
        <w:rPr>
          <w:rFonts w:ascii="Comic Sans MS" w:hAnsi="Comic Sans MS"/>
          <w:b/>
          <w:noProof/>
          <w:sz w:val="24"/>
          <w:szCs w:val="24"/>
          <w:lang w:val="es-CO" w:eastAsia="es-CO"/>
        </w:rPr>
        <w:fldChar w:fldCharType="separate"/>
      </w:r>
      <w:r w:rsidR="001534A1" w:rsidRPr="0085669A">
        <w:rPr>
          <w:rFonts w:ascii="Comic Sans MS" w:hAnsi="Comic Sans MS"/>
          <w:b/>
          <w:noProof/>
          <w:sz w:val="24"/>
          <w:szCs w:val="24"/>
          <w:lang w:val="es-CO" w:eastAsia="es-CO"/>
        </w:rPr>
        <w:fldChar w:fldCharType="begin"/>
      </w:r>
      <w:r w:rsidR="001534A1" w:rsidRPr="0085669A">
        <w:rPr>
          <w:rFonts w:ascii="Comic Sans MS" w:hAnsi="Comic Sans MS"/>
          <w:b/>
          <w:noProof/>
          <w:sz w:val="24"/>
          <w:szCs w:val="24"/>
          <w:lang w:val="es-CO" w:eastAsia="es-CO"/>
        </w:rPr>
        <w:instrText xml:space="preserve"> INCLUDEPICTURE  "http://www.mintransporte.gov.co/images/escudo.gif" \* MERGEFORMATINET </w:instrText>
      </w:r>
      <w:r w:rsidR="001534A1" w:rsidRPr="0085669A">
        <w:rPr>
          <w:rFonts w:ascii="Comic Sans MS" w:hAnsi="Comic Sans MS"/>
          <w:b/>
          <w:noProof/>
          <w:sz w:val="24"/>
          <w:szCs w:val="24"/>
          <w:lang w:val="es-CO" w:eastAsia="es-CO"/>
        </w:rPr>
        <w:fldChar w:fldCharType="separate"/>
      </w:r>
      <w:r w:rsidR="008A20F6" w:rsidRPr="0085669A">
        <w:rPr>
          <w:rFonts w:ascii="Comic Sans MS" w:hAnsi="Comic Sans MS"/>
          <w:b/>
          <w:noProof/>
          <w:sz w:val="24"/>
          <w:szCs w:val="24"/>
          <w:lang w:val="es-CO" w:eastAsia="es-CO"/>
        </w:rPr>
        <w:fldChar w:fldCharType="begin"/>
      </w:r>
      <w:r w:rsidR="008A20F6" w:rsidRPr="0085669A">
        <w:rPr>
          <w:rFonts w:ascii="Comic Sans MS" w:hAnsi="Comic Sans MS"/>
          <w:b/>
          <w:noProof/>
          <w:sz w:val="24"/>
          <w:szCs w:val="24"/>
          <w:lang w:val="es-CO" w:eastAsia="es-CO"/>
        </w:rPr>
        <w:instrText xml:space="preserve"> INCLUDEPICTURE  "http://www.mintransporte.gov.co/images/escudo.gif" \* MERGEFORMATINET </w:instrText>
      </w:r>
      <w:r w:rsidR="008A20F6" w:rsidRPr="0085669A">
        <w:rPr>
          <w:rFonts w:ascii="Comic Sans MS" w:hAnsi="Comic Sans MS"/>
          <w:b/>
          <w:noProof/>
          <w:sz w:val="24"/>
          <w:szCs w:val="24"/>
          <w:lang w:val="es-CO" w:eastAsia="es-CO"/>
        </w:rPr>
        <w:fldChar w:fldCharType="separate"/>
      </w:r>
      <w:r w:rsidR="00F221D3" w:rsidRPr="0085669A">
        <w:rPr>
          <w:rFonts w:ascii="Comic Sans MS" w:hAnsi="Comic Sans MS"/>
          <w:b/>
          <w:noProof/>
          <w:sz w:val="24"/>
          <w:szCs w:val="24"/>
          <w:lang w:val="es-CO" w:eastAsia="es-CO"/>
        </w:rPr>
        <w:fldChar w:fldCharType="begin"/>
      </w:r>
      <w:r w:rsidR="00F221D3" w:rsidRPr="0085669A">
        <w:rPr>
          <w:rFonts w:ascii="Comic Sans MS" w:hAnsi="Comic Sans MS"/>
          <w:b/>
          <w:noProof/>
          <w:sz w:val="24"/>
          <w:szCs w:val="24"/>
          <w:lang w:val="es-CO" w:eastAsia="es-CO"/>
        </w:rPr>
        <w:instrText xml:space="preserve"> INCLUDEPICTURE  "http://www.mintransporte.gov.co/images/escudo.gif" \* MERGEFORMATINET </w:instrText>
      </w:r>
      <w:r w:rsidR="00F221D3" w:rsidRPr="0085669A">
        <w:rPr>
          <w:rFonts w:ascii="Comic Sans MS" w:hAnsi="Comic Sans MS"/>
          <w:b/>
          <w:noProof/>
          <w:sz w:val="24"/>
          <w:szCs w:val="24"/>
          <w:lang w:val="es-CO" w:eastAsia="es-CO"/>
        </w:rPr>
        <w:fldChar w:fldCharType="separate"/>
      </w:r>
      <w:r w:rsidR="00FC074C" w:rsidRPr="0085669A">
        <w:rPr>
          <w:rFonts w:ascii="Comic Sans MS" w:hAnsi="Comic Sans MS"/>
          <w:b/>
          <w:noProof/>
          <w:sz w:val="24"/>
          <w:szCs w:val="24"/>
          <w:lang w:val="es-CO" w:eastAsia="es-CO"/>
        </w:rPr>
        <w:fldChar w:fldCharType="begin"/>
      </w:r>
      <w:r w:rsidR="00FC074C" w:rsidRPr="0085669A">
        <w:rPr>
          <w:rFonts w:ascii="Comic Sans MS" w:hAnsi="Comic Sans MS"/>
          <w:b/>
          <w:noProof/>
          <w:sz w:val="24"/>
          <w:szCs w:val="24"/>
          <w:lang w:val="es-CO" w:eastAsia="es-CO"/>
        </w:rPr>
        <w:instrText xml:space="preserve"> INCLUDEPICTURE  "http://www.mintransporte.gov.co/images/escudo.gif" \* MERGEFORMATINET </w:instrText>
      </w:r>
      <w:r w:rsidR="00FC074C" w:rsidRPr="0085669A">
        <w:rPr>
          <w:rFonts w:ascii="Comic Sans MS" w:hAnsi="Comic Sans MS"/>
          <w:b/>
          <w:noProof/>
          <w:sz w:val="24"/>
          <w:szCs w:val="24"/>
          <w:lang w:val="es-CO" w:eastAsia="es-CO"/>
        </w:rPr>
        <w:fldChar w:fldCharType="separate"/>
      </w:r>
      <w:r w:rsidR="00CC037C" w:rsidRPr="0085669A">
        <w:rPr>
          <w:rFonts w:ascii="Comic Sans MS" w:hAnsi="Comic Sans MS"/>
          <w:b/>
          <w:noProof/>
          <w:sz w:val="24"/>
          <w:szCs w:val="24"/>
          <w:lang w:val="es-CO" w:eastAsia="es-CO"/>
        </w:rPr>
        <w:fldChar w:fldCharType="begin"/>
      </w:r>
      <w:r w:rsidR="00CC037C" w:rsidRPr="0085669A">
        <w:rPr>
          <w:rFonts w:ascii="Comic Sans MS" w:hAnsi="Comic Sans MS"/>
          <w:b/>
          <w:noProof/>
          <w:sz w:val="24"/>
          <w:szCs w:val="24"/>
          <w:lang w:val="es-CO" w:eastAsia="es-CO"/>
        </w:rPr>
        <w:instrText xml:space="preserve"> INCLUDEPICTURE  "http://www.mintransporte.gov.co/images/escudo.gif" \* MERGEFORMATINET </w:instrText>
      </w:r>
      <w:r w:rsidR="00CC037C" w:rsidRPr="0085669A">
        <w:rPr>
          <w:rFonts w:ascii="Comic Sans MS" w:hAnsi="Comic Sans MS"/>
          <w:b/>
          <w:noProof/>
          <w:sz w:val="24"/>
          <w:szCs w:val="24"/>
          <w:lang w:val="es-CO" w:eastAsia="es-CO"/>
        </w:rPr>
        <w:fldChar w:fldCharType="separate"/>
      </w:r>
      <w:r w:rsidR="00FA084A" w:rsidRPr="0085669A">
        <w:rPr>
          <w:rFonts w:ascii="Comic Sans MS" w:hAnsi="Comic Sans MS"/>
          <w:b/>
          <w:noProof/>
          <w:sz w:val="24"/>
          <w:szCs w:val="24"/>
          <w:lang w:val="es-CO" w:eastAsia="es-CO"/>
        </w:rPr>
        <w:fldChar w:fldCharType="begin"/>
      </w:r>
      <w:r w:rsidR="00FA084A" w:rsidRPr="0085669A">
        <w:rPr>
          <w:rFonts w:ascii="Comic Sans MS" w:hAnsi="Comic Sans MS"/>
          <w:b/>
          <w:noProof/>
          <w:sz w:val="24"/>
          <w:szCs w:val="24"/>
          <w:lang w:val="es-CO" w:eastAsia="es-CO"/>
        </w:rPr>
        <w:instrText xml:space="preserve"> INCLUDEPICTURE  "http://www.mintransporte.gov.co/images/escudo.gif" \* MERGEFORMATINET </w:instrText>
      </w:r>
      <w:r w:rsidR="00FA084A" w:rsidRPr="0085669A">
        <w:rPr>
          <w:rFonts w:ascii="Comic Sans MS" w:hAnsi="Comic Sans MS"/>
          <w:b/>
          <w:noProof/>
          <w:sz w:val="24"/>
          <w:szCs w:val="24"/>
          <w:lang w:val="es-CO" w:eastAsia="es-CO"/>
        </w:rPr>
        <w:fldChar w:fldCharType="separate"/>
      </w:r>
      <w:r w:rsidR="007B5C8F" w:rsidRPr="0085669A">
        <w:rPr>
          <w:rFonts w:ascii="Comic Sans MS" w:hAnsi="Comic Sans MS"/>
          <w:b/>
          <w:noProof/>
          <w:sz w:val="24"/>
          <w:szCs w:val="24"/>
          <w:lang w:val="es-CO" w:eastAsia="es-CO"/>
        </w:rPr>
        <w:fldChar w:fldCharType="begin"/>
      </w:r>
      <w:r w:rsidR="007B5C8F" w:rsidRPr="0085669A">
        <w:rPr>
          <w:rFonts w:ascii="Comic Sans MS" w:hAnsi="Comic Sans MS"/>
          <w:b/>
          <w:noProof/>
          <w:sz w:val="24"/>
          <w:szCs w:val="24"/>
          <w:lang w:val="es-CO" w:eastAsia="es-CO"/>
        </w:rPr>
        <w:instrText xml:space="preserve"> INCLUDEPICTURE  "http://www.mintransporte.gov.co/images/escudo.gif" \* MERGEFORMATINET </w:instrText>
      </w:r>
      <w:r w:rsidR="007B5C8F" w:rsidRPr="0085669A">
        <w:rPr>
          <w:rFonts w:ascii="Comic Sans MS" w:hAnsi="Comic Sans MS"/>
          <w:b/>
          <w:noProof/>
          <w:sz w:val="24"/>
          <w:szCs w:val="24"/>
          <w:lang w:val="es-CO" w:eastAsia="es-CO"/>
        </w:rPr>
        <w:fldChar w:fldCharType="separate"/>
      </w:r>
      <w:r w:rsidR="00024C88" w:rsidRPr="0085669A">
        <w:rPr>
          <w:rFonts w:ascii="Comic Sans MS" w:hAnsi="Comic Sans MS"/>
          <w:b/>
          <w:noProof/>
          <w:sz w:val="24"/>
          <w:szCs w:val="24"/>
          <w:lang w:val="es-CO" w:eastAsia="es-CO"/>
        </w:rPr>
        <w:fldChar w:fldCharType="begin"/>
      </w:r>
      <w:r w:rsidR="00024C88" w:rsidRPr="0085669A">
        <w:rPr>
          <w:rFonts w:ascii="Comic Sans MS" w:hAnsi="Comic Sans MS"/>
          <w:b/>
          <w:noProof/>
          <w:sz w:val="24"/>
          <w:szCs w:val="24"/>
          <w:lang w:val="es-CO" w:eastAsia="es-CO"/>
        </w:rPr>
        <w:instrText xml:space="preserve"> INCLUDEPICTURE  "http://www.mintransporte.gov.co/images/escudo.gif" \* MERGEFORMATINET </w:instrText>
      </w:r>
      <w:r w:rsidR="00024C88" w:rsidRPr="0085669A">
        <w:rPr>
          <w:rFonts w:ascii="Comic Sans MS" w:hAnsi="Comic Sans MS"/>
          <w:b/>
          <w:noProof/>
          <w:sz w:val="24"/>
          <w:szCs w:val="24"/>
          <w:lang w:val="es-CO" w:eastAsia="es-CO"/>
        </w:rPr>
        <w:fldChar w:fldCharType="separate"/>
      </w:r>
      <w:r w:rsidR="00F10264" w:rsidRPr="0085669A">
        <w:rPr>
          <w:rFonts w:ascii="Comic Sans MS" w:hAnsi="Comic Sans MS"/>
          <w:b/>
          <w:noProof/>
          <w:sz w:val="24"/>
          <w:szCs w:val="24"/>
          <w:lang w:val="es-CO" w:eastAsia="es-CO"/>
        </w:rPr>
        <w:fldChar w:fldCharType="begin"/>
      </w:r>
      <w:r w:rsidR="00F10264" w:rsidRPr="0085669A">
        <w:rPr>
          <w:rFonts w:ascii="Comic Sans MS" w:hAnsi="Comic Sans MS"/>
          <w:b/>
          <w:noProof/>
          <w:sz w:val="24"/>
          <w:szCs w:val="24"/>
          <w:lang w:val="es-CO" w:eastAsia="es-CO"/>
        </w:rPr>
        <w:instrText xml:space="preserve"> INCLUDEPICTURE  "http://www.mintransporte.gov.co/images/escudo.gif" \* MERGEFORMATINET </w:instrText>
      </w:r>
      <w:r w:rsidR="00F10264" w:rsidRPr="0085669A">
        <w:rPr>
          <w:rFonts w:ascii="Comic Sans MS" w:hAnsi="Comic Sans MS"/>
          <w:b/>
          <w:noProof/>
          <w:sz w:val="24"/>
          <w:szCs w:val="24"/>
          <w:lang w:val="es-CO" w:eastAsia="es-CO"/>
        </w:rPr>
        <w:fldChar w:fldCharType="separate"/>
      </w:r>
      <w:r w:rsidR="00C27906" w:rsidRPr="0085669A">
        <w:rPr>
          <w:rFonts w:ascii="Comic Sans MS" w:hAnsi="Comic Sans MS"/>
          <w:b/>
          <w:noProof/>
          <w:sz w:val="24"/>
          <w:szCs w:val="24"/>
          <w:lang w:val="es-CO" w:eastAsia="es-CO"/>
        </w:rPr>
        <w:fldChar w:fldCharType="begin"/>
      </w:r>
      <w:r w:rsidR="00C27906" w:rsidRPr="0085669A">
        <w:rPr>
          <w:rFonts w:ascii="Comic Sans MS" w:hAnsi="Comic Sans MS"/>
          <w:b/>
          <w:noProof/>
          <w:sz w:val="24"/>
          <w:szCs w:val="24"/>
          <w:lang w:val="es-CO" w:eastAsia="es-CO"/>
        </w:rPr>
        <w:instrText xml:space="preserve"> INCLUDEPICTURE  "http://www.mintransporte.gov.co/images/escudo.gif" \* MERGEFORMATINET </w:instrText>
      </w:r>
      <w:r w:rsidR="00C27906" w:rsidRPr="0085669A">
        <w:rPr>
          <w:rFonts w:ascii="Comic Sans MS" w:hAnsi="Comic Sans MS"/>
          <w:b/>
          <w:noProof/>
          <w:sz w:val="24"/>
          <w:szCs w:val="24"/>
          <w:lang w:val="es-CO" w:eastAsia="es-CO"/>
        </w:rPr>
        <w:fldChar w:fldCharType="separate"/>
      </w:r>
      <w:r w:rsidR="00E81D7F" w:rsidRPr="0085669A">
        <w:rPr>
          <w:rFonts w:ascii="Comic Sans MS" w:hAnsi="Comic Sans MS"/>
          <w:b/>
          <w:noProof/>
          <w:sz w:val="24"/>
          <w:szCs w:val="24"/>
          <w:lang w:val="es-CO" w:eastAsia="es-CO"/>
        </w:rPr>
        <w:fldChar w:fldCharType="begin"/>
      </w:r>
      <w:r w:rsidR="00E81D7F" w:rsidRPr="0085669A">
        <w:rPr>
          <w:rFonts w:ascii="Comic Sans MS" w:hAnsi="Comic Sans MS"/>
          <w:b/>
          <w:noProof/>
          <w:sz w:val="24"/>
          <w:szCs w:val="24"/>
          <w:lang w:val="es-CO" w:eastAsia="es-CO"/>
        </w:rPr>
        <w:instrText xml:space="preserve"> INCLUDEPICTURE  "http://www.mintransporte.gov.co/images/escudo.gif" \* MERGEFORMATINET </w:instrText>
      </w:r>
      <w:r w:rsidR="00E81D7F" w:rsidRPr="0085669A">
        <w:rPr>
          <w:rFonts w:ascii="Comic Sans MS" w:hAnsi="Comic Sans MS"/>
          <w:b/>
          <w:noProof/>
          <w:sz w:val="24"/>
          <w:szCs w:val="24"/>
          <w:lang w:val="es-CO" w:eastAsia="es-CO"/>
        </w:rPr>
        <w:fldChar w:fldCharType="separate"/>
      </w:r>
      <w:r w:rsidR="00DA1525" w:rsidRPr="0085669A">
        <w:rPr>
          <w:rFonts w:ascii="Comic Sans MS" w:hAnsi="Comic Sans MS"/>
          <w:b/>
          <w:noProof/>
          <w:sz w:val="24"/>
          <w:szCs w:val="24"/>
          <w:lang w:val="es-CO" w:eastAsia="es-CO"/>
        </w:rPr>
        <w:fldChar w:fldCharType="begin"/>
      </w:r>
      <w:r w:rsidR="00DA1525" w:rsidRPr="0085669A">
        <w:rPr>
          <w:rFonts w:ascii="Comic Sans MS" w:hAnsi="Comic Sans MS"/>
          <w:b/>
          <w:noProof/>
          <w:sz w:val="24"/>
          <w:szCs w:val="24"/>
          <w:lang w:val="es-CO" w:eastAsia="es-CO"/>
        </w:rPr>
        <w:instrText xml:space="preserve"> INCLUDEPICTURE  "http://www.mintransporte.gov.co/images/escudo.gif" \* MERGEFORMATINET </w:instrText>
      </w:r>
      <w:r w:rsidR="00DA1525" w:rsidRPr="0085669A">
        <w:rPr>
          <w:rFonts w:ascii="Comic Sans MS" w:hAnsi="Comic Sans MS"/>
          <w:b/>
          <w:noProof/>
          <w:sz w:val="24"/>
          <w:szCs w:val="24"/>
          <w:lang w:val="es-CO" w:eastAsia="es-CO"/>
        </w:rPr>
        <w:fldChar w:fldCharType="separate"/>
      </w:r>
      <w:r w:rsidR="00DA1525" w:rsidRPr="0085669A">
        <w:rPr>
          <w:rFonts w:ascii="Comic Sans MS" w:hAnsi="Comic Sans MS"/>
          <w:b/>
          <w:noProof/>
          <w:sz w:val="24"/>
          <w:szCs w:val="24"/>
          <w:lang w:val="es-CO" w:eastAsia="es-CO"/>
        </w:rPr>
        <w:fldChar w:fldCharType="begin"/>
      </w:r>
      <w:r w:rsidR="00DA1525" w:rsidRPr="0085669A">
        <w:rPr>
          <w:rFonts w:ascii="Comic Sans MS" w:hAnsi="Comic Sans MS"/>
          <w:b/>
          <w:noProof/>
          <w:sz w:val="24"/>
          <w:szCs w:val="24"/>
          <w:lang w:val="es-CO" w:eastAsia="es-CO"/>
        </w:rPr>
        <w:instrText xml:space="preserve"> INCLUDEPICTURE  "http://www.mintransporte.gov.co/images/escudo.gif" \* MERGEFORMATINET </w:instrText>
      </w:r>
      <w:r w:rsidR="00DA1525" w:rsidRPr="0085669A">
        <w:rPr>
          <w:rFonts w:ascii="Comic Sans MS" w:hAnsi="Comic Sans MS"/>
          <w:b/>
          <w:noProof/>
          <w:sz w:val="24"/>
          <w:szCs w:val="24"/>
          <w:lang w:val="es-CO" w:eastAsia="es-CO"/>
        </w:rPr>
        <w:fldChar w:fldCharType="separate"/>
      </w:r>
      <w:r w:rsidR="002F5125" w:rsidRPr="0085669A">
        <w:rPr>
          <w:rFonts w:ascii="Comic Sans MS" w:hAnsi="Comic Sans MS"/>
          <w:b/>
          <w:noProof/>
          <w:sz w:val="24"/>
          <w:szCs w:val="24"/>
          <w:lang w:val="es-CO" w:eastAsia="es-CO"/>
        </w:rPr>
        <w:fldChar w:fldCharType="begin"/>
      </w:r>
      <w:r w:rsidR="002F5125" w:rsidRPr="0085669A">
        <w:rPr>
          <w:rFonts w:ascii="Comic Sans MS" w:hAnsi="Comic Sans MS"/>
          <w:b/>
          <w:noProof/>
          <w:sz w:val="24"/>
          <w:szCs w:val="24"/>
          <w:lang w:val="es-CO" w:eastAsia="es-CO"/>
        </w:rPr>
        <w:instrText xml:space="preserve"> INCLUDEPICTURE  "http://www.mintransporte.gov.co/images/escudo.gif" \* MERGEFORMATINET </w:instrText>
      </w:r>
      <w:r w:rsidR="002F5125" w:rsidRPr="0085669A">
        <w:rPr>
          <w:rFonts w:ascii="Comic Sans MS" w:hAnsi="Comic Sans MS"/>
          <w:b/>
          <w:noProof/>
          <w:sz w:val="24"/>
          <w:szCs w:val="24"/>
          <w:lang w:val="es-CO" w:eastAsia="es-CO"/>
        </w:rPr>
        <w:fldChar w:fldCharType="separate"/>
      </w:r>
      <w:r w:rsidR="00C551A8" w:rsidRPr="0085669A">
        <w:rPr>
          <w:rFonts w:ascii="Comic Sans MS" w:hAnsi="Comic Sans MS"/>
          <w:b/>
          <w:noProof/>
          <w:sz w:val="24"/>
          <w:szCs w:val="24"/>
          <w:lang w:val="es-CO" w:eastAsia="es-CO"/>
        </w:rPr>
        <w:fldChar w:fldCharType="begin"/>
      </w:r>
      <w:r w:rsidR="00C551A8" w:rsidRPr="0085669A">
        <w:rPr>
          <w:rFonts w:ascii="Comic Sans MS" w:hAnsi="Comic Sans MS"/>
          <w:b/>
          <w:noProof/>
          <w:sz w:val="24"/>
          <w:szCs w:val="24"/>
          <w:lang w:val="es-CO" w:eastAsia="es-CO"/>
        </w:rPr>
        <w:instrText xml:space="preserve"> INCLUDEPICTURE  "http://www.mintransporte.gov.co/images/escudo.gif" \* MERGEFORMATINET </w:instrText>
      </w:r>
      <w:r w:rsidR="00C551A8" w:rsidRPr="0085669A">
        <w:rPr>
          <w:rFonts w:ascii="Comic Sans MS" w:hAnsi="Comic Sans MS"/>
          <w:b/>
          <w:noProof/>
          <w:sz w:val="24"/>
          <w:szCs w:val="24"/>
          <w:lang w:val="es-CO" w:eastAsia="es-CO"/>
        </w:rPr>
        <w:fldChar w:fldCharType="separate"/>
      </w:r>
      <w:r w:rsidR="00705018" w:rsidRPr="0085669A">
        <w:rPr>
          <w:rFonts w:ascii="Comic Sans MS" w:hAnsi="Comic Sans MS"/>
          <w:b/>
          <w:noProof/>
          <w:sz w:val="24"/>
          <w:szCs w:val="24"/>
          <w:lang w:val="es-CO" w:eastAsia="es-CO"/>
        </w:rPr>
        <w:fldChar w:fldCharType="begin"/>
      </w:r>
      <w:r w:rsidR="00705018" w:rsidRPr="0085669A">
        <w:rPr>
          <w:rFonts w:ascii="Comic Sans MS" w:hAnsi="Comic Sans MS"/>
          <w:b/>
          <w:noProof/>
          <w:sz w:val="24"/>
          <w:szCs w:val="24"/>
          <w:lang w:val="es-CO" w:eastAsia="es-CO"/>
        </w:rPr>
        <w:instrText xml:space="preserve"> INCLUDEPICTURE  "http://www.mintransporte.gov.co/images/escudo.gif" \* MERGEFORMATINET </w:instrText>
      </w:r>
      <w:r w:rsidR="00705018" w:rsidRPr="0085669A">
        <w:rPr>
          <w:rFonts w:ascii="Comic Sans MS" w:hAnsi="Comic Sans MS"/>
          <w:b/>
          <w:noProof/>
          <w:sz w:val="24"/>
          <w:szCs w:val="24"/>
          <w:lang w:val="es-CO" w:eastAsia="es-CO"/>
        </w:rPr>
        <w:fldChar w:fldCharType="separate"/>
      </w:r>
      <w:r w:rsidR="0080666C" w:rsidRPr="0085669A">
        <w:rPr>
          <w:rFonts w:ascii="Comic Sans MS" w:hAnsi="Comic Sans MS"/>
          <w:b/>
          <w:noProof/>
          <w:sz w:val="24"/>
          <w:szCs w:val="24"/>
          <w:lang w:val="es-CO" w:eastAsia="es-CO"/>
        </w:rPr>
        <w:fldChar w:fldCharType="begin"/>
      </w:r>
      <w:r w:rsidR="0080666C" w:rsidRPr="0085669A">
        <w:rPr>
          <w:rFonts w:ascii="Comic Sans MS" w:hAnsi="Comic Sans MS"/>
          <w:b/>
          <w:noProof/>
          <w:sz w:val="24"/>
          <w:szCs w:val="24"/>
          <w:lang w:val="es-CO" w:eastAsia="es-CO"/>
        </w:rPr>
        <w:instrText xml:space="preserve"> INCLUDEPICTURE  "http://www.mintransporte.gov.co/images/escudo.gif" \* MERGEFORMATINET </w:instrText>
      </w:r>
      <w:r w:rsidR="0080666C" w:rsidRPr="0085669A">
        <w:rPr>
          <w:rFonts w:ascii="Comic Sans MS" w:hAnsi="Comic Sans MS"/>
          <w:b/>
          <w:noProof/>
          <w:sz w:val="24"/>
          <w:szCs w:val="24"/>
          <w:lang w:val="es-CO" w:eastAsia="es-CO"/>
        </w:rPr>
        <w:fldChar w:fldCharType="separate"/>
      </w:r>
      <w:r w:rsidR="007606F6" w:rsidRPr="0085669A">
        <w:rPr>
          <w:rFonts w:ascii="Comic Sans MS" w:hAnsi="Comic Sans MS"/>
          <w:b/>
          <w:noProof/>
          <w:sz w:val="24"/>
          <w:szCs w:val="24"/>
          <w:lang w:val="es-CO" w:eastAsia="es-CO"/>
        </w:rPr>
        <w:fldChar w:fldCharType="begin"/>
      </w:r>
      <w:r w:rsidR="007606F6" w:rsidRPr="0085669A">
        <w:rPr>
          <w:rFonts w:ascii="Comic Sans MS" w:hAnsi="Comic Sans MS"/>
          <w:b/>
          <w:noProof/>
          <w:sz w:val="24"/>
          <w:szCs w:val="24"/>
          <w:lang w:val="es-CO" w:eastAsia="es-CO"/>
        </w:rPr>
        <w:instrText xml:space="preserve"> INCLUDEPICTURE  "http://www.mintransporte.gov.co/images/escudo.gif" \* MERGEFORMATINET </w:instrText>
      </w:r>
      <w:r w:rsidR="007606F6" w:rsidRPr="0085669A">
        <w:rPr>
          <w:rFonts w:ascii="Comic Sans MS" w:hAnsi="Comic Sans MS"/>
          <w:b/>
          <w:noProof/>
          <w:sz w:val="24"/>
          <w:szCs w:val="24"/>
          <w:lang w:val="es-CO" w:eastAsia="es-CO"/>
        </w:rPr>
        <w:fldChar w:fldCharType="separate"/>
      </w:r>
      <w:r w:rsidR="00631F48" w:rsidRPr="0085669A">
        <w:rPr>
          <w:rFonts w:ascii="Comic Sans MS" w:hAnsi="Comic Sans MS"/>
          <w:b/>
          <w:noProof/>
          <w:sz w:val="24"/>
          <w:szCs w:val="24"/>
          <w:lang w:val="es-CO" w:eastAsia="es-CO"/>
        </w:rPr>
        <w:fldChar w:fldCharType="begin"/>
      </w:r>
      <w:r w:rsidR="00631F48" w:rsidRPr="0085669A">
        <w:rPr>
          <w:rFonts w:ascii="Comic Sans MS" w:hAnsi="Comic Sans MS"/>
          <w:b/>
          <w:noProof/>
          <w:sz w:val="24"/>
          <w:szCs w:val="24"/>
          <w:lang w:val="es-CO" w:eastAsia="es-CO"/>
        </w:rPr>
        <w:instrText xml:space="preserve"> INCLUDEPICTURE  "http://www.mintransporte.gov.co/images/escudo.gif" \* MERGEFORMATINET </w:instrText>
      </w:r>
      <w:r w:rsidR="00631F48" w:rsidRPr="0085669A">
        <w:rPr>
          <w:rFonts w:ascii="Comic Sans MS" w:hAnsi="Comic Sans MS"/>
          <w:b/>
          <w:noProof/>
          <w:sz w:val="24"/>
          <w:szCs w:val="24"/>
          <w:lang w:val="es-CO" w:eastAsia="es-CO"/>
        </w:rPr>
        <w:fldChar w:fldCharType="separate"/>
      </w:r>
      <w:r w:rsidR="00FC20DA" w:rsidRPr="0085669A">
        <w:rPr>
          <w:rFonts w:ascii="Comic Sans MS" w:hAnsi="Comic Sans MS"/>
          <w:b/>
          <w:noProof/>
          <w:sz w:val="24"/>
          <w:szCs w:val="24"/>
          <w:lang w:val="es-CO" w:eastAsia="es-CO"/>
        </w:rPr>
        <w:fldChar w:fldCharType="begin"/>
      </w:r>
      <w:r w:rsidR="00FC20DA" w:rsidRPr="0085669A">
        <w:rPr>
          <w:rFonts w:ascii="Comic Sans MS" w:hAnsi="Comic Sans MS"/>
          <w:b/>
          <w:noProof/>
          <w:sz w:val="24"/>
          <w:szCs w:val="24"/>
          <w:lang w:val="es-CO" w:eastAsia="es-CO"/>
        </w:rPr>
        <w:instrText xml:space="preserve"> INCLUDEPICTURE  "http://www.mintransporte.gov.co/images/escudo.gif" \* MERGEFORMATINET </w:instrText>
      </w:r>
      <w:r w:rsidR="00FC20DA" w:rsidRPr="0085669A">
        <w:rPr>
          <w:rFonts w:ascii="Comic Sans MS" w:hAnsi="Comic Sans MS"/>
          <w:b/>
          <w:noProof/>
          <w:sz w:val="24"/>
          <w:szCs w:val="24"/>
          <w:lang w:val="es-CO" w:eastAsia="es-CO"/>
        </w:rPr>
        <w:fldChar w:fldCharType="separate"/>
      </w:r>
      <w:r w:rsidR="00B0003E" w:rsidRPr="0085669A">
        <w:rPr>
          <w:rFonts w:ascii="Comic Sans MS" w:hAnsi="Comic Sans MS"/>
          <w:b/>
          <w:noProof/>
          <w:sz w:val="24"/>
          <w:szCs w:val="24"/>
          <w:lang w:val="es-CO" w:eastAsia="es-CO"/>
        </w:rPr>
        <w:fldChar w:fldCharType="begin"/>
      </w:r>
      <w:r w:rsidR="00B0003E" w:rsidRPr="0085669A">
        <w:rPr>
          <w:rFonts w:ascii="Comic Sans MS" w:hAnsi="Comic Sans MS"/>
          <w:b/>
          <w:noProof/>
          <w:sz w:val="24"/>
          <w:szCs w:val="24"/>
          <w:lang w:val="es-CO" w:eastAsia="es-CO"/>
        </w:rPr>
        <w:instrText xml:space="preserve"> INCLUDEPICTURE  "http://www.mintransporte.gov.co/images/escudo.gif" \* MERGEFORMATINET </w:instrText>
      </w:r>
      <w:r w:rsidR="00B0003E" w:rsidRPr="0085669A">
        <w:rPr>
          <w:rFonts w:ascii="Comic Sans MS" w:hAnsi="Comic Sans MS"/>
          <w:b/>
          <w:noProof/>
          <w:sz w:val="24"/>
          <w:szCs w:val="24"/>
          <w:lang w:val="es-CO" w:eastAsia="es-CO"/>
        </w:rPr>
        <w:fldChar w:fldCharType="separate"/>
      </w:r>
      <w:r w:rsidR="00B75E6E" w:rsidRPr="0085669A">
        <w:rPr>
          <w:rFonts w:ascii="Comic Sans MS" w:hAnsi="Comic Sans MS"/>
          <w:b/>
          <w:noProof/>
          <w:sz w:val="24"/>
          <w:szCs w:val="24"/>
          <w:lang w:val="es-CO" w:eastAsia="es-CO"/>
        </w:rPr>
        <w:fldChar w:fldCharType="begin"/>
      </w:r>
      <w:r w:rsidR="00B75E6E" w:rsidRPr="0085669A">
        <w:rPr>
          <w:rFonts w:ascii="Comic Sans MS" w:hAnsi="Comic Sans MS"/>
          <w:b/>
          <w:noProof/>
          <w:sz w:val="24"/>
          <w:szCs w:val="24"/>
          <w:lang w:val="es-CO" w:eastAsia="es-CO"/>
        </w:rPr>
        <w:instrText xml:space="preserve"> INCLUDEPICTURE  "http://www.mintransporte.gov.co/images/escudo.gif" \* MERGEFORMATINET </w:instrText>
      </w:r>
      <w:r w:rsidR="00B75E6E" w:rsidRPr="0085669A">
        <w:rPr>
          <w:rFonts w:ascii="Comic Sans MS" w:hAnsi="Comic Sans MS"/>
          <w:b/>
          <w:noProof/>
          <w:sz w:val="24"/>
          <w:szCs w:val="24"/>
          <w:lang w:val="es-CO" w:eastAsia="es-CO"/>
        </w:rPr>
        <w:fldChar w:fldCharType="separate"/>
      </w:r>
      <w:r w:rsidR="00E57AE8" w:rsidRPr="0085669A">
        <w:rPr>
          <w:rFonts w:ascii="Comic Sans MS" w:hAnsi="Comic Sans MS"/>
          <w:b/>
          <w:noProof/>
          <w:sz w:val="24"/>
          <w:szCs w:val="24"/>
          <w:lang w:val="es-CO" w:eastAsia="es-CO"/>
        </w:rPr>
        <w:fldChar w:fldCharType="begin"/>
      </w:r>
      <w:r w:rsidR="00E57AE8" w:rsidRPr="0085669A">
        <w:rPr>
          <w:rFonts w:ascii="Comic Sans MS" w:hAnsi="Comic Sans MS"/>
          <w:b/>
          <w:noProof/>
          <w:sz w:val="24"/>
          <w:szCs w:val="24"/>
          <w:lang w:val="es-CO" w:eastAsia="es-CO"/>
        </w:rPr>
        <w:instrText xml:space="preserve"> INCLUDEPICTURE  "http://www.mintransporte.gov.co/images/escudo.gif" \* MERGEFORMATINET </w:instrText>
      </w:r>
      <w:r w:rsidR="00E57AE8" w:rsidRPr="0085669A">
        <w:rPr>
          <w:rFonts w:ascii="Comic Sans MS" w:hAnsi="Comic Sans MS"/>
          <w:b/>
          <w:noProof/>
          <w:sz w:val="24"/>
          <w:szCs w:val="24"/>
          <w:lang w:val="es-CO" w:eastAsia="es-CO"/>
        </w:rPr>
        <w:fldChar w:fldCharType="separate"/>
      </w:r>
      <w:r w:rsidR="00404650" w:rsidRPr="0085669A">
        <w:rPr>
          <w:rFonts w:ascii="Comic Sans MS" w:hAnsi="Comic Sans MS"/>
          <w:b/>
          <w:noProof/>
          <w:sz w:val="24"/>
          <w:szCs w:val="24"/>
          <w:lang w:val="es-CO" w:eastAsia="es-CO"/>
        </w:rPr>
        <w:fldChar w:fldCharType="begin"/>
      </w:r>
      <w:r w:rsidR="00404650" w:rsidRPr="0085669A">
        <w:rPr>
          <w:rFonts w:ascii="Comic Sans MS" w:hAnsi="Comic Sans MS"/>
          <w:b/>
          <w:noProof/>
          <w:sz w:val="24"/>
          <w:szCs w:val="24"/>
          <w:lang w:val="es-CO" w:eastAsia="es-CO"/>
        </w:rPr>
        <w:instrText xml:space="preserve"> INCLUDEPICTURE  "http://www.mintransporte.gov.co/images/escudo.gif" \* MERGEFORMATINET </w:instrText>
      </w:r>
      <w:r w:rsidR="00404650" w:rsidRPr="0085669A">
        <w:rPr>
          <w:rFonts w:ascii="Comic Sans MS" w:hAnsi="Comic Sans MS"/>
          <w:b/>
          <w:noProof/>
          <w:sz w:val="24"/>
          <w:szCs w:val="24"/>
          <w:lang w:val="es-CO" w:eastAsia="es-CO"/>
        </w:rPr>
        <w:fldChar w:fldCharType="separate"/>
      </w:r>
      <w:r w:rsidR="00490F36" w:rsidRPr="0085669A">
        <w:rPr>
          <w:rFonts w:ascii="Comic Sans MS" w:hAnsi="Comic Sans MS"/>
          <w:b/>
          <w:noProof/>
          <w:sz w:val="24"/>
          <w:szCs w:val="24"/>
          <w:lang w:val="es-CO" w:eastAsia="es-CO"/>
        </w:rPr>
        <w:fldChar w:fldCharType="begin"/>
      </w:r>
      <w:r w:rsidR="00490F36" w:rsidRPr="0085669A">
        <w:rPr>
          <w:rFonts w:ascii="Comic Sans MS" w:hAnsi="Comic Sans MS"/>
          <w:b/>
          <w:noProof/>
          <w:sz w:val="24"/>
          <w:szCs w:val="24"/>
          <w:lang w:val="es-CO" w:eastAsia="es-CO"/>
        </w:rPr>
        <w:instrText xml:space="preserve"> INCLUDEPICTURE  "http://www.mintransporte.gov.co/images/escudo.gif" \* MERGEFORMATINET </w:instrText>
      </w:r>
      <w:r w:rsidR="00490F36" w:rsidRPr="0085669A">
        <w:rPr>
          <w:rFonts w:ascii="Comic Sans MS" w:hAnsi="Comic Sans MS"/>
          <w:b/>
          <w:noProof/>
          <w:sz w:val="24"/>
          <w:szCs w:val="24"/>
          <w:lang w:val="es-CO" w:eastAsia="es-CO"/>
        </w:rPr>
        <w:fldChar w:fldCharType="separate"/>
      </w:r>
      <w:r w:rsidR="00322CE6">
        <w:rPr>
          <w:rFonts w:ascii="Comic Sans MS" w:hAnsi="Comic Sans MS"/>
          <w:b/>
          <w:noProof/>
          <w:sz w:val="24"/>
          <w:szCs w:val="24"/>
          <w:lang w:val="es-CO" w:eastAsia="es-CO"/>
        </w:rPr>
        <w:fldChar w:fldCharType="begin"/>
      </w:r>
      <w:r w:rsidR="00322CE6">
        <w:rPr>
          <w:rFonts w:ascii="Comic Sans MS" w:hAnsi="Comic Sans MS"/>
          <w:b/>
          <w:noProof/>
          <w:sz w:val="24"/>
          <w:szCs w:val="24"/>
          <w:lang w:val="es-CO" w:eastAsia="es-CO"/>
        </w:rPr>
        <w:instrText xml:space="preserve"> INCLUDEPICTURE  "http://www.mintransporte.gov.co/images/escudo.gif" \* MERGEFORMATINET </w:instrText>
      </w:r>
      <w:r w:rsidR="00322CE6">
        <w:rPr>
          <w:rFonts w:ascii="Comic Sans MS" w:hAnsi="Comic Sans MS"/>
          <w:b/>
          <w:noProof/>
          <w:sz w:val="24"/>
          <w:szCs w:val="24"/>
          <w:lang w:val="es-CO" w:eastAsia="es-CO"/>
        </w:rPr>
        <w:fldChar w:fldCharType="separate"/>
      </w:r>
      <w:r w:rsidR="005D2B78">
        <w:rPr>
          <w:rFonts w:ascii="Comic Sans MS" w:hAnsi="Comic Sans MS"/>
          <w:b/>
          <w:noProof/>
          <w:sz w:val="24"/>
          <w:szCs w:val="24"/>
          <w:lang w:val="es-CO" w:eastAsia="es-CO"/>
        </w:rPr>
        <w:fldChar w:fldCharType="begin"/>
      </w:r>
      <w:r w:rsidR="005D2B78">
        <w:rPr>
          <w:rFonts w:ascii="Comic Sans MS" w:hAnsi="Comic Sans MS"/>
          <w:b/>
          <w:noProof/>
          <w:sz w:val="24"/>
          <w:szCs w:val="24"/>
          <w:lang w:val="es-CO" w:eastAsia="es-CO"/>
        </w:rPr>
        <w:instrText xml:space="preserve"> INCLUDEPICTURE  "http://www.mintransporte.gov.co/images/escudo.gif" \* MERGEFORMATINET </w:instrText>
      </w:r>
      <w:r w:rsidR="005D2B78">
        <w:rPr>
          <w:rFonts w:ascii="Comic Sans MS" w:hAnsi="Comic Sans MS"/>
          <w:b/>
          <w:noProof/>
          <w:sz w:val="24"/>
          <w:szCs w:val="24"/>
          <w:lang w:val="es-CO" w:eastAsia="es-CO"/>
        </w:rPr>
        <w:fldChar w:fldCharType="separate"/>
      </w:r>
      <w:r w:rsidR="008D4B2B">
        <w:rPr>
          <w:rFonts w:ascii="Comic Sans MS" w:hAnsi="Comic Sans MS"/>
          <w:b/>
          <w:noProof/>
          <w:sz w:val="24"/>
          <w:szCs w:val="24"/>
          <w:lang w:val="es-CO" w:eastAsia="es-CO"/>
        </w:rPr>
        <w:fldChar w:fldCharType="begin"/>
      </w:r>
      <w:r w:rsidR="008D4B2B">
        <w:rPr>
          <w:rFonts w:ascii="Comic Sans MS" w:hAnsi="Comic Sans MS"/>
          <w:b/>
          <w:noProof/>
          <w:sz w:val="24"/>
          <w:szCs w:val="24"/>
          <w:lang w:val="es-CO" w:eastAsia="es-CO"/>
        </w:rPr>
        <w:instrText xml:space="preserve"> INCLUDEPICTURE  "http://www.mintransporte.gov.co/images/escudo.gif" \* MERGEFORMATINET </w:instrText>
      </w:r>
      <w:r w:rsidR="008D4B2B">
        <w:rPr>
          <w:rFonts w:ascii="Comic Sans MS" w:hAnsi="Comic Sans MS"/>
          <w:b/>
          <w:noProof/>
          <w:sz w:val="24"/>
          <w:szCs w:val="24"/>
          <w:lang w:val="es-CO" w:eastAsia="es-CO"/>
        </w:rPr>
        <w:fldChar w:fldCharType="separate"/>
      </w:r>
      <w:r w:rsidR="004235AF">
        <w:rPr>
          <w:rFonts w:ascii="Comic Sans MS" w:hAnsi="Comic Sans MS"/>
          <w:b/>
          <w:noProof/>
          <w:sz w:val="24"/>
          <w:szCs w:val="24"/>
          <w:lang w:val="es-CO" w:eastAsia="es-CO"/>
        </w:rPr>
        <w:fldChar w:fldCharType="begin"/>
      </w:r>
      <w:r w:rsidR="004235AF">
        <w:rPr>
          <w:rFonts w:ascii="Comic Sans MS" w:hAnsi="Comic Sans MS"/>
          <w:b/>
          <w:noProof/>
          <w:sz w:val="24"/>
          <w:szCs w:val="24"/>
          <w:lang w:val="es-CO" w:eastAsia="es-CO"/>
        </w:rPr>
        <w:instrText xml:space="preserve"> </w:instrText>
      </w:r>
      <w:r w:rsidR="004235AF">
        <w:rPr>
          <w:rFonts w:ascii="Comic Sans MS" w:hAnsi="Comic Sans MS"/>
          <w:b/>
          <w:noProof/>
          <w:sz w:val="24"/>
          <w:szCs w:val="24"/>
          <w:lang w:val="es-CO" w:eastAsia="es-CO"/>
        </w:rPr>
        <w:instrText>INCLUDEPICTURE  "http://www.mintransporte.gov.co/images/escudo.gif" \* MERGEFORMATINET</w:instrText>
      </w:r>
      <w:r w:rsidR="004235AF">
        <w:rPr>
          <w:rFonts w:ascii="Comic Sans MS" w:hAnsi="Comic Sans MS"/>
          <w:b/>
          <w:noProof/>
          <w:sz w:val="24"/>
          <w:szCs w:val="24"/>
          <w:lang w:val="es-CO" w:eastAsia="es-CO"/>
        </w:rPr>
        <w:instrText xml:space="preserve"> </w:instrText>
      </w:r>
      <w:r w:rsidR="004235AF">
        <w:rPr>
          <w:rFonts w:ascii="Comic Sans MS" w:hAnsi="Comic Sans MS"/>
          <w:b/>
          <w:noProof/>
          <w:sz w:val="24"/>
          <w:szCs w:val="24"/>
          <w:lang w:val="es-CO" w:eastAsia="es-CO"/>
        </w:rPr>
        <w:fldChar w:fldCharType="separate"/>
      </w:r>
      <w:r w:rsidR="004235AF">
        <w:rPr>
          <w:rFonts w:ascii="Comic Sans MS" w:hAnsi="Comic Sans MS"/>
          <w:b/>
          <w:noProof/>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5.5pt;visibility:visible">
            <v:imagedata r:id="rId8" r:href="rId9"/>
          </v:shape>
        </w:pict>
      </w:r>
      <w:r w:rsidR="004235AF">
        <w:rPr>
          <w:rFonts w:ascii="Comic Sans MS" w:hAnsi="Comic Sans MS"/>
          <w:b/>
          <w:noProof/>
          <w:sz w:val="24"/>
          <w:szCs w:val="24"/>
          <w:lang w:val="es-CO" w:eastAsia="es-CO"/>
        </w:rPr>
        <w:fldChar w:fldCharType="end"/>
      </w:r>
      <w:r w:rsidR="008D4B2B">
        <w:rPr>
          <w:rFonts w:ascii="Comic Sans MS" w:hAnsi="Comic Sans MS"/>
          <w:b/>
          <w:noProof/>
          <w:sz w:val="24"/>
          <w:szCs w:val="24"/>
          <w:lang w:val="es-CO" w:eastAsia="es-CO"/>
        </w:rPr>
        <w:fldChar w:fldCharType="end"/>
      </w:r>
      <w:r w:rsidR="005D2B78">
        <w:rPr>
          <w:rFonts w:ascii="Comic Sans MS" w:hAnsi="Comic Sans MS"/>
          <w:b/>
          <w:noProof/>
          <w:sz w:val="24"/>
          <w:szCs w:val="24"/>
          <w:lang w:val="es-CO" w:eastAsia="es-CO"/>
        </w:rPr>
        <w:fldChar w:fldCharType="end"/>
      </w:r>
      <w:r w:rsidR="00322CE6">
        <w:rPr>
          <w:rFonts w:ascii="Comic Sans MS" w:hAnsi="Comic Sans MS"/>
          <w:b/>
          <w:noProof/>
          <w:sz w:val="24"/>
          <w:szCs w:val="24"/>
          <w:lang w:val="es-CO" w:eastAsia="es-CO"/>
        </w:rPr>
        <w:fldChar w:fldCharType="end"/>
      </w:r>
      <w:r w:rsidR="00490F36" w:rsidRPr="0085669A">
        <w:rPr>
          <w:rFonts w:ascii="Comic Sans MS" w:hAnsi="Comic Sans MS"/>
          <w:b/>
          <w:noProof/>
          <w:sz w:val="24"/>
          <w:szCs w:val="24"/>
          <w:lang w:val="es-CO" w:eastAsia="es-CO"/>
        </w:rPr>
        <w:fldChar w:fldCharType="end"/>
      </w:r>
      <w:r w:rsidR="00404650" w:rsidRPr="0085669A">
        <w:rPr>
          <w:rFonts w:ascii="Comic Sans MS" w:hAnsi="Comic Sans MS"/>
          <w:b/>
          <w:noProof/>
          <w:sz w:val="24"/>
          <w:szCs w:val="24"/>
          <w:lang w:val="es-CO" w:eastAsia="es-CO"/>
        </w:rPr>
        <w:fldChar w:fldCharType="end"/>
      </w:r>
      <w:r w:rsidR="00E57AE8" w:rsidRPr="0085669A">
        <w:rPr>
          <w:rFonts w:ascii="Comic Sans MS" w:hAnsi="Comic Sans MS"/>
          <w:b/>
          <w:noProof/>
          <w:sz w:val="24"/>
          <w:szCs w:val="24"/>
          <w:lang w:val="es-CO" w:eastAsia="es-CO"/>
        </w:rPr>
        <w:fldChar w:fldCharType="end"/>
      </w:r>
      <w:r w:rsidR="00B75E6E" w:rsidRPr="0085669A">
        <w:rPr>
          <w:rFonts w:ascii="Comic Sans MS" w:hAnsi="Comic Sans MS"/>
          <w:b/>
          <w:noProof/>
          <w:sz w:val="24"/>
          <w:szCs w:val="24"/>
          <w:lang w:val="es-CO" w:eastAsia="es-CO"/>
        </w:rPr>
        <w:fldChar w:fldCharType="end"/>
      </w:r>
      <w:r w:rsidR="00B0003E" w:rsidRPr="0085669A">
        <w:rPr>
          <w:rFonts w:ascii="Comic Sans MS" w:hAnsi="Comic Sans MS"/>
          <w:b/>
          <w:noProof/>
          <w:sz w:val="24"/>
          <w:szCs w:val="24"/>
          <w:lang w:val="es-CO" w:eastAsia="es-CO"/>
        </w:rPr>
        <w:fldChar w:fldCharType="end"/>
      </w:r>
      <w:r w:rsidR="00FC20DA" w:rsidRPr="0085669A">
        <w:rPr>
          <w:rFonts w:ascii="Comic Sans MS" w:hAnsi="Comic Sans MS"/>
          <w:b/>
          <w:noProof/>
          <w:sz w:val="24"/>
          <w:szCs w:val="24"/>
          <w:lang w:val="es-CO" w:eastAsia="es-CO"/>
        </w:rPr>
        <w:fldChar w:fldCharType="end"/>
      </w:r>
      <w:r w:rsidR="00631F48" w:rsidRPr="0085669A">
        <w:rPr>
          <w:rFonts w:ascii="Comic Sans MS" w:hAnsi="Comic Sans MS"/>
          <w:b/>
          <w:noProof/>
          <w:sz w:val="24"/>
          <w:szCs w:val="24"/>
          <w:lang w:val="es-CO" w:eastAsia="es-CO"/>
        </w:rPr>
        <w:fldChar w:fldCharType="end"/>
      </w:r>
      <w:r w:rsidR="007606F6" w:rsidRPr="0085669A">
        <w:rPr>
          <w:rFonts w:ascii="Comic Sans MS" w:hAnsi="Comic Sans MS"/>
          <w:b/>
          <w:noProof/>
          <w:sz w:val="24"/>
          <w:szCs w:val="24"/>
          <w:lang w:val="es-CO" w:eastAsia="es-CO"/>
        </w:rPr>
        <w:fldChar w:fldCharType="end"/>
      </w:r>
      <w:r w:rsidR="0080666C" w:rsidRPr="0085669A">
        <w:rPr>
          <w:rFonts w:ascii="Comic Sans MS" w:hAnsi="Comic Sans MS"/>
          <w:b/>
          <w:noProof/>
          <w:sz w:val="24"/>
          <w:szCs w:val="24"/>
          <w:lang w:val="es-CO" w:eastAsia="es-CO"/>
        </w:rPr>
        <w:fldChar w:fldCharType="end"/>
      </w:r>
      <w:r w:rsidR="00705018" w:rsidRPr="0085669A">
        <w:rPr>
          <w:rFonts w:ascii="Comic Sans MS" w:hAnsi="Comic Sans MS"/>
          <w:b/>
          <w:noProof/>
          <w:sz w:val="24"/>
          <w:szCs w:val="24"/>
          <w:lang w:val="es-CO" w:eastAsia="es-CO"/>
        </w:rPr>
        <w:fldChar w:fldCharType="end"/>
      </w:r>
      <w:r w:rsidR="00C551A8" w:rsidRPr="0085669A">
        <w:rPr>
          <w:rFonts w:ascii="Comic Sans MS" w:hAnsi="Comic Sans MS"/>
          <w:b/>
          <w:noProof/>
          <w:sz w:val="24"/>
          <w:szCs w:val="24"/>
          <w:lang w:val="es-CO" w:eastAsia="es-CO"/>
        </w:rPr>
        <w:fldChar w:fldCharType="end"/>
      </w:r>
      <w:r w:rsidR="002F5125" w:rsidRPr="0085669A">
        <w:rPr>
          <w:rFonts w:ascii="Comic Sans MS" w:hAnsi="Comic Sans MS"/>
          <w:b/>
          <w:noProof/>
          <w:sz w:val="24"/>
          <w:szCs w:val="24"/>
          <w:lang w:val="es-CO" w:eastAsia="es-CO"/>
        </w:rPr>
        <w:fldChar w:fldCharType="end"/>
      </w:r>
      <w:r w:rsidR="00DA1525" w:rsidRPr="0085669A">
        <w:rPr>
          <w:rFonts w:ascii="Comic Sans MS" w:hAnsi="Comic Sans MS"/>
          <w:b/>
          <w:noProof/>
          <w:sz w:val="24"/>
          <w:szCs w:val="24"/>
          <w:lang w:val="es-CO" w:eastAsia="es-CO"/>
        </w:rPr>
        <w:fldChar w:fldCharType="end"/>
      </w:r>
      <w:r w:rsidR="00DA1525" w:rsidRPr="0085669A">
        <w:rPr>
          <w:rFonts w:ascii="Comic Sans MS" w:hAnsi="Comic Sans MS"/>
          <w:b/>
          <w:noProof/>
          <w:sz w:val="24"/>
          <w:szCs w:val="24"/>
          <w:lang w:val="es-CO" w:eastAsia="es-CO"/>
        </w:rPr>
        <w:fldChar w:fldCharType="end"/>
      </w:r>
      <w:r w:rsidR="00E81D7F" w:rsidRPr="0085669A">
        <w:rPr>
          <w:rFonts w:ascii="Comic Sans MS" w:hAnsi="Comic Sans MS"/>
          <w:b/>
          <w:noProof/>
          <w:sz w:val="24"/>
          <w:szCs w:val="24"/>
          <w:lang w:val="es-CO" w:eastAsia="es-CO"/>
        </w:rPr>
        <w:fldChar w:fldCharType="end"/>
      </w:r>
      <w:r w:rsidR="00C27906" w:rsidRPr="0085669A">
        <w:rPr>
          <w:rFonts w:ascii="Comic Sans MS" w:hAnsi="Comic Sans MS"/>
          <w:b/>
          <w:noProof/>
          <w:sz w:val="24"/>
          <w:szCs w:val="24"/>
          <w:lang w:val="es-CO" w:eastAsia="es-CO"/>
        </w:rPr>
        <w:fldChar w:fldCharType="end"/>
      </w:r>
      <w:r w:rsidR="00F10264" w:rsidRPr="0085669A">
        <w:rPr>
          <w:rFonts w:ascii="Comic Sans MS" w:hAnsi="Comic Sans MS"/>
          <w:b/>
          <w:noProof/>
          <w:sz w:val="24"/>
          <w:szCs w:val="24"/>
          <w:lang w:val="es-CO" w:eastAsia="es-CO"/>
        </w:rPr>
        <w:fldChar w:fldCharType="end"/>
      </w:r>
      <w:r w:rsidR="00024C88" w:rsidRPr="0085669A">
        <w:rPr>
          <w:rFonts w:ascii="Comic Sans MS" w:hAnsi="Comic Sans MS"/>
          <w:b/>
          <w:noProof/>
          <w:sz w:val="24"/>
          <w:szCs w:val="24"/>
          <w:lang w:val="es-CO" w:eastAsia="es-CO"/>
        </w:rPr>
        <w:fldChar w:fldCharType="end"/>
      </w:r>
      <w:r w:rsidR="007B5C8F" w:rsidRPr="0085669A">
        <w:rPr>
          <w:rFonts w:ascii="Comic Sans MS" w:hAnsi="Comic Sans MS"/>
          <w:b/>
          <w:noProof/>
          <w:sz w:val="24"/>
          <w:szCs w:val="24"/>
          <w:lang w:val="es-CO" w:eastAsia="es-CO"/>
        </w:rPr>
        <w:fldChar w:fldCharType="end"/>
      </w:r>
      <w:r w:rsidR="00FA084A" w:rsidRPr="0085669A">
        <w:rPr>
          <w:rFonts w:ascii="Comic Sans MS" w:hAnsi="Comic Sans MS"/>
          <w:b/>
          <w:noProof/>
          <w:sz w:val="24"/>
          <w:szCs w:val="24"/>
          <w:lang w:val="es-CO" w:eastAsia="es-CO"/>
        </w:rPr>
        <w:fldChar w:fldCharType="end"/>
      </w:r>
      <w:r w:rsidR="00CC037C" w:rsidRPr="0085669A">
        <w:rPr>
          <w:rFonts w:ascii="Comic Sans MS" w:hAnsi="Comic Sans MS"/>
          <w:b/>
          <w:noProof/>
          <w:sz w:val="24"/>
          <w:szCs w:val="24"/>
          <w:lang w:val="es-CO" w:eastAsia="es-CO"/>
        </w:rPr>
        <w:fldChar w:fldCharType="end"/>
      </w:r>
      <w:r w:rsidR="00FC074C" w:rsidRPr="0085669A">
        <w:rPr>
          <w:rFonts w:ascii="Comic Sans MS" w:hAnsi="Comic Sans MS"/>
          <w:b/>
          <w:noProof/>
          <w:sz w:val="24"/>
          <w:szCs w:val="24"/>
          <w:lang w:val="es-CO" w:eastAsia="es-CO"/>
        </w:rPr>
        <w:fldChar w:fldCharType="end"/>
      </w:r>
      <w:r w:rsidR="00F221D3" w:rsidRPr="0085669A">
        <w:rPr>
          <w:rFonts w:ascii="Comic Sans MS" w:hAnsi="Comic Sans MS"/>
          <w:b/>
          <w:noProof/>
          <w:sz w:val="24"/>
          <w:szCs w:val="24"/>
          <w:lang w:val="es-CO" w:eastAsia="es-CO"/>
        </w:rPr>
        <w:fldChar w:fldCharType="end"/>
      </w:r>
      <w:r w:rsidR="008A20F6" w:rsidRPr="0085669A">
        <w:rPr>
          <w:rFonts w:ascii="Comic Sans MS" w:hAnsi="Comic Sans MS"/>
          <w:b/>
          <w:noProof/>
          <w:sz w:val="24"/>
          <w:szCs w:val="24"/>
          <w:lang w:val="es-CO" w:eastAsia="es-CO"/>
        </w:rPr>
        <w:fldChar w:fldCharType="end"/>
      </w:r>
      <w:r w:rsidR="001534A1" w:rsidRPr="0085669A">
        <w:rPr>
          <w:rFonts w:ascii="Comic Sans MS" w:hAnsi="Comic Sans MS"/>
          <w:b/>
          <w:noProof/>
          <w:sz w:val="24"/>
          <w:szCs w:val="24"/>
          <w:lang w:val="es-CO" w:eastAsia="es-CO"/>
        </w:rPr>
        <w:fldChar w:fldCharType="end"/>
      </w:r>
      <w:r w:rsidR="005A6A83" w:rsidRPr="0085669A">
        <w:rPr>
          <w:rFonts w:ascii="Comic Sans MS" w:hAnsi="Comic Sans MS"/>
          <w:b/>
          <w:noProof/>
          <w:sz w:val="24"/>
          <w:szCs w:val="24"/>
          <w:lang w:val="es-CO" w:eastAsia="es-CO"/>
        </w:rPr>
        <w:fldChar w:fldCharType="end"/>
      </w:r>
      <w:r w:rsidRPr="0085669A">
        <w:rPr>
          <w:rFonts w:ascii="Comic Sans MS" w:hAnsi="Comic Sans MS"/>
          <w:b/>
          <w:noProof/>
          <w:sz w:val="24"/>
          <w:szCs w:val="24"/>
          <w:lang w:val="es-CO" w:eastAsia="es-CO"/>
        </w:rPr>
        <w:fldChar w:fldCharType="end"/>
      </w:r>
    </w:p>
    <w:p w:rsidR="00352E06" w:rsidRPr="0085669A" w:rsidRDefault="00352E06" w:rsidP="006C224E">
      <w:pPr>
        <w:pStyle w:val="Textoindependiente"/>
        <w:spacing w:line="240" w:lineRule="auto"/>
        <w:jc w:val="center"/>
        <w:rPr>
          <w:rFonts w:ascii="Comic Sans MS" w:hAnsi="Comic Sans MS"/>
          <w:i w:val="0"/>
          <w:szCs w:val="24"/>
        </w:rPr>
      </w:pPr>
      <w:r w:rsidRPr="0085669A">
        <w:rPr>
          <w:rFonts w:ascii="Comic Sans MS" w:hAnsi="Comic Sans MS"/>
          <w:i w:val="0"/>
          <w:szCs w:val="24"/>
        </w:rPr>
        <w:t>TRIBUNAL SUPERIOR DEL DISTRITO JUDICIAL DE PEREIRA - RISARALDA</w:t>
      </w:r>
    </w:p>
    <w:p w:rsidR="00352E06" w:rsidRPr="0085669A" w:rsidRDefault="00352E06" w:rsidP="006C224E">
      <w:pPr>
        <w:pStyle w:val="Textoindependiente"/>
        <w:spacing w:line="240" w:lineRule="auto"/>
        <w:jc w:val="center"/>
        <w:rPr>
          <w:rFonts w:ascii="Comic Sans MS" w:hAnsi="Comic Sans MS"/>
          <w:i w:val="0"/>
          <w:szCs w:val="24"/>
        </w:rPr>
      </w:pPr>
    </w:p>
    <w:p w:rsidR="00352E06" w:rsidRPr="0085669A" w:rsidRDefault="00352E06" w:rsidP="006C224E">
      <w:pPr>
        <w:pStyle w:val="Textoindependiente"/>
        <w:spacing w:line="240" w:lineRule="auto"/>
        <w:jc w:val="center"/>
        <w:rPr>
          <w:rFonts w:ascii="Comic Sans MS" w:hAnsi="Comic Sans MS"/>
          <w:i w:val="0"/>
          <w:szCs w:val="24"/>
        </w:rPr>
      </w:pPr>
      <w:r w:rsidRPr="0085669A">
        <w:rPr>
          <w:rFonts w:ascii="Comic Sans MS" w:hAnsi="Comic Sans MS"/>
          <w:i w:val="0"/>
          <w:szCs w:val="24"/>
        </w:rPr>
        <w:t>SALA PLENA DE DECISIÓN</w:t>
      </w:r>
    </w:p>
    <w:p w:rsidR="00352E06" w:rsidRPr="0085669A" w:rsidRDefault="00352E06" w:rsidP="006C224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Comic Sans MS" w:hAnsi="Comic Sans MS"/>
          <w:b/>
          <w:bCs/>
          <w:spacing w:val="-4"/>
          <w:sz w:val="24"/>
          <w:szCs w:val="24"/>
        </w:rPr>
      </w:pPr>
    </w:p>
    <w:p w:rsidR="00B57F46" w:rsidRPr="0085669A" w:rsidRDefault="00B57F46" w:rsidP="006C224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Comic Sans MS" w:hAnsi="Comic Sans MS"/>
          <w:b/>
          <w:bCs/>
          <w:spacing w:val="-4"/>
          <w:sz w:val="24"/>
          <w:szCs w:val="24"/>
        </w:rPr>
      </w:pPr>
    </w:p>
    <w:p w:rsidR="00352E06" w:rsidRPr="0085669A" w:rsidRDefault="00352E06" w:rsidP="006C224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Comic Sans MS" w:hAnsi="Comic Sans MS"/>
          <w:b/>
          <w:spacing w:val="-4"/>
          <w:sz w:val="24"/>
          <w:szCs w:val="24"/>
          <w:lang w:val="es-ES"/>
        </w:rPr>
      </w:pPr>
      <w:r w:rsidRPr="0085669A">
        <w:rPr>
          <w:rFonts w:ascii="Comic Sans MS" w:hAnsi="Comic Sans MS"/>
          <w:b/>
          <w:spacing w:val="-4"/>
          <w:sz w:val="24"/>
          <w:szCs w:val="24"/>
          <w:lang w:val="es-ES"/>
        </w:rPr>
        <w:t>M.P. JAIRO ERNESTO ESCOBAR SANZ</w:t>
      </w:r>
    </w:p>
    <w:p w:rsidR="00352E06" w:rsidRPr="0085669A" w:rsidRDefault="00352E06" w:rsidP="006C224E">
      <w:pPr>
        <w:pStyle w:val="Sinespaciado"/>
        <w:jc w:val="center"/>
        <w:rPr>
          <w:rFonts w:ascii="Comic Sans MS" w:hAnsi="Comic Sans MS"/>
          <w:b/>
          <w:sz w:val="24"/>
          <w:szCs w:val="24"/>
        </w:rPr>
      </w:pPr>
    </w:p>
    <w:p w:rsidR="00352E06" w:rsidRPr="0085669A" w:rsidRDefault="00352E06" w:rsidP="006C224E">
      <w:pPr>
        <w:pStyle w:val="Sinespaciado"/>
        <w:jc w:val="both"/>
        <w:rPr>
          <w:rFonts w:ascii="Comic Sans MS" w:hAnsi="Comic Sans MS"/>
          <w:b/>
          <w:sz w:val="24"/>
          <w:szCs w:val="24"/>
        </w:rPr>
      </w:pPr>
    </w:p>
    <w:p w:rsidR="0080447F" w:rsidRPr="0085669A" w:rsidRDefault="0080447F" w:rsidP="0080447F">
      <w:pPr>
        <w:pStyle w:val="Sinespaciado"/>
        <w:jc w:val="both"/>
        <w:rPr>
          <w:rFonts w:ascii="Comic Sans MS" w:hAnsi="Comic Sans MS"/>
          <w:sz w:val="24"/>
          <w:szCs w:val="24"/>
        </w:rPr>
      </w:pPr>
      <w:r w:rsidRPr="0085669A">
        <w:rPr>
          <w:rFonts w:ascii="Comic Sans MS" w:hAnsi="Comic Sans MS"/>
          <w:sz w:val="24"/>
          <w:szCs w:val="24"/>
        </w:rPr>
        <w:t xml:space="preserve">Pereira, </w:t>
      </w:r>
      <w:r>
        <w:rPr>
          <w:rFonts w:ascii="Comic Sans MS" w:hAnsi="Comic Sans MS"/>
          <w:sz w:val="24"/>
          <w:szCs w:val="24"/>
        </w:rPr>
        <w:t>doce (12) de enero de dos mil dieciséis (2016)</w:t>
      </w:r>
    </w:p>
    <w:p w:rsidR="0080447F" w:rsidRDefault="0080447F" w:rsidP="006C224E">
      <w:pPr>
        <w:pStyle w:val="Sinespaciado"/>
        <w:jc w:val="both"/>
        <w:rPr>
          <w:rFonts w:ascii="Comic Sans MS" w:hAnsi="Comic Sans MS"/>
          <w:sz w:val="24"/>
          <w:szCs w:val="24"/>
        </w:rPr>
      </w:pPr>
      <w:r>
        <w:rPr>
          <w:rFonts w:ascii="Comic Sans MS" w:hAnsi="Comic Sans MS"/>
          <w:sz w:val="24"/>
          <w:szCs w:val="24"/>
        </w:rPr>
        <w:t>Proyecto aprobado mediante acta de Sala Plena Nro. 103 del quince (15) de diciembre de dos mil quince (2015)</w:t>
      </w:r>
    </w:p>
    <w:p w:rsidR="00B42F87" w:rsidRPr="0085669A" w:rsidRDefault="00B42F87" w:rsidP="006C224E">
      <w:pPr>
        <w:pStyle w:val="Sinespaciado"/>
        <w:jc w:val="both"/>
        <w:rPr>
          <w:rFonts w:ascii="Comic Sans MS" w:hAnsi="Comic Sans MS"/>
          <w:sz w:val="24"/>
          <w:szCs w:val="24"/>
        </w:rPr>
      </w:pPr>
    </w:p>
    <w:p w:rsidR="00196314" w:rsidRPr="0085669A" w:rsidRDefault="006C224E" w:rsidP="006C224E">
      <w:pPr>
        <w:widowControl w:val="0"/>
        <w:tabs>
          <w:tab w:val="left" w:pos="2694"/>
        </w:tabs>
        <w:autoSpaceDE w:val="0"/>
        <w:autoSpaceDN w:val="0"/>
        <w:adjustRightInd w:val="0"/>
        <w:jc w:val="both"/>
        <w:rPr>
          <w:rFonts w:ascii="Comic Sans MS" w:hAnsi="Comic Sans MS" w:cs="Comic Sans MS"/>
          <w:bCs/>
          <w:sz w:val="24"/>
          <w:szCs w:val="24"/>
        </w:rPr>
      </w:pPr>
      <w:r w:rsidRPr="0085669A">
        <w:rPr>
          <w:rFonts w:ascii="Comic Sans MS" w:hAnsi="Comic Sans MS"/>
          <w:sz w:val="24"/>
          <w:szCs w:val="24"/>
        </w:rPr>
        <w:t xml:space="preserve">                    </w:t>
      </w:r>
    </w:p>
    <w:p w:rsidR="00196314" w:rsidRPr="0085669A" w:rsidRDefault="00196314" w:rsidP="006C224E">
      <w:pPr>
        <w:jc w:val="center"/>
        <w:rPr>
          <w:rFonts w:ascii="Comic Sans MS" w:hAnsi="Comic Sans MS" w:cs="Comic Sans MS"/>
          <w:b/>
          <w:bCs/>
          <w:sz w:val="24"/>
          <w:szCs w:val="24"/>
        </w:rPr>
      </w:pPr>
      <w:r w:rsidRPr="0085669A">
        <w:rPr>
          <w:rFonts w:ascii="Comic Sans MS" w:hAnsi="Comic Sans MS" w:cs="Comic Sans MS"/>
          <w:b/>
          <w:bCs/>
          <w:sz w:val="24"/>
          <w:szCs w:val="24"/>
        </w:rPr>
        <w:t>1. ASUNTO A DECIDIR</w:t>
      </w:r>
    </w:p>
    <w:p w:rsidR="00196314" w:rsidRPr="0085669A" w:rsidRDefault="00196314" w:rsidP="006A2900">
      <w:pPr>
        <w:jc w:val="both"/>
        <w:rPr>
          <w:rFonts w:ascii="Comic Sans MS" w:hAnsi="Comic Sans MS" w:cs="Comic Sans MS"/>
          <w:sz w:val="24"/>
          <w:szCs w:val="24"/>
        </w:rPr>
      </w:pPr>
    </w:p>
    <w:p w:rsidR="006A2900" w:rsidRPr="0085669A" w:rsidRDefault="006A2900" w:rsidP="006A2900">
      <w:pPr>
        <w:jc w:val="both"/>
        <w:rPr>
          <w:rFonts w:ascii="Comic Sans MS" w:hAnsi="Comic Sans MS" w:cs="Microsoft Sans Serif"/>
          <w:sz w:val="24"/>
          <w:szCs w:val="24"/>
        </w:rPr>
      </w:pPr>
      <w:r w:rsidRPr="0085669A">
        <w:rPr>
          <w:rFonts w:ascii="Comic Sans MS" w:hAnsi="Comic Sans MS" w:cs="Microsoft Sans Serif"/>
          <w:sz w:val="24"/>
          <w:szCs w:val="24"/>
        </w:rPr>
        <w:t xml:space="preserve">Procede la Sala Plena del Tribunal Superior de este Distrito Judicial, a pronunciarse sobre la procedencia de la declaratoria de impedimento proferida por la titular del Juzgado Único Civil del Circuito de Santa Rosa de Cabal, Dra. </w:t>
      </w:r>
      <w:r w:rsidRPr="0085669A">
        <w:rPr>
          <w:rFonts w:ascii="Comic Sans MS" w:hAnsi="Comic Sans MS" w:cs="Microsoft Sans Serif"/>
          <w:b/>
          <w:sz w:val="24"/>
          <w:szCs w:val="24"/>
        </w:rPr>
        <w:t>Gloria Inés Castaño Buitrago</w:t>
      </w:r>
      <w:r w:rsidRPr="0085669A">
        <w:rPr>
          <w:rFonts w:ascii="Comic Sans MS" w:hAnsi="Comic Sans MS" w:cs="Microsoft Sans Serif"/>
          <w:sz w:val="24"/>
          <w:szCs w:val="24"/>
        </w:rPr>
        <w:t>, para asumir el conocimiento de la investigación disciplinaria que se adelanta en contra del señor Diego Gaviria Ocampo, quien se desempeña en el despacho aludido en el cargo de citador grado 10.</w:t>
      </w:r>
    </w:p>
    <w:p w:rsidR="00BE2478" w:rsidRPr="0085669A" w:rsidRDefault="00BE2478" w:rsidP="006C224E">
      <w:pPr>
        <w:pStyle w:val="Sinespaciado"/>
        <w:jc w:val="both"/>
        <w:rPr>
          <w:rFonts w:ascii="Comic Sans MS" w:hAnsi="Comic Sans MS"/>
          <w:sz w:val="24"/>
          <w:szCs w:val="24"/>
          <w:lang w:val="es-CO"/>
        </w:rPr>
      </w:pPr>
    </w:p>
    <w:p w:rsidR="00CC48ED" w:rsidRPr="0085669A" w:rsidRDefault="00CC48ED" w:rsidP="006C224E">
      <w:pPr>
        <w:pStyle w:val="Sinespaciado"/>
        <w:jc w:val="both"/>
        <w:rPr>
          <w:rFonts w:ascii="Comic Sans MS" w:hAnsi="Comic Sans MS"/>
          <w:sz w:val="24"/>
          <w:szCs w:val="24"/>
          <w:lang w:val="es-CO"/>
        </w:rPr>
      </w:pPr>
    </w:p>
    <w:p w:rsidR="001C3399" w:rsidRPr="0085669A" w:rsidRDefault="00ED3BFE" w:rsidP="006C224E">
      <w:pPr>
        <w:pStyle w:val="Sinespaciado"/>
        <w:jc w:val="center"/>
        <w:rPr>
          <w:rFonts w:ascii="Comic Sans MS" w:hAnsi="Comic Sans MS"/>
          <w:b/>
          <w:sz w:val="24"/>
          <w:szCs w:val="24"/>
          <w:lang w:val="es-CO"/>
        </w:rPr>
      </w:pPr>
      <w:r w:rsidRPr="0085669A">
        <w:rPr>
          <w:rFonts w:ascii="Comic Sans MS" w:hAnsi="Comic Sans MS"/>
          <w:b/>
          <w:sz w:val="24"/>
          <w:szCs w:val="24"/>
          <w:lang w:val="es-CO"/>
        </w:rPr>
        <w:t>2. ANTECEDENTES</w:t>
      </w:r>
    </w:p>
    <w:p w:rsidR="00F62B93" w:rsidRPr="0085669A" w:rsidRDefault="00F62B93" w:rsidP="006C224E">
      <w:pPr>
        <w:pStyle w:val="Sinespaciado"/>
        <w:jc w:val="both"/>
        <w:rPr>
          <w:rFonts w:ascii="Comic Sans MS" w:hAnsi="Comic Sans MS"/>
          <w:b/>
          <w:sz w:val="24"/>
          <w:szCs w:val="24"/>
          <w:lang w:val="es-CO"/>
        </w:rPr>
      </w:pPr>
    </w:p>
    <w:p w:rsidR="006F1101" w:rsidRPr="0085669A" w:rsidRDefault="004A05B6" w:rsidP="006C224E">
      <w:pPr>
        <w:pStyle w:val="Textosinformato"/>
        <w:jc w:val="both"/>
        <w:rPr>
          <w:rFonts w:ascii="Comic Sans MS" w:hAnsi="Comic Sans MS" w:cs="Estrangelo Edessa"/>
          <w:sz w:val="24"/>
          <w:szCs w:val="24"/>
          <w:lang w:val="es-CO"/>
        </w:rPr>
      </w:pPr>
      <w:r w:rsidRPr="0085669A">
        <w:rPr>
          <w:rFonts w:ascii="Comic Sans MS" w:hAnsi="Comic Sans MS"/>
          <w:sz w:val="24"/>
          <w:szCs w:val="24"/>
          <w:lang w:val="es-CO"/>
        </w:rPr>
        <w:t xml:space="preserve">2.1 </w:t>
      </w:r>
      <w:r w:rsidR="006F1101" w:rsidRPr="0085669A">
        <w:rPr>
          <w:rFonts w:ascii="Comic Sans MS" w:hAnsi="Comic Sans MS"/>
          <w:sz w:val="24"/>
          <w:szCs w:val="24"/>
          <w:lang w:val="es-CO"/>
        </w:rPr>
        <w:t xml:space="preserve">Mediante auto del </w:t>
      </w:r>
      <w:r w:rsidR="006F1101" w:rsidRPr="0085669A">
        <w:rPr>
          <w:rFonts w:ascii="Comic Sans MS" w:hAnsi="Comic Sans MS" w:cs="Estrangelo Edessa"/>
          <w:sz w:val="24"/>
          <w:szCs w:val="24"/>
          <w:lang w:val="es-CO"/>
        </w:rPr>
        <w:t>seis (6) de febrero</w:t>
      </w:r>
      <w:r w:rsidR="00EB2B44">
        <w:rPr>
          <w:rFonts w:ascii="Comic Sans MS" w:hAnsi="Comic Sans MS" w:cs="Estrangelo Edessa"/>
          <w:sz w:val="24"/>
          <w:szCs w:val="24"/>
          <w:lang w:val="es-CO"/>
        </w:rPr>
        <w:t xml:space="preserve"> de dos mil catorce (2014), al </w:t>
      </w:r>
      <w:r w:rsidR="001B0693">
        <w:rPr>
          <w:rFonts w:ascii="Comic Sans MS" w:hAnsi="Comic Sans MS" w:cs="Estrangelo Edessa"/>
          <w:sz w:val="24"/>
          <w:szCs w:val="24"/>
          <w:lang w:val="es-CO"/>
        </w:rPr>
        <w:t xml:space="preserve">Juez Civil del Circuito </w:t>
      </w:r>
      <w:r w:rsidR="006F1101" w:rsidRPr="0085669A">
        <w:rPr>
          <w:rFonts w:ascii="Comic Sans MS" w:hAnsi="Comic Sans MS" w:cs="Estrangelo Edessa"/>
          <w:sz w:val="24"/>
          <w:szCs w:val="24"/>
          <w:lang w:val="es-CO"/>
        </w:rPr>
        <w:t>de Santa Rosa de Cabal, dispuso la apertura de investigación disciplinaria en contra del señor Diego Gaviria Ocampo, en consideración a los siguientes hechos</w:t>
      </w:r>
      <w:r w:rsidR="00CD7C73" w:rsidRPr="0085669A">
        <w:rPr>
          <w:rStyle w:val="Refdenotaalpie"/>
          <w:rFonts w:ascii="Comic Sans MS" w:hAnsi="Comic Sans MS"/>
          <w:sz w:val="24"/>
          <w:szCs w:val="24"/>
          <w:lang w:val="es-CO"/>
        </w:rPr>
        <w:footnoteReference w:id="1"/>
      </w:r>
      <w:r w:rsidR="006F1101" w:rsidRPr="0085669A">
        <w:rPr>
          <w:rFonts w:ascii="Comic Sans MS" w:hAnsi="Comic Sans MS" w:cs="Estrangelo Edessa"/>
          <w:sz w:val="24"/>
          <w:szCs w:val="24"/>
          <w:lang w:val="es-CO"/>
        </w:rPr>
        <w:t xml:space="preserve">: </w:t>
      </w:r>
    </w:p>
    <w:p w:rsidR="006F1101" w:rsidRPr="0085669A" w:rsidRDefault="006F1101" w:rsidP="006C224E">
      <w:pPr>
        <w:pStyle w:val="Textosinformato"/>
        <w:jc w:val="both"/>
        <w:rPr>
          <w:rFonts w:ascii="Comic Sans MS" w:hAnsi="Comic Sans MS" w:cs="Estrangelo Edessa"/>
          <w:sz w:val="24"/>
          <w:szCs w:val="24"/>
          <w:lang w:val="es-CO"/>
        </w:rPr>
      </w:pPr>
    </w:p>
    <w:p w:rsidR="006F1101" w:rsidRPr="0085669A" w:rsidRDefault="006F1101"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El día 13 de marzo de 2013 el señor Gaviria Ocampo le </w:t>
      </w:r>
      <w:r w:rsidR="00C13342" w:rsidRPr="0085669A">
        <w:rPr>
          <w:rFonts w:ascii="Comic Sans MS" w:hAnsi="Comic Sans MS" w:cs="Estrangelo Edessa"/>
          <w:sz w:val="24"/>
          <w:szCs w:val="24"/>
          <w:lang w:val="es-CO"/>
        </w:rPr>
        <w:t xml:space="preserve">entregó en calidad de préstamo </w:t>
      </w:r>
      <w:r w:rsidRPr="0085669A">
        <w:rPr>
          <w:rFonts w:ascii="Comic Sans MS" w:hAnsi="Comic Sans MS" w:cs="Estrangelo Edessa"/>
          <w:sz w:val="24"/>
          <w:szCs w:val="24"/>
          <w:lang w:val="es-CO"/>
        </w:rPr>
        <w:t>a la doctora María Miller Vil</w:t>
      </w:r>
      <w:r w:rsidR="00C13342" w:rsidRPr="0085669A">
        <w:rPr>
          <w:rFonts w:ascii="Comic Sans MS" w:hAnsi="Comic Sans MS" w:cs="Estrangelo Edessa"/>
          <w:sz w:val="24"/>
          <w:szCs w:val="24"/>
          <w:lang w:val="es-CO"/>
        </w:rPr>
        <w:t xml:space="preserve">la Zapata </w:t>
      </w:r>
      <w:r w:rsidR="001B0693">
        <w:rPr>
          <w:rFonts w:ascii="Comic Sans MS" w:hAnsi="Comic Sans MS" w:cs="Estrangelo Edessa"/>
          <w:sz w:val="24"/>
          <w:szCs w:val="24"/>
          <w:lang w:val="es-CO"/>
        </w:rPr>
        <w:t xml:space="preserve">Juez </w:t>
      </w:r>
      <w:r w:rsidR="00F13F1D">
        <w:rPr>
          <w:rFonts w:ascii="Comic Sans MS" w:hAnsi="Comic Sans MS" w:cs="Estrangelo Edessa"/>
          <w:sz w:val="24"/>
          <w:szCs w:val="24"/>
          <w:lang w:val="es-CO"/>
        </w:rPr>
        <w:t xml:space="preserve">Primera </w:t>
      </w:r>
      <w:r w:rsidR="001B0693">
        <w:rPr>
          <w:rFonts w:ascii="Comic Sans MS" w:hAnsi="Comic Sans MS" w:cs="Estrangelo Edessa"/>
          <w:sz w:val="24"/>
          <w:szCs w:val="24"/>
          <w:lang w:val="es-CO"/>
        </w:rPr>
        <w:t xml:space="preserve">Civil </w:t>
      </w:r>
      <w:r w:rsidR="00F13F1D">
        <w:rPr>
          <w:rFonts w:ascii="Comic Sans MS" w:hAnsi="Comic Sans MS" w:cs="Estrangelo Edessa"/>
          <w:sz w:val="24"/>
          <w:szCs w:val="24"/>
          <w:lang w:val="es-CO"/>
        </w:rPr>
        <w:t>Municial</w:t>
      </w:r>
      <w:r w:rsidR="001B0693">
        <w:rPr>
          <w:rFonts w:ascii="Comic Sans MS" w:hAnsi="Comic Sans MS" w:cs="Estrangelo Edessa"/>
          <w:sz w:val="24"/>
          <w:szCs w:val="24"/>
          <w:lang w:val="es-CO"/>
        </w:rPr>
        <w:t xml:space="preserve"> </w:t>
      </w:r>
      <w:r w:rsidRPr="0085669A">
        <w:rPr>
          <w:rFonts w:ascii="Comic Sans MS" w:hAnsi="Comic Sans MS" w:cs="Estrangelo Edessa"/>
          <w:sz w:val="24"/>
          <w:szCs w:val="24"/>
          <w:lang w:val="es-CO"/>
        </w:rPr>
        <w:t>de esa localidad, los cuadernos de la acción de tutela radicada con el Nro. 2006-</w:t>
      </w:r>
      <w:r w:rsidRPr="0085669A">
        <w:rPr>
          <w:rFonts w:ascii="Comic Sans MS" w:hAnsi="Comic Sans MS" w:cs="Estrangelo Edessa"/>
          <w:sz w:val="24"/>
          <w:szCs w:val="24"/>
          <w:lang w:val="es-CO"/>
        </w:rPr>
        <w:lastRenderedPageBreak/>
        <w:t xml:space="preserve">00213, formulada por el señor Fernando Sierra Arcila en contra de ese despacho, </w:t>
      </w:r>
      <w:r w:rsidR="00F13F1D">
        <w:rPr>
          <w:rFonts w:ascii="Comic Sans MS" w:hAnsi="Comic Sans MS" w:cs="Estrangelo Edessa"/>
          <w:sz w:val="24"/>
          <w:szCs w:val="24"/>
          <w:lang w:val="es-CO"/>
        </w:rPr>
        <w:t>los</w:t>
      </w:r>
      <w:r w:rsidRPr="0085669A">
        <w:rPr>
          <w:rFonts w:ascii="Comic Sans MS" w:hAnsi="Comic Sans MS" w:cs="Estrangelo Edessa"/>
          <w:sz w:val="24"/>
          <w:szCs w:val="24"/>
          <w:lang w:val="es-CO"/>
        </w:rPr>
        <w:t xml:space="preserve"> cual</w:t>
      </w:r>
      <w:r w:rsidR="00F13F1D">
        <w:rPr>
          <w:rFonts w:ascii="Comic Sans MS" w:hAnsi="Comic Sans MS" w:cs="Estrangelo Edessa"/>
          <w:sz w:val="24"/>
          <w:szCs w:val="24"/>
          <w:lang w:val="es-CO"/>
        </w:rPr>
        <w:t>es</w:t>
      </w:r>
      <w:r w:rsidRPr="0085669A">
        <w:rPr>
          <w:rFonts w:ascii="Comic Sans MS" w:hAnsi="Comic Sans MS" w:cs="Estrangelo Edessa"/>
          <w:sz w:val="24"/>
          <w:szCs w:val="24"/>
          <w:lang w:val="es-CO"/>
        </w:rPr>
        <w:t xml:space="preserve"> no fue</w:t>
      </w:r>
      <w:r w:rsidR="00F13F1D">
        <w:rPr>
          <w:rFonts w:ascii="Comic Sans MS" w:hAnsi="Comic Sans MS" w:cs="Estrangelo Edessa"/>
          <w:sz w:val="24"/>
          <w:szCs w:val="24"/>
          <w:lang w:val="es-CO"/>
        </w:rPr>
        <w:t>ron</w:t>
      </w:r>
      <w:r w:rsidRPr="0085669A">
        <w:rPr>
          <w:rFonts w:ascii="Comic Sans MS" w:hAnsi="Comic Sans MS" w:cs="Estrangelo Edessa"/>
          <w:sz w:val="24"/>
          <w:szCs w:val="24"/>
          <w:lang w:val="es-CO"/>
        </w:rPr>
        <w:t xml:space="preserve"> devuelto</w:t>
      </w:r>
      <w:r w:rsidR="00F13F1D">
        <w:rPr>
          <w:rFonts w:ascii="Comic Sans MS" w:hAnsi="Comic Sans MS" w:cs="Estrangelo Edessa"/>
          <w:sz w:val="24"/>
          <w:szCs w:val="24"/>
          <w:lang w:val="es-CO"/>
        </w:rPr>
        <w:t>s</w:t>
      </w:r>
      <w:r w:rsidRPr="0085669A">
        <w:rPr>
          <w:rFonts w:ascii="Comic Sans MS" w:hAnsi="Comic Sans MS" w:cs="Estrangelo Edessa"/>
          <w:sz w:val="24"/>
          <w:szCs w:val="24"/>
          <w:lang w:val="es-CO"/>
        </w:rPr>
        <w:t xml:space="preserve">, razón por la cual señor Diego Gaviria formuló una denuncia </w:t>
      </w:r>
      <w:r w:rsidR="00F13F1D" w:rsidRPr="0085669A">
        <w:rPr>
          <w:rFonts w:ascii="Comic Sans MS" w:hAnsi="Comic Sans MS" w:cs="Estrangelo Edessa"/>
          <w:sz w:val="24"/>
          <w:szCs w:val="24"/>
          <w:lang w:val="es-CO"/>
        </w:rPr>
        <w:t xml:space="preserve">en contra de la doctora Villa Zapata </w:t>
      </w:r>
      <w:r w:rsidRPr="0085669A">
        <w:rPr>
          <w:rFonts w:ascii="Comic Sans MS" w:hAnsi="Comic Sans MS" w:cs="Estrangelo Edessa"/>
          <w:sz w:val="24"/>
          <w:szCs w:val="24"/>
          <w:lang w:val="es-CO"/>
        </w:rPr>
        <w:t>por el delito</w:t>
      </w:r>
      <w:r w:rsidR="00C13342" w:rsidRPr="0085669A">
        <w:rPr>
          <w:rFonts w:ascii="Comic Sans MS" w:hAnsi="Comic Sans MS" w:cs="Estrangelo Edessa"/>
          <w:sz w:val="24"/>
          <w:szCs w:val="24"/>
          <w:lang w:val="es-CO"/>
        </w:rPr>
        <w:t xml:space="preserve"> </w:t>
      </w:r>
      <w:r w:rsidRPr="0085669A">
        <w:rPr>
          <w:rFonts w:ascii="Comic Sans MS" w:hAnsi="Comic Sans MS" w:cs="Estrangelo Edessa"/>
          <w:sz w:val="24"/>
          <w:szCs w:val="24"/>
          <w:lang w:val="es-CO"/>
        </w:rPr>
        <w:t xml:space="preserve">de </w:t>
      </w:r>
      <w:r w:rsidR="00C13342" w:rsidRPr="0085669A">
        <w:rPr>
          <w:rFonts w:ascii="Comic Sans MS" w:hAnsi="Comic Sans MS" w:cs="Estrangelo Edessa"/>
          <w:sz w:val="24"/>
          <w:szCs w:val="24"/>
          <w:lang w:val="es-CO"/>
        </w:rPr>
        <w:t xml:space="preserve">destrucción, supresión u ocultamiento de documento público. </w:t>
      </w:r>
    </w:p>
    <w:p w:rsidR="00C13342" w:rsidRPr="0085669A" w:rsidRDefault="00C13342" w:rsidP="006C224E">
      <w:pPr>
        <w:pStyle w:val="Textosinformato"/>
        <w:jc w:val="both"/>
        <w:rPr>
          <w:rFonts w:ascii="Comic Sans MS" w:hAnsi="Comic Sans MS" w:cs="Estrangelo Edessa"/>
          <w:sz w:val="24"/>
          <w:szCs w:val="24"/>
          <w:lang w:val="es-CO"/>
        </w:rPr>
      </w:pPr>
    </w:p>
    <w:p w:rsidR="00C13342" w:rsidRPr="0085669A" w:rsidRDefault="00C13342"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La señora Consuelo</w:t>
      </w:r>
      <w:r w:rsidR="00CD0081">
        <w:rPr>
          <w:rFonts w:ascii="Comic Sans MS" w:hAnsi="Comic Sans MS" w:cs="Estrangelo Edessa"/>
          <w:sz w:val="24"/>
          <w:szCs w:val="24"/>
          <w:lang w:val="es-CO"/>
        </w:rPr>
        <w:t xml:space="preserve"> González López secretaria del Juzgado Civil del C</w:t>
      </w:r>
      <w:r w:rsidRPr="0085669A">
        <w:rPr>
          <w:rFonts w:ascii="Comic Sans MS" w:hAnsi="Comic Sans MS" w:cs="Estrangelo Edessa"/>
          <w:sz w:val="24"/>
          <w:szCs w:val="24"/>
          <w:lang w:val="es-CO"/>
        </w:rPr>
        <w:t>ircuito de Santa Rosa de Cabal suscribió un informe</w:t>
      </w:r>
      <w:r w:rsidR="00F13F1D">
        <w:rPr>
          <w:rFonts w:ascii="Comic Sans MS" w:hAnsi="Comic Sans MS" w:cs="Estrangelo Edessa"/>
          <w:sz w:val="24"/>
          <w:szCs w:val="24"/>
          <w:lang w:val="es-CO"/>
        </w:rPr>
        <w:t xml:space="preserve"> dirigido</w:t>
      </w:r>
      <w:r w:rsidRPr="0085669A">
        <w:rPr>
          <w:rFonts w:ascii="Comic Sans MS" w:hAnsi="Comic Sans MS" w:cs="Estrangelo Edessa"/>
          <w:sz w:val="24"/>
          <w:szCs w:val="24"/>
          <w:lang w:val="es-CO"/>
        </w:rPr>
        <w:t xml:space="preserve"> a la titular de ese despacho, a través del cual le informaba sobre la manera en que se dio cuenta del extravío del expediente, las labores realizadas para recuperar el mismo, indicando que el día 28 de enero de 2014 la doctora María Miller Villa Zapata le había hecho </w:t>
      </w:r>
      <w:r w:rsidR="00F13F1D">
        <w:rPr>
          <w:rFonts w:ascii="Comic Sans MS" w:hAnsi="Comic Sans MS" w:cs="Estrangelo Edessa"/>
          <w:sz w:val="24"/>
          <w:szCs w:val="24"/>
          <w:lang w:val="es-CO"/>
        </w:rPr>
        <w:t xml:space="preserve">a la oficial mayor del despacho </w:t>
      </w:r>
      <w:r w:rsidRPr="0085669A">
        <w:rPr>
          <w:rFonts w:ascii="Comic Sans MS" w:hAnsi="Comic Sans MS" w:cs="Estrangelo Edessa"/>
          <w:sz w:val="24"/>
          <w:szCs w:val="24"/>
          <w:lang w:val="es-CO"/>
        </w:rPr>
        <w:t xml:space="preserve">el cuaderno de primera instancia </w:t>
      </w:r>
      <w:r w:rsidR="00093733" w:rsidRPr="0085669A">
        <w:rPr>
          <w:rFonts w:ascii="Comic Sans MS" w:hAnsi="Comic Sans MS" w:cs="Estrangelo Edessa"/>
          <w:sz w:val="24"/>
          <w:szCs w:val="24"/>
          <w:lang w:val="es-CO"/>
        </w:rPr>
        <w:t xml:space="preserve">de dicho trámite constitucional, pero no ocurrió lo mismo con el </w:t>
      </w:r>
      <w:r w:rsidR="00F13F1D">
        <w:rPr>
          <w:rFonts w:ascii="Comic Sans MS" w:hAnsi="Comic Sans MS" w:cs="Estrangelo Edessa"/>
          <w:sz w:val="24"/>
          <w:szCs w:val="24"/>
          <w:lang w:val="es-CO"/>
        </w:rPr>
        <w:t>correspondiente a la apelación del fallo del 23 de enero de 2007</w:t>
      </w:r>
      <w:r w:rsidR="00093733" w:rsidRPr="0085669A">
        <w:rPr>
          <w:rFonts w:ascii="Comic Sans MS" w:hAnsi="Comic Sans MS" w:cs="Estrangelo Edessa"/>
          <w:sz w:val="24"/>
          <w:szCs w:val="24"/>
          <w:lang w:val="es-CO"/>
        </w:rPr>
        <w:t xml:space="preserve">. Finalmente dio a conocer que </w:t>
      </w:r>
      <w:r w:rsidR="00F13F1D">
        <w:rPr>
          <w:rFonts w:ascii="Comic Sans MS" w:hAnsi="Comic Sans MS" w:cs="Estrangelo Edessa"/>
          <w:sz w:val="24"/>
          <w:szCs w:val="24"/>
          <w:lang w:val="es-CO"/>
        </w:rPr>
        <w:t>el señor Gaviria Ocampo había</w:t>
      </w:r>
      <w:r w:rsidR="00093733" w:rsidRPr="0085669A">
        <w:rPr>
          <w:rFonts w:ascii="Comic Sans MS" w:hAnsi="Comic Sans MS" w:cs="Estrangelo Edessa"/>
          <w:sz w:val="24"/>
          <w:szCs w:val="24"/>
          <w:lang w:val="es-CO"/>
        </w:rPr>
        <w:t xml:space="preserve"> prestado sin su autorización. </w:t>
      </w:r>
    </w:p>
    <w:p w:rsidR="006F1101" w:rsidRPr="0085669A" w:rsidRDefault="006F1101" w:rsidP="006C224E">
      <w:pPr>
        <w:pStyle w:val="Textosinformato"/>
        <w:jc w:val="both"/>
        <w:rPr>
          <w:rFonts w:ascii="Comic Sans MS" w:hAnsi="Comic Sans MS" w:cs="Estrangelo Edessa"/>
          <w:sz w:val="24"/>
          <w:szCs w:val="24"/>
          <w:lang w:val="es-419"/>
        </w:rPr>
      </w:pPr>
    </w:p>
    <w:p w:rsidR="006F1101" w:rsidRPr="0085669A" w:rsidRDefault="00554F8B"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2.2 El día 26 de febrero de 2014 se recibió versión libre al señor Diego Gaviria Ocampo (folio 29-36)</w:t>
      </w:r>
    </w:p>
    <w:p w:rsidR="00554F8B" w:rsidRPr="0085669A" w:rsidRDefault="00554F8B" w:rsidP="006C224E">
      <w:pPr>
        <w:pStyle w:val="Textosinformato"/>
        <w:jc w:val="both"/>
        <w:rPr>
          <w:rFonts w:ascii="Comic Sans MS" w:hAnsi="Comic Sans MS" w:cs="Estrangelo Edessa"/>
          <w:sz w:val="24"/>
          <w:szCs w:val="24"/>
          <w:lang w:val="es-CO"/>
        </w:rPr>
      </w:pPr>
    </w:p>
    <w:p w:rsidR="00554F8B" w:rsidRPr="0085669A" w:rsidRDefault="00554F8B"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2.3 A través de auto del 7 de abril de 2014 se dispuso la práctica de pruebas solicitadas por el disciplinado (folio 39).</w:t>
      </w:r>
    </w:p>
    <w:p w:rsidR="00554F8B" w:rsidRPr="0085669A" w:rsidRDefault="00554F8B" w:rsidP="006C224E">
      <w:pPr>
        <w:pStyle w:val="Textosinformato"/>
        <w:jc w:val="both"/>
        <w:rPr>
          <w:rFonts w:ascii="Comic Sans MS" w:hAnsi="Comic Sans MS" w:cs="Estrangelo Edessa"/>
          <w:sz w:val="24"/>
          <w:szCs w:val="24"/>
          <w:lang w:val="es-CO"/>
        </w:rPr>
      </w:pPr>
    </w:p>
    <w:p w:rsidR="00EB5C78" w:rsidRPr="0085669A" w:rsidRDefault="00554F8B"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2.4 El día 8 de mayo de 2014</w:t>
      </w:r>
      <w:r w:rsidR="001124B3" w:rsidRPr="0085669A">
        <w:rPr>
          <w:rFonts w:ascii="Comic Sans MS" w:hAnsi="Comic Sans MS" w:cs="Estrangelo Edessa"/>
          <w:sz w:val="24"/>
          <w:szCs w:val="24"/>
          <w:lang w:val="es-CO"/>
        </w:rPr>
        <w:t xml:space="preserve"> </w:t>
      </w:r>
      <w:r w:rsidR="007F1851">
        <w:rPr>
          <w:rFonts w:ascii="Comic Sans MS" w:hAnsi="Comic Sans MS" w:cs="Estrangelo Edessa"/>
          <w:sz w:val="24"/>
          <w:szCs w:val="24"/>
          <w:lang w:val="es-CO"/>
        </w:rPr>
        <w:t>se instaló audiencia pública en</w:t>
      </w:r>
      <w:r w:rsidR="00EB5C78" w:rsidRPr="0085669A">
        <w:rPr>
          <w:rFonts w:ascii="Comic Sans MS" w:hAnsi="Comic Sans MS" w:cs="Estrangelo Edessa"/>
          <w:sz w:val="24"/>
          <w:szCs w:val="24"/>
          <w:lang w:val="es-CO"/>
        </w:rPr>
        <w:t xml:space="preserve"> la que se recibió la declaración de la doctora María Miller Villa Zapata (folio 45-47). </w:t>
      </w:r>
    </w:p>
    <w:p w:rsidR="00EB5C78" w:rsidRPr="0085669A" w:rsidRDefault="00EB5C78" w:rsidP="006C224E">
      <w:pPr>
        <w:pStyle w:val="Textosinformato"/>
        <w:jc w:val="both"/>
        <w:rPr>
          <w:rFonts w:ascii="Comic Sans MS" w:hAnsi="Comic Sans MS" w:cs="Estrangelo Edessa"/>
          <w:sz w:val="24"/>
          <w:szCs w:val="24"/>
          <w:lang w:val="es-CO"/>
        </w:rPr>
      </w:pPr>
    </w:p>
    <w:p w:rsidR="00554F8B" w:rsidRPr="0085669A" w:rsidRDefault="00EB5C78"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2.5 Mediante </w:t>
      </w:r>
      <w:r w:rsidR="00DD3E79">
        <w:rPr>
          <w:rFonts w:ascii="Comic Sans MS" w:hAnsi="Comic Sans MS" w:cs="Estrangelo Edessa"/>
          <w:sz w:val="24"/>
          <w:szCs w:val="24"/>
          <w:lang w:val="es-CO"/>
        </w:rPr>
        <w:t xml:space="preserve">auto del 15 de mayo de 2014 la </w:t>
      </w:r>
      <w:r w:rsidR="001B0693">
        <w:rPr>
          <w:rFonts w:ascii="Comic Sans MS" w:hAnsi="Comic Sans MS" w:cs="Estrangelo Edessa"/>
          <w:sz w:val="24"/>
          <w:szCs w:val="24"/>
          <w:lang w:val="es-CO"/>
        </w:rPr>
        <w:t xml:space="preserve">Juez Civil del Circuito </w:t>
      </w:r>
      <w:r w:rsidRPr="0085669A">
        <w:rPr>
          <w:rFonts w:ascii="Comic Sans MS" w:hAnsi="Comic Sans MS" w:cs="Estrangelo Edessa"/>
          <w:sz w:val="24"/>
          <w:szCs w:val="24"/>
          <w:lang w:val="es-CO"/>
        </w:rPr>
        <w:t xml:space="preserve">de Santa Rosa de Cabal, se declaró impedida para dar trámite al proceso disciplinario de la referencia, razón por la cual remitió las diligencias a la Procuraduría General de la Nación – Regional Pereira, para que de conformidad con lo dispuesto en el artículo 87 de la Ley 734 de 2002 decidiera sobre su manifestación de impedimento (folio 48-50). </w:t>
      </w:r>
    </w:p>
    <w:p w:rsidR="00EB5C78" w:rsidRPr="0085669A" w:rsidRDefault="00EB5C78" w:rsidP="006C224E">
      <w:pPr>
        <w:pStyle w:val="Textosinformato"/>
        <w:jc w:val="both"/>
        <w:rPr>
          <w:rFonts w:ascii="Comic Sans MS" w:hAnsi="Comic Sans MS" w:cs="Estrangelo Edessa"/>
          <w:sz w:val="24"/>
          <w:szCs w:val="24"/>
          <w:lang w:val="es-CO"/>
        </w:rPr>
      </w:pPr>
    </w:p>
    <w:p w:rsidR="00EB5C78" w:rsidRPr="0085669A" w:rsidRDefault="00EB5C78"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2.6 La procuraduría Regional de Risaralda por medio de proveído del 16 de junio de 2014 decidió no aceptar el impedimento planteado por la </w:t>
      </w:r>
      <w:r w:rsidR="001B0693">
        <w:rPr>
          <w:rFonts w:ascii="Comic Sans MS" w:hAnsi="Comic Sans MS" w:cs="Estrangelo Edessa"/>
          <w:sz w:val="24"/>
          <w:szCs w:val="24"/>
          <w:lang w:val="es-CO"/>
        </w:rPr>
        <w:t xml:space="preserve">Juez Civil del Circuito </w:t>
      </w:r>
      <w:r w:rsidRPr="0085669A">
        <w:rPr>
          <w:rFonts w:ascii="Comic Sans MS" w:hAnsi="Comic Sans MS" w:cs="Estrangelo Edessa"/>
          <w:sz w:val="24"/>
          <w:szCs w:val="24"/>
          <w:lang w:val="es-CO"/>
        </w:rPr>
        <w:t>de Santa Rosa de Cabal (folio 53-</w:t>
      </w:r>
      <w:r w:rsidR="00AE1297" w:rsidRPr="0085669A">
        <w:rPr>
          <w:rFonts w:ascii="Comic Sans MS" w:hAnsi="Comic Sans MS" w:cs="Estrangelo Edessa"/>
          <w:sz w:val="24"/>
          <w:szCs w:val="24"/>
          <w:lang w:val="es-CO"/>
        </w:rPr>
        <w:t>56).</w:t>
      </w:r>
    </w:p>
    <w:p w:rsidR="006F1101" w:rsidRPr="0085669A" w:rsidRDefault="006F1101" w:rsidP="006C224E">
      <w:pPr>
        <w:pStyle w:val="Textosinformato"/>
        <w:jc w:val="both"/>
        <w:rPr>
          <w:rFonts w:ascii="Comic Sans MS" w:hAnsi="Comic Sans MS" w:cs="Estrangelo Edessa"/>
          <w:sz w:val="24"/>
          <w:szCs w:val="24"/>
          <w:lang w:val="es-419"/>
        </w:rPr>
      </w:pPr>
    </w:p>
    <w:p w:rsidR="002C5B86" w:rsidRPr="0085669A" w:rsidRDefault="00860655"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2.7 El día 22 de julio de 2014 se continuó con la audiencia pública en la que se recepcionó la declaración de la </w:t>
      </w:r>
      <w:r w:rsidR="002C5B86" w:rsidRPr="0085669A">
        <w:rPr>
          <w:rFonts w:ascii="Comic Sans MS" w:hAnsi="Comic Sans MS" w:cs="Estrangelo Edessa"/>
          <w:sz w:val="24"/>
          <w:szCs w:val="24"/>
          <w:lang w:val="es-CO"/>
        </w:rPr>
        <w:t>señora Liane Milena Rodas Parra (folio 63-64).</w:t>
      </w:r>
      <w:r w:rsidRPr="0085669A">
        <w:rPr>
          <w:rFonts w:ascii="Comic Sans MS" w:hAnsi="Comic Sans MS" w:cs="Estrangelo Edessa"/>
          <w:sz w:val="24"/>
          <w:szCs w:val="24"/>
          <w:lang w:val="es-CO"/>
        </w:rPr>
        <w:t xml:space="preserve"> </w:t>
      </w:r>
    </w:p>
    <w:p w:rsidR="002C5B86" w:rsidRPr="0085669A" w:rsidRDefault="002C5B86" w:rsidP="006C224E">
      <w:pPr>
        <w:pStyle w:val="Textosinformato"/>
        <w:jc w:val="both"/>
        <w:rPr>
          <w:rFonts w:ascii="Comic Sans MS" w:hAnsi="Comic Sans MS" w:cs="Estrangelo Edessa"/>
          <w:sz w:val="24"/>
          <w:szCs w:val="24"/>
          <w:lang w:val="es-CO"/>
        </w:rPr>
      </w:pPr>
    </w:p>
    <w:p w:rsidR="007F6E2B" w:rsidRPr="0085669A" w:rsidRDefault="002C5B86"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2.9</w:t>
      </w:r>
      <w:r w:rsidR="00860655" w:rsidRPr="0085669A">
        <w:rPr>
          <w:rFonts w:ascii="Comic Sans MS" w:hAnsi="Comic Sans MS" w:cs="Estrangelo Edessa"/>
          <w:sz w:val="24"/>
          <w:szCs w:val="24"/>
          <w:lang w:val="es-CO"/>
        </w:rPr>
        <w:t xml:space="preserve"> </w:t>
      </w:r>
      <w:r w:rsidRPr="0085669A">
        <w:rPr>
          <w:rFonts w:ascii="Comic Sans MS" w:hAnsi="Comic Sans MS" w:cs="Estrangelo Edessa"/>
          <w:sz w:val="24"/>
          <w:szCs w:val="24"/>
          <w:lang w:val="es-CO"/>
        </w:rPr>
        <w:t>El día 19 de agosto de 2014 se reinstaló</w:t>
      </w:r>
      <w:r w:rsidR="007F6E2B" w:rsidRPr="0085669A">
        <w:rPr>
          <w:rFonts w:ascii="Comic Sans MS" w:hAnsi="Comic Sans MS" w:cs="Estrangelo Edessa"/>
          <w:sz w:val="24"/>
          <w:szCs w:val="24"/>
          <w:lang w:val="es-CO"/>
        </w:rPr>
        <w:t xml:space="preserve"> el acto. Sin embargo no compareció al mismo la testigo citada (folio 92). </w:t>
      </w:r>
    </w:p>
    <w:p w:rsidR="007F6E2B" w:rsidRPr="0085669A" w:rsidRDefault="007F6E2B" w:rsidP="006C224E">
      <w:pPr>
        <w:pStyle w:val="Textosinformato"/>
        <w:jc w:val="both"/>
        <w:rPr>
          <w:rFonts w:ascii="Comic Sans MS" w:hAnsi="Comic Sans MS" w:cs="Estrangelo Edessa"/>
          <w:sz w:val="24"/>
          <w:szCs w:val="24"/>
          <w:lang w:val="es-CO"/>
        </w:rPr>
      </w:pPr>
    </w:p>
    <w:p w:rsidR="00860655" w:rsidRPr="0085669A" w:rsidRDefault="007F6E2B"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2.10 A través de providencia del 24 de septiembre de 2014 la titular del Juzgado Civil del Circuito de Santa Rosa de Cabal </w:t>
      </w:r>
      <w:r w:rsidR="003B34DB" w:rsidRPr="0085669A">
        <w:rPr>
          <w:rFonts w:ascii="Comic Sans MS" w:hAnsi="Comic Sans MS" w:cs="Estrangelo Edessa"/>
          <w:sz w:val="24"/>
          <w:szCs w:val="24"/>
          <w:lang w:val="es-CO"/>
        </w:rPr>
        <w:t>formuló cargo</w:t>
      </w:r>
      <w:r w:rsidR="00753429">
        <w:rPr>
          <w:rFonts w:ascii="Comic Sans MS" w:hAnsi="Comic Sans MS" w:cs="Estrangelo Edessa"/>
          <w:sz w:val="24"/>
          <w:szCs w:val="24"/>
          <w:lang w:val="es-CO"/>
        </w:rPr>
        <w:t>s al señor Diego Gaviria Ocampo</w:t>
      </w:r>
      <w:r w:rsidR="003B34DB" w:rsidRPr="0085669A">
        <w:rPr>
          <w:rFonts w:ascii="Comic Sans MS" w:hAnsi="Comic Sans MS" w:cs="Estrangelo Edessa"/>
          <w:sz w:val="24"/>
          <w:szCs w:val="24"/>
          <w:lang w:val="es-CO"/>
        </w:rPr>
        <w:t xml:space="preserve"> por haber infringido presuntamente el artículo 153 numeral 1º de la Ley 270 de 1996, y los artículos </w:t>
      </w:r>
      <w:r w:rsidR="006E23C4">
        <w:rPr>
          <w:rFonts w:ascii="Comic Sans MS" w:hAnsi="Comic Sans MS" w:cs="Estrangelo Edessa"/>
          <w:sz w:val="24"/>
          <w:szCs w:val="24"/>
          <w:lang w:val="es-CO"/>
        </w:rPr>
        <w:t xml:space="preserve">34 numeral </w:t>
      </w:r>
      <w:r w:rsidR="003B34DB" w:rsidRPr="0085669A">
        <w:rPr>
          <w:rFonts w:ascii="Comic Sans MS" w:hAnsi="Comic Sans MS" w:cs="Estrangelo Edessa"/>
          <w:sz w:val="24"/>
          <w:szCs w:val="24"/>
          <w:lang w:val="es-CO"/>
        </w:rPr>
        <w:t>5</w:t>
      </w:r>
      <w:r w:rsidR="006E23C4">
        <w:rPr>
          <w:rFonts w:ascii="Comic Sans MS" w:hAnsi="Comic Sans MS" w:cs="Estrangelo Edessa"/>
          <w:sz w:val="24"/>
          <w:szCs w:val="24"/>
          <w:lang w:val="es-CO"/>
        </w:rPr>
        <w:t>º</w:t>
      </w:r>
      <w:r w:rsidR="003B34DB" w:rsidRPr="0085669A">
        <w:rPr>
          <w:rFonts w:ascii="Comic Sans MS" w:hAnsi="Comic Sans MS" w:cs="Estrangelo Edessa"/>
          <w:sz w:val="24"/>
          <w:szCs w:val="24"/>
          <w:lang w:val="es-CO"/>
        </w:rPr>
        <w:t xml:space="preserve">, 35 numerales 1 y 13, y 196  de la Ley 734 de 2002 (folio 93-99).   </w:t>
      </w:r>
      <w:r w:rsidR="002C5B86" w:rsidRPr="0085669A">
        <w:rPr>
          <w:rFonts w:ascii="Comic Sans MS" w:hAnsi="Comic Sans MS" w:cs="Estrangelo Edessa"/>
          <w:sz w:val="24"/>
          <w:szCs w:val="24"/>
          <w:lang w:val="es-CO"/>
        </w:rPr>
        <w:t xml:space="preserve"> </w:t>
      </w:r>
    </w:p>
    <w:p w:rsidR="00860655" w:rsidRPr="0085669A" w:rsidRDefault="00860655" w:rsidP="006C224E">
      <w:pPr>
        <w:pStyle w:val="Textosinformato"/>
        <w:jc w:val="both"/>
        <w:rPr>
          <w:rFonts w:ascii="Comic Sans MS" w:hAnsi="Comic Sans MS" w:cs="Estrangelo Edessa"/>
          <w:sz w:val="24"/>
          <w:szCs w:val="24"/>
          <w:lang w:val="es-CO"/>
        </w:rPr>
      </w:pPr>
    </w:p>
    <w:p w:rsidR="00C049BF" w:rsidRPr="0085669A" w:rsidRDefault="00C049BF"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2.11 El 14 de noviembre de 2014 se continuó con la práctica de pruebas en audiencia pública (folio 119-124). </w:t>
      </w:r>
    </w:p>
    <w:p w:rsidR="00C0610E" w:rsidRPr="0085669A" w:rsidRDefault="00C0610E" w:rsidP="006C224E">
      <w:pPr>
        <w:pStyle w:val="Textosinformato"/>
        <w:jc w:val="both"/>
        <w:rPr>
          <w:rFonts w:ascii="Comic Sans MS" w:hAnsi="Comic Sans MS" w:cs="Estrangelo Edessa"/>
          <w:sz w:val="24"/>
          <w:szCs w:val="24"/>
          <w:lang w:val="es-CO"/>
        </w:rPr>
      </w:pPr>
    </w:p>
    <w:p w:rsidR="00C0610E" w:rsidRPr="0085669A" w:rsidRDefault="00C0610E"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2.12 Mediante proveído del 26 de noviembre de 2014 la </w:t>
      </w:r>
      <w:r w:rsidR="001B0693">
        <w:rPr>
          <w:rFonts w:ascii="Comic Sans MS" w:hAnsi="Comic Sans MS" w:cs="Estrangelo Edessa"/>
          <w:sz w:val="24"/>
          <w:szCs w:val="24"/>
          <w:lang w:val="es-CO"/>
        </w:rPr>
        <w:t xml:space="preserve">Juez Civil del Circuito </w:t>
      </w:r>
      <w:r w:rsidRPr="0085669A">
        <w:rPr>
          <w:rFonts w:ascii="Comic Sans MS" w:hAnsi="Comic Sans MS" w:cs="Estrangelo Edessa"/>
          <w:sz w:val="24"/>
          <w:szCs w:val="24"/>
          <w:lang w:val="es-CO"/>
        </w:rPr>
        <w:t xml:space="preserve">de Santa Rosa de Cabal </w:t>
      </w:r>
      <w:r w:rsidR="004A3912" w:rsidRPr="0085669A">
        <w:rPr>
          <w:rFonts w:ascii="Comic Sans MS" w:hAnsi="Comic Sans MS" w:cs="Estrangelo Edessa"/>
          <w:sz w:val="24"/>
          <w:szCs w:val="24"/>
          <w:lang w:val="es-CO"/>
        </w:rPr>
        <w:t xml:space="preserve">denegó la solicitud de archivo </w:t>
      </w:r>
      <w:r w:rsidR="00972860" w:rsidRPr="0085669A">
        <w:rPr>
          <w:rFonts w:ascii="Comic Sans MS" w:hAnsi="Comic Sans MS" w:cs="Estrangelo Edessa"/>
          <w:sz w:val="24"/>
          <w:szCs w:val="24"/>
          <w:lang w:val="es-CO"/>
        </w:rPr>
        <w:t xml:space="preserve">elevada por el apoderado judicial </w:t>
      </w:r>
      <w:r w:rsidR="005A42AF" w:rsidRPr="0085669A">
        <w:rPr>
          <w:rFonts w:ascii="Comic Sans MS" w:hAnsi="Comic Sans MS" w:cs="Estrangelo Edessa"/>
          <w:sz w:val="24"/>
          <w:szCs w:val="24"/>
          <w:lang w:val="es-CO"/>
        </w:rPr>
        <w:t xml:space="preserve">del investigado (folio 145). </w:t>
      </w:r>
    </w:p>
    <w:p w:rsidR="005A42AF" w:rsidRPr="0085669A" w:rsidRDefault="005A42AF" w:rsidP="006C224E">
      <w:pPr>
        <w:pStyle w:val="Textosinformato"/>
        <w:jc w:val="both"/>
        <w:rPr>
          <w:rFonts w:ascii="Comic Sans MS" w:hAnsi="Comic Sans MS" w:cs="Estrangelo Edessa"/>
          <w:sz w:val="24"/>
          <w:szCs w:val="24"/>
          <w:lang w:val="es-CO"/>
        </w:rPr>
      </w:pPr>
    </w:p>
    <w:p w:rsidR="005A42AF" w:rsidRDefault="005A42AF" w:rsidP="006C224E">
      <w:pPr>
        <w:pStyle w:val="Textosinformato"/>
        <w:jc w:val="both"/>
        <w:rPr>
          <w:rFonts w:ascii="Comic Sans MS" w:hAnsi="Comic Sans MS" w:cs="Estrangelo Edessa"/>
          <w:sz w:val="24"/>
          <w:szCs w:val="24"/>
          <w:lang w:val="es-CO"/>
        </w:rPr>
      </w:pPr>
      <w:r w:rsidRPr="0085669A">
        <w:rPr>
          <w:rFonts w:ascii="Comic Sans MS" w:hAnsi="Comic Sans MS" w:cs="Estrangelo Edessa"/>
          <w:sz w:val="24"/>
          <w:szCs w:val="24"/>
          <w:lang w:val="es-CO"/>
        </w:rPr>
        <w:t xml:space="preserve">2.13 En providencia del 12 de diciembre del año anterior, la </w:t>
      </w:r>
      <w:r w:rsidR="001B0693">
        <w:rPr>
          <w:rFonts w:ascii="Comic Sans MS" w:hAnsi="Comic Sans MS" w:cs="Estrangelo Edessa"/>
          <w:sz w:val="24"/>
          <w:szCs w:val="24"/>
          <w:lang w:val="es-CO"/>
        </w:rPr>
        <w:t xml:space="preserve">Juez Civil del Circuito </w:t>
      </w:r>
      <w:r w:rsidRPr="0085669A">
        <w:rPr>
          <w:rFonts w:ascii="Comic Sans MS" w:hAnsi="Comic Sans MS" w:cs="Estrangelo Edessa"/>
          <w:sz w:val="24"/>
          <w:szCs w:val="24"/>
          <w:lang w:val="es-CO"/>
        </w:rPr>
        <w:t xml:space="preserve">de Santa Rosa de Cabal se apartó de la decisión proferida </w:t>
      </w:r>
      <w:r w:rsidR="006E23C4">
        <w:rPr>
          <w:rFonts w:ascii="Comic Sans MS" w:hAnsi="Comic Sans MS" w:cs="Estrangelo Edessa"/>
          <w:sz w:val="24"/>
          <w:szCs w:val="24"/>
          <w:lang w:val="es-CO"/>
        </w:rPr>
        <w:t xml:space="preserve">el </w:t>
      </w:r>
      <w:r w:rsidRPr="0085669A">
        <w:rPr>
          <w:rFonts w:ascii="Comic Sans MS" w:hAnsi="Comic Sans MS" w:cs="Estrangelo Edessa"/>
          <w:sz w:val="24"/>
          <w:szCs w:val="24"/>
          <w:lang w:val="es-CO"/>
        </w:rPr>
        <w:t xml:space="preserve">26 de noviembre de 2014, y antes de entrar a resolver la solicitud de archivo de las diligencias, dispuso la práctica de algunas pruebas (folio 151-152). </w:t>
      </w:r>
    </w:p>
    <w:p w:rsidR="009547CF" w:rsidRDefault="009547CF" w:rsidP="006C224E">
      <w:pPr>
        <w:pStyle w:val="Textosinformato"/>
        <w:jc w:val="both"/>
        <w:rPr>
          <w:rFonts w:ascii="Comic Sans MS" w:hAnsi="Comic Sans MS" w:cs="Estrangelo Edessa"/>
          <w:sz w:val="24"/>
          <w:szCs w:val="24"/>
          <w:lang w:val="es-CO"/>
        </w:rPr>
      </w:pPr>
    </w:p>
    <w:p w:rsidR="009547CF" w:rsidRPr="0085669A" w:rsidRDefault="009547CF" w:rsidP="006C224E">
      <w:pPr>
        <w:pStyle w:val="Textosinformato"/>
        <w:jc w:val="both"/>
        <w:rPr>
          <w:rFonts w:ascii="Comic Sans MS" w:hAnsi="Comic Sans MS" w:cs="Estrangelo Edessa"/>
          <w:sz w:val="24"/>
          <w:szCs w:val="24"/>
          <w:lang w:val="es-CO"/>
        </w:rPr>
      </w:pPr>
    </w:p>
    <w:p w:rsidR="00352E06" w:rsidRPr="0085669A" w:rsidRDefault="000F2A78" w:rsidP="006A09AB">
      <w:pPr>
        <w:pStyle w:val="Sinespaciado"/>
        <w:jc w:val="center"/>
        <w:rPr>
          <w:rFonts w:ascii="Comic Sans MS" w:hAnsi="Comic Sans MS" w:cs="Arial"/>
          <w:b/>
          <w:iCs/>
          <w:sz w:val="24"/>
          <w:szCs w:val="24"/>
        </w:rPr>
      </w:pPr>
      <w:r w:rsidRPr="0085669A">
        <w:rPr>
          <w:rFonts w:ascii="Comic Sans MS" w:hAnsi="Comic Sans MS" w:cs="Arial"/>
          <w:b/>
          <w:iCs/>
          <w:sz w:val="24"/>
          <w:szCs w:val="24"/>
        </w:rPr>
        <w:t>3</w:t>
      </w:r>
      <w:r w:rsidR="00F47557" w:rsidRPr="0085669A">
        <w:rPr>
          <w:rFonts w:ascii="Comic Sans MS" w:hAnsi="Comic Sans MS" w:cs="Arial"/>
          <w:b/>
          <w:iCs/>
          <w:sz w:val="24"/>
          <w:szCs w:val="24"/>
        </w:rPr>
        <w:t>.</w:t>
      </w:r>
      <w:r w:rsidRPr="0085669A">
        <w:rPr>
          <w:rFonts w:ascii="Comic Sans MS" w:hAnsi="Comic Sans MS" w:cs="Arial"/>
          <w:b/>
          <w:iCs/>
          <w:sz w:val="24"/>
          <w:szCs w:val="24"/>
        </w:rPr>
        <w:t xml:space="preserve"> </w:t>
      </w:r>
      <w:r w:rsidR="00A55AF8" w:rsidRPr="0085669A">
        <w:rPr>
          <w:rFonts w:ascii="Comic Sans MS" w:hAnsi="Comic Sans MS" w:cs="Arial"/>
          <w:b/>
          <w:iCs/>
          <w:sz w:val="24"/>
          <w:szCs w:val="24"/>
        </w:rPr>
        <w:t>DE LA SOLICITUD DE RECUSACIÓN</w:t>
      </w:r>
    </w:p>
    <w:p w:rsidR="00352F45" w:rsidRPr="0085669A" w:rsidRDefault="00352F45" w:rsidP="006C224E">
      <w:pPr>
        <w:jc w:val="both"/>
        <w:rPr>
          <w:rFonts w:ascii="Comic Sans MS" w:hAnsi="Comic Sans MS"/>
          <w:sz w:val="24"/>
          <w:szCs w:val="24"/>
        </w:rPr>
      </w:pPr>
    </w:p>
    <w:p w:rsidR="00832614" w:rsidRPr="0085669A" w:rsidRDefault="00832614" w:rsidP="006C224E">
      <w:pPr>
        <w:jc w:val="both"/>
        <w:rPr>
          <w:rFonts w:ascii="Comic Sans MS" w:hAnsi="Comic Sans MS"/>
          <w:sz w:val="24"/>
          <w:szCs w:val="24"/>
        </w:rPr>
      </w:pPr>
      <w:r w:rsidRPr="0085669A">
        <w:rPr>
          <w:rFonts w:ascii="Comic Sans MS" w:hAnsi="Comic Sans MS"/>
          <w:sz w:val="24"/>
          <w:szCs w:val="24"/>
        </w:rPr>
        <w:t>3.1 El</w:t>
      </w:r>
      <w:r w:rsidR="006E23C4">
        <w:rPr>
          <w:rFonts w:ascii="Comic Sans MS" w:hAnsi="Comic Sans MS"/>
          <w:sz w:val="24"/>
          <w:szCs w:val="24"/>
        </w:rPr>
        <w:t xml:space="preserve"> 21 de abril de 2015</w:t>
      </w:r>
      <w:r w:rsidRPr="0085669A">
        <w:rPr>
          <w:rFonts w:ascii="Comic Sans MS" w:hAnsi="Comic Sans MS"/>
          <w:sz w:val="24"/>
          <w:szCs w:val="24"/>
        </w:rPr>
        <w:t xml:space="preserve"> apoderado judicial elevó una </w:t>
      </w:r>
      <w:r w:rsidR="006E23C4">
        <w:rPr>
          <w:rFonts w:ascii="Comic Sans MS" w:hAnsi="Comic Sans MS"/>
          <w:sz w:val="24"/>
          <w:szCs w:val="24"/>
        </w:rPr>
        <w:t xml:space="preserve">solicitud </w:t>
      </w:r>
      <w:r w:rsidRPr="0085669A">
        <w:rPr>
          <w:rFonts w:ascii="Comic Sans MS" w:hAnsi="Comic Sans MS"/>
          <w:sz w:val="24"/>
          <w:szCs w:val="24"/>
        </w:rPr>
        <w:t xml:space="preserve">en los siguientes términos: </w:t>
      </w:r>
    </w:p>
    <w:p w:rsidR="00832614" w:rsidRPr="0085669A" w:rsidRDefault="00832614" w:rsidP="006C224E">
      <w:pPr>
        <w:jc w:val="both"/>
        <w:rPr>
          <w:rFonts w:ascii="Comic Sans MS" w:hAnsi="Comic Sans MS"/>
          <w:sz w:val="24"/>
          <w:szCs w:val="24"/>
        </w:rPr>
      </w:pPr>
    </w:p>
    <w:p w:rsidR="009E4C65" w:rsidRPr="0085669A" w:rsidRDefault="009E4C65" w:rsidP="006C224E">
      <w:pPr>
        <w:pStyle w:val="Prrafodelista"/>
        <w:numPr>
          <w:ilvl w:val="0"/>
          <w:numId w:val="7"/>
        </w:numPr>
        <w:spacing w:line="240" w:lineRule="auto"/>
        <w:jc w:val="both"/>
        <w:rPr>
          <w:rFonts w:ascii="Comic Sans MS" w:hAnsi="Comic Sans MS"/>
          <w:sz w:val="24"/>
          <w:szCs w:val="24"/>
        </w:rPr>
      </w:pPr>
      <w:r w:rsidRPr="0085669A">
        <w:rPr>
          <w:rFonts w:ascii="Comic Sans MS" w:hAnsi="Comic Sans MS"/>
          <w:sz w:val="24"/>
          <w:szCs w:val="24"/>
        </w:rPr>
        <w:t xml:space="preserve">Solicitó a la </w:t>
      </w:r>
      <w:r w:rsidR="001B0693">
        <w:rPr>
          <w:rFonts w:ascii="Comic Sans MS" w:hAnsi="Comic Sans MS"/>
          <w:sz w:val="24"/>
          <w:szCs w:val="24"/>
        </w:rPr>
        <w:t xml:space="preserve">Juez Civil del Circuito </w:t>
      </w:r>
      <w:r w:rsidRPr="0085669A">
        <w:rPr>
          <w:rFonts w:ascii="Comic Sans MS" w:hAnsi="Comic Sans MS"/>
          <w:sz w:val="24"/>
          <w:szCs w:val="24"/>
        </w:rPr>
        <w:t>de Santa Rosa de Cabal que se declarara imp</w:t>
      </w:r>
      <w:r w:rsidR="008F4D39" w:rsidRPr="0085669A">
        <w:rPr>
          <w:rFonts w:ascii="Comic Sans MS" w:hAnsi="Comic Sans MS"/>
          <w:sz w:val="24"/>
          <w:szCs w:val="24"/>
        </w:rPr>
        <w:t>edida para seguir conociendo del</w:t>
      </w:r>
      <w:r w:rsidR="00F31244" w:rsidRPr="0085669A">
        <w:rPr>
          <w:rFonts w:ascii="Comic Sans MS" w:hAnsi="Comic Sans MS"/>
          <w:sz w:val="24"/>
          <w:szCs w:val="24"/>
        </w:rPr>
        <w:t xml:space="preserve"> proceso </w:t>
      </w:r>
      <w:r w:rsidR="0057103D">
        <w:rPr>
          <w:rFonts w:ascii="Comic Sans MS" w:hAnsi="Comic Sans MS"/>
          <w:sz w:val="24"/>
          <w:szCs w:val="24"/>
        </w:rPr>
        <w:t>disciplinario contra el señor Diego Ocampo Gaviria en virtud de la recusación que formuló en su contra la cual sustentó así:</w:t>
      </w:r>
    </w:p>
    <w:p w:rsidR="00853186" w:rsidRPr="0085669A" w:rsidRDefault="00853186" w:rsidP="006C224E">
      <w:pPr>
        <w:pStyle w:val="Prrafodelista"/>
        <w:spacing w:line="240" w:lineRule="auto"/>
        <w:jc w:val="both"/>
        <w:rPr>
          <w:rFonts w:ascii="Comic Sans MS" w:hAnsi="Comic Sans MS"/>
          <w:sz w:val="24"/>
          <w:szCs w:val="24"/>
        </w:rPr>
      </w:pPr>
    </w:p>
    <w:p w:rsidR="009C08B7" w:rsidRPr="0085669A" w:rsidRDefault="009C08B7" w:rsidP="006C224E">
      <w:pPr>
        <w:pStyle w:val="Prrafodelista"/>
        <w:numPr>
          <w:ilvl w:val="0"/>
          <w:numId w:val="7"/>
        </w:numPr>
        <w:spacing w:line="240" w:lineRule="auto"/>
        <w:jc w:val="both"/>
        <w:rPr>
          <w:rFonts w:ascii="Comic Sans MS" w:hAnsi="Comic Sans MS"/>
          <w:sz w:val="24"/>
          <w:szCs w:val="24"/>
        </w:rPr>
      </w:pPr>
      <w:r w:rsidRPr="0085669A">
        <w:rPr>
          <w:rFonts w:ascii="Comic Sans MS" w:hAnsi="Comic Sans MS"/>
          <w:sz w:val="24"/>
          <w:szCs w:val="24"/>
        </w:rPr>
        <w:t>La ley 734 de 2002 en su Artículo 84</w:t>
      </w:r>
      <w:r w:rsidR="009E4C65" w:rsidRPr="0085669A">
        <w:rPr>
          <w:rFonts w:ascii="Comic Sans MS" w:hAnsi="Comic Sans MS"/>
          <w:sz w:val="24"/>
          <w:szCs w:val="24"/>
        </w:rPr>
        <w:t xml:space="preserve"> establece las </w:t>
      </w:r>
      <w:r w:rsidRPr="0085669A">
        <w:rPr>
          <w:rFonts w:ascii="Comic Sans MS" w:hAnsi="Comic Sans MS"/>
          <w:sz w:val="24"/>
          <w:szCs w:val="24"/>
        </w:rPr>
        <w:t xml:space="preserve">causales de impedimento y recusación </w:t>
      </w:r>
      <w:r w:rsidR="009E4C65" w:rsidRPr="0085669A">
        <w:rPr>
          <w:rFonts w:ascii="Comic Sans MS" w:hAnsi="Comic Sans MS"/>
          <w:sz w:val="24"/>
          <w:szCs w:val="24"/>
        </w:rPr>
        <w:t>para los servidores públicos que e</w:t>
      </w:r>
      <w:r w:rsidRPr="0085669A">
        <w:rPr>
          <w:rFonts w:ascii="Comic Sans MS" w:hAnsi="Comic Sans MS"/>
          <w:sz w:val="24"/>
          <w:szCs w:val="24"/>
        </w:rPr>
        <w:t xml:space="preserve">jerzan la acción disciplinaria. </w:t>
      </w:r>
    </w:p>
    <w:p w:rsidR="009C08B7" w:rsidRPr="0085669A" w:rsidRDefault="009C08B7" w:rsidP="006C224E">
      <w:pPr>
        <w:pStyle w:val="Prrafodelista"/>
        <w:spacing w:line="240" w:lineRule="auto"/>
        <w:jc w:val="both"/>
        <w:rPr>
          <w:rFonts w:ascii="Comic Sans MS" w:hAnsi="Comic Sans MS"/>
          <w:sz w:val="24"/>
          <w:szCs w:val="24"/>
        </w:rPr>
      </w:pPr>
    </w:p>
    <w:p w:rsidR="009E4C65" w:rsidRPr="0085669A" w:rsidRDefault="009E4C65" w:rsidP="006C224E">
      <w:pPr>
        <w:pStyle w:val="Prrafodelista"/>
        <w:numPr>
          <w:ilvl w:val="0"/>
          <w:numId w:val="7"/>
        </w:numPr>
        <w:spacing w:line="240" w:lineRule="auto"/>
        <w:jc w:val="both"/>
        <w:rPr>
          <w:rFonts w:ascii="Comic Sans MS" w:hAnsi="Comic Sans MS"/>
          <w:sz w:val="24"/>
          <w:szCs w:val="24"/>
        </w:rPr>
      </w:pPr>
      <w:r w:rsidRPr="0085669A">
        <w:rPr>
          <w:rFonts w:ascii="Comic Sans MS" w:hAnsi="Comic Sans MS"/>
          <w:sz w:val="24"/>
          <w:szCs w:val="24"/>
        </w:rPr>
        <w:t xml:space="preserve">De la lectura del artículo 84 de la ley 734 de 2002, se tiene que las causales de impedimento y recusación son taxativas, </w:t>
      </w:r>
      <w:r w:rsidR="009C08B7" w:rsidRPr="0085669A">
        <w:rPr>
          <w:rFonts w:ascii="Comic Sans MS" w:hAnsi="Comic Sans MS"/>
          <w:sz w:val="24"/>
          <w:szCs w:val="24"/>
        </w:rPr>
        <w:t xml:space="preserve">y las </w:t>
      </w:r>
      <w:r w:rsidRPr="0085669A">
        <w:rPr>
          <w:rFonts w:ascii="Comic Sans MS" w:hAnsi="Comic Sans MS"/>
          <w:sz w:val="24"/>
          <w:szCs w:val="24"/>
        </w:rPr>
        <w:t>mismas no pueden traer por interpretación analógica que se haga de la norma en cita</w:t>
      </w:r>
      <w:r w:rsidR="009C08B7" w:rsidRPr="0085669A">
        <w:rPr>
          <w:rFonts w:ascii="Comic Sans MS" w:hAnsi="Comic Sans MS"/>
          <w:sz w:val="24"/>
          <w:szCs w:val="24"/>
        </w:rPr>
        <w:t xml:space="preserve">. </w:t>
      </w:r>
    </w:p>
    <w:p w:rsidR="009C08B7" w:rsidRPr="00753429" w:rsidRDefault="009C08B7" w:rsidP="006C224E">
      <w:pPr>
        <w:jc w:val="both"/>
        <w:rPr>
          <w:rFonts w:ascii="Comic Sans MS" w:hAnsi="Comic Sans MS"/>
          <w:sz w:val="12"/>
          <w:szCs w:val="24"/>
        </w:rPr>
      </w:pPr>
    </w:p>
    <w:p w:rsidR="009B7260" w:rsidRPr="0085669A" w:rsidRDefault="009C08B7" w:rsidP="006C224E">
      <w:pPr>
        <w:pStyle w:val="Prrafodelista"/>
        <w:numPr>
          <w:ilvl w:val="0"/>
          <w:numId w:val="7"/>
        </w:numPr>
        <w:spacing w:line="240" w:lineRule="auto"/>
        <w:jc w:val="both"/>
        <w:rPr>
          <w:rFonts w:ascii="Comic Sans MS" w:hAnsi="Comic Sans MS"/>
          <w:sz w:val="24"/>
          <w:szCs w:val="24"/>
        </w:rPr>
      </w:pPr>
      <w:r w:rsidRPr="0085669A">
        <w:rPr>
          <w:rFonts w:ascii="Comic Sans MS" w:hAnsi="Comic Sans MS"/>
          <w:sz w:val="24"/>
          <w:szCs w:val="24"/>
        </w:rPr>
        <w:t xml:space="preserve">El día 20 de 2015 el señor Diego Gaviria Ocampo </w:t>
      </w:r>
      <w:r w:rsidR="009E4C65" w:rsidRPr="0085669A">
        <w:rPr>
          <w:rFonts w:ascii="Comic Sans MS" w:hAnsi="Comic Sans MS"/>
          <w:sz w:val="24"/>
          <w:szCs w:val="24"/>
        </w:rPr>
        <w:t xml:space="preserve">instauró en contra de la </w:t>
      </w:r>
      <w:r w:rsidRPr="0085669A">
        <w:rPr>
          <w:rFonts w:ascii="Comic Sans MS" w:hAnsi="Comic Sans MS"/>
          <w:sz w:val="24"/>
          <w:szCs w:val="24"/>
        </w:rPr>
        <w:t xml:space="preserve">doctora Gloria Inés Castaño Buitrago una denuncia por acoso laboral ente </w:t>
      </w:r>
      <w:r w:rsidR="009E4C65" w:rsidRPr="0085669A">
        <w:rPr>
          <w:rFonts w:ascii="Comic Sans MS" w:hAnsi="Comic Sans MS"/>
          <w:sz w:val="24"/>
          <w:szCs w:val="24"/>
        </w:rPr>
        <w:t>la Sala Disciplinaria del Consejo Seccional de la Jud</w:t>
      </w:r>
      <w:r w:rsidR="005F2FCD" w:rsidRPr="0085669A">
        <w:rPr>
          <w:rFonts w:ascii="Comic Sans MS" w:hAnsi="Comic Sans MS"/>
          <w:sz w:val="24"/>
          <w:szCs w:val="24"/>
        </w:rPr>
        <w:t xml:space="preserve">icatura de la ciudad de Pereira, razón por la cual la señora juez se debe declarar </w:t>
      </w:r>
      <w:r w:rsidR="009E4C65" w:rsidRPr="0085669A">
        <w:rPr>
          <w:rFonts w:ascii="Comic Sans MS" w:hAnsi="Comic Sans MS"/>
          <w:sz w:val="24"/>
          <w:szCs w:val="24"/>
        </w:rPr>
        <w:t xml:space="preserve">impedida para seguir conociendo del trámite de los diversos procesos disciplinarios que en la actualidad </w:t>
      </w:r>
      <w:r w:rsidR="0017503B" w:rsidRPr="0085669A">
        <w:rPr>
          <w:rFonts w:ascii="Comic Sans MS" w:hAnsi="Comic Sans MS"/>
          <w:sz w:val="24"/>
          <w:szCs w:val="24"/>
        </w:rPr>
        <w:t>se</w:t>
      </w:r>
      <w:r w:rsidR="009E4C65" w:rsidRPr="0085669A">
        <w:rPr>
          <w:rFonts w:ascii="Comic Sans MS" w:hAnsi="Comic Sans MS"/>
          <w:sz w:val="24"/>
          <w:szCs w:val="24"/>
        </w:rPr>
        <w:t xml:space="preserve"> sigue</w:t>
      </w:r>
      <w:r w:rsidR="0017503B" w:rsidRPr="0085669A">
        <w:rPr>
          <w:rFonts w:ascii="Comic Sans MS" w:hAnsi="Comic Sans MS"/>
          <w:sz w:val="24"/>
          <w:szCs w:val="24"/>
        </w:rPr>
        <w:t>n</w:t>
      </w:r>
      <w:r w:rsidR="009E4C65" w:rsidRPr="0085669A">
        <w:rPr>
          <w:rFonts w:ascii="Comic Sans MS" w:hAnsi="Comic Sans MS"/>
          <w:sz w:val="24"/>
          <w:szCs w:val="24"/>
        </w:rPr>
        <w:t xml:space="preserve"> </w:t>
      </w:r>
      <w:r w:rsidR="0017503B" w:rsidRPr="0085669A">
        <w:rPr>
          <w:rFonts w:ascii="Comic Sans MS" w:hAnsi="Comic Sans MS"/>
          <w:sz w:val="24"/>
          <w:szCs w:val="24"/>
        </w:rPr>
        <w:t>en c</w:t>
      </w:r>
      <w:r w:rsidR="009B7260" w:rsidRPr="0085669A">
        <w:rPr>
          <w:rFonts w:ascii="Comic Sans MS" w:hAnsi="Comic Sans MS"/>
          <w:sz w:val="24"/>
          <w:szCs w:val="24"/>
        </w:rPr>
        <w:t xml:space="preserve">ontra del señor Gaviria Ocampo, y en consecuencia </w:t>
      </w:r>
      <w:r w:rsidR="009E4C65" w:rsidRPr="0085669A">
        <w:rPr>
          <w:rFonts w:ascii="Comic Sans MS" w:hAnsi="Comic Sans MS"/>
          <w:sz w:val="24"/>
          <w:szCs w:val="24"/>
        </w:rPr>
        <w:t xml:space="preserve">deberá remitir los expedientes, inmediatamente, ante el superior, para que </w:t>
      </w:r>
      <w:r w:rsidR="009B7260" w:rsidRPr="0085669A">
        <w:rPr>
          <w:rFonts w:ascii="Comic Sans MS" w:hAnsi="Comic Sans MS"/>
          <w:sz w:val="24"/>
          <w:szCs w:val="24"/>
        </w:rPr>
        <w:t xml:space="preserve">se </w:t>
      </w:r>
      <w:r w:rsidR="009E4C65" w:rsidRPr="0085669A">
        <w:rPr>
          <w:rFonts w:ascii="Comic Sans MS" w:hAnsi="Comic Sans MS"/>
          <w:sz w:val="24"/>
          <w:szCs w:val="24"/>
        </w:rPr>
        <w:t xml:space="preserve">decida si </w:t>
      </w:r>
      <w:r w:rsidR="009B7260" w:rsidRPr="0085669A">
        <w:rPr>
          <w:rFonts w:ascii="Comic Sans MS" w:hAnsi="Comic Sans MS"/>
          <w:sz w:val="24"/>
          <w:szCs w:val="24"/>
        </w:rPr>
        <w:t xml:space="preserve">se </w:t>
      </w:r>
      <w:r w:rsidR="009E4C65" w:rsidRPr="0085669A">
        <w:rPr>
          <w:rFonts w:ascii="Comic Sans MS" w:hAnsi="Comic Sans MS"/>
          <w:sz w:val="24"/>
          <w:szCs w:val="24"/>
        </w:rPr>
        <w:t xml:space="preserve">acepta o no el impedimento </w:t>
      </w:r>
      <w:r w:rsidR="009B7260" w:rsidRPr="0085669A">
        <w:rPr>
          <w:rFonts w:ascii="Comic Sans MS" w:hAnsi="Comic Sans MS"/>
          <w:sz w:val="24"/>
          <w:szCs w:val="24"/>
        </w:rPr>
        <w:t xml:space="preserve">propuesto. </w:t>
      </w:r>
    </w:p>
    <w:p w:rsidR="009B7260" w:rsidRPr="0085669A" w:rsidRDefault="009B7260" w:rsidP="006C224E">
      <w:pPr>
        <w:pStyle w:val="Prrafodelista"/>
        <w:spacing w:line="240" w:lineRule="auto"/>
        <w:jc w:val="both"/>
        <w:rPr>
          <w:rFonts w:ascii="Comic Sans MS" w:hAnsi="Comic Sans MS"/>
          <w:sz w:val="24"/>
          <w:szCs w:val="24"/>
        </w:rPr>
      </w:pPr>
    </w:p>
    <w:p w:rsidR="00832614" w:rsidRDefault="009B7260" w:rsidP="006C224E">
      <w:pPr>
        <w:pStyle w:val="Prrafodelista"/>
        <w:numPr>
          <w:ilvl w:val="0"/>
          <w:numId w:val="7"/>
        </w:numPr>
        <w:spacing w:line="240" w:lineRule="auto"/>
        <w:jc w:val="both"/>
        <w:rPr>
          <w:rFonts w:ascii="Comic Sans MS" w:hAnsi="Comic Sans MS"/>
          <w:sz w:val="24"/>
          <w:szCs w:val="24"/>
        </w:rPr>
      </w:pPr>
      <w:r w:rsidRPr="0085669A">
        <w:rPr>
          <w:rFonts w:ascii="Comic Sans MS" w:hAnsi="Comic Sans MS"/>
          <w:sz w:val="24"/>
          <w:szCs w:val="24"/>
        </w:rPr>
        <w:t xml:space="preserve">La denuncia por acoso laboral instaurada por el señor Diego Gaviria en contra de la </w:t>
      </w:r>
      <w:r w:rsidR="001B0693">
        <w:rPr>
          <w:rFonts w:ascii="Comic Sans MS" w:hAnsi="Comic Sans MS"/>
          <w:sz w:val="24"/>
          <w:szCs w:val="24"/>
        </w:rPr>
        <w:t xml:space="preserve">Juez Civil del Circuito </w:t>
      </w:r>
      <w:r w:rsidRPr="0085669A">
        <w:rPr>
          <w:rFonts w:ascii="Comic Sans MS" w:hAnsi="Comic Sans MS"/>
          <w:sz w:val="24"/>
          <w:szCs w:val="24"/>
        </w:rPr>
        <w:t>de Santa Rosa de Cabal</w:t>
      </w:r>
      <w:r w:rsidR="00832614" w:rsidRPr="0085669A">
        <w:rPr>
          <w:rFonts w:ascii="Comic Sans MS" w:hAnsi="Comic Sans MS"/>
          <w:sz w:val="24"/>
          <w:szCs w:val="24"/>
        </w:rPr>
        <w:t>, pue</w:t>
      </w:r>
      <w:r w:rsidR="00753429">
        <w:rPr>
          <w:rFonts w:ascii="Comic Sans MS" w:hAnsi="Comic Sans MS"/>
          <w:sz w:val="24"/>
          <w:szCs w:val="24"/>
        </w:rPr>
        <w:t>de “tornar oscura” la situación</w:t>
      </w:r>
      <w:r w:rsidR="00264D38">
        <w:rPr>
          <w:rFonts w:ascii="Comic Sans MS" w:hAnsi="Comic Sans MS"/>
          <w:sz w:val="24"/>
          <w:szCs w:val="24"/>
        </w:rPr>
        <w:t xml:space="preserve"> de las </w:t>
      </w:r>
      <w:r w:rsidR="00832614" w:rsidRPr="0085669A">
        <w:rPr>
          <w:rFonts w:ascii="Comic Sans MS" w:hAnsi="Comic Sans MS"/>
          <w:sz w:val="24"/>
          <w:szCs w:val="24"/>
        </w:rPr>
        <w:t xml:space="preserve">partes involucradas en este asunto, motivo por el cual reitera su solicitud de que la juez denunciada </w:t>
      </w:r>
      <w:r w:rsidR="009E4C65" w:rsidRPr="0085669A">
        <w:rPr>
          <w:rFonts w:ascii="Comic Sans MS" w:hAnsi="Comic Sans MS"/>
          <w:sz w:val="24"/>
          <w:szCs w:val="24"/>
        </w:rPr>
        <w:t xml:space="preserve">se aparte del conocimiento de </w:t>
      </w:r>
      <w:r w:rsidR="00832614" w:rsidRPr="0085669A">
        <w:rPr>
          <w:rFonts w:ascii="Comic Sans MS" w:hAnsi="Comic Sans MS"/>
          <w:sz w:val="24"/>
          <w:szCs w:val="24"/>
        </w:rPr>
        <w:t>los</w:t>
      </w:r>
      <w:r w:rsidR="009E4C65" w:rsidRPr="0085669A">
        <w:rPr>
          <w:rFonts w:ascii="Comic Sans MS" w:hAnsi="Comic Sans MS"/>
          <w:sz w:val="24"/>
          <w:szCs w:val="24"/>
        </w:rPr>
        <w:t xml:space="preserve"> asuntos </w:t>
      </w:r>
      <w:r w:rsidR="00832614" w:rsidRPr="0085669A">
        <w:rPr>
          <w:rFonts w:ascii="Comic Sans MS" w:hAnsi="Comic Sans MS"/>
          <w:sz w:val="24"/>
          <w:szCs w:val="24"/>
        </w:rPr>
        <w:t xml:space="preserve">disciplinarios que se adelantan en contra del señor Gaviria Ocampo. </w:t>
      </w:r>
    </w:p>
    <w:p w:rsidR="00753429" w:rsidRPr="00753429" w:rsidRDefault="00753429" w:rsidP="00753429">
      <w:pPr>
        <w:jc w:val="both"/>
        <w:rPr>
          <w:rFonts w:ascii="Comic Sans MS" w:hAnsi="Comic Sans MS"/>
          <w:sz w:val="2"/>
          <w:szCs w:val="24"/>
        </w:rPr>
      </w:pPr>
    </w:p>
    <w:p w:rsidR="006A09AB" w:rsidRPr="0085669A" w:rsidRDefault="00832614" w:rsidP="006A09AB">
      <w:pPr>
        <w:jc w:val="both"/>
        <w:rPr>
          <w:rFonts w:ascii="Comic Sans MS" w:hAnsi="Comic Sans MS"/>
          <w:sz w:val="24"/>
          <w:szCs w:val="24"/>
        </w:rPr>
      </w:pPr>
      <w:r w:rsidRPr="0085669A">
        <w:rPr>
          <w:rFonts w:ascii="Comic Sans MS" w:hAnsi="Comic Sans MS"/>
          <w:sz w:val="24"/>
          <w:szCs w:val="24"/>
        </w:rPr>
        <w:t xml:space="preserve">3.2 Mediante auto del 21 de abril de 2015 la </w:t>
      </w:r>
      <w:r w:rsidR="001B0693">
        <w:rPr>
          <w:rFonts w:ascii="Comic Sans MS" w:hAnsi="Comic Sans MS"/>
          <w:sz w:val="24"/>
          <w:szCs w:val="24"/>
        </w:rPr>
        <w:t xml:space="preserve">Juez Civil del Circuito </w:t>
      </w:r>
      <w:r w:rsidRPr="0085669A">
        <w:rPr>
          <w:rFonts w:ascii="Comic Sans MS" w:hAnsi="Comic Sans MS"/>
          <w:sz w:val="24"/>
          <w:szCs w:val="24"/>
        </w:rPr>
        <w:t xml:space="preserve">de Santa Rosa de Cabal se declaró impedida para continuar conociendo de la acción disciplinaria de la referencia, </w:t>
      </w:r>
      <w:r w:rsidR="005F0B6D" w:rsidRPr="0085669A">
        <w:rPr>
          <w:rFonts w:ascii="Comic Sans MS" w:hAnsi="Comic Sans MS"/>
          <w:sz w:val="24"/>
          <w:szCs w:val="24"/>
        </w:rPr>
        <w:t xml:space="preserve">de conformidad con lo previsto en el numeral 8 del artículo 150 del CCP. En consecuencia remitió las diligencias a la Procuraduría </w:t>
      </w:r>
      <w:r w:rsidR="00264D38">
        <w:rPr>
          <w:rFonts w:ascii="Comic Sans MS" w:hAnsi="Comic Sans MS"/>
          <w:sz w:val="24"/>
          <w:szCs w:val="24"/>
        </w:rPr>
        <w:t>Regional de Pereira</w:t>
      </w:r>
      <w:r w:rsidR="005465E8" w:rsidRPr="0085669A">
        <w:rPr>
          <w:rFonts w:ascii="Comic Sans MS" w:hAnsi="Comic Sans MS"/>
          <w:sz w:val="24"/>
          <w:szCs w:val="24"/>
        </w:rPr>
        <w:t xml:space="preserve"> </w:t>
      </w:r>
      <w:r w:rsidR="005F0B6D" w:rsidRPr="0085669A">
        <w:rPr>
          <w:rFonts w:ascii="Comic Sans MS" w:hAnsi="Comic Sans MS"/>
          <w:sz w:val="24"/>
          <w:szCs w:val="24"/>
        </w:rPr>
        <w:t xml:space="preserve">(folio 175-176). </w:t>
      </w:r>
    </w:p>
    <w:p w:rsidR="006A2900" w:rsidRPr="0085669A" w:rsidRDefault="006A2900" w:rsidP="006A09AB">
      <w:pPr>
        <w:jc w:val="both"/>
        <w:rPr>
          <w:rFonts w:ascii="Comic Sans MS" w:hAnsi="Comic Sans MS"/>
          <w:sz w:val="24"/>
          <w:szCs w:val="24"/>
        </w:rPr>
      </w:pPr>
    </w:p>
    <w:p w:rsidR="006C224E" w:rsidRPr="0085669A" w:rsidRDefault="00750854" w:rsidP="006A09AB">
      <w:pPr>
        <w:jc w:val="both"/>
        <w:rPr>
          <w:rFonts w:ascii="Comic Sans MS" w:hAnsi="Comic Sans MS"/>
          <w:sz w:val="24"/>
          <w:szCs w:val="24"/>
        </w:rPr>
      </w:pPr>
      <w:r w:rsidRPr="0085669A">
        <w:rPr>
          <w:rFonts w:ascii="Comic Sans MS" w:hAnsi="Comic Sans MS"/>
          <w:sz w:val="24"/>
          <w:szCs w:val="24"/>
        </w:rPr>
        <w:t>3.3 A través de providencia del 31 de julio de 2015</w:t>
      </w:r>
      <w:r w:rsidR="005257EA" w:rsidRPr="0085669A">
        <w:rPr>
          <w:rFonts w:ascii="Comic Sans MS" w:hAnsi="Comic Sans MS"/>
          <w:sz w:val="24"/>
          <w:szCs w:val="24"/>
        </w:rPr>
        <w:t xml:space="preserve"> el Procurador Regional de Risaralda resolvió remitir las diligencias a esta Corporación, en consideración </w:t>
      </w:r>
      <w:r w:rsidR="006C224E" w:rsidRPr="0085669A">
        <w:rPr>
          <w:rFonts w:ascii="Comic Sans MS" w:hAnsi="Comic Sans MS"/>
          <w:sz w:val="24"/>
          <w:szCs w:val="24"/>
        </w:rPr>
        <w:t>a que la cuestión puesta</w:t>
      </w:r>
      <w:r w:rsidR="005257EA" w:rsidRPr="0085669A">
        <w:rPr>
          <w:rFonts w:ascii="Comic Sans MS" w:hAnsi="Comic Sans MS"/>
          <w:sz w:val="24"/>
          <w:szCs w:val="24"/>
        </w:rPr>
        <w:t xml:space="preserve"> en conocimiento se trata</w:t>
      </w:r>
      <w:r w:rsidR="006C224E" w:rsidRPr="0085669A">
        <w:rPr>
          <w:rFonts w:ascii="Comic Sans MS" w:hAnsi="Comic Sans MS"/>
          <w:sz w:val="24"/>
          <w:szCs w:val="24"/>
        </w:rPr>
        <w:t xml:space="preserve"> de </w:t>
      </w:r>
      <w:r w:rsidR="00264D38">
        <w:rPr>
          <w:rFonts w:ascii="Comic Sans MS" w:hAnsi="Comic Sans MS"/>
          <w:sz w:val="24"/>
          <w:szCs w:val="24"/>
        </w:rPr>
        <w:t>una</w:t>
      </w:r>
      <w:r w:rsidR="006C224E" w:rsidRPr="0085669A">
        <w:rPr>
          <w:rFonts w:ascii="Comic Sans MS" w:hAnsi="Comic Sans MS"/>
          <w:sz w:val="24"/>
          <w:szCs w:val="24"/>
        </w:rPr>
        <w:t xml:space="preserve"> recusación, más no </w:t>
      </w:r>
      <w:r w:rsidR="00264D38">
        <w:rPr>
          <w:rFonts w:ascii="Comic Sans MS" w:hAnsi="Comic Sans MS"/>
          <w:sz w:val="24"/>
          <w:szCs w:val="24"/>
        </w:rPr>
        <w:t xml:space="preserve">del trámite de ejecución del </w:t>
      </w:r>
      <w:r w:rsidR="006C224E" w:rsidRPr="0085669A">
        <w:rPr>
          <w:rFonts w:ascii="Comic Sans MS" w:hAnsi="Comic Sans MS"/>
          <w:sz w:val="24"/>
          <w:szCs w:val="24"/>
        </w:rPr>
        <w:t>“poder pref</w:t>
      </w:r>
      <w:r w:rsidR="00592BFD">
        <w:rPr>
          <w:rFonts w:ascii="Comic Sans MS" w:hAnsi="Comic Sans MS"/>
          <w:sz w:val="24"/>
          <w:szCs w:val="24"/>
        </w:rPr>
        <w:t>erente” que sería un asunto de</w:t>
      </w:r>
      <w:r w:rsidR="006C224E" w:rsidRPr="0085669A">
        <w:rPr>
          <w:rFonts w:ascii="Comic Sans MS" w:hAnsi="Comic Sans MS"/>
          <w:sz w:val="24"/>
          <w:szCs w:val="24"/>
        </w:rPr>
        <w:t xml:space="preserve"> competencia </w:t>
      </w:r>
      <w:r w:rsidR="00264D38">
        <w:rPr>
          <w:rFonts w:ascii="Comic Sans MS" w:hAnsi="Comic Sans MS"/>
          <w:sz w:val="24"/>
          <w:szCs w:val="24"/>
        </w:rPr>
        <w:t xml:space="preserve">del Ministerio Público </w:t>
      </w:r>
      <w:r w:rsidR="006C224E" w:rsidRPr="0085669A">
        <w:rPr>
          <w:rFonts w:ascii="Comic Sans MS" w:hAnsi="Comic Sans MS"/>
          <w:sz w:val="24"/>
          <w:szCs w:val="24"/>
        </w:rPr>
        <w:t xml:space="preserve">(folio 195-199). </w:t>
      </w:r>
    </w:p>
    <w:p w:rsidR="00721C3E" w:rsidRPr="0085669A" w:rsidRDefault="00721C3E" w:rsidP="006C224E">
      <w:pPr>
        <w:jc w:val="both"/>
        <w:rPr>
          <w:rFonts w:ascii="Comic Sans MS" w:hAnsi="Comic Sans MS"/>
          <w:sz w:val="24"/>
          <w:szCs w:val="24"/>
        </w:rPr>
      </w:pPr>
    </w:p>
    <w:p w:rsidR="006A2900" w:rsidRPr="0085669A" w:rsidRDefault="00CC48ED" w:rsidP="00CC48ED">
      <w:pPr>
        <w:jc w:val="center"/>
        <w:rPr>
          <w:rFonts w:ascii="Comic Sans MS" w:hAnsi="Comic Sans MS"/>
          <w:b/>
          <w:sz w:val="24"/>
          <w:szCs w:val="24"/>
        </w:rPr>
      </w:pPr>
      <w:r w:rsidRPr="0085669A">
        <w:rPr>
          <w:rFonts w:ascii="Comic Sans MS" w:hAnsi="Comic Sans MS"/>
          <w:b/>
          <w:sz w:val="24"/>
          <w:szCs w:val="24"/>
        </w:rPr>
        <w:t>4. CONSIDERACIONES</w:t>
      </w:r>
    </w:p>
    <w:p w:rsidR="00CC48ED" w:rsidRPr="0085669A" w:rsidRDefault="00CC48ED" w:rsidP="006C224E">
      <w:pPr>
        <w:jc w:val="both"/>
        <w:rPr>
          <w:rFonts w:ascii="Comic Sans MS" w:hAnsi="Comic Sans MS"/>
          <w:sz w:val="24"/>
          <w:szCs w:val="24"/>
        </w:rPr>
      </w:pPr>
    </w:p>
    <w:p w:rsidR="006C224E" w:rsidRPr="0085669A" w:rsidRDefault="00FF4FD7" w:rsidP="006C224E">
      <w:pPr>
        <w:jc w:val="both"/>
        <w:rPr>
          <w:rFonts w:ascii="Comic Sans MS" w:hAnsi="Comic Sans MS" w:cs="Microsoft Sans Serif"/>
          <w:sz w:val="24"/>
          <w:szCs w:val="24"/>
        </w:rPr>
      </w:pPr>
      <w:r w:rsidRPr="0085669A">
        <w:rPr>
          <w:rFonts w:ascii="Comic Sans MS" w:hAnsi="Comic Sans MS"/>
          <w:sz w:val="24"/>
          <w:szCs w:val="24"/>
        </w:rPr>
        <w:t xml:space="preserve">4.1 </w:t>
      </w:r>
      <w:r w:rsidR="00264D38">
        <w:rPr>
          <w:rFonts w:ascii="Comic Sans MS" w:hAnsi="Comic Sans MS"/>
          <w:sz w:val="24"/>
          <w:szCs w:val="24"/>
        </w:rPr>
        <w:t>En el caso sub examen</w:t>
      </w:r>
      <w:r w:rsidR="00D26A91" w:rsidRPr="0085669A">
        <w:rPr>
          <w:rFonts w:ascii="Comic Sans MS" w:hAnsi="Comic Sans MS"/>
          <w:sz w:val="24"/>
          <w:szCs w:val="24"/>
        </w:rPr>
        <w:t xml:space="preserve"> </w:t>
      </w:r>
      <w:r w:rsidR="00D26A91" w:rsidRPr="0085669A">
        <w:rPr>
          <w:rFonts w:ascii="Comic Sans MS" w:hAnsi="Comic Sans MS" w:cs="Microsoft Sans Serif"/>
          <w:sz w:val="24"/>
          <w:szCs w:val="24"/>
        </w:rPr>
        <w:t xml:space="preserve">la doctora Gloria Inés Castaño Buitrago en su calidad de </w:t>
      </w:r>
      <w:r w:rsidR="001B0693">
        <w:rPr>
          <w:rFonts w:ascii="Comic Sans MS" w:hAnsi="Comic Sans MS" w:cs="Microsoft Sans Serif"/>
          <w:sz w:val="24"/>
          <w:szCs w:val="24"/>
        </w:rPr>
        <w:t xml:space="preserve">Juez Civil del Circuito </w:t>
      </w:r>
      <w:r w:rsidR="00D26A91" w:rsidRPr="0085669A">
        <w:rPr>
          <w:rFonts w:ascii="Comic Sans MS" w:hAnsi="Comic Sans MS" w:cs="Microsoft Sans Serif"/>
          <w:sz w:val="24"/>
          <w:szCs w:val="24"/>
        </w:rPr>
        <w:t xml:space="preserve">de Santa Rosa de Cabal se declaró impedida para continuar conociendo del proceso disciplinario seguido en contra del señor Diego Gaviria Ocampo, toda vez que </w:t>
      </w:r>
      <w:r w:rsidR="005F2864" w:rsidRPr="0085669A">
        <w:rPr>
          <w:rFonts w:ascii="Comic Sans MS" w:hAnsi="Comic Sans MS" w:cs="Microsoft Sans Serif"/>
          <w:sz w:val="24"/>
          <w:szCs w:val="24"/>
        </w:rPr>
        <w:t xml:space="preserve">el </w:t>
      </w:r>
      <w:r w:rsidR="00264D38">
        <w:rPr>
          <w:rFonts w:ascii="Comic Sans MS" w:hAnsi="Comic Sans MS" w:cs="Microsoft Sans Serif"/>
          <w:sz w:val="24"/>
          <w:szCs w:val="24"/>
        </w:rPr>
        <w:t>empleado investigado</w:t>
      </w:r>
      <w:r w:rsidR="005F2864" w:rsidRPr="0085669A">
        <w:rPr>
          <w:rFonts w:ascii="Comic Sans MS" w:hAnsi="Comic Sans MS" w:cs="Microsoft Sans Serif"/>
          <w:sz w:val="24"/>
          <w:szCs w:val="24"/>
        </w:rPr>
        <w:t xml:space="preserve"> formuló en su contra una </w:t>
      </w:r>
      <w:r w:rsidR="00E67A17" w:rsidRPr="0085669A">
        <w:rPr>
          <w:rFonts w:ascii="Comic Sans MS" w:hAnsi="Comic Sans MS" w:cs="Microsoft Sans Serif"/>
          <w:sz w:val="24"/>
          <w:szCs w:val="24"/>
        </w:rPr>
        <w:t xml:space="preserve">denuncia por acoso laboral ante la Sala Disciplinaria del Consejo </w:t>
      </w:r>
      <w:r w:rsidR="0085669A" w:rsidRPr="0085669A">
        <w:rPr>
          <w:rFonts w:ascii="Comic Sans MS" w:hAnsi="Comic Sans MS" w:cs="Microsoft Sans Serif"/>
          <w:sz w:val="24"/>
          <w:szCs w:val="24"/>
        </w:rPr>
        <w:t xml:space="preserve">Seccional de la Judicatura. </w:t>
      </w:r>
    </w:p>
    <w:p w:rsidR="0085669A" w:rsidRPr="0085669A" w:rsidRDefault="0085669A" w:rsidP="006C224E">
      <w:pPr>
        <w:jc w:val="both"/>
        <w:rPr>
          <w:rFonts w:ascii="Comic Sans MS" w:hAnsi="Comic Sans MS" w:cs="Microsoft Sans Serif"/>
          <w:sz w:val="24"/>
          <w:szCs w:val="24"/>
        </w:rPr>
      </w:pPr>
    </w:p>
    <w:p w:rsidR="00FF4FD7" w:rsidRPr="0085669A" w:rsidRDefault="0085669A" w:rsidP="0085669A">
      <w:pPr>
        <w:jc w:val="both"/>
        <w:rPr>
          <w:rFonts w:ascii="Comic Sans MS" w:hAnsi="Comic Sans MS"/>
          <w:sz w:val="24"/>
          <w:szCs w:val="24"/>
          <w:lang w:val="es-CO"/>
        </w:rPr>
      </w:pPr>
      <w:r w:rsidRPr="0085669A">
        <w:rPr>
          <w:rFonts w:ascii="Comic Sans MS" w:hAnsi="Comic Sans MS" w:cs="Microsoft Sans Serif"/>
          <w:sz w:val="24"/>
          <w:szCs w:val="24"/>
        </w:rPr>
        <w:t xml:space="preserve">4.2 Sobre la figura jurídica de los impedimentos </w:t>
      </w:r>
      <w:r w:rsidR="00FF4FD7" w:rsidRPr="0085669A">
        <w:rPr>
          <w:rFonts w:ascii="Comic Sans MS" w:hAnsi="Comic Sans MS"/>
          <w:sz w:val="24"/>
          <w:szCs w:val="24"/>
          <w:lang w:val="es-CO"/>
        </w:rPr>
        <w:t xml:space="preserve">la Sala Penal de la Corte Suprema de Justicia en auto del 26 de enero de 2015, radicado 45233, expuso lo siguiente: </w:t>
      </w:r>
    </w:p>
    <w:p w:rsidR="00FF4FD7" w:rsidRPr="00FF4FD7" w:rsidRDefault="00FF4FD7" w:rsidP="00FF4FD7">
      <w:pPr>
        <w:overflowPunct w:val="0"/>
        <w:autoSpaceDE w:val="0"/>
        <w:autoSpaceDN w:val="0"/>
        <w:adjustRightInd w:val="0"/>
        <w:ind w:left="1134" w:right="902"/>
        <w:jc w:val="both"/>
        <w:rPr>
          <w:rFonts w:ascii="Comic Sans MS" w:hAnsi="Comic Sans MS"/>
          <w:i/>
          <w:sz w:val="24"/>
          <w:szCs w:val="24"/>
          <w:lang w:val="es-CO"/>
        </w:rPr>
      </w:pPr>
    </w:p>
    <w:p w:rsidR="00FF4FD7" w:rsidRPr="00FF4FD7" w:rsidRDefault="00FF4FD7" w:rsidP="00FF4FD7">
      <w:pPr>
        <w:overflowPunct w:val="0"/>
        <w:autoSpaceDE w:val="0"/>
        <w:autoSpaceDN w:val="0"/>
        <w:adjustRightInd w:val="0"/>
        <w:ind w:left="1134" w:right="902"/>
        <w:jc w:val="both"/>
        <w:rPr>
          <w:rFonts w:ascii="Comic Sans MS" w:hAnsi="Comic Sans MS" w:cs="Arial"/>
          <w:i/>
          <w:spacing w:val="-3"/>
          <w:sz w:val="24"/>
          <w:szCs w:val="24"/>
          <w:lang w:val="es-CO"/>
        </w:rPr>
      </w:pPr>
      <w:r w:rsidRPr="00FF4FD7">
        <w:rPr>
          <w:rFonts w:ascii="Comic Sans MS" w:hAnsi="Comic Sans MS" w:cs="Arial"/>
          <w:i/>
          <w:spacing w:val="-3"/>
          <w:sz w:val="24"/>
          <w:szCs w:val="24"/>
          <w:lang w:val="es-CO"/>
        </w:rPr>
        <w:t>“La institución de los impedimentos y las recusaciones constituyen un desarrollo del principio de imparcialidad de los jueces (art. 5 C.P.P./2004), así como también del principio de independencia de las decisiones judiciales (art. 228 Const. Pol.); pues permite que, de manera excepcional y por las situaciones previstas en la ley, un juez se aparte del conocimiento de un asunto para el cual es competente, por concurrir o sobrevenir circunstancias que puedan afectar el “imperativo de establecer con objetividad la verdad y la justicia”. Así las cosas, las razones para declarar y atender un impedimento son (i) excepcionales porque relevan al funcionario del deber legal de decidir todos los casos sometidos a su consideración, y (ii) taxativas porque no obedecen al capricho del interesado o del intérprete, sino a su expresa previsión por el legislador.</w:t>
      </w:r>
    </w:p>
    <w:p w:rsidR="00FF4FD7" w:rsidRPr="00FF4FD7" w:rsidRDefault="00FF4FD7" w:rsidP="00FF4FD7">
      <w:pPr>
        <w:overflowPunct w:val="0"/>
        <w:autoSpaceDE w:val="0"/>
        <w:autoSpaceDN w:val="0"/>
        <w:adjustRightInd w:val="0"/>
        <w:ind w:left="1134" w:right="902"/>
        <w:jc w:val="both"/>
        <w:rPr>
          <w:rFonts w:ascii="Comic Sans MS" w:hAnsi="Comic Sans MS"/>
          <w:i/>
          <w:sz w:val="24"/>
          <w:szCs w:val="24"/>
          <w:lang w:val="es-CO"/>
        </w:rPr>
      </w:pPr>
    </w:p>
    <w:p w:rsidR="00FF4FD7" w:rsidRPr="00FF4FD7" w:rsidRDefault="00FF4FD7" w:rsidP="00FF4FD7">
      <w:pPr>
        <w:overflowPunct w:val="0"/>
        <w:autoSpaceDE w:val="0"/>
        <w:autoSpaceDN w:val="0"/>
        <w:adjustRightInd w:val="0"/>
        <w:ind w:left="1134" w:right="902"/>
        <w:jc w:val="both"/>
        <w:rPr>
          <w:rFonts w:ascii="Comic Sans MS" w:hAnsi="Comic Sans MS" w:cs="Arial"/>
          <w:i/>
          <w:spacing w:val="-3"/>
          <w:sz w:val="24"/>
          <w:szCs w:val="24"/>
          <w:lang w:val="es-CO"/>
        </w:rPr>
      </w:pPr>
      <w:r w:rsidRPr="00FF4FD7">
        <w:rPr>
          <w:rFonts w:ascii="Comic Sans MS" w:hAnsi="Comic Sans MS" w:cs="Arial"/>
          <w:i/>
          <w:spacing w:val="-3"/>
          <w:sz w:val="24"/>
          <w:szCs w:val="24"/>
          <w:lang w:val="es-CO"/>
        </w:rPr>
        <w:t xml:space="preserve">Pues bien, la situación que adujo el conjuez </w:t>
      </w:r>
      <w:r w:rsidRPr="00FF4FD7">
        <w:rPr>
          <w:rFonts w:ascii="Comic Sans MS" w:hAnsi="Comic Sans MS" w:cs="Arial"/>
          <w:i/>
          <w:sz w:val="24"/>
          <w:szCs w:val="24"/>
          <w:lang w:val="es-CO"/>
        </w:rPr>
        <w:t>HERNÁN CORTÉS CORREA</w:t>
      </w:r>
      <w:r w:rsidRPr="00FF4FD7">
        <w:rPr>
          <w:rFonts w:ascii="Comic Sans MS" w:hAnsi="Comic Sans MS" w:cs="Arial"/>
          <w:i/>
          <w:spacing w:val="-3"/>
          <w:sz w:val="24"/>
          <w:szCs w:val="24"/>
          <w:lang w:val="es-CO"/>
        </w:rPr>
        <w:t xml:space="preserve"> para declararse impedido en el trámite de la solicitud de cesación de la acción penal promovida contra WOLFANG OTTO GARTNER GALVIS, consiste en que éste ejerce funciones como Juez Promiscuo del Circuito de Belén de Umbría y, en tal virtud, conoce de un proceso civil en el que aquél es apoderado de la parte demandante. Ello, continúa, podría acarrear que, a futuro, el funcionario judicial indiciado propusiera su impedimento para continuar con el conocimiento del asunto civil. Frente a tales razonamientos, la Sala Penal del Tribunal Superior de Pereira -integrada por conjueces-, se pronunció considerando que carecían de fundamento en una de las expresas causales previstas en el artículo 56 del C.P.P./2004.</w:t>
      </w:r>
    </w:p>
    <w:p w:rsidR="00FF4FD7" w:rsidRPr="00FF4FD7" w:rsidRDefault="00FF4FD7" w:rsidP="00FF4FD7">
      <w:pPr>
        <w:overflowPunct w:val="0"/>
        <w:autoSpaceDE w:val="0"/>
        <w:autoSpaceDN w:val="0"/>
        <w:adjustRightInd w:val="0"/>
        <w:ind w:left="1134" w:right="902" w:firstLine="708"/>
        <w:jc w:val="both"/>
        <w:rPr>
          <w:rFonts w:ascii="Comic Sans MS" w:hAnsi="Comic Sans MS" w:cs="Arial"/>
          <w:i/>
          <w:spacing w:val="-3"/>
          <w:sz w:val="24"/>
          <w:szCs w:val="24"/>
          <w:lang w:val="es-CO"/>
        </w:rPr>
      </w:pPr>
    </w:p>
    <w:p w:rsidR="00FF4FD7" w:rsidRPr="00FF4FD7" w:rsidRDefault="00FF4FD7" w:rsidP="00FF4FD7">
      <w:pPr>
        <w:overflowPunct w:val="0"/>
        <w:autoSpaceDE w:val="0"/>
        <w:autoSpaceDN w:val="0"/>
        <w:adjustRightInd w:val="0"/>
        <w:ind w:left="1134" w:right="902"/>
        <w:jc w:val="both"/>
        <w:rPr>
          <w:rFonts w:ascii="Comic Sans MS" w:hAnsi="Comic Sans MS" w:cs="Arial"/>
          <w:i/>
          <w:spacing w:val="-3"/>
          <w:sz w:val="24"/>
          <w:szCs w:val="24"/>
          <w:lang w:val="es-CO"/>
        </w:rPr>
      </w:pPr>
      <w:r w:rsidRPr="00FF4FD7">
        <w:rPr>
          <w:rFonts w:ascii="Comic Sans MS" w:hAnsi="Comic Sans MS" w:cs="Arial"/>
          <w:i/>
          <w:spacing w:val="-3"/>
          <w:sz w:val="24"/>
          <w:szCs w:val="24"/>
          <w:lang w:val="es-CO"/>
        </w:rPr>
        <w:t>La razón argüida por el conjuez en apoyo de su propósito de apartarse del asunto penal ya referido, se soporta en un hecho que bien puede tenerse por cierto a partir de las fotocopias que allegó (es parte en un proceso civil en el que el indiciado es el juez), y, al tiempo, en otro que, a todas luces, es meramente hipotético (el juez civil se podría declarar impedido). Tal y como lo sostuvo la Sala Penal del Tribunal, ninguna de esas circunstancias, ni la cierta ni la inferida, encajan en cualquiera de los 15 supuestos de hecho previstos en el artículo 56 procesal, por lo que mal puede decretarse la consecuencia jurídica perseguida por el interesado. Es más, la falta de adecuación de la situación invocada como peligrosa para la imparcialidad judicial, a una de las taxativas causas legales, fue reconocida por el mismo conjuez, por lo que resulta incomprensible la razón por la cual decidió impulsar el presente trámite.</w:t>
      </w:r>
    </w:p>
    <w:p w:rsidR="00FF4FD7" w:rsidRPr="00FF4FD7" w:rsidRDefault="00FF4FD7" w:rsidP="00FF4FD7">
      <w:pPr>
        <w:overflowPunct w:val="0"/>
        <w:autoSpaceDE w:val="0"/>
        <w:autoSpaceDN w:val="0"/>
        <w:adjustRightInd w:val="0"/>
        <w:ind w:left="1134" w:right="902" w:firstLine="708"/>
        <w:jc w:val="both"/>
        <w:rPr>
          <w:rFonts w:ascii="Comic Sans MS" w:hAnsi="Comic Sans MS" w:cs="Arial"/>
          <w:i/>
          <w:spacing w:val="-3"/>
          <w:sz w:val="24"/>
          <w:szCs w:val="24"/>
          <w:lang w:val="es-CO"/>
        </w:rPr>
      </w:pPr>
    </w:p>
    <w:p w:rsidR="00FF4FD7" w:rsidRPr="00FF4FD7" w:rsidRDefault="00FF4FD7" w:rsidP="00FF4FD7">
      <w:pPr>
        <w:overflowPunct w:val="0"/>
        <w:autoSpaceDE w:val="0"/>
        <w:autoSpaceDN w:val="0"/>
        <w:adjustRightInd w:val="0"/>
        <w:ind w:left="1134" w:right="902"/>
        <w:jc w:val="both"/>
        <w:rPr>
          <w:rFonts w:ascii="Comic Sans MS" w:hAnsi="Comic Sans MS" w:cs="Arial"/>
          <w:i/>
          <w:spacing w:val="-3"/>
          <w:sz w:val="24"/>
          <w:szCs w:val="24"/>
          <w:lang w:val="es-CO"/>
        </w:rPr>
      </w:pPr>
      <w:r w:rsidRPr="00FF4FD7">
        <w:rPr>
          <w:rFonts w:ascii="Comic Sans MS" w:hAnsi="Comic Sans MS" w:cs="Arial"/>
          <w:i/>
          <w:spacing w:val="-3"/>
          <w:sz w:val="24"/>
          <w:szCs w:val="24"/>
          <w:lang w:val="es-CO"/>
        </w:rPr>
        <w:t>A más de lo anterior, en la justificación de la circunstancia que pretende calificarse como impediente, se incluyó una mera conjetura o inferencia que, aun cuando se obviara el inexorable requisito de la taxatividad, tampoco permitiría la aprobación de esa manifestación; pues no se compadece con la naturaleza excepcional de los impedimentos, la cual presupone la existencia de un riesgo serio, cierto e inmediato a la independencia e imparcialidad judicial, y no eventos azarosos o inciertos. Menos aún, cuando ni siquiera se avizora que la ocurrencia de éstos pudiera configurar una causa legal de separación del asunto.”</w:t>
      </w:r>
    </w:p>
    <w:p w:rsidR="006C224E" w:rsidRPr="0085669A" w:rsidRDefault="006C224E" w:rsidP="00FF4FD7">
      <w:pPr>
        <w:jc w:val="both"/>
        <w:rPr>
          <w:rFonts w:ascii="Comic Sans MS" w:hAnsi="Comic Sans MS"/>
          <w:i/>
          <w:sz w:val="24"/>
          <w:szCs w:val="24"/>
        </w:rPr>
      </w:pPr>
    </w:p>
    <w:p w:rsidR="0085669A" w:rsidRDefault="0085669A" w:rsidP="0085669A">
      <w:pPr>
        <w:jc w:val="both"/>
        <w:rPr>
          <w:rFonts w:ascii="Comic Sans MS" w:hAnsi="Comic Sans MS" w:cs="Tahoma"/>
          <w:sz w:val="24"/>
          <w:szCs w:val="24"/>
        </w:rPr>
      </w:pPr>
      <w:r>
        <w:rPr>
          <w:rFonts w:ascii="Comic Sans MS" w:hAnsi="Comic Sans MS"/>
          <w:sz w:val="24"/>
          <w:szCs w:val="24"/>
          <w:lang w:val="es-ES" w:eastAsia="es-MX"/>
        </w:rPr>
        <w:t>4.3 R</w:t>
      </w:r>
      <w:r w:rsidRPr="0091280B">
        <w:rPr>
          <w:rFonts w:ascii="Comic Sans MS" w:hAnsi="Comic Sans MS"/>
          <w:sz w:val="24"/>
          <w:szCs w:val="24"/>
          <w:lang w:val="es-ES" w:eastAsia="es-MX"/>
        </w:rPr>
        <w:t xml:space="preserve">ecientemente </w:t>
      </w:r>
      <w:r>
        <w:rPr>
          <w:rFonts w:ascii="Comic Sans MS" w:hAnsi="Comic Sans MS" w:cs="Tahoma"/>
          <w:sz w:val="24"/>
          <w:szCs w:val="24"/>
        </w:rPr>
        <w:t xml:space="preserve">esta Corporación, con ponencia del Magistrado Manuel Yarzagaray Bandera, se pronunció dentro de un caso bajo similares suspuestos fácticos y jurídicos al presente asunto, en el que el señor </w:t>
      </w:r>
      <w:r w:rsidR="009771A2">
        <w:rPr>
          <w:rFonts w:ascii="Comic Sans MS" w:hAnsi="Comic Sans MS" w:cs="Tahoma"/>
          <w:sz w:val="24"/>
          <w:szCs w:val="24"/>
        </w:rPr>
        <w:t>Diego Gaviria Ocampo</w:t>
      </w:r>
      <w:r>
        <w:rPr>
          <w:rFonts w:ascii="Comic Sans MS" w:hAnsi="Comic Sans MS" w:cs="Tahoma"/>
          <w:sz w:val="24"/>
          <w:szCs w:val="24"/>
        </w:rPr>
        <w:t xml:space="preserve"> también estaba siendo</w:t>
      </w:r>
      <w:r w:rsidR="009771A2">
        <w:rPr>
          <w:rFonts w:ascii="Comic Sans MS" w:hAnsi="Comic Sans MS" w:cs="Tahoma"/>
          <w:sz w:val="24"/>
          <w:szCs w:val="24"/>
        </w:rPr>
        <w:t xml:space="preserve"> investigado disciplinariamente</w:t>
      </w:r>
      <w:r>
        <w:rPr>
          <w:rFonts w:ascii="Comic Sans MS" w:hAnsi="Comic Sans MS" w:cs="Tahoma"/>
          <w:sz w:val="24"/>
          <w:szCs w:val="24"/>
        </w:rPr>
        <w:t xml:space="preserve">, dentro del cual también </w:t>
      </w:r>
      <w:r w:rsidR="009771A2">
        <w:rPr>
          <w:rFonts w:ascii="Comic Sans MS" w:hAnsi="Comic Sans MS" w:cs="Tahoma"/>
          <w:sz w:val="24"/>
          <w:szCs w:val="24"/>
        </w:rPr>
        <w:t>la juez de conocimiento se declaró impedida para continuar con el trámite ya que obraba en su contra una denuncia por acoso laboral interpuesta por el disciplinado</w:t>
      </w:r>
      <w:r>
        <w:rPr>
          <w:rFonts w:ascii="Comic Sans MS" w:hAnsi="Comic Sans MS" w:cs="Tahoma"/>
          <w:sz w:val="24"/>
          <w:szCs w:val="24"/>
        </w:rPr>
        <w:t xml:space="preserve">. En dicha oportunidad, esta Sala dijo lo siguiente:  </w:t>
      </w:r>
    </w:p>
    <w:p w:rsidR="006C224E" w:rsidRPr="0085669A" w:rsidRDefault="006C224E" w:rsidP="006C224E">
      <w:pPr>
        <w:jc w:val="both"/>
        <w:rPr>
          <w:rFonts w:ascii="Comic Sans MS" w:hAnsi="Comic Sans MS"/>
          <w:sz w:val="24"/>
          <w:szCs w:val="24"/>
        </w:rPr>
      </w:pPr>
    </w:p>
    <w:p w:rsidR="006C224E" w:rsidRPr="009771A2" w:rsidRDefault="00264D38" w:rsidP="009771A2">
      <w:pPr>
        <w:ind w:left="1134" w:right="902"/>
        <w:jc w:val="both"/>
        <w:rPr>
          <w:rFonts w:ascii="Comic Sans MS" w:hAnsi="Comic Sans MS"/>
          <w:i/>
          <w:sz w:val="24"/>
          <w:szCs w:val="24"/>
        </w:rPr>
      </w:pPr>
      <w:r>
        <w:rPr>
          <w:rFonts w:ascii="Comic Sans MS" w:hAnsi="Comic Sans MS"/>
          <w:i/>
          <w:sz w:val="24"/>
          <w:szCs w:val="24"/>
        </w:rPr>
        <w:t>“</w:t>
      </w:r>
      <w:r w:rsidR="006C224E" w:rsidRPr="009771A2">
        <w:rPr>
          <w:rFonts w:ascii="Comic Sans MS" w:hAnsi="Comic Sans MS"/>
          <w:i/>
          <w:sz w:val="24"/>
          <w:szCs w:val="24"/>
        </w:rPr>
        <w:t>A lo anterior, se hace necesario aunar que según las voces del artículo 85 C.D.U. se tiene establecido que quien pretenda declararse impedido tiene la obligación de señalar de manera expresa la causal por la cual considera que deba apartarse o separarse del conocimiento de la actuación procesal y de ser posible aportar las pruebas pertinentes que demuestren tal situación.</w:t>
      </w:r>
    </w:p>
    <w:p w:rsidR="006C224E" w:rsidRPr="009771A2" w:rsidRDefault="006C224E" w:rsidP="009771A2">
      <w:pPr>
        <w:ind w:left="1134" w:right="902"/>
        <w:jc w:val="both"/>
        <w:rPr>
          <w:rFonts w:ascii="Comic Sans MS" w:hAnsi="Comic Sans MS"/>
          <w:i/>
          <w:sz w:val="24"/>
          <w:szCs w:val="24"/>
        </w:rPr>
      </w:pPr>
    </w:p>
    <w:p w:rsidR="006C224E" w:rsidRPr="009771A2" w:rsidRDefault="006C224E" w:rsidP="009771A2">
      <w:pPr>
        <w:ind w:left="1134" w:right="902"/>
        <w:jc w:val="both"/>
        <w:rPr>
          <w:rFonts w:ascii="Comic Sans MS" w:hAnsi="Comic Sans MS"/>
          <w:i/>
          <w:sz w:val="24"/>
          <w:szCs w:val="24"/>
        </w:rPr>
      </w:pPr>
      <w:r w:rsidRPr="009771A2">
        <w:rPr>
          <w:rFonts w:ascii="Comic Sans MS" w:hAnsi="Comic Sans MS"/>
          <w:i/>
          <w:sz w:val="24"/>
          <w:szCs w:val="24"/>
        </w:rPr>
        <w:t xml:space="preserve">Al aplicar lo antes expuesto al caso en estudio, tenemos como premisa valida, la consistente en que la </w:t>
      </w:r>
      <w:r w:rsidRPr="009771A2">
        <w:rPr>
          <w:rFonts w:ascii="Comic Sans MS" w:hAnsi="Comic Sans MS" w:cs="Microsoft Sans Serif"/>
          <w:i/>
          <w:sz w:val="24"/>
          <w:szCs w:val="24"/>
        </w:rPr>
        <w:t>Dra. GLORIA INÉS CASTAÑO BUITRAGO fundamentó su declaratoria de impedimento con base en el argumento consistente en que ella había sido denunciada por acoso laboral por parte su subordinado, o sea el Sr. DIEGO GAVIRIA OCAMPO, lo que en su sentir la relevaba de asumir el conocimiento de la eventual investigación disciplinaria. Pero de igual manera observamos que la Jueza de marras, en dicha declaración de impedimento, en ningún momento ofreció una explicación plausible respecto de cómo</w:t>
      </w:r>
      <w:r w:rsidRPr="009771A2">
        <w:rPr>
          <w:rFonts w:ascii="Comic Sans MS" w:hAnsi="Comic Sans MS"/>
          <w:i/>
          <w:sz w:val="24"/>
          <w:szCs w:val="24"/>
        </w:rPr>
        <w:t xml:space="preserve"> su condición de denunciada por incurrir en la supuesta comisión de un acoso laboral se adecuaría en alguna de las conductas tipificadas por el articulo 84 C.D.U. como causales de impedimento.</w:t>
      </w:r>
    </w:p>
    <w:p w:rsidR="006C224E" w:rsidRPr="009771A2" w:rsidRDefault="006C224E" w:rsidP="009771A2">
      <w:pPr>
        <w:ind w:left="1134" w:right="902"/>
        <w:jc w:val="both"/>
        <w:rPr>
          <w:rFonts w:ascii="Comic Sans MS" w:hAnsi="Comic Sans MS"/>
          <w:i/>
          <w:sz w:val="24"/>
          <w:szCs w:val="24"/>
        </w:rPr>
      </w:pPr>
    </w:p>
    <w:p w:rsidR="006C224E" w:rsidRPr="009771A2" w:rsidRDefault="006C224E" w:rsidP="009771A2">
      <w:pPr>
        <w:ind w:left="1134" w:right="902"/>
        <w:jc w:val="both"/>
        <w:rPr>
          <w:rFonts w:ascii="Comic Sans MS" w:hAnsi="Comic Sans MS" w:cs="Microsoft Sans Serif"/>
          <w:i/>
          <w:sz w:val="24"/>
          <w:szCs w:val="24"/>
        </w:rPr>
      </w:pPr>
      <w:r w:rsidRPr="009771A2">
        <w:rPr>
          <w:rFonts w:ascii="Comic Sans MS" w:hAnsi="Comic Sans MS"/>
          <w:i/>
          <w:sz w:val="24"/>
          <w:szCs w:val="24"/>
        </w:rPr>
        <w:t xml:space="preserve">Ahora bien, si confrontamos </w:t>
      </w:r>
      <w:r w:rsidRPr="009771A2">
        <w:rPr>
          <w:rFonts w:ascii="Comic Sans MS" w:hAnsi="Comic Sans MS" w:cs="Microsoft Sans Serif"/>
          <w:i/>
          <w:sz w:val="24"/>
          <w:szCs w:val="24"/>
        </w:rPr>
        <w:t xml:space="preserve">con las causales de impedimento tipificadas en el artículo </w:t>
      </w:r>
      <w:r w:rsidRPr="009771A2">
        <w:rPr>
          <w:rFonts w:ascii="Comic Sans MS" w:hAnsi="Comic Sans MS"/>
          <w:i/>
          <w:sz w:val="24"/>
          <w:szCs w:val="24"/>
        </w:rPr>
        <w:t xml:space="preserve">84 C.D.U. con lo aludido por la Dra. </w:t>
      </w:r>
      <w:r w:rsidRPr="009771A2">
        <w:rPr>
          <w:rFonts w:ascii="Comic Sans MS" w:hAnsi="Comic Sans MS" w:cs="Microsoft Sans Serif"/>
          <w:i/>
          <w:sz w:val="24"/>
          <w:szCs w:val="24"/>
        </w:rPr>
        <w:t xml:space="preserve">CASTAÑO BUITRAGO para declararse impedida: ser sujeto pasivo de una denuncia por acoso laboral impetrada por el eventual disciplinado, </w:t>
      </w:r>
      <w:r w:rsidRPr="009771A2">
        <w:rPr>
          <w:rFonts w:ascii="Comic Sans MS" w:hAnsi="Comic Sans MS"/>
          <w:i/>
          <w:sz w:val="24"/>
          <w:szCs w:val="24"/>
        </w:rPr>
        <w:t xml:space="preserve">observamos que no se adecua a ninguna de las 10 causales tipificadas en la norma de marras; aunque quizás </w:t>
      </w:r>
      <w:r w:rsidRPr="009771A2">
        <w:rPr>
          <w:rFonts w:ascii="Comic Sans MS" w:hAnsi="Comic Sans MS" w:cs="Microsoft Sans Serif"/>
          <w:i/>
          <w:sz w:val="24"/>
          <w:szCs w:val="24"/>
        </w:rPr>
        <w:t xml:space="preserve">sea viable decir que la misma se podría adecuar a la causal consignada en el # 8º si partimos de la base que la Jueza A quo asevera que como consecuencia de la denuncia impetrada en su contra fue convocada por la Sala Disciplinaria del Consejo Superior de la Judicatura para que rindiera diligencia de versión libre. Lo cual no puede ser de recibo, si se tiene en cuenta que la norma de marras condiciona la procedencia de la declaratoria de impedimento en el evento en el que se haya formulado pliego de cargos, lo cual no está acreditado en la presente actuación. </w:t>
      </w:r>
    </w:p>
    <w:p w:rsidR="006C224E" w:rsidRPr="009771A2" w:rsidRDefault="006C224E" w:rsidP="009771A2">
      <w:pPr>
        <w:ind w:left="1134" w:right="902"/>
        <w:jc w:val="both"/>
        <w:rPr>
          <w:rFonts w:ascii="Comic Sans MS" w:hAnsi="Comic Sans MS" w:cs="Microsoft Sans Serif"/>
          <w:i/>
          <w:sz w:val="24"/>
          <w:szCs w:val="24"/>
        </w:rPr>
      </w:pPr>
    </w:p>
    <w:p w:rsidR="006C224E" w:rsidRPr="009771A2" w:rsidRDefault="006C224E" w:rsidP="009771A2">
      <w:pPr>
        <w:ind w:left="1134" w:right="902"/>
        <w:jc w:val="both"/>
        <w:rPr>
          <w:rFonts w:ascii="Comic Sans MS" w:hAnsi="Comic Sans MS" w:cs="Microsoft Sans Serif"/>
          <w:i/>
          <w:sz w:val="24"/>
          <w:szCs w:val="24"/>
        </w:rPr>
      </w:pPr>
      <w:r w:rsidRPr="009771A2">
        <w:rPr>
          <w:rFonts w:ascii="Comic Sans MS" w:hAnsi="Comic Sans MS" w:cs="Microsoft Sans Serif"/>
          <w:i/>
          <w:sz w:val="24"/>
          <w:szCs w:val="24"/>
        </w:rPr>
        <w:t xml:space="preserve">Es más si acudimos a la ley que regula el fenómeno del acoso laboral, o sea la </w:t>
      </w:r>
      <w:r w:rsidRPr="009771A2">
        <w:rPr>
          <w:rFonts w:ascii="Comic Sans MS" w:hAnsi="Comic Sans MS" w:cs="Arial"/>
          <w:bCs/>
          <w:i/>
          <w:sz w:val="24"/>
          <w:szCs w:val="24"/>
        </w:rPr>
        <w:t>Ley 1010 de 2006,</w:t>
      </w:r>
      <w:r w:rsidRPr="009771A2">
        <w:rPr>
          <w:rFonts w:ascii="Comic Sans MS" w:hAnsi="Comic Sans MS" w:cs="Microsoft Sans Serif"/>
          <w:i/>
          <w:sz w:val="24"/>
          <w:szCs w:val="24"/>
        </w:rPr>
        <w:t xml:space="preserve"> observamos que en su articulado, en especial el articulo 11 ibídem, no se tipificó como causal de impedimento lo aludido por la A quo para justificar su marginamiento de la eventual investigación disciplinaria que se ha de adelantar en contra del Sr. DIEGO GAVIRIA OCAMPO.</w:t>
      </w:r>
    </w:p>
    <w:p w:rsidR="006C224E" w:rsidRPr="009771A2" w:rsidRDefault="006C224E" w:rsidP="009771A2">
      <w:pPr>
        <w:ind w:left="1134" w:right="902"/>
        <w:jc w:val="both"/>
        <w:rPr>
          <w:rFonts w:ascii="Comic Sans MS" w:hAnsi="Comic Sans MS" w:cs="Microsoft Sans Serif"/>
          <w:i/>
          <w:sz w:val="24"/>
          <w:szCs w:val="24"/>
        </w:rPr>
      </w:pPr>
    </w:p>
    <w:p w:rsidR="006C224E" w:rsidRPr="009771A2" w:rsidRDefault="006C224E" w:rsidP="009771A2">
      <w:pPr>
        <w:ind w:left="1134" w:right="902"/>
        <w:jc w:val="both"/>
        <w:rPr>
          <w:rFonts w:ascii="Comic Sans MS" w:hAnsi="Comic Sans MS" w:cs="Microsoft Sans Serif"/>
          <w:i/>
          <w:sz w:val="24"/>
          <w:szCs w:val="24"/>
        </w:rPr>
      </w:pPr>
      <w:r w:rsidRPr="009771A2">
        <w:rPr>
          <w:rFonts w:ascii="Comic Sans MS" w:hAnsi="Comic Sans MS" w:cs="Microsoft Sans Serif"/>
          <w:i/>
          <w:sz w:val="24"/>
          <w:szCs w:val="24"/>
        </w:rPr>
        <w:t>Siendo así las cosas, con base en los argumentos expuestos en los párrafos anteriores, no se aceptará la declaratoria de impedimento que en el presente asunto ha sido proferida por parte de la Dra. GLORIA INÉS CASTAÑO BUITRAGO.</w:t>
      </w:r>
      <w:r w:rsidR="003066D1">
        <w:rPr>
          <w:rFonts w:ascii="Comic Sans MS" w:hAnsi="Comic Sans MS" w:cs="Microsoft Sans Serif"/>
          <w:i/>
          <w:sz w:val="24"/>
          <w:szCs w:val="24"/>
        </w:rPr>
        <w:t>”</w:t>
      </w:r>
      <w:r w:rsidR="003066D1">
        <w:rPr>
          <w:rStyle w:val="Refdenotaalpie"/>
          <w:i/>
          <w:sz w:val="24"/>
          <w:szCs w:val="24"/>
        </w:rPr>
        <w:footnoteReference w:id="2"/>
      </w:r>
    </w:p>
    <w:p w:rsidR="006C224E" w:rsidRPr="009771A2" w:rsidRDefault="006C224E" w:rsidP="009771A2">
      <w:pPr>
        <w:ind w:left="1134" w:right="902"/>
        <w:jc w:val="both"/>
        <w:rPr>
          <w:rFonts w:ascii="Comic Sans MS" w:hAnsi="Comic Sans MS" w:cs="Microsoft Sans Serif"/>
          <w:i/>
          <w:sz w:val="24"/>
          <w:szCs w:val="24"/>
        </w:rPr>
      </w:pPr>
    </w:p>
    <w:p w:rsidR="009771A2" w:rsidRDefault="003066D1" w:rsidP="003066D1">
      <w:pPr>
        <w:jc w:val="both"/>
        <w:rPr>
          <w:rFonts w:ascii="Comic Sans MS" w:hAnsi="Comic Sans MS"/>
          <w:sz w:val="24"/>
          <w:szCs w:val="24"/>
          <w:lang w:val="es-ES" w:eastAsia="es-MX"/>
        </w:rPr>
      </w:pPr>
      <w:r>
        <w:rPr>
          <w:rFonts w:ascii="Comic Sans MS" w:hAnsi="Comic Sans MS" w:cs="Microsoft Sans Serif"/>
          <w:sz w:val="24"/>
          <w:szCs w:val="24"/>
        </w:rPr>
        <w:t xml:space="preserve">Al </w:t>
      </w:r>
      <w:r>
        <w:rPr>
          <w:rFonts w:ascii="Comic Sans MS" w:hAnsi="Comic Sans MS"/>
          <w:sz w:val="24"/>
          <w:szCs w:val="24"/>
          <w:lang w:val="es-ES" w:eastAsia="es-MX"/>
        </w:rPr>
        <w:t>dar</w:t>
      </w:r>
      <w:r w:rsidRPr="007550F0">
        <w:rPr>
          <w:rFonts w:ascii="Comic Sans MS" w:hAnsi="Comic Sans MS"/>
          <w:sz w:val="24"/>
          <w:szCs w:val="24"/>
          <w:lang w:val="es-ES" w:eastAsia="es-MX"/>
        </w:rPr>
        <w:t xml:space="preserve"> aplicación a lo expuesto por esta Colegiatura en la provid</w:t>
      </w:r>
      <w:r w:rsidR="006C4334">
        <w:rPr>
          <w:rFonts w:ascii="Comic Sans MS" w:hAnsi="Comic Sans MS"/>
          <w:sz w:val="24"/>
          <w:szCs w:val="24"/>
          <w:lang w:val="es-ES" w:eastAsia="es-MX"/>
        </w:rPr>
        <w:t xml:space="preserve">encia en cita, se debe reiterar que no existen méritos para que la </w:t>
      </w:r>
      <w:r w:rsidR="001B0693">
        <w:rPr>
          <w:rFonts w:ascii="Comic Sans MS" w:hAnsi="Comic Sans MS"/>
          <w:sz w:val="24"/>
          <w:szCs w:val="24"/>
          <w:lang w:val="es-ES" w:eastAsia="es-MX"/>
        </w:rPr>
        <w:t xml:space="preserve">Juez Civil del Circuito </w:t>
      </w:r>
      <w:r w:rsidR="006C4334">
        <w:rPr>
          <w:rFonts w:ascii="Comic Sans MS" w:hAnsi="Comic Sans MS"/>
          <w:sz w:val="24"/>
          <w:szCs w:val="24"/>
          <w:lang w:val="es-ES" w:eastAsia="es-MX"/>
        </w:rPr>
        <w:t>de Santa Rosa de Cabal se aparte del conocimiento de las diligencia</w:t>
      </w:r>
      <w:r w:rsidR="00264D38">
        <w:rPr>
          <w:rFonts w:ascii="Comic Sans MS" w:hAnsi="Comic Sans MS"/>
          <w:sz w:val="24"/>
          <w:szCs w:val="24"/>
          <w:lang w:val="es-ES" w:eastAsia="es-MX"/>
        </w:rPr>
        <w:t>s</w:t>
      </w:r>
      <w:r w:rsidR="006C4334">
        <w:rPr>
          <w:rFonts w:ascii="Comic Sans MS" w:hAnsi="Comic Sans MS"/>
          <w:sz w:val="24"/>
          <w:szCs w:val="24"/>
          <w:lang w:val="es-ES" w:eastAsia="es-MX"/>
        </w:rPr>
        <w:t>, por cuanto la causal por ella esbozada como exculpativa</w:t>
      </w:r>
      <w:r w:rsidR="00FA7B3B">
        <w:rPr>
          <w:rFonts w:ascii="Comic Sans MS" w:hAnsi="Comic Sans MS"/>
          <w:sz w:val="24"/>
          <w:szCs w:val="24"/>
          <w:lang w:val="es-ES" w:eastAsia="es-MX"/>
        </w:rPr>
        <w:t xml:space="preserve">, pues no obra elemento alguno que permite inferir que la Sala Disciplinaria del Consejo Superior de la Judicatura haya formulado pliego de cargos en contra de la doctora Gloria Inés Castaño Buitrago. </w:t>
      </w:r>
      <w:r w:rsidR="006C4334">
        <w:rPr>
          <w:rFonts w:ascii="Comic Sans MS" w:hAnsi="Comic Sans MS"/>
          <w:sz w:val="24"/>
          <w:szCs w:val="24"/>
          <w:lang w:val="es-ES" w:eastAsia="es-MX"/>
        </w:rPr>
        <w:t xml:space="preserve"> </w:t>
      </w:r>
    </w:p>
    <w:p w:rsidR="006C224E" w:rsidRPr="0085669A" w:rsidRDefault="006C224E" w:rsidP="006C224E">
      <w:pPr>
        <w:jc w:val="both"/>
        <w:rPr>
          <w:rFonts w:ascii="Comic Sans MS" w:hAnsi="Comic Sans MS" w:cs="Microsoft Sans Serif"/>
          <w:sz w:val="24"/>
          <w:szCs w:val="24"/>
        </w:rPr>
      </w:pPr>
      <w:r w:rsidRPr="0085669A">
        <w:rPr>
          <w:rFonts w:ascii="Comic Sans MS" w:hAnsi="Comic Sans MS" w:cs="Microsoft Sans Serif"/>
          <w:sz w:val="24"/>
          <w:szCs w:val="24"/>
        </w:rPr>
        <w:t>En mérito de lo antes expuesto, la Sala Plena del Tribunal Superior del Distrito Judicial de Pereira,</w:t>
      </w:r>
    </w:p>
    <w:p w:rsidR="006C224E" w:rsidRPr="0085669A" w:rsidRDefault="006C224E" w:rsidP="006C224E">
      <w:pPr>
        <w:jc w:val="both"/>
        <w:rPr>
          <w:rFonts w:ascii="Comic Sans MS" w:hAnsi="Comic Sans MS" w:cs="Microsoft Sans Serif"/>
          <w:b/>
          <w:sz w:val="24"/>
          <w:szCs w:val="24"/>
        </w:rPr>
      </w:pPr>
    </w:p>
    <w:p w:rsidR="006C224E" w:rsidRPr="0085669A" w:rsidRDefault="00FA7B3B" w:rsidP="00FA7B3B">
      <w:pPr>
        <w:jc w:val="center"/>
        <w:rPr>
          <w:rFonts w:ascii="Comic Sans MS" w:hAnsi="Comic Sans MS" w:cs="Microsoft Sans Serif"/>
          <w:b/>
          <w:sz w:val="24"/>
          <w:szCs w:val="24"/>
        </w:rPr>
      </w:pPr>
      <w:r>
        <w:rPr>
          <w:rFonts w:ascii="Comic Sans MS" w:hAnsi="Comic Sans MS" w:cs="Microsoft Sans Serif"/>
          <w:b/>
          <w:sz w:val="24"/>
          <w:szCs w:val="24"/>
        </w:rPr>
        <w:t>RESUELVE</w:t>
      </w:r>
    </w:p>
    <w:p w:rsidR="006C224E" w:rsidRPr="0085669A" w:rsidRDefault="006C224E" w:rsidP="006C224E">
      <w:pPr>
        <w:jc w:val="both"/>
        <w:rPr>
          <w:rFonts w:ascii="Comic Sans MS" w:hAnsi="Comic Sans MS" w:cs="Microsoft Sans Serif"/>
          <w:b/>
          <w:sz w:val="24"/>
          <w:szCs w:val="24"/>
        </w:rPr>
      </w:pPr>
    </w:p>
    <w:p w:rsidR="00FA7B3B" w:rsidRDefault="006C224E" w:rsidP="006C224E">
      <w:pPr>
        <w:jc w:val="both"/>
        <w:rPr>
          <w:rFonts w:ascii="Comic Sans MS" w:hAnsi="Comic Sans MS" w:cs="Microsoft Sans Serif"/>
          <w:sz w:val="24"/>
          <w:szCs w:val="24"/>
        </w:rPr>
      </w:pPr>
      <w:r w:rsidRPr="0085669A">
        <w:rPr>
          <w:rFonts w:ascii="Comic Sans MS" w:hAnsi="Comic Sans MS" w:cs="Microsoft Sans Serif"/>
          <w:b/>
          <w:sz w:val="24"/>
          <w:szCs w:val="24"/>
        </w:rPr>
        <w:t>PRIMERO: NO ACCEDER</w:t>
      </w:r>
      <w:r w:rsidRPr="0085669A">
        <w:rPr>
          <w:rFonts w:ascii="Comic Sans MS" w:hAnsi="Comic Sans MS" w:cs="Microsoft Sans Serif"/>
          <w:sz w:val="24"/>
          <w:szCs w:val="24"/>
        </w:rPr>
        <w:t xml:space="preserve"> a la declaratoria de impedimento proferida por parte de la</w:t>
      </w:r>
      <w:r w:rsidR="00FA7B3B">
        <w:rPr>
          <w:rFonts w:ascii="Comic Sans MS" w:hAnsi="Comic Sans MS" w:cs="Microsoft Sans Serif"/>
          <w:sz w:val="24"/>
          <w:szCs w:val="24"/>
        </w:rPr>
        <w:t xml:space="preserve"> doctora Gloria Inés Castaño Buitrago</w:t>
      </w:r>
      <w:r w:rsidR="00264D38">
        <w:rPr>
          <w:rFonts w:ascii="Comic Sans MS" w:hAnsi="Comic Sans MS" w:cs="Microsoft Sans Serif"/>
          <w:sz w:val="24"/>
          <w:szCs w:val="24"/>
        </w:rPr>
        <w:t xml:space="preserve"> Juez Civil del Circuito de Santa Rosa de Cabal </w:t>
      </w:r>
      <w:r w:rsidRPr="0085669A">
        <w:rPr>
          <w:rFonts w:ascii="Comic Sans MS" w:hAnsi="Comic Sans MS" w:cs="Microsoft Sans Serif"/>
          <w:sz w:val="24"/>
          <w:szCs w:val="24"/>
        </w:rPr>
        <w:t xml:space="preserve">para </w:t>
      </w:r>
      <w:r w:rsidR="00FA7B3B">
        <w:rPr>
          <w:rFonts w:ascii="Comic Sans MS" w:hAnsi="Comic Sans MS" w:cs="Microsoft Sans Serif"/>
          <w:sz w:val="24"/>
          <w:szCs w:val="24"/>
        </w:rPr>
        <w:t xml:space="preserve">apartarse del conocimiento de la </w:t>
      </w:r>
      <w:r w:rsidRPr="0085669A">
        <w:rPr>
          <w:rFonts w:ascii="Comic Sans MS" w:hAnsi="Comic Sans MS" w:cs="Microsoft Sans Serif"/>
          <w:sz w:val="24"/>
          <w:szCs w:val="24"/>
        </w:rPr>
        <w:t xml:space="preserve"> investigación disciplinaria</w:t>
      </w:r>
      <w:r w:rsidR="00264D38">
        <w:rPr>
          <w:rFonts w:ascii="Comic Sans MS" w:hAnsi="Comic Sans MS" w:cs="Microsoft Sans Serif"/>
          <w:sz w:val="24"/>
          <w:szCs w:val="24"/>
        </w:rPr>
        <w:t xml:space="preserve"> de la referencia</w:t>
      </w:r>
      <w:r w:rsidRPr="0085669A">
        <w:rPr>
          <w:rFonts w:ascii="Comic Sans MS" w:hAnsi="Comic Sans MS" w:cs="Microsoft Sans Serif"/>
          <w:sz w:val="24"/>
          <w:szCs w:val="24"/>
        </w:rPr>
        <w:t xml:space="preserve"> que se </w:t>
      </w:r>
      <w:r w:rsidR="00FA7B3B">
        <w:rPr>
          <w:rFonts w:ascii="Comic Sans MS" w:hAnsi="Comic Sans MS" w:cs="Microsoft Sans Serif"/>
          <w:sz w:val="24"/>
          <w:szCs w:val="24"/>
        </w:rPr>
        <w:t>adelanta</w:t>
      </w:r>
      <w:r w:rsidRPr="0085669A">
        <w:rPr>
          <w:rFonts w:ascii="Comic Sans MS" w:hAnsi="Comic Sans MS" w:cs="Microsoft Sans Serif"/>
          <w:sz w:val="24"/>
          <w:szCs w:val="24"/>
        </w:rPr>
        <w:t xml:space="preserve"> en contra del</w:t>
      </w:r>
      <w:r w:rsidR="00264D38">
        <w:rPr>
          <w:rFonts w:ascii="Comic Sans MS" w:hAnsi="Comic Sans MS" w:cs="Microsoft Sans Serif"/>
          <w:sz w:val="24"/>
          <w:szCs w:val="24"/>
        </w:rPr>
        <w:t xml:space="preserve"> señor Diego Gaviria Ocampo.</w:t>
      </w:r>
      <w:r w:rsidR="00FA7B3B">
        <w:rPr>
          <w:rFonts w:ascii="Comic Sans MS" w:hAnsi="Comic Sans MS" w:cs="Microsoft Sans Serif"/>
          <w:sz w:val="24"/>
          <w:szCs w:val="24"/>
        </w:rPr>
        <w:t xml:space="preserve"> </w:t>
      </w:r>
    </w:p>
    <w:p w:rsidR="00FA7B3B" w:rsidRDefault="00FA7B3B" w:rsidP="006C224E">
      <w:pPr>
        <w:jc w:val="both"/>
        <w:rPr>
          <w:rFonts w:ascii="Comic Sans MS" w:hAnsi="Comic Sans MS" w:cs="Microsoft Sans Serif"/>
          <w:sz w:val="24"/>
          <w:szCs w:val="24"/>
        </w:rPr>
      </w:pPr>
    </w:p>
    <w:p w:rsidR="006C224E" w:rsidRPr="0085669A" w:rsidRDefault="006C224E" w:rsidP="006C224E">
      <w:pPr>
        <w:jc w:val="both"/>
        <w:rPr>
          <w:rFonts w:ascii="Comic Sans MS" w:hAnsi="Comic Sans MS" w:cs="Microsoft Sans Serif"/>
          <w:sz w:val="24"/>
          <w:szCs w:val="24"/>
        </w:rPr>
      </w:pPr>
      <w:r w:rsidRPr="0085669A">
        <w:rPr>
          <w:rFonts w:ascii="Comic Sans MS" w:hAnsi="Comic Sans MS" w:cs="Microsoft Sans Serif"/>
          <w:b/>
          <w:sz w:val="24"/>
          <w:szCs w:val="24"/>
        </w:rPr>
        <w:t xml:space="preserve">SEGUNDO: </w:t>
      </w:r>
      <w:r w:rsidRPr="0085669A">
        <w:rPr>
          <w:rFonts w:ascii="Comic Sans MS" w:hAnsi="Comic Sans MS" w:cs="Microsoft Sans Serif"/>
          <w:sz w:val="24"/>
          <w:szCs w:val="24"/>
        </w:rPr>
        <w:t xml:space="preserve">Declarar que en contra de </w:t>
      </w:r>
      <w:r w:rsidR="00FA7B3B">
        <w:rPr>
          <w:rFonts w:ascii="Comic Sans MS" w:hAnsi="Comic Sans MS" w:cs="Microsoft Sans Serif"/>
          <w:sz w:val="24"/>
          <w:szCs w:val="24"/>
        </w:rPr>
        <w:t xml:space="preserve">esta decisión no procede recurso alguno. </w:t>
      </w:r>
    </w:p>
    <w:p w:rsidR="00FA7B3B" w:rsidRDefault="00FA7B3B" w:rsidP="00FA7B3B">
      <w:pPr>
        <w:autoSpaceDE w:val="0"/>
        <w:autoSpaceDN w:val="0"/>
        <w:adjustRightInd w:val="0"/>
        <w:rPr>
          <w:rFonts w:ascii="Comic Sans MS" w:eastAsiaTheme="minorHAnsi" w:hAnsi="Comic Sans MS" w:cs="Tahoma,Bold"/>
          <w:b/>
          <w:bCs/>
          <w:sz w:val="24"/>
          <w:szCs w:val="24"/>
          <w:lang w:val="es-ES" w:eastAsia="en-US"/>
        </w:rPr>
      </w:pPr>
    </w:p>
    <w:p w:rsidR="00721C3E" w:rsidRPr="00C610F7" w:rsidRDefault="00721C3E" w:rsidP="00FA7B3B">
      <w:pPr>
        <w:autoSpaceDE w:val="0"/>
        <w:autoSpaceDN w:val="0"/>
        <w:adjustRightInd w:val="0"/>
        <w:rPr>
          <w:rFonts w:ascii="Comic Sans MS" w:eastAsiaTheme="minorHAnsi" w:hAnsi="Comic Sans MS" w:cs="Tahoma,Bold"/>
          <w:b/>
          <w:bCs/>
          <w:sz w:val="22"/>
          <w:szCs w:val="22"/>
          <w:lang w:val="es-ES" w:eastAsia="en-US"/>
        </w:rPr>
      </w:pPr>
    </w:p>
    <w:p w:rsidR="00FA7B3B" w:rsidRPr="00C610F7" w:rsidRDefault="00FA7B3B" w:rsidP="00FA7B3B">
      <w:pPr>
        <w:autoSpaceDE w:val="0"/>
        <w:autoSpaceDN w:val="0"/>
        <w:adjustRightInd w:val="0"/>
        <w:jc w:val="center"/>
        <w:rPr>
          <w:rFonts w:ascii="Comic Sans MS" w:eastAsiaTheme="minorHAnsi" w:hAnsi="Comic Sans MS" w:cs="Tahoma,Bold"/>
          <w:b/>
          <w:bCs/>
          <w:sz w:val="22"/>
          <w:szCs w:val="22"/>
          <w:lang w:val="es-ES" w:eastAsia="en-US"/>
        </w:rPr>
      </w:pPr>
      <w:r w:rsidRPr="00C610F7">
        <w:rPr>
          <w:rFonts w:ascii="Comic Sans MS" w:eastAsiaTheme="minorHAnsi" w:hAnsi="Comic Sans MS" w:cs="Tahoma,Bold"/>
          <w:b/>
          <w:bCs/>
          <w:sz w:val="22"/>
          <w:szCs w:val="22"/>
          <w:lang w:val="es-ES" w:eastAsia="en-US"/>
        </w:rPr>
        <w:t>NOTIFÍQUESE Y CÚMPLASE</w:t>
      </w:r>
    </w:p>
    <w:p w:rsidR="00FA7B3B" w:rsidRPr="00C610F7" w:rsidRDefault="00FA7B3B" w:rsidP="00FA7B3B">
      <w:pPr>
        <w:autoSpaceDE w:val="0"/>
        <w:autoSpaceDN w:val="0"/>
        <w:adjustRightInd w:val="0"/>
        <w:rPr>
          <w:rFonts w:ascii="Comic Sans MS" w:eastAsiaTheme="minorHAnsi" w:hAnsi="Comic Sans MS" w:cs="Tahoma"/>
          <w:sz w:val="22"/>
          <w:szCs w:val="22"/>
          <w:lang w:val="es-ES" w:eastAsia="en-US"/>
        </w:rPr>
      </w:pPr>
    </w:p>
    <w:p w:rsidR="00FA7B3B" w:rsidRPr="00C610F7" w:rsidRDefault="00FA7B3B" w:rsidP="00FA7B3B">
      <w:pPr>
        <w:autoSpaceDE w:val="0"/>
        <w:autoSpaceDN w:val="0"/>
        <w:adjustRightInd w:val="0"/>
        <w:rPr>
          <w:rFonts w:ascii="Comic Sans MS" w:eastAsiaTheme="minorHAnsi" w:hAnsi="Comic Sans MS" w:cs="Tahoma"/>
          <w:sz w:val="22"/>
          <w:szCs w:val="22"/>
          <w:lang w:val="es-ES" w:eastAsia="en-US"/>
        </w:rPr>
      </w:pPr>
      <w:r w:rsidRPr="00C610F7">
        <w:rPr>
          <w:rFonts w:ascii="Comic Sans MS" w:eastAsiaTheme="minorHAnsi" w:hAnsi="Comic Sans MS" w:cs="Tahoma"/>
          <w:sz w:val="22"/>
          <w:szCs w:val="22"/>
          <w:lang w:val="es-ES" w:eastAsia="en-US"/>
        </w:rPr>
        <w:t>El  Magistrado ponente,</w:t>
      </w:r>
    </w:p>
    <w:p w:rsidR="00FA7B3B" w:rsidRPr="00C610F7" w:rsidRDefault="00FA7B3B" w:rsidP="00FA7B3B">
      <w:pPr>
        <w:tabs>
          <w:tab w:val="left" w:pos="0"/>
        </w:tabs>
        <w:ind w:right="51"/>
        <w:jc w:val="both"/>
        <w:rPr>
          <w:rFonts w:ascii="Comic Sans MS" w:eastAsiaTheme="minorHAnsi" w:hAnsi="Comic Sans MS" w:cs="Arial"/>
          <w:b/>
          <w:bCs/>
          <w:sz w:val="22"/>
          <w:szCs w:val="22"/>
          <w:lang w:val="es-ES" w:eastAsia="en-US"/>
        </w:rPr>
      </w:pPr>
    </w:p>
    <w:p w:rsidR="00FA7B3B" w:rsidRPr="00C610F7" w:rsidRDefault="00FA7B3B" w:rsidP="00FA7B3B">
      <w:pPr>
        <w:tabs>
          <w:tab w:val="left" w:pos="0"/>
        </w:tabs>
        <w:ind w:right="51"/>
        <w:jc w:val="both"/>
        <w:rPr>
          <w:rFonts w:ascii="Comic Sans MS" w:eastAsiaTheme="minorHAnsi" w:hAnsi="Comic Sans MS" w:cs="Arial"/>
          <w:b/>
          <w:bCs/>
          <w:sz w:val="22"/>
          <w:szCs w:val="22"/>
          <w:lang w:val="es-ES" w:eastAsia="en-US"/>
        </w:rPr>
      </w:pPr>
    </w:p>
    <w:p w:rsidR="00FA7B3B" w:rsidRPr="00C610F7" w:rsidRDefault="00FA7B3B" w:rsidP="00FA7B3B">
      <w:pPr>
        <w:tabs>
          <w:tab w:val="left" w:pos="0"/>
        </w:tabs>
        <w:ind w:right="51"/>
        <w:jc w:val="center"/>
        <w:rPr>
          <w:rFonts w:ascii="Comic Sans MS" w:hAnsi="Comic Sans MS"/>
          <w:sz w:val="22"/>
          <w:szCs w:val="22"/>
        </w:rPr>
      </w:pPr>
      <w:r w:rsidRPr="00C610F7">
        <w:rPr>
          <w:rFonts w:ascii="Comic Sans MS" w:eastAsiaTheme="minorHAnsi" w:hAnsi="Comic Sans MS" w:cs="Arial"/>
          <w:b/>
          <w:bCs/>
          <w:sz w:val="22"/>
          <w:szCs w:val="22"/>
          <w:lang w:val="es-ES" w:eastAsia="en-US"/>
        </w:rPr>
        <w:t>JAIRO ERNESTO ESCOBAR SANZ</w:t>
      </w:r>
    </w:p>
    <w:p w:rsidR="00FA7B3B" w:rsidRPr="00C610F7" w:rsidRDefault="00FA7B3B" w:rsidP="00FA7B3B">
      <w:pPr>
        <w:autoSpaceDE w:val="0"/>
        <w:autoSpaceDN w:val="0"/>
        <w:adjustRightInd w:val="0"/>
        <w:rPr>
          <w:rFonts w:ascii="Comic Sans MS" w:eastAsiaTheme="minorHAnsi" w:hAnsi="Comic Sans MS" w:cs="Comic Sans MS,Bold"/>
          <w:b/>
          <w:bCs/>
          <w:sz w:val="22"/>
          <w:szCs w:val="22"/>
          <w:lang w:val="es-ES" w:eastAsia="en-US"/>
        </w:rPr>
      </w:pPr>
    </w:p>
    <w:p w:rsidR="00FA7B3B" w:rsidRPr="00C610F7" w:rsidRDefault="00FA7B3B" w:rsidP="00FA7B3B">
      <w:pPr>
        <w:autoSpaceDE w:val="0"/>
        <w:autoSpaceDN w:val="0"/>
        <w:adjustRightInd w:val="0"/>
        <w:rPr>
          <w:rFonts w:ascii="Comic Sans MS" w:eastAsiaTheme="minorHAnsi" w:hAnsi="Comic Sans MS" w:cs="Comic Sans MS,Bold"/>
          <w:b/>
          <w:bCs/>
          <w:sz w:val="22"/>
          <w:szCs w:val="22"/>
          <w:lang w:val="es-ES" w:eastAsia="en-US"/>
        </w:rPr>
      </w:pPr>
    </w:p>
    <w:p w:rsidR="00FA7B3B" w:rsidRPr="00C610F7" w:rsidRDefault="00FA7B3B" w:rsidP="00FA7B3B">
      <w:pPr>
        <w:autoSpaceDE w:val="0"/>
        <w:autoSpaceDN w:val="0"/>
        <w:adjustRightInd w:val="0"/>
        <w:rPr>
          <w:rFonts w:ascii="Comic Sans MS" w:eastAsiaTheme="minorHAnsi" w:hAnsi="Comic Sans MS" w:cs="Tahoma"/>
          <w:sz w:val="22"/>
          <w:szCs w:val="22"/>
          <w:lang w:val="es-ES" w:eastAsia="en-US"/>
        </w:rPr>
      </w:pPr>
      <w:r w:rsidRPr="00C610F7">
        <w:rPr>
          <w:rFonts w:ascii="Comic Sans MS" w:eastAsiaTheme="minorHAnsi" w:hAnsi="Comic Sans MS" w:cs="Tahoma"/>
          <w:sz w:val="22"/>
          <w:szCs w:val="22"/>
          <w:lang w:val="es-ES" w:eastAsia="en-US"/>
        </w:rPr>
        <w:t>Los Magistrados y Magistradas,</w:t>
      </w:r>
    </w:p>
    <w:p w:rsidR="00FA7B3B" w:rsidRPr="00C610F7" w:rsidRDefault="00FA7B3B" w:rsidP="00FA7B3B">
      <w:pPr>
        <w:autoSpaceDE w:val="0"/>
        <w:autoSpaceDN w:val="0"/>
        <w:adjustRightInd w:val="0"/>
        <w:rPr>
          <w:rFonts w:ascii="Comic Sans MS" w:eastAsiaTheme="minorHAnsi" w:hAnsi="Comic Sans MS" w:cs="Arial"/>
          <w:b/>
          <w:bCs/>
          <w:sz w:val="22"/>
          <w:szCs w:val="22"/>
          <w:lang w:val="es-ES" w:eastAsia="en-US"/>
        </w:rPr>
      </w:pPr>
    </w:p>
    <w:p w:rsidR="00FA7B3B" w:rsidRPr="00C610F7" w:rsidRDefault="00FA7B3B" w:rsidP="00FA7B3B">
      <w:pPr>
        <w:autoSpaceDE w:val="0"/>
        <w:autoSpaceDN w:val="0"/>
        <w:adjustRightInd w:val="0"/>
        <w:rPr>
          <w:rFonts w:ascii="Comic Sans MS" w:eastAsiaTheme="minorHAnsi" w:hAnsi="Comic Sans MS" w:cs="Arial"/>
          <w:b/>
          <w:bCs/>
          <w:sz w:val="22"/>
          <w:szCs w:val="22"/>
          <w:lang w:val="es-ES" w:eastAsia="en-US"/>
        </w:rPr>
      </w:pPr>
    </w:p>
    <w:p w:rsidR="00FA7B3B" w:rsidRPr="00C610F7" w:rsidRDefault="00FA7B3B" w:rsidP="00FA7B3B">
      <w:pPr>
        <w:autoSpaceDE w:val="0"/>
        <w:autoSpaceDN w:val="0"/>
        <w:adjustRightInd w:val="0"/>
        <w:jc w:val="center"/>
        <w:rPr>
          <w:rFonts w:ascii="Comic Sans MS" w:eastAsiaTheme="minorHAnsi" w:hAnsi="Comic Sans MS" w:cs="Arial"/>
          <w:b/>
          <w:bCs/>
          <w:sz w:val="22"/>
          <w:szCs w:val="22"/>
          <w:lang w:val="es-ES" w:eastAsia="en-US"/>
        </w:rPr>
      </w:pPr>
      <w:r w:rsidRPr="00C610F7">
        <w:rPr>
          <w:rFonts w:ascii="Comic Sans MS" w:eastAsiaTheme="minorHAnsi" w:hAnsi="Comic Sans MS" w:cs="Arial"/>
          <w:b/>
          <w:bCs/>
          <w:sz w:val="22"/>
          <w:szCs w:val="22"/>
          <w:lang w:val="es-ES" w:eastAsia="en-US"/>
        </w:rPr>
        <w:t>JAIME ALBERTO SARAZA NARANJO</w:t>
      </w:r>
    </w:p>
    <w:p w:rsidR="00FA7B3B" w:rsidRPr="00C610F7" w:rsidRDefault="00FA7B3B" w:rsidP="00FA7B3B">
      <w:pPr>
        <w:autoSpaceDE w:val="0"/>
        <w:autoSpaceDN w:val="0"/>
        <w:adjustRightInd w:val="0"/>
        <w:jc w:val="center"/>
        <w:rPr>
          <w:rFonts w:ascii="Comic Sans MS" w:eastAsiaTheme="minorHAnsi" w:hAnsi="Comic Sans MS" w:cs="Arial"/>
          <w:b/>
          <w:sz w:val="22"/>
          <w:szCs w:val="22"/>
          <w:lang w:val="es-ES" w:eastAsia="en-US"/>
        </w:rPr>
      </w:pPr>
      <w:r w:rsidRPr="00C610F7">
        <w:rPr>
          <w:rFonts w:ascii="Comic Sans MS" w:eastAsiaTheme="minorHAnsi" w:hAnsi="Comic Sans MS" w:cs="Arial"/>
          <w:b/>
          <w:sz w:val="22"/>
          <w:szCs w:val="22"/>
          <w:lang w:val="es-ES" w:eastAsia="en-US"/>
        </w:rPr>
        <w:t>Presidente</w:t>
      </w:r>
    </w:p>
    <w:p w:rsidR="00FA7B3B" w:rsidRPr="00C610F7" w:rsidRDefault="00FA7B3B" w:rsidP="00FA7B3B">
      <w:pPr>
        <w:autoSpaceDE w:val="0"/>
        <w:autoSpaceDN w:val="0"/>
        <w:adjustRightInd w:val="0"/>
        <w:jc w:val="center"/>
        <w:rPr>
          <w:rFonts w:ascii="Comic Sans MS" w:eastAsiaTheme="minorHAnsi" w:hAnsi="Comic Sans MS" w:cs="Arial"/>
          <w:sz w:val="22"/>
          <w:szCs w:val="22"/>
          <w:lang w:val="es-ES" w:eastAsia="en-US"/>
        </w:rPr>
      </w:pPr>
    </w:p>
    <w:p w:rsidR="00FA7B3B" w:rsidRPr="00C610F7" w:rsidRDefault="00FA7B3B" w:rsidP="00FA7B3B">
      <w:pPr>
        <w:autoSpaceDE w:val="0"/>
        <w:autoSpaceDN w:val="0"/>
        <w:adjustRightInd w:val="0"/>
        <w:rPr>
          <w:rFonts w:ascii="Comic Sans MS" w:eastAsiaTheme="minorHAnsi" w:hAnsi="Comic Sans MS" w:cs="Arial"/>
          <w:sz w:val="22"/>
          <w:szCs w:val="22"/>
          <w:lang w:val="es-ES" w:eastAsia="en-US"/>
        </w:rPr>
      </w:pPr>
    </w:p>
    <w:p w:rsidR="00FA7B3B" w:rsidRPr="00C610F7" w:rsidRDefault="00FA7B3B" w:rsidP="00FA7B3B">
      <w:pPr>
        <w:autoSpaceDE w:val="0"/>
        <w:autoSpaceDN w:val="0"/>
        <w:adjustRightInd w:val="0"/>
        <w:jc w:val="center"/>
        <w:rPr>
          <w:rFonts w:ascii="Comic Sans MS" w:eastAsiaTheme="minorHAnsi" w:hAnsi="Comic Sans MS" w:cs="Arial"/>
          <w:b/>
          <w:bCs/>
          <w:sz w:val="22"/>
          <w:szCs w:val="22"/>
          <w:lang w:val="es-ES" w:eastAsia="en-US"/>
        </w:rPr>
      </w:pPr>
      <w:r w:rsidRPr="00C610F7">
        <w:rPr>
          <w:rFonts w:ascii="Comic Sans MS" w:eastAsiaTheme="minorHAnsi" w:hAnsi="Comic Sans MS" w:cs="Arial"/>
          <w:b/>
          <w:bCs/>
          <w:sz w:val="22"/>
          <w:szCs w:val="22"/>
          <w:lang w:val="es-ES" w:eastAsia="en-US"/>
        </w:rPr>
        <w:t>JORGE ARTURO CASTAÑO DUQUE</w:t>
      </w:r>
    </w:p>
    <w:p w:rsidR="00FA7B3B" w:rsidRPr="00C610F7" w:rsidRDefault="00FA7B3B" w:rsidP="00FA7B3B">
      <w:pPr>
        <w:autoSpaceDE w:val="0"/>
        <w:autoSpaceDN w:val="0"/>
        <w:adjustRightInd w:val="0"/>
        <w:jc w:val="center"/>
        <w:rPr>
          <w:rFonts w:ascii="Comic Sans MS" w:eastAsiaTheme="minorHAnsi" w:hAnsi="Comic Sans MS" w:cs="Arial"/>
          <w:b/>
          <w:sz w:val="22"/>
          <w:szCs w:val="22"/>
          <w:lang w:val="es-ES" w:eastAsia="en-US"/>
        </w:rPr>
      </w:pPr>
      <w:r w:rsidRPr="00C610F7">
        <w:rPr>
          <w:rFonts w:ascii="Comic Sans MS" w:eastAsiaTheme="minorHAnsi" w:hAnsi="Comic Sans MS" w:cs="Arial"/>
          <w:b/>
          <w:sz w:val="22"/>
          <w:szCs w:val="22"/>
          <w:lang w:val="es-ES" w:eastAsia="en-US"/>
        </w:rPr>
        <w:t>Vicepresidente</w:t>
      </w:r>
    </w:p>
    <w:p w:rsidR="00FA7B3B" w:rsidRPr="00C610F7" w:rsidRDefault="00FA7B3B" w:rsidP="00FA7B3B">
      <w:pPr>
        <w:autoSpaceDE w:val="0"/>
        <w:autoSpaceDN w:val="0"/>
        <w:adjustRightInd w:val="0"/>
        <w:jc w:val="center"/>
        <w:rPr>
          <w:rFonts w:ascii="Comic Sans MS" w:eastAsiaTheme="minorHAnsi" w:hAnsi="Comic Sans MS" w:cs="Arial"/>
          <w:sz w:val="22"/>
          <w:szCs w:val="22"/>
          <w:lang w:val="es-ES" w:eastAsia="en-US"/>
        </w:rPr>
      </w:pPr>
    </w:p>
    <w:p w:rsidR="00FA7B3B" w:rsidRPr="00C610F7" w:rsidRDefault="00FA7B3B" w:rsidP="00FA7B3B">
      <w:pPr>
        <w:autoSpaceDE w:val="0"/>
        <w:autoSpaceDN w:val="0"/>
        <w:adjustRightInd w:val="0"/>
        <w:rPr>
          <w:rFonts w:ascii="Comic Sans MS" w:eastAsiaTheme="minorHAnsi" w:hAnsi="Comic Sans MS" w:cs="Arial"/>
          <w:sz w:val="22"/>
          <w:szCs w:val="22"/>
          <w:lang w:val="es-ES" w:eastAsia="en-US"/>
        </w:rPr>
      </w:pPr>
    </w:p>
    <w:p w:rsidR="00FA7B3B" w:rsidRPr="00C610F7" w:rsidRDefault="00FA7B3B" w:rsidP="00FA7B3B">
      <w:pPr>
        <w:autoSpaceDE w:val="0"/>
        <w:autoSpaceDN w:val="0"/>
        <w:adjustRightInd w:val="0"/>
        <w:jc w:val="center"/>
        <w:rPr>
          <w:rFonts w:ascii="Comic Sans MS" w:eastAsiaTheme="minorHAnsi" w:hAnsi="Comic Sans MS" w:cs="Arial"/>
          <w:b/>
          <w:bCs/>
          <w:sz w:val="22"/>
          <w:szCs w:val="22"/>
          <w:lang w:val="es-ES" w:eastAsia="en-US"/>
        </w:rPr>
      </w:pPr>
      <w:r w:rsidRPr="00C610F7">
        <w:rPr>
          <w:rFonts w:ascii="Comic Sans MS" w:eastAsiaTheme="minorHAnsi" w:hAnsi="Comic Sans MS" w:cs="Arial"/>
          <w:b/>
          <w:bCs/>
          <w:sz w:val="22"/>
          <w:szCs w:val="22"/>
          <w:lang w:val="es-ES" w:eastAsia="en-US"/>
        </w:rPr>
        <w:t xml:space="preserve">CLAUDIA MARÍA ARCILA RÍOS  </w:t>
      </w:r>
      <w:r w:rsidRPr="00C610F7">
        <w:rPr>
          <w:rFonts w:ascii="Comic Sans MS" w:eastAsiaTheme="minorHAnsi" w:hAnsi="Comic Sans MS" w:cs="Arial"/>
          <w:b/>
          <w:bCs/>
          <w:sz w:val="22"/>
          <w:szCs w:val="22"/>
          <w:lang w:val="es-ES" w:eastAsia="en-US"/>
        </w:rPr>
        <w:tab/>
        <w:t>ANA LUCÍA CAICEDO CALDERÓN</w:t>
      </w:r>
    </w:p>
    <w:p w:rsidR="00FA7B3B" w:rsidRPr="00C610F7" w:rsidRDefault="00FA7B3B" w:rsidP="00FA7B3B">
      <w:pPr>
        <w:autoSpaceDE w:val="0"/>
        <w:autoSpaceDN w:val="0"/>
        <w:adjustRightInd w:val="0"/>
        <w:jc w:val="center"/>
        <w:rPr>
          <w:rFonts w:ascii="Comic Sans MS" w:eastAsiaTheme="minorHAnsi" w:hAnsi="Comic Sans MS" w:cs="Arial"/>
          <w:b/>
          <w:bCs/>
          <w:sz w:val="22"/>
          <w:szCs w:val="22"/>
          <w:lang w:val="es-ES" w:eastAsia="en-US"/>
        </w:rPr>
      </w:pPr>
    </w:p>
    <w:p w:rsidR="00FA7B3B" w:rsidRPr="00C610F7" w:rsidRDefault="00FA7B3B" w:rsidP="001F564D">
      <w:pPr>
        <w:autoSpaceDE w:val="0"/>
        <w:autoSpaceDN w:val="0"/>
        <w:adjustRightInd w:val="0"/>
        <w:rPr>
          <w:rFonts w:ascii="Comic Sans MS" w:eastAsiaTheme="minorHAnsi" w:hAnsi="Comic Sans MS" w:cs="Arial"/>
          <w:b/>
          <w:bCs/>
          <w:sz w:val="22"/>
          <w:szCs w:val="22"/>
          <w:lang w:val="es-ES" w:eastAsia="en-US"/>
        </w:rPr>
      </w:pPr>
    </w:p>
    <w:p w:rsidR="00FA7B3B" w:rsidRPr="00C610F7" w:rsidRDefault="00FA7B3B" w:rsidP="00FA7B3B">
      <w:pPr>
        <w:autoSpaceDE w:val="0"/>
        <w:autoSpaceDN w:val="0"/>
        <w:adjustRightInd w:val="0"/>
        <w:jc w:val="center"/>
        <w:rPr>
          <w:rFonts w:ascii="Comic Sans MS" w:eastAsiaTheme="minorHAnsi" w:hAnsi="Comic Sans MS" w:cs="Arial"/>
          <w:b/>
          <w:bCs/>
          <w:sz w:val="22"/>
          <w:szCs w:val="22"/>
          <w:lang w:val="es-ES" w:eastAsia="en-US"/>
        </w:rPr>
      </w:pPr>
      <w:r w:rsidRPr="00C610F7">
        <w:rPr>
          <w:rFonts w:ascii="Comic Sans MS" w:eastAsiaTheme="minorHAnsi" w:hAnsi="Comic Sans MS" w:cs="Arial"/>
          <w:b/>
          <w:bCs/>
          <w:sz w:val="22"/>
          <w:szCs w:val="22"/>
          <w:lang w:val="es-ES" w:eastAsia="en-US"/>
        </w:rPr>
        <w:t>DUBERNEY GRISALES HERRERA</w:t>
      </w:r>
      <w:r w:rsidRPr="00C610F7">
        <w:rPr>
          <w:rFonts w:ascii="Comic Sans MS" w:eastAsiaTheme="minorHAnsi" w:hAnsi="Comic Sans MS" w:cs="Arial"/>
          <w:b/>
          <w:bCs/>
          <w:sz w:val="22"/>
          <w:szCs w:val="22"/>
          <w:lang w:val="es-ES" w:eastAsia="en-US"/>
        </w:rPr>
        <w:tab/>
      </w:r>
      <w:r w:rsidRPr="00C610F7">
        <w:rPr>
          <w:rFonts w:ascii="Comic Sans MS" w:eastAsiaTheme="minorHAnsi" w:hAnsi="Comic Sans MS" w:cs="Arial"/>
          <w:b/>
          <w:bCs/>
          <w:sz w:val="22"/>
          <w:szCs w:val="22"/>
          <w:lang w:val="es-ES" w:eastAsia="en-US"/>
        </w:rPr>
        <w:tab/>
        <w:t>JULIO CÉSAR SALAZAR MUÑOZ</w:t>
      </w:r>
    </w:p>
    <w:p w:rsidR="00FA7B3B" w:rsidRPr="00C610F7" w:rsidRDefault="00FA7B3B" w:rsidP="00FA7B3B">
      <w:pPr>
        <w:autoSpaceDE w:val="0"/>
        <w:autoSpaceDN w:val="0"/>
        <w:adjustRightInd w:val="0"/>
        <w:jc w:val="center"/>
        <w:rPr>
          <w:rFonts w:ascii="Comic Sans MS" w:eastAsiaTheme="minorHAnsi" w:hAnsi="Comic Sans MS" w:cs="Arial"/>
          <w:b/>
          <w:bCs/>
          <w:sz w:val="22"/>
          <w:szCs w:val="22"/>
          <w:lang w:val="es-ES" w:eastAsia="en-US"/>
        </w:rPr>
      </w:pPr>
    </w:p>
    <w:p w:rsidR="00FA7B3B" w:rsidRPr="00C610F7" w:rsidRDefault="00FA7B3B" w:rsidP="001F564D">
      <w:pPr>
        <w:autoSpaceDE w:val="0"/>
        <w:autoSpaceDN w:val="0"/>
        <w:adjustRightInd w:val="0"/>
        <w:rPr>
          <w:rFonts w:ascii="Comic Sans MS" w:eastAsiaTheme="minorHAnsi" w:hAnsi="Comic Sans MS" w:cs="Arial"/>
          <w:b/>
          <w:bCs/>
          <w:sz w:val="22"/>
          <w:szCs w:val="22"/>
          <w:lang w:val="es-ES" w:eastAsia="en-US"/>
        </w:rPr>
      </w:pPr>
    </w:p>
    <w:p w:rsidR="00FA7B3B" w:rsidRPr="00C610F7" w:rsidRDefault="00FA7B3B" w:rsidP="008545AE">
      <w:pPr>
        <w:autoSpaceDE w:val="0"/>
        <w:autoSpaceDN w:val="0"/>
        <w:adjustRightInd w:val="0"/>
        <w:ind w:right="-799"/>
        <w:rPr>
          <w:rFonts w:ascii="Comic Sans MS" w:eastAsiaTheme="minorHAnsi" w:hAnsi="Comic Sans MS" w:cs="Arial"/>
          <w:b/>
          <w:bCs/>
          <w:sz w:val="22"/>
          <w:szCs w:val="22"/>
          <w:lang w:val="es-ES" w:eastAsia="en-US"/>
        </w:rPr>
      </w:pPr>
      <w:r w:rsidRPr="00C610F7">
        <w:rPr>
          <w:rFonts w:ascii="Comic Sans MS" w:eastAsiaTheme="minorHAnsi" w:hAnsi="Comic Sans MS" w:cs="Arial"/>
          <w:b/>
          <w:bCs/>
          <w:sz w:val="22"/>
          <w:szCs w:val="22"/>
          <w:lang w:val="es-ES" w:eastAsia="en-US"/>
        </w:rPr>
        <w:t>EDDER JIMMY SÁNCHEZ CAL</w:t>
      </w:r>
      <w:r w:rsidR="00C610F7" w:rsidRPr="00C610F7">
        <w:rPr>
          <w:rFonts w:ascii="Comic Sans MS" w:eastAsiaTheme="minorHAnsi" w:hAnsi="Comic Sans MS" w:cs="Arial"/>
          <w:b/>
          <w:bCs/>
          <w:sz w:val="22"/>
          <w:szCs w:val="22"/>
          <w:lang w:val="es-ES" w:eastAsia="en-US"/>
        </w:rPr>
        <w:t>AMBÁS</w:t>
      </w:r>
      <w:r w:rsidR="00C610F7">
        <w:rPr>
          <w:rFonts w:ascii="Comic Sans MS" w:eastAsiaTheme="minorHAnsi" w:hAnsi="Comic Sans MS" w:cs="Arial"/>
          <w:b/>
          <w:bCs/>
          <w:sz w:val="22"/>
          <w:szCs w:val="22"/>
          <w:lang w:val="es-ES" w:eastAsia="en-US"/>
        </w:rPr>
        <w:t xml:space="preserve">   </w:t>
      </w:r>
      <w:r w:rsidR="00C610F7" w:rsidRPr="00C610F7">
        <w:rPr>
          <w:rFonts w:ascii="Comic Sans MS" w:eastAsiaTheme="minorHAnsi" w:hAnsi="Comic Sans MS" w:cs="Arial"/>
          <w:b/>
          <w:bCs/>
          <w:sz w:val="22"/>
          <w:szCs w:val="22"/>
          <w:lang w:val="es-ES" w:eastAsia="en-US"/>
        </w:rPr>
        <w:tab/>
        <w:t>FRANCISCO JAVIER TAMAYO TABARES</w:t>
      </w:r>
    </w:p>
    <w:p w:rsidR="00FA7B3B" w:rsidRDefault="00FA7B3B" w:rsidP="001F564D">
      <w:pPr>
        <w:autoSpaceDE w:val="0"/>
        <w:autoSpaceDN w:val="0"/>
        <w:adjustRightInd w:val="0"/>
        <w:rPr>
          <w:rFonts w:ascii="Comic Sans MS" w:eastAsiaTheme="minorHAnsi" w:hAnsi="Comic Sans MS" w:cs="Arial"/>
          <w:b/>
          <w:bCs/>
          <w:sz w:val="22"/>
          <w:szCs w:val="22"/>
          <w:lang w:val="es-ES" w:eastAsia="en-US"/>
        </w:rPr>
      </w:pPr>
      <w:bookmarkStart w:id="0" w:name="_GoBack"/>
      <w:bookmarkEnd w:id="0"/>
    </w:p>
    <w:p w:rsidR="00844EC8" w:rsidRPr="00C610F7" w:rsidRDefault="00844EC8" w:rsidP="00FA7B3B">
      <w:pPr>
        <w:autoSpaceDE w:val="0"/>
        <w:autoSpaceDN w:val="0"/>
        <w:adjustRightInd w:val="0"/>
        <w:jc w:val="center"/>
        <w:rPr>
          <w:rFonts w:ascii="Comic Sans MS" w:eastAsiaTheme="minorHAnsi" w:hAnsi="Comic Sans MS" w:cs="Arial"/>
          <w:b/>
          <w:bCs/>
          <w:sz w:val="22"/>
          <w:szCs w:val="22"/>
          <w:lang w:val="es-ES" w:eastAsia="en-US"/>
        </w:rPr>
      </w:pPr>
    </w:p>
    <w:p w:rsidR="00832614" w:rsidRPr="00C610F7" w:rsidRDefault="00FA7B3B" w:rsidP="00721C3E">
      <w:pPr>
        <w:autoSpaceDE w:val="0"/>
        <w:autoSpaceDN w:val="0"/>
        <w:adjustRightInd w:val="0"/>
        <w:jc w:val="center"/>
        <w:rPr>
          <w:rFonts w:ascii="Comic Sans MS" w:eastAsiaTheme="minorHAnsi" w:hAnsi="Comic Sans MS" w:cs="Arial"/>
          <w:b/>
          <w:bCs/>
          <w:sz w:val="22"/>
          <w:szCs w:val="22"/>
          <w:lang w:val="es-ES" w:eastAsia="en-US"/>
        </w:rPr>
      </w:pPr>
      <w:r w:rsidRPr="00C610F7">
        <w:rPr>
          <w:rFonts w:ascii="Comic Sans MS" w:eastAsiaTheme="minorHAnsi" w:hAnsi="Comic Sans MS" w:cs="Arial"/>
          <w:b/>
          <w:bCs/>
          <w:sz w:val="22"/>
          <w:szCs w:val="22"/>
          <w:lang w:val="es-ES" w:eastAsia="en-US"/>
        </w:rPr>
        <w:t>MANUEL YARZAGARAY BANDERA</w:t>
      </w:r>
    </w:p>
    <w:p w:rsidR="00844EC8" w:rsidRPr="00C610F7" w:rsidRDefault="00844EC8" w:rsidP="00721C3E">
      <w:pPr>
        <w:autoSpaceDE w:val="0"/>
        <w:autoSpaceDN w:val="0"/>
        <w:adjustRightInd w:val="0"/>
        <w:jc w:val="center"/>
        <w:rPr>
          <w:rFonts w:ascii="Comic Sans MS" w:eastAsiaTheme="minorHAnsi" w:hAnsi="Comic Sans MS" w:cs="Comic Sans MS,Bold"/>
          <w:b/>
          <w:bCs/>
          <w:sz w:val="22"/>
          <w:szCs w:val="22"/>
          <w:lang w:val="es-ES" w:eastAsia="en-US"/>
        </w:rPr>
      </w:pPr>
      <w:r w:rsidRPr="00C610F7">
        <w:rPr>
          <w:rFonts w:ascii="Comic Sans MS" w:eastAsiaTheme="minorHAnsi" w:hAnsi="Comic Sans MS" w:cs="Arial"/>
          <w:b/>
          <w:bCs/>
          <w:sz w:val="22"/>
          <w:szCs w:val="22"/>
          <w:lang w:val="es-ES" w:eastAsia="en-US"/>
        </w:rPr>
        <w:t>(Ausente)</w:t>
      </w:r>
    </w:p>
    <w:p w:rsidR="00C610F7" w:rsidRPr="00C610F7" w:rsidRDefault="00C610F7">
      <w:pPr>
        <w:autoSpaceDE w:val="0"/>
        <w:autoSpaceDN w:val="0"/>
        <w:adjustRightInd w:val="0"/>
        <w:jc w:val="center"/>
        <w:rPr>
          <w:rFonts w:ascii="Comic Sans MS" w:eastAsiaTheme="minorHAnsi" w:hAnsi="Comic Sans MS" w:cs="Comic Sans MS,Bold"/>
          <w:b/>
          <w:bCs/>
          <w:sz w:val="22"/>
          <w:szCs w:val="22"/>
          <w:lang w:val="es-ES" w:eastAsia="en-US"/>
        </w:rPr>
      </w:pPr>
    </w:p>
    <w:sectPr w:rsidR="00C610F7" w:rsidRPr="00C610F7" w:rsidSect="005D272C">
      <w:headerReference w:type="default" r:id="rId10"/>
      <w:footerReference w:type="default" r:id="rId11"/>
      <w:pgSz w:w="12242" w:h="18722" w:code="120"/>
      <w:pgMar w:top="1134" w:right="1701" w:bottom="851" w:left="1701" w:header="567" w:footer="567"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AF" w:rsidRDefault="004235AF" w:rsidP="008E6964">
      <w:r>
        <w:separator/>
      </w:r>
    </w:p>
  </w:endnote>
  <w:endnote w:type="continuationSeparator" w:id="0">
    <w:p w:rsidR="004235AF" w:rsidRDefault="004235AF" w:rsidP="008E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Estrangelo Edessa">
    <w:panose1 w:val="03080600000000000000"/>
    <w:charset w:val="01"/>
    <w:family w:val="roman"/>
    <w:notTrueType/>
    <w:pitch w:val="variable"/>
  </w:font>
  <w:font w:name="Tahoma,Bold">
    <w:panose1 w:val="00000000000000000000"/>
    <w:charset w:val="00"/>
    <w:family w:val="swiss"/>
    <w:notTrueType/>
    <w:pitch w:val="default"/>
    <w:sig w:usb0="00000003" w:usb1="00000000" w:usb2="00000000" w:usb3="00000000" w:csb0="00000001" w:csb1="00000000"/>
  </w:font>
  <w:font w:name="Comic Sans 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4" w:rsidRPr="006178E4" w:rsidRDefault="006178E4" w:rsidP="006178E4">
    <w:pPr>
      <w:pStyle w:val="Piedepgina"/>
      <w:rPr>
        <w:rFonts w:ascii="Comic Sans MS" w:hAnsi="Comic Sans MS"/>
        <w:b/>
        <w:sz w:val="16"/>
        <w:szCs w:val="16"/>
      </w:rPr>
    </w:pPr>
    <w:r w:rsidRPr="006178E4">
      <w:rPr>
        <w:rFonts w:ascii="Comic Sans MS" w:hAnsi="Comic Sans MS"/>
        <w:b/>
        <w:sz w:val="16"/>
        <w:szCs w:val="16"/>
      </w:rPr>
      <w:t xml:space="preserve">Página </w:t>
    </w:r>
    <w:r w:rsidRPr="006178E4">
      <w:rPr>
        <w:rFonts w:ascii="Comic Sans MS" w:hAnsi="Comic Sans MS"/>
        <w:b/>
        <w:sz w:val="16"/>
        <w:szCs w:val="16"/>
      </w:rPr>
      <w:fldChar w:fldCharType="begin"/>
    </w:r>
    <w:r w:rsidRPr="006178E4">
      <w:rPr>
        <w:rFonts w:ascii="Comic Sans MS" w:hAnsi="Comic Sans MS"/>
        <w:b/>
        <w:sz w:val="16"/>
        <w:szCs w:val="16"/>
      </w:rPr>
      <w:instrText xml:space="preserve"> PAGE </w:instrText>
    </w:r>
    <w:r w:rsidRPr="006178E4">
      <w:rPr>
        <w:rFonts w:ascii="Comic Sans MS" w:hAnsi="Comic Sans MS"/>
        <w:b/>
        <w:sz w:val="16"/>
        <w:szCs w:val="16"/>
      </w:rPr>
      <w:fldChar w:fldCharType="separate"/>
    </w:r>
    <w:r w:rsidR="004235AF">
      <w:rPr>
        <w:rFonts w:ascii="Comic Sans MS" w:hAnsi="Comic Sans MS"/>
        <w:b/>
        <w:noProof/>
        <w:sz w:val="16"/>
        <w:szCs w:val="16"/>
      </w:rPr>
      <w:t>1</w:t>
    </w:r>
    <w:r w:rsidRPr="006178E4">
      <w:rPr>
        <w:rFonts w:ascii="Comic Sans MS" w:hAnsi="Comic Sans MS"/>
        <w:b/>
        <w:sz w:val="16"/>
        <w:szCs w:val="16"/>
      </w:rPr>
      <w:fldChar w:fldCharType="end"/>
    </w:r>
    <w:r w:rsidRPr="006178E4">
      <w:rPr>
        <w:rFonts w:ascii="Comic Sans MS" w:hAnsi="Comic Sans MS"/>
        <w:b/>
        <w:sz w:val="16"/>
        <w:szCs w:val="16"/>
      </w:rPr>
      <w:t xml:space="preserve"> de </w:t>
    </w:r>
    <w:r w:rsidRPr="006178E4">
      <w:rPr>
        <w:rFonts w:ascii="Comic Sans MS" w:hAnsi="Comic Sans MS"/>
        <w:b/>
        <w:sz w:val="16"/>
        <w:szCs w:val="16"/>
      </w:rPr>
      <w:fldChar w:fldCharType="begin"/>
    </w:r>
    <w:r w:rsidRPr="006178E4">
      <w:rPr>
        <w:rFonts w:ascii="Comic Sans MS" w:hAnsi="Comic Sans MS"/>
        <w:b/>
        <w:sz w:val="16"/>
        <w:szCs w:val="16"/>
      </w:rPr>
      <w:instrText xml:space="preserve"> NUMPAGES </w:instrText>
    </w:r>
    <w:r w:rsidRPr="006178E4">
      <w:rPr>
        <w:rFonts w:ascii="Comic Sans MS" w:hAnsi="Comic Sans MS"/>
        <w:b/>
        <w:sz w:val="16"/>
        <w:szCs w:val="16"/>
      </w:rPr>
      <w:fldChar w:fldCharType="separate"/>
    </w:r>
    <w:r w:rsidR="004235AF">
      <w:rPr>
        <w:rFonts w:ascii="Comic Sans MS" w:hAnsi="Comic Sans MS"/>
        <w:b/>
        <w:noProof/>
        <w:sz w:val="16"/>
        <w:szCs w:val="16"/>
      </w:rPr>
      <w:t>1</w:t>
    </w:r>
    <w:r w:rsidRPr="006178E4">
      <w:rPr>
        <w:rFonts w:ascii="Comic Sans MS" w:hAnsi="Comic Sans MS"/>
        <w:b/>
        <w:sz w:val="16"/>
        <w:szCs w:val="16"/>
      </w:rPr>
      <w:fldChar w:fldCharType="end"/>
    </w:r>
  </w:p>
  <w:p w:rsidR="006178E4" w:rsidRDefault="00617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AF" w:rsidRDefault="004235AF" w:rsidP="008E6964">
      <w:r>
        <w:separator/>
      </w:r>
    </w:p>
  </w:footnote>
  <w:footnote w:type="continuationSeparator" w:id="0">
    <w:p w:rsidR="004235AF" w:rsidRDefault="004235AF" w:rsidP="008E6964">
      <w:r>
        <w:continuationSeparator/>
      </w:r>
    </w:p>
  </w:footnote>
  <w:footnote w:id="1">
    <w:p w:rsidR="00CD7C73" w:rsidRPr="00CD7C73" w:rsidRDefault="00CD7C73">
      <w:pPr>
        <w:pStyle w:val="Textonotapie"/>
        <w:rPr>
          <w:rFonts w:ascii="Comic Sans MS" w:hAnsi="Comic Sans MS"/>
          <w:sz w:val="16"/>
          <w:szCs w:val="16"/>
          <w:lang w:val="es-CO"/>
        </w:rPr>
      </w:pPr>
      <w:r w:rsidRPr="00CD7C73">
        <w:rPr>
          <w:rStyle w:val="Refdenotaalpie"/>
          <w:rFonts w:ascii="Comic Sans MS" w:hAnsi="Comic Sans MS"/>
          <w:sz w:val="16"/>
          <w:szCs w:val="16"/>
        </w:rPr>
        <w:footnoteRef/>
      </w:r>
      <w:r w:rsidRPr="00CD7C73">
        <w:rPr>
          <w:rFonts w:ascii="Comic Sans MS" w:hAnsi="Comic Sans MS"/>
          <w:sz w:val="16"/>
          <w:szCs w:val="16"/>
        </w:rPr>
        <w:t xml:space="preserve"> </w:t>
      </w:r>
      <w:r w:rsidRPr="00CD7C73">
        <w:rPr>
          <w:rFonts w:ascii="Comic Sans MS" w:hAnsi="Comic Sans MS"/>
          <w:sz w:val="16"/>
          <w:szCs w:val="16"/>
          <w:lang w:val="es-CO"/>
        </w:rPr>
        <w:t>Folio15-16</w:t>
      </w:r>
    </w:p>
  </w:footnote>
  <w:footnote w:id="2">
    <w:p w:rsidR="003066D1" w:rsidRPr="00BD1646" w:rsidRDefault="003066D1">
      <w:pPr>
        <w:pStyle w:val="Textonotapie"/>
        <w:rPr>
          <w:rFonts w:ascii="Comic Sans MS" w:hAnsi="Comic Sans MS"/>
          <w:sz w:val="16"/>
          <w:szCs w:val="16"/>
          <w:lang w:val="es-CO"/>
        </w:rPr>
      </w:pPr>
      <w:r w:rsidRPr="00BD1646">
        <w:rPr>
          <w:rStyle w:val="Refdenotaalpie"/>
          <w:rFonts w:ascii="Comic Sans MS" w:hAnsi="Comic Sans MS"/>
          <w:sz w:val="16"/>
          <w:szCs w:val="16"/>
        </w:rPr>
        <w:footnoteRef/>
      </w:r>
      <w:r w:rsidRPr="00BD1646">
        <w:rPr>
          <w:rFonts w:ascii="Comic Sans MS" w:hAnsi="Comic Sans MS"/>
          <w:sz w:val="16"/>
          <w:szCs w:val="16"/>
        </w:rPr>
        <w:t xml:space="preserve"> </w:t>
      </w:r>
      <w:r w:rsidR="00BD1646">
        <w:rPr>
          <w:rFonts w:ascii="Comic Sans MS" w:hAnsi="Comic Sans MS"/>
          <w:sz w:val="16"/>
          <w:szCs w:val="16"/>
        </w:rPr>
        <w:t>Auto del catorce (14) de agosto del año en curso. Radicado Nro. 66682 31 03 001 2012 00118.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22" w:rsidRPr="00BE2478" w:rsidRDefault="006C0222" w:rsidP="008E6964">
    <w:pPr>
      <w:pStyle w:val="Encabezado"/>
      <w:jc w:val="right"/>
      <w:rPr>
        <w:rFonts w:ascii="Comic Sans MS" w:hAnsi="Comic Sans MS"/>
        <w:b/>
        <w:sz w:val="16"/>
        <w:szCs w:val="16"/>
        <w:lang w:val="es-CO"/>
      </w:rPr>
    </w:pPr>
    <w:r w:rsidRPr="00BE2478">
      <w:rPr>
        <w:rFonts w:ascii="Comic Sans MS" w:hAnsi="Comic Sans MS"/>
        <w:b/>
        <w:sz w:val="16"/>
        <w:szCs w:val="16"/>
        <w:lang w:val="es-CO"/>
      </w:rPr>
      <w:t xml:space="preserve">Radicado: </w:t>
    </w:r>
    <w:r w:rsidR="00B42F87">
      <w:rPr>
        <w:rFonts w:ascii="Comic Sans MS" w:hAnsi="Comic Sans MS"/>
        <w:b/>
        <w:sz w:val="16"/>
        <w:szCs w:val="16"/>
        <w:lang w:val="es-CO"/>
      </w:rPr>
      <w:t>66682 31 03 001 2014 00050 01</w:t>
    </w:r>
  </w:p>
  <w:p w:rsidR="006C0222" w:rsidRPr="00BE2478" w:rsidRDefault="00B42F87" w:rsidP="008E6964">
    <w:pPr>
      <w:pStyle w:val="Encabezado"/>
      <w:jc w:val="right"/>
      <w:rPr>
        <w:rFonts w:ascii="Comic Sans MS" w:hAnsi="Comic Sans MS"/>
        <w:b/>
        <w:sz w:val="16"/>
        <w:szCs w:val="16"/>
        <w:lang w:val="es-CO"/>
      </w:rPr>
    </w:pPr>
    <w:r>
      <w:rPr>
        <w:rFonts w:ascii="Comic Sans MS" w:hAnsi="Comic Sans MS"/>
        <w:b/>
        <w:sz w:val="16"/>
        <w:szCs w:val="16"/>
        <w:lang w:val="es-CO"/>
      </w:rPr>
      <w:t>Disciplinado</w:t>
    </w:r>
    <w:r w:rsidR="006C0222" w:rsidRPr="00BE2478">
      <w:rPr>
        <w:rFonts w:ascii="Comic Sans MS" w:hAnsi="Comic Sans MS"/>
        <w:b/>
        <w:sz w:val="16"/>
        <w:szCs w:val="16"/>
        <w:lang w:val="es-CO"/>
      </w:rPr>
      <w:t xml:space="preserve">: </w:t>
    </w:r>
    <w:r>
      <w:rPr>
        <w:rFonts w:ascii="Comic Sans MS" w:hAnsi="Comic Sans MS"/>
        <w:b/>
        <w:sz w:val="16"/>
        <w:szCs w:val="16"/>
        <w:lang w:val="es-CO"/>
      </w:rPr>
      <w:t xml:space="preserve">Diego Gaviria Ocampo </w:t>
    </w:r>
    <w:r w:rsidR="006C0222" w:rsidRPr="00BE2478">
      <w:rPr>
        <w:rFonts w:ascii="Comic Sans MS" w:hAnsi="Comic Sans MS"/>
        <w:b/>
        <w:sz w:val="16"/>
        <w:szCs w:val="16"/>
        <w:lang w:val="es-CO"/>
      </w:rPr>
      <w:t xml:space="preserve"> </w:t>
    </w:r>
  </w:p>
  <w:p w:rsidR="006C0222" w:rsidRDefault="006C0222" w:rsidP="008E6964">
    <w:pPr>
      <w:pStyle w:val="Encabezado"/>
      <w:jc w:val="right"/>
      <w:rPr>
        <w:rFonts w:ascii="Comic Sans MS" w:hAnsi="Comic Sans MS"/>
        <w:b/>
        <w:sz w:val="16"/>
        <w:szCs w:val="16"/>
        <w:lang w:val="es-CO"/>
      </w:rPr>
    </w:pPr>
    <w:r w:rsidRPr="00BE2478">
      <w:rPr>
        <w:rFonts w:ascii="Comic Sans MS" w:hAnsi="Comic Sans MS"/>
        <w:b/>
        <w:sz w:val="16"/>
        <w:szCs w:val="16"/>
        <w:lang w:val="es-CO"/>
      </w:rPr>
      <w:t>Asunto:</w:t>
    </w:r>
    <w:r>
      <w:rPr>
        <w:rFonts w:ascii="Comic Sans MS" w:hAnsi="Comic Sans MS"/>
        <w:b/>
        <w:sz w:val="16"/>
        <w:szCs w:val="16"/>
        <w:lang w:val="es-CO"/>
      </w:rPr>
      <w:t xml:space="preserve"> </w:t>
    </w:r>
    <w:r w:rsidR="00B42F87">
      <w:rPr>
        <w:rFonts w:ascii="Comic Sans MS" w:hAnsi="Comic Sans MS"/>
        <w:b/>
        <w:sz w:val="16"/>
        <w:szCs w:val="16"/>
        <w:lang w:val="es-CO"/>
      </w:rPr>
      <w:t xml:space="preserve">Resuelve recusación </w:t>
    </w:r>
  </w:p>
  <w:p w:rsidR="006A2900" w:rsidRPr="00BE2478" w:rsidRDefault="006A2900" w:rsidP="008E6964">
    <w:pPr>
      <w:pStyle w:val="Encabezado"/>
      <w:jc w:val="right"/>
      <w:rPr>
        <w:rFonts w:ascii="Comic Sans MS" w:hAnsi="Comic Sans MS"/>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88A"/>
    <w:multiLevelType w:val="multilevel"/>
    <w:tmpl w:val="564AB18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81726"/>
    <w:multiLevelType w:val="hybridMultilevel"/>
    <w:tmpl w:val="5D96C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463D4C"/>
    <w:multiLevelType w:val="hybridMultilevel"/>
    <w:tmpl w:val="A2DC8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FC39FD"/>
    <w:multiLevelType w:val="hybridMultilevel"/>
    <w:tmpl w:val="E7FC4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2F465F"/>
    <w:multiLevelType w:val="hybridMultilevel"/>
    <w:tmpl w:val="BD3A1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C83A5C"/>
    <w:multiLevelType w:val="hybridMultilevel"/>
    <w:tmpl w:val="299C8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D0583D"/>
    <w:multiLevelType w:val="multilevel"/>
    <w:tmpl w:val="D7BCDB58"/>
    <w:lvl w:ilvl="0">
      <w:start w:val="2014"/>
      <w:numFmt w:val="decimal"/>
      <w:lvlText w:val="%1-"/>
      <w:lvlJc w:val="left"/>
      <w:rPr>
        <w:rFonts w:ascii="Calibri" w:eastAsia="Calibri" w:hAnsi="Calibri" w:cs="Calibri"/>
        <w:b/>
        <w:bCs/>
        <w:i/>
        <w:iCs/>
        <w:smallCaps w:val="0"/>
        <w:strike w:val="0"/>
        <w:color w:val="000000"/>
        <w:spacing w:val="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FE"/>
    <w:rsid w:val="000001E4"/>
    <w:rsid w:val="0001214B"/>
    <w:rsid w:val="000158BB"/>
    <w:rsid w:val="000231DD"/>
    <w:rsid w:val="00024C88"/>
    <w:rsid w:val="000369DD"/>
    <w:rsid w:val="00051CC8"/>
    <w:rsid w:val="0005640A"/>
    <w:rsid w:val="00057110"/>
    <w:rsid w:val="0006351B"/>
    <w:rsid w:val="00067739"/>
    <w:rsid w:val="00082C68"/>
    <w:rsid w:val="00090963"/>
    <w:rsid w:val="000911DE"/>
    <w:rsid w:val="00092692"/>
    <w:rsid w:val="00093733"/>
    <w:rsid w:val="00094AB7"/>
    <w:rsid w:val="000B24DF"/>
    <w:rsid w:val="000B53A0"/>
    <w:rsid w:val="000C2FC2"/>
    <w:rsid w:val="000C73D1"/>
    <w:rsid w:val="000D5A77"/>
    <w:rsid w:val="000E0692"/>
    <w:rsid w:val="000E171D"/>
    <w:rsid w:val="000E5C59"/>
    <w:rsid w:val="000F2A78"/>
    <w:rsid w:val="000F35FE"/>
    <w:rsid w:val="001038D2"/>
    <w:rsid w:val="001124B3"/>
    <w:rsid w:val="001137B2"/>
    <w:rsid w:val="001219AE"/>
    <w:rsid w:val="00122CF7"/>
    <w:rsid w:val="00140B72"/>
    <w:rsid w:val="001449F6"/>
    <w:rsid w:val="00150987"/>
    <w:rsid w:val="001534A1"/>
    <w:rsid w:val="00157ECD"/>
    <w:rsid w:val="00161ACE"/>
    <w:rsid w:val="0017503B"/>
    <w:rsid w:val="00175305"/>
    <w:rsid w:val="001813B8"/>
    <w:rsid w:val="00182330"/>
    <w:rsid w:val="001851F7"/>
    <w:rsid w:val="001932EC"/>
    <w:rsid w:val="00194FF1"/>
    <w:rsid w:val="00196314"/>
    <w:rsid w:val="001A32B8"/>
    <w:rsid w:val="001A59CC"/>
    <w:rsid w:val="001A6A91"/>
    <w:rsid w:val="001B0693"/>
    <w:rsid w:val="001C3399"/>
    <w:rsid w:val="001E0707"/>
    <w:rsid w:val="001E320C"/>
    <w:rsid w:val="001F564D"/>
    <w:rsid w:val="001F6B71"/>
    <w:rsid w:val="00205E22"/>
    <w:rsid w:val="00207411"/>
    <w:rsid w:val="00212A6B"/>
    <w:rsid w:val="00213BCE"/>
    <w:rsid w:val="00213F57"/>
    <w:rsid w:val="002227AD"/>
    <w:rsid w:val="00225238"/>
    <w:rsid w:val="00233AFF"/>
    <w:rsid w:val="00234AF6"/>
    <w:rsid w:val="00242E4E"/>
    <w:rsid w:val="00251D95"/>
    <w:rsid w:val="00264D38"/>
    <w:rsid w:val="002658D6"/>
    <w:rsid w:val="002672B1"/>
    <w:rsid w:val="002744C8"/>
    <w:rsid w:val="00292B58"/>
    <w:rsid w:val="00295E6C"/>
    <w:rsid w:val="002C5B86"/>
    <w:rsid w:val="002C6DEF"/>
    <w:rsid w:val="002E1874"/>
    <w:rsid w:val="002F5125"/>
    <w:rsid w:val="002F7364"/>
    <w:rsid w:val="00305647"/>
    <w:rsid w:val="003066D1"/>
    <w:rsid w:val="00306CBA"/>
    <w:rsid w:val="003202FE"/>
    <w:rsid w:val="0032065D"/>
    <w:rsid w:val="00322CE6"/>
    <w:rsid w:val="003234C7"/>
    <w:rsid w:val="00325AD9"/>
    <w:rsid w:val="00332D7A"/>
    <w:rsid w:val="00341FEC"/>
    <w:rsid w:val="00345140"/>
    <w:rsid w:val="00352D91"/>
    <w:rsid w:val="00352E06"/>
    <w:rsid w:val="00352F45"/>
    <w:rsid w:val="00364501"/>
    <w:rsid w:val="00366F6B"/>
    <w:rsid w:val="00375D9A"/>
    <w:rsid w:val="00376B4D"/>
    <w:rsid w:val="00381CFB"/>
    <w:rsid w:val="00387CB8"/>
    <w:rsid w:val="00391384"/>
    <w:rsid w:val="003A16B5"/>
    <w:rsid w:val="003A220E"/>
    <w:rsid w:val="003A6796"/>
    <w:rsid w:val="003B34DB"/>
    <w:rsid w:val="003B6D62"/>
    <w:rsid w:val="003D1FE9"/>
    <w:rsid w:val="003D34A4"/>
    <w:rsid w:val="003D7FE1"/>
    <w:rsid w:val="003E162E"/>
    <w:rsid w:val="003E2397"/>
    <w:rsid w:val="003E5034"/>
    <w:rsid w:val="003E59F6"/>
    <w:rsid w:val="003F7E67"/>
    <w:rsid w:val="003F7F73"/>
    <w:rsid w:val="00401421"/>
    <w:rsid w:val="00404650"/>
    <w:rsid w:val="004235AF"/>
    <w:rsid w:val="00430B4B"/>
    <w:rsid w:val="00444280"/>
    <w:rsid w:val="00454777"/>
    <w:rsid w:val="0045573C"/>
    <w:rsid w:val="00462FC6"/>
    <w:rsid w:val="00471228"/>
    <w:rsid w:val="004740E8"/>
    <w:rsid w:val="00480DC6"/>
    <w:rsid w:val="004866A9"/>
    <w:rsid w:val="00490F36"/>
    <w:rsid w:val="004A05B6"/>
    <w:rsid w:val="004A2B70"/>
    <w:rsid w:val="004A3912"/>
    <w:rsid w:val="004B2E84"/>
    <w:rsid w:val="004C1F5C"/>
    <w:rsid w:val="004D5824"/>
    <w:rsid w:val="004E04DE"/>
    <w:rsid w:val="004E5FA8"/>
    <w:rsid w:val="004E72CB"/>
    <w:rsid w:val="004F1E72"/>
    <w:rsid w:val="0050049F"/>
    <w:rsid w:val="00512B90"/>
    <w:rsid w:val="00513ABD"/>
    <w:rsid w:val="00513BF2"/>
    <w:rsid w:val="00522047"/>
    <w:rsid w:val="005257EA"/>
    <w:rsid w:val="005332DD"/>
    <w:rsid w:val="00533310"/>
    <w:rsid w:val="00537F96"/>
    <w:rsid w:val="005465E8"/>
    <w:rsid w:val="0054694D"/>
    <w:rsid w:val="00550490"/>
    <w:rsid w:val="005536C0"/>
    <w:rsid w:val="00554F8B"/>
    <w:rsid w:val="00555202"/>
    <w:rsid w:val="005564CA"/>
    <w:rsid w:val="0056435C"/>
    <w:rsid w:val="005643A2"/>
    <w:rsid w:val="00564DEE"/>
    <w:rsid w:val="00565AAD"/>
    <w:rsid w:val="00566257"/>
    <w:rsid w:val="0057103D"/>
    <w:rsid w:val="00575E46"/>
    <w:rsid w:val="005800D3"/>
    <w:rsid w:val="0058336E"/>
    <w:rsid w:val="005835C3"/>
    <w:rsid w:val="00584B17"/>
    <w:rsid w:val="00587AB6"/>
    <w:rsid w:val="00592BFD"/>
    <w:rsid w:val="005A2C5A"/>
    <w:rsid w:val="005A303D"/>
    <w:rsid w:val="005A32F8"/>
    <w:rsid w:val="005A42AF"/>
    <w:rsid w:val="005A52E1"/>
    <w:rsid w:val="005A59A9"/>
    <w:rsid w:val="005A6A83"/>
    <w:rsid w:val="005B3207"/>
    <w:rsid w:val="005B5352"/>
    <w:rsid w:val="005C0252"/>
    <w:rsid w:val="005D2167"/>
    <w:rsid w:val="005D272C"/>
    <w:rsid w:val="005D2B78"/>
    <w:rsid w:val="005F0B6D"/>
    <w:rsid w:val="005F0C0F"/>
    <w:rsid w:val="005F2864"/>
    <w:rsid w:val="005F2FCD"/>
    <w:rsid w:val="00604920"/>
    <w:rsid w:val="00606140"/>
    <w:rsid w:val="00606C09"/>
    <w:rsid w:val="00611E28"/>
    <w:rsid w:val="006178E4"/>
    <w:rsid w:val="00622EEB"/>
    <w:rsid w:val="0062708E"/>
    <w:rsid w:val="00631393"/>
    <w:rsid w:val="00631F48"/>
    <w:rsid w:val="00643532"/>
    <w:rsid w:val="00664D3B"/>
    <w:rsid w:val="00666744"/>
    <w:rsid w:val="00670844"/>
    <w:rsid w:val="00675788"/>
    <w:rsid w:val="00682B1F"/>
    <w:rsid w:val="00684624"/>
    <w:rsid w:val="006936FD"/>
    <w:rsid w:val="006A09AB"/>
    <w:rsid w:val="006A2900"/>
    <w:rsid w:val="006B767D"/>
    <w:rsid w:val="006C0222"/>
    <w:rsid w:val="006C224E"/>
    <w:rsid w:val="006C4334"/>
    <w:rsid w:val="006C46B6"/>
    <w:rsid w:val="006C5156"/>
    <w:rsid w:val="006E23C4"/>
    <w:rsid w:val="006F009B"/>
    <w:rsid w:val="006F1101"/>
    <w:rsid w:val="00705018"/>
    <w:rsid w:val="00712685"/>
    <w:rsid w:val="00721C3E"/>
    <w:rsid w:val="00731622"/>
    <w:rsid w:val="00732ABB"/>
    <w:rsid w:val="00735B1F"/>
    <w:rsid w:val="00740FB7"/>
    <w:rsid w:val="007468A1"/>
    <w:rsid w:val="00750854"/>
    <w:rsid w:val="00752408"/>
    <w:rsid w:val="00753429"/>
    <w:rsid w:val="007571BE"/>
    <w:rsid w:val="007606F6"/>
    <w:rsid w:val="00762AA9"/>
    <w:rsid w:val="00776064"/>
    <w:rsid w:val="007765C2"/>
    <w:rsid w:val="0078099A"/>
    <w:rsid w:val="00792C00"/>
    <w:rsid w:val="007936CE"/>
    <w:rsid w:val="00793759"/>
    <w:rsid w:val="007A1DAC"/>
    <w:rsid w:val="007A58E1"/>
    <w:rsid w:val="007A7FA8"/>
    <w:rsid w:val="007B20C4"/>
    <w:rsid w:val="007B5C8F"/>
    <w:rsid w:val="007B6AE3"/>
    <w:rsid w:val="007C0F12"/>
    <w:rsid w:val="007D533F"/>
    <w:rsid w:val="007D7F81"/>
    <w:rsid w:val="007E4458"/>
    <w:rsid w:val="007E53B4"/>
    <w:rsid w:val="007E7643"/>
    <w:rsid w:val="007F1851"/>
    <w:rsid w:val="007F362C"/>
    <w:rsid w:val="007F6E2B"/>
    <w:rsid w:val="00803258"/>
    <w:rsid w:val="0080447F"/>
    <w:rsid w:val="0080666C"/>
    <w:rsid w:val="008110C2"/>
    <w:rsid w:val="00820B4B"/>
    <w:rsid w:val="00822FBD"/>
    <w:rsid w:val="0082486E"/>
    <w:rsid w:val="00832614"/>
    <w:rsid w:val="00837CFD"/>
    <w:rsid w:val="00843393"/>
    <w:rsid w:val="00844EC8"/>
    <w:rsid w:val="00846174"/>
    <w:rsid w:val="00853186"/>
    <w:rsid w:val="00853693"/>
    <w:rsid w:val="008545AE"/>
    <w:rsid w:val="00855FBD"/>
    <w:rsid w:val="0085669A"/>
    <w:rsid w:val="00856771"/>
    <w:rsid w:val="00860655"/>
    <w:rsid w:val="008615B5"/>
    <w:rsid w:val="008765DA"/>
    <w:rsid w:val="008A20F6"/>
    <w:rsid w:val="008A7A5A"/>
    <w:rsid w:val="008C105C"/>
    <w:rsid w:val="008C2719"/>
    <w:rsid w:val="008D0BD5"/>
    <w:rsid w:val="008D4B2B"/>
    <w:rsid w:val="008D5781"/>
    <w:rsid w:val="008E1ABF"/>
    <w:rsid w:val="008E6964"/>
    <w:rsid w:val="008F4D39"/>
    <w:rsid w:val="008F7476"/>
    <w:rsid w:val="008F79A4"/>
    <w:rsid w:val="0090011D"/>
    <w:rsid w:val="0090628D"/>
    <w:rsid w:val="009240BC"/>
    <w:rsid w:val="00926F56"/>
    <w:rsid w:val="00934B66"/>
    <w:rsid w:val="00936D80"/>
    <w:rsid w:val="00945D02"/>
    <w:rsid w:val="00945E1F"/>
    <w:rsid w:val="00952423"/>
    <w:rsid w:val="00952923"/>
    <w:rsid w:val="009547CF"/>
    <w:rsid w:val="00956D22"/>
    <w:rsid w:val="009614D0"/>
    <w:rsid w:val="00972860"/>
    <w:rsid w:val="009771A2"/>
    <w:rsid w:val="00984582"/>
    <w:rsid w:val="00985F9F"/>
    <w:rsid w:val="00997563"/>
    <w:rsid w:val="009A281C"/>
    <w:rsid w:val="009B430D"/>
    <w:rsid w:val="009B7260"/>
    <w:rsid w:val="009C08B7"/>
    <w:rsid w:val="009C4C9F"/>
    <w:rsid w:val="009C5775"/>
    <w:rsid w:val="009D0884"/>
    <w:rsid w:val="009E4C65"/>
    <w:rsid w:val="009F3881"/>
    <w:rsid w:val="00A00D56"/>
    <w:rsid w:val="00A01169"/>
    <w:rsid w:val="00A062A9"/>
    <w:rsid w:val="00A113D2"/>
    <w:rsid w:val="00A11A8B"/>
    <w:rsid w:val="00A268F6"/>
    <w:rsid w:val="00A36809"/>
    <w:rsid w:val="00A44959"/>
    <w:rsid w:val="00A46EED"/>
    <w:rsid w:val="00A52703"/>
    <w:rsid w:val="00A55AF8"/>
    <w:rsid w:val="00A6188F"/>
    <w:rsid w:val="00A67397"/>
    <w:rsid w:val="00A857A0"/>
    <w:rsid w:val="00A86620"/>
    <w:rsid w:val="00A92044"/>
    <w:rsid w:val="00A97631"/>
    <w:rsid w:val="00AA5033"/>
    <w:rsid w:val="00AA6BDC"/>
    <w:rsid w:val="00AB5431"/>
    <w:rsid w:val="00AC0C57"/>
    <w:rsid w:val="00AC5897"/>
    <w:rsid w:val="00AC6961"/>
    <w:rsid w:val="00AD0AE2"/>
    <w:rsid w:val="00AD3D52"/>
    <w:rsid w:val="00AE1297"/>
    <w:rsid w:val="00AF1FE7"/>
    <w:rsid w:val="00AF571F"/>
    <w:rsid w:val="00AF5AF2"/>
    <w:rsid w:val="00B0003E"/>
    <w:rsid w:val="00B10BAA"/>
    <w:rsid w:val="00B11453"/>
    <w:rsid w:val="00B332E3"/>
    <w:rsid w:val="00B334CC"/>
    <w:rsid w:val="00B40D43"/>
    <w:rsid w:val="00B42F87"/>
    <w:rsid w:val="00B4436D"/>
    <w:rsid w:val="00B57F46"/>
    <w:rsid w:val="00B677DE"/>
    <w:rsid w:val="00B70355"/>
    <w:rsid w:val="00B734D3"/>
    <w:rsid w:val="00B74B75"/>
    <w:rsid w:val="00B75E6E"/>
    <w:rsid w:val="00B778F0"/>
    <w:rsid w:val="00BA1B55"/>
    <w:rsid w:val="00BB4006"/>
    <w:rsid w:val="00BB7970"/>
    <w:rsid w:val="00BD1646"/>
    <w:rsid w:val="00BD697B"/>
    <w:rsid w:val="00BE2478"/>
    <w:rsid w:val="00C049BF"/>
    <w:rsid w:val="00C05941"/>
    <w:rsid w:val="00C0610E"/>
    <w:rsid w:val="00C13342"/>
    <w:rsid w:val="00C16D5D"/>
    <w:rsid w:val="00C27906"/>
    <w:rsid w:val="00C30BE5"/>
    <w:rsid w:val="00C33C52"/>
    <w:rsid w:val="00C33D26"/>
    <w:rsid w:val="00C41223"/>
    <w:rsid w:val="00C47985"/>
    <w:rsid w:val="00C551A8"/>
    <w:rsid w:val="00C610F7"/>
    <w:rsid w:val="00C7683E"/>
    <w:rsid w:val="00C770B8"/>
    <w:rsid w:val="00C84467"/>
    <w:rsid w:val="00C90E3C"/>
    <w:rsid w:val="00CA05D6"/>
    <w:rsid w:val="00CA5DE5"/>
    <w:rsid w:val="00CA766C"/>
    <w:rsid w:val="00CB7E6C"/>
    <w:rsid w:val="00CB7E7B"/>
    <w:rsid w:val="00CC037C"/>
    <w:rsid w:val="00CC48ED"/>
    <w:rsid w:val="00CD0081"/>
    <w:rsid w:val="00CD7C73"/>
    <w:rsid w:val="00CF2F67"/>
    <w:rsid w:val="00CF5F32"/>
    <w:rsid w:val="00CF6979"/>
    <w:rsid w:val="00D01767"/>
    <w:rsid w:val="00D02B2A"/>
    <w:rsid w:val="00D14ACB"/>
    <w:rsid w:val="00D17B48"/>
    <w:rsid w:val="00D267DB"/>
    <w:rsid w:val="00D26A91"/>
    <w:rsid w:val="00D275FE"/>
    <w:rsid w:val="00D32B45"/>
    <w:rsid w:val="00D64E49"/>
    <w:rsid w:val="00D65AB0"/>
    <w:rsid w:val="00D73AC8"/>
    <w:rsid w:val="00D91BE2"/>
    <w:rsid w:val="00D93A6D"/>
    <w:rsid w:val="00DA1525"/>
    <w:rsid w:val="00DA47DC"/>
    <w:rsid w:val="00DB0618"/>
    <w:rsid w:val="00DB1BE0"/>
    <w:rsid w:val="00DB1D68"/>
    <w:rsid w:val="00DB3E89"/>
    <w:rsid w:val="00DB5237"/>
    <w:rsid w:val="00DB7330"/>
    <w:rsid w:val="00DC665A"/>
    <w:rsid w:val="00DD3E79"/>
    <w:rsid w:val="00DD6FBB"/>
    <w:rsid w:val="00DF20A2"/>
    <w:rsid w:val="00E00D46"/>
    <w:rsid w:val="00E025AD"/>
    <w:rsid w:val="00E0395A"/>
    <w:rsid w:val="00E06FCE"/>
    <w:rsid w:val="00E24763"/>
    <w:rsid w:val="00E25082"/>
    <w:rsid w:val="00E3748A"/>
    <w:rsid w:val="00E46B8C"/>
    <w:rsid w:val="00E568D4"/>
    <w:rsid w:val="00E57AE8"/>
    <w:rsid w:val="00E67A17"/>
    <w:rsid w:val="00E71917"/>
    <w:rsid w:val="00E72B7A"/>
    <w:rsid w:val="00E73F11"/>
    <w:rsid w:val="00E741DB"/>
    <w:rsid w:val="00E75FD4"/>
    <w:rsid w:val="00E7603E"/>
    <w:rsid w:val="00E81B15"/>
    <w:rsid w:val="00E81D7F"/>
    <w:rsid w:val="00E866C4"/>
    <w:rsid w:val="00EA6A57"/>
    <w:rsid w:val="00EB2B44"/>
    <w:rsid w:val="00EB5C78"/>
    <w:rsid w:val="00EC1098"/>
    <w:rsid w:val="00ED0F51"/>
    <w:rsid w:val="00ED3123"/>
    <w:rsid w:val="00ED3BFE"/>
    <w:rsid w:val="00EF6A5B"/>
    <w:rsid w:val="00F00448"/>
    <w:rsid w:val="00F10264"/>
    <w:rsid w:val="00F13F1D"/>
    <w:rsid w:val="00F16477"/>
    <w:rsid w:val="00F20286"/>
    <w:rsid w:val="00F205B1"/>
    <w:rsid w:val="00F221D3"/>
    <w:rsid w:val="00F2342C"/>
    <w:rsid w:val="00F31244"/>
    <w:rsid w:val="00F352EF"/>
    <w:rsid w:val="00F45C3B"/>
    <w:rsid w:val="00F47557"/>
    <w:rsid w:val="00F62B93"/>
    <w:rsid w:val="00F651FE"/>
    <w:rsid w:val="00F70F8E"/>
    <w:rsid w:val="00F735D6"/>
    <w:rsid w:val="00F830D9"/>
    <w:rsid w:val="00F83B65"/>
    <w:rsid w:val="00F85B3D"/>
    <w:rsid w:val="00F92743"/>
    <w:rsid w:val="00F92921"/>
    <w:rsid w:val="00FA084A"/>
    <w:rsid w:val="00FA7B3B"/>
    <w:rsid w:val="00FC074C"/>
    <w:rsid w:val="00FC20DA"/>
    <w:rsid w:val="00FE20EF"/>
    <w:rsid w:val="00FE57AA"/>
    <w:rsid w:val="00FF4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AC55F-AF0E-48BA-A740-CCD6DAE5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0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945E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52E06"/>
    <w:pPr>
      <w:keepNext/>
      <w:jc w:val="center"/>
      <w:outlineLvl w:val="2"/>
    </w:pPr>
    <w:rPr>
      <w:b/>
      <w:sz w:val="32"/>
      <w:lang w:val="es-MX" w:eastAsia="zh-CN"/>
    </w:rPr>
  </w:style>
  <w:style w:type="paragraph" w:styleId="Ttulo4">
    <w:name w:val="heading 4"/>
    <w:basedOn w:val="Normal"/>
    <w:next w:val="Normal"/>
    <w:link w:val="Ttulo4Car"/>
    <w:uiPriority w:val="9"/>
    <w:semiHidden/>
    <w:unhideWhenUsed/>
    <w:qFormat/>
    <w:rsid w:val="00945E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2B93"/>
    <w:pPr>
      <w:spacing w:after="0" w:line="240" w:lineRule="auto"/>
    </w:pPr>
  </w:style>
  <w:style w:type="paragraph" w:styleId="Prrafodelista">
    <w:name w:val="List Paragraph"/>
    <w:basedOn w:val="Normal"/>
    <w:uiPriority w:val="34"/>
    <w:qFormat/>
    <w:rsid w:val="00306CBA"/>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Encabezado">
    <w:name w:val="header"/>
    <w:basedOn w:val="Normal"/>
    <w:link w:val="EncabezadoCar"/>
    <w:uiPriority w:val="99"/>
    <w:unhideWhenUsed/>
    <w:rsid w:val="008E6964"/>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8E6964"/>
  </w:style>
  <w:style w:type="paragraph" w:styleId="Piedepgina">
    <w:name w:val="footer"/>
    <w:basedOn w:val="Normal"/>
    <w:link w:val="PiedepginaCar"/>
    <w:unhideWhenUsed/>
    <w:rsid w:val="008E6964"/>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8E6964"/>
  </w:style>
  <w:style w:type="paragraph" w:styleId="Textoindependiente">
    <w:name w:val="Body Text"/>
    <w:basedOn w:val="Normal"/>
    <w:link w:val="TextoindependienteCar"/>
    <w:rsid w:val="00352E0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 w:val="24"/>
    </w:rPr>
  </w:style>
  <w:style w:type="character" w:customStyle="1" w:styleId="TextoindependienteCar">
    <w:name w:val="Texto independiente Car"/>
    <w:basedOn w:val="Fuentedeprrafopredeter"/>
    <w:link w:val="Textoindependiente"/>
    <w:rsid w:val="00352E06"/>
    <w:rPr>
      <w:rFonts w:ascii="Times New Roman" w:eastAsia="Times New Roman" w:hAnsi="Times New Roman" w:cs="Times New Roman"/>
      <w:b/>
      <w:bCs/>
      <w:i/>
      <w:spacing w:val="-4"/>
      <w:sz w:val="24"/>
      <w:szCs w:val="20"/>
      <w:lang w:val="es-ES_tradnl" w:eastAsia="es-ES"/>
    </w:rPr>
  </w:style>
  <w:style w:type="paragraph" w:styleId="Textoindependiente2">
    <w:name w:val="Body Text 2"/>
    <w:basedOn w:val="Normal"/>
    <w:link w:val="Textoindependiente2Car"/>
    <w:uiPriority w:val="99"/>
    <w:unhideWhenUsed/>
    <w:rsid w:val="00352E06"/>
    <w:pPr>
      <w:spacing w:after="120" w:line="480" w:lineRule="auto"/>
    </w:pPr>
  </w:style>
  <w:style w:type="character" w:customStyle="1" w:styleId="Textoindependiente2Car">
    <w:name w:val="Texto independiente 2 Car"/>
    <w:basedOn w:val="Fuentedeprrafopredeter"/>
    <w:link w:val="Textoindependiente2"/>
    <w:uiPriority w:val="99"/>
    <w:rsid w:val="00352E06"/>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semiHidden/>
    <w:rsid w:val="00352E06"/>
    <w:rPr>
      <w:rFonts w:ascii="Times New Roman" w:eastAsia="Times New Roman" w:hAnsi="Times New Roman" w:cs="Times New Roman"/>
      <w:b/>
      <w:sz w:val="32"/>
      <w:szCs w:val="20"/>
      <w:lang w:val="es-MX" w:eastAsia="zh-CN"/>
    </w:rPr>
  </w:style>
  <w:style w:type="paragraph" w:styleId="NormalWeb">
    <w:name w:val="Normal (Web)"/>
    <w:basedOn w:val="Normal"/>
    <w:unhideWhenUsed/>
    <w:rsid w:val="00352E06"/>
    <w:pPr>
      <w:spacing w:before="100" w:beforeAutospacing="1" w:after="100" w:afterAutospacing="1"/>
    </w:pPr>
    <w:rPr>
      <w:sz w:val="24"/>
      <w:szCs w:val="24"/>
      <w:lang w:val="es-ES"/>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Ref. de nota al pie2 Car,Ref. de nota al pie3 Car,Car Car"/>
    <w:basedOn w:val="Fuentedeprrafopredeter"/>
    <w:link w:val="Textonotapie"/>
    <w:uiPriority w:val="99"/>
    <w:semiHidden/>
    <w:locked/>
    <w:rsid w:val="00352E06"/>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texto de nota al pie,Footnote Text Char Char Char,Ref. de nota al pie2,Ref. de nota al pie3,Car,Footnote Text Char,Footnote Text"/>
    <w:basedOn w:val="Normal"/>
    <w:link w:val="TextonotapieCar"/>
    <w:uiPriority w:val="99"/>
    <w:unhideWhenUsed/>
    <w:rsid w:val="00352E06"/>
    <w:pPr>
      <w:overflowPunct w:val="0"/>
      <w:autoSpaceDE w:val="0"/>
      <w:autoSpaceDN w:val="0"/>
      <w:adjustRightInd w:val="0"/>
    </w:pPr>
    <w:rPr>
      <w:lang w:val="es-ES"/>
    </w:rPr>
  </w:style>
  <w:style w:type="character" w:customStyle="1" w:styleId="TextonotapieCar1">
    <w:name w:val="Texto nota pie Car1"/>
    <w:aliases w:val="Texto nota pie Car Car,Footnote Text Char Car,Footnote Text Char Char Char Char Char Char Char Char Car,Footnote Text Char Char Char Char Char Char1 Car"/>
    <w:basedOn w:val="Fuentedeprrafopredeter"/>
    <w:semiHidden/>
    <w:rsid w:val="00352E0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Appel note de bas de page,referencia nota al pie,Ref. de nota al pie 2"/>
    <w:basedOn w:val="Fuentedeprrafopredeter"/>
    <w:uiPriority w:val="99"/>
    <w:semiHidden/>
    <w:unhideWhenUsed/>
    <w:rsid w:val="00352E06"/>
    <w:rPr>
      <w:rFonts w:ascii="Times New Roman" w:hAnsi="Times New Roman" w:cs="Times New Roman" w:hint="default"/>
      <w:vertAlign w:val="superscript"/>
    </w:rPr>
  </w:style>
  <w:style w:type="character" w:styleId="Hipervnculo">
    <w:name w:val="Hyperlink"/>
    <w:basedOn w:val="Fuentedeprrafopredeter"/>
    <w:uiPriority w:val="99"/>
    <w:semiHidden/>
    <w:unhideWhenUsed/>
    <w:rsid w:val="00352E06"/>
    <w:rPr>
      <w:color w:val="0000FF"/>
      <w:u w:val="single"/>
    </w:rPr>
  </w:style>
  <w:style w:type="paragraph" w:styleId="Sangradetextonormal">
    <w:name w:val="Body Text Indent"/>
    <w:basedOn w:val="Normal"/>
    <w:link w:val="SangradetextonormalCar"/>
    <w:semiHidden/>
    <w:unhideWhenUsed/>
    <w:rsid w:val="00352E06"/>
    <w:pPr>
      <w:spacing w:after="120"/>
      <w:ind w:left="283"/>
    </w:pPr>
    <w:rPr>
      <w:rFonts w:ascii="Courier New" w:hAnsi="Courier New"/>
      <w:sz w:val="24"/>
      <w:lang w:val="es-CO"/>
    </w:rPr>
  </w:style>
  <w:style w:type="character" w:customStyle="1" w:styleId="SangradetextonormalCar">
    <w:name w:val="Sangría de texto normal Car"/>
    <w:basedOn w:val="Fuentedeprrafopredeter"/>
    <w:link w:val="Sangradetextonormal"/>
    <w:semiHidden/>
    <w:rsid w:val="00352E06"/>
    <w:rPr>
      <w:rFonts w:ascii="Courier New" w:eastAsia="Times New Roman" w:hAnsi="Courier New" w:cs="Times New Roman"/>
      <w:sz w:val="24"/>
      <w:szCs w:val="20"/>
      <w:lang w:val="es-CO" w:eastAsia="es-ES"/>
    </w:rPr>
  </w:style>
  <w:style w:type="paragraph" w:customStyle="1" w:styleId="section1">
    <w:name w:val="section1"/>
    <w:basedOn w:val="Normal"/>
    <w:rsid w:val="00352E06"/>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352E06"/>
  </w:style>
  <w:style w:type="paragraph" w:styleId="Textoindependiente3">
    <w:name w:val="Body Text 3"/>
    <w:basedOn w:val="Normal"/>
    <w:link w:val="Textoindependiente3Car"/>
    <w:uiPriority w:val="99"/>
    <w:semiHidden/>
    <w:unhideWhenUsed/>
    <w:rsid w:val="00352E06"/>
    <w:pPr>
      <w:overflowPunct w:val="0"/>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352E06"/>
    <w:rPr>
      <w:rFonts w:ascii="Times New Roman" w:eastAsia="Times New Roman" w:hAnsi="Times New Roman" w:cs="Times New Roman"/>
      <w:sz w:val="16"/>
      <w:szCs w:val="16"/>
      <w:lang w:eastAsia="es-ES"/>
    </w:rPr>
  </w:style>
  <w:style w:type="paragraph" w:customStyle="1" w:styleId="CarCar3Car">
    <w:name w:val="Car Car3 Car"/>
    <w:basedOn w:val="Normal"/>
    <w:rsid w:val="00752408"/>
    <w:pPr>
      <w:spacing w:after="160" w:line="240" w:lineRule="atLeast"/>
    </w:pPr>
    <w:rPr>
      <w:rFonts w:eastAsia="Batang"/>
      <w:color w:val="000000"/>
      <w:lang w:val="es-ES"/>
    </w:rPr>
  </w:style>
  <w:style w:type="paragraph" w:styleId="Textodebloque">
    <w:name w:val="Block Text"/>
    <w:basedOn w:val="Normal"/>
    <w:rsid w:val="00565AAD"/>
    <w:pPr>
      <w:overflowPunct w:val="0"/>
      <w:autoSpaceDE w:val="0"/>
      <w:autoSpaceDN w:val="0"/>
      <w:adjustRightInd w:val="0"/>
      <w:ind w:left="540" w:right="560" w:firstLine="168"/>
      <w:jc w:val="center"/>
      <w:textAlignment w:val="baseline"/>
    </w:pPr>
    <w:rPr>
      <w:rFonts w:eastAsia="SimSun"/>
      <w:i/>
      <w:iCs/>
      <w:sz w:val="24"/>
      <w:szCs w:val="24"/>
      <w:lang w:val="es-CO" w:eastAsia="zh-CN"/>
    </w:rPr>
  </w:style>
  <w:style w:type="character" w:customStyle="1" w:styleId="Cuerpodeltexto">
    <w:name w:val="Cuerpo del texto_"/>
    <w:link w:val="Cuerpodeltexto0"/>
    <w:rsid w:val="00352F45"/>
    <w:rPr>
      <w:rFonts w:ascii="Tahoma" w:eastAsia="Tahoma" w:hAnsi="Tahoma" w:cs="Tahoma"/>
      <w:shd w:val="clear" w:color="auto" w:fill="FFFFFF"/>
    </w:rPr>
  </w:style>
  <w:style w:type="paragraph" w:customStyle="1" w:styleId="Cuerpodeltexto0">
    <w:name w:val="Cuerpo del texto"/>
    <w:basedOn w:val="Normal"/>
    <w:link w:val="Cuerpodeltexto"/>
    <w:rsid w:val="00352F45"/>
    <w:pPr>
      <w:widowControl w:val="0"/>
      <w:shd w:val="clear" w:color="auto" w:fill="FFFFFF"/>
      <w:spacing w:line="562" w:lineRule="exact"/>
      <w:ind w:hanging="360"/>
      <w:jc w:val="both"/>
    </w:pPr>
    <w:rPr>
      <w:rFonts w:ascii="Tahoma" w:eastAsia="Tahoma" w:hAnsi="Tahoma" w:cs="Tahoma"/>
      <w:sz w:val="22"/>
      <w:szCs w:val="22"/>
      <w:lang w:val="es-ES" w:eastAsia="en-US"/>
    </w:rPr>
  </w:style>
  <w:style w:type="paragraph" w:styleId="Textodeglobo">
    <w:name w:val="Balloon Text"/>
    <w:basedOn w:val="Normal"/>
    <w:link w:val="TextodegloboCar"/>
    <w:uiPriority w:val="99"/>
    <w:semiHidden/>
    <w:unhideWhenUsed/>
    <w:rsid w:val="005A30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03D"/>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945E1F"/>
    <w:rPr>
      <w:rFonts w:asciiTheme="majorHAnsi" w:eastAsiaTheme="majorEastAsia" w:hAnsiTheme="majorHAnsi" w:cstheme="majorBidi"/>
      <w:color w:val="2E74B5" w:themeColor="accent1" w:themeShade="BF"/>
      <w:sz w:val="32"/>
      <w:szCs w:val="32"/>
      <w:lang w:val="es-ES_tradnl" w:eastAsia="es-ES"/>
    </w:rPr>
  </w:style>
  <w:style w:type="character" w:customStyle="1" w:styleId="Ttulo4Car">
    <w:name w:val="Título 4 Car"/>
    <w:basedOn w:val="Fuentedeprrafopredeter"/>
    <w:link w:val="Ttulo4"/>
    <w:uiPriority w:val="9"/>
    <w:semiHidden/>
    <w:rsid w:val="00945E1F"/>
    <w:rPr>
      <w:rFonts w:asciiTheme="majorHAnsi" w:eastAsiaTheme="majorEastAsia" w:hAnsiTheme="majorHAnsi" w:cstheme="majorBidi"/>
      <w:i/>
      <w:iCs/>
      <w:color w:val="2E74B5" w:themeColor="accent1" w:themeShade="BF"/>
      <w:sz w:val="20"/>
      <w:szCs w:val="20"/>
      <w:lang w:val="es-ES_tradnl" w:eastAsia="es-ES"/>
    </w:rPr>
  </w:style>
  <w:style w:type="paragraph" w:styleId="Sangra2detindependiente">
    <w:name w:val="Body Text Indent 2"/>
    <w:basedOn w:val="Normal"/>
    <w:link w:val="Sangra2detindependienteCar"/>
    <w:uiPriority w:val="99"/>
    <w:semiHidden/>
    <w:unhideWhenUsed/>
    <w:rsid w:val="00945E1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45E1F"/>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945E1F"/>
    <w:pPr>
      <w:jc w:val="center"/>
    </w:pPr>
    <w:rPr>
      <w:rFonts w:ascii="Verdana" w:hAnsi="Verdana"/>
      <w:sz w:val="32"/>
      <w:lang w:val="es-CO"/>
    </w:rPr>
  </w:style>
  <w:style w:type="character" w:customStyle="1" w:styleId="PuestoCar">
    <w:name w:val="Puesto Car"/>
    <w:basedOn w:val="Fuentedeprrafopredeter"/>
    <w:link w:val="Puesto"/>
    <w:rsid w:val="00945E1F"/>
    <w:rPr>
      <w:rFonts w:ascii="Verdana" w:eastAsia="Times New Roman" w:hAnsi="Verdana" w:cs="Times New Roman"/>
      <w:sz w:val="32"/>
      <w:szCs w:val="20"/>
      <w:lang w:val="es-CO" w:eastAsia="es-ES"/>
    </w:rPr>
  </w:style>
  <w:style w:type="character" w:styleId="Textoennegrita">
    <w:name w:val="Strong"/>
    <w:basedOn w:val="Fuentedeprrafopredeter"/>
    <w:qFormat/>
    <w:rsid w:val="00945E1F"/>
    <w:rPr>
      <w:b/>
      <w:bCs/>
    </w:rPr>
  </w:style>
  <w:style w:type="paragraph" w:styleId="Textosinformato">
    <w:name w:val="Plain Text"/>
    <w:basedOn w:val="Normal"/>
    <w:link w:val="TextosinformatoCar"/>
    <w:rsid w:val="009A281C"/>
    <w:rPr>
      <w:rFonts w:ascii="Courier New" w:hAnsi="Courier New"/>
      <w:lang w:val="es-ES"/>
    </w:rPr>
  </w:style>
  <w:style w:type="character" w:customStyle="1" w:styleId="TextosinformatoCar">
    <w:name w:val="Texto sin formato Car"/>
    <w:basedOn w:val="Fuentedeprrafopredeter"/>
    <w:link w:val="Textosinformato"/>
    <w:rsid w:val="009A281C"/>
    <w:rPr>
      <w:rFonts w:ascii="Courier New" w:eastAsia="Times New Roman" w:hAnsi="Courier New" w:cs="Times New Roman"/>
      <w:sz w:val="20"/>
      <w:szCs w:val="20"/>
      <w:lang w:eastAsia="es-ES"/>
    </w:rPr>
  </w:style>
  <w:style w:type="character" w:customStyle="1" w:styleId="Cuerpodeltexto2">
    <w:name w:val="Cuerpo del texto (2)_"/>
    <w:link w:val="Cuerpodeltexto20"/>
    <w:rsid w:val="009E4C65"/>
    <w:rPr>
      <w:rFonts w:ascii="Calibri" w:eastAsia="Calibri" w:hAnsi="Calibri" w:cs="Calibri"/>
      <w:i/>
      <w:iCs/>
      <w:sz w:val="28"/>
      <w:szCs w:val="28"/>
      <w:shd w:val="clear" w:color="auto" w:fill="FFFFFF"/>
    </w:rPr>
  </w:style>
  <w:style w:type="character" w:customStyle="1" w:styleId="Cuerpodeltexto228pto">
    <w:name w:val="Cuerpo del texto (2) + 28 pto"/>
    <w:aliases w:val="Sin cursiva,Espaciado -1 pto,Cuerpo del texto (2) + 20 pto"/>
    <w:rsid w:val="009E4C65"/>
    <w:rPr>
      <w:rFonts w:ascii="Calibri" w:eastAsia="Calibri" w:hAnsi="Calibri" w:cs="Calibri"/>
      <w:b w:val="0"/>
      <w:bCs w:val="0"/>
      <w:i/>
      <w:iCs/>
      <w:smallCaps w:val="0"/>
      <w:strike w:val="0"/>
      <w:color w:val="000000"/>
      <w:spacing w:val="-30"/>
      <w:w w:val="100"/>
      <w:position w:val="0"/>
      <w:sz w:val="56"/>
      <w:szCs w:val="56"/>
      <w:u w:val="none"/>
      <w:lang w:val="es-ES"/>
    </w:rPr>
  </w:style>
  <w:style w:type="character" w:customStyle="1" w:styleId="Cuerpodeltexto2Negrita">
    <w:name w:val="Cuerpo del texto (2) + Negrita"/>
    <w:rsid w:val="009E4C65"/>
    <w:rPr>
      <w:rFonts w:ascii="Calibri" w:eastAsia="Calibri" w:hAnsi="Calibri" w:cs="Calibri"/>
      <w:b/>
      <w:bCs/>
      <w:i/>
      <w:iCs/>
      <w:smallCaps w:val="0"/>
      <w:strike w:val="0"/>
      <w:color w:val="000000"/>
      <w:spacing w:val="0"/>
      <w:w w:val="100"/>
      <w:position w:val="0"/>
      <w:sz w:val="28"/>
      <w:szCs w:val="28"/>
      <w:u w:val="none"/>
      <w:lang w:val="es-ES"/>
    </w:rPr>
  </w:style>
  <w:style w:type="character" w:customStyle="1" w:styleId="Cuerpodeltexto29">
    <w:name w:val="Cuerpo del texto (2) + 9"/>
    <w:aliases w:val="5 pto,Negrita"/>
    <w:rsid w:val="009E4C65"/>
    <w:rPr>
      <w:rFonts w:ascii="Calibri" w:eastAsia="Calibri" w:hAnsi="Calibri" w:cs="Calibri"/>
      <w:b/>
      <w:bCs/>
      <w:i/>
      <w:iCs/>
      <w:smallCaps w:val="0"/>
      <w:strike w:val="0"/>
      <w:color w:val="000000"/>
      <w:spacing w:val="0"/>
      <w:w w:val="100"/>
      <w:position w:val="0"/>
      <w:sz w:val="19"/>
      <w:szCs w:val="19"/>
      <w:u w:val="none"/>
      <w:lang w:val="es-ES"/>
    </w:rPr>
  </w:style>
  <w:style w:type="character" w:customStyle="1" w:styleId="Cuerpodeltexto4">
    <w:name w:val="Cuerpo del texto (4)_"/>
    <w:link w:val="Cuerpodeltexto40"/>
    <w:rsid w:val="009E4C65"/>
    <w:rPr>
      <w:rFonts w:ascii="Calibri" w:eastAsia="Calibri" w:hAnsi="Calibri" w:cs="Calibri"/>
      <w:w w:val="20"/>
      <w:sz w:val="16"/>
      <w:szCs w:val="16"/>
      <w:shd w:val="clear" w:color="auto" w:fill="FFFFFF"/>
    </w:rPr>
  </w:style>
  <w:style w:type="paragraph" w:customStyle="1" w:styleId="Cuerpodeltexto20">
    <w:name w:val="Cuerpo del texto (2)"/>
    <w:basedOn w:val="Normal"/>
    <w:link w:val="Cuerpodeltexto2"/>
    <w:rsid w:val="009E4C65"/>
    <w:pPr>
      <w:widowControl w:val="0"/>
      <w:shd w:val="clear" w:color="auto" w:fill="FFFFFF"/>
      <w:spacing w:line="436" w:lineRule="exact"/>
      <w:jc w:val="both"/>
    </w:pPr>
    <w:rPr>
      <w:rFonts w:ascii="Calibri" w:eastAsia="Calibri" w:hAnsi="Calibri" w:cs="Calibri"/>
      <w:i/>
      <w:iCs/>
      <w:sz w:val="28"/>
      <w:szCs w:val="28"/>
      <w:lang w:val="es-ES" w:eastAsia="en-US"/>
    </w:rPr>
  </w:style>
  <w:style w:type="paragraph" w:customStyle="1" w:styleId="Cuerpodeltexto40">
    <w:name w:val="Cuerpo del texto (4)"/>
    <w:basedOn w:val="Normal"/>
    <w:link w:val="Cuerpodeltexto4"/>
    <w:rsid w:val="009E4C65"/>
    <w:pPr>
      <w:widowControl w:val="0"/>
      <w:shd w:val="clear" w:color="auto" w:fill="FFFFFF"/>
      <w:spacing w:line="0" w:lineRule="atLeast"/>
    </w:pPr>
    <w:rPr>
      <w:rFonts w:ascii="Calibri" w:eastAsia="Calibri" w:hAnsi="Calibri" w:cs="Calibri"/>
      <w:w w:val="20"/>
      <w:sz w:val="16"/>
      <w:szCs w:val="16"/>
      <w:lang w:val="es-ES" w:eastAsia="en-US"/>
    </w:rPr>
  </w:style>
  <w:style w:type="character" w:customStyle="1" w:styleId="Cuerpodeltexto3">
    <w:name w:val="Cuerpo del texto (3)_"/>
    <w:rsid w:val="009E4C65"/>
    <w:rPr>
      <w:rFonts w:ascii="Calibri" w:eastAsia="Calibri" w:hAnsi="Calibri" w:cs="Calibri"/>
      <w:b/>
      <w:bCs/>
      <w:i/>
      <w:iCs/>
      <w:smallCaps w:val="0"/>
      <w:strike w:val="0"/>
      <w:sz w:val="28"/>
      <w:szCs w:val="28"/>
      <w:u w:val="none"/>
    </w:rPr>
  </w:style>
  <w:style w:type="character" w:customStyle="1" w:styleId="Cuerpodeltexto30">
    <w:name w:val="Cuerpo del texto (3)"/>
    <w:rsid w:val="009E4C65"/>
    <w:rPr>
      <w:rFonts w:ascii="Calibri" w:eastAsia="Calibri" w:hAnsi="Calibri" w:cs="Calibri"/>
      <w:b/>
      <w:bCs/>
      <w:i/>
      <w:iCs/>
      <w:smallCaps w:val="0"/>
      <w:strike w:val="0"/>
      <w:color w:val="000000"/>
      <w:spacing w:val="0"/>
      <w:w w:val="100"/>
      <w:position w:val="0"/>
      <w:sz w:val="28"/>
      <w:szCs w:val="28"/>
      <w:u w:val="single"/>
      <w:lang w:val="es-ES"/>
    </w:rPr>
  </w:style>
  <w:style w:type="character" w:customStyle="1" w:styleId="SinespaciadoCar">
    <w:name w:val="Sin espaciado Car"/>
    <w:link w:val="Sinespaciado"/>
    <w:uiPriority w:val="1"/>
    <w:locked/>
    <w:rsid w:val="006C224E"/>
  </w:style>
  <w:style w:type="paragraph" w:customStyle="1" w:styleId="CarCarCarCarCarCarCarCarCarCarCarCarCarCar">
    <w:name w:val="Car Car Car Car Car Car Car Car Car Car Car Car Car Car"/>
    <w:basedOn w:val="Normal"/>
    <w:uiPriority w:val="99"/>
    <w:rsid w:val="00FF4FD7"/>
    <w:pPr>
      <w:spacing w:after="160" w:line="240" w:lineRule="atLeast"/>
    </w:pPr>
    <w:rPr>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6577">
      <w:bodyDiv w:val="1"/>
      <w:marLeft w:val="0"/>
      <w:marRight w:val="0"/>
      <w:marTop w:val="0"/>
      <w:marBottom w:val="0"/>
      <w:divBdr>
        <w:top w:val="none" w:sz="0" w:space="0" w:color="auto"/>
        <w:left w:val="none" w:sz="0" w:space="0" w:color="auto"/>
        <w:bottom w:val="none" w:sz="0" w:space="0" w:color="auto"/>
        <w:right w:val="none" w:sz="0" w:space="0" w:color="auto"/>
      </w:divBdr>
    </w:div>
    <w:div w:id="1812791944">
      <w:bodyDiv w:val="1"/>
      <w:marLeft w:val="0"/>
      <w:marRight w:val="0"/>
      <w:marTop w:val="0"/>
      <w:marBottom w:val="0"/>
      <w:divBdr>
        <w:top w:val="none" w:sz="0" w:space="0" w:color="auto"/>
        <w:left w:val="none" w:sz="0" w:space="0" w:color="auto"/>
        <w:bottom w:val="none" w:sz="0" w:space="0" w:color="auto"/>
        <w:right w:val="none" w:sz="0" w:space="0" w:color="auto"/>
      </w:divBdr>
    </w:div>
    <w:div w:id="1833330252">
      <w:bodyDiv w:val="1"/>
      <w:marLeft w:val="0"/>
      <w:marRight w:val="0"/>
      <w:marTop w:val="0"/>
      <w:marBottom w:val="0"/>
      <w:divBdr>
        <w:top w:val="none" w:sz="0" w:space="0" w:color="auto"/>
        <w:left w:val="none" w:sz="0" w:space="0" w:color="auto"/>
        <w:bottom w:val="none" w:sz="0" w:space="0" w:color="auto"/>
        <w:right w:val="none" w:sz="0" w:space="0" w:color="auto"/>
      </w:divBdr>
    </w:div>
    <w:div w:id="2064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63B8-381A-4FB1-A89E-10A0494C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2917</Words>
  <Characters>16046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Mariela López de Meneses</cp:lastModifiedBy>
  <cp:revision>95</cp:revision>
  <cp:lastPrinted>2016-01-12T12:46:00Z</cp:lastPrinted>
  <dcterms:created xsi:type="dcterms:W3CDTF">2015-12-14T19:23:00Z</dcterms:created>
  <dcterms:modified xsi:type="dcterms:W3CDTF">2016-04-20T16:56:00Z</dcterms:modified>
</cp:coreProperties>
</file>