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DC" w:rsidRPr="00804F63" w:rsidRDefault="003E66DC" w:rsidP="003E66DC">
      <w:pPr>
        <w:tabs>
          <w:tab w:val="left" w:pos="940"/>
        </w:tabs>
        <w:jc w:val="both"/>
        <w:rPr>
          <w:rFonts w:ascii="Arial" w:hAnsi="Arial" w:cs="Arial"/>
        </w:rPr>
      </w:pPr>
      <w:r w:rsidRPr="00804F63">
        <w:rPr>
          <w:rFonts w:ascii="Arial" w:hAnsi="Arial" w:cs="Arial"/>
        </w:rPr>
        <w:t>RETRACTACI</w:t>
      </w:r>
      <w:r w:rsidR="00804F63" w:rsidRPr="00804F63">
        <w:rPr>
          <w:rFonts w:ascii="Arial" w:hAnsi="Arial" w:cs="Arial"/>
        </w:rPr>
        <w:t>ÓN AL ALLANAMIENTO/ Procede</w:t>
      </w:r>
      <w:r w:rsidRPr="00804F63">
        <w:rPr>
          <w:rFonts w:ascii="Arial" w:hAnsi="Arial" w:cs="Arial"/>
        </w:rPr>
        <w:t xml:space="preserve"> cuando el imputado demuestra</w:t>
      </w:r>
      <w:r w:rsidR="005A6729" w:rsidRPr="00804F63">
        <w:rPr>
          <w:rFonts w:ascii="Arial" w:hAnsi="Arial" w:cs="Arial"/>
        </w:rPr>
        <w:t xml:space="preserve"> la afectación a</w:t>
      </w:r>
      <w:r w:rsidRPr="00804F63">
        <w:rPr>
          <w:rFonts w:ascii="Arial" w:hAnsi="Arial" w:cs="Arial"/>
        </w:rPr>
        <w:t xml:space="preserve"> </w:t>
      </w:r>
      <w:r w:rsidR="005A6729" w:rsidRPr="00804F63">
        <w:rPr>
          <w:rFonts w:ascii="Arial" w:hAnsi="Arial" w:cs="Arial"/>
        </w:rPr>
        <w:t>su libr</w:t>
      </w:r>
      <w:r w:rsidR="005A6729" w:rsidRPr="00804F63">
        <w:rPr>
          <w:rFonts w:ascii="Arial" w:hAnsi="Arial" w:cs="Arial"/>
        </w:rPr>
        <w:t>e capacidad de determinación o a sus</w:t>
      </w:r>
      <w:r w:rsidR="005A6729" w:rsidRPr="00804F63">
        <w:rPr>
          <w:rFonts w:ascii="Arial" w:hAnsi="Arial" w:cs="Arial"/>
        </w:rPr>
        <w:t xml:space="preserve"> garantías fundamentales</w:t>
      </w:r>
    </w:p>
    <w:p w:rsidR="003E66DC" w:rsidRPr="00804F63" w:rsidRDefault="003E66DC" w:rsidP="003E66DC">
      <w:pPr>
        <w:tabs>
          <w:tab w:val="left" w:pos="940"/>
        </w:tabs>
        <w:jc w:val="both"/>
        <w:rPr>
          <w:rFonts w:ascii="Arial" w:hAnsi="Arial" w:cs="Arial"/>
        </w:rPr>
      </w:pPr>
    </w:p>
    <w:p w:rsidR="003E66DC" w:rsidRPr="00804F63" w:rsidRDefault="005A6729" w:rsidP="003E66DC">
      <w:pPr>
        <w:tabs>
          <w:tab w:val="left" w:pos="940"/>
        </w:tabs>
        <w:jc w:val="both"/>
        <w:rPr>
          <w:rFonts w:ascii="Arial" w:hAnsi="Arial" w:cs="Arial"/>
        </w:rPr>
      </w:pPr>
      <w:r w:rsidRPr="00804F63">
        <w:rPr>
          <w:rFonts w:ascii="Arial" w:hAnsi="Arial" w:cs="Arial"/>
        </w:rPr>
        <w:t xml:space="preserve">“(…) </w:t>
      </w:r>
      <w:r w:rsidR="003E66DC" w:rsidRPr="00804F63">
        <w:rPr>
          <w:rFonts w:ascii="Arial" w:hAnsi="Arial" w:cs="Arial"/>
        </w:rPr>
        <w:t xml:space="preserve">la Sala considera que la evidencia contenida en el registro de la audiencia donde se formuló la imputación al procesado, demuestra claramente que no se vulneró ninguna de las garantías fundamentales del señor Darío Castro Díaz y que la aceptación de los cargos por el delito que se le imputó fue un acto libre y voluntario que contó con la asistencia de su defensor, sin que se observe la existencia de algún vicio del consentimiento del procesado, por lo cual no se puede desvirtuar la validez jurídica de su manifestación inicial de avenirse a los cargos, por lo cual se concluye que no se cumplió con la carga probatoria </w:t>
      </w:r>
      <w:r w:rsidR="009E650B" w:rsidRPr="00804F63">
        <w:rPr>
          <w:rFonts w:ascii="Arial" w:hAnsi="Arial" w:cs="Arial"/>
        </w:rPr>
        <w:t xml:space="preserve">de demostrar la existencia del </w:t>
      </w:r>
      <w:r w:rsidR="003E66DC" w:rsidRPr="00804F63">
        <w:rPr>
          <w:rFonts w:ascii="Arial" w:hAnsi="Arial" w:cs="Arial"/>
        </w:rPr>
        <w:t>presunto vicio del consentimiento esbozado en el cas</w:t>
      </w:r>
      <w:r w:rsidR="009E650B" w:rsidRPr="00804F63">
        <w:rPr>
          <w:rFonts w:ascii="Arial" w:hAnsi="Arial" w:cs="Arial"/>
        </w:rPr>
        <w:t>o del señor Darío Castro Díaz, por `</w:t>
      </w:r>
      <w:r w:rsidR="003E66DC" w:rsidRPr="00804F63">
        <w:rPr>
          <w:rFonts w:ascii="Arial" w:hAnsi="Arial" w:cs="Arial"/>
        </w:rPr>
        <w:t>no haber entendido la imputación</w:t>
      </w:r>
      <w:r w:rsidR="009E650B" w:rsidRPr="00804F63">
        <w:rPr>
          <w:rFonts w:ascii="Arial" w:hAnsi="Arial" w:cs="Arial"/>
        </w:rPr>
        <w:t>´ (…)”</w:t>
      </w:r>
    </w:p>
    <w:p w:rsidR="009E650B" w:rsidRPr="00804F63" w:rsidRDefault="009E650B" w:rsidP="003E66DC">
      <w:pPr>
        <w:tabs>
          <w:tab w:val="left" w:pos="940"/>
        </w:tabs>
        <w:jc w:val="both"/>
        <w:rPr>
          <w:rFonts w:ascii="Arial" w:hAnsi="Arial" w:cs="Arial"/>
        </w:rPr>
      </w:pPr>
    </w:p>
    <w:p w:rsidR="009E650B" w:rsidRPr="00804F63" w:rsidRDefault="009E650B" w:rsidP="003E66DC">
      <w:pPr>
        <w:tabs>
          <w:tab w:val="left" w:pos="940"/>
        </w:tabs>
        <w:jc w:val="both"/>
        <w:rPr>
          <w:rFonts w:ascii="Arial" w:hAnsi="Arial" w:cs="Arial"/>
          <w:sz w:val="18"/>
          <w:lang w:val="es-ES_tradnl"/>
        </w:rPr>
      </w:pPr>
      <w:r w:rsidRPr="00804F63">
        <w:rPr>
          <w:rFonts w:ascii="Arial" w:hAnsi="Arial" w:cs="Arial"/>
          <w:sz w:val="18"/>
        </w:rPr>
        <w:t xml:space="preserve">Cita: </w:t>
      </w:r>
      <w:r w:rsidR="00804F63" w:rsidRPr="00804F63">
        <w:rPr>
          <w:rFonts w:ascii="Arial" w:hAnsi="Arial" w:cs="Arial"/>
          <w:sz w:val="18"/>
        </w:rPr>
        <w:t>Corte Constitucional, s</w:t>
      </w:r>
      <w:r w:rsidRPr="00804F63">
        <w:rPr>
          <w:rFonts w:ascii="Arial" w:hAnsi="Arial" w:cs="Arial"/>
          <w:sz w:val="18"/>
        </w:rPr>
        <w:t>entencia C- 1195 de 2005</w:t>
      </w:r>
    </w:p>
    <w:p w:rsidR="003E66DC" w:rsidRPr="004F76C5" w:rsidRDefault="003E66DC" w:rsidP="003E66DC">
      <w:pPr>
        <w:jc w:val="both"/>
        <w:rPr>
          <w:rFonts w:ascii="Comic Sans MS" w:hAnsi="Comic Sans MS" w:cs="Arial"/>
          <w:sz w:val="24"/>
          <w:szCs w:val="24"/>
          <w:lang w:val="es-ES_tradnl"/>
        </w:rPr>
      </w:pPr>
    </w:p>
    <w:p w:rsidR="005B1F64" w:rsidRPr="004F76C5" w:rsidRDefault="005B1F64" w:rsidP="004F76C5">
      <w:pPr>
        <w:jc w:val="center"/>
        <w:rPr>
          <w:rFonts w:ascii="Comic Sans MS" w:hAnsi="Comic Sans MS" w:cs="Arial"/>
          <w:b/>
          <w:sz w:val="24"/>
          <w:szCs w:val="24"/>
        </w:rPr>
      </w:pPr>
      <w:r w:rsidRPr="004F76C5">
        <w:rPr>
          <w:rFonts w:ascii="Comic Sans MS" w:hAnsi="Comic Sans MS" w:cs="Arial"/>
          <w:b/>
          <w:sz w:val="24"/>
          <w:szCs w:val="24"/>
        </w:rPr>
        <w:t>RAMA JUDICIAL DEL PODER PÚBLICO</w:t>
      </w:r>
    </w:p>
    <w:p w:rsidR="005B1F64" w:rsidRPr="004F76C5" w:rsidRDefault="005B1F64" w:rsidP="004F76C5">
      <w:pPr>
        <w:jc w:val="center"/>
        <w:rPr>
          <w:rFonts w:ascii="Comic Sans MS" w:hAnsi="Comic Sans MS" w:cs="Arial"/>
          <w:b/>
          <w:sz w:val="24"/>
          <w:szCs w:val="24"/>
        </w:rPr>
      </w:pPr>
      <w:r w:rsidRPr="004F76C5">
        <w:rPr>
          <w:rFonts w:ascii="Comic Sans MS" w:hAnsi="Comic Sans MS" w:cs="Arial"/>
          <w:b/>
          <w:bCs/>
          <w:sz w:val="24"/>
          <w:szCs w:val="24"/>
        </w:rPr>
        <w:fldChar w:fldCharType="begin"/>
      </w:r>
      <w:r w:rsidRPr="004F76C5">
        <w:rPr>
          <w:rFonts w:ascii="Comic Sans MS" w:hAnsi="Comic Sans MS" w:cs="Arial"/>
          <w:b/>
          <w:bCs/>
          <w:sz w:val="24"/>
          <w:szCs w:val="24"/>
        </w:rPr>
        <w:instrText xml:space="preserve"> INCLUDEPICTURE  "http://www.mintransporte.gov.co/images/escudo.gif" \* MERGEFORMATINET </w:instrText>
      </w:r>
      <w:r w:rsidRPr="004F76C5">
        <w:rPr>
          <w:rFonts w:ascii="Comic Sans MS" w:hAnsi="Comic Sans MS" w:cs="Arial"/>
          <w:b/>
          <w:bCs/>
          <w:sz w:val="24"/>
          <w:szCs w:val="24"/>
        </w:rPr>
        <w:fldChar w:fldCharType="separate"/>
      </w:r>
      <w:r w:rsidR="00D74A98" w:rsidRPr="004F76C5">
        <w:rPr>
          <w:rFonts w:ascii="Comic Sans MS" w:hAnsi="Comic Sans MS" w:cs="Arial"/>
          <w:b/>
          <w:bCs/>
          <w:sz w:val="24"/>
          <w:szCs w:val="24"/>
        </w:rPr>
        <w:fldChar w:fldCharType="begin"/>
      </w:r>
      <w:r w:rsidR="00D74A98" w:rsidRPr="004F76C5">
        <w:rPr>
          <w:rFonts w:ascii="Comic Sans MS" w:hAnsi="Comic Sans MS" w:cs="Arial"/>
          <w:b/>
          <w:bCs/>
          <w:sz w:val="24"/>
          <w:szCs w:val="24"/>
        </w:rPr>
        <w:instrText xml:space="preserve"> INCLUDEPICTURE  "http://www.mintransporte.gov.co/images/escudo.gif" \* MERGEFORMATINET </w:instrText>
      </w:r>
      <w:r w:rsidR="00D74A98" w:rsidRPr="004F76C5">
        <w:rPr>
          <w:rFonts w:ascii="Comic Sans MS" w:hAnsi="Comic Sans MS" w:cs="Arial"/>
          <w:b/>
          <w:bCs/>
          <w:sz w:val="24"/>
          <w:szCs w:val="24"/>
        </w:rPr>
        <w:fldChar w:fldCharType="separate"/>
      </w:r>
      <w:r w:rsidR="000D49E8" w:rsidRPr="004F76C5">
        <w:rPr>
          <w:rFonts w:ascii="Comic Sans MS" w:hAnsi="Comic Sans MS" w:cs="Arial"/>
          <w:b/>
          <w:bCs/>
          <w:sz w:val="24"/>
          <w:szCs w:val="24"/>
        </w:rPr>
        <w:fldChar w:fldCharType="begin"/>
      </w:r>
      <w:r w:rsidR="000D49E8" w:rsidRPr="004F76C5">
        <w:rPr>
          <w:rFonts w:ascii="Comic Sans MS" w:hAnsi="Comic Sans MS" w:cs="Arial"/>
          <w:b/>
          <w:bCs/>
          <w:sz w:val="24"/>
          <w:szCs w:val="24"/>
        </w:rPr>
        <w:instrText xml:space="preserve"> INCLUDEPICTURE  "http://www.mintransporte.gov.co/images/escudo.gif" \* MERGEFORMATINET </w:instrText>
      </w:r>
      <w:r w:rsidR="000D49E8" w:rsidRPr="004F76C5">
        <w:rPr>
          <w:rFonts w:ascii="Comic Sans MS" w:hAnsi="Comic Sans MS" w:cs="Arial"/>
          <w:b/>
          <w:bCs/>
          <w:sz w:val="24"/>
          <w:szCs w:val="24"/>
        </w:rPr>
        <w:fldChar w:fldCharType="separate"/>
      </w:r>
      <w:r w:rsidR="004E7944" w:rsidRPr="004F76C5">
        <w:rPr>
          <w:rFonts w:ascii="Comic Sans MS" w:hAnsi="Comic Sans MS" w:cs="Arial"/>
          <w:b/>
          <w:bCs/>
          <w:sz w:val="24"/>
          <w:szCs w:val="24"/>
        </w:rPr>
        <w:fldChar w:fldCharType="begin"/>
      </w:r>
      <w:r w:rsidR="004E7944" w:rsidRPr="004F76C5">
        <w:rPr>
          <w:rFonts w:ascii="Comic Sans MS" w:hAnsi="Comic Sans MS" w:cs="Arial"/>
          <w:b/>
          <w:bCs/>
          <w:sz w:val="24"/>
          <w:szCs w:val="24"/>
        </w:rPr>
        <w:instrText xml:space="preserve"> INCLUDEPICTURE  "http://www.mintransporte.gov.co/images/escudo.gif" \* MERGEFORMATINET </w:instrText>
      </w:r>
      <w:r w:rsidR="004E7944" w:rsidRPr="004F76C5">
        <w:rPr>
          <w:rFonts w:ascii="Comic Sans MS" w:hAnsi="Comic Sans MS" w:cs="Arial"/>
          <w:b/>
          <w:bCs/>
          <w:sz w:val="24"/>
          <w:szCs w:val="24"/>
        </w:rPr>
        <w:fldChar w:fldCharType="separate"/>
      </w:r>
      <w:r w:rsidR="00592635" w:rsidRPr="004F76C5">
        <w:rPr>
          <w:rFonts w:ascii="Comic Sans MS" w:hAnsi="Comic Sans MS" w:cs="Arial"/>
          <w:b/>
          <w:bCs/>
          <w:sz w:val="24"/>
          <w:szCs w:val="24"/>
        </w:rPr>
        <w:fldChar w:fldCharType="begin"/>
      </w:r>
      <w:r w:rsidR="00592635" w:rsidRPr="004F76C5">
        <w:rPr>
          <w:rFonts w:ascii="Comic Sans MS" w:hAnsi="Comic Sans MS" w:cs="Arial"/>
          <w:b/>
          <w:bCs/>
          <w:sz w:val="24"/>
          <w:szCs w:val="24"/>
        </w:rPr>
        <w:instrText xml:space="preserve"> INCLUDEPICTURE  "http://www.mintransporte.gov.co/images/escudo.gif" \* MERGEFORMATINET </w:instrText>
      </w:r>
      <w:r w:rsidR="00592635" w:rsidRPr="004F76C5">
        <w:rPr>
          <w:rFonts w:ascii="Comic Sans MS" w:hAnsi="Comic Sans MS" w:cs="Arial"/>
          <w:b/>
          <w:bCs/>
          <w:sz w:val="24"/>
          <w:szCs w:val="24"/>
        </w:rPr>
        <w:fldChar w:fldCharType="separate"/>
      </w:r>
      <w:r w:rsidR="00FE28E5" w:rsidRPr="004F76C5">
        <w:rPr>
          <w:rFonts w:ascii="Comic Sans MS" w:hAnsi="Comic Sans MS" w:cs="Arial"/>
          <w:b/>
          <w:bCs/>
          <w:sz w:val="24"/>
          <w:szCs w:val="24"/>
        </w:rPr>
        <w:fldChar w:fldCharType="begin"/>
      </w:r>
      <w:r w:rsidR="00FE28E5" w:rsidRPr="004F76C5">
        <w:rPr>
          <w:rFonts w:ascii="Comic Sans MS" w:hAnsi="Comic Sans MS" w:cs="Arial"/>
          <w:b/>
          <w:bCs/>
          <w:sz w:val="24"/>
          <w:szCs w:val="24"/>
        </w:rPr>
        <w:instrText xml:space="preserve"> INCLUDEPICTURE  "http://www.mintransporte.gov.co/images/escudo.gif" \* MERGEFORMATINET </w:instrText>
      </w:r>
      <w:r w:rsidR="00FE28E5" w:rsidRPr="004F76C5">
        <w:rPr>
          <w:rFonts w:ascii="Comic Sans MS" w:hAnsi="Comic Sans MS" w:cs="Arial"/>
          <w:b/>
          <w:bCs/>
          <w:sz w:val="24"/>
          <w:szCs w:val="24"/>
        </w:rPr>
        <w:fldChar w:fldCharType="separate"/>
      </w:r>
      <w:r w:rsidR="00155BF2" w:rsidRPr="004F76C5">
        <w:rPr>
          <w:rFonts w:ascii="Comic Sans MS" w:hAnsi="Comic Sans MS" w:cs="Arial"/>
          <w:b/>
          <w:bCs/>
          <w:sz w:val="24"/>
          <w:szCs w:val="24"/>
        </w:rPr>
        <w:fldChar w:fldCharType="begin"/>
      </w:r>
      <w:r w:rsidR="00155BF2" w:rsidRPr="004F76C5">
        <w:rPr>
          <w:rFonts w:ascii="Comic Sans MS" w:hAnsi="Comic Sans MS" w:cs="Arial"/>
          <w:b/>
          <w:bCs/>
          <w:sz w:val="24"/>
          <w:szCs w:val="24"/>
        </w:rPr>
        <w:instrText xml:space="preserve"> INCLUDEPICTURE  "http://www.mintransporte.gov.co/images/escudo.gif" \* MERGEFORMATINET </w:instrText>
      </w:r>
      <w:r w:rsidR="00155BF2" w:rsidRPr="004F76C5">
        <w:rPr>
          <w:rFonts w:ascii="Comic Sans MS" w:hAnsi="Comic Sans MS" w:cs="Arial"/>
          <w:b/>
          <w:bCs/>
          <w:sz w:val="24"/>
          <w:szCs w:val="24"/>
        </w:rPr>
        <w:fldChar w:fldCharType="separate"/>
      </w:r>
      <w:r w:rsidR="00C14692" w:rsidRPr="004F76C5">
        <w:rPr>
          <w:rFonts w:ascii="Comic Sans MS" w:hAnsi="Comic Sans MS" w:cs="Arial"/>
          <w:b/>
          <w:bCs/>
          <w:sz w:val="24"/>
          <w:szCs w:val="24"/>
        </w:rPr>
        <w:fldChar w:fldCharType="begin"/>
      </w:r>
      <w:r w:rsidR="00C14692" w:rsidRPr="004F76C5">
        <w:rPr>
          <w:rFonts w:ascii="Comic Sans MS" w:hAnsi="Comic Sans MS" w:cs="Arial"/>
          <w:b/>
          <w:bCs/>
          <w:sz w:val="24"/>
          <w:szCs w:val="24"/>
        </w:rPr>
        <w:instrText xml:space="preserve"> INCLUDEPICTURE  "http://www.mintransporte.gov.co/images/escudo.gif" \* MERGEFORMATINET </w:instrText>
      </w:r>
      <w:r w:rsidR="00C14692" w:rsidRPr="004F76C5">
        <w:rPr>
          <w:rFonts w:ascii="Comic Sans MS" w:hAnsi="Comic Sans MS" w:cs="Arial"/>
          <w:b/>
          <w:bCs/>
          <w:sz w:val="24"/>
          <w:szCs w:val="24"/>
        </w:rPr>
        <w:fldChar w:fldCharType="separate"/>
      </w:r>
      <w:r w:rsidR="00C51F61" w:rsidRPr="004F76C5">
        <w:rPr>
          <w:rFonts w:ascii="Comic Sans MS" w:hAnsi="Comic Sans MS" w:cs="Arial"/>
          <w:b/>
          <w:bCs/>
          <w:sz w:val="24"/>
          <w:szCs w:val="24"/>
        </w:rPr>
        <w:fldChar w:fldCharType="begin"/>
      </w:r>
      <w:r w:rsidR="00C51F61" w:rsidRPr="004F76C5">
        <w:rPr>
          <w:rFonts w:ascii="Comic Sans MS" w:hAnsi="Comic Sans MS" w:cs="Arial"/>
          <w:b/>
          <w:bCs/>
          <w:sz w:val="24"/>
          <w:szCs w:val="24"/>
        </w:rPr>
        <w:instrText xml:space="preserve"> INCLUDEPICTURE  "http://www.mintransporte.gov.co/images/escudo.gif" \* MERGEFORMATINET </w:instrText>
      </w:r>
      <w:r w:rsidR="00C51F61" w:rsidRPr="004F76C5">
        <w:rPr>
          <w:rFonts w:ascii="Comic Sans MS" w:hAnsi="Comic Sans MS" w:cs="Arial"/>
          <w:b/>
          <w:bCs/>
          <w:sz w:val="24"/>
          <w:szCs w:val="24"/>
        </w:rPr>
        <w:fldChar w:fldCharType="separate"/>
      </w:r>
      <w:r w:rsidR="00DE75A2" w:rsidRPr="004F76C5">
        <w:rPr>
          <w:rFonts w:ascii="Comic Sans MS" w:hAnsi="Comic Sans MS" w:cs="Arial"/>
          <w:b/>
          <w:bCs/>
          <w:sz w:val="24"/>
          <w:szCs w:val="24"/>
        </w:rPr>
        <w:fldChar w:fldCharType="begin"/>
      </w:r>
      <w:r w:rsidR="00DE75A2" w:rsidRPr="004F76C5">
        <w:rPr>
          <w:rFonts w:ascii="Comic Sans MS" w:hAnsi="Comic Sans MS" w:cs="Arial"/>
          <w:b/>
          <w:bCs/>
          <w:sz w:val="24"/>
          <w:szCs w:val="24"/>
        </w:rPr>
        <w:instrText xml:space="preserve"> INCLUDEPICTURE  "http://www.mintransporte.gov.co/images/escudo.gif" \* MERGEFORMATINET </w:instrText>
      </w:r>
      <w:r w:rsidR="00DE75A2" w:rsidRPr="004F76C5">
        <w:rPr>
          <w:rFonts w:ascii="Comic Sans MS" w:hAnsi="Comic Sans MS" w:cs="Arial"/>
          <w:b/>
          <w:bCs/>
          <w:sz w:val="24"/>
          <w:szCs w:val="24"/>
        </w:rPr>
        <w:fldChar w:fldCharType="separate"/>
      </w:r>
      <w:r w:rsidR="00C86EE3" w:rsidRPr="004F76C5">
        <w:rPr>
          <w:rFonts w:ascii="Comic Sans MS" w:hAnsi="Comic Sans MS" w:cs="Arial"/>
          <w:b/>
          <w:bCs/>
          <w:sz w:val="24"/>
          <w:szCs w:val="24"/>
        </w:rPr>
        <w:fldChar w:fldCharType="begin"/>
      </w:r>
      <w:r w:rsidR="00C86EE3" w:rsidRPr="004F76C5">
        <w:rPr>
          <w:rFonts w:ascii="Comic Sans MS" w:hAnsi="Comic Sans MS" w:cs="Arial"/>
          <w:b/>
          <w:bCs/>
          <w:sz w:val="24"/>
          <w:szCs w:val="24"/>
        </w:rPr>
        <w:instrText xml:space="preserve"> INCLUDEPICTURE  "http://www.mintransporte.gov.co/images/escudo.gif" \* MERGEFORMATINET </w:instrText>
      </w:r>
      <w:r w:rsidR="00C86EE3" w:rsidRPr="004F76C5">
        <w:rPr>
          <w:rFonts w:ascii="Comic Sans MS" w:hAnsi="Comic Sans MS" w:cs="Arial"/>
          <w:b/>
          <w:bCs/>
          <w:sz w:val="24"/>
          <w:szCs w:val="24"/>
        </w:rPr>
        <w:fldChar w:fldCharType="separate"/>
      </w:r>
      <w:r w:rsidR="00E57073" w:rsidRPr="004F76C5">
        <w:rPr>
          <w:rFonts w:ascii="Comic Sans MS" w:hAnsi="Comic Sans MS" w:cs="Arial"/>
          <w:b/>
          <w:bCs/>
          <w:sz w:val="24"/>
          <w:szCs w:val="24"/>
        </w:rPr>
        <w:fldChar w:fldCharType="begin"/>
      </w:r>
      <w:r w:rsidR="00E57073" w:rsidRPr="004F76C5">
        <w:rPr>
          <w:rFonts w:ascii="Comic Sans MS" w:hAnsi="Comic Sans MS" w:cs="Arial"/>
          <w:b/>
          <w:bCs/>
          <w:sz w:val="24"/>
          <w:szCs w:val="24"/>
        </w:rPr>
        <w:instrText xml:space="preserve"> INCLUDEPICTURE  "http://www.mintransporte.gov.co/images/escudo.gif" \* MERGEFORMATINET </w:instrText>
      </w:r>
      <w:r w:rsidR="00E57073" w:rsidRPr="004F76C5">
        <w:rPr>
          <w:rFonts w:ascii="Comic Sans MS" w:hAnsi="Comic Sans MS" w:cs="Arial"/>
          <w:b/>
          <w:bCs/>
          <w:sz w:val="24"/>
          <w:szCs w:val="24"/>
        </w:rPr>
        <w:fldChar w:fldCharType="separate"/>
      </w:r>
      <w:r w:rsidR="0082302B" w:rsidRPr="004F76C5">
        <w:rPr>
          <w:rFonts w:ascii="Comic Sans MS" w:hAnsi="Comic Sans MS" w:cs="Arial"/>
          <w:b/>
          <w:bCs/>
          <w:sz w:val="24"/>
          <w:szCs w:val="24"/>
        </w:rPr>
        <w:fldChar w:fldCharType="begin"/>
      </w:r>
      <w:r w:rsidR="0082302B" w:rsidRPr="004F76C5">
        <w:rPr>
          <w:rFonts w:ascii="Comic Sans MS" w:hAnsi="Comic Sans MS" w:cs="Arial"/>
          <w:b/>
          <w:bCs/>
          <w:sz w:val="24"/>
          <w:szCs w:val="24"/>
        </w:rPr>
        <w:instrText xml:space="preserve"> INCLUDEPICTURE  "http://www.mintransporte.gov.co/images/escudo.gif" \* MERGEFORMATINET </w:instrText>
      </w:r>
      <w:r w:rsidR="0082302B" w:rsidRPr="004F76C5">
        <w:rPr>
          <w:rFonts w:ascii="Comic Sans MS" w:hAnsi="Comic Sans MS" w:cs="Arial"/>
          <w:b/>
          <w:bCs/>
          <w:sz w:val="24"/>
          <w:szCs w:val="24"/>
        </w:rPr>
        <w:fldChar w:fldCharType="separate"/>
      </w:r>
      <w:r w:rsidR="004C4D9F">
        <w:rPr>
          <w:rFonts w:ascii="Comic Sans MS" w:hAnsi="Comic Sans MS" w:cs="Arial"/>
          <w:b/>
          <w:bCs/>
          <w:sz w:val="24"/>
          <w:szCs w:val="24"/>
        </w:rPr>
        <w:fldChar w:fldCharType="begin"/>
      </w:r>
      <w:r w:rsidR="004C4D9F">
        <w:rPr>
          <w:rFonts w:ascii="Comic Sans MS" w:hAnsi="Comic Sans MS" w:cs="Arial"/>
          <w:b/>
          <w:bCs/>
          <w:sz w:val="24"/>
          <w:szCs w:val="24"/>
        </w:rPr>
        <w:instrText xml:space="preserve"> INCLUDEPICTURE  "http://www.mintransporte.gov.co/images/escudo.gif" \* MERGEFORMATINET </w:instrText>
      </w:r>
      <w:r w:rsidR="004C4D9F">
        <w:rPr>
          <w:rFonts w:ascii="Comic Sans MS" w:hAnsi="Comic Sans MS" w:cs="Arial"/>
          <w:b/>
          <w:bCs/>
          <w:sz w:val="24"/>
          <w:szCs w:val="24"/>
        </w:rPr>
        <w:fldChar w:fldCharType="separate"/>
      </w:r>
      <w:r w:rsidR="00801F88">
        <w:rPr>
          <w:rFonts w:ascii="Comic Sans MS" w:hAnsi="Comic Sans MS" w:cs="Arial"/>
          <w:b/>
          <w:bCs/>
          <w:sz w:val="24"/>
          <w:szCs w:val="24"/>
        </w:rPr>
        <w:fldChar w:fldCharType="begin"/>
      </w:r>
      <w:r w:rsidR="00801F88">
        <w:rPr>
          <w:rFonts w:ascii="Comic Sans MS" w:hAnsi="Comic Sans MS" w:cs="Arial"/>
          <w:b/>
          <w:bCs/>
          <w:sz w:val="24"/>
          <w:szCs w:val="24"/>
        </w:rPr>
        <w:instrText xml:space="preserve"> INCLUDEPICTURE  "http://www.mintransporte.gov.co/images/escudo.gif" \* MERGEFORMATINET </w:instrText>
      </w:r>
      <w:r w:rsidR="00801F88">
        <w:rPr>
          <w:rFonts w:ascii="Comic Sans MS" w:hAnsi="Comic Sans MS" w:cs="Arial"/>
          <w:b/>
          <w:bCs/>
          <w:sz w:val="24"/>
          <w:szCs w:val="24"/>
        </w:rPr>
        <w:fldChar w:fldCharType="separate"/>
      </w:r>
      <w:r w:rsidR="00177CCF">
        <w:rPr>
          <w:rFonts w:ascii="Comic Sans MS" w:hAnsi="Comic Sans MS" w:cs="Arial"/>
          <w:b/>
          <w:bCs/>
          <w:sz w:val="24"/>
          <w:szCs w:val="24"/>
        </w:rPr>
        <w:fldChar w:fldCharType="begin"/>
      </w:r>
      <w:r w:rsidR="00177CCF">
        <w:rPr>
          <w:rFonts w:ascii="Comic Sans MS" w:hAnsi="Comic Sans MS" w:cs="Arial"/>
          <w:b/>
          <w:bCs/>
          <w:sz w:val="24"/>
          <w:szCs w:val="24"/>
        </w:rPr>
        <w:instrText xml:space="preserve"> INCLUDEPICTURE  "http://www.mintransporte.gov.co/images/escudo.gif" \* MERGEFORMATINET </w:instrText>
      </w:r>
      <w:r w:rsidR="00177CCF">
        <w:rPr>
          <w:rFonts w:ascii="Comic Sans MS" w:hAnsi="Comic Sans MS" w:cs="Arial"/>
          <w:b/>
          <w:bCs/>
          <w:sz w:val="24"/>
          <w:szCs w:val="24"/>
        </w:rPr>
        <w:fldChar w:fldCharType="separate"/>
      </w:r>
      <w:r w:rsidR="00D930A5">
        <w:rPr>
          <w:rFonts w:ascii="Comic Sans MS" w:hAnsi="Comic Sans MS" w:cs="Arial"/>
          <w:b/>
          <w:bCs/>
          <w:sz w:val="24"/>
          <w:szCs w:val="24"/>
        </w:rPr>
        <w:fldChar w:fldCharType="begin"/>
      </w:r>
      <w:r w:rsidR="00D930A5">
        <w:rPr>
          <w:rFonts w:ascii="Comic Sans MS" w:hAnsi="Comic Sans MS" w:cs="Arial"/>
          <w:b/>
          <w:bCs/>
          <w:sz w:val="24"/>
          <w:szCs w:val="24"/>
        </w:rPr>
        <w:instrText xml:space="preserve"> INCLUDEPICTURE  "http://www.mintransporte.gov.co/images/escudo.gif" \* MERGEFORMATINET </w:instrText>
      </w:r>
      <w:r w:rsidR="00D930A5">
        <w:rPr>
          <w:rFonts w:ascii="Comic Sans MS" w:hAnsi="Comic Sans MS" w:cs="Arial"/>
          <w:b/>
          <w:bCs/>
          <w:sz w:val="24"/>
          <w:szCs w:val="24"/>
        </w:rPr>
        <w:fldChar w:fldCharType="separate"/>
      </w:r>
      <w:r w:rsidR="001F21B1">
        <w:rPr>
          <w:rFonts w:ascii="Comic Sans MS" w:hAnsi="Comic Sans MS" w:cs="Arial"/>
          <w:b/>
          <w:bCs/>
          <w:sz w:val="24"/>
          <w:szCs w:val="24"/>
        </w:rPr>
        <w:fldChar w:fldCharType="begin"/>
      </w:r>
      <w:r w:rsidR="001F21B1">
        <w:rPr>
          <w:rFonts w:ascii="Comic Sans MS" w:hAnsi="Comic Sans MS" w:cs="Arial"/>
          <w:b/>
          <w:bCs/>
          <w:sz w:val="24"/>
          <w:szCs w:val="24"/>
        </w:rPr>
        <w:instrText xml:space="preserve"> </w:instrText>
      </w:r>
      <w:r w:rsidR="001F21B1">
        <w:rPr>
          <w:rFonts w:ascii="Comic Sans MS" w:hAnsi="Comic Sans MS" w:cs="Arial"/>
          <w:b/>
          <w:bCs/>
          <w:sz w:val="24"/>
          <w:szCs w:val="24"/>
        </w:rPr>
        <w:instrText>INCLUDEPICTURE  "http://www.mintransporte.gov.co/images/escudo.</w:instrText>
      </w:r>
      <w:r w:rsidR="001F21B1">
        <w:rPr>
          <w:rFonts w:ascii="Comic Sans MS" w:hAnsi="Comic Sans MS" w:cs="Arial"/>
          <w:b/>
          <w:bCs/>
          <w:sz w:val="24"/>
          <w:szCs w:val="24"/>
        </w:rPr>
        <w:instrText>gif" \* MERGEFORMATINET</w:instrText>
      </w:r>
      <w:r w:rsidR="001F21B1">
        <w:rPr>
          <w:rFonts w:ascii="Comic Sans MS" w:hAnsi="Comic Sans MS" w:cs="Arial"/>
          <w:b/>
          <w:bCs/>
          <w:sz w:val="24"/>
          <w:szCs w:val="24"/>
        </w:rPr>
        <w:instrText xml:space="preserve"> </w:instrText>
      </w:r>
      <w:r w:rsidR="001F21B1">
        <w:rPr>
          <w:rFonts w:ascii="Comic Sans MS" w:hAnsi="Comic Sans MS" w:cs="Arial"/>
          <w:b/>
          <w:bCs/>
          <w:sz w:val="24"/>
          <w:szCs w:val="24"/>
        </w:rPr>
        <w:fldChar w:fldCharType="separate"/>
      </w:r>
      <w:r w:rsidR="001F21B1">
        <w:rPr>
          <w:rFonts w:ascii="Comic Sans MS" w:hAnsi="Comic Sans MS" w:cs="Arial"/>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35pt">
            <v:imagedata r:id="rId8" r:href="rId9"/>
          </v:shape>
        </w:pict>
      </w:r>
      <w:r w:rsidR="001F21B1">
        <w:rPr>
          <w:rFonts w:ascii="Comic Sans MS" w:hAnsi="Comic Sans MS" w:cs="Arial"/>
          <w:b/>
          <w:bCs/>
          <w:sz w:val="24"/>
          <w:szCs w:val="24"/>
        </w:rPr>
        <w:fldChar w:fldCharType="end"/>
      </w:r>
      <w:r w:rsidR="00D930A5">
        <w:rPr>
          <w:rFonts w:ascii="Comic Sans MS" w:hAnsi="Comic Sans MS" w:cs="Arial"/>
          <w:b/>
          <w:bCs/>
          <w:sz w:val="24"/>
          <w:szCs w:val="24"/>
        </w:rPr>
        <w:fldChar w:fldCharType="end"/>
      </w:r>
      <w:r w:rsidR="00177CCF">
        <w:rPr>
          <w:rFonts w:ascii="Comic Sans MS" w:hAnsi="Comic Sans MS" w:cs="Arial"/>
          <w:b/>
          <w:bCs/>
          <w:sz w:val="24"/>
          <w:szCs w:val="24"/>
        </w:rPr>
        <w:fldChar w:fldCharType="end"/>
      </w:r>
      <w:r w:rsidR="00801F88">
        <w:rPr>
          <w:rFonts w:ascii="Comic Sans MS" w:hAnsi="Comic Sans MS" w:cs="Arial"/>
          <w:b/>
          <w:bCs/>
          <w:sz w:val="24"/>
          <w:szCs w:val="24"/>
        </w:rPr>
        <w:fldChar w:fldCharType="end"/>
      </w:r>
      <w:r w:rsidR="004C4D9F">
        <w:rPr>
          <w:rFonts w:ascii="Comic Sans MS" w:hAnsi="Comic Sans MS" w:cs="Arial"/>
          <w:b/>
          <w:bCs/>
          <w:sz w:val="24"/>
          <w:szCs w:val="24"/>
        </w:rPr>
        <w:fldChar w:fldCharType="end"/>
      </w:r>
      <w:r w:rsidR="0082302B" w:rsidRPr="004F76C5">
        <w:rPr>
          <w:rFonts w:ascii="Comic Sans MS" w:hAnsi="Comic Sans MS" w:cs="Arial"/>
          <w:b/>
          <w:bCs/>
          <w:sz w:val="24"/>
          <w:szCs w:val="24"/>
        </w:rPr>
        <w:fldChar w:fldCharType="end"/>
      </w:r>
      <w:r w:rsidR="00E57073" w:rsidRPr="004F76C5">
        <w:rPr>
          <w:rFonts w:ascii="Comic Sans MS" w:hAnsi="Comic Sans MS" w:cs="Arial"/>
          <w:b/>
          <w:bCs/>
          <w:sz w:val="24"/>
          <w:szCs w:val="24"/>
        </w:rPr>
        <w:fldChar w:fldCharType="end"/>
      </w:r>
      <w:r w:rsidR="00C86EE3" w:rsidRPr="004F76C5">
        <w:rPr>
          <w:rFonts w:ascii="Comic Sans MS" w:hAnsi="Comic Sans MS" w:cs="Arial"/>
          <w:b/>
          <w:bCs/>
          <w:sz w:val="24"/>
          <w:szCs w:val="24"/>
        </w:rPr>
        <w:fldChar w:fldCharType="end"/>
      </w:r>
      <w:r w:rsidR="00DE75A2" w:rsidRPr="004F76C5">
        <w:rPr>
          <w:rFonts w:ascii="Comic Sans MS" w:hAnsi="Comic Sans MS" w:cs="Arial"/>
          <w:b/>
          <w:bCs/>
          <w:sz w:val="24"/>
          <w:szCs w:val="24"/>
        </w:rPr>
        <w:fldChar w:fldCharType="end"/>
      </w:r>
      <w:r w:rsidR="00C51F61" w:rsidRPr="004F76C5">
        <w:rPr>
          <w:rFonts w:ascii="Comic Sans MS" w:hAnsi="Comic Sans MS" w:cs="Arial"/>
          <w:b/>
          <w:bCs/>
          <w:sz w:val="24"/>
          <w:szCs w:val="24"/>
        </w:rPr>
        <w:fldChar w:fldCharType="end"/>
      </w:r>
      <w:r w:rsidR="00C14692" w:rsidRPr="004F76C5">
        <w:rPr>
          <w:rFonts w:ascii="Comic Sans MS" w:hAnsi="Comic Sans MS" w:cs="Arial"/>
          <w:b/>
          <w:bCs/>
          <w:sz w:val="24"/>
          <w:szCs w:val="24"/>
        </w:rPr>
        <w:fldChar w:fldCharType="end"/>
      </w:r>
      <w:r w:rsidR="00155BF2" w:rsidRPr="004F76C5">
        <w:rPr>
          <w:rFonts w:ascii="Comic Sans MS" w:hAnsi="Comic Sans MS" w:cs="Arial"/>
          <w:b/>
          <w:bCs/>
          <w:sz w:val="24"/>
          <w:szCs w:val="24"/>
        </w:rPr>
        <w:fldChar w:fldCharType="end"/>
      </w:r>
      <w:r w:rsidR="00FE28E5" w:rsidRPr="004F76C5">
        <w:rPr>
          <w:rFonts w:ascii="Comic Sans MS" w:hAnsi="Comic Sans MS" w:cs="Arial"/>
          <w:b/>
          <w:bCs/>
          <w:sz w:val="24"/>
          <w:szCs w:val="24"/>
        </w:rPr>
        <w:fldChar w:fldCharType="end"/>
      </w:r>
      <w:r w:rsidR="00592635" w:rsidRPr="004F76C5">
        <w:rPr>
          <w:rFonts w:ascii="Comic Sans MS" w:hAnsi="Comic Sans MS" w:cs="Arial"/>
          <w:b/>
          <w:bCs/>
          <w:sz w:val="24"/>
          <w:szCs w:val="24"/>
        </w:rPr>
        <w:fldChar w:fldCharType="end"/>
      </w:r>
      <w:r w:rsidR="004E7944" w:rsidRPr="004F76C5">
        <w:rPr>
          <w:rFonts w:ascii="Comic Sans MS" w:hAnsi="Comic Sans MS" w:cs="Arial"/>
          <w:b/>
          <w:bCs/>
          <w:sz w:val="24"/>
          <w:szCs w:val="24"/>
        </w:rPr>
        <w:fldChar w:fldCharType="end"/>
      </w:r>
      <w:r w:rsidR="000D49E8" w:rsidRPr="004F76C5">
        <w:rPr>
          <w:rFonts w:ascii="Comic Sans MS" w:hAnsi="Comic Sans MS" w:cs="Arial"/>
          <w:b/>
          <w:bCs/>
          <w:sz w:val="24"/>
          <w:szCs w:val="24"/>
        </w:rPr>
        <w:fldChar w:fldCharType="end"/>
      </w:r>
      <w:r w:rsidR="00D74A98" w:rsidRPr="004F76C5">
        <w:rPr>
          <w:rFonts w:ascii="Comic Sans MS" w:hAnsi="Comic Sans MS" w:cs="Arial"/>
          <w:b/>
          <w:bCs/>
          <w:sz w:val="24"/>
          <w:szCs w:val="24"/>
        </w:rPr>
        <w:fldChar w:fldCharType="end"/>
      </w:r>
      <w:r w:rsidRPr="004F76C5">
        <w:rPr>
          <w:rFonts w:ascii="Comic Sans MS" w:hAnsi="Comic Sans MS" w:cs="Arial"/>
          <w:b/>
          <w:bCs/>
          <w:sz w:val="24"/>
          <w:szCs w:val="24"/>
        </w:rPr>
        <w:fldChar w:fldCharType="end"/>
      </w:r>
    </w:p>
    <w:p w:rsidR="005B1F64" w:rsidRPr="004F76C5" w:rsidRDefault="005B1F64" w:rsidP="004F76C5">
      <w:pPr>
        <w:jc w:val="center"/>
        <w:rPr>
          <w:rFonts w:ascii="Comic Sans MS" w:hAnsi="Comic Sans MS" w:cs="Arial"/>
          <w:b/>
          <w:sz w:val="24"/>
          <w:szCs w:val="24"/>
        </w:rPr>
      </w:pPr>
      <w:r w:rsidRPr="004F76C5">
        <w:rPr>
          <w:rFonts w:ascii="Comic Sans MS" w:hAnsi="Comic Sans MS" w:cs="Arial"/>
          <w:b/>
          <w:sz w:val="24"/>
          <w:szCs w:val="24"/>
        </w:rPr>
        <w:t>TRIBUNAL SUPERIOR DEL DISTRITO JUDICIAL DE PEREIRA - RISARALDA</w:t>
      </w:r>
    </w:p>
    <w:p w:rsidR="005B1F64" w:rsidRPr="004F76C5" w:rsidRDefault="0065047D" w:rsidP="004F76C5">
      <w:pPr>
        <w:pStyle w:val="Ttulo4"/>
        <w:jc w:val="center"/>
        <w:rPr>
          <w:rFonts w:ascii="Comic Sans MS" w:hAnsi="Comic Sans MS" w:cs="Arial"/>
          <w:b/>
          <w:i w:val="0"/>
          <w:color w:val="auto"/>
          <w:sz w:val="24"/>
          <w:szCs w:val="24"/>
        </w:rPr>
      </w:pPr>
      <w:r w:rsidRPr="004F76C5">
        <w:rPr>
          <w:rFonts w:ascii="Comic Sans MS" w:hAnsi="Comic Sans MS" w:cs="Arial"/>
          <w:b/>
          <w:i w:val="0"/>
          <w:color w:val="auto"/>
          <w:sz w:val="24"/>
          <w:szCs w:val="24"/>
        </w:rPr>
        <w:t>SALA DE DECISIÓ</w:t>
      </w:r>
      <w:r w:rsidR="005B1F64" w:rsidRPr="004F76C5">
        <w:rPr>
          <w:rFonts w:ascii="Comic Sans MS" w:hAnsi="Comic Sans MS" w:cs="Arial"/>
          <w:b/>
          <w:i w:val="0"/>
          <w:color w:val="auto"/>
          <w:sz w:val="24"/>
          <w:szCs w:val="24"/>
        </w:rPr>
        <w:t>N PENAL</w:t>
      </w:r>
    </w:p>
    <w:p w:rsidR="005B1F64" w:rsidRPr="00C10F9E" w:rsidRDefault="005B1F64" w:rsidP="00C10F9E">
      <w:pPr>
        <w:pStyle w:val="Textoindependiente"/>
        <w:jc w:val="center"/>
        <w:rPr>
          <w:rFonts w:ascii="Comic Sans MS" w:hAnsi="Comic Sans MS" w:cs="Arial"/>
          <w:b/>
          <w:sz w:val="24"/>
          <w:szCs w:val="24"/>
        </w:rPr>
      </w:pPr>
      <w:r w:rsidRPr="004F76C5">
        <w:rPr>
          <w:rFonts w:ascii="Comic Sans MS" w:hAnsi="Comic Sans MS" w:cs="Arial"/>
          <w:b/>
          <w:sz w:val="24"/>
          <w:szCs w:val="24"/>
        </w:rPr>
        <w:t>M.P. JAIRO ERNESTO ESCOBAR SANZ</w:t>
      </w:r>
    </w:p>
    <w:p w:rsidR="004F76C5" w:rsidRDefault="00C10F9E" w:rsidP="004F76C5">
      <w:pPr>
        <w:tabs>
          <w:tab w:val="left" w:pos="2410"/>
          <w:tab w:val="left" w:pos="2835"/>
        </w:tabs>
        <w:jc w:val="both"/>
        <w:rPr>
          <w:rFonts w:ascii="Comic Sans MS" w:hAnsi="Comic Sans MS" w:cs="Arial"/>
          <w:sz w:val="24"/>
          <w:szCs w:val="24"/>
        </w:rPr>
      </w:pPr>
      <w:r>
        <w:rPr>
          <w:rFonts w:ascii="Comic Sans MS" w:hAnsi="Comic Sans MS" w:cs="Arial"/>
          <w:sz w:val="24"/>
          <w:szCs w:val="24"/>
        </w:rPr>
        <w:t>Proyecto aprobado mediante acta Nro. 74 del cuatro (4) de febrero de dos mil dieciséis (2016)</w:t>
      </w:r>
    </w:p>
    <w:p w:rsidR="00C10F9E" w:rsidRDefault="00C10F9E" w:rsidP="00C10F9E">
      <w:pPr>
        <w:tabs>
          <w:tab w:val="left" w:pos="2410"/>
          <w:tab w:val="left" w:pos="2835"/>
        </w:tabs>
        <w:jc w:val="both"/>
        <w:rPr>
          <w:rFonts w:ascii="Comic Sans MS" w:hAnsi="Comic Sans MS" w:cs="Arial"/>
          <w:sz w:val="24"/>
          <w:szCs w:val="24"/>
        </w:rPr>
      </w:pPr>
      <w:r>
        <w:rPr>
          <w:rFonts w:ascii="Comic Sans MS" w:hAnsi="Comic Sans MS" w:cs="Arial"/>
          <w:sz w:val="24"/>
          <w:szCs w:val="24"/>
        </w:rPr>
        <w:t>Pereira, cinco (5)</w:t>
      </w:r>
      <w:r w:rsidRPr="00C10F9E">
        <w:rPr>
          <w:rFonts w:ascii="Comic Sans MS" w:hAnsi="Comic Sans MS" w:cs="Arial"/>
          <w:sz w:val="24"/>
          <w:szCs w:val="24"/>
        </w:rPr>
        <w:t xml:space="preserve"> </w:t>
      </w:r>
      <w:r>
        <w:rPr>
          <w:rFonts w:ascii="Comic Sans MS" w:hAnsi="Comic Sans MS" w:cs="Arial"/>
          <w:sz w:val="24"/>
          <w:szCs w:val="24"/>
        </w:rPr>
        <w:t>de febrero de dos mil dieciséis (2016)</w:t>
      </w:r>
    </w:p>
    <w:p w:rsidR="005B1F64" w:rsidRPr="004F76C5" w:rsidRDefault="005B1F64" w:rsidP="004F76C5">
      <w:pPr>
        <w:tabs>
          <w:tab w:val="left" w:pos="2410"/>
          <w:tab w:val="left" w:pos="2835"/>
        </w:tabs>
        <w:jc w:val="both"/>
        <w:rPr>
          <w:rFonts w:ascii="Comic Sans MS" w:hAnsi="Comic Sans MS" w:cs="Arial"/>
          <w:sz w:val="24"/>
          <w:szCs w:val="24"/>
        </w:rPr>
      </w:pPr>
      <w:r w:rsidRPr="004F76C5">
        <w:rPr>
          <w:rFonts w:ascii="Comic Sans MS" w:hAnsi="Comic Sans MS" w:cs="Arial"/>
          <w:sz w:val="24"/>
          <w:szCs w:val="24"/>
        </w:rPr>
        <w:t xml:space="preserve">Hora: </w:t>
      </w:r>
      <w:r w:rsidR="00C10F9E">
        <w:rPr>
          <w:rFonts w:ascii="Comic Sans MS" w:hAnsi="Comic Sans MS" w:cs="Arial"/>
          <w:sz w:val="24"/>
          <w:szCs w:val="24"/>
        </w:rPr>
        <w:t xml:space="preserve">9:00 .m. </w:t>
      </w:r>
    </w:p>
    <w:p w:rsidR="005B1F64" w:rsidRPr="004F76C5" w:rsidRDefault="005B1F64" w:rsidP="004F76C5">
      <w:pPr>
        <w:widowControl w:val="0"/>
        <w:autoSpaceDE w:val="0"/>
        <w:autoSpaceDN w:val="0"/>
        <w:adjustRightInd w:val="0"/>
        <w:jc w:val="both"/>
        <w:rPr>
          <w:rFonts w:ascii="Comic Sans MS" w:hAnsi="Comic Sans MS" w:cs="Arial"/>
          <w:bCs/>
          <w:sz w:val="24"/>
          <w:szCs w:val="24"/>
          <w:lang w:val="es-MX"/>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30"/>
        <w:gridCol w:w="5812"/>
      </w:tblGrid>
      <w:tr w:rsidR="004F76C5" w:rsidRPr="004F76C5" w:rsidTr="000D49E8">
        <w:tc>
          <w:tcPr>
            <w:tcW w:w="3119" w:type="dxa"/>
            <w:tcBorders>
              <w:top w:val="thinThickSmallGap" w:sz="24" w:space="0" w:color="auto"/>
            </w:tcBorders>
          </w:tcPr>
          <w:p w:rsidR="005B1F64" w:rsidRPr="004F76C5" w:rsidRDefault="005B1F64" w:rsidP="004F76C5">
            <w:pPr>
              <w:jc w:val="both"/>
              <w:rPr>
                <w:rFonts w:ascii="Comic Sans MS" w:hAnsi="Comic Sans MS" w:cs="Arial"/>
                <w:b/>
                <w:sz w:val="24"/>
                <w:szCs w:val="24"/>
              </w:rPr>
            </w:pPr>
            <w:r w:rsidRPr="004F76C5">
              <w:rPr>
                <w:rFonts w:ascii="Comic Sans MS" w:hAnsi="Comic Sans MS" w:cs="Arial"/>
                <w:b/>
                <w:sz w:val="24"/>
                <w:szCs w:val="24"/>
              </w:rPr>
              <w:t>Radicación</w:t>
            </w:r>
          </w:p>
        </w:tc>
        <w:tc>
          <w:tcPr>
            <w:tcW w:w="6804" w:type="dxa"/>
            <w:tcBorders>
              <w:top w:val="thinThickSmallGap" w:sz="24" w:space="0" w:color="auto"/>
            </w:tcBorders>
          </w:tcPr>
          <w:p w:rsidR="005B1F64" w:rsidRPr="004F76C5" w:rsidRDefault="000F4403" w:rsidP="004F76C5">
            <w:pPr>
              <w:jc w:val="both"/>
              <w:rPr>
                <w:rFonts w:ascii="Comic Sans MS" w:hAnsi="Comic Sans MS" w:cs="Arial"/>
                <w:b/>
                <w:sz w:val="24"/>
                <w:szCs w:val="24"/>
              </w:rPr>
            </w:pPr>
            <w:r w:rsidRPr="004F76C5">
              <w:rPr>
                <w:rFonts w:ascii="Comic Sans MS" w:hAnsi="Comic Sans MS" w:cs="Arial"/>
                <w:b/>
                <w:sz w:val="24"/>
                <w:szCs w:val="24"/>
              </w:rPr>
              <w:t>66170 60 00</w:t>
            </w:r>
            <w:r w:rsidR="007B43A6">
              <w:rPr>
                <w:rFonts w:ascii="Comic Sans MS" w:hAnsi="Comic Sans MS" w:cs="Arial"/>
                <w:b/>
                <w:sz w:val="24"/>
                <w:szCs w:val="24"/>
              </w:rPr>
              <w:t xml:space="preserve"> </w:t>
            </w:r>
            <w:r w:rsidRPr="004F76C5">
              <w:rPr>
                <w:rFonts w:ascii="Comic Sans MS" w:hAnsi="Comic Sans MS" w:cs="Arial"/>
                <w:b/>
                <w:sz w:val="24"/>
                <w:szCs w:val="24"/>
              </w:rPr>
              <w:t>066 2011 02046</w:t>
            </w:r>
            <w:r w:rsidR="00452CFB">
              <w:rPr>
                <w:rFonts w:ascii="Comic Sans MS" w:hAnsi="Comic Sans MS" w:cs="Arial"/>
                <w:b/>
                <w:sz w:val="24"/>
                <w:szCs w:val="24"/>
              </w:rPr>
              <w:t xml:space="preserve"> 01</w:t>
            </w:r>
          </w:p>
        </w:tc>
      </w:tr>
      <w:tr w:rsidR="004F76C5" w:rsidRPr="004F76C5" w:rsidTr="000D49E8">
        <w:tc>
          <w:tcPr>
            <w:tcW w:w="3119" w:type="dxa"/>
          </w:tcPr>
          <w:p w:rsidR="005B1F64" w:rsidRPr="004F76C5" w:rsidRDefault="000F4403" w:rsidP="004F76C5">
            <w:pPr>
              <w:jc w:val="both"/>
              <w:rPr>
                <w:rFonts w:ascii="Comic Sans MS" w:hAnsi="Comic Sans MS" w:cs="Arial"/>
                <w:b/>
                <w:sz w:val="24"/>
                <w:szCs w:val="24"/>
              </w:rPr>
            </w:pPr>
            <w:r w:rsidRPr="004F76C5">
              <w:rPr>
                <w:rFonts w:ascii="Comic Sans MS" w:hAnsi="Comic Sans MS" w:cs="Arial"/>
                <w:b/>
                <w:sz w:val="24"/>
                <w:szCs w:val="24"/>
              </w:rPr>
              <w:t xml:space="preserve">Acusados </w:t>
            </w:r>
          </w:p>
        </w:tc>
        <w:tc>
          <w:tcPr>
            <w:tcW w:w="6804" w:type="dxa"/>
          </w:tcPr>
          <w:p w:rsidR="005B1F64" w:rsidRPr="004F76C5" w:rsidRDefault="004F76C5" w:rsidP="004F76C5">
            <w:pPr>
              <w:jc w:val="both"/>
              <w:rPr>
                <w:rFonts w:ascii="Comic Sans MS" w:hAnsi="Comic Sans MS" w:cs="Arial"/>
                <w:b/>
                <w:sz w:val="24"/>
                <w:szCs w:val="24"/>
              </w:rPr>
            </w:pPr>
            <w:r>
              <w:rPr>
                <w:rFonts w:ascii="Comic Sans MS" w:hAnsi="Comic Sans MS" w:cs="Arial"/>
                <w:b/>
                <w:sz w:val="24"/>
                <w:szCs w:val="24"/>
              </w:rPr>
              <w:t>FERNANDO PÁEZ VÉLEZ y DARIO CASTRO DÍ</w:t>
            </w:r>
            <w:r w:rsidR="000F4403" w:rsidRPr="004F76C5">
              <w:rPr>
                <w:rFonts w:ascii="Comic Sans MS" w:hAnsi="Comic Sans MS" w:cs="Arial"/>
                <w:b/>
                <w:sz w:val="24"/>
                <w:szCs w:val="24"/>
              </w:rPr>
              <w:t xml:space="preserve">AZ </w:t>
            </w:r>
          </w:p>
        </w:tc>
      </w:tr>
      <w:tr w:rsidR="004F76C5" w:rsidRPr="004F76C5" w:rsidTr="000D49E8">
        <w:tc>
          <w:tcPr>
            <w:tcW w:w="3119" w:type="dxa"/>
          </w:tcPr>
          <w:p w:rsidR="005B1F64" w:rsidRPr="004F76C5" w:rsidRDefault="005B1F64" w:rsidP="004F76C5">
            <w:pPr>
              <w:jc w:val="both"/>
              <w:rPr>
                <w:rFonts w:ascii="Comic Sans MS" w:hAnsi="Comic Sans MS" w:cs="Arial"/>
                <w:b/>
                <w:sz w:val="24"/>
                <w:szCs w:val="24"/>
              </w:rPr>
            </w:pPr>
            <w:r w:rsidRPr="004F76C5">
              <w:rPr>
                <w:rFonts w:ascii="Comic Sans MS" w:hAnsi="Comic Sans MS" w:cs="Arial"/>
                <w:b/>
                <w:sz w:val="24"/>
                <w:szCs w:val="24"/>
              </w:rPr>
              <w:t>Delito</w:t>
            </w:r>
          </w:p>
        </w:tc>
        <w:tc>
          <w:tcPr>
            <w:tcW w:w="6804" w:type="dxa"/>
          </w:tcPr>
          <w:p w:rsidR="005B1F64" w:rsidRPr="004F76C5" w:rsidRDefault="000F4403" w:rsidP="004F76C5">
            <w:pPr>
              <w:jc w:val="both"/>
              <w:rPr>
                <w:rFonts w:ascii="Comic Sans MS" w:hAnsi="Comic Sans MS" w:cs="Arial"/>
                <w:b/>
                <w:sz w:val="24"/>
                <w:szCs w:val="24"/>
              </w:rPr>
            </w:pPr>
            <w:r w:rsidRPr="004F76C5">
              <w:rPr>
                <w:rFonts w:ascii="Comic Sans MS" w:hAnsi="Comic Sans MS" w:cs="Arial"/>
                <w:b/>
                <w:sz w:val="24"/>
                <w:szCs w:val="24"/>
              </w:rPr>
              <w:t xml:space="preserve">Violación artículo 376 CP </w:t>
            </w:r>
          </w:p>
        </w:tc>
      </w:tr>
      <w:tr w:rsidR="004F76C5" w:rsidRPr="004F76C5" w:rsidTr="000D49E8">
        <w:tc>
          <w:tcPr>
            <w:tcW w:w="3119" w:type="dxa"/>
          </w:tcPr>
          <w:p w:rsidR="005B1F64" w:rsidRPr="004F76C5" w:rsidRDefault="005B1F64" w:rsidP="004F76C5">
            <w:pPr>
              <w:rPr>
                <w:rFonts w:ascii="Comic Sans MS" w:hAnsi="Comic Sans MS" w:cs="Arial"/>
                <w:b/>
                <w:sz w:val="24"/>
                <w:szCs w:val="24"/>
              </w:rPr>
            </w:pPr>
            <w:r w:rsidRPr="004F76C5">
              <w:rPr>
                <w:rFonts w:ascii="Comic Sans MS" w:hAnsi="Comic Sans MS" w:cs="Arial"/>
                <w:b/>
                <w:sz w:val="24"/>
                <w:szCs w:val="24"/>
              </w:rPr>
              <w:t>Juzgado de conocimiento</w:t>
            </w:r>
          </w:p>
        </w:tc>
        <w:tc>
          <w:tcPr>
            <w:tcW w:w="6804" w:type="dxa"/>
          </w:tcPr>
          <w:p w:rsidR="005B1F64" w:rsidRPr="004F76C5" w:rsidRDefault="001F7860" w:rsidP="004F76C5">
            <w:pPr>
              <w:jc w:val="both"/>
              <w:rPr>
                <w:rFonts w:ascii="Comic Sans MS" w:hAnsi="Comic Sans MS" w:cs="Arial"/>
                <w:b/>
                <w:sz w:val="24"/>
                <w:szCs w:val="24"/>
              </w:rPr>
            </w:pPr>
            <w:r w:rsidRPr="004F76C5">
              <w:rPr>
                <w:rFonts w:ascii="Comic Sans MS" w:hAnsi="Comic Sans MS" w:cs="Arial"/>
                <w:b/>
                <w:sz w:val="24"/>
                <w:szCs w:val="24"/>
              </w:rPr>
              <w:t xml:space="preserve"> Penal del Circuito </w:t>
            </w:r>
            <w:r w:rsidR="000F4403" w:rsidRPr="004F76C5">
              <w:rPr>
                <w:rFonts w:ascii="Comic Sans MS" w:hAnsi="Comic Sans MS" w:cs="Arial"/>
                <w:b/>
                <w:sz w:val="24"/>
                <w:szCs w:val="24"/>
              </w:rPr>
              <w:t xml:space="preserve">de Dosquebradas </w:t>
            </w:r>
          </w:p>
        </w:tc>
      </w:tr>
      <w:tr w:rsidR="004F76C5" w:rsidRPr="004F76C5" w:rsidTr="000D49E8">
        <w:tc>
          <w:tcPr>
            <w:tcW w:w="3119" w:type="dxa"/>
            <w:tcBorders>
              <w:bottom w:val="thickThinSmallGap" w:sz="24" w:space="0" w:color="auto"/>
            </w:tcBorders>
          </w:tcPr>
          <w:p w:rsidR="005B1F64" w:rsidRPr="004F76C5" w:rsidRDefault="005B1F64" w:rsidP="004F76C5">
            <w:pPr>
              <w:jc w:val="both"/>
              <w:rPr>
                <w:rFonts w:ascii="Comic Sans MS" w:hAnsi="Comic Sans MS" w:cs="Arial"/>
                <w:b/>
                <w:sz w:val="24"/>
                <w:szCs w:val="24"/>
              </w:rPr>
            </w:pPr>
            <w:r w:rsidRPr="004F76C5">
              <w:rPr>
                <w:rFonts w:ascii="Comic Sans MS" w:hAnsi="Comic Sans MS" w:cs="Arial"/>
                <w:b/>
                <w:sz w:val="24"/>
                <w:szCs w:val="24"/>
              </w:rPr>
              <w:t>Asunto</w:t>
            </w:r>
          </w:p>
        </w:tc>
        <w:tc>
          <w:tcPr>
            <w:tcW w:w="6804" w:type="dxa"/>
            <w:tcBorders>
              <w:bottom w:val="thickThinSmallGap" w:sz="24" w:space="0" w:color="auto"/>
            </w:tcBorders>
          </w:tcPr>
          <w:p w:rsidR="005B1F64" w:rsidRPr="004F76C5" w:rsidRDefault="005B1F64" w:rsidP="004F76C5">
            <w:pPr>
              <w:jc w:val="both"/>
              <w:rPr>
                <w:rFonts w:ascii="Comic Sans MS" w:hAnsi="Comic Sans MS" w:cs="Arial"/>
                <w:b/>
                <w:sz w:val="24"/>
                <w:szCs w:val="24"/>
              </w:rPr>
            </w:pPr>
            <w:r w:rsidRPr="004F76C5">
              <w:rPr>
                <w:rFonts w:ascii="Comic Sans MS" w:hAnsi="Comic Sans MS" w:cs="Arial"/>
                <w:b/>
                <w:sz w:val="24"/>
                <w:szCs w:val="24"/>
              </w:rPr>
              <w:t>Resuelve recurso de apelación contra auto de primera instancia</w:t>
            </w:r>
          </w:p>
        </w:tc>
      </w:tr>
    </w:tbl>
    <w:p w:rsidR="005B1F64" w:rsidRPr="004F76C5" w:rsidRDefault="005B1F64" w:rsidP="004F76C5">
      <w:pPr>
        <w:jc w:val="both"/>
        <w:rPr>
          <w:rFonts w:ascii="Comic Sans MS" w:hAnsi="Comic Sans MS" w:cs="Arial"/>
          <w:sz w:val="24"/>
          <w:szCs w:val="24"/>
        </w:rPr>
      </w:pPr>
    </w:p>
    <w:p w:rsidR="005B1F64" w:rsidRPr="004F76C5" w:rsidRDefault="005B1F64" w:rsidP="004F76C5">
      <w:pPr>
        <w:jc w:val="both"/>
        <w:rPr>
          <w:rFonts w:ascii="Comic Sans MS" w:hAnsi="Comic Sans MS" w:cs="Arial"/>
          <w:sz w:val="24"/>
          <w:szCs w:val="24"/>
        </w:rPr>
      </w:pPr>
    </w:p>
    <w:p w:rsidR="005B1F64" w:rsidRPr="004F76C5" w:rsidRDefault="005B1F64" w:rsidP="004F76C5">
      <w:pPr>
        <w:jc w:val="center"/>
        <w:rPr>
          <w:rFonts w:ascii="Comic Sans MS" w:hAnsi="Comic Sans MS" w:cs="Arial"/>
          <w:b/>
          <w:sz w:val="24"/>
          <w:szCs w:val="24"/>
        </w:rPr>
      </w:pPr>
      <w:r w:rsidRPr="004F76C5">
        <w:rPr>
          <w:rFonts w:ascii="Comic Sans MS" w:hAnsi="Comic Sans MS" w:cs="Arial"/>
          <w:b/>
          <w:sz w:val="24"/>
          <w:szCs w:val="24"/>
        </w:rPr>
        <w:t>1. ASUNTO A DECIDIR</w:t>
      </w:r>
    </w:p>
    <w:p w:rsidR="005B1F64" w:rsidRPr="004F76C5" w:rsidRDefault="005B1F64" w:rsidP="004F76C5">
      <w:pPr>
        <w:jc w:val="center"/>
        <w:rPr>
          <w:rFonts w:ascii="Comic Sans MS" w:hAnsi="Comic Sans MS" w:cs="Arial"/>
          <w:sz w:val="24"/>
          <w:szCs w:val="24"/>
        </w:rPr>
      </w:pPr>
    </w:p>
    <w:p w:rsidR="005B1F64" w:rsidRPr="004F76C5" w:rsidRDefault="005B1F64" w:rsidP="004F76C5">
      <w:pPr>
        <w:jc w:val="both"/>
        <w:rPr>
          <w:rFonts w:ascii="Comic Sans MS" w:hAnsi="Comic Sans MS" w:cs="Arial"/>
          <w:sz w:val="24"/>
          <w:szCs w:val="24"/>
        </w:rPr>
      </w:pPr>
      <w:r w:rsidRPr="004F76C5">
        <w:rPr>
          <w:rFonts w:ascii="Comic Sans MS" w:hAnsi="Comic Sans MS" w:cs="Arial"/>
          <w:sz w:val="24"/>
          <w:szCs w:val="24"/>
        </w:rPr>
        <w:t xml:space="preserve">Desatar el recurso de apelación interpuesto por el defensor del acusado, contra la decisión adoptada por </w:t>
      </w:r>
      <w:r w:rsidR="000F4403" w:rsidRPr="004F76C5">
        <w:rPr>
          <w:rFonts w:ascii="Comic Sans MS" w:hAnsi="Comic Sans MS" w:cs="Arial"/>
          <w:sz w:val="24"/>
          <w:szCs w:val="24"/>
        </w:rPr>
        <w:t xml:space="preserve">la juez penal del circuito de </w:t>
      </w:r>
      <w:r w:rsidR="004F76C5" w:rsidRPr="004F76C5">
        <w:rPr>
          <w:rFonts w:ascii="Comic Sans MS" w:hAnsi="Comic Sans MS" w:cs="Arial"/>
          <w:sz w:val="24"/>
          <w:szCs w:val="24"/>
        </w:rPr>
        <w:t>Dosquebradas,</w:t>
      </w:r>
      <w:r w:rsidR="000F4403" w:rsidRPr="004F76C5">
        <w:rPr>
          <w:rFonts w:ascii="Comic Sans MS" w:hAnsi="Comic Sans MS" w:cs="Arial"/>
          <w:sz w:val="24"/>
          <w:szCs w:val="24"/>
        </w:rPr>
        <w:t xml:space="preserve"> en la audiencia celebrada el 7 de marzo de 2012, en la cual no se </w:t>
      </w:r>
      <w:r w:rsidR="004F76C5" w:rsidRPr="004F76C5">
        <w:rPr>
          <w:rFonts w:ascii="Comic Sans MS" w:hAnsi="Comic Sans MS" w:cs="Arial"/>
          <w:sz w:val="24"/>
          <w:szCs w:val="24"/>
        </w:rPr>
        <w:t>aceptó</w:t>
      </w:r>
      <w:r w:rsidR="000F4403" w:rsidRPr="004F76C5">
        <w:rPr>
          <w:rFonts w:ascii="Comic Sans MS" w:hAnsi="Comic Sans MS" w:cs="Arial"/>
          <w:sz w:val="24"/>
          <w:szCs w:val="24"/>
        </w:rPr>
        <w:t xml:space="preserve"> la </w:t>
      </w:r>
      <w:r w:rsidR="00C744E4" w:rsidRPr="004F76C5">
        <w:rPr>
          <w:rFonts w:ascii="Comic Sans MS" w:hAnsi="Comic Sans MS" w:cs="Arial"/>
          <w:sz w:val="24"/>
          <w:szCs w:val="24"/>
        </w:rPr>
        <w:t xml:space="preserve">retractación </w:t>
      </w:r>
      <w:r w:rsidR="000F4403" w:rsidRPr="004F76C5">
        <w:rPr>
          <w:rFonts w:ascii="Comic Sans MS" w:hAnsi="Comic Sans MS" w:cs="Arial"/>
          <w:sz w:val="24"/>
          <w:szCs w:val="24"/>
        </w:rPr>
        <w:t>del allanamiento a car</w:t>
      </w:r>
      <w:r w:rsidR="004F76C5">
        <w:rPr>
          <w:rFonts w:ascii="Comic Sans MS" w:hAnsi="Comic Sans MS" w:cs="Arial"/>
          <w:sz w:val="24"/>
          <w:szCs w:val="24"/>
        </w:rPr>
        <w:t>gos del señor Darío Castro Díaz</w:t>
      </w:r>
      <w:r w:rsidR="000F4403" w:rsidRPr="004F76C5">
        <w:rPr>
          <w:rFonts w:ascii="Comic Sans MS" w:hAnsi="Comic Sans MS" w:cs="Arial"/>
          <w:sz w:val="24"/>
          <w:szCs w:val="24"/>
        </w:rPr>
        <w:t>.</w:t>
      </w:r>
    </w:p>
    <w:p w:rsidR="005B1F64" w:rsidRPr="004F76C5" w:rsidRDefault="00D44C24" w:rsidP="004F76C5">
      <w:pPr>
        <w:jc w:val="both"/>
        <w:rPr>
          <w:rFonts w:ascii="Comic Sans MS" w:hAnsi="Comic Sans MS" w:cs="Arial"/>
          <w:sz w:val="24"/>
          <w:szCs w:val="24"/>
        </w:rPr>
      </w:pPr>
      <w:r w:rsidRPr="004F76C5">
        <w:rPr>
          <w:rFonts w:ascii="Comic Sans MS" w:hAnsi="Comic Sans MS" w:cs="Arial"/>
          <w:sz w:val="24"/>
          <w:szCs w:val="24"/>
        </w:rPr>
        <w:t xml:space="preserve"> </w:t>
      </w:r>
    </w:p>
    <w:p w:rsidR="0046489B" w:rsidRPr="004F76C5" w:rsidRDefault="0046489B" w:rsidP="002E7AD1">
      <w:pPr>
        <w:rPr>
          <w:rFonts w:ascii="Comic Sans MS" w:hAnsi="Comic Sans MS" w:cs="Arial"/>
          <w:sz w:val="24"/>
          <w:szCs w:val="24"/>
        </w:rPr>
      </w:pPr>
    </w:p>
    <w:p w:rsidR="0046489B" w:rsidRPr="004F76C5" w:rsidRDefault="005B1F64" w:rsidP="004F76C5">
      <w:pPr>
        <w:jc w:val="center"/>
        <w:rPr>
          <w:rFonts w:ascii="Comic Sans MS" w:hAnsi="Comic Sans MS" w:cs="Arial"/>
          <w:b/>
          <w:sz w:val="24"/>
          <w:szCs w:val="24"/>
        </w:rPr>
      </w:pPr>
      <w:r w:rsidRPr="004F76C5">
        <w:rPr>
          <w:rFonts w:ascii="Comic Sans MS" w:hAnsi="Comic Sans MS" w:cs="Arial"/>
          <w:b/>
          <w:sz w:val="24"/>
          <w:szCs w:val="24"/>
        </w:rPr>
        <w:t xml:space="preserve">2. </w:t>
      </w:r>
      <w:r w:rsidR="002E7AD1">
        <w:rPr>
          <w:rFonts w:ascii="Comic Sans MS" w:hAnsi="Comic Sans MS" w:cs="Arial"/>
          <w:b/>
          <w:sz w:val="24"/>
          <w:szCs w:val="24"/>
        </w:rPr>
        <w:t>SOBRE LA ACTUACIÓN QUE DIO ORIGEN AL RECURSO</w:t>
      </w:r>
    </w:p>
    <w:p w:rsidR="0046489B" w:rsidRPr="004F76C5" w:rsidRDefault="0046489B" w:rsidP="004F76C5">
      <w:pPr>
        <w:jc w:val="center"/>
        <w:rPr>
          <w:rFonts w:ascii="Comic Sans MS" w:hAnsi="Comic Sans MS" w:cs="Arial"/>
          <w:sz w:val="24"/>
          <w:szCs w:val="24"/>
        </w:rPr>
      </w:pPr>
    </w:p>
    <w:p w:rsidR="0046489B" w:rsidRDefault="0046489B" w:rsidP="00FE1F4D">
      <w:pPr>
        <w:pStyle w:val="Sinespaciado"/>
        <w:jc w:val="both"/>
        <w:rPr>
          <w:rFonts w:ascii="Comic Sans MS" w:hAnsi="Comic Sans MS"/>
          <w:sz w:val="24"/>
          <w:szCs w:val="24"/>
        </w:rPr>
      </w:pPr>
      <w:r w:rsidRPr="00FE1F4D">
        <w:rPr>
          <w:rFonts w:ascii="Comic Sans MS" w:hAnsi="Comic Sans MS"/>
          <w:sz w:val="24"/>
          <w:szCs w:val="24"/>
        </w:rPr>
        <w:t>En la audiencia de individualización de pena y sentencia se cumplieron las si</w:t>
      </w:r>
      <w:r w:rsidR="002E7AD1" w:rsidRPr="00FE1F4D">
        <w:rPr>
          <w:rFonts w:ascii="Comic Sans MS" w:hAnsi="Comic Sans MS"/>
          <w:sz w:val="24"/>
          <w:szCs w:val="24"/>
        </w:rPr>
        <w:t>guientes actuaciones relevantes</w:t>
      </w:r>
      <w:r w:rsidRPr="00FE1F4D">
        <w:rPr>
          <w:rFonts w:ascii="Comic Sans MS" w:hAnsi="Comic Sans MS"/>
          <w:sz w:val="24"/>
          <w:szCs w:val="24"/>
        </w:rPr>
        <w:t>:</w:t>
      </w:r>
    </w:p>
    <w:p w:rsidR="00FE1F4D" w:rsidRPr="00FE1F4D" w:rsidRDefault="00FE1F4D" w:rsidP="00FE1F4D">
      <w:pPr>
        <w:pStyle w:val="Sinespaciado"/>
        <w:jc w:val="both"/>
        <w:rPr>
          <w:rFonts w:ascii="Comic Sans MS" w:hAnsi="Comic Sans MS"/>
          <w:sz w:val="24"/>
          <w:szCs w:val="24"/>
        </w:rPr>
      </w:pPr>
    </w:p>
    <w:p w:rsidR="00042543" w:rsidRDefault="00977033" w:rsidP="00FE1F4D">
      <w:pPr>
        <w:pStyle w:val="Sinespaciado"/>
        <w:jc w:val="both"/>
        <w:rPr>
          <w:rFonts w:ascii="Comic Sans MS" w:hAnsi="Comic Sans MS"/>
          <w:sz w:val="24"/>
          <w:szCs w:val="24"/>
        </w:rPr>
      </w:pPr>
      <w:r>
        <w:rPr>
          <w:rFonts w:ascii="Comic Sans MS" w:hAnsi="Comic Sans MS"/>
          <w:sz w:val="24"/>
          <w:szCs w:val="24"/>
        </w:rPr>
        <w:t xml:space="preserve">2.1 </w:t>
      </w:r>
      <w:r w:rsidR="0046489B" w:rsidRPr="00FE1F4D">
        <w:rPr>
          <w:rFonts w:ascii="Comic Sans MS" w:hAnsi="Comic Sans MS"/>
          <w:sz w:val="24"/>
          <w:szCs w:val="24"/>
        </w:rPr>
        <w:t>El delegado de la FGN</w:t>
      </w:r>
      <w:r>
        <w:rPr>
          <w:rFonts w:ascii="Comic Sans MS" w:hAnsi="Comic Sans MS"/>
          <w:sz w:val="24"/>
          <w:szCs w:val="24"/>
        </w:rPr>
        <w:t xml:space="preserve"> hizo un </w:t>
      </w:r>
      <w:r w:rsidR="00042543" w:rsidRPr="00FE1F4D">
        <w:rPr>
          <w:rFonts w:ascii="Comic Sans MS" w:hAnsi="Comic Sans MS"/>
          <w:sz w:val="24"/>
          <w:szCs w:val="24"/>
        </w:rPr>
        <w:t xml:space="preserve">recuento del </w:t>
      </w:r>
      <w:r w:rsidR="00042543" w:rsidRPr="00FE1F4D">
        <w:rPr>
          <w:rFonts w:ascii="Comic Sans MS" w:hAnsi="Comic Sans MS"/>
          <w:i/>
          <w:sz w:val="24"/>
          <w:szCs w:val="24"/>
        </w:rPr>
        <w:t xml:space="preserve">factum </w:t>
      </w:r>
      <w:r w:rsidR="002E7AD1" w:rsidRPr="00FE1F4D">
        <w:rPr>
          <w:rFonts w:ascii="Comic Sans MS" w:hAnsi="Comic Sans MS"/>
          <w:sz w:val="24"/>
          <w:szCs w:val="24"/>
        </w:rPr>
        <w:t>de la acusación; mencionó las</w:t>
      </w:r>
      <w:r w:rsidR="00152728" w:rsidRPr="00FE1F4D">
        <w:rPr>
          <w:rFonts w:ascii="Comic Sans MS" w:hAnsi="Comic Sans MS"/>
          <w:sz w:val="24"/>
          <w:szCs w:val="24"/>
        </w:rPr>
        <w:t xml:space="preserve"> evidencias probatorias con </w:t>
      </w:r>
      <w:r w:rsidR="00042543" w:rsidRPr="00FE1F4D">
        <w:rPr>
          <w:rFonts w:ascii="Comic Sans MS" w:hAnsi="Comic Sans MS"/>
          <w:sz w:val="24"/>
          <w:szCs w:val="24"/>
        </w:rPr>
        <w:t xml:space="preserve">las que contaba el ente acusador, y expuso que los incriminados </w:t>
      </w:r>
      <w:r w:rsidR="00CC6F76" w:rsidRPr="00FE1F4D">
        <w:rPr>
          <w:rFonts w:ascii="Comic Sans MS" w:hAnsi="Comic Sans MS"/>
          <w:sz w:val="24"/>
          <w:szCs w:val="24"/>
        </w:rPr>
        <w:t xml:space="preserve">Fernando Paéz </w:t>
      </w:r>
      <w:r w:rsidR="002E7AD1" w:rsidRPr="00FE1F4D">
        <w:rPr>
          <w:rFonts w:ascii="Comic Sans MS" w:hAnsi="Comic Sans MS"/>
          <w:sz w:val="24"/>
          <w:szCs w:val="24"/>
        </w:rPr>
        <w:t xml:space="preserve">Vélez y Darío Castro Díaz </w:t>
      </w:r>
      <w:r w:rsidR="00042543" w:rsidRPr="00FE1F4D">
        <w:rPr>
          <w:rFonts w:ascii="Comic Sans MS" w:hAnsi="Comic Sans MS"/>
          <w:sz w:val="24"/>
          <w:szCs w:val="24"/>
        </w:rPr>
        <w:t xml:space="preserve">se habían allanado a los cargos por la violación del artículo 376 del </w:t>
      </w:r>
      <w:r w:rsidR="002E7AD1" w:rsidRPr="00FE1F4D">
        <w:rPr>
          <w:rFonts w:ascii="Comic Sans MS" w:hAnsi="Comic Sans MS"/>
          <w:sz w:val="24"/>
          <w:szCs w:val="24"/>
        </w:rPr>
        <w:t>C.P. bajo la inflexión verbal “</w:t>
      </w:r>
      <w:r w:rsidR="00042543" w:rsidRPr="00FE1F4D">
        <w:rPr>
          <w:rFonts w:ascii="Comic Sans MS" w:hAnsi="Comic Sans MS"/>
          <w:sz w:val="24"/>
          <w:szCs w:val="24"/>
        </w:rPr>
        <w:t>vender“.</w:t>
      </w:r>
    </w:p>
    <w:p w:rsidR="00FE1F4D" w:rsidRPr="00FE1F4D" w:rsidRDefault="00FE1F4D" w:rsidP="00FE1F4D">
      <w:pPr>
        <w:pStyle w:val="Sinespaciado"/>
        <w:jc w:val="both"/>
        <w:rPr>
          <w:rFonts w:ascii="Comic Sans MS" w:hAnsi="Comic Sans MS"/>
          <w:sz w:val="24"/>
          <w:szCs w:val="24"/>
        </w:rPr>
      </w:pPr>
    </w:p>
    <w:p w:rsidR="00042543" w:rsidRDefault="00042543" w:rsidP="00FE1F4D">
      <w:pPr>
        <w:pStyle w:val="Sinespaciado"/>
        <w:jc w:val="both"/>
        <w:rPr>
          <w:rFonts w:ascii="Comic Sans MS" w:hAnsi="Comic Sans MS"/>
          <w:sz w:val="24"/>
          <w:szCs w:val="24"/>
        </w:rPr>
      </w:pPr>
      <w:r w:rsidRPr="00FE1F4D">
        <w:rPr>
          <w:rFonts w:ascii="Comic Sans MS" w:hAnsi="Comic Sans MS"/>
          <w:sz w:val="24"/>
          <w:szCs w:val="24"/>
        </w:rPr>
        <w:t xml:space="preserve">2.2 Seguidamente el </w:t>
      </w:r>
      <w:r w:rsidR="00152728" w:rsidRPr="00FE1F4D">
        <w:rPr>
          <w:rFonts w:ascii="Comic Sans MS" w:hAnsi="Comic Sans MS"/>
          <w:sz w:val="24"/>
          <w:szCs w:val="24"/>
        </w:rPr>
        <w:t>defensor solicit</w:t>
      </w:r>
      <w:r w:rsidRPr="00FE1F4D">
        <w:rPr>
          <w:rFonts w:ascii="Comic Sans MS" w:hAnsi="Comic Sans MS"/>
          <w:sz w:val="24"/>
          <w:szCs w:val="24"/>
        </w:rPr>
        <w:t xml:space="preserve">ó el uso de la palabra </w:t>
      </w:r>
      <w:r w:rsidR="00977033">
        <w:rPr>
          <w:rFonts w:ascii="Comic Sans MS" w:hAnsi="Comic Sans MS"/>
          <w:sz w:val="24"/>
          <w:szCs w:val="24"/>
        </w:rPr>
        <w:t>para</w:t>
      </w:r>
      <w:r w:rsidRPr="00FE1F4D">
        <w:rPr>
          <w:rFonts w:ascii="Comic Sans MS" w:hAnsi="Comic Sans MS"/>
          <w:sz w:val="24"/>
          <w:szCs w:val="24"/>
        </w:rPr>
        <w:t xml:space="preserve"> exponer que sus representados le habían dicho que no era cierto que se hubieran allanado a los cargos bajo esa modalidad de la conducta punible, por lo cual pidió que se escuchara el registro de la audiencia preliminar, para tener mayor claridad sobre el asunto, a</w:t>
      </w:r>
      <w:r w:rsidR="00CC6F76" w:rsidRPr="00FE1F4D">
        <w:rPr>
          <w:rFonts w:ascii="Comic Sans MS" w:hAnsi="Comic Sans MS"/>
          <w:sz w:val="24"/>
          <w:szCs w:val="24"/>
        </w:rPr>
        <w:t xml:space="preserve"> </w:t>
      </w:r>
      <w:r w:rsidRPr="00FE1F4D">
        <w:rPr>
          <w:rFonts w:ascii="Comic Sans MS" w:hAnsi="Comic Sans MS"/>
          <w:sz w:val="24"/>
          <w:szCs w:val="24"/>
        </w:rPr>
        <w:t xml:space="preserve">lo cual </w:t>
      </w:r>
      <w:r w:rsidR="002E7AD1" w:rsidRPr="00FE1F4D">
        <w:rPr>
          <w:rFonts w:ascii="Comic Sans MS" w:hAnsi="Comic Sans MS"/>
          <w:sz w:val="24"/>
          <w:szCs w:val="24"/>
        </w:rPr>
        <w:t>accedió la titular del despacho.</w:t>
      </w:r>
    </w:p>
    <w:p w:rsidR="00FE1F4D" w:rsidRPr="00FE1F4D" w:rsidRDefault="00FE1F4D" w:rsidP="00FE1F4D">
      <w:pPr>
        <w:pStyle w:val="Sinespaciado"/>
        <w:jc w:val="both"/>
        <w:rPr>
          <w:rFonts w:ascii="Comic Sans MS" w:hAnsi="Comic Sans MS"/>
          <w:sz w:val="24"/>
          <w:szCs w:val="24"/>
        </w:rPr>
      </w:pPr>
    </w:p>
    <w:p w:rsidR="001A71DC" w:rsidRPr="00FE1F4D" w:rsidRDefault="00042543" w:rsidP="00FE1F4D">
      <w:pPr>
        <w:pStyle w:val="Sinespaciado"/>
        <w:jc w:val="both"/>
        <w:rPr>
          <w:rFonts w:ascii="Comic Sans MS" w:hAnsi="Comic Sans MS"/>
          <w:sz w:val="24"/>
          <w:szCs w:val="24"/>
        </w:rPr>
      </w:pPr>
      <w:r w:rsidRPr="00FE1F4D">
        <w:rPr>
          <w:rFonts w:ascii="Comic Sans MS" w:hAnsi="Comic Sans MS"/>
          <w:sz w:val="24"/>
          <w:szCs w:val="24"/>
        </w:rPr>
        <w:t xml:space="preserve">2.3 Al reanudarse la audiencia se le concedió el uso de la palabra al defensor, quien dijo que </w:t>
      </w:r>
      <w:r w:rsidR="00152728" w:rsidRPr="00FE1F4D">
        <w:rPr>
          <w:rFonts w:ascii="Comic Sans MS" w:hAnsi="Comic Sans MS"/>
          <w:sz w:val="24"/>
          <w:szCs w:val="24"/>
        </w:rPr>
        <w:t xml:space="preserve">ante la insistencia y negativa de sus defendidos de no </w:t>
      </w:r>
      <w:r w:rsidRPr="00FE1F4D">
        <w:rPr>
          <w:rFonts w:ascii="Comic Sans MS" w:hAnsi="Comic Sans MS"/>
          <w:sz w:val="24"/>
          <w:szCs w:val="24"/>
        </w:rPr>
        <w:t>allanarse a los cargos, tal y como les fueron formulados en la</w:t>
      </w:r>
      <w:r w:rsidR="00152728" w:rsidRPr="00FE1F4D">
        <w:rPr>
          <w:rFonts w:ascii="Comic Sans MS" w:hAnsi="Comic Sans MS"/>
          <w:sz w:val="24"/>
          <w:szCs w:val="24"/>
        </w:rPr>
        <w:t xml:space="preserve"> audiencia de </w:t>
      </w:r>
      <w:r w:rsidRPr="00FE1F4D">
        <w:rPr>
          <w:rFonts w:ascii="Comic Sans MS" w:hAnsi="Comic Sans MS"/>
          <w:sz w:val="24"/>
          <w:szCs w:val="24"/>
        </w:rPr>
        <w:t xml:space="preserve">preliminar se </w:t>
      </w:r>
      <w:r w:rsidR="001A71DC" w:rsidRPr="00FE1F4D">
        <w:rPr>
          <w:rFonts w:ascii="Comic Sans MS" w:hAnsi="Comic Sans MS"/>
          <w:sz w:val="24"/>
          <w:szCs w:val="24"/>
        </w:rPr>
        <w:t xml:space="preserve">sentía inhibido para continuar con su defensa, ya que los había asistido en la audiencia preliminar y los había asesorado para efectos de su aceptación de la imputación, </w:t>
      </w:r>
      <w:r w:rsidR="00CC6F76" w:rsidRPr="00FE1F4D">
        <w:rPr>
          <w:rFonts w:ascii="Comic Sans MS" w:hAnsi="Comic Sans MS"/>
          <w:sz w:val="24"/>
          <w:szCs w:val="24"/>
        </w:rPr>
        <w:t xml:space="preserve">e igualmente les había informado que </w:t>
      </w:r>
      <w:r w:rsidR="001A71DC" w:rsidRPr="00FE1F4D">
        <w:rPr>
          <w:rFonts w:ascii="Comic Sans MS" w:hAnsi="Comic Sans MS"/>
          <w:sz w:val="24"/>
          <w:szCs w:val="24"/>
        </w:rPr>
        <w:t>aunque podrían ser dejados en libertad luego de esa audiencia</w:t>
      </w:r>
      <w:r w:rsidR="00CC6F76" w:rsidRPr="00FE1F4D">
        <w:rPr>
          <w:rFonts w:ascii="Comic Sans MS" w:hAnsi="Comic Sans MS"/>
          <w:sz w:val="24"/>
          <w:szCs w:val="24"/>
        </w:rPr>
        <w:t xml:space="preserve">, </w:t>
      </w:r>
      <w:r w:rsidR="001A71DC" w:rsidRPr="00FE1F4D">
        <w:rPr>
          <w:rFonts w:ascii="Comic Sans MS" w:hAnsi="Comic Sans MS"/>
          <w:sz w:val="24"/>
          <w:szCs w:val="24"/>
        </w:rPr>
        <w:t>existía la posibilidad de que se dictara una sentencia en su contra y fueran detenidos.</w:t>
      </w:r>
    </w:p>
    <w:p w:rsidR="001A71DC" w:rsidRPr="00FE1F4D" w:rsidRDefault="001A71DC" w:rsidP="00FE1F4D">
      <w:pPr>
        <w:pStyle w:val="Sinespaciado"/>
        <w:jc w:val="both"/>
        <w:rPr>
          <w:rFonts w:ascii="Comic Sans MS" w:hAnsi="Comic Sans MS"/>
          <w:sz w:val="24"/>
          <w:szCs w:val="24"/>
        </w:rPr>
      </w:pPr>
    </w:p>
    <w:p w:rsidR="0060405C" w:rsidRPr="00FE1F4D" w:rsidRDefault="001A71DC" w:rsidP="00FE1F4D">
      <w:pPr>
        <w:pStyle w:val="Sinespaciado"/>
        <w:jc w:val="both"/>
        <w:rPr>
          <w:rFonts w:ascii="Comic Sans MS" w:hAnsi="Comic Sans MS"/>
          <w:sz w:val="24"/>
          <w:szCs w:val="24"/>
        </w:rPr>
      </w:pPr>
      <w:r w:rsidRPr="00FE1F4D">
        <w:rPr>
          <w:rFonts w:ascii="Comic Sans MS" w:hAnsi="Comic Sans MS"/>
          <w:sz w:val="24"/>
          <w:szCs w:val="24"/>
        </w:rPr>
        <w:t xml:space="preserve">Igualmente expuso el togado que los señores Páez </w:t>
      </w:r>
      <w:r w:rsidR="0060405C" w:rsidRPr="00FE1F4D">
        <w:rPr>
          <w:rFonts w:ascii="Comic Sans MS" w:hAnsi="Comic Sans MS"/>
          <w:sz w:val="24"/>
          <w:szCs w:val="24"/>
        </w:rPr>
        <w:t>Vélez</w:t>
      </w:r>
      <w:r w:rsidRPr="00FE1F4D">
        <w:rPr>
          <w:rFonts w:ascii="Comic Sans MS" w:hAnsi="Comic Sans MS"/>
          <w:sz w:val="24"/>
          <w:szCs w:val="24"/>
        </w:rPr>
        <w:t xml:space="preserve"> y Castro Díaz insistían en que no habían entendido la imputación que les hizo y estaba</w:t>
      </w:r>
      <w:r w:rsidR="00CC6F76" w:rsidRPr="00FE1F4D">
        <w:rPr>
          <w:rFonts w:ascii="Comic Sans MS" w:hAnsi="Comic Sans MS"/>
          <w:sz w:val="24"/>
          <w:szCs w:val="24"/>
        </w:rPr>
        <w:t>n</w:t>
      </w:r>
      <w:r w:rsidRPr="00FE1F4D">
        <w:rPr>
          <w:rFonts w:ascii="Comic Sans MS" w:hAnsi="Comic Sans MS"/>
          <w:sz w:val="24"/>
          <w:szCs w:val="24"/>
        </w:rPr>
        <w:t xml:space="preserve"> solicitando que se </w:t>
      </w:r>
      <w:r w:rsidR="0060405C" w:rsidRPr="00FE1F4D">
        <w:rPr>
          <w:rFonts w:ascii="Comic Sans MS" w:hAnsi="Comic Sans MS"/>
          <w:sz w:val="24"/>
          <w:szCs w:val="24"/>
        </w:rPr>
        <w:t>declarar</w:t>
      </w:r>
      <w:r w:rsidR="000A0306">
        <w:rPr>
          <w:rFonts w:ascii="Comic Sans MS" w:hAnsi="Comic Sans MS"/>
          <w:sz w:val="24"/>
          <w:szCs w:val="24"/>
        </w:rPr>
        <w:t>a</w:t>
      </w:r>
      <w:r w:rsidR="0060405C" w:rsidRPr="00FE1F4D">
        <w:rPr>
          <w:rFonts w:ascii="Comic Sans MS" w:hAnsi="Comic Sans MS"/>
          <w:sz w:val="24"/>
          <w:szCs w:val="24"/>
        </w:rPr>
        <w:t xml:space="preserve"> la nulidad de ese acto</w:t>
      </w:r>
      <w:r w:rsidR="001707CC" w:rsidRPr="00FE1F4D">
        <w:rPr>
          <w:rFonts w:ascii="Comic Sans MS" w:hAnsi="Comic Sans MS"/>
          <w:sz w:val="24"/>
          <w:szCs w:val="24"/>
        </w:rPr>
        <w:t>.</w:t>
      </w:r>
    </w:p>
    <w:p w:rsidR="0060405C" w:rsidRPr="00FE1F4D" w:rsidRDefault="0060405C" w:rsidP="00FE1F4D">
      <w:pPr>
        <w:pStyle w:val="Sinespaciado"/>
        <w:jc w:val="both"/>
        <w:rPr>
          <w:rFonts w:ascii="Comic Sans MS" w:hAnsi="Comic Sans MS"/>
          <w:sz w:val="24"/>
          <w:szCs w:val="24"/>
        </w:rPr>
      </w:pPr>
    </w:p>
    <w:p w:rsidR="00152728" w:rsidRPr="00FE1F4D" w:rsidRDefault="00CC6F76" w:rsidP="00FE1F4D">
      <w:pPr>
        <w:pStyle w:val="Sinespaciado"/>
        <w:jc w:val="both"/>
        <w:rPr>
          <w:rFonts w:ascii="Comic Sans MS" w:hAnsi="Comic Sans MS"/>
          <w:sz w:val="24"/>
          <w:szCs w:val="24"/>
        </w:rPr>
      </w:pPr>
      <w:r w:rsidRPr="00FE1F4D">
        <w:rPr>
          <w:rFonts w:ascii="Comic Sans MS" w:hAnsi="Comic Sans MS"/>
          <w:sz w:val="24"/>
          <w:szCs w:val="24"/>
        </w:rPr>
        <w:t xml:space="preserve">2.4 </w:t>
      </w:r>
      <w:r w:rsidR="00152728" w:rsidRPr="00FE1F4D">
        <w:rPr>
          <w:rFonts w:ascii="Comic Sans MS" w:hAnsi="Comic Sans MS"/>
          <w:sz w:val="24"/>
          <w:szCs w:val="24"/>
        </w:rPr>
        <w:t>Atendiendo lo solicitado por el señor defensor</w:t>
      </w:r>
      <w:r w:rsidRPr="00FE1F4D">
        <w:rPr>
          <w:rFonts w:ascii="Comic Sans MS" w:hAnsi="Comic Sans MS"/>
          <w:sz w:val="24"/>
          <w:szCs w:val="24"/>
        </w:rPr>
        <w:t xml:space="preserve">, los imputados manifestaron lo </w:t>
      </w:r>
      <w:r w:rsidR="00FE1F4D" w:rsidRPr="00FE1F4D">
        <w:rPr>
          <w:rFonts w:ascii="Comic Sans MS" w:hAnsi="Comic Sans MS"/>
          <w:sz w:val="24"/>
          <w:szCs w:val="24"/>
        </w:rPr>
        <w:t>siguiente</w:t>
      </w:r>
      <w:r w:rsidR="00152728" w:rsidRPr="00FE1F4D">
        <w:rPr>
          <w:rFonts w:ascii="Comic Sans MS" w:hAnsi="Comic Sans MS"/>
          <w:sz w:val="24"/>
          <w:szCs w:val="24"/>
        </w:rPr>
        <w:t>:</w:t>
      </w:r>
    </w:p>
    <w:p w:rsidR="00FE1F4D" w:rsidRPr="00FE1F4D" w:rsidRDefault="00FE1F4D" w:rsidP="00FE1F4D">
      <w:pPr>
        <w:pStyle w:val="Sinespaciado"/>
        <w:jc w:val="both"/>
        <w:rPr>
          <w:rFonts w:ascii="Comic Sans MS" w:hAnsi="Comic Sans MS"/>
          <w:sz w:val="24"/>
          <w:szCs w:val="24"/>
        </w:rPr>
      </w:pPr>
    </w:p>
    <w:p w:rsidR="00152728" w:rsidRDefault="00FE1F4D" w:rsidP="00FE1F4D">
      <w:pPr>
        <w:pStyle w:val="Sinespaciado"/>
        <w:jc w:val="both"/>
        <w:rPr>
          <w:rFonts w:ascii="Comic Sans MS" w:hAnsi="Comic Sans MS"/>
          <w:sz w:val="24"/>
          <w:szCs w:val="24"/>
        </w:rPr>
      </w:pPr>
      <w:r w:rsidRPr="00FE1F4D">
        <w:rPr>
          <w:rFonts w:ascii="Comic Sans MS" w:hAnsi="Comic Sans MS"/>
          <w:sz w:val="24"/>
          <w:szCs w:val="24"/>
        </w:rPr>
        <w:t>2.4.1 FERNANDO PÁEZ VÉ</w:t>
      </w:r>
      <w:r w:rsidR="00152728" w:rsidRPr="00FE1F4D">
        <w:rPr>
          <w:rFonts w:ascii="Comic Sans MS" w:hAnsi="Comic Sans MS"/>
          <w:sz w:val="24"/>
          <w:szCs w:val="24"/>
        </w:rPr>
        <w:t xml:space="preserve">LEZ: </w:t>
      </w:r>
      <w:r w:rsidR="00CC6F76" w:rsidRPr="00FE1F4D">
        <w:rPr>
          <w:rFonts w:ascii="Comic Sans MS" w:hAnsi="Comic Sans MS"/>
          <w:sz w:val="24"/>
          <w:szCs w:val="24"/>
        </w:rPr>
        <w:t xml:space="preserve">Expuso que </w:t>
      </w:r>
      <w:r w:rsidR="00152728" w:rsidRPr="00FE1F4D">
        <w:rPr>
          <w:rFonts w:ascii="Comic Sans MS" w:hAnsi="Comic Sans MS"/>
          <w:sz w:val="24"/>
          <w:szCs w:val="24"/>
        </w:rPr>
        <w:t>no acept</w:t>
      </w:r>
      <w:r w:rsidR="001707CC" w:rsidRPr="00FE1F4D">
        <w:rPr>
          <w:rFonts w:ascii="Comic Sans MS" w:hAnsi="Comic Sans MS"/>
          <w:sz w:val="24"/>
          <w:szCs w:val="24"/>
        </w:rPr>
        <w:t>aba el cargo por venta de estupefacientes, y explic</w:t>
      </w:r>
      <w:r w:rsidR="000A0306">
        <w:rPr>
          <w:rFonts w:ascii="Comic Sans MS" w:hAnsi="Comic Sans MS"/>
          <w:sz w:val="24"/>
          <w:szCs w:val="24"/>
        </w:rPr>
        <w:t>ó</w:t>
      </w:r>
      <w:r w:rsidR="001707CC" w:rsidRPr="00FE1F4D">
        <w:rPr>
          <w:rFonts w:ascii="Comic Sans MS" w:hAnsi="Comic Sans MS"/>
          <w:sz w:val="24"/>
          <w:szCs w:val="24"/>
        </w:rPr>
        <w:t xml:space="preserve"> que no le </w:t>
      </w:r>
      <w:r w:rsidR="00CC6F76" w:rsidRPr="00FE1F4D">
        <w:rPr>
          <w:rFonts w:ascii="Comic Sans MS" w:hAnsi="Comic Sans MS"/>
          <w:sz w:val="24"/>
          <w:szCs w:val="24"/>
        </w:rPr>
        <w:t xml:space="preserve">había puesto cuidado a lo que </w:t>
      </w:r>
      <w:r w:rsidR="001707CC" w:rsidRPr="00FE1F4D">
        <w:rPr>
          <w:rFonts w:ascii="Comic Sans MS" w:hAnsi="Comic Sans MS"/>
          <w:sz w:val="24"/>
          <w:szCs w:val="24"/>
        </w:rPr>
        <w:t>dijo</w:t>
      </w:r>
      <w:r w:rsidR="008C24E4">
        <w:rPr>
          <w:rFonts w:ascii="Comic Sans MS" w:hAnsi="Comic Sans MS"/>
          <w:sz w:val="24"/>
          <w:szCs w:val="24"/>
        </w:rPr>
        <w:t>5</w:t>
      </w:r>
      <w:r w:rsidR="001707CC" w:rsidRPr="00FE1F4D">
        <w:rPr>
          <w:rFonts w:ascii="Comic Sans MS" w:hAnsi="Comic Sans MS"/>
          <w:sz w:val="24"/>
          <w:szCs w:val="24"/>
        </w:rPr>
        <w:t xml:space="preserve"> la fiscal en la audiencia preliminar.</w:t>
      </w:r>
    </w:p>
    <w:p w:rsidR="00FE1F4D" w:rsidRPr="00FE1F4D" w:rsidRDefault="00FE1F4D" w:rsidP="00FE1F4D">
      <w:pPr>
        <w:pStyle w:val="Sinespaciado"/>
        <w:jc w:val="both"/>
        <w:rPr>
          <w:rFonts w:ascii="Comic Sans MS" w:hAnsi="Comic Sans MS"/>
          <w:sz w:val="24"/>
          <w:szCs w:val="24"/>
        </w:rPr>
      </w:pPr>
    </w:p>
    <w:p w:rsidR="00FE1F4D" w:rsidRPr="00FE1F4D" w:rsidRDefault="00FE1F4D" w:rsidP="00FE1F4D">
      <w:pPr>
        <w:pStyle w:val="Sinespaciado"/>
        <w:jc w:val="both"/>
        <w:rPr>
          <w:rFonts w:ascii="Comic Sans MS" w:hAnsi="Comic Sans MS"/>
          <w:sz w:val="24"/>
          <w:szCs w:val="24"/>
        </w:rPr>
      </w:pPr>
      <w:r w:rsidRPr="00FE1F4D">
        <w:rPr>
          <w:rFonts w:ascii="Comic Sans MS" w:hAnsi="Comic Sans MS"/>
          <w:sz w:val="24"/>
          <w:szCs w:val="24"/>
        </w:rPr>
        <w:t>2.4.2 DARIO CASTRO DÍ</w:t>
      </w:r>
      <w:r w:rsidR="00152728" w:rsidRPr="00FE1F4D">
        <w:rPr>
          <w:rFonts w:ascii="Comic Sans MS" w:hAnsi="Comic Sans MS"/>
          <w:sz w:val="24"/>
          <w:szCs w:val="24"/>
        </w:rPr>
        <w:t xml:space="preserve">AZ: Sostuvo que </w:t>
      </w:r>
      <w:r w:rsidR="00CC6F76" w:rsidRPr="00FE1F4D">
        <w:rPr>
          <w:rFonts w:ascii="Comic Sans MS" w:hAnsi="Comic Sans MS"/>
          <w:sz w:val="24"/>
          <w:szCs w:val="24"/>
        </w:rPr>
        <w:t xml:space="preserve">no </w:t>
      </w:r>
      <w:r w:rsidR="001707CC" w:rsidRPr="00FE1F4D">
        <w:rPr>
          <w:rFonts w:ascii="Comic Sans MS" w:hAnsi="Comic Sans MS"/>
          <w:sz w:val="24"/>
          <w:szCs w:val="24"/>
        </w:rPr>
        <w:t xml:space="preserve">entendió los </w:t>
      </w:r>
      <w:r w:rsidR="00152728" w:rsidRPr="00FE1F4D">
        <w:rPr>
          <w:rFonts w:ascii="Comic Sans MS" w:hAnsi="Comic Sans MS"/>
          <w:sz w:val="24"/>
          <w:szCs w:val="24"/>
        </w:rPr>
        <w:t xml:space="preserve">cargos que le formuló la </w:t>
      </w:r>
      <w:r w:rsidR="00CC6F76" w:rsidRPr="00FE1F4D">
        <w:rPr>
          <w:rFonts w:ascii="Comic Sans MS" w:hAnsi="Comic Sans MS"/>
          <w:sz w:val="24"/>
          <w:szCs w:val="24"/>
        </w:rPr>
        <w:t xml:space="preserve">delegada de la FGN y agregó que </w:t>
      </w:r>
      <w:r w:rsidR="001707CC" w:rsidRPr="00FE1F4D">
        <w:rPr>
          <w:rFonts w:ascii="Comic Sans MS" w:hAnsi="Comic Sans MS"/>
          <w:sz w:val="24"/>
          <w:szCs w:val="24"/>
        </w:rPr>
        <w:t xml:space="preserve">había aceptado los cargos por el </w:t>
      </w:r>
      <w:r w:rsidRPr="00FE1F4D">
        <w:rPr>
          <w:rFonts w:ascii="Comic Sans MS" w:hAnsi="Comic Sans MS"/>
          <w:sz w:val="24"/>
          <w:szCs w:val="24"/>
        </w:rPr>
        <w:t xml:space="preserve">interés de estar con su familia. </w:t>
      </w:r>
    </w:p>
    <w:p w:rsidR="00FE1F4D" w:rsidRPr="00FE1F4D" w:rsidRDefault="00FE1F4D" w:rsidP="00FE1F4D">
      <w:pPr>
        <w:pStyle w:val="Sinespaciado"/>
        <w:jc w:val="both"/>
        <w:rPr>
          <w:rFonts w:ascii="Comic Sans MS" w:hAnsi="Comic Sans MS"/>
          <w:sz w:val="24"/>
          <w:szCs w:val="24"/>
        </w:rPr>
      </w:pPr>
    </w:p>
    <w:p w:rsidR="001707CC" w:rsidRPr="00FE1F4D" w:rsidRDefault="00CC6F76" w:rsidP="00FE1F4D">
      <w:pPr>
        <w:pStyle w:val="Sinespaciado"/>
        <w:jc w:val="both"/>
        <w:rPr>
          <w:rFonts w:ascii="Comic Sans MS" w:hAnsi="Comic Sans MS"/>
          <w:sz w:val="24"/>
          <w:szCs w:val="24"/>
        </w:rPr>
      </w:pPr>
      <w:r w:rsidRPr="00FE1F4D">
        <w:rPr>
          <w:rFonts w:ascii="Comic Sans MS" w:hAnsi="Comic Sans MS"/>
          <w:sz w:val="24"/>
          <w:szCs w:val="24"/>
        </w:rPr>
        <w:t xml:space="preserve">2.5 La </w:t>
      </w:r>
      <w:r w:rsidR="001707CC" w:rsidRPr="00FE1F4D">
        <w:rPr>
          <w:rFonts w:ascii="Comic Sans MS" w:hAnsi="Comic Sans MS"/>
          <w:sz w:val="24"/>
          <w:szCs w:val="24"/>
        </w:rPr>
        <w:t xml:space="preserve">juez </w:t>
      </w:r>
      <w:r w:rsidR="00B74F65">
        <w:rPr>
          <w:rFonts w:ascii="Comic Sans MS" w:hAnsi="Comic Sans MS"/>
          <w:sz w:val="24"/>
          <w:szCs w:val="24"/>
        </w:rPr>
        <w:t xml:space="preserve">de conocimiento le manifestó a </w:t>
      </w:r>
      <w:r w:rsidR="001707CC" w:rsidRPr="00FE1F4D">
        <w:rPr>
          <w:rFonts w:ascii="Comic Sans MS" w:hAnsi="Comic Sans MS"/>
          <w:sz w:val="24"/>
          <w:szCs w:val="24"/>
        </w:rPr>
        <w:t xml:space="preserve">los procesados que la audiencia para la cual fueron convocados no </w:t>
      </w:r>
      <w:r w:rsidR="00FE1F4D" w:rsidRPr="00FE1F4D">
        <w:rPr>
          <w:rFonts w:ascii="Comic Sans MS" w:hAnsi="Comic Sans MS"/>
          <w:sz w:val="24"/>
          <w:szCs w:val="24"/>
        </w:rPr>
        <w:t>tenía</w:t>
      </w:r>
      <w:r w:rsidR="000A0306">
        <w:rPr>
          <w:rFonts w:ascii="Comic Sans MS" w:hAnsi="Comic Sans MS"/>
          <w:sz w:val="24"/>
          <w:szCs w:val="24"/>
        </w:rPr>
        <w:t xml:space="preserve"> como objeto</w:t>
      </w:r>
      <w:r w:rsidR="001707CC" w:rsidRPr="00FE1F4D">
        <w:rPr>
          <w:rFonts w:ascii="Comic Sans MS" w:hAnsi="Comic Sans MS"/>
          <w:sz w:val="24"/>
          <w:szCs w:val="24"/>
        </w:rPr>
        <w:t xml:space="preserve"> </w:t>
      </w:r>
      <w:r w:rsidR="00152728" w:rsidRPr="00FE1F4D">
        <w:rPr>
          <w:rFonts w:ascii="Comic Sans MS" w:hAnsi="Comic Sans MS"/>
          <w:sz w:val="24"/>
          <w:szCs w:val="24"/>
        </w:rPr>
        <w:t>aceptar cargos o practicar pruebas.</w:t>
      </w:r>
      <w:r w:rsidR="001707CC" w:rsidRPr="00FE1F4D">
        <w:rPr>
          <w:rFonts w:ascii="Comic Sans MS" w:hAnsi="Comic Sans MS"/>
          <w:sz w:val="24"/>
          <w:szCs w:val="24"/>
        </w:rPr>
        <w:t xml:space="preserve"> Sin embargo estos insistieron en </w:t>
      </w:r>
      <w:r w:rsidRPr="00FE1F4D">
        <w:rPr>
          <w:rFonts w:ascii="Comic Sans MS" w:hAnsi="Comic Sans MS"/>
          <w:sz w:val="24"/>
          <w:szCs w:val="24"/>
        </w:rPr>
        <w:t>su retractación.</w:t>
      </w:r>
    </w:p>
    <w:p w:rsidR="001707CC" w:rsidRPr="00FE1F4D" w:rsidRDefault="001707CC" w:rsidP="00FE1F4D">
      <w:pPr>
        <w:pStyle w:val="Sinespaciado"/>
        <w:jc w:val="both"/>
        <w:rPr>
          <w:rFonts w:ascii="Comic Sans MS" w:hAnsi="Comic Sans MS"/>
          <w:sz w:val="24"/>
          <w:szCs w:val="24"/>
        </w:rPr>
      </w:pPr>
    </w:p>
    <w:p w:rsidR="00152728" w:rsidRDefault="001707CC" w:rsidP="00FE1F4D">
      <w:pPr>
        <w:pStyle w:val="Sinespaciado"/>
        <w:jc w:val="both"/>
        <w:rPr>
          <w:rFonts w:ascii="Comic Sans MS" w:hAnsi="Comic Sans MS"/>
          <w:sz w:val="24"/>
          <w:szCs w:val="24"/>
        </w:rPr>
      </w:pPr>
      <w:r w:rsidRPr="00FE1F4D">
        <w:rPr>
          <w:rFonts w:ascii="Comic Sans MS" w:hAnsi="Comic Sans MS"/>
          <w:sz w:val="24"/>
          <w:szCs w:val="24"/>
        </w:rPr>
        <w:t>2.</w:t>
      </w:r>
      <w:r w:rsidR="00CC6F76" w:rsidRPr="00FE1F4D">
        <w:rPr>
          <w:rFonts w:ascii="Comic Sans MS" w:hAnsi="Comic Sans MS"/>
          <w:sz w:val="24"/>
          <w:szCs w:val="24"/>
        </w:rPr>
        <w:t>6</w:t>
      </w:r>
      <w:r w:rsidRPr="00FE1F4D">
        <w:rPr>
          <w:rFonts w:ascii="Comic Sans MS" w:hAnsi="Comic Sans MS"/>
          <w:sz w:val="24"/>
          <w:szCs w:val="24"/>
        </w:rPr>
        <w:t xml:space="preserve"> E</w:t>
      </w:r>
      <w:r w:rsidR="00152728" w:rsidRPr="00FE1F4D">
        <w:rPr>
          <w:rFonts w:ascii="Comic Sans MS" w:hAnsi="Comic Sans MS"/>
          <w:sz w:val="24"/>
          <w:szCs w:val="24"/>
        </w:rPr>
        <w:t xml:space="preserve">l representante del Ministerio Público, sostuvo que </w:t>
      </w:r>
      <w:r w:rsidR="00184DCE" w:rsidRPr="00FE1F4D">
        <w:rPr>
          <w:rFonts w:ascii="Comic Sans MS" w:hAnsi="Comic Sans MS"/>
          <w:sz w:val="24"/>
          <w:szCs w:val="24"/>
        </w:rPr>
        <w:t>de acuerdo al r</w:t>
      </w:r>
      <w:r w:rsidR="00CF2EE6" w:rsidRPr="00FE1F4D">
        <w:rPr>
          <w:rFonts w:ascii="Comic Sans MS" w:hAnsi="Comic Sans MS"/>
          <w:sz w:val="24"/>
          <w:szCs w:val="24"/>
        </w:rPr>
        <w:t>egistro de la audiencia preliminar</w:t>
      </w:r>
      <w:r w:rsidR="00FE1F4D">
        <w:rPr>
          <w:rFonts w:ascii="Comic Sans MS" w:hAnsi="Comic Sans MS"/>
          <w:sz w:val="24"/>
          <w:szCs w:val="24"/>
        </w:rPr>
        <w:t>, la</w:t>
      </w:r>
      <w:r w:rsidR="00CF2EE6" w:rsidRPr="00FE1F4D">
        <w:rPr>
          <w:rFonts w:ascii="Comic Sans MS" w:hAnsi="Comic Sans MS"/>
          <w:sz w:val="24"/>
          <w:szCs w:val="24"/>
        </w:rPr>
        <w:t xml:space="preserve"> dele</w:t>
      </w:r>
      <w:r w:rsidR="00FE1F4D">
        <w:rPr>
          <w:rFonts w:ascii="Comic Sans MS" w:hAnsi="Comic Sans MS"/>
          <w:sz w:val="24"/>
          <w:szCs w:val="24"/>
        </w:rPr>
        <w:t>gada de la FGN le explicó a los</w:t>
      </w:r>
      <w:r w:rsidRPr="00FE1F4D">
        <w:rPr>
          <w:rFonts w:ascii="Comic Sans MS" w:hAnsi="Comic Sans MS"/>
          <w:sz w:val="24"/>
          <w:szCs w:val="24"/>
        </w:rPr>
        <w:t xml:space="preserve"> imputados que estaban involucrados en un acto de </w:t>
      </w:r>
      <w:r w:rsidR="00152728" w:rsidRPr="00FE1F4D">
        <w:rPr>
          <w:rFonts w:ascii="Comic Sans MS" w:hAnsi="Comic Sans MS"/>
          <w:sz w:val="24"/>
          <w:szCs w:val="24"/>
        </w:rPr>
        <w:t>venta de estupefacientes, y tanto ella como l</w:t>
      </w:r>
      <w:r w:rsidR="00CF2EE6" w:rsidRPr="00FE1F4D">
        <w:rPr>
          <w:rFonts w:ascii="Comic Sans MS" w:hAnsi="Comic Sans MS"/>
          <w:sz w:val="24"/>
          <w:szCs w:val="24"/>
        </w:rPr>
        <w:t xml:space="preserve">a </w:t>
      </w:r>
      <w:r w:rsidR="00152728" w:rsidRPr="00FE1F4D">
        <w:rPr>
          <w:rFonts w:ascii="Comic Sans MS" w:hAnsi="Comic Sans MS"/>
          <w:sz w:val="24"/>
          <w:szCs w:val="24"/>
        </w:rPr>
        <w:t xml:space="preserve">Juez </w:t>
      </w:r>
      <w:r w:rsidR="00CF2EE6" w:rsidRPr="00FE1F4D">
        <w:rPr>
          <w:rFonts w:ascii="Comic Sans MS" w:hAnsi="Comic Sans MS"/>
          <w:sz w:val="24"/>
          <w:szCs w:val="24"/>
        </w:rPr>
        <w:t xml:space="preserve">de garantías </w:t>
      </w:r>
      <w:r w:rsidR="00152728" w:rsidRPr="00FE1F4D">
        <w:rPr>
          <w:rFonts w:ascii="Comic Sans MS" w:hAnsi="Comic Sans MS"/>
          <w:sz w:val="24"/>
          <w:szCs w:val="24"/>
        </w:rPr>
        <w:t>les pregunt</w:t>
      </w:r>
      <w:r w:rsidR="00CF2EE6" w:rsidRPr="00FE1F4D">
        <w:rPr>
          <w:rFonts w:ascii="Comic Sans MS" w:hAnsi="Comic Sans MS"/>
          <w:sz w:val="24"/>
          <w:szCs w:val="24"/>
        </w:rPr>
        <w:t xml:space="preserve">aron si </w:t>
      </w:r>
      <w:r w:rsidR="00152728" w:rsidRPr="00FE1F4D">
        <w:rPr>
          <w:rFonts w:ascii="Comic Sans MS" w:hAnsi="Comic Sans MS"/>
          <w:sz w:val="24"/>
          <w:szCs w:val="24"/>
        </w:rPr>
        <w:t>entendían</w:t>
      </w:r>
      <w:r w:rsidR="00CF2EE6" w:rsidRPr="00FE1F4D">
        <w:rPr>
          <w:rFonts w:ascii="Comic Sans MS" w:hAnsi="Comic Sans MS"/>
          <w:sz w:val="24"/>
          <w:szCs w:val="24"/>
        </w:rPr>
        <w:t xml:space="preserve"> los cargos a lo cual respondieron afirmativamente, al igual que al aceptar los cargos, que siempre se formularon por venta </w:t>
      </w:r>
      <w:r w:rsidR="000A0306">
        <w:rPr>
          <w:rFonts w:ascii="Comic Sans MS" w:hAnsi="Comic Sans MS"/>
          <w:sz w:val="24"/>
          <w:szCs w:val="24"/>
        </w:rPr>
        <w:t>de sustancias sicoactivas</w:t>
      </w:r>
      <w:r w:rsidR="00EE3C5F" w:rsidRPr="00FE1F4D">
        <w:rPr>
          <w:rFonts w:ascii="Comic Sans MS" w:hAnsi="Comic Sans MS"/>
          <w:sz w:val="24"/>
          <w:szCs w:val="24"/>
        </w:rPr>
        <w:t>.</w:t>
      </w:r>
      <w:r w:rsidRPr="00FE1F4D">
        <w:rPr>
          <w:rFonts w:ascii="Comic Sans MS" w:hAnsi="Comic Sans MS"/>
          <w:sz w:val="24"/>
          <w:szCs w:val="24"/>
        </w:rPr>
        <w:t xml:space="preserve"> </w:t>
      </w:r>
      <w:r w:rsidR="00A27E61">
        <w:rPr>
          <w:rFonts w:ascii="Comic Sans MS" w:hAnsi="Comic Sans MS"/>
          <w:sz w:val="24"/>
          <w:szCs w:val="24"/>
        </w:rPr>
        <w:t>Agregó que la retractación só</w:t>
      </w:r>
      <w:r w:rsidR="00152728" w:rsidRPr="00FE1F4D">
        <w:rPr>
          <w:rFonts w:ascii="Comic Sans MS" w:hAnsi="Comic Sans MS"/>
          <w:sz w:val="24"/>
          <w:szCs w:val="24"/>
        </w:rPr>
        <w:t>lo e</w:t>
      </w:r>
      <w:r w:rsidRPr="00FE1F4D">
        <w:rPr>
          <w:rFonts w:ascii="Comic Sans MS" w:hAnsi="Comic Sans MS"/>
          <w:sz w:val="24"/>
          <w:szCs w:val="24"/>
        </w:rPr>
        <w:t>ra procedente cuando se demost</w:t>
      </w:r>
      <w:r w:rsidR="00EE3C5F" w:rsidRPr="00FE1F4D">
        <w:rPr>
          <w:rFonts w:ascii="Comic Sans MS" w:hAnsi="Comic Sans MS"/>
          <w:sz w:val="24"/>
          <w:szCs w:val="24"/>
        </w:rPr>
        <w:t xml:space="preserve">raba la </w:t>
      </w:r>
      <w:r w:rsidRPr="00FE1F4D">
        <w:rPr>
          <w:rFonts w:ascii="Comic Sans MS" w:hAnsi="Comic Sans MS"/>
          <w:sz w:val="24"/>
          <w:szCs w:val="24"/>
        </w:rPr>
        <w:t>existencia de un vicio</w:t>
      </w:r>
      <w:r w:rsidR="00EE3C5F" w:rsidRPr="00FE1F4D">
        <w:rPr>
          <w:rFonts w:ascii="Comic Sans MS" w:hAnsi="Comic Sans MS"/>
          <w:sz w:val="24"/>
          <w:szCs w:val="24"/>
        </w:rPr>
        <w:t xml:space="preserve"> del consentimiento que afectara la validez de la conformidad de los imputados con los cargos, lo cual no ocurrió en el presente caso, donde se le expuso claramente a los detenidos que se les </w:t>
      </w:r>
      <w:r w:rsidRPr="00FE1F4D">
        <w:rPr>
          <w:rFonts w:ascii="Comic Sans MS" w:hAnsi="Comic Sans MS"/>
          <w:sz w:val="24"/>
          <w:szCs w:val="24"/>
        </w:rPr>
        <w:t xml:space="preserve">formulaban cargos </w:t>
      </w:r>
      <w:r w:rsidR="000A0306">
        <w:rPr>
          <w:rFonts w:ascii="Comic Sans MS" w:hAnsi="Comic Sans MS"/>
          <w:sz w:val="24"/>
          <w:szCs w:val="24"/>
        </w:rPr>
        <w:t>bajo ese supuesto fáctico</w:t>
      </w:r>
      <w:r w:rsidR="00EE3C5F" w:rsidRPr="00FE1F4D">
        <w:rPr>
          <w:rFonts w:ascii="Comic Sans MS" w:hAnsi="Comic Sans MS"/>
          <w:sz w:val="24"/>
          <w:szCs w:val="24"/>
        </w:rPr>
        <w:t>, lo cual entendieron y aceptaron libremente, por lo cual no resultaba procedente su retractación.</w:t>
      </w:r>
    </w:p>
    <w:p w:rsidR="00FE1F4D" w:rsidRPr="00FE1F4D" w:rsidRDefault="00FE1F4D" w:rsidP="00FE1F4D">
      <w:pPr>
        <w:pStyle w:val="Sinespaciado"/>
        <w:jc w:val="both"/>
        <w:rPr>
          <w:rFonts w:ascii="Comic Sans MS" w:hAnsi="Comic Sans MS"/>
          <w:sz w:val="24"/>
          <w:szCs w:val="24"/>
        </w:rPr>
      </w:pPr>
    </w:p>
    <w:p w:rsidR="00D77190" w:rsidRPr="00FE1F4D" w:rsidRDefault="001707CC" w:rsidP="00FE1F4D">
      <w:pPr>
        <w:pStyle w:val="Sinespaciado"/>
        <w:jc w:val="both"/>
        <w:rPr>
          <w:rFonts w:ascii="Comic Sans MS" w:hAnsi="Comic Sans MS"/>
          <w:sz w:val="24"/>
          <w:szCs w:val="24"/>
        </w:rPr>
      </w:pPr>
      <w:r w:rsidRPr="00FE1F4D">
        <w:rPr>
          <w:rFonts w:ascii="Comic Sans MS" w:hAnsi="Comic Sans MS"/>
          <w:sz w:val="24"/>
          <w:szCs w:val="24"/>
        </w:rPr>
        <w:t>2.</w:t>
      </w:r>
      <w:r w:rsidR="00184DCE" w:rsidRPr="00FE1F4D">
        <w:rPr>
          <w:rFonts w:ascii="Comic Sans MS" w:hAnsi="Comic Sans MS"/>
          <w:sz w:val="24"/>
          <w:szCs w:val="24"/>
        </w:rPr>
        <w:t xml:space="preserve">7 </w:t>
      </w:r>
      <w:r w:rsidRPr="00FE1F4D">
        <w:rPr>
          <w:rFonts w:ascii="Comic Sans MS" w:hAnsi="Comic Sans MS"/>
          <w:sz w:val="24"/>
          <w:szCs w:val="24"/>
        </w:rPr>
        <w:t xml:space="preserve">El </w:t>
      </w:r>
      <w:r w:rsidR="00184DCE" w:rsidRPr="00FE1F4D">
        <w:rPr>
          <w:rFonts w:ascii="Comic Sans MS" w:hAnsi="Comic Sans MS"/>
          <w:sz w:val="24"/>
          <w:szCs w:val="24"/>
        </w:rPr>
        <w:t>f</w:t>
      </w:r>
      <w:r w:rsidR="00152728" w:rsidRPr="00FE1F4D">
        <w:rPr>
          <w:rFonts w:ascii="Comic Sans MS" w:hAnsi="Comic Sans MS"/>
          <w:sz w:val="24"/>
          <w:szCs w:val="24"/>
        </w:rPr>
        <w:t>iscal, h</w:t>
      </w:r>
      <w:r w:rsidR="00EE3C5F" w:rsidRPr="00FE1F4D">
        <w:rPr>
          <w:rFonts w:ascii="Comic Sans MS" w:hAnsi="Comic Sans MS"/>
          <w:sz w:val="24"/>
          <w:szCs w:val="24"/>
        </w:rPr>
        <w:t xml:space="preserve">izo alusión al artículo </w:t>
      </w:r>
      <w:r w:rsidRPr="00FE1F4D">
        <w:rPr>
          <w:rFonts w:ascii="Comic Sans MS" w:hAnsi="Comic Sans MS"/>
          <w:sz w:val="24"/>
          <w:szCs w:val="24"/>
        </w:rPr>
        <w:t>69 de la ley 1453 de 2011</w:t>
      </w:r>
      <w:r w:rsidR="00EE3C5F" w:rsidRPr="00FE1F4D">
        <w:rPr>
          <w:rFonts w:ascii="Comic Sans MS" w:hAnsi="Comic Sans MS"/>
          <w:sz w:val="24"/>
          <w:szCs w:val="24"/>
        </w:rPr>
        <w:t xml:space="preserve">, para manifestar que en el caso en estudio no se </w:t>
      </w:r>
      <w:r w:rsidR="00184DCE" w:rsidRPr="00FE1F4D">
        <w:rPr>
          <w:rFonts w:ascii="Comic Sans MS" w:hAnsi="Comic Sans MS"/>
          <w:sz w:val="24"/>
          <w:szCs w:val="24"/>
        </w:rPr>
        <w:t xml:space="preserve">demostró que se </w:t>
      </w:r>
      <w:r w:rsidR="00EE3C5F" w:rsidRPr="00FE1F4D">
        <w:rPr>
          <w:rFonts w:ascii="Comic Sans MS" w:hAnsi="Comic Sans MS"/>
          <w:sz w:val="24"/>
          <w:szCs w:val="24"/>
        </w:rPr>
        <w:t xml:space="preserve">hubiera </w:t>
      </w:r>
      <w:r w:rsidR="0029745D" w:rsidRPr="00FE1F4D">
        <w:rPr>
          <w:rFonts w:ascii="Comic Sans MS" w:hAnsi="Comic Sans MS"/>
          <w:sz w:val="24"/>
          <w:szCs w:val="24"/>
        </w:rPr>
        <w:t>presentado algún vicio que afectara el consentimiento de los procesados frente a la imputación que se les hizo, y concluyó que el propósito velado de los recurrentes era de retractarse de</w:t>
      </w:r>
      <w:r w:rsidR="00184DCE" w:rsidRPr="00FE1F4D">
        <w:rPr>
          <w:rFonts w:ascii="Comic Sans MS" w:hAnsi="Comic Sans MS"/>
          <w:sz w:val="24"/>
          <w:szCs w:val="24"/>
        </w:rPr>
        <w:t xml:space="preserve"> su allanamiento a los cargos que aceptaron por venta de sustancias controladas.</w:t>
      </w:r>
      <w:r w:rsidR="0029745D" w:rsidRPr="00FE1F4D">
        <w:rPr>
          <w:rFonts w:ascii="Comic Sans MS" w:hAnsi="Comic Sans MS"/>
          <w:sz w:val="24"/>
          <w:szCs w:val="24"/>
        </w:rPr>
        <w:t xml:space="preserve"> Por lo tanto solicitó que se </w:t>
      </w:r>
      <w:r w:rsidR="00D77190" w:rsidRPr="00FE1F4D">
        <w:rPr>
          <w:rFonts w:ascii="Comic Sans MS" w:hAnsi="Comic Sans MS"/>
          <w:sz w:val="24"/>
          <w:szCs w:val="24"/>
        </w:rPr>
        <w:t>contin</w:t>
      </w:r>
      <w:r w:rsidR="0029745D" w:rsidRPr="00FE1F4D">
        <w:rPr>
          <w:rFonts w:ascii="Comic Sans MS" w:hAnsi="Comic Sans MS"/>
          <w:sz w:val="24"/>
          <w:szCs w:val="24"/>
        </w:rPr>
        <w:t xml:space="preserve">uara con el </w:t>
      </w:r>
      <w:r w:rsidR="00A27E61" w:rsidRPr="00FE1F4D">
        <w:rPr>
          <w:rFonts w:ascii="Comic Sans MS" w:hAnsi="Comic Sans MS"/>
          <w:sz w:val="24"/>
          <w:szCs w:val="24"/>
        </w:rPr>
        <w:t>trámite</w:t>
      </w:r>
      <w:r w:rsidR="0029745D" w:rsidRPr="00FE1F4D">
        <w:rPr>
          <w:rFonts w:ascii="Comic Sans MS" w:hAnsi="Comic Sans MS"/>
          <w:sz w:val="24"/>
          <w:szCs w:val="24"/>
        </w:rPr>
        <w:t xml:space="preserve"> de la audiencia </w:t>
      </w:r>
      <w:r w:rsidR="00D77190" w:rsidRPr="00FE1F4D">
        <w:rPr>
          <w:rFonts w:ascii="Comic Sans MS" w:hAnsi="Comic Sans MS"/>
          <w:sz w:val="24"/>
          <w:szCs w:val="24"/>
        </w:rPr>
        <w:t>prev</w:t>
      </w:r>
      <w:r w:rsidR="0029745D" w:rsidRPr="00FE1F4D">
        <w:rPr>
          <w:rFonts w:ascii="Comic Sans MS" w:hAnsi="Comic Sans MS"/>
          <w:sz w:val="24"/>
          <w:szCs w:val="24"/>
        </w:rPr>
        <w:t xml:space="preserve">ista en el </w:t>
      </w:r>
      <w:r w:rsidR="00D77190" w:rsidRPr="00FE1F4D">
        <w:rPr>
          <w:rFonts w:ascii="Comic Sans MS" w:hAnsi="Comic Sans MS"/>
          <w:sz w:val="24"/>
          <w:szCs w:val="24"/>
        </w:rPr>
        <w:t>art</w:t>
      </w:r>
      <w:r w:rsidR="0029745D" w:rsidRPr="00FE1F4D">
        <w:rPr>
          <w:rFonts w:ascii="Comic Sans MS" w:hAnsi="Comic Sans MS"/>
          <w:sz w:val="24"/>
          <w:szCs w:val="24"/>
        </w:rPr>
        <w:t>ículo 447 del CPP.</w:t>
      </w:r>
    </w:p>
    <w:p w:rsidR="00D77190" w:rsidRDefault="00D77190" w:rsidP="00FE1F4D">
      <w:pPr>
        <w:pStyle w:val="Sinespaciado"/>
        <w:jc w:val="both"/>
        <w:rPr>
          <w:rFonts w:ascii="Comic Sans MS" w:hAnsi="Comic Sans MS"/>
          <w:sz w:val="24"/>
          <w:szCs w:val="24"/>
        </w:rPr>
      </w:pPr>
    </w:p>
    <w:p w:rsidR="00A27E61" w:rsidRPr="00FE1F4D" w:rsidRDefault="00A27E61" w:rsidP="00FE1F4D">
      <w:pPr>
        <w:pStyle w:val="Sinespaciado"/>
        <w:jc w:val="both"/>
        <w:rPr>
          <w:rFonts w:ascii="Comic Sans MS" w:hAnsi="Comic Sans MS"/>
          <w:sz w:val="24"/>
          <w:szCs w:val="24"/>
        </w:rPr>
      </w:pPr>
    </w:p>
    <w:p w:rsidR="00D77190" w:rsidRPr="00A27E61" w:rsidRDefault="00D77190" w:rsidP="00A27E61">
      <w:pPr>
        <w:pStyle w:val="Cuerpodeltexto0"/>
        <w:shd w:val="clear" w:color="auto" w:fill="auto"/>
        <w:spacing w:before="0" w:after="243" w:line="240" w:lineRule="auto"/>
        <w:ind w:left="20" w:right="20"/>
        <w:jc w:val="center"/>
        <w:rPr>
          <w:rFonts w:ascii="Comic Sans MS" w:hAnsi="Comic Sans MS" w:cs="Arial"/>
          <w:b/>
          <w:sz w:val="24"/>
          <w:szCs w:val="24"/>
        </w:rPr>
      </w:pPr>
      <w:r w:rsidRPr="00A27E61">
        <w:rPr>
          <w:rFonts w:ascii="Comic Sans MS" w:hAnsi="Comic Sans MS" w:cs="Arial"/>
          <w:b/>
          <w:sz w:val="24"/>
          <w:szCs w:val="24"/>
        </w:rPr>
        <w:t>3.</w:t>
      </w:r>
      <w:r w:rsidR="0029745D" w:rsidRPr="00A27E61">
        <w:rPr>
          <w:rFonts w:ascii="Comic Sans MS" w:hAnsi="Comic Sans MS" w:cs="Arial"/>
          <w:b/>
          <w:sz w:val="24"/>
          <w:szCs w:val="24"/>
        </w:rPr>
        <w:t xml:space="preserve"> </w:t>
      </w:r>
      <w:r w:rsidRPr="00A27E61">
        <w:rPr>
          <w:rFonts w:ascii="Comic Sans MS" w:hAnsi="Comic Sans MS" w:cs="Arial"/>
          <w:b/>
          <w:sz w:val="24"/>
          <w:szCs w:val="24"/>
        </w:rPr>
        <w:t>SOBRE LA DEC</w:t>
      </w:r>
      <w:r w:rsidR="00A27E61" w:rsidRPr="00A27E61">
        <w:rPr>
          <w:rFonts w:ascii="Comic Sans MS" w:hAnsi="Comic Sans MS" w:cs="Arial"/>
          <w:b/>
          <w:sz w:val="24"/>
          <w:szCs w:val="24"/>
        </w:rPr>
        <w:t>ISIÓ</w:t>
      </w:r>
      <w:r w:rsidR="0029745D" w:rsidRPr="00A27E61">
        <w:rPr>
          <w:rFonts w:ascii="Comic Sans MS" w:hAnsi="Comic Sans MS" w:cs="Arial"/>
          <w:b/>
          <w:sz w:val="24"/>
          <w:szCs w:val="24"/>
        </w:rPr>
        <w:t>N OBJETO DEL RECURSO.</w:t>
      </w:r>
    </w:p>
    <w:p w:rsidR="00D77190" w:rsidRDefault="00C86EE3" w:rsidP="00A27E61">
      <w:pPr>
        <w:pStyle w:val="Sinespaciado"/>
        <w:jc w:val="both"/>
        <w:rPr>
          <w:rFonts w:ascii="Comic Sans MS" w:hAnsi="Comic Sans MS"/>
          <w:sz w:val="24"/>
          <w:szCs w:val="24"/>
        </w:rPr>
      </w:pPr>
      <w:r w:rsidRPr="00A27E61">
        <w:rPr>
          <w:rFonts w:ascii="Comic Sans MS" w:hAnsi="Comic Sans MS"/>
          <w:sz w:val="24"/>
          <w:szCs w:val="24"/>
        </w:rPr>
        <w:t xml:space="preserve">3.1 </w:t>
      </w:r>
      <w:r w:rsidR="00D77190" w:rsidRPr="00A27E61">
        <w:rPr>
          <w:rFonts w:ascii="Comic Sans MS" w:hAnsi="Comic Sans MS"/>
          <w:sz w:val="24"/>
          <w:szCs w:val="24"/>
        </w:rPr>
        <w:t xml:space="preserve">La </w:t>
      </w:r>
      <w:r w:rsidR="0029745D" w:rsidRPr="00A27E61">
        <w:rPr>
          <w:rFonts w:ascii="Comic Sans MS" w:hAnsi="Comic Sans MS"/>
          <w:sz w:val="24"/>
          <w:szCs w:val="24"/>
        </w:rPr>
        <w:t xml:space="preserve">sinopsis de la determinación de la juez </w:t>
      </w:r>
      <w:r w:rsidR="00A27E61" w:rsidRPr="00A27E61">
        <w:rPr>
          <w:rFonts w:ascii="Comic Sans MS" w:hAnsi="Comic Sans MS"/>
          <w:sz w:val="24"/>
          <w:szCs w:val="24"/>
        </w:rPr>
        <w:t>de primer grado es la siguiente</w:t>
      </w:r>
      <w:r w:rsidR="0029745D" w:rsidRPr="00A27E61">
        <w:rPr>
          <w:rFonts w:ascii="Comic Sans MS" w:hAnsi="Comic Sans MS"/>
          <w:sz w:val="24"/>
          <w:szCs w:val="24"/>
        </w:rPr>
        <w:t>:</w:t>
      </w:r>
    </w:p>
    <w:p w:rsidR="00A27E61" w:rsidRPr="00A27E61" w:rsidRDefault="00A27E61" w:rsidP="00A27E61">
      <w:pPr>
        <w:pStyle w:val="Sinespaciado"/>
        <w:jc w:val="both"/>
        <w:rPr>
          <w:rFonts w:ascii="Comic Sans MS" w:hAnsi="Comic Sans MS"/>
          <w:sz w:val="24"/>
          <w:szCs w:val="24"/>
        </w:rPr>
      </w:pPr>
    </w:p>
    <w:p w:rsidR="0029745D" w:rsidRDefault="00D77190" w:rsidP="00A27E61">
      <w:pPr>
        <w:pStyle w:val="Sinespaciado"/>
        <w:numPr>
          <w:ilvl w:val="0"/>
          <w:numId w:val="21"/>
        </w:numPr>
        <w:jc w:val="both"/>
        <w:rPr>
          <w:rFonts w:ascii="Comic Sans MS" w:hAnsi="Comic Sans MS"/>
          <w:sz w:val="24"/>
          <w:szCs w:val="24"/>
        </w:rPr>
      </w:pPr>
      <w:r w:rsidRPr="00A27E61">
        <w:rPr>
          <w:rFonts w:ascii="Comic Sans MS" w:hAnsi="Comic Sans MS"/>
          <w:sz w:val="24"/>
          <w:szCs w:val="24"/>
        </w:rPr>
        <w:t>Según el registro de la audiencia prelim</w:t>
      </w:r>
      <w:r w:rsidR="0029745D" w:rsidRPr="00A27E61">
        <w:rPr>
          <w:rFonts w:ascii="Comic Sans MS" w:hAnsi="Comic Sans MS"/>
          <w:sz w:val="24"/>
          <w:szCs w:val="24"/>
        </w:rPr>
        <w:t xml:space="preserve">inar se hizo una detallada </w:t>
      </w:r>
      <w:r w:rsidRPr="00A27E61">
        <w:rPr>
          <w:rFonts w:ascii="Comic Sans MS" w:hAnsi="Comic Sans MS"/>
          <w:sz w:val="24"/>
          <w:szCs w:val="24"/>
        </w:rPr>
        <w:t xml:space="preserve"> </w:t>
      </w:r>
      <w:r w:rsidR="0029745D" w:rsidRPr="00A27E61">
        <w:rPr>
          <w:rFonts w:ascii="Comic Sans MS" w:hAnsi="Comic Sans MS"/>
          <w:sz w:val="24"/>
          <w:szCs w:val="24"/>
        </w:rPr>
        <w:t xml:space="preserve">comunicación de cargos a los señores Páez </w:t>
      </w:r>
      <w:r w:rsidR="00951B96" w:rsidRPr="00A27E61">
        <w:rPr>
          <w:rFonts w:ascii="Comic Sans MS" w:hAnsi="Comic Sans MS"/>
          <w:sz w:val="24"/>
          <w:szCs w:val="24"/>
        </w:rPr>
        <w:t>Vélez</w:t>
      </w:r>
      <w:r w:rsidR="0029745D" w:rsidRPr="00A27E61">
        <w:rPr>
          <w:rFonts w:ascii="Comic Sans MS" w:hAnsi="Comic Sans MS"/>
          <w:sz w:val="24"/>
          <w:szCs w:val="24"/>
        </w:rPr>
        <w:t xml:space="preserve"> y Castro </w:t>
      </w:r>
      <w:r w:rsidR="00951B96" w:rsidRPr="00A27E61">
        <w:rPr>
          <w:rFonts w:ascii="Comic Sans MS" w:hAnsi="Comic Sans MS"/>
          <w:sz w:val="24"/>
          <w:szCs w:val="24"/>
        </w:rPr>
        <w:t>Díaz</w:t>
      </w:r>
      <w:r w:rsidR="0029745D" w:rsidRPr="00A27E61">
        <w:rPr>
          <w:rFonts w:ascii="Comic Sans MS" w:hAnsi="Comic Sans MS"/>
          <w:sz w:val="24"/>
          <w:szCs w:val="24"/>
        </w:rPr>
        <w:t xml:space="preserve">, ya que la delegada de la FGN les explicó de manera suficiente que la conducta que realizaron se </w:t>
      </w:r>
      <w:r w:rsidR="00152728" w:rsidRPr="00A27E61">
        <w:rPr>
          <w:rFonts w:ascii="Comic Sans MS" w:hAnsi="Comic Sans MS"/>
          <w:sz w:val="24"/>
          <w:szCs w:val="24"/>
        </w:rPr>
        <w:t xml:space="preserve"> encuadraba en el artículo 376 inciso 2</w:t>
      </w:r>
      <w:r w:rsidR="00184DCE" w:rsidRPr="00A27E61">
        <w:rPr>
          <w:rFonts w:ascii="Comic Sans MS" w:hAnsi="Comic Sans MS"/>
          <w:sz w:val="24"/>
          <w:szCs w:val="24"/>
        </w:rPr>
        <w:t xml:space="preserve">º </w:t>
      </w:r>
      <w:r w:rsidR="00152728" w:rsidRPr="00A27E61">
        <w:rPr>
          <w:rFonts w:ascii="Comic Sans MS" w:hAnsi="Comic Sans MS"/>
          <w:sz w:val="24"/>
          <w:szCs w:val="24"/>
        </w:rPr>
        <w:t xml:space="preserve">del CP, bajo el verbo rector de </w:t>
      </w:r>
      <w:r w:rsidR="0029745D" w:rsidRPr="00A27E61">
        <w:rPr>
          <w:rFonts w:ascii="Comic Sans MS" w:hAnsi="Comic Sans MS"/>
          <w:sz w:val="24"/>
          <w:szCs w:val="24"/>
        </w:rPr>
        <w:t>“</w:t>
      </w:r>
      <w:r w:rsidR="00152728" w:rsidRPr="00A27E61">
        <w:rPr>
          <w:rFonts w:ascii="Comic Sans MS" w:hAnsi="Comic Sans MS"/>
          <w:sz w:val="24"/>
          <w:szCs w:val="24"/>
        </w:rPr>
        <w:t>venta</w:t>
      </w:r>
      <w:r w:rsidR="0029745D" w:rsidRPr="00A27E61">
        <w:rPr>
          <w:rFonts w:ascii="Comic Sans MS" w:hAnsi="Comic Sans MS"/>
          <w:sz w:val="24"/>
          <w:szCs w:val="24"/>
        </w:rPr>
        <w:t>”, sin que</w:t>
      </w:r>
      <w:r w:rsidR="00B56CBA">
        <w:rPr>
          <w:rFonts w:ascii="Comic Sans MS" w:hAnsi="Comic Sans MS"/>
          <w:sz w:val="24"/>
          <w:szCs w:val="24"/>
        </w:rPr>
        <w:t xml:space="preserve"> estos</w:t>
      </w:r>
      <w:r w:rsidR="00152728" w:rsidRPr="00A27E61">
        <w:rPr>
          <w:rFonts w:ascii="Comic Sans MS" w:hAnsi="Comic Sans MS"/>
          <w:sz w:val="24"/>
          <w:szCs w:val="24"/>
        </w:rPr>
        <w:t xml:space="preserve"> </w:t>
      </w:r>
      <w:r w:rsidR="0029745D" w:rsidRPr="00A27E61">
        <w:rPr>
          <w:rFonts w:ascii="Comic Sans MS" w:hAnsi="Comic Sans MS"/>
          <w:sz w:val="24"/>
          <w:szCs w:val="24"/>
        </w:rPr>
        <w:t xml:space="preserve">hubieran manifestado que no entendían o no </w:t>
      </w:r>
      <w:r w:rsidR="00B56CBA" w:rsidRPr="00A27E61">
        <w:rPr>
          <w:rFonts w:ascii="Comic Sans MS" w:hAnsi="Comic Sans MS"/>
          <w:sz w:val="24"/>
          <w:szCs w:val="24"/>
        </w:rPr>
        <w:t>querían</w:t>
      </w:r>
      <w:r w:rsidR="00152728" w:rsidRPr="00A27E61">
        <w:rPr>
          <w:rFonts w:ascii="Comic Sans MS" w:hAnsi="Comic Sans MS"/>
          <w:sz w:val="24"/>
          <w:szCs w:val="24"/>
        </w:rPr>
        <w:t xml:space="preserve"> acepta</w:t>
      </w:r>
      <w:r w:rsidR="0029745D" w:rsidRPr="00A27E61">
        <w:rPr>
          <w:rFonts w:ascii="Comic Sans MS" w:hAnsi="Comic Sans MS"/>
          <w:sz w:val="24"/>
          <w:szCs w:val="24"/>
        </w:rPr>
        <w:t>r la imputación, por lo cual no se presenta</w:t>
      </w:r>
      <w:r w:rsidR="00184DCE" w:rsidRPr="00A27E61">
        <w:rPr>
          <w:rFonts w:ascii="Comic Sans MS" w:hAnsi="Comic Sans MS"/>
          <w:sz w:val="24"/>
          <w:szCs w:val="24"/>
        </w:rPr>
        <w:t xml:space="preserve">ban </w:t>
      </w:r>
      <w:r w:rsidR="0029745D" w:rsidRPr="00A27E61">
        <w:rPr>
          <w:rFonts w:ascii="Comic Sans MS" w:hAnsi="Comic Sans MS"/>
          <w:sz w:val="24"/>
          <w:szCs w:val="24"/>
        </w:rPr>
        <w:t xml:space="preserve">dudas sobre su capacidad de comprensión del cargo que se les </w:t>
      </w:r>
      <w:r w:rsidR="00B56CBA" w:rsidRPr="00A27E61">
        <w:rPr>
          <w:rFonts w:ascii="Comic Sans MS" w:hAnsi="Comic Sans MS"/>
          <w:sz w:val="24"/>
          <w:szCs w:val="24"/>
        </w:rPr>
        <w:t>presentó</w:t>
      </w:r>
      <w:r w:rsidR="0029745D" w:rsidRPr="00A27E61">
        <w:rPr>
          <w:rFonts w:ascii="Comic Sans MS" w:hAnsi="Comic Sans MS"/>
          <w:sz w:val="24"/>
          <w:szCs w:val="24"/>
        </w:rPr>
        <w:t xml:space="preserve"> en los aspectos fáctico y jurídico. </w:t>
      </w:r>
    </w:p>
    <w:p w:rsidR="00A27E61" w:rsidRPr="00A27E61" w:rsidRDefault="00A27E61" w:rsidP="00A27E61">
      <w:pPr>
        <w:pStyle w:val="Sinespaciado"/>
        <w:jc w:val="both"/>
        <w:rPr>
          <w:rFonts w:ascii="Comic Sans MS" w:hAnsi="Comic Sans MS"/>
          <w:sz w:val="24"/>
          <w:szCs w:val="24"/>
        </w:rPr>
      </w:pPr>
    </w:p>
    <w:p w:rsidR="00152728" w:rsidRDefault="00184DCE" w:rsidP="00A27E61">
      <w:pPr>
        <w:pStyle w:val="Sinespaciado"/>
        <w:numPr>
          <w:ilvl w:val="0"/>
          <w:numId w:val="21"/>
        </w:numPr>
        <w:jc w:val="both"/>
        <w:rPr>
          <w:rFonts w:ascii="Comic Sans MS" w:hAnsi="Comic Sans MS"/>
          <w:sz w:val="24"/>
          <w:szCs w:val="24"/>
        </w:rPr>
      </w:pPr>
      <w:r w:rsidRPr="00A27E61">
        <w:rPr>
          <w:rFonts w:ascii="Comic Sans MS" w:hAnsi="Comic Sans MS"/>
          <w:sz w:val="24"/>
          <w:szCs w:val="24"/>
        </w:rPr>
        <w:t xml:space="preserve">No </w:t>
      </w:r>
      <w:r w:rsidR="0029745D" w:rsidRPr="00A27E61">
        <w:rPr>
          <w:rFonts w:ascii="Comic Sans MS" w:hAnsi="Comic Sans MS"/>
          <w:sz w:val="24"/>
          <w:szCs w:val="24"/>
        </w:rPr>
        <w:t xml:space="preserve">se </w:t>
      </w:r>
      <w:r w:rsidR="00B56CBA" w:rsidRPr="00A27E61">
        <w:rPr>
          <w:rFonts w:ascii="Comic Sans MS" w:hAnsi="Comic Sans MS"/>
          <w:sz w:val="24"/>
          <w:szCs w:val="24"/>
        </w:rPr>
        <w:t>presentó</w:t>
      </w:r>
      <w:r w:rsidR="0029745D" w:rsidRPr="00A27E61">
        <w:rPr>
          <w:rFonts w:ascii="Comic Sans MS" w:hAnsi="Comic Sans MS"/>
          <w:sz w:val="24"/>
          <w:szCs w:val="24"/>
        </w:rPr>
        <w:t xml:space="preserve"> ningún vicio del consentimiento, ni alguna vulneración de las garantías fundamentales de los incriminados</w:t>
      </w:r>
      <w:r w:rsidR="00C86EE3" w:rsidRPr="00A27E61">
        <w:rPr>
          <w:rFonts w:ascii="Comic Sans MS" w:hAnsi="Comic Sans MS"/>
          <w:sz w:val="24"/>
          <w:szCs w:val="24"/>
        </w:rPr>
        <w:t>, quienes conocieron las opciones que tenían y de manera libre se mostraron conformes con los cargos, por lo cual no resultaba procedente su retractación.</w:t>
      </w:r>
    </w:p>
    <w:p w:rsidR="00A27E61" w:rsidRPr="00A27E61" w:rsidRDefault="00A27E61" w:rsidP="00A27E61">
      <w:pPr>
        <w:pStyle w:val="Sinespaciado"/>
        <w:jc w:val="both"/>
        <w:rPr>
          <w:rFonts w:ascii="Comic Sans MS" w:hAnsi="Comic Sans MS"/>
          <w:sz w:val="24"/>
          <w:szCs w:val="24"/>
        </w:rPr>
      </w:pPr>
    </w:p>
    <w:p w:rsidR="00152728" w:rsidRPr="00A27E61" w:rsidRDefault="00D77190" w:rsidP="00A27E61">
      <w:pPr>
        <w:pStyle w:val="Sinespaciado"/>
        <w:jc w:val="both"/>
        <w:rPr>
          <w:rFonts w:ascii="Comic Sans MS" w:hAnsi="Comic Sans MS"/>
          <w:sz w:val="24"/>
          <w:szCs w:val="24"/>
        </w:rPr>
      </w:pPr>
      <w:r w:rsidRPr="00A27E61">
        <w:rPr>
          <w:rFonts w:ascii="Comic Sans MS" w:hAnsi="Comic Sans MS"/>
          <w:sz w:val="24"/>
          <w:szCs w:val="24"/>
        </w:rPr>
        <w:t>3.</w:t>
      </w:r>
      <w:r w:rsidR="00C86EE3" w:rsidRPr="00A27E61">
        <w:rPr>
          <w:rFonts w:ascii="Comic Sans MS" w:hAnsi="Comic Sans MS"/>
          <w:sz w:val="24"/>
          <w:szCs w:val="24"/>
        </w:rPr>
        <w:t xml:space="preserve">2 </w:t>
      </w:r>
      <w:r w:rsidRPr="00A27E61">
        <w:rPr>
          <w:rFonts w:ascii="Comic Sans MS" w:hAnsi="Comic Sans MS"/>
          <w:sz w:val="24"/>
          <w:szCs w:val="24"/>
        </w:rPr>
        <w:t xml:space="preserve">Los </w:t>
      </w:r>
      <w:r w:rsidR="00152728" w:rsidRPr="00A27E61">
        <w:rPr>
          <w:rFonts w:ascii="Comic Sans MS" w:hAnsi="Comic Sans MS"/>
          <w:sz w:val="24"/>
          <w:szCs w:val="24"/>
        </w:rPr>
        <w:t>procesados interp</w:t>
      </w:r>
      <w:r w:rsidR="001B2B9D">
        <w:rPr>
          <w:rFonts w:ascii="Comic Sans MS" w:hAnsi="Comic Sans MS"/>
          <w:sz w:val="24"/>
          <w:szCs w:val="24"/>
        </w:rPr>
        <w:t xml:space="preserve">usieron </w:t>
      </w:r>
      <w:r w:rsidR="00C86EE3" w:rsidRPr="00A27E61">
        <w:rPr>
          <w:rFonts w:ascii="Comic Sans MS" w:hAnsi="Comic Sans MS"/>
          <w:sz w:val="24"/>
          <w:szCs w:val="24"/>
        </w:rPr>
        <w:t xml:space="preserve">el </w:t>
      </w:r>
      <w:r w:rsidR="00152728" w:rsidRPr="00A27E61">
        <w:rPr>
          <w:rFonts w:ascii="Comic Sans MS" w:hAnsi="Comic Sans MS"/>
          <w:sz w:val="24"/>
          <w:szCs w:val="24"/>
        </w:rPr>
        <w:t xml:space="preserve">recurso de apelación, </w:t>
      </w:r>
      <w:r w:rsidR="00C86EE3" w:rsidRPr="00A27E61">
        <w:rPr>
          <w:rFonts w:ascii="Comic Sans MS" w:hAnsi="Comic Sans MS"/>
          <w:sz w:val="24"/>
          <w:szCs w:val="24"/>
        </w:rPr>
        <w:t xml:space="preserve">que </w:t>
      </w:r>
      <w:r w:rsidR="00152728" w:rsidRPr="00A27E61">
        <w:rPr>
          <w:rFonts w:ascii="Comic Sans MS" w:hAnsi="Comic Sans MS"/>
          <w:sz w:val="24"/>
          <w:szCs w:val="24"/>
        </w:rPr>
        <w:t>sustenta</w:t>
      </w:r>
      <w:r w:rsidR="00C86EE3" w:rsidRPr="00A27E61">
        <w:rPr>
          <w:rFonts w:ascii="Comic Sans MS" w:hAnsi="Comic Sans MS"/>
          <w:sz w:val="24"/>
          <w:szCs w:val="24"/>
        </w:rPr>
        <w:t>ron de manera oral, de</w:t>
      </w:r>
      <w:r w:rsidR="00152728" w:rsidRPr="00A27E61">
        <w:rPr>
          <w:rFonts w:ascii="Comic Sans MS" w:hAnsi="Comic Sans MS"/>
          <w:sz w:val="24"/>
          <w:szCs w:val="24"/>
        </w:rPr>
        <w:t xml:space="preserve"> conformidad con el artículo 178 del CPP, </w:t>
      </w:r>
      <w:r w:rsidR="00C86EE3" w:rsidRPr="00A27E61">
        <w:rPr>
          <w:rFonts w:ascii="Comic Sans MS" w:hAnsi="Comic Sans MS"/>
          <w:sz w:val="24"/>
          <w:szCs w:val="24"/>
        </w:rPr>
        <w:t xml:space="preserve">con </w:t>
      </w:r>
      <w:r w:rsidR="00184DCE" w:rsidRPr="00A27E61">
        <w:rPr>
          <w:rFonts w:ascii="Comic Sans MS" w:hAnsi="Comic Sans MS"/>
          <w:sz w:val="24"/>
          <w:szCs w:val="24"/>
        </w:rPr>
        <w:t>la</w:t>
      </w:r>
      <w:r w:rsidR="00C86EE3" w:rsidRPr="00A27E61">
        <w:rPr>
          <w:rFonts w:ascii="Comic Sans MS" w:hAnsi="Comic Sans MS"/>
          <w:sz w:val="24"/>
          <w:szCs w:val="24"/>
        </w:rPr>
        <w:t xml:space="preserve"> coadyuvancia de su defensor.</w:t>
      </w:r>
      <w:r w:rsidR="00C86EE3" w:rsidRPr="00A27E61">
        <w:rPr>
          <w:rStyle w:val="Refdenotaalpie"/>
          <w:rFonts w:ascii="Comic Sans MS" w:hAnsi="Comic Sans MS" w:cs="Arial"/>
          <w:sz w:val="24"/>
          <w:szCs w:val="24"/>
        </w:rPr>
        <w:footnoteReference w:id="1"/>
      </w:r>
    </w:p>
    <w:p w:rsidR="00D44C24" w:rsidRPr="00A27E61" w:rsidRDefault="00D44C24" w:rsidP="00A27E61">
      <w:pPr>
        <w:pStyle w:val="Sinespaciado"/>
        <w:jc w:val="both"/>
        <w:rPr>
          <w:rFonts w:ascii="Comic Sans MS" w:hAnsi="Comic Sans MS"/>
          <w:i/>
          <w:sz w:val="24"/>
          <w:szCs w:val="24"/>
        </w:rPr>
      </w:pPr>
    </w:p>
    <w:p w:rsidR="00D44C24" w:rsidRPr="00A27E61" w:rsidRDefault="00D44C24" w:rsidP="00A27E61">
      <w:pPr>
        <w:pStyle w:val="Sinespaciado"/>
        <w:jc w:val="both"/>
        <w:rPr>
          <w:rFonts w:ascii="Comic Sans MS" w:hAnsi="Comic Sans MS"/>
          <w:sz w:val="24"/>
          <w:szCs w:val="24"/>
        </w:rPr>
      </w:pPr>
    </w:p>
    <w:p w:rsidR="00D77190" w:rsidRPr="00B56CBA" w:rsidRDefault="00D77190" w:rsidP="00B56CBA">
      <w:pPr>
        <w:pStyle w:val="Sinespaciado"/>
        <w:jc w:val="center"/>
        <w:rPr>
          <w:rFonts w:ascii="Comic Sans MS" w:hAnsi="Comic Sans MS"/>
          <w:b/>
          <w:sz w:val="24"/>
          <w:szCs w:val="24"/>
        </w:rPr>
      </w:pPr>
      <w:r w:rsidRPr="00B56CBA">
        <w:rPr>
          <w:rFonts w:ascii="Comic Sans MS" w:hAnsi="Comic Sans MS"/>
          <w:b/>
          <w:sz w:val="24"/>
          <w:szCs w:val="24"/>
        </w:rPr>
        <w:t>4.</w:t>
      </w:r>
      <w:r w:rsidR="00C86EE3" w:rsidRPr="00B56CBA">
        <w:rPr>
          <w:rFonts w:ascii="Comic Sans MS" w:hAnsi="Comic Sans MS"/>
          <w:b/>
          <w:sz w:val="24"/>
          <w:szCs w:val="24"/>
        </w:rPr>
        <w:t xml:space="preserve"> </w:t>
      </w:r>
      <w:r w:rsidRPr="00B56CBA">
        <w:rPr>
          <w:rFonts w:ascii="Comic Sans MS" w:hAnsi="Comic Sans MS"/>
          <w:b/>
          <w:sz w:val="24"/>
          <w:szCs w:val="24"/>
        </w:rPr>
        <w:t>SOBRE LOS RECURSOS INTERPUESTOS.</w:t>
      </w:r>
    </w:p>
    <w:p w:rsidR="00D77190" w:rsidRPr="00A27E61" w:rsidRDefault="00D77190" w:rsidP="00A27E61">
      <w:pPr>
        <w:pStyle w:val="Sinespaciado"/>
        <w:jc w:val="both"/>
        <w:rPr>
          <w:rFonts w:ascii="Comic Sans MS" w:hAnsi="Comic Sans MS"/>
          <w:sz w:val="24"/>
          <w:szCs w:val="24"/>
        </w:rPr>
      </w:pPr>
    </w:p>
    <w:p w:rsidR="00F92C65" w:rsidRPr="00B56CBA" w:rsidRDefault="00F92C65" w:rsidP="00A27E61">
      <w:pPr>
        <w:pStyle w:val="Sinespaciado"/>
        <w:jc w:val="both"/>
        <w:rPr>
          <w:rFonts w:ascii="Comic Sans MS" w:hAnsi="Comic Sans MS"/>
          <w:b/>
          <w:sz w:val="24"/>
          <w:szCs w:val="24"/>
          <w:u w:val="single"/>
        </w:rPr>
      </w:pPr>
      <w:r w:rsidRPr="00B56CBA">
        <w:rPr>
          <w:rFonts w:ascii="Comic Sans MS" w:hAnsi="Comic Sans MS"/>
          <w:b/>
          <w:sz w:val="24"/>
          <w:szCs w:val="24"/>
          <w:u w:val="single"/>
        </w:rPr>
        <w:t xml:space="preserve">4.1 Dario Castro </w:t>
      </w:r>
      <w:r w:rsidR="00B56CBA" w:rsidRPr="00B56CBA">
        <w:rPr>
          <w:rFonts w:ascii="Comic Sans MS" w:hAnsi="Comic Sans MS"/>
          <w:b/>
          <w:sz w:val="24"/>
          <w:szCs w:val="24"/>
          <w:u w:val="single"/>
        </w:rPr>
        <w:t>Díaz (recurrente</w:t>
      </w:r>
      <w:r w:rsidRPr="00B56CBA">
        <w:rPr>
          <w:rFonts w:ascii="Comic Sans MS" w:hAnsi="Comic Sans MS"/>
          <w:b/>
          <w:sz w:val="24"/>
          <w:szCs w:val="24"/>
          <w:u w:val="single"/>
        </w:rPr>
        <w:t xml:space="preserve">) </w:t>
      </w:r>
    </w:p>
    <w:p w:rsidR="00B56CBA" w:rsidRPr="00A27E61" w:rsidRDefault="00B56CBA" w:rsidP="00A27E61">
      <w:pPr>
        <w:pStyle w:val="Sinespaciado"/>
        <w:jc w:val="both"/>
        <w:rPr>
          <w:rFonts w:ascii="Comic Sans MS" w:hAnsi="Comic Sans MS"/>
          <w:sz w:val="24"/>
          <w:szCs w:val="24"/>
        </w:rPr>
      </w:pPr>
    </w:p>
    <w:p w:rsidR="00F92C65" w:rsidRPr="00A27E61" w:rsidRDefault="00F92C65" w:rsidP="00A27E61">
      <w:pPr>
        <w:pStyle w:val="Sinespaciado"/>
        <w:jc w:val="both"/>
        <w:rPr>
          <w:rFonts w:ascii="Comic Sans MS" w:hAnsi="Comic Sans MS"/>
          <w:sz w:val="24"/>
          <w:szCs w:val="24"/>
        </w:rPr>
      </w:pPr>
      <w:r w:rsidRPr="00A27E61">
        <w:rPr>
          <w:rFonts w:ascii="Comic Sans MS" w:hAnsi="Comic Sans MS"/>
          <w:sz w:val="24"/>
          <w:szCs w:val="24"/>
        </w:rPr>
        <w:t>Manifiesta que no entendió los cargos que se le formularon ya que no es una persona versada en temas jurídicos</w:t>
      </w:r>
      <w:r w:rsidR="00B56CBA">
        <w:rPr>
          <w:rFonts w:ascii="Comic Sans MS" w:hAnsi="Comic Sans MS"/>
          <w:sz w:val="24"/>
          <w:szCs w:val="24"/>
        </w:rPr>
        <w:t>, pues</w:t>
      </w:r>
      <w:r w:rsidRPr="00A27E61">
        <w:rPr>
          <w:rFonts w:ascii="Comic Sans MS" w:hAnsi="Comic Sans MS"/>
          <w:sz w:val="24"/>
          <w:szCs w:val="24"/>
        </w:rPr>
        <w:t xml:space="preserve"> nunca ha tenido problemas con la justicia.</w:t>
      </w:r>
    </w:p>
    <w:p w:rsidR="00F92C65" w:rsidRPr="00A27E61" w:rsidRDefault="00F92C65" w:rsidP="00A27E61">
      <w:pPr>
        <w:pStyle w:val="Sinespaciado"/>
        <w:jc w:val="both"/>
        <w:rPr>
          <w:rFonts w:ascii="Comic Sans MS" w:hAnsi="Comic Sans MS"/>
          <w:sz w:val="24"/>
          <w:szCs w:val="24"/>
        </w:rPr>
      </w:pPr>
    </w:p>
    <w:p w:rsidR="00D44C24" w:rsidRPr="00B56CBA" w:rsidRDefault="00B56CBA" w:rsidP="00A27E61">
      <w:pPr>
        <w:pStyle w:val="Sinespaciado"/>
        <w:jc w:val="both"/>
        <w:rPr>
          <w:rFonts w:ascii="Comic Sans MS" w:hAnsi="Comic Sans MS"/>
          <w:b/>
          <w:sz w:val="24"/>
          <w:szCs w:val="24"/>
          <w:u w:val="single"/>
        </w:rPr>
      </w:pPr>
      <w:r w:rsidRPr="00B56CBA">
        <w:rPr>
          <w:rFonts w:ascii="Comic Sans MS" w:hAnsi="Comic Sans MS"/>
          <w:b/>
          <w:sz w:val="24"/>
          <w:szCs w:val="24"/>
          <w:u w:val="single"/>
        </w:rPr>
        <w:t>4.2 Defensor (recurrente</w:t>
      </w:r>
      <w:r w:rsidR="00F92C65" w:rsidRPr="00B56CBA">
        <w:rPr>
          <w:rFonts w:ascii="Comic Sans MS" w:hAnsi="Comic Sans MS"/>
          <w:b/>
          <w:sz w:val="24"/>
          <w:szCs w:val="24"/>
          <w:u w:val="single"/>
        </w:rPr>
        <w:t xml:space="preserve">) </w:t>
      </w:r>
    </w:p>
    <w:p w:rsidR="00F92C65" w:rsidRPr="00A27E61" w:rsidRDefault="00F92C65" w:rsidP="00A27E61">
      <w:pPr>
        <w:pStyle w:val="Sinespaciado"/>
        <w:jc w:val="both"/>
        <w:rPr>
          <w:rFonts w:ascii="Comic Sans MS" w:hAnsi="Comic Sans MS"/>
          <w:sz w:val="24"/>
          <w:szCs w:val="24"/>
        </w:rPr>
      </w:pPr>
    </w:p>
    <w:p w:rsidR="00B56CBA" w:rsidRDefault="00F92C65" w:rsidP="00A27E61">
      <w:pPr>
        <w:pStyle w:val="Sinespaciado"/>
        <w:jc w:val="both"/>
        <w:rPr>
          <w:rFonts w:ascii="Comic Sans MS" w:hAnsi="Comic Sans MS"/>
          <w:sz w:val="24"/>
          <w:szCs w:val="24"/>
        </w:rPr>
      </w:pPr>
      <w:r w:rsidRPr="00A27E61">
        <w:rPr>
          <w:rFonts w:ascii="Comic Sans MS" w:hAnsi="Comic Sans MS"/>
          <w:sz w:val="24"/>
          <w:szCs w:val="24"/>
        </w:rPr>
        <w:t>Hizo alusi</w:t>
      </w:r>
      <w:r w:rsidR="00C86EE3" w:rsidRPr="00A27E61">
        <w:rPr>
          <w:rFonts w:ascii="Comic Sans MS" w:hAnsi="Comic Sans MS"/>
          <w:sz w:val="24"/>
          <w:szCs w:val="24"/>
        </w:rPr>
        <w:t xml:space="preserve">ón al derecho al </w:t>
      </w:r>
      <w:r w:rsidRPr="00A27E61">
        <w:rPr>
          <w:rFonts w:ascii="Comic Sans MS" w:hAnsi="Comic Sans MS"/>
          <w:sz w:val="24"/>
          <w:szCs w:val="24"/>
        </w:rPr>
        <w:t xml:space="preserve">proceso, </w:t>
      </w:r>
      <w:r w:rsidR="00C86EE3" w:rsidRPr="00A27E61">
        <w:rPr>
          <w:rFonts w:ascii="Comic Sans MS" w:hAnsi="Comic Sans MS"/>
          <w:sz w:val="24"/>
          <w:szCs w:val="24"/>
        </w:rPr>
        <w:t xml:space="preserve">y los principios de legalidad y de dignidad humana, para manifestar que se debía </w:t>
      </w:r>
      <w:r w:rsidRPr="00A27E61">
        <w:rPr>
          <w:rFonts w:ascii="Comic Sans MS" w:hAnsi="Comic Sans MS"/>
          <w:sz w:val="24"/>
          <w:szCs w:val="24"/>
        </w:rPr>
        <w:t>dec</w:t>
      </w:r>
      <w:r w:rsidR="00072216" w:rsidRPr="00A27E61">
        <w:rPr>
          <w:rFonts w:ascii="Comic Sans MS" w:hAnsi="Comic Sans MS"/>
          <w:sz w:val="24"/>
          <w:szCs w:val="24"/>
        </w:rPr>
        <w:t>retar la nulidad del allanamie</w:t>
      </w:r>
      <w:r w:rsidR="00C86EE3" w:rsidRPr="00A27E61">
        <w:rPr>
          <w:rFonts w:ascii="Comic Sans MS" w:hAnsi="Comic Sans MS"/>
          <w:sz w:val="24"/>
          <w:szCs w:val="24"/>
        </w:rPr>
        <w:t xml:space="preserve">nto de cargos, con base en las </w:t>
      </w:r>
      <w:r w:rsidR="00072216" w:rsidRPr="00A27E61">
        <w:rPr>
          <w:rFonts w:ascii="Comic Sans MS" w:hAnsi="Comic Sans MS"/>
          <w:sz w:val="24"/>
          <w:szCs w:val="24"/>
        </w:rPr>
        <w:t>manifestacio</w:t>
      </w:r>
      <w:r w:rsidR="00C86EE3" w:rsidRPr="00A27E61">
        <w:rPr>
          <w:rFonts w:ascii="Comic Sans MS" w:hAnsi="Comic Sans MS"/>
          <w:sz w:val="24"/>
          <w:szCs w:val="24"/>
        </w:rPr>
        <w:t xml:space="preserve">nes de los </w:t>
      </w:r>
      <w:r w:rsidR="00072216" w:rsidRPr="00A27E61">
        <w:rPr>
          <w:rFonts w:ascii="Comic Sans MS" w:hAnsi="Comic Sans MS"/>
          <w:sz w:val="24"/>
          <w:szCs w:val="24"/>
        </w:rPr>
        <w:t xml:space="preserve">procesados, por </w:t>
      </w:r>
      <w:r w:rsidR="00C86EE3" w:rsidRPr="00A27E61">
        <w:rPr>
          <w:rFonts w:ascii="Comic Sans MS" w:hAnsi="Comic Sans MS"/>
          <w:sz w:val="24"/>
          <w:szCs w:val="24"/>
        </w:rPr>
        <w:t>l</w:t>
      </w:r>
      <w:r w:rsidR="00072216" w:rsidRPr="00A27E61">
        <w:rPr>
          <w:rFonts w:ascii="Comic Sans MS" w:hAnsi="Comic Sans MS"/>
          <w:sz w:val="24"/>
          <w:szCs w:val="24"/>
        </w:rPr>
        <w:t>o cual c</w:t>
      </w:r>
      <w:r w:rsidR="00CF2EE6" w:rsidRPr="00A27E61">
        <w:rPr>
          <w:rFonts w:ascii="Comic Sans MS" w:hAnsi="Comic Sans MS"/>
          <w:sz w:val="24"/>
          <w:szCs w:val="24"/>
        </w:rPr>
        <w:t>oadyuva s</w:t>
      </w:r>
      <w:r w:rsidR="00C86EE3" w:rsidRPr="00A27E61">
        <w:rPr>
          <w:rFonts w:ascii="Comic Sans MS" w:hAnsi="Comic Sans MS"/>
          <w:sz w:val="24"/>
          <w:szCs w:val="24"/>
        </w:rPr>
        <w:t>u solicitud.</w:t>
      </w:r>
    </w:p>
    <w:p w:rsidR="00B56CBA" w:rsidRPr="00A27E61" w:rsidRDefault="00B56CBA" w:rsidP="00A27E61">
      <w:pPr>
        <w:pStyle w:val="Sinespaciado"/>
        <w:jc w:val="both"/>
        <w:rPr>
          <w:rFonts w:ascii="Comic Sans MS" w:hAnsi="Comic Sans MS"/>
          <w:sz w:val="24"/>
          <w:szCs w:val="24"/>
        </w:rPr>
      </w:pPr>
    </w:p>
    <w:p w:rsidR="00072216" w:rsidRPr="00B56CBA" w:rsidRDefault="00072216" w:rsidP="00A27E61">
      <w:pPr>
        <w:pStyle w:val="Sinespaciado"/>
        <w:jc w:val="both"/>
        <w:rPr>
          <w:rFonts w:ascii="Comic Sans MS" w:hAnsi="Comic Sans MS"/>
          <w:b/>
          <w:sz w:val="24"/>
          <w:szCs w:val="24"/>
          <w:u w:val="single"/>
        </w:rPr>
      </w:pPr>
      <w:r w:rsidRPr="00B56CBA">
        <w:rPr>
          <w:rFonts w:ascii="Comic Sans MS" w:hAnsi="Comic Sans MS"/>
          <w:b/>
          <w:sz w:val="24"/>
          <w:szCs w:val="24"/>
          <w:u w:val="single"/>
        </w:rPr>
        <w:t xml:space="preserve">4.3 Delegado del Ministerio </w:t>
      </w:r>
      <w:r w:rsidR="00B56CBA" w:rsidRPr="00B56CBA">
        <w:rPr>
          <w:rFonts w:ascii="Comic Sans MS" w:hAnsi="Comic Sans MS"/>
          <w:b/>
          <w:sz w:val="24"/>
          <w:szCs w:val="24"/>
          <w:u w:val="single"/>
        </w:rPr>
        <w:t>Público (no recurrente</w:t>
      </w:r>
      <w:r w:rsidR="00C86EE3" w:rsidRPr="00B56CBA">
        <w:rPr>
          <w:rFonts w:ascii="Comic Sans MS" w:hAnsi="Comic Sans MS"/>
          <w:b/>
          <w:sz w:val="24"/>
          <w:szCs w:val="24"/>
          <w:u w:val="single"/>
        </w:rPr>
        <w:t>)</w:t>
      </w:r>
      <w:r w:rsidRPr="00B56CBA">
        <w:rPr>
          <w:rFonts w:ascii="Comic Sans MS" w:hAnsi="Comic Sans MS"/>
          <w:b/>
          <w:sz w:val="24"/>
          <w:szCs w:val="24"/>
          <w:u w:val="single"/>
        </w:rPr>
        <w:t xml:space="preserve"> </w:t>
      </w:r>
    </w:p>
    <w:p w:rsidR="00B56CBA" w:rsidRPr="00A27E61" w:rsidRDefault="00B56CBA" w:rsidP="00A27E61">
      <w:pPr>
        <w:pStyle w:val="Sinespaciado"/>
        <w:jc w:val="both"/>
        <w:rPr>
          <w:rFonts w:ascii="Comic Sans MS" w:hAnsi="Comic Sans MS"/>
          <w:sz w:val="24"/>
          <w:szCs w:val="24"/>
          <w:u w:val="single"/>
        </w:rPr>
      </w:pPr>
    </w:p>
    <w:p w:rsidR="001B0C3C" w:rsidRDefault="00B56CBA" w:rsidP="00A27E61">
      <w:pPr>
        <w:pStyle w:val="Sinespaciado"/>
        <w:jc w:val="both"/>
        <w:rPr>
          <w:rFonts w:ascii="Comic Sans MS" w:hAnsi="Comic Sans MS"/>
          <w:sz w:val="24"/>
          <w:szCs w:val="24"/>
        </w:rPr>
      </w:pPr>
      <w:r>
        <w:rPr>
          <w:rFonts w:ascii="Comic Sans MS" w:hAnsi="Comic Sans MS"/>
          <w:sz w:val="24"/>
          <w:szCs w:val="24"/>
        </w:rPr>
        <w:t xml:space="preserve">No se debe aceptar la </w:t>
      </w:r>
      <w:r w:rsidR="00C86EE3" w:rsidRPr="00A27E61">
        <w:rPr>
          <w:rFonts w:ascii="Comic Sans MS" w:hAnsi="Comic Sans MS"/>
          <w:sz w:val="24"/>
          <w:szCs w:val="24"/>
        </w:rPr>
        <w:t>retractación presen</w:t>
      </w:r>
      <w:r w:rsidR="001B2B9D">
        <w:rPr>
          <w:rFonts w:ascii="Comic Sans MS" w:hAnsi="Comic Sans MS"/>
          <w:sz w:val="24"/>
          <w:szCs w:val="24"/>
        </w:rPr>
        <w:t>tada por los acusados ya que la</w:t>
      </w:r>
      <w:r w:rsidR="00CF2EE6" w:rsidRPr="00A27E61">
        <w:rPr>
          <w:rFonts w:ascii="Comic Sans MS" w:hAnsi="Comic Sans MS"/>
          <w:sz w:val="24"/>
          <w:szCs w:val="24"/>
        </w:rPr>
        <w:t xml:space="preserve"> de</w:t>
      </w:r>
      <w:r>
        <w:rPr>
          <w:rFonts w:ascii="Comic Sans MS" w:hAnsi="Comic Sans MS"/>
          <w:sz w:val="24"/>
          <w:szCs w:val="24"/>
        </w:rPr>
        <w:t>cisión impugnada se adecua a lo</w:t>
      </w:r>
      <w:r w:rsidR="00CF2EE6" w:rsidRPr="00A27E61">
        <w:rPr>
          <w:rFonts w:ascii="Comic Sans MS" w:hAnsi="Comic Sans MS"/>
          <w:sz w:val="24"/>
          <w:szCs w:val="24"/>
        </w:rPr>
        <w:t xml:space="preserve"> consignado en los re</w:t>
      </w:r>
      <w:r w:rsidR="00C86EE3" w:rsidRPr="00A27E61">
        <w:rPr>
          <w:rFonts w:ascii="Comic Sans MS" w:hAnsi="Comic Sans MS"/>
          <w:sz w:val="24"/>
          <w:szCs w:val="24"/>
        </w:rPr>
        <w:t xml:space="preserve">gistros de la audiencia preliminar, que indican que los incriminados </w:t>
      </w:r>
      <w:r w:rsidR="00CF2EE6" w:rsidRPr="00A27E61">
        <w:rPr>
          <w:rFonts w:ascii="Comic Sans MS" w:hAnsi="Comic Sans MS"/>
          <w:sz w:val="24"/>
          <w:szCs w:val="24"/>
        </w:rPr>
        <w:t>ace</w:t>
      </w:r>
      <w:r w:rsidR="00C86EE3" w:rsidRPr="00A27E61">
        <w:rPr>
          <w:rFonts w:ascii="Comic Sans MS" w:hAnsi="Comic Sans MS"/>
          <w:sz w:val="24"/>
          <w:szCs w:val="24"/>
        </w:rPr>
        <w:t>ptaron cargos de manera libre, expresa y vol</w:t>
      </w:r>
      <w:r w:rsidR="001B0C3C" w:rsidRPr="00A27E61">
        <w:rPr>
          <w:rFonts w:ascii="Comic Sans MS" w:hAnsi="Comic Sans MS"/>
          <w:sz w:val="24"/>
          <w:szCs w:val="24"/>
        </w:rPr>
        <w:t>untaria, por la condu</w:t>
      </w:r>
      <w:r>
        <w:rPr>
          <w:rFonts w:ascii="Comic Sans MS" w:hAnsi="Comic Sans MS"/>
          <w:sz w:val="24"/>
          <w:szCs w:val="24"/>
        </w:rPr>
        <w:t>cta de venta de estupefacientes</w:t>
      </w:r>
      <w:r w:rsidR="001B0C3C" w:rsidRPr="00A27E61">
        <w:rPr>
          <w:rFonts w:ascii="Comic Sans MS" w:hAnsi="Comic Sans MS"/>
          <w:sz w:val="24"/>
          <w:szCs w:val="24"/>
        </w:rPr>
        <w:t xml:space="preserve">. </w:t>
      </w:r>
    </w:p>
    <w:p w:rsidR="00B56CBA" w:rsidRPr="00A27E61" w:rsidRDefault="00B56CBA" w:rsidP="00A27E61">
      <w:pPr>
        <w:pStyle w:val="Sinespaciado"/>
        <w:jc w:val="both"/>
        <w:rPr>
          <w:rFonts w:ascii="Comic Sans MS" w:hAnsi="Comic Sans MS"/>
          <w:sz w:val="24"/>
          <w:szCs w:val="24"/>
        </w:rPr>
      </w:pPr>
    </w:p>
    <w:p w:rsidR="00CF2EE6" w:rsidRPr="00A27E61" w:rsidRDefault="001B0C3C" w:rsidP="00A27E61">
      <w:pPr>
        <w:pStyle w:val="Sinespaciado"/>
        <w:jc w:val="both"/>
        <w:rPr>
          <w:rFonts w:ascii="Comic Sans MS" w:hAnsi="Comic Sans MS"/>
          <w:sz w:val="24"/>
          <w:szCs w:val="24"/>
        </w:rPr>
      </w:pPr>
      <w:r w:rsidRPr="00A27E61">
        <w:rPr>
          <w:rFonts w:ascii="Comic Sans MS" w:hAnsi="Comic Sans MS"/>
          <w:sz w:val="24"/>
          <w:szCs w:val="24"/>
        </w:rPr>
        <w:t xml:space="preserve">Por lo tanto solicita que se </w:t>
      </w:r>
      <w:r w:rsidR="00CF2EE6" w:rsidRPr="00A27E61">
        <w:rPr>
          <w:rFonts w:ascii="Comic Sans MS" w:hAnsi="Comic Sans MS"/>
          <w:sz w:val="24"/>
          <w:szCs w:val="24"/>
        </w:rPr>
        <w:t>confirme el auto recurr</w:t>
      </w:r>
      <w:r w:rsidRPr="00A27E61">
        <w:rPr>
          <w:rFonts w:ascii="Comic Sans MS" w:hAnsi="Comic Sans MS"/>
          <w:sz w:val="24"/>
          <w:szCs w:val="24"/>
        </w:rPr>
        <w:t xml:space="preserve">ido ya que no </w:t>
      </w:r>
      <w:r w:rsidR="00CF2EE6" w:rsidRPr="00A27E61">
        <w:rPr>
          <w:rFonts w:ascii="Comic Sans MS" w:hAnsi="Comic Sans MS"/>
          <w:sz w:val="24"/>
          <w:szCs w:val="24"/>
        </w:rPr>
        <w:t>existi</w:t>
      </w:r>
      <w:r w:rsidRPr="00A27E61">
        <w:rPr>
          <w:rFonts w:ascii="Comic Sans MS" w:hAnsi="Comic Sans MS"/>
          <w:sz w:val="24"/>
          <w:szCs w:val="24"/>
        </w:rPr>
        <w:t xml:space="preserve">ó ninguna situación que viciara el </w:t>
      </w:r>
      <w:r w:rsidR="00B56CBA">
        <w:rPr>
          <w:rFonts w:ascii="Comic Sans MS" w:hAnsi="Comic Sans MS"/>
          <w:sz w:val="24"/>
          <w:szCs w:val="24"/>
        </w:rPr>
        <w:t>consentimiento de los imputados.</w:t>
      </w:r>
    </w:p>
    <w:p w:rsidR="00B56CBA" w:rsidRDefault="00B56CBA" w:rsidP="00A27E61">
      <w:pPr>
        <w:pStyle w:val="Sinespaciado"/>
        <w:jc w:val="both"/>
        <w:rPr>
          <w:rFonts w:ascii="Comic Sans MS" w:hAnsi="Comic Sans MS"/>
          <w:sz w:val="24"/>
          <w:szCs w:val="24"/>
          <w:u w:val="single"/>
        </w:rPr>
      </w:pPr>
    </w:p>
    <w:p w:rsidR="00CF2EE6" w:rsidRPr="00B56CBA" w:rsidRDefault="00CF2EE6" w:rsidP="00A27E61">
      <w:pPr>
        <w:pStyle w:val="Sinespaciado"/>
        <w:jc w:val="both"/>
        <w:rPr>
          <w:rFonts w:ascii="Comic Sans MS" w:hAnsi="Comic Sans MS"/>
          <w:b/>
          <w:sz w:val="24"/>
          <w:szCs w:val="24"/>
          <w:u w:val="single"/>
        </w:rPr>
      </w:pPr>
      <w:r w:rsidRPr="00B56CBA">
        <w:rPr>
          <w:rFonts w:ascii="Comic Sans MS" w:hAnsi="Comic Sans MS"/>
          <w:b/>
          <w:sz w:val="24"/>
          <w:szCs w:val="24"/>
          <w:u w:val="single"/>
        </w:rPr>
        <w:t>4.4 Fi</w:t>
      </w:r>
      <w:r w:rsidR="00B56CBA">
        <w:rPr>
          <w:rFonts w:ascii="Comic Sans MS" w:hAnsi="Comic Sans MS"/>
          <w:b/>
          <w:sz w:val="24"/>
          <w:szCs w:val="24"/>
          <w:u w:val="single"/>
        </w:rPr>
        <w:t>scal (no recurrente</w:t>
      </w:r>
      <w:r w:rsidR="001B0C3C" w:rsidRPr="00B56CBA">
        <w:rPr>
          <w:rFonts w:ascii="Comic Sans MS" w:hAnsi="Comic Sans MS"/>
          <w:b/>
          <w:sz w:val="24"/>
          <w:szCs w:val="24"/>
          <w:u w:val="single"/>
        </w:rPr>
        <w:t xml:space="preserve">) </w:t>
      </w:r>
      <w:r w:rsidRPr="00B56CBA">
        <w:rPr>
          <w:rFonts w:ascii="Comic Sans MS" w:hAnsi="Comic Sans MS"/>
          <w:b/>
          <w:sz w:val="24"/>
          <w:szCs w:val="24"/>
          <w:u w:val="single"/>
        </w:rPr>
        <w:t xml:space="preserve"> </w:t>
      </w:r>
    </w:p>
    <w:p w:rsidR="00CF2EE6" w:rsidRPr="00A27E61" w:rsidRDefault="00CF2EE6" w:rsidP="00A27E61">
      <w:pPr>
        <w:pStyle w:val="Sinespaciado"/>
        <w:jc w:val="both"/>
        <w:rPr>
          <w:rFonts w:ascii="Comic Sans MS" w:hAnsi="Comic Sans MS"/>
          <w:sz w:val="24"/>
          <w:szCs w:val="24"/>
        </w:rPr>
      </w:pPr>
    </w:p>
    <w:p w:rsidR="00F92C65" w:rsidRDefault="001B0C3C" w:rsidP="00A27E61">
      <w:pPr>
        <w:pStyle w:val="Sinespaciado"/>
        <w:jc w:val="both"/>
        <w:rPr>
          <w:rFonts w:ascii="Comic Sans MS" w:hAnsi="Comic Sans MS"/>
          <w:sz w:val="24"/>
          <w:szCs w:val="24"/>
        </w:rPr>
      </w:pPr>
      <w:r w:rsidRPr="00A27E61">
        <w:rPr>
          <w:rFonts w:ascii="Comic Sans MS" w:hAnsi="Comic Sans MS"/>
          <w:sz w:val="24"/>
          <w:szCs w:val="24"/>
        </w:rPr>
        <w:t>Pide que se c</w:t>
      </w:r>
      <w:r w:rsidR="00CF2EE6" w:rsidRPr="00A27E61">
        <w:rPr>
          <w:rFonts w:ascii="Comic Sans MS" w:hAnsi="Comic Sans MS"/>
          <w:sz w:val="24"/>
          <w:szCs w:val="24"/>
        </w:rPr>
        <w:t xml:space="preserve">onfirme el auto </w:t>
      </w:r>
      <w:r w:rsidRPr="00A27E61">
        <w:rPr>
          <w:rFonts w:ascii="Comic Sans MS" w:hAnsi="Comic Sans MS"/>
          <w:sz w:val="24"/>
          <w:szCs w:val="24"/>
        </w:rPr>
        <w:t xml:space="preserve">recurrido, ya que no existió violación de las </w:t>
      </w:r>
      <w:r w:rsidR="00CF2EE6" w:rsidRPr="00A27E61">
        <w:rPr>
          <w:rFonts w:ascii="Comic Sans MS" w:hAnsi="Comic Sans MS"/>
          <w:sz w:val="24"/>
          <w:szCs w:val="24"/>
        </w:rPr>
        <w:t>gara</w:t>
      </w:r>
      <w:r w:rsidR="001D4542">
        <w:rPr>
          <w:rFonts w:ascii="Comic Sans MS" w:hAnsi="Comic Sans MS"/>
          <w:sz w:val="24"/>
          <w:szCs w:val="24"/>
        </w:rPr>
        <w:t>ntías</w:t>
      </w:r>
      <w:r w:rsidR="00CF2EE6" w:rsidRPr="00A27E61">
        <w:rPr>
          <w:rFonts w:ascii="Comic Sans MS" w:hAnsi="Comic Sans MS"/>
          <w:sz w:val="24"/>
          <w:szCs w:val="24"/>
        </w:rPr>
        <w:t xml:space="preserve"> fundamentales de los acus</w:t>
      </w:r>
      <w:r w:rsidR="001D4542">
        <w:rPr>
          <w:rFonts w:ascii="Comic Sans MS" w:hAnsi="Comic Sans MS"/>
          <w:sz w:val="24"/>
          <w:szCs w:val="24"/>
        </w:rPr>
        <w:t>ados en el trámite de la</w:t>
      </w:r>
      <w:r w:rsidR="00CF2EE6" w:rsidRPr="00A27E61">
        <w:rPr>
          <w:rFonts w:ascii="Comic Sans MS" w:hAnsi="Comic Sans MS"/>
          <w:sz w:val="24"/>
          <w:szCs w:val="24"/>
        </w:rPr>
        <w:t xml:space="preserve"> audiencia pr</w:t>
      </w:r>
      <w:r w:rsidRPr="00A27E61">
        <w:rPr>
          <w:rFonts w:ascii="Comic Sans MS" w:hAnsi="Comic Sans MS"/>
          <w:sz w:val="24"/>
          <w:szCs w:val="24"/>
        </w:rPr>
        <w:t xml:space="preserve">eliminar, lo que se comprobó con el </w:t>
      </w:r>
      <w:r w:rsidR="00CF2EE6" w:rsidRPr="00A27E61">
        <w:rPr>
          <w:rFonts w:ascii="Comic Sans MS" w:hAnsi="Comic Sans MS"/>
          <w:sz w:val="24"/>
          <w:szCs w:val="24"/>
        </w:rPr>
        <w:t xml:space="preserve">registro de esa </w:t>
      </w:r>
      <w:r w:rsidRPr="00A27E61">
        <w:rPr>
          <w:rFonts w:ascii="Comic Sans MS" w:hAnsi="Comic Sans MS"/>
          <w:sz w:val="24"/>
          <w:szCs w:val="24"/>
        </w:rPr>
        <w:t>a</w:t>
      </w:r>
      <w:r w:rsidR="00CF2EE6" w:rsidRPr="00A27E61">
        <w:rPr>
          <w:rFonts w:ascii="Comic Sans MS" w:hAnsi="Comic Sans MS"/>
          <w:sz w:val="24"/>
          <w:szCs w:val="24"/>
        </w:rPr>
        <w:t>udienc</w:t>
      </w:r>
      <w:r w:rsidRPr="00A27E61">
        <w:rPr>
          <w:rFonts w:ascii="Comic Sans MS" w:hAnsi="Comic Sans MS"/>
          <w:sz w:val="24"/>
          <w:szCs w:val="24"/>
        </w:rPr>
        <w:t xml:space="preserve">ia, que da a entender que los incriminados </w:t>
      </w:r>
      <w:r w:rsidR="001D4542">
        <w:rPr>
          <w:rFonts w:ascii="Comic Sans MS" w:hAnsi="Comic Sans MS"/>
          <w:sz w:val="24"/>
          <w:szCs w:val="24"/>
        </w:rPr>
        <w:t>comprendieron los cargos</w:t>
      </w:r>
      <w:r w:rsidR="00CF2EE6" w:rsidRPr="00A27E61">
        <w:rPr>
          <w:rFonts w:ascii="Comic Sans MS" w:hAnsi="Comic Sans MS"/>
          <w:sz w:val="24"/>
          <w:szCs w:val="24"/>
        </w:rPr>
        <w:t xml:space="preserve"> formulados, </w:t>
      </w:r>
      <w:r w:rsidRPr="00A27E61">
        <w:rPr>
          <w:rFonts w:ascii="Comic Sans MS" w:hAnsi="Comic Sans MS"/>
          <w:sz w:val="24"/>
          <w:szCs w:val="24"/>
        </w:rPr>
        <w:t>fuera de que no se trataba de personas</w:t>
      </w:r>
      <w:r w:rsidR="001D4542">
        <w:rPr>
          <w:rFonts w:ascii="Comic Sans MS" w:hAnsi="Comic Sans MS"/>
          <w:sz w:val="24"/>
          <w:szCs w:val="24"/>
        </w:rPr>
        <w:t xml:space="preserve"> carentes de instrucción. Agregó que esa situación resultaba má</w:t>
      </w:r>
      <w:r w:rsidRPr="00A27E61">
        <w:rPr>
          <w:rFonts w:ascii="Comic Sans MS" w:hAnsi="Comic Sans MS"/>
          <w:sz w:val="24"/>
          <w:szCs w:val="24"/>
        </w:rPr>
        <w:t>s relevante en el</w:t>
      </w:r>
      <w:r w:rsidR="001D4542">
        <w:rPr>
          <w:rFonts w:ascii="Comic Sans MS" w:hAnsi="Comic Sans MS"/>
          <w:sz w:val="24"/>
          <w:szCs w:val="24"/>
        </w:rPr>
        <w:t xml:space="preserve"> caso del señor Fernando Páez Vélez, </w:t>
      </w:r>
      <w:r w:rsidRPr="00A27E61">
        <w:rPr>
          <w:rFonts w:ascii="Comic Sans MS" w:hAnsi="Comic Sans MS"/>
          <w:sz w:val="24"/>
          <w:szCs w:val="24"/>
        </w:rPr>
        <w:t>ya que no era la primera vez que estaba vinculado a una investigación penal, pues registraba una condena por porte ilegal</w:t>
      </w:r>
      <w:r w:rsidR="001D4542">
        <w:rPr>
          <w:rFonts w:ascii="Comic Sans MS" w:hAnsi="Comic Sans MS"/>
          <w:sz w:val="24"/>
          <w:szCs w:val="24"/>
        </w:rPr>
        <w:t xml:space="preserve"> de armas, lo que indicaba que </w:t>
      </w:r>
      <w:r w:rsidRPr="00A27E61">
        <w:rPr>
          <w:rFonts w:ascii="Comic Sans MS" w:hAnsi="Comic Sans MS"/>
          <w:sz w:val="24"/>
          <w:szCs w:val="24"/>
        </w:rPr>
        <w:t>si tenía conocimiento acerca de las actuaciones judiciales.</w:t>
      </w:r>
      <w:r w:rsidR="00F92C65" w:rsidRPr="00A27E61">
        <w:rPr>
          <w:rFonts w:ascii="Comic Sans MS" w:hAnsi="Comic Sans MS"/>
          <w:sz w:val="24"/>
          <w:szCs w:val="24"/>
        </w:rPr>
        <w:t xml:space="preserve">  </w:t>
      </w:r>
    </w:p>
    <w:p w:rsidR="001D4542" w:rsidRDefault="001D4542" w:rsidP="00A27E61">
      <w:pPr>
        <w:pStyle w:val="Sinespaciado"/>
        <w:jc w:val="both"/>
        <w:rPr>
          <w:rFonts w:ascii="Comic Sans MS" w:hAnsi="Comic Sans MS"/>
          <w:sz w:val="24"/>
          <w:szCs w:val="24"/>
        </w:rPr>
      </w:pPr>
    </w:p>
    <w:p w:rsidR="001D4542" w:rsidRPr="00A27E61" w:rsidRDefault="001D4542" w:rsidP="00A27E61">
      <w:pPr>
        <w:pStyle w:val="Sinespaciado"/>
        <w:jc w:val="both"/>
        <w:rPr>
          <w:rFonts w:ascii="Comic Sans MS" w:hAnsi="Comic Sans MS"/>
          <w:sz w:val="24"/>
          <w:szCs w:val="24"/>
        </w:rPr>
      </w:pPr>
    </w:p>
    <w:p w:rsidR="005B1F64" w:rsidRPr="001D4542" w:rsidRDefault="001B0C3C" w:rsidP="001D4542">
      <w:pPr>
        <w:pStyle w:val="Cuerpodeltexto0"/>
        <w:shd w:val="clear" w:color="auto" w:fill="auto"/>
        <w:spacing w:before="0" w:after="237" w:line="240" w:lineRule="auto"/>
        <w:ind w:left="360"/>
        <w:jc w:val="center"/>
        <w:rPr>
          <w:rFonts w:ascii="Comic Sans MS" w:hAnsi="Comic Sans MS" w:cs="Arial"/>
          <w:b/>
          <w:bCs/>
          <w:sz w:val="24"/>
          <w:szCs w:val="24"/>
        </w:rPr>
      </w:pPr>
      <w:r w:rsidRPr="001D4542">
        <w:rPr>
          <w:rFonts w:ascii="Comic Sans MS" w:hAnsi="Comic Sans MS" w:cs="Arial"/>
          <w:b/>
          <w:sz w:val="24"/>
          <w:szCs w:val="24"/>
        </w:rPr>
        <w:t>5.  CONSI</w:t>
      </w:r>
      <w:r w:rsidR="005B1F64" w:rsidRPr="001D4542">
        <w:rPr>
          <w:rFonts w:ascii="Comic Sans MS" w:hAnsi="Comic Sans MS" w:cs="Arial"/>
          <w:b/>
          <w:bCs/>
          <w:sz w:val="24"/>
          <w:szCs w:val="24"/>
        </w:rPr>
        <w:t xml:space="preserve">DERACIONES </w:t>
      </w:r>
      <w:r w:rsidR="001D4542">
        <w:rPr>
          <w:rFonts w:ascii="Comic Sans MS" w:hAnsi="Comic Sans MS" w:cs="Arial"/>
          <w:b/>
          <w:bCs/>
          <w:sz w:val="24"/>
          <w:szCs w:val="24"/>
        </w:rPr>
        <w:t>DE LA</w:t>
      </w:r>
      <w:r w:rsidR="00DE3758" w:rsidRPr="001D4542">
        <w:rPr>
          <w:rFonts w:ascii="Comic Sans MS" w:hAnsi="Comic Sans MS" w:cs="Arial"/>
          <w:b/>
          <w:bCs/>
          <w:sz w:val="24"/>
          <w:szCs w:val="24"/>
        </w:rPr>
        <w:t xml:space="preserve"> SALA.</w:t>
      </w:r>
    </w:p>
    <w:p w:rsidR="005B1F64" w:rsidRPr="004F76C5" w:rsidRDefault="001B0C3C" w:rsidP="004F76C5">
      <w:pPr>
        <w:jc w:val="both"/>
        <w:rPr>
          <w:rFonts w:ascii="Comic Sans MS" w:hAnsi="Comic Sans MS" w:cs="Arial"/>
          <w:sz w:val="24"/>
          <w:szCs w:val="24"/>
        </w:rPr>
      </w:pPr>
      <w:r w:rsidRPr="004F76C5">
        <w:rPr>
          <w:rFonts w:ascii="Comic Sans MS" w:hAnsi="Comic Sans MS" w:cs="Arial"/>
          <w:sz w:val="24"/>
          <w:szCs w:val="24"/>
        </w:rPr>
        <w:t>5</w:t>
      </w:r>
      <w:r w:rsidR="005B1F64" w:rsidRPr="004F76C5">
        <w:rPr>
          <w:rFonts w:ascii="Comic Sans MS" w:hAnsi="Comic Sans MS" w:cs="Arial"/>
          <w:sz w:val="24"/>
          <w:szCs w:val="24"/>
        </w:rPr>
        <w:t>.1. Esta colegiatura es competente para conocer del recurso interpuesto en virtud de lo dispuesto en los artículos 20 y 34 del CPP.</w:t>
      </w:r>
    </w:p>
    <w:p w:rsidR="005B1F64" w:rsidRPr="004F76C5" w:rsidRDefault="005B1F64" w:rsidP="004F76C5">
      <w:pPr>
        <w:jc w:val="both"/>
        <w:rPr>
          <w:rFonts w:ascii="Comic Sans MS" w:hAnsi="Comic Sans MS" w:cs="Arial"/>
          <w:sz w:val="24"/>
          <w:szCs w:val="24"/>
        </w:rPr>
      </w:pPr>
    </w:p>
    <w:p w:rsidR="001B0C3C" w:rsidRPr="004F76C5" w:rsidRDefault="001B0C3C" w:rsidP="004F76C5">
      <w:pPr>
        <w:jc w:val="both"/>
        <w:rPr>
          <w:rFonts w:ascii="Comic Sans MS" w:hAnsi="Comic Sans MS" w:cs="Arial"/>
          <w:sz w:val="24"/>
          <w:szCs w:val="24"/>
        </w:rPr>
      </w:pPr>
      <w:r w:rsidRPr="004F76C5">
        <w:rPr>
          <w:rFonts w:ascii="Comic Sans MS" w:hAnsi="Comic Sans MS" w:cs="Arial"/>
          <w:sz w:val="24"/>
          <w:szCs w:val="24"/>
        </w:rPr>
        <w:t>5</w:t>
      </w:r>
      <w:r w:rsidR="00DE3758" w:rsidRPr="004F76C5">
        <w:rPr>
          <w:rFonts w:ascii="Comic Sans MS" w:hAnsi="Comic Sans MS" w:cs="Arial"/>
          <w:sz w:val="24"/>
          <w:szCs w:val="24"/>
        </w:rPr>
        <w:t xml:space="preserve">.2  </w:t>
      </w:r>
      <w:r w:rsidR="005B1F64" w:rsidRPr="004F76C5">
        <w:rPr>
          <w:rFonts w:ascii="Comic Sans MS" w:hAnsi="Comic Sans MS" w:cs="Arial"/>
          <w:sz w:val="24"/>
          <w:szCs w:val="24"/>
        </w:rPr>
        <w:t>En este caso, de la argumentación del recurrente se deduce que el problema jurídico a resolver tiene que ver con el grado de acierto de la decisión adoptada por el juez de primer grado</w:t>
      </w:r>
      <w:r w:rsidR="005D6B2D" w:rsidRPr="004F76C5">
        <w:rPr>
          <w:rFonts w:ascii="Comic Sans MS" w:hAnsi="Comic Sans MS" w:cs="Arial"/>
          <w:sz w:val="24"/>
          <w:szCs w:val="24"/>
        </w:rPr>
        <w:t xml:space="preserve">, </w:t>
      </w:r>
      <w:r w:rsidR="005B1F64" w:rsidRPr="004F76C5">
        <w:rPr>
          <w:rFonts w:ascii="Comic Sans MS" w:hAnsi="Comic Sans MS" w:cs="Arial"/>
          <w:sz w:val="24"/>
          <w:szCs w:val="24"/>
        </w:rPr>
        <w:t>que no aceptó la retractación del allanamiento a cargos qu</w:t>
      </w:r>
      <w:r w:rsidR="00427F9E" w:rsidRPr="004F76C5">
        <w:rPr>
          <w:rFonts w:ascii="Comic Sans MS" w:hAnsi="Comic Sans MS" w:cs="Arial"/>
          <w:sz w:val="24"/>
          <w:szCs w:val="24"/>
        </w:rPr>
        <w:t>e realizó el señor</w:t>
      </w:r>
      <w:r w:rsidR="005B1F64" w:rsidRPr="004F76C5">
        <w:rPr>
          <w:rFonts w:ascii="Comic Sans MS" w:hAnsi="Comic Sans MS" w:cs="Arial"/>
          <w:sz w:val="24"/>
          <w:szCs w:val="24"/>
        </w:rPr>
        <w:t xml:space="preserve"> </w:t>
      </w:r>
      <w:r w:rsidR="00EC3FE8">
        <w:rPr>
          <w:rFonts w:ascii="Comic Sans MS" w:hAnsi="Comic Sans MS" w:cs="Arial"/>
          <w:sz w:val="24"/>
          <w:szCs w:val="24"/>
        </w:rPr>
        <w:t>Darío Castro Dí</w:t>
      </w:r>
      <w:r w:rsidRPr="004F76C5">
        <w:rPr>
          <w:rFonts w:ascii="Comic Sans MS" w:hAnsi="Comic Sans MS" w:cs="Arial"/>
          <w:sz w:val="24"/>
          <w:szCs w:val="24"/>
        </w:rPr>
        <w:t>az, en la audiencia preliminar en la que se le formularon cargos por la violación del artículo 37</w:t>
      </w:r>
      <w:r w:rsidR="00EC3FE8">
        <w:rPr>
          <w:rFonts w:ascii="Comic Sans MS" w:hAnsi="Comic Sans MS" w:cs="Arial"/>
          <w:sz w:val="24"/>
          <w:szCs w:val="24"/>
        </w:rPr>
        <w:t>6 del CP,</w:t>
      </w:r>
      <w:r w:rsidRPr="004F76C5">
        <w:rPr>
          <w:rFonts w:ascii="Comic Sans MS" w:hAnsi="Comic Sans MS" w:cs="Arial"/>
          <w:sz w:val="24"/>
          <w:szCs w:val="24"/>
        </w:rPr>
        <w:t xml:space="preserve"> con  la consecuencia jurídica que </w:t>
      </w:r>
      <w:r w:rsidR="00EC3FE8">
        <w:rPr>
          <w:rFonts w:ascii="Comic Sans MS" w:hAnsi="Comic Sans MS" w:cs="Arial"/>
          <w:sz w:val="24"/>
          <w:szCs w:val="24"/>
        </w:rPr>
        <w:t>prevé el inciso 2º de esa norma, bajo la inflexión verbal “venta</w:t>
      </w:r>
      <w:r w:rsidRPr="004F76C5">
        <w:rPr>
          <w:rFonts w:ascii="Comic Sans MS" w:hAnsi="Comic Sans MS" w:cs="Arial"/>
          <w:sz w:val="24"/>
          <w:szCs w:val="24"/>
        </w:rPr>
        <w:t>“ de estupefacientes.</w:t>
      </w:r>
    </w:p>
    <w:p w:rsidR="001B0C3C" w:rsidRPr="004F76C5" w:rsidRDefault="001B0C3C" w:rsidP="004F76C5">
      <w:pPr>
        <w:jc w:val="both"/>
        <w:rPr>
          <w:rFonts w:ascii="Comic Sans MS" w:hAnsi="Comic Sans MS" w:cs="Arial"/>
          <w:sz w:val="24"/>
          <w:szCs w:val="24"/>
        </w:rPr>
      </w:pPr>
    </w:p>
    <w:p w:rsidR="00DD4C13" w:rsidRPr="004F76C5" w:rsidRDefault="001B0C3C" w:rsidP="004F76C5">
      <w:pPr>
        <w:jc w:val="both"/>
        <w:rPr>
          <w:rFonts w:ascii="Comic Sans MS" w:hAnsi="Comic Sans MS" w:cs="Arial"/>
          <w:sz w:val="24"/>
          <w:szCs w:val="24"/>
        </w:rPr>
      </w:pPr>
      <w:r w:rsidRPr="004F76C5">
        <w:rPr>
          <w:rFonts w:ascii="Comic Sans MS" w:hAnsi="Comic Sans MS" w:cs="Arial"/>
          <w:sz w:val="24"/>
          <w:szCs w:val="24"/>
        </w:rPr>
        <w:t xml:space="preserve">5.3 </w:t>
      </w:r>
      <w:r w:rsidR="00692FA4" w:rsidRPr="004F76C5">
        <w:rPr>
          <w:rFonts w:ascii="Comic Sans MS" w:hAnsi="Comic Sans MS" w:cs="Arial"/>
          <w:sz w:val="24"/>
          <w:szCs w:val="24"/>
        </w:rPr>
        <w:t xml:space="preserve"> En aplicación del principio de  </w:t>
      </w:r>
      <w:r w:rsidR="005B1F64" w:rsidRPr="004F76C5">
        <w:rPr>
          <w:rFonts w:ascii="Comic Sans MS" w:hAnsi="Comic Sans MS" w:cs="Arial"/>
          <w:sz w:val="24"/>
          <w:szCs w:val="24"/>
        </w:rPr>
        <w:t xml:space="preserve">necesidad de prueba que se deriva del artículo 372 del CPP, es necesario manifestar que se escuchó el registro de la mencionada audiencia preliminar, </w:t>
      </w:r>
      <w:r w:rsidR="00DD4C13" w:rsidRPr="004F76C5">
        <w:rPr>
          <w:rFonts w:ascii="Comic Sans MS" w:hAnsi="Comic Sans MS" w:cs="Arial"/>
          <w:sz w:val="24"/>
          <w:szCs w:val="24"/>
        </w:rPr>
        <w:t>del cual se deduce la existenci</w:t>
      </w:r>
      <w:r w:rsidR="00EC3FE8">
        <w:rPr>
          <w:rFonts w:ascii="Comic Sans MS" w:hAnsi="Comic Sans MS" w:cs="Arial"/>
          <w:sz w:val="24"/>
          <w:szCs w:val="24"/>
        </w:rPr>
        <w:t>a de las siguientes actuaciones</w:t>
      </w:r>
      <w:r w:rsidR="00DD4C13" w:rsidRPr="004F76C5">
        <w:rPr>
          <w:rFonts w:ascii="Comic Sans MS" w:hAnsi="Comic Sans MS" w:cs="Arial"/>
          <w:sz w:val="24"/>
          <w:szCs w:val="24"/>
        </w:rPr>
        <w:t>:</w:t>
      </w:r>
    </w:p>
    <w:p w:rsidR="00DD4C13" w:rsidRPr="004F76C5" w:rsidRDefault="00DD4C13" w:rsidP="004F76C5">
      <w:pPr>
        <w:jc w:val="both"/>
        <w:rPr>
          <w:rFonts w:ascii="Comic Sans MS" w:hAnsi="Comic Sans MS" w:cs="Arial"/>
          <w:sz w:val="24"/>
          <w:szCs w:val="24"/>
        </w:rPr>
      </w:pPr>
    </w:p>
    <w:p w:rsidR="00DD4C13" w:rsidRDefault="00EC3FE8" w:rsidP="004F76C5">
      <w:pPr>
        <w:pStyle w:val="Prrafodelista"/>
        <w:numPr>
          <w:ilvl w:val="0"/>
          <w:numId w:val="20"/>
        </w:numPr>
        <w:jc w:val="both"/>
        <w:rPr>
          <w:rFonts w:ascii="Comic Sans MS" w:hAnsi="Comic Sans MS" w:cs="Arial"/>
          <w:sz w:val="24"/>
          <w:szCs w:val="24"/>
        </w:rPr>
      </w:pPr>
      <w:r>
        <w:rPr>
          <w:rFonts w:ascii="Comic Sans MS" w:hAnsi="Comic Sans MS" w:cs="Arial"/>
          <w:sz w:val="24"/>
          <w:szCs w:val="24"/>
        </w:rPr>
        <w:t>La delegada de la FGN,</w:t>
      </w:r>
      <w:r w:rsidR="00402AF2" w:rsidRPr="004F76C5">
        <w:rPr>
          <w:rFonts w:ascii="Comic Sans MS" w:hAnsi="Comic Sans MS" w:cs="Arial"/>
          <w:sz w:val="24"/>
          <w:szCs w:val="24"/>
        </w:rPr>
        <w:t xml:space="preserve"> luego de hacer un recuento de los hechos, le formuló imputación a los señores Fernando Paéz </w:t>
      </w:r>
      <w:r w:rsidRPr="004F76C5">
        <w:rPr>
          <w:rFonts w:ascii="Comic Sans MS" w:hAnsi="Comic Sans MS" w:cs="Arial"/>
          <w:sz w:val="24"/>
          <w:szCs w:val="24"/>
        </w:rPr>
        <w:t>Vélez</w:t>
      </w:r>
      <w:r w:rsidR="00402AF2" w:rsidRPr="004F76C5">
        <w:rPr>
          <w:rFonts w:ascii="Comic Sans MS" w:hAnsi="Comic Sans MS" w:cs="Arial"/>
          <w:sz w:val="24"/>
          <w:szCs w:val="24"/>
        </w:rPr>
        <w:t xml:space="preserve"> y Darío Castro Díaz, por la violación del artículo 376 </w:t>
      </w:r>
      <w:r w:rsidR="00402AF2" w:rsidRPr="004F76C5">
        <w:rPr>
          <w:rFonts w:ascii="Comic Sans MS" w:hAnsi="Comic Sans MS" w:cs="Arial"/>
          <w:sz w:val="24"/>
          <w:szCs w:val="24"/>
          <w:u w:val="single"/>
        </w:rPr>
        <w:t>en la modalidad de venta,</w:t>
      </w:r>
      <w:r w:rsidR="00402AF2" w:rsidRPr="004F76C5">
        <w:rPr>
          <w:rFonts w:ascii="Comic Sans MS" w:hAnsi="Comic Sans MS" w:cs="Arial"/>
          <w:sz w:val="24"/>
          <w:szCs w:val="24"/>
        </w:rPr>
        <w:t xml:space="preserve"> conforme al  segundo inciso de ese artículo </w:t>
      </w:r>
      <w:r w:rsidR="009C0E76" w:rsidRPr="004F76C5">
        <w:rPr>
          <w:rStyle w:val="Refdenotaalpie"/>
          <w:rFonts w:ascii="Comic Sans MS" w:hAnsi="Comic Sans MS" w:cs="Arial"/>
          <w:sz w:val="24"/>
          <w:szCs w:val="24"/>
        </w:rPr>
        <w:footnoteReference w:id="2"/>
      </w:r>
      <w:r>
        <w:rPr>
          <w:rFonts w:ascii="Comic Sans MS" w:hAnsi="Comic Sans MS" w:cs="Arial"/>
          <w:sz w:val="24"/>
          <w:szCs w:val="24"/>
        </w:rPr>
        <w:t>.</w:t>
      </w:r>
    </w:p>
    <w:p w:rsidR="00EC3FE8" w:rsidRPr="004F76C5" w:rsidRDefault="00EC3FE8" w:rsidP="00EC3FE8">
      <w:pPr>
        <w:pStyle w:val="Prrafodelista"/>
        <w:jc w:val="both"/>
        <w:rPr>
          <w:rFonts w:ascii="Comic Sans MS" w:hAnsi="Comic Sans MS" w:cs="Arial"/>
          <w:sz w:val="24"/>
          <w:szCs w:val="24"/>
        </w:rPr>
      </w:pPr>
    </w:p>
    <w:p w:rsidR="00402AF2" w:rsidRPr="004F76C5" w:rsidRDefault="00402AF2" w:rsidP="004F76C5">
      <w:pPr>
        <w:pStyle w:val="Prrafodelista"/>
        <w:numPr>
          <w:ilvl w:val="0"/>
          <w:numId w:val="20"/>
        </w:numPr>
        <w:jc w:val="both"/>
        <w:rPr>
          <w:rFonts w:ascii="Comic Sans MS" w:hAnsi="Comic Sans MS" w:cs="Arial"/>
          <w:sz w:val="24"/>
          <w:szCs w:val="24"/>
        </w:rPr>
      </w:pPr>
      <w:r w:rsidRPr="004F76C5">
        <w:rPr>
          <w:rFonts w:ascii="Comic Sans MS" w:hAnsi="Comic Sans MS" w:cs="Arial"/>
          <w:sz w:val="24"/>
          <w:szCs w:val="24"/>
        </w:rPr>
        <w:t>Los imputados manifestaron que les quedaba</w:t>
      </w:r>
      <w:r w:rsidR="00DD4C13" w:rsidRPr="004F76C5">
        <w:rPr>
          <w:rFonts w:ascii="Comic Sans MS" w:hAnsi="Comic Sans MS" w:cs="Arial"/>
          <w:sz w:val="24"/>
          <w:szCs w:val="24"/>
        </w:rPr>
        <w:t xml:space="preserve">n claros los cargos y </w:t>
      </w:r>
      <w:r w:rsidRPr="004F76C5">
        <w:rPr>
          <w:rFonts w:ascii="Comic Sans MS" w:hAnsi="Comic Sans MS" w:cs="Arial"/>
          <w:sz w:val="24"/>
          <w:szCs w:val="24"/>
        </w:rPr>
        <w:t xml:space="preserve">seguidamente la fiscal les ofreció una rebaja del 37.5% de la pena.  </w:t>
      </w:r>
    </w:p>
    <w:p w:rsidR="00402AF2" w:rsidRPr="004F76C5" w:rsidRDefault="00402AF2" w:rsidP="004F76C5">
      <w:pPr>
        <w:jc w:val="both"/>
        <w:rPr>
          <w:rFonts w:ascii="Comic Sans MS" w:hAnsi="Comic Sans MS" w:cs="Arial"/>
          <w:sz w:val="24"/>
          <w:szCs w:val="24"/>
        </w:rPr>
      </w:pPr>
    </w:p>
    <w:p w:rsidR="00402AF2" w:rsidRPr="004F76C5" w:rsidRDefault="00402AF2" w:rsidP="004F76C5">
      <w:pPr>
        <w:pStyle w:val="Prrafodelista"/>
        <w:numPr>
          <w:ilvl w:val="0"/>
          <w:numId w:val="20"/>
        </w:numPr>
        <w:jc w:val="both"/>
        <w:rPr>
          <w:rFonts w:ascii="Comic Sans MS" w:hAnsi="Comic Sans MS" w:cs="Arial"/>
          <w:sz w:val="24"/>
          <w:szCs w:val="24"/>
        </w:rPr>
      </w:pPr>
      <w:r w:rsidRPr="004F76C5">
        <w:rPr>
          <w:rFonts w:ascii="Comic Sans MS" w:hAnsi="Comic Sans MS" w:cs="Arial"/>
          <w:sz w:val="24"/>
          <w:szCs w:val="24"/>
        </w:rPr>
        <w:t>El defensor</w:t>
      </w:r>
      <w:r w:rsidR="00DD4C13" w:rsidRPr="004F76C5">
        <w:rPr>
          <w:rFonts w:ascii="Comic Sans MS" w:hAnsi="Comic Sans MS" w:cs="Arial"/>
          <w:sz w:val="24"/>
          <w:szCs w:val="24"/>
        </w:rPr>
        <w:t xml:space="preserve"> de los imputados </w:t>
      </w:r>
      <w:r w:rsidRPr="004F76C5">
        <w:rPr>
          <w:rFonts w:ascii="Comic Sans MS" w:hAnsi="Comic Sans MS" w:cs="Arial"/>
          <w:sz w:val="24"/>
          <w:szCs w:val="24"/>
        </w:rPr>
        <w:t xml:space="preserve"> no hizo ningún pronunciamiento</w:t>
      </w:r>
      <w:r w:rsidR="001B0C3C" w:rsidRPr="004F76C5">
        <w:rPr>
          <w:rFonts w:ascii="Comic Sans MS" w:hAnsi="Comic Sans MS" w:cs="Arial"/>
          <w:sz w:val="24"/>
          <w:szCs w:val="24"/>
        </w:rPr>
        <w:t xml:space="preserve"> </w:t>
      </w:r>
      <w:r w:rsidR="00DD4C13" w:rsidRPr="004F76C5">
        <w:rPr>
          <w:rFonts w:ascii="Comic Sans MS" w:hAnsi="Comic Sans MS" w:cs="Arial"/>
          <w:sz w:val="24"/>
          <w:szCs w:val="24"/>
        </w:rPr>
        <w:t>frente a la imputación jurídica.</w:t>
      </w:r>
    </w:p>
    <w:p w:rsidR="00402AF2" w:rsidRPr="004F76C5" w:rsidRDefault="00402AF2" w:rsidP="004F76C5">
      <w:pPr>
        <w:jc w:val="both"/>
        <w:rPr>
          <w:rFonts w:ascii="Comic Sans MS" w:hAnsi="Comic Sans MS" w:cs="Arial"/>
          <w:sz w:val="24"/>
          <w:szCs w:val="24"/>
        </w:rPr>
      </w:pPr>
    </w:p>
    <w:p w:rsidR="0046489B" w:rsidRPr="004F76C5" w:rsidRDefault="00402AF2" w:rsidP="004F76C5">
      <w:pPr>
        <w:pStyle w:val="Prrafodelista"/>
        <w:numPr>
          <w:ilvl w:val="0"/>
          <w:numId w:val="20"/>
        </w:numPr>
        <w:jc w:val="both"/>
        <w:rPr>
          <w:rFonts w:ascii="Comic Sans MS" w:hAnsi="Comic Sans MS" w:cs="Arial"/>
          <w:sz w:val="24"/>
          <w:szCs w:val="24"/>
        </w:rPr>
      </w:pPr>
      <w:r w:rsidRPr="004F76C5">
        <w:rPr>
          <w:rFonts w:ascii="Comic Sans MS" w:hAnsi="Comic Sans MS" w:cs="Arial"/>
          <w:sz w:val="24"/>
          <w:szCs w:val="24"/>
        </w:rPr>
        <w:t>Seguidamente los dos incriminados manifestaron que habían entendido los cargos</w:t>
      </w:r>
      <w:r w:rsidR="0055552F" w:rsidRPr="004F76C5">
        <w:rPr>
          <w:rFonts w:ascii="Comic Sans MS" w:hAnsi="Comic Sans MS" w:cs="Arial"/>
          <w:sz w:val="24"/>
          <w:szCs w:val="24"/>
        </w:rPr>
        <w:t xml:space="preserve">; </w:t>
      </w:r>
      <w:r w:rsidRPr="004F76C5">
        <w:rPr>
          <w:rFonts w:ascii="Comic Sans MS" w:hAnsi="Comic Sans MS" w:cs="Arial"/>
          <w:sz w:val="24"/>
          <w:szCs w:val="24"/>
        </w:rPr>
        <w:t xml:space="preserve"> que </w:t>
      </w:r>
      <w:r w:rsidR="00EC3FE8">
        <w:rPr>
          <w:rFonts w:ascii="Comic Sans MS" w:hAnsi="Comic Sans MS" w:cs="Arial"/>
          <w:sz w:val="24"/>
          <w:szCs w:val="24"/>
        </w:rPr>
        <w:t>los aceptaban y que habían sido</w:t>
      </w:r>
      <w:r w:rsidRPr="004F76C5">
        <w:rPr>
          <w:rFonts w:ascii="Comic Sans MS" w:hAnsi="Comic Sans MS" w:cs="Arial"/>
          <w:sz w:val="24"/>
          <w:szCs w:val="24"/>
        </w:rPr>
        <w:t xml:space="preserve"> ilustrados por su defensor</w:t>
      </w:r>
      <w:r w:rsidR="0055552F" w:rsidRPr="004F76C5">
        <w:rPr>
          <w:rFonts w:ascii="Comic Sans MS" w:hAnsi="Comic Sans MS" w:cs="Arial"/>
          <w:sz w:val="24"/>
          <w:szCs w:val="24"/>
        </w:rPr>
        <w:t xml:space="preserve"> sobre ese acto.</w:t>
      </w:r>
      <w:r w:rsidR="00C10A4F" w:rsidRPr="004F76C5">
        <w:rPr>
          <w:rFonts w:ascii="Comic Sans MS" w:hAnsi="Comic Sans MS" w:cs="Arial"/>
          <w:sz w:val="24"/>
          <w:szCs w:val="24"/>
        </w:rPr>
        <w:t xml:space="preserve"> </w:t>
      </w:r>
      <w:r w:rsidR="0046489B" w:rsidRPr="004F76C5">
        <w:rPr>
          <w:rFonts w:ascii="Comic Sans MS" w:hAnsi="Comic Sans MS" w:cs="Arial"/>
          <w:sz w:val="24"/>
          <w:szCs w:val="24"/>
        </w:rPr>
        <w:t>A continuación la juez con función de control de garantías le informó a los procesados sobre la  imposibilidad de retractación de su allanamiento a cargos.</w:t>
      </w:r>
    </w:p>
    <w:p w:rsidR="00DD4C13" w:rsidRPr="004F76C5" w:rsidRDefault="00DD4C13" w:rsidP="004F76C5">
      <w:pPr>
        <w:jc w:val="both"/>
        <w:rPr>
          <w:rFonts w:ascii="Comic Sans MS" w:hAnsi="Comic Sans MS" w:cs="Arial"/>
          <w:sz w:val="24"/>
          <w:szCs w:val="24"/>
          <w:u w:val="single"/>
        </w:rPr>
      </w:pPr>
    </w:p>
    <w:p w:rsidR="00DD4C13" w:rsidRPr="004F76C5" w:rsidRDefault="00DD4C13" w:rsidP="004F76C5">
      <w:pPr>
        <w:jc w:val="both"/>
        <w:rPr>
          <w:rFonts w:ascii="Comic Sans MS" w:hAnsi="Comic Sans MS" w:cs="Arial"/>
          <w:sz w:val="24"/>
          <w:szCs w:val="24"/>
        </w:rPr>
      </w:pPr>
      <w:r w:rsidRPr="004F76C5">
        <w:rPr>
          <w:rFonts w:ascii="Comic Sans MS" w:hAnsi="Comic Sans MS" w:cs="Arial"/>
          <w:sz w:val="24"/>
          <w:szCs w:val="24"/>
        </w:rPr>
        <w:t xml:space="preserve">5.4 </w:t>
      </w:r>
      <w:r w:rsidR="00B65A87" w:rsidRPr="004F76C5">
        <w:rPr>
          <w:rFonts w:ascii="Comic Sans MS" w:hAnsi="Comic Sans MS" w:cs="Arial"/>
          <w:sz w:val="24"/>
          <w:szCs w:val="24"/>
        </w:rPr>
        <w:t xml:space="preserve">Para </w:t>
      </w:r>
      <w:r w:rsidR="005B1F64" w:rsidRPr="004F76C5">
        <w:rPr>
          <w:rFonts w:ascii="Comic Sans MS" w:hAnsi="Comic Sans MS" w:cs="Arial"/>
          <w:sz w:val="24"/>
          <w:szCs w:val="24"/>
        </w:rPr>
        <w:t xml:space="preserve">efectos de la decisión </w:t>
      </w:r>
      <w:r w:rsidR="00E1562A" w:rsidRPr="004F76C5">
        <w:rPr>
          <w:rFonts w:ascii="Comic Sans MS" w:hAnsi="Comic Sans MS" w:cs="Arial"/>
          <w:sz w:val="24"/>
          <w:szCs w:val="24"/>
        </w:rPr>
        <w:t>a</w:t>
      </w:r>
      <w:r w:rsidR="005B1F64" w:rsidRPr="004F76C5">
        <w:rPr>
          <w:rFonts w:ascii="Comic Sans MS" w:hAnsi="Comic Sans MS" w:cs="Arial"/>
          <w:sz w:val="24"/>
          <w:szCs w:val="24"/>
        </w:rPr>
        <w:t xml:space="preserve"> adoptar</w:t>
      </w:r>
      <w:r w:rsidR="00E1562A" w:rsidRPr="004F76C5">
        <w:rPr>
          <w:rFonts w:ascii="Comic Sans MS" w:hAnsi="Comic Sans MS" w:cs="Arial"/>
          <w:sz w:val="24"/>
          <w:szCs w:val="24"/>
        </w:rPr>
        <w:t>,</w:t>
      </w:r>
      <w:r w:rsidR="005B1F64" w:rsidRPr="004F76C5">
        <w:rPr>
          <w:rFonts w:ascii="Comic Sans MS" w:hAnsi="Comic Sans MS" w:cs="Arial"/>
          <w:sz w:val="24"/>
          <w:szCs w:val="24"/>
        </w:rPr>
        <w:t xml:space="preserve"> se debe manifestar inicialmente que e</w:t>
      </w:r>
      <w:r w:rsidR="00B65A87" w:rsidRPr="004F76C5">
        <w:rPr>
          <w:rFonts w:ascii="Comic Sans MS" w:hAnsi="Comic Sans MS" w:cs="Arial"/>
          <w:sz w:val="24"/>
          <w:szCs w:val="24"/>
        </w:rPr>
        <w:t xml:space="preserve">n virtud de lo dispuesto en el </w:t>
      </w:r>
      <w:r w:rsidR="005B1F64" w:rsidRPr="004F76C5">
        <w:rPr>
          <w:rFonts w:ascii="Comic Sans MS" w:hAnsi="Comic Sans MS" w:cs="Arial"/>
          <w:sz w:val="24"/>
          <w:szCs w:val="24"/>
        </w:rPr>
        <w:t>artículo 293 del C.P.P. la actuación cumplida en la audiencia pre</w:t>
      </w:r>
      <w:r w:rsidR="00B65A87" w:rsidRPr="004F76C5">
        <w:rPr>
          <w:rFonts w:ascii="Comic Sans MS" w:hAnsi="Comic Sans MS" w:cs="Arial"/>
          <w:sz w:val="24"/>
          <w:szCs w:val="24"/>
        </w:rPr>
        <w:t xml:space="preserve">liminar celebrada en este caso </w:t>
      </w:r>
      <w:r w:rsidR="005B1F64" w:rsidRPr="004F76C5">
        <w:rPr>
          <w:rFonts w:ascii="Comic Sans MS" w:hAnsi="Comic Sans MS" w:cs="Arial"/>
          <w:sz w:val="24"/>
          <w:szCs w:val="24"/>
        </w:rPr>
        <w:t>se debe entender como un escrito de acusación,</w:t>
      </w:r>
      <w:r w:rsidR="005B1F64" w:rsidRPr="004F76C5">
        <w:rPr>
          <w:rFonts w:ascii="Comic Sans MS" w:hAnsi="Comic Sans MS" w:cs="Arial"/>
          <w:sz w:val="24"/>
          <w:szCs w:val="24"/>
          <w:vertAlign w:val="superscript"/>
        </w:rPr>
        <w:footnoteReference w:id="3"/>
      </w:r>
      <w:r w:rsidR="005B1F64" w:rsidRPr="004F76C5">
        <w:rPr>
          <w:rFonts w:ascii="Comic Sans MS" w:hAnsi="Comic Sans MS" w:cs="Arial"/>
          <w:sz w:val="24"/>
          <w:szCs w:val="24"/>
        </w:rPr>
        <w:t xml:space="preserve"> en virtud del allanamiento </w:t>
      </w:r>
      <w:r w:rsidRPr="004F76C5">
        <w:rPr>
          <w:rFonts w:ascii="Comic Sans MS" w:hAnsi="Comic Sans MS" w:cs="Arial"/>
          <w:sz w:val="24"/>
          <w:szCs w:val="24"/>
        </w:rPr>
        <w:t xml:space="preserve">libre e informado de los </w:t>
      </w:r>
      <w:r w:rsidR="00623190" w:rsidRPr="004F76C5">
        <w:rPr>
          <w:rFonts w:ascii="Comic Sans MS" w:hAnsi="Comic Sans MS" w:cs="Arial"/>
          <w:sz w:val="24"/>
          <w:szCs w:val="24"/>
        </w:rPr>
        <w:t xml:space="preserve"> procesados</w:t>
      </w:r>
      <w:r w:rsidRPr="004F76C5">
        <w:rPr>
          <w:rFonts w:ascii="Comic Sans MS" w:hAnsi="Comic Sans MS" w:cs="Arial"/>
          <w:sz w:val="24"/>
          <w:szCs w:val="24"/>
        </w:rPr>
        <w:t xml:space="preserve"> que fue con</w:t>
      </w:r>
      <w:r w:rsidR="00CA427E">
        <w:rPr>
          <w:rFonts w:ascii="Comic Sans MS" w:hAnsi="Comic Sans MS" w:cs="Arial"/>
          <w:sz w:val="24"/>
          <w:szCs w:val="24"/>
        </w:rPr>
        <w:t>firmado al escuchar el registro</w:t>
      </w:r>
      <w:r w:rsidR="00623190" w:rsidRPr="004F76C5">
        <w:rPr>
          <w:rFonts w:ascii="Comic Sans MS" w:hAnsi="Comic Sans MS" w:cs="Arial"/>
          <w:sz w:val="24"/>
          <w:szCs w:val="24"/>
        </w:rPr>
        <w:t xml:space="preserve"> correspondiente a la audiencia preliminar adelantada ante el juzgado </w:t>
      </w:r>
      <w:r w:rsidR="00CA427E">
        <w:rPr>
          <w:rFonts w:ascii="Comic Sans MS" w:hAnsi="Comic Sans MS" w:cs="Arial"/>
          <w:sz w:val="24"/>
          <w:szCs w:val="24"/>
        </w:rPr>
        <w:t>4º penal municipal con función</w:t>
      </w:r>
      <w:r w:rsidR="00184DCE" w:rsidRPr="004F76C5">
        <w:rPr>
          <w:rFonts w:ascii="Comic Sans MS" w:hAnsi="Comic Sans MS" w:cs="Arial"/>
          <w:sz w:val="24"/>
          <w:szCs w:val="24"/>
        </w:rPr>
        <w:t xml:space="preserve"> de control de garantías, </w:t>
      </w:r>
      <w:r w:rsidR="00623190" w:rsidRPr="004F76C5">
        <w:rPr>
          <w:rFonts w:ascii="Comic Sans MS" w:hAnsi="Comic Sans MS" w:cs="Arial"/>
          <w:sz w:val="24"/>
          <w:szCs w:val="24"/>
        </w:rPr>
        <w:t xml:space="preserve"> donde</w:t>
      </w:r>
      <w:r w:rsidR="00CA427E">
        <w:rPr>
          <w:rFonts w:ascii="Comic Sans MS" w:hAnsi="Comic Sans MS" w:cs="Arial"/>
          <w:sz w:val="24"/>
          <w:szCs w:val="24"/>
        </w:rPr>
        <w:t xml:space="preserve"> la delegada de la FGN l</w:t>
      </w:r>
      <w:r w:rsidR="00152728" w:rsidRPr="004F76C5">
        <w:rPr>
          <w:rFonts w:ascii="Comic Sans MS" w:hAnsi="Comic Sans MS" w:cs="Arial"/>
          <w:sz w:val="24"/>
          <w:szCs w:val="24"/>
        </w:rPr>
        <w:t xml:space="preserve">uego de hacer un recuento de los hechos,  </w:t>
      </w:r>
      <w:r w:rsidR="00CA427E">
        <w:rPr>
          <w:rFonts w:ascii="Comic Sans MS" w:hAnsi="Comic Sans MS" w:cs="Arial"/>
          <w:sz w:val="24"/>
          <w:szCs w:val="24"/>
        </w:rPr>
        <w:t>le formuló</w:t>
      </w:r>
      <w:r w:rsidR="00623190" w:rsidRPr="004F76C5">
        <w:rPr>
          <w:rFonts w:ascii="Comic Sans MS" w:hAnsi="Comic Sans MS" w:cs="Arial"/>
          <w:sz w:val="24"/>
          <w:szCs w:val="24"/>
        </w:rPr>
        <w:t xml:space="preserve"> impu</w:t>
      </w:r>
      <w:r w:rsidR="00CA427E">
        <w:rPr>
          <w:rFonts w:ascii="Comic Sans MS" w:hAnsi="Comic Sans MS" w:cs="Arial"/>
          <w:sz w:val="24"/>
          <w:szCs w:val="24"/>
        </w:rPr>
        <w:t>tación a los señores Fernando Páez Vé</w:t>
      </w:r>
      <w:r w:rsidR="00623190" w:rsidRPr="004F76C5">
        <w:rPr>
          <w:rFonts w:ascii="Comic Sans MS" w:hAnsi="Comic Sans MS" w:cs="Arial"/>
          <w:sz w:val="24"/>
          <w:szCs w:val="24"/>
        </w:rPr>
        <w:t xml:space="preserve">lez y </w:t>
      </w:r>
      <w:r w:rsidR="00CA427E">
        <w:rPr>
          <w:rFonts w:ascii="Comic Sans MS" w:hAnsi="Comic Sans MS" w:cs="Arial"/>
          <w:sz w:val="24"/>
          <w:szCs w:val="24"/>
        </w:rPr>
        <w:t>Darío Castro Dí</w:t>
      </w:r>
      <w:r w:rsidR="00152728" w:rsidRPr="004F76C5">
        <w:rPr>
          <w:rFonts w:ascii="Comic Sans MS" w:hAnsi="Comic Sans MS" w:cs="Arial"/>
          <w:sz w:val="24"/>
          <w:szCs w:val="24"/>
        </w:rPr>
        <w:t xml:space="preserve">az, </w:t>
      </w:r>
      <w:r w:rsidR="00CA427E">
        <w:rPr>
          <w:rFonts w:ascii="Comic Sans MS" w:hAnsi="Comic Sans MS" w:cs="Arial"/>
          <w:sz w:val="24"/>
          <w:szCs w:val="24"/>
        </w:rPr>
        <w:t xml:space="preserve">por </w:t>
      </w:r>
      <w:r w:rsidR="00623190" w:rsidRPr="004F76C5">
        <w:rPr>
          <w:rFonts w:ascii="Comic Sans MS" w:hAnsi="Comic Sans MS" w:cs="Arial"/>
          <w:sz w:val="24"/>
          <w:szCs w:val="24"/>
        </w:rPr>
        <w:t xml:space="preserve">violación del artículo 376 del CP, en la modalidad de venta de estupefacientes, cargo que </w:t>
      </w:r>
      <w:r w:rsidRPr="004F76C5">
        <w:rPr>
          <w:rFonts w:ascii="Comic Sans MS" w:hAnsi="Comic Sans MS" w:cs="Arial"/>
          <w:sz w:val="24"/>
          <w:szCs w:val="24"/>
        </w:rPr>
        <w:t>estos aceptaron.</w:t>
      </w:r>
      <w:r w:rsidR="00152728" w:rsidRPr="004F76C5">
        <w:rPr>
          <w:rStyle w:val="Refdenotaalpie"/>
          <w:rFonts w:ascii="Comic Sans MS" w:hAnsi="Comic Sans MS" w:cs="Arial"/>
          <w:sz w:val="24"/>
          <w:szCs w:val="24"/>
        </w:rPr>
        <w:footnoteReference w:id="4"/>
      </w:r>
      <w:r w:rsidR="00152728" w:rsidRPr="004F76C5">
        <w:rPr>
          <w:rFonts w:ascii="Comic Sans MS" w:hAnsi="Comic Sans MS" w:cs="Arial"/>
          <w:sz w:val="24"/>
          <w:szCs w:val="24"/>
        </w:rPr>
        <w:t xml:space="preserve"> </w:t>
      </w:r>
    </w:p>
    <w:p w:rsidR="00DD4C13" w:rsidRPr="004F76C5" w:rsidRDefault="00DD4C13" w:rsidP="004F76C5">
      <w:pPr>
        <w:jc w:val="both"/>
        <w:rPr>
          <w:rFonts w:ascii="Comic Sans MS" w:hAnsi="Comic Sans MS" w:cs="Arial"/>
          <w:sz w:val="24"/>
          <w:szCs w:val="24"/>
        </w:rPr>
      </w:pPr>
    </w:p>
    <w:p w:rsidR="005B1F64" w:rsidRPr="004F76C5" w:rsidRDefault="00DD4C13" w:rsidP="004F76C5">
      <w:pPr>
        <w:jc w:val="both"/>
        <w:rPr>
          <w:rFonts w:ascii="Comic Sans MS" w:hAnsi="Comic Sans MS" w:cs="Arial"/>
          <w:sz w:val="24"/>
          <w:szCs w:val="24"/>
        </w:rPr>
      </w:pPr>
      <w:r w:rsidRPr="004F76C5">
        <w:rPr>
          <w:rFonts w:ascii="Comic Sans MS" w:hAnsi="Comic Sans MS" w:cs="Arial"/>
          <w:sz w:val="24"/>
          <w:szCs w:val="24"/>
        </w:rPr>
        <w:t xml:space="preserve">5.5 En consecuencia lo procedente era que se </w:t>
      </w:r>
      <w:r w:rsidR="005B1F64" w:rsidRPr="004F76C5">
        <w:rPr>
          <w:rFonts w:ascii="Comic Sans MS" w:hAnsi="Comic Sans MS" w:cs="Arial"/>
          <w:sz w:val="24"/>
          <w:szCs w:val="24"/>
        </w:rPr>
        <w:t>convocar</w:t>
      </w:r>
      <w:r w:rsidRPr="004F76C5">
        <w:rPr>
          <w:rFonts w:ascii="Comic Sans MS" w:hAnsi="Comic Sans MS" w:cs="Arial"/>
          <w:sz w:val="24"/>
          <w:szCs w:val="24"/>
        </w:rPr>
        <w:t xml:space="preserve">a a las partes para la </w:t>
      </w:r>
      <w:r w:rsidR="005B1F64" w:rsidRPr="004F76C5">
        <w:rPr>
          <w:rFonts w:ascii="Comic Sans MS" w:hAnsi="Comic Sans MS" w:cs="Arial"/>
          <w:sz w:val="24"/>
          <w:szCs w:val="24"/>
        </w:rPr>
        <w:t xml:space="preserve"> audiencia de individualización de pena y sentencia, </w:t>
      </w:r>
      <w:r w:rsidRPr="004F76C5">
        <w:rPr>
          <w:rFonts w:ascii="Comic Sans MS" w:hAnsi="Comic Sans MS" w:cs="Arial"/>
          <w:sz w:val="24"/>
          <w:szCs w:val="24"/>
        </w:rPr>
        <w:t xml:space="preserve">por parte del juzgado penal del circuito de Dosquebradas, en la cual su titular adoptó la </w:t>
      </w:r>
      <w:r w:rsidR="005B1F64" w:rsidRPr="004F76C5">
        <w:rPr>
          <w:rFonts w:ascii="Comic Sans MS" w:hAnsi="Comic Sans MS" w:cs="Arial"/>
          <w:sz w:val="24"/>
          <w:szCs w:val="24"/>
        </w:rPr>
        <w:t xml:space="preserve"> decisión </w:t>
      </w:r>
      <w:r w:rsidRPr="004F76C5">
        <w:rPr>
          <w:rFonts w:ascii="Comic Sans MS" w:hAnsi="Comic Sans MS" w:cs="Arial"/>
          <w:sz w:val="24"/>
          <w:szCs w:val="24"/>
        </w:rPr>
        <w:t xml:space="preserve">que fue </w:t>
      </w:r>
      <w:r w:rsidR="005B1F64" w:rsidRPr="004F76C5">
        <w:rPr>
          <w:rFonts w:ascii="Comic Sans MS" w:hAnsi="Comic Sans MS" w:cs="Arial"/>
          <w:sz w:val="24"/>
          <w:szCs w:val="24"/>
        </w:rPr>
        <w:t>objeto del presente recurso.</w:t>
      </w:r>
    </w:p>
    <w:p w:rsidR="005B1F64" w:rsidRPr="004F76C5" w:rsidRDefault="005B1F64" w:rsidP="004F76C5">
      <w:pPr>
        <w:jc w:val="both"/>
        <w:rPr>
          <w:rFonts w:ascii="Comic Sans MS" w:hAnsi="Comic Sans MS" w:cs="Arial"/>
          <w:sz w:val="24"/>
          <w:szCs w:val="24"/>
        </w:rPr>
      </w:pPr>
    </w:p>
    <w:p w:rsidR="005B1F64" w:rsidRPr="004F76C5" w:rsidRDefault="00DD4C13" w:rsidP="004F76C5">
      <w:pPr>
        <w:jc w:val="both"/>
        <w:rPr>
          <w:rFonts w:ascii="Comic Sans MS" w:hAnsi="Comic Sans MS" w:cs="Arial"/>
          <w:sz w:val="24"/>
          <w:szCs w:val="24"/>
        </w:rPr>
      </w:pPr>
      <w:r w:rsidRPr="004F76C5">
        <w:rPr>
          <w:rFonts w:ascii="Comic Sans MS" w:hAnsi="Comic Sans MS" w:cs="Arial"/>
          <w:sz w:val="24"/>
          <w:szCs w:val="24"/>
        </w:rPr>
        <w:t xml:space="preserve">5.6 </w:t>
      </w:r>
      <w:r w:rsidR="005B1F64" w:rsidRPr="004F76C5">
        <w:rPr>
          <w:rFonts w:ascii="Comic Sans MS" w:hAnsi="Comic Sans MS" w:cs="Arial"/>
          <w:sz w:val="24"/>
          <w:szCs w:val="24"/>
        </w:rPr>
        <w:t xml:space="preserve"> Se debe tener en cuenta que del texto original del artículo 293 del C. de P.P. se deducía que cuando se presentaba la aceptación de la imputación por parte del incriminado no era posible la retractación posterior. Actualmente rige el artículo 69 de la ley 1453 del 24 de junio de 2011, que moduló los efectos de esa prohibición al adicionar el citado artículo 293 de la ley 906 de 2004, en los siguientes términos:</w:t>
      </w:r>
    </w:p>
    <w:p w:rsidR="005B1F64" w:rsidRPr="004F76C5" w:rsidRDefault="005B1F64" w:rsidP="004F76C5">
      <w:pPr>
        <w:jc w:val="both"/>
        <w:rPr>
          <w:rFonts w:ascii="Comic Sans MS" w:hAnsi="Comic Sans MS" w:cs="Arial"/>
          <w:sz w:val="24"/>
          <w:szCs w:val="24"/>
        </w:rPr>
      </w:pPr>
    </w:p>
    <w:p w:rsidR="005B1F64" w:rsidRPr="004F76C5" w:rsidRDefault="005B1F64" w:rsidP="004F76C5">
      <w:pPr>
        <w:ind w:left="1134" w:right="902"/>
        <w:jc w:val="both"/>
        <w:rPr>
          <w:rFonts w:ascii="Comic Sans MS" w:hAnsi="Comic Sans MS" w:cs="Arial"/>
          <w:bCs/>
          <w:iCs/>
          <w:sz w:val="24"/>
          <w:szCs w:val="24"/>
        </w:rPr>
      </w:pPr>
      <w:r w:rsidRPr="004F76C5">
        <w:rPr>
          <w:rFonts w:ascii="Comic Sans MS" w:hAnsi="Comic Sans MS" w:cs="Arial"/>
          <w:i/>
          <w:iCs/>
          <w:sz w:val="24"/>
          <w:szCs w:val="24"/>
        </w:rPr>
        <w:t xml:space="preserve">“La retractación por parte de los imputados que acepten cargos será válida en cualquier momento, </w:t>
      </w:r>
      <w:r w:rsidRPr="004F76C5">
        <w:rPr>
          <w:rFonts w:ascii="Comic Sans MS" w:hAnsi="Comic Sans MS" w:cs="Arial"/>
          <w:i/>
          <w:iCs/>
          <w:sz w:val="24"/>
          <w:szCs w:val="24"/>
          <w:u w:val="single"/>
        </w:rPr>
        <w:t>siempre y cuando se demuestre por parte de estos que se vició su consentimiento o que se violaron sus garantías fundamentales</w:t>
      </w:r>
      <w:r w:rsidRPr="004F76C5">
        <w:rPr>
          <w:rFonts w:ascii="Comic Sans MS" w:hAnsi="Comic Sans MS" w:cs="Arial"/>
          <w:i/>
          <w:iCs/>
          <w:sz w:val="24"/>
          <w:szCs w:val="24"/>
        </w:rPr>
        <w:t>“</w:t>
      </w:r>
      <w:r w:rsidR="00C563ED" w:rsidRPr="004F76C5">
        <w:rPr>
          <w:rFonts w:ascii="Comic Sans MS" w:hAnsi="Comic Sans MS" w:cs="Arial"/>
          <w:i/>
          <w:iCs/>
          <w:sz w:val="24"/>
          <w:szCs w:val="24"/>
        </w:rPr>
        <w:t>.</w:t>
      </w:r>
      <w:r w:rsidRPr="004F76C5">
        <w:rPr>
          <w:rFonts w:ascii="Comic Sans MS" w:hAnsi="Comic Sans MS" w:cs="Arial"/>
          <w:i/>
          <w:iCs/>
          <w:sz w:val="24"/>
          <w:szCs w:val="24"/>
        </w:rPr>
        <w:t xml:space="preserve"> </w:t>
      </w:r>
      <w:r w:rsidRPr="004F76C5">
        <w:rPr>
          <w:rFonts w:ascii="Comic Sans MS" w:hAnsi="Comic Sans MS" w:cs="Arial"/>
          <w:iCs/>
          <w:sz w:val="24"/>
          <w:szCs w:val="24"/>
        </w:rPr>
        <w:t>(</w:t>
      </w:r>
      <w:r w:rsidR="00C563ED" w:rsidRPr="004F76C5">
        <w:rPr>
          <w:rFonts w:ascii="Comic Sans MS" w:hAnsi="Comic Sans MS" w:cs="Arial"/>
          <w:bCs/>
          <w:iCs/>
          <w:sz w:val="24"/>
          <w:szCs w:val="24"/>
        </w:rPr>
        <w:t>Subrayas fuera del texto).</w:t>
      </w:r>
    </w:p>
    <w:p w:rsidR="005B1F64" w:rsidRPr="004F76C5" w:rsidRDefault="005B1F64" w:rsidP="004F76C5">
      <w:pPr>
        <w:jc w:val="both"/>
        <w:rPr>
          <w:rFonts w:ascii="Comic Sans MS" w:hAnsi="Comic Sans MS" w:cs="Arial"/>
          <w:sz w:val="24"/>
          <w:szCs w:val="24"/>
        </w:rPr>
      </w:pPr>
    </w:p>
    <w:p w:rsidR="00511336" w:rsidRPr="004F76C5" w:rsidRDefault="00DD4C13" w:rsidP="004F76C5">
      <w:pPr>
        <w:jc w:val="both"/>
        <w:rPr>
          <w:rFonts w:ascii="Comic Sans MS" w:hAnsi="Comic Sans MS" w:cs="Arial"/>
          <w:sz w:val="24"/>
          <w:szCs w:val="24"/>
        </w:rPr>
      </w:pPr>
      <w:r w:rsidRPr="004F76C5">
        <w:rPr>
          <w:rFonts w:ascii="Comic Sans MS" w:hAnsi="Comic Sans MS" w:cs="Arial"/>
          <w:sz w:val="24"/>
          <w:szCs w:val="24"/>
        </w:rPr>
        <w:t xml:space="preserve">5.7 </w:t>
      </w:r>
      <w:r w:rsidR="00C10A4F" w:rsidRPr="004F76C5">
        <w:rPr>
          <w:rFonts w:ascii="Comic Sans MS" w:hAnsi="Comic Sans MS" w:cs="Arial"/>
          <w:sz w:val="24"/>
          <w:szCs w:val="24"/>
        </w:rPr>
        <w:t xml:space="preserve">Con esa </w:t>
      </w:r>
      <w:r w:rsidR="005B1F64" w:rsidRPr="004F76C5">
        <w:rPr>
          <w:rFonts w:ascii="Comic Sans MS" w:hAnsi="Comic Sans MS" w:cs="Arial"/>
          <w:sz w:val="24"/>
          <w:szCs w:val="24"/>
        </w:rPr>
        <w:t xml:space="preserve"> modificación legislativa se introdujo una excepción legal al principio de no retractación en materia de aceptación de cargos o celebración de preacuerdos. Sin embargo el parágrafo del artículo 293 del CPP establece una carga probatoria para quien se desdice de la conformidad que expresó con la imputación, quien debe probar que se vulneró su libre capacidad de determinación o que se afectaron sus garantías</w:t>
      </w:r>
      <w:r w:rsidR="00511336" w:rsidRPr="004F76C5">
        <w:rPr>
          <w:rFonts w:ascii="Comic Sans MS" w:hAnsi="Comic Sans MS" w:cs="Arial"/>
          <w:sz w:val="24"/>
          <w:szCs w:val="24"/>
        </w:rPr>
        <w:t xml:space="preserve"> fundamentales.</w:t>
      </w:r>
    </w:p>
    <w:p w:rsidR="00511336" w:rsidRPr="004F76C5" w:rsidRDefault="00511336" w:rsidP="004F76C5">
      <w:pPr>
        <w:jc w:val="both"/>
        <w:rPr>
          <w:rFonts w:ascii="Comic Sans MS" w:hAnsi="Comic Sans MS" w:cs="Arial"/>
          <w:sz w:val="24"/>
          <w:szCs w:val="24"/>
        </w:rPr>
      </w:pPr>
    </w:p>
    <w:p w:rsidR="0039191C" w:rsidRPr="004F76C5" w:rsidRDefault="00DD4C13" w:rsidP="004F76C5">
      <w:pPr>
        <w:jc w:val="both"/>
        <w:rPr>
          <w:rFonts w:ascii="Comic Sans MS" w:hAnsi="Comic Sans MS" w:cs="Arial"/>
          <w:sz w:val="24"/>
          <w:szCs w:val="24"/>
        </w:rPr>
      </w:pPr>
      <w:r w:rsidRPr="004F76C5">
        <w:rPr>
          <w:rFonts w:ascii="Comic Sans MS" w:hAnsi="Comic Sans MS" w:cs="Arial"/>
          <w:sz w:val="24"/>
          <w:szCs w:val="24"/>
        </w:rPr>
        <w:t xml:space="preserve">5.8 </w:t>
      </w:r>
      <w:r w:rsidR="00511336" w:rsidRPr="004F76C5">
        <w:rPr>
          <w:rFonts w:ascii="Comic Sans MS" w:hAnsi="Comic Sans MS" w:cs="Arial"/>
          <w:sz w:val="24"/>
          <w:szCs w:val="24"/>
        </w:rPr>
        <w:t xml:space="preserve">En el caso </w:t>
      </w:r>
      <w:r w:rsidR="00511336" w:rsidRPr="004F76C5">
        <w:rPr>
          <w:rFonts w:ascii="Comic Sans MS" w:hAnsi="Comic Sans MS" w:cs="Arial"/>
          <w:i/>
          <w:sz w:val="24"/>
          <w:szCs w:val="24"/>
        </w:rPr>
        <w:t xml:space="preserve">sub examen, </w:t>
      </w:r>
      <w:r w:rsidR="00511336" w:rsidRPr="004F76C5">
        <w:rPr>
          <w:rFonts w:ascii="Comic Sans MS" w:hAnsi="Comic Sans MS" w:cs="Arial"/>
          <w:sz w:val="24"/>
          <w:szCs w:val="24"/>
        </w:rPr>
        <w:t xml:space="preserve"> </w:t>
      </w:r>
      <w:r w:rsidRPr="004F76C5">
        <w:rPr>
          <w:rFonts w:ascii="Comic Sans MS" w:hAnsi="Comic Sans MS" w:cs="Arial"/>
          <w:sz w:val="24"/>
          <w:szCs w:val="24"/>
        </w:rPr>
        <w:t>no existe ninguna evidencia que demuestre que se afectaron las garantías fundamentales o que se vició el consentimiento del señor Darío Castro Díaz en la citada audiencia preliminar, donde fue debidamente enterado de las consecuencias de su avenimiento a los cargos y de la rebaja de pena que recibiría como consecuencia de su conducta procesal</w:t>
      </w:r>
      <w:r w:rsidR="0039191C" w:rsidRPr="004F76C5">
        <w:rPr>
          <w:rFonts w:ascii="Comic Sans MS" w:hAnsi="Comic Sans MS" w:cs="Arial"/>
          <w:sz w:val="24"/>
          <w:szCs w:val="24"/>
        </w:rPr>
        <w:t xml:space="preserve">, por lo cual no </w:t>
      </w:r>
      <w:r w:rsidR="00957693">
        <w:rPr>
          <w:rFonts w:ascii="Comic Sans MS" w:hAnsi="Comic Sans MS" w:cs="Arial"/>
          <w:sz w:val="24"/>
          <w:szCs w:val="24"/>
        </w:rPr>
        <w:t>hay ningún supuesto</w:t>
      </w:r>
      <w:r w:rsidR="0039191C" w:rsidRPr="004F76C5">
        <w:rPr>
          <w:rFonts w:ascii="Comic Sans MS" w:hAnsi="Comic Sans MS" w:cs="Arial"/>
          <w:sz w:val="24"/>
          <w:szCs w:val="24"/>
        </w:rPr>
        <w:t xml:space="preserve"> para sustentar la retractación que esbozó en la audiencia prevista en el artículo 447 del CPP, basada en un presunto vicio del consentimiento por no haber entendido los alcances de la imputación jurídica que se le hizo.</w:t>
      </w:r>
    </w:p>
    <w:p w:rsidR="0039191C" w:rsidRPr="004F76C5" w:rsidRDefault="0039191C" w:rsidP="004F76C5">
      <w:pPr>
        <w:jc w:val="both"/>
        <w:rPr>
          <w:rFonts w:ascii="Comic Sans MS" w:hAnsi="Comic Sans MS" w:cs="Arial"/>
          <w:sz w:val="24"/>
          <w:szCs w:val="24"/>
        </w:rPr>
      </w:pPr>
    </w:p>
    <w:p w:rsidR="00667315" w:rsidRPr="004F76C5" w:rsidRDefault="003C4D8A" w:rsidP="004F76C5">
      <w:pPr>
        <w:jc w:val="both"/>
        <w:rPr>
          <w:rFonts w:ascii="Comic Sans MS" w:hAnsi="Comic Sans MS" w:cs="Arial"/>
          <w:sz w:val="24"/>
          <w:szCs w:val="24"/>
        </w:rPr>
      </w:pPr>
      <w:r w:rsidRPr="004F76C5">
        <w:rPr>
          <w:rFonts w:ascii="Comic Sans MS" w:hAnsi="Comic Sans MS" w:cs="Arial"/>
          <w:sz w:val="24"/>
          <w:szCs w:val="24"/>
        </w:rPr>
        <w:t>En ese sentido hay que manifestar que de acuerdo al registro de la actuación cumplida en la audiencia preliminar</w:t>
      </w:r>
      <w:r w:rsidR="00EF4E3E" w:rsidRPr="004F76C5">
        <w:rPr>
          <w:rFonts w:ascii="Comic Sans MS" w:hAnsi="Comic Sans MS" w:cs="Arial"/>
          <w:sz w:val="24"/>
          <w:szCs w:val="24"/>
        </w:rPr>
        <w:t xml:space="preserve"> que tiene </w:t>
      </w:r>
      <w:r w:rsidR="00CA427E">
        <w:rPr>
          <w:rFonts w:ascii="Comic Sans MS" w:hAnsi="Comic Sans MS" w:cs="Arial"/>
          <w:sz w:val="24"/>
          <w:szCs w:val="24"/>
        </w:rPr>
        <w:t>la calidad de documento público</w:t>
      </w:r>
      <w:r w:rsidR="00EF4E3E" w:rsidRPr="004F76C5">
        <w:rPr>
          <w:rStyle w:val="Refdenotaalpie"/>
          <w:rFonts w:ascii="Comic Sans MS" w:hAnsi="Comic Sans MS" w:cs="Arial"/>
          <w:sz w:val="24"/>
          <w:szCs w:val="24"/>
        </w:rPr>
        <w:footnoteReference w:id="5"/>
      </w:r>
      <w:r w:rsidR="00CA427E">
        <w:rPr>
          <w:rFonts w:ascii="Comic Sans MS" w:hAnsi="Comic Sans MS" w:cs="Arial"/>
          <w:sz w:val="24"/>
          <w:szCs w:val="24"/>
        </w:rPr>
        <w:t>,</w:t>
      </w:r>
      <w:r w:rsidRPr="004F76C5">
        <w:rPr>
          <w:rFonts w:ascii="Comic Sans MS" w:hAnsi="Comic Sans MS" w:cs="Arial"/>
          <w:sz w:val="24"/>
          <w:szCs w:val="24"/>
        </w:rPr>
        <w:t xml:space="preserve"> se escucha que el señor Castro Díaz </w:t>
      </w:r>
      <w:r w:rsidR="006A5242" w:rsidRPr="004F76C5">
        <w:rPr>
          <w:rFonts w:ascii="Comic Sans MS" w:hAnsi="Comic Sans MS" w:cs="Arial"/>
          <w:sz w:val="24"/>
          <w:szCs w:val="24"/>
        </w:rPr>
        <w:t>aceptó cargos por l</w:t>
      </w:r>
      <w:r w:rsidRPr="004F76C5">
        <w:rPr>
          <w:rFonts w:ascii="Comic Sans MS" w:hAnsi="Comic Sans MS" w:cs="Arial"/>
          <w:sz w:val="24"/>
          <w:szCs w:val="24"/>
        </w:rPr>
        <w:t>a violación del artículo 376 del CP  inciso 2º en la modalidad de venta</w:t>
      </w:r>
      <w:r w:rsidR="00EF4E3E" w:rsidRPr="004F76C5">
        <w:rPr>
          <w:rFonts w:ascii="Comic Sans MS" w:hAnsi="Comic Sans MS" w:cs="Arial"/>
          <w:sz w:val="24"/>
          <w:szCs w:val="24"/>
        </w:rPr>
        <w:t>,</w:t>
      </w:r>
      <w:r w:rsidR="006A5242" w:rsidRPr="004F76C5">
        <w:rPr>
          <w:rFonts w:ascii="Comic Sans MS" w:hAnsi="Comic Sans MS" w:cs="Arial"/>
          <w:sz w:val="24"/>
          <w:szCs w:val="24"/>
        </w:rPr>
        <w:t xml:space="preserve"> sin que se hubiera dejado alguna consta</w:t>
      </w:r>
      <w:r w:rsidR="00792D6C" w:rsidRPr="004F76C5">
        <w:rPr>
          <w:rFonts w:ascii="Comic Sans MS" w:hAnsi="Comic Sans MS" w:cs="Arial"/>
          <w:sz w:val="24"/>
          <w:szCs w:val="24"/>
        </w:rPr>
        <w:t>ncia por parte de</w:t>
      </w:r>
      <w:r w:rsidRPr="004F76C5">
        <w:rPr>
          <w:rFonts w:ascii="Comic Sans MS" w:hAnsi="Comic Sans MS" w:cs="Arial"/>
          <w:sz w:val="24"/>
          <w:szCs w:val="24"/>
        </w:rPr>
        <w:t xml:space="preserve"> la </w:t>
      </w:r>
      <w:r w:rsidR="00792D6C" w:rsidRPr="004F76C5">
        <w:rPr>
          <w:rFonts w:ascii="Comic Sans MS" w:hAnsi="Comic Sans MS" w:cs="Arial"/>
          <w:sz w:val="24"/>
          <w:szCs w:val="24"/>
        </w:rPr>
        <w:t>juez de control de garantías o</w:t>
      </w:r>
      <w:r w:rsidRPr="004F76C5">
        <w:rPr>
          <w:rFonts w:ascii="Comic Sans MS" w:hAnsi="Comic Sans MS" w:cs="Arial"/>
          <w:sz w:val="24"/>
          <w:szCs w:val="24"/>
        </w:rPr>
        <w:t xml:space="preserve"> de su defensor en el sentido el citado ciudadano estuviera en incapacidad de </w:t>
      </w:r>
      <w:r w:rsidR="00792D6C" w:rsidRPr="004F76C5">
        <w:rPr>
          <w:rFonts w:ascii="Comic Sans MS" w:hAnsi="Comic Sans MS" w:cs="Arial"/>
          <w:sz w:val="24"/>
          <w:szCs w:val="24"/>
        </w:rPr>
        <w:t xml:space="preserve">comprender los efectos de su allanamiento a </w:t>
      </w:r>
      <w:r w:rsidR="00667315" w:rsidRPr="004F76C5">
        <w:rPr>
          <w:rFonts w:ascii="Comic Sans MS" w:hAnsi="Comic Sans MS" w:cs="Arial"/>
          <w:sz w:val="24"/>
          <w:szCs w:val="24"/>
        </w:rPr>
        <w:t>la imputación.</w:t>
      </w:r>
    </w:p>
    <w:p w:rsidR="00606124" w:rsidRPr="004F76C5" w:rsidRDefault="00606124" w:rsidP="004F76C5">
      <w:pPr>
        <w:jc w:val="both"/>
        <w:rPr>
          <w:rFonts w:ascii="Comic Sans MS" w:hAnsi="Comic Sans MS" w:cs="Arial"/>
          <w:sz w:val="24"/>
          <w:szCs w:val="24"/>
        </w:rPr>
      </w:pPr>
    </w:p>
    <w:p w:rsidR="005B1F64" w:rsidRDefault="00EF4E3E" w:rsidP="004F76C5">
      <w:pPr>
        <w:jc w:val="both"/>
        <w:rPr>
          <w:rFonts w:ascii="Comic Sans MS" w:hAnsi="Comic Sans MS" w:cs="Arial"/>
          <w:sz w:val="24"/>
          <w:szCs w:val="24"/>
          <w:lang w:val="es-ES_tradnl"/>
        </w:rPr>
      </w:pPr>
      <w:r w:rsidRPr="004F76C5">
        <w:rPr>
          <w:rFonts w:ascii="Comic Sans MS" w:hAnsi="Comic Sans MS" w:cs="Arial"/>
          <w:sz w:val="24"/>
          <w:szCs w:val="24"/>
        </w:rPr>
        <w:t xml:space="preserve">5.9 </w:t>
      </w:r>
      <w:r w:rsidR="007558E0" w:rsidRPr="004F76C5">
        <w:rPr>
          <w:rFonts w:ascii="Comic Sans MS" w:hAnsi="Comic Sans MS" w:cs="Arial"/>
          <w:sz w:val="24"/>
          <w:szCs w:val="24"/>
        </w:rPr>
        <w:t>En ese s</w:t>
      </w:r>
      <w:r w:rsidR="005B1F64" w:rsidRPr="004F76C5">
        <w:rPr>
          <w:rFonts w:ascii="Comic Sans MS" w:hAnsi="Comic Sans MS" w:cs="Arial"/>
          <w:sz w:val="24"/>
          <w:szCs w:val="24"/>
        </w:rPr>
        <w:t xml:space="preserve">entido es necesario hacer una precisión sobre los derechos y facultades de las partes involucradas en el  proceso penal, </w:t>
      </w:r>
      <w:r w:rsidR="000F3A9E" w:rsidRPr="004F76C5">
        <w:rPr>
          <w:rFonts w:ascii="Comic Sans MS" w:hAnsi="Comic Sans MS" w:cs="Arial"/>
          <w:sz w:val="24"/>
          <w:szCs w:val="24"/>
        </w:rPr>
        <w:t>pues</w:t>
      </w:r>
      <w:r w:rsidR="005B1F64" w:rsidRPr="004F76C5">
        <w:rPr>
          <w:rFonts w:ascii="Comic Sans MS" w:hAnsi="Comic Sans MS" w:cs="Arial"/>
          <w:sz w:val="24"/>
          <w:szCs w:val="24"/>
        </w:rPr>
        <w:t xml:space="preserve"> se entiende que la posibilidad de allanarse a los cargos es una potestad exclusiva del imputado, conforme a los literales a), b), k), y j) del artículo 8o del C. de P.P. que es de elemental comprensión,  ya que el procesado es quien va a sufrir los efectos de una sentencia condenatoria, y</w:t>
      </w:r>
      <w:r w:rsidRPr="004F76C5">
        <w:rPr>
          <w:rFonts w:ascii="Comic Sans MS" w:hAnsi="Comic Sans MS" w:cs="Arial"/>
          <w:sz w:val="24"/>
          <w:szCs w:val="24"/>
        </w:rPr>
        <w:t xml:space="preserve">a que el </w:t>
      </w:r>
      <w:r w:rsidR="005B1F64" w:rsidRPr="004F76C5">
        <w:rPr>
          <w:rFonts w:ascii="Comic Sans MS" w:hAnsi="Comic Sans MS" w:cs="Arial"/>
          <w:sz w:val="24"/>
          <w:szCs w:val="24"/>
        </w:rPr>
        <w:t xml:space="preserve"> artículo 131 </w:t>
      </w:r>
      <w:r w:rsidR="005B1F64" w:rsidRPr="004F76C5">
        <w:rPr>
          <w:rFonts w:ascii="Comic Sans MS" w:hAnsi="Comic Sans MS" w:cs="Arial"/>
          <w:i/>
          <w:sz w:val="24"/>
          <w:szCs w:val="24"/>
        </w:rPr>
        <w:t xml:space="preserve">ibídem </w:t>
      </w:r>
      <w:r w:rsidR="005B1F64" w:rsidRPr="004F76C5">
        <w:rPr>
          <w:rFonts w:ascii="Comic Sans MS" w:hAnsi="Comic Sans MS" w:cs="Arial"/>
          <w:sz w:val="24"/>
          <w:szCs w:val="24"/>
        </w:rPr>
        <w:t xml:space="preserve">dispone claramente que: </w:t>
      </w:r>
      <w:r w:rsidR="005B1F64" w:rsidRPr="004F76C5">
        <w:rPr>
          <w:rFonts w:ascii="Comic Sans MS" w:hAnsi="Comic Sans MS" w:cs="Arial"/>
          <w:i/>
          <w:sz w:val="24"/>
          <w:szCs w:val="24"/>
        </w:rPr>
        <w:t>“</w:t>
      </w:r>
      <w:r w:rsidR="005B1F64" w:rsidRPr="004F76C5">
        <w:rPr>
          <w:rFonts w:ascii="Comic Sans MS" w:hAnsi="Comic Sans MS" w:cs="Arial"/>
          <w:i/>
          <w:sz w:val="24"/>
          <w:szCs w:val="24"/>
          <w:u w:val="single"/>
        </w:rPr>
        <w:t xml:space="preserve">si el imputado o procesado </w:t>
      </w:r>
      <w:r w:rsidR="005B1F64" w:rsidRPr="004F76C5">
        <w:rPr>
          <w:rFonts w:ascii="Comic Sans MS" w:hAnsi="Comic Sans MS" w:cs="Arial"/>
          <w:i/>
          <w:sz w:val="24"/>
          <w:szCs w:val="24"/>
        </w:rPr>
        <w:t xml:space="preserve">hiciere uso del derecho que le asiste de renunciar a las garantías de guardar silencio y al juicio oral deberá el juez de control de garantías o el juez de conocimiento verificar que se trata de una decisión libre, consciente, voluntaria, debidamente informada, asesorada por la defensa, para lo cual será imprescindible el interrogatorio personal del imputado o procesado“. </w:t>
      </w:r>
      <w:r w:rsidR="005B1F64" w:rsidRPr="004F76C5">
        <w:rPr>
          <w:rFonts w:ascii="Comic Sans MS" w:hAnsi="Comic Sans MS" w:cs="Arial"/>
          <w:sz w:val="24"/>
          <w:szCs w:val="24"/>
        </w:rPr>
        <w:t xml:space="preserve">De lo anterior se colige que por tratarse de un acto personalísimo, tanto la aceptación de cargos como la posterior retractación del allanamiento </w:t>
      </w:r>
      <w:r w:rsidR="00CA427E">
        <w:rPr>
          <w:rFonts w:ascii="Comic Sans MS" w:hAnsi="Comic Sans MS" w:cs="Arial"/>
          <w:sz w:val="24"/>
          <w:szCs w:val="24"/>
        </w:rPr>
        <w:t>a la pretensión de la Fiscalía,</w:t>
      </w:r>
      <w:r w:rsidR="00142CBD">
        <w:rPr>
          <w:rFonts w:ascii="Comic Sans MS" w:hAnsi="Comic Sans MS" w:cs="Arial"/>
          <w:sz w:val="24"/>
          <w:szCs w:val="24"/>
        </w:rPr>
        <w:t xml:space="preserve"> constituye </w:t>
      </w:r>
      <w:r w:rsidR="005B1F64" w:rsidRPr="004F76C5">
        <w:rPr>
          <w:rFonts w:ascii="Comic Sans MS" w:hAnsi="Comic Sans MS" w:cs="Arial"/>
          <w:sz w:val="24"/>
          <w:szCs w:val="24"/>
        </w:rPr>
        <w:t xml:space="preserve">una prerrogativa exclusiva del procesado, por lo cual, en el caso </w:t>
      </w:r>
      <w:r w:rsidR="005B1F64" w:rsidRPr="004F76C5">
        <w:rPr>
          <w:rFonts w:ascii="Comic Sans MS" w:hAnsi="Comic Sans MS" w:cs="Arial"/>
          <w:i/>
          <w:sz w:val="24"/>
          <w:szCs w:val="24"/>
        </w:rPr>
        <w:t xml:space="preserve">sub examen </w:t>
      </w:r>
      <w:r w:rsidR="005B1F64" w:rsidRPr="004F76C5">
        <w:rPr>
          <w:rFonts w:ascii="Comic Sans MS" w:hAnsi="Comic Sans MS" w:cs="Arial"/>
          <w:sz w:val="24"/>
          <w:szCs w:val="24"/>
        </w:rPr>
        <w:t xml:space="preserve">se puede concluir que al no existir ninguna evidencia que demuestre la violación de las garantías fundamentales del </w:t>
      </w:r>
      <w:r w:rsidR="00142CBD">
        <w:rPr>
          <w:rFonts w:ascii="Comic Sans MS" w:hAnsi="Comic Sans MS" w:cs="Arial"/>
          <w:sz w:val="24"/>
          <w:szCs w:val="24"/>
        </w:rPr>
        <w:t>señor Castro Díaz,</w:t>
      </w:r>
      <w:r w:rsidR="005107B2">
        <w:rPr>
          <w:rFonts w:ascii="Comic Sans MS" w:hAnsi="Comic Sans MS" w:cs="Arial"/>
          <w:sz w:val="24"/>
          <w:szCs w:val="24"/>
        </w:rPr>
        <w:t xml:space="preserve"> no se</w:t>
      </w:r>
      <w:r w:rsidR="005B1F64" w:rsidRPr="004F76C5">
        <w:rPr>
          <w:rFonts w:ascii="Comic Sans MS" w:hAnsi="Comic Sans MS" w:cs="Arial"/>
          <w:sz w:val="24"/>
          <w:szCs w:val="24"/>
          <w:lang w:val="es-ES_tradnl"/>
        </w:rPr>
        <w:t xml:space="preserve"> pueden desconoce</w:t>
      </w:r>
      <w:r w:rsidRPr="004F76C5">
        <w:rPr>
          <w:rFonts w:ascii="Comic Sans MS" w:hAnsi="Comic Sans MS" w:cs="Arial"/>
          <w:sz w:val="24"/>
          <w:szCs w:val="24"/>
          <w:lang w:val="es-ES_tradnl"/>
        </w:rPr>
        <w:t xml:space="preserve">r </w:t>
      </w:r>
      <w:r w:rsidR="00606124" w:rsidRPr="004F76C5">
        <w:rPr>
          <w:rFonts w:ascii="Comic Sans MS" w:hAnsi="Comic Sans MS" w:cs="Arial"/>
          <w:sz w:val="24"/>
          <w:szCs w:val="24"/>
          <w:lang w:val="es-ES_tradnl"/>
        </w:rPr>
        <w:t xml:space="preserve">los </w:t>
      </w:r>
      <w:r w:rsidR="005B1F64" w:rsidRPr="004F76C5">
        <w:rPr>
          <w:rFonts w:ascii="Comic Sans MS" w:hAnsi="Comic Sans MS" w:cs="Arial"/>
          <w:sz w:val="24"/>
          <w:szCs w:val="24"/>
          <w:lang w:val="es-ES_tradnl"/>
        </w:rPr>
        <w:t>efectos procesales</w:t>
      </w:r>
      <w:r w:rsidR="00606124" w:rsidRPr="004F76C5">
        <w:rPr>
          <w:rFonts w:ascii="Comic Sans MS" w:hAnsi="Comic Sans MS" w:cs="Arial"/>
          <w:sz w:val="24"/>
          <w:szCs w:val="24"/>
          <w:lang w:val="es-ES_tradnl"/>
        </w:rPr>
        <w:t xml:space="preserve"> de</w:t>
      </w:r>
      <w:r w:rsidRPr="004F76C5">
        <w:rPr>
          <w:rFonts w:ascii="Comic Sans MS" w:hAnsi="Comic Sans MS" w:cs="Arial"/>
          <w:sz w:val="24"/>
          <w:szCs w:val="24"/>
          <w:lang w:val="es-ES_tradnl"/>
        </w:rPr>
        <w:t xml:space="preserve"> su </w:t>
      </w:r>
      <w:r w:rsidR="00606124" w:rsidRPr="004F76C5">
        <w:rPr>
          <w:rFonts w:ascii="Comic Sans MS" w:hAnsi="Comic Sans MS" w:cs="Arial"/>
          <w:sz w:val="24"/>
          <w:szCs w:val="24"/>
          <w:lang w:val="es-ES_tradnl"/>
        </w:rPr>
        <w:t>allanamiento a cargos</w:t>
      </w:r>
      <w:r w:rsidRPr="004F76C5">
        <w:rPr>
          <w:rFonts w:ascii="Comic Sans MS" w:hAnsi="Comic Sans MS" w:cs="Arial"/>
          <w:sz w:val="24"/>
          <w:szCs w:val="24"/>
          <w:lang w:val="es-ES_tradnl"/>
        </w:rPr>
        <w:t>.</w:t>
      </w:r>
    </w:p>
    <w:p w:rsidR="00CA427E" w:rsidRPr="004F76C5" w:rsidRDefault="00CA427E" w:rsidP="004F76C5">
      <w:pPr>
        <w:jc w:val="both"/>
        <w:rPr>
          <w:rFonts w:ascii="Comic Sans MS" w:hAnsi="Comic Sans MS" w:cs="Arial"/>
          <w:i/>
          <w:iCs/>
          <w:sz w:val="24"/>
          <w:szCs w:val="24"/>
        </w:rPr>
      </w:pPr>
    </w:p>
    <w:p w:rsidR="005B1F64" w:rsidRDefault="005B1F64" w:rsidP="004F76C5">
      <w:pPr>
        <w:tabs>
          <w:tab w:val="left" w:pos="940"/>
        </w:tabs>
        <w:jc w:val="both"/>
        <w:rPr>
          <w:rFonts w:ascii="Comic Sans MS" w:hAnsi="Comic Sans MS" w:cs="Arial"/>
          <w:sz w:val="24"/>
          <w:szCs w:val="24"/>
        </w:rPr>
      </w:pPr>
      <w:r w:rsidRPr="004F76C5">
        <w:rPr>
          <w:rFonts w:ascii="Comic Sans MS" w:hAnsi="Comic Sans MS" w:cs="Arial"/>
          <w:sz w:val="24"/>
          <w:szCs w:val="24"/>
        </w:rPr>
        <w:t>Adicionalmente hay que manifestar que la Sala de Casación Penal de la Corte Suprema de Justicia, en un pronunciamiento posterior a la reforma introducida por el artículo 69 de la ley 1453 de 2011, dejó sentado que el entendimiento  lógico y coherente según el cual debía asumirse la posibilidad de retractarse de la aceptación de cargos, era encausar esa manifestación, argumentando que el allanamiento a la imputación no había surgido como un acto libre, voluntario o espontáneo o que había sido producto de la vulneración de las garantías y derechos fundamentales del procesado, lo que implicaba la demostración de las situaciones que afectaron la libre determinación de quien mostró su anuencia con la imputación.</w:t>
      </w:r>
      <w:r w:rsidRPr="004F76C5">
        <w:rPr>
          <w:rStyle w:val="Refdenotaalpie"/>
          <w:rFonts w:ascii="Comic Sans MS" w:hAnsi="Comic Sans MS" w:cs="Arial"/>
          <w:sz w:val="24"/>
          <w:szCs w:val="24"/>
        </w:rPr>
        <w:footnoteReference w:id="6"/>
      </w:r>
    </w:p>
    <w:p w:rsidR="005107B2" w:rsidRPr="004F76C5" w:rsidRDefault="005107B2" w:rsidP="004F76C5">
      <w:pPr>
        <w:tabs>
          <w:tab w:val="left" w:pos="940"/>
        </w:tabs>
        <w:jc w:val="both"/>
        <w:rPr>
          <w:rFonts w:ascii="Comic Sans MS" w:hAnsi="Comic Sans MS" w:cs="Arial"/>
          <w:sz w:val="24"/>
          <w:szCs w:val="24"/>
        </w:rPr>
      </w:pPr>
    </w:p>
    <w:p w:rsidR="005B1F64" w:rsidRPr="004F76C5" w:rsidRDefault="00184DCE" w:rsidP="004F76C5">
      <w:pPr>
        <w:tabs>
          <w:tab w:val="left" w:pos="940"/>
        </w:tabs>
        <w:jc w:val="both"/>
        <w:rPr>
          <w:rFonts w:ascii="Comic Sans MS" w:hAnsi="Comic Sans MS" w:cs="Arial"/>
          <w:sz w:val="24"/>
          <w:szCs w:val="24"/>
          <w:lang w:val="es-ES_tradnl"/>
        </w:rPr>
      </w:pPr>
      <w:r w:rsidRPr="004F76C5">
        <w:rPr>
          <w:rFonts w:ascii="Comic Sans MS" w:hAnsi="Comic Sans MS" w:cs="Arial"/>
          <w:sz w:val="24"/>
          <w:szCs w:val="24"/>
        </w:rPr>
        <w:t>5</w:t>
      </w:r>
      <w:r w:rsidR="00913D2F" w:rsidRPr="004F76C5">
        <w:rPr>
          <w:rFonts w:ascii="Comic Sans MS" w:hAnsi="Comic Sans MS" w:cs="Arial"/>
          <w:sz w:val="24"/>
          <w:szCs w:val="24"/>
        </w:rPr>
        <w:t>.10</w:t>
      </w:r>
      <w:r w:rsidR="006844D7" w:rsidRPr="004F76C5">
        <w:rPr>
          <w:rFonts w:ascii="Comic Sans MS" w:hAnsi="Comic Sans MS" w:cs="Arial"/>
          <w:sz w:val="24"/>
          <w:szCs w:val="24"/>
        </w:rPr>
        <w:t xml:space="preserve"> </w:t>
      </w:r>
      <w:r w:rsidR="005B1F64" w:rsidRPr="004F76C5">
        <w:rPr>
          <w:rFonts w:ascii="Comic Sans MS" w:hAnsi="Comic Sans MS" w:cs="Arial"/>
          <w:sz w:val="24"/>
          <w:szCs w:val="24"/>
        </w:rPr>
        <w:t xml:space="preserve">En conclusión, la Sala considera que la evidencia contenida en el registro de la audiencia donde se formuló la imputación al procesado, demuestra claramente que no se vulneró ninguna de las garantías fundamentales del señor </w:t>
      </w:r>
      <w:r w:rsidR="004B7E0B" w:rsidRPr="004F76C5">
        <w:rPr>
          <w:rFonts w:ascii="Comic Sans MS" w:hAnsi="Comic Sans MS" w:cs="Arial"/>
          <w:sz w:val="24"/>
          <w:szCs w:val="24"/>
        </w:rPr>
        <w:t>Darío Castro Díaz</w:t>
      </w:r>
      <w:r w:rsidR="00606124" w:rsidRPr="004F76C5">
        <w:rPr>
          <w:rFonts w:ascii="Comic Sans MS" w:hAnsi="Comic Sans MS" w:cs="Arial"/>
          <w:sz w:val="24"/>
          <w:szCs w:val="24"/>
        </w:rPr>
        <w:t xml:space="preserve"> </w:t>
      </w:r>
      <w:r w:rsidR="00913D2F" w:rsidRPr="004F76C5">
        <w:rPr>
          <w:rFonts w:ascii="Comic Sans MS" w:hAnsi="Comic Sans MS" w:cs="Arial"/>
          <w:sz w:val="24"/>
          <w:szCs w:val="24"/>
        </w:rPr>
        <w:t>y que la</w:t>
      </w:r>
      <w:r w:rsidR="005B1F64" w:rsidRPr="004F76C5">
        <w:rPr>
          <w:rFonts w:ascii="Comic Sans MS" w:hAnsi="Comic Sans MS" w:cs="Arial"/>
          <w:sz w:val="24"/>
          <w:szCs w:val="24"/>
        </w:rPr>
        <w:t xml:space="preserve"> aceptación de los cargos</w:t>
      </w:r>
      <w:r w:rsidR="00913D2F" w:rsidRPr="004F76C5">
        <w:rPr>
          <w:rFonts w:ascii="Comic Sans MS" w:hAnsi="Comic Sans MS" w:cs="Arial"/>
          <w:sz w:val="24"/>
          <w:szCs w:val="24"/>
        </w:rPr>
        <w:t xml:space="preserve"> por el delito que se le imputó</w:t>
      </w:r>
      <w:r w:rsidR="005B1F64" w:rsidRPr="004F76C5">
        <w:rPr>
          <w:rFonts w:ascii="Comic Sans MS" w:hAnsi="Comic Sans MS" w:cs="Arial"/>
          <w:sz w:val="24"/>
          <w:szCs w:val="24"/>
        </w:rPr>
        <w:t xml:space="preserve"> fue un acto libre y voluntario que contó con la asistencia de su </w:t>
      </w:r>
      <w:r w:rsidR="00EF4E3E" w:rsidRPr="004F76C5">
        <w:rPr>
          <w:rFonts w:ascii="Comic Sans MS" w:hAnsi="Comic Sans MS" w:cs="Arial"/>
          <w:sz w:val="24"/>
          <w:szCs w:val="24"/>
        </w:rPr>
        <w:t xml:space="preserve">defensor, </w:t>
      </w:r>
      <w:r w:rsidR="005B1F64" w:rsidRPr="004F76C5">
        <w:rPr>
          <w:rFonts w:ascii="Comic Sans MS" w:hAnsi="Comic Sans MS" w:cs="Arial"/>
          <w:sz w:val="24"/>
          <w:szCs w:val="24"/>
        </w:rPr>
        <w:t xml:space="preserve">sin que se observe la existencia de algún vicio del consentimiento del procesado, por lo cual </w:t>
      </w:r>
      <w:r w:rsidR="00EF4E3E" w:rsidRPr="004F76C5">
        <w:rPr>
          <w:rFonts w:ascii="Comic Sans MS" w:hAnsi="Comic Sans MS" w:cs="Arial"/>
          <w:sz w:val="24"/>
          <w:szCs w:val="24"/>
        </w:rPr>
        <w:t xml:space="preserve">no se puede </w:t>
      </w:r>
      <w:r w:rsidR="00606124" w:rsidRPr="004F76C5">
        <w:rPr>
          <w:rFonts w:ascii="Comic Sans MS" w:hAnsi="Comic Sans MS" w:cs="Arial"/>
          <w:sz w:val="24"/>
          <w:szCs w:val="24"/>
        </w:rPr>
        <w:t xml:space="preserve"> </w:t>
      </w:r>
      <w:r w:rsidR="005B1F64" w:rsidRPr="004F76C5">
        <w:rPr>
          <w:rFonts w:ascii="Comic Sans MS" w:hAnsi="Comic Sans MS" w:cs="Arial"/>
          <w:sz w:val="24"/>
          <w:szCs w:val="24"/>
        </w:rPr>
        <w:t xml:space="preserve">desvirtuar la validez jurídica de su manifestación inicial de avenirse a los cargos, por lo cual se concluye que </w:t>
      </w:r>
      <w:r w:rsidRPr="004F76C5">
        <w:rPr>
          <w:rFonts w:ascii="Comic Sans MS" w:hAnsi="Comic Sans MS" w:cs="Arial"/>
          <w:sz w:val="24"/>
          <w:szCs w:val="24"/>
        </w:rPr>
        <w:t xml:space="preserve">no se </w:t>
      </w:r>
      <w:r w:rsidR="005B1F64" w:rsidRPr="004F76C5">
        <w:rPr>
          <w:rFonts w:ascii="Comic Sans MS" w:hAnsi="Comic Sans MS" w:cs="Arial"/>
          <w:sz w:val="24"/>
          <w:szCs w:val="24"/>
        </w:rPr>
        <w:t>cumplió con la carga probatoria de demostrar la existencia del  presunto vicio del consentimiento esbozado</w:t>
      </w:r>
      <w:r w:rsidRPr="004F76C5">
        <w:rPr>
          <w:rFonts w:ascii="Comic Sans MS" w:hAnsi="Comic Sans MS" w:cs="Arial"/>
          <w:sz w:val="24"/>
          <w:szCs w:val="24"/>
        </w:rPr>
        <w:t xml:space="preserve"> en el caso del señor Darío Castro Díaz,  </w:t>
      </w:r>
      <w:r w:rsidR="005B1F64" w:rsidRPr="004F76C5">
        <w:rPr>
          <w:rFonts w:ascii="Comic Sans MS" w:hAnsi="Comic Sans MS" w:cs="Arial"/>
          <w:sz w:val="24"/>
          <w:szCs w:val="24"/>
        </w:rPr>
        <w:t xml:space="preserve"> </w:t>
      </w:r>
      <w:r w:rsidR="004B7E0B">
        <w:rPr>
          <w:rFonts w:ascii="Comic Sans MS" w:hAnsi="Comic Sans MS" w:cs="Arial"/>
          <w:sz w:val="24"/>
          <w:szCs w:val="24"/>
        </w:rPr>
        <w:t>por “</w:t>
      </w:r>
      <w:r w:rsidR="00EF4E3E" w:rsidRPr="004F76C5">
        <w:rPr>
          <w:rFonts w:ascii="Comic Sans MS" w:hAnsi="Comic Sans MS" w:cs="Arial"/>
          <w:sz w:val="24"/>
          <w:szCs w:val="24"/>
        </w:rPr>
        <w:t>no haber entendi</w:t>
      </w:r>
      <w:r w:rsidR="004B7E0B">
        <w:rPr>
          <w:rFonts w:ascii="Comic Sans MS" w:hAnsi="Comic Sans MS" w:cs="Arial"/>
          <w:sz w:val="24"/>
          <w:szCs w:val="24"/>
        </w:rPr>
        <w:t>do la imputación“</w:t>
      </w:r>
      <w:r w:rsidR="00EF4E3E" w:rsidRPr="004F76C5">
        <w:rPr>
          <w:rFonts w:ascii="Comic Sans MS" w:hAnsi="Comic Sans MS" w:cs="Arial"/>
          <w:sz w:val="24"/>
          <w:szCs w:val="24"/>
        </w:rPr>
        <w:t xml:space="preserve">,  </w:t>
      </w:r>
      <w:r w:rsidR="005B1F64" w:rsidRPr="004F76C5">
        <w:rPr>
          <w:rFonts w:ascii="Comic Sans MS" w:hAnsi="Comic Sans MS" w:cs="Arial"/>
          <w:sz w:val="24"/>
          <w:szCs w:val="24"/>
        </w:rPr>
        <w:t xml:space="preserve">ya que ese supuesto de hecho debía probarlo la parte que lo invoca, en la medida en que la adición introducida al artículo 293 del C. de P.P. por el artículo 69 de la ley 1453 de 2011, lleva a concluir que la regla general es la irretractabilidad de los preacuerdos y de la aceptación de cargos, cuando se trata de actos conscientes, libres, </w:t>
      </w:r>
      <w:r w:rsidR="005B1F64" w:rsidRPr="004F76C5">
        <w:rPr>
          <w:rFonts w:ascii="Comic Sans MS" w:hAnsi="Comic Sans MS" w:cs="Arial"/>
          <w:sz w:val="24"/>
          <w:szCs w:val="24"/>
          <w:lang w:val="es-ES_tradnl"/>
        </w:rPr>
        <w:t>voluntarios y espontáneos, a los que se llega con la asesoría de un profesional del derecho designado por el procesado o con la asistencia de un letrado adscrito al Sistema Nacional de Defensoría Pública, y en consecuencia, a falta de prueba en contrario no resulta procedente desconocer sus efectos procesales</w:t>
      </w:r>
      <w:r w:rsidR="007558E0" w:rsidRPr="004F76C5">
        <w:rPr>
          <w:rFonts w:ascii="Comic Sans MS" w:hAnsi="Comic Sans MS" w:cs="Arial"/>
          <w:sz w:val="24"/>
          <w:szCs w:val="24"/>
          <w:lang w:val="es-ES_tradnl"/>
        </w:rPr>
        <w:t>. La po</w:t>
      </w:r>
      <w:r w:rsidR="004B7E0B">
        <w:rPr>
          <w:rFonts w:ascii="Comic Sans MS" w:hAnsi="Comic Sans MS" w:cs="Arial"/>
          <w:sz w:val="24"/>
          <w:szCs w:val="24"/>
          <w:lang w:val="es-ES_tradnl"/>
        </w:rPr>
        <w:t>sición que asume la Sala</w:t>
      </w:r>
      <w:r w:rsidR="005B1F64" w:rsidRPr="004F76C5">
        <w:rPr>
          <w:rFonts w:ascii="Comic Sans MS" w:hAnsi="Comic Sans MS" w:cs="Arial"/>
          <w:sz w:val="24"/>
          <w:szCs w:val="24"/>
          <w:lang w:val="es-ES_tradnl"/>
        </w:rPr>
        <w:t xml:space="preserve"> resulta conforme al</w:t>
      </w:r>
      <w:r w:rsidR="00142CBD">
        <w:rPr>
          <w:rFonts w:ascii="Comic Sans MS" w:hAnsi="Comic Sans MS" w:cs="Arial"/>
          <w:sz w:val="24"/>
          <w:szCs w:val="24"/>
          <w:lang w:val="es-ES_tradnl"/>
        </w:rPr>
        <w:t xml:space="preserve"> precedente establecido por la </w:t>
      </w:r>
      <w:r w:rsidR="005B1F64" w:rsidRPr="004F76C5">
        <w:rPr>
          <w:rFonts w:ascii="Comic Sans MS" w:hAnsi="Comic Sans MS" w:cs="Arial"/>
          <w:sz w:val="24"/>
          <w:szCs w:val="24"/>
          <w:lang w:val="es-ES_tradnl"/>
        </w:rPr>
        <w:t>Corte Constitucional así:</w:t>
      </w:r>
    </w:p>
    <w:p w:rsidR="005B1F64" w:rsidRPr="004F76C5" w:rsidRDefault="005B1F64" w:rsidP="004F76C5">
      <w:pPr>
        <w:jc w:val="both"/>
        <w:rPr>
          <w:rFonts w:ascii="Comic Sans MS" w:hAnsi="Comic Sans MS" w:cs="Arial"/>
          <w:sz w:val="24"/>
          <w:szCs w:val="24"/>
          <w:lang w:val="es-ES_tradnl"/>
        </w:rPr>
      </w:pPr>
    </w:p>
    <w:p w:rsidR="00913D2F" w:rsidRPr="004B7E0B" w:rsidRDefault="005B1F64" w:rsidP="004B7E0B">
      <w:pPr>
        <w:pStyle w:val="Sangra2detindependiente"/>
        <w:spacing w:line="240" w:lineRule="auto"/>
        <w:ind w:left="1134" w:right="902"/>
        <w:jc w:val="both"/>
        <w:rPr>
          <w:rFonts w:ascii="Comic Sans MS" w:eastAsia="SimSun" w:hAnsi="Comic Sans MS" w:cs="Arial"/>
          <w:i/>
          <w:iCs/>
          <w:sz w:val="24"/>
          <w:szCs w:val="24"/>
        </w:rPr>
      </w:pPr>
      <w:r w:rsidRPr="004F76C5">
        <w:rPr>
          <w:rFonts w:ascii="Comic Sans MS" w:eastAsia="SimSun" w:hAnsi="Comic Sans MS" w:cs="Arial"/>
          <w:i/>
          <w:iCs/>
          <w:sz w:val="24"/>
          <w:szCs w:val="24"/>
        </w:rPr>
        <w:t xml:space="preserve">“… una vez realizada la manifestación de voluntad por parte del imputado, en forma libre, espontánea, informada y con la asistencia del defensor, de modo que sean visibles su seriedad y credibilidad, no sería razonable que el legislador permitiera que aquel se retractara de la misma sin justificación válida y con menoscabo de la eficacia del procedimiento aplicable y, más ampliamente, con detrimento de la administración de justicia, como lo pretende el demandante…” </w:t>
      </w:r>
      <w:r w:rsidRPr="004F76C5">
        <w:rPr>
          <w:rFonts w:ascii="Comic Sans MS" w:eastAsia="SimSun" w:hAnsi="Comic Sans MS" w:cs="Arial"/>
          <w:i/>
          <w:iCs/>
          <w:sz w:val="24"/>
          <w:szCs w:val="24"/>
          <w:vertAlign w:val="superscript"/>
        </w:rPr>
        <w:footnoteReference w:id="7"/>
      </w:r>
    </w:p>
    <w:p w:rsidR="007558E0" w:rsidRPr="004F76C5" w:rsidRDefault="00184DCE" w:rsidP="004F76C5">
      <w:pPr>
        <w:pStyle w:val="Sangra2detindependiente"/>
        <w:spacing w:line="240" w:lineRule="auto"/>
        <w:ind w:left="0"/>
        <w:jc w:val="both"/>
        <w:rPr>
          <w:rFonts w:ascii="Comic Sans MS" w:eastAsia="SimSun" w:hAnsi="Comic Sans MS" w:cs="Arial"/>
          <w:sz w:val="24"/>
          <w:szCs w:val="24"/>
        </w:rPr>
      </w:pPr>
      <w:r w:rsidRPr="004F76C5">
        <w:rPr>
          <w:rFonts w:ascii="Comic Sans MS" w:eastAsia="SimSun" w:hAnsi="Comic Sans MS" w:cs="Arial"/>
          <w:sz w:val="24"/>
          <w:szCs w:val="24"/>
        </w:rPr>
        <w:t>5</w:t>
      </w:r>
      <w:r w:rsidR="00913D2F" w:rsidRPr="004F76C5">
        <w:rPr>
          <w:rFonts w:ascii="Comic Sans MS" w:eastAsia="SimSun" w:hAnsi="Comic Sans MS" w:cs="Arial"/>
          <w:sz w:val="24"/>
          <w:szCs w:val="24"/>
        </w:rPr>
        <w:t xml:space="preserve">.11 </w:t>
      </w:r>
      <w:r w:rsidR="007558E0" w:rsidRPr="004F76C5">
        <w:rPr>
          <w:rFonts w:ascii="Comic Sans MS" w:eastAsia="SimSun" w:hAnsi="Comic Sans MS" w:cs="Arial"/>
          <w:sz w:val="24"/>
          <w:szCs w:val="24"/>
        </w:rPr>
        <w:t xml:space="preserve">Se debe tener en cuenta que la </w:t>
      </w:r>
      <w:r w:rsidR="005B1F64" w:rsidRPr="004F76C5">
        <w:rPr>
          <w:rFonts w:ascii="Comic Sans MS" w:eastAsia="SimSun" w:hAnsi="Comic Sans MS" w:cs="Arial"/>
          <w:sz w:val="24"/>
          <w:szCs w:val="24"/>
        </w:rPr>
        <w:t xml:space="preserve">adición del artículo 293 del CPP si bien es cierto aminora la limitación que existía para la retractación en los eventos mencionados, correlativamente genera una carga probatoria y argumentativa que debe satisfacer la parte interesada, para demostrar las causales correspondientes a la existencia de vicios del consentimiento o de violación de garantías fundamentales, como sustento de la retractación frente a la aceptación de cargos. Estas situaciones no fueron acreditadas en este caso, </w:t>
      </w:r>
      <w:r w:rsidR="007558E0" w:rsidRPr="004F76C5">
        <w:rPr>
          <w:rFonts w:ascii="Comic Sans MS" w:eastAsia="SimSun" w:hAnsi="Comic Sans MS" w:cs="Arial"/>
          <w:sz w:val="24"/>
          <w:szCs w:val="24"/>
        </w:rPr>
        <w:t>donde por el contrari</w:t>
      </w:r>
      <w:r w:rsidR="00142CBD">
        <w:rPr>
          <w:rFonts w:ascii="Comic Sans MS" w:eastAsia="SimSun" w:hAnsi="Comic Sans MS" w:cs="Arial"/>
          <w:sz w:val="24"/>
          <w:szCs w:val="24"/>
        </w:rPr>
        <w:t>o, la</w:t>
      </w:r>
      <w:r w:rsidR="005B1F64" w:rsidRPr="004F76C5">
        <w:rPr>
          <w:rFonts w:ascii="Comic Sans MS" w:eastAsia="SimSun" w:hAnsi="Comic Sans MS" w:cs="Arial"/>
          <w:sz w:val="24"/>
          <w:szCs w:val="24"/>
        </w:rPr>
        <w:t xml:space="preserve"> prueba documental</w:t>
      </w:r>
      <w:r w:rsidR="007558E0" w:rsidRPr="004F76C5">
        <w:rPr>
          <w:rFonts w:ascii="Comic Sans MS" w:eastAsia="SimSun" w:hAnsi="Comic Sans MS" w:cs="Arial"/>
          <w:sz w:val="24"/>
          <w:szCs w:val="24"/>
        </w:rPr>
        <w:t xml:space="preserve"> y específicamente el registro de la audiencia preliminar resulta </w:t>
      </w:r>
      <w:r w:rsidR="005B1F64" w:rsidRPr="004F76C5">
        <w:rPr>
          <w:rFonts w:ascii="Comic Sans MS" w:eastAsia="SimSun" w:hAnsi="Comic Sans MS" w:cs="Arial"/>
          <w:sz w:val="24"/>
          <w:szCs w:val="24"/>
        </w:rPr>
        <w:t xml:space="preserve">concluyente para demostrar la situación  contraria, lo que conduce a esta Sala a confirmar la decisión del juez de primer grado sobre la no aceptación de la abjuración del allanamiento a cargos por parte del procesado </w:t>
      </w:r>
      <w:r w:rsidR="00EF4E3E" w:rsidRPr="004F76C5">
        <w:rPr>
          <w:rFonts w:ascii="Comic Sans MS" w:eastAsia="SimSun" w:hAnsi="Comic Sans MS" w:cs="Arial"/>
          <w:sz w:val="24"/>
          <w:szCs w:val="24"/>
        </w:rPr>
        <w:t>Darío Castro Díaz.</w:t>
      </w:r>
    </w:p>
    <w:p w:rsidR="00AE0438" w:rsidRPr="00233124" w:rsidRDefault="00184DCE" w:rsidP="00233124">
      <w:pPr>
        <w:pStyle w:val="Sinespaciado"/>
        <w:jc w:val="both"/>
        <w:rPr>
          <w:rFonts w:ascii="Comic Sans MS" w:hAnsi="Comic Sans MS"/>
          <w:sz w:val="24"/>
          <w:szCs w:val="24"/>
        </w:rPr>
      </w:pPr>
      <w:r w:rsidRPr="00233124">
        <w:rPr>
          <w:rFonts w:ascii="Comic Sans MS" w:eastAsia="SimSun" w:hAnsi="Comic Sans MS"/>
          <w:sz w:val="24"/>
          <w:szCs w:val="24"/>
        </w:rPr>
        <w:t xml:space="preserve">5.12 </w:t>
      </w:r>
      <w:r w:rsidR="007558E0" w:rsidRPr="00233124">
        <w:rPr>
          <w:rFonts w:ascii="Comic Sans MS" w:eastAsia="SimSun" w:hAnsi="Comic Sans MS"/>
          <w:sz w:val="24"/>
          <w:szCs w:val="24"/>
        </w:rPr>
        <w:t xml:space="preserve">En </w:t>
      </w:r>
      <w:r w:rsidR="005B1F64" w:rsidRPr="00233124">
        <w:rPr>
          <w:rFonts w:ascii="Comic Sans MS" w:hAnsi="Comic Sans MS"/>
          <w:sz w:val="24"/>
          <w:szCs w:val="24"/>
        </w:rPr>
        <w:t xml:space="preserve">consecuencia se </w:t>
      </w:r>
      <w:r w:rsidR="007558E0" w:rsidRPr="00233124">
        <w:rPr>
          <w:rFonts w:ascii="Comic Sans MS" w:hAnsi="Comic Sans MS"/>
          <w:sz w:val="24"/>
          <w:szCs w:val="24"/>
        </w:rPr>
        <w:t>impartir</w:t>
      </w:r>
      <w:r w:rsidR="00937132" w:rsidRPr="00233124">
        <w:rPr>
          <w:rFonts w:ascii="Comic Sans MS" w:hAnsi="Comic Sans MS"/>
          <w:sz w:val="24"/>
          <w:szCs w:val="24"/>
        </w:rPr>
        <w:t>á</w:t>
      </w:r>
      <w:r w:rsidR="007558E0" w:rsidRPr="00233124">
        <w:rPr>
          <w:rFonts w:ascii="Comic Sans MS" w:hAnsi="Comic Sans MS"/>
          <w:sz w:val="24"/>
          <w:szCs w:val="24"/>
        </w:rPr>
        <w:t xml:space="preserve"> confirmación a lo decidido por el </w:t>
      </w:r>
      <w:r w:rsidR="00AE0438" w:rsidRPr="00233124">
        <w:rPr>
          <w:rFonts w:ascii="Comic Sans MS" w:hAnsi="Comic Sans MS"/>
          <w:i/>
          <w:sz w:val="24"/>
          <w:szCs w:val="24"/>
        </w:rPr>
        <w:t>A quo</w:t>
      </w:r>
      <w:r w:rsidR="007558E0" w:rsidRPr="00233124">
        <w:rPr>
          <w:rFonts w:ascii="Comic Sans MS" w:hAnsi="Comic Sans MS"/>
          <w:sz w:val="24"/>
          <w:szCs w:val="24"/>
        </w:rPr>
        <w:t xml:space="preserve"> y en consecuencia se ordena devolver el </w:t>
      </w:r>
      <w:r w:rsidR="005B1F64" w:rsidRPr="00233124">
        <w:rPr>
          <w:rFonts w:ascii="Comic Sans MS" w:hAnsi="Comic Sans MS"/>
          <w:sz w:val="24"/>
          <w:szCs w:val="24"/>
        </w:rPr>
        <w:t xml:space="preserve"> expediente ante el juez de primer grado</w:t>
      </w:r>
      <w:r w:rsidR="007558E0" w:rsidRPr="00233124">
        <w:rPr>
          <w:rFonts w:ascii="Comic Sans MS" w:hAnsi="Comic Sans MS"/>
          <w:sz w:val="24"/>
          <w:szCs w:val="24"/>
        </w:rPr>
        <w:t xml:space="preserve">, </w:t>
      </w:r>
      <w:r w:rsidR="005B1F64" w:rsidRPr="00233124">
        <w:rPr>
          <w:rFonts w:ascii="Comic Sans MS" w:hAnsi="Comic Sans MS"/>
          <w:sz w:val="24"/>
          <w:szCs w:val="24"/>
        </w:rPr>
        <w:t xml:space="preserve"> para que se continúe con el tr</w:t>
      </w:r>
      <w:r w:rsidR="00AE0438" w:rsidRPr="00233124">
        <w:rPr>
          <w:rFonts w:ascii="Comic Sans MS" w:hAnsi="Comic Sans MS"/>
          <w:sz w:val="24"/>
          <w:szCs w:val="24"/>
        </w:rPr>
        <w:t>ámite procesal correspondiente</w:t>
      </w:r>
      <w:r w:rsidR="00EF4E3E" w:rsidRPr="00233124">
        <w:rPr>
          <w:rFonts w:ascii="Comic Sans MS" w:hAnsi="Comic Sans MS"/>
          <w:sz w:val="24"/>
          <w:szCs w:val="24"/>
        </w:rPr>
        <w:t xml:space="preserve"> a la audiencia  prevista en el artículo 447 del CPP y se dicte la sentencia correspondiente</w:t>
      </w:r>
      <w:r w:rsidR="00AE0438" w:rsidRPr="00233124">
        <w:rPr>
          <w:rFonts w:ascii="Comic Sans MS" w:hAnsi="Comic Sans MS"/>
          <w:sz w:val="24"/>
          <w:szCs w:val="24"/>
        </w:rPr>
        <w:t>.</w:t>
      </w:r>
    </w:p>
    <w:p w:rsidR="00A1517C" w:rsidRPr="00233124" w:rsidRDefault="00A1517C" w:rsidP="00233124">
      <w:pPr>
        <w:pStyle w:val="Sinespaciado"/>
        <w:jc w:val="both"/>
        <w:rPr>
          <w:rFonts w:ascii="Comic Sans MS" w:hAnsi="Comic Sans MS"/>
          <w:sz w:val="24"/>
          <w:szCs w:val="24"/>
        </w:rPr>
      </w:pPr>
    </w:p>
    <w:p w:rsidR="005B1F64" w:rsidRPr="00233124" w:rsidRDefault="00142CBD" w:rsidP="00233124">
      <w:pPr>
        <w:pStyle w:val="Sinespaciado"/>
        <w:jc w:val="both"/>
        <w:rPr>
          <w:rFonts w:ascii="Comic Sans MS" w:hAnsi="Comic Sans MS"/>
          <w:sz w:val="24"/>
          <w:szCs w:val="24"/>
        </w:rPr>
      </w:pPr>
      <w:r>
        <w:rPr>
          <w:rFonts w:ascii="Comic Sans MS" w:hAnsi="Comic Sans MS"/>
          <w:sz w:val="24"/>
          <w:szCs w:val="24"/>
        </w:rPr>
        <w:t xml:space="preserve">Con base </w:t>
      </w:r>
      <w:bookmarkStart w:id="0" w:name="_GoBack"/>
      <w:bookmarkEnd w:id="0"/>
      <w:r w:rsidR="005B1F64" w:rsidRPr="00233124">
        <w:rPr>
          <w:rFonts w:ascii="Comic Sans MS" w:hAnsi="Comic Sans MS"/>
          <w:sz w:val="24"/>
          <w:szCs w:val="24"/>
        </w:rPr>
        <w:t xml:space="preserve">en lo expuesto en precedencia, la Sala de Decisión Penal del Tribunal Superior de Pereira, </w:t>
      </w:r>
    </w:p>
    <w:p w:rsidR="005B1F64" w:rsidRPr="004F76C5" w:rsidRDefault="005B1F64" w:rsidP="004F76C5">
      <w:pPr>
        <w:pStyle w:val="Textoindependiente"/>
        <w:jc w:val="both"/>
        <w:rPr>
          <w:rFonts w:ascii="Comic Sans MS" w:hAnsi="Comic Sans MS" w:cs="Arial"/>
          <w:bCs/>
          <w:sz w:val="24"/>
          <w:szCs w:val="24"/>
        </w:rPr>
      </w:pPr>
    </w:p>
    <w:p w:rsidR="005B1F64" w:rsidRPr="004B7E0B" w:rsidRDefault="00AE0438" w:rsidP="004F76C5">
      <w:pPr>
        <w:pStyle w:val="Textoindependiente"/>
        <w:jc w:val="center"/>
        <w:rPr>
          <w:rFonts w:ascii="Comic Sans MS" w:hAnsi="Comic Sans MS" w:cs="Arial"/>
          <w:b/>
          <w:bCs/>
          <w:sz w:val="24"/>
          <w:szCs w:val="24"/>
        </w:rPr>
      </w:pPr>
      <w:r w:rsidRPr="004B7E0B">
        <w:rPr>
          <w:rFonts w:ascii="Comic Sans MS" w:hAnsi="Comic Sans MS" w:cs="Arial"/>
          <w:b/>
          <w:bCs/>
          <w:sz w:val="24"/>
          <w:szCs w:val="24"/>
        </w:rPr>
        <w:t>RESUELVE</w:t>
      </w:r>
    </w:p>
    <w:p w:rsidR="005B1F64" w:rsidRPr="004B7E0B" w:rsidRDefault="005B1F64" w:rsidP="004F76C5">
      <w:pPr>
        <w:pStyle w:val="Textoindependiente"/>
        <w:rPr>
          <w:rFonts w:ascii="Comic Sans MS" w:hAnsi="Comic Sans MS" w:cs="Arial"/>
          <w:b/>
          <w:sz w:val="24"/>
          <w:szCs w:val="24"/>
        </w:rPr>
      </w:pPr>
    </w:p>
    <w:p w:rsidR="00AE0438" w:rsidRDefault="005B1F64" w:rsidP="004B7E0B">
      <w:pPr>
        <w:pStyle w:val="Sinespaciado"/>
        <w:jc w:val="both"/>
        <w:rPr>
          <w:rFonts w:ascii="Comic Sans MS" w:hAnsi="Comic Sans MS"/>
          <w:sz w:val="24"/>
          <w:szCs w:val="24"/>
        </w:rPr>
      </w:pPr>
      <w:r w:rsidRPr="004B7E0B">
        <w:rPr>
          <w:rFonts w:ascii="Comic Sans MS" w:hAnsi="Comic Sans MS"/>
          <w:b/>
          <w:bCs/>
          <w:sz w:val="24"/>
          <w:szCs w:val="24"/>
        </w:rPr>
        <w:t>PRIMERO:</w:t>
      </w:r>
      <w:r w:rsidRPr="004B7E0B">
        <w:rPr>
          <w:rFonts w:ascii="Comic Sans MS" w:hAnsi="Comic Sans MS"/>
          <w:b/>
          <w:sz w:val="24"/>
          <w:szCs w:val="24"/>
        </w:rPr>
        <w:t xml:space="preserve"> </w:t>
      </w:r>
      <w:r w:rsidR="00AE0438" w:rsidRPr="004B7E0B">
        <w:rPr>
          <w:rFonts w:ascii="Comic Sans MS" w:hAnsi="Comic Sans MS"/>
          <w:b/>
          <w:sz w:val="24"/>
          <w:szCs w:val="24"/>
        </w:rPr>
        <w:t>CONFIRMAR</w:t>
      </w:r>
      <w:r w:rsidRPr="004B7E0B">
        <w:rPr>
          <w:rFonts w:ascii="Comic Sans MS" w:hAnsi="Comic Sans MS"/>
          <w:sz w:val="24"/>
          <w:szCs w:val="24"/>
        </w:rPr>
        <w:t xml:space="preserve"> la decisión de</w:t>
      </w:r>
      <w:r w:rsidR="000F4403" w:rsidRPr="004B7E0B">
        <w:rPr>
          <w:rFonts w:ascii="Comic Sans MS" w:hAnsi="Comic Sans MS"/>
          <w:sz w:val="24"/>
          <w:szCs w:val="24"/>
        </w:rPr>
        <w:t xml:space="preserve"> la juez penal del circuito de Dosquebradas, que dio origen a este pronunciamiento, en lo que fue  objeto de </w:t>
      </w:r>
      <w:r w:rsidR="004B7E0B" w:rsidRPr="004B7E0B">
        <w:rPr>
          <w:rFonts w:ascii="Comic Sans MS" w:hAnsi="Comic Sans MS"/>
          <w:sz w:val="24"/>
          <w:szCs w:val="24"/>
        </w:rPr>
        <w:t>impugnación.</w:t>
      </w:r>
    </w:p>
    <w:p w:rsidR="004B7E0B" w:rsidRPr="004B7E0B" w:rsidRDefault="004B7E0B" w:rsidP="004B7E0B">
      <w:pPr>
        <w:pStyle w:val="Sinespaciado"/>
        <w:jc w:val="both"/>
        <w:rPr>
          <w:rFonts w:ascii="Comic Sans MS" w:hAnsi="Comic Sans MS"/>
          <w:sz w:val="24"/>
          <w:szCs w:val="24"/>
        </w:rPr>
      </w:pPr>
    </w:p>
    <w:p w:rsidR="005B1F64" w:rsidRPr="004B7E0B" w:rsidRDefault="005B1F64" w:rsidP="004B7E0B">
      <w:pPr>
        <w:pStyle w:val="Sinespaciado"/>
        <w:jc w:val="both"/>
        <w:rPr>
          <w:rFonts w:ascii="Comic Sans MS" w:hAnsi="Comic Sans MS"/>
          <w:sz w:val="24"/>
          <w:szCs w:val="24"/>
        </w:rPr>
      </w:pPr>
      <w:r w:rsidRPr="004B7E0B">
        <w:rPr>
          <w:rFonts w:ascii="Comic Sans MS" w:hAnsi="Comic Sans MS"/>
          <w:b/>
          <w:bCs/>
          <w:sz w:val="24"/>
          <w:szCs w:val="24"/>
        </w:rPr>
        <w:t>SEGUNDO:</w:t>
      </w:r>
      <w:r w:rsidRPr="004B7E0B">
        <w:rPr>
          <w:rFonts w:ascii="Comic Sans MS" w:hAnsi="Comic Sans MS"/>
          <w:sz w:val="24"/>
          <w:szCs w:val="24"/>
        </w:rPr>
        <w:t xml:space="preserve"> La presente determinación queda notificada en estrados y contra ella no procede ningún recurso.</w:t>
      </w:r>
    </w:p>
    <w:p w:rsidR="005B1F64" w:rsidRDefault="005B1F64" w:rsidP="004F76C5">
      <w:pPr>
        <w:pStyle w:val="Textoindependiente"/>
        <w:rPr>
          <w:rFonts w:ascii="Comic Sans MS" w:hAnsi="Comic Sans MS" w:cs="Arial"/>
          <w:sz w:val="24"/>
          <w:szCs w:val="24"/>
        </w:rPr>
      </w:pPr>
    </w:p>
    <w:p w:rsidR="004B7E0B" w:rsidRPr="004B7E0B" w:rsidRDefault="004B7E0B" w:rsidP="004F76C5">
      <w:pPr>
        <w:pStyle w:val="Textoindependiente"/>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NOTIFÍQUESE Y CÚMPLASE</w:t>
      </w:r>
    </w:p>
    <w:p w:rsidR="005B1F64" w:rsidRPr="004B7E0B" w:rsidRDefault="005B1F64" w:rsidP="004F76C5">
      <w:pPr>
        <w:pStyle w:val="Sinespaciado"/>
        <w:jc w:val="center"/>
        <w:rPr>
          <w:rFonts w:ascii="Comic Sans MS" w:hAnsi="Comic Sans MS" w:cs="Arial"/>
          <w:b/>
          <w:sz w:val="24"/>
          <w:szCs w:val="24"/>
        </w:rPr>
      </w:pPr>
    </w:p>
    <w:p w:rsidR="0081310F" w:rsidRPr="004B7E0B" w:rsidRDefault="0081310F"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JAIRO ERNESTO ESCOBAR SANZ</w:t>
      </w: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Magistrado</w:t>
      </w:r>
    </w:p>
    <w:p w:rsidR="005B1F64" w:rsidRPr="004B7E0B" w:rsidRDefault="005B1F64"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p>
    <w:p w:rsidR="0081310F" w:rsidRPr="004B7E0B" w:rsidRDefault="0081310F"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MANUEL YARZAGARAY BANDERA</w:t>
      </w: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Magistrado</w:t>
      </w:r>
    </w:p>
    <w:p w:rsidR="005B1F64" w:rsidRPr="004B7E0B" w:rsidRDefault="005B1F64"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p>
    <w:p w:rsidR="0081310F" w:rsidRPr="004B7E0B" w:rsidRDefault="0081310F"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JORGE ARTURO CASTAÑO DUQUE</w:t>
      </w: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Magistrado</w:t>
      </w:r>
    </w:p>
    <w:p w:rsidR="0081310F" w:rsidRPr="004B7E0B" w:rsidRDefault="0081310F" w:rsidP="004F76C5">
      <w:pPr>
        <w:pStyle w:val="Sinespaciado"/>
        <w:jc w:val="center"/>
        <w:rPr>
          <w:rFonts w:ascii="Comic Sans MS" w:hAnsi="Comic Sans MS" w:cs="Arial"/>
          <w:b/>
          <w:sz w:val="24"/>
          <w:szCs w:val="24"/>
        </w:rPr>
      </w:pPr>
    </w:p>
    <w:p w:rsidR="0081310F" w:rsidRPr="004B7E0B" w:rsidRDefault="0081310F"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MARÍA ELENA RÍOS VÁSQUEZ</w:t>
      </w:r>
    </w:p>
    <w:p w:rsidR="005B1F64" w:rsidRPr="004B7E0B" w:rsidRDefault="005B1F64" w:rsidP="004F76C5">
      <w:pPr>
        <w:pStyle w:val="Sinespaciado"/>
        <w:jc w:val="center"/>
        <w:rPr>
          <w:rFonts w:ascii="Comic Sans MS" w:hAnsi="Comic Sans MS" w:cs="Arial"/>
          <w:b/>
          <w:sz w:val="24"/>
          <w:szCs w:val="24"/>
        </w:rPr>
      </w:pPr>
      <w:r w:rsidRPr="004B7E0B">
        <w:rPr>
          <w:rFonts w:ascii="Comic Sans MS" w:hAnsi="Comic Sans MS" w:cs="Arial"/>
          <w:b/>
          <w:sz w:val="24"/>
          <w:szCs w:val="24"/>
        </w:rPr>
        <w:t>Secretaria</w:t>
      </w:r>
    </w:p>
    <w:p w:rsidR="007558E0" w:rsidRPr="004B7E0B" w:rsidRDefault="007558E0" w:rsidP="004F76C5">
      <w:pPr>
        <w:rPr>
          <w:rFonts w:ascii="Comic Sans MS" w:hAnsi="Comic Sans MS" w:cs="Arial"/>
          <w:b/>
          <w:sz w:val="24"/>
          <w:szCs w:val="24"/>
        </w:rPr>
      </w:pPr>
    </w:p>
    <w:sectPr w:rsidR="007558E0" w:rsidRPr="004B7E0B" w:rsidSect="001F7860">
      <w:headerReference w:type="default" r:id="rId10"/>
      <w:footerReference w:type="even" r:id="rId11"/>
      <w:footerReference w:type="default" r:id="rId12"/>
      <w:headerReference w:type="first" r:id="rId13"/>
      <w:footerReference w:type="first" r:id="rId14"/>
      <w:pgSz w:w="12242" w:h="18722" w:code="120"/>
      <w:pgMar w:top="1701" w:right="1701" w:bottom="1701" w:left="1701" w:header="426"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B1" w:rsidRDefault="001F21B1" w:rsidP="00BD21AE">
      <w:r>
        <w:separator/>
      </w:r>
    </w:p>
  </w:endnote>
  <w:endnote w:type="continuationSeparator" w:id="0">
    <w:p w:rsidR="001F21B1" w:rsidRDefault="001F21B1" w:rsidP="00BD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E3" w:rsidRDefault="00C86EE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EE3" w:rsidRDefault="00C86EE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E3" w:rsidRPr="0081310F" w:rsidRDefault="00C86EE3" w:rsidP="0081310F">
    <w:pPr>
      <w:pStyle w:val="Piedepgina"/>
      <w:rPr>
        <w:rFonts w:ascii="Comic Sans MS" w:hAnsi="Comic Sans MS"/>
        <w:b/>
        <w:sz w:val="16"/>
        <w:szCs w:val="16"/>
      </w:rPr>
    </w:pPr>
    <w:r w:rsidRPr="0081310F">
      <w:rPr>
        <w:rFonts w:ascii="Comic Sans MS" w:hAnsi="Comic Sans MS"/>
        <w:b/>
        <w:snapToGrid w:val="0"/>
        <w:sz w:val="16"/>
        <w:szCs w:val="16"/>
      </w:rPr>
      <w:t xml:space="preserve">Página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PAGE </w:instrText>
    </w:r>
    <w:r w:rsidRPr="0081310F">
      <w:rPr>
        <w:rFonts w:ascii="Comic Sans MS" w:hAnsi="Comic Sans MS"/>
        <w:b/>
        <w:snapToGrid w:val="0"/>
        <w:sz w:val="16"/>
        <w:szCs w:val="16"/>
      </w:rPr>
      <w:fldChar w:fldCharType="separate"/>
    </w:r>
    <w:r w:rsidR="00142CBD">
      <w:rPr>
        <w:rFonts w:ascii="Comic Sans MS" w:hAnsi="Comic Sans MS"/>
        <w:b/>
        <w:noProof/>
        <w:snapToGrid w:val="0"/>
        <w:sz w:val="16"/>
        <w:szCs w:val="16"/>
      </w:rPr>
      <w:t>2</w:t>
    </w:r>
    <w:r w:rsidRPr="0081310F">
      <w:rPr>
        <w:rFonts w:ascii="Comic Sans MS" w:hAnsi="Comic Sans MS"/>
        <w:b/>
        <w:snapToGrid w:val="0"/>
        <w:sz w:val="16"/>
        <w:szCs w:val="16"/>
      </w:rPr>
      <w:fldChar w:fldCharType="end"/>
    </w:r>
    <w:r w:rsidRPr="0081310F">
      <w:rPr>
        <w:rFonts w:ascii="Comic Sans MS" w:hAnsi="Comic Sans MS"/>
        <w:b/>
        <w:snapToGrid w:val="0"/>
        <w:sz w:val="16"/>
        <w:szCs w:val="16"/>
      </w:rPr>
      <w:t xml:space="preserve"> de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NUMPAGES </w:instrText>
    </w:r>
    <w:r w:rsidRPr="0081310F">
      <w:rPr>
        <w:rFonts w:ascii="Comic Sans MS" w:hAnsi="Comic Sans MS"/>
        <w:b/>
        <w:snapToGrid w:val="0"/>
        <w:sz w:val="16"/>
        <w:szCs w:val="16"/>
      </w:rPr>
      <w:fldChar w:fldCharType="separate"/>
    </w:r>
    <w:r w:rsidR="00142CBD">
      <w:rPr>
        <w:rFonts w:ascii="Comic Sans MS" w:hAnsi="Comic Sans MS"/>
        <w:b/>
        <w:noProof/>
        <w:snapToGrid w:val="0"/>
        <w:sz w:val="16"/>
        <w:szCs w:val="16"/>
      </w:rPr>
      <w:t>10</w:t>
    </w:r>
    <w:r w:rsidRPr="0081310F">
      <w:rPr>
        <w:rFonts w:ascii="Comic Sans MS" w:hAnsi="Comic Sans MS"/>
        <w:b/>
        <w:snapToGrid w:val="0"/>
        <w:sz w:val="16"/>
        <w:szCs w:val="16"/>
      </w:rPr>
      <w:fldChar w:fldCharType="end"/>
    </w:r>
  </w:p>
  <w:p w:rsidR="00C86EE3" w:rsidRPr="0081310F" w:rsidRDefault="00C86EE3" w:rsidP="008131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E3" w:rsidRPr="0081310F" w:rsidRDefault="00C86EE3" w:rsidP="0081310F">
    <w:pPr>
      <w:pStyle w:val="Piedepgina"/>
      <w:rPr>
        <w:rFonts w:ascii="Comic Sans MS" w:hAnsi="Comic Sans MS"/>
        <w:b/>
        <w:sz w:val="16"/>
        <w:szCs w:val="16"/>
      </w:rPr>
    </w:pPr>
    <w:r w:rsidRPr="0081310F">
      <w:rPr>
        <w:rFonts w:ascii="Comic Sans MS" w:hAnsi="Comic Sans MS"/>
        <w:b/>
        <w:snapToGrid w:val="0"/>
        <w:sz w:val="16"/>
        <w:szCs w:val="16"/>
      </w:rPr>
      <w:t xml:space="preserve">Página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PAGE </w:instrText>
    </w:r>
    <w:r w:rsidRPr="0081310F">
      <w:rPr>
        <w:rFonts w:ascii="Comic Sans MS" w:hAnsi="Comic Sans MS"/>
        <w:b/>
        <w:snapToGrid w:val="0"/>
        <w:sz w:val="16"/>
        <w:szCs w:val="16"/>
      </w:rPr>
      <w:fldChar w:fldCharType="separate"/>
    </w:r>
    <w:r w:rsidR="001F21B1">
      <w:rPr>
        <w:rFonts w:ascii="Comic Sans MS" w:hAnsi="Comic Sans MS"/>
        <w:b/>
        <w:noProof/>
        <w:snapToGrid w:val="0"/>
        <w:sz w:val="16"/>
        <w:szCs w:val="16"/>
      </w:rPr>
      <w:t>1</w:t>
    </w:r>
    <w:r w:rsidRPr="0081310F">
      <w:rPr>
        <w:rFonts w:ascii="Comic Sans MS" w:hAnsi="Comic Sans MS"/>
        <w:b/>
        <w:snapToGrid w:val="0"/>
        <w:sz w:val="16"/>
        <w:szCs w:val="16"/>
      </w:rPr>
      <w:fldChar w:fldCharType="end"/>
    </w:r>
    <w:r w:rsidRPr="0081310F">
      <w:rPr>
        <w:rFonts w:ascii="Comic Sans MS" w:hAnsi="Comic Sans MS"/>
        <w:b/>
        <w:snapToGrid w:val="0"/>
        <w:sz w:val="16"/>
        <w:szCs w:val="16"/>
      </w:rPr>
      <w:t xml:space="preserve"> de </w:t>
    </w:r>
    <w:r w:rsidRPr="0081310F">
      <w:rPr>
        <w:rFonts w:ascii="Comic Sans MS" w:hAnsi="Comic Sans MS"/>
        <w:b/>
        <w:snapToGrid w:val="0"/>
        <w:sz w:val="16"/>
        <w:szCs w:val="16"/>
      </w:rPr>
      <w:fldChar w:fldCharType="begin"/>
    </w:r>
    <w:r w:rsidRPr="0081310F">
      <w:rPr>
        <w:rFonts w:ascii="Comic Sans MS" w:hAnsi="Comic Sans MS"/>
        <w:b/>
        <w:snapToGrid w:val="0"/>
        <w:sz w:val="16"/>
        <w:szCs w:val="16"/>
      </w:rPr>
      <w:instrText xml:space="preserve"> NUMPAGES </w:instrText>
    </w:r>
    <w:r w:rsidRPr="0081310F">
      <w:rPr>
        <w:rFonts w:ascii="Comic Sans MS" w:hAnsi="Comic Sans MS"/>
        <w:b/>
        <w:snapToGrid w:val="0"/>
        <w:sz w:val="16"/>
        <w:szCs w:val="16"/>
      </w:rPr>
      <w:fldChar w:fldCharType="separate"/>
    </w:r>
    <w:r w:rsidR="001F21B1">
      <w:rPr>
        <w:rFonts w:ascii="Comic Sans MS" w:hAnsi="Comic Sans MS"/>
        <w:b/>
        <w:noProof/>
        <w:snapToGrid w:val="0"/>
        <w:sz w:val="16"/>
        <w:szCs w:val="16"/>
      </w:rPr>
      <w:t>1</w:t>
    </w:r>
    <w:r w:rsidRPr="0081310F">
      <w:rPr>
        <w:rFonts w:ascii="Comic Sans MS" w:hAnsi="Comic Sans MS"/>
        <w:b/>
        <w:snapToGrid w:val="0"/>
        <w:sz w:val="16"/>
        <w:szCs w:val="16"/>
      </w:rPr>
      <w:fldChar w:fldCharType="end"/>
    </w:r>
  </w:p>
  <w:p w:rsidR="00C86EE3" w:rsidRPr="0081310F" w:rsidRDefault="00C86EE3" w:rsidP="00813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B1" w:rsidRDefault="001F21B1" w:rsidP="00BD21AE">
      <w:r>
        <w:separator/>
      </w:r>
    </w:p>
  </w:footnote>
  <w:footnote w:type="continuationSeparator" w:id="0">
    <w:p w:rsidR="001F21B1" w:rsidRDefault="001F21B1" w:rsidP="00BD21AE">
      <w:r>
        <w:continuationSeparator/>
      </w:r>
    </w:p>
  </w:footnote>
  <w:footnote w:id="1">
    <w:p w:rsidR="00C86EE3" w:rsidRPr="00233124" w:rsidRDefault="00C86EE3" w:rsidP="004B7E0B">
      <w:pPr>
        <w:pStyle w:val="Textonotapie"/>
        <w:jc w:val="both"/>
        <w:rPr>
          <w:rFonts w:ascii="Comic Sans MS" w:hAnsi="Comic Sans MS"/>
          <w:lang w:val="es-CO"/>
        </w:rPr>
      </w:pPr>
      <w:r w:rsidRPr="00233124">
        <w:rPr>
          <w:rStyle w:val="Refdenotaalpie"/>
          <w:rFonts w:ascii="Comic Sans MS" w:hAnsi="Comic Sans MS"/>
        </w:rPr>
        <w:footnoteRef/>
      </w:r>
      <w:r w:rsidRPr="00233124">
        <w:rPr>
          <w:rFonts w:ascii="Comic Sans MS" w:hAnsi="Comic Sans MS"/>
        </w:rPr>
        <w:t xml:space="preserve"> </w:t>
      </w:r>
      <w:r w:rsidRPr="00233124">
        <w:rPr>
          <w:rFonts w:ascii="Comic Sans MS" w:hAnsi="Comic Sans MS"/>
          <w:lang w:val="es-CO"/>
        </w:rPr>
        <w:t xml:space="preserve">Fernando Paéz </w:t>
      </w:r>
      <w:r w:rsidR="00B56CBA" w:rsidRPr="00233124">
        <w:rPr>
          <w:rFonts w:ascii="Comic Sans MS" w:hAnsi="Comic Sans MS"/>
          <w:lang w:val="es-CO"/>
        </w:rPr>
        <w:t>Vélez</w:t>
      </w:r>
      <w:r w:rsidR="000A0306" w:rsidRPr="00233124">
        <w:rPr>
          <w:rFonts w:ascii="Comic Sans MS" w:hAnsi="Comic Sans MS"/>
          <w:lang w:val="es-CO"/>
        </w:rPr>
        <w:t xml:space="preserve"> y su defensor desistieron del</w:t>
      </w:r>
      <w:r w:rsidRPr="00233124">
        <w:rPr>
          <w:rFonts w:ascii="Comic Sans MS" w:hAnsi="Comic Sans MS"/>
          <w:lang w:val="es-CO"/>
        </w:rPr>
        <w:t xml:space="preserve"> recurso interpuesto.  </w:t>
      </w:r>
    </w:p>
  </w:footnote>
  <w:footnote w:id="2">
    <w:p w:rsidR="00C86EE3" w:rsidRPr="00233124" w:rsidRDefault="00C86EE3" w:rsidP="004B7E0B">
      <w:pPr>
        <w:pStyle w:val="Textonotapie"/>
        <w:jc w:val="both"/>
        <w:rPr>
          <w:rFonts w:ascii="Comic Sans MS" w:hAnsi="Comic Sans MS"/>
          <w:lang w:val="es-CO"/>
        </w:rPr>
      </w:pPr>
      <w:r w:rsidRPr="00233124">
        <w:rPr>
          <w:rStyle w:val="Refdenotaalpie"/>
          <w:rFonts w:ascii="Comic Sans MS" w:hAnsi="Comic Sans MS"/>
        </w:rPr>
        <w:footnoteRef/>
      </w:r>
      <w:r w:rsidRPr="00233124">
        <w:rPr>
          <w:rFonts w:ascii="Comic Sans MS" w:hAnsi="Comic Sans MS"/>
        </w:rPr>
        <w:t xml:space="preserve"> </w:t>
      </w:r>
      <w:r w:rsidRPr="00233124">
        <w:rPr>
          <w:rFonts w:ascii="Comic Sans MS" w:hAnsi="Comic Sans MS"/>
          <w:lang w:val="es-CO"/>
        </w:rPr>
        <w:t xml:space="preserve">Audiencia preliminar a partir de H. 00.21.11 </w:t>
      </w:r>
    </w:p>
  </w:footnote>
  <w:footnote w:id="3">
    <w:p w:rsidR="00C86EE3" w:rsidRPr="00233124" w:rsidRDefault="00C86EE3" w:rsidP="004B7E0B">
      <w:pPr>
        <w:pStyle w:val="Textonotapie"/>
        <w:jc w:val="both"/>
        <w:rPr>
          <w:rFonts w:ascii="Comic Sans MS" w:hAnsi="Comic Sans MS"/>
        </w:rPr>
      </w:pPr>
      <w:r w:rsidRPr="00233124">
        <w:rPr>
          <w:rFonts w:ascii="Comic Sans MS" w:hAnsi="Comic Sans MS"/>
          <w:vertAlign w:val="superscript"/>
        </w:rPr>
        <w:footnoteRef/>
      </w:r>
      <w:r w:rsidRPr="00233124">
        <w:rPr>
          <w:rFonts w:ascii="Comic Sans MS" w:hAnsi="Comic Sans MS"/>
        </w:rPr>
        <w:t xml:space="preserve"> Ley 906 de 2004  Artículo 293  </w:t>
      </w:r>
    </w:p>
  </w:footnote>
  <w:footnote w:id="4">
    <w:p w:rsidR="00C86EE3" w:rsidRPr="00233124" w:rsidRDefault="00C86EE3" w:rsidP="004B7E0B">
      <w:pPr>
        <w:pStyle w:val="Textonotapie"/>
        <w:jc w:val="both"/>
        <w:rPr>
          <w:rFonts w:ascii="Comic Sans MS" w:hAnsi="Comic Sans MS"/>
          <w:lang w:val="es-CO"/>
        </w:rPr>
      </w:pPr>
      <w:r w:rsidRPr="00233124">
        <w:rPr>
          <w:rStyle w:val="Refdenotaalpie"/>
          <w:rFonts w:ascii="Comic Sans MS" w:hAnsi="Comic Sans MS"/>
        </w:rPr>
        <w:footnoteRef/>
      </w:r>
      <w:r w:rsidRPr="00233124">
        <w:rPr>
          <w:rFonts w:ascii="Comic Sans MS" w:hAnsi="Comic Sans MS"/>
        </w:rPr>
        <w:t xml:space="preserve"> A partir de H.00 .21.11 </w:t>
      </w:r>
    </w:p>
  </w:footnote>
  <w:footnote w:id="5">
    <w:p w:rsidR="00EF4E3E" w:rsidRPr="00233124" w:rsidRDefault="00EF4E3E" w:rsidP="004B7E0B">
      <w:pPr>
        <w:pStyle w:val="Textonotapie"/>
        <w:jc w:val="both"/>
        <w:rPr>
          <w:rFonts w:ascii="Comic Sans MS" w:hAnsi="Comic Sans MS"/>
          <w:lang w:val="es-CO"/>
        </w:rPr>
      </w:pPr>
      <w:r w:rsidRPr="00233124">
        <w:rPr>
          <w:rStyle w:val="Refdenotaalpie"/>
          <w:rFonts w:ascii="Comic Sans MS" w:hAnsi="Comic Sans MS"/>
        </w:rPr>
        <w:footnoteRef/>
      </w:r>
      <w:r w:rsidRPr="00233124">
        <w:rPr>
          <w:rFonts w:ascii="Comic Sans MS" w:hAnsi="Comic Sans MS"/>
        </w:rPr>
        <w:t xml:space="preserve"> Artículo 251 del C de P.C. , inciso 3º </w:t>
      </w:r>
    </w:p>
  </w:footnote>
  <w:footnote w:id="6">
    <w:p w:rsidR="00C86EE3" w:rsidRPr="00233124" w:rsidRDefault="00C86EE3" w:rsidP="004B7E0B">
      <w:pPr>
        <w:jc w:val="both"/>
        <w:rPr>
          <w:rFonts w:ascii="Comic Sans MS" w:hAnsi="Comic Sans MS" w:cs="Arial"/>
          <w:i/>
          <w:color w:val="000000"/>
        </w:rPr>
      </w:pPr>
      <w:r w:rsidRPr="00233124">
        <w:rPr>
          <w:rStyle w:val="Refdenotaalpie"/>
          <w:rFonts w:ascii="Comic Sans MS" w:hAnsi="Comic Sans MS"/>
          <w:i/>
        </w:rPr>
        <w:footnoteRef/>
      </w:r>
      <w:r w:rsidRPr="00233124">
        <w:rPr>
          <w:rFonts w:ascii="Comic Sans MS" w:hAnsi="Comic Sans MS"/>
          <w:i/>
        </w:rPr>
        <w:t xml:space="preserve"> </w:t>
      </w:r>
      <w:r w:rsidRPr="00233124">
        <w:rPr>
          <w:rFonts w:ascii="Comic Sans MS" w:hAnsi="Comic Sans MS" w:cs="Arial"/>
          <w:i/>
          <w:color w:val="000000"/>
        </w:rPr>
        <w:t>Sin embargo, la Corporación juzga imperioso en esta oportunidad modular el anterior pronunciamiento para ratificar la postura según la cual la disposición confiere, en efecto, al imputado la posibilidad de retractarse, pero modificándola en el sentido de que el entendimiento lógico y coherente de la misma exige la fundamentación de dicha manifestación, sustento orientado a poner de presente que la aceptación no obedeció a un acto voluntario, libre o espontáneo o que fue producto de la violación de garantías fundamentales.</w:t>
      </w:r>
    </w:p>
    <w:p w:rsidR="00C86EE3" w:rsidRPr="00233124" w:rsidRDefault="00C86EE3" w:rsidP="004B7E0B">
      <w:pPr>
        <w:pStyle w:val="Textonotapie"/>
        <w:jc w:val="both"/>
        <w:rPr>
          <w:rFonts w:ascii="Comic Sans MS" w:hAnsi="Comic Sans MS" w:cs="Arial"/>
          <w:i/>
          <w:color w:val="000000"/>
        </w:rPr>
      </w:pPr>
      <w:r w:rsidRPr="00233124">
        <w:rPr>
          <w:rFonts w:ascii="Comic Sans MS" w:hAnsi="Comic Sans MS" w:cs="Arial"/>
          <w:i/>
          <w:color w:val="000000"/>
        </w:rPr>
        <w:t xml:space="preserve">Para cimentar este nuevo criterio, la Corte estima primeramente necesario insistir en señalar que la función del juez de conocimiento, en lo relativo al acta de aceptación de cargos o a los acuerdos suscritos con la Fiscalía, no se reduce a la de un de simple fedatario de lo realizado ante el juez de control de garantías, sino que le compete ejercer una verificación formal y material de dichos actos. </w:t>
      </w:r>
    </w:p>
    <w:p w:rsidR="00C86EE3" w:rsidRPr="00233124" w:rsidRDefault="00C86EE3" w:rsidP="004B7E0B">
      <w:pPr>
        <w:pStyle w:val="Textonotapie"/>
        <w:jc w:val="both"/>
        <w:rPr>
          <w:rFonts w:ascii="Comic Sans MS" w:hAnsi="Comic Sans MS" w:cs="Arial"/>
          <w:i/>
          <w:color w:val="000000"/>
        </w:rPr>
      </w:pPr>
      <w:r w:rsidRPr="00233124">
        <w:rPr>
          <w:rFonts w:ascii="Comic Sans MS" w:hAnsi="Comic Sans MS" w:cs="Arial"/>
          <w:i/>
          <w:color w:val="000000"/>
        </w:rPr>
        <w:t>(…)</w:t>
      </w:r>
    </w:p>
    <w:p w:rsidR="00C86EE3" w:rsidRPr="00233124" w:rsidRDefault="00C86EE3" w:rsidP="004B7E0B">
      <w:pPr>
        <w:jc w:val="both"/>
        <w:rPr>
          <w:rFonts w:ascii="Comic Sans MS" w:hAnsi="Comic Sans MS" w:cs="Arial"/>
          <w:i/>
          <w:color w:val="000000"/>
        </w:rPr>
      </w:pPr>
      <w:r w:rsidRPr="00233124">
        <w:rPr>
          <w:rFonts w:ascii="Comic Sans MS" w:hAnsi="Comic Sans MS" w:cs="Arial"/>
          <w:i/>
          <w:color w:val="000000"/>
        </w:rPr>
        <w:t xml:space="preserve">Es necesario, de otra parte, tener en cuenta que el mecanismo de terminación anticipada del proceso fundada en la aceptación de los cargos o proveniente de la suscripción de un acuerdo se enmarca en un sistema de partes, asentado entonces en el principio adversarial, al amparo del cual </w:t>
      </w:r>
      <w:r w:rsidRPr="00233124">
        <w:rPr>
          <w:rFonts w:ascii="Comic Sans MS" w:hAnsi="Comic Sans MS" w:cs="Arial"/>
          <w:i/>
        </w:rPr>
        <w:t>los sujetos contendientes se enfrentan para sacar avante su teoría del caso, contando el imputado, de todas maneras, con la facultad de renunciar a las garantías de guardar silencio y al juicio oral, conforme lo prevé el artículo 131 del Código de Procedimiento Penal de 2004.</w:t>
      </w:r>
    </w:p>
    <w:p w:rsidR="00C86EE3" w:rsidRPr="00233124" w:rsidRDefault="00C86EE3" w:rsidP="004B7E0B">
      <w:pPr>
        <w:jc w:val="both"/>
        <w:rPr>
          <w:rFonts w:ascii="Comic Sans MS" w:hAnsi="Comic Sans MS" w:cs="Arial"/>
          <w:i/>
          <w:color w:val="000000"/>
        </w:rPr>
      </w:pPr>
      <w:r w:rsidRPr="00233124">
        <w:rPr>
          <w:rFonts w:ascii="Comic Sans MS" w:hAnsi="Comic Sans MS" w:cs="Arial"/>
          <w:i/>
          <w:color w:val="000000"/>
        </w:rPr>
        <w:t>En dicho escenario el procesado se allana a la pretensión punitiva de la Fiscalía o pacta con ese organismo los términos de la imputación y/o de la pena, adquiriendo en ambos casos tales manifestaciones el carácter de acusación, conforme lo señala la parte inicial del artículo 293 de la Ley 906 de 2004.</w:t>
      </w:r>
    </w:p>
    <w:p w:rsidR="00C86EE3" w:rsidRPr="00233124" w:rsidRDefault="00C86EE3" w:rsidP="004B7E0B">
      <w:pPr>
        <w:jc w:val="both"/>
        <w:rPr>
          <w:rFonts w:ascii="Comic Sans MS" w:hAnsi="Comic Sans MS" w:cs="Arial"/>
          <w:i/>
          <w:color w:val="000000"/>
        </w:rPr>
      </w:pPr>
      <w:r w:rsidRPr="00233124">
        <w:rPr>
          <w:rFonts w:ascii="Comic Sans MS" w:hAnsi="Comic Sans MS" w:cs="Arial"/>
          <w:i/>
          <w:color w:val="000000"/>
        </w:rPr>
        <w:t>Bajo esa perspectiva, no resulta factible que un compromiso de tal envergadura, al punto –se insiste- de convertirse en la acusación base de la posterior actuación procesal y, desde luego, de la sentencia condenatoria así propiciada, pueda ser desconocido por el acusado mediante una manifestación pura y simple de estar arrepentido del mismo, pasando por encima sin más del querer de la Fiscalía y de principios rectores tales como la eficacia del ejercicio de la justicia previsto en el artículo 10 de la Ley 906 de 2004 y la irretractabilidad que opera en las decisiones voluntarias, libres y espontáneas donde se admite en forma anticipada la responsabilidad penal, principio este último al cual se ha referido la jurisprudencia de la Sala de tiempo atrás</w:t>
      </w:r>
      <w:r w:rsidRPr="00233124">
        <w:rPr>
          <w:rStyle w:val="Refdenotaalpie"/>
          <w:rFonts w:ascii="Comic Sans MS" w:hAnsi="Comic Sans MS" w:cs="Arial"/>
          <w:i/>
          <w:color w:val="000000"/>
        </w:rPr>
        <w:footnoteRef/>
      </w:r>
      <w:r w:rsidRPr="00233124">
        <w:rPr>
          <w:rFonts w:ascii="Comic Sans MS" w:hAnsi="Comic Sans MS" w:cs="Arial"/>
          <w:i/>
          <w:color w:val="000000"/>
        </w:rPr>
        <w:t xml:space="preserve"> y que se deriva del de lealtad, hoy en día previsto en el artículo 12 ibídem, a cuyo tenor “todos los que intervienen en la actuación, </w:t>
      </w:r>
      <w:r w:rsidRPr="00233124">
        <w:rPr>
          <w:rFonts w:ascii="Comic Sans MS" w:hAnsi="Comic Sans MS" w:cs="Arial"/>
          <w:i/>
          <w:color w:val="000000"/>
          <w:u w:val="single"/>
        </w:rPr>
        <w:t>sin excepción alguna</w:t>
      </w:r>
      <w:r w:rsidRPr="00233124">
        <w:rPr>
          <w:rFonts w:ascii="Comic Sans MS" w:hAnsi="Comic Sans MS" w:cs="Arial"/>
          <w:i/>
          <w:color w:val="000000"/>
        </w:rPr>
        <w:t>, están en el deber de obrar con absoluta lealtad y buena fe” (subraya la Sala).</w:t>
      </w:r>
    </w:p>
    <w:p w:rsidR="00C86EE3" w:rsidRPr="00233124" w:rsidRDefault="00C86EE3" w:rsidP="004B7E0B">
      <w:pPr>
        <w:jc w:val="both"/>
        <w:rPr>
          <w:rFonts w:ascii="Comic Sans MS" w:hAnsi="Comic Sans MS" w:cs="Arial"/>
          <w:i/>
          <w:color w:val="000000"/>
        </w:rPr>
      </w:pPr>
      <w:r w:rsidRPr="00233124">
        <w:rPr>
          <w:rFonts w:ascii="Comic Sans MS" w:hAnsi="Comic Sans MS" w:cs="Arial"/>
          <w:i/>
          <w:color w:val="000000"/>
        </w:rPr>
        <w:t>De ahí entonces que una interpretación razonable de la segunda parte del inciso primero del artículo 69 de la Ley 1453 de 2011, modificatorio del artículo 293 de la Ley 906 de 2004, apunta a entender que la retractación allí regulada sólo procede si se evidencia que el allanamiento o el acuerdo no obedecieron a un acto voluntario, libre y espontáneo o que en desarrollo de esos actos se vulneraron las garantías fundamentales.</w:t>
      </w:r>
    </w:p>
    <w:p w:rsidR="00C86EE3" w:rsidRPr="00233124" w:rsidRDefault="00C86EE3" w:rsidP="004B7E0B">
      <w:pPr>
        <w:jc w:val="both"/>
        <w:rPr>
          <w:rFonts w:ascii="Comic Sans MS" w:hAnsi="Comic Sans MS" w:cs="Arial"/>
          <w:i/>
          <w:color w:val="000000"/>
        </w:rPr>
      </w:pPr>
      <w:r w:rsidRPr="00233124">
        <w:rPr>
          <w:rFonts w:ascii="Comic Sans MS" w:hAnsi="Comic Sans MS" w:cs="Arial"/>
          <w:i/>
          <w:color w:val="000000"/>
        </w:rPr>
        <w:t>Será deber, por tanto, del acusado o de su defensor exponer fundamentadamente las razones de la retractación referidas, se repite, a los supuestos antedichos, tras lo cual corresponderá al juez de conocimiento tomar la decisión de rigor, ponderando los motivos alegados y los elementos probatorios aducidos para respaldar la solicitud. La determinación así adoptada, sobra decirlo, podrá ser objeto de los recursos ordinarios previstos en la ley.</w:t>
      </w:r>
    </w:p>
    <w:p w:rsidR="00C86EE3" w:rsidRPr="00233124" w:rsidRDefault="00C86EE3" w:rsidP="004B7E0B">
      <w:pPr>
        <w:jc w:val="both"/>
        <w:rPr>
          <w:rFonts w:ascii="Comic Sans MS" w:hAnsi="Comic Sans MS" w:cs="Arial"/>
          <w:color w:val="000000"/>
        </w:rPr>
      </w:pPr>
      <w:r w:rsidRPr="00233124">
        <w:rPr>
          <w:rFonts w:ascii="Comic Sans MS" w:hAnsi="Comic Sans MS" w:cs="Arial"/>
          <w:i/>
          <w:color w:val="000000"/>
        </w:rPr>
        <w:t xml:space="preserve">Lo anterior no implica, sin embargo, la improcedencia de una retractación posterior por parte de los imputados, pues así lo autoriza el parágrafo del comentado precepto procesal, eventualidad que puede darse, como lo determina la norma, “siempre y cuando se demuestre por parte de éstos que se vicio (sic) su consentimiento o que se violaron sus garantías fundamentales”. </w:t>
      </w:r>
      <w:r w:rsidRPr="00233124">
        <w:rPr>
          <w:rFonts w:ascii="Comic Sans MS" w:hAnsi="Comic Sans MS" w:cs="Arial"/>
          <w:color w:val="000000"/>
        </w:rPr>
        <w:t>CSJ SP 13 de febrero de 2013 radicado 39707.</w:t>
      </w:r>
    </w:p>
    <w:p w:rsidR="00C86EE3" w:rsidRPr="00233124" w:rsidRDefault="00C86EE3" w:rsidP="004B7E0B">
      <w:pPr>
        <w:jc w:val="both"/>
        <w:rPr>
          <w:rFonts w:ascii="Comic Sans MS" w:hAnsi="Comic Sans MS"/>
        </w:rPr>
      </w:pPr>
    </w:p>
  </w:footnote>
  <w:footnote w:id="7">
    <w:p w:rsidR="00C86EE3" w:rsidRPr="004B7E0B" w:rsidRDefault="00C86EE3" w:rsidP="004B7E0B">
      <w:pPr>
        <w:pStyle w:val="Textonotapie"/>
        <w:jc w:val="both"/>
        <w:rPr>
          <w:rFonts w:ascii="Comic Sans MS" w:hAnsi="Comic Sans MS"/>
        </w:rPr>
      </w:pPr>
      <w:r w:rsidRPr="00233124">
        <w:rPr>
          <w:rFonts w:ascii="Comic Sans MS" w:hAnsi="Comic Sans MS"/>
          <w:vertAlign w:val="superscript"/>
        </w:rPr>
        <w:footnoteRef/>
      </w:r>
      <w:r w:rsidRPr="00233124">
        <w:rPr>
          <w:rFonts w:ascii="Comic Sans MS" w:hAnsi="Comic Sans MS"/>
        </w:rPr>
        <w:t xml:space="preserve"> Corte Constitucional. Sentencia C- 1195 de 2005 M.P. Dr. Jaime Araujo Rentería</w:t>
      </w:r>
      <w:r w:rsidRPr="004B7E0B">
        <w:rPr>
          <w:rFonts w:ascii="Comic Sans MS" w:hAnsi="Comic Sans MS"/>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CFB" w:rsidRPr="00722E93" w:rsidRDefault="00452CFB" w:rsidP="00452CFB">
    <w:pPr>
      <w:jc w:val="right"/>
      <w:rPr>
        <w:rFonts w:ascii="Comic Sans MS" w:hAnsi="Comic Sans MS" w:cs="Arial"/>
        <w:b/>
        <w:sz w:val="16"/>
        <w:szCs w:val="16"/>
        <w:lang w:val="es-MX"/>
      </w:rPr>
    </w:pPr>
    <w:r w:rsidRPr="00722E93">
      <w:rPr>
        <w:rFonts w:ascii="Comic Sans MS" w:hAnsi="Comic Sans MS" w:cs="Arial"/>
        <w:b/>
        <w:sz w:val="16"/>
        <w:szCs w:val="16"/>
        <w:lang w:val="es-MX"/>
      </w:rPr>
      <w:t xml:space="preserve">RADICADO: </w:t>
    </w:r>
    <w:r>
      <w:rPr>
        <w:rFonts w:ascii="Comic Sans MS" w:hAnsi="Comic Sans MS" w:cs="Arial"/>
        <w:b/>
        <w:sz w:val="16"/>
        <w:szCs w:val="16"/>
        <w:lang w:val="es-MX"/>
      </w:rPr>
      <w:t>66170 60 00 066 2011 02046 01</w:t>
    </w:r>
  </w:p>
  <w:p w:rsidR="00452CFB" w:rsidRPr="00722E93" w:rsidRDefault="00452CFB" w:rsidP="00452CFB">
    <w:pPr>
      <w:jc w:val="right"/>
      <w:rPr>
        <w:rFonts w:ascii="Comic Sans MS" w:hAnsi="Comic Sans MS" w:cs="Arial"/>
        <w:b/>
        <w:sz w:val="16"/>
        <w:szCs w:val="16"/>
      </w:rPr>
    </w:pPr>
    <w:r w:rsidRPr="00722E93">
      <w:rPr>
        <w:rFonts w:ascii="Comic Sans MS" w:hAnsi="Comic Sans MS" w:cs="Arial"/>
        <w:b/>
        <w:sz w:val="16"/>
        <w:szCs w:val="16"/>
        <w:lang w:val="es-MX"/>
      </w:rPr>
      <w:t xml:space="preserve">DELITO: </w:t>
    </w:r>
    <w:r>
      <w:rPr>
        <w:rFonts w:ascii="Comic Sans MS" w:hAnsi="Comic Sans MS" w:cs="Arial"/>
        <w:b/>
        <w:sz w:val="16"/>
        <w:szCs w:val="16"/>
      </w:rPr>
      <w:t>TRÁFICO, FABRICACIÓN O PORTE DE ESTUPEFACIENTES</w:t>
    </w:r>
    <w:r w:rsidRPr="00722E93">
      <w:rPr>
        <w:rFonts w:ascii="Comic Sans MS" w:hAnsi="Comic Sans MS" w:cs="Arial"/>
        <w:b/>
        <w:sz w:val="16"/>
        <w:szCs w:val="16"/>
      </w:rPr>
      <w:t xml:space="preserve"> </w:t>
    </w:r>
  </w:p>
  <w:p w:rsidR="00452CFB" w:rsidRPr="00722E93" w:rsidRDefault="00452CFB" w:rsidP="00452CFB">
    <w:pPr>
      <w:jc w:val="right"/>
      <w:rPr>
        <w:rFonts w:ascii="Comic Sans MS" w:hAnsi="Comic Sans MS" w:cs="Arial"/>
        <w:b/>
        <w:sz w:val="16"/>
        <w:szCs w:val="16"/>
        <w:lang w:val="es-MX"/>
      </w:rPr>
    </w:pPr>
    <w:r w:rsidRPr="00722E93">
      <w:rPr>
        <w:rFonts w:ascii="Comic Sans MS" w:hAnsi="Comic Sans MS" w:cs="Arial"/>
        <w:b/>
        <w:sz w:val="16"/>
        <w:szCs w:val="16"/>
        <w:lang w:val="es-MX"/>
      </w:rPr>
      <w:t xml:space="preserve">ACUSADO: </w:t>
    </w:r>
    <w:r>
      <w:rPr>
        <w:rFonts w:ascii="Comic Sans MS" w:hAnsi="Comic Sans MS" w:cs="Arial"/>
        <w:b/>
        <w:sz w:val="16"/>
        <w:szCs w:val="16"/>
      </w:rPr>
      <w:t>DARIO CASTRO DÍAZ Y OTRO</w:t>
    </w:r>
  </w:p>
  <w:p w:rsidR="00452CFB" w:rsidRDefault="00452CFB" w:rsidP="00452CFB">
    <w:pPr>
      <w:pStyle w:val="Textoindependiente"/>
      <w:jc w:val="right"/>
      <w:rPr>
        <w:rFonts w:ascii="Comic Sans MS" w:hAnsi="Comic Sans MS" w:cs="Arial"/>
        <w:b/>
        <w:sz w:val="16"/>
        <w:szCs w:val="16"/>
        <w:lang w:val="es-MX"/>
      </w:rPr>
    </w:pPr>
    <w:r w:rsidRPr="00722E93">
      <w:rPr>
        <w:rFonts w:ascii="Comic Sans MS" w:hAnsi="Comic Sans MS" w:cs="Arial"/>
        <w:b/>
        <w:sz w:val="16"/>
        <w:szCs w:val="16"/>
        <w:lang w:val="es-MX"/>
      </w:rPr>
      <w:t xml:space="preserve">ASUNTO: CONFIRMA </w:t>
    </w:r>
    <w:r>
      <w:rPr>
        <w:rFonts w:ascii="Comic Sans MS" w:hAnsi="Comic Sans MS" w:cs="Arial"/>
        <w:b/>
        <w:sz w:val="16"/>
        <w:szCs w:val="16"/>
        <w:lang w:val="es-MX"/>
      </w:rPr>
      <w:t>AUTO</w:t>
    </w:r>
    <w:r w:rsidRPr="00722E93">
      <w:rPr>
        <w:rFonts w:ascii="Comic Sans MS" w:hAnsi="Comic Sans MS" w:cs="Arial"/>
        <w:b/>
        <w:sz w:val="16"/>
        <w:szCs w:val="16"/>
        <w:lang w:val="es-MX"/>
      </w:rPr>
      <w:t xml:space="preserve"> DE PRIMERA INSTANCIA</w:t>
    </w:r>
  </w:p>
  <w:p w:rsidR="00C86EE3" w:rsidRDefault="00C86E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E3" w:rsidRPr="00722E93" w:rsidRDefault="00C86EE3" w:rsidP="00AE0438">
    <w:pPr>
      <w:jc w:val="right"/>
      <w:rPr>
        <w:rFonts w:ascii="Comic Sans MS" w:hAnsi="Comic Sans MS" w:cs="Arial"/>
        <w:b/>
        <w:sz w:val="16"/>
        <w:szCs w:val="16"/>
        <w:lang w:val="es-MX"/>
      </w:rPr>
    </w:pPr>
    <w:r w:rsidRPr="00722E93">
      <w:rPr>
        <w:rFonts w:ascii="Comic Sans MS" w:hAnsi="Comic Sans MS" w:cs="Arial"/>
        <w:b/>
        <w:sz w:val="16"/>
        <w:szCs w:val="16"/>
        <w:lang w:val="es-MX"/>
      </w:rPr>
      <w:t xml:space="preserve">RADICADO: </w:t>
    </w:r>
    <w:r w:rsidR="004B7E0B">
      <w:rPr>
        <w:rFonts w:ascii="Comic Sans MS" w:hAnsi="Comic Sans MS" w:cs="Arial"/>
        <w:b/>
        <w:sz w:val="16"/>
        <w:szCs w:val="16"/>
        <w:lang w:val="es-MX"/>
      </w:rPr>
      <w:t>66170 60 00 066 2011 02046 01</w:t>
    </w:r>
  </w:p>
  <w:p w:rsidR="00C86EE3" w:rsidRPr="00722E93" w:rsidRDefault="00C86EE3" w:rsidP="00AE0438">
    <w:pPr>
      <w:jc w:val="right"/>
      <w:rPr>
        <w:rFonts w:ascii="Comic Sans MS" w:hAnsi="Comic Sans MS" w:cs="Arial"/>
        <w:b/>
        <w:sz w:val="16"/>
        <w:szCs w:val="16"/>
      </w:rPr>
    </w:pPr>
    <w:r w:rsidRPr="00722E93">
      <w:rPr>
        <w:rFonts w:ascii="Comic Sans MS" w:hAnsi="Comic Sans MS" w:cs="Arial"/>
        <w:b/>
        <w:sz w:val="16"/>
        <w:szCs w:val="16"/>
        <w:lang w:val="es-MX"/>
      </w:rPr>
      <w:t xml:space="preserve">DELITO: </w:t>
    </w:r>
    <w:r w:rsidR="004B7E0B">
      <w:rPr>
        <w:rFonts w:ascii="Comic Sans MS" w:hAnsi="Comic Sans MS" w:cs="Arial"/>
        <w:b/>
        <w:sz w:val="16"/>
        <w:szCs w:val="16"/>
      </w:rPr>
      <w:t>TRÁFICO, FABRICACIÓN O PORTE DE ESTUPEFACIENTES</w:t>
    </w:r>
    <w:r w:rsidRPr="00722E93">
      <w:rPr>
        <w:rFonts w:ascii="Comic Sans MS" w:hAnsi="Comic Sans MS" w:cs="Arial"/>
        <w:b/>
        <w:sz w:val="16"/>
        <w:szCs w:val="16"/>
      </w:rPr>
      <w:t xml:space="preserve"> </w:t>
    </w:r>
  </w:p>
  <w:p w:rsidR="00C86EE3" w:rsidRPr="00722E93" w:rsidRDefault="00C86EE3" w:rsidP="00AE0438">
    <w:pPr>
      <w:jc w:val="right"/>
      <w:rPr>
        <w:rFonts w:ascii="Comic Sans MS" w:hAnsi="Comic Sans MS" w:cs="Arial"/>
        <w:b/>
        <w:sz w:val="16"/>
        <w:szCs w:val="16"/>
        <w:lang w:val="es-MX"/>
      </w:rPr>
    </w:pPr>
    <w:r w:rsidRPr="00722E93">
      <w:rPr>
        <w:rFonts w:ascii="Comic Sans MS" w:hAnsi="Comic Sans MS" w:cs="Arial"/>
        <w:b/>
        <w:sz w:val="16"/>
        <w:szCs w:val="16"/>
        <w:lang w:val="es-MX"/>
      </w:rPr>
      <w:t xml:space="preserve">ACUSADO: </w:t>
    </w:r>
    <w:r w:rsidR="004B7E0B">
      <w:rPr>
        <w:rFonts w:ascii="Comic Sans MS" w:hAnsi="Comic Sans MS" w:cs="Arial"/>
        <w:b/>
        <w:sz w:val="16"/>
        <w:szCs w:val="16"/>
      </w:rPr>
      <w:t>DARIO CASTRO DÍAZ Y OTRO</w:t>
    </w:r>
  </w:p>
  <w:p w:rsidR="00C86EE3" w:rsidRDefault="00C86EE3" w:rsidP="00AE0438">
    <w:pPr>
      <w:pStyle w:val="Textoindependiente"/>
      <w:jc w:val="right"/>
      <w:rPr>
        <w:rFonts w:ascii="Comic Sans MS" w:hAnsi="Comic Sans MS" w:cs="Arial"/>
        <w:b/>
        <w:sz w:val="16"/>
        <w:szCs w:val="16"/>
        <w:lang w:val="es-MX"/>
      </w:rPr>
    </w:pPr>
    <w:r w:rsidRPr="00722E93">
      <w:rPr>
        <w:rFonts w:ascii="Comic Sans MS" w:hAnsi="Comic Sans MS" w:cs="Arial"/>
        <w:b/>
        <w:sz w:val="16"/>
        <w:szCs w:val="16"/>
        <w:lang w:val="es-MX"/>
      </w:rPr>
      <w:t xml:space="preserve">ASUNTO: CONFIRMA </w:t>
    </w:r>
    <w:r>
      <w:rPr>
        <w:rFonts w:ascii="Comic Sans MS" w:hAnsi="Comic Sans MS" w:cs="Arial"/>
        <w:b/>
        <w:sz w:val="16"/>
        <w:szCs w:val="16"/>
        <w:lang w:val="es-MX"/>
      </w:rPr>
      <w:t>AUTO</w:t>
    </w:r>
    <w:r w:rsidRPr="00722E93">
      <w:rPr>
        <w:rFonts w:ascii="Comic Sans MS" w:hAnsi="Comic Sans MS" w:cs="Arial"/>
        <w:b/>
        <w:sz w:val="16"/>
        <w:szCs w:val="16"/>
        <w:lang w:val="es-MX"/>
      </w:rPr>
      <w:t xml:space="preserve"> DE PRIMERA INSTANCIA</w:t>
    </w:r>
  </w:p>
  <w:p w:rsidR="00C86EE3" w:rsidRPr="0081310F" w:rsidRDefault="00C86EE3" w:rsidP="000D49E8">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71691"/>
    <w:multiLevelType w:val="hybridMultilevel"/>
    <w:tmpl w:val="B504C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A6106E"/>
    <w:multiLevelType w:val="hybridMultilevel"/>
    <w:tmpl w:val="021A2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BF4D3B"/>
    <w:multiLevelType w:val="hybridMultilevel"/>
    <w:tmpl w:val="132E184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2DF29C6"/>
    <w:multiLevelType w:val="hybridMultilevel"/>
    <w:tmpl w:val="FCC23C12"/>
    <w:lvl w:ilvl="0" w:tplc="F0A45DB2">
      <w:start w:val="2"/>
      <w:numFmt w:val="bullet"/>
      <w:lvlText w:val="-"/>
      <w:lvlJc w:val="left"/>
      <w:pPr>
        <w:ind w:left="1065" w:hanging="360"/>
      </w:pPr>
      <w:rPr>
        <w:rFonts w:ascii="Bookman Old Style" w:eastAsia="Times New Roman" w:hAnsi="Bookman Old Style"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32337980"/>
    <w:multiLevelType w:val="hybridMultilevel"/>
    <w:tmpl w:val="DB446F98"/>
    <w:lvl w:ilvl="0" w:tplc="0C0A0001">
      <w:start w:val="1"/>
      <w:numFmt w:val="bullet"/>
      <w:lvlText w:val=""/>
      <w:lvlJc w:val="left"/>
      <w:pPr>
        <w:ind w:left="810"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5">
    <w:nsid w:val="437F1164"/>
    <w:multiLevelType w:val="hybridMultilevel"/>
    <w:tmpl w:val="A80670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6874A9"/>
    <w:multiLevelType w:val="hybridMultilevel"/>
    <w:tmpl w:val="8AD6B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BE84414"/>
    <w:multiLevelType w:val="hybridMultilevel"/>
    <w:tmpl w:val="DB44453C"/>
    <w:lvl w:ilvl="0" w:tplc="ECF6559C">
      <w:start w:val="2"/>
      <w:numFmt w:val="bullet"/>
      <w:lvlText w:val="-"/>
      <w:lvlJc w:val="left"/>
      <w:pPr>
        <w:ind w:left="1260" w:hanging="360"/>
      </w:pPr>
      <w:rPr>
        <w:rFonts w:ascii="Bookman Old Style" w:eastAsia="Times New Roman" w:hAnsi="Bookman Old Style" w:cs="Times New Roman"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8">
    <w:nsid w:val="4E2A72D4"/>
    <w:multiLevelType w:val="hybridMultilevel"/>
    <w:tmpl w:val="AD46C67C"/>
    <w:lvl w:ilvl="0" w:tplc="855A44E6">
      <w:start w:val="2"/>
      <w:numFmt w:val="bullet"/>
      <w:lvlText w:val="-"/>
      <w:lvlJc w:val="left"/>
      <w:pPr>
        <w:ind w:left="1065" w:hanging="360"/>
      </w:pPr>
      <w:rPr>
        <w:rFonts w:ascii="Bookman Old Style" w:eastAsia="Times New Roman" w:hAnsi="Bookman Old Style"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9">
    <w:nsid w:val="4E7F35D4"/>
    <w:multiLevelType w:val="hybridMultilevel"/>
    <w:tmpl w:val="9A227C7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53E23F3C"/>
    <w:multiLevelType w:val="hybridMultilevel"/>
    <w:tmpl w:val="49629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C40F61"/>
    <w:multiLevelType w:val="hybridMultilevel"/>
    <w:tmpl w:val="B34018A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B0B6E13"/>
    <w:multiLevelType w:val="hybridMultilevel"/>
    <w:tmpl w:val="22163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9E11E5"/>
    <w:multiLevelType w:val="multilevel"/>
    <w:tmpl w:val="3E6E84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6A0583"/>
    <w:multiLevelType w:val="hybridMultilevel"/>
    <w:tmpl w:val="5E0211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9244BEC"/>
    <w:multiLevelType w:val="hybridMultilevel"/>
    <w:tmpl w:val="A68248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6F5F5AB3"/>
    <w:multiLevelType w:val="hybridMultilevel"/>
    <w:tmpl w:val="834EE9C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70912C95"/>
    <w:multiLevelType w:val="hybridMultilevel"/>
    <w:tmpl w:val="FFA61626"/>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8">
    <w:nsid w:val="72A31834"/>
    <w:multiLevelType w:val="hybridMultilevel"/>
    <w:tmpl w:val="F3C6B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6CB0AFD"/>
    <w:multiLevelType w:val="hybridMultilevel"/>
    <w:tmpl w:val="94EEDDB0"/>
    <w:lvl w:ilvl="0" w:tplc="4B8A5FEE">
      <w:start w:val="2"/>
      <w:numFmt w:val="bullet"/>
      <w:lvlText w:val="-"/>
      <w:lvlJc w:val="left"/>
      <w:pPr>
        <w:ind w:left="1260" w:hanging="360"/>
      </w:pPr>
      <w:rPr>
        <w:rFonts w:ascii="Bookman Old Style" w:eastAsia="Times New Roman" w:hAnsi="Bookman Old Style" w:cs="Times New Roman" w:hint="default"/>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20">
    <w:nsid w:val="7D01642B"/>
    <w:multiLevelType w:val="hybridMultilevel"/>
    <w:tmpl w:val="2982B184"/>
    <w:lvl w:ilvl="0" w:tplc="0C0A0001">
      <w:start w:val="1"/>
      <w:numFmt w:val="bullet"/>
      <w:lvlText w:val=""/>
      <w:lvlJc w:val="left"/>
      <w:pPr>
        <w:ind w:left="870" w:hanging="360"/>
      </w:pPr>
      <w:rPr>
        <w:rFonts w:ascii="Symbol" w:hAnsi="Symbol" w:hint="default"/>
      </w:rPr>
    </w:lvl>
    <w:lvl w:ilvl="1" w:tplc="0C0A0003" w:tentative="1">
      <w:start w:val="1"/>
      <w:numFmt w:val="bullet"/>
      <w:lvlText w:val="o"/>
      <w:lvlJc w:val="left"/>
      <w:pPr>
        <w:ind w:left="1590" w:hanging="360"/>
      </w:pPr>
      <w:rPr>
        <w:rFonts w:ascii="Courier New" w:hAnsi="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hint="default"/>
      </w:rPr>
    </w:lvl>
    <w:lvl w:ilvl="8" w:tplc="0C0A0005" w:tentative="1">
      <w:start w:val="1"/>
      <w:numFmt w:val="bullet"/>
      <w:lvlText w:val=""/>
      <w:lvlJc w:val="left"/>
      <w:pPr>
        <w:ind w:left="6630" w:hanging="360"/>
      </w:pPr>
      <w:rPr>
        <w:rFonts w:ascii="Wingdings" w:hAnsi="Wingdings" w:hint="default"/>
      </w:rPr>
    </w:lvl>
  </w:abstractNum>
  <w:num w:numId="1">
    <w:abstractNumId w:val="7"/>
  </w:num>
  <w:num w:numId="2">
    <w:abstractNumId w:val="8"/>
  </w:num>
  <w:num w:numId="3">
    <w:abstractNumId w:val="3"/>
  </w:num>
  <w:num w:numId="4">
    <w:abstractNumId w:val="19"/>
  </w:num>
  <w:num w:numId="5">
    <w:abstractNumId w:val="20"/>
  </w:num>
  <w:num w:numId="6">
    <w:abstractNumId w:val="5"/>
  </w:num>
  <w:num w:numId="7">
    <w:abstractNumId w:val="6"/>
  </w:num>
  <w:num w:numId="8">
    <w:abstractNumId w:val="4"/>
  </w:num>
  <w:num w:numId="9">
    <w:abstractNumId w:val="12"/>
  </w:num>
  <w:num w:numId="10">
    <w:abstractNumId w:val="15"/>
  </w:num>
  <w:num w:numId="11">
    <w:abstractNumId w:val="9"/>
  </w:num>
  <w:num w:numId="12">
    <w:abstractNumId w:val="16"/>
  </w:num>
  <w:num w:numId="13">
    <w:abstractNumId w:val="14"/>
  </w:num>
  <w:num w:numId="14">
    <w:abstractNumId w:val="2"/>
  </w:num>
  <w:num w:numId="15">
    <w:abstractNumId w:val="1"/>
  </w:num>
  <w:num w:numId="16">
    <w:abstractNumId w:val="13"/>
  </w:num>
  <w:num w:numId="17">
    <w:abstractNumId w:val="10"/>
  </w:num>
  <w:num w:numId="18">
    <w:abstractNumId w:val="17"/>
  </w:num>
  <w:num w:numId="19">
    <w:abstractNumId w:val="11"/>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AE"/>
    <w:rsid w:val="00016366"/>
    <w:rsid w:val="0003311B"/>
    <w:rsid w:val="00042543"/>
    <w:rsid w:val="00047F77"/>
    <w:rsid w:val="00056584"/>
    <w:rsid w:val="00072216"/>
    <w:rsid w:val="00086E3E"/>
    <w:rsid w:val="000A0306"/>
    <w:rsid w:val="000A4EC9"/>
    <w:rsid w:val="000C0DA6"/>
    <w:rsid w:val="000D3F90"/>
    <w:rsid w:val="000D49E8"/>
    <w:rsid w:val="000F314E"/>
    <w:rsid w:val="000F3A9E"/>
    <w:rsid w:val="000F4403"/>
    <w:rsid w:val="001141E7"/>
    <w:rsid w:val="00120C4B"/>
    <w:rsid w:val="00124092"/>
    <w:rsid w:val="00142CBD"/>
    <w:rsid w:val="00152728"/>
    <w:rsid w:val="001532AE"/>
    <w:rsid w:val="00155BF2"/>
    <w:rsid w:val="001707CC"/>
    <w:rsid w:val="00177CCF"/>
    <w:rsid w:val="00184DCE"/>
    <w:rsid w:val="0019312C"/>
    <w:rsid w:val="001938DD"/>
    <w:rsid w:val="001A71DC"/>
    <w:rsid w:val="001B0C3C"/>
    <w:rsid w:val="001B2B9D"/>
    <w:rsid w:val="001D4542"/>
    <w:rsid w:val="001E09CC"/>
    <w:rsid w:val="001E0BE8"/>
    <w:rsid w:val="001F21B1"/>
    <w:rsid w:val="001F5605"/>
    <w:rsid w:val="001F7860"/>
    <w:rsid w:val="00233124"/>
    <w:rsid w:val="002548A1"/>
    <w:rsid w:val="00266B4C"/>
    <w:rsid w:val="00276E59"/>
    <w:rsid w:val="00283DA9"/>
    <w:rsid w:val="0029745D"/>
    <w:rsid w:val="002C645A"/>
    <w:rsid w:val="002D55AF"/>
    <w:rsid w:val="002E1CE8"/>
    <w:rsid w:val="002E7AD1"/>
    <w:rsid w:val="002F0136"/>
    <w:rsid w:val="002F28CD"/>
    <w:rsid w:val="00302077"/>
    <w:rsid w:val="00316FC8"/>
    <w:rsid w:val="00344FDD"/>
    <w:rsid w:val="003709AC"/>
    <w:rsid w:val="0039191C"/>
    <w:rsid w:val="003C4D8A"/>
    <w:rsid w:val="003C568E"/>
    <w:rsid w:val="003D40C3"/>
    <w:rsid w:val="003E66DC"/>
    <w:rsid w:val="00402AF2"/>
    <w:rsid w:val="00413FF2"/>
    <w:rsid w:val="00427F9E"/>
    <w:rsid w:val="0043363C"/>
    <w:rsid w:val="00441237"/>
    <w:rsid w:val="00444650"/>
    <w:rsid w:val="00452CFB"/>
    <w:rsid w:val="00455DDB"/>
    <w:rsid w:val="00462045"/>
    <w:rsid w:val="00463327"/>
    <w:rsid w:val="00464552"/>
    <w:rsid w:val="0046489B"/>
    <w:rsid w:val="00486F00"/>
    <w:rsid w:val="004A5623"/>
    <w:rsid w:val="004B4A37"/>
    <w:rsid w:val="004B530D"/>
    <w:rsid w:val="004B7E0B"/>
    <w:rsid w:val="004C0032"/>
    <w:rsid w:val="004C4D9F"/>
    <w:rsid w:val="004E3916"/>
    <w:rsid w:val="004E7944"/>
    <w:rsid w:val="004F01D9"/>
    <w:rsid w:val="004F1F4B"/>
    <w:rsid w:val="004F76C5"/>
    <w:rsid w:val="005051DB"/>
    <w:rsid w:val="00506EBC"/>
    <w:rsid w:val="005107B2"/>
    <w:rsid w:val="00511336"/>
    <w:rsid w:val="00531B7D"/>
    <w:rsid w:val="0055552F"/>
    <w:rsid w:val="00592635"/>
    <w:rsid w:val="005A4EC7"/>
    <w:rsid w:val="005A6729"/>
    <w:rsid w:val="005A7A6E"/>
    <w:rsid w:val="005B1F64"/>
    <w:rsid w:val="005D531C"/>
    <w:rsid w:val="005D6B2D"/>
    <w:rsid w:val="005F2782"/>
    <w:rsid w:val="005F4BE3"/>
    <w:rsid w:val="0060405C"/>
    <w:rsid w:val="00606124"/>
    <w:rsid w:val="006128FB"/>
    <w:rsid w:val="00623190"/>
    <w:rsid w:val="006501CE"/>
    <w:rsid w:val="0065047D"/>
    <w:rsid w:val="006630BA"/>
    <w:rsid w:val="00667315"/>
    <w:rsid w:val="00667BB7"/>
    <w:rsid w:val="006844D7"/>
    <w:rsid w:val="006877E4"/>
    <w:rsid w:val="00692FA4"/>
    <w:rsid w:val="006A5242"/>
    <w:rsid w:val="006D6C90"/>
    <w:rsid w:val="007147C5"/>
    <w:rsid w:val="00716D60"/>
    <w:rsid w:val="00737B7C"/>
    <w:rsid w:val="00737CCC"/>
    <w:rsid w:val="007437B4"/>
    <w:rsid w:val="0075180A"/>
    <w:rsid w:val="007558E0"/>
    <w:rsid w:val="007605BD"/>
    <w:rsid w:val="0076322D"/>
    <w:rsid w:val="00774B6E"/>
    <w:rsid w:val="00776D7F"/>
    <w:rsid w:val="0079258C"/>
    <w:rsid w:val="00792D6C"/>
    <w:rsid w:val="007952AD"/>
    <w:rsid w:val="007B297A"/>
    <w:rsid w:val="007B29FD"/>
    <w:rsid w:val="007B43A6"/>
    <w:rsid w:val="007B6ABC"/>
    <w:rsid w:val="007D046D"/>
    <w:rsid w:val="007D4ED5"/>
    <w:rsid w:val="007D7398"/>
    <w:rsid w:val="00801F88"/>
    <w:rsid w:val="00804F63"/>
    <w:rsid w:val="008062AD"/>
    <w:rsid w:val="0081310F"/>
    <w:rsid w:val="00816EFC"/>
    <w:rsid w:val="0082302B"/>
    <w:rsid w:val="00860B33"/>
    <w:rsid w:val="00873E94"/>
    <w:rsid w:val="008C1AB6"/>
    <w:rsid w:val="008C24E4"/>
    <w:rsid w:val="008C599E"/>
    <w:rsid w:val="00901600"/>
    <w:rsid w:val="00913D2F"/>
    <w:rsid w:val="009146D9"/>
    <w:rsid w:val="00914FF0"/>
    <w:rsid w:val="00930658"/>
    <w:rsid w:val="00936E11"/>
    <w:rsid w:val="00937132"/>
    <w:rsid w:val="00945332"/>
    <w:rsid w:val="00945F40"/>
    <w:rsid w:val="00951B96"/>
    <w:rsid w:val="00957693"/>
    <w:rsid w:val="00967BDD"/>
    <w:rsid w:val="00977033"/>
    <w:rsid w:val="00987D1E"/>
    <w:rsid w:val="009915F6"/>
    <w:rsid w:val="00996ABB"/>
    <w:rsid w:val="009B5D14"/>
    <w:rsid w:val="009C0E76"/>
    <w:rsid w:val="009E2BFD"/>
    <w:rsid w:val="009E2F16"/>
    <w:rsid w:val="009E650B"/>
    <w:rsid w:val="00A02EB9"/>
    <w:rsid w:val="00A1384F"/>
    <w:rsid w:val="00A1517C"/>
    <w:rsid w:val="00A27E61"/>
    <w:rsid w:val="00A35961"/>
    <w:rsid w:val="00A36507"/>
    <w:rsid w:val="00A3758D"/>
    <w:rsid w:val="00A37EFE"/>
    <w:rsid w:val="00A510D6"/>
    <w:rsid w:val="00A71E6A"/>
    <w:rsid w:val="00A9102F"/>
    <w:rsid w:val="00A91104"/>
    <w:rsid w:val="00AA2519"/>
    <w:rsid w:val="00AE0438"/>
    <w:rsid w:val="00AE51C1"/>
    <w:rsid w:val="00AF0902"/>
    <w:rsid w:val="00B15930"/>
    <w:rsid w:val="00B219F1"/>
    <w:rsid w:val="00B2735E"/>
    <w:rsid w:val="00B328FA"/>
    <w:rsid w:val="00B359F1"/>
    <w:rsid w:val="00B45855"/>
    <w:rsid w:val="00B56CBA"/>
    <w:rsid w:val="00B65A87"/>
    <w:rsid w:val="00B74F65"/>
    <w:rsid w:val="00B9635B"/>
    <w:rsid w:val="00BD21AE"/>
    <w:rsid w:val="00BF5F59"/>
    <w:rsid w:val="00C10A4F"/>
    <w:rsid w:val="00C10F9E"/>
    <w:rsid w:val="00C14692"/>
    <w:rsid w:val="00C26193"/>
    <w:rsid w:val="00C43847"/>
    <w:rsid w:val="00C517A0"/>
    <w:rsid w:val="00C51F61"/>
    <w:rsid w:val="00C563ED"/>
    <w:rsid w:val="00C65174"/>
    <w:rsid w:val="00C744E4"/>
    <w:rsid w:val="00C86EE3"/>
    <w:rsid w:val="00CA427E"/>
    <w:rsid w:val="00CA42E4"/>
    <w:rsid w:val="00CA6933"/>
    <w:rsid w:val="00CC5CD0"/>
    <w:rsid w:val="00CC6F76"/>
    <w:rsid w:val="00CF2EE6"/>
    <w:rsid w:val="00D11740"/>
    <w:rsid w:val="00D221FC"/>
    <w:rsid w:val="00D44C24"/>
    <w:rsid w:val="00D7064A"/>
    <w:rsid w:val="00D74A98"/>
    <w:rsid w:val="00D77190"/>
    <w:rsid w:val="00D930A5"/>
    <w:rsid w:val="00DA3DC0"/>
    <w:rsid w:val="00DB6FC0"/>
    <w:rsid w:val="00DD4C13"/>
    <w:rsid w:val="00DE3758"/>
    <w:rsid w:val="00DE75A2"/>
    <w:rsid w:val="00DF530D"/>
    <w:rsid w:val="00E1562A"/>
    <w:rsid w:val="00E3512C"/>
    <w:rsid w:val="00E57073"/>
    <w:rsid w:val="00EB2468"/>
    <w:rsid w:val="00EC3FE8"/>
    <w:rsid w:val="00ED4FA0"/>
    <w:rsid w:val="00ED5C09"/>
    <w:rsid w:val="00EE1B4B"/>
    <w:rsid w:val="00EE3C5F"/>
    <w:rsid w:val="00EF4E3E"/>
    <w:rsid w:val="00F00F68"/>
    <w:rsid w:val="00F01E20"/>
    <w:rsid w:val="00F06FA0"/>
    <w:rsid w:val="00F07B94"/>
    <w:rsid w:val="00F16E61"/>
    <w:rsid w:val="00F302CC"/>
    <w:rsid w:val="00F333D8"/>
    <w:rsid w:val="00F40995"/>
    <w:rsid w:val="00F56F78"/>
    <w:rsid w:val="00F80375"/>
    <w:rsid w:val="00F92C65"/>
    <w:rsid w:val="00FC1065"/>
    <w:rsid w:val="00FC489A"/>
    <w:rsid w:val="00FE1F4D"/>
    <w:rsid w:val="00FE2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E11E4-ACD8-4DA9-B878-3B5EDB10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A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D21AE"/>
    <w:pPr>
      <w:keepNext/>
      <w:spacing w:line="360" w:lineRule="auto"/>
      <w:jc w:val="center"/>
      <w:outlineLvl w:val="0"/>
    </w:pPr>
    <w:rPr>
      <w:rFonts w:ascii="Arial" w:hAnsi="Arial"/>
      <w:b/>
      <w:sz w:val="28"/>
      <w:lang w:val="es-ES_tradnl"/>
    </w:rPr>
  </w:style>
  <w:style w:type="paragraph" w:styleId="Ttulo2">
    <w:name w:val="heading 2"/>
    <w:basedOn w:val="Normal"/>
    <w:next w:val="Normal"/>
    <w:link w:val="Ttulo2Car"/>
    <w:uiPriority w:val="9"/>
    <w:unhideWhenUsed/>
    <w:qFormat/>
    <w:rsid w:val="00BD21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BD21A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B1F6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21AE"/>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BD21AE"/>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uiPriority w:val="9"/>
    <w:rsid w:val="00BD21AE"/>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rsid w:val="00BD21AE"/>
    <w:pPr>
      <w:tabs>
        <w:tab w:val="center" w:pos="4252"/>
        <w:tab w:val="right" w:pos="8504"/>
      </w:tabs>
    </w:pPr>
    <w:rPr>
      <w:lang w:val="es-ES_tradnl"/>
    </w:rPr>
  </w:style>
  <w:style w:type="character" w:customStyle="1" w:styleId="EncabezadoCar">
    <w:name w:val="Encabezado Car"/>
    <w:basedOn w:val="Fuentedeprrafopredeter"/>
    <w:link w:val="Encabezado"/>
    <w:uiPriority w:val="99"/>
    <w:rsid w:val="00BD21A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BD21AE"/>
    <w:pPr>
      <w:tabs>
        <w:tab w:val="center" w:pos="4252"/>
        <w:tab w:val="right" w:pos="8504"/>
      </w:tabs>
    </w:pPr>
    <w:rPr>
      <w:lang w:val="es-ES_tradnl"/>
    </w:rPr>
  </w:style>
  <w:style w:type="character" w:customStyle="1" w:styleId="PiedepginaCar">
    <w:name w:val="Pie de página Car"/>
    <w:basedOn w:val="Fuentedeprrafopredeter"/>
    <w:link w:val="Piedepgina"/>
    <w:rsid w:val="00BD21A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D21AE"/>
  </w:style>
  <w:style w:type="paragraph" w:styleId="Puesto">
    <w:name w:val="Title"/>
    <w:basedOn w:val="Normal"/>
    <w:link w:val="PuestoCar"/>
    <w:qFormat/>
    <w:rsid w:val="00BD21AE"/>
    <w:pPr>
      <w:spacing w:line="360" w:lineRule="auto"/>
      <w:jc w:val="center"/>
    </w:pPr>
    <w:rPr>
      <w:rFonts w:ascii="Arial" w:hAnsi="Arial"/>
      <w:b/>
      <w:sz w:val="28"/>
      <w:lang w:val="es-ES_tradnl"/>
    </w:rPr>
  </w:style>
  <w:style w:type="character" w:customStyle="1" w:styleId="PuestoCar">
    <w:name w:val="Puesto Car"/>
    <w:basedOn w:val="Fuentedeprrafopredeter"/>
    <w:link w:val="Puesto"/>
    <w:rsid w:val="00BD21AE"/>
    <w:rPr>
      <w:rFonts w:ascii="Arial" w:eastAsia="Times New Roman" w:hAnsi="Arial" w:cs="Times New Roman"/>
      <w:b/>
      <w:sz w:val="28"/>
      <w:szCs w:val="20"/>
      <w:lang w:val="es-ES_tradnl" w:eastAsia="es-ES"/>
    </w:rPr>
  </w:style>
  <w:style w:type="paragraph" w:styleId="Sangra2detindependiente">
    <w:name w:val="Body Text Indent 2"/>
    <w:basedOn w:val="Normal"/>
    <w:link w:val="Sangra2detindependienteCar"/>
    <w:rsid w:val="00BD21AE"/>
    <w:pPr>
      <w:spacing w:after="120" w:line="480" w:lineRule="auto"/>
      <w:ind w:left="283"/>
    </w:pPr>
  </w:style>
  <w:style w:type="character" w:customStyle="1" w:styleId="Sangra2detindependienteCar">
    <w:name w:val="Sangría 2 de t. independiente Car"/>
    <w:basedOn w:val="Fuentedeprrafopredeter"/>
    <w:link w:val="Sangra2detindependiente"/>
    <w:rsid w:val="00BD21AE"/>
    <w:rPr>
      <w:rFonts w:ascii="Times New Roman" w:eastAsia="Times New Roman" w:hAnsi="Times New Roman" w:cs="Times New Roman"/>
      <w:sz w:val="20"/>
      <w:szCs w:val="20"/>
      <w:lang w:eastAsia="es-ES"/>
    </w:rPr>
  </w:style>
  <w:style w:type="character" w:styleId="Refdenotaalpie">
    <w:name w:val="footnote reference"/>
    <w:aliases w:val="Texto de nota al pie,FC,Appel note de bas de page,referencia nota al pie,BVI fnr,Footnote symbol,Footnote,Ref. de nota al pie2,Nota de pie,Ref,de nota al pie,Pie de pagina,Ref. ...,Ref1,Footnotes refss,Footnote number,f"/>
    <w:uiPriority w:val="99"/>
    <w:rsid w:val="00BD21AE"/>
    <w:rPr>
      <w:vertAlign w:val="superscript"/>
    </w:rPr>
  </w:style>
  <w:style w:type="paragraph" w:styleId="Textonotapie">
    <w:name w:val="footnote text"/>
    <w:aliases w:val="Footnote Text Char Char Char Char Char,Footnote Text Char Char Char Char,Footnote reference,FA Fu,Car,FA Fu Car Car Car Car Car Car Car Car,FA Fu Car,FA Fu Car Car Car Car Car,Texto nota pie Car Car Car,FA Fu Car Car Car Ca,ft,FA "/>
    <w:basedOn w:val="Normal"/>
    <w:link w:val="TextonotapieCar1"/>
    <w:uiPriority w:val="99"/>
    <w:rsid w:val="00BD21AE"/>
    <w:rPr>
      <w:rFonts w:ascii="Arial" w:hAnsi="Arial"/>
      <w:lang w:val="es-ES_tradnl"/>
    </w:rPr>
  </w:style>
  <w:style w:type="character" w:customStyle="1" w:styleId="TextonotapieCar">
    <w:name w:val="Texto nota pie Car"/>
    <w:basedOn w:val="Fuentedeprrafopredeter"/>
    <w:uiPriority w:val="99"/>
    <w:semiHidden/>
    <w:rsid w:val="00BD21AE"/>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1,Car Car,FA Fu Car Car Car Car Car Car Car Car Car,FA Fu Car Car,FA Fu Car Car Car Car Car Car,FA Fu Car Car Car Ca Car"/>
    <w:link w:val="Textonotapie"/>
    <w:uiPriority w:val="99"/>
    <w:rsid w:val="00BD21AE"/>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uiPriority w:val="99"/>
    <w:semiHidden/>
    <w:unhideWhenUsed/>
    <w:rsid w:val="00BD21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D21AE"/>
    <w:rPr>
      <w:rFonts w:ascii="Times New Roman" w:eastAsia="Times New Roman" w:hAnsi="Times New Roman" w:cs="Times New Roman"/>
      <w:sz w:val="16"/>
      <w:szCs w:val="16"/>
      <w:lang w:eastAsia="es-ES"/>
    </w:rPr>
  </w:style>
  <w:style w:type="paragraph" w:customStyle="1" w:styleId="Profesin">
    <w:name w:val="ProfesiÛn"/>
    <w:basedOn w:val="Normal"/>
    <w:rsid w:val="00BD21AE"/>
    <w:pPr>
      <w:tabs>
        <w:tab w:val="left" w:pos="1134"/>
      </w:tabs>
      <w:spacing w:line="360" w:lineRule="atLeast"/>
      <w:jc w:val="center"/>
    </w:pPr>
    <w:rPr>
      <w:rFonts w:ascii="Arial" w:hAnsi="Arial"/>
      <w:b/>
      <w:sz w:val="32"/>
      <w:lang w:val="es-CO"/>
    </w:rPr>
  </w:style>
  <w:style w:type="paragraph" w:customStyle="1" w:styleId="BodyText21">
    <w:name w:val="Body Text 21"/>
    <w:basedOn w:val="Normal"/>
    <w:uiPriority w:val="99"/>
    <w:rsid w:val="00BD21AE"/>
    <w:pPr>
      <w:spacing w:line="480" w:lineRule="auto"/>
      <w:jc w:val="both"/>
    </w:pPr>
    <w:rPr>
      <w:rFonts w:ascii="Arial" w:hAnsi="Arial"/>
      <w:sz w:val="24"/>
      <w:lang w:val="es-ES_tradnl"/>
    </w:rPr>
  </w:style>
  <w:style w:type="paragraph" w:styleId="Sangra3detindependiente">
    <w:name w:val="Body Text Indent 3"/>
    <w:basedOn w:val="Normal"/>
    <w:link w:val="Sangra3detindependienteCar"/>
    <w:uiPriority w:val="99"/>
    <w:rsid w:val="00BD21A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BD21AE"/>
    <w:rPr>
      <w:rFonts w:ascii="Times New Roman" w:eastAsia="Times New Roman" w:hAnsi="Times New Roman" w:cs="Times New Roman"/>
      <w:sz w:val="16"/>
      <w:szCs w:val="16"/>
      <w:lang w:eastAsia="es-ES"/>
    </w:rPr>
  </w:style>
  <w:style w:type="paragraph" w:styleId="Prrafodelista">
    <w:name w:val="List Paragraph"/>
    <w:basedOn w:val="Normal"/>
    <w:uiPriority w:val="34"/>
    <w:qFormat/>
    <w:rsid w:val="00BD21AE"/>
    <w:pPr>
      <w:ind w:left="720"/>
      <w:contextualSpacing/>
    </w:pPr>
  </w:style>
  <w:style w:type="paragraph" w:styleId="Subttulo">
    <w:name w:val="Subtitle"/>
    <w:basedOn w:val="Normal"/>
    <w:next w:val="Normal"/>
    <w:link w:val="SubttuloCar"/>
    <w:uiPriority w:val="11"/>
    <w:qFormat/>
    <w:rsid w:val="00BD21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D21AE"/>
    <w:rPr>
      <w:rFonts w:eastAsiaTheme="minorEastAsia"/>
      <w:color w:val="5A5A5A" w:themeColor="text1" w:themeTint="A5"/>
      <w:spacing w:val="15"/>
      <w:lang w:eastAsia="es-ES"/>
    </w:rPr>
  </w:style>
  <w:style w:type="paragraph" w:styleId="Textoindependiente">
    <w:name w:val="Body Text"/>
    <w:basedOn w:val="Normal"/>
    <w:link w:val="TextoindependienteCar"/>
    <w:uiPriority w:val="99"/>
    <w:unhideWhenUsed/>
    <w:rsid w:val="00BD21AE"/>
    <w:pPr>
      <w:spacing w:after="120"/>
    </w:pPr>
  </w:style>
  <w:style w:type="character" w:customStyle="1" w:styleId="TextoindependienteCar">
    <w:name w:val="Texto independiente Car"/>
    <w:basedOn w:val="Fuentedeprrafopredeter"/>
    <w:link w:val="Textoindependiente"/>
    <w:uiPriority w:val="99"/>
    <w:rsid w:val="00BD21AE"/>
    <w:rPr>
      <w:rFonts w:ascii="Times New Roman" w:eastAsia="Times New Roman" w:hAnsi="Times New Roman" w:cs="Times New Roman"/>
      <w:sz w:val="20"/>
      <w:szCs w:val="20"/>
      <w:lang w:eastAsia="es-ES"/>
    </w:rPr>
  </w:style>
  <w:style w:type="paragraph" w:styleId="Textoindependienteprimerasangra">
    <w:name w:val="Body Text First Indent"/>
    <w:basedOn w:val="Textoindependiente"/>
    <w:link w:val="TextoindependienteprimerasangraCar"/>
    <w:uiPriority w:val="99"/>
    <w:unhideWhenUsed/>
    <w:rsid w:val="00BD21AE"/>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BD21AE"/>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uiPriority w:val="99"/>
    <w:semiHidden/>
    <w:unhideWhenUsed/>
    <w:rsid w:val="00BD21AE"/>
    <w:pPr>
      <w:spacing w:after="120"/>
      <w:ind w:left="283"/>
    </w:pPr>
  </w:style>
  <w:style w:type="character" w:customStyle="1" w:styleId="SangradetextonormalCar">
    <w:name w:val="Sangría de texto normal Car"/>
    <w:basedOn w:val="Fuentedeprrafopredeter"/>
    <w:link w:val="Sangradetextonormal"/>
    <w:uiPriority w:val="99"/>
    <w:semiHidden/>
    <w:rsid w:val="00BD21AE"/>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BD21A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D21AE"/>
    <w:rPr>
      <w:rFonts w:ascii="Times New Roman" w:eastAsia="Times New Roman" w:hAnsi="Times New Roman" w:cs="Times New Roman"/>
      <w:sz w:val="20"/>
      <w:szCs w:val="20"/>
      <w:lang w:eastAsia="es-ES"/>
    </w:rPr>
  </w:style>
  <w:style w:type="paragraph" w:styleId="Textosinformato">
    <w:name w:val="Plain Text"/>
    <w:basedOn w:val="Normal"/>
    <w:link w:val="TextosinformatoCar"/>
    <w:rsid w:val="00BD21AE"/>
    <w:rPr>
      <w:rFonts w:ascii="Courier New" w:eastAsia="Calibri" w:hAnsi="Courier New" w:cs="Courier New"/>
      <w:lang w:val="es-CO"/>
    </w:rPr>
  </w:style>
  <w:style w:type="character" w:customStyle="1" w:styleId="TextosinformatoCar">
    <w:name w:val="Texto sin formato Car"/>
    <w:basedOn w:val="Fuentedeprrafopredeter"/>
    <w:link w:val="Textosinformato"/>
    <w:rsid w:val="00BD21AE"/>
    <w:rPr>
      <w:rFonts w:ascii="Courier New" w:eastAsia="Calibri" w:hAnsi="Courier New" w:cs="Courier New"/>
      <w:sz w:val="20"/>
      <w:szCs w:val="20"/>
      <w:lang w:val="es-CO" w:eastAsia="es-ES"/>
    </w:rPr>
  </w:style>
  <w:style w:type="paragraph" w:styleId="Textodeglobo">
    <w:name w:val="Balloon Text"/>
    <w:basedOn w:val="Normal"/>
    <w:link w:val="TextodegloboCar"/>
    <w:uiPriority w:val="99"/>
    <w:semiHidden/>
    <w:unhideWhenUsed/>
    <w:rsid w:val="00BD21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1AE"/>
    <w:rPr>
      <w:rFonts w:ascii="Segoe UI" w:eastAsia="Times New Roman" w:hAnsi="Segoe UI" w:cs="Segoe UI"/>
      <w:sz w:val="18"/>
      <w:szCs w:val="18"/>
      <w:lang w:eastAsia="es-ES"/>
    </w:rPr>
  </w:style>
  <w:style w:type="paragraph" w:styleId="Textoindependiente2">
    <w:name w:val="Body Text 2"/>
    <w:basedOn w:val="Normal"/>
    <w:link w:val="Textoindependiente2Car"/>
    <w:rsid w:val="00BD21AE"/>
    <w:pPr>
      <w:spacing w:after="120" w:line="480" w:lineRule="auto"/>
    </w:pPr>
    <w:rPr>
      <w:rFonts w:ascii="Calibri" w:eastAsia="Calibri" w:hAnsi="Calibri"/>
      <w:sz w:val="22"/>
      <w:szCs w:val="22"/>
      <w:lang w:val="es-CO" w:eastAsia="en-US"/>
    </w:rPr>
  </w:style>
  <w:style w:type="character" w:customStyle="1" w:styleId="Textoindependiente2Car">
    <w:name w:val="Texto independiente 2 Car"/>
    <w:basedOn w:val="Fuentedeprrafopredeter"/>
    <w:link w:val="Textoindependiente2"/>
    <w:rsid w:val="00BD21AE"/>
    <w:rPr>
      <w:rFonts w:ascii="Calibri" w:eastAsia="Calibri" w:hAnsi="Calibri" w:cs="Times New Roman"/>
      <w:lang w:val="es-CO"/>
    </w:rPr>
  </w:style>
  <w:style w:type="character" w:customStyle="1" w:styleId="Ttulo4Car">
    <w:name w:val="Título 4 Car"/>
    <w:basedOn w:val="Fuentedeprrafopredeter"/>
    <w:link w:val="Ttulo4"/>
    <w:uiPriority w:val="9"/>
    <w:semiHidden/>
    <w:rsid w:val="005B1F64"/>
    <w:rPr>
      <w:rFonts w:asciiTheme="majorHAnsi" w:eastAsiaTheme="majorEastAsia" w:hAnsiTheme="majorHAnsi" w:cstheme="majorBidi"/>
      <w:i/>
      <w:iCs/>
      <w:color w:val="2E74B5" w:themeColor="accent1" w:themeShade="BF"/>
      <w:sz w:val="20"/>
      <w:szCs w:val="20"/>
      <w:lang w:eastAsia="es-ES"/>
    </w:rPr>
  </w:style>
  <w:style w:type="character" w:customStyle="1" w:styleId="Cuerpodeltexto">
    <w:name w:val="Cuerpo del texto_"/>
    <w:link w:val="Cuerpodeltexto0"/>
    <w:rsid w:val="00737CCC"/>
    <w:rPr>
      <w:rFonts w:ascii="Verdana" w:eastAsia="Verdana" w:hAnsi="Verdana" w:cs="Verdana"/>
      <w:shd w:val="clear" w:color="auto" w:fill="FFFFFF"/>
    </w:rPr>
  </w:style>
  <w:style w:type="character" w:customStyle="1" w:styleId="CuerpodeltextoNegrita">
    <w:name w:val="Cuerpo del texto + Negrita"/>
    <w:aliases w:val="Cursiva"/>
    <w:rsid w:val="00737CCC"/>
    <w:rPr>
      <w:rFonts w:ascii="Verdana" w:eastAsia="Verdana" w:hAnsi="Verdana" w:cs="Verdana"/>
      <w:b/>
      <w:bCs/>
      <w:i/>
      <w:iCs/>
      <w:color w:val="000000"/>
      <w:spacing w:val="0"/>
      <w:w w:val="100"/>
      <w:position w:val="0"/>
      <w:u w:val="single"/>
      <w:shd w:val="clear" w:color="auto" w:fill="FFFFFF"/>
      <w:lang w:val="es-ES"/>
    </w:rPr>
  </w:style>
  <w:style w:type="character" w:customStyle="1" w:styleId="Cuerpodeltexto4">
    <w:name w:val="Cuerpo del texto + 4"/>
    <w:aliases w:val="5 pto,Cuerpo del texto + 10,Negrita"/>
    <w:rsid w:val="00737CCC"/>
    <w:rPr>
      <w:rFonts w:ascii="Verdana" w:eastAsia="Verdana" w:hAnsi="Verdana" w:cs="Verdana"/>
      <w:color w:val="000000"/>
      <w:spacing w:val="0"/>
      <w:w w:val="100"/>
      <w:position w:val="0"/>
      <w:sz w:val="9"/>
      <w:szCs w:val="9"/>
      <w:shd w:val="clear" w:color="auto" w:fill="FFFFFF"/>
      <w:lang w:val="es-ES"/>
    </w:rPr>
  </w:style>
  <w:style w:type="character" w:customStyle="1" w:styleId="Cuerpodeltexto5pto">
    <w:name w:val="Cuerpo del texto + 5 pto"/>
    <w:rsid w:val="00737CCC"/>
    <w:rPr>
      <w:rFonts w:ascii="Verdana" w:eastAsia="Verdana" w:hAnsi="Verdana" w:cs="Verdana"/>
      <w:color w:val="000000"/>
      <w:spacing w:val="0"/>
      <w:w w:val="100"/>
      <w:position w:val="0"/>
      <w:sz w:val="10"/>
      <w:szCs w:val="10"/>
      <w:shd w:val="clear" w:color="auto" w:fill="FFFFFF"/>
      <w:lang w:val="es-ES"/>
    </w:rPr>
  </w:style>
  <w:style w:type="paragraph" w:customStyle="1" w:styleId="Cuerpodeltexto0">
    <w:name w:val="Cuerpo del texto"/>
    <w:basedOn w:val="Normal"/>
    <w:link w:val="Cuerpodeltexto"/>
    <w:rsid w:val="00737CCC"/>
    <w:pPr>
      <w:widowControl w:val="0"/>
      <w:shd w:val="clear" w:color="auto" w:fill="FFFFFF"/>
      <w:spacing w:before="240" w:after="300" w:line="0" w:lineRule="atLeast"/>
      <w:jc w:val="both"/>
    </w:pPr>
    <w:rPr>
      <w:rFonts w:ascii="Verdana" w:eastAsia="Verdana" w:hAnsi="Verdana" w:cs="Verdana"/>
      <w:sz w:val="22"/>
      <w:szCs w:val="22"/>
      <w:lang w:eastAsia="en-US"/>
    </w:rPr>
  </w:style>
  <w:style w:type="character" w:customStyle="1" w:styleId="Cuerpodeltexto2">
    <w:name w:val="Cuerpo del texto (2)"/>
    <w:rsid w:val="00737CCC"/>
    <w:rPr>
      <w:rFonts w:ascii="Verdana" w:eastAsia="Verdana" w:hAnsi="Verdana" w:cs="Verdana"/>
      <w:b/>
      <w:bCs/>
      <w:i w:val="0"/>
      <w:iCs w:val="0"/>
      <w:smallCaps w:val="0"/>
      <w:strike w:val="0"/>
      <w:color w:val="000000"/>
      <w:spacing w:val="0"/>
      <w:w w:val="100"/>
      <w:position w:val="0"/>
      <w:sz w:val="22"/>
      <w:szCs w:val="22"/>
      <w:u w:val="single"/>
      <w:lang w:val="es-ES"/>
    </w:rPr>
  </w:style>
  <w:style w:type="paragraph" w:styleId="Sinespaciado">
    <w:name w:val="No Spacing"/>
    <w:uiPriority w:val="1"/>
    <w:qFormat/>
    <w:rsid w:val="00EE1B4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9F10A-B86F-4F3C-B1B4-095F84A7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3216</Words>
  <Characters>17690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Dra.Sandra helena Portilla Constaín</dc:creator>
  <cp:keywords/>
  <dc:description/>
  <cp:lastModifiedBy>Mariela López de Meneses</cp:lastModifiedBy>
  <cp:revision>32</cp:revision>
  <cp:lastPrinted>2016-02-15T12:46:00Z</cp:lastPrinted>
  <dcterms:created xsi:type="dcterms:W3CDTF">2016-02-02T13:22:00Z</dcterms:created>
  <dcterms:modified xsi:type="dcterms:W3CDTF">2016-06-07T15:53:00Z</dcterms:modified>
</cp:coreProperties>
</file>