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57" w:rsidRPr="00760671" w:rsidRDefault="00950F57" w:rsidP="00950F57">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950F57" w:rsidRPr="00950F57" w:rsidRDefault="00950F57" w:rsidP="00950F57">
      <w:pPr>
        <w:jc w:val="both"/>
        <w:rPr>
          <w:rFonts w:asciiTheme="minorHAnsi" w:hAnsiTheme="minorHAnsi"/>
          <w:sz w:val="18"/>
          <w:szCs w:val="18"/>
        </w:rPr>
      </w:pPr>
    </w:p>
    <w:p w:rsidR="00950F57" w:rsidRPr="00950F57" w:rsidRDefault="00950F57" w:rsidP="00950F57">
      <w:pPr>
        <w:jc w:val="both"/>
        <w:rPr>
          <w:rFonts w:asciiTheme="minorHAnsi" w:hAnsiTheme="minorHAnsi"/>
          <w:sz w:val="18"/>
          <w:szCs w:val="18"/>
        </w:rPr>
      </w:pPr>
      <w:r w:rsidRPr="00950F57">
        <w:rPr>
          <w:rFonts w:asciiTheme="minorHAnsi" w:hAnsiTheme="minorHAnsi"/>
          <w:sz w:val="18"/>
          <w:szCs w:val="18"/>
        </w:rPr>
        <w:t>Providencia:</w:t>
      </w:r>
      <w:r w:rsidRPr="00950F57">
        <w:rPr>
          <w:rFonts w:asciiTheme="minorHAnsi" w:hAnsiTheme="minorHAnsi"/>
          <w:sz w:val="18"/>
          <w:szCs w:val="18"/>
        </w:rPr>
        <w:tab/>
      </w:r>
      <w:r w:rsidRPr="00950F57">
        <w:rPr>
          <w:rFonts w:asciiTheme="minorHAnsi" w:hAnsiTheme="minorHAnsi"/>
          <w:sz w:val="18"/>
          <w:szCs w:val="18"/>
        </w:rPr>
        <w:tab/>
      </w:r>
      <w:r w:rsidRPr="00950F57">
        <w:rPr>
          <w:rFonts w:asciiTheme="minorHAnsi" w:hAnsiTheme="minorHAnsi"/>
          <w:sz w:val="18"/>
          <w:szCs w:val="18"/>
        </w:rPr>
        <w:tab/>
        <w:t>Sentencia  -  22 de noviembre de 2016</w:t>
      </w:r>
    </w:p>
    <w:p w:rsidR="00950F57" w:rsidRPr="00950F57" w:rsidRDefault="00950F57" w:rsidP="00950F57">
      <w:pPr>
        <w:jc w:val="both"/>
        <w:rPr>
          <w:rFonts w:asciiTheme="minorHAnsi" w:hAnsiTheme="minorHAnsi"/>
          <w:sz w:val="18"/>
          <w:szCs w:val="18"/>
        </w:rPr>
      </w:pPr>
      <w:r w:rsidRPr="00950F57">
        <w:rPr>
          <w:rFonts w:asciiTheme="minorHAnsi" w:hAnsiTheme="minorHAnsi"/>
          <w:sz w:val="18"/>
          <w:szCs w:val="18"/>
        </w:rPr>
        <w:t>Radicación Nro. :</w:t>
      </w:r>
      <w:r w:rsidRPr="00950F57">
        <w:rPr>
          <w:rFonts w:asciiTheme="minorHAnsi" w:hAnsiTheme="minorHAnsi"/>
          <w:sz w:val="18"/>
          <w:szCs w:val="18"/>
        </w:rPr>
        <w:tab/>
      </w:r>
      <w:r w:rsidRPr="00950F57">
        <w:rPr>
          <w:rFonts w:asciiTheme="minorHAnsi" w:hAnsiTheme="minorHAnsi"/>
          <w:sz w:val="18"/>
          <w:szCs w:val="18"/>
        </w:rPr>
        <w:tab/>
      </w:r>
      <w:r w:rsidRPr="00950F57">
        <w:rPr>
          <w:rFonts w:asciiTheme="minorHAnsi" w:hAnsiTheme="minorHAnsi"/>
          <w:sz w:val="18"/>
          <w:szCs w:val="18"/>
        </w:rPr>
        <w:tab/>
        <w:t>66001 60 00 035 2013 03722 01</w:t>
      </w:r>
    </w:p>
    <w:p w:rsidR="00950F57" w:rsidRPr="00950F57" w:rsidRDefault="00950F57" w:rsidP="00950F57">
      <w:pPr>
        <w:jc w:val="both"/>
        <w:rPr>
          <w:rFonts w:asciiTheme="minorHAnsi" w:hAnsiTheme="minorHAnsi"/>
          <w:sz w:val="18"/>
          <w:szCs w:val="18"/>
        </w:rPr>
      </w:pPr>
      <w:r w:rsidRPr="00950F57">
        <w:rPr>
          <w:rFonts w:asciiTheme="minorHAnsi" w:hAnsiTheme="minorHAnsi"/>
          <w:sz w:val="18"/>
          <w:szCs w:val="18"/>
        </w:rPr>
        <w:t>Procesado:</w:t>
      </w:r>
      <w:r w:rsidRPr="00950F57">
        <w:rPr>
          <w:rFonts w:asciiTheme="minorHAnsi" w:hAnsiTheme="minorHAnsi"/>
          <w:sz w:val="18"/>
          <w:szCs w:val="18"/>
        </w:rPr>
        <w:tab/>
      </w:r>
      <w:r w:rsidRPr="00950F57">
        <w:rPr>
          <w:rFonts w:asciiTheme="minorHAnsi" w:hAnsiTheme="minorHAnsi"/>
          <w:sz w:val="18"/>
          <w:szCs w:val="18"/>
        </w:rPr>
        <w:tab/>
      </w:r>
      <w:r w:rsidRPr="00950F57">
        <w:rPr>
          <w:rFonts w:asciiTheme="minorHAnsi" w:hAnsiTheme="minorHAnsi"/>
          <w:sz w:val="18"/>
          <w:szCs w:val="18"/>
        </w:rPr>
        <w:tab/>
        <w:t xml:space="preserve">Pablo César Posada Castañeda </w:t>
      </w:r>
    </w:p>
    <w:p w:rsidR="00950F57" w:rsidRPr="00950F57" w:rsidRDefault="00950F57" w:rsidP="00950F57">
      <w:pPr>
        <w:jc w:val="both"/>
        <w:rPr>
          <w:rFonts w:asciiTheme="minorHAnsi" w:hAnsiTheme="minorHAnsi"/>
          <w:sz w:val="18"/>
          <w:szCs w:val="18"/>
        </w:rPr>
      </w:pPr>
      <w:r w:rsidRPr="00950F57">
        <w:rPr>
          <w:rFonts w:asciiTheme="minorHAnsi" w:hAnsiTheme="minorHAnsi"/>
          <w:sz w:val="18"/>
          <w:szCs w:val="18"/>
        </w:rPr>
        <w:t>Delito:</w:t>
      </w:r>
      <w:r w:rsidRPr="00950F57">
        <w:rPr>
          <w:rFonts w:asciiTheme="minorHAnsi" w:hAnsiTheme="minorHAnsi"/>
          <w:sz w:val="18"/>
          <w:szCs w:val="18"/>
        </w:rPr>
        <w:tab/>
      </w:r>
      <w:r w:rsidRPr="00950F57">
        <w:rPr>
          <w:rFonts w:asciiTheme="minorHAnsi" w:hAnsiTheme="minorHAnsi"/>
          <w:sz w:val="18"/>
          <w:szCs w:val="18"/>
        </w:rPr>
        <w:tab/>
      </w:r>
      <w:r w:rsidRPr="00950F57">
        <w:rPr>
          <w:rFonts w:asciiTheme="minorHAnsi" w:hAnsiTheme="minorHAnsi"/>
          <w:sz w:val="18"/>
          <w:szCs w:val="18"/>
        </w:rPr>
        <w:tab/>
      </w:r>
      <w:r w:rsidRPr="00950F57">
        <w:rPr>
          <w:rFonts w:asciiTheme="minorHAnsi" w:hAnsiTheme="minorHAnsi"/>
          <w:sz w:val="18"/>
          <w:szCs w:val="18"/>
        </w:rPr>
        <w:tab/>
        <w:t>Tráfico, fabricación o porte de estupefacientes</w:t>
      </w:r>
    </w:p>
    <w:p w:rsidR="00950F57" w:rsidRPr="00950F57" w:rsidRDefault="00950F57" w:rsidP="00950F57">
      <w:pPr>
        <w:jc w:val="both"/>
        <w:rPr>
          <w:rFonts w:asciiTheme="minorHAnsi" w:hAnsiTheme="minorHAnsi"/>
          <w:sz w:val="18"/>
          <w:szCs w:val="18"/>
        </w:rPr>
      </w:pPr>
      <w:r w:rsidRPr="00950F57">
        <w:rPr>
          <w:rFonts w:asciiTheme="minorHAnsi" w:hAnsiTheme="minorHAnsi"/>
          <w:sz w:val="18"/>
          <w:szCs w:val="18"/>
        </w:rPr>
        <w:t>Magistrado Ponente:</w:t>
      </w:r>
      <w:r w:rsidRPr="00950F57">
        <w:rPr>
          <w:rFonts w:asciiTheme="minorHAnsi" w:hAnsiTheme="minorHAnsi"/>
          <w:sz w:val="18"/>
          <w:szCs w:val="18"/>
        </w:rPr>
        <w:tab/>
      </w:r>
      <w:r w:rsidRPr="00950F57">
        <w:rPr>
          <w:rFonts w:asciiTheme="minorHAnsi" w:hAnsiTheme="minorHAnsi"/>
          <w:sz w:val="18"/>
          <w:szCs w:val="18"/>
        </w:rPr>
        <w:tab/>
        <w:t>JAIRO ERNESTO ESCOBAR SANZ</w:t>
      </w:r>
    </w:p>
    <w:p w:rsidR="00950F57" w:rsidRPr="00950F57" w:rsidRDefault="00950F57" w:rsidP="00950F57">
      <w:pPr>
        <w:jc w:val="both"/>
        <w:rPr>
          <w:rFonts w:asciiTheme="minorHAnsi" w:hAnsiTheme="minorHAnsi"/>
          <w:sz w:val="18"/>
          <w:szCs w:val="18"/>
        </w:rPr>
      </w:pPr>
    </w:p>
    <w:p w:rsidR="00950F57" w:rsidRPr="00C54AA0" w:rsidRDefault="00950F57" w:rsidP="00950F57">
      <w:pPr>
        <w:jc w:val="both"/>
        <w:rPr>
          <w:rFonts w:asciiTheme="minorHAnsi" w:hAnsiTheme="minorHAnsi"/>
          <w:sz w:val="18"/>
          <w:szCs w:val="18"/>
        </w:rPr>
      </w:pPr>
      <w:r w:rsidRPr="00950F57">
        <w:rPr>
          <w:rFonts w:asciiTheme="minorHAnsi" w:hAnsiTheme="minorHAnsi"/>
          <w:b/>
          <w:sz w:val="18"/>
          <w:szCs w:val="18"/>
        </w:rPr>
        <w:t>Tema:</w:t>
      </w:r>
      <w:r w:rsidRPr="00950F57">
        <w:rPr>
          <w:rFonts w:asciiTheme="minorHAnsi" w:hAnsiTheme="minorHAnsi"/>
          <w:b/>
          <w:sz w:val="18"/>
          <w:szCs w:val="18"/>
        </w:rPr>
        <w:tab/>
      </w:r>
      <w:r w:rsidRPr="00950F57">
        <w:rPr>
          <w:rFonts w:asciiTheme="minorHAnsi" w:hAnsiTheme="minorHAnsi"/>
          <w:b/>
          <w:sz w:val="18"/>
          <w:szCs w:val="18"/>
        </w:rPr>
        <w:tab/>
      </w:r>
      <w:r w:rsidRPr="00950F57">
        <w:rPr>
          <w:rFonts w:asciiTheme="minorHAnsi" w:hAnsiTheme="minorHAnsi"/>
          <w:b/>
          <w:sz w:val="18"/>
          <w:szCs w:val="18"/>
        </w:rPr>
        <w:tab/>
      </w:r>
      <w:r w:rsidRPr="00950F57">
        <w:rPr>
          <w:rFonts w:asciiTheme="minorHAnsi" w:hAnsiTheme="minorHAnsi"/>
          <w:b/>
          <w:sz w:val="18"/>
          <w:szCs w:val="18"/>
        </w:rPr>
        <w:tab/>
        <w:t xml:space="preserve">APELACIÓN SENTENCIA DE PRIMER GRADO / ALLANAMIENTO UNILATERAL / EFECTOS / SOLO ES POSIBLE APELAR LA DOSIFICACIÓN / SE CONFIRMA / </w:t>
      </w:r>
      <w:r w:rsidRPr="00950F57">
        <w:rPr>
          <w:rFonts w:asciiTheme="minorHAnsi" w:hAnsiTheme="minorHAnsi"/>
          <w:b/>
          <w:sz w:val="18"/>
          <w:szCs w:val="18"/>
        </w:rPr>
        <w:t>“</w:t>
      </w:r>
      <w:r w:rsidRPr="00C54AA0">
        <w:rPr>
          <w:rFonts w:asciiTheme="minorHAnsi" w:hAnsiTheme="minorHAnsi"/>
          <w:sz w:val="18"/>
          <w:szCs w:val="18"/>
        </w:rPr>
        <w:t xml:space="preserve">Para esta Corporación, el abogado recurrente desconoció los efectos que conlleva el allanamiento unilateral a los cargos por parte de su representado, el cual fue verificado por parte de la juez tercera penal municipal con funciones de control de garantías de Pereira, y corroborado por la juez de conocimiento en la  sentencia de primer grado , al establecer que en el presente asunto no se avizoraba ninguna causal de nulidad que viciara el allanamiento a cargos por parte del procesado, ni había elementos de juicio que llevaran a inferir que la conducta atribuida al incriminado no era punible, por lo cual era procedente proferir una sentencia de condena en su contra. </w:t>
      </w:r>
    </w:p>
    <w:p w:rsidR="00950F57" w:rsidRPr="00C54AA0" w:rsidRDefault="00950F57" w:rsidP="00950F57">
      <w:pPr>
        <w:jc w:val="both"/>
        <w:rPr>
          <w:rFonts w:asciiTheme="minorHAnsi" w:hAnsiTheme="minorHAnsi"/>
          <w:sz w:val="18"/>
          <w:szCs w:val="18"/>
        </w:rPr>
      </w:pPr>
    </w:p>
    <w:p w:rsidR="00950F57" w:rsidRPr="00C54AA0" w:rsidRDefault="00950F57" w:rsidP="00950F57">
      <w:pPr>
        <w:jc w:val="both"/>
        <w:rPr>
          <w:rFonts w:asciiTheme="minorHAnsi" w:hAnsiTheme="minorHAnsi"/>
          <w:sz w:val="18"/>
          <w:szCs w:val="18"/>
        </w:rPr>
      </w:pPr>
      <w:r w:rsidRPr="00C54AA0">
        <w:rPr>
          <w:rFonts w:asciiTheme="minorHAnsi" w:hAnsiTheme="minorHAnsi"/>
          <w:sz w:val="18"/>
          <w:szCs w:val="18"/>
        </w:rPr>
        <w:t>De lo anterior se concluye que dentro del caso qu</w:t>
      </w:r>
      <w:bookmarkStart w:id="0" w:name="_GoBack"/>
      <w:bookmarkEnd w:id="0"/>
      <w:r w:rsidRPr="00C54AA0">
        <w:rPr>
          <w:rFonts w:asciiTheme="minorHAnsi" w:hAnsiTheme="minorHAnsi"/>
          <w:sz w:val="18"/>
          <w:szCs w:val="18"/>
        </w:rPr>
        <w:t>e ocupa la atención de la Sala, sólo le era permitido al abogado que representa los intereses del acusado, impugnar el fallo de primer nivel en lo que respecta al proceso de dosificación de la pena, la sanción impuesta, frente a los mecanismos sustitutivos de la pena privativa de la libertad, o respecto algún yerro por incongruencia entre lo acordado y lo resuelto en el fallo de primer nivel, razón por la cual la pretensión de absolución planteada por el censor no está llamada a prosperar, máxime cuando del registro de la audiencia de formulación de imputación se desprende que el allanamiento a cargos por parte del acusado se realizó de manera consciente, libre, voluntario y espontáneo, y con la asesoría de un profesional del derecho, razón por la cual no es necesario realizar argumentaciones respecto a la falta de antijuridicidad material de la conducta a la que hizo referencia el recurrente al sustentar su recurso.”</w:t>
      </w:r>
    </w:p>
    <w:p w:rsidR="00950F57" w:rsidRPr="00950F57" w:rsidRDefault="00950F57" w:rsidP="00950F57">
      <w:pPr>
        <w:jc w:val="both"/>
        <w:rPr>
          <w:rFonts w:asciiTheme="minorHAnsi" w:hAnsiTheme="minorHAnsi"/>
          <w:sz w:val="18"/>
          <w:szCs w:val="18"/>
        </w:rPr>
      </w:pPr>
    </w:p>
    <w:p w:rsidR="00950F57" w:rsidRPr="006C06B9" w:rsidRDefault="00950F57" w:rsidP="00950F57">
      <w:pPr>
        <w:pStyle w:val="Sinespaciado"/>
        <w:jc w:val="center"/>
        <w:rPr>
          <w:sz w:val="18"/>
          <w:szCs w:val="18"/>
        </w:rPr>
      </w:pPr>
      <w:r>
        <w:rPr>
          <w:sz w:val="18"/>
          <w:szCs w:val="18"/>
        </w:rPr>
        <w:t>-----------------------------------------------------------------------------------------------------</w:t>
      </w:r>
    </w:p>
    <w:p w:rsidR="00C81FBE" w:rsidRPr="00C81FBE" w:rsidRDefault="00C81FBE" w:rsidP="00C81FBE">
      <w:pPr>
        <w:ind w:right="169"/>
        <w:jc w:val="center"/>
        <w:rPr>
          <w:rFonts w:ascii="Arial" w:hAnsi="Arial" w:cs="Arial"/>
          <w:bCs/>
        </w:rPr>
      </w:pPr>
      <w:r w:rsidRPr="00C81FBE">
        <w:rPr>
          <w:rFonts w:ascii="Arial" w:hAnsi="Arial" w:cs="Arial"/>
          <w:bCs/>
        </w:rPr>
        <w:t>RAMA JUDICIAL DEL PODER PÚBLICO</w:t>
      </w:r>
    </w:p>
    <w:p w:rsidR="00C81FBE" w:rsidRPr="00C81FBE" w:rsidRDefault="00C81FBE" w:rsidP="00C81FBE">
      <w:pPr>
        <w:ind w:right="169"/>
        <w:jc w:val="center"/>
        <w:rPr>
          <w:rFonts w:ascii="Arial" w:hAnsi="Arial" w:cs="Arial"/>
          <w:bCs/>
        </w:rPr>
      </w:pPr>
      <w:r w:rsidRPr="00C81FBE">
        <w:rPr>
          <w:rFonts w:ascii="Arial" w:hAnsi="Arial" w:cs="Arial"/>
          <w:bCs/>
        </w:rPr>
        <w:fldChar w:fldCharType="begin"/>
      </w:r>
      <w:r w:rsidRPr="00C81FBE">
        <w:rPr>
          <w:rFonts w:ascii="Arial" w:hAnsi="Arial" w:cs="Arial"/>
          <w:bCs/>
        </w:rPr>
        <w:instrText xml:space="preserve"> INCLUDEPICTURE  "http://www.mintransporte.gov.co/images/escudo.gif" \* MERGEFORMATINET </w:instrText>
      </w:r>
      <w:r w:rsidRPr="00C81FBE">
        <w:rPr>
          <w:rFonts w:ascii="Arial" w:hAnsi="Arial" w:cs="Arial"/>
          <w:bCs/>
        </w:rPr>
        <w:fldChar w:fldCharType="separate"/>
      </w:r>
      <w:r w:rsidR="000F659D">
        <w:rPr>
          <w:rFonts w:ascii="Arial" w:hAnsi="Arial" w:cs="Arial"/>
          <w:bCs/>
        </w:rPr>
        <w:fldChar w:fldCharType="begin"/>
      </w:r>
      <w:r w:rsidR="000F659D">
        <w:rPr>
          <w:rFonts w:ascii="Arial" w:hAnsi="Arial" w:cs="Arial"/>
          <w:bCs/>
        </w:rPr>
        <w:instrText xml:space="preserve"> INCLUDEPICTURE  "http://www.mintransporte.gov.co/images/escudo.gif" \* MERGEFORMATINET </w:instrText>
      </w:r>
      <w:r w:rsidR="000F659D">
        <w:rPr>
          <w:rFonts w:ascii="Arial" w:hAnsi="Arial" w:cs="Arial"/>
          <w:bCs/>
        </w:rPr>
        <w:fldChar w:fldCharType="separate"/>
      </w:r>
      <w:r w:rsidR="001B009B">
        <w:rPr>
          <w:rFonts w:ascii="Arial" w:hAnsi="Arial" w:cs="Arial"/>
          <w:bCs/>
        </w:rPr>
        <w:fldChar w:fldCharType="begin"/>
      </w:r>
      <w:r w:rsidR="001B009B">
        <w:rPr>
          <w:rFonts w:ascii="Arial" w:hAnsi="Arial" w:cs="Arial"/>
          <w:bCs/>
        </w:rPr>
        <w:instrText xml:space="preserve"> INCLUDEPICTURE  "http://www.mintransporte.gov.co/images/escudo.gif" \* MERGEFORMATINET </w:instrText>
      </w:r>
      <w:r w:rsidR="001B009B">
        <w:rPr>
          <w:rFonts w:ascii="Arial" w:hAnsi="Arial" w:cs="Arial"/>
          <w:bCs/>
        </w:rPr>
        <w:fldChar w:fldCharType="separate"/>
      </w:r>
      <w:r w:rsidR="00910451">
        <w:rPr>
          <w:rFonts w:ascii="Arial" w:hAnsi="Arial" w:cs="Arial"/>
          <w:bCs/>
        </w:rPr>
        <w:fldChar w:fldCharType="begin"/>
      </w:r>
      <w:r w:rsidR="00910451">
        <w:rPr>
          <w:rFonts w:ascii="Arial" w:hAnsi="Arial" w:cs="Arial"/>
          <w:bCs/>
        </w:rPr>
        <w:instrText xml:space="preserve"> </w:instrText>
      </w:r>
      <w:r w:rsidR="00910451">
        <w:rPr>
          <w:rFonts w:ascii="Arial" w:hAnsi="Arial" w:cs="Arial"/>
          <w:bCs/>
        </w:rPr>
        <w:instrText>INCLUDEPICTURE  "http://www.mintransporte.gov.co/images/escudo.gif" \* MERGEFOR</w:instrText>
      </w:r>
      <w:r w:rsidR="00910451">
        <w:rPr>
          <w:rFonts w:ascii="Arial" w:hAnsi="Arial" w:cs="Arial"/>
          <w:bCs/>
        </w:rPr>
        <w:instrText>MATINET</w:instrText>
      </w:r>
      <w:r w:rsidR="00910451">
        <w:rPr>
          <w:rFonts w:ascii="Arial" w:hAnsi="Arial" w:cs="Arial"/>
          <w:bCs/>
        </w:rPr>
        <w:instrText xml:space="preserve"> </w:instrText>
      </w:r>
      <w:r w:rsidR="00910451">
        <w:rPr>
          <w:rFonts w:ascii="Arial" w:hAnsi="Arial" w:cs="Arial"/>
          <w:bCs/>
        </w:rPr>
        <w:fldChar w:fldCharType="separate"/>
      </w:r>
      <w:r w:rsidR="00950F57">
        <w:rPr>
          <w:rFonts w:ascii="Arial" w:hAnsi="Arial" w:cs="Arial"/>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8" r:href="rId9"/>
          </v:shape>
        </w:pict>
      </w:r>
      <w:r w:rsidR="00910451">
        <w:rPr>
          <w:rFonts w:ascii="Arial" w:hAnsi="Arial" w:cs="Arial"/>
          <w:bCs/>
        </w:rPr>
        <w:fldChar w:fldCharType="end"/>
      </w:r>
      <w:r w:rsidR="001B009B">
        <w:rPr>
          <w:rFonts w:ascii="Arial" w:hAnsi="Arial" w:cs="Arial"/>
          <w:bCs/>
        </w:rPr>
        <w:fldChar w:fldCharType="end"/>
      </w:r>
      <w:r w:rsidR="000F659D">
        <w:rPr>
          <w:rFonts w:ascii="Arial" w:hAnsi="Arial" w:cs="Arial"/>
          <w:bCs/>
        </w:rPr>
        <w:fldChar w:fldCharType="end"/>
      </w:r>
      <w:r w:rsidRPr="00C81FBE">
        <w:rPr>
          <w:rFonts w:ascii="Arial" w:hAnsi="Arial" w:cs="Arial"/>
          <w:bCs/>
        </w:rPr>
        <w:fldChar w:fldCharType="end"/>
      </w:r>
    </w:p>
    <w:p w:rsidR="00C81FBE" w:rsidRPr="00C81FBE" w:rsidRDefault="00C81FBE" w:rsidP="00C81FBE">
      <w:pPr>
        <w:ind w:right="169"/>
        <w:jc w:val="center"/>
        <w:rPr>
          <w:rFonts w:ascii="Arial" w:hAnsi="Arial" w:cs="Arial"/>
          <w:bCs/>
        </w:rPr>
      </w:pPr>
      <w:r w:rsidRPr="00C81FBE">
        <w:rPr>
          <w:rFonts w:ascii="Arial" w:hAnsi="Arial" w:cs="Arial"/>
          <w:bCs/>
        </w:rPr>
        <w:t xml:space="preserve">TRIBUNAL SUPERIOR DEL DISTRITO JUDICIAL DE </w:t>
      </w:r>
    </w:p>
    <w:p w:rsidR="00C81FBE" w:rsidRDefault="00C81FBE" w:rsidP="00C81FBE">
      <w:pPr>
        <w:ind w:right="169"/>
        <w:jc w:val="center"/>
        <w:rPr>
          <w:rFonts w:ascii="Arial" w:hAnsi="Arial" w:cs="Arial"/>
          <w:bCs/>
        </w:rPr>
      </w:pPr>
      <w:r w:rsidRPr="00C81FBE">
        <w:rPr>
          <w:rFonts w:ascii="Arial" w:hAnsi="Arial" w:cs="Arial"/>
          <w:bCs/>
        </w:rPr>
        <w:t xml:space="preserve">PEREIRA </w:t>
      </w:r>
      <w:r>
        <w:rPr>
          <w:rFonts w:ascii="Arial" w:hAnsi="Arial" w:cs="Arial"/>
          <w:bCs/>
        </w:rPr>
        <w:t>–</w:t>
      </w:r>
      <w:r w:rsidRPr="00C81FBE">
        <w:rPr>
          <w:rFonts w:ascii="Arial" w:hAnsi="Arial" w:cs="Arial"/>
          <w:bCs/>
        </w:rPr>
        <w:t xml:space="preserve"> RISARALDA</w:t>
      </w:r>
      <w:r>
        <w:rPr>
          <w:rFonts w:ascii="Arial" w:hAnsi="Arial" w:cs="Arial"/>
          <w:bCs/>
        </w:rPr>
        <w:t xml:space="preserve"> </w:t>
      </w:r>
    </w:p>
    <w:p w:rsidR="00C81FBE" w:rsidRDefault="00C81FBE" w:rsidP="00C81FBE">
      <w:pPr>
        <w:ind w:right="169"/>
        <w:jc w:val="center"/>
        <w:rPr>
          <w:rFonts w:ascii="Arial" w:hAnsi="Arial" w:cs="Arial"/>
          <w:bCs/>
          <w:iCs/>
        </w:rPr>
      </w:pPr>
      <w:r w:rsidRPr="00C81FBE">
        <w:rPr>
          <w:rFonts w:ascii="Arial" w:hAnsi="Arial" w:cs="Arial"/>
          <w:bCs/>
          <w:iCs/>
        </w:rPr>
        <w:t>SALA PENAL</w:t>
      </w:r>
    </w:p>
    <w:p w:rsidR="00C81FBE" w:rsidRDefault="00C81FBE" w:rsidP="00C81FBE">
      <w:pPr>
        <w:ind w:right="169"/>
        <w:jc w:val="center"/>
        <w:rPr>
          <w:rFonts w:ascii="Arial" w:hAnsi="Arial" w:cs="Arial"/>
          <w:bCs/>
          <w:iCs/>
        </w:rPr>
      </w:pPr>
    </w:p>
    <w:p w:rsidR="00C81FBE" w:rsidRPr="00C81FBE" w:rsidRDefault="00C81FBE" w:rsidP="00C81FBE">
      <w:pPr>
        <w:ind w:right="169"/>
        <w:jc w:val="center"/>
        <w:rPr>
          <w:rFonts w:ascii="Arial" w:hAnsi="Arial" w:cs="Arial"/>
          <w:bCs/>
        </w:rPr>
      </w:pPr>
      <w:r>
        <w:rPr>
          <w:rFonts w:ascii="Arial" w:hAnsi="Arial" w:cs="Arial"/>
          <w:bCs/>
          <w:iCs/>
        </w:rPr>
        <w:t xml:space="preserve">M.P. JAIRO ERNESTO ESCOBAR SANZ </w:t>
      </w:r>
    </w:p>
    <w:p w:rsidR="00C81FBE" w:rsidRPr="00C81FBE" w:rsidRDefault="00C81FBE" w:rsidP="00C81FBE">
      <w:pPr>
        <w:ind w:right="169"/>
        <w:rPr>
          <w:rFonts w:ascii="Arial" w:hAnsi="Arial" w:cs="Arial"/>
        </w:rPr>
      </w:pPr>
      <w:r w:rsidRPr="00C81FBE">
        <w:rPr>
          <w:rFonts w:ascii="Arial" w:hAnsi="Arial" w:cs="Arial"/>
        </w:rPr>
        <w:t xml:space="preserve"> </w:t>
      </w:r>
    </w:p>
    <w:p w:rsidR="00105FC7" w:rsidRPr="00DD6467" w:rsidRDefault="005E6439" w:rsidP="00DD6467">
      <w:pPr>
        <w:pStyle w:val="Sinespaciado"/>
        <w:jc w:val="both"/>
        <w:rPr>
          <w:rFonts w:ascii="Arial" w:hAnsi="Arial" w:cs="Arial"/>
        </w:rPr>
      </w:pPr>
      <w:r>
        <w:rPr>
          <w:rFonts w:ascii="Arial" w:hAnsi="Arial" w:cs="Arial"/>
        </w:rPr>
        <w:t>Proyecto aprobado mediante acta 1077 del veintidós (22) de noviembre de dos mil dieciséis (2016)</w:t>
      </w:r>
    </w:p>
    <w:p w:rsidR="00C81FBE" w:rsidRPr="00DD6467" w:rsidRDefault="005E6439" w:rsidP="00DD6467">
      <w:pPr>
        <w:pStyle w:val="Sinespaciado"/>
        <w:jc w:val="both"/>
        <w:rPr>
          <w:rFonts w:ascii="Arial" w:hAnsi="Arial" w:cs="Arial"/>
        </w:rPr>
      </w:pPr>
      <w:r>
        <w:rPr>
          <w:rFonts w:ascii="Arial" w:hAnsi="Arial" w:cs="Arial"/>
        </w:rPr>
        <w:t>Pereira, veinticinco (25) de noviembre de dos mil dieciséis (2016)</w:t>
      </w:r>
    </w:p>
    <w:p w:rsidR="0058209F" w:rsidRPr="00DD6467" w:rsidRDefault="0058209F" w:rsidP="00DD6467">
      <w:pPr>
        <w:pStyle w:val="Sinespaciado"/>
        <w:jc w:val="both"/>
        <w:rPr>
          <w:rFonts w:ascii="Arial" w:hAnsi="Arial" w:cs="Arial"/>
        </w:rPr>
      </w:pPr>
      <w:r w:rsidRPr="00DD6467">
        <w:rPr>
          <w:rFonts w:ascii="Arial" w:hAnsi="Arial" w:cs="Arial"/>
        </w:rPr>
        <w:t xml:space="preserve">Hora: </w:t>
      </w:r>
      <w:r w:rsidR="005E6439">
        <w:rPr>
          <w:rFonts w:ascii="Arial" w:hAnsi="Arial" w:cs="Arial"/>
        </w:rPr>
        <w:t xml:space="preserve">9:30 a.m. </w:t>
      </w:r>
    </w:p>
    <w:p w:rsidR="00B85F05" w:rsidRPr="00DD6467" w:rsidRDefault="00B85F05" w:rsidP="00DD6467">
      <w:pPr>
        <w:pStyle w:val="Textoindependiente21"/>
        <w:tabs>
          <w:tab w:val="left" w:pos="-1701"/>
        </w:tabs>
        <w:spacing w:line="240" w:lineRule="auto"/>
        <w:ind w:right="-232"/>
        <w:rPr>
          <w:rFonts w:cs="Arial"/>
          <w:sz w:val="24"/>
          <w:szCs w:val="24"/>
        </w:rPr>
      </w:pPr>
      <w:r w:rsidRPr="00DD6467">
        <w:rPr>
          <w:rFonts w:cs="Arial"/>
          <w:sz w:val="24"/>
          <w:szCs w:val="24"/>
        </w:rPr>
        <w:t xml:space="preserve">                         </w:t>
      </w:r>
      <w:r w:rsidRPr="00DD6467">
        <w:rPr>
          <w:rFonts w:cs="Arial"/>
          <w:sz w:val="24"/>
          <w:szCs w:val="24"/>
        </w:rPr>
        <w:tab/>
      </w:r>
    </w:p>
    <w:tbl>
      <w:tblPr>
        <w:tblW w:w="9088"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5969"/>
      </w:tblGrid>
      <w:tr w:rsidR="00DD6467" w:rsidRPr="00DD6467" w:rsidTr="00B85F05">
        <w:trPr>
          <w:trHeight w:val="244"/>
        </w:trPr>
        <w:tc>
          <w:tcPr>
            <w:tcW w:w="3119" w:type="dxa"/>
          </w:tcPr>
          <w:p w:rsidR="00B85F05" w:rsidRPr="00DD6467" w:rsidRDefault="00B85F05" w:rsidP="00DD6467">
            <w:pPr>
              <w:ind w:right="-232"/>
              <w:jc w:val="both"/>
              <w:rPr>
                <w:rFonts w:ascii="Arial" w:hAnsi="Arial" w:cs="Arial"/>
              </w:rPr>
            </w:pPr>
            <w:r w:rsidRPr="00DD6467">
              <w:rPr>
                <w:rFonts w:ascii="Arial" w:hAnsi="Arial" w:cs="Arial"/>
              </w:rPr>
              <w:t>Radicación</w:t>
            </w:r>
          </w:p>
        </w:tc>
        <w:tc>
          <w:tcPr>
            <w:tcW w:w="5969" w:type="dxa"/>
          </w:tcPr>
          <w:p w:rsidR="00B85F05" w:rsidRPr="00DD6467" w:rsidRDefault="00B85F05" w:rsidP="00DD6467">
            <w:pPr>
              <w:ind w:right="-232"/>
              <w:jc w:val="both"/>
              <w:rPr>
                <w:rFonts w:ascii="Arial" w:hAnsi="Arial" w:cs="Arial"/>
              </w:rPr>
            </w:pPr>
            <w:r w:rsidRPr="00DD6467">
              <w:rPr>
                <w:rFonts w:ascii="Arial" w:hAnsi="Arial" w:cs="Arial"/>
              </w:rPr>
              <w:t>66001 60 00 035 201</w:t>
            </w:r>
            <w:r w:rsidR="00AB514F" w:rsidRPr="00DD6467">
              <w:rPr>
                <w:rFonts w:ascii="Arial" w:hAnsi="Arial" w:cs="Arial"/>
              </w:rPr>
              <w:t>3 03722 01</w:t>
            </w:r>
          </w:p>
        </w:tc>
      </w:tr>
      <w:tr w:rsidR="00DD6467" w:rsidRPr="00DD6467" w:rsidTr="00B85F05">
        <w:trPr>
          <w:trHeight w:val="276"/>
        </w:trPr>
        <w:tc>
          <w:tcPr>
            <w:tcW w:w="3119" w:type="dxa"/>
          </w:tcPr>
          <w:p w:rsidR="00B85F05" w:rsidRPr="00DD6467" w:rsidRDefault="00B85F05" w:rsidP="00DD6467">
            <w:pPr>
              <w:ind w:right="-232"/>
              <w:jc w:val="both"/>
              <w:rPr>
                <w:rFonts w:ascii="Arial" w:hAnsi="Arial" w:cs="Arial"/>
              </w:rPr>
            </w:pPr>
            <w:r w:rsidRPr="00DD6467">
              <w:rPr>
                <w:rFonts w:ascii="Arial" w:hAnsi="Arial" w:cs="Arial"/>
              </w:rPr>
              <w:t xml:space="preserve">Acusado </w:t>
            </w:r>
          </w:p>
        </w:tc>
        <w:tc>
          <w:tcPr>
            <w:tcW w:w="5969" w:type="dxa"/>
          </w:tcPr>
          <w:p w:rsidR="00B85F05" w:rsidRPr="00DD6467" w:rsidRDefault="00AB514F" w:rsidP="00DD6467">
            <w:pPr>
              <w:ind w:right="-232"/>
              <w:jc w:val="both"/>
              <w:rPr>
                <w:rFonts w:ascii="Arial" w:hAnsi="Arial" w:cs="Arial"/>
              </w:rPr>
            </w:pPr>
            <w:r w:rsidRPr="00DD6467">
              <w:rPr>
                <w:rFonts w:ascii="Arial" w:hAnsi="Arial" w:cs="Arial"/>
              </w:rPr>
              <w:t xml:space="preserve">Pablo César Posada Castañeda </w:t>
            </w:r>
          </w:p>
        </w:tc>
      </w:tr>
      <w:tr w:rsidR="00DD6467" w:rsidRPr="00DD6467" w:rsidTr="00B85F05">
        <w:trPr>
          <w:trHeight w:val="291"/>
        </w:trPr>
        <w:tc>
          <w:tcPr>
            <w:tcW w:w="3119" w:type="dxa"/>
          </w:tcPr>
          <w:p w:rsidR="00B85F05" w:rsidRPr="00DD6467" w:rsidRDefault="00B85F05" w:rsidP="00DD6467">
            <w:pPr>
              <w:ind w:right="-232"/>
              <w:jc w:val="both"/>
              <w:rPr>
                <w:rFonts w:ascii="Arial" w:hAnsi="Arial" w:cs="Arial"/>
              </w:rPr>
            </w:pPr>
            <w:r w:rsidRPr="00DD6467">
              <w:rPr>
                <w:rFonts w:ascii="Arial" w:hAnsi="Arial" w:cs="Arial"/>
              </w:rPr>
              <w:t>Delitos</w:t>
            </w:r>
          </w:p>
        </w:tc>
        <w:tc>
          <w:tcPr>
            <w:tcW w:w="5969" w:type="dxa"/>
          </w:tcPr>
          <w:p w:rsidR="00B85F05" w:rsidRPr="00DD6467" w:rsidRDefault="00B85F05" w:rsidP="00DD6467">
            <w:pPr>
              <w:ind w:right="-232"/>
              <w:jc w:val="both"/>
              <w:rPr>
                <w:rFonts w:ascii="Arial" w:hAnsi="Arial" w:cs="Arial"/>
              </w:rPr>
            </w:pPr>
            <w:r w:rsidRPr="00DD6467">
              <w:rPr>
                <w:rFonts w:ascii="Arial" w:hAnsi="Arial" w:cs="Arial"/>
              </w:rPr>
              <w:t xml:space="preserve">Tráfico, fabricación o porte de estupefacientes </w:t>
            </w:r>
          </w:p>
        </w:tc>
      </w:tr>
      <w:tr w:rsidR="00DD6467" w:rsidRPr="00DD6467" w:rsidTr="00B85F05">
        <w:trPr>
          <w:trHeight w:val="400"/>
        </w:trPr>
        <w:tc>
          <w:tcPr>
            <w:tcW w:w="3119" w:type="dxa"/>
          </w:tcPr>
          <w:p w:rsidR="00B85F05" w:rsidRPr="00DD6467" w:rsidRDefault="00B85F05" w:rsidP="00DD6467">
            <w:pPr>
              <w:rPr>
                <w:rFonts w:ascii="Arial" w:hAnsi="Arial" w:cs="Arial"/>
              </w:rPr>
            </w:pPr>
            <w:r w:rsidRPr="00DD6467">
              <w:rPr>
                <w:rFonts w:ascii="Arial" w:hAnsi="Arial" w:cs="Arial"/>
              </w:rPr>
              <w:t xml:space="preserve">Juzgado de conocimiento </w:t>
            </w:r>
          </w:p>
        </w:tc>
        <w:tc>
          <w:tcPr>
            <w:tcW w:w="5969" w:type="dxa"/>
          </w:tcPr>
          <w:p w:rsidR="00B85F05" w:rsidRPr="00DD6467" w:rsidRDefault="0092270A" w:rsidP="00DD6467">
            <w:pPr>
              <w:ind w:right="-232"/>
              <w:jc w:val="both"/>
              <w:rPr>
                <w:rFonts w:ascii="Arial" w:hAnsi="Arial" w:cs="Arial"/>
              </w:rPr>
            </w:pPr>
            <w:r w:rsidRPr="00DD6467">
              <w:rPr>
                <w:rFonts w:ascii="Arial" w:hAnsi="Arial" w:cs="Arial"/>
              </w:rPr>
              <w:t>2</w:t>
            </w:r>
            <w:r w:rsidR="00B85F05" w:rsidRPr="00DD6467">
              <w:rPr>
                <w:rFonts w:ascii="Arial" w:hAnsi="Arial" w:cs="Arial"/>
              </w:rPr>
              <w:t xml:space="preserve">º Penal del Circuito de Pereira </w:t>
            </w:r>
          </w:p>
        </w:tc>
      </w:tr>
      <w:tr w:rsidR="00DD6467" w:rsidRPr="00DD6467" w:rsidTr="00B85F05">
        <w:trPr>
          <w:trHeight w:val="549"/>
        </w:trPr>
        <w:tc>
          <w:tcPr>
            <w:tcW w:w="3119" w:type="dxa"/>
          </w:tcPr>
          <w:p w:rsidR="00B85F05" w:rsidRPr="00DD6467" w:rsidRDefault="00B85F05" w:rsidP="00DD6467">
            <w:pPr>
              <w:ind w:right="-232"/>
              <w:jc w:val="both"/>
              <w:rPr>
                <w:rFonts w:ascii="Arial" w:hAnsi="Arial" w:cs="Arial"/>
              </w:rPr>
            </w:pPr>
            <w:r w:rsidRPr="00DD6467">
              <w:rPr>
                <w:rFonts w:ascii="Arial" w:hAnsi="Arial" w:cs="Arial"/>
              </w:rPr>
              <w:t xml:space="preserve">Asunto a decidir </w:t>
            </w:r>
          </w:p>
        </w:tc>
        <w:tc>
          <w:tcPr>
            <w:tcW w:w="5969" w:type="dxa"/>
          </w:tcPr>
          <w:p w:rsidR="00B85F05" w:rsidRPr="00DD6467" w:rsidRDefault="00B85F05" w:rsidP="00DD6467">
            <w:pPr>
              <w:ind w:right="34"/>
              <w:jc w:val="both"/>
              <w:rPr>
                <w:rFonts w:ascii="Arial" w:hAnsi="Arial" w:cs="Arial"/>
              </w:rPr>
            </w:pPr>
            <w:r w:rsidRPr="00DD6467">
              <w:rPr>
                <w:rFonts w:ascii="Arial" w:hAnsi="Arial" w:cs="Arial"/>
              </w:rPr>
              <w:t>Recurso de apelación contra sentencia de primera instancia.</w:t>
            </w:r>
          </w:p>
        </w:tc>
      </w:tr>
    </w:tbl>
    <w:p w:rsidR="00B85F05" w:rsidRPr="00DD6467" w:rsidRDefault="00B85F05" w:rsidP="00DD6467">
      <w:pPr>
        <w:ind w:right="-232"/>
        <w:jc w:val="both"/>
        <w:rPr>
          <w:rFonts w:ascii="Arial" w:hAnsi="Arial" w:cs="Arial"/>
        </w:rPr>
      </w:pPr>
    </w:p>
    <w:p w:rsidR="00B85F05" w:rsidRPr="00DD6467" w:rsidRDefault="00B85F05" w:rsidP="00DD6467">
      <w:pPr>
        <w:pStyle w:val="Sinespaciado"/>
        <w:jc w:val="both"/>
        <w:rPr>
          <w:rFonts w:ascii="Arial" w:hAnsi="Arial" w:cs="Arial"/>
        </w:rPr>
      </w:pPr>
    </w:p>
    <w:p w:rsidR="00B85F05" w:rsidRPr="00DD6467" w:rsidRDefault="00B85F05" w:rsidP="00DD6467">
      <w:pPr>
        <w:pStyle w:val="Sinespaciado"/>
        <w:jc w:val="center"/>
        <w:rPr>
          <w:rFonts w:ascii="Arial" w:hAnsi="Arial" w:cs="Arial"/>
        </w:rPr>
      </w:pPr>
      <w:r w:rsidRPr="00DD6467">
        <w:rPr>
          <w:rFonts w:ascii="Arial" w:hAnsi="Arial" w:cs="Arial"/>
        </w:rPr>
        <w:t>1. ASUNTO A DECIDIR</w:t>
      </w:r>
    </w:p>
    <w:p w:rsidR="00B85F05" w:rsidRPr="00DD6467" w:rsidRDefault="00B85F05" w:rsidP="00DD6467">
      <w:pPr>
        <w:pStyle w:val="Sinespaciado"/>
        <w:jc w:val="both"/>
        <w:rPr>
          <w:rFonts w:ascii="Arial" w:hAnsi="Arial" w:cs="Arial"/>
        </w:rPr>
      </w:pPr>
    </w:p>
    <w:p w:rsidR="00B85F05" w:rsidRPr="00DD6467" w:rsidRDefault="00B85F05" w:rsidP="00DD6467">
      <w:pPr>
        <w:pStyle w:val="Sinespaciado"/>
        <w:jc w:val="both"/>
        <w:rPr>
          <w:rFonts w:ascii="Arial" w:hAnsi="Arial" w:cs="Arial"/>
        </w:rPr>
      </w:pPr>
      <w:r w:rsidRPr="00DD6467">
        <w:rPr>
          <w:rFonts w:ascii="Arial" w:hAnsi="Arial" w:cs="Arial"/>
        </w:rPr>
        <w:t>Se procede a resolver el recurso de apelación interpuesto por</w:t>
      </w:r>
      <w:r w:rsidR="004E187F" w:rsidRPr="00DD6467">
        <w:rPr>
          <w:rFonts w:ascii="Arial" w:hAnsi="Arial" w:cs="Arial"/>
        </w:rPr>
        <w:t xml:space="preserve"> el defensor del procesado contra la s</w:t>
      </w:r>
      <w:r w:rsidRPr="00DD6467">
        <w:rPr>
          <w:rFonts w:ascii="Arial" w:hAnsi="Arial" w:cs="Arial"/>
        </w:rPr>
        <w:t>entencia</w:t>
      </w:r>
      <w:r w:rsidR="004E187F" w:rsidRPr="00DD6467">
        <w:rPr>
          <w:rFonts w:ascii="Arial" w:hAnsi="Arial" w:cs="Arial"/>
        </w:rPr>
        <w:t xml:space="preserve"> del </w:t>
      </w:r>
      <w:r w:rsidR="00DD6467">
        <w:rPr>
          <w:rFonts w:ascii="Arial" w:hAnsi="Arial" w:cs="Arial"/>
        </w:rPr>
        <w:t>4 de junio de 2014,</w:t>
      </w:r>
      <w:r w:rsidRPr="00DD6467">
        <w:rPr>
          <w:rFonts w:ascii="Arial" w:hAnsi="Arial" w:cs="Arial"/>
        </w:rPr>
        <w:t xml:space="preserve"> proferida por el Juzgado </w:t>
      </w:r>
      <w:r w:rsidR="0092270A" w:rsidRPr="00DD6467">
        <w:rPr>
          <w:rFonts w:ascii="Arial" w:hAnsi="Arial" w:cs="Arial"/>
        </w:rPr>
        <w:t>2º</w:t>
      </w:r>
      <w:r w:rsidRPr="00DD6467">
        <w:rPr>
          <w:rFonts w:ascii="Arial" w:hAnsi="Arial" w:cs="Arial"/>
        </w:rPr>
        <w:t xml:space="preserve"> Penal del Circuito de Pereira, mediante la cual se condenó </w:t>
      </w:r>
      <w:r w:rsidR="003C4298" w:rsidRPr="00DD6467">
        <w:rPr>
          <w:rFonts w:ascii="Arial" w:hAnsi="Arial" w:cs="Arial"/>
        </w:rPr>
        <w:t xml:space="preserve">al señor </w:t>
      </w:r>
      <w:r w:rsidR="0092270A" w:rsidRPr="00DD6467">
        <w:rPr>
          <w:rFonts w:ascii="Arial" w:hAnsi="Arial" w:cs="Arial"/>
        </w:rPr>
        <w:t xml:space="preserve">Pablo César Posada Castañeda </w:t>
      </w:r>
      <w:r w:rsidRPr="00DD6467">
        <w:rPr>
          <w:rFonts w:ascii="Arial" w:hAnsi="Arial" w:cs="Arial"/>
        </w:rPr>
        <w:t xml:space="preserve">por el delito de </w:t>
      </w:r>
      <w:r w:rsidR="003C4298" w:rsidRPr="00DD6467">
        <w:rPr>
          <w:rFonts w:ascii="Arial" w:hAnsi="Arial" w:cs="Arial"/>
        </w:rPr>
        <w:t>tráfico, fabricación o porte de estupefacientes</w:t>
      </w:r>
      <w:r w:rsidRPr="00DD6467">
        <w:rPr>
          <w:rFonts w:ascii="Arial" w:hAnsi="Arial" w:cs="Arial"/>
        </w:rPr>
        <w:t>.</w:t>
      </w:r>
    </w:p>
    <w:p w:rsidR="00B85F05" w:rsidRPr="00DD6467" w:rsidRDefault="00B85F05" w:rsidP="00DD6467">
      <w:pPr>
        <w:pStyle w:val="Sinespaciado"/>
        <w:jc w:val="both"/>
        <w:rPr>
          <w:rFonts w:ascii="Arial" w:hAnsi="Arial" w:cs="Arial"/>
        </w:rPr>
      </w:pPr>
    </w:p>
    <w:p w:rsidR="00B85F05" w:rsidRPr="00DD6467" w:rsidRDefault="00B85F05" w:rsidP="00DD6467">
      <w:pPr>
        <w:pStyle w:val="Sinespaciado"/>
        <w:jc w:val="both"/>
        <w:rPr>
          <w:rFonts w:ascii="Arial" w:hAnsi="Arial" w:cs="Arial"/>
        </w:rPr>
      </w:pPr>
    </w:p>
    <w:p w:rsidR="00B85F05" w:rsidRPr="00DD6467" w:rsidRDefault="00B85F05" w:rsidP="00DD6467">
      <w:pPr>
        <w:pStyle w:val="Sinespaciado"/>
        <w:jc w:val="center"/>
        <w:rPr>
          <w:rFonts w:ascii="Arial" w:hAnsi="Arial" w:cs="Arial"/>
        </w:rPr>
      </w:pPr>
      <w:r w:rsidRPr="00DD6467">
        <w:rPr>
          <w:rFonts w:ascii="Arial" w:hAnsi="Arial" w:cs="Arial"/>
        </w:rPr>
        <w:t>2. ANTECEDENTES</w:t>
      </w:r>
    </w:p>
    <w:p w:rsidR="00B85F05" w:rsidRPr="00DD6467" w:rsidRDefault="00B85F05" w:rsidP="00DD6467">
      <w:pPr>
        <w:pStyle w:val="Sinespaciado"/>
        <w:jc w:val="both"/>
        <w:rPr>
          <w:rFonts w:ascii="Arial" w:hAnsi="Arial" w:cs="Arial"/>
        </w:rPr>
      </w:pPr>
    </w:p>
    <w:p w:rsidR="000252D1" w:rsidRPr="00DD6467" w:rsidRDefault="00B85F05" w:rsidP="00DD6467">
      <w:pPr>
        <w:pStyle w:val="Sinespaciado"/>
        <w:jc w:val="both"/>
        <w:rPr>
          <w:rFonts w:ascii="Arial" w:hAnsi="Arial" w:cs="Arial"/>
        </w:rPr>
      </w:pPr>
      <w:r w:rsidRPr="00DD6467">
        <w:rPr>
          <w:rFonts w:ascii="Arial" w:hAnsi="Arial" w:cs="Arial"/>
        </w:rPr>
        <w:t xml:space="preserve">2.1 </w:t>
      </w:r>
      <w:r w:rsidR="00711721">
        <w:rPr>
          <w:rFonts w:ascii="Arial" w:hAnsi="Arial" w:cs="Arial"/>
        </w:rPr>
        <w:t>Los hechos son los siguientes</w:t>
      </w:r>
      <w:r w:rsidR="0092270A" w:rsidRPr="00DD6467">
        <w:rPr>
          <w:rStyle w:val="Refdenotaalpie"/>
          <w:rFonts w:ascii="Arial" w:hAnsi="Arial" w:cs="Arial"/>
          <w:sz w:val="24"/>
          <w:szCs w:val="24"/>
        </w:rPr>
        <w:footnoteReference w:id="1"/>
      </w:r>
      <w:r w:rsidR="004E3017" w:rsidRPr="00DD6467">
        <w:rPr>
          <w:rFonts w:ascii="Arial" w:hAnsi="Arial" w:cs="Arial"/>
        </w:rPr>
        <w:t>:</w:t>
      </w:r>
    </w:p>
    <w:p w:rsidR="000252D1" w:rsidRDefault="000252D1" w:rsidP="00DD6467">
      <w:pPr>
        <w:pStyle w:val="Sinespaciado"/>
        <w:jc w:val="both"/>
        <w:rPr>
          <w:rFonts w:ascii="Arial" w:hAnsi="Arial" w:cs="Arial"/>
        </w:rPr>
      </w:pPr>
    </w:p>
    <w:p w:rsidR="00B70024" w:rsidRPr="00B70024" w:rsidRDefault="00B70024" w:rsidP="00B70024">
      <w:pPr>
        <w:pStyle w:val="Sinespaciado"/>
        <w:ind w:left="567" w:right="618"/>
        <w:jc w:val="both"/>
        <w:rPr>
          <w:rFonts w:ascii="Arial" w:hAnsi="Arial" w:cs="Arial"/>
          <w:i/>
          <w:sz w:val="20"/>
          <w:szCs w:val="20"/>
        </w:rPr>
      </w:pPr>
      <w:r w:rsidRPr="00B70024">
        <w:rPr>
          <w:rFonts w:ascii="Arial" w:hAnsi="Arial" w:cs="Arial"/>
          <w:i/>
          <w:sz w:val="20"/>
          <w:szCs w:val="20"/>
        </w:rPr>
        <w:t xml:space="preserve">Tuvieron ocurrencia el 9 de agosto de 2013, a las 09:05 horas, cuando una patrulla de la Policía Nacional realizaba control por el sector rural sector Monte Largo, variante </w:t>
      </w:r>
      <w:proofErr w:type="spellStart"/>
      <w:r w:rsidRPr="00B70024">
        <w:rPr>
          <w:rFonts w:ascii="Arial" w:hAnsi="Arial" w:cs="Arial"/>
          <w:i/>
          <w:sz w:val="20"/>
          <w:szCs w:val="20"/>
        </w:rPr>
        <w:t>Condina</w:t>
      </w:r>
      <w:proofErr w:type="spellEnd"/>
      <w:r w:rsidRPr="00B70024">
        <w:rPr>
          <w:rFonts w:ascii="Arial" w:hAnsi="Arial" w:cs="Arial"/>
          <w:i/>
          <w:sz w:val="20"/>
          <w:szCs w:val="20"/>
        </w:rPr>
        <w:t xml:space="preserve"> kilómetro 3, vía pública de esta jurisdicción, observaron a un grupo de personas procediendo a abordarlas y al adelantar un registro voluntario a quien dijo llamarse Pablo César Posada Castañeda, se halló en poder de una bolsa plástica color blanca contentiva de sustancia vegetal color verde seca con características a estupefacientes; la cual se incautó. Ante este hallazgo se le informó su calidad de persona retenida y se le dan a conocer sus derechos…” </w:t>
      </w:r>
    </w:p>
    <w:p w:rsidR="00EA5524" w:rsidRPr="00DD6467" w:rsidRDefault="00EA5524" w:rsidP="00DD6467">
      <w:pPr>
        <w:pStyle w:val="Sinespaciado"/>
        <w:tabs>
          <w:tab w:val="left" w:pos="900"/>
        </w:tabs>
        <w:ind w:left="567" w:right="618"/>
        <w:jc w:val="both"/>
        <w:rPr>
          <w:rFonts w:ascii="Arial" w:hAnsi="Arial" w:cs="Arial"/>
          <w:i/>
        </w:rPr>
      </w:pPr>
    </w:p>
    <w:p w:rsidR="004E3017" w:rsidRPr="00DD6467" w:rsidRDefault="00054AE6" w:rsidP="00DD6467">
      <w:pPr>
        <w:ind w:right="-232"/>
        <w:jc w:val="both"/>
        <w:rPr>
          <w:rFonts w:ascii="Arial" w:hAnsi="Arial" w:cs="Arial"/>
        </w:rPr>
      </w:pPr>
      <w:r w:rsidRPr="00DD6467">
        <w:rPr>
          <w:rFonts w:ascii="Arial" w:hAnsi="Arial" w:cs="Arial"/>
        </w:rPr>
        <w:t>2.2 Las audiencias preliminares se adel</w:t>
      </w:r>
      <w:r w:rsidR="00515E94" w:rsidRPr="00DD6467">
        <w:rPr>
          <w:rFonts w:ascii="Arial" w:hAnsi="Arial" w:cs="Arial"/>
        </w:rPr>
        <w:t xml:space="preserve">antaron el </w:t>
      </w:r>
      <w:r w:rsidR="0092270A" w:rsidRPr="00DD6467">
        <w:rPr>
          <w:rFonts w:ascii="Arial" w:hAnsi="Arial" w:cs="Arial"/>
        </w:rPr>
        <w:t>10 de agosto de 2013</w:t>
      </w:r>
      <w:r w:rsidR="00515E94" w:rsidRPr="00DD6467">
        <w:rPr>
          <w:rFonts w:ascii="Arial" w:hAnsi="Arial" w:cs="Arial"/>
        </w:rPr>
        <w:t xml:space="preserve"> </w:t>
      </w:r>
      <w:r w:rsidRPr="00DD6467">
        <w:rPr>
          <w:rFonts w:ascii="Arial" w:hAnsi="Arial" w:cs="Arial"/>
        </w:rPr>
        <w:t xml:space="preserve">ante el Juzgado </w:t>
      </w:r>
      <w:r w:rsidR="0092270A" w:rsidRPr="00DD6467">
        <w:rPr>
          <w:rFonts w:ascii="Arial" w:hAnsi="Arial" w:cs="Arial"/>
        </w:rPr>
        <w:t xml:space="preserve">Tercero </w:t>
      </w:r>
      <w:r w:rsidRPr="00DD6467">
        <w:rPr>
          <w:rFonts w:ascii="Arial" w:hAnsi="Arial" w:cs="Arial"/>
        </w:rPr>
        <w:t xml:space="preserve">Penal Municipal con Funciones de Control de Garantías de Pereira, en la que la FGN le </w:t>
      </w:r>
      <w:r w:rsidR="004E3017" w:rsidRPr="00DD6467">
        <w:rPr>
          <w:rFonts w:ascii="Arial" w:hAnsi="Arial" w:cs="Arial"/>
        </w:rPr>
        <w:t>formul</w:t>
      </w:r>
      <w:r w:rsidR="00117249" w:rsidRPr="00DD6467">
        <w:rPr>
          <w:rFonts w:ascii="Arial" w:hAnsi="Arial" w:cs="Arial"/>
        </w:rPr>
        <w:t>ó</w:t>
      </w:r>
      <w:r w:rsidR="004E3017" w:rsidRPr="00DD6467">
        <w:rPr>
          <w:rFonts w:ascii="Arial" w:hAnsi="Arial" w:cs="Arial"/>
        </w:rPr>
        <w:t xml:space="preserve"> imputación al señor </w:t>
      </w:r>
      <w:r w:rsidR="0092270A" w:rsidRPr="00DD6467">
        <w:rPr>
          <w:rFonts w:ascii="Arial" w:hAnsi="Arial" w:cs="Arial"/>
        </w:rPr>
        <w:t>Pablo César Posada Castañeda, por la conducta punible</w:t>
      </w:r>
      <w:r w:rsidR="00713D6A">
        <w:rPr>
          <w:rFonts w:ascii="Arial" w:hAnsi="Arial" w:cs="Arial"/>
        </w:rPr>
        <w:t xml:space="preserve"> de</w:t>
      </w:r>
      <w:r w:rsidRPr="00DD6467">
        <w:rPr>
          <w:rFonts w:ascii="Arial" w:hAnsi="Arial" w:cs="Arial"/>
        </w:rPr>
        <w:t xml:space="preserve"> tráfico, fabricación o porte de estupefacientes bajo la inf</w:t>
      </w:r>
      <w:r w:rsidR="00515E94" w:rsidRPr="00DD6467">
        <w:rPr>
          <w:rFonts w:ascii="Arial" w:hAnsi="Arial" w:cs="Arial"/>
        </w:rPr>
        <w:t>lexión verbal “llevar consigo”,</w:t>
      </w:r>
      <w:r w:rsidRPr="00DD6467">
        <w:rPr>
          <w:rFonts w:ascii="Arial" w:hAnsi="Arial" w:cs="Arial"/>
        </w:rPr>
        <w:t xml:space="preserve"> pre</w:t>
      </w:r>
      <w:r w:rsidR="00713D6A">
        <w:rPr>
          <w:rFonts w:ascii="Arial" w:hAnsi="Arial" w:cs="Arial"/>
        </w:rPr>
        <w:t>visto en el artículo 376 del CP</w:t>
      </w:r>
      <w:r w:rsidR="00711721">
        <w:rPr>
          <w:rFonts w:ascii="Arial" w:hAnsi="Arial" w:cs="Arial"/>
        </w:rPr>
        <w:t>, que acarrea</w:t>
      </w:r>
      <w:r w:rsidR="004E3017" w:rsidRPr="00DD6467">
        <w:rPr>
          <w:rFonts w:ascii="Arial" w:hAnsi="Arial" w:cs="Arial"/>
        </w:rPr>
        <w:t xml:space="preserve"> una pena de 64 a 108 meses de prisión. El señor </w:t>
      </w:r>
      <w:r w:rsidR="0092270A" w:rsidRPr="00DD6467">
        <w:rPr>
          <w:rFonts w:ascii="Arial" w:hAnsi="Arial" w:cs="Arial"/>
        </w:rPr>
        <w:t>Posada</w:t>
      </w:r>
      <w:r w:rsidR="004E3017" w:rsidRPr="00DD6467">
        <w:rPr>
          <w:rFonts w:ascii="Arial" w:hAnsi="Arial" w:cs="Arial"/>
        </w:rPr>
        <w:t xml:space="preserve"> </w:t>
      </w:r>
      <w:r w:rsidR="00A56C84" w:rsidRPr="00DD6467">
        <w:rPr>
          <w:rFonts w:ascii="Arial" w:hAnsi="Arial" w:cs="Arial"/>
        </w:rPr>
        <w:t xml:space="preserve">Castañeda </w:t>
      </w:r>
      <w:r w:rsidR="004E3017" w:rsidRPr="00DD6467">
        <w:rPr>
          <w:rFonts w:ascii="Arial" w:hAnsi="Arial" w:cs="Arial"/>
        </w:rPr>
        <w:t>acept</w:t>
      </w:r>
      <w:r w:rsidR="00117249" w:rsidRPr="00DD6467">
        <w:rPr>
          <w:rFonts w:ascii="Arial" w:hAnsi="Arial" w:cs="Arial"/>
        </w:rPr>
        <w:t>ó</w:t>
      </w:r>
      <w:r w:rsidR="004E3017" w:rsidRPr="00DD6467">
        <w:rPr>
          <w:rFonts w:ascii="Arial" w:hAnsi="Arial" w:cs="Arial"/>
        </w:rPr>
        <w:t xml:space="preserve"> los cargos. No se solicit</w:t>
      </w:r>
      <w:r w:rsidR="00117249" w:rsidRPr="00DD6467">
        <w:rPr>
          <w:rFonts w:ascii="Arial" w:hAnsi="Arial" w:cs="Arial"/>
        </w:rPr>
        <w:t>ó</w:t>
      </w:r>
      <w:r w:rsidR="004E3017" w:rsidRPr="00DD6467">
        <w:rPr>
          <w:rFonts w:ascii="Arial" w:hAnsi="Arial" w:cs="Arial"/>
        </w:rPr>
        <w:t xml:space="preserve"> la imposición de medida</w:t>
      </w:r>
      <w:r w:rsidR="007416E9" w:rsidRPr="00DD6467">
        <w:rPr>
          <w:rFonts w:ascii="Arial" w:hAnsi="Arial" w:cs="Arial"/>
        </w:rPr>
        <w:t xml:space="preserve"> de aseguramiento en su contra.</w:t>
      </w:r>
      <w:r w:rsidR="004E3017" w:rsidRPr="00DD6467">
        <w:rPr>
          <w:rStyle w:val="Refdenotaalpie"/>
          <w:rFonts w:ascii="Arial" w:hAnsi="Arial" w:cs="Arial"/>
          <w:sz w:val="24"/>
          <w:szCs w:val="24"/>
        </w:rPr>
        <w:footnoteReference w:id="2"/>
      </w:r>
    </w:p>
    <w:p w:rsidR="004E3017" w:rsidRPr="00DD6467" w:rsidRDefault="004E3017" w:rsidP="00DD6467">
      <w:pPr>
        <w:ind w:right="-232"/>
        <w:jc w:val="both"/>
        <w:rPr>
          <w:rFonts w:ascii="Arial" w:hAnsi="Arial" w:cs="Arial"/>
        </w:rPr>
      </w:pPr>
    </w:p>
    <w:p w:rsidR="00054AE6" w:rsidRPr="00DD6467" w:rsidRDefault="00054AE6" w:rsidP="00DD6467">
      <w:pPr>
        <w:ind w:right="-232"/>
        <w:jc w:val="both"/>
        <w:rPr>
          <w:rFonts w:ascii="Arial" w:hAnsi="Arial" w:cs="Arial"/>
        </w:rPr>
      </w:pPr>
      <w:r w:rsidRPr="00DD6467">
        <w:rPr>
          <w:rFonts w:ascii="Arial" w:hAnsi="Arial" w:cs="Arial"/>
        </w:rPr>
        <w:t>2.3 El conocimiento de la presente causa le</w:t>
      </w:r>
      <w:r w:rsidR="00C22A27" w:rsidRPr="00DD6467">
        <w:rPr>
          <w:rFonts w:ascii="Arial" w:hAnsi="Arial" w:cs="Arial"/>
        </w:rPr>
        <w:t xml:space="preserve"> correspondió al Juzgado </w:t>
      </w:r>
      <w:r w:rsidR="0092270A" w:rsidRPr="00DD6467">
        <w:rPr>
          <w:rFonts w:ascii="Arial" w:hAnsi="Arial" w:cs="Arial"/>
        </w:rPr>
        <w:t>2</w:t>
      </w:r>
      <w:r w:rsidR="00C22A27" w:rsidRPr="00DD6467">
        <w:rPr>
          <w:rFonts w:ascii="Arial" w:hAnsi="Arial" w:cs="Arial"/>
        </w:rPr>
        <w:t>º</w:t>
      </w:r>
      <w:r w:rsidRPr="00DD6467">
        <w:rPr>
          <w:rFonts w:ascii="Arial" w:hAnsi="Arial" w:cs="Arial"/>
        </w:rPr>
        <w:t xml:space="preserve"> Penal del Circuito </w:t>
      </w:r>
      <w:r w:rsidR="00C22A27" w:rsidRPr="00DD6467">
        <w:rPr>
          <w:rFonts w:ascii="Arial" w:hAnsi="Arial" w:cs="Arial"/>
        </w:rPr>
        <w:t>de Pereira</w:t>
      </w:r>
      <w:r w:rsidR="00F0429A" w:rsidRPr="00DD6467">
        <w:rPr>
          <w:rStyle w:val="Refdenotaalpie"/>
          <w:rFonts w:ascii="Arial" w:hAnsi="Arial" w:cs="Arial"/>
          <w:sz w:val="24"/>
          <w:szCs w:val="24"/>
        </w:rPr>
        <w:footnoteReference w:id="3"/>
      </w:r>
      <w:r w:rsidR="00F0429A" w:rsidRPr="00DD6467">
        <w:rPr>
          <w:rFonts w:ascii="Arial" w:hAnsi="Arial" w:cs="Arial"/>
        </w:rPr>
        <w:t>.</w:t>
      </w:r>
      <w:r w:rsidRPr="00DD6467">
        <w:rPr>
          <w:rFonts w:ascii="Arial" w:hAnsi="Arial" w:cs="Arial"/>
        </w:rPr>
        <w:t xml:space="preserve"> La audienc</w:t>
      </w:r>
      <w:r w:rsidR="00B54F55" w:rsidRPr="00DD6467">
        <w:rPr>
          <w:rFonts w:ascii="Arial" w:hAnsi="Arial" w:cs="Arial"/>
        </w:rPr>
        <w:t xml:space="preserve">ia de individualización de pena y lectura de sentencia </w:t>
      </w:r>
      <w:r w:rsidRPr="00DD6467">
        <w:rPr>
          <w:rFonts w:ascii="Arial" w:hAnsi="Arial" w:cs="Arial"/>
        </w:rPr>
        <w:t xml:space="preserve">se realizó el </w:t>
      </w:r>
      <w:r w:rsidR="0092270A" w:rsidRPr="00DD6467">
        <w:rPr>
          <w:rFonts w:ascii="Arial" w:hAnsi="Arial" w:cs="Arial"/>
        </w:rPr>
        <w:t>4 de junio de 2014</w:t>
      </w:r>
      <w:r w:rsidR="00B54F55" w:rsidRPr="00DD6467">
        <w:rPr>
          <w:rFonts w:ascii="Arial" w:hAnsi="Arial" w:cs="Arial"/>
        </w:rPr>
        <w:t xml:space="preserve"> </w:t>
      </w:r>
      <w:r w:rsidR="00F0429A" w:rsidRPr="00DD6467">
        <w:rPr>
          <w:rStyle w:val="Refdenotaalpie"/>
          <w:rFonts w:ascii="Arial" w:hAnsi="Arial" w:cs="Arial"/>
          <w:sz w:val="24"/>
          <w:szCs w:val="24"/>
        </w:rPr>
        <w:footnoteReference w:id="4"/>
      </w:r>
      <w:r w:rsidRPr="00DD6467">
        <w:rPr>
          <w:rFonts w:ascii="Arial" w:hAnsi="Arial" w:cs="Arial"/>
        </w:rPr>
        <w:t xml:space="preserve"> </w:t>
      </w:r>
      <w:r w:rsidR="0092270A" w:rsidRPr="00DD6467">
        <w:rPr>
          <w:rFonts w:ascii="Arial" w:hAnsi="Arial" w:cs="Arial"/>
        </w:rPr>
        <w:t>Ese mismo día</w:t>
      </w:r>
      <w:r w:rsidR="00B54F55" w:rsidRPr="00DD6467">
        <w:rPr>
          <w:rFonts w:ascii="Arial" w:hAnsi="Arial" w:cs="Arial"/>
        </w:rPr>
        <w:t xml:space="preserve"> se profirió la sentencia de primera instancia</w:t>
      </w:r>
      <w:r w:rsidR="00F0429A" w:rsidRPr="00DD6467">
        <w:rPr>
          <w:rStyle w:val="Refdenotaalpie"/>
          <w:rFonts w:ascii="Arial" w:hAnsi="Arial" w:cs="Arial"/>
          <w:sz w:val="24"/>
          <w:szCs w:val="24"/>
        </w:rPr>
        <w:footnoteReference w:id="5"/>
      </w:r>
      <w:r w:rsidR="00B54F55" w:rsidRPr="00DD6467">
        <w:rPr>
          <w:rFonts w:ascii="Arial" w:hAnsi="Arial" w:cs="Arial"/>
        </w:rPr>
        <w:t xml:space="preserve"> .</w:t>
      </w:r>
    </w:p>
    <w:p w:rsidR="00054AE6" w:rsidRPr="00DD6467" w:rsidRDefault="00054AE6" w:rsidP="00DD6467">
      <w:pPr>
        <w:ind w:right="-232"/>
        <w:jc w:val="both"/>
        <w:rPr>
          <w:rFonts w:ascii="Arial" w:hAnsi="Arial" w:cs="Arial"/>
        </w:rPr>
      </w:pPr>
    </w:p>
    <w:p w:rsidR="00092D94" w:rsidRDefault="00054AE6" w:rsidP="00161CC7">
      <w:pPr>
        <w:ind w:right="-232"/>
        <w:jc w:val="both"/>
        <w:rPr>
          <w:rFonts w:ascii="Arial" w:hAnsi="Arial" w:cs="Arial"/>
        </w:rPr>
      </w:pPr>
      <w:r w:rsidRPr="00DD6467">
        <w:rPr>
          <w:rFonts w:ascii="Arial" w:hAnsi="Arial" w:cs="Arial"/>
        </w:rPr>
        <w:t>2</w:t>
      </w:r>
      <w:r w:rsidR="00B54F55" w:rsidRPr="00DD6467">
        <w:rPr>
          <w:rFonts w:ascii="Arial" w:hAnsi="Arial" w:cs="Arial"/>
        </w:rPr>
        <w:t xml:space="preserve">.4 </w:t>
      </w:r>
      <w:r w:rsidR="001F43C2" w:rsidRPr="00DD6467">
        <w:rPr>
          <w:rFonts w:ascii="Arial" w:hAnsi="Arial" w:cs="Arial"/>
        </w:rPr>
        <w:t>La decisión fue apelada por el defensor del acusado</w:t>
      </w:r>
      <w:r w:rsidR="00FD0959" w:rsidRPr="00DD6467">
        <w:rPr>
          <w:rFonts w:ascii="Arial" w:hAnsi="Arial" w:cs="Arial"/>
        </w:rPr>
        <w:t>.</w:t>
      </w:r>
      <w:r w:rsidR="00B54F55" w:rsidRPr="00DD6467">
        <w:rPr>
          <w:rFonts w:ascii="Arial" w:hAnsi="Arial" w:cs="Arial"/>
        </w:rPr>
        <w:t xml:space="preserve"> </w:t>
      </w:r>
    </w:p>
    <w:p w:rsidR="003004DD" w:rsidRDefault="003004DD" w:rsidP="00161CC7">
      <w:pPr>
        <w:ind w:right="-232"/>
        <w:jc w:val="both"/>
        <w:rPr>
          <w:rFonts w:ascii="Arial" w:hAnsi="Arial" w:cs="Arial"/>
        </w:rPr>
      </w:pPr>
    </w:p>
    <w:p w:rsidR="003004DD" w:rsidRDefault="003004DD" w:rsidP="00161CC7">
      <w:pPr>
        <w:ind w:right="-232"/>
        <w:jc w:val="both"/>
        <w:rPr>
          <w:rFonts w:ascii="Arial" w:hAnsi="Arial" w:cs="Arial"/>
        </w:rPr>
      </w:pPr>
    </w:p>
    <w:p w:rsidR="00B54F55" w:rsidRDefault="00B54F55" w:rsidP="00092D94">
      <w:pPr>
        <w:ind w:right="-232"/>
        <w:jc w:val="center"/>
        <w:rPr>
          <w:rFonts w:ascii="Arial" w:hAnsi="Arial" w:cs="Arial"/>
        </w:rPr>
      </w:pPr>
      <w:r w:rsidRPr="00DD6467">
        <w:rPr>
          <w:rFonts w:ascii="Arial" w:hAnsi="Arial" w:cs="Arial"/>
        </w:rPr>
        <w:t>3. IDENTIDAD DEL PROCESADO</w:t>
      </w:r>
    </w:p>
    <w:p w:rsidR="00092D94" w:rsidRPr="00DD6467" w:rsidRDefault="00092D94" w:rsidP="00092D94">
      <w:pPr>
        <w:ind w:right="-232"/>
        <w:jc w:val="center"/>
        <w:rPr>
          <w:rFonts w:ascii="Arial" w:hAnsi="Arial" w:cs="Arial"/>
        </w:rPr>
      </w:pPr>
    </w:p>
    <w:p w:rsidR="00B54F55" w:rsidRPr="00DD6467" w:rsidRDefault="00B54F55" w:rsidP="00DD6467">
      <w:pPr>
        <w:ind w:right="-232"/>
        <w:jc w:val="both"/>
        <w:rPr>
          <w:rFonts w:ascii="Arial" w:hAnsi="Arial" w:cs="Arial"/>
        </w:rPr>
      </w:pPr>
      <w:r w:rsidRPr="00DD6467">
        <w:rPr>
          <w:rFonts w:ascii="Arial" w:hAnsi="Arial" w:cs="Arial"/>
        </w:rPr>
        <w:t xml:space="preserve">Se trata de </w:t>
      </w:r>
      <w:r w:rsidR="00FD0959" w:rsidRPr="00DD6467">
        <w:rPr>
          <w:rFonts w:ascii="Arial" w:hAnsi="Arial" w:cs="Arial"/>
        </w:rPr>
        <w:t xml:space="preserve">Pablo César Posada Castañeda, </w:t>
      </w:r>
      <w:r w:rsidR="00443C1A" w:rsidRPr="00DD6467">
        <w:rPr>
          <w:rFonts w:ascii="Arial" w:hAnsi="Arial" w:cs="Arial"/>
        </w:rPr>
        <w:t xml:space="preserve">C.C. </w:t>
      </w:r>
      <w:r w:rsidR="00FD0959" w:rsidRPr="00DD6467">
        <w:rPr>
          <w:rFonts w:ascii="Arial" w:hAnsi="Arial" w:cs="Arial"/>
        </w:rPr>
        <w:t xml:space="preserve">9.868.314 de Pereira, nacido el 19 de abril de 1976, hijo de Gabriel y Nelly, </w:t>
      </w:r>
      <w:r w:rsidR="00A56C84" w:rsidRPr="00DD6467">
        <w:rPr>
          <w:rFonts w:ascii="Arial" w:hAnsi="Arial" w:cs="Arial"/>
        </w:rPr>
        <w:t xml:space="preserve">analfabeta, </w:t>
      </w:r>
      <w:r w:rsidR="00FD0959" w:rsidRPr="00DD6467">
        <w:rPr>
          <w:rFonts w:ascii="Arial" w:hAnsi="Arial" w:cs="Arial"/>
        </w:rPr>
        <w:t xml:space="preserve">de ocupación agricultor. </w:t>
      </w:r>
    </w:p>
    <w:p w:rsidR="00B54F55" w:rsidRPr="00DD6467" w:rsidRDefault="00B54F55" w:rsidP="00DD6467">
      <w:pPr>
        <w:ind w:right="-232"/>
        <w:jc w:val="center"/>
        <w:rPr>
          <w:rFonts w:ascii="Arial" w:hAnsi="Arial" w:cs="Arial"/>
        </w:rPr>
      </w:pPr>
    </w:p>
    <w:p w:rsidR="00FD0959" w:rsidRPr="00DD6467" w:rsidRDefault="00FD0959" w:rsidP="00DD6467">
      <w:pPr>
        <w:ind w:right="-232"/>
        <w:jc w:val="center"/>
        <w:rPr>
          <w:rFonts w:ascii="Arial" w:hAnsi="Arial" w:cs="Arial"/>
        </w:rPr>
      </w:pPr>
    </w:p>
    <w:p w:rsidR="00B54F55" w:rsidRPr="00DD6467" w:rsidRDefault="00B54F55" w:rsidP="00DD6467">
      <w:pPr>
        <w:pStyle w:val="Sinespaciado"/>
        <w:jc w:val="center"/>
        <w:rPr>
          <w:rFonts w:ascii="Arial" w:hAnsi="Arial" w:cs="Arial"/>
        </w:rPr>
      </w:pPr>
      <w:r w:rsidRPr="00DD6467">
        <w:rPr>
          <w:rFonts w:ascii="Arial" w:hAnsi="Arial" w:cs="Arial"/>
        </w:rPr>
        <w:t>4. SOBRE LA DECISIÓN RECURRIDA</w:t>
      </w:r>
    </w:p>
    <w:p w:rsidR="00B54F55" w:rsidRPr="00DD6467" w:rsidRDefault="00B54F55" w:rsidP="00DD6467">
      <w:pPr>
        <w:pStyle w:val="Sinespaciado"/>
        <w:jc w:val="both"/>
        <w:rPr>
          <w:rFonts w:ascii="Arial" w:hAnsi="Arial" w:cs="Arial"/>
        </w:rPr>
      </w:pPr>
    </w:p>
    <w:p w:rsidR="00B54F55" w:rsidRPr="00DD6467" w:rsidRDefault="00B54F55" w:rsidP="00DD6467">
      <w:pPr>
        <w:pStyle w:val="Sinespaciado"/>
        <w:jc w:val="both"/>
        <w:rPr>
          <w:rFonts w:ascii="Arial" w:hAnsi="Arial" w:cs="Arial"/>
        </w:rPr>
      </w:pPr>
      <w:r w:rsidRPr="00DD6467">
        <w:rPr>
          <w:rFonts w:ascii="Arial" w:hAnsi="Arial" w:cs="Arial"/>
        </w:rPr>
        <w:t xml:space="preserve">4.1 </w:t>
      </w:r>
      <w:r w:rsidR="00A56C84" w:rsidRPr="00DD6467">
        <w:rPr>
          <w:rFonts w:ascii="Arial" w:hAnsi="Arial" w:cs="Arial"/>
        </w:rPr>
        <w:t>La</w:t>
      </w:r>
      <w:r w:rsidRPr="00DD6467">
        <w:rPr>
          <w:rFonts w:ascii="Arial" w:hAnsi="Arial" w:cs="Arial"/>
        </w:rPr>
        <w:t xml:space="preserve"> juez de conocimiento sustentó el fallo condenatorio con base en los siguientes argumentos:</w:t>
      </w:r>
    </w:p>
    <w:p w:rsidR="000332E0" w:rsidRPr="00DD6467" w:rsidRDefault="000332E0" w:rsidP="00DD6467">
      <w:pPr>
        <w:pStyle w:val="Sinespaciado"/>
        <w:jc w:val="both"/>
        <w:rPr>
          <w:rFonts w:ascii="Arial" w:hAnsi="Arial" w:cs="Arial"/>
        </w:rPr>
      </w:pPr>
    </w:p>
    <w:p w:rsidR="0036278E" w:rsidRPr="00DD6467" w:rsidRDefault="000332E0" w:rsidP="00DD6467">
      <w:pPr>
        <w:pStyle w:val="Sinespaciado"/>
        <w:numPr>
          <w:ilvl w:val="0"/>
          <w:numId w:val="13"/>
        </w:numPr>
        <w:jc w:val="both"/>
        <w:rPr>
          <w:rFonts w:ascii="Arial" w:eastAsiaTheme="minorEastAsia" w:hAnsi="Arial" w:cs="Arial"/>
        </w:rPr>
      </w:pPr>
      <w:r w:rsidRPr="00DD6467">
        <w:rPr>
          <w:rFonts w:ascii="Arial" w:hAnsi="Arial" w:cs="Arial"/>
        </w:rPr>
        <w:t xml:space="preserve">El señor </w:t>
      </w:r>
      <w:r w:rsidR="0036278E" w:rsidRPr="00DD6467">
        <w:rPr>
          <w:rFonts w:ascii="Arial" w:eastAsiaTheme="minorEastAsia" w:hAnsi="Arial" w:cs="Arial"/>
        </w:rPr>
        <w:t xml:space="preserve">Posada Castañeda aceptó la imputación </w:t>
      </w:r>
      <w:r w:rsidR="001620A4" w:rsidRPr="00DD6467">
        <w:rPr>
          <w:rFonts w:ascii="Arial" w:eastAsiaTheme="minorEastAsia" w:hAnsi="Arial" w:cs="Arial"/>
        </w:rPr>
        <w:t xml:space="preserve">que se le hizo </w:t>
      </w:r>
      <w:r w:rsidR="0036278E" w:rsidRPr="00DD6467">
        <w:rPr>
          <w:rFonts w:ascii="Arial" w:eastAsiaTheme="minorEastAsia" w:hAnsi="Arial" w:cs="Arial"/>
        </w:rPr>
        <w:t xml:space="preserve">ante </w:t>
      </w:r>
      <w:r w:rsidR="00DD6467">
        <w:rPr>
          <w:rFonts w:ascii="Arial" w:eastAsiaTheme="minorEastAsia" w:hAnsi="Arial" w:cs="Arial"/>
        </w:rPr>
        <w:t>la juez tercera penal municipal con funciones de control de g</w:t>
      </w:r>
      <w:r w:rsidR="0036278E" w:rsidRPr="00DD6467">
        <w:rPr>
          <w:rFonts w:ascii="Arial" w:eastAsiaTheme="minorEastAsia" w:hAnsi="Arial" w:cs="Arial"/>
        </w:rPr>
        <w:t>arantías, por lo que al no advertirse nulidad por vicios en la decisión de aceptación, ni ausencia de alguno de los requisitos para considerar que la conducta endilgada no es punible, lo procedente es</w:t>
      </w:r>
      <w:r w:rsidR="00DD6467">
        <w:rPr>
          <w:rFonts w:ascii="Arial" w:eastAsiaTheme="minorEastAsia" w:hAnsi="Arial" w:cs="Arial"/>
        </w:rPr>
        <w:t xml:space="preserve"> dictar un</w:t>
      </w:r>
      <w:r w:rsidR="0036278E" w:rsidRPr="00DD6467">
        <w:rPr>
          <w:rFonts w:ascii="Arial" w:eastAsiaTheme="minorEastAsia" w:hAnsi="Arial" w:cs="Arial"/>
        </w:rPr>
        <w:t xml:space="preserve"> fallo de condena.</w:t>
      </w:r>
    </w:p>
    <w:p w:rsidR="0036278E" w:rsidRPr="00DD6467" w:rsidRDefault="0036278E" w:rsidP="00DD6467">
      <w:pPr>
        <w:widowControl w:val="0"/>
        <w:autoSpaceDE w:val="0"/>
        <w:autoSpaceDN w:val="0"/>
        <w:adjustRightInd w:val="0"/>
        <w:jc w:val="both"/>
        <w:rPr>
          <w:rFonts w:ascii="Arial" w:eastAsiaTheme="minorEastAsia" w:hAnsi="Arial" w:cs="Arial"/>
        </w:rPr>
      </w:pPr>
    </w:p>
    <w:p w:rsidR="001620A4" w:rsidRPr="00DD6467" w:rsidRDefault="000332E0" w:rsidP="00DD6467">
      <w:pPr>
        <w:pStyle w:val="Prrafodelista"/>
        <w:widowControl w:val="0"/>
        <w:numPr>
          <w:ilvl w:val="0"/>
          <w:numId w:val="13"/>
        </w:numPr>
        <w:autoSpaceDE w:val="0"/>
        <w:autoSpaceDN w:val="0"/>
        <w:adjustRightInd w:val="0"/>
        <w:jc w:val="both"/>
        <w:rPr>
          <w:rFonts w:ascii="Arial" w:eastAsiaTheme="minorEastAsia" w:hAnsi="Arial" w:cs="Arial"/>
        </w:rPr>
      </w:pPr>
      <w:r w:rsidRPr="00DD6467">
        <w:rPr>
          <w:rFonts w:ascii="Arial" w:eastAsiaTheme="minorEastAsia" w:hAnsi="Arial" w:cs="Arial"/>
        </w:rPr>
        <w:t xml:space="preserve">Pese a que se ha sostenido que la conducta realizada por el procesado no es antijurídica en sentido material, al no haber causado lesión al bien jurídico tutelado, lo real es que la </w:t>
      </w:r>
      <w:r w:rsidR="0036278E" w:rsidRPr="00DD6467">
        <w:rPr>
          <w:rFonts w:ascii="Arial" w:eastAsiaTheme="minorEastAsia" w:hAnsi="Arial" w:cs="Arial"/>
        </w:rPr>
        <w:t>condición de consumidor de marihuana</w:t>
      </w:r>
      <w:r w:rsidRPr="00DD6467">
        <w:rPr>
          <w:rFonts w:ascii="Arial" w:eastAsiaTheme="minorEastAsia" w:hAnsi="Arial" w:cs="Arial"/>
        </w:rPr>
        <w:t xml:space="preserve"> invocada en favor del acusado, no resulta suficiente para plantear que </w:t>
      </w:r>
      <w:r w:rsidR="001620A4" w:rsidRPr="00DD6467">
        <w:rPr>
          <w:rFonts w:ascii="Arial" w:eastAsiaTheme="minorEastAsia" w:hAnsi="Arial" w:cs="Arial"/>
        </w:rPr>
        <w:t xml:space="preserve">debe ser </w:t>
      </w:r>
      <w:r w:rsidR="001620A4" w:rsidRPr="00DD6467">
        <w:rPr>
          <w:rFonts w:ascii="Arial" w:eastAsiaTheme="minorEastAsia" w:hAnsi="Arial" w:cs="Arial"/>
        </w:rPr>
        <w:lastRenderedPageBreak/>
        <w:t xml:space="preserve">absuelto </w:t>
      </w:r>
      <w:r w:rsidR="0036278E" w:rsidRPr="00DD6467">
        <w:rPr>
          <w:rFonts w:ascii="Arial" w:eastAsiaTheme="minorEastAsia" w:hAnsi="Arial" w:cs="Arial"/>
        </w:rPr>
        <w:t>por la comisión de la conducta punible</w:t>
      </w:r>
      <w:r w:rsidRPr="00DD6467">
        <w:rPr>
          <w:rFonts w:ascii="Arial" w:eastAsiaTheme="minorEastAsia" w:hAnsi="Arial" w:cs="Arial"/>
        </w:rPr>
        <w:t xml:space="preserve"> que se le atribuye, ya que los adictos al uso de estupefaci</w:t>
      </w:r>
      <w:r w:rsidR="00DD6467">
        <w:rPr>
          <w:rFonts w:ascii="Arial" w:eastAsiaTheme="minorEastAsia" w:hAnsi="Arial" w:cs="Arial"/>
        </w:rPr>
        <w:t>entes, deben</w:t>
      </w:r>
      <w:r w:rsidR="0036278E" w:rsidRPr="00DD6467">
        <w:rPr>
          <w:rFonts w:ascii="Arial" w:eastAsiaTheme="minorEastAsia" w:hAnsi="Arial" w:cs="Arial"/>
        </w:rPr>
        <w:t xml:space="preserve"> respetar las normas</w:t>
      </w:r>
      <w:r w:rsidRPr="00DD6467">
        <w:rPr>
          <w:rFonts w:ascii="Arial" w:eastAsiaTheme="minorEastAsia" w:hAnsi="Arial" w:cs="Arial"/>
        </w:rPr>
        <w:t>, lo que incluye portar la dosis permitida de una sustancia sicoactiva, o una can</w:t>
      </w:r>
      <w:r w:rsidR="0036278E" w:rsidRPr="00DD6467">
        <w:rPr>
          <w:rFonts w:ascii="Arial" w:eastAsiaTheme="minorEastAsia" w:hAnsi="Arial" w:cs="Arial"/>
        </w:rPr>
        <w:t xml:space="preserve">tidad que la supere levemente, </w:t>
      </w:r>
      <w:r w:rsidR="00DD6467">
        <w:rPr>
          <w:rFonts w:ascii="Arial" w:eastAsiaTheme="minorEastAsia" w:hAnsi="Arial" w:cs="Arial"/>
        </w:rPr>
        <w:t xml:space="preserve">como se dijo en el precedente </w:t>
      </w:r>
      <w:r w:rsidRPr="00DD6467">
        <w:rPr>
          <w:rFonts w:ascii="Arial" w:eastAsiaTheme="minorEastAsia" w:hAnsi="Arial" w:cs="Arial"/>
        </w:rPr>
        <w:t xml:space="preserve">CSJ SP del 17 de agosto de </w:t>
      </w:r>
      <w:r w:rsidR="0036278E" w:rsidRPr="00DD6467">
        <w:rPr>
          <w:rFonts w:ascii="Arial" w:eastAsiaTheme="minorEastAsia" w:hAnsi="Arial" w:cs="Arial"/>
        </w:rPr>
        <w:t xml:space="preserve">agosto de 2011, </w:t>
      </w:r>
      <w:r w:rsidR="00DD6467">
        <w:rPr>
          <w:rFonts w:ascii="Arial" w:eastAsiaTheme="minorEastAsia" w:hAnsi="Arial" w:cs="Arial"/>
        </w:rPr>
        <w:t>radicado 35978 (se citó</w:t>
      </w:r>
      <w:r w:rsidRPr="00DD6467">
        <w:rPr>
          <w:rFonts w:ascii="Arial" w:eastAsiaTheme="minorEastAsia" w:hAnsi="Arial" w:cs="Arial"/>
        </w:rPr>
        <w:t xml:space="preserve"> en el fallo </w:t>
      </w:r>
      <w:r w:rsidR="00DD6467">
        <w:rPr>
          <w:rFonts w:ascii="Arial" w:eastAsiaTheme="minorEastAsia" w:hAnsi="Arial" w:cs="Arial"/>
        </w:rPr>
        <w:t>recurrido</w:t>
      </w:r>
      <w:r w:rsidRPr="00DD6467">
        <w:rPr>
          <w:rFonts w:ascii="Arial" w:eastAsiaTheme="minorEastAsia" w:hAnsi="Arial" w:cs="Arial"/>
        </w:rPr>
        <w:t>).</w:t>
      </w:r>
    </w:p>
    <w:p w:rsidR="001620A4" w:rsidRPr="00DD6467" w:rsidRDefault="001620A4" w:rsidP="00DD6467">
      <w:pPr>
        <w:widowControl w:val="0"/>
        <w:autoSpaceDE w:val="0"/>
        <w:autoSpaceDN w:val="0"/>
        <w:adjustRightInd w:val="0"/>
        <w:jc w:val="both"/>
        <w:rPr>
          <w:rFonts w:ascii="Arial" w:eastAsiaTheme="minorEastAsia" w:hAnsi="Arial" w:cs="Arial"/>
        </w:rPr>
      </w:pPr>
    </w:p>
    <w:p w:rsidR="0036278E" w:rsidRPr="00DD6467" w:rsidRDefault="0036278E" w:rsidP="00DD6467">
      <w:pPr>
        <w:pStyle w:val="Prrafodelista"/>
        <w:widowControl w:val="0"/>
        <w:numPr>
          <w:ilvl w:val="0"/>
          <w:numId w:val="14"/>
        </w:numPr>
        <w:autoSpaceDE w:val="0"/>
        <w:autoSpaceDN w:val="0"/>
        <w:adjustRightInd w:val="0"/>
        <w:jc w:val="both"/>
        <w:rPr>
          <w:rFonts w:ascii="Arial" w:eastAsiaTheme="minorEastAsia" w:hAnsi="Arial" w:cs="Arial"/>
        </w:rPr>
      </w:pPr>
      <w:r w:rsidRPr="00DD6467">
        <w:rPr>
          <w:rFonts w:ascii="Arial" w:eastAsiaTheme="minorEastAsia" w:hAnsi="Arial" w:cs="Arial"/>
        </w:rPr>
        <w:t>E</w:t>
      </w:r>
      <w:r w:rsidR="00350F76" w:rsidRPr="00DD6467">
        <w:rPr>
          <w:rFonts w:ascii="Arial" w:eastAsiaTheme="minorEastAsia" w:hAnsi="Arial" w:cs="Arial"/>
        </w:rPr>
        <w:t>n el</w:t>
      </w:r>
      <w:r w:rsidR="00DD6467">
        <w:rPr>
          <w:rFonts w:ascii="Arial" w:eastAsiaTheme="minorEastAsia" w:hAnsi="Arial" w:cs="Arial"/>
        </w:rPr>
        <w:t xml:space="preserve"> presente caso la conducta es tí</w:t>
      </w:r>
      <w:r w:rsidR="00350F76" w:rsidRPr="00DD6467">
        <w:rPr>
          <w:rFonts w:ascii="Arial" w:eastAsiaTheme="minorEastAsia" w:hAnsi="Arial" w:cs="Arial"/>
        </w:rPr>
        <w:t>pica</w:t>
      </w:r>
      <w:r w:rsidR="00DD6467">
        <w:rPr>
          <w:rFonts w:ascii="Arial" w:eastAsiaTheme="minorEastAsia" w:hAnsi="Arial" w:cs="Arial"/>
        </w:rPr>
        <w:t xml:space="preserve"> con respecto </w:t>
      </w:r>
      <w:r w:rsidR="00350F76" w:rsidRPr="00DD6467">
        <w:rPr>
          <w:rFonts w:ascii="Arial" w:eastAsiaTheme="minorEastAsia" w:hAnsi="Arial" w:cs="Arial"/>
        </w:rPr>
        <w:t>a la violación del artículo 376 del CP, ya que el procesado fue sorprendido cuando llevaba consigo marihuana en cantidad que excedió la</w:t>
      </w:r>
      <w:r w:rsidR="00D2722E">
        <w:rPr>
          <w:rFonts w:ascii="Arial" w:eastAsiaTheme="minorEastAsia" w:hAnsi="Arial" w:cs="Arial"/>
        </w:rPr>
        <w:t xml:space="preserve"> dosis para uso individual, sin</w:t>
      </w:r>
      <w:r w:rsidRPr="00DD6467">
        <w:rPr>
          <w:rFonts w:ascii="Arial" w:eastAsiaTheme="minorEastAsia" w:hAnsi="Arial" w:cs="Arial"/>
        </w:rPr>
        <w:t xml:space="preserve"> permiso de autoridad competente</w:t>
      </w:r>
      <w:r w:rsidR="00350F76" w:rsidRPr="00DD6467">
        <w:rPr>
          <w:rFonts w:ascii="Arial" w:eastAsiaTheme="minorEastAsia" w:hAnsi="Arial" w:cs="Arial"/>
        </w:rPr>
        <w:t>.</w:t>
      </w:r>
    </w:p>
    <w:p w:rsidR="00350F76" w:rsidRPr="00DD6467" w:rsidRDefault="00350F76" w:rsidP="00DD6467">
      <w:pPr>
        <w:pStyle w:val="Prrafodelista"/>
        <w:rPr>
          <w:rFonts w:ascii="Arial" w:eastAsiaTheme="minorEastAsia" w:hAnsi="Arial" w:cs="Arial"/>
        </w:rPr>
      </w:pPr>
    </w:p>
    <w:p w:rsidR="0036278E" w:rsidRPr="00DD6467" w:rsidRDefault="00350F76" w:rsidP="00DD6467">
      <w:pPr>
        <w:pStyle w:val="Prrafodelista"/>
        <w:widowControl w:val="0"/>
        <w:numPr>
          <w:ilvl w:val="0"/>
          <w:numId w:val="14"/>
        </w:numPr>
        <w:autoSpaceDE w:val="0"/>
        <w:autoSpaceDN w:val="0"/>
        <w:adjustRightInd w:val="0"/>
        <w:jc w:val="both"/>
        <w:rPr>
          <w:rFonts w:ascii="Arial" w:eastAsiaTheme="minorEastAsia" w:hAnsi="Arial" w:cs="Arial"/>
        </w:rPr>
      </w:pPr>
      <w:r w:rsidRPr="00DD6467">
        <w:rPr>
          <w:rFonts w:ascii="Arial" w:eastAsiaTheme="minorEastAsia" w:hAnsi="Arial" w:cs="Arial"/>
        </w:rPr>
        <w:t>Tal conducta es</w:t>
      </w:r>
      <w:r w:rsidR="00D2722E">
        <w:rPr>
          <w:rFonts w:ascii="Arial" w:eastAsiaTheme="minorEastAsia" w:hAnsi="Arial" w:cs="Arial"/>
        </w:rPr>
        <w:t xml:space="preserve"> antijurídica ya que sin justa causa se vulneró</w:t>
      </w:r>
      <w:r w:rsidRPr="00DD6467">
        <w:rPr>
          <w:rFonts w:ascii="Arial" w:eastAsiaTheme="minorEastAsia" w:hAnsi="Arial" w:cs="Arial"/>
        </w:rPr>
        <w:t xml:space="preserve"> el bien jurídico de la salud pública.</w:t>
      </w:r>
    </w:p>
    <w:p w:rsidR="00350F76" w:rsidRPr="00DD6467" w:rsidRDefault="00350F76" w:rsidP="00DD6467">
      <w:pPr>
        <w:pStyle w:val="Prrafodelista"/>
        <w:rPr>
          <w:rFonts w:ascii="Arial" w:eastAsiaTheme="minorEastAsia" w:hAnsi="Arial" w:cs="Arial"/>
        </w:rPr>
      </w:pPr>
    </w:p>
    <w:p w:rsidR="0036278E" w:rsidRPr="00DD6467" w:rsidRDefault="00A72AC1" w:rsidP="00DD6467">
      <w:pPr>
        <w:pStyle w:val="Prrafodelista"/>
        <w:widowControl w:val="0"/>
        <w:numPr>
          <w:ilvl w:val="0"/>
          <w:numId w:val="14"/>
        </w:numPr>
        <w:autoSpaceDE w:val="0"/>
        <w:autoSpaceDN w:val="0"/>
        <w:adjustRightInd w:val="0"/>
        <w:jc w:val="both"/>
        <w:rPr>
          <w:rFonts w:ascii="Arial" w:eastAsiaTheme="minorEastAsia" w:hAnsi="Arial" w:cs="Arial"/>
        </w:rPr>
      </w:pPr>
      <w:r w:rsidRPr="00DD6467">
        <w:rPr>
          <w:rFonts w:ascii="Arial" w:eastAsiaTheme="minorEastAsia" w:hAnsi="Arial" w:cs="Arial"/>
        </w:rPr>
        <w:t xml:space="preserve">El comportamiento atribuido al procesado también es culpable, ya que lo </w:t>
      </w:r>
      <w:r w:rsidR="0036278E" w:rsidRPr="00DD6467">
        <w:rPr>
          <w:rFonts w:ascii="Arial" w:eastAsiaTheme="minorEastAsia" w:hAnsi="Arial" w:cs="Arial"/>
        </w:rPr>
        <w:t xml:space="preserve">ejecutó voluntariamente, no obstante tener conocimiento consciente </w:t>
      </w:r>
      <w:r w:rsidRPr="00DD6467">
        <w:rPr>
          <w:rFonts w:ascii="Arial" w:eastAsiaTheme="minorEastAsia" w:hAnsi="Arial" w:cs="Arial"/>
        </w:rPr>
        <w:t>de que su conducta era contraria a la ley penal</w:t>
      </w:r>
    </w:p>
    <w:p w:rsidR="0036278E" w:rsidRPr="00DD6467" w:rsidRDefault="0036278E" w:rsidP="00DD6467">
      <w:pPr>
        <w:widowControl w:val="0"/>
        <w:autoSpaceDE w:val="0"/>
        <w:autoSpaceDN w:val="0"/>
        <w:adjustRightInd w:val="0"/>
        <w:jc w:val="both"/>
        <w:rPr>
          <w:rFonts w:ascii="Arial" w:eastAsiaTheme="minorEastAsia" w:hAnsi="Arial" w:cs="Arial"/>
        </w:rPr>
      </w:pPr>
    </w:p>
    <w:p w:rsidR="0036278E" w:rsidRDefault="0036278E" w:rsidP="00DD6467">
      <w:pPr>
        <w:pStyle w:val="Prrafodelista"/>
        <w:widowControl w:val="0"/>
        <w:numPr>
          <w:ilvl w:val="0"/>
          <w:numId w:val="14"/>
        </w:numPr>
        <w:autoSpaceDE w:val="0"/>
        <w:autoSpaceDN w:val="0"/>
        <w:adjustRightInd w:val="0"/>
        <w:jc w:val="both"/>
        <w:rPr>
          <w:rFonts w:ascii="Arial" w:eastAsiaTheme="minorEastAsia" w:hAnsi="Arial" w:cs="Arial"/>
        </w:rPr>
      </w:pPr>
      <w:r w:rsidRPr="00DD6467">
        <w:rPr>
          <w:rFonts w:ascii="Arial" w:eastAsiaTheme="minorEastAsia" w:hAnsi="Arial" w:cs="Arial"/>
        </w:rPr>
        <w:t xml:space="preserve">Como el señor </w:t>
      </w:r>
      <w:r w:rsidR="00D2722E">
        <w:rPr>
          <w:rFonts w:ascii="Arial" w:eastAsiaTheme="minorEastAsia" w:hAnsi="Arial" w:cs="Arial"/>
        </w:rPr>
        <w:t>Posada Castañeda</w:t>
      </w:r>
      <w:r w:rsidR="00A72AC1" w:rsidRPr="00DD6467">
        <w:rPr>
          <w:rFonts w:ascii="Arial" w:eastAsiaTheme="minorEastAsia" w:hAnsi="Arial" w:cs="Arial"/>
        </w:rPr>
        <w:t xml:space="preserve"> </w:t>
      </w:r>
      <w:r w:rsidRPr="00DD6467">
        <w:rPr>
          <w:rFonts w:ascii="Arial" w:eastAsiaTheme="minorEastAsia" w:hAnsi="Arial" w:cs="Arial"/>
        </w:rPr>
        <w:t>aceptó</w:t>
      </w:r>
      <w:r w:rsidR="00A72AC1" w:rsidRPr="00DD6467">
        <w:rPr>
          <w:rFonts w:ascii="Arial" w:eastAsiaTheme="minorEastAsia" w:hAnsi="Arial" w:cs="Arial"/>
        </w:rPr>
        <w:t xml:space="preserve"> de manera libre, </w:t>
      </w:r>
      <w:r w:rsidR="00D2722E" w:rsidRPr="00DD6467">
        <w:rPr>
          <w:rFonts w:ascii="Arial" w:eastAsiaTheme="minorEastAsia" w:hAnsi="Arial" w:cs="Arial"/>
        </w:rPr>
        <w:t>espontánea</w:t>
      </w:r>
      <w:r w:rsidR="00751794">
        <w:rPr>
          <w:rFonts w:ascii="Arial" w:eastAsiaTheme="minorEastAsia" w:hAnsi="Arial" w:cs="Arial"/>
        </w:rPr>
        <w:t xml:space="preserve"> y consciente, la</w:t>
      </w:r>
      <w:r w:rsidRPr="00DD6467">
        <w:rPr>
          <w:rFonts w:ascii="Arial" w:eastAsiaTheme="minorEastAsia" w:hAnsi="Arial" w:cs="Arial"/>
        </w:rPr>
        <w:t xml:space="preserve"> imputación que le formuló la delegada de la F</w:t>
      </w:r>
      <w:r w:rsidR="00A72AC1" w:rsidRPr="00DD6467">
        <w:rPr>
          <w:rFonts w:ascii="Arial" w:eastAsiaTheme="minorEastAsia" w:hAnsi="Arial" w:cs="Arial"/>
        </w:rPr>
        <w:t xml:space="preserve">GN, se entiende, de conformidad con el </w:t>
      </w:r>
      <w:r w:rsidRPr="00DD6467">
        <w:rPr>
          <w:rFonts w:ascii="Arial" w:eastAsiaTheme="minorEastAsia" w:hAnsi="Arial" w:cs="Arial"/>
        </w:rPr>
        <w:t>artículo 293 del C</w:t>
      </w:r>
      <w:r w:rsidR="00A72AC1" w:rsidRPr="00DD6467">
        <w:rPr>
          <w:rFonts w:ascii="Arial" w:eastAsiaTheme="minorEastAsia" w:hAnsi="Arial" w:cs="Arial"/>
        </w:rPr>
        <w:t xml:space="preserve">PP, que lo actuado es </w:t>
      </w:r>
      <w:r w:rsidRPr="00DD6467">
        <w:rPr>
          <w:rFonts w:ascii="Arial" w:eastAsiaTheme="minorEastAsia" w:hAnsi="Arial" w:cs="Arial"/>
        </w:rPr>
        <w:t>suficiente como acusación,</w:t>
      </w:r>
      <w:r w:rsidR="00A72AC1" w:rsidRPr="00DD6467">
        <w:rPr>
          <w:rFonts w:ascii="Arial" w:eastAsiaTheme="minorEastAsia" w:hAnsi="Arial" w:cs="Arial"/>
        </w:rPr>
        <w:t xml:space="preserve"> siendo lo </w:t>
      </w:r>
      <w:r w:rsidRPr="00DD6467">
        <w:rPr>
          <w:rFonts w:ascii="Arial" w:eastAsiaTheme="minorEastAsia" w:hAnsi="Arial" w:cs="Arial"/>
        </w:rPr>
        <w:t>procede</w:t>
      </w:r>
      <w:r w:rsidR="00751794">
        <w:rPr>
          <w:rFonts w:ascii="Arial" w:eastAsiaTheme="minorEastAsia" w:hAnsi="Arial" w:cs="Arial"/>
        </w:rPr>
        <w:t>nte la individualización de la</w:t>
      </w:r>
      <w:r w:rsidRPr="00DD6467">
        <w:rPr>
          <w:rFonts w:ascii="Arial" w:eastAsiaTheme="minorEastAsia" w:hAnsi="Arial" w:cs="Arial"/>
        </w:rPr>
        <w:t xml:space="preserve"> pena.</w:t>
      </w:r>
    </w:p>
    <w:p w:rsidR="00950F57" w:rsidRPr="00DD6467" w:rsidRDefault="00950F57" w:rsidP="00950F57">
      <w:pPr>
        <w:pStyle w:val="Prrafodelista"/>
        <w:widowControl w:val="0"/>
        <w:autoSpaceDE w:val="0"/>
        <w:autoSpaceDN w:val="0"/>
        <w:adjustRightInd w:val="0"/>
        <w:jc w:val="both"/>
        <w:rPr>
          <w:rFonts w:ascii="Arial" w:eastAsiaTheme="minorEastAsia" w:hAnsi="Arial" w:cs="Arial"/>
        </w:rPr>
      </w:pPr>
    </w:p>
    <w:p w:rsidR="00A72AC1" w:rsidRPr="00DD6467" w:rsidRDefault="00751794" w:rsidP="00DD6467">
      <w:pPr>
        <w:widowControl w:val="0"/>
        <w:autoSpaceDE w:val="0"/>
        <w:autoSpaceDN w:val="0"/>
        <w:adjustRightInd w:val="0"/>
        <w:jc w:val="both"/>
        <w:rPr>
          <w:rFonts w:ascii="Arial" w:eastAsiaTheme="minorEastAsia" w:hAnsi="Arial" w:cs="Arial"/>
        </w:rPr>
      </w:pPr>
      <w:r>
        <w:rPr>
          <w:rFonts w:ascii="Arial" w:eastAsiaTheme="minorEastAsia" w:hAnsi="Arial" w:cs="Arial"/>
        </w:rPr>
        <w:t xml:space="preserve">4.2 </w:t>
      </w:r>
      <w:r w:rsidR="0036278E" w:rsidRPr="00DD6467">
        <w:rPr>
          <w:rFonts w:ascii="Arial" w:eastAsiaTheme="minorEastAsia" w:hAnsi="Arial" w:cs="Arial"/>
        </w:rPr>
        <w:t>PUNIBILIDAD</w:t>
      </w:r>
      <w:r w:rsidR="00A72AC1" w:rsidRPr="00DD6467">
        <w:rPr>
          <w:rFonts w:ascii="Arial" w:eastAsiaTheme="minorEastAsia" w:hAnsi="Arial" w:cs="Arial"/>
        </w:rPr>
        <w:t>: Luego de hacer el ejercicio de dosificación punitiva, la juez de primer grado fij</w:t>
      </w:r>
      <w:r w:rsidR="00713D6A">
        <w:rPr>
          <w:rFonts w:ascii="Arial" w:eastAsiaTheme="minorEastAsia" w:hAnsi="Arial" w:cs="Arial"/>
        </w:rPr>
        <w:t>ó</w:t>
      </w:r>
      <w:r w:rsidR="00A72AC1" w:rsidRPr="00DD6467">
        <w:rPr>
          <w:rFonts w:ascii="Arial" w:eastAsiaTheme="minorEastAsia" w:hAnsi="Arial" w:cs="Arial"/>
        </w:rPr>
        <w:t xml:space="preserve"> una pena de </w:t>
      </w:r>
      <w:r w:rsidR="0036278E" w:rsidRPr="00DD6467">
        <w:rPr>
          <w:rFonts w:ascii="Arial" w:eastAsiaTheme="minorEastAsia" w:hAnsi="Arial" w:cs="Arial"/>
        </w:rPr>
        <w:t xml:space="preserve"> 64 meses de prisión y 2 salarios </w:t>
      </w:r>
      <w:r w:rsidR="00A72AC1" w:rsidRPr="00DD6467">
        <w:rPr>
          <w:rFonts w:ascii="Arial" w:eastAsiaTheme="minorEastAsia" w:hAnsi="Arial" w:cs="Arial"/>
        </w:rPr>
        <w:t>SMLMV (</w:t>
      </w:r>
      <w:r w:rsidR="0036278E" w:rsidRPr="00DD6467">
        <w:rPr>
          <w:rFonts w:ascii="Arial" w:eastAsiaTheme="minorEastAsia" w:hAnsi="Arial" w:cs="Arial"/>
        </w:rPr>
        <w:t>$1.179.000.oo,</w:t>
      </w:r>
      <w:r w:rsidR="00A72AC1" w:rsidRPr="00DD6467">
        <w:rPr>
          <w:rFonts w:ascii="Arial" w:eastAsiaTheme="minorEastAsia" w:hAnsi="Arial" w:cs="Arial"/>
        </w:rPr>
        <w:t>)</w:t>
      </w:r>
    </w:p>
    <w:p w:rsidR="00A72AC1" w:rsidRPr="00DD6467" w:rsidRDefault="00A72AC1" w:rsidP="00DD6467">
      <w:pPr>
        <w:widowControl w:val="0"/>
        <w:autoSpaceDE w:val="0"/>
        <w:autoSpaceDN w:val="0"/>
        <w:adjustRightInd w:val="0"/>
        <w:jc w:val="both"/>
        <w:rPr>
          <w:rFonts w:ascii="Arial" w:eastAsiaTheme="minorEastAsia" w:hAnsi="Arial" w:cs="Arial"/>
        </w:rPr>
      </w:pPr>
    </w:p>
    <w:p w:rsidR="00A662AD" w:rsidRPr="00DD6467" w:rsidRDefault="00A72AC1" w:rsidP="00DD6467">
      <w:pPr>
        <w:widowControl w:val="0"/>
        <w:autoSpaceDE w:val="0"/>
        <w:autoSpaceDN w:val="0"/>
        <w:adjustRightInd w:val="0"/>
        <w:jc w:val="both"/>
        <w:rPr>
          <w:rFonts w:ascii="Arial" w:eastAsiaTheme="minorEastAsia" w:hAnsi="Arial" w:cs="Arial"/>
        </w:rPr>
      </w:pPr>
      <w:r w:rsidRPr="00DD6467">
        <w:rPr>
          <w:rFonts w:ascii="Arial" w:eastAsiaTheme="minorEastAsia" w:hAnsi="Arial" w:cs="Arial"/>
        </w:rPr>
        <w:t>Seguidamente aplicó el</w:t>
      </w:r>
      <w:r w:rsidR="00BE4545">
        <w:rPr>
          <w:rFonts w:ascii="Arial" w:eastAsiaTheme="minorEastAsia" w:hAnsi="Arial" w:cs="Arial"/>
        </w:rPr>
        <w:t xml:space="preserve"> precedente CSJ SP del </w:t>
      </w:r>
      <w:r w:rsidRPr="00DD6467">
        <w:rPr>
          <w:rFonts w:ascii="Arial" w:eastAsiaTheme="minorEastAsia" w:hAnsi="Arial" w:cs="Arial"/>
        </w:rPr>
        <w:t xml:space="preserve">11 de julio de 2012, donde se expuso que la rebaja de pena por </w:t>
      </w:r>
      <w:r w:rsidR="0036278E" w:rsidRPr="00DD6467">
        <w:rPr>
          <w:rFonts w:ascii="Arial" w:eastAsiaTheme="minorEastAsia" w:hAnsi="Arial" w:cs="Arial"/>
        </w:rPr>
        <w:t>aceptación de cargos, en los casos de flagrancia,</w:t>
      </w:r>
      <w:r w:rsidRPr="00DD6467">
        <w:rPr>
          <w:rFonts w:ascii="Arial" w:eastAsiaTheme="minorEastAsia" w:hAnsi="Arial" w:cs="Arial"/>
        </w:rPr>
        <w:t xml:space="preserve"> era del </w:t>
      </w:r>
      <w:r w:rsidR="0036278E" w:rsidRPr="00DD6467">
        <w:rPr>
          <w:rFonts w:ascii="Arial" w:eastAsiaTheme="minorEastAsia" w:hAnsi="Arial" w:cs="Arial"/>
        </w:rPr>
        <w:t>12.5%</w:t>
      </w:r>
      <w:r w:rsidRPr="00DD6467">
        <w:rPr>
          <w:rFonts w:ascii="Arial" w:eastAsiaTheme="minorEastAsia" w:hAnsi="Arial" w:cs="Arial"/>
        </w:rPr>
        <w:t>, si se hacía en la audiencia prelimina</w:t>
      </w:r>
      <w:r w:rsidR="00A662AD" w:rsidRPr="00DD6467">
        <w:rPr>
          <w:rFonts w:ascii="Arial" w:eastAsiaTheme="minorEastAsia" w:hAnsi="Arial" w:cs="Arial"/>
        </w:rPr>
        <w:t>r.</w:t>
      </w:r>
    </w:p>
    <w:p w:rsidR="00A662AD" w:rsidRPr="00DD6467" w:rsidRDefault="00A662AD" w:rsidP="00DD6467">
      <w:pPr>
        <w:widowControl w:val="0"/>
        <w:autoSpaceDE w:val="0"/>
        <w:autoSpaceDN w:val="0"/>
        <w:adjustRightInd w:val="0"/>
        <w:jc w:val="both"/>
        <w:rPr>
          <w:rFonts w:ascii="Arial" w:eastAsiaTheme="minorEastAsia" w:hAnsi="Arial" w:cs="Arial"/>
        </w:rPr>
      </w:pPr>
    </w:p>
    <w:p w:rsidR="00C81FBE" w:rsidRDefault="00BE4545" w:rsidP="00DD6467">
      <w:pPr>
        <w:widowControl w:val="0"/>
        <w:autoSpaceDE w:val="0"/>
        <w:autoSpaceDN w:val="0"/>
        <w:adjustRightInd w:val="0"/>
        <w:jc w:val="both"/>
        <w:rPr>
          <w:rFonts w:ascii="Arial" w:eastAsiaTheme="minorEastAsia" w:hAnsi="Arial" w:cs="Arial"/>
        </w:rPr>
      </w:pPr>
      <w:r>
        <w:rPr>
          <w:rFonts w:ascii="Arial" w:eastAsiaTheme="minorEastAsia" w:hAnsi="Arial" w:cs="Arial"/>
        </w:rPr>
        <w:t>En consecuencia se le impuso</w:t>
      </w:r>
      <w:r w:rsidR="00A662AD" w:rsidRPr="00DD6467">
        <w:rPr>
          <w:rFonts w:ascii="Arial" w:eastAsiaTheme="minorEastAsia" w:hAnsi="Arial" w:cs="Arial"/>
        </w:rPr>
        <w:t xml:space="preserve"> al procesado una sanción defin</w:t>
      </w:r>
      <w:r>
        <w:rPr>
          <w:rFonts w:ascii="Arial" w:eastAsiaTheme="minorEastAsia" w:hAnsi="Arial" w:cs="Arial"/>
        </w:rPr>
        <w:t>itiva de</w:t>
      </w:r>
      <w:r w:rsidR="0036278E" w:rsidRPr="00DD6467">
        <w:rPr>
          <w:rFonts w:ascii="Arial" w:eastAsiaTheme="minorEastAsia" w:hAnsi="Arial" w:cs="Arial"/>
        </w:rPr>
        <w:t xml:space="preserve"> 56 meses de prisión y $1.031.625.oo de multa</w:t>
      </w:r>
      <w:r>
        <w:rPr>
          <w:rFonts w:ascii="Arial" w:eastAsiaTheme="minorEastAsia" w:hAnsi="Arial" w:cs="Arial"/>
        </w:rPr>
        <w:t xml:space="preserve"> y </w:t>
      </w:r>
      <w:r w:rsidR="00A662AD" w:rsidRPr="00DD6467">
        <w:rPr>
          <w:rFonts w:ascii="Arial" w:eastAsiaTheme="minorEastAsia" w:hAnsi="Arial" w:cs="Arial"/>
        </w:rPr>
        <w:t xml:space="preserve">la </w:t>
      </w:r>
      <w:r w:rsidR="0036278E" w:rsidRPr="00DD6467">
        <w:rPr>
          <w:rFonts w:ascii="Arial" w:eastAsiaTheme="minorEastAsia" w:hAnsi="Arial" w:cs="Arial"/>
        </w:rPr>
        <w:t>inhabilitación para el ejercicio de derechos y funciones públicas, por un período igual al de la pena de prisión.</w:t>
      </w:r>
    </w:p>
    <w:p w:rsidR="00B70024" w:rsidRDefault="00B70024" w:rsidP="00DD6467">
      <w:pPr>
        <w:widowControl w:val="0"/>
        <w:autoSpaceDE w:val="0"/>
        <w:autoSpaceDN w:val="0"/>
        <w:adjustRightInd w:val="0"/>
        <w:jc w:val="both"/>
        <w:rPr>
          <w:rFonts w:ascii="Arial" w:eastAsiaTheme="minorEastAsia" w:hAnsi="Arial" w:cs="Arial"/>
        </w:rPr>
      </w:pPr>
    </w:p>
    <w:p w:rsidR="00734A97" w:rsidRPr="00DD6467" w:rsidRDefault="00BE5E75" w:rsidP="00DD6467">
      <w:pPr>
        <w:widowControl w:val="0"/>
        <w:autoSpaceDE w:val="0"/>
        <w:autoSpaceDN w:val="0"/>
        <w:adjustRightInd w:val="0"/>
        <w:jc w:val="both"/>
        <w:rPr>
          <w:rFonts w:ascii="Arial" w:eastAsiaTheme="minorEastAsia" w:hAnsi="Arial" w:cs="Arial"/>
        </w:rPr>
      </w:pPr>
      <w:r w:rsidRPr="00DD6467">
        <w:rPr>
          <w:rFonts w:ascii="Arial" w:eastAsiaTheme="minorEastAsia" w:hAnsi="Arial" w:cs="Arial"/>
        </w:rPr>
        <w:t xml:space="preserve">4.3 </w:t>
      </w:r>
      <w:r w:rsidR="00A662AD" w:rsidRPr="00DD6467">
        <w:rPr>
          <w:rFonts w:ascii="Arial" w:eastAsiaTheme="minorEastAsia" w:hAnsi="Arial" w:cs="Arial"/>
        </w:rPr>
        <w:t>Se negó el subro</w:t>
      </w:r>
      <w:r w:rsidR="00CC74F6">
        <w:rPr>
          <w:rFonts w:ascii="Arial" w:eastAsiaTheme="minorEastAsia" w:hAnsi="Arial" w:cs="Arial"/>
        </w:rPr>
        <w:t>gado de la condena de ejecución</w:t>
      </w:r>
      <w:r w:rsidR="00A662AD" w:rsidRPr="00DD6467">
        <w:rPr>
          <w:rFonts w:ascii="Arial" w:eastAsiaTheme="minorEastAsia" w:hAnsi="Arial" w:cs="Arial"/>
        </w:rPr>
        <w:t xml:space="preserve"> condicio</w:t>
      </w:r>
      <w:r w:rsidR="00CC74F6">
        <w:rPr>
          <w:rFonts w:ascii="Arial" w:eastAsiaTheme="minorEastAsia" w:hAnsi="Arial" w:cs="Arial"/>
        </w:rPr>
        <w:t>nal</w:t>
      </w:r>
      <w:r w:rsidR="00734A97" w:rsidRPr="00DD6467">
        <w:rPr>
          <w:rFonts w:ascii="Arial" w:eastAsiaTheme="minorEastAsia" w:hAnsi="Arial" w:cs="Arial"/>
        </w:rPr>
        <w:t>, ya que en su caso no se r</w:t>
      </w:r>
      <w:r w:rsidR="00CC74F6">
        <w:rPr>
          <w:rFonts w:ascii="Arial" w:eastAsiaTheme="minorEastAsia" w:hAnsi="Arial" w:cs="Arial"/>
        </w:rPr>
        <w:t>eunía el requisito objetivo del</w:t>
      </w:r>
      <w:r w:rsidR="00734A97" w:rsidRPr="00DD6467">
        <w:rPr>
          <w:rFonts w:ascii="Arial" w:eastAsiaTheme="minorEastAsia" w:hAnsi="Arial" w:cs="Arial"/>
        </w:rPr>
        <w:t xml:space="preserve"> artículo 63 del CP, modificado por el </w:t>
      </w:r>
      <w:r w:rsidR="0036278E" w:rsidRPr="00DD6467">
        <w:rPr>
          <w:rFonts w:ascii="Arial" w:eastAsiaTheme="minorEastAsia" w:hAnsi="Arial" w:cs="Arial"/>
        </w:rPr>
        <w:t>artículo 29 de la Ley 1709 del 20 de enero de 2014</w:t>
      </w:r>
      <w:r w:rsidR="00734A97" w:rsidRPr="00DD6467">
        <w:rPr>
          <w:rFonts w:ascii="Arial" w:eastAsiaTheme="minorEastAsia" w:hAnsi="Arial" w:cs="Arial"/>
        </w:rPr>
        <w:t>.</w:t>
      </w:r>
    </w:p>
    <w:p w:rsidR="006130FF" w:rsidRPr="00DD6467" w:rsidRDefault="006130FF" w:rsidP="00DD6467">
      <w:pPr>
        <w:widowControl w:val="0"/>
        <w:autoSpaceDE w:val="0"/>
        <w:autoSpaceDN w:val="0"/>
        <w:adjustRightInd w:val="0"/>
        <w:jc w:val="both"/>
        <w:rPr>
          <w:rFonts w:ascii="Arial" w:eastAsiaTheme="minorEastAsia" w:hAnsi="Arial" w:cs="Arial"/>
        </w:rPr>
      </w:pPr>
    </w:p>
    <w:p w:rsidR="00BE5E75" w:rsidRPr="00DD6467" w:rsidRDefault="00BE5E75" w:rsidP="00DD6467">
      <w:pPr>
        <w:widowControl w:val="0"/>
        <w:autoSpaceDE w:val="0"/>
        <w:autoSpaceDN w:val="0"/>
        <w:adjustRightInd w:val="0"/>
        <w:jc w:val="both"/>
        <w:rPr>
          <w:rFonts w:ascii="Arial" w:eastAsiaTheme="minorEastAsia" w:hAnsi="Arial" w:cs="Arial"/>
        </w:rPr>
      </w:pPr>
      <w:r w:rsidRPr="00DD6467">
        <w:rPr>
          <w:rFonts w:ascii="Arial" w:eastAsiaTheme="minorEastAsia" w:hAnsi="Arial" w:cs="Arial"/>
        </w:rPr>
        <w:t xml:space="preserve">4.4 </w:t>
      </w:r>
      <w:r w:rsidR="00734A97" w:rsidRPr="00DD6467">
        <w:rPr>
          <w:rFonts w:ascii="Arial" w:eastAsiaTheme="minorEastAsia" w:hAnsi="Arial" w:cs="Arial"/>
        </w:rPr>
        <w:t xml:space="preserve">No se reconoció al sentenciado la prisión domiciliaria, ya que el delito investigado, se encuentra enunciado dentro del </w:t>
      </w:r>
      <w:r w:rsidR="0036278E" w:rsidRPr="00DD6467">
        <w:rPr>
          <w:rFonts w:ascii="Arial" w:eastAsiaTheme="minorEastAsia" w:hAnsi="Arial" w:cs="Arial"/>
        </w:rPr>
        <w:t>inciso 2</w:t>
      </w:r>
      <w:r w:rsidR="00734A97" w:rsidRPr="00DD6467">
        <w:rPr>
          <w:rFonts w:ascii="Arial" w:eastAsiaTheme="minorEastAsia" w:hAnsi="Arial" w:cs="Arial"/>
        </w:rPr>
        <w:t xml:space="preserve">º </w:t>
      </w:r>
      <w:r w:rsidR="0036278E" w:rsidRPr="00DD6467">
        <w:rPr>
          <w:rFonts w:ascii="Arial" w:eastAsiaTheme="minorEastAsia" w:hAnsi="Arial" w:cs="Arial"/>
        </w:rPr>
        <w:t xml:space="preserve">del artículo 32 </w:t>
      </w:r>
      <w:proofErr w:type="spellStart"/>
      <w:r w:rsidR="00CC74F6">
        <w:rPr>
          <w:rFonts w:ascii="Arial" w:eastAsiaTheme="minorEastAsia" w:hAnsi="Arial" w:cs="Arial"/>
          <w:i/>
        </w:rPr>
        <w:t>Ibidem</w:t>
      </w:r>
      <w:proofErr w:type="spellEnd"/>
      <w:r w:rsidR="00CC74F6">
        <w:rPr>
          <w:rFonts w:ascii="Arial" w:eastAsiaTheme="minorEastAsia" w:hAnsi="Arial" w:cs="Arial"/>
          <w:i/>
        </w:rPr>
        <w:t>,</w:t>
      </w:r>
      <w:r w:rsidR="0036278E" w:rsidRPr="00DD6467">
        <w:rPr>
          <w:rFonts w:ascii="Arial" w:eastAsiaTheme="minorEastAsia" w:hAnsi="Arial" w:cs="Arial"/>
        </w:rPr>
        <w:t xml:space="preserve"> </w:t>
      </w:r>
      <w:r w:rsidR="00734A97" w:rsidRPr="00DD6467">
        <w:rPr>
          <w:rFonts w:ascii="Arial" w:eastAsiaTheme="minorEastAsia" w:hAnsi="Arial" w:cs="Arial"/>
        </w:rPr>
        <w:t xml:space="preserve">que </w:t>
      </w:r>
      <w:r w:rsidR="0036278E" w:rsidRPr="00DD6467">
        <w:rPr>
          <w:rFonts w:ascii="Arial" w:eastAsiaTheme="minorEastAsia" w:hAnsi="Arial" w:cs="Arial"/>
        </w:rPr>
        <w:t xml:space="preserve">modificó el </w:t>
      </w:r>
      <w:proofErr w:type="spellStart"/>
      <w:r w:rsidR="0036278E" w:rsidRPr="00DD6467">
        <w:rPr>
          <w:rFonts w:ascii="Arial" w:eastAsiaTheme="minorEastAsia" w:hAnsi="Arial" w:cs="Arial"/>
        </w:rPr>
        <w:t>articulo</w:t>
      </w:r>
      <w:proofErr w:type="spellEnd"/>
      <w:r w:rsidR="0036278E" w:rsidRPr="00DD6467">
        <w:rPr>
          <w:rFonts w:ascii="Arial" w:eastAsiaTheme="minorEastAsia" w:hAnsi="Arial" w:cs="Arial"/>
        </w:rPr>
        <w:t xml:space="preserve"> 68A del Código Penal, pues expresamente </w:t>
      </w:r>
      <w:r w:rsidR="00734A97" w:rsidRPr="00DD6467">
        <w:rPr>
          <w:rFonts w:ascii="Arial" w:eastAsiaTheme="minorEastAsia" w:hAnsi="Arial" w:cs="Arial"/>
        </w:rPr>
        <w:t xml:space="preserve">excluye de ese beneficio, entre </w:t>
      </w:r>
      <w:r w:rsidR="0036278E" w:rsidRPr="00DD6467">
        <w:rPr>
          <w:rFonts w:ascii="Arial" w:eastAsiaTheme="minorEastAsia" w:hAnsi="Arial" w:cs="Arial"/>
        </w:rPr>
        <w:t xml:space="preserve"> otros, </w:t>
      </w:r>
      <w:r w:rsidR="00CC74F6">
        <w:rPr>
          <w:rFonts w:ascii="Arial" w:eastAsiaTheme="minorEastAsia" w:hAnsi="Arial" w:cs="Arial"/>
          <w:i/>
        </w:rPr>
        <w:t>"...</w:t>
      </w:r>
      <w:r w:rsidR="0036278E" w:rsidRPr="00DD6467">
        <w:rPr>
          <w:rFonts w:ascii="Arial" w:eastAsiaTheme="minorEastAsia" w:hAnsi="Arial" w:cs="Arial"/>
          <w:i/>
        </w:rPr>
        <w:t>delitos relacionados con el tráfico de estupefacientes y otras infracciones</w:t>
      </w:r>
      <w:r w:rsidR="00734A97" w:rsidRPr="00DD6467">
        <w:rPr>
          <w:rFonts w:ascii="Arial" w:eastAsiaTheme="minorEastAsia" w:hAnsi="Arial" w:cs="Arial"/>
          <w:i/>
        </w:rPr>
        <w:t>”</w:t>
      </w:r>
      <w:r w:rsidR="0036278E" w:rsidRPr="00DD6467">
        <w:rPr>
          <w:rFonts w:ascii="Arial" w:eastAsiaTheme="minorEastAsia" w:hAnsi="Arial" w:cs="Arial"/>
          <w:i/>
        </w:rPr>
        <w:t>.</w:t>
      </w:r>
      <w:r w:rsidRPr="00DD6467">
        <w:rPr>
          <w:rFonts w:ascii="Arial" w:eastAsiaTheme="minorEastAsia" w:hAnsi="Arial" w:cs="Arial"/>
        </w:rPr>
        <w:t xml:space="preserve"> </w:t>
      </w:r>
    </w:p>
    <w:p w:rsidR="00BE5E75" w:rsidRPr="00DD6467" w:rsidRDefault="00BE5E75" w:rsidP="00DD6467">
      <w:pPr>
        <w:widowControl w:val="0"/>
        <w:autoSpaceDE w:val="0"/>
        <w:autoSpaceDN w:val="0"/>
        <w:adjustRightInd w:val="0"/>
        <w:jc w:val="both"/>
        <w:rPr>
          <w:rFonts w:ascii="Arial" w:eastAsiaTheme="minorEastAsia" w:hAnsi="Arial" w:cs="Arial"/>
        </w:rPr>
      </w:pPr>
    </w:p>
    <w:p w:rsidR="00E264BF" w:rsidRPr="00DD6467" w:rsidRDefault="00E264BF" w:rsidP="00DD6467">
      <w:pPr>
        <w:widowControl w:val="0"/>
        <w:autoSpaceDE w:val="0"/>
        <w:autoSpaceDN w:val="0"/>
        <w:adjustRightInd w:val="0"/>
        <w:jc w:val="both"/>
        <w:rPr>
          <w:rFonts w:ascii="Arial" w:eastAsiaTheme="minorEastAsia" w:hAnsi="Arial" w:cs="Arial"/>
        </w:rPr>
      </w:pPr>
      <w:r w:rsidRPr="00DD6467">
        <w:rPr>
          <w:rFonts w:ascii="Arial" w:eastAsiaTheme="minorEastAsia" w:hAnsi="Arial" w:cs="Arial"/>
        </w:rPr>
        <w:t>Adem</w:t>
      </w:r>
      <w:r w:rsidR="00713D6A">
        <w:rPr>
          <w:rFonts w:ascii="Arial" w:eastAsiaTheme="minorEastAsia" w:hAnsi="Arial" w:cs="Arial"/>
        </w:rPr>
        <w:t>á</w:t>
      </w:r>
      <w:r w:rsidR="00CC74F6">
        <w:rPr>
          <w:rFonts w:ascii="Arial" w:eastAsiaTheme="minorEastAsia" w:hAnsi="Arial" w:cs="Arial"/>
        </w:rPr>
        <w:t>s la</w:t>
      </w:r>
      <w:r w:rsidR="00BE5E75" w:rsidRPr="00DD6467">
        <w:rPr>
          <w:rFonts w:ascii="Arial" w:eastAsiaTheme="minorEastAsia" w:hAnsi="Arial" w:cs="Arial"/>
          <w:i/>
        </w:rPr>
        <w:t xml:space="preserve"> </w:t>
      </w:r>
      <w:r w:rsidRPr="00DD6467">
        <w:rPr>
          <w:rFonts w:ascii="Arial" w:eastAsiaTheme="minorEastAsia" w:hAnsi="Arial" w:cs="Arial"/>
          <w:i/>
        </w:rPr>
        <w:t xml:space="preserve">A </w:t>
      </w:r>
      <w:r w:rsidR="00BE5E75" w:rsidRPr="00DD6467">
        <w:rPr>
          <w:rFonts w:ascii="Arial" w:eastAsiaTheme="minorEastAsia" w:hAnsi="Arial" w:cs="Arial"/>
          <w:i/>
        </w:rPr>
        <w:t xml:space="preserve">quo </w:t>
      </w:r>
      <w:r w:rsidR="00BE5E75" w:rsidRPr="00DD6467">
        <w:rPr>
          <w:rFonts w:ascii="Arial" w:eastAsiaTheme="minorEastAsia" w:hAnsi="Arial" w:cs="Arial"/>
        </w:rPr>
        <w:t>consider</w:t>
      </w:r>
      <w:r w:rsidR="00713D6A">
        <w:rPr>
          <w:rFonts w:ascii="Arial" w:eastAsiaTheme="minorEastAsia" w:hAnsi="Arial" w:cs="Arial"/>
        </w:rPr>
        <w:t>ó</w:t>
      </w:r>
      <w:r w:rsidR="00CC74F6">
        <w:rPr>
          <w:rFonts w:ascii="Arial" w:eastAsiaTheme="minorEastAsia" w:hAnsi="Arial" w:cs="Arial"/>
        </w:rPr>
        <w:t xml:space="preserve"> que el </w:t>
      </w:r>
      <w:r w:rsidR="00BE5E75" w:rsidRPr="00DD6467">
        <w:rPr>
          <w:rFonts w:ascii="Arial" w:eastAsiaTheme="minorEastAsia" w:hAnsi="Arial" w:cs="Arial"/>
        </w:rPr>
        <w:t>procesado no tenía la cal</w:t>
      </w:r>
      <w:r w:rsidR="00CC74F6">
        <w:rPr>
          <w:rFonts w:ascii="Arial" w:eastAsiaTheme="minorEastAsia" w:hAnsi="Arial" w:cs="Arial"/>
        </w:rPr>
        <w:t>idad de padre cabeza de familia</w:t>
      </w:r>
      <w:r w:rsidR="0045345C" w:rsidRPr="00DD6467">
        <w:rPr>
          <w:rFonts w:ascii="Arial" w:eastAsiaTheme="minorEastAsia" w:hAnsi="Arial" w:cs="Arial"/>
        </w:rPr>
        <w:t>, en atención a la definición</w:t>
      </w:r>
      <w:r w:rsidR="00382E01" w:rsidRPr="00DD6467">
        <w:rPr>
          <w:rFonts w:ascii="Arial" w:eastAsiaTheme="minorEastAsia" w:hAnsi="Arial" w:cs="Arial"/>
        </w:rPr>
        <w:t xml:space="preserve"> legal de ese concepto, </w:t>
      </w:r>
      <w:r w:rsidR="006B3DA5" w:rsidRPr="00DD6467">
        <w:rPr>
          <w:rFonts w:ascii="Arial" w:eastAsiaTheme="minorEastAsia" w:hAnsi="Arial" w:cs="Arial"/>
        </w:rPr>
        <w:t>que no incluye sola</w:t>
      </w:r>
      <w:r w:rsidR="00CC74F6">
        <w:rPr>
          <w:rFonts w:ascii="Arial" w:eastAsiaTheme="minorEastAsia" w:hAnsi="Arial" w:cs="Arial"/>
        </w:rPr>
        <w:t xml:space="preserve">mente a quien </w:t>
      </w:r>
      <w:r w:rsidR="006B3DA5" w:rsidRPr="00DD6467">
        <w:rPr>
          <w:rFonts w:ascii="Arial" w:eastAsiaTheme="minorEastAsia" w:hAnsi="Arial" w:cs="Arial"/>
        </w:rPr>
        <w:t xml:space="preserve">es proveedor económico, </w:t>
      </w:r>
      <w:r w:rsidR="00382E01" w:rsidRPr="00DD6467">
        <w:rPr>
          <w:rFonts w:ascii="Arial" w:eastAsiaTheme="minorEastAsia" w:hAnsi="Arial" w:cs="Arial"/>
        </w:rPr>
        <w:t>ya qu</w:t>
      </w:r>
      <w:r w:rsidR="00CC74F6">
        <w:rPr>
          <w:rFonts w:ascii="Arial" w:eastAsiaTheme="minorEastAsia" w:hAnsi="Arial" w:cs="Arial"/>
        </w:rPr>
        <w:t>e no se había demostrado que la</w:t>
      </w:r>
      <w:r w:rsidR="00382E01" w:rsidRPr="00DD6467">
        <w:rPr>
          <w:rFonts w:ascii="Arial" w:eastAsiaTheme="minorEastAsia" w:hAnsi="Arial" w:cs="Arial"/>
        </w:rPr>
        <w:t xml:space="preserve"> madre de los menores de edad hi</w:t>
      </w:r>
      <w:r w:rsidR="00CC74F6">
        <w:rPr>
          <w:rFonts w:ascii="Arial" w:eastAsiaTheme="minorEastAsia" w:hAnsi="Arial" w:cs="Arial"/>
        </w:rPr>
        <w:t>jos del señor Posada, con quien</w:t>
      </w:r>
      <w:r w:rsidR="0036278E" w:rsidRPr="00DD6467">
        <w:rPr>
          <w:rFonts w:ascii="Arial" w:eastAsiaTheme="minorEastAsia" w:hAnsi="Arial" w:cs="Arial"/>
        </w:rPr>
        <w:t xml:space="preserve"> convive en unión marital de hecho, </w:t>
      </w:r>
      <w:r w:rsidR="00CC74F6">
        <w:rPr>
          <w:rFonts w:ascii="Arial" w:eastAsiaTheme="minorEastAsia" w:hAnsi="Arial" w:cs="Arial"/>
        </w:rPr>
        <w:t>no estuviera en capacidad</w:t>
      </w:r>
      <w:r w:rsidR="0036278E" w:rsidRPr="00DD6467">
        <w:rPr>
          <w:rFonts w:ascii="Arial" w:eastAsiaTheme="minorEastAsia" w:hAnsi="Arial" w:cs="Arial"/>
        </w:rPr>
        <w:t xml:space="preserve"> física o </w:t>
      </w:r>
      <w:r w:rsidR="00382E01" w:rsidRPr="00DD6467">
        <w:rPr>
          <w:rFonts w:ascii="Arial" w:eastAsiaTheme="minorEastAsia" w:hAnsi="Arial" w:cs="Arial"/>
        </w:rPr>
        <w:t xml:space="preserve">psicológica de procurar su cuidado, ya que las manifestaciones </w:t>
      </w:r>
      <w:proofErr w:type="spellStart"/>
      <w:r w:rsidRPr="00DD6467">
        <w:rPr>
          <w:rFonts w:ascii="Arial" w:eastAsiaTheme="minorEastAsia" w:hAnsi="Arial" w:cs="Arial"/>
        </w:rPr>
        <w:t>extrajuicio</w:t>
      </w:r>
      <w:proofErr w:type="spellEnd"/>
      <w:r w:rsidRPr="00DD6467">
        <w:rPr>
          <w:rFonts w:ascii="Arial" w:eastAsiaTheme="minorEastAsia" w:hAnsi="Arial" w:cs="Arial"/>
        </w:rPr>
        <w:t xml:space="preserve"> que </w:t>
      </w:r>
      <w:r w:rsidR="00382E01" w:rsidRPr="00DD6467">
        <w:rPr>
          <w:rFonts w:ascii="Arial" w:eastAsiaTheme="minorEastAsia" w:hAnsi="Arial" w:cs="Arial"/>
        </w:rPr>
        <w:t xml:space="preserve">entregaron </w:t>
      </w:r>
      <w:r w:rsidR="0036278E" w:rsidRPr="00DD6467">
        <w:rPr>
          <w:rFonts w:ascii="Arial" w:eastAsiaTheme="minorEastAsia" w:hAnsi="Arial" w:cs="Arial"/>
        </w:rPr>
        <w:t>Sandra Milena Posada Castañeda y José A</w:t>
      </w:r>
      <w:r w:rsidRPr="00DD6467">
        <w:rPr>
          <w:rFonts w:ascii="Arial" w:eastAsiaTheme="minorEastAsia" w:hAnsi="Arial" w:cs="Arial"/>
        </w:rPr>
        <w:t>rnoldo</w:t>
      </w:r>
      <w:r w:rsidR="0036278E" w:rsidRPr="00DD6467">
        <w:rPr>
          <w:rFonts w:ascii="Arial" w:eastAsiaTheme="minorEastAsia" w:hAnsi="Arial" w:cs="Arial"/>
        </w:rPr>
        <w:t xml:space="preserve"> Cardona Arias ante el Notario Segundo del Círculo de Pereira, </w:t>
      </w:r>
      <w:r w:rsidRPr="00DD6467">
        <w:rPr>
          <w:rFonts w:ascii="Arial" w:eastAsiaTheme="minorEastAsia" w:hAnsi="Arial" w:cs="Arial"/>
        </w:rPr>
        <w:t>en el sentido de que la s</w:t>
      </w:r>
      <w:r w:rsidR="0036278E" w:rsidRPr="00DD6467">
        <w:rPr>
          <w:rFonts w:ascii="Arial" w:eastAsiaTheme="minorEastAsia" w:hAnsi="Arial" w:cs="Arial"/>
        </w:rPr>
        <w:t>eñora Maribel Oca</w:t>
      </w:r>
      <w:r w:rsidRPr="00DD6467">
        <w:rPr>
          <w:rFonts w:ascii="Arial" w:eastAsiaTheme="minorEastAsia" w:hAnsi="Arial" w:cs="Arial"/>
        </w:rPr>
        <w:t>mpo padece de la tiroides y de d</w:t>
      </w:r>
      <w:r w:rsidR="0036278E" w:rsidRPr="00DD6467">
        <w:rPr>
          <w:rFonts w:ascii="Arial" w:eastAsiaTheme="minorEastAsia" w:hAnsi="Arial" w:cs="Arial"/>
        </w:rPr>
        <w:t>iabetes, no</w:t>
      </w:r>
      <w:r w:rsidR="00CC74F6">
        <w:rPr>
          <w:rFonts w:ascii="Arial" w:eastAsiaTheme="minorEastAsia" w:hAnsi="Arial" w:cs="Arial"/>
        </w:rPr>
        <w:t xml:space="preserve"> demostraban que padeciera una</w:t>
      </w:r>
      <w:r w:rsidRPr="00DD6467">
        <w:rPr>
          <w:rFonts w:ascii="Arial" w:eastAsiaTheme="minorEastAsia" w:hAnsi="Arial" w:cs="Arial"/>
        </w:rPr>
        <w:t xml:space="preserve"> patología i</w:t>
      </w:r>
      <w:r w:rsidR="00CC74F6">
        <w:rPr>
          <w:rFonts w:ascii="Arial" w:eastAsiaTheme="minorEastAsia" w:hAnsi="Arial" w:cs="Arial"/>
        </w:rPr>
        <w:t xml:space="preserve">ncapacitante, situación que se </w:t>
      </w:r>
      <w:r w:rsidRPr="00DD6467">
        <w:rPr>
          <w:rFonts w:ascii="Arial" w:eastAsiaTheme="minorEastAsia" w:hAnsi="Arial" w:cs="Arial"/>
        </w:rPr>
        <w:t>debi</w:t>
      </w:r>
      <w:r w:rsidR="00713D6A">
        <w:rPr>
          <w:rFonts w:ascii="Arial" w:eastAsiaTheme="minorEastAsia" w:hAnsi="Arial" w:cs="Arial"/>
        </w:rPr>
        <w:t>ó</w:t>
      </w:r>
      <w:r w:rsidRPr="00DD6467">
        <w:rPr>
          <w:rFonts w:ascii="Arial" w:eastAsiaTheme="minorEastAsia" w:hAnsi="Arial" w:cs="Arial"/>
        </w:rPr>
        <w:t xml:space="preserve"> establecer con la prueba pertinente, como un concepto </w:t>
      </w:r>
      <w:r w:rsidRPr="00DD6467">
        <w:rPr>
          <w:rFonts w:ascii="Arial" w:eastAsiaTheme="minorEastAsia" w:hAnsi="Arial" w:cs="Arial"/>
        </w:rPr>
        <w:lastRenderedPageBreak/>
        <w:t>m</w:t>
      </w:r>
      <w:r w:rsidR="00713D6A">
        <w:rPr>
          <w:rFonts w:ascii="Arial" w:eastAsiaTheme="minorEastAsia" w:hAnsi="Arial" w:cs="Arial"/>
        </w:rPr>
        <w:t>é</w:t>
      </w:r>
      <w:r w:rsidRPr="00DD6467">
        <w:rPr>
          <w:rFonts w:ascii="Arial" w:eastAsiaTheme="minorEastAsia" w:hAnsi="Arial" w:cs="Arial"/>
        </w:rPr>
        <w:t>dico.</w:t>
      </w:r>
    </w:p>
    <w:p w:rsidR="0036278E" w:rsidRPr="00DD6467" w:rsidRDefault="0036278E" w:rsidP="00DD6467">
      <w:pPr>
        <w:widowControl w:val="0"/>
        <w:autoSpaceDE w:val="0"/>
        <w:autoSpaceDN w:val="0"/>
        <w:adjustRightInd w:val="0"/>
        <w:jc w:val="both"/>
        <w:rPr>
          <w:rFonts w:ascii="Arial" w:eastAsiaTheme="minorEastAsia" w:hAnsi="Arial" w:cs="Arial"/>
        </w:rPr>
      </w:pPr>
    </w:p>
    <w:p w:rsidR="0036278E" w:rsidRPr="00DD6467" w:rsidRDefault="00E264BF" w:rsidP="00DD6467">
      <w:pPr>
        <w:widowControl w:val="0"/>
        <w:autoSpaceDE w:val="0"/>
        <w:autoSpaceDN w:val="0"/>
        <w:adjustRightInd w:val="0"/>
        <w:jc w:val="both"/>
        <w:rPr>
          <w:rFonts w:ascii="Arial" w:eastAsiaTheme="minorEastAsia" w:hAnsi="Arial" w:cs="Arial"/>
        </w:rPr>
      </w:pPr>
      <w:r w:rsidRPr="00DD6467">
        <w:rPr>
          <w:rFonts w:ascii="Arial" w:eastAsiaTheme="minorEastAsia" w:hAnsi="Arial" w:cs="Arial"/>
        </w:rPr>
        <w:t xml:space="preserve">La juez de primer grado expuso </w:t>
      </w:r>
      <w:r w:rsidR="00CC74F6">
        <w:rPr>
          <w:rFonts w:ascii="Arial" w:eastAsiaTheme="minorEastAsia" w:hAnsi="Arial" w:cs="Arial"/>
        </w:rPr>
        <w:t xml:space="preserve">que </w:t>
      </w:r>
      <w:r w:rsidRPr="00DD6467">
        <w:rPr>
          <w:rFonts w:ascii="Arial" w:eastAsiaTheme="minorEastAsia" w:hAnsi="Arial" w:cs="Arial"/>
        </w:rPr>
        <w:t>tampoco se había aportado prueba que indicara que se presentaba una d</w:t>
      </w:r>
      <w:r w:rsidR="0036278E" w:rsidRPr="00DD6467">
        <w:rPr>
          <w:rFonts w:ascii="Arial" w:eastAsiaTheme="minorEastAsia" w:hAnsi="Arial" w:cs="Arial"/>
        </w:rPr>
        <w:t xml:space="preserve">eficiencia sustancial de ayuda familiar para el cuidado de los menores, ya que </w:t>
      </w:r>
      <w:r w:rsidRPr="00DD6467">
        <w:rPr>
          <w:rFonts w:ascii="Arial" w:eastAsiaTheme="minorEastAsia" w:hAnsi="Arial" w:cs="Arial"/>
        </w:rPr>
        <w:t>con las mismas declaraciones que entregaron ante un notario las personas antes</w:t>
      </w:r>
      <w:r w:rsidR="00CC74F6">
        <w:rPr>
          <w:rFonts w:ascii="Arial" w:eastAsiaTheme="minorEastAsia" w:hAnsi="Arial" w:cs="Arial"/>
        </w:rPr>
        <w:t xml:space="preserve"> mencionadas, se estableció que</w:t>
      </w:r>
      <w:r w:rsidR="0036278E" w:rsidRPr="00DD6467">
        <w:rPr>
          <w:rFonts w:ascii="Arial" w:eastAsiaTheme="minorEastAsia" w:hAnsi="Arial" w:cs="Arial"/>
        </w:rPr>
        <w:t xml:space="preserve"> los hijos menores de edad del señor Posada est</w:t>
      </w:r>
      <w:r w:rsidR="00CC74F6">
        <w:rPr>
          <w:rFonts w:ascii="Arial" w:eastAsiaTheme="minorEastAsia" w:hAnsi="Arial" w:cs="Arial"/>
        </w:rPr>
        <w:t>aban bajo el</w:t>
      </w:r>
      <w:r w:rsidR="0036278E" w:rsidRPr="00DD6467">
        <w:rPr>
          <w:rFonts w:ascii="Arial" w:eastAsiaTheme="minorEastAsia" w:hAnsi="Arial" w:cs="Arial"/>
        </w:rPr>
        <w:t xml:space="preserve"> cuidado de su progenitora Maribel Ocampo, quien es asimismo compañera del señor Pablo Cesar Posada Castañeda.</w:t>
      </w:r>
    </w:p>
    <w:p w:rsidR="006B3DA5" w:rsidRPr="00DD6467" w:rsidRDefault="006B3DA5" w:rsidP="00DD6467">
      <w:pPr>
        <w:widowControl w:val="0"/>
        <w:autoSpaceDE w:val="0"/>
        <w:autoSpaceDN w:val="0"/>
        <w:adjustRightInd w:val="0"/>
        <w:jc w:val="both"/>
        <w:rPr>
          <w:rFonts w:ascii="Arial" w:eastAsiaTheme="minorEastAsia" w:hAnsi="Arial" w:cs="Arial"/>
        </w:rPr>
      </w:pPr>
    </w:p>
    <w:p w:rsidR="0036278E" w:rsidRPr="00DD6467" w:rsidRDefault="00307D2A" w:rsidP="00DD6467">
      <w:pPr>
        <w:widowControl w:val="0"/>
        <w:autoSpaceDE w:val="0"/>
        <w:autoSpaceDN w:val="0"/>
        <w:adjustRightInd w:val="0"/>
        <w:jc w:val="both"/>
        <w:rPr>
          <w:rFonts w:ascii="Arial" w:eastAsiaTheme="minorEastAsia" w:hAnsi="Arial" w:cs="Arial"/>
        </w:rPr>
      </w:pPr>
      <w:r w:rsidRPr="00DD6467">
        <w:rPr>
          <w:rFonts w:ascii="Arial" w:eastAsiaTheme="minorEastAsia" w:hAnsi="Arial" w:cs="Arial"/>
        </w:rPr>
        <w:t>4.</w:t>
      </w:r>
      <w:r w:rsidR="00B70024">
        <w:rPr>
          <w:rFonts w:ascii="Arial" w:eastAsiaTheme="minorEastAsia" w:hAnsi="Arial" w:cs="Arial"/>
        </w:rPr>
        <w:t>5</w:t>
      </w:r>
      <w:r w:rsidRPr="00DD6467">
        <w:rPr>
          <w:rFonts w:ascii="Arial" w:eastAsiaTheme="minorEastAsia" w:hAnsi="Arial" w:cs="Arial"/>
        </w:rPr>
        <w:t xml:space="preserve"> La decisión fue recurrida por el defensor del procesado.</w:t>
      </w:r>
    </w:p>
    <w:p w:rsidR="006B3DA5" w:rsidRPr="00DD6467" w:rsidRDefault="006B3DA5" w:rsidP="00DD6467">
      <w:pPr>
        <w:widowControl w:val="0"/>
        <w:autoSpaceDE w:val="0"/>
        <w:autoSpaceDN w:val="0"/>
        <w:adjustRightInd w:val="0"/>
        <w:jc w:val="both"/>
        <w:rPr>
          <w:rFonts w:ascii="Arial" w:eastAsiaTheme="minorEastAsia" w:hAnsi="Arial" w:cs="Arial"/>
        </w:rPr>
      </w:pPr>
    </w:p>
    <w:p w:rsidR="005A4358" w:rsidRPr="00DD6467" w:rsidRDefault="005A4358" w:rsidP="00DD6467">
      <w:pPr>
        <w:pStyle w:val="Sinespaciado"/>
        <w:tabs>
          <w:tab w:val="left" w:pos="900"/>
        </w:tabs>
        <w:jc w:val="both"/>
        <w:rPr>
          <w:rFonts w:ascii="Arial" w:hAnsi="Arial" w:cs="Arial"/>
        </w:rPr>
      </w:pPr>
    </w:p>
    <w:p w:rsidR="00EA5524" w:rsidRPr="00DD6467" w:rsidRDefault="00B54F55" w:rsidP="00DD64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jc w:val="center"/>
        <w:textAlignment w:val="baseline"/>
        <w:rPr>
          <w:rFonts w:ascii="Arial" w:hAnsi="Arial" w:cs="Arial"/>
        </w:rPr>
      </w:pPr>
      <w:r w:rsidRPr="00DD6467">
        <w:rPr>
          <w:rFonts w:ascii="Arial" w:hAnsi="Arial" w:cs="Arial"/>
          <w:lang w:val="es-ES_tradnl"/>
        </w:rPr>
        <w:t xml:space="preserve">5. SOBRE EL RECURSO </w:t>
      </w:r>
      <w:r w:rsidR="006130FF" w:rsidRPr="00DD6467">
        <w:rPr>
          <w:rFonts w:ascii="Arial" w:hAnsi="Arial" w:cs="Arial"/>
          <w:lang w:val="es-ES_tradnl"/>
        </w:rPr>
        <w:t xml:space="preserve">PROPUESTO </w:t>
      </w:r>
    </w:p>
    <w:p w:rsidR="00CC74F6" w:rsidRDefault="00CC74F6" w:rsidP="00DD6467">
      <w:pPr>
        <w:pStyle w:val="Sinespaciado"/>
        <w:jc w:val="both"/>
        <w:rPr>
          <w:rFonts w:ascii="Arial" w:hAnsi="Arial" w:cs="Arial"/>
          <w:u w:val="single"/>
        </w:rPr>
      </w:pPr>
    </w:p>
    <w:p w:rsidR="00DC3AF9" w:rsidRPr="00DD6467" w:rsidRDefault="00DC3AF9" w:rsidP="00DD6467">
      <w:pPr>
        <w:pStyle w:val="Sinespaciado"/>
        <w:jc w:val="both"/>
        <w:rPr>
          <w:rFonts w:ascii="Arial" w:hAnsi="Arial" w:cs="Arial"/>
          <w:u w:val="single"/>
        </w:rPr>
      </w:pPr>
      <w:r w:rsidRPr="00DD6467">
        <w:rPr>
          <w:rFonts w:ascii="Arial" w:hAnsi="Arial" w:cs="Arial"/>
          <w:u w:val="single"/>
        </w:rPr>
        <w:t>5.1</w:t>
      </w:r>
      <w:r w:rsidR="00990BDE" w:rsidRPr="00DD6467">
        <w:rPr>
          <w:rFonts w:ascii="Arial" w:hAnsi="Arial" w:cs="Arial"/>
          <w:u w:val="single"/>
        </w:rPr>
        <w:t xml:space="preserve"> </w:t>
      </w:r>
      <w:r w:rsidR="00FD0959" w:rsidRPr="00DD6467">
        <w:rPr>
          <w:rFonts w:ascii="Arial" w:hAnsi="Arial" w:cs="Arial"/>
          <w:u w:val="single"/>
        </w:rPr>
        <w:t>Defensor (recurrente)</w:t>
      </w:r>
    </w:p>
    <w:p w:rsidR="00D638C5" w:rsidRPr="00DD6467" w:rsidRDefault="00D638C5" w:rsidP="00DD6467">
      <w:pPr>
        <w:pStyle w:val="Sinespaciado"/>
        <w:ind w:left="567" w:right="51"/>
        <w:jc w:val="both"/>
        <w:rPr>
          <w:rFonts w:ascii="Arial" w:hAnsi="Arial" w:cs="Arial"/>
        </w:rPr>
      </w:pPr>
    </w:p>
    <w:p w:rsidR="00D638C5" w:rsidRPr="00DD6467" w:rsidRDefault="00D638C5" w:rsidP="00DD6467">
      <w:pPr>
        <w:pStyle w:val="Sinespaciado"/>
        <w:ind w:right="51"/>
        <w:jc w:val="both"/>
        <w:rPr>
          <w:rFonts w:ascii="Arial" w:hAnsi="Arial" w:cs="Arial"/>
        </w:rPr>
      </w:pPr>
      <w:r w:rsidRPr="00DD6467">
        <w:rPr>
          <w:rFonts w:ascii="Arial" w:hAnsi="Arial" w:cs="Arial"/>
        </w:rPr>
        <w:t>Solicitó que se revocara la sentencia proferida en primera instancia, con base en los siguientes argumentos:</w:t>
      </w:r>
    </w:p>
    <w:p w:rsidR="00D638C5" w:rsidRPr="00DD6467" w:rsidRDefault="00D638C5" w:rsidP="00DD6467">
      <w:pPr>
        <w:pStyle w:val="Sinespaciado"/>
        <w:ind w:right="51"/>
        <w:jc w:val="both"/>
        <w:rPr>
          <w:rFonts w:ascii="Arial" w:hAnsi="Arial" w:cs="Arial"/>
        </w:rPr>
      </w:pPr>
    </w:p>
    <w:p w:rsidR="00D638C5" w:rsidRPr="00DD6467" w:rsidRDefault="005F4A89" w:rsidP="00DD6467">
      <w:pPr>
        <w:pStyle w:val="Sinespaciado"/>
        <w:numPr>
          <w:ilvl w:val="0"/>
          <w:numId w:val="10"/>
        </w:numPr>
        <w:ind w:right="51"/>
        <w:jc w:val="both"/>
        <w:rPr>
          <w:rFonts w:ascii="Arial" w:hAnsi="Arial" w:cs="Arial"/>
        </w:rPr>
      </w:pPr>
      <w:r w:rsidRPr="00DD6467">
        <w:rPr>
          <w:rFonts w:ascii="Arial" w:hAnsi="Arial" w:cs="Arial"/>
        </w:rPr>
        <w:t xml:space="preserve">Los </w:t>
      </w:r>
      <w:r w:rsidR="00D638C5" w:rsidRPr="00DD6467">
        <w:rPr>
          <w:rFonts w:ascii="Arial" w:hAnsi="Arial" w:cs="Arial"/>
        </w:rPr>
        <w:t xml:space="preserve">jueces no deben </w:t>
      </w:r>
      <w:r w:rsidRPr="00DD6467">
        <w:rPr>
          <w:rFonts w:ascii="Arial" w:hAnsi="Arial" w:cs="Arial"/>
        </w:rPr>
        <w:t>aplicar la ley sino que les corresponde a</w:t>
      </w:r>
      <w:r w:rsidR="00D638C5" w:rsidRPr="00DD6467">
        <w:rPr>
          <w:rFonts w:ascii="Arial" w:hAnsi="Arial" w:cs="Arial"/>
        </w:rPr>
        <w:t>dministrar</w:t>
      </w:r>
      <w:r w:rsidRPr="00DD6467">
        <w:rPr>
          <w:rFonts w:ascii="Arial" w:hAnsi="Arial" w:cs="Arial"/>
        </w:rPr>
        <w:t xml:space="preserve"> </w:t>
      </w:r>
      <w:r w:rsidR="00D638C5" w:rsidRPr="00DD6467">
        <w:rPr>
          <w:rFonts w:ascii="Arial" w:hAnsi="Arial" w:cs="Arial"/>
        </w:rPr>
        <w:t>justicia,</w:t>
      </w:r>
      <w:r w:rsidR="00CC74F6">
        <w:rPr>
          <w:rFonts w:ascii="Arial" w:hAnsi="Arial" w:cs="Arial"/>
        </w:rPr>
        <w:t xml:space="preserve"> ya que para ello han</w:t>
      </w:r>
      <w:r w:rsidR="00D638C5" w:rsidRPr="00DD6467">
        <w:rPr>
          <w:rFonts w:ascii="Arial" w:hAnsi="Arial" w:cs="Arial"/>
        </w:rPr>
        <w:t xml:space="preserve"> sido revestidos</w:t>
      </w:r>
      <w:r w:rsidR="00CC74F6">
        <w:rPr>
          <w:rFonts w:ascii="Arial" w:hAnsi="Arial" w:cs="Arial"/>
        </w:rPr>
        <w:t xml:space="preserve"> de facultades constitucionales</w:t>
      </w:r>
      <w:r w:rsidR="00D638C5" w:rsidRPr="00DD6467">
        <w:rPr>
          <w:rFonts w:ascii="Arial" w:hAnsi="Arial" w:cs="Arial"/>
        </w:rPr>
        <w:t xml:space="preserve"> legales</w:t>
      </w:r>
      <w:r w:rsidRPr="00DD6467">
        <w:rPr>
          <w:rFonts w:ascii="Arial" w:hAnsi="Arial" w:cs="Arial"/>
        </w:rPr>
        <w:t xml:space="preserve">, por lo tanto no </w:t>
      </w:r>
      <w:r w:rsidR="00D638C5" w:rsidRPr="00DD6467">
        <w:rPr>
          <w:rFonts w:ascii="Arial" w:hAnsi="Arial" w:cs="Arial"/>
        </w:rPr>
        <w:t xml:space="preserve">deben ser </w:t>
      </w:r>
      <w:r w:rsidR="00CC74F6" w:rsidRPr="00DD6467">
        <w:rPr>
          <w:rFonts w:ascii="Arial" w:hAnsi="Arial" w:cs="Arial"/>
        </w:rPr>
        <w:t>ex</w:t>
      </w:r>
      <w:r w:rsidR="00CC74F6">
        <w:rPr>
          <w:rFonts w:ascii="Arial" w:hAnsi="Arial" w:cs="Arial"/>
        </w:rPr>
        <w:t>e</w:t>
      </w:r>
      <w:r w:rsidR="00CC74F6" w:rsidRPr="00DD6467">
        <w:rPr>
          <w:rFonts w:ascii="Arial" w:hAnsi="Arial" w:cs="Arial"/>
        </w:rPr>
        <w:t>géticos</w:t>
      </w:r>
      <w:r w:rsidR="00D638C5" w:rsidRPr="00DD6467">
        <w:rPr>
          <w:rFonts w:ascii="Arial" w:hAnsi="Arial" w:cs="Arial"/>
        </w:rPr>
        <w:t xml:space="preserve"> en la interpretación de las normas, sin</w:t>
      </w:r>
      <w:r w:rsidR="00CC74F6">
        <w:rPr>
          <w:rFonts w:ascii="Arial" w:hAnsi="Arial" w:cs="Arial"/>
        </w:rPr>
        <w:t>o que deben buscar la</w:t>
      </w:r>
      <w:r w:rsidR="00D638C5" w:rsidRPr="00DD6467">
        <w:rPr>
          <w:rFonts w:ascii="Arial" w:hAnsi="Arial" w:cs="Arial"/>
        </w:rPr>
        <w:t xml:space="preserve"> humanización del derecho penal. </w:t>
      </w:r>
    </w:p>
    <w:p w:rsidR="00D638C5" w:rsidRPr="00DD6467" w:rsidRDefault="006B3DA5" w:rsidP="00DD6467">
      <w:pPr>
        <w:pStyle w:val="Sinespaciado"/>
        <w:numPr>
          <w:ilvl w:val="0"/>
          <w:numId w:val="10"/>
        </w:numPr>
        <w:ind w:right="51"/>
        <w:jc w:val="both"/>
        <w:rPr>
          <w:rFonts w:ascii="Arial" w:hAnsi="Arial" w:cs="Arial"/>
        </w:rPr>
      </w:pPr>
      <w:r w:rsidRPr="00DD6467">
        <w:rPr>
          <w:rFonts w:ascii="Arial" w:hAnsi="Arial" w:cs="Arial"/>
        </w:rPr>
        <w:t xml:space="preserve">No resulta justo conducir a una prisión a una persona que presenta una </w:t>
      </w:r>
      <w:r w:rsidR="00D638C5" w:rsidRPr="00DD6467">
        <w:rPr>
          <w:rFonts w:ascii="Arial" w:hAnsi="Arial" w:cs="Arial"/>
        </w:rPr>
        <w:t>enferm</w:t>
      </w:r>
      <w:r w:rsidRPr="00DD6467">
        <w:rPr>
          <w:rFonts w:ascii="Arial" w:hAnsi="Arial" w:cs="Arial"/>
        </w:rPr>
        <w:t xml:space="preserve">edad, </w:t>
      </w:r>
      <w:r w:rsidR="00D638C5" w:rsidRPr="00DD6467">
        <w:rPr>
          <w:rFonts w:ascii="Arial" w:hAnsi="Arial" w:cs="Arial"/>
        </w:rPr>
        <w:t>ya que las patologías se curan en los hospitales con tratamientos acordes a sus padecimientos</w:t>
      </w:r>
      <w:r w:rsidR="005F4A89" w:rsidRPr="00DD6467">
        <w:rPr>
          <w:rFonts w:ascii="Arial" w:hAnsi="Arial" w:cs="Arial"/>
        </w:rPr>
        <w:t xml:space="preserve">. El señor </w:t>
      </w:r>
      <w:r w:rsidR="00D638C5" w:rsidRPr="00DD6467">
        <w:rPr>
          <w:rFonts w:ascii="Arial" w:hAnsi="Arial" w:cs="Arial"/>
        </w:rPr>
        <w:t xml:space="preserve">Posada Castañeda </w:t>
      </w:r>
      <w:r w:rsidR="00CC74F6">
        <w:rPr>
          <w:rFonts w:ascii="Arial" w:hAnsi="Arial" w:cs="Arial"/>
        </w:rPr>
        <w:t>no tiene el perfil de ser un</w:t>
      </w:r>
      <w:r w:rsidRPr="00DD6467">
        <w:rPr>
          <w:rFonts w:ascii="Arial" w:hAnsi="Arial" w:cs="Arial"/>
        </w:rPr>
        <w:t xml:space="preserve"> delincuente, </w:t>
      </w:r>
      <w:r w:rsidR="005F4A89" w:rsidRPr="00DD6467">
        <w:rPr>
          <w:rFonts w:ascii="Arial" w:hAnsi="Arial" w:cs="Arial"/>
        </w:rPr>
        <w:t xml:space="preserve">y el </w:t>
      </w:r>
      <w:r w:rsidRPr="00DD6467">
        <w:rPr>
          <w:rFonts w:ascii="Arial" w:hAnsi="Arial" w:cs="Arial"/>
        </w:rPr>
        <w:t xml:space="preserve">Estado tiene el deber de </w:t>
      </w:r>
      <w:r w:rsidR="00D638C5" w:rsidRPr="00DD6467">
        <w:rPr>
          <w:rFonts w:ascii="Arial" w:hAnsi="Arial" w:cs="Arial"/>
        </w:rPr>
        <w:t xml:space="preserve">garantizar los medios necesarios para que las personas abandonen su estado de adicción y enfermedad y se recuperen. </w:t>
      </w:r>
    </w:p>
    <w:p w:rsidR="00D638C5" w:rsidRPr="00DD6467" w:rsidRDefault="00D638C5" w:rsidP="00DD6467">
      <w:pPr>
        <w:pStyle w:val="Sinespaciado"/>
        <w:ind w:right="51"/>
        <w:jc w:val="both"/>
        <w:rPr>
          <w:rFonts w:ascii="Arial" w:hAnsi="Arial" w:cs="Arial"/>
        </w:rPr>
      </w:pPr>
    </w:p>
    <w:p w:rsidR="00CC74F6" w:rsidRDefault="00D638C5" w:rsidP="00645E49">
      <w:pPr>
        <w:pStyle w:val="Sinespaciado"/>
        <w:numPr>
          <w:ilvl w:val="0"/>
          <w:numId w:val="10"/>
        </w:numPr>
        <w:ind w:right="51"/>
        <w:jc w:val="both"/>
        <w:rPr>
          <w:rFonts w:ascii="Arial" w:hAnsi="Arial" w:cs="Arial"/>
        </w:rPr>
      </w:pPr>
      <w:r w:rsidRPr="00CC74F6">
        <w:rPr>
          <w:rFonts w:ascii="Arial" w:hAnsi="Arial" w:cs="Arial"/>
        </w:rPr>
        <w:t>La cantidad de droga incautada al acusado corresponde a la quinta parte de una libra</w:t>
      </w:r>
      <w:r w:rsidR="005F4A89" w:rsidRPr="00CC74F6">
        <w:rPr>
          <w:rFonts w:ascii="Arial" w:hAnsi="Arial" w:cs="Arial"/>
        </w:rPr>
        <w:t xml:space="preserve"> de marihuana, </w:t>
      </w:r>
      <w:r w:rsidR="006B3DA5" w:rsidRPr="00CC74F6">
        <w:rPr>
          <w:rFonts w:ascii="Arial" w:hAnsi="Arial" w:cs="Arial"/>
        </w:rPr>
        <w:t>que no constituye una dosis re</w:t>
      </w:r>
      <w:r w:rsidR="00711721">
        <w:rPr>
          <w:rFonts w:ascii="Arial" w:hAnsi="Arial" w:cs="Arial"/>
        </w:rPr>
        <w:t>presentativa de estupefacientes. L</w:t>
      </w:r>
      <w:r w:rsidR="006B3DA5" w:rsidRPr="00CC74F6">
        <w:rPr>
          <w:rFonts w:ascii="Arial" w:hAnsi="Arial" w:cs="Arial"/>
        </w:rPr>
        <w:t xml:space="preserve">o anterior, en consideración a los </w:t>
      </w:r>
      <w:r w:rsidRPr="00CC74F6">
        <w:rPr>
          <w:rFonts w:ascii="Arial" w:hAnsi="Arial" w:cs="Arial"/>
        </w:rPr>
        <w:t xml:space="preserve">grandes cargamentos </w:t>
      </w:r>
      <w:r w:rsidR="005F4A89" w:rsidRPr="00CC74F6">
        <w:rPr>
          <w:rFonts w:ascii="Arial" w:hAnsi="Arial" w:cs="Arial"/>
        </w:rPr>
        <w:t xml:space="preserve">de drogas </w:t>
      </w:r>
      <w:r w:rsidRPr="00CC74F6">
        <w:rPr>
          <w:rFonts w:ascii="Arial" w:hAnsi="Arial" w:cs="Arial"/>
        </w:rPr>
        <w:t>que transitan por las carreteras colombianas.</w:t>
      </w:r>
    </w:p>
    <w:p w:rsidR="00B70024" w:rsidRDefault="00B70024" w:rsidP="00B70024">
      <w:pPr>
        <w:pStyle w:val="Sinespaciado"/>
        <w:ind w:right="51"/>
        <w:jc w:val="both"/>
        <w:rPr>
          <w:rFonts w:ascii="Arial" w:hAnsi="Arial" w:cs="Arial"/>
        </w:rPr>
      </w:pPr>
    </w:p>
    <w:p w:rsidR="006B3DA5" w:rsidRPr="00CC74F6" w:rsidRDefault="00D638C5" w:rsidP="00645E49">
      <w:pPr>
        <w:pStyle w:val="Sinespaciado"/>
        <w:numPr>
          <w:ilvl w:val="0"/>
          <w:numId w:val="10"/>
        </w:numPr>
        <w:ind w:right="51"/>
        <w:jc w:val="both"/>
        <w:rPr>
          <w:rFonts w:ascii="Arial" w:hAnsi="Arial" w:cs="Arial"/>
        </w:rPr>
      </w:pPr>
      <w:r w:rsidRPr="00CC74F6">
        <w:rPr>
          <w:rFonts w:ascii="Arial" w:hAnsi="Arial" w:cs="Arial"/>
        </w:rPr>
        <w:t xml:space="preserve">El procesado es un agricultor, analfabeta, con </w:t>
      </w:r>
      <w:r w:rsidR="006B3DA5" w:rsidRPr="00CC74F6">
        <w:rPr>
          <w:rFonts w:ascii="Arial" w:hAnsi="Arial" w:cs="Arial"/>
        </w:rPr>
        <w:t xml:space="preserve">un marcado </w:t>
      </w:r>
      <w:r w:rsidRPr="00CC74F6">
        <w:rPr>
          <w:rFonts w:ascii="Arial" w:hAnsi="Arial" w:cs="Arial"/>
        </w:rPr>
        <w:t>grado de marginalidad</w:t>
      </w:r>
      <w:r w:rsidR="006B3DA5" w:rsidRPr="00CC74F6">
        <w:rPr>
          <w:rFonts w:ascii="Arial" w:hAnsi="Arial" w:cs="Arial"/>
        </w:rPr>
        <w:t xml:space="preserve">, que no le hace daño a la </w:t>
      </w:r>
      <w:r w:rsidRPr="00CC74F6">
        <w:rPr>
          <w:rFonts w:ascii="Arial" w:hAnsi="Arial" w:cs="Arial"/>
        </w:rPr>
        <w:t>sociedad</w:t>
      </w:r>
      <w:r w:rsidR="006B3DA5" w:rsidRPr="00CC74F6">
        <w:rPr>
          <w:rFonts w:ascii="Arial" w:hAnsi="Arial" w:cs="Arial"/>
        </w:rPr>
        <w:t xml:space="preserve">. A su vez no </w:t>
      </w:r>
      <w:r w:rsidRPr="00CC74F6">
        <w:rPr>
          <w:rFonts w:ascii="Arial" w:hAnsi="Arial" w:cs="Arial"/>
        </w:rPr>
        <w:t xml:space="preserve">vulneró el bien jurídicamente tutelado, ya que </w:t>
      </w:r>
      <w:r w:rsidR="006B3DA5" w:rsidRPr="00CC74F6">
        <w:rPr>
          <w:rFonts w:ascii="Arial" w:hAnsi="Arial" w:cs="Arial"/>
        </w:rPr>
        <w:t xml:space="preserve">solamente se </w:t>
      </w:r>
      <w:r w:rsidR="00CC74F6" w:rsidRPr="00CC74F6">
        <w:rPr>
          <w:rFonts w:ascii="Arial" w:hAnsi="Arial" w:cs="Arial"/>
        </w:rPr>
        <w:t>está</w:t>
      </w:r>
      <w:r w:rsidR="006B3DA5" w:rsidRPr="00CC74F6">
        <w:rPr>
          <w:rFonts w:ascii="Arial" w:hAnsi="Arial" w:cs="Arial"/>
        </w:rPr>
        <w:t xml:space="preserve"> causando un daño a si mismo</w:t>
      </w:r>
      <w:r w:rsidR="005F4A89" w:rsidRPr="00CC74F6">
        <w:rPr>
          <w:rFonts w:ascii="Arial" w:hAnsi="Arial" w:cs="Arial"/>
        </w:rPr>
        <w:t xml:space="preserve"> con su adicci</w:t>
      </w:r>
      <w:r w:rsidR="00713D6A" w:rsidRPr="00CC74F6">
        <w:rPr>
          <w:rFonts w:ascii="Arial" w:hAnsi="Arial" w:cs="Arial"/>
        </w:rPr>
        <w:t>ó</w:t>
      </w:r>
      <w:r w:rsidR="00CC74F6">
        <w:rPr>
          <w:rFonts w:ascii="Arial" w:hAnsi="Arial" w:cs="Arial"/>
        </w:rPr>
        <w:t>n.</w:t>
      </w:r>
    </w:p>
    <w:p w:rsidR="006B3DA5" w:rsidRPr="00DD6467" w:rsidRDefault="006B3DA5" w:rsidP="00DD6467">
      <w:pPr>
        <w:pStyle w:val="Sinespaciado"/>
        <w:ind w:left="720" w:right="51"/>
        <w:jc w:val="both"/>
        <w:rPr>
          <w:rFonts w:ascii="Arial" w:hAnsi="Arial" w:cs="Arial"/>
        </w:rPr>
      </w:pPr>
    </w:p>
    <w:p w:rsidR="00D638C5" w:rsidRPr="00DD6467" w:rsidRDefault="00CC74F6" w:rsidP="00DD6467">
      <w:pPr>
        <w:pStyle w:val="Sinespaciado"/>
        <w:numPr>
          <w:ilvl w:val="0"/>
          <w:numId w:val="10"/>
        </w:numPr>
        <w:ind w:right="51"/>
        <w:jc w:val="both"/>
        <w:rPr>
          <w:rFonts w:ascii="Arial" w:hAnsi="Arial" w:cs="Arial"/>
        </w:rPr>
      </w:pPr>
      <w:r>
        <w:rPr>
          <w:rFonts w:ascii="Arial" w:hAnsi="Arial" w:cs="Arial"/>
        </w:rPr>
        <w:t>Su defendido fue</w:t>
      </w:r>
      <w:r w:rsidR="00D638C5" w:rsidRPr="00DD6467">
        <w:rPr>
          <w:rFonts w:ascii="Arial" w:hAnsi="Arial" w:cs="Arial"/>
        </w:rPr>
        <w:t xml:space="preserve"> capturado en</w:t>
      </w:r>
      <w:r>
        <w:rPr>
          <w:rFonts w:ascii="Arial" w:hAnsi="Arial" w:cs="Arial"/>
        </w:rPr>
        <w:t xml:space="preserve"> zona rural, en la finca donde </w:t>
      </w:r>
      <w:r w:rsidR="00D638C5" w:rsidRPr="00DD6467">
        <w:rPr>
          <w:rFonts w:ascii="Arial" w:hAnsi="Arial" w:cs="Arial"/>
        </w:rPr>
        <w:t>trabajaba.</w:t>
      </w:r>
      <w:r w:rsidR="006B3DA5" w:rsidRPr="00DD6467">
        <w:rPr>
          <w:rFonts w:ascii="Arial" w:hAnsi="Arial" w:cs="Arial"/>
        </w:rPr>
        <w:t xml:space="preserve"> Los miembros de la Policía </w:t>
      </w:r>
      <w:r>
        <w:rPr>
          <w:rFonts w:ascii="Arial" w:hAnsi="Arial" w:cs="Arial"/>
        </w:rPr>
        <w:t>Nacional ingresaron al</w:t>
      </w:r>
      <w:r w:rsidR="00D638C5" w:rsidRPr="00DD6467">
        <w:rPr>
          <w:rFonts w:ascii="Arial" w:hAnsi="Arial" w:cs="Arial"/>
        </w:rPr>
        <w:t xml:space="preserve"> predio donde estaba laborando a lindes con la carretera, donde fue requisado y capturado, sin </w:t>
      </w:r>
      <w:r w:rsidR="002B7250" w:rsidRPr="00DD6467">
        <w:rPr>
          <w:rFonts w:ascii="Arial" w:hAnsi="Arial" w:cs="Arial"/>
        </w:rPr>
        <w:t xml:space="preserve">que existiera una orden de allanamiento que le permitiera a los </w:t>
      </w:r>
      <w:r w:rsidR="00D638C5" w:rsidRPr="00DD6467">
        <w:rPr>
          <w:rFonts w:ascii="Arial" w:hAnsi="Arial" w:cs="Arial"/>
        </w:rPr>
        <w:t xml:space="preserve">uniformados </w:t>
      </w:r>
      <w:r>
        <w:rPr>
          <w:rFonts w:ascii="Arial" w:hAnsi="Arial" w:cs="Arial"/>
        </w:rPr>
        <w:t>acceder</w:t>
      </w:r>
      <w:r w:rsidR="00D638C5" w:rsidRPr="00DD6467">
        <w:rPr>
          <w:rFonts w:ascii="Arial" w:hAnsi="Arial" w:cs="Arial"/>
        </w:rPr>
        <w:t xml:space="preserve"> a ese </w:t>
      </w:r>
      <w:r w:rsidR="002B7250" w:rsidRPr="00DD6467">
        <w:rPr>
          <w:rFonts w:ascii="Arial" w:hAnsi="Arial" w:cs="Arial"/>
        </w:rPr>
        <w:t>inmueble. Sin embargo, el señor Posada</w:t>
      </w:r>
      <w:r>
        <w:rPr>
          <w:rFonts w:ascii="Arial" w:hAnsi="Arial" w:cs="Arial"/>
        </w:rPr>
        <w:t xml:space="preserve"> por ser analfabeta</w:t>
      </w:r>
      <w:r w:rsidR="002B7250" w:rsidRPr="00DD6467">
        <w:rPr>
          <w:rFonts w:ascii="Arial" w:hAnsi="Arial" w:cs="Arial"/>
        </w:rPr>
        <w:t xml:space="preserve"> </w:t>
      </w:r>
      <w:r w:rsidR="00D638C5" w:rsidRPr="00DD6467">
        <w:rPr>
          <w:rFonts w:ascii="Arial" w:hAnsi="Arial" w:cs="Arial"/>
        </w:rPr>
        <w:t xml:space="preserve">aceptó el procedimiento y </w:t>
      </w:r>
      <w:r>
        <w:rPr>
          <w:rFonts w:ascii="Arial" w:hAnsi="Arial" w:cs="Arial"/>
        </w:rPr>
        <w:t>luego se</w:t>
      </w:r>
      <w:r w:rsidR="00D638C5" w:rsidRPr="00DD6467">
        <w:rPr>
          <w:rFonts w:ascii="Arial" w:hAnsi="Arial" w:cs="Arial"/>
        </w:rPr>
        <w:t xml:space="preserve"> allanó a los cargos ya que </w:t>
      </w:r>
      <w:r>
        <w:rPr>
          <w:rFonts w:ascii="Arial" w:hAnsi="Arial" w:cs="Arial"/>
        </w:rPr>
        <w:t>efectivamente</w:t>
      </w:r>
      <w:r w:rsidR="00D638C5" w:rsidRPr="00DD6467">
        <w:rPr>
          <w:rFonts w:ascii="Arial" w:hAnsi="Arial" w:cs="Arial"/>
        </w:rPr>
        <w:t xml:space="preserve"> portaba la sustancia ilegal. </w:t>
      </w:r>
    </w:p>
    <w:p w:rsidR="00D638C5" w:rsidRPr="00DD6467" w:rsidRDefault="00D638C5" w:rsidP="00DD6467">
      <w:pPr>
        <w:pStyle w:val="Sinespaciado"/>
        <w:ind w:right="51"/>
        <w:jc w:val="both"/>
        <w:rPr>
          <w:rFonts w:ascii="Arial" w:hAnsi="Arial" w:cs="Arial"/>
        </w:rPr>
      </w:pPr>
    </w:p>
    <w:p w:rsidR="002B7250" w:rsidRPr="00DD6467" w:rsidRDefault="00D638C5" w:rsidP="00DD6467">
      <w:pPr>
        <w:pStyle w:val="Sinespaciado"/>
        <w:numPr>
          <w:ilvl w:val="0"/>
          <w:numId w:val="10"/>
        </w:numPr>
        <w:ind w:right="51"/>
        <w:jc w:val="both"/>
        <w:rPr>
          <w:rFonts w:ascii="Arial" w:hAnsi="Arial" w:cs="Arial"/>
        </w:rPr>
      </w:pPr>
      <w:r w:rsidRPr="00DD6467">
        <w:rPr>
          <w:rFonts w:ascii="Arial" w:hAnsi="Arial" w:cs="Arial"/>
        </w:rPr>
        <w:t xml:space="preserve">No se puede dejar a un lado el concepto de dosis de aprovisionamiento, pues el acusado no </w:t>
      </w:r>
      <w:r w:rsidR="002B7250" w:rsidRPr="00DD6467">
        <w:rPr>
          <w:rFonts w:ascii="Arial" w:hAnsi="Arial" w:cs="Arial"/>
        </w:rPr>
        <w:t xml:space="preserve">se encuentra en </w:t>
      </w:r>
      <w:r w:rsidRPr="00DD6467">
        <w:rPr>
          <w:rFonts w:ascii="Arial" w:hAnsi="Arial" w:cs="Arial"/>
        </w:rPr>
        <w:t xml:space="preserve">condiciones económicas </w:t>
      </w:r>
      <w:r w:rsidR="002B7250" w:rsidRPr="00DD6467">
        <w:rPr>
          <w:rFonts w:ascii="Arial" w:hAnsi="Arial" w:cs="Arial"/>
        </w:rPr>
        <w:t xml:space="preserve">para </w:t>
      </w:r>
      <w:r w:rsidRPr="00DD6467">
        <w:rPr>
          <w:rFonts w:ascii="Arial" w:hAnsi="Arial" w:cs="Arial"/>
        </w:rPr>
        <w:t xml:space="preserve">salir todos los días </w:t>
      </w:r>
      <w:r w:rsidR="005F4A89" w:rsidRPr="00DD6467">
        <w:rPr>
          <w:rFonts w:ascii="Arial" w:hAnsi="Arial" w:cs="Arial"/>
        </w:rPr>
        <w:t xml:space="preserve">a la ciudad, </w:t>
      </w:r>
      <w:r w:rsidRPr="00DD6467">
        <w:rPr>
          <w:rFonts w:ascii="Arial" w:hAnsi="Arial" w:cs="Arial"/>
        </w:rPr>
        <w:t>en búsqueda de su dosis persona</w:t>
      </w:r>
      <w:r w:rsidR="002B7250" w:rsidRPr="00DD6467">
        <w:rPr>
          <w:rFonts w:ascii="Arial" w:hAnsi="Arial" w:cs="Arial"/>
        </w:rPr>
        <w:t>l de estupef</w:t>
      </w:r>
      <w:r w:rsidR="00CC7EE6" w:rsidRPr="00DD6467">
        <w:rPr>
          <w:rFonts w:ascii="Arial" w:hAnsi="Arial" w:cs="Arial"/>
        </w:rPr>
        <w:t>a</w:t>
      </w:r>
      <w:r w:rsidR="002B7250" w:rsidRPr="00DD6467">
        <w:rPr>
          <w:rFonts w:ascii="Arial" w:hAnsi="Arial" w:cs="Arial"/>
        </w:rPr>
        <w:t>cientes.</w:t>
      </w:r>
    </w:p>
    <w:p w:rsidR="00D638C5" w:rsidRPr="00DD6467" w:rsidRDefault="00D638C5" w:rsidP="00DD6467">
      <w:pPr>
        <w:pStyle w:val="Sinespaciado"/>
        <w:ind w:right="51"/>
        <w:jc w:val="both"/>
        <w:rPr>
          <w:rFonts w:ascii="Arial" w:hAnsi="Arial" w:cs="Arial"/>
        </w:rPr>
      </w:pPr>
    </w:p>
    <w:p w:rsidR="00CC7EE6" w:rsidRPr="00DD6467" w:rsidRDefault="00D638C5" w:rsidP="00DD6467">
      <w:pPr>
        <w:pStyle w:val="Sinespaciado"/>
        <w:numPr>
          <w:ilvl w:val="0"/>
          <w:numId w:val="10"/>
        </w:numPr>
        <w:ind w:right="51"/>
        <w:jc w:val="both"/>
        <w:rPr>
          <w:rFonts w:ascii="Arial" w:hAnsi="Arial" w:cs="Arial"/>
        </w:rPr>
      </w:pPr>
      <w:r w:rsidRPr="00DD6467">
        <w:rPr>
          <w:rFonts w:ascii="Arial" w:hAnsi="Arial" w:cs="Arial"/>
        </w:rPr>
        <w:t xml:space="preserve">El procesado no requiere de tratamiento penitenciario, </w:t>
      </w:r>
      <w:r w:rsidR="002B7250" w:rsidRPr="00DD6467">
        <w:rPr>
          <w:rFonts w:ascii="Arial" w:hAnsi="Arial" w:cs="Arial"/>
        </w:rPr>
        <w:t xml:space="preserve">ya que </w:t>
      </w:r>
      <w:r w:rsidRPr="00DD6467">
        <w:rPr>
          <w:rFonts w:ascii="Arial" w:hAnsi="Arial" w:cs="Arial"/>
        </w:rPr>
        <w:t xml:space="preserve">nunca ha estado detenido. </w:t>
      </w:r>
      <w:r w:rsidR="002B7250" w:rsidRPr="00DD6467">
        <w:rPr>
          <w:rFonts w:ascii="Arial" w:hAnsi="Arial" w:cs="Arial"/>
        </w:rPr>
        <w:t xml:space="preserve">Al sacarlo de </w:t>
      </w:r>
      <w:r w:rsidR="00CC7EE6" w:rsidRPr="00DD6467">
        <w:rPr>
          <w:rFonts w:ascii="Arial" w:hAnsi="Arial" w:cs="Arial"/>
        </w:rPr>
        <w:t xml:space="preserve">su </w:t>
      </w:r>
      <w:r w:rsidRPr="00DD6467">
        <w:rPr>
          <w:rFonts w:ascii="Arial" w:hAnsi="Arial" w:cs="Arial"/>
        </w:rPr>
        <w:t>órbita familiar</w:t>
      </w:r>
      <w:r w:rsidR="00CC7EE6" w:rsidRPr="00DD6467">
        <w:rPr>
          <w:rFonts w:ascii="Arial" w:hAnsi="Arial" w:cs="Arial"/>
        </w:rPr>
        <w:t xml:space="preserve"> se obligaría a su compañera a </w:t>
      </w:r>
      <w:r w:rsidRPr="00DD6467">
        <w:rPr>
          <w:rFonts w:ascii="Arial" w:hAnsi="Arial" w:cs="Arial"/>
        </w:rPr>
        <w:t>salir de</w:t>
      </w:r>
      <w:r w:rsidR="00CC7EE6" w:rsidRPr="00DD6467">
        <w:rPr>
          <w:rFonts w:ascii="Arial" w:hAnsi="Arial" w:cs="Arial"/>
        </w:rPr>
        <w:t xml:space="preserve"> su hogar y abandonar a sus hijos para buscar un trabajo.</w:t>
      </w:r>
    </w:p>
    <w:p w:rsidR="00CC7EE6" w:rsidRPr="00DD6467" w:rsidRDefault="00CC7EE6" w:rsidP="00DD6467">
      <w:pPr>
        <w:pStyle w:val="Sinespaciado"/>
        <w:ind w:left="720" w:right="51"/>
        <w:jc w:val="both"/>
        <w:rPr>
          <w:rFonts w:ascii="Arial" w:hAnsi="Arial" w:cs="Arial"/>
        </w:rPr>
      </w:pPr>
    </w:p>
    <w:p w:rsidR="00CC7EE6" w:rsidRPr="00DD6467" w:rsidRDefault="00CC7EE6" w:rsidP="00DD6467">
      <w:pPr>
        <w:pStyle w:val="Sinespaciado"/>
        <w:numPr>
          <w:ilvl w:val="0"/>
          <w:numId w:val="10"/>
        </w:numPr>
        <w:ind w:right="51"/>
        <w:jc w:val="both"/>
        <w:rPr>
          <w:rFonts w:ascii="Arial" w:hAnsi="Arial" w:cs="Arial"/>
        </w:rPr>
      </w:pPr>
      <w:r w:rsidRPr="00DD6467">
        <w:rPr>
          <w:rFonts w:ascii="Arial" w:hAnsi="Arial" w:cs="Arial"/>
        </w:rPr>
        <w:t>En el presente caso no se cumple la función r</w:t>
      </w:r>
      <w:r w:rsidR="00D638C5" w:rsidRPr="00DD6467">
        <w:rPr>
          <w:rFonts w:ascii="Arial" w:hAnsi="Arial" w:cs="Arial"/>
        </w:rPr>
        <w:t>esocializadora, ni protectora</w:t>
      </w:r>
      <w:r w:rsidRPr="00DD6467">
        <w:rPr>
          <w:rFonts w:ascii="Arial" w:hAnsi="Arial" w:cs="Arial"/>
        </w:rPr>
        <w:t xml:space="preserve"> que debe cumplir la pena.</w:t>
      </w:r>
    </w:p>
    <w:p w:rsidR="00CC7EE6" w:rsidRPr="00DD6467" w:rsidRDefault="00CC7EE6" w:rsidP="00DD6467">
      <w:pPr>
        <w:pStyle w:val="Prrafodelista"/>
        <w:rPr>
          <w:rFonts w:ascii="Arial" w:hAnsi="Arial" w:cs="Arial"/>
        </w:rPr>
      </w:pPr>
    </w:p>
    <w:p w:rsidR="00D638C5" w:rsidRPr="00DD6467" w:rsidRDefault="00CC74F6" w:rsidP="00DD6467">
      <w:pPr>
        <w:pStyle w:val="Sinespaciado"/>
        <w:numPr>
          <w:ilvl w:val="0"/>
          <w:numId w:val="10"/>
        </w:numPr>
        <w:ind w:right="51"/>
        <w:jc w:val="both"/>
        <w:rPr>
          <w:rFonts w:ascii="Arial" w:hAnsi="Arial" w:cs="Arial"/>
        </w:rPr>
      </w:pPr>
      <w:r>
        <w:rPr>
          <w:rFonts w:ascii="Arial" w:hAnsi="Arial" w:cs="Arial"/>
        </w:rPr>
        <w:t xml:space="preserve">No se puede dar aplicación a lo </w:t>
      </w:r>
      <w:r w:rsidR="00CC7EE6" w:rsidRPr="00DD6467">
        <w:rPr>
          <w:rFonts w:ascii="Arial" w:hAnsi="Arial" w:cs="Arial"/>
        </w:rPr>
        <w:t xml:space="preserve">dispuesto en la ley </w:t>
      </w:r>
      <w:r w:rsidR="00D638C5" w:rsidRPr="00DD6467">
        <w:rPr>
          <w:rFonts w:ascii="Arial" w:hAnsi="Arial" w:cs="Arial"/>
        </w:rPr>
        <w:t>1709 de 2014</w:t>
      </w:r>
      <w:r>
        <w:rPr>
          <w:rFonts w:ascii="Arial" w:hAnsi="Arial" w:cs="Arial"/>
        </w:rPr>
        <w:t>,</w:t>
      </w:r>
      <w:r w:rsidR="00D638C5" w:rsidRPr="00DD6467">
        <w:rPr>
          <w:rFonts w:ascii="Arial" w:hAnsi="Arial" w:cs="Arial"/>
        </w:rPr>
        <w:t xml:space="preserve"> ya que los hechos fueron anteriores a esa fecha, y la misma es </w:t>
      </w:r>
      <w:proofErr w:type="spellStart"/>
      <w:r w:rsidR="00D638C5" w:rsidRPr="00DD6467">
        <w:rPr>
          <w:rFonts w:ascii="Arial" w:hAnsi="Arial" w:cs="Arial"/>
        </w:rPr>
        <w:t>irretroactiva</w:t>
      </w:r>
      <w:proofErr w:type="spellEnd"/>
      <w:r w:rsidR="00D638C5" w:rsidRPr="00DD6467">
        <w:rPr>
          <w:rFonts w:ascii="Arial" w:hAnsi="Arial" w:cs="Arial"/>
        </w:rPr>
        <w:t xml:space="preserve">. </w:t>
      </w:r>
    </w:p>
    <w:p w:rsidR="00D638C5" w:rsidRPr="00DD6467" w:rsidRDefault="00D638C5" w:rsidP="00DD6467">
      <w:pPr>
        <w:pStyle w:val="Sinespaciado"/>
        <w:ind w:right="51"/>
        <w:jc w:val="both"/>
        <w:rPr>
          <w:rFonts w:ascii="Arial" w:hAnsi="Arial" w:cs="Arial"/>
        </w:rPr>
      </w:pPr>
    </w:p>
    <w:p w:rsidR="00D638C5" w:rsidRPr="00DD6467" w:rsidRDefault="00D638C5" w:rsidP="00DD6467">
      <w:pPr>
        <w:pStyle w:val="Sinespaciado"/>
        <w:numPr>
          <w:ilvl w:val="0"/>
          <w:numId w:val="10"/>
        </w:numPr>
        <w:ind w:right="51"/>
        <w:jc w:val="both"/>
        <w:rPr>
          <w:rFonts w:ascii="Arial" w:hAnsi="Arial" w:cs="Arial"/>
        </w:rPr>
      </w:pPr>
      <w:r w:rsidRPr="00DD6467">
        <w:rPr>
          <w:rFonts w:ascii="Arial" w:hAnsi="Arial" w:cs="Arial"/>
        </w:rPr>
        <w:t xml:space="preserve">Anteriormente se concedía el subrogado a este tipo de personas, y subsidiariamente se concedía la prisión domiciliaria, por lo que considera que se debe dar aplicación al derecho a la igualdad al señor Posada Castañeda en el evento de que se confirme su condena, quien </w:t>
      </w:r>
      <w:r w:rsidR="005F4A89" w:rsidRPr="00DD6467">
        <w:rPr>
          <w:rFonts w:ascii="Arial" w:hAnsi="Arial" w:cs="Arial"/>
        </w:rPr>
        <w:t xml:space="preserve">tiene arraigo en la comunidad y debe proveer el </w:t>
      </w:r>
      <w:r w:rsidRPr="00DD6467">
        <w:rPr>
          <w:rFonts w:ascii="Arial" w:hAnsi="Arial" w:cs="Arial"/>
        </w:rPr>
        <w:t xml:space="preserve">sustento de toda una familia en jornadas extensas, que es lo que lo </w:t>
      </w:r>
      <w:r w:rsidR="005F4A89" w:rsidRPr="00DD6467">
        <w:rPr>
          <w:rFonts w:ascii="Arial" w:hAnsi="Arial" w:cs="Arial"/>
        </w:rPr>
        <w:t>lleva a c</w:t>
      </w:r>
      <w:r w:rsidRPr="00DD6467">
        <w:rPr>
          <w:rFonts w:ascii="Arial" w:hAnsi="Arial" w:cs="Arial"/>
        </w:rPr>
        <w:t>onsumir sustancia</w:t>
      </w:r>
      <w:r w:rsidR="000D57DB" w:rsidRPr="00DD6467">
        <w:rPr>
          <w:rFonts w:ascii="Arial" w:hAnsi="Arial" w:cs="Arial"/>
        </w:rPr>
        <w:t>s</w:t>
      </w:r>
      <w:r w:rsidRPr="00DD6467">
        <w:rPr>
          <w:rFonts w:ascii="Arial" w:hAnsi="Arial" w:cs="Arial"/>
        </w:rPr>
        <w:t xml:space="preserve"> estupefaciente</w:t>
      </w:r>
      <w:r w:rsidR="000D57DB" w:rsidRPr="00DD6467">
        <w:rPr>
          <w:rFonts w:ascii="Arial" w:hAnsi="Arial" w:cs="Arial"/>
        </w:rPr>
        <w:t xml:space="preserve">s para </w:t>
      </w:r>
      <w:r w:rsidRPr="00DD6467">
        <w:rPr>
          <w:rFonts w:ascii="Arial" w:hAnsi="Arial" w:cs="Arial"/>
        </w:rPr>
        <w:t>hac</w:t>
      </w:r>
      <w:r w:rsidR="000D57DB" w:rsidRPr="00DD6467">
        <w:rPr>
          <w:rFonts w:ascii="Arial" w:hAnsi="Arial" w:cs="Arial"/>
        </w:rPr>
        <w:t xml:space="preserve">er </w:t>
      </w:r>
      <w:r w:rsidRPr="00DD6467">
        <w:rPr>
          <w:rFonts w:ascii="Arial" w:hAnsi="Arial" w:cs="Arial"/>
        </w:rPr>
        <w:t xml:space="preserve">más liviana su carga y su trabajo. </w:t>
      </w:r>
    </w:p>
    <w:p w:rsidR="00D638C5" w:rsidRPr="00DD6467" w:rsidRDefault="00D638C5" w:rsidP="00DD6467">
      <w:pPr>
        <w:pStyle w:val="Prrafodelista"/>
        <w:rPr>
          <w:rFonts w:ascii="Arial" w:hAnsi="Arial" w:cs="Arial"/>
        </w:rPr>
      </w:pPr>
    </w:p>
    <w:p w:rsidR="00D638C5" w:rsidRPr="00DD6467" w:rsidRDefault="00D638C5" w:rsidP="00DD6467">
      <w:pPr>
        <w:pStyle w:val="Sinespaciado"/>
        <w:numPr>
          <w:ilvl w:val="0"/>
          <w:numId w:val="10"/>
        </w:numPr>
        <w:ind w:right="51"/>
        <w:jc w:val="both"/>
        <w:rPr>
          <w:rFonts w:ascii="Arial" w:hAnsi="Arial" w:cs="Arial"/>
        </w:rPr>
      </w:pPr>
      <w:r w:rsidRPr="00DD6467">
        <w:rPr>
          <w:rFonts w:ascii="Arial" w:hAnsi="Arial" w:cs="Arial"/>
        </w:rPr>
        <w:t xml:space="preserve">Reiteró que su prohijado debe ser absuelto ya que no </w:t>
      </w:r>
      <w:r w:rsidR="00711721">
        <w:rPr>
          <w:rFonts w:ascii="Arial" w:hAnsi="Arial" w:cs="Arial"/>
        </w:rPr>
        <w:t xml:space="preserve">se </w:t>
      </w:r>
      <w:r w:rsidRPr="00DD6467">
        <w:rPr>
          <w:rFonts w:ascii="Arial" w:hAnsi="Arial" w:cs="Arial"/>
        </w:rPr>
        <w:t xml:space="preserve">vulneró el bien jurídico tutelado; la pena no cumple su finalidad; se trata de un hombre </w:t>
      </w:r>
      <w:r w:rsidR="000D57DB" w:rsidRPr="00DD6467">
        <w:rPr>
          <w:rFonts w:ascii="Arial" w:hAnsi="Arial" w:cs="Arial"/>
        </w:rPr>
        <w:t xml:space="preserve">honrado que </w:t>
      </w:r>
      <w:r w:rsidR="00CC74F6">
        <w:rPr>
          <w:rFonts w:ascii="Arial" w:hAnsi="Arial" w:cs="Arial"/>
        </w:rPr>
        <w:t>vela por toda una familia;</w:t>
      </w:r>
      <w:r w:rsidRPr="00DD6467">
        <w:rPr>
          <w:rFonts w:ascii="Arial" w:hAnsi="Arial" w:cs="Arial"/>
        </w:rPr>
        <w:t xml:space="preserve"> es adicto a sustancias estupefacientes</w:t>
      </w:r>
      <w:r w:rsidR="005F4A89" w:rsidRPr="00DD6467">
        <w:rPr>
          <w:rFonts w:ascii="Arial" w:hAnsi="Arial" w:cs="Arial"/>
        </w:rPr>
        <w:t xml:space="preserve"> y en consecuencia </w:t>
      </w:r>
      <w:r w:rsidR="000D57DB" w:rsidRPr="00DD6467">
        <w:rPr>
          <w:rFonts w:ascii="Arial" w:hAnsi="Arial" w:cs="Arial"/>
        </w:rPr>
        <w:t xml:space="preserve">debe ser tratado como un </w:t>
      </w:r>
      <w:r w:rsidRPr="00DD6467">
        <w:rPr>
          <w:rFonts w:ascii="Arial" w:hAnsi="Arial" w:cs="Arial"/>
        </w:rPr>
        <w:t xml:space="preserve">enfermo y no </w:t>
      </w:r>
      <w:r w:rsidR="000D57DB" w:rsidRPr="00DD6467">
        <w:rPr>
          <w:rFonts w:ascii="Arial" w:hAnsi="Arial" w:cs="Arial"/>
        </w:rPr>
        <w:t xml:space="preserve">como un </w:t>
      </w:r>
      <w:r w:rsidRPr="00DD6467">
        <w:rPr>
          <w:rFonts w:ascii="Arial" w:hAnsi="Arial" w:cs="Arial"/>
        </w:rPr>
        <w:t xml:space="preserve">delincuente. </w:t>
      </w:r>
    </w:p>
    <w:p w:rsidR="00D638C5" w:rsidRDefault="00D638C5" w:rsidP="00DD6467">
      <w:pPr>
        <w:pStyle w:val="Sinespaciado"/>
        <w:ind w:right="51"/>
        <w:jc w:val="both"/>
        <w:rPr>
          <w:rFonts w:ascii="Arial" w:hAnsi="Arial" w:cs="Arial"/>
        </w:rPr>
      </w:pPr>
    </w:p>
    <w:p w:rsidR="00B70024" w:rsidRDefault="00B70024" w:rsidP="00DD6467">
      <w:pPr>
        <w:pStyle w:val="Sinespaciado"/>
        <w:ind w:right="51"/>
        <w:jc w:val="both"/>
        <w:rPr>
          <w:rFonts w:ascii="Arial" w:hAnsi="Arial" w:cs="Arial"/>
        </w:rPr>
      </w:pPr>
    </w:p>
    <w:p w:rsidR="00D638C5" w:rsidRPr="00DD6467" w:rsidRDefault="00D638C5" w:rsidP="00DD6467">
      <w:pPr>
        <w:pStyle w:val="Sinespaciado"/>
        <w:ind w:right="51"/>
        <w:jc w:val="both"/>
        <w:rPr>
          <w:rFonts w:ascii="Arial" w:hAnsi="Arial" w:cs="Arial"/>
          <w:u w:val="single"/>
        </w:rPr>
      </w:pPr>
      <w:r w:rsidRPr="00DD6467">
        <w:rPr>
          <w:rFonts w:ascii="Arial" w:hAnsi="Arial" w:cs="Arial"/>
          <w:u w:val="single"/>
        </w:rPr>
        <w:t xml:space="preserve">5.2 </w:t>
      </w:r>
      <w:r w:rsidR="000D57DB" w:rsidRPr="00DD6467">
        <w:rPr>
          <w:rFonts w:ascii="Arial" w:hAnsi="Arial" w:cs="Arial"/>
          <w:u w:val="single"/>
        </w:rPr>
        <w:t xml:space="preserve">Delegado de la FGN </w:t>
      </w:r>
      <w:r w:rsidRPr="00DD6467">
        <w:rPr>
          <w:rFonts w:ascii="Arial" w:hAnsi="Arial" w:cs="Arial"/>
          <w:u w:val="single"/>
        </w:rPr>
        <w:t>(no recurrente)</w:t>
      </w:r>
    </w:p>
    <w:p w:rsidR="00D638C5" w:rsidRPr="00DD6467" w:rsidRDefault="00D638C5" w:rsidP="00DD6467">
      <w:pPr>
        <w:pStyle w:val="Sinespaciado"/>
        <w:ind w:right="51"/>
        <w:jc w:val="both"/>
        <w:rPr>
          <w:rFonts w:ascii="Arial" w:hAnsi="Arial" w:cs="Arial"/>
        </w:rPr>
      </w:pPr>
    </w:p>
    <w:p w:rsidR="00D638C5" w:rsidRPr="00DD6467" w:rsidRDefault="00D638C5" w:rsidP="00DD6467">
      <w:pPr>
        <w:pStyle w:val="Sinespaciado"/>
        <w:numPr>
          <w:ilvl w:val="0"/>
          <w:numId w:val="11"/>
        </w:numPr>
        <w:ind w:right="51"/>
        <w:jc w:val="both"/>
        <w:rPr>
          <w:rFonts w:ascii="Arial" w:hAnsi="Arial" w:cs="Arial"/>
        </w:rPr>
      </w:pPr>
      <w:r w:rsidRPr="00DD6467">
        <w:rPr>
          <w:rFonts w:ascii="Arial" w:hAnsi="Arial" w:cs="Arial"/>
        </w:rPr>
        <w:t xml:space="preserve">El recurso de la defensa se fundamentó en la no concesión del subrogado penal, y en la negativa de absolución de su representado. </w:t>
      </w:r>
    </w:p>
    <w:p w:rsidR="00D638C5" w:rsidRPr="00DD6467" w:rsidRDefault="00D638C5" w:rsidP="00DD6467">
      <w:pPr>
        <w:pStyle w:val="Sinespaciado"/>
        <w:ind w:right="51"/>
        <w:jc w:val="both"/>
        <w:rPr>
          <w:rFonts w:ascii="Arial" w:hAnsi="Arial" w:cs="Arial"/>
        </w:rPr>
      </w:pPr>
    </w:p>
    <w:p w:rsidR="00D638C5" w:rsidRPr="00DD6467" w:rsidRDefault="00D638C5" w:rsidP="00DD6467">
      <w:pPr>
        <w:pStyle w:val="Sinespaciado"/>
        <w:numPr>
          <w:ilvl w:val="0"/>
          <w:numId w:val="11"/>
        </w:numPr>
        <w:ind w:right="51"/>
        <w:jc w:val="both"/>
        <w:rPr>
          <w:rFonts w:ascii="Arial" w:hAnsi="Arial" w:cs="Arial"/>
        </w:rPr>
      </w:pPr>
      <w:r w:rsidRPr="00DD6467">
        <w:rPr>
          <w:rFonts w:ascii="Arial" w:hAnsi="Arial" w:cs="Arial"/>
        </w:rPr>
        <w:t>Se encuentra plenamente demostrado que la cantidad de sustancia incautada fueron 121 gramos de cannabis</w:t>
      </w:r>
      <w:r w:rsidR="005F4A89" w:rsidRPr="00DD6467">
        <w:rPr>
          <w:rFonts w:ascii="Arial" w:hAnsi="Arial" w:cs="Arial"/>
        </w:rPr>
        <w:t>.</w:t>
      </w:r>
      <w:r w:rsidRPr="00DD6467">
        <w:rPr>
          <w:rFonts w:ascii="Arial" w:hAnsi="Arial" w:cs="Arial"/>
        </w:rPr>
        <w:t xml:space="preserve"> Dicha sustancia produce dependencia</w:t>
      </w:r>
      <w:r w:rsidR="000D57DB" w:rsidRPr="00DD6467">
        <w:rPr>
          <w:rFonts w:ascii="Arial" w:hAnsi="Arial" w:cs="Arial"/>
        </w:rPr>
        <w:t>. Est</w:t>
      </w:r>
      <w:r w:rsidR="00713D6A">
        <w:rPr>
          <w:rFonts w:ascii="Arial" w:hAnsi="Arial" w:cs="Arial"/>
        </w:rPr>
        <w:t>á</w:t>
      </w:r>
      <w:r w:rsidR="000D57DB" w:rsidRPr="00DD6467">
        <w:rPr>
          <w:rFonts w:ascii="Arial" w:hAnsi="Arial" w:cs="Arial"/>
        </w:rPr>
        <w:t xml:space="preserve"> </w:t>
      </w:r>
      <w:r w:rsidRPr="00DD6467">
        <w:rPr>
          <w:rFonts w:ascii="Arial" w:hAnsi="Arial" w:cs="Arial"/>
        </w:rPr>
        <w:t xml:space="preserve">prohibida por la ley, y superó </w:t>
      </w:r>
      <w:r w:rsidR="00AA6847" w:rsidRPr="00DD6467">
        <w:rPr>
          <w:rFonts w:ascii="Arial" w:hAnsi="Arial" w:cs="Arial"/>
        </w:rPr>
        <w:t>el</w:t>
      </w:r>
      <w:r w:rsidRPr="00DD6467">
        <w:rPr>
          <w:rFonts w:ascii="Arial" w:hAnsi="Arial" w:cs="Arial"/>
        </w:rPr>
        <w:t xml:space="preserve"> tope permitido en la ley 30 de 1986. </w:t>
      </w:r>
    </w:p>
    <w:p w:rsidR="00D638C5" w:rsidRPr="00DD6467" w:rsidRDefault="00D638C5" w:rsidP="00DD6467">
      <w:pPr>
        <w:pStyle w:val="Sinespaciado"/>
        <w:ind w:right="51"/>
        <w:jc w:val="both"/>
        <w:rPr>
          <w:rFonts w:ascii="Arial" w:hAnsi="Arial" w:cs="Arial"/>
        </w:rPr>
      </w:pPr>
    </w:p>
    <w:p w:rsidR="00AA6847" w:rsidRPr="00DD6467" w:rsidRDefault="00D638C5" w:rsidP="00DD6467">
      <w:pPr>
        <w:pStyle w:val="Sinespaciado"/>
        <w:numPr>
          <w:ilvl w:val="0"/>
          <w:numId w:val="11"/>
        </w:numPr>
        <w:ind w:right="51"/>
        <w:jc w:val="both"/>
        <w:rPr>
          <w:rFonts w:ascii="Arial" w:hAnsi="Arial" w:cs="Arial"/>
        </w:rPr>
      </w:pPr>
      <w:r w:rsidRPr="00DD6467">
        <w:rPr>
          <w:rFonts w:ascii="Arial" w:hAnsi="Arial" w:cs="Arial"/>
        </w:rPr>
        <w:t>No se puede pensar que la cantidad de estupefaciente incautado no haya puesto en peligro el bien jurídico tutelado, ya que es una conducta instantánea que no requiere de un resultado, de un daño efectivo ni material. El simple hecho de haber llevado la cantidad de sustancia</w:t>
      </w:r>
      <w:r w:rsidR="00AA6847" w:rsidRPr="00DD6467">
        <w:rPr>
          <w:rFonts w:ascii="Arial" w:hAnsi="Arial" w:cs="Arial"/>
        </w:rPr>
        <w:t xml:space="preserve">, </w:t>
      </w:r>
      <w:r w:rsidR="000D57DB" w:rsidRPr="00DD6467">
        <w:rPr>
          <w:rFonts w:ascii="Arial" w:hAnsi="Arial" w:cs="Arial"/>
        </w:rPr>
        <w:t xml:space="preserve">configura la conducta punible por la cual fue sentenciado el señor </w:t>
      </w:r>
      <w:r w:rsidRPr="00DD6467">
        <w:rPr>
          <w:rFonts w:ascii="Arial" w:hAnsi="Arial" w:cs="Arial"/>
        </w:rPr>
        <w:t>Posada Castañeda</w:t>
      </w:r>
      <w:r w:rsidR="00AA6847" w:rsidRPr="00DD6467">
        <w:rPr>
          <w:rFonts w:ascii="Arial" w:hAnsi="Arial" w:cs="Arial"/>
        </w:rPr>
        <w:t>.</w:t>
      </w:r>
    </w:p>
    <w:p w:rsidR="00AA6847" w:rsidRPr="00001D14" w:rsidRDefault="00AA6847" w:rsidP="00001D14">
      <w:pPr>
        <w:rPr>
          <w:rFonts w:ascii="Arial" w:hAnsi="Arial" w:cs="Arial"/>
        </w:rPr>
      </w:pPr>
    </w:p>
    <w:p w:rsidR="00D638C5" w:rsidRPr="00DD6467" w:rsidRDefault="00AA6847" w:rsidP="00DD6467">
      <w:pPr>
        <w:pStyle w:val="Sinespaciado"/>
        <w:numPr>
          <w:ilvl w:val="0"/>
          <w:numId w:val="11"/>
        </w:numPr>
        <w:ind w:right="51"/>
        <w:jc w:val="both"/>
        <w:rPr>
          <w:rFonts w:ascii="Arial" w:hAnsi="Arial" w:cs="Arial"/>
        </w:rPr>
      </w:pPr>
      <w:r w:rsidRPr="00DD6467">
        <w:rPr>
          <w:rFonts w:ascii="Arial" w:hAnsi="Arial" w:cs="Arial"/>
        </w:rPr>
        <w:t xml:space="preserve">La </w:t>
      </w:r>
      <w:r w:rsidR="00001D14">
        <w:rPr>
          <w:rFonts w:ascii="Arial" w:hAnsi="Arial" w:cs="Arial"/>
        </w:rPr>
        <w:t>p</w:t>
      </w:r>
      <w:r w:rsidR="00D638C5" w:rsidRPr="00DD6467">
        <w:rPr>
          <w:rFonts w:ascii="Arial" w:hAnsi="Arial" w:cs="Arial"/>
        </w:rPr>
        <w:t xml:space="preserve">resunta </w:t>
      </w:r>
      <w:r w:rsidR="000D57DB" w:rsidRPr="00DD6467">
        <w:rPr>
          <w:rFonts w:ascii="Arial" w:hAnsi="Arial" w:cs="Arial"/>
        </w:rPr>
        <w:t xml:space="preserve">falta de </w:t>
      </w:r>
      <w:r w:rsidR="00D638C5" w:rsidRPr="00DD6467">
        <w:rPr>
          <w:rFonts w:ascii="Arial" w:hAnsi="Arial" w:cs="Arial"/>
        </w:rPr>
        <w:t xml:space="preserve">antijuridicidad material </w:t>
      </w:r>
      <w:r w:rsidR="000D57DB" w:rsidRPr="00DD6467">
        <w:rPr>
          <w:rFonts w:ascii="Arial" w:hAnsi="Arial" w:cs="Arial"/>
        </w:rPr>
        <w:t xml:space="preserve">del comportamiento del acusado, que </w:t>
      </w:r>
      <w:r w:rsidR="00D638C5" w:rsidRPr="00DD6467">
        <w:rPr>
          <w:rFonts w:ascii="Arial" w:hAnsi="Arial" w:cs="Arial"/>
        </w:rPr>
        <w:t>pregona la defensa no se d</w:t>
      </w:r>
      <w:r w:rsidR="00C46F8D" w:rsidRPr="00DD6467">
        <w:rPr>
          <w:rFonts w:ascii="Arial" w:hAnsi="Arial" w:cs="Arial"/>
        </w:rPr>
        <w:t xml:space="preserve">esprende de ninguno de los EMP allegados por la FGN. </w:t>
      </w:r>
    </w:p>
    <w:p w:rsidR="00C46F8D" w:rsidRPr="00DD6467" w:rsidRDefault="00C46F8D" w:rsidP="00DD6467">
      <w:pPr>
        <w:pStyle w:val="Sinespaciado"/>
        <w:ind w:right="51"/>
        <w:jc w:val="both"/>
        <w:rPr>
          <w:rFonts w:ascii="Arial" w:hAnsi="Arial" w:cs="Arial"/>
        </w:rPr>
      </w:pPr>
    </w:p>
    <w:p w:rsidR="00C46F8D" w:rsidRPr="00DD6467" w:rsidRDefault="00C46F8D" w:rsidP="00DD6467">
      <w:pPr>
        <w:pStyle w:val="Sinespaciado"/>
        <w:numPr>
          <w:ilvl w:val="0"/>
          <w:numId w:val="11"/>
        </w:numPr>
        <w:ind w:right="51"/>
        <w:jc w:val="both"/>
        <w:rPr>
          <w:rFonts w:ascii="Arial" w:hAnsi="Arial" w:cs="Arial"/>
        </w:rPr>
      </w:pPr>
      <w:r w:rsidRPr="00DD6467">
        <w:rPr>
          <w:rFonts w:ascii="Arial" w:hAnsi="Arial" w:cs="Arial"/>
        </w:rPr>
        <w:t xml:space="preserve">El </w:t>
      </w:r>
      <w:r w:rsidR="000D57DB" w:rsidRPr="00DD6467">
        <w:rPr>
          <w:rFonts w:ascii="Arial" w:hAnsi="Arial" w:cs="Arial"/>
        </w:rPr>
        <w:t xml:space="preserve">señor Posada, con el </w:t>
      </w:r>
      <w:r w:rsidRPr="00DD6467">
        <w:rPr>
          <w:rFonts w:ascii="Arial" w:hAnsi="Arial" w:cs="Arial"/>
        </w:rPr>
        <w:t xml:space="preserve">asesoramiento del abogado </w:t>
      </w:r>
      <w:r w:rsidR="000D57DB" w:rsidRPr="00DD6467">
        <w:rPr>
          <w:rFonts w:ascii="Arial" w:hAnsi="Arial" w:cs="Arial"/>
        </w:rPr>
        <w:t xml:space="preserve">que funge como </w:t>
      </w:r>
      <w:r w:rsidRPr="00DD6467">
        <w:rPr>
          <w:rFonts w:ascii="Arial" w:hAnsi="Arial" w:cs="Arial"/>
        </w:rPr>
        <w:t xml:space="preserve">recurrente, reconoció haber infringido la ley penal, y por ello aceptó la imputación </w:t>
      </w:r>
      <w:r w:rsidR="00AA6847" w:rsidRPr="00DD6467">
        <w:rPr>
          <w:rFonts w:ascii="Arial" w:hAnsi="Arial" w:cs="Arial"/>
        </w:rPr>
        <w:t>que le formul</w:t>
      </w:r>
      <w:r w:rsidR="00713D6A">
        <w:rPr>
          <w:rFonts w:ascii="Arial" w:hAnsi="Arial" w:cs="Arial"/>
        </w:rPr>
        <w:t>ó</w:t>
      </w:r>
      <w:r w:rsidR="00001D14">
        <w:rPr>
          <w:rFonts w:ascii="Arial" w:hAnsi="Arial" w:cs="Arial"/>
        </w:rPr>
        <w:t xml:space="preserve"> la FGN</w:t>
      </w:r>
      <w:r w:rsidR="00AA6847" w:rsidRPr="00DD6467">
        <w:rPr>
          <w:rFonts w:ascii="Arial" w:hAnsi="Arial" w:cs="Arial"/>
        </w:rPr>
        <w:t>.</w:t>
      </w:r>
    </w:p>
    <w:p w:rsidR="00C46F8D" w:rsidRPr="00DD6467" w:rsidRDefault="00C46F8D" w:rsidP="00DD6467">
      <w:pPr>
        <w:pStyle w:val="Sinespaciado"/>
        <w:ind w:right="51"/>
        <w:jc w:val="both"/>
        <w:rPr>
          <w:rFonts w:ascii="Arial" w:hAnsi="Arial" w:cs="Arial"/>
        </w:rPr>
      </w:pPr>
    </w:p>
    <w:p w:rsidR="00C46F8D" w:rsidRPr="00DD6467" w:rsidRDefault="005B470A" w:rsidP="00DD6467">
      <w:pPr>
        <w:pStyle w:val="Sinespaciado"/>
        <w:numPr>
          <w:ilvl w:val="0"/>
          <w:numId w:val="11"/>
        </w:numPr>
        <w:ind w:right="51"/>
        <w:jc w:val="both"/>
        <w:rPr>
          <w:rFonts w:ascii="Arial" w:hAnsi="Arial" w:cs="Arial"/>
        </w:rPr>
      </w:pPr>
      <w:r w:rsidRPr="00DD6467">
        <w:rPr>
          <w:rFonts w:ascii="Arial" w:hAnsi="Arial" w:cs="Arial"/>
        </w:rPr>
        <w:t xml:space="preserve">El recurrente no tendría interés jurídico </w:t>
      </w:r>
      <w:r w:rsidR="00AA6847" w:rsidRPr="00DD6467">
        <w:rPr>
          <w:rFonts w:ascii="Arial" w:hAnsi="Arial" w:cs="Arial"/>
        </w:rPr>
        <w:t>para impugnar el fallo f</w:t>
      </w:r>
      <w:r w:rsidRPr="00DD6467">
        <w:rPr>
          <w:rFonts w:ascii="Arial" w:hAnsi="Arial" w:cs="Arial"/>
        </w:rPr>
        <w:t>rente a los temas de</w:t>
      </w:r>
      <w:r w:rsidR="00202BB6" w:rsidRPr="00DD6467">
        <w:rPr>
          <w:rFonts w:ascii="Arial" w:hAnsi="Arial" w:cs="Arial"/>
        </w:rPr>
        <w:t xml:space="preserve"> la responsabilid</w:t>
      </w:r>
      <w:r w:rsidR="00AA6847" w:rsidRPr="00DD6467">
        <w:rPr>
          <w:rFonts w:ascii="Arial" w:hAnsi="Arial" w:cs="Arial"/>
        </w:rPr>
        <w:t xml:space="preserve">ad penal </w:t>
      </w:r>
      <w:r w:rsidR="00202BB6" w:rsidRPr="00DD6467">
        <w:rPr>
          <w:rFonts w:ascii="Arial" w:hAnsi="Arial" w:cs="Arial"/>
        </w:rPr>
        <w:t>del acusado</w:t>
      </w:r>
      <w:r w:rsidRPr="00DD6467">
        <w:rPr>
          <w:rFonts w:ascii="Arial" w:hAnsi="Arial" w:cs="Arial"/>
        </w:rPr>
        <w:t>,</w:t>
      </w:r>
      <w:r w:rsidR="00202BB6" w:rsidRPr="00DD6467">
        <w:rPr>
          <w:rFonts w:ascii="Arial" w:hAnsi="Arial" w:cs="Arial"/>
        </w:rPr>
        <w:t xml:space="preserve"> ni sobre los elementos estructurales del delito, </w:t>
      </w:r>
      <w:r w:rsidR="00AA6847" w:rsidRPr="00DD6467">
        <w:rPr>
          <w:rFonts w:ascii="Arial" w:hAnsi="Arial" w:cs="Arial"/>
        </w:rPr>
        <w:t>o</w:t>
      </w:r>
      <w:r w:rsidR="00001D14">
        <w:rPr>
          <w:rFonts w:ascii="Arial" w:hAnsi="Arial" w:cs="Arial"/>
        </w:rPr>
        <w:t xml:space="preserve"> sus consecuencias familiares, </w:t>
      </w:r>
      <w:r w:rsidR="00202BB6" w:rsidRPr="00DD6467">
        <w:rPr>
          <w:rFonts w:ascii="Arial" w:hAnsi="Arial" w:cs="Arial"/>
        </w:rPr>
        <w:t>ya que se está frente a un allanamiento a cargos, donde sólo puede apelar sobre el</w:t>
      </w:r>
      <w:r w:rsidR="00344BBC" w:rsidRPr="00DD6467">
        <w:rPr>
          <w:rFonts w:ascii="Arial" w:hAnsi="Arial" w:cs="Arial"/>
        </w:rPr>
        <w:t xml:space="preserve"> </w:t>
      </w:r>
      <w:r w:rsidR="00344BBC" w:rsidRPr="00DD6467">
        <w:rPr>
          <w:rFonts w:ascii="Arial" w:hAnsi="Arial" w:cs="Arial"/>
          <w:i/>
        </w:rPr>
        <w:t>quantum</w:t>
      </w:r>
      <w:r w:rsidR="00202BB6" w:rsidRPr="00DD6467">
        <w:rPr>
          <w:rFonts w:ascii="Arial" w:hAnsi="Arial" w:cs="Arial"/>
          <w:i/>
        </w:rPr>
        <w:t xml:space="preserve"> punitivo</w:t>
      </w:r>
      <w:r w:rsidR="00202BB6" w:rsidRPr="00DD6467">
        <w:rPr>
          <w:rFonts w:ascii="Arial" w:hAnsi="Arial" w:cs="Arial"/>
        </w:rPr>
        <w:t xml:space="preserve">, </w:t>
      </w:r>
      <w:r w:rsidRPr="00DD6467">
        <w:rPr>
          <w:rFonts w:ascii="Arial" w:hAnsi="Arial" w:cs="Arial"/>
        </w:rPr>
        <w:t xml:space="preserve">los </w:t>
      </w:r>
      <w:r w:rsidR="00202BB6" w:rsidRPr="00DD6467">
        <w:rPr>
          <w:rFonts w:ascii="Arial" w:hAnsi="Arial" w:cs="Arial"/>
        </w:rPr>
        <w:t xml:space="preserve">descuentos </w:t>
      </w:r>
      <w:r w:rsidR="000D57DB" w:rsidRPr="00DD6467">
        <w:rPr>
          <w:rFonts w:ascii="Arial" w:hAnsi="Arial" w:cs="Arial"/>
        </w:rPr>
        <w:t xml:space="preserve">de pena otorgados por el </w:t>
      </w:r>
      <w:r w:rsidR="00202BB6" w:rsidRPr="00DD6467">
        <w:rPr>
          <w:rFonts w:ascii="Arial" w:hAnsi="Arial" w:cs="Arial"/>
        </w:rPr>
        <w:t xml:space="preserve"> juez</w:t>
      </w:r>
      <w:r w:rsidR="000D57DB" w:rsidRPr="00DD6467">
        <w:rPr>
          <w:rFonts w:ascii="Arial" w:hAnsi="Arial" w:cs="Arial"/>
        </w:rPr>
        <w:t xml:space="preserve"> de conocimiento, </w:t>
      </w:r>
      <w:r w:rsidRPr="00DD6467">
        <w:rPr>
          <w:rFonts w:ascii="Arial" w:hAnsi="Arial" w:cs="Arial"/>
        </w:rPr>
        <w:t>los</w:t>
      </w:r>
      <w:r w:rsidR="00202BB6" w:rsidRPr="00DD6467">
        <w:rPr>
          <w:rFonts w:ascii="Arial" w:hAnsi="Arial" w:cs="Arial"/>
        </w:rPr>
        <w:t xml:space="preserve"> subrogados o la concesión o no de la prisión domiciliaria. </w:t>
      </w:r>
    </w:p>
    <w:p w:rsidR="000D57DB" w:rsidRPr="00DD6467" w:rsidRDefault="000D57DB" w:rsidP="00DD6467">
      <w:pPr>
        <w:pStyle w:val="Sinespaciado"/>
        <w:ind w:right="51"/>
        <w:jc w:val="both"/>
        <w:rPr>
          <w:rFonts w:ascii="Arial" w:hAnsi="Arial" w:cs="Arial"/>
        </w:rPr>
      </w:pPr>
    </w:p>
    <w:p w:rsidR="00FD0959" w:rsidRPr="00DD6467" w:rsidRDefault="00001D14" w:rsidP="00DD6467">
      <w:pPr>
        <w:pStyle w:val="Sinespaciado"/>
        <w:numPr>
          <w:ilvl w:val="0"/>
          <w:numId w:val="11"/>
        </w:numPr>
        <w:ind w:right="51"/>
        <w:jc w:val="both"/>
        <w:rPr>
          <w:rFonts w:ascii="Arial" w:hAnsi="Arial" w:cs="Arial"/>
        </w:rPr>
      </w:pPr>
      <w:r>
        <w:rPr>
          <w:rFonts w:ascii="Arial" w:hAnsi="Arial" w:cs="Arial"/>
        </w:rPr>
        <w:lastRenderedPageBreak/>
        <w:t>No son consistentes los</w:t>
      </w:r>
      <w:r w:rsidR="00202BB6" w:rsidRPr="00DD6467">
        <w:rPr>
          <w:rFonts w:ascii="Arial" w:hAnsi="Arial" w:cs="Arial"/>
        </w:rPr>
        <w:t xml:space="preserve"> argumentos </w:t>
      </w:r>
      <w:r w:rsidR="000D57DB" w:rsidRPr="00DD6467">
        <w:rPr>
          <w:rFonts w:ascii="Arial" w:hAnsi="Arial" w:cs="Arial"/>
        </w:rPr>
        <w:t>de la defensa sobre la situación de haci</w:t>
      </w:r>
      <w:r w:rsidR="005B470A" w:rsidRPr="00DD6467">
        <w:rPr>
          <w:rFonts w:ascii="Arial" w:hAnsi="Arial" w:cs="Arial"/>
        </w:rPr>
        <w:t>namiento carcelario</w:t>
      </w:r>
      <w:r>
        <w:rPr>
          <w:rFonts w:ascii="Arial" w:hAnsi="Arial" w:cs="Arial"/>
        </w:rPr>
        <w:t>,</w:t>
      </w:r>
      <w:r w:rsidR="005B470A" w:rsidRPr="00DD6467">
        <w:rPr>
          <w:rFonts w:ascii="Arial" w:hAnsi="Arial" w:cs="Arial"/>
        </w:rPr>
        <w:t xml:space="preserve"> ni sobre lo</w:t>
      </w:r>
      <w:r w:rsidR="00202BB6" w:rsidRPr="00DD6467">
        <w:rPr>
          <w:rFonts w:ascii="Arial" w:hAnsi="Arial" w:cs="Arial"/>
        </w:rPr>
        <w:t xml:space="preserve">s efectos que </w:t>
      </w:r>
      <w:r>
        <w:rPr>
          <w:rFonts w:ascii="Arial" w:hAnsi="Arial" w:cs="Arial"/>
        </w:rPr>
        <w:t>tendría</w:t>
      </w:r>
      <w:r w:rsidR="00202BB6" w:rsidRPr="00DD6467">
        <w:rPr>
          <w:rFonts w:ascii="Arial" w:hAnsi="Arial" w:cs="Arial"/>
        </w:rPr>
        <w:t xml:space="preserve"> la conducta del procesado frente a su familia. </w:t>
      </w:r>
    </w:p>
    <w:p w:rsidR="00202BB6" w:rsidRPr="00DD6467" w:rsidRDefault="00202BB6" w:rsidP="00DD6467">
      <w:pPr>
        <w:pStyle w:val="Sinespaciado"/>
        <w:tabs>
          <w:tab w:val="left" w:pos="900"/>
        </w:tabs>
        <w:rPr>
          <w:rFonts w:ascii="Arial" w:hAnsi="Arial" w:cs="Arial"/>
        </w:rPr>
      </w:pPr>
    </w:p>
    <w:p w:rsidR="00202BB6" w:rsidRPr="00DD6467" w:rsidRDefault="00202BB6" w:rsidP="00DD6467">
      <w:pPr>
        <w:pStyle w:val="Sinespaciado"/>
        <w:numPr>
          <w:ilvl w:val="0"/>
          <w:numId w:val="11"/>
        </w:numPr>
        <w:tabs>
          <w:tab w:val="left" w:pos="900"/>
        </w:tabs>
        <w:jc w:val="both"/>
        <w:rPr>
          <w:rFonts w:ascii="Arial" w:hAnsi="Arial" w:cs="Arial"/>
        </w:rPr>
      </w:pPr>
      <w:r w:rsidRPr="00DD6467">
        <w:rPr>
          <w:rFonts w:ascii="Arial" w:hAnsi="Arial" w:cs="Arial"/>
        </w:rPr>
        <w:t xml:space="preserve">La ley 1709 de 2014 favorece </w:t>
      </w:r>
      <w:r w:rsidR="000D57DB" w:rsidRPr="00DD6467">
        <w:rPr>
          <w:rFonts w:ascii="Arial" w:hAnsi="Arial" w:cs="Arial"/>
        </w:rPr>
        <w:t>al acusado en</w:t>
      </w:r>
      <w:r w:rsidR="00001D14">
        <w:rPr>
          <w:rFonts w:ascii="Arial" w:hAnsi="Arial" w:cs="Arial"/>
        </w:rPr>
        <w:t xml:space="preserve"> lo relativo al factor objetivo</w:t>
      </w:r>
      <w:r w:rsidR="000D57DB" w:rsidRPr="00DD6467">
        <w:rPr>
          <w:rFonts w:ascii="Arial" w:hAnsi="Arial" w:cs="Arial"/>
        </w:rPr>
        <w:t xml:space="preserve"> correspondiente al monto de pena para </w:t>
      </w:r>
      <w:r w:rsidRPr="00DD6467">
        <w:rPr>
          <w:rFonts w:ascii="Arial" w:hAnsi="Arial" w:cs="Arial"/>
        </w:rPr>
        <w:t xml:space="preserve">acceder al </w:t>
      </w:r>
      <w:r w:rsidR="000D57DB" w:rsidRPr="00DD6467">
        <w:rPr>
          <w:rFonts w:ascii="Arial" w:hAnsi="Arial" w:cs="Arial"/>
        </w:rPr>
        <w:t xml:space="preserve">subrogado de la suspensión condicional de la ejecución de la pena. Sin embargo, en este caso la sanción impuesta excede los </w:t>
      </w:r>
      <w:r w:rsidR="00001D14">
        <w:rPr>
          <w:rFonts w:ascii="Arial" w:hAnsi="Arial" w:cs="Arial"/>
        </w:rPr>
        <w:t>48 meses de prisión,</w:t>
      </w:r>
      <w:r w:rsidR="00344BBC" w:rsidRPr="00DD6467">
        <w:rPr>
          <w:rFonts w:ascii="Arial" w:hAnsi="Arial" w:cs="Arial"/>
        </w:rPr>
        <w:t xml:space="preserve"> por</w:t>
      </w:r>
      <w:r w:rsidR="000D57DB" w:rsidRPr="00DD6467">
        <w:rPr>
          <w:rFonts w:ascii="Arial" w:hAnsi="Arial" w:cs="Arial"/>
        </w:rPr>
        <w:t xml:space="preserve"> lo cual no se cump</w:t>
      </w:r>
      <w:r w:rsidR="00001D14">
        <w:rPr>
          <w:rFonts w:ascii="Arial" w:hAnsi="Arial" w:cs="Arial"/>
        </w:rPr>
        <w:t>le el requisito</w:t>
      </w:r>
      <w:r w:rsidR="00344BBC" w:rsidRPr="00DD6467">
        <w:rPr>
          <w:rFonts w:ascii="Arial" w:hAnsi="Arial" w:cs="Arial"/>
        </w:rPr>
        <w:t xml:space="preserve"> objetivo para </w:t>
      </w:r>
      <w:r w:rsidR="000D57DB" w:rsidRPr="00DD6467">
        <w:rPr>
          <w:rFonts w:ascii="Arial" w:hAnsi="Arial" w:cs="Arial"/>
        </w:rPr>
        <w:t>acceder a ese beneficio.</w:t>
      </w:r>
    </w:p>
    <w:p w:rsidR="00344BBC" w:rsidRPr="00DD6467" w:rsidRDefault="00344BBC" w:rsidP="00DD6467">
      <w:pPr>
        <w:pStyle w:val="Sinespaciado"/>
        <w:tabs>
          <w:tab w:val="left" w:pos="900"/>
        </w:tabs>
        <w:jc w:val="both"/>
        <w:rPr>
          <w:rFonts w:ascii="Arial" w:hAnsi="Arial" w:cs="Arial"/>
        </w:rPr>
      </w:pPr>
    </w:p>
    <w:p w:rsidR="00344BBC" w:rsidRPr="00DD6467" w:rsidRDefault="000D57DB" w:rsidP="00DD6467">
      <w:pPr>
        <w:pStyle w:val="Sinespaciado"/>
        <w:numPr>
          <w:ilvl w:val="0"/>
          <w:numId w:val="11"/>
        </w:numPr>
        <w:tabs>
          <w:tab w:val="left" w:pos="900"/>
        </w:tabs>
        <w:jc w:val="both"/>
        <w:rPr>
          <w:rFonts w:ascii="Arial" w:hAnsi="Arial" w:cs="Arial"/>
        </w:rPr>
      </w:pPr>
      <w:r w:rsidRPr="00DD6467">
        <w:rPr>
          <w:rFonts w:ascii="Arial" w:hAnsi="Arial" w:cs="Arial"/>
        </w:rPr>
        <w:t xml:space="preserve">De </w:t>
      </w:r>
      <w:r w:rsidR="00344BBC" w:rsidRPr="00DD6467">
        <w:rPr>
          <w:rFonts w:ascii="Arial" w:hAnsi="Arial" w:cs="Arial"/>
        </w:rPr>
        <w:t>conformidad con</w:t>
      </w:r>
      <w:r w:rsidRPr="00DD6467">
        <w:rPr>
          <w:rFonts w:ascii="Arial" w:hAnsi="Arial" w:cs="Arial"/>
        </w:rPr>
        <w:t xml:space="preserve"> lo dispuesto en el art</w:t>
      </w:r>
      <w:r w:rsidR="00344BBC" w:rsidRPr="00DD6467">
        <w:rPr>
          <w:rFonts w:ascii="Arial" w:hAnsi="Arial" w:cs="Arial"/>
        </w:rPr>
        <w:t>ículo 6</w:t>
      </w:r>
      <w:r w:rsidR="00001D14">
        <w:rPr>
          <w:rFonts w:ascii="Arial" w:hAnsi="Arial" w:cs="Arial"/>
        </w:rPr>
        <w:t>8A del CP, el</w:t>
      </w:r>
      <w:r w:rsidR="00344BBC" w:rsidRPr="00DD6467">
        <w:rPr>
          <w:rFonts w:ascii="Arial" w:hAnsi="Arial" w:cs="Arial"/>
        </w:rPr>
        <w:t xml:space="preserve"> delito objeto de investigación se encuentra excluido del subrogado </w:t>
      </w:r>
      <w:r w:rsidRPr="00DD6467">
        <w:rPr>
          <w:rFonts w:ascii="Arial" w:hAnsi="Arial" w:cs="Arial"/>
        </w:rPr>
        <w:t>en mención</w:t>
      </w:r>
      <w:r w:rsidR="00AA6847" w:rsidRPr="00DD6467">
        <w:rPr>
          <w:rFonts w:ascii="Arial" w:hAnsi="Arial" w:cs="Arial"/>
        </w:rPr>
        <w:t xml:space="preserve">. Pide que se </w:t>
      </w:r>
      <w:r w:rsidR="00344BBC" w:rsidRPr="00DD6467">
        <w:rPr>
          <w:rFonts w:ascii="Arial" w:hAnsi="Arial" w:cs="Arial"/>
        </w:rPr>
        <w:t>confirm</w:t>
      </w:r>
      <w:r w:rsidR="00AA6847" w:rsidRPr="00DD6467">
        <w:rPr>
          <w:rFonts w:ascii="Arial" w:hAnsi="Arial" w:cs="Arial"/>
        </w:rPr>
        <w:t xml:space="preserve">e la </w:t>
      </w:r>
      <w:r w:rsidR="00344BBC" w:rsidRPr="00DD6467">
        <w:rPr>
          <w:rFonts w:ascii="Arial" w:hAnsi="Arial" w:cs="Arial"/>
        </w:rPr>
        <w:t xml:space="preserve">decisión de primera instancia. </w:t>
      </w:r>
    </w:p>
    <w:p w:rsidR="00202BB6" w:rsidRPr="00DD6467" w:rsidRDefault="00202BB6" w:rsidP="00DD6467">
      <w:pPr>
        <w:pStyle w:val="Sinespaciado"/>
        <w:tabs>
          <w:tab w:val="left" w:pos="900"/>
        </w:tabs>
        <w:jc w:val="both"/>
        <w:rPr>
          <w:rFonts w:ascii="Arial" w:hAnsi="Arial" w:cs="Arial"/>
        </w:rPr>
      </w:pPr>
    </w:p>
    <w:p w:rsidR="00FD0959" w:rsidRPr="00DD6467" w:rsidRDefault="00FD0959" w:rsidP="00001D14">
      <w:pPr>
        <w:pStyle w:val="Sinespaciado"/>
        <w:tabs>
          <w:tab w:val="left" w:pos="900"/>
        </w:tabs>
        <w:jc w:val="both"/>
        <w:rPr>
          <w:rFonts w:ascii="Arial" w:hAnsi="Arial" w:cs="Arial"/>
        </w:rPr>
      </w:pPr>
    </w:p>
    <w:p w:rsidR="004319B7" w:rsidRPr="00DD6467" w:rsidRDefault="004319B7" w:rsidP="00DD6467">
      <w:pPr>
        <w:pStyle w:val="Sinespaciado"/>
        <w:tabs>
          <w:tab w:val="left" w:pos="900"/>
        </w:tabs>
        <w:jc w:val="center"/>
        <w:rPr>
          <w:rFonts w:ascii="Arial" w:hAnsi="Arial" w:cs="Arial"/>
        </w:rPr>
      </w:pPr>
      <w:r w:rsidRPr="00DD6467">
        <w:rPr>
          <w:rFonts w:ascii="Arial" w:hAnsi="Arial" w:cs="Arial"/>
        </w:rPr>
        <w:t>6. CONSIDERACIONES DE LA SALA</w:t>
      </w:r>
    </w:p>
    <w:p w:rsidR="004319B7" w:rsidRPr="00DD6467" w:rsidRDefault="004319B7" w:rsidP="00DD6467">
      <w:pPr>
        <w:pStyle w:val="Sinespaciado"/>
        <w:tabs>
          <w:tab w:val="left" w:pos="900"/>
        </w:tabs>
        <w:jc w:val="both"/>
        <w:rPr>
          <w:rFonts w:ascii="Arial" w:hAnsi="Arial" w:cs="Arial"/>
        </w:rPr>
      </w:pPr>
    </w:p>
    <w:p w:rsidR="004319B7" w:rsidRPr="00DD6467" w:rsidRDefault="004319B7" w:rsidP="00DD6467">
      <w:pPr>
        <w:pStyle w:val="Sinespaciado"/>
        <w:tabs>
          <w:tab w:val="left" w:pos="900"/>
        </w:tabs>
        <w:jc w:val="both"/>
        <w:rPr>
          <w:rFonts w:ascii="Arial" w:hAnsi="Arial" w:cs="Arial"/>
        </w:rPr>
      </w:pPr>
      <w:r w:rsidRPr="00DD6467">
        <w:rPr>
          <w:rFonts w:ascii="Arial" w:hAnsi="Arial" w:cs="Arial"/>
        </w:rPr>
        <w:t>6.1. Competencia</w:t>
      </w:r>
    </w:p>
    <w:p w:rsidR="004319B7" w:rsidRPr="00DD6467" w:rsidRDefault="004319B7" w:rsidP="00DD6467">
      <w:pPr>
        <w:pStyle w:val="Sinespaciado"/>
        <w:tabs>
          <w:tab w:val="left" w:pos="900"/>
        </w:tabs>
        <w:jc w:val="both"/>
        <w:rPr>
          <w:rFonts w:ascii="Arial" w:hAnsi="Arial" w:cs="Arial"/>
        </w:rPr>
      </w:pPr>
    </w:p>
    <w:p w:rsidR="004319B7" w:rsidRPr="00DD6467" w:rsidRDefault="004319B7" w:rsidP="00DD6467">
      <w:pPr>
        <w:pStyle w:val="Sinespaciado"/>
        <w:tabs>
          <w:tab w:val="left" w:pos="900"/>
        </w:tabs>
        <w:jc w:val="both"/>
        <w:rPr>
          <w:rFonts w:ascii="Arial" w:hAnsi="Arial" w:cs="Arial"/>
        </w:rPr>
      </w:pPr>
      <w:r w:rsidRPr="00DD6467">
        <w:rPr>
          <w:rFonts w:ascii="Arial" w:hAnsi="Arial" w:cs="Arial"/>
        </w:rPr>
        <w:t>Esta colegiatura tiene competencia para conocer del recurso propuesto, en atención a lo dispuesto en los artículos 20 y 34.1 de la Ley 906 de 2004.</w:t>
      </w:r>
    </w:p>
    <w:p w:rsidR="004319B7" w:rsidRDefault="004319B7" w:rsidP="00DD6467">
      <w:pPr>
        <w:pStyle w:val="Sinespaciado"/>
        <w:tabs>
          <w:tab w:val="left" w:pos="900"/>
        </w:tabs>
        <w:jc w:val="both"/>
        <w:rPr>
          <w:rFonts w:ascii="Arial" w:hAnsi="Arial" w:cs="Arial"/>
        </w:rPr>
      </w:pPr>
    </w:p>
    <w:p w:rsidR="00B70024" w:rsidRPr="00DD6467" w:rsidRDefault="00B70024" w:rsidP="00DD6467">
      <w:pPr>
        <w:pStyle w:val="Sinespaciado"/>
        <w:tabs>
          <w:tab w:val="left" w:pos="900"/>
        </w:tabs>
        <w:jc w:val="both"/>
        <w:rPr>
          <w:rFonts w:ascii="Arial" w:hAnsi="Arial" w:cs="Arial"/>
        </w:rPr>
      </w:pPr>
    </w:p>
    <w:p w:rsidR="004319B7" w:rsidRPr="00DD6467" w:rsidRDefault="00E91C98" w:rsidP="00DD6467">
      <w:pPr>
        <w:pStyle w:val="Sinespaciado"/>
        <w:tabs>
          <w:tab w:val="left" w:pos="900"/>
        </w:tabs>
        <w:jc w:val="both"/>
        <w:rPr>
          <w:rFonts w:ascii="Arial" w:hAnsi="Arial" w:cs="Arial"/>
          <w:u w:val="single"/>
        </w:rPr>
      </w:pPr>
      <w:r w:rsidRPr="00DD6467">
        <w:rPr>
          <w:rFonts w:ascii="Arial" w:hAnsi="Arial" w:cs="Arial"/>
          <w:u w:val="single"/>
        </w:rPr>
        <w:t xml:space="preserve">6.2. </w:t>
      </w:r>
      <w:r w:rsidR="004319B7" w:rsidRPr="00DD6467">
        <w:rPr>
          <w:rFonts w:ascii="Arial" w:hAnsi="Arial" w:cs="Arial"/>
          <w:u w:val="single"/>
        </w:rPr>
        <w:t>Problema</w:t>
      </w:r>
      <w:r w:rsidR="00862BBC" w:rsidRPr="00DD6467">
        <w:rPr>
          <w:rFonts w:ascii="Arial" w:hAnsi="Arial" w:cs="Arial"/>
          <w:u w:val="single"/>
        </w:rPr>
        <w:t>s</w:t>
      </w:r>
      <w:r w:rsidR="004319B7" w:rsidRPr="00DD6467">
        <w:rPr>
          <w:rFonts w:ascii="Arial" w:hAnsi="Arial" w:cs="Arial"/>
          <w:u w:val="single"/>
        </w:rPr>
        <w:t xml:space="preserve"> </w:t>
      </w:r>
      <w:r w:rsidR="00494853" w:rsidRPr="00DD6467">
        <w:rPr>
          <w:rFonts w:ascii="Arial" w:hAnsi="Arial" w:cs="Arial"/>
          <w:u w:val="single"/>
        </w:rPr>
        <w:t>jurídicos</w:t>
      </w:r>
      <w:r w:rsidR="004319B7" w:rsidRPr="00DD6467">
        <w:rPr>
          <w:rFonts w:ascii="Arial" w:hAnsi="Arial" w:cs="Arial"/>
          <w:u w:val="single"/>
        </w:rPr>
        <w:t xml:space="preserve"> a resolver</w:t>
      </w:r>
    </w:p>
    <w:p w:rsidR="003B75A0" w:rsidRPr="00DD6467" w:rsidRDefault="003B75A0" w:rsidP="00DD6467">
      <w:pPr>
        <w:autoSpaceDE w:val="0"/>
        <w:autoSpaceDN w:val="0"/>
        <w:adjustRightInd w:val="0"/>
        <w:rPr>
          <w:rFonts w:ascii="Arial" w:eastAsiaTheme="minorHAnsi" w:hAnsi="Arial" w:cs="Arial"/>
          <w:lang w:eastAsia="en-US"/>
        </w:rPr>
      </w:pPr>
    </w:p>
    <w:p w:rsidR="00862BBC" w:rsidRPr="00DD6467" w:rsidRDefault="00862BBC" w:rsidP="00DD6467">
      <w:pPr>
        <w:autoSpaceDE w:val="0"/>
        <w:autoSpaceDN w:val="0"/>
        <w:adjustRightInd w:val="0"/>
        <w:jc w:val="both"/>
        <w:rPr>
          <w:rFonts w:ascii="Arial" w:eastAsiaTheme="minorHAnsi" w:hAnsi="Arial" w:cs="Arial"/>
          <w:lang w:eastAsia="en-US"/>
        </w:rPr>
      </w:pPr>
      <w:r w:rsidRPr="00DD6467">
        <w:rPr>
          <w:rFonts w:ascii="Arial" w:eastAsiaTheme="minorHAnsi" w:hAnsi="Arial" w:cs="Arial"/>
          <w:lang w:eastAsia="en-US"/>
        </w:rPr>
        <w:t>En atención al principio de limitación de la segunda instancia, se debe tener en cuenta que en este caso espec</w:t>
      </w:r>
      <w:r w:rsidR="00713D6A">
        <w:rPr>
          <w:rFonts w:ascii="Arial" w:eastAsiaTheme="minorHAnsi" w:hAnsi="Arial" w:cs="Arial"/>
          <w:lang w:eastAsia="en-US"/>
        </w:rPr>
        <w:t>í</w:t>
      </w:r>
      <w:r w:rsidRPr="00DD6467">
        <w:rPr>
          <w:rFonts w:ascii="Arial" w:eastAsiaTheme="minorHAnsi" w:hAnsi="Arial" w:cs="Arial"/>
          <w:lang w:eastAsia="en-US"/>
        </w:rPr>
        <w:t>fico, el defensor del procesado plantea dos tipos de peticiones en su recurso a saber: i) que se revoque la sentencia de primera instancia para que en su lugar se absuelva al procesado por la viol</w:t>
      </w:r>
      <w:r w:rsidR="00494853">
        <w:rPr>
          <w:rFonts w:ascii="Arial" w:eastAsiaTheme="minorHAnsi" w:hAnsi="Arial" w:cs="Arial"/>
          <w:lang w:eastAsia="en-US"/>
        </w:rPr>
        <w:t>ación del artículo 376 del C.P.</w:t>
      </w:r>
      <w:r w:rsidRPr="00DD6467">
        <w:rPr>
          <w:rFonts w:ascii="Arial" w:eastAsiaTheme="minorHAnsi" w:hAnsi="Arial" w:cs="Arial"/>
          <w:lang w:eastAsia="en-US"/>
        </w:rPr>
        <w:t>, por falta de antijuridicidad material de su comportamiento</w:t>
      </w:r>
      <w:r w:rsidR="00494853">
        <w:rPr>
          <w:rFonts w:ascii="Arial" w:eastAsiaTheme="minorHAnsi" w:hAnsi="Arial" w:cs="Arial"/>
          <w:lang w:eastAsia="en-US"/>
        </w:rPr>
        <w:t>;</w:t>
      </w:r>
      <w:r w:rsidRPr="00DD6467">
        <w:rPr>
          <w:rFonts w:ascii="Arial" w:eastAsiaTheme="minorHAnsi" w:hAnsi="Arial" w:cs="Arial"/>
          <w:lang w:eastAsia="en-US"/>
        </w:rPr>
        <w:t xml:space="preserve"> y ii) que en su defecto se le conceda el subrogado de la condena condicional o la prisión domiciliaria.</w:t>
      </w:r>
    </w:p>
    <w:p w:rsidR="00862BBC" w:rsidRPr="00DD6467" w:rsidRDefault="00862BBC" w:rsidP="00DD6467">
      <w:pPr>
        <w:jc w:val="both"/>
        <w:rPr>
          <w:rFonts w:ascii="Arial" w:hAnsi="Arial" w:cs="Arial"/>
        </w:rPr>
      </w:pPr>
    </w:p>
    <w:p w:rsidR="00862BBC" w:rsidRPr="00DD6467" w:rsidRDefault="00E8186C" w:rsidP="00DD6467">
      <w:pPr>
        <w:jc w:val="both"/>
        <w:rPr>
          <w:rFonts w:ascii="Arial" w:hAnsi="Arial" w:cs="Arial"/>
        </w:rPr>
      </w:pPr>
      <w:r w:rsidRPr="00DD6467">
        <w:rPr>
          <w:rFonts w:ascii="Arial" w:hAnsi="Arial" w:cs="Arial"/>
        </w:rPr>
        <w:t>6.3</w:t>
      </w:r>
      <w:r w:rsidR="003B75A0" w:rsidRPr="00DD6467">
        <w:rPr>
          <w:rFonts w:ascii="Arial" w:hAnsi="Arial" w:cs="Arial"/>
        </w:rPr>
        <w:t xml:space="preserve"> </w:t>
      </w:r>
      <w:r w:rsidR="00862BBC" w:rsidRPr="00DD6467">
        <w:rPr>
          <w:rFonts w:ascii="Arial" w:hAnsi="Arial" w:cs="Arial"/>
        </w:rPr>
        <w:t xml:space="preserve">Teniendo en cuenta que en este caso </w:t>
      </w:r>
      <w:r w:rsidR="00C657D3" w:rsidRPr="00DD6467">
        <w:rPr>
          <w:rFonts w:ascii="Arial" w:hAnsi="Arial" w:cs="Arial"/>
        </w:rPr>
        <w:t>el acusado acept</w:t>
      </w:r>
      <w:r w:rsidR="00713D6A">
        <w:rPr>
          <w:rFonts w:ascii="Arial" w:hAnsi="Arial" w:cs="Arial"/>
        </w:rPr>
        <w:t>ó</w:t>
      </w:r>
      <w:r w:rsidR="00C657D3" w:rsidRPr="00DD6467">
        <w:rPr>
          <w:rFonts w:ascii="Arial" w:hAnsi="Arial" w:cs="Arial"/>
        </w:rPr>
        <w:t xml:space="preserve"> cargos en la audiencia preliminar que se adelant</w:t>
      </w:r>
      <w:r w:rsidR="00713D6A">
        <w:rPr>
          <w:rFonts w:ascii="Arial" w:hAnsi="Arial" w:cs="Arial"/>
        </w:rPr>
        <w:t>ó</w:t>
      </w:r>
      <w:r w:rsidR="00286666">
        <w:rPr>
          <w:rFonts w:ascii="Arial" w:hAnsi="Arial" w:cs="Arial"/>
        </w:rPr>
        <w:t xml:space="preserve"> el 10 de agosto de 2013</w:t>
      </w:r>
      <w:r w:rsidR="00C657D3" w:rsidRPr="00DD6467">
        <w:rPr>
          <w:rFonts w:ascii="Arial" w:hAnsi="Arial" w:cs="Arial"/>
        </w:rPr>
        <w:t xml:space="preserve"> ante el juzgado 3º penal municipal de esta ciudad con </w:t>
      </w:r>
      <w:r w:rsidR="00286666">
        <w:rPr>
          <w:rFonts w:ascii="Arial" w:hAnsi="Arial" w:cs="Arial"/>
        </w:rPr>
        <w:t>función de control de garantías</w:t>
      </w:r>
      <w:r w:rsidR="00C657D3" w:rsidRPr="00DD6467">
        <w:rPr>
          <w:rFonts w:ascii="Arial" w:hAnsi="Arial" w:cs="Arial"/>
        </w:rPr>
        <w:t xml:space="preserve"> por la violación del artículo 376 del C.P., con la consecuencia jurídica prevista en el inciso 2º de esa norma</w:t>
      </w:r>
      <w:r w:rsidR="00C657D3" w:rsidRPr="00DD6467">
        <w:rPr>
          <w:rStyle w:val="Refdenotaalpie"/>
          <w:sz w:val="24"/>
          <w:szCs w:val="24"/>
        </w:rPr>
        <w:footnoteReference w:id="6"/>
      </w:r>
      <w:r w:rsidR="00C657D3" w:rsidRPr="00DD6467">
        <w:rPr>
          <w:rFonts w:ascii="Arial" w:hAnsi="Arial" w:cs="Arial"/>
        </w:rPr>
        <w:t xml:space="preserve">, se </w:t>
      </w:r>
      <w:r w:rsidR="00862BBC" w:rsidRPr="00DD6467">
        <w:rPr>
          <w:rFonts w:ascii="Arial" w:hAnsi="Arial" w:cs="Arial"/>
        </w:rPr>
        <w:t>hacen las siguientes consideraciones</w:t>
      </w:r>
      <w:r w:rsidR="00494853">
        <w:rPr>
          <w:rFonts w:ascii="Arial" w:hAnsi="Arial" w:cs="Arial"/>
        </w:rPr>
        <w:t xml:space="preserve"> iniciales</w:t>
      </w:r>
      <w:r w:rsidR="00862BBC" w:rsidRPr="00DD6467">
        <w:rPr>
          <w:rFonts w:ascii="Arial" w:hAnsi="Arial" w:cs="Arial"/>
        </w:rPr>
        <w:t>:</w:t>
      </w:r>
    </w:p>
    <w:p w:rsidR="00862BBC" w:rsidRPr="00DD6467" w:rsidRDefault="00862BBC" w:rsidP="00DD6467">
      <w:pPr>
        <w:jc w:val="both"/>
        <w:rPr>
          <w:rFonts w:ascii="Arial" w:hAnsi="Arial" w:cs="Arial"/>
        </w:rPr>
      </w:pPr>
    </w:p>
    <w:p w:rsidR="003B75A0" w:rsidRPr="00DD6467" w:rsidRDefault="00862BBC" w:rsidP="00DD6467">
      <w:pPr>
        <w:jc w:val="both"/>
        <w:rPr>
          <w:rFonts w:ascii="Arial" w:hAnsi="Arial" w:cs="Arial"/>
          <w:i/>
        </w:rPr>
      </w:pPr>
      <w:r w:rsidRPr="00DD6467">
        <w:rPr>
          <w:rFonts w:ascii="Arial" w:hAnsi="Arial" w:cs="Arial"/>
        </w:rPr>
        <w:t>6.3.1 El art</w:t>
      </w:r>
      <w:r w:rsidR="00713D6A">
        <w:rPr>
          <w:rFonts w:ascii="Arial" w:hAnsi="Arial" w:cs="Arial"/>
        </w:rPr>
        <w:t>í</w:t>
      </w:r>
      <w:r w:rsidR="003B75A0" w:rsidRPr="00DD6467">
        <w:rPr>
          <w:rFonts w:ascii="Arial" w:hAnsi="Arial" w:cs="Arial"/>
        </w:rPr>
        <w:t xml:space="preserve">culo 351 del C. de P.P., dispone lo siguiente en su primer inciso: </w:t>
      </w:r>
      <w:r w:rsidR="003B75A0" w:rsidRPr="00DD6467">
        <w:rPr>
          <w:rFonts w:ascii="Arial" w:hAnsi="Arial" w:cs="Arial"/>
          <w:i/>
        </w:rPr>
        <w:t>“La aceptación de los cargos determinados en la audiencia de formulación de imputación, comporta una rebaja hasta de la mitad de la pena imponible, acuerdo que se consigna</w:t>
      </w:r>
      <w:r w:rsidR="00E8186C" w:rsidRPr="00DD6467">
        <w:rPr>
          <w:rFonts w:ascii="Arial" w:hAnsi="Arial" w:cs="Arial"/>
          <w:i/>
        </w:rPr>
        <w:t>rá en el escrito de acusación.”.</w:t>
      </w:r>
    </w:p>
    <w:p w:rsidR="003B75A0" w:rsidRPr="00DD6467" w:rsidRDefault="003B75A0" w:rsidP="00DD6467">
      <w:pPr>
        <w:jc w:val="both"/>
        <w:rPr>
          <w:rFonts w:ascii="Arial" w:hAnsi="Arial" w:cs="Arial"/>
          <w:i/>
        </w:rPr>
      </w:pPr>
    </w:p>
    <w:p w:rsidR="003B75A0" w:rsidRPr="00DD6467" w:rsidRDefault="003B75A0" w:rsidP="00DD6467">
      <w:pPr>
        <w:jc w:val="both"/>
        <w:rPr>
          <w:rFonts w:ascii="Arial" w:hAnsi="Arial" w:cs="Arial"/>
          <w:i/>
        </w:rPr>
      </w:pPr>
      <w:r w:rsidRPr="00DD6467">
        <w:rPr>
          <w:rFonts w:ascii="Arial" w:hAnsi="Arial" w:cs="Arial"/>
        </w:rPr>
        <w:t xml:space="preserve">Por su parte el artículo 293 del mismo estatuto dispone: </w:t>
      </w:r>
      <w:r w:rsidRPr="00DD6467">
        <w:rPr>
          <w:rFonts w:ascii="Arial" w:hAnsi="Arial" w:cs="Arial"/>
          <w:i/>
        </w:rPr>
        <w:t>“Si el imputado por iniciativa propia o por acuerdo con la fiscalía, acepta la imputación se entenderá que lo actuado es suficiente como acusación.</w:t>
      </w:r>
    </w:p>
    <w:p w:rsidR="003B75A0" w:rsidRPr="00DD6467" w:rsidRDefault="003B75A0" w:rsidP="00DD6467">
      <w:pPr>
        <w:jc w:val="both"/>
        <w:rPr>
          <w:rFonts w:ascii="Arial" w:hAnsi="Arial" w:cs="Arial"/>
          <w:i/>
        </w:rPr>
      </w:pPr>
    </w:p>
    <w:p w:rsidR="003B75A0" w:rsidRPr="00DD6467" w:rsidRDefault="003B75A0" w:rsidP="00DD6467">
      <w:pPr>
        <w:jc w:val="both"/>
        <w:rPr>
          <w:rFonts w:ascii="Arial" w:hAnsi="Arial" w:cs="Arial"/>
        </w:rPr>
      </w:pPr>
      <w:r w:rsidRPr="00DD6467">
        <w:rPr>
          <w:rFonts w:ascii="Arial" w:hAnsi="Arial" w:cs="Arial"/>
          <w:i/>
        </w:rPr>
        <w:t>Examinado por el juez de conocimiento el acuerdo para determinar que es voluntario, libre y espontáneo, procederá a aceptarlo sin que a partir de entonces sea posible la retractación de alguno de los intervinientes, y se convocará a audiencia para la individuali</w:t>
      </w:r>
      <w:r w:rsidR="00E8186C" w:rsidRPr="00DD6467">
        <w:rPr>
          <w:rFonts w:ascii="Arial" w:hAnsi="Arial" w:cs="Arial"/>
          <w:i/>
        </w:rPr>
        <w:t>zación de la pena y sentencia.”</w:t>
      </w:r>
    </w:p>
    <w:p w:rsidR="003B75A0" w:rsidRPr="00DD6467" w:rsidRDefault="003B75A0" w:rsidP="00DD6467">
      <w:pPr>
        <w:jc w:val="both"/>
        <w:rPr>
          <w:rFonts w:ascii="Arial" w:hAnsi="Arial" w:cs="Arial"/>
          <w:i/>
        </w:rPr>
      </w:pPr>
    </w:p>
    <w:p w:rsidR="003B75A0" w:rsidRPr="00DD6467" w:rsidRDefault="00E8186C" w:rsidP="00DD6467">
      <w:pPr>
        <w:jc w:val="both"/>
        <w:rPr>
          <w:rFonts w:ascii="Arial" w:hAnsi="Arial" w:cs="Arial"/>
        </w:rPr>
      </w:pPr>
      <w:r w:rsidRPr="00DD6467">
        <w:rPr>
          <w:rFonts w:ascii="Arial" w:hAnsi="Arial" w:cs="Arial"/>
        </w:rPr>
        <w:lastRenderedPageBreak/>
        <w:t>6.4</w:t>
      </w:r>
      <w:r w:rsidR="003B75A0" w:rsidRPr="00DD6467">
        <w:rPr>
          <w:rFonts w:ascii="Arial" w:hAnsi="Arial" w:cs="Arial"/>
        </w:rPr>
        <w:t xml:space="preserve"> </w:t>
      </w:r>
      <w:r w:rsidRPr="00DD6467">
        <w:rPr>
          <w:rFonts w:ascii="Arial" w:hAnsi="Arial" w:cs="Arial"/>
        </w:rPr>
        <w:t xml:space="preserve">Frente a la figura jurídica del allanamiento a cargos, </w:t>
      </w:r>
      <w:r w:rsidR="003B75A0" w:rsidRPr="00DD6467">
        <w:rPr>
          <w:rFonts w:ascii="Arial" w:hAnsi="Arial" w:cs="Arial"/>
        </w:rPr>
        <w:t>la Sala de Casación Penal de la  Corte Suprema de Justicia,</w:t>
      </w:r>
      <w:r w:rsidR="00C657D3" w:rsidRPr="00DD6467">
        <w:rPr>
          <w:rFonts w:ascii="Arial" w:hAnsi="Arial" w:cs="Arial"/>
        </w:rPr>
        <w:t xml:space="preserve"> ha </w:t>
      </w:r>
      <w:r w:rsidR="003B75A0" w:rsidRPr="00DD6467">
        <w:rPr>
          <w:rFonts w:ascii="Arial" w:hAnsi="Arial" w:cs="Arial"/>
        </w:rPr>
        <w:t xml:space="preserve"> expuesto lo siguiente:</w:t>
      </w:r>
    </w:p>
    <w:p w:rsidR="003B75A0" w:rsidRPr="00DD6467" w:rsidRDefault="003B75A0" w:rsidP="00DD6467">
      <w:pPr>
        <w:pStyle w:val="Sinespaciado"/>
        <w:ind w:right="618"/>
        <w:jc w:val="both"/>
        <w:rPr>
          <w:rFonts w:ascii="Arial" w:hAnsi="Arial" w:cs="Arial"/>
          <w:i/>
          <w:lang w:val="es-ES_tradnl"/>
        </w:rPr>
      </w:pPr>
    </w:p>
    <w:p w:rsidR="00E8186C" w:rsidRPr="00494853" w:rsidRDefault="00E8186C" w:rsidP="00DD6467">
      <w:pPr>
        <w:pStyle w:val="Sinespaciado"/>
        <w:ind w:left="567" w:right="618"/>
        <w:jc w:val="both"/>
        <w:rPr>
          <w:rFonts w:ascii="Arial" w:eastAsia="SimSun" w:hAnsi="Arial" w:cs="Arial"/>
          <w:i/>
          <w:sz w:val="20"/>
          <w:szCs w:val="20"/>
        </w:rPr>
      </w:pPr>
      <w:r w:rsidRPr="00494853">
        <w:rPr>
          <w:rFonts w:ascii="Arial" w:eastAsia="SimSun" w:hAnsi="Arial" w:cs="Arial"/>
          <w:i/>
          <w:sz w:val="20"/>
          <w:szCs w:val="20"/>
        </w:rPr>
        <w:t>“(…)</w:t>
      </w:r>
    </w:p>
    <w:p w:rsidR="00E8186C" w:rsidRPr="00494853" w:rsidRDefault="00E8186C" w:rsidP="00DD6467">
      <w:pPr>
        <w:pStyle w:val="Sinespaciado"/>
        <w:ind w:left="567" w:right="618"/>
        <w:jc w:val="both"/>
        <w:rPr>
          <w:rFonts w:ascii="Arial" w:eastAsia="SimSun" w:hAnsi="Arial" w:cs="Arial"/>
          <w:i/>
          <w:sz w:val="20"/>
          <w:szCs w:val="20"/>
        </w:rPr>
      </w:pPr>
    </w:p>
    <w:p w:rsidR="003B75A0" w:rsidRPr="00494853" w:rsidRDefault="003B75A0" w:rsidP="00DD6467">
      <w:pPr>
        <w:pStyle w:val="Sinespaciado"/>
        <w:ind w:left="567" w:right="618"/>
        <w:jc w:val="both"/>
        <w:rPr>
          <w:rFonts w:ascii="Arial" w:eastAsia="SimSun" w:hAnsi="Arial" w:cs="Arial"/>
          <w:i/>
          <w:sz w:val="20"/>
          <w:szCs w:val="20"/>
        </w:rPr>
      </w:pPr>
      <w:r w:rsidRPr="00494853">
        <w:rPr>
          <w:rFonts w:ascii="Arial" w:eastAsia="SimSun" w:hAnsi="Arial" w:cs="Arial"/>
          <w:i/>
          <w:sz w:val="20"/>
          <w:szCs w:val="20"/>
        </w:rPr>
        <w:t>2.1. La aceptación de los cargos.</w:t>
      </w:r>
    </w:p>
    <w:p w:rsidR="003B75A0" w:rsidRPr="00494853" w:rsidRDefault="003B75A0" w:rsidP="00DD6467">
      <w:pPr>
        <w:pStyle w:val="Sinespaciado"/>
        <w:ind w:left="567" w:right="618"/>
        <w:jc w:val="both"/>
        <w:rPr>
          <w:rFonts w:ascii="Arial" w:eastAsia="SimSun" w:hAnsi="Arial" w:cs="Arial"/>
          <w:i/>
          <w:sz w:val="20"/>
          <w:szCs w:val="20"/>
        </w:rPr>
      </w:pPr>
    </w:p>
    <w:p w:rsidR="003B75A0" w:rsidRPr="00494853" w:rsidRDefault="003B75A0" w:rsidP="00DD6467">
      <w:pPr>
        <w:pStyle w:val="Sinespaciado"/>
        <w:ind w:left="567" w:right="618"/>
        <w:jc w:val="both"/>
        <w:rPr>
          <w:rFonts w:ascii="Arial" w:eastAsia="SimSun" w:hAnsi="Arial" w:cs="Arial"/>
          <w:i/>
          <w:sz w:val="20"/>
          <w:szCs w:val="20"/>
        </w:rPr>
      </w:pPr>
      <w:r w:rsidRPr="00494853">
        <w:rPr>
          <w:rFonts w:ascii="Arial" w:eastAsia="SimSun" w:hAnsi="Arial" w:cs="Arial"/>
          <w:i/>
          <w:sz w:val="20"/>
          <w:szCs w:val="20"/>
        </w:rPr>
        <w:t xml:space="preserve">Es de la esencia del proceso penal acusatorio que un juez imparcial decida en un juicio público con inmediación y controversia probatoria acerca de la responsabilidad del procesado, en el contexto de un sistema que da cabida, de una parte, a la aplicación del novísimo principio de oportunidad, y de otra, a trámites que permiten decidir anticipadamente sobre el objeto del proceso sin controversia probatoria ni juicio.  </w:t>
      </w:r>
    </w:p>
    <w:p w:rsidR="00E8186C" w:rsidRPr="00494853" w:rsidRDefault="00E8186C" w:rsidP="00DD6467">
      <w:pPr>
        <w:pStyle w:val="Sinespaciado"/>
        <w:ind w:left="567" w:right="618"/>
        <w:jc w:val="both"/>
        <w:rPr>
          <w:rFonts w:ascii="Arial" w:eastAsia="SimSun" w:hAnsi="Arial" w:cs="Arial"/>
          <w:i/>
          <w:sz w:val="20"/>
          <w:szCs w:val="20"/>
        </w:rPr>
      </w:pPr>
    </w:p>
    <w:p w:rsidR="003B75A0" w:rsidRPr="00494853" w:rsidRDefault="003B75A0" w:rsidP="00DD6467">
      <w:pPr>
        <w:pStyle w:val="Sinespaciado"/>
        <w:ind w:left="567" w:right="618"/>
        <w:jc w:val="both"/>
        <w:rPr>
          <w:rFonts w:ascii="Arial" w:hAnsi="Arial" w:cs="Arial"/>
          <w:i/>
          <w:sz w:val="20"/>
          <w:szCs w:val="20"/>
        </w:rPr>
      </w:pPr>
      <w:r w:rsidRPr="00494853">
        <w:rPr>
          <w:rFonts w:ascii="Arial" w:hAnsi="Arial" w:cs="Arial"/>
          <w:i/>
          <w:sz w:val="20"/>
          <w:szCs w:val="20"/>
        </w:rPr>
        <w:t>La aceptación de cargos es precisamente una de las modalidades de terminación abreviada del proceso, que obedece a una política criminal cifrada en el objetivo de lograr eficacia y eficiencia en la administración de justicia mediante el consenso de los actores del proceso penal, con miras a que el imputado resulte beneficiado con una sustancial rebaja en la pena que habría de imponérsele si el fallo se profiere como culminación del juicio oral, de una parte, y de otra, que el Estado ahorre esfuerzos y recursos en su investigación y juzgamiento.</w:t>
      </w:r>
    </w:p>
    <w:p w:rsidR="00E8186C" w:rsidRPr="00494853" w:rsidRDefault="00E8186C" w:rsidP="00DD6467">
      <w:pPr>
        <w:pStyle w:val="Sinespaciado"/>
        <w:ind w:left="567" w:right="618"/>
        <w:jc w:val="both"/>
        <w:rPr>
          <w:rFonts w:ascii="Arial" w:hAnsi="Arial" w:cs="Arial"/>
          <w:i/>
          <w:sz w:val="20"/>
          <w:szCs w:val="20"/>
        </w:rPr>
      </w:pPr>
    </w:p>
    <w:p w:rsidR="003B75A0" w:rsidRPr="00494853" w:rsidRDefault="003B75A0" w:rsidP="00DD6467">
      <w:pPr>
        <w:pStyle w:val="Sinespaciado"/>
        <w:ind w:left="567" w:right="618"/>
        <w:jc w:val="both"/>
        <w:rPr>
          <w:rFonts w:ascii="Arial" w:hAnsi="Arial" w:cs="Arial"/>
          <w:i/>
          <w:sz w:val="20"/>
          <w:szCs w:val="20"/>
        </w:rPr>
      </w:pPr>
      <w:r w:rsidRPr="00494853">
        <w:rPr>
          <w:rFonts w:ascii="Arial" w:hAnsi="Arial" w:cs="Arial"/>
          <w:i/>
          <w:sz w:val="20"/>
          <w:szCs w:val="20"/>
        </w:rPr>
        <w:t xml:space="preserve">En tal actuación y en el marco del principio de lealtad que las partes deben acatar, por surgir la aceptación de cargos de un acto unilateral del procesado, que decide allanarse a los que le fueron formulados en la audiencia imputación con el fin de obtener una rebaja significativa en el quantum de la pena  –como ocurre en este caso–, no hay lugar a controvertir con posterioridad a la aceptación del allanamiento por parte del Juez, la </w:t>
      </w:r>
      <w:proofErr w:type="spellStart"/>
      <w:r w:rsidRPr="00494853">
        <w:rPr>
          <w:rFonts w:ascii="Arial" w:hAnsi="Arial" w:cs="Arial"/>
          <w:i/>
          <w:sz w:val="20"/>
          <w:szCs w:val="20"/>
        </w:rPr>
        <w:t>lesividad</w:t>
      </w:r>
      <w:proofErr w:type="spellEnd"/>
      <w:r w:rsidRPr="00494853">
        <w:rPr>
          <w:rFonts w:ascii="Arial" w:hAnsi="Arial" w:cs="Arial"/>
          <w:i/>
          <w:sz w:val="20"/>
          <w:szCs w:val="20"/>
        </w:rPr>
        <w:t xml:space="preserve"> del comportamiento, o a aducir causales de justificación o de inculpabilidad.</w:t>
      </w:r>
    </w:p>
    <w:p w:rsidR="003B75A0" w:rsidRPr="00494853" w:rsidRDefault="003B75A0" w:rsidP="00DD6467">
      <w:pPr>
        <w:pStyle w:val="Sinespaciado"/>
        <w:ind w:left="567" w:right="618"/>
        <w:jc w:val="both"/>
        <w:rPr>
          <w:rFonts w:ascii="Arial" w:eastAsia="SimSun" w:hAnsi="Arial" w:cs="Arial"/>
          <w:i/>
          <w:sz w:val="20"/>
          <w:szCs w:val="20"/>
        </w:rPr>
      </w:pPr>
      <w:r w:rsidRPr="00494853">
        <w:rPr>
          <w:rFonts w:ascii="Arial" w:hAnsi="Arial" w:cs="Arial"/>
          <w:i/>
          <w:sz w:val="20"/>
          <w:szCs w:val="20"/>
        </w:rPr>
        <w:t>En otras palabras, luego de que el Juez de control de garantías acepta el allanamiento por encontrar que es voluntario, libre y espontáneo, no es posible retractarse de lo que se ha admitido y el Juez de conocimiento debe proceder a señalar fecha y hora para dictar sentencia e individualizar la pena (artículos 131 y 294 de la ley 906 de 2004). En consecuencia,</w:t>
      </w:r>
      <w:r w:rsidRPr="00494853">
        <w:rPr>
          <w:rFonts w:ascii="Arial" w:eastAsia="SimSun" w:hAnsi="Arial" w:cs="Arial"/>
          <w:i/>
          <w:sz w:val="20"/>
          <w:szCs w:val="20"/>
        </w:rPr>
        <w:t xml:space="preserve"> es incompatible con el principio de lealtad, toda impugnación que busque deshacer los efectos del acuerdo o la aceptación de la responsabilidad.</w:t>
      </w:r>
    </w:p>
    <w:p w:rsidR="003B75A0" w:rsidRPr="00494853" w:rsidRDefault="003B75A0" w:rsidP="00DD6467">
      <w:pPr>
        <w:pStyle w:val="Sinespaciado"/>
        <w:ind w:left="567" w:right="618"/>
        <w:jc w:val="both"/>
        <w:rPr>
          <w:rFonts w:ascii="Arial" w:eastAsia="SimSun" w:hAnsi="Arial" w:cs="Arial"/>
          <w:i/>
          <w:sz w:val="20"/>
          <w:szCs w:val="20"/>
        </w:rPr>
      </w:pPr>
    </w:p>
    <w:p w:rsidR="003B75A0" w:rsidRPr="00494853" w:rsidRDefault="003B75A0" w:rsidP="00DD6467">
      <w:pPr>
        <w:pStyle w:val="Sinespaciado"/>
        <w:ind w:left="567" w:right="618"/>
        <w:jc w:val="both"/>
        <w:rPr>
          <w:rFonts w:ascii="Arial" w:eastAsia="SimSun" w:hAnsi="Arial" w:cs="Arial"/>
          <w:i/>
          <w:sz w:val="20"/>
          <w:szCs w:val="20"/>
        </w:rPr>
      </w:pPr>
      <w:r w:rsidRPr="00494853">
        <w:rPr>
          <w:rFonts w:ascii="Arial" w:eastAsia="SimSun" w:hAnsi="Arial" w:cs="Arial"/>
          <w:i/>
          <w:sz w:val="20"/>
          <w:szCs w:val="20"/>
        </w:rPr>
        <w:t>(…)</w:t>
      </w:r>
    </w:p>
    <w:p w:rsidR="003B75A0" w:rsidRPr="00494853" w:rsidRDefault="003B75A0" w:rsidP="00DD6467">
      <w:pPr>
        <w:pStyle w:val="Sinespaciado"/>
        <w:ind w:left="567" w:right="618"/>
        <w:jc w:val="both"/>
        <w:rPr>
          <w:rFonts w:ascii="Arial" w:eastAsia="SimSun" w:hAnsi="Arial" w:cs="Arial"/>
          <w:i/>
          <w:sz w:val="20"/>
          <w:szCs w:val="20"/>
        </w:rPr>
      </w:pPr>
    </w:p>
    <w:p w:rsidR="003B75A0" w:rsidRDefault="003B75A0" w:rsidP="00DD6467">
      <w:pPr>
        <w:pStyle w:val="Sinespaciado"/>
        <w:ind w:left="567" w:right="618"/>
        <w:jc w:val="both"/>
        <w:rPr>
          <w:rFonts w:ascii="Arial" w:hAnsi="Arial" w:cs="Arial"/>
          <w:i/>
          <w:sz w:val="20"/>
          <w:szCs w:val="20"/>
        </w:rPr>
      </w:pPr>
      <w:r w:rsidRPr="00494853">
        <w:rPr>
          <w:rFonts w:ascii="Arial" w:hAnsi="Arial" w:cs="Arial"/>
          <w:i/>
          <w:sz w:val="20"/>
          <w:szCs w:val="20"/>
        </w:rPr>
        <w:t>Ahora bien, si la aceptación de los cargos corresponde a un acto libre, voluntario y espontáneo del imputado, que se produce dentro del respeto a sus derechos fundamentales y que como tal suple toda actividad probatoria que permite concluir más allá de toda duda razonable que el procesado es responsable de la conducta, el Juez no tiene otra opción que dictar sentencia siendo fiel al marco fáctico y jurídico fijado en la audiencia de imputación.</w:t>
      </w:r>
    </w:p>
    <w:p w:rsidR="00275964" w:rsidRPr="00494853" w:rsidRDefault="00275964" w:rsidP="00DD6467">
      <w:pPr>
        <w:pStyle w:val="Sinespaciado"/>
        <w:ind w:left="567" w:right="618"/>
        <w:jc w:val="both"/>
        <w:rPr>
          <w:rFonts w:ascii="Arial" w:hAnsi="Arial" w:cs="Arial"/>
          <w:i/>
          <w:sz w:val="20"/>
          <w:szCs w:val="20"/>
        </w:rPr>
      </w:pPr>
    </w:p>
    <w:p w:rsidR="003B75A0" w:rsidRDefault="003B75A0" w:rsidP="00494853">
      <w:pPr>
        <w:pStyle w:val="Sinespaciado"/>
        <w:ind w:left="567" w:right="618"/>
        <w:jc w:val="both"/>
        <w:rPr>
          <w:rFonts w:ascii="Arial" w:hAnsi="Arial" w:cs="Arial"/>
          <w:i/>
          <w:sz w:val="20"/>
          <w:szCs w:val="20"/>
        </w:rPr>
      </w:pPr>
      <w:r w:rsidRPr="00494853">
        <w:rPr>
          <w:rFonts w:ascii="Arial" w:hAnsi="Arial" w:cs="Arial"/>
          <w:i/>
          <w:sz w:val="20"/>
          <w:szCs w:val="20"/>
        </w:rPr>
        <w:t xml:space="preserve">De ello se sigue una segunda conclusión: el procesado tiene facultad para discutir en apelación y posteriormente alegar en casación la vulneración de sus garantías fundamentales, el quantum de la pena y los aspectos operacionales de la misma, aspecto éste último que le está vedado controvertir a quien </w:t>
      </w:r>
      <w:proofErr w:type="spellStart"/>
      <w:r w:rsidRPr="00494853">
        <w:rPr>
          <w:rFonts w:ascii="Arial" w:hAnsi="Arial" w:cs="Arial"/>
          <w:i/>
          <w:sz w:val="20"/>
          <w:szCs w:val="20"/>
        </w:rPr>
        <w:t>precauerda</w:t>
      </w:r>
      <w:proofErr w:type="spellEnd"/>
      <w:r w:rsidRPr="00494853">
        <w:rPr>
          <w:rFonts w:ascii="Arial" w:hAnsi="Arial" w:cs="Arial"/>
          <w:i/>
          <w:sz w:val="20"/>
          <w:szCs w:val="20"/>
        </w:rPr>
        <w:t xml:space="preserve"> con la fiscalía los términos de su responsabilidad y el quantum de la pena, siempre y cuando el Juez, como le corresponde, los haya respetado (inciso 4 del artículo 351 ley 906 de 2004).</w:t>
      </w:r>
    </w:p>
    <w:p w:rsidR="00C81FBE" w:rsidRPr="00494853" w:rsidRDefault="00C81FBE" w:rsidP="00494853">
      <w:pPr>
        <w:pStyle w:val="Sinespaciado"/>
        <w:ind w:left="567" w:right="618"/>
        <w:jc w:val="both"/>
        <w:rPr>
          <w:rFonts w:ascii="Arial" w:hAnsi="Arial" w:cs="Arial"/>
          <w:i/>
          <w:sz w:val="20"/>
          <w:szCs w:val="20"/>
          <w:lang w:val="es-ES_tradnl"/>
        </w:rPr>
      </w:pPr>
    </w:p>
    <w:p w:rsidR="003B75A0" w:rsidRPr="00494853" w:rsidRDefault="003B75A0" w:rsidP="00DD6467">
      <w:pPr>
        <w:pStyle w:val="Sinespaciado"/>
        <w:ind w:left="567" w:right="618"/>
        <w:jc w:val="both"/>
        <w:rPr>
          <w:rFonts w:ascii="Arial" w:hAnsi="Arial" w:cs="Arial"/>
          <w:i/>
          <w:sz w:val="20"/>
          <w:szCs w:val="20"/>
        </w:rPr>
      </w:pPr>
      <w:r w:rsidRPr="00494853">
        <w:rPr>
          <w:rFonts w:ascii="Arial" w:hAnsi="Arial" w:cs="Arial"/>
          <w:i/>
          <w:sz w:val="20"/>
          <w:szCs w:val="20"/>
        </w:rPr>
        <w:t xml:space="preserve">Esto, porque se sabe que dentro de los presupuestos operativos del sistema con tendencia acusatoria se encuentra la contundencia de la actividad investigativa de la Fiscalía General de la Nación, postulado según el cual,  su correcto funcionamiento supone que un alto porcentaje de procesos terminen por la vía del allanamiento a la imputación, por lo que el Legislador, para garantizar la seguridad jurídica y la operatividad del sistema, prohibió, desde determinado momento procesal, la posibilidad de retractación de lo aceptado. Por lo demás, en el asunto que ahora convoca la atención de la Sala, nunca se le ha escuchado al imputado manifestar su retractación. </w:t>
      </w:r>
    </w:p>
    <w:p w:rsidR="003B75A0" w:rsidRPr="00494853" w:rsidRDefault="003B75A0" w:rsidP="00DD6467">
      <w:pPr>
        <w:pStyle w:val="Sinespaciado"/>
        <w:ind w:left="567" w:right="618"/>
        <w:jc w:val="both"/>
        <w:rPr>
          <w:rFonts w:ascii="Arial" w:hAnsi="Arial" w:cs="Arial"/>
          <w:i/>
          <w:sz w:val="20"/>
          <w:szCs w:val="20"/>
        </w:rPr>
      </w:pPr>
    </w:p>
    <w:p w:rsidR="003B75A0" w:rsidRPr="00494853" w:rsidRDefault="003B75A0" w:rsidP="00DD6467">
      <w:pPr>
        <w:pStyle w:val="Sinespaciado"/>
        <w:ind w:left="567" w:right="618"/>
        <w:jc w:val="both"/>
        <w:rPr>
          <w:rFonts w:ascii="Arial" w:hAnsi="Arial" w:cs="Arial"/>
          <w:i/>
          <w:sz w:val="20"/>
          <w:szCs w:val="20"/>
        </w:rPr>
      </w:pPr>
      <w:r w:rsidRPr="00494853">
        <w:rPr>
          <w:rFonts w:ascii="Arial" w:hAnsi="Arial" w:cs="Arial"/>
          <w:i/>
          <w:sz w:val="20"/>
          <w:szCs w:val="20"/>
        </w:rPr>
        <w:t>De suerte que una vez realizada la aceptación de la imputación, la unidad defensiva conformada por el procesado y su procurador judicial, renuncian de manera voluntaria y definitiva, a desplegar la labor defensiva que la ley les ha reservado, a cambio de una sustancial reducción de pena.( Art. 8° ley 906 de 2004)</w:t>
      </w:r>
    </w:p>
    <w:p w:rsidR="003B75A0" w:rsidRPr="00494853" w:rsidRDefault="003B75A0" w:rsidP="00DD6467">
      <w:pPr>
        <w:pStyle w:val="Sinespaciado"/>
        <w:ind w:left="567" w:right="618"/>
        <w:jc w:val="both"/>
        <w:rPr>
          <w:rFonts w:ascii="Arial" w:hAnsi="Arial" w:cs="Arial"/>
          <w:i/>
          <w:sz w:val="20"/>
          <w:szCs w:val="20"/>
        </w:rPr>
      </w:pPr>
    </w:p>
    <w:p w:rsidR="003B75A0" w:rsidRPr="00494853" w:rsidRDefault="003B75A0" w:rsidP="00DD6467">
      <w:pPr>
        <w:pStyle w:val="Sinespaciado"/>
        <w:ind w:left="567" w:right="618"/>
        <w:jc w:val="both"/>
        <w:rPr>
          <w:rFonts w:ascii="Arial" w:hAnsi="Arial" w:cs="Arial"/>
          <w:i/>
          <w:sz w:val="20"/>
          <w:szCs w:val="20"/>
        </w:rPr>
      </w:pPr>
      <w:r w:rsidRPr="00494853">
        <w:rPr>
          <w:rFonts w:ascii="Arial" w:hAnsi="Arial" w:cs="Arial"/>
          <w:i/>
          <w:sz w:val="20"/>
          <w:szCs w:val="20"/>
        </w:rPr>
        <w:t xml:space="preserve">Si el momento propicio para solicitar la exclusión de prueba, información legalmente obtenida es la audiencia preparatoria, la aceptación de la imputación comporta una </w:t>
      </w:r>
      <w:r w:rsidRPr="00494853">
        <w:rPr>
          <w:rFonts w:ascii="Arial" w:hAnsi="Arial" w:cs="Arial"/>
          <w:i/>
          <w:sz w:val="20"/>
          <w:szCs w:val="20"/>
        </w:rPr>
        <w:lastRenderedPageBreak/>
        <w:t>renuncia a dicha discusión y por tanto, aquellos asuntos que habrían de debatirse en dicha audiencia o en el trámite del debate público, estarían excluidos de la impugnación de la sentencia, la cual, como se ha dicho, queda reducida a aspectos relacionados con el monto de la pena a imponerse y la concesión de los subrogados penales; no siendo la tipicidad, la antijuridicidad o la culpabilidad, tópicos que pudieran discutirse.</w:t>
      </w:r>
    </w:p>
    <w:p w:rsidR="003B75A0" w:rsidRPr="00494853" w:rsidRDefault="003B75A0" w:rsidP="00DD6467">
      <w:pPr>
        <w:pStyle w:val="Sinespaciado"/>
        <w:ind w:left="567" w:right="618"/>
        <w:jc w:val="both"/>
        <w:rPr>
          <w:rFonts w:ascii="Arial" w:hAnsi="Arial" w:cs="Arial"/>
          <w:i/>
          <w:sz w:val="20"/>
          <w:szCs w:val="20"/>
        </w:rPr>
      </w:pPr>
    </w:p>
    <w:p w:rsidR="003B75A0" w:rsidRPr="00494853" w:rsidRDefault="003B75A0" w:rsidP="00DD6467">
      <w:pPr>
        <w:pStyle w:val="Sinespaciado"/>
        <w:ind w:left="567" w:right="618"/>
        <w:jc w:val="both"/>
        <w:rPr>
          <w:rFonts w:ascii="Arial" w:hAnsi="Arial" w:cs="Arial"/>
          <w:i/>
          <w:sz w:val="20"/>
          <w:szCs w:val="20"/>
        </w:rPr>
      </w:pPr>
      <w:r w:rsidRPr="00494853">
        <w:rPr>
          <w:rFonts w:ascii="Arial" w:hAnsi="Arial" w:cs="Arial"/>
          <w:i/>
          <w:sz w:val="20"/>
          <w:szCs w:val="20"/>
        </w:rPr>
        <w:t>No de otra manera puede entenderse el objetivo político criminal de las sustanciales reducciones de pena otorgadas por el legislador como consecuencia de la aceptación de cargos.”.</w:t>
      </w:r>
    </w:p>
    <w:p w:rsidR="003B75A0" w:rsidRPr="00DD6467" w:rsidRDefault="003B75A0" w:rsidP="00DD6467">
      <w:pPr>
        <w:tabs>
          <w:tab w:val="left" w:pos="5880"/>
        </w:tabs>
        <w:rPr>
          <w:rFonts w:ascii="Arial" w:hAnsi="Arial" w:cs="Arial"/>
        </w:rPr>
      </w:pPr>
    </w:p>
    <w:p w:rsidR="00E8186C" w:rsidRPr="00DD6467" w:rsidRDefault="00E8186C" w:rsidP="00DD6467">
      <w:pPr>
        <w:jc w:val="both"/>
        <w:rPr>
          <w:rFonts w:ascii="Arial" w:hAnsi="Arial" w:cs="Arial"/>
        </w:rPr>
      </w:pPr>
      <w:r w:rsidRPr="00DD6467">
        <w:rPr>
          <w:rFonts w:ascii="Arial" w:hAnsi="Arial" w:cs="Arial"/>
        </w:rPr>
        <w:t>6.5</w:t>
      </w:r>
      <w:r w:rsidR="003B75A0" w:rsidRPr="00DD6467">
        <w:rPr>
          <w:rFonts w:ascii="Arial" w:hAnsi="Arial" w:cs="Arial"/>
        </w:rPr>
        <w:t xml:space="preserve"> </w:t>
      </w:r>
      <w:r w:rsidRPr="00DD6467">
        <w:rPr>
          <w:rFonts w:ascii="Arial" w:hAnsi="Arial" w:cs="Arial"/>
        </w:rPr>
        <w:t>SOLUCIÓ</w:t>
      </w:r>
      <w:r w:rsidR="00494853">
        <w:rPr>
          <w:rFonts w:ascii="Arial" w:hAnsi="Arial" w:cs="Arial"/>
        </w:rPr>
        <w:t>N AL CASO CONCRETO:</w:t>
      </w:r>
    </w:p>
    <w:p w:rsidR="00E8186C" w:rsidRPr="00DD6467" w:rsidRDefault="00E8186C" w:rsidP="00DD6467">
      <w:pPr>
        <w:jc w:val="both"/>
        <w:rPr>
          <w:rFonts w:ascii="Arial" w:hAnsi="Arial" w:cs="Arial"/>
        </w:rPr>
      </w:pPr>
    </w:p>
    <w:p w:rsidR="008F460E" w:rsidRPr="00DD6467" w:rsidRDefault="00B93952" w:rsidP="00DD6467">
      <w:pPr>
        <w:jc w:val="both"/>
        <w:rPr>
          <w:rFonts w:ascii="Arial" w:hAnsi="Arial" w:cs="Arial"/>
        </w:rPr>
      </w:pPr>
      <w:r w:rsidRPr="00DD6467">
        <w:rPr>
          <w:rFonts w:ascii="Arial" w:hAnsi="Arial" w:cs="Arial"/>
        </w:rPr>
        <w:t xml:space="preserve">6.5.1 </w:t>
      </w:r>
      <w:r w:rsidR="00AA554B" w:rsidRPr="00DD6467">
        <w:rPr>
          <w:rFonts w:ascii="Arial" w:hAnsi="Arial" w:cs="Arial"/>
        </w:rPr>
        <w:t xml:space="preserve">Al escuchar los </w:t>
      </w:r>
      <w:r w:rsidR="00E8186C" w:rsidRPr="00DD6467">
        <w:rPr>
          <w:rFonts w:ascii="Arial" w:hAnsi="Arial" w:cs="Arial"/>
        </w:rPr>
        <w:t xml:space="preserve">registros correspondientes </w:t>
      </w:r>
      <w:r w:rsidR="003B75A0" w:rsidRPr="00DD6467">
        <w:rPr>
          <w:rFonts w:ascii="Arial" w:hAnsi="Arial" w:cs="Arial"/>
        </w:rPr>
        <w:t xml:space="preserve">a la audiencia de formulación de imputación </w:t>
      </w:r>
      <w:r w:rsidR="00AA554B" w:rsidRPr="00DD6467">
        <w:rPr>
          <w:rFonts w:ascii="Arial" w:hAnsi="Arial" w:cs="Arial"/>
        </w:rPr>
        <w:t>que se celebr</w:t>
      </w:r>
      <w:r w:rsidR="00713D6A">
        <w:rPr>
          <w:rFonts w:ascii="Arial" w:hAnsi="Arial" w:cs="Arial"/>
        </w:rPr>
        <w:t>ó</w:t>
      </w:r>
      <w:r w:rsidR="00AA554B" w:rsidRPr="00DD6467">
        <w:rPr>
          <w:rFonts w:ascii="Arial" w:hAnsi="Arial" w:cs="Arial"/>
        </w:rPr>
        <w:t xml:space="preserve"> el 10 de agosto de 2013, ante el juzgado 3º penal municipal </w:t>
      </w:r>
      <w:r w:rsidR="00012836" w:rsidRPr="00DD6467">
        <w:rPr>
          <w:rFonts w:ascii="Arial" w:hAnsi="Arial" w:cs="Arial"/>
        </w:rPr>
        <w:t>con función de cont</w:t>
      </w:r>
      <w:r w:rsidR="00494853">
        <w:rPr>
          <w:rFonts w:ascii="Arial" w:hAnsi="Arial" w:cs="Arial"/>
        </w:rPr>
        <w:t>rol de garantías de esta ciudad</w:t>
      </w:r>
      <w:r w:rsidR="00012836" w:rsidRPr="00DD6467">
        <w:rPr>
          <w:rStyle w:val="Refdenotaalpie"/>
          <w:sz w:val="24"/>
          <w:szCs w:val="24"/>
        </w:rPr>
        <w:footnoteReference w:id="7"/>
      </w:r>
      <w:r w:rsidR="00012836" w:rsidRPr="00DD6467">
        <w:rPr>
          <w:rFonts w:ascii="Arial" w:hAnsi="Arial" w:cs="Arial"/>
        </w:rPr>
        <w:t xml:space="preserve"> se </w:t>
      </w:r>
      <w:r w:rsidR="00286666">
        <w:rPr>
          <w:rFonts w:ascii="Arial" w:hAnsi="Arial" w:cs="Arial"/>
        </w:rPr>
        <w:t xml:space="preserve">advierte que se </w:t>
      </w:r>
      <w:r w:rsidR="008F460E" w:rsidRPr="00DD6467">
        <w:rPr>
          <w:rFonts w:ascii="Arial" w:hAnsi="Arial" w:cs="Arial"/>
        </w:rPr>
        <w:t>le formul</w:t>
      </w:r>
      <w:r w:rsidR="00713D6A">
        <w:rPr>
          <w:rFonts w:ascii="Arial" w:hAnsi="Arial" w:cs="Arial"/>
        </w:rPr>
        <w:t>ó</w:t>
      </w:r>
      <w:r w:rsidR="008F460E" w:rsidRPr="00DD6467">
        <w:rPr>
          <w:rFonts w:ascii="Arial" w:hAnsi="Arial" w:cs="Arial"/>
        </w:rPr>
        <w:t xml:space="preserve"> imputación al acusado por la violación del artículo 376 del C.P., con la pena prevista</w:t>
      </w:r>
      <w:r w:rsidR="00494853">
        <w:rPr>
          <w:rFonts w:ascii="Arial" w:hAnsi="Arial" w:cs="Arial"/>
        </w:rPr>
        <w:t xml:space="preserve"> en el inciso 2º de esa norma, en la modalidad de “llevar consigo” </w:t>
      </w:r>
      <w:r w:rsidR="008F460E" w:rsidRPr="00DD6467">
        <w:rPr>
          <w:rFonts w:ascii="Arial" w:hAnsi="Arial" w:cs="Arial"/>
        </w:rPr>
        <w:t>y una vez enterado de los beneficios y consecuencias de su a</w:t>
      </w:r>
      <w:r w:rsidR="00494853">
        <w:rPr>
          <w:rFonts w:ascii="Arial" w:hAnsi="Arial" w:cs="Arial"/>
        </w:rPr>
        <w:t xml:space="preserve">llanamiento a cargos, el señor </w:t>
      </w:r>
      <w:r w:rsidR="00A07D6A" w:rsidRPr="00DD6467">
        <w:rPr>
          <w:rFonts w:ascii="Arial" w:hAnsi="Arial" w:cs="Arial"/>
        </w:rPr>
        <w:t>Pablo César Posada Castañeda</w:t>
      </w:r>
      <w:r w:rsidR="008F460E" w:rsidRPr="00DD6467">
        <w:rPr>
          <w:rFonts w:ascii="Arial" w:hAnsi="Arial" w:cs="Arial"/>
        </w:rPr>
        <w:t xml:space="preserve">, quien estaba asistido por el mismo togado </w:t>
      </w:r>
      <w:r w:rsidR="00494853">
        <w:rPr>
          <w:rFonts w:ascii="Arial" w:hAnsi="Arial" w:cs="Arial"/>
        </w:rPr>
        <w:t xml:space="preserve">que funge como recurrente, </w:t>
      </w:r>
      <w:r w:rsidR="003B75A0" w:rsidRPr="00DD6467">
        <w:rPr>
          <w:rFonts w:ascii="Arial" w:hAnsi="Arial" w:cs="Arial"/>
        </w:rPr>
        <w:t>aceptó de manera libre, consciente e i</w:t>
      </w:r>
      <w:r w:rsidR="005B470A" w:rsidRPr="00DD6467">
        <w:rPr>
          <w:rFonts w:ascii="Arial" w:hAnsi="Arial" w:cs="Arial"/>
        </w:rPr>
        <w:t>nformada l</w:t>
      </w:r>
      <w:r w:rsidR="00494853">
        <w:rPr>
          <w:rFonts w:ascii="Arial" w:hAnsi="Arial" w:cs="Arial"/>
        </w:rPr>
        <w:t>a imputación jurídica que le</w:t>
      </w:r>
      <w:r w:rsidR="005B470A" w:rsidRPr="00DD6467">
        <w:rPr>
          <w:rFonts w:ascii="Arial" w:hAnsi="Arial" w:cs="Arial"/>
        </w:rPr>
        <w:t xml:space="preserve"> presentó la delegada de la FGN</w:t>
      </w:r>
      <w:r w:rsidR="003B75A0" w:rsidRPr="00DD6467">
        <w:rPr>
          <w:rFonts w:ascii="Arial" w:hAnsi="Arial" w:cs="Arial"/>
        </w:rPr>
        <w:t xml:space="preserve"> en esa oportunidad</w:t>
      </w:r>
      <w:r w:rsidR="008F460E" w:rsidRPr="00DD6467">
        <w:rPr>
          <w:rStyle w:val="Refdenotaalpie"/>
          <w:sz w:val="24"/>
          <w:szCs w:val="24"/>
        </w:rPr>
        <w:footnoteReference w:id="8"/>
      </w:r>
      <w:r w:rsidR="00494853">
        <w:rPr>
          <w:rFonts w:ascii="Arial" w:hAnsi="Arial" w:cs="Arial"/>
        </w:rPr>
        <w:t>.</w:t>
      </w:r>
    </w:p>
    <w:p w:rsidR="00B93952" w:rsidRPr="00DD6467" w:rsidRDefault="008F460E" w:rsidP="00DD6467">
      <w:pPr>
        <w:jc w:val="both"/>
        <w:rPr>
          <w:rFonts w:ascii="Arial" w:hAnsi="Arial" w:cs="Arial"/>
        </w:rPr>
      </w:pPr>
      <w:r w:rsidRPr="00DD6467">
        <w:rPr>
          <w:rFonts w:ascii="Arial" w:hAnsi="Arial" w:cs="Arial"/>
        </w:rPr>
        <w:t>Esta s</w:t>
      </w:r>
      <w:r w:rsidR="003B75A0" w:rsidRPr="00DD6467">
        <w:rPr>
          <w:rFonts w:ascii="Arial" w:hAnsi="Arial" w:cs="Arial"/>
        </w:rPr>
        <w:t>ituación impide reabrir el debate prob</w:t>
      </w:r>
      <w:r w:rsidR="00092D94">
        <w:rPr>
          <w:rFonts w:ascii="Arial" w:hAnsi="Arial" w:cs="Arial"/>
        </w:rPr>
        <w:t xml:space="preserve">atorio sobre la existencia del </w:t>
      </w:r>
      <w:r w:rsidR="003B75A0" w:rsidRPr="00DD6467">
        <w:rPr>
          <w:rFonts w:ascii="Arial" w:hAnsi="Arial" w:cs="Arial"/>
        </w:rPr>
        <w:t xml:space="preserve">delito, </w:t>
      </w:r>
      <w:r w:rsidR="00B93952" w:rsidRPr="00DD6467">
        <w:rPr>
          <w:rFonts w:ascii="Arial" w:hAnsi="Arial" w:cs="Arial"/>
        </w:rPr>
        <w:t xml:space="preserve">y la responsabilidad del acusado, por lo cual no resulta procedente la solicitud de absolución, en los </w:t>
      </w:r>
      <w:r w:rsidR="003B75A0" w:rsidRPr="00DD6467">
        <w:rPr>
          <w:rFonts w:ascii="Arial" w:hAnsi="Arial" w:cs="Arial"/>
        </w:rPr>
        <w:t xml:space="preserve">términos planteados por </w:t>
      </w:r>
      <w:r w:rsidR="00B93952" w:rsidRPr="00DD6467">
        <w:rPr>
          <w:rFonts w:ascii="Arial" w:hAnsi="Arial" w:cs="Arial"/>
        </w:rPr>
        <w:t xml:space="preserve">el defensor del </w:t>
      </w:r>
      <w:r w:rsidR="00094CC3" w:rsidRPr="00DD6467">
        <w:rPr>
          <w:rFonts w:ascii="Arial" w:hAnsi="Arial" w:cs="Arial"/>
        </w:rPr>
        <w:t>señor Posada Castañeda</w:t>
      </w:r>
      <w:r w:rsidR="00092D94">
        <w:rPr>
          <w:rFonts w:ascii="Arial" w:hAnsi="Arial" w:cs="Arial"/>
        </w:rPr>
        <w:t>, quien</w:t>
      </w:r>
      <w:r w:rsidR="00B93952" w:rsidRPr="00DD6467">
        <w:rPr>
          <w:rFonts w:ascii="Arial" w:hAnsi="Arial" w:cs="Arial"/>
        </w:rPr>
        <w:t xml:space="preserve"> fue el mismo profesional que </w:t>
      </w:r>
      <w:r w:rsidR="005B470A" w:rsidRPr="00DD6467">
        <w:rPr>
          <w:rFonts w:ascii="Arial" w:hAnsi="Arial" w:cs="Arial"/>
        </w:rPr>
        <w:t>represent</w:t>
      </w:r>
      <w:r w:rsidR="00713D6A">
        <w:rPr>
          <w:rFonts w:ascii="Arial" w:hAnsi="Arial" w:cs="Arial"/>
        </w:rPr>
        <w:t>ó</w:t>
      </w:r>
      <w:r w:rsidR="00092D94">
        <w:rPr>
          <w:rFonts w:ascii="Arial" w:hAnsi="Arial" w:cs="Arial"/>
        </w:rPr>
        <w:t xml:space="preserve"> al</w:t>
      </w:r>
      <w:r w:rsidR="00094CC3" w:rsidRPr="00DD6467">
        <w:rPr>
          <w:rFonts w:ascii="Arial" w:hAnsi="Arial" w:cs="Arial"/>
        </w:rPr>
        <w:t xml:space="preserve"> procesado durante el desarrollo </w:t>
      </w:r>
      <w:r w:rsidR="00E96681" w:rsidRPr="00DD6467">
        <w:rPr>
          <w:rFonts w:ascii="Arial" w:hAnsi="Arial" w:cs="Arial"/>
        </w:rPr>
        <w:t>de esa diligencia</w:t>
      </w:r>
      <w:r w:rsidR="005B470A" w:rsidRPr="00DD6467">
        <w:rPr>
          <w:rFonts w:ascii="Arial" w:hAnsi="Arial" w:cs="Arial"/>
        </w:rPr>
        <w:t xml:space="preserve"> preliminar</w:t>
      </w:r>
      <w:r w:rsidR="00B93952" w:rsidRPr="00DD6467">
        <w:rPr>
          <w:rFonts w:ascii="Arial" w:hAnsi="Arial" w:cs="Arial"/>
        </w:rPr>
        <w:t>.</w:t>
      </w:r>
    </w:p>
    <w:p w:rsidR="00203368" w:rsidRPr="00DD6467" w:rsidRDefault="00203368" w:rsidP="00DD6467">
      <w:pPr>
        <w:jc w:val="both"/>
        <w:rPr>
          <w:rFonts w:ascii="Arial" w:hAnsi="Arial" w:cs="Arial"/>
        </w:rPr>
      </w:pPr>
    </w:p>
    <w:p w:rsidR="00455FDA" w:rsidRPr="00DD6467" w:rsidRDefault="00092D94" w:rsidP="00DD6467">
      <w:pPr>
        <w:jc w:val="both"/>
        <w:rPr>
          <w:rFonts w:ascii="Arial" w:hAnsi="Arial" w:cs="Arial"/>
        </w:rPr>
      </w:pPr>
      <w:r>
        <w:rPr>
          <w:rFonts w:ascii="Arial" w:hAnsi="Arial" w:cs="Arial"/>
        </w:rPr>
        <w:t xml:space="preserve">6.5.2 </w:t>
      </w:r>
      <w:r w:rsidR="00B93952" w:rsidRPr="00DD6467">
        <w:rPr>
          <w:rFonts w:ascii="Arial" w:hAnsi="Arial" w:cs="Arial"/>
        </w:rPr>
        <w:t xml:space="preserve">Se debe tener en cuenta que </w:t>
      </w:r>
      <w:r w:rsidR="00E96681" w:rsidRPr="00DD6467">
        <w:rPr>
          <w:rFonts w:ascii="Arial" w:hAnsi="Arial" w:cs="Arial"/>
        </w:rPr>
        <w:t xml:space="preserve">durante la audiencia de individualización de pena y sentencia, </w:t>
      </w:r>
      <w:r w:rsidR="00B93952" w:rsidRPr="00DD6467">
        <w:rPr>
          <w:rFonts w:ascii="Arial" w:hAnsi="Arial" w:cs="Arial"/>
        </w:rPr>
        <w:t>efectuada el 4 de junio de 2014</w:t>
      </w:r>
      <w:r w:rsidR="00B93952" w:rsidRPr="00DD6467">
        <w:rPr>
          <w:rStyle w:val="Refdenotaalpie"/>
          <w:sz w:val="24"/>
          <w:szCs w:val="24"/>
        </w:rPr>
        <w:footnoteReference w:id="9"/>
      </w:r>
      <w:r w:rsidR="00B93952" w:rsidRPr="00DD6467">
        <w:rPr>
          <w:rFonts w:ascii="Arial" w:hAnsi="Arial" w:cs="Arial"/>
        </w:rPr>
        <w:t xml:space="preserve"> </w:t>
      </w:r>
      <w:r w:rsidR="00E96681" w:rsidRPr="00DD6467">
        <w:rPr>
          <w:rFonts w:ascii="Arial" w:hAnsi="Arial" w:cs="Arial"/>
        </w:rPr>
        <w:t>el abogado del</w:t>
      </w:r>
      <w:r w:rsidR="00203368" w:rsidRPr="00DD6467">
        <w:rPr>
          <w:rFonts w:ascii="Arial" w:hAnsi="Arial" w:cs="Arial"/>
        </w:rPr>
        <w:t xml:space="preserve"> señor Posada Castañeda </w:t>
      </w:r>
      <w:r w:rsidR="00B93952" w:rsidRPr="00DD6467">
        <w:rPr>
          <w:rFonts w:ascii="Arial" w:hAnsi="Arial" w:cs="Arial"/>
        </w:rPr>
        <w:t>plante</w:t>
      </w:r>
      <w:r w:rsidR="00713D6A">
        <w:rPr>
          <w:rFonts w:ascii="Arial" w:hAnsi="Arial" w:cs="Arial"/>
        </w:rPr>
        <w:t>ó</w:t>
      </w:r>
      <w:r w:rsidR="00B93952" w:rsidRPr="00DD6467">
        <w:rPr>
          <w:rFonts w:ascii="Arial" w:hAnsi="Arial" w:cs="Arial"/>
        </w:rPr>
        <w:t xml:space="preserve"> inicialmente que este debía ser absuelto o que e</w:t>
      </w:r>
      <w:r>
        <w:rPr>
          <w:rFonts w:ascii="Arial" w:hAnsi="Arial" w:cs="Arial"/>
        </w:rPr>
        <w:t xml:space="preserve">n su defecto se le aplicara la </w:t>
      </w:r>
      <w:r w:rsidR="00B93952" w:rsidRPr="00DD6467">
        <w:rPr>
          <w:rFonts w:ascii="Arial" w:hAnsi="Arial" w:cs="Arial"/>
        </w:rPr>
        <w:t>pena mínima</w:t>
      </w:r>
      <w:r w:rsidR="00455FDA" w:rsidRPr="00DD6467">
        <w:rPr>
          <w:rFonts w:ascii="Arial" w:hAnsi="Arial" w:cs="Arial"/>
        </w:rPr>
        <w:t xml:space="preserve"> para</w:t>
      </w:r>
      <w:r>
        <w:rPr>
          <w:rFonts w:ascii="Arial" w:hAnsi="Arial" w:cs="Arial"/>
        </w:rPr>
        <w:t xml:space="preserve"> la conducta en que incurrió, </w:t>
      </w:r>
      <w:r w:rsidR="00455FDA" w:rsidRPr="00DD6467">
        <w:rPr>
          <w:rFonts w:ascii="Arial" w:hAnsi="Arial" w:cs="Arial"/>
        </w:rPr>
        <w:t>incluyendo la concesión del subro</w:t>
      </w:r>
      <w:r>
        <w:rPr>
          <w:rFonts w:ascii="Arial" w:hAnsi="Arial" w:cs="Arial"/>
        </w:rPr>
        <w:t>gado de la condena de ejecución</w:t>
      </w:r>
      <w:r w:rsidR="00455FDA" w:rsidRPr="00DD6467">
        <w:rPr>
          <w:rFonts w:ascii="Arial" w:hAnsi="Arial" w:cs="Arial"/>
        </w:rPr>
        <w:t xml:space="preserve"> condicional.</w:t>
      </w:r>
    </w:p>
    <w:p w:rsidR="00455FDA" w:rsidRPr="00DD6467" w:rsidRDefault="00455FDA" w:rsidP="00DD6467">
      <w:pPr>
        <w:jc w:val="both"/>
        <w:rPr>
          <w:rFonts w:ascii="Arial" w:hAnsi="Arial" w:cs="Arial"/>
        </w:rPr>
      </w:pPr>
    </w:p>
    <w:p w:rsidR="00455FDA" w:rsidRPr="00DD6467" w:rsidRDefault="00455FDA" w:rsidP="00DD6467">
      <w:pPr>
        <w:jc w:val="both"/>
        <w:rPr>
          <w:rFonts w:ascii="Arial" w:hAnsi="Arial" w:cs="Arial"/>
        </w:rPr>
      </w:pPr>
      <w:r w:rsidRPr="00DD6467">
        <w:rPr>
          <w:rFonts w:ascii="Arial" w:hAnsi="Arial" w:cs="Arial"/>
        </w:rPr>
        <w:t xml:space="preserve">Expuso que el </w:t>
      </w:r>
      <w:r w:rsidR="005B470A" w:rsidRPr="00DD6467">
        <w:rPr>
          <w:rFonts w:ascii="Arial" w:hAnsi="Arial" w:cs="Arial"/>
        </w:rPr>
        <w:t xml:space="preserve">procesado </w:t>
      </w:r>
      <w:r w:rsidR="00DE6768" w:rsidRPr="00DD6467">
        <w:rPr>
          <w:rFonts w:ascii="Arial" w:hAnsi="Arial" w:cs="Arial"/>
        </w:rPr>
        <w:t>no representa</w:t>
      </w:r>
      <w:r w:rsidRPr="00DD6467">
        <w:rPr>
          <w:rFonts w:ascii="Arial" w:hAnsi="Arial" w:cs="Arial"/>
        </w:rPr>
        <w:t xml:space="preserve">ba ningún peligro </w:t>
      </w:r>
      <w:r w:rsidR="00DE6768" w:rsidRPr="00DD6467">
        <w:rPr>
          <w:rFonts w:ascii="Arial" w:hAnsi="Arial" w:cs="Arial"/>
        </w:rPr>
        <w:t xml:space="preserve">para la sociedad ni </w:t>
      </w:r>
      <w:r w:rsidR="005B470A" w:rsidRPr="00DD6467">
        <w:rPr>
          <w:rFonts w:ascii="Arial" w:hAnsi="Arial" w:cs="Arial"/>
        </w:rPr>
        <w:t xml:space="preserve">para </w:t>
      </w:r>
      <w:r w:rsidR="00DE6768" w:rsidRPr="00DD6467">
        <w:rPr>
          <w:rFonts w:ascii="Arial" w:hAnsi="Arial" w:cs="Arial"/>
        </w:rPr>
        <w:t xml:space="preserve">la comunidad, </w:t>
      </w:r>
      <w:r w:rsidRPr="00DD6467">
        <w:rPr>
          <w:rFonts w:ascii="Arial" w:hAnsi="Arial" w:cs="Arial"/>
        </w:rPr>
        <w:t>ya que no se</w:t>
      </w:r>
      <w:r w:rsidR="00DE6768" w:rsidRPr="00DD6467">
        <w:rPr>
          <w:rFonts w:ascii="Arial" w:hAnsi="Arial" w:cs="Arial"/>
        </w:rPr>
        <w:t xml:space="preserve"> trata</w:t>
      </w:r>
      <w:r w:rsidRPr="00DD6467">
        <w:rPr>
          <w:rFonts w:ascii="Arial" w:hAnsi="Arial" w:cs="Arial"/>
        </w:rPr>
        <w:t xml:space="preserve">ba </w:t>
      </w:r>
      <w:r w:rsidR="00092D94">
        <w:rPr>
          <w:rFonts w:ascii="Arial" w:hAnsi="Arial" w:cs="Arial"/>
        </w:rPr>
        <w:t>d</w:t>
      </w:r>
      <w:r w:rsidR="00DE6768" w:rsidRPr="00DD6467">
        <w:rPr>
          <w:rFonts w:ascii="Arial" w:hAnsi="Arial" w:cs="Arial"/>
        </w:rPr>
        <w:t xml:space="preserve">e un expendedor de sustancias estupefacientes, sino de una persona enferma </w:t>
      </w:r>
      <w:r w:rsidRPr="00DD6467">
        <w:rPr>
          <w:rFonts w:ascii="Arial" w:hAnsi="Arial" w:cs="Arial"/>
        </w:rPr>
        <w:t xml:space="preserve">que era </w:t>
      </w:r>
      <w:r w:rsidR="00DE6768" w:rsidRPr="00DD6467">
        <w:rPr>
          <w:rFonts w:ascii="Arial" w:hAnsi="Arial" w:cs="Arial"/>
        </w:rPr>
        <w:t>adicta al consumo de marihuana</w:t>
      </w:r>
      <w:r w:rsidRPr="00DD6467">
        <w:rPr>
          <w:rFonts w:ascii="Arial" w:hAnsi="Arial" w:cs="Arial"/>
        </w:rPr>
        <w:t xml:space="preserve">, que tenía arraigo en la </w:t>
      </w:r>
      <w:r w:rsidR="00DE6768" w:rsidRPr="00DD6467">
        <w:rPr>
          <w:rFonts w:ascii="Arial" w:hAnsi="Arial" w:cs="Arial"/>
        </w:rPr>
        <w:t>comunida</w:t>
      </w:r>
      <w:r w:rsidR="005B470A" w:rsidRPr="00DD6467">
        <w:rPr>
          <w:rFonts w:ascii="Arial" w:hAnsi="Arial" w:cs="Arial"/>
        </w:rPr>
        <w:t>d, e</w:t>
      </w:r>
      <w:r w:rsidRPr="00DD6467">
        <w:rPr>
          <w:rFonts w:ascii="Arial" w:hAnsi="Arial" w:cs="Arial"/>
        </w:rPr>
        <w:t xml:space="preserve">ra </w:t>
      </w:r>
      <w:r w:rsidR="005B470A" w:rsidRPr="00DD6467">
        <w:rPr>
          <w:rFonts w:ascii="Arial" w:hAnsi="Arial" w:cs="Arial"/>
        </w:rPr>
        <w:t>padre cabeza de hogar así</w:t>
      </w:r>
      <w:r w:rsidR="00DE6768" w:rsidRPr="00DD6467">
        <w:rPr>
          <w:rFonts w:ascii="Arial" w:hAnsi="Arial" w:cs="Arial"/>
        </w:rPr>
        <w:t xml:space="preserve"> conviv</w:t>
      </w:r>
      <w:r w:rsidRPr="00DD6467">
        <w:rPr>
          <w:rFonts w:ascii="Arial" w:hAnsi="Arial" w:cs="Arial"/>
        </w:rPr>
        <w:t xml:space="preserve">iera </w:t>
      </w:r>
      <w:r w:rsidR="00DE6768" w:rsidRPr="00DD6467">
        <w:rPr>
          <w:rFonts w:ascii="Arial" w:hAnsi="Arial" w:cs="Arial"/>
        </w:rPr>
        <w:t>con su compañera</w:t>
      </w:r>
      <w:r w:rsidR="005B470A" w:rsidRPr="00DD6467">
        <w:rPr>
          <w:rFonts w:ascii="Arial" w:hAnsi="Arial" w:cs="Arial"/>
        </w:rPr>
        <w:t>,</w:t>
      </w:r>
      <w:r w:rsidR="00DE6768" w:rsidRPr="00DD6467">
        <w:rPr>
          <w:rFonts w:ascii="Arial" w:hAnsi="Arial" w:cs="Arial"/>
        </w:rPr>
        <w:t xml:space="preserve"> quien </w:t>
      </w:r>
      <w:r w:rsidRPr="00DD6467">
        <w:rPr>
          <w:rFonts w:ascii="Arial" w:hAnsi="Arial" w:cs="Arial"/>
        </w:rPr>
        <w:t>estaba impedida para trabajar y se de</w:t>
      </w:r>
      <w:r w:rsidR="00092D94">
        <w:rPr>
          <w:rFonts w:ascii="Arial" w:hAnsi="Arial" w:cs="Arial"/>
        </w:rPr>
        <w:t>dicaba al cuidado de sus hijos</w:t>
      </w:r>
      <w:r w:rsidRPr="00DD6467">
        <w:rPr>
          <w:rFonts w:ascii="Arial" w:hAnsi="Arial" w:cs="Arial"/>
        </w:rPr>
        <w:t>.</w:t>
      </w:r>
    </w:p>
    <w:p w:rsidR="00455FDA" w:rsidRPr="00DD6467" w:rsidRDefault="00455FDA" w:rsidP="00DD6467">
      <w:pPr>
        <w:jc w:val="both"/>
        <w:rPr>
          <w:rFonts w:ascii="Arial" w:hAnsi="Arial" w:cs="Arial"/>
        </w:rPr>
      </w:pPr>
    </w:p>
    <w:p w:rsidR="00E96681" w:rsidRPr="00DD6467" w:rsidRDefault="00DE6768" w:rsidP="00DD6467">
      <w:pPr>
        <w:jc w:val="both"/>
        <w:rPr>
          <w:rFonts w:ascii="Arial" w:hAnsi="Arial" w:cs="Arial"/>
        </w:rPr>
      </w:pPr>
      <w:r w:rsidRPr="00DD6467">
        <w:rPr>
          <w:rFonts w:ascii="Arial" w:hAnsi="Arial" w:cs="Arial"/>
        </w:rPr>
        <w:t>Para fundamenta</w:t>
      </w:r>
      <w:r w:rsidR="00455FDA" w:rsidRPr="00DD6467">
        <w:rPr>
          <w:rFonts w:ascii="Arial" w:hAnsi="Arial" w:cs="Arial"/>
        </w:rPr>
        <w:t>r</w:t>
      </w:r>
      <w:r w:rsidRPr="00DD6467">
        <w:rPr>
          <w:rFonts w:ascii="Arial" w:hAnsi="Arial" w:cs="Arial"/>
        </w:rPr>
        <w:t xml:space="preserve"> su solicitud </w:t>
      </w:r>
      <w:r w:rsidR="00455FDA" w:rsidRPr="00DD6467">
        <w:rPr>
          <w:rFonts w:ascii="Arial" w:hAnsi="Arial" w:cs="Arial"/>
        </w:rPr>
        <w:t xml:space="preserve">dio lectura a dos declaraciones </w:t>
      </w:r>
      <w:proofErr w:type="spellStart"/>
      <w:r w:rsidRPr="00DD6467">
        <w:rPr>
          <w:rFonts w:ascii="Arial" w:hAnsi="Arial" w:cs="Arial"/>
        </w:rPr>
        <w:t>extrajuicio</w:t>
      </w:r>
      <w:proofErr w:type="spellEnd"/>
      <w:r w:rsidRPr="00DD6467">
        <w:rPr>
          <w:rFonts w:ascii="Arial" w:hAnsi="Arial" w:cs="Arial"/>
        </w:rPr>
        <w:t xml:space="preserve"> </w:t>
      </w:r>
      <w:r w:rsidR="00455FDA" w:rsidRPr="00DD6467">
        <w:rPr>
          <w:rFonts w:ascii="Arial" w:hAnsi="Arial" w:cs="Arial"/>
        </w:rPr>
        <w:t xml:space="preserve">rendidas en la </w:t>
      </w:r>
      <w:r w:rsidRPr="00DD6467">
        <w:rPr>
          <w:rFonts w:ascii="Arial" w:hAnsi="Arial" w:cs="Arial"/>
        </w:rPr>
        <w:t>Notaría Segunda del C</w:t>
      </w:r>
      <w:r w:rsidR="00E74570" w:rsidRPr="00DD6467">
        <w:rPr>
          <w:rFonts w:ascii="Arial" w:hAnsi="Arial" w:cs="Arial"/>
        </w:rPr>
        <w:t xml:space="preserve">írculo de Pereira por medio de las cuales </w:t>
      </w:r>
      <w:r w:rsidR="000F290B">
        <w:rPr>
          <w:rFonts w:ascii="Arial" w:hAnsi="Arial" w:cs="Arial"/>
        </w:rPr>
        <w:t xml:space="preserve">se daba </w:t>
      </w:r>
      <w:r w:rsidR="00E74570" w:rsidRPr="00DD6467">
        <w:rPr>
          <w:rFonts w:ascii="Arial" w:hAnsi="Arial" w:cs="Arial"/>
        </w:rPr>
        <w:t xml:space="preserve">fe entre otras situaciones, de </w:t>
      </w:r>
      <w:r w:rsidR="00455FDA" w:rsidRPr="00DD6467">
        <w:rPr>
          <w:rFonts w:ascii="Arial" w:hAnsi="Arial" w:cs="Arial"/>
        </w:rPr>
        <w:t xml:space="preserve">que el señor Posada velaba por su grupo familiar y de la </w:t>
      </w:r>
      <w:r w:rsidR="00E74570" w:rsidRPr="00DD6467">
        <w:rPr>
          <w:rFonts w:ascii="Arial" w:hAnsi="Arial" w:cs="Arial"/>
        </w:rPr>
        <w:t xml:space="preserve">adicción del </w:t>
      </w:r>
      <w:r w:rsidR="00B64555">
        <w:rPr>
          <w:rFonts w:ascii="Arial" w:hAnsi="Arial" w:cs="Arial"/>
        </w:rPr>
        <w:t>acusado</w:t>
      </w:r>
      <w:r w:rsidR="00E74570" w:rsidRPr="00DD6467">
        <w:rPr>
          <w:rFonts w:ascii="Arial" w:hAnsi="Arial" w:cs="Arial"/>
        </w:rPr>
        <w:t xml:space="preserve"> a las sustan</w:t>
      </w:r>
      <w:r w:rsidR="000F290B">
        <w:rPr>
          <w:rFonts w:ascii="Arial" w:hAnsi="Arial" w:cs="Arial"/>
        </w:rPr>
        <w:t xml:space="preserve">cias estupefacientes desde hacía </w:t>
      </w:r>
      <w:r w:rsidR="00E74570" w:rsidRPr="00DD6467">
        <w:rPr>
          <w:rFonts w:ascii="Arial" w:hAnsi="Arial" w:cs="Arial"/>
        </w:rPr>
        <w:t xml:space="preserve">20 años. Asimismo </w:t>
      </w:r>
      <w:r w:rsidR="00455FDA" w:rsidRPr="00DD6467">
        <w:rPr>
          <w:rFonts w:ascii="Arial" w:hAnsi="Arial" w:cs="Arial"/>
        </w:rPr>
        <w:t>ley</w:t>
      </w:r>
      <w:r w:rsidR="00713D6A">
        <w:rPr>
          <w:rFonts w:ascii="Arial" w:hAnsi="Arial" w:cs="Arial"/>
        </w:rPr>
        <w:t>ó</w:t>
      </w:r>
      <w:r w:rsidR="00455FDA" w:rsidRPr="00DD6467">
        <w:rPr>
          <w:rFonts w:ascii="Arial" w:hAnsi="Arial" w:cs="Arial"/>
        </w:rPr>
        <w:t xml:space="preserve"> </w:t>
      </w:r>
      <w:r w:rsidR="00E74570" w:rsidRPr="00DD6467">
        <w:rPr>
          <w:rFonts w:ascii="Arial" w:hAnsi="Arial" w:cs="Arial"/>
        </w:rPr>
        <w:t xml:space="preserve">una constancia del Laboratorio Clínico Integral en </w:t>
      </w:r>
      <w:r w:rsidR="00522DF9" w:rsidRPr="00DD6467">
        <w:rPr>
          <w:rFonts w:ascii="Arial" w:hAnsi="Arial" w:cs="Arial"/>
        </w:rPr>
        <w:t>la que se certific</w:t>
      </w:r>
      <w:r w:rsidR="00713D6A">
        <w:rPr>
          <w:rFonts w:ascii="Arial" w:hAnsi="Arial" w:cs="Arial"/>
        </w:rPr>
        <w:t>ó</w:t>
      </w:r>
      <w:r w:rsidR="00522DF9" w:rsidRPr="00DD6467">
        <w:rPr>
          <w:rFonts w:ascii="Arial" w:hAnsi="Arial" w:cs="Arial"/>
        </w:rPr>
        <w:t xml:space="preserve"> que </w:t>
      </w:r>
      <w:r w:rsidR="00E74570" w:rsidRPr="00DD6467">
        <w:rPr>
          <w:rFonts w:ascii="Arial" w:hAnsi="Arial" w:cs="Arial"/>
        </w:rPr>
        <w:t xml:space="preserve">el </w:t>
      </w:r>
      <w:r w:rsidR="00522DF9" w:rsidRPr="00DD6467">
        <w:rPr>
          <w:rFonts w:ascii="Arial" w:hAnsi="Arial" w:cs="Arial"/>
        </w:rPr>
        <w:t xml:space="preserve">señor </w:t>
      </w:r>
      <w:r w:rsidR="00E74570" w:rsidRPr="00DD6467">
        <w:rPr>
          <w:rFonts w:ascii="Arial" w:hAnsi="Arial" w:cs="Arial"/>
        </w:rPr>
        <w:t xml:space="preserve">Posada Castañeda era </w:t>
      </w:r>
      <w:r w:rsidR="00092D94">
        <w:rPr>
          <w:rFonts w:ascii="Arial" w:hAnsi="Arial" w:cs="Arial"/>
        </w:rPr>
        <w:t>“</w:t>
      </w:r>
      <w:r w:rsidR="00E74570" w:rsidRPr="00DD6467">
        <w:rPr>
          <w:rFonts w:ascii="Arial" w:hAnsi="Arial" w:cs="Arial"/>
        </w:rPr>
        <w:t>positivo para marihuana</w:t>
      </w:r>
      <w:r w:rsidR="00092D94">
        <w:rPr>
          <w:rFonts w:ascii="Arial" w:hAnsi="Arial" w:cs="Arial"/>
        </w:rPr>
        <w:t>”.</w:t>
      </w:r>
    </w:p>
    <w:p w:rsidR="00E96681" w:rsidRPr="00DD6467" w:rsidRDefault="00E96681" w:rsidP="00DD6467">
      <w:pPr>
        <w:pStyle w:val="Sinespaciado"/>
        <w:jc w:val="both"/>
        <w:rPr>
          <w:rFonts w:ascii="Arial" w:hAnsi="Arial" w:cs="Arial"/>
        </w:rPr>
      </w:pPr>
    </w:p>
    <w:p w:rsidR="00522DF9" w:rsidRPr="00DD6467" w:rsidRDefault="006C1FB8" w:rsidP="00DD6467">
      <w:pPr>
        <w:pStyle w:val="Sinespaciado"/>
        <w:jc w:val="both"/>
        <w:rPr>
          <w:rFonts w:ascii="Arial" w:hAnsi="Arial" w:cs="Arial"/>
        </w:rPr>
      </w:pPr>
      <w:r w:rsidRPr="00DD6467">
        <w:rPr>
          <w:rFonts w:ascii="Arial" w:hAnsi="Arial" w:cs="Arial"/>
        </w:rPr>
        <w:t>También</w:t>
      </w:r>
      <w:r w:rsidR="00455FDA" w:rsidRPr="00DD6467">
        <w:rPr>
          <w:rFonts w:ascii="Arial" w:hAnsi="Arial" w:cs="Arial"/>
        </w:rPr>
        <w:t xml:space="preserve"> expuso que de acuerdo a los precedente</w:t>
      </w:r>
      <w:r w:rsidR="000F290B">
        <w:rPr>
          <w:rFonts w:ascii="Arial" w:hAnsi="Arial" w:cs="Arial"/>
        </w:rPr>
        <w:t>s</w:t>
      </w:r>
      <w:r w:rsidR="00455FDA" w:rsidRPr="00DD6467">
        <w:rPr>
          <w:rFonts w:ascii="Arial" w:hAnsi="Arial" w:cs="Arial"/>
        </w:rPr>
        <w:t xml:space="preserve"> exi</w:t>
      </w:r>
      <w:r w:rsidR="00092D94">
        <w:rPr>
          <w:rFonts w:ascii="Arial" w:hAnsi="Arial" w:cs="Arial"/>
        </w:rPr>
        <w:t>stentes en materia penal, a las</w:t>
      </w:r>
      <w:r w:rsidRPr="00DD6467">
        <w:rPr>
          <w:rFonts w:ascii="Arial" w:hAnsi="Arial" w:cs="Arial"/>
        </w:rPr>
        <w:t xml:space="preserve"> personas consumidoras de sustancias estupefacientes se les debía tratar como verdaderos enfermos, no como delincuentes, </w:t>
      </w:r>
      <w:r w:rsidR="00455FDA" w:rsidRPr="00DD6467">
        <w:rPr>
          <w:rFonts w:ascii="Arial" w:hAnsi="Arial" w:cs="Arial"/>
        </w:rPr>
        <w:t xml:space="preserve">y se les debían </w:t>
      </w:r>
      <w:r w:rsidRPr="00DD6467">
        <w:rPr>
          <w:rFonts w:ascii="Arial" w:hAnsi="Arial" w:cs="Arial"/>
        </w:rPr>
        <w:t>brindar todos los me</w:t>
      </w:r>
      <w:r w:rsidR="00092D94">
        <w:rPr>
          <w:rFonts w:ascii="Arial" w:hAnsi="Arial" w:cs="Arial"/>
        </w:rPr>
        <w:t>dios para que</w:t>
      </w:r>
      <w:r w:rsidRPr="00DD6467">
        <w:rPr>
          <w:rFonts w:ascii="Arial" w:hAnsi="Arial" w:cs="Arial"/>
        </w:rPr>
        <w:t xml:space="preserve"> abandon</w:t>
      </w:r>
      <w:r w:rsidR="00455FDA" w:rsidRPr="00DD6467">
        <w:rPr>
          <w:rFonts w:ascii="Arial" w:hAnsi="Arial" w:cs="Arial"/>
        </w:rPr>
        <w:t xml:space="preserve">aran su estado </w:t>
      </w:r>
      <w:r w:rsidR="00522DF9" w:rsidRPr="00DD6467">
        <w:rPr>
          <w:rFonts w:ascii="Arial" w:hAnsi="Arial" w:cs="Arial"/>
        </w:rPr>
        <w:t xml:space="preserve">de </w:t>
      </w:r>
      <w:r w:rsidRPr="00DD6467">
        <w:rPr>
          <w:rFonts w:ascii="Arial" w:hAnsi="Arial" w:cs="Arial"/>
        </w:rPr>
        <w:t xml:space="preserve">adicción, por lo </w:t>
      </w:r>
      <w:r w:rsidR="00455FDA" w:rsidRPr="00DD6467">
        <w:rPr>
          <w:rFonts w:ascii="Arial" w:hAnsi="Arial" w:cs="Arial"/>
        </w:rPr>
        <w:t xml:space="preserve">cual su internación carcelaria no era la </w:t>
      </w:r>
      <w:r w:rsidRPr="00DD6467">
        <w:rPr>
          <w:rFonts w:ascii="Arial" w:hAnsi="Arial" w:cs="Arial"/>
        </w:rPr>
        <w:t xml:space="preserve">medida más idónea para </w:t>
      </w:r>
      <w:r w:rsidR="00455FDA" w:rsidRPr="00DD6467">
        <w:rPr>
          <w:rFonts w:ascii="Arial" w:hAnsi="Arial" w:cs="Arial"/>
        </w:rPr>
        <w:t xml:space="preserve">tratar </w:t>
      </w:r>
      <w:r w:rsidR="00522DF9" w:rsidRPr="00DD6467">
        <w:rPr>
          <w:rFonts w:ascii="Arial" w:hAnsi="Arial" w:cs="Arial"/>
        </w:rPr>
        <w:t>la</w:t>
      </w:r>
      <w:r w:rsidR="00455FDA" w:rsidRPr="00DD6467">
        <w:rPr>
          <w:rFonts w:ascii="Arial" w:hAnsi="Arial" w:cs="Arial"/>
        </w:rPr>
        <w:t xml:space="preserve"> problemática</w:t>
      </w:r>
      <w:r w:rsidR="00522DF9" w:rsidRPr="00DD6467">
        <w:rPr>
          <w:rFonts w:ascii="Arial" w:hAnsi="Arial" w:cs="Arial"/>
        </w:rPr>
        <w:t xml:space="preserve"> del señor Posada, </w:t>
      </w:r>
      <w:r w:rsidR="000F290B">
        <w:rPr>
          <w:rFonts w:ascii="Arial" w:hAnsi="Arial" w:cs="Arial"/>
        </w:rPr>
        <w:t>ya que</w:t>
      </w:r>
      <w:r w:rsidR="00522DF9" w:rsidRPr="00DD6467">
        <w:rPr>
          <w:rFonts w:ascii="Arial" w:hAnsi="Arial" w:cs="Arial"/>
        </w:rPr>
        <w:t xml:space="preserve"> en su caso no se cumpliría ninguno de los fines de la pena.</w:t>
      </w:r>
    </w:p>
    <w:p w:rsidR="00203368" w:rsidRPr="00DD6467" w:rsidRDefault="00203368" w:rsidP="00DD6467">
      <w:pPr>
        <w:pStyle w:val="Sinespaciado"/>
        <w:jc w:val="both"/>
        <w:rPr>
          <w:rFonts w:ascii="Arial" w:hAnsi="Arial" w:cs="Arial"/>
        </w:rPr>
      </w:pPr>
    </w:p>
    <w:p w:rsidR="00E84506" w:rsidRPr="00DD6467" w:rsidRDefault="00522DF9" w:rsidP="00DD6467">
      <w:pPr>
        <w:pStyle w:val="Sinespaciado"/>
        <w:jc w:val="both"/>
        <w:rPr>
          <w:rFonts w:ascii="Arial" w:hAnsi="Arial" w:cs="Arial"/>
        </w:rPr>
      </w:pPr>
      <w:r w:rsidRPr="00DD6467">
        <w:rPr>
          <w:rFonts w:ascii="Arial" w:hAnsi="Arial" w:cs="Arial"/>
        </w:rPr>
        <w:t xml:space="preserve">6.5.3 </w:t>
      </w:r>
      <w:r w:rsidR="00203368" w:rsidRPr="00DD6467">
        <w:rPr>
          <w:rFonts w:ascii="Arial" w:hAnsi="Arial" w:cs="Arial"/>
        </w:rPr>
        <w:t xml:space="preserve">Para esta Corporación, el abogado recurrente </w:t>
      </w:r>
      <w:r w:rsidR="005B470A" w:rsidRPr="00DD6467">
        <w:rPr>
          <w:rFonts w:ascii="Arial" w:hAnsi="Arial" w:cs="Arial"/>
        </w:rPr>
        <w:t>desconoció</w:t>
      </w:r>
      <w:r w:rsidR="00094CC3" w:rsidRPr="00DD6467">
        <w:rPr>
          <w:rFonts w:ascii="Arial" w:hAnsi="Arial" w:cs="Arial"/>
        </w:rPr>
        <w:t xml:space="preserve"> </w:t>
      </w:r>
      <w:r w:rsidR="00203368" w:rsidRPr="00DD6467">
        <w:rPr>
          <w:rFonts w:ascii="Arial" w:hAnsi="Arial" w:cs="Arial"/>
        </w:rPr>
        <w:t xml:space="preserve">los efectos que conlleva el </w:t>
      </w:r>
      <w:r w:rsidR="00094CC3" w:rsidRPr="00DD6467">
        <w:rPr>
          <w:rFonts w:ascii="Arial" w:hAnsi="Arial" w:cs="Arial"/>
        </w:rPr>
        <w:t xml:space="preserve">allanamiento unilateral a los cargos </w:t>
      </w:r>
      <w:r w:rsidR="00203368" w:rsidRPr="00DD6467">
        <w:rPr>
          <w:rFonts w:ascii="Arial" w:hAnsi="Arial" w:cs="Arial"/>
        </w:rPr>
        <w:t>por parte de su representado, el cual fue verificado por parte de la juez tercera penal municipal con funciones de control de garantías de Pereira</w:t>
      </w:r>
      <w:r w:rsidR="00261168" w:rsidRPr="00DD6467">
        <w:rPr>
          <w:rFonts w:ascii="Arial" w:hAnsi="Arial" w:cs="Arial"/>
        </w:rPr>
        <w:t xml:space="preserve">, y corroborado por la </w:t>
      </w:r>
      <w:r w:rsidRPr="00DD6467">
        <w:rPr>
          <w:rFonts w:ascii="Arial" w:hAnsi="Arial" w:cs="Arial"/>
        </w:rPr>
        <w:t xml:space="preserve">juez de conocimiento en la </w:t>
      </w:r>
      <w:r w:rsidR="00261168" w:rsidRPr="00DD6467">
        <w:rPr>
          <w:rFonts w:ascii="Arial" w:hAnsi="Arial" w:cs="Arial"/>
        </w:rPr>
        <w:t xml:space="preserve"> sentencia</w:t>
      </w:r>
      <w:r w:rsidRPr="00DD6467">
        <w:rPr>
          <w:rFonts w:ascii="Arial" w:hAnsi="Arial" w:cs="Arial"/>
        </w:rPr>
        <w:t xml:space="preserve"> de primer grado </w:t>
      </w:r>
      <w:r w:rsidR="00261168" w:rsidRPr="00DD6467">
        <w:rPr>
          <w:rFonts w:ascii="Arial" w:hAnsi="Arial" w:cs="Arial"/>
        </w:rPr>
        <w:t xml:space="preserve">, al establecer que en el presente asunto no se avizoraba </w:t>
      </w:r>
      <w:r w:rsidR="000F290B">
        <w:rPr>
          <w:rFonts w:ascii="Arial" w:hAnsi="Arial" w:cs="Arial"/>
        </w:rPr>
        <w:t xml:space="preserve">ninguna </w:t>
      </w:r>
      <w:r w:rsidR="00261168" w:rsidRPr="00DD6467">
        <w:rPr>
          <w:rFonts w:ascii="Arial" w:hAnsi="Arial" w:cs="Arial"/>
        </w:rPr>
        <w:t xml:space="preserve">causal de nulidad que viciara el allanamiento a cargos por parte del procesado, ni </w:t>
      </w:r>
      <w:r w:rsidRPr="00DD6467">
        <w:rPr>
          <w:rFonts w:ascii="Arial" w:hAnsi="Arial" w:cs="Arial"/>
        </w:rPr>
        <w:t xml:space="preserve">había elementos de juicio que llevaran a inferir que </w:t>
      </w:r>
      <w:r w:rsidR="00261168" w:rsidRPr="00DD6467">
        <w:rPr>
          <w:rFonts w:ascii="Arial" w:hAnsi="Arial" w:cs="Arial"/>
        </w:rPr>
        <w:t xml:space="preserve">la conducta </w:t>
      </w:r>
      <w:r w:rsidRPr="00DD6467">
        <w:rPr>
          <w:rFonts w:ascii="Arial" w:hAnsi="Arial" w:cs="Arial"/>
        </w:rPr>
        <w:t xml:space="preserve">atribuida al incriminado no era punible, </w:t>
      </w:r>
      <w:r w:rsidR="00261168" w:rsidRPr="00DD6467">
        <w:rPr>
          <w:rFonts w:ascii="Arial" w:hAnsi="Arial" w:cs="Arial"/>
        </w:rPr>
        <w:t xml:space="preserve">por lo cual era procedente proferir </w:t>
      </w:r>
      <w:r w:rsidR="006A1F0D">
        <w:rPr>
          <w:rFonts w:ascii="Arial" w:hAnsi="Arial" w:cs="Arial"/>
        </w:rPr>
        <w:t xml:space="preserve">una </w:t>
      </w:r>
      <w:r w:rsidR="00261168" w:rsidRPr="00DD6467">
        <w:rPr>
          <w:rFonts w:ascii="Arial" w:hAnsi="Arial" w:cs="Arial"/>
        </w:rPr>
        <w:t xml:space="preserve">sentencia de condena en su contra. </w:t>
      </w:r>
    </w:p>
    <w:p w:rsidR="00261168" w:rsidRPr="00DD6467" w:rsidRDefault="00261168" w:rsidP="00DD6467">
      <w:pPr>
        <w:pStyle w:val="Sinespaciado"/>
        <w:jc w:val="both"/>
        <w:rPr>
          <w:rFonts w:ascii="Arial" w:hAnsi="Arial" w:cs="Arial"/>
        </w:rPr>
      </w:pPr>
    </w:p>
    <w:p w:rsidR="00522DF9" w:rsidRPr="00DD6467" w:rsidRDefault="00522DF9" w:rsidP="00DD6467">
      <w:pPr>
        <w:pStyle w:val="Sinespaciado"/>
        <w:jc w:val="both"/>
        <w:rPr>
          <w:rFonts w:ascii="Arial" w:hAnsi="Arial" w:cs="Arial"/>
        </w:rPr>
      </w:pPr>
      <w:r w:rsidRPr="00DD6467">
        <w:rPr>
          <w:rFonts w:ascii="Arial" w:hAnsi="Arial" w:cs="Arial"/>
        </w:rPr>
        <w:t xml:space="preserve">6.5.4 </w:t>
      </w:r>
      <w:r w:rsidR="00E84506" w:rsidRPr="00DD6467">
        <w:rPr>
          <w:rFonts w:ascii="Arial" w:hAnsi="Arial" w:cs="Arial"/>
        </w:rPr>
        <w:t xml:space="preserve">Por lo anterior, a la Sala </w:t>
      </w:r>
      <w:r w:rsidR="00094CC3" w:rsidRPr="00DD6467">
        <w:rPr>
          <w:rFonts w:ascii="Arial" w:hAnsi="Arial" w:cs="Arial"/>
        </w:rPr>
        <w:t xml:space="preserve">le corresponde definir </w:t>
      </w:r>
      <w:r w:rsidRPr="00DD6467">
        <w:rPr>
          <w:rFonts w:ascii="Arial" w:hAnsi="Arial" w:cs="Arial"/>
        </w:rPr>
        <w:t xml:space="preserve">si </w:t>
      </w:r>
      <w:r w:rsidR="00E84506" w:rsidRPr="00DD6467">
        <w:rPr>
          <w:rFonts w:ascii="Arial" w:hAnsi="Arial" w:cs="Arial"/>
        </w:rPr>
        <w:t xml:space="preserve">en el caso </w:t>
      </w:r>
      <w:r w:rsidR="00E84506" w:rsidRPr="00DD6467">
        <w:rPr>
          <w:rFonts w:ascii="Arial" w:hAnsi="Arial" w:cs="Arial"/>
          <w:i/>
        </w:rPr>
        <w:t>sub</w:t>
      </w:r>
      <w:r w:rsidRPr="00DD6467">
        <w:rPr>
          <w:rFonts w:ascii="Arial" w:hAnsi="Arial" w:cs="Arial"/>
          <w:i/>
        </w:rPr>
        <w:t xml:space="preserve"> lite, </w:t>
      </w:r>
      <w:r w:rsidRPr="00DD6467">
        <w:rPr>
          <w:rFonts w:ascii="Arial" w:hAnsi="Arial" w:cs="Arial"/>
        </w:rPr>
        <w:t xml:space="preserve">resulta procedente el pedimento de absolución del procesado que ha formulado la defensa, pese a la existencia de una aceptación de </w:t>
      </w:r>
      <w:r w:rsidR="00094CC3" w:rsidRPr="00DD6467">
        <w:rPr>
          <w:rFonts w:ascii="Arial" w:hAnsi="Arial" w:cs="Arial"/>
        </w:rPr>
        <w:t xml:space="preserve">responsabilidad </w:t>
      </w:r>
      <w:r w:rsidRPr="00DD6467">
        <w:rPr>
          <w:rFonts w:ascii="Arial" w:hAnsi="Arial" w:cs="Arial"/>
        </w:rPr>
        <w:t>efectuada válidamente por el acusado, frente a la imputación que se le hizo por la violación del artículo 376 del CP.</w:t>
      </w:r>
    </w:p>
    <w:p w:rsidR="00522DF9" w:rsidRPr="00DD6467" w:rsidRDefault="00522DF9" w:rsidP="00DD6467">
      <w:pPr>
        <w:pStyle w:val="Sinespaciado"/>
        <w:jc w:val="both"/>
        <w:rPr>
          <w:rFonts w:ascii="Arial" w:hAnsi="Arial" w:cs="Arial"/>
        </w:rPr>
      </w:pPr>
    </w:p>
    <w:p w:rsidR="00E84506" w:rsidRPr="00DD6467" w:rsidRDefault="00522DF9" w:rsidP="00DD6467">
      <w:pPr>
        <w:pStyle w:val="Sinespaciado"/>
        <w:jc w:val="both"/>
        <w:rPr>
          <w:rFonts w:ascii="Arial" w:hAnsi="Arial" w:cs="Arial"/>
        </w:rPr>
      </w:pPr>
      <w:r w:rsidRPr="00DD6467">
        <w:rPr>
          <w:rFonts w:ascii="Arial" w:hAnsi="Arial" w:cs="Arial"/>
        </w:rPr>
        <w:t>6.5.5</w:t>
      </w:r>
      <w:r w:rsidR="00C81FBE" w:rsidRPr="00DD6467">
        <w:rPr>
          <w:rFonts w:ascii="Arial" w:hAnsi="Arial" w:cs="Arial"/>
        </w:rPr>
        <w:t xml:space="preserve"> Sobre</w:t>
      </w:r>
      <w:r w:rsidRPr="00DD6467">
        <w:rPr>
          <w:rFonts w:ascii="Arial" w:hAnsi="Arial" w:cs="Arial"/>
        </w:rPr>
        <w:t xml:space="preserve"> el tema hay que manifestar que esta colegiatura, en </w:t>
      </w:r>
      <w:r w:rsidR="00E84506" w:rsidRPr="00DD6467">
        <w:rPr>
          <w:rFonts w:ascii="Arial" w:hAnsi="Arial" w:cs="Arial"/>
        </w:rPr>
        <w:t xml:space="preserve">providencia del 26 de septiembre de 2014, con ponencia del Magistrado Jorge Arturo Castaño Duque, en un caso similar, adujo lo siguiente: </w:t>
      </w:r>
    </w:p>
    <w:p w:rsidR="00F7385A" w:rsidRPr="00DD6467" w:rsidRDefault="00F7385A" w:rsidP="00DD6467">
      <w:pPr>
        <w:pStyle w:val="Sinespaciado"/>
        <w:jc w:val="both"/>
        <w:rPr>
          <w:rFonts w:ascii="Arial" w:hAnsi="Arial" w:cs="Arial"/>
          <w:i/>
        </w:rPr>
      </w:pP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w:t>
      </w:r>
    </w:p>
    <w:p w:rsidR="00F7385A" w:rsidRPr="00382413" w:rsidRDefault="00F7385A" w:rsidP="00DD6467">
      <w:pPr>
        <w:pStyle w:val="Sinespaciado"/>
        <w:ind w:left="567" w:right="618"/>
        <w:jc w:val="both"/>
        <w:rPr>
          <w:rFonts w:ascii="Arial" w:hAnsi="Arial" w:cs="Arial"/>
          <w:i/>
          <w:sz w:val="20"/>
          <w:szCs w:val="20"/>
        </w:rPr>
      </w:pP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Es bien cierto, como lo ha sostenido el Tribunal desde hace ya buen tiempo con asiento en la jurisprudencia nacional, que no puede ser suficiente la mera aceptación de cargos para proferir una condena.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La Corte Constitucional, inicialmente por medio de la Sentencia C-425/96,  M.P. Carlos Gaviria Díaz, y posteriormente en la SU-1300/01, M.P. Marco Gerardo Monroy Cabra, con relación a la anterior figura de la sentencia anticipada, señaló: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“El juez no puede fallar basado exclusivamente en el dicho o aceptación de los hechos por parte del procesado, sino en las pruebas que ineludiblemente lo lleven al convencimiento de que éste es culpable. La aceptación por parte del implicado de ser el autor o partícipe de los hechos investigados penalmente, aunada a la existencia de prueba suficiente e idónea que demuestre tal afirmación, permite desvirtuar la presunción de inocencia”.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En vigencia del nuevo estatuto contenido en la Ley 906/04, el mismo órgano de cierre constitucional retomó el punto en su Sentencia T-091/06, M.P. Jaime Córdoba Triviño, para hacer un comparativo entre la sentencia anticipada y el nuevo allanamiento unilateral a cargos, a consecuencia de lo cual se aseveró: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“La validez de estas opciones está condicionada, de manera general, a la existencia de prueba sobre la responsabilidad aceptada por el imputado o acusado y a que se preserven las garantías fundamentales.  </w:t>
      </w:r>
    </w:p>
    <w:p w:rsidR="00B079EC" w:rsidRPr="00382413" w:rsidRDefault="00B079EC" w:rsidP="00DD6467">
      <w:pPr>
        <w:pStyle w:val="Sinespaciado"/>
        <w:ind w:left="567" w:right="618"/>
        <w:jc w:val="both"/>
        <w:rPr>
          <w:rFonts w:ascii="Arial" w:hAnsi="Arial" w:cs="Arial"/>
          <w:i/>
          <w:sz w:val="20"/>
          <w:szCs w:val="20"/>
        </w:rPr>
      </w:pP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B079EC" w:rsidRPr="00382413" w:rsidRDefault="00B079EC" w:rsidP="00DD6467">
      <w:pPr>
        <w:pStyle w:val="Sinespaciado"/>
        <w:ind w:left="567" w:right="618"/>
        <w:jc w:val="both"/>
        <w:rPr>
          <w:rFonts w:ascii="Arial" w:hAnsi="Arial" w:cs="Arial"/>
          <w:i/>
          <w:sz w:val="20"/>
          <w:szCs w:val="20"/>
        </w:rPr>
      </w:pP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En el nuevo sistema la carga de la prueba radica igualmente en el órgano de investigación penal. La aceptación unilateral de cargos conduce necesariamente a una sentencia condenatoria que debe estar fundada en el “convencimiento de la responsabilidad penal del acusado, más allá de toda duda” (Art.7°). De manera que la sentencia condenatoria producida sin agotar el debate público debe contar con el presupuesto relativo a la existencia de evidencia o material probatorio sobre la responsabilidad aceptada del procesado. Mediante la aceptación de los cargos y la evidencia o elementos materiales de prueba, el procesado renuncia a controvertirlos en el juicio”.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Es claro por tanto para el Tribunal y así lo ha entendido desde siempre, que no puede ser suficiente la mera aceptación de cargos para proferir una condena, en cuanto el juez no es un autómata, ni estamos ante un procedimiento mecánico, y el funcionario </w:t>
      </w:r>
      <w:r w:rsidRPr="00382413">
        <w:rPr>
          <w:rFonts w:ascii="Arial" w:hAnsi="Arial" w:cs="Arial"/>
          <w:i/>
          <w:sz w:val="20"/>
          <w:szCs w:val="20"/>
        </w:rPr>
        <w:lastRenderedPageBreak/>
        <w:t xml:space="preserve">tiene que apersonarse de la situación a efectos de verificar, por lo menos, que el hecho atribuido sea en realidad típico y que existe una base seria de autoría y responsabilidad en la incriminación; de lo contrario, no podría proferir una declaración de culpabilidad por encima de preclaros preceptos legales y constitucionales.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De ese modo, cuando se asegura que el procesado no puede retractarse de lo ya admitido, ello se entiende sin perjuicio de que la evidencia demostrativa mínima esté garantizada y que, por supuesto, los hechos referidos como ciertos por el ente acusador -imputación fáctica- estén acordes con la adecuación legal del comportamiento -imputación jurídica-.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Cabe recordar también, que el juez de control debe estar alerta a la proposición fáctica y jurídica que hace la Fiscalía al momento de comunicar al indiciado la imputación, con el fin de pedir las aclaraciones, complementaciones o correcciones que fueren indispensables, en aras de hacer congruente el cargo y tener un control efectivo sobre la tipificación de la conducta .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F7385A" w:rsidRPr="00382413" w:rsidRDefault="00F7385A" w:rsidP="00DD6467">
      <w:pPr>
        <w:pStyle w:val="Sinespaciado"/>
        <w:ind w:left="567" w:right="618"/>
        <w:jc w:val="both"/>
        <w:rPr>
          <w:rFonts w:ascii="Arial" w:hAnsi="Arial" w:cs="Arial"/>
          <w:i/>
          <w:sz w:val="20"/>
          <w:szCs w:val="20"/>
          <w:u w:val="single"/>
        </w:rPr>
      </w:pPr>
      <w:r w:rsidRPr="00382413">
        <w:rPr>
          <w:rFonts w:ascii="Arial" w:hAnsi="Arial" w:cs="Arial"/>
          <w:i/>
          <w:sz w:val="20"/>
          <w:szCs w:val="20"/>
          <w:u w:val="single"/>
        </w:rPr>
        <w:t xml:space="preserve">Ocurre sin embargo, que esa posibilidad en cuanto a la exigencia de prueba para condenar se refiere, tiene también una limitante apenas obvia tratándose de las terminaciones abreviadas del proceso por consenso o por aceptación unilateral, puesto que la defensa no puede entrar a cuestionar los elementos materiales probatorios o evidencias físicas que en forma preliminar ha presentado la Fiscalía como soporte de la imputación.  </w:t>
      </w:r>
    </w:p>
    <w:p w:rsidR="00F7385A" w:rsidRPr="00382413" w:rsidRDefault="00F7385A" w:rsidP="00DD6467">
      <w:pPr>
        <w:pStyle w:val="Sinespaciado"/>
        <w:ind w:left="567" w:right="618"/>
        <w:jc w:val="both"/>
        <w:rPr>
          <w:rFonts w:ascii="Arial" w:hAnsi="Arial" w:cs="Arial"/>
          <w:i/>
          <w:sz w:val="20"/>
          <w:szCs w:val="20"/>
          <w:u w:val="single"/>
        </w:rPr>
      </w:pPr>
      <w:r w:rsidRPr="00382413">
        <w:rPr>
          <w:rFonts w:ascii="Arial" w:hAnsi="Arial" w:cs="Arial"/>
          <w:i/>
          <w:sz w:val="20"/>
          <w:szCs w:val="20"/>
          <w:u w:val="single"/>
        </w:rPr>
        <w:t xml:space="preserve"> </w:t>
      </w:r>
    </w:p>
    <w:p w:rsidR="00F7385A" w:rsidRPr="00382413" w:rsidRDefault="00F7385A" w:rsidP="00DD6467">
      <w:pPr>
        <w:pStyle w:val="Sinespaciado"/>
        <w:ind w:left="567" w:right="618"/>
        <w:jc w:val="both"/>
        <w:rPr>
          <w:rFonts w:ascii="Arial" w:hAnsi="Arial" w:cs="Arial"/>
          <w:i/>
          <w:sz w:val="20"/>
          <w:szCs w:val="20"/>
          <w:u w:val="single"/>
        </w:rPr>
      </w:pPr>
      <w:r w:rsidRPr="00382413">
        <w:rPr>
          <w:rFonts w:ascii="Arial" w:hAnsi="Arial" w:cs="Arial"/>
          <w:i/>
          <w:sz w:val="20"/>
          <w:szCs w:val="20"/>
          <w:u w:val="single"/>
        </w:rPr>
        <w:t xml:space="preserve">Desde hace ya buen tiempo y de manera pacífica, nuestro Tribunal de Casación dejó sentado como criterio -nos referimos a los pronunciamientos surgidos a partir, que se recuerde, de la sentencia del 08-07-09, radicación 31531-, que la defensa tenía derecho a apelar las sentencias que avalaran los allanamientos a cargos o los preacuerdos y a interponer el recurso de casación, siempre y cuando ello no signifique que las instancias superiores sirvan para que el procesado se retracte de su alegación de culpabilidad. Allí se dijo, que la posibilidad de apelar y de solicitar la casación por parte de la defensa se limita a controvertir la dosificación de la pena, a exigir mecanismos sustitutivos de la pena privativa de la libertad, a controvertir alguna incongruencia entre lo acordado y lo resuelto y, desde luego, a alegar transgresiones a las garantías fundamentales del procesado. Lo cual traduce, que si el defensor sostiene la vulneración de los derechos al debido proceso o a la defensa, no podrá concentrar su censura en cuestiones probatorias, como la omisión en la práctica de pruebas o la violación del derecho de contradicción.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Esa posición ha sido reiterada en múltiples pronunciamientos por nuestro órgano de cierre, y en reciente decisión precisó lo siguiente: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La fundamentación que presenta la demandante en el único cargo formulado, se encamina a desacreditar la concurrencia de la circunstancia  de agravación del delito de fabricación, tráfico y porte de armas de fuego o municiones determinada por el empleo de medios motorizados (numeral 1º del artículo 365 del Código Penal), pretensión que evidentemente se encamina a desconocer la aceptación de cargos que libre, voluntaria y debidamente informado hicieron los procesados en la audiencia de imputación, situación que resulta manifiestamente improcedente, pues quien promueve la terminación anticipada del proceso por vía de aceptación de cargos carece de interés jurídico para controvertir a través de apelación e, incluso, de casación, lo relacionado con el injusto o su responsabilidad, en tanto ello implica una retractación de lo aceptado o acordado que desconoce lo dispuesto en el inciso segundo del artículo 293 del Código de Procedimiento Penal de 2004, modificado por la Ley 1453 de 2011, conforme al cual: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Examinado por el juez de conocimiento el acuerdo para determinar que es voluntario, libre y espontáneo, procederá a aceptarlo sin que a partir de entonces sea posible la retractación de alguno de los intervinientes…” .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Ya la Sala, reiterada y pacíficamente ha sostenido, en consonancia con lo expuesto en vía de </w:t>
      </w:r>
      <w:proofErr w:type="spellStart"/>
      <w:r w:rsidRPr="00382413">
        <w:rPr>
          <w:rFonts w:ascii="Arial" w:hAnsi="Arial" w:cs="Arial"/>
          <w:i/>
          <w:sz w:val="20"/>
          <w:szCs w:val="20"/>
        </w:rPr>
        <w:t>exequibilidad</w:t>
      </w:r>
      <w:proofErr w:type="spellEnd"/>
      <w:r w:rsidRPr="00382413">
        <w:rPr>
          <w:rFonts w:ascii="Arial" w:hAnsi="Arial" w:cs="Arial"/>
          <w:i/>
          <w:sz w:val="20"/>
          <w:szCs w:val="20"/>
        </w:rPr>
        <w:t xml:space="preserve"> por la Corte Constitucional, que en tratándose de esas formas de terminación anticipada del proceso acusatorio, insertas dentro de la llamada justicia </w:t>
      </w:r>
      <w:proofErr w:type="spellStart"/>
      <w:r w:rsidRPr="00382413">
        <w:rPr>
          <w:rFonts w:ascii="Arial" w:hAnsi="Arial" w:cs="Arial"/>
          <w:i/>
          <w:sz w:val="20"/>
          <w:szCs w:val="20"/>
        </w:rPr>
        <w:t>premial</w:t>
      </w:r>
      <w:proofErr w:type="spellEnd"/>
      <w:r w:rsidRPr="00382413">
        <w:rPr>
          <w:rFonts w:ascii="Arial" w:hAnsi="Arial" w:cs="Arial"/>
          <w:i/>
          <w:sz w:val="20"/>
          <w:szCs w:val="20"/>
        </w:rPr>
        <w:t xml:space="preserve">, referidas al allanamiento a cargos y los preacuerdos o negociaciones, no es factible, una vez verificado que se trató de una aceptación de responsabilidad penal </w:t>
      </w:r>
      <w:r w:rsidRPr="00382413">
        <w:rPr>
          <w:rFonts w:ascii="Arial" w:hAnsi="Arial" w:cs="Arial"/>
          <w:i/>
          <w:sz w:val="20"/>
          <w:szCs w:val="20"/>
        </w:rPr>
        <w:lastRenderedPageBreak/>
        <w:t xml:space="preserve">que operó libre, voluntaria y completamente informada, desdecir de lo pactado, no importa si ello proviene, en el caso de los acuerdos, de la Fiscalía o el acusado […]”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Y lo anterior es totalmente lógico, porque precisamente el allanarse a los cargos implica necesariamente el despojo del derecho a la no autoincriminación y de la facultad de controvertir lo allegado en su contra.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En esos términos, la Colegiatura encuentra que no le es dable a la defensa, como ocurre en el presente caso, elevar una impugnación con el ánimo de controvertir la responsabilidad de su representado, el cual asesorado por ella, aceptó los cargos, máxime cuando dicho argumento ya había sido propuesto en la primera instancia y se obtuvo una respuesta adversa a su pretensión.  </w:t>
      </w:r>
    </w:p>
    <w:p w:rsidR="00F7385A"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 xml:space="preserve"> </w:t>
      </w:r>
    </w:p>
    <w:p w:rsidR="00E84506" w:rsidRPr="00382413" w:rsidRDefault="00F7385A" w:rsidP="00DD6467">
      <w:pPr>
        <w:pStyle w:val="Sinespaciado"/>
        <w:ind w:left="567" w:right="618"/>
        <w:jc w:val="both"/>
        <w:rPr>
          <w:rFonts w:ascii="Arial" w:hAnsi="Arial" w:cs="Arial"/>
          <w:i/>
          <w:sz w:val="20"/>
          <w:szCs w:val="20"/>
        </w:rPr>
      </w:pPr>
      <w:r w:rsidRPr="00382413">
        <w:rPr>
          <w:rFonts w:ascii="Arial" w:hAnsi="Arial" w:cs="Arial"/>
          <w:i/>
          <w:sz w:val="20"/>
          <w:szCs w:val="20"/>
        </w:rPr>
        <w:t>No obstante considera preciso el Tribunal señalar, en consonancia con lo sostenido por el funcionario a quo, que el hecho de que el acusado utilice la sustancia estupefaciente con fines terapéuticos no torna en lícita su conducta, como erróneamente lo sostiene la togada recurrente, puesto que hasta el momento en nuestro país no se ha autorizado su utilización con esos fines; por tanto, el mero hecho de llevarla consigo, como en efecto ocurrió, independientemente del uso que pretendía darle, configura la conducta que le fue endilgada y respecto de la</w:t>
      </w:r>
      <w:r w:rsidR="00B079EC" w:rsidRPr="00382413">
        <w:rPr>
          <w:rFonts w:ascii="Arial" w:hAnsi="Arial" w:cs="Arial"/>
          <w:i/>
          <w:sz w:val="20"/>
          <w:szCs w:val="20"/>
        </w:rPr>
        <w:t xml:space="preserve"> cual se allanó a los cargos.  </w:t>
      </w:r>
    </w:p>
    <w:p w:rsidR="00B079EC" w:rsidRPr="00382413" w:rsidRDefault="00B079EC" w:rsidP="00DD6467">
      <w:pPr>
        <w:pStyle w:val="Sinespaciado"/>
        <w:ind w:left="567" w:right="618"/>
        <w:jc w:val="both"/>
        <w:rPr>
          <w:rFonts w:ascii="Arial" w:hAnsi="Arial" w:cs="Arial"/>
          <w:i/>
          <w:sz w:val="20"/>
          <w:szCs w:val="20"/>
        </w:rPr>
      </w:pPr>
    </w:p>
    <w:p w:rsidR="00B079EC" w:rsidRPr="00382413" w:rsidRDefault="00B079EC" w:rsidP="00DD6467">
      <w:pPr>
        <w:pStyle w:val="Sinespaciado"/>
        <w:ind w:left="567" w:right="618"/>
        <w:jc w:val="both"/>
        <w:rPr>
          <w:rFonts w:ascii="Arial" w:hAnsi="Arial" w:cs="Arial"/>
          <w:i/>
          <w:sz w:val="20"/>
          <w:szCs w:val="20"/>
        </w:rPr>
      </w:pPr>
      <w:r w:rsidRPr="00382413">
        <w:rPr>
          <w:rFonts w:ascii="Arial" w:hAnsi="Arial" w:cs="Arial"/>
          <w:i/>
          <w:sz w:val="20"/>
          <w:szCs w:val="20"/>
        </w:rPr>
        <w:t>(…)”</w:t>
      </w:r>
    </w:p>
    <w:p w:rsidR="00E96681" w:rsidRPr="00382413" w:rsidRDefault="00E96681" w:rsidP="00DD6467">
      <w:pPr>
        <w:pStyle w:val="Sinespaciado"/>
        <w:ind w:right="618"/>
        <w:jc w:val="both"/>
        <w:rPr>
          <w:rFonts w:ascii="Arial" w:hAnsi="Arial" w:cs="Arial"/>
          <w:sz w:val="20"/>
          <w:szCs w:val="20"/>
        </w:rPr>
      </w:pPr>
    </w:p>
    <w:p w:rsidR="007B2384" w:rsidRPr="00DD6467" w:rsidRDefault="00522DF9" w:rsidP="00DD6467">
      <w:pPr>
        <w:pStyle w:val="Sinespaciado"/>
        <w:ind w:right="51"/>
        <w:jc w:val="both"/>
        <w:rPr>
          <w:rFonts w:ascii="Arial" w:hAnsi="Arial" w:cs="Arial"/>
        </w:rPr>
      </w:pPr>
      <w:r w:rsidRPr="00DD6467">
        <w:rPr>
          <w:rFonts w:ascii="Arial" w:hAnsi="Arial" w:cs="Arial"/>
        </w:rPr>
        <w:t xml:space="preserve">6.5.6 </w:t>
      </w:r>
      <w:r w:rsidR="00261168" w:rsidRPr="00DD6467">
        <w:rPr>
          <w:rFonts w:ascii="Arial" w:hAnsi="Arial" w:cs="Arial"/>
        </w:rPr>
        <w:t xml:space="preserve">De lo anterior se concluye que </w:t>
      </w:r>
      <w:r w:rsidR="004233EF" w:rsidRPr="00DD6467">
        <w:rPr>
          <w:rFonts w:ascii="Arial" w:hAnsi="Arial" w:cs="Arial"/>
        </w:rPr>
        <w:t xml:space="preserve">dentro del caso que ocupa la atención de la Sala, sólo le era permitido al abogado que representa los intereses del acusado, impugnar el fallo de primer nivel en lo que respecta al proceso de dosificación de la pena, la sanción impuesta, frente a los </w:t>
      </w:r>
      <w:r w:rsidR="006053DD" w:rsidRPr="00DD6467">
        <w:rPr>
          <w:rFonts w:ascii="Arial" w:hAnsi="Arial" w:cs="Arial"/>
        </w:rPr>
        <w:t xml:space="preserve">mecanismos sustitutivos de la pena privativa de la libertad, </w:t>
      </w:r>
      <w:r w:rsidR="004233EF" w:rsidRPr="00DD6467">
        <w:rPr>
          <w:rFonts w:ascii="Arial" w:hAnsi="Arial" w:cs="Arial"/>
        </w:rPr>
        <w:t xml:space="preserve">o respecto algún yerro por </w:t>
      </w:r>
      <w:r w:rsidR="006053DD" w:rsidRPr="00DD6467">
        <w:rPr>
          <w:rFonts w:ascii="Arial" w:hAnsi="Arial" w:cs="Arial"/>
        </w:rPr>
        <w:t>incongruencia e</w:t>
      </w:r>
      <w:r w:rsidR="004233EF" w:rsidRPr="00DD6467">
        <w:rPr>
          <w:rFonts w:ascii="Arial" w:hAnsi="Arial" w:cs="Arial"/>
        </w:rPr>
        <w:t>ntre lo acordado y lo resuelto en el fallo de primer nivel</w:t>
      </w:r>
      <w:r w:rsidR="006053DD" w:rsidRPr="00DD6467">
        <w:rPr>
          <w:rFonts w:ascii="Arial" w:hAnsi="Arial" w:cs="Arial"/>
        </w:rPr>
        <w:t>,</w:t>
      </w:r>
      <w:r w:rsidR="004233EF" w:rsidRPr="00DD6467">
        <w:rPr>
          <w:rFonts w:ascii="Arial" w:hAnsi="Arial" w:cs="Arial"/>
        </w:rPr>
        <w:t xml:space="preserve"> razón por la cual la pretensión de absolución planteada por el censor no está llamada a prosperar, máxime cuando del registro de la audiencia de formulación de imputación se </w:t>
      </w:r>
      <w:r w:rsidR="006A1F0D">
        <w:rPr>
          <w:rFonts w:ascii="Arial" w:hAnsi="Arial" w:cs="Arial"/>
        </w:rPr>
        <w:t>desprende</w:t>
      </w:r>
      <w:r w:rsidR="004233EF" w:rsidRPr="00DD6467">
        <w:rPr>
          <w:rFonts w:ascii="Arial" w:hAnsi="Arial" w:cs="Arial"/>
        </w:rPr>
        <w:t xml:space="preserve"> que el allanamiento a cargos por parte del acusado se realizó de manera </w:t>
      </w:r>
      <w:r w:rsidR="00925F76" w:rsidRPr="00DD6467">
        <w:rPr>
          <w:rFonts w:ascii="Arial" w:hAnsi="Arial" w:cs="Arial"/>
        </w:rPr>
        <w:t>consciente, libre, voluntario</w:t>
      </w:r>
      <w:r w:rsidR="007B2384" w:rsidRPr="00DD6467">
        <w:rPr>
          <w:rFonts w:ascii="Arial" w:hAnsi="Arial" w:cs="Arial"/>
        </w:rPr>
        <w:t xml:space="preserve"> y espontá</w:t>
      </w:r>
      <w:r w:rsidR="00925F76" w:rsidRPr="00DD6467">
        <w:rPr>
          <w:rFonts w:ascii="Arial" w:hAnsi="Arial" w:cs="Arial"/>
        </w:rPr>
        <w:t>neo</w:t>
      </w:r>
      <w:r w:rsidR="007B2384" w:rsidRPr="00DD6467">
        <w:rPr>
          <w:rFonts w:ascii="Arial" w:hAnsi="Arial" w:cs="Arial"/>
        </w:rPr>
        <w:t xml:space="preserve">, </w:t>
      </w:r>
      <w:r w:rsidRPr="00DD6467">
        <w:rPr>
          <w:rFonts w:ascii="Arial" w:hAnsi="Arial" w:cs="Arial"/>
        </w:rPr>
        <w:t xml:space="preserve">y con la </w:t>
      </w:r>
      <w:r w:rsidR="007B2384" w:rsidRPr="00DD6467">
        <w:rPr>
          <w:rFonts w:ascii="Arial" w:hAnsi="Arial" w:cs="Arial"/>
        </w:rPr>
        <w:t>asesoría de un profesional del derecho</w:t>
      </w:r>
      <w:r w:rsidRPr="00DD6467">
        <w:rPr>
          <w:rFonts w:ascii="Arial" w:hAnsi="Arial" w:cs="Arial"/>
        </w:rPr>
        <w:t xml:space="preserve">, </w:t>
      </w:r>
      <w:r w:rsidR="00A56C84" w:rsidRPr="00DD6467">
        <w:rPr>
          <w:rFonts w:ascii="Arial" w:hAnsi="Arial" w:cs="Arial"/>
        </w:rPr>
        <w:t xml:space="preserve">razón por la cual no es necesario realizar argumentaciones respecto a la </w:t>
      </w:r>
      <w:r w:rsidRPr="00DD6467">
        <w:rPr>
          <w:rFonts w:ascii="Arial" w:hAnsi="Arial" w:cs="Arial"/>
        </w:rPr>
        <w:t xml:space="preserve">falta de </w:t>
      </w:r>
      <w:r w:rsidR="00A56C84" w:rsidRPr="00DD6467">
        <w:rPr>
          <w:rFonts w:ascii="Arial" w:hAnsi="Arial" w:cs="Arial"/>
        </w:rPr>
        <w:t xml:space="preserve">antijuridicidad material </w:t>
      </w:r>
      <w:r w:rsidRPr="00DD6467">
        <w:rPr>
          <w:rFonts w:ascii="Arial" w:hAnsi="Arial" w:cs="Arial"/>
        </w:rPr>
        <w:t xml:space="preserve">de la conducta a la que </w:t>
      </w:r>
      <w:r w:rsidR="00A56C84" w:rsidRPr="00DD6467">
        <w:rPr>
          <w:rFonts w:ascii="Arial" w:hAnsi="Arial" w:cs="Arial"/>
        </w:rPr>
        <w:t xml:space="preserve">hizo referencia el recurrente </w:t>
      </w:r>
      <w:r w:rsidR="006A1F0D">
        <w:rPr>
          <w:rFonts w:ascii="Arial" w:hAnsi="Arial" w:cs="Arial"/>
        </w:rPr>
        <w:t xml:space="preserve">al sustentar su recurso. </w:t>
      </w:r>
    </w:p>
    <w:p w:rsidR="007B2384" w:rsidRPr="00DD6467" w:rsidRDefault="007B2384" w:rsidP="00DD6467">
      <w:pPr>
        <w:pStyle w:val="Sinespaciado"/>
        <w:ind w:right="51"/>
        <w:jc w:val="both"/>
        <w:rPr>
          <w:rFonts w:ascii="Arial" w:hAnsi="Arial" w:cs="Arial"/>
        </w:rPr>
      </w:pPr>
    </w:p>
    <w:p w:rsidR="009D47E4" w:rsidRPr="00DD6467" w:rsidRDefault="00C81FBE" w:rsidP="00DD6467">
      <w:pPr>
        <w:pStyle w:val="Sinespaciado"/>
        <w:ind w:right="51"/>
        <w:jc w:val="both"/>
        <w:rPr>
          <w:rFonts w:ascii="Arial" w:hAnsi="Arial" w:cs="Arial"/>
        </w:rPr>
      </w:pPr>
      <w:r>
        <w:rPr>
          <w:rFonts w:ascii="Arial" w:hAnsi="Arial" w:cs="Arial"/>
        </w:rPr>
        <w:t>6.5</w:t>
      </w:r>
      <w:r w:rsidR="009D47E4" w:rsidRPr="00DD6467">
        <w:rPr>
          <w:rFonts w:ascii="Arial" w:hAnsi="Arial" w:cs="Arial"/>
        </w:rPr>
        <w:t>.7 A</w:t>
      </w:r>
      <w:r w:rsidR="004233EF" w:rsidRPr="00DD6467">
        <w:rPr>
          <w:rFonts w:ascii="Arial" w:hAnsi="Arial" w:cs="Arial"/>
        </w:rPr>
        <w:t xml:space="preserve">unado a ello, se debe recordar </w:t>
      </w:r>
      <w:r w:rsidR="00AE4E4B" w:rsidRPr="00DD6467">
        <w:rPr>
          <w:rFonts w:ascii="Arial" w:hAnsi="Arial" w:cs="Arial"/>
        </w:rPr>
        <w:t>que</w:t>
      </w:r>
      <w:r w:rsidR="009D47E4" w:rsidRPr="00DD6467">
        <w:rPr>
          <w:rFonts w:ascii="Arial" w:hAnsi="Arial" w:cs="Arial"/>
        </w:rPr>
        <w:t xml:space="preserve"> como consecuencia de su avenimiento a la imputación,</w:t>
      </w:r>
      <w:r w:rsidR="00AE4E4B" w:rsidRPr="00DD6467">
        <w:rPr>
          <w:rFonts w:ascii="Arial" w:hAnsi="Arial" w:cs="Arial"/>
        </w:rPr>
        <w:t xml:space="preserve"> el señor Pablo César Posada Castañeda renunció al derecho de tener un juicio oral, público, concentrado y con inmediación de la prueba, a través del cual </w:t>
      </w:r>
      <w:r w:rsidR="007809CE" w:rsidRPr="00DD6467">
        <w:rPr>
          <w:rFonts w:ascii="Arial" w:hAnsi="Arial" w:cs="Arial"/>
        </w:rPr>
        <w:t xml:space="preserve">se hubieran practicado las pruebas que hubiera considerado pertinentes para acreditar </w:t>
      </w:r>
      <w:r w:rsidR="005A642B" w:rsidRPr="00DD6467">
        <w:rPr>
          <w:rFonts w:ascii="Arial" w:hAnsi="Arial" w:cs="Arial"/>
        </w:rPr>
        <w:t>que en su caso se configuraba alguna causal de exoneración de responsabilidad</w:t>
      </w:r>
      <w:r w:rsidR="009D47E4" w:rsidRPr="00DD6467">
        <w:rPr>
          <w:rFonts w:ascii="Arial" w:hAnsi="Arial" w:cs="Arial"/>
        </w:rPr>
        <w:t>.</w:t>
      </w:r>
    </w:p>
    <w:p w:rsidR="009D47E4" w:rsidRPr="00DD6467" w:rsidRDefault="009D47E4" w:rsidP="00DD6467">
      <w:pPr>
        <w:pStyle w:val="Sinespaciado"/>
        <w:ind w:right="51"/>
        <w:jc w:val="both"/>
        <w:rPr>
          <w:rFonts w:ascii="Arial" w:hAnsi="Arial" w:cs="Arial"/>
        </w:rPr>
      </w:pPr>
    </w:p>
    <w:p w:rsidR="005A642B" w:rsidRPr="00DD6467" w:rsidRDefault="009D47E4" w:rsidP="00DD6467">
      <w:pPr>
        <w:pStyle w:val="Sinespaciado"/>
        <w:ind w:right="51"/>
        <w:jc w:val="both"/>
        <w:rPr>
          <w:rFonts w:ascii="Arial" w:hAnsi="Arial" w:cs="Arial"/>
        </w:rPr>
      </w:pPr>
      <w:r w:rsidRPr="00DD6467">
        <w:rPr>
          <w:rFonts w:ascii="Arial" w:hAnsi="Arial" w:cs="Arial"/>
        </w:rPr>
        <w:t xml:space="preserve">Por ello </w:t>
      </w:r>
      <w:r w:rsidR="007809CE" w:rsidRPr="00DD6467">
        <w:rPr>
          <w:rFonts w:ascii="Arial" w:hAnsi="Arial" w:cs="Arial"/>
        </w:rPr>
        <w:t xml:space="preserve">considera esta </w:t>
      </w:r>
      <w:r w:rsidR="00382413">
        <w:rPr>
          <w:rFonts w:ascii="Arial" w:hAnsi="Arial" w:cs="Arial"/>
        </w:rPr>
        <w:t>Corporación</w:t>
      </w:r>
      <w:r w:rsidR="007809CE" w:rsidRPr="00DD6467">
        <w:rPr>
          <w:rFonts w:ascii="Arial" w:hAnsi="Arial" w:cs="Arial"/>
        </w:rPr>
        <w:t xml:space="preserve"> que en </w:t>
      </w:r>
      <w:r w:rsidRPr="00DD6467">
        <w:rPr>
          <w:rFonts w:ascii="Arial" w:hAnsi="Arial" w:cs="Arial"/>
        </w:rPr>
        <w:t>aplicación del p</w:t>
      </w:r>
      <w:r w:rsidR="007809CE" w:rsidRPr="00DD6467">
        <w:rPr>
          <w:rFonts w:ascii="Arial" w:hAnsi="Arial" w:cs="Arial"/>
        </w:rPr>
        <w:t xml:space="preserve">rincipio de preclusión de los actos procesales, la </w:t>
      </w:r>
      <w:r w:rsidR="00DA3465" w:rsidRPr="00DD6467">
        <w:rPr>
          <w:rFonts w:ascii="Arial" w:hAnsi="Arial" w:cs="Arial"/>
        </w:rPr>
        <w:t xml:space="preserve">declaración </w:t>
      </w:r>
      <w:r w:rsidR="007809CE" w:rsidRPr="00DD6467">
        <w:rPr>
          <w:rFonts w:ascii="Arial" w:hAnsi="Arial" w:cs="Arial"/>
        </w:rPr>
        <w:t>extraproces</w:t>
      </w:r>
      <w:r w:rsidR="00DA3465" w:rsidRPr="00DD6467">
        <w:rPr>
          <w:rFonts w:ascii="Arial" w:hAnsi="Arial" w:cs="Arial"/>
        </w:rPr>
        <w:t>al</w:t>
      </w:r>
      <w:r w:rsidR="00DA3465" w:rsidRPr="00DD6467">
        <w:rPr>
          <w:rStyle w:val="Refdenotaalpie"/>
          <w:sz w:val="24"/>
          <w:szCs w:val="24"/>
        </w:rPr>
        <w:footnoteReference w:id="10"/>
      </w:r>
      <w:r w:rsidR="00382413">
        <w:rPr>
          <w:rFonts w:ascii="Arial" w:hAnsi="Arial" w:cs="Arial"/>
        </w:rPr>
        <w:t xml:space="preserve"> </w:t>
      </w:r>
      <w:r w:rsidR="007809CE" w:rsidRPr="00DD6467">
        <w:rPr>
          <w:rFonts w:ascii="Arial" w:hAnsi="Arial" w:cs="Arial"/>
        </w:rPr>
        <w:t>y la prueba de la</w:t>
      </w:r>
      <w:r w:rsidR="005A642B" w:rsidRPr="00DD6467">
        <w:rPr>
          <w:rFonts w:ascii="Arial" w:hAnsi="Arial" w:cs="Arial"/>
        </w:rPr>
        <w:t>boratorio</w:t>
      </w:r>
      <w:r w:rsidR="00DA3465" w:rsidRPr="00DD6467">
        <w:rPr>
          <w:rStyle w:val="Refdenotaalpie"/>
          <w:sz w:val="24"/>
          <w:szCs w:val="24"/>
        </w:rPr>
        <w:footnoteReference w:id="11"/>
      </w:r>
      <w:r w:rsidR="005A642B" w:rsidRPr="00DD6467">
        <w:rPr>
          <w:rFonts w:ascii="Arial" w:hAnsi="Arial" w:cs="Arial"/>
        </w:rPr>
        <w:t xml:space="preserve"> </w:t>
      </w:r>
      <w:r w:rsidRPr="00DD6467">
        <w:rPr>
          <w:rFonts w:ascii="Arial" w:hAnsi="Arial" w:cs="Arial"/>
        </w:rPr>
        <w:t>mencionada por el defensor del acusado en la audiencia prevista en el artíc</w:t>
      </w:r>
      <w:r w:rsidR="00382413">
        <w:rPr>
          <w:rFonts w:ascii="Arial" w:hAnsi="Arial" w:cs="Arial"/>
        </w:rPr>
        <w:t>ulo 447 del CPP, con la cual el</w:t>
      </w:r>
      <w:r w:rsidR="005A642B" w:rsidRPr="00DD6467">
        <w:rPr>
          <w:rFonts w:ascii="Arial" w:hAnsi="Arial" w:cs="Arial"/>
        </w:rPr>
        <w:t xml:space="preserve"> defensor del acusado pretendía acreditar su condición de persona adicta a las sustancias estupefacientes,</w:t>
      </w:r>
      <w:r w:rsidR="00264EE7" w:rsidRPr="00DD6467">
        <w:rPr>
          <w:rFonts w:ascii="Arial" w:hAnsi="Arial" w:cs="Arial"/>
        </w:rPr>
        <w:t xml:space="preserve"> que no tiene la calidad de dictamen pericial en los</w:t>
      </w:r>
      <w:r w:rsidR="00382413">
        <w:rPr>
          <w:rFonts w:ascii="Arial" w:hAnsi="Arial" w:cs="Arial"/>
        </w:rPr>
        <w:t xml:space="preserve"> términos de los artículos 405 y ss. </w:t>
      </w:r>
      <w:proofErr w:type="gramStart"/>
      <w:r w:rsidR="00382413">
        <w:rPr>
          <w:rFonts w:ascii="Arial" w:hAnsi="Arial" w:cs="Arial"/>
        </w:rPr>
        <w:t>del</w:t>
      </w:r>
      <w:proofErr w:type="gramEnd"/>
      <w:r w:rsidR="00382413">
        <w:rPr>
          <w:rFonts w:ascii="Arial" w:hAnsi="Arial" w:cs="Arial"/>
        </w:rPr>
        <w:t xml:space="preserve"> CPP, </w:t>
      </w:r>
      <w:r w:rsidR="00264EE7" w:rsidRPr="00DD6467">
        <w:rPr>
          <w:rFonts w:ascii="Arial" w:hAnsi="Arial" w:cs="Arial"/>
        </w:rPr>
        <w:t>r</w:t>
      </w:r>
      <w:r w:rsidR="005A642B" w:rsidRPr="00DD6467">
        <w:rPr>
          <w:rFonts w:ascii="Arial" w:hAnsi="Arial" w:cs="Arial"/>
        </w:rPr>
        <w:t>esulta</w:t>
      </w:r>
      <w:r w:rsidRPr="00DD6467">
        <w:rPr>
          <w:rFonts w:ascii="Arial" w:hAnsi="Arial" w:cs="Arial"/>
        </w:rPr>
        <w:t xml:space="preserve">n </w:t>
      </w:r>
      <w:r w:rsidR="005A642B" w:rsidRPr="00DD6467">
        <w:rPr>
          <w:rFonts w:ascii="Arial" w:hAnsi="Arial" w:cs="Arial"/>
        </w:rPr>
        <w:t xml:space="preserve">irrelevantes puesto que como ya se advirtió, en el caso concreto se </w:t>
      </w:r>
      <w:r w:rsidRPr="00DD6467">
        <w:rPr>
          <w:rFonts w:ascii="Arial" w:hAnsi="Arial" w:cs="Arial"/>
        </w:rPr>
        <w:t>present</w:t>
      </w:r>
      <w:r w:rsidR="00713D6A">
        <w:rPr>
          <w:rFonts w:ascii="Arial" w:hAnsi="Arial" w:cs="Arial"/>
        </w:rPr>
        <w:t>ó</w:t>
      </w:r>
      <w:r w:rsidR="005A642B" w:rsidRPr="00DD6467">
        <w:rPr>
          <w:rFonts w:ascii="Arial" w:hAnsi="Arial" w:cs="Arial"/>
        </w:rPr>
        <w:t xml:space="preserve"> un allanamiento a cargos </w:t>
      </w:r>
      <w:r w:rsidRPr="00DD6467">
        <w:rPr>
          <w:rFonts w:ascii="Arial" w:hAnsi="Arial" w:cs="Arial"/>
        </w:rPr>
        <w:t xml:space="preserve">del procesado, que </w:t>
      </w:r>
      <w:r w:rsidR="005A642B" w:rsidRPr="00DD6467">
        <w:rPr>
          <w:rFonts w:ascii="Arial" w:hAnsi="Arial" w:cs="Arial"/>
        </w:rPr>
        <w:t xml:space="preserve">fue verificado por el juez competente en un acto público donde le fueron respetadas las garantías fundamentales </w:t>
      </w:r>
      <w:r w:rsidR="00264EE7" w:rsidRPr="00DD6467">
        <w:rPr>
          <w:rFonts w:ascii="Arial" w:hAnsi="Arial" w:cs="Arial"/>
        </w:rPr>
        <w:t>al procesado.</w:t>
      </w:r>
      <w:r w:rsidR="005A642B" w:rsidRPr="00DD6467">
        <w:rPr>
          <w:rFonts w:ascii="Arial" w:hAnsi="Arial" w:cs="Arial"/>
        </w:rPr>
        <w:t xml:space="preserve"> </w:t>
      </w:r>
    </w:p>
    <w:p w:rsidR="007B2384" w:rsidRPr="00DD6467" w:rsidRDefault="007B2384" w:rsidP="00DD6467">
      <w:pPr>
        <w:pStyle w:val="Sinespaciado"/>
        <w:ind w:right="51"/>
        <w:jc w:val="both"/>
        <w:rPr>
          <w:rFonts w:ascii="Arial" w:hAnsi="Arial" w:cs="Arial"/>
        </w:rPr>
      </w:pPr>
    </w:p>
    <w:p w:rsidR="0004088E" w:rsidRPr="00DD6467" w:rsidRDefault="005A642B" w:rsidP="00DD6467">
      <w:pPr>
        <w:pStyle w:val="Sinespaciado"/>
        <w:ind w:right="51"/>
        <w:jc w:val="both"/>
        <w:rPr>
          <w:rFonts w:ascii="Arial" w:hAnsi="Arial" w:cs="Arial"/>
        </w:rPr>
      </w:pPr>
      <w:r w:rsidRPr="00DD6467">
        <w:rPr>
          <w:rFonts w:ascii="Arial" w:hAnsi="Arial" w:cs="Arial"/>
        </w:rPr>
        <w:t xml:space="preserve">Por lo anterior, fue acertada la decisión </w:t>
      </w:r>
      <w:r w:rsidR="00CC7B7C" w:rsidRPr="00DD6467">
        <w:rPr>
          <w:rFonts w:ascii="Arial" w:hAnsi="Arial" w:cs="Arial"/>
        </w:rPr>
        <w:t>de</w:t>
      </w:r>
      <w:r w:rsidRPr="00DD6467">
        <w:rPr>
          <w:rFonts w:ascii="Arial" w:hAnsi="Arial" w:cs="Arial"/>
        </w:rPr>
        <w:t xml:space="preserve"> la juez segunda penal del circuito de esta ciudad en el sentid</w:t>
      </w:r>
      <w:r w:rsidR="00CC7B7C" w:rsidRPr="00DD6467">
        <w:rPr>
          <w:rFonts w:ascii="Arial" w:hAnsi="Arial" w:cs="Arial"/>
        </w:rPr>
        <w:t xml:space="preserve">o </w:t>
      </w:r>
      <w:r w:rsidR="006A1F0D">
        <w:rPr>
          <w:rFonts w:ascii="Arial" w:hAnsi="Arial" w:cs="Arial"/>
        </w:rPr>
        <w:t xml:space="preserve">de </w:t>
      </w:r>
      <w:r w:rsidR="00CC7B7C" w:rsidRPr="00DD6467">
        <w:rPr>
          <w:rFonts w:ascii="Arial" w:hAnsi="Arial" w:cs="Arial"/>
        </w:rPr>
        <w:t xml:space="preserve">emitir sentencia de carácter condenatorio en contra del </w:t>
      </w:r>
      <w:r w:rsidR="00CC7B7C" w:rsidRPr="00DD6467">
        <w:rPr>
          <w:rFonts w:ascii="Arial" w:hAnsi="Arial" w:cs="Arial"/>
        </w:rPr>
        <w:lastRenderedPageBreak/>
        <w:t>señor Pablo César Posada Castañeda, con base en</w:t>
      </w:r>
      <w:r w:rsidR="006130FF" w:rsidRPr="00DD6467">
        <w:rPr>
          <w:rFonts w:ascii="Arial" w:hAnsi="Arial" w:cs="Arial"/>
        </w:rPr>
        <w:t xml:space="preserve"> la </w:t>
      </w:r>
      <w:r w:rsidR="00CC7B7C" w:rsidRPr="00DD6467">
        <w:rPr>
          <w:rFonts w:ascii="Arial" w:hAnsi="Arial" w:cs="Arial"/>
        </w:rPr>
        <w:t xml:space="preserve">aceptación de cargos realizada en la audiencia preliminar de formulación de imputación del 10 de agosto de 2013, por lo que se confirmará dicho proveído en tal aspecto. </w:t>
      </w:r>
    </w:p>
    <w:p w:rsidR="009D47E4" w:rsidRPr="00DD6467" w:rsidRDefault="009D47E4" w:rsidP="00DD6467">
      <w:pPr>
        <w:pStyle w:val="Sinespaciado"/>
        <w:ind w:right="51"/>
        <w:jc w:val="both"/>
        <w:rPr>
          <w:rFonts w:ascii="Arial" w:hAnsi="Arial" w:cs="Arial"/>
        </w:rPr>
      </w:pPr>
    </w:p>
    <w:p w:rsidR="009D47E4" w:rsidRPr="00DD6467" w:rsidRDefault="00C81FBE" w:rsidP="00DD6467">
      <w:pPr>
        <w:pStyle w:val="Sinespaciado"/>
        <w:ind w:right="51"/>
        <w:jc w:val="both"/>
        <w:rPr>
          <w:rFonts w:ascii="Arial" w:hAnsi="Arial" w:cs="Arial"/>
        </w:rPr>
      </w:pPr>
      <w:r>
        <w:rPr>
          <w:rFonts w:ascii="Arial" w:hAnsi="Arial" w:cs="Arial"/>
        </w:rPr>
        <w:t>6.6</w:t>
      </w:r>
      <w:r w:rsidR="00382413">
        <w:rPr>
          <w:rFonts w:ascii="Arial" w:hAnsi="Arial" w:cs="Arial"/>
        </w:rPr>
        <w:t xml:space="preserve"> A su</w:t>
      </w:r>
      <w:r w:rsidR="009D47E4" w:rsidRPr="00DD6467">
        <w:rPr>
          <w:rFonts w:ascii="Arial" w:hAnsi="Arial" w:cs="Arial"/>
        </w:rPr>
        <w:t xml:space="preserve"> vez se debe manifestar que en atenció</w:t>
      </w:r>
      <w:r w:rsidR="00382413">
        <w:rPr>
          <w:rFonts w:ascii="Arial" w:hAnsi="Arial" w:cs="Arial"/>
        </w:rPr>
        <w:t>n al monto de la pena impuesta que excede de 4 años de prisión</w:t>
      </w:r>
      <w:r w:rsidR="009D47E4" w:rsidRPr="00DD6467">
        <w:rPr>
          <w:rFonts w:ascii="Arial" w:hAnsi="Arial" w:cs="Arial"/>
        </w:rPr>
        <w:t xml:space="preserve">, no se reunía el factor objetivo previsto en el artículo 63 del CP, para reconocer el subrogado de la condena de ejecución condicional, </w:t>
      </w:r>
      <w:proofErr w:type="gramStart"/>
      <w:r w:rsidR="009D47E4" w:rsidRPr="00DD6467">
        <w:rPr>
          <w:rFonts w:ascii="Arial" w:hAnsi="Arial" w:cs="Arial"/>
        </w:rPr>
        <w:t>reclamado</w:t>
      </w:r>
      <w:proofErr w:type="gramEnd"/>
      <w:r w:rsidR="009D47E4" w:rsidRPr="00DD6467">
        <w:rPr>
          <w:rFonts w:ascii="Arial" w:hAnsi="Arial" w:cs="Arial"/>
        </w:rPr>
        <w:t xml:space="preserve"> por el recurrente.</w:t>
      </w:r>
    </w:p>
    <w:p w:rsidR="00AA541B" w:rsidRPr="00DD6467" w:rsidRDefault="00AA541B" w:rsidP="00DD6467">
      <w:pPr>
        <w:pStyle w:val="Sinespaciado"/>
        <w:ind w:right="51"/>
        <w:jc w:val="both"/>
        <w:rPr>
          <w:rFonts w:ascii="Arial" w:hAnsi="Arial" w:cs="Arial"/>
        </w:rPr>
      </w:pPr>
    </w:p>
    <w:p w:rsidR="009308D7" w:rsidRPr="00DD6467" w:rsidRDefault="00382413" w:rsidP="00DD6467">
      <w:pPr>
        <w:pStyle w:val="Sinespaciado"/>
        <w:ind w:right="51"/>
        <w:jc w:val="both"/>
        <w:rPr>
          <w:rFonts w:ascii="Arial" w:hAnsi="Arial" w:cs="Arial"/>
        </w:rPr>
      </w:pPr>
      <w:r>
        <w:rPr>
          <w:rFonts w:ascii="Arial" w:hAnsi="Arial" w:cs="Arial"/>
        </w:rPr>
        <w:t>6.</w:t>
      </w:r>
      <w:r w:rsidR="00C81FBE">
        <w:rPr>
          <w:rFonts w:ascii="Arial" w:hAnsi="Arial" w:cs="Arial"/>
        </w:rPr>
        <w:t>6</w:t>
      </w:r>
      <w:r w:rsidR="00AA541B" w:rsidRPr="00DD6467">
        <w:rPr>
          <w:rFonts w:ascii="Arial" w:hAnsi="Arial" w:cs="Arial"/>
        </w:rPr>
        <w:t xml:space="preserve">.1 </w:t>
      </w:r>
      <w:r w:rsidR="006130FF" w:rsidRPr="00DD6467">
        <w:rPr>
          <w:rFonts w:ascii="Arial" w:hAnsi="Arial" w:cs="Arial"/>
        </w:rPr>
        <w:t xml:space="preserve">Sin embargo como en el recurso interpuesto se plantea la posibilidad de conceder al sentenciado la </w:t>
      </w:r>
      <w:r>
        <w:rPr>
          <w:rFonts w:ascii="Arial" w:hAnsi="Arial" w:cs="Arial"/>
        </w:rPr>
        <w:t>prisión domiciliaria, se debe</w:t>
      </w:r>
      <w:r w:rsidR="00D97785" w:rsidRPr="00DD6467">
        <w:rPr>
          <w:rFonts w:ascii="Arial" w:hAnsi="Arial" w:cs="Arial"/>
        </w:rPr>
        <w:t xml:space="preserve"> manifestar </w:t>
      </w:r>
      <w:r>
        <w:rPr>
          <w:rFonts w:ascii="Arial" w:hAnsi="Arial" w:cs="Arial"/>
        </w:rPr>
        <w:t>lo siguiente</w:t>
      </w:r>
      <w:r w:rsidR="009308D7" w:rsidRPr="00DD6467">
        <w:rPr>
          <w:rFonts w:ascii="Arial" w:hAnsi="Arial" w:cs="Arial"/>
        </w:rPr>
        <w:t>:</w:t>
      </w:r>
    </w:p>
    <w:p w:rsidR="009308D7" w:rsidRPr="00DD6467" w:rsidRDefault="009308D7" w:rsidP="00DD6467">
      <w:pPr>
        <w:pStyle w:val="Sinespaciado"/>
        <w:ind w:right="51"/>
        <w:jc w:val="both"/>
        <w:rPr>
          <w:rFonts w:ascii="Arial" w:hAnsi="Arial" w:cs="Arial"/>
        </w:rPr>
      </w:pPr>
    </w:p>
    <w:p w:rsidR="009308D7" w:rsidRPr="00DD6467" w:rsidRDefault="009308D7" w:rsidP="00DD6467">
      <w:pPr>
        <w:pStyle w:val="Sinespaciado"/>
        <w:ind w:right="51"/>
        <w:jc w:val="both"/>
        <w:rPr>
          <w:rFonts w:ascii="Arial" w:hAnsi="Arial" w:cs="Arial"/>
        </w:rPr>
      </w:pPr>
      <w:r w:rsidRPr="00DD6467">
        <w:rPr>
          <w:rFonts w:ascii="Arial" w:hAnsi="Arial" w:cs="Arial"/>
        </w:rPr>
        <w:t>En el texto vigente del artículo 38 del C.P., para la fecha de los hechos, se disponía lo</w:t>
      </w:r>
      <w:r w:rsidR="00382413">
        <w:rPr>
          <w:rFonts w:ascii="Arial" w:hAnsi="Arial" w:cs="Arial"/>
        </w:rPr>
        <w:t xml:space="preserve"> siguiente en su primer numeral</w:t>
      </w:r>
      <w:r w:rsidRPr="00DD6467">
        <w:rPr>
          <w:rFonts w:ascii="Arial" w:hAnsi="Arial" w:cs="Arial"/>
        </w:rPr>
        <w:t>:</w:t>
      </w:r>
    </w:p>
    <w:p w:rsidR="009308D7" w:rsidRPr="00DD6467" w:rsidRDefault="009308D7" w:rsidP="00DD6467">
      <w:pPr>
        <w:pStyle w:val="Sinespaciado"/>
        <w:ind w:right="51"/>
        <w:jc w:val="both"/>
        <w:rPr>
          <w:rFonts w:ascii="Arial" w:hAnsi="Arial" w:cs="Arial"/>
        </w:rPr>
      </w:pPr>
    </w:p>
    <w:p w:rsidR="00A86B15" w:rsidRDefault="00382413" w:rsidP="00382413">
      <w:pPr>
        <w:pStyle w:val="Sinespaciado"/>
        <w:ind w:left="567" w:right="618"/>
        <w:jc w:val="both"/>
        <w:rPr>
          <w:rFonts w:ascii="Arial" w:hAnsi="Arial" w:cs="Arial"/>
          <w:sz w:val="20"/>
          <w:szCs w:val="20"/>
        </w:rPr>
      </w:pPr>
      <w:r>
        <w:rPr>
          <w:rFonts w:ascii="Arial" w:hAnsi="Arial" w:cs="Arial"/>
          <w:i/>
          <w:sz w:val="20"/>
          <w:szCs w:val="20"/>
        </w:rPr>
        <w:t xml:space="preserve"> “</w:t>
      </w:r>
      <w:r w:rsidR="009308D7" w:rsidRPr="00382413">
        <w:rPr>
          <w:rFonts w:ascii="Arial" w:hAnsi="Arial" w:cs="Arial"/>
          <w:i/>
          <w:sz w:val="20"/>
          <w:szCs w:val="20"/>
        </w:rPr>
        <w:t>Que la sentencia se imponga por conducta punible cuya pena mínima prevista en la ley sea de cinco (5) años de pri</w:t>
      </w:r>
      <w:r w:rsidR="00C77349">
        <w:rPr>
          <w:rFonts w:ascii="Arial" w:hAnsi="Arial" w:cs="Arial"/>
          <w:i/>
          <w:sz w:val="20"/>
          <w:szCs w:val="20"/>
        </w:rPr>
        <w:t>sión o menos…</w:t>
      </w:r>
      <w:r w:rsidR="009308D7" w:rsidRPr="00382413">
        <w:rPr>
          <w:rFonts w:ascii="Arial" w:hAnsi="Arial" w:cs="Arial"/>
          <w:i/>
          <w:sz w:val="20"/>
          <w:szCs w:val="20"/>
        </w:rPr>
        <w:t xml:space="preserve">“ </w:t>
      </w:r>
    </w:p>
    <w:p w:rsidR="00A86B15" w:rsidRDefault="00A86B15" w:rsidP="00382413">
      <w:pPr>
        <w:pStyle w:val="Sinespaciado"/>
        <w:ind w:left="567" w:right="618"/>
        <w:jc w:val="both"/>
        <w:rPr>
          <w:rFonts w:ascii="Arial" w:hAnsi="Arial" w:cs="Arial"/>
          <w:sz w:val="20"/>
          <w:szCs w:val="20"/>
        </w:rPr>
      </w:pPr>
    </w:p>
    <w:p w:rsidR="009308D7" w:rsidRPr="00A86B15" w:rsidRDefault="009308D7" w:rsidP="00A86B15">
      <w:pPr>
        <w:pStyle w:val="Sinespaciado"/>
        <w:ind w:right="51"/>
        <w:jc w:val="both"/>
        <w:rPr>
          <w:rFonts w:ascii="Arial" w:hAnsi="Arial" w:cs="Arial"/>
        </w:rPr>
      </w:pPr>
      <w:r w:rsidRPr="00A86B15">
        <w:rPr>
          <w:rFonts w:ascii="Arial" w:hAnsi="Arial" w:cs="Arial"/>
        </w:rPr>
        <w:t xml:space="preserve">En este caso el delito investigado tiene una pena mínima de 64 meses de prisión, que excede ese </w:t>
      </w:r>
      <w:r w:rsidR="00382413" w:rsidRPr="00A86B15">
        <w:rPr>
          <w:rFonts w:ascii="Arial" w:hAnsi="Arial" w:cs="Arial"/>
        </w:rPr>
        <w:t>límite</w:t>
      </w:r>
      <w:r w:rsidRPr="00A86B15">
        <w:rPr>
          <w:rFonts w:ascii="Arial" w:hAnsi="Arial" w:cs="Arial"/>
        </w:rPr>
        <w:t>.</w:t>
      </w:r>
    </w:p>
    <w:p w:rsidR="009308D7" w:rsidRPr="00A86B15" w:rsidRDefault="009308D7" w:rsidP="00A86B15">
      <w:pPr>
        <w:pStyle w:val="Sinespaciado"/>
        <w:ind w:right="51"/>
        <w:jc w:val="both"/>
        <w:rPr>
          <w:rFonts w:ascii="Arial" w:hAnsi="Arial" w:cs="Arial"/>
        </w:rPr>
      </w:pPr>
    </w:p>
    <w:p w:rsidR="009308D7" w:rsidRPr="00DD6467" w:rsidRDefault="009308D7" w:rsidP="00DD6467">
      <w:pPr>
        <w:pStyle w:val="Sinespaciado"/>
        <w:ind w:right="51"/>
        <w:jc w:val="both"/>
        <w:rPr>
          <w:rFonts w:ascii="Arial" w:hAnsi="Arial" w:cs="Arial"/>
        </w:rPr>
      </w:pPr>
      <w:r w:rsidRPr="00DD6467">
        <w:rPr>
          <w:rFonts w:ascii="Arial" w:hAnsi="Arial" w:cs="Arial"/>
        </w:rPr>
        <w:t>Se podría argüir en favor del sentenciado que el artículo 23 de la ley 1709 de 2014 resulta m</w:t>
      </w:r>
      <w:r w:rsidR="00713D6A">
        <w:rPr>
          <w:rFonts w:ascii="Arial" w:hAnsi="Arial" w:cs="Arial"/>
        </w:rPr>
        <w:t>á</w:t>
      </w:r>
      <w:r w:rsidRPr="00DD6467">
        <w:rPr>
          <w:rFonts w:ascii="Arial" w:hAnsi="Arial" w:cs="Arial"/>
        </w:rPr>
        <w:t>s favora</w:t>
      </w:r>
      <w:r w:rsidR="00C77349">
        <w:rPr>
          <w:rFonts w:ascii="Arial" w:hAnsi="Arial" w:cs="Arial"/>
        </w:rPr>
        <w:t>ble ya que dispone lo siguiente</w:t>
      </w:r>
      <w:r w:rsidRPr="00DD6467">
        <w:rPr>
          <w:rFonts w:ascii="Arial" w:hAnsi="Arial" w:cs="Arial"/>
        </w:rPr>
        <w:t>:</w:t>
      </w:r>
    </w:p>
    <w:p w:rsidR="009308D7" w:rsidRPr="00DD6467" w:rsidRDefault="009308D7" w:rsidP="00DD6467">
      <w:pPr>
        <w:pStyle w:val="Sinespaciado"/>
        <w:ind w:right="51"/>
        <w:jc w:val="both"/>
        <w:rPr>
          <w:rFonts w:ascii="Arial" w:hAnsi="Arial" w:cs="Arial"/>
        </w:rPr>
      </w:pPr>
    </w:p>
    <w:p w:rsidR="00C77349" w:rsidRPr="00C77349" w:rsidRDefault="009308D7" w:rsidP="00C77349">
      <w:pPr>
        <w:pStyle w:val="Sinespaciado"/>
        <w:numPr>
          <w:ilvl w:val="0"/>
          <w:numId w:val="17"/>
        </w:numPr>
        <w:ind w:right="618"/>
        <w:jc w:val="both"/>
        <w:rPr>
          <w:rFonts w:ascii="Arial" w:hAnsi="Arial" w:cs="Arial"/>
        </w:rPr>
      </w:pPr>
      <w:r w:rsidRPr="00DD6467">
        <w:rPr>
          <w:rFonts w:ascii="Arial" w:hAnsi="Arial" w:cs="Arial"/>
          <w:i/>
        </w:rPr>
        <w:t>“</w:t>
      </w:r>
      <w:r w:rsidRPr="00C77349">
        <w:rPr>
          <w:rFonts w:ascii="Arial" w:hAnsi="Arial" w:cs="Arial"/>
          <w:i/>
          <w:sz w:val="20"/>
          <w:szCs w:val="20"/>
        </w:rPr>
        <w:t xml:space="preserve">Que la sentencia se imponga por conducta punible cuya pena mínima prevista en la ley sea de ocho </w:t>
      </w:r>
      <w:r w:rsidR="00C77349">
        <w:rPr>
          <w:rFonts w:ascii="Arial" w:hAnsi="Arial" w:cs="Arial"/>
          <w:i/>
          <w:sz w:val="20"/>
          <w:szCs w:val="20"/>
        </w:rPr>
        <w:t>(8) años de prisión o menos.”</w:t>
      </w:r>
    </w:p>
    <w:p w:rsidR="00C77349" w:rsidRPr="00C77349" w:rsidRDefault="00C77349" w:rsidP="00C77349">
      <w:pPr>
        <w:pStyle w:val="Sinespaciado"/>
        <w:ind w:left="720" w:right="618"/>
        <w:jc w:val="both"/>
        <w:rPr>
          <w:rFonts w:ascii="Arial" w:hAnsi="Arial" w:cs="Arial"/>
        </w:rPr>
      </w:pPr>
    </w:p>
    <w:p w:rsidR="00D97785" w:rsidRPr="00DD6467" w:rsidRDefault="00C77349" w:rsidP="00C77349">
      <w:pPr>
        <w:pStyle w:val="Sinespaciado"/>
        <w:ind w:right="51"/>
        <w:jc w:val="both"/>
        <w:rPr>
          <w:rFonts w:ascii="Arial" w:hAnsi="Arial" w:cs="Arial"/>
        </w:rPr>
      </w:pPr>
      <w:r>
        <w:rPr>
          <w:rFonts w:ascii="Arial" w:hAnsi="Arial" w:cs="Arial"/>
        </w:rPr>
        <w:t xml:space="preserve">Con lo anterior, </w:t>
      </w:r>
      <w:r w:rsidR="009308D7" w:rsidRPr="00C77349">
        <w:rPr>
          <w:rFonts w:ascii="Arial" w:hAnsi="Arial" w:cs="Arial"/>
        </w:rPr>
        <w:t>se cumpliría el factor objetivo para reconocer ese beneficio.</w:t>
      </w:r>
      <w:r>
        <w:rPr>
          <w:rFonts w:ascii="Arial" w:hAnsi="Arial" w:cs="Arial"/>
        </w:rPr>
        <w:t xml:space="preserve"> </w:t>
      </w:r>
      <w:r w:rsidR="009308D7" w:rsidRPr="00DD6467">
        <w:rPr>
          <w:rFonts w:ascii="Arial" w:hAnsi="Arial" w:cs="Arial"/>
        </w:rPr>
        <w:t xml:space="preserve">Sin embargo se debe tener en cuenta que el </w:t>
      </w:r>
      <w:r w:rsidR="00D97785" w:rsidRPr="00DD6467">
        <w:rPr>
          <w:rFonts w:ascii="Arial" w:hAnsi="Arial" w:cs="Arial"/>
        </w:rPr>
        <w:t>artí</w:t>
      </w:r>
      <w:r>
        <w:rPr>
          <w:rFonts w:ascii="Arial" w:hAnsi="Arial" w:cs="Arial"/>
        </w:rPr>
        <w:t xml:space="preserve">culo </w:t>
      </w:r>
      <w:r w:rsidR="00D97785" w:rsidRPr="00DD6467">
        <w:rPr>
          <w:rFonts w:ascii="Arial" w:hAnsi="Arial" w:cs="Arial"/>
        </w:rPr>
        <w:t xml:space="preserve">32 de la citada ley </w:t>
      </w:r>
      <w:r>
        <w:rPr>
          <w:rFonts w:ascii="Arial" w:hAnsi="Arial" w:cs="Arial"/>
        </w:rPr>
        <w:t xml:space="preserve">1709 de 2014, </w:t>
      </w:r>
      <w:r w:rsidR="00D97785" w:rsidRPr="00DD6467">
        <w:rPr>
          <w:rFonts w:ascii="Arial" w:hAnsi="Arial" w:cs="Arial"/>
        </w:rPr>
        <w:t>prohibi</w:t>
      </w:r>
      <w:r w:rsidR="00713D6A">
        <w:rPr>
          <w:rFonts w:ascii="Arial" w:hAnsi="Arial" w:cs="Arial"/>
        </w:rPr>
        <w:t>ó</w:t>
      </w:r>
      <w:r w:rsidR="00D97785" w:rsidRPr="00DD6467">
        <w:rPr>
          <w:rFonts w:ascii="Arial" w:hAnsi="Arial" w:cs="Arial"/>
        </w:rPr>
        <w:t xml:space="preserve"> la concesión de ese beneficio a qui</w:t>
      </w:r>
      <w:r>
        <w:rPr>
          <w:rFonts w:ascii="Arial" w:hAnsi="Arial" w:cs="Arial"/>
        </w:rPr>
        <w:t>enes hayan sido condenados por</w:t>
      </w:r>
      <w:r w:rsidR="00D97785" w:rsidRPr="00DD6467">
        <w:rPr>
          <w:rFonts w:ascii="Arial" w:hAnsi="Arial" w:cs="Arial"/>
        </w:rPr>
        <w:t xml:space="preserve">: </w:t>
      </w:r>
      <w:r w:rsidR="00D97785" w:rsidRPr="00DD6467">
        <w:rPr>
          <w:rFonts w:ascii="Arial" w:hAnsi="Arial" w:cs="Arial"/>
          <w:i/>
        </w:rPr>
        <w:t>“delitos relacionados con el tr</w:t>
      </w:r>
      <w:r w:rsidR="00713D6A">
        <w:rPr>
          <w:rFonts w:ascii="Arial" w:hAnsi="Arial" w:cs="Arial"/>
          <w:i/>
        </w:rPr>
        <w:t>á</w:t>
      </w:r>
      <w:r w:rsidR="00D97785" w:rsidRPr="00DD6467">
        <w:rPr>
          <w:rFonts w:ascii="Arial" w:hAnsi="Arial" w:cs="Arial"/>
          <w:i/>
        </w:rPr>
        <w:t>fico de estup</w:t>
      </w:r>
      <w:r>
        <w:rPr>
          <w:rFonts w:ascii="Arial" w:hAnsi="Arial" w:cs="Arial"/>
          <w:i/>
        </w:rPr>
        <w:t>efacientes y otras infracciones</w:t>
      </w:r>
      <w:r w:rsidR="00D97785" w:rsidRPr="00DD6467">
        <w:rPr>
          <w:rFonts w:ascii="Arial" w:hAnsi="Arial" w:cs="Arial"/>
          <w:i/>
        </w:rPr>
        <w:t>“</w:t>
      </w:r>
      <w:r w:rsidR="00161CC7">
        <w:rPr>
          <w:rFonts w:ascii="Arial" w:hAnsi="Arial" w:cs="Arial"/>
          <w:i/>
        </w:rPr>
        <w:t>,</w:t>
      </w:r>
      <w:r w:rsidR="00161CC7">
        <w:rPr>
          <w:rFonts w:ascii="Arial" w:hAnsi="Arial" w:cs="Arial"/>
        </w:rPr>
        <w:t xml:space="preserve"> </w:t>
      </w:r>
      <w:r w:rsidR="00D97785" w:rsidRPr="00DD6467">
        <w:rPr>
          <w:rFonts w:ascii="Arial" w:hAnsi="Arial" w:cs="Arial"/>
        </w:rPr>
        <w:t xml:space="preserve">conforme a la restricción establecida en el inciso 2º del artículo 38B del C.P. </w:t>
      </w:r>
    </w:p>
    <w:p w:rsidR="009308D7" w:rsidRPr="00DD6467" w:rsidRDefault="009308D7" w:rsidP="00DD6467">
      <w:pPr>
        <w:pStyle w:val="Sinespaciado"/>
        <w:ind w:right="51"/>
        <w:jc w:val="both"/>
        <w:rPr>
          <w:rFonts w:ascii="Arial" w:hAnsi="Arial" w:cs="Arial"/>
        </w:rPr>
      </w:pPr>
    </w:p>
    <w:p w:rsidR="009308D7" w:rsidRDefault="00161CC7" w:rsidP="00DD6467">
      <w:pPr>
        <w:pStyle w:val="Sinespaciado"/>
        <w:ind w:right="51"/>
        <w:jc w:val="both"/>
        <w:rPr>
          <w:rFonts w:ascii="Arial" w:hAnsi="Arial" w:cs="Arial"/>
        </w:rPr>
      </w:pPr>
      <w:r>
        <w:rPr>
          <w:rFonts w:ascii="Arial" w:hAnsi="Arial" w:cs="Arial"/>
        </w:rPr>
        <w:t>6.</w:t>
      </w:r>
      <w:r w:rsidR="00C81FBE">
        <w:rPr>
          <w:rFonts w:ascii="Arial" w:hAnsi="Arial" w:cs="Arial"/>
        </w:rPr>
        <w:t>6</w:t>
      </w:r>
      <w:r>
        <w:rPr>
          <w:rFonts w:ascii="Arial" w:hAnsi="Arial" w:cs="Arial"/>
        </w:rPr>
        <w:t>.2</w:t>
      </w:r>
      <w:r w:rsidR="00C81FBE">
        <w:rPr>
          <w:rFonts w:ascii="Arial" w:hAnsi="Arial" w:cs="Arial"/>
        </w:rPr>
        <w:t xml:space="preserve"> </w:t>
      </w:r>
      <w:r w:rsidR="009308D7" w:rsidRPr="00DD6467">
        <w:rPr>
          <w:rFonts w:ascii="Arial" w:hAnsi="Arial" w:cs="Arial"/>
        </w:rPr>
        <w:t xml:space="preserve">Por lo tanto no se podría aplicar al caso una especie de </w:t>
      </w:r>
      <w:proofErr w:type="spellStart"/>
      <w:r w:rsidR="009308D7" w:rsidRPr="00DD6467">
        <w:rPr>
          <w:rFonts w:ascii="Arial" w:hAnsi="Arial" w:cs="Arial"/>
          <w:i/>
        </w:rPr>
        <w:t>lex</w:t>
      </w:r>
      <w:proofErr w:type="spellEnd"/>
      <w:r w:rsidR="009308D7" w:rsidRPr="00DD6467">
        <w:rPr>
          <w:rFonts w:ascii="Arial" w:hAnsi="Arial" w:cs="Arial"/>
          <w:i/>
        </w:rPr>
        <w:t xml:space="preserve"> </w:t>
      </w:r>
      <w:proofErr w:type="spellStart"/>
      <w:r w:rsidR="009308D7" w:rsidRPr="00DD6467">
        <w:rPr>
          <w:rFonts w:ascii="Arial" w:hAnsi="Arial" w:cs="Arial"/>
          <w:i/>
        </w:rPr>
        <w:t>tertia</w:t>
      </w:r>
      <w:proofErr w:type="spellEnd"/>
      <w:r w:rsidR="009308D7" w:rsidRPr="00DD6467">
        <w:rPr>
          <w:rFonts w:ascii="Arial" w:hAnsi="Arial" w:cs="Arial"/>
          <w:i/>
        </w:rPr>
        <w:t xml:space="preserve">, </w:t>
      </w:r>
      <w:r w:rsidR="009308D7" w:rsidRPr="00DD6467">
        <w:rPr>
          <w:rFonts w:ascii="Arial" w:hAnsi="Arial" w:cs="Arial"/>
        </w:rPr>
        <w:t>tomando lo favorable de</w:t>
      </w:r>
      <w:r w:rsidR="00AA541B" w:rsidRPr="00DD6467">
        <w:rPr>
          <w:rFonts w:ascii="Arial" w:hAnsi="Arial" w:cs="Arial"/>
        </w:rPr>
        <w:t xml:space="preserve"> la ley 1709 de 2014, en lo relativo al factor objetivo y </w:t>
      </w:r>
      <w:r>
        <w:rPr>
          <w:rFonts w:ascii="Arial" w:hAnsi="Arial" w:cs="Arial"/>
        </w:rPr>
        <w:t xml:space="preserve">dejando de lado la restricción </w:t>
      </w:r>
      <w:r w:rsidR="00AA541B" w:rsidRPr="00DD6467">
        <w:rPr>
          <w:rFonts w:ascii="Arial" w:hAnsi="Arial" w:cs="Arial"/>
        </w:rPr>
        <w:t xml:space="preserve">antes mencionada que aparece consignada en la misma </w:t>
      </w:r>
      <w:r>
        <w:rPr>
          <w:rFonts w:ascii="Arial" w:hAnsi="Arial" w:cs="Arial"/>
        </w:rPr>
        <w:t>norma.</w:t>
      </w:r>
    </w:p>
    <w:p w:rsidR="006A1F0D" w:rsidRPr="00DD6467" w:rsidRDefault="006A1F0D" w:rsidP="00DD6467">
      <w:pPr>
        <w:pStyle w:val="Sinespaciado"/>
        <w:ind w:right="51"/>
        <w:jc w:val="both"/>
        <w:rPr>
          <w:rFonts w:ascii="Arial" w:hAnsi="Arial" w:cs="Arial"/>
        </w:rPr>
      </w:pPr>
    </w:p>
    <w:p w:rsidR="00161CC7" w:rsidRPr="00161CC7" w:rsidRDefault="00161CC7" w:rsidP="00161CC7">
      <w:pPr>
        <w:pStyle w:val="Sinespaciado"/>
        <w:ind w:right="51"/>
        <w:jc w:val="both"/>
        <w:rPr>
          <w:rFonts w:ascii="Arial" w:hAnsi="Arial" w:cs="Arial"/>
        </w:rPr>
      </w:pPr>
      <w:r>
        <w:rPr>
          <w:rFonts w:ascii="Arial" w:hAnsi="Arial" w:cs="Arial"/>
        </w:rPr>
        <w:t>6.</w:t>
      </w:r>
      <w:r w:rsidR="00C81FBE">
        <w:rPr>
          <w:rFonts w:ascii="Arial" w:hAnsi="Arial" w:cs="Arial"/>
        </w:rPr>
        <w:t>6</w:t>
      </w:r>
      <w:r>
        <w:rPr>
          <w:rFonts w:ascii="Arial" w:hAnsi="Arial" w:cs="Arial"/>
        </w:rPr>
        <w:t xml:space="preserve">.3 </w:t>
      </w:r>
      <w:r w:rsidR="00AA541B" w:rsidRPr="00DD6467">
        <w:rPr>
          <w:rFonts w:ascii="Arial" w:hAnsi="Arial" w:cs="Arial"/>
        </w:rPr>
        <w:t xml:space="preserve">A su vez, de la </w:t>
      </w:r>
      <w:r>
        <w:rPr>
          <w:rFonts w:ascii="Arial" w:hAnsi="Arial" w:cs="Arial"/>
        </w:rPr>
        <w:t xml:space="preserve">declaración </w:t>
      </w:r>
      <w:proofErr w:type="spellStart"/>
      <w:r>
        <w:rPr>
          <w:rFonts w:ascii="Arial" w:hAnsi="Arial" w:cs="Arial"/>
        </w:rPr>
        <w:t>extrajuicio</w:t>
      </w:r>
      <w:proofErr w:type="spellEnd"/>
      <w:r>
        <w:rPr>
          <w:rFonts w:ascii="Arial" w:hAnsi="Arial" w:cs="Arial"/>
        </w:rPr>
        <w:t xml:space="preserve"> anexada</w:t>
      </w:r>
      <w:r w:rsidR="00AA541B" w:rsidRPr="00DD6467">
        <w:rPr>
          <w:rFonts w:ascii="Arial" w:hAnsi="Arial" w:cs="Arial"/>
        </w:rPr>
        <w:t xml:space="preserve"> por el defensor en la audiencia prevista en el artículo 447 del CPP, no se deduce claramente que el sentenciado re</w:t>
      </w:r>
      <w:r w:rsidR="00713D6A">
        <w:rPr>
          <w:rFonts w:ascii="Arial" w:hAnsi="Arial" w:cs="Arial"/>
        </w:rPr>
        <w:t>ú</w:t>
      </w:r>
      <w:r w:rsidR="00AA541B" w:rsidRPr="00DD6467">
        <w:rPr>
          <w:rFonts w:ascii="Arial" w:hAnsi="Arial" w:cs="Arial"/>
        </w:rPr>
        <w:t xml:space="preserve">na los requisitos previstos en el numeral 5º del artículo 314 del CPP, en consonancia con el artículo 461 </w:t>
      </w:r>
      <w:r w:rsidR="00AA541B" w:rsidRPr="00DD6467">
        <w:rPr>
          <w:rFonts w:ascii="Arial" w:hAnsi="Arial" w:cs="Arial"/>
          <w:i/>
        </w:rPr>
        <w:t>ib</w:t>
      </w:r>
      <w:r w:rsidR="00713D6A">
        <w:rPr>
          <w:rFonts w:ascii="Arial" w:hAnsi="Arial" w:cs="Arial"/>
          <w:i/>
        </w:rPr>
        <w:t>í</w:t>
      </w:r>
      <w:r w:rsidR="00AA541B" w:rsidRPr="00DD6467">
        <w:rPr>
          <w:rFonts w:ascii="Arial" w:hAnsi="Arial" w:cs="Arial"/>
          <w:i/>
        </w:rPr>
        <w:t xml:space="preserve">dem, </w:t>
      </w:r>
      <w:r w:rsidR="00AA541B" w:rsidRPr="00DD6467">
        <w:rPr>
          <w:rFonts w:ascii="Arial" w:hAnsi="Arial" w:cs="Arial"/>
        </w:rPr>
        <w:t>por lo cual no se acceder</w:t>
      </w:r>
      <w:r w:rsidR="00713D6A">
        <w:rPr>
          <w:rFonts w:ascii="Arial" w:hAnsi="Arial" w:cs="Arial"/>
        </w:rPr>
        <w:t>á</w:t>
      </w:r>
      <w:r>
        <w:rPr>
          <w:rFonts w:ascii="Arial" w:hAnsi="Arial" w:cs="Arial"/>
        </w:rPr>
        <w:t xml:space="preserve"> a</w:t>
      </w:r>
      <w:r w:rsidR="00AA541B" w:rsidRPr="00DD6467">
        <w:rPr>
          <w:rFonts w:ascii="Arial" w:hAnsi="Arial" w:cs="Arial"/>
        </w:rPr>
        <w:t xml:space="preserve"> esa solicitud, lo que no impide que sea presentada ante el juez de EPMS, una</w:t>
      </w:r>
      <w:r w:rsidR="001620A4" w:rsidRPr="00DD6467">
        <w:rPr>
          <w:rFonts w:ascii="Arial" w:hAnsi="Arial" w:cs="Arial"/>
        </w:rPr>
        <w:t xml:space="preserve"> </w:t>
      </w:r>
      <w:r w:rsidR="00AA541B" w:rsidRPr="00DD6467">
        <w:rPr>
          <w:rFonts w:ascii="Arial" w:hAnsi="Arial" w:cs="Arial"/>
        </w:rPr>
        <w:t xml:space="preserve">vez cobre ejecutoria la sentencia, </w:t>
      </w:r>
      <w:r w:rsidR="00DA3465" w:rsidRPr="00DD6467">
        <w:rPr>
          <w:rFonts w:ascii="Arial" w:hAnsi="Arial" w:cs="Arial"/>
        </w:rPr>
        <w:t>para que se haga l</w:t>
      </w:r>
      <w:r>
        <w:rPr>
          <w:rFonts w:ascii="Arial" w:hAnsi="Arial" w:cs="Arial"/>
        </w:rPr>
        <w:t>a correspondiente visita socio-</w:t>
      </w:r>
      <w:r w:rsidR="00DA3465" w:rsidRPr="00DD6467">
        <w:rPr>
          <w:rFonts w:ascii="Arial" w:hAnsi="Arial" w:cs="Arial"/>
        </w:rPr>
        <w:t>familiar y se establezca si realmente el señ</w:t>
      </w:r>
      <w:r>
        <w:rPr>
          <w:rFonts w:ascii="Arial" w:hAnsi="Arial" w:cs="Arial"/>
        </w:rPr>
        <w:t>or Posada tiene la calidad de “</w:t>
      </w:r>
      <w:r w:rsidR="00DA3465" w:rsidRPr="00DD6467">
        <w:rPr>
          <w:rFonts w:ascii="Arial" w:hAnsi="Arial" w:cs="Arial"/>
        </w:rPr>
        <w:t xml:space="preserve">padre cabeza de </w:t>
      </w:r>
      <w:r w:rsidRPr="00161CC7">
        <w:rPr>
          <w:rFonts w:ascii="Arial" w:hAnsi="Arial" w:cs="Arial"/>
        </w:rPr>
        <w:t>familia”</w:t>
      </w:r>
      <w:r w:rsidR="00DA3465" w:rsidRPr="00161CC7">
        <w:rPr>
          <w:rFonts w:ascii="Arial" w:hAnsi="Arial" w:cs="Arial"/>
        </w:rPr>
        <w:t xml:space="preserve">, de acuerdo a la definición contenida en </w:t>
      </w:r>
      <w:r w:rsidR="0038531B" w:rsidRPr="00161CC7">
        <w:rPr>
          <w:rFonts w:ascii="Arial" w:hAnsi="Arial" w:cs="Arial"/>
        </w:rPr>
        <w:t>el artículo 2º de</w:t>
      </w:r>
      <w:r w:rsidRPr="00161CC7">
        <w:rPr>
          <w:rFonts w:ascii="Arial" w:hAnsi="Arial" w:cs="Arial"/>
        </w:rPr>
        <w:t xml:space="preserve"> </w:t>
      </w:r>
      <w:r w:rsidR="0038531B" w:rsidRPr="00161CC7">
        <w:rPr>
          <w:rFonts w:ascii="Arial" w:hAnsi="Arial" w:cs="Arial"/>
        </w:rPr>
        <w:t xml:space="preserve">la ley 2 de 1982 modificado por la ley </w:t>
      </w:r>
      <w:r w:rsidRPr="00161CC7">
        <w:rPr>
          <w:rFonts w:ascii="Arial" w:hAnsi="Arial" w:cs="Arial"/>
        </w:rPr>
        <w:t>1232 de 2008 que dispone lo siguiente:</w:t>
      </w:r>
    </w:p>
    <w:p w:rsidR="00161CC7" w:rsidRPr="00161CC7" w:rsidRDefault="00161CC7" w:rsidP="00161CC7">
      <w:pPr>
        <w:pStyle w:val="Sinespaciado"/>
        <w:ind w:right="51"/>
        <w:jc w:val="both"/>
        <w:rPr>
          <w:rFonts w:ascii="Arial" w:hAnsi="Arial" w:cs="Arial"/>
        </w:rPr>
      </w:pPr>
    </w:p>
    <w:p w:rsidR="00161CC7" w:rsidRPr="00161CC7" w:rsidRDefault="00161CC7" w:rsidP="00161CC7">
      <w:pPr>
        <w:pStyle w:val="Sinespaciado"/>
        <w:ind w:left="567" w:right="618"/>
        <w:jc w:val="both"/>
        <w:rPr>
          <w:rFonts w:ascii="Arial" w:hAnsi="Arial" w:cs="Arial"/>
          <w:i/>
          <w:sz w:val="20"/>
          <w:szCs w:val="20"/>
        </w:rPr>
      </w:pPr>
      <w:r>
        <w:rPr>
          <w:rFonts w:ascii="Arial" w:hAnsi="Arial" w:cs="Arial"/>
          <w:i/>
          <w:sz w:val="20"/>
          <w:szCs w:val="20"/>
        </w:rPr>
        <w:t>“</w:t>
      </w:r>
      <w:r w:rsidRPr="00161CC7">
        <w:rPr>
          <w:rFonts w:ascii="Arial" w:hAnsi="Arial" w:cs="Arial"/>
          <w:i/>
          <w:sz w:val="20"/>
          <w:szCs w:val="20"/>
        </w:rPr>
        <w:t>Artículo 2o. Jefatura femenina de hogar. Para los efectos de la presente ley, la Jefatura Femenina de Hogar, es una categoría social de los hogares, derivada de los cambios sociodemográficos, económicos, culturales y de las relaciones de género que se han producido en la estructura familiar, en las subjetividades, representaciones e identidades de las mujeres que redefinen su posición y condición en los procesos de reproducción y producción social, que es objeto de políticas públicas en las que participan instituciones estatales, privadas y sectores de la sociedad civil.</w:t>
      </w:r>
      <w:r>
        <w:rPr>
          <w:rFonts w:ascii="Arial" w:hAnsi="Arial" w:cs="Arial"/>
          <w:i/>
          <w:sz w:val="20"/>
          <w:szCs w:val="20"/>
        </w:rPr>
        <w:t>”</w:t>
      </w:r>
    </w:p>
    <w:p w:rsidR="00161CC7" w:rsidRPr="00161CC7" w:rsidRDefault="00161CC7" w:rsidP="00161CC7">
      <w:pPr>
        <w:pStyle w:val="Sinespaciado"/>
        <w:ind w:right="51"/>
        <w:jc w:val="both"/>
        <w:rPr>
          <w:rFonts w:ascii="Arial" w:hAnsi="Arial" w:cs="Arial"/>
        </w:rPr>
      </w:pPr>
    </w:p>
    <w:p w:rsidR="00161CC7" w:rsidRDefault="00161CC7" w:rsidP="00161CC7">
      <w:pPr>
        <w:pStyle w:val="Sinespaciado"/>
        <w:ind w:right="51"/>
        <w:jc w:val="both"/>
        <w:rPr>
          <w:rFonts w:ascii="Arial" w:hAnsi="Arial" w:cs="Arial"/>
          <w:highlight w:val="yellow"/>
        </w:rPr>
      </w:pPr>
      <w:r w:rsidRPr="00161CC7">
        <w:rPr>
          <w:rFonts w:ascii="Arial" w:hAnsi="Arial" w:cs="Arial"/>
        </w:rPr>
        <w:t xml:space="preserve">En concordancia con lo anterior, es Mujer Cabeza de Familia, quien siendo soltera o casada, ejerce la jefatura femenina de hogar y tiene bajo su cargo, afectiva, </w:t>
      </w:r>
      <w:r w:rsidRPr="00161CC7">
        <w:rPr>
          <w:rFonts w:ascii="Arial" w:hAnsi="Arial" w:cs="Arial"/>
        </w:rPr>
        <w:lastRenderedPageBreak/>
        <w:t>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rsidR="00161CC7" w:rsidRDefault="00161CC7" w:rsidP="00161CC7">
      <w:pPr>
        <w:pStyle w:val="Sinespaciado"/>
        <w:ind w:right="51"/>
        <w:jc w:val="both"/>
        <w:rPr>
          <w:rFonts w:ascii="Arial" w:hAnsi="Arial" w:cs="Arial"/>
          <w:highlight w:val="yellow"/>
        </w:rPr>
      </w:pPr>
    </w:p>
    <w:p w:rsidR="0038531B" w:rsidRPr="00DD6467" w:rsidRDefault="00DA3465" w:rsidP="00161CC7">
      <w:pPr>
        <w:pStyle w:val="Sinespaciado"/>
        <w:ind w:right="51"/>
        <w:jc w:val="both"/>
        <w:rPr>
          <w:rFonts w:ascii="Arial" w:hAnsi="Arial" w:cs="Arial"/>
        </w:rPr>
      </w:pPr>
      <w:r w:rsidRPr="00161CC7">
        <w:rPr>
          <w:rFonts w:ascii="Arial" w:hAnsi="Arial" w:cs="Arial"/>
        </w:rPr>
        <w:t>Lo anterior con</w:t>
      </w:r>
      <w:r w:rsidR="00161CC7">
        <w:rPr>
          <w:rFonts w:ascii="Arial" w:hAnsi="Arial" w:cs="Arial"/>
        </w:rPr>
        <w:t xml:space="preserve"> base en lo dispuesto</w:t>
      </w:r>
      <w:r w:rsidR="00AA541B" w:rsidRPr="00161CC7">
        <w:rPr>
          <w:rFonts w:ascii="Arial" w:hAnsi="Arial" w:cs="Arial"/>
        </w:rPr>
        <w:t xml:space="preserve"> </w:t>
      </w:r>
      <w:r w:rsidR="001620A4" w:rsidRPr="00161CC7">
        <w:rPr>
          <w:rFonts w:ascii="Arial" w:hAnsi="Arial" w:cs="Arial"/>
        </w:rPr>
        <w:t>en el artículo 38-6 de la ley 906 de 2004.</w:t>
      </w:r>
      <w:r w:rsidR="001620A4" w:rsidRPr="00DD6467">
        <w:rPr>
          <w:rFonts w:ascii="Arial" w:hAnsi="Arial" w:cs="Arial"/>
        </w:rPr>
        <w:tab/>
      </w:r>
      <w:r w:rsidR="001620A4" w:rsidRPr="00DD6467">
        <w:rPr>
          <w:rFonts w:ascii="Arial" w:hAnsi="Arial" w:cs="Arial"/>
        </w:rPr>
        <w:tab/>
      </w:r>
      <w:r w:rsidR="001620A4" w:rsidRPr="00DD6467">
        <w:rPr>
          <w:rFonts w:ascii="Arial" w:hAnsi="Arial" w:cs="Arial"/>
        </w:rPr>
        <w:tab/>
      </w:r>
      <w:r w:rsidR="001620A4" w:rsidRPr="00DD6467">
        <w:rPr>
          <w:rFonts w:ascii="Arial" w:hAnsi="Arial" w:cs="Arial"/>
        </w:rPr>
        <w:tab/>
      </w:r>
      <w:r w:rsidR="001620A4" w:rsidRPr="00DD6467">
        <w:rPr>
          <w:rFonts w:ascii="Arial" w:hAnsi="Arial" w:cs="Arial"/>
        </w:rPr>
        <w:tab/>
      </w:r>
      <w:r w:rsidR="001620A4" w:rsidRPr="00DD6467">
        <w:rPr>
          <w:rFonts w:ascii="Arial" w:hAnsi="Arial" w:cs="Arial"/>
        </w:rPr>
        <w:tab/>
      </w:r>
      <w:r w:rsidR="001620A4" w:rsidRPr="00DD6467">
        <w:rPr>
          <w:rFonts w:ascii="Arial" w:hAnsi="Arial" w:cs="Arial"/>
        </w:rPr>
        <w:tab/>
      </w:r>
      <w:r w:rsidR="001620A4" w:rsidRPr="00DD6467">
        <w:rPr>
          <w:rFonts w:ascii="Arial" w:hAnsi="Arial" w:cs="Arial"/>
        </w:rPr>
        <w:tab/>
      </w:r>
      <w:r w:rsidR="001620A4" w:rsidRPr="00DD6467">
        <w:rPr>
          <w:rFonts w:ascii="Arial" w:hAnsi="Arial" w:cs="Arial"/>
        </w:rPr>
        <w:tab/>
      </w:r>
      <w:r w:rsidR="001620A4" w:rsidRPr="00DD6467">
        <w:rPr>
          <w:rFonts w:ascii="Arial" w:hAnsi="Arial" w:cs="Arial"/>
        </w:rPr>
        <w:tab/>
      </w:r>
      <w:r w:rsidR="00AA541B" w:rsidRPr="00DD6467">
        <w:rPr>
          <w:rFonts w:ascii="Arial" w:hAnsi="Arial" w:cs="Arial"/>
        </w:rPr>
        <w:tab/>
      </w:r>
      <w:r w:rsidR="00AA541B" w:rsidRPr="00DD6467">
        <w:rPr>
          <w:rFonts w:ascii="Arial" w:hAnsi="Arial" w:cs="Arial"/>
        </w:rPr>
        <w:tab/>
      </w:r>
    </w:p>
    <w:p w:rsidR="000C7DCA" w:rsidRPr="00DD6467" w:rsidRDefault="00DA3465" w:rsidP="00161CC7">
      <w:pPr>
        <w:pStyle w:val="Sinespaciado"/>
        <w:ind w:right="51"/>
        <w:jc w:val="both"/>
        <w:rPr>
          <w:rFonts w:ascii="Arial" w:hAnsi="Arial" w:cs="Arial"/>
        </w:rPr>
      </w:pPr>
      <w:r w:rsidRPr="00DD6467">
        <w:rPr>
          <w:rFonts w:ascii="Arial" w:hAnsi="Arial" w:cs="Arial"/>
        </w:rPr>
        <w:t>Sobre el tema</w:t>
      </w:r>
      <w:r w:rsidR="0038531B" w:rsidRPr="00DD6467">
        <w:rPr>
          <w:rFonts w:ascii="Arial" w:hAnsi="Arial" w:cs="Arial"/>
        </w:rPr>
        <w:t xml:space="preserve"> se debe </w:t>
      </w:r>
      <w:r w:rsidR="000C7DCA" w:rsidRPr="00DD6467">
        <w:rPr>
          <w:rFonts w:ascii="Arial" w:hAnsi="Arial" w:cs="Arial"/>
        </w:rPr>
        <w:t>agregar que en la sentencia CSJ SP del 23 de marzo de 2011, radi</w:t>
      </w:r>
      <w:r w:rsidR="00C81FBE">
        <w:rPr>
          <w:rFonts w:ascii="Arial" w:hAnsi="Arial" w:cs="Arial"/>
        </w:rPr>
        <w:t>cado 34784 se dijo lo siguiente</w:t>
      </w:r>
      <w:r w:rsidR="000C7DCA" w:rsidRPr="00DD6467">
        <w:rPr>
          <w:rFonts w:ascii="Arial" w:hAnsi="Arial" w:cs="Arial"/>
        </w:rPr>
        <w:t>:</w:t>
      </w:r>
    </w:p>
    <w:p w:rsidR="000C7DCA" w:rsidRPr="00DD6467" w:rsidRDefault="000C7DCA" w:rsidP="00DD6467">
      <w:pPr>
        <w:pStyle w:val="Sinespaciado"/>
        <w:ind w:left="360" w:right="51"/>
        <w:jc w:val="both"/>
        <w:rPr>
          <w:rFonts w:ascii="Arial" w:hAnsi="Arial" w:cs="Arial"/>
        </w:rPr>
      </w:pPr>
    </w:p>
    <w:p w:rsidR="000C7DCA" w:rsidRPr="00161CC7" w:rsidRDefault="000C7DCA" w:rsidP="00161CC7">
      <w:pPr>
        <w:pStyle w:val="Sinespaciado"/>
        <w:ind w:left="360" w:right="618"/>
        <w:jc w:val="both"/>
        <w:rPr>
          <w:rFonts w:ascii="Arial" w:hAnsi="Arial" w:cs="Arial"/>
          <w:i/>
          <w:sz w:val="20"/>
          <w:szCs w:val="20"/>
        </w:rPr>
      </w:pPr>
      <w:r w:rsidRPr="00161CC7">
        <w:rPr>
          <w:rFonts w:ascii="Arial" w:hAnsi="Arial" w:cs="Arial"/>
          <w:i/>
          <w:sz w:val="20"/>
          <w:szCs w:val="20"/>
        </w:rPr>
        <w:t xml:space="preserve">(…) </w:t>
      </w:r>
    </w:p>
    <w:p w:rsidR="000C7DCA" w:rsidRPr="00161CC7" w:rsidRDefault="000C7DCA" w:rsidP="00161CC7">
      <w:pPr>
        <w:pStyle w:val="Sinespaciado"/>
        <w:ind w:left="360" w:right="618"/>
        <w:jc w:val="both"/>
        <w:rPr>
          <w:rFonts w:ascii="Arial" w:hAnsi="Arial" w:cs="Arial"/>
          <w:i/>
          <w:sz w:val="20"/>
          <w:szCs w:val="20"/>
        </w:rPr>
      </w:pPr>
    </w:p>
    <w:p w:rsidR="000C7DCA" w:rsidRPr="00161CC7" w:rsidRDefault="00161CC7" w:rsidP="00161CC7">
      <w:pPr>
        <w:pStyle w:val="Sinespaciado"/>
        <w:ind w:left="360" w:right="618"/>
        <w:jc w:val="both"/>
        <w:rPr>
          <w:rFonts w:ascii="Arial" w:hAnsi="Arial" w:cs="Arial"/>
          <w:i/>
          <w:sz w:val="20"/>
          <w:szCs w:val="20"/>
        </w:rPr>
      </w:pPr>
      <w:r>
        <w:rPr>
          <w:rFonts w:ascii="Arial" w:hAnsi="Arial" w:cs="Arial"/>
          <w:i/>
          <w:sz w:val="20"/>
          <w:szCs w:val="20"/>
        </w:rPr>
        <w:t>“</w:t>
      </w:r>
      <w:r w:rsidR="000C7DCA" w:rsidRPr="00161CC7">
        <w:rPr>
          <w:rFonts w:ascii="Arial" w:hAnsi="Arial" w:cs="Arial"/>
          <w:i/>
          <w:sz w:val="20"/>
          <w:szCs w:val="20"/>
        </w:rPr>
        <w:t>Como se observa, la Corte Constitucional es reiterativa en señalar que el interés superior del niño, es el criterio que debe guiar al juez al momento de examinar la viabilidad del beneficio. Por tanto, una vez  establezca la condición de madre o padre cabeza de familia, según el caso, es ineludible examinar la concreta situación del menor, el grado de desprotección, o desamparo por ausencia de otra figura paterna o familiar que supla la presencia del progenitor encargado de su protección, cuidado y sustento.</w:t>
      </w:r>
    </w:p>
    <w:p w:rsidR="000C7DCA" w:rsidRPr="00161CC7" w:rsidRDefault="000C7DCA" w:rsidP="00161CC7">
      <w:pPr>
        <w:pStyle w:val="Sinespaciado"/>
        <w:ind w:left="360" w:right="618"/>
        <w:jc w:val="both"/>
        <w:rPr>
          <w:rFonts w:ascii="Arial" w:hAnsi="Arial" w:cs="Arial"/>
          <w:i/>
          <w:sz w:val="20"/>
          <w:szCs w:val="20"/>
        </w:rPr>
      </w:pPr>
    </w:p>
    <w:p w:rsidR="006130FF" w:rsidRPr="00DD6467" w:rsidRDefault="000C7DCA" w:rsidP="00161CC7">
      <w:pPr>
        <w:pStyle w:val="Sinespaciado"/>
        <w:ind w:left="360" w:right="618"/>
        <w:jc w:val="both"/>
        <w:rPr>
          <w:rFonts w:ascii="Arial" w:hAnsi="Arial" w:cs="Arial"/>
        </w:rPr>
      </w:pPr>
      <w:r w:rsidRPr="00161CC7">
        <w:rPr>
          <w:rFonts w:ascii="Arial" w:hAnsi="Arial" w:cs="Arial"/>
          <w:i/>
          <w:sz w:val="20"/>
          <w:szCs w:val="20"/>
        </w:rPr>
        <w:t xml:space="preserve">Adicionalmente, precisó que el funcionario judicial también debe atender a la naturaleza del delito </w:t>
      </w:r>
      <w:r w:rsidR="00264EE7" w:rsidRPr="00161CC7">
        <w:rPr>
          <w:rFonts w:ascii="Arial" w:hAnsi="Arial" w:cs="Arial"/>
          <w:i/>
          <w:sz w:val="20"/>
          <w:szCs w:val="20"/>
        </w:rPr>
        <w:t>por el cual se adelanta proceso penal al padre o madre cabeza de familia, en orden  a preservar la integridad física y moral del menor…”</w:t>
      </w:r>
    </w:p>
    <w:p w:rsidR="00CC7B7C" w:rsidRPr="00DD6467" w:rsidRDefault="00CC7B7C" w:rsidP="00DD6467">
      <w:pPr>
        <w:pStyle w:val="Sinespaciado"/>
        <w:ind w:right="51"/>
        <w:jc w:val="both"/>
        <w:rPr>
          <w:rFonts w:ascii="Arial" w:hAnsi="Arial" w:cs="Arial"/>
        </w:rPr>
      </w:pPr>
    </w:p>
    <w:p w:rsidR="00A56C84" w:rsidRPr="00DD6467" w:rsidRDefault="00C81FBE" w:rsidP="00DD6467">
      <w:pPr>
        <w:pStyle w:val="Sinespaciado"/>
        <w:jc w:val="both"/>
        <w:rPr>
          <w:rFonts w:ascii="Arial" w:hAnsi="Arial" w:cs="Arial"/>
        </w:rPr>
      </w:pPr>
      <w:r>
        <w:rPr>
          <w:rFonts w:ascii="Arial" w:hAnsi="Arial" w:cs="Arial"/>
        </w:rPr>
        <w:t>6.7</w:t>
      </w:r>
      <w:r w:rsidR="001620A4" w:rsidRPr="00DD6467">
        <w:rPr>
          <w:rFonts w:ascii="Arial" w:hAnsi="Arial" w:cs="Arial"/>
        </w:rPr>
        <w:t xml:space="preserve"> Finalmente, y en </w:t>
      </w:r>
      <w:r w:rsidR="00A56C84" w:rsidRPr="00DD6467">
        <w:rPr>
          <w:rFonts w:ascii="Arial" w:hAnsi="Arial" w:cs="Arial"/>
        </w:rPr>
        <w:t xml:space="preserve">aplicación del principio de limitación de la segunda instancia, esta colegiatura no hará ningún pronunciamiento sobre la pena impuesta al procesado, </w:t>
      </w:r>
      <w:r w:rsidR="001620A4" w:rsidRPr="00DD6467">
        <w:rPr>
          <w:rFonts w:ascii="Arial" w:hAnsi="Arial" w:cs="Arial"/>
        </w:rPr>
        <w:t xml:space="preserve">ya que ese </w:t>
      </w:r>
      <w:r w:rsidR="00A56C84" w:rsidRPr="00DD6467">
        <w:rPr>
          <w:rFonts w:ascii="Arial" w:hAnsi="Arial" w:cs="Arial"/>
        </w:rPr>
        <w:t>acápite de la sentencia no fue objeto del recurso de apelación</w:t>
      </w:r>
      <w:r w:rsidR="001620A4" w:rsidRPr="00DD6467">
        <w:rPr>
          <w:rFonts w:ascii="Arial" w:hAnsi="Arial" w:cs="Arial"/>
        </w:rPr>
        <w:t>.</w:t>
      </w:r>
      <w:r w:rsidR="00A56C84" w:rsidRPr="00DD6467">
        <w:rPr>
          <w:rFonts w:ascii="Arial" w:hAnsi="Arial" w:cs="Arial"/>
        </w:rPr>
        <w:t xml:space="preserve"> </w:t>
      </w:r>
    </w:p>
    <w:p w:rsidR="00A56C84" w:rsidRPr="00DD6467" w:rsidRDefault="00A56C84" w:rsidP="00DD6467">
      <w:pPr>
        <w:pStyle w:val="Sinespaciado"/>
        <w:ind w:right="51"/>
        <w:jc w:val="both"/>
        <w:rPr>
          <w:rFonts w:ascii="Arial" w:hAnsi="Arial" w:cs="Arial"/>
        </w:rPr>
      </w:pPr>
    </w:p>
    <w:p w:rsidR="004319B7" w:rsidRPr="00DD6467" w:rsidRDefault="004319B7" w:rsidP="00DD6467">
      <w:pPr>
        <w:pStyle w:val="Sinespaciado"/>
        <w:tabs>
          <w:tab w:val="left" w:pos="900"/>
        </w:tabs>
        <w:jc w:val="both"/>
        <w:rPr>
          <w:rFonts w:ascii="Arial" w:hAnsi="Arial" w:cs="Arial"/>
        </w:rPr>
      </w:pPr>
      <w:r w:rsidRPr="00DD6467">
        <w:rPr>
          <w:rFonts w:ascii="Arial" w:hAnsi="Arial" w:cs="Arial"/>
        </w:rPr>
        <w:t>Por lo expuesto, la Sala Penal del Tribunal Superior d</w:t>
      </w:r>
      <w:r w:rsidR="006C01F3" w:rsidRPr="00DD6467">
        <w:rPr>
          <w:rFonts w:ascii="Arial" w:hAnsi="Arial" w:cs="Arial"/>
        </w:rPr>
        <w:t xml:space="preserve">el Distrito Judicial de Pereira </w:t>
      </w:r>
      <w:r w:rsidRPr="00DD6467">
        <w:rPr>
          <w:rFonts w:ascii="Arial" w:hAnsi="Arial" w:cs="Arial"/>
        </w:rPr>
        <w:t xml:space="preserve">(Rda.), administrando justicia en nombre de la República y por autoridad de la Ley, </w:t>
      </w:r>
    </w:p>
    <w:p w:rsidR="004319B7" w:rsidRDefault="004319B7" w:rsidP="00DD6467">
      <w:pPr>
        <w:pStyle w:val="Sinespaciado"/>
        <w:tabs>
          <w:tab w:val="left" w:pos="900"/>
        </w:tabs>
        <w:jc w:val="both"/>
        <w:rPr>
          <w:rFonts w:ascii="Arial" w:hAnsi="Arial" w:cs="Arial"/>
        </w:rPr>
      </w:pPr>
    </w:p>
    <w:p w:rsidR="00C81FBE" w:rsidRPr="00DD6467" w:rsidRDefault="00C81FBE" w:rsidP="00DD6467">
      <w:pPr>
        <w:pStyle w:val="Sinespaciado"/>
        <w:tabs>
          <w:tab w:val="left" w:pos="900"/>
        </w:tabs>
        <w:jc w:val="both"/>
        <w:rPr>
          <w:rFonts w:ascii="Arial" w:hAnsi="Arial" w:cs="Arial"/>
        </w:rPr>
      </w:pPr>
    </w:p>
    <w:p w:rsidR="004319B7" w:rsidRPr="00DD6467" w:rsidRDefault="004319B7" w:rsidP="00DD6467">
      <w:pPr>
        <w:pStyle w:val="Sinespaciado"/>
        <w:tabs>
          <w:tab w:val="left" w:pos="900"/>
        </w:tabs>
        <w:jc w:val="center"/>
        <w:rPr>
          <w:rFonts w:ascii="Arial" w:hAnsi="Arial" w:cs="Arial"/>
        </w:rPr>
      </w:pPr>
      <w:r w:rsidRPr="00DD6467">
        <w:rPr>
          <w:rFonts w:ascii="Arial" w:hAnsi="Arial" w:cs="Arial"/>
        </w:rPr>
        <w:t>RESUELVE</w:t>
      </w:r>
    </w:p>
    <w:p w:rsidR="004319B7" w:rsidRPr="00DD6467" w:rsidRDefault="002C3C20" w:rsidP="00DD6467">
      <w:pPr>
        <w:pStyle w:val="Sinespaciado"/>
        <w:tabs>
          <w:tab w:val="left" w:pos="5895"/>
        </w:tabs>
        <w:jc w:val="both"/>
        <w:rPr>
          <w:rFonts w:ascii="Arial" w:hAnsi="Arial" w:cs="Arial"/>
        </w:rPr>
      </w:pPr>
      <w:r w:rsidRPr="00DD6467">
        <w:rPr>
          <w:rFonts w:ascii="Arial" w:hAnsi="Arial" w:cs="Arial"/>
        </w:rPr>
        <w:tab/>
      </w:r>
    </w:p>
    <w:p w:rsidR="001620A4" w:rsidRDefault="004319B7" w:rsidP="00DD6467">
      <w:pPr>
        <w:pStyle w:val="Sinespaciado"/>
        <w:tabs>
          <w:tab w:val="left" w:pos="900"/>
        </w:tabs>
        <w:jc w:val="both"/>
        <w:rPr>
          <w:rFonts w:ascii="Arial" w:hAnsi="Arial" w:cs="Arial"/>
        </w:rPr>
      </w:pPr>
      <w:r w:rsidRPr="00DD6467">
        <w:rPr>
          <w:rFonts w:ascii="Arial" w:hAnsi="Arial" w:cs="Arial"/>
        </w:rPr>
        <w:t xml:space="preserve">PRIMERO: </w:t>
      </w:r>
      <w:r w:rsidR="00A56C84" w:rsidRPr="00DD6467">
        <w:rPr>
          <w:rFonts w:ascii="Arial" w:hAnsi="Arial" w:cs="Arial"/>
        </w:rPr>
        <w:t>CONFIRMAR</w:t>
      </w:r>
      <w:r w:rsidRPr="00DD6467">
        <w:rPr>
          <w:rFonts w:ascii="Arial" w:hAnsi="Arial" w:cs="Arial"/>
        </w:rPr>
        <w:t xml:space="preserve"> la sentencia dictada por </w:t>
      </w:r>
      <w:r w:rsidR="00A56C84" w:rsidRPr="00DD6467">
        <w:rPr>
          <w:rFonts w:ascii="Arial" w:hAnsi="Arial" w:cs="Arial"/>
        </w:rPr>
        <w:t>la</w:t>
      </w:r>
      <w:r w:rsidRPr="00DD6467">
        <w:rPr>
          <w:rFonts w:ascii="Arial" w:hAnsi="Arial" w:cs="Arial"/>
        </w:rPr>
        <w:t xml:space="preserve"> juez </w:t>
      </w:r>
      <w:r w:rsidR="00A56C84" w:rsidRPr="00DD6467">
        <w:rPr>
          <w:rFonts w:ascii="Arial" w:hAnsi="Arial" w:cs="Arial"/>
        </w:rPr>
        <w:t>2</w:t>
      </w:r>
      <w:r w:rsidRPr="00DD6467">
        <w:rPr>
          <w:rFonts w:ascii="Arial" w:hAnsi="Arial" w:cs="Arial"/>
        </w:rPr>
        <w:t xml:space="preserve">º penal del circuito de Pereira en la cual se condenó al señor </w:t>
      </w:r>
      <w:r w:rsidR="00A56C84" w:rsidRPr="00DD6467">
        <w:rPr>
          <w:rFonts w:ascii="Arial" w:hAnsi="Arial" w:cs="Arial"/>
        </w:rPr>
        <w:t>Pablo César Posada Castañeda</w:t>
      </w:r>
      <w:r w:rsidR="001620A4" w:rsidRPr="00DD6467">
        <w:rPr>
          <w:rFonts w:ascii="Arial" w:hAnsi="Arial" w:cs="Arial"/>
        </w:rPr>
        <w:t>, por la violación del artículo 376 del C.P.,  en lo que fue objeto de impugnación.</w:t>
      </w:r>
    </w:p>
    <w:p w:rsidR="00275964" w:rsidRPr="00DD6467" w:rsidRDefault="00275964" w:rsidP="00DD6467">
      <w:pPr>
        <w:pStyle w:val="Sinespaciado"/>
        <w:tabs>
          <w:tab w:val="left" w:pos="900"/>
        </w:tabs>
        <w:jc w:val="both"/>
        <w:rPr>
          <w:rFonts w:ascii="Arial" w:hAnsi="Arial" w:cs="Arial"/>
        </w:rPr>
      </w:pPr>
    </w:p>
    <w:p w:rsidR="004319B7" w:rsidRPr="00DD6467" w:rsidRDefault="001620A4" w:rsidP="00DD6467">
      <w:pPr>
        <w:pStyle w:val="Sinespaciado"/>
        <w:tabs>
          <w:tab w:val="left" w:pos="900"/>
        </w:tabs>
        <w:jc w:val="both"/>
        <w:rPr>
          <w:rFonts w:ascii="Arial" w:hAnsi="Arial" w:cs="Arial"/>
        </w:rPr>
      </w:pPr>
      <w:r w:rsidRPr="00DD6467">
        <w:rPr>
          <w:rFonts w:ascii="Arial" w:hAnsi="Arial" w:cs="Arial"/>
        </w:rPr>
        <w:t xml:space="preserve">SEGUNDO: </w:t>
      </w:r>
      <w:r w:rsidR="004319B7" w:rsidRPr="00DD6467">
        <w:rPr>
          <w:rFonts w:ascii="Arial" w:hAnsi="Arial" w:cs="Arial"/>
        </w:rPr>
        <w:t>La presente decisión queda notificada en estrados y contra ella procede el recurso de casación.</w:t>
      </w:r>
    </w:p>
    <w:p w:rsidR="004319B7" w:rsidRPr="00DD6467" w:rsidRDefault="004319B7" w:rsidP="00DD6467">
      <w:pPr>
        <w:pStyle w:val="Sinespaciado"/>
        <w:tabs>
          <w:tab w:val="left" w:pos="900"/>
        </w:tabs>
        <w:jc w:val="both"/>
        <w:rPr>
          <w:rFonts w:ascii="Arial" w:hAnsi="Arial" w:cs="Arial"/>
        </w:rPr>
      </w:pPr>
    </w:p>
    <w:p w:rsidR="004319B7" w:rsidRDefault="004319B7" w:rsidP="00DD6467">
      <w:pPr>
        <w:pStyle w:val="Sinespaciado"/>
        <w:tabs>
          <w:tab w:val="left" w:pos="900"/>
        </w:tabs>
        <w:jc w:val="center"/>
        <w:rPr>
          <w:rFonts w:ascii="Arial" w:hAnsi="Arial" w:cs="Arial"/>
        </w:rPr>
      </w:pPr>
    </w:p>
    <w:p w:rsidR="00C81FBE" w:rsidRDefault="00C81FBE" w:rsidP="00DD6467">
      <w:pPr>
        <w:pStyle w:val="Sinespaciado"/>
        <w:tabs>
          <w:tab w:val="left" w:pos="900"/>
        </w:tabs>
        <w:jc w:val="center"/>
        <w:rPr>
          <w:rFonts w:ascii="Arial" w:hAnsi="Arial" w:cs="Arial"/>
        </w:rPr>
      </w:pPr>
    </w:p>
    <w:p w:rsidR="00C81FBE" w:rsidRPr="00DD6467" w:rsidRDefault="00C81FBE" w:rsidP="00DD6467">
      <w:pPr>
        <w:pStyle w:val="Sinespaciado"/>
        <w:tabs>
          <w:tab w:val="left" w:pos="900"/>
        </w:tabs>
        <w:jc w:val="center"/>
        <w:rPr>
          <w:rFonts w:ascii="Arial" w:hAnsi="Arial" w:cs="Arial"/>
        </w:rPr>
      </w:pPr>
    </w:p>
    <w:p w:rsidR="004319B7" w:rsidRPr="00DD6467" w:rsidRDefault="004319B7" w:rsidP="00DD6467">
      <w:pPr>
        <w:pStyle w:val="Sinespaciado"/>
        <w:tabs>
          <w:tab w:val="left" w:pos="900"/>
        </w:tabs>
        <w:jc w:val="center"/>
        <w:rPr>
          <w:rFonts w:ascii="Arial" w:hAnsi="Arial" w:cs="Arial"/>
        </w:rPr>
      </w:pPr>
      <w:r w:rsidRPr="00DD6467">
        <w:rPr>
          <w:rFonts w:ascii="Arial" w:hAnsi="Arial" w:cs="Arial"/>
        </w:rPr>
        <w:t>CÓPIESE, NOTIFÍQUESE Y CÚMPLASE.</w:t>
      </w:r>
    </w:p>
    <w:p w:rsidR="00736F05" w:rsidRDefault="00736F05" w:rsidP="00DD6467">
      <w:pPr>
        <w:pStyle w:val="Sinespaciado"/>
        <w:tabs>
          <w:tab w:val="left" w:pos="900"/>
        </w:tabs>
        <w:rPr>
          <w:rFonts w:ascii="Arial" w:hAnsi="Arial" w:cs="Arial"/>
        </w:rPr>
      </w:pPr>
    </w:p>
    <w:p w:rsidR="00C81FBE" w:rsidRPr="00DD6467" w:rsidRDefault="00C81FBE" w:rsidP="00DD6467">
      <w:pPr>
        <w:pStyle w:val="Sinespaciado"/>
        <w:tabs>
          <w:tab w:val="left" w:pos="900"/>
        </w:tabs>
        <w:rPr>
          <w:rFonts w:ascii="Arial" w:hAnsi="Arial" w:cs="Arial"/>
        </w:rPr>
      </w:pPr>
    </w:p>
    <w:p w:rsidR="00736F05" w:rsidRPr="00DD6467" w:rsidRDefault="00736F05" w:rsidP="00DD6467">
      <w:pPr>
        <w:pStyle w:val="Sinespaciado"/>
        <w:tabs>
          <w:tab w:val="left" w:pos="900"/>
        </w:tabs>
        <w:rPr>
          <w:rFonts w:ascii="Arial" w:hAnsi="Arial" w:cs="Arial"/>
        </w:rPr>
      </w:pPr>
    </w:p>
    <w:p w:rsidR="004319B7" w:rsidRPr="00DD6467" w:rsidRDefault="004319B7" w:rsidP="00DD6467">
      <w:pPr>
        <w:pStyle w:val="Sinespaciado"/>
        <w:tabs>
          <w:tab w:val="left" w:pos="900"/>
        </w:tabs>
        <w:jc w:val="center"/>
        <w:rPr>
          <w:rFonts w:ascii="Arial" w:hAnsi="Arial" w:cs="Arial"/>
        </w:rPr>
      </w:pPr>
    </w:p>
    <w:p w:rsidR="004319B7" w:rsidRPr="00DD6467" w:rsidRDefault="004319B7" w:rsidP="00DD6467">
      <w:pPr>
        <w:pStyle w:val="Sinespaciado"/>
        <w:tabs>
          <w:tab w:val="left" w:pos="900"/>
        </w:tabs>
        <w:jc w:val="center"/>
        <w:rPr>
          <w:rFonts w:ascii="Arial" w:hAnsi="Arial" w:cs="Arial"/>
        </w:rPr>
      </w:pPr>
      <w:r w:rsidRPr="00DD6467">
        <w:rPr>
          <w:rFonts w:ascii="Arial" w:hAnsi="Arial" w:cs="Arial"/>
        </w:rPr>
        <w:t>JAIRO ERNESTO ESCOBAR SANZ</w:t>
      </w:r>
    </w:p>
    <w:p w:rsidR="004319B7" w:rsidRPr="00DD6467" w:rsidRDefault="004319B7" w:rsidP="00DD6467">
      <w:pPr>
        <w:pStyle w:val="Sinespaciado"/>
        <w:tabs>
          <w:tab w:val="left" w:pos="900"/>
        </w:tabs>
        <w:jc w:val="center"/>
        <w:rPr>
          <w:rFonts w:ascii="Arial" w:hAnsi="Arial" w:cs="Arial"/>
        </w:rPr>
      </w:pPr>
      <w:r w:rsidRPr="00DD6467">
        <w:rPr>
          <w:rFonts w:ascii="Arial" w:hAnsi="Arial" w:cs="Arial"/>
        </w:rPr>
        <w:t>Magistrado</w:t>
      </w:r>
    </w:p>
    <w:p w:rsidR="004319B7" w:rsidRPr="00DD6467" w:rsidRDefault="004319B7" w:rsidP="00DD6467">
      <w:pPr>
        <w:pStyle w:val="Sinespaciado"/>
        <w:tabs>
          <w:tab w:val="left" w:pos="900"/>
        </w:tabs>
        <w:rPr>
          <w:rFonts w:ascii="Arial" w:hAnsi="Arial" w:cs="Arial"/>
        </w:rPr>
      </w:pPr>
    </w:p>
    <w:p w:rsidR="00736F05" w:rsidRDefault="00736F05" w:rsidP="00DD6467">
      <w:pPr>
        <w:pStyle w:val="Sinespaciado"/>
        <w:tabs>
          <w:tab w:val="left" w:pos="900"/>
        </w:tabs>
        <w:rPr>
          <w:rFonts w:ascii="Arial" w:hAnsi="Arial" w:cs="Arial"/>
        </w:rPr>
      </w:pPr>
    </w:p>
    <w:p w:rsidR="00C81FBE" w:rsidRPr="00DD6467" w:rsidRDefault="00C81FBE" w:rsidP="00DD6467">
      <w:pPr>
        <w:pStyle w:val="Sinespaciado"/>
        <w:tabs>
          <w:tab w:val="left" w:pos="900"/>
        </w:tabs>
        <w:rPr>
          <w:rFonts w:ascii="Arial" w:hAnsi="Arial" w:cs="Arial"/>
        </w:rPr>
      </w:pPr>
    </w:p>
    <w:p w:rsidR="004319B7" w:rsidRPr="00DD6467" w:rsidRDefault="004319B7" w:rsidP="00DD6467">
      <w:pPr>
        <w:pStyle w:val="Sinespaciado"/>
        <w:tabs>
          <w:tab w:val="left" w:pos="900"/>
        </w:tabs>
        <w:jc w:val="center"/>
        <w:rPr>
          <w:rFonts w:ascii="Arial" w:hAnsi="Arial" w:cs="Arial"/>
        </w:rPr>
      </w:pPr>
    </w:p>
    <w:p w:rsidR="004319B7" w:rsidRPr="00DD6467" w:rsidRDefault="004319B7" w:rsidP="00DD6467">
      <w:pPr>
        <w:pStyle w:val="Sinespaciado"/>
        <w:tabs>
          <w:tab w:val="left" w:pos="900"/>
        </w:tabs>
        <w:jc w:val="center"/>
        <w:rPr>
          <w:rFonts w:ascii="Arial" w:hAnsi="Arial" w:cs="Arial"/>
        </w:rPr>
      </w:pPr>
      <w:r w:rsidRPr="00DD6467">
        <w:rPr>
          <w:rFonts w:ascii="Arial" w:hAnsi="Arial" w:cs="Arial"/>
        </w:rPr>
        <w:t>MANUEL YARZAGARAY BANDERA</w:t>
      </w:r>
    </w:p>
    <w:p w:rsidR="004319B7" w:rsidRPr="00DD6467" w:rsidRDefault="004319B7" w:rsidP="00DD6467">
      <w:pPr>
        <w:pStyle w:val="Sinespaciado"/>
        <w:tabs>
          <w:tab w:val="left" w:pos="900"/>
        </w:tabs>
        <w:jc w:val="center"/>
        <w:rPr>
          <w:rFonts w:ascii="Arial" w:hAnsi="Arial" w:cs="Arial"/>
        </w:rPr>
      </w:pPr>
      <w:r w:rsidRPr="00DD6467">
        <w:rPr>
          <w:rFonts w:ascii="Arial" w:hAnsi="Arial" w:cs="Arial"/>
        </w:rPr>
        <w:lastRenderedPageBreak/>
        <w:t>Magistrado</w:t>
      </w:r>
    </w:p>
    <w:p w:rsidR="004319B7" w:rsidRPr="00DD6467" w:rsidRDefault="004319B7" w:rsidP="00DD6467">
      <w:pPr>
        <w:pStyle w:val="Sinespaciado"/>
        <w:tabs>
          <w:tab w:val="left" w:pos="900"/>
        </w:tabs>
        <w:jc w:val="center"/>
        <w:rPr>
          <w:rFonts w:ascii="Arial" w:hAnsi="Arial" w:cs="Arial"/>
        </w:rPr>
      </w:pPr>
    </w:p>
    <w:p w:rsidR="00736F05" w:rsidRPr="00DD6467" w:rsidRDefault="00736F05" w:rsidP="00DD6467">
      <w:pPr>
        <w:pStyle w:val="Sinespaciado"/>
        <w:tabs>
          <w:tab w:val="left" w:pos="900"/>
        </w:tabs>
        <w:rPr>
          <w:rFonts w:ascii="Arial" w:hAnsi="Arial" w:cs="Arial"/>
        </w:rPr>
      </w:pPr>
    </w:p>
    <w:p w:rsidR="004319B7" w:rsidRPr="00DD6467" w:rsidRDefault="004319B7" w:rsidP="00DD6467">
      <w:pPr>
        <w:pStyle w:val="Sinespaciado"/>
        <w:tabs>
          <w:tab w:val="left" w:pos="900"/>
        </w:tabs>
        <w:jc w:val="center"/>
        <w:rPr>
          <w:rFonts w:ascii="Arial" w:hAnsi="Arial" w:cs="Arial"/>
        </w:rPr>
      </w:pPr>
    </w:p>
    <w:p w:rsidR="004319B7" w:rsidRPr="00DD6467" w:rsidRDefault="004319B7" w:rsidP="00DD6467">
      <w:pPr>
        <w:pStyle w:val="Sinespaciado"/>
        <w:tabs>
          <w:tab w:val="left" w:pos="900"/>
        </w:tabs>
        <w:jc w:val="center"/>
        <w:rPr>
          <w:rFonts w:ascii="Arial" w:hAnsi="Arial" w:cs="Arial"/>
        </w:rPr>
      </w:pPr>
      <w:r w:rsidRPr="00DD6467">
        <w:rPr>
          <w:rFonts w:ascii="Arial" w:hAnsi="Arial" w:cs="Arial"/>
        </w:rPr>
        <w:t>JORGE ARTURO CASTAÑO DUQUE</w:t>
      </w:r>
    </w:p>
    <w:p w:rsidR="004319B7" w:rsidRPr="00DD6467" w:rsidRDefault="004319B7" w:rsidP="00DD6467">
      <w:pPr>
        <w:pStyle w:val="Sinespaciado"/>
        <w:tabs>
          <w:tab w:val="left" w:pos="900"/>
        </w:tabs>
        <w:jc w:val="center"/>
        <w:rPr>
          <w:rFonts w:ascii="Arial" w:hAnsi="Arial" w:cs="Arial"/>
        </w:rPr>
      </w:pPr>
      <w:r w:rsidRPr="00DD6467">
        <w:rPr>
          <w:rFonts w:ascii="Arial" w:hAnsi="Arial" w:cs="Arial"/>
        </w:rPr>
        <w:t>Magistrado</w:t>
      </w:r>
    </w:p>
    <w:p w:rsidR="004319B7" w:rsidRDefault="004319B7" w:rsidP="00DD6467">
      <w:pPr>
        <w:pStyle w:val="Sinespaciado"/>
        <w:tabs>
          <w:tab w:val="left" w:pos="900"/>
        </w:tabs>
        <w:jc w:val="center"/>
        <w:rPr>
          <w:rFonts w:ascii="Arial" w:hAnsi="Arial" w:cs="Arial"/>
        </w:rPr>
      </w:pPr>
    </w:p>
    <w:p w:rsidR="00C81FBE" w:rsidRDefault="00C81FBE" w:rsidP="00DD6467">
      <w:pPr>
        <w:pStyle w:val="Sinespaciado"/>
        <w:tabs>
          <w:tab w:val="left" w:pos="900"/>
        </w:tabs>
        <w:jc w:val="center"/>
        <w:rPr>
          <w:rFonts w:ascii="Arial" w:hAnsi="Arial" w:cs="Arial"/>
        </w:rPr>
      </w:pPr>
    </w:p>
    <w:p w:rsidR="00C81FBE" w:rsidRDefault="00C81FBE" w:rsidP="00DD6467">
      <w:pPr>
        <w:pStyle w:val="Sinespaciado"/>
        <w:tabs>
          <w:tab w:val="left" w:pos="900"/>
        </w:tabs>
        <w:jc w:val="center"/>
        <w:rPr>
          <w:rFonts w:ascii="Arial" w:hAnsi="Arial" w:cs="Arial"/>
        </w:rPr>
      </w:pPr>
    </w:p>
    <w:p w:rsidR="00C81FBE" w:rsidRDefault="00C81FBE" w:rsidP="00DD6467">
      <w:pPr>
        <w:pStyle w:val="Sinespaciado"/>
        <w:tabs>
          <w:tab w:val="left" w:pos="900"/>
        </w:tabs>
        <w:jc w:val="center"/>
        <w:rPr>
          <w:rFonts w:ascii="Arial" w:hAnsi="Arial" w:cs="Arial"/>
        </w:rPr>
      </w:pPr>
    </w:p>
    <w:p w:rsidR="00C81FBE" w:rsidRDefault="00C81FBE" w:rsidP="00DD6467">
      <w:pPr>
        <w:pStyle w:val="Sinespaciado"/>
        <w:tabs>
          <w:tab w:val="left" w:pos="900"/>
        </w:tabs>
        <w:jc w:val="center"/>
        <w:rPr>
          <w:rFonts w:ascii="Arial" w:hAnsi="Arial" w:cs="Arial"/>
        </w:rPr>
      </w:pPr>
      <w:r>
        <w:rPr>
          <w:rFonts w:ascii="Arial" w:hAnsi="Arial" w:cs="Arial"/>
        </w:rPr>
        <w:t>MARÍA ELENA RÍOS VÁSQUEZ</w:t>
      </w:r>
    </w:p>
    <w:p w:rsidR="00C81FBE" w:rsidRPr="00DD6467" w:rsidRDefault="00C81FBE" w:rsidP="00DD6467">
      <w:pPr>
        <w:pStyle w:val="Sinespaciado"/>
        <w:tabs>
          <w:tab w:val="left" w:pos="900"/>
        </w:tabs>
        <w:jc w:val="center"/>
        <w:rPr>
          <w:rFonts w:ascii="Arial" w:hAnsi="Arial" w:cs="Arial"/>
        </w:rPr>
      </w:pPr>
      <w:r>
        <w:rPr>
          <w:rFonts w:ascii="Arial" w:hAnsi="Arial" w:cs="Arial"/>
        </w:rPr>
        <w:t xml:space="preserve">Secretaria </w:t>
      </w:r>
    </w:p>
    <w:p w:rsidR="00C22132" w:rsidRPr="00DD6467" w:rsidRDefault="00C22132" w:rsidP="00DD6467">
      <w:pPr>
        <w:pStyle w:val="Sinespaciado"/>
        <w:tabs>
          <w:tab w:val="left" w:pos="900"/>
        </w:tabs>
        <w:jc w:val="center"/>
        <w:rPr>
          <w:rFonts w:ascii="Arial" w:hAnsi="Arial" w:cs="Arial"/>
        </w:rPr>
      </w:pPr>
    </w:p>
    <w:p w:rsidR="001620A4" w:rsidRPr="00DD6467" w:rsidRDefault="001620A4" w:rsidP="00DD6467">
      <w:pPr>
        <w:pStyle w:val="Sinespaciado"/>
        <w:tabs>
          <w:tab w:val="left" w:pos="900"/>
        </w:tabs>
        <w:jc w:val="center"/>
        <w:rPr>
          <w:rFonts w:ascii="Arial" w:hAnsi="Arial" w:cs="Arial"/>
        </w:rPr>
      </w:pPr>
    </w:p>
    <w:sectPr w:rsidR="001620A4" w:rsidRPr="00DD6467" w:rsidSect="00161CC7">
      <w:headerReference w:type="default" r:id="rId10"/>
      <w:footerReference w:type="even" r:id="rId11"/>
      <w:footerReference w:type="default" r:id="rId12"/>
      <w:headerReference w:type="first" r:id="rId13"/>
      <w:footerReference w:type="first" r:id="rId14"/>
      <w:pgSz w:w="12242" w:h="18722" w:code="120"/>
      <w:pgMar w:top="1701" w:right="1701" w:bottom="1701" w:left="1701" w:header="18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451" w:rsidRDefault="00910451" w:rsidP="000252D1">
      <w:r>
        <w:separator/>
      </w:r>
    </w:p>
  </w:endnote>
  <w:endnote w:type="continuationSeparator" w:id="0">
    <w:p w:rsidR="00910451" w:rsidRDefault="00910451"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89" w:rsidRDefault="005F4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4A89" w:rsidRDefault="005F4A8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11999"/>
      <w:docPartObj>
        <w:docPartGallery w:val="Page Numbers (Top of Page)"/>
        <w:docPartUnique/>
      </w:docPartObj>
    </w:sdtPr>
    <w:sdtEndPr/>
    <w:sdtContent>
      <w:p w:rsidR="005F4A89" w:rsidRDefault="005F4A89" w:rsidP="00A2316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950F57">
          <w:rPr>
            <w:rFonts w:ascii="Arial" w:hAnsi="Arial" w:cs="Arial"/>
            <w:bCs/>
            <w:noProof/>
            <w:sz w:val="16"/>
            <w:szCs w:val="16"/>
          </w:rPr>
          <w:t>14</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950F57">
          <w:rPr>
            <w:rFonts w:ascii="Arial" w:hAnsi="Arial" w:cs="Arial"/>
            <w:bCs/>
            <w:noProof/>
            <w:sz w:val="16"/>
            <w:szCs w:val="16"/>
          </w:rPr>
          <w:t>14</w:t>
        </w:r>
        <w:r w:rsidRPr="00EF4CC5">
          <w:rPr>
            <w:rFonts w:ascii="Arial" w:hAnsi="Arial" w:cs="Arial"/>
            <w:bCs/>
            <w:sz w:val="16"/>
            <w:szCs w:val="16"/>
          </w:rPr>
          <w:fldChar w:fldCharType="end"/>
        </w:r>
      </w:p>
    </w:sdtContent>
  </w:sdt>
  <w:p w:rsidR="005F4A89" w:rsidRDefault="005F4A8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97078"/>
      <w:docPartObj>
        <w:docPartGallery w:val="Page Numbers (Bottom of Page)"/>
        <w:docPartUnique/>
      </w:docPartObj>
    </w:sdtPr>
    <w:sdtEndPr/>
    <w:sdtContent>
      <w:sdt>
        <w:sdtPr>
          <w:id w:val="-1927028637"/>
          <w:docPartObj>
            <w:docPartGallery w:val="Page Numbers (Top of Page)"/>
            <w:docPartUnique/>
          </w:docPartObj>
        </w:sdtPr>
        <w:sdtEndPr/>
        <w:sdtContent>
          <w:p w:rsidR="005F4A89" w:rsidRDefault="005F4A8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950F57">
              <w:rPr>
                <w:rFonts w:ascii="Arial" w:hAnsi="Arial" w:cs="Arial"/>
                <w:bCs/>
                <w:noProof/>
                <w:sz w:val="16"/>
                <w:szCs w:val="16"/>
              </w:rPr>
              <w:t>1</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950F57">
              <w:rPr>
                <w:rFonts w:ascii="Arial" w:hAnsi="Arial" w:cs="Arial"/>
                <w:bCs/>
                <w:noProof/>
                <w:sz w:val="16"/>
                <w:szCs w:val="16"/>
              </w:rPr>
              <w:t>14</w:t>
            </w:r>
            <w:r w:rsidRPr="00EF4CC5">
              <w:rPr>
                <w:rFonts w:ascii="Arial" w:hAnsi="Arial" w:cs="Arial"/>
                <w:bCs/>
                <w:sz w:val="16"/>
                <w:szCs w:val="16"/>
              </w:rPr>
              <w:fldChar w:fldCharType="end"/>
            </w:r>
          </w:p>
        </w:sdtContent>
      </w:sdt>
    </w:sdtContent>
  </w:sdt>
  <w:p w:rsidR="005F4A89" w:rsidRDefault="005F4A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451" w:rsidRDefault="00910451" w:rsidP="000252D1">
      <w:r>
        <w:separator/>
      </w:r>
    </w:p>
  </w:footnote>
  <w:footnote w:type="continuationSeparator" w:id="0">
    <w:p w:rsidR="00910451" w:rsidRDefault="00910451" w:rsidP="000252D1">
      <w:r>
        <w:continuationSeparator/>
      </w:r>
    </w:p>
  </w:footnote>
  <w:footnote w:id="1">
    <w:p w:rsidR="005F4A89" w:rsidRPr="00275964" w:rsidRDefault="005F4A89">
      <w:pPr>
        <w:pStyle w:val="Textonotapie"/>
        <w:rPr>
          <w:rFonts w:ascii="Arial" w:hAnsi="Arial" w:cs="Arial"/>
          <w:sz w:val="20"/>
          <w:szCs w:val="20"/>
          <w:lang w:val="es-CO"/>
        </w:rPr>
      </w:pPr>
      <w:r w:rsidRPr="00C81FBE">
        <w:rPr>
          <w:rStyle w:val="Refdenotaalpie"/>
          <w:rFonts w:ascii="Arial" w:hAnsi="Arial" w:cs="Arial"/>
          <w:sz w:val="20"/>
          <w:szCs w:val="20"/>
        </w:rPr>
        <w:footnoteRef/>
      </w:r>
      <w:r w:rsidRPr="00C81FBE">
        <w:rPr>
          <w:rFonts w:ascii="Arial" w:hAnsi="Arial" w:cs="Arial"/>
          <w:sz w:val="20"/>
          <w:szCs w:val="20"/>
        </w:rPr>
        <w:t xml:space="preserve"> </w:t>
      </w:r>
      <w:r w:rsidR="00B70024">
        <w:rPr>
          <w:rFonts w:ascii="Arial" w:hAnsi="Arial" w:cs="Arial"/>
          <w:sz w:val="20"/>
          <w:szCs w:val="20"/>
        </w:rPr>
        <w:t>Folio 2</w:t>
      </w:r>
    </w:p>
  </w:footnote>
  <w:footnote w:id="2">
    <w:p w:rsidR="005F4A89" w:rsidRPr="00275964" w:rsidRDefault="005F4A89">
      <w:pPr>
        <w:pStyle w:val="Textonotapie"/>
        <w:rPr>
          <w:rFonts w:ascii="Arial" w:hAnsi="Arial" w:cs="Arial"/>
          <w:sz w:val="20"/>
          <w:szCs w:val="20"/>
          <w:lang w:val="es-CO"/>
        </w:rPr>
      </w:pPr>
      <w:r w:rsidRPr="00275964">
        <w:rPr>
          <w:rStyle w:val="Refdenotaalpie"/>
          <w:rFonts w:ascii="Arial" w:hAnsi="Arial" w:cs="Arial"/>
          <w:sz w:val="20"/>
          <w:szCs w:val="20"/>
        </w:rPr>
        <w:footnoteRef/>
      </w:r>
      <w:r w:rsidRPr="00275964">
        <w:rPr>
          <w:rFonts w:ascii="Arial" w:hAnsi="Arial" w:cs="Arial"/>
          <w:sz w:val="20"/>
          <w:szCs w:val="20"/>
        </w:rPr>
        <w:t xml:space="preserve">Folios 4-5 </w:t>
      </w:r>
    </w:p>
  </w:footnote>
  <w:footnote w:id="3">
    <w:p w:rsidR="005F4A89" w:rsidRPr="00275964" w:rsidRDefault="005F4A89">
      <w:pPr>
        <w:pStyle w:val="Textonotapie"/>
        <w:rPr>
          <w:rFonts w:ascii="Arial" w:hAnsi="Arial" w:cs="Arial"/>
          <w:sz w:val="20"/>
          <w:szCs w:val="20"/>
          <w:lang w:val="es-CO"/>
        </w:rPr>
      </w:pPr>
      <w:r w:rsidRPr="00275964">
        <w:rPr>
          <w:rStyle w:val="Refdenotaalpie"/>
          <w:rFonts w:ascii="Arial" w:hAnsi="Arial" w:cs="Arial"/>
          <w:sz w:val="20"/>
          <w:szCs w:val="20"/>
        </w:rPr>
        <w:footnoteRef/>
      </w:r>
      <w:r w:rsidRPr="00275964">
        <w:rPr>
          <w:rFonts w:ascii="Arial" w:hAnsi="Arial" w:cs="Arial"/>
          <w:sz w:val="20"/>
          <w:szCs w:val="20"/>
        </w:rPr>
        <w:t xml:space="preserve"> </w:t>
      </w:r>
      <w:r w:rsidRPr="00275964">
        <w:rPr>
          <w:rFonts w:ascii="Arial" w:hAnsi="Arial" w:cs="Arial"/>
          <w:sz w:val="20"/>
          <w:szCs w:val="20"/>
          <w:lang w:val="es-CO"/>
        </w:rPr>
        <w:t xml:space="preserve">Folio 6 </w:t>
      </w:r>
    </w:p>
  </w:footnote>
  <w:footnote w:id="4">
    <w:p w:rsidR="005F4A89" w:rsidRPr="00275964" w:rsidRDefault="005F4A89">
      <w:pPr>
        <w:pStyle w:val="Textonotapie"/>
        <w:rPr>
          <w:rFonts w:ascii="Arial" w:hAnsi="Arial" w:cs="Arial"/>
          <w:sz w:val="20"/>
          <w:szCs w:val="20"/>
          <w:lang w:val="es-CO"/>
        </w:rPr>
      </w:pPr>
      <w:r w:rsidRPr="00275964">
        <w:rPr>
          <w:rStyle w:val="Refdenotaalpie"/>
          <w:rFonts w:ascii="Arial" w:hAnsi="Arial" w:cs="Arial"/>
          <w:sz w:val="20"/>
          <w:szCs w:val="20"/>
        </w:rPr>
        <w:footnoteRef/>
      </w:r>
      <w:r w:rsidRPr="00275964">
        <w:rPr>
          <w:rFonts w:ascii="Arial" w:hAnsi="Arial" w:cs="Arial"/>
          <w:sz w:val="20"/>
          <w:szCs w:val="20"/>
        </w:rPr>
        <w:t xml:space="preserve"> Folios 11</w:t>
      </w:r>
    </w:p>
  </w:footnote>
  <w:footnote w:id="5">
    <w:p w:rsidR="005F4A89" w:rsidRPr="00275964" w:rsidRDefault="005F4A89">
      <w:pPr>
        <w:pStyle w:val="Textonotapie"/>
        <w:rPr>
          <w:rFonts w:ascii="Arial" w:hAnsi="Arial" w:cs="Arial"/>
          <w:sz w:val="20"/>
          <w:szCs w:val="20"/>
          <w:lang w:val="es-CO"/>
        </w:rPr>
      </w:pPr>
      <w:r w:rsidRPr="00275964">
        <w:rPr>
          <w:rStyle w:val="Refdenotaalpie"/>
          <w:rFonts w:ascii="Arial" w:hAnsi="Arial" w:cs="Arial"/>
          <w:sz w:val="20"/>
          <w:szCs w:val="20"/>
        </w:rPr>
        <w:footnoteRef/>
      </w:r>
      <w:r w:rsidRPr="00275964">
        <w:rPr>
          <w:rFonts w:ascii="Arial" w:hAnsi="Arial" w:cs="Arial"/>
          <w:sz w:val="20"/>
          <w:szCs w:val="20"/>
        </w:rPr>
        <w:t xml:space="preserve"> Folios 16-22</w:t>
      </w:r>
    </w:p>
  </w:footnote>
  <w:footnote w:id="6">
    <w:p w:rsidR="00C657D3" w:rsidRPr="00275964" w:rsidRDefault="00C657D3">
      <w:pPr>
        <w:pStyle w:val="Textonotapie"/>
        <w:rPr>
          <w:rFonts w:ascii="Arial" w:hAnsi="Arial" w:cs="Arial"/>
          <w:sz w:val="20"/>
          <w:szCs w:val="20"/>
          <w:lang w:val="es-CO"/>
        </w:rPr>
      </w:pPr>
      <w:r w:rsidRPr="00275964">
        <w:rPr>
          <w:rStyle w:val="Refdenotaalpie"/>
          <w:rFonts w:ascii="Arial" w:hAnsi="Arial" w:cs="Arial"/>
          <w:sz w:val="20"/>
          <w:szCs w:val="20"/>
        </w:rPr>
        <w:footnoteRef/>
      </w:r>
      <w:r w:rsidRPr="00275964">
        <w:rPr>
          <w:rFonts w:ascii="Arial" w:hAnsi="Arial" w:cs="Arial"/>
          <w:sz w:val="20"/>
          <w:szCs w:val="20"/>
        </w:rPr>
        <w:t xml:space="preserve"> Folios 4 a 5 </w:t>
      </w:r>
    </w:p>
  </w:footnote>
  <w:footnote w:id="7">
    <w:p w:rsidR="00012836" w:rsidRPr="00275964" w:rsidRDefault="00012836">
      <w:pPr>
        <w:pStyle w:val="Textonotapie"/>
        <w:rPr>
          <w:rFonts w:ascii="Arial" w:hAnsi="Arial" w:cs="Arial"/>
          <w:sz w:val="20"/>
          <w:szCs w:val="20"/>
          <w:lang w:val="es-CO"/>
        </w:rPr>
      </w:pPr>
      <w:r w:rsidRPr="00275964">
        <w:rPr>
          <w:rStyle w:val="Refdenotaalpie"/>
          <w:rFonts w:ascii="Arial" w:hAnsi="Arial" w:cs="Arial"/>
          <w:sz w:val="20"/>
          <w:szCs w:val="20"/>
        </w:rPr>
        <w:footnoteRef/>
      </w:r>
      <w:r w:rsidRPr="00275964">
        <w:rPr>
          <w:rFonts w:ascii="Arial" w:hAnsi="Arial" w:cs="Arial"/>
          <w:sz w:val="20"/>
          <w:szCs w:val="20"/>
        </w:rPr>
        <w:t xml:space="preserve"> Folios 4 a</w:t>
      </w:r>
      <w:r w:rsidR="00092D94" w:rsidRPr="00275964">
        <w:rPr>
          <w:rFonts w:ascii="Arial" w:hAnsi="Arial" w:cs="Arial"/>
          <w:sz w:val="20"/>
          <w:szCs w:val="20"/>
        </w:rPr>
        <w:t xml:space="preserve"> </w:t>
      </w:r>
      <w:r w:rsidRPr="00275964">
        <w:rPr>
          <w:rFonts w:ascii="Arial" w:hAnsi="Arial" w:cs="Arial"/>
          <w:sz w:val="20"/>
          <w:szCs w:val="20"/>
        </w:rPr>
        <w:t xml:space="preserve">5 </w:t>
      </w:r>
    </w:p>
  </w:footnote>
  <w:footnote w:id="8">
    <w:p w:rsidR="008F460E" w:rsidRPr="00275964" w:rsidRDefault="008F460E">
      <w:pPr>
        <w:pStyle w:val="Textonotapie"/>
        <w:rPr>
          <w:rFonts w:ascii="Arial" w:hAnsi="Arial" w:cs="Arial"/>
          <w:sz w:val="20"/>
          <w:szCs w:val="20"/>
          <w:lang w:val="es-CO"/>
        </w:rPr>
      </w:pPr>
      <w:r w:rsidRPr="00275964">
        <w:rPr>
          <w:rStyle w:val="Refdenotaalpie"/>
          <w:rFonts w:ascii="Arial" w:hAnsi="Arial" w:cs="Arial"/>
          <w:sz w:val="20"/>
          <w:szCs w:val="20"/>
        </w:rPr>
        <w:footnoteRef/>
      </w:r>
      <w:r w:rsidRPr="00275964">
        <w:rPr>
          <w:rFonts w:ascii="Arial" w:hAnsi="Arial" w:cs="Arial"/>
          <w:sz w:val="20"/>
          <w:szCs w:val="20"/>
        </w:rPr>
        <w:t xml:space="preserve"> </w:t>
      </w:r>
      <w:r w:rsidRPr="00275964">
        <w:rPr>
          <w:rFonts w:ascii="Arial" w:hAnsi="Arial" w:cs="Arial"/>
          <w:sz w:val="20"/>
          <w:szCs w:val="20"/>
          <w:lang w:val="es-CO"/>
        </w:rPr>
        <w:t>Audiencia del 10 de agosto de 2013. A partir de H. 00.</w:t>
      </w:r>
      <w:r w:rsidR="00B93952" w:rsidRPr="00275964">
        <w:rPr>
          <w:rFonts w:ascii="Arial" w:hAnsi="Arial" w:cs="Arial"/>
          <w:sz w:val="20"/>
          <w:szCs w:val="20"/>
          <w:lang w:val="es-CO"/>
        </w:rPr>
        <w:t xml:space="preserve"> 19.35 </w:t>
      </w:r>
    </w:p>
  </w:footnote>
  <w:footnote w:id="9">
    <w:p w:rsidR="00B93952" w:rsidRPr="00275964" w:rsidRDefault="00B93952">
      <w:pPr>
        <w:pStyle w:val="Textonotapie"/>
        <w:rPr>
          <w:rFonts w:ascii="Arial" w:hAnsi="Arial" w:cs="Arial"/>
          <w:sz w:val="20"/>
          <w:szCs w:val="20"/>
          <w:lang w:val="es-CO"/>
        </w:rPr>
      </w:pPr>
      <w:r w:rsidRPr="00275964">
        <w:rPr>
          <w:rStyle w:val="Refdenotaalpie"/>
          <w:rFonts w:ascii="Arial" w:hAnsi="Arial" w:cs="Arial"/>
          <w:sz w:val="20"/>
          <w:szCs w:val="20"/>
        </w:rPr>
        <w:footnoteRef/>
      </w:r>
      <w:r w:rsidRPr="00275964">
        <w:rPr>
          <w:rFonts w:ascii="Arial" w:hAnsi="Arial" w:cs="Arial"/>
          <w:sz w:val="20"/>
          <w:szCs w:val="20"/>
        </w:rPr>
        <w:t xml:space="preserve"> </w:t>
      </w:r>
      <w:r w:rsidRPr="00275964">
        <w:rPr>
          <w:rFonts w:ascii="Arial" w:hAnsi="Arial" w:cs="Arial"/>
          <w:sz w:val="20"/>
          <w:szCs w:val="20"/>
          <w:lang w:val="es-CO"/>
        </w:rPr>
        <w:t>A</w:t>
      </w:r>
      <w:r w:rsidR="00275964" w:rsidRPr="00275964">
        <w:rPr>
          <w:rFonts w:ascii="Arial" w:hAnsi="Arial" w:cs="Arial"/>
          <w:sz w:val="20"/>
          <w:szCs w:val="20"/>
          <w:lang w:val="es-CO"/>
        </w:rPr>
        <w:t>udiencia del 4 de junio de 2014</w:t>
      </w:r>
      <w:r w:rsidR="00455FDA" w:rsidRPr="00275964">
        <w:rPr>
          <w:rFonts w:ascii="Arial" w:hAnsi="Arial" w:cs="Arial"/>
          <w:sz w:val="20"/>
          <w:szCs w:val="20"/>
          <w:lang w:val="es-CO"/>
        </w:rPr>
        <w:t xml:space="preserve">. A  </w:t>
      </w:r>
      <w:r w:rsidRPr="00275964">
        <w:rPr>
          <w:rFonts w:ascii="Arial" w:hAnsi="Arial" w:cs="Arial"/>
          <w:sz w:val="20"/>
          <w:szCs w:val="20"/>
          <w:lang w:val="es-CO"/>
        </w:rPr>
        <w:t xml:space="preserve">partir de H. 00.06.07 </w:t>
      </w:r>
    </w:p>
  </w:footnote>
  <w:footnote w:id="10">
    <w:p w:rsidR="00DA3465" w:rsidRPr="00275964" w:rsidRDefault="00DA3465">
      <w:pPr>
        <w:pStyle w:val="Textonotapie"/>
        <w:rPr>
          <w:rFonts w:ascii="Arial" w:hAnsi="Arial" w:cs="Arial"/>
          <w:sz w:val="20"/>
          <w:szCs w:val="20"/>
          <w:lang w:val="es-CO"/>
        </w:rPr>
      </w:pPr>
      <w:r w:rsidRPr="00275964">
        <w:rPr>
          <w:rStyle w:val="Refdenotaalpie"/>
          <w:rFonts w:ascii="Arial" w:hAnsi="Arial" w:cs="Arial"/>
          <w:sz w:val="20"/>
          <w:szCs w:val="20"/>
        </w:rPr>
        <w:footnoteRef/>
      </w:r>
      <w:r w:rsidRPr="00275964">
        <w:rPr>
          <w:rFonts w:ascii="Arial" w:hAnsi="Arial" w:cs="Arial"/>
          <w:sz w:val="20"/>
          <w:szCs w:val="20"/>
        </w:rPr>
        <w:t xml:space="preserve"> </w:t>
      </w:r>
      <w:r w:rsidRPr="00275964">
        <w:rPr>
          <w:rFonts w:ascii="Arial" w:hAnsi="Arial" w:cs="Arial"/>
          <w:sz w:val="20"/>
          <w:szCs w:val="20"/>
          <w:lang w:val="es-CO"/>
        </w:rPr>
        <w:t xml:space="preserve">Folio 12 </w:t>
      </w:r>
    </w:p>
  </w:footnote>
  <w:footnote w:id="11">
    <w:p w:rsidR="00DA3465" w:rsidRPr="00DA3465" w:rsidRDefault="00DA3465">
      <w:pPr>
        <w:pStyle w:val="Textonotapie"/>
        <w:rPr>
          <w:lang w:val="es-CO"/>
        </w:rPr>
      </w:pPr>
      <w:r w:rsidRPr="00275964">
        <w:rPr>
          <w:rStyle w:val="Refdenotaalpie"/>
          <w:rFonts w:ascii="Arial" w:hAnsi="Arial" w:cs="Arial"/>
          <w:sz w:val="20"/>
          <w:szCs w:val="20"/>
        </w:rPr>
        <w:footnoteRef/>
      </w:r>
      <w:r w:rsidRPr="00275964">
        <w:rPr>
          <w:rFonts w:ascii="Arial" w:hAnsi="Arial" w:cs="Arial"/>
          <w:sz w:val="20"/>
          <w:szCs w:val="20"/>
        </w:rPr>
        <w:t xml:space="preserve"> </w:t>
      </w:r>
      <w:r w:rsidRPr="00275964">
        <w:rPr>
          <w:rFonts w:ascii="Arial" w:hAnsi="Arial" w:cs="Arial"/>
          <w:sz w:val="20"/>
          <w:szCs w:val="20"/>
          <w:lang w:val="es-CO"/>
        </w:rPr>
        <w:t>Folio 15</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89" w:rsidRDefault="005F4A89">
    <w:pPr>
      <w:pStyle w:val="Encabezado"/>
      <w:framePr w:wrap="auto" w:vAnchor="text" w:hAnchor="margin" w:xAlign="right" w:y="1"/>
      <w:widowControl/>
      <w:rPr>
        <w:rStyle w:val="Nmerodepgina"/>
        <w:rFonts w:ascii="Arial" w:hAnsi="Arial"/>
        <w:sz w:val="24"/>
      </w:rPr>
    </w:pPr>
  </w:p>
  <w:p w:rsidR="00C81FBE" w:rsidRDefault="00C81FBE" w:rsidP="00FD0959">
    <w:pPr>
      <w:pStyle w:val="Encabezado"/>
      <w:jc w:val="right"/>
      <w:rPr>
        <w:rFonts w:ascii="Arial" w:hAnsi="Arial" w:cs="Arial"/>
        <w:lang w:val="es-CO"/>
      </w:rPr>
    </w:pPr>
  </w:p>
  <w:p w:rsidR="005F4A89" w:rsidRPr="000252D1" w:rsidRDefault="005F4A89" w:rsidP="00FD0959">
    <w:pPr>
      <w:pStyle w:val="Encabezado"/>
      <w:jc w:val="right"/>
      <w:rPr>
        <w:rFonts w:ascii="Arial" w:hAnsi="Arial" w:cs="Arial"/>
        <w:lang w:val="es-CO"/>
      </w:rPr>
    </w:pPr>
    <w:r w:rsidRPr="000252D1">
      <w:rPr>
        <w:rFonts w:ascii="Arial" w:hAnsi="Arial" w:cs="Arial"/>
        <w:lang w:val="es-CO"/>
      </w:rPr>
      <w:t xml:space="preserve">Radicado: </w:t>
    </w:r>
    <w:r>
      <w:rPr>
        <w:rFonts w:ascii="Arial" w:hAnsi="Arial" w:cs="Arial"/>
        <w:lang w:val="es-CO"/>
      </w:rPr>
      <w:t>66001 60 00 035 2013 03722 01</w:t>
    </w:r>
  </w:p>
  <w:p w:rsidR="005F4A89" w:rsidRPr="000252D1" w:rsidRDefault="005F4A89" w:rsidP="00FD0959">
    <w:pPr>
      <w:pStyle w:val="Encabezado"/>
      <w:jc w:val="right"/>
      <w:rPr>
        <w:rFonts w:ascii="Arial" w:hAnsi="Arial" w:cs="Arial"/>
        <w:lang w:val="es-CO"/>
      </w:rPr>
    </w:pPr>
    <w:r w:rsidRPr="000252D1">
      <w:rPr>
        <w:rFonts w:ascii="Arial" w:hAnsi="Arial" w:cs="Arial"/>
        <w:lang w:val="es-CO"/>
      </w:rPr>
      <w:t xml:space="preserve">Procesado: </w:t>
    </w:r>
    <w:r>
      <w:rPr>
        <w:rFonts w:ascii="Arial" w:hAnsi="Arial" w:cs="Arial"/>
        <w:lang w:val="es-CO"/>
      </w:rPr>
      <w:t>Pablo César Posada Castañeda</w:t>
    </w:r>
    <w:r w:rsidRPr="000252D1">
      <w:rPr>
        <w:rFonts w:ascii="Arial" w:hAnsi="Arial" w:cs="Arial"/>
        <w:lang w:val="es-CO"/>
      </w:rPr>
      <w:t xml:space="preserve"> </w:t>
    </w:r>
  </w:p>
  <w:p w:rsidR="005F4A89" w:rsidRPr="000252D1" w:rsidRDefault="005F4A89" w:rsidP="00FD0959">
    <w:pPr>
      <w:pStyle w:val="Encabezado"/>
      <w:jc w:val="right"/>
      <w:rPr>
        <w:rFonts w:ascii="Arial" w:hAnsi="Arial" w:cs="Arial"/>
        <w:lang w:val="es-CO"/>
      </w:rPr>
    </w:pPr>
    <w:r w:rsidRPr="000252D1">
      <w:rPr>
        <w:rFonts w:ascii="Arial" w:hAnsi="Arial" w:cs="Arial"/>
        <w:lang w:val="es-CO"/>
      </w:rPr>
      <w:t>Delito: Tráfico, fabricación o porte de estupefacientes</w:t>
    </w:r>
  </w:p>
  <w:p w:rsidR="005F4A89" w:rsidRPr="000252D1" w:rsidRDefault="005F4A89" w:rsidP="00161CC7">
    <w:pPr>
      <w:pStyle w:val="Encabezado"/>
      <w:jc w:val="right"/>
      <w:rPr>
        <w:rFonts w:ascii="Arial" w:hAnsi="Arial" w:cs="Arial"/>
        <w:lang w:val="es-CO"/>
      </w:rPr>
    </w:pPr>
    <w:r w:rsidRPr="000252D1">
      <w:rPr>
        <w:rFonts w:ascii="Arial" w:hAnsi="Arial" w:cs="Arial"/>
        <w:lang w:val="es-CO"/>
      </w:rPr>
      <w:t>Asunto: Confirma sentencia de primera instancia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89" w:rsidRDefault="005F4A89" w:rsidP="000252D1">
    <w:pPr>
      <w:pStyle w:val="Encabezado"/>
      <w:jc w:val="right"/>
      <w:rPr>
        <w:rFonts w:ascii="Arial" w:hAnsi="Arial" w:cs="Arial"/>
        <w:lang w:val="es-CO"/>
      </w:rPr>
    </w:pPr>
  </w:p>
  <w:p w:rsidR="005F4A89" w:rsidRPr="000252D1" w:rsidRDefault="005F4A89" w:rsidP="000252D1">
    <w:pPr>
      <w:pStyle w:val="Encabezado"/>
      <w:jc w:val="right"/>
      <w:rPr>
        <w:rFonts w:ascii="Arial" w:hAnsi="Arial" w:cs="Arial"/>
        <w:lang w:val="es-CO"/>
      </w:rPr>
    </w:pPr>
    <w:r w:rsidRPr="000252D1">
      <w:rPr>
        <w:rFonts w:ascii="Arial" w:hAnsi="Arial" w:cs="Arial"/>
        <w:lang w:val="es-CO"/>
      </w:rPr>
      <w:t xml:space="preserve">Radicado: </w:t>
    </w:r>
    <w:r>
      <w:rPr>
        <w:rFonts w:ascii="Arial" w:hAnsi="Arial" w:cs="Arial"/>
        <w:lang w:val="es-CO"/>
      </w:rPr>
      <w:t>66001 60 00 035 2013 03722 01</w:t>
    </w:r>
  </w:p>
  <w:p w:rsidR="005F4A89" w:rsidRPr="000252D1" w:rsidRDefault="005F4A89" w:rsidP="000252D1">
    <w:pPr>
      <w:pStyle w:val="Encabezado"/>
      <w:jc w:val="right"/>
      <w:rPr>
        <w:rFonts w:ascii="Arial" w:hAnsi="Arial" w:cs="Arial"/>
        <w:lang w:val="es-CO"/>
      </w:rPr>
    </w:pPr>
    <w:r w:rsidRPr="000252D1">
      <w:rPr>
        <w:rFonts w:ascii="Arial" w:hAnsi="Arial" w:cs="Arial"/>
        <w:lang w:val="es-CO"/>
      </w:rPr>
      <w:t xml:space="preserve">Procesado: </w:t>
    </w:r>
    <w:r>
      <w:rPr>
        <w:rFonts w:ascii="Arial" w:hAnsi="Arial" w:cs="Arial"/>
        <w:lang w:val="es-CO"/>
      </w:rPr>
      <w:t>Pablo César Posada Castañeda</w:t>
    </w:r>
    <w:r w:rsidRPr="000252D1">
      <w:rPr>
        <w:rFonts w:ascii="Arial" w:hAnsi="Arial" w:cs="Arial"/>
        <w:lang w:val="es-CO"/>
      </w:rPr>
      <w:t xml:space="preserve"> </w:t>
    </w:r>
  </w:p>
  <w:p w:rsidR="005F4A89" w:rsidRPr="000252D1" w:rsidRDefault="005F4A89" w:rsidP="000252D1">
    <w:pPr>
      <w:pStyle w:val="Encabezado"/>
      <w:jc w:val="right"/>
      <w:rPr>
        <w:rFonts w:ascii="Arial" w:hAnsi="Arial" w:cs="Arial"/>
        <w:lang w:val="es-CO"/>
      </w:rPr>
    </w:pPr>
    <w:r w:rsidRPr="000252D1">
      <w:rPr>
        <w:rFonts w:ascii="Arial" w:hAnsi="Arial" w:cs="Arial"/>
        <w:lang w:val="es-CO"/>
      </w:rPr>
      <w:t>Delito: Tráfico, fabricación o porte de estupefacientes</w:t>
    </w:r>
  </w:p>
  <w:p w:rsidR="005F4A89" w:rsidRDefault="005F4A89" w:rsidP="000252D1">
    <w:pPr>
      <w:pStyle w:val="Encabezado"/>
      <w:jc w:val="right"/>
      <w:rPr>
        <w:rFonts w:ascii="Arial" w:hAnsi="Arial" w:cs="Arial"/>
        <w:lang w:val="es-CO"/>
      </w:rPr>
    </w:pPr>
    <w:r w:rsidRPr="000252D1">
      <w:rPr>
        <w:rFonts w:ascii="Arial" w:hAnsi="Arial" w:cs="Arial"/>
        <w:lang w:val="es-CO"/>
      </w:rPr>
      <w:t>Asunto: Confirma sentencia de primera instancia</w:t>
    </w:r>
  </w:p>
  <w:p w:rsidR="005F4A89" w:rsidRPr="000252D1" w:rsidRDefault="005F4A89" w:rsidP="000252D1">
    <w:pPr>
      <w:pStyle w:val="Encabezado"/>
      <w:jc w:val="right"/>
      <w:rPr>
        <w:rFonts w:ascii="Arial" w:hAnsi="Arial" w:cs="Arial"/>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2AD7"/>
    <w:multiLevelType w:val="multilevel"/>
    <w:tmpl w:val="73A26E22"/>
    <w:lvl w:ilvl="0">
      <w:start w:val="4"/>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F84000"/>
    <w:multiLevelType w:val="hybridMultilevel"/>
    <w:tmpl w:val="1158A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901414"/>
    <w:multiLevelType w:val="multilevel"/>
    <w:tmpl w:val="0500427C"/>
    <w:lvl w:ilvl="0">
      <w:start w:val="4"/>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19D4184C"/>
    <w:multiLevelType w:val="multilevel"/>
    <w:tmpl w:val="A56A4AC2"/>
    <w:lvl w:ilvl="0">
      <w:start w:val="4"/>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1F7B6488"/>
    <w:multiLevelType w:val="hybridMultilevel"/>
    <w:tmpl w:val="099C1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B513E9"/>
    <w:multiLevelType w:val="multilevel"/>
    <w:tmpl w:val="A56A4AC2"/>
    <w:lvl w:ilvl="0">
      <w:start w:val="4"/>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269B51AD"/>
    <w:multiLevelType w:val="multilevel"/>
    <w:tmpl w:val="4E3A74F4"/>
    <w:lvl w:ilvl="0">
      <w:start w:val="4"/>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2B895FD9"/>
    <w:multiLevelType w:val="hybridMultilevel"/>
    <w:tmpl w:val="2CC29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7D3B9A"/>
    <w:multiLevelType w:val="hybridMultilevel"/>
    <w:tmpl w:val="65585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2C02DD"/>
    <w:multiLevelType w:val="multilevel"/>
    <w:tmpl w:val="0DF6E412"/>
    <w:lvl w:ilvl="0">
      <w:start w:val="4"/>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3C8443E8"/>
    <w:multiLevelType w:val="hybridMultilevel"/>
    <w:tmpl w:val="BF0E21AC"/>
    <w:lvl w:ilvl="0" w:tplc="4D2034F0">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012DC9"/>
    <w:multiLevelType w:val="hybridMultilevel"/>
    <w:tmpl w:val="A0348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1B381B"/>
    <w:multiLevelType w:val="hybridMultilevel"/>
    <w:tmpl w:val="CC5C7924"/>
    <w:lvl w:ilvl="0" w:tplc="32509418">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0F3227D"/>
    <w:multiLevelType w:val="hybridMultilevel"/>
    <w:tmpl w:val="CAF24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6A6041"/>
    <w:multiLevelType w:val="hybridMultilevel"/>
    <w:tmpl w:val="CF80FEF2"/>
    <w:lvl w:ilvl="0" w:tplc="372ACA98">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C8B3A99"/>
    <w:multiLevelType w:val="hybridMultilevel"/>
    <w:tmpl w:val="7FF09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3"/>
  </w:num>
  <w:num w:numId="5">
    <w:abstractNumId w:val="0"/>
  </w:num>
  <w:num w:numId="6">
    <w:abstractNumId w:val="8"/>
  </w:num>
  <w:num w:numId="7">
    <w:abstractNumId w:val="10"/>
  </w:num>
  <w:num w:numId="8">
    <w:abstractNumId w:val="4"/>
  </w:num>
  <w:num w:numId="9">
    <w:abstractNumId w:val="6"/>
  </w:num>
  <w:num w:numId="10">
    <w:abstractNumId w:val="5"/>
  </w:num>
  <w:num w:numId="11">
    <w:abstractNumId w:val="9"/>
  </w:num>
  <w:num w:numId="12">
    <w:abstractNumId w:val="2"/>
  </w:num>
  <w:num w:numId="13">
    <w:abstractNumId w:val="12"/>
  </w:num>
  <w:num w:numId="14">
    <w:abstractNumId w:val="14"/>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D1"/>
    <w:rsid w:val="00001D14"/>
    <w:rsid w:val="000106CD"/>
    <w:rsid w:val="00012836"/>
    <w:rsid w:val="00021C33"/>
    <w:rsid w:val="000252D1"/>
    <w:rsid w:val="000332E0"/>
    <w:rsid w:val="0004088E"/>
    <w:rsid w:val="00041DDB"/>
    <w:rsid w:val="00043FA0"/>
    <w:rsid w:val="00054AE6"/>
    <w:rsid w:val="00056AF4"/>
    <w:rsid w:val="00061EF8"/>
    <w:rsid w:val="00092D94"/>
    <w:rsid w:val="00094CC3"/>
    <w:rsid w:val="000A33EB"/>
    <w:rsid w:val="000B38B9"/>
    <w:rsid w:val="000B4071"/>
    <w:rsid w:val="000C5FD0"/>
    <w:rsid w:val="000C7DCA"/>
    <w:rsid w:val="000D57DB"/>
    <w:rsid w:val="000D6FEE"/>
    <w:rsid w:val="000E42BB"/>
    <w:rsid w:val="000F290B"/>
    <w:rsid w:val="000F4D4D"/>
    <w:rsid w:val="000F659D"/>
    <w:rsid w:val="00105FC7"/>
    <w:rsid w:val="00114D77"/>
    <w:rsid w:val="00117249"/>
    <w:rsid w:val="001454E5"/>
    <w:rsid w:val="00161CC7"/>
    <w:rsid w:val="001620A4"/>
    <w:rsid w:val="0018265A"/>
    <w:rsid w:val="00187051"/>
    <w:rsid w:val="001A3DA1"/>
    <w:rsid w:val="001B009B"/>
    <w:rsid w:val="001F43C2"/>
    <w:rsid w:val="00202BB6"/>
    <w:rsid w:val="00203368"/>
    <w:rsid w:val="0022266D"/>
    <w:rsid w:val="00261168"/>
    <w:rsid w:val="00264EE7"/>
    <w:rsid w:val="00265608"/>
    <w:rsid w:val="00275964"/>
    <w:rsid w:val="00286666"/>
    <w:rsid w:val="002B5C4D"/>
    <w:rsid w:val="002B7250"/>
    <w:rsid w:val="002C3C20"/>
    <w:rsid w:val="003004DD"/>
    <w:rsid w:val="00307D2A"/>
    <w:rsid w:val="00316323"/>
    <w:rsid w:val="00343C9B"/>
    <w:rsid w:val="00344BBC"/>
    <w:rsid w:val="00350F76"/>
    <w:rsid w:val="003511ED"/>
    <w:rsid w:val="0036278E"/>
    <w:rsid w:val="00382413"/>
    <w:rsid w:val="00382E01"/>
    <w:rsid w:val="0038531B"/>
    <w:rsid w:val="003A7C6F"/>
    <w:rsid w:val="003B75A0"/>
    <w:rsid w:val="003C4298"/>
    <w:rsid w:val="003D2EB9"/>
    <w:rsid w:val="003D3ACA"/>
    <w:rsid w:val="003F15B7"/>
    <w:rsid w:val="003F7CEF"/>
    <w:rsid w:val="004233EF"/>
    <w:rsid w:val="00426180"/>
    <w:rsid w:val="004319B7"/>
    <w:rsid w:val="004342F1"/>
    <w:rsid w:val="0044195D"/>
    <w:rsid w:val="00443C1A"/>
    <w:rsid w:val="0045345C"/>
    <w:rsid w:val="00455FDA"/>
    <w:rsid w:val="00494853"/>
    <w:rsid w:val="00496977"/>
    <w:rsid w:val="004C68AB"/>
    <w:rsid w:val="004E187F"/>
    <w:rsid w:val="004E3017"/>
    <w:rsid w:val="004E5C01"/>
    <w:rsid w:val="0051393B"/>
    <w:rsid w:val="00515E94"/>
    <w:rsid w:val="00522586"/>
    <w:rsid w:val="00522DF9"/>
    <w:rsid w:val="0058209F"/>
    <w:rsid w:val="005A07EC"/>
    <w:rsid w:val="005A4358"/>
    <w:rsid w:val="005A642B"/>
    <w:rsid w:val="005B470A"/>
    <w:rsid w:val="005D31C9"/>
    <w:rsid w:val="005E6439"/>
    <w:rsid w:val="005F03F2"/>
    <w:rsid w:val="005F2CC5"/>
    <w:rsid w:val="005F4A89"/>
    <w:rsid w:val="006053DD"/>
    <w:rsid w:val="00611BB9"/>
    <w:rsid w:val="006130FF"/>
    <w:rsid w:val="00616AC1"/>
    <w:rsid w:val="00643005"/>
    <w:rsid w:val="00656922"/>
    <w:rsid w:val="006A1F0D"/>
    <w:rsid w:val="006A5F85"/>
    <w:rsid w:val="006B3DA5"/>
    <w:rsid w:val="006C01F3"/>
    <w:rsid w:val="006C1FB8"/>
    <w:rsid w:val="006F37D8"/>
    <w:rsid w:val="00711721"/>
    <w:rsid w:val="00712353"/>
    <w:rsid w:val="00713D6A"/>
    <w:rsid w:val="00716BCB"/>
    <w:rsid w:val="00734A97"/>
    <w:rsid w:val="00736F05"/>
    <w:rsid w:val="007416E9"/>
    <w:rsid w:val="00741D33"/>
    <w:rsid w:val="0074616E"/>
    <w:rsid w:val="00750B3A"/>
    <w:rsid w:val="00751794"/>
    <w:rsid w:val="00752A71"/>
    <w:rsid w:val="0075780A"/>
    <w:rsid w:val="00766678"/>
    <w:rsid w:val="007809CE"/>
    <w:rsid w:val="007818A6"/>
    <w:rsid w:val="007A0B9B"/>
    <w:rsid w:val="007B2384"/>
    <w:rsid w:val="007D72C0"/>
    <w:rsid w:val="008126AF"/>
    <w:rsid w:val="00834C20"/>
    <w:rsid w:val="00843323"/>
    <w:rsid w:val="00850A45"/>
    <w:rsid w:val="0085267D"/>
    <w:rsid w:val="00862BBC"/>
    <w:rsid w:val="00892B5C"/>
    <w:rsid w:val="008B3C7B"/>
    <w:rsid w:val="008B73FC"/>
    <w:rsid w:val="008C696E"/>
    <w:rsid w:val="008F460E"/>
    <w:rsid w:val="00907050"/>
    <w:rsid w:val="00910451"/>
    <w:rsid w:val="0092270A"/>
    <w:rsid w:val="00925F76"/>
    <w:rsid w:val="009308D7"/>
    <w:rsid w:val="009328C0"/>
    <w:rsid w:val="00934A56"/>
    <w:rsid w:val="00936294"/>
    <w:rsid w:val="00950F57"/>
    <w:rsid w:val="009640CA"/>
    <w:rsid w:val="00964E96"/>
    <w:rsid w:val="00990BDE"/>
    <w:rsid w:val="009A6375"/>
    <w:rsid w:val="009A731E"/>
    <w:rsid w:val="009D2567"/>
    <w:rsid w:val="009D47E4"/>
    <w:rsid w:val="009F2921"/>
    <w:rsid w:val="00A07D6A"/>
    <w:rsid w:val="00A1272D"/>
    <w:rsid w:val="00A23169"/>
    <w:rsid w:val="00A361BE"/>
    <w:rsid w:val="00A56C84"/>
    <w:rsid w:val="00A63874"/>
    <w:rsid w:val="00A662AD"/>
    <w:rsid w:val="00A72AC1"/>
    <w:rsid w:val="00A80B81"/>
    <w:rsid w:val="00A86B15"/>
    <w:rsid w:val="00AA541B"/>
    <w:rsid w:val="00AA554B"/>
    <w:rsid w:val="00AA6847"/>
    <w:rsid w:val="00AB514F"/>
    <w:rsid w:val="00AE4E4B"/>
    <w:rsid w:val="00B079EC"/>
    <w:rsid w:val="00B2044F"/>
    <w:rsid w:val="00B2272E"/>
    <w:rsid w:val="00B54F55"/>
    <w:rsid w:val="00B618AE"/>
    <w:rsid w:val="00B641FF"/>
    <w:rsid w:val="00B64555"/>
    <w:rsid w:val="00B70024"/>
    <w:rsid w:val="00B73A13"/>
    <w:rsid w:val="00B85F05"/>
    <w:rsid w:val="00B93952"/>
    <w:rsid w:val="00BB24CF"/>
    <w:rsid w:val="00BB650A"/>
    <w:rsid w:val="00BC06F0"/>
    <w:rsid w:val="00BE4545"/>
    <w:rsid w:val="00BE5A6F"/>
    <w:rsid w:val="00BE5E75"/>
    <w:rsid w:val="00BF71E2"/>
    <w:rsid w:val="00C22132"/>
    <w:rsid w:val="00C22A27"/>
    <w:rsid w:val="00C24AB8"/>
    <w:rsid w:val="00C265B2"/>
    <w:rsid w:val="00C46F8D"/>
    <w:rsid w:val="00C657D3"/>
    <w:rsid w:val="00C6663D"/>
    <w:rsid w:val="00C66A78"/>
    <w:rsid w:val="00C771B5"/>
    <w:rsid w:val="00C77349"/>
    <w:rsid w:val="00C81FBE"/>
    <w:rsid w:val="00CA6A75"/>
    <w:rsid w:val="00CC74F6"/>
    <w:rsid w:val="00CC7B7C"/>
    <w:rsid w:val="00CC7EE6"/>
    <w:rsid w:val="00CE34BB"/>
    <w:rsid w:val="00CF3FD4"/>
    <w:rsid w:val="00CF4FE9"/>
    <w:rsid w:val="00D04AC0"/>
    <w:rsid w:val="00D1380B"/>
    <w:rsid w:val="00D237A1"/>
    <w:rsid w:val="00D2722E"/>
    <w:rsid w:val="00D27AC8"/>
    <w:rsid w:val="00D34474"/>
    <w:rsid w:val="00D638C5"/>
    <w:rsid w:val="00D82582"/>
    <w:rsid w:val="00D97785"/>
    <w:rsid w:val="00DA18F1"/>
    <w:rsid w:val="00DA3465"/>
    <w:rsid w:val="00DA7666"/>
    <w:rsid w:val="00DC2D62"/>
    <w:rsid w:val="00DC3AF9"/>
    <w:rsid w:val="00DD6467"/>
    <w:rsid w:val="00DE6768"/>
    <w:rsid w:val="00E014A6"/>
    <w:rsid w:val="00E24A08"/>
    <w:rsid w:val="00E264BF"/>
    <w:rsid w:val="00E37C8A"/>
    <w:rsid w:val="00E560FE"/>
    <w:rsid w:val="00E71E97"/>
    <w:rsid w:val="00E74570"/>
    <w:rsid w:val="00E8186C"/>
    <w:rsid w:val="00E84506"/>
    <w:rsid w:val="00E91C98"/>
    <w:rsid w:val="00E96681"/>
    <w:rsid w:val="00EA1B40"/>
    <w:rsid w:val="00EA5524"/>
    <w:rsid w:val="00EA6F68"/>
    <w:rsid w:val="00EB78DD"/>
    <w:rsid w:val="00EC598C"/>
    <w:rsid w:val="00EE4884"/>
    <w:rsid w:val="00EF4CC5"/>
    <w:rsid w:val="00F0429A"/>
    <w:rsid w:val="00F06035"/>
    <w:rsid w:val="00F127A5"/>
    <w:rsid w:val="00F22520"/>
    <w:rsid w:val="00F35CD7"/>
    <w:rsid w:val="00F35FE6"/>
    <w:rsid w:val="00F43851"/>
    <w:rsid w:val="00F53A9B"/>
    <w:rsid w:val="00F54EC0"/>
    <w:rsid w:val="00F6497A"/>
    <w:rsid w:val="00F7385A"/>
    <w:rsid w:val="00F85440"/>
    <w:rsid w:val="00FD0959"/>
    <w:rsid w:val="00FE1ECA"/>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9C8E9-4498-4B76-A831-32963C22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
    <w:basedOn w:val="Fuentedeprrafopredeter"/>
    <w:semiHidden/>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
    <w:basedOn w:val="Normal"/>
    <w:link w:val="TextonotapieCar"/>
    <w:semiHidden/>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semiHidden/>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semiHidden/>
    <w:rsid w:val="000252D1"/>
    <w:pPr>
      <w:widowControl w:val="0"/>
      <w:autoSpaceDE w:val="0"/>
      <w:autoSpaceDN w:val="0"/>
    </w:pPr>
    <w:rPr>
      <w:sz w:val="20"/>
      <w:szCs w:val="20"/>
    </w:rPr>
  </w:style>
  <w:style w:type="character" w:customStyle="1" w:styleId="EncabezadoCar">
    <w:name w:val="Encabezado Car"/>
    <w:basedOn w:val="Fuentedeprrafopredeter"/>
    <w:link w:val="Encabezado"/>
    <w:semiHidden/>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semiHidden/>
    <w:rsid w:val="000252D1"/>
    <w:pPr>
      <w:spacing w:before="100" w:beforeAutospacing="1" w:after="100" w:afterAutospacing="1"/>
    </w:pPr>
  </w:style>
  <w:style w:type="paragraph" w:styleId="Sinespaciado">
    <w:name w:val="No Spacing"/>
    <w:link w:val="SinespaciadoCar"/>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character" w:styleId="Refdecomentario">
    <w:name w:val="annotation reference"/>
    <w:basedOn w:val="Fuentedeprrafopredeter"/>
    <w:uiPriority w:val="99"/>
    <w:semiHidden/>
    <w:unhideWhenUsed/>
    <w:rsid w:val="0092270A"/>
    <w:rPr>
      <w:sz w:val="16"/>
      <w:szCs w:val="16"/>
    </w:rPr>
  </w:style>
  <w:style w:type="paragraph" w:styleId="Textocomentario">
    <w:name w:val="annotation text"/>
    <w:basedOn w:val="Normal"/>
    <w:link w:val="TextocomentarioCar"/>
    <w:uiPriority w:val="99"/>
    <w:semiHidden/>
    <w:unhideWhenUsed/>
    <w:rsid w:val="0092270A"/>
    <w:rPr>
      <w:sz w:val="20"/>
      <w:szCs w:val="20"/>
    </w:rPr>
  </w:style>
  <w:style w:type="character" w:customStyle="1" w:styleId="TextocomentarioCar">
    <w:name w:val="Texto comentario Car"/>
    <w:basedOn w:val="Fuentedeprrafopredeter"/>
    <w:link w:val="Textocomentario"/>
    <w:uiPriority w:val="99"/>
    <w:semiHidden/>
    <w:rsid w:val="0092270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2270A"/>
    <w:rPr>
      <w:b/>
      <w:bCs/>
    </w:rPr>
  </w:style>
  <w:style w:type="character" w:customStyle="1" w:styleId="AsuntodelcomentarioCar">
    <w:name w:val="Asunto del comentario Car"/>
    <w:basedOn w:val="TextocomentarioCar"/>
    <w:link w:val="Asuntodelcomentario"/>
    <w:uiPriority w:val="99"/>
    <w:semiHidden/>
    <w:rsid w:val="0092270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9227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270A"/>
    <w:rPr>
      <w:rFonts w:ascii="Segoe UI" w:eastAsia="Times New Roman" w:hAnsi="Segoe UI" w:cs="Segoe UI"/>
      <w:sz w:val="18"/>
      <w:szCs w:val="18"/>
      <w:lang w:eastAsia="es-ES"/>
    </w:rPr>
  </w:style>
  <w:style w:type="paragraph" w:styleId="Sangra2detindependiente">
    <w:name w:val="Body Text Indent 2"/>
    <w:basedOn w:val="Normal"/>
    <w:link w:val="Sangra2detindependienteCar"/>
    <w:uiPriority w:val="99"/>
    <w:semiHidden/>
    <w:unhideWhenUsed/>
    <w:rsid w:val="003B75A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B75A0"/>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3B75A0"/>
    <w:rPr>
      <w:rFonts w:ascii="Courier New" w:hAnsi="Courier New" w:cs="Courier New"/>
      <w:sz w:val="20"/>
      <w:szCs w:val="20"/>
      <w:lang w:val="es-CO"/>
    </w:rPr>
  </w:style>
  <w:style w:type="character" w:customStyle="1" w:styleId="TextosinformatoCar">
    <w:name w:val="Texto sin formato Car"/>
    <w:basedOn w:val="Fuentedeprrafopredeter"/>
    <w:link w:val="Textosinformato"/>
    <w:rsid w:val="003B75A0"/>
    <w:rPr>
      <w:rFonts w:ascii="Courier New" w:eastAsia="Times New Roman" w:hAnsi="Courier New" w:cs="Courier New"/>
      <w:sz w:val="20"/>
      <w:szCs w:val="20"/>
      <w:lang w:val="es-CO" w:eastAsia="es-ES"/>
    </w:rPr>
  </w:style>
  <w:style w:type="paragraph" w:customStyle="1" w:styleId="Car">
    <w:name w:val="Car"/>
    <w:basedOn w:val="Normal"/>
    <w:rsid w:val="003B75A0"/>
    <w:pPr>
      <w:spacing w:after="160" w:line="240" w:lineRule="exact"/>
    </w:pPr>
    <w:rPr>
      <w:noProof/>
      <w:color w:val="000000"/>
      <w:sz w:val="20"/>
      <w:szCs w:val="20"/>
      <w:lang w:val="es-CO"/>
    </w:rPr>
  </w:style>
  <w:style w:type="character" w:customStyle="1" w:styleId="SinespaciadoCar">
    <w:name w:val="Sin espaciado Car"/>
    <w:link w:val="Sinespaciado"/>
    <w:uiPriority w:val="1"/>
    <w:locked/>
    <w:rsid w:val="00A56C8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B75FB-1027-4EB9-9142-81B7D664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14</Pages>
  <Words>6553</Words>
  <Characters>36043</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28</cp:revision>
  <cp:lastPrinted>2016-11-18T20:37:00Z</cp:lastPrinted>
  <dcterms:created xsi:type="dcterms:W3CDTF">2016-11-21T13:28:00Z</dcterms:created>
  <dcterms:modified xsi:type="dcterms:W3CDTF">2017-02-28T15:22:00Z</dcterms:modified>
</cp:coreProperties>
</file>