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87943" w:rsidRPr="00DF60C6" w:rsidRDefault="00487943" w:rsidP="00D137F2">
      <w:pPr>
        <w:pStyle w:val="Sinespaciado"/>
        <w:rPr>
          <w:rFonts w:ascii="Arial" w:eastAsia="Adobe Gothic Std B" w:hAnsi="Arial" w:cs="Arial"/>
          <w:spacing w:val="-10"/>
          <w:sz w:val="19"/>
          <w:szCs w:val="19"/>
        </w:rPr>
      </w:pPr>
      <w:r w:rsidRPr="00DF60C6">
        <w:rPr>
          <w:rFonts w:ascii="Arial" w:eastAsia="Adobe Gothic Std B" w:hAnsi="Arial" w:cs="Arial"/>
          <w:spacing w:val="-10"/>
          <w:sz w:val="19"/>
          <w:szCs w:val="19"/>
        </w:rPr>
        <w:t>RÉGIMEN PROBATORIO EN INCIDENTE DE REPARACIÓN/ Aplicación del principio de libertad probatoria penal sobre el de prohibición de fabricar sus propias pruebas civil/ Derechos de las víctimas</w:t>
      </w:r>
    </w:p>
    <w:p w:rsidR="00487943" w:rsidRPr="00DF60C6" w:rsidRDefault="00487943" w:rsidP="00D137F2">
      <w:pPr>
        <w:pStyle w:val="Sinespaciado"/>
        <w:rPr>
          <w:rFonts w:ascii="Arial" w:eastAsia="Adobe Gothic Std B" w:hAnsi="Arial" w:cs="Arial"/>
          <w:spacing w:val="-10"/>
          <w:sz w:val="19"/>
          <w:szCs w:val="19"/>
        </w:rPr>
      </w:pPr>
    </w:p>
    <w:p w:rsidR="00487943" w:rsidRPr="00DF60C6" w:rsidRDefault="00487943" w:rsidP="00D137F2">
      <w:pPr>
        <w:rPr>
          <w:rFonts w:ascii="Arial" w:hAnsi="Arial" w:cs="Arial"/>
          <w:spacing w:val="-10"/>
          <w:sz w:val="19"/>
          <w:szCs w:val="19"/>
        </w:rPr>
      </w:pPr>
      <w:r w:rsidRPr="00DF60C6">
        <w:rPr>
          <w:rFonts w:ascii="Arial" w:hAnsi="Arial" w:cs="Arial"/>
          <w:spacing w:val="-10"/>
          <w:sz w:val="19"/>
          <w:szCs w:val="19"/>
        </w:rPr>
        <w:t>“</w:t>
      </w:r>
      <w:r w:rsidR="003B3D8F" w:rsidRPr="00DF60C6">
        <w:rPr>
          <w:rFonts w:ascii="Arial" w:hAnsi="Arial" w:cs="Arial"/>
          <w:spacing w:val="-10"/>
          <w:sz w:val="19"/>
          <w:szCs w:val="19"/>
        </w:rPr>
        <w:t xml:space="preserve">(…) </w:t>
      </w:r>
      <w:r w:rsidRPr="00DF60C6">
        <w:rPr>
          <w:rFonts w:ascii="Arial" w:hAnsi="Arial" w:cs="Arial"/>
          <w:spacing w:val="-10"/>
          <w:sz w:val="19"/>
          <w:szCs w:val="19"/>
        </w:rPr>
        <w:t xml:space="preserve">es una institución que opera es en el procedimiento civil, la cual es algo extraña para el proceso penal en el que, como consecuencia de los intereses que se debaten, tiene un mayor radio de acción el principio de la libertad probatoria, por lo que es factible que las partes produzcan sus propias pruebas a fin de acreditar sus pretensiones o hacer valer sus intereses. </w:t>
      </w:r>
      <w:r w:rsidR="006D56C6" w:rsidRPr="00DF60C6">
        <w:rPr>
          <w:rFonts w:ascii="Arial" w:hAnsi="Arial" w:cs="Arial"/>
          <w:spacing w:val="-10"/>
          <w:sz w:val="19"/>
          <w:szCs w:val="19"/>
        </w:rPr>
        <w:t>(…)</w:t>
      </w:r>
      <w:r w:rsidR="00191626">
        <w:rPr>
          <w:rFonts w:ascii="Arial" w:hAnsi="Arial" w:cs="Arial"/>
          <w:spacing w:val="-10"/>
          <w:sz w:val="19"/>
          <w:szCs w:val="19"/>
        </w:rPr>
        <w:t xml:space="preserve"> </w:t>
      </w:r>
      <w:r w:rsidRPr="00DF60C6">
        <w:rPr>
          <w:rFonts w:ascii="Arial" w:hAnsi="Arial" w:cs="Arial"/>
          <w:spacing w:val="-10"/>
          <w:sz w:val="19"/>
          <w:szCs w:val="19"/>
        </w:rPr>
        <w:t xml:space="preserve">las victimas pueden hacer lo propio con el propósito de hacer efectivos los derechos que detentan en tal condición, máxime cuando en muchas ocasiones el testimonio de la víctima se torna esencial para la demostración de los derechos que le asisten a la verdad, a la justicia y a la reparación </w:t>
      </w:r>
      <w:r w:rsidR="009C662A" w:rsidRPr="00DF60C6">
        <w:rPr>
          <w:rFonts w:ascii="Arial" w:hAnsi="Arial" w:cs="Arial"/>
          <w:spacing w:val="-10"/>
          <w:sz w:val="19"/>
          <w:szCs w:val="19"/>
        </w:rPr>
        <w:t>(…)</w:t>
      </w:r>
      <w:r w:rsidRPr="00DF60C6">
        <w:rPr>
          <w:rFonts w:ascii="Arial" w:hAnsi="Arial" w:cs="Arial"/>
          <w:spacing w:val="-10"/>
          <w:sz w:val="19"/>
          <w:szCs w:val="19"/>
        </w:rPr>
        <w:t>”</w:t>
      </w:r>
    </w:p>
    <w:p w:rsidR="00704B3A" w:rsidRPr="00DF60C6" w:rsidRDefault="00704B3A" w:rsidP="00D137F2">
      <w:pPr>
        <w:rPr>
          <w:rFonts w:ascii="Arial" w:hAnsi="Arial" w:cs="Arial"/>
          <w:spacing w:val="-10"/>
          <w:sz w:val="19"/>
          <w:szCs w:val="19"/>
        </w:rPr>
      </w:pPr>
    </w:p>
    <w:p w:rsidR="00704B3A" w:rsidRPr="00DF60C6" w:rsidRDefault="003162F3" w:rsidP="00D137F2">
      <w:pPr>
        <w:rPr>
          <w:rFonts w:ascii="Arial" w:hAnsi="Arial" w:cs="Arial"/>
          <w:bCs/>
          <w:spacing w:val="-10"/>
          <w:sz w:val="19"/>
          <w:szCs w:val="19"/>
        </w:rPr>
      </w:pPr>
      <w:r w:rsidRPr="00DF60C6">
        <w:rPr>
          <w:rFonts w:ascii="Arial" w:eastAsia="Adobe Gothic Std B" w:hAnsi="Arial" w:cs="Arial"/>
          <w:spacing w:val="-10"/>
          <w:sz w:val="19"/>
          <w:szCs w:val="19"/>
        </w:rPr>
        <w:t>PERJUICIOS</w:t>
      </w:r>
      <w:r w:rsidRPr="00DF60C6">
        <w:rPr>
          <w:rFonts w:ascii="Arial" w:eastAsia="Adobe Gothic Std B" w:hAnsi="Arial" w:cs="Arial"/>
          <w:spacing w:val="-10"/>
          <w:sz w:val="19"/>
          <w:szCs w:val="19"/>
        </w:rPr>
        <w:t xml:space="preserve"> MORALES</w:t>
      </w:r>
      <w:r w:rsidRPr="00DF60C6">
        <w:rPr>
          <w:rFonts w:ascii="Arial" w:eastAsia="Adobe Gothic Std B" w:hAnsi="Arial" w:cs="Arial"/>
          <w:spacing w:val="-10"/>
          <w:sz w:val="19"/>
          <w:szCs w:val="19"/>
        </w:rPr>
        <w:t>/</w:t>
      </w:r>
      <w:r w:rsidR="000B6E6E" w:rsidRPr="00DF60C6">
        <w:rPr>
          <w:rFonts w:ascii="Arial" w:eastAsia="Adobe Gothic Std B" w:hAnsi="Arial" w:cs="Arial"/>
          <w:spacing w:val="-10"/>
          <w:sz w:val="19"/>
          <w:szCs w:val="19"/>
        </w:rPr>
        <w:t xml:space="preserve"> Tasación/</w:t>
      </w:r>
      <w:r w:rsidR="00835318" w:rsidRPr="00DF60C6">
        <w:rPr>
          <w:rFonts w:ascii="Arial" w:eastAsia="Adobe Gothic Std B" w:hAnsi="Arial" w:cs="Arial"/>
          <w:spacing w:val="-10"/>
          <w:sz w:val="19"/>
          <w:szCs w:val="19"/>
        </w:rPr>
        <w:t xml:space="preserve"> Carga de la prueba</w:t>
      </w:r>
      <w:r w:rsidR="00EC74E4" w:rsidRPr="00DF60C6">
        <w:rPr>
          <w:rFonts w:ascii="Arial" w:eastAsia="Adobe Gothic Std B" w:hAnsi="Arial" w:cs="Arial"/>
          <w:spacing w:val="-10"/>
          <w:sz w:val="19"/>
          <w:szCs w:val="19"/>
        </w:rPr>
        <w:t xml:space="preserve"> de la ocurrencia del daño</w:t>
      </w:r>
      <w:r w:rsidR="00835318" w:rsidRPr="00DF60C6">
        <w:rPr>
          <w:rFonts w:ascii="Arial" w:eastAsia="Adobe Gothic Std B" w:hAnsi="Arial" w:cs="Arial"/>
          <w:spacing w:val="-10"/>
          <w:sz w:val="19"/>
          <w:szCs w:val="19"/>
        </w:rPr>
        <w:t>/</w:t>
      </w:r>
      <w:r w:rsidRPr="00DF60C6">
        <w:rPr>
          <w:rFonts w:ascii="Arial" w:eastAsia="Adobe Gothic Std B" w:hAnsi="Arial" w:cs="Arial"/>
          <w:spacing w:val="-10"/>
          <w:sz w:val="19"/>
          <w:szCs w:val="19"/>
        </w:rPr>
        <w:t xml:space="preserve"> </w:t>
      </w:r>
      <w:r w:rsidR="00DB4C4A" w:rsidRPr="00DF60C6">
        <w:rPr>
          <w:rFonts w:ascii="Arial" w:eastAsia="Adobe Gothic Std B" w:hAnsi="Arial" w:cs="Arial"/>
          <w:spacing w:val="-10"/>
          <w:sz w:val="19"/>
          <w:szCs w:val="19"/>
        </w:rPr>
        <w:t xml:space="preserve">Parientes </w:t>
      </w:r>
      <w:r w:rsidR="00F75B1F" w:rsidRPr="00DF60C6">
        <w:rPr>
          <w:rFonts w:ascii="Arial" w:eastAsia="Adobe Gothic Std B" w:hAnsi="Arial" w:cs="Arial"/>
          <w:spacing w:val="-10"/>
          <w:sz w:val="19"/>
          <w:szCs w:val="19"/>
        </w:rPr>
        <w:t>favorecidos</w:t>
      </w:r>
      <w:r w:rsidR="00835318" w:rsidRPr="00DF60C6">
        <w:rPr>
          <w:rFonts w:ascii="Arial" w:eastAsia="Adobe Gothic Std B" w:hAnsi="Arial" w:cs="Arial"/>
          <w:spacing w:val="-10"/>
          <w:sz w:val="19"/>
          <w:szCs w:val="19"/>
        </w:rPr>
        <w:t xml:space="preserve"> por la</w:t>
      </w:r>
      <w:r w:rsidR="00DB4C4A" w:rsidRPr="00DF60C6">
        <w:rPr>
          <w:rFonts w:ascii="Arial" w:eastAsia="Adobe Gothic Std B" w:hAnsi="Arial" w:cs="Arial"/>
          <w:spacing w:val="-10"/>
          <w:sz w:val="19"/>
          <w:szCs w:val="19"/>
        </w:rPr>
        <w:t xml:space="preserve"> presunción</w:t>
      </w:r>
      <w:r w:rsidR="00F75B1F" w:rsidRPr="00DF60C6">
        <w:rPr>
          <w:rFonts w:ascii="Arial" w:eastAsia="Adobe Gothic Std B" w:hAnsi="Arial" w:cs="Arial"/>
          <w:spacing w:val="-10"/>
          <w:sz w:val="19"/>
          <w:szCs w:val="19"/>
        </w:rPr>
        <w:t xml:space="preserve"> de sufrimiento</w:t>
      </w:r>
      <w:r w:rsidR="007550BE" w:rsidRPr="00DF60C6">
        <w:rPr>
          <w:rFonts w:ascii="Arial" w:eastAsia="Adobe Gothic Std B" w:hAnsi="Arial" w:cs="Arial"/>
          <w:spacing w:val="-10"/>
          <w:sz w:val="19"/>
          <w:szCs w:val="19"/>
        </w:rPr>
        <w:t>/ Proporcionali</w:t>
      </w:r>
      <w:r w:rsidR="00BB53F7">
        <w:rPr>
          <w:rFonts w:ascii="Arial" w:eastAsia="Adobe Gothic Std B" w:hAnsi="Arial" w:cs="Arial"/>
          <w:spacing w:val="-10"/>
          <w:sz w:val="19"/>
          <w:szCs w:val="19"/>
        </w:rPr>
        <w:t>dad</w:t>
      </w:r>
      <w:r w:rsidR="00431AD1" w:rsidRPr="00DF60C6">
        <w:rPr>
          <w:rFonts w:ascii="Arial" w:eastAsia="Adobe Gothic Std B" w:hAnsi="Arial" w:cs="Arial"/>
          <w:spacing w:val="-10"/>
          <w:sz w:val="19"/>
          <w:szCs w:val="19"/>
        </w:rPr>
        <w:t xml:space="preserve">/ </w:t>
      </w:r>
      <w:r w:rsidR="00C615F7" w:rsidRPr="00DF60C6">
        <w:rPr>
          <w:rFonts w:ascii="Arial" w:eastAsia="Adobe Gothic Std B" w:hAnsi="Arial" w:cs="Arial"/>
          <w:spacing w:val="-10"/>
          <w:sz w:val="19"/>
          <w:szCs w:val="19"/>
        </w:rPr>
        <w:t xml:space="preserve">Llamado en garantía debe resarcir a los perjudicados a prorrata, hasta el límite monto asegurado </w:t>
      </w:r>
    </w:p>
    <w:p w:rsidR="00704B3A" w:rsidRPr="00DF60C6" w:rsidRDefault="00704B3A" w:rsidP="00D137F2">
      <w:pPr>
        <w:pStyle w:val="Sinespaciado"/>
        <w:rPr>
          <w:rFonts w:ascii="Arial" w:hAnsi="Arial" w:cs="Arial"/>
          <w:spacing w:val="-10"/>
          <w:sz w:val="19"/>
          <w:szCs w:val="19"/>
        </w:rPr>
      </w:pPr>
    </w:p>
    <w:p w:rsidR="00704B3A" w:rsidRPr="00DF60C6" w:rsidRDefault="007550BE" w:rsidP="00D137F2">
      <w:pPr>
        <w:rPr>
          <w:rFonts w:ascii="Arial" w:eastAsia="Adobe Gothic Std B" w:hAnsi="Arial" w:cs="Arial"/>
          <w:spacing w:val="-10"/>
          <w:sz w:val="19"/>
          <w:szCs w:val="19"/>
        </w:rPr>
      </w:pPr>
      <w:r w:rsidRPr="00DF60C6">
        <w:rPr>
          <w:rFonts w:ascii="Arial" w:eastAsia="Adobe Gothic Std B" w:hAnsi="Arial" w:cs="Arial"/>
          <w:spacing w:val="-10"/>
          <w:sz w:val="19"/>
          <w:szCs w:val="19"/>
        </w:rPr>
        <w:t xml:space="preserve">“(…) </w:t>
      </w:r>
      <w:r w:rsidR="00704B3A" w:rsidRPr="00DF60C6">
        <w:rPr>
          <w:rFonts w:ascii="Arial" w:eastAsia="Adobe Gothic Std B" w:hAnsi="Arial" w:cs="Arial"/>
          <w:spacing w:val="-10"/>
          <w:sz w:val="19"/>
          <w:szCs w:val="19"/>
        </w:rPr>
        <w:t xml:space="preserve">no existe duda alguna de la acreditación del sufrimiento y el dolor que ha padecido la Sra. </w:t>
      </w:r>
      <w:proofErr w:type="spellStart"/>
      <w:r w:rsidR="00704B3A" w:rsidRPr="00DF60C6">
        <w:rPr>
          <w:rFonts w:ascii="Arial" w:eastAsia="Adobe Gothic Std B" w:hAnsi="Arial" w:cs="Arial"/>
          <w:spacing w:val="-10"/>
          <w:sz w:val="19"/>
          <w:szCs w:val="19"/>
        </w:rPr>
        <w:t>YESENIA</w:t>
      </w:r>
      <w:proofErr w:type="spellEnd"/>
      <w:r w:rsidR="00704B3A" w:rsidRPr="00DF60C6">
        <w:rPr>
          <w:rFonts w:ascii="Arial" w:eastAsia="Adobe Gothic Std B" w:hAnsi="Arial" w:cs="Arial"/>
          <w:spacing w:val="-10"/>
          <w:sz w:val="19"/>
          <w:szCs w:val="19"/>
        </w:rPr>
        <w:t xml:space="preserve"> MARÍN LOAIZA como consecuencia de la muerte de su hija MARÍA PAULA OCAMPO MARÍN, lo que se pudo demostrar con el propio testimonio de la susodicha el cual se encuentra reforzado con la presunción que sobre tales tópicos la amparaba como consecuencia de su condición de madre de la occisa. Además, consideramos que fue correcta la tasación de la condena de 250 salarios mmlv que el A quo efectuó de los perjuicios morales </w:t>
      </w:r>
      <w:r w:rsidRPr="00DF60C6">
        <w:rPr>
          <w:rFonts w:ascii="Arial" w:eastAsia="Adobe Gothic Std B" w:hAnsi="Arial" w:cs="Arial"/>
          <w:spacing w:val="-10"/>
          <w:sz w:val="19"/>
          <w:szCs w:val="19"/>
        </w:rPr>
        <w:t>(…)</w:t>
      </w:r>
    </w:p>
    <w:p w:rsidR="007550BE" w:rsidRPr="00DF60C6" w:rsidRDefault="007550BE" w:rsidP="00D137F2">
      <w:pPr>
        <w:rPr>
          <w:rFonts w:ascii="Arial" w:eastAsia="Adobe Gothic Std B" w:hAnsi="Arial" w:cs="Arial"/>
          <w:spacing w:val="-10"/>
          <w:sz w:val="19"/>
          <w:szCs w:val="19"/>
        </w:rPr>
      </w:pPr>
    </w:p>
    <w:p w:rsidR="00704B3A" w:rsidRPr="00DF60C6" w:rsidRDefault="00BB70B7" w:rsidP="00D137F2">
      <w:pPr>
        <w:rPr>
          <w:rFonts w:ascii="Arial" w:eastAsia="Adobe Gothic Std B" w:hAnsi="Arial" w:cs="Arial"/>
          <w:spacing w:val="-10"/>
          <w:sz w:val="19"/>
          <w:szCs w:val="19"/>
        </w:rPr>
      </w:pPr>
      <w:r w:rsidRPr="00DF60C6">
        <w:rPr>
          <w:rFonts w:ascii="Arial" w:eastAsia="Adobe Gothic Std B" w:hAnsi="Arial" w:cs="Arial"/>
          <w:spacing w:val="-10"/>
          <w:sz w:val="19"/>
          <w:szCs w:val="19"/>
        </w:rPr>
        <w:t>“(…)</w:t>
      </w:r>
      <w:r w:rsidR="00704B3A" w:rsidRPr="00DF60C6">
        <w:rPr>
          <w:rFonts w:ascii="Arial" w:eastAsia="Adobe Gothic Std B" w:hAnsi="Arial" w:cs="Arial"/>
          <w:spacing w:val="-10"/>
          <w:sz w:val="19"/>
          <w:szCs w:val="19"/>
        </w:rPr>
        <w:t xml:space="preserve"> observa la Sala que de ese grupo de consanguíneos, la única que estaba amparada de la aludida presunción era la Sra. CECILIA LOAIZA B</w:t>
      </w:r>
      <w:r w:rsidR="00AD1773" w:rsidRPr="00DF60C6">
        <w:rPr>
          <w:rFonts w:ascii="Arial" w:eastAsia="Adobe Gothic Std B" w:hAnsi="Arial" w:cs="Arial"/>
          <w:spacing w:val="-10"/>
          <w:sz w:val="19"/>
          <w:szCs w:val="19"/>
        </w:rPr>
        <w:t>EDOYA (…)</w:t>
      </w:r>
      <w:r w:rsidR="00704B3A" w:rsidRPr="00DF60C6">
        <w:rPr>
          <w:rFonts w:ascii="Arial" w:eastAsia="Adobe Gothic Std B" w:hAnsi="Arial" w:cs="Arial"/>
          <w:spacing w:val="-10"/>
          <w:sz w:val="19"/>
          <w:szCs w:val="19"/>
        </w:rPr>
        <w:t xml:space="preserve"> por detentar la con</w:t>
      </w:r>
      <w:r w:rsidR="00AD1773" w:rsidRPr="00DF60C6">
        <w:rPr>
          <w:rFonts w:ascii="Arial" w:eastAsia="Adobe Gothic Std B" w:hAnsi="Arial" w:cs="Arial"/>
          <w:spacing w:val="-10"/>
          <w:sz w:val="19"/>
          <w:szCs w:val="19"/>
        </w:rPr>
        <w:t xml:space="preserve">dición de abuela de la difunta (…) </w:t>
      </w:r>
      <w:r w:rsidR="00704B3A" w:rsidRPr="00DF60C6">
        <w:rPr>
          <w:rFonts w:ascii="Arial" w:eastAsia="Adobe Gothic Std B" w:hAnsi="Arial" w:cs="Arial"/>
          <w:spacing w:val="-10"/>
          <w:sz w:val="19"/>
          <w:szCs w:val="19"/>
        </w:rPr>
        <w:t xml:space="preserve">por lo que aunado a lo aseverado por la testigo </w:t>
      </w:r>
      <w:proofErr w:type="spellStart"/>
      <w:r w:rsidR="00704B3A" w:rsidRPr="00DF60C6">
        <w:rPr>
          <w:rFonts w:ascii="Arial" w:eastAsia="Adobe Gothic Std B" w:hAnsi="Arial" w:cs="Arial"/>
          <w:spacing w:val="-10"/>
          <w:sz w:val="19"/>
          <w:szCs w:val="19"/>
        </w:rPr>
        <w:t>YESENIA</w:t>
      </w:r>
      <w:proofErr w:type="spellEnd"/>
      <w:r w:rsidR="00704B3A" w:rsidRPr="00DF60C6">
        <w:rPr>
          <w:rFonts w:ascii="Arial" w:eastAsia="Adobe Gothic Std B" w:hAnsi="Arial" w:cs="Arial"/>
          <w:spacing w:val="-10"/>
          <w:sz w:val="19"/>
          <w:szCs w:val="19"/>
        </w:rPr>
        <w:t xml:space="preserve"> MARÍN LOAIZA, respecto de la congoja que ha padecido la Sra. LOAIZA BEDOYA por el fallecimiento de su nieta, de quien se dice que convivían en el mismo techo</w:t>
      </w:r>
      <w:r w:rsidR="000B6E6E" w:rsidRPr="00DF60C6">
        <w:rPr>
          <w:rFonts w:ascii="Arial" w:eastAsia="Adobe Gothic Std B" w:hAnsi="Arial" w:cs="Arial"/>
          <w:spacing w:val="-10"/>
          <w:sz w:val="19"/>
          <w:szCs w:val="19"/>
        </w:rPr>
        <w:t xml:space="preserve"> (…)</w:t>
      </w:r>
    </w:p>
    <w:p w:rsidR="000B6E6E" w:rsidRPr="00DF60C6" w:rsidRDefault="000B6E6E" w:rsidP="00D137F2">
      <w:pPr>
        <w:rPr>
          <w:rFonts w:ascii="Arial" w:eastAsia="Adobe Gothic Std B" w:hAnsi="Arial" w:cs="Arial"/>
          <w:spacing w:val="-10"/>
          <w:sz w:val="19"/>
          <w:szCs w:val="19"/>
        </w:rPr>
      </w:pPr>
    </w:p>
    <w:p w:rsidR="00704B3A" w:rsidRPr="00DF60C6" w:rsidRDefault="009C6217" w:rsidP="00D137F2">
      <w:pPr>
        <w:rPr>
          <w:rFonts w:ascii="Arial" w:eastAsia="Adobe Gothic Std B" w:hAnsi="Arial" w:cs="Arial"/>
          <w:spacing w:val="-10"/>
          <w:sz w:val="19"/>
          <w:szCs w:val="19"/>
        </w:rPr>
      </w:pPr>
      <w:r w:rsidRPr="00DF60C6">
        <w:rPr>
          <w:rFonts w:ascii="Arial" w:eastAsia="Adobe Gothic Std B" w:hAnsi="Arial" w:cs="Arial"/>
          <w:spacing w:val="-10"/>
          <w:sz w:val="19"/>
          <w:szCs w:val="19"/>
        </w:rPr>
        <w:t xml:space="preserve">(…) </w:t>
      </w:r>
      <w:r w:rsidR="00704B3A" w:rsidRPr="00DF60C6">
        <w:rPr>
          <w:rFonts w:ascii="Arial" w:eastAsia="Adobe Gothic Std B" w:hAnsi="Arial" w:cs="Arial"/>
          <w:spacing w:val="-10"/>
          <w:sz w:val="19"/>
          <w:szCs w:val="19"/>
        </w:rPr>
        <w:t xml:space="preserve">respeto de su sobrina </w:t>
      </w:r>
      <w:r w:rsidR="00873ED5">
        <w:rPr>
          <w:rFonts w:ascii="Arial" w:eastAsia="Adobe Gothic Std B" w:hAnsi="Arial" w:cs="Arial"/>
          <w:spacing w:val="-10"/>
          <w:sz w:val="19"/>
          <w:szCs w:val="19"/>
        </w:rPr>
        <w:t>(…)</w:t>
      </w:r>
      <w:r w:rsidR="00704B3A" w:rsidRPr="00DF60C6">
        <w:rPr>
          <w:rFonts w:ascii="Arial" w:eastAsia="Adobe Gothic Std B" w:hAnsi="Arial" w:cs="Arial"/>
          <w:spacing w:val="-10"/>
          <w:sz w:val="19"/>
          <w:szCs w:val="19"/>
        </w:rPr>
        <w:t xml:space="preserve"> no estaría amparada por la presunción de marras, pero a pesar de dicha condición vemos que del Testimonio de la Sra. </w:t>
      </w:r>
      <w:proofErr w:type="spellStart"/>
      <w:r w:rsidR="00704B3A" w:rsidRPr="00DF60C6">
        <w:rPr>
          <w:rFonts w:ascii="Arial" w:eastAsia="Adobe Gothic Std B" w:hAnsi="Arial" w:cs="Arial"/>
          <w:spacing w:val="-10"/>
          <w:sz w:val="19"/>
          <w:szCs w:val="19"/>
        </w:rPr>
        <w:t>YESENIA</w:t>
      </w:r>
      <w:proofErr w:type="spellEnd"/>
      <w:r w:rsidR="00704B3A" w:rsidRPr="00DF60C6">
        <w:rPr>
          <w:rFonts w:ascii="Arial" w:eastAsia="Adobe Gothic Std B" w:hAnsi="Arial" w:cs="Arial"/>
          <w:spacing w:val="-10"/>
          <w:sz w:val="19"/>
          <w:szCs w:val="19"/>
        </w:rPr>
        <w:t xml:space="preserve"> MARÍN LOAIZA se demuestra la ocurrencia del daño moral, si tenemos en cuenta que la Testigo hizo una narración lógica, coherente e hilvanada respecto de las aflicciones y pesadumbres que ha padecido su hermana como consecuencia del deceso </w:t>
      </w:r>
      <w:r w:rsidRPr="00DF60C6">
        <w:rPr>
          <w:rFonts w:ascii="Arial" w:eastAsia="Adobe Gothic Std B" w:hAnsi="Arial" w:cs="Arial"/>
          <w:spacing w:val="-10"/>
          <w:sz w:val="19"/>
          <w:szCs w:val="19"/>
        </w:rPr>
        <w:t>(…)</w:t>
      </w:r>
      <w:r w:rsidR="00704B3A" w:rsidRPr="00DF60C6">
        <w:rPr>
          <w:rFonts w:ascii="Arial" w:eastAsia="Adobe Gothic Std B" w:hAnsi="Arial" w:cs="Arial"/>
          <w:spacing w:val="-10"/>
          <w:sz w:val="19"/>
          <w:szCs w:val="19"/>
        </w:rPr>
        <w:t xml:space="preserve"> debido a que para la época de los hechos ambas Vivian juntas </w:t>
      </w:r>
      <w:r w:rsidRPr="00DF60C6">
        <w:rPr>
          <w:rFonts w:ascii="Arial" w:eastAsia="Adobe Gothic Std B" w:hAnsi="Arial" w:cs="Arial"/>
          <w:spacing w:val="-10"/>
          <w:sz w:val="19"/>
          <w:szCs w:val="19"/>
        </w:rPr>
        <w:t xml:space="preserve">(…) </w:t>
      </w:r>
      <w:r w:rsidR="00704B3A" w:rsidRPr="00DF60C6">
        <w:rPr>
          <w:rFonts w:ascii="Arial" w:eastAsia="Adobe Gothic Std B" w:hAnsi="Arial" w:cs="Arial"/>
          <w:spacing w:val="-10"/>
          <w:sz w:val="19"/>
          <w:szCs w:val="19"/>
        </w:rPr>
        <w:t xml:space="preserve">se encargaba de la custodia y el cuidado de la menor las veces en las cuales su madre no estaba disponible </w:t>
      </w:r>
      <w:r w:rsidR="009A2A4D" w:rsidRPr="00DF60C6">
        <w:rPr>
          <w:rFonts w:ascii="Arial" w:eastAsia="Adobe Gothic Std B" w:hAnsi="Arial" w:cs="Arial"/>
          <w:spacing w:val="-10"/>
          <w:sz w:val="19"/>
          <w:szCs w:val="19"/>
        </w:rPr>
        <w:t>(…)</w:t>
      </w:r>
    </w:p>
    <w:p w:rsidR="00704B3A" w:rsidRPr="00DF60C6" w:rsidRDefault="00704B3A" w:rsidP="00D137F2">
      <w:pPr>
        <w:rPr>
          <w:rFonts w:ascii="Arial" w:eastAsia="Adobe Gothic Std B" w:hAnsi="Arial" w:cs="Arial"/>
          <w:spacing w:val="-10"/>
          <w:sz w:val="19"/>
          <w:szCs w:val="19"/>
        </w:rPr>
      </w:pPr>
    </w:p>
    <w:p w:rsidR="009F3DBB" w:rsidRPr="00DF60C6" w:rsidRDefault="003D595F" w:rsidP="00D137F2">
      <w:pPr>
        <w:rPr>
          <w:rFonts w:ascii="Arial" w:eastAsia="Adobe Gothic Std B" w:hAnsi="Arial" w:cs="Arial"/>
          <w:spacing w:val="-10"/>
          <w:sz w:val="19"/>
          <w:szCs w:val="19"/>
        </w:rPr>
      </w:pPr>
      <w:r w:rsidRPr="00DF60C6">
        <w:rPr>
          <w:rFonts w:ascii="Arial" w:eastAsia="Adobe Gothic Std B" w:hAnsi="Arial" w:cs="Arial"/>
          <w:spacing w:val="-10"/>
          <w:sz w:val="19"/>
          <w:szCs w:val="19"/>
        </w:rPr>
        <w:t>(…)</w:t>
      </w:r>
      <w:r w:rsidR="00704B3A" w:rsidRPr="00DF60C6">
        <w:rPr>
          <w:rFonts w:ascii="Arial" w:eastAsia="Adobe Gothic Std B" w:hAnsi="Arial" w:cs="Arial"/>
          <w:spacing w:val="-10"/>
          <w:sz w:val="19"/>
          <w:szCs w:val="19"/>
        </w:rPr>
        <w:t xml:space="preserve"> la sumas de 80 y 100 </w:t>
      </w:r>
      <w:proofErr w:type="spellStart"/>
      <w:r w:rsidR="00704B3A" w:rsidRPr="00DF60C6">
        <w:rPr>
          <w:rFonts w:ascii="Arial" w:eastAsia="Adobe Gothic Std B" w:hAnsi="Arial" w:cs="Arial"/>
          <w:spacing w:val="-10"/>
          <w:sz w:val="19"/>
          <w:szCs w:val="19"/>
        </w:rPr>
        <w:t>smlmv</w:t>
      </w:r>
      <w:proofErr w:type="spellEnd"/>
      <w:r w:rsidR="00704B3A" w:rsidRPr="00DF60C6">
        <w:rPr>
          <w:rFonts w:ascii="Arial" w:eastAsia="Adobe Gothic Std B" w:hAnsi="Arial" w:cs="Arial"/>
          <w:spacing w:val="-10"/>
          <w:sz w:val="19"/>
          <w:szCs w:val="19"/>
        </w:rPr>
        <w:t xml:space="preserve"> tasadas por el A quo por concepto de la indemnización de los perjuicios morales ocasionados a la Sras. CECILIA LOAIZA BEDOYA y </w:t>
      </w:r>
      <w:proofErr w:type="spellStart"/>
      <w:r w:rsidR="00704B3A" w:rsidRPr="00DF60C6">
        <w:rPr>
          <w:rFonts w:ascii="Arial" w:eastAsia="Adobe Gothic Std B" w:hAnsi="Arial" w:cs="Arial"/>
          <w:spacing w:val="-10"/>
          <w:sz w:val="19"/>
          <w:szCs w:val="19"/>
        </w:rPr>
        <w:t>YERALDIN</w:t>
      </w:r>
      <w:proofErr w:type="spellEnd"/>
      <w:r w:rsidR="00704B3A" w:rsidRPr="00DF60C6">
        <w:rPr>
          <w:rFonts w:ascii="Arial" w:eastAsia="Adobe Gothic Std B" w:hAnsi="Arial" w:cs="Arial"/>
          <w:spacing w:val="-10"/>
          <w:sz w:val="19"/>
          <w:szCs w:val="19"/>
        </w:rPr>
        <w:t xml:space="preserve"> MARÍN LOAIZA, es respetuosa de los postulados que orientan el principio de la Proporcionalidad</w:t>
      </w:r>
      <w:r w:rsidRPr="00DF60C6">
        <w:rPr>
          <w:rFonts w:ascii="Arial" w:eastAsia="Adobe Gothic Std B" w:hAnsi="Arial" w:cs="Arial"/>
          <w:spacing w:val="-10"/>
          <w:sz w:val="19"/>
          <w:szCs w:val="19"/>
        </w:rPr>
        <w:t xml:space="preserve"> (…)</w:t>
      </w:r>
      <w:r w:rsidR="005D1188" w:rsidRPr="00DF60C6">
        <w:rPr>
          <w:rFonts w:ascii="Arial" w:eastAsia="Adobe Gothic Std B" w:hAnsi="Arial" w:cs="Arial"/>
          <w:spacing w:val="-10"/>
          <w:sz w:val="19"/>
          <w:szCs w:val="19"/>
        </w:rPr>
        <w:t>”</w:t>
      </w:r>
    </w:p>
    <w:p w:rsidR="00A53708" w:rsidRPr="00DF60C6" w:rsidRDefault="00A53708" w:rsidP="00D137F2">
      <w:pPr>
        <w:rPr>
          <w:rFonts w:ascii="Arial" w:eastAsia="Adobe Gothic Std B" w:hAnsi="Arial" w:cs="Arial"/>
          <w:spacing w:val="-10"/>
          <w:sz w:val="19"/>
          <w:szCs w:val="19"/>
        </w:rPr>
      </w:pPr>
    </w:p>
    <w:p w:rsidR="009F3DBB" w:rsidRPr="00DF60C6" w:rsidRDefault="005D1188" w:rsidP="00D137F2">
      <w:pPr>
        <w:rPr>
          <w:rFonts w:ascii="Arial" w:eastAsia="Adobe Gothic Std B" w:hAnsi="Arial" w:cs="Arial"/>
          <w:spacing w:val="-10"/>
          <w:sz w:val="19"/>
          <w:szCs w:val="19"/>
        </w:rPr>
      </w:pPr>
      <w:r w:rsidRPr="00DF60C6">
        <w:rPr>
          <w:rFonts w:ascii="Arial" w:eastAsia="Adobe Gothic Std B" w:hAnsi="Arial" w:cs="Arial"/>
          <w:spacing w:val="-10"/>
          <w:sz w:val="19"/>
          <w:szCs w:val="19"/>
        </w:rPr>
        <w:t>“</w:t>
      </w:r>
      <w:r w:rsidR="00A55F1A" w:rsidRPr="00DF60C6">
        <w:rPr>
          <w:rFonts w:ascii="Arial" w:eastAsia="Adobe Gothic Std B" w:hAnsi="Arial" w:cs="Arial"/>
          <w:spacing w:val="-10"/>
          <w:sz w:val="19"/>
          <w:szCs w:val="19"/>
        </w:rPr>
        <w:t>(…)</w:t>
      </w:r>
      <w:r w:rsidR="009F3DBB" w:rsidRPr="00DF60C6">
        <w:rPr>
          <w:rFonts w:ascii="Arial" w:eastAsia="Adobe Gothic Std B" w:hAnsi="Arial" w:cs="Arial"/>
          <w:spacing w:val="-10"/>
          <w:sz w:val="19"/>
          <w:szCs w:val="19"/>
        </w:rPr>
        <w:t xml:space="preserve"> las relaciones de parentesco que liaban a la óbito con las personas aludidas </w:t>
      </w:r>
      <w:r w:rsidR="00C434F0">
        <w:rPr>
          <w:rFonts w:ascii="Arial" w:eastAsia="Adobe Gothic Std B" w:hAnsi="Arial" w:cs="Arial"/>
          <w:spacing w:val="-10"/>
          <w:sz w:val="19"/>
          <w:szCs w:val="19"/>
        </w:rPr>
        <w:t>(…)</w:t>
      </w:r>
      <w:r w:rsidR="009F3DBB" w:rsidRPr="00DF60C6">
        <w:rPr>
          <w:rFonts w:ascii="Arial" w:eastAsia="Adobe Gothic Std B" w:hAnsi="Arial" w:cs="Arial"/>
          <w:spacing w:val="-10"/>
          <w:sz w:val="19"/>
          <w:szCs w:val="19"/>
        </w:rPr>
        <w:t xml:space="preserve"> no era otra que la de fungir como tíos de la occisa, por lo que todos ellos se encontraban por fuera del radio de acción de la </w:t>
      </w:r>
      <w:proofErr w:type="spellStart"/>
      <w:r w:rsidR="009F3DBB" w:rsidRPr="00DF60C6">
        <w:rPr>
          <w:rFonts w:ascii="Arial" w:eastAsia="Adobe Gothic Std B" w:hAnsi="Arial" w:cs="Arial"/>
          <w:spacing w:val="-10"/>
          <w:sz w:val="19"/>
          <w:szCs w:val="19"/>
        </w:rPr>
        <w:t>plurienunciada</w:t>
      </w:r>
      <w:proofErr w:type="spellEnd"/>
      <w:r w:rsidR="009F3DBB" w:rsidRPr="00DF60C6">
        <w:rPr>
          <w:rFonts w:ascii="Arial" w:eastAsia="Adobe Gothic Std B" w:hAnsi="Arial" w:cs="Arial"/>
          <w:spacing w:val="-10"/>
          <w:sz w:val="19"/>
          <w:szCs w:val="19"/>
        </w:rPr>
        <w:t xml:space="preserve"> presunción</w:t>
      </w:r>
      <w:r w:rsidR="00F75B1F" w:rsidRPr="00DF60C6">
        <w:rPr>
          <w:rFonts w:ascii="Arial" w:eastAsia="Adobe Gothic Std B" w:hAnsi="Arial" w:cs="Arial"/>
          <w:spacing w:val="-10"/>
          <w:sz w:val="19"/>
          <w:szCs w:val="19"/>
        </w:rPr>
        <w:t xml:space="preserve"> (…)</w:t>
      </w:r>
    </w:p>
    <w:p w:rsidR="00A53708" w:rsidRPr="00DF60C6" w:rsidRDefault="00A53708" w:rsidP="00D137F2">
      <w:pPr>
        <w:pStyle w:val="Prrafodelista"/>
        <w:ind w:left="0"/>
        <w:jc w:val="both"/>
        <w:rPr>
          <w:rFonts w:ascii="Arial" w:hAnsi="Arial" w:cs="Arial"/>
          <w:spacing w:val="-10"/>
          <w:sz w:val="19"/>
          <w:szCs w:val="19"/>
          <w:lang w:eastAsia="en-US"/>
        </w:rPr>
      </w:pPr>
    </w:p>
    <w:p w:rsidR="00A53708" w:rsidRPr="00DF60C6" w:rsidRDefault="009F3DBB" w:rsidP="00D137F2">
      <w:pPr>
        <w:pStyle w:val="Prrafodelista"/>
        <w:ind w:left="0"/>
        <w:jc w:val="both"/>
        <w:rPr>
          <w:rFonts w:ascii="Arial" w:hAnsi="Arial" w:cs="Arial"/>
          <w:spacing w:val="-10"/>
          <w:sz w:val="19"/>
          <w:szCs w:val="19"/>
        </w:rPr>
      </w:pPr>
      <w:r w:rsidRPr="00DF60C6">
        <w:rPr>
          <w:rFonts w:ascii="Arial" w:hAnsi="Arial" w:cs="Arial"/>
          <w:spacing w:val="-10"/>
          <w:sz w:val="19"/>
          <w:szCs w:val="19"/>
        </w:rPr>
        <w:t xml:space="preserve">En lo que corresponde con los Sres. CARLOS ALBERTO </w:t>
      </w:r>
      <w:r w:rsidR="00191626">
        <w:rPr>
          <w:rFonts w:ascii="Arial" w:hAnsi="Arial" w:cs="Arial"/>
          <w:spacing w:val="-10"/>
          <w:sz w:val="19"/>
          <w:szCs w:val="19"/>
        </w:rPr>
        <w:t>(…)</w:t>
      </w:r>
      <w:r w:rsidRPr="00DF60C6">
        <w:rPr>
          <w:rFonts w:ascii="Arial" w:hAnsi="Arial" w:cs="Arial"/>
          <w:spacing w:val="-10"/>
          <w:sz w:val="19"/>
          <w:szCs w:val="19"/>
        </w:rPr>
        <w:t xml:space="preserve"> y BRANDON ESTIVEN LOAIZA BEDOYA: a) Ellos no hacían parte del núcleo familiar de la óbito</w:t>
      </w:r>
      <w:r w:rsidR="00A55F1A" w:rsidRPr="00DF60C6">
        <w:rPr>
          <w:rFonts w:ascii="Arial" w:hAnsi="Arial" w:cs="Arial"/>
          <w:spacing w:val="-10"/>
          <w:sz w:val="19"/>
          <w:szCs w:val="19"/>
        </w:rPr>
        <w:t xml:space="preserve"> (…)</w:t>
      </w:r>
      <w:r w:rsidRPr="00DF60C6">
        <w:rPr>
          <w:rFonts w:ascii="Arial" w:hAnsi="Arial" w:cs="Arial"/>
          <w:spacing w:val="-10"/>
          <w:sz w:val="19"/>
          <w:szCs w:val="19"/>
        </w:rPr>
        <w:t xml:space="preserve"> b) El único que tenía una relaciona más o menos cercana con la occisa era CARLOS ALBERTO LOAIZA, de quien se dice que las veces que iba de visita sacaba a la niña a pa</w:t>
      </w:r>
      <w:r w:rsidR="00A55F1A" w:rsidRPr="00DF60C6">
        <w:rPr>
          <w:rFonts w:ascii="Arial" w:hAnsi="Arial" w:cs="Arial"/>
          <w:spacing w:val="-10"/>
          <w:sz w:val="19"/>
          <w:szCs w:val="19"/>
        </w:rPr>
        <w:t>sear, le llevaba dulces (…)</w:t>
      </w:r>
    </w:p>
    <w:p w:rsidR="00A55F1A" w:rsidRPr="00DF60C6" w:rsidRDefault="00A55F1A" w:rsidP="00D137F2">
      <w:pPr>
        <w:pStyle w:val="Prrafodelista"/>
        <w:ind w:left="0"/>
        <w:jc w:val="both"/>
        <w:rPr>
          <w:rFonts w:ascii="Arial" w:eastAsia="Adobe Gothic Std B" w:hAnsi="Arial" w:cs="Arial"/>
          <w:spacing w:val="-10"/>
          <w:sz w:val="19"/>
          <w:szCs w:val="19"/>
          <w:lang w:eastAsia="en-US"/>
        </w:rPr>
      </w:pPr>
    </w:p>
    <w:p w:rsidR="003C5613" w:rsidRPr="00DF60C6" w:rsidRDefault="00A53708" w:rsidP="00D137F2">
      <w:pPr>
        <w:pStyle w:val="Prrafodelista"/>
        <w:ind w:left="0"/>
        <w:jc w:val="both"/>
        <w:rPr>
          <w:rFonts w:ascii="Arial" w:hAnsi="Arial" w:cs="Arial"/>
          <w:spacing w:val="-10"/>
          <w:sz w:val="19"/>
          <w:szCs w:val="19"/>
        </w:rPr>
      </w:pPr>
      <w:r w:rsidRPr="00DF60C6">
        <w:rPr>
          <w:rFonts w:ascii="Arial" w:eastAsia="Adobe Gothic Std B" w:hAnsi="Arial" w:cs="Arial"/>
          <w:spacing w:val="-10"/>
          <w:sz w:val="19"/>
          <w:szCs w:val="19"/>
          <w:lang w:eastAsia="en-US"/>
        </w:rPr>
        <w:t>“</w:t>
      </w:r>
      <w:r w:rsidR="009F3DBB" w:rsidRPr="00DF60C6">
        <w:rPr>
          <w:rFonts w:ascii="Arial" w:hAnsi="Arial" w:cs="Arial"/>
          <w:spacing w:val="-10"/>
          <w:sz w:val="19"/>
          <w:szCs w:val="19"/>
        </w:rPr>
        <w:t xml:space="preserve">Si bien se demostró de manera tangencial </w:t>
      </w:r>
      <w:r w:rsidR="00FC3C59">
        <w:rPr>
          <w:rFonts w:ascii="Arial" w:hAnsi="Arial" w:cs="Arial"/>
          <w:spacing w:val="-10"/>
          <w:sz w:val="19"/>
          <w:szCs w:val="19"/>
        </w:rPr>
        <w:t>que CARLOS ALBERTO (…)</w:t>
      </w:r>
      <w:r w:rsidR="009F3DBB" w:rsidRPr="00DF60C6">
        <w:rPr>
          <w:rFonts w:ascii="Arial" w:hAnsi="Arial" w:cs="Arial"/>
          <w:spacing w:val="-10"/>
          <w:sz w:val="19"/>
          <w:szCs w:val="19"/>
        </w:rPr>
        <w:t xml:space="preserve"> resultó afligido por el deceso de su sobrina, la Sala considera que la condena de 40 salarios mínimos no se encuentra en consonancia con los presupuestos del principio de proporcionalidad, en especial con los postulados de los </w:t>
      </w:r>
      <w:proofErr w:type="spellStart"/>
      <w:r w:rsidR="009F3DBB" w:rsidRPr="00DF60C6">
        <w:rPr>
          <w:rFonts w:ascii="Arial" w:hAnsi="Arial" w:cs="Arial"/>
          <w:spacing w:val="-10"/>
          <w:sz w:val="19"/>
          <w:szCs w:val="19"/>
        </w:rPr>
        <w:t>subprincipios</w:t>
      </w:r>
      <w:proofErr w:type="spellEnd"/>
      <w:r w:rsidR="009F3DBB" w:rsidRPr="00DF60C6">
        <w:rPr>
          <w:rFonts w:ascii="Arial" w:hAnsi="Arial" w:cs="Arial"/>
          <w:spacing w:val="-10"/>
          <w:sz w:val="19"/>
          <w:szCs w:val="19"/>
        </w:rPr>
        <w:t xml:space="preserve"> de estricta proporcionalidad e idoneidad, en atención a que del contenido de lo atestado</w:t>
      </w:r>
      <w:r w:rsidR="00FC3C59">
        <w:rPr>
          <w:rFonts w:ascii="Arial" w:hAnsi="Arial" w:cs="Arial"/>
          <w:spacing w:val="-10"/>
          <w:sz w:val="19"/>
          <w:szCs w:val="19"/>
        </w:rPr>
        <w:t xml:space="preserve"> (…)</w:t>
      </w:r>
      <w:r w:rsidR="009F3DBB" w:rsidRPr="00DF60C6">
        <w:rPr>
          <w:rFonts w:ascii="Arial" w:eastAsia="Adobe Gothic Std B" w:hAnsi="Arial" w:cs="Arial"/>
          <w:spacing w:val="-10"/>
          <w:sz w:val="19"/>
          <w:szCs w:val="19"/>
        </w:rPr>
        <w:t xml:space="preserve"> se tiene </w:t>
      </w:r>
      <w:r w:rsidR="009F3DBB" w:rsidRPr="00DF60C6">
        <w:rPr>
          <w:rFonts w:ascii="Arial" w:hAnsi="Arial" w:cs="Arial"/>
          <w:spacing w:val="-10"/>
          <w:sz w:val="19"/>
          <w:szCs w:val="19"/>
        </w:rPr>
        <w:t xml:space="preserve">que </w:t>
      </w:r>
      <w:r w:rsidR="00FC3C59">
        <w:rPr>
          <w:rFonts w:ascii="Arial" w:hAnsi="Arial" w:cs="Arial"/>
          <w:spacing w:val="-10"/>
          <w:sz w:val="19"/>
          <w:szCs w:val="19"/>
        </w:rPr>
        <w:t xml:space="preserve">(…) </w:t>
      </w:r>
      <w:r w:rsidR="009F3DBB" w:rsidRPr="00DF60C6">
        <w:rPr>
          <w:rFonts w:ascii="Arial" w:hAnsi="Arial" w:cs="Arial"/>
          <w:spacing w:val="-10"/>
          <w:sz w:val="19"/>
          <w:szCs w:val="19"/>
        </w:rPr>
        <w:t>no convivía con la óbito ni hac</w:t>
      </w:r>
      <w:r w:rsidR="003C5613" w:rsidRPr="00DF60C6">
        <w:rPr>
          <w:rFonts w:ascii="Arial" w:hAnsi="Arial" w:cs="Arial"/>
          <w:spacing w:val="-10"/>
          <w:sz w:val="19"/>
          <w:szCs w:val="19"/>
        </w:rPr>
        <w:t>ia parte de su núcleo familiar (…</w:t>
      </w:r>
      <w:r w:rsidR="00171E92" w:rsidRPr="00DF60C6">
        <w:rPr>
          <w:rFonts w:ascii="Arial" w:hAnsi="Arial" w:cs="Arial"/>
          <w:spacing w:val="-10"/>
          <w:sz w:val="19"/>
          <w:szCs w:val="19"/>
        </w:rPr>
        <w:t>)”</w:t>
      </w:r>
    </w:p>
    <w:p w:rsidR="009F3DBB" w:rsidRPr="00DF60C6" w:rsidRDefault="009F3DBB" w:rsidP="00D137F2">
      <w:pPr>
        <w:rPr>
          <w:rFonts w:ascii="Arial" w:hAnsi="Arial" w:cs="Arial"/>
          <w:spacing w:val="-10"/>
          <w:sz w:val="19"/>
          <w:szCs w:val="19"/>
        </w:rPr>
      </w:pPr>
    </w:p>
    <w:p w:rsidR="009F3DBB" w:rsidRPr="00DF60C6" w:rsidRDefault="00171E92" w:rsidP="00D137F2">
      <w:pPr>
        <w:rPr>
          <w:rFonts w:ascii="Arial" w:hAnsi="Arial" w:cs="Arial"/>
          <w:spacing w:val="-10"/>
          <w:sz w:val="19"/>
          <w:szCs w:val="19"/>
        </w:rPr>
      </w:pPr>
      <w:r w:rsidRPr="00DF60C6">
        <w:rPr>
          <w:rFonts w:ascii="Arial" w:hAnsi="Arial" w:cs="Arial"/>
          <w:spacing w:val="-10"/>
          <w:sz w:val="19"/>
          <w:szCs w:val="19"/>
        </w:rPr>
        <w:t>“(…)</w:t>
      </w:r>
      <w:r w:rsidR="00233774">
        <w:rPr>
          <w:rFonts w:ascii="Arial" w:hAnsi="Arial" w:cs="Arial"/>
          <w:spacing w:val="-10"/>
          <w:sz w:val="19"/>
          <w:szCs w:val="19"/>
        </w:rPr>
        <w:t xml:space="preserve"> </w:t>
      </w:r>
      <w:r w:rsidR="009F3DBB" w:rsidRPr="00DF60C6">
        <w:rPr>
          <w:rFonts w:ascii="Arial" w:hAnsi="Arial" w:cs="Arial"/>
          <w:spacing w:val="-10"/>
          <w:sz w:val="19"/>
          <w:szCs w:val="19"/>
        </w:rPr>
        <w:t xml:space="preserve">en los eventos en los que las sumas que le corresponderían cancelar al llamado en garantía no alcancen o no sean suficiente para pagarle a todos los interesados, como acontece en el </w:t>
      </w:r>
      <w:proofErr w:type="spellStart"/>
      <w:r w:rsidR="009F3DBB" w:rsidRPr="00DF60C6">
        <w:rPr>
          <w:rFonts w:ascii="Arial" w:hAnsi="Arial" w:cs="Arial"/>
          <w:i/>
          <w:spacing w:val="-10"/>
          <w:sz w:val="19"/>
          <w:szCs w:val="19"/>
        </w:rPr>
        <w:t>subexamine</w:t>
      </w:r>
      <w:proofErr w:type="spellEnd"/>
      <w:r w:rsidR="009F3DBB" w:rsidRPr="00DF60C6">
        <w:rPr>
          <w:rFonts w:ascii="Arial" w:hAnsi="Arial" w:cs="Arial"/>
          <w:spacing w:val="-10"/>
          <w:sz w:val="19"/>
          <w:szCs w:val="19"/>
        </w:rPr>
        <w:t xml:space="preserve"> en donde las condenas al pago de perjuicios morales en su sumatoria ascienden a 450 </w:t>
      </w:r>
      <w:proofErr w:type="spellStart"/>
      <w:r w:rsidR="009F3DBB" w:rsidRPr="00DF60C6">
        <w:rPr>
          <w:rFonts w:ascii="Arial" w:hAnsi="Arial" w:cs="Arial"/>
          <w:spacing w:val="-10"/>
          <w:sz w:val="19"/>
          <w:szCs w:val="19"/>
        </w:rPr>
        <w:t>s.m.m.l.v</w:t>
      </w:r>
      <w:proofErr w:type="spellEnd"/>
      <w:r w:rsidR="009F3DBB" w:rsidRPr="00DF60C6">
        <w:rPr>
          <w:rFonts w:ascii="Arial" w:hAnsi="Arial" w:cs="Arial"/>
          <w:spacing w:val="-10"/>
          <w:sz w:val="19"/>
          <w:szCs w:val="19"/>
        </w:rPr>
        <w:t xml:space="preserve">. mientras que la compañía aseguradora solo está obligada a cancelar un máximo de 100 </w:t>
      </w:r>
      <w:proofErr w:type="spellStart"/>
      <w:r w:rsidR="009F3DBB" w:rsidRPr="00DF60C6">
        <w:rPr>
          <w:rFonts w:ascii="Arial" w:hAnsi="Arial" w:cs="Arial"/>
          <w:spacing w:val="-10"/>
          <w:sz w:val="19"/>
          <w:szCs w:val="19"/>
        </w:rPr>
        <w:t>s.m.m.l.v</w:t>
      </w:r>
      <w:proofErr w:type="spellEnd"/>
      <w:r w:rsidR="009F3DBB" w:rsidRPr="00DF60C6">
        <w:rPr>
          <w:rFonts w:ascii="Arial" w:hAnsi="Arial" w:cs="Arial"/>
          <w:spacing w:val="-10"/>
          <w:sz w:val="19"/>
          <w:szCs w:val="19"/>
        </w:rPr>
        <w:t xml:space="preserve">. se debe acudir a un criterio de equidad y racionalidad en cuya virtud esos pagos se harán </w:t>
      </w:r>
      <w:r w:rsidR="009F3DBB" w:rsidRPr="00DF60C6">
        <w:rPr>
          <w:rFonts w:ascii="Arial" w:hAnsi="Arial" w:cs="Arial"/>
          <w:i/>
          <w:spacing w:val="-10"/>
          <w:sz w:val="19"/>
          <w:szCs w:val="19"/>
        </w:rPr>
        <w:t xml:space="preserve">a prorrata </w:t>
      </w:r>
      <w:r w:rsidR="009F3DBB" w:rsidRPr="00DF60C6">
        <w:rPr>
          <w:rFonts w:ascii="Arial" w:hAnsi="Arial" w:cs="Arial"/>
          <w:spacing w:val="-10"/>
          <w:sz w:val="19"/>
          <w:szCs w:val="19"/>
        </w:rPr>
        <w:t>en consonancia con el monto de las condenas irrogadas en favor de cada uno de los perjudicados.</w:t>
      </w:r>
      <w:r w:rsidR="00C615F7" w:rsidRPr="00DF60C6">
        <w:rPr>
          <w:rFonts w:ascii="Arial" w:hAnsi="Arial" w:cs="Arial"/>
          <w:spacing w:val="-10"/>
          <w:sz w:val="19"/>
          <w:szCs w:val="19"/>
        </w:rPr>
        <w:t>”</w:t>
      </w:r>
    </w:p>
    <w:p w:rsidR="00A53708" w:rsidRDefault="00A53708" w:rsidP="00D137F2">
      <w:pPr>
        <w:rPr>
          <w:rFonts w:ascii="Arial" w:hAnsi="Arial" w:cs="Arial"/>
          <w:spacing w:val="-8"/>
          <w:sz w:val="19"/>
          <w:szCs w:val="19"/>
        </w:rPr>
      </w:pPr>
    </w:p>
    <w:p w:rsidR="00A53708" w:rsidRPr="00D137F2" w:rsidRDefault="00A53708" w:rsidP="00D137F2">
      <w:pPr>
        <w:rPr>
          <w:rFonts w:ascii="Arial" w:hAnsi="Arial" w:cs="Arial"/>
          <w:spacing w:val="-9"/>
          <w:sz w:val="16"/>
          <w:szCs w:val="19"/>
        </w:rPr>
      </w:pPr>
      <w:r w:rsidRPr="00D137F2">
        <w:rPr>
          <w:rFonts w:ascii="Arial" w:hAnsi="Arial" w:cs="Arial"/>
          <w:spacing w:val="-9"/>
          <w:sz w:val="16"/>
          <w:szCs w:val="19"/>
        </w:rPr>
        <w:t>Citas: Corte Suprema de J</w:t>
      </w:r>
      <w:r w:rsidR="009C662A" w:rsidRPr="00D137F2">
        <w:rPr>
          <w:rFonts w:ascii="Arial" w:hAnsi="Arial" w:cs="Arial"/>
          <w:spacing w:val="-9"/>
          <w:sz w:val="16"/>
          <w:szCs w:val="19"/>
        </w:rPr>
        <w:t>usticia, Sala de Casación Penal, p</w:t>
      </w:r>
      <w:r w:rsidRPr="00D137F2">
        <w:rPr>
          <w:rFonts w:ascii="Arial" w:hAnsi="Arial" w:cs="Arial"/>
          <w:spacing w:val="-9"/>
          <w:sz w:val="16"/>
          <w:szCs w:val="19"/>
        </w:rPr>
        <w:t>rovidencia</w:t>
      </w:r>
      <w:r w:rsidR="009C662A" w:rsidRPr="00D137F2">
        <w:rPr>
          <w:rFonts w:ascii="Arial" w:hAnsi="Arial" w:cs="Arial"/>
          <w:spacing w:val="-9"/>
          <w:sz w:val="16"/>
          <w:szCs w:val="19"/>
        </w:rPr>
        <w:t xml:space="preserve">s </w:t>
      </w:r>
      <w:r w:rsidR="00A75EC7" w:rsidRPr="00D137F2">
        <w:rPr>
          <w:rFonts w:ascii="Arial" w:hAnsi="Arial" w:cs="Arial"/>
          <w:spacing w:val="-9"/>
          <w:sz w:val="16"/>
          <w:szCs w:val="19"/>
        </w:rPr>
        <w:t>de 10 de febrero de 1998 -rad. 12286</w:t>
      </w:r>
      <w:r w:rsidR="0011493C" w:rsidRPr="00D137F2">
        <w:rPr>
          <w:rFonts w:ascii="Arial" w:hAnsi="Arial" w:cs="Arial"/>
          <w:spacing w:val="-9"/>
          <w:sz w:val="16"/>
          <w:szCs w:val="19"/>
        </w:rPr>
        <w:t>-</w:t>
      </w:r>
      <w:r w:rsidR="00A75EC7" w:rsidRPr="00D137F2">
        <w:rPr>
          <w:rFonts w:ascii="Arial" w:hAnsi="Arial" w:cs="Arial"/>
          <w:spacing w:val="-9"/>
          <w:sz w:val="16"/>
          <w:szCs w:val="19"/>
        </w:rPr>
        <w:t xml:space="preserve">, </w:t>
      </w:r>
      <w:r w:rsidR="009C662A" w:rsidRPr="00D137F2">
        <w:rPr>
          <w:rFonts w:ascii="Arial" w:hAnsi="Arial" w:cs="Arial"/>
          <w:spacing w:val="-9"/>
          <w:sz w:val="16"/>
          <w:szCs w:val="19"/>
        </w:rPr>
        <w:t>de 29 de mayo de 2013 -rad.</w:t>
      </w:r>
      <w:r w:rsidRPr="00D137F2">
        <w:rPr>
          <w:rFonts w:ascii="Arial" w:hAnsi="Arial" w:cs="Arial"/>
          <w:spacing w:val="-9"/>
          <w:sz w:val="16"/>
          <w:szCs w:val="19"/>
        </w:rPr>
        <w:t xml:space="preserve"> 40160</w:t>
      </w:r>
      <w:r w:rsidR="009C662A" w:rsidRPr="00D137F2">
        <w:rPr>
          <w:rFonts w:ascii="Arial" w:hAnsi="Arial" w:cs="Arial"/>
          <w:spacing w:val="-9"/>
          <w:sz w:val="16"/>
          <w:szCs w:val="19"/>
        </w:rPr>
        <w:t>-</w:t>
      </w:r>
      <w:r w:rsidR="00A75EC7" w:rsidRPr="00D137F2">
        <w:rPr>
          <w:rFonts w:ascii="Arial" w:hAnsi="Arial" w:cs="Arial"/>
          <w:spacing w:val="-9"/>
          <w:sz w:val="16"/>
          <w:szCs w:val="19"/>
        </w:rPr>
        <w:t xml:space="preserve"> y de </w:t>
      </w:r>
      <w:r w:rsidRPr="00D137F2">
        <w:rPr>
          <w:rFonts w:ascii="Arial" w:hAnsi="Arial" w:cs="Arial"/>
          <w:spacing w:val="-9"/>
          <w:sz w:val="16"/>
          <w:szCs w:val="19"/>
        </w:rPr>
        <w:t>15 de octubre de 2015</w:t>
      </w:r>
      <w:r w:rsidR="00A75EC7" w:rsidRPr="00D137F2">
        <w:rPr>
          <w:rFonts w:ascii="Arial" w:hAnsi="Arial" w:cs="Arial"/>
          <w:spacing w:val="-9"/>
          <w:sz w:val="16"/>
          <w:szCs w:val="19"/>
        </w:rPr>
        <w:t xml:space="preserve"> -rad. </w:t>
      </w:r>
      <w:r w:rsidRPr="00D137F2">
        <w:rPr>
          <w:rFonts w:ascii="Arial" w:hAnsi="Arial" w:cs="Arial"/>
          <w:spacing w:val="-9"/>
          <w:sz w:val="16"/>
          <w:szCs w:val="19"/>
        </w:rPr>
        <w:t>42175</w:t>
      </w:r>
      <w:r w:rsidR="00A75EC7" w:rsidRPr="00D137F2">
        <w:rPr>
          <w:rFonts w:ascii="Arial" w:hAnsi="Arial" w:cs="Arial"/>
          <w:spacing w:val="-9"/>
          <w:sz w:val="16"/>
          <w:szCs w:val="19"/>
        </w:rPr>
        <w:t>-</w:t>
      </w:r>
      <w:r w:rsidRPr="00D137F2">
        <w:rPr>
          <w:rFonts w:ascii="Arial" w:hAnsi="Arial" w:cs="Arial"/>
          <w:spacing w:val="-9"/>
          <w:sz w:val="16"/>
          <w:szCs w:val="19"/>
        </w:rPr>
        <w:t xml:space="preserve">; Consejo de Estado, </w:t>
      </w:r>
      <w:r w:rsidR="0011493C" w:rsidRPr="00D137F2">
        <w:rPr>
          <w:rFonts w:ascii="Arial" w:hAnsi="Arial" w:cs="Arial"/>
          <w:spacing w:val="-9"/>
          <w:sz w:val="16"/>
          <w:szCs w:val="19"/>
        </w:rPr>
        <w:t>s</w:t>
      </w:r>
      <w:r w:rsidRPr="00D137F2">
        <w:rPr>
          <w:rFonts w:ascii="Arial" w:hAnsi="Arial" w:cs="Arial"/>
          <w:spacing w:val="-9"/>
          <w:sz w:val="16"/>
          <w:szCs w:val="19"/>
        </w:rPr>
        <w:t>ent</w:t>
      </w:r>
      <w:r w:rsidR="0011493C" w:rsidRPr="00D137F2">
        <w:rPr>
          <w:rFonts w:ascii="Arial" w:hAnsi="Arial" w:cs="Arial"/>
          <w:spacing w:val="-9"/>
          <w:sz w:val="16"/>
          <w:szCs w:val="19"/>
        </w:rPr>
        <w:t>encia de</w:t>
      </w:r>
      <w:r w:rsidRPr="00D137F2">
        <w:rPr>
          <w:rFonts w:ascii="Arial" w:hAnsi="Arial" w:cs="Arial"/>
          <w:spacing w:val="-9"/>
          <w:sz w:val="16"/>
          <w:szCs w:val="19"/>
        </w:rPr>
        <w:t xml:space="preserve"> 11 de febrero de 2009</w:t>
      </w:r>
      <w:r w:rsidR="0011493C" w:rsidRPr="00D137F2">
        <w:rPr>
          <w:rFonts w:ascii="Arial" w:hAnsi="Arial" w:cs="Arial"/>
          <w:spacing w:val="-9"/>
          <w:sz w:val="16"/>
          <w:szCs w:val="19"/>
        </w:rPr>
        <w:t xml:space="preserve"> </w:t>
      </w:r>
      <w:r w:rsidR="0011493C" w:rsidRPr="00D137F2">
        <w:rPr>
          <w:rFonts w:ascii="Arial" w:hAnsi="Arial" w:cs="Arial"/>
          <w:spacing w:val="-9"/>
          <w:sz w:val="16"/>
          <w:szCs w:val="19"/>
        </w:rPr>
        <w:t>-rad.</w:t>
      </w:r>
      <w:r w:rsidR="0011493C" w:rsidRPr="00D137F2">
        <w:rPr>
          <w:rFonts w:ascii="Arial" w:hAnsi="Arial" w:cs="Arial"/>
          <w:spacing w:val="-9"/>
          <w:sz w:val="16"/>
          <w:szCs w:val="19"/>
        </w:rPr>
        <w:t xml:space="preserve"> </w:t>
      </w:r>
      <w:r w:rsidRPr="00D137F2">
        <w:rPr>
          <w:rFonts w:ascii="Arial" w:hAnsi="Arial" w:cs="Arial"/>
          <w:spacing w:val="-9"/>
          <w:sz w:val="16"/>
          <w:szCs w:val="19"/>
        </w:rPr>
        <w:t>18.721</w:t>
      </w:r>
      <w:r w:rsidR="0011493C" w:rsidRPr="00D137F2">
        <w:rPr>
          <w:rFonts w:ascii="Arial" w:hAnsi="Arial" w:cs="Arial"/>
          <w:spacing w:val="-9"/>
          <w:sz w:val="16"/>
          <w:szCs w:val="19"/>
        </w:rPr>
        <w:t xml:space="preserve">- y </w:t>
      </w:r>
      <w:r w:rsidRPr="00D137F2">
        <w:rPr>
          <w:rFonts w:ascii="Arial" w:hAnsi="Arial" w:cs="Arial"/>
          <w:spacing w:val="-9"/>
          <w:sz w:val="16"/>
          <w:szCs w:val="19"/>
        </w:rPr>
        <w:t>del 29 de agosto de 2012</w:t>
      </w:r>
      <w:r w:rsidR="00D137F2" w:rsidRPr="00D137F2">
        <w:rPr>
          <w:rFonts w:ascii="Arial" w:hAnsi="Arial" w:cs="Arial"/>
          <w:spacing w:val="-9"/>
          <w:sz w:val="16"/>
          <w:szCs w:val="19"/>
        </w:rPr>
        <w:t xml:space="preserve"> -rad. </w:t>
      </w:r>
      <w:r w:rsidRPr="00D137F2">
        <w:rPr>
          <w:rFonts w:ascii="Arial" w:hAnsi="Arial" w:cs="Arial"/>
          <w:spacing w:val="-9"/>
          <w:sz w:val="16"/>
          <w:szCs w:val="19"/>
        </w:rPr>
        <w:t>24779</w:t>
      </w:r>
      <w:r w:rsidR="00D137F2" w:rsidRPr="00D137F2">
        <w:rPr>
          <w:rFonts w:ascii="Arial" w:hAnsi="Arial" w:cs="Arial"/>
          <w:spacing w:val="-9"/>
          <w:sz w:val="16"/>
          <w:szCs w:val="19"/>
        </w:rPr>
        <w:t>-.</w:t>
      </w:r>
    </w:p>
    <w:p w:rsidR="00AD1773" w:rsidRPr="005C7C05" w:rsidRDefault="00AD1773" w:rsidP="00C615F7">
      <w:pPr>
        <w:pStyle w:val="Sinespaciado1"/>
        <w:spacing w:line="276" w:lineRule="auto"/>
        <w:rPr>
          <w:rFonts w:asciiTheme="minorHAnsi" w:eastAsia="Adobe Gothic Std B" w:hAnsiTheme="minorHAnsi" w:cs="Microsoft Sans Serif"/>
          <w:b/>
          <w:bCs/>
          <w:sz w:val="2"/>
          <w:lang w:val="es-CO"/>
        </w:rPr>
      </w:pPr>
    </w:p>
    <w:p w:rsidR="00C10464" w:rsidRPr="00C75EBB" w:rsidRDefault="00C10464" w:rsidP="00082C92">
      <w:pPr>
        <w:pStyle w:val="Sinespaciado1"/>
        <w:spacing w:line="276" w:lineRule="auto"/>
        <w:jc w:val="center"/>
        <w:rPr>
          <w:rFonts w:asciiTheme="minorHAnsi" w:eastAsia="Adobe Gothic Std B" w:hAnsiTheme="minorHAnsi" w:cs="Microsoft Sans Serif"/>
          <w:b/>
          <w:bCs/>
          <w:lang w:val="es-CO"/>
        </w:rPr>
      </w:pPr>
      <w:r w:rsidRPr="00C75EBB">
        <w:rPr>
          <w:rFonts w:asciiTheme="minorHAnsi" w:eastAsia="Adobe Gothic Std B" w:hAnsiTheme="minorHAnsi" w:cs="Microsoft Sans Serif"/>
          <w:b/>
          <w:bCs/>
          <w:lang w:val="es-CO"/>
        </w:rPr>
        <w:t>REPÚBLICA DE COLOMBIA</w:t>
      </w:r>
    </w:p>
    <w:p w:rsidR="00C10464" w:rsidRPr="00C75EBB" w:rsidRDefault="00C10464" w:rsidP="00082C92">
      <w:pPr>
        <w:pStyle w:val="Sinespaciado1"/>
        <w:spacing w:line="276" w:lineRule="auto"/>
        <w:jc w:val="center"/>
        <w:rPr>
          <w:rFonts w:asciiTheme="minorHAnsi" w:eastAsia="Adobe Gothic Std B" w:hAnsiTheme="minorHAnsi" w:cs="Microsoft Sans Serif"/>
          <w:b/>
          <w:bCs/>
          <w:lang w:val="es-CO"/>
        </w:rPr>
      </w:pPr>
      <w:r w:rsidRPr="00C75EBB">
        <w:rPr>
          <w:rFonts w:asciiTheme="minorHAnsi" w:eastAsia="Adobe Gothic Std B" w:hAnsiTheme="minorHAnsi" w:cs="Microsoft Sans Serif"/>
          <w:b/>
          <w:bCs/>
          <w:lang w:val="es-CO"/>
        </w:rPr>
        <w:t>RAMA JUDICIAL DEL PODER PÚBLICO</w:t>
      </w:r>
    </w:p>
    <w:p w:rsidR="00C10464" w:rsidRPr="005C7C05" w:rsidRDefault="00C10464" w:rsidP="00082C92">
      <w:pPr>
        <w:pStyle w:val="Sinespaciado1"/>
        <w:spacing w:line="276" w:lineRule="auto"/>
        <w:jc w:val="center"/>
        <w:rPr>
          <w:rFonts w:asciiTheme="minorHAnsi" w:eastAsia="Adobe Gothic Std B" w:hAnsiTheme="minorHAnsi" w:cs="Microsoft Sans Serif"/>
          <w:b/>
          <w:bCs/>
          <w:sz w:val="4"/>
          <w:lang w:val="es-CO"/>
        </w:rPr>
      </w:pPr>
      <w:r w:rsidRPr="00C75EBB">
        <w:rPr>
          <w:rFonts w:asciiTheme="minorHAnsi" w:eastAsia="Adobe Gothic Std B" w:hAnsiTheme="minorHAnsi" w:cs="Microsoft Sans Serif"/>
          <w:b/>
          <w:noProof/>
          <w:lang w:eastAsia="es-ES"/>
        </w:rPr>
        <w:drawing>
          <wp:inline distT="0" distB="0" distL="0" distR="0" wp14:anchorId="60759CE0" wp14:editId="1B102740">
            <wp:extent cx="704850" cy="76200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C10464" w:rsidRPr="00C75EBB" w:rsidRDefault="00C10464" w:rsidP="00082C92">
      <w:pPr>
        <w:pStyle w:val="Sinespaciado1"/>
        <w:spacing w:line="276" w:lineRule="auto"/>
        <w:jc w:val="center"/>
        <w:rPr>
          <w:rFonts w:asciiTheme="minorHAnsi" w:eastAsia="Adobe Gothic Std B" w:hAnsiTheme="minorHAnsi" w:cs="Microsoft Sans Serif"/>
          <w:b/>
          <w:bCs/>
          <w:lang w:val="es-CO"/>
        </w:rPr>
      </w:pPr>
      <w:r w:rsidRPr="00C75EBB">
        <w:rPr>
          <w:rFonts w:asciiTheme="minorHAnsi" w:eastAsia="Adobe Gothic Std B" w:hAnsiTheme="minorHAnsi" w:cs="Microsoft Sans Serif"/>
          <w:b/>
          <w:bCs/>
          <w:lang w:val="es-CO"/>
        </w:rPr>
        <w:t>TRIBUNAL SUPERIOR DEL DISTRITO JUDICIAL DE PEREIRA</w:t>
      </w:r>
    </w:p>
    <w:p w:rsidR="00C10464" w:rsidRPr="005C7C05" w:rsidRDefault="00C10464" w:rsidP="005C7C05">
      <w:pPr>
        <w:pStyle w:val="Sinespaciado1"/>
        <w:spacing w:line="276" w:lineRule="auto"/>
        <w:jc w:val="center"/>
        <w:rPr>
          <w:rFonts w:asciiTheme="minorHAnsi" w:eastAsia="Adobe Gothic Std B" w:hAnsiTheme="minorHAnsi" w:cs="Microsoft Sans Serif"/>
          <w:lang w:val="es-CO"/>
        </w:rPr>
      </w:pPr>
      <w:r w:rsidRPr="00C75EBB">
        <w:rPr>
          <w:rFonts w:asciiTheme="minorHAnsi" w:eastAsia="Adobe Gothic Std B" w:hAnsiTheme="minorHAnsi" w:cs="Microsoft Sans Serif"/>
          <w:b/>
          <w:bCs/>
          <w:lang w:val="es-CO"/>
        </w:rPr>
        <w:t>SALA DE DECISIÓN PENAL</w:t>
      </w:r>
    </w:p>
    <w:p w:rsidR="00C10464" w:rsidRPr="00C75EBB" w:rsidRDefault="00C10464" w:rsidP="00082C92">
      <w:pPr>
        <w:pStyle w:val="Sinespaciado"/>
        <w:spacing w:line="276" w:lineRule="auto"/>
        <w:jc w:val="center"/>
        <w:rPr>
          <w:rFonts w:asciiTheme="minorHAnsi" w:eastAsia="Adobe Gothic Std B" w:hAnsiTheme="minorHAnsi" w:cs="Microsoft Sans Serif"/>
          <w:b/>
          <w:bCs/>
        </w:rPr>
      </w:pPr>
      <w:proofErr w:type="spellStart"/>
      <w:r w:rsidRPr="00C75EBB">
        <w:rPr>
          <w:rFonts w:asciiTheme="minorHAnsi" w:eastAsia="Adobe Gothic Std B" w:hAnsiTheme="minorHAnsi" w:cs="Microsoft Sans Serif"/>
          <w:b/>
          <w:bCs/>
        </w:rPr>
        <w:t>M.P</w:t>
      </w:r>
      <w:proofErr w:type="spellEnd"/>
      <w:r w:rsidRPr="00C75EBB">
        <w:rPr>
          <w:rFonts w:asciiTheme="minorHAnsi" w:eastAsia="Adobe Gothic Std B" w:hAnsiTheme="minorHAnsi" w:cs="Microsoft Sans Serif"/>
          <w:b/>
          <w:bCs/>
        </w:rPr>
        <w:t xml:space="preserve">. MANUEL </w:t>
      </w:r>
      <w:proofErr w:type="spellStart"/>
      <w:r w:rsidRPr="00C75EBB">
        <w:rPr>
          <w:rFonts w:asciiTheme="minorHAnsi" w:eastAsia="Adobe Gothic Std B" w:hAnsiTheme="minorHAnsi" w:cs="Microsoft Sans Serif"/>
          <w:b/>
          <w:bCs/>
        </w:rPr>
        <w:t>YARZAGARAY</w:t>
      </w:r>
      <w:proofErr w:type="spellEnd"/>
      <w:r w:rsidRPr="00C75EBB">
        <w:rPr>
          <w:rFonts w:asciiTheme="minorHAnsi" w:eastAsia="Adobe Gothic Std B" w:hAnsiTheme="minorHAnsi" w:cs="Microsoft Sans Serif"/>
          <w:b/>
          <w:bCs/>
        </w:rPr>
        <w:t xml:space="preserve"> BANDERA</w:t>
      </w:r>
    </w:p>
    <w:p w:rsidR="00C10464" w:rsidRPr="002672F3" w:rsidRDefault="00C10464" w:rsidP="00CA3FC0">
      <w:pPr>
        <w:pStyle w:val="Sinespaciado"/>
        <w:jc w:val="center"/>
        <w:rPr>
          <w:rFonts w:asciiTheme="minorHAnsi" w:eastAsia="Adobe Gothic Std B" w:hAnsiTheme="minorHAnsi" w:cs="Microsoft Sans Serif"/>
          <w:bCs/>
          <w:sz w:val="24"/>
          <w:szCs w:val="24"/>
        </w:rPr>
      </w:pPr>
      <w:r w:rsidRPr="002672F3">
        <w:rPr>
          <w:rFonts w:asciiTheme="minorHAnsi" w:eastAsia="Adobe Gothic Std B" w:hAnsiTheme="minorHAnsi" w:cs="Microsoft Sans Serif"/>
          <w:bCs/>
          <w:sz w:val="24"/>
          <w:szCs w:val="24"/>
        </w:rPr>
        <w:lastRenderedPageBreak/>
        <w:t>Aprobado mediante acta #</w:t>
      </w:r>
      <w:r w:rsidR="002672F3">
        <w:rPr>
          <w:rFonts w:asciiTheme="minorHAnsi" w:eastAsia="Adobe Gothic Std B" w:hAnsiTheme="minorHAnsi" w:cs="Microsoft Sans Serif"/>
          <w:bCs/>
          <w:sz w:val="24"/>
          <w:szCs w:val="24"/>
        </w:rPr>
        <w:t xml:space="preserve"> 216 del 11 de marzo de 2016 H: 7:20 a.m.</w:t>
      </w:r>
    </w:p>
    <w:p w:rsidR="00C10464" w:rsidRPr="00C75EBB" w:rsidRDefault="00C10464" w:rsidP="00082C92">
      <w:pPr>
        <w:pStyle w:val="Sinespaciado"/>
        <w:spacing w:line="276" w:lineRule="auto"/>
        <w:jc w:val="center"/>
        <w:rPr>
          <w:rFonts w:asciiTheme="minorHAnsi" w:eastAsia="Adobe Gothic Std B" w:hAnsiTheme="minorHAnsi" w:cs="Microsoft Sans Serif"/>
          <w:b/>
          <w:bCs/>
        </w:rPr>
      </w:pPr>
    </w:p>
    <w:p w:rsidR="00C10464" w:rsidRPr="00C75EBB" w:rsidRDefault="002672F3" w:rsidP="00082C92">
      <w:pPr>
        <w:pStyle w:val="Sinespaciado"/>
        <w:spacing w:line="276" w:lineRule="auto"/>
        <w:rPr>
          <w:rFonts w:asciiTheme="minorHAnsi" w:eastAsia="Adobe Gothic Std B" w:hAnsiTheme="minorHAnsi" w:cs="Microsoft Sans Serif"/>
        </w:rPr>
      </w:pPr>
      <w:r>
        <w:rPr>
          <w:rFonts w:asciiTheme="minorHAnsi" w:eastAsia="Adobe Gothic Std B" w:hAnsiTheme="minorHAnsi" w:cs="Microsoft Sans Serif"/>
        </w:rPr>
        <w:t>Pereira</w:t>
      </w:r>
      <w:r w:rsidR="0041396C" w:rsidRPr="00C75EBB">
        <w:rPr>
          <w:rFonts w:asciiTheme="minorHAnsi" w:eastAsia="Adobe Gothic Std B" w:hAnsiTheme="minorHAnsi" w:cs="Microsoft Sans Serif"/>
        </w:rPr>
        <w:t>,</w:t>
      </w:r>
      <w:r>
        <w:rPr>
          <w:rFonts w:asciiTheme="minorHAnsi" w:eastAsia="Adobe Gothic Std B" w:hAnsiTheme="minorHAnsi" w:cs="Microsoft Sans Serif"/>
        </w:rPr>
        <w:t xml:space="preserve"> viernes once </w:t>
      </w:r>
      <w:r w:rsidR="00C10464" w:rsidRPr="00C75EBB">
        <w:rPr>
          <w:rFonts w:asciiTheme="minorHAnsi" w:eastAsia="Adobe Gothic Std B" w:hAnsiTheme="minorHAnsi" w:cs="Microsoft Sans Serif"/>
        </w:rPr>
        <w:t>(</w:t>
      </w:r>
      <w:r>
        <w:rPr>
          <w:rFonts w:asciiTheme="minorHAnsi" w:eastAsia="Adobe Gothic Std B" w:hAnsiTheme="minorHAnsi" w:cs="Microsoft Sans Serif"/>
        </w:rPr>
        <w:t>11</w:t>
      </w:r>
      <w:r w:rsidR="00C10464" w:rsidRPr="00C75EBB">
        <w:rPr>
          <w:rFonts w:asciiTheme="minorHAnsi" w:eastAsia="Adobe Gothic Std B" w:hAnsiTheme="minorHAnsi" w:cs="Microsoft Sans Serif"/>
        </w:rPr>
        <w:t xml:space="preserve">) de </w:t>
      </w:r>
      <w:r>
        <w:rPr>
          <w:rFonts w:asciiTheme="minorHAnsi" w:eastAsia="Adobe Gothic Std B" w:hAnsiTheme="minorHAnsi" w:cs="Microsoft Sans Serif"/>
        </w:rPr>
        <w:t>marzo</w:t>
      </w:r>
      <w:r w:rsidR="00C10464" w:rsidRPr="00C75EBB">
        <w:rPr>
          <w:rFonts w:asciiTheme="minorHAnsi" w:eastAsia="Adobe Gothic Std B" w:hAnsiTheme="minorHAnsi" w:cs="Microsoft Sans Serif"/>
        </w:rPr>
        <w:t xml:space="preserve"> de Dos mil dieciséis (2.016).</w:t>
      </w:r>
    </w:p>
    <w:p w:rsidR="00C10464"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Hora: </w:t>
      </w:r>
      <w:r w:rsidR="00877DAD">
        <w:rPr>
          <w:rFonts w:asciiTheme="minorHAnsi" w:eastAsia="Adobe Gothic Std B" w:hAnsiTheme="minorHAnsi" w:cs="Microsoft Sans Serif"/>
        </w:rPr>
        <w:t>9:37 a.m.</w:t>
      </w:r>
    </w:p>
    <w:p w:rsidR="00C10464" w:rsidRPr="00C75EBB" w:rsidRDefault="00C10464" w:rsidP="00082C92">
      <w:pPr>
        <w:pStyle w:val="Sinespaciado"/>
        <w:spacing w:line="276" w:lineRule="auto"/>
        <w:rPr>
          <w:rFonts w:asciiTheme="minorHAnsi" w:eastAsia="Adobe Gothic Std B" w:hAnsiTheme="minorHAnsi" w:cs="Microsoft Sans Serif"/>
        </w:rPr>
      </w:pPr>
    </w:p>
    <w:p w:rsidR="00C10464" w:rsidRPr="00C75EBB" w:rsidRDefault="00FC579C" w:rsidP="00082C92">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Condenado: </w:t>
      </w:r>
      <w:r w:rsidR="008F0C6B" w:rsidRPr="00C75EBB">
        <w:rPr>
          <w:rFonts w:asciiTheme="minorHAnsi" w:eastAsia="Adobe Gothic Std B" w:hAnsiTheme="minorHAnsi" w:cs="Microsoft Sans Serif"/>
        </w:rPr>
        <w:t>NELSON MAURICIO VÉLEZ PUERTAS</w:t>
      </w:r>
    </w:p>
    <w:p w:rsidR="00C10464" w:rsidRPr="00C75EBB" w:rsidRDefault="00C10464" w:rsidP="00082C92">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Delito: Homicidio </w:t>
      </w:r>
      <w:r w:rsidR="00FC579C" w:rsidRPr="00C75EBB">
        <w:rPr>
          <w:rFonts w:asciiTheme="minorHAnsi" w:eastAsia="Adobe Gothic Std B" w:hAnsiTheme="minorHAnsi" w:cs="Microsoft Sans Serif"/>
        </w:rPr>
        <w:t>Culposo</w:t>
      </w:r>
      <w:r w:rsidRPr="00C75EBB">
        <w:rPr>
          <w:rFonts w:asciiTheme="minorHAnsi" w:eastAsia="Adobe Gothic Std B" w:hAnsiTheme="minorHAnsi" w:cs="Microsoft Sans Serif"/>
        </w:rPr>
        <w:t xml:space="preserve"> </w:t>
      </w:r>
    </w:p>
    <w:p w:rsidR="00C10464" w:rsidRPr="00C75EBB" w:rsidRDefault="00C10464" w:rsidP="00082C92">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Rad. # </w:t>
      </w:r>
      <w:r w:rsidR="00FC579C" w:rsidRPr="00C75EBB">
        <w:rPr>
          <w:rFonts w:asciiTheme="minorHAnsi" w:eastAsia="Adobe Gothic Std B" w:hAnsiTheme="minorHAnsi" w:cs="Microsoft Sans Serif"/>
        </w:rPr>
        <w:t>660016000035201403926-01</w:t>
      </w:r>
    </w:p>
    <w:p w:rsidR="00C10464" w:rsidRPr="00C75EBB" w:rsidRDefault="00C10464" w:rsidP="00082C92">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Asunto: Resuelve recurso de apelación interpuesto por </w:t>
      </w:r>
      <w:r w:rsidR="00FC579C" w:rsidRPr="00C75EBB">
        <w:rPr>
          <w:rFonts w:asciiTheme="minorHAnsi" w:eastAsia="Adobe Gothic Std B" w:hAnsiTheme="minorHAnsi" w:cs="Microsoft Sans Serif"/>
        </w:rPr>
        <w:t xml:space="preserve">del tercero civil responsable en contra </w:t>
      </w:r>
      <w:r w:rsidRPr="00C75EBB">
        <w:rPr>
          <w:rFonts w:asciiTheme="minorHAnsi" w:eastAsia="Adobe Gothic Std B" w:hAnsiTheme="minorHAnsi" w:cs="Microsoft Sans Serif"/>
        </w:rPr>
        <w:t>de</w:t>
      </w:r>
      <w:r w:rsidR="00FC579C" w:rsidRPr="00C75EBB">
        <w:rPr>
          <w:rFonts w:asciiTheme="minorHAnsi" w:eastAsia="Adobe Gothic Std B" w:hAnsiTheme="minorHAnsi" w:cs="Microsoft Sans Serif"/>
        </w:rPr>
        <w:t>l</w:t>
      </w:r>
      <w:r w:rsidRPr="00C75EBB">
        <w:rPr>
          <w:rFonts w:asciiTheme="minorHAnsi" w:eastAsia="Adobe Gothic Std B" w:hAnsiTheme="minorHAnsi" w:cs="Microsoft Sans Serif"/>
        </w:rPr>
        <w:t xml:space="preserve"> fallo </w:t>
      </w:r>
      <w:r w:rsidR="00FC579C" w:rsidRPr="00C75EBB">
        <w:rPr>
          <w:rFonts w:asciiTheme="minorHAnsi" w:eastAsia="Adobe Gothic Std B" w:hAnsiTheme="minorHAnsi" w:cs="Microsoft Sans Serif"/>
        </w:rPr>
        <w:t>que resolvió el incidente de reparación integral</w:t>
      </w:r>
    </w:p>
    <w:p w:rsidR="00C10464" w:rsidRPr="00C75EBB" w:rsidRDefault="00C10464" w:rsidP="00082C92">
      <w:pPr>
        <w:pStyle w:val="Sinespaciado"/>
        <w:pBdr>
          <w:top w:val="single" w:sz="4" w:space="1" w:color="auto"/>
          <w:left w:val="single" w:sz="4" w:space="4" w:color="auto"/>
          <w:bottom w:val="single" w:sz="4" w:space="1" w:color="auto"/>
          <w:right w:val="single" w:sz="4" w:space="4" w:color="auto"/>
        </w:pBd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Decisión</w:t>
      </w:r>
      <w:r w:rsidR="00CA3FC0" w:rsidRPr="00C75EBB">
        <w:rPr>
          <w:rFonts w:asciiTheme="minorHAnsi" w:eastAsia="Adobe Gothic Std B" w:hAnsiTheme="minorHAnsi" w:cs="Microsoft Sans Serif"/>
        </w:rPr>
        <w:t>: Modifica fallo confu</w:t>
      </w:r>
      <w:r w:rsidR="006B3D13" w:rsidRPr="00C75EBB">
        <w:rPr>
          <w:rFonts w:asciiTheme="minorHAnsi" w:eastAsia="Adobe Gothic Std B" w:hAnsiTheme="minorHAnsi" w:cs="Microsoft Sans Serif"/>
        </w:rPr>
        <w:t>tado</w:t>
      </w:r>
    </w:p>
    <w:p w:rsidR="00C10464" w:rsidRPr="00C75EBB" w:rsidRDefault="00C10464" w:rsidP="00082C92">
      <w:pPr>
        <w:spacing w:line="276" w:lineRule="auto"/>
        <w:rPr>
          <w:rFonts w:asciiTheme="minorHAnsi" w:eastAsia="Adobe Gothic Std B" w:hAnsiTheme="minorHAnsi" w:cs="Microsoft Sans Serif"/>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VISTOS:</w:t>
      </w:r>
    </w:p>
    <w:p w:rsidR="00C10464" w:rsidRPr="00C75EBB" w:rsidRDefault="00C10464" w:rsidP="00CA3FC0">
      <w:pPr>
        <w:pStyle w:val="Sinespaciado"/>
        <w:rPr>
          <w:rFonts w:asciiTheme="minorHAnsi" w:eastAsia="Adobe Gothic Std B" w:hAnsiTheme="minorHAnsi" w:cs="Microsoft Sans Serif"/>
        </w:rPr>
      </w:pPr>
    </w:p>
    <w:p w:rsidR="00C10464"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Procede la Sala Penal de Decisión del Tribunal Superior de este Distrito Judicial a desatar el recurso de apelación interpuesto y sustentado de manera oportuna por </w:t>
      </w:r>
      <w:r w:rsidR="00FC579C" w:rsidRPr="00C75EBB">
        <w:rPr>
          <w:rFonts w:asciiTheme="minorHAnsi" w:eastAsia="Adobe Gothic Std B" w:hAnsiTheme="minorHAnsi" w:cs="Microsoft Sans Serif"/>
        </w:rPr>
        <w:t xml:space="preserve">el apoderado </w:t>
      </w:r>
      <w:r w:rsidR="005E6102" w:rsidRPr="00C75EBB">
        <w:rPr>
          <w:rFonts w:asciiTheme="minorHAnsi" w:eastAsia="Adobe Gothic Std B" w:hAnsiTheme="minorHAnsi" w:cs="Microsoft Sans Serif"/>
        </w:rPr>
        <w:t xml:space="preserve">de </w:t>
      </w:r>
      <w:r w:rsidR="00FC579C" w:rsidRPr="00C75EBB">
        <w:rPr>
          <w:rFonts w:asciiTheme="minorHAnsi" w:eastAsia="Adobe Gothic Std B" w:hAnsiTheme="minorHAnsi" w:cs="Microsoft Sans Serif"/>
        </w:rPr>
        <w:t xml:space="preserve">la sociedad </w:t>
      </w:r>
      <w:r w:rsidR="00FC579C" w:rsidRPr="00C75EBB">
        <w:rPr>
          <w:rFonts w:asciiTheme="minorHAnsi" w:eastAsia="Adobe Gothic Std B" w:hAnsiTheme="minorHAnsi" w:cs="Microsoft Sans Serif"/>
          <w:i/>
        </w:rPr>
        <w:t>“</w:t>
      </w:r>
      <w:proofErr w:type="spellStart"/>
      <w:r w:rsidR="00FC579C" w:rsidRPr="00C75EBB">
        <w:rPr>
          <w:rFonts w:asciiTheme="minorHAnsi" w:eastAsia="Adobe Gothic Std B" w:hAnsiTheme="minorHAnsi" w:cs="Microsoft Sans Serif"/>
          <w:i/>
        </w:rPr>
        <w:t>Mineran</w:t>
      </w:r>
      <w:proofErr w:type="spellEnd"/>
      <w:r w:rsidR="00FC579C" w:rsidRPr="00C75EBB">
        <w:rPr>
          <w:rFonts w:asciiTheme="minorHAnsi" w:eastAsia="Adobe Gothic Std B" w:hAnsiTheme="minorHAnsi" w:cs="Microsoft Sans Serif"/>
          <w:i/>
        </w:rPr>
        <w:t xml:space="preserve"> S.A.”</w:t>
      </w:r>
      <w:r w:rsidR="00FC579C" w:rsidRPr="00C75EBB">
        <w:rPr>
          <w:rFonts w:asciiTheme="minorHAnsi" w:eastAsia="Adobe Gothic Std B" w:hAnsiTheme="minorHAnsi" w:cs="Microsoft Sans Serif"/>
        </w:rPr>
        <w:t xml:space="preserve">, la cual fue vinculada a la presente actuación como tercero civil responsable, </w:t>
      </w:r>
      <w:r w:rsidRPr="00C75EBB">
        <w:rPr>
          <w:rFonts w:asciiTheme="minorHAnsi" w:eastAsia="Adobe Gothic Std B" w:hAnsiTheme="minorHAnsi" w:cs="Microsoft Sans Serif"/>
        </w:rPr>
        <w:t>en contra del</w:t>
      </w:r>
      <w:r w:rsidR="00FC579C" w:rsidRPr="00C75EBB">
        <w:rPr>
          <w:rFonts w:asciiTheme="minorHAnsi" w:eastAsia="Adobe Gothic Std B" w:hAnsiTheme="minorHAnsi" w:cs="Microsoft Sans Serif"/>
        </w:rPr>
        <w:t xml:space="preserve"> fallo proferido el 30 de noviembre d</w:t>
      </w:r>
      <w:r w:rsidRPr="00C75EBB">
        <w:rPr>
          <w:rFonts w:asciiTheme="minorHAnsi" w:eastAsia="Adobe Gothic Std B" w:hAnsiTheme="minorHAnsi" w:cs="Microsoft Sans Serif"/>
        </w:rPr>
        <w:t>el 2.01</w:t>
      </w:r>
      <w:r w:rsidR="00FC579C" w:rsidRPr="00C75EBB">
        <w:rPr>
          <w:rFonts w:asciiTheme="minorHAnsi" w:eastAsia="Adobe Gothic Std B" w:hAnsiTheme="minorHAnsi" w:cs="Microsoft Sans Serif"/>
        </w:rPr>
        <w:t>5</w:t>
      </w:r>
      <w:r w:rsidRPr="00C75EBB">
        <w:rPr>
          <w:rFonts w:asciiTheme="minorHAnsi" w:eastAsia="Adobe Gothic Std B" w:hAnsiTheme="minorHAnsi" w:cs="Microsoft Sans Serif"/>
        </w:rPr>
        <w:t xml:space="preserve"> por parte del Juzgado </w:t>
      </w:r>
      <w:r w:rsidR="00FC579C" w:rsidRPr="00C75EBB">
        <w:rPr>
          <w:rFonts w:asciiTheme="minorHAnsi" w:eastAsia="Adobe Gothic Std B" w:hAnsiTheme="minorHAnsi" w:cs="Microsoft Sans Serif"/>
        </w:rPr>
        <w:t xml:space="preserve">1º Penal del </w:t>
      </w:r>
      <w:r w:rsidRPr="00C75EBB">
        <w:rPr>
          <w:rFonts w:asciiTheme="minorHAnsi" w:eastAsia="Adobe Gothic Std B" w:hAnsiTheme="minorHAnsi" w:cs="Microsoft Sans Serif"/>
        </w:rPr>
        <w:t xml:space="preserve">Circuito de </w:t>
      </w:r>
      <w:r w:rsidR="00FC579C" w:rsidRPr="00C75EBB">
        <w:rPr>
          <w:rFonts w:asciiTheme="minorHAnsi" w:eastAsia="Adobe Gothic Std B" w:hAnsiTheme="minorHAnsi" w:cs="Microsoft Sans Serif"/>
        </w:rPr>
        <w:t xml:space="preserve">esta localidad dentro del incidente de </w:t>
      </w:r>
      <w:r w:rsidR="008F0C6B" w:rsidRPr="00C75EBB">
        <w:rPr>
          <w:rFonts w:asciiTheme="minorHAnsi" w:eastAsia="Adobe Gothic Std B" w:hAnsiTheme="minorHAnsi" w:cs="Microsoft Sans Serif"/>
        </w:rPr>
        <w:t>reparación</w:t>
      </w:r>
      <w:r w:rsidR="00FC579C" w:rsidRPr="00C75EBB">
        <w:rPr>
          <w:rFonts w:asciiTheme="minorHAnsi" w:eastAsia="Adobe Gothic Std B" w:hAnsiTheme="minorHAnsi" w:cs="Microsoft Sans Serif"/>
        </w:rPr>
        <w:t xml:space="preserve"> integral </w:t>
      </w:r>
      <w:r w:rsidR="008F0C6B" w:rsidRPr="00C75EBB">
        <w:rPr>
          <w:rFonts w:asciiTheme="minorHAnsi" w:eastAsia="Adobe Gothic Std B" w:hAnsiTheme="minorHAnsi" w:cs="Microsoft Sans Serif"/>
        </w:rPr>
        <w:t xml:space="preserve">adelantado en contra </w:t>
      </w:r>
      <w:r w:rsidR="00FC579C" w:rsidRPr="00C75EBB">
        <w:rPr>
          <w:rFonts w:asciiTheme="minorHAnsi" w:eastAsia="Adobe Gothic Std B" w:hAnsiTheme="minorHAnsi" w:cs="Microsoft Sans Serif"/>
        </w:rPr>
        <w:t xml:space="preserve">del otrora Procesado </w:t>
      </w:r>
      <w:r w:rsidR="008F0C6B" w:rsidRPr="00C75EBB">
        <w:rPr>
          <w:rFonts w:asciiTheme="minorHAnsi" w:eastAsia="Adobe Gothic Std B" w:hAnsiTheme="minorHAnsi" w:cs="Microsoft Sans Serif"/>
          <w:b/>
        </w:rPr>
        <w:t>NELSON MAURICIO VÉLEZ PUERTA</w:t>
      </w:r>
      <w:r w:rsidR="00FC579C" w:rsidRPr="00C75EBB">
        <w:rPr>
          <w:rFonts w:asciiTheme="minorHAnsi" w:eastAsia="Adobe Gothic Std B" w:hAnsiTheme="minorHAnsi" w:cs="Microsoft Sans Serif"/>
        </w:rPr>
        <w:t xml:space="preserve"> y </w:t>
      </w:r>
      <w:r w:rsidR="005E6102" w:rsidRPr="00C75EBB">
        <w:rPr>
          <w:rFonts w:asciiTheme="minorHAnsi" w:eastAsia="Adobe Gothic Std B" w:hAnsiTheme="minorHAnsi" w:cs="Microsoft Sans Serif"/>
        </w:rPr>
        <w:t xml:space="preserve">de </w:t>
      </w:r>
      <w:r w:rsidR="00FC579C" w:rsidRPr="00C75EBB">
        <w:rPr>
          <w:rFonts w:asciiTheme="minorHAnsi" w:eastAsia="Adobe Gothic Std B" w:hAnsiTheme="minorHAnsi" w:cs="Microsoft Sans Serif"/>
        </w:rPr>
        <w:t xml:space="preserve">la sociedad apelante, como consecuencia </w:t>
      </w:r>
      <w:r w:rsidR="008F0C6B" w:rsidRPr="00C75EBB">
        <w:rPr>
          <w:rFonts w:asciiTheme="minorHAnsi" w:eastAsia="Adobe Gothic Std B" w:hAnsiTheme="minorHAnsi" w:cs="Microsoft Sans Serif"/>
        </w:rPr>
        <w:t>de la declaratoria de la responsabilidad criminal de VÉLEZ PUERTA en la comisión del delito de homicidio culposo.</w:t>
      </w:r>
    </w:p>
    <w:p w:rsidR="00C10464" w:rsidRPr="00C75EBB" w:rsidRDefault="00C10464" w:rsidP="00082C92">
      <w:pPr>
        <w:pStyle w:val="Sinespaciado"/>
        <w:spacing w:line="276" w:lineRule="auto"/>
        <w:jc w:val="center"/>
        <w:rPr>
          <w:rFonts w:asciiTheme="minorHAnsi" w:eastAsia="Adobe Gothic Std B" w:hAnsiTheme="minorHAnsi" w:cs="Microsoft Sans Serif"/>
          <w:b/>
        </w:rPr>
      </w:pPr>
    </w:p>
    <w:p w:rsidR="008F0C6B"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ANTECEDENTES</w:t>
      </w:r>
      <w:r w:rsidR="008F0C6B" w:rsidRPr="00C75EBB">
        <w:rPr>
          <w:rFonts w:asciiTheme="minorHAnsi" w:eastAsia="Adobe Gothic Std B" w:hAnsiTheme="minorHAnsi" w:cs="Microsoft Sans Serif"/>
          <w:b/>
        </w:rPr>
        <w:t>:</w:t>
      </w:r>
    </w:p>
    <w:p w:rsidR="008F0C6B" w:rsidRPr="00C75EBB" w:rsidRDefault="008F0C6B" w:rsidP="004D3D6F">
      <w:pPr>
        <w:pStyle w:val="Sinespaciado"/>
        <w:jc w:val="center"/>
        <w:rPr>
          <w:rFonts w:asciiTheme="minorHAnsi" w:eastAsia="Adobe Gothic Std B" w:hAnsiTheme="minorHAnsi" w:cs="Microsoft Sans Serif"/>
          <w:b/>
        </w:rPr>
      </w:pPr>
    </w:p>
    <w:p w:rsidR="008F0C6B" w:rsidRPr="00C75EBB" w:rsidRDefault="008F0C6B"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Los hechos objeto de la actuación procesal tuvieron ocurrencia el 11 de septiembre del 2.014 a la altura del kilómetro 31 de la carretera que conduce desde Pereira hacia Armenia, cuando a eso de las 12:30 horas el vehículo Chevrolet </w:t>
      </w:r>
      <w:r w:rsidR="001A74F0" w:rsidRPr="00C75EBB">
        <w:rPr>
          <w:rFonts w:asciiTheme="minorHAnsi" w:eastAsia="Adobe Gothic Std B" w:hAnsiTheme="minorHAnsi" w:cs="Microsoft Sans Serif"/>
          <w:i/>
        </w:rPr>
        <w:t>Samurái</w:t>
      </w:r>
      <w:r w:rsidRPr="00C75EBB">
        <w:rPr>
          <w:rFonts w:asciiTheme="minorHAnsi" w:eastAsia="Adobe Gothic Std B" w:hAnsiTheme="minorHAnsi" w:cs="Microsoft Sans Serif"/>
        </w:rPr>
        <w:t xml:space="preserve"> de placas </w:t>
      </w:r>
      <w:proofErr w:type="spellStart"/>
      <w:r w:rsidRPr="00C75EBB">
        <w:rPr>
          <w:rFonts w:asciiTheme="minorHAnsi" w:eastAsia="Adobe Gothic Std B" w:hAnsiTheme="minorHAnsi" w:cs="Microsoft Sans Serif"/>
        </w:rPr>
        <w:t>OVM</w:t>
      </w:r>
      <w:proofErr w:type="spellEnd"/>
      <w:r w:rsidRPr="00C75EBB">
        <w:rPr>
          <w:rFonts w:asciiTheme="minorHAnsi" w:eastAsia="Adobe Gothic Std B" w:hAnsiTheme="minorHAnsi" w:cs="Microsoft Sans Serif"/>
        </w:rPr>
        <w:t xml:space="preserve">-190 conducido por NELSON MAURICIO VÉLEZ PUERTA, arrolló mortalmente a la menor MARÍA PAULA OCAMPO MARÍN, de 4 años de edad, en el momento en el que ella transitaba por la berma en compañía de unos primos y de su Sra. madre </w:t>
      </w:r>
      <w:proofErr w:type="spellStart"/>
      <w:r w:rsidRPr="00C75EBB">
        <w:rPr>
          <w:rFonts w:asciiTheme="minorHAnsi" w:eastAsia="Adobe Gothic Std B" w:hAnsiTheme="minorHAnsi" w:cs="Microsoft Sans Serif"/>
        </w:rPr>
        <w:t>YESENIA</w:t>
      </w:r>
      <w:proofErr w:type="spellEnd"/>
      <w:r w:rsidRPr="00C75EBB">
        <w:rPr>
          <w:rFonts w:asciiTheme="minorHAnsi" w:eastAsia="Adobe Gothic Std B" w:hAnsiTheme="minorHAnsi" w:cs="Microsoft Sans Serif"/>
        </w:rPr>
        <w:t xml:space="preserve"> MARÍN LOAIZA.</w:t>
      </w:r>
    </w:p>
    <w:p w:rsidR="008F0C6B" w:rsidRPr="00C75EBB" w:rsidRDefault="008F0C6B" w:rsidP="00082C92">
      <w:pPr>
        <w:pStyle w:val="Sinespaciado"/>
        <w:spacing w:line="276" w:lineRule="auto"/>
        <w:rPr>
          <w:rFonts w:asciiTheme="minorHAnsi" w:eastAsia="Adobe Gothic Std B" w:hAnsiTheme="minorHAnsi" w:cs="Microsoft Sans Serif"/>
        </w:rPr>
      </w:pPr>
    </w:p>
    <w:p w:rsidR="008F0C6B" w:rsidRPr="00C75EBB" w:rsidRDefault="008F0C6B" w:rsidP="00082C92">
      <w:pPr>
        <w:pStyle w:val="Sinespaciado"/>
        <w:spacing w:line="276" w:lineRule="auto"/>
        <w:rPr>
          <w:rFonts w:asciiTheme="minorHAnsi" w:eastAsia="Adobe Gothic Std B" w:hAnsiTheme="minorHAnsi" w:cs="Microsoft Sans Serif"/>
          <w:b/>
        </w:rPr>
      </w:pPr>
      <w:r w:rsidRPr="00C75EBB">
        <w:rPr>
          <w:rFonts w:asciiTheme="minorHAnsi" w:eastAsia="Adobe Gothic Std B" w:hAnsiTheme="minorHAnsi" w:cs="Microsoft Sans Serif"/>
        </w:rPr>
        <w:t>Como consecuencia de</w:t>
      </w:r>
      <w:r w:rsidR="00BD13C2" w:rsidRPr="00C75EBB">
        <w:rPr>
          <w:rFonts w:asciiTheme="minorHAnsi" w:eastAsia="Adobe Gothic Std B" w:hAnsiTheme="minorHAnsi" w:cs="Microsoft Sans Serif"/>
        </w:rPr>
        <w:t xml:space="preserve"> lo anterior, la </w:t>
      </w:r>
      <w:r w:rsidR="001A74F0" w:rsidRPr="00C75EBB">
        <w:rPr>
          <w:rFonts w:asciiTheme="minorHAnsi" w:eastAsia="Adobe Gothic Std B" w:hAnsiTheme="minorHAnsi" w:cs="Microsoft Sans Serif"/>
        </w:rPr>
        <w:t>Fiscalía</w:t>
      </w:r>
      <w:r w:rsidR="00BD13C2" w:rsidRPr="00C75EBB">
        <w:rPr>
          <w:rFonts w:asciiTheme="minorHAnsi" w:eastAsia="Adobe Gothic Std B" w:hAnsiTheme="minorHAnsi" w:cs="Microsoft Sans Serif"/>
        </w:rPr>
        <w:t xml:space="preserve"> inició</w:t>
      </w:r>
      <w:r w:rsidRPr="00C75EBB">
        <w:rPr>
          <w:rFonts w:asciiTheme="minorHAnsi" w:eastAsia="Adobe Gothic Std B" w:hAnsiTheme="minorHAnsi" w:cs="Microsoft Sans Serif"/>
        </w:rPr>
        <w:t xml:space="preserve"> la correspondiente investigación penal en contra de NELSON MAURICIO VÉLEZ PUERTA, quien durante la audiencia de formulación de la imputación </w:t>
      </w:r>
      <w:r w:rsidR="007C6362" w:rsidRPr="00C75EBB">
        <w:rPr>
          <w:rFonts w:asciiTheme="minorHAnsi" w:eastAsia="Adobe Gothic Std B" w:hAnsiTheme="minorHAnsi" w:cs="Microsoft Sans Serif"/>
        </w:rPr>
        <w:t xml:space="preserve">aceptó los </w:t>
      </w:r>
      <w:r w:rsidRPr="00C75EBB">
        <w:rPr>
          <w:rFonts w:asciiTheme="minorHAnsi" w:eastAsia="Adobe Gothic Std B" w:hAnsiTheme="minorHAnsi" w:cs="Microsoft Sans Serif"/>
        </w:rPr>
        <w:t>cargos que le fueron endilgados por incurrir en la presunta comisión del delito de homicidio culposo</w:t>
      </w:r>
      <w:r w:rsidR="007C6362" w:rsidRPr="00C75EBB">
        <w:rPr>
          <w:rFonts w:asciiTheme="minorHAnsi" w:eastAsia="Adobe Gothic Std B" w:hAnsiTheme="minorHAnsi" w:cs="Microsoft Sans Serif"/>
        </w:rPr>
        <w:t xml:space="preserve"> agravado</w:t>
      </w:r>
      <w:r w:rsidRPr="00C75EBB">
        <w:rPr>
          <w:rFonts w:asciiTheme="minorHAnsi" w:eastAsia="Adobe Gothic Std B" w:hAnsiTheme="minorHAnsi" w:cs="Microsoft Sans Serif"/>
        </w:rPr>
        <w:t>, razón por la que</w:t>
      </w:r>
      <w:r w:rsidR="007C6362" w:rsidRPr="00C75EBB">
        <w:rPr>
          <w:rFonts w:asciiTheme="minorHAnsi" w:eastAsia="Adobe Gothic Std B" w:hAnsiTheme="minorHAnsi" w:cs="Microsoft Sans Serif"/>
        </w:rPr>
        <w:t xml:space="preserve"> como consecuencia de ese allanamiento a cargos el Juzgado 1º Penal del Circuito de esta localidad, en las calendas del 13 de marzo del 2.015, </w:t>
      </w:r>
      <w:r w:rsidR="001A74F0" w:rsidRPr="00C75EBB">
        <w:rPr>
          <w:rFonts w:asciiTheme="minorHAnsi" w:eastAsia="Adobe Gothic Std B" w:hAnsiTheme="minorHAnsi" w:cs="Microsoft Sans Serif"/>
        </w:rPr>
        <w:t>procedió</w:t>
      </w:r>
      <w:r w:rsidR="007C6362" w:rsidRPr="00C75EBB">
        <w:rPr>
          <w:rFonts w:asciiTheme="minorHAnsi" w:eastAsia="Adobe Gothic Std B" w:hAnsiTheme="minorHAnsi" w:cs="Microsoft Sans Serif"/>
        </w:rPr>
        <w:t xml:space="preserve"> a proferir una sentencia e</w:t>
      </w:r>
      <w:r w:rsidR="0041396C" w:rsidRPr="00C75EBB">
        <w:rPr>
          <w:rFonts w:asciiTheme="minorHAnsi" w:eastAsia="Adobe Gothic Std B" w:hAnsiTheme="minorHAnsi" w:cs="Microsoft Sans Serif"/>
        </w:rPr>
        <w:t>n la cual se declaró</w:t>
      </w:r>
      <w:r w:rsidR="007C6362" w:rsidRPr="00C75EBB">
        <w:rPr>
          <w:rFonts w:asciiTheme="minorHAnsi" w:eastAsia="Adobe Gothic Std B" w:hAnsiTheme="minorHAnsi" w:cs="Microsoft Sans Serif"/>
        </w:rPr>
        <w:t xml:space="preserve"> la responsabilidad criminal del aludido VÉLEZ PUERTA, quien fue condenado a la pena de 27 meses de prisión, al pago de una multa de $</w:t>
      </w:r>
      <w:proofErr w:type="spellStart"/>
      <w:r w:rsidR="007C6362" w:rsidRPr="00C75EBB">
        <w:rPr>
          <w:rFonts w:asciiTheme="minorHAnsi" w:eastAsia="Adobe Gothic Std B" w:hAnsiTheme="minorHAnsi" w:cs="Microsoft Sans Serif"/>
        </w:rPr>
        <w:t>12.316.920,oo</w:t>
      </w:r>
      <w:proofErr w:type="spellEnd"/>
      <w:r w:rsidR="007C6362" w:rsidRPr="00C75EBB">
        <w:rPr>
          <w:rFonts w:asciiTheme="minorHAnsi" w:eastAsia="Adobe Gothic Std B" w:hAnsiTheme="minorHAnsi" w:cs="Microsoft Sans Serif"/>
        </w:rPr>
        <w:t xml:space="preserve"> y a la prohibición de conducir vehículos automotores por 39 meses.</w:t>
      </w:r>
    </w:p>
    <w:p w:rsidR="008F0C6B" w:rsidRPr="00C75EBB" w:rsidRDefault="008F0C6B" w:rsidP="00082C92">
      <w:pPr>
        <w:pStyle w:val="Sinespaciado"/>
        <w:spacing w:line="276" w:lineRule="auto"/>
        <w:jc w:val="center"/>
        <w:rPr>
          <w:rFonts w:asciiTheme="minorHAnsi" w:eastAsia="Adobe Gothic Std B" w:hAnsiTheme="minorHAnsi" w:cs="Microsoft Sans Serif"/>
          <w:b/>
        </w:rPr>
      </w:pPr>
    </w:p>
    <w:p w:rsidR="00C10464" w:rsidRPr="00C75EBB" w:rsidRDefault="00C10464" w:rsidP="00082C92">
      <w:pPr>
        <w:pStyle w:val="Sinespaciado"/>
        <w:spacing w:line="276" w:lineRule="auto"/>
        <w:jc w:val="center"/>
        <w:rPr>
          <w:rFonts w:asciiTheme="minorHAnsi" w:eastAsia="Adobe Gothic Std B" w:hAnsiTheme="minorHAnsi" w:cs="Microsoft Sans Serif"/>
        </w:rPr>
      </w:pPr>
      <w:r w:rsidRPr="00C75EBB">
        <w:rPr>
          <w:rFonts w:asciiTheme="minorHAnsi" w:eastAsia="Adobe Gothic Std B" w:hAnsiTheme="minorHAnsi" w:cs="Microsoft Sans Serif"/>
          <w:b/>
        </w:rPr>
        <w:t>SINOPSIS DE LA ACTUACIÓN PROCESAL:</w:t>
      </w:r>
    </w:p>
    <w:p w:rsidR="007C6362" w:rsidRPr="00C75EBB" w:rsidRDefault="007C6362" w:rsidP="00CA3FC0">
      <w:pPr>
        <w:pStyle w:val="Sinespaciado"/>
        <w:jc w:val="center"/>
        <w:rPr>
          <w:rFonts w:asciiTheme="minorHAnsi" w:eastAsia="Adobe Gothic Std B" w:hAnsiTheme="minorHAnsi" w:cs="Microsoft Sans Serif"/>
        </w:rPr>
      </w:pPr>
    </w:p>
    <w:p w:rsidR="007C6362" w:rsidRPr="00C75EBB" w:rsidRDefault="007C6362"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Ejecutoriada la sentencia condenatoria y dentro de los términos legales, el apoderado judicial de las victimas </w:t>
      </w:r>
      <w:r w:rsidR="001A74F0" w:rsidRPr="00C75EBB">
        <w:rPr>
          <w:rFonts w:asciiTheme="minorHAnsi" w:eastAsia="Adobe Gothic Std B" w:hAnsiTheme="minorHAnsi" w:cs="Microsoft Sans Serif"/>
        </w:rPr>
        <w:t>procedió</w:t>
      </w:r>
      <w:r w:rsidRPr="00C75EBB">
        <w:rPr>
          <w:rFonts w:asciiTheme="minorHAnsi" w:eastAsia="Adobe Gothic Std B" w:hAnsiTheme="minorHAnsi" w:cs="Microsoft Sans Serif"/>
        </w:rPr>
        <w:t xml:space="preserve"> a impetrar el inicio del correspondiente incidente de reparación integral en contra del reo NELSON MAURICIO VÉLEZ PUERTA y de la sociedad </w:t>
      </w:r>
      <w:r w:rsidRPr="00C75EBB">
        <w:rPr>
          <w:rFonts w:asciiTheme="minorHAnsi" w:eastAsia="Adobe Gothic Std B" w:hAnsiTheme="minorHAnsi" w:cs="Microsoft Sans Serif"/>
          <w:i/>
        </w:rPr>
        <w:t>“</w:t>
      </w:r>
      <w:proofErr w:type="spellStart"/>
      <w:r w:rsidRPr="00C75EBB">
        <w:rPr>
          <w:rFonts w:asciiTheme="minorHAnsi" w:eastAsia="Adobe Gothic Std B" w:hAnsiTheme="minorHAnsi" w:cs="Microsoft Sans Serif"/>
          <w:i/>
        </w:rPr>
        <w:t>Mineran</w:t>
      </w:r>
      <w:proofErr w:type="spellEnd"/>
      <w:r w:rsidRPr="00C75EBB">
        <w:rPr>
          <w:rFonts w:asciiTheme="minorHAnsi" w:eastAsia="Adobe Gothic Std B" w:hAnsiTheme="minorHAnsi" w:cs="Microsoft Sans Serif"/>
          <w:i/>
        </w:rPr>
        <w:t xml:space="preserve"> S.A.”</w:t>
      </w:r>
      <w:r w:rsidRPr="00C75EBB">
        <w:rPr>
          <w:rFonts w:asciiTheme="minorHAnsi" w:eastAsia="Adobe Gothic Std B" w:hAnsiTheme="minorHAnsi" w:cs="Microsoft Sans Serif"/>
        </w:rPr>
        <w:t xml:space="preserve">, la cual fue considerada como tercero civil responsable por ser la propietaria del </w:t>
      </w:r>
      <w:r w:rsidR="001A74F0" w:rsidRPr="00C75EBB">
        <w:rPr>
          <w:rFonts w:asciiTheme="minorHAnsi" w:eastAsia="Adobe Gothic Std B" w:hAnsiTheme="minorHAnsi" w:cs="Microsoft Sans Serif"/>
        </w:rPr>
        <w:t>vehículo</w:t>
      </w:r>
      <w:r w:rsidRPr="00C75EBB">
        <w:rPr>
          <w:rFonts w:asciiTheme="minorHAnsi" w:eastAsia="Adobe Gothic Std B" w:hAnsiTheme="minorHAnsi" w:cs="Microsoft Sans Serif"/>
        </w:rPr>
        <w:t xml:space="preserve"> automotor Chevrolet </w:t>
      </w:r>
      <w:r w:rsidR="001A74F0" w:rsidRPr="00C75EBB">
        <w:rPr>
          <w:rFonts w:asciiTheme="minorHAnsi" w:eastAsia="Adobe Gothic Std B" w:hAnsiTheme="minorHAnsi" w:cs="Microsoft Sans Serif"/>
          <w:i/>
        </w:rPr>
        <w:t>Samurái</w:t>
      </w:r>
      <w:r w:rsidRPr="00C75EBB">
        <w:rPr>
          <w:rFonts w:asciiTheme="minorHAnsi" w:eastAsia="Adobe Gothic Std B" w:hAnsiTheme="minorHAnsi" w:cs="Microsoft Sans Serif"/>
        </w:rPr>
        <w:t xml:space="preserve"> de placas </w:t>
      </w:r>
      <w:proofErr w:type="spellStart"/>
      <w:r w:rsidRPr="00C75EBB">
        <w:rPr>
          <w:rFonts w:asciiTheme="minorHAnsi" w:eastAsia="Adobe Gothic Std B" w:hAnsiTheme="minorHAnsi" w:cs="Microsoft Sans Serif"/>
        </w:rPr>
        <w:t>OVM</w:t>
      </w:r>
      <w:proofErr w:type="spellEnd"/>
      <w:r w:rsidRPr="00C75EBB">
        <w:rPr>
          <w:rFonts w:asciiTheme="minorHAnsi" w:eastAsia="Adobe Gothic Std B" w:hAnsiTheme="minorHAnsi" w:cs="Microsoft Sans Serif"/>
        </w:rPr>
        <w:t xml:space="preserve">-190 con el cual resultó atropellada la menor quien en vida </w:t>
      </w:r>
      <w:r w:rsidR="00BD13C2" w:rsidRPr="00C75EBB">
        <w:rPr>
          <w:rFonts w:asciiTheme="minorHAnsi" w:eastAsia="Adobe Gothic Std B" w:hAnsiTheme="minorHAnsi" w:cs="Microsoft Sans Serif"/>
        </w:rPr>
        <w:t>respondía</w:t>
      </w:r>
      <w:r w:rsidRPr="00C75EBB">
        <w:rPr>
          <w:rFonts w:asciiTheme="minorHAnsi" w:eastAsia="Adobe Gothic Std B" w:hAnsiTheme="minorHAnsi" w:cs="Microsoft Sans Serif"/>
        </w:rPr>
        <w:t xml:space="preserve"> por el nombre de MARÍA PAULA OCAMPO MARÍN.</w:t>
      </w:r>
    </w:p>
    <w:p w:rsidR="00BD13C2" w:rsidRPr="00C75EBB" w:rsidRDefault="00BD13C2" w:rsidP="00082C92">
      <w:pPr>
        <w:pStyle w:val="Sinespaciado"/>
        <w:spacing w:line="276" w:lineRule="auto"/>
        <w:rPr>
          <w:rFonts w:asciiTheme="minorHAnsi" w:eastAsia="Adobe Gothic Std B" w:hAnsiTheme="minorHAnsi" w:cs="Microsoft Sans Serif"/>
        </w:rPr>
      </w:pPr>
    </w:p>
    <w:p w:rsidR="00BD13C2" w:rsidRPr="00C75EBB" w:rsidRDefault="00BD13C2"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El 19 de mayo del 2.015, se celebró la correspondiente audiencia en la cual la parte </w:t>
      </w:r>
      <w:proofErr w:type="spellStart"/>
      <w:r w:rsidRPr="00C75EBB">
        <w:rPr>
          <w:rFonts w:asciiTheme="minorHAnsi" w:eastAsia="Adobe Gothic Std B" w:hAnsiTheme="minorHAnsi" w:cs="Microsoft Sans Serif"/>
        </w:rPr>
        <w:t>incidentante</w:t>
      </w:r>
      <w:proofErr w:type="spellEnd"/>
      <w:r w:rsidRPr="00C75EBB">
        <w:rPr>
          <w:rFonts w:asciiTheme="minorHAnsi" w:eastAsia="Adobe Gothic Std B" w:hAnsiTheme="minorHAnsi" w:cs="Microsoft Sans Serif"/>
        </w:rPr>
        <w:t xml:space="preserve"> expresó sus pretensiones pecuniarias e igualmente, a instancias de la </w:t>
      </w:r>
      <w:proofErr w:type="spellStart"/>
      <w:r w:rsidRPr="00C75EBB">
        <w:rPr>
          <w:rFonts w:asciiTheme="minorHAnsi" w:eastAsia="Adobe Gothic Std B" w:hAnsiTheme="minorHAnsi" w:cs="Microsoft Sans Serif"/>
        </w:rPr>
        <w:t>incidentada</w:t>
      </w:r>
      <w:proofErr w:type="spellEnd"/>
      <w:r w:rsidRPr="00C75EBB">
        <w:rPr>
          <w:rFonts w:asciiTheme="minorHAnsi" w:eastAsia="Adobe Gothic Std B" w:hAnsiTheme="minorHAnsi" w:cs="Microsoft Sans Serif"/>
        </w:rPr>
        <w:t xml:space="preserve">, se </w:t>
      </w:r>
      <w:r w:rsidR="001A74F0" w:rsidRPr="00C75EBB">
        <w:rPr>
          <w:rFonts w:asciiTheme="minorHAnsi" w:eastAsia="Adobe Gothic Std B" w:hAnsiTheme="minorHAnsi" w:cs="Microsoft Sans Serif"/>
        </w:rPr>
        <w:t>procedió</w:t>
      </w:r>
      <w:r w:rsidRPr="00C75EBB">
        <w:rPr>
          <w:rFonts w:asciiTheme="minorHAnsi" w:eastAsia="Adobe Gothic Std B" w:hAnsiTheme="minorHAnsi" w:cs="Microsoft Sans Serif"/>
        </w:rPr>
        <w:t xml:space="preserve"> a vincular a la </w:t>
      </w:r>
      <w:r w:rsidRPr="00C75EBB">
        <w:rPr>
          <w:rFonts w:asciiTheme="minorHAnsi" w:eastAsia="Adobe Gothic Std B" w:hAnsiTheme="minorHAnsi" w:cs="Microsoft Sans Serif"/>
          <w:i/>
        </w:rPr>
        <w:t>Aseguradora Solidaria de Colombia</w:t>
      </w:r>
      <w:r w:rsidRPr="00C75EBB">
        <w:rPr>
          <w:rFonts w:asciiTheme="minorHAnsi" w:eastAsia="Adobe Gothic Std B" w:hAnsiTheme="minorHAnsi" w:cs="Microsoft Sans Serif"/>
        </w:rPr>
        <w:t xml:space="preserve"> como llamada en </w:t>
      </w:r>
      <w:r w:rsidR="001A74F0" w:rsidRPr="00C75EBB">
        <w:rPr>
          <w:rFonts w:asciiTheme="minorHAnsi" w:eastAsia="Adobe Gothic Std B" w:hAnsiTheme="minorHAnsi" w:cs="Microsoft Sans Serif"/>
        </w:rPr>
        <w:t>garantía</w:t>
      </w:r>
      <w:r w:rsidRPr="00C75EBB">
        <w:rPr>
          <w:rFonts w:asciiTheme="minorHAnsi" w:eastAsia="Adobe Gothic Std B" w:hAnsiTheme="minorHAnsi" w:cs="Microsoft Sans Serif"/>
        </w:rPr>
        <w:t>.</w:t>
      </w:r>
    </w:p>
    <w:p w:rsidR="00BD13C2" w:rsidRPr="00C75EBB" w:rsidRDefault="00BD13C2" w:rsidP="00082C92">
      <w:pPr>
        <w:pStyle w:val="Sinespaciado"/>
        <w:spacing w:line="276" w:lineRule="auto"/>
        <w:rPr>
          <w:rFonts w:asciiTheme="minorHAnsi" w:eastAsia="Adobe Gothic Std B" w:hAnsiTheme="minorHAnsi" w:cs="Microsoft Sans Serif"/>
        </w:rPr>
      </w:pPr>
    </w:p>
    <w:p w:rsidR="00BD13C2" w:rsidRPr="00C75EBB" w:rsidRDefault="00BD13C2"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El 10 de junio del 2.015 se prosigue con la vista </w:t>
      </w:r>
      <w:r w:rsidR="001A74F0" w:rsidRPr="00C75EBB">
        <w:rPr>
          <w:rFonts w:asciiTheme="minorHAnsi" w:eastAsia="Adobe Gothic Std B" w:hAnsiTheme="minorHAnsi" w:cs="Microsoft Sans Serif"/>
        </w:rPr>
        <w:t>pública</w:t>
      </w:r>
      <w:r w:rsidRPr="00C75EBB">
        <w:rPr>
          <w:rFonts w:asciiTheme="minorHAnsi" w:eastAsia="Adobe Gothic Std B" w:hAnsiTheme="minorHAnsi" w:cs="Microsoft Sans Serif"/>
        </w:rPr>
        <w:t xml:space="preserve">, en la que de manera frustrada se </w:t>
      </w:r>
      <w:r w:rsidR="001A74F0" w:rsidRPr="00C75EBB">
        <w:rPr>
          <w:rFonts w:asciiTheme="minorHAnsi" w:eastAsia="Adobe Gothic Std B" w:hAnsiTheme="minorHAnsi" w:cs="Microsoft Sans Serif"/>
        </w:rPr>
        <w:t>intentó</w:t>
      </w:r>
      <w:r w:rsidRPr="00C75EBB">
        <w:rPr>
          <w:rFonts w:asciiTheme="minorHAnsi" w:eastAsia="Adobe Gothic Std B" w:hAnsiTheme="minorHAnsi" w:cs="Microsoft Sans Serif"/>
        </w:rPr>
        <w:t xml:space="preserve"> la conciliación, y ante tal fracaso la parte </w:t>
      </w:r>
      <w:proofErr w:type="spellStart"/>
      <w:r w:rsidRPr="00C75EBB">
        <w:rPr>
          <w:rFonts w:asciiTheme="minorHAnsi" w:eastAsia="Adobe Gothic Std B" w:hAnsiTheme="minorHAnsi" w:cs="Microsoft Sans Serif"/>
        </w:rPr>
        <w:t>incidentante</w:t>
      </w:r>
      <w:proofErr w:type="spellEnd"/>
      <w:r w:rsidRPr="00C75EBB">
        <w:rPr>
          <w:rFonts w:asciiTheme="minorHAnsi" w:eastAsia="Adobe Gothic Std B" w:hAnsiTheme="minorHAnsi" w:cs="Microsoft Sans Serif"/>
        </w:rPr>
        <w:t xml:space="preserve"> </w:t>
      </w:r>
      <w:r w:rsidR="001A74F0" w:rsidRPr="00C75EBB">
        <w:rPr>
          <w:rFonts w:asciiTheme="minorHAnsi" w:eastAsia="Adobe Gothic Std B" w:hAnsiTheme="minorHAnsi" w:cs="Microsoft Sans Serif"/>
        </w:rPr>
        <w:t>procedió</w:t>
      </w:r>
      <w:r w:rsidRPr="00C75EBB">
        <w:rPr>
          <w:rFonts w:asciiTheme="minorHAnsi" w:eastAsia="Adobe Gothic Std B" w:hAnsiTheme="minorHAnsi" w:cs="Microsoft Sans Serif"/>
        </w:rPr>
        <w:t xml:space="preserve"> a descubrir las pruebas que pretendía hacer valer. Dicha vista se reanudó el 10 de Julio de esa anualidad, en la cual</w:t>
      </w:r>
      <w:r w:rsidR="000634E9" w:rsidRPr="00C75EBB">
        <w:rPr>
          <w:rFonts w:asciiTheme="minorHAnsi" w:eastAsia="Adobe Gothic Std B" w:hAnsiTheme="minorHAnsi" w:cs="Microsoft Sans Serif"/>
        </w:rPr>
        <w:t>,</w:t>
      </w:r>
      <w:r w:rsidRPr="00C75EBB">
        <w:rPr>
          <w:rFonts w:asciiTheme="minorHAnsi" w:eastAsia="Adobe Gothic Std B" w:hAnsiTheme="minorHAnsi" w:cs="Microsoft Sans Serif"/>
        </w:rPr>
        <w:t xml:space="preserve"> después de volver a intentarse que las partes llegaran a un acuerdo conciliatorio, los </w:t>
      </w:r>
      <w:proofErr w:type="spellStart"/>
      <w:r w:rsidRPr="00C75EBB">
        <w:rPr>
          <w:rFonts w:asciiTheme="minorHAnsi" w:eastAsia="Adobe Gothic Std B" w:hAnsiTheme="minorHAnsi" w:cs="Microsoft Sans Serif"/>
        </w:rPr>
        <w:t>incidentados</w:t>
      </w:r>
      <w:proofErr w:type="spellEnd"/>
      <w:r w:rsidRPr="00C75EBB">
        <w:rPr>
          <w:rFonts w:asciiTheme="minorHAnsi" w:eastAsia="Adobe Gothic Std B" w:hAnsiTheme="minorHAnsi" w:cs="Microsoft Sans Serif"/>
        </w:rPr>
        <w:t xml:space="preserve"> descubrieron sus pruebas. </w:t>
      </w:r>
    </w:p>
    <w:p w:rsidR="000634E9" w:rsidRPr="00C75EBB" w:rsidRDefault="000634E9" w:rsidP="00082C92">
      <w:pPr>
        <w:pStyle w:val="Sinespaciado"/>
        <w:spacing w:line="276" w:lineRule="auto"/>
        <w:rPr>
          <w:rFonts w:asciiTheme="minorHAnsi" w:eastAsia="Adobe Gothic Std B" w:hAnsiTheme="minorHAnsi" w:cs="Microsoft Sans Serif"/>
        </w:rPr>
      </w:pPr>
    </w:p>
    <w:p w:rsidR="00C10464" w:rsidRPr="00C75EBB" w:rsidRDefault="000634E9"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La fase probatoria se efectuó el 20 de agosto del 2.015 y luego de escuchar los alegatos de las partes, el Juzgado A quo en las calendas del 30 de noviembre del 2.015 procedió a proferir el correspondiente fallo en el cual se declaraba la responsabilidad civil ext</w:t>
      </w:r>
      <w:r w:rsidR="00B734CA">
        <w:rPr>
          <w:rFonts w:asciiTheme="minorHAnsi" w:eastAsia="Adobe Gothic Std B" w:hAnsiTheme="minorHAnsi" w:cs="Microsoft Sans Serif"/>
        </w:rPr>
        <w:t>racontractual</w:t>
      </w:r>
      <w:r w:rsidRPr="00C75EBB">
        <w:rPr>
          <w:rFonts w:asciiTheme="minorHAnsi" w:eastAsia="Adobe Gothic Std B" w:hAnsiTheme="minorHAnsi" w:cs="Microsoft Sans Serif"/>
        </w:rPr>
        <w:t xml:space="preserve"> del otrora Procesado NELSON MAURICIO VÉLEZ PUERTA y de la sociedad </w:t>
      </w:r>
      <w:r w:rsidRPr="00C75EBB">
        <w:rPr>
          <w:rFonts w:asciiTheme="minorHAnsi" w:eastAsia="Adobe Gothic Std B" w:hAnsiTheme="minorHAnsi" w:cs="Microsoft Sans Serif"/>
          <w:i/>
        </w:rPr>
        <w:t>“</w:t>
      </w:r>
      <w:proofErr w:type="spellStart"/>
      <w:r w:rsidRPr="00C75EBB">
        <w:rPr>
          <w:rFonts w:asciiTheme="minorHAnsi" w:eastAsia="Adobe Gothic Std B" w:hAnsiTheme="minorHAnsi" w:cs="Microsoft Sans Serif"/>
          <w:i/>
        </w:rPr>
        <w:t>Mineran</w:t>
      </w:r>
      <w:proofErr w:type="spellEnd"/>
      <w:r w:rsidRPr="00C75EBB">
        <w:rPr>
          <w:rFonts w:asciiTheme="minorHAnsi" w:eastAsia="Adobe Gothic Std B" w:hAnsiTheme="minorHAnsi" w:cs="Microsoft Sans Serif"/>
          <w:i/>
        </w:rPr>
        <w:t xml:space="preserve"> S.A.”</w:t>
      </w:r>
      <w:r w:rsidRPr="00C75EBB">
        <w:rPr>
          <w:rFonts w:asciiTheme="minorHAnsi" w:eastAsia="Adobe Gothic Std B" w:hAnsiTheme="minorHAnsi" w:cs="Microsoft Sans Serif"/>
        </w:rPr>
        <w:t xml:space="preserve">, quienes en asocio de la </w:t>
      </w:r>
      <w:r w:rsidRPr="00C75EBB">
        <w:rPr>
          <w:rFonts w:asciiTheme="minorHAnsi" w:eastAsia="Adobe Gothic Std B" w:hAnsiTheme="minorHAnsi" w:cs="Microsoft Sans Serif"/>
          <w:i/>
        </w:rPr>
        <w:t>Aseguradora Solidaria de Colombia</w:t>
      </w:r>
      <w:r w:rsidRPr="00C75EBB">
        <w:rPr>
          <w:rFonts w:asciiTheme="minorHAnsi" w:eastAsia="Adobe Gothic Std B" w:hAnsiTheme="minorHAnsi" w:cs="Microsoft Sans Serif"/>
        </w:rPr>
        <w:t xml:space="preserve">, fueron condenados a resarcir los perjuicios causados a las </w:t>
      </w:r>
      <w:r w:rsidR="001A74F0" w:rsidRPr="00C75EBB">
        <w:rPr>
          <w:rFonts w:asciiTheme="minorHAnsi" w:eastAsia="Adobe Gothic Std B" w:hAnsiTheme="minorHAnsi" w:cs="Microsoft Sans Serif"/>
        </w:rPr>
        <w:t>víctimas</w:t>
      </w:r>
      <w:r w:rsidRPr="00C75EBB">
        <w:rPr>
          <w:rFonts w:asciiTheme="minorHAnsi" w:eastAsia="Adobe Gothic Std B" w:hAnsiTheme="minorHAnsi" w:cs="Microsoft Sans Serif"/>
        </w:rPr>
        <w:t xml:space="preserve"> como consecuencia de la comisión del delito de homicidio culposo.</w:t>
      </w:r>
    </w:p>
    <w:p w:rsidR="00C10464" w:rsidRPr="00C75EBB" w:rsidRDefault="00C10464" w:rsidP="004D3D6F">
      <w:pPr>
        <w:pStyle w:val="Sinespaciado"/>
        <w:spacing w:line="276" w:lineRule="auto"/>
        <w:rPr>
          <w:rFonts w:asciiTheme="minorHAnsi" w:eastAsia="Adobe Gothic Std B" w:hAnsiTheme="minorHAnsi" w:cs="Microsoft Sans Serif"/>
          <w:b/>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EL FALLO CONFUTADO:</w:t>
      </w:r>
    </w:p>
    <w:p w:rsidR="00C10464" w:rsidRPr="00C75EBB" w:rsidRDefault="00C10464" w:rsidP="00CA3FC0">
      <w:pPr>
        <w:pStyle w:val="Sinespaciado"/>
        <w:jc w:val="center"/>
        <w:rPr>
          <w:rFonts w:asciiTheme="minorHAnsi" w:eastAsia="Adobe Gothic Std B" w:hAnsiTheme="minorHAnsi" w:cs="Microsoft Sans Serif"/>
          <w:b/>
        </w:rPr>
      </w:pPr>
    </w:p>
    <w:p w:rsidR="00BA1377" w:rsidRPr="00C75EBB" w:rsidRDefault="000634E9"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Se trata del fallo proferido el 30 de noviembre del 2.015 por parte del Juzgado 1º Penal del Circuito de esta localidad, en el </w:t>
      </w:r>
      <w:r w:rsidR="005E6102" w:rsidRPr="00C75EBB">
        <w:rPr>
          <w:rFonts w:asciiTheme="minorHAnsi" w:eastAsia="Adobe Gothic Std B" w:hAnsiTheme="minorHAnsi" w:cs="Microsoft Sans Serif"/>
        </w:rPr>
        <w:t>que</w:t>
      </w:r>
      <w:r w:rsidRPr="00C75EBB">
        <w:rPr>
          <w:rFonts w:asciiTheme="minorHAnsi" w:eastAsia="Adobe Gothic Std B" w:hAnsiTheme="minorHAnsi" w:cs="Microsoft Sans Serif"/>
        </w:rPr>
        <w:t xml:space="preserve"> se declaró la responsabili</w:t>
      </w:r>
      <w:r w:rsidR="00B734CA">
        <w:rPr>
          <w:rFonts w:asciiTheme="minorHAnsi" w:eastAsia="Adobe Gothic Std B" w:hAnsiTheme="minorHAnsi" w:cs="Microsoft Sans Serif"/>
        </w:rPr>
        <w:t xml:space="preserve">dad civil </w:t>
      </w:r>
      <w:proofErr w:type="spellStart"/>
      <w:r w:rsidR="00B734CA">
        <w:rPr>
          <w:rFonts w:asciiTheme="minorHAnsi" w:eastAsia="Adobe Gothic Std B" w:hAnsiTheme="minorHAnsi" w:cs="Microsoft Sans Serif"/>
        </w:rPr>
        <w:t>extrapatrimonial</w:t>
      </w:r>
      <w:proofErr w:type="spellEnd"/>
      <w:r w:rsidR="00B734CA">
        <w:rPr>
          <w:rFonts w:asciiTheme="minorHAnsi" w:eastAsia="Adobe Gothic Std B" w:hAnsiTheme="minorHAnsi" w:cs="Microsoft Sans Serif"/>
        </w:rPr>
        <w:t xml:space="preserve"> de </w:t>
      </w:r>
      <w:r w:rsidRPr="00C75EBB">
        <w:rPr>
          <w:rFonts w:asciiTheme="minorHAnsi" w:eastAsia="Adobe Gothic Std B" w:hAnsiTheme="minorHAnsi" w:cs="Microsoft Sans Serif"/>
        </w:rPr>
        <w:t xml:space="preserve">NELSON MAURICIO VÉLEZ PUERTA y de la sociedad </w:t>
      </w:r>
      <w:r w:rsidRPr="00C75EBB">
        <w:rPr>
          <w:rFonts w:asciiTheme="minorHAnsi" w:eastAsia="Adobe Gothic Std B" w:hAnsiTheme="minorHAnsi" w:cs="Microsoft Sans Serif"/>
          <w:i/>
        </w:rPr>
        <w:t>“</w:t>
      </w:r>
      <w:proofErr w:type="spellStart"/>
      <w:r w:rsidRPr="00C75EBB">
        <w:rPr>
          <w:rFonts w:asciiTheme="minorHAnsi" w:eastAsia="Adobe Gothic Std B" w:hAnsiTheme="minorHAnsi" w:cs="Microsoft Sans Serif"/>
          <w:i/>
        </w:rPr>
        <w:t>Mineran</w:t>
      </w:r>
      <w:proofErr w:type="spellEnd"/>
      <w:r w:rsidRPr="00C75EBB">
        <w:rPr>
          <w:rFonts w:asciiTheme="minorHAnsi" w:eastAsia="Adobe Gothic Std B" w:hAnsiTheme="minorHAnsi" w:cs="Microsoft Sans Serif"/>
          <w:i/>
        </w:rPr>
        <w:t xml:space="preserve"> S.A.”</w:t>
      </w:r>
      <w:r w:rsidRPr="00C75EBB">
        <w:rPr>
          <w:rFonts w:asciiTheme="minorHAnsi" w:eastAsia="Adobe Gothic Std B" w:hAnsiTheme="minorHAnsi" w:cs="Microsoft Sans Serif"/>
        </w:rPr>
        <w:t xml:space="preserve"> quienes fueron condenados solidariamente a resarcir los perjuicios morales subjetivados infringidos, como consecuencia del deceso de la menor MARÍA PAULA OCAMPO MARÍN</w:t>
      </w:r>
      <w:r w:rsidR="00BA1377" w:rsidRPr="00C75EBB">
        <w:rPr>
          <w:rFonts w:asciiTheme="minorHAnsi" w:eastAsia="Adobe Gothic Std B" w:hAnsiTheme="minorHAnsi" w:cs="Microsoft Sans Serif"/>
        </w:rPr>
        <w:t>,</w:t>
      </w:r>
      <w:r w:rsidRPr="00C75EBB">
        <w:rPr>
          <w:rFonts w:asciiTheme="minorHAnsi" w:eastAsia="Adobe Gothic Std B" w:hAnsiTheme="minorHAnsi" w:cs="Microsoft Sans Serif"/>
        </w:rPr>
        <w:t xml:space="preserve"> </w:t>
      </w:r>
      <w:r w:rsidR="00BA1377" w:rsidRPr="00C75EBB">
        <w:rPr>
          <w:rFonts w:asciiTheme="minorHAnsi" w:eastAsia="Adobe Gothic Std B" w:hAnsiTheme="minorHAnsi" w:cs="Microsoft Sans Serif"/>
        </w:rPr>
        <w:t>a las siguientes personas:</w:t>
      </w:r>
    </w:p>
    <w:p w:rsidR="00BA1377" w:rsidRPr="00C75EBB" w:rsidRDefault="00BA1377" w:rsidP="00082C92">
      <w:pPr>
        <w:pStyle w:val="Sinespaciado"/>
        <w:spacing w:line="276" w:lineRule="auto"/>
        <w:rPr>
          <w:rFonts w:asciiTheme="minorHAnsi" w:eastAsia="Adobe Gothic Std B" w:hAnsiTheme="minorHAnsi" w:cs="Microsoft Sans Serif"/>
        </w:rPr>
      </w:pPr>
    </w:p>
    <w:p w:rsidR="00BA1377" w:rsidRPr="00C75EBB" w:rsidRDefault="00BA1377" w:rsidP="00082C92">
      <w:pPr>
        <w:pStyle w:val="Sinespaciado"/>
        <w:numPr>
          <w:ilvl w:val="0"/>
          <w:numId w:val="5"/>
        </w:numPr>
        <w:spacing w:line="276" w:lineRule="auto"/>
        <w:ind w:left="360"/>
        <w:rPr>
          <w:rFonts w:asciiTheme="minorHAnsi" w:eastAsia="Adobe Gothic Std B" w:hAnsiTheme="minorHAnsi" w:cs="Microsoft Sans Serif"/>
        </w:rPr>
      </w:pPr>
      <w:proofErr w:type="spellStart"/>
      <w:r w:rsidRPr="00C75EBB">
        <w:rPr>
          <w:rFonts w:asciiTheme="minorHAnsi" w:eastAsia="Adobe Gothic Std B" w:hAnsiTheme="minorHAnsi" w:cs="Microsoft Sans Serif"/>
        </w:rPr>
        <w:t>YESENIA</w:t>
      </w:r>
      <w:proofErr w:type="spellEnd"/>
      <w:r w:rsidRPr="00C75EBB">
        <w:rPr>
          <w:rFonts w:asciiTheme="minorHAnsi" w:eastAsia="Adobe Gothic Std B" w:hAnsiTheme="minorHAnsi" w:cs="Microsoft Sans Serif"/>
        </w:rPr>
        <w:t xml:space="preserve"> MARÍN LOAIZA, en la suma de $</w:t>
      </w:r>
      <w:proofErr w:type="spellStart"/>
      <w:r w:rsidRPr="00C75EBB">
        <w:rPr>
          <w:rFonts w:asciiTheme="minorHAnsi" w:eastAsia="Adobe Gothic Std B" w:hAnsiTheme="minorHAnsi" w:cs="Microsoft Sans Serif"/>
        </w:rPr>
        <w:t>161.084.000</w:t>
      </w:r>
      <w:proofErr w:type="gramStart"/>
      <w:r w:rsidRPr="00C75EBB">
        <w:rPr>
          <w:rFonts w:asciiTheme="minorHAnsi" w:eastAsia="Adobe Gothic Std B" w:hAnsiTheme="minorHAnsi" w:cs="Microsoft Sans Serif"/>
        </w:rPr>
        <w:t>,oo</w:t>
      </w:r>
      <w:proofErr w:type="spellEnd"/>
      <w:proofErr w:type="gramEnd"/>
      <w:r w:rsidRPr="00C75EBB">
        <w:rPr>
          <w:rFonts w:asciiTheme="minorHAnsi" w:eastAsia="Adobe Gothic Std B" w:hAnsiTheme="minorHAnsi" w:cs="Microsoft Sans Serif"/>
        </w:rPr>
        <w:t>.</w:t>
      </w:r>
    </w:p>
    <w:p w:rsidR="00BA1377" w:rsidRPr="00C75EBB" w:rsidRDefault="00BA1377" w:rsidP="00082C92">
      <w:pPr>
        <w:pStyle w:val="Sinespaciado"/>
        <w:spacing w:line="276" w:lineRule="auto"/>
        <w:rPr>
          <w:rFonts w:asciiTheme="minorHAnsi" w:eastAsia="Adobe Gothic Std B" w:hAnsiTheme="minorHAnsi" w:cs="Microsoft Sans Serif"/>
        </w:rPr>
      </w:pPr>
    </w:p>
    <w:p w:rsidR="00BA1377" w:rsidRPr="00C75EBB" w:rsidRDefault="00BA1377" w:rsidP="00082C92">
      <w:pPr>
        <w:pStyle w:val="Sinespaciado"/>
        <w:numPr>
          <w:ilvl w:val="0"/>
          <w:numId w:val="5"/>
        </w:numPr>
        <w:spacing w:line="276" w:lineRule="auto"/>
        <w:ind w:left="360"/>
        <w:rPr>
          <w:rFonts w:asciiTheme="minorHAnsi" w:eastAsia="Adobe Gothic Std B" w:hAnsiTheme="minorHAnsi" w:cs="Microsoft Sans Serif"/>
        </w:rPr>
      </w:pPr>
      <w:proofErr w:type="spellStart"/>
      <w:r w:rsidRPr="00C75EBB">
        <w:rPr>
          <w:rFonts w:asciiTheme="minorHAnsi" w:eastAsia="Adobe Gothic Std B" w:hAnsiTheme="minorHAnsi" w:cs="Microsoft Sans Serif"/>
        </w:rPr>
        <w:t>YERALDIN</w:t>
      </w:r>
      <w:proofErr w:type="spellEnd"/>
      <w:r w:rsidRPr="00C75EBB">
        <w:rPr>
          <w:rFonts w:asciiTheme="minorHAnsi" w:eastAsia="Adobe Gothic Std B" w:hAnsiTheme="minorHAnsi" w:cs="Microsoft Sans Serif"/>
        </w:rPr>
        <w:t xml:space="preserve"> MARÍN LOAIZA, en la suma de $</w:t>
      </w:r>
      <w:proofErr w:type="spellStart"/>
      <w:r w:rsidRPr="00C75EBB">
        <w:rPr>
          <w:rFonts w:asciiTheme="minorHAnsi" w:eastAsia="Adobe Gothic Std B" w:hAnsiTheme="minorHAnsi" w:cs="Microsoft Sans Serif"/>
        </w:rPr>
        <w:t>64.433.600</w:t>
      </w:r>
      <w:proofErr w:type="gramStart"/>
      <w:r w:rsidRPr="00C75EBB">
        <w:rPr>
          <w:rFonts w:asciiTheme="minorHAnsi" w:eastAsia="Adobe Gothic Std B" w:hAnsiTheme="minorHAnsi" w:cs="Microsoft Sans Serif"/>
        </w:rPr>
        <w:t>,oo</w:t>
      </w:r>
      <w:proofErr w:type="spellEnd"/>
      <w:proofErr w:type="gramEnd"/>
      <w:r w:rsidR="00657EAC" w:rsidRPr="00C75EBB">
        <w:rPr>
          <w:rFonts w:asciiTheme="minorHAnsi" w:eastAsia="Adobe Gothic Std B" w:hAnsiTheme="minorHAnsi" w:cs="Microsoft Sans Serif"/>
        </w:rPr>
        <w:t>.</w:t>
      </w:r>
    </w:p>
    <w:p w:rsidR="00BA1377" w:rsidRPr="00C75EBB" w:rsidRDefault="00BA1377" w:rsidP="00082C92">
      <w:pPr>
        <w:pStyle w:val="Sinespaciado"/>
        <w:spacing w:line="276" w:lineRule="auto"/>
        <w:rPr>
          <w:rFonts w:asciiTheme="minorHAnsi" w:eastAsia="Adobe Gothic Std B" w:hAnsiTheme="minorHAnsi" w:cs="Microsoft Sans Serif"/>
        </w:rPr>
      </w:pPr>
    </w:p>
    <w:p w:rsidR="00BA1377" w:rsidRPr="00C75EBB" w:rsidRDefault="00BA1377" w:rsidP="00082C92">
      <w:pPr>
        <w:pStyle w:val="Sinespaciado"/>
        <w:numPr>
          <w:ilvl w:val="0"/>
          <w:numId w:val="5"/>
        </w:numPr>
        <w:spacing w:line="276" w:lineRule="auto"/>
        <w:ind w:left="360"/>
        <w:rPr>
          <w:rFonts w:asciiTheme="minorHAnsi" w:eastAsia="Adobe Gothic Std B" w:hAnsiTheme="minorHAnsi" w:cs="Microsoft Sans Serif"/>
        </w:rPr>
      </w:pPr>
      <w:r w:rsidRPr="00C75EBB">
        <w:rPr>
          <w:rFonts w:asciiTheme="minorHAnsi" w:eastAsia="Adobe Gothic Std B" w:hAnsiTheme="minorHAnsi" w:cs="Microsoft Sans Serif"/>
        </w:rPr>
        <w:t>CARLOS ALBERTO LOAIZA BEDOYA, en la suma de $</w:t>
      </w:r>
      <w:proofErr w:type="spellStart"/>
      <w:r w:rsidRPr="00C75EBB">
        <w:rPr>
          <w:rFonts w:asciiTheme="minorHAnsi" w:eastAsia="Adobe Gothic Std B" w:hAnsiTheme="minorHAnsi" w:cs="Microsoft Sans Serif"/>
        </w:rPr>
        <w:t>25.773.440</w:t>
      </w:r>
      <w:proofErr w:type="gramStart"/>
      <w:r w:rsidRPr="00C75EBB">
        <w:rPr>
          <w:rFonts w:asciiTheme="minorHAnsi" w:eastAsia="Adobe Gothic Std B" w:hAnsiTheme="minorHAnsi" w:cs="Microsoft Sans Serif"/>
        </w:rPr>
        <w:t>,oo</w:t>
      </w:r>
      <w:proofErr w:type="spellEnd"/>
      <w:proofErr w:type="gramEnd"/>
      <w:r w:rsidRPr="00C75EBB">
        <w:rPr>
          <w:rFonts w:asciiTheme="minorHAnsi" w:eastAsia="Adobe Gothic Std B" w:hAnsiTheme="minorHAnsi" w:cs="Microsoft Sans Serif"/>
        </w:rPr>
        <w:t>.</w:t>
      </w:r>
    </w:p>
    <w:p w:rsidR="00BA1377" w:rsidRPr="00C75EBB" w:rsidRDefault="00BA1377" w:rsidP="00082C92">
      <w:pPr>
        <w:pStyle w:val="Sinespaciado"/>
        <w:spacing w:line="276" w:lineRule="auto"/>
        <w:rPr>
          <w:rFonts w:asciiTheme="minorHAnsi" w:eastAsia="Adobe Gothic Std B" w:hAnsiTheme="minorHAnsi" w:cs="Microsoft Sans Serif"/>
        </w:rPr>
      </w:pPr>
    </w:p>
    <w:p w:rsidR="000634E9" w:rsidRPr="00C75EBB" w:rsidRDefault="00BA1377" w:rsidP="00082C92">
      <w:pPr>
        <w:pStyle w:val="Sinespaciado"/>
        <w:numPr>
          <w:ilvl w:val="0"/>
          <w:numId w:val="5"/>
        </w:numPr>
        <w:spacing w:line="276" w:lineRule="auto"/>
        <w:ind w:left="360"/>
        <w:rPr>
          <w:rFonts w:asciiTheme="minorHAnsi" w:eastAsia="Adobe Gothic Std B" w:hAnsiTheme="minorHAnsi" w:cs="Microsoft Sans Serif"/>
        </w:rPr>
      </w:pPr>
      <w:r w:rsidRPr="00C75EBB">
        <w:rPr>
          <w:rFonts w:asciiTheme="minorHAnsi" w:eastAsia="Adobe Gothic Std B" w:hAnsiTheme="minorHAnsi" w:cs="Microsoft Sans Serif"/>
        </w:rPr>
        <w:t>CECILIA LOAIZA BEDOYA, y sus menores hijos: MANUEL</w:t>
      </w:r>
      <w:r w:rsidR="00850637" w:rsidRPr="00C75EBB">
        <w:rPr>
          <w:rFonts w:asciiTheme="minorHAnsi" w:eastAsia="Adobe Gothic Std B" w:hAnsiTheme="minorHAnsi" w:cs="Microsoft Sans Serif"/>
        </w:rPr>
        <w:t>A</w:t>
      </w:r>
      <w:r w:rsidRPr="00C75EBB">
        <w:rPr>
          <w:rFonts w:asciiTheme="minorHAnsi" w:eastAsia="Adobe Gothic Std B" w:hAnsiTheme="minorHAnsi" w:cs="Microsoft Sans Serif"/>
        </w:rPr>
        <w:t>, HÉCTOR MARIO y DANIELA</w:t>
      </w:r>
      <w:r w:rsidR="00850637" w:rsidRPr="00C75EBB">
        <w:rPr>
          <w:rFonts w:asciiTheme="minorHAnsi" w:eastAsia="Adobe Gothic Std B" w:hAnsiTheme="minorHAnsi" w:cs="Microsoft Sans Serif"/>
        </w:rPr>
        <w:t xml:space="preserve"> JARAMILLO LOAIZA</w:t>
      </w:r>
      <w:r w:rsidRPr="00C75EBB">
        <w:rPr>
          <w:rFonts w:asciiTheme="minorHAnsi" w:eastAsia="Adobe Gothic Std B" w:hAnsiTheme="minorHAnsi" w:cs="Microsoft Sans Serif"/>
        </w:rPr>
        <w:t>, en la suma, para cada uno de ellos, de $</w:t>
      </w:r>
      <w:proofErr w:type="spellStart"/>
      <w:r w:rsidRPr="00C75EBB">
        <w:rPr>
          <w:rFonts w:asciiTheme="minorHAnsi" w:eastAsia="Adobe Gothic Std B" w:hAnsiTheme="minorHAnsi" w:cs="Microsoft Sans Serif"/>
        </w:rPr>
        <w:t>51.546.880</w:t>
      </w:r>
      <w:proofErr w:type="gramStart"/>
      <w:r w:rsidRPr="00C75EBB">
        <w:rPr>
          <w:rFonts w:asciiTheme="minorHAnsi" w:eastAsia="Adobe Gothic Std B" w:hAnsiTheme="minorHAnsi" w:cs="Microsoft Sans Serif"/>
        </w:rPr>
        <w:t>,oo</w:t>
      </w:r>
      <w:proofErr w:type="spellEnd"/>
      <w:proofErr w:type="gramEnd"/>
      <w:r w:rsidRPr="00C75EBB">
        <w:rPr>
          <w:rFonts w:asciiTheme="minorHAnsi" w:eastAsia="Adobe Gothic Std B" w:hAnsiTheme="minorHAnsi" w:cs="Microsoft Sans Serif"/>
        </w:rPr>
        <w:t>.</w:t>
      </w:r>
      <w:r w:rsidR="000634E9" w:rsidRPr="00C75EBB">
        <w:rPr>
          <w:rFonts w:asciiTheme="minorHAnsi" w:eastAsia="Adobe Gothic Std B" w:hAnsiTheme="minorHAnsi" w:cs="Microsoft Sans Serif"/>
        </w:rPr>
        <w:t xml:space="preserve"> </w:t>
      </w:r>
    </w:p>
    <w:p w:rsidR="00BA1377" w:rsidRPr="00C75EBB" w:rsidRDefault="00BA1377" w:rsidP="00082C92">
      <w:pPr>
        <w:pStyle w:val="Sinespaciado"/>
        <w:spacing w:line="276" w:lineRule="auto"/>
        <w:rPr>
          <w:rFonts w:asciiTheme="minorHAnsi" w:eastAsia="Adobe Gothic Std B" w:hAnsiTheme="minorHAnsi" w:cs="Microsoft Sans Serif"/>
        </w:rPr>
      </w:pPr>
    </w:p>
    <w:p w:rsidR="00BA1377" w:rsidRPr="00C75EBB" w:rsidRDefault="00BA1377" w:rsidP="00082C92">
      <w:pPr>
        <w:pStyle w:val="Sinespaciado"/>
        <w:numPr>
          <w:ilvl w:val="0"/>
          <w:numId w:val="5"/>
        </w:numPr>
        <w:spacing w:line="276" w:lineRule="auto"/>
        <w:ind w:left="360"/>
        <w:rPr>
          <w:rFonts w:asciiTheme="minorHAnsi" w:eastAsia="Adobe Gothic Std B" w:hAnsiTheme="minorHAnsi" w:cs="Microsoft Sans Serif"/>
        </w:rPr>
      </w:pPr>
      <w:r w:rsidRPr="00C75EBB">
        <w:rPr>
          <w:rFonts w:asciiTheme="minorHAnsi" w:eastAsia="Adobe Gothic Std B" w:hAnsiTheme="minorHAnsi" w:cs="Microsoft Sans Serif"/>
        </w:rPr>
        <w:t>BRANDON ESTIVEN LOAIZA BEDOYA, en la suma de $</w:t>
      </w:r>
      <w:proofErr w:type="spellStart"/>
      <w:r w:rsidRPr="00C75EBB">
        <w:rPr>
          <w:rFonts w:asciiTheme="minorHAnsi" w:eastAsia="Adobe Gothic Std B" w:hAnsiTheme="minorHAnsi" w:cs="Microsoft Sans Serif"/>
        </w:rPr>
        <w:t>19.330.080</w:t>
      </w:r>
      <w:proofErr w:type="gramStart"/>
      <w:r w:rsidRPr="00C75EBB">
        <w:rPr>
          <w:rFonts w:asciiTheme="minorHAnsi" w:eastAsia="Adobe Gothic Std B" w:hAnsiTheme="minorHAnsi" w:cs="Microsoft Sans Serif"/>
        </w:rPr>
        <w:t>,oo</w:t>
      </w:r>
      <w:proofErr w:type="spellEnd"/>
      <w:proofErr w:type="gramEnd"/>
      <w:r w:rsidRPr="00C75EBB">
        <w:rPr>
          <w:rFonts w:asciiTheme="minorHAnsi" w:eastAsia="Adobe Gothic Std B" w:hAnsiTheme="minorHAnsi" w:cs="Microsoft Sans Serif"/>
        </w:rPr>
        <w:t>.</w:t>
      </w:r>
    </w:p>
    <w:p w:rsidR="00D45F45" w:rsidRDefault="00D45F45" w:rsidP="00082C92">
      <w:pPr>
        <w:pStyle w:val="Sinespaciado"/>
        <w:spacing w:line="276" w:lineRule="auto"/>
        <w:rPr>
          <w:rFonts w:asciiTheme="minorHAnsi" w:eastAsia="Adobe Gothic Std B" w:hAnsiTheme="minorHAnsi" w:cs="Microsoft Sans Serif"/>
        </w:rPr>
      </w:pPr>
    </w:p>
    <w:p w:rsidR="00BA1377" w:rsidRPr="00C75EBB" w:rsidRDefault="00BA1377"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De igual forma en el fallo opugnado se consignó que el llamado en </w:t>
      </w:r>
      <w:r w:rsidR="00657EAC" w:rsidRPr="00C75EBB">
        <w:rPr>
          <w:rFonts w:asciiTheme="minorHAnsi" w:eastAsia="Adobe Gothic Std B" w:hAnsiTheme="minorHAnsi" w:cs="Microsoft Sans Serif"/>
        </w:rPr>
        <w:t>garantía</w:t>
      </w:r>
      <w:r w:rsidRPr="00C75EBB">
        <w:rPr>
          <w:rFonts w:asciiTheme="minorHAnsi" w:eastAsia="Adobe Gothic Std B" w:hAnsiTheme="minorHAnsi" w:cs="Microsoft Sans Serif"/>
        </w:rPr>
        <w:t xml:space="preserve">, o sea la </w:t>
      </w:r>
      <w:r w:rsidRPr="00C75EBB">
        <w:rPr>
          <w:rFonts w:asciiTheme="minorHAnsi" w:eastAsia="Adobe Gothic Std B" w:hAnsiTheme="minorHAnsi" w:cs="Microsoft Sans Serif"/>
          <w:i/>
        </w:rPr>
        <w:t>Aseguradora Solidaria de Colombia</w:t>
      </w:r>
      <w:r w:rsidRPr="00C75EBB">
        <w:rPr>
          <w:rFonts w:asciiTheme="minorHAnsi" w:eastAsia="Adobe Gothic Std B" w:hAnsiTheme="minorHAnsi" w:cs="Microsoft Sans Serif"/>
        </w:rPr>
        <w:t>, le correspondería cancelar la suma de $</w:t>
      </w:r>
      <w:proofErr w:type="spellStart"/>
      <w:r w:rsidRPr="00C75EBB">
        <w:rPr>
          <w:rFonts w:asciiTheme="minorHAnsi" w:eastAsia="Adobe Gothic Std B" w:hAnsiTheme="minorHAnsi" w:cs="Microsoft Sans Serif"/>
        </w:rPr>
        <w:t>100.000.000</w:t>
      </w:r>
      <w:proofErr w:type="gramStart"/>
      <w:r w:rsidRPr="00C75EBB">
        <w:rPr>
          <w:rFonts w:asciiTheme="minorHAnsi" w:eastAsia="Adobe Gothic Std B" w:hAnsiTheme="minorHAnsi" w:cs="Microsoft Sans Serif"/>
        </w:rPr>
        <w:t>,oo</w:t>
      </w:r>
      <w:proofErr w:type="spellEnd"/>
      <w:proofErr w:type="gramEnd"/>
      <w:r w:rsidRPr="00C75EBB">
        <w:rPr>
          <w:rFonts w:asciiTheme="minorHAnsi" w:eastAsia="Adobe Gothic Std B" w:hAnsiTheme="minorHAnsi" w:cs="Microsoft Sans Serif"/>
        </w:rPr>
        <w:t xml:space="preserve"> a favor de la Sra. </w:t>
      </w:r>
      <w:proofErr w:type="spellStart"/>
      <w:r w:rsidRPr="00C75EBB">
        <w:rPr>
          <w:rFonts w:asciiTheme="minorHAnsi" w:eastAsia="Adobe Gothic Std B" w:hAnsiTheme="minorHAnsi" w:cs="Microsoft Sans Serif"/>
        </w:rPr>
        <w:t>YESENIA</w:t>
      </w:r>
      <w:proofErr w:type="spellEnd"/>
      <w:r w:rsidRPr="00C75EBB">
        <w:rPr>
          <w:rFonts w:asciiTheme="minorHAnsi" w:eastAsia="Adobe Gothic Std B" w:hAnsiTheme="minorHAnsi" w:cs="Microsoft Sans Serif"/>
        </w:rPr>
        <w:t xml:space="preserve"> MARÍN LOAIZA, la cual deberá ser descontada </w:t>
      </w:r>
      <w:r w:rsidR="00850637" w:rsidRPr="00C75EBB">
        <w:rPr>
          <w:rFonts w:asciiTheme="minorHAnsi" w:eastAsia="Adobe Gothic Std B" w:hAnsiTheme="minorHAnsi" w:cs="Microsoft Sans Serif"/>
        </w:rPr>
        <w:t xml:space="preserve">del monto de la condena impuesta a la sociedad </w:t>
      </w:r>
      <w:r w:rsidR="00850637" w:rsidRPr="00C75EBB">
        <w:rPr>
          <w:rFonts w:asciiTheme="minorHAnsi" w:eastAsia="Adobe Gothic Std B" w:hAnsiTheme="minorHAnsi" w:cs="Microsoft Sans Serif"/>
          <w:i/>
        </w:rPr>
        <w:t>“</w:t>
      </w:r>
      <w:proofErr w:type="spellStart"/>
      <w:r w:rsidR="00850637" w:rsidRPr="00C75EBB">
        <w:rPr>
          <w:rFonts w:asciiTheme="minorHAnsi" w:eastAsia="Adobe Gothic Std B" w:hAnsiTheme="minorHAnsi" w:cs="Microsoft Sans Serif"/>
          <w:i/>
        </w:rPr>
        <w:t>Mineran</w:t>
      </w:r>
      <w:proofErr w:type="spellEnd"/>
      <w:r w:rsidR="00850637" w:rsidRPr="00C75EBB">
        <w:rPr>
          <w:rFonts w:asciiTheme="minorHAnsi" w:eastAsia="Adobe Gothic Std B" w:hAnsiTheme="minorHAnsi" w:cs="Microsoft Sans Serif"/>
          <w:i/>
        </w:rPr>
        <w:t xml:space="preserve"> S.A.”</w:t>
      </w:r>
      <w:r w:rsidR="00850637" w:rsidRPr="00C75EBB">
        <w:rPr>
          <w:rFonts w:asciiTheme="minorHAnsi" w:eastAsia="Adobe Gothic Std B" w:hAnsiTheme="minorHAnsi" w:cs="Microsoft Sans Serif"/>
        </w:rPr>
        <w:t>.</w:t>
      </w:r>
    </w:p>
    <w:p w:rsidR="00BA1377" w:rsidRPr="00C75EBB" w:rsidRDefault="00BA1377"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 </w:t>
      </w:r>
    </w:p>
    <w:p w:rsidR="00C10464" w:rsidRPr="00C75EBB" w:rsidRDefault="00BA1377"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Los argumentos expuestos por el A quo para proferir el fallo confutado, </w:t>
      </w:r>
      <w:r w:rsidR="00850637" w:rsidRPr="00C75EBB">
        <w:rPr>
          <w:rFonts w:asciiTheme="minorHAnsi" w:eastAsia="Adobe Gothic Std B" w:hAnsiTheme="minorHAnsi" w:cs="Microsoft Sans Serif"/>
        </w:rPr>
        <w:t xml:space="preserve">se fundamentaron en lo deprecado por el apoderado de las </w:t>
      </w:r>
      <w:r w:rsidR="00657EAC" w:rsidRPr="00C75EBB">
        <w:rPr>
          <w:rFonts w:asciiTheme="minorHAnsi" w:eastAsia="Adobe Gothic Std B" w:hAnsiTheme="minorHAnsi" w:cs="Microsoft Sans Serif"/>
        </w:rPr>
        <w:t>víctimas</w:t>
      </w:r>
      <w:r w:rsidR="00850637" w:rsidRPr="00C75EBB">
        <w:rPr>
          <w:rFonts w:asciiTheme="minorHAnsi" w:eastAsia="Adobe Gothic Std B" w:hAnsiTheme="minorHAnsi" w:cs="Microsoft Sans Serif"/>
        </w:rPr>
        <w:t xml:space="preserve">, cuya petición se circunscribió al resarcimiento de perjuicios morales, aunado a lo aseverado por la madre de la occisa, </w:t>
      </w:r>
      <w:proofErr w:type="spellStart"/>
      <w:r w:rsidR="00850637" w:rsidRPr="00C75EBB">
        <w:rPr>
          <w:rFonts w:asciiTheme="minorHAnsi" w:eastAsia="Adobe Gothic Std B" w:hAnsiTheme="minorHAnsi" w:cs="Microsoft Sans Serif"/>
        </w:rPr>
        <w:t>YESENIA</w:t>
      </w:r>
      <w:proofErr w:type="spellEnd"/>
      <w:r w:rsidR="00850637" w:rsidRPr="00C75EBB">
        <w:rPr>
          <w:rFonts w:asciiTheme="minorHAnsi" w:eastAsia="Adobe Gothic Std B" w:hAnsiTheme="minorHAnsi" w:cs="Microsoft Sans Serif"/>
        </w:rPr>
        <w:t xml:space="preserve"> MARÍN LOAIZA, quien narró el dolor, el sufrimiento y la tristeza que le ocasionó el deceso de su menor hija, el </w:t>
      </w:r>
      <w:r w:rsidR="00710CB8" w:rsidRPr="00C75EBB">
        <w:rPr>
          <w:rFonts w:asciiTheme="minorHAnsi" w:eastAsia="Adobe Gothic Std B" w:hAnsiTheme="minorHAnsi" w:cs="Microsoft Sans Serif"/>
        </w:rPr>
        <w:t xml:space="preserve">que </w:t>
      </w:r>
      <w:r w:rsidR="00850637" w:rsidRPr="00C75EBB">
        <w:rPr>
          <w:rFonts w:asciiTheme="minorHAnsi" w:eastAsia="Adobe Gothic Std B" w:hAnsiTheme="minorHAnsi" w:cs="Microsoft Sans Serif"/>
        </w:rPr>
        <w:t>se extendió hacia las personas que convivían con ellas, que departieron con la menor y que la vieron crecer, entre las cuales se encontraban</w:t>
      </w:r>
      <w:r w:rsidR="00710CB8" w:rsidRPr="00C75EBB">
        <w:rPr>
          <w:rFonts w:asciiTheme="minorHAnsi" w:eastAsia="Adobe Gothic Std B" w:hAnsiTheme="minorHAnsi" w:cs="Microsoft Sans Serif"/>
        </w:rPr>
        <w:t>,</w:t>
      </w:r>
      <w:r w:rsidR="00850637" w:rsidRPr="00C75EBB">
        <w:rPr>
          <w:rFonts w:asciiTheme="minorHAnsi" w:eastAsia="Adobe Gothic Std B" w:hAnsiTheme="minorHAnsi" w:cs="Microsoft Sans Serif"/>
        </w:rPr>
        <w:t xml:space="preserve"> entre otros</w:t>
      </w:r>
      <w:r w:rsidR="00710CB8" w:rsidRPr="00C75EBB">
        <w:rPr>
          <w:rFonts w:asciiTheme="minorHAnsi" w:eastAsia="Adobe Gothic Std B" w:hAnsiTheme="minorHAnsi" w:cs="Microsoft Sans Serif"/>
        </w:rPr>
        <w:t>,</w:t>
      </w:r>
      <w:r w:rsidR="00850637" w:rsidRPr="00C75EBB">
        <w:rPr>
          <w:rFonts w:asciiTheme="minorHAnsi" w:eastAsia="Adobe Gothic Std B" w:hAnsiTheme="minorHAnsi" w:cs="Microsoft Sans Serif"/>
        </w:rPr>
        <w:t xml:space="preserve"> </w:t>
      </w:r>
      <w:proofErr w:type="spellStart"/>
      <w:r w:rsidR="00850637" w:rsidRPr="00C75EBB">
        <w:rPr>
          <w:rFonts w:asciiTheme="minorHAnsi" w:eastAsia="Adobe Gothic Std B" w:hAnsiTheme="minorHAnsi" w:cs="Microsoft Sans Serif"/>
        </w:rPr>
        <w:t>YERALDIN</w:t>
      </w:r>
      <w:proofErr w:type="spellEnd"/>
      <w:r w:rsidR="00850637" w:rsidRPr="00C75EBB">
        <w:rPr>
          <w:rFonts w:asciiTheme="minorHAnsi" w:eastAsia="Adobe Gothic Std B" w:hAnsiTheme="minorHAnsi" w:cs="Microsoft Sans Serif"/>
        </w:rPr>
        <w:t xml:space="preserve">; HÉCTOR MARIO y MANUELA, </w:t>
      </w:r>
      <w:r w:rsidR="001A74F0" w:rsidRPr="00C75EBB">
        <w:rPr>
          <w:rFonts w:asciiTheme="minorHAnsi" w:eastAsia="Adobe Gothic Std B" w:hAnsiTheme="minorHAnsi" w:cs="Microsoft Sans Serif"/>
        </w:rPr>
        <w:t>así</w:t>
      </w:r>
      <w:r w:rsidR="00850637" w:rsidRPr="00C75EBB">
        <w:rPr>
          <w:rFonts w:asciiTheme="minorHAnsi" w:eastAsia="Adobe Gothic Std B" w:hAnsiTheme="minorHAnsi" w:cs="Microsoft Sans Serif"/>
        </w:rPr>
        <w:t xml:space="preserve"> como de unos </w:t>
      </w:r>
      <w:r w:rsidR="001A74F0" w:rsidRPr="00C75EBB">
        <w:rPr>
          <w:rFonts w:asciiTheme="minorHAnsi" w:eastAsia="Adobe Gothic Std B" w:hAnsiTheme="minorHAnsi" w:cs="Microsoft Sans Serif"/>
        </w:rPr>
        <w:t>tíos</w:t>
      </w:r>
      <w:r w:rsidR="00850637" w:rsidRPr="00C75EBB">
        <w:rPr>
          <w:rFonts w:asciiTheme="minorHAnsi" w:eastAsia="Adobe Gothic Std B" w:hAnsiTheme="minorHAnsi" w:cs="Microsoft Sans Serif"/>
        </w:rPr>
        <w:t xml:space="preserve">, quienes ante la </w:t>
      </w:r>
      <w:r w:rsidR="001A74F0" w:rsidRPr="00C75EBB">
        <w:rPr>
          <w:rFonts w:asciiTheme="minorHAnsi" w:eastAsia="Adobe Gothic Std B" w:hAnsiTheme="minorHAnsi" w:cs="Microsoft Sans Serif"/>
        </w:rPr>
        <w:t>pérdida</w:t>
      </w:r>
      <w:r w:rsidR="00850637" w:rsidRPr="00C75EBB">
        <w:rPr>
          <w:rFonts w:asciiTheme="minorHAnsi" w:eastAsia="Adobe Gothic Std B" w:hAnsiTheme="minorHAnsi" w:cs="Microsoft Sans Serif"/>
        </w:rPr>
        <w:t xml:space="preserve"> de la sobrina procedieron a</w:t>
      </w:r>
      <w:r w:rsidR="0041396C" w:rsidRPr="00C75EBB">
        <w:rPr>
          <w:rFonts w:asciiTheme="minorHAnsi" w:eastAsia="Adobe Gothic Std B" w:hAnsiTheme="minorHAnsi" w:cs="Microsoft Sans Serif"/>
        </w:rPr>
        <w:t xml:space="preserve"> hacerse</w:t>
      </w:r>
      <w:r w:rsidR="00850637" w:rsidRPr="00C75EBB">
        <w:rPr>
          <w:rFonts w:asciiTheme="minorHAnsi" w:eastAsia="Adobe Gothic Std B" w:hAnsiTheme="minorHAnsi" w:cs="Microsoft Sans Serif"/>
        </w:rPr>
        <w:t xml:space="preserve"> tatuar su nombre en su cuerpo.</w:t>
      </w:r>
    </w:p>
    <w:p w:rsidR="004D3D6F" w:rsidRPr="00C75EBB" w:rsidRDefault="004D3D6F" w:rsidP="00082C92">
      <w:pPr>
        <w:pStyle w:val="Sinespaciado"/>
        <w:spacing w:line="276" w:lineRule="auto"/>
        <w:rPr>
          <w:rFonts w:asciiTheme="minorHAnsi" w:eastAsia="Adobe Gothic Std B" w:hAnsiTheme="minorHAnsi" w:cs="Microsoft Sans Serif"/>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EL RECURSO DE APELACIÓN:</w:t>
      </w:r>
    </w:p>
    <w:p w:rsidR="00C10464" w:rsidRPr="00C75EBB" w:rsidRDefault="00C10464" w:rsidP="00082C92">
      <w:pPr>
        <w:pStyle w:val="Sinespaciado"/>
        <w:spacing w:line="276" w:lineRule="auto"/>
        <w:jc w:val="center"/>
        <w:rPr>
          <w:rFonts w:asciiTheme="minorHAnsi" w:eastAsia="Adobe Gothic Std B" w:hAnsiTheme="minorHAnsi" w:cs="Microsoft Sans Serif"/>
          <w:b/>
        </w:rPr>
      </w:pPr>
    </w:p>
    <w:p w:rsidR="00692D6B" w:rsidRPr="00C75EBB" w:rsidRDefault="00692D6B" w:rsidP="00082C92">
      <w:pPr>
        <w:spacing w:line="276" w:lineRule="auto"/>
        <w:rPr>
          <w:rFonts w:asciiTheme="minorHAnsi" w:hAnsiTheme="minorHAnsi" w:cs="Microsoft Sans Serif"/>
        </w:rPr>
      </w:pPr>
      <w:r w:rsidRPr="00C75EBB">
        <w:rPr>
          <w:rFonts w:asciiTheme="minorHAnsi" w:hAnsiTheme="minorHAnsi" w:cs="Microsoft Sans Serif"/>
        </w:rPr>
        <w:t xml:space="preserve">Como </w:t>
      </w:r>
      <w:r w:rsidR="001A74F0" w:rsidRPr="00C75EBB">
        <w:rPr>
          <w:rFonts w:asciiTheme="minorHAnsi" w:hAnsiTheme="minorHAnsi" w:cs="Microsoft Sans Serif"/>
        </w:rPr>
        <w:t>hipótesis</w:t>
      </w:r>
      <w:r w:rsidRPr="00C75EBB">
        <w:rPr>
          <w:rFonts w:asciiTheme="minorHAnsi" w:hAnsiTheme="minorHAnsi" w:cs="Microsoft Sans Serif"/>
        </w:rPr>
        <w:t xml:space="preserve"> de su inconformidad con lo decidido por</w:t>
      </w:r>
      <w:r w:rsidR="00710CB8" w:rsidRPr="00C75EBB">
        <w:rPr>
          <w:rFonts w:asciiTheme="minorHAnsi" w:hAnsiTheme="minorHAnsi" w:cs="Microsoft Sans Serif"/>
        </w:rPr>
        <w:t xml:space="preserve"> el A quo, el recurrente esgrimió</w:t>
      </w:r>
      <w:r w:rsidRPr="00C75EBB">
        <w:rPr>
          <w:rFonts w:asciiTheme="minorHAnsi" w:hAnsiTheme="minorHAnsi" w:cs="Microsoft Sans Serif"/>
        </w:rPr>
        <w:t xml:space="preserve"> la tesis consistente en que la parte </w:t>
      </w:r>
      <w:proofErr w:type="spellStart"/>
      <w:r w:rsidRPr="00C75EBB">
        <w:rPr>
          <w:rFonts w:asciiTheme="minorHAnsi" w:hAnsiTheme="minorHAnsi" w:cs="Microsoft Sans Serif"/>
        </w:rPr>
        <w:t>incidentante</w:t>
      </w:r>
      <w:proofErr w:type="spellEnd"/>
      <w:r w:rsidRPr="00C75EBB">
        <w:rPr>
          <w:rFonts w:asciiTheme="minorHAnsi" w:hAnsiTheme="minorHAnsi" w:cs="Microsoft Sans Serif"/>
        </w:rPr>
        <w:t xml:space="preserve"> con los medios probatorios aducidos no </w:t>
      </w:r>
      <w:r w:rsidR="001A74F0" w:rsidRPr="00C75EBB">
        <w:rPr>
          <w:rFonts w:asciiTheme="minorHAnsi" w:hAnsiTheme="minorHAnsi" w:cs="Microsoft Sans Serif"/>
        </w:rPr>
        <w:t>cumplió</w:t>
      </w:r>
      <w:r w:rsidRPr="00C75EBB">
        <w:rPr>
          <w:rFonts w:asciiTheme="minorHAnsi" w:hAnsiTheme="minorHAnsi" w:cs="Microsoft Sans Serif"/>
        </w:rPr>
        <w:t xml:space="preserve"> con la carga procesal que le </w:t>
      </w:r>
      <w:r w:rsidR="001A74F0" w:rsidRPr="00C75EBB">
        <w:rPr>
          <w:rFonts w:asciiTheme="minorHAnsi" w:hAnsiTheme="minorHAnsi" w:cs="Microsoft Sans Serif"/>
        </w:rPr>
        <w:t>asistía</w:t>
      </w:r>
      <w:r w:rsidRPr="00C75EBB">
        <w:rPr>
          <w:rFonts w:asciiTheme="minorHAnsi" w:hAnsiTheme="minorHAnsi" w:cs="Microsoft Sans Serif"/>
        </w:rPr>
        <w:t xml:space="preserve"> de demostrar la ocurrencia de los perjuicios morales reclamados por concepto de resarcimiento.</w:t>
      </w:r>
    </w:p>
    <w:p w:rsidR="00692D6B" w:rsidRPr="00C75EBB" w:rsidRDefault="00692D6B" w:rsidP="00082C92">
      <w:pPr>
        <w:spacing w:line="276" w:lineRule="auto"/>
        <w:rPr>
          <w:rFonts w:asciiTheme="minorHAnsi" w:hAnsiTheme="minorHAnsi" w:cs="Microsoft Sans Serif"/>
        </w:rPr>
      </w:pPr>
    </w:p>
    <w:p w:rsidR="00692D6B" w:rsidRPr="00C75EBB" w:rsidRDefault="00692D6B" w:rsidP="00082C92">
      <w:pPr>
        <w:spacing w:line="276" w:lineRule="auto"/>
        <w:rPr>
          <w:rFonts w:asciiTheme="minorHAnsi" w:hAnsiTheme="minorHAnsi" w:cs="Microsoft Sans Serif"/>
        </w:rPr>
      </w:pPr>
      <w:r w:rsidRPr="00C75EBB">
        <w:rPr>
          <w:rFonts w:asciiTheme="minorHAnsi" w:hAnsiTheme="minorHAnsi" w:cs="Microsoft Sans Serif"/>
        </w:rPr>
        <w:t>Como argumento para demostrar su in</w:t>
      </w:r>
      <w:r w:rsidR="00710CB8" w:rsidRPr="00C75EBB">
        <w:rPr>
          <w:rFonts w:asciiTheme="minorHAnsi" w:hAnsiTheme="minorHAnsi" w:cs="Microsoft Sans Serif"/>
        </w:rPr>
        <w:t>conformidad, el recurrente adujo</w:t>
      </w:r>
      <w:r w:rsidRPr="00C75EBB">
        <w:rPr>
          <w:rFonts w:asciiTheme="minorHAnsi" w:hAnsiTheme="minorHAnsi" w:cs="Microsoft Sans Serif"/>
        </w:rPr>
        <w:t xml:space="preserve"> que el incidente de reparación integral regulado en la Ley 906 de 2.004 no cuenta con un desarrollo normativo, por lo que los vacíos que presenta, acorde con el principio de integración, deben ser suplidos con la normatividad </w:t>
      </w:r>
      <w:r w:rsidR="00710CB8" w:rsidRPr="00C75EBB">
        <w:rPr>
          <w:rFonts w:asciiTheme="minorHAnsi" w:hAnsiTheme="minorHAnsi" w:cs="Microsoft Sans Serif"/>
        </w:rPr>
        <w:t>regulada</w:t>
      </w:r>
      <w:r w:rsidRPr="00C75EBB">
        <w:rPr>
          <w:rFonts w:asciiTheme="minorHAnsi" w:hAnsiTheme="minorHAnsi" w:cs="Microsoft Sans Serif"/>
        </w:rPr>
        <w:t xml:space="preserve"> en el Código de Procedimiento Civil, la cual en su artículo 175 ibídem consagra el principio de la carga de la prueba, la que en el presente asunto le competía cumplir a las víctimas, quienes debían acreditar la existencia e intensidad de los perjuicios cuya indemnización reclamaban. </w:t>
      </w:r>
    </w:p>
    <w:p w:rsidR="00082C92" w:rsidRPr="00C75EBB" w:rsidRDefault="00082C92" w:rsidP="00082C92">
      <w:pPr>
        <w:spacing w:line="276" w:lineRule="auto"/>
        <w:rPr>
          <w:rFonts w:asciiTheme="minorHAnsi" w:hAnsiTheme="minorHAnsi" w:cs="Microsoft Sans Serif"/>
        </w:rPr>
      </w:pPr>
    </w:p>
    <w:p w:rsidR="00692D6B" w:rsidRPr="00C75EBB" w:rsidRDefault="00692D6B" w:rsidP="00082C92">
      <w:pPr>
        <w:spacing w:line="276" w:lineRule="auto"/>
        <w:rPr>
          <w:rFonts w:asciiTheme="minorHAnsi" w:hAnsiTheme="minorHAnsi" w:cs="Microsoft Sans Serif"/>
        </w:rPr>
      </w:pPr>
      <w:r w:rsidRPr="00C75EBB">
        <w:rPr>
          <w:rFonts w:asciiTheme="minorHAnsi" w:hAnsiTheme="minorHAnsi" w:cs="Microsoft Sans Serif"/>
        </w:rPr>
        <w:t xml:space="preserve">Asevera el recurrente que dicha carga probatoria que le correspondía a los </w:t>
      </w:r>
      <w:proofErr w:type="spellStart"/>
      <w:r w:rsidRPr="00C75EBB">
        <w:rPr>
          <w:rFonts w:asciiTheme="minorHAnsi" w:hAnsiTheme="minorHAnsi" w:cs="Microsoft Sans Serif"/>
        </w:rPr>
        <w:t>incidentantes</w:t>
      </w:r>
      <w:proofErr w:type="spellEnd"/>
      <w:r w:rsidRPr="00C75EBB">
        <w:rPr>
          <w:rFonts w:asciiTheme="minorHAnsi" w:hAnsiTheme="minorHAnsi" w:cs="Microsoft Sans Serif"/>
        </w:rPr>
        <w:t xml:space="preserve"> vanamente pretendieron cumplirla únicamente con el interrogatorio de parte absuelto por la Sra. </w:t>
      </w:r>
      <w:proofErr w:type="spellStart"/>
      <w:r w:rsidRPr="00C75EBB">
        <w:rPr>
          <w:rFonts w:asciiTheme="minorHAnsi" w:hAnsiTheme="minorHAnsi" w:cs="Microsoft Sans Serif"/>
        </w:rPr>
        <w:t>YESENIA</w:t>
      </w:r>
      <w:proofErr w:type="spellEnd"/>
      <w:r w:rsidRPr="00C75EBB">
        <w:rPr>
          <w:rFonts w:asciiTheme="minorHAnsi" w:hAnsiTheme="minorHAnsi" w:cs="Microsoft Sans Serif"/>
        </w:rPr>
        <w:t xml:space="preserve"> MARÍN LOAIZA, lo que en su opinión no podría ser catalogado como prueba por ser algo </w:t>
      </w:r>
      <w:proofErr w:type="spellStart"/>
      <w:r w:rsidRPr="00C75EBB">
        <w:rPr>
          <w:rFonts w:asciiTheme="minorHAnsi" w:hAnsiTheme="minorHAnsi" w:cs="Microsoft Sans Serif"/>
        </w:rPr>
        <w:t>antitecnico</w:t>
      </w:r>
      <w:proofErr w:type="spellEnd"/>
      <w:r w:rsidRPr="00C75EBB">
        <w:rPr>
          <w:rFonts w:asciiTheme="minorHAnsi" w:hAnsiTheme="minorHAnsi" w:cs="Microsoft Sans Serif"/>
        </w:rPr>
        <w:t xml:space="preserve"> e impropio que contrariaba las disposiciones del artículo 208 </w:t>
      </w:r>
      <w:proofErr w:type="spellStart"/>
      <w:r w:rsidRPr="00C75EBB">
        <w:rPr>
          <w:rFonts w:asciiTheme="minorHAnsi" w:hAnsiTheme="minorHAnsi" w:cs="Microsoft Sans Serif"/>
        </w:rPr>
        <w:t>C.P.C</w:t>
      </w:r>
      <w:proofErr w:type="spellEnd"/>
      <w:r w:rsidRPr="00C75EBB">
        <w:rPr>
          <w:rFonts w:asciiTheme="minorHAnsi" w:hAnsiTheme="minorHAnsi" w:cs="Microsoft Sans Serif"/>
        </w:rPr>
        <w:t>. que regulan el interrogatorio de parte como medio de prueba, en cuya virtud una parte no puede pedir absolver su propio interrogatorio para luego utilizarlo como prueba de sus pretensiones en atención que ese medio probatorio tiene como finalidad procurar, a instancias de su contraparte, la confesión de quien lo absuelve, razón por la que la propia parte no puede pedir su propio interrogatorio de parte.</w:t>
      </w:r>
    </w:p>
    <w:p w:rsidR="00082C92" w:rsidRPr="00C75EBB" w:rsidRDefault="00082C92" w:rsidP="00082C92">
      <w:pPr>
        <w:spacing w:line="276" w:lineRule="auto"/>
        <w:rPr>
          <w:rFonts w:asciiTheme="minorHAnsi" w:hAnsiTheme="minorHAnsi" w:cs="Microsoft Sans Serif"/>
        </w:rPr>
      </w:pPr>
    </w:p>
    <w:p w:rsidR="00692D6B" w:rsidRPr="00C75EBB" w:rsidRDefault="00692D6B" w:rsidP="00082C92">
      <w:pPr>
        <w:spacing w:line="276" w:lineRule="auto"/>
        <w:rPr>
          <w:rFonts w:asciiTheme="minorHAnsi" w:hAnsiTheme="minorHAnsi" w:cs="Microsoft Sans Serif"/>
        </w:rPr>
      </w:pPr>
      <w:r w:rsidRPr="00C75EBB">
        <w:rPr>
          <w:rFonts w:asciiTheme="minorHAnsi" w:hAnsiTheme="minorHAnsi" w:cs="Microsoft Sans Serif"/>
        </w:rPr>
        <w:t xml:space="preserve">Por lo tanto, concluye el apelante que no puede ser considerada como </w:t>
      </w:r>
      <w:r w:rsidR="001A74F0" w:rsidRPr="00C75EBB">
        <w:rPr>
          <w:rFonts w:asciiTheme="minorHAnsi" w:hAnsiTheme="minorHAnsi" w:cs="Microsoft Sans Serif"/>
        </w:rPr>
        <w:t>válida</w:t>
      </w:r>
      <w:r w:rsidRPr="00C75EBB">
        <w:rPr>
          <w:rFonts w:asciiTheme="minorHAnsi" w:hAnsiTheme="minorHAnsi" w:cs="Microsoft Sans Serif"/>
        </w:rPr>
        <w:t xml:space="preserve"> la prueba aducida para la acreditación de los prejuicios, razón por la cual en el presente asunto, por parte de las </w:t>
      </w:r>
      <w:r w:rsidR="001A74F0" w:rsidRPr="00C75EBB">
        <w:rPr>
          <w:rFonts w:asciiTheme="minorHAnsi" w:hAnsiTheme="minorHAnsi" w:cs="Microsoft Sans Serif"/>
        </w:rPr>
        <w:t>víctimas</w:t>
      </w:r>
      <w:r w:rsidRPr="00C75EBB">
        <w:rPr>
          <w:rFonts w:asciiTheme="minorHAnsi" w:hAnsiTheme="minorHAnsi" w:cs="Microsoft Sans Serif"/>
        </w:rPr>
        <w:t>, no fue posible la demostración de la existencia ni de la intensidad del daño moral.</w:t>
      </w:r>
    </w:p>
    <w:p w:rsidR="00692D6B" w:rsidRPr="00C75EBB" w:rsidRDefault="00692D6B" w:rsidP="00082C92">
      <w:pPr>
        <w:spacing w:line="276" w:lineRule="auto"/>
        <w:rPr>
          <w:rFonts w:asciiTheme="minorHAnsi" w:hAnsiTheme="minorHAnsi" w:cs="Microsoft Sans Serif"/>
        </w:rPr>
      </w:pPr>
    </w:p>
    <w:p w:rsidR="00692D6B" w:rsidRPr="00C75EBB" w:rsidRDefault="00692D6B" w:rsidP="00082C92">
      <w:pPr>
        <w:spacing w:line="276" w:lineRule="auto"/>
        <w:rPr>
          <w:rFonts w:asciiTheme="minorHAnsi" w:hAnsiTheme="minorHAnsi" w:cs="Microsoft Sans Serif"/>
        </w:rPr>
      </w:pPr>
      <w:r w:rsidRPr="00C75EBB">
        <w:rPr>
          <w:rFonts w:asciiTheme="minorHAnsi" w:hAnsiTheme="minorHAnsi" w:cs="Microsoft Sans Serif"/>
        </w:rPr>
        <w:t>Finalmente, de manera subsidiara, alega el recurrente en caso de no prosperar su tesis principal, que no fue posible la demostración de los perjuicios morales que a modo de extensión le fueron reconocidos en favor de varios de los parientes de la menor óbito, porque si bien es cierto que para la acreditación de los mismos operan una serie de presunciones, estas no eran aplicables para la gran mayoría de los demandantes, quienes no lograron demostrar el dolor, la aflicción o el sufrimiento que les generó el deceso de la menor, por lo siguiente: a) No quedó probado si los parientes de la menor hacían parte de su núcleo familiar al convivir con ella; b) No existía prueba que demostrará el elemento subjetivo respecto del sufrimiento infringido a los menores de edad que resultaron resarcidos, porque por su corta edad no entendían lo que estaba aconteciendo, razón por la que la intensidad del daño debe ser menor que la ocasionada a una persona capaz o en pleno uso de sus facultades mentales.</w:t>
      </w:r>
    </w:p>
    <w:p w:rsidR="00692D6B" w:rsidRPr="00C75EBB" w:rsidRDefault="00692D6B" w:rsidP="00082C92">
      <w:pPr>
        <w:spacing w:line="276" w:lineRule="auto"/>
        <w:rPr>
          <w:rFonts w:asciiTheme="minorHAnsi" w:hAnsiTheme="minorHAnsi" w:cs="Microsoft Sans Serif"/>
        </w:rPr>
      </w:pPr>
    </w:p>
    <w:p w:rsidR="00C10464" w:rsidRPr="00C75EBB" w:rsidRDefault="00692D6B" w:rsidP="00082C92">
      <w:pPr>
        <w:spacing w:line="276" w:lineRule="auto"/>
        <w:rPr>
          <w:rFonts w:asciiTheme="minorHAnsi" w:hAnsiTheme="minorHAnsi" w:cs="Microsoft Sans Serif"/>
        </w:rPr>
      </w:pPr>
      <w:r w:rsidRPr="00C75EBB">
        <w:rPr>
          <w:rFonts w:asciiTheme="minorHAnsi" w:hAnsiTheme="minorHAnsi" w:cs="Microsoft Sans Serif"/>
        </w:rPr>
        <w:t xml:space="preserve">Con base en los anteriores argumentos, el recurrente solicita la revocatoria de la sentencia y en consecuencia que se declare no probada la existencia y la extensión de los perjuicios morales a los que se condenó al tercero civil responsable. </w:t>
      </w:r>
    </w:p>
    <w:p w:rsidR="00082C92" w:rsidRPr="00C75EBB" w:rsidRDefault="00082C92" w:rsidP="004D3D6F">
      <w:pPr>
        <w:pStyle w:val="Sinespaciado"/>
        <w:spacing w:line="276" w:lineRule="auto"/>
        <w:jc w:val="center"/>
        <w:rPr>
          <w:rFonts w:asciiTheme="minorHAnsi" w:eastAsia="Adobe Gothic Std B" w:hAnsiTheme="minorHAnsi" w:cs="Microsoft Sans Serif"/>
          <w:b/>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LA</w:t>
      </w:r>
      <w:r w:rsidR="00692D6B" w:rsidRPr="00C75EBB">
        <w:rPr>
          <w:rFonts w:asciiTheme="minorHAnsi" w:eastAsia="Adobe Gothic Std B" w:hAnsiTheme="minorHAnsi" w:cs="Microsoft Sans Serif"/>
          <w:b/>
        </w:rPr>
        <w:t>S</w:t>
      </w:r>
      <w:r w:rsidRPr="00C75EBB">
        <w:rPr>
          <w:rFonts w:asciiTheme="minorHAnsi" w:eastAsia="Adobe Gothic Std B" w:hAnsiTheme="minorHAnsi" w:cs="Microsoft Sans Serif"/>
          <w:b/>
        </w:rPr>
        <w:t xml:space="preserve"> REPLICA</w:t>
      </w:r>
      <w:r w:rsidR="00692D6B" w:rsidRPr="00C75EBB">
        <w:rPr>
          <w:rFonts w:asciiTheme="minorHAnsi" w:eastAsia="Adobe Gothic Std B" w:hAnsiTheme="minorHAnsi" w:cs="Microsoft Sans Serif"/>
          <w:b/>
        </w:rPr>
        <w:t>S</w:t>
      </w:r>
      <w:r w:rsidRPr="00C75EBB">
        <w:rPr>
          <w:rFonts w:asciiTheme="minorHAnsi" w:eastAsia="Adobe Gothic Std B" w:hAnsiTheme="minorHAnsi" w:cs="Microsoft Sans Serif"/>
          <w:b/>
        </w:rPr>
        <w:t>:</w:t>
      </w:r>
    </w:p>
    <w:p w:rsidR="008D0D09" w:rsidRPr="00C75EBB" w:rsidRDefault="008D0D09" w:rsidP="00082C92">
      <w:pPr>
        <w:pStyle w:val="Sinespaciado"/>
        <w:spacing w:line="276" w:lineRule="auto"/>
        <w:rPr>
          <w:rFonts w:asciiTheme="minorHAnsi" w:eastAsia="Adobe Gothic Std B" w:hAnsiTheme="minorHAnsi" w:cs="Microsoft Sans Serif"/>
          <w:b/>
        </w:rPr>
      </w:pPr>
    </w:p>
    <w:p w:rsidR="008D0D09" w:rsidRPr="00C75EBB" w:rsidRDefault="00D727E1" w:rsidP="00082C92">
      <w:pPr>
        <w:pStyle w:val="Sinespaciado"/>
        <w:spacing w:line="276" w:lineRule="auto"/>
        <w:rPr>
          <w:rFonts w:asciiTheme="minorHAnsi" w:eastAsia="Adobe Gothic Std B" w:hAnsiTheme="minorHAnsi" w:cs="Microsoft Sans Serif"/>
          <w:b/>
        </w:rPr>
      </w:pPr>
      <w:r w:rsidRPr="00C75EBB">
        <w:rPr>
          <w:rFonts w:asciiTheme="minorHAnsi" w:eastAsia="Adobe Gothic Std B" w:hAnsiTheme="minorHAnsi" w:cs="Microsoft Sans Serif"/>
          <w:b/>
        </w:rPr>
        <w:t xml:space="preserve">- </w:t>
      </w:r>
      <w:r w:rsidR="008D0D09" w:rsidRPr="00C75EBB">
        <w:rPr>
          <w:rFonts w:asciiTheme="minorHAnsi" w:eastAsia="Adobe Gothic Std B" w:hAnsiTheme="minorHAnsi" w:cs="Microsoft Sans Serif"/>
          <w:b/>
        </w:rPr>
        <w:t xml:space="preserve">Los apoderados de las </w:t>
      </w:r>
      <w:r w:rsidRPr="00C75EBB">
        <w:rPr>
          <w:rFonts w:asciiTheme="minorHAnsi" w:eastAsia="Adobe Gothic Std B" w:hAnsiTheme="minorHAnsi" w:cs="Microsoft Sans Serif"/>
          <w:b/>
        </w:rPr>
        <w:t>víctimas</w:t>
      </w:r>
      <w:r w:rsidR="008D0D09" w:rsidRPr="00C75EBB">
        <w:rPr>
          <w:rFonts w:asciiTheme="minorHAnsi" w:eastAsia="Adobe Gothic Std B" w:hAnsiTheme="minorHAnsi" w:cs="Microsoft Sans Serif"/>
          <w:b/>
        </w:rPr>
        <w:t>:</w:t>
      </w:r>
    </w:p>
    <w:p w:rsidR="008D0D09" w:rsidRPr="00C75EBB" w:rsidRDefault="008D0D09" w:rsidP="00082C92">
      <w:pPr>
        <w:pStyle w:val="Sinespaciado"/>
        <w:spacing w:line="276" w:lineRule="auto"/>
        <w:rPr>
          <w:rFonts w:asciiTheme="minorHAnsi" w:eastAsia="Adobe Gothic Std B" w:hAnsiTheme="minorHAnsi" w:cs="Microsoft Sans Serif"/>
          <w:b/>
        </w:rPr>
      </w:pPr>
    </w:p>
    <w:p w:rsidR="008D0D09" w:rsidRPr="00C75EBB" w:rsidRDefault="00C10464" w:rsidP="00082C92">
      <w:pPr>
        <w:spacing w:line="276" w:lineRule="auto"/>
        <w:rPr>
          <w:rFonts w:asciiTheme="minorHAnsi" w:hAnsiTheme="minorHAnsi" w:cs="Microsoft Sans Serif"/>
        </w:rPr>
      </w:pPr>
      <w:r w:rsidRPr="00C75EBB">
        <w:rPr>
          <w:rFonts w:asciiTheme="minorHAnsi" w:eastAsia="Adobe Gothic Std B" w:hAnsiTheme="minorHAnsi" w:cs="Microsoft Sans Serif"/>
        </w:rPr>
        <w:t xml:space="preserve">Durante el traslado para actuar como no recurrentes, </w:t>
      </w:r>
      <w:r w:rsidR="008D0D09" w:rsidRPr="00C75EBB">
        <w:rPr>
          <w:rFonts w:asciiTheme="minorHAnsi" w:eastAsia="Adobe Gothic Std B" w:hAnsiTheme="minorHAnsi" w:cs="Microsoft Sans Serif"/>
        </w:rPr>
        <w:t>los apoderados de las victimas al unisonó solicitaron</w:t>
      </w:r>
      <w:r w:rsidR="008D0D09" w:rsidRPr="00C75EBB">
        <w:rPr>
          <w:rFonts w:asciiTheme="minorHAnsi" w:hAnsiTheme="minorHAnsi" w:cs="Microsoft Sans Serif"/>
        </w:rPr>
        <w:t xml:space="preserve"> que el fallo confutado sea confirmado, porque en su opinión se profirió en derecho.</w:t>
      </w:r>
    </w:p>
    <w:p w:rsidR="00710CB8" w:rsidRPr="00C75EBB" w:rsidRDefault="00710CB8" w:rsidP="00082C92">
      <w:pPr>
        <w:spacing w:line="276" w:lineRule="auto"/>
        <w:rPr>
          <w:rFonts w:asciiTheme="minorHAnsi" w:hAnsiTheme="minorHAnsi" w:cs="Microsoft Sans Serif"/>
        </w:rPr>
      </w:pPr>
    </w:p>
    <w:p w:rsidR="008D0D09" w:rsidRDefault="008D0D09" w:rsidP="00082C92">
      <w:pPr>
        <w:spacing w:line="276" w:lineRule="auto"/>
        <w:rPr>
          <w:rFonts w:asciiTheme="minorHAnsi" w:hAnsiTheme="minorHAnsi" w:cs="Microsoft Sans Serif"/>
        </w:rPr>
      </w:pPr>
      <w:r w:rsidRPr="00C75EBB">
        <w:rPr>
          <w:rFonts w:asciiTheme="minorHAnsi" w:hAnsiTheme="minorHAnsi" w:cs="Microsoft Sans Serif"/>
        </w:rPr>
        <w:t>Respecto de los reproches formulados por el recurrente, alegan que los mismos no están llamados a prosperar por lo siguiente:</w:t>
      </w:r>
    </w:p>
    <w:p w:rsidR="00704B3A" w:rsidRPr="00C75EBB" w:rsidRDefault="00704B3A" w:rsidP="00082C92">
      <w:pPr>
        <w:spacing w:line="276" w:lineRule="auto"/>
        <w:rPr>
          <w:rFonts w:asciiTheme="minorHAnsi" w:hAnsiTheme="minorHAnsi" w:cs="Microsoft Sans Serif"/>
        </w:rPr>
      </w:pPr>
    </w:p>
    <w:p w:rsidR="008D0D09" w:rsidRPr="00C75EBB" w:rsidRDefault="008D0D09" w:rsidP="00082C92">
      <w:pPr>
        <w:pStyle w:val="Prrafodelista"/>
        <w:numPr>
          <w:ilvl w:val="0"/>
          <w:numId w:val="6"/>
        </w:numPr>
        <w:spacing w:line="276" w:lineRule="auto"/>
        <w:ind w:left="360"/>
        <w:jc w:val="both"/>
        <w:rPr>
          <w:rFonts w:asciiTheme="minorHAnsi" w:hAnsiTheme="minorHAnsi" w:cs="Microsoft Sans Serif"/>
          <w:sz w:val="28"/>
          <w:szCs w:val="28"/>
        </w:rPr>
      </w:pPr>
      <w:r w:rsidRPr="00C75EBB">
        <w:rPr>
          <w:rFonts w:asciiTheme="minorHAnsi" w:hAnsiTheme="minorHAnsi" w:cs="Microsoft Sans Serif"/>
          <w:sz w:val="28"/>
          <w:szCs w:val="28"/>
        </w:rPr>
        <w:t>Lo alegado por el apelante desconoce la línea jurisprudencial trazada por la Corte Constitucional en la que se ha dejado claro que los perjuicios morales subjetivados no tienen que ser demostrados en el proceso pues estos pueden ser tasados por el juez.</w:t>
      </w:r>
    </w:p>
    <w:p w:rsidR="008D0D09" w:rsidRPr="00C75EBB" w:rsidRDefault="008D0D09" w:rsidP="00082C92">
      <w:pPr>
        <w:spacing w:line="276" w:lineRule="auto"/>
        <w:rPr>
          <w:rFonts w:asciiTheme="minorHAnsi" w:hAnsiTheme="minorHAnsi" w:cs="Microsoft Sans Serif"/>
        </w:rPr>
      </w:pPr>
    </w:p>
    <w:p w:rsidR="008D0D09" w:rsidRDefault="008D0D09" w:rsidP="00082C92">
      <w:pPr>
        <w:pStyle w:val="Prrafodelista"/>
        <w:numPr>
          <w:ilvl w:val="0"/>
          <w:numId w:val="6"/>
        </w:numPr>
        <w:spacing w:line="276" w:lineRule="auto"/>
        <w:ind w:left="360"/>
        <w:jc w:val="both"/>
        <w:rPr>
          <w:rFonts w:asciiTheme="minorHAnsi" w:hAnsiTheme="minorHAnsi" w:cs="Microsoft Sans Serif"/>
          <w:sz w:val="28"/>
          <w:szCs w:val="28"/>
        </w:rPr>
      </w:pPr>
      <w:r w:rsidRPr="00C75EBB">
        <w:rPr>
          <w:rFonts w:asciiTheme="minorHAnsi" w:hAnsiTheme="minorHAnsi" w:cs="Microsoft Sans Serif"/>
          <w:sz w:val="28"/>
          <w:szCs w:val="28"/>
        </w:rPr>
        <w:t xml:space="preserve">Las victimas si cumplieron con el deber de acreditar la ocurrencia de los perjuicios, tanto es </w:t>
      </w:r>
      <w:r w:rsidR="001A74F0" w:rsidRPr="00C75EBB">
        <w:rPr>
          <w:rFonts w:asciiTheme="minorHAnsi" w:hAnsiTheme="minorHAnsi" w:cs="Microsoft Sans Serif"/>
          <w:sz w:val="28"/>
          <w:szCs w:val="28"/>
        </w:rPr>
        <w:t>así</w:t>
      </w:r>
      <w:r w:rsidRPr="00C75EBB">
        <w:rPr>
          <w:rFonts w:asciiTheme="minorHAnsi" w:hAnsiTheme="minorHAnsi" w:cs="Microsoft Sans Serif"/>
          <w:sz w:val="28"/>
          <w:szCs w:val="28"/>
        </w:rPr>
        <w:t xml:space="preserve"> que allegaron a la actuación no solo pruebas testimoniales sino también pruebas documentales, las cuales al ser apreciadas conjuntamente demostraban sus pretensiones.</w:t>
      </w:r>
    </w:p>
    <w:p w:rsidR="00704B3A" w:rsidRPr="00704B3A" w:rsidRDefault="00704B3A" w:rsidP="00704B3A">
      <w:pPr>
        <w:spacing w:line="276" w:lineRule="auto"/>
        <w:rPr>
          <w:rFonts w:asciiTheme="minorHAnsi" w:hAnsiTheme="minorHAnsi" w:cs="Microsoft Sans Serif"/>
        </w:rPr>
      </w:pPr>
    </w:p>
    <w:p w:rsidR="008D0D09" w:rsidRPr="00C75EBB" w:rsidRDefault="008D0D09" w:rsidP="00082C92">
      <w:pPr>
        <w:pStyle w:val="Prrafodelista"/>
        <w:numPr>
          <w:ilvl w:val="0"/>
          <w:numId w:val="6"/>
        </w:numPr>
        <w:spacing w:line="276" w:lineRule="auto"/>
        <w:ind w:left="360"/>
        <w:jc w:val="both"/>
        <w:rPr>
          <w:rFonts w:asciiTheme="minorHAnsi" w:hAnsiTheme="minorHAnsi" w:cs="Microsoft Sans Serif"/>
          <w:sz w:val="28"/>
          <w:szCs w:val="28"/>
        </w:rPr>
      </w:pPr>
      <w:r w:rsidRPr="00C75EBB">
        <w:rPr>
          <w:rFonts w:asciiTheme="minorHAnsi" w:hAnsiTheme="minorHAnsi" w:cs="Microsoft Sans Serif"/>
          <w:sz w:val="28"/>
          <w:szCs w:val="28"/>
        </w:rPr>
        <w:t xml:space="preserve">Se </w:t>
      </w:r>
      <w:r w:rsidR="001A74F0" w:rsidRPr="00C75EBB">
        <w:rPr>
          <w:rFonts w:asciiTheme="minorHAnsi" w:hAnsiTheme="minorHAnsi" w:cs="Microsoft Sans Serif"/>
          <w:sz w:val="28"/>
          <w:szCs w:val="28"/>
        </w:rPr>
        <w:t>está</w:t>
      </w:r>
      <w:r w:rsidRPr="00C75EBB">
        <w:rPr>
          <w:rFonts w:asciiTheme="minorHAnsi" w:hAnsiTheme="minorHAnsi" w:cs="Microsoft Sans Serif"/>
          <w:sz w:val="28"/>
          <w:szCs w:val="28"/>
        </w:rPr>
        <w:t xml:space="preserve"> apreciando en indebida forma todo lo expuesto por la Sra. </w:t>
      </w:r>
      <w:proofErr w:type="spellStart"/>
      <w:r w:rsidRPr="00C75EBB">
        <w:rPr>
          <w:rFonts w:asciiTheme="minorHAnsi" w:hAnsiTheme="minorHAnsi" w:cs="Microsoft Sans Serif"/>
          <w:sz w:val="28"/>
          <w:szCs w:val="28"/>
        </w:rPr>
        <w:t>YESENIA</w:t>
      </w:r>
      <w:proofErr w:type="spellEnd"/>
      <w:r w:rsidRPr="00C75EBB">
        <w:rPr>
          <w:rFonts w:asciiTheme="minorHAnsi" w:hAnsiTheme="minorHAnsi" w:cs="Microsoft Sans Serif"/>
          <w:sz w:val="28"/>
          <w:szCs w:val="28"/>
        </w:rPr>
        <w:t xml:space="preserve"> MARÍN LOAIZA, puesto que ella con sus dichos además de demostrar su propio sufrimiento, también fue posible acreditar los padecimientos y </w:t>
      </w:r>
      <w:r w:rsidR="00710CB8" w:rsidRPr="00C75EBB">
        <w:rPr>
          <w:rFonts w:asciiTheme="minorHAnsi" w:hAnsiTheme="minorHAnsi" w:cs="Microsoft Sans Serif"/>
          <w:sz w:val="28"/>
          <w:szCs w:val="28"/>
        </w:rPr>
        <w:t>la congoja</w:t>
      </w:r>
      <w:r w:rsidRPr="00C75EBB">
        <w:rPr>
          <w:rFonts w:asciiTheme="minorHAnsi" w:hAnsiTheme="minorHAnsi" w:cs="Microsoft Sans Serif"/>
          <w:sz w:val="28"/>
          <w:szCs w:val="28"/>
        </w:rPr>
        <w:t xml:space="preserve"> que el trágico deceso de la menor les ocasionó a otras personas. </w:t>
      </w:r>
    </w:p>
    <w:p w:rsidR="008D0D09" w:rsidRPr="00C75EBB" w:rsidRDefault="008D0D09" w:rsidP="00082C92">
      <w:pPr>
        <w:spacing w:line="276" w:lineRule="auto"/>
        <w:rPr>
          <w:rFonts w:asciiTheme="minorHAnsi" w:hAnsiTheme="minorHAnsi" w:cs="Microsoft Sans Serif"/>
        </w:rPr>
      </w:pPr>
    </w:p>
    <w:p w:rsidR="008D0D09" w:rsidRPr="00C75EBB" w:rsidRDefault="008D0D09" w:rsidP="00082C92">
      <w:pPr>
        <w:pStyle w:val="Prrafodelista"/>
        <w:numPr>
          <w:ilvl w:val="0"/>
          <w:numId w:val="6"/>
        </w:numPr>
        <w:spacing w:line="276" w:lineRule="auto"/>
        <w:ind w:left="360"/>
        <w:jc w:val="both"/>
        <w:rPr>
          <w:rFonts w:asciiTheme="minorHAnsi" w:hAnsiTheme="minorHAnsi" w:cs="Microsoft Sans Serif"/>
          <w:sz w:val="28"/>
          <w:szCs w:val="28"/>
        </w:rPr>
      </w:pPr>
      <w:r w:rsidRPr="00C75EBB">
        <w:rPr>
          <w:rFonts w:asciiTheme="minorHAnsi" w:hAnsiTheme="minorHAnsi" w:cs="Microsoft Sans Serif"/>
          <w:sz w:val="28"/>
          <w:szCs w:val="28"/>
        </w:rPr>
        <w:t xml:space="preserve">El apelante </w:t>
      </w:r>
      <w:r w:rsidR="001A74F0" w:rsidRPr="00C75EBB">
        <w:rPr>
          <w:rFonts w:asciiTheme="minorHAnsi" w:hAnsiTheme="minorHAnsi" w:cs="Microsoft Sans Serif"/>
          <w:sz w:val="28"/>
          <w:szCs w:val="28"/>
        </w:rPr>
        <w:t>está</w:t>
      </w:r>
      <w:r w:rsidRPr="00C75EBB">
        <w:rPr>
          <w:rFonts w:asciiTheme="minorHAnsi" w:hAnsiTheme="minorHAnsi" w:cs="Microsoft Sans Serif"/>
          <w:sz w:val="28"/>
          <w:szCs w:val="28"/>
        </w:rPr>
        <w:t xml:space="preserve"> actuando de manera desleal porque lo que es tema objeto de su inconformidad </w:t>
      </w:r>
      <w:r w:rsidR="0041396C" w:rsidRPr="00C75EBB">
        <w:rPr>
          <w:rFonts w:asciiTheme="minorHAnsi" w:hAnsiTheme="minorHAnsi" w:cs="Microsoft Sans Serif"/>
          <w:sz w:val="28"/>
          <w:szCs w:val="28"/>
        </w:rPr>
        <w:t>debió expresarlo</w:t>
      </w:r>
      <w:r w:rsidRPr="00C75EBB">
        <w:rPr>
          <w:rFonts w:asciiTheme="minorHAnsi" w:hAnsiTheme="minorHAnsi" w:cs="Microsoft Sans Serif"/>
          <w:sz w:val="28"/>
          <w:szCs w:val="28"/>
        </w:rPr>
        <w:t xml:space="preserve"> en el momento en el cual se ordenaron la </w:t>
      </w:r>
      <w:r w:rsidR="001A74F0" w:rsidRPr="00C75EBB">
        <w:rPr>
          <w:rFonts w:asciiTheme="minorHAnsi" w:hAnsiTheme="minorHAnsi" w:cs="Microsoft Sans Serif"/>
          <w:sz w:val="28"/>
          <w:szCs w:val="28"/>
        </w:rPr>
        <w:t>práctica</w:t>
      </w:r>
      <w:r w:rsidRPr="00C75EBB">
        <w:rPr>
          <w:rFonts w:asciiTheme="minorHAnsi" w:hAnsiTheme="minorHAnsi" w:cs="Microsoft Sans Serif"/>
          <w:sz w:val="28"/>
          <w:szCs w:val="28"/>
        </w:rPr>
        <w:t xml:space="preserve"> de las pruebas, pero no lo hizo, lo cual da a entender que con su omisión ha convalidado todo lo acontecido.</w:t>
      </w:r>
    </w:p>
    <w:p w:rsidR="008D0D09" w:rsidRPr="00C75EBB" w:rsidRDefault="008D0D09" w:rsidP="00082C92">
      <w:pPr>
        <w:spacing w:line="276" w:lineRule="auto"/>
        <w:rPr>
          <w:rFonts w:asciiTheme="minorHAnsi" w:hAnsiTheme="minorHAnsi" w:cs="Microsoft Sans Serif"/>
        </w:rPr>
      </w:pPr>
    </w:p>
    <w:p w:rsidR="008D0D09" w:rsidRPr="00C75EBB" w:rsidRDefault="008D0D09" w:rsidP="00082C92">
      <w:pPr>
        <w:pStyle w:val="Prrafodelista"/>
        <w:numPr>
          <w:ilvl w:val="0"/>
          <w:numId w:val="6"/>
        </w:numPr>
        <w:spacing w:line="276" w:lineRule="auto"/>
        <w:ind w:left="360"/>
        <w:jc w:val="both"/>
        <w:rPr>
          <w:rFonts w:asciiTheme="minorHAnsi" w:hAnsiTheme="minorHAnsi" w:cs="Microsoft Sans Serif"/>
          <w:sz w:val="28"/>
          <w:szCs w:val="28"/>
        </w:rPr>
      </w:pPr>
      <w:r w:rsidRPr="00C75EBB">
        <w:rPr>
          <w:rFonts w:asciiTheme="minorHAnsi" w:hAnsiTheme="minorHAnsi" w:cs="Microsoft Sans Serif"/>
          <w:sz w:val="28"/>
          <w:szCs w:val="28"/>
        </w:rPr>
        <w:t xml:space="preserve">El apelante se quedó corto con los argumentos que expuso para cuestionar la condena en perjuicios efectuada en favor de varios de los parientes de la occisa, porque no demostró hacia que parientes de la difunta extensivamente se hizo de manera injusta el derecho a percibir tales indemnizaciones. </w:t>
      </w:r>
    </w:p>
    <w:p w:rsidR="008D0D09" w:rsidRPr="00C75EBB" w:rsidRDefault="008D0D09" w:rsidP="004D3D6F">
      <w:pPr>
        <w:spacing w:line="360" w:lineRule="auto"/>
        <w:rPr>
          <w:rFonts w:asciiTheme="minorHAnsi" w:hAnsiTheme="minorHAnsi" w:cs="Microsoft Sans Serif"/>
        </w:rPr>
      </w:pPr>
    </w:p>
    <w:p w:rsidR="008D0D09" w:rsidRPr="00C75EBB" w:rsidRDefault="00D727E1" w:rsidP="00082C92">
      <w:pPr>
        <w:spacing w:line="276" w:lineRule="auto"/>
        <w:rPr>
          <w:rFonts w:asciiTheme="minorHAnsi" w:hAnsiTheme="minorHAnsi" w:cs="Microsoft Sans Serif"/>
          <w:b/>
        </w:rPr>
      </w:pPr>
      <w:r w:rsidRPr="00C75EBB">
        <w:rPr>
          <w:rFonts w:asciiTheme="minorHAnsi" w:hAnsiTheme="minorHAnsi" w:cs="Microsoft Sans Serif"/>
          <w:b/>
        </w:rPr>
        <w:t xml:space="preserve">- </w:t>
      </w:r>
      <w:r w:rsidR="008D0D09" w:rsidRPr="00C75EBB">
        <w:rPr>
          <w:rFonts w:asciiTheme="minorHAnsi" w:hAnsiTheme="minorHAnsi" w:cs="Microsoft Sans Serif"/>
          <w:b/>
        </w:rPr>
        <w:t>El apoderado de la Sociedad llamada en garantía:</w:t>
      </w:r>
    </w:p>
    <w:p w:rsidR="00D727E1" w:rsidRPr="00C75EBB" w:rsidRDefault="00D727E1" w:rsidP="004D3D6F">
      <w:pPr>
        <w:rPr>
          <w:rFonts w:asciiTheme="minorHAnsi" w:hAnsiTheme="minorHAnsi" w:cs="Microsoft Sans Serif"/>
          <w:b/>
        </w:rPr>
      </w:pPr>
    </w:p>
    <w:p w:rsidR="00D727E1" w:rsidRPr="00C75EBB" w:rsidRDefault="00D727E1" w:rsidP="00082C92">
      <w:pPr>
        <w:spacing w:line="276" w:lineRule="auto"/>
        <w:rPr>
          <w:rFonts w:asciiTheme="minorHAnsi" w:hAnsiTheme="minorHAnsi" w:cs="Microsoft Sans Serif"/>
        </w:rPr>
      </w:pPr>
      <w:r w:rsidRPr="00C75EBB">
        <w:rPr>
          <w:rFonts w:asciiTheme="minorHAnsi" w:hAnsiTheme="minorHAnsi" w:cs="Microsoft Sans Serif"/>
        </w:rPr>
        <w:t xml:space="preserve">Al hacer uso de unos confusos alegatos que eran más bien propios del rol de recurrente que el de no recurrente, expuso que el apelante si hizo a tiempo unos correctos reclamos cuando por parte del A quo se ordenó como prueba el interrogatorio de parte de la Sra. Sra. </w:t>
      </w:r>
      <w:proofErr w:type="spellStart"/>
      <w:r w:rsidRPr="00C75EBB">
        <w:rPr>
          <w:rFonts w:asciiTheme="minorHAnsi" w:hAnsiTheme="minorHAnsi" w:cs="Microsoft Sans Serif"/>
        </w:rPr>
        <w:t>YESENIA</w:t>
      </w:r>
      <w:proofErr w:type="spellEnd"/>
      <w:r w:rsidRPr="00C75EBB">
        <w:rPr>
          <w:rFonts w:asciiTheme="minorHAnsi" w:hAnsiTheme="minorHAnsi" w:cs="Microsoft Sans Serif"/>
        </w:rPr>
        <w:t xml:space="preserve"> MARÍN LOAIZA, </w:t>
      </w:r>
      <w:r w:rsidR="00710CB8" w:rsidRPr="00C75EBB">
        <w:rPr>
          <w:rFonts w:asciiTheme="minorHAnsi" w:hAnsiTheme="minorHAnsi" w:cs="Microsoft Sans Serif"/>
        </w:rPr>
        <w:t xml:space="preserve">ante </w:t>
      </w:r>
      <w:r w:rsidRPr="00C75EBB">
        <w:rPr>
          <w:rFonts w:asciiTheme="minorHAnsi" w:hAnsiTheme="minorHAnsi" w:cs="Microsoft Sans Serif"/>
        </w:rPr>
        <w:t xml:space="preserve">lo cual se le dijo que este iba a operar </w:t>
      </w:r>
      <w:r w:rsidR="00710CB8" w:rsidRPr="00C75EBB">
        <w:rPr>
          <w:rFonts w:asciiTheme="minorHAnsi" w:hAnsiTheme="minorHAnsi" w:cs="Microsoft Sans Serif"/>
        </w:rPr>
        <w:t xml:space="preserve">como prueba </w:t>
      </w:r>
      <w:r w:rsidRPr="00C75EBB">
        <w:rPr>
          <w:rFonts w:asciiTheme="minorHAnsi" w:hAnsiTheme="minorHAnsi" w:cs="Microsoft Sans Serif"/>
        </w:rPr>
        <w:t xml:space="preserve">de los perjuicios ajenos mas no los propios. Igualmente expuso que para la tasación de los perjuicios se deben aplicar criterios de equidad a pesar que la carga probatoria de las víctimas fue poca porque solo aportaron pruebas reiterantes e irrelevantes. Asimismo arguyó que la condena debió haber sido menor, porque no se estructuró la intensidad de los daños morales, razón por la que cree que </w:t>
      </w:r>
      <w:r w:rsidR="00710CB8" w:rsidRPr="00C75EBB">
        <w:rPr>
          <w:rFonts w:asciiTheme="minorHAnsi" w:hAnsiTheme="minorHAnsi" w:cs="Microsoft Sans Serif"/>
        </w:rPr>
        <w:t xml:space="preserve">de haberse ello tendido en cuenta, seguramente que </w:t>
      </w:r>
      <w:r w:rsidRPr="00C75EBB">
        <w:rPr>
          <w:rFonts w:asciiTheme="minorHAnsi" w:hAnsiTheme="minorHAnsi" w:cs="Microsoft Sans Serif"/>
        </w:rPr>
        <w:t xml:space="preserve">la póliza de seguros </w:t>
      </w:r>
      <w:r w:rsidR="001A74F0" w:rsidRPr="00C75EBB">
        <w:rPr>
          <w:rFonts w:asciiTheme="minorHAnsi" w:hAnsiTheme="minorHAnsi" w:cs="Microsoft Sans Serif"/>
        </w:rPr>
        <w:t>podía</w:t>
      </w:r>
      <w:r w:rsidR="00710CB8" w:rsidRPr="00C75EBB">
        <w:rPr>
          <w:rFonts w:asciiTheme="minorHAnsi" w:hAnsiTheme="minorHAnsi" w:cs="Microsoft Sans Serif"/>
        </w:rPr>
        <w:t xml:space="preserve"> cubrir</w:t>
      </w:r>
      <w:r w:rsidRPr="00C75EBB">
        <w:rPr>
          <w:rFonts w:asciiTheme="minorHAnsi" w:hAnsiTheme="minorHAnsi" w:cs="Microsoft Sans Serif"/>
        </w:rPr>
        <w:t xml:space="preserve"> todos los daños.  </w:t>
      </w:r>
    </w:p>
    <w:p w:rsidR="004D3D6F" w:rsidRPr="00C75EBB" w:rsidRDefault="004D3D6F" w:rsidP="004D3D6F">
      <w:pPr>
        <w:spacing w:line="360" w:lineRule="auto"/>
        <w:rPr>
          <w:rFonts w:asciiTheme="minorHAnsi" w:hAnsiTheme="minorHAnsi" w:cs="Microsoft Sans Serif"/>
          <w:b/>
        </w:rPr>
      </w:pPr>
    </w:p>
    <w:p w:rsidR="00C10464" w:rsidRPr="00C75EBB" w:rsidRDefault="00C10464" w:rsidP="00082C92">
      <w:pPr>
        <w:pStyle w:val="Sinespaciado"/>
        <w:spacing w:line="276" w:lineRule="auto"/>
        <w:jc w:val="center"/>
        <w:rPr>
          <w:rFonts w:asciiTheme="minorHAnsi" w:eastAsia="Adobe Gothic Std B" w:hAnsiTheme="minorHAnsi" w:cs="Microsoft Sans Serif"/>
          <w:b/>
          <w:bCs/>
        </w:rPr>
      </w:pPr>
      <w:r w:rsidRPr="00C75EBB">
        <w:rPr>
          <w:rFonts w:asciiTheme="minorHAnsi" w:eastAsia="Adobe Gothic Std B" w:hAnsiTheme="minorHAnsi" w:cs="Microsoft Sans Serif"/>
          <w:b/>
          <w:bCs/>
        </w:rPr>
        <w:t>CONSIDERACIONES DE LA SALA:</w:t>
      </w:r>
    </w:p>
    <w:p w:rsidR="00C10464" w:rsidRPr="00C75EBB" w:rsidRDefault="00C10464" w:rsidP="00CA3FC0">
      <w:pPr>
        <w:pStyle w:val="Sinespaciado"/>
        <w:jc w:val="center"/>
        <w:rPr>
          <w:rFonts w:asciiTheme="minorHAnsi" w:eastAsia="Adobe Gothic Std B" w:hAnsiTheme="minorHAnsi" w:cs="Microsoft Sans Serif"/>
          <w:b/>
          <w:bCs/>
        </w:rPr>
      </w:pPr>
    </w:p>
    <w:p w:rsidR="00C10464" w:rsidRPr="00C75EBB" w:rsidRDefault="00C10464" w:rsidP="00082C92">
      <w:pPr>
        <w:pStyle w:val="Sinespaciado"/>
        <w:spacing w:line="276" w:lineRule="auto"/>
        <w:rPr>
          <w:rFonts w:asciiTheme="minorHAnsi" w:eastAsia="Adobe Gothic Std B" w:hAnsiTheme="minorHAnsi" w:cs="Microsoft Sans Serif"/>
          <w:b/>
          <w:bCs/>
        </w:rPr>
      </w:pPr>
      <w:r w:rsidRPr="00C75EBB">
        <w:rPr>
          <w:rFonts w:asciiTheme="minorHAnsi" w:eastAsia="Adobe Gothic Std B" w:hAnsiTheme="minorHAnsi" w:cs="Microsoft Sans Serif"/>
          <w:b/>
          <w:bCs/>
        </w:rPr>
        <w:t>- Competencia:</w:t>
      </w:r>
    </w:p>
    <w:p w:rsidR="00C10464" w:rsidRPr="00C75EBB" w:rsidRDefault="00C10464" w:rsidP="00CA3FC0">
      <w:pPr>
        <w:pStyle w:val="Sinespaciado"/>
        <w:jc w:val="left"/>
        <w:rPr>
          <w:rFonts w:asciiTheme="minorHAnsi" w:eastAsia="Adobe Gothic Std B" w:hAnsiTheme="minorHAnsi" w:cs="Microsoft Sans Serif"/>
          <w:bCs/>
        </w:rPr>
      </w:pPr>
    </w:p>
    <w:p w:rsidR="00C10464"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Como quiera que estamos en presencia de un recurso de apelación que fue interpuesto y sustentado de manera oportuna en contra de una sentencia proferida por un Juzgado Promiscuo que hace parte de uno de los Circuitos que integran este Distrito Judicial, la Sala Penal de Decisión de esta Corporación, según las voces del # 1º del artículo 33 </w:t>
      </w:r>
      <w:proofErr w:type="spellStart"/>
      <w:r w:rsidRPr="00C75EBB">
        <w:rPr>
          <w:rFonts w:asciiTheme="minorHAnsi" w:eastAsia="Adobe Gothic Std B" w:hAnsiTheme="minorHAnsi" w:cs="Microsoft Sans Serif"/>
        </w:rPr>
        <w:t>C.P.P</w:t>
      </w:r>
      <w:proofErr w:type="spellEnd"/>
      <w:r w:rsidRPr="00C75EBB">
        <w:rPr>
          <w:rFonts w:asciiTheme="minorHAnsi" w:eastAsia="Adobe Gothic Std B" w:hAnsiTheme="minorHAnsi" w:cs="Microsoft Sans Serif"/>
        </w:rPr>
        <w:t xml:space="preserve">. sería la competente para resolver la presente alzada.  </w:t>
      </w:r>
    </w:p>
    <w:p w:rsidR="00C10464" w:rsidRPr="00C75EBB" w:rsidRDefault="00C10464" w:rsidP="00082C92">
      <w:pPr>
        <w:pStyle w:val="Sinespaciado"/>
        <w:spacing w:line="276" w:lineRule="auto"/>
        <w:rPr>
          <w:rFonts w:asciiTheme="minorHAnsi" w:eastAsia="Adobe Gothic Std B" w:hAnsiTheme="minorHAnsi" w:cs="Microsoft Sans Serif"/>
        </w:rPr>
      </w:pPr>
    </w:p>
    <w:p w:rsidR="00C10464"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Asimismo no se avizora la ocurrencia de ningún tipo de irregularidades sustanciales o irrespeto de las garantías fundamentales que le asisten a las partes y demás intervinientes, que de manera negativa pueda incidir para que esta Sala de Decisión se abstenga de desatar el presente recurso de apelación y en su defecto proceda a decretar oficiosamente la nulidad de la actuación.</w:t>
      </w:r>
    </w:p>
    <w:p w:rsidR="004D3D6F" w:rsidRPr="00C75EBB" w:rsidRDefault="004D3D6F" w:rsidP="00082C92">
      <w:pPr>
        <w:pStyle w:val="Sinespaciado"/>
        <w:spacing w:line="276" w:lineRule="auto"/>
        <w:rPr>
          <w:rFonts w:asciiTheme="minorHAnsi" w:eastAsia="Adobe Gothic Std B" w:hAnsiTheme="minorHAnsi" w:cs="Microsoft Sans Serif"/>
        </w:rPr>
      </w:pPr>
    </w:p>
    <w:p w:rsidR="00C10464" w:rsidRPr="00C75EBB" w:rsidRDefault="00C10464" w:rsidP="00082C92">
      <w:pPr>
        <w:pStyle w:val="Sinespaciado"/>
        <w:spacing w:line="276" w:lineRule="auto"/>
        <w:rPr>
          <w:rFonts w:asciiTheme="minorHAnsi" w:eastAsia="Adobe Gothic Std B" w:hAnsiTheme="minorHAnsi" w:cs="Microsoft Sans Serif"/>
          <w:b/>
          <w:bCs/>
        </w:rPr>
      </w:pPr>
      <w:r w:rsidRPr="00C75EBB">
        <w:rPr>
          <w:rFonts w:asciiTheme="minorHAnsi" w:eastAsia="Adobe Gothic Std B" w:hAnsiTheme="minorHAnsi" w:cs="Microsoft Sans Serif"/>
          <w:b/>
        </w:rPr>
        <w:t xml:space="preserve"> </w:t>
      </w:r>
      <w:r w:rsidRPr="00C75EBB">
        <w:rPr>
          <w:rFonts w:asciiTheme="minorHAnsi" w:eastAsia="Adobe Gothic Std B" w:hAnsiTheme="minorHAnsi" w:cs="Microsoft Sans Serif"/>
          <w:b/>
          <w:bCs/>
        </w:rPr>
        <w:t>- Problema jurídico:</w:t>
      </w:r>
    </w:p>
    <w:p w:rsidR="00C10464" w:rsidRPr="00C75EBB" w:rsidRDefault="00C10464" w:rsidP="004D3D6F">
      <w:pPr>
        <w:pStyle w:val="Sinespaciado"/>
        <w:rPr>
          <w:rFonts w:asciiTheme="minorHAnsi" w:eastAsia="Adobe Gothic Std B" w:hAnsiTheme="minorHAnsi" w:cs="Microsoft Sans Serif"/>
          <w:bCs/>
        </w:rPr>
      </w:pPr>
    </w:p>
    <w:p w:rsidR="00F13E03"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En opinión de la Sala, del contenido de las razones del disenso expresadas por el apelante en la alzada, </w:t>
      </w:r>
      <w:r w:rsidR="00D727E1" w:rsidRPr="00C75EBB">
        <w:rPr>
          <w:rFonts w:asciiTheme="minorHAnsi" w:eastAsia="Adobe Gothic Std B" w:hAnsiTheme="minorHAnsi" w:cs="Microsoft Sans Serif"/>
        </w:rPr>
        <w:t xml:space="preserve">aunado a lo dicho por parte de los no recurrentes, </w:t>
      </w:r>
      <w:r w:rsidRPr="00C75EBB">
        <w:rPr>
          <w:rFonts w:asciiTheme="minorHAnsi" w:eastAsia="Adobe Gothic Std B" w:hAnsiTheme="minorHAnsi" w:cs="Microsoft Sans Serif"/>
        </w:rPr>
        <w:t xml:space="preserve">se desprende el siguiente problema jurídico: </w:t>
      </w:r>
    </w:p>
    <w:p w:rsidR="00D727E1"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w:t>
      </w:r>
      <w:r w:rsidR="00D727E1" w:rsidRPr="00C75EBB">
        <w:rPr>
          <w:rFonts w:asciiTheme="minorHAnsi" w:eastAsia="Adobe Gothic Std B" w:hAnsiTheme="minorHAnsi" w:cs="Microsoft Sans Serif"/>
        </w:rPr>
        <w:t xml:space="preserve">Las victimas lograron válidamente acreditar durante el devenir del incidente de reparación integral los perjuicios morales que les fueron infringidos como consecuencia del trágico deceso de la menor MARÍA PAULA OCAMPO MARÍN, los cuales a su vez debían ser indemnizados por parte de la sociedad </w:t>
      </w:r>
      <w:r w:rsidR="00D727E1" w:rsidRPr="00C75EBB">
        <w:rPr>
          <w:rFonts w:asciiTheme="minorHAnsi" w:eastAsia="Adobe Gothic Std B" w:hAnsiTheme="minorHAnsi" w:cs="Microsoft Sans Serif"/>
          <w:i/>
        </w:rPr>
        <w:t>“</w:t>
      </w:r>
      <w:proofErr w:type="spellStart"/>
      <w:r w:rsidR="00D727E1" w:rsidRPr="00C75EBB">
        <w:rPr>
          <w:rFonts w:asciiTheme="minorHAnsi" w:eastAsia="Adobe Gothic Std B" w:hAnsiTheme="minorHAnsi" w:cs="Microsoft Sans Serif"/>
          <w:i/>
        </w:rPr>
        <w:t>Mineran</w:t>
      </w:r>
      <w:proofErr w:type="spellEnd"/>
      <w:r w:rsidR="00D727E1" w:rsidRPr="00C75EBB">
        <w:rPr>
          <w:rFonts w:asciiTheme="minorHAnsi" w:eastAsia="Adobe Gothic Std B" w:hAnsiTheme="minorHAnsi" w:cs="Microsoft Sans Serif"/>
          <w:i/>
        </w:rPr>
        <w:t xml:space="preserve"> S.A.”</w:t>
      </w:r>
      <w:r w:rsidR="00D727E1" w:rsidRPr="00C75EBB">
        <w:rPr>
          <w:rFonts w:asciiTheme="minorHAnsi" w:eastAsia="Adobe Gothic Std B" w:hAnsiTheme="minorHAnsi" w:cs="Microsoft Sans Serif"/>
        </w:rPr>
        <w:t xml:space="preserve"> la que fue vinculada a la actuación en calidad de tercero civil responsable?</w:t>
      </w:r>
    </w:p>
    <w:p w:rsidR="00D727E1" w:rsidRPr="00C75EBB" w:rsidRDefault="00D727E1" w:rsidP="00082C92">
      <w:pPr>
        <w:pStyle w:val="Sinespaciado"/>
        <w:spacing w:line="276" w:lineRule="auto"/>
        <w:rPr>
          <w:rFonts w:asciiTheme="minorHAnsi" w:eastAsia="Adobe Gothic Std B" w:hAnsiTheme="minorHAnsi" w:cs="Microsoft Sans Serif"/>
        </w:rPr>
      </w:pPr>
    </w:p>
    <w:p w:rsidR="00D727E1" w:rsidRPr="00C75EBB" w:rsidRDefault="005C3C02" w:rsidP="00082C92">
      <w:pPr>
        <w:pStyle w:val="Sinespaciado"/>
        <w:spacing w:line="276" w:lineRule="auto"/>
        <w:rPr>
          <w:rFonts w:asciiTheme="minorHAnsi" w:hAnsiTheme="minorHAnsi" w:cs="Microsoft Sans Serif"/>
        </w:rPr>
      </w:pPr>
      <w:r w:rsidRPr="00C75EBB">
        <w:rPr>
          <w:rFonts w:asciiTheme="minorHAnsi" w:eastAsia="Adobe Gothic Std B" w:hAnsiTheme="minorHAnsi" w:cs="Microsoft Sans Serif"/>
        </w:rPr>
        <w:t>Así</w:t>
      </w:r>
      <w:r w:rsidR="00D727E1" w:rsidRPr="00C75EBB">
        <w:rPr>
          <w:rFonts w:asciiTheme="minorHAnsi" w:eastAsia="Adobe Gothic Std B" w:hAnsiTheme="minorHAnsi" w:cs="Microsoft Sans Serif"/>
        </w:rPr>
        <w:t xml:space="preserve"> mismo, como problema jurídico </w:t>
      </w:r>
      <w:r w:rsidRPr="00C75EBB">
        <w:rPr>
          <w:rFonts w:asciiTheme="minorHAnsi" w:eastAsia="Adobe Gothic Std B" w:hAnsiTheme="minorHAnsi" w:cs="Microsoft Sans Serif"/>
        </w:rPr>
        <w:t>co</w:t>
      </w:r>
      <w:r w:rsidR="00D727E1" w:rsidRPr="00C75EBB">
        <w:rPr>
          <w:rFonts w:asciiTheme="minorHAnsi" w:eastAsia="Adobe Gothic Std B" w:hAnsiTheme="minorHAnsi" w:cs="Microsoft Sans Serif"/>
        </w:rPr>
        <w:t xml:space="preserve">yuntural, la </w:t>
      </w:r>
      <w:r w:rsidRPr="00C75EBB">
        <w:rPr>
          <w:rFonts w:asciiTheme="minorHAnsi" w:eastAsia="Adobe Gothic Std B" w:hAnsiTheme="minorHAnsi" w:cs="Microsoft Sans Serif"/>
        </w:rPr>
        <w:t xml:space="preserve">Sala </w:t>
      </w:r>
      <w:r w:rsidR="001A74F0" w:rsidRPr="00C75EBB">
        <w:rPr>
          <w:rFonts w:asciiTheme="minorHAnsi" w:eastAsia="Adobe Gothic Std B" w:hAnsiTheme="minorHAnsi" w:cs="Microsoft Sans Serif"/>
        </w:rPr>
        <w:t>deberá</w:t>
      </w:r>
      <w:r w:rsidRPr="00C75EBB">
        <w:rPr>
          <w:rFonts w:asciiTheme="minorHAnsi" w:eastAsia="Adobe Gothic Std B" w:hAnsiTheme="minorHAnsi" w:cs="Microsoft Sans Serif"/>
        </w:rPr>
        <w:t xml:space="preserve"> determinar ¿cuál es el régimen probatorio al que el Juez Penal debe acudir durante el trámite de un incidente de reparación integral?</w:t>
      </w:r>
    </w:p>
    <w:p w:rsidR="00D727E1" w:rsidRPr="00C75EBB" w:rsidRDefault="00D727E1" w:rsidP="00CA3FC0">
      <w:pPr>
        <w:spacing w:line="360" w:lineRule="auto"/>
        <w:rPr>
          <w:rFonts w:asciiTheme="minorHAnsi" w:hAnsiTheme="minorHAnsi" w:cs="Microsoft Sans Serif"/>
        </w:rPr>
      </w:pPr>
      <w:r w:rsidRPr="00C75EBB">
        <w:rPr>
          <w:rFonts w:asciiTheme="minorHAnsi" w:eastAsia="Adobe Gothic Std B" w:hAnsiTheme="minorHAnsi" w:cs="Microsoft Sans Serif"/>
        </w:rPr>
        <w:t xml:space="preserve"> </w:t>
      </w:r>
    </w:p>
    <w:p w:rsidR="00C10464" w:rsidRPr="00C75EBB" w:rsidRDefault="00C10464" w:rsidP="00082C92">
      <w:pPr>
        <w:pStyle w:val="Sinespaciado"/>
        <w:spacing w:line="276" w:lineRule="auto"/>
        <w:rPr>
          <w:rFonts w:asciiTheme="minorHAnsi" w:eastAsia="Adobe Gothic Std B" w:hAnsiTheme="minorHAnsi" w:cs="Microsoft Sans Serif"/>
          <w:b/>
        </w:rPr>
      </w:pPr>
      <w:r w:rsidRPr="00C75EBB">
        <w:rPr>
          <w:rFonts w:asciiTheme="minorHAnsi" w:eastAsia="Adobe Gothic Std B" w:hAnsiTheme="minorHAnsi" w:cs="Microsoft Sans Serif"/>
          <w:b/>
        </w:rPr>
        <w:t>- Solución:</w:t>
      </w:r>
    </w:p>
    <w:p w:rsidR="005C3C02" w:rsidRPr="00C75EBB" w:rsidRDefault="005C3C02" w:rsidP="00CA3FC0">
      <w:pPr>
        <w:pStyle w:val="Sinespaciado"/>
        <w:rPr>
          <w:rFonts w:asciiTheme="minorHAnsi" w:eastAsia="Adobe Gothic Std B" w:hAnsiTheme="minorHAnsi" w:cs="Microsoft Sans Serif"/>
          <w:b/>
        </w:rPr>
      </w:pPr>
    </w:p>
    <w:p w:rsidR="005C3C02" w:rsidRPr="00C75EBB" w:rsidRDefault="00942338" w:rsidP="00082C92">
      <w:pPr>
        <w:pStyle w:val="Sinespaciado"/>
        <w:spacing w:line="276" w:lineRule="auto"/>
        <w:rPr>
          <w:rFonts w:asciiTheme="minorHAnsi" w:eastAsia="Adobe Gothic Std B" w:hAnsiTheme="minorHAnsi" w:cs="Microsoft Sans Serif"/>
          <w:b/>
        </w:rPr>
      </w:pPr>
      <w:r w:rsidRPr="00C75EBB">
        <w:rPr>
          <w:rFonts w:asciiTheme="minorHAnsi" w:eastAsia="Adobe Gothic Std B" w:hAnsiTheme="minorHAnsi" w:cs="Microsoft Sans Serif"/>
          <w:b/>
        </w:rPr>
        <w:t xml:space="preserve">1) </w:t>
      </w:r>
      <w:r w:rsidR="005C3C02" w:rsidRPr="00C75EBB">
        <w:rPr>
          <w:rFonts w:asciiTheme="minorHAnsi" w:eastAsia="Adobe Gothic Std B" w:hAnsiTheme="minorHAnsi" w:cs="Microsoft Sans Serif"/>
          <w:b/>
        </w:rPr>
        <w:t>El régimen probatorio del incidente de reparación integral:</w:t>
      </w:r>
    </w:p>
    <w:p w:rsidR="00710CB8" w:rsidRPr="00C75EBB" w:rsidRDefault="00710CB8" w:rsidP="00CA3FC0">
      <w:pPr>
        <w:pStyle w:val="Sinespaciado"/>
        <w:rPr>
          <w:rFonts w:asciiTheme="minorHAnsi" w:eastAsia="Adobe Gothic Std B" w:hAnsiTheme="minorHAnsi" w:cs="Microsoft Sans Serif"/>
          <w:b/>
        </w:rPr>
      </w:pPr>
    </w:p>
    <w:p w:rsidR="00B906B8" w:rsidRPr="00C75EBB" w:rsidRDefault="00B906B8" w:rsidP="00082C92">
      <w:pPr>
        <w:spacing w:line="276" w:lineRule="auto"/>
        <w:rPr>
          <w:rFonts w:asciiTheme="minorHAnsi" w:hAnsiTheme="minorHAnsi" w:cs="Microsoft Sans Serif"/>
        </w:rPr>
      </w:pPr>
      <w:r w:rsidRPr="00C75EBB">
        <w:rPr>
          <w:rFonts w:asciiTheme="minorHAnsi" w:hAnsiTheme="minorHAnsi" w:cs="Microsoft Sans Serif"/>
        </w:rPr>
        <w:t>El incidente de reparación integral es una herramienta procesal que tiene por finalidad esencial la de hacer efectivo el principio del restablecimiento del derecho, para de esa forma garantizar los derechos que le asisten a las víctimas, en especial el derecho a la reparación</w:t>
      </w:r>
      <w:r w:rsidR="00705A24" w:rsidRPr="00C75EBB">
        <w:rPr>
          <w:rFonts w:asciiTheme="minorHAnsi" w:hAnsiTheme="minorHAnsi" w:cs="Microsoft Sans Serif"/>
        </w:rPr>
        <w:t xml:space="preserve">, el cual consiste en una compensación económica que a modo de indemnización deben percibir las </w:t>
      </w:r>
      <w:r w:rsidR="001A74F0" w:rsidRPr="00C75EBB">
        <w:rPr>
          <w:rFonts w:asciiTheme="minorHAnsi" w:hAnsiTheme="minorHAnsi" w:cs="Microsoft Sans Serif"/>
        </w:rPr>
        <w:t>víctimas</w:t>
      </w:r>
      <w:r w:rsidR="00705A24" w:rsidRPr="00C75EBB">
        <w:rPr>
          <w:rFonts w:asciiTheme="minorHAnsi" w:hAnsiTheme="minorHAnsi" w:cs="Microsoft Sans Serif"/>
        </w:rPr>
        <w:t xml:space="preserve"> y demás perjudicados por la comisión de un ilícito, si se parte de la base que el delito es fuente de responsabilidad civil extracontractual. </w:t>
      </w:r>
    </w:p>
    <w:p w:rsidR="00197783" w:rsidRPr="00C75EBB" w:rsidRDefault="00197783" w:rsidP="00082C92">
      <w:pPr>
        <w:spacing w:line="276" w:lineRule="auto"/>
        <w:rPr>
          <w:rFonts w:asciiTheme="minorHAnsi" w:hAnsiTheme="minorHAnsi" w:cs="Microsoft Sans Serif"/>
        </w:rPr>
      </w:pPr>
    </w:p>
    <w:p w:rsidR="00197783" w:rsidRPr="00C75EBB" w:rsidRDefault="00197783" w:rsidP="00082C92">
      <w:pPr>
        <w:spacing w:line="276" w:lineRule="auto"/>
        <w:rPr>
          <w:rFonts w:asciiTheme="minorHAnsi" w:hAnsiTheme="minorHAnsi" w:cs="Microsoft Sans Serif"/>
        </w:rPr>
      </w:pPr>
      <w:r w:rsidRPr="00C75EBB">
        <w:rPr>
          <w:rFonts w:asciiTheme="minorHAnsi" w:hAnsiTheme="minorHAnsi" w:cs="Microsoft Sans Serif"/>
        </w:rPr>
        <w:t>Sobre la naturaleza del incidente de reparación integral, consideramos oportuno traer a colación lo que al respecto ha expuesto la Corte en los siguientes términos:</w:t>
      </w:r>
    </w:p>
    <w:p w:rsidR="00197783" w:rsidRPr="00C75EBB" w:rsidRDefault="00197783" w:rsidP="00082C92">
      <w:pPr>
        <w:spacing w:line="276" w:lineRule="auto"/>
        <w:rPr>
          <w:rFonts w:asciiTheme="minorHAnsi" w:hAnsiTheme="minorHAnsi" w:cs="Microsoft Sans Serif"/>
        </w:rPr>
      </w:pPr>
    </w:p>
    <w:p w:rsidR="00197783" w:rsidRPr="00D45F45" w:rsidRDefault="00197783" w:rsidP="00CA3FC0">
      <w:pPr>
        <w:ind w:left="567" w:right="851"/>
        <w:rPr>
          <w:rFonts w:asciiTheme="minorHAnsi" w:hAnsiTheme="minorHAnsi" w:cs="Microsoft Sans Serif"/>
          <w:i/>
          <w:sz w:val="24"/>
          <w:szCs w:val="24"/>
        </w:rPr>
      </w:pPr>
      <w:r w:rsidRPr="00D45F45">
        <w:rPr>
          <w:rFonts w:asciiTheme="minorHAnsi" w:hAnsiTheme="minorHAnsi" w:cs="Microsoft Sans Serif"/>
          <w:i/>
          <w:sz w:val="24"/>
          <w:szCs w:val="24"/>
        </w:rPr>
        <w:t xml:space="preserve">“Se trata, entonces, de un mecanismo procesal independiente y posterior al trámite penal propiamente dicho, pues el mismo ya no busca obtener esa declaración de responsabilidad penal, si no la indemnización pecuniaria fruto de la responsabilidad civil derivada del daño causado con el delito —reparación en sentido lato— y cualesquiera otras expresiones encaminadas a obtener la satisfacción de los derechos a la verdad y a la justicia, todo lo cual está cobijado por la responsabilidad civil, como ha sido reconocido por la jurisprudencia constitucional (en </w:t>
      </w:r>
      <w:proofErr w:type="spellStart"/>
      <w:r w:rsidRPr="00D45F45">
        <w:rPr>
          <w:rFonts w:asciiTheme="minorHAnsi" w:hAnsiTheme="minorHAnsi" w:cs="Microsoft Sans Serif"/>
          <w:i/>
          <w:sz w:val="24"/>
          <w:szCs w:val="24"/>
        </w:rPr>
        <w:t>Sent</w:t>
      </w:r>
      <w:proofErr w:type="spellEnd"/>
      <w:r w:rsidRPr="00D45F45">
        <w:rPr>
          <w:rFonts w:asciiTheme="minorHAnsi" w:hAnsiTheme="minorHAnsi" w:cs="Microsoft Sans Serif"/>
          <w:i/>
          <w:sz w:val="24"/>
          <w:szCs w:val="24"/>
        </w:rPr>
        <w:t>. C-409/2009, se precisa</w:t>
      </w:r>
      <w:r w:rsidR="0041396C" w:rsidRPr="00D45F45">
        <w:rPr>
          <w:rFonts w:asciiTheme="minorHAnsi" w:hAnsiTheme="minorHAnsi" w:cs="Microsoft Sans Serif"/>
          <w:i/>
          <w:sz w:val="24"/>
          <w:szCs w:val="24"/>
        </w:rPr>
        <w:t>)</w:t>
      </w:r>
      <w:r w:rsidRPr="00D45F45">
        <w:rPr>
          <w:rFonts w:asciiTheme="minorHAnsi" w:hAnsiTheme="minorHAnsi" w:cs="Microsoft Sans Serif"/>
          <w:i/>
          <w:sz w:val="24"/>
          <w:szCs w:val="24"/>
        </w:rPr>
        <w:t>…”</w:t>
      </w:r>
      <w:r w:rsidRPr="00D45F45">
        <w:rPr>
          <w:rStyle w:val="Refdenotaalpie"/>
          <w:rFonts w:asciiTheme="minorHAnsi" w:hAnsiTheme="minorHAnsi" w:cs="Microsoft Sans Serif"/>
          <w:i/>
          <w:sz w:val="24"/>
          <w:szCs w:val="24"/>
        </w:rPr>
        <w:footnoteReference w:id="1"/>
      </w:r>
      <w:r w:rsidRPr="00D45F45">
        <w:rPr>
          <w:rFonts w:asciiTheme="minorHAnsi" w:hAnsiTheme="minorHAnsi" w:cs="Microsoft Sans Serif"/>
          <w:i/>
          <w:sz w:val="24"/>
          <w:szCs w:val="24"/>
        </w:rPr>
        <w:t>.</w:t>
      </w:r>
    </w:p>
    <w:p w:rsidR="00197783" w:rsidRPr="00C75EBB" w:rsidRDefault="00197783" w:rsidP="00082C92">
      <w:pPr>
        <w:spacing w:line="276" w:lineRule="auto"/>
        <w:rPr>
          <w:rFonts w:asciiTheme="minorHAnsi" w:hAnsiTheme="minorHAnsi" w:cs="Microsoft Sans Serif"/>
        </w:rPr>
      </w:pPr>
    </w:p>
    <w:p w:rsidR="00171C4D" w:rsidRPr="00C75EBB" w:rsidRDefault="00705A24" w:rsidP="00082C92">
      <w:pPr>
        <w:spacing w:line="276" w:lineRule="auto"/>
        <w:rPr>
          <w:rFonts w:asciiTheme="minorHAnsi" w:hAnsiTheme="minorHAnsi" w:cs="Microsoft Sans Serif"/>
        </w:rPr>
      </w:pPr>
      <w:r w:rsidRPr="00C75EBB">
        <w:rPr>
          <w:rFonts w:asciiTheme="minorHAnsi" w:hAnsiTheme="minorHAnsi" w:cs="Microsoft Sans Serif"/>
        </w:rPr>
        <w:t xml:space="preserve">Lo antes expuesto nos estaría indicando que los </w:t>
      </w:r>
      <w:r w:rsidR="00A46364" w:rsidRPr="00C75EBB">
        <w:rPr>
          <w:rFonts w:asciiTheme="minorHAnsi" w:hAnsiTheme="minorHAnsi" w:cs="Microsoft Sans Serif"/>
        </w:rPr>
        <w:t>temas esenciales</w:t>
      </w:r>
      <w:r w:rsidRPr="00C75EBB">
        <w:rPr>
          <w:rFonts w:asciiTheme="minorHAnsi" w:hAnsiTheme="minorHAnsi" w:cs="Microsoft Sans Serif"/>
        </w:rPr>
        <w:t xml:space="preserve"> a debatir en el incidente de reparación integral vendrían siendo </w:t>
      </w:r>
      <w:r w:rsidR="00A46364" w:rsidRPr="00C75EBB">
        <w:rPr>
          <w:rFonts w:asciiTheme="minorHAnsi" w:hAnsiTheme="minorHAnsi" w:cs="Microsoft Sans Serif"/>
        </w:rPr>
        <w:t xml:space="preserve">todos aquellos </w:t>
      </w:r>
      <w:r w:rsidRPr="00C75EBB">
        <w:rPr>
          <w:rFonts w:asciiTheme="minorHAnsi" w:hAnsiTheme="minorHAnsi" w:cs="Microsoft Sans Serif"/>
        </w:rPr>
        <w:t xml:space="preserve">relacionados con la </w:t>
      </w:r>
      <w:r w:rsidR="00A46364" w:rsidRPr="00C75EBB">
        <w:rPr>
          <w:rFonts w:asciiTheme="minorHAnsi" w:hAnsiTheme="minorHAnsi" w:cs="Microsoft Sans Serif"/>
        </w:rPr>
        <w:t xml:space="preserve">declaratoria de </w:t>
      </w:r>
      <w:r w:rsidRPr="00C75EBB">
        <w:rPr>
          <w:rFonts w:asciiTheme="minorHAnsi" w:hAnsiTheme="minorHAnsi" w:cs="Microsoft Sans Serif"/>
        </w:rPr>
        <w:t xml:space="preserve">responsabilidad patrimonial que </w:t>
      </w:r>
      <w:r w:rsidR="00A46364" w:rsidRPr="00C75EBB">
        <w:rPr>
          <w:rFonts w:asciiTheme="minorHAnsi" w:hAnsiTheme="minorHAnsi" w:cs="Microsoft Sans Serif"/>
        </w:rPr>
        <w:t>generaría</w:t>
      </w:r>
      <w:r w:rsidRPr="00C75EBB">
        <w:rPr>
          <w:rFonts w:asciiTheme="minorHAnsi" w:hAnsiTheme="minorHAnsi" w:cs="Microsoft Sans Serif"/>
        </w:rPr>
        <w:t xml:space="preserve"> la comisión del delito, la acreditación de los perjuicios que ocasionó el reato, quienes </w:t>
      </w:r>
      <w:r w:rsidR="00A46364" w:rsidRPr="00C75EBB">
        <w:rPr>
          <w:rFonts w:asciiTheme="minorHAnsi" w:hAnsiTheme="minorHAnsi" w:cs="Microsoft Sans Serif"/>
        </w:rPr>
        <w:t>serían</w:t>
      </w:r>
      <w:r w:rsidRPr="00C75EBB">
        <w:rPr>
          <w:rFonts w:asciiTheme="minorHAnsi" w:hAnsiTheme="minorHAnsi" w:cs="Microsoft Sans Serif"/>
        </w:rPr>
        <w:t xml:space="preserve"> los civilmente responsables y el monto de los eventuales perjuicios a resarcir a las víctima</w:t>
      </w:r>
      <w:r w:rsidR="00A46364" w:rsidRPr="00C75EBB">
        <w:rPr>
          <w:rFonts w:asciiTheme="minorHAnsi" w:hAnsiTheme="minorHAnsi" w:cs="Microsoft Sans Serif"/>
        </w:rPr>
        <w:t xml:space="preserve">. Tal situación en un principio nos hace colegir </w:t>
      </w:r>
      <w:r w:rsidRPr="00C75EBB">
        <w:rPr>
          <w:rFonts w:asciiTheme="minorHAnsi" w:hAnsiTheme="minorHAnsi" w:cs="Microsoft Sans Serif"/>
        </w:rPr>
        <w:t xml:space="preserve">que a un escenario </w:t>
      </w:r>
      <w:r w:rsidRPr="00C75EBB">
        <w:rPr>
          <w:rFonts w:asciiTheme="minorHAnsi" w:hAnsiTheme="minorHAnsi" w:cs="Microsoft Sans Serif"/>
          <w:i/>
        </w:rPr>
        <w:t xml:space="preserve">ex post </w:t>
      </w:r>
      <w:r w:rsidRPr="00C75EBB">
        <w:rPr>
          <w:rFonts w:asciiTheme="minorHAnsi" w:hAnsiTheme="minorHAnsi" w:cs="Microsoft Sans Serif"/>
        </w:rPr>
        <w:t>del pr</w:t>
      </w:r>
      <w:r w:rsidR="00A46364" w:rsidRPr="00C75EBB">
        <w:rPr>
          <w:rFonts w:asciiTheme="minorHAnsi" w:hAnsiTheme="minorHAnsi" w:cs="Microsoft Sans Serif"/>
        </w:rPr>
        <w:t xml:space="preserve">oceso penal han sido </w:t>
      </w:r>
      <w:proofErr w:type="spellStart"/>
      <w:r w:rsidR="00A46364" w:rsidRPr="00C75EBB">
        <w:rPr>
          <w:rFonts w:asciiTheme="minorHAnsi" w:hAnsiTheme="minorHAnsi" w:cs="Microsoft Sans Serif"/>
        </w:rPr>
        <w:t>traspolado</w:t>
      </w:r>
      <w:proofErr w:type="spellEnd"/>
      <w:r w:rsidR="00A46364" w:rsidRPr="00C75EBB">
        <w:rPr>
          <w:rFonts w:asciiTheme="minorHAnsi" w:hAnsiTheme="minorHAnsi" w:cs="Microsoft Sans Serif"/>
        </w:rPr>
        <w:t xml:space="preserve"> una serie de asuntos relacionados con la declaratoria de responsabilidad </w:t>
      </w:r>
      <w:r w:rsidR="00710CB8" w:rsidRPr="00C75EBB">
        <w:rPr>
          <w:rFonts w:asciiTheme="minorHAnsi" w:hAnsiTheme="minorHAnsi" w:cs="Microsoft Sans Serif"/>
        </w:rPr>
        <w:t>civil-</w:t>
      </w:r>
      <w:r w:rsidR="00A46364" w:rsidRPr="00C75EBB">
        <w:rPr>
          <w:rFonts w:asciiTheme="minorHAnsi" w:hAnsiTheme="minorHAnsi" w:cs="Microsoft Sans Serif"/>
        </w:rPr>
        <w:t>patrimonial que en un principio serian ajenos a los linderos propios del derecho penal. Por lo tanto, si el debate que se suscita en el incidente de reparación integral es inminentemente patrimonial</w:t>
      </w:r>
      <w:r w:rsidR="00F82125" w:rsidRPr="00C75EBB">
        <w:rPr>
          <w:rFonts w:asciiTheme="minorHAnsi" w:hAnsiTheme="minorHAnsi" w:cs="Microsoft Sans Serif"/>
        </w:rPr>
        <w:t xml:space="preserve"> y resarcitorio</w:t>
      </w:r>
      <w:r w:rsidR="00A46364" w:rsidRPr="00C75EBB">
        <w:rPr>
          <w:rFonts w:asciiTheme="minorHAnsi" w:hAnsiTheme="minorHAnsi" w:cs="Microsoft Sans Serif"/>
        </w:rPr>
        <w:t xml:space="preserve">, es obvio que </w:t>
      </w:r>
      <w:r w:rsidR="00F82125" w:rsidRPr="00C75EBB">
        <w:rPr>
          <w:rFonts w:asciiTheme="minorHAnsi" w:hAnsiTheme="minorHAnsi" w:cs="Microsoft Sans Serif"/>
        </w:rPr>
        <w:t>en el mismo tiene</w:t>
      </w:r>
      <w:r w:rsidR="00A46364" w:rsidRPr="00C75EBB">
        <w:rPr>
          <w:rFonts w:asciiTheme="minorHAnsi" w:hAnsiTheme="minorHAnsi" w:cs="Microsoft Sans Serif"/>
        </w:rPr>
        <w:t xml:space="preserve"> un gran influjo </w:t>
      </w:r>
      <w:r w:rsidR="00F82125" w:rsidRPr="00C75EBB">
        <w:rPr>
          <w:rFonts w:asciiTheme="minorHAnsi" w:hAnsiTheme="minorHAnsi" w:cs="Microsoft Sans Serif"/>
        </w:rPr>
        <w:t xml:space="preserve">las normas sustantivas del derecho civil o privado </w:t>
      </w:r>
      <w:r w:rsidR="00171C4D" w:rsidRPr="00C75EBB">
        <w:rPr>
          <w:rFonts w:asciiTheme="minorHAnsi" w:hAnsiTheme="minorHAnsi" w:cs="Microsoft Sans Serif"/>
        </w:rPr>
        <w:t>que regula</w:t>
      </w:r>
      <w:r w:rsidR="00F82125" w:rsidRPr="00C75EBB">
        <w:rPr>
          <w:rFonts w:asciiTheme="minorHAnsi" w:hAnsiTheme="minorHAnsi" w:cs="Microsoft Sans Serif"/>
        </w:rPr>
        <w:t>n</w:t>
      </w:r>
      <w:r w:rsidR="00171C4D" w:rsidRPr="00C75EBB">
        <w:rPr>
          <w:rFonts w:asciiTheme="minorHAnsi" w:hAnsiTheme="minorHAnsi" w:cs="Microsoft Sans Serif"/>
        </w:rPr>
        <w:t xml:space="preserve"> todo aquello relacionado con las fuentes de las responsabilidades </w:t>
      </w:r>
      <w:proofErr w:type="spellStart"/>
      <w:r w:rsidR="00171C4D" w:rsidRPr="00C75EBB">
        <w:rPr>
          <w:rFonts w:asciiTheme="minorHAnsi" w:hAnsiTheme="minorHAnsi" w:cs="Microsoft Sans Serif"/>
        </w:rPr>
        <w:t>extrapatrimoniales</w:t>
      </w:r>
      <w:proofErr w:type="spellEnd"/>
      <w:r w:rsidR="00171C4D" w:rsidRPr="00C75EBB">
        <w:rPr>
          <w:rFonts w:asciiTheme="minorHAnsi" w:hAnsiTheme="minorHAnsi" w:cs="Microsoft Sans Serif"/>
        </w:rPr>
        <w:t xml:space="preserve"> o extracontractuales, </w:t>
      </w:r>
      <w:r w:rsidR="001A74F0" w:rsidRPr="00C75EBB">
        <w:rPr>
          <w:rFonts w:asciiTheme="minorHAnsi" w:hAnsiTheme="minorHAnsi" w:cs="Microsoft Sans Serif"/>
        </w:rPr>
        <w:t>así</w:t>
      </w:r>
      <w:r w:rsidR="00F82125" w:rsidRPr="00C75EBB">
        <w:rPr>
          <w:rFonts w:asciiTheme="minorHAnsi" w:hAnsiTheme="minorHAnsi" w:cs="Microsoft Sans Serif"/>
        </w:rPr>
        <w:t xml:space="preserve"> como </w:t>
      </w:r>
      <w:r w:rsidR="00171C4D" w:rsidRPr="00C75EBB">
        <w:rPr>
          <w:rFonts w:asciiTheme="minorHAnsi" w:hAnsiTheme="minorHAnsi" w:cs="Microsoft Sans Serif"/>
        </w:rPr>
        <w:t xml:space="preserve">los principios que la orientan </w:t>
      </w:r>
      <w:r w:rsidR="00F82125" w:rsidRPr="00C75EBB">
        <w:rPr>
          <w:rFonts w:asciiTheme="minorHAnsi" w:hAnsiTheme="minorHAnsi" w:cs="Microsoft Sans Serif"/>
        </w:rPr>
        <w:t xml:space="preserve">y </w:t>
      </w:r>
      <w:r w:rsidR="00171C4D" w:rsidRPr="00C75EBB">
        <w:rPr>
          <w:rFonts w:asciiTheme="minorHAnsi" w:hAnsiTheme="minorHAnsi" w:cs="Microsoft Sans Serif"/>
        </w:rPr>
        <w:t>las causales de exoneración y de extinción</w:t>
      </w:r>
      <w:r w:rsidR="00F82125" w:rsidRPr="00C75EBB">
        <w:rPr>
          <w:rFonts w:asciiTheme="minorHAnsi" w:hAnsiTheme="minorHAnsi" w:cs="Microsoft Sans Serif"/>
        </w:rPr>
        <w:t xml:space="preserve"> de dichas responsabilidades</w:t>
      </w:r>
      <w:r w:rsidR="00171C4D" w:rsidRPr="00C75EBB">
        <w:rPr>
          <w:rFonts w:asciiTheme="minorHAnsi" w:hAnsiTheme="minorHAnsi" w:cs="Microsoft Sans Serif"/>
        </w:rPr>
        <w:t xml:space="preserve">. </w:t>
      </w:r>
    </w:p>
    <w:p w:rsidR="00171C4D" w:rsidRPr="00C75EBB" w:rsidRDefault="00171C4D" w:rsidP="00082C92">
      <w:pPr>
        <w:spacing w:line="276" w:lineRule="auto"/>
        <w:rPr>
          <w:rFonts w:asciiTheme="minorHAnsi" w:hAnsiTheme="minorHAnsi" w:cs="Microsoft Sans Serif"/>
        </w:rPr>
      </w:pPr>
    </w:p>
    <w:p w:rsidR="00705A24" w:rsidRPr="00C75EBB" w:rsidRDefault="00171C4D" w:rsidP="00082C92">
      <w:pPr>
        <w:spacing w:line="276" w:lineRule="auto"/>
        <w:rPr>
          <w:rFonts w:asciiTheme="minorHAnsi" w:hAnsiTheme="minorHAnsi" w:cs="Microsoft Sans Serif"/>
        </w:rPr>
      </w:pPr>
      <w:r w:rsidRPr="00C75EBB">
        <w:rPr>
          <w:rFonts w:asciiTheme="minorHAnsi" w:hAnsiTheme="minorHAnsi" w:cs="Microsoft Sans Serif"/>
        </w:rPr>
        <w:t xml:space="preserve">Pero es de anotar que </w:t>
      </w:r>
      <w:r w:rsidR="00F82125" w:rsidRPr="00C75EBB">
        <w:rPr>
          <w:rFonts w:asciiTheme="minorHAnsi" w:hAnsiTheme="minorHAnsi" w:cs="Microsoft Sans Serif"/>
        </w:rPr>
        <w:t xml:space="preserve">por razones similares a las aducidas en el párrafo anterior, </w:t>
      </w:r>
      <w:r w:rsidRPr="00C75EBB">
        <w:rPr>
          <w:rFonts w:asciiTheme="minorHAnsi" w:hAnsiTheme="minorHAnsi" w:cs="Microsoft Sans Serif"/>
        </w:rPr>
        <w:t xml:space="preserve">también </w:t>
      </w:r>
      <w:r w:rsidR="00F33A73" w:rsidRPr="00C75EBB">
        <w:rPr>
          <w:rFonts w:asciiTheme="minorHAnsi" w:hAnsiTheme="minorHAnsi" w:cs="Microsoft Sans Serif"/>
        </w:rPr>
        <w:t xml:space="preserve">se tiene que </w:t>
      </w:r>
      <w:r w:rsidR="00F82125" w:rsidRPr="00C75EBB">
        <w:rPr>
          <w:rFonts w:asciiTheme="minorHAnsi" w:hAnsiTheme="minorHAnsi" w:cs="Microsoft Sans Serif"/>
        </w:rPr>
        <w:t xml:space="preserve">en el ámbito adjetivo ciertas normas y principios que son propios del derecho procesal civil tendrían una gran influencia en el escenario del incidente de reparación integral, tales como: </w:t>
      </w:r>
      <w:r w:rsidR="00A47327" w:rsidRPr="00C75EBB">
        <w:rPr>
          <w:rFonts w:asciiTheme="minorHAnsi" w:hAnsiTheme="minorHAnsi" w:cs="Microsoft Sans Serif"/>
        </w:rPr>
        <w:t xml:space="preserve">la procedencia de los recursos extraordinarios que rigen en el procedimiento civil; </w:t>
      </w:r>
      <w:r w:rsidR="00301D73" w:rsidRPr="00C75EBB">
        <w:rPr>
          <w:rFonts w:asciiTheme="minorHAnsi" w:hAnsiTheme="minorHAnsi" w:cs="Microsoft Sans Serif"/>
        </w:rPr>
        <w:t xml:space="preserve">La aplicación de la conciliación como herramienta para la terminación anormal de la actuación procesal; </w:t>
      </w:r>
      <w:r w:rsidR="00F82125" w:rsidRPr="00C75EBB">
        <w:rPr>
          <w:rFonts w:asciiTheme="minorHAnsi" w:hAnsiTheme="minorHAnsi" w:cs="Microsoft Sans Serif"/>
        </w:rPr>
        <w:t>el principi</w:t>
      </w:r>
      <w:r w:rsidR="00A47327" w:rsidRPr="00C75EBB">
        <w:rPr>
          <w:rFonts w:asciiTheme="minorHAnsi" w:hAnsiTheme="minorHAnsi" w:cs="Microsoft Sans Serif"/>
        </w:rPr>
        <w:t xml:space="preserve">o Dispositivo, en cuya virtud la actuación judicial se </w:t>
      </w:r>
      <w:r w:rsidR="00301D73" w:rsidRPr="00C75EBB">
        <w:rPr>
          <w:rFonts w:asciiTheme="minorHAnsi" w:hAnsiTheme="minorHAnsi" w:cs="Microsoft Sans Serif"/>
        </w:rPr>
        <w:t>cataliza</w:t>
      </w:r>
      <w:r w:rsidR="00A47327" w:rsidRPr="00C75EBB">
        <w:rPr>
          <w:rFonts w:asciiTheme="minorHAnsi" w:hAnsiTheme="minorHAnsi" w:cs="Microsoft Sans Serif"/>
        </w:rPr>
        <w:t xml:space="preserve"> a instancia de las partes</w:t>
      </w:r>
      <w:r w:rsidR="00197783" w:rsidRPr="00C75EBB">
        <w:rPr>
          <w:rFonts w:asciiTheme="minorHAnsi" w:hAnsiTheme="minorHAnsi" w:cs="Microsoft Sans Serif"/>
        </w:rPr>
        <w:t>, quienes pueden renunciar o negociar sus pretensiones pecuniarias</w:t>
      </w:r>
      <w:r w:rsidR="00A47327" w:rsidRPr="00C75EBB">
        <w:rPr>
          <w:rFonts w:asciiTheme="minorHAnsi" w:hAnsiTheme="minorHAnsi" w:cs="Microsoft Sans Serif"/>
        </w:rPr>
        <w:t>; el principio de Congruencia, el que nos enseña que el Juez solo puede condenar en consonancia</w:t>
      </w:r>
      <w:r w:rsidR="00197783" w:rsidRPr="00C75EBB">
        <w:rPr>
          <w:rFonts w:asciiTheme="minorHAnsi" w:hAnsiTheme="minorHAnsi" w:cs="Microsoft Sans Serif"/>
        </w:rPr>
        <w:t xml:space="preserve"> con lo pedido por</w:t>
      </w:r>
      <w:r w:rsidR="00A47327" w:rsidRPr="00C75EBB">
        <w:rPr>
          <w:rFonts w:asciiTheme="minorHAnsi" w:hAnsiTheme="minorHAnsi" w:cs="Microsoft Sans Serif"/>
        </w:rPr>
        <w:t xml:space="preserve"> las partes, </w:t>
      </w:r>
      <w:r w:rsidR="00197783" w:rsidRPr="00C75EBB">
        <w:rPr>
          <w:rFonts w:asciiTheme="minorHAnsi" w:hAnsiTheme="minorHAnsi" w:cs="Microsoft Sans Serif"/>
        </w:rPr>
        <w:t xml:space="preserve">razón por la que </w:t>
      </w:r>
      <w:r w:rsidR="00A47327" w:rsidRPr="00C75EBB">
        <w:rPr>
          <w:rFonts w:asciiTheme="minorHAnsi" w:hAnsiTheme="minorHAnsi" w:cs="Microsoft Sans Serif"/>
        </w:rPr>
        <w:t xml:space="preserve">no sería de recibo las condenas </w:t>
      </w:r>
      <w:r w:rsidR="00A47327" w:rsidRPr="00C75EBB">
        <w:rPr>
          <w:rFonts w:asciiTheme="minorHAnsi" w:hAnsiTheme="minorHAnsi" w:cs="Microsoft Sans Serif"/>
          <w:i/>
        </w:rPr>
        <w:t xml:space="preserve">extra </w:t>
      </w:r>
      <w:r w:rsidR="00A47327" w:rsidRPr="00C75EBB">
        <w:rPr>
          <w:rFonts w:asciiTheme="minorHAnsi" w:hAnsiTheme="minorHAnsi" w:cs="Microsoft Sans Serif"/>
        </w:rPr>
        <w:t xml:space="preserve">o </w:t>
      </w:r>
      <w:r w:rsidR="00A47327" w:rsidRPr="00C75EBB">
        <w:rPr>
          <w:rFonts w:asciiTheme="minorHAnsi" w:hAnsiTheme="minorHAnsi" w:cs="Microsoft Sans Serif"/>
          <w:i/>
        </w:rPr>
        <w:t xml:space="preserve">ultra </w:t>
      </w:r>
      <w:proofErr w:type="spellStart"/>
      <w:r w:rsidR="00A47327" w:rsidRPr="00C75EBB">
        <w:rPr>
          <w:rFonts w:asciiTheme="minorHAnsi" w:hAnsiTheme="minorHAnsi" w:cs="Microsoft Sans Serif"/>
          <w:i/>
        </w:rPr>
        <w:t>petita</w:t>
      </w:r>
      <w:proofErr w:type="spellEnd"/>
      <w:r w:rsidR="00A47327" w:rsidRPr="00C75EBB">
        <w:rPr>
          <w:rFonts w:asciiTheme="minorHAnsi" w:hAnsiTheme="minorHAnsi" w:cs="Microsoft Sans Serif"/>
        </w:rPr>
        <w:t xml:space="preserve">; El principio de la carga de la prueba, según el cual a las partes </w:t>
      </w:r>
      <w:r w:rsidR="00362D2E" w:rsidRPr="00C75EBB">
        <w:rPr>
          <w:rFonts w:asciiTheme="minorHAnsi" w:hAnsiTheme="minorHAnsi" w:cs="Microsoft Sans Serif"/>
        </w:rPr>
        <w:t xml:space="preserve">le </w:t>
      </w:r>
      <w:r w:rsidR="00A47327" w:rsidRPr="00C75EBB">
        <w:rPr>
          <w:rFonts w:asciiTheme="minorHAnsi" w:hAnsiTheme="minorHAnsi" w:cs="Microsoft Sans Serif"/>
        </w:rPr>
        <w:t>compete el deber de acreditar los supuest</w:t>
      </w:r>
      <w:r w:rsidR="00F33A73" w:rsidRPr="00C75EBB">
        <w:rPr>
          <w:rFonts w:asciiTheme="minorHAnsi" w:hAnsiTheme="minorHAnsi" w:cs="Microsoft Sans Serif"/>
        </w:rPr>
        <w:t>os facticos de sus pretensiones; los principios que orientan la declaratoria de nulidades procesales y sus causales,</w:t>
      </w:r>
      <w:r w:rsidR="00A47327" w:rsidRPr="00C75EBB">
        <w:rPr>
          <w:rFonts w:asciiTheme="minorHAnsi" w:hAnsiTheme="minorHAnsi" w:cs="Microsoft Sans Serif"/>
        </w:rPr>
        <w:t xml:space="preserve"> etc…</w:t>
      </w:r>
      <w:r w:rsidR="00A46364" w:rsidRPr="00C75EBB">
        <w:rPr>
          <w:rFonts w:asciiTheme="minorHAnsi" w:hAnsiTheme="minorHAnsi" w:cs="Microsoft Sans Serif"/>
        </w:rPr>
        <w:t xml:space="preserve"> </w:t>
      </w:r>
    </w:p>
    <w:p w:rsidR="00A47327" w:rsidRPr="00C75EBB" w:rsidRDefault="00A47327" w:rsidP="00082C92">
      <w:pPr>
        <w:spacing w:line="276" w:lineRule="auto"/>
        <w:rPr>
          <w:rFonts w:asciiTheme="minorHAnsi" w:hAnsiTheme="minorHAnsi" w:cs="Microsoft Sans Serif"/>
        </w:rPr>
      </w:pPr>
    </w:p>
    <w:p w:rsidR="00F33A73" w:rsidRPr="00C75EBB" w:rsidRDefault="00A47327" w:rsidP="00082C92">
      <w:pPr>
        <w:spacing w:line="276" w:lineRule="auto"/>
        <w:rPr>
          <w:rFonts w:asciiTheme="minorHAnsi" w:hAnsiTheme="minorHAnsi" w:cs="Microsoft Sans Serif"/>
        </w:rPr>
      </w:pPr>
      <w:r w:rsidRPr="00C75EBB">
        <w:rPr>
          <w:rFonts w:asciiTheme="minorHAnsi" w:hAnsiTheme="minorHAnsi" w:cs="Microsoft Sans Serif"/>
        </w:rPr>
        <w:t xml:space="preserve">Ahora bien, </w:t>
      </w:r>
      <w:r w:rsidR="00301D73" w:rsidRPr="00C75EBB">
        <w:rPr>
          <w:rFonts w:asciiTheme="minorHAnsi" w:hAnsiTheme="minorHAnsi" w:cs="Microsoft Sans Serif"/>
        </w:rPr>
        <w:t xml:space="preserve">yendo </w:t>
      </w:r>
      <w:r w:rsidR="00197783" w:rsidRPr="00C75EBB">
        <w:rPr>
          <w:rFonts w:asciiTheme="minorHAnsi" w:hAnsiTheme="minorHAnsi" w:cs="Microsoft Sans Serif"/>
        </w:rPr>
        <w:t xml:space="preserve">en concreto </w:t>
      </w:r>
      <w:r w:rsidR="00301D73" w:rsidRPr="00C75EBB">
        <w:rPr>
          <w:rFonts w:asciiTheme="minorHAnsi" w:hAnsiTheme="minorHAnsi" w:cs="Microsoft Sans Serif"/>
        </w:rPr>
        <w:t xml:space="preserve">hacia </w:t>
      </w:r>
      <w:r w:rsidRPr="00C75EBB">
        <w:rPr>
          <w:rFonts w:asciiTheme="minorHAnsi" w:hAnsiTheme="minorHAnsi" w:cs="Microsoft Sans Serif"/>
        </w:rPr>
        <w:t xml:space="preserve">el escenario </w:t>
      </w:r>
      <w:r w:rsidR="00512F76" w:rsidRPr="00C75EBB">
        <w:rPr>
          <w:rFonts w:asciiTheme="minorHAnsi" w:hAnsiTheme="minorHAnsi" w:cs="Microsoft Sans Serif"/>
        </w:rPr>
        <w:t xml:space="preserve">eminentemente </w:t>
      </w:r>
      <w:r w:rsidR="00197783" w:rsidRPr="00C75EBB">
        <w:rPr>
          <w:rFonts w:asciiTheme="minorHAnsi" w:hAnsiTheme="minorHAnsi" w:cs="Microsoft Sans Serif"/>
        </w:rPr>
        <w:t xml:space="preserve">propio </w:t>
      </w:r>
      <w:r w:rsidR="00512F76" w:rsidRPr="00C75EBB">
        <w:rPr>
          <w:rFonts w:asciiTheme="minorHAnsi" w:hAnsiTheme="minorHAnsi" w:cs="Microsoft Sans Serif"/>
        </w:rPr>
        <w:t xml:space="preserve">del derecho probatorio, </w:t>
      </w:r>
      <w:r w:rsidR="00301D73" w:rsidRPr="00C75EBB">
        <w:rPr>
          <w:rFonts w:asciiTheme="minorHAnsi" w:hAnsiTheme="minorHAnsi" w:cs="Microsoft Sans Serif"/>
        </w:rPr>
        <w:t xml:space="preserve">si partimos de la base que el incidente de reparación integral es una especie de apéndice del proceso penal, el que solo opera de manera subsidiaria como consecuencia de la declaratoria de </w:t>
      </w:r>
      <w:r w:rsidR="00197783" w:rsidRPr="00C75EBB">
        <w:rPr>
          <w:rFonts w:asciiTheme="minorHAnsi" w:hAnsiTheme="minorHAnsi" w:cs="Microsoft Sans Serif"/>
        </w:rPr>
        <w:t xml:space="preserve">la </w:t>
      </w:r>
      <w:r w:rsidR="00301D73" w:rsidRPr="00C75EBB">
        <w:rPr>
          <w:rFonts w:asciiTheme="minorHAnsi" w:hAnsiTheme="minorHAnsi" w:cs="Microsoft Sans Serif"/>
        </w:rPr>
        <w:t xml:space="preserve">responsabilidad criminal y dentro de los linderos </w:t>
      </w:r>
      <w:r w:rsidR="00F33A73" w:rsidRPr="00C75EBB">
        <w:rPr>
          <w:rFonts w:asciiTheme="minorHAnsi" w:hAnsiTheme="minorHAnsi" w:cs="Microsoft Sans Serif"/>
        </w:rPr>
        <w:t xml:space="preserve">que son propios </w:t>
      </w:r>
      <w:r w:rsidR="00301D73" w:rsidRPr="00C75EBB">
        <w:rPr>
          <w:rFonts w:asciiTheme="minorHAnsi" w:hAnsiTheme="minorHAnsi" w:cs="Microsoft Sans Serif"/>
        </w:rPr>
        <w:t>de la jurisdicción del derecho penal, aunado a que lo decidido y probado en el proceso penal tiene efectos de pleno derecho en el tramite incidental, la Sala es de la opinión que</w:t>
      </w:r>
      <w:r w:rsidR="00327B77" w:rsidRPr="00C75EBB">
        <w:rPr>
          <w:rFonts w:asciiTheme="minorHAnsi" w:hAnsiTheme="minorHAnsi" w:cs="Microsoft Sans Serif"/>
        </w:rPr>
        <w:t xml:space="preserve"> el régimen probatorio</w:t>
      </w:r>
      <w:r w:rsidR="00197783" w:rsidRPr="00C75EBB">
        <w:rPr>
          <w:rFonts w:asciiTheme="minorHAnsi" w:hAnsiTheme="minorHAnsi" w:cs="Microsoft Sans Serif"/>
        </w:rPr>
        <w:t>,</w:t>
      </w:r>
      <w:r w:rsidR="00F33A73" w:rsidRPr="00C75EBB">
        <w:rPr>
          <w:rFonts w:asciiTheme="minorHAnsi" w:hAnsiTheme="minorHAnsi" w:cs="Microsoft Sans Serif"/>
        </w:rPr>
        <w:t xml:space="preserve"> que por regla general, </w:t>
      </w:r>
      <w:r w:rsidR="00327B77" w:rsidRPr="00C75EBB">
        <w:rPr>
          <w:rFonts w:asciiTheme="minorHAnsi" w:hAnsiTheme="minorHAnsi" w:cs="Microsoft Sans Serif"/>
        </w:rPr>
        <w:t xml:space="preserve">debe primar en el trámite del incidente de reparación integral vendría siendo el propio del proceso penal, o sea el consagrado en el libro III, Titulo IV del </w:t>
      </w:r>
      <w:proofErr w:type="spellStart"/>
      <w:r w:rsidR="00327B77" w:rsidRPr="00C75EBB">
        <w:rPr>
          <w:rFonts w:asciiTheme="minorHAnsi" w:hAnsiTheme="minorHAnsi" w:cs="Microsoft Sans Serif"/>
        </w:rPr>
        <w:t>C.P.P</w:t>
      </w:r>
      <w:proofErr w:type="spellEnd"/>
      <w:r w:rsidR="00327B77" w:rsidRPr="00C75EBB">
        <w:rPr>
          <w:rFonts w:asciiTheme="minorHAnsi" w:hAnsiTheme="minorHAnsi" w:cs="Microsoft Sans Serif"/>
        </w:rPr>
        <w:t>. no sin desconocer que en aquellos eventos no re</w:t>
      </w:r>
      <w:r w:rsidR="00197783" w:rsidRPr="00C75EBB">
        <w:rPr>
          <w:rFonts w:asciiTheme="minorHAnsi" w:hAnsiTheme="minorHAnsi" w:cs="Microsoft Sans Serif"/>
        </w:rPr>
        <w:t xml:space="preserve">gulados en el proceso penal, acorde con las disposiciones del articulo 25 </w:t>
      </w:r>
      <w:proofErr w:type="spellStart"/>
      <w:r w:rsidR="00197783" w:rsidRPr="00C75EBB">
        <w:rPr>
          <w:rFonts w:asciiTheme="minorHAnsi" w:hAnsiTheme="minorHAnsi" w:cs="Microsoft Sans Serif"/>
        </w:rPr>
        <w:t>C.P.P</w:t>
      </w:r>
      <w:proofErr w:type="spellEnd"/>
      <w:r w:rsidR="00197783" w:rsidRPr="00C75EBB">
        <w:rPr>
          <w:rFonts w:asciiTheme="minorHAnsi" w:hAnsiTheme="minorHAnsi" w:cs="Microsoft Sans Serif"/>
        </w:rPr>
        <w:t xml:space="preserve">. que consagran el principio de la integración, pueden ser suplidas por lo que al respecto regulen otros ordenamientos procesales, entre ellos el </w:t>
      </w:r>
      <w:r w:rsidR="001A74F0" w:rsidRPr="00C75EBB">
        <w:rPr>
          <w:rFonts w:asciiTheme="minorHAnsi" w:hAnsiTheme="minorHAnsi" w:cs="Microsoft Sans Serif"/>
        </w:rPr>
        <w:t>Código</w:t>
      </w:r>
      <w:r w:rsidR="00197783" w:rsidRPr="00C75EBB">
        <w:rPr>
          <w:rFonts w:asciiTheme="minorHAnsi" w:hAnsiTheme="minorHAnsi" w:cs="Microsoft Sans Serif"/>
        </w:rPr>
        <w:t xml:space="preserve"> de Procedimiento Civil o el </w:t>
      </w:r>
      <w:r w:rsidR="001A74F0" w:rsidRPr="00C75EBB">
        <w:rPr>
          <w:rFonts w:asciiTheme="minorHAnsi" w:hAnsiTheme="minorHAnsi" w:cs="Microsoft Sans Serif"/>
        </w:rPr>
        <w:t>Código</w:t>
      </w:r>
      <w:r w:rsidR="00197783" w:rsidRPr="00C75EBB">
        <w:rPr>
          <w:rFonts w:asciiTheme="minorHAnsi" w:hAnsiTheme="minorHAnsi" w:cs="Microsoft Sans Serif"/>
        </w:rPr>
        <w:t xml:space="preserve"> General </w:t>
      </w:r>
      <w:r w:rsidR="003C0E5B" w:rsidRPr="00C75EBB">
        <w:rPr>
          <w:rFonts w:asciiTheme="minorHAnsi" w:hAnsiTheme="minorHAnsi" w:cs="Microsoft Sans Serif"/>
        </w:rPr>
        <w:t xml:space="preserve">del Proceso, siempre y cuando no contraríen el espíritu del proceso penal. </w:t>
      </w:r>
    </w:p>
    <w:p w:rsidR="00F33A73" w:rsidRPr="00C75EBB" w:rsidRDefault="00F33A73" w:rsidP="00082C92">
      <w:pPr>
        <w:spacing w:line="276" w:lineRule="auto"/>
        <w:rPr>
          <w:rFonts w:asciiTheme="minorHAnsi" w:hAnsiTheme="minorHAnsi" w:cs="Microsoft Sans Serif"/>
        </w:rPr>
      </w:pPr>
    </w:p>
    <w:p w:rsidR="00B906B8" w:rsidRPr="00C75EBB" w:rsidRDefault="00F33A73" w:rsidP="00082C92">
      <w:pPr>
        <w:spacing w:line="276" w:lineRule="auto"/>
        <w:rPr>
          <w:rFonts w:asciiTheme="minorHAnsi" w:hAnsiTheme="minorHAnsi" w:cs="Microsoft Sans Serif"/>
        </w:rPr>
      </w:pPr>
      <w:r w:rsidRPr="00C75EBB">
        <w:rPr>
          <w:rFonts w:asciiTheme="minorHAnsi" w:hAnsiTheme="minorHAnsi" w:cs="Microsoft Sans Serif"/>
        </w:rPr>
        <w:t xml:space="preserve">Por lo tanto, las partes, en defensa de sus intereses, durante el devenir de un incidente de reparación integral, pueden acudir a aquellos </w:t>
      </w:r>
      <w:r w:rsidR="009A335A" w:rsidRPr="00C75EBB">
        <w:rPr>
          <w:rFonts w:asciiTheme="minorHAnsi" w:hAnsiTheme="minorHAnsi" w:cs="Microsoft Sans Serif"/>
        </w:rPr>
        <w:t xml:space="preserve">medios de </w:t>
      </w:r>
      <w:r w:rsidR="003C0E5B" w:rsidRPr="00C75EBB">
        <w:rPr>
          <w:rFonts w:asciiTheme="minorHAnsi" w:hAnsiTheme="minorHAnsi" w:cs="Microsoft Sans Serif"/>
        </w:rPr>
        <w:t>prueba</w:t>
      </w:r>
      <w:r w:rsidR="009A335A" w:rsidRPr="00C75EBB">
        <w:rPr>
          <w:rFonts w:asciiTheme="minorHAnsi" w:hAnsiTheme="minorHAnsi" w:cs="Microsoft Sans Serif"/>
        </w:rPr>
        <w:t>s</w:t>
      </w:r>
      <w:r w:rsidR="003C0E5B" w:rsidRPr="00C75EBB">
        <w:rPr>
          <w:rFonts w:asciiTheme="minorHAnsi" w:hAnsiTheme="minorHAnsi" w:cs="Microsoft Sans Serif"/>
        </w:rPr>
        <w:t xml:space="preserve"> </w:t>
      </w:r>
      <w:r w:rsidR="009A335A" w:rsidRPr="00C75EBB">
        <w:rPr>
          <w:rFonts w:asciiTheme="minorHAnsi" w:hAnsiTheme="minorHAnsi" w:cs="Microsoft Sans Serif"/>
        </w:rPr>
        <w:t xml:space="preserve">que no han sido regulados </w:t>
      </w:r>
      <w:r w:rsidRPr="00C75EBB">
        <w:rPr>
          <w:rFonts w:asciiTheme="minorHAnsi" w:hAnsiTheme="minorHAnsi" w:cs="Microsoft Sans Serif"/>
        </w:rPr>
        <w:t xml:space="preserve">expresamente </w:t>
      </w:r>
      <w:r w:rsidR="009A335A" w:rsidRPr="00C75EBB">
        <w:rPr>
          <w:rFonts w:asciiTheme="minorHAnsi" w:hAnsiTheme="minorHAnsi" w:cs="Microsoft Sans Serif"/>
        </w:rPr>
        <w:t xml:space="preserve">por el actual </w:t>
      </w:r>
      <w:r w:rsidR="001A74F0" w:rsidRPr="00C75EBB">
        <w:rPr>
          <w:rFonts w:asciiTheme="minorHAnsi" w:hAnsiTheme="minorHAnsi" w:cs="Microsoft Sans Serif"/>
        </w:rPr>
        <w:t>Código</w:t>
      </w:r>
      <w:r w:rsidR="009A335A" w:rsidRPr="00C75EBB">
        <w:rPr>
          <w:rFonts w:asciiTheme="minorHAnsi" w:hAnsiTheme="minorHAnsi" w:cs="Microsoft Sans Serif"/>
        </w:rPr>
        <w:t xml:space="preserve"> de Procedimiento Penal, o que tienen una regulación precaria, entre los que a modo de ejemplo se encuentran: la </w:t>
      </w:r>
      <w:r w:rsidR="003C0E5B" w:rsidRPr="00C75EBB">
        <w:rPr>
          <w:rFonts w:asciiTheme="minorHAnsi" w:hAnsiTheme="minorHAnsi" w:cs="Microsoft Sans Serif"/>
        </w:rPr>
        <w:t>inspección judicial, el juramento estimatorio, las presunciones, la confesión</w:t>
      </w:r>
      <w:r w:rsidRPr="00C75EBB">
        <w:rPr>
          <w:rFonts w:asciiTheme="minorHAnsi" w:hAnsiTheme="minorHAnsi" w:cs="Microsoft Sans Serif"/>
        </w:rPr>
        <w:t xml:space="preserve">. </w:t>
      </w:r>
      <w:r w:rsidR="001A74F0" w:rsidRPr="00C75EBB">
        <w:rPr>
          <w:rFonts w:asciiTheme="minorHAnsi" w:hAnsiTheme="minorHAnsi" w:cs="Microsoft Sans Serif"/>
        </w:rPr>
        <w:t>Vacíos</w:t>
      </w:r>
      <w:r w:rsidRPr="00C75EBB">
        <w:rPr>
          <w:rFonts w:asciiTheme="minorHAnsi" w:hAnsiTheme="minorHAnsi" w:cs="Microsoft Sans Serif"/>
        </w:rPr>
        <w:t xml:space="preserve"> estos que pueden ser suplidos, </w:t>
      </w:r>
      <w:r w:rsidR="009A335A" w:rsidRPr="00C75EBB">
        <w:rPr>
          <w:rFonts w:asciiTheme="minorHAnsi" w:hAnsiTheme="minorHAnsi" w:cs="Microsoft Sans Serif"/>
        </w:rPr>
        <w:t xml:space="preserve">según nos </w:t>
      </w:r>
      <w:r w:rsidRPr="00C75EBB">
        <w:rPr>
          <w:rFonts w:asciiTheme="minorHAnsi" w:hAnsiTheme="minorHAnsi" w:cs="Microsoft Sans Serif"/>
        </w:rPr>
        <w:t xml:space="preserve">lo </w:t>
      </w:r>
      <w:r w:rsidR="009A335A" w:rsidRPr="00C75EBB">
        <w:rPr>
          <w:rFonts w:asciiTheme="minorHAnsi" w:hAnsiTheme="minorHAnsi" w:cs="Microsoft Sans Serif"/>
        </w:rPr>
        <w:t xml:space="preserve">indica el aludido principio de integración, </w:t>
      </w:r>
      <w:r w:rsidRPr="00C75EBB">
        <w:rPr>
          <w:rFonts w:asciiTheme="minorHAnsi" w:hAnsiTheme="minorHAnsi" w:cs="Microsoft Sans Serif"/>
        </w:rPr>
        <w:t xml:space="preserve">con las </w:t>
      </w:r>
      <w:r w:rsidR="009A335A" w:rsidRPr="00C75EBB">
        <w:rPr>
          <w:rFonts w:asciiTheme="minorHAnsi" w:hAnsiTheme="minorHAnsi" w:cs="Microsoft Sans Serif"/>
        </w:rPr>
        <w:t xml:space="preserve">disposiciones del </w:t>
      </w:r>
      <w:r w:rsidR="001A74F0" w:rsidRPr="00C75EBB">
        <w:rPr>
          <w:rFonts w:asciiTheme="minorHAnsi" w:hAnsiTheme="minorHAnsi" w:cs="Microsoft Sans Serif"/>
        </w:rPr>
        <w:t>Código</w:t>
      </w:r>
      <w:r w:rsidR="009A335A" w:rsidRPr="00C75EBB">
        <w:rPr>
          <w:rFonts w:asciiTheme="minorHAnsi" w:hAnsiTheme="minorHAnsi" w:cs="Microsoft Sans Serif"/>
        </w:rPr>
        <w:t xml:space="preserve"> General del Proceso o </w:t>
      </w:r>
      <w:r w:rsidRPr="00C75EBB">
        <w:rPr>
          <w:rFonts w:asciiTheme="minorHAnsi" w:hAnsiTheme="minorHAnsi" w:cs="Microsoft Sans Serif"/>
        </w:rPr>
        <w:t>de</w:t>
      </w:r>
      <w:r w:rsidR="009A335A" w:rsidRPr="00C75EBB">
        <w:rPr>
          <w:rFonts w:asciiTheme="minorHAnsi" w:hAnsiTheme="minorHAnsi" w:cs="Microsoft Sans Serif"/>
        </w:rPr>
        <w:t xml:space="preserve"> las que en términos </w:t>
      </w:r>
      <w:r w:rsidRPr="00C75EBB">
        <w:rPr>
          <w:rFonts w:asciiTheme="minorHAnsi" w:hAnsiTheme="minorHAnsi" w:cs="Microsoft Sans Serif"/>
        </w:rPr>
        <w:t xml:space="preserve">similares </w:t>
      </w:r>
      <w:r w:rsidR="009A335A" w:rsidRPr="00C75EBB">
        <w:rPr>
          <w:rFonts w:asciiTheme="minorHAnsi" w:hAnsiTheme="minorHAnsi" w:cs="Microsoft Sans Serif"/>
        </w:rPr>
        <w:t>consagra la Ley 600 del 2.000.</w:t>
      </w:r>
    </w:p>
    <w:p w:rsidR="00CF62EE" w:rsidRPr="00C75EBB" w:rsidRDefault="00CF62EE" w:rsidP="00082C92">
      <w:pPr>
        <w:spacing w:line="276" w:lineRule="auto"/>
        <w:rPr>
          <w:rFonts w:asciiTheme="minorHAnsi" w:hAnsiTheme="minorHAnsi" w:cs="Microsoft Sans Serif"/>
        </w:rPr>
      </w:pPr>
    </w:p>
    <w:p w:rsidR="00CF62EE" w:rsidRPr="00C75EBB" w:rsidRDefault="00CF62EE" w:rsidP="00082C92">
      <w:pPr>
        <w:spacing w:line="276" w:lineRule="auto"/>
        <w:rPr>
          <w:rFonts w:asciiTheme="minorHAnsi" w:hAnsiTheme="minorHAnsi" w:cs="Microsoft Sans Serif"/>
        </w:rPr>
      </w:pPr>
      <w:r w:rsidRPr="00C75EBB">
        <w:rPr>
          <w:rFonts w:asciiTheme="minorHAnsi" w:hAnsiTheme="minorHAnsi" w:cs="Microsoft Sans Serif"/>
        </w:rPr>
        <w:t xml:space="preserve">Con base en lo anterior, la Sala concluye que el incidente de reparación integral es una especie de imbricación en la cual en sus aspectos sustantivos se rigen por las normas del derecho privado que regulan el tema de la responsabilidad civil extracontractual como fuente de las obligaciones, mientras que en lo que tiene que ver con en sus aspectos adjetivos, el mismo se encuentra influenciado por una serie de principios </w:t>
      </w:r>
      <w:r w:rsidR="009A061D" w:rsidRPr="00C75EBB">
        <w:rPr>
          <w:rFonts w:asciiTheme="minorHAnsi" w:hAnsiTheme="minorHAnsi" w:cs="Microsoft Sans Serif"/>
        </w:rPr>
        <w:t xml:space="preserve">que son propios </w:t>
      </w:r>
      <w:r w:rsidRPr="00C75EBB">
        <w:rPr>
          <w:rFonts w:asciiTheme="minorHAnsi" w:hAnsiTheme="minorHAnsi" w:cs="Microsoft Sans Serif"/>
        </w:rPr>
        <w:t>del derecho pr</w:t>
      </w:r>
      <w:r w:rsidR="00F33A73" w:rsidRPr="00C75EBB">
        <w:rPr>
          <w:rFonts w:asciiTheme="minorHAnsi" w:hAnsiTheme="minorHAnsi" w:cs="Microsoft Sans Serif"/>
        </w:rPr>
        <w:t>ocesal civil que en nada afectarían</w:t>
      </w:r>
      <w:r w:rsidRPr="00C75EBB">
        <w:rPr>
          <w:rFonts w:asciiTheme="minorHAnsi" w:hAnsiTheme="minorHAnsi" w:cs="Microsoft Sans Serif"/>
        </w:rPr>
        <w:t xml:space="preserve"> </w:t>
      </w:r>
      <w:r w:rsidR="00F33A73" w:rsidRPr="00C75EBB">
        <w:rPr>
          <w:rFonts w:asciiTheme="minorHAnsi" w:hAnsiTheme="minorHAnsi" w:cs="Microsoft Sans Serif"/>
        </w:rPr>
        <w:t xml:space="preserve">su </w:t>
      </w:r>
      <w:r w:rsidRPr="00C75EBB">
        <w:rPr>
          <w:rFonts w:asciiTheme="minorHAnsi" w:hAnsiTheme="minorHAnsi" w:cs="Microsoft Sans Serif"/>
        </w:rPr>
        <w:t xml:space="preserve"> régimen probatorio, el cual por regla general </w:t>
      </w:r>
      <w:r w:rsidR="009A061D" w:rsidRPr="00C75EBB">
        <w:rPr>
          <w:rFonts w:asciiTheme="minorHAnsi" w:hAnsiTheme="minorHAnsi" w:cs="Microsoft Sans Serif"/>
        </w:rPr>
        <w:t>correspondería al del</w:t>
      </w:r>
      <w:r w:rsidRPr="00C75EBB">
        <w:rPr>
          <w:rFonts w:asciiTheme="minorHAnsi" w:hAnsiTheme="minorHAnsi" w:cs="Microsoft Sans Serif"/>
        </w:rPr>
        <w:t xml:space="preserve"> proceso penal, sin que </w:t>
      </w:r>
      <w:r w:rsidR="009A061D" w:rsidRPr="00C75EBB">
        <w:rPr>
          <w:rFonts w:asciiTheme="minorHAnsi" w:hAnsiTheme="minorHAnsi" w:cs="Microsoft Sans Serif"/>
        </w:rPr>
        <w:t xml:space="preserve">no exista óbice alguno para aplicar en virtud del principio de la integración algunos medios probatorios del proceso civil para suplir los </w:t>
      </w:r>
      <w:r w:rsidR="00705942" w:rsidRPr="00C75EBB">
        <w:rPr>
          <w:rFonts w:asciiTheme="minorHAnsi" w:hAnsiTheme="minorHAnsi" w:cs="Microsoft Sans Serif"/>
        </w:rPr>
        <w:t>vacíos</w:t>
      </w:r>
      <w:r w:rsidR="009A061D" w:rsidRPr="00C75EBB">
        <w:rPr>
          <w:rFonts w:asciiTheme="minorHAnsi" w:hAnsiTheme="minorHAnsi" w:cs="Microsoft Sans Serif"/>
        </w:rPr>
        <w:t xml:space="preserve"> y las falencias que en tales tópicos presente el proceso penal.</w:t>
      </w:r>
    </w:p>
    <w:p w:rsidR="00705942" w:rsidRPr="00C75EBB" w:rsidRDefault="00705942" w:rsidP="00082C92">
      <w:pPr>
        <w:spacing w:line="276" w:lineRule="auto"/>
        <w:rPr>
          <w:rFonts w:asciiTheme="minorHAnsi" w:hAnsiTheme="minorHAnsi" w:cs="Microsoft Sans Serif"/>
        </w:rPr>
      </w:pPr>
    </w:p>
    <w:p w:rsidR="00705942" w:rsidRPr="00C75EBB" w:rsidRDefault="00705942" w:rsidP="00082C92">
      <w:pPr>
        <w:spacing w:line="276" w:lineRule="auto"/>
        <w:rPr>
          <w:rFonts w:asciiTheme="minorHAnsi" w:hAnsiTheme="minorHAnsi" w:cs="Microsoft Sans Serif"/>
        </w:rPr>
      </w:pPr>
      <w:r w:rsidRPr="00C75EBB">
        <w:rPr>
          <w:rFonts w:asciiTheme="minorHAnsi" w:hAnsiTheme="minorHAnsi" w:cs="Microsoft Sans Serif"/>
        </w:rPr>
        <w:t xml:space="preserve">Aplicando lo anterior al caso en estudio, observa la Sala que una de las tesis propuesta por el apelante en la alzada gira en torno a expresar su inconformidad con la prueba utilizada por los accionantes para acreditar la ocurrencia de los perjuicios, </w:t>
      </w:r>
      <w:r w:rsidR="00E449E9" w:rsidRPr="00C75EBB">
        <w:rPr>
          <w:rFonts w:asciiTheme="minorHAnsi" w:hAnsiTheme="minorHAnsi" w:cs="Microsoft Sans Serif"/>
        </w:rPr>
        <w:t xml:space="preserve">o sea la </w:t>
      </w:r>
      <w:r w:rsidR="006F140E" w:rsidRPr="00C75EBB">
        <w:rPr>
          <w:rFonts w:asciiTheme="minorHAnsi" w:hAnsiTheme="minorHAnsi" w:cs="Microsoft Sans Serif"/>
        </w:rPr>
        <w:t>declaración</w:t>
      </w:r>
      <w:r w:rsidR="00E449E9" w:rsidRPr="00C75EBB">
        <w:rPr>
          <w:rFonts w:asciiTheme="minorHAnsi" w:hAnsiTheme="minorHAnsi" w:cs="Microsoft Sans Serif"/>
        </w:rPr>
        <w:t xml:space="preserve"> de la Sra. </w:t>
      </w:r>
      <w:proofErr w:type="spellStart"/>
      <w:r w:rsidR="00E449E9" w:rsidRPr="00C75EBB">
        <w:rPr>
          <w:rFonts w:asciiTheme="minorHAnsi" w:hAnsiTheme="minorHAnsi" w:cs="Microsoft Sans Serif"/>
        </w:rPr>
        <w:t>YESENIA</w:t>
      </w:r>
      <w:proofErr w:type="spellEnd"/>
      <w:r w:rsidR="00E449E9" w:rsidRPr="00C75EBB">
        <w:rPr>
          <w:rFonts w:asciiTheme="minorHAnsi" w:hAnsiTheme="minorHAnsi" w:cs="Microsoft Sans Serif"/>
        </w:rPr>
        <w:t xml:space="preserve"> MARÍN LOAIZA, </w:t>
      </w:r>
      <w:r w:rsidRPr="00C75EBB">
        <w:rPr>
          <w:rFonts w:asciiTheme="minorHAnsi" w:hAnsiTheme="minorHAnsi" w:cs="Microsoft Sans Serif"/>
        </w:rPr>
        <w:t xml:space="preserve">prueba esta que tácitamente ha sido catalogada por el apelante como ilegal </w:t>
      </w:r>
      <w:r w:rsidR="00E449E9" w:rsidRPr="00C75EBB">
        <w:rPr>
          <w:rFonts w:asciiTheme="minorHAnsi" w:hAnsiTheme="minorHAnsi" w:cs="Microsoft Sans Serif"/>
        </w:rPr>
        <w:t xml:space="preserve">por contrariar las disposiciones del </w:t>
      </w:r>
      <w:r w:rsidR="006F140E" w:rsidRPr="00C75EBB">
        <w:rPr>
          <w:rFonts w:asciiTheme="minorHAnsi" w:hAnsiTheme="minorHAnsi" w:cs="Microsoft Sans Serif"/>
        </w:rPr>
        <w:t>Código</w:t>
      </w:r>
      <w:r w:rsidR="00E449E9" w:rsidRPr="00C75EBB">
        <w:rPr>
          <w:rFonts w:asciiTheme="minorHAnsi" w:hAnsiTheme="minorHAnsi" w:cs="Microsoft Sans Serif"/>
        </w:rPr>
        <w:t xml:space="preserve"> de Procedimiento Civil que regulan el interrogatorio de parte, el cual, según el decir del </w:t>
      </w:r>
      <w:r w:rsidR="00BC5D18" w:rsidRPr="00C75EBB">
        <w:rPr>
          <w:rFonts w:asciiTheme="minorHAnsi" w:hAnsiTheme="minorHAnsi" w:cs="Microsoft Sans Serif"/>
        </w:rPr>
        <w:t>recurrente</w:t>
      </w:r>
      <w:r w:rsidR="00E449E9" w:rsidRPr="00C75EBB">
        <w:rPr>
          <w:rFonts w:asciiTheme="minorHAnsi" w:hAnsiTheme="minorHAnsi" w:cs="Microsoft Sans Serif"/>
        </w:rPr>
        <w:t xml:space="preserve">, es una herramienta que utiliza una de las partes para propiciar la confesión de su contraparte, lo que no aconteció en el caso en estudio en atención a que la Sra. </w:t>
      </w:r>
      <w:proofErr w:type="spellStart"/>
      <w:r w:rsidR="00E449E9" w:rsidRPr="00C75EBB">
        <w:rPr>
          <w:rFonts w:asciiTheme="minorHAnsi" w:hAnsiTheme="minorHAnsi" w:cs="Microsoft Sans Serif"/>
        </w:rPr>
        <w:t>YESENIA</w:t>
      </w:r>
      <w:proofErr w:type="spellEnd"/>
      <w:r w:rsidR="00E449E9" w:rsidRPr="00C75EBB">
        <w:rPr>
          <w:rFonts w:asciiTheme="minorHAnsi" w:hAnsiTheme="minorHAnsi" w:cs="Microsoft Sans Serif"/>
        </w:rPr>
        <w:t xml:space="preserve"> MARÍN LOAIZA acudió a declarar a instancias de su apoderado judicial, lo que fue patrocinado y avalado por el A quo cuando permitió la práctica de esa prueba.</w:t>
      </w:r>
    </w:p>
    <w:p w:rsidR="00E449E9" w:rsidRPr="00C75EBB" w:rsidRDefault="00E449E9" w:rsidP="00082C92">
      <w:pPr>
        <w:spacing w:line="276" w:lineRule="auto"/>
        <w:rPr>
          <w:rFonts w:asciiTheme="minorHAnsi" w:hAnsiTheme="minorHAnsi" w:cs="Microsoft Sans Serif"/>
        </w:rPr>
      </w:pPr>
    </w:p>
    <w:p w:rsidR="00E449E9" w:rsidRPr="00C75EBB" w:rsidRDefault="00E449E9" w:rsidP="00082C92">
      <w:pPr>
        <w:spacing w:line="276" w:lineRule="auto"/>
        <w:rPr>
          <w:rFonts w:asciiTheme="minorHAnsi" w:hAnsiTheme="minorHAnsi" w:cs="Microsoft Sans Serif"/>
        </w:rPr>
      </w:pPr>
      <w:r w:rsidRPr="00C75EBB">
        <w:rPr>
          <w:rFonts w:asciiTheme="minorHAnsi" w:hAnsiTheme="minorHAnsi" w:cs="Microsoft Sans Serif"/>
        </w:rPr>
        <w:t xml:space="preserve">Para la Sala los reclamos formulados por el apelante parten de un supuesto según el cual </w:t>
      </w:r>
      <w:r w:rsidRPr="00C75EBB">
        <w:rPr>
          <w:rFonts w:asciiTheme="minorHAnsi" w:hAnsiTheme="minorHAnsi" w:cs="Microsoft Sans Serif"/>
          <w:i/>
        </w:rPr>
        <w:t xml:space="preserve">“nadie puede fabricar </w:t>
      </w:r>
      <w:r w:rsidR="00A322DF" w:rsidRPr="00C75EBB">
        <w:rPr>
          <w:rFonts w:asciiTheme="minorHAnsi" w:hAnsiTheme="minorHAnsi" w:cs="Microsoft Sans Serif"/>
          <w:i/>
        </w:rPr>
        <w:t xml:space="preserve">o producir </w:t>
      </w:r>
      <w:r w:rsidRPr="00C75EBB">
        <w:rPr>
          <w:rFonts w:asciiTheme="minorHAnsi" w:hAnsiTheme="minorHAnsi" w:cs="Microsoft Sans Serif"/>
          <w:i/>
        </w:rPr>
        <w:t>su propia prueba”</w:t>
      </w:r>
      <w:r w:rsidRPr="00C75EBB">
        <w:rPr>
          <w:rFonts w:asciiTheme="minorHAnsi" w:hAnsiTheme="minorHAnsi" w:cs="Microsoft Sans Serif"/>
        </w:rPr>
        <w:t>,</w:t>
      </w:r>
      <w:r w:rsidR="00A322DF" w:rsidRPr="00C75EBB">
        <w:rPr>
          <w:rFonts w:asciiTheme="minorHAnsi" w:hAnsiTheme="minorHAnsi" w:cs="Microsoft Sans Serif"/>
        </w:rPr>
        <w:t xml:space="preserve"> el que opera en el ámbito probatorio del derecho procesal civil acorde con las disposiciones consagradas en los artículos </w:t>
      </w:r>
      <w:r w:rsidR="00D91B91" w:rsidRPr="00C75EBB">
        <w:rPr>
          <w:rFonts w:asciiTheme="minorHAnsi" w:hAnsiTheme="minorHAnsi" w:cs="Microsoft Sans Serif"/>
        </w:rPr>
        <w:t xml:space="preserve">203, 207 y 208 </w:t>
      </w:r>
      <w:proofErr w:type="spellStart"/>
      <w:r w:rsidR="00D91B91" w:rsidRPr="00C75EBB">
        <w:rPr>
          <w:rFonts w:asciiTheme="minorHAnsi" w:hAnsiTheme="minorHAnsi" w:cs="Microsoft Sans Serif"/>
        </w:rPr>
        <w:t>C.P.C</w:t>
      </w:r>
      <w:proofErr w:type="spellEnd"/>
      <w:r w:rsidR="00D91B91" w:rsidRPr="00C75EBB">
        <w:rPr>
          <w:rFonts w:asciiTheme="minorHAnsi" w:hAnsiTheme="minorHAnsi" w:cs="Microsoft Sans Serif"/>
        </w:rPr>
        <w:t>.</w:t>
      </w:r>
      <w:r w:rsidR="008B3F7A" w:rsidRPr="00C75EBB">
        <w:rPr>
          <w:rStyle w:val="Refdenotaalpie"/>
          <w:rFonts w:asciiTheme="minorHAnsi" w:hAnsiTheme="minorHAnsi" w:cs="Microsoft Sans Serif"/>
        </w:rPr>
        <w:footnoteReference w:id="2"/>
      </w:r>
      <w:r w:rsidR="00D91B91" w:rsidRPr="00C75EBB">
        <w:rPr>
          <w:rFonts w:asciiTheme="minorHAnsi" w:hAnsiTheme="minorHAnsi" w:cs="Microsoft Sans Serif"/>
        </w:rPr>
        <w:t xml:space="preserve"> </w:t>
      </w:r>
      <w:r w:rsidR="00A322DF" w:rsidRPr="00C75EBB">
        <w:rPr>
          <w:rFonts w:asciiTheme="minorHAnsi" w:hAnsiTheme="minorHAnsi" w:cs="Microsoft Sans Serif"/>
        </w:rPr>
        <w:t xml:space="preserve">razón por la cual, como acertadamente lo alega en la alzada, a las partes en un litigio les está vedado acudir a su propia declaración o interrogatorio para demostrar los supuestos de sus pretensiones, en atención a que el interrogatorio es una herramienta diseñada para ser utilizada por una de las partes con el propósito de provocar la confesión de su contraparte o rival. </w:t>
      </w:r>
      <w:r w:rsidRPr="00C75EBB">
        <w:rPr>
          <w:rFonts w:asciiTheme="minorHAnsi" w:hAnsiTheme="minorHAnsi" w:cs="Microsoft Sans Serif"/>
        </w:rPr>
        <w:t xml:space="preserve"> </w:t>
      </w:r>
    </w:p>
    <w:p w:rsidR="00BC5D18" w:rsidRPr="00C75EBB" w:rsidRDefault="00BC5D18" w:rsidP="00082C92">
      <w:pPr>
        <w:spacing w:line="276" w:lineRule="auto"/>
        <w:rPr>
          <w:rFonts w:asciiTheme="minorHAnsi" w:hAnsiTheme="minorHAnsi" w:cs="Microsoft Sans Serif"/>
        </w:rPr>
      </w:pPr>
    </w:p>
    <w:p w:rsidR="00D91B91" w:rsidRPr="00C75EBB" w:rsidRDefault="00D91B91" w:rsidP="00082C92">
      <w:pPr>
        <w:spacing w:line="276" w:lineRule="auto"/>
        <w:rPr>
          <w:rFonts w:asciiTheme="minorHAnsi" w:hAnsiTheme="minorHAnsi" w:cs="Microsoft Sans Serif"/>
        </w:rPr>
      </w:pPr>
      <w:r w:rsidRPr="00C75EBB">
        <w:rPr>
          <w:rFonts w:asciiTheme="minorHAnsi" w:hAnsiTheme="minorHAnsi" w:cs="Microsoft Sans Serif"/>
        </w:rPr>
        <w:t>Pero lo anterior es una institución que opera es en el procedimiento civil</w:t>
      </w:r>
      <w:r w:rsidR="00BC5D18" w:rsidRPr="00C75EBB">
        <w:rPr>
          <w:rFonts w:asciiTheme="minorHAnsi" w:hAnsiTheme="minorHAnsi" w:cs="Microsoft Sans Serif"/>
        </w:rPr>
        <w:t>,</w:t>
      </w:r>
      <w:r w:rsidRPr="00C75EBB">
        <w:rPr>
          <w:rFonts w:asciiTheme="minorHAnsi" w:hAnsiTheme="minorHAnsi" w:cs="Microsoft Sans Serif"/>
        </w:rPr>
        <w:t xml:space="preserve"> la cual es algo extraña para el proceso penal en el que, como consecuencia de los intereses que se debaten, tiene un mayor radio de acción el principio de la libertad probatoria, por lo que es factible que las partes produzcan sus propias pruebas a fin de </w:t>
      </w:r>
      <w:r w:rsidR="00976EB5" w:rsidRPr="00C75EBB">
        <w:rPr>
          <w:rFonts w:asciiTheme="minorHAnsi" w:hAnsiTheme="minorHAnsi" w:cs="Microsoft Sans Serif"/>
        </w:rPr>
        <w:t xml:space="preserve">acreditar sus </w:t>
      </w:r>
      <w:r w:rsidRPr="00C75EBB">
        <w:rPr>
          <w:rFonts w:asciiTheme="minorHAnsi" w:hAnsiTheme="minorHAnsi" w:cs="Microsoft Sans Serif"/>
        </w:rPr>
        <w:t>pretensiones</w:t>
      </w:r>
      <w:r w:rsidR="006F140E" w:rsidRPr="00C75EBB">
        <w:rPr>
          <w:rFonts w:asciiTheme="minorHAnsi" w:hAnsiTheme="minorHAnsi" w:cs="Microsoft Sans Serif"/>
        </w:rPr>
        <w:t xml:space="preserve"> o hacer valer sus intereses</w:t>
      </w:r>
      <w:r w:rsidRPr="00C75EBB">
        <w:rPr>
          <w:rFonts w:asciiTheme="minorHAnsi" w:hAnsiTheme="minorHAnsi" w:cs="Microsoft Sans Serif"/>
        </w:rPr>
        <w:t>.</w:t>
      </w:r>
      <w:r w:rsidR="00976EB5" w:rsidRPr="00C75EBB">
        <w:rPr>
          <w:rFonts w:asciiTheme="minorHAnsi" w:hAnsiTheme="minorHAnsi" w:cs="Microsoft Sans Serif"/>
        </w:rPr>
        <w:t xml:space="preserve"> Por ello </w:t>
      </w:r>
      <w:r w:rsidR="001456D2" w:rsidRPr="00C75EBB">
        <w:rPr>
          <w:rFonts w:asciiTheme="minorHAnsi" w:hAnsiTheme="minorHAnsi" w:cs="Microsoft Sans Serif"/>
        </w:rPr>
        <w:t>se permite</w:t>
      </w:r>
      <w:r w:rsidR="00976EB5" w:rsidRPr="00C75EBB">
        <w:rPr>
          <w:rFonts w:asciiTheme="minorHAnsi" w:hAnsiTheme="minorHAnsi" w:cs="Microsoft Sans Serif"/>
        </w:rPr>
        <w:t xml:space="preserve"> que el procesado pueda declarar en el juicio para demostrar su inocencia, mientras que las victimas pueden hacer lo propio con el propósito de hacer </w:t>
      </w:r>
      <w:r w:rsidR="00BC5D18" w:rsidRPr="00C75EBB">
        <w:rPr>
          <w:rFonts w:asciiTheme="minorHAnsi" w:hAnsiTheme="minorHAnsi" w:cs="Microsoft Sans Serif"/>
        </w:rPr>
        <w:t>efectivos</w:t>
      </w:r>
      <w:r w:rsidR="006F140E" w:rsidRPr="00C75EBB">
        <w:rPr>
          <w:rFonts w:asciiTheme="minorHAnsi" w:hAnsiTheme="minorHAnsi" w:cs="Microsoft Sans Serif"/>
        </w:rPr>
        <w:t xml:space="preserve"> los derechos </w:t>
      </w:r>
      <w:r w:rsidR="001456D2" w:rsidRPr="00C75EBB">
        <w:rPr>
          <w:rFonts w:asciiTheme="minorHAnsi" w:hAnsiTheme="minorHAnsi" w:cs="Microsoft Sans Serif"/>
        </w:rPr>
        <w:t xml:space="preserve">que detentan en tal </w:t>
      </w:r>
      <w:r w:rsidR="003D6CDF" w:rsidRPr="00C75EBB">
        <w:rPr>
          <w:rFonts w:asciiTheme="minorHAnsi" w:hAnsiTheme="minorHAnsi" w:cs="Microsoft Sans Serif"/>
        </w:rPr>
        <w:t>condición</w:t>
      </w:r>
      <w:r w:rsidR="001456D2" w:rsidRPr="00C75EBB">
        <w:rPr>
          <w:rFonts w:asciiTheme="minorHAnsi" w:hAnsiTheme="minorHAnsi" w:cs="Microsoft Sans Serif"/>
        </w:rPr>
        <w:t xml:space="preserve">, </w:t>
      </w:r>
      <w:r w:rsidR="006F140E" w:rsidRPr="00C75EBB">
        <w:rPr>
          <w:rFonts w:asciiTheme="minorHAnsi" w:hAnsiTheme="minorHAnsi" w:cs="Microsoft Sans Serif"/>
        </w:rPr>
        <w:t xml:space="preserve">máxime cuando </w:t>
      </w:r>
      <w:r w:rsidR="00976EB5" w:rsidRPr="00C75EBB">
        <w:rPr>
          <w:rFonts w:asciiTheme="minorHAnsi" w:hAnsiTheme="minorHAnsi" w:cs="Microsoft Sans Serif"/>
        </w:rPr>
        <w:t xml:space="preserve">en muchas ocasiones el testimonio de la </w:t>
      </w:r>
      <w:r w:rsidR="006F140E" w:rsidRPr="00C75EBB">
        <w:rPr>
          <w:rFonts w:asciiTheme="minorHAnsi" w:hAnsiTheme="minorHAnsi" w:cs="Microsoft Sans Serif"/>
        </w:rPr>
        <w:t>víctima</w:t>
      </w:r>
      <w:r w:rsidR="00976EB5" w:rsidRPr="00C75EBB">
        <w:rPr>
          <w:rFonts w:asciiTheme="minorHAnsi" w:hAnsiTheme="minorHAnsi" w:cs="Microsoft Sans Serif"/>
        </w:rPr>
        <w:t xml:space="preserve"> se torna esencial para la demostración de los derechos que le asisten a la verdad, a la justicia y a la </w:t>
      </w:r>
      <w:r w:rsidR="006F140E" w:rsidRPr="00C75EBB">
        <w:rPr>
          <w:rFonts w:asciiTheme="minorHAnsi" w:hAnsiTheme="minorHAnsi" w:cs="Microsoft Sans Serif"/>
        </w:rPr>
        <w:t>reparación</w:t>
      </w:r>
      <w:r w:rsidR="001456D2" w:rsidRPr="00C75EBB">
        <w:rPr>
          <w:rFonts w:asciiTheme="minorHAnsi" w:hAnsiTheme="minorHAnsi" w:cs="Microsoft Sans Serif"/>
        </w:rPr>
        <w:t>;</w:t>
      </w:r>
      <w:r w:rsidR="008B3F7A" w:rsidRPr="00C75EBB">
        <w:rPr>
          <w:rFonts w:asciiTheme="minorHAnsi" w:hAnsiTheme="minorHAnsi" w:cs="Microsoft Sans Serif"/>
        </w:rPr>
        <w:t xml:space="preserve"> por lo que se podría decir que impedir que una </w:t>
      </w:r>
      <w:r w:rsidR="00D27F97" w:rsidRPr="00C75EBB">
        <w:rPr>
          <w:rFonts w:asciiTheme="minorHAnsi" w:hAnsiTheme="minorHAnsi" w:cs="Microsoft Sans Serif"/>
        </w:rPr>
        <w:t>víctima</w:t>
      </w:r>
      <w:r w:rsidR="008B3F7A" w:rsidRPr="00C75EBB">
        <w:rPr>
          <w:rFonts w:asciiTheme="minorHAnsi" w:hAnsiTheme="minorHAnsi" w:cs="Microsoft Sans Serif"/>
        </w:rPr>
        <w:t xml:space="preserve"> declare en favor de sus propios intereses es cerrarle </w:t>
      </w:r>
      <w:r w:rsidR="001456D2" w:rsidRPr="00C75EBB">
        <w:rPr>
          <w:rFonts w:asciiTheme="minorHAnsi" w:hAnsiTheme="minorHAnsi" w:cs="Microsoft Sans Serif"/>
        </w:rPr>
        <w:t xml:space="preserve">en sus propias narices </w:t>
      </w:r>
      <w:r w:rsidR="008B3F7A" w:rsidRPr="00C75EBB">
        <w:rPr>
          <w:rFonts w:asciiTheme="minorHAnsi" w:hAnsiTheme="minorHAnsi" w:cs="Microsoft Sans Serif"/>
        </w:rPr>
        <w:t xml:space="preserve">las puertas </w:t>
      </w:r>
      <w:r w:rsidR="001456D2" w:rsidRPr="00C75EBB">
        <w:rPr>
          <w:rFonts w:asciiTheme="minorHAnsi" w:hAnsiTheme="minorHAnsi" w:cs="Microsoft Sans Serif"/>
        </w:rPr>
        <w:t xml:space="preserve">que le permitan acceder a ese cumulo de derechos que </w:t>
      </w:r>
      <w:r w:rsidR="00D27F97" w:rsidRPr="00C75EBB">
        <w:rPr>
          <w:rFonts w:asciiTheme="minorHAnsi" w:hAnsiTheme="minorHAnsi" w:cs="Microsoft Sans Serif"/>
        </w:rPr>
        <w:t xml:space="preserve">han sido reglamentados en el artículo 8º </w:t>
      </w:r>
      <w:proofErr w:type="spellStart"/>
      <w:r w:rsidR="00D27F97" w:rsidRPr="00C75EBB">
        <w:rPr>
          <w:rFonts w:asciiTheme="minorHAnsi" w:hAnsiTheme="minorHAnsi" w:cs="Microsoft Sans Serif"/>
        </w:rPr>
        <w:t>C.P.P</w:t>
      </w:r>
      <w:proofErr w:type="spellEnd"/>
      <w:r w:rsidR="00D27F97" w:rsidRPr="00C75EBB">
        <w:rPr>
          <w:rFonts w:asciiTheme="minorHAnsi" w:hAnsiTheme="minorHAnsi" w:cs="Microsoft Sans Serif"/>
        </w:rPr>
        <w:t xml:space="preserve">. lo que </w:t>
      </w:r>
      <w:r w:rsidR="001456D2" w:rsidRPr="00C75EBB">
        <w:rPr>
          <w:rFonts w:asciiTheme="minorHAnsi" w:hAnsiTheme="minorHAnsi" w:cs="Microsoft Sans Serif"/>
        </w:rPr>
        <w:t xml:space="preserve">de contera </w:t>
      </w:r>
      <w:r w:rsidR="00D27F97" w:rsidRPr="00C75EBB">
        <w:rPr>
          <w:rFonts w:asciiTheme="minorHAnsi" w:hAnsiTheme="minorHAnsi" w:cs="Microsoft Sans Serif"/>
        </w:rPr>
        <w:t xml:space="preserve">contrariaría uno de los principios </w:t>
      </w:r>
      <w:r w:rsidR="001456D2" w:rsidRPr="00C75EBB">
        <w:rPr>
          <w:rFonts w:asciiTheme="minorHAnsi" w:hAnsiTheme="minorHAnsi" w:cs="Microsoft Sans Serif"/>
        </w:rPr>
        <w:t xml:space="preserve">basilares </w:t>
      </w:r>
      <w:r w:rsidR="00D27F97" w:rsidRPr="00C75EBB">
        <w:rPr>
          <w:rFonts w:asciiTheme="minorHAnsi" w:hAnsiTheme="minorHAnsi" w:cs="Microsoft Sans Serif"/>
        </w:rPr>
        <w:t>que rigen el proceso penal.</w:t>
      </w:r>
    </w:p>
    <w:p w:rsidR="00976EB5" w:rsidRPr="00C75EBB" w:rsidRDefault="00976EB5" w:rsidP="00082C92">
      <w:pPr>
        <w:spacing w:line="276" w:lineRule="auto"/>
        <w:rPr>
          <w:rFonts w:asciiTheme="minorHAnsi" w:hAnsiTheme="minorHAnsi" w:cs="Microsoft Sans Serif"/>
        </w:rPr>
      </w:pPr>
    </w:p>
    <w:p w:rsidR="00976EB5" w:rsidRPr="00C75EBB" w:rsidRDefault="00976EB5" w:rsidP="00082C92">
      <w:pPr>
        <w:spacing w:line="276" w:lineRule="auto"/>
        <w:rPr>
          <w:rFonts w:asciiTheme="minorHAnsi" w:hAnsiTheme="minorHAnsi" w:cs="Microsoft Sans Serif"/>
        </w:rPr>
      </w:pPr>
      <w:r w:rsidRPr="00C75EBB">
        <w:rPr>
          <w:rFonts w:asciiTheme="minorHAnsi" w:hAnsiTheme="minorHAnsi" w:cs="Microsoft Sans Serif"/>
        </w:rPr>
        <w:t xml:space="preserve">Ahora bien, teniendo en cuenta todo lo </w:t>
      </w:r>
      <w:r w:rsidR="00942338" w:rsidRPr="00C75EBB">
        <w:rPr>
          <w:rFonts w:asciiTheme="minorHAnsi" w:hAnsiTheme="minorHAnsi" w:cs="Microsoft Sans Serif"/>
        </w:rPr>
        <w:t>expuesto</w:t>
      </w:r>
      <w:r w:rsidRPr="00C75EBB">
        <w:rPr>
          <w:rFonts w:asciiTheme="minorHAnsi" w:hAnsiTheme="minorHAnsi" w:cs="Microsoft Sans Serif"/>
        </w:rPr>
        <w:t xml:space="preserve"> en párrafos anteriores, en los cuales la Sala expresó su opinión respecto que el régimen probatorio a aplicar en el incidente de reparación integral es el regulado por el Código de</w:t>
      </w:r>
      <w:r w:rsidR="00D27F97" w:rsidRPr="00C75EBB">
        <w:rPr>
          <w:rFonts w:asciiTheme="minorHAnsi" w:hAnsiTheme="minorHAnsi" w:cs="Microsoft Sans Serif"/>
        </w:rPr>
        <w:t xml:space="preserve"> Procedimiento Penal, consideramos </w:t>
      </w:r>
      <w:r w:rsidRPr="00C75EBB">
        <w:rPr>
          <w:rFonts w:asciiTheme="minorHAnsi" w:hAnsiTheme="minorHAnsi" w:cs="Microsoft Sans Serif"/>
        </w:rPr>
        <w:t xml:space="preserve">que a pesar del dislate en el que incurrió el A quo al permitir que a la declaración que iba a absolver la Sra. </w:t>
      </w:r>
      <w:proofErr w:type="spellStart"/>
      <w:r w:rsidRPr="00C75EBB">
        <w:rPr>
          <w:rFonts w:asciiTheme="minorHAnsi" w:hAnsiTheme="minorHAnsi" w:cs="Microsoft Sans Serif"/>
        </w:rPr>
        <w:t>YESENIA</w:t>
      </w:r>
      <w:proofErr w:type="spellEnd"/>
      <w:r w:rsidRPr="00C75EBB">
        <w:rPr>
          <w:rFonts w:asciiTheme="minorHAnsi" w:hAnsiTheme="minorHAnsi" w:cs="Microsoft Sans Serif"/>
        </w:rPr>
        <w:t xml:space="preserve"> MARÍN LOAIZA se le diera tramite de interrogatorio </w:t>
      </w:r>
      <w:r w:rsidR="008B3F7A" w:rsidRPr="00C75EBB">
        <w:rPr>
          <w:rFonts w:asciiTheme="minorHAnsi" w:hAnsiTheme="minorHAnsi" w:cs="Microsoft Sans Serif"/>
        </w:rPr>
        <w:t xml:space="preserve">o de declaración </w:t>
      </w:r>
      <w:r w:rsidRPr="00C75EBB">
        <w:rPr>
          <w:rFonts w:asciiTheme="minorHAnsi" w:hAnsiTheme="minorHAnsi" w:cs="Microsoft Sans Serif"/>
        </w:rPr>
        <w:t xml:space="preserve">de parte, </w:t>
      </w:r>
      <w:r w:rsidR="00D27F97" w:rsidRPr="00C75EBB">
        <w:rPr>
          <w:rFonts w:asciiTheme="minorHAnsi" w:hAnsiTheme="minorHAnsi" w:cs="Microsoft Sans Serif"/>
        </w:rPr>
        <w:t xml:space="preserve">lo dicho por el recurrente no puede ser de recibo, porque, como bien lo expusimos </w:t>
      </w:r>
      <w:r w:rsidR="00BC5D18" w:rsidRPr="00C75EBB">
        <w:rPr>
          <w:rFonts w:asciiTheme="minorHAnsi" w:hAnsiTheme="minorHAnsi" w:cs="Microsoft Sans Serif"/>
        </w:rPr>
        <w:t>con</w:t>
      </w:r>
      <w:r w:rsidR="001456D2" w:rsidRPr="00C75EBB">
        <w:rPr>
          <w:rFonts w:asciiTheme="minorHAnsi" w:hAnsiTheme="minorHAnsi" w:cs="Microsoft Sans Serif"/>
        </w:rPr>
        <w:t xml:space="preserve"> antelación </w:t>
      </w:r>
      <w:r w:rsidR="00D27F97" w:rsidRPr="00C75EBB">
        <w:rPr>
          <w:rFonts w:asciiTheme="minorHAnsi" w:hAnsiTheme="minorHAnsi" w:cs="Microsoft Sans Serif"/>
        </w:rPr>
        <w:t xml:space="preserve">para demostrar la improcedencia del apotegma consistente en que </w:t>
      </w:r>
      <w:r w:rsidR="00D27F97" w:rsidRPr="00C75EBB">
        <w:rPr>
          <w:rFonts w:asciiTheme="minorHAnsi" w:hAnsiTheme="minorHAnsi" w:cs="Microsoft Sans Serif"/>
          <w:i/>
        </w:rPr>
        <w:t xml:space="preserve">“no es </w:t>
      </w:r>
      <w:r w:rsidR="001456D2" w:rsidRPr="00C75EBB">
        <w:rPr>
          <w:rFonts w:asciiTheme="minorHAnsi" w:hAnsiTheme="minorHAnsi" w:cs="Microsoft Sans Serif"/>
          <w:i/>
        </w:rPr>
        <w:t>válido</w:t>
      </w:r>
      <w:r w:rsidR="00D27F97" w:rsidRPr="00C75EBB">
        <w:rPr>
          <w:rFonts w:asciiTheme="minorHAnsi" w:hAnsiTheme="minorHAnsi" w:cs="Microsoft Sans Serif"/>
          <w:i/>
        </w:rPr>
        <w:t xml:space="preserve"> que alguien puede fabricar su propia prueba”</w:t>
      </w:r>
      <w:r w:rsidR="00D27F97" w:rsidRPr="00C75EBB">
        <w:rPr>
          <w:rFonts w:asciiTheme="minorHAnsi" w:hAnsiTheme="minorHAnsi" w:cs="Microsoft Sans Serif"/>
        </w:rPr>
        <w:t xml:space="preserve">, </w:t>
      </w:r>
      <w:r w:rsidR="001456D2" w:rsidRPr="00C75EBB">
        <w:rPr>
          <w:rFonts w:asciiTheme="minorHAnsi" w:hAnsiTheme="minorHAnsi" w:cs="Microsoft Sans Serif"/>
        </w:rPr>
        <w:t xml:space="preserve">tenemos que </w:t>
      </w:r>
      <w:r w:rsidR="00D27F97" w:rsidRPr="00C75EBB">
        <w:rPr>
          <w:rFonts w:asciiTheme="minorHAnsi" w:hAnsiTheme="minorHAnsi" w:cs="Microsoft Sans Serif"/>
        </w:rPr>
        <w:t xml:space="preserve">la Sra. </w:t>
      </w:r>
      <w:proofErr w:type="spellStart"/>
      <w:r w:rsidR="00D27F97" w:rsidRPr="00C75EBB">
        <w:rPr>
          <w:rFonts w:asciiTheme="minorHAnsi" w:hAnsiTheme="minorHAnsi" w:cs="Microsoft Sans Serif"/>
        </w:rPr>
        <w:t>YESENIA</w:t>
      </w:r>
      <w:proofErr w:type="spellEnd"/>
      <w:r w:rsidR="00D27F97" w:rsidRPr="00C75EBB">
        <w:rPr>
          <w:rFonts w:asciiTheme="minorHAnsi" w:hAnsiTheme="minorHAnsi" w:cs="Microsoft Sans Serif"/>
        </w:rPr>
        <w:t xml:space="preserve"> MARÍN </w:t>
      </w:r>
      <w:r w:rsidR="001456D2" w:rsidRPr="00C75EBB">
        <w:rPr>
          <w:rFonts w:asciiTheme="minorHAnsi" w:hAnsiTheme="minorHAnsi" w:cs="Microsoft Sans Serif"/>
        </w:rPr>
        <w:t>válidamente podía</w:t>
      </w:r>
      <w:r w:rsidR="00D27F97" w:rsidRPr="00C75EBB">
        <w:rPr>
          <w:rFonts w:asciiTheme="minorHAnsi" w:hAnsiTheme="minorHAnsi" w:cs="Microsoft Sans Serif"/>
        </w:rPr>
        <w:t xml:space="preserve"> acudir al incidente de </w:t>
      </w:r>
      <w:r w:rsidR="001456D2" w:rsidRPr="00C75EBB">
        <w:rPr>
          <w:rFonts w:asciiTheme="minorHAnsi" w:hAnsiTheme="minorHAnsi" w:cs="Microsoft Sans Serif"/>
        </w:rPr>
        <w:t>reparación</w:t>
      </w:r>
      <w:r w:rsidR="00D27F97" w:rsidRPr="00C75EBB">
        <w:rPr>
          <w:rFonts w:asciiTheme="minorHAnsi" w:hAnsiTheme="minorHAnsi" w:cs="Microsoft Sans Serif"/>
        </w:rPr>
        <w:t xml:space="preserve"> integral en calidad de testigo </w:t>
      </w:r>
      <w:r w:rsidR="001456D2" w:rsidRPr="00C75EBB">
        <w:rPr>
          <w:rFonts w:asciiTheme="minorHAnsi" w:hAnsiTheme="minorHAnsi" w:cs="Microsoft Sans Serif"/>
        </w:rPr>
        <w:t>para de esa forma hacer valer su derecho a la indemnización o a la reparación</w:t>
      </w:r>
      <w:r w:rsidR="00942338" w:rsidRPr="00C75EBB">
        <w:rPr>
          <w:rStyle w:val="Refdenotaalpie"/>
          <w:rFonts w:asciiTheme="minorHAnsi" w:hAnsiTheme="minorHAnsi" w:cs="Microsoft Sans Serif"/>
        </w:rPr>
        <w:footnoteReference w:id="3"/>
      </w:r>
      <w:r w:rsidR="00942338" w:rsidRPr="00C75EBB">
        <w:rPr>
          <w:rFonts w:asciiTheme="minorHAnsi" w:hAnsiTheme="minorHAnsi" w:cs="Microsoft Sans Serif"/>
        </w:rPr>
        <w:t>, en atención a que el procedimiento penal es más laxo al permitir que las victimas puedan fabricar su propia prueba</w:t>
      </w:r>
      <w:r w:rsidR="001456D2" w:rsidRPr="00C75EBB">
        <w:rPr>
          <w:rFonts w:asciiTheme="minorHAnsi" w:hAnsiTheme="minorHAnsi" w:cs="Microsoft Sans Serif"/>
        </w:rPr>
        <w:t>.</w:t>
      </w:r>
      <w:r w:rsidR="00D27F97" w:rsidRPr="00C75EBB">
        <w:rPr>
          <w:rFonts w:asciiTheme="minorHAnsi" w:hAnsiTheme="minorHAnsi" w:cs="Microsoft Sans Serif"/>
        </w:rPr>
        <w:t xml:space="preserve"> </w:t>
      </w:r>
    </w:p>
    <w:p w:rsidR="00F13E03" w:rsidRPr="00C75EBB" w:rsidRDefault="00F13E03" w:rsidP="00082C92">
      <w:pPr>
        <w:spacing w:line="276" w:lineRule="auto"/>
        <w:rPr>
          <w:rFonts w:asciiTheme="minorHAnsi" w:hAnsiTheme="minorHAnsi" w:cs="Microsoft Sans Serif"/>
        </w:rPr>
      </w:pPr>
    </w:p>
    <w:p w:rsidR="00F13E03" w:rsidRDefault="001456D2" w:rsidP="00082C92">
      <w:pPr>
        <w:spacing w:line="276" w:lineRule="auto"/>
        <w:rPr>
          <w:rFonts w:asciiTheme="minorHAnsi" w:hAnsiTheme="minorHAnsi" w:cs="Microsoft Sans Serif"/>
        </w:rPr>
      </w:pPr>
      <w:r w:rsidRPr="00C75EBB">
        <w:rPr>
          <w:rFonts w:asciiTheme="minorHAnsi" w:hAnsiTheme="minorHAnsi" w:cs="Microsoft Sans Serif"/>
        </w:rPr>
        <w:t xml:space="preserve">Por lo tanto, la Sala concluye que en el presente asunto </w:t>
      </w:r>
      <w:r w:rsidR="00942338" w:rsidRPr="00C75EBB">
        <w:rPr>
          <w:rFonts w:asciiTheme="minorHAnsi" w:hAnsiTheme="minorHAnsi" w:cs="Microsoft Sans Serif"/>
        </w:rPr>
        <w:t xml:space="preserve">la tesis propuesta por el apelante no </w:t>
      </w:r>
      <w:r w:rsidR="001A74F0" w:rsidRPr="00C75EBB">
        <w:rPr>
          <w:rFonts w:asciiTheme="minorHAnsi" w:hAnsiTheme="minorHAnsi" w:cs="Microsoft Sans Serif"/>
        </w:rPr>
        <w:t>estaría</w:t>
      </w:r>
      <w:r w:rsidR="00942338" w:rsidRPr="00C75EBB">
        <w:rPr>
          <w:rFonts w:asciiTheme="minorHAnsi" w:hAnsiTheme="minorHAnsi" w:cs="Microsoft Sans Serif"/>
        </w:rPr>
        <w:t xml:space="preserve"> llamada a prosperar, debido a que con tal hipótesis se </w:t>
      </w:r>
      <w:r w:rsidRPr="00C75EBB">
        <w:rPr>
          <w:rFonts w:asciiTheme="minorHAnsi" w:hAnsiTheme="minorHAnsi" w:cs="Microsoft Sans Serif"/>
        </w:rPr>
        <w:t xml:space="preserve">pretende </w:t>
      </w:r>
      <w:proofErr w:type="spellStart"/>
      <w:r w:rsidR="00BC5D18" w:rsidRPr="00C75EBB">
        <w:rPr>
          <w:rFonts w:asciiTheme="minorHAnsi" w:hAnsiTheme="minorHAnsi" w:cs="Microsoft Sans Serif"/>
        </w:rPr>
        <w:t>allegar</w:t>
      </w:r>
      <w:proofErr w:type="spellEnd"/>
      <w:r w:rsidRPr="00C75EBB">
        <w:rPr>
          <w:rFonts w:asciiTheme="minorHAnsi" w:hAnsiTheme="minorHAnsi" w:cs="Microsoft Sans Serif"/>
        </w:rPr>
        <w:t xml:space="preserve"> al proceso penal un medio probatorio que además de ser</w:t>
      </w:r>
      <w:r w:rsidR="00BC5D18" w:rsidRPr="00C75EBB">
        <w:rPr>
          <w:rFonts w:asciiTheme="minorHAnsi" w:hAnsiTheme="minorHAnsi" w:cs="Microsoft Sans Serif"/>
        </w:rPr>
        <w:t>le</w:t>
      </w:r>
      <w:r w:rsidRPr="00C75EBB">
        <w:rPr>
          <w:rFonts w:asciiTheme="minorHAnsi" w:hAnsiTheme="minorHAnsi" w:cs="Microsoft Sans Serif"/>
        </w:rPr>
        <w:t xml:space="preserve"> es ajeno o extraño, riñe con el principio de la libertad probatoria y con los derechos que le asisten a las </w:t>
      </w:r>
      <w:r w:rsidR="00942338" w:rsidRPr="00C75EBB">
        <w:rPr>
          <w:rFonts w:asciiTheme="minorHAnsi" w:hAnsiTheme="minorHAnsi" w:cs="Microsoft Sans Serif"/>
        </w:rPr>
        <w:t>víctimas</w:t>
      </w:r>
      <w:r w:rsidRPr="00C75EBB">
        <w:rPr>
          <w:rFonts w:asciiTheme="minorHAnsi" w:hAnsiTheme="minorHAnsi" w:cs="Microsoft Sans Serif"/>
        </w:rPr>
        <w:t xml:space="preserve"> a la verdad, a la justicia y a la </w:t>
      </w:r>
      <w:r w:rsidR="00942338" w:rsidRPr="00C75EBB">
        <w:rPr>
          <w:rFonts w:asciiTheme="minorHAnsi" w:hAnsiTheme="minorHAnsi" w:cs="Microsoft Sans Serif"/>
        </w:rPr>
        <w:t>reparación</w:t>
      </w:r>
      <w:r w:rsidRPr="00C75EBB">
        <w:rPr>
          <w:rFonts w:asciiTheme="minorHAnsi" w:hAnsiTheme="minorHAnsi" w:cs="Microsoft Sans Serif"/>
        </w:rPr>
        <w:t xml:space="preserve">. </w:t>
      </w:r>
    </w:p>
    <w:p w:rsidR="0069357D" w:rsidRPr="00C75EBB" w:rsidRDefault="0069357D" w:rsidP="00082C92">
      <w:pPr>
        <w:spacing w:line="276" w:lineRule="auto"/>
        <w:rPr>
          <w:rFonts w:asciiTheme="minorHAnsi" w:hAnsiTheme="minorHAnsi" w:cs="Microsoft Sans Serif"/>
        </w:rPr>
      </w:pPr>
    </w:p>
    <w:p w:rsidR="00F13E03" w:rsidRPr="00C75EBB" w:rsidRDefault="00F13E03" w:rsidP="00082C92">
      <w:pPr>
        <w:spacing w:line="276" w:lineRule="auto"/>
        <w:rPr>
          <w:rFonts w:asciiTheme="minorHAnsi" w:hAnsiTheme="minorHAnsi" w:cs="Microsoft Sans Serif"/>
        </w:rPr>
      </w:pPr>
      <w:r w:rsidRPr="00C75EBB">
        <w:rPr>
          <w:rFonts w:asciiTheme="minorHAnsi" w:hAnsiTheme="minorHAnsi" w:cs="Microsoft Sans Serif"/>
        </w:rPr>
        <w:t>Finalmente, como argumento de colofón, la Sala considera, al igual que los no recurrent</w:t>
      </w:r>
      <w:r w:rsidR="00BC5D18" w:rsidRPr="00C75EBB">
        <w:rPr>
          <w:rFonts w:asciiTheme="minorHAnsi" w:hAnsiTheme="minorHAnsi" w:cs="Microsoft Sans Serif"/>
        </w:rPr>
        <w:t>es, que los reclamos formulados</w:t>
      </w:r>
      <w:r w:rsidRPr="00C75EBB">
        <w:rPr>
          <w:rFonts w:asciiTheme="minorHAnsi" w:hAnsiTheme="minorHAnsi" w:cs="Microsoft Sans Serif"/>
        </w:rPr>
        <w:t xml:space="preserve"> en tales términos por el recurrente </w:t>
      </w:r>
      <w:r w:rsidR="005E6102" w:rsidRPr="00C75EBB">
        <w:rPr>
          <w:rFonts w:asciiTheme="minorHAnsi" w:hAnsiTheme="minorHAnsi" w:cs="Microsoft Sans Serif"/>
        </w:rPr>
        <w:t xml:space="preserve">bien pueden ser considerados como algo trasnochados y extemporáneos, en atención a que cuando el A quo ordenó las </w:t>
      </w:r>
      <w:r w:rsidR="001A74F0" w:rsidRPr="00C75EBB">
        <w:rPr>
          <w:rFonts w:asciiTheme="minorHAnsi" w:hAnsiTheme="minorHAnsi" w:cs="Microsoft Sans Serif"/>
        </w:rPr>
        <w:t>prácticas</w:t>
      </w:r>
      <w:r w:rsidR="005E6102" w:rsidRPr="00C75EBB">
        <w:rPr>
          <w:rFonts w:asciiTheme="minorHAnsi" w:hAnsiTheme="minorHAnsi" w:cs="Microsoft Sans Serif"/>
        </w:rPr>
        <w:t xml:space="preserve"> de las pruebas, </w:t>
      </w:r>
      <w:r w:rsidR="00BC5D18" w:rsidRPr="00C75EBB">
        <w:rPr>
          <w:rFonts w:asciiTheme="minorHAnsi" w:hAnsiTheme="minorHAnsi" w:cs="Microsoft Sans Serif"/>
        </w:rPr>
        <w:t xml:space="preserve">quien funge ahora como apelante </w:t>
      </w:r>
      <w:r w:rsidR="001A74F0" w:rsidRPr="00C75EBB">
        <w:rPr>
          <w:rFonts w:asciiTheme="minorHAnsi" w:hAnsiTheme="minorHAnsi" w:cs="Microsoft Sans Serif"/>
        </w:rPr>
        <w:t>decidió</w:t>
      </w:r>
      <w:r w:rsidR="005E6102" w:rsidRPr="00C75EBB">
        <w:rPr>
          <w:rFonts w:asciiTheme="minorHAnsi" w:hAnsiTheme="minorHAnsi" w:cs="Microsoft Sans Serif"/>
        </w:rPr>
        <w:t xml:space="preserve"> guardar silencio sin interponer recurso alguno, lo que da a entender que con su </w:t>
      </w:r>
      <w:r w:rsidR="00BC5D18" w:rsidRPr="00C75EBB">
        <w:rPr>
          <w:rFonts w:asciiTheme="minorHAnsi" w:hAnsiTheme="minorHAnsi" w:cs="Microsoft Sans Serif"/>
        </w:rPr>
        <w:t xml:space="preserve">comportamiento </w:t>
      </w:r>
      <w:proofErr w:type="spellStart"/>
      <w:r w:rsidR="00BC5D18" w:rsidRPr="00C75EBB">
        <w:rPr>
          <w:rFonts w:asciiTheme="minorHAnsi" w:hAnsiTheme="minorHAnsi" w:cs="Microsoft Sans Serif"/>
        </w:rPr>
        <w:t>omisivo</w:t>
      </w:r>
      <w:proofErr w:type="spellEnd"/>
      <w:r w:rsidR="00BC5D18" w:rsidRPr="00C75EBB">
        <w:rPr>
          <w:rFonts w:asciiTheme="minorHAnsi" w:hAnsiTheme="minorHAnsi" w:cs="Microsoft Sans Serif"/>
        </w:rPr>
        <w:t xml:space="preserve"> convalidó</w:t>
      </w:r>
      <w:r w:rsidR="005E6102" w:rsidRPr="00C75EBB">
        <w:rPr>
          <w:rFonts w:asciiTheme="minorHAnsi" w:hAnsiTheme="minorHAnsi" w:cs="Microsoft Sans Serif"/>
        </w:rPr>
        <w:t xml:space="preserve"> lo resuelto y decido en ese momento por parte del Juez de primer nivel. </w:t>
      </w:r>
    </w:p>
    <w:p w:rsidR="00CF62EE" w:rsidRPr="00C75EBB" w:rsidRDefault="001456D2" w:rsidP="00082C92">
      <w:pPr>
        <w:spacing w:line="276" w:lineRule="auto"/>
        <w:rPr>
          <w:rFonts w:asciiTheme="minorHAnsi" w:hAnsiTheme="minorHAnsi" w:cs="Microsoft Sans Serif"/>
        </w:rPr>
      </w:pPr>
      <w:r w:rsidRPr="00C75EBB">
        <w:rPr>
          <w:rFonts w:asciiTheme="minorHAnsi" w:hAnsiTheme="minorHAnsi" w:cs="Microsoft Sans Serif"/>
        </w:rPr>
        <w:t xml:space="preserve"> </w:t>
      </w:r>
    </w:p>
    <w:p w:rsidR="00D92EAC" w:rsidRPr="00C75EBB" w:rsidRDefault="00942338" w:rsidP="00082C92">
      <w:pPr>
        <w:spacing w:line="276" w:lineRule="auto"/>
        <w:rPr>
          <w:rFonts w:asciiTheme="minorHAnsi" w:eastAsia="Adobe Gothic Std B" w:hAnsiTheme="minorHAnsi" w:cs="Microsoft Sans Serif"/>
          <w:b/>
        </w:rPr>
      </w:pPr>
      <w:r w:rsidRPr="00C75EBB">
        <w:rPr>
          <w:rFonts w:asciiTheme="minorHAnsi" w:eastAsia="Adobe Gothic Std B" w:hAnsiTheme="minorHAnsi" w:cs="Microsoft Sans Serif"/>
          <w:b/>
        </w:rPr>
        <w:t xml:space="preserve">2º) Los cargos relacionados con la no acreditación de los perjuicios morales que les fueron infringidos a las </w:t>
      </w:r>
      <w:r w:rsidR="003D6CDF" w:rsidRPr="00C75EBB">
        <w:rPr>
          <w:rFonts w:asciiTheme="minorHAnsi" w:eastAsia="Adobe Gothic Std B" w:hAnsiTheme="minorHAnsi" w:cs="Microsoft Sans Serif"/>
          <w:b/>
        </w:rPr>
        <w:t>víctimas</w:t>
      </w:r>
      <w:r w:rsidR="00D92EAC" w:rsidRPr="00C75EBB">
        <w:rPr>
          <w:rFonts w:asciiTheme="minorHAnsi" w:eastAsia="Adobe Gothic Std B" w:hAnsiTheme="minorHAnsi" w:cs="Microsoft Sans Serif"/>
          <w:b/>
        </w:rPr>
        <w:t>:</w:t>
      </w:r>
    </w:p>
    <w:p w:rsidR="00583130" w:rsidRPr="00C75EBB" w:rsidRDefault="00942338"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b/>
        </w:rPr>
        <w:t xml:space="preserve"> </w:t>
      </w:r>
    </w:p>
    <w:p w:rsidR="00D92EAC" w:rsidRPr="00C75EBB" w:rsidRDefault="00D92EAC"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Mediante el presente cargo, a</w:t>
      </w:r>
      <w:r w:rsidR="00583130" w:rsidRPr="00C75EBB">
        <w:rPr>
          <w:rFonts w:asciiTheme="minorHAnsi" w:eastAsia="Adobe Gothic Std B" w:hAnsiTheme="minorHAnsi" w:cs="Microsoft Sans Serif"/>
        </w:rPr>
        <w:t xml:space="preserve">lega el recurrente que la parte que </w:t>
      </w:r>
      <w:r w:rsidR="001A74F0" w:rsidRPr="00C75EBB">
        <w:rPr>
          <w:rFonts w:asciiTheme="minorHAnsi" w:eastAsia="Adobe Gothic Std B" w:hAnsiTheme="minorHAnsi" w:cs="Microsoft Sans Serif"/>
        </w:rPr>
        <w:t>promovió</w:t>
      </w:r>
      <w:r w:rsidR="00583130" w:rsidRPr="00C75EBB">
        <w:rPr>
          <w:rFonts w:asciiTheme="minorHAnsi" w:eastAsia="Adobe Gothic Std B" w:hAnsiTheme="minorHAnsi" w:cs="Microsoft Sans Serif"/>
        </w:rPr>
        <w:t xml:space="preserve"> el incidente de </w:t>
      </w:r>
      <w:r w:rsidR="001A74F0" w:rsidRPr="00C75EBB">
        <w:rPr>
          <w:rFonts w:asciiTheme="minorHAnsi" w:eastAsia="Adobe Gothic Std B" w:hAnsiTheme="minorHAnsi" w:cs="Microsoft Sans Serif"/>
        </w:rPr>
        <w:t>reparación</w:t>
      </w:r>
      <w:r w:rsidR="00583130" w:rsidRPr="00C75EBB">
        <w:rPr>
          <w:rFonts w:asciiTheme="minorHAnsi" w:eastAsia="Adobe Gothic Std B" w:hAnsiTheme="minorHAnsi" w:cs="Microsoft Sans Serif"/>
        </w:rPr>
        <w:t xml:space="preserve"> integral con las pruebas aducidas </w:t>
      </w:r>
      <w:r w:rsidRPr="00C75EBB">
        <w:rPr>
          <w:rFonts w:asciiTheme="minorHAnsi" w:eastAsia="Adobe Gothic Std B" w:hAnsiTheme="minorHAnsi" w:cs="Microsoft Sans Serif"/>
        </w:rPr>
        <w:t xml:space="preserve">al mismo </w:t>
      </w:r>
      <w:r w:rsidR="00583130" w:rsidRPr="00C75EBB">
        <w:rPr>
          <w:rFonts w:asciiTheme="minorHAnsi" w:eastAsia="Adobe Gothic Std B" w:hAnsiTheme="minorHAnsi" w:cs="Microsoft Sans Serif"/>
        </w:rPr>
        <w:t>no logró demostrar ni la existencia ni la intensidad del daño moral que supuestamente le</w:t>
      </w:r>
      <w:r w:rsidR="00BC5D18" w:rsidRPr="00C75EBB">
        <w:rPr>
          <w:rFonts w:asciiTheme="minorHAnsi" w:eastAsia="Adobe Gothic Std B" w:hAnsiTheme="minorHAnsi" w:cs="Microsoft Sans Serif"/>
        </w:rPr>
        <w:t>s</w:t>
      </w:r>
      <w:r w:rsidR="00583130" w:rsidRPr="00C75EBB">
        <w:rPr>
          <w:rFonts w:asciiTheme="minorHAnsi" w:eastAsia="Adobe Gothic Std B" w:hAnsiTheme="minorHAnsi" w:cs="Microsoft Sans Serif"/>
        </w:rPr>
        <w:t xml:space="preserve"> fue infringido a varios de los parientes </w:t>
      </w:r>
      <w:r w:rsidRPr="00C75EBB">
        <w:rPr>
          <w:rFonts w:asciiTheme="minorHAnsi" w:eastAsia="Adobe Gothic Std B" w:hAnsiTheme="minorHAnsi" w:cs="Microsoft Sans Serif"/>
        </w:rPr>
        <w:t>la menor MARÍA PAULA OCAMPO MARÍN como consecuencia de su trágico deceso.</w:t>
      </w:r>
    </w:p>
    <w:p w:rsidR="00D92EAC" w:rsidRPr="00C75EBB" w:rsidRDefault="00D92EAC" w:rsidP="00082C92">
      <w:pPr>
        <w:spacing w:line="276" w:lineRule="auto"/>
        <w:rPr>
          <w:rFonts w:asciiTheme="minorHAnsi" w:eastAsia="Adobe Gothic Std B" w:hAnsiTheme="minorHAnsi" w:cs="Microsoft Sans Serif"/>
        </w:rPr>
      </w:pPr>
    </w:p>
    <w:p w:rsidR="00D92EAC" w:rsidRPr="00C75EBB" w:rsidRDefault="00D92EAC"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Para poder absolver los cuestionamientos formulados por el apelante, se debe tener como punto de partida que en efecto, acorde con las disposiciones del articulo 97 C.P. en consonancia con el principio de la carga de la prueba, quien reclama la indemnización de perjuicios generados como consecuencia de la comisión del delito, le asiste la carga de acreditarlos probatoriamente. </w:t>
      </w:r>
    </w:p>
    <w:p w:rsidR="00EB4661" w:rsidRPr="00C75EBB" w:rsidRDefault="00EB4661" w:rsidP="00082C92">
      <w:pPr>
        <w:spacing w:line="276" w:lineRule="auto"/>
        <w:rPr>
          <w:rFonts w:asciiTheme="minorHAnsi" w:eastAsia="Adobe Gothic Std B" w:hAnsiTheme="minorHAnsi" w:cs="Microsoft Sans Serif"/>
        </w:rPr>
      </w:pPr>
    </w:p>
    <w:p w:rsidR="001A7887" w:rsidRPr="00C75EBB" w:rsidRDefault="001A7887"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Sobre lo anterior, la Corte de vieja data </w:t>
      </w:r>
      <w:r w:rsidR="00EB4661" w:rsidRPr="00C75EBB">
        <w:rPr>
          <w:rFonts w:asciiTheme="minorHAnsi" w:eastAsia="Adobe Gothic Std B" w:hAnsiTheme="minorHAnsi" w:cs="Microsoft Sans Serif"/>
        </w:rPr>
        <w:t>ha expresado</w:t>
      </w:r>
      <w:r w:rsidRPr="00C75EBB">
        <w:rPr>
          <w:rFonts w:asciiTheme="minorHAnsi" w:eastAsia="Adobe Gothic Std B" w:hAnsiTheme="minorHAnsi" w:cs="Microsoft Sans Serif"/>
        </w:rPr>
        <w:t xml:space="preserve"> lo siguiente</w:t>
      </w:r>
      <w:r w:rsidR="00567BA2" w:rsidRPr="00C75EBB">
        <w:rPr>
          <w:rFonts w:asciiTheme="minorHAnsi" w:eastAsia="Adobe Gothic Std B" w:hAnsiTheme="minorHAnsi" w:cs="Microsoft Sans Serif"/>
        </w:rPr>
        <w:t xml:space="preserve"> manera</w:t>
      </w:r>
      <w:r w:rsidRPr="00C75EBB">
        <w:rPr>
          <w:rFonts w:asciiTheme="minorHAnsi" w:eastAsia="Adobe Gothic Std B" w:hAnsiTheme="minorHAnsi" w:cs="Microsoft Sans Serif"/>
        </w:rPr>
        <w:t>:</w:t>
      </w:r>
    </w:p>
    <w:p w:rsidR="001A7887" w:rsidRPr="00C75EBB" w:rsidRDefault="001A7887" w:rsidP="00082C92">
      <w:pPr>
        <w:spacing w:line="276" w:lineRule="auto"/>
        <w:rPr>
          <w:rFonts w:asciiTheme="minorHAnsi" w:eastAsia="Adobe Gothic Std B" w:hAnsiTheme="minorHAnsi" w:cs="Microsoft Sans Serif"/>
        </w:rPr>
      </w:pPr>
    </w:p>
    <w:p w:rsidR="001A7887" w:rsidRPr="00D45F45" w:rsidRDefault="001A7887" w:rsidP="00CA3FC0">
      <w:pPr>
        <w:ind w:left="567" w:right="851"/>
        <w:rPr>
          <w:rFonts w:asciiTheme="minorHAnsi" w:hAnsiTheme="minorHAnsi" w:cs="Microsoft Sans Serif"/>
          <w:i/>
          <w:sz w:val="24"/>
          <w:szCs w:val="24"/>
        </w:rPr>
      </w:pPr>
      <w:r w:rsidRPr="00D45F45">
        <w:rPr>
          <w:rFonts w:asciiTheme="minorHAnsi" w:hAnsiTheme="minorHAnsi" w:cs="Microsoft Sans Serif"/>
          <w:i/>
          <w:sz w:val="24"/>
          <w:szCs w:val="24"/>
        </w:rPr>
        <w:t xml:space="preserve">“En los hechos punibles, entonces, puede suceder que una persona resulte ofendida con el hecho delictivo, pero que la afectación del bien jurídico no se manifieste económicamente en una suma cierta que disminuya su patrimonio o que deje de incrementarlo. El C.C. define en sus artículos 1613 y 1614 el concepto de perjuicio material en sus formas de daño emergente y lucro cesante. Dicho daño, para que sea indemnizable, debe ser cierto, directo y actual y no basta que se le proyecte o alegue como eventual ni mediato.  Debe estar, además, legítimamente tutelado y ser impagado. Igualmente la ley ha admitido la existencia de un daño </w:t>
      </w:r>
      <w:proofErr w:type="spellStart"/>
      <w:r w:rsidRPr="00D45F45">
        <w:rPr>
          <w:rFonts w:asciiTheme="minorHAnsi" w:hAnsiTheme="minorHAnsi" w:cs="Microsoft Sans Serif"/>
          <w:i/>
          <w:sz w:val="24"/>
          <w:szCs w:val="24"/>
        </w:rPr>
        <w:t>extrapatrimonial</w:t>
      </w:r>
      <w:proofErr w:type="spellEnd"/>
      <w:r w:rsidRPr="00D45F45">
        <w:rPr>
          <w:rFonts w:asciiTheme="minorHAnsi" w:hAnsiTheme="minorHAnsi" w:cs="Microsoft Sans Serif"/>
          <w:i/>
          <w:sz w:val="24"/>
          <w:szCs w:val="24"/>
        </w:rPr>
        <w:t xml:space="preserve"> o moral, cuya indemnización tiene finalidad compensatoria, por oposición a la </w:t>
      </w:r>
      <w:proofErr w:type="spellStart"/>
      <w:r w:rsidRPr="00D45F45">
        <w:rPr>
          <w:rFonts w:asciiTheme="minorHAnsi" w:hAnsiTheme="minorHAnsi" w:cs="Microsoft Sans Serif"/>
          <w:i/>
          <w:sz w:val="24"/>
          <w:szCs w:val="24"/>
        </w:rPr>
        <w:t>reparatoria</w:t>
      </w:r>
      <w:proofErr w:type="spellEnd"/>
      <w:r w:rsidRPr="00D45F45">
        <w:rPr>
          <w:rFonts w:asciiTheme="minorHAnsi" w:hAnsiTheme="minorHAnsi" w:cs="Microsoft Sans Serif"/>
          <w:i/>
          <w:sz w:val="24"/>
          <w:szCs w:val="24"/>
        </w:rPr>
        <w:t xml:space="preserve"> y a la restitutoria. Pero éste, salvo algunos casos en que la jurisprudencia ha aceptado que se presume (v.gr. en delitos contra la vida respecto de los padres o hijos del occiso) también debe probarse al menos en cuanto a su existencia o a la del hecho que lo implica.</w:t>
      </w:r>
    </w:p>
    <w:p w:rsidR="001A7887" w:rsidRPr="00D45F45" w:rsidRDefault="001A7887" w:rsidP="00CA3FC0">
      <w:pPr>
        <w:ind w:left="567" w:right="851"/>
        <w:rPr>
          <w:rFonts w:asciiTheme="minorHAnsi" w:hAnsiTheme="minorHAnsi" w:cs="Microsoft Sans Serif"/>
          <w:i/>
          <w:sz w:val="24"/>
          <w:szCs w:val="24"/>
        </w:rPr>
      </w:pPr>
    </w:p>
    <w:p w:rsidR="001A7887" w:rsidRPr="00C75EBB" w:rsidRDefault="001A7887" w:rsidP="00CA3FC0">
      <w:pPr>
        <w:ind w:left="567" w:right="851"/>
        <w:rPr>
          <w:rFonts w:asciiTheme="minorHAnsi" w:hAnsiTheme="minorHAnsi" w:cs="Microsoft Sans Serif"/>
          <w:i/>
        </w:rPr>
      </w:pPr>
      <w:r w:rsidRPr="00D45F45">
        <w:rPr>
          <w:rFonts w:asciiTheme="minorHAnsi" w:hAnsiTheme="minorHAnsi" w:cs="Microsoft Sans Serif"/>
          <w:i/>
          <w:sz w:val="24"/>
          <w:szCs w:val="24"/>
        </w:rPr>
        <w:t xml:space="preserve">Existen hechos punibles cuya naturaleza es precisamente la </w:t>
      </w:r>
      <w:proofErr w:type="spellStart"/>
      <w:r w:rsidRPr="00D45F45">
        <w:rPr>
          <w:rFonts w:asciiTheme="minorHAnsi" w:hAnsiTheme="minorHAnsi" w:cs="Microsoft Sans Serif"/>
          <w:i/>
          <w:sz w:val="24"/>
          <w:szCs w:val="24"/>
        </w:rPr>
        <w:t>causación</w:t>
      </w:r>
      <w:proofErr w:type="spellEnd"/>
      <w:r w:rsidRPr="00D45F45">
        <w:rPr>
          <w:rFonts w:asciiTheme="minorHAnsi" w:hAnsiTheme="minorHAnsi" w:cs="Microsoft Sans Serif"/>
          <w:i/>
          <w:sz w:val="24"/>
          <w:szCs w:val="24"/>
        </w:rPr>
        <w:t xml:space="preserve"> de daño material o moral, porque tales elementos son de su esencia. Los delitos contra el patrimonio y los delitos contra la integridad moral son muestra de uno y de otro. Pero al lado hay otra clase de infracciones, de injustos típicos, que no necesariamente generan perjuicio económico o moral pero que pueden llegar a producirlo……..”</w:t>
      </w:r>
      <w:r w:rsidRPr="00D45F45">
        <w:rPr>
          <w:rStyle w:val="Refdenotaalpie"/>
          <w:rFonts w:asciiTheme="minorHAnsi" w:hAnsiTheme="minorHAnsi" w:cs="Microsoft Sans Serif"/>
          <w:i/>
          <w:sz w:val="24"/>
          <w:szCs w:val="24"/>
        </w:rPr>
        <w:footnoteReference w:id="4"/>
      </w:r>
      <w:r w:rsidRPr="00D45F45">
        <w:rPr>
          <w:rFonts w:asciiTheme="minorHAnsi" w:hAnsiTheme="minorHAnsi" w:cs="Microsoft Sans Serif"/>
          <w:i/>
          <w:sz w:val="24"/>
          <w:szCs w:val="24"/>
        </w:rPr>
        <w:t>.</w:t>
      </w:r>
    </w:p>
    <w:p w:rsidR="001A7887" w:rsidRPr="00C75EBB" w:rsidRDefault="001A7887" w:rsidP="00082C92">
      <w:pPr>
        <w:spacing w:line="276" w:lineRule="auto"/>
        <w:rPr>
          <w:rFonts w:asciiTheme="minorHAnsi" w:hAnsiTheme="minorHAnsi" w:cs="Microsoft Sans Serif"/>
        </w:rPr>
      </w:pPr>
    </w:p>
    <w:p w:rsidR="001A7887" w:rsidRPr="00C75EBB" w:rsidRDefault="001A7887" w:rsidP="00082C92">
      <w:pPr>
        <w:spacing w:line="276" w:lineRule="auto"/>
        <w:rPr>
          <w:rFonts w:asciiTheme="minorHAnsi" w:hAnsiTheme="minorHAnsi" w:cs="Microsoft Sans Serif"/>
        </w:rPr>
      </w:pPr>
      <w:r w:rsidRPr="00C75EBB">
        <w:rPr>
          <w:rFonts w:asciiTheme="minorHAnsi" w:hAnsiTheme="minorHAnsi" w:cs="Microsoft Sans Serif"/>
        </w:rPr>
        <w:t xml:space="preserve">Criterio Jurisprudencial que </w:t>
      </w:r>
      <w:r w:rsidR="00DA2601" w:rsidRPr="00C75EBB">
        <w:rPr>
          <w:rFonts w:asciiTheme="minorHAnsi" w:hAnsiTheme="minorHAnsi" w:cs="Microsoft Sans Serif"/>
        </w:rPr>
        <w:t xml:space="preserve">en la actualidad </w:t>
      </w:r>
      <w:r w:rsidRPr="00C75EBB">
        <w:rPr>
          <w:rFonts w:asciiTheme="minorHAnsi" w:hAnsiTheme="minorHAnsi" w:cs="Microsoft Sans Serif"/>
        </w:rPr>
        <w:t xml:space="preserve">se ha mantenido vigente </w:t>
      </w:r>
      <w:r w:rsidR="00567BA2" w:rsidRPr="00C75EBB">
        <w:rPr>
          <w:rFonts w:asciiTheme="minorHAnsi" w:hAnsiTheme="minorHAnsi" w:cs="Microsoft Sans Serif"/>
        </w:rPr>
        <w:t xml:space="preserve">acorde con lo siguiente:  </w:t>
      </w:r>
    </w:p>
    <w:p w:rsidR="001A7887" w:rsidRPr="00C75EBB" w:rsidRDefault="00EB4661"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 </w:t>
      </w:r>
    </w:p>
    <w:p w:rsidR="00EB4661" w:rsidRPr="00D45F45" w:rsidRDefault="00EB4661" w:rsidP="00CA3FC0">
      <w:pPr>
        <w:ind w:left="567" w:right="851"/>
        <w:rPr>
          <w:rFonts w:asciiTheme="minorHAnsi" w:hAnsiTheme="minorHAnsi" w:cs="Microsoft Sans Serif"/>
          <w:i/>
          <w:sz w:val="24"/>
          <w:szCs w:val="24"/>
        </w:rPr>
      </w:pPr>
      <w:r w:rsidRPr="00D45F45">
        <w:rPr>
          <w:rFonts w:asciiTheme="minorHAnsi" w:hAnsiTheme="minorHAnsi" w:cs="Microsoft Sans Serif"/>
          <w:i/>
          <w:sz w:val="24"/>
          <w:szCs w:val="24"/>
          <w:lang w:eastAsia="es-ES"/>
        </w:rPr>
        <w:t xml:space="preserve">“De las normas en cita se colige que para condenar en perjuicios derivados del delito, se requiere demostrar tanto la existencia del daño como su monto, regla que aplica para toda clase de perjuicios, exceptuándose de ella el denominado </w:t>
      </w:r>
      <w:proofErr w:type="spellStart"/>
      <w:r w:rsidRPr="00D45F45">
        <w:rPr>
          <w:rFonts w:asciiTheme="minorHAnsi" w:hAnsiTheme="minorHAnsi" w:cs="Microsoft Sans Serif"/>
          <w:i/>
          <w:sz w:val="24"/>
          <w:szCs w:val="24"/>
          <w:lang w:eastAsia="es-ES"/>
        </w:rPr>
        <w:t>pretium</w:t>
      </w:r>
      <w:proofErr w:type="spellEnd"/>
      <w:r w:rsidRPr="00D45F45">
        <w:rPr>
          <w:rFonts w:asciiTheme="minorHAnsi" w:hAnsiTheme="minorHAnsi" w:cs="Microsoft Sans Serif"/>
          <w:i/>
          <w:sz w:val="24"/>
          <w:szCs w:val="24"/>
          <w:lang w:eastAsia="es-ES"/>
        </w:rPr>
        <w:t xml:space="preserve"> </w:t>
      </w:r>
      <w:proofErr w:type="spellStart"/>
      <w:r w:rsidRPr="00D45F45">
        <w:rPr>
          <w:rFonts w:asciiTheme="minorHAnsi" w:hAnsiTheme="minorHAnsi" w:cs="Microsoft Sans Serif"/>
          <w:i/>
          <w:sz w:val="24"/>
          <w:szCs w:val="24"/>
          <w:lang w:eastAsia="es-ES"/>
        </w:rPr>
        <w:t>doloris</w:t>
      </w:r>
      <w:proofErr w:type="spellEnd"/>
      <w:r w:rsidRPr="00D45F45">
        <w:rPr>
          <w:rFonts w:asciiTheme="minorHAnsi" w:hAnsiTheme="minorHAnsi" w:cs="Microsoft Sans Serif"/>
          <w:i/>
          <w:sz w:val="24"/>
          <w:szCs w:val="24"/>
          <w:lang w:eastAsia="es-ES"/>
        </w:rPr>
        <w:t xml:space="preserve"> o perjuicio moral subjetivo, pues cuando corresponde tasarlo, dada su naturaleza intrínseca y personalísima, que pertenece al fuero interno de las víctimas o perjudicados, su cuantificación corresponde al prudente juicio del juzgador…..”</w:t>
      </w:r>
      <w:r w:rsidRPr="00D45F45">
        <w:rPr>
          <w:rStyle w:val="Refdenotaalpie"/>
          <w:rFonts w:asciiTheme="minorHAnsi" w:hAnsiTheme="minorHAnsi" w:cs="Microsoft Sans Serif"/>
          <w:i/>
          <w:sz w:val="24"/>
          <w:szCs w:val="24"/>
          <w:lang w:eastAsia="es-ES"/>
        </w:rPr>
        <w:footnoteReference w:id="5"/>
      </w:r>
      <w:r w:rsidRPr="00D45F45">
        <w:rPr>
          <w:rFonts w:asciiTheme="minorHAnsi" w:hAnsiTheme="minorHAnsi" w:cs="Microsoft Sans Serif"/>
          <w:i/>
          <w:sz w:val="24"/>
          <w:szCs w:val="24"/>
          <w:lang w:eastAsia="es-ES"/>
        </w:rPr>
        <w:t>.</w:t>
      </w:r>
    </w:p>
    <w:p w:rsidR="00EB4661" w:rsidRPr="00C75EBB" w:rsidRDefault="00EB4661" w:rsidP="00082C92">
      <w:pPr>
        <w:spacing w:line="276" w:lineRule="auto"/>
        <w:rPr>
          <w:rFonts w:asciiTheme="minorHAnsi" w:eastAsia="Adobe Gothic Std B" w:hAnsiTheme="minorHAnsi" w:cs="Microsoft Sans Serif"/>
        </w:rPr>
      </w:pPr>
    </w:p>
    <w:p w:rsidR="006A44D7" w:rsidRPr="00C75EBB" w:rsidRDefault="006A44D7" w:rsidP="00082C92">
      <w:pPr>
        <w:spacing w:line="276" w:lineRule="auto"/>
        <w:rPr>
          <w:rFonts w:asciiTheme="minorHAnsi" w:hAnsiTheme="minorHAnsi" w:cs="Microsoft Sans Serif"/>
          <w:bCs/>
        </w:rPr>
      </w:pPr>
      <w:r w:rsidRPr="00C75EBB">
        <w:rPr>
          <w:rFonts w:asciiTheme="minorHAnsi" w:eastAsia="Adobe Gothic Std B" w:hAnsiTheme="minorHAnsi" w:cs="Microsoft Sans Serif"/>
        </w:rPr>
        <w:t xml:space="preserve">Es </w:t>
      </w:r>
      <w:r w:rsidR="00EB4661" w:rsidRPr="00C75EBB">
        <w:rPr>
          <w:rFonts w:asciiTheme="minorHAnsi" w:eastAsia="Adobe Gothic Std B" w:hAnsiTheme="minorHAnsi" w:cs="Microsoft Sans Serif"/>
        </w:rPr>
        <w:t xml:space="preserve">de anotar que la anterior </w:t>
      </w:r>
      <w:r w:rsidR="00653D25" w:rsidRPr="00C75EBB">
        <w:rPr>
          <w:rFonts w:asciiTheme="minorHAnsi" w:eastAsia="Adobe Gothic Std B" w:hAnsiTheme="minorHAnsi" w:cs="Microsoft Sans Serif"/>
        </w:rPr>
        <w:t xml:space="preserve">regla relacionada con la carga probatoria </w:t>
      </w:r>
      <w:r w:rsidRPr="00C75EBB">
        <w:rPr>
          <w:rFonts w:asciiTheme="minorHAnsi" w:eastAsia="Adobe Gothic Std B" w:hAnsiTheme="minorHAnsi" w:cs="Microsoft Sans Serif"/>
        </w:rPr>
        <w:t xml:space="preserve">que deben asumir las </w:t>
      </w:r>
      <w:r w:rsidR="00BC5D18" w:rsidRPr="00C75EBB">
        <w:rPr>
          <w:rFonts w:asciiTheme="minorHAnsi" w:eastAsia="Adobe Gothic Std B" w:hAnsiTheme="minorHAnsi" w:cs="Microsoft Sans Serif"/>
        </w:rPr>
        <w:t>partes</w:t>
      </w:r>
      <w:r w:rsidRPr="00C75EBB">
        <w:rPr>
          <w:rFonts w:asciiTheme="minorHAnsi" w:eastAsia="Adobe Gothic Std B" w:hAnsiTheme="minorHAnsi" w:cs="Microsoft Sans Serif"/>
        </w:rPr>
        <w:t xml:space="preserve"> </w:t>
      </w:r>
      <w:r w:rsidR="00653D25" w:rsidRPr="00C75EBB">
        <w:rPr>
          <w:rFonts w:asciiTheme="minorHAnsi" w:eastAsia="Adobe Gothic Std B" w:hAnsiTheme="minorHAnsi" w:cs="Microsoft Sans Serif"/>
        </w:rPr>
        <w:t xml:space="preserve">aplica tanto para los perjuicios materiales como para los morales, pero </w:t>
      </w:r>
      <w:r w:rsidR="007E125B" w:rsidRPr="00C75EBB">
        <w:rPr>
          <w:rFonts w:asciiTheme="minorHAnsi" w:eastAsia="Adobe Gothic Std B" w:hAnsiTheme="minorHAnsi" w:cs="Microsoft Sans Serif"/>
        </w:rPr>
        <w:t>como consecuencia de las ca</w:t>
      </w:r>
      <w:r w:rsidR="00DA2601" w:rsidRPr="00C75EBB">
        <w:rPr>
          <w:rFonts w:asciiTheme="minorHAnsi" w:eastAsia="Adobe Gothic Std B" w:hAnsiTheme="minorHAnsi" w:cs="Microsoft Sans Serif"/>
        </w:rPr>
        <w:t>racterísticas que diferencian los unos de los otros</w:t>
      </w:r>
      <w:r w:rsidR="007E125B" w:rsidRPr="00C75EBB">
        <w:rPr>
          <w:rFonts w:asciiTheme="minorHAnsi" w:eastAsia="Adobe Gothic Std B" w:hAnsiTheme="minorHAnsi" w:cs="Microsoft Sans Serif"/>
        </w:rPr>
        <w:t xml:space="preserve">, </w:t>
      </w:r>
      <w:r w:rsidR="00DA2601" w:rsidRPr="00C75EBB">
        <w:rPr>
          <w:rFonts w:asciiTheme="minorHAnsi" w:eastAsia="Adobe Gothic Std B" w:hAnsiTheme="minorHAnsi" w:cs="Microsoft Sans Serif"/>
        </w:rPr>
        <w:t xml:space="preserve">tal situación incide </w:t>
      </w:r>
      <w:r w:rsidR="007E125B" w:rsidRPr="00C75EBB">
        <w:rPr>
          <w:rFonts w:asciiTheme="minorHAnsi" w:eastAsia="Adobe Gothic Std B" w:hAnsiTheme="minorHAnsi" w:cs="Microsoft Sans Serif"/>
        </w:rPr>
        <w:t>en lo que corresponde con el medio de prueba idón</w:t>
      </w:r>
      <w:r w:rsidR="00DA2601" w:rsidRPr="00C75EBB">
        <w:rPr>
          <w:rFonts w:asciiTheme="minorHAnsi" w:eastAsia="Adobe Gothic Std B" w:hAnsiTheme="minorHAnsi" w:cs="Microsoft Sans Serif"/>
        </w:rPr>
        <w:t>eo para la acreditación de ambas modalidades de daños</w:t>
      </w:r>
      <w:r w:rsidR="007E125B" w:rsidRPr="00C75EBB">
        <w:rPr>
          <w:rFonts w:asciiTheme="minorHAnsi" w:eastAsia="Adobe Gothic Std B" w:hAnsiTheme="minorHAnsi" w:cs="Microsoft Sans Serif"/>
        </w:rPr>
        <w:t xml:space="preserve">. </w:t>
      </w:r>
      <w:r w:rsidR="00DA2601" w:rsidRPr="00C75EBB">
        <w:rPr>
          <w:rFonts w:asciiTheme="minorHAnsi" w:eastAsia="Adobe Gothic Std B" w:hAnsiTheme="minorHAnsi" w:cs="Microsoft Sans Serif"/>
        </w:rPr>
        <w:t>Así</w:t>
      </w:r>
      <w:r w:rsidR="007E125B" w:rsidRPr="00C75EBB">
        <w:rPr>
          <w:rFonts w:asciiTheme="minorHAnsi" w:eastAsia="Adobe Gothic Std B" w:hAnsiTheme="minorHAnsi" w:cs="Microsoft Sans Serif"/>
        </w:rPr>
        <w:t xml:space="preserve"> tenemos que para la demostración de la ocurrencia de los perjuicios materiales y la cuantificación de los mismos, se puede acudir a cualquier medio de prueba, en especial la pericial, lo que no acontece con </w:t>
      </w:r>
      <w:r w:rsidR="00DA2601" w:rsidRPr="00C75EBB">
        <w:rPr>
          <w:rFonts w:asciiTheme="minorHAnsi" w:eastAsia="Adobe Gothic Std B" w:hAnsiTheme="minorHAnsi" w:cs="Microsoft Sans Serif"/>
        </w:rPr>
        <w:t>el daño moral</w:t>
      </w:r>
      <w:r w:rsidR="007E125B" w:rsidRPr="00C75EBB">
        <w:rPr>
          <w:rFonts w:asciiTheme="minorHAnsi" w:eastAsia="Adobe Gothic Std B" w:hAnsiTheme="minorHAnsi" w:cs="Microsoft Sans Serif"/>
        </w:rPr>
        <w:t xml:space="preserve">, porque al estar estos relacionados con el sufrimiento padecido por las víctimas se torna un tanto difícil </w:t>
      </w:r>
      <w:r w:rsidR="00BC5D18" w:rsidRPr="00C75EBB">
        <w:rPr>
          <w:rFonts w:asciiTheme="minorHAnsi" w:eastAsia="Adobe Gothic Std B" w:hAnsiTheme="minorHAnsi" w:cs="Microsoft Sans Serif"/>
        </w:rPr>
        <w:t>probar</w:t>
      </w:r>
      <w:r w:rsidR="00EB4661" w:rsidRPr="00C75EBB">
        <w:rPr>
          <w:rFonts w:asciiTheme="minorHAnsi" w:eastAsia="Adobe Gothic Std B" w:hAnsiTheme="minorHAnsi" w:cs="Microsoft Sans Serif"/>
        </w:rPr>
        <w:t xml:space="preserve"> de algo tan subjetivo que hace parte de la esfera interna de los afectados. Por ello se ha dicho que para la demostración de la ocurrencia de los perjuicios morales, válidamente se puede acudir al mecanismo de las presunciones, </w:t>
      </w:r>
      <w:r w:rsidR="00161240" w:rsidRPr="00C75EBB">
        <w:rPr>
          <w:rFonts w:asciiTheme="minorHAnsi" w:eastAsia="Adobe Gothic Std B" w:hAnsiTheme="minorHAnsi" w:cs="Microsoft Sans Serif"/>
        </w:rPr>
        <w:t xml:space="preserve">para lo cual solo basta </w:t>
      </w:r>
      <w:r w:rsidR="00DA2601" w:rsidRPr="00C75EBB">
        <w:rPr>
          <w:rFonts w:asciiTheme="minorHAnsi" w:eastAsia="Adobe Gothic Std B" w:hAnsiTheme="minorHAnsi" w:cs="Microsoft Sans Serif"/>
        </w:rPr>
        <w:t>que los interesados acrediten</w:t>
      </w:r>
      <w:r w:rsidR="00161240" w:rsidRPr="00C75EBB">
        <w:rPr>
          <w:rFonts w:asciiTheme="minorHAnsi" w:eastAsia="Adobe Gothic Std B" w:hAnsiTheme="minorHAnsi" w:cs="Microsoft Sans Serif"/>
        </w:rPr>
        <w:t xml:space="preserve"> la </w:t>
      </w:r>
      <w:r w:rsidR="001A74F0" w:rsidRPr="00C75EBB">
        <w:rPr>
          <w:rFonts w:asciiTheme="minorHAnsi" w:eastAsia="Adobe Gothic Std B" w:hAnsiTheme="minorHAnsi" w:cs="Microsoft Sans Serif"/>
        </w:rPr>
        <w:t>relación</w:t>
      </w:r>
      <w:r w:rsidR="00161240" w:rsidRPr="00C75EBB">
        <w:rPr>
          <w:rFonts w:asciiTheme="minorHAnsi" w:eastAsia="Adobe Gothic Std B" w:hAnsiTheme="minorHAnsi" w:cs="Microsoft Sans Serif"/>
        </w:rPr>
        <w:t xml:space="preserve"> de parentesco </w:t>
      </w:r>
      <w:r w:rsidR="00DA2601" w:rsidRPr="00C75EBB">
        <w:rPr>
          <w:rFonts w:asciiTheme="minorHAnsi" w:eastAsia="Adobe Gothic Std B" w:hAnsiTheme="minorHAnsi" w:cs="Microsoft Sans Serif"/>
        </w:rPr>
        <w:t xml:space="preserve">con el agraviado </w:t>
      </w:r>
      <w:r w:rsidR="00161240" w:rsidRPr="00C75EBB">
        <w:rPr>
          <w:rFonts w:asciiTheme="minorHAnsi" w:eastAsia="Adobe Gothic Std B" w:hAnsiTheme="minorHAnsi" w:cs="Microsoft Sans Serif"/>
        </w:rPr>
        <w:t xml:space="preserve">para </w:t>
      </w:r>
      <w:r w:rsidR="00DA2601" w:rsidRPr="00C75EBB">
        <w:rPr>
          <w:rFonts w:asciiTheme="minorHAnsi" w:eastAsia="Adobe Gothic Std B" w:hAnsiTheme="minorHAnsi" w:cs="Microsoft Sans Serif"/>
        </w:rPr>
        <w:t xml:space="preserve">que de esa forma se pueda </w:t>
      </w:r>
      <w:r w:rsidR="00161240" w:rsidRPr="00C75EBB">
        <w:rPr>
          <w:rFonts w:asciiTheme="minorHAnsi" w:eastAsia="Adobe Gothic Std B" w:hAnsiTheme="minorHAnsi" w:cs="Microsoft Sans Serif"/>
        </w:rPr>
        <w:t>inferir</w:t>
      </w:r>
      <w:r w:rsidR="00DA2601" w:rsidRPr="00C75EBB">
        <w:rPr>
          <w:rFonts w:asciiTheme="minorHAnsi" w:eastAsia="Adobe Gothic Std B" w:hAnsiTheme="minorHAnsi" w:cs="Microsoft Sans Serif"/>
        </w:rPr>
        <w:t>,</w:t>
      </w:r>
      <w:r w:rsidR="00161240" w:rsidRPr="00C75EBB">
        <w:rPr>
          <w:rFonts w:asciiTheme="minorHAnsi" w:eastAsia="Adobe Gothic Std B" w:hAnsiTheme="minorHAnsi" w:cs="Microsoft Sans Serif"/>
        </w:rPr>
        <w:t xml:space="preserve"> </w:t>
      </w:r>
      <w:r w:rsidR="00DA2601" w:rsidRPr="00C75EBB">
        <w:rPr>
          <w:rFonts w:asciiTheme="minorHAnsi" w:eastAsia="Adobe Gothic Std B" w:hAnsiTheme="minorHAnsi" w:cs="Microsoft Sans Serif"/>
        </w:rPr>
        <w:t xml:space="preserve">como consecuencia de los lazos </w:t>
      </w:r>
      <w:r w:rsidR="00EB4661" w:rsidRPr="00C75EBB">
        <w:rPr>
          <w:rFonts w:asciiTheme="minorHAnsi" w:eastAsia="Adobe Gothic Std B" w:hAnsiTheme="minorHAnsi" w:cs="Microsoft Sans Serif"/>
        </w:rPr>
        <w:t xml:space="preserve">familiares y de las </w:t>
      </w:r>
      <w:r w:rsidR="00DA2601" w:rsidRPr="00C75EBB">
        <w:rPr>
          <w:rFonts w:asciiTheme="minorHAnsi" w:eastAsia="Adobe Gothic Std B" w:hAnsiTheme="minorHAnsi" w:cs="Microsoft Sans Serif"/>
        </w:rPr>
        <w:t xml:space="preserve">estrechas </w:t>
      </w:r>
      <w:r w:rsidR="00EB4661" w:rsidRPr="00C75EBB">
        <w:rPr>
          <w:rFonts w:asciiTheme="minorHAnsi" w:eastAsia="Adobe Gothic Std B" w:hAnsiTheme="minorHAnsi" w:cs="Microsoft Sans Serif"/>
        </w:rPr>
        <w:t xml:space="preserve">relaciones </w:t>
      </w:r>
      <w:r w:rsidR="00DA2601" w:rsidRPr="00C75EBB">
        <w:rPr>
          <w:rFonts w:asciiTheme="minorHAnsi" w:eastAsia="Adobe Gothic Std B" w:hAnsiTheme="minorHAnsi" w:cs="Microsoft Sans Serif"/>
        </w:rPr>
        <w:t xml:space="preserve">de solidaridad y afecto </w:t>
      </w:r>
      <w:r w:rsidR="00EB4661" w:rsidRPr="00C75EBB">
        <w:rPr>
          <w:rFonts w:asciiTheme="minorHAnsi" w:eastAsia="Adobe Gothic Std B" w:hAnsiTheme="minorHAnsi" w:cs="Microsoft Sans Serif"/>
        </w:rPr>
        <w:t xml:space="preserve">que </w:t>
      </w:r>
      <w:r w:rsidR="00DA2601" w:rsidRPr="00C75EBB">
        <w:rPr>
          <w:rFonts w:asciiTheme="minorHAnsi" w:eastAsia="Adobe Gothic Std B" w:hAnsiTheme="minorHAnsi" w:cs="Microsoft Sans Serif"/>
        </w:rPr>
        <w:t xml:space="preserve">esos nexos </w:t>
      </w:r>
      <w:r w:rsidR="00EB4661" w:rsidRPr="00C75EBB">
        <w:rPr>
          <w:rFonts w:asciiTheme="minorHAnsi" w:eastAsia="Adobe Gothic Std B" w:hAnsiTheme="minorHAnsi" w:cs="Microsoft Sans Serif"/>
        </w:rPr>
        <w:t xml:space="preserve">generan entre las personas que integran un mismo </w:t>
      </w:r>
      <w:r w:rsidR="001A74F0" w:rsidRPr="00C75EBB">
        <w:rPr>
          <w:rFonts w:asciiTheme="minorHAnsi" w:eastAsia="Adobe Gothic Std B" w:hAnsiTheme="minorHAnsi" w:cs="Microsoft Sans Serif"/>
        </w:rPr>
        <w:t>núcleo</w:t>
      </w:r>
      <w:r w:rsidR="00EB4661" w:rsidRPr="00C75EBB">
        <w:rPr>
          <w:rFonts w:asciiTheme="minorHAnsi" w:eastAsia="Adobe Gothic Std B" w:hAnsiTheme="minorHAnsi" w:cs="Microsoft Sans Serif"/>
        </w:rPr>
        <w:t xml:space="preserve"> familiar, que los parientes más cercanos también </w:t>
      </w:r>
      <w:r w:rsidR="00161240" w:rsidRPr="00C75EBB">
        <w:rPr>
          <w:rFonts w:asciiTheme="minorHAnsi" w:eastAsia="Adobe Gothic Std B" w:hAnsiTheme="minorHAnsi" w:cs="Microsoft Sans Serif"/>
        </w:rPr>
        <w:t>sufrirían</w:t>
      </w:r>
      <w:r w:rsidR="00EB4661" w:rsidRPr="00C75EBB">
        <w:rPr>
          <w:rFonts w:asciiTheme="minorHAnsi" w:eastAsia="Adobe Gothic Std B" w:hAnsiTheme="minorHAnsi" w:cs="Microsoft Sans Serif"/>
        </w:rPr>
        <w:t xml:space="preserve"> una aflicción o afectación respecto </w:t>
      </w:r>
      <w:r w:rsidR="00DA2601" w:rsidRPr="00C75EBB">
        <w:rPr>
          <w:rFonts w:asciiTheme="minorHAnsi" w:eastAsia="Adobe Gothic Std B" w:hAnsiTheme="minorHAnsi" w:cs="Microsoft Sans Serif"/>
        </w:rPr>
        <w:t xml:space="preserve">de los daños que a su consanguíneo le haya producidos </w:t>
      </w:r>
      <w:r w:rsidR="00EB4661" w:rsidRPr="00C75EBB">
        <w:rPr>
          <w:rFonts w:asciiTheme="minorHAnsi" w:eastAsia="Adobe Gothic Std B" w:hAnsiTheme="minorHAnsi" w:cs="Microsoft Sans Serif"/>
        </w:rPr>
        <w:t>la comisión de un</w:t>
      </w:r>
      <w:r w:rsidR="00161240" w:rsidRPr="00C75EBB">
        <w:rPr>
          <w:rFonts w:asciiTheme="minorHAnsi" w:eastAsia="Adobe Gothic Std B" w:hAnsiTheme="minorHAnsi" w:cs="Microsoft Sans Serif"/>
        </w:rPr>
        <w:t xml:space="preserve"> ilícito</w:t>
      </w:r>
      <w:r w:rsidR="00EB4661" w:rsidRPr="00C75EBB">
        <w:rPr>
          <w:rFonts w:asciiTheme="minorHAnsi" w:eastAsia="Adobe Gothic Std B" w:hAnsiTheme="minorHAnsi" w:cs="Microsoft Sans Serif"/>
        </w:rPr>
        <w:t xml:space="preserve">. </w:t>
      </w:r>
      <w:r w:rsidRPr="00C75EBB">
        <w:rPr>
          <w:rFonts w:asciiTheme="minorHAnsi" w:eastAsia="Adobe Gothic Std B" w:hAnsiTheme="minorHAnsi" w:cs="Microsoft Sans Serif"/>
        </w:rPr>
        <w:t xml:space="preserve">Pero </w:t>
      </w:r>
      <w:r w:rsidR="00EB4661" w:rsidRPr="00C75EBB">
        <w:rPr>
          <w:rFonts w:asciiTheme="minorHAnsi" w:eastAsia="Adobe Gothic Std B" w:hAnsiTheme="minorHAnsi" w:cs="Microsoft Sans Serif"/>
        </w:rPr>
        <w:t>dicha presunción no es absoluta porque la misma no opera para todos los parientes del agraviado</w:t>
      </w:r>
      <w:r w:rsidRPr="00C75EBB">
        <w:rPr>
          <w:rFonts w:asciiTheme="minorHAnsi" w:eastAsia="Adobe Gothic Std B" w:hAnsiTheme="minorHAnsi" w:cs="Microsoft Sans Serif"/>
        </w:rPr>
        <w:t xml:space="preserve"> ya que solamente cobija a los más</w:t>
      </w:r>
      <w:r w:rsidR="00161240" w:rsidRPr="00C75EBB">
        <w:rPr>
          <w:rFonts w:asciiTheme="minorHAnsi" w:eastAsia="Adobe Gothic Std B" w:hAnsiTheme="minorHAnsi" w:cs="Microsoft Sans Serif"/>
        </w:rPr>
        <w:t xml:space="preserve"> cercanos</w:t>
      </w:r>
      <w:r w:rsidRPr="00C75EBB">
        <w:rPr>
          <w:rFonts w:asciiTheme="minorHAnsi" w:eastAsia="Adobe Gothic Std B" w:hAnsiTheme="minorHAnsi" w:cs="Microsoft Sans Serif"/>
        </w:rPr>
        <w:t xml:space="preserve"> que </w:t>
      </w:r>
      <w:r w:rsidR="00BC5D18" w:rsidRPr="00C75EBB">
        <w:rPr>
          <w:rFonts w:asciiTheme="minorHAnsi" w:eastAsia="Adobe Gothic Std B" w:hAnsiTheme="minorHAnsi" w:cs="Microsoft Sans Serif"/>
        </w:rPr>
        <w:t xml:space="preserve">según criterio jurisprudencial </w:t>
      </w:r>
      <w:r w:rsidRPr="00C75EBB">
        <w:rPr>
          <w:rFonts w:asciiTheme="minorHAnsi" w:eastAsia="Adobe Gothic Std B" w:hAnsiTheme="minorHAnsi" w:cs="Microsoft Sans Serif"/>
        </w:rPr>
        <w:t xml:space="preserve">vendrían siendo aquellos que se encuentren </w:t>
      </w:r>
      <w:r w:rsidR="00493180" w:rsidRPr="00C75EBB">
        <w:rPr>
          <w:rFonts w:asciiTheme="minorHAnsi" w:hAnsiTheme="minorHAnsi" w:cs="Microsoft Sans Serif"/>
          <w:bCs/>
        </w:rPr>
        <w:t xml:space="preserve">hasta en </w:t>
      </w:r>
      <w:r w:rsidRPr="00C75EBB">
        <w:rPr>
          <w:rFonts w:asciiTheme="minorHAnsi" w:hAnsiTheme="minorHAnsi" w:cs="Microsoft Sans Serif"/>
          <w:bCs/>
        </w:rPr>
        <w:t xml:space="preserve">el segundo grado de consanguinidad y primero civil, ya sean ascendientes, descendientes o colaterales. </w:t>
      </w:r>
    </w:p>
    <w:p w:rsidR="006A44D7" w:rsidRPr="00C75EBB" w:rsidRDefault="006A44D7" w:rsidP="00082C92">
      <w:pPr>
        <w:spacing w:line="276" w:lineRule="auto"/>
        <w:rPr>
          <w:rFonts w:asciiTheme="minorHAnsi" w:hAnsiTheme="minorHAnsi" w:cs="Microsoft Sans Serif"/>
          <w:bCs/>
        </w:rPr>
      </w:pPr>
    </w:p>
    <w:p w:rsidR="006A44D7" w:rsidRDefault="006A44D7" w:rsidP="00082C92">
      <w:pPr>
        <w:spacing w:line="276" w:lineRule="auto"/>
        <w:rPr>
          <w:rFonts w:asciiTheme="minorHAnsi" w:hAnsiTheme="minorHAnsi" w:cs="Microsoft Sans Serif"/>
          <w:bCs/>
        </w:rPr>
      </w:pPr>
      <w:r w:rsidRPr="00C75EBB">
        <w:rPr>
          <w:rFonts w:asciiTheme="minorHAnsi" w:hAnsiTheme="minorHAnsi" w:cs="Microsoft Sans Serif"/>
          <w:bCs/>
        </w:rPr>
        <w:t xml:space="preserve">Respecto de las razones por las cuales la presunción de marras solo ampara a los parientes </w:t>
      </w:r>
      <w:r w:rsidR="00493180" w:rsidRPr="00C75EBB">
        <w:rPr>
          <w:rFonts w:asciiTheme="minorHAnsi" w:hAnsiTheme="minorHAnsi" w:cs="Microsoft Sans Serif"/>
          <w:bCs/>
        </w:rPr>
        <w:t>más</w:t>
      </w:r>
      <w:r w:rsidRPr="00C75EBB">
        <w:rPr>
          <w:rFonts w:asciiTheme="minorHAnsi" w:hAnsiTheme="minorHAnsi" w:cs="Microsoft Sans Serif"/>
          <w:bCs/>
        </w:rPr>
        <w:t xml:space="preserve"> cercano</w:t>
      </w:r>
      <w:r w:rsidR="00493180" w:rsidRPr="00C75EBB">
        <w:rPr>
          <w:rFonts w:asciiTheme="minorHAnsi" w:hAnsiTheme="minorHAnsi" w:cs="Microsoft Sans Serif"/>
          <w:bCs/>
        </w:rPr>
        <w:t>s</w:t>
      </w:r>
      <w:r w:rsidRPr="00C75EBB">
        <w:rPr>
          <w:rFonts w:asciiTheme="minorHAnsi" w:hAnsiTheme="minorHAnsi" w:cs="Microsoft Sans Serif"/>
          <w:bCs/>
        </w:rPr>
        <w:t>, el Consejo de Estado ha expuesto lo siguiente:</w:t>
      </w:r>
    </w:p>
    <w:p w:rsidR="0069357D" w:rsidRPr="00C75EBB" w:rsidRDefault="0069357D" w:rsidP="00082C92">
      <w:pPr>
        <w:spacing w:line="276" w:lineRule="auto"/>
        <w:rPr>
          <w:rFonts w:asciiTheme="minorHAnsi" w:hAnsiTheme="minorHAnsi" w:cs="Microsoft Sans Serif"/>
          <w:bCs/>
        </w:rPr>
      </w:pP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xml:space="preserve">“Establecido el parentesco con los registros civiles, la Sala da por probado el perjuicio moral en los demandantes con ocasión de las lesiones causadas a su hermano por cuanto las reglas de la experiencia hacen presumir que el daño sufrido por un pariente cercano causa dolor y angustia en quienes conforman su núcleo familiar, en atención a las relaciones de cercanía, solidaridad y afecto, además de la importancia que dentro del desarrollo de la personalidad del individuo tiene la familia como núcleo básico de la sociedad.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xml:space="preserve">Las reglas del común acontecer, y la práctica científica han determinado de manera general, que cuando se está ante un atentado contra la integridad física de un ser querido, se siente aflicción. En efecto, en la sentencia de 17 de julio de 1992 donde sobre el particular, y con fundamento en la Constitución, se analizó el tópico, se consideró: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En punto tocante con perjuicios morales, hasta ahora se venían aceptando que estos se presumen para los padres, para los hijos y los cónyuges entre sí, mientras que para los hermanos era necesario acreditar la existencia de especiales relaciones de fraternidad, o sea, de afecto, convivencia, colaboración y auxilio mutuo, encaminados a llevar al fallador la convicción de que se les causaron esos perjuicios resarcibles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xml:space="preserve">La familia para fines de las controversias indemnizatorias, está constituida por un grupo de personas naturales, unidas por vínculos de parentesco natural o jurídico, por lazos de consanguinidad, o factores civiles, dentro de los tradicionales segundo y primer grados señalados en varias disposiciones legales en nuestro medio.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Así las cosas, la Corporación varía su anterior posición jurisprudencial, pues ninguna razón para que en un orden justo se continúe discriminando a los hermanos, víctimas de daños morales, por el hecho de que no obstante ser parientes en segundo grado, no demuestran la solidaridad o afecto hasta hoy requeridos, para indemnizarlos</w:t>
      </w:r>
      <w:r w:rsidRPr="00D45F45">
        <w:rPr>
          <w:rFonts w:asciiTheme="minorHAnsi" w:hAnsiTheme="minorHAnsi" w:cs="Microsoft Sans Serif"/>
          <w:b/>
          <w:bCs/>
          <w:i/>
          <w:sz w:val="24"/>
          <w:szCs w:val="24"/>
        </w:rPr>
        <w:t xml:space="preserve">. </w:t>
      </w:r>
      <w:r w:rsidRPr="00D45F45">
        <w:rPr>
          <w:rFonts w:asciiTheme="minorHAnsi" w:hAnsiTheme="minorHAnsi" w:cs="Microsoft Sans Serif"/>
          <w:bCs/>
          <w:i/>
          <w:sz w:val="24"/>
          <w:szCs w:val="24"/>
        </w:rPr>
        <w:t xml:space="preserve">Hecha la corrección jurisprudencial, se presume que el daño antijurídico inferido a una persona, causado por la acción u omisión de las autoridades públicas genera dolor y aflicción entre sus parientes hasta el segundo grado de consanguinidad y primero civil, ya sean ascendientes, descendientes o colaterales.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b/>
          <w:bCs/>
          <w:i/>
          <w:sz w:val="24"/>
          <w:szCs w:val="24"/>
        </w:rPr>
        <w:t> </w:t>
      </w:r>
    </w:p>
    <w:p w:rsidR="006A44D7" w:rsidRPr="00D45F45" w:rsidRDefault="006A44D7" w:rsidP="00CA3FC0">
      <w:pPr>
        <w:pStyle w:val="Sinespaciado"/>
        <w:ind w:left="567" w:right="851"/>
        <w:rPr>
          <w:rFonts w:asciiTheme="minorHAnsi" w:hAnsiTheme="minorHAnsi" w:cs="Microsoft Sans Serif"/>
          <w:i/>
          <w:sz w:val="24"/>
          <w:szCs w:val="24"/>
        </w:rPr>
      </w:pPr>
      <w:r w:rsidRPr="00D45F45">
        <w:rPr>
          <w:rFonts w:asciiTheme="minorHAnsi" w:hAnsiTheme="minorHAnsi" w:cs="Microsoft Sans Serif"/>
          <w:i/>
          <w:sz w:val="24"/>
          <w:szCs w:val="24"/>
        </w:rPr>
        <w:t>Como presunción de hombre que es, la administración está habilitada para probar en contrario, es decir, que a su favor cabe la posibilidad de demostrar que las relaciones filiales y fraternales se han debilitado notoriamente, se ha tornado inamistosas o, incluso que se han deteriorado totalmente. En síntesis, la Sala tan solo aplica el criterio lógico y elemental de tener por establecido lo normal y de requerir la prueba de lo anormal. Dicho de otra manera, lo razonable es concluir que entre hermanos, como miembros de la célula primaria de toda sociedad, (la familia), exista cariño, fraternidad, vocación de ayuda y solidaridad, por lo que la lesión o muerte de algunos de ellos afectan moral y sentimentalmente al otro u otros. La conclusión contraria, por excepcional y por opuesta a la lógica de lo razonable, no se puede tener por establecida sino en tanto y cuanto existan medios probatorios legal y oportunamente aportados a los autos que así la ev</w:t>
      </w:r>
      <w:r w:rsidR="00161240" w:rsidRPr="00D45F45">
        <w:rPr>
          <w:rFonts w:asciiTheme="minorHAnsi" w:hAnsiTheme="minorHAnsi" w:cs="Microsoft Sans Serif"/>
          <w:i/>
          <w:sz w:val="24"/>
          <w:szCs w:val="24"/>
        </w:rPr>
        <w:t>idencien……”</w:t>
      </w:r>
      <w:r w:rsidR="00161240" w:rsidRPr="00D45F45">
        <w:rPr>
          <w:rStyle w:val="Refdenotaalpie"/>
          <w:rFonts w:asciiTheme="minorHAnsi" w:hAnsiTheme="minorHAnsi" w:cs="Microsoft Sans Serif"/>
          <w:i/>
          <w:sz w:val="24"/>
          <w:szCs w:val="24"/>
        </w:rPr>
        <w:footnoteReference w:id="6"/>
      </w:r>
      <w:r w:rsidR="00161240" w:rsidRPr="00D45F45">
        <w:rPr>
          <w:rFonts w:asciiTheme="minorHAnsi" w:hAnsiTheme="minorHAnsi" w:cs="Microsoft Sans Serif"/>
          <w:i/>
          <w:sz w:val="24"/>
          <w:szCs w:val="24"/>
        </w:rPr>
        <w:t>.</w:t>
      </w:r>
    </w:p>
    <w:p w:rsidR="00484AD4" w:rsidRPr="00C75EBB" w:rsidRDefault="00484AD4" w:rsidP="00082C92">
      <w:pPr>
        <w:pStyle w:val="Sinespaciado"/>
        <w:spacing w:line="276" w:lineRule="auto"/>
        <w:rPr>
          <w:rFonts w:asciiTheme="minorHAnsi" w:hAnsiTheme="minorHAnsi" w:cs="Microsoft Sans Serif"/>
        </w:rPr>
      </w:pPr>
    </w:p>
    <w:p w:rsidR="00653D25" w:rsidRPr="00C75EBB" w:rsidRDefault="00484AD4" w:rsidP="00082C92">
      <w:pPr>
        <w:pStyle w:val="Sinespaciado"/>
        <w:spacing w:line="276" w:lineRule="auto"/>
        <w:rPr>
          <w:rFonts w:asciiTheme="minorHAnsi" w:eastAsia="Adobe Gothic Std B" w:hAnsiTheme="minorHAnsi" w:cs="Microsoft Sans Serif"/>
        </w:rPr>
      </w:pPr>
      <w:r w:rsidRPr="00C75EBB">
        <w:rPr>
          <w:rFonts w:asciiTheme="minorHAnsi" w:hAnsiTheme="minorHAnsi" w:cs="Microsoft Sans Serif"/>
        </w:rPr>
        <w:t xml:space="preserve">Ahora en lo que corresponde </w:t>
      </w:r>
      <w:r w:rsidR="00653D25" w:rsidRPr="00C75EBB">
        <w:rPr>
          <w:rFonts w:asciiTheme="minorHAnsi" w:eastAsia="Adobe Gothic Std B" w:hAnsiTheme="minorHAnsi" w:cs="Microsoft Sans Serif"/>
        </w:rPr>
        <w:t xml:space="preserve">con el método de </w:t>
      </w:r>
      <w:r w:rsidRPr="00C75EBB">
        <w:rPr>
          <w:rFonts w:asciiTheme="minorHAnsi" w:eastAsia="Adobe Gothic Std B" w:hAnsiTheme="minorHAnsi" w:cs="Microsoft Sans Serif"/>
        </w:rPr>
        <w:t>la</w:t>
      </w:r>
      <w:r w:rsidR="00653D25" w:rsidRPr="00C75EBB">
        <w:rPr>
          <w:rFonts w:asciiTheme="minorHAnsi" w:eastAsia="Adobe Gothic Std B" w:hAnsiTheme="minorHAnsi" w:cs="Microsoft Sans Serif"/>
        </w:rPr>
        <w:t xml:space="preserve"> tasación </w:t>
      </w:r>
      <w:r w:rsidRPr="00C75EBB">
        <w:rPr>
          <w:rFonts w:asciiTheme="minorHAnsi" w:eastAsia="Adobe Gothic Std B" w:hAnsiTheme="minorHAnsi" w:cs="Microsoft Sans Serif"/>
        </w:rPr>
        <w:t xml:space="preserve">o cuantificación de los perjuicios morales que hayan sido acreditados en el proceso, por ser algo dispendioso </w:t>
      </w:r>
      <w:r w:rsidR="00493180" w:rsidRPr="00C75EBB">
        <w:rPr>
          <w:rFonts w:asciiTheme="minorHAnsi" w:eastAsia="Adobe Gothic Std B" w:hAnsiTheme="minorHAnsi" w:cs="Microsoft Sans Serif"/>
        </w:rPr>
        <w:t xml:space="preserve">e imposible </w:t>
      </w:r>
      <w:r w:rsidRPr="00C75EBB">
        <w:rPr>
          <w:rFonts w:asciiTheme="minorHAnsi" w:eastAsia="Adobe Gothic Std B" w:hAnsiTheme="minorHAnsi" w:cs="Microsoft Sans Serif"/>
        </w:rPr>
        <w:t>el tasar el precio del dolor</w:t>
      </w:r>
      <w:r w:rsidR="00493180" w:rsidRPr="00C75EBB">
        <w:rPr>
          <w:rFonts w:asciiTheme="minorHAnsi" w:eastAsia="Adobe Gothic Std B" w:hAnsiTheme="minorHAnsi" w:cs="Microsoft Sans Serif"/>
        </w:rPr>
        <w:t xml:space="preserve"> o el sufrimiento que afectó a una persona</w:t>
      </w:r>
      <w:r w:rsidRPr="00C75EBB">
        <w:rPr>
          <w:rFonts w:asciiTheme="minorHAnsi" w:eastAsia="Adobe Gothic Std B" w:hAnsiTheme="minorHAnsi" w:cs="Microsoft Sans Serif"/>
        </w:rPr>
        <w:t xml:space="preserve">, </w:t>
      </w:r>
      <w:r w:rsidR="007E125B" w:rsidRPr="00C75EBB">
        <w:rPr>
          <w:rFonts w:asciiTheme="minorHAnsi" w:eastAsia="Adobe Gothic Std B" w:hAnsiTheme="minorHAnsi" w:cs="Microsoft Sans Serif"/>
        </w:rPr>
        <w:t>el legislador le di</w:t>
      </w:r>
      <w:r w:rsidRPr="00C75EBB">
        <w:rPr>
          <w:rFonts w:asciiTheme="minorHAnsi" w:eastAsia="Adobe Gothic Std B" w:hAnsiTheme="minorHAnsi" w:cs="Microsoft Sans Serif"/>
        </w:rPr>
        <w:t>spensó</w:t>
      </w:r>
      <w:r w:rsidR="00493180" w:rsidRPr="00C75EBB">
        <w:rPr>
          <w:rFonts w:asciiTheme="minorHAnsi" w:eastAsia="Adobe Gothic Std B" w:hAnsiTheme="minorHAnsi" w:cs="Microsoft Sans Serif"/>
        </w:rPr>
        <w:t xml:space="preserve"> esa facultad al Juzgador de instancia quien puede valerse del</w:t>
      </w:r>
      <w:r w:rsidR="007E125B" w:rsidRPr="00C75EBB">
        <w:rPr>
          <w:rFonts w:asciiTheme="minorHAnsi" w:eastAsia="Adobe Gothic Std B" w:hAnsiTheme="minorHAnsi" w:cs="Microsoft Sans Serif"/>
        </w:rPr>
        <w:t xml:space="preserve"> mecanismo conocido como </w:t>
      </w:r>
      <w:r w:rsidR="007E125B" w:rsidRPr="00C75EBB">
        <w:rPr>
          <w:rFonts w:asciiTheme="minorHAnsi" w:eastAsia="Adobe Gothic Std B" w:hAnsiTheme="minorHAnsi" w:cs="Microsoft Sans Serif"/>
          <w:i/>
        </w:rPr>
        <w:t>el arbitrio judicial</w:t>
      </w:r>
      <w:r w:rsidR="00493180" w:rsidRPr="00C75EBB">
        <w:rPr>
          <w:rFonts w:asciiTheme="minorHAnsi" w:eastAsia="Adobe Gothic Std B" w:hAnsiTheme="minorHAnsi" w:cs="Microsoft Sans Serif"/>
          <w:i/>
        </w:rPr>
        <w:t>,</w:t>
      </w:r>
      <w:r w:rsidR="007E125B" w:rsidRPr="00C75EBB">
        <w:rPr>
          <w:rFonts w:asciiTheme="minorHAnsi" w:eastAsia="Adobe Gothic Std B" w:hAnsiTheme="minorHAnsi" w:cs="Microsoft Sans Serif"/>
        </w:rPr>
        <w:t xml:space="preserve"> </w:t>
      </w:r>
      <w:r w:rsidR="00493180" w:rsidRPr="00C75EBB">
        <w:rPr>
          <w:rFonts w:asciiTheme="minorHAnsi" w:eastAsia="Adobe Gothic Std B" w:hAnsiTheme="minorHAnsi" w:cs="Microsoft Sans Serif"/>
        </w:rPr>
        <w:t xml:space="preserve">y en consecuencia mediante el empleo de </w:t>
      </w:r>
      <w:r w:rsidR="007E125B" w:rsidRPr="00C75EBB">
        <w:rPr>
          <w:rFonts w:asciiTheme="minorHAnsi" w:eastAsia="Adobe Gothic Std B" w:hAnsiTheme="minorHAnsi" w:cs="Microsoft Sans Serif"/>
        </w:rPr>
        <w:t xml:space="preserve">criterios </w:t>
      </w:r>
      <w:r w:rsidR="00493180" w:rsidRPr="00C75EBB">
        <w:rPr>
          <w:rFonts w:asciiTheme="minorHAnsi" w:eastAsia="Adobe Gothic Std B" w:hAnsiTheme="minorHAnsi" w:cs="Microsoft Sans Serif"/>
        </w:rPr>
        <w:t xml:space="preserve">de equidad y de racionabilidad, válidamente puede </w:t>
      </w:r>
      <w:r w:rsidR="007E125B" w:rsidRPr="00C75EBB">
        <w:rPr>
          <w:rFonts w:asciiTheme="minorHAnsi" w:eastAsia="Adobe Gothic Std B" w:hAnsiTheme="minorHAnsi" w:cs="Microsoft Sans Serif"/>
        </w:rPr>
        <w:t>liquida</w:t>
      </w:r>
      <w:r w:rsidR="00493180" w:rsidRPr="00C75EBB">
        <w:rPr>
          <w:rFonts w:asciiTheme="minorHAnsi" w:eastAsia="Adobe Gothic Std B" w:hAnsiTheme="minorHAnsi" w:cs="Microsoft Sans Serif"/>
        </w:rPr>
        <w:t xml:space="preserve">r el </w:t>
      </w:r>
      <w:r w:rsidR="00493180" w:rsidRPr="00C75EBB">
        <w:rPr>
          <w:rFonts w:asciiTheme="minorHAnsi" w:eastAsia="Adobe Gothic Std B" w:hAnsiTheme="minorHAnsi" w:cs="Microsoft Sans Serif"/>
          <w:i/>
        </w:rPr>
        <w:t>quantum</w:t>
      </w:r>
      <w:r w:rsidR="00493180" w:rsidRPr="00C75EBB">
        <w:rPr>
          <w:rFonts w:asciiTheme="minorHAnsi" w:eastAsia="Adobe Gothic Std B" w:hAnsiTheme="minorHAnsi" w:cs="Microsoft Sans Serif"/>
        </w:rPr>
        <w:t xml:space="preserve"> de los daños morales</w:t>
      </w:r>
      <w:r w:rsidR="00493180" w:rsidRPr="00C75EBB">
        <w:rPr>
          <w:rStyle w:val="Refdenotaalpie"/>
          <w:rFonts w:asciiTheme="minorHAnsi" w:eastAsia="Adobe Gothic Std B" w:hAnsiTheme="minorHAnsi" w:cs="Microsoft Sans Serif"/>
        </w:rPr>
        <w:footnoteReference w:id="7"/>
      </w:r>
      <w:r w:rsidR="007E125B" w:rsidRPr="00C75EBB">
        <w:rPr>
          <w:rFonts w:asciiTheme="minorHAnsi" w:eastAsia="Adobe Gothic Std B" w:hAnsiTheme="minorHAnsi" w:cs="Microsoft Sans Serif"/>
        </w:rPr>
        <w:t>.</w:t>
      </w:r>
      <w:r w:rsidRPr="00C75EBB">
        <w:rPr>
          <w:rFonts w:asciiTheme="minorHAnsi" w:eastAsia="Adobe Gothic Std B" w:hAnsiTheme="minorHAnsi" w:cs="Microsoft Sans Serif"/>
        </w:rPr>
        <w:t xml:space="preserve"> Pero a fin de evitar que dicho arbitrio judicial se torne en fuente de </w:t>
      </w:r>
      <w:r w:rsidR="00493180" w:rsidRPr="00C75EBB">
        <w:rPr>
          <w:rFonts w:asciiTheme="minorHAnsi" w:eastAsia="Adobe Gothic Std B" w:hAnsiTheme="minorHAnsi" w:cs="Microsoft Sans Serif"/>
        </w:rPr>
        <w:t xml:space="preserve">excesos, </w:t>
      </w:r>
      <w:r w:rsidRPr="00C75EBB">
        <w:rPr>
          <w:rFonts w:asciiTheme="minorHAnsi" w:eastAsia="Adobe Gothic Std B" w:hAnsiTheme="minorHAnsi" w:cs="Microsoft Sans Serif"/>
        </w:rPr>
        <w:t xml:space="preserve">arbitrariedades </w:t>
      </w:r>
      <w:r w:rsidR="00BC5D18" w:rsidRPr="00C75EBB">
        <w:rPr>
          <w:rFonts w:asciiTheme="minorHAnsi" w:eastAsia="Adobe Gothic Std B" w:hAnsiTheme="minorHAnsi" w:cs="Microsoft Sans Serif"/>
        </w:rPr>
        <w:t>o</w:t>
      </w:r>
      <w:r w:rsidRPr="00C75EBB">
        <w:rPr>
          <w:rFonts w:asciiTheme="minorHAnsi" w:eastAsia="Adobe Gothic Std B" w:hAnsiTheme="minorHAnsi" w:cs="Microsoft Sans Serif"/>
        </w:rPr>
        <w:t xml:space="preserve"> de abusos, el Juzgador de instancia al momento de cuantificar los perjuicios morales debe hacer</w:t>
      </w:r>
      <w:r w:rsidR="00E62F93" w:rsidRPr="00C75EBB">
        <w:rPr>
          <w:rFonts w:asciiTheme="minorHAnsi" w:eastAsia="Adobe Gothic Std B" w:hAnsiTheme="minorHAnsi" w:cs="Microsoft Sans Serif"/>
        </w:rPr>
        <w:t>lo</w:t>
      </w:r>
      <w:r w:rsidRPr="00C75EBB">
        <w:rPr>
          <w:rFonts w:asciiTheme="minorHAnsi" w:eastAsia="Adobe Gothic Std B" w:hAnsiTheme="minorHAnsi" w:cs="Microsoft Sans Serif"/>
        </w:rPr>
        <w:t xml:space="preserve"> en consonancia con los postulados que orientan el principio de proporcionalidad, </w:t>
      </w:r>
      <w:r w:rsidR="00E62F93" w:rsidRPr="00C75EBB">
        <w:rPr>
          <w:rFonts w:asciiTheme="minorHAnsi" w:eastAsia="Adobe Gothic Std B" w:hAnsiTheme="minorHAnsi" w:cs="Microsoft Sans Serif"/>
        </w:rPr>
        <w:t>como bien lo ha hecho saber el Consejo de Estado de la siguiente manera:</w:t>
      </w:r>
    </w:p>
    <w:p w:rsidR="00E62F93" w:rsidRPr="00C75EBB" w:rsidRDefault="00E62F93" w:rsidP="00082C92">
      <w:pPr>
        <w:pStyle w:val="Sinespaciado"/>
        <w:spacing w:line="276" w:lineRule="auto"/>
        <w:rPr>
          <w:rFonts w:asciiTheme="minorHAnsi" w:eastAsia="Adobe Gothic Std B" w:hAnsiTheme="minorHAnsi" w:cs="Microsoft Sans Serif"/>
        </w:rPr>
      </w:pPr>
    </w:p>
    <w:p w:rsidR="00E62F93" w:rsidRPr="00D45F45" w:rsidRDefault="00E62F93" w:rsidP="00CA3FC0">
      <w:pPr>
        <w:pStyle w:val="Sinespaciado"/>
        <w:ind w:left="567" w:right="851"/>
        <w:rPr>
          <w:rFonts w:asciiTheme="minorHAnsi" w:hAnsiTheme="minorHAnsi" w:cs="Microsoft Sans Serif"/>
          <w:bCs/>
          <w:i/>
          <w:sz w:val="24"/>
          <w:szCs w:val="24"/>
        </w:rPr>
      </w:pPr>
      <w:r w:rsidRPr="00D45F45">
        <w:rPr>
          <w:rFonts w:asciiTheme="minorHAnsi" w:hAnsiTheme="minorHAnsi" w:cs="Microsoft Sans Serif"/>
          <w:bCs/>
          <w:i/>
          <w:sz w:val="24"/>
          <w:szCs w:val="24"/>
        </w:rPr>
        <w:t>“El test de proporcionalidad, a su vez, comprende tres sub.-principios que son aplicables: idoneidad, necesidad y proporcionalidad en el sentido estricto. En cuanto al primero, esto es, la idoneidad, debe decirse que la indemnización del perjuicio debe estar orientada a contribuir a la obtención de una indemnización que se corresponda con criterios como dolor, aflicción, pesar, apego, ansiedad, desasosiego, tristeza, respeto a la dignidad y valoración de las relaciones propias al núcleo familiar de la víctima, como convivencia, cercanía sentimental y apego. En cuanto al segundo, esto es la necesidad, la indemnización del perjuicio debe ser lo más benigna posible con el grado de afectación que se logre revelar en el o los individuos y que contribuyan a alcanzar el objetivo de dejarlos indemnes. Sin duda, este sub.-principio exige que se dosifique conforme a la intensidad que se revele de los criterios propios a la idoneidad, de tal manera que la indemnización se determine atendiendo a la estructura de la relación familiar, lo que debe llevar a proyectar un mayor quantum cuando se produce la muerte, que cuando se trate de lesiones (e incluso se deba discernir la intensidad del dolor que se padece por las condiciones  en las que se encuentra la víctima lesionada). Lo anterior, debe permitir concretar un mayor quantum indemnizatorio cuando se trata del dolor, aflicción, pesar, apego, ansiedad, desasosiego, tristeza, respeto a la dignidad y valoración de las relaciones propias al núcleo familiar de la víctima, como convivencia, cercanía sentimental y apego, que ocurre en el núcleo familiar inmediato (cónyuge, hijos, padres), de aquel que pueda revelarse en otros ámbitos familiares (hermanos, primos, nietos), sin olvidar para su estimación los criterios que deben obrar en función del principio de idoneidad. Finalmente, en cuanto al tercero, esto es la proporcionalidad en estricto sentido, con el test se busca que se compensen razonable y ponderadamente los sufrimientos y sacrificios que implica para la víctima (víctimas) la ocurrencia del dolor, aflicción, pesar, apego, ansiedad, desasosiego, tristeza, respeto a la dignidad y valoración de las relaciones propias al núcleo familiar de la víctima, como convivencia, cercanía sentimental y apego, y su desdoblamiento, sin que se produzca una ruptura de los mandatos de prohibición de exceso y prohibición de defecto…..”</w:t>
      </w:r>
      <w:r w:rsidRPr="00D45F45">
        <w:rPr>
          <w:rStyle w:val="Refdenotaalpie"/>
          <w:rFonts w:asciiTheme="minorHAnsi" w:hAnsiTheme="minorHAnsi" w:cs="Microsoft Sans Serif"/>
          <w:bCs/>
          <w:i/>
          <w:sz w:val="24"/>
          <w:szCs w:val="24"/>
        </w:rPr>
        <w:footnoteReference w:id="8"/>
      </w:r>
      <w:r w:rsidRPr="00D45F45">
        <w:rPr>
          <w:rFonts w:asciiTheme="minorHAnsi" w:hAnsiTheme="minorHAnsi" w:cs="Microsoft Sans Serif"/>
          <w:bCs/>
          <w:i/>
          <w:sz w:val="24"/>
          <w:szCs w:val="24"/>
        </w:rPr>
        <w:t>.</w:t>
      </w:r>
    </w:p>
    <w:p w:rsidR="00E62F93" w:rsidRPr="00C75EBB" w:rsidRDefault="00E62F93" w:rsidP="00082C92">
      <w:pPr>
        <w:pStyle w:val="Sinespaciado"/>
        <w:spacing w:line="276" w:lineRule="auto"/>
        <w:rPr>
          <w:rFonts w:asciiTheme="minorHAnsi" w:hAnsiTheme="minorHAnsi" w:cs="Microsoft Sans Serif"/>
          <w:bCs/>
        </w:rPr>
      </w:pPr>
    </w:p>
    <w:p w:rsidR="00567BA2" w:rsidRPr="00C75EBB" w:rsidRDefault="00E62F93" w:rsidP="00082C92">
      <w:pPr>
        <w:spacing w:line="276" w:lineRule="auto"/>
        <w:rPr>
          <w:rFonts w:asciiTheme="minorHAnsi" w:eastAsia="Adobe Gothic Std B" w:hAnsiTheme="minorHAnsi" w:cs="Microsoft Sans Serif"/>
        </w:rPr>
      </w:pPr>
      <w:r w:rsidRPr="00C75EBB">
        <w:rPr>
          <w:rFonts w:asciiTheme="minorHAnsi" w:hAnsiTheme="minorHAnsi" w:cs="Microsoft Sans Serif"/>
        </w:rPr>
        <w:t xml:space="preserve">Al aplicar el anterior marco conceptual al caso en estudio, </w:t>
      </w:r>
      <w:r w:rsidR="00567BA2" w:rsidRPr="00C75EBB">
        <w:rPr>
          <w:rFonts w:asciiTheme="minorHAnsi" w:hAnsiTheme="minorHAnsi" w:cs="Microsoft Sans Serif"/>
        </w:rPr>
        <w:t xml:space="preserve">se tiene que la parte </w:t>
      </w:r>
      <w:proofErr w:type="spellStart"/>
      <w:r w:rsidR="00567BA2" w:rsidRPr="00C75EBB">
        <w:rPr>
          <w:rFonts w:asciiTheme="minorHAnsi" w:hAnsiTheme="minorHAnsi" w:cs="Microsoft Sans Serif"/>
        </w:rPr>
        <w:t>incidentante</w:t>
      </w:r>
      <w:proofErr w:type="spellEnd"/>
      <w:r w:rsidR="00567BA2" w:rsidRPr="00C75EBB">
        <w:rPr>
          <w:rFonts w:asciiTheme="minorHAnsi" w:hAnsiTheme="minorHAnsi" w:cs="Microsoft Sans Serif"/>
        </w:rPr>
        <w:t xml:space="preserve"> </w:t>
      </w:r>
      <w:r w:rsidR="001A74F0" w:rsidRPr="00C75EBB">
        <w:rPr>
          <w:rFonts w:asciiTheme="minorHAnsi" w:hAnsiTheme="minorHAnsi" w:cs="Microsoft Sans Serif"/>
        </w:rPr>
        <w:t>pretendió</w:t>
      </w:r>
      <w:r w:rsidR="00567BA2" w:rsidRPr="00C75EBB">
        <w:rPr>
          <w:rFonts w:asciiTheme="minorHAnsi" w:hAnsiTheme="minorHAnsi" w:cs="Microsoft Sans Serif"/>
        </w:rPr>
        <w:t xml:space="preserve"> acreditar la ocurrencia de los perjuicios morales, que según sus aspiraciones pecuniarias le fueron infringidos a los parientes de la menor quien en vida </w:t>
      </w:r>
      <w:r w:rsidR="009504EF" w:rsidRPr="00C75EBB">
        <w:rPr>
          <w:rFonts w:asciiTheme="minorHAnsi" w:hAnsiTheme="minorHAnsi" w:cs="Microsoft Sans Serif"/>
        </w:rPr>
        <w:t>respondía</w:t>
      </w:r>
      <w:r w:rsidR="00567BA2" w:rsidRPr="00C75EBB">
        <w:rPr>
          <w:rFonts w:asciiTheme="minorHAnsi" w:hAnsiTheme="minorHAnsi" w:cs="Microsoft Sans Serif"/>
        </w:rPr>
        <w:t xml:space="preserve"> por el nombre de </w:t>
      </w:r>
      <w:r w:rsidR="00567BA2" w:rsidRPr="00C75EBB">
        <w:rPr>
          <w:rFonts w:asciiTheme="minorHAnsi" w:eastAsia="Adobe Gothic Std B" w:hAnsiTheme="minorHAnsi" w:cs="Microsoft Sans Serif"/>
        </w:rPr>
        <w:t xml:space="preserve">MARÍA PAULA OCAMPO MARÍN, con base en el testimonio de la madre de la óbito, o sea la Sra. </w:t>
      </w:r>
      <w:proofErr w:type="spellStart"/>
      <w:r w:rsidR="00567BA2" w:rsidRPr="00C75EBB">
        <w:rPr>
          <w:rFonts w:asciiTheme="minorHAnsi" w:eastAsia="Adobe Gothic Std B" w:hAnsiTheme="minorHAnsi" w:cs="Microsoft Sans Serif"/>
        </w:rPr>
        <w:t>YESENIA</w:t>
      </w:r>
      <w:proofErr w:type="spellEnd"/>
      <w:r w:rsidR="00567BA2" w:rsidRPr="00C75EBB">
        <w:rPr>
          <w:rFonts w:asciiTheme="minorHAnsi" w:eastAsia="Adobe Gothic Std B" w:hAnsiTheme="minorHAnsi" w:cs="Microsoft Sans Serif"/>
        </w:rPr>
        <w:t xml:space="preserve"> MARÍN LOAIZA, quien </w:t>
      </w:r>
      <w:r w:rsidR="009504EF" w:rsidRPr="00C75EBB">
        <w:rPr>
          <w:rFonts w:asciiTheme="minorHAnsi" w:eastAsia="Adobe Gothic Std B" w:hAnsiTheme="minorHAnsi" w:cs="Microsoft Sans Serif"/>
        </w:rPr>
        <w:t>ofreció</w:t>
      </w:r>
      <w:r w:rsidR="00567BA2" w:rsidRPr="00C75EBB">
        <w:rPr>
          <w:rFonts w:asciiTheme="minorHAnsi" w:eastAsia="Adobe Gothic Std B" w:hAnsiTheme="minorHAnsi" w:cs="Microsoft Sans Serif"/>
        </w:rPr>
        <w:t xml:space="preserve"> un relato</w:t>
      </w:r>
      <w:r w:rsidR="009504EF" w:rsidRPr="00C75EBB">
        <w:rPr>
          <w:rFonts w:asciiTheme="minorHAnsi" w:eastAsia="Adobe Gothic Std B" w:hAnsiTheme="minorHAnsi" w:cs="Microsoft Sans Serif"/>
        </w:rPr>
        <w:t xml:space="preserve"> </w:t>
      </w:r>
      <w:r w:rsidR="00BC5D18" w:rsidRPr="00C75EBB">
        <w:rPr>
          <w:rFonts w:asciiTheme="minorHAnsi" w:eastAsia="Adobe Gothic Std B" w:hAnsiTheme="minorHAnsi" w:cs="Microsoft Sans Serif"/>
        </w:rPr>
        <w:t>relacionado</w:t>
      </w:r>
      <w:r w:rsidR="009504EF" w:rsidRPr="00C75EBB">
        <w:rPr>
          <w:rFonts w:asciiTheme="minorHAnsi" w:eastAsia="Adobe Gothic Std B" w:hAnsiTheme="minorHAnsi" w:cs="Microsoft Sans Serif"/>
        </w:rPr>
        <w:t xml:space="preserve"> </w:t>
      </w:r>
      <w:r w:rsidR="00BC5D18" w:rsidRPr="00C75EBB">
        <w:rPr>
          <w:rFonts w:asciiTheme="minorHAnsi" w:eastAsia="Adobe Gothic Std B" w:hAnsiTheme="minorHAnsi" w:cs="Microsoft Sans Serif"/>
        </w:rPr>
        <w:t>con el</w:t>
      </w:r>
      <w:r w:rsidR="009504EF" w:rsidRPr="00C75EBB">
        <w:rPr>
          <w:rFonts w:asciiTheme="minorHAnsi" w:eastAsia="Adobe Gothic Std B" w:hAnsiTheme="minorHAnsi" w:cs="Microsoft Sans Serif"/>
        </w:rPr>
        <w:t xml:space="preserve"> dolor y </w:t>
      </w:r>
      <w:r w:rsidR="00373451" w:rsidRPr="00C75EBB">
        <w:rPr>
          <w:rFonts w:asciiTheme="minorHAnsi" w:eastAsia="Adobe Gothic Std B" w:hAnsiTheme="minorHAnsi" w:cs="Microsoft Sans Serif"/>
        </w:rPr>
        <w:t xml:space="preserve">los </w:t>
      </w:r>
      <w:r w:rsidR="009504EF" w:rsidRPr="00C75EBB">
        <w:rPr>
          <w:rFonts w:asciiTheme="minorHAnsi" w:eastAsia="Adobe Gothic Std B" w:hAnsiTheme="minorHAnsi" w:cs="Microsoft Sans Serif"/>
        </w:rPr>
        <w:t>sufrimiento</w:t>
      </w:r>
      <w:r w:rsidR="00373451" w:rsidRPr="00C75EBB">
        <w:rPr>
          <w:rFonts w:asciiTheme="minorHAnsi" w:eastAsia="Adobe Gothic Std B" w:hAnsiTheme="minorHAnsi" w:cs="Microsoft Sans Serif"/>
        </w:rPr>
        <w:t>s</w:t>
      </w:r>
      <w:r w:rsidR="009504EF" w:rsidRPr="00C75EBB">
        <w:rPr>
          <w:rFonts w:asciiTheme="minorHAnsi" w:eastAsia="Adobe Gothic Std B" w:hAnsiTheme="minorHAnsi" w:cs="Microsoft Sans Serif"/>
        </w:rPr>
        <w:t xml:space="preserve"> que ha</w:t>
      </w:r>
      <w:r w:rsidR="00373451" w:rsidRPr="00C75EBB">
        <w:rPr>
          <w:rFonts w:asciiTheme="minorHAnsi" w:eastAsia="Adobe Gothic Std B" w:hAnsiTheme="minorHAnsi" w:cs="Microsoft Sans Serif"/>
        </w:rPr>
        <w:t>n</w:t>
      </w:r>
      <w:r w:rsidR="009504EF" w:rsidRPr="00C75EBB">
        <w:rPr>
          <w:rFonts w:asciiTheme="minorHAnsi" w:eastAsia="Adobe Gothic Std B" w:hAnsiTheme="minorHAnsi" w:cs="Microsoft Sans Serif"/>
        </w:rPr>
        <w:t xml:space="preserve"> padecido tanto ella como varios de sus parientes como consecuencia del deceso de la menor de marras. </w:t>
      </w:r>
    </w:p>
    <w:p w:rsidR="009504EF" w:rsidRPr="00C75EBB" w:rsidRDefault="009504EF" w:rsidP="00082C92">
      <w:pPr>
        <w:spacing w:line="276" w:lineRule="auto"/>
        <w:rPr>
          <w:rFonts w:asciiTheme="minorHAnsi" w:eastAsia="Adobe Gothic Std B" w:hAnsiTheme="minorHAnsi" w:cs="Microsoft Sans Serif"/>
        </w:rPr>
      </w:pPr>
    </w:p>
    <w:p w:rsidR="00E62F93" w:rsidRPr="00C75EBB" w:rsidRDefault="009504EF"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Para la Sala no existe duda alguna de la acreditación del sufrimiento y el dolor que ha padecido la Sra. </w:t>
      </w:r>
      <w:proofErr w:type="spellStart"/>
      <w:r w:rsidRPr="00C75EBB">
        <w:rPr>
          <w:rFonts w:asciiTheme="minorHAnsi" w:eastAsia="Adobe Gothic Std B" w:hAnsiTheme="minorHAnsi" w:cs="Microsoft Sans Serif"/>
        </w:rPr>
        <w:t>YESENIA</w:t>
      </w:r>
      <w:proofErr w:type="spellEnd"/>
      <w:r w:rsidRPr="00C75EBB">
        <w:rPr>
          <w:rFonts w:asciiTheme="minorHAnsi" w:eastAsia="Adobe Gothic Std B" w:hAnsiTheme="minorHAnsi" w:cs="Microsoft Sans Serif"/>
        </w:rPr>
        <w:t xml:space="preserve"> MARÍN LOAIZA como consecuencia de la muerte de su hija MARÍA PAULA OCAMPO MARÍN, lo </w:t>
      </w:r>
      <w:r w:rsidR="00442790" w:rsidRPr="00C75EBB">
        <w:rPr>
          <w:rFonts w:asciiTheme="minorHAnsi" w:eastAsia="Adobe Gothic Std B" w:hAnsiTheme="minorHAnsi" w:cs="Microsoft Sans Serif"/>
        </w:rPr>
        <w:t>que</w:t>
      </w:r>
      <w:r w:rsidRPr="00C75EBB">
        <w:rPr>
          <w:rFonts w:asciiTheme="minorHAnsi" w:eastAsia="Adobe Gothic Std B" w:hAnsiTheme="minorHAnsi" w:cs="Microsoft Sans Serif"/>
        </w:rPr>
        <w:t xml:space="preserve"> se pudo demostrar con el </w:t>
      </w:r>
      <w:r w:rsidR="00373451" w:rsidRPr="00C75EBB">
        <w:rPr>
          <w:rFonts w:asciiTheme="minorHAnsi" w:eastAsia="Adobe Gothic Std B" w:hAnsiTheme="minorHAnsi" w:cs="Microsoft Sans Serif"/>
        </w:rPr>
        <w:t xml:space="preserve">propio </w:t>
      </w:r>
      <w:r w:rsidRPr="00C75EBB">
        <w:rPr>
          <w:rFonts w:asciiTheme="minorHAnsi" w:eastAsia="Adobe Gothic Std B" w:hAnsiTheme="minorHAnsi" w:cs="Microsoft Sans Serif"/>
        </w:rPr>
        <w:t xml:space="preserve">testimonio de la susodicha </w:t>
      </w:r>
      <w:r w:rsidR="00373451" w:rsidRPr="00C75EBB">
        <w:rPr>
          <w:rFonts w:asciiTheme="minorHAnsi" w:eastAsia="Adobe Gothic Std B" w:hAnsiTheme="minorHAnsi" w:cs="Microsoft Sans Serif"/>
        </w:rPr>
        <w:t xml:space="preserve">el cual se encuentra reforzado </w:t>
      </w:r>
      <w:r w:rsidRPr="00C75EBB">
        <w:rPr>
          <w:rFonts w:asciiTheme="minorHAnsi" w:eastAsia="Adobe Gothic Std B" w:hAnsiTheme="minorHAnsi" w:cs="Microsoft Sans Serif"/>
        </w:rPr>
        <w:t xml:space="preserve">con la </w:t>
      </w:r>
      <w:r w:rsidR="00373451" w:rsidRPr="00C75EBB">
        <w:rPr>
          <w:rFonts w:asciiTheme="minorHAnsi" w:eastAsia="Adobe Gothic Std B" w:hAnsiTheme="minorHAnsi" w:cs="Microsoft Sans Serif"/>
        </w:rPr>
        <w:t>presunción</w:t>
      </w:r>
      <w:r w:rsidRPr="00C75EBB">
        <w:rPr>
          <w:rFonts w:asciiTheme="minorHAnsi" w:eastAsia="Adobe Gothic Std B" w:hAnsiTheme="minorHAnsi" w:cs="Microsoft Sans Serif"/>
        </w:rPr>
        <w:t xml:space="preserve"> que </w:t>
      </w:r>
      <w:r w:rsidR="00373451" w:rsidRPr="00C75EBB">
        <w:rPr>
          <w:rFonts w:asciiTheme="minorHAnsi" w:eastAsia="Adobe Gothic Std B" w:hAnsiTheme="minorHAnsi" w:cs="Microsoft Sans Serif"/>
        </w:rPr>
        <w:t xml:space="preserve">sobre </w:t>
      </w:r>
      <w:r w:rsidRPr="00C75EBB">
        <w:rPr>
          <w:rFonts w:asciiTheme="minorHAnsi" w:eastAsia="Adobe Gothic Std B" w:hAnsiTheme="minorHAnsi" w:cs="Microsoft Sans Serif"/>
        </w:rPr>
        <w:t xml:space="preserve">tales tópicos la amparaba como consecuencia de su condición </w:t>
      </w:r>
      <w:r w:rsidR="00373451" w:rsidRPr="00C75EBB">
        <w:rPr>
          <w:rFonts w:asciiTheme="minorHAnsi" w:eastAsia="Adobe Gothic Std B" w:hAnsiTheme="minorHAnsi" w:cs="Microsoft Sans Serif"/>
        </w:rPr>
        <w:t>de madre de la occisa.</w:t>
      </w:r>
      <w:r w:rsidRPr="00C75EBB">
        <w:rPr>
          <w:rFonts w:asciiTheme="minorHAnsi" w:eastAsia="Adobe Gothic Std B" w:hAnsiTheme="minorHAnsi" w:cs="Microsoft Sans Serif"/>
        </w:rPr>
        <w:t xml:space="preserve"> </w:t>
      </w:r>
      <w:r w:rsidR="00373451" w:rsidRPr="00C75EBB">
        <w:rPr>
          <w:rFonts w:asciiTheme="minorHAnsi" w:eastAsia="Adobe Gothic Std B" w:hAnsiTheme="minorHAnsi" w:cs="Microsoft Sans Serif"/>
        </w:rPr>
        <w:t xml:space="preserve">Además, consideramos que fue correcta la tasación de la condena de </w:t>
      </w:r>
      <w:r w:rsidR="00A03C02" w:rsidRPr="00C75EBB">
        <w:rPr>
          <w:rFonts w:asciiTheme="minorHAnsi" w:eastAsia="Adobe Gothic Std B" w:hAnsiTheme="minorHAnsi" w:cs="Microsoft Sans Serif"/>
        </w:rPr>
        <w:t>25</w:t>
      </w:r>
      <w:r w:rsidR="00373451" w:rsidRPr="00C75EBB">
        <w:rPr>
          <w:rFonts w:asciiTheme="minorHAnsi" w:eastAsia="Adobe Gothic Std B" w:hAnsiTheme="minorHAnsi" w:cs="Microsoft Sans Serif"/>
        </w:rPr>
        <w:t xml:space="preserve">0 salarios mmlv que el A quo efectuó de los perjuicios morales que a los </w:t>
      </w:r>
      <w:proofErr w:type="spellStart"/>
      <w:r w:rsidR="00373451" w:rsidRPr="00C75EBB">
        <w:rPr>
          <w:rFonts w:asciiTheme="minorHAnsi" w:eastAsia="Adobe Gothic Std B" w:hAnsiTheme="minorHAnsi" w:cs="Microsoft Sans Serif"/>
        </w:rPr>
        <w:t>incidentados</w:t>
      </w:r>
      <w:proofErr w:type="spellEnd"/>
      <w:r w:rsidR="00373451" w:rsidRPr="00C75EBB">
        <w:rPr>
          <w:rFonts w:asciiTheme="minorHAnsi" w:eastAsia="Adobe Gothic Std B" w:hAnsiTheme="minorHAnsi" w:cs="Microsoft Sans Serif"/>
        </w:rPr>
        <w:t xml:space="preserve"> les correspondería resarcir, la cual se encuentra dentro de los límites aceptables de la racionalidad y la proporcionalidad. </w:t>
      </w:r>
    </w:p>
    <w:p w:rsidR="00CA3FC0" w:rsidRPr="00C75EBB" w:rsidRDefault="00CA3FC0" w:rsidP="00082C92">
      <w:pPr>
        <w:spacing w:line="276" w:lineRule="auto"/>
        <w:rPr>
          <w:rFonts w:asciiTheme="minorHAnsi" w:eastAsia="Adobe Gothic Std B" w:hAnsiTheme="minorHAnsi" w:cs="Microsoft Sans Serif"/>
        </w:rPr>
      </w:pPr>
    </w:p>
    <w:p w:rsidR="00373451" w:rsidRPr="00C75EBB" w:rsidRDefault="00373451"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Ahora en lo que corresponde con las condenas </w:t>
      </w:r>
      <w:r w:rsidR="00A03C02" w:rsidRPr="00C75EBB">
        <w:rPr>
          <w:rFonts w:asciiTheme="minorHAnsi" w:eastAsia="Adobe Gothic Std B" w:hAnsiTheme="minorHAnsi" w:cs="Microsoft Sans Serif"/>
        </w:rPr>
        <w:t xml:space="preserve">efectuadas en favor de los demás parientes de la óbito, observa la Sala que de ese grupo de consanguíneos, la única que </w:t>
      </w:r>
      <w:r w:rsidR="00F84784" w:rsidRPr="00C75EBB">
        <w:rPr>
          <w:rFonts w:asciiTheme="minorHAnsi" w:eastAsia="Adobe Gothic Std B" w:hAnsiTheme="minorHAnsi" w:cs="Microsoft Sans Serif"/>
        </w:rPr>
        <w:t>estaba</w:t>
      </w:r>
      <w:r w:rsidR="00A03C02" w:rsidRPr="00C75EBB">
        <w:rPr>
          <w:rFonts w:asciiTheme="minorHAnsi" w:eastAsia="Adobe Gothic Std B" w:hAnsiTheme="minorHAnsi" w:cs="Microsoft Sans Serif"/>
        </w:rPr>
        <w:t xml:space="preserve"> amparada </w:t>
      </w:r>
      <w:r w:rsidR="00673C6D" w:rsidRPr="00C75EBB">
        <w:rPr>
          <w:rFonts w:asciiTheme="minorHAnsi" w:eastAsia="Adobe Gothic Std B" w:hAnsiTheme="minorHAnsi" w:cs="Microsoft Sans Serif"/>
        </w:rPr>
        <w:t xml:space="preserve"> </w:t>
      </w:r>
      <w:r w:rsidR="00F84784" w:rsidRPr="00C75EBB">
        <w:rPr>
          <w:rFonts w:asciiTheme="minorHAnsi" w:eastAsia="Adobe Gothic Std B" w:hAnsiTheme="minorHAnsi" w:cs="Microsoft Sans Serif"/>
        </w:rPr>
        <w:t xml:space="preserve"> de </w:t>
      </w:r>
      <w:r w:rsidR="00A03C02" w:rsidRPr="00C75EBB">
        <w:rPr>
          <w:rFonts w:asciiTheme="minorHAnsi" w:eastAsia="Adobe Gothic Std B" w:hAnsiTheme="minorHAnsi" w:cs="Microsoft Sans Serif"/>
        </w:rPr>
        <w:t>la aludida presunción</w:t>
      </w:r>
      <w:r w:rsidR="00F84784" w:rsidRPr="00C75EBB">
        <w:rPr>
          <w:rFonts w:asciiTheme="minorHAnsi" w:eastAsia="Adobe Gothic Std B" w:hAnsiTheme="minorHAnsi" w:cs="Microsoft Sans Serif"/>
        </w:rPr>
        <w:t xml:space="preserve"> era</w:t>
      </w:r>
      <w:r w:rsidR="00A03C02" w:rsidRPr="00C75EBB">
        <w:rPr>
          <w:rFonts w:asciiTheme="minorHAnsi" w:eastAsia="Adobe Gothic Std B" w:hAnsiTheme="minorHAnsi" w:cs="Microsoft Sans Serif"/>
        </w:rPr>
        <w:t xml:space="preserve"> la Sra. CECILIA LOAIZA BEDOYA, quien por detentar la condición de abuela de la difunta, se encontraba dentro del 2º grado de consanguinidad en línea ascendente, por lo que aunado a lo aseverado por la testigo </w:t>
      </w:r>
      <w:proofErr w:type="spellStart"/>
      <w:r w:rsidR="00A03C02" w:rsidRPr="00C75EBB">
        <w:rPr>
          <w:rFonts w:asciiTheme="minorHAnsi" w:eastAsia="Adobe Gothic Std B" w:hAnsiTheme="minorHAnsi" w:cs="Microsoft Sans Serif"/>
        </w:rPr>
        <w:t>YESENIA</w:t>
      </w:r>
      <w:proofErr w:type="spellEnd"/>
      <w:r w:rsidR="00A03C02" w:rsidRPr="00C75EBB">
        <w:rPr>
          <w:rFonts w:asciiTheme="minorHAnsi" w:eastAsia="Adobe Gothic Std B" w:hAnsiTheme="minorHAnsi" w:cs="Microsoft Sans Serif"/>
        </w:rPr>
        <w:t xml:space="preserve"> MARÍN LOAIZA, respecto de la congoja que ha padecido la Sra. LOAIZA BEDOYA por el fallecimiento de su nieta, </w:t>
      </w:r>
      <w:r w:rsidR="00442790" w:rsidRPr="00C75EBB">
        <w:rPr>
          <w:rFonts w:asciiTheme="minorHAnsi" w:eastAsia="Adobe Gothic Std B" w:hAnsiTheme="minorHAnsi" w:cs="Microsoft Sans Serif"/>
        </w:rPr>
        <w:t>de</w:t>
      </w:r>
      <w:r w:rsidR="00A03C02" w:rsidRPr="00C75EBB">
        <w:rPr>
          <w:rFonts w:asciiTheme="minorHAnsi" w:eastAsia="Adobe Gothic Std B" w:hAnsiTheme="minorHAnsi" w:cs="Microsoft Sans Serif"/>
        </w:rPr>
        <w:t xml:space="preserve"> quien </w:t>
      </w:r>
      <w:r w:rsidR="00442790" w:rsidRPr="00C75EBB">
        <w:rPr>
          <w:rFonts w:asciiTheme="minorHAnsi" w:eastAsia="Adobe Gothic Std B" w:hAnsiTheme="minorHAnsi" w:cs="Microsoft Sans Serif"/>
        </w:rPr>
        <w:t xml:space="preserve">se dice que </w:t>
      </w:r>
      <w:r w:rsidR="001A74F0" w:rsidRPr="00C75EBB">
        <w:rPr>
          <w:rFonts w:asciiTheme="minorHAnsi" w:eastAsia="Adobe Gothic Std B" w:hAnsiTheme="minorHAnsi" w:cs="Microsoft Sans Serif"/>
        </w:rPr>
        <w:t>convivían</w:t>
      </w:r>
      <w:r w:rsidR="00A03C02" w:rsidRPr="00C75EBB">
        <w:rPr>
          <w:rFonts w:asciiTheme="minorHAnsi" w:eastAsia="Adobe Gothic Std B" w:hAnsiTheme="minorHAnsi" w:cs="Microsoft Sans Serif"/>
        </w:rPr>
        <w:t xml:space="preserve"> en el mismo techo</w:t>
      </w:r>
      <w:r w:rsidR="00F84784" w:rsidRPr="00C75EBB">
        <w:rPr>
          <w:rFonts w:asciiTheme="minorHAnsi" w:eastAsia="Adobe Gothic Std B" w:hAnsiTheme="minorHAnsi" w:cs="Microsoft Sans Serif"/>
        </w:rPr>
        <w:t xml:space="preserve">. Con tales pruebas, </w:t>
      </w:r>
      <w:r w:rsidR="00A03C02" w:rsidRPr="00C75EBB">
        <w:rPr>
          <w:rFonts w:asciiTheme="minorHAnsi" w:eastAsia="Adobe Gothic Std B" w:hAnsiTheme="minorHAnsi" w:cs="Microsoft Sans Serif"/>
        </w:rPr>
        <w:t>considera la Sala que en el presente asunto se logró demostrar</w:t>
      </w:r>
      <w:r w:rsidR="00F84784" w:rsidRPr="00C75EBB">
        <w:rPr>
          <w:rFonts w:asciiTheme="minorHAnsi" w:eastAsia="Adobe Gothic Std B" w:hAnsiTheme="minorHAnsi" w:cs="Microsoft Sans Serif"/>
        </w:rPr>
        <w:t xml:space="preserve"> la ocurrencia del daño moral infringido a la Sra. CECILIA LOAIZA BEDOYA.</w:t>
      </w:r>
    </w:p>
    <w:p w:rsidR="00F84784" w:rsidRPr="00C75EBB" w:rsidRDefault="00F84784" w:rsidP="00082C92">
      <w:pPr>
        <w:spacing w:line="276" w:lineRule="auto"/>
        <w:rPr>
          <w:rFonts w:asciiTheme="minorHAnsi" w:eastAsia="Adobe Gothic Std B" w:hAnsiTheme="minorHAnsi" w:cs="Microsoft Sans Serif"/>
        </w:rPr>
      </w:pPr>
    </w:p>
    <w:p w:rsidR="00F84784" w:rsidRPr="00C75EBB" w:rsidRDefault="00F84784"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En lo que tiene que ver con las pruebas que acreditan los perjuicios morales infringidos a la Sra. </w:t>
      </w:r>
      <w:proofErr w:type="spellStart"/>
      <w:r w:rsidRPr="00C75EBB">
        <w:rPr>
          <w:rFonts w:asciiTheme="minorHAnsi" w:eastAsia="Adobe Gothic Std B" w:hAnsiTheme="minorHAnsi" w:cs="Microsoft Sans Serif"/>
        </w:rPr>
        <w:t>YERALDIN</w:t>
      </w:r>
      <w:proofErr w:type="spellEnd"/>
      <w:r w:rsidRPr="00C75EBB">
        <w:rPr>
          <w:rFonts w:asciiTheme="minorHAnsi" w:eastAsia="Adobe Gothic Std B" w:hAnsiTheme="minorHAnsi" w:cs="Microsoft Sans Serif"/>
        </w:rPr>
        <w:t xml:space="preserve"> MARÍN LOAIZA, en su calidad de </w:t>
      </w:r>
      <w:r w:rsidR="001A74F0" w:rsidRPr="00C75EBB">
        <w:rPr>
          <w:rFonts w:asciiTheme="minorHAnsi" w:eastAsia="Adobe Gothic Std B" w:hAnsiTheme="minorHAnsi" w:cs="Microsoft Sans Serif"/>
        </w:rPr>
        <w:t>tía</w:t>
      </w:r>
      <w:r w:rsidRPr="00C75EBB">
        <w:rPr>
          <w:rFonts w:asciiTheme="minorHAnsi" w:eastAsia="Adobe Gothic Std B" w:hAnsiTheme="minorHAnsi" w:cs="Microsoft Sans Serif"/>
        </w:rPr>
        <w:t xml:space="preserve"> de la occisa, </w:t>
      </w:r>
      <w:r w:rsidR="00673C6D" w:rsidRPr="00C75EBB">
        <w:rPr>
          <w:rFonts w:asciiTheme="minorHAnsi" w:eastAsia="Adobe Gothic Std B" w:hAnsiTheme="minorHAnsi" w:cs="Microsoft Sans Serif"/>
        </w:rPr>
        <w:t xml:space="preserve">inicialmente tenemos que la Sra. </w:t>
      </w:r>
      <w:proofErr w:type="spellStart"/>
      <w:r w:rsidR="00673C6D" w:rsidRPr="00C75EBB">
        <w:rPr>
          <w:rFonts w:asciiTheme="minorHAnsi" w:eastAsia="Adobe Gothic Std B" w:hAnsiTheme="minorHAnsi" w:cs="Microsoft Sans Serif"/>
        </w:rPr>
        <w:t>YERALDIN</w:t>
      </w:r>
      <w:proofErr w:type="spellEnd"/>
      <w:r w:rsidR="00673C6D" w:rsidRPr="00C75EBB">
        <w:rPr>
          <w:rFonts w:asciiTheme="minorHAnsi" w:eastAsia="Adobe Gothic Std B" w:hAnsiTheme="minorHAnsi" w:cs="Microsoft Sans Serif"/>
        </w:rPr>
        <w:t xml:space="preserve"> MARÍN LOAIZA, por detentar la condición de tía de la óbito, ya que re</w:t>
      </w:r>
      <w:r w:rsidR="00442790" w:rsidRPr="00C75EBB">
        <w:rPr>
          <w:rFonts w:asciiTheme="minorHAnsi" w:eastAsia="Adobe Gothic Std B" w:hAnsiTheme="minorHAnsi" w:cs="Microsoft Sans Serif"/>
        </w:rPr>
        <w:t>speto de su sobrina se encontraba</w:t>
      </w:r>
      <w:r w:rsidR="00673C6D" w:rsidRPr="00C75EBB">
        <w:rPr>
          <w:rFonts w:asciiTheme="minorHAnsi" w:eastAsia="Adobe Gothic Std B" w:hAnsiTheme="minorHAnsi" w:cs="Microsoft Sans Serif"/>
        </w:rPr>
        <w:t xml:space="preserve"> dentro del tercer grado de </w:t>
      </w:r>
      <w:r w:rsidR="00442790" w:rsidRPr="00C75EBB">
        <w:rPr>
          <w:rFonts w:asciiTheme="minorHAnsi" w:eastAsia="Adobe Gothic Std B" w:hAnsiTheme="minorHAnsi" w:cs="Microsoft Sans Serif"/>
        </w:rPr>
        <w:t>consanguinidad</w:t>
      </w:r>
      <w:r w:rsidR="00673C6D" w:rsidRPr="00C75EBB">
        <w:rPr>
          <w:rFonts w:asciiTheme="minorHAnsi" w:eastAsia="Adobe Gothic Std B" w:hAnsiTheme="minorHAnsi" w:cs="Microsoft Sans Serif"/>
        </w:rPr>
        <w:t xml:space="preserve"> en línea transversal, no estaría amparada por la presunción</w:t>
      </w:r>
      <w:r w:rsidR="00442790" w:rsidRPr="00C75EBB">
        <w:rPr>
          <w:rFonts w:asciiTheme="minorHAnsi" w:eastAsia="Adobe Gothic Std B" w:hAnsiTheme="minorHAnsi" w:cs="Microsoft Sans Serif"/>
        </w:rPr>
        <w:t xml:space="preserve"> de marras</w:t>
      </w:r>
      <w:r w:rsidR="00673C6D" w:rsidRPr="00C75EBB">
        <w:rPr>
          <w:rFonts w:asciiTheme="minorHAnsi" w:eastAsia="Adobe Gothic Std B" w:hAnsiTheme="minorHAnsi" w:cs="Microsoft Sans Serif"/>
        </w:rPr>
        <w:t xml:space="preserve">, pero a pesar de dicha condición vemos que del Testimonio de la Sra. </w:t>
      </w:r>
      <w:proofErr w:type="spellStart"/>
      <w:r w:rsidR="00673C6D" w:rsidRPr="00C75EBB">
        <w:rPr>
          <w:rFonts w:asciiTheme="minorHAnsi" w:eastAsia="Adobe Gothic Std B" w:hAnsiTheme="minorHAnsi" w:cs="Microsoft Sans Serif"/>
        </w:rPr>
        <w:t>YESENIA</w:t>
      </w:r>
      <w:proofErr w:type="spellEnd"/>
      <w:r w:rsidR="00673C6D" w:rsidRPr="00C75EBB">
        <w:rPr>
          <w:rFonts w:asciiTheme="minorHAnsi" w:eastAsia="Adobe Gothic Std B" w:hAnsiTheme="minorHAnsi" w:cs="Microsoft Sans Serif"/>
        </w:rPr>
        <w:t xml:space="preserve"> MARÍN LOAIZA se demuestra la ocurrencia del daño moral, si tenemos en cuenta que la Testigo hizo una narración lógica, coherente e hilvanada </w:t>
      </w:r>
      <w:r w:rsidR="00B9665E" w:rsidRPr="00C75EBB">
        <w:rPr>
          <w:rFonts w:asciiTheme="minorHAnsi" w:eastAsia="Adobe Gothic Std B" w:hAnsiTheme="minorHAnsi" w:cs="Microsoft Sans Serif"/>
        </w:rPr>
        <w:t xml:space="preserve">respecto de las aflicciones y </w:t>
      </w:r>
      <w:r w:rsidR="00673C6D" w:rsidRPr="00C75EBB">
        <w:rPr>
          <w:rFonts w:asciiTheme="minorHAnsi" w:eastAsia="Adobe Gothic Std B" w:hAnsiTheme="minorHAnsi" w:cs="Microsoft Sans Serif"/>
        </w:rPr>
        <w:t>pesadumbre</w:t>
      </w:r>
      <w:r w:rsidR="00B9665E" w:rsidRPr="00C75EBB">
        <w:rPr>
          <w:rFonts w:asciiTheme="minorHAnsi" w:eastAsia="Adobe Gothic Std B" w:hAnsiTheme="minorHAnsi" w:cs="Microsoft Sans Serif"/>
        </w:rPr>
        <w:t>s</w:t>
      </w:r>
      <w:r w:rsidR="00673C6D" w:rsidRPr="00C75EBB">
        <w:rPr>
          <w:rFonts w:asciiTheme="minorHAnsi" w:eastAsia="Adobe Gothic Std B" w:hAnsiTheme="minorHAnsi" w:cs="Microsoft Sans Serif"/>
        </w:rPr>
        <w:t xml:space="preserve"> que ha padecido su hermana como consecuencia del deceso de MARÍA PAULA OCAMPO MARÍN, </w:t>
      </w:r>
      <w:r w:rsidR="00B9665E" w:rsidRPr="00C75EBB">
        <w:rPr>
          <w:rFonts w:asciiTheme="minorHAnsi" w:eastAsia="Adobe Gothic Std B" w:hAnsiTheme="minorHAnsi" w:cs="Microsoft Sans Serif"/>
        </w:rPr>
        <w:t>debido a</w:t>
      </w:r>
      <w:r w:rsidR="00673C6D" w:rsidRPr="00C75EBB">
        <w:rPr>
          <w:rFonts w:asciiTheme="minorHAnsi" w:eastAsia="Adobe Gothic Std B" w:hAnsiTheme="minorHAnsi" w:cs="Microsoft Sans Serif"/>
        </w:rPr>
        <w:t xml:space="preserve"> que para la época de los hechos </w:t>
      </w:r>
      <w:r w:rsidR="00B9665E" w:rsidRPr="00C75EBB">
        <w:rPr>
          <w:rFonts w:asciiTheme="minorHAnsi" w:eastAsia="Adobe Gothic Std B" w:hAnsiTheme="minorHAnsi" w:cs="Microsoft Sans Serif"/>
        </w:rPr>
        <w:t xml:space="preserve">ambas </w:t>
      </w:r>
      <w:r w:rsidR="001A74F0" w:rsidRPr="00C75EBB">
        <w:rPr>
          <w:rFonts w:asciiTheme="minorHAnsi" w:eastAsia="Adobe Gothic Std B" w:hAnsiTheme="minorHAnsi" w:cs="Microsoft Sans Serif"/>
        </w:rPr>
        <w:t>Vivian</w:t>
      </w:r>
      <w:r w:rsidR="00673C6D" w:rsidRPr="00C75EBB">
        <w:rPr>
          <w:rFonts w:asciiTheme="minorHAnsi" w:eastAsia="Adobe Gothic Std B" w:hAnsiTheme="minorHAnsi" w:cs="Microsoft Sans Serif"/>
        </w:rPr>
        <w:t xml:space="preserve"> juntas bajo </w:t>
      </w:r>
      <w:r w:rsidR="00B9665E" w:rsidRPr="00C75EBB">
        <w:rPr>
          <w:rFonts w:asciiTheme="minorHAnsi" w:eastAsia="Adobe Gothic Std B" w:hAnsiTheme="minorHAnsi" w:cs="Microsoft Sans Serif"/>
        </w:rPr>
        <w:t>un</w:t>
      </w:r>
      <w:r w:rsidR="00673C6D" w:rsidRPr="00C75EBB">
        <w:rPr>
          <w:rFonts w:asciiTheme="minorHAnsi" w:eastAsia="Adobe Gothic Std B" w:hAnsiTheme="minorHAnsi" w:cs="Microsoft Sans Serif"/>
        </w:rPr>
        <w:t xml:space="preserve"> mismo techo</w:t>
      </w:r>
      <w:r w:rsidR="00B9665E" w:rsidRPr="00C75EBB">
        <w:rPr>
          <w:rFonts w:asciiTheme="minorHAnsi" w:eastAsia="Adobe Gothic Std B" w:hAnsiTheme="minorHAnsi" w:cs="Microsoft Sans Serif"/>
        </w:rPr>
        <w:t xml:space="preserve"> y ella, o sea </w:t>
      </w:r>
      <w:proofErr w:type="spellStart"/>
      <w:r w:rsidR="00B9665E" w:rsidRPr="00C75EBB">
        <w:rPr>
          <w:rFonts w:asciiTheme="minorHAnsi" w:eastAsia="Adobe Gothic Std B" w:hAnsiTheme="minorHAnsi" w:cs="Microsoft Sans Serif"/>
        </w:rPr>
        <w:t>YERALDIN</w:t>
      </w:r>
      <w:proofErr w:type="spellEnd"/>
      <w:r w:rsidR="00B9665E" w:rsidRPr="00C75EBB">
        <w:rPr>
          <w:rFonts w:asciiTheme="minorHAnsi" w:eastAsia="Adobe Gothic Std B" w:hAnsiTheme="minorHAnsi" w:cs="Microsoft Sans Serif"/>
        </w:rPr>
        <w:t xml:space="preserve"> MARÍN, se encargaba de la custodia y el cuidado de la menor las veces en las cuales su madre no estaba disponible u ocupada en otros menesteres.</w:t>
      </w:r>
    </w:p>
    <w:p w:rsidR="00E97F0C" w:rsidRPr="00C75EBB" w:rsidRDefault="00E97F0C" w:rsidP="00082C92">
      <w:pPr>
        <w:spacing w:line="276" w:lineRule="auto"/>
        <w:rPr>
          <w:rFonts w:asciiTheme="minorHAnsi" w:eastAsia="Adobe Gothic Std B" w:hAnsiTheme="minorHAnsi" w:cs="Microsoft Sans Serif"/>
        </w:rPr>
      </w:pPr>
    </w:p>
    <w:p w:rsidR="00F84784" w:rsidRPr="00C75EBB" w:rsidRDefault="00F84784"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De igual forma, la Sala </w:t>
      </w:r>
      <w:r w:rsidR="00B9665E" w:rsidRPr="00C75EBB">
        <w:rPr>
          <w:rFonts w:asciiTheme="minorHAnsi" w:eastAsia="Adobe Gothic Std B" w:hAnsiTheme="minorHAnsi" w:cs="Microsoft Sans Serif"/>
        </w:rPr>
        <w:t xml:space="preserve">es de la opinión </w:t>
      </w:r>
      <w:r w:rsidRPr="00C75EBB">
        <w:rPr>
          <w:rFonts w:asciiTheme="minorHAnsi" w:eastAsia="Adobe Gothic Std B" w:hAnsiTheme="minorHAnsi" w:cs="Microsoft Sans Serif"/>
        </w:rPr>
        <w:t>que la suma</w:t>
      </w:r>
      <w:r w:rsidR="00B9665E" w:rsidRPr="00C75EBB">
        <w:rPr>
          <w:rFonts w:asciiTheme="minorHAnsi" w:eastAsia="Adobe Gothic Std B" w:hAnsiTheme="minorHAnsi" w:cs="Microsoft Sans Serif"/>
        </w:rPr>
        <w:t>s</w:t>
      </w:r>
      <w:r w:rsidRPr="00C75EBB">
        <w:rPr>
          <w:rFonts w:asciiTheme="minorHAnsi" w:eastAsia="Adobe Gothic Std B" w:hAnsiTheme="minorHAnsi" w:cs="Microsoft Sans Serif"/>
        </w:rPr>
        <w:t xml:space="preserve"> de 80 </w:t>
      </w:r>
      <w:r w:rsidR="00B9665E" w:rsidRPr="00C75EBB">
        <w:rPr>
          <w:rFonts w:asciiTheme="minorHAnsi" w:eastAsia="Adobe Gothic Std B" w:hAnsiTheme="minorHAnsi" w:cs="Microsoft Sans Serif"/>
        </w:rPr>
        <w:t xml:space="preserve">y 100 </w:t>
      </w:r>
      <w:proofErr w:type="spellStart"/>
      <w:r w:rsidRPr="00C75EBB">
        <w:rPr>
          <w:rFonts w:asciiTheme="minorHAnsi" w:eastAsia="Adobe Gothic Std B" w:hAnsiTheme="minorHAnsi" w:cs="Microsoft Sans Serif"/>
        </w:rPr>
        <w:t>smlmv</w:t>
      </w:r>
      <w:proofErr w:type="spellEnd"/>
      <w:r w:rsidRPr="00C75EBB">
        <w:rPr>
          <w:rFonts w:asciiTheme="minorHAnsi" w:eastAsia="Adobe Gothic Std B" w:hAnsiTheme="minorHAnsi" w:cs="Microsoft Sans Serif"/>
        </w:rPr>
        <w:t xml:space="preserve"> tasada</w:t>
      </w:r>
      <w:r w:rsidR="00442790" w:rsidRPr="00C75EBB">
        <w:rPr>
          <w:rFonts w:asciiTheme="minorHAnsi" w:eastAsia="Adobe Gothic Std B" w:hAnsiTheme="minorHAnsi" w:cs="Microsoft Sans Serif"/>
        </w:rPr>
        <w:t>s</w:t>
      </w:r>
      <w:r w:rsidRPr="00C75EBB">
        <w:rPr>
          <w:rFonts w:asciiTheme="minorHAnsi" w:eastAsia="Adobe Gothic Std B" w:hAnsiTheme="minorHAnsi" w:cs="Microsoft Sans Serif"/>
        </w:rPr>
        <w:t xml:space="preserve"> por el A quo por concepto de la indemnización de los perjuicios morales ocasionados a la Sra</w:t>
      </w:r>
      <w:r w:rsidR="00B9665E" w:rsidRPr="00C75EBB">
        <w:rPr>
          <w:rFonts w:asciiTheme="minorHAnsi" w:eastAsia="Adobe Gothic Std B" w:hAnsiTheme="minorHAnsi" w:cs="Microsoft Sans Serif"/>
        </w:rPr>
        <w:t>s</w:t>
      </w:r>
      <w:r w:rsidRPr="00C75EBB">
        <w:rPr>
          <w:rFonts w:asciiTheme="minorHAnsi" w:eastAsia="Adobe Gothic Std B" w:hAnsiTheme="minorHAnsi" w:cs="Microsoft Sans Serif"/>
        </w:rPr>
        <w:t>. CECILIA LOAIZA BEDOYA</w:t>
      </w:r>
      <w:r w:rsidR="00B9665E" w:rsidRPr="00C75EBB">
        <w:rPr>
          <w:rFonts w:asciiTheme="minorHAnsi" w:eastAsia="Adobe Gothic Std B" w:hAnsiTheme="minorHAnsi" w:cs="Microsoft Sans Serif"/>
        </w:rPr>
        <w:t xml:space="preserve"> y </w:t>
      </w:r>
      <w:proofErr w:type="spellStart"/>
      <w:r w:rsidR="00B9665E" w:rsidRPr="00C75EBB">
        <w:rPr>
          <w:rFonts w:asciiTheme="minorHAnsi" w:eastAsia="Adobe Gothic Std B" w:hAnsiTheme="minorHAnsi" w:cs="Microsoft Sans Serif"/>
        </w:rPr>
        <w:t>YERALDIN</w:t>
      </w:r>
      <w:proofErr w:type="spellEnd"/>
      <w:r w:rsidR="00B9665E" w:rsidRPr="00C75EBB">
        <w:rPr>
          <w:rFonts w:asciiTheme="minorHAnsi" w:eastAsia="Adobe Gothic Std B" w:hAnsiTheme="minorHAnsi" w:cs="Microsoft Sans Serif"/>
        </w:rPr>
        <w:t xml:space="preserve"> MARÍN LOAIZA</w:t>
      </w:r>
      <w:r w:rsidRPr="00C75EBB">
        <w:rPr>
          <w:rFonts w:asciiTheme="minorHAnsi" w:eastAsia="Adobe Gothic Std B" w:hAnsiTheme="minorHAnsi" w:cs="Microsoft Sans Serif"/>
        </w:rPr>
        <w:t>, es respetuosa de los postulados que orientan el principio de la Proporcionalidad</w:t>
      </w:r>
      <w:r w:rsidR="00B9665E" w:rsidRPr="00C75EBB">
        <w:rPr>
          <w:rFonts w:asciiTheme="minorHAnsi" w:eastAsia="Adobe Gothic Std B" w:hAnsiTheme="minorHAnsi" w:cs="Microsoft Sans Serif"/>
        </w:rPr>
        <w:t xml:space="preserve">, por lo cual el monto de esas condenas </w:t>
      </w:r>
      <w:r w:rsidR="00F9464B" w:rsidRPr="00C75EBB">
        <w:rPr>
          <w:rFonts w:asciiTheme="minorHAnsi" w:eastAsia="Adobe Gothic Std B" w:hAnsiTheme="minorHAnsi" w:cs="Microsoft Sans Serif"/>
        </w:rPr>
        <w:t>será considerado</w:t>
      </w:r>
      <w:r w:rsidR="00B9665E" w:rsidRPr="00C75EBB">
        <w:rPr>
          <w:rFonts w:asciiTheme="minorHAnsi" w:eastAsia="Adobe Gothic Std B" w:hAnsiTheme="minorHAnsi" w:cs="Microsoft Sans Serif"/>
        </w:rPr>
        <w:t xml:space="preserve"> </w:t>
      </w:r>
      <w:r w:rsidR="00F9464B" w:rsidRPr="00C75EBB">
        <w:rPr>
          <w:rFonts w:asciiTheme="minorHAnsi" w:eastAsia="Adobe Gothic Std B" w:hAnsiTheme="minorHAnsi" w:cs="Microsoft Sans Serif"/>
        </w:rPr>
        <w:t>como atinado</w:t>
      </w:r>
      <w:r w:rsidR="00B9665E" w:rsidRPr="00C75EBB">
        <w:rPr>
          <w:rFonts w:asciiTheme="minorHAnsi" w:eastAsia="Adobe Gothic Std B" w:hAnsiTheme="minorHAnsi" w:cs="Microsoft Sans Serif"/>
        </w:rPr>
        <w:t>s</w:t>
      </w:r>
      <w:r w:rsidRPr="00C75EBB">
        <w:rPr>
          <w:rFonts w:asciiTheme="minorHAnsi" w:eastAsia="Adobe Gothic Std B" w:hAnsiTheme="minorHAnsi" w:cs="Microsoft Sans Serif"/>
        </w:rPr>
        <w:t xml:space="preserve">. </w:t>
      </w:r>
    </w:p>
    <w:p w:rsidR="00F9464B" w:rsidRPr="00C75EBB" w:rsidRDefault="00F9464B" w:rsidP="00082C92">
      <w:pPr>
        <w:spacing w:line="276" w:lineRule="auto"/>
        <w:rPr>
          <w:rFonts w:asciiTheme="minorHAnsi" w:eastAsia="Adobe Gothic Std B" w:hAnsiTheme="minorHAnsi" w:cs="Microsoft Sans Serif"/>
        </w:rPr>
      </w:pPr>
    </w:p>
    <w:p w:rsidR="003C2D0D" w:rsidRPr="00C75EBB" w:rsidRDefault="00F9464B"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Finalmente, en lo que corresponde con la acreditación y la correspondiente tasación que por concepto de indemnización de perjuicios morales el A quo </w:t>
      </w:r>
      <w:r w:rsidR="002F68FC" w:rsidRPr="00C75EBB">
        <w:rPr>
          <w:rFonts w:asciiTheme="minorHAnsi" w:eastAsia="Adobe Gothic Std B" w:hAnsiTheme="minorHAnsi" w:cs="Microsoft Sans Serif"/>
        </w:rPr>
        <w:t>efectuó</w:t>
      </w:r>
      <w:r w:rsidR="006909D3" w:rsidRPr="00C75EBB">
        <w:rPr>
          <w:rFonts w:asciiTheme="minorHAnsi" w:eastAsia="Adobe Gothic Std B" w:hAnsiTheme="minorHAnsi" w:cs="Microsoft Sans Serif"/>
        </w:rPr>
        <w:t xml:space="preserve"> en favor de </w:t>
      </w:r>
      <w:r w:rsidR="006909D3" w:rsidRPr="00C75EBB">
        <w:rPr>
          <w:rFonts w:asciiTheme="minorHAnsi" w:hAnsiTheme="minorHAnsi" w:cs="Microsoft Sans Serif"/>
        </w:rPr>
        <w:t xml:space="preserve">CARLOS ALBERTO LOAIZA BEDOYA; BRANDON ESTIVEN LOAIZA BEDOYA; </w:t>
      </w:r>
      <w:r w:rsidR="006909D3" w:rsidRPr="00C75EBB">
        <w:rPr>
          <w:rFonts w:asciiTheme="minorHAnsi" w:eastAsia="Adobe Gothic Std B" w:hAnsiTheme="minorHAnsi" w:cs="Microsoft Sans Serif"/>
        </w:rPr>
        <w:t>MANUELA JARAMILLO LOAIZA; HÉCTOR MARIO JARAMILLO LOAIZA y DANIELA JARAMILLO LOAIZA, considera la Sala, al igual que el recurrente, que en el devenir del incidente de reparación integral no se logró acreditar la ocurrencia de los daños morales infringidos a muchos de los aludidos</w:t>
      </w:r>
      <w:r w:rsidR="00442790" w:rsidRPr="00C75EBB">
        <w:rPr>
          <w:rFonts w:asciiTheme="minorHAnsi" w:eastAsia="Adobe Gothic Std B" w:hAnsiTheme="minorHAnsi" w:cs="Microsoft Sans Serif"/>
        </w:rPr>
        <w:t>,</w:t>
      </w:r>
      <w:r w:rsidR="006909D3" w:rsidRPr="00C75EBB">
        <w:rPr>
          <w:rFonts w:asciiTheme="minorHAnsi" w:eastAsia="Adobe Gothic Std B" w:hAnsiTheme="minorHAnsi" w:cs="Microsoft Sans Serif"/>
        </w:rPr>
        <w:t xml:space="preserve"> e igualmente que la estimación o cuantificación de los perjuicios no se compadece de los postulados del principio de proporcionalidad</w:t>
      </w:r>
      <w:r w:rsidR="003C2D0D" w:rsidRPr="00C75EBB">
        <w:rPr>
          <w:rFonts w:asciiTheme="minorHAnsi" w:eastAsia="Adobe Gothic Std B" w:hAnsiTheme="minorHAnsi" w:cs="Microsoft Sans Serif"/>
        </w:rPr>
        <w:t>.</w:t>
      </w:r>
    </w:p>
    <w:p w:rsidR="00082C92" w:rsidRPr="00C75EBB" w:rsidRDefault="00082C92" w:rsidP="00082C92">
      <w:pPr>
        <w:spacing w:line="276" w:lineRule="auto"/>
        <w:rPr>
          <w:rFonts w:asciiTheme="minorHAnsi" w:eastAsia="Adobe Gothic Std B" w:hAnsiTheme="minorHAnsi" w:cs="Microsoft Sans Serif"/>
        </w:rPr>
      </w:pPr>
    </w:p>
    <w:p w:rsidR="002C2284" w:rsidRPr="00C75EBB" w:rsidRDefault="003C2D0D" w:rsidP="00082C92">
      <w:pPr>
        <w:spacing w:line="276" w:lineRule="auto"/>
        <w:rPr>
          <w:rFonts w:asciiTheme="minorHAnsi" w:hAnsiTheme="minorHAnsi" w:cs="Microsoft Sans Serif"/>
        </w:rPr>
      </w:pPr>
      <w:r w:rsidRPr="00C75EBB">
        <w:rPr>
          <w:rFonts w:asciiTheme="minorHAnsi" w:eastAsia="Adobe Gothic Std B" w:hAnsiTheme="minorHAnsi" w:cs="Microsoft Sans Serif"/>
        </w:rPr>
        <w:t>Para poder llegar a la anterior conclusión se hace necesario tener en cuenta que l</w:t>
      </w:r>
      <w:r w:rsidR="006909D3" w:rsidRPr="00C75EBB">
        <w:rPr>
          <w:rFonts w:asciiTheme="minorHAnsi" w:eastAsia="Adobe Gothic Std B" w:hAnsiTheme="minorHAnsi" w:cs="Microsoft Sans Serif"/>
        </w:rPr>
        <w:t xml:space="preserve">as </w:t>
      </w:r>
      <w:r w:rsidR="002C2284" w:rsidRPr="00C75EBB">
        <w:rPr>
          <w:rFonts w:asciiTheme="minorHAnsi" w:eastAsia="Adobe Gothic Std B" w:hAnsiTheme="minorHAnsi" w:cs="Microsoft Sans Serif"/>
        </w:rPr>
        <w:t>relaciones</w:t>
      </w:r>
      <w:r w:rsidR="00E5420D" w:rsidRPr="00C75EBB">
        <w:rPr>
          <w:rFonts w:asciiTheme="minorHAnsi" w:eastAsia="Adobe Gothic Std B" w:hAnsiTheme="minorHAnsi" w:cs="Microsoft Sans Serif"/>
        </w:rPr>
        <w:t xml:space="preserve"> de parentesco que liaba</w:t>
      </w:r>
      <w:r w:rsidRPr="00C75EBB">
        <w:rPr>
          <w:rFonts w:asciiTheme="minorHAnsi" w:eastAsia="Adobe Gothic Std B" w:hAnsiTheme="minorHAnsi" w:cs="Microsoft Sans Serif"/>
        </w:rPr>
        <w:t>n</w:t>
      </w:r>
      <w:r w:rsidR="00E5420D" w:rsidRPr="00C75EBB">
        <w:rPr>
          <w:rFonts w:asciiTheme="minorHAnsi" w:eastAsia="Adobe Gothic Std B" w:hAnsiTheme="minorHAnsi" w:cs="Microsoft Sans Serif"/>
        </w:rPr>
        <w:t xml:space="preserve"> a la óbito con las </w:t>
      </w:r>
      <w:r w:rsidR="006909D3" w:rsidRPr="00C75EBB">
        <w:rPr>
          <w:rFonts w:asciiTheme="minorHAnsi" w:eastAsia="Adobe Gothic Std B" w:hAnsiTheme="minorHAnsi" w:cs="Microsoft Sans Serif"/>
        </w:rPr>
        <w:t xml:space="preserve">personas </w:t>
      </w:r>
      <w:r w:rsidR="00E5420D" w:rsidRPr="00C75EBB">
        <w:rPr>
          <w:rFonts w:asciiTheme="minorHAnsi" w:eastAsia="Adobe Gothic Std B" w:hAnsiTheme="minorHAnsi" w:cs="Microsoft Sans Serif"/>
        </w:rPr>
        <w:t xml:space="preserve">aludidas en el párrafo anterior, no era otra que la de fungir como tíos de la occisa, por lo que todos ellos se encontraban por fuera del radio de acción de la </w:t>
      </w:r>
      <w:proofErr w:type="spellStart"/>
      <w:r w:rsidR="00E5420D" w:rsidRPr="00C75EBB">
        <w:rPr>
          <w:rFonts w:asciiTheme="minorHAnsi" w:eastAsia="Adobe Gothic Std B" w:hAnsiTheme="minorHAnsi" w:cs="Microsoft Sans Serif"/>
        </w:rPr>
        <w:t>plurienunciada</w:t>
      </w:r>
      <w:proofErr w:type="spellEnd"/>
      <w:r w:rsidR="00E5420D" w:rsidRPr="00C75EBB">
        <w:rPr>
          <w:rFonts w:asciiTheme="minorHAnsi" w:eastAsia="Adobe Gothic Std B" w:hAnsiTheme="minorHAnsi" w:cs="Microsoft Sans Serif"/>
        </w:rPr>
        <w:t xml:space="preserve"> presunción de</w:t>
      </w:r>
      <w:r w:rsidR="00B825D7" w:rsidRPr="00C75EBB">
        <w:rPr>
          <w:rFonts w:asciiTheme="minorHAnsi" w:eastAsia="Adobe Gothic Std B" w:hAnsiTheme="minorHAnsi" w:cs="Microsoft Sans Serif"/>
        </w:rPr>
        <w:t>l</w:t>
      </w:r>
      <w:r w:rsidR="00E5420D" w:rsidRPr="00C75EBB">
        <w:rPr>
          <w:rFonts w:asciiTheme="minorHAnsi" w:eastAsia="Adobe Gothic Std B" w:hAnsiTheme="minorHAnsi" w:cs="Microsoft Sans Serif"/>
        </w:rPr>
        <w:t xml:space="preserve"> sufrimiento.</w:t>
      </w:r>
      <w:r w:rsidRPr="00C75EBB">
        <w:rPr>
          <w:rFonts w:asciiTheme="minorHAnsi" w:eastAsia="Adobe Gothic Std B" w:hAnsiTheme="minorHAnsi" w:cs="Microsoft Sans Serif"/>
        </w:rPr>
        <w:t xml:space="preserve"> </w:t>
      </w:r>
      <w:r w:rsidR="00B825D7" w:rsidRPr="00C75EBB">
        <w:rPr>
          <w:rFonts w:asciiTheme="minorHAnsi" w:eastAsia="Adobe Gothic Std B" w:hAnsiTheme="minorHAnsi" w:cs="Microsoft Sans Serif"/>
        </w:rPr>
        <w:t>Razón</w:t>
      </w:r>
      <w:r w:rsidRPr="00C75EBB">
        <w:rPr>
          <w:rFonts w:asciiTheme="minorHAnsi" w:eastAsia="Adobe Gothic Std B" w:hAnsiTheme="minorHAnsi" w:cs="Microsoft Sans Serif"/>
        </w:rPr>
        <w:t xml:space="preserve"> por la cual l</w:t>
      </w:r>
      <w:r w:rsidR="00E5420D" w:rsidRPr="00C75EBB">
        <w:rPr>
          <w:rFonts w:asciiTheme="minorHAnsi" w:eastAsia="Adobe Gothic Std B" w:hAnsiTheme="minorHAnsi" w:cs="Microsoft Sans Serif"/>
        </w:rPr>
        <w:t xml:space="preserve">os apoderados de las victimas pretendieron acreditar el daño moral infringido </w:t>
      </w:r>
      <w:r w:rsidR="00AB001B" w:rsidRPr="00C75EBB">
        <w:rPr>
          <w:rFonts w:asciiTheme="minorHAnsi" w:eastAsia="Adobe Gothic Std B" w:hAnsiTheme="minorHAnsi" w:cs="Microsoft Sans Serif"/>
        </w:rPr>
        <w:t xml:space="preserve">a los Sres. </w:t>
      </w:r>
      <w:r w:rsidR="002C2284" w:rsidRPr="00C75EBB">
        <w:rPr>
          <w:rFonts w:asciiTheme="minorHAnsi" w:hAnsiTheme="minorHAnsi" w:cs="Microsoft Sans Serif"/>
        </w:rPr>
        <w:t xml:space="preserve">CARLOS ALBERTO LOAIZA BEDOYA, </w:t>
      </w:r>
      <w:r w:rsidR="00AB001B" w:rsidRPr="00C75EBB">
        <w:rPr>
          <w:rFonts w:asciiTheme="minorHAnsi" w:hAnsiTheme="minorHAnsi" w:cs="Microsoft Sans Serif"/>
        </w:rPr>
        <w:t>BRANDON ESTIVEN LOAIZA BEDOYA</w:t>
      </w:r>
      <w:r w:rsidR="002C2284" w:rsidRPr="00C75EBB">
        <w:rPr>
          <w:rFonts w:asciiTheme="minorHAnsi" w:hAnsiTheme="minorHAnsi" w:cs="Microsoft Sans Serif"/>
        </w:rPr>
        <w:t xml:space="preserve">, </w:t>
      </w:r>
      <w:r w:rsidR="002C2284" w:rsidRPr="00C75EBB">
        <w:rPr>
          <w:rFonts w:asciiTheme="minorHAnsi" w:eastAsia="Adobe Gothic Std B" w:hAnsiTheme="minorHAnsi" w:cs="Microsoft Sans Serif"/>
        </w:rPr>
        <w:t xml:space="preserve">y a los niños MANUELA JARAMILLO LOAIZA, DANIELA JARAMILLO LOAIZA y HÉCTOR MARIO JARAMILLO LOAIZA, </w:t>
      </w:r>
      <w:r w:rsidR="00E5420D" w:rsidRPr="00C75EBB">
        <w:rPr>
          <w:rFonts w:asciiTheme="minorHAnsi" w:eastAsia="Adobe Gothic Std B" w:hAnsiTheme="minorHAnsi" w:cs="Microsoft Sans Serif"/>
        </w:rPr>
        <w:t xml:space="preserve">con base en el testimonio rendido por la Sra. </w:t>
      </w:r>
      <w:proofErr w:type="spellStart"/>
      <w:r w:rsidR="00E5420D" w:rsidRPr="00C75EBB">
        <w:rPr>
          <w:rFonts w:asciiTheme="minorHAnsi" w:eastAsia="Adobe Gothic Std B" w:hAnsiTheme="minorHAnsi" w:cs="Microsoft Sans Serif"/>
        </w:rPr>
        <w:t>YESENIA</w:t>
      </w:r>
      <w:proofErr w:type="spellEnd"/>
      <w:r w:rsidR="00E5420D" w:rsidRPr="00C75EBB">
        <w:rPr>
          <w:rFonts w:asciiTheme="minorHAnsi" w:eastAsia="Adobe Gothic Std B" w:hAnsiTheme="minorHAnsi" w:cs="Microsoft Sans Serif"/>
        </w:rPr>
        <w:t xml:space="preserve"> MARÍN LOAIZA, de cuyos dichos se desprende </w:t>
      </w:r>
      <w:r w:rsidR="002F68FC" w:rsidRPr="00C75EBB">
        <w:rPr>
          <w:rFonts w:asciiTheme="minorHAnsi" w:hAnsiTheme="minorHAnsi" w:cs="Microsoft Sans Serif"/>
        </w:rPr>
        <w:t>lo siguiente:</w:t>
      </w:r>
    </w:p>
    <w:p w:rsidR="002F68FC" w:rsidRPr="00C75EBB" w:rsidRDefault="002F68FC" w:rsidP="00082C92">
      <w:pPr>
        <w:spacing w:line="276" w:lineRule="auto"/>
        <w:rPr>
          <w:rFonts w:asciiTheme="minorHAnsi" w:hAnsiTheme="minorHAnsi" w:cs="Microsoft Sans Serif"/>
        </w:rPr>
      </w:pPr>
    </w:p>
    <w:p w:rsidR="002C2284" w:rsidRPr="00C75EBB" w:rsidRDefault="002F68FC" w:rsidP="00082C92">
      <w:pPr>
        <w:pStyle w:val="Prrafodelista"/>
        <w:numPr>
          <w:ilvl w:val="0"/>
          <w:numId w:val="7"/>
        </w:numPr>
        <w:spacing w:line="276" w:lineRule="auto"/>
        <w:ind w:left="360"/>
        <w:jc w:val="both"/>
        <w:rPr>
          <w:rFonts w:asciiTheme="minorHAnsi" w:hAnsiTheme="minorHAnsi" w:cs="Microsoft Sans Serif"/>
          <w:sz w:val="28"/>
          <w:szCs w:val="28"/>
        </w:rPr>
      </w:pPr>
      <w:r w:rsidRPr="00C75EBB">
        <w:rPr>
          <w:rFonts w:asciiTheme="minorHAnsi" w:hAnsiTheme="minorHAnsi" w:cs="Microsoft Sans Serif"/>
          <w:sz w:val="28"/>
          <w:szCs w:val="28"/>
        </w:rPr>
        <w:t xml:space="preserve">En lo que corresponde con los Sres. CARLOS ALBERTO LOAIZA BEDOYA y BRANDON ESTIVEN LOAIZA BEDOYA: </w:t>
      </w:r>
      <w:r w:rsidR="00AB001B" w:rsidRPr="00C75EBB">
        <w:rPr>
          <w:rFonts w:asciiTheme="minorHAnsi" w:hAnsiTheme="minorHAnsi" w:cs="Microsoft Sans Serif"/>
          <w:sz w:val="28"/>
          <w:szCs w:val="28"/>
        </w:rPr>
        <w:t xml:space="preserve">a) Ellos </w:t>
      </w:r>
      <w:r w:rsidR="00E5420D" w:rsidRPr="00C75EBB">
        <w:rPr>
          <w:rFonts w:asciiTheme="minorHAnsi" w:hAnsiTheme="minorHAnsi" w:cs="Microsoft Sans Serif"/>
          <w:sz w:val="28"/>
          <w:szCs w:val="28"/>
        </w:rPr>
        <w:t xml:space="preserve">no hacían parte del </w:t>
      </w:r>
      <w:r w:rsidR="00AB001B" w:rsidRPr="00C75EBB">
        <w:rPr>
          <w:rFonts w:asciiTheme="minorHAnsi" w:hAnsiTheme="minorHAnsi" w:cs="Microsoft Sans Serif"/>
          <w:sz w:val="28"/>
          <w:szCs w:val="28"/>
        </w:rPr>
        <w:t>núcleo</w:t>
      </w:r>
      <w:r w:rsidR="00E5420D" w:rsidRPr="00C75EBB">
        <w:rPr>
          <w:rFonts w:asciiTheme="minorHAnsi" w:hAnsiTheme="minorHAnsi" w:cs="Microsoft Sans Serif"/>
          <w:sz w:val="28"/>
          <w:szCs w:val="28"/>
        </w:rPr>
        <w:t xml:space="preserve"> familiar de la </w:t>
      </w:r>
      <w:r w:rsidR="00AB001B" w:rsidRPr="00C75EBB">
        <w:rPr>
          <w:rFonts w:asciiTheme="minorHAnsi" w:hAnsiTheme="minorHAnsi" w:cs="Microsoft Sans Serif"/>
          <w:sz w:val="28"/>
          <w:szCs w:val="28"/>
        </w:rPr>
        <w:t>óbito, puesto que no residían en el mismo inmueble</w:t>
      </w:r>
      <w:r w:rsidR="00442790" w:rsidRPr="00C75EBB">
        <w:rPr>
          <w:rFonts w:asciiTheme="minorHAnsi" w:hAnsiTheme="minorHAnsi" w:cs="Microsoft Sans Serif"/>
          <w:sz w:val="28"/>
          <w:szCs w:val="28"/>
        </w:rPr>
        <w:t xml:space="preserve"> habitado por la difunta</w:t>
      </w:r>
      <w:r w:rsidR="00AB001B" w:rsidRPr="00C75EBB">
        <w:rPr>
          <w:rFonts w:asciiTheme="minorHAnsi" w:hAnsiTheme="minorHAnsi" w:cs="Microsoft Sans Serif"/>
          <w:sz w:val="28"/>
          <w:szCs w:val="28"/>
        </w:rPr>
        <w:t xml:space="preserve">; b) El único que </w:t>
      </w:r>
      <w:r w:rsidR="003C2D0D" w:rsidRPr="00C75EBB">
        <w:rPr>
          <w:rFonts w:asciiTheme="minorHAnsi" w:hAnsiTheme="minorHAnsi" w:cs="Microsoft Sans Serif"/>
          <w:sz w:val="28"/>
          <w:szCs w:val="28"/>
        </w:rPr>
        <w:t>tenía</w:t>
      </w:r>
      <w:r w:rsidR="00AB001B" w:rsidRPr="00C75EBB">
        <w:rPr>
          <w:rFonts w:asciiTheme="minorHAnsi" w:hAnsiTheme="minorHAnsi" w:cs="Microsoft Sans Serif"/>
          <w:sz w:val="28"/>
          <w:szCs w:val="28"/>
        </w:rPr>
        <w:t xml:space="preserve"> una relaciona </w:t>
      </w:r>
      <w:r w:rsidR="003C2D0D" w:rsidRPr="00C75EBB">
        <w:rPr>
          <w:rFonts w:asciiTheme="minorHAnsi" w:hAnsiTheme="minorHAnsi" w:cs="Microsoft Sans Serif"/>
          <w:sz w:val="28"/>
          <w:szCs w:val="28"/>
        </w:rPr>
        <w:t>más</w:t>
      </w:r>
      <w:r w:rsidR="00AB001B" w:rsidRPr="00C75EBB">
        <w:rPr>
          <w:rFonts w:asciiTheme="minorHAnsi" w:hAnsiTheme="minorHAnsi" w:cs="Microsoft Sans Serif"/>
          <w:sz w:val="28"/>
          <w:szCs w:val="28"/>
        </w:rPr>
        <w:t xml:space="preserve"> o menos cercana con la </w:t>
      </w:r>
      <w:r w:rsidR="00442790" w:rsidRPr="00C75EBB">
        <w:rPr>
          <w:rFonts w:asciiTheme="minorHAnsi" w:hAnsiTheme="minorHAnsi" w:cs="Microsoft Sans Serif"/>
          <w:sz w:val="28"/>
          <w:szCs w:val="28"/>
        </w:rPr>
        <w:t>occisa</w:t>
      </w:r>
      <w:r w:rsidR="00AB001B" w:rsidRPr="00C75EBB">
        <w:rPr>
          <w:rFonts w:asciiTheme="minorHAnsi" w:hAnsiTheme="minorHAnsi" w:cs="Microsoft Sans Serif"/>
          <w:sz w:val="28"/>
          <w:szCs w:val="28"/>
        </w:rPr>
        <w:t xml:space="preserve"> era CARLOS ALBERTO LOAIZA, de quien se dice que las veces que </w:t>
      </w:r>
      <w:r w:rsidRPr="00C75EBB">
        <w:rPr>
          <w:rFonts w:asciiTheme="minorHAnsi" w:hAnsiTheme="minorHAnsi" w:cs="Microsoft Sans Serif"/>
          <w:sz w:val="28"/>
          <w:szCs w:val="28"/>
        </w:rPr>
        <w:t xml:space="preserve">iba de </w:t>
      </w:r>
      <w:r w:rsidR="00AB001B" w:rsidRPr="00C75EBB">
        <w:rPr>
          <w:rFonts w:asciiTheme="minorHAnsi" w:hAnsiTheme="minorHAnsi" w:cs="Microsoft Sans Serif"/>
          <w:sz w:val="28"/>
          <w:szCs w:val="28"/>
        </w:rPr>
        <w:t xml:space="preserve">visita sacaba </w:t>
      </w:r>
      <w:r w:rsidR="00B825D7" w:rsidRPr="00C75EBB">
        <w:rPr>
          <w:rFonts w:asciiTheme="minorHAnsi" w:hAnsiTheme="minorHAnsi" w:cs="Microsoft Sans Serif"/>
          <w:sz w:val="28"/>
          <w:szCs w:val="28"/>
        </w:rPr>
        <w:t xml:space="preserve">a la niña </w:t>
      </w:r>
      <w:r w:rsidR="00AB001B" w:rsidRPr="00C75EBB">
        <w:rPr>
          <w:rFonts w:asciiTheme="minorHAnsi" w:hAnsiTheme="minorHAnsi" w:cs="Microsoft Sans Serif"/>
          <w:sz w:val="28"/>
          <w:szCs w:val="28"/>
        </w:rPr>
        <w:t xml:space="preserve">a pasear, le llevaba dulces… etc.; c) De BRANDON ESTIVEN LOAIZA, se tiene que solo se </w:t>
      </w:r>
      <w:r w:rsidR="00B825D7" w:rsidRPr="00C75EBB">
        <w:rPr>
          <w:rFonts w:asciiTheme="minorHAnsi" w:hAnsiTheme="minorHAnsi" w:cs="Microsoft Sans Serif"/>
          <w:sz w:val="28"/>
          <w:szCs w:val="28"/>
        </w:rPr>
        <w:t>tatuó</w:t>
      </w:r>
      <w:r w:rsidR="00AB001B" w:rsidRPr="00C75EBB">
        <w:rPr>
          <w:rFonts w:asciiTheme="minorHAnsi" w:hAnsiTheme="minorHAnsi" w:cs="Microsoft Sans Serif"/>
          <w:sz w:val="28"/>
          <w:szCs w:val="28"/>
        </w:rPr>
        <w:t xml:space="preserve"> en el pecho el nombre de la menor, lo cual también </w:t>
      </w:r>
      <w:r w:rsidR="00B825D7" w:rsidRPr="00C75EBB">
        <w:rPr>
          <w:rFonts w:asciiTheme="minorHAnsi" w:hAnsiTheme="minorHAnsi" w:cs="Microsoft Sans Serif"/>
          <w:sz w:val="28"/>
          <w:szCs w:val="28"/>
        </w:rPr>
        <w:t>había</w:t>
      </w:r>
      <w:r w:rsidR="00AB001B" w:rsidRPr="00C75EBB">
        <w:rPr>
          <w:rFonts w:asciiTheme="minorHAnsi" w:hAnsiTheme="minorHAnsi" w:cs="Microsoft Sans Serif"/>
          <w:sz w:val="28"/>
          <w:szCs w:val="28"/>
        </w:rPr>
        <w:t xml:space="preserve"> acontecido con CARLOS ALBERTO LOAIZA</w:t>
      </w:r>
      <w:r w:rsidR="003C2D0D" w:rsidRPr="00C75EBB">
        <w:rPr>
          <w:rFonts w:asciiTheme="minorHAnsi" w:hAnsiTheme="minorHAnsi" w:cs="Microsoft Sans Serif"/>
          <w:sz w:val="28"/>
          <w:szCs w:val="28"/>
        </w:rPr>
        <w:t>.</w:t>
      </w:r>
      <w:r w:rsidR="00B825D7" w:rsidRPr="00C75EBB">
        <w:rPr>
          <w:rFonts w:asciiTheme="minorHAnsi" w:hAnsiTheme="minorHAnsi" w:cs="Microsoft Sans Serif"/>
          <w:sz w:val="28"/>
          <w:szCs w:val="28"/>
        </w:rPr>
        <w:t xml:space="preserve"> </w:t>
      </w:r>
    </w:p>
    <w:p w:rsidR="002C2284" w:rsidRPr="00C75EBB" w:rsidRDefault="002C2284" w:rsidP="00082C92">
      <w:pPr>
        <w:spacing w:line="276" w:lineRule="auto"/>
        <w:rPr>
          <w:rFonts w:asciiTheme="minorHAnsi" w:hAnsiTheme="minorHAnsi" w:cs="Microsoft Sans Serif"/>
        </w:rPr>
      </w:pPr>
    </w:p>
    <w:p w:rsidR="00E5420D" w:rsidRPr="00C75EBB" w:rsidRDefault="00B825D7" w:rsidP="00082C92">
      <w:pPr>
        <w:pStyle w:val="Prrafodelista"/>
        <w:numPr>
          <w:ilvl w:val="0"/>
          <w:numId w:val="7"/>
        </w:numPr>
        <w:spacing w:line="276" w:lineRule="auto"/>
        <w:ind w:left="360"/>
        <w:jc w:val="both"/>
        <w:rPr>
          <w:rFonts w:asciiTheme="minorHAnsi" w:eastAsia="Adobe Gothic Std B" w:hAnsiTheme="minorHAnsi" w:cs="Microsoft Sans Serif"/>
          <w:sz w:val="28"/>
          <w:szCs w:val="28"/>
        </w:rPr>
      </w:pPr>
      <w:r w:rsidRPr="00C75EBB">
        <w:rPr>
          <w:rFonts w:asciiTheme="minorHAnsi" w:hAnsiTheme="minorHAnsi" w:cs="Microsoft Sans Serif"/>
          <w:sz w:val="28"/>
          <w:szCs w:val="28"/>
        </w:rPr>
        <w:t xml:space="preserve">En lo que </w:t>
      </w:r>
      <w:r w:rsidR="002F68FC" w:rsidRPr="00C75EBB">
        <w:rPr>
          <w:rFonts w:asciiTheme="minorHAnsi" w:hAnsiTheme="minorHAnsi" w:cs="Microsoft Sans Serif"/>
          <w:sz w:val="28"/>
          <w:szCs w:val="28"/>
        </w:rPr>
        <w:t>tiene que ver</w:t>
      </w:r>
      <w:r w:rsidRPr="00C75EBB">
        <w:rPr>
          <w:rFonts w:asciiTheme="minorHAnsi" w:hAnsiTheme="minorHAnsi" w:cs="Microsoft Sans Serif"/>
          <w:sz w:val="28"/>
          <w:szCs w:val="28"/>
        </w:rPr>
        <w:t xml:space="preserve"> con los </w:t>
      </w:r>
      <w:r w:rsidR="002C2284" w:rsidRPr="00C75EBB">
        <w:rPr>
          <w:rFonts w:asciiTheme="minorHAnsi" w:hAnsiTheme="minorHAnsi" w:cs="Microsoft Sans Serif"/>
          <w:sz w:val="28"/>
          <w:szCs w:val="28"/>
        </w:rPr>
        <w:t>menores</w:t>
      </w:r>
      <w:r w:rsidRPr="00C75EBB">
        <w:rPr>
          <w:rFonts w:asciiTheme="minorHAnsi" w:hAnsiTheme="minorHAnsi" w:cs="Microsoft Sans Serif"/>
          <w:sz w:val="28"/>
          <w:szCs w:val="28"/>
        </w:rPr>
        <w:t xml:space="preserve"> </w:t>
      </w:r>
      <w:r w:rsidRPr="00C75EBB">
        <w:rPr>
          <w:rFonts w:asciiTheme="minorHAnsi" w:eastAsia="Adobe Gothic Std B" w:hAnsiTheme="minorHAnsi" w:cs="Microsoft Sans Serif"/>
          <w:sz w:val="28"/>
          <w:szCs w:val="28"/>
        </w:rPr>
        <w:t xml:space="preserve">MANUELA JARAMILLO LOAIZA; </w:t>
      </w:r>
      <w:r w:rsidR="002C2284" w:rsidRPr="00C75EBB">
        <w:rPr>
          <w:rFonts w:asciiTheme="minorHAnsi" w:eastAsia="Adobe Gothic Std B" w:hAnsiTheme="minorHAnsi" w:cs="Microsoft Sans Serif"/>
          <w:sz w:val="28"/>
          <w:szCs w:val="28"/>
        </w:rPr>
        <w:t xml:space="preserve">DANIELA JARAMILLO LOAIZA y </w:t>
      </w:r>
      <w:r w:rsidRPr="00C75EBB">
        <w:rPr>
          <w:rFonts w:asciiTheme="minorHAnsi" w:eastAsia="Adobe Gothic Std B" w:hAnsiTheme="minorHAnsi" w:cs="Microsoft Sans Serif"/>
          <w:sz w:val="28"/>
          <w:szCs w:val="28"/>
        </w:rPr>
        <w:t xml:space="preserve">HÉCTOR MARIO JARAMILLO LOAIZA, </w:t>
      </w:r>
      <w:r w:rsidR="002C2284" w:rsidRPr="00C75EBB">
        <w:rPr>
          <w:rFonts w:asciiTheme="minorHAnsi" w:eastAsia="Adobe Gothic Std B" w:hAnsiTheme="minorHAnsi" w:cs="Microsoft Sans Serif"/>
          <w:sz w:val="28"/>
          <w:szCs w:val="28"/>
        </w:rPr>
        <w:t xml:space="preserve">quienes, según sus certificados de registro civil de nacimiento, para la época del deceso de MARÍA PAULA OCAMPO MARÍN, {el 11 de septiembre del 2.014} respectivamente tenían 10, 9 y 8 años de edad, según los dichos </w:t>
      </w:r>
      <w:proofErr w:type="spellStart"/>
      <w:r w:rsidR="002C2284" w:rsidRPr="00C75EBB">
        <w:rPr>
          <w:rFonts w:asciiTheme="minorHAnsi" w:eastAsia="Adobe Gothic Std B" w:hAnsiTheme="minorHAnsi" w:cs="Microsoft Sans Serif"/>
          <w:sz w:val="28"/>
          <w:szCs w:val="28"/>
        </w:rPr>
        <w:t>YESENIA</w:t>
      </w:r>
      <w:proofErr w:type="spellEnd"/>
      <w:r w:rsidR="002C2284" w:rsidRPr="00C75EBB">
        <w:rPr>
          <w:rFonts w:asciiTheme="minorHAnsi" w:eastAsia="Adobe Gothic Std B" w:hAnsiTheme="minorHAnsi" w:cs="Microsoft Sans Serif"/>
          <w:sz w:val="28"/>
          <w:szCs w:val="28"/>
        </w:rPr>
        <w:t xml:space="preserve"> MARÍN LOAIZA, esos menores compartieron con la difunta porque jugaban con ella y por ende han sufrido mucho por su trágico </w:t>
      </w:r>
      <w:r w:rsidR="002F68FC" w:rsidRPr="00C75EBB">
        <w:rPr>
          <w:rFonts w:asciiTheme="minorHAnsi" w:eastAsia="Adobe Gothic Std B" w:hAnsiTheme="minorHAnsi" w:cs="Microsoft Sans Serif"/>
          <w:sz w:val="28"/>
          <w:szCs w:val="28"/>
        </w:rPr>
        <w:t xml:space="preserve">deceso, tanto es </w:t>
      </w:r>
      <w:r w:rsidR="00E2537F" w:rsidRPr="00C75EBB">
        <w:rPr>
          <w:rFonts w:asciiTheme="minorHAnsi" w:eastAsia="Adobe Gothic Std B" w:hAnsiTheme="minorHAnsi" w:cs="Microsoft Sans Serif"/>
          <w:sz w:val="28"/>
          <w:szCs w:val="28"/>
        </w:rPr>
        <w:t>así</w:t>
      </w:r>
      <w:r w:rsidR="002F68FC" w:rsidRPr="00C75EBB">
        <w:rPr>
          <w:rFonts w:asciiTheme="minorHAnsi" w:eastAsia="Adobe Gothic Std B" w:hAnsiTheme="minorHAnsi" w:cs="Microsoft Sans Serif"/>
          <w:sz w:val="28"/>
          <w:szCs w:val="28"/>
        </w:rPr>
        <w:t xml:space="preserve"> que han expresado su deseo de morir para ir hacia el sitio en donde se encuentra su sobrina.</w:t>
      </w:r>
    </w:p>
    <w:p w:rsidR="002F68FC" w:rsidRPr="00C75EBB" w:rsidRDefault="002F68FC" w:rsidP="00082C92">
      <w:pPr>
        <w:spacing w:line="276" w:lineRule="auto"/>
        <w:rPr>
          <w:rFonts w:asciiTheme="minorHAnsi" w:eastAsia="Adobe Gothic Std B" w:hAnsiTheme="minorHAnsi" w:cs="Microsoft Sans Serif"/>
        </w:rPr>
      </w:pPr>
    </w:p>
    <w:p w:rsidR="002F68FC" w:rsidRPr="00C75EBB" w:rsidRDefault="002F68FC" w:rsidP="00082C92">
      <w:pPr>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 xml:space="preserve">Al apreciar lo atestado en tales términos por parte de la Sra. </w:t>
      </w:r>
      <w:proofErr w:type="spellStart"/>
      <w:r w:rsidRPr="00C75EBB">
        <w:rPr>
          <w:rFonts w:asciiTheme="minorHAnsi" w:eastAsia="Adobe Gothic Std B" w:hAnsiTheme="minorHAnsi" w:cs="Microsoft Sans Serif"/>
        </w:rPr>
        <w:t>YESENIA</w:t>
      </w:r>
      <w:proofErr w:type="spellEnd"/>
      <w:r w:rsidRPr="00C75EBB">
        <w:rPr>
          <w:rFonts w:asciiTheme="minorHAnsi" w:eastAsia="Adobe Gothic Std B" w:hAnsiTheme="minorHAnsi" w:cs="Microsoft Sans Serif"/>
        </w:rPr>
        <w:t xml:space="preserve"> MARÍN LOAIZA, en opinión de la Sala, se puede llegar a las siguientes conclusiones:</w:t>
      </w:r>
    </w:p>
    <w:p w:rsidR="002F68FC" w:rsidRPr="00C75EBB" w:rsidRDefault="002F68FC" w:rsidP="00082C92">
      <w:pPr>
        <w:spacing w:line="276" w:lineRule="auto"/>
        <w:rPr>
          <w:rFonts w:asciiTheme="minorHAnsi" w:eastAsia="Adobe Gothic Std B" w:hAnsiTheme="minorHAnsi" w:cs="Microsoft Sans Serif"/>
        </w:rPr>
      </w:pPr>
    </w:p>
    <w:p w:rsidR="001A76E4" w:rsidRPr="00C75EBB" w:rsidRDefault="002F68FC" w:rsidP="00082C92">
      <w:pPr>
        <w:pStyle w:val="Prrafodelista"/>
        <w:numPr>
          <w:ilvl w:val="0"/>
          <w:numId w:val="7"/>
        </w:numPr>
        <w:spacing w:line="276" w:lineRule="auto"/>
        <w:ind w:left="360"/>
        <w:jc w:val="both"/>
        <w:rPr>
          <w:rFonts w:asciiTheme="minorHAnsi" w:hAnsiTheme="minorHAnsi" w:cs="Microsoft Sans Serif"/>
          <w:sz w:val="28"/>
          <w:szCs w:val="28"/>
        </w:rPr>
      </w:pPr>
      <w:r w:rsidRPr="00C75EBB">
        <w:rPr>
          <w:rFonts w:asciiTheme="minorHAnsi" w:eastAsia="Adobe Gothic Std B" w:hAnsiTheme="minorHAnsi" w:cs="Microsoft Sans Serif"/>
          <w:sz w:val="28"/>
          <w:szCs w:val="28"/>
        </w:rPr>
        <w:t xml:space="preserve">No se acreditó de manera clara, concisa y precisa en que consistió el sufrimiento moral infringido a </w:t>
      </w:r>
      <w:r w:rsidRPr="00C75EBB">
        <w:rPr>
          <w:rFonts w:asciiTheme="minorHAnsi" w:hAnsiTheme="minorHAnsi" w:cs="Microsoft Sans Serif"/>
          <w:sz w:val="28"/>
          <w:szCs w:val="28"/>
        </w:rPr>
        <w:t>BRANDON ESTIVEN LOAIZA BEDOYA</w:t>
      </w:r>
      <w:r w:rsidR="001A76E4" w:rsidRPr="00C75EBB">
        <w:rPr>
          <w:rFonts w:asciiTheme="minorHAnsi" w:hAnsiTheme="minorHAnsi" w:cs="Microsoft Sans Serif"/>
          <w:sz w:val="28"/>
          <w:szCs w:val="28"/>
        </w:rPr>
        <w:t>, ya que de lo expuesto por la testigo no se vislumbra nada respecto del estado de a</w:t>
      </w:r>
      <w:r w:rsidR="001A76E4" w:rsidRPr="00C75EBB">
        <w:rPr>
          <w:rFonts w:asciiTheme="minorHAnsi" w:hAnsiTheme="minorHAnsi" w:cs="Microsoft Sans Serif"/>
          <w:bCs/>
          <w:sz w:val="28"/>
          <w:szCs w:val="28"/>
        </w:rPr>
        <w:t xml:space="preserve">flicción, desasosiego, tristeza que padeció </w:t>
      </w:r>
      <w:r w:rsidR="001A76E4" w:rsidRPr="00C75EBB">
        <w:rPr>
          <w:rFonts w:asciiTheme="minorHAnsi" w:hAnsiTheme="minorHAnsi" w:cs="Microsoft Sans Serif"/>
          <w:sz w:val="28"/>
          <w:szCs w:val="28"/>
        </w:rPr>
        <w:t xml:space="preserve">BRANDON ESTIVEN LOAIZA como consecuencia del deceso de su sobrina, salvo, claro </w:t>
      </w:r>
      <w:r w:rsidR="00215B33" w:rsidRPr="00C75EBB">
        <w:rPr>
          <w:rFonts w:asciiTheme="minorHAnsi" w:hAnsiTheme="minorHAnsi" w:cs="Microsoft Sans Serif"/>
          <w:sz w:val="28"/>
          <w:szCs w:val="28"/>
        </w:rPr>
        <w:t>está</w:t>
      </w:r>
      <w:r w:rsidR="001A76E4" w:rsidRPr="00C75EBB">
        <w:rPr>
          <w:rFonts w:asciiTheme="minorHAnsi" w:hAnsiTheme="minorHAnsi" w:cs="Microsoft Sans Serif"/>
          <w:sz w:val="28"/>
          <w:szCs w:val="28"/>
        </w:rPr>
        <w:t xml:space="preserve">, lo que se dice de haberse tatuado en el pecho el nombre de la óbito, lo que ni quita ni pone </w:t>
      </w:r>
      <w:r w:rsidR="00215B33" w:rsidRPr="00C75EBB">
        <w:rPr>
          <w:rFonts w:asciiTheme="minorHAnsi" w:hAnsiTheme="minorHAnsi" w:cs="Microsoft Sans Serif"/>
          <w:sz w:val="28"/>
          <w:szCs w:val="28"/>
        </w:rPr>
        <w:t>nada en lo que atañe</w:t>
      </w:r>
      <w:r w:rsidR="001A76E4" w:rsidRPr="00C75EBB">
        <w:rPr>
          <w:rFonts w:asciiTheme="minorHAnsi" w:hAnsiTheme="minorHAnsi" w:cs="Microsoft Sans Serif"/>
          <w:sz w:val="28"/>
          <w:szCs w:val="28"/>
        </w:rPr>
        <w:t xml:space="preserve"> </w:t>
      </w:r>
      <w:r w:rsidR="00215B33" w:rsidRPr="00C75EBB">
        <w:rPr>
          <w:rFonts w:asciiTheme="minorHAnsi" w:hAnsiTheme="minorHAnsi" w:cs="Microsoft Sans Serif"/>
          <w:sz w:val="28"/>
          <w:szCs w:val="28"/>
        </w:rPr>
        <w:t xml:space="preserve">con </w:t>
      </w:r>
      <w:r w:rsidR="001A76E4" w:rsidRPr="00C75EBB">
        <w:rPr>
          <w:rFonts w:asciiTheme="minorHAnsi" w:hAnsiTheme="minorHAnsi" w:cs="Microsoft Sans Serif"/>
          <w:sz w:val="28"/>
          <w:szCs w:val="28"/>
        </w:rPr>
        <w:t>la demostración del daño moral.</w:t>
      </w:r>
      <w:r w:rsidR="00215B33" w:rsidRPr="00C75EBB">
        <w:rPr>
          <w:rFonts w:asciiTheme="minorHAnsi" w:hAnsiTheme="minorHAnsi" w:cs="Microsoft Sans Serif"/>
          <w:sz w:val="28"/>
          <w:szCs w:val="28"/>
        </w:rPr>
        <w:t xml:space="preserve"> </w:t>
      </w:r>
    </w:p>
    <w:p w:rsidR="00215B33" w:rsidRPr="00C75EBB" w:rsidRDefault="00215B33" w:rsidP="00082C92">
      <w:pPr>
        <w:spacing w:line="276" w:lineRule="auto"/>
        <w:rPr>
          <w:rFonts w:asciiTheme="minorHAnsi" w:hAnsiTheme="minorHAnsi" w:cs="Microsoft Sans Serif"/>
        </w:rPr>
      </w:pPr>
    </w:p>
    <w:p w:rsidR="00215B33" w:rsidRPr="00C75EBB" w:rsidRDefault="00215B33" w:rsidP="00082C92">
      <w:pPr>
        <w:spacing w:line="276" w:lineRule="auto"/>
        <w:ind w:left="360"/>
        <w:rPr>
          <w:rFonts w:asciiTheme="minorHAnsi" w:hAnsiTheme="minorHAnsi" w:cs="Microsoft Sans Serif"/>
          <w:bCs/>
        </w:rPr>
      </w:pPr>
      <w:r w:rsidRPr="00C75EBB">
        <w:rPr>
          <w:rFonts w:asciiTheme="minorHAnsi" w:hAnsiTheme="minorHAnsi" w:cs="Microsoft Sans Serif"/>
        </w:rPr>
        <w:t xml:space="preserve">Por lo tanto, al no demostrarse la ocurrencia del daño moral, es obvio que no sería procedente la condena al pago de 30 salarios </w:t>
      </w:r>
      <w:r w:rsidR="001A74F0" w:rsidRPr="00C75EBB">
        <w:rPr>
          <w:rFonts w:asciiTheme="minorHAnsi" w:hAnsiTheme="minorHAnsi" w:cs="Microsoft Sans Serif"/>
        </w:rPr>
        <w:t>mínimos</w:t>
      </w:r>
      <w:r w:rsidRPr="00C75EBB">
        <w:rPr>
          <w:rFonts w:asciiTheme="minorHAnsi" w:hAnsiTheme="minorHAnsi" w:cs="Microsoft Sans Serif"/>
        </w:rPr>
        <w:t xml:space="preserve"> proferida en favor de BRANDON ESTIVEN LOAIZA BEDOYA.</w:t>
      </w:r>
    </w:p>
    <w:p w:rsidR="002F68FC" w:rsidRPr="00C75EBB" w:rsidRDefault="002F68FC" w:rsidP="00082C92">
      <w:pPr>
        <w:spacing w:line="276" w:lineRule="auto"/>
        <w:rPr>
          <w:rFonts w:asciiTheme="minorHAnsi" w:hAnsiTheme="minorHAnsi" w:cs="Microsoft Sans Serif"/>
        </w:rPr>
      </w:pPr>
    </w:p>
    <w:p w:rsidR="00215B33" w:rsidRDefault="002F68FC" w:rsidP="00082C92">
      <w:pPr>
        <w:pStyle w:val="Prrafodelista"/>
        <w:numPr>
          <w:ilvl w:val="0"/>
          <w:numId w:val="7"/>
        </w:numPr>
        <w:spacing w:line="276" w:lineRule="auto"/>
        <w:ind w:left="360"/>
        <w:jc w:val="both"/>
        <w:rPr>
          <w:rFonts w:asciiTheme="minorHAnsi" w:hAnsiTheme="minorHAnsi" w:cs="Microsoft Sans Serif"/>
          <w:sz w:val="28"/>
          <w:szCs w:val="28"/>
        </w:rPr>
      </w:pPr>
      <w:r w:rsidRPr="00C75EBB">
        <w:rPr>
          <w:rFonts w:asciiTheme="minorHAnsi" w:hAnsiTheme="minorHAnsi" w:cs="Microsoft Sans Serif"/>
          <w:sz w:val="28"/>
          <w:szCs w:val="28"/>
        </w:rPr>
        <w:t>Si bien se demostró de manera tangencial que CARLOS ALBERTO LOAIZA BEDOYA resultó afligido por el deceso de su sobrina, la Sala con</w:t>
      </w:r>
      <w:r w:rsidR="001A76E4" w:rsidRPr="00C75EBB">
        <w:rPr>
          <w:rFonts w:asciiTheme="minorHAnsi" w:hAnsiTheme="minorHAnsi" w:cs="Microsoft Sans Serif"/>
          <w:sz w:val="28"/>
          <w:szCs w:val="28"/>
        </w:rPr>
        <w:t xml:space="preserve">sidera que la condena de 40 salarios </w:t>
      </w:r>
      <w:r w:rsidR="00215B33" w:rsidRPr="00C75EBB">
        <w:rPr>
          <w:rFonts w:asciiTheme="minorHAnsi" w:hAnsiTheme="minorHAnsi" w:cs="Microsoft Sans Serif"/>
          <w:sz w:val="28"/>
          <w:szCs w:val="28"/>
        </w:rPr>
        <w:t xml:space="preserve">mínimos </w:t>
      </w:r>
      <w:r w:rsidR="001A76E4" w:rsidRPr="00C75EBB">
        <w:rPr>
          <w:rFonts w:asciiTheme="minorHAnsi" w:hAnsiTheme="minorHAnsi" w:cs="Microsoft Sans Serif"/>
          <w:sz w:val="28"/>
          <w:szCs w:val="28"/>
        </w:rPr>
        <w:t xml:space="preserve">no se encuentra en consonancia con los presupuestos del principio de proporcionalidad, en especial </w:t>
      </w:r>
      <w:r w:rsidR="00215B33" w:rsidRPr="00C75EBB">
        <w:rPr>
          <w:rFonts w:asciiTheme="minorHAnsi" w:hAnsiTheme="minorHAnsi" w:cs="Microsoft Sans Serif"/>
          <w:sz w:val="28"/>
          <w:szCs w:val="28"/>
        </w:rPr>
        <w:t xml:space="preserve">con </w:t>
      </w:r>
      <w:r w:rsidR="001A76E4" w:rsidRPr="00C75EBB">
        <w:rPr>
          <w:rFonts w:asciiTheme="minorHAnsi" w:hAnsiTheme="minorHAnsi" w:cs="Microsoft Sans Serif"/>
          <w:sz w:val="28"/>
          <w:szCs w:val="28"/>
        </w:rPr>
        <w:t xml:space="preserve">los postulados de los </w:t>
      </w:r>
      <w:proofErr w:type="spellStart"/>
      <w:r w:rsidR="001A76E4" w:rsidRPr="00C75EBB">
        <w:rPr>
          <w:rFonts w:asciiTheme="minorHAnsi" w:hAnsiTheme="minorHAnsi" w:cs="Microsoft Sans Serif"/>
          <w:sz w:val="28"/>
          <w:szCs w:val="28"/>
        </w:rPr>
        <w:t>subprincipios</w:t>
      </w:r>
      <w:proofErr w:type="spellEnd"/>
      <w:r w:rsidR="001A76E4" w:rsidRPr="00C75EBB">
        <w:rPr>
          <w:rFonts w:asciiTheme="minorHAnsi" w:hAnsiTheme="minorHAnsi" w:cs="Microsoft Sans Serif"/>
          <w:sz w:val="28"/>
          <w:szCs w:val="28"/>
        </w:rPr>
        <w:t xml:space="preserve"> de estricta proporcionalidad </w:t>
      </w:r>
      <w:r w:rsidR="00215B33" w:rsidRPr="00C75EBB">
        <w:rPr>
          <w:rFonts w:asciiTheme="minorHAnsi" w:hAnsiTheme="minorHAnsi" w:cs="Microsoft Sans Serif"/>
          <w:sz w:val="28"/>
          <w:szCs w:val="28"/>
        </w:rPr>
        <w:t xml:space="preserve">e idoneidad, en atención a que del contenido de lo atestado por la Sra. </w:t>
      </w:r>
      <w:proofErr w:type="spellStart"/>
      <w:r w:rsidR="00215B33" w:rsidRPr="00C75EBB">
        <w:rPr>
          <w:rFonts w:asciiTheme="minorHAnsi" w:eastAsia="Adobe Gothic Std B" w:hAnsiTheme="minorHAnsi" w:cs="Microsoft Sans Serif"/>
          <w:sz w:val="28"/>
          <w:szCs w:val="28"/>
        </w:rPr>
        <w:t>YESENIA</w:t>
      </w:r>
      <w:proofErr w:type="spellEnd"/>
      <w:r w:rsidR="00215B33" w:rsidRPr="00C75EBB">
        <w:rPr>
          <w:rFonts w:asciiTheme="minorHAnsi" w:eastAsia="Adobe Gothic Std B" w:hAnsiTheme="minorHAnsi" w:cs="Microsoft Sans Serif"/>
          <w:sz w:val="28"/>
          <w:szCs w:val="28"/>
        </w:rPr>
        <w:t xml:space="preserve"> MARÍN, se tiene </w:t>
      </w:r>
      <w:r w:rsidR="001A76E4" w:rsidRPr="00C75EBB">
        <w:rPr>
          <w:rFonts w:asciiTheme="minorHAnsi" w:hAnsiTheme="minorHAnsi" w:cs="Microsoft Sans Serif"/>
          <w:sz w:val="28"/>
          <w:szCs w:val="28"/>
        </w:rPr>
        <w:t xml:space="preserve">que CARLOS ALBERTO LOAIZA no </w:t>
      </w:r>
      <w:r w:rsidR="001A74F0" w:rsidRPr="00C75EBB">
        <w:rPr>
          <w:rFonts w:asciiTheme="minorHAnsi" w:hAnsiTheme="minorHAnsi" w:cs="Microsoft Sans Serif"/>
          <w:sz w:val="28"/>
          <w:szCs w:val="28"/>
        </w:rPr>
        <w:t>convivía</w:t>
      </w:r>
      <w:r w:rsidR="00215B33" w:rsidRPr="00C75EBB">
        <w:rPr>
          <w:rFonts w:asciiTheme="minorHAnsi" w:hAnsiTheme="minorHAnsi" w:cs="Microsoft Sans Serif"/>
          <w:sz w:val="28"/>
          <w:szCs w:val="28"/>
        </w:rPr>
        <w:t xml:space="preserve"> con la óbito ni hacia parte de su núcleo familiar, lo cual hace colegir que esa condena de 40 salarios mínimos se torne un tanto desproporcionada.</w:t>
      </w:r>
    </w:p>
    <w:p w:rsidR="00C75EBB" w:rsidRPr="00C75EBB" w:rsidRDefault="00C75EBB" w:rsidP="00C75EBB">
      <w:pPr>
        <w:spacing w:line="276" w:lineRule="auto"/>
        <w:rPr>
          <w:rFonts w:asciiTheme="minorHAnsi" w:hAnsiTheme="minorHAnsi" w:cs="Microsoft Sans Serif"/>
        </w:rPr>
      </w:pPr>
    </w:p>
    <w:p w:rsidR="00215B33" w:rsidRPr="00C75EBB" w:rsidRDefault="00215B33" w:rsidP="00082C92">
      <w:pPr>
        <w:spacing w:line="276" w:lineRule="auto"/>
        <w:ind w:left="360"/>
        <w:rPr>
          <w:rFonts w:asciiTheme="minorHAnsi" w:hAnsiTheme="minorHAnsi" w:cs="Microsoft Sans Serif"/>
        </w:rPr>
      </w:pPr>
      <w:r w:rsidRPr="00C75EBB">
        <w:rPr>
          <w:rFonts w:asciiTheme="minorHAnsi" w:hAnsiTheme="minorHAnsi" w:cs="Microsoft Sans Serif"/>
        </w:rPr>
        <w:t xml:space="preserve">Siendo </w:t>
      </w:r>
      <w:r w:rsidR="001A74F0" w:rsidRPr="00C75EBB">
        <w:rPr>
          <w:rFonts w:asciiTheme="minorHAnsi" w:hAnsiTheme="minorHAnsi" w:cs="Microsoft Sans Serif"/>
        </w:rPr>
        <w:t>así</w:t>
      </w:r>
      <w:r w:rsidRPr="00C75EBB">
        <w:rPr>
          <w:rFonts w:asciiTheme="minorHAnsi" w:hAnsiTheme="minorHAnsi" w:cs="Microsoft Sans Serif"/>
        </w:rPr>
        <w:t xml:space="preserve"> las cosas, la Sala es del criterio que la tasación del pago de los perjuicios morales causados al Sr. CARLOS ALBERTO LOAIZA BEDOYA </w:t>
      </w:r>
      <w:r w:rsidR="001A74F0" w:rsidRPr="00C75EBB">
        <w:rPr>
          <w:rFonts w:asciiTheme="minorHAnsi" w:hAnsiTheme="minorHAnsi" w:cs="Microsoft Sans Serif"/>
        </w:rPr>
        <w:t>debe</w:t>
      </w:r>
      <w:r w:rsidRPr="00C75EBB">
        <w:rPr>
          <w:rFonts w:asciiTheme="minorHAnsi" w:hAnsiTheme="minorHAnsi" w:cs="Microsoft Sans Serif"/>
        </w:rPr>
        <w:t xml:space="preserve"> corresponder a 20 salarios </w:t>
      </w:r>
      <w:r w:rsidR="001A74F0" w:rsidRPr="00C75EBB">
        <w:rPr>
          <w:rFonts w:asciiTheme="minorHAnsi" w:hAnsiTheme="minorHAnsi" w:cs="Microsoft Sans Serif"/>
        </w:rPr>
        <w:t>mínimos</w:t>
      </w:r>
      <w:r w:rsidRPr="00C75EBB">
        <w:rPr>
          <w:rFonts w:asciiTheme="minorHAnsi" w:hAnsiTheme="minorHAnsi" w:cs="Microsoft Sans Serif"/>
        </w:rPr>
        <w:t xml:space="preserve"> mensuales vigentes para la época de los hechos, monto este que en opinión de la Sala si se encontraría en consonancia con los presupuestos del principio de proporcionalidad.</w:t>
      </w:r>
    </w:p>
    <w:p w:rsidR="00E2537F" w:rsidRPr="00C75EBB" w:rsidRDefault="00E2537F" w:rsidP="00082C92">
      <w:pPr>
        <w:spacing w:line="276" w:lineRule="auto"/>
        <w:rPr>
          <w:rFonts w:asciiTheme="minorHAnsi" w:hAnsiTheme="minorHAnsi" w:cs="Microsoft Sans Serif"/>
        </w:rPr>
      </w:pPr>
    </w:p>
    <w:p w:rsidR="006F5D95" w:rsidRPr="00C75EBB" w:rsidRDefault="00E2537F" w:rsidP="00082C92">
      <w:pPr>
        <w:pStyle w:val="Prrafodelista"/>
        <w:numPr>
          <w:ilvl w:val="0"/>
          <w:numId w:val="7"/>
        </w:numPr>
        <w:spacing w:line="276" w:lineRule="auto"/>
        <w:ind w:left="360"/>
        <w:jc w:val="both"/>
        <w:rPr>
          <w:rFonts w:asciiTheme="minorHAnsi" w:eastAsia="Adobe Gothic Std B" w:hAnsiTheme="minorHAnsi" w:cs="Microsoft Sans Serif"/>
          <w:sz w:val="28"/>
          <w:szCs w:val="28"/>
        </w:rPr>
      </w:pPr>
      <w:r w:rsidRPr="00C75EBB">
        <w:rPr>
          <w:rFonts w:asciiTheme="minorHAnsi" w:hAnsiTheme="minorHAnsi" w:cs="Microsoft Sans Serif"/>
          <w:sz w:val="28"/>
          <w:szCs w:val="28"/>
        </w:rPr>
        <w:t xml:space="preserve">Lo atestado por la Testigo </w:t>
      </w:r>
      <w:proofErr w:type="spellStart"/>
      <w:r w:rsidRPr="00C75EBB">
        <w:rPr>
          <w:rFonts w:asciiTheme="minorHAnsi" w:eastAsia="Adobe Gothic Std B" w:hAnsiTheme="minorHAnsi" w:cs="Microsoft Sans Serif"/>
          <w:sz w:val="28"/>
          <w:szCs w:val="28"/>
        </w:rPr>
        <w:t>YESENIA</w:t>
      </w:r>
      <w:proofErr w:type="spellEnd"/>
      <w:r w:rsidRPr="00C75EBB">
        <w:rPr>
          <w:rFonts w:asciiTheme="minorHAnsi" w:eastAsia="Adobe Gothic Std B" w:hAnsiTheme="minorHAnsi" w:cs="Microsoft Sans Serif"/>
          <w:sz w:val="28"/>
          <w:szCs w:val="28"/>
        </w:rPr>
        <w:t xml:space="preserve"> MARÍN LOAIZA respecto del daño moral ocasionado a </w:t>
      </w:r>
      <w:r w:rsidRPr="00C75EBB">
        <w:rPr>
          <w:rFonts w:asciiTheme="minorHAnsi" w:hAnsiTheme="minorHAnsi" w:cs="Microsoft Sans Serif"/>
          <w:sz w:val="28"/>
          <w:szCs w:val="28"/>
        </w:rPr>
        <w:t xml:space="preserve">los menores </w:t>
      </w:r>
      <w:r w:rsidRPr="00C75EBB">
        <w:rPr>
          <w:rFonts w:asciiTheme="minorHAnsi" w:eastAsia="Adobe Gothic Std B" w:hAnsiTheme="minorHAnsi" w:cs="Microsoft Sans Serif"/>
          <w:sz w:val="28"/>
          <w:szCs w:val="28"/>
        </w:rPr>
        <w:t xml:space="preserve">MANUELA JARAMILLO LOAIZA; DANIELA JARAMILLO LOAIZA y HÉCTOR MARIO JARAMILLO LOAIZA, para la Sala resulta un tanto exagerado y hasta traído de los cabellos, y por ende </w:t>
      </w:r>
      <w:r w:rsidR="006F5D95" w:rsidRPr="00C75EBB">
        <w:rPr>
          <w:rFonts w:asciiTheme="minorHAnsi" w:eastAsia="Adobe Gothic Std B" w:hAnsiTheme="minorHAnsi" w:cs="Microsoft Sans Serif"/>
          <w:sz w:val="28"/>
          <w:szCs w:val="28"/>
        </w:rPr>
        <w:t xml:space="preserve">es </w:t>
      </w:r>
      <w:r w:rsidRPr="00C75EBB">
        <w:rPr>
          <w:rFonts w:asciiTheme="minorHAnsi" w:eastAsia="Adobe Gothic Std B" w:hAnsiTheme="minorHAnsi" w:cs="Microsoft Sans Serif"/>
          <w:sz w:val="28"/>
          <w:szCs w:val="28"/>
        </w:rPr>
        <w:t>digno de poca credibilidad, debido a que como consecuencia del grado de inmadurez de esos menores</w:t>
      </w:r>
      <w:r w:rsidR="006F5D95" w:rsidRPr="00C75EBB">
        <w:rPr>
          <w:rFonts w:asciiTheme="minorHAnsi" w:eastAsia="Adobe Gothic Std B" w:hAnsiTheme="minorHAnsi" w:cs="Microsoft Sans Serif"/>
          <w:sz w:val="28"/>
          <w:szCs w:val="28"/>
        </w:rPr>
        <w:t>, quienes seguramente no estaban en capacidad de asimilar en debida forma las connotaciones de lo acaecido,</w:t>
      </w:r>
      <w:r w:rsidRPr="00C75EBB">
        <w:rPr>
          <w:rFonts w:asciiTheme="minorHAnsi" w:eastAsia="Adobe Gothic Std B" w:hAnsiTheme="minorHAnsi" w:cs="Microsoft Sans Serif"/>
          <w:sz w:val="28"/>
          <w:szCs w:val="28"/>
        </w:rPr>
        <w:t xml:space="preserve"> </w:t>
      </w:r>
      <w:r w:rsidR="006F5D95" w:rsidRPr="00C75EBB">
        <w:rPr>
          <w:rFonts w:asciiTheme="minorHAnsi" w:eastAsia="Adobe Gothic Std B" w:hAnsiTheme="minorHAnsi" w:cs="Microsoft Sans Serif"/>
          <w:sz w:val="28"/>
          <w:szCs w:val="28"/>
        </w:rPr>
        <w:t xml:space="preserve">para la Colegiatura </w:t>
      </w:r>
      <w:r w:rsidRPr="00C75EBB">
        <w:rPr>
          <w:rFonts w:asciiTheme="minorHAnsi" w:eastAsia="Adobe Gothic Std B" w:hAnsiTheme="minorHAnsi" w:cs="Microsoft Sans Serif"/>
          <w:sz w:val="28"/>
          <w:szCs w:val="28"/>
        </w:rPr>
        <w:t>resulta extraño que esos niños</w:t>
      </w:r>
      <w:r w:rsidR="006F5D95" w:rsidRPr="00C75EBB">
        <w:rPr>
          <w:rFonts w:asciiTheme="minorHAnsi" w:eastAsia="Adobe Gothic Std B" w:hAnsiTheme="minorHAnsi" w:cs="Microsoft Sans Serif"/>
          <w:sz w:val="28"/>
          <w:szCs w:val="28"/>
        </w:rPr>
        <w:t xml:space="preserve"> hayan hecho manifestaciones del talante de </w:t>
      </w:r>
      <w:r w:rsidRPr="00C75EBB">
        <w:rPr>
          <w:rFonts w:asciiTheme="minorHAnsi" w:eastAsia="Adobe Gothic Std B" w:hAnsiTheme="minorHAnsi" w:cs="Microsoft Sans Serif"/>
          <w:sz w:val="28"/>
          <w:szCs w:val="28"/>
        </w:rPr>
        <w:t>querer morirse para estar con su sobrina</w:t>
      </w:r>
      <w:r w:rsidR="006F5D95" w:rsidRPr="00C75EBB">
        <w:rPr>
          <w:rFonts w:asciiTheme="minorHAnsi" w:eastAsia="Adobe Gothic Std B" w:hAnsiTheme="minorHAnsi" w:cs="Microsoft Sans Serif"/>
          <w:sz w:val="28"/>
          <w:szCs w:val="28"/>
        </w:rPr>
        <w:t>.</w:t>
      </w:r>
    </w:p>
    <w:p w:rsidR="006F5D95" w:rsidRPr="00C75EBB" w:rsidRDefault="006F5D95" w:rsidP="00082C92">
      <w:pPr>
        <w:spacing w:line="276" w:lineRule="auto"/>
        <w:rPr>
          <w:rFonts w:asciiTheme="minorHAnsi" w:eastAsia="Adobe Gothic Std B" w:hAnsiTheme="minorHAnsi" w:cs="Microsoft Sans Serif"/>
        </w:rPr>
      </w:pPr>
    </w:p>
    <w:p w:rsidR="00E424E1" w:rsidRPr="00C75EBB" w:rsidRDefault="006F5D95" w:rsidP="00082C92">
      <w:pPr>
        <w:spacing w:line="276" w:lineRule="auto"/>
        <w:ind w:left="360"/>
        <w:rPr>
          <w:rFonts w:asciiTheme="minorHAnsi" w:hAnsiTheme="minorHAnsi" w:cs="Microsoft Sans Serif"/>
        </w:rPr>
      </w:pPr>
      <w:r w:rsidRPr="00C75EBB">
        <w:rPr>
          <w:rFonts w:asciiTheme="minorHAnsi" w:eastAsia="Adobe Gothic Std B" w:hAnsiTheme="minorHAnsi" w:cs="Microsoft Sans Serif"/>
        </w:rPr>
        <w:t xml:space="preserve">No desconoce la Sala que probablemente esos menores hayan resultado afectados emocionalmente con el deceso de su sobrina MARÍA PAULA OCAMPO MARÍN, pero no creemos que esa aflicción haya sido de las connotaciones y de las dimensiones que nos quiere hacer creer la Sra. </w:t>
      </w:r>
      <w:proofErr w:type="spellStart"/>
      <w:r w:rsidRPr="00C75EBB">
        <w:rPr>
          <w:rFonts w:asciiTheme="minorHAnsi" w:eastAsia="Adobe Gothic Std B" w:hAnsiTheme="minorHAnsi" w:cs="Microsoft Sans Serif"/>
        </w:rPr>
        <w:t>YESENIA</w:t>
      </w:r>
      <w:proofErr w:type="spellEnd"/>
      <w:r w:rsidRPr="00C75EBB">
        <w:rPr>
          <w:rFonts w:asciiTheme="minorHAnsi" w:eastAsia="Adobe Gothic Std B" w:hAnsiTheme="minorHAnsi" w:cs="Microsoft Sans Serif"/>
        </w:rPr>
        <w:t xml:space="preserve"> MARÍN LOAIZA</w:t>
      </w:r>
      <w:r w:rsidR="00E424E1" w:rsidRPr="00C75EBB">
        <w:rPr>
          <w:rFonts w:asciiTheme="minorHAnsi" w:eastAsia="Adobe Gothic Std B" w:hAnsiTheme="minorHAnsi" w:cs="Microsoft Sans Serif"/>
        </w:rPr>
        <w:t xml:space="preserve">. Por lo tanto, en opinión de la Colegiatura, </w:t>
      </w:r>
      <w:r w:rsidRPr="00C75EBB">
        <w:rPr>
          <w:rFonts w:asciiTheme="minorHAnsi" w:eastAsia="Adobe Gothic Std B" w:hAnsiTheme="minorHAnsi" w:cs="Microsoft Sans Serif"/>
        </w:rPr>
        <w:t xml:space="preserve">con lo declarado </w:t>
      </w:r>
      <w:r w:rsidR="00EC3C4F" w:rsidRPr="00C75EBB">
        <w:rPr>
          <w:rFonts w:asciiTheme="minorHAnsi" w:eastAsia="Adobe Gothic Std B" w:hAnsiTheme="minorHAnsi" w:cs="Microsoft Sans Serif"/>
        </w:rPr>
        <w:t xml:space="preserve">en tales términos </w:t>
      </w:r>
      <w:r w:rsidRPr="00C75EBB">
        <w:rPr>
          <w:rFonts w:asciiTheme="minorHAnsi" w:eastAsia="Adobe Gothic Std B" w:hAnsiTheme="minorHAnsi" w:cs="Microsoft Sans Serif"/>
        </w:rPr>
        <w:t xml:space="preserve">por la Testigo de marras </w:t>
      </w:r>
      <w:r w:rsidR="00E424E1" w:rsidRPr="00C75EBB">
        <w:rPr>
          <w:rFonts w:asciiTheme="minorHAnsi" w:eastAsia="Adobe Gothic Std B" w:hAnsiTheme="minorHAnsi" w:cs="Microsoft Sans Serif"/>
        </w:rPr>
        <w:t xml:space="preserve">no fue posible demostrar </w:t>
      </w:r>
      <w:r w:rsidRPr="00C75EBB">
        <w:rPr>
          <w:rFonts w:asciiTheme="minorHAnsi" w:eastAsia="Adobe Gothic Std B" w:hAnsiTheme="minorHAnsi" w:cs="Microsoft Sans Serif"/>
        </w:rPr>
        <w:t xml:space="preserve">en debida forma </w:t>
      </w:r>
      <w:r w:rsidR="00E424E1" w:rsidRPr="00C75EBB">
        <w:rPr>
          <w:rFonts w:asciiTheme="minorHAnsi" w:eastAsia="Adobe Gothic Std B" w:hAnsiTheme="minorHAnsi" w:cs="Microsoft Sans Serif"/>
        </w:rPr>
        <w:t xml:space="preserve">la ocurrencia de </w:t>
      </w:r>
      <w:r w:rsidRPr="00C75EBB">
        <w:rPr>
          <w:rFonts w:asciiTheme="minorHAnsi" w:eastAsia="Adobe Gothic Std B" w:hAnsiTheme="minorHAnsi" w:cs="Microsoft Sans Serif"/>
        </w:rPr>
        <w:t xml:space="preserve">los perjuicios morales supuestamente infringidos a los aludidos infantes, razón por la </w:t>
      </w:r>
      <w:r w:rsidR="00EC3C4F" w:rsidRPr="00C75EBB">
        <w:rPr>
          <w:rFonts w:asciiTheme="minorHAnsi" w:eastAsia="Adobe Gothic Std B" w:hAnsiTheme="minorHAnsi" w:cs="Microsoft Sans Serif"/>
        </w:rPr>
        <w:t xml:space="preserve">cual </w:t>
      </w:r>
      <w:r w:rsidR="00E424E1" w:rsidRPr="00C75EBB">
        <w:rPr>
          <w:rFonts w:asciiTheme="minorHAnsi" w:eastAsia="Adobe Gothic Std B" w:hAnsiTheme="minorHAnsi" w:cs="Microsoft Sans Serif"/>
        </w:rPr>
        <w:t xml:space="preserve">no sería </w:t>
      </w:r>
      <w:r w:rsidRPr="00C75EBB">
        <w:rPr>
          <w:rFonts w:asciiTheme="minorHAnsi" w:eastAsia="Adobe Gothic Std B" w:hAnsiTheme="minorHAnsi" w:cs="Microsoft Sans Serif"/>
        </w:rPr>
        <w:t>de recibo la condena</w:t>
      </w:r>
      <w:r w:rsidR="00EC3C4F" w:rsidRPr="00C75EBB">
        <w:rPr>
          <w:rFonts w:asciiTheme="minorHAnsi" w:eastAsia="Adobe Gothic Std B" w:hAnsiTheme="minorHAnsi" w:cs="Microsoft Sans Serif"/>
        </w:rPr>
        <w:t xml:space="preserve"> al pago de </w:t>
      </w:r>
      <w:r w:rsidR="00EC3C4F" w:rsidRPr="00C75EBB">
        <w:rPr>
          <w:rFonts w:asciiTheme="minorHAnsi" w:hAnsiTheme="minorHAnsi" w:cs="Microsoft Sans Serif"/>
        </w:rPr>
        <w:t>80 salarios mínimos mensuales legales vigentes</w:t>
      </w:r>
      <w:r w:rsidR="00E424E1" w:rsidRPr="00C75EBB">
        <w:rPr>
          <w:rFonts w:asciiTheme="minorHAnsi" w:hAnsiTheme="minorHAnsi" w:cs="Microsoft Sans Serif"/>
        </w:rPr>
        <w:t xml:space="preserve"> proferida en favor de cada uno de ellos.</w:t>
      </w:r>
    </w:p>
    <w:p w:rsidR="00E424E1" w:rsidRPr="00C75EBB" w:rsidRDefault="00E424E1" w:rsidP="00082C92">
      <w:pPr>
        <w:spacing w:line="276" w:lineRule="auto"/>
        <w:rPr>
          <w:rFonts w:asciiTheme="minorHAnsi" w:hAnsiTheme="minorHAnsi" w:cs="Microsoft Sans Serif"/>
        </w:rPr>
      </w:pPr>
    </w:p>
    <w:p w:rsidR="00E424E1" w:rsidRPr="00C75EBB" w:rsidRDefault="00E424E1" w:rsidP="00082C92">
      <w:pPr>
        <w:spacing w:line="276" w:lineRule="auto"/>
        <w:rPr>
          <w:rFonts w:asciiTheme="minorHAnsi" w:hAnsiTheme="minorHAnsi" w:cs="Microsoft Sans Serif"/>
        </w:rPr>
      </w:pPr>
      <w:r w:rsidRPr="00C75EBB">
        <w:rPr>
          <w:rFonts w:asciiTheme="minorHAnsi" w:hAnsiTheme="minorHAnsi" w:cs="Microsoft Sans Serif"/>
        </w:rPr>
        <w:t xml:space="preserve">Con base en lo anterior, la Sala concluye que le asiste parcialmente la razón a los reproches formulados por el recurrente, en especial en todo aquello que tiene que ver con la no acreditación de los perjuicios morales causados a BRANDON ESTIVEN LOAIZA BEDOYA y </w:t>
      </w:r>
      <w:r w:rsidRPr="00C75EBB">
        <w:rPr>
          <w:rFonts w:asciiTheme="minorHAnsi" w:eastAsia="Adobe Gothic Std B" w:hAnsiTheme="minorHAnsi" w:cs="Microsoft Sans Serif"/>
        </w:rPr>
        <w:t xml:space="preserve">a </w:t>
      </w:r>
      <w:r w:rsidRPr="00C75EBB">
        <w:rPr>
          <w:rFonts w:asciiTheme="minorHAnsi" w:hAnsiTheme="minorHAnsi" w:cs="Microsoft Sans Serif"/>
        </w:rPr>
        <w:t xml:space="preserve">los menores </w:t>
      </w:r>
      <w:r w:rsidRPr="00C75EBB">
        <w:rPr>
          <w:rFonts w:asciiTheme="minorHAnsi" w:eastAsia="Adobe Gothic Std B" w:hAnsiTheme="minorHAnsi" w:cs="Microsoft Sans Serif"/>
        </w:rPr>
        <w:t xml:space="preserve">MANUELA JARAMILLO LOAIZA; DANIELA JARAMILLO LOAIZA y HÉCTOR MARIO JARAMILLO LOAIZA, y las excesivas condenas que por concepto de indemnización de perjuicios morales han sido irrogadas en favor de </w:t>
      </w:r>
      <w:r w:rsidRPr="00C75EBB">
        <w:rPr>
          <w:rFonts w:asciiTheme="minorHAnsi" w:hAnsiTheme="minorHAnsi" w:cs="Microsoft Sans Serif"/>
        </w:rPr>
        <w:t>CARLOS ALBERTO LOAIZA BEDOYA.</w:t>
      </w:r>
    </w:p>
    <w:p w:rsidR="00E35579" w:rsidRPr="00C75EBB" w:rsidRDefault="00E35579" w:rsidP="00082C92">
      <w:pPr>
        <w:spacing w:line="276" w:lineRule="auto"/>
        <w:rPr>
          <w:rFonts w:asciiTheme="minorHAnsi" w:hAnsiTheme="minorHAnsi" w:cs="Microsoft Sans Serif"/>
        </w:rPr>
      </w:pPr>
    </w:p>
    <w:p w:rsidR="00653D25" w:rsidRPr="00C75EBB" w:rsidRDefault="00E35579" w:rsidP="00082C92">
      <w:pPr>
        <w:spacing w:line="276" w:lineRule="auto"/>
        <w:rPr>
          <w:rFonts w:asciiTheme="minorHAnsi" w:hAnsiTheme="minorHAnsi" w:cs="Microsoft Sans Serif"/>
        </w:rPr>
      </w:pPr>
      <w:r w:rsidRPr="00C75EBB">
        <w:rPr>
          <w:rFonts w:asciiTheme="minorHAnsi" w:hAnsiTheme="minorHAnsi" w:cs="Microsoft Sans Serif"/>
        </w:rPr>
        <w:t xml:space="preserve">Ante tal situación la Sala revocará el fallo confutado en todo aquello que corresponde con las condenas, por concepto del resarcimiento del daño moral, que han sido proferidas en favor del Sr. BRANDON ESTIVEN LOAIZA BEDOYA y </w:t>
      </w:r>
      <w:r w:rsidRPr="00C75EBB">
        <w:rPr>
          <w:rFonts w:asciiTheme="minorHAnsi" w:eastAsia="Adobe Gothic Std B" w:hAnsiTheme="minorHAnsi" w:cs="Microsoft Sans Serif"/>
        </w:rPr>
        <w:t xml:space="preserve">de </w:t>
      </w:r>
      <w:r w:rsidRPr="00C75EBB">
        <w:rPr>
          <w:rFonts w:asciiTheme="minorHAnsi" w:hAnsiTheme="minorHAnsi" w:cs="Microsoft Sans Serif"/>
        </w:rPr>
        <w:t xml:space="preserve">los menores </w:t>
      </w:r>
      <w:r w:rsidRPr="00C75EBB">
        <w:rPr>
          <w:rFonts w:asciiTheme="minorHAnsi" w:eastAsia="Adobe Gothic Std B" w:hAnsiTheme="minorHAnsi" w:cs="Microsoft Sans Serif"/>
        </w:rPr>
        <w:t xml:space="preserve">MANUELA JARAMILLO LOAIZA; DANIELA JARAMILLO LOAIZA y HÉCTOR MARIO JARAMILLO LOAIZA. De igual forma se modificará la sentencia en lo que tiene que ver con la </w:t>
      </w:r>
      <w:r w:rsidRPr="00C75EBB">
        <w:rPr>
          <w:rFonts w:asciiTheme="minorHAnsi" w:hAnsiTheme="minorHAnsi" w:cs="Microsoft Sans Serif"/>
        </w:rPr>
        <w:t xml:space="preserve">tasación del pago de los perjuicios morales ocasionados al Sr. CARLOS ALBERTO LOAIZA BEDOYA, los cuales </w:t>
      </w:r>
      <w:r w:rsidR="001A74F0" w:rsidRPr="00C75EBB">
        <w:rPr>
          <w:rFonts w:asciiTheme="minorHAnsi" w:hAnsiTheme="minorHAnsi" w:cs="Microsoft Sans Serif"/>
        </w:rPr>
        <w:t>corresponderán</w:t>
      </w:r>
      <w:r w:rsidRPr="00C75EBB">
        <w:rPr>
          <w:rFonts w:asciiTheme="minorHAnsi" w:hAnsiTheme="minorHAnsi" w:cs="Microsoft Sans Serif"/>
        </w:rPr>
        <w:t xml:space="preserve"> a 20 salarios mínimos mensuales vigentes para la época de los hechos.</w:t>
      </w:r>
    </w:p>
    <w:p w:rsidR="00E35579" w:rsidRPr="00C75EBB" w:rsidRDefault="00E35579" w:rsidP="00082C92">
      <w:pPr>
        <w:spacing w:line="276" w:lineRule="auto"/>
        <w:rPr>
          <w:rFonts w:asciiTheme="minorHAnsi" w:hAnsiTheme="minorHAnsi" w:cs="Microsoft Sans Serif"/>
        </w:rPr>
      </w:pPr>
    </w:p>
    <w:p w:rsidR="00653D25" w:rsidRPr="00C75EBB" w:rsidRDefault="00E35579" w:rsidP="00082C92">
      <w:pPr>
        <w:spacing w:line="276" w:lineRule="auto"/>
        <w:rPr>
          <w:rFonts w:asciiTheme="minorHAnsi" w:eastAsia="Adobe Gothic Std B" w:hAnsiTheme="minorHAnsi" w:cs="Microsoft Sans Serif"/>
        </w:rPr>
      </w:pPr>
      <w:r w:rsidRPr="00C75EBB">
        <w:rPr>
          <w:rFonts w:asciiTheme="minorHAnsi" w:hAnsiTheme="minorHAnsi" w:cs="Microsoft Sans Serif"/>
        </w:rPr>
        <w:t xml:space="preserve">Asimismo el fallo opugnado será confirmado en todo aquello relacionado con las condenas al pago por la indemnización de los perjuicios morales infligidos a las Sras. </w:t>
      </w:r>
      <w:proofErr w:type="spellStart"/>
      <w:r w:rsidRPr="00C75EBB">
        <w:rPr>
          <w:rFonts w:asciiTheme="minorHAnsi" w:eastAsia="Adobe Gothic Std B" w:hAnsiTheme="minorHAnsi" w:cs="Microsoft Sans Serif"/>
        </w:rPr>
        <w:t>YESENIA</w:t>
      </w:r>
      <w:proofErr w:type="spellEnd"/>
      <w:r w:rsidRPr="00C75EBB">
        <w:rPr>
          <w:rFonts w:asciiTheme="minorHAnsi" w:eastAsia="Adobe Gothic Std B" w:hAnsiTheme="minorHAnsi" w:cs="Microsoft Sans Serif"/>
        </w:rPr>
        <w:t xml:space="preserve"> MARÍN LOAIZA; </w:t>
      </w:r>
      <w:proofErr w:type="spellStart"/>
      <w:r w:rsidRPr="00C75EBB">
        <w:rPr>
          <w:rFonts w:asciiTheme="minorHAnsi" w:eastAsia="Adobe Gothic Std B" w:hAnsiTheme="minorHAnsi" w:cs="Microsoft Sans Serif"/>
        </w:rPr>
        <w:t>YERALDIN</w:t>
      </w:r>
      <w:proofErr w:type="spellEnd"/>
      <w:r w:rsidRPr="00C75EBB">
        <w:rPr>
          <w:rFonts w:asciiTheme="minorHAnsi" w:eastAsia="Adobe Gothic Std B" w:hAnsiTheme="minorHAnsi" w:cs="Microsoft Sans Serif"/>
        </w:rPr>
        <w:t xml:space="preserve"> MARÍN LOAIZA y CECILIA LOAIZA BEDOYA.</w:t>
      </w:r>
    </w:p>
    <w:p w:rsidR="00082C92" w:rsidRPr="00C75EBB" w:rsidRDefault="00082C92" w:rsidP="00082C92">
      <w:pPr>
        <w:spacing w:line="276" w:lineRule="auto"/>
        <w:rPr>
          <w:rFonts w:asciiTheme="minorHAnsi" w:eastAsia="Adobe Gothic Std B" w:hAnsiTheme="minorHAnsi" w:cs="Microsoft Sans Serif"/>
        </w:rPr>
      </w:pPr>
    </w:p>
    <w:p w:rsidR="00C75EBB" w:rsidRPr="00C75EBB" w:rsidRDefault="00082C92" w:rsidP="00C75EBB">
      <w:pPr>
        <w:spacing w:line="276" w:lineRule="auto"/>
        <w:rPr>
          <w:rFonts w:asciiTheme="minorHAnsi" w:hAnsiTheme="minorHAnsi" w:cs="Microsoft Sans Serif"/>
        </w:rPr>
      </w:pPr>
      <w:r w:rsidRPr="00C75EBB">
        <w:rPr>
          <w:rFonts w:asciiTheme="minorHAnsi" w:hAnsiTheme="minorHAnsi" w:cs="Microsoft Sans Serif"/>
        </w:rPr>
        <w:t xml:space="preserve">Finalmente la Colegiatura considera pertinente hacer una precisión respecto de lo ordenado por el A quo en lo que atañe con las condenas efectuadas en contra de la compañía Aseguradora Solidaria de Colombia, la cual </w:t>
      </w:r>
      <w:r w:rsidR="00C75EBB" w:rsidRPr="00C75EBB">
        <w:rPr>
          <w:rFonts w:asciiTheme="minorHAnsi" w:hAnsiTheme="minorHAnsi" w:cs="Microsoft Sans Serif"/>
        </w:rPr>
        <w:t xml:space="preserve">ha sido </w:t>
      </w:r>
      <w:r w:rsidRPr="00C75EBB">
        <w:rPr>
          <w:rFonts w:asciiTheme="minorHAnsi" w:hAnsiTheme="minorHAnsi" w:cs="Microsoft Sans Serif"/>
        </w:rPr>
        <w:t xml:space="preserve">vinculada a la presente actuación en calidad de llamado en garantía, las que fueron circunscritas únicamente respecto de la indemnización de los perjuicios irrogados a la Sra. </w:t>
      </w:r>
      <w:proofErr w:type="spellStart"/>
      <w:r w:rsidRPr="00C75EBB">
        <w:rPr>
          <w:rFonts w:asciiTheme="minorHAnsi" w:hAnsiTheme="minorHAnsi" w:cs="Microsoft Sans Serif"/>
        </w:rPr>
        <w:t>YESENIA</w:t>
      </w:r>
      <w:proofErr w:type="spellEnd"/>
      <w:r w:rsidRPr="00C75EBB">
        <w:rPr>
          <w:rFonts w:asciiTheme="minorHAnsi" w:hAnsiTheme="minorHAnsi" w:cs="Microsoft Sans Serif"/>
        </w:rPr>
        <w:t xml:space="preserve"> MARÍN LOAIZA, dejando de esa forma por fuera a los demás damnificados, lo que para la Sala no es correcto en atención a que </w:t>
      </w:r>
      <w:r w:rsidR="0023448D" w:rsidRPr="00C75EBB">
        <w:rPr>
          <w:rFonts w:asciiTheme="minorHAnsi" w:hAnsiTheme="minorHAnsi" w:cs="Microsoft Sans Serif"/>
        </w:rPr>
        <w:t xml:space="preserve">la responsabilidad del </w:t>
      </w:r>
      <w:r w:rsidRPr="00C75EBB">
        <w:rPr>
          <w:rFonts w:asciiTheme="minorHAnsi" w:hAnsiTheme="minorHAnsi" w:cs="Microsoft Sans Serif"/>
        </w:rPr>
        <w:t>llamado en garantía</w:t>
      </w:r>
      <w:r w:rsidR="0023448D" w:rsidRPr="00C75EBB">
        <w:rPr>
          <w:rFonts w:asciiTheme="minorHAnsi" w:hAnsiTheme="minorHAnsi" w:cs="Microsoft Sans Serif"/>
        </w:rPr>
        <w:t xml:space="preserve">, acorde con los términos </w:t>
      </w:r>
      <w:r w:rsidR="00C75EBB" w:rsidRPr="00C75EBB">
        <w:rPr>
          <w:rFonts w:asciiTheme="minorHAnsi" w:hAnsiTheme="minorHAnsi" w:cs="Microsoft Sans Serif"/>
        </w:rPr>
        <w:t>del contrato de seguro,</w:t>
      </w:r>
      <w:r w:rsidR="0023448D" w:rsidRPr="00C75EBB">
        <w:rPr>
          <w:rFonts w:asciiTheme="minorHAnsi" w:hAnsiTheme="minorHAnsi" w:cs="Microsoft Sans Serif"/>
        </w:rPr>
        <w:t xml:space="preserve"> no está </w:t>
      </w:r>
      <w:r w:rsidR="00C75EBB" w:rsidRPr="00C75EBB">
        <w:rPr>
          <w:rFonts w:asciiTheme="minorHAnsi" w:hAnsiTheme="minorHAnsi" w:cs="Microsoft Sans Serif"/>
        </w:rPr>
        <w:t>l</w:t>
      </w:r>
      <w:r w:rsidR="0023448D" w:rsidRPr="00C75EBB">
        <w:rPr>
          <w:rFonts w:asciiTheme="minorHAnsi" w:hAnsiTheme="minorHAnsi" w:cs="Microsoft Sans Serif"/>
        </w:rPr>
        <w:t xml:space="preserve">imitada para indemnizar a un perjudicado en especial, sino que cobija </w:t>
      </w:r>
      <w:r w:rsidR="00C75EBB" w:rsidRPr="00C75EBB">
        <w:rPr>
          <w:rFonts w:asciiTheme="minorHAnsi" w:hAnsiTheme="minorHAnsi" w:cs="Microsoft Sans Serif"/>
        </w:rPr>
        <w:t xml:space="preserve">en conjunto </w:t>
      </w:r>
      <w:r w:rsidR="0023448D" w:rsidRPr="00C75EBB">
        <w:rPr>
          <w:rFonts w:asciiTheme="minorHAnsi" w:hAnsiTheme="minorHAnsi" w:cs="Microsoft Sans Serif"/>
        </w:rPr>
        <w:t xml:space="preserve">a todas </w:t>
      </w:r>
      <w:r w:rsidR="00C75EBB" w:rsidRPr="00C75EBB">
        <w:rPr>
          <w:rFonts w:asciiTheme="minorHAnsi" w:hAnsiTheme="minorHAnsi" w:cs="Microsoft Sans Serif"/>
        </w:rPr>
        <w:t xml:space="preserve">aquellas </w:t>
      </w:r>
      <w:r w:rsidR="0023448D" w:rsidRPr="00C75EBB">
        <w:rPr>
          <w:rFonts w:asciiTheme="minorHAnsi" w:hAnsiTheme="minorHAnsi" w:cs="Microsoft Sans Serif"/>
        </w:rPr>
        <w:t xml:space="preserve">personas que </w:t>
      </w:r>
      <w:r w:rsidR="00C75EBB" w:rsidRPr="00C75EBB">
        <w:rPr>
          <w:rFonts w:asciiTheme="minorHAnsi" w:hAnsiTheme="minorHAnsi" w:cs="Microsoft Sans Serif"/>
        </w:rPr>
        <w:t xml:space="preserve">de una u otra forma </w:t>
      </w:r>
      <w:r w:rsidR="0023448D" w:rsidRPr="00C75EBB">
        <w:rPr>
          <w:rFonts w:asciiTheme="minorHAnsi" w:hAnsiTheme="minorHAnsi" w:cs="Microsoft Sans Serif"/>
        </w:rPr>
        <w:t xml:space="preserve">hayan sufrido </w:t>
      </w:r>
      <w:r w:rsidR="00C75EBB" w:rsidRPr="00C75EBB">
        <w:rPr>
          <w:rFonts w:asciiTheme="minorHAnsi" w:hAnsiTheme="minorHAnsi" w:cs="Microsoft Sans Serif"/>
        </w:rPr>
        <w:t>algún tipo de daño</w:t>
      </w:r>
      <w:r w:rsidRPr="00C75EBB">
        <w:rPr>
          <w:rFonts w:asciiTheme="minorHAnsi" w:hAnsiTheme="minorHAnsi" w:cs="Microsoft Sans Serif"/>
        </w:rPr>
        <w:t xml:space="preserve"> </w:t>
      </w:r>
      <w:r w:rsidR="00C75EBB" w:rsidRPr="00C75EBB">
        <w:rPr>
          <w:rFonts w:asciiTheme="minorHAnsi" w:hAnsiTheme="minorHAnsi" w:cs="Microsoft Sans Serif"/>
        </w:rPr>
        <w:t>que según las cláusulas del contrato amerite</w:t>
      </w:r>
      <w:r w:rsidR="00182329">
        <w:rPr>
          <w:rFonts w:asciiTheme="minorHAnsi" w:hAnsiTheme="minorHAnsi" w:cs="Microsoft Sans Serif"/>
        </w:rPr>
        <w:t>n</w:t>
      </w:r>
      <w:r w:rsidR="00C75EBB" w:rsidRPr="00C75EBB">
        <w:rPr>
          <w:rFonts w:asciiTheme="minorHAnsi" w:hAnsiTheme="minorHAnsi" w:cs="Microsoft Sans Serif"/>
        </w:rPr>
        <w:t xml:space="preserve"> ser resarcido</w:t>
      </w:r>
      <w:r w:rsidR="00182329">
        <w:rPr>
          <w:rFonts w:asciiTheme="minorHAnsi" w:hAnsiTheme="minorHAnsi" w:cs="Microsoft Sans Serif"/>
        </w:rPr>
        <w:t>s acorde con los limites pecuniarios pactados en dicha estipulación contractual</w:t>
      </w:r>
      <w:r w:rsidR="00C75EBB" w:rsidRPr="00C75EBB">
        <w:rPr>
          <w:rFonts w:asciiTheme="minorHAnsi" w:hAnsiTheme="minorHAnsi" w:cs="Microsoft Sans Serif"/>
        </w:rPr>
        <w:t xml:space="preserve">. </w:t>
      </w:r>
    </w:p>
    <w:p w:rsidR="00C75EBB" w:rsidRPr="00C75EBB" w:rsidRDefault="00C75EBB" w:rsidP="00C75EBB">
      <w:pPr>
        <w:spacing w:line="276" w:lineRule="auto"/>
        <w:rPr>
          <w:rFonts w:asciiTheme="minorHAnsi" w:hAnsiTheme="minorHAnsi" w:cs="Microsoft Sans Serif"/>
        </w:rPr>
      </w:pPr>
    </w:p>
    <w:p w:rsidR="0090461C" w:rsidRDefault="00C75EBB" w:rsidP="00C75EBB">
      <w:pPr>
        <w:spacing w:line="276" w:lineRule="auto"/>
        <w:rPr>
          <w:rFonts w:asciiTheme="minorHAnsi" w:hAnsiTheme="minorHAnsi" w:cs="Microsoft Sans Serif"/>
        </w:rPr>
      </w:pPr>
      <w:r w:rsidRPr="00C75EBB">
        <w:rPr>
          <w:rFonts w:asciiTheme="minorHAnsi" w:hAnsiTheme="minorHAnsi" w:cs="Microsoft Sans Serif"/>
        </w:rPr>
        <w:t xml:space="preserve">Por ende, </w:t>
      </w:r>
      <w:r w:rsidR="00182329">
        <w:rPr>
          <w:rFonts w:asciiTheme="minorHAnsi" w:hAnsiTheme="minorHAnsi" w:cs="Microsoft Sans Serif"/>
        </w:rPr>
        <w:t>en aquella</w:t>
      </w:r>
      <w:r>
        <w:rPr>
          <w:rFonts w:asciiTheme="minorHAnsi" w:hAnsiTheme="minorHAnsi" w:cs="Microsoft Sans Serif"/>
        </w:rPr>
        <w:t xml:space="preserve">s </w:t>
      </w:r>
      <w:r w:rsidR="00182329">
        <w:rPr>
          <w:rFonts w:asciiTheme="minorHAnsi" w:hAnsiTheme="minorHAnsi" w:cs="Microsoft Sans Serif"/>
        </w:rPr>
        <w:t>hipótesis</w:t>
      </w:r>
      <w:r>
        <w:rPr>
          <w:rFonts w:asciiTheme="minorHAnsi" w:hAnsiTheme="minorHAnsi" w:cs="Microsoft Sans Serif"/>
        </w:rPr>
        <w:t xml:space="preserve"> en los cuales intervienen un </w:t>
      </w:r>
      <w:r w:rsidR="00D45F45">
        <w:rPr>
          <w:rFonts w:asciiTheme="minorHAnsi" w:hAnsiTheme="minorHAnsi" w:cs="Microsoft Sans Serif"/>
        </w:rPr>
        <w:t>número</w:t>
      </w:r>
      <w:r>
        <w:rPr>
          <w:rFonts w:asciiTheme="minorHAnsi" w:hAnsiTheme="minorHAnsi" w:cs="Microsoft Sans Serif"/>
        </w:rPr>
        <w:t xml:space="preserve"> plural de personas que deban ser resarcidos </w:t>
      </w:r>
      <w:r w:rsidR="00182329">
        <w:rPr>
          <w:rFonts w:asciiTheme="minorHAnsi" w:hAnsiTheme="minorHAnsi" w:cs="Microsoft Sans Serif"/>
        </w:rPr>
        <w:t xml:space="preserve">por un llamado en garantía, </w:t>
      </w:r>
      <w:r w:rsidR="00182329" w:rsidRPr="00C75EBB">
        <w:rPr>
          <w:rFonts w:asciiTheme="minorHAnsi" w:hAnsiTheme="minorHAnsi" w:cs="Microsoft Sans Serif"/>
        </w:rPr>
        <w:t xml:space="preserve">para la Sala </w:t>
      </w:r>
      <w:r w:rsidR="00182329">
        <w:rPr>
          <w:rFonts w:asciiTheme="minorHAnsi" w:hAnsiTheme="minorHAnsi" w:cs="Microsoft Sans Serif"/>
        </w:rPr>
        <w:t xml:space="preserve">dichas indemnizaciones cobijaran </w:t>
      </w:r>
      <w:r w:rsidR="0069357D">
        <w:rPr>
          <w:rFonts w:asciiTheme="minorHAnsi" w:hAnsiTheme="minorHAnsi" w:cs="Microsoft Sans Serif"/>
        </w:rPr>
        <w:t xml:space="preserve">de manera conjunta </w:t>
      </w:r>
      <w:r w:rsidR="00182329">
        <w:rPr>
          <w:rFonts w:asciiTheme="minorHAnsi" w:hAnsiTheme="minorHAnsi" w:cs="Microsoft Sans Serif"/>
        </w:rPr>
        <w:t xml:space="preserve">a todos los agraviados acorde con las estipulaciones y montos pactados en el contrato. Pero en </w:t>
      </w:r>
      <w:r w:rsidR="0069357D">
        <w:rPr>
          <w:rFonts w:asciiTheme="minorHAnsi" w:hAnsiTheme="minorHAnsi" w:cs="Microsoft Sans Serif"/>
        </w:rPr>
        <w:t xml:space="preserve">los </w:t>
      </w:r>
      <w:r w:rsidR="00182329">
        <w:rPr>
          <w:rFonts w:asciiTheme="minorHAnsi" w:hAnsiTheme="minorHAnsi" w:cs="Microsoft Sans Serif"/>
        </w:rPr>
        <w:t>evento</w:t>
      </w:r>
      <w:r w:rsidR="0069357D">
        <w:rPr>
          <w:rFonts w:asciiTheme="minorHAnsi" w:hAnsiTheme="minorHAnsi" w:cs="Microsoft Sans Serif"/>
        </w:rPr>
        <w:t>s</w:t>
      </w:r>
      <w:r w:rsidR="00182329">
        <w:rPr>
          <w:rFonts w:asciiTheme="minorHAnsi" w:hAnsiTheme="minorHAnsi" w:cs="Microsoft Sans Serif"/>
        </w:rPr>
        <w:t xml:space="preserve"> en </w:t>
      </w:r>
      <w:r w:rsidR="0069357D">
        <w:rPr>
          <w:rFonts w:asciiTheme="minorHAnsi" w:hAnsiTheme="minorHAnsi" w:cs="Microsoft Sans Serif"/>
        </w:rPr>
        <w:t xml:space="preserve">los que las sumas que le </w:t>
      </w:r>
      <w:r w:rsidR="00D45F45">
        <w:rPr>
          <w:rFonts w:asciiTheme="minorHAnsi" w:hAnsiTheme="minorHAnsi" w:cs="Microsoft Sans Serif"/>
        </w:rPr>
        <w:t>corresponderían</w:t>
      </w:r>
      <w:r w:rsidR="0069357D">
        <w:rPr>
          <w:rFonts w:asciiTheme="minorHAnsi" w:hAnsiTheme="minorHAnsi" w:cs="Microsoft Sans Serif"/>
        </w:rPr>
        <w:t xml:space="preserve"> cancelar al llamado en garantía no alcancen o no sean suficiente para pagarle a todos los interesados, como acontece en el </w:t>
      </w:r>
      <w:proofErr w:type="spellStart"/>
      <w:r w:rsidR="0069357D" w:rsidRPr="0069357D">
        <w:rPr>
          <w:rFonts w:asciiTheme="minorHAnsi" w:hAnsiTheme="minorHAnsi" w:cs="Microsoft Sans Serif"/>
          <w:i/>
        </w:rPr>
        <w:t>subexamine</w:t>
      </w:r>
      <w:proofErr w:type="spellEnd"/>
      <w:r w:rsidR="0069357D">
        <w:rPr>
          <w:rFonts w:asciiTheme="minorHAnsi" w:hAnsiTheme="minorHAnsi" w:cs="Microsoft Sans Serif"/>
        </w:rPr>
        <w:t xml:space="preserve"> en donde las condenas al pago de perjuicios morales en su sumatoria ascienden a 450 </w:t>
      </w:r>
      <w:proofErr w:type="spellStart"/>
      <w:r w:rsidR="0069357D">
        <w:rPr>
          <w:rFonts w:asciiTheme="minorHAnsi" w:hAnsiTheme="minorHAnsi" w:cs="Microsoft Sans Serif"/>
        </w:rPr>
        <w:t>s.m.m.l.v</w:t>
      </w:r>
      <w:proofErr w:type="spellEnd"/>
      <w:r w:rsidR="0069357D">
        <w:rPr>
          <w:rFonts w:asciiTheme="minorHAnsi" w:hAnsiTheme="minorHAnsi" w:cs="Microsoft Sans Serif"/>
        </w:rPr>
        <w:t xml:space="preserve">. mientras que la compañía aseguradora solo </w:t>
      </w:r>
      <w:r w:rsidR="00D45F45">
        <w:rPr>
          <w:rFonts w:asciiTheme="minorHAnsi" w:hAnsiTheme="minorHAnsi" w:cs="Microsoft Sans Serif"/>
        </w:rPr>
        <w:t>está</w:t>
      </w:r>
      <w:r w:rsidR="0069357D">
        <w:rPr>
          <w:rFonts w:asciiTheme="minorHAnsi" w:hAnsiTheme="minorHAnsi" w:cs="Microsoft Sans Serif"/>
        </w:rPr>
        <w:t xml:space="preserve"> obligada a cancelar un máximo de 100 </w:t>
      </w:r>
      <w:proofErr w:type="spellStart"/>
      <w:r w:rsidR="0069357D">
        <w:rPr>
          <w:rFonts w:asciiTheme="minorHAnsi" w:hAnsiTheme="minorHAnsi" w:cs="Microsoft Sans Serif"/>
        </w:rPr>
        <w:t>s.m.m.l.v</w:t>
      </w:r>
      <w:proofErr w:type="spellEnd"/>
      <w:r w:rsidR="0069357D">
        <w:rPr>
          <w:rFonts w:asciiTheme="minorHAnsi" w:hAnsiTheme="minorHAnsi" w:cs="Microsoft Sans Serif"/>
        </w:rPr>
        <w:t xml:space="preserve">. se debe acudir a un criterio de equidad y racionalidad en cuya virtud esos pagos se harán </w:t>
      </w:r>
      <w:r w:rsidR="0090461C">
        <w:rPr>
          <w:rFonts w:asciiTheme="minorHAnsi" w:hAnsiTheme="minorHAnsi" w:cs="Microsoft Sans Serif"/>
          <w:i/>
        </w:rPr>
        <w:t xml:space="preserve">a prorrata </w:t>
      </w:r>
      <w:r w:rsidR="0090461C">
        <w:rPr>
          <w:rFonts w:asciiTheme="minorHAnsi" w:hAnsiTheme="minorHAnsi" w:cs="Microsoft Sans Serif"/>
        </w:rPr>
        <w:t xml:space="preserve">en consonancia con el monto de las condenas irrogadas </w:t>
      </w:r>
      <w:r w:rsidR="00D45F45">
        <w:rPr>
          <w:rFonts w:asciiTheme="minorHAnsi" w:hAnsiTheme="minorHAnsi" w:cs="Microsoft Sans Serif"/>
        </w:rPr>
        <w:t xml:space="preserve">en favor de </w:t>
      </w:r>
      <w:r w:rsidR="0090461C">
        <w:rPr>
          <w:rFonts w:asciiTheme="minorHAnsi" w:hAnsiTheme="minorHAnsi" w:cs="Microsoft Sans Serif"/>
        </w:rPr>
        <w:t>cada uno de los perjudicados.</w:t>
      </w:r>
    </w:p>
    <w:p w:rsidR="0090461C" w:rsidRDefault="0090461C" w:rsidP="00C75EBB">
      <w:pPr>
        <w:spacing w:line="276" w:lineRule="auto"/>
        <w:rPr>
          <w:rFonts w:asciiTheme="minorHAnsi" w:hAnsiTheme="minorHAnsi" w:cs="Microsoft Sans Serif"/>
        </w:rPr>
      </w:pPr>
    </w:p>
    <w:p w:rsidR="00082C92" w:rsidRPr="00C75EBB" w:rsidRDefault="0090461C" w:rsidP="00082C92">
      <w:pPr>
        <w:spacing w:line="276" w:lineRule="auto"/>
        <w:rPr>
          <w:rFonts w:asciiTheme="minorHAnsi" w:hAnsiTheme="minorHAnsi" w:cs="Microsoft Sans Serif"/>
        </w:rPr>
      </w:pPr>
      <w:r>
        <w:rPr>
          <w:rFonts w:asciiTheme="minorHAnsi" w:hAnsiTheme="minorHAnsi" w:cs="Microsoft Sans Serif"/>
        </w:rPr>
        <w:t xml:space="preserve">En consecuencia de lo anterior, </w:t>
      </w:r>
      <w:r w:rsidR="00082C92" w:rsidRPr="00C75EBB">
        <w:rPr>
          <w:rFonts w:asciiTheme="minorHAnsi" w:hAnsiTheme="minorHAnsi" w:cs="Microsoft Sans Serif"/>
        </w:rPr>
        <w:t>la Sala aclarará el contenido del fallo opugnando en el sentido que los pagos que por concepto de indemnización de perjuicios deba asumir la compañía Aseguradora Solidaria de Colombia, ya sea de manera directa o mediante recobró efectuado por la sociedad “</w:t>
      </w:r>
      <w:proofErr w:type="spellStart"/>
      <w:r w:rsidR="00082C92" w:rsidRPr="00C75EBB">
        <w:rPr>
          <w:rFonts w:asciiTheme="minorHAnsi" w:hAnsiTheme="minorHAnsi" w:cs="Microsoft Sans Serif"/>
        </w:rPr>
        <w:t>Mineran</w:t>
      </w:r>
      <w:proofErr w:type="spellEnd"/>
      <w:r w:rsidR="00082C92" w:rsidRPr="00C75EBB">
        <w:rPr>
          <w:rFonts w:asciiTheme="minorHAnsi" w:hAnsiTheme="minorHAnsi" w:cs="Microsoft Sans Serif"/>
        </w:rPr>
        <w:t xml:space="preserve"> S.A.”, se deben hacer</w:t>
      </w:r>
      <w:r>
        <w:rPr>
          <w:rFonts w:asciiTheme="minorHAnsi" w:hAnsiTheme="minorHAnsi" w:cs="Microsoft Sans Serif"/>
        </w:rPr>
        <w:t>, de manera distributiva o a pro</w:t>
      </w:r>
      <w:r w:rsidR="00DB7FB0">
        <w:rPr>
          <w:rFonts w:asciiTheme="minorHAnsi" w:hAnsiTheme="minorHAnsi" w:cs="Microsoft Sans Serif"/>
        </w:rPr>
        <w:t>rra</w:t>
      </w:r>
      <w:r>
        <w:rPr>
          <w:rFonts w:asciiTheme="minorHAnsi" w:hAnsiTheme="minorHAnsi" w:cs="Microsoft Sans Serif"/>
        </w:rPr>
        <w:t>ta,</w:t>
      </w:r>
      <w:r w:rsidR="00082C92" w:rsidRPr="00C75EBB">
        <w:rPr>
          <w:rFonts w:asciiTheme="minorHAnsi" w:hAnsiTheme="minorHAnsi" w:cs="Microsoft Sans Serif"/>
        </w:rPr>
        <w:t xml:space="preserve"> en beneficio de todos los perjudicados y no de manera exclusiva en favor de la Sra. </w:t>
      </w:r>
      <w:proofErr w:type="spellStart"/>
      <w:r w:rsidR="00082C92" w:rsidRPr="00C75EBB">
        <w:rPr>
          <w:rFonts w:asciiTheme="minorHAnsi" w:hAnsiTheme="minorHAnsi" w:cs="Microsoft Sans Serif"/>
        </w:rPr>
        <w:t>YESENIA</w:t>
      </w:r>
      <w:proofErr w:type="spellEnd"/>
      <w:r w:rsidR="00082C92" w:rsidRPr="00C75EBB">
        <w:rPr>
          <w:rFonts w:asciiTheme="minorHAnsi" w:hAnsiTheme="minorHAnsi" w:cs="Microsoft Sans Serif"/>
        </w:rPr>
        <w:t xml:space="preserve"> MARÍN LOAIZA. </w:t>
      </w:r>
    </w:p>
    <w:p w:rsidR="00082C92" w:rsidRPr="00C75EBB" w:rsidRDefault="00082C92" w:rsidP="00082C92">
      <w:pPr>
        <w:spacing w:line="276" w:lineRule="auto"/>
        <w:rPr>
          <w:rFonts w:asciiTheme="minorHAnsi" w:hAnsiTheme="minorHAnsi" w:cs="Microsoft Sans Serif"/>
        </w:rPr>
      </w:pPr>
    </w:p>
    <w:p w:rsidR="00082C92" w:rsidRPr="00C75EBB" w:rsidRDefault="00082C92" w:rsidP="00082C92">
      <w:pPr>
        <w:spacing w:line="276" w:lineRule="auto"/>
        <w:rPr>
          <w:rFonts w:asciiTheme="minorHAnsi" w:hAnsiTheme="minorHAnsi" w:cs="Microsoft Sans Serif"/>
        </w:rPr>
      </w:pPr>
      <w:r w:rsidRPr="00C75EBB">
        <w:rPr>
          <w:rFonts w:asciiTheme="minorHAnsi" w:hAnsiTheme="minorHAnsi" w:cs="Microsoft Sans Serif"/>
        </w:rPr>
        <w:t xml:space="preserve">Como apunte de colofón, se hace necesario tener en cuenta que en el fallo confutado la parte </w:t>
      </w:r>
      <w:proofErr w:type="spellStart"/>
      <w:r w:rsidRPr="00C75EBB">
        <w:rPr>
          <w:rFonts w:asciiTheme="minorHAnsi" w:hAnsiTheme="minorHAnsi" w:cs="Microsoft Sans Serif"/>
        </w:rPr>
        <w:t>incidentada</w:t>
      </w:r>
      <w:proofErr w:type="spellEnd"/>
      <w:r w:rsidRPr="00C75EBB">
        <w:rPr>
          <w:rFonts w:asciiTheme="minorHAnsi" w:hAnsiTheme="minorHAnsi" w:cs="Microsoft Sans Serif"/>
        </w:rPr>
        <w:t xml:space="preserve"> fue condenada al pago de costas y de agencias en derecho, y como quiera que en sede de segunda instancia de manera parcial salió airosa en varias de sus pretensiones, puesto que las condenas proferidas en la sentencia confutada prácticamente fueron reducidas en un 50%, la Sala, acorde con lo consignado en el # 6º del articulo 392 </w:t>
      </w:r>
      <w:proofErr w:type="spellStart"/>
      <w:r w:rsidRPr="00C75EBB">
        <w:rPr>
          <w:rFonts w:asciiTheme="minorHAnsi" w:hAnsiTheme="minorHAnsi" w:cs="Microsoft Sans Serif"/>
        </w:rPr>
        <w:t>C.P.C</w:t>
      </w:r>
      <w:proofErr w:type="spellEnd"/>
      <w:r w:rsidRPr="00C75EBB">
        <w:rPr>
          <w:rFonts w:asciiTheme="minorHAnsi" w:hAnsiTheme="minorHAnsi" w:cs="Microsoft Sans Serif"/>
        </w:rPr>
        <w:t>.</w:t>
      </w:r>
      <w:r w:rsidRPr="00C75EBB">
        <w:rPr>
          <w:rStyle w:val="Refdenotaalpie"/>
          <w:rFonts w:asciiTheme="minorHAnsi" w:hAnsiTheme="minorHAnsi" w:cs="Microsoft Sans Serif"/>
        </w:rPr>
        <w:footnoteReference w:id="9"/>
      </w:r>
      <w:r w:rsidRPr="00C75EBB">
        <w:rPr>
          <w:rFonts w:asciiTheme="minorHAnsi" w:hAnsiTheme="minorHAnsi" w:cs="Microsoft Sans Serif"/>
        </w:rPr>
        <w:t xml:space="preserve"> de manera equitativa reducirá en un 50% el valor de la condena en costas proferidas en contra de la </w:t>
      </w:r>
      <w:proofErr w:type="spellStart"/>
      <w:r w:rsidRPr="00C75EBB">
        <w:rPr>
          <w:rFonts w:asciiTheme="minorHAnsi" w:hAnsiTheme="minorHAnsi" w:cs="Microsoft Sans Serif"/>
        </w:rPr>
        <w:t>incidentada</w:t>
      </w:r>
      <w:proofErr w:type="spellEnd"/>
      <w:r w:rsidRPr="00C75EBB">
        <w:rPr>
          <w:rFonts w:asciiTheme="minorHAnsi" w:hAnsiTheme="minorHAnsi" w:cs="Microsoft Sans Serif"/>
        </w:rPr>
        <w:t>.</w:t>
      </w:r>
      <w:r w:rsidR="00E075C1" w:rsidRPr="00C75EBB">
        <w:rPr>
          <w:rFonts w:asciiTheme="minorHAnsi" w:hAnsiTheme="minorHAnsi" w:cs="Microsoft Sans Serif"/>
        </w:rPr>
        <w:t xml:space="preserve"> De igual forma, ante el éxito parcial de las pretensiones del recurrente, la Sala se abstendrá de proferir en sede de segunda instancia cualquier tipo de condena al pago en costas</w:t>
      </w:r>
      <w:r w:rsidR="003363FA">
        <w:rPr>
          <w:rStyle w:val="Refdenotaalpie"/>
          <w:rFonts w:asciiTheme="minorHAnsi" w:hAnsiTheme="minorHAnsi"/>
        </w:rPr>
        <w:footnoteReference w:id="10"/>
      </w:r>
      <w:r w:rsidR="00E075C1" w:rsidRPr="00C75EBB">
        <w:rPr>
          <w:rFonts w:asciiTheme="minorHAnsi" w:hAnsiTheme="minorHAnsi" w:cs="Microsoft Sans Serif"/>
        </w:rPr>
        <w:t xml:space="preserve">. </w:t>
      </w:r>
    </w:p>
    <w:p w:rsidR="00082C92" w:rsidRPr="00C75EBB" w:rsidRDefault="00082C92" w:rsidP="00082C92">
      <w:pPr>
        <w:spacing w:line="276" w:lineRule="auto"/>
        <w:rPr>
          <w:rFonts w:asciiTheme="minorHAnsi" w:eastAsia="Adobe Gothic Std B" w:hAnsiTheme="minorHAnsi" w:cs="Microsoft Sans Serif"/>
        </w:rPr>
      </w:pPr>
    </w:p>
    <w:p w:rsidR="00C10464"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rPr>
        <w:t>En mérito de todo lo antes lo expuesto, la Sala Penal de Decisión del Tribunal Superior del Distrito Judicial de Pereira, administrando justicia en nombre de la República y por autoridad de la ley,</w:t>
      </w:r>
    </w:p>
    <w:p w:rsidR="00C10464" w:rsidRPr="00C75EBB" w:rsidRDefault="00C10464" w:rsidP="00082C92">
      <w:pPr>
        <w:pStyle w:val="Sinespaciado"/>
        <w:spacing w:line="276" w:lineRule="auto"/>
        <w:rPr>
          <w:rFonts w:asciiTheme="minorHAnsi" w:eastAsia="Adobe Gothic Std B" w:hAnsiTheme="minorHAnsi" w:cs="Microsoft Sans Serif"/>
        </w:rPr>
      </w:pPr>
    </w:p>
    <w:p w:rsidR="00D45F45" w:rsidRDefault="00D45F45" w:rsidP="00082C92">
      <w:pPr>
        <w:pStyle w:val="Sinespaciado"/>
        <w:spacing w:line="276" w:lineRule="auto"/>
        <w:jc w:val="center"/>
        <w:rPr>
          <w:rFonts w:asciiTheme="minorHAnsi" w:eastAsia="Adobe Gothic Std B" w:hAnsiTheme="minorHAnsi" w:cs="Microsoft Sans Serif"/>
          <w:b/>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RESUELVE:</w:t>
      </w:r>
    </w:p>
    <w:p w:rsidR="001A74F0" w:rsidRPr="00C75EBB" w:rsidRDefault="001A74F0" w:rsidP="00082C92">
      <w:pPr>
        <w:pStyle w:val="Sinespaciado"/>
        <w:spacing w:line="276" w:lineRule="auto"/>
        <w:jc w:val="center"/>
        <w:rPr>
          <w:rFonts w:asciiTheme="minorHAnsi" w:eastAsia="Adobe Gothic Std B" w:hAnsiTheme="minorHAnsi" w:cs="Microsoft Sans Serif"/>
        </w:rPr>
      </w:pPr>
    </w:p>
    <w:p w:rsidR="00F13E03" w:rsidRPr="00C75EBB" w:rsidRDefault="00C10464" w:rsidP="00082C92">
      <w:pPr>
        <w:pStyle w:val="Sinespaciado"/>
        <w:spacing w:line="276" w:lineRule="auto"/>
        <w:rPr>
          <w:rFonts w:asciiTheme="minorHAnsi" w:eastAsia="Adobe Gothic Std B" w:hAnsiTheme="minorHAnsi" w:cs="Microsoft Sans Serif"/>
        </w:rPr>
      </w:pPr>
      <w:r w:rsidRPr="00C75EBB">
        <w:rPr>
          <w:rFonts w:asciiTheme="minorHAnsi" w:eastAsia="Adobe Gothic Std B" w:hAnsiTheme="minorHAnsi" w:cs="Microsoft Sans Serif"/>
          <w:b/>
        </w:rPr>
        <w:t xml:space="preserve">PRIMERO: </w:t>
      </w:r>
      <w:r w:rsidR="00E97F0C" w:rsidRPr="00C75EBB">
        <w:rPr>
          <w:rFonts w:asciiTheme="minorHAnsi" w:eastAsia="Adobe Gothic Std B" w:hAnsiTheme="minorHAnsi" w:cs="Microsoft Sans Serif"/>
          <w:b/>
        </w:rPr>
        <w:t>CONFIRMAR</w:t>
      </w:r>
      <w:r w:rsidRPr="00C75EBB">
        <w:rPr>
          <w:rFonts w:asciiTheme="minorHAnsi" w:eastAsia="Adobe Gothic Std B" w:hAnsiTheme="minorHAnsi" w:cs="Microsoft Sans Serif"/>
        </w:rPr>
        <w:t xml:space="preserve"> </w:t>
      </w:r>
      <w:r w:rsidR="00E35579" w:rsidRPr="00C75EBB">
        <w:rPr>
          <w:rFonts w:asciiTheme="minorHAnsi" w:eastAsia="Adobe Gothic Std B" w:hAnsiTheme="minorHAnsi" w:cs="Microsoft Sans Serif"/>
        </w:rPr>
        <w:t xml:space="preserve">el fallo proferido </w:t>
      </w:r>
      <w:r w:rsidRPr="00C75EBB">
        <w:rPr>
          <w:rFonts w:asciiTheme="minorHAnsi" w:eastAsia="Adobe Gothic Std B" w:hAnsiTheme="minorHAnsi" w:cs="Microsoft Sans Serif"/>
        </w:rPr>
        <w:t xml:space="preserve">el </w:t>
      </w:r>
      <w:r w:rsidR="00F13E03" w:rsidRPr="00C75EBB">
        <w:rPr>
          <w:rFonts w:asciiTheme="minorHAnsi" w:eastAsia="Adobe Gothic Std B" w:hAnsiTheme="minorHAnsi" w:cs="Microsoft Sans Serif"/>
        </w:rPr>
        <w:t xml:space="preserve">30 de noviembre del 2.015 por parte del Juzgado 1º Penal del Circuito de esta localidad, en el cual se condenó de manera solidaria a la Sociedad </w:t>
      </w:r>
      <w:r w:rsidR="00F13E03" w:rsidRPr="00C75EBB">
        <w:rPr>
          <w:rFonts w:asciiTheme="minorHAnsi" w:eastAsia="Adobe Gothic Std B" w:hAnsiTheme="minorHAnsi" w:cs="Microsoft Sans Serif"/>
          <w:i/>
        </w:rPr>
        <w:t>“</w:t>
      </w:r>
      <w:proofErr w:type="spellStart"/>
      <w:r w:rsidR="00F13E03" w:rsidRPr="00C75EBB">
        <w:rPr>
          <w:rFonts w:asciiTheme="minorHAnsi" w:eastAsia="Adobe Gothic Std B" w:hAnsiTheme="minorHAnsi" w:cs="Microsoft Sans Serif"/>
          <w:i/>
        </w:rPr>
        <w:t>Mineran</w:t>
      </w:r>
      <w:proofErr w:type="spellEnd"/>
      <w:r w:rsidR="00F13E03" w:rsidRPr="00C75EBB">
        <w:rPr>
          <w:rFonts w:asciiTheme="minorHAnsi" w:eastAsia="Adobe Gothic Std B" w:hAnsiTheme="minorHAnsi" w:cs="Microsoft Sans Serif"/>
          <w:i/>
        </w:rPr>
        <w:t xml:space="preserve"> S.A.”</w:t>
      </w:r>
      <w:r w:rsidR="00F13E03" w:rsidRPr="00C75EBB">
        <w:rPr>
          <w:rFonts w:asciiTheme="minorHAnsi" w:eastAsia="Adobe Gothic Std B" w:hAnsiTheme="minorHAnsi" w:cs="Microsoft Sans Serif"/>
        </w:rPr>
        <w:t xml:space="preserve"> y al otrora Procesado NELSON MAURICIO VÉLEZ PUERTA a resarcir los perjuicios morales </w:t>
      </w:r>
      <w:r w:rsidR="00F13E03" w:rsidRPr="00C75EBB">
        <w:rPr>
          <w:rFonts w:asciiTheme="minorHAnsi" w:hAnsiTheme="minorHAnsi" w:cs="Microsoft Sans Serif"/>
        </w:rPr>
        <w:t xml:space="preserve">infligidos a las Sras. </w:t>
      </w:r>
      <w:proofErr w:type="spellStart"/>
      <w:r w:rsidR="00F13E03" w:rsidRPr="00C75EBB">
        <w:rPr>
          <w:rFonts w:asciiTheme="minorHAnsi" w:eastAsia="Adobe Gothic Std B" w:hAnsiTheme="minorHAnsi" w:cs="Microsoft Sans Serif"/>
          <w:b/>
        </w:rPr>
        <w:t>YESENIA</w:t>
      </w:r>
      <w:proofErr w:type="spellEnd"/>
      <w:r w:rsidR="00F13E03" w:rsidRPr="00C75EBB">
        <w:rPr>
          <w:rFonts w:asciiTheme="minorHAnsi" w:eastAsia="Adobe Gothic Std B" w:hAnsiTheme="minorHAnsi" w:cs="Microsoft Sans Serif"/>
          <w:b/>
        </w:rPr>
        <w:t xml:space="preserve"> MARÍN LOAIZA; </w:t>
      </w:r>
      <w:proofErr w:type="spellStart"/>
      <w:r w:rsidR="00F13E03" w:rsidRPr="00C75EBB">
        <w:rPr>
          <w:rFonts w:asciiTheme="minorHAnsi" w:eastAsia="Adobe Gothic Std B" w:hAnsiTheme="minorHAnsi" w:cs="Microsoft Sans Serif"/>
          <w:b/>
        </w:rPr>
        <w:t>YERALDIN</w:t>
      </w:r>
      <w:proofErr w:type="spellEnd"/>
      <w:r w:rsidR="00F13E03" w:rsidRPr="00C75EBB">
        <w:rPr>
          <w:rFonts w:asciiTheme="minorHAnsi" w:eastAsia="Adobe Gothic Std B" w:hAnsiTheme="minorHAnsi" w:cs="Microsoft Sans Serif"/>
          <w:b/>
        </w:rPr>
        <w:t xml:space="preserve"> MARÍN LOAIZA y CECILIA LOAIZA BEDOYA</w:t>
      </w:r>
      <w:r w:rsidR="00F13E03" w:rsidRPr="00C75EBB">
        <w:rPr>
          <w:rFonts w:asciiTheme="minorHAnsi" w:eastAsia="Adobe Gothic Std B" w:hAnsiTheme="minorHAnsi" w:cs="Microsoft Sans Serif"/>
        </w:rPr>
        <w:t>, como consecuencia de la declaratoria de la responsabilidad criminal de NELSON VÉLEZ PUERTA en la comisión del delito de homicidio culposo en la persona de quien en vida respondía por el nombre de MARÍA PAULA OCAMPO MARÍN.</w:t>
      </w:r>
    </w:p>
    <w:p w:rsidR="00F13E03" w:rsidRPr="00C75EBB" w:rsidRDefault="00F13E03" w:rsidP="00082C92">
      <w:pPr>
        <w:pStyle w:val="Sinespaciado"/>
        <w:spacing w:line="276" w:lineRule="auto"/>
        <w:rPr>
          <w:rFonts w:asciiTheme="minorHAnsi" w:eastAsia="Adobe Gothic Std B" w:hAnsiTheme="minorHAnsi" w:cs="Microsoft Sans Serif"/>
          <w:b/>
        </w:rPr>
      </w:pPr>
    </w:p>
    <w:p w:rsidR="00F13E03" w:rsidRPr="00C75EBB" w:rsidRDefault="00C10464" w:rsidP="00082C92">
      <w:pPr>
        <w:pStyle w:val="Sinespaciado"/>
        <w:spacing w:line="276" w:lineRule="auto"/>
        <w:rPr>
          <w:rFonts w:asciiTheme="minorHAnsi" w:eastAsia="Adobe Gothic Std B" w:hAnsiTheme="minorHAnsi" w:cs="Microsoft Sans Serif"/>
          <w:b/>
        </w:rPr>
      </w:pPr>
      <w:r w:rsidRPr="00C75EBB">
        <w:rPr>
          <w:rFonts w:asciiTheme="minorHAnsi" w:eastAsia="Adobe Gothic Std B" w:hAnsiTheme="minorHAnsi" w:cs="Microsoft Sans Serif"/>
          <w:b/>
        </w:rPr>
        <w:t>SEGUNDO:</w:t>
      </w:r>
      <w:r w:rsidRPr="00C75EBB">
        <w:rPr>
          <w:rFonts w:asciiTheme="minorHAnsi" w:eastAsia="Adobe Gothic Std B" w:hAnsiTheme="minorHAnsi" w:cs="Microsoft Sans Serif"/>
        </w:rPr>
        <w:t xml:space="preserve"> </w:t>
      </w:r>
      <w:r w:rsidR="00E97F0C" w:rsidRPr="00C75EBB">
        <w:rPr>
          <w:rFonts w:asciiTheme="minorHAnsi" w:eastAsia="Adobe Gothic Std B" w:hAnsiTheme="minorHAnsi" w:cs="Microsoft Sans Serif"/>
          <w:b/>
        </w:rPr>
        <w:t xml:space="preserve">REVOCAR </w:t>
      </w:r>
      <w:r w:rsidR="00F13E03" w:rsidRPr="00C75EBB">
        <w:rPr>
          <w:rFonts w:asciiTheme="minorHAnsi" w:eastAsia="Adobe Gothic Std B" w:hAnsiTheme="minorHAnsi" w:cs="Microsoft Sans Serif"/>
        </w:rPr>
        <w:t xml:space="preserve">el fallo opugnado </w:t>
      </w:r>
      <w:r w:rsidR="00F13E03" w:rsidRPr="00C75EBB">
        <w:rPr>
          <w:rFonts w:asciiTheme="minorHAnsi" w:hAnsiTheme="minorHAnsi" w:cs="Microsoft Sans Serif"/>
        </w:rPr>
        <w:t xml:space="preserve">en todo aquello que corresponde con las condenas que por concepto del resarcimiento del daño moral fueron proferidas en favor del </w:t>
      </w:r>
      <w:r w:rsidR="00F13E03" w:rsidRPr="00C75EBB">
        <w:rPr>
          <w:rFonts w:asciiTheme="minorHAnsi" w:hAnsiTheme="minorHAnsi" w:cs="Microsoft Sans Serif"/>
          <w:b/>
        </w:rPr>
        <w:t xml:space="preserve">Sr. BRANDON ESTIVEN LOAIZA BEDOYA y </w:t>
      </w:r>
      <w:r w:rsidR="00F13E03" w:rsidRPr="00C75EBB">
        <w:rPr>
          <w:rFonts w:asciiTheme="minorHAnsi" w:eastAsia="Adobe Gothic Std B" w:hAnsiTheme="minorHAnsi" w:cs="Microsoft Sans Serif"/>
          <w:b/>
        </w:rPr>
        <w:t xml:space="preserve">de </w:t>
      </w:r>
      <w:r w:rsidR="00F13E03" w:rsidRPr="00C75EBB">
        <w:rPr>
          <w:rFonts w:asciiTheme="minorHAnsi" w:hAnsiTheme="minorHAnsi" w:cs="Microsoft Sans Serif"/>
          <w:b/>
        </w:rPr>
        <w:t xml:space="preserve">los menores </w:t>
      </w:r>
      <w:r w:rsidR="00F13E03" w:rsidRPr="00C75EBB">
        <w:rPr>
          <w:rFonts w:asciiTheme="minorHAnsi" w:eastAsia="Adobe Gothic Std B" w:hAnsiTheme="minorHAnsi" w:cs="Microsoft Sans Serif"/>
          <w:b/>
        </w:rPr>
        <w:t>MANUELA JARAMILLO LOAIZA; DANIELA JARAMILLO LOAIZA y HÉCTOR MARIO JARAMILLO LOAIZA.</w:t>
      </w:r>
    </w:p>
    <w:p w:rsidR="00F13E03" w:rsidRPr="00C75EBB" w:rsidRDefault="00F13E03" w:rsidP="00082C92">
      <w:pPr>
        <w:pStyle w:val="Sinespaciado"/>
        <w:spacing w:line="276" w:lineRule="auto"/>
        <w:rPr>
          <w:rFonts w:asciiTheme="minorHAnsi" w:eastAsia="Adobe Gothic Std B" w:hAnsiTheme="minorHAnsi" w:cs="Microsoft Sans Serif"/>
        </w:rPr>
      </w:pPr>
    </w:p>
    <w:p w:rsidR="00F13E03" w:rsidRPr="00C75EBB" w:rsidRDefault="00F13E03" w:rsidP="00082C92">
      <w:pPr>
        <w:spacing w:line="276" w:lineRule="auto"/>
        <w:rPr>
          <w:rFonts w:asciiTheme="minorHAnsi" w:hAnsiTheme="minorHAnsi" w:cs="Microsoft Sans Serif"/>
        </w:rPr>
      </w:pPr>
      <w:r w:rsidRPr="00C75EBB">
        <w:rPr>
          <w:rFonts w:asciiTheme="minorHAnsi" w:eastAsia="Adobe Gothic Std B" w:hAnsiTheme="minorHAnsi" w:cs="Microsoft Sans Serif"/>
          <w:b/>
        </w:rPr>
        <w:t xml:space="preserve">TERCERO: </w:t>
      </w:r>
      <w:r w:rsidR="00E97F0C" w:rsidRPr="00C75EBB">
        <w:rPr>
          <w:rFonts w:asciiTheme="minorHAnsi" w:eastAsia="Adobe Gothic Std B" w:hAnsiTheme="minorHAnsi" w:cs="Microsoft Sans Serif"/>
          <w:b/>
        </w:rPr>
        <w:t>MODIFICAR</w:t>
      </w:r>
      <w:r w:rsidRPr="00C75EBB">
        <w:rPr>
          <w:rFonts w:asciiTheme="minorHAnsi" w:eastAsia="Adobe Gothic Std B" w:hAnsiTheme="minorHAnsi" w:cs="Microsoft Sans Serif"/>
        </w:rPr>
        <w:t xml:space="preserve"> la sentencia confutado en lo que tiene que ver con la </w:t>
      </w:r>
      <w:r w:rsidRPr="00C75EBB">
        <w:rPr>
          <w:rFonts w:asciiTheme="minorHAnsi" w:hAnsiTheme="minorHAnsi" w:cs="Microsoft Sans Serif"/>
        </w:rPr>
        <w:t xml:space="preserve">tasación del pago de los perjuicios morales ocasionados al </w:t>
      </w:r>
      <w:r w:rsidRPr="00C75EBB">
        <w:rPr>
          <w:rFonts w:asciiTheme="minorHAnsi" w:hAnsiTheme="minorHAnsi" w:cs="Microsoft Sans Serif"/>
          <w:b/>
        </w:rPr>
        <w:t>Sr. CARLOS ALBERTO LOAIZA BEDOYA</w:t>
      </w:r>
      <w:r w:rsidRPr="00C75EBB">
        <w:rPr>
          <w:rFonts w:asciiTheme="minorHAnsi" w:hAnsiTheme="minorHAnsi" w:cs="Microsoft Sans Serif"/>
        </w:rPr>
        <w:t xml:space="preserve">, los cuales </w:t>
      </w:r>
      <w:r w:rsidR="001A74F0" w:rsidRPr="00C75EBB">
        <w:rPr>
          <w:rFonts w:asciiTheme="minorHAnsi" w:hAnsiTheme="minorHAnsi" w:cs="Microsoft Sans Serif"/>
        </w:rPr>
        <w:t>corresponderán</w:t>
      </w:r>
      <w:r w:rsidRPr="00C75EBB">
        <w:rPr>
          <w:rFonts w:asciiTheme="minorHAnsi" w:hAnsiTheme="minorHAnsi" w:cs="Microsoft Sans Serif"/>
        </w:rPr>
        <w:t xml:space="preserve"> a 20 salarios mínimos mensuales vigentes para la época de los hechos.</w:t>
      </w:r>
    </w:p>
    <w:p w:rsidR="00E97F0C" w:rsidRPr="00C75EBB" w:rsidRDefault="00E97F0C" w:rsidP="00082C92">
      <w:pPr>
        <w:spacing w:line="276" w:lineRule="auto"/>
        <w:rPr>
          <w:rFonts w:asciiTheme="minorHAnsi" w:hAnsiTheme="minorHAnsi" w:cs="Microsoft Sans Serif"/>
        </w:rPr>
      </w:pPr>
    </w:p>
    <w:p w:rsidR="00DB7FB0" w:rsidRPr="00C75EBB" w:rsidRDefault="00F13E03" w:rsidP="00DB7FB0">
      <w:pPr>
        <w:spacing w:line="276" w:lineRule="auto"/>
        <w:rPr>
          <w:rFonts w:asciiTheme="minorHAnsi" w:hAnsiTheme="minorHAnsi" w:cs="Microsoft Sans Serif"/>
        </w:rPr>
      </w:pPr>
      <w:r w:rsidRPr="00C75EBB">
        <w:rPr>
          <w:rFonts w:asciiTheme="minorHAnsi" w:eastAsia="Adobe Gothic Std B" w:hAnsiTheme="minorHAnsi" w:cs="Microsoft Sans Serif"/>
          <w:b/>
        </w:rPr>
        <w:t xml:space="preserve">CUARTO: </w:t>
      </w:r>
      <w:r w:rsidR="004D3D6F" w:rsidRPr="00C75EBB">
        <w:rPr>
          <w:rFonts w:asciiTheme="minorHAnsi" w:hAnsiTheme="minorHAnsi" w:cs="Microsoft Sans Serif"/>
          <w:b/>
        </w:rPr>
        <w:t>ACLARAR</w:t>
      </w:r>
      <w:r w:rsidR="00082C92" w:rsidRPr="00C75EBB">
        <w:rPr>
          <w:rFonts w:asciiTheme="minorHAnsi" w:hAnsiTheme="minorHAnsi" w:cs="Microsoft Sans Serif"/>
        </w:rPr>
        <w:t xml:space="preserve"> el contenido del fallo opugnando en el sentido que </w:t>
      </w:r>
      <w:r w:rsidR="00DB7FB0" w:rsidRPr="00C75EBB">
        <w:rPr>
          <w:rFonts w:asciiTheme="minorHAnsi" w:hAnsiTheme="minorHAnsi" w:cs="Microsoft Sans Serif"/>
        </w:rPr>
        <w:t>los pagos que por concepto de indemnización de perjuicios deba asumir la compañía Aseguradora Solidaria de Colombia, ya sea de manera directa o mediante recobró efectuado por la sociedad “</w:t>
      </w:r>
      <w:proofErr w:type="spellStart"/>
      <w:r w:rsidR="00DB7FB0" w:rsidRPr="00C75EBB">
        <w:rPr>
          <w:rFonts w:asciiTheme="minorHAnsi" w:hAnsiTheme="minorHAnsi" w:cs="Microsoft Sans Serif"/>
        </w:rPr>
        <w:t>Mineran</w:t>
      </w:r>
      <w:proofErr w:type="spellEnd"/>
      <w:r w:rsidR="00DB7FB0" w:rsidRPr="00C75EBB">
        <w:rPr>
          <w:rFonts w:asciiTheme="minorHAnsi" w:hAnsiTheme="minorHAnsi" w:cs="Microsoft Sans Serif"/>
        </w:rPr>
        <w:t xml:space="preserve"> S.A.”, se deben hacer</w:t>
      </w:r>
      <w:r w:rsidR="00DB7FB0">
        <w:rPr>
          <w:rFonts w:asciiTheme="minorHAnsi" w:hAnsiTheme="minorHAnsi" w:cs="Microsoft Sans Serif"/>
        </w:rPr>
        <w:t>, de manera distributiva o a prorrata,</w:t>
      </w:r>
      <w:r w:rsidR="00DB7FB0" w:rsidRPr="00C75EBB">
        <w:rPr>
          <w:rFonts w:asciiTheme="minorHAnsi" w:hAnsiTheme="minorHAnsi" w:cs="Microsoft Sans Serif"/>
        </w:rPr>
        <w:t xml:space="preserve"> en beneficio de todos los perjudicados y no de manera exclusiva en favor de la Sra. </w:t>
      </w:r>
      <w:proofErr w:type="spellStart"/>
      <w:r w:rsidR="00DB7FB0" w:rsidRPr="00C75EBB">
        <w:rPr>
          <w:rFonts w:asciiTheme="minorHAnsi" w:hAnsiTheme="minorHAnsi" w:cs="Microsoft Sans Serif"/>
        </w:rPr>
        <w:t>YESENIA</w:t>
      </w:r>
      <w:proofErr w:type="spellEnd"/>
      <w:r w:rsidR="00DB7FB0" w:rsidRPr="00C75EBB">
        <w:rPr>
          <w:rFonts w:asciiTheme="minorHAnsi" w:hAnsiTheme="minorHAnsi" w:cs="Microsoft Sans Serif"/>
        </w:rPr>
        <w:t xml:space="preserve"> MARÍN LOAIZA. </w:t>
      </w:r>
    </w:p>
    <w:p w:rsidR="00DB7FB0" w:rsidRDefault="00DB7FB0" w:rsidP="00082C92">
      <w:pPr>
        <w:spacing w:line="276" w:lineRule="auto"/>
        <w:rPr>
          <w:rFonts w:asciiTheme="minorHAnsi" w:hAnsiTheme="minorHAnsi" w:cs="Microsoft Sans Serif"/>
        </w:rPr>
      </w:pPr>
    </w:p>
    <w:p w:rsidR="00082C92" w:rsidRPr="00C75EBB" w:rsidRDefault="00082C92" w:rsidP="00082C92">
      <w:pPr>
        <w:spacing w:line="276" w:lineRule="auto"/>
        <w:rPr>
          <w:rFonts w:asciiTheme="minorHAnsi" w:hAnsiTheme="minorHAnsi" w:cs="Microsoft Sans Serif"/>
        </w:rPr>
      </w:pPr>
      <w:r w:rsidRPr="00C75EBB">
        <w:rPr>
          <w:rFonts w:asciiTheme="minorHAnsi" w:hAnsiTheme="minorHAnsi" w:cs="Microsoft Sans Serif"/>
          <w:b/>
        </w:rPr>
        <w:t xml:space="preserve">QUINTO: </w:t>
      </w:r>
      <w:r w:rsidR="004D3D6F" w:rsidRPr="00C75EBB">
        <w:rPr>
          <w:rFonts w:asciiTheme="minorHAnsi" w:hAnsiTheme="minorHAnsi" w:cs="Microsoft Sans Serif"/>
          <w:b/>
        </w:rPr>
        <w:t>REDUCIR</w:t>
      </w:r>
      <w:r w:rsidRPr="00C75EBB">
        <w:rPr>
          <w:rFonts w:asciiTheme="minorHAnsi" w:hAnsiTheme="minorHAnsi" w:cs="Microsoft Sans Serif"/>
        </w:rPr>
        <w:t xml:space="preserve"> en un 50% el valor de la condena en costas proferida en el fallo opugnado en contra de la parte </w:t>
      </w:r>
      <w:proofErr w:type="spellStart"/>
      <w:r w:rsidRPr="00C75EBB">
        <w:rPr>
          <w:rFonts w:asciiTheme="minorHAnsi" w:hAnsiTheme="minorHAnsi" w:cs="Microsoft Sans Serif"/>
        </w:rPr>
        <w:t>incidentada</w:t>
      </w:r>
      <w:proofErr w:type="spellEnd"/>
      <w:r w:rsidRPr="00C75EBB">
        <w:rPr>
          <w:rFonts w:asciiTheme="minorHAnsi" w:hAnsiTheme="minorHAnsi" w:cs="Microsoft Sans Serif"/>
        </w:rPr>
        <w:t>.</w:t>
      </w:r>
    </w:p>
    <w:p w:rsidR="004D3D6F" w:rsidRPr="00C75EBB" w:rsidRDefault="004D3D6F" w:rsidP="00082C92">
      <w:pPr>
        <w:spacing w:line="276" w:lineRule="auto"/>
        <w:rPr>
          <w:rFonts w:asciiTheme="minorHAnsi" w:hAnsiTheme="minorHAnsi" w:cs="Microsoft Sans Serif"/>
        </w:rPr>
      </w:pPr>
    </w:p>
    <w:p w:rsidR="004D3D6F" w:rsidRPr="00C75EBB" w:rsidRDefault="004D3D6F" w:rsidP="00082C92">
      <w:pPr>
        <w:spacing w:line="276" w:lineRule="auto"/>
        <w:rPr>
          <w:rFonts w:asciiTheme="minorHAnsi" w:hAnsiTheme="minorHAnsi" w:cs="Microsoft Sans Serif"/>
        </w:rPr>
      </w:pPr>
      <w:r w:rsidRPr="00DB7FB0">
        <w:rPr>
          <w:rFonts w:asciiTheme="minorHAnsi" w:hAnsiTheme="minorHAnsi" w:cs="Microsoft Sans Serif"/>
          <w:b/>
        </w:rPr>
        <w:t>SEXTO: ABSTENERSE</w:t>
      </w:r>
      <w:r w:rsidRPr="00C75EBB">
        <w:rPr>
          <w:rFonts w:asciiTheme="minorHAnsi" w:hAnsiTheme="minorHAnsi" w:cs="Microsoft Sans Serif"/>
        </w:rPr>
        <w:t xml:space="preserve"> de proferir en sede de segunda instancia cualquier tipo de condena al pago en costas. </w:t>
      </w:r>
    </w:p>
    <w:p w:rsidR="00082C92" w:rsidRPr="00C75EBB" w:rsidRDefault="00082C92" w:rsidP="00082C92">
      <w:pPr>
        <w:spacing w:line="276" w:lineRule="auto"/>
        <w:rPr>
          <w:rFonts w:asciiTheme="minorHAnsi" w:hAnsiTheme="minorHAnsi" w:cs="Microsoft Sans Serif"/>
        </w:rPr>
      </w:pPr>
    </w:p>
    <w:p w:rsidR="00C10464" w:rsidRPr="00C75EBB" w:rsidRDefault="00082C92" w:rsidP="00082C92">
      <w:pPr>
        <w:spacing w:line="276" w:lineRule="auto"/>
        <w:rPr>
          <w:rFonts w:asciiTheme="minorHAnsi" w:hAnsiTheme="minorHAnsi" w:cs="Microsoft Sans Serif"/>
          <w:lang w:val="es-ES_tradnl"/>
        </w:rPr>
      </w:pPr>
      <w:r w:rsidRPr="00C75EBB">
        <w:rPr>
          <w:rFonts w:asciiTheme="minorHAnsi" w:hAnsiTheme="minorHAnsi" w:cs="Microsoft Sans Serif"/>
          <w:b/>
        </w:rPr>
        <w:t>S</w:t>
      </w:r>
      <w:r w:rsidR="004D3D6F" w:rsidRPr="00C75EBB">
        <w:rPr>
          <w:rFonts w:asciiTheme="minorHAnsi" w:hAnsiTheme="minorHAnsi" w:cs="Microsoft Sans Serif"/>
          <w:b/>
        </w:rPr>
        <w:t>ÉPTIMO</w:t>
      </w:r>
      <w:r w:rsidRPr="00C75EBB">
        <w:rPr>
          <w:rFonts w:asciiTheme="minorHAnsi" w:hAnsiTheme="minorHAnsi" w:cs="Microsoft Sans Serif"/>
          <w:b/>
        </w:rPr>
        <w:t xml:space="preserve">: </w:t>
      </w:r>
      <w:r w:rsidR="004D3D6F" w:rsidRPr="00C75EBB">
        <w:rPr>
          <w:rFonts w:asciiTheme="minorHAnsi" w:eastAsia="Adobe Gothic Std B" w:hAnsiTheme="minorHAnsi" w:cs="Microsoft Sans Serif"/>
          <w:b/>
        </w:rPr>
        <w:t xml:space="preserve">DECLARAR </w:t>
      </w:r>
      <w:r w:rsidR="00C10464" w:rsidRPr="00C75EBB">
        <w:rPr>
          <w:rFonts w:asciiTheme="minorHAnsi" w:eastAsia="Adobe Gothic Std B" w:hAnsiTheme="minorHAnsi" w:cs="Microsoft Sans Serif"/>
        </w:rPr>
        <w:t>que contra de la presente decisión procede el recurso de casación, el cual deberá ser interpuesto y sustentado dentro de las oportunidades de ley.</w:t>
      </w:r>
    </w:p>
    <w:p w:rsidR="00082C92" w:rsidRPr="00C75EBB" w:rsidRDefault="00082C92" w:rsidP="0040661E">
      <w:pPr>
        <w:pStyle w:val="Sinespaciado"/>
        <w:spacing w:line="276" w:lineRule="auto"/>
        <w:rPr>
          <w:rFonts w:asciiTheme="minorHAnsi" w:eastAsia="Adobe Gothic Std B" w:hAnsiTheme="minorHAnsi" w:cs="Microsoft Sans Serif"/>
          <w:b/>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NOTIFÍQUESE Y CÚMPLASE:</w:t>
      </w:r>
    </w:p>
    <w:p w:rsidR="00C10464" w:rsidRDefault="00C10464" w:rsidP="00082C92">
      <w:pPr>
        <w:pStyle w:val="Sinespaciado"/>
        <w:spacing w:line="276" w:lineRule="auto"/>
        <w:rPr>
          <w:rFonts w:asciiTheme="minorHAnsi" w:eastAsia="Adobe Gothic Std B" w:hAnsiTheme="minorHAnsi" w:cs="Microsoft Sans Serif"/>
        </w:rPr>
      </w:pPr>
    </w:p>
    <w:p w:rsidR="0040661E" w:rsidRPr="00C75EBB" w:rsidRDefault="0040661E" w:rsidP="00082C92">
      <w:pPr>
        <w:pStyle w:val="Sinespaciado"/>
        <w:spacing w:line="276" w:lineRule="auto"/>
        <w:rPr>
          <w:rFonts w:asciiTheme="minorHAnsi" w:eastAsia="Adobe Gothic Std B" w:hAnsiTheme="minorHAnsi" w:cs="Microsoft Sans Serif"/>
        </w:rPr>
      </w:pPr>
    </w:p>
    <w:p w:rsidR="00C10464" w:rsidRPr="00C75EBB" w:rsidRDefault="00C10464" w:rsidP="00082C92">
      <w:pPr>
        <w:pStyle w:val="Sinespaciado"/>
        <w:spacing w:line="276" w:lineRule="auto"/>
        <w:rPr>
          <w:rFonts w:asciiTheme="minorHAnsi" w:eastAsia="Adobe Gothic Std B" w:hAnsiTheme="minorHAnsi" w:cs="Microsoft Sans Serif"/>
        </w:rPr>
      </w:pP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 xml:space="preserve">MANUEL </w:t>
      </w:r>
      <w:proofErr w:type="spellStart"/>
      <w:r w:rsidRPr="00C75EBB">
        <w:rPr>
          <w:rFonts w:asciiTheme="minorHAnsi" w:eastAsia="Adobe Gothic Std B" w:hAnsiTheme="minorHAnsi" w:cs="Microsoft Sans Serif"/>
          <w:b/>
        </w:rPr>
        <w:t>YARZAGARAY</w:t>
      </w:r>
      <w:proofErr w:type="spellEnd"/>
      <w:r w:rsidRPr="00C75EBB">
        <w:rPr>
          <w:rFonts w:asciiTheme="minorHAnsi" w:eastAsia="Adobe Gothic Std B" w:hAnsiTheme="minorHAnsi" w:cs="Microsoft Sans Serif"/>
          <w:b/>
        </w:rPr>
        <w:t xml:space="preserve"> BANDERA</w:t>
      </w:r>
    </w:p>
    <w:p w:rsidR="00C10464" w:rsidRPr="00C75EBB" w:rsidRDefault="00C10464" w:rsidP="00082C92">
      <w:pPr>
        <w:pStyle w:val="Sinespaciado"/>
        <w:spacing w:line="276" w:lineRule="auto"/>
        <w:jc w:val="center"/>
        <w:rPr>
          <w:rFonts w:asciiTheme="minorHAnsi" w:eastAsia="Adobe Gothic Std B" w:hAnsiTheme="minorHAnsi" w:cs="Microsoft Sans Serif"/>
          <w:b/>
        </w:rPr>
      </w:pPr>
      <w:r w:rsidRPr="00C75EBB">
        <w:rPr>
          <w:rFonts w:asciiTheme="minorHAnsi" w:eastAsia="Adobe Gothic Std B" w:hAnsiTheme="minorHAnsi" w:cs="Microsoft Sans Serif"/>
          <w:b/>
        </w:rPr>
        <w:t>Magistrado</w:t>
      </w:r>
    </w:p>
    <w:p w:rsidR="003973D2" w:rsidRPr="00C75EBB" w:rsidRDefault="003973D2" w:rsidP="0040661E">
      <w:pPr>
        <w:spacing w:line="276" w:lineRule="auto"/>
        <w:rPr>
          <w:rFonts w:asciiTheme="minorHAnsi" w:hAnsiTheme="minorHAnsi" w:cs="Microsoft Sans Serif"/>
          <w:b/>
        </w:rPr>
      </w:pPr>
    </w:p>
    <w:p w:rsidR="00C10464" w:rsidRDefault="00C10464" w:rsidP="00082C92">
      <w:pPr>
        <w:pStyle w:val="Sinespaciado"/>
        <w:spacing w:line="276" w:lineRule="auto"/>
        <w:jc w:val="center"/>
        <w:rPr>
          <w:rFonts w:asciiTheme="minorHAnsi" w:eastAsia="Adobe Gothic Std B" w:hAnsiTheme="minorHAnsi" w:cs="Microsoft Sans Serif"/>
          <w:b/>
        </w:rPr>
      </w:pPr>
    </w:p>
    <w:p w:rsidR="0040661E" w:rsidRPr="00C75EBB" w:rsidRDefault="0040661E" w:rsidP="00082C92">
      <w:pPr>
        <w:pStyle w:val="Sinespaciado"/>
        <w:spacing w:line="276" w:lineRule="auto"/>
        <w:jc w:val="center"/>
        <w:rPr>
          <w:rFonts w:asciiTheme="minorHAnsi" w:eastAsia="Adobe Gothic Std B" w:hAnsiTheme="minorHAnsi" w:cs="Microsoft Sans Serif"/>
          <w:b/>
        </w:rPr>
      </w:pPr>
    </w:p>
    <w:p w:rsidR="00C10464" w:rsidRPr="00C75EBB" w:rsidRDefault="00C10464" w:rsidP="00082C92">
      <w:pPr>
        <w:spacing w:line="276" w:lineRule="auto"/>
        <w:jc w:val="center"/>
        <w:rPr>
          <w:rFonts w:asciiTheme="minorHAnsi" w:hAnsiTheme="minorHAnsi" w:cs="Microsoft Sans Serif"/>
          <w:b/>
          <w:iCs/>
          <w:lang w:eastAsia="es-ES"/>
        </w:rPr>
      </w:pPr>
      <w:r w:rsidRPr="00C75EBB">
        <w:rPr>
          <w:rFonts w:asciiTheme="minorHAnsi" w:hAnsiTheme="minorHAnsi" w:cs="Microsoft Sans Serif"/>
          <w:b/>
          <w:iCs/>
          <w:lang w:eastAsia="es-ES"/>
        </w:rPr>
        <w:t>JORGE ARTURO CASTAÑO DUQUE</w:t>
      </w:r>
    </w:p>
    <w:p w:rsidR="004D3D6F" w:rsidRPr="00C75EBB" w:rsidRDefault="00C10464" w:rsidP="0040661E">
      <w:pPr>
        <w:spacing w:line="276" w:lineRule="auto"/>
        <w:jc w:val="center"/>
        <w:rPr>
          <w:rFonts w:asciiTheme="minorHAnsi" w:hAnsiTheme="minorHAnsi" w:cs="Microsoft Sans Serif"/>
          <w:b/>
          <w:iCs/>
          <w:lang w:eastAsia="es-ES"/>
        </w:rPr>
      </w:pPr>
      <w:r w:rsidRPr="00C75EBB">
        <w:rPr>
          <w:rFonts w:asciiTheme="minorHAnsi" w:hAnsiTheme="minorHAnsi" w:cs="Microsoft Sans Serif"/>
          <w:b/>
          <w:iCs/>
          <w:lang w:eastAsia="es-ES"/>
        </w:rPr>
        <w:t>Magistrado</w:t>
      </w:r>
    </w:p>
    <w:p w:rsidR="003973D2" w:rsidRPr="00C75EBB" w:rsidRDefault="003973D2" w:rsidP="00082C92">
      <w:pPr>
        <w:spacing w:line="276" w:lineRule="auto"/>
        <w:jc w:val="center"/>
        <w:rPr>
          <w:rFonts w:asciiTheme="minorHAnsi" w:hAnsiTheme="minorHAnsi" w:cs="Microsoft Sans Serif"/>
          <w:b/>
          <w:iCs/>
          <w:lang w:eastAsia="es-ES"/>
        </w:rPr>
      </w:pPr>
    </w:p>
    <w:p w:rsidR="00C10464" w:rsidRDefault="00C10464" w:rsidP="00082C92">
      <w:pPr>
        <w:spacing w:line="276" w:lineRule="auto"/>
        <w:jc w:val="center"/>
        <w:rPr>
          <w:rFonts w:asciiTheme="minorHAnsi" w:hAnsiTheme="minorHAnsi" w:cs="Microsoft Sans Serif"/>
          <w:b/>
          <w:iCs/>
          <w:lang w:eastAsia="es-ES"/>
        </w:rPr>
      </w:pPr>
    </w:p>
    <w:p w:rsidR="0040661E" w:rsidRPr="00C75EBB" w:rsidRDefault="0040661E" w:rsidP="00082C92">
      <w:pPr>
        <w:spacing w:line="276" w:lineRule="auto"/>
        <w:jc w:val="center"/>
        <w:rPr>
          <w:rFonts w:asciiTheme="minorHAnsi" w:hAnsiTheme="minorHAnsi" w:cs="Microsoft Sans Serif"/>
          <w:b/>
          <w:iCs/>
          <w:lang w:eastAsia="es-ES"/>
        </w:rPr>
      </w:pPr>
    </w:p>
    <w:p w:rsidR="00C10464" w:rsidRPr="00C75EBB" w:rsidRDefault="00C10464" w:rsidP="00082C92">
      <w:pPr>
        <w:spacing w:line="276" w:lineRule="auto"/>
        <w:jc w:val="center"/>
        <w:rPr>
          <w:rFonts w:asciiTheme="minorHAnsi" w:hAnsiTheme="minorHAnsi" w:cs="Microsoft Sans Serif"/>
          <w:b/>
          <w:iCs/>
          <w:lang w:eastAsia="es-ES"/>
        </w:rPr>
      </w:pPr>
      <w:r w:rsidRPr="00C75EBB">
        <w:rPr>
          <w:rFonts w:asciiTheme="minorHAnsi" w:hAnsiTheme="minorHAnsi" w:cs="Microsoft Sans Serif"/>
          <w:b/>
          <w:iCs/>
          <w:lang w:eastAsia="es-ES"/>
        </w:rPr>
        <w:t>JAIRO ERNESTO ESCOBAR SANZ</w:t>
      </w:r>
    </w:p>
    <w:p w:rsidR="00E97F0C" w:rsidRPr="00C75EBB" w:rsidRDefault="00C10464" w:rsidP="00082C92">
      <w:pPr>
        <w:spacing w:line="276" w:lineRule="auto"/>
        <w:jc w:val="center"/>
        <w:rPr>
          <w:rFonts w:asciiTheme="minorHAnsi" w:hAnsiTheme="minorHAnsi" w:cs="Microsoft Sans Serif"/>
          <w:b/>
          <w:iCs/>
          <w:lang w:eastAsia="es-ES"/>
        </w:rPr>
      </w:pPr>
      <w:r w:rsidRPr="00C75EBB">
        <w:rPr>
          <w:rFonts w:asciiTheme="minorHAnsi" w:hAnsiTheme="minorHAnsi" w:cs="Microsoft Sans Serif"/>
          <w:b/>
          <w:iCs/>
          <w:lang w:eastAsia="es-ES"/>
        </w:rPr>
        <w:t>Magistrado</w:t>
      </w:r>
      <w:bookmarkStart w:id="0" w:name="_GoBack"/>
      <w:bookmarkEnd w:id="0"/>
    </w:p>
    <w:sectPr w:rsidR="00E97F0C" w:rsidRPr="00C75EBB" w:rsidSect="00D137F2">
      <w:headerReference w:type="default" r:id="rId9"/>
      <w:footerReference w:type="default" r:id="rId10"/>
      <w:pgSz w:w="12242" w:h="18722" w:code="121"/>
      <w:pgMar w:top="2098" w:right="1418" w:bottom="1701" w:left="1418"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FC" w:rsidRDefault="00F967FC" w:rsidP="00C10464">
      <w:r>
        <w:separator/>
      </w:r>
    </w:p>
  </w:endnote>
  <w:endnote w:type="continuationSeparator" w:id="0">
    <w:p w:rsidR="00F967FC" w:rsidRDefault="00F967FC" w:rsidP="00C1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73" w:rsidRPr="00474308" w:rsidRDefault="00F33A73" w:rsidP="00BD13C2">
    <w:pPr>
      <w:pStyle w:val="Piedepgina"/>
      <w:jc w:val="right"/>
      <w:rPr>
        <w:rFonts w:ascii="Arial Black" w:hAnsi="Arial Black" w:cs="Arial"/>
        <w:b/>
        <w:sz w:val="20"/>
        <w:szCs w:val="20"/>
      </w:rPr>
    </w:pPr>
    <w:r w:rsidRPr="00474308">
      <w:rPr>
        <w:rFonts w:ascii="Arial Black" w:hAnsi="Arial Black" w:cs="Arial"/>
        <w:b/>
        <w:sz w:val="20"/>
        <w:szCs w:val="20"/>
        <w:lang w:val="es-ES"/>
      </w:rPr>
      <w:t xml:space="preserve">Página </w:t>
    </w:r>
    <w:r w:rsidRPr="00474308">
      <w:rPr>
        <w:rFonts w:ascii="Arial Black" w:hAnsi="Arial Black" w:cs="Arial"/>
        <w:b/>
        <w:bCs/>
        <w:sz w:val="20"/>
        <w:szCs w:val="20"/>
      </w:rPr>
      <w:fldChar w:fldCharType="begin"/>
    </w:r>
    <w:r w:rsidRPr="00474308">
      <w:rPr>
        <w:rFonts w:ascii="Arial Black" w:hAnsi="Arial Black" w:cs="Arial"/>
        <w:b/>
        <w:bCs/>
        <w:sz w:val="20"/>
        <w:szCs w:val="20"/>
      </w:rPr>
      <w:instrText>PAGE</w:instrText>
    </w:r>
    <w:r w:rsidRPr="00474308">
      <w:rPr>
        <w:rFonts w:ascii="Arial Black" w:hAnsi="Arial Black" w:cs="Arial"/>
        <w:b/>
        <w:bCs/>
        <w:sz w:val="20"/>
        <w:szCs w:val="20"/>
      </w:rPr>
      <w:fldChar w:fldCharType="separate"/>
    </w:r>
    <w:r w:rsidR="0040661E">
      <w:rPr>
        <w:rFonts w:ascii="Arial Black" w:hAnsi="Arial Black" w:cs="Arial"/>
        <w:b/>
        <w:bCs/>
        <w:noProof/>
        <w:sz w:val="20"/>
        <w:szCs w:val="20"/>
      </w:rPr>
      <w:t>26</w:t>
    </w:r>
    <w:r w:rsidRPr="00474308">
      <w:rPr>
        <w:rFonts w:ascii="Arial Black" w:hAnsi="Arial Black" w:cs="Arial"/>
        <w:b/>
        <w:bCs/>
        <w:sz w:val="20"/>
        <w:szCs w:val="20"/>
      </w:rPr>
      <w:fldChar w:fldCharType="end"/>
    </w:r>
    <w:r w:rsidRPr="00474308">
      <w:rPr>
        <w:rFonts w:ascii="Arial Black" w:hAnsi="Arial Black" w:cs="Arial"/>
        <w:b/>
        <w:sz w:val="20"/>
        <w:szCs w:val="20"/>
        <w:lang w:val="es-ES"/>
      </w:rPr>
      <w:t xml:space="preserve"> de </w:t>
    </w:r>
    <w:r w:rsidRPr="00474308">
      <w:rPr>
        <w:rFonts w:ascii="Arial Black" w:hAnsi="Arial Black" w:cs="Arial"/>
        <w:b/>
        <w:bCs/>
        <w:sz w:val="20"/>
        <w:szCs w:val="20"/>
      </w:rPr>
      <w:fldChar w:fldCharType="begin"/>
    </w:r>
    <w:r w:rsidRPr="00474308">
      <w:rPr>
        <w:rFonts w:ascii="Arial Black" w:hAnsi="Arial Black" w:cs="Arial"/>
        <w:b/>
        <w:bCs/>
        <w:sz w:val="20"/>
        <w:szCs w:val="20"/>
      </w:rPr>
      <w:instrText>NUMPAGES</w:instrText>
    </w:r>
    <w:r w:rsidRPr="00474308">
      <w:rPr>
        <w:rFonts w:ascii="Arial Black" w:hAnsi="Arial Black" w:cs="Arial"/>
        <w:b/>
        <w:bCs/>
        <w:sz w:val="20"/>
        <w:szCs w:val="20"/>
      </w:rPr>
      <w:fldChar w:fldCharType="separate"/>
    </w:r>
    <w:r w:rsidR="0040661E">
      <w:rPr>
        <w:rFonts w:ascii="Arial Black" w:hAnsi="Arial Black" w:cs="Arial"/>
        <w:b/>
        <w:bCs/>
        <w:noProof/>
        <w:sz w:val="20"/>
        <w:szCs w:val="20"/>
      </w:rPr>
      <w:t>27</w:t>
    </w:r>
    <w:r w:rsidRPr="00474308">
      <w:rPr>
        <w:rFonts w:ascii="Arial Black" w:hAnsi="Arial Black" w:cs="Arial"/>
        <w:b/>
        <w:bCs/>
        <w:sz w:val="20"/>
        <w:szCs w:val="20"/>
      </w:rPr>
      <w:fldChar w:fldCharType="end"/>
    </w:r>
  </w:p>
  <w:p w:rsidR="00F33A73" w:rsidRPr="00CA7122" w:rsidRDefault="00F33A73">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FC" w:rsidRDefault="00F967FC" w:rsidP="00C10464">
      <w:r>
        <w:separator/>
      </w:r>
    </w:p>
  </w:footnote>
  <w:footnote w:type="continuationSeparator" w:id="0">
    <w:p w:rsidR="00F967FC" w:rsidRDefault="00F967FC" w:rsidP="00C10464">
      <w:r>
        <w:continuationSeparator/>
      </w:r>
    </w:p>
  </w:footnote>
  <w:footnote w:id="1">
    <w:p w:rsidR="00F33A73" w:rsidRPr="00C75EBB" w:rsidRDefault="00F33A73">
      <w:pPr>
        <w:pStyle w:val="Textonotapi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Corte Suprema de Justicia, Sala de Casación Penal: Providencia del 29 de mayo de 2013. Rad. # 40160. </w:t>
      </w:r>
      <w:proofErr w:type="spellStart"/>
      <w:r w:rsidRPr="00C75EBB">
        <w:rPr>
          <w:rFonts w:ascii="Times New Roman" w:hAnsi="Times New Roman" w:cs="Times New Roman"/>
          <w:sz w:val="22"/>
          <w:szCs w:val="22"/>
        </w:rPr>
        <w:t>M.P</w:t>
      </w:r>
      <w:proofErr w:type="spellEnd"/>
      <w:r w:rsidRPr="00C75EBB">
        <w:rPr>
          <w:rFonts w:ascii="Times New Roman" w:hAnsi="Times New Roman" w:cs="Times New Roman"/>
          <w:sz w:val="22"/>
          <w:szCs w:val="22"/>
        </w:rPr>
        <w:t>. JAVIER ZAPATA ORTIZ.</w:t>
      </w:r>
    </w:p>
  </w:footnote>
  <w:footnote w:id="2">
    <w:p w:rsidR="00F33A73" w:rsidRPr="00C75EBB" w:rsidRDefault="00F33A73">
      <w:pPr>
        <w:pStyle w:val="Textonotapi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Que equivaldrían al inciso 2º artículo del artículo 191 y los articulo 198; 202 y 203 </w:t>
      </w:r>
      <w:proofErr w:type="spellStart"/>
      <w:r w:rsidRPr="00C75EBB">
        <w:rPr>
          <w:rFonts w:ascii="Times New Roman" w:hAnsi="Times New Roman" w:cs="Times New Roman"/>
          <w:sz w:val="22"/>
          <w:szCs w:val="22"/>
        </w:rPr>
        <w:t>C.G.P</w:t>
      </w:r>
      <w:proofErr w:type="spellEnd"/>
      <w:r w:rsidRPr="00C75EBB">
        <w:rPr>
          <w:rFonts w:ascii="Times New Roman" w:hAnsi="Times New Roman" w:cs="Times New Roman"/>
          <w:sz w:val="22"/>
          <w:szCs w:val="22"/>
        </w:rPr>
        <w:t>.</w:t>
      </w:r>
    </w:p>
  </w:footnote>
  <w:footnote w:id="3">
    <w:p w:rsidR="00F33A73" w:rsidRPr="00C75EBB" w:rsidRDefault="00F33A73">
      <w:pPr>
        <w:pStyle w:val="Textonotapi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Tanto es así que lo dicho en esa supuesta declaración o interrogatorio de parte absuelto por la Sra. </w:t>
      </w:r>
      <w:proofErr w:type="spellStart"/>
      <w:r w:rsidRPr="00C75EBB">
        <w:rPr>
          <w:rFonts w:ascii="Times New Roman" w:hAnsi="Times New Roman" w:cs="Times New Roman"/>
          <w:sz w:val="22"/>
          <w:szCs w:val="22"/>
        </w:rPr>
        <w:t>YESENIA</w:t>
      </w:r>
      <w:proofErr w:type="spellEnd"/>
      <w:r w:rsidRPr="00C75EBB">
        <w:rPr>
          <w:rFonts w:ascii="Times New Roman" w:hAnsi="Times New Roman" w:cs="Times New Roman"/>
          <w:sz w:val="22"/>
          <w:szCs w:val="22"/>
        </w:rPr>
        <w:t xml:space="preserve"> MARÍN LOAIZA, atinadamente fue apreciado por el A quo como prueba testimonial.</w:t>
      </w:r>
    </w:p>
  </w:footnote>
  <w:footnote w:id="4">
    <w:p w:rsidR="00F33A73" w:rsidRPr="00C75EBB" w:rsidRDefault="00F33A73" w:rsidP="00567BA2">
      <w:pPr>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Corte Suprema de Justicia, Sala de Casación Penal: Sentencia del diez (10) de febrero de </w:t>
      </w:r>
      <w:proofErr w:type="spellStart"/>
      <w:r w:rsidRPr="00C75EBB">
        <w:rPr>
          <w:rFonts w:ascii="Times New Roman" w:hAnsi="Times New Roman" w:cs="Times New Roman"/>
          <w:sz w:val="22"/>
          <w:szCs w:val="22"/>
        </w:rPr>
        <w:t>1998.Proceso</w:t>
      </w:r>
      <w:proofErr w:type="spellEnd"/>
      <w:r w:rsidRPr="00C75EBB">
        <w:rPr>
          <w:rFonts w:ascii="Times New Roman" w:hAnsi="Times New Roman" w:cs="Times New Roman"/>
          <w:sz w:val="22"/>
          <w:szCs w:val="22"/>
        </w:rPr>
        <w:t xml:space="preserve"> # </w:t>
      </w:r>
      <w:smartTag w:uri="urn:schemas-microsoft-com:office:smarttags" w:element="metricconverter">
        <w:smartTagPr>
          <w:attr w:name="ProductID" w:val="12286. M"/>
        </w:smartTagPr>
        <w:r w:rsidRPr="00C75EBB">
          <w:rPr>
            <w:rFonts w:ascii="Times New Roman" w:hAnsi="Times New Roman" w:cs="Times New Roman"/>
            <w:sz w:val="22"/>
            <w:szCs w:val="22"/>
          </w:rPr>
          <w:t xml:space="preserve">12286. </w:t>
        </w:r>
        <w:proofErr w:type="spellStart"/>
        <w:r w:rsidRPr="00C75EBB">
          <w:rPr>
            <w:rFonts w:ascii="Times New Roman" w:hAnsi="Times New Roman" w:cs="Times New Roman"/>
            <w:sz w:val="22"/>
            <w:szCs w:val="22"/>
          </w:rPr>
          <w:t>M</w:t>
        </w:r>
      </w:smartTag>
      <w:r w:rsidRPr="00C75EBB">
        <w:rPr>
          <w:rFonts w:ascii="Times New Roman" w:hAnsi="Times New Roman" w:cs="Times New Roman"/>
          <w:sz w:val="22"/>
          <w:szCs w:val="22"/>
        </w:rPr>
        <w:t>.P</w:t>
      </w:r>
      <w:proofErr w:type="spellEnd"/>
      <w:r w:rsidRPr="00C75EBB">
        <w:rPr>
          <w:rFonts w:ascii="Times New Roman" w:hAnsi="Times New Roman" w:cs="Times New Roman"/>
          <w:sz w:val="22"/>
          <w:szCs w:val="22"/>
        </w:rPr>
        <w:t xml:space="preserve">. Dr. CARLOS </w:t>
      </w:r>
      <w:proofErr w:type="spellStart"/>
      <w:r w:rsidRPr="00C75EBB">
        <w:rPr>
          <w:rFonts w:ascii="Times New Roman" w:hAnsi="Times New Roman" w:cs="Times New Roman"/>
          <w:sz w:val="22"/>
          <w:szCs w:val="22"/>
        </w:rPr>
        <w:t>MEJIA</w:t>
      </w:r>
      <w:proofErr w:type="spellEnd"/>
      <w:r w:rsidRPr="00C75EBB">
        <w:rPr>
          <w:rFonts w:ascii="Times New Roman" w:hAnsi="Times New Roman" w:cs="Times New Roman"/>
          <w:sz w:val="22"/>
          <w:szCs w:val="22"/>
        </w:rPr>
        <w:t xml:space="preserve"> ESCOBAR. </w:t>
      </w:r>
    </w:p>
  </w:footnote>
  <w:footnote w:id="5">
    <w:p w:rsidR="00F33A73" w:rsidRPr="00C75EBB" w:rsidRDefault="00F33A73">
      <w:pPr>
        <w:pStyle w:val="Textonotapi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Corte Suprema de Justicia, Sala de Casación Penal: Sentencia del quince (15) de octubre de 2015. </w:t>
      </w:r>
      <w:proofErr w:type="spellStart"/>
      <w:r w:rsidRPr="00C75EBB">
        <w:rPr>
          <w:rFonts w:ascii="Times New Roman" w:hAnsi="Times New Roman" w:cs="Times New Roman"/>
          <w:sz w:val="22"/>
          <w:szCs w:val="22"/>
        </w:rPr>
        <w:t>SP14143</w:t>
      </w:r>
      <w:proofErr w:type="spellEnd"/>
      <w:r w:rsidRPr="00C75EBB">
        <w:rPr>
          <w:rFonts w:ascii="Times New Roman" w:hAnsi="Times New Roman" w:cs="Times New Roman"/>
          <w:sz w:val="22"/>
          <w:szCs w:val="22"/>
        </w:rPr>
        <w:t xml:space="preserve">-2015. Radicación # 42175. </w:t>
      </w:r>
      <w:proofErr w:type="spellStart"/>
      <w:r w:rsidRPr="00C75EBB">
        <w:rPr>
          <w:rFonts w:ascii="Times New Roman" w:hAnsi="Times New Roman" w:cs="Times New Roman"/>
          <w:sz w:val="22"/>
          <w:szCs w:val="22"/>
        </w:rPr>
        <w:t>M.P</w:t>
      </w:r>
      <w:proofErr w:type="spellEnd"/>
      <w:r w:rsidRPr="00C75EBB">
        <w:rPr>
          <w:rFonts w:ascii="Times New Roman" w:hAnsi="Times New Roman" w:cs="Times New Roman"/>
          <w:sz w:val="22"/>
          <w:szCs w:val="22"/>
        </w:rPr>
        <w:t>. FERNANDO ALBERTO CASTRO CABALLERO.</w:t>
      </w:r>
    </w:p>
  </w:footnote>
  <w:footnote w:id="6">
    <w:p w:rsidR="00F33A73" w:rsidRPr="00C75EBB" w:rsidRDefault="00F33A73" w:rsidP="00493180">
      <w:pPr>
        <w:keepNext/>
        <w:overflowPunct w:val="0"/>
        <w:autoSpaceDE w:val="0"/>
        <w:autoSpaceDN w:val="0"/>
        <w:adjustRightInd w:val="0"/>
        <w:ind w:right="-53"/>
        <w:textAlignment w:val="baselin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Consejo de Estado, Sección 3ª: Sentencia del 11 de febrero de 2009, expediente 18.721. En iguales términos la </w:t>
      </w:r>
      <w:r w:rsidRPr="00C75EBB">
        <w:rPr>
          <w:rFonts w:ascii="Times New Roman" w:hAnsi="Times New Roman" w:cs="Times New Roman"/>
          <w:sz w:val="22"/>
          <w:szCs w:val="22"/>
          <w:lang w:val="es-ES" w:eastAsia="es-ES"/>
        </w:rPr>
        <w:t xml:space="preserve">Corte Constitucional se ha expresado en la Sentencia </w:t>
      </w:r>
      <w:r w:rsidRPr="00C75EBB">
        <w:rPr>
          <w:rFonts w:ascii="Times New Roman" w:hAnsi="Times New Roman" w:cs="Times New Roman"/>
          <w:bCs/>
          <w:sz w:val="22"/>
          <w:szCs w:val="22"/>
          <w:lang w:val="es-ES" w:eastAsia="es-ES"/>
        </w:rPr>
        <w:t xml:space="preserve">T-934 del </w:t>
      </w:r>
      <w:r w:rsidRPr="00C75EBB">
        <w:rPr>
          <w:rFonts w:ascii="Times New Roman" w:hAnsi="Times New Roman" w:cs="Times New Roman"/>
          <w:sz w:val="22"/>
          <w:szCs w:val="22"/>
          <w:lang w:val="es-ES" w:eastAsia="es-ES"/>
        </w:rPr>
        <w:t xml:space="preserve">catorce (14) de diciembre de 2009. </w:t>
      </w:r>
    </w:p>
  </w:footnote>
  <w:footnote w:id="7">
    <w:p w:rsidR="00F33A73" w:rsidRPr="00C75EBB" w:rsidRDefault="00F33A73">
      <w:pPr>
        <w:pStyle w:val="Textonotapi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Tal situación relacionada con el arbitrio judicial se encuentra reflejada en el artículo 97 C.P.</w:t>
      </w:r>
    </w:p>
  </w:footnote>
  <w:footnote w:id="8">
    <w:p w:rsidR="00F33A73" w:rsidRPr="00C75EBB" w:rsidRDefault="00F33A73">
      <w:pPr>
        <w:pStyle w:val="Textonotapi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Consejo de Estado: Sentencia del 29 de agosto de 2012. Radicación: 73001233100019990248901 (24779).</w:t>
      </w:r>
    </w:p>
  </w:footnote>
  <w:footnote w:id="9">
    <w:p w:rsidR="00082C92" w:rsidRPr="00C75EBB" w:rsidRDefault="00082C92" w:rsidP="00082C92">
      <w:pPr>
        <w:pStyle w:val="Textonotapie"/>
        <w:rPr>
          <w:rFonts w:ascii="Times New Roman" w:hAnsi="Times New Roman" w:cs="Times New Roman"/>
          <w:sz w:val="22"/>
          <w:szCs w:val="22"/>
        </w:rPr>
      </w:pPr>
      <w:r w:rsidRPr="00C75EBB">
        <w:rPr>
          <w:rStyle w:val="Refdenotaalpie"/>
          <w:rFonts w:ascii="Times New Roman" w:hAnsi="Times New Roman"/>
          <w:sz w:val="22"/>
          <w:szCs w:val="22"/>
        </w:rPr>
        <w:footnoteRef/>
      </w:r>
      <w:r w:rsidRPr="00C75EBB">
        <w:rPr>
          <w:rFonts w:ascii="Times New Roman" w:hAnsi="Times New Roman" w:cs="Times New Roman"/>
          <w:sz w:val="22"/>
          <w:szCs w:val="22"/>
        </w:rPr>
        <w:t xml:space="preserve"> Que en la actualidad corresponde al # 5º del articulo 365 </w:t>
      </w:r>
      <w:proofErr w:type="spellStart"/>
      <w:r w:rsidRPr="00C75EBB">
        <w:rPr>
          <w:rFonts w:ascii="Times New Roman" w:hAnsi="Times New Roman" w:cs="Times New Roman"/>
          <w:sz w:val="22"/>
          <w:szCs w:val="22"/>
        </w:rPr>
        <w:t>C.G.P</w:t>
      </w:r>
      <w:proofErr w:type="spellEnd"/>
      <w:r w:rsidRPr="00C75EBB">
        <w:rPr>
          <w:rFonts w:ascii="Times New Roman" w:hAnsi="Times New Roman" w:cs="Times New Roman"/>
          <w:sz w:val="22"/>
          <w:szCs w:val="22"/>
        </w:rPr>
        <w:t>.</w:t>
      </w:r>
    </w:p>
  </w:footnote>
  <w:footnote w:id="10">
    <w:p w:rsidR="003363FA" w:rsidRPr="003363FA" w:rsidRDefault="003363FA">
      <w:pPr>
        <w:pStyle w:val="Textonotapie"/>
        <w:rPr>
          <w:rFonts w:ascii="Times New Roman" w:hAnsi="Times New Roman" w:cs="Times New Roman"/>
          <w:sz w:val="22"/>
          <w:szCs w:val="22"/>
        </w:rPr>
      </w:pPr>
      <w:r w:rsidRPr="003363FA">
        <w:rPr>
          <w:rStyle w:val="Refdenotaalpie"/>
          <w:rFonts w:ascii="Times New Roman" w:hAnsi="Times New Roman"/>
          <w:sz w:val="22"/>
          <w:szCs w:val="22"/>
        </w:rPr>
        <w:footnoteRef/>
      </w:r>
      <w:r w:rsidRPr="003363FA">
        <w:rPr>
          <w:rFonts w:ascii="Times New Roman" w:hAnsi="Times New Roman" w:cs="Times New Roman"/>
          <w:sz w:val="22"/>
          <w:szCs w:val="22"/>
        </w:rPr>
        <w:t xml:space="preserve"> Para ello nuevamente la Sala hará alusión al citado # 6º del articulo 392 </w:t>
      </w:r>
      <w:proofErr w:type="spellStart"/>
      <w:r w:rsidRPr="003363FA">
        <w:rPr>
          <w:rFonts w:ascii="Times New Roman" w:hAnsi="Times New Roman" w:cs="Times New Roman"/>
          <w:sz w:val="22"/>
          <w:szCs w:val="22"/>
        </w:rPr>
        <w:t>C.P.C</w:t>
      </w:r>
      <w:proofErr w:type="spellEnd"/>
      <w:r w:rsidRPr="003363FA">
        <w:rPr>
          <w:rFonts w:ascii="Times New Roman" w:hAnsi="Times New Roman" w:cs="Times New Roman"/>
          <w:sz w:val="22"/>
          <w:szCs w:val="22"/>
        </w:rPr>
        <w:t xml:space="preserve">. que faculta de manera discrecional al Juzgador de Instancia para tomar ese tipo de determinación ante el éxito parcial de las pretensiones de alguna de las partes.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73" w:rsidRPr="00082C92" w:rsidRDefault="00F33A73" w:rsidP="005E6102">
    <w:pPr>
      <w:pStyle w:val="Sinespaciado"/>
      <w:ind w:left="3686"/>
      <w:rPr>
        <w:rFonts w:ascii="Times New Roman" w:hAnsi="Times New Roman" w:cs="Times New Roman"/>
        <w:b/>
        <w:sz w:val="22"/>
        <w:szCs w:val="22"/>
      </w:rPr>
    </w:pPr>
    <w:r w:rsidRPr="00082C92">
      <w:rPr>
        <w:rFonts w:ascii="Times New Roman" w:hAnsi="Times New Roman" w:cs="Times New Roman"/>
        <w:b/>
        <w:sz w:val="22"/>
        <w:szCs w:val="22"/>
      </w:rPr>
      <w:t xml:space="preserve">Condenado: </w:t>
    </w:r>
    <w:r w:rsidRPr="00082C92">
      <w:rPr>
        <w:rStyle w:val="SinespaciadoCar"/>
        <w:rFonts w:ascii="Times New Roman" w:hAnsi="Times New Roman" w:cs="Times New Roman"/>
        <w:b/>
        <w:sz w:val="22"/>
        <w:szCs w:val="22"/>
      </w:rPr>
      <w:t xml:space="preserve">NELSON MAURICIO VÉLEZ </w:t>
    </w:r>
  </w:p>
  <w:p w:rsidR="00F33A73" w:rsidRPr="00082C92" w:rsidRDefault="00F33A73" w:rsidP="005E6102">
    <w:pPr>
      <w:pStyle w:val="Sinespaciado"/>
      <w:ind w:left="3686"/>
      <w:rPr>
        <w:rFonts w:ascii="Times New Roman" w:hAnsi="Times New Roman" w:cs="Times New Roman"/>
        <w:b/>
        <w:sz w:val="22"/>
        <w:szCs w:val="22"/>
      </w:rPr>
    </w:pPr>
    <w:r w:rsidRPr="00082C92">
      <w:rPr>
        <w:rFonts w:ascii="Times New Roman" w:hAnsi="Times New Roman" w:cs="Times New Roman"/>
        <w:b/>
        <w:sz w:val="22"/>
        <w:szCs w:val="22"/>
      </w:rPr>
      <w:t xml:space="preserve">Delito: Homicidio Culposo </w:t>
    </w:r>
  </w:p>
  <w:p w:rsidR="00F33A73" w:rsidRPr="00082C92" w:rsidRDefault="00F33A73" w:rsidP="005E6102">
    <w:pPr>
      <w:pStyle w:val="Sinespaciado"/>
      <w:ind w:left="3686"/>
      <w:rPr>
        <w:rFonts w:ascii="Times New Roman" w:hAnsi="Times New Roman" w:cs="Times New Roman"/>
        <w:b/>
        <w:sz w:val="22"/>
        <w:szCs w:val="22"/>
      </w:rPr>
    </w:pPr>
    <w:r w:rsidRPr="00082C92">
      <w:rPr>
        <w:rFonts w:ascii="Times New Roman" w:hAnsi="Times New Roman" w:cs="Times New Roman"/>
        <w:b/>
        <w:sz w:val="22"/>
        <w:szCs w:val="22"/>
      </w:rPr>
      <w:t>Rad. # 660016000035201403926-01</w:t>
    </w:r>
  </w:p>
  <w:p w:rsidR="00F33A73" w:rsidRDefault="00F33A73" w:rsidP="004D3D6F">
    <w:pPr>
      <w:pStyle w:val="Sinespaciado"/>
      <w:ind w:left="3686"/>
      <w:rPr>
        <w:rFonts w:ascii="Times New Roman" w:hAnsi="Times New Roman" w:cs="Times New Roman"/>
        <w:b/>
        <w:sz w:val="22"/>
        <w:szCs w:val="22"/>
      </w:rPr>
    </w:pPr>
    <w:r w:rsidRPr="00082C92">
      <w:rPr>
        <w:rFonts w:ascii="Times New Roman" w:hAnsi="Times New Roman" w:cs="Times New Roman"/>
        <w:b/>
        <w:sz w:val="22"/>
        <w:szCs w:val="22"/>
      </w:rPr>
      <w:t>Decisión: Modifica fallo confutado</w:t>
    </w:r>
  </w:p>
  <w:p w:rsidR="004D3D6F" w:rsidRPr="00082C92" w:rsidRDefault="004D3D6F" w:rsidP="004D3D6F">
    <w:pPr>
      <w:pStyle w:val="Sinespaciado"/>
      <w:ind w:left="3686"/>
      <w:rPr>
        <w:rFonts w:ascii="Times New Roman" w:hAnsi="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97C0A"/>
    <w:multiLevelType w:val="hybridMultilevel"/>
    <w:tmpl w:val="E39A2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076E1D"/>
    <w:multiLevelType w:val="hybridMultilevel"/>
    <w:tmpl w:val="4CDC0CA4"/>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3A37583"/>
    <w:multiLevelType w:val="hybridMultilevel"/>
    <w:tmpl w:val="E2E27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4D16A74"/>
    <w:multiLevelType w:val="hybridMultilevel"/>
    <w:tmpl w:val="7EB8E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CD45B62"/>
    <w:multiLevelType w:val="hybridMultilevel"/>
    <w:tmpl w:val="22E8634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E75D8F"/>
    <w:multiLevelType w:val="hybridMultilevel"/>
    <w:tmpl w:val="ED2AE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60901D5"/>
    <w:multiLevelType w:val="hybridMultilevel"/>
    <w:tmpl w:val="E6BA2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64"/>
    <w:rsid w:val="0000718E"/>
    <w:rsid w:val="00025AC6"/>
    <w:rsid w:val="000634E9"/>
    <w:rsid w:val="00082C92"/>
    <w:rsid w:val="000B6E6E"/>
    <w:rsid w:val="000F0C09"/>
    <w:rsid w:val="0011493C"/>
    <w:rsid w:val="001273F6"/>
    <w:rsid w:val="00143BAE"/>
    <w:rsid w:val="001456D2"/>
    <w:rsid w:val="0015024F"/>
    <w:rsid w:val="00151FE2"/>
    <w:rsid w:val="00161240"/>
    <w:rsid w:val="00171C4D"/>
    <w:rsid w:val="00171E92"/>
    <w:rsid w:val="00180408"/>
    <w:rsid w:val="00182329"/>
    <w:rsid w:val="00191626"/>
    <w:rsid w:val="001943B8"/>
    <w:rsid w:val="00197783"/>
    <w:rsid w:val="001A74F0"/>
    <w:rsid w:val="001A76E4"/>
    <w:rsid w:val="001A7887"/>
    <w:rsid w:val="001B2135"/>
    <w:rsid w:val="001B75A7"/>
    <w:rsid w:val="00210DE4"/>
    <w:rsid w:val="00215B33"/>
    <w:rsid w:val="00233774"/>
    <w:rsid w:val="0023448D"/>
    <w:rsid w:val="002672F3"/>
    <w:rsid w:val="002775BE"/>
    <w:rsid w:val="002A2BF9"/>
    <w:rsid w:val="002B6FEA"/>
    <w:rsid w:val="002C2284"/>
    <w:rsid w:val="002F68FC"/>
    <w:rsid w:val="00301D73"/>
    <w:rsid w:val="00311AAF"/>
    <w:rsid w:val="003162F3"/>
    <w:rsid w:val="00327B77"/>
    <w:rsid w:val="003363FA"/>
    <w:rsid w:val="00362D2E"/>
    <w:rsid w:val="00373451"/>
    <w:rsid w:val="003973D2"/>
    <w:rsid w:val="003B3D8F"/>
    <w:rsid w:val="003C09E3"/>
    <w:rsid w:val="003C0E5B"/>
    <w:rsid w:val="003C2D0D"/>
    <w:rsid w:val="003C5613"/>
    <w:rsid w:val="003D595F"/>
    <w:rsid w:val="003D6CDF"/>
    <w:rsid w:val="0040661E"/>
    <w:rsid w:val="004132E0"/>
    <w:rsid w:val="0041396C"/>
    <w:rsid w:val="00431AD1"/>
    <w:rsid w:val="00442790"/>
    <w:rsid w:val="00444137"/>
    <w:rsid w:val="00456451"/>
    <w:rsid w:val="00466C0F"/>
    <w:rsid w:val="00484AD4"/>
    <w:rsid w:val="00487943"/>
    <w:rsid w:val="00493180"/>
    <w:rsid w:val="004A7B5A"/>
    <w:rsid w:val="004D3D6F"/>
    <w:rsid w:val="004D6862"/>
    <w:rsid w:val="004F74F5"/>
    <w:rsid w:val="005032F2"/>
    <w:rsid w:val="00512F76"/>
    <w:rsid w:val="00513957"/>
    <w:rsid w:val="005166CB"/>
    <w:rsid w:val="0055058C"/>
    <w:rsid w:val="00567BA2"/>
    <w:rsid w:val="00583130"/>
    <w:rsid w:val="005C3C02"/>
    <w:rsid w:val="005C65BD"/>
    <w:rsid w:val="005C7C05"/>
    <w:rsid w:val="005D1188"/>
    <w:rsid w:val="005E48B8"/>
    <w:rsid w:val="005E6102"/>
    <w:rsid w:val="005F7310"/>
    <w:rsid w:val="00604676"/>
    <w:rsid w:val="00627386"/>
    <w:rsid w:val="00640604"/>
    <w:rsid w:val="00653D25"/>
    <w:rsid w:val="00657EAC"/>
    <w:rsid w:val="00673C6D"/>
    <w:rsid w:val="006909D3"/>
    <w:rsid w:val="00692D6B"/>
    <w:rsid w:val="0069357D"/>
    <w:rsid w:val="006A36F6"/>
    <w:rsid w:val="006A44D7"/>
    <w:rsid w:val="006B3D13"/>
    <w:rsid w:val="006D56C6"/>
    <w:rsid w:val="006E498B"/>
    <w:rsid w:val="006E6EB7"/>
    <w:rsid w:val="006F140E"/>
    <w:rsid w:val="006F5D95"/>
    <w:rsid w:val="00704B3A"/>
    <w:rsid w:val="00705942"/>
    <w:rsid w:val="00705A24"/>
    <w:rsid w:val="00710CB8"/>
    <w:rsid w:val="00741786"/>
    <w:rsid w:val="007550BE"/>
    <w:rsid w:val="0076146B"/>
    <w:rsid w:val="0079680E"/>
    <w:rsid w:val="007C6362"/>
    <w:rsid w:val="007E125B"/>
    <w:rsid w:val="008162C4"/>
    <w:rsid w:val="008333DF"/>
    <w:rsid w:val="00835318"/>
    <w:rsid w:val="00850386"/>
    <w:rsid w:val="00850637"/>
    <w:rsid w:val="008648E9"/>
    <w:rsid w:val="00873ED5"/>
    <w:rsid w:val="00877DAD"/>
    <w:rsid w:val="008A3C97"/>
    <w:rsid w:val="008B3F7A"/>
    <w:rsid w:val="008D0D09"/>
    <w:rsid w:val="008D37D0"/>
    <w:rsid w:val="008F0C6B"/>
    <w:rsid w:val="0090461C"/>
    <w:rsid w:val="009057AF"/>
    <w:rsid w:val="00942338"/>
    <w:rsid w:val="009504EF"/>
    <w:rsid w:val="00961BBF"/>
    <w:rsid w:val="00976EB5"/>
    <w:rsid w:val="009A061D"/>
    <w:rsid w:val="009A2A4D"/>
    <w:rsid w:val="009A335A"/>
    <w:rsid w:val="009C6217"/>
    <w:rsid w:val="009C662A"/>
    <w:rsid w:val="009E5D5F"/>
    <w:rsid w:val="009F3DBB"/>
    <w:rsid w:val="00A03C02"/>
    <w:rsid w:val="00A322DF"/>
    <w:rsid w:val="00A46364"/>
    <w:rsid w:val="00A47327"/>
    <w:rsid w:val="00A53708"/>
    <w:rsid w:val="00A55F1A"/>
    <w:rsid w:val="00A75EC7"/>
    <w:rsid w:val="00AB001B"/>
    <w:rsid w:val="00AC4EC9"/>
    <w:rsid w:val="00AD1773"/>
    <w:rsid w:val="00B40BE7"/>
    <w:rsid w:val="00B732C0"/>
    <w:rsid w:val="00B734CA"/>
    <w:rsid w:val="00B825D7"/>
    <w:rsid w:val="00B85A4C"/>
    <w:rsid w:val="00B906B8"/>
    <w:rsid w:val="00B9665E"/>
    <w:rsid w:val="00BA1377"/>
    <w:rsid w:val="00BB53F7"/>
    <w:rsid w:val="00BB70B7"/>
    <w:rsid w:val="00BC5D18"/>
    <w:rsid w:val="00BD13C2"/>
    <w:rsid w:val="00C10464"/>
    <w:rsid w:val="00C14266"/>
    <w:rsid w:val="00C434F0"/>
    <w:rsid w:val="00C615F7"/>
    <w:rsid w:val="00C73E03"/>
    <w:rsid w:val="00C75EBB"/>
    <w:rsid w:val="00C82E89"/>
    <w:rsid w:val="00CA3FC0"/>
    <w:rsid w:val="00CC23F1"/>
    <w:rsid w:val="00CC391B"/>
    <w:rsid w:val="00CF62EE"/>
    <w:rsid w:val="00D137F2"/>
    <w:rsid w:val="00D27F97"/>
    <w:rsid w:val="00D45F45"/>
    <w:rsid w:val="00D47CF0"/>
    <w:rsid w:val="00D727E1"/>
    <w:rsid w:val="00D91B91"/>
    <w:rsid w:val="00D92EAC"/>
    <w:rsid w:val="00DA2601"/>
    <w:rsid w:val="00DA3027"/>
    <w:rsid w:val="00DB4C4A"/>
    <w:rsid w:val="00DB7FB0"/>
    <w:rsid w:val="00DF60C6"/>
    <w:rsid w:val="00E075C1"/>
    <w:rsid w:val="00E2274F"/>
    <w:rsid w:val="00E2537F"/>
    <w:rsid w:val="00E2721A"/>
    <w:rsid w:val="00E35579"/>
    <w:rsid w:val="00E424E1"/>
    <w:rsid w:val="00E449E9"/>
    <w:rsid w:val="00E44B90"/>
    <w:rsid w:val="00E5420D"/>
    <w:rsid w:val="00E62F93"/>
    <w:rsid w:val="00E97179"/>
    <w:rsid w:val="00E97F0C"/>
    <w:rsid w:val="00EB4661"/>
    <w:rsid w:val="00EC3C4F"/>
    <w:rsid w:val="00EC74E4"/>
    <w:rsid w:val="00F13E03"/>
    <w:rsid w:val="00F33A73"/>
    <w:rsid w:val="00F75B1F"/>
    <w:rsid w:val="00F82125"/>
    <w:rsid w:val="00F84784"/>
    <w:rsid w:val="00F9464B"/>
    <w:rsid w:val="00F967FC"/>
    <w:rsid w:val="00FB024B"/>
    <w:rsid w:val="00FB083D"/>
    <w:rsid w:val="00FB5808"/>
    <w:rsid w:val="00FC3C59"/>
    <w:rsid w:val="00FC579C"/>
    <w:rsid w:val="00FD0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95997CB-706F-44B6-A30A-30FEB23C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64"/>
    <w:pPr>
      <w:jc w:val="both"/>
    </w:pPr>
    <w:rPr>
      <w:rFonts w:eastAsia="Times New Roman"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C10464"/>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C10464"/>
    <w:rPr>
      <w:rFonts w:eastAsia="Times New Roman" w:cs="Verdana"/>
    </w:rPr>
  </w:style>
  <w:style w:type="character" w:styleId="Refdenotaalpie">
    <w:name w:val="footnote reference"/>
    <w:aliases w:val="Texto de nota al pie,referencia nota al pie,Ref. de nota al pie 2,Pie de Página,FC,Texto de nota al pi,Ref. de nota al,Ref,de nota al pie,Appel note de bas de p,Texto de nota al p,Pie de Pàgina,F,Pie de P_gin,Pie de P_,Pie de P_g"/>
    <w:basedOn w:val="Fuentedeprrafopredeter"/>
    <w:uiPriority w:val="99"/>
    <w:unhideWhenUsed/>
    <w:rsid w:val="00C10464"/>
    <w:rPr>
      <w:rFonts w:cs="Times New Roman"/>
      <w:vertAlign w:val="superscript"/>
    </w:rPr>
  </w:style>
  <w:style w:type="paragraph" w:customStyle="1" w:styleId="Sinespaciado1">
    <w:name w:val="Sin espaciado1"/>
    <w:uiPriority w:val="99"/>
    <w:rsid w:val="00C10464"/>
    <w:rPr>
      <w:rFonts w:eastAsia="Times New Roman" w:cs="Verdana"/>
      <w:sz w:val="28"/>
      <w:szCs w:val="28"/>
      <w:lang w:val="es-ES"/>
    </w:rPr>
  </w:style>
  <w:style w:type="paragraph" w:styleId="Encabezado">
    <w:name w:val="header"/>
    <w:basedOn w:val="Normal"/>
    <w:link w:val="EncabezadoCar"/>
    <w:uiPriority w:val="99"/>
    <w:unhideWhenUsed/>
    <w:rsid w:val="00C10464"/>
    <w:pPr>
      <w:tabs>
        <w:tab w:val="center" w:pos="4419"/>
        <w:tab w:val="right" w:pos="8838"/>
      </w:tabs>
    </w:pPr>
  </w:style>
  <w:style w:type="character" w:customStyle="1" w:styleId="EncabezadoCar">
    <w:name w:val="Encabezado Car"/>
    <w:basedOn w:val="Fuentedeprrafopredeter"/>
    <w:link w:val="Encabezado"/>
    <w:uiPriority w:val="99"/>
    <w:rsid w:val="00C10464"/>
    <w:rPr>
      <w:rFonts w:eastAsia="Times New Roman" w:cs="Verdana"/>
      <w:sz w:val="28"/>
      <w:szCs w:val="28"/>
    </w:rPr>
  </w:style>
  <w:style w:type="paragraph" w:styleId="Piedepgina">
    <w:name w:val="footer"/>
    <w:basedOn w:val="Normal"/>
    <w:link w:val="PiedepginaCar"/>
    <w:uiPriority w:val="99"/>
    <w:unhideWhenUsed/>
    <w:rsid w:val="00C10464"/>
    <w:pPr>
      <w:tabs>
        <w:tab w:val="center" w:pos="4419"/>
        <w:tab w:val="right" w:pos="8838"/>
      </w:tabs>
    </w:pPr>
  </w:style>
  <w:style w:type="character" w:customStyle="1" w:styleId="PiedepginaCar">
    <w:name w:val="Pie de página Car"/>
    <w:basedOn w:val="Fuentedeprrafopredeter"/>
    <w:link w:val="Piedepgina"/>
    <w:uiPriority w:val="99"/>
    <w:rsid w:val="00C10464"/>
    <w:rPr>
      <w:rFonts w:eastAsia="Times New Roman" w:cs="Verdana"/>
      <w:sz w:val="28"/>
      <w:szCs w:val="28"/>
    </w:rPr>
  </w:style>
  <w:style w:type="paragraph" w:styleId="Textosinformato">
    <w:name w:val="Plain Text"/>
    <w:basedOn w:val="Normal"/>
    <w:link w:val="TextosinformatoCar"/>
    <w:rsid w:val="003C09E3"/>
    <w:pPr>
      <w:jc w:val="left"/>
    </w:pPr>
    <w:rPr>
      <w:rFonts w:ascii="Courier New" w:hAnsi="Courier New" w:cs="Times New Roman"/>
      <w:sz w:val="20"/>
      <w:szCs w:val="20"/>
      <w:lang w:val="en-US" w:eastAsia="es-ES"/>
    </w:rPr>
  </w:style>
  <w:style w:type="character" w:customStyle="1" w:styleId="TextosinformatoCar">
    <w:name w:val="Texto sin formato Car"/>
    <w:basedOn w:val="Fuentedeprrafopredeter"/>
    <w:link w:val="Textosinformato"/>
    <w:rsid w:val="003C09E3"/>
    <w:rPr>
      <w:rFonts w:ascii="Courier New" w:eastAsia="Times New Roman" w:hAnsi="Courier New" w:cs="Times New Roman"/>
      <w:lang w:val="en-US" w:eastAsia="es-ES"/>
    </w:rPr>
  </w:style>
  <w:style w:type="paragraph" w:styleId="Textodeglobo">
    <w:name w:val="Balloon Text"/>
    <w:basedOn w:val="Normal"/>
    <w:link w:val="TextodegloboCar"/>
    <w:uiPriority w:val="99"/>
    <w:semiHidden/>
    <w:unhideWhenUsed/>
    <w:rsid w:val="00FB02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2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1F89-1A6D-4D4B-8D9C-34279941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27</Pages>
  <Words>8685</Words>
  <Characters>47773</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33</cp:revision>
  <cp:lastPrinted>2016-03-11T15:43:00Z</cp:lastPrinted>
  <dcterms:created xsi:type="dcterms:W3CDTF">2016-02-22T15:30:00Z</dcterms:created>
  <dcterms:modified xsi:type="dcterms:W3CDTF">2016-07-15T16:52:00Z</dcterms:modified>
</cp:coreProperties>
</file>