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5A" w:rsidRPr="00747B5A" w:rsidRDefault="00747B5A" w:rsidP="00747B5A">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6"/>
          <w:szCs w:val="16"/>
          <w:lang w:val="es-CO" w:eastAsia="fr-FR"/>
        </w:rPr>
      </w:pPr>
      <w:r w:rsidRPr="00747B5A">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47B5A">
        <w:rPr>
          <w:rFonts w:ascii="Calibri" w:eastAsia="Calibri" w:hAnsi="Calibri" w:cs="Calibri"/>
          <w:color w:val="222222"/>
          <w:sz w:val="16"/>
          <w:szCs w:val="16"/>
          <w:lang w:val="es-CO" w:eastAsia="fr-FR"/>
        </w:rPr>
        <w:t> </w:t>
      </w:r>
    </w:p>
    <w:p w:rsidR="00747B5A" w:rsidRPr="00747B5A" w:rsidRDefault="00747B5A" w:rsidP="00747B5A">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747B5A">
        <w:rPr>
          <w:rFonts w:ascii="Calibri" w:hAnsi="Calibri" w:cs="Calibri"/>
          <w:color w:val="222222"/>
          <w:sz w:val="18"/>
          <w:szCs w:val="18"/>
          <w:lang w:val="es-CO" w:eastAsia="fr-FR"/>
        </w:rPr>
        <w:t>Providencia:</w:t>
      </w:r>
      <w:r w:rsidRPr="00747B5A">
        <w:rPr>
          <w:rFonts w:ascii="Calibri" w:hAnsi="Calibri" w:cs="Calibri"/>
          <w:color w:val="222222"/>
          <w:sz w:val="18"/>
          <w:szCs w:val="18"/>
          <w:lang w:val="es-CO" w:eastAsia="fr-FR"/>
        </w:rPr>
        <w:tab/>
        <w:t>Sentencia -</w:t>
      </w:r>
      <w:proofErr w:type="spellStart"/>
      <w:r w:rsidR="0017182C">
        <w:rPr>
          <w:rFonts w:ascii="Calibri" w:hAnsi="Calibri" w:cs="Calibri"/>
          <w:color w:val="222222"/>
          <w:sz w:val="18"/>
          <w:szCs w:val="18"/>
          <w:lang w:val="es-CO" w:eastAsia="fr-FR"/>
        </w:rPr>
        <w:t>1</w:t>
      </w:r>
      <w:bookmarkStart w:id="0" w:name="_GoBack"/>
      <w:bookmarkEnd w:id="0"/>
      <w:r w:rsidRPr="00747B5A">
        <w:rPr>
          <w:rFonts w:ascii="Calibri" w:hAnsi="Calibri" w:cs="Calibri"/>
          <w:color w:val="222222"/>
          <w:sz w:val="18"/>
          <w:szCs w:val="18"/>
          <w:vertAlign w:val="superscript"/>
          <w:lang w:val="es-CO" w:eastAsia="fr-FR"/>
        </w:rPr>
        <w:t>a</w:t>
      </w:r>
      <w:proofErr w:type="spellEnd"/>
      <w:r w:rsidRPr="00747B5A">
        <w:rPr>
          <w:rFonts w:ascii="Calibri" w:hAnsi="Calibri" w:cs="Calibri"/>
          <w:color w:val="222222"/>
          <w:sz w:val="18"/>
          <w:szCs w:val="18"/>
          <w:lang w:val="es-CO" w:eastAsia="fr-FR"/>
        </w:rPr>
        <w:t xml:space="preserve"> Instancia – 13 de enero de 2017</w:t>
      </w:r>
    </w:p>
    <w:p w:rsidR="00747B5A" w:rsidRPr="00747B5A" w:rsidRDefault="00747B5A" w:rsidP="00747B5A">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ES_tradnl" w:eastAsia="fr-FR"/>
        </w:rPr>
      </w:pPr>
      <w:r w:rsidRPr="00747B5A">
        <w:rPr>
          <w:rFonts w:ascii="Calibri" w:eastAsia="Calibri" w:hAnsi="Calibri" w:cs="Calibri"/>
          <w:color w:val="222222"/>
          <w:sz w:val="18"/>
          <w:szCs w:val="18"/>
          <w:lang w:val="es-CO" w:eastAsia="fr-FR"/>
        </w:rPr>
        <w:t>Radicación Nro. :</w:t>
      </w:r>
      <w:r w:rsidRPr="00747B5A">
        <w:rPr>
          <w:rFonts w:ascii="Calibri" w:eastAsia="Calibri" w:hAnsi="Calibri" w:cs="Calibri"/>
          <w:color w:val="222222"/>
          <w:sz w:val="18"/>
          <w:szCs w:val="18"/>
          <w:lang w:val="es-CO" w:eastAsia="fr-FR"/>
        </w:rPr>
        <w:tab/>
      </w:r>
      <w:r w:rsidRPr="00747B5A">
        <w:rPr>
          <w:rFonts w:ascii="Calibri" w:eastAsia="Calibri" w:hAnsi="Calibri" w:cs="Calibri"/>
          <w:color w:val="222222"/>
          <w:sz w:val="18"/>
          <w:szCs w:val="18"/>
          <w:lang w:eastAsia="fr-FR"/>
        </w:rPr>
        <w:t xml:space="preserve">2016-01154-00 (Interna </w:t>
      </w:r>
      <w:proofErr w:type="spellStart"/>
      <w:r w:rsidRPr="00747B5A">
        <w:rPr>
          <w:rFonts w:ascii="Calibri" w:eastAsia="Calibri" w:hAnsi="Calibri" w:cs="Calibri"/>
          <w:color w:val="222222"/>
          <w:sz w:val="18"/>
          <w:szCs w:val="18"/>
          <w:lang w:eastAsia="fr-FR"/>
        </w:rPr>
        <w:t>No.1154</w:t>
      </w:r>
      <w:proofErr w:type="spellEnd"/>
      <w:r w:rsidRPr="00747B5A">
        <w:rPr>
          <w:rFonts w:ascii="Calibri" w:eastAsia="Calibri" w:hAnsi="Calibri" w:cs="Calibri"/>
          <w:color w:val="222222"/>
          <w:sz w:val="18"/>
          <w:szCs w:val="18"/>
          <w:lang w:eastAsia="fr-FR"/>
        </w:rPr>
        <w:t>)</w:t>
      </w:r>
    </w:p>
    <w:p w:rsidR="00747B5A" w:rsidRPr="00747B5A" w:rsidRDefault="00747B5A" w:rsidP="00747B5A">
      <w:pPr>
        <w:widowControl/>
        <w:shd w:val="clear" w:color="auto" w:fill="FFFFFF"/>
        <w:tabs>
          <w:tab w:val="left" w:pos="1843"/>
        </w:tabs>
        <w:autoSpaceDE/>
        <w:autoSpaceDN/>
        <w:adjustRightInd/>
        <w:ind w:left="1843" w:hanging="1843"/>
        <w:jc w:val="both"/>
        <w:rPr>
          <w:rFonts w:ascii="Calibri" w:eastAsia="Calibri" w:hAnsi="Calibri" w:cs="Calibri"/>
          <w:color w:val="222222"/>
          <w:sz w:val="18"/>
          <w:szCs w:val="18"/>
          <w:lang w:val="es-CO" w:eastAsia="fr-FR"/>
        </w:rPr>
      </w:pPr>
      <w:r w:rsidRPr="00747B5A">
        <w:rPr>
          <w:rFonts w:ascii="Calibri" w:eastAsia="Calibri" w:hAnsi="Calibri" w:cs="Calibri"/>
          <w:color w:val="222222"/>
          <w:sz w:val="18"/>
          <w:szCs w:val="18"/>
          <w:lang w:val="es-CO" w:eastAsia="fr-FR"/>
        </w:rPr>
        <w:t>Accionante:</w:t>
      </w:r>
      <w:r w:rsidRPr="00747B5A">
        <w:rPr>
          <w:rFonts w:ascii="Calibri" w:eastAsia="Calibri" w:hAnsi="Calibri" w:cs="Calibri"/>
          <w:color w:val="222222"/>
          <w:sz w:val="18"/>
          <w:szCs w:val="18"/>
          <w:lang w:val="es-CO" w:eastAsia="fr-FR"/>
        </w:rPr>
        <w:tab/>
      </w:r>
      <w:r w:rsidRPr="00747B5A">
        <w:rPr>
          <w:rFonts w:ascii="Calibri" w:eastAsia="Calibri" w:hAnsi="Calibri" w:cs="Calibri"/>
          <w:color w:val="222222"/>
          <w:sz w:val="18"/>
          <w:szCs w:val="18"/>
          <w:lang w:eastAsia="fr-FR"/>
        </w:rPr>
        <w:t>MARÍA CONSUELO MARTÍNEZ REYES</w:t>
      </w:r>
    </w:p>
    <w:p w:rsidR="00747B5A" w:rsidRPr="00747B5A" w:rsidRDefault="00747B5A" w:rsidP="00747B5A">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z w:val="18"/>
          <w:szCs w:val="18"/>
          <w:lang w:val="es-CO" w:eastAsia="fr-FR"/>
        </w:rPr>
      </w:pPr>
      <w:r w:rsidRPr="00747B5A">
        <w:rPr>
          <w:rFonts w:ascii="Calibri" w:eastAsia="Calibri" w:hAnsi="Calibri" w:cs="Calibri"/>
          <w:bCs/>
          <w:color w:val="222222"/>
          <w:sz w:val="18"/>
          <w:szCs w:val="18"/>
          <w:lang w:val="es-ES_tradnl" w:eastAsia="fr-FR"/>
        </w:rPr>
        <w:t>A</w:t>
      </w:r>
      <w:proofErr w:type="spellStart"/>
      <w:r w:rsidRPr="00747B5A">
        <w:rPr>
          <w:rFonts w:ascii="Calibri" w:eastAsia="Calibri" w:hAnsi="Calibri" w:cs="Calibri"/>
          <w:color w:val="222222"/>
          <w:sz w:val="18"/>
          <w:szCs w:val="18"/>
          <w:lang w:val="es-CO" w:eastAsia="fr-FR"/>
        </w:rPr>
        <w:t>ccionado</w:t>
      </w:r>
      <w:proofErr w:type="spellEnd"/>
      <w:r w:rsidRPr="00747B5A">
        <w:rPr>
          <w:rFonts w:ascii="Calibri" w:eastAsia="Calibri" w:hAnsi="Calibri" w:cs="Calibri"/>
          <w:color w:val="222222"/>
          <w:sz w:val="18"/>
          <w:szCs w:val="18"/>
          <w:lang w:val="es-CO" w:eastAsia="fr-FR"/>
        </w:rPr>
        <w:t>:</w:t>
      </w:r>
      <w:r w:rsidRPr="00747B5A">
        <w:rPr>
          <w:rFonts w:ascii="Calibri" w:eastAsia="Calibri" w:hAnsi="Calibri" w:cs="Calibri"/>
          <w:color w:val="222222"/>
          <w:sz w:val="18"/>
          <w:szCs w:val="18"/>
          <w:lang w:val="es-CO" w:eastAsia="fr-FR"/>
        </w:rPr>
        <w:tab/>
        <w:t xml:space="preserve">      </w:t>
      </w:r>
      <w:r w:rsidRPr="00747B5A">
        <w:rPr>
          <w:rFonts w:ascii="Calibri" w:eastAsia="Calibri" w:hAnsi="Calibri" w:cs="Calibri"/>
          <w:color w:val="222222"/>
          <w:sz w:val="18"/>
          <w:szCs w:val="18"/>
          <w:lang w:val="es-CO" w:eastAsia="fr-FR"/>
        </w:rPr>
        <w:tab/>
      </w:r>
      <w:r w:rsidRPr="00747B5A">
        <w:rPr>
          <w:rFonts w:ascii="Calibri" w:eastAsia="Calibri" w:hAnsi="Calibri" w:cs="Calibri"/>
          <w:color w:val="222222"/>
          <w:sz w:val="18"/>
          <w:szCs w:val="18"/>
          <w:lang w:val="es-CO" w:eastAsia="fr-FR"/>
        </w:rPr>
        <w:tab/>
      </w:r>
      <w:r w:rsidRPr="00747B5A">
        <w:rPr>
          <w:rFonts w:ascii="Calibri" w:eastAsia="Calibri" w:hAnsi="Calibri" w:cs="Calibri"/>
          <w:color w:val="222222"/>
          <w:sz w:val="18"/>
          <w:szCs w:val="18"/>
          <w:lang w:eastAsia="fr-FR"/>
        </w:rPr>
        <w:t>JUZGADO CUARTO CIVIL DEL CIRCUITO DE PEREIRA</w:t>
      </w:r>
    </w:p>
    <w:p w:rsidR="00747B5A" w:rsidRPr="00747B5A" w:rsidRDefault="00747B5A" w:rsidP="00747B5A">
      <w:pPr>
        <w:widowControl/>
        <w:shd w:val="clear" w:color="auto" w:fill="FFFFFF"/>
        <w:tabs>
          <w:tab w:val="left" w:pos="1418"/>
          <w:tab w:val="left" w:pos="1701"/>
        </w:tabs>
        <w:autoSpaceDE/>
        <w:autoSpaceDN/>
        <w:adjustRightInd/>
        <w:ind w:left="1843" w:hanging="1843"/>
        <w:jc w:val="both"/>
        <w:rPr>
          <w:rFonts w:ascii="Calibri" w:eastAsia="Calibri" w:hAnsi="Calibri" w:cs="Calibri"/>
          <w:color w:val="222222"/>
          <w:spacing w:val="-6"/>
          <w:sz w:val="18"/>
          <w:szCs w:val="18"/>
          <w:lang w:val="es-CO" w:eastAsia="fr-FR"/>
        </w:rPr>
      </w:pPr>
      <w:r w:rsidRPr="00747B5A">
        <w:rPr>
          <w:rFonts w:ascii="Calibri" w:eastAsia="Calibri" w:hAnsi="Calibri" w:cs="Calibri"/>
          <w:color w:val="222222"/>
          <w:sz w:val="18"/>
          <w:szCs w:val="18"/>
          <w:lang w:val="es-CO" w:eastAsia="fr-FR"/>
        </w:rPr>
        <w:t>Proceso:    </w:t>
      </w:r>
      <w:r w:rsidRPr="00747B5A">
        <w:rPr>
          <w:rFonts w:ascii="Calibri" w:eastAsia="Calibri" w:hAnsi="Calibri" w:cs="Calibri"/>
          <w:color w:val="222222"/>
          <w:sz w:val="18"/>
          <w:szCs w:val="18"/>
          <w:lang w:val="es-CO" w:eastAsia="fr-FR"/>
        </w:rPr>
        <w:tab/>
        <w:t>        </w:t>
      </w:r>
      <w:r w:rsidRPr="00747B5A">
        <w:rPr>
          <w:rFonts w:ascii="Calibri" w:eastAsia="Calibri" w:hAnsi="Calibri" w:cs="Calibri"/>
          <w:color w:val="222222"/>
          <w:sz w:val="18"/>
          <w:szCs w:val="18"/>
          <w:lang w:val="es-CO" w:eastAsia="fr-FR"/>
        </w:rPr>
        <w:tab/>
      </w:r>
      <w:r w:rsidRPr="00747B5A">
        <w:rPr>
          <w:rFonts w:ascii="Calibri" w:eastAsia="Calibri" w:hAnsi="Calibri" w:cs="Calibri"/>
          <w:color w:val="222222"/>
          <w:spacing w:val="-6"/>
          <w:sz w:val="18"/>
          <w:szCs w:val="18"/>
          <w:lang w:val="es-CO" w:eastAsia="fr-FR"/>
        </w:rPr>
        <w:t>Acción de Tutela – Niega el amparo solicitado</w:t>
      </w:r>
    </w:p>
    <w:p w:rsidR="00747B5A" w:rsidRPr="00747B5A" w:rsidRDefault="00747B5A" w:rsidP="00747B5A">
      <w:pPr>
        <w:widowControl/>
        <w:shd w:val="clear" w:color="auto" w:fill="FFFFFF"/>
        <w:tabs>
          <w:tab w:val="left" w:pos="708"/>
          <w:tab w:val="left" w:pos="1416"/>
          <w:tab w:val="left" w:pos="2832"/>
          <w:tab w:val="left" w:pos="3540"/>
          <w:tab w:val="left" w:pos="4248"/>
          <w:tab w:val="left" w:pos="6249"/>
        </w:tabs>
        <w:autoSpaceDE/>
        <w:autoSpaceDN/>
        <w:adjustRightInd/>
        <w:ind w:left="1843" w:hanging="1843"/>
        <w:jc w:val="both"/>
        <w:rPr>
          <w:rFonts w:ascii="Calibri" w:eastAsia="Calibri" w:hAnsi="Calibri" w:cs="Calibri"/>
          <w:bCs/>
          <w:iCs/>
          <w:color w:val="222222"/>
          <w:sz w:val="18"/>
          <w:szCs w:val="18"/>
          <w:lang w:eastAsia="fr-FR"/>
        </w:rPr>
      </w:pPr>
      <w:r w:rsidRPr="00747B5A">
        <w:rPr>
          <w:rFonts w:ascii="Calibri" w:eastAsia="Calibri" w:hAnsi="Calibri" w:cs="Calibri"/>
          <w:color w:val="222222"/>
          <w:sz w:val="18"/>
          <w:szCs w:val="18"/>
          <w:lang w:val="es-CO" w:eastAsia="fr-FR"/>
        </w:rPr>
        <w:t>Magistrado Ponente: </w:t>
      </w:r>
      <w:r w:rsidRPr="00747B5A">
        <w:rPr>
          <w:rFonts w:ascii="Calibri" w:eastAsia="Calibri" w:hAnsi="Calibri" w:cs="Calibri"/>
          <w:color w:val="222222"/>
          <w:sz w:val="18"/>
          <w:szCs w:val="18"/>
          <w:lang w:val="es-CO" w:eastAsia="fr-FR"/>
        </w:rPr>
        <w:tab/>
      </w:r>
      <w:proofErr w:type="spellStart"/>
      <w:r w:rsidRPr="00747B5A">
        <w:rPr>
          <w:rFonts w:ascii="Calibri" w:eastAsia="Calibri" w:hAnsi="Calibri" w:cs="Calibri"/>
          <w:bCs/>
          <w:color w:val="222222"/>
          <w:sz w:val="18"/>
          <w:szCs w:val="18"/>
          <w:lang w:eastAsia="fr-FR"/>
        </w:rPr>
        <w:t>DUBERNEY</w:t>
      </w:r>
      <w:proofErr w:type="spellEnd"/>
      <w:r w:rsidRPr="00747B5A">
        <w:rPr>
          <w:rFonts w:ascii="Calibri" w:eastAsia="Calibri" w:hAnsi="Calibri" w:cs="Calibri"/>
          <w:bCs/>
          <w:color w:val="222222"/>
          <w:sz w:val="18"/>
          <w:szCs w:val="18"/>
          <w:lang w:eastAsia="fr-FR"/>
        </w:rPr>
        <w:t xml:space="preserve"> GRISALES HERRERA</w:t>
      </w:r>
    </w:p>
    <w:p w:rsidR="00747B5A" w:rsidRPr="00747B5A" w:rsidRDefault="00747B5A" w:rsidP="00747B5A">
      <w:pPr>
        <w:widowControl/>
        <w:shd w:val="clear" w:color="auto" w:fill="FFFFFF"/>
        <w:tabs>
          <w:tab w:val="left" w:pos="708"/>
          <w:tab w:val="left" w:pos="1416"/>
          <w:tab w:val="left" w:pos="2124"/>
          <w:tab w:val="left" w:pos="2832"/>
          <w:tab w:val="left" w:pos="3540"/>
          <w:tab w:val="left" w:pos="4248"/>
          <w:tab w:val="left" w:pos="6249"/>
        </w:tabs>
        <w:autoSpaceDE/>
        <w:autoSpaceDN/>
        <w:adjustRightInd/>
        <w:ind w:left="2124" w:hanging="2124"/>
        <w:jc w:val="both"/>
        <w:rPr>
          <w:rFonts w:ascii="Calibri" w:eastAsia="Calibri" w:hAnsi="Calibri" w:cs="Calibri"/>
          <w:bCs/>
          <w:iCs/>
          <w:color w:val="222222"/>
          <w:sz w:val="18"/>
          <w:szCs w:val="18"/>
          <w:lang w:val="es-CO" w:eastAsia="fr-FR"/>
        </w:rPr>
      </w:pPr>
    </w:p>
    <w:p w:rsidR="00747B5A" w:rsidRPr="00747B5A" w:rsidRDefault="00747B5A" w:rsidP="00747B5A">
      <w:pPr>
        <w:widowControl/>
        <w:tabs>
          <w:tab w:val="left" w:pos="1843"/>
        </w:tabs>
        <w:autoSpaceDE/>
        <w:autoSpaceDN/>
        <w:adjustRightInd/>
        <w:spacing w:after="200"/>
        <w:jc w:val="both"/>
        <w:rPr>
          <w:rFonts w:ascii="Calibri" w:eastAsia="Calibri" w:hAnsi="Calibri" w:cs="Calibri"/>
          <w:b/>
          <w:bCs/>
          <w:iCs/>
          <w:color w:val="222222"/>
          <w:sz w:val="18"/>
          <w:szCs w:val="18"/>
          <w:lang w:val="es-CO" w:eastAsia="fr-FR"/>
        </w:rPr>
      </w:pPr>
      <w:r w:rsidRPr="00747B5A">
        <w:rPr>
          <w:rFonts w:ascii="Calibri" w:eastAsia="Calibri" w:hAnsi="Calibri" w:cs="Calibri"/>
          <w:b/>
          <w:bCs/>
          <w:iCs/>
          <w:color w:val="222222"/>
          <w:sz w:val="18"/>
          <w:szCs w:val="18"/>
          <w:lang w:eastAsia="fr-FR"/>
        </w:rPr>
        <w:t xml:space="preserve">Temas:   </w:t>
      </w:r>
      <w:r w:rsidRPr="00747B5A">
        <w:rPr>
          <w:rFonts w:ascii="Calibri" w:eastAsia="Calibri" w:hAnsi="Calibri" w:cs="Calibri"/>
          <w:b/>
          <w:bCs/>
          <w:iCs/>
          <w:color w:val="222222"/>
          <w:sz w:val="18"/>
          <w:szCs w:val="18"/>
          <w:lang w:eastAsia="fr-FR"/>
        </w:rPr>
        <w:tab/>
      </w:r>
      <w:r w:rsidRPr="00747B5A">
        <w:rPr>
          <w:rFonts w:ascii="Calibri" w:eastAsia="Calibri" w:hAnsi="Calibri" w:cs="Calibri"/>
          <w:b/>
          <w:bCs/>
          <w:iCs/>
          <w:color w:val="222222"/>
          <w:sz w:val="18"/>
          <w:szCs w:val="18"/>
          <w:lang w:val="es-CO" w:eastAsia="fr-FR"/>
        </w:rPr>
        <w:t xml:space="preserve">DEBIDO PROCESO / TUTELA CONTRA PROVIDENCIA JUDICIAL / RECURSO DE APELACIÓN DESIERTO POR INCUMPLIMIENTO DE CARGA PROCESAL / NIEGA. </w:t>
      </w:r>
      <w:r w:rsidRPr="00747B5A">
        <w:rPr>
          <w:rFonts w:ascii="Calibri" w:eastAsia="Calibri" w:hAnsi="Calibri" w:cs="Calibri"/>
          <w:bCs/>
          <w:iCs/>
          <w:color w:val="222222"/>
          <w:sz w:val="18"/>
          <w:szCs w:val="18"/>
          <w:lang w:val="es-CO" w:eastAsia="fr-FR"/>
        </w:rPr>
        <w:t>“[L]</w:t>
      </w:r>
      <w:proofErr w:type="spellStart"/>
      <w:r w:rsidRPr="00747B5A">
        <w:rPr>
          <w:rFonts w:ascii="Calibri" w:eastAsia="Calibri" w:hAnsi="Calibri" w:cs="Calibri"/>
          <w:bCs/>
          <w:iCs/>
          <w:color w:val="222222"/>
          <w:sz w:val="18"/>
          <w:szCs w:val="18"/>
          <w:lang w:eastAsia="fr-FR"/>
        </w:rPr>
        <w:t>o</w:t>
      </w:r>
      <w:proofErr w:type="spellEnd"/>
      <w:r w:rsidRPr="00747B5A">
        <w:rPr>
          <w:rFonts w:ascii="Calibri" w:eastAsia="Calibri" w:hAnsi="Calibri" w:cs="Calibri"/>
          <w:bCs/>
          <w:iCs/>
          <w:color w:val="222222"/>
          <w:sz w:val="18"/>
          <w:szCs w:val="18"/>
          <w:lang w:eastAsia="fr-FR"/>
        </w:rPr>
        <w:t xml:space="preserve"> cierto es que el apoderado judicial de la accionante dejó de pagar las copias producto de un desacierto en el cumplimiento de la orden que la juez impuso en la audiencia practicada el 15-06-2016, ya que solo tuvo a bien presentar la sustentación y no por error inducido por un empleado del juzgado. En dicha diligencia la accionada fue clara al determinar que la apelación de la sentencia se concedía en el efecto devolutivo y, que para su trámite, el interesado debía sufragar las expensas necesarias con el fin de reproducir las piezas que conservaría el despacho (Folio 18, ib.). Expresamente señaló que tenían que expedirse copias de la demanda, del auto del 26-03-2015, de la inscripción del embargo, de la diligencia de secuestro y del registro de las audiencias, además, exigió arrimar copia del recibo de pago en un término de cinco días (Audiencia minutos 14:30 a 15:42, disco compacto visible a folio 22, ib.) (Artículo 323 del </w:t>
      </w:r>
      <w:proofErr w:type="spellStart"/>
      <w:r w:rsidRPr="00747B5A">
        <w:rPr>
          <w:rFonts w:ascii="Calibri" w:eastAsia="Calibri" w:hAnsi="Calibri" w:cs="Calibri"/>
          <w:bCs/>
          <w:iCs/>
          <w:color w:val="222222"/>
          <w:sz w:val="18"/>
          <w:szCs w:val="18"/>
          <w:lang w:eastAsia="fr-FR"/>
        </w:rPr>
        <w:t>CGP</w:t>
      </w:r>
      <w:proofErr w:type="spellEnd"/>
      <w:r w:rsidRPr="00747B5A">
        <w:rPr>
          <w:rFonts w:ascii="Calibri" w:eastAsia="Calibri" w:hAnsi="Calibri" w:cs="Calibri"/>
          <w:bCs/>
          <w:iCs/>
          <w:color w:val="222222"/>
          <w:sz w:val="18"/>
          <w:szCs w:val="18"/>
          <w:lang w:eastAsia="fr-FR"/>
        </w:rPr>
        <w:t xml:space="preserve">). También se halló que el plenario carece de constancia secretarial que dé cuenta que al apoderado judicial no se le recibió el pago o que algún empleado le haya informado que era innecesario hacerlo, por el contrario, existe constancia que informa sobre el vencimiento del término sin suministrar las expensas, que fue el sustento de la acertada declaratoria de deserción por parte del Juzgado accionado (Folio 19, ib.). Claramente la decisión de la jueza no devino de una actividad arbitraria o anormal de su jurisdicción, pues la tomó con fundamento en la normativa legal aplicable a ese caso en particular (Artículos 320 a 324, </w:t>
      </w:r>
      <w:proofErr w:type="spellStart"/>
      <w:r w:rsidRPr="00747B5A">
        <w:rPr>
          <w:rFonts w:ascii="Calibri" w:eastAsia="Calibri" w:hAnsi="Calibri" w:cs="Calibri"/>
          <w:bCs/>
          <w:iCs/>
          <w:color w:val="222222"/>
          <w:sz w:val="18"/>
          <w:szCs w:val="18"/>
          <w:lang w:eastAsia="fr-FR"/>
        </w:rPr>
        <w:t>CGP</w:t>
      </w:r>
      <w:proofErr w:type="spellEnd"/>
      <w:r w:rsidRPr="00747B5A">
        <w:rPr>
          <w:rFonts w:ascii="Calibri" w:eastAsia="Calibri" w:hAnsi="Calibri" w:cs="Calibri"/>
          <w:bCs/>
          <w:iCs/>
          <w:color w:val="222222"/>
          <w:sz w:val="18"/>
          <w:szCs w:val="18"/>
          <w:lang w:eastAsia="fr-FR"/>
        </w:rPr>
        <w:t>). Tampoco puede aseverarse que se haya privado a la interesada del ejercicio de su derecho de defensa, pudo formular la apelación y le fue concedida, solo que su trámite se truncó por la ausencia del cumplimiento de una carga procesal. (…) En síntesis, la Jueza protegió el derecho de defensa de la accionante dentro del proceso hipotecario, pues le permitió defenderse y promover cuanto recurso considerara pertinente y, declaró desierta la alzada con arreglo a las prerrogativas legales, tal cual le correspondía, hacer lo contrario, es decir, recibir un pago extemporáneo y remitir el asunto para que se desate la segunda instancia, conllevaría a desconocer el mandato legal. En ese orden de ideas, luce evidente que es inexistente la vulneración o amenaza al derecho al debido proceso por acontecer el defecto procedimental, porque los hechos descritos en el petitorio no son ciertos, se itera, el abogado sabía que debía pagar las copias e inexiste prueba de que algún empleado le haya dicho lo contrario.”.</w:t>
      </w:r>
    </w:p>
    <w:p w:rsidR="00747B5A" w:rsidRDefault="00747B5A" w:rsidP="002403C8">
      <w:pPr>
        <w:pStyle w:val="Sansinterligne"/>
        <w:tabs>
          <w:tab w:val="left" w:pos="3579"/>
        </w:tabs>
        <w:spacing w:line="360" w:lineRule="auto"/>
        <w:jc w:val="center"/>
        <w:rPr>
          <w:rFonts w:ascii="Arial" w:hAnsi="Arial" w:cs="Arial"/>
          <w:w w:val="140"/>
          <w:sz w:val="14"/>
        </w:rPr>
      </w:pP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47B5A" w:rsidRDefault="00486062" w:rsidP="00ED7F33">
      <w:pPr>
        <w:spacing w:line="360" w:lineRule="auto"/>
        <w:jc w:val="center"/>
        <w:rPr>
          <w:rFonts w:ascii="Arial" w:hAnsi="Arial" w:cs="Arial"/>
          <w:w w:val="140"/>
          <w:sz w:val="16"/>
          <w:szCs w:val="16"/>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4461D4">
        <w:rPr>
          <w:rFonts w:ascii="Arial" w:hAnsi="Arial" w:cs="Arial"/>
          <w:sz w:val="22"/>
        </w:rPr>
        <w:t>María Consuelo Martínez Reyes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4461D4">
        <w:rPr>
          <w:rFonts w:ascii="Arial" w:hAnsi="Arial" w:cs="Arial"/>
          <w:sz w:val="22"/>
          <w:lang w:val="es-CO"/>
        </w:rPr>
        <w:t xml:space="preserve">Cuarto </w:t>
      </w:r>
      <w:r w:rsidRPr="00964618">
        <w:rPr>
          <w:rFonts w:ascii="Arial" w:hAnsi="Arial" w:cs="Arial"/>
          <w:sz w:val="22"/>
        </w:rPr>
        <w:t xml:space="preserve">Civil del Circuito de </w:t>
      </w:r>
      <w:r w:rsidR="004461D4">
        <w:rPr>
          <w:rFonts w:ascii="Arial" w:hAnsi="Arial" w:cs="Arial"/>
          <w:sz w:val="22"/>
        </w:rPr>
        <w:t>Pereira</w:t>
      </w:r>
    </w:p>
    <w:p w:rsidR="00964618" w:rsidRPr="00964618" w:rsidRDefault="00964618" w:rsidP="00964618">
      <w:pPr>
        <w:pStyle w:val="Corpsdetexte"/>
        <w:spacing w:line="360" w:lineRule="auto"/>
        <w:ind w:left="3544" w:hanging="212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8A7FFC">
        <w:rPr>
          <w:rFonts w:ascii="Arial" w:hAnsi="Arial" w:cs="Arial"/>
          <w:sz w:val="22"/>
          <w:szCs w:val="22"/>
        </w:rPr>
        <w:t xml:space="preserve">José </w:t>
      </w:r>
      <w:r w:rsidR="004461D4">
        <w:rPr>
          <w:rFonts w:ascii="Arial" w:hAnsi="Arial" w:cs="Arial"/>
          <w:sz w:val="22"/>
          <w:szCs w:val="22"/>
        </w:rPr>
        <w:t>Aladino Villegas Giraldo</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934393">
        <w:rPr>
          <w:rFonts w:ascii="Arial" w:hAnsi="Arial" w:cs="Arial"/>
          <w:sz w:val="22"/>
        </w:rPr>
        <w:t>2016-</w:t>
      </w:r>
      <w:r w:rsidR="004461D4">
        <w:rPr>
          <w:rFonts w:ascii="Arial" w:hAnsi="Arial" w:cs="Arial"/>
          <w:sz w:val="22"/>
        </w:rPr>
        <w:t>01154</w:t>
      </w:r>
      <w:r w:rsidR="00934393">
        <w:rPr>
          <w:rFonts w:ascii="Arial" w:hAnsi="Arial" w:cs="Arial"/>
          <w:sz w:val="22"/>
        </w:rPr>
        <w:t>-00 (Interna No.</w:t>
      </w:r>
      <w:r w:rsidR="004461D4">
        <w:rPr>
          <w:rFonts w:ascii="Arial" w:hAnsi="Arial" w:cs="Arial"/>
          <w:sz w:val="22"/>
        </w:rPr>
        <w:t>1154</w:t>
      </w:r>
      <w:r w:rsidR="00934393">
        <w:rPr>
          <w:rFonts w:ascii="Arial" w:hAnsi="Arial" w:cs="Arial"/>
          <w:sz w:val="22"/>
        </w:rPr>
        <w:t>)</w:t>
      </w:r>
    </w:p>
    <w:p w:rsidR="008E5334" w:rsidRPr="00211546" w:rsidRDefault="00970930" w:rsidP="008E5334">
      <w:pPr>
        <w:pStyle w:val="Corpsdetex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1F36A0">
        <w:rPr>
          <w:rFonts w:ascii="Arial" w:hAnsi="Arial" w:cs="Arial"/>
          <w:sz w:val="22"/>
          <w:szCs w:val="22"/>
        </w:rPr>
        <w:t xml:space="preserve">Subsidiariedad – </w:t>
      </w:r>
      <w:r w:rsidR="0073692E">
        <w:rPr>
          <w:rFonts w:ascii="Arial" w:hAnsi="Arial" w:cs="Arial"/>
          <w:sz w:val="22"/>
          <w:szCs w:val="22"/>
        </w:rPr>
        <w:t>Defecto procedimental</w:t>
      </w:r>
      <w:r w:rsidR="001F36A0">
        <w:rPr>
          <w:rFonts w:ascii="Arial" w:hAnsi="Arial" w:cs="Arial"/>
          <w:sz w:val="22"/>
          <w:szCs w:val="22"/>
        </w:rPr>
        <w:t xml:space="preserve"> </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sidR="003561E9">
        <w:rPr>
          <w:rFonts w:ascii="Arial" w:hAnsi="Arial"/>
          <w:sz w:val="22"/>
          <w:szCs w:val="22"/>
        </w:rPr>
        <w:t xml:space="preserve"> </w:t>
      </w:r>
      <w:r w:rsidR="000544E8">
        <w:rPr>
          <w:rFonts w:ascii="Arial" w:hAnsi="Arial"/>
          <w:sz w:val="22"/>
          <w:szCs w:val="22"/>
        </w:rPr>
        <w:t>3 de 13-01-2017</w:t>
      </w:r>
    </w:p>
    <w:p w:rsidR="002060F5" w:rsidRPr="00747B5A" w:rsidRDefault="002060F5" w:rsidP="002060F5">
      <w:pPr>
        <w:pBdr>
          <w:bottom w:val="double" w:sz="6" w:space="1" w:color="auto"/>
        </w:pBdr>
        <w:spacing w:line="360" w:lineRule="auto"/>
        <w:jc w:val="center"/>
        <w:rPr>
          <w:rFonts w:ascii="Arial" w:hAnsi="Arial" w:cs="Arial"/>
          <w:b/>
          <w:bCs/>
          <w:sz w:val="10"/>
          <w:szCs w:val="10"/>
        </w:rPr>
      </w:pPr>
    </w:p>
    <w:p w:rsidR="00D809D6" w:rsidRPr="00747B5A" w:rsidRDefault="00D809D6" w:rsidP="00F373C4">
      <w:pPr>
        <w:spacing w:line="360" w:lineRule="auto"/>
        <w:jc w:val="center"/>
        <w:rPr>
          <w:rFonts w:ascii="Arial" w:hAnsi="Arial" w:cs="Arial"/>
          <w:b/>
          <w:bCs/>
          <w:sz w:val="10"/>
          <w:szCs w:val="10"/>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0544E8">
        <w:rPr>
          <w:rFonts w:ascii="Arial" w:hAnsi="Arial" w:cs="Arial"/>
          <w:iCs/>
          <w:smallCaps/>
          <w:sz w:val="28"/>
          <w:szCs w:val="28"/>
          <w:lang w:val="es-CO"/>
        </w:rPr>
        <w:t xml:space="preserve">trece </w:t>
      </w:r>
      <w:r w:rsidRPr="00D11143">
        <w:rPr>
          <w:rFonts w:ascii="Arial" w:hAnsi="Arial" w:cs="Arial"/>
          <w:iCs/>
          <w:smallCaps/>
          <w:sz w:val="28"/>
          <w:szCs w:val="28"/>
          <w:lang w:val="es-CO"/>
        </w:rPr>
        <w:t>(</w:t>
      </w:r>
      <w:r w:rsidR="000544E8">
        <w:rPr>
          <w:rFonts w:ascii="Arial" w:hAnsi="Arial" w:cs="Arial"/>
          <w:iCs/>
          <w:smallCaps/>
          <w:sz w:val="28"/>
          <w:szCs w:val="28"/>
          <w:lang w:val="es-CO"/>
        </w:rPr>
        <w:t>13</w:t>
      </w:r>
      <w:r w:rsidRPr="00D11143">
        <w:rPr>
          <w:rFonts w:ascii="Arial" w:hAnsi="Arial" w:cs="Arial"/>
          <w:iCs/>
          <w:smallCaps/>
          <w:sz w:val="28"/>
          <w:szCs w:val="28"/>
          <w:lang w:val="es-CO"/>
        </w:rPr>
        <w:t xml:space="preserve">) de </w:t>
      </w:r>
      <w:r w:rsidR="004461D4">
        <w:rPr>
          <w:rFonts w:ascii="Arial" w:hAnsi="Arial" w:cs="Arial"/>
          <w:iCs/>
          <w:smallCaps/>
          <w:sz w:val="28"/>
          <w:szCs w:val="28"/>
          <w:lang w:val="es-CO"/>
        </w:rPr>
        <w:t xml:space="preserve">enero </w:t>
      </w:r>
      <w:r w:rsidRPr="00D11143">
        <w:rPr>
          <w:rFonts w:ascii="Arial" w:hAnsi="Arial" w:cs="Arial"/>
          <w:iCs/>
          <w:smallCaps/>
          <w:sz w:val="28"/>
          <w:szCs w:val="28"/>
          <w:lang w:val="es-CO"/>
        </w:rPr>
        <w:t xml:space="preserve">de dos mil </w:t>
      </w:r>
      <w:r w:rsidR="004461D4">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sidR="004461D4">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747B5A">
      <w:pPr>
        <w:jc w:val="center"/>
        <w:rPr>
          <w:rFonts w:ascii="Arial" w:hAnsi="Arial" w:cs="Arial"/>
          <w:b/>
          <w:bCs/>
          <w:lang w:val="es-CO"/>
        </w:rPr>
      </w:pPr>
    </w:p>
    <w:p w:rsidR="00CB272A" w:rsidRPr="00934393" w:rsidRDefault="00934393" w:rsidP="00CB272A">
      <w:pPr>
        <w:pStyle w:val="Corpsdetexte"/>
        <w:numPr>
          <w:ilvl w:val="0"/>
          <w:numId w:val="1"/>
        </w:numPr>
        <w:spacing w:line="360" w:lineRule="auto"/>
        <w:rPr>
          <w:rFonts w:ascii="Arial" w:hAnsi="Arial"/>
          <w:smallCaps/>
          <w:sz w:val="28"/>
          <w:szCs w:val="24"/>
        </w:rPr>
      </w:pPr>
      <w:r>
        <w:rPr>
          <w:rFonts w:ascii="Arial" w:hAnsi="Arial"/>
          <w:smallCaps/>
          <w:sz w:val="28"/>
          <w:szCs w:val="24"/>
        </w:rPr>
        <w:t>E</w:t>
      </w:r>
      <w:r w:rsidRPr="00934393">
        <w:rPr>
          <w:rFonts w:ascii="Arial" w:hAnsi="Arial"/>
          <w:smallCaps/>
          <w:sz w:val="28"/>
          <w:szCs w:val="24"/>
        </w:rPr>
        <w:t>l asunto por decidir</w:t>
      </w:r>
    </w:p>
    <w:p w:rsidR="00CB272A" w:rsidRPr="00F9418E" w:rsidRDefault="00CB272A" w:rsidP="00747B5A">
      <w:pPr>
        <w:pStyle w:val="Corpsdetexte"/>
        <w:spacing w:line="240" w:lineRule="auto"/>
        <w:rPr>
          <w:rFonts w:ascii="Arial" w:hAnsi="Arial"/>
          <w:szCs w:val="24"/>
        </w:rPr>
      </w:pPr>
    </w:p>
    <w:p w:rsidR="00CB272A" w:rsidRDefault="00934393" w:rsidP="00CB272A">
      <w:pPr>
        <w:pStyle w:val="Corpsdetexte"/>
        <w:spacing w:line="360" w:lineRule="auto"/>
        <w:rPr>
          <w:rFonts w:ascii="Arial" w:hAnsi="Arial"/>
          <w:szCs w:val="24"/>
        </w:rPr>
      </w:pPr>
      <w:r>
        <w:rPr>
          <w:rFonts w:ascii="Arial" w:hAnsi="Arial"/>
          <w:szCs w:val="24"/>
        </w:rPr>
        <w:t xml:space="preserve">El amparo constitucional de la referencia, </w:t>
      </w:r>
      <w:r w:rsidR="00CB272A">
        <w:rPr>
          <w:rFonts w:ascii="Arial" w:hAnsi="Arial"/>
          <w:szCs w:val="24"/>
        </w:rPr>
        <w:t xml:space="preserve">adelantadas </w:t>
      </w:r>
      <w:r w:rsidR="00CB272A" w:rsidRPr="00F9418E">
        <w:rPr>
          <w:rFonts w:ascii="Arial" w:hAnsi="Arial"/>
          <w:szCs w:val="24"/>
        </w:rPr>
        <w:t>la</w:t>
      </w:r>
      <w:r w:rsidR="00CB272A">
        <w:rPr>
          <w:rFonts w:ascii="Arial" w:hAnsi="Arial"/>
          <w:szCs w:val="24"/>
        </w:rPr>
        <w:t>s</w:t>
      </w:r>
      <w:r w:rsidR="00CB272A" w:rsidRPr="00F9418E">
        <w:rPr>
          <w:rFonts w:ascii="Arial" w:hAnsi="Arial"/>
          <w:szCs w:val="24"/>
        </w:rPr>
        <w:t xml:space="preserve"> </w:t>
      </w:r>
      <w:r w:rsidR="00CB272A">
        <w:rPr>
          <w:rFonts w:ascii="Arial" w:hAnsi="Arial"/>
          <w:szCs w:val="24"/>
        </w:rPr>
        <w:t xml:space="preserve">debidas </w:t>
      </w:r>
      <w:r w:rsidR="00CB272A" w:rsidRPr="00F9418E">
        <w:rPr>
          <w:rFonts w:ascii="Arial" w:hAnsi="Arial"/>
          <w:szCs w:val="24"/>
        </w:rPr>
        <w:t>actuaci</w:t>
      </w:r>
      <w:r w:rsidR="00CB272A">
        <w:rPr>
          <w:rFonts w:ascii="Arial" w:hAnsi="Arial"/>
          <w:szCs w:val="24"/>
        </w:rPr>
        <w:t>ones</w:t>
      </w:r>
      <w:r w:rsidR="00CB272A" w:rsidRPr="00F9418E">
        <w:rPr>
          <w:rFonts w:ascii="Arial" w:hAnsi="Arial"/>
          <w:szCs w:val="24"/>
        </w:rPr>
        <w:t xml:space="preserve"> con el</w:t>
      </w:r>
      <w:r w:rsidR="00CB272A">
        <w:rPr>
          <w:rFonts w:ascii="Arial" w:hAnsi="Arial"/>
          <w:szCs w:val="24"/>
        </w:rPr>
        <w:t xml:space="preserve"> </w:t>
      </w:r>
      <w:r w:rsidR="00CB272A" w:rsidRPr="00F9418E">
        <w:rPr>
          <w:rFonts w:ascii="Arial" w:hAnsi="Arial"/>
          <w:szCs w:val="24"/>
        </w:rPr>
        <w:t xml:space="preserve">trámite preferente y sumario, sin que se </w:t>
      </w:r>
      <w:r w:rsidR="00CB272A">
        <w:rPr>
          <w:rFonts w:ascii="Arial" w:hAnsi="Arial"/>
          <w:szCs w:val="24"/>
        </w:rPr>
        <w:t xml:space="preserve">evidencien </w:t>
      </w:r>
      <w:r w:rsidR="00CB272A" w:rsidRPr="00F9418E">
        <w:rPr>
          <w:rFonts w:ascii="Arial" w:hAnsi="Arial"/>
          <w:szCs w:val="24"/>
        </w:rPr>
        <w:t xml:space="preserve">causales de nulidad que </w:t>
      </w:r>
      <w:r>
        <w:rPr>
          <w:rFonts w:ascii="Arial" w:hAnsi="Arial"/>
          <w:szCs w:val="24"/>
        </w:rPr>
        <w:t>lo invalide</w:t>
      </w:r>
      <w:r w:rsidR="00CB272A" w:rsidRPr="00F9418E">
        <w:rPr>
          <w:rFonts w:ascii="Arial" w:hAnsi="Arial"/>
          <w:szCs w:val="24"/>
        </w:rPr>
        <w:t>.</w:t>
      </w:r>
    </w:p>
    <w:p w:rsidR="00CB272A" w:rsidRPr="00934393" w:rsidRDefault="00934393" w:rsidP="00CB272A">
      <w:pPr>
        <w:pStyle w:val="Corpsdetexte"/>
        <w:numPr>
          <w:ilvl w:val="0"/>
          <w:numId w:val="1"/>
        </w:numPr>
        <w:spacing w:line="360" w:lineRule="auto"/>
        <w:rPr>
          <w:rFonts w:ascii="Arial" w:hAnsi="Arial"/>
          <w:smallCaps/>
          <w:szCs w:val="24"/>
        </w:rPr>
      </w:pPr>
      <w:r w:rsidRPr="00934393">
        <w:rPr>
          <w:rFonts w:ascii="Arial" w:hAnsi="Arial"/>
          <w:smallCaps/>
          <w:sz w:val="28"/>
          <w:szCs w:val="24"/>
        </w:rPr>
        <w:lastRenderedPageBreak/>
        <w:t>La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8A7FFC" w:rsidP="00CB272A">
      <w:pPr>
        <w:spacing w:line="360" w:lineRule="auto"/>
        <w:jc w:val="both"/>
        <w:rPr>
          <w:rFonts w:ascii="Arial" w:hAnsi="Arial" w:cs="Arial"/>
        </w:rPr>
      </w:pPr>
      <w:r>
        <w:rPr>
          <w:rFonts w:ascii="Arial" w:hAnsi="Arial" w:cs="Arial"/>
        </w:rPr>
        <w:t>Se i</w:t>
      </w:r>
      <w:r w:rsidR="00CB272A">
        <w:rPr>
          <w:rFonts w:ascii="Arial" w:hAnsi="Arial" w:cs="Arial"/>
        </w:rPr>
        <w:t xml:space="preserve">ndicó </w:t>
      </w:r>
      <w:r w:rsidR="004461D4">
        <w:rPr>
          <w:rFonts w:ascii="Arial" w:hAnsi="Arial" w:cs="Arial"/>
        </w:rPr>
        <w:t xml:space="preserve">que la accionante fue demandada en proceso hipotecario que se adelanta en el Juzgado accionado, </w:t>
      </w:r>
      <w:r w:rsidR="00E278DB">
        <w:rPr>
          <w:rFonts w:ascii="Arial" w:hAnsi="Arial" w:cs="Arial"/>
        </w:rPr>
        <w:t xml:space="preserve">que el 15-06-2016 </w:t>
      </w:r>
      <w:r w:rsidR="004461D4">
        <w:rPr>
          <w:rFonts w:ascii="Arial" w:hAnsi="Arial" w:cs="Arial"/>
        </w:rPr>
        <w:t>se dictó</w:t>
      </w:r>
      <w:r w:rsidR="00E278DB">
        <w:rPr>
          <w:rFonts w:ascii="Arial" w:hAnsi="Arial" w:cs="Arial"/>
        </w:rPr>
        <w:t xml:space="preserve"> sentencia desestimatoria de</w:t>
      </w:r>
      <w:r w:rsidR="004461D4">
        <w:rPr>
          <w:rFonts w:ascii="Arial" w:hAnsi="Arial" w:cs="Arial"/>
        </w:rPr>
        <w:t xml:space="preserve"> las excepciones, </w:t>
      </w:r>
      <w:r w:rsidR="00E278DB">
        <w:rPr>
          <w:rFonts w:ascii="Arial" w:hAnsi="Arial" w:cs="Arial"/>
        </w:rPr>
        <w:t xml:space="preserve">se recurrió </w:t>
      </w:r>
      <w:r w:rsidR="004461D4">
        <w:rPr>
          <w:rFonts w:ascii="Arial" w:hAnsi="Arial" w:cs="Arial"/>
        </w:rPr>
        <w:t xml:space="preserve">en apelación </w:t>
      </w:r>
      <w:r w:rsidR="00E278DB">
        <w:rPr>
          <w:rFonts w:ascii="Arial" w:hAnsi="Arial" w:cs="Arial"/>
        </w:rPr>
        <w:t xml:space="preserve">y el 20-06-2016 </w:t>
      </w:r>
      <w:r w:rsidR="004461D4">
        <w:rPr>
          <w:rFonts w:ascii="Arial" w:hAnsi="Arial" w:cs="Arial"/>
        </w:rPr>
        <w:t xml:space="preserve">se presentó </w:t>
      </w:r>
      <w:r w:rsidR="00E278DB">
        <w:rPr>
          <w:rFonts w:ascii="Arial" w:hAnsi="Arial" w:cs="Arial"/>
        </w:rPr>
        <w:t xml:space="preserve">el </w:t>
      </w:r>
      <w:r w:rsidR="004461D4">
        <w:rPr>
          <w:rFonts w:ascii="Arial" w:hAnsi="Arial" w:cs="Arial"/>
        </w:rPr>
        <w:t xml:space="preserve">escrito de sustentación, pero no se pagaron las copias, </w:t>
      </w:r>
      <w:r w:rsidR="00E278DB">
        <w:rPr>
          <w:rFonts w:ascii="Arial" w:hAnsi="Arial" w:cs="Arial"/>
        </w:rPr>
        <w:t xml:space="preserve">por consiguiente, </w:t>
      </w:r>
      <w:r w:rsidR="004461D4">
        <w:rPr>
          <w:rFonts w:ascii="Arial" w:hAnsi="Arial" w:cs="Arial"/>
        </w:rPr>
        <w:t>el 29-06-2016 se declaró desierta la alzada.</w:t>
      </w:r>
      <w:r w:rsidR="00E278DB">
        <w:rPr>
          <w:rFonts w:ascii="Arial" w:hAnsi="Arial" w:cs="Arial"/>
        </w:rPr>
        <w:t xml:space="preserve"> Refirió</w:t>
      </w:r>
      <w:r w:rsidR="004461D4">
        <w:rPr>
          <w:rFonts w:ascii="Arial" w:hAnsi="Arial" w:cs="Arial"/>
        </w:rPr>
        <w:t xml:space="preserve"> que careció de defensa técnica porque su apoderado dejó de pagar </w:t>
      </w:r>
      <w:r w:rsidR="004461D4">
        <w:rPr>
          <w:rFonts w:ascii="Arial" w:hAnsi="Arial" w:cs="Arial"/>
          <w:lang w:val="es-CO"/>
        </w:rPr>
        <w:t xml:space="preserve">las aludidas expensas y tampoco formuló otras excepciones </w:t>
      </w:r>
      <w:r w:rsidR="00CB272A" w:rsidRPr="00AF753A">
        <w:rPr>
          <w:rFonts w:ascii="Arial" w:hAnsi="Arial" w:cs="Arial"/>
        </w:rPr>
        <w:t>(Folio</w:t>
      </w:r>
      <w:r w:rsidR="009816F4">
        <w:rPr>
          <w:rFonts w:ascii="Arial" w:hAnsi="Arial" w:cs="Arial"/>
        </w:rPr>
        <w:t>s</w:t>
      </w:r>
      <w:r w:rsidR="00CB272A">
        <w:rPr>
          <w:rFonts w:ascii="Arial" w:hAnsi="Arial" w:cs="Arial"/>
        </w:rPr>
        <w:t xml:space="preserve"> </w:t>
      </w:r>
      <w:r w:rsidR="00E278DB">
        <w:rPr>
          <w:rFonts w:ascii="Arial" w:hAnsi="Arial" w:cs="Arial"/>
        </w:rPr>
        <w:t>1 a 5</w:t>
      </w:r>
      <w:r w:rsidR="00934393">
        <w:rPr>
          <w:rFonts w:ascii="Arial" w:hAnsi="Arial" w:cs="Arial"/>
        </w:rPr>
        <w:t>,</w:t>
      </w:r>
      <w:r w:rsidR="00CB272A" w:rsidRPr="00AF753A">
        <w:rPr>
          <w:rFonts w:ascii="Arial" w:hAnsi="Arial" w:cs="Arial"/>
        </w:rPr>
        <w:t xml:space="preserve"> </w:t>
      </w:r>
      <w:r w:rsidR="00CB272A">
        <w:rPr>
          <w:rFonts w:ascii="Arial" w:hAnsi="Arial" w:cs="Arial"/>
        </w:rPr>
        <w:t>del cuaderno No.1)</w:t>
      </w:r>
      <w:r w:rsidR="00CB272A" w:rsidRPr="00AF753A">
        <w:rPr>
          <w:rFonts w:ascii="Arial" w:hAnsi="Arial" w:cs="Arial"/>
        </w:rPr>
        <w:t xml:space="preserve">. </w:t>
      </w:r>
    </w:p>
    <w:p w:rsidR="00CB272A" w:rsidRPr="00BA69B4" w:rsidRDefault="00CB272A" w:rsidP="0099045D">
      <w:pPr>
        <w:pStyle w:val="Corpsdetexte"/>
        <w:spacing w:line="360" w:lineRule="auto"/>
        <w:rPr>
          <w:rFonts w:ascii="Arial" w:hAnsi="Arial"/>
          <w:szCs w:val="24"/>
          <w:lang w:val="es-CO"/>
        </w:rPr>
      </w:pPr>
    </w:p>
    <w:p w:rsidR="0099045D" w:rsidRPr="006803AE" w:rsidRDefault="00E278DB" w:rsidP="0099045D">
      <w:pPr>
        <w:pStyle w:val="Corpsdetexte"/>
        <w:numPr>
          <w:ilvl w:val="0"/>
          <w:numId w:val="1"/>
        </w:numPr>
        <w:spacing w:line="360" w:lineRule="auto"/>
        <w:rPr>
          <w:rFonts w:ascii="Arial" w:hAnsi="Arial"/>
          <w:smallCaps/>
          <w:szCs w:val="24"/>
        </w:rPr>
      </w:pPr>
      <w:r>
        <w:rPr>
          <w:rFonts w:ascii="Arial" w:hAnsi="Arial"/>
          <w:smallCaps/>
          <w:sz w:val="28"/>
          <w:szCs w:val="24"/>
        </w:rPr>
        <w:t>El derecho invocado</w:t>
      </w:r>
    </w:p>
    <w:p w:rsidR="006803AE" w:rsidRPr="00934393" w:rsidRDefault="006803AE" w:rsidP="006803AE">
      <w:pPr>
        <w:pStyle w:val="Corpsdetexte"/>
        <w:spacing w:line="360" w:lineRule="auto"/>
        <w:ind w:left="360"/>
        <w:rPr>
          <w:rFonts w:ascii="Arial" w:hAnsi="Arial"/>
          <w:smallCaps/>
          <w:szCs w:val="24"/>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E278DB">
        <w:rPr>
          <w:rFonts w:ascii="Arial" w:hAnsi="Arial" w:cs="Arial"/>
          <w:spacing w:val="-3"/>
          <w:lang w:val="es-ES_tradnl"/>
        </w:rPr>
        <w:t>el derecho</w:t>
      </w:r>
      <w:r w:rsidR="009C1B3A">
        <w:rPr>
          <w:rFonts w:ascii="Arial" w:hAnsi="Arial" w:cs="Arial"/>
          <w:spacing w:val="-3"/>
          <w:lang w:val="es-ES_tradnl"/>
        </w:rPr>
        <w:t xml:space="preserve"> </w:t>
      </w:r>
      <w:r w:rsidR="00E278DB">
        <w:rPr>
          <w:rFonts w:ascii="Arial" w:hAnsi="Arial" w:cs="Arial"/>
          <w:spacing w:val="-3"/>
          <w:lang w:val="es-ES_tradnl"/>
        </w:rPr>
        <w:t xml:space="preserve">al </w:t>
      </w:r>
      <w:r w:rsidR="009816F4">
        <w:rPr>
          <w:rFonts w:ascii="Arial" w:hAnsi="Arial" w:cs="Arial"/>
          <w:spacing w:val="-3"/>
          <w:lang w:val="es-ES_tradnl"/>
        </w:rPr>
        <w:t>debido proceso</w:t>
      </w:r>
      <w:r w:rsidR="000C5128">
        <w:rPr>
          <w:rFonts w:ascii="Arial" w:hAnsi="Arial" w:cs="Arial"/>
          <w:spacing w:val="-3"/>
          <w:lang w:val="es-ES_tradnl"/>
        </w:rPr>
        <w:t xml:space="preserve"> </w:t>
      </w:r>
      <w:r w:rsidR="001B6BBA" w:rsidRPr="00AF753A">
        <w:rPr>
          <w:rFonts w:ascii="Arial" w:hAnsi="Arial" w:cs="Arial"/>
        </w:rPr>
        <w:t>(Folio</w:t>
      </w:r>
      <w:r w:rsidR="00E278DB">
        <w:rPr>
          <w:rFonts w:ascii="Arial" w:hAnsi="Arial" w:cs="Arial"/>
        </w:rPr>
        <w:t>s</w:t>
      </w:r>
      <w:r w:rsidR="003D2D95">
        <w:rPr>
          <w:rFonts w:ascii="Arial" w:hAnsi="Arial" w:cs="Arial"/>
        </w:rPr>
        <w:t xml:space="preserve"> </w:t>
      </w:r>
      <w:r w:rsidR="00E278DB">
        <w:rPr>
          <w:rFonts w:ascii="Arial" w:hAnsi="Arial" w:cs="Arial"/>
        </w:rPr>
        <w:t>3 y 4</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3D2D95" w:rsidRDefault="003D2D95"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E278DB">
        <w:rPr>
          <w:rFonts w:ascii="Arial" w:hAnsi="Arial" w:cs="Arial"/>
        </w:rPr>
        <w:t xml:space="preserve"> se ordene al accionado</w:t>
      </w:r>
      <w:r w:rsidR="003F77C9">
        <w:rPr>
          <w:rFonts w:ascii="Arial" w:hAnsi="Arial" w:cs="Arial"/>
        </w:rPr>
        <w:t xml:space="preserve">: </w:t>
      </w:r>
      <w:r w:rsidR="00C53410">
        <w:rPr>
          <w:rFonts w:ascii="Arial" w:hAnsi="Arial" w:cs="Arial"/>
        </w:rPr>
        <w:t xml:space="preserve">(i) </w:t>
      </w:r>
      <w:r w:rsidR="00E278DB">
        <w:rPr>
          <w:rFonts w:ascii="Arial" w:hAnsi="Arial" w:cs="Arial"/>
        </w:rPr>
        <w:t>Revocar el auto que declaró desierto el recurso de apelación</w:t>
      </w:r>
      <w:r w:rsidR="00C53410">
        <w:rPr>
          <w:rFonts w:ascii="Arial" w:hAnsi="Arial" w:cs="Arial"/>
        </w:rPr>
        <w:t xml:space="preserve">; </w:t>
      </w:r>
      <w:r w:rsidR="003F77C9">
        <w:rPr>
          <w:rFonts w:ascii="Arial" w:hAnsi="Arial" w:cs="Arial"/>
        </w:rPr>
        <w:t>(</w:t>
      </w:r>
      <w:r w:rsidR="00C53410">
        <w:rPr>
          <w:rFonts w:ascii="Arial" w:hAnsi="Arial" w:cs="Arial"/>
        </w:rPr>
        <w:t>i</w:t>
      </w:r>
      <w:r w:rsidR="003F77C9">
        <w:rPr>
          <w:rFonts w:ascii="Arial" w:hAnsi="Arial" w:cs="Arial"/>
        </w:rPr>
        <w:t xml:space="preserve">i) </w:t>
      </w:r>
      <w:r w:rsidR="00E278DB">
        <w:rPr>
          <w:rFonts w:ascii="Arial" w:hAnsi="Arial" w:cs="Arial"/>
        </w:rPr>
        <w:t xml:space="preserve">Aceptar el pago de las expensas para su trámite; y, (iii) Remitir el expediente a esta Corporación </w:t>
      </w:r>
      <w:r w:rsidR="00006C6E" w:rsidRPr="00AF753A">
        <w:rPr>
          <w:rFonts w:ascii="Arial" w:hAnsi="Arial" w:cs="Arial"/>
        </w:rPr>
        <w:t>(Folio</w:t>
      </w:r>
      <w:r w:rsidR="00006C6E">
        <w:rPr>
          <w:rFonts w:ascii="Arial" w:hAnsi="Arial" w:cs="Arial"/>
        </w:rPr>
        <w:t xml:space="preserve"> </w:t>
      </w:r>
      <w:r w:rsidR="00E278DB">
        <w:rPr>
          <w:rFonts w:ascii="Arial" w:hAnsi="Arial" w:cs="Arial"/>
        </w:rPr>
        <w:t>5</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9C04FD" w:rsidRDefault="003A2CB1" w:rsidP="000145EA">
      <w:pPr>
        <w:pStyle w:val="Sansinterligne"/>
        <w:spacing w:line="360" w:lineRule="auto"/>
        <w:jc w:val="both"/>
        <w:rPr>
          <w:rFonts w:ascii="Arial" w:hAnsi="Arial" w:cs="Arial"/>
          <w:sz w:val="22"/>
          <w:szCs w:val="24"/>
        </w:rPr>
      </w:pPr>
    </w:p>
    <w:p w:rsidR="0099045D" w:rsidRPr="00704D44"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ansinterligne"/>
        <w:tabs>
          <w:tab w:val="left" w:pos="1200"/>
        </w:tabs>
        <w:spacing w:line="360" w:lineRule="auto"/>
        <w:jc w:val="both"/>
        <w:rPr>
          <w:rFonts w:ascii="Arial" w:hAnsi="Arial"/>
          <w:szCs w:val="24"/>
        </w:rPr>
      </w:pPr>
    </w:p>
    <w:p w:rsidR="00B41B34" w:rsidRDefault="001B6BBA" w:rsidP="00E51070">
      <w:pPr>
        <w:spacing w:line="360" w:lineRule="auto"/>
        <w:jc w:val="both"/>
        <w:rPr>
          <w:rFonts w:ascii="Arial" w:hAnsi="Arial"/>
        </w:rPr>
      </w:pPr>
      <w:r w:rsidRPr="0073692E">
        <w:rPr>
          <w:rFonts w:ascii="Arial" w:hAnsi="Arial"/>
        </w:rPr>
        <w:t xml:space="preserve">En reparto ordinario del día </w:t>
      </w:r>
      <w:r w:rsidR="00E278DB">
        <w:rPr>
          <w:rFonts w:ascii="Arial" w:hAnsi="Arial"/>
        </w:rPr>
        <w:t>07</w:t>
      </w:r>
      <w:r w:rsidR="00EB0495" w:rsidRPr="0073692E">
        <w:rPr>
          <w:rFonts w:ascii="Arial" w:hAnsi="Arial"/>
        </w:rPr>
        <w:t>-</w:t>
      </w:r>
      <w:r w:rsidR="00E278DB">
        <w:rPr>
          <w:rFonts w:ascii="Arial" w:hAnsi="Arial"/>
        </w:rPr>
        <w:t>12</w:t>
      </w:r>
      <w:r w:rsidRPr="0073692E">
        <w:rPr>
          <w:rFonts w:ascii="Arial" w:hAnsi="Arial"/>
        </w:rPr>
        <w:t xml:space="preserve">-2016 </w:t>
      </w:r>
      <w:r w:rsidR="007E36F9" w:rsidRPr="0073692E">
        <w:rPr>
          <w:rFonts w:ascii="Arial" w:hAnsi="Arial"/>
        </w:rPr>
        <w:t xml:space="preserve">correspondió </w:t>
      </w:r>
      <w:r w:rsidRPr="0073692E">
        <w:rPr>
          <w:rFonts w:ascii="Arial" w:hAnsi="Arial"/>
        </w:rPr>
        <w:t>a este Despacho</w:t>
      </w:r>
      <w:r w:rsidR="007E36F9" w:rsidRPr="0073692E">
        <w:rPr>
          <w:rFonts w:ascii="Arial" w:hAnsi="Arial"/>
        </w:rPr>
        <w:t xml:space="preserve"> y</w:t>
      </w:r>
      <w:r w:rsidRPr="0073692E">
        <w:rPr>
          <w:rFonts w:ascii="Arial" w:hAnsi="Arial"/>
        </w:rPr>
        <w:t xml:space="preserve"> con providencia del </w:t>
      </w:r>
      <w:r w:rsidR="00E278DB">
        <w:rPr>
          <w:rFonts w:ascii="Arial" w:hAnsi="Arial"/>
          <w:lang w:val="es-CO"/>
        </w:rPr>
        <w:t xml:space="preserve">12-12-2016 </w:t>
      </w:r>
      <w:r w:rsidRPr="0073692E">
        <w:rPr>
          <w:rFonts w:ascii="Arial" w:hAnsi="Arial"/>
        </w:rPr>
        <w:t xml:space="preserve">se </w:t>
      </w:r>
      <w:r w:rsidR="00EB0495" w:rsidRPr="0073692E">
        <w:rPr>
          <w:rFonts w:ascii="Arial" w:hAnsi="Arial"/>
        </w:rPr>
        <w:t>admitió</w:t>
      </w:r>
      <w:r w:rsidRPr="0073692E">
        <w:rPr>
          <w:rFonts w:ascii="Arial" w:hAnsi="Arial"/>
        </w:rPr>
        <w:t xml:space="preserve">, se vinculó a </w:t>
      </w:r>
      <w:r w:rsidR="00EB0495" w:rsidRPr="0073692E">
        <w:rPr>
          <w:rFonts w:ascii="Arial" w:hAnsi="Arial"/>
        </w:rPr>
        <w:t>quien</w:t>
      </w:r>
      <w:r w:rsidRPr="0073692E">
        <w:rPr>
          <w:rFonts w:ascii="Arial" w:hAnsi="Arial"/>
        </w:rPr>
        <w:t xml:space="preserve"> se estimó conveniente y se dispuso notificar a la partes, entre otros ordenamientos</w:t>
      </w:r>
      <w:r w:rsidR="009C1B3A" w:rsidRPr="0073692E">
        <w:rPr>
          <w:rFonts w:ascii="Arial" w:hAnsi="Arial"/>
        </w:rPr>
        <w:t xml:space="preserve"> (Folio</w:t>
      </w:r>
      <w:r w:rsidR="00C01E52" w:rsidRPr="0073692E">
        <w:rPr>
          <w:rFonts w:ascii="Arial" w:hAnsi="Arial"/>
        </w:rPr>
        <w:t>s</w:t>
      </w:r>
      <w:r w:rsidR="009C1B3A" w:rsidRPr="0073692E">
        <w:rPr>
          <w:rFonts w:ascii="Arial" w:hAnsi="Arial"/>
        </w:rPr>
        <w:t xml:space="preserve"> </w:t>
      </w:r>
      <w:r w:rsidR="00E278DB">
        <w:rPr>
          <w:rFonts w:ascii="Arial" w:hAnsi="Arial"/>
        </w:rPr>
        <w:t>8</w:t>
      </w:r>
      <w:r w:rsidR="00006C6E" w:rsidRPr="0073692E">
        <w:rPr>
          <w:rFonts w:ascii="Arial" w:hAnsi="Arial"/>
        </w:rPr>
        <w:t>, ibídem</w:t>
      </w:r>
      <w:r w:rsidR="009C1B3A" w:rsidRPr="0073692E">
        <w:rPr>
          <w:rFonts w:ascii="Arial" w:hAnsi="Arial"/>
        </w:rPr>
        <w:t>). Fueron debidamente notificados los extremos de la acción (Folio</w:t>
      </w:r>
      <w:r w:rsidR="00343F0C" w:rsidRPr="0073692E">
        <w:rPr>
          <w:rFonts w:ascii="Arial" w:hAnsi="Arial"/>
        </w:rPr>
        <w:t xml:space="preserve">s </w:t>
      </w:r>
      <w:r w:rsidR="00E278DB">
        <w:rPr>
          <w:rFonts w:ascii="Arial" w:hAnsi="Arial"/>
        </w:rPr>
        <w:t>9 a 11, 23 y 24</w:t>
      </w:r>
      <w:r w:rsidR="009C1B3A" w:rsidRPr="0073692E">
        <w:rPr>
          <w:rFonts w:ascii="Arial" w:hAnsi="Arial"/>
        </w:rPr>
        <w:t xml:space="preserve">, </w:t>
      </w:r>
      <w:r w:rsidR="00006C6E" w:rsidRPr="0073692E">
        <w:rPr>
          <w:rFonts w:ascii="Arial" w:hAnsi="Arial"/>
        </w:rPr>
        <w:t>ibídem</w:t>
      </w:r>
      <w:r w:rsidR="009C1B3A" w:rsidRPr="0073692E">
        <w:rPr>
          <w:rFonts w:ascii="Arial" w:hAnsi="Arial"/>
        </w:rPr>
        <w:t xml:space="preserve">). </w:t>
      </w:r>
      <w:r w:rsidR="00E278DB">
        <w:rPr>
          <w:rFonts w:ascii="Arial" w:hAnsi="Arial"/>
        </w:rPr>
        <w:t xml:space="preserve">Contestaron </w:t>
      </w:r>
      <w:r w:rsidR="0073692E" w:rsidRPr="0073692E">
        <w:rPr>
          <w:rFonts w:ascii="Arial" w:hAnsi="Arial"/>
        </w:rPr>
        <w:t xml:space="preserve">el accionado </w:t>
      </w:r>
      <w:r w:rsidR="00DF42B6" w:rsidRPr="0073692E">
        <w:rPr>
          <w:rFonts w:ascii="Arial" w:hAnsi="Arial" w:cs="Arial"/>
          <w:spacing w:val="3"/>
        </w:rPr>
        <w:t>(</w:t>
      </w:r>
      <w:r w:rsidR="00CC34A9" w:rsidRPr="0073692E">
        <w:rPr>
          <w:rFonts w:ascii="Arial" w:hAnsi="Arial" w:cs="Arial"/>
          <w:spacing w:val="3"/>
        </w:rPr>
        <w:t xml:space="preserve">Folios </w:t>
      </w:r>
      <w:r w:rsidR="00E278DB">
        <w:rPr>
          <w:rFonts w:ascii="Arial" w:hAnsi="Arial" w:cs="Arial"/>
          <w:spacing w:val="3"/>
        </w:rPr>
        <w:t>12 y 13</w:t>
      </w:r>
      <w:r w:rsidR="00997858" w:rsidRPr="0073692E">
        <w:rPr>
          <w:rFonts w:ascii="Arial" w:hAnsi="Arial" w:cs="Arial"/>
          <w:spacing w:val="3"/>
        </w:rPr>
        <w:t xml:space="preserve">, </w:t>
      </w:r>
      <w:r w:rsidR="00231FBC">
        <w:rPr>
          <w:rFonts w:ascii="Arial" w:hAnsi="Arial" w:cs="Arial"/>
          <w:spacing w:val="3"/>
        </w:rPr>
        <w:t>ibídem</w:t>
      </w:r>
      <w:r w:rsidR="00006C6E" w:rsidRPr="0073692E">
        <w:rPr>
          <w:rFonts w:ascii="Arial" w:hAnsi="Arial" w:cs="Arial"/>
          <w:spacing w:val="3"/>
        </w:rPr>
        <w:t>)</w:t>
      </w:r>
      <w:r w:rsidR="00E278DB">
        <w:rPr>
          <w:rFonts w:ascii="Arial" w:hAnsi="Arial" w:cs="Arial"/>
          <w:spacing w:val="3"/>
        </w:rPr>
        <w:t xml:space="preserve"> y el señor José Aladino Villegas Giraldo (Folios 25 a 32, ib.). El 19-12-2016 se realizó la inspección judicial (Folio </w:t>
      </w:r>
      <w:r w:rsidR="00231FBC">
        <w:rPr>
          <w:rFonts w:ascii="Arial" w:hAnsi="Arial" w:cs="Arial"/>
          <w:spacing w:val="3"/>
        </w:rPr>
        <w:t>17, ib.)</w:t>
      </w:r>
      <w:r w:rsidR="00C01E52" w:rsidRPr="0073692E">
        <w:rPr>
          <w:rFonts w:ascii="Arial" w:hAnsi="Arial" w:cs="Arial"/>
          <w:spacing w:val="3"/>
        </w:rPr>
        <w:t>.</w:t>
      </w:r>
    </w:p>
    <w:p w:rsidR="003A2CB1" w:rsidRPr="009C04FD" w:rsidRDefault="003A2CB1" w:rsidP="00B50331">
      <w:pPr>
        <w:spacing w:line="360" w:lineRule="auto"/>
        <w:jc w:val="both"/>
        <w:rPr>
          <w:rFonts w:ascii="Arial" w:hAnsi="Arial"/>
          <w:sz w:val="22"/>
        </w:rPr>
      </w:pPr>
    </w:p>
    <w:p w:rsidR="003A2CB1" w:rsidRPr="00CC34A9" w:rsidRDefault="00CC34A9" w:rsidP="003A2CB1">
      <w:pPr>
        <w:numPr>
          <w:ilvl w:val="0"/>
          <w:numId w:val="18"/>
        </w:numPr>
        <w:spacing w:line="360" w:lineRule="auto"/>
        <w:jc w:val="both"/>
        <w:rPr>
          <w:rFonts w:ascii="Arial" w:hAnsi="Arial"/>
          <w:smallCaps/>
          <w:sz w:val="28"/>
        </w:rPr>
      </w:pPr>
      <w:r>
        <w:rPr>
          <w:rFonts w:ascii="Arial" w:hAnsi="Arial"/>
          <w:smallCaps/>
          <w:sz w:val="28"/>
        </w:rPr>
        <w:t>L</w:t>
      </w:r>
      <w:r w:rsidR="0073692E">
        <w:rPr>
          <w:rFonts w:ascii="Arial" w:hAnsi="Arial"/>
          <w:smallCaps/>
          <w:sz w:val="28"/>
        </w:rPr>
        <w:t>a sinopsis de la</w:t>
      </w:r>
      <w:r w:rsidR="00231FBC">
        <w:rPr>
          <w:rFonts w:ascii="Arial" w:hAnsi="Arial"/>
          <w:smallCaps/>
          <w:sz w:val="28"/>
        </w:rPr>
        <w:t>s</w:t>
      </w:r>
      <w:r w:rsidR="0073692E">
        <w:rPr>
          <w:rFonts w:ascii="Arial" w:hAnsi="Arial"/>
          <w:smallCaps/>
          <w:sz w:val="28"/>
        </w:rPr>
        <w:t xml:space="preserve"> respuesta</w:t>
      </w:r>
      <w:r w:rsidR="00231FBC">
        <w:rPr>
          <w:rFonts w:ascii="Arial" w:hAnsi="Arial"/>
          <w:smallCaps/>
          <w:sz w:val="28"/>
        </w:rPr>
        <w:t>s</w:t>
      </w:r>
    </w:p>
    <w:p w:rsidR="003A2CB1" w:rsidRDefault="003A2CB1" w:rsidP="003A2CB1">
      <w:pPr>
        <w:spacing w:line="360" w:lineRule="auto"/>
        <w:jc w:val="both"/>
        <w:rPr>
          <w:rFonts w:ascii="Arial" w:hAnsi="Arial"/>
        </w:rPr>
      </w:pPr>
    </w:p>
    <w:p w:rsidR="0070519A" w:rsidRDefault="00231FBC" w:rsidP="0070519A">
      <w:pPr>
        <w:spacing w:line="360" w:lineRule="auto"/>
        <w:jc w:val="both"/>
        <w:rPr>
          <w:rFonts w:ascii="Arial" w:hAnsi="Arial"/>
        </w:rPr>
      </w:pPr>
      <w:r>
        <w:rPr>
          <w:rFonts w:ascii="Arial" w:hAnsi="Arial"/>
        </w:rPr>
        <w:t xml:space="preserve">El Juzgado Cuarto Civil del Circuito de Pereira refirió que no es cierto que los apoderados hubieran pagado las expensas para la expedición de copias, ni que se haya dejado de entregar la copia de la audiencia. Agregó que en la audiencia hizo mención de las piezas procesales que debían copiarse. Consideró que no deben concederse las pretensiones de la tutela </w:t>
      </w:r>
      <w:r w:rsidR="0070519A" w:rsidRPr="006B77A1">
        <w:rPr>
          <w:rFonts w:ascii="Arial" w:hAnsi="Arial"/>
        </w:rPr>
        <w:t xml:space="preserve">(Folios </w:t>
      </w:r>
      <w:r>
        <w:rPr>
          <w:rFonts w:ascii="Arial" w:hAnsi="Arial"/>
        </w:rPr>
        <w:t>12 y 13</w:t>
      </w:r>
      <w:r w:rsidR="0070519A" w:rsidRPr="006B77A1">
        <w:rPr>
          <w:rFonts w:ascii="Arial" w:hAnsi="Arial"/>
        </w:rPr>
        <w:t>, ib.).</w:t>
      </w:r>
    </w:p>
    <w:p w:rsidR="00231FBC" w:rsidRDefault="00231FBC" w:rsidP="0070519A">
      <w:pPr>
        <w:spacing w:line="360" w:lineRule="auto"/>
        <w:jc w:val="both"/>
        <w:rPr>
          <w:rFonts w:ascii="Arial" w:hAnsi="Arial" w:cs="Arial"/>
          <w:spacing w:val="3"/>
        </w:rPr>
      </w:pPr>
      <w:r>
        <w:rPr>
          <w:rFonts w:ascii="Arial" w:hAnsi="Arial" w:cs="Arial"/>
          <w:spacing w:val="3"/>
        </w:rPr>
        <w:lastRenderedPageBreak/>
        <w:t xml:space="preserve">El señor José Aladino Villegas Giraldo expuso que </w:t>
      </w:r>
      <w:r w:rsidR="000C2B30">
        <w:rPr>
          <w:rFonts w:ascii="Arial" w:hAnsi="Arial" w:cs="Arial"/>
          <w:spacing w:val="3"/>
        </w:rPr>
        <w:t>la tutela no fue creada para revivir términos u oportunidades supe</w:t>
      </w:r>
      <w:r w:rsidR="00AC2D8F">
        <w:rPr>
          <w:rFonts w:ascii="Arial" w:hAnsi="Arial" w:cs="Arial"/>
          <w:spacing w:val="3"/>
        </w:rPr>
        <w:t>radas legalmente</w:t>
      </w:r>
      <w:r w:rsidR="000C2B30">
        <w:rPr>
          <w:rFonts w:ascii="Arial" w:hAnsi="Arial" w:cs="Arial"/>
          <w:spacing w:val="3"/>
        </w:rPr>
        <w:t xml:space="preserve"> </w:t>
      </w:r>
      <w:r w:rsidR="00F228D1">
        <w:rPr>
          <w:rFonts w:ascii="Arial" w:hAnsi="Arial" w:cs="Arial"/>
          <w:spacing w:val="3"/>
        </w:rPr>
        <w:t xml:space="preserve">y </w:t>
      </w:r>
      <w:r w:rsidR="000C2B30">
        <w:rPr>
          <w:rFonts w:ascii="Arial" w:hAnsi="Arial" w:cs="Arial"/>
          <w:spacing w:val="3"/>
        </w:rPr>
        <w:t>que por omisión de la actora</w:t>
      </w:r>
      <w:r w:rsidR="00F228D1">
        <w:rPr>
          <w:rFonts w:ascii="Arial" w:hAnsi="Arial" w:cs="Arial"/>
          <w:spacing w:val="3"/>
        </w:rPr>
        <w:t xml:space="preserve"> </w:t>
      </w:r>
      <w:proofErr w:type="spellStart"/>
      <w:r w:rsidR="00F228D1">
        <w:rPr>
          <w:rFonts w:ascii="Arial" w:hAnsi="Arial" w:cs="Arial"/>
          <w:spacing w:val="3"/>
        </w:rPr>
        <w:t>precluyeron</w:t>
      </w:r>
      <w:proofErr w:type="spellEnd"/>
      <w:r w:rsidR="00F228D1">
        <w:rPr>
          <w:rFonts w:ascii="Arial" w:hAnsi="Arial" w:cs="Arial"/>
          <w:spacing w:val="3"/>
        </w:rPr>
        <w:t xml:space="preserve">. Dijo que su abogado ejerció en debida forma su derecho de defensa, y que no se pude aducir la ausencia de defensa técnica porque </w:t>
      </w:r>
      <w:r w:rsidR="00763480">
        <w:rPr>
          <w:rFonts w:ascii="Arial" w:hAnsi="Arial" w:cs="Arial"/>
          <w:spacing w:val="3"/>
        </w:rPr>
        <w:t xml:space="preserve">dejó de formular </w:t>
      </w:r>
      <w:r w:rsidR="00F228D1">
        <w:rPr>
          <w:rFonts w:ascii="Arial" w:hAnsi="Arial" w:cs="Arial"/>
          <w:spacing w:val="3"/>
        </w:rPr>
        <w:t xml:space="preserve">la excepción de tacha de falsedad. </w:t>
      </w:r>
      <w:r w:rsidR="000C2B30">
        <w:rPr>
          <w:rFonts w:ascii="Arial" w:hAnsi="Arial" w:cs="Arial"/>
          <w:spacing w:val="3"/>
        </w:rPr>
        <w:t>Pidió negar el amparo por improcedente (Sic) (Folios 25 a 32, ib.).</w:t>
      </w:r>
    </w:p>
    <w:p w:rsidR="00231FBC" w:rsidRDefault="00231FBC" w:rsidP="00231FBC">
      <w:pPr>
        <w:pStyle w:val="Corpsdetexte"/>
        <w:spacing w:line="360" w:lineRule="auto"/>
        <w:rPr>
          <w:rFonts w:ascii="Arial" w:hAnsi="Arial"/>
          <w:smallCaps/>
          <w:sz w:val="28"/>
          <w:szCs w:val="24"/>
        </w:rPr>
      </w:pPr>
    </w:p>
    <w:p w:rsidR="00CF429F" w:rsidRPr="0070519A" w:rsidRDefault="0070519A" w:rsidP="00CF429F">
      <w:pPr>
        <w:pStyle w:val="Corpsdetexte"/>
        <w:numPr>
          <w:ilvl w:val="0"/>
          <w:numId w:val="18"/>
        </w:numPr>
        <w:spacing w:line="360" w:lineRule="auto"/>
        <w:rPr>
          <w:rFonts w:ascii="Arial" w:hAnsi="Arial"/>
          <w:smallCaps/>
          <w:sz w:val="28"/>
          <w:szCs w:val="24"/>
        </w:rPr>
      </w:pPr>
      <w:r>
        <w:rPr>
          <w:rFonts w:ascii="Arial" w:hAnsi="Arial"/>
          <w:smallCaps/>
          <w:sz w:val="28"/>
          <w:szCs w:val="24"/>
        </w:rPr>
        <w:t>L</w:t>
      </w:r>
      <w:r w:rsidRPr="0070519A">
        <w:rPr>
          <w:rFonts w:ascii="Arial" w:hAnsi="Arial"/>
          <w:smallCaps/>
          <w:sz w:val="28"/>
          <w:szCs w:val="24"/>
        </w:rPr>
        <w:t>a fundamentación jurídica para decidir</w:t>
      </w:r>
    </w:p>
    <w:p w:rsidR="00F134D6" w:rsidRPr="00AE73C7" w:rsidRDefault="00F134D6" w:rsidP="00F134D6">
      <w:pPr>
        <w:pStyle w:val="Corpsdetexte"/>
        <w:spacing w:line="360" w:lineRule="auto"/>
        <w:ind w:left="400"/>
        <w:rPr>
          <w:rFonts w:ascii="Arial" w:hAnsi="Arial"/>
          <w:szCs w:val="24"/>
        </w:rPr>
      </w:pPr>
    </w:p>
    <w:p w:rsidR="00CF429F" w:rsidRPr="0070519A" w:rsidRDefault="00CF429F" w:rsidP="00CF429F">
      <w:pPr>
        <w:pStyle w:val="Corpsdetexte"/>
        <w:numPr>
          <w:ilvl w:val="1"/>
          <w:numId w:val="18"/>
        </w:numPr>
        <w:tabs>
          <w:tab w:val="clear" w:pos="708"/>
          <w:tab w:val="left" w:pos="709"/>
        </w:tabs>
        <w:spacing w:line="360" w:lineRule="auto"/>
        <w:rPr>
          <w:rFonts w:ascii="Arial" w:hAnsi="Arial"/>
          <w:smallCaps/>
          <w:szCs w:val="24"/>
        </w:rPr>
      </w:pPr>
      <w:r w:rsidRPr="0070519A">
        <w:rPr>
          <w:rFonts w:ascii="Arial" w:hAnsi="Arial"/>
          <w:smallCaps/>
          <w:szCs w:val="24"/>
        </w:rPr>
        <w:t>La competencia</w:t>
      </w:r>
    </w:p>
    <w:p w:rsidR="00A50109" w:rsidRPr="00AE73C7" w:rsidRDefault="00A50109" w:rsidP="00A50109">
      <w:pPr>
        <w:pStyle w:val="Corpsdetexte"/>
        <w:tabs>
          <w:tab w:val="clear" w:pos="708"/>
          <w:tab w:val="left" w:pos="709"/>
        </w:tabs>
        <w:spacing w:line="360" w:lineRule="auto"/>
        <w:ind w:left="720"/>
        <w:rPr>
          <w:rFonts w:ascii="Arial" w:hAnsi="Arial"/>
          <w:szCs w:val="24"/>
        </w:rPr>
      </w:pPr>
    </w:p>
    <w:p w:rsidR="00CF429F" w:rsidRPr="00AE73C7" w:rsidRDefault="005427D5" w:rsidP="00CF429F">
      <w:pPr>
        <w:pStyle w:val="Retraitcorpsdetexte2"/>
        <w:spacing w:after="0" w:line="360" w:lineRule="auto"/>
        <w:ind w:left="0"/>
        <w:jc w:val="both"/>
        <w:rPr>
          <w:rFonts w:ascii="Arial" w:hAnsi="Arial" w:cs="Arial"/>
          <w:sz w:val="24"/>
          <w:szCs w:val="24"/>
        </w:rPr>
      </w:pPr>
      <w:r w:rsidRPr="00AE73C7">
        <w:rPr>
          <w:rFonts w:ascii="Arial" w:hAnsi="Arial" w:cs="Arial"/>
          <w:sz w:val="24"/>
          <w:szCs w:val="24"/>
        </w:rPr>
        <w:t xml:space="preserve">Este Tribunal es competente para conocer la acción en razón a que es el superior jerárquico del accionado, el Juzgado </w:t>
      </w:r>
      <w:r w:rsidR="00F228D1">
        <w:rPr>
          <w:rFonts w:ascii="Arial" w:hAnsi="Arial" w:cs="Arial"/>
          <w:sz w:val="24"/>
          <w:szCs w:val="24"/>
        </w:rPr>
        <w:t xml:space="preserve">Cuarto </w:t>
      </w:r>
      <w:r w:rsidRPr="00AE73C7">
        <w:rPr>
          <w:rFonts w:ascii="Arial" w:hAnsi="Arial" w:cs="Arial"/>
          <w:sz w:val="24"/>
          <w:szCs w:val="24"/>
        </w:rPr>
        <w:t xml:space="preserve">Civil del Circuito </w:t>
      </w:r>
      <w:r w:rsidR="00F228D1">
        <w:rPr>
          <w:rFonts w:ascii="Arial" w:hAnsi="Arial" w:cs="Arial"/>
          <w:sz w:val="24"/>
          <w:szCs w:val="24"/>
        </w:rPr>
        <w:t xml:space="preserve">de Pereira </w:t>
      </w:r>
      <w:r w:rsidR="00DC1B10">
        <w:rPr>
          <w:rFonts w:ascii="Arial" w:hAnsi="Arial" w:cs="Arial"/>
          <w:sz w:val="24"/>
          <w:szCs w:val="24"/>
        </w:rPr>
        <w:t xml:space="preserve">(Artículos 86 de la CP y </w:t>
      </w:r>
      <w:r w:rsidRPr="00AE73C7">
        <w:rPr>
          <w:rFonts w:ascii="Arial" w:hAnsi="Arial" w:cs="Arial"/>
          <w:sz w:val="24"/>
          <w:szCs w:val="24"/>
        </w:rPr>
        <w:t>37 del Decreto 2591 de 1991).</w:t>
      </w:r>
    </w:p>
    <w:p w:rsidR="00A44325" w:rsidRDefault="00A44325" w:rsidP="00CF429F">
      <w:pPr>
        <w:pStyle w:val="Retraitcorpsdetexte2"/>
        <w:spacing w:after="0" w:line="360" w:lineRule="auto"/>
        <w:ind w:left="0"/>
        <w:jc w:val="both"/>
        <w:rPr>
          <w:rFonts w:ascii="Arial" w:hAnsi="Arial" w:cs="Arial"/>
          <w:sz w:val="24"/>
          <w:szCs w:val="24"/>
        </w:rPr>
      </w:pPr>
    </w:p>
    <w:p w:rsidR="00BB0EF5" w:rsidRDefault="00BB0EF5" w:rsidP="00801FCF">
      <w:pPr>
        <w:pStyle w:val="Corpsdetexte"/>
        <w:numPr>
          <w:ilvl w:val="1"/>
          <w:numId w:val="18"/>
        </w:numPr>
        <w:tabs>
          <w:tab w:val="clear" w:pos="0"/>
          <w:tab w:val="clear" w:pos="708"/>
          <w:tab w:val="clear" w:pos="1416"/>
          <w:tab w:val="left" w:pos="709"/>
        </w:tabs>
        <w:spacing w:line="360" w:lineRule="auto"/>
        <w:rPr>
          <w:rFonts w:ascii="Arial" w:hAnsi="Arial"/>
          <w:smallCaps/>
          <w:szCs w:val="24"/>
        </w:rPr>
      </w:pPr>
      <w:r w:rsidRPr="00BB0EF5">
        <w:rPr>
          <w:rFonts w:ascii="Arial" w:hAnsi="Arial"/>
          <w:smallCaps/>
          <w:szCs w:val="24"/>
        </w:rPr>
        <w:t>La legitimación en la causa</w:t>
      </w:r>
    </w:p>
    <w:p w:rsidR="00F228D1" w:rsidRPr="00F45CF4" w:rsidRDefault="00F228D1" w:rsidP="00F228D1">
      <w:pPr>
        <w:pStyle w:val="Corpsdetexte"/>
        <w:tabs>
          <w:tab w:val="clear" w:pos="0"/>
          <w:tab w:val="clear" w:pos="708"/>
          <w:tab w:val="clear" w:pos="1416"/>
          <w:tab w:val="left" w:pos="709"/>
        </w:tabs>
        <w:spacing w:line="360" w:lineRule="auto"/>
        <w:ind w:left="720"/>
        <w:rPr>
          <w:rFonts w:ascii="Arial" w:hAnsi="Arial"/>
          <w:smallCaps/>
          <w:sz w:val="20"/>
          <w:szCs w:val="24"/>
        </w:rPr>
      </w:pPr>
    </w:p>
    <w:p w:rsidR="00BB0EF5" w:rsidRDefault="00BB0EF5" w:rsidP="00BB0EF5">
      <w:pPr>
        <w:pStyle w:val="Corpsdetexte"/>
        <w:spacing w:line="360" w:lineRule="auto"/>
        <w:rPr>
          <w:rFonts w:ascii="Arial" w:hAnsi="Arial" w:cs="Arial"/>
          <w:szCs w:val="24"/>
        </w:rPr>
      </w:pPr>
      <w:r w:rsidRPr="00D91A51">
        <w:rPr>
          <w:rFonts w:ascii="Arial" w:hAnsi="Arial" w:cs="Arial"/>
          <w:szCs w:val="24"/>
        </w:rPr>
        <w:t xml:space="preserve">Se cumple la legitimación </w:t>
      </w:r>
      <w:r>
        <w:rPr>
          <w:rFonts w:ascii="Arial" w:hAnsi="Arial" w:cs="Arial"/>
          <w:szCs w:val="24"/>
        </w:rPr>
        <w:t xml:space="preserve">porque la actora es </w:t>
      </w:r>
      <w:r w:rsidR="00F228D1">
        <w:rPr>
          <w:rFonts w:ascii="Arial" w:hAnsi="Arial" w:cs="Arial"/>
          <w:szCs w:val="24"/>
        </w:rPr>
        <w:t xml:space="preserve">la ejecutada </w:t>
      </w:r>
      <w:r>
        <w:rPr>
          <w:rFonts w:ascii="Arial" w:hAnsi="Arial" w:cs="Arial"/>
          <w:szCs w:val="24"/>
        </w:rPr>
        <w:t>en el proceso judicial que se reprocha la falta al debido proceso</w:t>
      </w:r>
      <w:r w:rsidRPr="00902F93">
        <w:rPr>
          <w:rFonts w:ascii="Arial" w:hAnsi="Arial" w:cs="Arial"/>
          <w:szCs w:val="24"/>
        </w:rPr>
        <w:t xml:space="preserve">. Y por pasiva, </w:t>
      </w:r>
      <w:r>
        <w:rPr>
          <w:rFonts w:ascii="Arial" w:hAnsi="Arial" w:cs="Arial"/>
          <w:szCs w:val="24"/>
        </w:rPr>
        <w:t>lo es el Juzgado del Circuito, al ser</w:t>
      </w:r>
      <w:r w:rsidRPr="009A3C9D">
        <w:rPr>
          <w:rFonts w:ascii="Arial" w:hAnsi="Arial" w:cs="Arial"/>
          <w:szCs w:val="24"/>
        </w:rPr>
        <w:t xml:space="preserve"> la autoridad judicial que </w:t>
      </w:r>
      <w:r>
        <w:rPr>
          <w:rFonts w:ascii="Arial" w:hAnsi="Arial" w:cs="Arial"/>
          <w:szCs w:val="24"/>
        </w:rPr>
        <w:t>conoce del juicio.</w:t>
      </w:r>
    </w:p>
    <w:p w:rsidR="00BB0EF5" w:rsidRPr="00F45CF4" w:rsidRDefault="00BB0EF5" w:rsidP="00BB0EF5">
      <w:pPr>
        <w:pStyle w:val="Corpsdetexte"/>
        <w:spacing w:line="360" w:lineRule="auto"/>
        <w:rPr>
          <w:rFonts w:ascii="Arial" w:hAnsi="Arial" w:cs="Arial"/>
          <w:sz w:val="20"/>
          <w:szCs w:val="24"/>
        </w:rPr>
      </w:pPr>
    </w:p>
    <w:p w:rsidR="00BB0EF5" w:rsidRDefault="00BB0EF5" w:rsidP="00BB0EF5">
      <w:pPr>
        <w:widowControl/>
        <w:spacing w:line="360" w:lineRule="auto"/>
        <w:jc w:val="both"/>
        <w:rPr>
          <w:rFonts w:ascii="Arial" w:hAnsi="Arial" w:cs="Arial"/>
        </w:rPr>
      </w:pPr>
      <w:r>
        <w:rPr>
          <w:rFonts w:ascii="Arial" w:hAnsi="Arial" w:cs="Arial"/>
        </w:rPr>
        <w:t xml:space="preserve">Como el señor José </w:t>
      </w:r>
      <w:r w:rsidR="00F228D1">
        <w:rPr>
          <w:rFonts w:ascii="Arial" w:hAnsi="Arial" w:cs="Arial"/>
        </w:rPr>
        <w:t xml:space="preserve">Aladino Villegas Giraldo, </w:t>
      </w:r>
      <w:r>
        <w:rPr>
          <w:rFonts w:ascii="Arial" w:hAnsi="Arial" w:cs="Arial"/>
        </w:rPr>
        <w:t>litisconsorte vinculado a este trámite, no incurrió en violación o amenaza alguna, se negará la tutela en su contra.</w:t>
      </w:r>
    </w:p>
    <w:p w:rsidR="00BB0EF5" w:rsidRPr="00F45CF4" w:rsidRDefault="00BB0EF5" w:rsidP="00CF429F">
      <w:pPr>
        <w:pStyle w:val="Retraitcorpsdetexte2"/>
        <w:spacing w:after="0" w:line="360" w:lineRule="auto"/>
        <w:ind w:left="0"/>
        <w:jc w:val="both"/>
        <w:rPr>
          <w:rFonts w:ascii="Arial" w:hAnsi="Arial" w:cs="Arial"/>
          <w:szCs w:val="24"/>
        </w:rPr>
      </w:pPr>
    </w:p>
    <w:p w:rsidR="00CF429F" w:rsidRDefault="00CF429F" w:rsidP="00801FCF">
      <w:pPr>
        <w:pStyle w:val="Corpsdetexte"/>
        <w:numPr>
          <w:ilvl w:val="1"/>
          <w:numId w:val="18"/>
        </w:numPr>
        <w:spacing w:line="360" w:lineRule="auto"/>
        <w:rPr>
          <w:rFonts w:ascii="Arial" w:hAnsi="Arial"/>
          <w:smallCaps/>
          <w:szCs w:val="24"/>
        </w:rPr>
      </w:pPr>
      <w:r w:rsidRPr="0070519A">
        <w:rPr>
          <w:rFonts w:ascii="Arial" w:hAnsi="Arial"/>
          <w:smallCaps/>
          <w:szCs w:val="24"/>
        </w:rPr>
        <w:t>El problema jurídico a resolver</w:t>
      </w:r>
    </w:p>
    <w:p w:rsidR="00BB0EF5" w:rsidRPr="00F45CF4" w:rsidRDefault="00BB0EF5" w:rsidP="00BB0EF5">
      <w:pPr>
        <w:pStyle w:val="Corpsdetexte"/>
        <w:spacing w:line="360" w:lineRule="auto"/>
        <w:ind w:left="720"/>
        <w:rPr>
          <w:rFonts w:ascii="Arial" w:hAnsi="Arial"/>
          <w:smallCaps/>
          <w:sz w:val="20"/>
          <w:szCs w:val="24"/>
        </w:rPr>
      </w:pPr>
    </w:p>
    <w:p w:rsidR="005427D5" w:rsidRPr="00AE73C7"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AE73C7">
        <w:rPr>
          <w:rFonts w:ascii="Arial" w:hAnsi="Arial" w:cs="Arial"/>
          <w:spacing w:val="-3"/>
          <w:lang w:val="es-ES_tradnl"/>
        </w:rPr>
        <w:t xml:space="preserve">¿El </w:t>
      </w:r>
      <w:r w:rsidRPr="00AE73C7">
        <w:rPr>
          <w:rFonts w:ascii="Arial" w:hAnsi="Arial" w:cs="Arial"/>
        </w:rPr>
        <w:t xml:space="preserve">Juzgado </w:t>
      </w:r>
      <w:r w:rsidR="00F228D1">
        <w:rPr>
          <w:rFonts w:ascii="Arial" w:hAnsi="Arial" w:cs="Arial"/>
        </w:rPr>
        <w:t xml:space="preserve">accionado </w:t>
      </w:r>
      <w:r w:rsidRPr="00AE73C7">
        <w:rPr>
          <w:rFonts w:ascii="Arial" w:hAnsi="Arial" w:cs="Arial"/>
          <w:spacing w:val="-3"/>
          <w:lang w:val="es-ES_tradnl"/>
        </w:rPr>
        <w:t xml:space="preserve">ha vulnerado o amenazado los derechos fundamentales del accionante </w:t>
      </w:r>
      <w:r w:rsidR="00D17E02">
        <w:rPr>
          <w:rFonts w:ascii="Arial" w:hAnsi="Arial" w:cs="Arial"/>
          <w:spacing w:val="-3"/>
          <w:lang w:val="es-ES_tradnl"/>
        </w:rPr>
        <w:t xml:space="preserve">porque declaró desierto el recurso de apelación presentado contra </w:t>
      </w:r>
      <w:r w:rsidR="00F228D1">
        <w:rPr>
          <w:rFonts w:ascii="Arial" w:hAnsi="Arial" w:cs="Arial"/>
          <w:spacing w:val="-3"/>
          <w:lang w:val="es-ES_tradnl"/>
        </w:rPr>
        <w:t>la sentencia dictada el 15-06-2016</w:t>
      </w:r>
      <w:r w:rsidR="00D17E02">
        <w:rPr>
          <w:rFonts w:ascii="Arial" w:hAnsi="Arial" w:cs="Arial"/>
          <w:spacing w:val="-3"/>
          <w:lang w:val="es-ES_tradnl"/>
        </w:rPr>
        <w:t xml:space="preserve">, debido a que no fueron pagadas las expensas </w:t>
      </w:r>
      <w:r w:rsidR="00F228D1">
        <w:rPr>
          <w:rFonts w:ascii="Arial" w:hAnsi="Arial" w:cs="Arial"/>
          <w:spacing w:val="-3"/>
          <w:lang w:val="es-ES_tradnl"/>
        </w:rPr>
        <w:t>para la expedición de copias</w:t>
      </w:r>
      <w:r w:rsidRPr="00AE73C7">
        <w:rPr>
          <w:rFonts w:ascii="Arial" w:hAnsi="Arial" w:cs="Arial"/>
          <w:spacing w:val="-3"/>
          <w:lang w:val="es-ES_tradnl"/>
        </w:rPr>
        <w:t xml:space="preserve">, según lo expuesto en </w:t>
      </w:r>
      <w:r w:rsidR="006803AE">
        <w:rPr>
          <w:rFonts w:ascii="Arial" w:hAnsi="Arial" w:cs="Arial"/>
          <w:spacing w:val="-3"/>
          <w:lang w:val="es-ES_tradnl"/>
        </w:rPr>
        <w:t xml:space="preserve">el </w:t>
      </w:r>
      <w:r w:rsidRPr="00AE73C7">
        <w:rPr>
          <w:rFonts w:ascii="Arial" w:hAnsi="Arial" w:cs="Arial"/>
          <w:spacing w:val="-3"/>
          <w:lang w:val="es-ES_tradnl"/>
        </w:rPr>
        <w:t>escrito de tutela?</w:t>
      </w:r>
    </w:p>
    <w:p w:rsidR="0084306F" w:rsidRPr="00F45CF4" w:rsidRDefault="0084306F" w:rsidP="0084306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84306F" w:rsidRPr="0070519A" w:rsidRDefault="0084306F" w:rsidP="00801FCF">
      <w:pPr>
        <w:pStyle w:val="Corpsdetexte"/>
        <w:numPr>
          <w:ilvl w:val="1"/>
          <w:numId w:val="18"/>
        </w:numPr>
        <w:tabs>
          <w:tab w:val="clear" w:pos="708"/>
          <w:tab w:val="clear" w:pos="1416"/>
          <w:tab w:val="left" w:pos="709"/>
          <w:tab w:val="left" w:pos="1418"/>
        </w:tabs>
        <w:spacing w:line="360" w:lineRule="auto"/>
        <w:rPr>
          <w:rFonts w:ascii="Arial" w:hAnsi="Arial"/>
          <w:smallCaps/>
          <w:szCs w:val="24"/>
        </w:rPr>
      </w:pPr>
      <w:r w:rsidRPr="0070519A">
        <w:rPr>
          <w:rFonts w:ascii="Arial" w:hAnsi="Arial"/>
          <w:smallCaps/>
          <w:szCs w:val="24"/>
        </w:rPr>
        <w:t>La resolución del problema jurídico</w:t>
      </w:r>
    </w:p>
    <w:p w:rsidR="0084306F" w:rsidRPr="00F45CF4"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795CDC" w:rsidRDefault="00795CDC" w:rsidP="00801FCF">
      <w:pPr>
        <w:pStyle w:val="Corpsdetex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795CDC" w:rsidRPr="00C57632" w:rsidRDefault="00795CDC" w:rsidP="00795CDC">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20"/>
          <w:szCs w:val="24"/>
        </w:rPr>
      </w:pPr>
    </w:p>
    <w:p w:rsidR="00795CDC" w:rsidRDefault="00795CDC" w:rsidP="00795CDC">
      <w:pPr>
        <w:pStyle w:val="Corpsdetex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w:t>
      </w:r>
      <w:r>
        <w:rPr>
          <w:rFonts w:ascii="Arial" w:hAnsi="Arial" w:cs="Arial"/>
          <w:szCs w:val="24"/>
        </w:rPr>
        <w:lastRenderedPageBreak/>
        <w:t>y 2005</w:t>
      </w:r>
      <w:r w:rsidRPr="006A3AB9">
        <w:rPr>
          <w:rStyle w:val="Appelnotedebasdep"/>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795CDC" w:rsidRPr="00F45CF4" w:rsidRDefault="00795CDC" w:rsidP="00795CDC">
      <w:pPr>
        <w:pStyle w:val="Corpsdetexte"/>
        <w:spacing w:line="360" w:lineRule="auto"/>
        <w:rPr>
          <w:rFonts w:ascii="Arial" w:hAnsi="Arial" w:cs="Arial"/>
          <w:sz w:val="20"/>
          <w:szCs w:val="24"/>
        </w:rPr>
      </w:pPr>
    </w:p>
    <w:p w:rsidR="00795CDC" w:rsidRPr="006A3AB9" w:rsidRDefault="00795CDC" w:rsidP="00795CDC">
      <w:pPr>
        <w:pStyle w:val="Corpsdetexte"/>
        <w:spacing w:line="360" w:lineRule="auto"/>
        <w:rPr>
          <w:rFonts w:ascii="Arial" w:hAnsi="Arial" w:cs="Arial"/>
          <w:szCs w:val="24"/>
        </w:rPr>
      </w:pPr>
      <w:r w:rsidRPr="006A3AB9">
        <w:rPr>
          <w:rFonts w:ascii="Arial" w:hAnsi="Arial" w:cs="Arial"/>
          <w:szCs w:val="24"/>
        </w:rPr>
        <w:t xml:space="preserve">Ahora, </w:t>
      </w:r>
      <w:r>
        <w:rPr>
          <w:rFonts w:ascii="Arial" w:hAnsi="Arial" w:cs="Arial"/>
          <w:szCs w:val="24"/>
        </w:rPr>
        <w:t xml:space="preserve"> </w:t>
      </w:r>
      <w:r w:rsidRPr="006A3AB9">
        <w:rPr>
          <w:rFonts w:ascii="Arial" w:hAnsi="Arial" w:cs="Arial"/>
          <w:szCs w:val="24"/>
        </w:rPr>
        <w:t xml:space="preserve">en </w:t>
      </w:r>
      <w:r>
        <w:rPr>
          <w:rFonts w:ascii="Arial" w:hAnsi="Arial" w:cs="Arial"/>
          <w:szCs w:val="24"/>
        </w:rPr>
        <w:t xml:space="preserve"> </w:t>
      </w:r>
      <w:r w:rsidRPr="006A3AB9">
        <w:rPr>
          <w:rFonts w:ascii="Arial" w:hAnsi="Arial" w:cs="Arial"/>
          <w:szCs w:val="24"/>
        </w:rPr>
        <w:t xml:space="preserve">frente </w:t>
      </w:r>
      <w:r>
        <w:rPr>
          <w:rFonts w:ascii="Arial" w:hAnsi="Arial" w:cs="Arial"/>
          <w:szCs w:val="24"/>
        </w:rPr>
        <w:t xml:space="preserve"> </w:t>
      </w:r>
      <w:r w:rsidRPr="006A3AB9">
        <w:rPr>
          <w:rFonts w:ascii="Arial" w:hAnsi="Arial" w:cs="Arial"/>
          <w:szCs w:val="24"/>
        </w:rPr>
        <w:t xml:space="preserve">del </w:t>
      </w:r>
      <w:r>
        <w:rPr>
          <w:rFonts w:ascii="Arial" w:hAnsi="Arial" w:cs="Arial"/>
          <w:szCs w:val="24"/>
        </w:rPr>
        <w:t xml:space="preserve"> </w:t>
      </w:r>
      <w:r w:rsidRPr="006A3AB9">
        <w:rPr>
          <w:rFonts w:ascii="Arial" w:hAnsi="Arial" w:cs="Arial"/>
          <w:szCs w:val="24"/>
        </w:rPr>
        <w:t xml:space="preserve">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Appelnotedebasdep"/>
          <w:rFonts w:ascii="Arial" w:hAnsi="Arial" w:cs="Arial"/>
          <w:szCs w:val="24"/>
        </w:rPr>
        <w:footnoteReference w:id="2"/>
      </w:r>
      <w:r w:rsidRPr="006A3AB9">
        <w:rPr>
          <w:rFonts w:ascii="Arial" w:hAnsi="Arial" w:cs="Arial"/>
          <w:szCs w:val="24"/>
        </w:rPr>
        <w:t>.</w:t>
      </w:r>
    </w:p>
    <w:p w:rsidR="00BB0EF5" w:rsidRPr="00F45CF4" w:rsidRDefault="00BB0EF5" w:rsidP="00795CDC">
      <w:pPr>
        <w:pStyle w:val="Corpsdetexte"/>
        <w:spacing w:line="360" w:lineRule="auto"/>
        <w:rPr>
          <w:rFonts w:ascii="Arial" w:hAnsi="Arial" w:cs="Arial"/>
          <w:sz w:val="20"/>
          <w:szCs w:val="24"/>
        </w:rPr>
      </w:pPr>
    </w:p>
    <w:p w:rsidR="00795CDC" w:rsidRDefault="00795CDC" w:rsidP="00795CDC">
      <w:pPr>
        <w:pStyle w:val="Corpsdetex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Appelnotedebasdep"/>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Appelnotedebasdep"/>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Appelnotedebasdep"/>
          <w:rFonts w:ascii="Arial" w:hAnsi="Arial"/>
          <w:szCs w:val="24"/>
        </w:rPr>
        <w:footnoteReference w:id="5"/>
      </w:r>
      <w:r w:rsidRPr="006A3AB9">
        <w:rPr>
          <w:rFonts w:ascii="Arial" w:hAnsi="Arial" w:cs="Arial"/>
          <w:szCs w:val="24"/>
        </w:rPr>
        <w:t>.</w:t>
      </w:r>
    </w:p>
    <w:p w:rsidR="00795CDC" w:rsidRPr="00C57632" w:rsidRDefault="00795CDC" w:rsidP="00795CDC">
      <w:pPr>
        <w:pStyle w:val="Corpsdetexte"/>
        <w:spacing w:line="360" w:lineRule="auto"/>
        <w:rPr>
          <w:rFonts w:ascii="Arial" w:hAnsi="Arial" w:cs="Arial"/>
          <w:sz w:val="20"/>
          <w:szCs w:val="24"/>
        </w:rPr>
      </w:pPr>
    </w:p>
    <w:p w:rsidR="00795CDC" w:rsidRDefault="00795CDC" w:rsidP="00795CDC">
      <w:pPr>
        <w:pStyle w:val="Corpsdetex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Appelnotedebasdep"/>
          <w:rFonts w:ascii="Arial" w:hAnsi="Arial" w:cs="Arial"/>
          <w:szCs w:val="24"/>
        </w:rPr>
        <w:footnoteReference w:id="7"/>
      </w:r>
      <w:r w:rsidRPr="006A00CC">
        <w:rPr>
          <w:rFonts w:ascii="Arial" w:hAnsi="Arial" w:cs="Arial"/>
          <w:szCs w:val="24"/>
        </w:rPr>
        <w:t>.</w:t>
      </w:r>
    </w:p>
    <w:p w:rsidR="00795CDC" w:rsidRPr="00243795" w:rsidRDefault="00795CDC" w:rsidP="00795CDC">
      <w:pPr>
        <w:pStyle w:val="Corpsdetexte"/>
        <w:spacing w:line="360" w:lineRule="auto"/>
        <w:rPr>
          <w:rFonts w:ascii="Arial" w:hAnsi="Arial" w:cs="Arial"/>
          <w:sz w:val="20"/>
          <w:szCs w:val="24"/>
        </w:rPr>
      </w:pPr>
    </w:p>
    <w:p w:rsidR="00091895" w:rsidRPr="007E016E" w:rsidRDefault="00091895" w:rsidP="00801FCF">
      <w:pPr>
        <w:pStyle w:val="Corpsdetexte"/>
        <w:numPr>
          <w:ilvl w:val="2"/>
          <w:numId w:val="18"/>
        </w:numPr>
        <w:spacing w:line="360" w:lineRule="auto"/>
        <w:rPr>
          <w:rFonts w:ascii="Arial" w:hAnsi="Arial" w:cs="Arial"/>
          <w:szCs w:val="24"/>
        </w:rPr>
      </w:pPr>
      <w:r w:rsidRPr="007E016E">
        <w:rPr>
          <w:rFonts w:ascii="Arial" w:hAnsi="Arial" w:cs="Arial"/>
          <w:szCs w:val="24"/>
        </w:rPr>
        <w:t>El defecto procedimental</w:t>
      </w:r>
    </w:p>
    <w:p w:rsidR="00091895" w:rsidRPr="007E016E" w:rsidRDefault="00091895" w:rsidP="00091895">
      <w:pPr>
        <w:pStyle w:val="Corpsdetexte"/>
        <w:spacing w:line="360" w:lineRule="auto"/>
        <w:rPr>
          <w:rFonts w:ascii="Arial" w:hAnsi="Arial" w:cs="Arial"/>
        </w:rPr>
      </w:pPr>
    </w:p>
    <w:p w:rsidR="00091895" w:rsidRPr="007E016E" w:rsidRDefault="00091895" w:rsidP="00091895">
      <w:pPr>
        <w:pStyle w:val="Corpsdetexte"/>
        <w:spacing w:line="360" w:lineRule="auto"/>
        <w:rPr>
          <w:rFonts w:ascii="Arial" w:hAnsi="Arial" w:cs="Arial"/>
          <w:szCs w:val="24"/>
        </w:rPr>
      </w:pPr>
      <w:r w:rsidRPr="007E016E">
        <w:rPr>
          <w:rFonts w:ascii="Arial" w:hAnsi="Arial" w:cs="Arial"/>
          <w:szCs w:val="24"/>
        </w:rPr>
        <w:t xml:space="preserve">Hay un defecto procedimental absoluto cuando el juez desconoce completamente el procedimiento determinado por la ley, y termina produciendo una decisión arbitraria que vulnera los derechos fundamentales, en palabras de la </w:t>
      </w:r>
      <w:r>
        <w:rPr>
          <w:rFonts w:ascii="Arial" w:hAnsi="Arial" w:cs="Arial"/>
          <w:szCs w:val="24"/>
        </w:rPr>
        <w:t>CC</w:t>
      </w:r>
      <w:r w:rsidRPr="007E016E">
        <w:rPr>
          <w:rFonts w:ascii="Arial" w:hAnsi="Arial" w:cs="Arial"/>
          <w:szCs w:val="24"/>
        </w:rPr>
        <w:t xml:space="preserve">: </w:t>
      </w:r>
      <w:r w:rsidRPr="00E40E92">
        <w:rPr>
          <w:rFonts w:ascii="Arial" w:hAnsi="Arial" w:cs="Arial"/>
          <w:sz w:val="22"/>
          <w:szCs w:val="22"/>
        </w:rPr>
        <w:t>“</w:t>
      </w:r>
      <w:r w:rsidRPr="00E40E92">
        <w:rPr>
          <w:rFonts w:ascii="Arial" w:hAnsi="Arial" w:cs="Arial"/>
          <w:i/>
          <w:sz w:val="22"/>
          <w:szCs w:val="22"/>
        </w:rPr>
        <w:t xml:space="preserve">(…) cuando el juez se desvía por </w:t>
      </w:r>
      <w:r w:rsidRPr="00E40E92">
        <w:rPr>
          <w:rFonts w:ascii="Arial" w:hAnsi="Arial" w:cs="Arial"/>
          <w:i/>
          <w:sz w:val="22"/>
          <w:szCs w:val="22"/>
        </w:rPr>
        <w:lastRenderedPageBreak/>
        <w:t>completo del procedimiento fijado por la ley para dar trámite a determinadas cuestiones, está “actuando en forma arbitraria y con fundamento en su voluntad</w:t>
      </w:r>
      <w:r w:rsidRPr="00E40E92">
        <w:rPr>
          <w:rFonts w:ascii="Arial" w:hAnsi="Arial" w:cs="Arial"/>
          <w:sz w:val="22"/>
          <w:szCs w:val="22"/>
        </w:rPr>
        <w:t>”</w:t>
      </w:r>
      <w:r w:rsidRPr="00E40E92">
        <w:rPr>
          <w:rFonts w:ascii="Arial" w:hAnsi="Arial" w:cs="Arial"/>
          <w:sz w:val="22"/>
          <w:szCs w:val="22"/>
          <w:vertAlign w:val="superscript"/>
        </w:rPr>
        <w:footnoteReference w:id="8"/>
      </w:r>
      <w:r w:rsidRPr="007E016E">
        <w:rPr>
          <w:rFonts w:ascii="Arial" w:hAnsi="Arial" w:cs="Arial"/>
          <w:szCs w:val="24"/>
        </w:rPr>
        <w:t>.</w:t>
      </w:r>
    </w:p>
    <w:p w:rsidR="00091895" w:rsidRPr="007E016E" w:rsidRDefault="00091895" w:rsidP="00091895">
      <w:pPr>
        <w:pStyle w:val="Corpsdetexte"/>
        <w:spacing w:line="360" w:lineRule="auto"/>
        <w:rPr>
          <w:rFonts w:ascii="Arial" w:hAnsi="Arial" w:cs="Arial"/>
          <w:szCs w:val="24"/>
        </w:rPr>
      </w:pPr>
    </w:p>
    <w:p w:rsidR="00091895" w:rsidRPr="00E40E92" w:rsidRDefault="00091895" w:rsidP="00091895">
      <w:pPr>
        <w:pStyle w:val="Corpsdetexte"/>
        <w:spacing w:line="360" w:lineRule="auto"/>
        <w:rPr>
          <w:rFonts w:ascii="Arial" w:hAnsi="Arial" w:cs="Arial"/>
          <w:sz w:val="22"/>
          <w:szCs w:val="22"/>
        </w:rPr>
      </w:pPr>
      <w:r w:rsidRPr="007E016E">
        <w:rPr>
          <w:rFonts w:ascii="Arial" w:hAnsi="Arial" w:cs="Arial"/>
          <w:szCs w:val="24"/>
        </w:rPr>
        <w:t>Para efectuar el análisis la Corte ha precisado dos rasgos adicionales: (i) Debe ser un error trascendente que afecte de manera grave el derecho al debido proceso y que tenga una influencia directa en la decisión de fondo adoptada y (ii) La deficiencia no debe ser atribuible al afectado.  Explica la profesora Catalina Botero M</w:t>
      </w:r>
      <w:r w:rsidRPr="007E016E">
        <w:rPr>
          <w:rFonts w:ascii="Arial" w:hAnsi="Arial" w:cs="Arial"/>
          <w:szCs w:val="24"/>
          <w:vertAlign w:val="superscript"/>
        </w:rPr>
        <w:footnoteReference w:id="9"/>
      </w:r>
      <w:r w:rsidRPr="007E016E">
        <w:rPr>
          <w:rFonts w:ascii="Arial" w:hAnsi="Arial" w:cs="Arial"/>
          <w:szCs w:val="24"/>
        </w:rPr>
        <w:t xml:space="preserve">.: </w:t>
      </w:r>
      <w:r w:rsidRPr="00E40E92">
        <w:rPr>
          <w:rFonts w:ascii="Arial" w:hAnsi="Arial" w:cs="Arial"/>
          <w:sz w:val="22"/>
          <w:szCs w:val="22"/>
        </w:rPr>
        <w:t>“</w:t>
      </w:r>
      <w:r w:rsidRPr="00E40E92">
        <w:rPr>
          <w:rFonts w:ascii="Arial" w:hAnsi="Arial" w:cs="Arial"/>
          <w:i/>
          <w:sz w:val="22"/>
          <w:szCs w:val="22"/>
        </w:rPr>
        <w:t>Así por ejemplo, se configura una vía de hecho por defecto procesal cuando se deja de notificar una decisión judicial a raíz de lo cual la parte pierde arbitrariamente la oportunidad de controvertir dicha decisión.  Sin embargo, la falta de notificación no tiene efectos procesales importantes, si se deriva de un error del afectado, o si la misma no produjo verdaderamente un efecto real – por ejemplo que el afectado tuvo oportunidad de conocer el acto por otros medios - no procederá la tutela.</w:t>
      </w:r>
      <w:r w:rsidRPr="00E40E92">
        <w:rPr>
          <w:rFonts w:ascii="Arial" w:hAnsi="Arial" w:cs="Arial"/>
          <w:sz w:val="22"/>
          <w:szCs w:val="22"/>
        </w:rPr>
        <w:t>”.</w:t>
      </w:r>
    </w:p>
    <w:p w:rsidR="00091895" w:rsidRPr="007E016E" w:rsidRDefault="00091895" w:rsidP="00091895">
      <w:pPr>
        <w:pStyle w:val="Corpsdetexte"/>
        <w:spacing w:line="360" w:lineRule="auto"/>
        <w:rPr>
          <w:rFonts w:ascii="Arial" w:hAnsi="Arial" w:cs="Arial"/>
          <w:szCs w:val="24"/>
        </w:rPr>
      </w:pPr>
    </w:p>
    <w:p w:rsidR="00091895" w:rsidRPr="007E016E" w:rsidRDefault="00091895" w:rsidP="00091895">
      <w:pPr>
        <w:pStyle w:val="Corpsdetexte"/>
        <w:spacing w:line="360" w:lineRule="auto"/>
        <w:rPr>
          <w:rFonts w:ascii="Arial" w:hAnsi="Arial" w:cs="Arial"/>
          <w:szCs w:val="24"/>
        </w:rPr>
      </w:pPr>
      <w:r w:rsidRPr="007E016E">
        <w:rPr>
          <w:rFonts w:ascii="Arial" w:hAnsi="Arial" w:cs="Arial"/>
          <w:szCs w:val="24"/>
          <w:lang w:val="es-ES"/>
        </w:rPr>
        <w:t>Como ejemplos de eventos en los cuales ocurre una deficiencia de las mencionadas pueden enumerarse los siguientes, por vía meramente ilustrativa: (i) Pretermisión de fases legales (T-984 de 2000); (ii) No comunicar al afectado el inicio de un proceso en su contra, impidiéndose su participación (T-654-1998); (iii) Omitir la notificación de una parte en un proceso, cuando por ley debe hacerse (T-639 de 1996); (iv) La dilatación injustificada en la adopción de decisiones y su cumplimiento, en sede judicial (T-055 de 1994).; y, (v) Se profiere una decisión condenatoria como efecto de una deficiente defensa técnica (T-654 de 1998</w:t>
      </w:r>
      <w:r w:rsidR="00FB216A">
        <w:rPr>
          <w:rFonts w:ascii="Arial" w:hAnsi="Arial" w:cs="Arial"/>
          <w:szCs w:val="24"/>
          <w:lang w:val="es-ES"/>
        </w:rPr>
        <w:t>, C-025 de 2009 y T-554 de 2015, entre otras</w:t>
      </w:r>
      <w:r w:rsidRPr="007E016E">
        <w:rPr>
          <w:rFonts w:ascii="Arial" w:hAnsi="Arial" w:cs="Arial"/>
          <w:szCs w:val="24"/>
          <w:lang w:val="es-ES"/>
        </w:rPr>
        <w:t>).</w:t>
      </w:r>
    </w:p>
    <w:p w:rsidR="007B26AC" w:rsidRDefault="007B26AC" w:rsidP="007B26AC">
      <w:pPr>
        <w:spacing w:line="360" w:lineRule="auto"/>
        <w:jc w:val="both"/>
        <w:rPr>
          <w:rFonts w:ascii="Arial" w:hAnsi="Arial"/>
          <w:lang w:val="es-ES_tradnl"/>
        </w:rPr>
      </w:pPr>
    </w:p>
    <w:p w:rsidR="00091895" w:rsidRDefault="0099752F" w:rsidP="007B26AC">
      <w:pPr>
        <w:spacing w:line="360" w:lineRule="auto"/>
        <w:jc w:val="both"/>
        <w:rPr>
          <w:rFonts w:ascii="Arial" w:hAnsi="Arial"/>
          <w:lang w:val="es-ES_tradnl"/>
        </w:rPr>
      </w:pPr>
      <w:r>
        <w:rPr>
          <w:rFonts w:ascii="Arial" w:hAnsi="Arial"/>
          <w:lang w:val="es-ES_tradnl"/>
        </w:rPr>
        <w:t xml:space="preserve">En lo que al </w:t>
      </w:r>
      <w:r w:rsidR="00091895">
        <w:rPr>
          <w:rFonts w:ascii="Arial" w:hAnsi="Arial"/>
          <w:lang w:val="es-ES_tradnl"/>
        </w:rPr>
        <w:t xml:space="preserve">derecho a la defensa </w:t>
      </w:r>
      <w:r>
        <w:rPr>
          <w:rFonts w:ascii="Arial" w:hAnsi="Arial"/>
          <w:lang w:val="es-ES_tradnl"/>
        </w:rPr>
        <w:t xml:space="preserve">se refiere, indispensable para efectos de disponer de una asistencia técnica, </w:t>
      </w:r>
      <w:r w:rsidR="00C66D90">
        <w:rPr>
          <w:rFonts w:ascii="Arial" w:hAnsi="Arial"/>
          <w:lang w:val="es-ES_tradnl"/>
        </w:rPr>
        <w:t xml:space="preserve">la CC </w:t>
      </w:r>
      <w:r>
        <w:rPr>
          <w:rFonts w:ascii="Arial" w:hAnsi="Arial"/>
          <w:lang w:val="es-ES_tradnl"/>
        </w:rPr>
        <w:t xml:space="preserve">ha definido en su jurisprudencia que consiste en la </w:t>
      </w:r>
      <w:r w:rsidR="00C66D90" w:rsidRPr="0099752F">
        <w:rPr>
          <w:rFonts w:ascii="Arial" w:hAnsi="Arial"/>
          <w:i/>
          <w:iCs/>
          <w:sz w:val="22"/>
        </w:rPr>
        <w:t>“</w:t>
      </w:r>
      <w:r>
        <w:rPr>
          <w:rFonts w:ascii="Arial" w:hAnsi="Arial"/>
          <w:i/>
          <w:iCs/>
          <w:sz w:val="22"/>
        </w:rPr>
        <w:t xml:space="preserve">(…) </w:t>
      </w:r>
      <w:r w:rsidR="00C66D90" w:rsidRPr="0099752F">
        <w:rPr>
          <w:rFonts w:ascii="Arial" w:hAnsi="Arial"/>
          <w:i/>
          <w:iCs/>
          <w:sz w:val="22"/>
        </w:rPr>
        <w:t>oportunidad reconocida a toda persona, en el ámbito de cualquier proceso o actuación judicial o administrativa, de ser oída, de hacer valer las propias razones y argumentos, de controvertir, contradecir y objetar las pruebas en contra y de solicitar la práctica y evaluación de las que se estiman favorables, así como ejercitar los recursos que la otorga</w:t>
      </w:r>
      <w:r>
        <w:rPr>
          <w:rFonts w:ascii="Arial" w:hAnsi="Arial"/>
          <w:i/>
          <w:iCs/>
          <w:sz w:val="22"/>
        </w:rPr>
        <w:t xml:space="preserve"> (…)</w:t>
      </w:r>
      <w:r w:rsidR="00C66D90" w:rsidRPr="0099752F">
        <w:rPr>
          <w:rFonts w:ascii="Arial" w:hAnsi="Arial"/>
          <w:i/>
          <w:iCs/>
          <w:sz w:val="22"/>
        </w:rPr>
        <w:t>”</w:t>
      </w:r>
      <w:r>
        <w:rPr>
          <w:rStyle w:val="Appelnotedebasdep"/>
          <w:rFonts w:ascii="Arial" w:hAnsi="Arial"/>
          <w:i/>
          <w:iCs/>
        </w:rPr>
        <w:footnoteReference w:id="10"/>
      </w:r>
      <w:r w:rsidR="00C66D90" w:rsidRPr="00C66D90">
        <w:rPr>
          <w:color w:val="2D2D2D"/>
          <w:sz w:val="20"/>
          <w:szCs w:val="20"/>
          <w:shd w:val="clear" w:color="auto" w:fill="FFFFFF"/>
        </w:rPr>
        <w:t xml:space="preserve"> </w:t>
      </w:r>
    </w:p>
    <w:p w:rsidR="00091895" w:rsidRDefault="00091895" w:rsidP="007B26AC">
      <w:pPr>
        <w:spacing w:line="360" w:lineRule="auto"/>
        <w:jc w:val="both"/>
        <w:rPr>
          <w:rFonts w:ascii="Arial" w:hAnsi="Arial"/>
          <w:lang w:val="es-ES_tradnl"/>
        </w:rPr>
      </w:pPr>
    </w:p>
    <w:p w:rsidR="007B26AC" w:rsidRPr="009724E3" w:rsidRDefault="009724E3" w:rsidP="00801FCF">
      <w:pPr>
        <w:pStyle w:val="Corpsdetexte"/>
        <w:numPr>
          <w:ilvl w:val="0"/>
          <w:numId w:val="18"/>
        </w:numPr>
        <w:tabs>
          <w:tab w:val="clear" w:pos="0"/>
          <w:tab w:val="clear" w:pos="1416"/>
        </w:tabs>
        <w:spacing w:line="360" w:lineRule="auto"/>
        <w:rPr>
          <w:rFonts w:ascii="Arial" w:hAnsi="Arial"/>
          <w:smallCaps/>
          <w:sz w:val="28"/>
          <w:szCs w:val="24"/>
        </w:rPr>
      </w:pPr>
      <w:r>
        <w:rPr>
          <w:rFonts w:ascii="Arial" w:hAnsi="Arial"/>
          <w:smallCaps/>
          <w:sz w:val="28"/>
          <w:szCs w:val="24"/>
        </w:rPr>
        <w:t>E</w:t>
      </w:r>
      <w:r w:rsidRPr="009724E3">
        <w:rPr>
          <w:rFonts w:ascii="Arial" w:hAnsi="Arial"/>
          <w:smallCaps/>
          <w:sz w:val="28"/>
          <w:szCs w:val="24"/>
        </w:rPr>
        <w:t>l caso concreto materia de análisis</w:t>
      </w:r>
    </w:p>
    <w:p w:rsidR="009724E3" w:rsidRPr="00F45CF4" w:rsidRDefault="009724E3" w:rsidP="009724E3">
      <w:pPr>
        <w:pStyle w:val="Corpsdetexte"/>
        <w:tabs>
          <w:tab w:val="clear" w:pos="0"/>
          <w:tab w:val="clear" w:pos="1416"/>
        </w:tabs>
        <w:spacing w:line="360" w:lineRule="auto"/>
        <w:ind w:left="400"/>
        <w:rPr>
          <w:rFonts w:ascii="Arial" w:hAnsi="Arial"/>
          <w:sz w:val="20"/>
          <w:szCs w:val="24"/>
        </w:rPr>
      </w:pPr>
    </w:p>
    <w:p w:rsidR="00BB0EF5" w:rsidRPr="0033778F" w:rsidRDefault="00BB0EF5" w:rsidP="00BB0EF5">
      <w:pPr>
        <w:pStyle w:val="Corpsdetexte"/>
        <w:spacing w:line="360" w:lineRule="auto"/>
        <w:rPr>
          <w:rFonts w:ascii="Arial" w:hAnsi="Arial"/>
          <w:szCs w:val="24"/>
        </w:rPr>
      </w:pPr>
      <w:r w:rsidRPr="00F54A43">
        <w:rPr>
          <w:rFonts w:ascii="Arial" w:hAnsi="Arial"/>
          <w:szCs w:val="24"/>
        </w:rPr>
        <w:t xml:space="preserve">En la metodología enseñada por la doctrina constitucional, el primer examen consiste en verificar los presupuestos generales de procedibilidad, </w:t>
      </w:r>
      <w:r>
        <w:rPr>
          <w:rFonts w:ascii="Arial" w:hAnsi="Arial"/>
          <w:szCs w:val="24"/>
        </w:rPr>
        <w:t>para luego entrar a revisar los supuestos especiales</w:t>
      </w:r>
      <w:r w:rsidRPr="00F54A43">
        <w:rPr>
          <w:rFonts w:ascii="Arial" w:hAnsi="Arial"/>
          <w:szCs w:val="24"/>
        </w:rPr>
        <w:t xml:space="preserve">. </w:t>
      </w:r>
      <w:r w:rsidR="007471F8">
        <w:rPr>
          <w:rFonts w:ascii="Arial" w:hAnsi="Arial"/>
          <w:szCs w:val="24"/>
        </w:rPr>
        <w:t>Este</w:t>
      </w:r>
      <w:r w:rsidRPr="00F54A43">
        <w:rPr>
          <w:rFonts w:ascii="Arial" w:hAnsi="Arial"/>
          <w:szCs w:val="24"/>
        </w:rPr>
        <w:t xml:space="preserve"> asunto es de relevancia constitucional; </w:t>
      </w:r>
      <w:r w:rsidR="000C0B4B" w:rsidRPr="00F54A43">
        <w:rPr>
          <w:rFonts w:ascii="Arial" w:hAnsi="Arial"/>
          <w:szCs w:val="24"/>
        </w:rPr>
        <w:t>se agotaron</w:t>
      </w:r>
      <w:r w:rsidR="000C0B4B" w:rsidRPr="00F54A43">
        <w:rPr>
          <w:rFonts w:ascii="Arial" w:hAnsi="Arial"/>
          <w:szCs w:val="24"/>
          <w:lang w:val="es-CO"/>
        </w:rPr>
        <w:t xml:space="preserve"> los medios ordinarios </w:t>
      </w:r>
      <w:r w:rsidR="000C0B4B" w:rsidRPr="00F54A43">
        <w:rPr>
          <w:rFonts w:ascii="Arial" w:hAnsi="Arial"/>
          <w:szCs w:val="24"/>
        </w:rPr>
        <w:t xml:space="preserve">(Subsidiariedad); </w:t>
      </w:r>
      <w:r w:rsidR="000C0B4B">
        <w:rPr>
          <w:rFonts w:ascii="Arial" w:hAnsi="Arial"/>
          <w:szCs w:val="24"/>
        </w:rPr>
        <w:t>la actuación</w:t>
      </w:r>
      <w:r w:rsidR="000C0B4B" w:rsidRPr="00F54A43">
        <w:rPr>
          <w:rFonts w:ascii="Arial" w:hAnsi="Arial"/>
          <w:szCs w:val="24"/>
        </w:rPr>
        <w:t xml:space="preserve"> reprochada no </w:t>
      </w:r>
      <w:r w:rsidR="000C0B4B">
        <w:rPr>
          <w:rFonts w:ascii="Arial" w:hAnsi="Arial"/>
          <w:szCs w:val="24"/>
        </w:rPr>
        <w:t xml:space="preserve">es </w:t>
      </w:r>
      <w:r w:rsidR="000C0B4B" w:rsidRPr="00F54A43">
        <w:rPr>
          <w:rFonts w:ascii="Arial" w:hAnsi="Arial"/>
          <w:szCs w:val="24"/>
        </w:rPr>
        <w:t xml:space="preserve">de tutela; </w:t>
      </w:r>
      <w:r w:rsidRPr="00F54A43">
        <w:rPr>
          <w:rFonts w:ascii="Arial" w:hAnsi="Arial"/>
          <w:szCs w:val="24"/>
        </w:rPr>
        <w:t xml:space="preserve">hay inmediatez porque </w:t>
      </w:r>
      <w:r>
        <w:rPr>
          <w:rFonts w:ascii="Arial" w:hAnsi="Arial"/>
          <w:szCs w:val="24"/>
        </w:rPr>
        <w:t xml:space="preserve">el auto que resolvió la reposición presentada contra el proveído que declaró </w:t>
      </w:r>
      <w:r>
        <w:rPr>
          <w:rFonts w:ascii="Arial" w:hAnsi="Arial"/>
          <w:szCs w:val="24"/>
        </w:rPr>
        <w:lastRenderedPageBreak/>
        <w:t xml:space="preserve">desierta la alzada </w:t>
      </w:r>
      <w:r w:rsidRPr="0033778F">
        <w:rPr>
          <w:rFonts w:ascii="Arial" w:hAnsi="Arial"/>
          <w:szCs w:val="24"/>
        </w:rPr>
        <w:t xml:space="preserve">data del </w:t>
      </w:r>
      <w:r w:rsidR="00F228D1" w:rsidRPr="0033778F">
        <w:rPr>
          <w:rFonts w:ascii="Arial" w:hAnsi="Arial"/>
          <w:szCs w:val="24"/>
        </w:rPr>
        <w:t xml:space="preserve">26-07-2016 </w:t>
      </w:r>
      <w:r w:rsidRPr="0033778F">
        <w:rPr>
          <w:rFonts w:ascii="Arial" w:hAnsi="Arial"/>
          <w:szCs w:val="24"/>
        </w:rPr>
        <w:t xml:space="preserve">(Folios </w:t>
      </w:r>
      <w:r w:rsidR="00F228D1" w:rsidRPr="0033778F">
        <w:rPr>
          <w:rFonts w:ascii="Arial" w:hAnsi="Arial"/>
          <w:szCs w:val="24"/>
        </w:rPr>
        <w:t>21 y 22</w:t>
      </w:r>
      <w:r w:rsidRPr="0033778F">
        <w:rPr>
          <w:rFonts w:ascii="Arial" w:hAnsi="Arial"/>
          <w:szCs w:val="24"/>
        </w:rPr>
        <w:t xml:space="preserve">, ib.) y la acción fue instaurada el </w:t>
      </w:r>
      <w:r w:rsidR="000C0B4B" w:rsidRPr="0033778F">
        <w:rPr>
          <w:rFonts w:ascii="Arial" w:hAnsi="Arial"/>
          <w:szCs w:val="24"/>
        </w:rPr>
        <w:t>07</w:t>
      </w:r>
      <w:r w:rsidRPr="0033778F">
        <w:rPr>
          <w:rFonts w:ascii="Arial" w:hAnsi="Arial"/>
          <w:szCs w:val="24"/>
        </w:rPr>
        <w:t>-</w:t>
      </w:r>
      <w:r w:rsidR="000C0B4B" w:rsidRPr="0033778F">
        <w:rPr>
          <w:rFonts w:ascii="Arial" w:hAnsi="Arial"/>
          <w:szCs w:val="24"/>
        </w:rPr>
        <w:t>12</w:t>
      </w:r>
      <w:r w:rsidRPr="0033778F">
        <w:rPr>
          <w:rFonts w:ascii="Arial" w:hAnsi="Arial"/>
          <w:szCs w:val="24"/>
        </w:rPr>
        <w:t xml:space="preserve">-2016 (Folio </w:t>
      </w:r>
      <w:r w:rsidR="000C0B4B" w:rsidRPr="0033778F">
        <w:rPr>
          <w:rFonts w:ascii="Arial" w:hAnsi="Arial"/>
          <w:szCs w:val="24"/>
        </w:rPr>
        <w:t>6</w:t>
      </w:r>
      <w:r w:rsidRPr="0033778F">
        <w:rPr>
          <w:rFonts w:ascii="Arial" w:hAnsi="Arial"/>
          <w:szCs w:val="24"/>
        </w:rPr>
        <w:t xml:space="preserve">, ib.); y, la irregularidad realzada resulta ser trascendente para el desarrollo de la </w:t>
      </w:r>
      <w:proofErr w:type="spellStart"/>
      <w:r w:rsidRPr="0033778F">
        <w:rPr>
          <w:rFonts w:ascii="Arial" w:hAnsi="Arial"/>
          <w:szCs w:val="24"/>
        </w:rPr>
        <w:t>litis</w:t>
      </w:r>
      <w:proofErr w:type="spellEnd"/>
      <w:r w:rsidRPr="0033778F">
        <w:rPr>
          <w:rFonts w:ascii="Arial" w:hAnsi="Arial"/>
          <w:szCs w:val="24"/>
        </w:rPr>
        <w:t>.</w:t>
      </w:r>
    </w:p>
    <w:p w:rsidR="00BB0EF5" w:rsidRPr="0033778F" w:rsidRDefault="00BB0EF5" w:rsidP="009724E3">
      <w:pPr>
        <w:pStyle w:val="Corpsdetexte"/>
        <w:tabs>
          <w:tab w:val="clear" w:pos="0"/>
          <w:tab w:val="clear" w:pos="1416"/>
        </w:tabs>
        <w:spacing w:line="360" w:lineRule="auto"/>
        <w:ind w:left="400"/>
        <w:rPr>
          <w:rFonts w:ascii="Arial" w:hAnsi="Arial"/>
          <w:szCs w:val="24"/>
        </w:rPr>
      </w:pPr>
    </w:p>
    <w:p w:rsidR="008128A7" w:rsidRDefault="008128A7" w:rsidP="008128A7">
      <w:pPr>
        <w:widowControl/>
        <w:spacing w:line="360" w:lineRule="auto"/>
        <w:jc w:val="both"/>
        <w:rPr>
          <w:rFonts w:ascii="Arial" w:hAnsi="Arial" w:cs="Arial"/>
        </w:rPr>
      </w:pPr>
      <w:r w:rsidRPr="0033778F">
        <w:rPr>
          <w:rFonts w:ascii="Arial" w:hAnsi="Arial" w:cs="Arial"/>
        </w:rPr>
        <w:t xml:space="preserve">Concluido el estudio de los requisitos generales, incumbe proseguir con la revisión de las causales especiales y en el caso concreto se entiende que lo expuesto por el actor alude al defecto </w:t>
      </w:r>
      <w:r w:rsidR="00FB216A">
        <w:rPr>
          <w:rFonts w:ascii="Arial" w:hAnsi="Arial" w:cs="Arial"/>
        </w:rPr>
        <w:t>procedimental</w:t>
      </w:r>
      <w:r w:rsidRPr="0033778F">
        <w:rPr>
          <w:rFonts w:ascii="Arial" w:hAnsi="Arial" w:cs="Arial"/>
        </w:rPr>
        <w:t xml:space="preserve">, pues argumenta que la jueza accionada no debió declarar desierto el recurso de apelación </w:t>
      </w:r>
      <w:r w:rsidR="00F45CF4">
        <w:rPr>
          <w:rFonts w:ascii="Arial" w:hAnsi="Arial" w:cs="Arial"/>
        </w:rPr>
        <w:t xml:space="preserve">por el no </w:t>
      </w:r>
      <w:r w:rsidRPr="0033778F">
        <w:rPr>
          <w:rFonts w:ascii="Arial" w:hAnsi="Arial" w:cs="Arial"/>
        </w:rPr>
        <w:t xml:space="preserve">pago </w:t>
      </w:r>
      <w:r w:rsidR="00F45CF4">
        <w:rPr>
          <w:rFonts w:ascii="Arial" w:hAnsi="Arial" w:cs="Arial"/>
        </w:rPr>
        <w:t xml:space="preserve">de las expensas para copias, </w:t>
      </w:r>
      <w:r w:rsidRPr="0033778F">
        <w:rPr>
          <w:rFonts w:ascii="Arial" w:hAnsi="Arial" w:cs="Arial"/>
        </w:rPr>
        <w:t xml:space="preserve">porque </w:t>
      </w:r>
      <w:r w:rsidR="00F45CF4">
        <w:rPr>
          <w:rFonts w:ascii="Arial" w:hAnsi="Arial" w:cs="Arial"/>
        </w:rPr>
        <w:t>su abogada dejó de hacerlo producto de la información errada que le dio un “funcionario” del Despacho, además de que sí cumplió con la carga principal de sustentarlo</w:t>
      </w:r>
      <w:r w:rsidRPr="0033778F">
        <w:rPr>
          <w:rFonts w:ascii="Arial" w:hAnsi="Arial" w:cs="Arial"/>
        </w:rPr>
        <w:t>.</w:t>
      </w:r>
    </w:p>
    <w:p w:rsidR="00FB216A" w:rsidRDefault="00FB216A" w:rsidP="008128A7">
      <w:pPr>
        <w:widowControl/>
        <w:spacing w:line="360" w:lineRule="auto"/>
        <w:jc w:val="both"/>
        <w:rPr>
          <w:rFonts w:ascii="Arial" w:hAnsi="Arial" w:cs="Arial"/>
        </w:rPr>
      </w:pPr>
    </w:p>
    <w:p w:rsidR="00466EB7" w:rsidRDefault="00FB216A" w:rsidP="00FB216A">
      <w:pPr>
        <w:spacing w:line="360" w:lineRule="auto"/>
        <w:jc w:val="both"/>
        <w:rPr>
          <w:rFonts w:ascii="Arial" w:hAnsi="Arial" w:cs="Arial"/>
        </w:rPr>
      </w:pPr>
      <w:r>
        <w:rPr>
          <w:rFonts w:ascii="Arial" w:hAnsi="Arial" w:cs="Arial"/>
        </w:rPr>
        <w:t xml:space="preserve">Dentro de ese contexto, es viable afirmar conforme lo constatado en la inspección judicial practicada al proceso (Folio 17, ib.) que lo cierto es que el apoderado judicial de la accionante dejó de pagar las copias </w:t>
      </w:r>
      <w:r w:rsidR="008132C0">
        <w:rPr>
          <w:rFonts w:ascii="Arial" w:hAnsi="Arial" w:cs="Arial"/>
        </w:rPr>
        <w:t xml:space="preserve">producto de un desacierto </w:t>
      </w:r>
      <w:r>
        <w:rPr>
          <w:rFonts w:ascii="Arial" w:hAnsi="Arial" w:cs="Arial"/>
        </w:rPr>
        <w:t>en el cumplimiento de la orden que la juez impuso en la audiencia practicada el 15-06-2016</w:t>
      </w:r>
      <w:r w:rsidR="008132C0">
        <w:rPr>
          <w:rFonts w:ascii="Arial" w:hAnsi="Arial" w:cs="Arial"/>
        </w:rPr>
        <w:t>, ya que solo tuvo a bien presentar la sustentación</w:t>
      </w:r>
      <w:r w:rsidR="00466EB7">
        <w:rPr>
          <w:rFonts w:ascii="Arial" w:hAnsi="Arial" w:cs="Arial"/>
        </w:rPr>
        <w:t xml:space="preserve"> y no por error inducido por un empleado del juzgado</w:t>
      </w:r>
      <w:r w:rsidR="008132C0">
        <w:rPr>
          <w:rFonts w:ascii="Arial" w:hAnsi="Arial" w:cs="Arial"/>
        </w:rPr>
        <w:t>.</w:t>
      </w:r>
      <w:r>
        <w:rPr>
          <w:rFonts w:ascii="Arial" w:hAnsi="Arial" w:cs="Arial"/>
        </w:rPr>
        <w:t xml:space="preserve"> </w:t>
      </w:r>
    </w:p>
    <w:p w:rsidR="00466EB7" w:rsidRDefault="00466EB7" w:rsidP="00FB216A">
      <w:pPr>
        <w:spacing w:line="360" w:lineRule="auto"/>
        <w:jc w:val="both"/>
        <w:rPr>
          <w:rFonts w:ascii="Arial" w:hAnsi="Arial" w:cs="Arial"/>
        </w:rPr>
      </w:pPr>
    </w:p>
    <w:p w:rsidR="00FB216A" w:rsidRDefault="008132C0" w:rsidP="00FB216A">
      <w:pPr>
        <w:spacing w:line="360" w:lineRule="auto"/>
        <w:jc w:val="both"/>
        <w:rPr>
          <w:rFonts w:ascii="Arial" w:hAnsi="Arial" w:cs="Arial"/>
          <w:color w:val="000000"/>
        </w:rPr>
      </w:pPr>
      <w:r>
        <w:rPr>
          <w:rFonts w:ascii="Arial" w:hAnsi="Arial" w:cs="Arial"/>
        </w:rPr>
        <w:t>E</w:t>
      </w:r>
      <w:r w:rsidR="00FB216A">
        <w:rPr>
          <w:rFonts w:ascii="Arial" w:hAnsi="Arial" w:cs="Arial"/>
        </w:rPr>
        <w:t>n dicha diligencia la accionada fue clara al determinar que la apelación de la sentencia se concedía en el efecto devolutivo y</w:t>
      </w:r>
      <w:r w:rsidR="00466EB7">
        <w:rPr>
          <w:rFonts w:ascii="Arial" w:hAnsi="Arial" w:cs="Arial"/>
        </w:rPr>
        <w:t>,</w:t>
      </w:r>
      <w:r w:rsidR="00FB216A">
        <w:rPr>
          <w:rFonts w:ascii="Arial" w:hAnsi="Arial" w:cs="Arial"/>
        </w:rPr>
        <w:t xml:space="preserve"> que para </w:t>
      </w:r>
      <w:r>
        <w:rPr>
          <w:rFonts w:ascii="Arial" w:hAnsi="Arial" w:cs="Arial"/>
        </w:rPr>
        <w:t xml:space="preserve">su </w:t>
      </w:r>
      <w:r w:rsidR="00FB216A">
        <w:rPr>
          <w:rFonts w:ascii="Arial" w:hAnsi="Arial" w:cs="Arial"/>
        </w:rPr>
        <w:t>trámite</w:t>
      </w:r>
      <w:r w:rsidR="00466EB7">
        <w:rPr>
          <w:rFonts w:ascii="Arial" w:hAnsi="Arial" w:cs="Arial"/>
        </w:rPr>
        <w:t>,</w:t>
      </w:r>
      <w:r w:rsidR="00FB216A">
        <w:rPr>
          <w:rFonts w:ascii="Arial" w:hAnsi="Arial" w:cs="Arial"/>
        </w:rPr>
        <w:t xml:space="preserve"> el interesado </w:t>
      </w:r>
      <w:r>
        <w:rPr>
          <w:rFonts w:ascii="Arial" w:hAnsi="Arial" w:cs="Arial"/>
        </w:rPr>
        <w:t xml:space="preserve">debía </w:t>
      </w:r>
      <w:r w:rsidR="00FB216A">
        <w:rPr>
          <w:rFonts w:ascii="Arial" w:hAnsi="Arial" w:cs="Arial"/>
          <w:color w:val="000000"/>
        </w:rPr>
        <w:t xml:space="preserve">sufragar las expensas necesarias con el fin de reproducir las piezas que conservaría el despacho (Folio 18, ib.). Expresamente señaló que tenían que expedirse copias de la demanda, del auto del 26-03-2015, de la inscripción del embargo, de la diligencia de secuestro y del registro de las audiencias, además, exigió arrimar copia del recibo de pago en </w:t>
      </w:r>
      <w:r>
        <w:rPr>
          <w:rFonts w:ascii="Arial" w:hAnsi="Arial" w:cs="Arial"/>
          <w:color w:val="000000"/>
        </w:rPr>
        <w:t xml:space="preserve">un </w:t>
      </w:r>
      <w:r w:rsidR="00FB216A">
        <w:rPr>
          <w:rFonts w:ascii="Arial" w:hAnsi="Arial" w:cs="Arial"/>
          <w:color w:val="000000"/>
        </w:rPr>
        <w:t>término de cinco días (Audiencia minutos 14:30 a 15:42, disco compacto visible a folio 22, ib.)</w:t>
      </w:r>
      <w:r>
        <w:rPr>
          <w:rFonts w:ascii="Arial" w:hAnsi="Arial" w:cs="Arial"/>
          <w:color w:val="000000"/>
        </w:rPr>
        <w:t xml:space="preserve"> (A</w:t>
      </w:r>
      <w:r w:rsidR="00FB216A">
        <w:rPr>
          <w:rFonts w:ascii="Arial" w:hAnsi="Arial" w:cs="Arial"/>
          <w:color w:val="000000"/>
        </w:rPr>
        <w:t>rtículo 323 del CGP</w:t>
      </w:r>
      <w:r>
        <w:rPr>
          <w:rFonts w:ascii="Arial" w:hAnsi="Arial" w:cs="Arial"/>
          <w:color w:val="000000"/>
        </w:rPr>
        <w:t>)</w:t>
      </w:r>
      <w:r w:rsidR="00FB216A">
        <w:rPr>
          <w:rFonts w:ascii="Arial" w:hAnsi="Arial" w:cs="Arial"/>
          <w:color w:val="000000"/>
        </w:rPr>
        <w:t xml:space="preserve">. </w:t>
      </w:r>
    </w:p>
    <w:p w:rsidR="00FB216A" w:rsidRDefault="00FB216A" w:rsidP="00FB216A">
      <w:pPr>
        <w:spacing w:line="360" w:lineRule="auto"/>
        <w:jc w:val="both"/>
        <w:rPr>
          <w:rFonts w:ascii="Arial" w:hAnsi="Arial" w:cs="Arial"/>
          <w:color w:val="000000"/>
        </w:rPr>
      </w:pPr>
    </w:p>
    <w:p w:rsidR="008132C0" w:rsidRDefault="00FB216A" w:rsidP="00FB216A">
      <w:pPr>
        <w:spacing w:line="360" w:lineRule="auto"/>
        <w:jc w:val="both"/>
        <w:rPr>
          <w:rFonts w:ascii="Arial" w:hAnsi="Arial" w:cs="Arial"/>
          <w:color w:val="000000"/>
        </w:rPr>
      </w:pPr>
      <w:r>
        <w:rPr>
          <w:rFonts w:ascii="Arial" w:hAnsi="Arial" w:cs="Arial"/>
          <w:color w:val="000000"/>
        </w:rPr>
        <w:t xml:space="preserve">También se halló que el plenario carece de constancia secretarial que dé cuenta </w:t>
      </w:r>
      <w:r w:rsidR="008132C0">
        <w:rPr>
          <w:rFonts w:ascii="Arial" w:hAnsi="Arial" w:cs="Arial"/>
          <w:color w:val="000000"/>
        </w:rPr>
        <w:t xml:space="preserve">que </w:t>
      </w:r>
      <w:r>
        <w:rPr>
          <w:rFonts w:ascii="Arial" w:hAnsi="Arial" w:cs="Arial"/>
          <w:color w:val="000000"/>
        </w:rPr>
        <w:t xml:space="preserve">al apoderado judicial no se le recibió </w:t>
      </w:r>
      <w:r w:rsidR="00466EB7">
        <w:rPr>
          <w:rFonts w:ascii="Arial" w:hAnsi="Arial" w:cs="Arial"/>
          <w:color w:val="000000"/>
        </w:rPr>
        <w:t xml:space="preserve">el pago </w:t>
      </w:r>
      <w:r>
        <w:rPr>
          <w:rFonts w:ascii="Arial" w:hAnsi="Arial" w:cs="Arial"/>
          <w:color w:val="000000"/>
        </w:rPr>
        <w:t xml:space="preserve">o que algún empleado le haya informado que era </w:t>
      </w:r>
      <w:r w:rsidR="0099752F">
        <w:rPr>
          <w:rFonts w:ascii="Arial" w:hAnsi="Arial" w:cs="Arial"/>
          <w:color w:val="000000"/>
        </w:rPr>
        <w:t>in</w:t>
      </w:r>
      <w:r>
        <w:rPr>
          <w:rFonts w:ascii="Arial" w:hAnsi="Arial" w:cs="Arial"/>
          <w:color w:val="000000"/>
        </w:rPr>
        <w:t>necesario hacer</w:t>
      </w:r>
      <w:r w:rsidR="00932C62">
        <w:rPr>
          <w:rFonts w:ascii="Arial" w:hAnsi="Arial" w:cs="Arial"/>
          <w:color w:val="000000"/>
        </w:rPr>
        <w:t>lo, por el contrario, existe</w:t>
      </w:r>
      <w:r>
        <w:rPr>
          <w:rFonts w:ascii="Arial" w:hAnsi="Arial" w:cs="Arial"/>
          <w:color w:val="000000"/>
        </w:rPr>
        <w:t xml:space="preserve"> constancia que informa sobre el vencimiento del término sin suministrar las expensas, </w:t>
      </w:r>
      <w:r w:rsidR="00932C62">
        <w:rPr>
          <w:rFonts w:ascii="Arial" w:hAnsi="Arial" w:cs="Arial"/>
          <w:color w:val="000000"/>
        </w:rPr>
        <w:t xml:space="preserve">que fue el </w:t>
      </w:r>
      <w:r>
        <w:rPr>
          <w:rFonts w:ascii="Arial" w:hAnsi="Arial" w:cs="Arial"/>
          <w:color w:val="000000"/>
        </w:rPr>
        <w:t xml:space="preserve">sustento de la </w:t>
      </w:r>
      <w:r w:rsidR="008132C0">
        <w:rPr>
          <w:rFonts w:ascii="Arial" w:hAnsi="Arial" w:cs="Arial"/>
          <w:color w:val="000000"/>
        </w:rPr>
        <w:t xml:space="preserve">acertada </w:t>
      </w:r>
      <w:r>
        <w:rPr>
          <w:rFonts w:ascii="Arial" w:hAnsi="Arial" w:cs="Arial"/>
          <w:color w:val="000000"/>
        </w:rPr>
        <w:t xml:space="preserve">declaratoria de deserción por parte del Juzgado accionado (Folio </w:t>
      </w:r>
      <w:r w:rsidR="00932C62">
        <w:rPr>
          <w:rFonts w:ascii="Arial" w:hAnsi="Arial" w:cs="Arial"/>
          <w:color w:val="000000"/>
        </w:rPr>
        <w:t>19, ib.)</w:t>
      </w:r>
      <w:r>
        <w:rPr>
          <w:rFonts w:ascii="Arial" w:hAnsi="Arial" w:cs="Arial"/>
          <w:color w:val="000000"/>
        </w:rPr>
        <w:t xml:space="preserve">. </w:t>
      </w:r>
      <w:r w:rsidR="00932C62">
        <w:rPr>
          <w:rFonts w:ascii="Arial" w:hAnsi="Arial" w:cs="Arial"/>
          <w:color w:val="000000"/>
        </w:rPr>
        <w:t xml:space="preserve">Claramente la decisión de la jueza no devino de una actividad arbitraria o anormal de su jurisdicción, pues la tomó con fundamento en la normativa legal aplicable a ese caso en particular (Artículos 320 a 324, CGP). </w:t>
      </w:r>
    </w:p>
    <w:p w:rsidR="008132C0" w:rsidRDefault="008132C0" w:rsidP="00FB216A">
      <w:pPr>
        <w:spacing w:line="360" w:lineRule="auto"/>
        <w:jc w:val="both"/>
        <w:rPr>
          <w:rFonts w:ascii="Arial" w:hAnsi="Arial" w:cs="Arial"/>
          <w:color w:val="000000"/>
        </w:rPr>
      </w:pPr>
    </w:p>
    <w:p w:rsidR="00932C62" w:rsidRDefault="00932C62" w:rsidP="00FB216A">
      <w:pPr>
        <w:spacing w:line="360" w:lineRule="auto"/>
        <w:jc w:val="both"/>
        <w:rPr>
          <w:rFonts w:ascii="Arial" w:hAnsi="Arial" w:cs="Arial"/>
          <w:color w:val="000000"/>
        </w:rPr>
      </w:pPr>
      <w:r>
        <w:rPr>
          <w:rFonts w:ascii="Arial" w:hAnsi="Arial" w:cs="Arial"/>
          <w:color w:val="000000"/>
        </w:rPr>
        <w:t xml:space="preserve">Tampoco puede aseverarse que </w:t>
      </w:r>
      <w:r w:rsidR="008132C0">
        <w:rPr>
          <w:rFonts w:ascii="Arial" w:hAnsi="Arial" w:cs="Arial"/>
          <w:color w:val="000000"/>
        </w:rPr>
        <w:t xml:space="preserve">se </w:t>
      </w:r>
      <w:r>
        <w:rPr>
          <w:rFonts w:ascii="Arial" w:hAnsi="Arial" w:cs="Arial"/>
          <w:color w:val="000000"/>
        </w:rPr>
        <w:t xml:space="preserve">haya privado </w:t>
      </w:r>
      <w:r w:rsidR="008132C0">
        <w:rPr>
          <w:rFonts w:ascii="Arial" w:hAnsi="Arial" w:cs="Arial"/>
          <w:color w:val="000000"/>
        </w:rPr>
        <w:t>a la interesada</w:t>
      </w:r>
      <w:r>
        <w:rPr>
          <w:rFonts w:ascii="Arial" w:hAnsi="Arial" w:cs="Arial"/>
          <w:color w:val="000000"/>
        </w:rPr>
        <w:t xml:space="preserve"> del ejercicio de su derecho de defensa, pudo formular</w:t>
      </w:r>
      <w:r w:rsidR="008132C0">
        <w:rPr>
          <w:rFonts w:ascii="Arial" w:hAnsi="Arial" w:cs="Arial"/>
          <w:color w:val="000000"/>
        </w:rPr>
        <w:t xml:space="preserve"> la apelación y le fue concedida</w:t>
      </w:r>
      <w:r>
        <w:rPr>
          <w:rFonts w:ascii="Arial" w:hAnsi="Arial" w:cs="Arial"/>
          <w:color w:val="000000"/>
        </w:rPr>
        <w:t xml:space="preserve">, solo que su trámite </w:t>
      </w:r>
      <w:r>
        <w:rPr>
          <w:rFonts w:ascii="Arial" w:hAnsi="Arial" w:cs="Arial"/>
          <w:color w:val="000000"/>
        </w:rPr>
        <w:lastRenderedPageBreak/>
        <w:t xml:space="preserve">se truncó por la ausencia del cumplimiento de </w:t>
      </w:r>
      <w:r w:rsidR="00466EB7">
        <w:rPr>
          <w:rFonts w:ascii="Arial" w:hAnsi="Arial" w:cs="Arial"/>
          <w:color w:val="000000"/>
        </w:rPr>
        <w:t xml:space="preserve">una </w:t>
      </w:r>
      <w:r>
        <w:rPr>
          <w:rFonts w:ascii="Arial" w:hAnsi="Arial" w:cs="Arial"/>
          <w:color w:val="000000"/>
        </w:rPr>
        <w:t>carga procesal.</w:t>
      </w:r>
      <w:r w:rsidR="008132C0">
        <w:rPr>
          <w:rFonts w:ascii="Arial" w:hAnsi="Arial" w:cs="Arial"/>
          <w:color w:val="000000"/>
        </w:rPr>
        <w:t xml:space="preserve"> </w:t>
      </w:r>
      <w:r>
        <w:rPr>
          <w:rFonts w:ascii="Arial" w:hAnsi="Arial" w:cs="Arial"/>
          <w:color w:val="000000"/>
        </w:rPr>
        <w:t>Cabe acotar que la misma accionante fue quien designó el abogado de confianza para que la representara y, nunca el despacho accionado, como lo sería en un amparo de pobreza; además, aquel profesional le asistió durante todo el proceso hipotecario</w:t>
      </w:r>
      <w:r w:rsidR="008132C0">
        <w:rPr>
          <w:rFonts w:ascii="Arial" w:hAnsi="Arial" w:cs="Arial"/>
          <w:color w:val="000000"/>
        </w:rPr>
        <w:t>,</w:t>
      </w:r>
      <w:r>
        <w:rPr>
          <w:rFonts w:ascii="Arial" w:hAnsi="Arial" w:cs="Arial"/>
          <w:color w:val="000000"/>
        </w:rPr>
        <w:t xml:space="preserve"> </w:t>
      </w:r>
      <w:r w:rsidR="0099752F">
        <w:rPr>
          <w:rFonts w:ascii="Arial" w:hAnsi="Arial" w:cs="Arial"/>
          <w:color w:val="000000"/>
          <w:lang w:val="es-CO"/>
        </w:rPr>
        <w:t>descorrió el traslado</w:t>
      </w:r>
      <w:r w:rsidR="008132C0">
        <w:rPr>
          <w:rFonts w:ascii="Arial" w:hAnsi="Arial" w:cs="Arial"/>
          <w:color w:val="000000"/>
        </w:rPr>
        <w:t>,</w:t>
      </w:r>
      <w:r>
        <w:rPr>
          <w:rFonts w:ascii="Arial" w:hAnsi="Arial" w:cs="Arial"/>
          <w:color w:val="000000"/>
        </w:rPr>
        <w:t xml:space="preserve"> formuló las excepciones que a su criterio </w:t>
      </w:r>
      <w:r w:rsidR="008132C0">
        <w:rPr>
          <w:rFonts w:ascii="Arial" w:hAnsi="Arial" w:cs="Arial"/>
          <w:color w:val="000000"/>
        </w:rPr>
        <w:t>consideró</w:t>
      </w:r>
      <w:r>
        <w:rPr>
          <w:rFonts w:ascii="Arial" w:hAnsi="Arial" w:cs="Arial"/>
          <w:color w:val="000000"/>
        </w:rPr>
        <w:t xml:space="preserve"> convenientes para el ejercicio de la defensa de su cliente, </w:t>
      </w:r>
      <w:r w:rsidR="00466EB7">
        <w:rPr>
          <w:rFonts w:ascii="Arial" w:hAnsi="Arial" w:cs="Arial"/>
          <w:color w:val="000000"/>
        </w:rPr>
        <w:t>act</w:t>
      </w:r>
      <w:r w:rsidR="0099752F">
        <w:rPr>
          <w:rFonts w:ascii="Arial" w:hAnsi="Arial" w:cs="Arial"/>
          <w:color w:val="000000"/>
        </w:rPr>
        <w:t>uó</w:t>
      </w:r>
      <w:r w:rsidR="00466EB7">
        <w:rPr>
          <w:rFonts w:ascii="Arial" w:hAnsi="Arial" w:cs="Arial"/>
          <w:color w:val="000000"/>
        </w:rPr>
        <w:t xml:space="preserve"> en</w:t>
      </w:r>
      <w:r>
        <w:rPr>
          <w:rFonts w:ascii="Arial" w:hAnsi="Arial" w:cs="Arial"/>
          <w:color w:val="000000"/>
        </w:rPr>
        <w:t xml:space="preserve"> el </w:t>
      </w:r>
      <w:r w:rsidR="008132C0">
        <w:rPr>
          <w:rFonts w:ascii="Arial" w:hAnsi="Arial" w:cs="Arial"/>
          <w:color w:val="000000"/>
        </w:rPr>
        <w:t xml:space="preserve">asunto </w:t>
      </w:r>
      <w:r>
        <w:rPr>
          <w:rFonts w:ascii="Arial" w:hAnsi="Arial" w:cs="Arial"/>
          <w:color w:val="000000"/>
        </w:rPr>
        <w:t xml:space="preserve">hasta que se profiriera la sentencia de instancia </w:t>
      </w:r>
      <w:r w:rsidR="008132C0">
        <w:rPr>
          <w:rFonts w:ascii="Arial" w:hAnsi="Arial" w:cs="Arial"/>
          <w:color w:val="000000"/>
        </w:rPr>
        <w:t xml:space="preserve">e, </w:t>
      </w:r>
      <w:r>
        <w:rPr>
          <w:rFonts w:ascii="Arial" w:hAnsi="Arial" w:cs="Arial"/>
          <w:color w:val="000000"/>
        </w:rPr>
        <w:t xml:space="preserve">inclusive, presentó la alzada contra aquella decisión y </w:t>
      </w:r>
      <w:r w:rsidR="00466EB7">
        <w:rPr>
          <w:rFonts w:ascii="Arial" w:hAnsi="Arial" w:cs="Arial"/>
          <w:color w:val="000000"/>
        </w:rPr>
        <w:t>la sustentación respectiva</w:t>
      </w:r>
      <w:r>
        <w:rPr>
          <w:rFonts w:ascii="Arial" w:hAnsi="Arial" w:cs="Arial"/>
          <w:color w:val="000000"/>
        </w:rPr>
        <w:t xml:space="preserve"> (Reparos concretos), no obstante, abandonó el pago de copias que </w:t>
      </w:r>
      <w:r w:rsidR="008132C0">
        <w:rPr>
          <w:rFonts w:ascii="Arial" w:hAnsi="Arial" w:cs="Arial"/>
          <w:color w:val="000000"/>
        </w:rPr>
        <w:t xml:space="preserve">evitó </w:t>
      </w:r>
      <w:r>
        <w:rPr>
          <w:rFonts w:ascii="Arial" w:hAnsi="Arial" w:cs="Arial"/>
          <w:color w:val="000000"/>
        </w:rPr>
        <w:t xml:space="preserve">su trámite.  </w:t>
      </w:r>
    </w:p>
    <w:p w:rsidR="00932C62" w:rsidRDefault="00932C62" w:rsidP="00FB216A">
      <w:pPr>
        <w:spacing w:line="360" w:lineRule="auto"/>
        <w:jc w:val="both"/>
        <w:rPr>
          <w:rFonts w:ascii="Arial" w:hAnsi="Arial" w:cs="Arial"/>
          <w:color w:val="000000"/>
        </w:rPr>
      </w:pPr>
    </w:p>
    <w:p w:rsidR="008132C0" w:rsidRDefault="008132C0" w:rsidP="008C2679">
      <w:pPr>
        <w:spacing w:line="360" w:lineRule="auto"/>
        <w:jc w:val="both"/>
        <w:rPr>
          <w:rFonts w:ascii="Arial" w:hAnsi="Arial" w:cs="Arial"/>
          <w:color w:val="000000"/>
        </w:rPr>
      </w:pPr>
      <w:r>
        <w:rPr>
          <w:rFonts w:ascii="Arial" w:hAnsi="Arial" w:cs="Arial"/>
          <w:color w:val="000000"/>
        </w:rPr>
        <w:t xml:space="preserve">En síntesis, la Jueza protegió el derecho de defensa de la accionante </w:t>
      </w:r>
      <w:r w:rsidR="000544E8">
        <w:rPr>
          <w:rFonts w:ascii="Arial" w:hAnsi="Arial" w:cs="Arial"/>
          <w:color w:val="000000"/>
        </w:rPr>
        <w:t>dentro</w:t>
      </w:r>
      <w:r>
        <w:rPr>
          <w:rFonts w:ascii="Arial" w:hAnsi="Arial" w:cs="Arial"/>
          <w:color w:val="000000"/>
        </w:rPr>
        <w:t xml:space="preserve"> del proceso hipotecario, pues le permitió defenderse y promover cuanto recurso considerara pertinente y</w:t>
      </w:r>
      <w:r w:rsidR="00466EB7">
        <w:rPr>
          <w:rFonts w:ascii="Arial" w:hAnsi="Arial" w:cs="Arial"/>
          <w:color w:val="000000"/>
        </w:rPr>
        <w:t>,</w:t>
      </w:r>
      <w:r>
        <w:rPr>
          <w:rFonts w:ascii="Arial" w:hAnsi="Arial" w:cs="Arial"/>
          <w:color w:val="000000"/>
        </w:rPr>
        <w:t xml:space="preserve"> declaró desierta la alzada con arreglo a las prerrogativas legales, tal cual le correspondía, hacer lo contrario, es decir, </w:t>
      </w:r>
      <w:r w:rsidR="001601ED">
        <w:rPr>
          <w:rFonts w:ascii="Arial" w:hAnsi="Arial" w:cs="Arial"/>
          <w:color w:val="000000"/>
        </w:rPr>
        <w:t xml:space="preserve">recibir </w:t>
      </w:r>
      <w:r w:rsidR="00466EB7">
        <w:rPr>
          <w:rFonts w:ascii="Arial" w:hAnsi="Arial" w:cs="Arial"/>
          <w:color w:val="000000"/>
        </w:rPr>
        <w:t xml:space="preserve">un </w:t>
      </w:r>
      <w:r w:rsidR="001601ED">
        <w:rPr>
          <w:rFonts w:ascii="Arial" w:hAnsi="Arial" w:cs="Arial"/>
          <w:color w:val="000000"/>
        </w:rPr>
        <w:t xml:space="preserve">pago </w:t>
      </w:r>
      <w:r w:rsidR="00466EB7">
        <w:rPr>
          <w:rFonts w:ascii="Arial" w:hAnsi="Arial" w:cs="Arial"/>
          <w:color w:val="000000"/>
        </w:rPr>
        <w:t xml:space="preserve">extemporáneo </w:t>
      </w:r>
      <w:r w:rsidR="001601ED">
        <w:rPr>
          <w:rFonts w:ascii="Arial" w:hAnsi="Arial" w:cs="Arial"/>
          <w:color w:val="000000"/>
        </w:rPr>
        <w:t xml:space="preserve">y remitir el asunto para que se desate </w:t>
      </w:r>
      <w:r w:rsidR="00466EB7">
        <w:rPr>
          <w:rFonts w:ascii="Arial" w:hAnsi="Arial" w:cs="Arial"/>
          <w:color w:val="000000"/>
        </w:rPr>
        <w:t xml:space="preserve">la </w:t>
      </w:r>
      <w:r w:rsidR="001601ED">
        <w:rPr>
          <w:rFonts w:ascii="Arial" w:hAnsi="Arial" w:cs="Arial"/>
          <w:color w:val="000000"/>
        </w:rPr>
        <w:t xml:space="preserve">segunda instancia, conllevaría a desconocer el mandato legal.   </w:t>
      </w:r>
    </w:p>
    <w:p w:rsidR="00FB216A" w:rsidRDefault="008132C0" w:rsidP="008C2679">
      <w:pPr>
        <w:spacing w:line="360" w:lineRule="auto"/>
        <w:jc w:val="both"/>
        <w:rPr>
          <w:rFonts w:ascii="Arial" w:hAnsi="Arial" w:cs="Arial"/>
          <w:color w:val="000000"/>
        </w:rPr>
      </w:pPr>
      <w:r>
        <w:rPr>
          <w:rFonts w:ascii="Arial" w:hAnsi="Arial" w:cs="Arial"/>
          <w:color w:val="000000"/>
        </w:rPr>
        <w:t xml:space="preserve">  </w:t>
      </w:r>
    </w:p>
    <w:p w:rsidR="00A7399F" w:rsidRDefault="001601ED" w:rsidP="00811A56">
      <w:pPr>
        <w:spacing w:line="360" w:lineRule="auto"/>
        <w:jc w:val="both"/>
        <w:rPr>
          <w:rFonts w:ascii="Arial" w:hAnsi="Arial"/>
          <w:lang w:val="es-CO"/>
        </w:rPr>
      </w:pPr>
      <w:r>
        <w:rPr>
          <w:rFonts w:ascii="Arial" w:hAnsi="Arial" w:cs="Arial"/>
          <w:color w:val="000000"/>
        </w:rPr>
        <w:t>En ese orden de ideas, luce evidente que es inexistente la vulneración o amenaza al derecho al debido proceso por acontecer el defecto procedimental, porque los hechos descritos en el petitorio no son ciertos, se itera</w:t>
      </w:r>
      <w:r w:rsidR="00466EB7">
        <w:rPr>
          <w:rFonts w:ascii="Arial" w:hAnsi="Arial" w:cs="Arial"/>
          <w:color w:val="000000"/>
        </w:rPr>
        <w:t>, el abogado sabía que debía pagar las copias e inexiste prueba de que algún empleado le haya dicho lo contrario.</w:t>
      </w:r>
    </w:p>
    <w:p w:rsidR="00621DF5" w:rsidRDefault="00621DF5" w:rsidP="00811A56">
      <w:pPr>
        <w:spacing w:line="360" w:lineRule="auto"/>
        <w:jc w:val="both"/>
        <w:rPr>
          <w:rFonts w:ascii="Arial" w:hAnsi="Arial"/>
          <w:lang w:val="es-CO"/>
        </w:rPr>
      </w:pPr>
    </w:p>
    <w:p w:rsidR="006E3281" w:rsidRPr="003E253D" w:rsidRDefault="003E253D" w:rsidP="00801FCF">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Cs w:val="24"/>
        </w:rPr>
      </w:pPr>
      <w:r>
        <w:rPr>
          <w:rFonts w:ascii="Arial" w:hAnsi="Arial" w:cs="Arial"/>
          <w:smallCaps/>
          <w:sz w:val="28"/>
          <w:szCs w:val="24"/>
        </w:rPr>
        <w:t>L</w:t>
      </w:r>
      <w:r w:rsidRPr="003E253D">
        <w:rPr>
          <w:rFonts w:ascii="Arial" w:hAnsi="Arial" w:cs="Arial"/>
          <w:smallCaps/>
          <w:sz w:val="28"/>
          <w:szCs w:val="24"/>
        </w:rPr>
        <w:t xml:space="preserve">as conclusiones </w:t>
      </w:r>
    </w:p>
    <w:p w:rsidR="006E3281" w:rsidRPr="00A71698"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A71329" w:rsidRDefault="006E3281" w:rsidP="00A71329">
      <w:pPr>
        <w:pStyle w:val="Retraitcorpsdetexte"/>
        <w:spacing w:after="0" w:line="360" w:lineRule="auto"/>
        <w:ind w:left="0"/>
        <w:jc w:val="both"/>
        <w:rPr>
          <w:rFonts w:ascii="Arial" w:hAnsi="Arial" w:cs="Arial"/>
          <w:color w:val="000000"/>
        </w:rPr>
      </w:pPr>
      <w:r w:rsidRPr="00951700">
        <w:rPr>
          <w:rFonts w:ascii="Arial" w:hAnsi="Arial"/>
        </w:rPr>
        <w:t>En armonía con las premisas expuestas en los acápites anteriores</w:t>
      </w:r>
      <w:r w:rsidR="00A7399F">
        <w:rPr>
          <w:rFonts w:ascii="Arial" w:hAnsi="Arial"/>
        </w:rPr>
        <w:t xml:space="preserve"> se </w:t>
      </w:r>
      <w:r w:rsidR="002268A0">
        <w:rPr>
          <w:rFonts w:ascii="Arial" w:hAnsi="Arial"/>
        </w:rPr>
        <w:t>negará</w:t>
      </w:r>
      <w:r w:rsidR="00A7399F">
        <w:rPr>
          <w:rFonts w:ascii="Arial" w:hAnsi="Arial"/>
        </w:rPr>
        <w:t xml:space="preserve"> el amparo constitucional promovido frente al </w:t>
      </w:r>
      <w:r w:rsidR="00A71329">
        <w:rPr>
          <w:rFonts w:ascii="Arial" w:hAnsi="Arial" w:cs="Arial"/>
        </w:rPr>
        <w:t xml:space="preserve">Juzgado </w:t>
      </w:r>
      <w:r w:rsidR="0048021C">
        <w:rPr>
          <w:rFonts w:ascii="Arial" w:hAnsi="Arial" w:cs="Arial"/>
        </w:rPr>
        <w:t xml:space="preserve">Cuarto Civil del Circuito de Pereira </w:t>
      </w:r>
      <w:r w:rsidR="00A71329">
        <w:rPr>
          <w:rFonts w:ascii="Arial" w:hAnsi="Arial" w:cs="Arial"/>
        </w:rPr>
        <w:t xml:space="preserve">por </w:t>
      </w:r>
      <w:r w:rsidR="00A7399F">
        <w:rPr>
          <w:rFonts w:ascii="Arial" w:hAnsi="Arial" w:cs="Arial"/>
        </w:rPr>
        <w:t xml:space="preserve">inexistencia de </w:t>
      </w:r>
      <w:r w:rsidR="00A71329">
        <w:rPr>
          <w:rFonts w:ascii="Arial" w:hAnsi="Arial" w:cs="Arial"/>
        </w:rPr>
        <w:t xml:space="preserve">vulneración </w:t>
      </w:r>
      <w:r w:rsidR="00A7399F">
        <w:rPr>
          <w:rFonts w:ascii="Arial" w:hAnsi="Arial" w:cs="Arial"/>
        </w:rPr>
        <w:t xml:space="preserve">o amenaza del derecho al </w:t>
      </w:r>
      <w:r w:rsidR="00A71329">
        <w:rPr>
          <w:rFonts w:ascii="Arial" w:hAnsi="Arial" w:cs="Arial"/>
        </w:rPr>
        <w:t xml:space="preserve">debido proceso </w:t>
      </w:r>
      <w:r w:rsidR="00A7399F">
        <w:rPr>
          <w:rFonts w:ascii="Arial" w:hAnsi="Arial" w:cs="Arial"/>
        </w:rPr>
        <w:t>por defecto sustantivo</w:t>
      </w:r>
      <w:r w:rsidR="00A71329">
        <w:rPr>
          <w:rFonts w:ascii="Arial" w:hAnsi="Arial" w:cs="Arial"/>
          <w:color w:val="000000"/>
        </w:rPr>
        <w:t xml:space="preserve">. </w:t>
      </w:r>
    </w:p>
    <w:p w:rsidR="00D07BE1" w:rsidRPr="00A71698" w:rsidRDefault="00D07BE1" w:rsidP="00D07BE1">
      <w:pPr>
        <w:spacing w:line="360" w:lineRule="auto"/>
        <w:ind w:right="51"/>
        <w:jc w:val="both"/>
        <w:rPr>
          <w:rFonts w:ascii="Arial" w:hAnsi="Arial" w:cs="Arial"/>
          <w:lang w:val="es-CO"/>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Default="006E3281" w:rsidP="006E3281">
      <w:pPr>
        <w:pStyle w:val="Corpsdetex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72700A" w:rsidRPr="006E3281" w:rsidRDefault="0072700A" w:rsidP="006E3281">
      <w:pPr>
        <w:pStyle w:val="Corpsdetexte"/>
        <w:spacing w:line="360" w:lineRule="auto"/>
        <w:jc w:val="center"/>
        <w:rPr>
          <w:rFonts w:ascii="Arial" w:hAnsi="Arial" w:cs="Arial"/>
          <w:bCs/>
          <w:smallCaps/>
          <w:szCs w:val="24"/>
        </w:rPr>
      </w:pPr>
    </w:p>
    <w:p w:rsidR="00851940" w:rsidRDefault="00A7399F" w:rsidP="00851940">
      <w:pPr>
        <w:pStyle w:val="Paragraphedeliste"/>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NEGAR </w:t>
      </w:r>
      <w:r w:rsidR="00851940">
        <w:rPr>
          <w:rFonts w:ascii="Arial" w:hAnsi="Arial" w:cs="Arial"/>
        </w:rPr>
        <w:t>la tutela presentada</w:t>
      </w:r>
      <w:r w:rsidR="00A71329">
        <w:rPr>
          <w:rFonts w:ascii="Arial" w:hAnsi="Arial" w:cs="Arial"/>
        </w:rPr>
        <w:t xml:space="preserve"> por la señora </w:t>
      </w:r>
      <w:r w:rsidR="0048021C">
        <w:rPr>
          <w:rFonts w:ascii="Arial" w:hAnsi="Arial" w:cs="Arial"/>
        </w:rPr>
        <w:t xml:space="preserve">María Consuelo Martínez Reyes </w:t>
      </w:r>
      <w:r w:rsidR="00A71329">
        <w:rPr>
          <w:rFonts w:ascii="Arial" w:hAnsi="Arial" w:cs="Arial"/>
        </w:rPr>
        <w:t xml:space="preserve">frente al Juzgado </w:t>
      </w:r>
      <w:r w:rsidR="0048021C">
        <w:rPr>
          <w:rFonts w:ascii="Arial" w:hAnsi="Arial" w:cs="Arial"/>
          <w:lang w:val="es-CO"/>
        </w:rPr>
        <w:t xml:space="preserve">Cuarto Civil del </w:t>
      </w:r>
      <w:r w:rsidR="00851940">
        <w:rPr>
          <w:rFonts w:ascii="Arial" w:hAnsi="Arial" w:cs="Arial"/>
        </w:rPr>
        <w:t xml:space="preserve">Circuito de </w:t>
      </w:r>
      <w:r w:rsidR="0048021C">
        <w:rPr>
          <w:rFonts w:ascii="Arial" w:hAnsi="Arial" w:cs="Arial"/>
        </w:rPr>
        <w:t xml:space="preserve">Pereira </w:t>
      </w:r>
      <w:r>
        <w:rPr>
          <w:rFonts w:ascii="Arial" w:hAnsi="Arial" w:cs="Arial"/>
        </w:rPr>
        <w:t xml:space="preserve">y el </w:t>
      </w:r>
      <w:r w:rsidRPr="00851940">
        <w:rPr>
          <w:rFonts w:ascii="Arial" w:hAnsi="Arial" w:cs="Arial"/>
          <w:color w:val="000000"/>
        </w:rPr>
        <w:t xml:space="preserve">señor </w:t>
      </w:r>
      <w:r w:rsidR="0048021C">
        <w:rPr>
          <w:rFonts w:ascii="Arial" w:hAnsi="Arial" w:cs="Arial"/>
          <w:color w:val="000000"/>
        </w:rPr>
        <w:t>José Aladino Villegas Giraldo</w:t>
      </w:r>
      <w:r w:rsidR="00851940">
        <w:rPr>
          <w:rFonts w:ascii="Arial" w:hAnsi="Arial" w:cs="Arial"/>
        </w:rPr>
        <w:t>.</w:t>
      </w:r>
      <w:r>
        <w:rPr>
          <w:rFonts w:ascii="Arial" w:hAnsi="Arial" w:cs="Arial"/>
        </w:rPr>
        <w:t xml:space="preserve"> </w:t>
      </w:r>
    </w:p>
    <w:p w:rsidR="00A7399F" w:rsidRDefault="00A7399F" w:rsidP="00A7399F">
      <w:pPr>
        <w:pStyle w:val="Paragraphedeliste"/>
        <w:widowControl/>
        <w:tabs>
          <w:tab w:val="left" w:pos="0"/>
          <w:tab w:val="left" w:pos="142"/>
          <w:tab w:val="num" w:pos="78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lang w:val="es-ES_tradnl"/>
        </w:rPr>
      </w:pPr>
    </w:p>
    <w:p w:rsidR="006E3281" w:rsidRPr="000F5F85"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NOTIFICAR esta decisión a todas las partes, por el medio más expedito y eficaz.</w:t>
      </w:r>
    </w:p>
    <w:p w:rsidR="006E3281" w:rsidRDefault="006E3281"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lastRenderedPageBreak/>
        <w:t>REMITIR este expediente, a la Corte Constitucional para su eventual revisión.</w:t>
      </w:r>
    </w:p>
    <w:p w:rsidR="00023B2D" w:rsidRPr="00023B2D" w:rsidRDefault="00023B2D" w:rsidP="00023B2D">
      <w:pPr>
        <w:pStyle w:val="Paragraphedeliste"/>
        <w:rPr>
          <w:rFonts w:ascii="Arial" w:hAnsi="Arial"/>
          <w:spacing w:val="-3"/>
          <w:lang w:val="es-ES_tradnl"/>
        </w:rPr>
      </w:pPr>
    </w:p>
    <w:p w:rsidR="001F4C1B" w:rsidRPr="000F5F85" w:rsidRDefault="001F4C1B" w:rsidP="000F5F85">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0F5F85">
        <w:rPr>
          <w:rFonts w:ascii="Arial" w:hAnsi="Arial"/>
          <w:spacing w:val="-3"/>
          <w:lang w:val="es-ES_tradnl"/>
        </w:rPr>
        <w:t>ORDENAR el archivo del expediente, surtidos los trámites anteriores.</w:t>
      </w:r>
    </w:p>
    <w:p w:rsidR="00984EE4" w:rsidRPr="002268A0" w:rsidRDefault="00984EE4" w:rsidP="00126266">
      <w:pPr>
        <w:pStyle w:val="Corpsdetexte"/>
        <w:spacing w:line="360" w:lineRule="auto"/>
        <w:jc w:val="center"/>
        <w:rPr>
          <w:rFonts w:ascii="Arial" w:hAnsi="Arial"/>
          <w:smallCaps/>
          <w:sz w:val="10"/>
          <w:szCs w:val="24"/>
        </w:rPr>
      </w:pPr>
    </w:p>
    <w:p w:rsidR="00126266" w:rsidRPr="001B6BBA" w:rsidRDefault="00126266" w:rsidP="00126266">
      <w:pPr>
        <w:pStyle w:val="Corpsdetex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A71698" w:rsidRDefault="00A7169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99752F" w:rsidRDefault="0099752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2268A0"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8"/>
          <w:lang w:val="en-US"/>
        </w:rPr>
      </w:pPr>
    </w:p>
    <w:p w:rsidR="00EC345D" w:rsidRDefault="00EC345D"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99752F" w:rsidRDefault="0099752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sectPr w:rsidR="00671332" w:rsidSect="003428D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A4" w:rsidRDefault="00AF4AA4" w:rsidP="0099045D">
      <w:r>
        <w:separator/>
      </w:r>
    </w:p>
  </w:endnote>
  <w:endnote w:type="continuationSeparator" w:id="0">
    <w:p w:rsidR="00AF4AA4" w:rsidRDefault="00AF4AA4"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C0" w:rsidRDefault="008132C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132C0" w:rsidRDefault="008132C0" w:rsidP="0013771A">
    <w:pPr>
      <w:pStyle w:val="Pieddepage"/>
      <w:spacing w:line="360" w:lineRule="auto"/>
      <w:jc w:val="right"/>
      <w:rPr>
        <w:rFonts w:ascii="Arial" w:hAnsi="Arial" w:cs="Arial"/>
        <w:spacing w:val="20"/>
        <w:w w:val="200"/>
        <w:sz w:val="14"/>
        <w:szCs w:val="10"/>
        <w:lang w:val="es-CO"/>
      </w:rPr>
    </w:pPr>
  </w:p>
  <w:p w:rsidR="008132C0" w:rsidRPr="003E18D8" w:rsidRDefault="008132C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132C0" w:rsidRPr="007F7D49" w:rsidRDefault="008132C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A4" w:rsidRDefault="00AF4AA4" w:rsidP="0099045D">
      <w:r>
        <w:separator/>
      </w:r>
    </w:p>
  </w:footnote>
  <w:footnote w:type="continuationSeparator" w:id="0">
    <w:p w:rsidR="00AF4AA4" w:rsidRDefault="00AF4AA4" w:rsidP="0099045D">
      <w:r>
        <w:continuationSeparator/>
      </w:r>
    </w:p>
  </w:footnote>
  <w:footnote w:id="1">
    <w:p w:rsidR="008132C0" w:rsidRDefault="008132C0" w:rsidP="00795CD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8132C0" w:rsidRPr="00567558" w:rsidRDefault="008132C0" w:rsidP="00795CD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rPr>
        <w:t xml:space="preserve"> </w:t>
      </w:r>
      <w:r>
        <w:rPr>
          <w:rFonts w:ascii="Calibri" w:hAnsi="Calibri" w:cs="Calibri"/>
          <w:lang w:val="es-MX"/>
        </w:rPr>
        <w:t>CC</w:t>
      </w:r>
      <w:r w:rsidRPr="00567558">
        <w:rPr>
          <w:rFonts w:ascii="Calibri" w:hAnsi="Calibri" w:cs="Calibri"/>
          <w:lang w:val="es-MX"/>
        </w:rPr>
        <w:t>. Sentencia T-917 de</w:t>
      </w:r>
      <w:r>
        <w:rPr>
          <w:rFonts w:ascii="Calibri" w:hAnsi="Calibri" w:cs="Calibri"/>
          <w:lang w:val="es-MX"/>
        </w:rPr>
        <w:t xml:space="preserve"> </w:t>
      </w:r>
      <w:r w:rsidRPr="00567558">
        <w:rPr>
          <w:rFonts w:ascii="Calibri" w:hAnsi="Calibri" w:cs="Calibri"/>
          <w:lang w:val="es-MX"/>
        </w:rPr>
        <w:t>2011.</w:t>
      </w:r>
    </w:p>
  </w:footnote>
  <w:footnote w:id="3">
    <w:p w:rsidR="008132C0" w:rsidRPr="00567558" w:rsidRDefault="008132C0" w:rsidP="00795CDC">
      <w:pPr>
        <w:pStyle w:val="Notedebasdepage"/>
        <w:jc w:val="both"/>
        <w:rPr>
          <w:rFonts w:ascii="Calibri" w:hAnsi="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 C-590 de 2005.</w:t>
      </w:r>
    </w:p>
  </w:footnote>
  <w:footnote w:id="4">
    <w:p w:rsidR="008132C0" w:rsidRPr="00FF68BE" w:rsidRDefault="008132C0" w:rsidP="00795CDC">
      <w:pPr>
        <w:pStyle w:val="Notedebasdepage"/>
        <w:jc w:val="both"/>
        <w:rPr>
          <w:rFonts w:ascii="Calibri" w:hAnsi="Calibri" w:cs="Calibri"/>
        </w:rPr>
      </w:pPr>
      <w:r w:rsidRPr="00567558">
        <w:rPr>
          <w:rStyle w:val="Appelnotedebasdep"/>
          <w:rFonts w:ascii="Calibri" w:hAnsi="Calibri" w:cs="Calibri"/>
        </w:rPr>
        <w:footnoteRef/>
      </w:r>
      <w:r w:rsidRPr="00567558">
        <w:rPr>
          <w:rFonts w:ascii="Calibri" w:hAnsi="Calibri" w:cs="Calibri"/>
          <w:lang w:val="es-MX"/>
        </w:rPr>
        <w:t xml:space="preserve"> </w:t>
      </w:r>
      <w:r>
        <w:rPr>
          <w:rFonts w:ascii="Calibri" w:hAnsi="Calibri" w:cs="Calibri"/>
          <w:lang w:val="es-MX"/>
        </w:rPr>
        <w:t>CC</w:t>
      </w:r>
      <w:r w:rsidRPr="00567558">
        <w:rPr>
          <w:rFonts w:ascii="Calibri" w:hAnsi="Calibri" w:cs="Calibri"/>
          <w:lang w:val="es-MX"/>
        </w:rPr>
        <w:t>.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8132C0" w:rsidRPr="005D1B2D" w:rsidRDefault="008132C0" w:rsidP="00795CDC">
      <w:pPr>
        <w:pStyle w:val="Notedebasdepage"/>
        <w:rPr>
          <w:lang w:val="es-CO"/>
        </w:rPr>
      </w:pPr>
      <w:r>
        <w:rPr>
          <w:rStyle w:val="Appelnotedebasdep"/>
        </w:rPr>
        <w:footnoteRef/>
      </w:r>
      <w:r>
        <w:t xml:space="preserve"> </w:t>
      </w:r>
      <w:r>
        <w:rPr>
          <w:rFonts w:ascii="Calibri" w:hAnsi="Calibri" w:cs="Calibri"/>
          <w:lang w:val="es-MX"/>
        </w:rPr>
        <w:t>CC</w:t>
      </w:r>
      <w:r w:rsidRPr="00567558">
        <w:rPr>
          <w:rFonts w:ascii="Calibri" w:hAnsi="Calibri" w:cs="Calibri"/>
          <w:lang w:val="es-MX"/>
        </w:rPr>
        <w:t xml:space="preserve">.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8132C0" w:rsidRPr="00567558" w:rsidRDefault="008132C0" w:rsidP="00795CDC">
      <w:pPr>
        <w:pStyle w:val="Notedebasdepag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8132C0" w:rsidRDefault="008132C0" w:rsidP="00795CDC">
      <w:pPr>
        <w:pStyle w:val="Notedebasdepage"/>
        <w:jc w:val="both"/>
      </w:pPr>
      <w:r w:rsidRPr="00567558">
        <w:rPr>
          <w:rStyle w:val="Appelnotedebasdep"/>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8132C0" w:rsidRPr="00A47688" w:rsidRDefault="008132C0" w:rsidP="00091895">
      <w:pPr>
        <w:pStyle w:val="Notedebasdepage"/>
        <w:jc w:val="both"/>
        <w:rPr>
          <w:rFonts w:ascii="Calibri" w:hAnsi="Calibri"/>
        </w:rPr>
      </w:pPr>
      <w:r w:rsidRPr="00A47688">
        <w:rPr>
          <w:rStyle w:val="Appelnotedebasdep"/>
          <w:rFonts w:ascii="Calibri" w:hAnsi="Calibri" w:cs="Calibri"/>
        </w:rPr>
        <w:footnoteRef/>
      </w:r>
      <w:r w:rsidRPr="00A47688">
        <w:rPr>
          <w:rFonts w:ascii="Calibri" w:hAnsi="Calibri" w:cs="Calibri"/>
        </w:rPr>
        <w:t xml:space="preserve"> </w:t>
      </w:r>
      <w:r>
        <w:rPr>
          <w:rFonts w:ascii="Calibri" w:hAnsi="Calibri" w:cs="Calibri"/>
          <w:lang w:val="es-MX"/>
        </w:rPr>
        <w:t>CC</w:t>
      </w:r>
      <w:r w:rsidRPr="00A47688">
        <w:rPr>
          <w:rFonts w:ascii="Calibri" w:hAnsi="Calibri" w:cs="Calibri"/>
          <w:lang w:val="es-MX"/>
        </w:rPr>
        <w:t>.  Sentencia T-1180 de 2001</w:t>
      </w:r>
      <w:r>
        <w:rPr>
          <w:rFonts w:ascii="Calibri" w:hAnsi="Calibri" w:cs="Calibri"/>
          <w:lang w:val="es-MX"/>
        </w:rPr>
        <w:t xml:space="preserve">, también la </w:t>
      </w:r>
      <w:r w:rsidRPr="00091895">
        <w:rPr>
          <w:rFonts w:ascii="Calibri" w:hAnsi="Calibri" w:cs="Calibri"/>
        </w:rPr>
        <w:t>SU-159 de 2002</w:t>
      </w:r>
      <w:r w:rsidRPr="00A47688">
        <w:rPr>
          <w:rFonts w:ascii="Calibri" w:hAnsi="Calibri" w:cs="Calibri"/>
          <w:lang w:val="es-MX"/>
        </w:rPr>
        <w:t>.</w:t>
      </w:r>
    </w:p>
  </w:footnote>
  <w:footnote w:id="9">
    <w:p w:rsidR="008132C0" w:rsidRPr="00A47688" w:rsidRDefault="008132C0" w:rsidP="00091895">
      <w:pPr>
        <w:pStyle w:val="Notedebasdepage"/>
        <w:jc w:val="both"/>
        <w:rPr>
          <w:rFonts w:ascii="Calibri" w:hAnsi="Calibri"/>
        </w:rPr>
      </w:pPr>
      <w:r w:rsidRPr="00A47688">
        <w:rPr>
          <w:rStyle w:val="Appelnotedebasdep"/>
          <w:rFonts w:ascii="Calibri" w:hAnsi="Calibri" w:cs="Calibri"/>
        </w:rPr>
        <w:footnoteRef/>
      </w:r>
      <w:r w:rsidRPr="00A47688">
        <w:rPr>
          <w:rFonts w:ascii="Calibri" w:hAnsi="Calibri" w:cs="Calibri"/>
        </w:rPr>
        <w:t xml:space="preserve"> ESCUELA JUDICIAL RODRIGO LARA BONILLA. </w:t>
      </w:r>
      <w:r w:rsidRPr="00A47688">
        <w:rPr>
          <w:rFonts w:ascii="Calibri" w:hAnsi="Calibri" w:cs="Calibri"/>
          <w:lang w:val="es-CO"/>
        </w:rPr>
        <w:t>La acción de tutela en el ordenamiento constitucional colombiano, p.68.</w:t>
      </w:r>
    </w:p>
  </w:footnote>
  <w:footnote w:id="10">
    <w:p w:rsidR="0099752F" w:rsidRPr="0099752F" w:rsidRDefault="0099752F">
      <w:pPr>
        <w:pStyle w:val="Notedebasdepage"/>
        <w:rPr>
          <w:rFonts w:asciiTheme="minorHAnsi" w:hAnsiTheme="minorHAnsi"/>
          <w:lang w:val="es-CO"/>
        </w:rPr>
      </w:pPr>
      <w:r w:rsidRPr="0099752F">
        <w:rPr>
          <w:rStyle w:val="Appelnotedebasdep"/>
          <w:rFonts w:asciiTheme="minorHAnsi" w:hAnsiTheme="minorHAnsi"/>
        </w:rPr>
        <w:footnoteRef/>
      </w:r>
      <w:r w:rsidRPr="0099752F">
        <w:rPr>
          <w:rFonts w:asciiTheme="minorHAnsi" w:hAnsiTheme="minorHAnsi"/>
        </w:rPr>
        <w:t xml:space="preserve"> </w:t>
      </w:r>
      <w:r w:rsidRPr="0099752F">
        <w:rPr>
          <w:rFonts w:asciiTheme="minorHAnsi" w:hAnsiTheme="minorHAnsi"/>
          <w:lang w:val="es-CO"/>
        </w:rPr>
        <w:t>CC. Sentencia C-025 de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2C0" w:rsidRPr="006414F7" w:rsidRDefault="008132C0" w:rsidP="00F7395A">
    <w:pPr>
      <w:pStyle w:val="En-tte"/>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7182C">
      <w:rPr>
        <w:rFonts w:ascii="Calibri" w:hAnsi="Calibri" w:cs="Calibri"/>
        <w:i/>
        <w:noProof/>
        <w:sz w:val="20"/>
      </w:rPr>
      <w:t>1</w:t>
    </w:r>
    <w:r w:rsidRPr="006414F7">
      <w:rPr>
        <w:rFonts w:ascii="Calibri" w:hAnsi="Calibri" w:cs="Calibri"/>
        <w:i/>
        <w:sz w:val="20"/>
      </w:rPr>
      <w:fldChar w:fldCharType="end"/>
    </w:r>
  </w:p>
  <w:p w:rsidR="008132C0" w:rsidRPr="002A70E1" w:rsidRDefault="008132C0" w:rsidP="000B5596">
    <w:pPr>
      <w:pStyle w:val="En-tte"/>
      <w:ind w:right="360"/>
      <w:jc w:val="both"/>
      <w:rPr>
        <w:rFonts w:asciiTheme="minorHAnsi" w:hAnsiTheme="minorHAnsi"/>
        <w:b/>
        <w:bCs/>
        <w:i/>
        <w:sz w:val="22"/>
      </w:rPr>
    </w:pPr>
    <w:r w:rsidRPr="006414F7">
      <w:rPr>
        <w:rFonts w:ascii="Calibri" w:hAnsi="Calibri" w:cs="Calibri"/>
        <w:i/>
        <w:sz w:val="20"/>
        <w:szCs w:val="22"/>
      </w:rPr>
      <w:t>EXPEDIENTE No.</w:t>
    </w:r>
    <w:r>
      <w:rPr>
        <w:rFonts w:ascii="Calibri" w:hAnsi="Calibri" w:cs="Calibri"/>
        <w:i/>
        <w:sz w:val="20"/>
        <w:szCs w:val="22"/>
      </w:rPr>
      <w:t>2016-01154-00 LLRR</w:t>
    </w:r>
  </w:p>
  <w:p w:rsidR="008132C0" w:rsidRPr="006414F7" w:rsidRDefault="008132C0" w:rsidP="00ED32C8">
    <w:pPr>
      <w:pStyle w:val="En-tte"/>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B162A5CA"/>
    <w:lvl w:ilvl="0" w:tplc="A4827C38">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4"/>
  </w:num>
  <w:num w:numId="3">
    <w:abstractNumId w:val="13"/>
  </w:num>
  <w:num w:numId="4">
    <w:abstractNumId w:val="2"/>
  </w:num>
  <w:num w:numId="5">
    <w:abstractNumId w:val="27"/>
  </w:num>
  <w:num w:numId="6">
    <w:abstractNumId w:val="0"/>
  </w:num>
  <w:num w:numId="7">
    <w:abstractNumId w:val="21"/>
  </w:num>
  <w:num w:numId="8">
    <w:abstractNumId w:val="1"/>
  </w:num>
  <w:num w:numId="9">
    <w:abstractNumId w:val="28"/>
  </w:num>
  <w:num w:numId="10">
    <w:abstractNumId w:val="22"/>
  </w:num>
  <w:num w:numId="11">
    <w:abstractNumId w:val="18"/>
  </w:num>
  <w:num w:numId="12">
    <w:abstractNumId w:val="26"/>
  </w:num>
  <w:num w:numId="13">
    <w:abstractNumId w:val="9"/>
  </w:num>
  <w:num w:numId="14">
    <w:abstractNumId w:val="10"/>
  </w:num>
  <w:num w:numId="15">
    <w:abstractNumId w:val="16"/>
  </w:num>
  <w:num w:numId="16">
    <w:abstractNumId w:val="4"/>
  </w:num>
  <w:num w:numId="17">
    <w:abstractNumId w:val="17"/>
  </w:num>
  <w:num w:numId="18">
    <w:abstractNumId w:val="7"/>
  </w:num>
  <w:num w:numId="19">
    <w:abstractNumId w:val="5"/>
  </w:num>
  <w:num w:numId="20">
    <w:abstractNumId w:val="11"/>
  </w:num>
  <w:num w:numId="21">
    <w:abstractNumId w:val="19"/>
  </w:num>
  <w:num w:numId="22">
    <w:abstractNumId w:val="25"/>
  </w:num>
  <w:num w:numId="23">
    <w:abstractNumId w:val="6"/>
  </w:num>
  <w:num w:numId="24">
    <w:abstractNumId w:val="23"/>
  </w:num>
  <w:num w:numId="25">
    <w:abstractNumId w:val="3"/>
  </w:num>
  <w:num w:numId="26">
    <w:abstractNumId w:val="12"/>
  </w:num>
  <w:num w:numId="27">
    <w:abstractNumId w:val="24"/>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4E8"/>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15C"/>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895"/>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0B4B"/>
    <w:rsid w:val="000C134E"/>
    <w:rsid w:val="000C185C"/>
    <w:rsid w:val="000C1994"/>
    <w:rsid w:val="000C2B30"/>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4C46"/>
    <w:rsid w:val="000D5D6F"/>
    <w:rsid w:val="000D6276"/>
    <w:rsid w:val="000D763A"/>
    <w:rsid w:val="000D78F8"/>
    <w:rsid w:val="000D7C4A"/>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2C6"/>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78A"/>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1ED"/>
    <w:rsid w:val="001604D9"/>
    <w:rsid w:val="001605B9"/>
    <w:rsid w:val="00160B52"/>
    <w:rsid w:val="00160BC3"/>
    <w:rsid w:val="00160CAD"/>
    <w:rsid w:val="00160DF5"/>
    <w:rsid w:val="0016115F"/>
    <w:rsid w:val="00161638"/>
    <w:rsid w:val="001617A2"/>
    <w:rsid w:val="0016193A"/>
    <w:rsid w:val="00161D08"/>
    <w:rsid w:val="00161DE4"/>
    <w:rsid w:val="00161F0F"/>
    <w:rsid w:val="001622C6"/>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182C"/>
    <w:rsid w:val="00172558"/>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2"/>
    <w:rsid w:val="001A52A7"/>
    <w:rsid w:val="001A6A5E"/>
    <w:rsid w:val="001A6BD6"/>
    <w:rsid w:val="001A7270"/>
    <w:rsid w:val="001B024F"/>
    <w:rsid w:val="001B0E0F"/>
    <w:rsid w:val="001B184A"/>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4D"/>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595"/>
    <w:rsid w:val="001F36A0"/>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8A0"/>
    <w:rsid w:val="002269FC"/>
    <w:rsid w:val="002274FF"/>
    <w:rsid w:val="00227A72"/>
    <w:rsid w:val="00227FC9"/>
    <w:rsid w:val="00230B9A"/>
    <w:rsid w:val="0023112E"/>
    <w:rsid w:val="002318E5"/>
    <w:rsid w:val="00231FBC"/>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4FBF"/>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1FA0"/>
    <w:rsid w:val="002821C2"/>
    <w:rsid w:val="0028314C"/>
    <w:rsid w:val="00283B13"/>
    <w:rsid w:val="00283CD0"/>
    <w:rsid w:val="0028437A"/>
    <w:rsid w:val="002843E7"/>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055"/>
    <w:rsid w:val="00295335"/>
    <w:rsid w:val="00295F3F"/>
    <w:rsid w:val="002972E0"/>
    <w:rsid w:val="00297686"/>
    <w:rsid w:val="00297747"/>
    <w:rsid w:val="00297C65"/>
    <w:rsid w:val="002A02A6"/>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F6"/>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6BC"/>
    <w:rsid w:val="002F37F9"/>
    <w:rsid w:val="002F3875"/>
    <w:rsid w:val="002F3E1D"/>
    <w:rsid w:val="002F413A"/>
    <w:rsid w:val="002F4C69"/>
    <w:rsid w:val="002F55D1"/>
    <w:rsid w:val="002F5CFC"/>
    <w:rsid w:val="002F6CFE"/>
    <w:rsid w:val="0030086F"/>
    <w:rsid w:val="00300E34"/>
    <w:rsid w:val="00301345"/>
    <w:rsid w:val="00301699"/>
    <w:rsid w:val="00302001"/>
    <w:rsid w:val="00302228"/>
    <w:rsid w:val="0030262F"/>
    <w:rsid w:val="00303DD9"/>
    <w:rsid w:val="0030430B"/>
    <w:rsid w:val="00304C7E"/>
    <w:rsid w:val="00305B90"/>
    <w:rsid w:val="003065E0"/>
    <w:rsid w:val="00307BEF"/>
    <w:rsid w:val="00307D28"/>
    <w:rsid w:val="003109EF"/>
    <w:rsid w:val="003120B9"/>
    <w:rsid w:val="0031283F"/>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27DDB"/>
    <w:rsid w:val="00330025"/>
    <w:rsid w:val="003327BC"/>
    <w:rsid w:val="00333FB6"/>
    <w:rsid w:val="00334539"/>
    <w:rsid w:val="00334A5D"/>
    <w:rsid w:val="00334C3A"/>
    <w:rsid w:val="00335FCF"/>
    <w:rsid w:val="00336AC5"/>
    <w:rsid w:val="00336ADF"/>
    <w:rsid w:val="0033778F"/>
    <w:rsid w:val="00337AED"/>
    <w:rsid w:val="00337F22"/>
    <w:rsid w:val="00340361"/>
    <w:rsid w:val="00340F08"/>
    <w:rsid w:val="00341465"/>
    <w:rsid w:val="00341EE9"/>
    <w:rsid w:val="00342323"/>
    <w:rsid w:val="003428A4"/>
    <w:rsid w:val="003428DB"/>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1E9"/>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CA1"/>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185"/>
    <w:rsid w:val="003D65B3"/>
    <w:rsid w:val="003D6763"/>
    <w:rsid w:val="003D6BEE"/>
    <w:rsid w:val="003D72AF"/>
    <w:rsid w:val="003E0939"/>
    <w:rsid w:val="003E0D08"/>
    <w:rsid w:val="003E0DA0"/>
    <w:rsid w:val="003E15C3"/>
    <w:rsid w:val="003E15EB"/>
    <w:rsid w:val="003E18D8"/>
    <w:rsid w:val="003E253D"/>
    <w:rsid w:val="003E2887"/>
    <w:rsid w:val="003E288D"/>
    <w:rsid w:val="003E35E2"/>
    <w:rsid w:val="003E3CD6"/>
    <w:rsid w:val="003E3F84"/>
    <w:rsid w:val="003E44F9"/>
    <w:rsid w:val="003E4897"/>
    <w:rsid w:val="003E5253"/>
    <w:rsid w:val="003E5C32"/>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1D4"/>
    <w:rsid w:val="00446423"/>
    <w:rsid w:val="004465F5"/>
    <w:rsid w:val="00446A16"/>
    <w:rsid w:val="00446AD7"/>
    <w:rsid w:val="004471D7"/>
    <w:rsid w:val="0044784C"/>
    <w:rsid w:val="00447A55"/>
    <w:rsid w:val="00450794"/>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6EB7"/>
    <w:rsid w:val="00467126"/>
    <w:rsid w:val="004673BB"/>
    <w:rsid w:val="00467960"/>
    <w:rsid w:val="00467C52"/>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21C"/>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28B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F73"/>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63FD"/>
    <w:rsid w:val="004B7439"/>
    <w:rsid w:val="004C0EA4"/>
    <w:rsid w:val="004C1276"/>
    <w:rsid w:val="004C1BA7"/>
    <w:rsid w:val="004C1C12"/>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064"/>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13D"/>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9"/>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1A59"/>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1A6"/>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07E75"/>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DF5"/>
    <w:rsid w:val="00621F30"/>
    <w:rsid w:val="006224E3"/>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26"/>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90E"/>
    <w:rsid w:val="00674A79"/>
    <w:rsid w:val="0067589D"/>
    <w:rsid w:val="006758F9"/>
    <w:rsid w:val="00676248"/>
    <w:rsid w:val="00676E64"/>
    <w:rsid w:val="00677636"/>
    <w:rsid w:val="00677C1C"/>
    <w:rsid w:val="006803AE"/>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71"/>
    <w:rsid w:val="006A5A53"/>
    <w:rsid w:val="006A64CC"/>
    <w:rsid w:val="006A7A1D"/>
    <w:rsid w:val="006A7CCB"/>
    <w:rsid w:val="006A7DE0"/>
    <w:rsid w:val="006B0120"/>
    <w:rsid w:val="006B0770"/>
    <w:rsid w:val="006B0A6C"/>
    <w:rsid w:val="006B0E46"/>
    <w:rsid w:val="006B1091"/>
    <w:rsid w:val="006B1931"/>
    <w:rsid w:val="006B2B98"/>
    <w:rsid w:val="006B470D"/>
    <w:rsid w:val="006B551F"/>
    <w:rsid w:val="006B5597"/>
    <w:rsid w:val="006B60B4"/>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797"/>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19A"/>
    <w:rsid w:val="00705F12"/>
    <w:rsid w:val="0070650E"/>
    <w:rsid w:val="007073D1"/>
    <w:rsid w:val="00707648"/>
    <w:rsid w:val="00707B0A"/>
    <w:rsid w:val="007106FD"/>
    <w:rsid w:val="00710A01"/>
    <w:rsid w:val="00710BFF"/>
    <w:rsid w:val="0071180F"/>
    <w:rsid w:val="007118F0"/>
    <w:rsid w:val="0071194E"/>
    <w:rsid w:val="00711C9A"/>
    <w:rsid w:val="00712527"/>
    <w:rsid w:val="00713A83"/>
    <w:rsid w:val="007149F4"/>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0A"/>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92E"/>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1F8"/>
    <w:rsid w:val="00747715"/>
    <w:rsid w:val="00747B5A"/>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480"/>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986"/>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0D0"/>
    <w:rsid w:val="0079347A"/>
    <w:rsid w:val="0079385B"/>
    <w:rsid w:val="007942F5"/>
    <w:rsid w:val="00794BDC"/>
    <w:rsid w:val="00794E4D"/>
    <w:rsid w:val="00794F24"/>
    <w:rsid w:val="00794F54"/>
    <w:rsid w:val="00795469"/>
    <w:rsid w:val="00795CDC"/>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6F9"/>
    <w:rsid w:val="007E45CF"/>
    <w:rsid w:val="007E611C"/>
    <w:rsid w:val="007E614B"/>
    <w:rsid w:val="007E61FB"/>
    <w:rsid w:val="007E63C7"/>
    <w:rsid w:val="007E7055"/>
    <w:rsid w:val="007E7368"/>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8D6"/>
    <w:rsid w:val="00801DC1"/>
    <w:rsid w:val="00801FCF"/>
    <w:rsid w:val="00802D8F"/>
    <w:rsid w:val="00802EA3"/>
    <w:rsid w:val="008031C7"/>
    <w:rsid w:val="00803E05"/>
    <w:rsid w:val="00803EA2"/>
    <w:rsid w:val="00803F93"/>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A56"/>
    <w:rsid w:val="00811CD1"/>
    <w:rsid w:val="00812556"/>
    <w:rsid w:val="008128A7"/>
    <w:rsid w:val="0081322E"/>
    <w:rsid w:val="008132C0"/>
    <w:rsid w:val="00813552"/>
    <w:rsid w:val="0081546B"/>
    <w:rsid w:val="008154F0"/>
    <w:rsid w:val="00815EF9"/>
    <w:rsid w:val="008163C1"/>
    <w:rsid w:val="00816781"/>
    <w:rsid w:val="008200A3"/>
    <w:rsid w:val="00820AFB"/>
    <w:rsid w:val="008216F7"/>
    <w:rsid w:val="008217F2"/>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940"/>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674"/>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6B2"/>
    <w:rsid w:val="00896A8A"/>
    <w:rsid w:val="00897B89"/>
    <w:rsid w:val="008A0C58"/>
    <w:rsid w:val="008A119F"/>
    <w:rsid w:val="008A3363"/>
    <w:rsid w:val="008A4F3D"/>
    <w:rsid w:val="008A59F2"/>
    <w:rsid w:val="008A616E"/>
    <w:rsid w:val="008A69A5"/>
    <w:rsid w:val="008A6EBD"/>
    <w:rsid w:val="008A7371"/>
    <w:rsid w:val="008A7CE9"/>
    <w:rsid w:val="008A7F47"/>
    <w:rsid w:val="008A7FFC"/>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1E61"/>
    <w:rsid w:val="008C25A0"/>
    <w:rsid w:val="008C2679"/>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415"/>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1BC0"/>
    <w:rsid w:val="0093201B"/>
    <w:rsid w:val="00932C62"/>
    <w:rsid w:val="00932CAA"/>
    <w:rsid w:val="00934393"/>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4E3"/>
    <w:rsid w:val="00972A96"/>
    <w:rsid w:val="009736C5"/>
    <w:rsid w:val="009737E1"/>
    <w:rsid w:val="00973DD5"/>
    <w:rsid w:val="00973E19"/>
    <w:rsid w:val="009740D5"/>
    <w:rsid w:val="00975D9D"/>
    <w:rsid w:val="00975FA1"/>
    <w:rsid w:val="0097600A"/>
    <w:rsid w:val="00976010"/>
    <w:rsid w:val="009763D6"/>
    <w:rsid w:val="00976AB5"/>
    <w:rsid w:val="00976E97"/>
    <w:rsid w:val="00980A11"/>
    <w:rsid w:val="00980AC5"/>
    <w:rsid w:val="0098136D"/>
    <w:rsid w:val="009816F4"/>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52F"/>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0C0"/>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407"/>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6BA"/>
    <w:rsid w:val="00A05AF6"/>
    <w:rsid w:val="00A06239"/>
    <w:rsid w:val="00A06890"/>
    <w:rsid w:val="00A06C92"/>
    <w:rsid w:val="00A06EB8"/>
    <w:rsid w:val="00A07CF3"/>
    <w:rsid w:val="00A1129E"/>
    <w:rsid w:val="00A12D3F"/>
    <w:rsid w:val="00A131C0"/>
    <w:rsid w:val="00A1320F"/>
    <w:rsid w:val="00A132ED"/>
    <w:rsid w:val="00A13483"/>
    <w:rsid w:val="00A13E15"/>
    <w:rsid w:val="00A14098"/>
    <w:rsid w:val="00A1487A"/>
    <w:rsid w:val="00A149AF"/>
    <w:rsid w:val="00A1553C"/>
    <w:rsid w:val="00A156CD"/>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4F6"/>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329"/>
    <w:rsid w:val="00A7163A"/>
    <w:rsid w:val="00A71698"/>
    <w:rsid w:val="00A72360"/>
    <w:rsid w:val="00A72986"/>
    <w:rsid w:val="00A7349E"/>
    <w:rsid w:val="00A7386D"/>
    <w:rsid w:val="00A7399F"/>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2D8F"/>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80C"/>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AA4"/>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405"/>
    <w:rsid w:val="00B00555"/>
    <w:rsid w:val="00B013CA"/>
    <w:rsid w:val="00B01CA9"/>
    <w:rsid w:val="00B01EBF"/>
    <w:rsid w:val="00B02C05"/>
    <w:rsid w:val="00B03045"/>
    <w:rsid w:val="00B04081"/>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0EF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24C"/>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47D3"/>
    <w:rsid w:val="00C04958"/>
    <w:rsid w:val="00C04DB2"/>
    <w:rsid w:val="00C04F48"/>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870"/>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90"/>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4A9"/>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E02"/>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B7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7B9"/>
    <w:rsid w:val="00D62E59"/>
    <w:rsid w:val="00D6333D"/>
    <w:rsid w:val="00D63C40"/>
    <w:rsid w:val="00D6524E"/>
    <w:rsid w:val="00D65A53"/>
    <w:rsid w:val="00D65D95"/>
    <w:rsid w:val="00D66276"/>
    <w:rsid w:val="00D668B2"/>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7E7"/>
    <w:rsid w:val="00DC1B10"/>
    <w:rsid w:val="00DC2105"/>
    <w:rsid w:val="00DC2E33"/>
    <w:rsid w:val="00DC33F6"/>
    <w:rsid w:val="00DC4815"/>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329"/>
    <w:rsid w:val="00E244F4"/>
    <w:rsid w:val="00E2573A"/>
    <w:rsid w:val="00E2638A"/>
    <w:rsid w:val="00E268B9"/>
    <w:rsid w:val="00E27186"/>
    <w:rsid w:val="00E27305"/>
    <w:rsid w:val="00E278DB"/>
    <w:rsid w:val="00E27D33"/>
    <w:rsid w:val="00E27D4D"/>
    <w:rsid w:val="00E309D8"/>
    <w:rsid w:val="00E30AFF"/>
    <w:rsid w:val="00E30C38"/>
    <w:rsid w:val="00E31580"/>
    <w:rsid w:val="00E31941"/>
    <w:rsid w:val="00E3198D"/>
    <w:rsid w:val="00E324FA"/>
    <w:rsid w:val="00E331D8"/>
    <w:rsid w:val="00E331DA"/>
    <w:rsid w:val="00E33D4F"/>
    <w:rsid w:val="00E33FB9"/>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77E"/>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55D"/>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95"/>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45D"/>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08A"/>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8D1"/>
    <w:rsid w:val="00F22E83"/>
    <w:rsid w:val="00F23840"/>
    <w:rsid w:val="00F2395B"/>
    <w:rsid w:val="00F244B0"/>
    <w:rsid w:val="00F24C5F"/>
    <w:rsid w:val="00F24CEA"/>
    <w:rsid w:val="00F25348"/>
    <w:rsid w:val="00F25DB6"/>
    <w:rsid w:val="00F263E2"/>
    <w:rsid w:val="00F26725"/>
    <w:rsid w:val="00F27DCF"/>
    <w:rsid w:val="00F3020D"/>
    <w:rsid w:val="00F30291"/>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CF4"/>
    <w:rsid w:val="00F460C1"/>
    <w:rsid w:val="00F46225"/>
    <w:rsid w:val="00F46BEB"/>
    <w:rsid w:val="00F46D27"/>
    <w:rsid w:val="00F4746E"/>
    <w:rsid w:val="00F5025F"/>
    <w:rsid w:val="00F50AA8"/>
    <w:rsid w:val="00F51456"/>
    <w:rsid w:val="00F5194D"/>
    <w:rsid w:val="00F51E2A"/>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F5E"/>
    <w:rsid w:val="00F72213"/>
    <w:rsid w:val="00F7268E"/>
    <w:rsid w:val="00F7312B"/>
    <w:rsid w:val="00F731B0"/>
    <w:rsid w:val="00F73664"/>
    <w:rsid w:val="00F738CC"/>
    <w:rsid w:val="00F7395A"/>
    <w:rsid w:val="00F73BA6"/>
    <w:rsid w:val="00F74127"/>
    <w:rsid w:val="00F74276"/>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16A"/>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36DB"/>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D17E02"/>
    <w:rPr>
      <w:sz w:val="16"/>
      <w:szCs w:val="16"/>
    </w:rPr>
  </w:style>
  <w:style w:type="paragraph" w:styleId="Commentaire">
    <w:name w:val="annotation text"/>
    <w:basedOn w:val="Normal"/>
    <w:link w:val="CommentaireCar"/>
    <w:uiPriority w:val="99"/>
    <w:semiHidden/>
    <w:unhideWhenUsed/>
    <w:rsid w:val="00D17E02"/>
    <w:rPr>
      <w:sz w:val="20"/>
      <w:szCs w:val="20"/>
    </w:rPr>
  </w:style>
  <w:style w:type="character" w:customStyle="1" w:styleId="CommentaireCar">
    <w:name w:val="Commentaire Car"/>
    <w:basedOn w:val="Policepardfaut"/>
    <w:link w:val="Commentaire"/>
    <w:uiPriority w:val="99"/>
    <w:semiHidden/>
    <w:rsid w:val="00D17E0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D17E02"/>
    <w:rPr>
      <w:b/>
      <w:bCs/>
    </w:rPr>
  </w:style>
  <w:style w:type="character" w:customStyle="1" w:styleId="ObjetducommentaireCar">
    <w:name w:val="Objet du commentaire Car"/>
    <w:basedOn w:val="CommentaireCar"/>
    <w:link w:val="Objetducommentaire"/>
    <w:uiPriority w:val="99"/>
    <w:semiHidden/>
    <w:rsid w:val="00D17E02"/>
    <w:rPr>
      <w:rFonts w:ascii="Courier New" w:hAnsi="Courier New" w:cs="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character" w:styleId="Marquedecommentaire">
    <w:name w:val="annotation reference"/>
    <w:basedOn w:val="Policepardfaut"/>
    <w:uiPriority w:val="99"/>
    <w:semiHidden/>
    <w:unhideWhenUsed/>
    <w:rsid w:val="00D17E02"/>
    <w:rPr>
      <w:sz w:val="16"/>
      <w:szCs w:val="16"/>
    </w:rPr>
  </w:style>
  <w:style w:type="paragraph" w:styleId="Commentaire">
    <w:name w:val="annotation text"/>
    <w:basedOn w:val="Normal"/>
    <w:link w:val="CommentaireCar"/>
    <w:uiPriority w:val="99"/>
    <w:semiHidden/>
    <w:unhideWhenUsed/>
    <w:rsid w:val="00D17E02"/>
    <w:rPr>
      <w:sz w:val="20"/>
      <w:szCs w:val="20"/>
    </w:rPr>
  </w:style>
  <w:style w:type="character" w:customStyle="1" w:styleId="CommentaireCar">
    <w:name w:val="Commentaire Car"/>
    <w:basedOn w:val="Policepardfaut"/>
    <w:link w:val="Commentaire"/>
    <w:uiPriority w:val="99"/>
    <w:semiHidden/>
    <w:rsid w:val="00D17E02"/>
    <w:rPr>
      <w:rFonts w:ascii="Courier New" w:hAnsi="Courier New" w:cs="Verdana"/>
    </w:rPr>
  </w:style>
  <w:style w:type="paragraph" w:styleId="Objetducommentaire">
    <w:name w:val="annotation subject"/>
    <w:basedOn w:val="Commentaire"/>
    <w:next w:val="Commentaire"/>
    <w:link w:val="ObjetducommentaireCar"/>
    <w:uiPriority w:val="99"/>
    <w:semiHidden/>
    <w:unhideWhenUsed/>
    <w:rsid w:val="00D17E02"/>
    <w:rPr>
      <w:b/>
      <w:bCs/>
    </w:rPr>
  </w:style>
  <w:style w:type="character" w:customStyle="1" w:styleId="ObjetducommentaireCar">
    <w:name w:val="Objet du commentaire Car"/>
    <w:basedOn w:val="CommentaireCar"/>
    <w:link w:val="Objetducommentaire"/>
    <w:uiPriority w:val="99"/>
    <w:semiHidden/>
    <w:rsid w:val="00D17E0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0476">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708408993">
      <w:bodyDiv w:val="1"/>
      <w:marLeft w:val="0"/>
      <w:marRight w:val="0"/>
      <w:marTop w:val="0"/>
      <w:marBottom w:val="0"/>
      <w:divBdr>
        <w:top w:val="none" w:sz="0" w:space="0" w:color="auto"/>
        <w:left w:val="none" w:sz="0" w:space="0" w:color="auto"/>
        <w:bottom w:val="none" w:sz="0" w:space="0" w:color="auto"/>
        <w:right w:val="none" w:sz="0" w:space="0" w:color="auto"/>
      </w:divBdr>
    </w:div>
    <w:div w:id="920601764">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AE1F7-9F7B-49F2-BDC4-BF2C28BE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8</Pages>
  <Words>2779</Words>
  <Characters>15287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13</cp:revision>
  <cp:lastPrinted>2017-01-16T12:27:00Z</cp:lastPrinted>
  <dcterms:created xsi:type="dcterms:W3CDTF">2017-01-13T12:25:00Z</dcterms:created>
  <dcterms:modified xsi:type="dcterms:W3CDTF">2017-04-28T00:08:00Z</dcterms:modified>
</cp:coreProperties>
</file>