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F9" w:rsidRDefault="00DB43F9" w:rsidP="002403C8">
      <w:pPr>
        <w:pStyle w:val="Sansinterligne"/>
        <w:tabs>
          <w:tab w:val="left" w:pos="3579"/>
        </w:tabs>
        <w:spacing w:line="360" w:lineRule="auto"/>
        <w:jc w:val="center"/>
        <w:rPr>
          <w:rFonts w:ascii="Arial" w:hAnsi="Arial" w:cs="Arial"/>
          <w:w w:val="140"/>
          <w:sz w:val="14"/>
        </w:rPr>
      </w:pPr>
    </w:p>
    <w:p w:rsidR="00DB43F9" w:rsidRPr="00DB43F9" w:rsidRDefault="00DB43F9" w:rsidP="00DB43F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DB43F9">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B43F9">
        <w:rPr>
          <w:rFonts w:ascii="Calibri" w:eastAsia="Calibri" w:hAnsi="Calibri" w:cs="Calibri"/>
          <w:color w:val="222222"/>
          <w:sz w:val="16"/>
          <w:szCs w:val="16"/>
          <w:lang w:val="es-CO" w:eastAsia="fr-FR"/>
        </w:rPr>
        <w:t> </w:t>
      </w:r>
    </w:p>
    <w:p w:rsidR="00DB43F9" w:rsidRPr="00DB43F9" w:rsidRDefault="00DB43F9" w:rsidP="00DB43F9">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DB43F9">
        <w:rPr>
          <w:rFonts w:ascii="Calibri" w:hAnsi="Calibri" w:cs="Calibri"/>
          <w:color w:val="222222"/>
          <w:sz w:val="18"/>
          <w:szCs w:val="18"/>
          <w:lang w:val="es-CO" w:eastAsia="fr-FR"/>
        </w:rPr>
        <w:t>Providencia:</w:t>
      </w:r>
      <w:r w:rsidRPr="00DB43F9">
        <w:rPr>
          <w:rFonts w:ascii="Calibri" w:hAnsi="Calibri" w:cs="Calibri"/>
          <w:color w:val="222222"/>
          <w:sz w:val="18"/>
          <w:szCs w:val="18"/>
          <w:lang w:val="es-CO" w:eastAsia="fr-FR"/>
        </w:rPr>
        <w:tab/>
        <w:t xml:space="preserve">Sentencia - </w:t>
      </w:r>
      <w:proofErr w:type="spellStart"/>
      <w:r w:rsidRPr="00DB43F9">
        <w:rPr>
          <w:rFonts w:ascii="Calibri" w:hAnsi="Calibri" w:cs="Calibri"/>
          <w:color w:val="222222"/>
          <w:sz w:val="18"/>
          <w:szCs w:val="18"/>
          <w:lang w:val="es-CO" w:eastAsia="fr-FR"/>
        </w:rPr>
        <w:t>1</w:t>
      </w:r>
      <w:r w:rsidRPr="00DB43F9">
        <w:rPr>
          <w:rFonts w:ascii="Calibri" w:hAnsi="Calibri" w:cs="Calibri"/>
          <w:color w:val="222222"/>
          <w:sz w:val="18"/>
          <w:szCs w:val="18"/>
          <w:vertAlign w:val="superscript"/>
          <w:lang w:val="es-CO" w:eastAsia="fr-FR"/>
        </w:rPr>
        <w:t>a</w:t>
      </w:r>
      <w:proofErr w:type="spellEnd"/>
      <w:r w:rsidRPr="00DB43F9">
        <w:rPr>
          <w:rFonts w:ascii="Calibri" w:hAnsi="Calibri" w:cs="Calibri"/>
          <w:color w:val="222222"/>
          <w:sz w:val="18"/>
          <w:szCs w:val="18"/>
          <w:lang w:val="es-CO" w:eastAsia="fr-FR"/>
        </w:rPr>
        <w:t xml:space="preserve"> Instancia – 18 de enero de 2017</w:t>
      </w:r>
    </w:p>
    <w:p w:rsidR="00DB43F9" w:rsidRPr="00DB43F9" w:rsidRDefault="00DB43F9" w:rsidP="00DB43F9">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DB43F9">
        <w:rPr>
          <w:rFonts w:ascii="Calibri" w:eastAsia="Calibri" w:hAnsi="Calibri" w:cs="Calibri"/>
          <w:color w:val="222222"/>
          <w:sz w:val="18"/>
          <w:szCs w:val="18"/>
          <w:lang w:val="es-CO" w:eastAsia="fr-FR"/>
        </w:rPr>
        <w:t>Radicación Nro. :</w:t>
      </w:r>
      <w:r w:rsidRPr="00DB43F9">
        <w:rPr>
          <w:rFonts w:ascii="Calibri" w:eastAsia="Calibri" w:hAnsi="Calibri" w:cs="Calibri"/>
          <w:color w:val="222222"/>
          <w:sz w:val="18"/>
          <w:szCs w:val="18"/>
          <w:lang w:val="es-CO" w:eastAsia="fr-FR"/>
        </w:rPr>
        <w:tab/>
      </w:r>
      <w:r w:rsidRPr="00DB43F9">
        <w:rPr>
          <w:rFonts w:ascii="Calibri" w:eastAsia="Calibri" w:hAnsi="Calibri" w:cs="Calibri"/>
          <w:color w:val="222222"/>
          <w:sz w:val="18"/>
          <w:szCs w:val="18"/>
          <w:lang w:eastAsia="fr-FR"/>
        </w:rPr>
        <w:t>2016-01205-00 / 2016-01208 / 2016-01246-00</w:t>
      </w:r>
    </w:p>
    <w:p w:rsidR="00DB43F9" w:rsidRPr="00DB43F9" w:rsidRDefault="00DB43F9" w:rsidP="00DB43F9">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DB43F9">
        <w:rPr>
          <w:rFonts w:ascii="Calibri" w:eastAsia="Calibri" w:hAnsi="Calibri" w:cs="Calibri"/>
          <w:color w:val="222222"/>
          <w:sz w:val="18"/>
          <w:szCs w:val="18"/>
          <w:lang w:val="es-CO" w:eastAsia="fr-FR"/>
        </w:rPr>
        <w:t>Accionante:</w:t>
      </w:r>
      <w:r w:rsidRPr="00DB43F9">
        <w:rPr>
          <w:rFonts w:ascii="Calibri" w:eastAsia="Calibri" w:hAnsi="Calibri" w:cs="Calibri"/>
          <w:color w:val="222222"/>
          <w:sz w:val="18"/>
          <w:szCs w:val="18"/>
          <w:lang w:val="es-CO" w:eastAsia="fr-FR"/>
        </w:rPr>
        <w:tab/>
      </w:r>
      <w:r w:rsidRPr="00DB43F9">
        <w:rPr>
          <w:rFonts w:ascii="Calibri" w:eastAsia="Calibri" w:hAnsi="Calibri" w:cs="Calibri"/>
          <w:color w:val="222222"/>
          <w:sz w:val="18"/>
          <w:szCs w:val="18"/>
          <w:lang w:eastAsia="fr-FR"/>
        </w:rPr>
        <w:t>JAVIER ELÍAS ARIAS IDÁRRAGA</w:t>
      </w:r>
    </w:p>
    <w:p w:rsidR="00DB43F9" w:rsidRPr="00DB43F9" w:rsidRDefault="00DB43F9" w:rsidP="00DB43F9">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DB43F9">
        <w:rPr>
          <w:rFonts w:ascii="Calibri" w:eastAsia="Calibri" w:hAnsi="Calibri" w:cs="Calibri"/>
          <w:bCs/>
          <w:color w:val="222222"/>
          <w:sz w:val="18"/>
          <w:szCs w:val="18"/>
          <w:lang w:val="es-ES_tradnl" w:eastAsia="fr-FR"/>
        </w:rPr>
        <w:t>A</w:t>
      </w:r>
      <w:proofErr w:type="spellStart"/>
      <w:r w:rsidRPr="00DB43F9">
        <w:rPr>
          <w:rFonts w:ascii="Calibri" w:eastAsia="Calibri" w:hAnsi="Calibri" w:cs="Calibri"/>
          <w:color w:val="222222"/>
          <w:sz w:val="18"/>
          <w:szCs w:val="18"/>
          <w:lang w:val="es-CO" w:eastAsia="fr-FR"/>
        </w:rPr>
        <w:t>ccionado</w:t>
      </w:r>
      <w:proofErr w:type="spellEnd"/>
      <w:r w:rsidRPr="00DB43F9">
        <w:rPr>
          <w:rFonts w:ascii="Calibri" w:eastAsia="Calibri" w:hAnsi="Calibri" w:cs="Calibri"/>
          <w:color w:val="222222"/>
          <w:sz w:val="18"/>
          <w:szCs w:val="18"/>
          <w:lang w:val="es-CO" w:eastAsia="fr-FR"/>
        </w:rPr>
        <w:t>:</w:t>
      </w:r>
      <w:r w:rsidRPr="00DB43F9">
        <w:rPr>
          <w:rFonts w:ascii="Calibri" w:eastAsia="Calibri" w:hAnsi="Calibri" w:cs="Calibri"/>
          <w:color w:val="222222"/>
          <w:sz w:val="18"/>
          <w:szCs w:val="18"/>
          <w:lang w:val="es-CO" w:eastAsia="fr-FR"/>
        </w:rPr>
        <w:tab/>
        <w:t xml:space="preserve">      </w:t>
      </w:r>
      <w:r w:rsidRPr="00DB43F9">
        <w:rPr>
          <w:rFonts w:ascii="Calibri" w:eastAsia="Calibri" w:hAnsi="Calibri" w:cs="Calibri"/>
          <w:color w:val="222222"/>
          <w:sz w:val="18"/>
          <w:szCs w:val="18"/>
          <w:lang w:val="es-CO" w:eastAsia="fr-FR"/>
        </w:rPr>
        <w:tab/>
      </w:r>
      <w:r w:rsidRPr="00DB43F9">
        <w:rPr>
          <w:rFonts w:ascii="Calibri" w:eastAsia="Calibri" w:hAnsi="Calibri" w:cs="Calibri"/>
          <w:color w:val="222222"/>
          <w:sz w:val="18"/>
          <w:szCs w:val="18"/>
          <w:lang w:val="es-CO" w:eastAsia="fr-FR"/>
        </w:rPr>
        <w:tab/>
      </w:r>
      <w:r w:rsidRPr="00DB43F9">
        <w:rPr>
          <w:rFonts w:ascii="Calibri" w:eastAsia="Calibri" w:hAnsi="Calibri" w:cs="Calibri"/>
          <w:color w:val="222222"/>
          <w:sz w:val="18"/>
          <w:szCs w:val="18"/>
          <w:lang w:eastAsia="fr-FR"/>
        </w:rPr>
        <w:t>JUZGADO SEGUNDO CIVIL DEL CIRCUITO DE PEREIRA Y OTRO</w:t>
      </w:r>
    </w:p>
    <w:p w:rsidR="00DB43F9" w:rsidRPr="00DB43F9" w:rsidRDefault="00DB43F9" w:rsidP="00DB43F9">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DB43F9">
        <w:rPr>
          <w:rFonts w:ascii="Calibri" w:eastAsia="Calibri" w:hAnsi="Calibri" w:cs="Calibri"/>
          <w:color w:val="222222"/>
          <w:sz w:val="18"/>
          <w:szCs w:val="18"/>
          <w:lang w:val="es-CO" w:eastAsia="fr-FR"/>
        </w:rPr>
        <w:t>Proceso:    </w:t>
      </w:r>
      <w:r w:rsidRPr="00DB43F9">
        <w:rPr>
          <w:rFonts w:ascii="Calibri" w:eastAsia="Calibri" w:hAnsi="Calibri" w:cs="Calibri"/>
          <w:color w:val="222222"/>
          <w:sz w:val="18"/>
          <w:szCs w:val="18"/>
          <w:lang w:val="es-CO" w:eastAsia="fr-FR"/>
        </w:rPr>
        <w:tab/>
        <w:t>        </w:t>
      </w:r>
      <w:r w:rsidRPr="00DB43F9">
        <w:rPr>
          <w:rFonts w:ascii="Calibri" w:eastAsia="Calibri" w:hAnsi="Calibri" w:cs="Calibri"/>
          <w:color w:val="222222"/>
          <w:sz w:val="18"/>
          <w:szCs w:val="18"/>
          <w:lang w:val="es-CO" w:eastAsia="fr-FR"/>
        </w:rPr>
        <w:tab/>
      </w:r>
      <w:r w:rsidRPr="00DB43F9">
        <w:rPr>
          <w:rFonts w:ascii="Calibri" w:eastAsia="Calibri" w:hAnsi="Calibri" w:cs="Calibri"/>
          <w:color w:val="222222"/>
          <w:spacing w:val="-6"/>
          <w:sz w:val="18"/>
          <w:szCs w:val="18"/>
          <w:lang w:val="es-CO" w:eastAsia="fr-FR"/>
        </w:rPr>
        <w:t xml:space="preserve">Acción de Tutela – Declara improcedentes las acciones interpuestas contra el Juzgado 2º Civil del Circuito de Pereira y niega el amparo frente a Davivienda </w:t>
      </w:r>
      <w:proofErr w:type="spellStart"/>
      <w:r w:rsidRPr="00DB43F9">
        <w:rPr>
          <w:rFonts w:ascii="Calibri" w:eastAsia="Calibri" w:hAnsi="Calibri" w:cs="Calibri"/>
          <w:color w:val="222222"/>
          <w:spacing w:val="-6"/>
          <w:sz w:val="18"/>
          <w:szCs w:val="18"/>
          <w:lang w:val="es-CO" w:eastAsia="fr-FR"/>
        </w:rPr>
        <w:t>SA</w:t>
      </w:r>
      <w:proofErr w:type="spellEnd"/>
      <w:r w:rsidRPr="00DB43F9">
        <w:rPr>
          <w:rFonts w:ascii="Calibri" w:eastAsia="Calibri" w:hAnsi="Calibri" w:cs="Calibri"/>
          <w:color w:val="222222"/>
          <w:spacing w:val="-6"/>
          <w:sz w:val="18"/>
          <w:szCs w:val="18"/>
          <w:lang w:val="es-CO" w:eastAsia="fr-FR"/>
        </w:rPr>
        <w:t xml:space="preserve">, </w:t>
      </w:r>
      <w:proofErr w:type="spellStart"/>
      <w:r w:rsidRPr="00DB43F9">
        <w:rPr>
          <w:rFonts w:ascii="Calibri" w:eastAsia="Calibri" w:hAnsi="Calibri" w:cs="Calibri"/>
          <w:color w:val="222222"/>
          <w:spacing w:val="-6"/>
          <w:sz w:val="18"/>
          <w:szCs w:val="18"/>
          <w:lang w:val="es-CO" w:eastAsia="fr-FR"/>
        </w:rPr>
        <w:t>Citibank</w:t>
      </w:r>
      <w:proofErr w:type="spellEnd"/>
      <w:r w:rsidRPr="00DB43F9">
        <w:rPr>
          <w:rFonts w:ascii="Calibri" w:eastAsia="Calibri" w:hAnsi="Calibri" w:cs="Calibri"/>
          <w:color w:val="222222"/>
          <w:spacing w:val="-6"/>
          <w:sz w:val="18"/>
          <w:szCs w:val="18"/>
          <w:lang w:val="es-CO" w:eastAsia="fr-FR"/>
        </w:rPr>
        <w:t xml:space="preserve"> </w:t>
      </w:r>
      <w:proofErr w:type="spellStart"/>
      <w:r w:rsidRPr="00DB43F9">
        <w:rPr>
          <w:rFonts w:ascii="Calibri" w:eastAsia="Calibri" w:hAnsi="Calibri" w:cs="Calibri"/>
          <w:color w:val="222222"/>
          <w:spacing w:val="-6"/>
          <w:sz w:val="18"/>
          <w:szCs w:val="18"/>
          <w:lang w:val="es-CO" w:eastAsia="fr-FR"/>
        </w:rPr>
        <w:t>SA</w:t>
      </w:r>
      <w:proofErr w:type="spellEnd"/>
      <w:r w:rsidRPr="00DB43F9">
        <w:rPr>
          <w:rFonts w:ascii="Calibri" w:eastAsia="Calibri" w:hAnsi="Calibri" w:cs="Calibri"/>
          <w:color w:val="222222"/>
          <w:spacing w:val="-6"/>
          <w:sz w:val="18"/>
          <w:szCs w:val="18"/>
          <w:lang w:val="es-CO" w:eastAsia="fr-FR"/>
        </w:rPr>
        <w:t xml:space="preserve"> y la Cooperativa Financiera “Confiar”</w:t>
      </w:r>
    </w:p>
    <w:p w:rsidR="00DB43F9" w:rsidRPr="00DB43F9" w:rsidRDefault="00DB43F9" w:rsidP="00DB43F9">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DB43F9">
        <w:rPr>
          <w:rFonts w:ascii="Calibri" w:eastAsia="Calibri" w:hAnsi="Calibri" w:cs="Calibri"/>
          <w:color w:val="222222"/>
          <w:sz w:val="18"/>
          <w:szCs w:val="18"/>
          <w:lang w:val="es-CO" w:eastAsia="fr-FR"/>
        </w:rPr>
        <w:t>Magistrado Ponente: </w:t>
      </w:r>
      <w:r w:rsidRPr="00DB43F9">
        <w:rPr>
          <w:rFonts w:ascii="Calibri" w:eastAsia="Calibri" w:hAnsi="Calibri" w:cs="Calibri"/>
          <w:color w:val="222222"/>
          <w:sz w:val="18"/>
          <w:szCs w:val="18"/>
          <w:lang w:val="es-CO" w:eastAsia="fr-FR"/>
        </w:rPr>
        <w:tab/>
      </w:r>
      <w:proofErr w:type="spellStart"/>
      <w:r w:rsidRPr="00DB43F9">
        <w:rPr>
          <w:rFonts w:ascii="Calibri" w:eastAsia="Calibri" w:hAnsi="Calibri" w:cs="Calibri"/>
          <w:bCs/>
          <w:color w:val="222222"/>
          <w:sz w:val="18"/>
          <w:szCs w:val="18"/>
          <w:lang w:eastAsia="fr-FR"/>
        </w:rPr>
        <w:t>DUBERNEY</w:t>
      </w:r>
      <w:proofErr w:type="spellEnd"/>
      <w:r w:rsidRPr="00DB43F9">
        <w:rPr>
          <w:rFonts w:ascii="Calibri" w:eastAsia="Calibri" w:hAnsi="Calibri" w:cs="Calibri"/>
          <w:bCs/>
          <w:color w:val="222222"/>
          <w:sz w:val="18"/>
          <w:szCs w:val="18"/>
          <w:lang w:eastAsia="fr-FR"/>
        </w:rPr>
        <w:t xml:space="preserve"> GRISALES HERRERA</w:t>
      </w:r>
    </w:p>
    <w:p w:rsidR="00DB43F9" w:rsidRPr="00DB43F9" w:rsidRDefault="00DB43F9" w:rsidP="00DB43F9">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DB43F9" w:rsidRPr="00DB43F9" w:rsidRDefault="00DB43F9" w:rsidP="00DB43F9">
      <w:pPr>
        <w:widowControl/>
        <w:tabs>
          <w:tab w:val="left" w:pos="1843"/>
        </w:tabs>
        <w:autoSpaceDE/>
        <w:autoSpaceDN/>
        <w:adjustRightInd/>
        <w:spacing w:after="200"/>
        <w:jc w:val="both"/>
        <w:rPr>
          <w:rFonts w:ascii="Calibri" w:eastAsia="Calibri" w:hAnsi="Calibri" w:cs="Calibri"/>
          <w:bCs/>
          <w:iCs/>
          <w:color w:val="222222"/>
          <w:sz w:val="18"/>
          <w:szCs w:val="18"/>
          <w:lang w:eastAsia="fr-FR"/>
        </w:rPr>
      </w:pPr>
      <w:r w:rsidRPr="00DB43F9">
        <w:rPr>
          <w:rFonts w:ascii="Calibri" w:eastAsia="Calibri" w:hAnsi="Calibri" w:cs="Calibri"/>
          <w:b/>
          <w:bCs/>
          <w:iCs/>
          <w:color w:val="222222"/>
          <w:sz w:val="18"/>
          <w:szCs w:val="18"/>
          <w:lang w:eastAsia="fr-FR"/>
        </w:rPr>
        <w:t xml:space="preserve">Temas:   </w:t>
      </w:r>
      <w:r w:rsidRPr="00DB43F9">
        <w:rPr>
          <w:rFonts w:ascii="Calibri" w:eastAsia="Calibri" w:hAnsi="Calibri" w:cs="Calibri"/>
          <w:b/>
          <w:bCs/>
          <w:iCs/>
          <w:color w:val="222222"/>
          <w:sz w:val="18"/>
          <w:szCs w:val="18"/>
          <w:lang w:eastAsia="fr-FR"/>
        </w:rPr>
        <w:tab/>
        <w:t xml:space="preserve">DEBIDO PROCESO / TUTELA CONTRA ACTUACIÓN JUDICIAL / </w:t>
      </w:r>
      <w:r w:rsidRPr="00DB43F9">
        <w:rPr>
          <w:rFonts w:ascii="Calibri" w:eastAsia="Calibri" w:hAnsi="Calibri" w:cs="Calibri"/>
          <w:b/>
          <w:bCs/>
          <w:iCs/>
          <w:color w:val="222222"/>
          <w:sz w:val="18"/>
          <w:szCs w:val="18"/>
          <w:lang w:val="es-CO" w:eastAsia="fr-FR"/>
        </w:rPr>
        <w:t xml:space="preserve">CARÁCTER RESIDUAL DE LA ACCIÓN DE TUTELA / IMPROCEDENCIA. </w:t>
      </w:r>
      <w:r w:rsidRPr="00DB43F9">
        <w:rPr>
          <w:rFonts w:ascii="Calibri" w:eastAsia="Calibri" w:hAnsi="Calibri" w:cs="Calibri"/>
          <w:bCs/>
          <w:iCs/>
          <w:color w:val="222222"/>
          <w:sz w:val="18"/>
          <w:szCs w:val="18"/>
          <w:lang w:eastAsia="fr-FR"/>
        </w:rPr>
        <w:t xml:space="preserve">“Como los litisconsortes vinculados a este trámite, la Defensoría del Pueblo y la Procuraduría General de la Nación, Regionales de Risaralda, y la Alcaldía y la Personería de Pereira no participaron en las acciones populares, carecen de legitimación y se declararán improcedentes los amparos; asimismo, y como quiera que el banco Davivienda </w:t>
      </w:r>
      <w:proofErr w:type="spellStart"/>
      <w:r w:rsidRPr="00DB43F9">
        <w:rPr>
          <w:rFonts w:ascii="Calibri" w:eastAsia="Calibri" w:hAnsi="Calibri" w:cs="Calibri"/>
          <w:bCs/>
          <w:iCs/>
          <w:color w:val="222222"/>
          <w:sz w:val="18"/>
          <w:szCs w:val="18"/>
          <w:lang w:eastAsia="fr-FR"/>
        </w:rPr>
        <w:t>SA</w:t>
      </w:r>
      <w:proofErr w:type="spellEnd"/>
      <w:r w:rsidRPr="00DB43F9">
        <w:rPr>
          <w:rFonts w:ascii="Calibri" w:eastAsia="Calibri" w:hAnsi="Calibri" w:cs="Calibri"/>
          <w:bCs/>
          <w:iCs/>
          <w:color w:val="222222"/>
          <w:sz w:val="18"/>
          <w:szCs w:val="18"/>
          <w:lang w:eastAsia="fr-FR"/>
        </w:rPr>
        <w:t xml:space="preserve">, </w:t>
      </w:r>
      <w:proofErr w:type="spellStart"/>
      <w:r w:rsidRPr="00DB43F9">
        <w:rPr>
          <w:rFonts w:ascii="Calibri" w:eastAsia="Calibri" w:hAnsi="Calibri" w:cs="Calibri"/>
          <w:bCs/>
          <w:iCs/>
          <w:color w:val="222222"/>
          <w:sz w:val="18"/>
          <w:szCs w:val="18"/>
          <w:lang w:eastAsia="fr-FR"/>
        </w:rPr>
        <w:t>Citibank</w:t>
      </w:r>
      <w:proofErr w:type="spellEnd"/>
      <w:r w:rsidRPr="00DB43F9">
        <w:rPr>
          <w:rFonts w:ascii="Calibri" w:eastAsia="Calibri" w:hAnsi="Calibri" w:cs="Calibri"/>
          <w:bCs/>
          <w:iCs/>
          <w:color w:val="222222"/>
          <w:sz w:val="18"/>
          <w:szCs w:val="18"/>
          <w:lang w:eastAsia="fr-FR"/>
        </w:rPr>
        <w:t xml:space="preserve"> </w:t>
      </w:r>
      <w:proofErr w:type="spellStart"/>
      <w:r w:rsidRPr="00DB43F9">
        <w:rPr>
          <w:rFonts w:ascii="Calibri" w:eastAsia="Calibri" w:hAnsi="Calibri" w:cs="Calibri"/>
          <w:bCs/>
          <w:iCs/>
          <w:color w:val="222222"/>
          <w:sz w:val="18"/>
          <w:szCs w:val="18"/>
          <w:lang w:eastAsia="fr-FR"/>
        </w:rPr>
        <w:t>SA</w:t>
      </w:r>
      <w:proofErr w:type="spellEnd"/>
      <w:r w:rsidRPr="00DB43F9">
        <w:rPr>
          <w:rFonts w:ascii="Calibri" w:eastAsia="Calibri" w:hAnsi="Calibri" w:cs="Calibri"/>
          <w:bCs/>
          <w:iCs/>
          <w:color w:val="222222"/>
          <w:sz w:val="18"/>
          <w:szCs w:val="18"/>
          <w:lang w:eastAsia="fr-FR"/>
        </w:rPr>
        <w:t xml:space="preserve"> y la Cooperativa Financiera “Confiar”, no incurrieron en violación o amenaza alguna, se negarán. (…) E</w:t>
      </w:r>
      <w:r w:rsidRPr="00DB43F9">
        <w:rPr>
          <w:rFonts w:ascii="Calibri" w:eastAsia="Calibri" w:hAnsi="Calibri" w:cs="Calibri"/>
          <w:bCs/>
          <w:iCs/>
          <w:color w:val="222222"/>
          <w:sz w:val="18"/>
          <w:szCs w:val="18"/>
          <w:lang w:val="es-ES_tradnl" w:eastAsia="fr-FR"/>
        </w:rPr>
        <w:t xml:space="preserve">l actor se duele porque el </w:t>
      </w:r>
      <w:r w:rsidRPr="00DB43F9">
        <w:rPr>
          <w:rFonts w:ascii="Calibri" w:eastAsia="Calibri" w:hAnsi="Calibri" w:cs="Calibri"/>
          <w:bCs/>
          <w:iCs/>
          <w:color w:val="222222"/>
          <w:sz w:val="18"/>
          <w:szCs w:val="18"/>
          <w:lang w:eastAsia="fr-FR"/>
        </w:rPr>
        <w:t>Juzgado Segundo Civil del Circuito de Pereira</w:t>
      </w:r>
      <w:r w:rsidRPr="00DB43F9">
        <w:rPr>
          <w:rFonts w:ascii="Calibri" w:eastAsia="Calibri" w:hAnsi="Calibri" w:cs="Calibri"/>
          <w:bCs/>
          <w:iCs/>
          <w:color w:val="222222"/>
          <w:sz w:val="18"/>
          <w:szCs w:val="18"/>
          <w:lang w:val="es-ES_tradnl" w:eastAsia="fr-FR"/>
        </w:rPr>
        <w:t xml:space="preserve">, R. declaró el desistimiento tácito de las acciones populares, pese a que sí se realizó la emisión radial del aviso a la comunidad. Conforme al acervo probatorio el despacho judicial accionado mediante sendos proveídos dictados el día 27-09-2016 </w:t>
      </w:r>
      <w:r w:rsidRPr="00DB43F9">
        <w:rPr>
          <w:rFonts w:ascii="Calibri" w:eastAsia="Calibri" w:hAnsi="Calibri" w:cs="Calibri"/>
          <w:bCs/>
          <w:iCs/>
          <w:color w:val="222222"/>
          <w:sz w:val="18"/>
          <w:szCs w:val="18"/>
          <w:lang w:val="es-CO" w:eastAsia="fr-FR"/>
        </w:rPr>
        <w:t xml:space="preserve">y con fundamento en el artículo 317 del </w:t>
      </w:r>
      <w:proofErr w:type="spellStart"/>
      <w:r w:rsidRPr="00DB43F9">
        <w:rPr>
          <w:rFonts w:ascii="Calibri" w:eastAsia="Calibri" w:hAnsi="Calibri" w:cs="Calibri"/>
          <w:bCs/>
          <w:iCs/>
          <w:color w:val="222222"/>
          <w:sz w:val="18"/>
          <w:szCs w:val="18"/>
          <w:lang w:val="es-CO" w:eastAsia="fr-FR"/>
        </w:rPr>
        <w:t>CGP</w:t>
      </w:r>
      <w:proofErr w:type="spellEnd"/>
      <w:r w:rsidRPr="00DB43F9">
        <w:rPr>
          <w:rFonts w:ascii="Calibri" w:eastAsia="Calibri" w:hAnsi="Calibri" w:cs="Calibri"/>
          <w:bCs/>
          <w:iCs/>
          <w:color w:val="222222"/>
          <w:sz w:val="18"/>
          <w:szCs w:val="18"/>
          <w:lang w:val="es-CO" w:eastAsia="fr-FR"/>
        </w:rPr>
        <w:t xml:space="preserve">, requirió al actor para que efectuara la publicación del aviso a la comunidad (Folios 22, 27 y 32, ib.); seguidamente y como quiera que dejó vencer el plazo sin atender la orden, mediante providencia del 24-11-2016, declaró terminados los amparos por desistimiento tácito, notificados por estado del 25-11-2016 (Folios 24, 29 y 36, ib.), y recurridos en reposición y subsidio apelación por el accionante (Folios 25, 30 y 37, ib.). </w:t>
      </w:r>
      <w:r w:rsidRPr="00DB43F9">
        <w:rPr>
          <w:rFonts w:ascii="Calibri" w:eastAsia="Calibri" w:hAnsi="Calibri" w:cs="Calibri"/>
          <w:bCs/>
          <w:iCs/>
          <w:color w:val="222222"/>
          <w:sz w:val="18"/>
          <w:szCs w:val="18"/>
          <w:lang w:eastAsia="fr-FR"/>
        </w:rPr>
        <w:t>Sin que sea necesario ahondar en el asunto, hay que decir que a estas alturas de las diligencias los amparos se tornan prematuros porque se encuentran pendientes de desatarse por el Juzgado accionado los recursos</w:t>
      </w:r>
      <w:r w:rsidRPr="00DB43F9">
        <w:rPr>
          <w:rFonts w:ascii="Calibri" w:eastAsia="Calibri" w:hAnsi="Calibri" w:cs="Calibri"/>
          <w:bCs/>
          <w:iCs/>
          <w:color w:val="222222"/>
          <w:sz w:val="18"/>
          <w:szCs w:val="18"/>
          <w:lang w:val="es-CO" w:eastAsia="fr-FR"/>
        </w:rPr>
        <w:t xml:space="preserve"> formulados frente a los autos que declararon el desistimiento tácito (Folio 59, ib.)</w:t>
      </w:r>
      <w:r w:rsidRPr="00DB43F9">
        <w:rPr>
          <w:rFonts w:ascii="Calibri" w:eastAsia="Calibri" w:hAnsi="Calibri" w:cs="Calibri"/>
          <w:bCs/>
          <w:iCs/>
          <w:color w:val="222222"/>
          <w:sz w:val="18"/>
          <w:szCs w:val="18"/>
          <w:lang w:val="es-419" w:eastAsia="fr-FR"/>
        </w:rPr>
        <w:t xml:space="preserve">, </w:t>
      </w:r>
      <w:r w:rsidRPr="00DB43F9">
        <w:rPr>
          <w:rFonts w:ascii="Calibri" w:eastAsia="Calibri" w:hAnsi="Calibri" w:cs="Calibri"/>
          <w:bCs/>
          <w:iCs/>
          <w:color w:val="222222"/>
          <w:sz w:val="18"/>
          <w:szCs w:val="18"/>
          <w:lang w:eastAsia="fr-FR"/>
        </w:rPr>
        <w:t>por manera que es improcedente el amparo constitucional en razón a que el trámite en el que se alega la vulneración aún se están en curso</w:t>
      </w:r>
      <w:r w:rsidRPr="00DB43F9">
        <w:rPr>
          <w:rFonts w:ascii="Calibri" w:eastAsia="Calibri" w:hAnsi="Calibri" w:cs="Calibri"/>
          <w:bCs/>
          <w:iCs/>
          <w:color w:val="222222"/>
          <w:sz w:val="18"/>
          <w:szCs w:val="18"/>
          <w:lang w:val="es-CO" w:eastAsia="fr-FR"/>
        </w:rPr>
        <w:t>.</w:t>
      </w:r>
      <w:r w:rsidRPr="00DB43F9">
        <w:rPr>
          <w:rFonts w:ascii="Calibri" w:eastAsia="Calibri" w:hAnsi="Calibri" w:cs="Calibri"/>
          <w:bCs/>
          <w:iCs/>
          <w:color w:val="222222"/>
          <w:sz w:val="18"/>
          <w:szCs w:val="18"/>
          <w:lang w:eastAsia="fr-FR"/>
        </w:rPr>
        <w:t xml:space="preserve"> Así lo ha dispuesto la jurisprudencia de la Corte Constitucional, criterio también expuesto por la CSJ. </w:t>
      </w:r>
      <w:r w:rsidRPr="00DB43F9">
        <w:rPr>
          <w:rFonts w:ascii="Calibri" w:eastAsia="Calibri" w:hAnsi="Calibri" w:cs="Calibri"/>
          <w:bCs/>
          <w:iCs/>
          <w:color w:val="222222"/>
          <w:sz w:val="18"/>
          <w:szCs w:val="18"/>
          <w:lang w:val="es-ES_tradnl" w:eastAsia="fr-FR"/>
        </w:rPr>
        <w:t xml:space="preserve">Evidente, entonces, es la falta de agotamiento del supuesto de subsidiariedad, como ha explicado </w:t>
      </w:r>
      <w:r w:rsidRPr="00DB43F9">
        <w:rPr>
          <w:rFonts w:ascii="Calibri" w:eastAsia="Calibri" w:hAnsi="Calibri" w:cs="Calibri"/>
          <w:bCs/>
          <w:iCs/>
          <w:color w:val="222222"/>
          <w:sz w:val="18"/>
          <w:szCs w:val="18"/>
          <w:lang w:eastAsia="fr-FR"/>
        </w:rPr>
        <w:t xml:space="preserve">la Corte Constitucional, que reiteradamente ha referido que la acción de tutela no puede implementarse como mecanismo alternativo o paralelo para resolver problemas jurídicos que deben ser resueltos dentro del trámite ordinario.”. </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 xml:space="preserve">Javier Elías Arias </w:t>
      </w:r>
      <w:proofErr w:type="spellStart"/>
      <w:r w:rsidR="00152300">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CE4FEE">
        <w:rPr>
          <w:rFonts w:ascii="Arial" w:hAnsi="Arial" w:cs="Arial"/>
          <w:sz w:val="22"/>
        </w:rPr>
        <w:t xml:space="preserve">Segundo </w:t>
      </w:r>
      <w:r w:rsidR="00152300">
        <w:rPr>
          <w:rFonts w:ascii="Arial" w:hAnsi="Arial" w:cs="Arial"/>
          <w:sz w:val="22"/>
        </w:rPr>
        <w:t>Civil del Circuito de Pereira</w:t>
      </w:r>
      <w:r w:rsidR="005118AB">
        <w:rPr>
          <w:rFonts w:ascii="Arial" w:hAnsi="Arial" w:cs="Arial"/>
          <w:sz w:val="22"/>
        </w:rPr>
        <w:t xml:space="preserve"> y otra</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DB41DC">
        <w:rPr>
          <w:rFonts w:ascii="Arial" w:hAnsi="Arial" w:cs="Arial"/>
          <w:sz w:val="22"/>
          <w:szCs w:val="22"/>
        </w:rPr>
        <w:t xml:space="preserve">Defensoría del Pueblo, Regional </w:t>
      </w:r>
      <w:r w:rsidR="003178D8">
        <w:rPr>
          <w:rFonts w:ascii="Arial" w:hAnsi="Arial" w:cs="Arial"/>
          <w:sz w:val="22"/>
          <w:szCs w:val="22"/>
        </w:rPr>
        <w:t xml:space="preserve">Risaralda </w:t>
      </w:r>
      <w:r w:rsidR="00DB41DC">
        <w:rPr>
          <w:rFonts w:ascii="Arial" w:hAnsi="Arial" w:cs="Arial"/>
          <w:sz w:val="22"/>
          <w:szCs w:val="22"/>
        </w:rPr>
        <w:t>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118AB">
        <w:rPr>
          <w:rFonts w:ascii="Arial" w:hAnsi="Arial" w:cs="Arial"/>
          <w:sz w:val="22"/>
        </w:rPr>
        <w:t>2016-</w:t>
      </w:r>
      <w:r w:rsidR="00085F32">
        <w:rPr>
          <w:rFonts w:ascii="Arial" w:hAnsi="Arial" w:cs="Arial"/>
          <w:sz w:val="22"/>
        </w:rPr>
        <w:t>01205</w:t>
      </w:r>
      <w:r w:rsidR="000E7284">
        <w:rPr>
          <w:rFonts w:ascii="Arial" w:hAnsi="Arial" w:cs="Arial"/>
          <w:sz w:val="22"/>
        </w:rPr>
        <w:t>-00</w:t>
      </w:r>
      <w:r w:rsidR="00085F32">
        <w:rPr>
          <w:rFonts w:ascii="Arial" w:hAnsi="Arial" w:cs="Arial"/>
          <w:sz w:val="22"/>
        </w:rPr>
        <w:t>, 2016-01208 y 2016-01246-00</w:t>
      </w:r>
    </w:p>
    <w:p w:rsidR="008F34B8"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085F32">
        <w:rPr>
          <w:rFonts w:ascii="Arial" w:hAnsi="Arial" w:cs="Arial"/>
          <w:sz w:val="22"/>
          <w:szCs w:val="22"/>
        </w:rPr>
        <w:t>Subsidiariedad – Prematura</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E5C81" w:rsidRPr="002060F5" w:rsidRDefault="007E004A" w:rsidP="001E5C81">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A92B3C">
        <w:rPr>
          <w:rFonts w:ascii="Arial" w:hAnsi="Arial"/>
          <w:sz w:val="22"/>
          <w:szCs w:val="22"/>
        </w:rPr>
        <w:t xml:space="preserve"> </w:t>
      </w:r>
      <w:r w:rsidR="004E35EB">
        <w:rPr>
          <w:rFonts w:ascii="Arial" w:hAnsi="Arial"/>
          <w:sz w:val="22"/>
          <w:szCs w:val="22"/>
        </w:rPr>
        <w:t>17 de 18-01-2017</w:t>
      </w:r>
    </w:p>
    <w:p w:rsidR="001E5C81" w:rsidRDefault="001E5C81" w:rsidP="001E5C81">
      <w:pPr>
        <w:pBdr>
          <w:bottom w:val="double" w:sz="6" w:space="1" w:color="auto"/>
        </w:pBdr>
        <w:spacing w:line="360" w:lineRule="auto"/>
        <w:jc w:val="center"/>
        <w:rPr>
          <w:rFonts w:ascii="Arial" w:hAnsi="Arial" w:cs="Arial"/>
          <w:b/>
          <w:bCs/>
          <w:sz w:val="22"/>
          <w:szCs w:val="22"/>
        </w:rPr>
      </w:pPr>
    </w:p>
    <w:p w:rsidR="001E5C81" w:rsidRDefault="001E5C81" w:rsidP="001E5C81">
      <w:pPr>
        <w:spacing w:line="360" w:lineRule="auto"/>
        <w:jc w:val="center"/>
        <w:rPr>
          <w:rFonts w:ascii="Arial" w:hAnsi="Arial" w:cs="Arial"/>
          <w:b/>
          <w:bCs/>
          <w:sz w:val="22"/>
          <w:szCs w:val="22"/>
        </w:rPr>
      </w:pPr>
    </w:p>
    <w:p w:rsidR="001E5C81" w:rsidRPr="00BC082A" w:rsidRDefault="001E5C81" w:rsidP="001E5C81">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4E35EB">
        <w:rPr>
          <w:rFonts w:ascii="Arial" w:hAnsi="Arial" w:cs="Arial"/>
          <w:iCs/>
          <w:smallCaps/>
          <w:sz w:val="28"/>
          <w:szCs w:val="28"/>
          <w:lang w:val="es-CO"/>
        </w:rPr>
        <w:t xml:space="preserve">dieciocho </w:t>
      </w:r>
      <w:r w:rsidRPr="00BC082A">
        <w:rPr>
          <w:rFonts w:ascii="Arial" w:hAnsi="Arial" w:cs="Arial"/>
          <w:iCs/>
          <w:smallCaps/>
          <w:sz w:val="28"/>
          <w:szCs w:val="28"/>
          <w:lang w:val="es-CO"/>
        </w:rPr>
        <w:t>(</w:t>
      </w:r>
      <w:r w:rsidR="004E35EB">
        <w:rPr>
          <w:rFonts w:ascii="Arial" w:hAnsi="Arial" w:cs="Arial"/>
          <w:iCs/>
          <w:smallCaps/>
          <w:sz w:val="28"/>
          <w:szCs w:val="28"/>
          <w:lang w:val="es-CO"/>
        </w:rPr>
        <w:t>18</w:t>
      </w:r>
      <w:r w:rsidR="000E7284">
        <w:rPr>
          <w:rFonts w:ascii="Arial" w:hAnsi="Arial" w:cs="Arial"/>
          <w:iCs/>
          <w:smallCaps/>
          <w:sz w:val="28"/>
          <w:szCs w:val="28"/>
          <w:lang w:val="es-CO"/>
        </w:rPr>
        <w:t>)</w:t>
      </w:r>
      <w:r w:rsidRPr="00BC082A">
        <w:rPr>
          <w:rFonts w:ascii="Arial" w:hAnsi="Arial" w:cs="Arial"/>
          <w:iCs/>
          <w:smallCaps/>
          <w:sz w:val="28"/>
          <w:szCs w:val="28"/>
          <w:lang w:val="es-CO"/>
        </w:rPr>
        <w:t xml:space="preserve"> de </w:t>
      </w:r>
      <w:r w:rsidR="003178D8">
        <w:rPr>
          <w:rFonts w:ascii="Arial" w:hAnsi="Arial" w:cs="Arial"/>
          <w:iCs/>
          <w:smallCaps/>
          <w:sz w:val="28"/>
          <w:szCs w:val="28"/>
          <w:lang w:val="es-CO"/>
        </w:rPr>
        <w:t xml:space="preserve">enero </w:t>
      </w:r>
      <w:r w:rsidRPr="00BC082A">
        <w:rPr>
          <w:rFonts w:ascii="Arial" w:hAnsi="Arial" w:cs="Arial"/>
          <w:iCs/>
          <w:smallCaps/>
          <w:sz w:val="28"/>
          <w:szCs w:val="28"/>
          <w:lang w:val="es-CO"/>
        </w:rPr>
        <w:t xml:space="preserve">de dos mil </w:t>
      </w:r>
      <w:r w:rsidR="003178D8">
        <w:rPr>
          <w:rFonts w:ascii="Arial" w:hAnsi="Arial" w:cs="Arial"/>
          <w:iCs/>
          <w:smallCaps/>
          <w:sz w:val="28"/>
          <w:szCs w:val="28"/>
          <w:lang w:val="es-CO"/>
        </w:rPr>
        <w:t xml:space="preserve">diecisiete </w:t>
      </w:r>
      <w:r w:rsidRPr="00BC082A">
        <w:rPr>
          <w:rFonts w:ascii="Arial" w:hAnsi="Arial" w:cs="Arial"/>
          <w:iCs/>
          <w:smallCaps/>
          <w:sz w:val="28"/>
          <w:szCs w:val="28"/>
          <w:lang w:val="es-CO"/>
        </w:rPr>
        <w:t>(</w:t>
      </w:r>
      <w:r w:rsidR="003178D8">
        <w:rPr>
          <w:rFonts w:ascii="Arial" w:hAnsi="Arial" w:cs="Arial"/>
          <w:iCs/>
          <w:smallCaps/>
          <w:sz w:val="28"/>
          <w:szCs w:val="28"/>
          <w:lang w:val="es-CO"/>
        </w:rPr>
        <w:t>2017</w:t>
      </w:r>
      <w:r w:rsidRPr="00BC082A">
        <w:rPr>
          <w:rFonts w:ascii="Arial" w:hAnsi="Arial" w:cs="Arial"/>
          <w:iCs/>
          <w:smallCaps/>
          <w:sz w:val="28"/>
          <w:szCs w:val="28"/>
          <w:lang w:val="es-CO"/>
        </w:rPr>
        <w:t>)</w:t>
      </w:r>
      <w:r w:rsidRPr="00BC082A">
        <w:rPr>
          <w:rFonts w:ascii="Arial" w:hAnsi="Arial" w:cs="Arial"/>
          <w:iCs/>
          <w:sz w:val="28"/>
          <w:szCs w:val="28"/>
          <w:lang w:val="es-CO"/>
        </w:rPr>
        <w:t>.</w:t>
      </w:r>
    </w:p>
    <w:p w:rsidR="000147A2" w:rsidRPr="00984EE4" w:rsidRDefault="000147A2" w:rsidP="001E5C81">
      <w:pPr>
        <w:spacing w:line="360" w:lineRule="auto"/>
        <w:ind w:left="708" w:firstLine="708"/>
        <w:rPr>
          <w:rFonts w:ascii="Arial" w:hAnsi="Arial" w:cs="Arial"/>
          <w:b/>
          <w:bCs/>
          <w:sz w:val="22"/>
          <w:lang w:val="es-CO"/>
        </w:rPr>
      </w:pPr>
    </w:p>
    <w:p w:rsidR="00DB41DC" w:rsidRPr="00C57632" w:rsidRDefault="00C57632" w:rsidP="00DB41DC">
      <w:pPr>
        <w:pStyle w:val="Corpsdetexte"/>
        <w:numPr>
          <w:ilvl w:val="0"/>
          <w:numId w:val="1"/>
        </w:numPr>
        <w:spacing w:line="360" w:lineRule="auto"/>
        <w:rPr>
          <w:rFonts w:ascii="Arial" w:hAnsi="Arial"/>
          <w:smallCaps/>
          <w:sz w:val="28"/>
          <w:szCs w:val="24"/>
        </w:rPr>
      </w:pPr>
      <w:r>
        <w:rPr>
          <w:rFonts w:ascii="Arial" w:hAnsi="Arial"/>
          <w:smallCaps/>
          <w:sz w:val="28"/>
          <w:szCs w:val="24"/>
        </w:rPr>
        <w:t>E</w:t>
      </w:r>
      <w:r w:rsidRPr="00C57632">
        <w:rPr>
          <w:rFonts w:ascii="Arial" w:hAnsi="Arial"/>
          <w:smallCaps/>
          <w:sz w:val="28"/>
          <w:szCs w:val="24"/>
        </w:rPr>
        <w:t>l asunto por decidir</w:t>
      </w:r>
    </w:p>
    <w:p w:rsidR="00DB41DC" w:rsidRPr="00F009CB" w:rsidRDefault="00DB41DC" w:rsidP="00DB41DC">
      <w:pPr>
        <w:pStyle w:val="Corpsdetexte"/>
        <w:spacing w:line="360" w:lineRule="auto"/>
        <w:rPr>
          <w:rFonts w:ascii="Arial" w:hAnsi="Arial"/>
          <w:sz w:val="20"/>
          <w:szCs w:val="24"/>
        </w:rPr>
      </w:pPr>
    </w:p>
    <w:p w:rsidR="00DB41DC" w:rsidRDefault="00085F32" w:rsidP="00DB41DC">
      <w:pPr>
        <w:pStyle w:val="Corpsdetexte"/>
        <w:spacing w:line="360" w:lineRule="auto"/>
        <w:rPr>
          <w:rFonts w:ascii="Arial" w:hAnsi="Arial"/>
          <w:szCs w:val="24"/>
        </w:rPr>
      </w:pPr>
      <w:r>
        <w:rPr>
          <w:rFonts w:ascii="Arial" w:hAnsi="Arial"/>
          <w:szCs w:val="24"/>
        </w:rPr>
        <w:t xml:space="preserve">Las acciones </w:t>
      </w:r>
      <w:r w:rsidR="00EF2286">
        <w:rPr>
          <w:rFonts w:ascii="Arial" w:hAnsi="Arial"/>
          <w:szCs w:val="24"/>
        </w:rPr>
        <w:t>constitucional</w:t>
      </w:r>
      <w:r>
        <w:rPr>
          <w:rFonts w:ascii="Arial" w:hAnsi="Arial"/>
          <w:szCs w:val="24"/>
        </w:rPr>
        <w:t>es</w:t>
      </w:r>
      <w:r w:rsidR="00EF2286">
        <w:rPr>
          <w:rFonts w:ascii="Arial" w:hAnsi="Arial"/>
          <w:szCs w:val="24"/>
        </w:rPr>
        <w:t xml:space="preserve"> de la referencia, adelantadas las debidas actuaciones con el trámite preferente y sumario, sin que se evidencien causales de nulidad que la</w:t>
      </w:r>
      <w:r>
        <w:rPr>
          <w:rFonts w:ascii="Arial" w:hAnsi="Arial"/>
          <w:szCs w:val="24"/>
        </w:rPr>
        <w:t>s</w:t>
      </w:r>
      <w:r w:rsidR="00EF2286">
        <w:rPr>
          <w:rFonts w:ascii="Arial" w:hAnsi="Arial"/>
          <w:szCs w:val="24"/>
        </w:rPr>
        <w:t xml:space="preserve"> invaliden</w:t>
      </w:r>
      <w:r w:rsidR="00DB41DC">
        <w:rPr>
          <w:rFonts w:ascii="Arial" w:hAnsi="Arial"/>
          <w:szCs w:val="24"/>
        </w:rPr>
        <w:t>.</w:t>
      </w:r>
    </w:p>
    <w:p w:rsidR="00DB41DC" w:rsidRPr="00C57632" w:rsidRDefault="00C57632" w:rsidP="00DB41DC">
      <w:pPr>
        <w:pStyle w:val="Corpsdetexte"/>
        <w:numPr>
          <w:ilvl w:val="0"/>
          <w:numId w:val="1"/>
        </w:numPr>
        <w:spacing w:line="360" w:lineRule="auto"/>
        <w:rPr>
          <w:rFonts w:ascii="Arial" w:hAnsi="Arial"/>
          <w:smallCaps/>
          <w:szCs w:val="24"/>
        </w:rPr>
      </w:pPr>
      <w:r>
        <w:rPr>
          <w:rFonts w:ascii="Arial" w:hAnsi="Arial"/>
          <w:smallCaps/>
          <w:sz w:val="28"/>
          <w:szCs w:val="24"/>
        </w:rPr>
        <w:lastRenderedPageBreak/>
        <w:t>L</w:t>
      </w:r>
      <w:r w:rsidRPr="00C57632">
        <w:rPr>
          <w:rFonts w:ascii="Arial" w:hAnsi="Arial"/>
          <w:smallCaps/>
          <w:sz w:val="28"/>
          <w:szCs w:val="24"/>
        </w:rPr>
        <w:t>a síntesis de los supuestos fácticos relevantes</w:t>
      </w:r>
    </w:p>
    <w:p w:rsidR="00DB41DC" w:rsidRPr="00DB43F9" w:rsidRDefault="00DB41DC" w:rsidP="00DB41DC">
      <w:pPr>
        <w:pStyle w:val="Corpsdetexte"/>
        <w:spacing w:line="360" w:lineRule="auto"/>
        <w:rPr>
          <w:rFonts w:ascii="Arial" w:hAnsi="Arial" w:cs="Arial"/>
          <w:sz w:val="16"/>
          <w:szCs w:val="16"/>
        </w:rPr>
      </w:pPr>
    </w:p>
    <w:p w:rsidR="00DB41DC" w:rsidRDefault="00DB41DC" w:rsidP="00DB41DC">
      <w:pPr>
        <w:spacing w:line="360" w:lineRule="auto"/>
        <w:jc w:val="both"/>
        <w:rPr>
          <w:rFonts w:ascii="Arial" w:hAnsi="Arial" w:cs="Arial"/>
        </w:rPr>
      </w:pPr>
      <w:r>
        <w:rPr>
          <w:rFonts w:ascii="Arial" w:hAnsi="Arial" w:cs="Arial"/>
        </w:rPr>
        <w:t xml:space="preserve">Informó el actor que adelanta en el Juzgado accionado, </w:t>
      </w:r>
      <w:r w:rsidR="00085F32">
        <w:rPr>
          <w:rFonts w:ascii="Arial" w:hAnsi="Arial" w:cs="Arial"/>
        </w:rPr>
        <w:t xml:space="preserve">las acciones populares </w:t>
      </w:r>
      <w:proofErr w:type="spellStart"/>
      <w:r>
        <w:rPr>
          <w:rFonts w:ascii="Arial" w:hAnsi="Arial" w:cs="Arial"/>
        </w:rPr>
        <w:t>No</w:t>
      </w:r>
      <w:r w:rsidR="00CC4186">
        <w:rPr>
          <w:rFonts w:ascii="Arial" w:hAnsi="Arial" w:cs="Arial"/>
        </w:rPr>
        <w:t>.</w:t>
      </w:r>
      <w:r w:rsidR="00085F32">
        <w:rPr>
          <w:rFonts w:ascii="Arial" w:hAnsi="Arial" w:cs="Arial"/>
        </w:rPr>
        <w:t>2015</w:t>
      </w:r>
      <w:proofErr w:type="spellEnd"/>
      <w:r w:rsidR="00085F32">
        <w:rPr>
          <w:rFonts w:ascii="Arial" w:hAnsi="Arial" w:cs="Arial"/>
        </w:rPr>
        <w:t>-00261-00, 2015-00069-00 y 2015-00250-00</w:t>
      </w:r>
      <w:r w:rsidR="000E7284">
        <w:rPr>
          <w:rFonts w:ascii="Arial" w:hAnsi="Arial" w:cs="Arial"/>
        </w:rPr>
        <w:t xml:space="preserve">, </w:t>
      </w:r>
      <w:r w:rsidR="00085F32">
        <w:rPr>
          <w:rFonts w:ascii="Arial" w:hAnsi="Arial" w:cs="Arial"/>
        </w:rPr>
        <w:t>que se declararon</w:t>
      </w:r>
      <w:r w:rsidR="00F009CB">
        <w:rPr>
          <w:rFonts w:ascii="Arial" w:hAnsi="Arial" w:cs="Arial"/>
        </w:rPr>
        <w:t xml:space="preserve"> terminada</w:t>
      </w:r>
      <w:r w:rsidR="00085F32">
        <w:rPr>
          <w:rFonts w:ascii="Arial" w:hAnsi="Arial" w:cs="Arial"/>
        </w:rPr>
        <w:t>s</w:t>
      </w:r>
      <w:r>
        <w:rPr>
          <w:rFonts w:ascii="Arial" w:hAnsi="Arial" w:cs="Arial"/>
        </w:rPr>
        <w:t xml:space="preserve"> por desistimiento tácito, </w:t>
      </w:r>
      <w:r w:rsidR="00085F32">
        <w:rPr>
          <w:rFonts w:ascii="Arial" w:hAnsi="Arial" w:cs="Arial"/>
        </w:rPr>
        <w:t>pese a que sí existía la información a la comunidad</w:t>
      </w:r>
      <w:r w:rsidR="00F009CB">
        <w:rPr>
          <w:rFonts w:ascii="Arial" w:hAnsi="Arial" w:cs="Arial"/>
        </w:rPr>
        <w:t xml:space="preserve"> (Folio</w:t>
      </w:r>
      <w:r w:rsidR="00085F32">
        <w:rPr>
          <w:rFonts w:ascii="Arial" w:hAnsi="Arial" w:cs="Arial"/>
        </w:rPr>
        <w:t>s</w:t>
      </w:r>
      <w:r>
        <w:rPr>
          <w:rFonts w:ascii="Arial" w:hAnsi="Arial" w:cs="Arial"/>
        </w:rPr>
        <w:t xml:space="preserve"> 1</w:t>
      </w:r>
      <w:r w:rsidR="00085F32">
        <w:rPr>
          <w:rFonts w:ascii="Arial" w:hAnsi="Arial" w:cs="Arial"/>
        </w:rPr>
        <w:t>, 6 y 11</w:t>
      </w:r>
      <w:r w:rsidR="00EF2286">
        <w:rPr>
          <w:rFonts w:ascii="Arial" w:hAnsi="Arial" w:cs="Arial"/>
        </w:rPr>
        <w:t>,</w:t>
      </w:r>
      <w:r>
        <w:rPr>
          <w:rFonts w:ascii="Arial" w:hAnsi="Arial" w:cs="Arial"/>
        </w:rPr>
        <w:t xml:space="preserve"> de este cuaderno). </w:t>
      </w:r>
    </w:p>
    <w:p w:rsidR="00CD73B4" w:rsidRPr="00F009CB" w:rsidRDefault="00CD73B4" w:rsidP="00152300">
      <w:pPr>
        <w:spacing w:line="360" w:lineRule="auto"/>
        <w:jc w:val="both"/>
        <w:rPr>
          <w:rFonts w:ascii="Arial" w:hAnsi="Arial" w:cs="Arial"/>
          <w:sz w:val="20"/>
        </w:rPr>
      </w:pPr>
    </w:p>
    <w:p w:rsidR="0099045D" w:rsidRPr="00C57632" w:rsidRDefault="00C57632"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os derechos invocados</w:t>
      </w:r>
    </w:p>
    <w:p w:rsidR="00800EF6" w:rsidRPr="00DB43F9"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16"/>
          <w:szCs w:val="16"/>
          <w:lang w:val="es-ES_tradnl"/>
        </w:rPr>
      </w:pPr>
    </w:p>
    <w:p w:rsidR="002F2C09" w:rsidRDefault="00085F32"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Refiere en los petitorios el derecho fundamental a </w:t>
      </w:r>
      <w:r w:rsidR="003178D8" w:rsidRPr="003178D8">
        <w:rPr>
          <w:rFonts w:ascii="Arial" w:hAnsi="Arial" w:cs="Arial"/>
          <w:i/>
          <w:spacing w:val="-3"/>
          <w:sz w:val="22"/>
          <w:lang w:val="es-ES_tradnl"/>
        </w:rPr>
        <w:t>“mis garantías procesales”</w:t>
      </w:r>
      <w:r w:rsidR="004A4E9F" w:rsidRPr="003178D8">
        <w:rPr>
          <w:rFonts w:ascii="Arial" w:hAnsi="Arial" w:cs="Arial"/>
          <w:spacing w:val="-3"/>
          <w:sz w:val="22"/>
          <w:lang w:val="es-ES_tradnl"/>
        </w:rPr>
        <w:t xml:space="preserve"> </w:t>
      </w:r>
      <w:r w:rsidR="004A4E9F">
        <w:rPr>
          <w:rFonts w:ascii="Arial" w:hAnsi="Arial" w:cs="Arial"/>
          <w:spacing w:val="-3"/>
          <w:lang w:val="es-ES_tradnl"/>
        </w:rPr>
        <w:t xml:space="preserve">(Folio </w:t>
      </w:r>
      <w:r>
        <w:rPr>
          <w:rFonts w:ascii="Arial" w:hAnsi="Arial" w:cs="Arial"/>
          <w:spacing w:val="-3"/>
          <w:lang w:val="es-ES_tradnl"/>
        </w:rPr>
        <w:t>2, 7 y 12</w:t>
      </w:r>
      <w:r w:rsidR="000E7284">
        <w:rPr>
          <w:rFonts w:ascii="Arial" w:hAnsi="Arial" w:cs="Arial"/>
          <w:spacing w:val="-3"/>
          <w:lang w:val="es-ES_tradnl"/>
        </w:rPr>
        <w:t xml:space="preserve">,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Pr="00F009C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Pr="00C57632" w:rsidRDefault="00C57632"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petición de protección</w:t>
      </w:r>
    </w:p>
    <w:p w:rsidR="00CD73B4" w:rsidRPr="00DB43F9" w:rsidRDefault="00CD73B4" w:rsidP="00CD73B4">
      <w:pPr>
        <w:pStyle w:val="Corpsdetexte"/>
        <w:spacing w:line="360" w:lineRule="auto"/>
        <w:ind w:left="360"/>
        <w:rPr>
          <w:rFonts w:ascii="Arial" w:hAnsi="Arial"/>
          <w:sz w:val="16"/>
          <w:szCs w:val="16"/>
        </w:rPr>
      </w:pPr>
    </w:p>
    <w:p w:rsidR="008154F0" w:rsidRDefault="008E50E4" w:rsidP="000145EA">
      <w:pPr>
        <w:pStyle w:val="Sansinterligne"/>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085F32">
        <w:rPr>
          <w:rFonts w:ascii="Arial" w:hAnsi="Arial" w:cs="Arial"/>
          <w:color w:val="000000"/>
          <w:szCs w:val="24"/>
        </w:rPr>
        <w:t xml:space="preserve">continuar con el trámite de las acciones populares </w:t>
      </w:r>
      <w:r w:rsidR="00B1245A">
        <w:rPr>
          <w:rFonts w:ascii="Arial" w:hAnsi="Arial" w:cs="Arial"/>
          <w:szCs w:val="24"/>
        </w:rPr>
        <w:t>(Folio</w:t>
      </w:r>
      <w:r w:rsidR="00F009CB">
        <w:rPr>
          <w:rFonts w:ascii="Arial" w:hAnsi="Arial" w:cs="Arial"/>
          <w:szCs w:val="24"/>
        </w:rPr>
        <w:t xml:space="preserve"> </w:t>
      </w:r>
      <w:r w:rsidR="003178D8">
        <w:rPr>
          <w:rFonts w:ascii="Arial" w:hAnsi="Arial" w:cs="Arial"/>
          <w:szCs w:val="24"/>
        </w:rPr>
        <w:t>2</w:t>
      </w:r>
      <w:r w:rsidR="00085F32">
        <w:rPr>
          <w:rFonts w:ascii="Arial" w:hAnsi="Arial" w:cs="Arial"/>
          <w:szCs w:val="24"/>
        </w:rPr>
        <w:t>, 7 y 12</w:t>
      </w:r>
      <w:r w:rsidR="000E7284">
        <w:rPr>
          <w:rFonts w:ascii="Arial" w:hAnsi="Arial" w:cs="Arial"/>
          <w:szCs w:val="24"/>
        </w:rPr>
        <w:t xml:space="preserve">,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DB43F9" w:rsidRPr="004B019A" w:rsidRDefault="00DB43F9" w:rsidP="000145EA">
      <w:pPr>
        <w:pStyle w:val="Sansinterligne"/>
        <w:spacing w:line="360" w:lineRule="auto"/>
        <w:jc w:val="both"/>
        <w:rPr>
          <w:rFonts w:ascii="Arial" w:hAnsi="Arial" w:cs="Arial"/>
          <w:szCs w:val="24"/>
        </w:rPr>
      </w:pPr>
    </w:p>
    <w:p w:rsidR="0099045D" w:rsidRPr="00C57632" w:rsidRDefault="00C57632" w:rsidP="00101AE0">
      <w:pPr>
        <w:pStyle w:val="Sansinterligne"/>
        <w:numPr>
          <w:ilvl w:val="0"/>
          <w:numId w:val="1"/>
        </w:numPr>
        <w:spacing w:line="360" w:lineRule="auto"/>
        <w:jc w:val="both"/>
        <w:rPr>
          <w:rFonts w:ascii="Arial" w:hAnsi="Arial"/>
          <w:smallCaps/>
          <w:sz w:val="28"/>
          <w:szCs w:val="24"/>
        </w:rPr>
      </w:pPr>
      <w:r>
        <w:rPr>
          <w:rFonts w:ascii="Arial" w:hAnsi="Arial"/>
          <w:smallCaps/>
          <w:sz w:val="28"/>
          <w:szCs w:val="24"/>
        </w:rPr>
        <w:t>L</w:t>
      </w:r>
      <w:r w:rsidRPr="00C57632">
        <w:rPr>
          <w:rFonts w:ascii="Arial" w:hAnsi="Arial"/>
          <w:smallCaps/>
          <w:sz w:val="28"/>
          <w:szCs w:val="24"/>
        </w:rPr>
        <w:t>a síntesis de la crónica procesal</w:t>
      </w:r>
    </w:p>
    <w:p w:rsidR="0035297D" w:rsidRPr="00DB43F9" w:rsidRDefault="0035297D" w:rsidP="00704D44">
      <w:pPr>
        <w:pStyle w:val="Sansinterligne"/>
        <w:tabs>
          <w:tab w:val="left" w:pos="1200"/>
        </w:tabs>
        <w:spacing w:line="360" w:lineRule="auto"/>
        <w:jc w:val="both"/>
        <w:rPr>
          <w:rFonts w:ascii="Arial" w:hAnsi="Arial"/>
          <w:sz w:val="16"/>
          <w:szCs w:val="16"/>
        </w:rPr>
      </w:pPr>
    </w:p>
    <w:p w:rsidR="008E6CF4" w:rsidRDefault="00BC760D" w:rsidP="008E6CF4">
      <w:pPr>
        <w:spacing w:line="360" w:lineRule="auto"/>
        <w:jc w:val="both"/>
        <w:rPr>
          <w:rFonts w:ascii="Arial" w:hAnsi="Arial"/>
        </w:rPr>
      </w:pPr>
      <w:r>
        <w:rPr>
          <w:rFonts w:ascii="Arial" w:hAnsi="Arial"/>
        </w:rPr>
        <w:t xml:space="preserve">Por reparto ordinario se asignó el conocimiento a este Despacho el día </w:t>
      </w:r>
      <w:r w:rsidR="00085F32">
        <w:rPr>
          <w:rFonts w:ascii="Arial" w:hAnsi="Arial"/>
        </w:rPr>
        <w:t>13</w:t>
      </w:r>
      <w:r w:rsidR="003178D8">
        <w:rPr>
          <w:rFonts w:ascii="Arial" w:hAnsi="Arial"/>
        </w:rPr>
        <w:t>-12-2016</w:t>
      </w:r>
      <w:r>
        <w:rPr>
          <w:rFonts w:ascii="Arial" w:hAnsi="Arial"/>
        </w:rPr>
        <w:t xml:space="preserve">, </w:t>
      </w:r>
      <w:r w:rsidR="008E6CF4" w:rsidRPr="00B74361">
        <w:rPr>
          <w:rFonts w:ascii="Arial" w:hAnsi="Arial"/>
        </w:rPr>
        <w:t>con providencia</w:t>
      </w:r>
      <w:r w:rsidR="008E6CF4" w:rsidRPr="008E5A62">
        <w:rPr>
          <w:rFonts w:ascii="Arial" w:hAnsi="Arial"/>
        </w:rPr>
        <w:t xml:space="preserve"> de</w:t>
      </w:r>
      <w:r w:rsidR="008E6CF4">
        <w:rPr>
          <w:rFonts w:ascii="Arial" w:hAnsi="Arial"/>
        </w:rPr>
        <w:t xml:space="preserve">l </w:t>
      </w:r>
      <w:r w:rsidR="00085F32">
        <w:rPr>
          <w:rFonts w:ascii="Arial" w:hAnsi="Arial"/>
        </w:rPr>
        <w:t>15-12-2016</w:t>
      </w:r>
      <w:r w:rsidR="008E6CF4" w:rsidRPr="008E5A62">
        <w:rPr>
          <w:rFonts w:ascii="Arial" w:hAnsi="Arial"/>
        </w:rPr>
        <w:t xml:space="preserve">, </w:t>
      </w:r>
      <w:r w:rsidR="00085F32">
        <w:rPr>
          <w:rFonts w:ascii="Arial" w:hAnsi="Arial"/>
        </w:rPr>
        <w:t xml:space="preserve">se acumularon, </w:t>
      </w:r>
      <w:r w:rsidR="008E6CF4" w:rsidRPr="008E5A62">
        <w:rPr>
          <w:rFonts w:ascii="Arial" w:hAnsi="Arial"/>
        </w:rPr>
        <w:t xml:space="preserve">se </w:t>
      </w:r>
      <w:r w:rsidR="00085F32">
        <w:rPr>
          <w:rFonts w:ascii="Arial" w:hAnsi="Arial"/>
        </w:rPr>
        <w:t>admitieron</w:t>
      </w:r>
      <w:r w:rsidR="008E6CF4" w:rsidRPr="008E5A62">
        <w:rPr>
          <w:rFonts w:ascii="Arial" w:hAnsi="Arial"/>
        </w:rPr>
        <w:t xml:space="preserve">, se vinculó a </w:t>
      </w:r>
      <w:r w:rsidR="008E6CF4">
        <w:rPr>
          <w:rFonts w:ascii="Arial" w:hAnsi="Arial"/>
        </w:rPr>
        <w:t>quienes se estimó conveniente</w:t>
      </w:r>
      <w:r w:rsidR="008E6CF4" w:rsidRPr="008E5A62">
        <w:rPr>
          <w:rFonts w:ascii="Arial" w:hAnsi="Arial"/>
        </w:rPr>
        <w:t xml:space="preserve"> y, se dispuso notificar a la partes, entre otros ordenamientos </w:t>
      </w:r>
      <w:r w:rsidR="008E50E4">
        <w:rPr>
          <w:rFonts w:ascii="Arial" w:hAnsi="Arial"/>
        </w:rPr>
        <w:t xml:space="preserve">(Folios </w:t>
      </w:r>
      <w:r w:rsidR="00085F32">
        <w:rPr>
          <w:rFonts w:ascii="Arial" w:hAnsi="Arial"/>
        </w:rPr>
        <w:t>17 y 18</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l</w:t>
      </w:r>
      <w:r w:rsidR="008765D0">
        <w:rPr>
          <w:rFonts w:ascii="Arial" w:hAnsi="Arial"/>
        </w:rPr>
        <w:t>os extremos de la acción (Folio</w:t>
      </w:r>
      <w:r w:rsidR="003178D8">
        <w:rPr>
          <w:rFonts w:ascii="Arial" w:hAnsi="Arial"/>
        </w:rPr>
        <w:t>s</w:t>
      </w:r>
      <w:r w:rsidR="008E6CF4" w:rsidRPr="008E5A62">
        <w:rPr>
          <w:rFonts w:ascii="Arial" w:hAnsi="Arial"/>
        </w:rPr>
        <w:t xml:space="preserve"> </w:t>
      </w:r>
      <w:r w:rsidR="00085F32">
        <w:rPr>
          <w:rFonts w:ascii="Arial" w:hAnsi="Arial"/>
        </w:rPr>
        <w:t>19 a 20</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765D0">
        <w:rPr>
          <w:rFonts w:ascii="Arial" w:hAnsi="Arial"/>
        </w:rPr>
        <w:t xml:space="preserve"> </w:t>
      </w:r>
      <w:r w:rsidR="008765D0">
        <w:rPr>
          <w:rFonts w:ascii="Arial" w:hAnsi="Arial" w:cs="Arial"/>
          <w:spacing w:val="3"/>
        </w:rPr>
        <w:t xml:space="preserve">la </w:t>
      </w:r>
      <w:r w:rsidR="003178D8">
        <w:rPr>
          <w:rFonts w:ascii="Arial" w:hAnsi="Arial" w:cs="Arial"/>
          <w:spacing w:val="3"/>
        </w:rPr>
        <w:t xml:space="preserve">Alcaldía de Pereira </w:t>
      </w:r>
      <w:r w:rsidR="008765D0">
        <w:rPr>
          <w:rFonts w:ascii="Arial" w:hAnsi="Arial" w:cs="Arial"/>
          <w:spacing w:val="3"/>
        </w:rPr>
        <w:t>(</w:t>
      </w:r>
      <w:r w:rsidR="003178D8">
        <w:rPr>
          <w:rFonts w:ascii="Arial" w:hAnsi="Arial" w:cs="Arial"/>
          <w:spacing w:val="3"/>
        </w:rPr>
        <w:t>F</w:t>
      </w:r>
      <w:r w:rsidR="00B52C09">
        <w:rPr>
          <w:rFonts w:ascii="Arial" w:hAnsi="Arial" w:cs="Arial"/>
          <w:spacing w:val="3"/>
        </w:rPr>
        <w:t>olio</w:t>
      </w:r>
      <w:r w:rsidR="003178D8">
        <w:rPr>
          <w:rFonts w:ascii="Arial" w:hAnsi="Arial" w:cs="Arial"/>
          <w:spacing w:val="3"/>
        </w:rPr>
        <w:t>s</w:t>
      </w:r>
      <w:r w:rsidR="00B52C09">
        <w:rPr>
          <w:rFonts w:ascii="Arial" w:hAnsi="Arial" w:cs="Arial"/>
          <w:spacing w:val="3"/>
        </w:rPr>
        <w:t xml:space="preserve"> </w:t>
      </w:r>
      <w:r w:rsidR="00085F32">
        <w:rPr>
          <w:rFonts w:ascii="Arial" w:hAnsi="Arial" w:cs="Arial"/>
          <w:spacing w:val="3"/>
        </w:rPr>
        <w:t xml:space="preserve">38 a </w:t>
      </w:r>
      <w:r w:rsidR="00CE4FEE">
        <w:rPr>
          <w:rFonts w:ascii="Arial" w:hAnsi="Arial" w:cs="Arial"/>
          <w:spacing w:val="3"/>
        </w:rPr>
        <w:t>41</w:t>
      </w:r>
      <w:r w:rsidR="008765D0">
        <w:rPr>
          <w:rFonts w:ascii="Arial" w:hAnsi="Arial" w:cs="Arial"/>
          <w:spacing w:val="3"/>
        </w:rPr>
        <w:t>, ib.)</w:t>
      </w:r>
      <w:r w:rsidR="003178D8">
        <w:rPr>
          <w:rFonts w:ascii="Arial" w:hAnsi="Arial" w:cs="Arial"/>
          <w:spacing w:val="3"/>
        </w:rPr>
        <w:t xml:space="preserve">, </w:t>
      </w:r>
      <w:r w:rsidR="00CE4FEE">
        <w:rPr>
          <w:rFonts w:ascii="Arial" w:hAnsi="Arial" w:cs="Arial"/>
          <w:spacing w:val="3"/>
        </w:rPr>
        <w:t xml:space="preserve">la Personería de Pereira (Folios 49 a 51, ib.) </w:t>
      </w:r>
      <w:r w:rsidR="003178D8">
        <w:rPr>
          <w:rFonts w:ascii="Arial" w:hAnsi="Arial" w:cs="Arial"/>
          <w:spacing w:val="3"/>
        </w:rPr>
        <w:t xml:space="preserve">y </w:t>
      </w:r>
      <w:r w:rsidR="003178D8">
        <w:rPr>
          <w:rFonts w:ascii="Arial" w:hAnsi="Arial"/>
        </w:rPr>
        <w:t>la Procuraduría Regional de Risaralda</w:t>
      </w:r>
      <w:r w:rsidR="00500C1C">
        <w:rPr>
          <w:rFonts w:ascii="Arial" w:hAnsi="Arial"/>
        </w:rPr>
        <w:t xml:space="preserve"> (Folio </w:t>
      </w:r>
      <w:r w:rsidR="00CE4FEE">
        <w:rPr>
          <w:rFonts w:ascii="Arial" w:hAnsi="Arial"/>
        </w:rPr>
        <w:t>53</w:t>
      </w:r>
      <w:r w:rsidR="00500C1C">
        <w:rPr>
          <w:rFonts w:ascii="Arial" w:hAnsi="Arial"/>
        </w:rPr>
        <w:t>, ib.)</w:t>
      </w:r>
      <w:r w:rsidR="008E6CF4" w:rsidRPr="003B6DD2">
        <w:rPr>
          <w:rFonts w:ascii="Arial" w:hAnsi="Arial"/>
        </w:rPr>
        <w:t>.</w:t>
      </w:r>
      <w:r>
        <w:rPr>
          <w:rFonts w:ascii="Arial" w:hAnsi="Arial"/>
        </w:rPr>
        <w:t xml:space="preserve"> El accionado arrimó las copias requeridas (Folios </w:t>
      </w:r>
      <w:r w:rsidR="00CE4FEE">
        <w:rPr>
          <w:rFonts w:ascii="Arial" w:hAnsi="Arial"/>
        </w:rPr>
        <w:t>21 a 37</w:t>
      </w:r>
      <w:r w:rsidR="00C57632">
        <w:rPr>
          <w:rFonts w:ascii="Arial" w:hAnsi="Arial"/>
        </w:rPr>
        <w:t>, ib.).</w:t>
      </w:r>
    </w:p>
    <w:p w:rsidR="00687FAC" w:rsidRPr="00C57632" w:rsidRDefault="00687FAC" w:rsidP="00687FAC">
      <w:pPr>
        <w:pStyle w:val="Sansinterligne"/>
        <w:tabs>
          <w:tab w:val="left" w:pos="1200"/>
        </w:tabs>
        <w:spacing w:line="360" w:lineRule="auto"/>
        <w:jc w:val="both"/>
        <w:rPr>
          <w:rFonts w:ascii="Arial" w:hAnsi="Arial"/>
          <w:sz w:val="20"/>
          <w:szCs w:val="24"/>
        </w:rPr>
      </w:pPr>
    </w:p>
    <w:p w:rsidR="00CF429F" w:rsidRPr="00C57632" w:rsidRDefault="00C57632" w:rsidP="00CF429F">
      <w:pPr>
        <w:numPr>
          <w:ilvl w:val="0"/>
          <w:numId w:val="18"/>
        </w:numPr>
        <w:spacing w:line="360" w:lineRule="auto"/>
        <w:jc w:val="both"/>
        <w:rPr>
          <w:rFonts w:ascii="Arial" w:hAnsi="Arial"/>
          <w:smallCaps/>
          <w:sz w:val="28"/>
        </w:rPr>
      </w:pPr>
      <w:r>
        <w:rPr>
          <w:rFonts w:ascii="Arial" w:hAnsi="Arial"/>
          <w:smallCaps/>
          <w:sz w:val="28"/>
        </w:rPr>
        <w:t>L</w:t>
      </w:r>
      <w:r w:rsidRPr="00C57632">
        <w:rPr>
          <w:rFonts w:ascii="Arial" w:hAnsi="Arial"/>
          <w:smallCaps/>
          <w:sz w:val="28"/>
        </w:rPr>
        <w:t>a sinopsis de las respuestas</w:t>
      </w:r>
    </w:p>
    <w:p w:rsidR="006F4450" w:rsidRPr="00DB43F9" w:rsidRDefault="006F4450" w:rsidP="006F4450">
      <w:pPr>
        <w:spacing w:line="360" w:lineRule="auto"/>
        <w:jc w:val="both"/>
        <w:rPr>
          <w:rFonts w:ascii="Arial" w:hAnsi="Arial"/>
          <w:sz w:val="16"/>
          <w:szCs w:val="16"/>
        </w:rPr>
      </w:pPr>
    </w:p>
    <w:p w:rsidR="00500C1C" w:rsidRDefault="00500C1C" w:rsidP="00500C1C">
      <w:pPr>
        <w:spacing w:line="360" w:lineRule="auto"/>
        <w:jc w:val="both"/>
        <w:rPr>
          <w:rFonts w:ascii="Arial" w:hAnsi="Arial"/>
        </w:rPr>
      </w:pPr>
      <w:r>
        <w:rPr>
          <w:rFonts w:ascii="Arial" w:hAnsi="Arial"/>
        </w:rPr>
        <w:t xml:space="preserve">La Alcandía de Pereira </w:t>
      </w:r>
      <w:r w:rsidR="00CE4FEE">
        <w:rPr>
          <w:rFonts w:ascii="Arial" w:hAnsi="Arial"/>
        </w:rPr>
        <w:t xml:space="preserve">manifestó </w:t>
      </w:r>
      <w:r>
        <w:rPr>
          <w:rFonts w:ascii="Arial" w:hAnsi="Arial"/>
        </w:rPr>
        <w:t>que no está legitimada en el extremo pasivo de esta acción,</w:t>
      </w:r>
      <w:r w:rsidRPr="00FF4929">
        <w:rPr>
          <w:rFonts w:ascii="Arial" w:hAnsi="Arial"/>
        </w:rPr>
        <w:t xml:space="preserve"> porque la presunta vulneración le es solo atribuible al accionado</w:t>
      </w:r>
      <w:r>
        <w:rPr>
          <w:rFonts w:ascii="Arial" w:hAnsi="Arial"/>
        </w:rPr>
        <w:t xml:space="preserve">. En esas condiciones pidió no tutelar el amparo constitucional (Folios </w:t>
      </w:r>
      <w:r w:rsidR="00CE4FEE">
        <w:rPr>
          <w:rFonts w:ascii="Arial" w:hAnsi="Arial"/>
        </w:rPr>
        <w:t>38 a 41</w:t>
      </w:r>
      <w:r>
        <w:rPr>
          <w:rFonts w:ascii="Arial" w:hAnsi="Arial"/>
        </w:rPr>
        <w:t>, ib.).</w:t>
      </w:r>
    </w:p>
    <w:p w:rsidR="00500C1C" w:rsidRPr="00DB43F9" w:rsidRDefault="00500C1C" w:rsidP="00500C1C">
      <w:pPr>
        <w:spacing w:line="360" w:lineRule="auto"/>
        <w:jc w:val="both"/>
        <w:rPr>
          <w:rFonts w:ascii="Arial" w:hAnsi="Arial"/>
          <w:sz w:val="16"/>
          <w:szCs w:val="16"/>
        </w:rPr>
      </w:pPr>
    </w:p>
    <w:p w:rsidR="00500C1C" w:rsidRPr="00FD594D" w:rsidRDefault="00500C1C" w:rsidP="00500C1C">
      <w:pPr>
        <w:spacing w:line="360" w:lineRule="auto"/>
        <w:jc w:val="both"/>
        <w:rPr>
          <w:rFonts w:ascii="Arial" w:hAnsi="Arial"/>
        </w:rPr>
      </w:pPr>
      <w:r>
        <w:rPr>
          <w:rFonts w:ascii="Arial" w:hAnsi="Arial"/>
        </w:rPr>
        <w:t>La Person</w:t>
      </w:r>
      <w:r w:rsidR="00CE4FEE">
        <w:rPr>
          <w:rFonts w:ascii="Arial" w:hAnsi="Arial"/>
        </w:rPr>
        <w:t>e</w:t>
      </w:r>
      <w:r>
        <w:rPr>
          <w:rFonts w:ascii="Arial" w:hAnsi="Arial"/>
        </w:rPr>
        <w:t xml:space="preserve">ría de Pereira </w:t>
      </w:r>
      <w:r w:rsidR="00CE4FEE">
        <w:rPr>
          <w:rFonts w:ascii="Arial" w:hAnsi="Arial"/>
        </w:rPr>
        <w:t xml:space="preserve">indicó que los despachos judiciales son los </w:t>
      </w:r>
      <w:r>
        <w:rPr>
          <w:rFonts w:ascii="Arial" w:hAnsi="Arial"/>
        </w:rPr>
        <w:t>competente</w:t>
      </w:r>
      <w:r w:rsidR="00CE4FEE">
        <w:rPr>
          <w:rFonts w:ascii="Arial" w:hAnsi="Arial"/>
        </w:rPr>
        <w:t>s</w:t>
      </w:r>
      <w:r>
        <w:rPr>
          <w:rFonts w:ascii="Arial" w:hAnsi="Arial"/>
        </w:rPr>
        <w:t xml:space="preserve"> para </w:t>
      </w:r>
      <w:proofErr w:type="gramStart"/>
      <w:r>
        <w:rPr>
          <w:rFonts w:ascii="Arial" w:hAnsi="Arial"/>
        </w:rPr>
        <w:t>tramitar</w:t>
      </w:r>
      <w:proofErr w:type="gramEnd"/>
      <w:r>
        <w:rPr>
          <w:rFonts w:ascii="Arial" w:hAnsi="Arial"/>
        </w:rPr>
        <w:t xml:space="preserve"> las acciones populares, y por lo tanto, no se le puede imputar responsabilidad alguna en la vulneración de los derechos invocados (Folios </w:t>
      </w:r>
      <w:r w:rsidR="00CE4FEE">
        <w:rPr>
          <w:rFonts w:ascii="Arial" w:hAnsi="Arial"/>
        </w:rPr>
        <w:t>49 a 51</w:t>
      </w:r>
      <w:r>
        <w:rPr>
          <w:rFonts w:ascii="Arial" w:hAnsi="Arial"/>
        </w:rPr>
        <w:t>, ib.).</w:t>
      </w:r>
    </w:p>
    <w:p w:rsidR="00500C1C" w:rsidRDefault="00500C1C" w:rsidP="00500C1C">
      <w:pPr>
        <w:spacing w:line="360" w:lineRule="auto"/>
        <w:jc w:val="both"/>
        <w:rPr>
          <w:rFonts w:ascii="Arial" w:hAnsi="Arial"/>
        </w:rPr>
      </w:pPr>
    </w:p>
    <w:p w:rsidR="00500C1C" w:rsidRDefault="00500C1C" w:rsidP="00500C1C">
      <w:pPr>
        <w:spacing w:line="360" w:lineRule="auto"/>
        <w:jc w:val="both"/>
        <w:rPr>
          <w:rFonts w:ascii="Arial" w:hAnsi="Arial"/>
        </w:rPr>
      </w:pPr>
      <w:r>
        <w:rPr>
          <w:rFonts w:ascii="Arial" w:hAnsi="Arial"/>
        </w:rPr>
        <w:t xml:space="preserve">La Procuraduría General de la Nación, Regional Risaralda, describió su papel en las acciones populares y mencionó que la situación alegada, es ajena a su función, por lo que solicitó su desvinculación </w:t>
      </w:r>
      <w:r>
        <w:rPr>
          <w:rFonts w:ascii="Arial" w:hAnsi="Arial" w:cs="Arial"/>
          <w:spacing w:val="3"/>
        </w:rPr>
        <w:t xml:space="preserve">(Folio </w:t>
      </w:r>
      <w:r w:rsidR="00CE4FEE">
        <w:rPr>
          <w:rFonts w:ascii="Arial" w:hAnsi="Arial" w:cs="Arial"/>
          <w:spacing w:val="3"/>
        </w:rPr>
        <w:t>53</w:t>
      </w:r>
      <w:r>
        <w:rPr>
          <w:rFonts w:ascii="Arial" w:hAnsi="Arial" w:cs="Arial"/>
          <w:spacing w:val="3"/>
        </w:rPr>
        <w:t>, ib.)</w:t>
      </w:r>
      <w:r>
        <w:rPr>
          <w:rFonts w:ascii="Arial" w:hAnsi="Arial"/>
        </w:rPr>
        <w:t xml:space="preserve">. </w:t>
      </w:r>
    </w:p>
    <w:p w:rsidR="00CF429F" w:rsidRPr="00C57632" w:rsidRDefault="00C57632" w:rsidP="00CF429F">
      <w:pPr>
        <w:pStyle w:val="Corpsdetexte"/>
        <w:numPr>
          <w:ilvl w:val="0"/>
          <w:numId w:val="18"/>
        </w:numPr>
        <w:spacing w:line="360" w:lineRule="auto"/>
        <w:rPr>
          <w:rFonts w:ascii="Arial" w:hAnsi="Arial"/>
          <w:smallCaps/>
          <w:sz w:val="28"/>
          <w:szCs w:val="24"/>
        </w:rPr>
      </w:pPr>
      <w:r>
        <w:rPr>
          <w:rFonts w:ascii="Arial" w:hAnsi="Arial"/>
          <w:smallCaps/>
          <w:sz w:val="28"/>
          <w:szCs w:val="24"/>
        </w:rPr>
        <w:lastRenderedPageBreak/>
        <w:t>L</w:t>
      </w:r>
      <w:r w:rsidRPr="00C57632">
        <w:rPr>
          <w:rFonts w:ascii="Arial" w:hAnsi="Arial"/>
          <w:smallCaps/>
          <w:sz w:val="28"/>
          <w:szCs w:val="24"/>
        </w:rPr>
        <w:t>a fundamentación jurídica para decidir</w:t>
      </w:r>
    </w:p>
    <w:p w:rsidR="005A09B7" w:rsidRPr="00C57632" w:rsidRDefault="005A09B7" w:rsidP="005A09B7">
      <w:pPr>
        <w:pStyle w:val="Corpsdetexte"/>
        <w:spacing w:line="360" w:lineRule="auto"/>
        <w:ind w:left="400"/>
        <w:rPr>
          <w:rFonts w:ascii="Arial" w:hAnsi="Arial"/>
          <w:sz w:val="20"/>
          <w:szCs w:val="24"/>
        </w:rPr>
      </w:pPr>
    </w:p>
    <w:p w:rsidR="00CF429F" w:rsidRPr="00C57632" w:rsidRDefault="00CF429F" w:rsidP="00CF429F">
      <w:pPr>
        <w:pStyle w:val="Corpsdetexte"/>
        <w:numPr>
          <w:ilvl w:val="1"/>
          <w:numId w:val="18"/>
        </w:numPr>
        <w:tabs>
          <w:tab w:val="clear" w:pos="708"/>
          <w:tab w:val="left" w:pos="709"/>
        </w:tabs>
        <w:spacing w:line="360" w:lineRule="auto"/>
        <w:rPr>
          <w:rFonts w:ascii="Arial" w:hAnsi="Arial"/>
          <w:smallCaps/>
          <w:sz w:val="26"/>
          <w:szCs w:val="26"/>
        </w:rPr>
      </w:pPr>
      <w:r w:rsidRPr="00C57632">
        <w:rPr>
          <w:rFonts w:ascii="Arial" w:hAnsi="Arial"/>
          <w:smallCaps/>
          <w:sz w:val="26"/>
          <w:szCs w:val="26"/>
        </w:rPr>
        <w:t>La competencia</w:t>
      </w:r>
    </w:p>
    <w:p w:rsidR="00A50109" w:rsidRPr="00C57632" w:rsidRDefault="00A50109" w:rsidP="00A50109">
      <w:pPr>
        <w:pStyle w:val="Corpsdetexte"/>
        <w:tabs>
          <w:tab w:val="clear" w:pos="708"/>
          <w:tab w:val="left" w:pos="709"/>
        </w:tabs>
        <w:spacing w:line="360" w:lineRule="auto"/>
        <w:ind w:left="720"/>
        <w:rPr>
          <w:rFonts w:ascii="Arial" w:hAnsi="Arial"/>
          <w:sz w:val="20"/>
          <w:szCs w:val="24"/>
        </w:rPr>
      </w:pPr>
    </w:p>
    <w:p w:rsidR="00CF429F" w:rsidRDefault="00D8627D" w:rsidP="00CF429F">
      <w:pPr>
        <w:pStyle w:val="Retraitcorpsdetexte2"/>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CE4FEE">
        <w:rPr>
          <w:rFonts w:ascii="Arial" w:hAnsi="Arial" w:cs="Arial"/>
          <w:sz w:val="24"/>
          <w:szCs w:val="24"/>
        </w:rPr>
        <w:t xml:space="preserve">Segundo </w:t>
      </w:r>
      <w:r w:rsidR="00EE605E">
        <w:rPr>
          <w:rFonts w:ascii="Arial" w:hAnsi="Arial" w:cs="Arial"/>
          <w:sz w:val="24"/>
          <w:szCs w:val="24"/>
        </w:rPr>
        <w:t>Civil del Circuito de Pereira.</w:t>
      </w:r>
    </w:p>
    <w:p w:rsidR="00CE4FEE" w:rsidRDefault="00CE4FEE" w:rsidP="00CF429F">
      <w:pPr>
        <w:pStyle w:val="Retraitcorpsdetexte2"/>
        <w:spacing w:after="0" w:line="360" w:lineRule="auto"/>
        <w:ind w:left="0"/>
        <w:jc w:val="both"/>
        <w:rPr>
          <w:rFonts w:ascii="Arial" w:hAnsi="Arial" w:cs="Arial"/>
          <w:sz w:val="24"/>
          <w:szCs w:val="24"/>
        </w:rPr>
      </w:pPr>
    </w:p>
    <w:p w:rsidR="00CF429F" w:rsidRPr="00C57632" w:rsidRDefault="00CF429F" w:rsidP="00CF429F">
      <w:pPr>
        <w:pStyle w:val="Corpsdetexte"/>
        <w:numPr>
          <w:ilvl w:val="1"/>
          <w:numId w:val="18"/>
        </w:numPr>
        <w:spacing w:line="360" w:lineRule="auto"/>
        <w:rPr>
          <w:rFonts w:ascii="Arial" w:hAnsi="Arial"/>
          <w:smallCaps/>
          <w:sz w:val="26"/>
          <w:szCs w:val="26"/>
        </w:rPr>
      </w:pPr>
      <w:r w:rsidRPr="00C57632">
        <w:rPr>
          <w:rFonts w:ascii="Arial" w:hAnsi="Arial"/>
          <w:smallCaps/>
          <w:sz w:val="26"/>
          <w:szCs w:val="26"/>
        </w:rPr>
        <w:t>El problema jurídico a resolver</w:t>
      </w:r>
    </w:p>
    <w:p w:rsidR="00984EE4" w:rsidRPr="00C57632" w:rsidRDefault="00984EE4" w:rsidP="00CF429F">
      <w:pPr>
        <w:pStyle w:val="Corpsdetex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CE4FEE">
        <w:rPr>
          <w:rFonts w:ascii="Arial" w:hAnsi="Arial" w:cs="Arial"/>
        </w:rPr>
        <w:t xml:space="preserve">Segundo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E4FEE">
        <w:rPr>
          <w:rFonts w:ascii="Arial" w:hAnsi="Arial" w:cs="Arial"/>
          <w:spacing w:val="-3"/>
          <w:lang w:val="es-ES_tradnl"/>
        </w:rPr>
        <w:t xml:space="preserve">las acciones </w:t>
      </w:r>
      <w:r w:rsidR="00BB6450">
        <w:rPr>
          <w:rFonts w:ascii="Arial" w:hAnsi="Arial" w:cs="Arial"/>
          <w:spacing w:val="-3"/>
          <w:lang w:val="es-ES_tradnl"/>
        </w:rPr>
        <w:t>popular</w:t>
      </w:r>
      <w:r w:rsidR="00CE4FEE">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C57632"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57632" w:rsidRDefault="00C57632" w:rsidP="00C57632">
      <w:pPr>
        <w:pStyle w:val="Corpsdetexte"/>
        <w:numPr>
          <w:ilvl w:val="1"/>
          <w:numId w:val="18"/>
        </w:numPr>
        <w:tabs>
          <w:tab w:val="clear" w:pos="0"/>
        </w:tabs>
        <w:spacing w:line="360" w:lineRule="auto"/>
        <w:rPr>
          <w:rFonts w:ascii="Arial" w:hAnsi="Arial" w:cs="Arial"/>
          <w:smallCaps/>
          <w:sz w:val="26"/>
          <w:szCs w:val="26"/>
        </w:rPr>
      </w:pPr>
      <w:r w:rsidRPr="00C57632">
        <w:rPr>
          <w:rFonts w:ascii="Arial" w:hAnsi="Arial" w:cs="Arial"/>
          <w:smallCaps/>
          <w:sz w:val="26"/>
          <w:szCs w:val="26"/>
        </w:rPr>
        <w:t xml:space="preserve">La resolución del problema jurídico </w:t>
      </w:r>
    </w:p>
    <w:p w:rsidR="00EE605E" w:rsidRPr="00C57632" w:rsidRDefault="00EE605E" w:rsidP="00EE605E">
      <w:pPr>
        <w:pStyle w:val="Corpsdetexte"/>
        <w:tabs>
          <w:tab w:val="clear" w:pos="0"/>
        </w:tabs>
        <w:spacing w:line="360" w:lineRule="auto"/>
        <w:ind w:left="720"/>
        <w:rPr>
          <w:rFonts w:ascii="Arial" w:hAnsi="Arial" w:cs="Arial"/>
          <w:smallCaps/>
          <w:sz w:val="26"/>
          <w:szCs w:val="26"/>
        </w:rPr>
      </w:pPr>
    </w:p>
    <w:p w:rsidR="00C57632" w:rsidRPr="00C57632" w:rsidRDefault="00C57632" w:rsidP="00C57632">
      <w:pPr>
        <w:pStyle w:val="Corpsdetexte"/>
        <w:numPr>
          <w:ilvl w:val="2"/>
          <w:numId w:val="18"/>
        </w:numPr>
        <w:tabs>
          <w:tab w:val="clear" w:pos="708"/>
          <w:tab w:val="clear" w:pos="1416"/>
          <w:tab w:val="left" w:pos="709"/>
          <w:tab w:val="left" w:pos="1418"/>
        </w:tabs>
        <w:spacing w:line="360" w:lineRule="auto"/>
        <w:rPr>
          <w:rFonts w:ascii="Arial" w:hAnsi="Arial"/>
          <w:smallCaps/>
          <w:szCs w:val="24"/>
        </w:rPr>
      </w:pPr>
      <w:r w:rsidRPr="00C57632">
        <w:rPr>
          <w:rFonts w:ascii="Arial" w:hAnsi="Arial"/>
          <w:smallCaps/>
          <w:szCs w:val="24"/>
        </w:rPr>
        <w:t>Los presupuestos generales de procedencia</w:t>
      </w:r>
    </w:p>
    <w:p w:rsidR="00C57632" w:rsidRDefault="00C57632" w:rsidP="00C57632">
      <w:pPr>
        <w:pStyle w:val="Sansinterligne"/>
        <w:spacing w:line="360" w:lineRule="auto"/>
        <w:jc w:val="both"/>
        <w:rPr>
          <w:rFonts w:ascii="Arial" w:hAnsi="Arial" w:cs="Arial"/>
          <w:sz w:val="20"/>
        </w:rPr>
      </w:pPr>
    </w:p>
    <w:p w:rsidR="00A538AF" w:rsidRDefault="00C57632" w:rsidP="00C57632">
      <w:pPr>
        <w:pStyle w:val="Corpsdetexte"/>
        <w:numPr>
          <w:ilvl w:val="3"/>
          <w:numId w:val="18"/>
        </w:numPr>
        <w:tabs>
          <w:tab w:val="clear" w:pos="0"/>
          <w:tab w:val="clear" w:pos="708"/>
          <w:tab w:val="clear" w:pos="1416"/>
          <w:tab w:val="left" w:pos="567"/>
        </w:tabs>
        <w:spacing w:line="360" w:lineRule="auto"/>
        <w:rPr>
          <w:rFonts w:ascii="Arial" w:hAnsi="Arial" w:cs="Arial"/>
          <w:szCs w:val="24"/>
        </w:rPr>
      </w:pPr>
      <w:r w:rsidRPr="00290AE4">
        <w:rPr>
          <w:rFonts w:ascii="Arial" w:hAnsi="Arial" w:cs="Arial"/>
          <w:szCs w:val="24"/>
        </w:rPr>
        <w:t>La legitimación en la causa</w:t>
      </w:r>
    </w:p>
    <w:p w:rsidR="00C57632" w:rsidRPr="00C57632" w:rsidRDefault="00C57632" w:rsidP="00C57632">
      <w:pPr>
        <w:pStyle w:val="Corpsdetexte"/>
        <w:tabs>
          <w:tab w:val="clear" w:pos="0"/>
          <w:tab w:val="clear" w:pos="708"/>
          <w:tab w:val="clear" w:pos="1416"/>
          <w:tab w:val="left" w:pos="567"/>
        </w:tabs>
        <w:spacing w:line="360" w:lineRule="auto"/>
        <w:ind w:left="1080"/>
        <w:rPr>
          <w:rFonts w:ascii="Arial" w:hAnsi="Arial" w:cs="Arial"/>
          <w:sz w:val="20"/>
          <w:szCs w:val="24"/>
        </w:rPr>
      </w:pPr>
    </w:p>
    <w:p w:rsidR="00A538AF" w:rsidRPr="00765006" w:rsidRDefault="00A70843" w:rsidP="00A538AF">
      <w:pPr>
        <w:pStyle w:val="Corpsdetexte"/>
        <w:spacing w:line="360" w:lineRule="auto"/>
        <w:rPr>
          <w:rFonts w:ascii="Arial" w:hAnsi="Arial" w:cs="Arial"/>
          <w:szCs w:val="24"/>
        </w:rPr>
      </w:pPr>
      <w:r>
        <w:rPr>
          <w:rFonts w:ascii="Arial" w:hAnsi="Arial" w:cs="Arial"/>
          <w:szCs w:val="24"/>
        </w:rPr>
        <w:t xml:space="preserve">Se cumple </w:t>
      </w:r>
      <w:r w:rsidR="00A538AF" w:rsidRPr="00765006">
        <w:rPr>
          <w:rFonts w:ascii="Arial" w:hAnsi="Arial" w:cs="Arial"/>
          <w:szCs w:val="24"/>
        </w:rPr>
        <w:t>por</w:t>
      </w:r>
      <w:r w:rsidR="00CC4186">
        <w:rPr>
          <w:rFonts w:ascii="Arial" w:hAnsi="Arial" w:cs="Arial"/>
          <w:szCs w:val="24"/>
        </w:rPr>
        <w:t xml:space="preserve">que el </w:t>
      </w:r>
      <w:r w:rsidR="00A538AF" w:rsidRPr="00765006">
        <w:rPr>
          <w:rFonts w:ascii="Arial" w:hAnsi="Arial" w:cs="Arial"/>
          <w:szCs w:val="24"/>
        </w:rPr>
        <w:t xml:space="preserve">actor </w:t>
      </w:r>
      <w:r w:rsidR="00C57632">
        <w:rPr>
          <w:rFonts w:ascii="Arial" w:hAnsi="Arial" w:cs="Arial"/>
          <w:szCs w:val="24"/>
        </w:rPr>
        <w:t xml:space="preserve">es </w:t>
      </w:r>
      <w:r w:rsidR="00CC4186">
        <w:rPr>
          <w:rFonts w:ascii="Arial" w:hAnsi="Arial" w:cs="Arial"/>
          <w:szCs w:val="24"/>
        </w:rPr>
        <w:t xml:space="preserve">el accionante </w:t>
      </w:r>
      <w:r w:rsidR="00A538AF" w:rsidRPr="00765006">
        <w:rPr>
          <w:rFonts w:ascii="Arial" w:hAnsi="Arial" w:cs="Arial"/>
          <w:szCs w:val="24"/>
        </w:rPr>
        <w:t>en el amparo constitucional en el que se repr</w:t>
      </w:r>
      <w:r w:rsidR="00EE605E">
        <w:rPr>
          <w:rFonts w:ascii="Arial" w:hAnsi="Arial" w:cs="Arial"/>
          <w:szCs w:val="24"/>
        </w:rPr>
        <w:t>ocha la falta al debido proceso. Y</w:t>
      </w:r>
      <w:r w:rsidR="00A538AF" w:rsidRPr="00765006">
        <w:rPr>
          <w:rFonts w:ascii="Arial" w:hAnsi="Arial" w:cs="Arial"/>
          <w:szCs w:val="24"/>
        </w:rPr>
        <w:t xml:space="preserve"> por pasiva, lo es el Juzgado </w:t>
      </w:r>
      <w:r w:rsidR="00CE4FEE">
        <w:rPr>
          <w:rFonts w:ascii="Arial" w:hAnsi="Arial" w:cs="Arial"/>
          <w:szCs w:val="24"/>
        </w:rPr>
        <w:t xml:space="preserve">Segundo </w:t>
      </w:r>
      <w:r w:rsidR="00A538AF" w:rsidRPr="00765006">
        <w:rPr>
          <w:rFonts w:ascii="Arial" w:hAnsi="Arial" w:cs="Arial"/>
          <w:szCs w:val="24"/>
        </w:rPr>
        <w:t>Civil del Circuito de Pereira, al ser la autoridad judicial que conoce de</w:t>
      </w:r>
      <w:r w:rsidR="001E5C81">
        <w:rPr>
          <w:rFonts w:ascii="Arial" w:hAnsi="Arial" w:cs="Arial"/>
          <w:szCs w:val="24"/>
        </w:rPr>
        <w:t>l</w:t>
      </w:r>
      <w:r w:rsidR="00A538AF" w:rsidRPr="00765006">
        <w:rPr>
          <w:rFonts w:ascii="Arial" w:hAnsi="Arial" w:cs="Arial"/>
          <w:szCs w:val="24"/>
        </w:rPr>
        <w:t xml:space="preserve"> </w:t>
      </w:r>
      <w:r w:rsidR="001E5C81">
        <w:rPr>
          <w:rFonts w:ascii="Arial" w:hAnsi="Arial" w:cs="Arial"/>
          <w:szCs w:val="24"/>
        </w:rPr>
        <w:t>juicio</w:t>
      </w:r>
      <w:r w:rsidR="00A538AF" w:rsidRPr="00765006">
        <w:rPr>
          <w:rFonts w:ascii="Arial" w:hAnsi="Arial" w:cs="Arial"/>
          <w:szCs w:val="24"/>
        </w:rPr>
        <w:t>.</w:t>
      </w:r>
    </w:p>
    <w:p w:rsidR="00A538AF" w:rsidRPr="00C57632" w:rsidRDefault="00A538AF" w:rsidP="00A538AF">
      <w:pPr>
        <w:pStyle w:val="Corpsdetexte"/>
        <w:spacing w:line="360" w:lineRule="auto"/>
        <w:rPr>
          <w:rFonts w:ascii="Arial" w:hAnsi="Arial" w:cs="Arial"/>
          <w:sz w:val="20"/>
          <w:szCs w:val="24"/>
          <w:highlight w:val="yellow"/>
        </w:rPr>
      </w:pPr>
    </w:p>
    <w:p w:rsidR="00500C1C" w:rsidRDefault="00500C1C" w:rsidP="00500C1C">
      <w:pPr>
        <w:widowControl/>
        <w:spacing w:line="360" w:lineRule="auto"/>
        <w:jc w:val="both"/>
        <w:rPr>
          <w:rFonts w:ascii="Arial" w:hAnsi="Arial" w:cs="Arial"/>
        </w:rPr>
      </w:pPr>
      <w:r>
        <w:rPr>
          <w:rFonts w:ascii="Arial" w:hAnsi="Arial" w:cs="Arial"/>
        </w:rPr>
        <w:t xml:space="preserve">Como los litisconsortes vinculados a este trámite, la Defensoría del Pueblo y la Procuraduría General de la Nación, Regionales de Risaralda, y la Alcaldía y la Personería de Pereira no participaron en </w:t>
      </w:r>
      <w:r w:rsidR="00CE4FEE">
        <w:rPr>
          <w:rFonts w:ascii="Arial" w:hAnsi="Arial" w:cs="Arial"/>
        </w:rPr>
        <w:t xml:space="preserve">las acciones </w:t>
      </w:r>
      <w:r>
        <w:rPr>
          <w:rFonts w:ascii="Arial" w:hAnsi="Arial" w:cs="Arial"/>
        </w:rPr>
        <w:t>popular</w:t>
      </w:r>
      <w:r w:rsidR="00CE4FEE">
        <w:rPr>
          <w:rFonts w:ascii="Arial" w:hAnsi="Arial" w:cs="Arial"/>
        </w:rPr>
        <w:t>es</w:t>
      </w:r>
      <w:r>
        <w:rPr>
          <w:rFonts w:ascii="Arial" w:hAnsi="Arial" w:cs="Arial"/>
        </w:rPr>
        <w:t>, carecen de legitimación y se declarará</w:t>
      </w:r>
      <w:r w:rsidR="00CE4FEE">
        <w:rPr>
          <w:rFonts w:ascii="Arial" w:hAnsi="Arial" w:cs="Arial"/>
        </w:rPr>
        <w:t>n</w:t>
      </w:r>
      <w:r>
        <w:rPr>
          <w:rFonts w:ascii="Arial" w:hAnsi="Arial" w:cs="Arial"/>
        </w:rPr>
        <w:t xml:space="preserve"> improcedente</w:t>
      </w:r>
      <w:r w:rsidR="00CE4FEE">
        <w:rPr>
          <w:rFonts w:ascii="Arial" w:hAnsi="Arial" w:cs="Arial"/>
        </w:rPr>
        <w:t>s</w:t>
      </w:r>
      <w:r>
        <w:rPr>
          <w:rFonts w:ascii="Arial" w:hAnsi="Arial" w:cs="Arial"/>
        </w:rPr>
        <w:t xml:space="preserve"> </w:t>
      </w:r>
      <w:r w:rsidR="00CE4FEE">
        <w:rPr>
          <w:rFonts w:ascii="Arial" w:hAnsi="Arial" w:cs="Arial"/>
        </w:rPr>
        <w:t xml:space="preserve">los </w:t>
      </w:r>
      <w:r>
        <w:rPr>
          <w:rFonts w:ascii="Arial" w:hAnsi="Arial" w:cs="Arial"/>
        </w:rPr>
        <w:t>amparo</w:t>
      </w:r>
      <w:r w:rsidR="00CE4FEE">
        <w:rPr>
          <w:rFonts w:ascii="Arial" w:hAnsi="Arial" w:cs="Arial"/>
        </w:rPr>
        <w:t>s</w:t>
      </w:r>
      <w:r>
        <w:rPr>
          <w:rFonts w:ascii="Arial" w:hAnsi="Arial" w:cs="Arial"/>
        </w:rPr>
        <w:t xml:space="preserve">; asimismo, y como quiera que el banco Davivienda </w:t>
      </w:r>
      <w:proofErr w:type="spellStart"/>
      <w:r>
        <w:rPr>
          <w:rFonts w:ascii="Arial" w:hAnsi="Arial" w:cs="Arial"/>
        </w:rPr>
        <w:t>SA</w:t>
      </w:r>
      <w:proofErr w:type="spellEnd"/>
      <w:r w:rsidR="00CE4FEE">
        <w:rPr>
          <w:rFonts w:ascii="Arial" w:hAnsi="Arial" w:cs="Arial"/>
        </w:rPr>
        <w:t xml:space="preserve">, </w:t>
      </w:r>
      <w:proofErr w:type="spellStart"/>
      <w:r w:rsidR="00CE4FEE">
        <w:rPr>
          <w:rFonts w:ascii="Arial" w:hAnsi="Arial" w:cs="Arial"/>
        </w:rPr>
        <w:t>Citibank</w:t>
      </w:r>
      <w:proofErr w:type="spellEnd"/>
      <w:r w:rsidR="00CE4FEE">
        <w:rPr>
          <w:rFonts w:ascii="Arial" w:hAnsi="Arial" w:cs="Arial"/>
        </w:rPr>
        <w:t xml:space="preserve"> </w:t>
      </w:r>
      <w:proofErr w:type="spellStart"/>
      <w:r w:rsidR="00CE4FEE">
        <w:rPr>
          <w:rFonts w:ascii="Arial" w:hAnsi="Arial" w:cs="Arial"/>
        </w:rPr>
        <w:t>SA</w:t>
      </w:r>
      <w:proofErr w:type="spellEnd"/>
      <w:r w:rsidR="00CE4FEE">
        <w:rPr>
          <w:rFonts w:ascii="Arial" w:hAnsi="Arial" w:cs="Arial"/>
        </w:rPr>
        <w:t xml:space="preserve"> y la Cooperativa Financiera “Confiar”, no incurrieron</w:t>
      </w:r>
      <w:r>
        <w:rPr>
          <w:rFonts w:ascii="Arial" w:hAnsi="Arial" w:cs="Arial"/>
        </w:rPr>
        <w:t xml:space="preserve"> en violación o amenaza alguna, se negará</w:t>
      </w:r>
      <w:r w:rsidR="00CE4FEE">
        <w:rPr>
          <w:rFonts w:ascii="Arial" w:hAnsi="Arial" w:cs="Arial"/>
        </w:rPr>
        <w:t>n</w:t>
      </w:r>
      <w:r>
        <w:rPr>
          <w:rFonts w:ascii="Arial" w:hAnsi="Arial" w:cs="Arial"/>
        </w:rPr>
        <w:t>.</w:t>
      </w:r>
    </w:p>
    <w:p w:rsidR="00A538AF" w:rsidRDefault="00A538AF"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085F32" w:rsidRPr="00F35120" w:rsidRDefault="00085F32" w:rsidP="00085F32">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F35120">
        <w:rPr>
          <w:rFonts w:ascii="Arial" w:hAnsi="Arial" w:cs="Arial"/>
          <w:smallCaps/>
          <w:szCs w:val="24"/>
        </w:rPr>
        <w:t>Las sub-reglas de análisis en la procedibilidad frente a decisiones judiciales</w:t>
      </w:r>
    </w:p>
    <w:p w:rsidR="00085F32" w:rsidRPr="007251E6" w:rsidRDefault="00085F32" w:rsidP="00085F3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085F32" w:rsidRPr="00907C22" w:rsidRDefault="00085F32" w:rsidP="00085F32">
      <w:pPr>
        <w:pStyle w:val="Corpsdetexte"/>
        <w:spacing w:line="360" w:lineRule="auto"/>
        <w:rPr>
          <w:rFonts w:ascii="Arial" w:hAnsi="Arial" w:cs="Arial"/>
          <w:szCs w:val="24"/>
        </w:rPr>
      </w:pPr>
      <w:r>
        <w:rPr>
          <w:rFonts w:ascii="Arial" w:hAnsi="Arial" w:cs="Arial"/>
          <w:szCs w:val="24"/>
        </w:rPr>
        <w:t xml:space="preserve">Desde </w:t>
      </w:r>
      <w:r w:rsidRPr="00907C22">
        <w:rPr>
          <w:rFonts w:ascii="Arial" w:hAnsi="Arial" w:cs="Arial"/>
          <w:szCs w:val="24"/>
        </w:rPr>
        <w:t xml:space="preserve">la </w:t>
      </w:r>
      <w:r>
        <w:rPr>
          <w:rFonts w:ascii="Arial" w:hAnsi="Arial" w:cs="Arial"/>
          <w:szCs w:val="24"/>
        </w:rPr>
        <w:t xml:space="preserve"> </w:t>
      </w:r>
      <w:r w:rsidRPr="00907C22">
        <w:rPr>
          <w:rFonts w:ascii="Arial" w:hAnsi="Arial" w:cs="Arial"/>
          <w:szCs w:val="24"/>
        </w:rPr>
        <w:t xml:space="preserve">sentencia </w:t>
      </w:r>
      <w:r>
        <w:rPr>
          <w:rFonts w:ascii="Arial" w:hAnsi="Arial" w:cs="Arial"/>
          <w:szCs w:val="24"/>
        </w:rPr>
        <w:t xml:space="preserve"> </w:t>
      </w:r>
      <w:r w:rsidRPr="00907C22">
        <w:rPr>
          <w:rFonts w:ascii="Arial" w:hAnsi="Arial" w:cs="Arial"/>
          <w:szCs w:val="24"/>
        </w:rPr>
        <w:t xml:space="preserve">C-543 </w:t>
      </w:r>
      <w:r>
        <w:t xml:space="preserve"> </w:t>
      </w:r>
      <w:r w:rsidRPr="00907C22">
        <w:rPr>
          <w:rFonts w:ascii="Arial" w:hAnsi="Arial" w:cs="Arial"/>
          <w:szCs w:val="24"/>
        </w:rPr>
        <w:t xml:space="preserve">de </w:t>
      </w:r>
      <w:r>
        <w:rPr>
          <w:rFonts w:ascii="Arial" w:hAnsi="Arial" w:cs="Arial"/>
          <w:szCs w:val="24"/>
        </w:rPr>
        <w:t xml:space="preserve"> </w:t>
      </w:r>
      <w:r w:rsidRPr="00907C22">
        <w:rPr>
          <w:rFonts w:ascii="Arial" w:hAnsi="Arial" w:cs="Arial"/>
          <w:szCs w:val="24"/>
        </w:rPr>
        <w:t xml:space="preserve">1992, </w:t>
      </w:r>
      <w:r>
        <w:rPr>
          <w:rFonts w:ascii="Arial" w:hAnsi="Arial" w:cs="Arial"/>
          <w:szCs w:val="24"/>
        </w:rPr>
        <w:t xml:space="preserve"> que examinó </w:t>
      </w:r>
      <w:r w:rsidRPr="00907C22">
        <w:rPr>
          <w:rFonts w:ascii="Arial" w:hAnsi="Arial" w:cs="Arial"/>
          <w:szCs w:val="24"/>
        </w:rPr>
        <w:t xml:space="preserve">en constitucionalidad, los artículos 11, 12 y 40 del Decreto 2591 de 1991, </w:t>
      </w:r>
      <w:r>
        <w:rPr>
          <w:rFonts w:ascii="Arial" w:hAnsi="Arial" w:cs="Arial"/>
          <w:szCs w:val="24"/>
        </w:rPr>
        <w:t>declarados</w:t>
      </w:r>
      <w:r w:rsidRPr="00907C22">
        <w:rPr>
          <w:rFonts w:ascii="Arial" w:hAnsi="Arial" w:cs="Arial"/>
          <w:szCs w:val="24"/>
        </w:rPr>
        <w:t xml:space="preserve"> ajustados a la Carta, inicia la línea jurisprudencial en torno a la tutela contra providencias judiciales, que ha evolucionado hasta una re-definición dogmática entre 2003 y 2005</w:t>
      </w:r>
      <w:r w:rsidRPr="00907C22">
        <w:rPr>
          <w:rStyle w:val="Appelnotedebasdep"/>
          <w:rFonts w:ascii="Arial" w:hAnsi="Arial" w:cs="Arial"/>
          <w:szCs w:val="24"/>
        </w:rPr>
        <w:footnoteReference w:id="1"/>
      </w:r>
      <w:r w:rsidRPr="00907C22">
        <w:rPr>
          <w:rFonts w:ascii="Arial" w:hAnsi="Arial" w:cs="Arial"/>
          <w:szCs w:val="24"/>
        </w:rPr>
        <w:t xml:space="preserve">, básicamente </w:t>
      </w:r>
      <w:r>
        <w:rPr>
          <w:rFonts w:ascii="Arial" w:hAnsi="Arial" w:cs="Arial"/>
          <w:szCs w:val="24"/>
        </w:rPr>
        <w:t>sustituyó</w:t>
      </w:r>
      <w:r w:rsidRPr="00907C22">
        <w:rPr>
          <w:rFonts w:ascii="Arial" w:hAnsi="Arial" w:cs="Arial"/>
          <w:szCs w:val="24"/>
        </w:rPr>
        <w:t xml:space="preserve"> la expresión </w:t>
      </w:r>
      <w:r w:rsidRPr="00907C22">
        <w:rPr>
          <w:rFonts w:ascii="Arial" w:hAnsi="Arial" w:cs="Arial"/>
          <w:szCs w:val="24"/>
        </w:rPr>
        <w:lastRenderedPageBreak/>
        <w:t xml:space="preserve">“vías de hecho” </w:t>
      </w:r>
      <w:r>
        <w:rPr>
          <w:rFonts w:ascii="Arial" w:hAnsi="Arial" w:cs="Arial"/>
          <w:szCs w:val="24"/>
        </w:rPr>
        <w:t xml:space="preserve">por la </w:t>
      </w:r>
      <w:r w:rsidRPr="00907C22">
        <w:rPr>
          <w:rFonts w:ascii="Arial" w:hAnsi="Arial" w:cs="Arial"/>
          <w:szCs w:val="24"/>
        </w:rPr>
        <w:t>de “causales genérica</w:t>
      </w:r>
      <w:r>
        <w:rPr>
          <w:rFonts w:ascii="Arial" w:hAnsi="Arial" w:cs="Arial"/>
          <w:szCs w:val="24"/>
        </w:rPr>
        <w:t>s de procedibilidad” y ensanchó</w:t>
      </w:r>
      <w:r w:rsidRPr="00907C22">
        <w:rPr>
          <w:rFonts w:ascii="Arial" w:hAnsi="Arial" w:cs="Arial"/>
          <w:szCs w:val="24"/>
        </w:rPr>
        <w:t xml:space="preserve"> las causales</w:t>
      </w:r>
      <w:r>
        <w:rPr>
          <w:rFonts w:ascii="Arial" w:hAnsi="Arial" w:cs="Arial"/>
          <w:szCs w:val="24"/>
        </w:rPr>
        <w:t xml:space="preserve"> especiales</w:t>
      </w:r>
      <w:r w:rsidRPr="00907C22">
        <w:rPr>
          <w:rFonts w:ascii="Arial" w:hAnsi="Arial" w:cs="Arial"/>
          <w:szCs w:val="24"/>
        </w:rPr>
        <w:t>, p</w:t>
      </w:r>
      <w:r>
        <w:rPr>
          <w:rFonts w:ascii="Arial" w:hAnsi="Arial" w:cs="Arial"/>
          <w:szCs w:val="24"/>
        </w:rPr>
        <w:t>asando de cuatro (4) a ocho (8)</w:t>
      </w:r>
      <w:r w:rsidRPr="00907C22">
        <w:rPr>
          <w:rFonts w:ascii="Arial" w:hAnsi="Arial" w:cs="Arial"/>
          <w:szCs w:val="24"/>
        </w:rPr>
        <w:t>.</w:t>
      </w:r>
      <w:r>
        <w:rPr>
          <w:rFonts w:ascii="Arial" w:hAnsi="Arial" w:cs="Arial"/>
          <w:szCs w:val="24"/>
        </w:rPr>
        <w:t xml:space="preserve">  En el mismo sentido Quiroga </w:t>
      </w:r>
      <w:proofErr w:type="spellStart"/>
      <w:r>
        <w:rPr>
          <w:rFonts w:ascii="Arial" w:hAnsi="Arial" w:cs="Arial"/>
          <w:szCs w:val="24"/>
        </w:rPr>
        <w:t>Natale</w:t>
      </w:r>
      <w:proofErr w:type="spellEnd"/>
      <w:r>
        <w:rPr>
          <w:rStyle w:val="Appelnotedebasdep"/>
          <w:rFonts w:ascii="Arial" w:hAnsi="Arial"/>
          <w:szCs w:val="24"/>
        </w:rPr>
        <w:footnoteReference w:id="2"/>
      </w:r>
      <w:r>
        <w:rPr>
          <w:rFonts w:ascii="Arial" w:hAnsi="Arial" w:cs="Arial"/>
          <w:szCs w:val="24"/>
        </w:rPr>
        <w:t>.</w:t>
      </w:r>
    </w:p>
    <w:p w:rsidR="00085F32" w:rsidRPr="00E649FA" w:rsidRDefault="00085F32" w:rsidP="00085F32">
      <w:pPr>
        <w:pStyle w:val="Corpsdetexte"/>
        <w:spacing w:line="360" w:lineRule="auto"/>
        <w:rPr>
          <w:rFonts w:ascii="Arial" w:hAnsi="Arial" w:cs="Arial"/>
          <w:szCs w:val="24"/>
        </w:rPr>
      </w:pPr>
    </w:p>
    <w:p w:rsidR="00085F32" w:rsidRPr="00907C22" w:rsidRDefault="00085F32" w:rsidP="00085F32">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xml:space="preserve">, lo que evidencia que son dos planos de estudio diversos, entonces, mal puede mutarse en </w:t>
      </w:r>
      <w:proofErr w:type="gramStart"/>
      <w:r w:rsidRPr="00907C22">
        <w:rPr>
          <w:rFonts w:ascii="Arial" w:hAnsi="Arial" w:cs="Arial"/>
          <w:szCs w:val="24"/>
        </w:rPr>
        <w:t>constitucional</w:t>
      </w:r>
      <w:proofErr w:type="gramEnd"/>
      <w:r w:rsidRPr="00907C22">
        <w:rPr>
          <w:rFonts w:ascii="Arial" w:hAnsi="Arial" w:cs="Arial"/>
          <w:szCs w:val="24"/>
        </w:rPr>
        <w:t xml:space="preserve">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085F32" w:rsidRPr="00E649FA" w:rsidRDefault="00085F32" w:rsidP="00085F32">
      <w:pPr>
        <w:pStyle w:val="Corpsdetexte"/>
        <w:spacing w:line="360" w:lineRule="auto"/>
        <w:rPr>
          <w:rFonts w:ascii="Arial" w:hAnsi="Arial" w:cs="Arial"/>
          <w:szCs w:val="24"/>
        </w:rPr>
      </w:pPr>
    </w:p>
    <w:p w:rsidR="00085F32" w:rsidRPr="00907C22" w:rsidRDefault="00085F32" w:rsidP="00085F32">
      <w:pPr>
        <w:pStyle w:val="Corpsdetexte"/>
        <w:spacing w:line="360" w:lineRule="auto"/>
        <w:rPr>
          <w:rFonts w:ascii="Arial" w:hAnsi="Arial" w:cs="Arial"/>
          <w:szCs w:val="24"/>
        </w:rPr>
      </w:pPr>
      <w:r w:rsidRPr="00907C22">
        <w:rPr>
          <w:rFonts w:ascii="Arial" w:hAnsi="Arial" w:cs="Arial"/>
          <w:szCs w:val="24"/>
        </w:rPr>
        <w:t xml:space="preserve">Los requisitos generales de procedibilidad, explicados en amplitud en la sentencia C-590 de </w:t>
      </w:r>
    </w:p>
    <w:p w:rsidR="00085F32" w:rsidRPr="00907C22" w:rsidRDefault="00085F32" w:rsidP="00085F32">
      <w:pPr>
        <w:pStyle w:val="Corpsdetexte"/>
        <w:spacing w:line="360" w:lineRule="auto"/>
        <w:rPr>
          <w:rFonts w:ascii="Arial" w:hAnsi="Arial" w:cs="Arial"/>
          <w:szCs w:val="24"/>
        </w:rPr>
      </w:pPr>
      <w:r w:rsidRPr="00907C22">
        <w:rPr>
          <w:rFonts w:ascii="Arial" w:hAnsi="Arial" w:cs="Arial"/>
          <w:szCs w:val="24"/>
        </w:rPr>
        <w:t>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Corte Constitucional</w:t>
      </w:r>
      <w:r w:rsidRPr="00907C22">
        <w:rPr>
          <w:rStyle w:val="Appelnotedebasdep"/>
          <w:rFonts w:ascii="Arial" w:hAnsi="Arial" w:cs="Arial"/>
          <w:szCs w:val="24"/>
        </w:rPr>
        <w:footnoteReference w:id="5"/>
      </w:r>
      <w:r w:rsidRPr="00907C22">
        <w:rPr>
          <w:rFonts w:ascii="Arial" w:hAnsi="Arial" w:cs="Arial"/>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085F32" w:rsidRPr="00E649FA" w:rsidRDefault="00085F32" w:rsidP="00085F32">
      <w:pPr>
        <w:pStyle w:val="Corpsdetexte"/>
        <w:spacing w:line="360" w:lineRule="auto"/>
        <w:rPr>
          <w:rFonts w:ascii="Arial" w:hAnsi="Arial" w:cs="Arial"/>
          <w:szCs w:val="24"/>
        </w:rPr>
      </w:pPr>
    </w:p>
    <w:p w:rsidR="00085F32" w:rsidRPr="00907C22" w:rsidRDefault="00085F32" w:rsidP="00085F32">
      <w:pPr>
        <w:pStyle w:val="Corpsdetexte"/>
        <w:spacing w:line="360" w:lineRule="auto"/>
        <w:rPr>
          <w:rFonts w:ascii="Arial" w:hAnsi="Arial" w:cs="Arial"/>
          <w:szCs w:val="24"/>
        </w:rPr>
      </w:pPr>
      <w:r w:rsidRPr="00907C22">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085F32" w:rsidRDefault="00085F32" w:rsidP="00085F32">
      <w:pPr>
        <w:pStyle w:val="Corpsdetexte"/>
        <w:spacing w:line="360" w:lineRule="auto"/>
        <w:rPr>
          <w:rFonts w:ascii="Arial" w:hAnsi="Arial" w:cs="Arial"/>
          <w:sz w:val="20"/>
          <w:szCs w:val="24"/>
        </w:rPr>
      </w:pPr>
    </w:p>
    <w:p w:rsidR="00085F32" w:rsidRPr="00212928" w:rsidRDefault="00085F32" w:rsidP="00085F32">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mallCaps/>
          <w:szCs w:val="24"/>
        </w:rPr>
      </w:pPr>
      <w:r w:rsidRPr="00212928">
        <w:rPr>
          <w:rFonts w:ascii="Arial" w:hAnsi="Arial" w:cs="Arial"/>
          <w:smallCaps/>
          <w:szCs w:val="24"/>
        </w:rPr>
        <w:t>El carácter subsidiario de la acción de tutela</w:t>
      </w:r>
      <w:r w:rsidRPr="00212928">
        <w:rPr>
          <w:rFonts w:ascii="Arial" w:hAnsi="Arial" w:cs="Arial"/>
          <w:smallCaps/>
          <w:szCs w:val="24"/>
        </w:rPr>
        <w:tab/>
      </w:r>
    </w:p>
    <w:p w:rsidR="00085F32" w:rsidRDefault="00085F32" w:rsidP="00085F32">
      <w:pPr>
        <w:pStyle w:val="Corpsdetexte"/>
        <w:tabs>
          <w:tab w:val="clear" w:pos="0"/>
        </w:tabs>
        <w:spacing w:line="360" w:lineRule="auto"/>
        <w:rPr>
          <w:rFonts w:ascii="Arial" w:hAnsi="Arial" w:cs="Arial"/>
          <w:szCs w:val="24"/>
        </w:rPr>
      </w:pPr>
    </w:p>
    <w:p w:rsidR="00085F32" w:rsidRDefault="00085F32" w:rsidP="00085F32">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 xml:space="preserve">cuando el afectado no disponga de otro medio de defensa </w:t>
      </w:r>
      <w:r>
        <w:rPr>
          <w:rFonts w:ascii="Arial" w:hAnsi="Arial" w:cs="Arial"/>
          <w:i/>
          <w:sz w:val="22"/>
          <w:szCs w:val="22"/>
          <w:u w:val="single"/>
        </w:rPr>
        <w:lastRenderedPageBreak/>
        <w:t>judicial, salvo que aquella se utilice como mecanismo transitorio para evitar un perjuicio irremediable</w:t>
      </w:r>
      <w:r>
        <w:rPr>
          <w:rFonts w:ascii="Arial" w:hAnsi="Arial" w:cs="Arial"/>
          <w:sz w:val="22"/>
          <w:szCs w:val="22"/>
          <w:u w:val="single"/>
        </w:rPr>
        <w:t xml:space="preserve">”. </w:t>
      </w:r>
    </w:p>
    <w:p w:rsidR="00085F32" w:rsidRDefault="00085F32" w:rsidP="00085F32">
      <w:pPr>
        <w:pStyle w:val="Corpsdetexte"/>
        <w:tabs>
          <w:tab w:val="clear" w:pos="0"/>
        </w:tabs>
        <w:spacing w:line="360" w:lineRule="auto"/>
        <w:rPr>
          <w:rFonts w:ascii="Arial" w:hAnsi="Arial" w:cs="Arial"/>
          <w:szCs w:val="24"/>
          <w:u w:val="single"/>
        </w:rPr>
      </w:pPr>
    </w:p>
    <w:p w:rsidR="00085F32" w:rsidRDefault="00085F32" w:rsidP="00085F32">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9"/>
      </w:r>
      <w:r>
        <w:rPr>
          <w:rFonts w:ascii="Arial" w:hAnsi="Arial" w:cs="Arial"/>
          <w:i/>
          <w:sz w:val="22"/>
          <w:szCs w:val="22"/>
        </w:rPr>
        <w:t>.</w:t>
      </w:r>
    </w:p>
    <w:p w:rsidR="00085F32" w:rsidRDefault="00085F32" w:rsidP="00085F32">
      <w:pPr>
        <w:widowControl/>
        <w:autoSpaceDE/>
        <w:adjustRightInd/>
        <w:spacing w:line="360" w:lineRule="auto"/>
        <w:jc w:val="both"/>
        <w:rPr>
          <w:rFonts w:ascii="Arial" w:hAnsi="Arial" w:cs="Arial"/>
          <w:szCs w:val="22"/>
          <w:lang w:val="es-ES_tradnl"/>
        </w:rPr>
      </w:pPr>
    </w:p>
    <w:p w:rsidR="00085F32" w:rsidRDefault="00085F32" w:rsidP="00EE605E">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0"/>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1"/>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2"/>
      </w:r>
      <w:r>
        <w:rPr>
          <w:rFonts w:ascii="Arial" w:hAnsi="Arial" w:cs="Arial"/>
          <w:szCs w:val="24"/>
        </w:rPr>
        <w:t>(2016)</w:t>
      </w:r>
      <w:r>
        <w:rPr>
          <w:rStyle w:val="Appelnotedebasdep"/>
          <w:rFonts w:ascii="Arial" w:hAnsi="Arial"/>
          <w:szCs w:val="24"/>
        </w:rPr>
        <w:footnoteReference w:id="13"/>
      </w:r>
      <w:r>
        <w:rPr>
          <w:rFonts w:ascii="Arial" w:hAnsi="Arial" w:cs="Arial"/>
          <w:szCs w:val="24"/>
        </w:rPr>
        <w:t>.</w:t>
      </w:r>
      <w:r w:rsidR="00EE605E">
        <w:rPr>
          <w:rFonts w:ascii="Arial" w:hAnsi="Arial" w:cs="Arial"/>
          <w:szCs w:val="24"/>
        </w:rPr>
        <w:t xml:space="preserve"> </w:t>
      </w:r>
      <w:r>
        <w:rPr>
          <w:rFonts w:ascii="Arial" w:hAnsi="Arial" w:cs="Arial"/>
        </w:rPr>
        <w:t>También la CSJ se ha referido al tema</w:t>
      </w:r>
      <w:r>
        <w:rPr>
          <w:rStyle w:val="Appelnotedebasdep"/>
          <w:rFonts w:ascii="Arial" w:hAnsi="Arial" w:cs="Arial"/>
        </w:rPr>
        <w:footnoteReference w:id="14"/>
      </w:r>
      <w:r>
        <w:rPr>
          <w:rFonts w:ascii="Arial" w:hAnsi="Arial" w:cs="Arial"/>
          <w:vertAlign w:val="superscript"/>
        </w:rPr>
        <w:t>-</w:t>
      </w:r>
      <w:r>
        <w:rPr>
          <w:rStyle w:val="Appelnotedebasdep"/>
          <w:rFonts w:ascii="Arial" w:hAnsi="Arial"/>
        </w:rPr>
        <w:footnoteReference w:id="15"/>
      </w:r>
      <w:r>
        <w:rPr>
          <w:rFonts w:ascii="Arial" w:hAnsi="Arial" w:cs="Arial"/>
        </w:rPr>
        <w:t xml:space="preserve"> (2016)</w:t>
      </w:r>
      <w:r>
        <w:rPr>
          <w:rStyle w:val="Appelnotedebasdep"/>
          <w:rFonts w:ascii="Arial" w:hAnsi="Arial"/>
        </w:rPr>
        <w:footnoteReference w:id="16"/>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8E1295" w:rsidRPr="00FE5FF3" w:rsidRDefault="00FE5FF3" w:rsidP="00952597">
      <w:pPr>
        <w:pStyle w:val="Corpsdetexte"/>
        <w:numPr>
          <w:ilvl w:val="0"/>
          <w:numId w:val="18"/>
        </w:numPr>
        <w:spacing w:line="360" w:lineRule="auto"/>
        <w:rPr>
          <w:rFonts w:ascii="Arial" w:hAnsi="Arial"/>
          <w:smallCaps/>
          <w:sz w:val="28"/>
          <w:szCs w:val="24"/>
        </w:rPr>
      </w:pPr>
      <w:r>
        <w:rPr>
          <w:rFonts w:ascii="Arial" w:hAnsi="Arial"/>
          <w:smallCaps/>
          <w:sz w:val="28"/>
          <w:szCs w:val="24"/>
        </w:rPr>
        <w:t>E</w:t>
      </w:r>
      <w:r w:rsidRPr="00FE5FF3">
        <w:rPr>
          <w:rFonts w:ascii="Arial" w:hAnsi="Arial"/>
          <w:smallCaps/>
          <w:sz w:val="28"/>
          <w:szCs w:val="24"/>
        </w:rPr>
        <w:t>l caso concreto que se analiza</w:t>
      </w:r>
    </w:p>
    <w:p w:rsidR="008139F4" w:rsidRPr="00FE5FF3" w:rsidRDefault="008139F4" w:rsidP="00AA1E03">
      <w:pPr>
        <w:pStyle w:val="Corpsdetexte"/>
        <w:spacing w:line="360" w:lineRule="auto"/>
        <w:rPr>
          <w:rFonts w:ascii="Arial" w:hAnsi="Arial"/>
          <w:sz w:val="20"/>
          <w:szCs w:val="24"/>
        </w:rPr>
      </w:pPr>
    </w:p>
    <w:p w:rsidR="00212928" w:rsidRPr="00F164B1" w:rsidRDefault="00212928" w:rsidP="00212928">
      <w:pPr>
        <w:spacing w:line="360" w:lineRule="auto"/>
        <w:jc w:val="both"/>
        <w:rPr>
          <w:rFonts w:ascii="Arial" w:hAnsi="Arial" w:cs="Arial"/>
          <w:lang w:val="es-ES_tradnl"/>
        </w:rPr>
      </w:pPr>
      <w:r w:rsidRPr="00F164B1">
        <w:rPr>
          <w:rFonts w:ascii="Arial" w:hAnsi="Arial" w:cs="Arial"/>
          <w:lang w:val="es-ES_tradnl"/>
        </w:rPr>
        <w:t xml:space="preserve">Puesto que los requisitos generales de procedibilidad son concurrentes, esto es, incumplido uno, se torna inane el examen de los demás, menos podrían revisarse los supuestos especiales, el análisis que sigue se limitará a la subsidiariedad, porque es el elemento que se advierte ausente y resulta suficiente para el fracaso </w:t>
      </w:r>
      <w:r>
        <w:rPr>
          <w:rFonts w:ascii="Arial" w:hAnsi="Arial" w:cs="Arial"/>
          <w:lang w:val="es-ES_tradnl"/>
        </w:rPr>
        <w:t xml:space="preserve">de los </w:t>
      </w:r>
      <w:r w:rsidRPr="00F164B1">
        <w:rPr>
          <w:rFonts w:ascii="Arial" w:hAnsi="Arial" w:cs="Arial"/>
          <w:lang w:val="es-ES_tradnl"/>
        </w:rPr>
        <w:t>amparo</w:t>
      </w:r>
      <w:r>
        <w:rPr>
          <w:rFonts w:ascii="Arial" w:hAnsi="Arial" w:cs="Arial"/>
          <w:lang w:val="es-ES_tradnl"/>
        </w:rPr>
        <w:t>s</w:t>
      </w:r>
      <w:r w:rsidRPr="00F164B1">
        <w:rPr>
          <w:rFonts w:ascii="Arial" w:hAnsi="Arial" w:cs="Arial"/>
          <w:lang w:val="es-ES_tradnl"/>
        </w:rPr>
        <w:t>.</w:t>
      </w:r>
    </w:p>
    <w:p w:rsidR="00212928" w:rsidRPr="00F164B1" w:rsidRDefault="00212928" w:rsidP="00212928">
      <w:pPr>
        <w:spacing w:line="360" w:lineRule="auto"/>
        <w:jc w:val="both"/>
        <w:rPr>
          <w:rFonts w:ascii="Arial" w:hAnsi="Arial" w:cs="Arial"/>
          <w:lang w:val="es-ES_tradnl"/>
        </w:rPr>
      </w:pPr>
    </w:p>
    <w:p w:rsidR="00212928" w:rsidRPr="00A80FCC" w:rsidRDefault="00212928" w:rsidP="00212928">
      <w:pPr>
        <w:spacing w:line="360" w:lineRule="auto"/>
        <w:jc w:val="both"/>
        <w:rPr>
          <w:rFonts w:ascii="Arial" w:hAnsi="Arial" w:cs="Arial"/>
        </w:rPr>
      </w:pPr>
      <w:r w:rsidRPr="00F164B1">
        <w:rPr>
          <w:rFonts w:ascii="Arial" w:hAnsi="Arial" w:cs="Arial"/>
          <w:lang w:val="es-ES_tradnl"/>
        </w:rPr>
        <w:t xml:space="preserve">El actor se duele porque el </w:t>
      </w:r>
      <w:r w:rsidRPr="00EE1C51">
        <w:rPr>
          <w:rFonts w:ascii="Arial" w:hAnsi="Arial" w:cs="Arial"/>
          <w:color w:val="000000"/>
        </w:rPr>
        <w:t>Juzgado</w:t>
      </w:r>
      <w:r>
        <w:rPr>
          <w:rFonts w:ascii="Arial" w:hAnsi="Arial" w:cs="Arial"/>
          <w:color w:val="000000"/>
        </w:rPr>
        <w:t xml:space="preserve"> Segundo Civil del Circuito de Pereira</w:t>
      </w:r>
      <w:r w:rsidRPr="00F164B1">
        <w:rPr>
          <w:rFonts w:ascii="Arial" w:hAnsi="Arial" w:cs="Arial"/>
          <w:lang w:val="es-ES_tradnl"/>
        </w:rPr>
        <w:t xml:space="preserve">, R. </w:t>
      </w:r>
      <w:r>
        <w:rPr>
          <w:rFonts w:ascii="Arial" w:hAnsi="Arial" w:cs="Arial"/>
          <w:lang w:val="es-ES_tradnl"/>
        </w:rPr>
        <w:t>declaró el desistimiento tácito de las acciones populares, pese a que sí se realizó la emisión radial del aviso a la comunidad</w:t>
      </w:r>
      <w:r w:rsidRPr="00A80FCC">
        <w:rPr>
          <w:rFonts w:ascii="Arial" w:hAnsi="Arial" w:cs="Arial"/>
          <w:lang w:val="es-ES_tradnl"/>
        </w:rPr>
        <w:t xml:space="preserve">. </w:t>
      </w:r>
    </w:p>
    <w:p w:rsidR="00212928" w:rsidRPr="00A80FCC" w:rsidRDefault="00212928" w:rsidP="00212928">
      <w:pPr>
        <w:pStyle w:val="Corpsdetexte"/>
        <w:spacing w:line="360" w:lineRule="auto"/>
        <w:rPr>
          <w:rFonts w:ascii="Arial" w:hAnsi="Arial" w:cs="Arial"/>
          <w:szCs w:val="24"/>
        </w:rPr>
      </w:pPr>
    </w:p>
    <w:p w:rsidR="00AB6667" w:rsidRDefault="00212928" w:rsidP="00AB6667">
      <w:pPr>
        <w:spacing w:line="360" w:lineRule="auto"/>
        <w:jc w:val="both"/>
        <w:rPr>
          <w:rFonts w:ascii="Arial" w:hAnsi="Arial" w:cs="Arial"/>
          <w:lang w:val="es-CO"/>
        </w:rPr>
      </w:pPr>
      <w:r w:rsidRPr="00A80FCC">
        <w:rPr>
          <w:rFonts w:ascii="Arial" w:hAnsi="Arial" w:cs="Arial"/>
          <w:lang w:val="es-ES_tradnl"/>
        </w:rPr>
        <w:lastRenderedPageBreak/>
        <w:t xml:space="preserve">Conforme al acervo probatorio </w:t>
      </w:r>
      <w:r>
        <w:rPr>
          <w:rFonts w:ascii="Arial" w:hAnsi="Arial" w:cs="Arial"/>
          <w:lang w:val="es-ES_tradnl"/>
        </w:rPr>
        <w:t xml:space="preserve">el despacho judicial accionado </w:t>
      </w:r>
      <w:r w:rsidRPr="00A80FCC">
        <w:rPr>
          <w:rFonts w:ascii="Arial" w:hAnsi="Arial" w:cs="Arial"/>
          <w:lang w:val="es-ES_tradnl"/>
        </w:rPr>
        <w:t xml:space="preserve">mediante </w:t>
      </w:r>
      <w:r w:rsidR="00AB6667">
        <w:rPr>
          <w:rFonts w:ascii="Arial" w:hAnsi="Arial" w:cs="Arial"/>
          <w:lang w:val="es-ES_tradnl"/>
        </w:rPr>
        <w:t xml:space="preserve">sendos proveídos </w:t>
      </w:r>
      <w:r w:rsidRPr="00A80FCC">
        <w:rPr>
          <w:rFonts w:ascii="Arial" w:hAnsi="Arial" w:cs="Arial"/>
          <w:lang w:val="es-ES_tradnl"/>
        </w:rPr>
        <w:t>dictado</w:t>
      </w:r>
      <w:r>
        <w:rPr>
          <w:rFonts w:ascii="Arial" w:hAnsi="Arial" w:cs="Arial"/>
          <w:lang w:val="es-ES_tradnl"/>
        </w:rPr>
        <w:t>s</w:t>
      </w:r>
      <w:r w:rsidRPr="00A80FCC">
        <w:rPr>
          <w:rFonts w:ascii="Arial" w:hAnsi="Arial" w:cs="Arial"/>
          <w:lang w:val="es-ES_tradnl"/>
        </w:rPr>
        <w:t xml:space="preserve"> el día </w:t>
      </w:r>
      <w:r w:rsidR="00AB6667">
        <w:rPr>
          <w:rFonts w:ascii="Arial" w:hAnsi="Arial" w:cs="Arial"/>
          <w:lang w:val="es-ES_tradnl"/>
        </w:rPr>
        <w:t>27-09-</w:t>
      </w:r>
      <w:r w:rsidRPr="00A80FCC">
        <w:rPr>
          <w:rFonts w:ascii="Arial" w:hAnsi="Arial" w:cs="Arial"/>
          <w:lang w:val="es-ES_tradnl"/>
        </w:rPr>
        <w:t xml:space="preserve">2016 </w:t>
      </w:r>
      <w:r w:rsidR="00AB6667" w:rsidRPr="00F54A43">
        <w:rPr>
          <w:rFonts w:ascii="Arial" w:hAnsi="Arial" w:cs="Arial"/>
          <w:lang w:val="es-CO"/>
        </w:rPr>
        <w:t xml:space="preserve">y con fundamento en el artículo 317 del </w:t>
      </w:r>
      <w:proofErr w:type="spellStart"/>
      <w:r w:rsidR="00AB6667" w:rsidRPr="00F54A43">
        <w:rPr>
          <w:rFonts w:ascii="Arial" w:hAnsi="Arial" w:cs="Arial"/>
          <w:lang w:val="es-CO"/>
        </w:rPr>
        <w:t>CGP</w:t>
      </w:r>
      <w:proofErr w:type="spellEnd"/>
      <w:r w:rsidR="00AB6667" w:rsidRPr="00F54A43">
        <w:rPr>
          <w:rFonts w:ascii="Arial" w:hAnsi="Arial" w:cs="Arial"/>
          <w:lang w:val="es-CO"/>
        </w:rPr>
        <w:t>, requirió al actor para que efectuara la publicación del aviso a la comunidad</w:t>
      </w:r>
      <w:r w:rsidR="00AB6667">
        <w:rPr>
          <w:rFonts w:ascii="Arial" w:hAnsi="Arial" w:cs="Arial"/>
          <w:lang w:val="es-CO"/>
        </w:rPr>
        <w:t xml:space="preserve"> (Folios 22, 27 y 32, ib.);</w:t>
      </w:r>
      <w:r w:rsidR="00AB6667" w:rsidRPr="00F54A43">
        <w:rPr>
          <w:rFonts w:ascii="Arial" w:hAnsi="Arial" w:cs="Arial"/>
          <w:lang w:val="es-CO"/>
        </w:rPr>
        <w:t xml:space="preserve"> seguidamente y como quiera que dejó vencer el plazo sin atender la orden, mediante providencia del </w:t>
      </w:r>
      <w:r w:rsidR="00AB6667">
        <w:rPr>
          <w:rFonts w:ascii="Arial" w:hAnsi="Arial" w:cs="Arial"/>
          <w:lang w:val="es-CO"/>
        </w:rPr>
        <w:t>24-11-2016</w:t>
      </w:r>
      <w:r w:rsidR="00AB6667" w:rsidRPr="00F54A43">
        <w:rPr>
          <w:rFonts w:ascii="Arial" w:hAnsi="Arial" w:cs="Arial"/>
          <w:lang w:val="es-CO"/>
        </w:rPr>
        <w:t>, declaró terminado</w:t>
      </w:r>
      <w:r w:rsidR="00AB6667">
        <w:rPr>
          <w:rFonts w:ascii="Arial" w:hAnsi="Arial" w:cs="Arial"/>
          <w:lang w:val="es-CO"/>
        </w:rPr>
        <w:t>s</w:t>
      </w:r>
      <w:r w:rsidR="00AB6667" w:rsidRPr="00F54A43">
        <w:rPr>
          <w:rFonts w:ascii="Arial" w:hAnsi="Arial" w:cs="Arial"/>
          <w:lang w:val="es-CO"/>
        </w:rPr>
        <w:t xml:space="preserve"> </w:t>
      </w:r>
      <w:r w:rsidR="00AB6667">
        <w:rPr>
          <w:rFonts w:ascii="Arial" w:hAnsi="Arial" w:cs="Arial"/>
          <w:lang w:val="es-CO"/>
        </w:rPr>
        <w:t xml:space="preserve">los </w:t>
      </w:r>
      <w:r w:rsidR="00AB6667" w:rsidRPr="00F54A43">
        <w:rPr>
          <w:rFonts w:ascii="Arial" w:hAnsi="Arial" w:cs="Arial"/>
          <w:lang w:val="es-CO"/>
        </w:rPr>
        <w:t>amparo</w:t>
      </w:r>
      <w:r w:rsidR="00AB6667">
        <w:rPr>
          <w:rFonts w:ascii="Arial" w:hAnsi="Arial" w:cs="Arial"/>
          <w:lang w:val="es-CO"/>
        </w:rPr>
        <w:t>s</w:t>
      </w:r>
      <w:r w:rsidR="00AB6667" w:rsidRPr="00F54A43">
        <w:rPr>
          <w:rFonts w:ascii="Arial" w:hAnsi="Arial" w:cs="Arial"/>
          <w:lang w:val="es-CO"/>
        </w:rPr>
        <w:t xml:space="preserve"> por desistimiento tácito</w:t>
      </w:r>
      <w:r w:rsidR="005E30D0">
        <w:rPr>
          <w:rFonts w:ascii="Arial" w:hAnsi="Arial" w:cs="Arial"/>
          <w:lang w:val="es-CO"/>
        </w:rPr>
        <w:t>, notificados por estado del 25-11-2016</w:t>
      </w:r>
      <w:r w:rsidR="00AB6667" w:rsidRPr="00F54A43">
        <w:rPr>
          <w:rFonts w:ascii="Arial" w:hAnsi="Arial" w:cs="Arial"/>
          <w:lang w:val="es-CO"/>
        </w:rPr>
        <w:t xml:space="preserve"> (Folio</w:t>
      </w:r>
      <w:r w:rsidR="00AB6667">
        <w:rPr>
          <w:rFonts w:ascii="Arial" w:hAnsi="Arial" w:cs="Arial"/>
          <w:lang w:val="es-CO"/>
        </w:rPr>
        <w:t>s</w:t>
      </w:r>
      <w:r w:rsidR="00AB6667" w:rsidRPr="00F54A43">
        <w:rPr>
          <w:rFonts w:ascii="Arial" w:hAnsi="Arial" w:cs="Arial"/>
          <w:lang w:val="es-CO"/>
        </w:rPr>
        <w:t xml:space="preserve"> </w:t>
      </w:r>
      <w:r w:rsidR="00AB6667">
        <w:rPr>
          <w:rFonts w:ascii="Arial" w:hAnsi="Arial" w:cs="Arial"/>
          <w:lang w:val="es-CO"/>
        </w:rPr>
        <w:t>24, 29 y 36,</w:t>
      </w:r>
      <w:r w:rsidR="00AB6667" w:rsidRPr="00F54A43">
        <w:rPr>
          <w:rFonts w:ascii="Arial" w:hAnsi="Arial" w:cs="Arial"/>
          <w:lang w:val="es-CO"/>
        </w:rPr>
        <w:t xml:space="preserve"> ib.)</w:t>
      </w:r>
      <w:r w:rsidR="005E30D0">
        <w:rPr>
          <w:rFonts w:ascii="Arial" w:hAnsi="Arial" w:cs="Arial"/>
          <w:lang w:val="es-CO"/>
        </w:rPr>
        <w:t xml:space="preserve">, </w:t>
      </w:r>
      <w:r w:rsidR="00AB6667">
        <w:rPr>
          <w:rFonts w:ascii="Arial" w:hAnsi="Arial" w:cs="Arial"/>
          <w:lang w:val="es-CO"/>
        </w:rPr>
        <w:t>y recurridos en reposición y subsidio apelación por el accionante (Folios 25, 30 y 37, ib.).</w:t>
      </w:r>
    </w:p>
    <w:p w:rsidR="00212928" w:rsidRPr="00A80FCC" w:rsidRDefault="00212928" w:rsidP="00AB6667">
      <w:pPr>
        <w:spacing w:line="360" w:lineRule="auto"/>
        <w:jc w:val="both"/>
        <w:rPr>
          <w:rFonts w:ascii="Arial" w:hAnsi="Arial" w:cs="Arial"/>
        </w:rPr>
      </w:pPr>
    </w:p>
    <w:p w:rsidR="00212928" w:rsidRPr="00A80FCC" w:rsidRDefault="00212928" w:rsidP="00212928">
      <w:pPr>
        <w:spacing w:line="360" w:lineRule="auto"/>
        <w:ind w:right="51"/>
        <w:jc w:val="both"/>
        <w:rPr>
          <w:rFonts w:ascii="Arial" w:hAnsi="Arial" w:cs="Arial"/>
        </w:rPr>
      </w:pPr>
      <w:r w:rsidRPr="00A80FCC">
        <w:rPr>
          <w:rFonts w:ascii="Arial" w:hAnsi="Arial" w:cs="Arial"/>
        </w:rPr>
        <w:t>Sin que sea necesario ahondar en el asunto, hay que decir que a estas alturas de las diligencias l</w:t>
      </w:r>
      <w:r>
        <w:rPr>
          <w:rFonts w:ascii="Arial" w:hAnsi="Arial" w:cs="Arial"/>
        </w:rPr>
        <w:t>os</w:t>
      </w:r>
      <w:r w:rsidRPr="00A80FCC">
        <w:rPr>
          <w:rFonts w:ascii="Arial" w:hAnsi="Arial" w:cs="Arial"/>
        </w:rPr>
        <w:t xml:space="preserve"> amparo</w:t>
      </w:r>
      <w:r>
        <w:rPr>
          <w:rFonts w:ascii="Arial" w:hAnsi="Arial" w:cs="Arial"/>
        </w:rPr>
        <w:t>s</w:t>
      </w:r>
      <w:r w:rsidRPr="00A80FCC">
        <w:rPr>
          <w:rFonts w:ascii="Arial" w:hAnsi="Arial" w:cs="Arial"/>
        </w:rPr>
        <w:t xml:space="preserve"> se torna</w:t>
      </w:r>
      <w:r>
        <w:rPr>
          <w:rFonts w:ascii="Arial" w:hAnsi="Arial" w:cs="Arial"/>
        </w:rPr>
        <w:t>n</w:t>
      </w:r>
      <w:r w:rsidRPr="00A80FCC">
        <w:rPr>
          <w:rFonts w:ascii="Arial" w:hAnsi="Arial" w:cs="Arial"/>
        </w:rPr>
        <w:t xml:space="preserve"> prematuro</w:t>
      </w:r>
      <w:r>
        <w:rPr>
          <w:rFonts w:ascii="Arial" w:hAnsi="Arial" w:cs="Arial"/>
        </w:rPr>
        <w:t>s</w:t>
      </w:r>
      <w:r w:rsidRPr="00A80FCC">
        <w:rPr>
          <w:rFonts w:ascii="Arial" w:hAnsi="Arial" w:cs="Arial"/>
        </w:rPr>
        <w:t xml:space="preserve"> porque se</w:t>
      </w:r>
      <w:r w:rsidR="00AB6667">
        <w:rPr>
          <w:rFonts w:ascii="Arial" w:hAnsi="Arial" w:cs="Arial"/>
        </w:rPr>
        <w:t xml:space="preserve"> encuentran pendientes de desatarse </w:t>
      </w:r>
      <w:r w:rsidR="005E30D0">
        <w:rPr>
          <w:rFonts w:ascii="Arial" w:hAnsi="Arial" w:cs="Arial"/>
        </w:rPr>
        <w:t xml:space="preserve">por el Juzgado accionado </w:t>
      </w:r>
      <w:r w:rsidR="00AB6667">
        <w:rPr>
          <w:rFonts w:ascii="Arial" w:hAnsi="Arial" w:cs="Arial"/>
        </w:rPr>
        <w:t>los recursos</w:t>
      </w:r>
      <w:r w:rsidR="00AB6667">
        <w:rPr>
          <w:rFonts w:ascii="Arial" w:hAnsi="Arial" w:cs="Arial"/>
          <w:lang w:val="es-CO"/>
        </w:rPr>
        <w:t xml:space="preserve"> formulados frente a los autos que declararon el desistimiento tácito</w:t>
      </w:r>
      <w:r w:rsidR="005E30D0">
        <w:rPr>
          <w:rFonts w:ascii="Arial" w:hAnsi="Arial" w:cs="Arial"/>
          <w:lang w:val="es-CO"/>
        </w:rPr>
        <w:t xml:space="preserve"> (Folio 59, ib.)</w:t>
      </w:r>
      <w:r w:rsidRPr="00A80FCC">
        <w:rPr>
          <w:rFonts w:ascii="Arial" w:hAnsi="Arial" w:cs="Arial"/>
          <w:lang w:val="es-419"/>
        </w:rPr>
        <w:t xml:space="preserve">, </w:t>
      </w:r>
      <w:r w:rsidRPr="00A80FCC">
        <w:rPr>
          <w:rFonts w:ascii="Arial" w:hAnsi="Arial" w:cs="Arial"/>
        </w:rPr>
        <w:t xml:space="preserve">por manera que es improcedente el amparo constitucional en razón a que el trámite en el que se alega la vulneración aún se </w:t>
      </w:r>
      <w:r w:rsidR="00AB6667">
        <w:rPr>
          <w:rFonts w:ascii="Arial" w:hAnsi="Arial" w:cs="Arial"/>
        </w:rPr>
        <w:t xml:space="preserve">están </w:t>
      </w:r>
      <w:r w:rsidRPr="00A80FCC">
        <w:rPr>
          <w:rFonts w:ascii="Arial" w:hAnsi="Arial" w:cs="Arial"/>
        </w:rPr>
        <w:t>en curso</w:t>
      </w:r>
      <w:r w:rsidRPr="00A80FCC">
        <w:rPr>
          <w:rFonts w:ascii="Arial" w:hAnsi="Arial" w:cs="Arial"/>
          <w:lang w:val="es-CO"/>
        </w:rPr>
        <w:t>.</w:t>
      </w:r>
      <w:r w:rsidRPr="00A80FCC">
        <w:rPr>
          <w:rFonts w:ascii="Arial" w:hAnsi="Arial" w:cs="Arial"/>
        </w:rPr>
        <w:t xml:space="preserve"> Así lo ha dispuesto la jurisprudencia de la Corte Constitucional</w:t>
      </w:r>
      <w:r w:rsidRPr="00A80FCC">
        <w:rPr>
          <w:rStyle w:val="Appelnotedebasdep"/>
          <w:rFonts w:ascii="Arial" w:hAnsi="Arial"/>
        </w:rPr>
        <w:footnoteReference w:id="17"/>
      </w:r>
      <w:r w:rsidRPr="00A80FCC">
        <w:rPr>
          <w:rFonts w:ascii="Arial" w:hAnsi="Arial" w:cs="Arial"/>
        </w:rPr>
        <w:t>, criterio también expuesto por la CSJ</w:t>
      </w:r>
      <w:r w:rsidRPr="00A80FCC">
        <w:rPr>
          <w:rStyle w:val="Appelnotedebasdep"/>
          <w:rFonts w:ascii="Arial" w:hAnsi="Arial"/>
        </w:rPr>
        <w:footnoteReference w:id="18"/>
      </w:r>
      <w:r w:rsidRPr="00A80FCC">
        <w:rPr>
          <w:rFonts w:ascii="Arial" w:hAnsi="Arial" w:cs="Arial"/>
        </w:rPr>
        <w:t>.</w:t>
      </w:r>
    </w:p>
    <w:p w:rsidR="00212928" w:rsidRPr="00A80FCC" w:rsidRDefault="00212928" w:rsidP="00212928">
      <w:pPr>
        <w:pStyle w:val="Corpsdetexte"/>
        <w:spacing w:line="360" w:lineRule="auto"/>
        <w:rPr>
          <w:rFonts w:ascii="Arial" w:hAnsi="Arial" w:cs="Arial"/>
          <w:szCs w:val="24"/>
        </w:rPr>
      </w:pPr>
    </w:p>
    <w:p w:rsidR="00212928" w:rsidRDefault="00212928" w:rsidP="00212928">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Corte Constitucional,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 xml:space="preserve">problemas jurídicos que deben ser resueltos </w:t>
      </w:r>
      <w:r>
        <w:rPr>
          <w:rFonts w:ascii="Arial" w:hAnsi="Arial" w:cs="Arial"/>
          <w:shd w:val="clear" w:color="auto" w:fill="FFFFFF"/>
        </w:rPr>
        <w:t xml:space="preserve">dentro </w:t>
      </w:r>
      <w:r w:rsidRPr="00A80FCC">
        <w:rPr>
          <w:rFonts w:ascii="Arial" w:hAnsi="Arial" w:cs="Arial"/>
          <w:shd w:val="clear" w:color="auto" w:fill="FFFFFF"/>
        </w:rPr>
        <w:t>del trámite ordinario</w:t>
      </w:r>
      <w:r w:rsidRPr="00A80FCC">
        <w:rPr>
          <w:rStyle w:val="Appelnotedebasdep"/>
          <w:rFonts w:ascii="Arial" w:hAnsi="Arial" w:cs="Arial"/>
        </w:rPr>
        <w:footnoteReference w:id="19"/>
      </w:r>
      <w:r w:rsidRPr="00A80FCC">
        <w:rPr>
          <w:rFonts w:ascii="Arial" w:hAnsi="Arial" w:cs="Arial"/>
        </w:rPr>
        <w:t xml:space="preserve">. </w:t>
      </w:r>
    </w:p>
    <w:p w:rsidR="00212928" w:rsidRPr="007B4BBC" w:rsidRDefault="00212928" w:rsidP="00212928">
      <w:pPr>
        <w:spacing w:line="360" w:lineRule="auto"/>
        <w:ind w:right="51"/>
        <w:jc w:val="both"/>
        <w:rPr>
          <w:rFonts w:ascii="Arial" w:hAnsi="Arial" w:cs="Arial"/>
          <w:sz w:val="20"/>
        </w:rPr>
      </w:pPr>
    </w:p>
    <w:p w:rsidR="00212928" w:rsidRPr="00A80FCC" w:rsidRDefault="00212928" w:rsidP="00212928">
      <w:pPr>
        <w:spacing w:line="360" w:lineRule="auto"/>
        <w:ind w:right="51"/>
        <w:jc w:val="both"/>
        <w:rPr>
          <w:rFonts w:ascii="Arial" w:hAnsi="Arial"/>
        </w:rPr>
      </w:pPr>
      <w:r w:rsidRPr="00A80FCC">
        <w:rPr>
          <w:rFonts w:ascii="Arial" w:hAnsi="Arial"/>
        </w:rPr>
        <w:t xml:space="preserve">Cabe acotar que nada se arguyó y menos acreditó por parte del accionante, de forma que pudiera estimarse </w:t>
      </w:r>
      <w:r w:rsidRPr="00A80FCC">
        <w:rPr>
          <w:rFonts w:ascii="Arial" w:hAnsi="Arial" w:cs="Arial"/>
          <w:bCs/>
          <w:lang w:val="es-CO"/>
        </w:rPr>
        <w:t>que es una persona que requiere de protección reforzada</w:t>
      </w:r>
      <w:r w:rsidRPr="00A80FCC">
        <w:rPr>
          <w:rStyle w:val="Appelnotedebasdep"/>
          <w:rFonts w:ascii="Arial" w:hAnsi="Arial"/>
          <w:bCs/>
          <w:lang w:val="es-CO"/>
        </w:rPr>
        <w:footnoteReference w:id="20"/>
      </w:r>
      <w:r w:rsidRPr="00A80FCC">
        <w:rPr>
          <w:rFonts w:ascii="Arial" w:hAnsi="Arial" w:cs="Arial"/>
          <w:bCs/>
          <w:lang w:val="es-CO"/>
        </w:rPr>
        <w:t>, de tal modo que amerite un análisis flexible del requisito de procedibilidad echado de menos</w:t>
      </w:r>
      <w:r w:rsidRPr="00A80FCC">
        <w:rPr>
          <w:rFonts w:ascii="Arial" w:hAnsi="Arial"/>
        </w:rPr>
        <w:t>.</w:t>
      </w:r>
    </w:p>
    <w:p w:rsidR="00212928" w:rsidRPr="007B4BBC" w:rsidRDefault="00212928" w:rsidP="00212928">
      <w:pPr>
        <w:spacing w:line="360" w:lineRule="auto"/>
        <w:ind w:right="51"/>
        <w:jc w:val="both"/>
        <w:rPr>
          <w:rFonts w:ascii="Arial" w:hAnsi="Arial" w:cs="Arial"/>
          <w:sz w:val="20"/>
          <w:lang w:val="es-ES_tradnl"/>
        </w:rPr>
      </w:pPr>
    </w:p>
    <w:p w:rsidR="00212928" w:rsidRDefault="00212928" w:rsidP="00212928">
      <w:pPr>
        <w:spacing w:line="360" w:lineRule="auto"/>
        <w:ind w:right="51"/>
        <w:jc w:val="both"/>
        <w:rPr>
          <w:rFonts w:ascii="Arial" w:hAnsi="Arial"/>
        </w:rPr>
      </w:pPr>
      <w:r w:rsidRPr="00A80FCC">
        <w:rPr>
          <w:rFonts w:ascii="Arial" w:hAnsi="Arial" w:cs="Arial"/>
          <w:lang w:val="es-ES_tradnl"/>
        </w:rPr>
        <w:t xml:space="preserve">En ese contexto, </w:t>
      </w:r>
      <w:r w:rsidRPr="00A80FCC">
        <w:rPr>
          <w:rFonts w:ascii="Arial" w:hAnsi="Arial"/>
        </w:rPr>
        <w:t>la</w:t>
      </w:r>
      <w:r>
        <w:rPr>
          <w:rFonts w:ascii="Arial" w:hAnsi="Arial"/>
        </w:rPr>
        <w:t>s</w:t>
      </w:r>
      <w:r w:rsidRPr="00A80FCC">
        <w:rPr>
          <w:rFonts w:ascii="Arial" w:hAnsi="Arial"/>
        </w:rPr>
        <w:t xml:space="preserve"> presente</w:t>
      </w:r>
      <w:r>
        <w:rPr>
          <w:rFonts w:ascii="Arial" w:hAnsi="Arial"/>
        </w:rPr>
        <w:t>s</w:t>
      </w:r>
      <w:r w:rsidRPr="00A80FCC">
        <w:rPr>
          <w:rFonts w:ascii="Arial" w:hAnsi="Arial"/>
        </w:rPr>
        <w:t xml:space="preserve"> accion</w:t>
      </w:r>
      <w:r>
        <w:rPr>
          <w:rFonts w:ascii="Arial" w:hAnsi="Arial"/>
        </w:rPr>
        <w:t>es</w:t>
      </w:r>
      <w:r w:rsidRPr="00A80FCC">
        <w:rPr>
          <w:rFonts w:ascii="Arial" w:hAnsi="Arial"/>
        </w:rPr>
        <w:t xml:space="preserve"> de tutela s</w:t>
      </w:r>
      <w:r>
        <w:rPr>
          <w:rFonts w:ascii="Arial" w:hAnsi="Arial"/>
        </w:rPr>
        <w:t>on</w:t>
      </w:r>
      <w:r w:rsidRPr="00A80FCC">
        <w:rPr>
          <w:rFonts w:ascii="Arial" w:hAnsi="Arial"/>
        </w:rPr>
        <w:t xml:space="preserve"> improcedente</w:t>
      </w:r>
      <w:r>
        <w:rPr>
          <w:rFonts w:ascii="Arial" w:hAnsi="Arial"/>
        </w:rPr>
        <w:t>s</w:t>
      </w:r>
      <w:r w:rsidRPr="00A80FCC">
        <w:rPr>
          <w:rFonts w:ascii="Arial" w:hAnsi="Arial"/>
        </w:rPr>
        <w:t xml:space="preserve"> toda vez que se incumple con uno de los siete (7) requisitos generales de procedibilidad, como lo es el de la subsidiariedad, </w:t>
      </w:r>
      <w:r w:rsidRPr="00A80FCC">
        <w:rPr>
          <w:rFonts w:ascii="Arial" w:hAnsi="Arial"/>
          <w:u w:val="single"/>
        </w:rPr>
        <w:t>pues aún se encuentran en trámite la</w:t>
      </w:r>
      <w:r>
        <w:rPr>
          <w:rFonts w:ascii="Arial" w:hAnsi="Arial"/>
          <w:u w:val="single"/>
        </w:rPr>
        <w:t>s</w:t>
      </w:r>
      <w:r w:rsidRPr="00A80FCC">
        <w:rPr>
          <w:rFonts w:ascii="Arial" w:hAnsi="Arial"/>
          <w:u w:val="single"/>
        </w:rPr>
        <w:t xml:space="preserve"> accion</w:t>
      </w:r>
      <w:r>
        <w:rPr>
          <w:rFonts w:ascii="Arial" w:hAnsi="Arial"/>
          <w:u w:val="single"/>
        </w:rPr>
        <w:t>es</w:t>
      </w:r>
      <w:r w:rsidRPr="00A80FCC">
        <w:rPr>
          <w:rFonts w:ascii="Arial" w:hAnsi="Arial"/>
          <w:u w:val="single"/>
        </w:rPr>
        <w:t xml:space="preserve"> popular</w:t>
      </w:r>
      <w:r>
        <w:rPr>
          <w:rFonts w:ascii="Arial" w:hAnsi="Arial"/>
          <w:u w:val="single"/>
        </w:rPr>
        <w:t>es</w:t>
      </w:r>
      <w:r w:rsidRPr="00A80FCC">
        <w:rPr>
          <w:rFonts w:ascii="Arial" w:hAnsi="Arial"/>
        </w:rPr>
        <w:t>.</w:t>
      </w:r>
    </w:p>
    <w:p w:rsidR="003E032C" w:rsidRDefault="003E032C" w:rsidP="003E032C">
      <w:pPr>
        <w:pStyle w:val="Corpsdetexte"/>
        <w:spacing w:line="360" w:lineRule="auto"/>
        <w:rPr>
          <w:rFonts w:ascii="Arial" w:hAnsi="Arial" w:cs="Arial"/>
          <w:spacing w:val="3"/>
        </w:rPr>
      </w:pPr>
    </w:p>
    <w:p w:rsidR="00FF5B57" w:rsidRPr="007B7681" w:rsidRDefault="007B7681" w:rsidP="00FF5B57">
      <w:pPr>
        <w:pStyle w:val="Corpsdetexte"/>
        <w:numPr>
          <w:ilvl w:val="0"/>
          <w:numId w:val="18"/>
        </w:numPr>
        <w:spacing w:line="360" w:lineRule="auto"/>
        <w:rPr>
          <w:rFonts w:ascii="Arial" w:hAnsi="Arial"/>
          <w:smallCaps/>
          <w:sz w:val="28"/>
          <w:szCs w:val="24"/>
        </w:rPr>
      </w:pPr>
      <w:r>
        <w:rPr>
          <w:rFonts w:ascii="Arial" w:hAnsi="Arial"/>
          <w:smallCaps/>
          <w:sz w:val="28"/>
          <w:szCs w:val="24"/>
        </w:rPr>
        <w:t>L</w:t>
      </w:r>
      <w:r w:rsidRPr="007B7681">
        <w:rPr>
          <w:rFonts w:ascii="Arial" w:hAnsi="Arial"/>
          <w:smallCaps/>
          <w:sz w:val="28"/>
          <w:szCs w:val="24"/>
        </w:rPr>
        <w:t xml:space="preserve">as conclusiones </w:t>
      </w:r>
    </w:p>
    <w:p w:rsidR="006159AF" w:rsidRPr="007B7681" w:rsidRDefault="006159AF" w:rsidP="006159AF">
      <w:pPr>
        <w:pStyle w:val="Corpsdetexte"/>
        <w:spacing w:line="360" w:lineRule="auto"/>
        <w:ind w:left="400"/>
        <w:rPr>
          <w:rFonts w:ascii="Arial" w:hAnsi="Arial"/>
          <w:sz w:val="20"/>
          <w:szCs w:val="24"/>
        </w:rPr>
      </w:pPr>
    </w:p>
    <w:p w:rsidR="00A761B3" w:rsidRPr="00A80FCC" w:rsidRDefault="00CB3037" w:rsidP="00A761B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11045">
        <w:rPr>
          <w:rFonts w:ascii="Arial" w:hAnsi="Arial" w:cs="Arial"/>
        </w:rPr>
        <w:t>Con fundamento en las consideraciones expuestas</w:t>
      </w:r>
      <w:r>
        <w:rPr>
          <w:rFonts w:ascii="Arial" w:hAnsi="Arial" w:cs="Arial"/>
        </w:rPr>
        <w:t>,</w:t>
      </w:r>
      <w:r w:rsidRPr="00E11045">
        <w:rPr>
          <w:rFonts w:ascii="Arial" w:hAnsi="Arial" w:cs="Arial"/>
        </w:rPr>
        <w:t xml:space="preserve"> </w:t>
      </w:r>
      <w:r w:rsidRPr="00F00F95">
        <w:rPr>
          <w:rFonts w:ascii="Arial" w:hAnsi="Arial" w:cs="Arial"/>
        </w:rPr>
        <w:t>en los acápites anteriores</w:t>
      </w:r>
      <w:r>
        <w:rPr>
          <w:rFonts w:ascii="Arial" w:hAnsi="Arial" w:cs="Arial"/>
        </w:rPr>
        <w:t xml:space="preserve">: (i) Se </w:t>
      </w:r>
      <w:r w:rsidR="00AB6667">
        <w:rPr>
          <w:rFonts w:ascii="Arial" w:hAnsi="Arial" w:cs="Arial"/>
        </w:rPr>
        <w:lastRenderedPageBreak/>
        <w:t xml:space="preserve">declararán improcedentes los </w:t>
      </w:r>
      <w:r w:rsidR="00D75C31">
        <w:rPr>
          <w:rFonts w:ascii="Arial" w:hAnsi="Arial" w:cs="Arial"/>
        </w:rPr>
        <w:t>amparo</w:t>
      </w:r>
      <w:r w:rsidR="00AB6667">
        <w:rPr>
          <w:rFonts w:ascii="Arial" w:hAnsi="Arial" w:cs="Arial"/>
        </w:rPr>
        <w:t>s</w:t>
      </w:r>
      <w:r w:rsidR="00D75C31">
        <w:rPr>
          <w:rFonts w:ascii="Arial" w:hAnsi="Arial" w:cs="Arial"/>
        </w:rPr>
        <w:t xml:space="preserve"> constitucional</w:t>
      </w:r>
      <w:r w:rsidR="00AB6667">
        <w:rPr>
          <w:rFonts w:ascii="Arial" w:hAnsi="Arial" w:cs="Arial"/>
        </w:rPr>
        <w:t>es</w:t>
      </w:r>
      <w:r w:rsidR="009E5FC3">
        <w:rPr>
          <w:rFonts w:ascii="Arial" w:hAnsi="Arial" w:cs="Arial"/>
        </w:rPr>
        <w:t xml:space="preserve"> </w:t>
      </w:r>
      <w:r w:rsidR="00D75C31">
        <w:rPr>
          <w:rFonts w:ascii="Arial" w:hAnsi="Arial" w:cs="Arial"/>
        </w:rPr>
        <w:t xml:space="preserve">frente al Juzgado </w:t>
      </w:r>
      <w:r w:rsidR="00CE4FEE">
        <w:rPr>
          <w:rFonts w:ascii="Arial" w:hAnsi="Arial" w:cs="Arial"/>
        </w:rPr>
        <w:t>Segundo</w:t>
      </w:r>
      <w:r w:rsidR="00AB6667">
        <w:rPr>
          <w:rFonts w:ascii="Arial" w:hAnsi="Arial" w:cs="Arial"/>
        </w:rPr>
        <w:t xml:space="preserve"> </w:t>
      </w:r>
      <w:r w:rsidR="00D75C31">
        <w:rPr>
          <w:rFonts w:ascii="Arial" w:hAnsi="Arial" w:cs="Arial"/>
        </w:rPr>
        <w:t>Civil del Circuito de Pereira</w:t>
      </w:r>
      <w:r w:rsidR="00443C1C">
        <w:rPr>
          <w:rFonts w:ascii="Arial" w:hAnsi="Arial" w:cs="Arial"/>
        </w:rPr>
        <w:t xml:space="preserve">, </w:t>
      </w:r>
      <w:r w:rsidR="00AB6667">
        <w:rPr>
          <w:rFonts w:ascii="Arial" w:hAnsi="Arial" w:cs="Arial"/>
        </w:rPr>
        <w:t>por estar incumplido el presupuesto de la subsidiariedad</w:t>
      </w:r>
      <w:r w:rsidR="00D75C31">
        <w:rPr>
          <w:rFonts w:ascii="Arial" w:hAnsi="Arial" w:cs="Arial"/>
        </w:rPr>
        <w:t xml:space="preserve">; </w:t>
      </w:r>
      <w:r w:rsidR="00AB6667">
        <w:rPr>
          <w:rFonts w:ascii="Arial" w:hAnsi="Arial" w:cs="Arial"/>
        </w:rPr>
        <w:t xml:space="preserve">también </w:t>
      </w:r>
      <w:r w:rsidR="00A761B3">
        <w:rPr>
          <w:rFonts w:ascii="Arial" w:hAnsi="Arial" w:cs="Arial"/>
        </w:rPr>
        <w:t xml:space="preserve">(ii) </w:t>
      </w:r>
      <w:r w:rsidR="00AB6667">
        <w:rPr>
          <w:rFonts w:ascii="Arial" w:hAnsi="Arial" w:cs="Arial"/>
        </w:rPr>
        <w:t>R</w:t>
      </w:r>
      <w:r w:rsidR="00A761B3" w:rsidRPr="00F874D7">
        <w:rPr>
          <w:rFonts w:ascii="Arial" w:hAnsi="Arial" w:cs="Arial"/>
        </w:rPr>
        <w:t xml:space="preserve">especto </w:t>
      </w:r>
      <w:r w:rsidR="00A761B3">
        <w:rPr>
          <w:rFonts w:ascii="Arial" w:hAnsi="Arial" w:cs="Arial"/>
        </w:rPr>
        <w:t xml:space="preserve">de </w:t>
      </w:r>
      <w:r w:rsidR="00A761B3" w:rsidRPr="00F874D7">
        <w:rPr>
          <w:rFonts w:ascii="Arial" w:hAnsi="Arial" w:cs="Arial"/>
        </w:rPr>
        <w:t xml:space="preserve">la Defensoría del Pueblo y la Procuraduría General de la Nación, Regionales de </w:t>
      </w:r>
      <w:r w:rsidR="00A761B3">
        <w:rPr>
          <w:rFonts w:ascii="Arial" w:hAnsi="Arial" w:cs="Arial"/>
        </w:rPr>
        <w:t>Risaralda</w:t>
      </w:r>
      <w:r w:rsidR="00A761B3" w:rsidRPr="00F874D7">
        <w:rPr>
          <w:rFonts w:ascii="Arial" w:hAnsi="Arial" w:cs="Arial"/>
        </w:rPr>
        <w:t xml:space="preserve">, y </w:t>
      </w:r>
      <w:r w:rsidR="00A761B3">
        <w:rPr>
          <w:rFonts w:ascii="Arial" w:hAnsi="Arial" w:cs="Arial"/>
        </w:rPr>
        <w:t xml:space="preserve">de </w:t>
      </w:r>
      <w:r w:rsidR="00A761B3" w:rsidRPr="00F874D7">
        <w:rPr>
          <w:rFonts w:ascii="Arial" w:hAnsi="Arial" w:cs="Arial"/>
        </w:rPr>
        <w:t xml:space="preserve">la Alcaldía y </w:t>
      </w:r>
      <w:r w:rsidR="00A761B3">
        <w:rPr>
          <w:rFonts w:ascii="Arial" w:hAnsi="Arial" w:cs="Arial"/>
        </w:rPr>
        <w:t xml:space="preserve">la </w:t>
      </w:r>
      <w:r w:rsidR="00A761B3" w:rsidRPr="00F874D7">
        <w:rPr>
          <w:rFonts w:ascii="Arial" w:hAnsi="Arial" w:cs="Arial"/>
        </w:rPr>
        <w:t xml:space="preserve">Personería </w:t>
      </w:r>
      <w:r w:rsidR="00A761B3" w:rsidRPr="00F874D7">
        <w:rPr>
          <w:rFonts w:ascii="Arial" w:hAnsi="Arial" w:cs="Arial"/>
          <w:spacing w:val="3"/>
        </w:rPr>
        <w:t xml:space="preserve">de </w:t>
      </w:r>
      <w:r w:rsidR="00A761B3">
        <w:rPr>
          <w:rFonts w:ascii="Arial" w:hAnsi="Arial" w:cs="Arial"/>
          <w:spacing w:val="3"/>
        </w:rPr>
        <w:t xml:space="preserve">Pereira, </w:t>
      </w:r>
      <w:r w:rsidR="00A761B3" w:rsidRPr="00A80FCC">
        <w:rPr>
          <w:rFonts w:ascii="Arial" w:hAnsi="Arial" w:cs="Arial"/>
        </w:rPr>
        <w:t>por carecer de legitimación</w:t>
      </w:r>
      <w:r w:rsidR="00A761B3">
        <w:rPr>
          <w:rFonts w:ascii="Arial" w:hAnsi="Arial" w:cs="Arial"/>
        </w:rPr>
        <w:t>; y, (iii) Se negará</w:t>
      </w:r>
      <w:r w:rsidR="00AB6667">
        <w:rPr>
          <w:rFonts w:ascii="Arial" w:hAnsi="Arial" w:cs="Arial"/>
        </w:rPr>
        <w:t>n frente a</w:t>
      </w:r>
      <w:r w:rsidR="00A761B3">
        <w:rPr>
          <w:rFonts w:ascii="Arial" w:hAnsi="Arial" w:cs="Arial"/>
        </w:rPr>
        <w:t xml:space="preserve"> </w:t>
      </w:r>
      <w:r w:rsidR="00AB6667">
        <w:rPr>
          <w:rFonts w:ascii="Arial" w:hAnsi="Arial" w:cs="Arial"/>
        </w:rPr>
        <w:t xml:space="preserve">Davivienda </w:t>
      </w:r>
      <w:proofErr w:type="spellStart"/>
      <w:r w:rsidR="00AB6667">
        <w:rPr>
          <w:rFonts w:ascii="Arial" w:hAnsi="Arial" w:cs="Arial"/>
        </w:rPr>
        <w:t>SA</w:t>
      </w:r>
      <w:proofErr w:type="spellEnd"/>
      <w:r w:rsidR="00AB6667">
        <w:rPr>
          <w:rFonts w:ascii="Arial" w:hAnsi="Arial" w:cs="Arial"/>
        </w:rPr>
        <w:t xml:space="preserve">, </w:t>
      </w:r>
      <w:proofErr w:type="spellStart"/>
      <w:r w:rsidR="00AB6667">
        <w:rPr>
          <w:rFonts w:ascii="Arial" w:hAnsi="Arial" w:cs="Arial"/>
        </w:rPr>
        <w:t>Citibank</w:t>
      </w:r>
      <w:proofErr w:type="spellEnd"/>
      <w:r w:rsidR="00AB6667">
        <w:rPr>
          <w:rFonts w:ascii="Arial" w:hAnsi="Arial" w:cs="Arial"/>
        </w:rPr>
        <w:t xml:space="preserve"> </w:t>
      </w:r>
      <w:proofErr w:type="spellStart"/>
      <w:r w:rsidR="00AB6667">
        <w:rPr>
          <w:rFonts w:ascii="Arial" w:hAnsi="Arial" w:cs="Arial"/>
        </w:rPr>
        <w:t>SA</w:t>
      </w:r>
      <w:proofErr w:type="spellEnd"/>
      <w:r w:rsidR="00AB6667">
        <w:rPr>
          <w:rFonts w:ascii="Arial" w:hAnsi="Arial" w:cs="Arial"/>
        </w:rPr>
        <w:t xml:space="preserve"> y la Cooperativa Financiera “Confiar”, </w:t>
      </w:r>
      <w:r w:rsidR="00A761B3">
        <w:rPr>
          <w:rFonts w:ascii="Arial" w:hAnsi="Arial" w:cs="Arial"/>
        </w:rPr>
        <w:t>por inexistencia de vulneración o amenaza de los derechos fundamentales invocados</w:t>
      </w:r>
      <w:r w:rsidR="00A761B3" w:rsidRPr="00A80FCC">
        <w:rPr>
          <w:rFonts w:ascii="Arial" w:hAnsi="Arial" w:cs="Arial"/>
        </w:rPr>
        <w:t>.</w:t>
      </w:r>
    </w:p>
    <w:p w:rsidR="00CB3037" w:rsidRPr="005041CA" w:rsidRDefault="00CB3037" w:rsidP="00CB303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A761B3" w:rsidRPr="00A761B3" w:rsidRDefault="00A761B3" w:rsidP="00FF5B57">
      <w:pPr>
        <w:pStyle w:val="Corpsdetexte"/>
        <w:spacing w:line="360" w:lineRule="auto"/>
        <w:jc w:val="center"/>
        <w:rPr>
          <w:rFonts w:ascii="Arial" w:hAnsi="Arial" w:cs="Arial"/>
          <w:bCs/>
          <w:smallCaps/>
          <w:sz w:val="14"/>
          <w:szCs w:val="24"/>
        </w:rPr>
      </w:pP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A67757" w:rsidRPr="001E5C81" w:rsidRDefault="00A67757" w:rsidP="00FF5B57">
      <w:pPr>
        <w:pStyle w:val="Corpsdetexte"/>
        <w:spacing w:line="360" w:lineRule="auto"/>
        <w:jc w:val="center"/>
        <w:rPr>
          <w:rFonts w:ascii="Arial" w:hAnsi="Arial" w:cs="Arial"/>
          <w:bCs/>
          <w:smallCaps/>
          <w:sz w:val="22"/>
          <w:szCs w:val="24"/>
        </w:rPr>
      </w:pPr>
    </w:p>
    <w:p w:rsidR="00A14C8D" w:rsidRPr="00DB43F9" w:rsidRDefault="00AB6667" w:rsidP="00591E67">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B6667">
        <w:rPr>
          <w:rFonts w:ascii="Arial" w:hAnsi="Arial" w:cs="Arial"/>
        </w:rPr>
        <w:t>DECLARAR</w:t>
      </w:r>
      <w:r w:rsidR="002C127D" w:rsidRPr="00AB6667">
        <w:rPr>
          <w:rFonts w:ascii="Arial" w:hAnsi="Arial" w:cs="Arial"/>
        </w:rPr>
        <w:t xml:space="preserve"> </w:t>
      </w:r>
      <w:r w:rsidRPr="00AB6667">
        <w:rPr>
          <w:rFonts w:ascii="Arial" w:hAnsi="Arial" w:cs="Arial"/>
        </w:rPr>
        <w:t xml:space="preserve">IMPROCEDENTES </w:t>
      </w:r>
      <w:r w:rsidRPr="00AB6667">
        <w:rPr>
          <w:rFonts w:ascii="Arial" w:hAnsi="Arial" w:cs="Arial"/>
          <w:lang w:val="es-CO"/>
        </w:rPr>
        <w:t xml:space="preserve">las </w:t>
      </w:r>
      <w:r w:rsidR="002C127D" w:rsidRPr="00AB6667">
        <w:rPr>
          <w:rFonts w:ascii="Arial" w:hAnsi="Arial" w:cs="Arial"/>
          <w:lang w:val="es-CO"/>
        </w:rPr>
        <w:t>tutela</w:t>
      </w:r>
      <w:r w:rsidRPr="00AB6667">
        <w:rPr>
          <w:rFonts w:ascii="Arial" w:hAnsi="Arial" w:cs="Arial"/>
          <w:lang w:val="es-CO"/>
        </w:rPr>
        <w:t>s</w:t>
      </w:r>
      <w:r w:rsidR="002C127D" w:rsidRPr="00AB6667">
        <w:rPr>
          <w:rFonts w:ascii="Arial" w:hAnsi="Arial" w:cs="Arial"/>
          <w:lang w:val="es-CO"/>
        </w:rPr>
        <w:t xml:space="preserve"> propuesta</w:t>
      </w:r>
      <w:r w:rsidRPr="00AB6667">
        <w:rPr>
          <w:rFonts w:ascii="Arial" w:hAnsi="Arial" w:cs="Arial"/>
          <w:lang w:val="es-CO"/>
        </w:rPr>
        <w:t>s</w:t>
      </w:r>
      <w:r w:rsidR="002C127D" w:rsidRPr="00AB6667">
        <w:rPr>
          <w:rFonts w:ascii="Arial" w:hAnsi="Arial" w:cs="Arial"/>
          <w:lang w:val="es-CO"/>
        </w:rPr>
        <w:t xml:space="preserve"> por el señor Javier Elías Arias </w:t>
      </w:r>
      <w:proofErr w:type="spellStart"/>
      <w:r w:rsidR="002C127D" w:rsidRPr="00AB6667">
        <w:rPr>
          <w:rFonts w:ascii="Arial" w:hAnsi="Arial" w:cs="Arial"/>
          <w:lang w:val="es-CO"/>
        </w:rPr>
        <w:t>Idárraga</w:t>
      </w:r>
      <w:proofErr w:type="spellEnd"/>
      <w:r w:rsidR="002C127D" w:rsidRPr="00AB6667">
        <w:rPr>
          <w:rFonts w:ascii="Arial" w:hAnsi="Arial" w:cs="Arial"/>
          <w:lang w:val="es-CO"/>
        </w:rPr>
        <w:t xml:space="preserve"> contra el Juzgado </w:t>
      </w:r>
      <w:r w:rsidR="00CE4FEE" w:rsidRPr="00AB6667">
        <w:rPr>
          <w:rFonts w:ascii="Arial" w:hAnsi="Arial" w:cs="Arial"/>
          <w:lang w:val="es-CO"/>
        </w:rPr>
        <w:t>Segundo</w:t>
      </w:r>
      <w:r w:rsidRPr="00AB6667">
        <w:rPr>
          <w:rFonts w:ascii="Arial" w:hAnsi="Arial" w:cs="Arial"/>
          <w:lang w:val="es-CO"/>
        </w:rPr>
        <w:t xml:space="preserve"> </w:t>
      </w:r>
      <w:r w:rsidR="002C127D" w:rsidRPr="00AB6667">
        <w:rPr>
          <w:rFonts w:ascii="Arial" w:hAnsi="Arial" w:cs="Arial"/>
          <w:lang w:val="es-CO"/>
        </w:rPr>
        <w:t>Civil del Circuito de Pereira</w:t>
      </w:r>
      <w:r>
        <w:rPr>
          <w:rFonts w:ascii="Arial" w:hAnsi="Arial" w:cs="Arial"/>
          <w:lang w:val="es-CO"/>
        </w:rPr>
        <w:t>,</w:t>
      </w:r>
      <w:r w:rsidR="002C127D" w:rsidRPr="00AB6667">
        <w:rPr>
          <w:rFonts w:ascii="Arial" w:hAnsi="Arial" w:cs="Arial"/>
          <w:lang w:val="es-CO"/>
        </w:rPr>
        <w:t xml:space="preserve"> </w:t>
      </w:r>
      <w:r w:rsidRPr="00F874D7">
        <w:rPr>
          <w:rFonts w:ascii="Arial" w:hAnsi="Arial" w:cs="Arial"/>
        </w:rPr>
        <w:t xml:space="preserve">la Defensoría del Pueblo y la Procuraduría General de la Nación, Regionales de </w:t>
      </w:r>
      <w:r>
        <w:rPr>
          <w:rFonts w:ascii="Arial" w:hAnsi="Arial" w:cs="Arial"/>
        </w:rPr>
        <w:t>Risaralda</w:t>
      </w:r>
      <w:r w:rsidRPr="00F874D7">
        <w:rPr>
          <w:rFonts w:ascii="Arial" w:hAnsi="Arial" w:cs="Arial"/>
        </w:rPr>
        <w:t xml:space="preserve">, y </w:t>
      </w:r>
      <w:r>
        <w:rPr>
          <w:rFonts w:ascii="Arial" w:hAnsi="Arial" w:cs="Arial"/>
        </w:rPr>
        <w:t xml:space="preserve">de </w:t>
      </w:r>
      <w:r w:rsidRPr="00F874D7">
        <w:rPr>
          <w:rFonts w:ascii="Arial" w:hAnsi="Arial" w:cs="Arial"/>
        </w:rPr>
        <w:t xml:space="preserve">la Alcaldía y </w:t>
      </w:r>
      <w:r>
        <w:rPr>
          <w:rFonts w:ascii="Arial" w:hAnsi="Arial" w:cs="Arial"/>
        </w:rPr>
        <w:t xml:space="preserve">la </w:t>
      </w:r>
      <w:r w:rsidRPr="00F874D7">
        <w:rPr>
          <w:rFonts w:ascii="Arial" w:hAnsi="Arial" w:cs="Arial"/>
        </w:rPr>
        <w:t xml:space="preserve">Personería </w:t>
      </w:r>
      <w:r w:rsidRPr="00F874D7">
        <w:rPr>
          <w:rFonts w:ascii="Arial" w:hAnsi="Arial" w:cs="Arial"/>
          <w:spacing w:val="3"/>
        </w:rPr>
        <w:t xml:space="preserve">de </w:t>
      </w:r>
      <w:r>
        <w:rPr>
          <w:rFonts w:ascii="Arial" w:hAnsi="Arial" w:cs="Arial"/>
          <w:spacing w:val="3"/>
        </w:rPr>
        <w:t>Pereira.</w:t>
      </w:r>
    </w:p>
    <w:p w:rsidR="00DB43F9" w:rsidRPr="00AB6667" w:rsidRDefault="00DB43F9" w:rsidP="00DB43F9">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7657D5" w:rsidRPr="00AB6667" w:rsidRDefault="00A761B3" w:rsidP="00607E1E">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rPr>
      </w:pPr>
      <w:r w:rsidRPr="00AB6667">
        <w:rPr>
          <w:rFonts w:ascii="Arial" w:hAnsi="Arial" w:cs="Arial"/>
        </w:rPr>
        <w:t xml:space="preserve">NEGAR </w:t>
      </w:r>
      <w:r w:rsidR="00AB6667" w:rsidRPr="00AB6667">
        <w:rPr>
          <w:rFonts w:ascii="Arial" w:hAnsi="Arial" w:cs="Arial"/>
        </w:rPr>
        <w:t xml:space="preserve">los </w:t>
      </w:r>
      <w:r w:rsidRPr="00AB6667">
        <w:rPr>
          <w:rFonts w:ascii="Arial" w:hAnsi="Arial" w:cs="Arial"/>
        </w:rPr>
        <w:t>amparo</w:t>
      </w:r>
      <w:r w:rsidR="00AB6667" w:rsidRPr="00AB6667">
        <w:rPr>
          <w:rFonts w:ascii="Arial" w:hAnsi="Arial" w:cs="Arial"/>
        </w:rPr>
        <w:t>s</w:t>
      </w:r>
      <w:r w:rsidRPr="00AB6667">
        <w:rPr>
          <w:rFonts w:ascii="Arial" w:hAnsi="Arial" w:cs="Arial"/>
        </w:rPr>
        <w:t xml:space="preserve"> constitucional</w:t>
      </w:r>
      <w:r w:rsidR="00AB6667" w:rsidRPr="00AB6667">
        <w:rPr>
          <w:rFonts w:ascii="Arial" w:hAnsi="Arial" w:cs="Arial"/>
        </w:rPr>
        <w:t>es</w:t>
      </w:r>
      <w:r w:rsidRPr="00AB6667">
        <w:rPr>
          <w:rFonts w:ascii="Arial" w:hAnsi="Arial" w:cs="Arial"/>
        </w:rPr>
        <w:t xml:space="preserve"> frente </w:t>
      </w:r>
      <w:r w:rsidR="00AB6667">
        <w:rPr>
          <w:rFonts w:ascii="Arial" w:hAnsi="Arial" w:cs="Arial"/>
        </w:rPr>
        <w:t xml:space="preserve">a Davivienda </w:t>
      </w:r>
      <w:proofErr w:type="spellStart"/>
      <w:r w:rsidR="00AB6667">
        <w:rPr>
          <w:rFonts w:ascii="Arial" w:hAnsi="Arial" w:cs="Arial"/>
        </w:rPr>
        <w:t>SA</w:t>
      </w:r>
      <w:proofErr w:type="spellEnd"/>
      <w:r w:rsidR="00AB6667">
        <w:rPr>
          <w:rFonts w:ascii="Arial" w:hAnsi="Arial" w:cs="Arial"/>
        </w:rPr>
        <w:t xml:space="preserve">, </w:t>
      </w:r>
      <w:proofErr w:type="spellStart"/>
      <w:r w:rsidR="00AB6667">
        <w:rPr>
          <w:rFonts w:ascii="Arial" w:hAnsi="Arial" w:cs="Arial"/>
        </w:rPr>
        <w:t>Citibank</w:t>
      </w:r>
      <w:proofErr w:type="spellEnd"/>
      <w:r w:rsidR="00AB6667">
        <w:rPr>
          <w:rFonts w:ascii="Arial" w:hAnsi="Arial" w:cs="Arial"/>
        </w:rPr>
        <w:t xml:space="preserve"> </w:t>
      </w:r>
      <w:proofErr w:type="spellStart"/>
      <w:r w:rsidR="00AB6667">
        <w:rPr>
          <w:rFonts w:ascii="Arial" w:hAnsi="Arial" w:cs="Arial"/>
        </w:rPr>
        <w:t>SA</w:t>
      </w:r>
      <w:proofErr w:type="spellEnd"/>
      <w:r w:rsidR="00AB6667">
        <w:rPr>
          <w:rFonts w:ascii="Arial" w:hAnsi="Arial" w:cs="Arial"/>
        </w:rPr>
        <w:t xml:space="preserve"> y la Cooperativa Financiera “Confiar”, por inexistencia de vulneración o amenaza de los derechos fundamentales invocados</w:t>
      </w:r>
      <w:r w:rsidR="00AB6667" w:rsidRPr="00A80FCC">
        <w:rPr>
          <w:rFonts w:ascii="Arial" w:hAnsi="Arial" w:cs="Arial"/>
        </w:rPr>
        <w:t>.</w:t>
      </w:r>
    </w:p>
    <w:p w:rsidR="00AB6667" w:rsidRPr="00AB6667" w:rsidRDefault="00AB6667" w:rsidP="00AB6667">
      <w:pPr>
        <w:pStyle w:val="Paragraphedeliste"/>
        <w:rPr>
          <w:rFonts w:ascii="Arial" w:hAnsi="Arial" w:cs="Arial"/>
          <w:sz w:val="32"/>
          <w:szCs w:val="20"/>
        </w:rPr>
      </w:pPr>
    </w:p>
    <w:p w:rsidR="00FF5B57" w:rsidRPr="00A3043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1E5C81"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1E5C81"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aragraphedeliste"/>
        <w:widowControl/>
        <w:autoSpaceDE/>
        <w:autoSpaceDN/>
        <w:adjustRightInd/>
        <w:spacing w:line="360" w:lineRule="auto"/>
        <w:ind w:left="360" w:right="51"/>
        <w:contextualSpacing/>
        <w:jc w:val="both"/>
        <w:rPr>
          <w:rFonts w:ascii="Arial" w:hAnsi="Arial"/>
          <w:sz w:val="16"/>
        </w:rPr>
      </w:pPr>
    </w:p>
    <w:p w:rsidR="00126266" w:rsidRPr="000E7284" w:rsidRDefault="00126266" w:rsidP="00126266">
      <w:pPr>
        <w:pStyle w:val="Corpsdetexte"/>
        <w:spacing w:line="360" w:lineRule="auto"/>
        <w:jc w:val="center"/>
        <w:rPr>
          <w:rFonts w:ascii="Arial" w:hAnsi="Arial"/>
          <w:smallCaps/>
          <w:szCs w:val="24"/>
          <w:lang w:val="en-US"/>
        </w:rPr>
      </w:pPr>
      <w:proofErr w:type="spellStart"/>
      <w:r w:rsidRPr="000E7284">
        <w:rPr>
          <w:rFonts w:ascii="Arial" w:hAnsi="Arial"/>
          <w:smallCaps/>
          <w:szCs w:val="24"/>
          <w:lang w:val="en-US"/>
        </w:rPr>
        <w:t>Notifíquese</w:t>
      </w:r>
      <w:proofErr w:type="spellEnd"/>
      <w:r w:rsidRPr="000E7284">
        <w:rPr>
          <w:rFonts w:ascii="Arial" w:hAnsi="Arial"/>
          <w:smallCaps/>
          <w:szCs w:val="24"/>
          <w:lang w:val="en-US"/>
        </w:rPr>
        <w:t>,</w:t>
      </w:r>
    </w:p>
    <w:p w:rsidR="00B30152" w:rsidRPr="000E7284" w:rsidRDefault="00B30152" w:rsidP="00417DA5">
      <w:pPr>
        <w:pStyle w:val="Corpsdetexte"/>
        <w:spacing w:line="360" w:lineRule="auto"/>
        <w:jc w:val="center"/>
        <w:rPr>
          <w:rFonts w:ascii="Arial" w:hAnsi="Arial"/>
          <w:sz w:val="22"/>
          <w:szCs w:val="24"/>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proofErr w:type="spellStart"/>
      <w:r w:rsidRPr="000E7284">
        <w:rPr>
          <w:rFonts w:ascii="Arial" w:hAnsi="Arial" w:cs="Arial"/>
          <w:i/>
          <w:spacing w:val="-3"/>
          <w:w w:val="150"/>
          <w:sz w:val="28"/>
          <w:lang w:val="en-US"/>
        </w:rPr>
        <w:t>D</w:t>
      </w:r>
      <w:r w:rsidRPr="000E7284">
        <w:rPr>
          <w:rFonts w:ascii="Arial" w:hAnsi="Arial" w:cs="Arial"/>
          <w:i/>
          <w:spacing w:val="-3"/>
          <w:w w:val="150"/>
          <w:sz w:val="18"/>
          <w:szCs w:val="16"/>
          <w:lang w:val="en-US"/>
        </w:rPr>
        <w:t>UBERNEY</w:t>
      </w:r>
      <w:proofErr w:type="spellEnd"/>
      <w:r w:rsidRPr="000E7284">
        <w:rPr>
          <w:rFonts w:ascii="Arial" w:hAnsi="Arial" w:cs="Arial"/>
          <w:i/>
          <w:spacing w:val="-3"/>
          <w:w w:val="150"/>
          <w:sz w:val="18"/>
          <w:szCs w:val="16"/>
          <w:lang w:val="en-US"/>
        </w:rPr>
        <w:t xml:space="preserve"> </w:t>
      </w:r>
      <w:proofErr w:type="spellStart"/>
      <w:r w:rsidRPr="000E7284">
        <w:rPr>
          <w:rFonts w:ascii="Arial" w:hAnsi="Arial" w:cs="Arial"/>
          <w:i/>
          <w:spacing w:val="-3"/>
          <w:w w:val="150"/>
          <w:sz w:val="28"/>
          <w:lang w:val="en-US"/>
        </w:rPr>
        <w:t>G</w:t>
      </w:r>
      <w:r w:rsidRPr="000E7284">
        <w:rPr>
          <w:rFonts w:ascii="Arial" w:hAnsi="Arial" w:cs="Arial"/>
          <w:i/>
          <w:spacing w:val="-3"/>
          <w:w w:val="150"/>
          <w:sz w:val="18"/>
          <w:szCs w:val="16"/>
          <w:lang w:val="en-US"/>
        </w:rPr>
        <w:t>RISALES</w:t>
      </w:r>
      <w:proofErr w:type="spellEnd"/>
      <w:r w:rsidRPr="000E7284">
        <w:rPr>
          <w:rFonts w:ascii="Arial" w:hAnsi="Arial" w:cs="Arial"/>
          <w:i/>
          <w:spacing w:val="-3"/>
          <w:w w:val="150"/>
          <w:sz w:val="18"/>
          <w:szCs w:val="16"/>
          <w:lang w:val="en-US"/>
        </w:rPr>
        <w:t xml:space="preserve"> </w:t>
      </w:r>
      <w:r w:rsidRPr="000E7284">
        <w:rPr>
          <w:rFonts w:ascii="Arial" w:hAnsi="Arial" w:cs="Arial"/>
          <w:i/>
          <w:spacing w:val="-3"/>
          <w:w w:val="150"/>
          <w:sz w:val="28"/>
          <w:lang w:val="en-US"/>
        </w:rPr>
        <w:t>H</w:t>
      </w:r>
      <w:r w:rsidRPr="000E7284">
        <w:rPr>
          <w:rFonts w:ascii="Arial" w:hAnsi="Arial" w:cs="Arial"/>
          <w:i/>
          <w:spacing w:val="-3"/>
          <w:w w:val="150"/>
          <w:sz w:val="18"/>
          <w:szCs w:val="16"/>
          <w:lang w:val="en-US"/>
        </w:rPr>
        <w:t>ERRERA</w:t>
      </w: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0E7284">
        <w:rPr>
          <w:rFonts w:ascii="Arial" w:hAnsi="Arial" w:cs="Arial"/>
          <w:i/>
          <w:spacing w:val="-3"/>
          <w:w w:val="150"/>
          <w:sz w:val="28"/>
          <w:lang w:val="en-US"/>
        </w:rPr>
        <w:t>M</w:t>
      </w:r>
      <w:r w:rsidRPr="000E7284">
        <w:rPr>
          <w:rFonts w:ascii="Arial" w:hAnsi="Arial" w:cs="Arial"/>
          <w:i/>
          <w:spacing w:val="-3"/>
          <w:w w:val="150"/>
          <w:lang w:val="en-US"/>
        </w:rPr>
        <w:t xml:space="preserve"> </w:t>
      </w:r>
      <w:r w:rsidRPr="000E7284">
        <w:rPr>
          <w:rFonts w:ascii="Arial" w:hAnsi="Arial" w:cs="Arial"/>
          <w:i/>
          <w:spacing w:val="-3"/>
          <w:w w:val="150"/>
          <w:sz w:val="18"/>
          <w:szCs w:val="20"/>
          <w:lang w:val="en-US"/>
        </w:rPr>
        <w:t>A G I S T R A D O</w:t>
      </w:r>
    </w:p>
    <w:p w:rsidR="00C136DB" w:rsidRPr="000E7284"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0E7284"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bookmarkStart w:id="0" w:name="_GoBack"/>
      <w:bookmarkEnd w:id="0"/>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proofErr w:type="gramStart"/>
      <w:r w:rsidRPr="000E7284">
        <w:rPr>
          <w:rFonts w:ascii="Arial" w:hAnsi="Arial"/>
          <w:i/>
          <w:w w:val="150"/>
          <w:sz w:val="28"/>
          <w:szCs w:val="18"/>
          <w:lang w:val="en-US"/>
        </w:rPr>
        <w:t>E</w:t>
      </w:r>
      <w:r w:rsidRPr="000E7284">
        <w:rPr>
          <w:rFonts w:ascii="Arial" w:hAnsi="Arial"/>
          <w:i/>
          <w:w w:val="150"/>
          <w:sz w:val="18"/>
          <w:szCs w:val="18"/>
          <w:lang w:val="en-US"/>
        </w:rPr>
        <w:t>DDER</w:t>
      </w:r>
      <w:proofErr w:type="spellEnd"/>
      <w:r w:rsidRPr="000E7284">
        <w:rPr>
          <w:rFonts w:ascii="Arial" w:hAnsi="Arial"/>
          <w:i/>
          <w:w w:val="150"/>
          <w:sz w:val="18"/>
          <w:lang w:val="en-US"/>
        </w:rPr>
        <w:t xml:space="preserve"> </w:t>
      </w:r>
      <w:r w:rsidRPr="000E7284">
        <w:rPr>
          <w:rFonts w:ascii="Arial" w:hAnsi="Arial"/>
          <w:i/>
          <w:w w:val="150"/>
          <w:sz w:val="28"/>
          <w:lang w:val="en-US"/>
        </w:rPr>
        <w:t>J</w:t>
      </w:r>
      <w:r w:rsidRPr="000E7284">
        <w:rPr>
          <w:rFonts w:ascii="Arial" w:hAnsi="Arial"/>
          <w:i/>
          <w:w w:val="150"/>
          <w:sz w:val="18"/>
          <w:szCs w:val="18"/>
          <w:lang w:val="en-US"/>
        </w:rPr>
        <w:t xml:space="preserve">IMMY </w:t>
      </w:r>
      <w:r w:rsidRPr="000E7284">
        <w:rPr>
          <w:rFonts w:ascii="Arial" w:hAnsi="Arial"/>
          <w:i/>
          <w:w w:val="150"/>
          <w:sz w:val="28"/>
          <w:lang w:val="en-US"/>
        </w:rPr>
        <w:t>S</w:t>
      </w:r>
      <w:r w:rsidRPr="000E7284">
        <w:rPr>
          <w:rFonts w:ascii="Arial" w:hAnsi="Arial"/>
          <w:i/>
          <w:w w:val="150"/>
          <w:sz w:val="18"/>
          <w:szCs w:val="18"/>
          <w:lang w:val="en-US"/>
        </w:rPr>
        <w:t xml:space="preserve">ÁNCHEZ </w:t>
      </w:r>
      <w:r w:rsidRPr="000E7284">
        <w:rPr>
          <w:rFonts w:ascii="Arial" w:hAnsi="Arial"/>
          <w:i/>
          <w:w w:val="150"/>
          <w:sz w:val="28"/>
          <w:szCs w:val="18"/>
          <w:lang w:val="en-US"/>
        </w:rPr>
        <w:t>C.</w:t>
      </w:r>
      <w:proofErr w:type="gramEnd"/>
      <w:r w:rsidRPr="000E7284">
        <w:rPr>
          <w:rFonts w:ascii="Arial" w:hAnsi="Arial"/>
          <w:i/>
          <w:w w:val="150"/>
          <w:sz w:val="28"/>
          <w:szCs w:val="18"/>
          <w:lang w:val="en-US"/>
        </w:rPr>
        <w:tab/>
      </w:r>
      <w:r w:rsidRPr="000E7284">
        <w:rPr>
          <w:rFonts w:ascii="Arial" w:hAnsi="Arial"/>
          <w:i/>
          <w:w w:val="150"/>
          <w:sz w:val="28"/>
          <w:szCs w:val="18"/>
          <w:lang w:val="en-US"/>
        </w:rPr>
        <w:tab/>
      </w:r>
      <w:r w:rsidRPr="000E7284">
        <w:rPr>
          <w:rFonts w:ascii="Arial" w:hAnsi="Arial" w:cs="Arial"/>
          <w:i/>
          <w:spacing w:val="-3"/>
          <w:w w:val="150"/>
          <w:sz w:val="28"/>
          <w:szCs w:val="18"/>
          <w:lang w:val="en-US"/>
        </w:rPr>
        <w:t>J</w:t>
      </w:r>
      <w:r w:rsidRPr="000E7284">
        <w:rPr>
          <w:rFonts w:ascii="Arial" w:hAnsi="Arial" w:cs="Arial"/>
          <w:i/>
          <w:spacing w:val="-3"/>
          <w:w w:val="150"/>
          <w:sz w:val="18"/>
          <w:szCs w:val="18"/>
          <w:lang w:val="en-US"/>
        </w:rPr>
        <w:t xml:space="preserve">AIME </w:t>
      </w:r>
      <w:r w:rsidRPr="000E7284">
        <w:rPr>
          <w:rFonts w:ascii="Arial" w:hAnsi="Arial" w:cs="Arial"/>
          <w:i/>
          <w:spacing w:val="-3"/>
          <w:w w:val="150"/>
          <w:sz w:val="28"/>
          <w:szCs w:val="18"/>
          <w:lang w:val="en-US"/>
        </w:rPr>
        <w:t>A</w:t>
      </w:r>
      <w:r w:rsidRPr="000E7284">
        <w:rPr>
          <w:rFonts w:ascii="Arial" w:hAnsi="Arial"/>
          <w:i/>
          <w:w w:val="150"/>
          <w:sz w:val="18"/>
          <w:szCs w:val="18"/>
          <w:lang w:val="en-US"/>
        </w:rPr>
        <w:t xml:space="preserve">LBERTO </w:t>
      </w:r>
      <w:proofErr w:type="spellStart"/>
      <w:r w:rsidRPr="000E7284">
        <w:rPr>
          <w:rFonts w:ascii="Arial" w:hAnsi="Arial" w:cs="Arial"/>
          <w:i/>
          <w:spacing w:val="-3"/>
          <w:w w:val="150"/>
          <w:sz w:val="28"/>
          <w:szCs w:val="18"/>
          <w:lang w:val="en-US"/>
        </w:rPr>
        <w:t>S</w:t>
      </w:r>
      <w:r w:rsidRPr="000E7284">
        <w:rPr>
          <w:rFonts w:ascii="Arial" w:hAnsi="Arial" w:cs="Arial"/>
          <w:i/>
          <w:spacing w:val="-3"/>
          <w:w w:val="150"/>
          <w:sz w:val="18"/>
          <w:szCs w:val="16"/>
          <w:lang w:val="en-US"/>
        </w:rPr>
        <w:t>ARAZA</w:t>
      </w:r>
      <w:proofErr w:type="spellEnd"/>
      <w:r w:rsidRPr="000E7284">
        <w:rPr>
          <w:rFonts w:ascii="Arial" w:hAnsi="Arial" w:cs="Arial"/>
          <w:i/>
          <w:spacing w:val="-3"/>
          <w:w w:val="150"/>
          <w:sz w:val="18"/>
          <w:szCs w:val="16"/>
          <w:lang w:val="en-US"/>
        </w:rPr>
        <w:t xml:space="preserve"> </w:t>
      </w:r>
      <w:r w:rsidRPr="000E7284">
        <w:rPr>
          <w:rFonts w:ascii="Arial" w:hAnsi="Arial" w:cs="Arial"/>
          <w:i/>
          <w:spacing w:val="-3"/>
          <w:w w:val="150"/>
          <w:sz w:val="28"/>
          <w:szCs w:val="18"/>
          <w:lang w:val="en-US"/>
        </w:rPr>
        <w:t>N.</w:t>
      </w:r>
    </w:p>
    <w:p w:rsidR="00C16F88"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E7284">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1E5C81">
        <w:rPr>
          <w:rFonts w:ascii="Arial" w:hAnsi="Arial" w:cs="Arial"/>
          <w:i/>
          <w:w w:val="150"/>
          <w:sz w:val="18"/>
          <w:lang w:val="en-GB"/>
        </w:rPr>
        <w:t xml:space="preserve"> </w:t>
      </w:r>
    </w:p>
    <w:p w:rsidR="00C87D22" w:rsidRDefault="001E5C81"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r>
        <w:rPr>
          <w:rFonts w:ascii="Arial" w:hAnsi="Arial" w:cs="Arial"/>
          <w:i/>
          <w:w w:val="150"/>
          <w:sz w:val="18"/>
          <w:lang w:val="en-GB"/>
        </w:rPr>
        <w:t xml:space="preserve"> </w:t>
      </w:r>
      <w:proofErr w:type="spellStart"/>
      <w:r w:rsidR="00445605">
        <w:rPr>
          <w:rFonts w:ascii="Arial" w:hAnsi="Arial"/>
          <w:w w:val="150"/>
          <w:sz w:val="8"/>
          <w:szCs w:val="10"/>
          <w:lang w:val="en-US"/>
        </w:rPr>
        <w:t>D</w:t>
      </w:r>
      <w:r w:rsidR="00E606C4" w:rsidRPr="00984EE4">
        <w:rPr>
          <w:rFonts w:ascii="Arial" w:hAnsi="Arial"/>
          <w:w w:val="150"/>
          <w:sz w:val="8"/>
          <w:szCs w:val="10"/>
          <w:lang w:val="en-US"/>
        </w:rPr>
        <w:t>GH</w:t>
      </w:r>
      <w:proofErr w:type="spellEnd"/>
      <w:r w:rsidR="00E606C4" w:rsidRPr="00984EE4">
        <w:rPr>
          <w:rFonts w:ascii="Arial" w:hAnsi="Arial"/>
          <w:w w:val="150"/>
          <w:sz w:val="8"/>
          <w:szCs w:val="10"/>
          <w:lang w:val="en-US"/>
        </w:rPr>
        <w:t>/</w:t>
      </w:r>
      <w:proofErr w:type="spellStart"/>
      <w:r w:rsidR="0066173D">
        <w:rPr>
          <w:rFonts w:ascii="Arial" w:hAnsi="Arial"/>
          <w:w w:val="150"/>
          <w:sz w:val="8"/>
          <w:szCs w:val="10"/>
          <w:lang w:val="en-US"/>
        </w:rPr>
        <w:t>JEGG</w:t>
      </w:r>
      <w:proofErr w:type="spellEnd"/>
      <w:r w:rsidR="005C4C0F">
        <w:rPr>
          <w:rFonts w:ascii="Arial" w:hAnsi="Arial"/>
          <w:w w:val="150"/>
          <w:sz w:val="8"/>
          <w:szCs w:val="10"/>
          <w:lang w:val="en-US"/>
        </w:rPr>
        <w:t>/2016</w:t>
      </w:r>
    </w:p>
    <w:sectPr w:rsidR="00C87D22" w:rsidSect="00F025AE">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E6" w:rsidRDefault="006E3CE6" w:rsidP="0099045D">
      <w:r>
        <w:separator/>
      </w:r>
    </w:p>
  </w:endnote>
  <w:endnote w:type="continuationSeparator" w:id="0">
    <w:p w:rsidR="006E3CE6" w:rsidRDefault="006E3CE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58" w:rsidRDefault="00066B58"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066B58" w:rsidRDefault="00066B58" w:rsidP="0013771A">
    <w:pPr>
      <w:pStyle w:val="Pieddepage"/>
      <w:spacing w:line="360" w:lineRule="auto"/>
      <w:jc w:val="right"/>
      <w:rPr>
        <w:rFonts w:ascii="Arial" w:hAnsi="Arial" w:cs="Arial"/>
        <w:spacing w:val="20"/>
        <w:w w:val="200"/>
        <w:sz w:val="14"/>
        <w:szCs w:val="10"/>
        <w:lang w:val="es-CO"/>
      </w:rPr>
    </w:pPr>
  </w:p>
  <w:p w:rsidR="00066B58" w:rsidRPr="003E18D8" w:rsidRDefault="00066B58"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66B58" w:rsidRPr="007F7D49" w:rsidRDefault="00066B58" w:rsidP="0013771A">
    <w:pPr>
      <w:pStyle w:val="Pieddepage"/>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E6" w:rsidRDefault="006E3CE6" w:rsidP="0099045D">
      <w:r>
        <w:separator/>
      </w:r>
    </w:p>
  </w:footnote>
  <w:footnote w:type="continuationSeparator" w:id="0">
    <w:p w:rsidR="006E3CE6" w:rsidRDefault="006E3CE6" w:rsidP="0099045D">
      <w:r>
        <w:continuationSeparator/>
      </w:r>
    </w:p>
  </w:footnote>
  <w:footnote w:id="1">
    <w:p w:rsidR="00085F32" w:rsidRPr="00E17BD7" w:rsidRDefault="00085F32" w:rsidP="00085F32">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Vías de hecho, acción de tutela contra providencias, Editorial Temis </w:t>
      </w:r>
      <w:proofErr w:type="spellStart"/>
      <w:r w:rsidRPr="00E17BD7">
        <w:rPr>
          <w:rFonts w:asciiTheme="minorHAnsi" w:hAnsiTheme="minorHAnsi" w:cs="Calibri"/>
        </w:rPr>
        <w:t>SA</w:t>
      </w:r>
      <w:proofErr w:type="spellEnd"/>
      <w:r w:rsidRPr="00E17BD7">
        <w:rPr>
          <w:rFonts w:asciiTheme="minorHAnsi" w:hAnsiTheme="minorHAnsi" w:cs="Calibri"/>
        </w:rPr>
        <w:t xml:space="preserve">, Bogotá, 2013, </w:t>
      </w:r>
      <w:proofErr w:type="spellStart"/>
      <w:r w:rsidRPr="00E17BD7">
        <w:rPr>
          <w:rFonts w:asciiTheme="minorHAnsi" w:hAnsiTheme="minorHAnsi" w:cs="Calibri"/>
        </w:rPr>
        <w:t>p.103</w:t>
      </w:r>
      <w:proofErr w:type="spellEnd"/>
      <w:r w:rsidRPr="00E17BD7">
        <w:rPr>
          <w:rFonts w:asciiTheme="minorHAnsi" w:hAnsiTheme="minorHAnsi" w:cs="Calibri"/>
        </w:rPr>
        <w:t>.</w:t>
      </w:r>
    </w:p>
  </w:footnote>
  <w:footnote w:id="2">
    <w:p w:rsidR="00085F32" w:rsidRPr="00E17BD7" w:rsidRDefault="00085F32" w:rsidP="00085F32">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 xml:space="preserve">QUIROGA </w:t>
      </w:r>
      <w:proofErr w:type="spellStart"/>
      <w:r w:rsidRPr="00E17BD7">
        <w:rPr>
          <w:rFonts w:asciiTheme="minorHAnsi" w:hAnsiTheme="minorHAnsi" w:cs="Calibri"/>
        </w:rPr>
        <w:t>NATALE</w:t>
      </w:r>
      <w:proofErr w:type="spellEnd"/>
      <w:r w:rsidRPr="00E17BD7">
        <w:rPr>
          <w:rFonts w:asciiTheme="minorHAnsi" w:hAnsiTheme="minorHAnsi" w:cs="Calibri"/>
        </w:rPr>
        <w:t xml:space="preserve">, Édgar Andrés. Tutela contra decisiones judiciales, Universidad Santo Tomás y editorial Ibáñez, Bogotá DC, 2014, </w:t>
      </w:r>
      <w:proofErr w:type="spellStart"/>
      <w:r w:rsidRPr="00E17BD7">
        <w:rPr>
          <w:rFonts w:asciiTheme="minorHAnsi" w:hAnsiTheme="minorHAnsi" w:cs="Calibri"/>
        </w:rPr>
        <w:t>p.83</w:t>
      </w:r>
      <w:proofErr w:type="spellEnd"/>
      <w:r w:rsidRPr="00E17BD7">
        <w:rPr>
          <w:rFonts w:asciiTheme="minorHAnsi" w:hAnsiTheme="minorHAnsi" w:cs="Calibri"/>
        </w:rPr>
        <w:t>.</w:t>
      </w:r>
    </w:p>
  </w:footnote>
  <w:footnote w:id="3">
    <w:p w:rsidR="00085F32" w:rsidRPr="00E17BD7" w:rsidRDefault="00085F32" w:rsidP="00085F32">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Sentencia T-917 de 2011.</w:t>
      </w:r>
    </w:p>
  </w:footnote>
  <w:footnote w:id="4">
    <w:p w:rsidR="00085F32" w:rsidRPr="00E17BD7" w:rsidRDefault="00085F32" w:rsidP="00085F32">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 C-590 de 2005.</w:t>
      </w:r>
    </w:p>
  </w:footnote>
  <w:footnote w:id="5">
    <w:p w:rsidR="00085F32" w:rsidRPr="00E17BD7" w:rsidRDefault="00085F32" w:rsidP="00085F32">
      <w:pPr>
        <w:pStyle w:val="Notedebasdepage"/>
        <w:jc w:val="both"/>
        <w:rPr>
          <w:rFonts w:asciiTheme="minorHAnsi" w:hAnsiTheme="minorHAnsi" w:cs="Calibr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Sentencias </w:t>
      </w:r>
      <w:r w:rsidRPr="00E17BD7">
        <w:rPr>
          <w:rFonts w:asciiTheme="minorHAnsi" w:hAnsiTheme="minorHAnsi" w:cs="Calibri"/>
          <w:bCs/>
        </w:rPr>
        <w:t>T-107 de 2016</w:t>
      </w:r>
      <w:r w:rsidRPr="00E17BD7">
        <w:rPr>
          <w:rFonts w:asciiTheme="minorHAnsi" w:hAnsiTheme="minorHAnsi" w:cs="Calibri"/>
        </w:rPr>
        <w:t xml:space="preserve"> y </w:t>
      </w:r>
      <w:r w:rsidRPr="00E17BD7">
        <w:rPr>
          <w:rFonts w:asciiTheme="minorHAnsi" w:hAnsiTheme="minorHAnsi" w:cs="Calibri"/>
          <w:lang w:val="es-MX"/>
        </w:rPr>
        <w:t>T-064 de 2015, entre otras.</w:t>
      </w:r>
    </w:p>
  </w:footnote>
  <w:footnote w:id="6">
    <w:p w:rsidR="00085F32" w:rsidRPr="00E17BD7" w:rsidRDefault="00085F32" w:rsidP="00085F32">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Sentencia T-307 de 2015.</w:t>
      </w:r>
    </w:p>
  </w:footnote>
  <w:footnote w:id="7">
    <w:p w:rsidR="00085F32" w:rsidRPr="00E17BD7" w:rsidRDefault="00085F32" w:rsidP="00085F32">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w:t>
      </w:r>
      <w:proofErr w:type="spellStart"/>
      <w:r w:rsidRPr="00E17BD7">
        <w:rPr>
          <w:rFonts w:asciiTheme="minorHAnsi" w:hAnsiTheme="minorHAnsi" w:cs="Calibri"/>
          <w:lang w:val="es-CO"/>
        </w:rPr>
        <w:t>p.61</w:t>
      </w:r>
      <w:proofErr w:type="spellEnd"/>
      <w:r w:rsidRPr="00E17BD7">
        <w:rPr>
          <w:rFonts w:asciiTheme="minorHAnsi" w:hAnsiTheme="minorHAnsi" w:cs="Calibri"/>
          <w:lang w:val="es-CO"/>
        </w:rPr>
        <w:t>-75.</w:t>
      </w:r>
    </w:p>
  </w:footnote>
  <w:footnote w:id="8">
    <w:p w:rsidR="00085F32" w:rsidRPr="00E17BD7" w:rsidRDefault="00085F32" w:rsidP="00085F32">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La acción de tutela, el amparo en Colombia, Bogotá DC, 2011, </w:t>
      </w:r>
      <w:proofErr w:type="spellStart"/>
      <w:r w:rsidRPr="00E17BD7">
        <w:rPr>
          <w:rFonts w:asciiTheme="minorHAnsi" w:hAnsiTheme="minorHAnsi" w:cs="Calibri"/>
        </w:rPr>
        <w:t>p.233</w:t>
      </w:r>
      <w:proofErr w:type="spellEnd"/>
      <w:r w:rsidRPr="00E17BD7">
        <w:rPr>
          <w:rFonts w:asciiTheme="minorHAnsi" w:hAnsiTheme="minorHAnsi" w:cs="Calibri"/>
        </w:rPr>
        <w:t>-285.</w:t>
      </w:r>
    </w:p>
  </w:footnote>
  <w:footnote w:id="9">
    <w:p w:rsidR="00085F32" w:rsidRPr="00DB43F9" w:rsidRDefault="00085F32" w:rsidP="00085F32">
      <w:pPr>
        <w:pStyle w:val="Notedebasdepage"/>
        <w:jc w:val="both"/>
        <w:rPr>
          <w:lang w:val="fr-FR"/>
        </w:rPr>
      </w:pPr>
      <w:r>
        <w:rPr>
          <w:rStyle w:val="Appelnotedebasdep"/>
          <w:rFonts w:asciiTheme="minorHAnsi" w:hAnsiTheme="minorHAnsi"/>
        </w:rPr>
        <w:footnoteRef/>
      </w:r>
      <w:r w:rsidRPr="00DB43F9">
        <w:rPr>
          <w:rFonts w:asciiTheme="minorHAnsi" w:hAnsiTheme="minorHAnsi"/>
          <w:lang w:val="fr-FR"/>
        </w:rPr>
        <w:t xml:space="preserve"> </w:t>
      </w:r>
      <w:r w:rsidRPr="00DB43F9">
        <w:rPr>
          <w:rFonts w:asciiTheme="minorHAnsi" w:hAnsiTheme="minorHAnsi" w:cs="Calibri"/>
          <w:lang w:val="fr-FR"/>
        </w:rPr>
        <w:t xml:space="preserve">CC. Sentencia T-134 de 1994. </w:t>
      </w:r>
    </w:p>
  </w:footnote>
  <w:footnote w:id="10">
    <w:p w:rsidR="00085F32" w:rsidRPr="00DB43F9" w:rsidRDefault="00085F32" w:rsidP="00085F32">
      <w:pPr>
        <w:pStyle w:val="Notedebasdepage"/>
        <w:rPr>
          <w:lang w:val="fr-FR"/>
        </w:rPr>
      </w:pPr>
      <w:r>
        <w:rPr>
          <w:rStyle w:val="Appelnotedebasdep"/>
        </w:rPr>
        <w:footnoteRef/>
      </w:r>
      <w:r w:rsidRPr="00DB43F9">
        <w:rPr>
          <w:lang w:val="fr-FR"/>
        </w:rPr>
        <w:t xml:space="preserve"> </w:t>
      </w:r>
      <w:r w:rsidRPr="00DB43F9">
        <w:rPr>
          <w:rFonts w:asciiTheme="minorHAnsi" w:hAnsiTheme="minorHAnsi" w:cs="Calibri"/>
          <w:lang w:val="fr-FR"/>
        </w:rPr>
        <w:t>CC. Sentencia T-103 de 2014.</w:t>
      </w:r>
    </w:p>
  </w:footnote>
  <w:footnote w:id="11">
    <w:p w:rsidR="00085F32" w:rsidRPr="00DB43F9" w:rsidRDefault="00085F32" w:rsidP="00085F32">
      <w:pPr>
        <w:pStyle w:val="Notedebasdepage"/>
        <w:jc w:val="both"/>
        <w:rPr>
          <w:lang w:val="fr-FR"/>
        </w:rPr>
      </w:pPr>
      <w:r>
        <w:rPr>
          <w:rStyle w:val="Appelnotedebasdep"/>
          <w:rFonts w:asciiTheme="minorHAnsi" w:hAnsiTheme="minorHAnsi" w:cs="Calibri"/>
        </w:rPr>
        <w:footnoteRef/>
      </w:r>
      <w:r w:rsidRPr="00DB43F9">
        <w:rPr>
          <w:rFonts w:asciiTheme="minorHAnsi" w:hAnsiTheme="minorHAnsi" w:cs="Calibri"/>
          <w:lang w:val="fr-FR"/>
        </w:rPr>
        <w:t xml:space="preserve"> CC. Sentencia T-567 de 1998.</w:t>
      </w:r>
    </w:p>
  </w:footnote>
  <w:footnote w:id="12">
    <w:p w:rsidR="00085F32" w:rsidRPr="00DB43F9" w:rsidRDefault="00085F32" w:rsidP="00085F32">
      <w:pPr>
        <w:pStyle w:val="Notedebasdepage"/>
        <w:jc w:val="both"/>
        <w:rPr>
          <w:lang w:val="fr-FR"/>
        </w:rPr>
      </w:pPr>
      <w:r>
        <w:rPr>
          <w:rStyle w:val="Appelnotedebasdep"/>
          <w:rFonts w:asciiTheme="minorHAnsi" w:hAnsiTheme="minorHAnsi"/>
        </w:rPr>
        <w:footnoteRef/>
      </w:r>
      <w:r w:rsidRPr="00DB43F9">
        <w:rPr>
          <w:rFonts w:asciiTheme="minorHAnsi" w:hAnsiTheme="minorHAnsi"/>
          <w:lang w:val="fr-FR"/>
        </w:rPr>
        <w:t xml:space="preserve"> </w:t>
      </w:r>
      <w:r w:rsidRPr="00DB43F9">
        <w:rPr>
          <w:rFonts w:asciiTheme="minorHAnsi" w:hAnsiTheme="minorHAnsi" w:cs="Calibri"/>
          <w:lang w:val="fr-FR"/>
        </w:rPr>
        <w:t>CC. Sentencia T-662 de 2013.</w:t>
      </w:r>
      <w:r w:rsidRPr="00DB43F9">
        <w:rPr>
          <w:b/>
          <w:bCs/>
          <w:color w:val="2D2D2D"/>
          <w:sz w:val="28"/>
          <w:szCs w:val="28"/>
          <w:bdr w:val="none" w:sz="0" w:space="0" w:color="auto" w:frame="1"/>
          <w:shd w:val="clear" w:color="auto" w:fill="FFFFFF"/>
          <w:lang w:val="fr-FR"/>
        </w:rPr>
        <w:t xml:space="preserve"> </w:t>
      </w:r>
    </w:p>
  </w:footnote>
  <w:footnote w:id="13">
    <w:p w:rsidR="00085F32" w:rsidRPr="00DB43F9" w:rsidRDefault="00085F32" w:rsidP="00085F32">
      <w:pPr>
        <w:pStyle w:val="Notedebasdepage"/>
        <w:jc w:val="both"/>
        <w:rPr>
          <w:lang w:val="fr-FR"/>
        </w:rPr>
      </w:pPr>
      <w:r>
        <w:rPr>
          <w:rStyle w:val="Appelnotedebasdep"/>
        </w:rPr>
        <w:footnoteRef/>
      </w:r>
      <w:r w:rsidRPr="00DB43F9">
        <w:rPr>
          <w:lang w:val="fr-FR"/>
        </w:rPr>
        <w:t xml:space="preserve"> </w:t>
      </w:r>
      <w:r w:rsidRPr="00DB43F9">
        <w:rPr>
          <w:rFonts w:asciiTheme="minorHAnsi" w:hAnsiTheme="minorHAnsi" w:cs="Calibri"/>
          <w:lang w:val="fr-FR"/>
        </w:rPr>
        <w:t xml:space="preserve">CC. </w:t>
      </w:r>
      <w:r w:rsidRPr="00DB43F9">
        <w:rPr>
          <w:rFonts w:ascii="Calibri" w:hAnsi="Calibri"/>
          <w:bCs/>
          <w:bdr w:val="none" w:sz="0" w:space="0" w:color="auto" w:frame="1"/>
          <w:shd w:val="clear" w:color="auto" w:fill="FFFFFF"/>
          <w:lang w:val="fr-FR"/>
        </w:rPr>
        <w:t>Sentencia T-037 de 2016 y T-120 de 2016.</w:t>
      </w:r>
    </w:p>
  </w:footnote>
  <w:footnote w:id="14">
    <w:p w:rsidR="00085F32" w:rsidRDefault="00085F32" w:rsidP="00085F32">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Sala Civil. Sentencia del 02-09-2014, </w:t>
      </w:r>
      <w:proofErr w:type="spellStart"/>
      <w:r>
        <w:rPr>
          <w:rFonts w:asciiTheme="minorHAnsi" w:hAnsiTheme="minorHAnsi" w:cs="Calibri"/>
          <w:lang w:val="es-CO"/>
        </w:rPr>
        <w:t>MP</w:t>
      </w:r>
      <w:proofErr w:type="spellEnd"/>
      <w:r>
        <w:rPr>
          <w:rFonts w:asciiTheme="minorHAnsi" w:hAnsiTheme="minorHAnsi" w:cs="Calibri"/>
          <w:lang w:val="es-CO"/>
        </w:rPr>
        <w:t xml:space="preserve">: Margarita Cabello Blanco, </w:t>
      </w:r>
      <w:proofErr w:type="spellStart"/>
      <w:r>
        <w:rPr>
          <w:rFonts w:asciiTheme="minorHAnsi" w:hAnsiTheme="minorHAnsi" w:cs="Calibri"/>
          <w:lang w:val="es-CO"/>
        </w:rPr>
        <w:t>exp</w:t>
      </w:r>
      <w:proofErr w:type="spellEnd"/>
      <w:r>
        <w:rPr>
          <w:rFonts w:asciiTheme="minorHAnsi" w:hAnsiTheme="minorHAnsi" w:cs="Calibri"/>
          <w:lang w:val="es-CO"/>
        </w:rPr>
        <w:t xml:space="preserve">. </w:t>
      </w:r>
      <w:proofErr w:type="spellStart"/>
      <w:r>
        <w:rPr>
          <w:rFonts w:asciiTheme="minorHAnsi" w:hAnsiTheme="minorHAnsi" w:cs="Calibri"/>
          <w:lang w:val="es-CO"/>
        </w:rPr>
        <w:t>No.23001</w:t>
      </w:r>
      <w:proofErr w:type="spellEnd"/>
      <w:r>
        <w:rPr>
          <w:rFonts w:asciiTheme="minorHAnsi" w:hAnsiTheme="minorHAnsi" w:cs="Calibri"/>
          <w:lang w:val="es-CO"/>
        </w:rPr>
        <w:t>-22-14-000-2014-00097-01</w:t>
      </w:r>
      <w:r>
        <w:rPr>
          <w:rFonts w:asciiTheme="minorHAnsi" w:hAnsiTheme="minorHAnsi" w:cs="Calibri"/>
          <w:w w:val="110"/>
          <w:lang w:val="es-CO"/>
        </w:rPr>
        <w:t>.</w:t>
      </w:r>
    </w:p>
  </w:footnote>
  <w:footnote w:id="15">
    <w:p w:rsidR="00085F32" w:rsidRDefault="00085F32" w:rsidP="00085F32">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 xml:space="preserve">Sala Civil. Providencia </w:t>
      </w:r>
      <w:proofErr w:type="spellStart"/>
      <w:r>
        <w:rPr>
          <w:rFonts w:ascii="Calibri" w:hAnsi="Calibri" w:cs="Calibri"/>
        </w:rPr>
        <w:t>STC6121</w:t>
      </w:r>
      <w:proofErr w:type="spellEnd"/>
      <w:r>
        <w:rPr>
          <w:rFonts w:ascii="Calibri" w:hAnsi="Calibri" w:cs="Calibri"/>
        </w:rPr>
        <w:t>-2015.</w:t>
      </w:r>
    </w:p>
  </w:footnote>
  <w:footnote w:id="16">
    <w:p w:rsidR="00085F32" w:rsidRDefault="00085F32" w:rsidP="00085F32">
      <w:pPr>
        <w:pStyle w:val="Notedebasdepage"/>
        <w:rPr>
          <w:rFonts w:ascii="Calibri" w:hAnsi="Calibri"/>
          <w:lang w:val="es-CO"/>
        </w:rPr>
      </w:pPr>
      <w:r>
        <w:rPr>
          <w:rStyle w:val="Appelnotedebasdep"/>
          <w:rFonts w:ascii="Calibri" w:hAnsi="Calibri"/>
        </w:rPr>
        <w:footnoteRef/>
      </w:r>
      <w:r>
        <w:rPr>
          <w:rFonts w:ascii="Calibri" w:hAnsi="Calibri"/>
        </w:rPr>
        <w:t xml:space="preserve"> </w:t>
      </w:r>
      <w:r>
        <w:rPr>
          <w:rFonts w:ascii="Calibri" w:hAnsi="Calibri" w:cs="Calibri"/>
          <w:lang w:val="es-CO"/>
        </w:rPr>
        <w:t xml:space="preserve">CSJ, </w:t>
      </w:r>
      <w:r>
        <w:rPr>
          <w:rFonts w:ascii="Calibri" w:hAnsi="Calibri" w:cs="Calibri"/>
        </w:rPr>
        <w:t xml:space="preserve">Sala Civil. Providencia </w:t>
      </w:r>
      <w:proofErr w:type="spellStart"/>
      <w:r>
        <w:rPr>
          <w:rFonts w:ascii="Calibri" w:hAnsi="Calibri"/>
          <w:lang w:val="es-CO"/>
        </w:rPr>
        <w:t>STC3931</w:t>
      </w:r>
      <w:proofErr w:type="spellEnd"/>
      <w:r>
        <w:rPr>
          <w:rFonts w:ascii="Calibri" w:hAnsi="Calibri"/>
          <w:lang w:val="es-CO"/>
        </w:rPr>
        <w:t>-2016.</w:t>
      </w:r>
    </w:p>
  </w:footnote>
  <w:footnote w:id="17">
    <w:p w:rsidR="00212928" w:rsidRDefault="00212928" w:rsidP="00212928">
      <w:pPr>
        <w:pStyle w:val="Notedebasdepage"/>
        <w:jc w:val="both"/>
        <w:rPr>
          <w:rFonts w:ascii="Calibri" w:hAnsi="Calibri"/>
          <w:lang w:val="es-CO"/>
        </w:rPr>
      </w:pPr>
      <w:r>
        <w:rPr>
          <w:rStyle w:val="Appelnotedebasdep"/>
          <w:rFonts w:ascii="Calibri" w:hAnsi="Calibri"/>
        </w:rPr>
        <w:footnoteRef/>
      </w:r>
      <w:r>
        <w:rPr>
          <w:rFonts w:ascii="Calibri" w:hAnsi="Calibri"/>
        </w:rPr>
        <w:t xml:space="preserve"> CC. Sentencia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18">
    <w:p w:rsidR="00212928" w:rsidRDefault="00212928" w:rsidP="00212928">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 xml:space="preserve">Sala Civil.  Providencia </w:t>
      </w:r>
      <w:proofErr w:type="spellStart"/>
      <w:r>
        <w:rPr>
          <w:rFonts w:ascii="Calibri" w:hAnsi="Calibri" w:cs="Calibri"/>
        </w:rPr>
        <w:t>STC3950</w:t>
      </w:r>
      <w:proofErr w:type="spellEnd"/>
      <w:r>
        <w:rPr>
          <w:rFonts w:ascii="Calibri" w:hAnsi="Calibri" w:cs="Calibri"/>
        </w:rPr>
        <w:t>-2016.</w:t>
      </w:r>
    </w:p>
  </w:footnote>
  <w:footnote w:id="19">
    <w:p w:rsidR="00212928" w:rsidRDefault="00212928" w:rsidP="00212928">
      <w:pPr>
        <w:pStyle w:val="Notedebasdepage"/>
        <w:jc w:val="both"/>
      </w:pPr>
      <w:r>
        <w:rPr>
          <w:rStyle w:val="Appelnotedebasdep"/>
          <w:rFonts w:asciiTheme="minorHAnsi" w:hAnsiTheme="minorHAnsi" w:cs="Calibri"/>
        </w:rPr>
        <w:footnoteRef/>
      </w:r>
      <w:r>
        <w:rPr>
          <w:rFonts w:asciiTheme="minorHAnsi" w:hAnsiTheme="minorHAnsi" w:cs="Calibri"/>
        </w:rPr>
        <w:t xml:space="preserve"> CC. Sentencia T-103 de 2014, citada en la </w:t>
      </w:r>
      <w:r>
        <w:rPr>
          <w:rFonts w:asciiTheme="minorHAnsi" w:hAnsiTheme="minorHAnsi" w:cs="Calibri"/>
          <w:bCs/>
        </w:rPr>
        <w:t>Sentencia SU-297 de 2015.</w:t>
      </w:r>
    </w:p>
  </w:footnote>
  <w:footnote w:id="20">
    <w:p w:rsidR="00212928" w:rsidRDefault="00212928" w:rsidP="00212928">
      <w:pPr>
        <w:pStyle w:val="Notedebasdepage"/>
        <w:rPr>
          <w:lang w:val="es-CO"/>
        </w:rPr>
      </w:pPr>
      <w:r>
        <w:rPr>
          <w:rStyle w:val="Appelnotedebasdep"/>
        </w:rPr>
        <w:footnoteRef/>
      </w:r>
      <w:r>
        <w:t xml:space="preserve"> </w:t>
      </w:r>
      <w:r>
        <w:rPr>
          <w:rFonts w:asciiTheme="minorHAnsi" w:hAnsiTheme="minorHAnsi" w:cs="Calibri"/>
        </w:rPr>
        <w:t>CC.  Sentencia T-717 de 22-09-2011.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58" w:rsidRPr="006414F7" w:rsidRDefault="00066B58">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DB43F9">
      <w:rPr>
        <w:rFonts w:ascii="Calibri" w:hAnsi="Calibri" w:cs="Calibri"/>
        <w:i/>
        <w:noProof/>
        <w:sz w:val="20"/>
      </w:rPr>
      <w:t>7</w:t>
    </w:r>
    <w:r w:rsidRPr="006414F7">
      <w:rPr>
        <w:rFonts w:ascii="Calibri" w:hAnsi="Calibri" w:cs="Calibri"/>
        <w:i/>
        <w:sz w:val="20"/>
      </w:rPr>
      <w:fldChar w:fldCharType="end"/>
    </w:r>
  </w:p>
  <w:p w:rsidR="00066B58" w:rsidRPr="006414F7" w:rsidRDefault="00066B58"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CF1715">
      <w:rPr>
        <w:rFonts w:ascii="Calibri" w:hAnsi="Calibri" w:cs="Calibri"/>
        <w:i/>
        <w:sz w:val="20"/>
        <w:szCs w:val="22"/>
      </w:rPr>
      <w:t xml:space="preserve"> </w:t>
    </w:r>
    <w:r>
      <w:rPr>
        <w:rFonts w:ascii="Calibri" w:hAnsi="Calibri" w:cs="Calibri"/>
        <w:i/>
        <w:sz w:val="20"/>
        <w:szCs w:val="22"/>
      </w:rPr>
      <w:t>2016-</w:t>
    </w:r>
    <w:r w:rsidR="00085F32">
      <w:rPr>
        <w:rFonts w:ascii="Calibri" w:hAnsi="Calibri" w:cs="Calibri"/>
        <w:i/>
        <w:sz w:val="20"/>
        <w:szCs w:val="22"/>
      </w:rPr>
      <w:t>01205</w:t>
    </w:r>
    <w:r w:rsidR="00CF1715">
      <w:rPr>
        <w:rFonts w:ascii="Calibri" w:hAnsi="Calibri" w:cs="Calibri"/>
        <w:i/>
        <w:sz w:val="20"/>
        <w:szCs w:val="22"/>
      </w:rPr>
      <w:t>-00</w:t>
    </w:r>
    <w:r w:rsidR="00CC4186">
      <w:rPr>
        <w:rFonts w:ascii="Calibri" w:hAnsi="Calibri" w:cs="Calibri"/>
        <w:i/>
        <w:sz w:val="20"/>
        <w:szCs w:val="22"/>
      </w:rPr>
      <w:t xml:space="preserve"> </w:t>
    </w:r>
    <w:r w:rsidR="00085F32">
      <w:rPr>
        <w:rFonts w:ascii="Calibri" w:hAnsi="Calibri" w:cs="Calibri"/>
        <w:i/>
        <w:sz w:val="20"/>
        <w:szCs w:val="22"/>
      </w:rPr>
      <w:t>ACUMULADAS 2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5"/>
  </w:num>
  <w:num w:numId="3">
    <w:abstractNumId w:val="14"/>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8"/>
  </w:num>
  <w:num w:numId="12">
    <w:abstractNumId w:val="23"/>
  </w:num>
  <w:num w:numId="13">
    <w:abstractNumId w:val="8"/>
  </w:num>
  <w:num w:numId="14">
    <w:abstractNumId w:val="11"/>
  </w:num>
  <w:num w:numId="15">
    <w:abstractNumId w:val="16"/>
  </w:num>
  <w:num w:numId="16">
    <w:abstractNumId w:val="3"/>
  </w:num>
  <w:num w:numId="17">
    <w:abstractNumId w:val="17"/>
  </w:num>
  <w:num w:numId="18">
    <w:abstractNumId w:val="6"/>
  </w:num>
  <w:num w:numId="19">
    <w:abstractNumId w:val="4"/>
  </w:num>
  <w:num w:numId="20">
    <w:abstractNumId w:val="12"/>
  </w:num>
  <w:num w:numId="21">
    <w:abstractNumId w:val="19"/>
  </w:num>
  <w:num w:numId="22">
    <w:abstractNumId w:val="22"/>
  </w:num>
  <w:num w:numId="23">
    <w:abstractNumId w:val="5"/>
  </w:num>
  <w:num w:numId="24">
    <w:abstractNumId w:val="10"/>
  </w:num>
  <w:num w:numId="25">
    <w:abstractNumId w:val="6"/>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4"/>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5F32"/>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4AD"/>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386"/>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359"/>
    <w:rsid w:val="001919A6"/>
    <w:rsid w:val="00192144"/>
    <w:rsid w:val="001929B6"/>
    <w:rsid w:val="0019341E"/>
    <w:rsid w:val="00193995"/>
    <w:rsid w:val="00193D37"/>
    <w:rsid w:val="00194D63"/>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2928"/>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3D60"/>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E7800"/>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5EB"/>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0D0"/>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3C63"/>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3CE6"/>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1D3A"/>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2643"/>
    <w:rsid w:val="008634F9"/>
    <w:rsid w:val="00863716"/>
    <w:rsid w:val="00863926"/>
    <w:rsid w:val="00864595"/>
    <w:rsid w:val="00864B50"/>
    <w:rsid w:val="00865235"/>
    <w:rsid w:val="00865709"/>
    <w:rsid w:val="00865BF9"/>
    <w:rsid w:val="00866190"/>
    <w:rsid w:val="00866E35"/>
    <w:rsid w:val="00866FB0"/>
    <w:rsid w:val="008672A9"/>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F25"/>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667"/>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27B8A"/>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7C3"/>
    <w:rsid w:val="00BA69B4"/>
    <w:rsid w:val="00BA7157"/>
    <w:rsid w:val="00BB1333"/>
    <w:rsid w:val="00BB2447"/>
    <w:rsid w:val="00BB2BA3"/>
    <w:rsid w:val="00BB30AC"/>
    <w:rsid w:val="00BB4040"/>
    <w:rsid w:val="00BB43B1"/>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4FEE"/>
    <w:rsid w:val="00CE5CDC"/>
    <w:rsid w:val="00CE5DE7"/>
    <w:rsid w:val="00CE5F0B"/>
    <w:rsid w:val="00CE5F41"/>
    <w:rsid w:val="00CE6857"/>
    <w:rsid w:val="00CE69EB"/>
    <w:rsid w:val="00CE71D8"/>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3F9"/>
    <w:rsid w:val="00DB4EE6"/>
    <w:rsid w:val="00DB4F9E"/>
    <w:rsid w:val="00DB4FEB"/>
    <w:rsid w:val="00DB501D"/>
    <w:rsid w:val="00DB562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146"/>
    <w:rsid w:val="00ED73B0"/>
    <w:rsid w:val="00ED749D"/>
    <w:rsid w:val="00ED7F33"/>
    <w:rsid w:val="00EE056E"/>
    <w:rsid w:val="00EE0BFD"/>
    <w:rsid w:val="00EE116E"/>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5E"/>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AE"/>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21F"/>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A43"/>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4B96"/>
    <w:rsid w:val="00F650F6"/>
    <w:rsid w:val="00F655AD"/>
    <w:rsid w:val="00F65E77"/>
    <w:rsid w:val="00F65FD9"/>
    <w:rsid w:val="00F6614C"/>
    <w:rsid w:val="00F663E4"/>
    <w:rsid w:val="00F66724"/>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5791-079F-4CAD-B256-E5F07A51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2398</Words>
  <Characters>13192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9</cp:revision>
  <cp:lastPrinted>2017-01-18T16:41:00Z</cp:lastPrinted>
  <dcterms:created xsi:type="dcterms:W3CDTF">2017-01-18T12:44:00Z</dcterms:created>
  <dcterms:modified xsi:type="dcterms:W3CDTF">2017-04-26T17:37:00Z</dcterms:modified>
</cp:coreProperties>
</file>