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962" w:rsidRPr="006E4540" w:rsidRDefault="00A14962" w:rsidP="00A1496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CB6BD7" w:rsidRPr="00CB6BD7" w:rsidRDefault="00CB6BD7">
      <w:pPr>
        <w:tabs>
          <w:tab w:val="left" w:pos="3579"/>
        </w:tabs>
        <w:spacing w:line="360" w:lineRule="auto"/>
        <w:jc w:val="center"/>
        <w:rPr>
          <w:rFonts w:ascii="Arial" w:eastAsia="Arial" w:hAnsi="Arial" w:cs="Arial"/>
          <w:sz w:val="10"/>
          <w:szCs w:val="10"/>
        </w:rPr>
      </w:pPr>
    </w:p>
    <w:p w:rsidR="00FC6FDE" w:rsidRDefault="00FC6FDE">
      <w:pPr>
        <w:tabs>
          <w:tab w:val="left" w:pos="3579"/>
        </w:tabs>
        <w:spacing w:line="360" w:lineRule="auto"/>
        <w:jc w:val="center"/>
        <w:rPr>
          <w:rFonts w:ascii="Arial" w:eastAsia="Arial" w:hAnsi="Arial" w:cs="Arial"/>
        </w:rPr>
      </w:pPr>
      <w:r>
        <w:rPr>
          <w:noProof/>
          <w:lang w:val="fr-FR" w:eastAsia="fr-FR"/>
        </w:rPr>
        <w:drawing>
          <wp:anchor distT="0" distB="0" distL="114300" distR="114300" simplePos="0" relativeHeight="251657216" behindDoc="0" locked="0" layoutInCell="0" hidden="0" allowOverlap="1" wp14:anchorId="6D18188B" wp14:editId="5072826F">
            <wp:simplePos x="0" y="0"/>
            <wp:positionH relativeFrom="page">
              <wp:align>center</wp:align>
            </wp:positionH>
            <wp:positionV relativeFrom="paragraph">
              <wp:posOffset>1905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542239" w:rsidRDefault="00542239" w:rsidP="00F70CC9">
      <w:pPr>
        <w:pStyle w:val="Sansinterligne"/>
        <w:tabs>
          <w:tab w:val="left" w:pos="3579"/>
        </w:tabs>
        <w:spacing w:line="360" w:lineRule="auto"/>
        <w:jc w:val="center"/>
        <w:rPr>
          <w:rFonts w:ascii="Arial" w:hAnsi="Arial" w:cs="Arial"/>
          <w:w w:val="140"/>
          <w:sz w:val="14"/>
        </w:rPr>
      </w:pPr>
    </w:p>
    <w:p w:rsidR="00F70CC9" w:rsidRPr="00055048" w:rsidRDefault="00F70CC9" w:rsidP="00F70CC9">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F70CC9" w:rsidRPr="00055048" w:rsidRDefault="00F70CC9" w:rsidP="00F70CC9">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F70CC9" w:rsidRPr="00055048" w:rsidRDefault="00F70CC9" w:rsidP="00F70CC9">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F70CC9" w:rsidRDefault="00F70CC9" w:rsidP="00F70CC9">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F70CC9" w:rsidRPr="007860C0" w:rsidRDefault="00F70CC9" w:rsidP="00F70CC9">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884B0F" w:rsidRPr="00077963" w:rsidRDefault="00884B0F" w:rsidP="00303747">
      <w:pPr>
        <w:tabs>
          <w:tab w:val="left" w:pos="3869"/>
        </w:tabs>
        <w:spacing w:line="360" w:lineRule="auto"/>
        <w:rPr>
          <w:sz w:val="14"/>
        </w:rPr>
      </w:pPr>
    </w:p>
    <w:p w:rsidR="00884B0F"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Pr>
          <w:rFonts w:ascii="Arial" w:eastAsia="Arial" w:hAnsi="Arial" w:cs="Arial"/>
          <w:sz w:val="22"/>
          <w:szCs w:val="22"/>
        </w:rPr>
        <w:tab/>
      </w:r>
      <w:r w:rsidR="00F70CC9">
        <w:rPr>
          <w:rFonts w:ascii="Arial" w:eastAsia="Arial" w:hAnsi="Arial" w:cs="Arial"/>
          <w:sz w:val="22"/>
          <w:szCs w:val="22"/>
        </w:rPr>
        <w:tab/>
      </w:r>
      <w:r w:rsidR="00077963">
        <w:rPr>
          <w:rFonts w:ascii="Arial" w:eastAsia="Arial" w:hAnsi="Arial" w:cs="Arial"/>
          <w:sz w:val="22"/>
          <w:szCs w:val="22"/>
        </w:rPr>
        <w:tab/>
      </w:r>
      <w:r w:rsidR="00A14962">
        <w:rPr>
          <w:rFonts w:ascii="Arial" w:eastAsia="Arial" w:hAnsi="Arial" w:cs="Arial"/>
          <w:sz w:val="22"/>
          <w:szCs w:val="22"/>
        </w:rPr>
        <w:t>Providencia</w:t>
      </w:r>
      <w:r>
        <w:rPr>
          <w:rFonts w:ascii="Arial" w:eastAsia="Arial" w:hAnsi="Arial" w:cs="Arial"/>
          <w:sz w:val="22"/>
          <w:szCs w:val="22"/>
        </w:rPr>
        <w:tab/>
      </w:r>
      <w:r w:rsidR="00077963">
        <w:rPr>
          <w:rFonts w:ascii="Arial" w:eastAsia="Arial" w:hAnsi="Arial" w:cs="Arial"/>
          <w:sz w:val="22"/>
          <w:szCs w:val="22"/>
        </w:rPr>
        <w:tab/>
      </w:r>
      <w:r w:rsidR="00077963">
        <w:rPr>
          <w:rFonts w:ascii="Arial" w:eastAsia="Arial" w:hAnsi="Arial" w:cs="Arial"/>
          <w:sz w:val="22"/>
          <w:szCs w:val="22"/>
        </w:rPr>
        <w:tab/>
      </w:r>
      <w:r>
        <w:rPr>
          <w:rFonts w:ascii="Arial" w:eastAsia="Arial" w:hAnsi="Arial" w:cs="Arial"/>
          <w:sz w:val="22"/>
          <w:szCs w:val="22"/>
        </w:rPr>
        <w:t xml:space="preserve">: Sentencia </w:t>
      </w:r>
      <w:r w:rsidR="00A14962">
        <w:rPr>
          <w:rFonts w:ascii="Arial" w:eastAsia="Arial" w:hAnsi="Arial" w:cs="Arial"/>
          <w:sz w:val="22"/>
          <w:szCs w:val="22"/>
        </w:rPr>
        <w:t>– 1ª instancia – 23 de febrero de 2017</w:t>
      </w:r>
    </w:p>
    <w:p w:rsidR="00A14962" w:rsidRDefault="00A14962"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sidR="00077963">
        <w:rPr>
          <w:rFonts w:ascii="Arial" w:eastAsia="Arial" w:hAnsi="Arial" w:cs="Arial"/>
          <w:sz w:val="22"/>
          <w:szCs w:val="22"/>
        </w:rPr>
        <w:tab/>
      </w:r>
      <w:r w:rsidR="004A5FA5">
        <w:rPr>
          <w:rFonts w:ascii="Arial" w:eastAsia="Arial" w:hAnsi="Arial" w:cs="Arial"/>
          <w:sz w:val="22"/>
          <w:szCs w:val="22"/>
        </w:rPr>
        <w:t>Accionante</w:t>
      </w:r>
      <w:r w:rsidR="004A5FA5">
        <w:rPr>
          <w:rFonts w:ascii="Arial" w:eastAsia="Arial" w:hAnsi="Arial" w:cs="Arial"/>
          <w:sz w:val="22"/>
          <w:szCs w:val="22"/>
        </w:rPr>
        <w:tab/>
      </w:r>
      <w:r w:rsidR="004A5FA5">
        <w:rPr>
          <w:rFonts w:ascii="Arial" w:eastAsia="Arial" w:hAnsi="Arial" w:cs="Arial"/>
          <w:sz w:val="22"/>
          <w:szCs w:val="22"/>
        </w:rPr>
        <w:tab/>
        <w:t xml:space="preserve">: </w:t>
      </w:r>
      <w:r w:rsidR="00E616DE">
        <w:rPr>
          <w:rFonts w:ascii="Arial" w:eastAsia="Arial" w:hAnsi="Arial" w:cs="Arial"/>
          <w:sz w:val="22"/>
          <w:szCs w:val="22"/>
        </w:rPr>
        <w:t>Elsy Patricia Gallego Pedroz</w:t>
      </w:r>
      <w:r w:rsidR="004A5FA5">
        <w:rPr>
          <w:rFonts w:ascii="Arial" w:eastAsia="Arial" w:hAnsi="Arial" w:cs="Arial"/>
          <w:sz w:val="22"/>
          <w:szCs w:val="22"/>
        </w:rPr>
        <w:t>a</w:t>
      </w:r>
    </w:p>
    <w:p w:rsidR="00E616DE"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077963">
        <w:rPr>
          <w:rFonts w:ascii="Arial" w:eastAsia="Arial" w:hAnsi="Arial" w:cs="Arial"/>
          <w:sz w:val="22"/>
          <w:szCs w:val="22"/>
        </w:rPr>
        <w:tab/>
      </w:r>
      <w:r w:rsidR="004A5FA5">
        <w:rPr>
          <w:rFonts w:ascii="Arial" w:eastAsia="Arial" w:hAnsi="Arial" w:cs="Arial"/>
          <w:sz w:val="22"/>
          <w:szCs w:val="22"/>
        </w:rPr>
        <w:t>Accionado (s)</w:t>
      </w:r>
      <w:r w:rsidR="004A5FA5">
        <w:rPr>
          <w:rFonts w:ascii="Arial" w:eastAsia="Arial" w:hAnsi="Arial" w:cs="Arial"/>
          <w:sz w:val="22"/>
          <w:szCs w:val="22"/>
        </w:rPr>
        <w:tab/>
      </w:r>
      <w:r w:rsidR="00077963">
        <w:rPr>
          <w:rFonts w:ascii="Arial" w:eastAsia="Arial" w:hAnsi="Arial" w:cs="Arial"/>
          <w:sz w:val="22"/>
          <w:szCs w:val="22"/>
        </w:rPr>
        <w:tab/>
      </w:r>
      <w:r w:rsidR="004A5FA5">
        <w:rPr>
          <w:rFonts w:ascii="Arial" w:eastAsia="Arial" w:hAnsi="Arial" w:cs="Arial"/>
          <w:sz w:val="22"/>
          <w:szCs w:val="22"/>
        </w:rPr>
        <w:t xml:space="preserve"> Juzgado </w:t>
      </w:r>
      <w:r w:rsidR="00E616DE">
        <w:rPr>
          <w:rFonts w:ascii="Arial" w:eastAsia="Arial" w:hAnsi="Arial" w:cs="Arial"/>
          <w:sz w:val="22"/>
          <w:szCs w:val="22"/>
        </w:rPr>
        <w:t>Tercero de Familia</w:t>
      </w:r>
      <w:r w:rsidR="004A5FA5">
        <w:rPr>
          <w:rFonts w:ascii="Arial" w:eastAsia="Arial" w:hAnsi="Arial" w:cs="Arial"/>
          <w:sz w:val="22"/>
          <w:szCs w:val="22"/>
        </w:rPr>
        <w:t xml:space="preserve"> de Pereira</w:t>
      </w:r>
    </w:p>
    <w:p w:rsidR="00884B0F"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pPr>
      <w:r>
        <w:rPr>
          <w:rFonts w:ascii="Arial" w:eastAsia="Arial" w:hAnsi="Arial" w:cs="Arial"/>
          <w:sz w:val="22"/>
          <w:szCs w:val="22"/>
        </w:rPr>
        <w:tab/>
      </w:r>
      <w:r w:rsidR="00E616DE">
        <w:rPr>
          <w:rFonts w:ascii="Arial" w:eastAsia="Arial" w:hAnsi="Arial" w:cs="Arial"/>
          <w:sz w:val="22"/>
          <w:szCs w:val="22"/>
        </w:rPr>
        <w:t xml:space="preserve">  </w:t>
      </w:r>
      <w:r w:rsidR="00077963">
        <w:rPr>
          <w:rFonts w:ascii="Arial" w:eastAsia="Arial" w:hAnsi="Arial" w:cs="Arial"/>
          <w:sz w:val="22"/>
          <w:szCs w:val="22"/>
        </w:rPr>
        <w:tab/>
      </w:r>
      <w:r w:rsidR="00077963">
        <w:rPr>
          <w:rFonts w:ascii="Arial" w:eastAsia="Arial" w:hAnsi="Arial" w:cs="Arial"/>
          <w:sz w:val="22"/>
          <w:szCs w:val="22"/>
        </w:rPr>
        <w:tab/>
      </w:r>
      <w:r w:rsidR="00E616DE">
        <w:rPr>
          <w:rFonts w:ascii="Arial" w:eastAsia="Arial" w:hAnsi="Arial" w:cs="Arial"/>
          <w:sz w:val="22"/>
          <w:szCs w:val="22"/>
        </w:rPr>
        <w:t>Litisconsorte (s)</w:t>
      </w:r>
      <w:r w:rsidR="00E616DE">
        <w:rPr>
          <w:rFonts w:ascii="Arial" w:eastAsia="Arial" w:hAnsi="Arial" w:cs="Arial"/>
          <w:sz w:val="22"/>
          <w:szCs w:val="22"/>
        </w:rPr>
        <w:tab/>
        <w:t>: Sara Elena Vásquez López y otros</w:t>
      </w:r>
    </w:p>
    <w:p w:rsidR="00E616D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077963">
        <w:rPr>
          <w:rFonts w:ascii="Arial" w:eastAsia="Arial" w:hAnsi="Arial" w:cs="Arial"/>
          <w:sz w:val="22"/>
          <w:szCs w:val="22"/>
        </w:rPr>
        <w:tab/>
      </w:r>
      <w:r w:rsidR="004A5FA5">
        <w:rPr>
          <w:rFonts w:ascii="Arial" w:eastAsia="Arial" w:hAnsi="Arial" w:cs="Arial"/>
          <w:sz w:val="22"/>
          <w:szCs w:val="22"/>
        </w:rPr>
        <w:t>Radicación</w:t>
      </w:r>
      <w:r w:rsidR="004A5FA5">
        <w:rPr>
          <w:rFonts w:ascii="Arial" w:eastAsia="Arial" w:hAnsi="Arial" w:cs="Arial"/>
          <w:sz w:val="22"/>
          <w:szCs w:val="22"/>
        </w:rPr>
        <w:tab/>
      </w:r>
      <w:r w:rsidR="004A5FA5">
        <w:rPr>
          <w:rFonts w:ascii="Arial" w:eastAsia="Arial" w:hAnsi="Arial" w:cs="Arial"/>
          <w:sz w:val="22"/>
          <w:szCs w:val="22"/>
        </w:rPr>
        <w:tab/>
        <w:t>: 201</w:t>
      </w:r>
      <w:r w:rsidR="00FC6FDE">
        <w:rPr>
          <w:rFonts w:ascii="Arial" w:eastAsia="Arial" w:hAnsi="Arial" w:cs="Arial"/>
          <w:sz w:val="22"/>
          <w:szCs w:val="22"/>
        </w:rPr>
        <w:t>7</w:t>
      </w:r>
      <w:r w:rsidR="004A5FA5">
        <w:rPr>
          <w:rFonts w:ascii="Arial" w:eastAsia="Arial" w:hAnsi="Arial" w:cs="Arial"/>
          <w:sz w:val="22"/>
          <w:szCs w:val="22"/>
        </w:rPr>
        <w:t>-0</w:t>
      </w:r>
      <w:r w:rsidR="00FC6FDE">
        <w:rPr>
          <w:rFonts w:ascii="Arial" w:eastAsia="Arial" w:hAnsi="Arial" w:cs="Arial"/>
          <w:sz w:val="22"/>
          <w:szCs w:val="22"/>
        </w:rPr>
        <w:t>00</w:t>
      </w:r>
      <w:r w:rsidR="00E616DE">
        <w:rPr>
          <w:rFonts w:ascii="Arial" w:eastAsia="Arial" w:hAnsi="Arial" w:cs="Arial"/>
          <w:sz w:val="22"/>
          <w:szCs w:val="22"/>
        </w:rPr>
        <w:t>7</w:t>
      </w:r>
      <w:r w:rsidR="00FC6FDE">
        <w:rPr>
          <w:rFonts w:ascii="Arial" w:eastAsia="Arial" w:hAnsi="Arial" w:cs="Arial"/>
          <w:sz w:val="22"/>
          <w:szCs w:val="22"/>
        </w:rPr>
        <w:t>6</w:t>
      </w:r>
      <w:r w:rsidR="004A5FA5">
        <w:rPr>
          <w:rFonts w:ascii="Arial" w:eastAsia="Arial" w:hAnsi="Arial" w:cs="Arial"/>
          <w:sz w:val="22"/>
          <w:szCs w:val="22"/>
        </w:rPr>
        <w:t>-00</w:t>
      </w:r>
    </w:p>
    <w:p w:rsidR="00884B0F"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pPr>
      <w:r>
        <w:rPr>
          <w:rFonts w:ascii="Arial" w:eastAsia="Arial" w:hAnsi="Arial" w:cs="Arial"/>
          <w:sz w:val="22"/>
          <w:szCs w:val="22"/>
        </w:rPr>
        <w:tab/>
      </w:r>
      <w:r>
        <w:rPr>
          <w:rFonts w:ascii="Arial" w:eastAsia="Arial" w:hAnsi="Arial" w:cs="Arial"/>
          <w:sz w:val="22"/>
          <w:szCs w:val="22"/>
        </w:rPr>
        <w:tab/>
      </w:r>
      <w:r w:rsidR="00077963">
        <w:rPr>
          <w:rFonts w:ascii="Arial" w:eastAsia="Arial" w:hAnsi="Arial" w:cs="Arial"/>
          <w:sz w:val="22"/>
          <w:szCs w:val="22"/>
        </w:rPr>
        <w:tab/>
      </w:r>
      <w:r>
        <w:rPr>
          <w:rFonts w:ascii="Arial" w:eastAsia="Arial" w:hAnsi="Arial" w:cs="Arial"/>
          <w:sz w:val="22"/>
          <w:szCs w:val="22"/>
        </w:rPr>
        <w:t>Magistrado Ponente</w:t>
      </w:r>
      <w:r>
        <w:rPr>
          <w:rFonts w:ascii="Arial" w:eastAsia="Arial" w:hAnsi="Arial" w:cs="Arial"/>
          <w:sz w:val="22"/>
          <w:szCs w:val="22"/>
        </w:rPr>
        <w:tab/>
        <w:t xml:space="preserve">: </w:t>
      </w:r>
      <w:proofErr w:type="spellStart"/>
      <w:r>
        <w:rPr>
          <w:rFonts w:ascii="Arial" w:eastAsia="Arial" w:hAnsi="Arial" w:cs="Arial"/>
          <w:smallCaps/>
          <w:sz w:val="22"/>
          <w:szCs w:val="22"/>
        </w:rPr>
        <w:t>Duberney</w:t>
      </w:r>
      <w:proofErr w:type="spellEnd"/>
      <w:r>
        <w:rPr>
          <w:rFonts w:ascii="Arial" w:eastAsia="Arial" w:hAnsi="Arial" w:cs="Arial"/>
          <w:smallCaps/>
          <w:sz w:val="22"/>
          <w:szCs w:val="22"/>
        </w:rPr>
        <w:t xml:space="preserve"> Grisales Herrera</w:t>
      </w:r>
    </w:p>
    <w:p w:rsidR="00542239" w:rsidRDefault="00346CD6" w:rsidP="00542239">
      <w:pPr>
        <w:tabs>
          <w:tab w:val="left" w:pos="851"/>
          <w:tab w:val="left" w:pos="1416"/>
        </w:tabs>
        <w:spacing w:line="360" w:lineRule="auto"/>
        <w:rPr>
          <w:rFonts w:ascii="Arial" w:eastAsia="Arial" w:hAnsi="Arial" w:cs="Arial"/>
          <w:sz w:val="22"/>
          <w:szCs w:val="22"/>
        </w:rPr>
      </w:pPr>
      <w:r>
        <w:rPr>
          <w:rFonts w:ascii="Arial" w:eastAsia="Arial" w:hAnsi="Arial" w:cs="Arial"/>
          <w:sz w:val="22"/>
          <w:szCs w:val="22"/>
        </w:rPr>
        <w:tab/>
      </w:r>
      <w:r w:rsidR="00077963">
        <w:rPr>
          <w:rFonts w:ascii="Arial" w:eastAsia="Arial" w:hAnsi="Arial" w:cs="Arial"/>
          <w:sz w:val="22"/>
          <w:szCs w:val="22"/>
        </w:rPr>
        <w:tab/>
      </w:r>
      <w:r w:rsidR="00542239" w:rsidRPr="00DD0773">
        <w:rPr>
          <w:rFonts w:ascii="Arial" w:eastAsia="Arial" w:hAnsi="Arial" w:cs="Arial"/>
          <w:sz w:val="22"/>
          <w:szCs w:val="22"/>
        </w:rPr>
        <w:t>Acta número</w:t>
      </w:r>
      <w:r w:rsidR="00542239" w:rsidRPr="00DD0773">
        <w:rPr>
          <w:rFonts w:ascii="Arial" w:eastAsia="Arial" w:hAnsi="Arial" w:cs="Arial"/>
          <w:sz w:val="22"/>
          <w:szCs w:val="22"/>
        </w:rPr>
        <w:tab/>
      </w:r>
      <w:r w:rsidR="00542239" w:rsidRPr="00DD0773">
        <w:rPr>
          <w:rFonts w:ascii="Arial" w:eastAsia="Arial" w:hAnsi="Arial" w:cs="Arial"/>
          <w:sz w:val="22"/>
          <w:szCs w:val="22"/>
        </w:rPr>
        <w:tab/>
        <w:t xml:space="preserve">: </w:t>
      </w:r>
      <w:r w:rsidR="00542239">
        <w:rPr>
          <w:rFonts w:ascii="Arial" w:eastAsia="Arial" w:hAnsi="Arial" w:cs="Arial"/>
          <w:sz w:val="22"/>
          <w:szCs w:val="22"/>
        </w:rPr>
        <w:t>90 de 23</w:t>
      </w:r>
      <w:r w:rsidR="00542239" w:rsidRPr="00DD0773">
        <w:rPr>
          <w:rFonts w:ascii="Arial" w:eastAsia="Arial" w:hAnsi="Arial" w:cs="Arial"/>
          <w:sz w:val="22"/>
          <w:szCs w:val="22"/>
        </w:rPr>
        <w:t>-02-2017</w:t>
      </w:r>
    </w:p>
    <w:p w:rsidR="00A14962" w:rsidRPr="00CB6BD7" w:rsidRDefault="00A14962" w:rsidP="00542239">
      <w:pPr>
        <w:tabs>
          <w:tab w:val="left" w:pos="851"/>
          <w:tab w:val="left" w:pos="1416"/>
        </w:tabs>
        <w:spacing w:line="360" w:lineRule="auto"/>
        <w:rPr>
          <w:rFonts w:ascii="Arial" w:eastAsia="Arial" w:hAnsi="Arial" w:cs="Arial"/>
          <w:sz w:val="10"/>
          <w:szCs w:val="10"/>
        </w:rPr>
      </w:pPr>
    </w:p>
    <w:p w:rsidR="00A14962" w:rsidRDefault="00A14962" w:rsidP="00CB6BD7">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pP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Temas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CB6BD7" w:rsidRPr="00CB6BD7">
        <w:rPr>
          <w:rFonts w:ascii="Arial" w:eastAsia="Arial" w:hAnsi="Arial" w:cs="Arial"/>
          <w:b/>
          <w:bCs/>
          <w:iCs/>
          <w:sz w:val="22"/>
          <w:szCs w:val="22"/>
        </w:rPr>
        <w:t>D</w:t>
      </w:r>
      <w:proofErr w:type="spellStart"/>
      <w:r w:rsidR="00CB6BD7" w:rsidRPr="00CB6BD7">
        <w:rPr>
          <w:rFonts w:ascii="Arial" w:eastAsia="Arial" w:hAnsi="Arial" w:cs="Arial"/>
          <w:b/>
          <w:bCs/>
          <w:iCs/>
          <w:sz w:val="22"/>
          <w:szCs w:val="22"/>
          <w:lang w:val="es-CO"/>
        </w:rPr>
        <w:t>EBIDO</w:t>
      </w:r>
      <w:proofErr w:type="spellEnd"/>
      <w:r w:rsidR="00CB6BD7" w:rsidRPr="00CB6BD7">
        <w:rPr>
          <w:rFonts w:ascii="Arial" w:eastAsia="Arial" w:hAnsi="Arial" w:cs="Arial"/>
          <w:b/>
          <w:bCs/>
          <w:iCs/>
          <w:sz w:val="22"/>
          <w:szCs w:val="22"/>
          <w:lang w:val="es-CO"/>
        </w:rPr>
        <w:t xml:space="preserve"> PROCESO / TUTELA CONTRA PROVIDENCIA JUDICIAL / NEGATIVA DE SUSPENDER PROCESO SUCESORIO / NO SE AGOTARON LOS RECURSOS</w:t>
      </w:r>
      <w:r w:rsidR="00CB6BD7" w:rsidRPr="00CB6BD7">
        <w:rPr>
          <w:rFonts w:ascii="Arial" w:eastAsia="Arial" w:hAnsi="Arial" w:cs="Arial"/>
          <w:b/>
          <w:bCs/>
          <w:iCs/>
          <w:sz w:val="22"/>
          <w:szCs w:val="22"/>
          <w:lang w:val="es-419"/>
        </w:rPr>
        <w:t xml:space="preserve"> / CARÁCTER RESIDUAL DE LA ACCÍON DE TUTELA / IMPROCEDENCIA.</w:t>
      </w:r>
      <w:r w:rsidR="00CB6BD7" w:rsidRPr="00CB6BD7">
        <w:rPr>
          <w:rFonts w:ascii="Arial" w:eastAsia="Arial" w:hAnsi="Arial" w:cs="Arial"/>
          <w:b/>
          <w:bCs/>
          <w:iCs/>
          <w:sz w:val="22"/>
          <w:szCs w:val="22"/>
          <w:lang w:val="es-ES_tradnl"/>
        </w:rPr>
        <w:t xml:space="preserve"> </w:t>
      </w:r>
      <w:r w:rsidR="00CB6BD7" w:rsidRPr="00CB6BD7">
        <w:rPr>
          <w:rFonts w:ascii="Arial" w:eastAsia="Arial" w:hAnsi="Arial" w:cs="Arial"/>
          <w:bCs/>
          <w:iCs/>
          <w:sz w:val="22"/>
          <w:szCs w:val="22"/>
          <w:lang w:val="es-ES_tradnl"/>
        </w:rPr>
        <w:t xml:space="preserve">“La actora se duele porque el accionado, negó suspensión del proceso sucesorio de Alberto Velásquez Macías, sin valorar su vocación de presunta heredera. Conforme al acervo probatorio el despacho judicial accionado, mediante proveído que data del 10-11-2016 (Folios 43 </w:t>
      </w:r>
      <w:proofErr w:type="spellStart"/>
      <w:r w:rsidR="00CB6BD7" w:rsidRPr="00CB6BD7">
        <w:rPr>
          <w:rFonts w:ascii="Arial" w:eastAsia="Arial" w:hAnsi="Arial" w:cs="Arial"/>
          <w:bCs/>
          <w:iCs/>
          <w:sz w:val="22"/>
          <w:szCs w:val="22"/>
          <w:lang w:val="es-ES_tradnl"/>
        </w:rPr>
        <w:t>vto</w:t>
      </w:r>
      <w:proofErr w:type="spellEnd"/>
      <w:r w:rsidR="00CB6BD7" w:rsidRPr="00CB6BD7">
        <w:rPr>
          <w:rFonts w:ascii="Arial" w:eastAsia="Arial" w:hAnsi="Arial" w:cs="Arial"/>
          <w:bCs/>
          <w:iCs/>
          <w:sz w:val="22"/>
          <w:szCs w:val="22"/>
          <w:lang w:val="es-ES_tradnl"/>
        </w:rPr>
        <w:t xml:space="preserve"> y 44, este cuaderno), denegó suspensión del juicio sucesorio deprecada por Elsy Patricia Gallego Pedroza porque no probó la calidad de heredera,</w:t>
      </w:r>
      <w:r w:rsidR="00CB6BD7" w:rsidRPr="00CB6BD7">
        <w:rPr>
          <w:rFonts w:ascii="Arial" w:eastAsia="Arial" w:hAnsi="Arial" w:cs="Arial"/>
          <w:bCs/>
          <w:iCs/>
          <w:sz w:val="22"/>
          <w:szCs w:val="22"/>
        </w:rPr>
        <w:t xml:space="preserve"> fue notificado por estado del 15-11-2016, sin que haya sido recurrido, según consta en la inspección judicial practicada el 15-02-17 (Folio 39, ibídem). </w:t>
      </w:r>
      <w:r w:rsidR="00CB6BD7" w:rsidRPr="00CB6BD7">
        <w:rPr>
          <w:rFonts w:ascii="Arial" w:eastAsia="Arial" w:hAnsi="Arial" w:cs="Arial"/>
          <w:bCs/>
          <w:iCs/>
          <w:sz w:val="22"/>
          <w:szCs w:val="22"/>
          <w:lang w:val="es-ES_tradnl"/>
        </w:rPr>
        <w:t xml:space="preserve">En ese orden de ideas, se tiene que la accionante pretermitió agotar el recurso de </w:t>
      </w:r>
      <w:r w:rsidR="00CB6BD7" w:rsidRPr="00CB6BD7">
        <w:rPr>
          <w:rFonts w:ascii="Arial" w:eastAsia="Arial" w:hAnsi="Arial" w:cs="Arial"/>
          <w:bCs/>
          <w:iCs/>
          <w:sz w:val="22"/>
          <w:szCs w:val="22"/>
          <w:u w:val="single"/>
          <w:lang w:val="es-ES_tradnl"/>
        </w:rPr>
        <w:t xml:space="preserve">reposición (Artículo 318, </w:t>
      </w:r>
      <w:proofErr w:type="spellStart"/>
      <w:r w:rsidR="00CB6BD7" w:rsidRPr="00CB6BD7">
        <w:rPr>
          <w:rFonts w:ascii="Arial" w:eastAsia="Arial" w:hAnsi="Arial" w:cs="Arial"/>
          <w:bCs/>
          <w:iCs/>
          <w:sz w:val="22"/>
          <w:szCs w:val="22"/>
          <w:u w:val="single"/>
          <w:lang w:val="es-ES_tradnl"/>
        </w:rPr>
        <w:t>CGP</w:t>
      </w:r>
      <w:proofErr w:type="spellEnd"/>
      <w:r w:rsidR="00CB6BD7" w:rsidRPr="00CB6BD7">
        <w:rPr>
          <w:rFonts w:ascii="Arial" w:eastAsia="Arial" w:hAnsi="Arial" w:cs="Arial"/>
          <w:bCs/>
          <w:iCs/>
          <w:sz w:val="22"/>
          <w:szCs w:val="22"/>
          <w:u w:val="single"/>
          <w:lang w:val="es-ES_tradnl"/>
        </w:rPr>
        <w:t>)</w:t>
      </w:r>
      <w:r w:rsidR="00CB6BD7" w:rsidRPr="00CB6BD7">
        <w:rPr>
          <w:rFonts w:ascii="Arial" w:eastAsia="Arial" w:hAnsi="Arial" w:cs="Arial"/>
          <w:bCs/>
          <w:iCs/>
          <w:sz w:val="22"/>
          <w:szCs w:val="22"/>
          <w:lang w:val="es-ES_tradnl"/>
        </w:rPr>
        <w:t xml:space="preserve">, cuando ese era el mecanismo ordinario y expedito que tenía para procurar que el estrado judicial accionado reconsiderara aquella determinación. Evidente, entonces, es la falta de agotamiento del supuesto de subsidiariedad, como ha explicado </w:t>
      </w:r>
      <w:r w:rsidR="00CB6BD7" w:rsidRPr="00CB6BD7">
        <w:rPr>
          <w:rFonts w:ascii="Arial" w:eastAsia="Arial" w:hAnsi="Arial" w:cs="Arial"/>
          <w:bCs/>
          <w:iCs/>
          <w:sz w:val="22"/>
          <w:szCs w:val="22"/>
        </w:rPr>
        <w:t xml:space="preserve">la CC, que reiteradamente ha referido que la acción de tutela mal puede implementarse como medio para sustituir los mecanismos ordinarios de defensa, cuando por negligencia, descuido o incuria no fueron utilizados. (…) </w:t>
      </w:r>
      <w:r w:rsidR="00CB6BD7" w:rsidRPr="00CB6BD7">
        <w:rPr>
          <w:rFonts w:ascii="Arial" w:eastAsia="Arial" w:hAnsi="Arial" w:cs="Arial"/>
          <w:bCs/>
          <w:iCs/>
          <w:sz w:val="22"/>
          <w:szCs w:val="22"/>
          <w:lang w:val="es-ES_tradnl"/>
        </w:rPr>
        <w:t>En ese contexto, la presente acción de tutela es improcedente toda vez que se incumple con uno de los siete (7) requisitos generales de procedibilidad, como lo es el de la subsidiariedad, pues no se formuló el recurso ordinario</w:t>
      </w:r>
      <w:r w:rsidR="00CB6BD7" w:rsidRPr="00CB6BD7">
        <w:rPr>
          <w:rFonts w:ascii="Arial" w:eastAsia="Arial" w:hAnsi="Arial" w:cs="Arial"/>
          <w:bCs/>
          <w:iCs/>
          <w:sz w:val="22"/>
          <w:szCs w:val="22"/>
        </w:rPr>
        <w:t>.”.</w:t>
      </w:r>
      <w:r>
        <w:rPr>
          <w:rFonts w:ascii="Arial" w:eastAsia="Arial" w:hAnsi="Arial" w:cs="Arial"/>
          <w:sz w:val="22"/>
          <w:szCs w:val="22"/>
        </w:rPr>
        <w:t xml:space="preserve"> </w:t>
      </w:r>
    </w:p>
    <w:p w:rsidR="00542239" w:rsidRPr="00DD0773" w:rsidRDefault="00542239" w:rsidP="00542239">
      <w:pPr>
        <w:pBdr>
          <w:bottom w:val="double" w:sz="6" w:space="1" w:color="auto"/>
        </w:pBdr>
        <w:spacing w:line="360" w:lineRule="auto"/>
        <w:jc w:val="center"/>
        <w:rPr>
          <w:rFonts w:ascii="Arial" w:hAnsi="Arial" w:cs="Arial"/>
          <w:b/>
          <w:bCs/>
          <w:sz w:val="18"/>
          <w:szCs w:val="22"/>
        </w:rPr>
      </w:pPr>
    </w:p>
    <w:p w:rsidR="00542239" w:rsidRPr="00DD0773" w:rsidRDefault="00542239" w:rsidP="00542239">
      <w:pPr>
        <w:spacing w:line="360" w:lineRule="auto"/>
        <w:jc w:val="center"/>
        <w:rPr>
          <w:rFonts w:ascii="Arial" w:hAnsi="Arial" w:cs="Arial"/>
          <w:b/>
          <w:bCs/>
          <w:sz w:val="20"/>
          <w:szCs w:val="22"/>
        </w:rPr>
      </w:pPr>
    </w:p>
    <w:p w:rsidR="00542239" w:rsidRPr="00542239" w:rsidRDefault="00542239" w:rsidP="00542239">
      <w:pPr>
        <w:spacing w:line="360" w:lineRule="auto"/>
        <w:jc w:val="center"/>
        <w:rPr>
          <w:rFonts w:ascii="Arial" w:hAnsi="Arial" w:cs="Arial"/>
          <w:sz w:val="28"/>
        </w:rPr>
      </w:pPr>
      <w:r w:rsidRPr="00542239">
        <w:rPr>
          <w:rFonts w:ascii="Arial" w:eastAsia="Arial" w:hAnsi="Arial" w:cs="Arial"/>
          <w:smallCaps/>
          <w:sz w:val="28"/>
        </w:rPr>
        <w:t>Pereira, R., veintitrés (23) de febrero de dos mil diecisiete (2017)</w:t>
      </w:r>
      <w:r w:rsidRPr="00542239">
        <w:rPr>
          <w:rFonts w:ascii="Arial" w:eastAsia="Arial" w:hAnsi="Arial" w:cs="Arial"/>
          <w:sz w:val="28"/>
        </w:rPr>
        <w:t>.</w:t>
      </w:r>
    </w:p>
    <w:p w:rsidR="00542239" w:rsidRPr="00542239" w:rsidRDefault="00542239" w:rsidP="00542239">
      <w:pPr>
        <w:spacing w:line="360" w:lineRule="auto"/>
        <w:jc w:val="center"/>
        <w:rPr>
          <w:rFonts w:ascii="Arial" w:hAnsi="Arial" w:cs="Arial"/>
        </w:rPr>
      </w:pPr>
    </w:p>
    <w:p w:rsidR="00884B0F" w:rsidRPr="00542239" w:rsidRDefault="004A5FA5" w:rsidP="00542239">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567" w:hanging="567"/>
        <w:jc w:val="both"/>
        <w:rPr>
          <w:rFonts w:ascii="Arial" w:eastAsia="Arial" w:hAnsi="Arial" w:cs="Arial"/>
          <w:smallCaps/>
          <w:sz w:val="28"/>
          <w:szCs w:val="28"/>
        </w:rPr>
      </w:pPr>
      <w:r w:rsidRPr="00542239">
        <w:rPr>
          <w:rFonts w:ascii="Arial" w:eastAsia="Arial" w:hAnsi="Arial" w:cs="Arial"/>
          <w:smallCaps/>
          <w:sz w:val="28"/>
          <w:szCs w:val="28"/>
        </w:rPr>
        <w:t>El asunto por decidir</w:t>
      </w:r>
    </w:p>
    <w:p w:rsidR="00884B0F" w:rsidRPr="00542239" w:rsidRDefault="00884B0F" w:rsidP="00CB6BD7">
      <w:pPr>
        <w:pStyle w:val="Sansinterligne"/>
        <w:rPr>
          <w:rFonts w:ascii="Arial" w:hAnsi="Arial" w:cs="Arial"/>
        </w:rPr>
      </w:pPr>
    </w:p>
    <w:p w:rsidR="00884B0F" w:rsidRPr="00542239" w:rsidRDefault="004A5FA5" w:rsidP="005422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542239">
        <w:rPr>
          <w:rFonts w:ascii="Arial" w:eastAsia="Arial" w:hAnsi="Arial" w:cs="Arial"/>
        </w:rPr>
        <w:t>L</w:t>
      </w:r>
      <w:r w:rsidR="003F111B" w:rsidRPr="00542239">
        <w:rPr>
          <w:rFonts w:ascii="Arial" w:eastAsia="Arial" w:hAnsi="Arial" w:cs="Arial"/>
        </w:rPr>
        <w:t>a acci</w:t>
      </w:r>
      <w:r w:rsidR="006C4187" w:rsidRPr="00542239">
        <w:rPr>
          <w:rFonts w:ascii="Arial" w:eastAsia="Arial" w:hAnsi="Arial" w:cs="Arial"/>
        </w:rPr>
        <w:t xml:space="preserve">ón </w:t>
      </w:r>
      <w:r w:rsidR="00251244" w:rsidRPr="00542239">
        <w:rPr>
          <w:rFonts w:ascii="Arial" w:eastAsia="Arial" w:hAnsi="Arial" w:cs="Arial"/>
        </w:rPr>
        <w:t>constitucional</w:t>
      </w:r>
      <w:r w:rsidRPr="00542239">
        <w:rPr>
          <w:rFonts w:ascii="Arial" w:eastAsia="Arial" w:hAnsi="Arial" w:cs="Arial"/>
        </w:rPr>
        <w:t xml:space="preserve"> </w:t>
      </w:r>
      <w:r w:rsidR="00251244" w:rsidRPr="00542239">
        <w:rPr>
          <w:rFonts w:ascii="Arial" w:eastAsia="Arial" w:hAnsi="Arial" w:cs="Arial"/>
        </w:rPr>
        <w:t xml:space="preserve">de la referencia, </w:t>
      </w:r>
      <w:r w:rsidRPr="00542239">
        <w:rPr>
          <w:rFonts w:ascii="Arial" w:eastAsia="Arial" w:hAnsi="Arial" w:cs="Arial"/>
        </w:rPr>
        <w:t>adelantadas las debidas actuaciones con el trámite preferente y sumario, sin que se evidencien causales de nulidad que la</w:t>
      </w:r>
      <w:r w:rsidR="00251244" w:rsidRPr="00542239">
        <w:rPr>
          <w:rFonts w:ascii="Arial" w:eastAsia="Arial" w:hAnsi="Arial" w:cs="Arial"/>
        </w:rPr>
        <w:t>s</w:t>
      </w:r>
      <w:r w:rsidRPr="00542239">
        <w:rPr>
          <w:rFonts w:ascii="Arial" w:eastAsia="Arial" w:hAnsi="Arial" w:cs="Arial"/>
        </w:rPr>
        <w:t xml:space="preserve"> invalide</w:t>
      </w:r>
      <w:r w:rsidR="00251244" w:rsidRPr="00542239">
        <w:rPr>
          <w:rFonts w:ascii="Arial" w:eastAsia="Arial" w:hAnsi="Arial" w:cs="Arial"/>
        </w:rPr>
        <w:t>n</w:t>
      </w:r>
      <w:r w:rsidRPr="00542239">
        <w:rPr>
          <w:rFonts w:ascii="Arial" w:eastAsia="Arial" w:hAnsi="Arial" w:cs="Arial"/>
        </w:rPr>
        <w:t>.</w:t>
      </w:r>
    </w:p>
    <w:p w:rsidR="00884B0F" w:rsidRPr="00542239" w:rsidRDefault="004A5FA5" w:rsidP="00542239">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567" w:hanging="567"/>
        <w:jc w:val="both"/>
        <w:rPr>
          <w:rFonts w:ascii="Arial" w:eastAsia="Arial" w:hAnsi="Arial" w:cs="Arial"/>
          <w:smallCaps/>
          <w:sz w:val="28"/>
          <w:szCs w:val="28"/>
        </w:rPr>
      </w:pPr>
      <w:r w:rsidRPr="00542239">
        <w:rPr>
          <w:rFonts w:ascii="Arial" w:eastAsia="Arial" w:hAnsi="Arial" w:cs="Arial"/>
          <w:smallCaps/>
          <w:sz w:val="28"/>
          <w:szCs w:val="28"/>
        </w:rPr>
        <w:lastRenderedPageBreak/>
        <w:t>La síntesis de los supuestos fácticos relevantes</w:t>
      </w:r>
    </w:p>
    <w:p w:rsidR="00303747" w:rsidRPr="00542239" w:rsidRDefault="00303747" w:rsidP="00542239">
      <w:pPr>
        <w:pStyle w:val="Corpsdetexte"/>
        <w:spacing w:line="360" w:lineRule="auto"/>
        <w:rPr>
          <w:rFonts w:ascii="Arial" w:hAnsi="Arial" w:cs="Arial"/>
          <w:szCs w:val="24"/>
        </w:rPr>
      </w:pPr>
    </w:p>
    <w:p w:rsidR="00303747" w:rsidRPr="00542239" w:rsidRDefault="006C4187" w:rsidP="00542239">
      <w:pPr>
        <w:spacing w:line="360" w:lineRule="auto"/>
        <w:jc w:val="both"/>
        <w:rPr>
          <w:rFonts w:ascii="Arial" w:hAnsi="Arial" w:cs="Arial"/>
        </w:rPr>
      </w:pPr>
      <w:r w:rsidRPr="00542239">
        <w:rPr>
          <w:rFonts w:ascii="Arial" w:hAnsi="Arial" w:cs="Arial"/>
        </w:rPr>
        <w:t xml:space="preserve">Manifestó la actora </w:t>
      </w:r>
      <w:r w:rsidR="00303747" w:rsidRPr="00542239">
        <w:rPr>
          <w:rFonts w:ascii="Arial" w:hAnsi="Arial" w:cs="Arial"/>
        </w:rPr>
        <w:t xml:space="preserve">que presentó ante el </w:t>
      </w:r>
      <w:r w:rsidR="00495981" w:rsidRPr="00542239">
        <w:rPr>
          <w:rFonts w:ascii="Arial" w:hAnsi="Arial" w:cs="Arial"/>
        </w:rPr>
        <w:t>Juzgado Segundo de Familia local</w:t>
      </w:r>
      <w:r w:rsidRPr="00542239">
        <w:rPr>
          <w:rFonts w:ascii="Arial" w:hAnsi="Arial" w:cs="Arial"/>
        </w:rPr>
        <w:t xml:space="preserve"> </w:t>
      </w:r>
      <w:r w:rsidR="00BB4F44" w:rsidRPr="00542239">
        <w:rPr>
          <w:rFonts w:ascii="Arial" w:hAnsi="Arial" w:cs="Arial"/>
        </w:rPr>
        <w:t xml:space="preserve">las </w:t>
      </w:r>
      <w:r w:rsidR="00771556" w:rsidRPr="00542239">
        <w:rPr>
          <w:rFonts w:ascii="Arial" w:hAnsi="Arial" w:cs="Arial"/>
        </w:rPr>
        <w:t>demandas</w:t>
      </w:r>
      <w:r w:rsidRPr="00542239">
        <w:rPr>
          <w:rFonts w:ascii="Arial" w:hAnsi="Arial" w:cs="Arial"/>
        </w:rPr>
        <w:t xml:space="preserve"> </w:t>
      </w:r>
      <w:r w:rsidR="00BB4F44" w:rsidRPr="00542239">
        <w:rPr>
          <w:rFonts w:ascii="Arial" w:hAnsi="Arial" w:cs="Arial"/>
        </w:rPr>
        <w:t xml:space="preserve">de </w:t>
      </w:r>
      <w:r w:rsidRPr="00542239">
        <w:rPr>
          <w:rFonts w:ascii="Arial" w:hAnsi="Arial" w:cs="Arial"/>
        </w:rPr>
        <w:t xml:space="preserve">impugnación de paternidad en contra de </w:t>
      </w:r>
      <w:proofErr w:type="spellStart"/>
      <w:r w:rsidRPr="00542239">
        <w:rPr>
          <w:rFonts w:ascii="Arial" w:hAnsi="Arial" w:cs="Arial"/>
        </w:rPr>
        <w:t>Marceliano</w:t>
      </w:r>
      <w:proofErr w:type="spellEnd"/>
      <w:r w:rsidRPr="00542239">
        <w:rPr>
          <w:rFonts w:ascii="Arial" w:hAnsi="Arial" w:cs="Arial"/>
        </w:rPr>
        <w:t xml:space="preserve"> Gallego Cifuentes y filiación extramatrimonial frente a Sara Elena Velásquez López y </w:t>
      </w:r>
      <w:r w:rsidR="00627782" w:rsidRPr="00542239">
        <w:rPr>
          <w:rFonts w:ascii="Arial" w:hAnsi="Arial" w:cs="Arial"/>
        </w:rPr>
        <w:t>otros</w:t>
      </w:r>
      <w:r w:rsidR="00B05B11" w:rsidRPr="00542239">
        <w:rPr>
          <w:rFonts w:ascii="Arial" w:hAnsi="Arial" w:cs="Arial"/>
        </w:rPr>
        <w:t>,</w:t>
      </w:r>
      <w:r w:rsidR="00495981" w:rsidRPr="00542239">
        <w:rPr>
          <w:rFonts w:ascii="Arial" w:hAnsi="Arial" w:cs="Arial"/>
        </w:rPr>
        <w:t xml:space="preserve"> luego </w:t>
      </w:r>
      <w:r w:rsidR="00B05B11" w:rsidRPr="00542239">
        <w:rPr>
          <w:rFonts w:ascii="Arial" w:hAnsi="Arial" w:cs="Arial"/>
        </w:rPr>
        <w:t xml:space="preserve">solicitó </w:t>
      </w:r>
      <w:r w:rsidR="00495981" w:rsidRPr="00542239">
        <w:rPr>
          <w:rFonts w:ascii="Arial" w:hAnsi="Arial" w:cs="Arial"/>
        </w:rPr>
        <w:t xml:space="preserve">al accionado </w:t>
      </w:r>
      <w:r w:rsidR="00B05B11" w:rsidRPr="00542239">
        <w:rPr>
          <w:rFonts w:ascii="Arial" w:hAnsi="Arial" w:cs="Arial"/>
        </w:rPr>
        <w:t xml:space="preserve">suspensión del juicio sucesorio de </w:t>
      </w:r>
      <w:r w:rsidR="00627782" w:rsidRPr="00542239">
        <w:rPr>
          <w:rFonts w:ascii="Arial" w:hAnsi="Arial" w:cs="Arial"/>
        </w:rPr>
        <w:t xml:space="preserve">su presunto padre Alberto Velásquez Macías, radicado al </w:t>
      </w:r>
      <w:proofErr w:type="spellStart"/>
      <w:r w:rsidR="00627782" w:rsidRPr="00542239">
        <w:rPr>
          <w:rFonts w:ascii="Arial" w:hAnsi="Arial" w:cs="Arial"/>
        </w:rPr>
        <w:t>No.2015</w:t>
      </w:r>
      <w:proofErr w:type="spellEnd"/>
      <w:r w:rsidR="00627782" w:rsidRPr="00542239">
        <w:rPr>
          <w:rFonts w:ascii="Arial" w:hAnsi="Arial" w:cs="Arial"/>
        </w:rPr>
        <w:t>-00675, denegada en auto del 15-11-2016</w:t>
      </w:r>
      <w:r w:rsidR="00771556" w:rsidRPr="00542239">
        <w:rPr>
          <w:rFonts w:ascii="Arial" w:hAnsi="Arial" w:cs="Arial"/>
        </w:rPr>
        <w:t xml:space="preserve"> porque </w:t>
      </w:r>
      <w:r w:rsidR="00542239" w:rsidRPr="00542239">
        <w:rPr>
          <w:rFonts w:ascii="Arial" w:hAnsi="Arial" w:cs="Arial"/>
        </w:rPr>
        <w:t xml:space="preserve">no </w:t>
      </w:r>
      <w:r w:rsidR="00771556" w:rsidRPr="00542239">
        <w:rPr>
          <w:rFonts w:ascii="Arial" w:hAnsi="Arial" w:cs="Arial"/>
        </w:rPr>
        <w:t>acreditó grado de parentesco con el causante</w:t>
      </w:r>
      <w:r w:rsidR="00303747" w:rsidRPr="00542239">
        <w:rPr>
          <w:rFonts w:ascii="Arial" w:hAnsi="Arial" w:cs="Arial"/>
        </w:rPr>
        <w:t xml:space="preserve"> (Folio</w:t>
      </w:r>
      <w:r w:rsidR="000708F5" w:rsidRPr="00542239">
        <w:rPr>
          <w:rFonts w:ascii="Arial" w:hAnsi="Arial" w:cs="Arial"/>
        </w:rPr>
        <w:t>s</w:t>
      </w:r>
      <w:r w:rsidR="00303747" w:rsidRPr="00542239">
        <w:rPr>
          <w:rFonts w:ascii="Arial" w:hAnsi="Arial" w:cs="Arial"/>
        </w:rPr>
        <w:t xml:space="preserve"> 1</w:t>
      </w:r>
      <w:r w:rsidR="00542239" w:rsidRPr="00542239">
        <w:rPr>
          <w:rFonts w:ascii="Arial" w:hAnsi="Arial" w:cs="Arial"/>
        </w:rPr>
        <w:t xml:space="preserve">, </w:t>
      </w:r>
      <w:r w:rsidR="00303747" w:rsidRPr="00542239">
        <w:rPr>
          <w:rFonts w:ascii="Arial" w:hAnsi="Arial" w:cs="Arial"/>
        </w:rPr>
        <w:t xml:space="preserve">este cuaderno). </w:t>
      </w:r>
    </w:p>
    <w:p w:rsidR="00542239" w:rsidRPr="00542239" w:rsidRDefault="00542239" w:rsidP="00542239">
      <w:pPr>
        <w:spacing w:line="360" w:lineRule="auto"/>
        <w:jc w:val="both"/>
        <w:rPr>
          <w:rFonts w:ascii="Arial" w:hAnsi="Arial" w:cs="Arial"/>
        </w:rPr>
      </w:pPr>
    </w:p>
    <w:p w:rsidR="00303747" w:rsidRPr="00542239" w:rsidRDefault="006A66DA" w:rsidP="00542239">
      <w:pPr>
        <w:pStyle w:val="Corpsdetexte"/>
        <w:numPr>
          <w:ilvl w:val="0"/>
          <w:numId w:val="4"/>
        </w:numPr>
        <w:tabs>
          <w:tab w:val="clear" w:pos="0"/>
        </w:tabs>
        <w:spacing w:line="360" w:lineRule="auto"/>
        <w:ind w:left="567" w:hanging="567"/>
        <w:rPr>
          <w:rFonts w:ascii="Arial" w:hAnsi="Arial" w:cs="Arial"/>
          <w:smallCaps/>
          <w:sz w:val="28"/>
          <w:szCs w:val="28"/>
        </w:rPr>
      </w:pPr>
      <w:r w:rsidRPr="00542239">
        <w:rPr>
          <w:rFonts w:ascii="Arial" w:hAnsi="Arial" w:cs="Arial"/>
          <w:smallCaps/>
          <w:sz w:val="28"/>
          <w:szCs w:val="28"/>
        </w:rPr>
        <w:t xml:space="preserve">Los </w:t>
      </w:r>
      <w:r w:rsidR="00303747" w:rsidRPr="00542239">
        <w:rPr>
          <w:rFonts w:ascii="Arial" w:hAnsi="Arial" w:cs="Arial"/>
          <w:smallCaps/>
          <w:sz w:val="28"/>
          <w:szCs w:val="28"/>
        </w:rPr>
        <w:t>derecho</w:t>
      </w:r>
      <w:r w:rsidRPr="00542239">
        <w:rPr>
          <w:rFonts w:ascii="Arial" w:hAnsi="Arial" w:cs="Arial"/>
          <w:smallCaps/>
          <w:sz w:val="28"/>
          <w:szCs w:val="28"/>
        </w:rPr>
        <w:t>s</w:t>
      </w:r>
      <w:r w:rsidR="00303747" w:rsidRPr="00542239">
        <w:rPr>
          <w:rFonts w:ascii="Arial" w:hAnsi="Arial" w:cs="Arial"/>
          <w:smallCaps/>
          <w:sz w:val="28"/>
          <w:szCs w:val="28"/>
        </w:rPr>
        <w:t xml:space="preserve"> invocado</w:t>
      </w:r>
      <w:r w:rsidRPr="00542239">
        <w:rPr>
          <w:rFonts w:ascii="Arial" w:hAnsi="Arial" w:cs="Arial"/>
          <w:smallCaps/>
          <w:sz w:val="28"/>
          <w:szCs w:val="28"/>
        </w:rPr>
        <w:t>s</w:t>
      </w:r>
    </w:p>
    <w:p w:rsidR="00303747" w:rsidRPr="00542239" w:rsidRDefault="00303747" w:rsidP="00542239">
      <w:pPr>
        <w:pStyle w:val="Sansinterligne"/>
        <w:spacing w:line="360" w:lineRule="auto"/>
        <w:rPr>
          <w:rFonts w:ascii="Arial" w:hAnsi="Arial" w:cs="Arial"/>
          <w:lang w:val="es-ES_tradnl"/>
        </w:rPr>
      </w:pPr>
    </w:p>
    <w:p w:rsidR="00303747" w:rsidRDefault="00033AB6" w:rsidP="005422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542239">
        <w:rPr>
          <w:rFonts w:ascii="Arial" w:hAnsi="Arial" w:cs="Arial"/>
          <w:spacing w:val="-3"/>
          <w:szCs w:val="22"/>
          <w:lang w:val="es-ES_tradnl"/>
        </w:rPr>
        <w:t xml:space="preserve">La accionante </w:t>
      </w:r>
      <w:r w:rsidR="006A66DA" w:rsidRPr="00542239">
        <w:rPr>
          <w:rFonts w:ascii="Arial" w:hAnsi="Arial" w:cs="Arial"/>
          <w:spacing w:val="-3"/>
          <w:szCs w:val="22"/>
          <w:lang w:val="es-ES_tradnl"/>
        </w:rPr>
        <w:t xml:space="preserve">considera que se le vulneran </w:t>
      </w:r>
      <w:r w:rsidRPr="00542239">
        <w:rPr>
          <w:rFonts w:ascii="Arial" w:hAnsi="Arial" w:cs="Arial"/>
          <w:i/>
          <w:spacing w:val="-3"/>
          <w:sz w:val="22"/>
          <w:lang w:val="es-ES_tradnl"/>
        </w:rPr>
        <w:t xml:space="preserve">“(…) debido proceso a la verdad, a la tutela judicial, al acceso a la administración de justicia, a la igualdad ante la ley, a la aplicación del principio de legalidad y primacía constitucional </w:t>
      </w:r>
      <w:r w:rsidR="00303747" w:rsidRPr="00542239">
        <w:rPr>
          <w:rFonts w:ascii="Arial" w:hAnsi="Arial" w:cs="Arial"/>
          <w:i/>
          <w:spacing w:val="-3"/>
          <w:sz w:val="22"/>
          <w:lang w:val="es-ES_tradnl"/>
        </w:rPr>
        <w:t xml:space="preserve">(…)” </w:t>
      </w:r>
      <w:r w:rsidR="00303747" w:rsidRPr="00542239">
        <w:rPr>
          <w:rFonts w:ascii="Arial" w:hAnsi="Arial" w:cs="Arial"/>
        </w:rPr>
        <w:t>(Folio</w:t>
      </w:r>
      <w:r w:rsidR="000708F5" w:rsidRPr="00542239">
        <w:rPr>
          <w:rFonts w:ascii="Arial" w:hAnsi="Arial" w:cs="Arial"/>
        </w:rPr>
        <w:t xml:space="preserve"> 3</w:t>
      </w:r>
      <w:r w:rsidR="00542239" w:rsidRPr="00542239">
        <w:rPr>
          <w:rFonts w:ascii="Arial" w:hAnsi="Arial" w:cs="Arial"/>
        </w:rPr>
        <w:t xml:space="preserve">, </w:t>
      </w:r>
      <w:r w:rsidR="00303747" w:rsidRPr="00542239">
        <w:rPr>
          <w:rFonts w:ascii="Arial" w:hAnsi="Arial" w:cs="Arial"/>
        </w:rPr>
        <w:t>este cuaderno).</w:t>
      </w:r>
      <w:r w:rsidR="00303747" w:rsidRPr="00542239">
        <w:rPr>
          <w:rFonts w:ascii="Arial" w:hAnsi="Arial" w:cs="Arial"/>
          <w:spacing w:val="-3"/>
          <w:lang w:val="es-ES_tradnl"/>
        </w:rPr>
        <w:t xml:space="preserve"> </w:t>
      </w:r>
    </w:p>
    <w:p w:rsidR="00CB6BD7" w:rsidRPr="00542239" w:rsidRDefault="00CB6BD7" w:rsidP="005422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303747" w:rsidRPr="00542239" w:rsidRDefault="00303747" w:rsidP="00542239">
      <w:pPr>
        <w:pStyle w:val="Corpsdetexte"/>
        <w:numPr>
          <w:ilvl w:val="0"/>
          <w:numId w:val="4"/>
        </w:numPr>
        <w:tabs>
          <w:tab w:val="clear" w:pos="0"/>
        </w:tabs>
        <w:spacing w:line="360" w:lineRule="auto"/>
        <w:ind w:left="567" w:hanging="567"/>
        <w:rPr>
          <w:rFonts w:ascii="Arial" w:hAnsi="Arial" w:cs="Arial"/>
          <w:smallCaps/>
          <w:sz w:val="28"/>
          <w:szCs w:val="28"/>
        </w:rPr>
      </w:pPr>
      <w:r w:rsidRPr="00542239">
        <w:rPr>
          <w:rFonts w:ascii="Arial" w:hAnsi="Arial" w:cs="Arial"/>
          <w:smallCaps/>
          <w:sz w:val="28"/>
          <w:szCs w:val="28"/>
        </w:rPr>
        <w:t>La petición de protección</w:t>
      </w:r>
    </w:p>
    <w:p w:rsidR="00542239" w:rsidRPr="00542239" w:rsidRDefault="00542239" w:rsidP="00542239">
      <w:pPr>
        <w:pStyle w:val="Corpsdetexte"/>
        <w:spacing w:line="360" w:lineRule="auto"/>
        <w:rPr>
          <w:rFonts w:ascii="Arial" w:hAnsi="Arial" w:cs="Arial"/>
          <w:smallCaps/>
          <w:sz w:val="28"/>
          <w:szCs w:val="28"/>
        </w:rPr>
      </w:pPr>
    </w:p>
    <w:p w:rsidR="00303747" w:rsidRPr="00542239" w:rsidRDefault="00303747" w:rsidP="00542239">
      <w:pPr>
        <w:spacing w:line="360" w:lineRule="auto"/>
        <w:jc w:val="both"/>
        <w:rPr>
          <w:rFonts w:ascii="Arial" w:hAnsi="Arial" w:cs="Arial"/>
        </w:rPr>
      </w:pPr>
      <w:r w:rsidRPr="00542239">
        <w:rPr>
          <w:rFonts w:ascii="Arial" w:hAnsi="Arial" w:cs="Arial"/>
        </w:rPr>
        <w:t>Solicita:</w:t>
      </w:r>
      <w:r w:rsidR="00AA2779" w:rsidRPr="00542239">
        <w:rPr>
          <w:rFonts w:ascii="Arial" w:hAnsi="Arial" w:cs="Arial"/>
        </w:rPr>
        <w:t xml:space="preserve"> (i) Se ordene al accionado </w:t>
      </w:r>
      <w:r w:rsidR="00BF5813" w:rsidRPr="00542239">
        <w:rPr>
          <w:rFonts w:ascii="Arial" w:hAnsi="Arial" w:cs="Arial"/>
        </w:rPr>
        <w:t>resuelva</w:t>
      </w:r>
      <w:r w:rsidR="00AA2779" w:rsidRPr="00542239">
        <w:rPr>
          <w:rFonts w:ascii="Arial" w:hAnsi="Arial" w:cs="Arial"/>
        </w:rPr>
        <w:t xml:space="preserve"> </w:t>
      </w:r>
      <w:r w:rsidR="00BF5813" w:rsidRPr="00542239">
        <w:rPr>
          <w:rFonts w:ascii="Arial" w:hAnsi="Arial" w:cs="Arial"/>
        </w:rPr>
        <w:t>nuevamente s</w:t>
      </w:r>
      <w:r w:rsidR="00AA2779" w:rsidRPr="00542239">
        <w:rPr>
          <w:rFonts w:ascii="Arial" w:hAnsi="Arial" w:cs="Arial"/>
        </w:rPr>
        <w:t xml:space="preserve">u pedimento </w:t>
      </w:r>
      <w:r w:rsidRPr="00542239">
        <w:rPr>
          <w:rFonts w:ascii="Arial" w:hAnsi="Arial" w:cs="Arial"/>
        </w:rPr>
        <w:t>(Folio</w:t>
      </w:r>
      <w:r w:rsidR="00AA2779" w:rsidRPr="00542239">
        <w:rPr>
          <w:rFonts w:ascii="Arial" w:hAnsi="Arial" w:cs="Arial"/>
        </w:rPr>
        <w:t xml:space="preserve"> </w:t>
      </w:r>
      <w:r w:rsidR="000708F5" w:rsidRPr="00542239">
        <w:rPr>
          <w:rFonts w:ascii="Arial" w:hAnsi="Arial" w:cs="Arial"/>
        </w:rPr>
        <w:t>3</w:t>
      </w:r>
      <w:r w:rsidRPr="00542239">
        <w:rPr>
          <w:rFonts w:ascii="Arial" w:hAnsi="Arial" w:cs="Arial"/>
        </w:rPr>
        <w:t>, este cuaderno).</w:t>
      </w:r>
    </w:p>
    <w:p w:rsidR="00303747" w:rsidRPr="00542239" w:rsidRDefault="00303747" w:rsidP="00542239">
      <w:pPr>
        <w:pStyle w:val="Sansinterligne"/>
        <w:spacing w:line="360" w:lineRule="auto"/>
        <w:rPr>
          <w:rFonts w:ascii="Arial" w:hAnsi="Arial" w:cs="Arial"/>
        </w:rPr>
      </w:pPr>
    </w:p>
    <w:p w:rsidR="00303747" w:rsidRPr="00542239" w:rsidRDefault="00303747" w:rsidP="00542239">
      <w:pPr>
        <w:pStyle w:val="Sansinterligne"/>
        <w:numPr>
          <w:ilvl w:val="0"/>
          <w:numId w:val="4"/>
        </w:numPr>
        <w:spacing w:line="360" w:lineRule="auto"/>
        <w:ind w:left="567" w:hanging="567"/>
        <w:jc w:val="both"/>
        <w:rPr>
          <w:rFonts w:ascii="Arial" w:hAnsi="Arial" w:cs="Arial"/>
          <w:smallCaps/>
          <w:sz w:val="28"/>
          <w:szCs w:val="28"/>
        </w:rPr>
      </w:pPr>
      <w:r w:rsidRPr="00542239">
        <w:rPr>
          <w:rFonts w:ascii="Arial" w:hAnsi="Arial" w:cs="Arial"/>
          <w:smallCaps/>
          <w:sz w:val="28"/>
          <w:szCs w:val="28"/>
        </w:rPr>
        <w:t>La síntesis de la crónica procesal</w:t>
      </w:r>
    </w:p>
    <w:p w:rsidR="00303747" w:rsidRPr="00542239" w:rsidRDefault="00303747" w:rsidP="00542239">
      <w:pPr>
        <w:pStyle w:val="Sansinterligne"/>
        <w:spacing w:line="360" w:lineRule="auto"/>
        <w:rPr>
          <w:rFonts w:ascii="Arial" w:hAnsi="Arial" w:cs="Arial"/>
        </w:rPr>
      </w:pPr>
    </w:p>
    <w:p w:rsidR="00303747" w:rsidRPr="00542239" w:rsidRDefault="006A66DA" w:rsidP="00542239">
      <w:pPr>
        <w:spacing w:line="360" w:lineRule="auto"/>
        <w:jc w:val="both"/>
        <w:rPr>
          <w:rFonts w:ascii="Arial" w:hAnsi="Arial" w:cs="Arial"/>
          <w:lang w:val="es-CO"/>
        </w:rPr>
      </w:pPr>
      <w:r w:rsidRPr="00542239">
        <w:rPr>
          <w:rFonts w:ascii="Arial" w:hAnsi="Arial" w:cs="Arial"/>
        </w:rPr>
        <w:t>En reparto ordinario d</w:t>
      </w:r>
      <w:r w:rsidR="00303747" w:rsidRPr="00542239">
        <w:rPr>
          <w:rFonts w:ascii="Arial" w:hAnsi="Arial" w:cs="Arial"/>
        </w:rPr>
        <w:t>el 0</w:t>
      </w:r>
      <w:r w:rsidR="005B5624" w:rsidRPr="00542239">
        <w:rPr>
          <w:rFonts w:ascii="Arial" w:hAnsi="Arial" w:cs="Arial"/>
        </w:rPr>
        <w:t>9</w:t>
      </w:r>
      <w:r w:rsidR="00E820BC" w:rsidRPr="00542239">
        <w:rPr>
          <w:rFonts w:ascii="Arial" w:hAnsi="Arial" w:cs="Arial"/>
        </w:rPr>
        <w:t>-02-2017 se asign</w:t>
      </w:r>
      <w:r w:rsidR="009D0EF6" w:rsidRPr="00542239">
        <w:rPr>
          <w:rFonts w:ascii="Arial" w:hAnsi="Arial" w:cs="Arial"/>
        </w:rPr>
        <w:t>ó el conocimiento</w:t>
      </w:r>
      <w:r w:rsidR="00E820BC" w:rsidRPr="00542239">
        <w:rPr>
          <w:rFonts w:ascii="Arial" w:hAnsi="Arial" w:cs="Arial"/>
        </w:rPr>
        <w:t xml:space="preserve"> a este Despacho, con providencia del</w:t>
      </w:r>
      <w:r w:rsidR="009D0EF6" w:rsidRPr="00542239">
        <w:rPr>
          <w:rFonts w:ascii="Arial" w:hAnsi="Arial" w:cs="Arial"/>
        </w:rPr>
        <w:t xml:space="preserve"> día siguiente</w:t>
      </w:r>
      <w:r w:rsidR="00E820BC" w:rsidRPr="00542239">
        <w:rPr>
          <w:rFonts w:ascii="Arial" w:hAnsi="Arial" w:cs="Arial"/>
        </w:rPr>
        <w:t>, se admiti</w:t>
      </w:r>
      <w:r w:rsidR="009D0EF6" w:rsidRPr="00542239">
        <w:rPr>
          <w:rFonts w:ascii="Arial" w:hAnsi="Arial" w:cs="Arial"/>
        </w:rPr>
        <w:t>ó</w:t>
      </w:r>
      <w:r w:rsidR="00B02350" w:rsidRPr="00542239">
        <w:rPr>
          <w:rFonts w:ascii="Arial" w:hAnsi="Arial" w:cs="Arial"/>
        </w:rPr>
        <w:t xml:space="preserve">, </w:t>
      </w:r>
      <w:r w:rsidR="00E820BC" w:rsidRPr="00542239">
        <w:rPr>
          <w:rFonts w:ascii="Arial" w:hAnsi="Arial" w:cs="Arial"/>
        </w:rPr>
        <w:t>se ordenó</w:t>
      </w:r>
      <w:r w:rsidR="00303747" w:rsidRPr="00542239">
        <w:rPr>
          <w:rFonts w:ascii="Arial" w:hAnsi="Arial" w:cs="Arial"/>
        </w:rPr>
        <w:t xml:space="preserve"> vincular a quienes se estimó conveniente, se dispuso notificar a la partes, entre otros ordenamientos (Folio </w:t>
      </w:r>
      <w:r w:rsidR="00BF5813" w:rsidRPr="00542239">
        <w:rPr>
          <w:rFonts w:ascii="Arial" w:hAnsi="Arial" w:cs="Arial"/>
        </w:rPr>
        <w:t>28</w:t>
      </w:r>
      <w:r w:rsidR="00303747" w:rsidRPr="00542239">
        <w:rPr>
          <w:rFonts w:ascii="Arial" w:hAnsi="Arial" w:cs="Arial"/>
        </w:rPr>
        <w:t>, ib</w:t>
      </w:r>
      <w:r w:rsidR="00EA53EB" w:rsidRPr="00542239">
        <w:rPr>
          <w:rFonts w:ascii="Arial" w:hAnsi="Arial" w:cs="Arial"/>
        </w:rPr>
        <w:t>.</w:t>
      </w:r>
      <w:r w:rsidR="0017516C" w:rsidRPr="00542239">
        <w:rPr>
          <w:rFonts w:ascii="Arial" w:hAnsi="Arial" w:cs="Arial"/>
        </w:rPr>
        <w:t>)</w:t>
      </w:r>
      <w:r w:rsidR="00303747" w:rsidRPr="00542239">
        <w:rPr>
          <w:rFonts w:ascii="Arial" w:hAnsi="Arial" w:cs="Arial"/>
        </w:rPr>
        <w:t xml:space="preserve">. Fueron debidamente enterados los extremos de la </w:t>
      </w:r>
      <w:r w:rsidR="009D0EF6" w:rsidRPr="00542239">
        <w:rPr>
          <w:rFonts w:ascii="Arial" w:hAnsi="Arial" w:cs="Arial"/>
        </w:rPr>
        <w:t>acción (Folio</w:t>
      </w:r>
      <w:r w:rsidR="000708F5" w:rsidRPr="00542239">
        <w:rPr>
          <w:rFonts w:ascii="Arial" w:hAnsi="Arial" w:cs="Arial"/>
        </w:rPr>
        <w:t xml:space="preserve"> </w:t>
      </w:r>
      <w:r w:rsidR="009D0EF6" w:rsidRPr="00542239">
        <w:rPr>
          <w:rFonts w:ascii="Arial" w:hAnsi="Arial" w:cs="Arial"/>
        </w:rPr>
        <w:t>2</w:t>
      </w:r>
      <w:r w:rsidR="00BF5813" w:rsidRPr="00542239">
        <w:rPr>
          <w:rFonts w:ascii="Arial" w:hAnsi="Arial" w:cs="Arial"/>
        </w:rPr>
        <w:t>9 a 35 y 45</w:t>
      </w:r>
      <w:r w:rsidR="00303747" w:rsidRPr="00542239">
        <w:rPr>
          <w:rFonts w:ascii="Arial" w:hAnsi="Arial" w:cs="Arial"/>
        </w:rPr>
        <w:t xml:space="preserve">, ibídem). Contestó </w:t>
      </w:r>
      <w:r w:rsidR="00303747" w:rsidRPr="00542239">
        <w:rPr>
          <w:rFonts w:ascii="Arial" w:hAnsi="Arial" w:cs="Arial"/>
          <w:lang w:val="es-CO"/>
        </w:rPr>
        <w:t xml:space="preserve">el accionado </w:t>
      </w:r>
      <w:r w:rsidR="000708F5" w:rsidRPr="00542239">
        <w:rPr>
          <w:rFonts w:ascii="Arial" w:hAnsi="Arial" w:cs="Arial"/>
          <w:spacing w:val="3"/>
        </w:rPr>
        <w:t xml:space="preserve">(Folios </w:t>
      </w:r>
      <w:r w:rsidR="006D655D" w:rsidRPr="00542239">
        <w:rPr>
          <w:rFonts w:ascii="Arial" w:hAnsi="Arial" w:cs="Arial"/>
          <w:spacing w:val="3"/>
        </w:rPr>
        <w:t>36</w:t>
      </w:r>
      <w:r w:rsidR="000708F5" w:rsidRPr="00542239">
        <w:rPr>
          <w:rFonts w:ascii="Arial" w:hAnsi="Arial" w:cs="Arial"/>
          <w:spacing w:val="3"/>
        </w:rPr>
        <w:t xml:space="preserve"> a </w:t>
      </w:r>
      <w:r w:rsidR="006D655D" w:rsidRPr="00542239">
        <w:rPr>
          <w:rFonts w:ascii="Arial" w:hAnsi="Arial" w:cs="Arial"/>
          <w:spacing w:val="3"/>
        </w:rPr>
        <w:t>37</w:t>
      </w:r>
      <w:r w:rsidR="00F70CC9" w:rsidRPr="00542239">
        <w:rPr>
          <w:rFonts w:ascii="Arial" w:hAnsi="Arial" w:cs="Arial"/>
          <w:spacing w:val="3"/>
        </w:rPr>
        <w:t xml:space="preserve"> </w:t>
      </w:r>
      <w:proofErr w:type="spellStart"/>
      <w:r w:rsidR="00F70CC9" w:rsidRPr="00542239">
        <w:rPr>
          <w:rFonts w:ascii="Arial" w:hAnsi="Arial" w:cs="Arial"/>
          <w:spacing w:val="3"/>
        </w:rPr>
        <w:t>ib</w:t>
      </w:r>
      <w:proofErr w:type="spellEnd"/>
      <w:r w:rsidR="000708F5" w:rsidRPr="00542239">
        <w:rPr>
          <w:rFonts w:ascii="Arial" w:hAnsi="Arial" w:cs="Arial"/>
          <w:spacing w:val="3"/>
        </w:rPr>
        <w:t>)</w:t>
      </w:r>
      <w:r w:rsidR="00E24A8D" w:rsidRPr="00542239">
        <w:rPr>
          <w:rFonts w:ascii="Arial" w:hAnsi="Arial" w:cs="Arial"/>
          <w:spacing w:val="3"/>
        </w:rPr>
        <w:t>, el 1</w:t>
      </w:r>
      <w:r w:rsidR="00BB4F44" w:rsidRPr="00542239">
        <w:rPr>
          <w:rFonts w:ascii="Arial" w:hAnsi="Arial" w:cs="Arial"/>
          <w:spacing w:val="3"/>
        </w:rPr>
        <w:t>5</w:t>
      </w:r>
      <w:r w:rsidR="00E24A8D" w:rsidRPr="00542239">
        <w:rPr>
          <w:rFonts w:ascii="Arial" w:hAnsi="Arial" w:cs="Arial"/>
          <w:spacing w:val="3"/>
        </w:rPr>
        <w:t>-0</w:t>
      </w:r>
      <w:r w:rsidR="00BB4F44" w:rsidRPr="00542239">
        <w:rPr>
          <w:rFonts w:ascii="Arial" w:hAnsi="Arial" w:cs="Arial"/>
          <w:spacing w:val="3"/>
        </w:rPr>
        <w:t>2</w:t>
      </w:r>
      <w:r w:rsidR="00E24A8D" w:rsidRPr="00542239">
        <w:rPr>
          <w:rFonts w:ascii="Arial" w:hAnsi="Arial" w:cs="Arial"/>
          <w:spacing w:val="3"/>
        </w:rPr>
        <w:t>-</w:t>
      </w:r>
      <w:r w:rsidR="00BB4F44" w:rsidRPr="00542239">
        <w:rPr>
          <w:rFonts w:ascii="Arial" w:hAnsi="Arial" w:cs="Arial"/>
          <w:spacing w:val="3"/>
        </w:rPr>
        <w:t>2017</w:t>
      </w:r>
      <w:r w:rsidR="00E24A8D" w:rsidRPr="00542239">
        <w:rPr>
          <w:rFonts w:ascii="Arial" w:hAnsi="Arial" w:cs="Arial"/>
          <w:spacing w:val="3"/>
        </w:rPr>
        <w:t xml:space="preserve"> se hizo la inspección judicial y se ordenó la vinculación de otros lit</w:t>
      </w:r>
      <w:r w:rsidR="00BB4F44" w:rsidRPr="00542239">
        <w:rPr>
          <w:rFonts w:ascii="Arial" w:hAnsi="Arial" w:cs="Arial"/>
          <w:spacing w:val="3"/>
        </w:rPr>
        <w:t>is</w:t>
      </w:r>
      <w:r w:rsidR="00E24A8D" w:rsidRPr="00542239">
        <w:rPr>
          <w:rFonts w:ascii="Arial" w:hAnsi="Arial" w:cs="Arial"/>
          <w:spacing w:val="3"/>
        </w:rPr>
        <w:t>consortes (</w:t>
      </w:r>
      <w:r w:rsidR="00BB4F44" w:rsidRPr="00542239">
        <w:rPr>
          <w:rFonts w:ascii="Arial" w:hAnsi="Arial" w:cs="Arial"/>
          <w:spacing w:val="3"/>
        </w:rPr>
        <w:t>Folio 39</w:t>
      </w:r>
      <w:r w:rsidR="00E24A8D" w:rsidRPr="00542239">
        <w:rPr>
          <w:rFonts w:ascii="Arial" w:hAnsi="Arial" w:cs="Arial"/>
          <w:lang w:val="es-CO"/>
        </w:rPr>
        <w:t>)</w:t>
      </w:r>
      <w:r w:rsidR="00BB4F44" w:rsidRPr="00542239">
        <w:rPr>
          <w:rFonts w:ascii="Arial" w:hAnsi="Arial" w:cs="Arial"/>
          <w:lang w:val="es-CO"/>
        </w:rPr>
        <w:t>.</w:t>
      </w:r>
    </w:p>
    <w:p w:rsidR="00303747" w:rsidRPr="00542239" w:rsidRDefault="00303747" w:rsidP="00542239">
      <w:pPr>
        <w:pStyle w:val="Sansinterligne"/>
        <w:spacing w:line="360" w:lineRule="auto"/>
        <w:rPr>
          <w:rFonts w:ascii="Arial" w:hAnsi="Arial" w:cs="Arial"/>
        </w:rPr>
      </w:pPr>
      <w:r w:rsidRPr="00542239">
        <w:rPr>
          <w:rFonts w:ascii="Arial" w:hAnsi="Arial" w:cs="Arial"/>
          <w:lang w:val="es-CO"/>
        </w:rPr>
        <w:t xml:space="preserve"> </w:t>
      </w:r>
    </w:p>
    <w:p w:rsidR="00303747" w:rsidRPr="00542239" w:rsidRDefault="00303747" w:rsidP="00542239">
      <w:pPr>
        <w:numPr>
          <w:ilvl w:val="0"/>
          <w:numId w:val="7"/>
        </w:numPr>
        <w:autoSpaceDE w:val="0"/>
        <w:autoSpaceDN w:val="0"/>
        <w:adjustRightInd w:val="0"/>
        <w:spacing w:line="360" w:lineRule="auto"/>
        <w:ind w:left="567" w:hanging="567"/>
        <w:jc w:val="both"/>
        <w:rPr>
          <w:rFonts w:ascii="Arial" w:hAnsi="Arial" w:cs="Arial"/>
          <w:smallCaps/>
          <w:sz w:val="28"/>
          <w:szCs w:val="28"/>
        </w:rPr>
      </w:pPr>
      <w:r w:rsidRPr="00542239">
        <w:rPr>
          <w:rFonts w:ascii="Arial" w:hAnsi="Arial" w:cs="Arial"/>
          <w:smallCaps/>
          <w:sz w:val="28"/>
          <w:szCs w:val="28"/>
        </w:rPr>
        <w:t xml:space="preserve">La sinopsis de la </w:t>
      </w:r>
      <w:r w:rsidR="0017516C" w:rsidRPr="00542239">
        <w:rPr>
          <w:rFonts w:ascii="Arial" w:hAnsi="Arial" w:cs="Arial"/>
          <w:smallCaps/>
          <w:sz w:val="28"/>
          <w:szCs w:val="28"/>
        </w:rPr>
        <w:t>r</w:t>
      </w:r>
      <w:r w:rsidRPr="00542239">
        <w:rPr>
          <w:rFonts w:ascii="Arial" w:hAnsi="Arial" w:cs="Arial"/>
          <w:smallCaps/>
          <w:sz w:val="28"/>
          <w:szCs w:val="28"/>
        </w:rPr>
        <w:t>espuesta</w:t>
      </w:r>
    </w:p>
    <w:p w:rsidR="00303747" w:rsidRPr="00542239" w:rsidRDefault="00303747" w:rsidP="00542239">
      <w:pPr>
        <w:pStyle w:val="Sansinterligne"/>
        <w:spacing w:line="360" w:lineRule="auto"/>
        <w:rPr>
          <w:rFonts w:ascii="Arial" w:hAnsi="Arial" w:cs="Arial"/>
        </w:rPr>
      </w:pPr>
    </w:p>
    <w:p w:rsidR="001B5701" w:rsidRPr="00542239" w:rsidRDefault="0017516C" w:rsidP="00542239">
      <w:pPr>
        <w:spacing w:line="360" w:lineRule="auto"/>
        <w:jc w:val="both"/>
        <w:rPr>
          <w:rFonts w:ascii="Arial" w:hAnsi="Arial" w:cs="Arial"/>
        </w:rPr>
      </w:pPr>
      <w:r w:rsidRPr="00542239">
        <w:rPr>
          <w:rFonts w:ascii="Arial" w:hAnsi="Arial" w:cs="Arial"/>
        </w:rPr>
        <w:t xml:space="preserve">El accionado, </w:t>
      </w:r>
      <w:r w:rsidR="00303747" w:rsidRPr="00542239">
        <w:rPr>
          <w:rFonts w:ascii="Arial" w:hAnsi="Arial" w:cs="Arial"/>
        </w:rPr>
        <w:t xml:space="preserve">anotó </w:t>
      </w:r>
      <w:r w:rsidR="00F87AB3" w:rsidRPr="00542239">
        <w:rPr>
          <w:rFonts w:ascii="Arial" w:hAnsi="Arial" w:cs="Arial"/>
        </w:rPr>
        <w:t xml:space="preserve">que </w:t>
      </w:r>
      <w:r w:rsidR="00495981" w:rsidRPr="00542239">
        <w:rPr>
          <w:rFonts w:ascii="Arial" w:hAnsi="Arial" w:cs="Arial"/>
        </w:rPr>
        <w:t xml:space="preserve">negó la petición </w:t>
      </w:r>
      <w:r w:rsidR="00A615F0" w:rsidRPr="00542239">
        <w:rPr>
          <w:rFonts w:ascii="Arial" w:hAnsi="Arial" w:cs="Arial"/>
        </w:rPr>
        <w:t xml:space="preserve">incoada por </w:t>
      </w:r>
      <w:r w:rsidR="00495981" w:rsidRPr="00542239">
        <w:rPr>
          <w:rFonts w:ascii="Arial" w:hAnsi="Arial" w:cs="Arial"/>
        </w:rPr>
        <w:t xml:space="preserve">la </w:t>
      </w:r>
      <w:proofErr w:type="spellStart"/>
      <w:r w:rsidR="00A74F11" w:rsidRPr="00542239">
        <w:rPr>
          <w:rFonts w:ascii="Arial" w:hAnsi="Arial" w:cs="Arial"/>
        </w:rPr>
        <w:t>tutelante</w:t>
      </w:r>
      <w:proofErr w:type="spellEnd"/>
      <w:r w:rsidR="00495981" w:rsidRPr="00542239">
        <w:rPr>
          <w:rFonts w:ascii="Arial" w:hAnsi="Arial" w:cs="Arial"/>
        </w:rPr>
        <w:t xml:space="preserve"> </w:t>
      </w:r>
      <w:r w:rsidR="003E738E" w:rsidRPr="00542239">
        <w:rPr>
          <w:rFonts w:ascii="Arial" w:hAnsi="Arial" w:cs="Arial"/>
        </w:rPr>
        <w:t>porque</w:t>
      </w:r>
      <w:r w:rsidR="00495981" w:rsidRPr="00542239">
        <w:rPr>
          <w:rFonts w:ascii="Arial" w:hAnsi="Arial" w:cs="Arial"/>
        </w:rPr>
        <w:t xml:space="preserve"> </w:t>
      </w:r>
      <w:r w:rsidR="00CD746A" w:rsidRPr="00542239">
        <w:rPr>
          <w:rFonts w:ascii="Arial" w:hAnsi="Arial" w:cs="Arial"/>
        </w:rPr>
        <w:t>no</w:t>
      </w:r>
      <w:r w:rsidR="0071357E" w:rsidRPr="00542239">
        <w:rPr>
          <w:rFonts w:ascii="Arial" w:hAnsi="Arial" w:cs="Arial"/>
        </w:rPr>
        <w:t xml:space="preserve"> </w:t>
      </w:r>
      <w:r w:rsidR="000B2213" w:rsidRPr="00542239">
        <w:rPr>
          <w:rFonts w:ascii="Arial" w:hAnsi="Arial" w:cs="Arial"/>
        </w:rPr>
        <w:t xml:space="preserve">probó </w:t>
      </w:r>
      <w:r w:rsidR="00EA53EB" w:rsidRPr="00542239">
        <w:rPr>
          <w:rFonts w:ascii="Arial" w:hAnsi="Arial" w:cs="Arial"/>
        </w:rPr>
        <w:t>la</w:t>
      </w:r>
      <w:r w:rsidR="000B2213" w:rsidRPr="00542239">
        <w:rPr>
          <w:rFonts w:ascii="Arial" w:hAnsi="Arial" w:cs="Arial"/>
        </w:rPr>
        <w:t xml:space="preserve"> calidad de heredera </w:t>
      </w:r>
      <w:r w:rsidR="00EA53EB" w:rsidRPr="00542239">
        <w:rPr>
          <w:rFonts w:ascii="Arial" w:hAnsi="Arial" w:cs="Arial"/>
        </w:rPr>
        <w:t xml:space="preserve">en </w:t>
      </w:r>
      <w:r w:rsidR="000B2213" w:rsidRPr="00542239">
        <w:rPr>
          <w:rFonts w:ascii="Arial" w:hAnsi="Arial" w:cs="Arial"/>
        </w:rPr>
        <w:t>el proceso sucesorio del</w:t>
      </w:r>
      <w:r w:rsidR="00E431A4" w:rsidRPr="00542239">
        <w:rPr>
          <w:rFonts w:ascii="Arial" w:hAnsi="Arial" w:cs="Arial"/>
        </w:rPr>
        <w:t xml:space="preserve"> </w:t>
      </w:r>
      <w:r w:rsidR="00CD746A" w:rsidRPr="00542239">
        <w:rPr>
          <w:rFonts w:ascii="Arial" w:hAnsi="Arial" w:cs="Arial"/>
        </w:rPr>
        <w:t>causante</w:t>
      </w:r>
      <w:r w:rsidR="00495981" w:rsidRPr="00542239">
        <w:rPr>
          <w:rFonts w:ascii="Arial" w:hAnsi="Arial" w:cs="Arial"/>
        </w:rPr>
        <w:t xml:space="preserve"> Alberto Velásquez Macías</w:t>
      </w:r>
      <w:r w:rsidR="00CD746A" w:rsidRPr="00542239">
        <w:rPr>
          <w:rFonts w:ascii="Arial" w:hAnsi="Arial" w:cs="Arial"/>
        </w:rPr>
        <w:t xml:space="preserve"> (</w:t>
      </w:r>
      <w:r w:rsidR="001B5701" w:rsidRPr="00542239">
        <w:rPr>
          <w:rFonts w:ascii="Arial" w:hAnsi="Arial" w:cs="Arial"/>
        </w:rPr>
        <w:t>Folio</w:t>
      </w:r>
      <w:r w:rsidR="00E431A4" w:rsidRPr="00542239">
        <w:rPr>
          <w:rFonts w:ascii="Arial" w:hAnsi="Arial" w:cs="Arial"/>
        </w:rPr>
        <w:t>s 36</w:t>
      </w:r>
      <w:r w:rsidR="00214FFF" w:rsidRPr="00542239">
        <w:rPr>
          <w:rFonts w:ascii="Arial" w:hAnsi="Arial" w:cs="Arial"/>
        </w:rPr>
        <w:t xml:space="preserve"> a </w:t>
      </w:r>
      <w:r w:rsidR="00E431A4" w:rsidRPr="00542239">
        <w:rPr>
          <w:rFonts w:ascii="Arial" w:hAnsi="Arial" w:cs="Arial"/>
        </w:rPr>
        <w:t>37</w:t>
      </w:r>
      <w:r w:rsidR="00214FFF" w:rsidRPr="00542239">
        <w:rPr>
          <w:rFonts w:ascii="Arial" w:hAnsi="Arial" w:cs="Arial"/>
        </w:rPr>
        <w:t>,</w:t>
      </w:r>
      <w:r w:rsidR="001B5701" w:rsidRPr="00542239">
        <w:rPr>
          <w:rFonts w:ascii="Arial" w:hAnsi="Arial" w:cs="Arial"/>
        </w:rPr>
        <w:t xml:space="preserve"> ib.).</w:t>
      </w:r>
    </w:p>
    <w:p w:rsidR="001B5701" w:rsidRDefault="001B5701" w:rsidP="00542239">
      <w:pPr>
        <w:pStyle w:val="Sansinterligne"/>
        <w:spacing w:line="360" w:lineRule="auto"/>
        <w:rPr>
          <w:rFonts w:ascii="Arial" w:hAnsi="Arial" w:cs="Arial"/>
        </w:rPr>
      </w:pPr>
    </w:p>
    <w:p w:rsidR="00CB6BD7" w:rsidRPr="00542239" w:rsidRDefault="00CB6BD7" w:rsidP="00542239">
      <w:pPr>
        <w:pStyle w:val="Sansinterligne"/>
        <w:spacing w:line="360" w:lineRule="auto"/>
        <w:rPr>
          <w:rFonts w:ascii="Arial" w:hAnsi="Arial" w:cs="Arial"/>
        </w:rPr>
      </w:pPr>
    </w:p>
    <w:p w:rsidR="00303747" w:rsidRPr="00542239" w:rsidRDefault="00303747" w:rsidP="00542239">
      <w:pPr>
        <w:pStyle w:val="Corpsdetexte"/>
        <w:numPr>
          <w:ilvl w:val="0"/>
          <w:numId w:val="7"/>
        </w:numPr>
        <w:spacing w:line="360" w:lineRule="auto"/>
        <w:ind w:left="567" w:hanging="567"/>
        <w:rPr>
          <w:rFonts w:ascii="Arial" w:hAnsi="Arial" w:cs="Arial"/>
          <w:smallCaps/>
          <w:sz w:val="28"/>
          <w:szCs w:val="28"/>
        </w:rPr>
      </w:pPr>
      <w:r w:rsidRPr="00542239">
        <w:rPr>
          <w:rFonts w:ascii="Arial" w:hAnsi="Arial" w:cs="Arial"/>
          <w:smallCaps/>
          <w:sz w:val="28"/>
          <w:szCs w:val="28"/>
        </w:rPr>
        <w:lastRenderedPageBreak/>
        <w:t>La fundamentación jurídica para decidir</w:t>
      </w:r>
    </w:p>
    <w:p w:rsidR="00303747" w:rsidRPr="00542239" w:rsidRDefault="00303747" w:rsidP="00542239">
      <w:pPr>
        <w:pStyle w:val="Sansinterligne"/>
        <w:spacing w:line="360" w:lineRule="auto"/>
        <w:rPr>
          <w:rFonts w:ascii="Arial" w:hAnsi="Arial" w:cs="Arial"/>
        </w:rPr>
      </w:pPr>
    </w:p>
    <w:p w:rsidR="00303747" w:rsidRPr="00542239" w:rsidRDefault="00303747" w:rsidP="00542239">
      <w:pPr>
        <w:pStyle w:val="Corpsdetexte"/>
        <w:numPr>
          <w:ilvl w:val="1"/>
          <w:numId w:val="7"/>
        </w:numPr>
        <w:tabs>
          <w:tab w:val="clear" w:pos="0"/>
        </w:tabs>
        <w:spacing w:line="360" w:lineRule="auto"/>
        <w:ind w:left="709" w:hanging="709"/>
        <w:rPr>
          <w:rFonts w:ascii="Arial" w:hAnsi="Arial" w:cs="Arial"/>
          <w:szCs w:val="24"/>
        </w:rPr>
      </w:pPr>
      <w:r w:rsidRPr="00542239">
        <w:rPr>
          <w:rFonts w:ascii="Arial" w:hAnsi="Arial" w:cs="Arial"/>
          <w:smallCaps/>
          <w:szCs w:val="26"/>
        </w:rPr>
        <w:t>La competencia</w:t>
      </w:r>
      <w:r w:rsidR="00CE5584" w:rsidRPr="00542239">
        <w:rPr>
          <w:rFonts w:ascii="Arial" w:hAnsi="Arial" w:cs="Arial"/>
          <w:smallCaps/>
          <w:szCs w:val="26"/>
        </w:rPr>
        <w:t xml:space="preserve">. </w:t>
      </w:r>
      <w:r w:rsidRPr="00542239">
        <w:rPr>
          <w:rFonts w:ascii="Arial" w:hAnsi="Arial" w:cs="Arial"/>
          <w:szCs w:val="24"/>
        </w:rPr>
        <w:t xml:space="preserve">Esta Sala es competente para conocer la acción en razón a que es la superiora jerárquica del </w:t>
      </w:r>
      <w:r w:rsidR="007A4953" w:rsidRPr="00542239">
        <w:rPr>
          <w:rFonts w:ascii="Arial" w:hAnsi="Arial" w:cs="Arial"/>
          <w:szCs w:val="24"/>
        </w:rPr>
        <w:t xml:space="preserve">Juzgado </w:t>
      </w:r>
      <w:r w:rsidRPr="00542239">
        <w:rPr>
          <w:rFonts w:ascii="Arial" w:hAnsi="Arial" w:cs="Arial"/>
          <w:szCs w:val="24"/>
        </w:rPr>
        <w:t>accionado.</w:t>
      </w:r>
    </w:p>
    <w:p w:rsidR="0077283E" w:rsidRPr="00542239" w:rsidRDefault="0077283E" w:rsidP="00542239">
      <w:pPr>
        <w:pStyle w:val="Corpsdetexte"/>
        <w:tabs>
          <w:tab w:val="clear" w:pos="0"/>
        </w:tabs>
        <w:spacing w:line="360" w:lineRule="auto"/>
        <w:ind w:left="709"/>
        <w:rPr>
          <w:rFonts w:ascii="Arial" w:hAnsi="Arial" w:cs="Arial"/>
          <w:szCs w:val="24"/>
        </w:rPr>
      </w:pPr>
    </w:p>
    <w:p w:rsidR="0077283E" w:rsidRPr="00542239" w:rsidRDefault="00CE5584" w:rsidP="00542239">
      <w:pPr>
        <w:pStyle w:val="Corpsdetexte"/>
        <w:numPr>
          <w:ilvl w:val="1"/>
          <w:numId w:val="7"/>
        </w:numPr>
        <w:tabs>
          <w:tab w:val="clear" w:pos="708"/>
          <w:tab w:val="left" w:pos="709"/>
        </w:tabs>
        <w:spacing w:line="360" w:lineRule="auto"/>
        <w:ind w:left="709" w:hanging="709"/>
        <w:rPr>
          <w:rFonts w:ascii="Arial" w:hAnsi="Arial" w:cs="Arial"/>
        </w:rPr>
      </w:pPr>
      <w:r w:rsidRPr="00542239">
        <w:rPr>
          <w:rFonts w:ascii="Arial" w:hAnsi="Arial" w:cs="Arial"/>
          <w:smallCaps/>
          <w:sz w:val="26"/>
          <w:szCs w:val="26"/>
        </w:rPr>
        <w:t xml:space="preserve"> </w:t>
      </w:r>
      <w:r w:rsidR="00303747" w:rsidRPr="00542239">
        <w:rPr>
          <w:rFonts w:ascii="Arial" w:hAnsi="Arial" w:cs="Arial"/>
          <w:smallCaps/>
          <w:sz w:val="26"/>
          <w:szCs w:val="26"/>
        </w:rPr>
        <w:t>El problema jurídico a resolver</w:t>
      </w:r>
      <w:r w:rsidRPr="00542239">
        <w:rPr>
          <w:rFonts w:ascii="Arial" w:hAnsi="Arial" w:cs="Arial"/>
          <w:smallCaps/>
          <w:sz w:val="26"/>
          <w:szCs w:val="26"/>
        </w:rPr>
        <w:t xml:space="preserve">. </w:t>
      </w:r>
      <w:r w:rsidR="0077283E" w:rsidRPr="00542239">
        <w:rPr>
          <w:rFonts w:ascii="Arial" w:hAnsi="Arial" w:cs="Arial"/>
          <w:smallCaps/>
          <w:sz w:val="26"/>
          <w:szCs w:val="26"/>
        </w:rPr>
        <w:t xml:space="preserve"> </w:t>
      </w:r>
      <w:r w:rsidR="00CD746A" w:rsidRPr="00542239">
        <w:rPr>
          <w:rFonts w:ascii="Arial" w:hAnsi="Arial" w:cs="Arial"/>
        </w:rPr>
        <w:t xml:space="preserve">¿El Juzgado Tercero de Familia </w:t>
      </w:r>
      <w:r w:rsidRPr="00542239">
        <w:rPr>
          <w:rFonts w:ascii="Arial" w:hAnsi="Arial" w:cs="Arial"/>
        </w:rPr>
        <w:t xml:space="preserve">de Pereira, </w:t>
      </w:r>
    </w:p>
    <w:p w:rsidR="00303747" w:rsidRPr="00542239" w:rsidRDefault="00CE5584" w:rsidP="00542239">
      <w:pPr>
        <w:pStyle w:val="Corpsdetexte"/>
        <w:tabs>
          <w:tab w:val="clear" w:pos="708"/>
          <w:tab w:val="left" w:pos="709"/>
        </w:tabs>
        <w:spacing w:line="360" w:lineRule="auto"/>
        <w:ind w:left="709"/>
        <w:rPr>
          <w:rFonts w:ascii="Arial" w:hAnsi="Arial" w:cs="Arial"/>
        </w:rPr>
      </w:pPr>
      <w:r w:rsidRPr="00542239">
        <w:rPr>
          <w:rFonts w:ascii="Arial" w:hAnsi="Arial" w:cs="Arial"/>
        </w:rPr>
        <w:t>R.</w:t>
      </w:r>
      <w:r w:rsidR="00303747" w:rsidRPr="00542239">
        <w:rPr>
          <w:rFonts w:ascii="Arial" w:hAnsi="Arial" w:cs="Arial"/>
        </w:rPr>
        <w:t>, ha vulnerado o amenazado los derechos fundamentales de</w:t>
      </w:r>
      <w:r w:rsidR="00DC0250" w:rsidRPr="00542239">
        <w:rPr>
          <w:rFonts w:ascii="Arial" w:hAnsi="Arial" w:cs="Arial"/>
        </w:rPr>
        <w:t xml:space="preserve"> la </w:t>
      </w:r>
      <w:r w:rsidR="00303747" w:rsidRPr="00542239">
        <w:rPr>
          <w:rFonts w:ascii="Arial" w:hAnsi="Arial" w:cs="Arial"/>
        </w:rPr>
        <w:t xml:space="preserve">accionante </w:t>
      </w:r>
      <w:r w:rsidR="00A615F0" w:rsidRPr="00542239">
        <w:rPr>
          <w:rFonts w:ascii="Arial" w:hAnsi="Arial" w:cs="Arial"/>
        </w:rPr>
        <w:t>a</w:t>
      </w:r>
      <w:r w:rsidR="00A74F11" w:rsidRPr="00542239">
        <w:rPr>
          <w:rFonts w:ascii="Arial" w:hAnsi="Arial" w:cs="Arial"/>
        </w:rPr>
        <w:t xml:space="preserve">nte la negativa </w:t>
      </w:r>
      <w:r w:rsidR="00EA53EB" w:rsidRPr="00542239">
        <w:rPr>
          <w:rFonts w:ascii="Arial" w:hAnsi="Arial" w:cs="Arial"/>
        </w:rPr>
        <w:t>de</w:t>
      </w:r>
      <w:r w:rsidR="00A74F11" w:rsidRPr="00542239">
        <w:rPr>
          <w:rFonts w:ascii="Arial" w:hAnsi="Arial" w:cs="Arial"/>
        </w:rPr>
        <w:t xml:space="preserve"> suspender </w:t>
      </w:r>
      <w:r w:rsidR="00A615F0" w:rsidRPr="00542239">
        <w:rPr>
          <w:rFonts w:ascii="Arial" w:hAnsi="Arial" w:cs="Arial"/>
        </w:rPr>
        <w:t xml:space="preserve">el proceso de sucesión de </w:t>
      </w:r>
      <w:r w:rsidR="0071357E" w:rsidRPr="00542239">
        <w:rPr>
          <w:rFonts w:ascii="Arial" w:hAnsi="Arial" w:cs="Arial"/>
        </w:rPr>
        <w:t>Alberto Velásquez Macías</w:t>
      </w:r>
      <w:r w:rsidR="00303747" w:rsidRPr="00542239">
        <w:rPr>
          <w:rFonts w:ascii="Arial" w:hAnsi="Arial" w:cs="Arial"/>
        </w:rPr>
        <w:t xml:space="preserve">, según lo expuesto en </w:t>
      </w:r>
      <w:r w:rsidR="00661CB6" w:rsidRPr="00542239">
        <w:rPr>
          <w:rFonts w:ascii="Arial" w:hAnsi="Arial" w:cs="Arial"/>
        </w:rPr>
        <w:t>e</w:t>
      </w:r>
      <w:r w:rsidR="000F3260" w:rsidRPr="00542239">
        <w:rPr>
          <w:rFonts w:ascii="Arial" w:hAnsi="Arial" w:cs="Arial"/>
        </w:rPr>
        <w:t>l</w:t>
      </w:r>
      <w:r w:rsidR="00303747" w:rsidRPr="00542239">
        <w:rPr>
          <w:rFonts w:ascii="Arial" w:hAnsi="Arial" w:cs="Arial"/>
        </w:rPr>
        <w:t xml:space="preserve"> </w:t>
      </w:r>
      <w:r w:rsidR="0071357E" w:rsidRPr="00542239">
        <w:rPr>
          <w:rFonts w:ascii="Arial" w:hAnsi="Arial" w:cs="Arial"/>
        </w:rPr>
        <w:t>escrito</w:t>
      </w:r>
      <w:r w:rsidR="00303747" w:rsidRPr="00542239">
        <w:rPr>
          <w:rFonts w:ascii="Arial" w:hAnsi="Arial" w:cs="Arial"/>
        </w:rPr>
        <w:t xml:space="preserve"> de tutela?</w:t>
      </w:r>
    </w:p>
    <w:p w:rsidR="00303747" w:rsidRPr="00542239" w:rsidRDefault="00303747" w:rsidP="00542239">
      <w:pPr>
        <w:pStyle w:val="Sansinterligne"/>
        <w:spacing w:line="360" w:lineRule="auto"/>
        <w:rPr>
          <w:rFonts w:ascii="Arial" w:hAnsi="Arial" w:cs="Arial"/>
          <w:lang w:val="es-ES_tradnl"/>
        </w:rPr>
      </w:pPr>
    </w:p>
    <w:p w:rsidR="00303747" w:rsidRPr="00542239" w:rsidRDefault="00303747" w:rsidP="00542239">
      <w:pPr>
        <w:pStyle w:val="Corpsdetexte"/>
        <w:numPr>
          <w:ilvl w:val="0"/>
          <w:numId w:val="7"/>
        </w:numPr>
        <w:tabs>
          <w:tab w:val="clear" w:pos="708"/>
          <w:tab w:val="clear" w:pos="1416"/>
          <w:tab w:val="left" w:pos="709"/>
          <w:tab w:val="left" w:pos="1418"/>
        </w:tabs>
        <w:spacing w:line="360" w:lineRule="auto"/>
        <w:ind w:left="567" w:hanging="567"/>
        <w:rPr>
          <w:rFonts w:ascii="Arial" w:hAnsi="Arial" w:cs="Arial"/>
          <w:smallCaps/>
          <w:sz w:val="28"/>
          <w:szCs w:val="26"/>
        </w:rPr>
      </w:pPr>
      <w:r w:rsidRPr="00542239">
        <w:rPr>
          <w:rFonts w:ascii="Arial" w:hAnsi="Arial" w:cs="Arial"/>
          <w:smallCaps/>
          <w:sz w:val="28"/>
          <w:szCs w:val="26"/>
        </w:rPr>
        <w:t>La resolución del problema jurídico</w:t>
      </w:r>
    </w:p>
    <w:p w:rsidR="00303747" w:rsidRPr="00542239" w:rsidRDefault="00303747" w:rsidP="00542239">
      <w:pPr>
        <w:pStyle w:val="Sansinterligne"/>
        <w:spacing w:line="360" w:lineRule="auto"/>
        <w:rPr>
          <w:rFonts w:ascii="Arial" w:hAnsi="Arial" w:cs="Arial"/>
        </w:rPr>
      </w:pPr>
    </w:p>
    <w:p w:rsidR="00303747" w:rsidRPr="00542239" w:rsidRDefault="00303747" w:rsidP="00542239">
      <w:pPr>
        <w:pStyle w:val="Corpsdetexte"/>
        <w:numPr>
          <w:ilvl w:val="1"/>
          <w:numId w:val="7"/>
        </w:numPr>
        <w:tabs>
          <w:tab w:val="clear" w:pos="0"/>
          <w:tab w:val="clear" w:pos="708"/>
          <w:tab w:val="clear" w:pos="1416"/>
          <w:tab w:val="left" w:pos="709"/>
        </w:tabs>
        <w:spacing w:line="360" w:lineRule="auto"/>
        <w:rPr>
          <w:rFonts w:ascii="Arial" w:hAnsi="Arial" w:cs="Arial"/>
          <w:smallCaps/>
          <w:szCs w:val="24"/>
        </w:rPr>
      </w:pPr>
      <w:r w:rsidRPr="00542239">
        <w:rPr>
          <w:rFonts w:ascii="Arial" w:hAnsi="Arial" w:cs="Arial"/>
          <w:smallCaps/>
          <w:szCs w:val="24"/>
        </w:rPr>
        <w:t>La legitimación en la causa</w:t>
      </w:r>
    </w:p>
    <w:p w:rsidR="000F3260" w:rsidRPr="00542239" w:rsidRDefault="000F3260" w:rsidP="00542239">
      <w:pPr>
        <w:pStyle w:val="Sansinterligne"/>
        <w:spacing w:line="360" w:lineRule="auto"/>
        <w:rPr>
          <w:rFonts w:ascii="Arial" w:hAnsi="Arial" w:cs="Arial"/>
        </w:rPr>
      </w:pPr>
    </w:p>
    <w:p w:rsidR="00303747" w:rsidRPr="00542239" w:rsidRDefault="00303747" w:rsidP="00542239">
      <w:pPr>
        <w:pStyle w:val="Corpsdetexte"/>
        <w:spacing w:line="360" w:lineRule="auto"/>
        <w:rPr>
          <w:rFonts w:ascii="Arial" w:hAnsi="Arial" w:cs="Arial"/>
          <w:szCs w:val="24"/>
        </w:rPr>
      </w:pPr>
      <w:r w:rsidRPr="00542239">
        <w:rPr>
          <w:rFonts w:ascii="Arial" w:hAnsi="Arial" w:cs="Arial"/>
          <w:szCs w:val="24"/>
        </w:rPr>
        <w:t xml:space="preserve">Se cumple la legitimación por activa, pues </w:t>
      </w:r>
      <w:r w:rsidR="00C60521" w:rsidRPr="00542239">
        <w:rPr>
          <w:rFonts w:ascii="Arial" w:hAnsi="Arial" w:cs="Arial"/>
          <w:szCs w:val="24"/>
        </w:rPr>
        <w:t xml:space="preserve">la </w:t>
      </w:r>
      <w:r w:rsidR="00B436FD" w:rsidRPr="00542239">
        <w:rPr>
          <w:rFonts w:ascii="Arial" w:hAnsi="Arial" w:cs="Arial"/>
          <w:szCs w:val="24"/>
        </w:rPr>
        <w:t xml:space="preserve">accionante </w:t>
      </w:r>
      <w:r w:rsidR="00794961" w:rsidRPr="00542239">
        <w:rPr>
          <w:rFonts w:ascii="Arial" w:hAnsi="Arial" w:cs="Arial"/>
          <w:szCs w:val="24"/>
        </w:rPr>
        <w:t xml:space="preserve">presenta interés </w:t>
      </w:r>
      <w:r w:rsidR="00B436FD" w:rsidRPr="00542239">
        <w:rPr>
          <w:rFonts w:ascii="Arial" w:hAnsi="Arial" w:cs="Arial"/>
          <w:szCs w:val="24"/>
        </w:rPr>
        <w:t xml:space="preserve">en </w:t>
      </w:r>
      <w:r w:rsidR="00794961" w:rsidRPr="00542239">
        <w:rPr>
          <w:rFonts w:ascii="Arial" w:hAnsi="Arial" w:cs="Arial"/>
          <w:szCs w:val="24"/>
        </w:rPr>
        <w:t>e</w:t>
      </w:r>
      <w:r w:rsidR="00B436FD" w:rsidRPr="00542239">
        <w:rPr>
          <w:rFonts w:ascii="Arial" w:hAnsi="Arial" w:cs="Arial"/>
          <w:szCs w:val="24"/>
        </w:rPr>
        <w:t xml:space="preserve">l </w:t>
      </w:r>
      <w:r w:rsidR="00C60521" w:rsidRPr="00542239">
        <w:rPr>
          <w:rFonts w:ascii="Arial" w:hAnsi="Arial" w:cs="Arial"/>
          <w:szCs w:val="24"/>
        </w:rPr>
        <w:t xml:space="preserve">proceso </w:t>
      </w:r>
      <w:r w:rsidR="00794961" w:rsidRPr="00542239">
        <w:rPr>
          <w:rFonts w:ascii="Arial" w:hAnsi="Arial" w:cs="Arial"/>
          <w:szCs w:val="24"/>
        </w:rPr>
        <w:t xml:space="preserve">sucesorio de </w:t>
      </w:r>
      <w:r w:rsidR="00FA07B4" w:rsidRPr="00542239">
        <w:rPr>
          <w:rFonts w:ascii="Arial" w:hAnsi="Arial" w:cs="Arial"/>
          <w:szCs w:val="24"/>
        </w:rPr>
        <w:t xml:space="preserve">su presunto padre </w:t>
      </w:r>
      <w:r w:rsidR="00794961" w:rsidRPr="00542239">
        <w:rPr>
          <w:rFonts w:ascii="Arial" w:hAnsi="Arial" w:cs="Arial"/>
          <w:szCs w:val="24"/>
        </w:rPr>
        <w:t xml:space="preserve">Alberto </w:t>
      </w:r>
      <w:proofErr w:type="spellStart"/>
      <w:r w:rsidR="00794961" w:rsidRPr="00542239">
        <w:rPr>
          <w:rFonts w:ascii="Arial" w:hAnsi="Arial" w:cs="Arial"/>
          <w:szCs w:val="24"/>
        </w:rPr>
        <w:t>Veláquez</w:t>
      </w:r>
      <w:proofErr w:type="spellEnd"/>
      <w:r w:rsidR="00794961" w:rsidRPr="00542239">
        <w:rPr>
          <w:rFonts w:ascii="Arial" w:hAnsi="Arial" w:cs="Arial"/>
          <w:szCs w:val="24"/>
        </w:rPr>
        <w:t xml:space="preserve"> Macías</w:t>
      </w:r>
      <w:r w:rsidR="00B436FD" w:rsidRPr="00542239">
        <w:rPr>
          <w:rFonts w:ascii="Arial" w:hAnsi="Arial" w:cs="Arial"/>
          <w:szCs w:val="24"/>
        </w:rPr>
        <w:t xml:space="preserve"> donde se reprocha la falta al debido proceso.</w:t>
      </w:r>
      <w:r w:rsidRPr="00542239">
        <w:rPr>
          <w:rFonts w:ascii="Arial" w:hAnsi="Arial" w:cs="Arial"/>
          <w:szCs w:val="24"/>
        </w:rPr>
        <w:t xml:space="preserve"> Y por pasiva, lo es el </w:t>
      </w:r>
      <w:r w:rsidRPr="00542239">
        <w:rPr>
          <w:rFonts w:ascii="Arial" w:hAnsi="Arial" w:cs="Arial"/>
          <w:color w:val="000000"/>
          <w:szCs w:val="24"/>
        </w:rPr>
        <w:t>Juzgado</w:t>
      </w:r>
      <w:r w:rsidR="000F3260" w:rsidRPr="00542239">
        <w:rPr>
          <w:rFonts w:ascii="Arial" w:hAnsi="Arial" w:cs="Arial"/>
          <w:color w:val="000000"/>
          <w:szCs w:val="24"/>
        </w:rPr>
        <w:t xml:space="preserve"> </w:t>
      </w:r>
      <w:r w:rsidR="00794961" w:rsidRPr="00542239">
        <w:rPr>
          <w:rFonts w:ascii="Arial" w:hAnsi="Arial" w:cs="Arial"/>
          <w:color w:val="000000"/>
          <w:szCs w:val="24"/>
        </w:rPr>
        <w:t xml:space="preserve">Tercero de Familia </w:t>
      </w:r>
      <w:r w:rsidR="000F3260" w:rsidRPr="00542239">
        <w:rPr>
          <w:rFonts w:ascii="Arial" w:hAnsi="Arial" w:cs="Arial"/>
          <w:color w:val="000000"/>
          <w:szCs w:val="24"/>
        </w:rPr>
        <w:t>de Pereira,</w:t>
      </w:r>
      <w:r w:rsidRPr="00542239">
        <w:rPr>
          <w:rFonts w:ascii="Arial" w:hAnsi="Arial" w:cs="Arial"/>
          <w:szCs w:val="24"/>
        </w:rPr>
        <w:t xml:space="preserve"> R., al ser la autoridad judicial que conoce</w:t>
      </w:r>
      <w:r w:rsidR="00B436FD" w:rsidRPr="00542239">
        <w:rPr>
          <w:rFonts w:ascii="Arial" w:hAnsi="Arial" w:cs="Arial"/>
          <w:szCs w:val="24"/>
        </w:rPr>
        <w:t xml:space="preserve"> </w:t>
      </w:r>
      <w:r w:rsidR="00794961" w:rsidRPr="00542239">
        <w:rPr>
          <w:rFonts w:ascii="Arial" w:hAnsi="Arial" w:cs="Arial"/>
          <w:szCs w:val="24"/>
        </w:rPr>
        <w:t>la actuación</w:t>
      </w:r>
      <w:r w:rsidRPr="00542239">
        <w:rPr>
          <w:rFonts w:ascii="Arial" w:hAnsi="Arial" w:cs="Arial"/>
          <w:szCs w:val="24"/>
        </w:rPr>
        <w:t>.</w:t>
      </w:r>
    </w:p>
    <w:p w:rsidR="00303747" w:rsidRPr="00542239" w:rsidRDefault="00303747" w:rsidP="00542239">
      <w:pPr>
        <w:pStyle w:val="Sansinterligne"/>
        <w:spacing w:line="360" w:lineRule="auto"/>
        <w:rPr>
          <w:rFonts w:ascii="Arial" w:hAnsi="Arial" w:cs="Arial"/>
          <w:sz w:val="2"/>
        </w:rPr>
      </w:pPr>
    </w:p>
    <w:p w:rsidR="00BB7FD9" w:rsidRPr="00542239" w:rsidRDefault="00BB7FD9" w:rsidP="00542239">
      <w:pPr>
        <w:widowControl/>
        <w:spacing w:line="360" w:lineRule="auto"/>
        <w:jc w:val="both"/>
        <w:rPr>
          <w:rFonts w:ascii="Arial" w:hAnsi="Arial" w:cs="Arial"/>
        </w:rPr>
      </w:pPr>
    </w:p>
    <w:p w:rsidR="00303747" w:rsidRPr="00542239" w:rsidRDefault="00303747" w:rsidP="00542239">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542239">
        <w:rPr>
          <w:rFonts w:ascii="Arial" w:hAnsi="Arial" w:cs="Arial"/>
          <w:smallCaps/>
          <w:szCs w:val="24"/>
        </w:rPr>
        <w:t>Las sub-reglas de análisis en la procedibilidad frente a decisiones judiciales</w:t>
      </w:r>
    </w:p>
    <w:p w:rsidR="00AE4DB5" w:rsidRPr="00542239" w:rsidRDefault="00AE4DB5" w:rsidP="00542239">
      <w:pPr>
        <w:pStyle w:val="Corpsdetexte"/>
        <w:spacing w:line="360" w:lineRule="auto"/>
        <w:rPr>
          <w:rFonts w:ascii="Arial" w:hAnsi="Arial" w:cs="Arial"/>
          <w:szCs w:val="24"/>
        </w:rPr>
      </w:pPr>
    </w:p>
    <w:p w:rsidR="007A4953" w:rsidRPr="00542239" w:rsidRDefault="00FA07B4" w:rsidP="00542239">
      <w:pPr>
        <w:pStyle w:val="Corpsdetexte"/>
        <w:spacing w:line="360" w:lineRule="auto"/>
        <w:rPr>
          <w:rFonts w:ascii="Arial" w:hAnsi="Arial" w:cs="Arial"/>
          <w:szCs w:val="24"/>
        </w:rPr>
      </w:pPr>
      <w:r w:rsidRPr="00542239">
        <w:rPr>
          <w:rFonts w:ascii="Arial" w:hAnsi="Arial" w:cs="Arial"/>
          <w:szCs w:val="24"/>
        </w:rPr>
        <w:t>Desde</w:t>
      </w:r>
      <w:r w:rsidR="00C53BA8" w:rsidRPr="00542239">
        <w:rPr>
          <w:rFonts w:ascii="Arial" w:hAnsi="Arial" w:cs="Arial"/>
          <w:szCs w:val="24"/>
        </w:rPr>
        <w:t xml:space="preserve"> de</w:t>
      </w:r>
      <w:r w:rsidR="007A4953" w:rsidRPr="00542239">
        <w:rPr>
          <w:rFonts w:ascii="Arial" w:hAnsi="Arial" w:cs="Arial"/>
          <w:szCs w:val="24"/>
        </w:rPr>
        <w:t xml:space="preserve"> </w:t>
      </w:r>
      <w:r w:rsidR="00E24A8D" w:rsidRPr="00542239">
        <w:rPr>
          <w:rFonts w:ascii="Arial" w:hAnsi="Arial" w:cs="Arial"/>
          <w:szCs w:val="24"/>
        </w:rPr>
        <w:t>la</w:t>
      </w:r>
      <w:r w:rsidR="007A4953" w:rsidRPr="00542239">
        <w:rPr>
          <w:rFonts w:ascii="Arial" w:hAnsi="Arial" w:cs="Arial"/>
          <w:szCs w:val="24"/>
        </w:rPr>
        <w:t xml:space="preserve"> sentencia C-543 de 1992,  </w:t>
      </w:r>
      <w:r w:rsidR="00C53BA8" w:rsidRPr="00542239">
        <w:rPr>
          <w:rFonts w:ascii="Arial" w:hAnsi="Arial" w:cs="Arial"/>
          <w:szCs w:val="24"/>
        </w:rPr>
        <w:t>se</w:t>
      </w:r>
      <w:r w:rsidR="007A4953" w:rsidRPr="00542239">
        <w:rPr>
          <w:rFonts w:ascii="Arial" w:hAnsi="Arial" w:cs="Arial"/>
          <w:szCs w:val="24"/>
        </w:rPr>
        <w:t xml:space="preserv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007A4953" w:rsidRPr="00542239">
        <w:rPr>
          <w:rStyle w:val="Appelnotedebasdep"/>
          <w:rFonts w:ascii="Arial" w:hAnsi="Arial" w:cs="Arial"/>
          <w:szCs w:val="24"/>
        </w:rPr>
        <w:footnoteReference w:id="1"/>
      </w:r>
      <w:r w:rsidR="007A4953" w:rsidRPr="00542239">
        <w:rPr>
          <w:rFonts w:ascii="Arial" w:hAnsi="Arial" w:cs="Arial"/>
          <w:szCs w:val="24"/>
        </w:rPr>
        <w:t>, básicamente sustituyó la expresión “vías de hecho” por la de “causales genéricas de procedibilidad” y ensanchó las causales especiales, pasando de cuatro (4) a ocho (8).</w:t>
      </w:r>
      <w:r w:rsidR="00E24A8D" w:rsidRPr="00542239">
        <w:rPr>
          <w:rFonts w:ascii="Arial" w:hAnsi="Arial" w:cs="Arial"/>
          <w:szCs w:val="24"/>
        </w:rPr>
        <w:t xml:space="preserve"> </w:t>
      </w:r>
      <w:r w:rsidR="007A4953" w:rsidRPr="00542239">
        <w:rPr>
          <w:rFonts w:ascii="Arial" w:hAnsi="Arial" w:cs="Arial"/>
          <w:szCs w:val="24"/>
        </w:rPr>
        <w:t>En el mismo sentido Quiroga N</w:t>
      </w:r>
      <w:r w:rsidR="00E24A8D" w:rsidRPr="00542239">
        <w:rPr>
          <w:rFonts w:ascii="Arial" w:hAnsi="Arial" w:cs="Arial"/>
          <w:szCs w:val="24"/>
        </w:rPr>
        <w:t>.</w:t>
      </w:r>
      <w:r w:rsidR="007A4953" w:rsidRPr="00542239">
        <w:rPr>
          <w:rStyle w:val="Appelnotedebasdep"/>
          <w:rFonts w:ascii="Arial" w:hAnsi="Arial" w:cs="Arial"/>
          <w:szCs w:val="24"/>
        </w:rPr>
        <w:footnoteReference w:id="2"/>
      </w:r>
      <w:r w:rsidR="007A4953" w:rsidRPr="00542239">
        <w:rPr>
          <w:rFonts w:ascii="Arial" w:hAnsi="Arial" w:cs="Arial"/>
          <w:szCs w:val="24"/>
        </w:rPr>
        <w:t>.</w:t>
      </w:r>
    </w:p>
    <w:p w:rsidR="0077283E" w:rsidRPr="00542239" w:rsidRDefault="0077283E" w:rsidP="00542239">
      <w:pPr>
        <w:pStyle w:val="Corpsdetexte"/>
        <w:spacing w:line="360" w:lineRule="auto"/>
        <w:rPr>
          <w:rFonts w:ascii="Arial" w:hAnsi="Arial" w:cs="Arial"/>
          <w:szCs w:val="24"/>
        </w:rPr>
      </w:pPr>
    </w:p>
    <w:p w:rsidR="0077283E" w:rsidRPr="00542239" w:rsidRDefault="00303747" w:rsidP="00542239">
      <w:pPr>
        <w:pStyle w:val="Corpsdetexte"/>
        <w:spacing w:line="360" w:lineRule="auto"/>
        <w:rPr>
          <w:rFonts w:ascii="Arial" w:hAnsi="Arial" w:cs="Arial"/>
          <w:szCs w:val="24"/>
        </w:rPr>
      </w:pPr>
      <w:r w:rsidRPr="00542239">
        <w:rPr>
          <w:rFonts w:ascii="Arial" w:hAnsi="Arial" w:cs="Arial"/>
          <w:szCs w:val="24"/>
        </w:rPr>
        <w:t xml:space="preserve">Ahora, en frente del examen que se reclama en sede constitucional, resulta de mayúscula </w:t>
      </w:r>
    </w:p>
    <w:p w:rsidR="00303747" w:rsidRPr="00542239" w:rsidRDefault="00303747" w:rsidP="00542239">
      <w:pPr>
        <w:pStyle w:val="Corpsdetexte"/>
        <w:spacing w:line="360" w:lineRule="auto"/>
        <w:rPr>
          <w:rFonts w:ascii="Arial" w:hAnsi="Arial" w:cs="Arial"/>
          <w:szCs w:val="24"/>
        </w:rPr>
      </w:pPr>
      <w:r w:rsidRPr="00542239">
        <w:rPr>
          <w:rFonts w:ascii="Arial" w:hAnsi="Arial" w:cs="Arial"/>
          <w:szCs w:val="24"/>
        </w:rPr>
        <w:t xml:space="preserve">trascendencia, precisar que </w:t>
      </w:r>
      <w:r w:rsidRPr="00542239">
        <w:rPr>
          <w:rFonts w:ascii="Arial" w:hAnsi="Arial" w:cs="Arial"/>
          <w:szCs w:val="24"/>
          <w:u w:val="single"/>
        </w:rPr>
        <w:t>se trata de un juicio de validez y no de corrección</w:t>
      </w:r>
      <w:r w:rsidRPr="00542239">
        <w:rPr>
          <w:rFonts w:ascii="Arial" w:hAnsi="Arial" w:cs="Arial"/>
          <w:szCs w:val="24"/>
        </w:rPr>
        <w:t xml:space="preserve">, lo que evidencia que son dos planos de estudio diversos, entonces, mal puede mutarse en constitucional lo que compete al ámbito legal, ello se traduce en evitar el riesgo de </w:t>
      </w:r>
      <w:r w:rsidRPr="00542239">
        <w:rPr>
          <w:rFonts w:ascii="Arial" w:hAnsi="Arial" w:cs="Arial"/>
          <w:szCs w:val="24"/>
        </w:rPr>
        <w:lastRenderedPageBreak/>
        <w:t xml:space="preserve">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542239">
          <w:rPr>
            <w:rFonts w:ascii="Arial" w:hAnsi="Arial" w:cs="Arial"/>
            <w:szCs w:val="24"/>
          </w:rPr>
          <w:t>la Colegiatura</w:t>
        </w:r>
      </w:smartTag>
      <w:r w:rsidRPr="00542239">
        <w:rPr>
          <w:rFonts w:ascii="Arial" w:hAnsi="Arial" w:cs="Arial"/>
          <w:szCs w:val="24"/>
        </w:rPr>
        <w:t xml:space="preserve"> constitucional</w:t>
      </w:r>
      <w:r w:rsidRPr="00542239">
        <w:rPr>
          <w:rStyle w:val="Appelnotedebasdep"/>
          <w:rFonts w:ascii="Arial" w:hAnsi="Arial" w:cs="Arial"/>
          <w:szCs w:val="24"/>
        </w:rPr>
        <w:footnoteReference w:id="3"/>
      </w:r>
      <w:r w:rsidRPr="00542239">
        <w:rPr>
          <w:rFonts w:ascii="Arial" w:hAnsi="Arial" w:cs="Arial"/>
          <w:szCs w:val="24"/>
        </w:rPr>
        <w:t>.</w:t>
      </w:r>
    </w:p>
    <w:p w:rsidR="00303747" w:rsidRPr="00542239" w:rsidRDefault="00303747" w:rsidP="00542239">
      <w:pPr>
        <w:pStyle w:val="Sansinterligne"/>
        <w:spacing w:line="360" w:lineRule="auto"/>
        <w:rPr>
          <w:rFonts w:ascii="Arial" w:hAnsi="Arial" w:cs="Arial"/>
        </w:rPr>
      </w:pPr>
    </w:p>
    <w:p w:rsidR="00303747" w:rsidRPr="00542239" w:rsidRDefault="00303747" w:rsidP="00542239">
      <w:pPr>
        <w:pStyle w:val="Corpsdetexte"/>
        <w:spacing w:line="360" w:lineRule="auto"/>
        <w:rPr>
          <w:rFonts w:ascii="Arial" w:hAnsi="Arial" w:cs="Arial"/>
          <w:szCs w:val="24"/>
        </w:rPr>
      </w:pPr>
      <w:r w:rsidRPr="00542239">
        <w:rPr>
          <w:rFonts w:ascii="Arial" w:hAnsi="Arial" w:cs="Arial"/>
          <w:szCs w:val="24"/>
        </w:rPr>
        <w:t>Los requisitos generales de procedibilidad, explicados en amplitud en la sentencia C-590 de 2005</w:t>
      </w:r>
      <w:r w:rsidRPr="00542239">
        <w:rPr>
          <w:rStyle w:val="Appelnotedebasdep"/>
          <w:rFonts w:ascii="Arial" w:hAnsi="Arial" w:cs="Arial"/>
          <w:szCs w:val="24"/>
        </w:rPr>
        <w:footnoteReference w:id="4"/>
      </w:r>
      <w:r w:rsidRPr="00542239">
        <w:rPr>
          <w:rFonts w:ascii="Arial" w:hAnsi="Arial" w:cs="Arial"/>
          <w:szCs w:val="24"/>
        </w:rPr>
        <w:t xml:space="preserve"> y reiterados en la consolidada línea jurisprudencial de la CC</w:t>
      </w:r>
      <w:r w:rsidRPr="00542239">
        <w:rPr>
          <w:rStyle w:val="Appelnotedebasdep"/>
          <w:rFonts w:ascii="Arial" w:hAnsi="Arial" w:cs="Arial"/>
          <w:szCs w:val="24"/>
        </w:rPr>
        <w:footnoteReference w:id="5"/>
      </w:r>
      <w:r w:rsidRPr="00542239">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42239">
        <w:rPr>
          <w:rStyle w:val="Appelnotedebasdep"/>
          <w:rFonts w:ascii="Arial" w:hAnsi="Arial" w:cs="Arial"/>
          <w:szCs w:val="24"/>
        </w:rPr>
        <w:footnoteReference w:id="6"/>
      </w:r>
      <w:r w:rsidRPr="00542239">
        <w:rPr>
          <w:rFonts w:ascii="Arial" w:hAnsi="Arial" w:cs="Arial"/>
          <w:szCs w:val="24"/>
        </w:rPr>
        <w:t>.</w:t>
      </w:r>
    </w:p>
    <w:p w:rsidR="00FF7D12" w:rsidRPr="00542239" w:rsidRDefault="00FF7D12" w:rsidP="00542239">
      <w:pPr>
        <w:pStyle w:val="Corpsdetexte"/>
        <w:spacing w:line="360" w:lineRule="auto"/>
        <w:rPr>
          <w:rFonts w:ascii="Arial" w:hAnsi="Arial" w:cs="Arial"/>
          <w:szCs w:val="24"/>
        </w:rPr>
      </w:pPr>
    </w:p>
    <w:p w:rsidR="00303747" w:rsidRPr="00542239" w:rsidRDefault="00303747" w:rsidP="00542239">
      <w:pPr>
        <w:pStyle w:val="Corpsdetexte"/>
        <w:spacing w:line="360" w:lineRule="auto"/>
        <w:rPr>
          <w:rFonts w:ascii="Arial" w:hAnsi="Arial" w:cs="Arial"/>
          <w:szCs w:val="24"/>
        </w:rPr>
      </w:pPr>
      <w:r w:rsidRPr="00542239">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w:t>
      </w:r>
      <w:r w:rsidR="00BB7FD9" w:rsidRPr="00542239">
        <w:rPr>
          <w:rFonts w:ascii="Arial" w:hAnsi="Arial" w:cs="Arial"/>
          <w:szCs w:val="24"/>
        </w:rPr>
        <w:t xml:space="preserve"> </w:t>
      </w:r>
      <w:r w:rsidRPr="00542239">
        <w:rPr>
          <w:rFonts w:ascii="Arial" w:hAnsi="Arial" w:cs="Arial"/>
          <w:szCs w:val="24"/>
        </w:rPr>
        <w:t>precedente; y,</w:t>
      </w:r>
      <w:r w:rsidR="00BB7FD9" w:rsidRPr="00542239">
        <w:rPr>
          <w:rFonts w:ascii="Arial" w:hAnsi="Arial" w:cs="Arial"/>
          <w:szCs w:val="24"/>
        </w:rPr>
        <w:t xml:space="preserve"> </w:t>
      </w:r>
      <w:r w:rsidRPr="00542239">
        <w:rPr>
          <w:rFonts w:ascii="Arial" w:hAnsi="Arial" w:cs="Arial"/>
          <w:szCs w:val="24"/>
        </w:rPr>
        <w:t>por último, (viii) violación directa de</w:t>
      </w:r>
      <w:r w:rsidR="00BB7FD9" w:rsidRPr="00542239">
        <w:rPr>
          <w:rFonts w:ascii="Arial" w:hAnsi="Arial" w:cs="Arial"/>
          <w:szCs w:val="24"/>
        </w:rPr>
        <w:t xml:space="preserve"> </w:t>
      </w:r>
      <w:r w:rsidRPr="00542239">
        <w:rPr>
          <w:rFonts w:ascii="Arial" w:hAnsi="Arial" w:cs="Arial"/>
          <w:szCs w:val="24"/>
        </w:rPr>
        <w:t xml:space="preserve"> la Carta. Un sistemático recuento puede leerse en la obra de los doctores Catalina Botero M</w:t>
      </w:r>
      <w:r w:rsidR="00E24A8D" w:rsidRPr="00542239">
        <w:rPr>
          <w:rFonts w:ascii="Arial" w:hAnsi="Arial" w:cs="Arial"/>
          <w:szCs w:val="24"/>
        </w:rPr>
        <w:t>.</w:t>
      </w:r>
      <w:r w:rsidRPr="00542239">
        <w:rPr>
          <w:rFonts w:ascii="Arial" w:hAnsi="Arial" w:cs="Arial"/>
          <w:szCs w:val="24"/>
          <w:vertAlign w:val="superscript"/>
        </w:rPr>
        <w:footnoteReference w:id="7"/>
      </w:r>
      <w:r w:rsidRPr="00542239">
        <w:rPr>
          <w:rFonts w:ascii="Arial" w:hAnsi="Arial" w:cs="Arial"/>
          <w:szCs w:val="24"/>
        </w:rPr>
        <w:t xml:space="preserve"> y Quinche R</w:t>
      </w:r>
      <w:r w:rsidR="00E24A8D" w:rsidRPr="00542239">
        <w:rPr>
          <w:rFonts w:ascii="Arial" w:hAnsi="Arial" w:cs="Arial"/>
          <w:szCs w:val="24"/>
        </w:rPr>
        <w:t>.</w:t>
      </w:r>
      <w:r w:rsidRPr="00542239">
        <w:rPr>
          <w:rStyle w:val="Appelnotedebasdep"/>
          <w:rFonts w:ascii="Arial" w:hAnsi="Arial" w:cs="Arial"/>
          <w:szCs w:val="24"/>
        </w:rPr>
        <w:footnoteReference w:id="8"/>
      </w:r>
      <w:r w:rsidRPr="00542239">
        <w:rPr>
          <w:rFonts w:ascii="Arial" w:hAnsi="Arial" w:cs="Arial"/>
          <w:szCs w:val="24"/>
        </w:rPr>
        <w:t>.</w:t>
      </w:r>
    </w:p>
    <w:p w:rsidR="00303747" w:rsidRPr="00542239" w:rsidRDefault="00303747" w:rsidP="00542239">
      <w:pPr>
        <w:pStyle w:val="Sansinterligne"/>
        <w:spacing w:line="360" w:lineRule="auto"/>
        <w:rPr>
          <w:rFonts w:ascii="Arial" w:hAnsi="Arial" w:cs="Arial"/>
        </w:rPr>
      </w:pPr>
    </w:p>
    <w:p w:rsidR="00303747" w:rsidRPr="00542239" w:rsidRDefault="00303747" w:rsidP="00542239">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uppressAutoHyphens w:val="0"/>
        <w:overflowPunct/>
        <w:autoSpaceDE/>
        <w:autoSpaceDN/>
        <w:adjustRightInd/>
        <w:spacing w:line="360" w:lineRule="auto"/>
        <w:textAlignment w:val="auto"/>
        <w:rPr>
          <w:rFonts w:ascii="Arial" w:hAnsi="Arial" w:cs="Arial"/>
          <w:smallCaps/>
          <w:szCs w:val="24"/>
        </w:rPr>
      </w:pPr>
      <w:r w:rsidRPr="00542239">
        <w:rPr>
          <w:rFonts w:ascii="Arial" w:hAnsi="Arial" w:cs="Arial"/>
          <w:smallCaps/>
          <w:szCs w:val="24"/>
        </w:rPr>
        <w:t>El carácter subsidiario de la acción de tutela</w:t>
      </w:r>
      <w:r w:rsidRPr="00542239">
        <w:rPr>
          <w:rFonts w:ascii="Arial" w:hAnsi="Arial" w:cs="Arial"/>
          <w:smallCaps/>
          <w:szCs w:val="24"/>
        </w:rPr>
        <w:tab/>
      </w:r>
    </w:p>
    <w:p w:rsidR="00303747" w:rsidRPr="00542239" w:rsidRDefault="00303747" w:rsidP="00542239">
      <w:pPr>
        <w:pStyle w:val="Sansinterligne"/>
        <w:spacing w:line="360" w:lineRule="auto"/>
        <w:rPr>
          <w:rFonts w:ascii="Arial" w:hAnsi="Arial" w:cs="Arial"/>
          <w:sz w:val="2"/>
        </w:rPr>
      </w:pPr>
    </w:p>
    <w:p w:rsidR="0077283E" w:rsidRPr="00542239" w:rsidRDefault="0077283E" w:rsidP="00542239">
      <w:pPr>
        <w:pStyle w:val="Corpsdetexte"/>
        <w:tabs>
          <w:tab w:val="clear" w:pos="0"/>
        </w:tabs>
        <w:spacing w:line="360" w:lineRule="auto"/>
        <w:rPr>
          <w:rFonts w:ascii="Arial" w:hAnsi="Arial" w:cs="Arial"/>
          <w:szCs w:val="24"/>
        </w:rPr>
      </w:pPr>
    </w:p>
    <w:p w:rsidR="0077283E" w:rsidRPr="00542239" w:rsidRDefault="00303747" w:rsidP="00542239">
      <w:pPr>
        <w:pStyle w:val="Corpsdetexte"/>
        <w:tabs>
          <w:tab w:val="clear" w:pos="0"/>
        </w:tabs>
        <w:spacing w:line="360" w:lineRule="auto"/>
        <w:rPr>
          <w:rFonts w:ascii="Arial" w:hAnsi="Arial" w:cs="Arial"/>
          <w:szCs w:val="24"/>
        </w:rPr>
      </w:pPr>
      <w:r w:rsidRPr="00542239">
        <w:rPr>
          <w:rFonts w:ascii="Arial" w:hAnsi="Arial" w:cs="Arial"/>
          <w:szCs w:val="24"/>
        </w:rPr>
        <w:t xml:space="preserve">La acción de tutela, se halla prescrita en el artículo 86 de la </w:t>
      </w:r>
      <w:proofErr w:type="spellStart"/>
      <w:r w:rsidR="00E24A8D" w:rsidRPr="00542239">
        <w:rPr>
          <w:rFonts w:ascii="Arial" w:hAnsi="Arial" w:cs="Arial"/>
          <w:szCs w:val="24"/>
        </w:rPr>
        <w:t>CP</w:t>
      </w:r>
      <w:proofErr w:type="spellEnd"/>
      <w:r w:rsidRPr="00542239">
        <w:rPr>
          <w:rFonts w:ascii="Arial" w:hAnsi="Arial" w:cs="Arial"/>
          <w:szCs w:val="24"/>
        </w:rPr>
        <w:t xml:space="preserve">, definiendo la regla general </w:t>
      </w:r>
    </w:p>
    <w:p w:rsidR="00303747" w:rsidRPr="00542239" w:rsidRDefault="00303747" w:rsidP="00542239">
      <w:pPr>
        <w:pStyle w:val="Corpsdetexte"/>
        <w:tabs>
          <w:tab w:val="clear" w:pos="0"/>
        </w:tabs>
        <w:spacing w:line="360" w:lineRule="auto"/>
        <w:rPr>
          <w:rFonts w:ascii="Arial" w:hAnsi="Arial" w:cs="Arial"/>
          <w:sz w:val="22"/>
          <w:szCs w:val="22"/>
        </w:rPr>
      </w:pPr>
      <w:r w:rsidRPr="00542239">
        <w:rPr>
          <w:rFonts w:ascii="Arial" w:hAnsi="Arial" w:cs="Arial"/>
          <w:szCs w:val="24"/>
        </w:rPr>
        <w:t xml:space="preserve">sobre la procedencia de la acción, al consagrar en el inciso 3° que </w:t>
      </w:r>
      <w:r w:rsidRPr="00542239">
        <w:rPr>
          <w:rFonts w:ascii="Arial" w:hAnsi="Arial" w:cs="Arial"/>
          <w:i/>
          <w:sz w:val="22"/>
          <w:szCs w:val="22"/>
        </w:rPr>
        <w:t>“Esta acción solo procederá cuando el afectado no disponga de otro medio de defensa judicial, salvo que aquella se utilice como mecanismo transitorio para evitar un perjuicio irremediable”.</w:t>
      </w:r>
      <w:r w:rsidRPr="00542239">
        <w:rPr>
          <w:rFonts w:ascii="Arial" w:hAnsi="Arial" w:cs="Arial"/>
          <w:sz w:val="22"/>
          <w:szCs w:val="22"/>
        </w:rPr>
        <w:t xml:space="preserve"> </w:t>
      </w:r>
    </w:p>
    <w:p w:rsidR="00E24A8D" w:rsidRPr="00542239" w:rsidRDefault="00E24A8D" w:rsidP="00542239">
      <w:pPr>
        <w:pStyle w:val="Sansinterligne"/>
        <w:spacing w:line="360" w:lineRule="auto"/>
        <w:ind w:left="567" w:right="618"/>
        <w:jc w:val="center"/>
        <w:rPr>
          <w:rFonts w:ascii="Arial" w:hAnsi="Arial" w:cs="Arial"/>
        </w:rPr>
      </w:pPr>
    </w:p>
    <w:p w:rsidR="000A48D2" w:rsidRPr="00542239" w:rsidRDefault="00303747" w:rsidP="00542239">
      <w:pPr>
        <w:pStyle w:val="Corpsdetexte"/>
        <w:tabs>
          <w:tab w:val="clear" w:pos="0"/>
        </w:tabs>
        <w:spacing w:line="360" w:lineRule="auto"/>
        <w:rPr>
          <w:rFonts w:ascii="Arial" w:hAnsi="Arial" w:cs="Arial"/>
          <w:i/>
          <w:sz w:val="22"/>
          <w:szCs w:val="22"/>
        </w:rPr>
      </w:pPr>
      <w:r w:rsidRPr="00542239">
        <w:rPr>
          <w:rFonts w:ascii="Arial" w:hAnsi="Arial" w:cs="Arial"/>
          <w:szCs w:val="24"/>
        </w:rPr>
        <w:t xml:space="preserve">Es  por  ello  que  la  acción  de  tutela  es  subsidiaria,  en  razón a que su procedencia está sometida al agotamiento de los medios ordinarios y extraordinarios de defensa por </w:t>
      </w:r>
      <w:r w:rsidR="00D94A81" w:rsidRPr="00542239">
        <w:rPr>
          <w:rFonts w:ascii="Arial" w:hAnsi="Arial" w:cs="Arial"/>
          <w:szCs w:val="24"/>
        </w:rPr>
        <w:t xml:space="preserve"> el </w:t>
      </w:r>
      <w:r w:rsidRPr="00542239">
        <w:rPr>
          <w:rFonts w:ascii="Arial" w:hAnsi="Arial" w:cs="Arial"/>
          <w:szCs w:val="24"/>
        </w:rPr>
        <w:t xml:space="preserve"> accionante o a la demostración de su inexistencia; al respecto la Corte ha señalado</w:t>
      </w:r>
      <w:r w:rsidRPr="00542239">
        <w:rPr>
          <w:rFonts w:ascii="Arial" w:hAnsi="Arial" w:cs="Arial"/>
          <w:i/>
          <w:szCs w:val="24"/>
        </w:rPr>
        <w:t>:</w:t>
      </w:r>
      <w:r w:rsidRPr="00542239">
        <w:rPr>
          <w:rFonts w:ascii="Arial" w:hAnsi="Arial" w:cs="Arial"/>
          <w:i/>
        </w:rPr>
        <w:t xml:space="preserve"> </w:t>
      </w:r>
      <w:r w:rsidRPr="00542239">
        <w:rPr>
          <w:rFonts w:ascii="Arial" w:hAnsi="Arial" w:cs="Arial"/>
          <w:i/>
          <w:sz w:val="22"/>
          <w:szCs w:val="22"/>
        </w:rPr>
        <w:t xml:space="preserve">“Es, en efecto, un mecanismo judicial de origen constitucional de evidente carácter residual que está previsto para asegurar la tutela efectiva y sustancia de los derechos constitucionales fundamentales, pues solo procederá cuando el afectado no disponga de otro medio de defensa </w:t>
      </w:r>
      <w:r w:rsidRPr="00542239">
        <w:rPr>
          <w:rFonts w:ascii="Arial" w:hAnsi="Arial" w:cs="Arial"/>
          <w:i/>
          <w:sz w:val="22"/>
          <w:szCs w:val="22"/>
        </w:rPr>
        <w:lastRenderedPageBreak/>
        <w:t>judicial (…). Se establece así un sistema complementario de garantía de aquellos derechos constitucionales fundamentales (…)”</w:t>
      </w:r>
    </w:p>
    <w:p w:rsidR="000A48D2" w:rsidRPr="00542239" w:rsidRDefault="000A48D2" w:rsidP="00542239">
      <w:pPr>
        <w:pStyle w:val="Corpsdetexte"/>
        <w:tabs>
          <w:tab w:val="clear" w:pos="0"/>
        </w:tabs>
        <w:spacing w:line="360" w:lineRule="auto"/>
        <w:rPr>
          <w:rFonts w:ascii="Arial" w:hAnsi="Arial" w:cs="Arial"/>
          <w:i/>
          <w:sz w:val="22"/>
          <w:szCs w:val="22"/>
        </w:rPr>
      </w:pPr>
    </w:p>
    <w:p w:rsidR="00303747" w:rsidRPr="00542239" w:rsidRDefault="00303747" w:rsidP="00542239">
      <w:pPr>
        <w:pStyle w:val="Corpsdetexte"/>
        <w:tabs>
          <w:tab w:val="clear" w:pos="0"/>
        </w:tabs>
        <w:spacing w:line="360" w:lineRule="auto"/>
        <w:rPr>
          <w:rFonts w:ascii="Arial" w:hAnsi="Arial" w:cs="Arial"/>
        </w:rPr>
      </w:pPr>
      <w:r w:rsidRPr="00542239">
        <w:rPr>
          <w:rFonts w:ascii="Arial" w:hAnsi="Arial" w:cs="Arial"/>
          <w:szCs w:val="22"/>
        </w:rPr>
        <w:t>En el mismo sentido, ha sido constante la doctrina jurisprudencial del Alto Tribunal Constitucional</w:t>
      </w:r>
      <w:r w:rsidRPr="00542239">
        <w:rPr>
          <w:rFonts w:ascii="Arial" w:hAnsi="Arial" w:cs="Arial"/>
        </w:rPr>
        <w:t xml:space="preserve">  y es que </w:t>
      </w:r>
      <w:r w:rsidRPr="00542239">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542239">
        <w:rPr>
          <w:rFonts w:ascii="Arial" w:hAnsi="Arial" w:cs="Arial"/>
        </w:rPr>
        <w:t xml:space="preserve">: </w:t>
      </w:r>
      <w:r w:rsidRPr="0054223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542239">
        <w:rPr>
          <w:rFonts w:ascii="Arial" w:hAnsi="Arial" w:cs="Arial"/>
          <w:sz w:val="22"/>
          <w:szCs w:val="22"/>
        </w:rPr>
        <w:t>.</w:t>
      </w:r>
      <w:r w:rsidRPr="00542239">
        <w:rPr>
          <w:rFonts w:ascii="Arial" w:hAnsi="Arial" w:cs="Arial"/>
          <w:szCs w:val="24"/>
        </w:rPr>
        <w:t xml:space="preserve"> Además, la Corte ha sido reiterativa en </w:t>
      </w:r>
      <w:r w:rsidR="0077283E" w:rsidRPr="00542239">
        <w:rPr>
          <w:rFonts w:ascii="Arial" w:hAnsi="Arial" w:cs="Arial"/>
          <w:szCs w:val="24"/>
        </w:rPr>
        <w:t>su criterio</w:t>
      </w:r>
      <w:r w:rsidR="006F0A0F" w:rsidRPr="00542239">
        <w:rPr>
          <w:rStyle w:val="Appelnotedebasdep"/>
          <w:rFonts w:ascii="Arial" w:hAnsi="Arial" w:cs="Arial"/>
        </w:rPr>
        <w:footnoteReference w:id="9"/>
      </w:r>
      <w:r w:rsidRPr="00542239">
        <w:rPr>
          <w:rFonts w:ascii="Arial" w:hAnsi="Arial" w:cs="Arial"/>
          <w:szCs w:val="24"/>
        </w:rPr>
        <w:t xml:space="preserve">. </w:t>
      </w:r>
      <w:r w:rsidRPr="00542239">
        <w:rPr>
          <w:rFonts w:ascii="Arial" w:hAnsi="Arial" w:cs="Arial"/>
        </w:rPr>
        <w:t>También la CSJ se ha referido al tema</w:t>
      </w:r>
      <w:r w:rsidR="00997E8D" w:rsidRPr="00542239">
        <w:rPr>
          <w:rStyle w:val="Appelnotedebasdep"/>
          <w:rFonts w:ascii="Arial" w:hAnsi="Arial" w:cs="Arial"/>
        </w:rPr>
        <w:footnoteReference w:id="10"/>
      </w:r>
      <w:r w:rsidR="000A48D2" w:rsidRPr="00542239">
        <w:rPr>
          <w:rFonts w:ascii="Arial" w:hAnsi="Arial" w:cs="Arial"/>
        </w:rPr>
        <w:t xml:space="preserve">, </w:t>
      </w:r>
      <w:proofErr w:type="spellStart"/>
      <w:r w:rsidRPr="00542239">
        <w:rPr>
          <w:rFonts w:ascii="Arial" w:hAnsi="Arial" w:cs="Arial"/>
        </w:rPr>
        <w:t>prohija</w:t>
      </w:r>
      <w:proofErr w:type="spellEnd"/>
      <w:r w:rsidRPr="00542239">
        <w:rPr>
          <w:rFonts w:ascii="Arial" w:hAnsi="Arial" w:cs="Arial"/>
        </w:rPr>
        <w:t xml:space="preserve"> la improcedencia de la tutela por aplicación del principio de subsidiariedad.</w:t>
      </w:r>
    </w:p>
    <w:p w:rsidR="00303747" w:rsidRPr="00542239" w:rsidRDefault="00303747" w:rsidP="00542239">
      <w:pPr>
        <w:pStyle w:val="Sansinterligne"/>
        <w:spacing w:line="360" w:lineRule="auto"/>
        <w:rPr>
          <w:rFonts w:ascii="Arial" w:hAnsi="Arial" w:cs="Arial"/>
          <w:sz w:val="22"/>
          <w:lang w:val="es-ES_tradnl"/>
        </w:rPr>
      </w:pPr>
    </w:p>
    <w:p w:rsidR="00303747" w:rsidRPr="00542239" w:rsidRDefault="00303747" w:rsidP="00542239">
      <w:pPr>
        <w:pStyle w:val="Corpsdetexte"/>
        <w:numPr>
          <w:ilvl w:val="0"/>
          <w:numId w:val="7"/>
        </w:numPr>
        <w:tabs>
          <w:tab w:val="clear" w:pos="708"/>
        </w:tabs>
        <w:spacing w:line="360" w:lineRule="auto"/>
        <w:ind w:left="567" w:hanging="567"/>
        <w:rPr>
          <w:rFonts w:ascii="Arial" w:hAnsi="Arial" w:cs="Arial"/>
          <w:smallCaps/>
          <w:sz w:val="28"/>
          <w:szCs w:val="28"/>
        </w:rPr>
      </w:pPr>
      <w:r w:rsidRPr="00542239">
        <w:rPr>
          <w:rFonts w:ascii="Arial" w:hAnsi="Arial" w:cs="Arial"/>
          <w:smallCaps/>
          <w:sz w:val="28"/>
          <w:szCs w:val="28"/>
        </w:rPr>
        <w:t xml:space="preserve">El caso concreto </w:t>
      </w:r>
    </w:p>
    <w:p w:rsidR="00542239" w:rsidRPr="00542239" w:rsidRDefault="00542239" w:rsidP="00542239">
      <w:pPr>
        <w:spacing w:line="360" w:lineRule="auto"/>
        <w:jc w:val="both"/>
        <w:rPr>
          <w:rFonts w:ascii="Arial" w:hAnsi="Arial" w:cs="Arial"/>
          <w:sz w:val="20"/>
          <w:lang w:val="es-ES_tradnl"/>
        </w:rPr>
      </w:pPr>
    </w:p>
    <w:p w:rsidR="00303747" w:rsidRPr="00542239" w:rsidRDefault="00303747" w:rsidP="00542239">
      <w:pPr>
        <w:spacing w:line="360" w:lineRule="auto"/>
        <w:jc w:val="both"/>
        <w:rPr>
          <w:rFonts w:ascii="Arial" w:hAnsi="Arial" w:cs="Arial"/>
          <w:lang w:val="es-ES_tradnl"/>
        </w:rPr>
      </w:pPr>
      <w:r w:rsidRPr="00542239">
        <w:rPr>
          <w:rFonts w:ascii="Arial" w:hAnsi="Arial" w:cs="Arial"/>
          <w:lang w:val="es-ES_tradnl"/>
        </w:rPr>
        <w:t xml:space="preserve">Dado </w:t>
      </w:r>
      <w:r w:rsidR="00542239">
        <w:rPr>
          <w:rFonts w:ascii="Arial" w:hAnsi="Arial" w:cs="Arial"/>
          <w:lang w:val="es-ES_tradnl"/>
        </w:rPr>
        <w:t xml:space="preserve">  </w:t>
      </w:r>
      <w:r w:rsidRPr="00542239">
        <w:rPr>
          <w:rFonts w:ascii="Arial" w:hAnsi="Arial" w:cs="Arial"/>
          <w:lang w:val="es-ES_tradnl"/>
        </w:rPr>
        <w:t xml:space="preserve">que </w:t>
      </w:r>
      <w:r w:rsidR="00542239">
        <w:rPr>
          <w:rFonts w:ascii="Arial" w:hAnsi="Arial" w:cs="Arial"/>
          <w:lang w:val="es-ES_tradnl"/>
        </w:rPr>
        <w:t xml:space="preserve">  </w:t>
      </w:r>
      <w:r w:rsidRPr="00542239">
        <w:rPr>
          <w:rFonts w:ascii="Arial" w:hAnsi="Arial" w:cs="Arial"/>
          <w:lang w:val="es-ES_tradnl"/>
        </w:rPr>
        <w:t xml:space="preserve">los </w:t>
      </w:r>
      <w:r w:rsidR="00542239">
        <w:rPr>
          <w:rFonts w:ascii="Arial" w:hAnsi="Arial" w:cs="Arial"/>
          <w:lang w:val="es-ES_tradnl"/>
        </w:rPr>
        <w:t xml:space="preserve">  </w:t>
      </w:r>
      <w:r w:rsidRPr="00542239">
        <w:rPr>
          <w:rFonts w:ascii="Arial" w:hAnsi="Arial" w:cs="Arial"/>
          <w:lang w:val="es-ES_tradnl"/>
        </w:rPr>
        <w:t xml:space="preserve">requisitos </w:t>
      </w:r>
      <w:r w:rsidR="00542239">
        <w:rPr>
          <w:rFonts w:ascii="Arial" w:hAnsi="Arial" w:cs="Arial"/>
          <w:lang w:val="es-ES_tradnl"/>
        </w:rPr>
        <w:t xml:space="preserve">  </w:t>
      </w:r>
      <w:r w:rsidRPr="00542239">
        <w:rPr>
          <w:rFonts w:ascii="Arial" w:hAnsi="Arial" w:cs="Arial"/>
          <w:lang w:val="es-ES_tradnl"/>
        </w:rPr>
        <w:t xml:space="preserve">generales </w:t>
      </w:r>
      <w:r w:rsidR="00542239">
        <w:rPr>
          <w:rFonts w:ascii="Arial" w:hAnsi="Arial" w:cs="Arial"/>
          <w:lang w:val="es-ES_tradnl"/>
        </w:rPr>
        <w:t xml:space="preserve">  </w:t>
      </w:r>
      <w:r w:rsidRPr="00542239">
        <w:rPr>
          <w:rFonts w:ascii="Arial" w:hAnsi="Arial" w:cs="Arial"/>
          <w:lang w:val="es-ES_tradnl"/>
        </w:rPr>
        <w:t xml:space="preserve">de </w:t>
      </w:r>
      <w:r w:rsidR="00542239">
        <w:rPr>
          <w:rFonts w:ascii="Arial" w:hAnsi="Arial" w:cs="Arial"/>
          <w:lang w:val="es-ES_tradnl"/>
        </w:rPr>
        <w:t xml:space="preserve">  </w:t>
      </w:r>
      <w:r w:rsidRPr="00542239">
        <w:rPr>
          <w:rFonts w:ascii="Arial" w:hAnsi="Arial" w:cs="Arial"/>
          <w:lang w:val="es-ES_tradnl"/>
        </w:rPr>
        <w:t xml:space="preserve">procedibilidad </w:t>
      </w:r>
      <w:r w:rsidR="00542239">
        <w:rPr>
          <w:rFonts w:ascii="Arial" w:hAnsi="Arial" w:cs="Arial"/>
          <w:lang w:val="es-ES_tradnl"/>
        </w:rPr>
        <w:t xml:space="preserve">  </w:t>
      </w:r>
      <w:r w:rsidRPr="00542239">
        <w:rPr>
          <w:rFonts w:ascii="Arial" w:hAnsi="Arial" w:cs="Arial"/>
          <w:lang w:val="es-ES_tradnl"/>
        </w:rPr>
        <w:t xml:space="preserve">son </w:t>
      </w:r>
      <w:r w:rsidR="00542239">
        <w:rPr>
          <w:rFonts w:ascii="Arial" w:hAnsi="Arial" w:cs="Arial"/>
          <w:lang w:val="es-ES_tradnl"/>
        </w:rPr>
        <w:t xml:space="preserve"> </w:t>
      </w:r>
      <w:r w:rsidRPr="00542239">
        <w:rPr>
          <w:rFonts w:ascii="Arial" w:hAnsi="Arial" w:cs="Arial"/>
          <w:lang w:val="es-ES_tradnl"/>
        </w:rPr>
        <w:t xml:space="preserve">concurrentes, </w:t>
      </w:r>
      <w:r w:rsidR="00542239">
        <w:rPr>
          <w:rFonts w:ascii="Arial" w:hAnsi="Arial" w:cs="Arial"/>
          <w:lang w:val="es-ES_tradnl"/>
        </w:rPr>
        <w:t xml:space="preserve"> </w:t>
      </w:r>
      <w:r w:rsidRPr="00542239">
        <w:rPr>
          <w:rFonts w:ascii="Arial" w:hAnsi="Arial" w:cs="Arial"/>
          <w:lang w:val="es-ES_tradnl"/>
        </w:rPr>
        <w:t xml:space="preserve">esto </w:t>
      </w:r>
      <w:r w:rsidR="00542239">
        <w:rPr>
          <w:rFonts w:ascii="Arial" w:hAnsi="Arial" w:cs="Arial"/>
          <w:lang w:val="es-ES_tradnl"/>
        </w:rPr>
        <w:t xml:space="preserve"> </w:t>
      </w:r>
      <w:r w:rsidRPr="00542239">
        <w:rPr>
          <w:rFonts w:ascii="Arial" w:hAnsi="Arial" w:cs="Arial"/>
          <w:lang w:val="es-ES_tradnl"/>
        </w:rPr>
        <w:t>es, incumplido uno, se torna inane el examen de los demás, menos podrían revisarse los supuestos especiales, el análisis que sigue se limitará a la subsidiariedad, porque es el elemento que se advierte ausente y resulta suficiente para el fracaso del amparo.</w:t>
      </w:r>
    </w:p>
    <w:p w:rsidR="00EA53EB" w:rsidRPr="00542239" w:rsidRDefault="00EA53EB" w:rsidP="00542239">
      <w:pPr>
        <w:pStyle w:val="Sansinterligne"/>
        <w:spacing w:line="360" w:lineRule="auto"/>
        <w:rPr>
          <w:rFonts w:ascii="Arial" w:hAnsi="Arial" w:cs="Arial"/>
          <w:lang w:val="es-ES_tradnl"/>
        </w:rPr>
      </w:pPr>
    </w:p>
    <w:p w:rsidR="00303747" w:rsidRPr="00542239" w:rsidRDefault="00FF7D12" w:rsidP="00542239">
      <w:pPr>
        <w:spacing w:line="360" w:lineRule="auto"/>
        <w:jc w:val="both"/>
        <w:rPr>
          <w:rFonts w:ascii="Arial" w:hAnsi="Arial" w:cs="Arial"/>
        </w:rPr>
      </w:pPr>
      <w:r w:rsidRPr="00542239">
        <w:rPr>
          <w:rFonts w:ascii="Arial" w:hAnsi="Arial" w:cs="Arial"/>
          <w:lang w:val="es-ES_tradnl"/>
        </w:rPr>
        <w:t>La actora</w:t>
      </w:r>
      <w:r w:rsidR="00303747" w:rsidRPr="00542239">
        <w:rPr>
          <w:rFonts w:ascii="Arial" w:hAnsi="Arial" w:cs="Arial"/>
          <w:lang w:val="es-ES_tradnl"/>
        </w:rPr>
        <w:t xml:space="preserve"> se duele porque el accionado,</w:t>
      </w:r>
      <w:r w:rsidRPr="00542239">
        <w:rPr>
          <w:rFonts w:ascii="Arial" w:hAnsi="Arial" w:cs="Arial"/>
          <w:lang w:val="es-ES_tradnl"/>
        </w:rPr>
        <w:t xml:space="preserve"> negó suspensión del proceso sucesorio de Alberto Velásquez Macías</w:t>
      </w:r>
      <w:r w:rsidR="0077283E" w:rsidRPr="00542239">
        <w:rPr>
          <w:rFonts w:ascii="Arial" w:hAnsi="Arial" w:cs="Arial"/>
          <w:lang w:val="es-ES_tradnl"/>
        </w:rPr>
        <w:t>,</w:t>
      </w:r>
      <w:r w:rsidR="00303747" w:rsidRPr="00542239">
        <w:rPr>
          <w:rFonts w:ascii="Arial" w:hAnsi="Arial" w:cs="Arial"/>
          <w:lang w:val="es-ES_tradnl"/>
        </w:rPr>
        <w:t xml:space="preserve"> </w:t>
      </w:r>
      <w:r w:rsidR="00D95174" w:rsidRPr="00542239">
        <w:rPr>
          <w:rFonts w:ascii="Arial" w:hAnsi="Arial" w:cs="Arial"/>
          <w:lang w:val="es-ES_tradnl"/>
        </w:rPr>
        <w:t>sin valorar su vocación de presunta heredera.</w:t>
      </w:r>
    </w:p>
    <w:p w:rsidR="00303747" w:rsidRPr="00542239" w:rsidRDefault="00303747" w:rsidP="00542239">
      <w:pPr>
        <w:pStyle w:val="Sansinterligne"/>
        <w:spacing w:line="360" w:lineRule="auto"/>
        <w:jc w:val="center"/>
        <w:rPr>
          <w:rFonts w:ascii="Arial" w:hAnsi="Arial" w:cs="Arial"/>
        </w:rPr>
      </w:pPr>
    </w:p>
    <w:p w:rsidR="00A7168E" w:rsidRPr="00542239" w:rsidRDefault="00303747" w:rsidP="00542239">
      <w:pPr>
        <w:spacing w:line="360" w:lineRule="auto"/>
        <w:jc w:val="both"/>
        <w:rPr>
          <w:rFonts w:ascii="Arial" w:hAnsi="Arial" w:cs="Arial"/>
        </w:rPr>
      </w:pPr>
      <w:r w:rsidRPr="00542239">
        <w:rPr>
          <w:rFonts w:ascii="Arial" w:hAnsi="Arial" w:cs="Arial"/>
          <w:lang w:val="es-ES_tradnl"/>
        </w:rPr>
        <w:t>Conforme al acervo probatorio el despacho judicial accionado</w:t>
      </w:r>
      <w:r w:rsidR="00C53BA8" w:rsidRPr="00542239">
        <w:rPr>
          <w:rFonts w:ascii="Arial" w:hAnsi="Arial" w:cs="Arial"/>
          <w:lang w:val="es-ES_tradnl"/>
        </w:rPr>
        <w:t xml:space="preserve">, </w:t>
      </w:r>
      <w:r w:rsidRPr="00542239">
        <w:rPr>
          <w:rFonts w:ascii="Arial" w:hAnsi="Arial" w:cs="Arial"/>
          <w:lang w:val="es-ES_tradnl"/>
        </w:rPr>
        <w:t xml:space="preserve">mediante proveído que data del </w:t>
      </w:r>
      <w:r w:rsidR="00FA1B75" w:rsidRPr="00542239">
        <w:rPr>
          <w:rFonts w:ascii="Arial" w:hAnsi="Arial" w:cs="Arial"/>
          <w:lang w:val="es-ES_tradnl"/>
        </w:rPr>
        <w:t>10</w:t>
      </w:r>
      <w:r w:rsidRPr="00542239">
        <w:rPr>
          <w:rFonts w:ascii="Arial" w:hAnsi="Arial" w:cs="Arial"/>
          <w:lang w:val="es-ES_tradnl"/>
        </w:rPr>
        <w:t>-1</w:t>
      </w:r>
      <w:r w:rsidR="00DF3C5E" w:rsidRPr="00542239">
        <w:rPr>
          <w:rFonts w:ascii="Arial" w:hAnsi="Arial" w:cs="Arial"/>
          <w:lang w:val="es-ES_tradnl"/>
        </w:rPr>
        <w:t>1</w:t>
      </w:r>
      <w:r w:rsidRPr="00542239">
        <w:rPr>
          <w:rFonts w:ascii="Arial" w:hAnsi="Arial" w:cs="Arial"/>
          <w:lang w:val="es-ES_tradnl"/>
        </w:rPr>
        <w:t>-2016</w:t>
      </w:r>
      <w:r w:rsidR="00172E29" w:rsidRPr="00542239">
        <w:rPr>
          <w:rFonts w:ascii="Arial" w:hAnsi="Arial" w:cs="Arial"/>
          <w:lang w:val="es-ES_tradnl"/>
        </w:rPr>
        <w:t xml:space="preserve"> (Folios 43 </w:t>
      </w:r>
      <w:proofErr w:type="spellStart"/>
      <w:r w:rsidR="00172E29" w:rsidRPr="00542239">
        <w:rPr>
          <w:rFonts w:ascii="Arial" w:hAnsi="Arial" w:cs="Arial"/>
          <w:lang w:val="es-ES_tradnl"/>
        </w:rPr>
        <w:t>vto</w:t>
      </w:r>
      <w:proofErr w:type="spellEnd"/>
      <w:r w:rsidR="00172E29" w:rsidRPr="00542239">
        <w:rPr>
          <w:rFonts w:ascii="Arial" w:hAnsi="Arial" w:cs="Arial"/>
          <w:lang w:val="es-ES_tradnl"/>
        </w:rPr>
        <w:t xml:space="preserve"> y 44</w:t>
      </w:r>
      <w:r w:rsidR="00E24A8D" w:rsidRPr="00542239">
        <w:rPr>
          <w:rFonts w:ascii="Arial" w:hAnsi="Arial" w:cs="Arial"/>
          <w:lang w:val="es-ES_tradnl"/>
        </w:rPr>
        <w:t>, este cuaderno</w:t>
      </w:r>
      <w:r w:rsidR="00172E29" w:rsidRPr="00542239">
        <w:rPr>
          <w:rFonts w:ascii="Arial" w:hAnsi="Arial" w:cs="Arial"/>
          <w:lang w:val="es-ES_tradnl"/>
        </w:rPr>
        <w:t>)</w:t>
      </w:r>
      <w:r w:rsidRPr="00542239">
        <w:rPr>
          <w:rFonts w:ascii="Arial" w:hAnsi="Arial" w:cs="Arial"/>
          <w:lang w:val="es-ES_tradnl"/>
        </w:rPr>
        <w:t xml:space="preserve">, </w:t>
      </w:r>
      <w:r w:rsidR="00EA53EB" w:rsidRPr="00542239">
        <w:rPr>
          <w:rFonts w:ascii="Arial" w:hAnsi="Arial" w:cs="Arial"/>
          <w:lang w:val="es-ES_tradnl"/>
        </w:rPr>
        <w:t>de</w:t>
      </w:r>
      <w:r w:rsidR="00FA1B75" w:rsidRPr="00542239">
        <w:rPr>
          <w:rFonts w:ascii="Arial" w:hAnsi="Arial" w:cs="Arial"/>
          <w:lang w:val="es-ES_tradnl"/>
        </w:rPr>
        <w:t xml:space="preserve">negó suspensión del </w:t>
      </w:r>
      <w:r w:rsidR="00D95174" w:rsidRPr="00542239">
        <w:rPr>
          <w:rFonts w:ascii="Arial" w:hAnsi="Arial" w:cs="Arial"/>
          <w:lang w:val="es-ES_tradnl"/>
        </w:rPr>
        <w:t xml:space="preserve">juicio sucesorio </w:t>
      </w:r>
      <w:r w:rsidR="00C53BA8" w:rsidRPr="00542239">
        <w:rPr>
          <w:rFonts w:ascii="Arial" w:hAnsi="Arial" w:cs="Arial"/>
          <w:lang w:val="es-ES_tradnl"/>
        </w:rPr>
        <w:t xml:space="preserve">deprecada por Elsy Patricia Gallego </w:t>
      </w:r>
      <w:r w:rsidR="009C4613" w:rsidRPr="00542239">
        <w:rPr>
          <w:rFonts w:ascii="Arial" w:hAnsi="Arial" w:cs="Arial"/>
          <w:lang w:val="es-ES_tradnl"/>
        </w:rPr>
        <w:t>Pedroza porque</w:t>
      </w:r>
      <w:r w:rsidR="00761D97" w:rsidRPr="00542239">
        <w:rPr>
          <w:rFonts w:ascii="Arial" w:hAnsi="Arial" w:cs="Arial"/>
          <w:lang w:val="es-ES_tradnl"/>
        </w:rPr>
        <w:t xml:space="preserve"> no probó la calidad de hereder</w:t>
      </w:r>
      <w:r w:rsidR="009C4613" w:rsidRPr="00542239">
        <w:rPr>
          <w:rFonts w:ascii="Arial" w:hAnsi="Arial" w:cs="Arial"/>
          <w:lang w:val="es-ES_tradnl"/>
        </w:rPr>
        <w:t>a,</w:t>
      </w:r>
      <w:r w:rsidR="00A7168E" w:rsidRPr="00542239">
        <w:rPr>
          <w:rFonts w:ascii="Arial" w:hAnsi="Arial" w:cs="Arial"/>
        </w:rPr>
        <w:t xml:space="preserve"> </w:t>
      </w:r>
      <w:r w:rsidR="00E24A8D" w:rsidRPr="00542239">
        <w:rPr>
          <w:rFonts w:ascii="Arial" w:hAnsi="Arial" w:cs="Arial"/>
        </w:rPr>
        <w:t xml:space="preserve">fue </w:t>
      </w:r>
      <w:r w:rsidR="00A7168E" w:rsidRPr="00542239">
        <w:rPr>
          <w:rFonts w:ascii="Arial" w:hAnsi="Arial" w:cs="Arial"/>
        </w:rPr>
        <w:t xml:space="preserve">notificado por estado del 15-11-2016, </w:t>
      </w:r>
      <w:r w:rsidRPr="00542239">
        <w:rPr>
          <w:rFonts w:ascii="Arial" w:hAnsi="Arial" w:cs="Arial"/>
        </w:rPr>
        <w:t>sin que haya sido recurrido</w:t>
      </w:r>
      <w:r w:rsidR="00A7168E" w:rsidRPr="00542239">
        <w:rPr>
          <w:rFonts w:ascii="Arial" w:hAnsi="Arial" w:cs="Arial"/>
        </w:rPr>
        <w:t xml:space="preserve">, según consta en la inspección judicial </w:t>
      </w:r>
      <w:r w:rsidR="00172E29" w:rsidRPr="00542239">
        <w:rPr>
          <w:rFonts w:ascii="Arial" w:hAnsi="Arial" w:cs="Arial"/>
        </w:rPr>
        <w:t xml:space="preserve">practicada </w:t>
      </w:r>
      <w:r w:rsidR="00A7168E" w:rsidRPr="00542239">
        <w:rPr>
          <w:rFonts w:ascii="Arial" w:hAnsi="Arial" w:cs="Arial"/>
        </w:rPr>
        <w:t>el 15-02-17</w:t>
      </w:r>
      <w:r w:rsidR="00D64C4B" w:rsidRPr="00542239">
        <w:rPr>
          <w:rFonts w:ascii="Arial" w:hAnsi="Arial" w:cs="Arial"/>
        </w:rPr>
        <w:t xml:space="preserve"> </w:t>
      </w:r>
      <w:r w:rsidR="00A7168E" w:rsidRPr="00542239">
        <w:rPr>
          <w:rFonts w:ascii="Arial" w:hAnsi="Arial" w:cs="Arial"/>
        </w:rPr>
        <w:t>(Folio 39</w:t>
      </w:r>
      <w:r w:rsidR="00E24A8D" w:rsidRPr="00542239">
        <w:rPr>
          <w:rFonts w:ascii="Arial" w:hAnsi="Arial" w:cs="Arial"/>
        </w:rPr>
        <w:t>, ibídem</w:t>
      </w:r>
      <w:r w:rsidR="009C4613" w:rsidRPr="00542239">
        <w:rPr>
          <w:rFonts w:ascii="Arial" w:hAnsi="Arial" w:cs="Arial"/>
        </w:rPr>
        <w:t>)</w:t>
      </w:r>
      <w:r w:rsidR="00EA53EB" w:rsidRPr="00542239">
        <w:rPr>
          <w:rFonts w:ascii="Arial" w:hAnsi="Arial" w:cs="Arial"/>
        </w:rPr>
        <w:t>.</w:t>
      </w:r>
    </w:p>
    <w:p w:rsidR="00A7168E" w:rsidRPr="00542239" w:rsidRDefault="00A7168E" w:rsidP="00542239">
      <w:pPr>
        <w:spacing w:line="360" w:lineRule="auto"/>
        <w:jc w:val="both"/>
        <w:rPr>
          <w:rFonts w:ascii="Arial" w:hAnsi="Arial" w:cs="Arial"/>
        </w:rPr>
      </w:pPr>
    </w:p>
    <w:p w:rsidR="00303747" w:rsidRPr="00542239" w:rsidRDefault="009C06FE" w:rsidP="00542239">
      <w:pPr>
        <w:spacing w:line="360" w:lineRule="auto"/>
        <w:jc w:val="both"/>
        <w:rPr>
          <w:rFonts w:ascii="Arial" w:hAnsi="Arial" w:cs="Arial"/>
          <w:lang w:val="es-ES_tradnl"/>
        </w:rPr>
      </w:pPr>
      <w:r w:rsidRPr="00542239">
        <w:rPr>
          <w:rFonts w:ascii="Arial" w:hAnsi="Arial" w:cs="Arial"/>
          <w:lang w:val="es-ES_tradnl"/>
        </w:rPr>
        <w:t>En ese orden de ideas, se tiene que</w:t>
      </w:r>
      <w:r w:rsidR="00172E29" w:rsidRPr="00542239">
        <w:rPr>
          <w:rFonts w:ascii="Arial" w:hAnsi="Arial" w:cs="Arial"/>
          <w:lang w:val="es-ES_tradnl"/>
        </w:rPr>
        <w:t xml:space="preserve"> la</w:t>
      </w:r>
      <w:r w:rsidRPr="00542239">
        <w:rPr>
          <w:rFonts w:ascii="Arial" w:hAnsi="Arial" w:cs="Arial"/>
          <w:lang w:val="es-ES_tradnl"/>
        </w:rPr>
        <w:t xml:space="preserve"> accionante pretermitió agotar el recurso de </w:t>
      </w:r>
      <w:r w:rsidR="002C2D59" w:rsidRPr="00542239">
        <w:rPr>
          <w:rFonts w:ascii="Arial" w:hAnsi="Arial" w:cs="Arial"/>
          <w:u w:val="single"/>
          <w:lang w:val="es-ES_tradnl"/>
        </w:rPr>
        <w:t>reposición (</w:t>
      </w:r>
      <w:r w:rsidRPr="00542239">
        <w:rPr>
          <w:rFonts w:ascii="Arial" w:hAnsi="Arial" w:cs="Arial"/>
          <w:u w:val="single"/>
          <w:lang w:val="es-ES_tradnl"/>
        </w:rPr>
        <w:t xml:space="preserve">Artículo </w:t>
      </w:r>
      <w:r w:rsidR="00CD1846" w:rsidRPr="00542239">
        <w:rPr>
          <w:rFonts w:ascii="Arial" w:hAnsi="Arial" w:cs="Arial"/>
          <w:u w:val="single"/>
          <w:lang w:val="es-ES_tradnl"/>
        </w:rPr>
        <w:t>318</w:t>
      </w:r>
      <w:r w:rsidRPr="00542239">
        <w:rPr>
          <w:rFonts w:ascii="Arial" w:hAnsi="Arial" w:cs="Arial"/>
          <w:u w:val="single"/>
          <w:lang w:val="es-ES_tradnl"/>
        </w:rPr>
        <w:t xml:space="preserve">, </w:t>
      </w:r>
      <w:proofErr w:type="spellStart"/>
      <w:r w:rsidR="00CD1846" w:rsidRPr="00542239">
        <w:rPr>
          <w:rFonts w:ascii="Arial" w:hAnsi="Arial" w:cs="Arial"/>
          <w:u w:val="single"/>
          <w:lang w:val="es-ES_tradnl"/>
        </w:rPr>
        <w:t>CGP</w:t>
      </w:r>
      <w:proofErr w:type="spellEnd"/>
      <w:r w:rsidRPr="00542239">
        <w:rPr>
          <w:rFonts w:ascii="Arial" w:hAnsi="Arial" w:cs="Arial"/>
          <w:u w:val="single"/>
          <w:lang w:val="es-ES_tradnl"/>
        </w:rPr>
        <w:t>)</w:t>
      </w:r>
      <w:r w:rsidRPr="00542239">
        <w:rPr>
          <w:rFonts w:ascii="Arial" w:hAnsi="Arial" w:cs="Arial"/>
          <w:lang w:val="es-ES_tradnl"/>
        </w:rPr>
        <w:t>, cuando ese era el mecanismo ordinario y expedito que tenía para procurar que el estrado judicial accionado reconsiderara aquella determinaci</w:t>
      </w:r>
      <w:r w:rsidR="00E24A8D" w:rsidRPr="00542239">
        <w:rPr>
          <w:rFonts w:ascii="Arial" w:hAnsi="Arial" w:cs="Arial"/>
          <w:lang w:val="es-ES_tradnl"/>
        </w:rPr>
        <w:t>ón</w:t>
      </w:r>
      <w:r w:rsidRPr="00542239">
        <w:rPr>
          <w:rFonts w:ascii="Arial" w:hAnsi="Arial" w:cs="Arial"/>
          <w:lang w:val="es-ES_tradnl"/>
        </w:rPr>
        <w:t>.</w:t>
      </w:r>
    </w:p>
    <w:p w:rsidR="005A741F" w:rsidRPr="00542239" w:rsidRDefault="005A741F" w:rsidP="00542239">
      <w:pPr>
        <w:pStyle w:val="Sansinterligne"/>
        <w:spacing w:line="360" w:lineRule="auto"/>
        <w:rPr>
          <w:rFonts w:ascii="Arial" w:hAnsi="Arial" w:cs="Arial"/>
        </w:rPr>
      </w:pPr>
    </w:p>
    <w:p w:rsidR="00303747" w:rsidRPr="00542239" w:rsidRDefault="00303747" w:rsidP="00542239">
      <w:pPr>
        <w:spacing w:line="360" w:lineRule="auto"/>
        <w:jc w:val="both"/>
        <w:rPr>
          <w:rFonts w:ascii="Arial" w:hAnsi="Arial" w:cs="Arial"/>
          <w:sz w:val="22"/>
          <w:szCs w:val="22"/>
        </w:rPr>
      </w:pPr>
      <w:r w:rsidRPr="00542239">
        <w:rPr>
          <w:rFonts w:ascii="Arial" w:hAnsi="Arial" w:cs="Arial"/>
          <w:lang w:val="es-ES_tradnl"/>
        </w:rPr>
        <w:lastRenderedPageBreak/>
        <w:t xml:space="preserve">Evidente, entonces, es la falta de agotamiento del supuesto de subsidiariedad, como ha explicado </w:t>
      </w:r>
      <w:r w:rsidRPr="00542239">
        <w:rPr>
          <w:rFonts w:ascii="Arial" w:hAnsi="Arial" w:cs="Arial"/>
        </w:rPr>
        <w:t>la CC, que reiteradamente ha referido que la acción de tutela mal puede implementarse como medio para sustituir los mecanismos ordinarios de defensa, cuando por negligencia, descuido o incuria no fueron utilizados</w:t>
      </w:r>
      <w:r w:rsidRPr="00542239">
        <w:rPr>
          <w:rStyle w:val="Appelnotedebasdep"/>
          <w:rFonts w:ascii="Arial" w:hAnsi="Arial" w:cs="Arial"/>
          <w:sz w:val="22"/>
          <w:szCs w:val="22"/>
        </w:rPr>
        <w:footnoteReference w:id="11"/>
      </w:r>
      <w:r w:rsidRPr="00542239">
        <w:rPr>
          <w:rFonts w:ascii="Arial" w:hAnsi="Arial" w:cs="Arial"/>
          <w:sz w:val="22"/>
          <w:szCs w:val="22"/>
        </w:rPr>
        <w:t>.</w:t>
      </w:r>
    </w:p>
    <w:p w:rsidR="00303747" w:rsidRPr="00542239" w:rsidRDefault="00303747" w:rsidP="00542239">
      <w:pPr>
        <w:pStyle w:val="Sansinterligne"/>
        <w:spacing w:line="360" w:lineRule="auto"/>
        <w:rPr>
          <w:rFonts w:ascii="Arial" w:hAnsi="Arial" w:cs="Arial"/>
        </w:rPr>
      </w:pPr>
    </w:p>
    <w:p w:rsidR="00303747" w:rsidRPr="00542239" w:rsidRDefault="00303747" w:rsidP="00542239">
      <w:pPr>
        <w:spacing w:line="360" w:lineRule="auto"/>
        <w:ind w:right="51"/>
        <w:jc w:val="both"/>
        <w:rPr>
          <w:rFonts w:ascii="Arial" w:hAnsi="Arial" w:cs="Arial"/>
        </w:rPr>
      </w:pPr>
      <w:r w:rsidRPr="00542239">
        <w:rPr>
          <w:rFonts w:ascii="Arial" w:hAnsi="Arial" w:cs="Arial"/>
        </w:rPr>
        <w:t>Cabe acotar que nada se arguyó y menos acreditó por parte de</w:t>
      </w:r>
      <w:r w:rsidR="009C4613" w:rsidRPr="00542239">
        <w:rPr>
          <w:rFonts w:ascii="Arial" w:hAnsi="Arial" w:cs="Arial"/>
        </w:rPr>
        <w:t xml:space="preserve"> la</w:t>
      </w:r>
      <w:r w:rsidRPr="00542239">
        <w:rPr>
          <w:rFonts w:ascii="Arial" w:hAnsi="Arial" w:cs="Arial"/>
        </w:rPr>
        <w:t xml:space="preserve"> accionante, de forma que pudiera estimarse </w:t>
      </w:r>
      <w:r w:rsidRPr="00542239">
        <w:rPr>
          <w:rFonts w:ascii="Arial" w:hAnsi="Arial" w:cs="Arial"/>
          <w:bCs/>
          <w:szCs w:val="22"/>
          <w:lang w:val="es-CO"/>
        </w:rPr>
        <w:t>que es una persona que requiere de protección reforzada</w:t>
      </w:r>
      <w:r w:rsidRPr="00542239">
        <w:rPr>
          <w:rStyle w:val="Appelnotedebasdep"/>
          <w:rFonts w:ascii="Arial" w:hAnsi="Arial" w:cs="Arial"/>
          <w:bCs/>
          <w:szCs w:val="22"/>
          <w:lang w:val="es-CO"/>
        </w:rPr>
        <w:footnoteReference w:id="12"/>
      </w:r>
      <w:r w:rsidRPr="00542239">
        <w:rPr>
          <w:rFonts w:ascii="Arial" w:hAnsi="Arial" w:cs="Arial"/>
          <w:bCs/>
          <w:szCs w:val="22"/>
          <w:lang w:val="es-CO"/>
        </w:rPr>
        <w:t xml:space="preserve"> o que estaba en una situación de imposibilidad para recurrir el mencionado auto</w:t>
      </w:r>
      <w:r w:rsidRPr="00542239">
        <w:rPr>
          <w:rStyle w:val="Appelnotedebasdep"/>
          <w:rFonts w:ascii="Arial" w:hAnsi="Arial" w:cs="Arial"/>
          <w:bCs/>
          <w:szCs w:val="22"/>
          <w:lang w:val="es-CO"/>
        </w:rPr>
        <w:footnoteReference w:id="13"/>
      </w:r>
      <w:r w:rsidRPr="00542239">
        <w:rPr>
          <w:rFonts w:ascii="Arial" w:hAnsi="Arial" w:cs="Arial"/>
          <w:bCs/>
          <w:szCs w:val="22"/>
          <w:lang w:val="es-CO"/>
        </w:rPr>
        <w:t xml:space="preserve">, de tal modo que amerite un análisis flexible del requisito de procedibilidad echado de menos, </w:t>
      </w:r>
      <w:r w:rsidRPr="00542239">
        <w:rPr>
          <w:rFonts w:ascii="Arial" w:hAnsi="Arial" w:cs="Arial"/>
        </w:rPr>
        <w:t>por ende solo a la parte le es imputable tal descuido.</w:t>
      </w:r>
    </w:p>
    <w:p w:rsidR="00303747" w:rsidRPr="00542239" w:rsidRDefault="00303747" w:rsidP="00542239">
      <w:pPr>
        <w:pStyle w:val="Sansinterligne"/>
        <w:spacing w:line="360" w:lineRule="auto"/>
        <w:rPr>
          <w:rFonts w:ascii="Arial" w:hAnsi="Arial" w:cs="Arial"/>
        </w:rPr>
      </w:pPr>
    </w:p>
    <w:p w:rsidR="00303747" w:rsidRPr="00542239" w:rsidRDefault="00303747" w:rsidP="00542239">
      <w:pPr>
        <w:spacing w:line="360" w:lineRule="auto"/>
        <w:ind w:right="51"/>
        <w:jc w:val="both"/>
        <w:rPr>
          <w:rFonts w:ascii="Arial" w:hAnsi="Arial" w:cs="Arial"/>
        </w:rPr>
      </w:pPr>
      <w:r w:rsidRPr="00542239">
        <w:rPr>
          <w:rFonts w:ascii="Arial" w:hAnsi="Arial" w:cs="Arial"/>
          <w:lang w:val="es-ES_tradnl"/>
        </w:rPr>
        <w:t>En ese contexto, la presente acción de tutela es improcedente toda vez que se incumple con uno de los siete (7) requisitos generales de procedibilidad, como lo es el de la subsidiariedad, pues no se formuló el recurso ordinario</w:t>
      </w:r>
      <w:r w:rsidRPr="00542239">
        <w:rPr>
          <w:rFonts w:ascii="Arial" w:hAnsi="Arial" w:cs="Arial"/>
        </w:rPr>
        <w:t>.</w:t>
      </w:r>
    </w:p>
    <w:p w:rsidR="00CD1846" w:rsidRPr="00542239" w:rsidRDefault="00CD1846" w:rsidP="00542239">
      <w:pPr>
        <w:spacing w:line="360" w:lineRule="auto"/>
        <w:ind w:right="51"/>
        <w:jc w:val="both"/>
        <w:rPr>
          <w:rFonts w:ascii="Arial" w:hAnsi="Arial" w:cs="Arial"/>
        </w:rPr>
      </w:pPr>
    </w:p>
    <w:p w:rsidR="00303747" w:rsidRPr="00542239" w:rsidRDefault="00303747" w:rsidP="00542239">
      <w:pPr>
        <w:pStyle w:val="Sansinterligne"/>
        <w:spacing w:line="360" w:lineRule="auto"/>
        <w:rPr>
          <w:rFonts w:ascii="Arial" w:hAnsi="Arial" w:cs="Arial"/>
          <w:sz w:val="2"/>
        </w:rPr>
      </w:pPr>
    </w:p>
    <w:p w:rsidR="00303747" w:rsidRDefault="00303747" w:rsidP="00542239">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542239">
        <w:rPr>
          <w:rFonts w:ascii="Arial" w:hAnsi="Arial" w:cs="Arial"/>
          <w:smallCaps/>
          <w:sz w:val="28"/>
          <w:szCs w:val="28"/>
        </w:rPr>
        <w:t>Las conclusiones</w:t>
      </w:r>
      <w:r w:rsidRPr="00542239">
        <w:rPr>
          <w:rFonts w:ascii="Arial" w:hAnsi="Arial" w:cs="Arial"/>
          <w:sz w:val="28"/>
          <w:szCs w:val="28"/>
        </w:rPr>
        <w:t xml:space="preserve"> </w:t>
      </w:r>
    </w:p>
    <w:p w:rsidR="00CB6BD7" w:rsidRPr="00542239" w:rsidRDefault="00CB6BD7" w:rsidP="00CB6B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textAlignment w:val="auto"/>
        <w:rPr>
          <w:rFonts w:ascii="Arial" w:hAnsi="Arial" w:cs="Arial"/>
          <w:sz w:val="28"/>
          <w:szCs w:val="28"/>
        </w:rPr>
      </w:pPr>
    </w:p>
    <w:p w:rsidR="00303747" w:rsidRPr="00542239" w:rsidRDefault="00303747" w:rsidP="0054223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542239">
        <w:rPr>
          <w:rFonts w:ascii="Arial" w:hAnsi="Arial" w:cs="Arial"/>
        </w:rPr>
        <w:t>En armonía con las premisas expuestas</w:t>
      </w:r>
      <w:r w:rsidR="00CD1846" w:rsidRPr="00542239">
        <w:rPr>
          <w:rFonts w:ascii="Arial" w:hAnsi="Arial" w:cs="Arial"/>
        </w:rPr>
        <w:t xml:space="preserve"> se </w:t>
      </w:r>
      <w:r w:rsidRPr="00542239">
        <w:rPr>
          <w:rFonts w:ascii="Arial" w:hAnsi="Arial" w:cs="Arial"/>
        </w:rPr>
        <w:t>declarará improcedente la acci</w:t>
      </w:r>
      <w:r w:rsidR="009C4613" w:rsidRPr="00542239">
        <w:rPr>
          <w:rFonts w:ascii="Arial" w:hAnsi="Arial" w:cs="Arial"/>
        </w:rPr>
        <w:t>ón</w:t>
      </w:r>
      <w:r w:rsidRPr="00542239">
        <w:rPr>
          <w:rFonts w:ascii="Arial" w:hAnsi="Arial" w:cs="Arial"/>
        </w:rPr>
        <w:t xml:space="preserve"> constitucional frente al Juzgado </w:t>
      </w:r>
      <w:r w:rsidR="009C4613" w:rsidRPr="00542239">
        <w:rPr>
          <w:rFonts w:ascii="Arial" w:hAnsi="Arial" w:cs="Arial"/>
        </w:rPr>
        <w:t>Tercero de Familia de Pereira</w:t>
      </w:r>
      <w:r w:rsidRPr="00542239">
        <w:rPr>
          <w:rFonts w:ascii="Arial" w:hAnsi="Arial" w:cs="Arial"/>
        </w:rPr>
        <w:t xml:space="preserve"> </w:t>
      </w:r>
      <w:r w:rsidR="0077283E" w:rsidRPr="00542239">
        <w:rPr>
          <w:rFonts w:ascii="Arial" w:hAnsi="Arial" w:cs="Arial"/>
        </w:rPr>
        <w:t xml:space="preserve">porque se </w:t>
      </w:r>
      <w:r w:rsidRPr="00542239">
        <w:rPr>
          <w:rFonts w:ascii="Arial" w:hAnsi="Arial" w:cs="Arial"/>
        </w:rPr>
        <w:t xml:space="preserve">incumplió el presupuesto de </w:t>
      </w:r>
      <w:r w:rsidR="0077283E" w:rsidRPr="00542239">
        <w:rPr>
          <w:rFonts w:ascii="Arial" w:hAnsi="Arial" w:cs="Arial"/>
        </w:rPr>
        <w:t xml:space="preserve">la </w:t>
      </w:r>
      <w:r w:rsidR="00CD1846" w:rsidRPr="00542239">
        <w:rPr>
          <w:rFonts w:ascii="Arial" w:hAnsi="Arial" w:cs="Arial"/>
        </w:rPr>
        <w:t>subsidiariedad</w:t>
      </w:r>
      <w:r w:rsidRPr="00542239">
        <w:rPr>
          <w:rFonts w:ascii="Arial" w:hAnsi="Arial" w:cs="Arial"/>
        </w:rPr>
        <w:t>.</w:t>
      </w:r>
    </w:p>
    <w:p w:rsidR="00303747" w:rsidRPr="00542239" w:rsidRDefault="00303747" w:rsidP="00542239">
      <w:pPr>
        <w:pStyle w:val="Sansinterligne"/>
        <w:spacing w:line="360" w:lineRule="auto"/>
        <w:rPr>
          <w:rFonts w:ascii="Arial" w:hAnsi="Arial" w:cs="Arial"/>
          <w:sz w:val="2"/>
        </w:rPr>
      </w:pPr>
    </w:p>
    <w:p w:rsidR="002A30C4" w:rsidRPr="00542239" w:rsidRDefault="002A30C4" w:rsidP="00542239">
      <w:pPr>
        <w:tabs>
          <w:tab w:val="left" w:pos="-720"/>
        </w:tabs>
        <w:suppressAutoHyphens/>
        <w:spacing w:line="360" w:lineRule="auto"/>
        <w:jc w:val="both"/>
        <w:rPr>
          <w:rFonts w:ascii="Arial" w:hAnsi="Arial" w:cs="Arial"/>
          <w:sz w:val="16"/>
        </w:rPr>
      </w:pPr>
    </w:p>
    <w:p w:rsidR="00303747" w:rsidRPr="00542239" w:rsidRDefault="00303747" w:rsidP="00542239">
      <w:pPr>
        <w:tabs>
          <w:tab w:val="left" w:pos="-720"/>
        </w:tabs>
        <w:suppressAutoHyphens/>
        <w:spacing w:line="360" w:lineRule="auto"/>
        <w:jc w:val="both"/>
        <w:rPr>
          <w:rFonts w:ascii="Arial" w:hAnsi="Arial" w:cs="Arial"/>
        </w:rPr>
      </w:pPr>
      <w:r w:rsidRPr="00542239">
        <w:rPr>
          <w:rFonts w:ascii="Arial" w:hAnsi="Arial" w:cs="Arial"/>
        </w:rPr>
        <w:t xml:space="preserve">En mérito de lo expuesto, el </w:t>
      </w:r>
      <w:r w:rsidRPr="00542239">
        <w:rPr>
          <w:rFonts w:ascii="Arial" w:hAnsi="Arial" w:cs="Arial"/>
          <w:bCs/>
          <w:smallCaps/>
        </w:rPr>
        <w:t>Tribunal Superior del Distrito Judicial de Pereira, Sala de Decisión Civil -Familia</w:t>
      </w:r>
      <w:r w:rsidRPr="00542239">
        <w:rPr>
          <w:rFonts w:ascii="Arial" w:hAnsi="Arial" w:cs="Arial"/>
        </w:rPr>
        <w:t>, administrando Justicia, en nombre de la República y por autoridad de la Ley,</w:t>
      </w:r>
    </w:p>
    <w:p w:rsidR="00D64C4B" w:rsidRPr="00542239" w:rsidRDefault="00D64C4B" w:rsidP="00542239">
      <w:pPr>
        <w:pStyle w:val="Corpsdetexte"/>
        <w:spacing w:line="360" w:lineRule="auto"/>
        <w:jc w:val="center"/>
        <w:rPr>
          <w:rFonts w:ascii="Arial" w:hAnsi="Arial" w:cs="Arial"/>
          <w:bCs/>
          <w:smallCaps/>
          <w:sz w:val="2"/>
          <w:szCs w:val="24"/>
        </w:rPr>
      </w:pPr>
    </w:p>
    <w:p w:rsidR="00303747" w:rsidRDefault="00303747" w:rsidP="00542239">
      <w:pPr>
        <w:pStyle w:val="Corpsdetexte"/>
        <w:spacing w:line="360" w:lineRule="auto"/>
        <w:jc w:val="center"/>
        <w:rPr>
          <w:rFonts w:ascii="Arial" w:hAnsi="Arial" w:cs="Arial"/>
          <w:bCs/>
          <w:smallCaps/>
          <w:szCs w:val="24"/>
        </w:rPr>
      </w:pPr>
      <w:r w:rsidRPr="00542239">
        <w:rPr>
          <w:rFonts w:ascii="Arial" w:hAnsi="Arial" w:cs="Arial"/>
          <w:bCs/>
          <w:smallCaps/>
          <w:szCs w:val="24"/>
        </w:rPr>
        <w:t xml:space="preserve">F A L </w:t>
      </w:r>
      <w:proofErr w:type="spellStart"/>
      <w:r w:rsidRPr="00542239">
        <w:rPr>
          <w:rFonts w:ascii="Arial" w:hAnsi="Arial" w:cs="Arial"/>
          <w:bCs/>
          <w:smallCaps/>
          <w:szCs w:val="24"/>
        </w:rPr>
        <w:t>L</w:t>
      </w:r>
      <w:proofErr w:type="spellEnd"/>
      <w:r w:rsidRPr="00542239">
        <w:rPr>
          <w:rFonts w:ascii="Arial" w:hAnsi="Arial" w:cs="Arial"/>
          <w:bCs/>
          <w:smallCaps/>
          <w:szCs w:val="24"/>
        </w:rPr>
        <w:t xml:space="preserve"> A,</w:t>
      </w:r>
    </w:p>
    <w:p w:rsidR="00542239" w:rsidRPr="00542239" w:rsidRDefault="00542239" w:rsidP="00542239">
      <w:pPr>
        <w:pStyle w:val="Corpsdetexte"/>
        <w:spacing w:line="360" w:lineRule="auto"/>
        <w:jc w:val="center"/>
        <w:rPr>
          <w:rFonts w:ascii="Arial" w:hAnsi="Arial" w:cs="Arial"/>
          <w:bCs/>
          <w:smallCaps/>
          <w:szCs w:val="24"/>
        </w:rPr>
      </w:pPr>
    </w:p>
    <w:p w:rsidR="00550C1D" w:rsidRDefault="00303747" w:rsidP="00542239">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542239">
        <w:rPr>
          <w:rFonts w:ascii="Arial" w:hAnsi="Arial" w:cs="Arial"/>
        </w:rPr>
        <w:t xml:space="preserve">DECLARAR improcedente la tutela propuesta por </w:t>
      </w:r>
      <w:r w:rsidR="009C4613" w:rsidRPr="00542239">
        <w:rPr>
          <w:rFonts w:ascii="Arial" w:hAnsi="Arial" w:cs="Arial"/>
        </w:rPr>
        <w:t>la señora Elsy Patricia Gallego Pedroza</w:t>
      </w:r>
      <w:r w:rsidRPr="00542239">
        <w:rPr>
          <w:rFonts w:ascii="Arial" w:hAnsi="Arial" w:cs="Arial"/>
        </w:rPr>
        <w:t xml:space="preserve"> contra el Juzgado </w:t>
      </w:r>
      <w:r w:rsidR="006A513E" w:rsidRPr="00542239">
        <w:rPr>
          <w:rFonts w:ascii="Arial" w:hAnsi="Arial" w:cs="Arial"/>
        </w:rPr>
        <w:t>Tercero de Familia d</w:t>
      </w:r>
      <w:r w:rsidRPr="00542239">
        <w:rPr>
          <w:rFonts w:ascii="Arial" w:hAnsi="Arial" w:cs="Arial"/>
        </w:rPr>
        <w:t xml:space="preserve">e </w:t>
      </w:r>
      <w:r w:rsidR="00CB4A88" w:rsidRPr="00542239">
        <w:rPr>
          <w:rFonts w:ascii="Arial" w:hAnsi="Arial" w:cs="Arial"/>
        </w:rPr>
        <w:t>Pereira</w:t>
      </w:r>
      <w:r w:rsidR="0077283E" w:rsidRPr="00542239">
        <w:rPr>
          <w:rFonts w:ascii="Arial" w:hAnsi="Arial" w:cs="Arial"/>
        </w:rPr>
        <w:t>.</w:t>
      </w:r>
    </w:p>
    <w:p w:rsidR="00542239" w:rsidRPr="00542239" w:rsidRDefault="00542239" w:rsidP="00542239">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303747" w:rsidRDefault="00303747" w:rsidP="00542239">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542239">
        <w:rPr>
          <w:rFonts w:ascii="Arial" w:hAnsi="Arial" w:cs="Arial"/>
        </w:rPr>
        <w:t xml:space="preserve"> </w:t>
      </w:r>
      <w:r w:rsidRPr="00542239">
        <w:rPr>
          <w:rFonts w:ascii="Arial" w:hAnsi="Arial" w:cs="Arial"/>
          <w:spacing w:val="-3"/>
          <w:lang w:val="es-ES_tradnl"/>
        </w:rPr>
        <w:t>NOTIFICAR esta decisión a todas las partes, por el medio más expedito y eficaz.</w:t>
      </w:r>
    </w:p>
    <w:p w:rsidR="00542239" w:rsidRPr="00542239" w:rsidRDefault="00542239" w:rsidP="00542239">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cs="Arial"/>
          <w:spacing w:val="-3"/>
          <w:lang w:val="es-ES_tradnl"/>
        </w:rPr>
      </w:pPr>
    </w:p>
    <w:p w:rsidR="00303747" w:rsidRDefault="00303747" w:rsidP="00542239">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cs="Arial"/>
          <w:spacing w:val="-3"/>
          <w:lang w:val="es-ES_tradnl"/>
        </w:rPr>
      </w:pPr>
      <w:r w:rsidRPr="00542239">
        <w:rPr>
          <w:rFonts w:ascii="Arial" w:hAnsi="Arial" w:cs="Arial"/>
          <w:spacing w:val="-3"/>
          <w:lang w:val="es-ES_tradnl"/>
        </w:rPr>
        <w:t xml:space="preserve">REMITIR este expediente, a la Corte Constitucional para su eventual revisión, </w:t>
      </w:r>
      <w:r w:rsidRPr="00542239">
        <w:rPr>
          <w:rFonts w:ascii="Arial" w:hAnsi="Arial" w:cs="Arial"/>
        </w:rPr>
        <w:t>de no ser impugnada</w:t>
      </w:r>
      <w:r w:rsidRPr="00542239">
        <w:rPr>
          <w:rFonts w:ascii="Arial" w:hAnsi="Arial" w:cs="Arial"/>
          <w:spacing w:val="-3"/>
          <w:lang w:val="es-ES_tradnl"/>
        </w:rPr>
        <w:t>.</w:t>
      </w:r>
    </w:p>
    <w:p w:rsidR="00542239" w:rsidRPr="00542239" w:rsidRDefault="00542239" w:rsidP="00542239">
      <w:pPr>
        <w:widowControl/>
        <w:suppressAutoHyphens/>
        <w:overflowPunct w:val="0"/>
        <w:spacing w:line="360" w:lineRule="auto"/>
        <w:contextualSpacing/>
        <w:jc w:val="both"/>
        <w:textAlignment w:val="baseline"/>
        <w:rPr>
          <w:rFonts w:ascii="Arial" w:hAnsi="Arial" w:cs="Arial"/>
          <w:spacing w:val="-3"/>
          <w:lang w:val="es-ES_tradnl"/>
        </w:rPr>
      </w:pPr>
    </w:p>
    <w:p w:rsidR="00303747" w:rsidRPr="00542239" w:rsidRDefault="00303747" w:rsidP="00542239">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542239">
        <w:rPr>
          <w:rFonts w:ascii="Arial" w:hAnsi="Arial" w:cs="Arial"/>
        </w:rPr>
        <w:lastRenderedPageBreak/>
        <w:t>ORDENAR el archivo del expediente, surtidos los trámites anteriores.</w:t>
      </w:r>
    </w:p>
    <w:p w:rsidR="00542239" w:rsidRPr="00A14962" w:rsidRDefault="00542239" w:rsidP="00542239">
      <w:pPr>
        <w:pStyle w:val="Corpsdetexte"/>
        <w:spacing w:line="360" w:lineRule="auto"/>
        <w:jc w:val="center"/>
        <w:rPr>
          <w:rFonts w:ascii="Arial" w:hAnsi="Arial" w:cs="Arial"/>
          <w:smallCaps/>
          <w:szCs w:val="24"/>
          <w:lang w:val="es-CO"/>
        </w:rPr>
      </w:pPr>
    </w:p>
    <w:p w:rsidR="00303747" w:rsidRPr="00542239" w:rsidRDefault="00303747" w:rsidP="00542239">
      <w:pPr>
        <w:pStyle w:val="Corpsdetexte"/>
        <w:spacing w:line="360" w:lineRule="auto"/>
        <w:jc w:val="center"/>
        <w:rPr>
          <w:rFonts w:ascii="Arial" w:hAnsi="Arial" w:cs="Arial"/>
          <w:smallCaps/>
          <w:sz w:val="28"/>
          <w:szCs w:val="24"/>
          <w:lang w:val="en-US"/>
        </w:rPr>
      </w:pPr>
      <w:bookmarkStart w:id="0" w:name="_GoBack"/>
      <w:bookmarkEnd w:id="0"/>
      <w:proofErr w:type="spellStart"/>
      <w:r w:rsidRPr="00542239">
        <w:rPr>
          <w:rFonts w:ascii="Arial" w:hAnsi="Arial" w:cs="Arial"/>
          <w:smallCaps/>
          <w:sz w:val="28"/>
          <w:szCs w:val="24"/>
          <w:lang w:val="en-US"/>
        </w:rPr>
        <w:t>Notifíquese</w:t>
      </w:r>
      <w:proofErr w:type="spellEnd"/>
      <w:r w:rsidRPr="00542239">
        <w:rPr>
          <w:rFonts w:ascii="Arial" w:hAnsi="Arial" w:cs="Arial"/>
          <w:smallCaps/>
          <w:sz w:val="28"/>
          <w:szCs w:val="24"/>
          <w:lang w:val="en-US"/>
        </w:rPr>
        <w:t>,</w:t>
      </w:r>
    </w:p>
    <w:p w:rsidR="0077283E" w:rsidRPr="00A14962" w:rsidRDefault="00EA53EB" w:rsidP="00542239">
      <w:pPr>
        <w:pStyle w:val="Sansinterligne"/>
        <w:spacing w:line="360" w:lineRule="auto"/>
        <w:rPr>
          <w:rFonts w:ascii="Arial" w:hAnsi="Arial" w:cs="Arial"/>
          <w:lang w:val="en-GB"/>
        </w:rPr>
      </w:pPr>
      <w:r w:rsidRPr="00A14962">
        <w:rPr>
          <w:rFonts w:ascii="Arial" w:hAnsi="Arial" w:cs="Arial"/>
          <w:lang w:val="en-GB"/>
        </w:rPr>
        <w:tab/>
      </w:r>
      <w:r w:rsidRPr="00A14962">
        <w:rPr>
          <w:rFonts w:ascii="Arial" w:hAnsi="Arial" w:cs="Arial"/>
          <w:lang w:val="en-GB"/>
        </w:rPr>
        <w:tab/>
      </w:r>
      <w:r w:rsidRPr="00A14962">
        <w:rPr>
          <w:rFonts w:ascii="Arial" w:hAnsi="Arial" w:cs="Arial"/>
          <w:lang w:val="en-GB"/>
        </w:rPr>
        <w:tab/>
      </w:r>
      <w:r w:rsidRPr="00A14962">
        <w:rPr>
          <w:rFonts w:ascii="Arial" w:hAnsi="Arial" w:cs="Arial"/>
          <w:lang w:val="en-GB"/>
        </w:rPr>
        <w:tab/>
      </w:r>
      <w:r w:rsidRPr="00A14962">
        <w:rPr>
          <w:rFonts w:ascii="Arial" w:hAnsi="Arial" w:cs="Arial"/>
          <w:lang w:val="en-GB"/>
        </w:rPr>
        <w:tab/>
      </w:r>
      <w:r w:rsidRPr="00A14962">
        <w:rPr>
          <w:rFonts w:ascii="Arial" w:hAnsi="Arial" w:cs="Arial"/>
          <w:lang w:val="en-GB"/>
        </w:rPr>
        <w:tab/>
      </w:r>
      <w:r w:rsidRPr="00A14962">
        <w:rPr>
          <w:rFonts w:ascii="Arial" w:hAnsi="Arial" w:cs="Arial"/>
          <w:lang w:val="en-GB"/>
        </w:rPr>
        <w:tab/>
      </w:r>
    </w:p>
    <w:p w:rsidR="00CD1846" w:rsidRPr="00A14962" w:rsidRDefault="00CD1846" w:rsidP="00EA53EB">
      <w:pPr>
        <w:pStyle w:val="Sansinterligne"/>
        <w:rPr>
          <w:lang w:val="en-GB"/>
        </w:rPr>
      </w:pPr>
    </w:p>
    <w:p w:rsidR="00CD1846" w:rsidRPr="00A14962" w:rsidRDefault="00CD1846" w:rsidP="00EA53EB">
      <w:pPr>
        <w:pStyle w:val="Sansinterligne"/>
        <w:rPr>
          <w:lang w:val="en-GB"/>
        </w:rPr>
      </w:pPr>
    </w:p>
    <w:p w:rsidR="00CD1846" w:rsidRPr="00A14962" w:rsidRDefault="00CD1846" w:rsidP="00EA53EB">
      <w:pPr>
        <w:pStyle w:val="Sansinterligne"/>
        <w:rPr>
          <w:lang w:val="en-GB"/>
        </w:rPr>
      </w:pPr>
    </w:p>
    <w:p w:rsidR="00303747" w:rsidRPr="00B02350" w:rsidRDefault="00303747" w:rsidP="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proofErr w:type="spellStart"/>
      <w:r w:rsidRPr="003843DB">
        <w:rPr>
          <w:rFonts w:ascii="Arial" w:hAnsi="Arial" w:cs="Arial"/>
          <w:i/>
          <w:spacing w:val="-3"/>
          <w:w w:val="150"/>
          <w:sz w:val="28"/>
          <w:lang w:val="en-US"/>
        </w:rPr>
        <w:t>D</w:t>
      </w:r>
      <w:r w:rsidRPr="003843DB">
        <w:rPr>
          <w:rFonts w:ascii="Arial" w:hAnsi="Arial" w:cs="Arial"/>
          <w:i/>
          <w:spacing w:val="-3"/>
          <w:w w:val="150"/>
          <w:sz w:val="18"/>
          <w:szCs w:val="16"/>
          <w:lang w:val="en-US"/>
        </w:rPr>
        <w:t>UBERNEY</w:t>
      </w:r>
      <w:proofErr w:type="spellEnd"/>
      <w:r w:rsidRPr="003843DB">
        <w:rPr>
          <w:rFonts w:ascii="Arial" w:hAnsi="Arial" w:cs="Arial"/>
          <w:i/>
          <w:spacing w:val="-3"/>
          <w:w w:val="150"/>
          <w:sz w:val="18"/>
          <w:szCs w:val="16"/>
          <w:lang w:val="en-US"/>
        </w:rPr>
        <w:t xml:space="preserve"> </w:t>
      </w:r>
      <w:proofErr w:type="spellStart"/>
      <w:r w:rsidRPr="003843DB">
        <w:rPr>
          <w:rFonts w:ascii="Arial" w:hAnsi="Arial" w:cs="Arial"/>
          <w:i/>
          <w:spacing w:val="-3"/>
          <w:w w:val="150"/>
          <w:sz w:val="28"/>
          <w:lang w:val="en-US"/>
        </w:rPr>
        <w:t>G</w:t>
      </w:r>
      <w:r w:rsidRPr="003843DB">
        <w:rPr>
          <w:rFonts w:ascii="Arial" w:hAnsi="Arial" w:cs="Arial"/>
          <w:i/>
          <w:spacing w:val="-3"/>
          <w:w w:val="150"/>
          <w:sz w:val="18"/>
          <w:szCs w:val="16"/>
          <w:lang w:val="en-US"/>
        </w:rPr>
        <w:t>RISALES</w:t>
      </w:r>
      <w:proofErr w:type="spellEnd"/>
      <w:r w:rsidRPr="003843DB">
        <w:rPr>
          <w:rFonts w:ascii="Arial" w:hAnsi="Arial" w:cs="Arial"/>
          <w:i/>
          <w:spacing w:val="-3"/>
          <w:w w:val="150"/>
          <w:sz w:val="18"/>
          <w:szCs w:val="16"/>
          <w:lang w:val="en-US"/>
        </w:rPr>
        <w:t xml:space="preserve">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303747" w:rsidRPr="003843DB" w:rsidRDefault="00B02350" w:rsidP="0077283E">
      <w:pPr>
        <w:pStyle w:val="Sansinterligne"/>
        <w:rPr>
          <w:rFonts w:ascii="Arial" w:hAnsi="Arial" w:cs="Arial"/>
          <w:i/>
          <w:spacing w:val="-3"/>
          <w:sz w:val="14"/>
          <w:lang w:val="en-US"/>
        </w:rPr>
      </w:pPr>
      <w:r w:rsidRPr="00A14962">
        <w:rPr>
          <w:lang w:val="en-GB"/>
        </w:rPr>
        <w:tab/>
      </w:r>
      <w:r w:rsidR="0077283E" w:rsidRPr="00A14962">
        <w:rPr>
          <w:lang w:val="en-GB"/>
        </w:rPr>
        <w:tab/>
      </w:r>
      <w:r w:rsidR="0077283E" w:rsidRPr="00A14962">
        <w:rPr>
          <w:lang w:val="en-GB"/>
        </w:rPr>
        <w:tab/>
      </w:r>
      <w:r w:rsidR="0077283E" w:rsidRPr="00A14962">
        <w:rPr>
          <w:lang w:val="en-GB"/>
        </w:rPr>
        <w:tab/>
      </w:r>
      <w:r w:rsidR="0077283E" w:rsidRPr="00A14962">
        <w:rPr>
          <w:lang w:val="en-GB"/>
        </w:rPr>
        <w:tab/>
      </w:r>
      <w:r w:rsidR="00303747" w:rsidRPr="003843DB">
        <w:rPr>
          <w:rFonts w:ascii="Arial" w:hAnsi="Arial" w:cs="Arial"/>
          <w:i/>
          <w:spacing w:val="-3"/>
          <w:w w:val="150"/>
          <w:sz w:val="28"/>
          <w:lang w:val="en-US"/>
        </w:rPr>
        <w:t>M</w:t>
      </w:r>
      <w:r w:rsidR="00303747" w:rsidRPr="003843DB">
        <w:rPr>
          <w:rFonts w:ascii="Arial" w:hAnsi="Arial" w:cs="Arial"/>
          <w:i/>
          <w:spacing w:val="-3"/>
          <w:w w:val="150"/>
          <w:lang w:val="en-US"/>
        </w:rPr>
        <w:t xml:space="preserve"> </w:t>
      </w:r>
      <w:r w:rsidR="00303747" w:rsidRPr="003843DB">
        <w:rPr>
          <w:rFonts w:ascii="Arial" w:hAnsi="Arial" w:cs="Arial"/>
          <w:i/>
          <w:spacing w:val="-3"/>
          <w:w w:val="150"/>
          <w:sz w:val="18"/>
          <w:lang w:val="en-US"/>
        </w:rPr>
        <w:t>A G I S T R A D O</w:t>
      </w:r>
    </w:p>
    <w:p w:rsidR="00303747" w:rsidRPr="00550C1D" w:rsidRDefault="00303747" w:rsidP="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lang w:val="en-US"/>
        </w:rPr>
      </w:pPr>
    </w:p>
    <w:p w:rsidR="0077283E" w:rsidRPr="00542239" w:rsidRDefault="0077283E" w:rsidP="0077283E">
      <w:pPr>
        <w:pStyle w:val="Corpsdetexte"/>
        <w:tabs>
          <w:tab w:val="left" w:pos="3951"/>
        </w:tabs>
        <w:spacing w:line="360" w:lineRule="auto"/>
        <w:jc w:val="left"/>
        <w:rPr>
          <w:rFonts w:ascii="Arial" w:hAnsi="Arial"/>
          <w:sz w:val="28"/>
          <w:szCs w:val="24"/>
          <w:lang w:val="en-US"/>
        </w:rPr>
      </w:pPr>
      <w:r>
        <w:rPr>
          <w:rFonts w:ascii="Arial" w:hAnsi="Arial"/>
          <w:szCs w:val="24"/>
          <w:lang w:val="en-US"/>
        </w:rPr>
        <w:tab/>
      </w:r>
      <w:r>
        <w:rPr>
          <w:rFonts w:ascii="Arial" w:hAnsi="Arial"/>
          <w:szCs w:val="24"/>
          <w:lang w:val="en-US"/>
        </w:rPr>
        <w:tab/>
      </w:r>
      <w:r>
        <w:rPr>
          <w:rFonts w:ascii="Arial" w:hAnsi="Arial"/>
          <w:szCs w:val="24"/>
          <w:lang w:val="en-US"/>
        </w:rPr>
        <w:tab/>
      </w:r>
      <w:r>
        <w:rPr>
          <w:rFonts w:ascii="Arial" w:hAnsi="Arial"/>
          <w:szCs w:val="24"/>
          <w:lang w:val="en-US"/>
        </w:rPr>
        <w:tab/>
      </w:r>
      <w:r>
        <w:rPr>
          <w:rFonts w:ascii="Arial" w:hAnsi="Arial"/>
          <w:szCs w:val="24"/>
          <w:lang w:val="en-US"/>
        </w:rPr>
        <w:tab/>
      </w:r>
      <w:r>
        <w:rPr>
          <w:rFonts w:ascii="Arial" w:hAnsi="Arial"/>
          <w:szCs w:val="24"/>
          <w:lang w:val="en-US"/>
        </w:rPr>
        <w:tab/>
      </w:r>
      <w:r>
        <w:rPr>
          <w:rFonts w:ascii="Arial" w:hAnsi="Arial"/>
          <w:szCs w:val="24"/>
          <w:lang w:val="en-US"/>
        </w:rPr>
        <w:tab/>
      </w:r>
    </w:p>
    <w:p w:rsidR="00CD1846" w:rsidRDefault="00CD1846" w:rsidP="0077283E">
      <w:pPr>
        <w:pStyle w:val="Corpsdetexte"/>
        <w:tabs>
          <w:tab w:val="left" w:pos="3951"/>
        </w:tabs>
        <w:spacing w:line="360" w:lineRule="auto"/>
        <w:jc w:val="left"/>
        <w:rPr>
          <w:rFonts w:ascii="Arial" w:hAnsi="Arial"/>
          <w:szCs w:val="24"/>
          <w:lang w:val="en-US"/>
        </w:rPr>
      </w:pPr>
    </w:p>
    <w:p w:rsidR="00CD1846" w:rsidRDefault="00CD1846" w:rsidP="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303747" w:rsidRPr="003843DB" w:rsidRDefault="00303747" w:rsidP="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r w:rsidRPr="003843DB">
        <w:rPr>
          <w:rFonts w:ascii="Arial" w:hAnsi="Arial"/>
          <w:i/>
          <w:w w:val="150"/>
          <w:sz w:val="28"/>
          <w:szCs w:val="18"/>
          <w:lang w:val="en-US"/>
        </w:rPr>
        <w:t>E</w:t>
      </w:r>
      <w:r w:rsidRPr="003843DB">
        <w:rPr>
          <w:rFonts w:ascii="Arial" w:hAnsi="Arial"/>
          <w:i/>
          <w:w w:val="150"/>
          <w:sz w:val="18"/>
          <w:szCs w:val="18"/>
          <w:lang w:val="en-US"/>
        </w:rPr>
        <w:t>DDER</w:t>
      </w:r>
      <w:proofErr w:type="spellEnd"/>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proofErr w:type="spellStart"/>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ARAZA</w:t>
      </w:r>
      <w:proofErr w:type="spellEnd"/>
      <w:r w:rsidRPr="003843DB">
        <w:rPr>
          <w:rFonts w:ascii="Arial" w:hAnsi="Arial" w:cs="Arial"/>
          <w:i/>
          <w:spacing w:val="-3"/>
          <w:w w:val="150"/>
          <w:sz w:val="18"/>
          <w:szCs w:val="16"/>
          <w:lang w:val="en-US"/>
        </w:rPr>
        <w:t xml:space="preserve"> </w:t>
      </w:r>
      <w:r w:rsidRPr="003843DB">
        <w:rPr>
          <w:rFonts w:ascii="Arial" w:hAnsi="Arial" w:cs="Arial"/>
          <w:i/>
          <w:spacing w:val="-3"/>
          <w:w w:val="150"/>
          <w:sz w:val="28"/>
          <w:szCs w:val="18"/>
          <w:lang w:val="en-US"/>
        </w:rPr>
        <w:t>N.</w:t>
      </w:r>
    </w:p>
    <w:p w:rsidR="00303747" w:rsidRDefault="00303747" w:rsidP="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Pr>
          <w:rFonts w:ascii="Arial" w:hAnsi="Arial" w:cs="Arial"/>
          <w:i/>
          <w:w w:val="150"/>
          <w:sz w:val="18"/>
          <w:lang w:val="en-GB"/>
        </w:rPr>
        <w:t xml:space="preserve"> </w:t>
      </w:r>
    </w:p>
    <w:p w:rsidR="00CB4A88" w:rsidRPr="0077283E" w:rsidRDefault="0077283E" w:rsidP="0077283E">
      <w:pPr>
        <w:pStyle w:val="Corpsdetexte"/>
        <w:spacing w:line="360" w:lineRule="auto"/>
        <w:jc w:val="right"/>
        <w:rPr>
          <w:rFonts w:ascii="Arial" w:hAnsi="Arial" w:cs="Arial"/>
          <w:i/>
          <w:sz w:val="16"/>
          <w:szCs w:val="16"/>
          <w:lang w:val="es-ES"/>
        </w:rPr>
      </w:pPr>
      <w:proofErr w:type="spellStart"/>
      <w:r w:rsidRPr="0077283E">
        <w:rPr>
          <w:rFonts w:ascii="Arial" w:hAnsi="Arial" w:cs="Arial"/>
          <w:sz w:val="16"/>
          <w:szCs w:val="16"/>
          <w:lang w:val="es-ES"/>
        </w:rPr>
        <w:t>DGH</w:t>
      </w:r>
      <w:proofErr w:type="spellEnd"/>
      <w:r w:rsidRPr="0077283E">
        <w:rPr>
          <w:rFonts w:ascii="Arial" w:hAnsi="Arial" w:cs="Arial"/>
          <w:sz w:val="16"/>
          <w:szCs w:val="16"/>
          <w:lang w:val="es-ES"/>
        </w:rPr>
        <w:t>/</w:t>
      </w:r>
      <w:proofErr w:type="spellStart"/>
      <w:r w:rsidR="00CB4A88" w:rsidRPr="0077283E">
        <w:rPr>
          <w:rFonts w:ascii="Arial" w:hAnsi="Arial" w:cs="Arial"/>
          <w:i/>
          <w:sz w:val="16"/>
          <w:szCs w:val="16"/>
          <w:lang w:val="es-ES"/>
        </w:rPr>
        <w:t>LSCL</w:t>
      </w:r>
      <w:proofErr w:type="spellEnd"/>
      <w:r w:rsidRPr="0077283E">
        <w:rPr>
          <w:rFonts w:ascii="Arial" w:hAnsi="Arial" w:cs="Arial"/>
          <w:i/>
          <w:sz w:val="16"/>
          <w:szCs w:val="16"/>
          <w:lang w:val="es-ES"/>
        </w:rPr>
        <w:t>/2017</w:t>
      </w:r>
    </w:p>
    <w:sectPr w:rsidR="00CB4A88" w:rsidRPr="0077283E" w:rsidSect="00314977">
      <w:headerReference w:type="default" r:id="rId10"/>
      <w:footerReference w:type="default" r:id="rId11"/>
      <w:pgSz w:w="12242" w:h="18722" w:code="121"/>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6D" w:rsidRDefault="00C8366D">
      <w:r>
        <w:separator/>
      </w:r>
    </w:p>
  </w:endnote>
  <w:endnote w:type="continuationSeparator" w:id="0">
    <w:p w:rsidR="00C8366D" w:rsidRDefault="00C8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E4DB5" w:rsidRPr="007F7D49" w:rsidRDefault="00AE4DB5" w:rsidP="00AE4DB5">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p w:rsidR="00AE4DB5" w:rsidRDefault="00AE4DB5">
    <w:pPr>
      <w:pStyle w:val="Pieddepage"/>
    </w:pPr>
  </w:p>
  <w:p w:rsidR="000159B3" w:rsidRPr="007F7D49" w:rsidRDefault="000159B3" w:rsidP="000159B3">
    <w:pPr>
      <w:pStyle w:val="Pieddepage"/>
      <w:jc w:val="right"/>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6D" w:rsidRDefault="00C8366D">
      <w:r>
        <w:separator/>
      </w:r>
    </w:p>
  </w:footnote>
  <w:footnote w:type="continuationSeparator" w:id="0">
    <w:p w:rsidR="00C8366D" w:rsidRDefault="00C8366D">
      <w:r>
        <w:continuationSeparator/>
      </w:r>
    </w:p>
  </w:footnote>
  <w:footnote w:id="1">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E24A8D">
        <w:rPr>
          <w:rFonts w:asciiTheme="minorHAnsi" w:hAnsiTheme="minorHAnsi" w:cs="Calibri"/>
        </w:rPr>
        <w:t>.</w:t>
      </w:r>
      <w:r w:rsidRPr="00E17BD7">
        <w:rPr>
          <w:rFonts w:asciiTheme="minorHAnsi" w:hAnsiTheme="minorHAnsi" w:cs="Calibri"/>
        </w:rPr>
        <w:t xml:space="preserve">, Manuel Fernando. Vías de hecho, acción de tutela contra providencias, Temis </w:t>
      </w:r>
      <w:proofErr w:type="spellStart"/>
      <w:r w:rsidRPr="00E17BD7">
        <w:rPr>
          <w:rFonts w:asciiTheme="minorHAnsi" w:hAnsiTheme="minorHAnsi" w:cs="Calibri"/>
        </w:rPr>
        <w:t>SA</w:t>
      </w:r>
      <w:proofErr w:type="spellEnd"/>
      <w:r w:rsidRPr="00E17BD7">
        <w:rPr>
          <w:rFonts w:asciiTheme="minorHAnsi" w:hAnsiTheme="minorHAnsi" w:cs="Calibri"/>
        </w:rPr>
        <w:t xml:space="preserve">, Bogotá, 2013, </w:t>
      </w:r>
      <w:proofErr w:type="spellStart"/>
      <w:r w:rsidRPr="00E17BD7">
        <w:rPr>
          <w:rFonts w:asciiTheme="minorHAnsi" w:hAnsiTheme="minorHAnsi" w:cs="Calibri"/>
        </w:rPr>
        <w:t>p.103</w:t>
      </w:r>
      <w:proofErr w:type="spellEnd"/>
      <w:r w:rsidRPr="00E17BD7">
        <w:rPr>
          <w:rFonts w:asciiTheme="minorHAnsi" w:hAnsiTheme="minorHAnsi" w:cs="Calibri"/>
        </w:rPr>
        <w:t>.</w:t>
      </w:r>
    </w:p>
  </w:footnote>
  <w:footnote w:id="2">
    <w:p w:rsidR="007A4953" w:rsidRPr="00E17BD7" w:rsidRDefault="007A4953" w:rsidP="007A495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sidR="00E24A8D">
        <w:rPr>
          <w:rFonts w:asciiTheme="minorHAnsi" w:hAnsiTheme="minorHAnsi" w:cs="Calibri"/>
        </w:rPr>
        <w:t>.</w:t>
      </w:r>
      <w:r w:rsidRPr="00E17BD7">
        <w:rPr>
          <w:rFonts w:asciiTheme="minorHAnsi" w:hAnsiTheme="minorHAnsi" w:cs="Calibri"/>
        </w:rPr>
        <w:t xml:space="preserve">, Édgar Andrés. Tutela contra decisiones judiciales, Universidad Santo Tomás y editorial Ibáñez, Bogotá DC, 2014, </w:t>
      </w:r>
      <w:proofErr w:type="spellStart"/>
      <w:r w:rsidRPr="00E17BD7">
        <w:rPr>
          <w:rFonts w:asciiTheme="minorHAnsi" w:hAnsiTheme="minorHAnsi" w:cs="Calibri"/>
        </w:rPr>
        <w:t>p.83</w:t>
      </w:r>
      <w:proofErr w:type="spellEnd"/>
      <w:r w:rsidRPr="00E17BD7">
        <w:rPr>
          <w:rFonts w:asciiTheme="minorHAnsi" w:hAnsiTheme="minorHAnsi" w:cs="Calibri"/>
        </w:rPr>
        <w:t>.</w:t>
      </w:r>
    </w:p>
  </w:footnote>
  <w:footnote w:id="3">
    <w:p w:rsidR="00303747" w:rsidRPr="00A14962"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A14962">
        <w:rPr>
          <w:rFonts w:asciiTheme="minorHAnsi" w:hAnsiTheme="minorHAnsi" w:cstheme="minorHAnsi"/>
          <w:lang w:val="fr-FR"/>
        </w:rPr>
        <w:t xml:space="preserve"> </w:t>
      </w:r>
      <w:r w:rsidR="00E24A8D" w:rsidRPr="00A14962">
        <w:rPr>
          <w:rFonts w:asciiTheme="minorHAnsi" w:hAnsiTheme="minorHAnsi" w:cstheme="minorHAnsi"/>
          <w:lang w:val="fr-FR"/>
        </w:rPr>
        <w:t xml:space="preserve">CC. </w:t>
      </w:r>
      <w:r w:rsidRPr="00A14962">
        <w:rPr>
          <w:rFonts w:asciiTheme="minorHAnsi" w:hAnsiTheme="minorHAnsi" w:cstheme="minorHAnsi"/>
          <w:lang w:val="fr-FR"/>
        </w:rPr>
        <w:t>T-917 de 2011.</w:t>
      </w:r>
    </w:p>
  </w:footnote>
  <w:footnote w:id="4">
    <w:p w:rsidR="00303747" w:rsidRPr="00A14962"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A14962">
        <w:rPr>
          <w:rFonts w:asciiTheme="minorHAnsi" w:hAnsiTheme="minorHAnsi" w:cstheme="minorHAnsi"/>
          <w:lang w:val="fr-FR"/>
        </w:rPr>
        <w:t xml:space="preserve"> CC. C-590 de 2005.</w:t>
      </w:r>
    </w:p>
  </w:footnote>
  <w:footnote w:id="5">
    <w:p w:rsidR="00303747" w:rsidRPr="00A14962"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A14962">
        <w:rPr>
          <w:rFonts w:asciiTheme="minorHAnsi" w:hAnsiTheme="minorHAnsi" w:cstheme="minorHAnsi"/>
          <w:lang w:val="fr-FR"/>
        </w:rPr>
        <w:t xml:space="preserve"> CC.</w:t>
      </w:r>
      <w:r w:rsidR="007A4953" w:rsidRPr="00A14962">
        <w:rPr>
          <w:rFonts w:asciiTheme="minorHAnsi" w:hAnsiTheme="minorHAnsi" w:cstheme="minorHAnsi"/>
          <w:lang w:val="fr-FR"/>
        </w:rPr>
        <w:t xml:space="preserve"> </w:t>
      </w:r>
      <w:r w:rsidRPr="00A14962">
        <w:rPr>
          <w:rFonts w:asciiTheme="minorHAnsi" w:hAnsiTheme="minorHAnsi" w:cstheme="minorHAnsi"/>
          <w:bCs/>
          <w:lang w:val="fr-FR"/>
        </w:rPr>
        <w:t>T-107 de 2016</w:t>
      </w:r>
      <w:r w:rsidRPr="00A14962">
        <w:rPr>
          <w:rFonts w:asciiTheme="minorHAnsi" w:hAnsiTheme="minorHAnsi" w:cstheme="minorHAnsi"/>
          <w:lang w:val="fr-FR"/>
        </w:rPr>
        <w:t xml:space="preserve"> y T-064 de 2015, entre otras.</w:t>
      </w:r>
    </w:p>
  </w:footnote>
  <w:footnote w:id="6">
    <w:p w:rsidR="00303747" w:rsidRPr="00A14962" w:rsidRDefault="00303747" w:rsidP="00303747">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A14962">
        <w:rPr>
          <w:rFonts w:asciiTheme="minorHAnsi" w:hAnsiTheme="minorHAnsi" w:cstheme="minorHAnsi"/>
          <w:lang w:val="fr-FR"/>
        </w:rPr>
        <w:t xml:space="preserve"> CC. T-307 de 2015.</w:t>
      </w:r>
    </w:p>
  </w:footnote>
  <w:footnote w:id="7">
    <w:p w:rsidR="00303747" w:rsidRPr="00F72E96" w:rsidRDefault="00303747" w:rsidP="00303747">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sidR="00AE4DB5">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w:t>
      </w:r>
      <w:proofErr w:type="spellStart"/>
      <w:r w:rsidRPr="00F72E96">
        <w:rPr>
          <w:rFonts w:asciiTheme="minorHAnsi" w:hAnsiTheme="minorHAnsi" w:cstheme="minorHAnsi"/>
          <w:lang w:val="es-CO"/>
        </w:rPr>
        <w:t>p.61</w:t>
      </w:r>
      <w:proofErr w:type="spellEnd"/>
      <w:r w:rsidRPr="00F72E96">
        <w:rPr>
          <w:rFonts w:asciiTheme="minorHAnsi" w:hAnsiTheme="minorHAnsi" w:cstheme="minorHAnsi"/>
          <w:lang w:val="es-CO"/>
        </w:rPr>
        <w:t>-75.</w:t>
      </w:r>
    </w:p>
  </w:footnote>
  <w:footnote w:id="8">
    <w:p w:rsidR="00303747" w:rsidRPr="00F72E96" w:rsidRDefault="00303747" w:rsidP="0030374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RAMÍREZ, Manuel Fernando. La acción de tutela, el amparo en Colombia, Bogotá DC, 2011, </w:t>
      </w:r>
      <w:proofErr w:type="spellStart"/>
      <w:r w:rsidRPr="00F72E96">
        <w:rPr>
          <w:rFonts w:asciiTheme="minorHAnsi" w:hAnsiTheme="minorHAnsi" w:cstheme="minorHAnsi"/>
        </w:rPr>
        <w:t>p.233</w:t>
      </w:r>
      <w:proofErr w:type="spellEnd"/>
      <w:r w:rsidRPr="00F72E96">
        <w:rPr>
          <w:rFonts w:asciiTheme="minorHAnsi" w:hAnsiTheme="minorHAnsi" w:cstheme="minorHAnsi"/>
        </w:rPr>
        <w:t>-285.</w:t>
      </w:r>
    </w:p>
  </w:footnote>
  <w:footnote w:id="9">
    <w:p w:rsidR="006F0A0F" w:rsidRPr="00F72E96" w:rsidRDefault="006F0A0F" w:rsidP="006F0A0F">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C</w:t>
      </w:r>
      <w:r>
        <w:rPr>
          <w:rFonts w:asciiTheme="minorHAnsi" w:hAnsiTheme="minorHAnsi" w:cstheme="minorHAnsi"/>
          <w:lang w:val="es-CO"/>
        </w:rPr>
        <w:t xml:space="preserve">C. T-037 y 120 de </w:t>
      </w:r>
      <w:r>
        <w:rPr>
          <w:rFonts w:asciiTheme="minorHAnsi" w:hAnsiTheme="minorHAnsi" w:cstheme="minorHAnsi"/>
        </w:rPr>
        <w:t>2016, entre otras</w:t>
      </w:r>
      <w:r w:rsidRPr="00F72E96">
        <w:rPr>
          <w:rFonts w:asciiTheme="minorHAnsi" w:hAnsiTheme="minorHAnsi" w:cstheme="minorHAnsi"/>
        </w:rPr>
        <w:t>.</w:t>
      </w:r>
    </w:p>
  </w:footnote>
  <w:footnote w:id="10">
    <w:p w:rsidR="00997E8D" w:rsidRPr="00F72E96" w:rsidRDefault="00997E8D" w:rsidP="00997E8D">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Pr="00F72E96">
        <w:rPr>
          <w:rFonts w:asciiTheme="minorHAnsi" w:hAnsiTheme="minorHAnsi" w:cstheme="minorHAnsi"/>
        </w:rPr>
        <w:t>Sala Civil.  Providencia</w:t>
      </w:r>
      <w:r>
        <w:rPr>
          <w:rFonts w:asciiTheme="minorHAnsi" w:hAnsiTheme="minorHAnsi" w:cstheme="minorHAnsi"/>
        </w:rPr>
        <w:t>s</w:t>
      </w:r>
      <w:r w:rsidRPr="00F72E96">
        <w:rPr>
          <w:rFonts w:asciiTheme="minorHAnsi" w:hAnsiTheme="minorHAnsi" w:cstheme="minorHAnsi"/>
        </w:rPr>
        <w:t xml:space="preserve"> </w:t>
      </w:r>
      <w:proofErr w:type="spellStart"/>
      <w:r w:rsidRPr="00F72E96">
        <w:rPr>
          <w:rFonts w:asciiTheme="minorHAnsi" w:hAnsiTheme="minorHAnsi" w:cstheme="minorHAnsi"/>
        </w:rPr>
        <w:t>STC6121</w:t>
      </w:r>
      <w:proofErr w:type="spellEnd"/>
      <w:r w:rsidRPr="00F72E96">
        <w:rPr>
          <w:rFonts w:asciiTheme="minorHAnsi" w:hAnsiTheme="minorHAnsi" w:cstheme="minorHAnsi"/>
        </w:rPr>
        <w:t>-2015</w:t>
      </w:r>
      <w:r>
        <w:rPr>
          <w:rFonts w:asciiTheme="minorHAnsi" w:hAnsiTheme="minorHAnsi" w:cstheme="minorHAnsi"/>
        </w:rPr>
        <w:t xml:space="preserve"> y </w:t>
      </w:r>
      <w:proofErr w:type="spellStart"/>
      <w:r>
        <w:rPr>
          <w:rFonts w:asciiTheme="minorHAnsi" w:hAnsiTheme="minorHAnsi" w:cstheme="minorHAnsi"/>
        </w:rPr>
        <w:t>STC3931</w:t>
      </w:r>
      <w:proofErr w:type="spellEnd"/>
      <w:r>
        <w:rPr>
          <w:rFonts w:asciiTheme="minorHAnsi" w:hAnsiTheme="minorHAnsi" w:cstheme="minorHAnsi"/>
        </w:rPr>
        <w:t>-2016, entre otras</w:t>
      </w:r>
      <w:r w:rsidRPr="00F72E96">
        <w:rPr>
          <w:rFonts w:asciiTheme="minorHAnsi" w:hAnsiTheme="minorHAnsi" w:cstheme="minorHAnsi"/>
        </w:rPr>
        <w:t>.</w:t>
      </w:r>
    </w:p>
  </w:footnote>
  <w:footnote w:id="11">
    <w:p w:rsidR="00303747" w:rsidRPr="00A14962"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A14962">
        <w:rPr>
          <w:rFonts w:asciiTheme="minorHAnsi" w:hAnsiTheme="minorHAnsi" w:cstheme="minorHAnsi"/>
          <w:lang w:val="fr-FR"/>
        </w:rPr>
        <w:t xml:space="preserve"> CC.  T-</w:t>
      </w:r>
      <w:r w:rsidR="007C41DE" w:rsidRPr="00A14962">
        <w:rPr>
          <w:rFonts w:asciiTheme="minorHAnsi" w:hAnsiTheme="minorHAnsi" w:cstheme="minorHAnsi"/>
          <w:lang w:val="fr-FR"/>
        </w:rPr>
        <w:t>396</w:t>
      </w:r>
      <w:r w:rsidRPr="00A14962">
        <w:rPr>
          <w:rFonts w:asciiTheme="minorHAnsi" w:hAnsiTheme="minorHAnsi" w:cstheme="minorHAnsi"/>
          <w:lang w:val="fr-FR"/>
        </w:rPr>
        <w:t xml:space="preserve"> de </w:t>
      </w:r>
      <w:r w:rsidR="00700B79" w:rsidRPr="00A14962">
        <w:rPr>
          <w:rFonts w:asciiTheme="minorHAnsi" w:hAnsiTheme="minorHAnsi" w:cstheme="minorHAnsi"/>
          <w:lang w:val="fr-FR"/>
        </w:rPr>
        <w:t>201</w:t>
      </w:r>
      <w:r w:rsidR="007C41DE" w:rsidRPr="00A14962">
        <w:rPr>
          <w:rFonts w:asciiTheme="minorHAnsi" w:hAnsiTheme="minorHAnsi" w:cstheme="minorHAnsi"/>
          <w:lang w:val="fr-FR"/>
        </w:rPr>
        <w:t>4</w:t>
      </w:r>
      <w:r w:rsidRPr="00A14962">
        <w:rPr>
          <w:rFonts w:asciiTheme="minorHAnsi" w:hAnsiTheme="minorHAnsi" w:cstheme="minorHAnsi"/>
          <w:lang w:val="fr-FR"/>
        </w:rPr>
        <w:t>.</w:t>
      </w:r>
    </w:p>
  </w:footnote>
  <w:footnote w:id="12">
    <w:p w:rsidR="00303747" w:rsidRPr="00A14962" w:rsidRDefault="00303747" w:rsidP="0030374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A14962">
        <w:rPr>
          <w:rFonts w:asciiTheme="minorHAnsi" w:hAnsiTheme="minorHAnsi" w:cstheme="minorHAnsi"/>
          <w:lang w:val="fr-FR"/>
        </w:rPr>
        <w:t xml:space="preserve"> CC.  T-</w:t>
      </w:r>
      <w:r w:rsidR="0024766E" w:rsidRPr="00A14962">
        <w:rPr>
          <w:rFonts w:asciiTheme="minorHAnsi" w:hAnsiTheme="minorHAnsi" w:cstheme="minorHAnsi"/>
          <w:lang w:val="fr-FR"/>
        </w:rPr>
        <w:t>093</w:t>
      </w:r>
      <w:r w:rsidR="00997E8D" w:rsidRPr="00A14962">
        <w:rPr>
          <w:rFonts w:asciiTheme="minorHAnsi" w:hAnsiTheme="minorHAnsi" w:cstheme="minorHAnsi"/>
          <w:lang w:val="fr-FR"/>
        </w:rPr>
        <w:t xml:space="preserve"> de</w:t>
      </w:r>
      <w:r w:rsidR="0024766E" w:rsidRPr="00A14962">
        <w:rPr>
          <w:rFonts w:asciiTheme="minorHAnsi" w:hAnsiTheme="minorHAnsi" w:cstheme="minorHAnsi"/>
          <w:lang w:val="fr-FR"/>
        </w:rPr>
        <w:t>-</w:t>
      </w:r>
      <w:r w:rsidRPr="00A14962">
        <w:rPr>
          <w:rFonts w:asciiTheme="minorHAnsi" w:hAnsiTheme="minorHAnsi" w:cstheme="minorHAnsi"/>
          <w:lang w:val="fr-FR"/>
        </w:rPr>
        <w:t>201</w:t>
      </w:r>
      <w:r w:rsidR="0024766E" w:rsidRPr="00A14962">
        <w:rPr>
          <w:rFonts w:asciiTheme="minorHAnsi" w:hAnsiTheme="minorHAnsi" w:cstheme="minorHAnsi"/>
          <w:lang w:val="fr-FR"/>
        </w:rPr>
        <w:t>5</w:t>
      </w:r>
      <w:r w:rsidRPr="00A14962">
        <w:rPr>
          <w:rFonts w:asciiTheme="minorHAnsi" w:hAnsiTheme="minorHAnsi" w:cstheme="minorHAnsi"/>
          <w:lang w:val="fr-FR"/>
        </w:rPr>
        <w:t>.</w:t>
      </w:r>
    </w:p>
  </w:footnote>
  <w:footnote w:id="13">
    <w:p w:rsidR="00303747" w:rsidRPr="00F72E96" w:rsidRDefault="00303747" w:rsidP="00303747">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CC.  T-</w:t>
      </w:r>
      <w:r w:rsidR="00191AC0">
        <w:rPr>
          <w:rFonts w:asciiTheme="minorHAnsi" w:hAnsiTheme="minorHAnsi" w:cstheme="minorHAnsi"/>
        </w:rPr>
        <w:t>214</w:t>
      </w:r>
      <w:r w:rsidRPr="00F72E96">
        <w:rPr>
          <w:rFonts w:asciiTheme="minorHAnsi" w:hAnsiTheme="minorHAnsi" w:cstheme="minorHAnsi"/>
        </w:rPr>
        <w:t xml:space="preserve"> </w:t>
      </w:r>
      <w:proofErr w:type="spellStart"/>
      <w:r w:rsidRPr="00F72E96">
        <w:rPr>
          <w:rFonts w:asciiTheme="minorHAnsi" w:hAnsiTheme="minorHAnsi" w:cstheme="minorHAnsi"/>
        </w:rPr>
        <w:t>de</w:t>
      </w:r>
      <w:r w:rsidR="00964A8E">
        <w:rPr>
          <w:rFonts w:asciiTheme="minorHAnsi" w:hAnsiTheme="minorHAnsi" w:cstheme="minorHAnsi"/>
        </w:rPr>
        <w:t>.</w:t>
      </w:r>
      <w:r w:rsidRPr="00F72E96">
        <w:rPr>
          <w:rFonts w:asciiTheme="minorHAnsi" w:hAnsiTheme="minorHAnsi" w:cstheme="minorHAnsi"/>
        </w:rPr>
        <w:t>201</w:t>
      </w:r>
      <w:r w:rsidR="00191AC0">
        <w:rPr>
          <w:rFonts w:asciiTheme="minorHAnsi" w:hAnsiTheme="minorHAnsi" w:cstheme="minorHAnsi"/>
        </w:rPr>
        <w:t>4</w:t>
      </w:r>
      <w:proofErr w:type="spellEnd"/>
      <w:r w:rsidRPr="00F72E96">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B6BD7">
      <w:rPr>
        <w:rFonts w:ascii="Calibri" w:hAnsi="Calibri" w:cs="Calibri"/>
        <w:i/>
        <w:noProof/>
        <w:sz w:val="20"/>
      </w:rPr>
      <w:t>7</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Expediente 2017-000</w:t>
    </w:r>
    <w:r w:rsidR="00E616DE">
      <w:rPr>
        <w:rFonts w:ascii="Calibri" w:eastAsia="Calibri" w:hAnsi="Calibri" w:cs="Calibri"/>
        <w:i/>
        <w:smallCaps/>
        <w:sz w:val="20"/>
        <w:szCs w:val="20"/>
      </w:rPr>
      <w:t>7</w:t>
    </w:r>
    <w:r w:rsidRPr="00251244">
      <w:rPr>
        <w:rFonts w:ascii="Calibri" w:eastAsia="Calibri" w:hAnsi="Calibri" w:cs="Calibri"/>
        <w:i/>
        <w:smallCaps/>
        <w:sz w:val="20"/>
        <w:szCs w:val="20"/>
      </w:rPr>
      <w:t xml:space="preserve">6-00 </w:t>
    </w:r>
    <w:proofErr w:type="spellStart"/>
    <w:r w:rsidR="00E616DE">
      <w:rPr>
        <w:rFonts w:ascii="Calibri" w:eastAsia="Calibri" w:hAnsi="Calibri" w:cs="Calibri"/>
        <w:i/>
        <w:smallCaps/>
        <w:sz w:val="20"/>
        <w:szCs w:val="20"/>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159B3"/>
    <w:rsid w:val="00033AB6"/>
    <w:rsid w:val="000608CF"/>
    <w:rsid w:val="00067852"/>
    <w:rsid w:val="000708F5"/>
    <w:rsid w:val="000730FB"/>
    <w:rsid w:val="00077963"/>
    <w:rsid w:val="00096759"/>
    <w:rsid w:val="000A48D2"/>
    <w:rsid w:val="000B2213"/>
    <w:rsid w:val="000E6C61"/>
    <w:rsid w:val="000F3260"/>
    <w:rsid w:val="0012361A"/>
    <w:rsid w:val="001456BE"/>
    <w:rsid w:val="00172E29"/>
    <w:rsid w:val="0017516C"/>
    <w:rsid w:val="00187EE7"/>
    <w:rsid w:val="00191AC0"/>
    <w:rsid w:val="001B5701"/>
    <w:rsid w:val="001F076E"/>
    <w:rsid w:val="002006BE"/>
    <w:rsid w:val="002117CF"/>
    <w:rsid w:val="00214FFF"/>
    <w:rsid w:val="0024766E"/>
    <w:rsid w:val="00251244"/>
    <w:rsid w:val="002750F9"/>
    <w:rsid w:val="002834FB"/>
    <w:rsid w:val="002A30C4"/>
    <w:rsid w:val="002A476E"/>
    <w:rsid w:val="002C2D59"/>
    <w:rsid w:val="002C2EB4"/>
    <w:rsid w:val="002E4759"/>
    <w:rsid w:val="002F6122"/>
    <w:rsid w:val="00303747"/>
    <w:rsid w:val="00314977"/>
    <w:rsid w:val="003233EF"/>
    <w:rsid w:val="00346CD6"/>
    <w:rsid w:val="00352333"/>
    <w:rsid w:val="00377DA6"/>
    <w:rsid w:val="003B78D6"/>
    <w:rsid w:val="003E738E"/>
    <w:rsid w:val="003F111B"/>
    <w:rsid w:val="004256BD"/>
    <w:rsid w:val="00495981"/>
    <w:rsid w:val="004A5FA5"/>
    <w:rsid w:val="004B78EE"/>
    <w:rsid w:val="004F2B25"/>
    <w:rsid w:val="00534AAF"/>
    <w:rsid w:val="00542239"/>
    <w:rsid w:val="00550C1D"/>
    <w:rsid w:val="005A741F"/>
    <w:rsid w:val="005B5624"/>
    <w:rsid w:val="005C3774"/>
    <w:rsid w:val="005E60B3"/>
    <w:rsid w:val="00627782"/>
    <w:rsid w:val="00661CB6"/>
    <w:rsid w:val="006971C4"/>
    <w:rsid w:val="006A513E"/>
    <w:rsid w:val="006A66DA"/>
    <w:rsid w:val="006B7DBE"/>
    <w:rsid w:val="006C4187"/>
    <w:rsid w:val="006D0F53"/>
    <w:rsid w:val="006D655D"/>
    <w:rsid w:val="006F0A0F"/>
    <w:rsid w:val="00700B79"/>
    <w:rsid w:val="0071357E"/>
    <w:rsid w:val="00761D97"/>
    <w:rsid w:val="00771556"/>
    <w:rsid w:val="0077283E"/>
    <w:rsid w:val="00793292"/>
    <w:rsid w:val="00794961"/>
    <w:rsid w:val="0079778F"/>
    <w:rsid w:val="007A4953"/>
    <w:rsid w:val="007C41DE"/>
    <w:rsid w:val="007D6B3E"/>
    <w:rsid w:val="00823696"/>
    <w:rsid w:val="0083750B"/>
    <w:rsid w:val="0085085F"/>
    <w:rsid w:val="00884B0F"/>
    <w:rsid w:val="00897C0E"/>
    <w:rsid w:val="008D0401"/>
    <w:rsid w:val="00905A7D"/>
    <w:rsid w:val="00943DC2"/>
    <w:rsid w:val="00964A8E"/>
    <w:rsid w:val="00997E8D"/>
    <w:rsid w:val="009C06FE"/>
    <w:rsid w:val="009C4613"/>
    <w:rsid w:val="009D0EF6"/>
    <w:rsid w:val="00A14962"/>
    <w:rsid w:val="00A17865"/>
    <w:rsid w:val="00A347AB"/>
    <w:rsid w:val="00A615F0"/>
    <w:rsid w:val="00A7168E"/>
    <w:rsid w:val="00A74F11"/>
    <w:rsid w:val="00AA2779"/>
    <w:rsid w:val="00AA422F"/>
    <w:rsid w:val="00AB1101"/>
    <w:rsid w:val="00AE4DB5"/>
    <w:rsid w:val="00AF58C4"/>
    <w:rsid w:val="00B02350"/>
    <w:rsid w:val="00B05B11"/>
    <w:rsid w:val="00B436FD"/>
    <w:rsid w:val="00B55D28"/>
    <w:rsid w:val="00BB07D7"/>
    <w:rsid w:val="00BB4ED4"/>
    <w:rsid w:val="00BB4F44"/>
    <w:rsid w:val="00BB7FD9"/>
    <w:rsid w:val="00BD1166"/>
    <w:rsid w:val="00BF5813"/>
    <w:rsid w:val="00C53BA8"/>
    <w:rsid w:val="00C55379"/>
    <w:rsid w:val="00C60521"/>
    <w:rsid w:val="00C73052"/>
    <w:rsid w:val="00C8366D"/>
    <w:rsid w:val="00CB2FD9"/>
    <w:rsid w:val="00CB4A88"/>
    <w:rsid w:val="00CB6BD7"/>
    <w:rsid w:val="00CC304E"/>
    <w:rsid w:val="00CC5DA9"/>
    <w:rsid w:val="00CD1846"/>
    <w:rsid w:val="00CD746A"/>
    <w:rsid w:val="00CE5584"/>
    <w:rsid w:val="00CF7F72"/>
    <w:rsid w:val="00D027C4"/>
    <w:rsid w:val="00D120C3"/>
    <w:rsid w:val="00D42174"/>
    <w:rsid w:val="00D51CFD"/>
    <w:rsid w:val="00D64040"/>
    <w:rsid w:val="00D64C4B"/>
    <w:rsid w:val="00D94A81"/>
    <w:rsid w:val="00D95174"/>
    <w:rsid w:val="00DA56CB"/>
    <w:rsid w:val="00DC0250"/>
    <w:rsid w:val="00DE459F"/>
    <w:rsid w:val="00DF3C5E"/>
    <w:rsid w:val="00E24A8D"/>
    <w:rsid w:val="00E366DB"/>
    <w:rsid w:val="00E431A4"/>
    <w:rsid w:val="00E57A1C"/>
    <w:rsid w:val="00E616DE"/>
    <w:rsid w:val="00E80395"/>
    <w:rsid w:val="00E820BC"/>
    <w:rsid w:val="00E86310"/>
    <w:rsid w:val="00EA53EB"/>
    <w:rsid w:val="00EC6040"/>
    <w:rsid w:val="00F12784"/>
    <w:rsid w:val="00F33311"/>
    <w:rsid w:val="00F70CC9"/>
    <w:rsid w:val="00F87AB3"/>
    <w:rsid w:val="00FA07B4"/>
    <w:rsid w:val="00FA1B75"/>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5516-1AF9-4146-9EB9-4742363C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1930</Words>
  <Characters>10620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Granados Alvarez</dc:creator>
  <cp:lastModifiedBy>Malucimedina</cp:lastModifiedBy>
  <cp:revision>58</cp:revision>
  <cp:lastPrinted>2017-02-24T12:39:00Z</cp:lastPrinted>
  <dcterms:created xsi:type="dcterms:W3CDTF">2017-02-21T17:55:00Z</dcterms:created>
  <dcterms:modified xsi:type="dcterms:W3CDTF">2017-05-10T04:51:00Z</dcterms:modified>
</cp:coreProperties>
</file>