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04B" w:rsidRDefault="0037604B" w:rsidP="0037604B">
      <w:pPr>
        <w:shd w:val="clear" w:color="auto" w:fill="FFFFFF"/>
        <w:tabs>
          <w:tab w:val="left" w:pos="2024"/>
        </w:tabs>
        <w:rPr>
          <w:rFonts w:ascii="Calibri" w:eastAsia="Calibri" w:hAnsi="Calibri" w:cs="Calibri"/>
          <w:color w:val="222222"/>
          <w:sz w:val="18"/>
          <w:szCs w:val="18"/>
          <w:lang w:val="es-MX" w:eastAsia="fr-FR"/>
        </w:rPr>
      </w:pPr>
    </w:p>
    <w:p w:rsidR="0037604B" w:rsidRPr="006E4540" w:rsidRDefault="0037604B" w:rsidP="0037604B">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222222"/>
          <w:lang w:val="es-CO" w:eastAsia="fr-FR"/>
        </w:rPr>
      </w:pPr>
      <w:r w:rsidRPr="006E4540">
        <w:rPr>
          <w:rFonts w:ascii="Calibri" w:hAnsi="Calibri" w:cs="Calibri"/>
          <w:color w:val="FF0000"/>
          <w:sz w:val="16"/>
          <w:szCs w:val="16"/>
          <w:lang w:val="es-CO" w:eastAsia="fr-FR"/>
        </w:rPr>
        <w:t xml:space="preserve">El siguiente es el documento presentado por el Magistrado Ponente que sirvió de base para proferir la providencia dentro del presente proceso. El contenido total y fiel de la decisión debe ser verificado en la Secretaría de esta </w:t>
      </w:r>
      <w:r>
        <w:rPr>
          <w:rFonts w:ascii="Calibri" w:hAnsi="Calibri" w:cs="Calibri"/>
          <w:color w:val="FF0000"/>
          <w:sz w:val="16"/>
          <w:szCs w:val="16"/>
          <w:lang w:val="es-CO" w:eastAsia="fr-FR"/>
        </w:rPr>
        <w:t>Sala</w:t>
      </w:r>
      <w:r w:rsidRPr="006E4540">
        <w:rPr>
          <w:rFonts w:ascii="Calibri" w:hAnsi="Calibri" w:cs="Calibri"/>
          <w:color w:val="FF0000"/>
          <w:sz w:val="16"/>
          <w:szCs w:val="16"/>
          <w:lang w:val="es-CO" w:eastAsia="fr-FR"/>
        </w:rPr>
        <w:t>.</w:t>
      </w:r>
      <w:r w:rsidRPr="006E4540">
        <w:rPr>
          <w:rFonts w:ascii="Calibri" w:hAnsi="Calibri" w:cs="Calibri"/>
          <w:color w:val="222222"/>
          <w:sz w:val="18"/>
          <w:szCs w:val="18"/>
          <w:lang w:val="es-CO" w:eastAsia="fr-FR"/>
        </w:rPr>
        <w:t> </w:t>
      </w:r>
    </w:p>
    <w:p w:rsidR="00F94295" w:rsidRDefault="003C4A4A" w:rsidP="00F839CE">
      <w:pPr>
        <w:pStyle w:val="Sansinterligne"/>
        <w:spacing w:line="360" w:lineRule="auto"/>
        <w:rPr>
          <w:rFonts w:ascii="Arial" w:hAnsi="Arial" w:cs="Arial"/>
          <w:w w:val="140"/>
        </w:rPr>
      </w:pPr>
      <w:r>
        <w:rPr>
          <w:noProof/>
          <w:lang w:val="fr-FR" w:eastAsia="fr-FR"/>
        </w:rPr>
        <w:drawing>
          <wp:anchor distT="0" distB="0" distL="114300" distR="114300" simplePos="0" relativeHeight="251657728" behindDoc="0" locked="0" layoutInCell="1" allowOverlap="1">
            <wp:simplePos x="0" y="0"/>
            <wp:positionH relativeFrom="column">
              <wp:posOffset>2720340</wp:posOffset>
            </wp:positionH>
            <wp:positionV relativeFrom="paragraph">
              <wp:posOffset>9525</wp:posOffset>
            </wp:positionV>
            <wp:extent cx="422910" cy="422910"/>
            <wp:effectExtent l="0" t="0" r="0" b="0"/>
            <wp:wrapSquare wrapText="left"/>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2910" cy="4229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4295" w:rsidRDefault="00F94295" w:rsidP="00F839CE">
      <w:pPr>
        <w:pStyle w:val="Sansinterligne"/>
        <w:spacing w:line="360" w:lineRule="auto"/>
        <w:rPr>
          <w:rFonts w:ascii="Arial" w:hAnsi="Arial" w:cs="Arial"/>
          <w:w w:val="140"/>
          <w:sz w:val="14"/>
        </w:rPr>
      </w:pPr>
    </w:p>
    <w:p w:rsidR="00D37757" w:rsidRPr="004A4126" w:rsidRDefault="00D37757" w:rsidP="00417661">
      <w:pPr>
        <w:pStyle w:val="Sansinterligne"/>
        <w:spacing w:line="360" w:lineRule="auto"/>
        <w:ind w:left="708" w:firstLine="708"/>
        <w:jc w:val="center"/>
        <w:rPr>
          <w:rFonts w:ascii="Arial" w:hAnsi="Arial" w:cs="Arial"/>
          <w:w w:val="140"/>
          <w:sz w:val="4"/>
        </w:rPr>
      </w:pPr>
    </w:p>
    <w:p w:rsidR="00692159" w:rsidRPr="007860C0" w:rsidRDefault="00692159" w:rsidP="00D37757">
      <w:pPr>
        <w:pStyle w:val="Sansinterligne"/>
        <w:spacing w:line="360" w:lineRule="auto"/>
        <w:jc w:val="center"/>
        <w:rPr>
          <w:rFonts w:ascii="Arial" w:hAnsi="Arial" w:cs="Arial"/>
          <w:w w:val="140"/>
          <w:sz w:val="14"/>
        </w:rPr>
      </w:pPr>
      <w:r w:rsidRPr="007860C0">
        <w:rPr>
          <w:rFonts w:ascii="Arial" w:hAnsi="Arial" w:cs="Arial"/>
          <w:w w:val="140"/>
          <w:sz w:val="14"/>
        </w:rPr>
        <w:t>REPUBLICA DE COLOMBIA</w:t>
      </w:r>
    </w:p>
    <w:p w:rsidR="00692159" w:rsidRPr="007860C0" w:rsidRDefault="00692159" w:rsidP="00692159">
      <w:pPr>
        <w:pStyle w:val="Sansinterligne"/>
        <w:tabs>
          <w:tab w:val="center" w:pos="4987"/>
          <w:tab w:val="left" w:pos="8449"/>
        </w:tabs>
        <w:spacing w:line="360" w:lineRule="auto"/>
        <w:jc w:val="center"/>
        <w:rPr>
          <w:rFonts w:ascii="Arial" w:hAnsi="Arial" w:cs="Arial"/>
          <w:w w:val="140"/>
        </w:rPr>
      </w:pPr>
      <w:r w:rsidRPr="007860C0">
        <w:rPr>
          <w:rFonts w:ascii="Arial" w:hAnsi="Arial" w:cs="Arial"/>
          <w:w w:val="140"/>
          <w:sz w:val="14"/>
        </w:rPr>
        <w:t>RAMA JUDICIAL DEL PODER PÚBLICO</w:t>
      </w:r>
    </w:p>
    <w:p w:rsidR="00692159" w:rsidRPr="00E55393" w:rsidRDefault="00692159" w:rsidP="00692159">
      <w:pPr>
        <w:pStyle w:val="Sansinterligne"/>
        <w:spacing w:line="360" w:lineRule="auto"/>
        <w:jc w:val="center"/>
        <w:rPr>
          <w:rFonts w:ascii="Arial" w:hAnsi="Arial" w:cs="Arial"/>
          <w:w w:val="140"/>
          <w:sz w:val="16"/>
        </w:rPr>
      </w:pPr>
      <w:r w:rsidRPr="00E55393">
        <w:rPr>
          <w:rFonts w:ascii="Arial" w:hAnsi="Arial" w:cs="Arial"/>
          <w:w w:val="140"/>
          <w:sz w:val="18"/>
        </w:rPr>
        <w:t>T</w:t>
      </w:r>
      <w:r w:rsidRPr="00E55393">
        <w:rPr>
          <w:rFonts w:ascii="Arial" w:hAnsi="Arial" w:cs="Arial"/>
          <w:w w:val="140"/>
          <w:sz w:val="16"/>
        </w:rPr>
        <w:t>RIBUNAL</w:t>
      </w:r>
      <w:r w:rsidRPr="00E55393">
        <w:rPr>
          <w:rFonts w:ascii="Arial" w:hAnsi="Arial" w:cs="Arial"/>
          <w:w w:val="140"/>
          <w:sz w:val="18"/>
        </w:rPr>
        <w:t xml:space="preserve"> S</w:t>
      </w:r>
      <w:r w:rsidRPr="00E55393">
        <w:rPr>
          <w:rFonts w:ascii="Arial" w:hAnsi="Arial" w:cs="Arial"/>
          <w:w w:val="140"/>
          <w:sz w:val="16"/>
        </w:rPr>
        <w:t xml:space="preserve">UPERIOR DEL </w:t>
      </w:r>
      <w:r w:rsidRPr="00E55393">
        <w:rPr>
          <w:rFonts w:ascii="Arial" w:hAnsi="Arial" w:cs="Arial"/>
          <w:w w:val="140"/>
          <w:sz w:val="18"/>
        </w:rPr>
        <w:t>D</w:t>
      </w:r>
      <w:r w:rsidRPr="00E55393">
        <w:rPr>
          <w:rFonts w:ascii="Arial" w:hAnsi="Arial" w:cs="Arial"/>
          <w:w w:val="140"/>
          <w:sz w:val="16"/>
        </w:rPr>
        <w:t>ISTRITO</w:t>
      </w:r>
      <w:r w:rsidRPr="00E55393">
        <w:rPr>
          <w:rFonts w:ascii="Arial" w:hAnsi="Arial" w:cs="Arial"/>
          <w:w w:val="140"/>
          <w:sz w:val="18"/>
        </w:rPr>
        <w:t xml:space="preserve"> J</w:t>
      </w:r>
      <w:r w:rsidRPr="00E55393">
        <w:rPr>
          <w:rFonts w:ascii="Arial" w:hAnsi="Arial" w:cs="Arial"/>
          <w:w w:val="140"/>
          <w:sz w:val="16"/>
        </w:rPr>
        <w:t>UDICIAL</w:t>
      </w:r>
    </w:p>
    <w:p w:rsidR="006437D6" w:rsidRPr="00121680" w:rsidRDefault="006437D6" w:rsidP="006437D6">
      <w:pPr>
        <w:pStyle w:val="Sansinterligne"/>
        <w:spacing w:line="360" w:lineRule="auto"/>
        <w:jc w:val="center"/>
        <w:rPr>
          <w:rFonts w:ascii="Arial" w:hAnsi="Arial" w:cs="Arial"/>
          <w:w w:val="140"/>
          <w:sz w:val="16"/>
          <w:szCs w:val="16"/>
        </w:rPr>
      </w:pPr>
      <w:r w:rsidRPr="006C01FA">
        <w:rPr>
          <w:rFonts w:ascii="Arial" w:hAnsi="Arial" w:cs="Arial"/>
          <w:w w:val="140"/>
          <w:sz w:val="18"/>
          <w:szCs w:val="16"/>
        </w:rPr>
        <w:t>S</w:t>
      </w:r>
      <w:r w:rsidRPr="006C01FA">
        <w:rPr>
          <w:rFonts w:ascii="Arial" w:hAnsi="Arial" w:cs="Arial"/>
          <w:w w:val="140"/>
          <w:sz w:val="16"/>
          <w:szCs w:val="14"/>
        </w:rPr>
        <w:t xml:space="preserve">ALA </w:t>
      </w:r>
      <w:r>
        <w:rPr>
          <w:rFonts w:ascii="Arial" w:hAnsi="Arial" w:cs="Arial"/>
          <w:w w:val="140"/>
          <w:sz w:val="16"/>
          <w:szCs w:val="16"/>
        </w:rPr>
        <w:t xml:space="preserve">DE </w:t>
      </w:r>
      <w:r>
        <w:rPr>
          <w:rFonts w:ascii="Arial" w:hAnsi="Arial" w:cs="Arial"/>
          <w:w w:val="140"/>
          <w:sz w:val="18"/>
          <w:szCs w:val="16"/>
        </w:rPr>
        <w:t>D</w:t>
      </w:r>
      <w:r>
        <w:rPr>
          <w:rFonts w:ascii="Arial" w:hAnsi="Arial" w:cs="Arial"/>
          <w:w w:val="140"/>
          <w:sz w:val="16"/>
          <w:szCs w:val="16"/>
        </w:rPr>
        <w:t xml:space="preserve">ECISIÓN </w:t>
      </w:r>
      <w:r w:rsidRPr="006C01FA">
        <w:rPr>
          <w:rFonts w:ascii="Arial" w:hAnsi="Arial" w:cs="Arial"/>
          <w:w w:val="140"/>
          <w:sz w:val="18"/>
          <w:szCs w:val="16"/>
        </w:rPr>
        <w:t>C</w:t>
      </w:r>
      <w:r w:rsidRPr="00121680">
        <w:rPr>
          <w:rFonts w:ascii="Arial" w:hAnsi="Arial" w:cs="Arial"/>
          <w:w w:val="140"/>
          <w:sz w:val="16"/>
          <w:szCs w:val="16"/>
        </w:rPr>
        <w:t>IVIL</w:t>
      </w:r>
      <w:r w:rsidRPr="00121680">
        <w:rPr>
          <w:rFonts w:ascii="Arial" w:hAnsi="Arial" w:cs="Arial"/>
          <w:w w:val="140"/>
          <w:sz w:val="14"/>
          <w:szCs w:val="14"/>
        </w:rPr>
        <w:t>–</w:t>
      </w:r>
      <w:r w:rsidRPr="006C01FA">
        <w:rPr>
          <w:rFonts w:ascii="Arial" w:hAnsi="Arial" w:cs="Arial"/>
          <w:w w:val="140"/>
          <w:sz w:val="16"/>
          <w:szCs w:val="14"/>
        </w:rPr>
        <w:t xml:space="preserve"> </w:t>
      </w:r>
      <w:r w:rsidRPr="006C01FA">
        <w:rPr>
          <w:rFonts w:ascii="Arial" w:hAnsi="Arial" w:cs="Arial"/>
          <w:w w:val="140"/>
          <w:sz w:val="18"/>
          <w:szCs w:val="16"/>
        </w:rPr>
        <w:t>F</w:t>
      </w:r>
      <w:r w:rsidRPr="00121680">
        <w:rPr>
          <w:rFonts w:ascii="Arial" w:hAnsi="Arial" w:cs="Arial"/>
          <w:w w:val="140"/>
          <w:sz w:val="16"/>
          <w:szCs w:val="16"/>
        </w:rPr>
        <w:t>AMILIA –</w:t>
      </w:r>
      <w:r w:rsidRPr="006C01FA">
        <w:rPr>
          <w:rFonts w:ascii="Arial" w:hAnsi="Arial" w:cs="Arial"/>
          <w:w w:val="140"/>
          <w:sz w:val="18"/>
          <w:szCs w:val="16"/>
        </w:rPr>
        <w:t>D</w:t>
      </w:r>
      <w:r w:rsidRPr="00121680">
        <w:rPr>
          <w:rFonts w:ascii="Arial" w:hAnsi="Arial" w:cs="Arial"/>
          <w:w w:val="140"/>
          <w:sz w:val="16"/>
          <w:szCs w:val="16"/>
        </w:rPr>
        <w:t xml:space="preserve">ISTRITO DE </w:t>
      </w:r>
      <w:r w:rsidRPr="006C01FA">
        <w:rPr>
          <w:rFonts w:ascii="Arial" w:hAnsi="Arial" w:cs="Arial"/>
          <w:w w:val="140"/>
          <w:sz w:val="18"/>
          <w:szCs w:val="16"/>
        </w:rPr>
        <w:t>P</w:t>
      </w:r>
      <w:r w:rsidRPr="00121680">
        <w:rPr>
          <w:rFonts w:ascii="Arial" w:hAnsi="Arial" w:cs="Arial"/>
          <w:w w:val="140"/>
          <w:sz w:val="16"/>
          <w:szCs w:val="16"/>
        </w:rPr>
        <w:t>EREIRA</w:t>
      </w:r>
    </w:p>
    <w:p w:rsidR="00692159" w:rsidRPr="007860C0" w:rsidRDefault="00692159" w:rsidP="00692159">
      <w:pPr>
        <w:pStyle w:val="Sansinterligne"/>
        <w:spacing w:line="360" w:lineRule="auto"/>
        <w:jc w:val="center"/>
        <w:rPr>
          <w:rFonts w:ascii="Arial" w:hAnsi="Arial" w:cs="Arial"/>
          <w:w w:val="140"/>
          <w:sz w:val="16"/>
          <w:szCs w:val="18"/>
        </w:rPr>
      </w:pPr>
      <w:r w:rsidRPr="00F755CB">
        <w:rPr>
          <w:rFonts w:ascii="Arial" w:hAnsi="Arial" w:cs="Arial"/>
          <w:w w:val="140"/>
          <w:sz w:val="18"/>
          <w:szCs w:val="18"/>
        </w:rPr>
        <w:t>D</w:t>
      </w:r>
      <w:r w:rsidRPr="00E4399D">
        <w:rPr>
          <w:rFonts w:ascii="Arial" w:hAnsi="Arial" w:cs="Arial"/>
          <w:w w:val="140"/>
          <w:sz w:val="16"/>
          <w:szCs w:val="18"/>
        </w:rPr>
        <w:t xml:space="preserve">EPARTAMENTO DEL </w:t>
      </w:r>
      <w:r w:rsidRPr="00F755CB">
        <w:rPr>
          <w:rFonts w:ascii="Arial" w:hAnsi="Arial" w:cs="Arial"/>
          <w:w w:val="140"/>
          <w:sz w:val="18"/>
          <w:szCs w:val="18"/>
        </w:rPr>
        <w:t>R</w:t>
      </w:r>
      <w:r w:rsidRPr="00E4399D">
        <w:rPr>
          <w:rFonts w:ascii="Arial" w:hAnsi="Arial" w:cs="Arial"/>
          <w:w w:val="140"/>
          <w:sz w:val="16"/>
          <w:szCs w:val="18"/>
        </w:rPr>
        <w:t>ISARALDA</w:t>
      </w:r>
    </w:p>
    <w:p w:rsidR="006F562A" w:rsidRPr="00445D1F" w:rsidRDefault="006F562A" w:rsidP="00F839CE">
      <w:pPr>
        <w:spacing w:line="360" w:lineRule="auto"/>
        <w:jc w:val="center"/>
        <w:rPr>
          <w:rFonts w:ascii="Arial" w:hAnsi="Arial" w:cs="Arial"/>
          <w:b/>
          <w:bCs/>
          <w:szCs w:val="26"/>
        </w:rPr>
      </w:pPr>
    </w:p>
    <w:p w:rsidR="006F562A" w:rsidRDefault="00EC7665" w:rsidP="00F839CE">
      <w:pPr>
        <w:pStyle w:val="Corpsdetexte"/>
        <w:spacing w:line="360" w:lineRule="auto"/>
        <w:rPr>
          <w:rFonts w:ascii="Arial" w:hAnsi="Arial"/>
          <w:sz w:val="22"/>
          <w:szCs w:val="22"/>
        </w:rPr>
      </w:pPr>
      <w:r>
        <w:rPr>
          <w:rFonts w:ascii="Arial" w:hAnsi="Arial"/>
          <w:sz w:val="22"/>
          <w:szCs w:val="22"/>
        </w:rPr>
        <w:tab/>
      </w:r>
      <w:r w:rsidR="006F562A">
        <w:rPr>
          <w:rFonts w:ascii="Arial" w:hAnsi="Arial"/>
          <w:sz w:val="22"/>
          <w:szCs w:val="22"/>
        </w:rPr>
        <w:tab/>
      </w:r>
      <w:r w:rsidR="0037604B">
        <w:rPr>
          <w:rFonts w:ascii="Arial" w:hAnsi="Arial"/>
          <w:sz w:val="22"/>
          <w:szCs w:val="22"/>
        </w:rPr>
        <w:t>Providencia</w:t>
      </w:r>
      <w:r w:rsidR="006F562A" w:rsidRPr="00F86DCE">
        <w:rPr>
          <w:rFonts w:ascii="Arial" w:hAnsi="Arial"/>
          <w:sz w:val="22"/>
          <w:szCs w:val="22"/>
        </w:rPr>
        <w:tab/>
      </w:r>
      <w:r w:rsidR="006F562A" w:rsidRPr="00F86DCE">
        <w:rPr>
          <w:rFonts w:ascii="Arial" w:hAnsi="Arial"/>
          <w:sz w:val="22"/>
          <w:szCs w:val="22"/>
        </w:rPr>
        <w:tab/>
        <w:t xml:space="preserve">: Sentencia </w:t>
      </w:r>
      <w:r w:rsidR="0037604B">
        <w:rPr>
          <w:rFonts w:ascii="Arial" w:hAnsi="Arial"/>
          <w:sz w:val="22"/>
          <w:szCs w:val="22"/>
        </w:rPr>
        <w:t>– 1ª instancia – 28 de abril de 2017</w:t>
      </w:r>
    </w:p>
    <w:p w:rsidR="0037604B" w:rsidRPr="00F86DCE" w:rsidRDefault="0037604B" w:rsidP="00F839CE">
      <w:pPr>
        <w:pStyle w:val="Corpsdetexte"/>
        <w:spacing w:line="360" w:lineRule="auto"/>
        <w:rPr>
          <w:rFonts w:ascii="Arial" w:hAnsi="Arial"/>
          <w:sz w:val="22"/>
          <w:szCs w:val="22"/>
        </w:rPr>
      </w:pPr>
      <w:r>
        <w:rPr>
          <w:rFonts w:ascii="Arial" w:hAnsi="Arial"/>
          <w:sz w:val="22"/>
          <w:szCs w:val="22"/>
        </w:rPr>
        <w:tab/>
      </w:r>
      <w:r>
        <w:rPr>
          <w:rFonts w:ascii="Arial" w:hAnsi="Arial"/>
          <w:sz w:val="22"/>
          <w:szCs w:val="22"/>
        </w:rPr>
        <w:tab/>
        <w:t>Proceso</w:t>
      </w:r>
      <w:r>
        <w:rPr>
          <w:rFonts w:ascii="Arial" w:hAnsi="Arial"/>
          <w:sz w:val="22"/>
          <w:szCs w:val="22"/>
        </w:rPr>
        <w:tab/>
      </w:r>
      <w:r>
        <w:rPr>
          <w:rFonts w:ascii="Arial" w:hAnsi="Arial"/>
          <w:sz w:val="22"/>
          <w:szCs w:val="22"/>
        </w:rPr>
        <w:tab/>
        <w:t>: Acción de Tutela – Declara hecho superado</w:t>
      </w:r>
    </w:p>
    <w:p w:rsidR="00253BE8" w:rsidRDefault="006F562A" w:rsidP="00F839CE">
      <w:pPr>
        <w:pStyle w:val="Corpsdetexte"/>
        <w:spacing w:line="360" w:lineRule="auto"/>
        <w:rPr>
          <w:rFonts w:ascii="Arial" w:hAnsi="Arial"/>
          <w:sz w:val="22"/>
          <w:szCs w:val="22"/>
        </w:rPr>
      </w:pPr>
      <w:r w:rsidRPr="00F86DCE">
        <w:rPr>
          <w:rFonts w:ascii="Arial" w:hAnsi="Arial"/>
          <w:sz w:val="22"/>
          <w:szCs w:val="22"/>
        </w:rPr>
        <w:tab/>
      </w:r>
      <w:r w:rsidR="00EC7665">
        <w:rPr>
          <w:rFonts w:ascii="Arial" w:hAnsi="Arial"/>
          <w:sz w:val="22"/>
          <w:szCs w:val="22"/>
        </w:rPr>
        <w:tab/>
      </w:r>
      <w:r w:rsidRPr="00F86DCE">
        <w:rPr>
          <w:rFonts w:ascii="Arial" w:hAnsi="Arial"/>
          <w:sz w:val="22"/>
          <w:szCs w:val="22"/>
        </w:rPr>
        <w:t>Accionante</w:t>
      </w:r>
      <w:r w:rsidRPr="00F86DCE">
        <w:rPr>
          <w:rFonts w:ascii="Arial" w:hAnsi="Arial"/>
          <w:sz w:val="22"/>
          <w:szCs w:val="22"/>
        </w:rPr>
        <w:tab/>
      </w:r>
      <w:r w:rsidRPr="00F86DCE">
        <w:rPr>
          <w:rFonts w:ascii="Arial" w:hAnsi="Arial"/>
          <w:sz w:val="22"/>
          <w:szCs w:val="22"/>
        </w:rPr>
        <w:tab/>
        <w:t xml:space="preserve">: </w:t>
      </w:r>
      <w:r w:rsidR="00971B46">
        <w:rPr>
          <w:rFonts w:ascii="Arial" w:hAnsi="Arial"/>
          <w:sz w:val="22"/>
          <w:szCs w:val="22"/>
        </w:rPr>
        <w:t>Luis Aníbal Merchán</w:t>
      </w:r>
    </w:p>
    <w:p w:rsidR="006F562A" w:rsidRDefault="006F562A" w:rsidP="00EA4963">
      <w:pPr>
        <w:pStyle w:val="Corpsdetexte"/>
        <w:spacing w:line="360" w:lineRule="auto"/>
        <w:rPr>
          <w:rFonts w:ascii="Arial" w:hAnsi="Arial"/>
          <w:sz w:val="22"/>
          <w:szCs w:val="22"/>
        </w:rPr>
      </w:pPr>
      <w:r w:rsidRPr="00F86DCE">
        <w:rPr>
          <w:rFonts w:ascii="Arial" w:hAnsi="Arial"/>
          <w:sz w:val="22"/>
          <w:szCs w:val="22"/>
        </w:rPr>
        <w:tab/>
      </w:r>
      <w:r w:rsidR="00EC7665">
        <w:rPr>
          <w:rFonts w:ascii="Arial" w:hAnsi="Arial"/>
          <w:sz w:val="22"/>
          <w:szCs w:val="22"/>
        </w:rPr>
        <w:tab/>
      </w:r>
      <w:r w:rsidR="00486D05">
        <w:rPr>
          <w:rFonts w:ascii="Arial" w:hAnsi="Arial"/>
          <w:sz w:val="22"/>
          <w:szCs w:val="22"/>
        </w:rPr>
        <w:t>Accionado (s)</w:t>
      </w:r>
      <w:r w:rsidR="00486D05">
        <w:rPr>
          <w:rFonts w:ascii="Arial" w:hAnsi="Arial"/>
          <w:sz w:val="22"/>
          <w:szCs w:val="22"/>
        </w:rPr>
        <w:tab/>
      </w:r>
      <w:r w:rsidRPr="00F86DCE">
        <w:rPr>
          <w:rFonts w:ascii="Arial" w:hAnsi="Arial"/>
          <w:sz w:val="22"/>
          <w:szCs w:val="22"/>
        </w:rPr>
        <w:tab/>
        <w:t xml:space="preserve">: </w:t>
      </w:r>
      <w:r w:rsidR="00EA4963">
        <w:rPr>
          <w:rFonts w:ascii="Arial" w:hAnsi="Arial"/>
          <w:sz w:val="22"/>
          <w:szCs w:val="22"/>
        </w:rPr>
        <w:t xml:space="preserve">Ministerio de </w:t>
      </w:r>
      <w:r w:rsidR="00971B46">
        <w:rPr>
          <w:rFonts w:ascii="Arial" w:hAnsi="Arial"/>
          <w:sz w:val="22"/>
          <w:szCs w:val="22"/>
        </w:rPr>
        <w:t>Vivienda, Ciudad y Territorio</w:t>
      </w:r>
      <w:r w:rsidR="00EA4963">
        <w:rPr>
          <w:rFonts w:ascii="Arial" w:hAnsi="Arial"/>
          <w:sz w:val="22"/>
          <w:szCs w:val="22"/>
        </w:rPr>
        <w:t xml:space="preserve"> y otr</w:t>
      </w:r>
      <w:r w:rsidR="00971B46">
        <w:rPr>
          <w:rFonts w:ascii="Arial" w:hAnsi="Arial"/>
          <w:sz w:val="22"/>
          <w:szCs w:val="22"/>
        </w:rPr>
        <w:t>a</w:t>
      </w:r>
    </w:p>
    <w:p w:rsidR="00504A7F" w:rsidRDefault="00504A7F" w:rsidP="00EA4963">
      <w:pPr>
        <w:pStyle w:val="Corpsdetexte"/>
        <w:spacing w:line="360" w:lineRule="auto"/>
        <w:rPr>
          <w:rFonts w:ascii="Arial" w:hAnsi="Arial"/>
          <w:sz w:val="22"/>
          <w:szCs w:val="22"/>
        </w:rPr>
      </w:pPr>
      <w:r>
        <w:rPr>
          <w:rFonts w:ascii="Arial" w:hAnsi="Arial"/>
          <w:sz w:val="22"/>
          <w:szCs w:val="22"/>
        </w:rPr>
        <w:tab/>
      </w:r>
      <w:r>
        <w:rPr>
          <w:rFonts w:ascii="Arial" w:hAnsi="Arial"/>
          <w:sz w:val="22"/>
          <w:szCs w:val="22"/>
        </w:rPr>
        <w:tab/>
        <w:t xml:space="preserve">Litisconsorte </w:t>
      </w:r>
      <w:r>
        <w:rPr>
          <w:rFonts w:ascii="Arial" w:hAnsi="Arial"/>
          <w:sz w:val="22"/>
          <w:szCs w:val="22"/>
        </w:rPr>
        <w:tab/>
      </w:r>
      <w:r>
        <w:rPr>
          <w:rFonts w:ascii="Arial" w:hAnsi="Arial"/>
          <w:sz w:val="22"/>
          <w:szCs w:val="22"/>
        </w:rPr>
        <w:tab/>
        <w:t>: Grupo de Talento Humano del Ministerio de Vivienda</w:t>
      </w:r>
    </w:p>
    <w:p w:rsidR="00FD36D7" w:rsidRDefault="00E838E0" w:rsidP="00F839CE">
      <w:pPr>
        <w:pStyle w:val="Corpsdetexte"/>
        <w:spacing w:line="360" w:lineRule="auto"/>
        <w:rPr>
          <w:rFonts w:ascii="Arial" w:hAnsi="Arial"/>
          <w:sz w:val="22"/>
        </w:rPr>
      </w:pPr>
      <w:r>
        <w:rPr>
          <w:rFonts w:ascii="Arial" w:hAnsi="Arial"/>
          <w:sz w:val="18"/>
          <w:szCs w:val="22"/>
        </w:rPr>
        <w:tab/>
      </w:r>
      <w:r w:rsidR="00EC7665">
        <w:rPr>
          <w:rFonts w:ascii="Arial" w:hAnsi="Arial"/>
          <w:sz w:val="18"/>
          <w:szCs w:val="22"/>
        </w:rPr>
        <w:tab/>
      </w:r>
      <w:r w:rsidR="006F562A" w:rsidRPr="00F86DCE">
        <w:rPr>
          <w:rFonts w:ascii="Arial" w:hAnsi="Arial"/>
          <w:sz w:val="22"/>
          <w:szCs w:val="22"/>
        </w:rPr>
        <w:t>Radicación</w:t>
      </w:r>
      <w:r w:rsidR="006F562A" w:rsidRPr="00F86DCE">
        <w:rPr>
          <w:rFonts w:ascii="Arial" w:hAnsi="Arial"/>
          <w:sz w:val="22"/>
          <w:szCs w:val="22"/>
        </w:rPr>
        <w:tab/>
      </w:r>
      <w:r w:rsidR="006F562A" w:rsidRPr="00F86DCE">
        <w:rPr>
          <w:rFonts w:ascii="Arial" w:hAnsi="Arial"/>
          <w:sz w:val="22"/>
          <w:szCs w:val="22"/>
        </w:rPr>
        <w:tab/>
        <w:t xml:space="preserve">: </w:t>
      </w:r>
      <w:r w:rsidR="00723390">
        <w:rPr>
          <w:rFonts w:ascii="Arial" w:hAnsi="Arial"/>
          <w:sz w:val="22"/>
        </w:rPr>
        <w:t>201</w:t>
      </w:r>
      <w:r w:rsidR="00EA4963">
        <w:rPr>
          <w:rFonts w:ascii="Arial" w:hAnsi="Arial"/>
          <w:sz w:val="22"/>
        </w:rPr>
        <w:t>7</w:t>
      </w:r>
      <w:r w:rsidR="00723390">
        <w:rPr>
          <w:rFonts w:ascii="Arial" w:hAnsi="Arial"/>
          <w:sz w:val="22"/>
        </w:rPr>
        <w:t>-00</w:t>
      </w:r>
      <w:r w:rsidR="00971B46">
        <w:rPr>
          <w:rFonts w:ascii="Arial" w:hAnsi="Arial"/>
          <w:sz w:val="22"/>
        </w:rPr>
        <w:t>364</w:t>
      </w:r>
      <w:r w:rsidR="00723390">
        <w:rPr>
          <w:rFonts w:ascii="Arial" w:hAnsi="Arial"/>
          <w:sz w:val="22"/>
        </w:rPr>
        <w:t>-0</w:t>
      </w:r>
      <w:r w:rsidR="00EA4963">
        <w:rPr>
          <w:rFonts w:ascii="Arial" w:hAnsi="Arial"/>
          <w:sz w:val="22"/>
        </w:rPr>
        <w:t>0</w:t>
      </w:r>
    </w:p>
    <w:p w:rsidR="006F562A" w:rsidRPr="00B772B6" w:rsidRDefault="006F562A" w:rsidP="00EA4963">
      <w:pPr>
        <w:pStyle w:val="Corpsdetexte"/>
        <w:spacing w:line="360" w:lineRule="auto"/>
        <w:ind w:left="3540" w:hanging="3540"/>
        <w:rPr>
          <w:rFonts w:ascii="Arial" w:hAnsi="Arial" w:cs="Arial"/>
          <w:smallCaps/>
          <w:sz w:val="22"/>
          <w:szCs w:val="22"/>
          <w:lang w:val="es-CO"/>
        </w:rPr>
      </w:pPr>
      <w:r w:rsidRPr="00F86DCE">
        <w:rPr>
          <w:rFonts w:ascii="Arial" w:hAnsi="Arial"/>
          <w:sz w:val="22"/>
          <w:szCs w:val="22"/>
        </w:rPr>
        <w:tab/>
      </w:r>
      <w:r w:rsidR="00EC7665">
        <w:rPr>
          <w:rFonts w:ascii="Arial" w:hAnsi="Arial"/>
          <w:sz w:val="22"/>
          <w:szCs w:val="22"/>
        </w:rPr>
        <w:tab/>
      </w:r>
      <w:r w:rsidRPr="00F86DCE">
        <w:rPr>
          <w:rFonts w:ascii="Arial" w:hAnsi="Arial"/>
          <w:sz w:val="22"/>
          <w:szCs w:val="22"/>
        </w:rPr>
        <w:t>Magistrado Ponente</w:t>
      </w:r>
      <w:r w:rsidRPr="00F86DCE">
        <w:rPr>
          <w:rFonts w:ascii="Arial" w:hAnsi="Arial"/>
          <w:sz w:val="22"/>
          <w:szCs w:val="22"/>
        </w:rPr>
        <w:tab/>
        <w:t xml:space="preserve">: </w:t>
      </w:r>
      <w:proofErr w:type="spellStart"/>
      <w:r w:rsidRPr="00F86DCE">
        <w:rPr>
          <w:rFonts w:ascii="Arial" w:hAnsi="Arial" w:cs="Arial"/>
          <w:smallCaps/>
          <w:sz w:val="22"/>
          <w:szCs w:val="22"/>
          <w:lang w:val="es-CO"/>
        </w:rPr>
        <w:t>Duberney</w:t>
      </w:r>
      <w:proofErr w:type="spellEnd"/>
      <w:r w:rsidRPr="00F86DCE">
        <w:rPr>
          <w:rFonts w:ascii="Arial" w:hAnsi="Arial" w:cs="Arial"/>
          <w:smallCaps/>
          <w:sz w:val="22"/>
          <w:szCs w:val="22"/>
          <w:lang w:val="es-CO"/>
        </w:rPr>
        <w:t xml:space="preserve"> Grisales Herrera</w:t>
      </w:r>
    </w:p>
    <w:p w:rsidR="00504A7F" w:rsidRDefault="00504A7F" w:rsidP="00504A7F">
      <w:pPr>
        <w:spacing w:line="360" w:lineRule="auto"/>
        <w:ind w:left="708" w:firstLine="708"/>
        <w:rPr>
          <w:rFonts w:ascii="Arial" w:hAnsi="Arial" w:cs="Arial"/>
          <w:sz w:val="22"/>
          <w:szCs w:val="22"/>
        </w:rPr>
      </w:pPr>
      <w:r w:rsidRPr="00B55CB0">
        <w:rPr>
          <w:rFonts w:ascii="Arial" w:hAnsi="Arial" w:cs="Arial"/>
          <w:sz w:val="22"/>
          <w:szCs w:val="22"/>
        </w:rPr>
        <w:t>Acta número</w:t>
      </w:r>
      <w:r w:rsidRPr="00B55CB0">
        <w:rPr>
          <w:rFonts w:ascii="Arial" w:hAnsi="Arial" w:cs="Arial"/>
          <w:sz w:val="22"/>
          <w:szCs w:val="22"/>
        </w:rPr>
        <w:tab/>
      </w:r>
      <w:r w:rsidRPr="00B55CB0">
        <w:rPr>
          <w:rFonts w:ascii="Arial" w:hAnsi="Arial" w:cs="Arial"/>
          <w:sz w:val="22"/>
          <w:szCs w:val="22"/>
        </w:rPr>
        <w:tab/>
        <w:t xml:space="preserve">: </w:t>
      </w:r>
      <w:r>
        <w:rPr>
          <w:rFonts w:ascii="Arial" w:hAnsi="Arial" w:cs="Arial"/>
          <w:sz w:val="22"/>
          <w:szCs w:val="22"/>
        </w:rPr>
        <w:t>221 de 28-04-2017</w:t>
      </w:r>
    </w:p>
    <w:p w:rsidR="0037604B" w:rsidRPr="0037604B" w:rsidRDefault="0037604B" w:rsidP="00504A7F">
      <w:pPr>
        <w:spacing w:line="360" w:lineRule="auto"/>
        <w:ind w:left="708" w:firstLine="708"/>
        <w:rPr>
          <w:rFonts w:ascii="Arial" w:hAnsi="Arial" w:cs="Arial"/>
          <w:sz w:val="10"/>
          <w:szCs w:val="10"/>
        </w:rPr>
      </w:pPr>
    </w:p>
    <w:p w:rsidR="0037604B" w:rsidRPr="0037604B" w:rsidRDefault="0037604B" w:rsidP="0037604B">
      <w:pPr>
        <w:pStyle w:val="Corpsdetexte"/>
        <w:ind w:left="1416" w:hanging="1416"/>
        <w:rPr>
          <w:rFonts w:ascii="Arial" w:hAnsi="Arial"/>
          <w:sz w:val="22"/>
          <w:szCs w:val="22"/>
          <w:lang w:val="es-CO"/>
        </w:rPr>
      </w:pPr>
      <w:r w:rsidRPr="00F86DCE">
        <w:rPr>
          <w:rFonts w:ascii="Arial" w:hAnsi="Arial"/>
          <w:sz w:val="22"/>
          <w:szCs w:val="22"/>
        </w:rPr>
        <w:tab/>
      </w:r>
      <w:r>
        <w:rPr>
          <w:rFonts w:ascii="Arial" w:hAnsi="Arial"/>
          <w:sz w:val="22"/>
          <w:szCs w:val="22"/>
        </w:rPr>
        <w:tab/>
      </w:r>
      <w:r w:rsidRPr="0037604B">
        <w:rPr>
          <w:rFonts w:ascii="Arial" w:hAnsi="Arial"/>
          <w:b/>
          <w:sz w:val="22"/>
          <w:szCs w:val="22"/>
        </w:rPr>
        <w:t>TEMAS</w:t>
      </w:r>
      <w:r w:rsidRPr="0037604B">
        <w:rPr>
          <w:rFonts w:ascii="Arial" w:hAnsi="Arial"/>
          <w:b/>
          <w:sz w:val="22"/>
          <w:szCs w:val="22"/>
        </w:rPr>
        <w:tab/>
      </w:r>
      <w:r w:rsidRPr="0037604B">
        <w:rPr>
          <w:rFonts w:ascii="Arial" w:hAnsi="Arial"/>
          <w:b/>
          <w:sz w:val="22"/>
          <w:szCs w:val="22"/>
        </w:rPr>
        <w:tab/>
        <w:t xml:space="preserve">: DERECHO DE PETICIÓN </w:t>
      </w:r>
      <w:r>
        <w:rPr>
          <w:rFonts w:ascii="Arial" w:hAnsi="Arial"/>
          <w:b/>
          <w:sz w:val="22"/>
          <w:szCs w:val="22"/>
        </w:rPr>
        <w:t>–</w:t>
      </w:r>
      <w:r w:rsidRPr="0037604B">
        <w:rPr>
          <w:rFonts w:ascii="Arial" w:hAnsi="Arial"/>
          <w:b/>
          <w:sz w:val="22"/>
          <w:szCs w:val="22"/>
        </w:rPr>
        <w:t xml:space="preserve"> </w:t>
      </w:r>
      <w:proofErr w:type="spellStart"/>
      <w:r w:rsidRPr="0037604B">
        <w:rPr>
          <w:rFonts w:ascii="Arial" w:hAnsi="Arial"/>
          <w:b/>
          <w:sz w:val="22"/>
          <w:szCs w:val="22"/>
        </w:rPr>
        <w:t>SUBREGLAS</w:t>
      </w:r>
      <w:proofErr w:type="spellEnd"/>
      <w:r>
        <w:rPr>
          <w:rFonts w:ascii="Arial" w:hAnsi="Arial"/>
          <w:b/>
          <w:sz w:val="22"/>
          <w:szCs w:val="22"/>
        </w:rPr>
        <w:t xml:space="preserve">. </w:t>
      </w:r>
      <w:r w:rsidRPr="0037604B">
        <w:rPr>
          <w:rFonts w:ascii="Arial" w:hAnsi="Arial"/>
          <w:sz w:val="22"/>
          <w:szCs w:val="22"/>
        </w:rPr>
        <w:t>“</w:t>
      </w:r>
      <w:r w:rsidRPr="0037604B">
        <w:rPr>
          <w:rFonts w:ascii="Arial" w:hAnsi="Arial"/>
          <w:sz w:val="22"/>
          <w:szCs w:val="22"/>
          <w:lang w:val="es-ES"/>
        </w:rPr>
        <w:t xml:space="preserve">Pretendía el accionante que se ordenara dar respuesta al derecho de petición radicado  el 14-02-2017, mediante el cual deprecó </w:t>
      </w:r>
      <w:r w:rsidRPr="0037604B">
        <w:rPr>
          <w:rFonts w:ascii="Arial" w:hAnsi="Arial"/>
          <w:i/>
          <w:sz w:val="22"/>
          <w:szCs w:val="22"/>
          <w:lang w:val="es-ES"/>
        </w:rPr>
        <w:t xml:space="preserve">“(…)  certificado de factores salariales en especial  el del último </w:t>
      </w:r>
      <w:proofErr w:type="spellStart"/>
      <w:r w:rsidRPr="0037604B">
        <w:rPr>
          <w:rFonts w:ascii="Arial" w:hAnsi="Arial"/>
          <w:i/>
          <w:sz w:val="22"/>
          <w:szCs w:val="22"/>
          <w:lang w:val="es-ES"/>
        </w:rPr>
        <w:t>ano</w:t>
      </w:r>
      <w:proofErr w:type="spellEnd"/>
      <w:r w:rsidRPr="0037604B">
        <w:rPr>
          <w:rFonts w:ascii="Arial" w:hAnsi="Arial"/>
          <w:i/>
          <w:sz w:val="22"/>
          <w:szCs w:val="22"/>
          <w:lang w:val="es-ES"/>
        </w:rPr>
        <w:t xml:space="preserve"> (sic) para pensión (…) los cuales se hacen necesario para evaluar la reliquidación de pensión de jubilación (…)” </w:t>
      </w:r>
      <w:r w:rsidRPr="0037604B">
        <w:rPr>
          <w:rFonts w:ascii="Arial" w:hAnsi="Arial"/>
          <w:sz w:val="22"/>
          <w:szCs w:val="22"/>
          <w:lang w:val="es-ES"/>
        </w:rPr>
        <w:t xml:space="preserve">(Folio 5, ib.), </w:t>
      </w:r>
      <w:r w:rsidRPr="0037604B">
        <w:rPr>
          <w:rFonts w:ascii="Arial" w:hAnsi="Arial"/>
          <w:sz w:val="22"/>
          <w:szCs w:val="22"/>
          <w:lang w:val="es-CO"/>
        </w:rPr>
        <w:t xml:space="preserve">solicitud resuelta con el oficio </w:t>
      </w:r>
      <w:proofErr w:type="spellStart"/>
      <w:r w:rsidRPr="0037604B">
        <w:rPr>
          <w:rFonts w:ascii="Arial" w:hAnsi="Arial"/>
          <w:sz w:val="22"/>
          <w:szCs w:val="22"/>
          <w:lang w:val="es-CO"/>
        </w:rPr>
        <w:t>No.2017EE0025950</w:t>
      </w:r>
      <w:proofErr w:type="spellEnd"/>
      <w:r w:rsidRPr="0037604B">
        <w:rPr>
          <w:rFonts w:ascii="Arial" w:hAnsi="Arial"/>
          <w:sz w:val="22"/>
          <w:szCs w:val="22"/>
          <w:lang w:val="es-CO"/>
        </w:rPr>
        <w:t xml:space="preserve"> (Folios 21, ib.), al que se anexó el certificado del tiempo de servicio, debidamente comunicado por </w:t>
      </w:r>
      <w:r w:rsidRPr="0037604B">
        <w:rPr>
          <w:rFonts w:ascii="Arial" w:hAnsi="Arial"/>
          <w:sz w:val="22"/>
          <w:szCs w:val="22"/>
          <w:lang w:val="es-ES"/>
        </w:rPr>
        <w:t xml:space="preserve">correo certificado recibido el 17-04-2017 (Folios 23 y 24, </w:t>
      </w:r>
      <w:proofErr w:type="spellStart"/>
      <w:r w:rsidRPr="0037604B">
        <w:rPr>
          <w:rFonts w:ascii="Arial" w:hAnsi="Arial"/>
          <w:sz w:val="22"/>
          <w:szCs w:val="22"/>
          <w:lang w:val="es-ES"/>
        </w:rPr>
        <w:t>ib</w:t>
      </w:r>
      <w:proofErr w:type="spellEnd"/>
      <w:r w:rsidRPr="0037604B">
        <w:rPr>
          <w:rFonts w:ascii="Arial" w:hAnsi="Arial"/>
          <w:sz w:val="22"/>
          <w:szCs w:val="22"/>
          <w:lang w:val="es-ES"/>
        </w:rPr>
        <w:t xml:space="preserve">). </w:t>
      </w:r>
      <w:r w:rsidRPr="0037604B">
        <w:rPr>
          <w:rFonts w:ascii="Arial" w:hAnsi="Arial"/>
          <w:sz w:val="22"/>
          <w:szCs w:val="22"/>
          <w:lang w:val="es-CO"/>
        </w:rPr>
        <w:t xml:space="preserve">Por lo tanto, si hubo vulneración o amenaza de los derechos fundamentales, cesó; en consecuencia </w:t>
      </w:r>
      <w:r w:rsidRPr="0037604B">
        <w:rPr>
          <w:rFonts w:ascii="Arial" w:hAnsi="Arial"/>
          <w:sz w:val="22"/>
          <w:szCs w:val="22"/>
        </w:rPr>
        <w:t xml:space="preserve">no hay objeto jurídico sobre el cual fallar y la decisión que se adopte resultará inocua. De esta manera, se configura el hecho superado, pues la aludida pretensión se encuentra satisfecha y los derechos a salvo. No obstante lo anterior, es preciso resaltar la irregularidad observada en cuanto al trámite dado a la petición presentada por el actor, pues se tomaron sesenta y tres (63) días para responderlo, inclusive, esperaron a la presentación del amparo, sin siquiera informar la fecha aproximada en que sería resuelto ni </w:t>
      </w:r>
      <w:r w:rsidRPr="0037604B">
        <w:rPr>
          <w:rFonts w:ascii="Arial" w:hAnsi="Arial"/>
          <w:sz w:val="22"/>
          <w:szCs w:val="22"/>
          <w:lang w:val="es-CO"/>
        </w:rPr>
        <w:t xml:space="preserve">exponer </w:t>
      </w:r>
      <w:r w:rsidRPr="0037604B">
        <w:rPr>
          <w:rFonts w:ascii="Arial" w:hAnsi="Arial"/>
          <w:sz w:val="22"/>
          <w:szCs w:val="22"/>
        </w:rPr>
        <w:t>las razones de su retraso</w:t>
      </w:r>
      <w:r w:rsidRPr="0037604B">
        <w:rPr>
          <w:rFonts w:ascii="Arial" w:hAnsi="Arial"/>
          <w:sz w:val="22"/>
          <w:szCs w:val="22"/>
          <w:lang w:val="es-CO"/>
        </w:rPr>
        <w:t xml:space="preserve">, como debió ser, según el artículo 14, Ley 1755.”.  </w:t>
      </w:r>
    </w:p>
    <w:p w:rsidR="00504A7F" w:rsidRDefault="00504A7F" w:rsidP="00504A7F">
      <w:pPr>
        <w:pBdr>
          <w:bottom w:val="double" w:sz="6" w:space="1" w:color="auto"/>
        </w:pBdr>
        <w:spacing w:line="360" w:lineRule="auto"/>
        <w:jc w:val="center"/>
        <w:rPr>
          <w:rFonts w:ascii="Arial" w:hAnsi="Arial" w:cs="Arial"/>
          <w:b/>
          <w:bCs/>
          <w:sz w:val="22"/>
          <w:szCs w:val="22"/>
        </w:rPr>
      </w:pPr>
    </w:p>
    <w:p w:rsidR="00504A7F" w:rsidRDefault="00504A7F" w:rsidP="00504A7F">
      <w:pPr>
        <w:spacing w:line="360" w:lineRule="auto"/>
        <w:jc w:val="center"/>
        <w:rPr>
          <w:rFonts w:ascii="Arial" w:hAnsi="Arial" w:cs="Arial"/>
          <w:iCs/>
          <w:smallCaps/>
          <w:szCs w:val="28"/>
          <w:lang w:val="es-CO"/>
        </w:rPr>
      </w:pPr>
    </w:p>
    <w:p w:rsidR="00504A7F" w:rsidRPr="00F4018C" w:rsidRDefault="00504A7F" w:rsidP="00504A7F">
      <w:pPr>
        <w:spacing w:line="360" w:lineRule="auto"/>
        <w:jc w:val="center"/>
        <w:rPr>
          <w:rFonts w:ascii="Arial" w:hAnsi="Arial" w:cs="Arial"/>
          <w:iCs/>
          <w:sz w:val="28"/>
          <w:szCs w:val="28"/>
          <w:lang w:val="es-CO"/>
        </w:rPr>
      </w:pPr>
      <w:r w:rsidRPr="00F4018C">
        <w:rPr>
          <w:rFonts w:ascii="Arial" w:hAnsi="Arial" w:cs="Arial"/>
          <w:iCs/>
          <w:smallCaps/>
          <w:sz w:val="28"/>
          <w:szCs w:val="28"/>
          <w:lang w:val="es-CO"/>
        </w:rPr>
        <w:t>Pereira, R</w:t>
      </w:r>
      <w:r>
        <w:rPr>
          <w:rFonts w:ascii="Arial" w:hAnsi="Arial" w:cs="Arial"/>
          <w:iCs/>
          <w:smallCaps/>
          <w:sz w:val="28"/>
          <w:szCs w:val="28"/>
          <w:lang w:val="es-CO"/>
        </w:rPr>
        <w:t>.</w:t>
      </w:r>
      <w:r w:rsidRPr="00F4018C">
        <w:rPr>
          <w:rFonts w:ascii="Arial" w:hAnsi="Arial" w:cs="Arial"/>
          <w:iCs/>
          <w:smallCaps/>
          <w:sz w:val="28"/>
          <w:szCs w:val="28"/>
          <w:lang w:val="es-CO"/>
        </w:rPr>
        <w:t xml:space="preserve">, </w:t>
      </w:r>
      <w:r>
        <w:rPr>
          <w:rFonts w:ascii="Arial" w:hAnsi="Arial" w:cs="Arial"/>
          <w:iCs/>
          <w:smallCaps/>
          <w:sz w:val="28"/>
          <w:szCs w:val="28"/>
          <w:lang w:val="es-CO"/>
        </w:rPr>
        <w:t xml:space="preserve">veintiocho </w:t>
      </w:r>
      <w:r w:rsidRPr="00F4018C">
        <w:rPr>
          <w:rFonts w:ascii="Arial" w:hAnsi="Arial" w:cs="Arial"/>
          <w:iCs/>
          <w:smallCaps/>
          <w:sz w:val="28"/>
          <w:szCs w:val="28"/>
          <w:lang w:val="es-CO"/>
        </w:rPr>
        <w:t>(</w:t>
      </w:r>
      <w:r>
        <w:rPr>
          <w:rFonts w:ascii="Arial" w:hAnsi="Arial" w:cs="Arial"/>
          <w:iCs/>
          <w:smallCaps/>
          <w:sz w:val="28"/>
          <w:szCs w:val="28"/>
          <w:lang w:val="es-CO"/>
        </w:rPr>
        <w:t>28</w:t>
      </w:r>
      <w:r w:rsidRPr="00F4018C">
        <w:rPr>
          <w:rFonts w:ascii="Arial" w:hAnsi="Arial" w:cs="Arial"/>
          <w:iCs/>
          <w:smallCaps/>
          <w:sz w:val="28"/>
          <w:szCs w:val="28"/>
          <w:lang w:val="es-CO"/>
        </w:rPr>
        <w:t xml:space="preserve">) de </w:t>
      </w:r>
      <w:r>
        <w:rPr>
          <w:rFonts w:ascii="Arial" w:hAnsi="Arial" w:cs="Arial"/>
          <w:iCs/>
          <w:smallCaps/>
          <w:sz w:val="28"/>
          <w:szCs w:val="28"/>
          <w:lang w:val="es-CO"/>
        </w:rPr>
        <w:t xml:space="preserve">abril </w:t>
      </w:r>
      <w:r w:rsidRPr="00F4018C">
        <w:rPr>
          <w:rFonts w:ascii="Arial" w:hAnsi="Arial" w:cs="Arial"/>
          <w:iCs/>
          <w:smallCaps/>
          <w:sz w:val="28"/>
          <w:szCs w:val="28"/>
          <w:lang w:val="es-CO"/>
        </w:rPr>
        <w:t xml:space="preserve">de dos mil </w:t>
      </w:r>
      <w:r>
        <w:rPr>
          <w:rFonts w:ascii="Arial" w:hAnsi="Arial" w:cs="Arial"/>
          <w:iCs/>
          <w:smallCaps/>
          <w:sz w:val="28"/>
          <w:szCs w:val="28"/>
          <w:lang w:val="es-CO"/>
        </w:rPr>
        <w:t xml:space="preserve">diecisiete </w:t>
      </w:r>
      <w:r w:rsidRPr="00F4018C">
        <w:rPr>
          <w:rFonts w:ascii="Arial" w:hAnsi="Arial" w:cs="Arial"/>
          <w:iCs/>
          <w:smallCaps/>
          <w:sz w:val="28"/>
          <w:szCs w:val="28"/>
          <w:lang w:val="es-CO"/>
        </w:rPr>
        <w:t>(201</w:t>
      </w:r>
      <w:r>
        <w:rPr>
          <w:rFonts w:ascii="Arial" w:hAnsi="Arial" w:cs="Arial"/>
          <w:iCs/>
          <w:smallCaps/>
          <w:sz w:val="28"/>
          <w:szCs w:val="28"/>
          <w:lang w:val="es-CO"/>
        </w:rPr>
        <w:t>7</w:t>
      </w:r>
      <w:r w:rsidRPr="00F4018C">
        <w:rPr>
          <w:rFonts w:ascii="Arial" w:hAnsi="Arial" w:cs="Arial"/>
          <w:iCs/>
          <w:smallCaps/>
          <w:sz w:val="28"/>
          <w:szCs w:val="28"/>
          <w:lang w:val="es-CO"/>
        </w:rPr>
        <w:t>)</w:t>
      </w:r>
      <w:r w:rsidRPr="00F4018C">
        <w:rPr>
          <w:rFonts w:ascii="Arial" w:hAnsi="Arial" w:cs="Arial"/>
          <w:iCs/>
          <w:sz w:val="28"/>
          <w:szCs w:val="28"/>
          <w:lang w:val="es-CO"/>
        </w:rPr>
        <w:t>.</w:t>
      </w:r>
    </w:p>
    <w:p w:rsidR="00D6104D" w:rsidRPr="00607FC8" w:rsidRDefault="00D6104D" w:rsidP="00F839CE">
      <w:pPr>
        <w:pStyle w:val="Corpsdetexte"/>
        <w:spacing w:line="360" w:lineRule="auto"/>
        <w:rPr>
          <w:rFonts w:ascii="Arial" w:hAnsi="Arial"/>
          <w:szCs w:val="24"/>
          <w:lang w:val="es-CO"/>
        </w:rPr>
      </w:pPr>
    </w:p>
    <w:p w:rsidR="002F20AB" w:rsidRPr="00DC624E" w:rsidRDefault="002F20AB" w:rsidP="00F839CE">
      <w:pPr>
        <w:pStyle w:val="Corpsdetexte"/>
        <w:numPr>
          <w:ilvl w:val="0"/>
          <w:numId w:val="1"/>
        </w:numPr>
        <w:spacing w:line="360" w:lineRule="auto"/>
        <w:rPr>
          <w:rFonts w:ascii="Arial" w:hAnsi="Arial"/>
          <w:szCs w:val="24"/>
        </w:rPr>
      </w:pPr>
      <w:r w:rsidRPr="00DC624E">
        <w:rPr>
          <w:rFonts w:ascii="Arial" w:hAnsi="Arial"/>
          <w:szCs w:val="24"/>
        </w:rPr>
        <w:t xml:space="preserve">EL ASUNTO </w:t>
      </w:r>
      <w:r w:rsidR="00937A8C">
        <w:rPr>
          <w:rFonts w:ascii="Arial" w:hAnsi="Arial"/>
          <w:szCs w:val="24"/>
        </w:rPr>
        <w:t xml:space="preserve">POR </w:t>
      </w:r>
      <w:r w:rsidRPr="00DC624E">
        <w:rPr>
          <w:rFonts w:ascii="Arial" w:hAnsi="Arial"/>
          <w:szCs w:val="24"/>
        </w:rPr>
        <w:t>DECIDIR</w:t>
      </w:r>
    </w:p>
    <w:p w:rsidR="002F20AB" w:rsidRPr="00DC624E" w:rsidRDefault="002F20AB" w:rsidP="00F839CE">
      <w:pPr>
        <w:pStyle w:val="Corpsdetexte"/>
        <w:spacing w:line="360" w:lineRule="auto"/>
        <w:rPr>
          <w:rFonts w:ascii="Arial" w:hAnsi="Arial"/>
          <w:szCs w:val="24"/>
        </w:rPr>
      </w:pPr>
    </w:p>
    <w:p w:rsidR="002F20AB" w:rsidRPr="00DC624E" w:rsidRDefault="002F20AB" w:rsidP="00F839CE">
      <w:pPr>
        <w:pStyle w:val="Corpsdetexte"/>
        <w:spacing w:line="360" w:lineRule="auto"/>
        <w:rPr>
          <w:rFonts w:ascii="Arial" w:hAnsi="Arial"/>
          <w:szCs w:val="24"/>
        </w:rPr>
      </w:pPr>
      <w:r w:rsidRPr="00DC624E">
        <w:rPr>
          <w:rFonts w:ascii="Arial" w:hAnsi="Arial"/>
          <w:szCs w:val="24"/>
        </w:rPr>
        <w:t xml:space="preserve">La acción constitucional referida, </w:t>
      </w:r>
      <w:r w:rsidR="008E7103">
        <w:rPr>
          <w:rFonts w:ascii="Arial" w:hAnsi="Arial"/>
          <w:szCs w:val="24"/>
        </w:rPr>
        <w:t>adelantadas las debidas actuaciones con el trámite preferente y sumario, sin que se evidencien causales de nulidad que la invalide.</w:t>
      </w:r>
    </w:p>
    <w:p w:rsidR="002F20AB" w:rsidRDefault="002F20AB" w:rsidP="00F839CE">
      <w:pPr>
        <w:pStyle w:val="Corpsdetexte"/>
        <w:spacing w:line="360" w:lineRule="auto"/>
        <w:rPr>
          <w:rFonts w:ascii="Arial" w:hAnsi="Arial"/>
          <w:szCs w:val="24"/>
        </w:rPr>
      </w:pPr>
    </w:p>
    <w:p w:rsidR="0037604B" w:rsidRDefault="0037604B" w:rsidP="00F839CE">
      <w:pPr>
        <w:pStyle w:val="Corpsdetexte"/>
        <w:spacing w:line="360" w:lineRule="auto"/>
        <w:rPr>
          <w:rFonts w:ascii="Arial" w:hAnsi="Arial"/>
          <w:szCs w:val="24"/>
        </w:rPr>
      </w:pPr>
    </w:p>
    <w:p w:rsidR="002F20AB" w:rsidRPr="00DC624E" w:rsidRDefault="002F20AB" w:rsidP="00F839CE">
      <w:pPr>
        <w:pStyle w:val="Corpsdetexte"/>
        <w:numPr>
          <w:ilvl w:val="0"/>
          <w:numId w:val="1"/>
        </w:numPr>
        <w:spacing w:line="360" w:lineRule="auto"/>
        <w:rPr>
          <w:rFonts w:ascii="Arial" w:hAnsi="Arial"/>
          <w:szCs w:val="24"/>
        </w:rPr>
      </w:pPr>
      <w:r w:rsidRPr="00DC624E">
        <w:rPr>
          <w:rFonts w:ascii="Arial" w:hAnsi="Arial"/>
          <w:szCs w:val="24"/>
        </w:rPr>
        <w:lastRenderedPageBreak/>
        <w:t>LA SÍNTESIS DE LOS SUPUESTOS FÁCTICOS RELEVANTES</w:t>
      </w:r>
    </w:p>
    <w:p w:rsidR="002F20AB" w:rsidRDefault="002F20AB" w:rsidP="00F839CE">
      <w:pPr>
        <w:pStyle w:val="Corpsdetexte"/>
        <w:spacing w:line="360" w:lineRule="auto"/>
        <w:rPr>
          <w:rFonts w:ascii="Arial" w:hAnsi="Arial"/>
          <w:szCs w:val="24"/>
        </w:rPr>
      </w:pPr>
    </w:p>
    <w:p w:rsidR="00791A42" w:rsidRDefault="00971B46" w:rsidP="00F839CE">
      <w:pPr>
        <w:pStyle w:val="Corpsdetexte"/>
        <w:spacing w:line="360" w:lineRule="auto"/>
        <w:rPr>
          <w:rFonts w:ascii="Arial" w:hAnsi="Arial" w:cs="Arial"/>
          <w:color w:val="000000"/>
          <w:lang w:val="es-CO"/>
        </w:rPr>
      </w:pPr>
      <w:r>
        <w:rPr>
          <w:rFonts w:ascii="Arial" w:hAnsi="Arial"/>
          <w:szCs w:val="24"/>
        </w:rPr>
        <w:t xml:space="preserve">Señaló </w:t>
      </w:r>
      <w:r w:rsidR="008E7103">
        <w:rPr>
          <w:rFonts w:ascii="Arial" w:hAnsi="Arial"/>
          <w:szCs w:val="24"/>
        </w:rPr>
        <w:t>el</w:t>
      </w:r>
      <w:r w:rsidR="00723390">
        <w:rPr>
          <w:rFonts w:ascii="Arial" w:hAnsi="Arial"/>
          <w:szCs w:val="24"/>
        </w:rPr>
        <w:t xml:space="preserve"> </w:t>
      </w:r>
      <w:r w:rsidR="0042362D">
        <w:rPr>
          <w:rFonts w:ascii="Arial" w:hAnsi="Arial"/>
          <w:szCs w:val="24"/>
        </w:rPr>
        <w:t>actor</w:t>
      </w:r>
      <w:r w:rsidR="0052222D">
        <w:rPr>
          <w:rFonts w:ascii="Arial" w:hAnsi="Arial"/>
          <w:szCs w:val="24"/>
        </w:rPr>
        <w:t xml:space="preserve"> que </w:t>
      </w:r>
      <w:r w:rsidR="009212A6">
        <w:rPr>
          <w:rFonts w:ascii="Arial" w:hAnsi="Arial"/>
          <w:szCs w:val="24"/>
        </w:rPr>
        <w:t xml:space="preserve">su apoderada </w:t>
      </w:r>
      <w:r w:rsidR="0052222D">
        <w:rPr>
          <w:rFonts w:ascii="Arial" w:hAnsi="Arial"/>
          <w:szCs w:val="24"/>
        </w:rPr>
        <w:t xml:space="preserve">el </w:t>
      </w:r>
      <w:r>
        <w:rPr>
          <w:rFonts w:ascii="Arial" w:hAnsi="Arial"/>
          <w:szCs w:val="24"/>
        </w:rPr>
        <w:t>14</w:t>
      </w:r>
      <w:r w:rsidR="008E7103">
        <w:rPr>
          <w:rFonts w:ascii="Arial" w:hAnsi="Arial"/>
          <w:szCs w:val="24"/>
        </w:rPr>
        <w:t>-</w:t>
      </w:r>
      <w:r w:rsidR="00723390">
        <w:rPr>
          <w:rFonts w:ascii="Arial" w:hAnsi="Arial"/>
          <w:szCs w:val="24"/>
        </w:rPr>
        <w:t>0</w:t>
      </w:r>
      <w:r>
        <w:rPr>
          <w:rFonts w:ascii="Arial" w:hAnsi="Arial"/>
          <w:szCs w:val="24"/>
        </w:rPr>
        <w:t>2</w:t>
      </w:r>
      <w:r w:rsidR="00723390">
        <w:rPr>
          <w:rFonts w:ascii="Arial" w:hAnsi="Arial"/>
          <w:szCs w:val="24"/>
        </w:rPr>
        <w:t>-201</w:t>
      </w:r>
      <w:r>
        <w:rPr>
          <w:rFonts w:ascii="Arial" w:hAnsi="Arial"/>
          <w:szCs w:val="24"/>
        </w:rPr>
        <w:t xml:space="preserve">7 </w:t>
      </w:r>
      <w:r w:rsidR="008E7103">
        <w:rPr>
          <w:rFonts w:ascii="Arial" w:hAnsi="Arial"/>
          <w:szCs w:val="24"/>
        </w:rPr>
        <w:t xml:space="preserve">radicó ante el Ministerio de </w:t>
      </w:r>
      <w:r>
        <w:rPr>
          <w:rFonts w:ascii="Arial" w:hAnsi="Arial"/>
          <w:szCs w:val="24"/>
        </w:rPr>
        <w:t>Vivienda</w:t>
      </w:r>
      <w:r w:rsidR="00D91C29">
        <w:rPr>
          <w:rFonts w:ascii="Arial" w:hAnsi="Arial"/>
          <w:szCs w:val="24"/>
        </w:rPr>
        <w:t>,</w:t>
      </w:r>
      <w:r>
        <w:rPr>
          <w:rFonts w:ascii="Arial" w:hAnsi="Arial"/>
          <w:szCs w:val="24"/>
        </w:rPr>
        <w:t xml:space="preserve"> Dirección del Sistema Habitacional </w:t>
      </w:r>
      <w:r w:rsidR="009212A6">
        <w:rPr>
          <w:rFonts w:ascii="Arial" w:hAnsi="Arial"/>
          <w:szCs w:val="24"/>
        </w:rPr>
        <w:t>-</w:t>
      </w:r>
      <w:proofErr w:type="spellStart"/>
      <w:r>
        <w:rPr>
          <w:rFonts w:ascii="Arial" w:hAnsi="Arial"/>
          <w:szCs w:val="24"/>
        </w:rPr>
        <w:t>Inurbe</w:t>
      </w:r>
      <w:proofErr w:type="spellEnd"/>
      <w:r>
        <w:rPr>
          <w:rFonts w:ascii="Arial" w:hAnsi="Arial"/>
          <w:szCs w:val="24"/>
        </w:rPr>
        <w:t xml:space="preserve">-, </w:t>
      </w:r>
      <w:r w:rsidR="007B5F49">
        <w:rPr>
          <w:rFonts w:ascii="Arial" w:hAnsi="Arial"/>
          <w:szCs w:val="24"/>
        </w:rPr>
        <w:t xml:space="preserve">entidad que absorbió al Instituto Crédito Territorial, </w:t>
      </w:r>
      <w:r w:rsidR="005D637D">
        <w:rPr>
          <w:rFonts w:ascii="Arial" w:hAnsi="Arial"/>
          <w:szCs w:val="24"/>
        </w:rPr>
        <w:t xml:space="preserve">solicitud </w:t>
      </w:r>
      <w:r w:rsidR="00D91C29">
        <w:rPr>
          <w:rFonts w:ascii="Arial" w:hAnsi="Arial"/>
          <w:szCs w:val="24"/>
        </w:rPr>
        <w:t xml:space="preserve">para la expedición </w:t>
      </w:r>
      <w:r w:rsidR="007B5F49">
        <w:rPr>
          <w:rFonts w:ascii="Arial" w:hAnsi="Arial"/>
          <w:szCs w:val="24"/>
        </w:rPr>
        <w:t>certificado de factores salariales</w:t>
      </w:r>
      <w:r w:rsidR="001D3A90">
        <w:rPr>
          <w:rFonts w:ascii="Arial" w:hAnsi="Arial"/>
          <w:szCs w:val="24"/>
        </w:rPr>
        <w:t xml:space="preserve">. Que </w:t>
      </w:r>
      <w:r w:rsidR="007B5F49">
        <w:rPr>
          <w:rFonts w:ascii="Arial" w:hAnsi="Arial"/>
          <w:szCs w:val="24"/>
        </w:rPr>
        <w:t>ha transcurrido más de veinticinco (25) días, sin obtener respuesta</w:t>
      </w:r>
      <w:r w:rsidR="001D3A90">
        <w:rPr>
          <w:rFonts w:ascii="Arial" w:hAnsi="Arial"/>
          <w:szCs w:val="24"/>
        </w:rPr>
        <w:t xml:space="preserve"> </w:t>
      </w:r>
      <w:r w:rsidR="00A77179">
        <w:rPr>
          <w:rFonts w:ascii="Arial" w:hAnsi="Arial" w:cs="Arial"/>
          <w:color w:val="000000"/>
          <w:lang w:val="es-CO"/>
        </w:rPr>
        <w:t>(Folio</w:t>
      </w:r>
      <w:r w:rsidR="00BA4AFD">
        <w:rPr>
          <w:rFonts w:ascii="Arial" w:hAnsi="Arial" w:cs="Arial"/>
          <w:color w:val="000000"/>
          <w:lang w:val="es-CO"/>
        </w:rPr>
        <w:t>s</w:t>
      </w:r>
      <w:r w:rsidR="00356340">
        <w:rPr>
          <w:rFonts w:ascii="Arial" w:hAnsi="Arial" w:cs="Arial"/>
          <w:color w:val="000000"/>
          <w:lang w:val="es-CO"/>
        </w:rPr>
        <w:t xml:space="preserve"> </w:t>
      </w:r>
      <w:r w:rsidR="007B5F49">
        <w:rPr>
          <w:rFonts w:ascii="Arial" w:hAnsi="Arial" w:cs="Arial"/>
          <w:color w:val="000000"/>
          <w:lang w:val="es-CO"/>
        </w:rPr>
        <w:t>1</w:t>
      </w:r>
      <w:r w:rsidR="00BA4AFD">
        <w:rPr>
          <w:rFonts w:ascii="Arial" w:hAnsi="Arial" w:cs="Arial"/>
          <w:color w:val="000000"/>
          <w:lang w:val="es-CO"/>
        </w:rPr>
        <w:t xml:space="preserve"> y 2</w:t>
      </w:r>
      <w:r w:rsidR="0085260A">
        <w:rPr>
          <w:rFonts w:ascii="Arial" w:hAnsi="Arial" w:cs="Arial"/>
          <w:color w:val="000000"/>
          <w:lang w:val="es-CO"/>
        </w:rPr>
        <w:t>,</w:t>
      </w:r>
      <w:r w:rsidR="00A77179">
        <w:rPr>
          <w:rFonts w:ascii="Arial" w:hAnsi="Arial" w:cs="Arial"/>
          <w:color w:val="000000"/>
          <w:lang w:val="es-CO"/>
        </w:rPr>
        <w:t xml:space="preserve"> </w:t>
      </w:r>
      <w:r w:rsidR="00301D9F">
        <w:rPr>
          <w:rFonts w:ascii="Arial" w:hAnsi="Arial" w:cs="Arial"/>
          <w:color w:val="000000"/>
          <w:lang w:val="es-CO"/>
        </w:rPr>
        <w:t>cuaderno No.1</w:t>
      </w:r>
      <w:r w:rsidR="002B503F">
        <w:rPr>
          <w:rFonts w:ascii="Arial" w:hAnsi="Arial" w:cs="Arial"/>
          <w:color w:val="000000"/>
          <w:lang w:val="es-CO"/>
        </w:rPr>
        <w:t>).</w:t>
      </w:r>
    </w:p>
    <w:p w:rsidR="0081509A" w:rsidRPr="00D92BE6" w:rsidRDefault="0081509A" w:rsidP="00F839CE">
      <w:pPr>
        <w:pStyle w:val="Corpsdetexte"/>
        <w:spacing w:line="360" w:lineRule="auto"/>
        <w:rPr>
          <w:rFonts w:ascii="Arial" w:hAnsi="Arial"/>
          <w:szCs w:val="24"/>
          <w:lang w:val="es-CO"/>
        </w:rPr>
      </w:pPr>
    </w:p>
    <w:p w:rsidR="002F20AB" w:rsidRPr="00DC624E" w:rsidRDefault="00AF491C" w:rsidP="00F839CE">
      <w:pPr>
        <w:pStyle w:val="Corpsdetexte"/>
        <w:numPr>
          <w:ilvl w:val="0"/>
          <w:numId w:val="1"/>
        </w:numPr>
        <w:spacing w:line="360" w:lineRule="auto"/>
        <w:rPr>
          <w:rFonts w:ascii="Arial" w:hAnsi="Arial"/>
          <w:szCs w:val="24"/>
        </w:rPr>
      </w:pPr>
      <w:r>
        <w:rPr>
          <w:rFonts w:ascii="Arial" w:hAnsi="Arial"/>
          <w:szCs w:val="24"/>
        </w:rPr>
        <w:t>EL</w:t>
      </w:r>
      <w:r w:rsidR="002F20AB">
        <w:rPr>
          <w:rFonts w:ascii="Arial" w:hAnsi="Arial"/>
          <w:szCs w:val="24"/>
        </w:rPr>
        <w:t xml:space="preserve"> </w:t>
      </w:r>
      <w:r w:rsidR="002F20AB" w:rsidRPr="00DC624E">
        <w:rPr>
          <w:rFonts w:ascii="Arial" w:hAnsi="Arial"/>
          <w:szCs w:val="24"/>
        </w:rPr>
        <w:t xml:space="preserve">DERECHO </w:t>
      </w:r>
      <w:r w:rsidR="002978A1">
        <w:rPr>
          <w:rFonts w:ascii="Arial" w:hAnsi="Arial"/>
          <w:szCs w:val="24"/>
        </w:rPr>
        <w:t>INVOCADO</w:t>
      </w:r>
    </w:p>
    <w:p w:rsidR="003C2934" w:rsidRDefault="003C2934" w:rsidP="00F839CE">
      <w:pPr>
        <w:pStyle w:val="Corpsdetexte"/>
        <w:widowControl w:val="0"/>
        <w:spacing w:line="360" w:lineRule="auto"/>
        <w:rPr>
          <w:rFonts w:ascii="Arial" w:hAnsi="Arial"/>
          <w:szCs w:val="24"/>
        </w:rPr>
      </w:pPr>
    </w:p>
    <w:p w:rsidR="00E0600F" w:rsidRDefault="00AF491C" w:rsidP="00F839CE">
      <w:pPr>
        <w:pStyle w:val="Corpsdetexte"/>
        <w:widowControl w:val="0"/>
        <w:spacing w:line="360" w:lineRule="auto"/>
        <w:rPr>
          <w:rFonts w:ascii="Arial" w:hAnsi="Arial"/>
          <w:szCs w:val="24"/>
        </w:rPr>
      </w:pPr>
      <w:r>
        <w:rPr>
          <w:rFonts w:ascii="Arial" w:hAnsi="Arial"/>
          <w:szCs w:val="24"/>
        </w:rPr>
        <w:t>El d</w:t>
      </w:r>
      <w:r w:rsidR="00F85CA4">
        <w:rPr>
          <w:rFonts w:ascii="Arial" w:hAnsi="Arial"/>
          <w:szCs w:val="24"/>
        </w:rPr>
        <w:t xml:space="preserve">erecho </w:t>
      </w:r>
      <w:r w:rsidR="002F20AB">
        <w:rPr>
          <w:rFonts w:ascii="Arial" w:hAnsi="Arial"/>
          <w:szCs w:val="24"/>
        </w:rPr>
        <w:t>fundamental</w:t>
      </w:r>
      <w:r w:rsidR="00641308">
        <w:rPr>
          <w:rFonts w:ascii="Arial" w:hAnsi="Arial"/>
          <w:szCs w:val="24"/>
        </w:rPr>
        <w:t xml:space="preserve"> </w:t>
      </w:r>
      <w:r w:rsidR="00FD36D7">
        <w:rPr>
          <w:rFonts w:ascii="Arial" w:hAnsi="Arial"/>
          <w:szCs w:val="24"/>
        </w:rPr>
        <w:t xml:space="preserve">de </w:t>
      </w:r>
      <w:r w:rsidR="00795FFE">
        <w:rPr>
          <w:rFonts w:ascii="Arial" w:hAnsi="Arial"/>
          <w:szCs w:val="24"/>
        </w:rPr>
        <w:t>petición</w:t>
      </w:r>
      <w:r w:rsidR="00486D05">
        <w:rPr>
          <w:rFonts w:ascii="Arial" w:hAnsi="Arial"/>
          <w:szCs w:val="24"/>
        </w:rPr>
        <w:t xml:space="preserve"> </w:t>
      </w:r>
      <w:r w:rsidR="002F20AB" w:rsidRPr="00DC624E">
        <w:rPr>
          <w:rFonts w:ascii="Arial" w:hAnsi="Arial"/>
          <w:szCs w:val="24"/>
        </w:rPr>
        <w:t>(Folio</w:t>
      </w:r>
      <w:r>
        <w:rPr>
          <w:rFonts w:ascii="Arial" w:hAnsi="Arial"/>
          <w:szCs w:val="24"/>
        </w:rPr>
        <w:t xml:space="preserve"> 1</w:t>
      </w:r>
      <w:r w:rsidR="0068471D">
        <w:rPr>
          <w:rFonts w:ascii="Arial" w:hAnsi="Arial"/>
          <w:szCs w:val="24"/>
        </w:rPr>
        <w:t>,</w:t>
      </w:r>
      <w:r w:rsidR="002F20AB">
        <w:rPr>
          <w:rFonts w:ascii="Arial" w:hAnsi="Arial"/>
          <w:szCs w:val="24"/>
        </w:rPr>
        <w:t xml:space="preserve"> </w:t>
      </w:r>
      <w:r w:rsidR="00301D9F">
        <w:rPr>
          <w:rFonts w:ascii="Arial" w:hAnsi="Arial" w:cs="Arial"/>
          <w:color w:val="000000"/>
          <w:lang w:val="es-CO"/>
        </w:rPr>
        <w:t>cuaderno N</w:t>
      </w:r>
      <w:r w:rsidR="009221EA">
        <w:rPr>
          <w:rFonts w:ascii="Arial" w:hAnsi="Arial" w:cs="Arial"/>
          <w:color w:val="000000"/>
          <w:lang w:val="es-CO"/>
        </w:rPr>
        <w:t>o</w:t>
      </w:r>
      <w:r w:rsidR="00301D9F">
        <w:rPr>
          <w:rFonts w:ascii="Arial" w:hAnsi="Arial" w:cs="Arial"/>
          <w:color w:val="000000"/>
          <w:lang w:val="es-CO"/>
        </w:rPr>
        <w:t>.1</w:t>
      </w:r>
      <w:r w:rsidR="00CB3A58">
        <w:rPr>
          <w:rFonts w:ascii="Arial" w:hAnsi="Arial"/>
          <w:szCs w:val="24"/>
        </w:rPr>
        <w:t>).</w:t>
      </w:r>
    </w:p>
    <w:p w:rsidR="00486D05" w:rsidRDefault="00486D05" w:rsidP="00F839CE">
      <w:pPr>
        <w:pStyle w:val="Corpsdetexte"/>
        <w:widowControl w:val="0"/>
        <w:spacing w:line="360" w:lineRule="auto"/>
        <w:rPr>
          <w:rFonts w:ascii="Arial" w:hAnsi="Arial"/>
          <w:szCs w:val="24"/>
        </w:rPr>
      </w:pPr>
    </w:p>
    <w:p w:rsidR="009221EA" w:rsidRDefault="009221EA" w:rsidP="009221EA">
      <w:pPr>
        <w:pStyle w:val="Corpsdetexte"/>
        <w:widowControl w:val="0"/>
        <w:numPr>
          <w:ilvl w:val="0"/>
          <w:numId w:val="1"/>
        </w:numPr>
        <w:spacing w:line="360" w:lineRule="auto"/>
        <w:rPr>
          <w:rFonts w:ascii="Arial" w:hAnsi="Arial"/>
          <w:szCs w:val="24"/>
        </w:rPr>
      </w:pPr>
      <w:r>
        <w:rPr>
          <w:rFonts w:ascii="Arial" w:hAnsi="Arial"/>
          <w:szCs w:val="24"/>
        </w:rPr>
        <w:t>LA PETICIÓN DE PROTECCIÓN</w:t>
      </w:r>
    </w:p>
    <w:p w:rsidR="009221EA" w:rsidRDefault="009221EA" w:rsidP="009221EA">
      <w:pPr>
        <w:pStyle w:val="Corpsdetexte"/>
        <w:widowControl w:val="0"/>
        <w:spacing w:line="360" w:lineRule="auto"/>
        <w:rPr>
          <w:rFonts w:ascii="Arial" w:hAnsi="Arial"/>
          <w:szCs w:val="24"/>
        </w:rPr>
      </w:pPr>
    </w:p>
    <w:p w:rsidR="009221EA" w:rsidRDefault="009221EA" w:rsidP="009221EA">
      <w:pPr>
        <w:pStyle w:val="Corpsdetexte"/>
        <w:widowControl w:val="0"/>
        <w:spacing w:line="360" w:lineRule="auto"/>
        <w:rPr>
          <w:rFonts w:ascii="Arial" w:hAnsi="Arial"/>
          <w:szCs w:val="24"/>
        </w:rPr>
      </w:pPr>
      <w:r>
        <w:rPr>
          <w:rFonts w:ascii="Arial" w:hAnsi="Arial"/>
          <w:szCs w:val="24"/>
        </w:rPr>
        <w:t>Solicitó que se tutele el derecho fundamental invocado y se ordene a la parte accionada responder el derecho de petición (Folio 1, cuaderno No.1).</w:t>
      </w:r>
    </w:p>
    <w:p w:rsidR="00BB08B2" w:rsidRDefault="00BA4AFD" w:rsidP="00F839CE">
      <w:pPr>
        <w:pStyle w:val="Corpsdetexte"/>
        <w:widowControl w:val="0"/>
        <w:numPr>
          <w:ilvl w:val="0"/>
          <w:numId w:val="1"/>
        </w:numPr>
        <w:spacing w:line="360" w:lineRule="auto"/>
        <w:rPr>
          <w:rFonts w:ascii="Arial" w:hAnsi="Arial"/>
          <w:szCs w:val="24"/>
        </w:rPr>
      </w:pPr>
      <w:r>
        <w:rPr>
          <w:rFonts w:ascii="Arial" w:hAnsi="Arial"/>
          <w:szCs w:val="24"/>
        </w:rPr>
        <w:t xml:space="preserve">EL RESUMEN </w:t>
      </w:r>
      <w:r w:rsidR="002F20AB" w:rsidRPr="00DC624E">
        <w:rPr>
          <w:rFonts w:ascii="Arial" w:hAnsi="Arial"/>
          <w:szCs w:val="24"/>
        </w:rPr>
        <w:t>DE LA CRÓNICA PROCESAL</w:t>
      </w:r>
    </w:p>
    <w:p w:rsidR="002B2E94" w:rsidRDefault="002B2E94" w:rsidP="00F839CE">
      <w:pPr>
        <w:pStyle w:val="Corpsdetexte"/>
        <w:widowControl w:val="0"/>
        <w:spacing w:line="360" w:lineRule="auto"/>
        <w:rPr>
          <w:rFonts w:ascii="Arial" w:hAnsi="Arial"/>
        </w:rPr>
      </w:pPr>
    </w:p>
    <w:p w:rsidR="00BB08B2" w:rsidRDefault="00226312" w:rsidP="00F839CE">
      <w:pPr>
        <w:pStyle w:val="Corpsdetexte"/>
        <w:widowControl w:val="0"/>
        <w:spacing w:line="360" w:lineRule="auto"/>
        <w:rPr>
          <w:rFonts w:ascii="Arial" w:hAnsi="Arial"/>
        </w:rPr>
      </w:pPr>
      <w:r>
        <w:rPr>
          <w:rFonts w:ascii="Arial" w:hAnsi="Arial"/>
        </w:rPr>
        <w:t>Por reparto ordinario se asignó el conocimie</w:t>
      </w:r>
      <w:r w:rsidR="00AF491C">
        <w:rPr>
          <w:rFonts w:ascii="Arial" w:hAnsi="Arial"/>
        </w:rPr>
        <w:t xml:space="preserve">nto a este Despacho el día 07-04-2017, con providencia del </w:t>
      </w:r>
      <w:r w:rsidR="007F64EB">
        <w:rPr>
          <w:rFonts w:ascii="Arial" w:hAnsi="Arial"/>
        </w:rPr>
        <w:t>17</w:t>
      </w:r>
      <w:r>
        <w:rPr>
          <w:rFonts w:ascii="Arial" w:hAnsi="Arial"/>
        </w:rPr>
        <w:t>-0</w:t>
      </w:r>
      <w:r w:rsidR="007F64EB">
        <w:rPr>
          <w:rFonts w:ascii="Arial" w:hAnsi="Arial"/>
        </w:rPr>
        <w:t>4</w:t>
      </w:r>
      <w:r>
        <w:rPr>
          <w:rFonts w:ascii="Arial" w:hAnsi="Arial"/>
        </w:rPr>
        <w:t>-2017 se admitió, y, se dispuso notificar a las partes, entre otros ordenamientos (Folio 1</w:t>
      </w:r>
      <w:r w:rsidR="007F64EB">
        <w:rPr>
          <w:rFonts w:ascii="Arial" w:hAnsi="Arial"/>
        </w:rPr>
        <w:t>3</w:t>
      </w:r>
      <w:r>
        <w:rPr>
          <w:rFonts w:ascii="Arial" w:hAnsi="Arial"/>
        </w:rPr>
        <w:t xml:space="preserve">, </w:t>
      </w:r>
      <w:r w:rsidR="009221EA">
        <w:rPr>
          <w:rFonts w:ascii="Arial" w:hAnsi="Arial"/>
        </w:rPr>
        <w:t>ibídem</w:t>
      </w:r>
      <w:r w:rsidR="007F64EB">
        <w:rPr>
          <w:rFonts w:ascii="Arial" w:hAnsi="Arial"/>
        </w:rPr>
        <w:t>)</w:t>
      </w:r>
      <w:r>
        <w:rPr>
          <w:rFonts w:ascii="Arial" w:hAnsi="Arial"/>
        </w:rPr>
        <w:t>. Fueron debidamente notificados los extremos de la acción (Folios 1</w:t>
      </w:r>
      <w:r w:rsidR="007F64EB">
        <w:rPr>
          <w:rFonts w:ascii="Arial" w:hAnsi="Arial"/>
        </w:rPr>
        <w:t>4</w:t>
      </w:r>
      <w:r w:rsidR="004811A7">
        <w:rPr>
          <w:rFonts w:ascii="Arial" w:hAnsi="Arial"/>
        </w:rPr>
        <w:t xml:space="preserve"> a </w:t>
      </w:r>
      <w:r w:rsidR="007F64EB">
        <w:rPr>
          <w:rFonts w:ascii="Arial" w:hAnsi="Arial"/>
        </w:rPr>
        <w:t>15</w:t>
      </w:r>
      <w:r w:rsidR="004811A7">
        <w:rPr>
          <w:rFonts w:ascii="Arial" w:hAnsi="Arial"/>
        </w:rPr>
        <w:t>, ib</w:t>
      </w:r>
      <w:r w:rsidR="007F64EB">
        <w:rPr>
          <w:rFonts w:ascii="Arial" w:hAnsi="Arial"/>
        </w:rPr>
        <w:t>ídem</w:t>
      </w:r>
      <w:r w:rsidR="004811A7">
        <w:rPr>
          <w:rFonts w:ascii="Arial" w:hAnsi="Arial"/>
        </w:rPr>
        <w:t>.).</w:t>
      </w:r>
      <w:r w:rsidR="00550989">
        <w:rPr>
          <w:rFonts w:ascii="Arial" w:hAnsi="Arial"/>
        </w:rPr>
        <w:t xml:space="preserve"> </w:t>
      </w:r>
      <w:r w:rsidR="00BA4AFD">
        <w:rPr>
          <w:rFonts w:ascii="Arial" w:hAnsi="Arial"/>
        </w:rPr>
        <w:t xml:space="preserve">Contestó el Ministerio accionado </w:t>
      </w:r>
      <w:r w:rsidR="00963416">
        <w:rPr>
          <w:rFonts w:ascii="Arial" w:hAnsi="Arial"/>
        </w:rPr>
        <w:t>(Folio</w:t>
      </w:r>
      <w:r w:rsidR="00BA4AFD">
        <w:rPr>
          <w:rFonts w:ascii="Arial" w:hAnsi="Arial"/>
        </w:rPr>
        <w:t>s</w:t>
      </w:r>
      <w:r w:rsidR="007F64EB">
        <w:rPr>
          <w:rFonts w:ascii="Arial" w:hAnsi="Arial"/>
        </w:rPr>
        <w:t xml:space="preserve"> </w:t>
      </w:r>
      <w:r w:rsidR="00BA4AFD">
        <w:rPr>
          <w:rFonts w:ascii="Arial" w:hAnsi="Arial"/>
        </w:rPr>
        <w:t>17 a 19</w:t>
      </w:r>
      <w:r w:rsidR="00BB74FF">
        <w:rPr>
          <w:rFonts w:ascii="Arial" w:hAnsi="Arial"/>
        </w:rPr>
        <w:t>,</w:t>
      </w:r>
      <w:r w:rsidR="00963416">
        <w:rPr>
          <w:rFonts w:ascii="Arial" w:hAnsi="Arial"/>
        </w:rPr>
        <w:t xml:space="preserve"> </w:t>
      </w:r>
      <w:r w:rsidR="00C8203C">
        <w:rPr>
          <w:rFonts w:ascii="Arial" w:hAnsi="Arial"/>
        </w:rPr>
        <w:t>ibídem</w:t>
      </w:r>
      <w:r w:rsidR="00963416">
        <w:rPr>
          <w:rFonts w:ascii="Arial" w:hAnsi="Arial"/>
        </w:rPr>
        <w:t>)</w:t>
      </w:r>
      <w:r w:rsidR="00504A7F">
        <w:rPr>
          <w:rFonts w:ascii="Arial" w:hAnsi="Arial"/>
        </w:rPr>
        <w:t>. El 27-04-2017 se vinculó al Grupo de Talento Humano de dicha autoridad (Folio 38, ib.), en silencio (Folio 41, ib.)</w:t>
      </w:r>
      <w:r w:rsidR="00115641">
        <w:rPr>
          <w:rFonts w:ascii="Arial" w:hAnsi="Arial"/>
        </w:rPr>
        <w:t xml:space="preserve">. </w:t>
      </w:r>
    </w:p>
    <w:p w:rsidR="009221EA" w:rsidRDefault="009221EA" w:rsidP="00F839CE">
      <w:pPr>
        <w:pStyle w:val="Corpsdetexte"/>
        <w:widowControl w:val="0"/>
        <w:spacing w:line="360" w:lineRule="auto"/>
        <w:rPr>
          <w:rFonts w:ascii="Arial" w:hAnsi="Arial"/>
        </w:rPr>
      </w:pPr>
    </w:p>
    <w:p w:rsidR="009221EA" w:rsidRPr="00BA4AFD" w:rsidRDefault="009221EA" w:rsidP="00BA4AFD">
      <w:pPr>
        <w:pStyle w:val="Paragraphedeliste"/>
        <w:numPr>
          <w:ilvl w:val="0"/>
          <w:numId w:val="1"/>
        </w:numPr>
        <w:spacing w:after="0" w:line="360" w:lineRule="auto"/>
        <w:jc w:val="both"/>
        <w:rPr>
          <w:rFonts w:ascii="Arial" w:hAnsi="Arial"/>
          <w:sz w:val="24"/>
        </w:rPr>
      </w:pPr>
      <w:r w:rsidRPr="00BA4AFD">
        <w:rPr>
          <w:rFonts w:ascii="Arial" w:hAnsi="Arial"/>
          <w:sz w:val="24"/>
        </w:rPr>
        <w:t>LA SINOPSIS DE LA RESPUESTA</w:t>
      </w:r>
    </w:p>
    <w:p w:rsidR="00BA4AFD" w:rsidRDefault="00BA4AFD" w:rsidP="00BA4AFD">
      <w:pPr>
        <w:spacing w:line="360" w:lineRule="auto"/>
        <w:jc w:val="both"/>
        <w:rPr>
          <w:rFonts w:ascii="Arial" w:hAnsi="Arial"/>
        </w:rPr>
      </w:pPr>
    </w:p>
    <w:p w:rsidR="009221EA" w:rsidRPr="0019227F" w:rsidRDefault="009221EA" w:rsidP="00BA4AFD">
      <w:pPr>
        <w:spacing w:line="360" w:lineRule="auto"/>
        <w:jc w:val="both"/>
        <w:rPr>
          <w:rFonts w:ascii="Arial" w:hAnsi="Arial"/>
        </w:rPr>
      </w:pPr>
      <w:r>
        <w:rPr>
          <w:rFonts w:ascii="Arial" w:hAnsi="Arial"/>
        </w:rPr>
        <w:t xml:space="preserve">El Ministerio de Vivienda, Ciudad y Territorio de la ciudad señaló que mediante el oficio No.2017EE0025950, sin fecha de expedición, respondió el derecho de petición al accionante y lo comunicó mediante correo certificado recibido el 17-04-2017; solicitó declarar improcedente por la carencia actual de objeto por hecho superado y la vinculación de Servicios Postales Nacionales S.A., 4-72. Adjuntó  </w:t>
      </w:r>
      <w:r w:rsidR="00370639">
        <w:rPr>
          <w:rFonts w:ascii="Arial" w:hAnsi="Arial"/>
        </w:rPr>
        <w:t>a su escrito</w:t>
      </w:r>
      <w:r>
        <w:rPr>
          <w:rFonts w:ascii="Arial" w:hAnsi="Arial"/>
        </w:rPr>
        <w:t xml:space="preserve"> la respuesta y prueba de envío, entre otros (Folios </w:t>
      </w:r>
      <w:r w:rsidR="00BA4AFD">
        <w:rPr>
          <w:rFonts w:ascii="Arial" w:hAnsi="Arial"/>
        </w:rPr>
        <w:t>17 a 24</w:t>
      </w:r>
      <w:r>
        <w:rPr>
          <w:rFonts w:ascii="Arial" w:hAnsi="Arial"/>
        </w:rPr>
        <w:t>, ib.)</w:t>
      </w:r>
      <w:r w:rsidRPr="0019227F">
        <w:rPr>
          <w:rFonts w:ascii="Arial" w:hAnsi="Arial" w:cs="Arial"/>
        </w:rPr>
        <w:t>.</w:t>
      </w:r>
    </w:p>
    <w:p w:rsidR="009221EA" w:rsidRPr="0079686C" w:rsidRDefault="009221EA" w:rsidP="009221EA">
      <w:pPr>
        <w:pStyle w:val="Corpsdetexte"/>
        <w:spacing w:line="360" w:lineRule="auto"/>
        <w:ind w:left="360"/>
        <w:rPr>
          <w:rFonts w:ascii="Arial" w:hAnsi="Arial" w:cs="Arial"/>
          <w:sz w:val="22"/>
          <w:szCs w:val="24"/>
        </w:rPr>
      </w:pPr>
    </w:p>
    <w:p w:rsidR="002F20AB" w:rsidRDefault="002F20AB" w:rsidP="00F839CE">
      <w:pPr>
        <w:pStyle w:val="Corpsdetexte"/>
        <w:widowControl w:val="0"/>
        <w:numPr>
          <w:ilvl w:val="0"/>
          <w:numId w:val="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rPr>
          <w:rFonts w:ascii="Arial" w:hAnsi="Arial"/>
          <w:szCs w:val="24"/>
        </w:rPr>
      </w:pPr>
      <w:r w:rsidRPr="00DC624E">
        <w:rPr>
          <w:rFonts w:ascii="Arial" w:hAnsi="Arial"/>
          <w:szCs w:val="24"/>
        </w:rPr>
        <w:t>LA FUNDAM</w:t>
      </w:r>
      <w:r w:rsidR="00A67268">
        <w:rPr>
          <w:rFonts w:ascii="Arial" w:hAnsi="Arial"/>
          <w:szCs w:val="24"/>
        </w:rPr>
        <w:t>ENTACIÓN JURÍDICA PARA RESOLVER</w:t>
      </w:r>
    </w:p>
    <w:p w:rsidR="00A67268" w:rsidRPr="0079686C" w:rsidRDefault="00A67268" w:rsidP="00F839CE">
      <w:pPr>
        <w:pStyle w:val="Corpsdetex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rPr>
          <w:rFonts w:ascii="Arial" w:hAnsi="Arial"/>
          <w:sz w:val="20"/>
          <w:szCs w:val="24"/>
        </w:rPr>
      </w:pPr>
    </w:p>
    <w:p w:rsidR="00BA4AFD" w:rsidRDefault="00BA4AFD" w:rsidP="00370639">
      <w:pPr>
        <w:pStyle w:val="Corpsdetexte"/>
        <w:numPr>
          <w:ilvl w:val="1"/>
          <w:numId w:val="29"/>
        </w:numPr>
        <w:tabs>
          <w:tab w:val="clear" w:pos="708"/>
          <w:tab w:val="clear" w:pos="1416"/>
        </w:tabs>
        <w:spacing w:line="360" w:lineRule="auto"/>
        <w:ind w:left="567" w:hanging="567"/>
        <w:rPr>
          <w:rFonts w:ascii="Arial" w:hAnsi="Arial" w:cs="Arial"/>
          <w:sz w:val="20"/>
          <w:lang w:val="es-MX"/>
        </w:rPr>
      </w:pPr>
      <w:r>
        <w:rPr>
          <w:rFonts w:ascii="Arial" w:hAnsi="Arial"/>
          <w:smallCaps/>
          <w:szCs w:val="24"/>
        </w:rPr>
        <w:t>L</w:t>
      </w:r>
      <w:r w:rsidR="007A46BA" w:rsidRPr="009212A6">
        <w:rPr>
          <w:rFonts w:ascii="Arial" w:hAnsi="Arial"/>
          <w:smallCaps/>
          <w:szCs w:val="24"/>
        </w:rPr>
        <w:t>a competencia</w:t>
      </w:r>
      <w:r w:rsidR="007A46BA" w:rsidRPr="009212A6">
        <w:rPr>
          <w:rFonts w:ascii="Arial" w:hAnsi="Arial" w:cs="Arial"/>
          <w:szCs w:val="24"/>
        </w:rPr>
        <w:t xml:space="preserve">. </w:t>
      </w:r>
      <w:r w:rsidR="009212A6" w:rsidRPr="009212A6">
        <w:rPr>
          <w:rFonts w:ascii="Arial" w:hAnsi="Arial" w:cs="Arial"/>
          <w:szCs w:val="24"/>
        </w:rPr>
        <w:t xml:space="preserve">Este Tribunal es competente para conocer la acción </w:t>
      </w:r>
      <w:r w:rsidR="009212A6">
        <w:rPr>
          <w:rFonts w:ascii="Arial" w:hAnsi="Arial" w:cs="Arial"/>
          <w:szCs w:val="24"/>
        </w:rPr>
        <w:t>por</w:t>
      </w:r>
      <w:r w:rsidR="009212A6" w:rsidRPr="009212A6">
        <w:rPr>
          <w:rFonts w:ascii="Arial" w:hAnsi="Arial" w:cs="Arial"/>
          <w:szCs w:val="24"/>
        </w:rPr>
        <w:t xml:space="preserve"> factor </w:t>
      </w:r>
      <w:r>
        <w:rPr>
          <w:rFonts w:ascii="Arial" w:hAnsi="Arial" w:cs="Arial"/>
          <w:szCs w:val="24"/>
        </w:rPr>
        <w:t xml:space="preserve"> </w:t>
      </w:r>
      <w:r w:rsidR="009212A6" w:rsidRPr="009212A6">
        <w:rPr>
          <w:rFonts w:ascii="Arial" w:hAnsi="Arial" w:cs="Arial"/>
          <w:szCs w:val="24"/>
        </w:rPr>
        <w:t xml:space="preserve">territorial, en razón al lugar donde ocurre la presunta violación, al tener el accionante </w:t>
      </w:r>
      <w:r w:rsidR="009212A6" w:rsidRPr="009212A6">
        <w:rPr>
          <w:rFonts w:ascii="Arial" w:hAnsi="Arial" w:cs="Arial"/>
          <w:szCs w:val="24"/>
        </w:rPr>
        <w:lastRenderedPageBreak/>
        <w:t>su domicilio en este Distrito</w:t>
      </w:r>
      <w:r w:rsidR="009212A6">
        <w:rPr>
          <w:rFonts w:ascii="Arial" w:hAnsi="Arial" w:cs="Arial"/>
          <w:szCs w:val="24"/>
        </w:rPr>
        <w:t xml:space="preserve"> y</w:t>
      </w:r>
      <w:r w:rsidR="009212A6" w:rsidRPr="009212A6">
        <w:rPr>
          <w:rFonts w:ascii="Arial" w:hAnsi="Arial" w:cs="Arial"/>
          <w:szCs w:val="24"/>
        </w:rPr>
        <w:t xml:space="preserve"> </w:t>
      </w:r>
      <w:r w:rsidR="00454F89">
        <w:rPr>
          <w:rFonts w:ascii="Arial" w:hAnsi="Arial" w:cs="Arial"/>
          <w:szCs w:val="24"/>
        </w:rPr>
        <w:t xml:space="preserve">también porque </w:t>
      </w:r>
      <w:r w:rsidR="009212A6" w:rsidRPr="009212A6">
        <w:rPr>
          <w:rFonts w:ascii="Arial" w:hAnsi="Arial" w:cs="Arial"/>
          <w:szCs w:val="24"/>
        </w:rPr>
        <w:t>l</w:t>
      </w:r>
      <w:r w:rsidR="00560B9E">
        <w:rPr>
          <w:rFonts w:ascii="Arial" w:hAnsi="Arial" w:cs="Arial"/>
          <w:szCs w:val="24"/>
        </w:rPr>
        <w:t>as</w:t>
      </w:r>
      <w:r w:rsidR="009212A6" w:rsidRPr="009212A6">
        <w:rPr>
          <w:rFonts w:ascii="Arial" w:hAnsi="Arial" w:cs="Arial"/>
          <w:szCs w:val="24"/>
        </w:rPr>
        <w:t xml:space="preserve"> accionad</w:t>
      </w:r>
      <w:r w:rsidR="00560B9E">
        <w:rPr>
          <w:rFonts w:ascii="Arial" w:hAnsi="Arial" w:cs="Arial"/>
          <w:szCs w:val="24"/>
        </w:rPr>
        <w:t>as</w:t>
      </w:r>
      <w:r w:rsidR="009212A6" w:rsidRPr="009212A6">
        <w:rPr>
          <w:rFonts w:ascii="Arial" w:hAnsi="Arial" w:cs="Arial"/>
          <w:szCs w:val="24"/>
        </w:rPr>
        <w:t xml:space="preserve">, </w:t>
      </w:r>
      <w:r w:rsidR="00560B9E">
        <w:rPr>
          <w:rFonts w:ascii="Arial" w:hAnsi="Arial" w:cs="Arial"/>
          <w:szCs w:val="24"/>
        </w:rPr>
        <w:t xml:space="preserve">son </w:t>
      </w:r>
      <w:r w:rsidR="009212A6" w:rsidRPr="009212A6">
        <w:rPr>
          <w:rFonts w:ascii="Arial" w:hAnsi="Arial" w:cs="Arial"/>
          <w:szCs w:val="24"/>
        </w:rPr>
        <w:t>entidad</w:t>
      </w:r>
      <w:r w:rsidR="00560B9E">
        <w:rPr>
          <w:rFonts w:ascii="Arial" w:hAnsi="Arial" w:cs="Arial"/>
          <w:szCs w:val="24"/>
        </w:rPr>
        <w:t>es</w:t>
      </w:r>
      <w:r w:rsidR="009212A6" w:rsidRPr="009212A6">
        <w:rPr>
          <w:rFonts w:ascii="Arial" w:hAnsi="Arial" w:cs="Arial"/>
          <w:szCs w:val="24"/>
        </w:rPr>
        <w:t xml:space="preserve"> del orden nacional</w:t>
      </w:r>
      <w:r w:rsidR="009212A6">
        <w:rPr>
          <w:rFonts w:ascii="Arial" w:hAnsi="Arial" w:cs="Arial"/>
          <w:szCs w:val="24"/>
        </w:rPr>
        <w:t>.</w:t>
      </w:r>
    </w:p>
    <w:p w:rsidR="00BA4AFD" w:rsidRPr="00BA4AFD" w:rsidRDefault="00BA4AFD" w:rsidP="00BA4AFD">
      <w:pPr>
        <w:pStyle w:val="Corpsdetexte"/>
        <w:tabs>
          <w:tab w:val="clear" w:pos="708"/>
          <w:tab w:val="clear" w:pos="1416"/>
        </w:tabs>
        <w:spacing w:line="360" w:lineRule="auto"/>
        <w:ind w:left="567"/>
        <w:rPr>
          <w:rFonts w:ascii="Arial" w:hAnsi="Arial" w:cs="Arial"/>
          <w:sz w:val="20"/>
          <w:lang w:val="es-MX"/>
        </w:rPr>
      </w:pPr>
    </w:p>
    <w:p w:rsidR="00BA4AFD" w:rsidRDefault="00370639" w:rsidP="00370639">
      <w:pPr>
        <w:pStyle w:val="Corpsdetexte"/>
        <w:numPr>
          <w:ilvl w:val="1"/>
          <w:numId w:val="29"/>
        </w:numPr>
        <w:tabs>
          <w:tab w:val="clear" w:pos="708"/>
          <w:tab w:val="clear" w:pos="1416"/>
        </w:tabs>
        <w:spacing w:line="360" w:lineRule="auto"/>
        <w:ind w:left="567" w:hanging="567"/>
        <w:rPr>
          <w:rFonts w:ascii="Arial" w:hAnsi="Arial" w:cs="Arial"/>
          <w:sz w:val="20"/>
          <w:lang w:val="es-MX"/>
        </w:rPr>
      </w:pPr>
      <w:r w:rsidRPr="00BA4AFD">
        <w:rPr>
          <w:rFonts w:ascii="Arial" w:hAnsi="Arial"/>
          <w:smallCaps/>
          <w:szCs w:val="24"/>
        </w:rPr>
        <w:t xml:space="preserve">El problema jurídico a resolver. </w:t>
      </w:r>
      <w:r w:rsidRPr="00BA4AFD">
        <w:rPr>
          <w:rFonts w:ascii="Arial" w:hAnsi="Arial" w:cs="Arial"/>
          <w:szCs w:val="24"/>
        </w:rPr>
        <w:t>¿Las entidades accionadas han vulnerado o amenazado el derecho fundamental del accionante con ocasión del trámite surtido para la expedición del certificado de factores salariales, según lo expuesto en el escrito de tutela</w:t>
      </w:r>
      <w:r w:rsidRPr="00BA4AFD">
        <w:rPr>
          <w:rFonts w:ascii="Arial" w:hAnsi="Arial"/>
          <w:szCs w:val="24"/>
        </w:rPr>
        <w:t>?</w:t>
      </w:r>
      <w:r w:rsidRPr="00BA4AFD">
        <w:rPr>
          <w:rFonts w:ascii="Arial" w:hAnsi="Arial" w:cs="Arial"/>
          <w:szCs w:val="24"/>
        </w:rPr>
        <w:t xml:space="preserve"> </w:t>
      </w:r>
    </w:p>
    <w:p w:rsidR="00BA4AFD" w:rsidRDefault="00BA4AFD" w:rsidP="00BA4AFD">
      <w:pPr>
        <w:pStyle w:val="Paragraphedeliste"/>
        <w:rPr>
          <w:rFonts w:ascii="Arial" w:hAnsi="Arial"/>
          <w:smallCaps/>
          <w:szCs w:val="24"/>
        </w:rPr>
      </w:pPr>
    </w:p>
    <w:p w:rsidR="00370639" w:rsidRPr="00BA4AFD" w:rsidRDefault="00370639" w:rsidP="00370639">
      <w:pPr>
        <w:pStyle w:val="Corpsdetexte"/>
        <w:numPr>
          <w:ilvl w:val="1"/>
          <w:numId w:val="29"/>
        </w:numPr>
        <w:tabs>
          <w:tab w:val="clear" w:pos="708"/>
          <w:tab w:val="clear" w:pos="1416"/>
        </w:tabs>
        <w:spacing w:line="360" w:lineRule="auto"/>
        <w:ind w:left="567" w:hanging="567"/>
        <w:rPr>
          <w:rFonts w:ascii="Arial" w:hAnsi="Arial" w:cs="Arial"/>
          <w:sz w:val="20"/>
          <w:lang w:val="es-MX"/>
        </w:rPr>
      </w:pPr>
      <w:r w:rsidRPr="00BA4AFD">
        <w:rPr>
          <w:rFonts w:ascii="Arial" w:hAnsi="Arial"/>
          <w:smallCaps/>
          <w:szCs w:val="24"/>
        </w:rPr>
        <w:t>Los presupuestos generales de procedencia</w:t>
      </w:r>
    </w:p>
    <w:p w:rsidR="00BA4AFD" w:rsidRDefault="00BA4AFD" w:rsidP="00BA4AFD">
      <w:pPr>
        <w:pStyle w:val="Corpsdetexte"/>
        <w:tabs>
          <w:tab w:val="clear" w:pos="0"/>
          <w:tab w:val="clear" w:pos="708"/>
          <w:tab w:val="clear" w:pos="1416"/>
          <w:tab w:val="clear" w:pos="2124"/>
          <w:tab w:val="left" w:pos="426"/>
        </w:tabs>
        <w:spacing w:line="360" w:lineRule="auto"/>
        <w:rPr>
          <w:rFonts w:ascii="Arial" w:hAnsi="Arial"/>
          <w:smallCaps/>
          <w:szCs w:val="24"/>
        </w:rPr>
      </w:pPr>
    </w:p>
    <w:p w:rsidR="0030163B" w:rsidRPr="007A46BA" w:rsidRDefault="002F20AB" w:rsidP="00BA4AFD">
      <w:pPr>
        <w:pStyle w:val="Corpsdetexte"/>
        <w:numPr>
          <w:ilvl w:val="2"/>
          <w:numId w:val="29"/>
        </w:numPr>
        <w:tabs>
          <w:tab w:val="clear" w:pos="0"/>
          <w:tab w:val="clear" w:pos="708"/>
          <w:tab w:val="clear" w:pos="1416"/>
          <w:tab w:val="clear" w:pos="2124"/>
          <w:tab w:val="left" w:pos="426"/>
        </w:tabs>
        <w:spacing w:line="360" w:lineRule="auto"/>
        <w:rPr>
          <w:rFonts w:ascii="Arial" w:hAnsi="Arial" w:cs="Arial"/>
        </w:rPr>
      </w:pPr>
      <w:r w:rsidRPr="007A46BA">
        <w:rPr>
          <w:rFonts w:ascii="Arial" w:hAnsi="Arial"/>
          <w:smallCaps/>
          <w:szCs w:val="24"/>
        </w:rPr>
        <w:t>La legitimación en la causa</w:t>
      </w:r>
      <w:r w:rsidR="007A46BA" w:rsidRPr="007A46BA">
        <w:rPr>
          <w:rFonts w:ascii="Arial" w:hAnsi="Arial"/>
          <w:smallCaps/>
          <w:szCs w:val="24"/>
        </w:rPr>
        <w:t>.</w:t>
      </w:r>
      <w:r w:rsidR="007A46BA">
        <w:rPr>
          <w:rFonts w:ascii="Arial" w:hAnsi="Arial"/>
          <w:smallCaps/>
          <w:szCs w:val="24"/>
        </w:rPr>
        <w:t xml:space="preserve"> </w:t>
      </w:r>
      <w:r w:rsidR="00534EE4" w:rsidRPr="007A46BA">
        <w:rPr>
          <w:rFonts w:ascii="Arial" w:hAnsi="Arial"/>
        </w:rPr>
        <w:t>Está legitimad</w:t>
      </w:r>
      <w:r w:rsidR="00A915CE" w:rsidRPr="007A46BA">
        <w:rPr>
          <w:rFonts w:ascii="Arial" w:hAnsi="Arial"/>
        </w:rPr>
        <w:t>o</w:t>
      </w:r>
      <w:r w:rsidR="00534EE4" w:rsidRPr="007A46BA">
        <w:rPr>
          <w:rFonts w:ascii="Arial" w:hAnsi="Arial"/>
        </w:rPr>
        <w:t xml:space="preserve"> por activa</w:t>
      </w:r>
      <w:r w:rsidR="00571CFE" w:rsidRPr="007A46BA">
        <w:rPr>
          <w:rFonts w:ascii="Arial" w:hAnsi="Arial"/>
        </w:rPr>
        <w:t xml:space="preserve"> el</w:t>
      </w:r>
      <w:r w:rsidR="0003733A" w:rsidRPr="007A46BA">
        <w:rPr>
          <w:rFonts w:ascii="Arial" w:hAnsi="Arial"/>
        </w:rPr>
        <w:t xml:space="preserve"> </w:t>
      </w:r>
      <w:r w:rsidR="00534EE4" w:rsidRPr="007A46BA">
        <w:rPr>
          <w:rFonts w:ascii="Arial" w:hAnsi="Arial"/>
        </w:rPr>
        <w:t xml:space="preserve">accionante </w:t>
      </w:r>
      <w:r w:rsidR="00C70F24" w:rsidRPr="007A46BA">
        <w:rPr>
          <w:rFonts w:ascii="Arial" w:hAnsi="Arial"/>
        </w:rPr>
        <w:t>porque</w:t>
      </w:r>
      <w:r w:rsidR="00454F89">
        <w:rPr>
          <w:rFonts w:ascii="Arial" w:hAnsi="Arial"/>
        </w:rPr>
        <w:t xml:space="preserve"> a través de apoderada solicitó </w:t>
      </w:r>
      <w:r w:rsidR="009212A6">
        <w:rPr>
          <w:rFonts w:ascii="Arial" w:hAnsi="Arial"/>
        </w:rPr>
        <w:t>expedición de</w:t>
      </w:r>
      <w:r w:rsidR="00507126">
        <w:rPr>
          <w:rFonts w:ascii="Arial" w:hAnsi="Arial"/>
        </w:rPr>
        <w:t>l</w:t>
      </w:r>
      <w:r w:rsidR="009212A6">
        <w:rPr>
          <w:rFonts w:ascii="Arial" w:hAnsi="Arial"/>
        </w:rPr>
        <w:t xml:space="preserve"> certificado de factores salariales</w:t>
      </w:r>
      <w:r w:rsidR="0003733A" w:rsidRPr="007A46BA">
        <w:rPr>
          <w:rFonts w:ascii="Arial" w:hAnsi="Arial"/>
        </w:rPr>
        <w:t xml:space="preserve"> (Folio </w:t>
      </w:r>
      <w:r w:rsidR="00560B9E">
        <w:rPr>
          <w:rFonts w:ascii="Arial" w:hAnsi="Arial"/>
        </w:rPr>
        <w:t>5</w:t>
      </w:r>
      <w:r w:rsidR="0003733A" w:rsidRPr="007A46BA">
        <w:rPr>
          <w:rFonts w:ascii="Arial" w:hAnsi="Arial"/>
        </w:rPr>
        <w:t>, ib.)</w:t>
      </w:r>
      <w:r w:rsidR="00FC457A" w:rsidRPr="007A46BA">
        <w:rPr>
          <w:rFonts w:ascii="Arial" w:hAnsi="Arial"/>
        </w:rPr>
        <w:t>.</w:t>
      </w:r>
      <w:r w:rsidR="00C70F24" w:rsidRPr="007A46BA">
        <w:rPr>
          <w:rFonts w:ascii="Arial" w:hAnsi="Arial"/>
        </w:rPr>
        <w:t xml:space="preserve"> </w:t>
      </w:r>
      <w:r w:rsidR="00534EE4" w:rsidRPr="007A46BA">
        <w:rPr>
          <w:rFonts w:ascii="Arial" w:hAnsi="Arial"/>
        </w:rPr>
        <w:t>E</w:t>
      </w:r>
      <w:r w:rsidR="00534EE4" w:rsidRPr="007A46BA">
        <w:rPr>
          <w:rFonts w:ascii="Arial" w:hAnsi="Arial" w:cs="Arial"/>
        </w:rPr>
        <w:t xml:space="preserve">n el extremo pasivo, </w:t>
      </w:r>
      <w:r w:rsidR="00685317" w:rsidRPr="007A46BA">
        <w:rPr>
          <w:rFonts w:ascii="Arial" w:hAnsi="Arial" w:cs="Arial"/>
        </w:rPr>
        <w:t xml:space="preserve">el Ministerio de </w:t>
      </w:r>
      <w:r w:rsidR="007D1EBD">
        <w:rPr>
          <w:rFonts w:ascii="Arial" w:hAnsi="Arial" w:cs="Arial"/>
        </w:rPr>
        <w:t>Vivienda, Ciudad y Territorio</w:t>
      </w:r>
      <w:r w:rsidR="00560B9E">
        <w:rPr>
          <w:rFonts w:ascii="Arial" w:hAnsi="Arial" w:cs="Arial"/>
        </w:rPr>
        <w:t xml:space="preserve"> y la Dirección del Sistema Habitacional INURBE</w:t>
      </w:r>
      <w:r w:rsidR="0003733A" w:rsidRPr="007A46BA">
        <w:rPr>
          <w:rFonts w:ascii="Arial" w:hAnsi="Arial"/>
          <w:szCs w:val="24"/>
        </w:rPr>
        <w:t xml:space="preserve">, </w:t>
      </w:r>
      <w:r w:rsidR="00560B9E">
        <w:rPr>
          <w:rFonts w:ascii="Arial" w:hAnsi="Arial"/>
          <w:szCs w:val="24"/>
        </w:rPr>
        <w:t xml:space="preserve">entidades </w:t>
      </w:r>
      <w:r w:rsidR="007D7078">
        <w:rPr>
          <w:rFonts w:ascii="Arial" w:hAnsi="Arial"/>
          <w:szCs w:val="24"/>
        </w:rPr>
        <w:t>destinatari</w:t>
      </w:r>
      <w:r w:rsidR="00BA4AFD">
        <w:rPr>
          <w:rFonts w:ascii="Arial" w:hAnsi="Arial"/>
          <w:szCs w:val="24"/>
        </w:rPr>
        <w:t>a</w:t>
      </w:r>
      <w:r w:rsidR="007D7078">
        <w:rPr>
          <w:rFonts w:ascii="Arial" w:hAnsi="Arial"/>
          <w:szCs w:val="24"/>
        </w:rPr>
        <w:t>s del</w:t>
      </w:r>
      <w:r w:rsidR="00560B9E">
        <w:rPr>
          <w:rFonts w:ascii="Arial" w:hAnsi="Arial"/>
          <w:szCs w:val="24"/>
        </w:rPr>
        <w:t xml:space="preserve"> derecho de petición</w:t>
      </w:r>
      <w:r w:rsidR="00504A7F">
        <w:rPr>
          <w:rFonts w:ascii="Arial" w:hAnsi="Arial"/>
          <w:szCs w:val="24"/>
        </w:rPr>
        <w:t>, y el Grupo de Talento Humano del aludido Ministerio porque lo respondió (Folio 21, ib.)</w:t>
      </w:r>
      <w:r w:rsidR="00560B9E">
        <w:rPr>
          <w:rFonts w:ascii="Arial" w:hAnsi="Arial"/>
          <w:szCs w:val="24"/>
        </w:rPr>
        <w:t>.</w:t>
      </w:r>
    </w:p>
    <w:p w:rsidR="00B7741F" w:rsidRDefault="00B7741F" w:rsidP="00B7741F">
      <w:pPr>
        <w:pStyle w:val="Corpsdetexte"/>
        <w:spacing w:line="360" w:lineRule="auto"/>
        <w:rPr>
          <w:rFonts w:ascii="Arial" w:hAnsi="Arial"/>
          <w:sz w:val="18"/>
          <w:szCs w:val="18"/>
        </w:rPr>
      </w:pPr>
    </w:p>
    <w:p w:rsidR="00370639" w:rsidRPr="003D0448" w:rsidRDefault="00370639" w:rsidP="00B7741F">
      <w:pPr>
        <w:pStyle w:val="Corpsdetexte"/>
        <w:spacing w:line="360" w:lineRule="auto"/>
        <w:rPr>
          <w:rFonts w:ascii="Arial" w:hAnsi="Arial"/>
          <w:sz w:val="18"/>
          <w:szCs w:val="18"/>
        </w:rPr>
      </w:pPr>
      <w:r>
        <w:rPr>
          <w:rFonts w:ascii="Arial" w:hAnsi="Arial"/>
          <w:smallCaps/>
          <w:szCs w:val="24"/>
        </w:rPr>
        <w:t>7.3.</w:t>
      </w:r>
      <w:r w:rsidR="00B23328">
        <w:rPr>
          <w:rFonts w:ascii="Arial" w:hAnsi="Arial"/>
          <w:smallCaps/>
          <w:szCs w:val="24"/>
        </w:rPr>
        <w:t>2</w:t>
      </w:r>
      <w:r>
        <w:rPr>
          <w:rFonts w:ascii="Arial" w:hAnsi="Arial"/>
          <w:smallCaps/>
          <w:szCs w:val="24"/>
        </w:rPr>
        <w:t xml:space="preserve">.  </w:t>
      </w:r>
      <w:r w:rsidRPr="007A46BA">
        <w:rPr>
          <w:rFonts w:ascii="Arial" w:hAnsi="Arial"/>
          <w:smallCaps/>
          <w:szCs w:val="24"/>
        </w:rPr>
        <w:t xml:space="preserve">La </w:t>
      </w:r>
      <w:r>
        <w:rPr>
          <w:rFonts w:ascii="Arial" w:hAnsi="Arial"/>
          <w:smallCaps/>
          <w:szCs w:val="24"/>
        </w:rPr>
        <w:t>subsidiariedad y la inmediatez</w:t>
      </w:r>
      <w:r w:rsidR="00B23328">
        <w:rPr>
          <w:rFonts w:ascii="Arial" w:hAnsi="Arial"/>
          <w:smallCaps/>
          <w:szCs w:val="24"/>
        </w:rPr>
        <w:t xml:space="preserve"> </w:t>
      </w:r>
    </w:p>
    <w:p w:rsidR="00B23328" w:rsidRDefault="00B23328" w:rsidP="0093660D">
      <w:pPr>
        <w:pStyle w:val="Sansinterligne"/>
        <w:spacing w:line="360" w:lineRule="auto"/>
        <w:jc w:val="both"/>
        <w:rPr>
          <w:rFonts w:ascii="Arial" w:hAnsi="Arial" w:cs="Arial"/>
        </w:rPr>
      </w:pPr>
    </w:p>
    <w:p w:rsidR="0093660D" w:rsidRDefault="0093660D" w:rsidP="0093660D">
      <w:pPr>
        <w:pStyle w:val="Sansinterligne"/>
        <w:spacing w:line="360" w:lineRule="auto"/>
        <w:jc w:val="both"/>
        <w:rPr>
          <w:rFonts w:ascii="Arial" w:hAnsi="Arial" w:cs="Arial"/>
        </w:rPr>
      </w:pPr>
      <w:r w:rsidRPr="00005281">
        <w:rPr>
          <w:rFonts w:ascii="Arial" w:hAnsi="Arial" w:cs="Arial"/>
        </w:rPr>
        <w:t xml:space="preserve">El artículo 86 de la Constitución Política, </w:t>
      </w:r>
      <w:r>
        <w:rPr>
          <w:rFonts w:ascii="Arial" w:hAnsi="Arial" w:cs="Arial"/>
        </w:rPr>
        <w:t>regula la acción de tutela como</w:t>
      </w:r>
      <w:r w:rsidRPr="00005281">
        <w:rPr>
          <w:rFonts w:ascii="Arial" w:hAnsi="Arial" w:cs="Arial"/>
        </w:rPr>
        <w:t xml:space="preserve"> </w:t>
      </w:r>
      <w:r>
        <w:rPr>
          <w:rFonts w:ascii="Arial" w:hAnsi="Arial" w:cs="Arial"/>
        </w:rPr>
        <w:t xml:space="preserve">un </w:t>
      </w:r>
      <w:r w:rsidRPr="00005281">
        <w:rPr>
          <w:rFonts w:ascii="Arial" w:hAnsi="Arial" w:cs="Arial"/>
        </w:rPr>
        <w:t xml:space="preserve">mecanismo para la protección inmediata </w:t>
      </w:r>
      <w:r>
        <w:rPr>
          <w:rFonts w:ascii="Arial" w:hAnsi="Arial" w:cs="Arial"/>
        </w:rPr>
        <w:t xml:space="preserve">de los derechos fundamentales de toda persona, </w:t>
      </w:r>
      <w:r w:rsidRPr="00005281">
        <w:rPr>
          <w:rFonts w:ascii="Arial" w:hAnsi="Arial" w:cs="Arial"/>
        </w:rPr>
        <w:t xml:space="preserve">cuando quiera que </w:t>
      </w:r>
      <w:r>
        <w:rPr>
          <w:rFonts w:ascii="Arial" w:hAnsi="Arial" w:cs="Arial"/>
        </w:rPr>
        <w:t>estos</w:t>
      </w:r>
      <w:r w:rsidRPr="00005281">
        <w:rPr>
          <w:rFonts w:ascii="Arial" w:hAnsi="Arial" w:cs="Arial"/>
        </w:rPr>
        <w:t xml:space="preserve"> resulten vulnerados o amenazados por la acción o la omisión de cualquier autoridad pública; empero, dispone que este mecanismo </w:t>
      </w:r>
      <w:r w:rsidRPr="00005281">
        <w:rPr>
          <w:rFonts w:ascii="Arial" w:hAnsi="Arial" w:cs="Arial"/>
          <w:i/>
          <w:sz w:val="20"/>
        </w:rPr>
        <w:t>“</w:t>
      </w:r>
      <w:r>
        <w:rPr>
          <w:rFonts w:ascii="Arial" w:hAnsi="Arial" w:cs="Arial"/>
          <w:i/>
          <w:sz w:val="20"/>
        </w:rPr>
        <w:t xml:space="preserve">(…) </w:t>
      </w:r>
      <w:r w:rsidRPr="00195627">
        <w:rPr>
          <w:rFonts w:ascii="Arial" w:hAnsi="Arial" w:cs="Arial"/>
          <w:i/>
          <w:sz w:val="22"/>
        </w:rPr>
        <w:t>solo procederá cuando el afectado no disponga de otro medio de defensa judicial, salvo que aquella se utilice como mecanismo transitorio para evitar un perjuicio irremediable.</w:t>
      </w:r>
      <w:r w:rsidRPr="00005281">
        <w:rPr>
          <w:rFonts w:ascii="Arial" w:hAnsi="Arial" w:cs="Arial"/>
          <w:i/>
          <w:sz w:val="20"/>
        </w:rPr>
        <w:t>”</w:t>
      </w:r>
      <w:r>
        <w:rPr>
          <w:rFonts w:ascii="Arial" w:hAnsi="Arial" w:cs="Arial"/>
          <w:i/>
          <w:sz w:val="20"/>
        </w:rPr>
        <w:t>.</w:t>
      </w:r>
      <w:r w:rsidRPr="00005281">
        <w:rPr>
          <w:rFonts w:ascii="Arial" w:hAnsi="Arial" w:cs="Arial"/>
        </w:rPr>
        <w:t xml:space="preserve"> </w:t>
      </w:r>
    </w:p>
    <w:p w:rsidR="0093660D" w:rsidRPr="0079686C" w:rsidRDefault="0093660D" w:rsidP="0093660D">
      <w:pPr>
        <w:pStyle w:val="Sansinterligne"/>
        <w:spacing w:line="360" w:lineRule="auto"/>
        <w:jc w:val="both"/>
        <w:rPr>
          <w:rFonts w:ascii="Arial" w:hAnsi="Arial" w:cs="Arial"/>
          <w:sz w:val="20"/>
        </w:rPr>
      </w:pPr>
    </w:p>
    <w:p w:rsidR="0093660D" w:rsidRPr="00860DAD" w:rsidRDefault="0093660D" w:rsidP="0093660D">
      <w:pPr>
        <w:pStyle w:val="Sansinterligne"/>
        <w:spacing w:line="360" w:lineRule="auto"/>
        <w:jc w:val="both"/>
        <w:rPr>
          <w:rFonts w:ascii="Arial" w:hAnsi="Arial" w:cs="Arial"/>
          <w:i/>
          <w:sz w:val="22"/>
          <w:lang w:val="es-CO"/>
        </w:rPr>
      </w:pPr>
      <w:r w:rsidRPr="00195627">
        <w:rPr>
          <w:rFonts w:ascii="Arial" w:hAnsi="Arial" w:cs="Arial"/>
          <w:noProof/>
        </w:rPr>
        <w:t xml:space="preserve">Nuestra Corte Constitucional tiene establecido que </w:t>
      </w:r>
      <w:r>
        <w:rPr>
          <w:rFonts w:ascii="Arial" w:hAnsi="Arial" w:cs="Arial"/>
          <w:noProof/>
        </w:rPr>
        <w:t>(i) L</w:t>
      </w:r>
      <w:r w:rsidRPr="00195627">
        <w:rPr>
          <w:rFonts w:ascii="Arial" w:hAnsi="Arial" w:cs="Arial"/>
          <w:noProof/>
        </w:rPr>
        <w:t xml:space="preserve">a </w:t>
      </w:r>
      <w:r w:rsidRPr="00195627">
        <w:rPr>
          <w:rFonts w:ascii="Arial" w:hAnsi="Arial" w:cs="Arial"/>
          <w:iCs/>
          <w:noProof/>
        </w:rPr>
        <w:t>subsidiariedad</w:t>
      </w:r>
      <w:r w:rsidRPr="00195627">
        <w:rPr>
          <w:rFonts w:ascii="Arial" w:hAnsi="Arial" w:cs="Arial"/>
          <w:noProof/>
        </w:rPr>
        <w:t xml:space="preserve"> </w:t>
      </w:r>
      <w:r>
        <w:rPr>
          <w:rFonts w:ascii="Arial" w:hAnsi="Arial" w:cs="Arial"/>
          <w:noProof/>
        </w:rPr>
        <w:t xml:space="preserve">o residualidad, y (ii) La </w:t>
      </w:r>
      <w:r w:rsidRPr="00195627">
        <w:rPr>
          <w:rFonts w:ascii="Arial" w:hAnsi="Arial" w:cs="Arial"/>
          <w:iCs/>
          <w:noProof/>
        </w:rPr>
        <w:t>inmediatez</w:t>
      </w:r>
      <w:r w:rsidRPr="00195627">
        <w:rPr>
          <w:rFonts w:ascii="Arial" w:hAnsi="Arial" w:cs="Arial"/>
          <w:noProof/>
        </w:rPr>
        <w:t xml:space="preserve">, son exigencias generales de procedencia de la acción, </w:t>
      </w:r>
      <w:r>
        <w:rPr>
          <w:rFonts w:ascii="Arial" w:hAnsi="Arial" w:cs="Arial"/>
          <w:noProof/>
        </w:rPr>
        <w:t>condiciones</w:t>
      </w:r>
      <w:r w:rsidRPr="00195627">
        <w:rPr>
          <w:rFonts w:ascii="Arial" w:hAnsi="Arial" w:cs="Arial"/>
          <w:noProof/>
        </w:rPr>
        <w:t xml:space="preserve"> </w:t>
      </w:r>
      <w:r>
        <w:rPr>
          <w:rFonts w:ascii="Arial" w:hAnsi="Arial" w:cs="Arial"/>
          <w:noProof/>
        </w:rPr>
        <w:t xml:space="preserve">indispensables </w:t>
      </w:r>
      <w:r w:rsidRPr="00195627">
        <w:rPr>
          <w:rFonts w:ascii="Arial" w:hAnsi="Arial" w:cs="Arial"/>
          <w:noProof/>
        </w:rPr>
        <w:t>para el conocimiento de fondo de las solicitudes de prote</w:t>
      </w:r>
      <w:r>
        <w:rPr>
          <w:rFonts w:ascii="Arial" w:hAnsi="Arial" w:cs="Arial"/>
          <w:noProof/>
        </w:rPr>
        <w:t>cción de derechos fundamentales</w:t>
      </w:r>
      <w:r>
        <w:rPr>
          <w:rStyle w:val="Appelnotedebasdep"/>
          <w:rFonts w:ascii="Arial" w:hAnsi="Arial" w:cs="Arial"/>
        </w:rPr>
        <w:footnoteReference w:id="1"/>
      </w:r>
      <w:r>
        <w:rPr>
          <w:rFonts w:ascii="Arial" w:hAnsi="Arial" w:cs="Arial"/>
          <w:noProof/>
        </w:rPr>
        <w:t>.</w:t>
      </w:r>
    </w:p>
    <w:p w:rsidR="0093660D" w:rsidRPr="0079686C" w:rsidRDefault="0093660D" w:rsidP="0093660D">
      <w:pPr>
        <w:tabs>
          <w:tab w:val="left" w:pos="1979"/>
        </w:tabs>
        <w:spacing w:line="360" w:lineRule="auto"/>
        <w:jc w:val="both"/>
        <w:rPr>
          <w:rFonts w:ascii="Arial" w:hAnsi="Arial" w:cs="Arial"/>
          <w:sz w:val="20"/>
          <w:lang w:val="es-ES_tradnl"/>
        </w:rPr>
      </w:pPr>
    </w:p>
    <w:p w:rsidR="0020456C" w:rsidRDefault="0093660D" w:rsidP="007C6649">
      <w:pPr>
        <w:widowControl/>
        <w:autoSpaceDE/>
        <w:autoSpaceDN/>
        <w:adjustRightInd/>
        <w:spacing w:line="360" w:lineRule="auto"/>
        <w:jc w:val="both"/>
        <w:rPr>
          <w:rFonts w:ascii="Arial" w:hAnsi="Arial" w:cs="Arial"/>
        </w:rPr>
      </w:pPr>
      <w:r w:rsidRPr="007C6649">
        <w:rPr>
          <w:rFonts w:ascii="Arial" w:hAnsi="Arial" w:cs="Arial"/>
        </w:rPr>
        <w:t xml:space="preserve">En el </w:t>
      </w:r>
      <w:r w:rsidRPr="007C6649">
        <w:rPr>
          <w:rFonts w:ascii="Arial" w:hAnsi="Arial" w:cs="Arial"/>
          <w:i/>
        </w:rPr>
        <w:t>sub lite</w:t>
      </w:r>
      <w:r w:rsidRPr="007C6649">
        <w:rPr>
          <w:rFonts w:ascii="Arial" w:hAnsi="Arial" w:cs="Arial"/>
        </w:rPr>
        <w:t xml:space="preserve"> se cumple con dichos requisitos: el primero, porque el accionante no tiene otro mecanismo diferente a esta acción para procurar la defensa del derecho de </w:t>
      </w:r>
      <w:r w:rsidR="00EE7B18">
        <w:rPr>
          <w:rFonts w:ascii="Arial" w:hAnsi="Arial" w:cs="Arial"/>
        </w:rPr>
        <w:t>solicitud</w:t>
      </w:r>
      <w:r w:rsidRPr="007C6649">
        <w:rPr>
          <w:rFonts w:ascii="Arial" w:hAnsi="Arial" w:cs="Arial"/>
        </w:rPr>
        <w:t xml:space="preserve"> y, el segundo, </w:t>
      </w:r>
      <w:r w:rsidR="0030163B">
        <w:rPr>
          <w:rFonts w:ascii="Arial" w:hAnsi="Arial"/>
        </w:rPr>
        <w:t xml:space="preserve">la </w:t>
      </w:r>
      <w:r w:rsidR="002954C2">
        <w:rPr>
          <w:rFonts w:ascii="Arial" w:hAnsi="Arial"/>
        </w:rPr>
        <w:t xml:space="preserve">petición </w:t>
      </w:r>
      <w:r w:rsidR="0030163B">
        <w:rPr>
          <w:rFonts w:ascii="Arial" w:hAnsi="Arial"/>
        </w:rPr>
        <w:t xml:space="preserve">fue </w:t>
      </w:r>
      <w:r w:rsidR="00EE7B18">
        <w:rPr>
          <w:rFonts w:ascii="Arial" w:hAnsi="Arial"/>
        </w:rPr>
        <w:t>radicada e</w:t>
      </w:r>
      <w:r w:rsidR="0030163B">
        <w:rPr>
          <w:rFonts w:ascii="Arial" w:hAnsi="Arial"/>
        </w:rPr>
        <w:t>l día</w:t>
      </w:r>
      <w:r w:rsidR="007D7078">
        <w:rPr>
          <w:rFonts w:ascii="Arial" w:hAnsi="Arial"/>
        </w:rPr>
        <w:t xml:space="preserve"> 1</w:t>
      </w:r>
      <w:r w:rsidR="002954C2">
        <w:rPr>
          <w:rFonts w:ascii="Arial" w:hAnsi="Arial"/>
        </w:rPr>
        <w:t>4</w:t>
      </w:r>
      <w:r w:rsidR="007D7078">
        <w:rPr>
          <w:rFonts w:ascii="Arial" w:hAnsi="Arial"/>
        </w:rPr>
        <w:t>-02-2017, según factura No.7000119224574</w:t>
      </w:r>
      <w:r w:rsidR="00903C4E">
        <w:rPr>
          <w:rFonts w:ascii="Arial" w:hAnsi="Arial"/>
        </w:rPr>
        <w:t xml:space="preserve"> </w:t>
      </w:r>
      <w:r w:rsidR="0030163B">
        <w:rPr>
          <w:rFonts w:ascii="Arial" w:hAnsi="Arial"/>
        </w:rPr>
        <w:t xml:space="preserve">(Folio </w:t>
      </w:r>
      <w:r w:rsidR="00903C4E">
        <w:rPr>
          <w:rFonts w:ascii="Arial" w:hAnsi="Arial"/>
        </w:rPr>
        <w:t>3</w:t>
      </w:r>
      <w:r w:rsidR="0030163B">
        <w:rPr>
          <w:rFonts w:ascii="Arial" w:hAnsi="Arial"/>
        </w:rPr>
        <w:t xml:space="preserve">, ib.) y el amparo, presentado el </w:t>
      </w:r>
      <w:r w:rsidR="00DE592E">
        <w:rPr>
          <w:rFonts w:ascii="Arial" w:hAnsi="Arial"/>
        </w:rPr>
        <w:t xml:space="preserve">día </w:t>
      </w:r>
      <w:r w:rsidR="002954C2">
        <w:rPr>
          <w:rFonts w:ascii="Arial" w:hAnsi="Arial"/>
        </w:rPr>
        <w:t>07</w:t>
      </w:r>
      <w:r w:rsidR="00903C4E">
        <w:rPr>
          <w:rFonts w:ascii="Arial" w:hAnsi="Arial"/>
        </w:rPr>
        <w:t>-0</w:t>
      </w:r>
      <w:r w:rsidR="002954C2">
        <w:rPr>
          <w:rFonts w:ascii="Arial" w:hAnsi="Arial"/>
        </w:rPr>
        <w:t>4</w:t>
      </w:r>
      <w:r w:rsidR="00903C4E">
        <w:rPr>
          <w:rFonts w:ascii="Arial" w:hAnsi="Arial"/>
        </w:rPr>
        <w:t>-</w:t>
      </w:r>
      <w:r w:rsidR="002954C2">
        <w:rPr>
          <w:rFonts w:ascii="Arial" w:hAnsi="Arial"/>
        </w:rPr>
        <w:t>2017</w:t>
      </w:r>
      <w:r w:rsidR="0030163B">
        <w:rPr>
          <w:rFonts w:ascii="Arial" w:hAnsi="Arial"/>
        </w:rPr>
        <w:t xml:space="preserve"> (Folio </w:t>
      </w:r>
      <w:r w:rsidR="002954C2">
        <w:rPr>
          <w:rFonts w:ascii="Arial" w:hAnsi="Arial"/>
        </w:rPr>
        <w:t>1</w:t>
      </w:r>
      <w:r w:rsidR="00903C4E">
        <w:rPr>
          <w:rFonts w:ascii="Arial" w:hAnsi="Arial"/>
        </w:rPr>
        <w:t>1</w:t>
      </w:r>
      <w:r w:rsidR="0030163B">
        <w:rPr>
          <w:rFonts w:ascii="Arial" w:hAnsi="Arial"/>
        </w:rPr>
        <w:t xml:space="preserve">, </w:t>
      </w:r>
      <w:r w:rsidR="00DE592E">
        <w:rPr>
          <w:rFonts w:ascii="Arial" w:hAnsi="Arial"/>
        </w:rPr>
        <w:t>ib.</w:t>
      </w:r>
      <w:r w:rsidR="0030163B">
        <w:rPr>
          <w:rFonts w:ascii="Arial" w:hAnsi="Arial"/>
        </w:rPr>
        <w:t xml:space="preserve">), </w:t>
      </w:r>
      <w:r w:rsidR="00C00386" w:rsidRPr="007C6649">
        <w:rPr>
          <w:rFonts w:ascii="Arial" w:hAnsi="Arial" w:cs="Arial"/>
        </w:rPr>
        <w:t xml:space="preserve">es decir, </w:t>
      </w:r>
      <w:r w:rsidR="0020456C" w:rsidRPr="007C6649">
        <w:rPr>
          <w:rFonts w:ascii="Arial" w:hAnsi="Arial" w:cs="Arial"/>
          <w:noProof/>
          <w:szCs w:val="22"/>
          <w:lang w:val="es-CO"/>
        </w:rPr>
        <w:t xml:space="preserve">se formuló dentro de los seis (6) meses siguientes a los hechos </w:t>
      </w:r>
      <w:r w:rsidR="0020456C" w:rsidRPr="007C6649">
        <w:rPr>
          <w:rFonts w:ascii="Arial" w:hAnsi="Arial" w:cs="Arial"/>
          <w:noProof/>
          <w:szCs w:val="22"/>
          <w:lang w:val="es-CO"/>
        </w:rPr>
        <w:lastRenderedPageBreak/>
        <w:t xml:space="preserve">violatarios, que es el plazo general, fijado </w:t>
      </w:r>
      <w:r w:rsidR="007C6649" w:rsidRPr="007C6649">
        <w:rPr>
          <w:rFonts w:ascii="Arial" w:hAnsi="Arial" w:cs="Arial"/>
          <w:noProof/>
          <w:szCs w:val="22"/>
          <w:lang w:val="es-CO"/>
        </w:rPr>
        <w:t>doctrina constitucional</w:t>
      </w:r>
      <w:r w:rsidR="007C6649" w:rsidRPr="007C6649">
        <w:rPr>
          <w:rStyle w:val="Appelnotedebasdep"/>
          <w:rFonts w:ascii="Arial" w:hAnsi="Arial" w:cs="Arial"/>
          <w:noProof/>
          <w:szCs w:val="22"/>
          <w:lang w:val="es-CO"/>
        </w:rPr>
        <w:footnoteReference w:id="2"/>
      </w:r>
      <w:r w:rsidR="007C6649">
        <w:rPr>
          <w:rFonts w:ascii="Arial" w:hAnsi="Arial" w:cs="Arial"/>
        </w:rPr>
        <w:t xml:space="preserve">. </w:t>
      </w:r>
      <w:r w:rsidR="0020456C" w:rsidRPr="007C6649">
        <w:rPr>
          <w:rFonts w:ascii="Arial" w:hAnsi="Arial" w:cs="Arial"/>
        </w:rPr>
        <w:t>Por consiguiente, como el asunto supera el test de procedencia, puede examinarse de fondo.</w:t>
      </w:r>
    </w:p>
    <w:p w:rsidR="00D7479A" w:rsidRPr="0079686C" w:rsidRDefault="00D7479A" w:rsidP="007C6649">
      <w:pPr>
        <w:widowControl/>
        <w:autoSpaceDE/>
        <w:autoSpaceDN/>
        <w:adjustRightInd/>
        <w:spacing w:line="360" w:lineRule="auto"/>
        <w:jc w:val="both"/>
        <w:rPr>
          <w:rFonts w:ascii="Arial" w:hAnsi="Arial" w:cs="Arial"/>
          <w:sz w:val="20"/>
        </w:rPr>
      </w:pPr>
    </w:p>
    <w:p w:rsidR="00B64C11" w:rsidRPr="002954C2" w:rsidRDefault="002011CF" w:rsidP="002954C2">
      <w:pPr>
        <w:spacing w:line="360" w:lineRule="auto"/>
        <w:jc w:val="both"/>
        <w:rPr>
          <w:rFonts w:ascii="Arial" w:hAnsi="Arial"/>
          <w:smallCaps/>
          <w:spacing w:val="-3"/>
          <w:lang w:val="es-ES_tradnl"/>
        </w:rPr>
      </w:pPr>
      <w:r>
        <w:rPr>
          <w:rFonts w:ascii="Arial" w:hAnsi="Arial"/>
          <w:smallCaps/>
          <w:spacing w:val="-3"/>
          <w:lang w:val="es-ES_tradnl"/>
        </w:rPr>
        <w:t>7.3.</w:t>
      </w:r>
      <w:r w:rsidR="00B23328">
        <w:rPr>
          <w:rFonts w:ascii="Arial" w:hAnsi="Arial"/>
          <w:smallCaps/>
          <w:spacing w:val="-3"/>
          <w:lang w:val="es-ES_tradnl"/>
        </w:rPr>
        <w:t>3</w:t>
      </w:r>
      <w:r w:rsidR="002954C2" w:rsidRPr="002954C2">
        <w:rPr>
          <w:rFonts w:ascii="Arial" w:hAnsi="Arial"/>
          <w:smallCaps/>
          <w:spacing w:val="-3"/>
          <w:lang w:val="es-ES_tradnl"/>
        </w:rPr>
        <w:t>.</w:t>
      </w:r>
      <w:r>
        <w:rPr>
          <w:rFonts w:ascii="Arial" w:hAnsi="Arial"/>
          <w:smallCaps/>
          <w:spacing w:val="-3"/>
          <w:lang w:val="es-ES_tradnl"/>
        </w:rPr>
        <w:t xml:space="preserve"> </w:t>
      </w:r>
      <w:r w:rsidR="002954C2" w:rsidRPr="002954C2">
        <w:rPr>
          <w:rFonts w:ascii="Arial" w:hAnsi="Arial"/>
          <w:smallCaps/>
          <w:spacing w:val="-3"/>
          <w:lang w:val="es-ES_tradnl"/>
        </w:rPr>
        <w:t xml:space="preserve"> </w:t>
      </w:r>
      <w:r>
        <w:rPr>
          <w:rFonts w:ascii="Arial" w:hAnsi="Arial"/>
          <w:smallCaps/>
          <w:spacing w:val="-3"/>
          <w:lang w:val="es-ES_tradnl"/>
        </w:rPr>
        <w:t>L</w:t>
      </w:r>
      <w:r w:rsidR="005548B0" w:rsidRPr="002954C2">
        <w:rPr>
          <w:rFonts w:ascii="Arial" w:hAnsi="Arial"/>
          <w:smallCaps/>
          <w:spacing w:val="-3"/>
          <w:lang w:val="es-ES_tradnl"/>
        </w:rPr>
        <w:t>a</w:t>
      </w:r>
      <w:r>
        <w:rPr>
          <w:rFonts w:ascii="Arial" w:hAnsi="Arial"/>
          <w:smallCaps/>
          <w:spacing w:val="-3"/>
          <w:lang w:val="es-ES_tradnl"/>
        </w:rPr>
        <w:t xml:space="preserve"> carencia actual de objeto por el hecho superado</w:t>
      </w:r>
    </w:p>
    <w:p w:rsidR="008E5643" w:rsidRPr="00F06C11" w:rsidRDefault="008E5643" w:rsidP="008E5643">
      <w:pPr>
        <w:pStyle w:val="Corpsdetexte"/>
        <w:spacing w:line="360" w:lineRule="auto"/>
        <w:rPr>
          <w:rFonts w:ascii="Arial" w:hAnsi="Arial" w:cs="Arial"/>
          <w:sz w:val="20"/>
          <w:szCs w:val="24"/>
        </w:rPr>
      </w:pPr>
    </w:p>
    <w:p w:rsidR="008E5643" w:rsidRPr="00F33A95" w:rsidRDefault="008E5643" w:rsidP="008E5643">
      <w:pPr>
        <w:pStyle w:val="Corpsdetexte"/>
        <w:spacing w:line="360" w:lineRule="auto"/>
        <w:rPr>
          <w:rFonts w:ascii="Arial" w:hAnsi="Arial" w:cs="Arial"/>
          <w:szCs w:val="24"/>
        </w:rPr>
      </w:pPr>
      <w:r w:rsidRPr="00F33A95">
        <w:rPr>
          <w:rFonts w:ascii="Arial" w:hAnsi="Arial" w:cs="Arial"/>
          <w:szCs w:val="24"/>
        </w:rPr>
        <w:t>En reiterada jurisprudencia</w:t>
      </w:r>
      <w:r w:rsidRPr="00F33A95">
        <w:rPr>
          <w:rStyle w:val="Appelnotedebasdep"/>
          <w:rFonts w:ascii="Arial" w:hAnsi="Arial" w:cs="Arial"/>
          <w:szCs w:val="24"/>
        </w:rPr>
        <w:footnoteReference w:id="3"/>
      </w:r>
      <w:r w:rsidRPr="00F33A95">
        <w:rPr>
          <w:rFonts w:ascii="Arial" w:hAnsi="Arial" w:cs="Arial"/>
          <w:szCs w:val="24"/>
        </w:rPr>
        <w:t xml:space="preserve"> la Corte Constitucional ha señalado que si durante el trámite de una acción de tutela, la circunstancia que causa la vulneración o amenaza de los derechos fundamentales deprecados, cesa o es superada, o, por el contrario, se consuma el daño que se pretendía evitar, la solicitud de amparo pierde su razón de ser, pues es inexistente el objeto jurídico sobre el que pronunciarse. En palabras de la Corte</w:t>
      </w:r>
      <w:r w:rsidRPr="00F33A95">
        <w:rPr>
          <w:rStyle w:val="Appelnotedebasdep"/>
          <w:rFonts w:ascii="Arial" w:hAnsi="Arial"/>
          <w:i/>
          <w:szCs w:val="24"/>
        </w:rPr>
        <w:footnoteReference w:id="4"/>
      </w:r>
      <w:r w:rsidRPr="00F33A95">
        <w:rPr>
          <w:rFonts w:ascii="Arial" w:hAnsi="Arial" w:cs="Arial"/>
          <w:szCs w:val="24"/>
        </w:rPr>
        <w:t xml:space="preserve">: </w:t>
      </w:r>
      <w:r w:rsidRPr="00DD1EC0">
        <w:rPr>
          <w:rFonts w:ascii="Arial" w:hAnsi="Arial" w:cs="Arial"/>
          <w:i/>
          <w:sz w:val="22"/>
          <w:szCs w:val="24"/>
          <w:lang w:val="es-ES"/>
        </w:rPr>
        <w:t>“(…) En estos supuestos, la tutela no es un mecanismo judicial adecuado pues ante la ausencia de supuestos fácticos, la decisión que pudiese tomar el juez en el caso concreto para resolver la pretensión se convertiría en ineficaz (…)”</w:t>
      </w:r>
      <w:r w:rsidRPr="00F33A95">
        <w:rPr>
          <w:rFonts w:ascii="Arial" w:hAnsi="Arial" w:cs="Arial"/>
          <w:szCs w:val="24"/>
          <w:lang w:val="es-ES"/>
        </w:rPr>
        <w:t>.</w:t>
      </w:r>
      <w:r w:rsidRPr="00F33A95">
        <w:rPr>
          <w:rFonts w:ascii="Arial" w:hAnsi="Arial" w:cs="Arial"/>
          <w:szCs w:val="24"/>
        </w:rPr>
        <w:t xml:space="preserve"> </w:t>
      </w:r>
    </w:p>
    <w:p w:rsidR="008E5643" w:rsidRPr="00F33A95" w:rsidRDefault="008E5643" w:rsidP="008E5643">
      <w:pPr>
        <w:pStyle w:val="Corpsdetexte"/>
        <w:spacing w:line="360" w:lineRule="auto"/>
        <w:rPr>
          <w:rFonts w:ascii="Arial" w:hAnsi="Arial" w:cs="Arial"/>
          <w:szCs w:val="24"/>
        </w:rPr>
      </w:pPr>
    </w:p>
    <w:p w:rsidR="008E5643" w:rsidRPr="00F33A95" w:rsidRDefault="008E5643" w:rsidP="008E5643">
      <w:pPr>
        <w:pStyle w:val="Corpsdetexte"/>
        <w:spacing w:line="360" w:lineRule="auto"/>
        <w:rPr>
          <w:rFonts w:ascii="Arial" w:hAnsi="Arial" w:cs="Arial"/>
          <w:szCs w:val="24"/>
          <w:lang w:val="es-ES"/>
        </w:rPr>
      </w:pPr>
      <w:r w:rsidRPr="00F33A95">
        <w:rPr>
          <w:rFonts w:ascii="Arial" w:hAnsi="Arial" w:cs="Arial"/>
          <w:szCs w:val="24"/>
        </w:rPr>
        <w:t xml:space="preserve">Dicho fenómeno se denomina carencia actual de objeto que, conforme a la teoría jurisprudencial, se presenta como alternativa para que los pronunciamientos en sede de tutela no se tornen </w:t>
      </w:r>
      <w:r>
        <w:rPr>
          <w:rFonts w:ascii="Arial" w:hAnsi="Arial" w:cs="Arial"/>
          <w:szCs w:val="24"/>
        </w:rPr>
        <w:t>fútiles</w:t>
      </w:r>
      <w:r w:rsidRPr="00F33A95">
        <w:rPr>
          <w:rFonts w:ascii="Arial" w:hAnsi="Arial" w:cs="Arial"/>
          <w:szCs w:val="24"/>
        </w:rPr>
        <w:t xml:space="preserve">. Se materializa de diferentes maneras, destacándose dos eventos específicos </w:t>
      </w:r>
      <w:r w:rsidRPr="00F33A95">
        <w:rPr>
          <w:rFonts w:ascii="Arial" w:hAnsi="Arial" w:cs="Arial"/>
          <w:szCs w:val="24"/>
          <w:lang w:val="es-ES"/>
        </w:rPr>
        <w:t>(i) El hecho superado y (ii) El daño consumado, con consecuencias diferentes.</w:t>
      </w:r>
    </w:p>
    <w:p w:rsidR="0037604B" w:rsidRDefault="0037604B" w:rsidP="008E5643">
      <w:pPr>
        <w:pStyle w:val="Corpsdetexte"/>
        <w:spacing w:line="360" w:lineRule="auto"/>
        <w:rPr>
          <w:rFonts w:ascii="Arial" w:hAnsi="Arial" w:cs="Arial"/>
          <w:szCs w:val="24"/>
          <w:lang w:val="es-ES"/>
        </w:rPr>
      </w:pPr>
    </w:p>
    <w:p w:rsidR="008E5643" w:rsidRPr="00F33A95" w:rsidRDefault="008E5643" w:rsidP="008E5643">
      <w:pPr>
        <w:pStyle w:val="Corpsdetexte"/>
        <w:spacing w:line="360" w:lineRule="auto"/>
        <w:rPr>
          <w:rFonts w:ascii="Arial" w:hAnsi="Arial" w:cs="Arial"/>
          <w:szCs w:val="24"/>
        </w:rPr>
      </w:pPr>
      <w:r w:rsidRPr="00F33A95">
        <w:rPr>
          <w:rFonts w:ascii="Arial" w:hAnsi="Arial" w:cs="Arial"/>
          <w:szCs w:val="24"/>
          <w:lang w:val="es-ES"/>
        </w:rPr>
        <w:t>En tratándose de la primera hipótesis dispuso la Corte Constitucional</w:t>
      </w:r>
      <w:r w:rsidRPr="00F33A95">
        <w:rPr>
          <w:rStyle w:val="Appelnotedebasdep"/>
          <w:rFonts w:ascii="Arial" w:hAnsi="Arial"/>
          <w:szCs w:val="24"/>
        </w:rPr>
        <w:footnoteReference w:id="5"/>
      </w:r>
      <w:r w:rsidRPr="00F33A95">
        <w:rPr>
          <w:rFonts w:ascii="Arial" w:hAnsi="Arial" w:cs="Arial"/>
          <w:szCs w:val="24"/>
          <w:lang w:val="es-ES"/>
        </w:rPr>
        <w:t xml:space="preserve"> que la expresión “hecho superado” debe considerarse en el sentido estricto de las palabras, esto es, que se satisfizo </w:t>
      </w:r>
      <w:r w:rsidRPr="00F33A95">
        <w:rPr>
          <w:rFonts w:ascii="Arial" w:hAnsi="Arial" w:cs="Arial"/>
          <w:szCs w:val="24"/>
        </w:rPr>
        <w:t xml:space="preserve">lo pedido en la tutela, así entonces, se presenta </w:t>
      </w:r>
      <w:r w:rsidRPr="00F33A95">
        <w:rPr>
          <w:rFonts w:ascii="Arial" w:hAnsi="Arial" w:cs="Arial"/>
          <w:szCs w:val="24"/>
          <w:lang w:val="es-ES"/>
        </w:rPr>
        <w:t xml:space="preserve">cuando la vulneración o amenaza se supera porque el accionado realizó o dejó de hacer la conducta que causaba el agravio, es decir, atendió las pretensiones del accionante. Asimismo, se </w:t>
      </w:r>
      <w:r w:rsidRPr="00F33A95">
        <w:rPr>
          <w:rFonts w:ascii="Arial" w:hAnsi="Arial" w:cs="Arial"/>
          <w:szCs w:val="24"/>
        </w:rPr>
        <w:t>ha indicado que se configura por la ausencia de interés jurídico o sustracción de materia</w:t>
      </w:r>
      <w:r w:rsidRPr="00F33A95">
        <w:rPr>
          <w:rStyle w:val="Appelnotedebasdep"/>
          <w:rFonts w:ascii="Arial" w:hAnsi="Arial"/>
          <w:szCs w:val="24"/>
        </w:rPr>
        <w:footnoteReference w:id="6"/>
      </w:r>
      <w:r w:rsidRPr="00F33A95">
        <w:rPr>
          <w:rFonts w:ascii="Arial" w:hAnsi="Arial" w:cs="Arial"/>
          <w:szCs w:val="24"/>
        </w:rPr>
        <w:t>.</w:t>
      </w:r>
      <w:r w:rsidRPr="00F33A95">
        <w:rPr>
          <w:rFonts w:ascii="Arial" w:hAnsi="Arial" w:cs="Arial"/>
          <w:b/>
          <w:bCs/>
          <w:szCs w:val="24"/>
        </w:rPr>
        <w:t xml:space="preserve"> </w:t>
      </w:r>
    </w:p>
    <w:p w:rsidR="008E5643" w:rsidRPr="00F33A95" w:rsidRDefault="008E5643" w:rsidP="008E5643">
      <w:pPr>
        <w:pStyle w:val="Corpsdetexte"/>
        <w:spacing w:line="360" w:lineRule="auto"/>
        <w:rPr>
          <w:rFonts w:ascii="Arial" w:hAnsi="Arial" w:cs="Arial"/>
          <w:szCs w:val="24"/>
          <w:lang w:val="es-ES"/>
        </w:rPr>
      </w:pPr>
    </w:p>
    <w:p w:rsidR="008E5643" w:rsidRPr="00F33A95" w:rsidRDefault="008E5643" w:rsidP="008E5643">
      <w:pPr>
        <w:shd w:val="clear" w:color="auto" w:fill="FFFFFF"/>
        <w:spacing w:line="360" w:lineRule="auto"/>
        <w:jc w:val="both"/>
        <w:textAlignment w:val="baseline"/>
        <w:rPr>
          <w:rFonts w:ascii="Arial" w:hAnsi="Arial" w:cs="Arial"/>
        </w:rPr>
      </w:pPr>
      <w:r w:rsidRPr="00F33A95">
        <w:rPr>
          <w:rFonts w:ascii="Arial" w:hAnsi="Arial" w:cs="Arial"/>
        </w:rPr>
        <w:t>Así, para determinar si se está en presencia o no de un hecho superado, conforme lo dicho por el máximo ente constitucional</w:t>
      </w:r>
      <w:r w:rsidRPr="00F33A95">
        <w:rPr>
          <w:rStyle w:val="Appelnotedebasdep"/>
          <w:rFonts w:ascii="Arial" w:hAnsi="Arial" w:cs="Arial"/>
        </w:rPr>
        <w:footnoteReference w:id="7"/>
      </w:r>
      <w:r>
        <w:rPr>
          <w:rFonts w:ascii="Arial" w:hAnsi="Arial" w:cs="Arial"/>
          <w:vertAlign w:val="superscript"/>
        </w:rPr>
        <w:t>-</w:t>
      </w:r>
      <w:r w:rsidRPr="00F33A95">
        <w:rPr>
          <w:rStyle w:val="Appelnotedebasdep"/>
          <w:rFonts w:ascii="Arial" w:hAnsi="Arial"/>
          <w:i/>
          <w:lang w:val="es-CO"/>
        </w:rPr>
        <w:footnoteReference w:id="8"/>
      </w:r>
      <w:r w:rsidRPr="00F33A95">
        <w:rPr>
          <w:rFonts w:ascii="Arial" w:hAnsi="Arial" w:cs="Arial"/>
        </w:rPr>
        <w:t xml:space="preserve">: (i) Debe comprobarse que con anterioridad a la interposición de la acción exista un acto u omisión que viole o amenace violar un derecho fundamental; y (ii) Que durante el trámite del amparo se supere el agravio o amenaza. </w:t>
      </w:r>
    </w:p>
    <w:p w:rsidR="008E5643" w:rsidRDefault="008E5643" w:rsidP="008E5643">
      <w:pPr>
        <w:pStyle w:val="Corpsdetexte"/>
        <w:spacing w:line="360" w:lineRule="auto"/>
        <w:rPr>
          <w:rFonts w:ascii="Arial" w:hAnsi="Arial"/>
          <w:sz w:val="20"/>
          <w:szCs w:val="24"/>
        </w:rPr>
      </w:pPr>
    </w:p>
    <w:p w:rsidR="0037604B" w:rsidRPr="00F06C11" w:rsidRDefault="0037604B" w:rsidP="008E5643">
      <w:pPr>
        <w:pStyle w:val="Corpsdetexte"/>
        <w:spacing w:line="360" w:lineRule="auto"/>
        <w:rPr>
          <w:rFonts w:ascii="Arial" w:hAnsi="Arial"/>
          <w:sz w:val="20"/>
          <w:szCs w:val="24"/>
        </w:rPr>
      </w:pPr>
    </w:p>
    <w:p w:rsidR="008E5643" w:rsidRPr="008650AF" w:rsidRDefault="008E5643" w:rsidP="00BA4AFD">
      <w:pPr>
        <w:pStyle w:val="Corpsdetexte"/>
        <w:numPr>
          <w:ilvl w:val="0"/>
          <w:numId w:val="29"/>
        </w:numPr>
        <w:tabs>
          <w:tab w:val="clear" w:pos="0"/>
          <w:tab w:val="clear" w:pos="1416"/>
        </w:tabs>
        <w:spacing w:line="360" w:lineRule="auto"/>
        <w:rPr>
          <w:rFonts w:ascii="Arial" w:hAnsi="Arial"/>
          <w:szCs w:val="24"/>
        </w:rPr>
      </w:pPr>
      <w:r w:rsidRPr="008650AF">
        <w:rPr>
          <w:rFonts w:ascii="Arial" w:hAnsi="Arial"/>
          <w:szCs w:val="24"/>
        </w:rPr>
        <w:lastRenderedPageBreak/>
        <w:t>EL CASO CONCRETO MATERIA DE ANÁLISIS</w:t>
      </w:r>
    </w:p>
    <w:p w:rsidR="00AB355B" w:rsidRDefault="00AB355B" w:rsidP="008E5643">
      <w:pPr>
        <w:pStyle w:val="Corpsdetexte"/>
        <w:spacing w:line="360" w:lineRule="auto"/>
        <w:rPr>
          <w:rFonts w:ascii="Arial" w:hAnsi="Arial"/>
          <w:szCs w:val="24"/>
        </w:rPr>
      </w:pPr>
    </w:p>
    <w:p w:rsidR="008E5643" w:rsidRPr="0019227F" w:rsidRDefault="008E5643" w:rsidP="009F6725">
      <w:pPr>
        <w:shd w:val="clear" w:color="auto" w:fill="FFFFFF"/>
        <w:spacing w:line="360" w:lineRule="auto"/>
        <w:jc w:val="both"/>
        <w:rPr>
          <w:rFonts w:ascii="Arial" w:hAnsi="Arial" w:cs="Arial"/>
        </w:rPr>
      </w:pPr>
      <w:r w:rsidRPr="0019227F">
        <w:rPr>
          <w:rFonts w:ascii="Arial" w:hAnsi="Arial"/>
        </w:rPr>
        <w:t>Pretendía el accionante que se ordenara dar respuesta al derecho de petición radicado</w:t>
      </w:r>
      <w:r w:rsidR="00B23328">
        <w:rPr>
          <w:rFonts w:ascii="Arial" w:hAnsi="Arial"/>
        </w:rPr>
        <w:t xml:space="preserve"> </w:t>
      </w:r>
      <w:r w:rsidRPr="0019227F">
        <w:rPr>
          <w:rFonts w:ascii="Arial" w:hAnsi="Arial"/>
        </w:rPr>
        <w:t xml:space="preserve"> el </w:t>
      </w:r>
      <w:r w:rsidR="00B23328">
        <w:rPr>
          <w:rFonts w:ascii="Arial" w:hAnsi="Arial"/>
        </w:rPr>
        <w:t>14</w:t>
      </w:r>
      <w:r>
        <w:rPr>
          <w:rFonts w:ascii="Arial" w:hAnsi="Arial"/>
        </w:rPr>
        <w:t>-0</w:t>
      </w:r>
      <w:r w:rsidR="00B23328">
        <w:rPr>
          <w:rFonts w:ascii="Arial" w:hAnsi="Arial"/>
        </w:rPr>
        <w:t>2</w:t>
      </w:r>
      <w:r>
        <w:rPr>
          <w:rFonts w:ascii="Arial" w:hAnsi="Arial"/>
        </w:rPr>
        <w:t>-201</w:t>
      </w:r>
      <w:r w:rsidR="00B23328">
        <w:rPr>
          <w:rFonts w:ascii="Arial" w:hAnsi="Arial"/>
        </w:rPr>
        <w:t>7</w:t>
      </w:r>
      <w:r w:rsidRPr="0019227F">
        <w:rPr>
          <w:rFonts w:ascii="Arial" w:hAnsi="Arial"/>
        </w:rPr>
        <w:t>, mediante el cual</w:t>
      </w:r>
      <w:r w:rsidR="00AB355B">
        <w:rPr>
          <w:rFonts w:ascii="Arial" w:hAnsi="Arial"/>
        </w:rPr>
        <w:t xml:space="preserve"> deprecó</w:t>
      </w:r>
      <w:r w:rsidRPr="0019227F">
        <w:rPr>
          <w:rFonts w:ascii="Arial" w:hAnsi="Arial"/>
        </w:rPr>
        <w:t xml:space="preserve"> </w:t>
      </w:r>
      <w:r w:rsidR="00AB355B" w:rsidRPr="002910AB">
        <w:rPr>
          <w:rFonts w:ascii="Arial" w:hAnsi="Arial" w:cs="Arial"/>
          <w:i/>
          <w:sz w:val="22"/>
        </w:rPr>
        <w:t xml:space="preserve">“(…) </w:t>
      </w:r>
      <w:r w:rsidR="00AB355B">
        <w:rPr>
          <w:rFonts w:ascii="Arial" w:hAnsi="Arial" w:cs="Arial"/>
          <w:i/>
          <w:sz w:val="22"/>
        </w:rPr>
        <w:t xml:space="preserve"> certificado de factores salariales en especial  el del último </w:t>
      </w:r>
      <w:proofErr w:type="spellStart"/>
      <w:r w:rsidR="00AB355B">
        <w:rPr>
          <w:rFonts w:ascii="Arial" w:hAnsi="Arial" w:cs="Arial"/>
          <w:i/>
          <w:sz w:val="22"/>
        </w:rPr>
        <w:t>ano</w:t>
      </w:r>
      <w:proofErr w:type="spellEnd"/>
      <w:r w:rsidR="00AB355B">
        <w:rPr>
          <w:rFonts w:ascii="Arial" w:hAnsi="Arial" w:cs="Arial"/>
          <w:i/>
          <w:sz w:val="22"/>
        </w:rPr>
        <w:t xml:space="preserve"> (sic) para pensión (…) los cuales se hacen necesario para evaluar la reliquidación de pensión de jubilación</w:t>
      </w:r>
      <w:r w:rsidR="00AB355B" w:rsidRPr="002910AB">
        <w:rPr>
          <w:rFonts w:ascii="Arial" w:hAnsi="Arial" w:cs="Arial"/>
          <w:i/>
          <w:sz w:val="22"/>
        </w:rPr>
        <w:t xml:space="preserve"> (…)” </w:t>
      </w:r>
      <w:r w:rsidR="00AB355B" w:rsidRPr="002910AB">
        <w:rPr>
          <w:rFonts w:ascii="Arial" w:hAnsi="Arial" w:cs="Arial"/>
        </w:rPr>
        <w:t xml:space="preserve">(Folio </w:t>
      </w:r>
      <w:r w:rsidR="00AB355B">
        <w:rPr>
          <w:rFonts w:ascii="Arial" w:hAnsi="Arial" w:cs="Arial"/>
        </w:rPr>
        <w:t>5, ib.)</w:t>
      </w:r>
      <w:r w:rsidR="00AB355B">
        <w:rPr>
          <w:rFonts w:ascii="Arial" w:hAnsi="Arial" w:cs="Arial"/>
          <w:color w:val="000000"/>
          <w:lang w:eastAsia="es-CO"/>
        </w:rPr>
        <w:t xml:space="preserve">, </w:t>
      </w:r>
      <w:r w:rsidRPr="0019227F">
        <w:rPr>
          <w:rFonts w:ascii="Arial" w:hAnsi="Arial" w:cs="Arial"/>
          <w:lang w:val="es-CO" w:eastAsia="es-CO"/>
        </w:rPr>
        <w:t>solicitud resuelta con el oficio No</w:t>
      </w:r>
      <w:r w:rsidR="00BA4AFD">
        <w:rPr>
          <w:rFonts w:ascii="Arial" w:hAnsi="Arial" w:cs="Arial"/>
          <w:lang w:val="es-CO" w:eastAsia="es-CO"/>
        </w:rPr>
        <w:t>.</w:t>
      </w:r>
      <w:r w:rsidR="00AB355B">
        <w:rPr>
          <w:rFonts w:ascii="Arial" w:hAnsi="Arial" w:cs="Arial"/>
          <w:lang w:val="es-CO" w:eastAsia="es-CO"/>
        </w:rPr>
        <w:t>2017EE0025950</w:t>
      </w:r>
      <w:r>
        <w:rPr>
          <w:rFonts w:ascii="Arial" w:hAnsi="Arial" w:cs="Arial"/>
          <w:lang w:val="es-CO" w:eastAsia="es-CO"/>
        </w:rPr>
        <w:t xml:space="preserve"> (Folios </w:t>
      </w:r>
      <w:r w:rsidR="00AB355B">
        <w:rPr>
          <w:rFonts w:ascii="Arial" w:hAnsi="Arial" w:cs="Arial"/>
          <w:lang w:val="es-CO" w:eastAsia="es-CO"/>
        </w:rPr>
        <w:t>21, ib.</w:t>
      </w:r>
      <w:r w:rsidRPr="0019227F">
        <w:rPr>
          <w:rFonts w:ascii="Arial" w:hAnsi="Arial" w:cs="Arial"/>
          <w:lang w:val="es-CO" w:eastAsia="es-CO"/>
        </w:rPr>
        <w:t xml:space="preserve">), </w:t>
      </w:r>
      <w:r w:rsidR="00BA4AFD">
        <w:rPr>
          <w:rFonts w:ascii="Arial" w:hAnsi="Arial" w:cs="Arial"/>
          <w:lang w:val="es-CO" w:eastAsia="es-CO"/>
        </w:rPr>
        <w:t xml:space="preserve">al que se </w:t>
      </w:r>
      <w:r w:rsidR="00AB355B">
        <w:rPr>
          <w:rFonts w:ascii="Arial" w:hAnsi="Arial" w:cs="Arial"/>
          <w:lang w:val="es-CO" w:eastAsia="es-CO"/>
        </w:rPr>
        <w:t xml:space="preserve">anexó </w:t>
      </w:r>
      <w:r w:rsidR="00BA4AFD">
        <w:rPr>
          <w:rFonts w:ascii="Arial" w:hAnsi="Arial" w:cs="Arial"/>
          <w:lang w:val="es-CO" w:eastAsia="es-CO"/>
        </w:rPr>
        <w:t xml:space="preserve">el </w:t>
      </w:r>
      <w:r w:rsidR="00AB355B">
        <w:rPr>
          <w:rFonts w:ascii="Arial" w:hAnsi="Arial" w:cs="Arial"/>
          <w:lang w:val="es-CO" w:eastAsia="es-CO"/>
        </w:rPr>
        <w:t>certificado de</w:t>
      </w:r>
      <w:r w:rsidR="009F6725">
        <w:rPr>
          <w:rFonts w:ascii="Arial" w:hAnsi="Arial" w:cs="Arial"/>
          <w:lang w:val="es-CO" w:eastAsia="es-CO"/>
        </w:rPr>
        <w:t>l</w:t>
      </w:r>
      <w:r w:rsidR="00AB355B">
        <w:rPr>
          <w:rFonts w:ascii="Arial" w:hAnsi="Arial" w:cs="Arial"/>
          <w:lang w:val="es-CO" w:eastAsia="es-CO"/>
        </w:rPr>
        <w:t xml:space="preserve"> tiempo de servicio</w:t>
      </w:r>
      <w:r w:rsidR="009F6725">
        <w:rPr>
          <w:rFonts w:ascii="Arial" w:hAnsi="Arial" w:cs="Arial"/>
          <w:lang w:val="es-CO" w:eastAsia="es-CO"/>
        </w:rPr>
        <w:t xml:space="preserve">, debidamente </w:t>
      </w:r>
      <w:r w:rsidRPr="0019227F">
        <w:rPr>
          <w:rFonts w:ascii="Arial" w:hAnsi="Arial" w:cs="Arial"/>
          <w:lang w:val="es-CO" w:eastAsia="es-CO"/>
        </w:rPr>
        <w:t xml:space="preserve">comunicado por </w:t>
      </w:r>
      <w:r w:rsidR="009F6725">
        <w:rPr>
          <w:rFonts w:ascii="Arial" w:hAnsi="Arial"/>
        </w:rPr>
        <w:t>correo certificado recibido el 17-04-2017 (Folio</w:t>
      </w:r>
      <w:r w:rsidR="00BA4AFD">
        <w:rPr>
          <w:rFonts w:ascii="Arial" w:hAnsi="Arial"/>
        </w:rPr>
        <w:t>s</w:t>
      </w:r>
      <w:r w:rsidR="009F6725">
        <w:rPr>
          <w:rFonts w:ascii="Arial" w:hAnsi="Arial"/>
        </w:rPr>
        <w:t xml:space="preserve"> 23</w:t>
      </w:r>
      <w:r w:rsidR="00BA4AFD">
        <w:rPr>
          <w:rFonts w:ascii="Arial" w:hAnsi="Arial"/>
        </w:rPr>
        <w:t xml:space="preserve"> y 24</w:t>
      </w:r>
      <w:r w:rsidR="009F6725">
        <w:rPr>
          <w:rFonts w:ascii="Arial" w:hAnsi="Arial"/>
        </w:rPr>
        <w:t xml:space="preserve">, </w:t>
      </w:r>
      <w:proofErr w:type="spellStart"/>
      <w:r w:rsidR="009F6725">
        <w:rPr>
          <w:rFonts w:ascii="Arial" w:hAnsi="Arial"/>
        </w:rPr>
        <w:t>ib</w:t>
      </w:r>
      <w:proofErr w:type="spellEnd"/>
      <w:r w:rsidR="009F6725">
        <w:rPr>
          <w:rFonts w:ascii="Arial" w:hAnsi="Arial"/>
        </w:rPr>
        <w:t>).</w:t>
      </w:r>
      <w:r w:rsidRPr="0019227F">
        <w:rPr>
          <w:rFonts w:ascii="Arial" w:hAnsi="Arial" w:cs="Arial"/>
        </w:rPr>
        <w:t xml:space="preserve"> </w:t>
      </w:r>
    </w:p>
    <w:p w:rsidR="008E5643" w:rsidRPr="00F06C11" w:rsidRDefault="008E5643" w:rsidP="008E5643">
      <w:pPr>
        <w:pStyle w:val="Corpsdetexte"/>
        <w:spacing w:line="360" w:lineRule="auto"/>
        <w:rPr>
          <w:rFonts w:ascii="Arial" w:hAnsi="Arial" w:cs="Arial"/>
          <w:sz w:val="20"/>
          <w:szCs w:val="24"/>
        </w:rPr>
      </w:pPr>
    </w:p>
    <w:p w:rsidR="00246A7B" w:rsidRPr="0019227F" w:rsidRDefault="00246A7B" w:rsidP="00246A7B">
      <w:pPr>
        <w:pStyle w:val="Corpsdetexte"/>
        <w:spacing w:line="360" w:lineRule="auto"/>
        <w:rPr>
          <w:rFonts w:ascii="Arial" w:hAnsi="Arial" w:cs="Arial"/>
          <w:szCs w:val="24"/>
        </w:rPr>
      </w:pPr>
      <w:r w:rsidRPr="0019227F">
        <w:rPr>
          <w:rFonts w:ascii="Arial" w:hAnsi="Arial" w:cs="Arial"/>
          <w:szCs w:val="24"/>
          <w:lang w:val="es-CO" w:eastAsia="es-CO"/>
        </w:rPr>
        <w:t xml:space="preserve">Por lo tanto, si hubo vulneración o amenaza </w:t>
      </w:r>
      <w:r>
        <w:rPr>
          <w:rFonts w:ascii="Arial" w:hAnsi="Arial" w:cs="Arial"/>
          <w:szCs w:val="24"/>
          <w:lang w:val="es-CO" w:eastAsia="es-CO"/>
        </w:rPr>
        <w:t>de los derechos fundamentales</w:t>
      </w:r>
      <w:r w:rsidRPr="0019227F">
        <w:rPr>
          <w:rFonts w:ascii="Arial" w:hAnsi="Arial" w:cs="Arial"/>
          <w:szCs w:val="24"/>
          <w:lang w:val="es-CO" w:eastAsia="es-CO"/>
        </w:rPr>
        <w:t xml:space="preserve">, cesó; en consecuencia </w:t>
      </w:r>
      <w:r w:rsidRPr="0019227F">
        <w:rPr>
          <w:rFonts w:ascii="Arial" w:hAnsi="Arial" w:cs="Arial"/>
          <w:szCs w:val="24"/>
        </w:rPr>
        <w:t xml:space="preserve">no hay objeto jurídico sobre el cual fallar y la decisión que se adopte resultará inocua. De esta manera, se configura el hecho superado, pues la aludida pretensión se encuentra satisfecha y los derechos a salvo. </w:t>
      </w:r>
    </w:p>
    <w:p w:rsidR="00246A7B" w:rsidRDefault="00246A7B" w:rsidP="009F0811">
      <w:pPr>
        <w:pStyle w:val="Corpsdetexte"/>
        <w:spacing w:line="360" w:lineRule="auto"/>
        <w:rPr>
          <w:rFonts w:ascii="Arial" w:hAnsi="Arial"/>
          <w:szCs w:val="24"/>
        </w:rPr>
      </w:pPr>
    </w:p>
    <w:p w:rsidR="00246A7B" w:rsidRDefault="009F0811" w:rsidP="008E5643">
      <w:pPr>
        <w:pStyle w:val="Corpsdetexte"/>
        <w:spacing w:line="360" w:lineRule="auto"/>
        <w:rPr>
          <w:rFonts w:ascii="Arial" w:hAnsi="Arial" w:cs="Arial"/>
          <w:szCs w:val="24"/>
          <w:lang w:val="es-CO" w:eastAsia="es-CO"/>
        </w:rPr>
      </w:pPr>
      <w:r>
        <w:rPr>
          <w:rFonts w:ascii="Arial" w:hAnsi="Arial"/>
          <w:szCs w:val="24"/>
        </w:rPr>
        <w:t>No obstante lo anterior, es preciso resaltar la irregularidad observada en cuanto al trámite dado a la petición presentada por el actor, pues se tom</w:t>
      </w:r>
      <w:r w:rsidR="00504A7F">
        <w:rPr>
          <w:rFonts w:ascii="Arial" w:hAnsi="Arial"/>
          <w:szCs w:val="24"/>
        </w:rPr>
        <w:t>aron</w:t>
      </w:r>
      <w:r>
        <w:rPr>
          <w:rFonts w:ascii="Arial" w:hAnsi="Arial"/>
          <w:szCs w:val="24"/>
        </w:rPr>
        <w:t xml:space="preserve"> sesenta y tres (63) días para responderlo, inclusive, esper</w:t>
      </w:r>
      <w:r w:rsidR="00504A7F">
        <w:rPr>
          <w:rFonts w:ascii="Arial" w:hAnsi="Arial"/>
          <w:szCs w:val="24"/>
        </w:rPr>
        <w:t>aron</w:t>
      </w:r>
      <w:r>
        <w:rPr>
          <w:rFonts w:ascii="Arial" w:hAnsi="Arial"/>
          <w:szCs w:val="24"/>
        </w:rPr>
        <w:t xml:space="preserve"> a la presentación del amparo, sin siquiera informar la fecha aproximada en que sería resuelto ni </w:t>
      </w:r>
      <w:r>
        <w:rPr>
          <w:rFonts w:ascii="Arial" w:hAnsi="Arial"/>
          <w:szCs w:val="24"/>
          <w:lang w:val="es-CO"/>
        </w:rPr>
        <w:t xml:space="preserve">exponer </w:t>
      </w:r>
      <w:r>
        <w:rPr>
          <w:rFonts w:ascii="Arial" w:hAnsi="Arial"/>
          <w:szCs w:val="24"/>
        </w:rPr>
        <w:t>las razones de su retraso</w:t>
      </w:r>
      <w:r>
        <w:rPr>
          <w:rFonts w:ascii="Arial" w:hAnsi="Arial" w:cs="Arial"/>
          <w:szCs w:val="24"/>
          <w:lang w:val="es-CO" w:eastAsia="es-CO"/>
        </w:rPr>
        <w:t xml:space="preserve">, como debió ser, según el artículo 14, Ley 1755.  </w:t>
      </w:r>
    </w:p>
    <w:p w:rsidR="0037604B" w:rsidRDefault="0037604B" w:rsidP="008E5643">
      <w:pPr>
        <w:pStyle w:val="Corpsdetexte"/>
        <w:spacing w:line="360" w:lineRule="auto"/>
        <w:rPr>
          <w:rFonts w:ascii="Arial" w:hAnsi="Arial" w:cs="Arial"/>
          <w:szCs w:val="24"/>
          <w:lang w:val="es-CO" w:eastAsia="es-CO"/>
        </w:rPr>
      </w:pPr>
    </w:p>
    <w:p w:rsidR="008E5643" w:rsidRDefault="008E5643" w:rsidP="008E5643">
      <w:pPr>
        <w:pStyle w:val="Corpsdetexte"/>
        <w:spacing w:line="360" w:lineRule="auto"/>
        <w:rPr>
          <w:rFonts w:ascii="Arial" w:hAnsi="Arial"/>
          <w:szCs w:val="24"/>
          <w:lang w:val="es-ES"/>
        </w:rPr>
      </w:pPr>
      <w:r>
        <w:rPr>
          <w:rFonts w:ascii="Arial" w:hAnsi="Arial" w:cs="Arial"/>
          <w:szCs w:val="24"/>
          <w:lang w:val="es-CO" w:eastAsia="es-CO"/>
        </w:rPr>
        <w:t xml:space="preserve">Abiertamente </w:t>
      </w:r>
      <w:r w:rsidR="00504A7F">
        <w:rPr>
          <w:rFonts w:ascii="Arial" w:hAnsi="Arial" w:cs="Arial"/>
          <w:szCs w:val="24"/>
          <w:lang w:val="es-CO" w:eastAsia="es-CO"/>
        </w:rPr>
        <w:t>se trasgredieron</w:t>
      </w:r>
      <w:r>
        <w:rPr>
          <w:rFonts w:ascii="Arial" w:hAnsi="Arial" w:cs="Arial"/>
          <w:szCs w:val="24"/>
          <w:lang w:val="es-CO" w:eastAsia="es-CO"/>
        </w:rPr>
        <w:t xml:space="preserve"> los plazos legales para atender el derecho fundamental de petición</w:t>
      </w:r>
      <w:r>
        <w:rPr>
          <w:rFonts w:ascii="Arial" w:hAnsi="Arial"/>
          <w:szCs w:val="24"/>
        </w:rPr>
        <w:t xml:space="preserve">, por consiguiente, y pese a que se respondió, esta Sala en cumplimiento de su deber legal, dispondrá remitir copias con destino a la Procuraduría General de la Nación para que </w:t>
      </w:r>
      <w:r w:rsidRPr="0093105D">
        <w:rPr>
          <w:rFonts w:ascii="Arial" w:hAnsi="Arial"/>
          <w:szCs w:val="24"/>
          <w:lang w:val="es-ES"/>
        </w:rPr>
        <w:t xml:space="preserve">investigue las posibles faltas disciplinarias </w:t>
      </w:r>
      <w:r>
        <w:rPr>
          <w:rFonts w:ascii="Arial" w:hAnsi="Arial"/>
          <w:szCs w:val="24"/>
          <w:lang w:val="es-ES"/>
        </w:rPr>
        <w:t xml:space="preserve">en que </w:t>
      </w:r>
      <w:r w:rsidR="00504A7F">
        <w:rPr>
          <w:rFonts w:ascii="Arial" w:hAnsi="Arial"/>
          <w:szCs w:val="24"/>
          <w:lang w:val="es-ES"/>
        </w:rPr>
        <w:t>pudieron</w:t>
      </w:r>
      <w:r w:rsidR="00246A7B">
        <w:rPr>
          <w:rFonts w:ascii="Arial" w:hAnsi="Arial"/>
          <w:szCs w:val="24"/>
          <w:lang w:val="es-ES"/>
        </w:rPr>
        <w:t xml:space="preserve"> </w:t>
      </w:r>
      <w:r>
        <w:rPr>
          <w:rFonts w:ascii="Arial" w:hAnsi="Arial"/>
          <w:szCs w:val="24"/>
          <w:lang w:val="es-ES"/>
        </w:rPr>
        <w:t xml:space="preserve">incurrir </w:t>
      </w:r>
      <w:r w:rsidR="00504A7F">
        <w:rPr>
          <w:rFonts w:ascii="Arial" w:hAnsi="Arial"/>
          <w:szCs w:val="24"/>
          <w:lang w:val="es-ES"/>
        </w:rPr>
        <w:t xml:space="preserve">los accionados </w:t>
      </w:r>
      <w:r>
        <w:rPr>
          <w:rFonts w:ascii="Arial" w:hAnsi="Arial"/>
          <w:szCs w:val="24"/>
          <w:lang w:val="es-ES"/>
        </w:rPr>
        <w:t xml:space="preserve">por la </w:t>
      </w:r>
      <w:r w:rsidRPr="0093105D">
        <w:rPr>
          <w:rFonts w:ascii="Arial" w:hAnsi="Arial"/>
          <w:szCs w:val="24"/>
          <w:lang w:val="es-ES"/>
        </w:rPr>
        <w:t xml:space="preserve">omisión en la tramitación </w:t>
      </w:r>
      <w:r>
        <w:rPr>
          <w:rFonts w:ascii="Arial" w:hAnsi="Arial"/>
          <w:szCs w:val="24"/>
          <w:lang w:val="es-ES"/>
        </w:rPr>
        <w:t xml:space="preserve">oportuna </w:t>
      </w:r>
      <w:r w:rsidRPr="0093105D">
        <w:rPr>
          <w:rFonts w:ascii="Arial" w:hAnsi="Arial"/>
          <w:szCs w:val="24"/>
          <w:lang w:val="es-ES"/>
        </w:rPr>
        <w:t xml:space="preserve">de </w:t>
      </w:r>
      <w:r>
        <w:rPr>
          <w:rFonts w:ascii="Arial" w:hAnsi="Arial"/>
          <w:szCs w:val="24"/>
          <w:lang w:val="es-ES"/>
        </w:rPr>
        <w:t>la petición (Artículos 14 y 31, Ley 1755 y 34-24º, Ley 734 CDU).</w:t>
      </w:r>
    </w:p>
    <w:p w:rsidR="008E5643" w:rsidRDefault="008E5643" w:rsidP="008E5643">
      <w:pPr>
        <w:pStyle w:val="Textopredeterminado"/>
        <w:spacing w:line="360" w:lineRule="auto"/>
        <w:jc w:val="both"/>
        <w:rPr>
          <w:rFonts w:ascii="Arial" w:hAnsi="Arial"/>
          <w:sz w:val="20"/>
          <w:szCs w:val="24"/>
        </w:rPr>
      </w:pPr>
    </w:p>
    <w:p w:rsidR="008E5643" w:rsidRPr="0019227F" w:rsidRDefault="008E5643" w:rsidP="00BA4AFD">
      <w:pPr>
        <w:pStyle w:val="Corpsdetexte"/>
        <w:numPr>
          <w:ilvl w:val="0"/>
          <w:numId w:val="29"/>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Cs w:val="24"/>
        </w:rPr>
      </w:pPr>
      <w:r w:rsidRPr="0019227F">
        <w:rPr>
          <w:rFonts w:ascii="Arial" w:hAnsi="Arial" w:cs="Arial"/>
          <w:szCs w:val="24"/>
        </w:rPr>
        <w:t xml:space="preserve">LAS CONCLUSIONES </w:t>
      </w:r>
    </w:p>
    <w:p w:rsidR="008E5643" w:rsidRPr="00F06C11" w:rsidRDefault="008E5643" w:rsidP="008E5643">
      <w:pPr>
        <w:pStyle w:val="Corpsdetex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 w:val="20"/>
          <w:szCs w:val="24"/>
        </w:rPr>
      </w:pPr>
    </w:p>
    <w:p w:rsidR="008E5643" w:rsidRPr="00951700" w:rsidRDefault="008E5643" w:rsidP="008E5643">
      <w:pPr>
        <w:spacing w:line="360" w:lineRule="auto"/>
        <w:ind w:right="51"/>
        <w:jc w:val="both"/>
        <w:rPr>
          <w:rFonts w:ascii="Arial" w:hAnsi="Arial"/>
        </w:rPr>
      </w:pPr>
      <w:r w:rsidRPr="00951700">
        <w:rPr>
          <w:rFonts w:ascii="Arial" w:hAnsi="Arial"/>
        </w:rPr>
        <w:t>En armonía con las premisas expuestas en los acápites anteriores</w:t>
      </w:r>
      <w:r>
        <w:rPr>
          <w:rFonts w:ascii="Arial" w:hAnsi="Arial"/>
        </w:rPr>
        <w:t xml:space="preserve"> (i) Se </w:t>
      </w:r>
      <w:r w:rsidRPr="00951700">
        <w:rPr>
          <w:rFonts w:ascii="Arial" w:hAnsi="Arial"/>
        </w:rPr>
        <w:t xml:space="preserve">declarará </w:t>
      </w:r>
      <w:r>
        <w:rPr>
          <w:rFonts w:ascii="Arial" w:hAnsi="Arial"/>
        </w:rPr>
        <w:t xml:space="preserve">la </w:t>
      </w:r>
      <w:r w:rsidRPr="00951700">
        <w:rPr>
          <w:rFonts w:ascii="Arial" w:hAnsi="Arial"/>
        </w:rPr>
        <w:t>carencia actual de objeto</w:t>
      </w:r>
      <w:r>
        <w:rPr>
          <w:rFonts w:ascii="Arial" w:hAnsi="Arial"/>
        </w:rPr>
        <w:t xml:space="preserve"> por </w:t>
      </w:r>
      <w:r w:rsidRPr="00951700">
        <w:rPr>
          <w:rFonts w:ascii="Arial" w:hAnsi="Arial"/>
        </w:rPr>
        <w:t>el hecho superado</w:t>
      </w:r>
      <w:r>
        <w:rPr>
          <w:rFonts w:ascii="Arial" w:hAnsi="Arial"/>
        </w:rPr>
        <w:t xml:space="preserve">; y (ii) Se remitirán copias con destino a la Procuraduría General de la Nación a efectos de que adelante la investigación </w:t>
      </w:r>
      <w:r w:rsidR="00246A7B">
        <w:rPr>
          <w:rFonts w:ascii="Arial" w:hAnsi="Arial"/>
        </w:rPr>
        <w:t>por un</w:t>
      </w:r>
      <w:r w:rsidR="00504A7F">
        <w:rPr>
          <w:rFonts w:ascii="Arial" w:hAnsi="Arial"/>
        </w:rPr>
        <w:t>a</w:t>
      </w:r>
      <w:r w:rsidR="00246A7B">
        <w:rPr>
          <w:rFonts w:ascii="Arial" w:hAnsi="Arial"/>
        </w:rPr>
        <w:t xml:space="preserve"> posible </w:t>
      </w:r>
      <w:r>
        <w:rPr>
          <w:rFonts w:ascii="Arial" w:hAnsi="Arial"/>
        </w:rPr>
        <w:t>falta disciplinaria</w:t>
      </w:r>
      <w:r w:rsidRPr="007B7A69">
        <w:rPr>
          <w:rFonts w:ascii="Arial" w:hAnsi="Arial"/>
        </w:rPr>
        <w:t>.</w:t>
      </w:r>
      <w:r>
        <w:rPr>
          <w:rFonts w:ascii="Arial" w:hAnsi="Arial"/>
        </w:rPr>
        <w:t xml:space="preserve">  </w:t>
      </w:r>
    </w:p>
    <w:p w:rsidR="008E5643" w:rsidRPr="00C12187" w:rsidRDefault="008E5643" w:rsidP="008E5643">
      <w:pPr>
        <w:pStyle w:val="Corpsdetex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 w:val="20"/>
          <w:szCs w:val="24"/>
          <w:lang w:val="es-ES"/>
        </w:rPr>
      </w:pPr>
    </w:p>
    <w:p w:rsidR="008E5643" w:rsidRDefault="008E5643" w:rsidP="008E5643">
      <w:pPr>
        <w:tabs>
          <w:tab w:val="left" w:pos="-720"/>
        </w:tabs>
        <w:suppressAutoHyphens/>
        <w:spacing w:line="360" w:lineRule="auto"/>
        <w:jc w:val="both"/>
        <w:rPr>
          <w:rFonts w:ascii="Arial" w:hAnsi="Arial" w:cs="Arial"/>
        </w:rPr>
      </w:pPr>
      <w:r w:rsidRPr="00D108C2">
        <w:rPr>
          <w:rFonts w:ascii="Arial" w:hAnsi="Arial" w:cs="Arial"/>
        </w:rPr>
        <w:t xml:space="preserve">En mérito de lo expuesto, el </w:t>
      </w:r>
      <w:r w:rsidRPr="00D108C2">
        <w:rPr>
          <w:rFonts w:ascii="Arial" w:hAnsi="Arial" w:cs="Arial"/>
          <w:bCs/>
          <w:smallCaps/>
        </w:rPr>
        <w:t xml:space="preserve">Tribunal Superior del Distrito Judicial de </w:t>
      </w:r>
      <w:r>
        <w:rPr>
          <w:rFonts w:ascii="Arial" w:hAnsi="Arial" w:cs="Arial"/>
          <w:bCs/>
          <w:smallCaps/>
        </w:rPr>
        <w:t>P</w:t>
      </w:r>
      <w:r w:rsidRPr="00D108C2">
        <w:rPr>
          <w:rFonts w:ascii="Arial" w:hAnsi="Arial" w:cs="Arial"/>
          <w:bCs/>
          <w:smallCaps/>
        </w:rPr>
        <w:t>e</w:t>
      </w:r>
      <w:r>
        <w:rPr>
          <w:rFonts w:ascii="Arial" w:hAnsi="Arial" w:cs="Arial"/>
          <w:bCs/>
          <w:smallCaps/>
        </w:rPr>
        <w:t xml:space="preserve">reira, </w:t>
      </w:r>
      <w:r w:rsidRPr="00D108C2">
        <w:rPr>
          <w:rFonts w:ascii="Arial" w:hAnsi="Arial" w:cs="Arial"/>
          <w:bCs/>
          <w:smallCaps/>
        </w:rPr>
        <w:t>Sala de Decisión</w:t>
      </w:r>
      <w:r>
        <w:rPr>
          <w:rFonts w:ascii="Arial" w:hAnsi="Arial" w:cs="Arial"/>
          <w:bCs/>
          <w:smallCaps/>
        </w:rPr>
        <w:t xml:space="preserve"> Civil -Familia</w:t>
      </w:r>
      <w:r w:rsidRPr="00D108C2">
        <w:rPr>
          <w:rFonts w:ascii="Arial" w:hAnsi="Arial" w:cs="Arial"/>
        </w:rPr>
        <w:t>, administrando Justicia, en nombre de la República y por autoridad de la Ley,</w:t>
      </w:r>
    </w:p>
    <w:p w:rsidR="0037604B" w:rsidRDefault="0037604B" w:rsidP="008E5643">
      <w:pPr>
        <w:tabs>
          <w:tab w:val="left" w:pos="-720"/>
        </w:tabs>
        <w:suppressAutoHyphens/>
        <w:spacing w:line="360" w:lineRule="auto"/>
        <w:jc w:val="center"/>
        <w:rPr>
          <w:rFonts w:ascii="Arial" w:hAnsi="Arial" w:cs="Arial"/>
          <w:bCs/>
          <w:smallCaps/>
        </w:rPr>
      </w:pPr>
    </w:p>
    <w:p w:rsidR="008E5643" w:rsidRPr="006E3281" w:rsidRDefault="008E5643" w:rsidP="008E5643">
      <w:pPr>
        <w:tabs>
          <w:tab w:val="left" w:pos="-720"/>
        </w:tabs>
        <w:suppressAutoHyphens/>
        <w:spacing w:line="360" w:lineRule="auto"/>
        <w:jc w:val="center"/>
        <w:rPr>
          <w:rFonts w:ascii="Arial" w:hAnsi="Arial" w:cs="Arial"/>
          <w:bCs/>
          <w:smallCaps/>
        </w:rPr>
      </w:pPr>
      <w:r w:rsidRPr="006E3281">
        <w:rPr>
          <w:rFonts w:ascii="Arial" w:hAnsi="Arial" w:cs="Arial"/>
          <w:bCs/>
          <w:smallCaps/>
        </w:rPr>
        <w:lastRenderedPageBreak/>
        <w:t xml:space="preserve">F A L </w:t>
      </w:r>
      <w:proofErr w:type="spellStart"/>
      <w:r w:rsidRPr="006E3281">
        <w:rPr>
          <w:rFonts w:ascii="Arial" w:hAnsi="Arial" w:cs="Arial"/>
          <w:bCs/>
          <w:smallCaps/>
        </w:rPr>
        <w:t>L</w:t>
      </w:r>
      <w:proofErr w:type="spellEnd"/>
      <w:r w:rsidRPr="006E3281">
        <w:rPr>
          <w:rFonts w:ascii="Arial" w:hAnsi="Arial" w:cs="Arial"/>
          <w:bCs/>
          <w:smallCaps/>
        </w:rPr>
        <w:t xml:space="preserve"> A,</w:t>
      </w:r>
    </w:p>
    <w:p w:rsidR="008E5643" w:rsidRPr="00246A7B" w:rsidRDefault="008E5643" w:rsidP="008E5643">
      <w:pPr>
        <w:pStyle w:val="Corpsdetexte"/>
        <w:spacing w:line="360" w:lineRule="auto"/>
        <w:jc w:val="center"/>
        <w:rPr>
          <w:rFonts w:ascii="Arial" w:hAnsi="Arial" w:cs="Arial"/>
          <w:bCs/>
          <w:smallCaps/>
          <w:sz w:val="16"/>
          <w:szCs w:val="24"/>
          <w:lang w:val="es-CO"/>
        </w:rPr>
      </w:pPr>
    </w:p>
    <w:p w:rsidR="00246A7B" w:rsidRPr="00246A7B" w:rsidRDefault="008E5643" w:rsidP="00246A7B">
      <w:pPr>
        <w:pStyle w:val="Corpsdetexte"/>
        <w:numPr>
          <w:ilvl w:val="0"/>
          <w:numId w:val="7"/>
        </w:numPr>
        <w:tabs>
          <w:tab w:val="clear" w:pos="708"/>
        </w:tabs>
        <w:spacing w:line="360" w:lineRule="auto"/>
        <w:rPr>
          <w:rFonts w:ascii="Arial" w:hAnsi="Arial"/>
          <w:szCs w:val="24"/>
        </w:rPr>
      </w:pPr>
      <w:r w:rsidRPr="00246A7B">
        <w:rPr>
          <w:rFonts w:ascii="Arial" w:hAnsi="Arial" w:cs="Arial"/>
          <w:szCs w:val="24"/>
        </w:rPr>
        <w:t xml:space="preserve">DECLARAR la carencia actual de objeto por el hecho superado en la acción de tutela presentada por el señor </w:t>
      </w:r>
      <w:r w:rsidR="009F0811" w:rsidRPr="00246A7B">
        <w:rPr>
          <w:rFonts w:ascii="Arial" w:hAnsi="Arial" w:cs="Arial"/>
          <w:szCs w:val="24"/>
        </w:rPr>
        <w:t>Luis Aníbal Merchán</w:t>
      </w:r>
      <w:r w:rsidRPr="00246A7B">
        <w:rPr>
          <w:rFonts w:ascii="Arial" w:hAnsi="Arial" w:cs="Arial"/>
          <w:szCs w:val="24"/>
        </w:rPr>
        <w:t xml:space="preserve"> contra </w:t>
      </w:r>
      <w:r w:rsidR="009F0811" w:rsidRPr="00246A7B">
        <w:rPr>
          <w:rFonts w:ascii="Arial" w:hAnsi="Arial"/>
          <w:szCs w:val="24"/>
        </w:rPr>
        <w:t>e</w:t>
      </w:r>
      <w:r w:rsidR="009F0811" w:rsidRPr="00246A7B">
        <w:rPr>
          <w:rFonts w:ascii="Arial" w:hAnsi="Arial" w:cs="Arial"/>
          <w:color w:val="000000"/>
          <w:szCs w:val="24"/>
          <w:lang w:eastAsia="es-CO"/>
        </w:rPr>
        <w:t xml:space="preserve">l Ministerio de </w:t>
      </w:r>
      <w:r w:rsidR="00504A7F">
        <w:rPr>
          <w:rFonts w:ascii="Arial" w:hAnsi="Arial" w:cs="Arial"/>
          <w:color w:val="000000"/>
          <w:szCs w:val="24"/>
          <w:lang w:eastAsia="es-CO"/>
        </w:rPr>
        <w:t xml:space="preserve">Vivienda, Ciudad y Territorio, </w:t>
      </w:r>
      <w:r w:rsidR="009F0811" w:rsidRPr="00246A7B">
        <w:rPr>
          <w:rFonts w:ascii="Arial" w:hAnsi="Arial" w:cs="Arial"/>
          <w:color w:val="000000"/>
          <w:szCs w:val="24"/>
          <w:lang w:eastAsia="es-CO"/>
        </w:rPr>
        <w:t xml:space="preserve">la Dirección del Sistema Habitacional “INURBE” </w:t>
      </w:r>
      <w:r w:rsidR="00504A7F">
        <w:rPr>
          <w:rFonts w:ascii="Arial" w:hAnsi="Arial" w:cs="Arial"/>
          <w:color w:val="000000"/>
          <w:szCs w:val="24"/>
          <w:lang w:eastAsia="es-CO"/>
        </w:rPr>
        <w:t xml:space="preserve">y el </w:t>
      </w:r>
      <w:r w:rsidR="00504A7F">
        <w:rPr>
          <w:rFonts w:ascii="Arial" w:hAnsi="Arial"/>
          <w:szCs w:val="24"/>
        </w:rPr>
        <w:t xml:space="preserve">Grupo de Talento Humano del aludido Ministerio </w:t>
      </w:r>
      <w:r w:rsidR="009F0811" w:rsidRPr="00246A7B">
        <w:rPr>
          <w:rFonts w:ascii="Arial" w:hAnsi="Arial" w:cs="Arial"/>
          <w:color w:val="000000"/>
          <w:szCs w:val="24"/>
          <w:lang w:eastAsia="es-CO"/>
        </w:rPr>
        <w:t xml:space="preserve">de </w:t>
      </w:r>
      <w:r w:rsidR="00246A7B" w:rsidRPr="00246A7B">
        <w:rPr>
          <w:rFonts w:ascii="Arial" w:hAnsi="Arial" w:cs="Arial"/>
          <w:color w:val="000000"/>
          <w:szCs w:val="24"/>
          <w:lang w:eastAsia="es-CO"/>
        </w:rPr>
        <w:t>esa entidad.</w:t>
      </w:r>
    </w:p>
    <w:p w:rsidR="00246A7B" w:rsidRPr="00246A7B" w:rsidRDefault="00246A7B" w:rsidP="00246A7B">
      <w:pPr>
        <w:pStyle w:val="Corpsdetexte"/>
        <w:tabs>
          <w:tab w:val="clear" w:pos="708"/>
        </w:tabs>
        <w:spacing w:line="360" w:lineRule="auto"/>
        <w:ind w:left="360"/>
        <w:rPr>
          <w:rFonts w:ascii="Arial" w:hAnsi="Arial"/>
          <w:sz w:val="20"/>
          <w:szCs w:val="24"/>
        </w:rPr>
      </w:pPr>
    </w:p>
    <w:p w:rsidR="00246A7B" w:rsidRPr="00246A7B" w:rsidRDefault="00246A7B" w:rsidP="00246A7B">
      <w:pPr>
        <w:pStyle w:val="Corpsdetexte"/>
        <w:numPr>
          <w:ilvl w:val="0"/>
          <w:numId w:val="7"/>
        </w:numPr>
        <w:tabs>
          <w:tab w:val="clear" w:pos="708"/>
          <w:tab w:val="left" w:pos="426"/>
        </w:tabs>
        <w:spacing w:line="360" w:lineRule="auto"/>
        <w:textAlignment w:val="auto"/>
        <w:rPr>
          <w:rFonts w:ascii="Arial" w:hAnsi="Arial" w:cs="Arial"/>
          <w:bCs/>
          <w:smallCaps/>
          <w:szCs w:val="24"/>
          <w:lang w:val="es-CO"/>
        </w:rPr>
      </w:pPr>
      <w:r w:rsidRPr="00246A7B">
        <w:rPr>
          <w:rFonts w:ascii="Arial" w:hAnsi="Arial" w:cs="Arial"/>
          <w:bCs/>
          <w:szCs w:val="24"/>
          <w:bdr w:val="none" w:sz="0" w:space="0" w:color="auto" w:frame="1"/>
          <w:shd w:val="clear" w:color="auto" w:fill="FFFFFF"/>
        </w:rPr>
        <w:t>REMITIR</w:t>
      </w:r>
      <w:r w:rsidRPr="00246A7B">
        <w:rPr>
          <w:rFonts w:ascii="Arial" w:hAnsi="Arial" w:cs="Arial"/>
          <w:b/>
          <w:bCs/>
          <w:szCs w:val="24"/>
          <w:bdr w:val="none" w:sz="0" w:space="0" w:color="auto" w:frame="1"/>
          <w:shd w:val="clear" w:color="auto" w:fill="FFFFFF"/>
        </w:rPr>
        <w:t> </w:t>
      </w:r>
      <w:r w:rsidRPr="00246A7B">
        <w:rPr>
          <w:rFonts w:ascii="Arial" w:hAnsi="Arial" w:cs="Arial"/>
          <w:szCs w:val="24"/>
          <w:shd w:val="clear" w:color="auto" w:fill="FFFFFF"/>
        </w:rPr>
        <w:t>copias de esta decisión a la Procuraduría General de la Nación para que investigue las posibles faltas disciplinarias en que pudieran haber incurrido las autoridades accionadas</w:t>
      </w:r>
      <w:r w:rsidRPr="00246A7B">
        <w:rPr>
          <w:rFonts w:ascii="Arial" w:hAnsi="Arial" w:cs="Arial"/>
          <w:szCs w:val="24"/>
        </w:rPr>
        <w:t xml:space="preserve">, </w:t>
      </w:r>
      <w:r w:rsidRPr="00246A7B">
        <w:rPr>
          <w:rFonts w:ascii="Arial" w:hAnsi="Arial" w:cs="Arial"/>
          <w:szCs w:val="24"/>
          <w:shd w:val="clear" w:color="auto" w:fill="FFFFFF"/>
        </w:rPr>
        <w:t>por las irregularidades en la tramitación del pedimento aquí revisado.</w:t>
      </w:r>
    </w:p>
    <w:p w:rsidR="008E5643" w:rsidRPr="00246A7B" w:rsidRDefault="008E5643" w:rsidP="008E5643">
      <w:pPr>
        <w:pStyle w:val="Paragraphedeliste"/>
        <w:tabs>
          <w:tab w:val="left" w:pos="0"/>
          <w:tab w:val="left" w:pos="142"/>
          <w:tab w:val="num" w:pos="720"/>
          <w:tab w:val="left" w:pos="4956"/>
          <w:tab w:val="left" w:pos="5664"/>
          <w:tab w:val="left" w:pos="6372"/>
          <w:tab w:val="left" w:pos="7080"/>
          <w:tab w:val="left" w:pos="7788"/>
          <w:tab w:val="left" w:pos="7920"/>
        </w:tabs>
        <w:suppressAutoHyphens/>
        <w:overflowPunct w:val="0"/>
        <w:spacing w:line="360" w:lineRule="auto"/>
        <w:ind w:left="0"/>
        <w:jc w:val="both"/>
        <w:textAlignment w:val="baseline"/>
        <w:rPr>
          <w:rFonts w:ascii="Arial" w:hAnsi="Arial"/>
          <w:spacing w:val="-3"/>
          <w:sz w:val="20"/>
          <w:szCs w:val="24"/>
          <w:lang w:val="es-ES_tradnl"/>
        </w:rPr>
      </w:pPr>
    </w:p>
    <w:p w:rsidR="008E5643" w:rsidRPr="00246A7B" w:rsidRDefault="008E5643" w:rsidP="008E5643">
      <w:pPr>
        <w:pStyle w:val="Paragraphedeliste"/>
        <w:numPr>
          <w:ilvl w:val="0"/>
          <w:numId w:val="7"/>
        </w:numPr>
        <w:tabs>
          <w:tab w:val="left" w:pos="0"/>
          <w:tab w:val="left" w:pos="142"/>
          <w:tab w:val="num" w:pos="426"/>
          <w:tab w:val="num" w:pos="786"/>
          <w:tab w:val="left" w:pos="4956"/>
          <w:tab w:val="left" w:pos="5664"/>
          <w:tab w:val="left" w:pos="6372"/>
          <w:tab w:val="left" w:pos="7080"/>
          <w:tab w:val="left" w:pos="7788"/>
          <w:tab w:val="left" w:pos="7920"/>
        </w:tabs>
        <w:suppressAutoHyphens/>
        <w:overflowPunct w:val="0"/>
        <w:spacing w:after="0" w:line="360" w:lineRule="auto"/>
        <w:ind w:left="0" w:firstLine="0"/>
        <w:jc w:val="both"/>
        <w:textAlignment w:val="baseline"/>
        <w:rPr>
          <w:rFonts w:ascii="Arial" w:hAnsi="Arial"/>
          <w:spacing w:val="-3"/>
          <w:sz w:val="24"/>
          <w:szCs w:val="24"/>
          <w:lang w:val="es-ES_tradnl"/>
        </w:rPr>
      </w:pPr>
      <w:r w:rsidRPr="00246A7B">
        <w:rPr>
          <w:rFonts w:ascii="Arial" w:hAnsi="Arial"/>
          <w:spacing w:val="-3"/>
          <w:sz w:val="24"/>
          <w:szCs w:val="24"/>
          <w:lang w:val="es-ES_tradnl"/>
        </w:rPr>
        <w:t>NOTIFICAR esta decisión a todas las partes, por el medio más expedito y eficaz.</w:t>
      </w:r>
    </w:p>
    <w:p w:rsidR="008E5643" w:rsidRPr="00246A7B" w:rsidRDefault="008E5643" w:rsidP="008E5643">
      <w:pPr>
        <w:pStyle w:val="Paragraphedeliste"/>
        <w:tabs>
          <w:tab w:val="left" w:pos="0"/>
          <w:tab w:val="left" w:pos="142"/>
          <w:tab w:val="num" w:pos="426"/>
          <w:tab w:val="left" w:pos="4956"/>
          <w:tab w:val="left" w:pos="5664"/>
          <w:tab w:val="left" w:pos="6372"/>
          <w:tab w:val="left" w:pos="7080"/>
          <w:tab w:val="left" w:pos="7788"/>
          <w:tab w:val="left" w:pos="7920"/>
        </w:tabs>
        <w:suppressAutoHyphens/>
        <w:overflowPunct w:val="0"/>
        <w:spacing w:line="360" w:lineRule="auto"/>
        <w:ind w:left="0"/>
        <w:jc w:val="both"/>
        <w:textAlignment w:val="baseline"/>
        <w:rPr>
          <w:rFonts w:ascii="Arial" w:hAnsi="Arial"/>
          <w:spacing w:val="-3"/>
          <w:sz w:val="20"/>
          <w:szCs w:val="24"/>
          <w:lang w:val="es-ES_tradnl"/>
        </w:rPr>
      </w:pPr>
    </w:p>
    <w:p w:rsidR="008E5643" w:rsidRPr="00246A7B" w:rsidRDefault="008E5643" w:rsidP="008E5643">
      <w:pPr>
        <w:pStyle w:val="Paragraphedeliste"/>
        <w:numPr>
          <w:ilvl w:val="0"/>
          <w:numId w:val="7"/>
        </w:numPr>
        <w:tabs>
          <w:tab w:val="left" w:pos="0"/>
          <w:tab w:val="left" w:pos="142"/>
          <w:tab w:val="num" w:pos="426"/>
          <w:tab w:val="num" w:pos="786"/>
          <w:tab w:val="left" w:pos="4956"/>
          <w:tab w:val="left" w:pos="5664"/>
          <w:tab w:val="left" w:pos="6372"/>
          <w:tab w:val="left" w:pos="7080"/>
          <w:tab w:val="left" w:pos="7788"/>
          <w:tab w:val="left" w:pos="7920"/>
        </w:tabs>
        <w:suppressAutoHyphens/>
        <w:overflowPunct w:val="0"/>
        <w:spacing w:after="0" w:line="360" w:lineRule="auto"/>
        <w:ind w:left="0" w:firstLine="0"/>
        <w:jc w:val="both"/>
        <w:textAlignment w:val="baseline"/>
        <w:rPr>
          <w:rFonts w:ascii="Arial" w:hAnsi="Arial"/>
          <w:spacing w:val="-3"/>
          <w:sz w:val="24"/>
          <w:szCs w:val="24"/>
          <w:lang w:val="es-ES_tradnl"/>
        </w:rPr>
      </w:pPr>
      <w:r w:rsidRPr="00246A7B">
        <w:rPr>
          <w:rFonts w:ascii="Arial" w:hAnsi="Arial"/>
          <w:spacing w:val="-3"/>
          <w:sz w:val="24"/>
          <w:szCs w:val="24"/>
          <w:lang w:val="es-ES_tradnl"/>
        </w:rPr>
        <w:t>REMITIR este expediente, a la Corte Constitucional para su eventual revisión.</w:t>
      </w:r>
    </w:p>
    <w:p w:rsidR="008E5643" w:rsidRPr="00246A7B" w:rsidRDefault="008E5643" w:rsidP="008E5643">
      <w:pPr>
        <w:pStyle w:val="Paragraphedeliste"/>
        <w:rPr>
          <w:rFonts w:ascii="Arial" w:hAnsi="Arial"/>
          <w:spacing w:val="-3"/>
          <w:sz w:val="20"/>
          <w:szCs w:val="24"/>
        </w:rPr>
      </w:pPr>
    </w:p>
    <w:p w:rsidR="008E5643" w:rsidRPr="00246A7B" w:rsidRDefault="008E5643" w:rsidP="008E5643">
      <w:pPr>
        <w:pStyle w:val="Paragraphedeliste"/>
        <w:numPr>
          <w:ilvl w:val="0"/>
          <w:numId w:val="7"/>
        </w:numPr>
        <w:tabs>
          <w:tab w:val="left" w:pos="0"/>
          <w:tab w:val="left" w:pos="142"/>
          <w:tab w:val="num" w:pos="426"/>
          <w:tab w:val="num" w:pos="786"/>
          <w:tab w:val="left" w:pos="4956"/>
          <w:tab w:val="left" w:pos="5664"/>
          <w:tab w:val="left" w:pos="6372"/>
          <w:tab w:val="left" w:pos="7080"/>
          <w:tab w:val="left" w:pos="7788"/>
          <w:tab w:val="left" w:pos="7920"/>
        </w:tabs>
        <w:suppressAutoHyphens/>
        <w:overflowPunct w:val="0"/>
        <w:spacing w:after="0" w:line="360" w:lineRule="auto"/>
        <w:ind w:left="0" w:firstLine="0"/>
        <w:jc w:val="both"/>
        <w:textAlignment w:val="baseline"/>
        <w:rPr>
          <w:rFonts w:ascii="Arial" w:hAnsi="Arial"/>
          <w:spacing w:val="-3"/>
          <w:sz w:val="24"/>
          <w:szCs w:val="24"/>
          <w:lang w:val="es-ES_tradnl"/>
        </w:rPr>
      </w:pPr>
      <w:r w:rsidRPr="00246A7B">
        <w:rPr>
          <w:rFonts w:ascii="Arial" w:hAnsi="Arial"/>
          <w:spacing w:val="-3"/>
          <w:sz w:val="24"/>
          <w:szCs w:val="24"/>
          <w:lang w:val="es-ES_tradnl"/>
        </w:rPr>
        <w:t>ORDENAR el archivo del expediente, surtidos los trámites anteriores.</w:t>
      </w:r>
    </w:p>
    <w:p w:rsidR="008E5643" w:rsidRPr="00246A7B" w:rsidRDefault="008E5643" w:rsidP="008E5643">
      <w:pPr>
        <w:pStyle w:val="Corpsdetexte"/>
        <w:spacing w:line="360" w:lineRule="auto"/>
        <w:jc w:val="center"/>
        <w:rPr>
          <w:rFonts w:ascii="Arial" w:hAnsi="Arial"/>
          <w:smallCaps/>
          <w:sz w:val="12"/>
          <w:szCs w:val="24"/>
        </w:rPr>
      </w:pPr>
    </w:p>
    <w:p w:rsidR="008E5643" w:rsidRPr="001B6BBA" w:rsidRDefault="008E5643" w:rsidP="008E5643">
      <w:pPr>
        <w:pStyle w:val="Corpsdetexte"/>
        <w:spacing w:line="360" w:lineRule="auto"/>
        <w:jc w:val="center"/>
        <w:rPr>
          <w:rFonts w:ascii="Arial" w:hAnsi="Arial"/>
          <w:smallCaps/>
          <w:szCs w:val="24"/>
          <w:lang w:val="en-US"/>
        </w:rPr>
      </w:pPr>
      <w:proofErr w:type="spellStart"/>
      <w:r w:rsidRPr="001B6BBA">
        <w:rPr>
          <w:rFonts w:ascii="Arial" w:hAnsi="Arial"/>
          <w:smallCaps/>
          <w:szCs w:val="24"/>
          <w:lang w:val="en-US"/>
        </w:rPr>
        <w:t>Notifíquese</w:t>
      </w:r>
      <w:proofErr w:type="spellEnd"/>
      <w:r w:rsidRPr="001B6BBA">
        <w:rPr>
          <w:rFonts w:ascii="Arial" w:hAnsi="Arial"/>
          <w:smallCaps/>
          <w:szCs w:val="24"/>
          <w:lang w:val="en-US"/>
        </w:rPr>
        <w:t>,</w:t>
      </w:r>
    </w:p>
    <w:p w:rsidR="008E5643" w:rsidRPr="00C12187" w:rsidRDefault="008E5643" w:rsidP="008E5643">
      <w:pPr>
        <w:pStyle w:val="Corpsdetexte"/>
        <w:spacing w:line="360" w:lineRule="auto"/>
        <w:jc w:val="center"/>
        <w:rPr>
          <w:rFonts w:ascii="Arial" w:hAnsi="Arial"/>
          <w:sz w:val="2"/>
          <w:lang w:val="en-US"/>
        </w:rPr>
      </w:pPr>
    </w:p>
    <w:p w:rsidR="008E5643" w:rsidRPr="00F06C11" w:rsidRDefault="008E5643" w:rsidP="008E5643">
      <w:pPr>
        <w:pStyle w:val="Corpsdetexte"/>
        <w:spacing w:line="360" w:lineRule="auto"/>
        <w:rPr>
          <w:rFonts w:ascii="Arial" w:hAnsi="Arial"/>
          <w:sz w:val="2"/>
          <w:lang w:val="en-US"/>
        </w:rPr>
      </w:pPr>
    </w:p>
    <w:p w:rsidR="008E5643" w:rsidRPr="004A4126" w:rsidRDefault="008E5643" w:rsidP="008E5643">
      <w:pPr>
        <w:pStyle w:val="Corpsdetexte"/>
        <w:spacing w:line="360" w:lineRule="auto"/>
        <w:rPr>
          <w:rFonts w:ascii="Arial" w:hAnsi="Arial"/>
          <w:sz w:val="48"/>
          <w:lang w:val="en-US"/>
        </w:rPr>
      </w:pPr>
    </w:p>
    <w:p w:rsidR="008E5643" w:rsidRPr="001B6BBA" w:rsidRDefault="008E5643" w:rsidP="008E564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18"/>
          <w:szCs w:val="18"/>
          <w:lang w:val="en-US"/>
        </w:rPr>
      </w:pPr>
      <w:r w:rsidRPr="001B6BBA">
        <w:rPr>
          <w:rFonts w:ascii="Arial" w:hAnsi="Arial" w:cs="Arial"/>
          <w:i/>
          <w:spacing w:val="-3"/>
          <w:w w:val="150"/>
          <w:sz w:val="28"/>
          <w:lang w:val="en-US"/>
        </w:rPr>
        <w:t>D</w:t>
      </w:r>
      <w:r w:rsidRPr="001B6BBA">
        <w:rPr>
          <w:rFonts w:ascii="Arial" w:hAnsi="Arial" w:cs="Arial"/>
          <w:i/>
          <w:spacing w:val="-3"/>
          <w:w w:val="150"/>
          <w:sz w:val="18"/>
          <w:szCs w:val="16"/>
          <w:lang w:val="en-US"/>
        </w:rPr>
        <w:t xml:space="preserve">UBERNEY </w:t>
      </w:r>
      <w:r w:rsidRPr="001B6BBA">
        <w:rPr>
          <w:rFonts w:ascii="Arial" w:hAnsi="Arial" w:cs="Arial"/>
          <w:i/>
          <w:spacing w:val="-3"/>
          <w:w w:val="150"/>
          <w:sz w:val="28"/>
          <w:lang w:val="en-US"/>
        </w:rPr>
        <w:t>G</w:t>
      </w:r>
      <w:r w:rsidRPr="001B6BBA">
        <w:rPr>
          <w:rFonts w:ascii="Arial" w:hAnsi="Arial" w:cs="Arial"/>
          <w:i/>
          <w:spacing w:val="-3"/>
          <w:w w:val="150"/>
          <w:sz w:val="18"/>
          <w:szCs w:val="16"/>
          <w:lang w:val="en-US"/>
        </w:rPr>
        <w:t xml:space="preserve">RISALES </w:t>
      </w:r>
      <w:r w:rsidRPr="001B6BBA">
        <w:rPr>
          <w:rFonts w:ascii="Arial" w:hAnsi="Arial" w:cs="Arial"/>
          <w:i/>
          <w:spacing w:val="-3"/>
          <w:w w:val="150"/>
          <w:sz w:val="28"/>
          <w:lang w:val="en-US"/>
        </w:rPr>
        <w:t>H</w:t>
      </w:r>
      <w:r w:rsidRPr="001B6BBA">
        <w:rPr>
          <w:rFonts w:ascii="Arial" w:hAnsi="Arial" w:cs="Arial"/>
          <w:i/>
          <w:spacing w:val="-3"/>
          <w:w w:val="150"/>
          <w:sz w:val="18"/>
          <w:szCs w:val="16"/>
          <w:lang w:val="en-US"/>
        </w:rPr>
        <w:t>ERRERA</w:t>
      </w:r>
    </w:p>
    <w:p w:rsidR="008E5643" w:rsidRPr="001B6BBA" w:rsidRDefault="008E5643" w:rsidP="008E564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sz w:val="14"/>
          <w:szCs w:val="20"/>
          <w:lang w:val="en-US"/>
        </w:rPr>
      </w:pPr>
      <w:r w:rsidRPr="001B6BBA">
        <w:rPr>
          <w:rFonts w:ascii="Arial" w:hAnsi="Arial" w:cs="Arial"/>
          <w:i/>
          <w:spacing w:val="-3"/>
          <w:w w:val="150"/>
          <w:sz w:val="28"/>
          <w:lang w:val="en-US"/>
        </w:rPr>
        <w:t>M</w:t>
      </w:r>
      <w:r w:rsidRPr="001B6BBA">
        <w:rPr>
          <w:rFonts w:ascii="Arial" w:hAnsi="Arial" w:cs="Arial"/>
          <w:i/>
          <w:spacing w:val="-3"/>
          <w:w w:val="150"/>
          <w:lang w:val="en-US"/>
        </w:rPr>
        <w:t xml:space="preserve"> </w:t>
      </w:r>
      <w:r w:rsidRPr="001B6BBA">
        <w:rPr>
          <w:rFonts w:ascii="Arial" w:hAnsi="Arial" w:cs="Arial"/>
          <w:i/>
          <w:spacing w:val="-3"/>
          <w:w w:val="150"/>
          <w:sz w:val="18"/>
          <w:szCs w:val="20"/>
          <w:lang w:val="en-US"/>
        </w:rPr>
        <w:t>A G I S T R A D O</w:t>
      </w:r>
    </w:p>
    <w:p w:rsidR="008E5643" w:rsidRPr="00504A7F" w:rsidRDefault="008E5643" w:rsidP="008E564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i/>
          <w:w w:val="150"/>
          <w:sz w:val="32"/>
          <w:szCs w:val="18"/>
          <w:lang w:val="en-US"/>
        </w:rPr>
      </w:pPr>
    </w:p>
    <w:p w:rsidR="008E5643" w:rsidRPr="0037604B" w:rsidRDefault="008E5643" w:rsidP="008E564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i/>
          <w:w w:val="150"/>
          <w:sz w:val="36"/>
          <w:szCs w:val="18"/>
          <w:lang w:val="en-GB"/>
        </w:rPr>
      </w:pPr>
    </w:p>
    <w:p w:rsidR="008E5643" w:rsidRDefault="008E5643" w:rsidP="008E564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i/>
          <w:w w:val="150"/>
          <w:sz w:val="28"/>
          <w:szCs w:val="18"/>
          <w:lang w:val="en-US"/>
        </w:rPr>
      </w:pPr>
    </w:p>
    <w:p w:rsidR="008E5643" w:rsidRPr="001B6BBA" w:rsidRDefault="008E5643" w:rsidP="008E564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i/>
          <w:w w:val="150"/>
          <w:sz w:val="20"/>
          <w:lang w:val="en-US"/>
        </w:rPr>
      </w:pPr>
      <w:r w:rsidRPr="001B6BBA">
        <w:rPr>
          <w:rFonts w:ascii="Arial" w:hAnsi="Arial"/>
          <w:i/>
          <w:w w:val="150"/>
          <w:sz w:val="28"/>
          <w:szCs w:val="18"/>
          <w:lang w:val="en-US"/>
        </w:rPr>
        <w:t>E</w:t>
      </w:r>
      <w:r w:rsidRPr="001B6BBA">
        <w:rPr>
          <w:rFonts w:ascii="Arial" w:hAnsi="Arial"/>
          <w:i/>
          <w:w w:val="150"/>
          <w:sz w:val="18"/>
          <w:szCs w:val="18"/>
          <w:lang w:val="en-US"/>
        </w:rPr>
        <w:t>DDER</w:t>
      </w:r>
      <w:r w:rsidRPr="001B6BBA">
        <w:rPr>
          <w:rFonts w:ascii="Arial" w:hAnsi="Arial"/>
          <w:i/>
          <w:w w:val="150"/>
          <w:sz w:val="18"/>
          <w:lang w:val="en-US"/>
        </w:rPr>
        <w:t xml:space="preserve"> </w:t>
      </w:r>
      <w:r w:rsidRPr="001B6BBA">
        <w:rPr>
          <w:rFonts w:ascii="Arial" w:hAnsi="Arial"/>
          <w:i/>
          <w:w w:val="150"/>
          <w:sz w:val="28"/>
          <w:lang w:val="en-US"/>
        </w:rPr>
        <w:t>J</w:t>
      </w:r>
      <w:r w:rsidRPr="001B6BBA">
        <w:rPr>
          <w:rFonts w:ascii="Arial" w:hAnsi="Arial"/>
          <w:i/>
          <w:w w:val="150"/>
          <w:sz w:val="18"/>
          <w:szCs w:val="18"/>
          <w:lang w:val="en-US"/>
        </w:rPr>
        <w:t xml:space="preserve">IMMY </w:t>
      </w:r>
      <w:r w:rsidRPr="001B6BBA">
        <w:rPr>
          <w:rFonts w:ascii="Arial" w:hAnsi="Arial"/>
          <w:i/>
          <w:w w:val="150"/>
          <w:sz w:val="28"/>
          <w:lang w:val="en-US"/>
        </w:rPr>
        <w:t>S</w:t>
      </w:r>
      <w:r w:rsidRPr="001B6BBA">
        <w:rPr>
          <w:rFonts w:ascii="Arial" w:hAnsi="Arial"/>
          <w:i/>
          <w:w w:val="150"/>
          <w:sz w:val="18"/>
          <w:szCs w:val="18"/>
          <w:lang w:val="en-US"/>
        </w:rPr>
        <w:t xml:space="preserve">ÁNCHEZ </w:t>
      </w:r>
      <w:r w:rsidRPr="001B6BBA">
        <w:rPr>
          <w:rFonts w:ascii="Arial" w:hAnsi="Arial"/>
          <w:i/>
          <w:w w:val="150"/>
          <w:sz w:val="28"/>
          <w:szCs w:val="18"/>
          <w:lang w:val="en-US"/>
        </w:rPr>
        <w:t>C.</w:t>
      </w:r>
      <w:r w:rsidRPr="001B6BBA">
        <w:rPr>
          <w:rFonts w:ascii="Arial" w:hAnsi="Arial"/>
          <w:i/>
          <w:w w:val="150"/>
          <w:sz w:val="28"/>
          <w:szCs w:val="18"/>
          <w:lang w:val="en-US"/>
        </w:rPr>
        <w:tab/>
      </w:r>
      <w:r w:rsidRPr="001B6BBA">
        <w:rPr>
          <w:rFonts w:ascii="Arial" w:hAnsi="Arial"/>
          <w:i/>
          <w:w w:val="150"/>
          <w:sz w:val="28"/>
          <w:szCs w:val="18"/>
          <w:lang w:val="en-US"/>
        </w:rPr>
        <w:tab/>
      </w:r>
      <w:r w:rsidRPr="001B6BBA">
        <w:rPr>
          <w:rFonts w:ascii="Arial" w:hAnsi="Arial" w:cs="Arial"/>
          <w:i/>
          <w:spacing w:val="-3"/>
          <w:w w:val="150"/>
          <w:sz w:val="28"/>
          <w:szCs w:val="18"/>
          <w:lang w:val="en-US"/>
        </w:rPr>
        <w:t>J</w:t>
      </w:r>
      <w:r w:rsidRPr="001B6BBA">
        <w:rPr>
          <w:rFonts w:ascii="Arial" w:hAnsi="Arial" w:cs="Arial"/>
          <w:i/>
          <w:spacing w:val="-3"/>
          <w:w w:val="150"/>
          <w:sz w:val="18"/>
          <w:szCs w:val="18"/>
          <w:lang w:val="en-US"/>
        </w:rPr>
        <w:t xml:space="preserve">AIME </w:t>
      </w:r>
      <w:r w:rsidRPr="001B6BBA">
        <w:rPr>
          <w:rFonts w:ascii="Arial" w:hAnsi="Arial" w:cs="Arial"/>
          <w:i/>
          <w:spacing w:val="-3"/>
          <w:w w:val="150"/>
          <w:sz w:val="28"/>
          <w:szCs w:val="18"/>
          <w:lang w:val="en-US"/>
        </w:rPr>
        <w:t>A</w:t>
      </w:r>
      <w:r w:rsidRPr="001B6BBA">
        <w:rPr>
          <w:rFonts w:ascii="Arial" w:hAnsi="Arial"/>
          <w:i/>
          <w:w w:val="150"/>
          <w:sz w:val="18"/>
          <w:szCs w:val="18"/>
          <w:lang w:val="en-US"/>
        </w:rPr>
        <w:t xml:space="preserve">LBERTO </w:t>
      </w:r>
      <w:r w:rsidRPr="001B6BBA">
        <w:rPr>
          <w:rFonts w:ascii="Arial" w:hAnsi="Arial" w:cs="Arial"/>
          <w:i/>
          <w:spacing w:val="-3"/>
          <w:w w:val="150"/>
          <w:sz w:val="28"/>
          <w:szCs w:val="18"/>
          <w:lang w:val="en-US"/>
        </w:rPr>
        <w:t>S</w:t>
      </w:r>
      <w:r w:rsidRPr="001B6BBA">
        <w:rPr>
          <w:rFonts w:ascii="Arial" w:hAnsi="Arial" w:cs="Arial"/>
          <w:i/>
          <w:spacing w:val="-3"/>
          <w:w w:val="150"/>
          <w:sz w:val="18"/>
          <w:szCs w:val="16"/>
          <w:lang w:val="en-US"/>
        </w:rPr>
        <w:t xml:space="preserve">ARAZA </w:t>
      </w:r>
      <w:r w:rsidRPr="001B6BBA">
        <w:rPr>
          <w:rFonts w:ascii="Arial" w:hAnsi="Arial" w:cs="Arial"/>
          <w:i/>
          <w:spacing w:val="-3"/>
          <w:w w:val="150"/>
          <w:sz w:val="28"/>
          <w:szCs w:val="18"/>
          <w:lang w:val="en-US"/>
        </w:rPr>
        <w:t>N.</w:t>
      </w:r>
    </w:p>
    <w:p w:rsidR="008E5643" w:rsidRDefault="008E5643" w:rsidP="008E564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i/>
          <w:w w:val="150"/>
          <w:sz w:val="18"/>
          <w:lang w:val="en-GB"/>
        </w:rPr>
      </w:pPr>
      <w:r w:rsidRPr="001B6BBA">
        <w:rPr>
          <w:rFonts w:ascii="Arial" w:hAnsi="Arial" w:cs="Arial"/>
          <w:i/>
          <w:w w:val="150"/>
          <w:sz w:val="28"/>
          <w:lang w:val="en-US"/>
        </w:rPr>
        <w:tab/>
      </w:r>
      <w:r w:rsidRPr="00025CC3">
        <w:rPr>
          <w:rFonts w:ascii="Arial" w:hAnsi="Arial" w:cs="Arial"/>
          <w:i/>
          <w:w w:val="150"/>
          <w:sz w:val="28"/>
          <w:lang w:val="en-GB"/>
        </w:rPr>
        <w:t>M</w:t>
      </w:r>
      <w:r w:rsidRPr="00025CC3">
        <w:rPr>
          <w:rFonts w:ascii="Arial" w:hAnsi="Arial" w:cs="Arial"/>
          <w:i/>
          <w:w w:val="150"/>
          <w:sz w:val="18"/>
          <w:lang w:val="en-GB"/>
        </w:rPr>
        <w:t xml:space="preserve"> A G I S T R A D O </w:t>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28"/>
          <w:lang w:val="en-GB"/>
        </w:rPr>
        <w:t>M</w:t>
      </w:r>
      <w:r w:rsidRPr="00025CC3">
        <w:rPr>
          <w:rFonts w:ascii="Arial" w:hAnsi="Arial" w:cs="Arial"/>
          <w:i/>
          <w:w w:val="150"/>
          <w:sz w:val="18"/>
          <w:lang w:val="en-GB"/>
        </w:rPr>
        <w:t xml:space="preserve"> A G I S T R A D</w:t>
      </w:r>
      <w:r>
        <w:rPr>
          <w:rFonts w:ascii="Arial" w:hAnsi="Arial" w:cs="Arial"/>
          <w:i/>
          <w:w w:val="150"/>
          <w:sz w:val="18"/>
          <w:lang w:val="en-GB"/>
        </w:rPr>
        <w:t xml:space="preserve"> </w:t>
      </w:r>
      <w:r w:rsidRPr="00025CC3">
        <w:rPr>
          <w:rFonts w:ascii="Arial" w:hAnsi="Arial" w:cs="Arial"/>
          <w:i/>
          <w:w w:val="150"/>
          <w:sz w:val="18"/>
          <w:lang w:val="en-GB"/>
        </w:rPr>
        <w:t>O</w:t>
      </w:r>
    </w:p>
    <w:p w:rsidR="008E5643" w:rsidRPr="00246A7B" w:rsidRDefault="008E5643" w:rsidP="00246A7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jc w:val="right"/>
        <w:textAlignment w:val="baseline"/>
        <w:rPr>
          <w:rFonts w:ascii="Arial" w:hAnsi="Arial" w:cs="Arial"/>
          <w:i/>
          <w:w w:val="150"/>
          <w:sz w:val="12"/>
          <w:lang w:val="es-CO"/>
        </w:rPr>
      </w:pPr>
      <w:r w:rsidRPr="00246A7B">
        <w:rPr>
          <w:rFonts w:ascii="Arial" w:hAnsi="Arial" w:cs="Arial"/>
          <w:i/>
          <w:w w:val="150"/>
          <w:sz w:val="12"/>
          <w:lang w:val="en-GB"/>
        </w:rPr>
        <w:tab/>
      </w:r>
      <w:r w:rsidRPr="00246A7B">
        <w:rPr>
          <w:rFonts w:ascii="Arial" w:hAnsi="Arial" w:cs="Arial"/>
          <w:i/>
          <w:w w:val="150"/>
          <w:sz w:val="12"/>
          <w:lang w:val="en-GB"/>
        </w:rPr>
        <w:tab/>
      </w:r>
      <w:r w:rsidRPr="00246A7B">
        <w:rPr>
          <w:rFonts w:ascii="Arial" w:hAnsi="Arial" w:cs="Arial"/>
          <w:i/>
          <w:w w:val="150"/>
          <w:sz w:val="12"/>
          <w:lang w:val="en-GB"/>
        </w:rPr>
        <w:tab/>
      </w:r>
      <w:r w:rsidRPr="00246A7B">
        <w:rPr>
          <w:rFonts w:ascii="Arial" w:hAnsi="Arial" w:cs="Arial"/>
          <w:i/>
          <w:w w:val="150"/>
          <w:sz w:val="12"/>
          <w:lang w:val="en-GB"/>
        </w:rPr>
        <w:tab/>
      </w:r>
      <w:r w:rsidRPr="00246A7B">
        <w:rPr>
          <w:rFonts w:ascii="Arial" w:hAnsi="Arial" w:cs="Arial"/>
          <w:i/>
          <w:w w:val="150"/>
          <w:sz w:val="12"/>
          <w:lang w:val="en-GB"/>
        </w:rPr>
        <w:tab/>
      </w:r>
      <w:r w:rsidRPr="00246A7B">
        <w:rPr>
          <w:rFonts w:ascii="Arial" w:hAnsi="Arial" w:cs="Arial"/>
          <w:i/>
          <w:w w:val="150"/>
          <w:sz w:val="12"/>
          <w:lang w:val="en-GB"/>
        </w:rPr>
        <w:tab/>
      </w:r>
      <w:r w:rsidRPr="00246A7B">
        <w:rPr>
          <w:rFonts w:ascii="Arial" w:hAnsi="Arial" w:cs="Arial"/>
          <w:i/>
          <w:w w:val="150"/>
          <w:sz w:val="12"/>
          <w:lang w:val="en-GB"/>
        </w:rPr>
        <w:tab/>
        <w:t xml:space="preserve">       </w:t>
      </w:r>
      <w:r w:rsidR="00246A7B" w:rsidRPr="00246A7B">
        <w:rPr>
          <w:rFonts w:ascii="Arial" w:hAnsi="Arial" w:cs="Arial"/>
          <w:i/>
          <w:w w:val="150"/>
          <w:sz w:val="12"/>
          <w:lang w:val="en-GB"/>
        </w:rPr>
        <w:t>DGH/LSC/ODCD/2017</w:t>
      </w:r>
    </w:p>
    <w:p w:rsidR="002011CF" w:rsidRDefault="002011CF" w:rsidP="00F839CE">
      <w:pPr>
        <w:spacing w:line="360" w:lineRule="auto"/>
        <w:jc w:val="both"/>
        <w:rPr>
          <w:rFonts w:ascii="Arial" w:hAnsi="Arial" w:cs="Arial"/>
          <w:spacing w:val="-3"/>
          <w:lang w:val="es-CO"/>
        </w:rPr>
      </w:pPr>
      <w:bookmarkStart w:id="0" w:name="_GoBack"/>
      <w:bookmarkEnd w:id="0"/>
    </w:p>
    <w:sectPr w:rsidR="002011CF" w:rsidSect="0067391B">
      <w:headerReference w:type="even" r:id="rId10"/>
      <w:headerReference w:type="default" r:id="rId11"/>
      <w:footerReference w:type="even" r:id="rId12"/>
      <w:footerReference w:type="default" r:id="rId13"/>
      <w:headerReference w:type="first" r:id="rId14"/>
      <w:footerReference w:type="first" r:id="rId15"/>
      <w:pgSz w:w="12242" w:h="18722" w:code="14"/>
      <w:pgMar w:top="1418" w:right="1134" w:bottom="1418" w:left="1701" w:header="680" w:footer="567"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713" w:rsidRDefault="00A84713" w:rsidP="002F20AB">
      <w:r>
        <w:separator/>
      </w:r>
    </w:p>
  </w:endnote>
  <w:endnote w:type="continuationSeparator" w:id="0">
    <w:p w:rsidR="00A84713" w:rsidRDefault="00A84713" w:rsidP="002F2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03F" w:rsidRDefault="0093403F">
    <w:pPr>
      <w:pStyle w:val="Pieddepage"/>
      <w:framePr w:wrap="around" w:vAnchor="text" w:hAnchor="margin" w:xAlign="right" w:y="1"/>
      <w:rPr>
        <w:rStyle w:val="Numrodepage"/>
        <w:rFonts w:cs="Verdana"/>
      </w:rPr>
    </w:pPr>
    <w:r>
      <w:rPr>
        <w:rStyle w:val="Numrodepage"/>
        <w:rFonts w:cs="Verdana"/>
      </w:rPr>
      <w:fldChar w:fldCharType="begin"/>
    </w:r>
    <w:r>
      <w:rPr>
        <w:rStyle w:val="Numrodepage"/>
        <w:rFonts w:cs="Verdana"/>
      </w:rPr>
      <w:instrText xml:space="preserve">PAGE  </w:instrText>
    </w:r>
    <w:r>
      <w:rPr>
        <w:rStyle w:val="Numrodepage"/>
        <w:rFonts w:cs="Verdana"/>
      </w:rPr>
      <w:fldChar w:fldCharType="separate"/>
    </w:r>
    <w:r>
      <w:rPr>
        <w:rStyle w:val="Numrodepage"/>
        <w:rFonts w:cs="Verdana"/>
        <w:noProof/>
      </w:rPr>
      <w:t>10</w:t>
    </w:r>
    <w:r>
      <w:rPr>
        <w:rStyle w:val="Numrodepage"/>
        <w:rFonts w:cs="Verdana"/>
      </w:rPr>
      <w:fldChar w:fldCharType="end"/>
    </w:r>
  </w:p>
  <w:p w:rsidR="0093403F" w:rsidRDefault="0093403F">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03F" w:rsidRPr="00F839CE" w:rsidRDefault="0093403F" w:rsidP="00A67268">
    <w:pPr>
      <w:pStyle w:val="Pieddepage"/>
      <w:pBdr>
        <w:bottom w:val="double" w:sz="6" w:space="1" w:color="auto"/>
      </w:pBdr>
      <w:spacing w:line="360" w:lineRule="auto"/>
      <w:rPr>
        <w:rFonts w:ascii="Arial" w:hAnsi="Arial" w:cs="Arial"/>
        <w:spacing w:val="20"/>
        <w:w w:val="200"/>
        <w:sz w:val="14"/>
        <w:szCs w:val="10"/>
        <w:lang w:val="es-ES"/>
      </w:rPr>
    </w:pPr>
  </w:p>
  <w:p w:rsidR="0093403F" w:rsidRDefault="0093403F" w:rsidP="00751EE2">
    <w:pPr>
      <w:pStyle w:val="Pieddepage"/>
      <w:spacing w:line="360" w:lineRule="auto"/>
      <w:jc w:val="right"/>
      <w:rPr>
        <w:rFonts w:ascii="Arial" w:hAnsi="Arial" w:cs="Arial"/>
        <w:spacing w:val="20"/>
        <w:w w:val="200"/>
        <w:sz w:val="14"/>
        <w:szCs w:val="10"/>
      </w:rPr>
    </w:pPr>
  </w:p>
  <w:p w:rsidR="0093403F" w:rsidRPr="003E18D8" w:rsidRDefault="0093403F" w:rsidP="00751EE2">
    <w:pPr>
      <w:pStyle w:val="Pieddepage"/>
      <w:spacing w:line="360" w:lineRule="auto"/>
      <w:jc w:val="right"/>
      <w:rPr>
        <w:rFonts w:ascii="Arial" w:hAnsi="Arial" w:cs="Arial"/>
        <w:spacing w:val="20"/>
        <w:w w:val="200"/>
        <w:sz w:val="10"/>
        <w:szCs w:val="10"/>
      </w:rPr>
    </w:pPr>
    <w:r w:rsidRPr="003E18D8">
      <w:rPr>
        <w:rFonts w:ascii="Arial" w:hAnsi="Arial" w:cs="Arial"/>
        <w:spacing w:val="20"/>
        <w:w w:val="200"/>
        <w:sz w:val="14"/>
        <w:szCs w:val="10"/>
      </w:rPr>
      <w:t>T</w:t>
    </w:r>
    <w:r w:rsidRPr="003E18D8">
      <w:rPr>
        <w:rFonts w:ascii="Arial" w:hAnsi="Arial" w:cs="Arial"/>
        <w:spacing w:val="20"/>
        <w:w w:val="200"/>
        <w:sz w:val="10"/>
        <w:szCs w:val="10"/>
      </w:rPr>
      <w:t xml:space="preserve">RIBUNAL </w:t>
    </w:r>
    <w:r w:rsidRPr="003E18D8">
      <w:rPr>
        <w:rFonts w:ascii="Arial" w:hAnsi="Arial" w:cs="Arial"/>
        <w:spacing w:val="20"/>
        <w:w w:val="200"/>
        <w:sz w:val="14"/>
        <w:szCs w:val="10"/>
      </w:rPr>
      <w:t>S</w:t>
    </w:r>
    <w:r w:rsidRPr="003E18D8">
      <w:rPr>
        <w:rFonts w:ascii="Arial" w:hAnsi="Arial" w:cs="Arial"/>
        <w:spacing w:val="20"/>
        <w:w w:val="200"/>
        <w:sz w:val="10"/>
        <w:szCs w:val="10"/>
      </w:rPr>
      <w:t xml:space="preserve">UPERIOR DE </w:t>
    </w:r>
    <w:r>
      <w:rPr>
        <w:rFonts w:ascii="Arial" w:hAnsi="Arial" w:cs="Arial"/>
        <w:spacing w:val="20"/>
        <w:w w:val="200"/>
        <w:sz w:val="14"/>
        <w:szCs w:val="10"/>
      </w:rPr>
      <w:t>P</w:t>
    </w:r>
    <w:r>
      <w:rPr>
        <w:rFonts w:ascii="Arial" w:hAnsi="Arial" w:cs="Arial"/>
        <w:spacing w:val="20"/>
        <w:w w:val="200"/>
        <w:sz w:val="10"/>
        <w:szCs w:val="10"/>
      </w:rPr>
      <w:t>EREIR</w:t>
    </w:r>
    <w:r w:rsidR="001A7CD5">
      <w:rPr>
        <w:rFonts w:ascii="Arial" w:hAnsi="Arial" w:cs="Arial"/>
        <w:spacing w:val="20"/>
        <w:w w:val="200"/>
        <w:sz w:val="10"/>
        <w:szCs w:val="10"/>
      </w:rPr>
      <w:t>A</w:t>
    </w:r>
  </w:p>
  <w:p w:rsidR="0093403F" w:rsidRPr="007F7D49" w:rsidRDefault="0093403F" w:rsidP="00751EE2">
    <w:pPr>
      <w:pStyle w:val="Pieddepage"/>
      <w:jc w:val="right"/>
    </w:pPr>
    <w:r w:rsidRPr="00836EE1">
      <w:rPr>
        <w:rFonts w:ascii="Arial" w:hAnsi="Arial" w:cs="Arial"/>
        <w:spacing w:val="20"/>
        <w:w w:val="200"/>
        <w:sz w:val="10"/>
        <w:szCs w:val="10"/>
      </w:rPr>
      <w:t xml:space="preserve">MP </w:t>
    </w:r>
    <w:r w:rsidRPr="00836EE1">
      <w:rPr>
        <w:rFonts w:ascii="Arial" w:hAnsi="Arial" w:cs="Arial"/>
        <w:spacing w:val="20"/>
        <w:w w:val="200"/>
        <w:sz w:val="12"/>
        <w:szCs w:val="10"/>
      </w:rPr>
      <w:t>D</w:t>
    </w:r>
    <w:r w:rsidRPr="00836EE1">
      <w:rPr>
        <w:rFonts w:ascii="Arial" w:hAnsi="Arial" w:cs="Arial"/>
        <w:spacing w:val="20"/>
        <w:w w:val="200"/>
        <w:sz w:val="8"/>
        <w:szCs w:val="10"/>
      </w:rPr>
      <w:t>UBERNEY</w:t>
    </w:r>
    <w:r>
      <w:rPr>
        <w:rFonts w:ascii="Arial" w:hAnsi="Arial" w:cs="Arial"/>
        <w:spacing w:val="20"/>
        <w:w w:val="200"/>
        <w:sz w:val="8"/>
        <w:szCs w:val="10"/>
      </w:rPr>
      <w:t xml:space="preserve"> </w:t>
    </w:r>
    <w:r w:rsidRPr="00836EE1">
      <w:rPr>
        <w:rFonts w:ascii="Arial" w:hAnsi="Arial" w:cs="Arial"/>
        <w:spacing w:val="20"/>
        <w:w w:val="200"/>
        <w:sz w:val="12"/>
        <w:szCs w:val="10"/>
      </w:rPr>
      <w:t>G</w:t>
    </w:r>
    <w:r w:rsidRPr="00836EE1">
      <w:rPr>
        <w:rFonts w:ascii="Arial" w:hAnsi="Arial" w:cs="Arial"/>
        <w:spacing w:val="20"/>
        <w:w w:val="200"/>
        <w:sz w:val="8"/>
        <w:szCs w:val="10"/>
      </w:rPr>
      <w:t>RISALES</w:t>
    </w:r>
    <w:r>
      <w:rPr>
        <w:rFonts w:ascii="Arial" w:hAnsi="Arial" w:cs="Arial"/>
        <w:spacing w:val="20"/>
        <w:w w:val="200"/>
        <w:sz w:val="8"/>
        <w:szCs w:val="10"/>
      </w:rPr>
      <w:t xml:space="preserve"> </w:t>
    </w:r>
    <w:r w:rsidRPr="00836EE1">
      <w:rPr>
        <w:rFonts w:ascii="Arial" w:hAnsi="Arial" w:cs="Arial"/>
        <w:spacing w:val="20"/>
        <w:w w:val="200"/>
        <w:sz w:val="12"/>
        <w:szCs w:val="10"/>
      </w:rPr>
      <w:t>H</w:t>
    </w:r>
    <w:r w:rsidRPr="00836EE1">
      <w:rPr>
        <w:rFonts w:ascii="Arial" w:hAnsi="Arial" w:cs="Arial"/>
        <w:spacing w:val="20"/>
        <w:w w:val="200"/>
        <w:sz w:val="8"/>
        <w:szCs w:val="10"/>
      </w:rPr>
      <w:t>ERRERA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03F" w:rsidRPr="00213147" w:rsidRDefault="0093403F" w:rsidP="006E1629">
    <w:pPr>
      <w:pStyle w:val="Pieddepage"/>
      <w:spacing w:line="360" w:lineRule="auto"/>
      <w:ind w:right="360"/>
      <w:jc w:val="center"/>
      <w:rPr>
        <w:rFonts w:ascii="Calibri" w:hAnsi="Calibri" w:cs="Calibri"/>
        <w:smallCaps/>
        <w:spacing w:val="20"/>
        <w:w w:val="200"/>
        <w:sz w:val="10"/>
        <w:szCs w:val="10"/>
      </w:rPr>
    </w:pPr>
    <w:r w:rsidRPr="00213147">
      <w:rPr>
        <w:rFonts w:ascii="Calibri" w:hAnsi="Calibri" w:cs="Calibri"/>
        <w:smallCaps/>
        <w:spacing w:val="20"/>
        <w:w w:val="200"/>
        <w:sz w:val="10"/>
        <w:szCs w:val="10"/>
      </w:rPr>
      <w:t>TRIBUNAL SUPERIOR DEL DISTRITO JUDICIAL – MOCOA PUTUMAYO</w:t>
    </w:r>
  </w:p>
  <w:p w:rsidR="0093403F" w:rsidRPr="00213147" w:rsidRDefault="0093403F" w:rsidP="006E1629">
    <w:pPr>
      <w:pStyle w:val="Pieddepage"/>
      <w:jc w:val="center"/>
      <w:rPr>
        <w:rFonts w:ascii="Calibri" w:hAnsi="Calibri" w:cs="Calibri"/>
      </w:rPr>
    </w:pPr>
    <w:r w:rsidRPr="00213147">
      <w:rPr>
        <w:rFonts w:ascii="Calibri" w:hAnsi="Calibri" w:cs="Calibri"/>
        <w:smallCaps/>
        <w:spacing w:val="20"/>
        <w:w w:val="200"/>
        <w:position w:val="6"/>
        <w:sz w:val="8"/>
        <w:szCs w:val="8"/>
      </w:rPr>
      <w:t>MPDUBERNEY GRISALES HERRERA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713" w:rsidRDefault="00A84713" w:rsidP="002F20AB">
      <w:r>
        <w:separator/>
      </w:r>
    </w:p>
  </w:footnote>
  <w:footnote w:type="continuationSeparator" w:id="0">
    <w:p w:rsidR="00A84713" w:rsidRDefault="00A84713" w:rsidP="002F20AB">
      <w:r>
        <w:continuationSeparator/>
      </w:r>
    </w:p>
  </w:footnote>
  <w:footnote w:id="1">
    <w:p w:rsidR="0093660D" w:rsidRPr="0037604B" w:rsidRDefault="0093660D" w:rsidP="0093660D">
      <w:pPr>
        <w:pStyle w:val="Notedebasdepage"/>
        <w:jc w:val="both"/>
        <w:rPr>
          <w:rFonts w:asciiTheme="minorHAnsi" w:hAnsiTheme="minorHAnsi"/>
          <w:lang w:val="fr-FR"/>
        </w:rPr>
      </w:pPr>
      <w:r w:rsidRPr="0020456C">
        <w:rPr>
          <w:rStyle w:val="Appelnotedebasdep"/>
          <w:rFonts w:asciiTheme="minorHAnsi" w:hAnsiTheme="minorHAnsi" w:cs="Calibri"/>
        </w:rPr>
        <w:footnoteRef/>
      </w:r>
      <w:r w:rsidR="00BA4AFD" w:rsidRPr="0037604B">
        <w:rPr>
          <w:rFonts w:asciiTheme="minorHAnsi" w:hAnsiTheme="minorHAnsi" w:cs="Calibri"/>
          <w:lang w:val="fr-FR"/>
        </w:rPr>
        <w:t xml:space="preserve"> </w:t>
      </w:r>
      <w:r w:rsidR="00AB355B" w:rsidRPr="0037604B">
        <w:rPr>
          <w:rFonts w:asciiTheme="minorHAnsi" w:hAnsiTheme="minorHAnsi" w:cs="Calibri"/>
          <w:lang w:val="fr-FR"/>
        </w:rPr>
        <w:t>CC.</w:t>
      </w:r>
      <w:r w:rsidRPr="0037604B">
        <w:rPr>
          <w:rFonts w:asciiTheme="minorHAnsi" w:hAnsiTheme="minorHAnsi" w:cs="Calibri"/>
          <w:lang w:val="fr-FR"/>
        </w:rPr>
        <w:t xml:space="preserve"> T-324 del 12-08-1993</w:t>
      </w:r>
      <w:r w:rsidRPr="0037604B">
        <w:rPr>
          <w:rFonts w:asciiTheme="minorHAnsi" w:hAnsiTheme="minorHAnsi" w:cs="Arial"/>
          <w:lang w:val="fr-FR"/>
        </w:rPr>
        <w:t>.</w:t>
      </w:r>
    </w:p>
  </w:footnote>
  <w:footnote w:id="2">
    <w:p w:rsidR="007C6649" w:rsidRPr="0037604B" w:rsidRDefault="007C6649" w:rsidP="007C6649">
      <w:pPr>
        <w:pStyle w:val="Notedebasdepage"/>
        <w:rPr>
          <w:rFonts w:asciiTheme="minorHAnsi" w:hAnsiTheme="minorHAnsi" w:cs="Arial"/>
          <w:lang w:val="fr-FR"/>
        </w:rPr>
      </w:pPr>
      <w:r w:rsidRPr="0020456C">
        <w:rPr>
          <w:rStyle w:val="Appelnotedebasdep"/>
          <w:rFonts w:asciiTheme="minorHAnsi" w:hAnsiTheme="minorHAnsi" w:cs="Arial"/>
        </w:rPr>
        <w:footnoteRef/>
      </w:r>
      <w:r w:rsidRPr="0037604B">
        <w:rPr>
          <w:rFonts w:asciiTheme="minorHAnsi" w:hAnsiTheme="minorHAnsi" w:cs="Arial"/>
          <w:lang w:val="fr-FR"/>
        </w:rPr>
        <w:t xml:space="preserve"> </w:t>
      </w:r>
      <w:r w:rsidR="00AB355B" w:rsidRPr="0037604B">
        <w:rPr>
          <w:rFonts w:asciiTheme="minorHAnsi" w:hAnsiTheme="minorHAnsi" w:cs="Arial"/>
          <w:lang w:val="fr-FR"/>
        </w:rPr>
        <w:t>CC.</w:t>
      </w:r>
      <w:r w:rsidR="00BA4AFD" w:rsidRPr="0037604B">
        <w:rPr>
          <w:rFonts w:asciiTheme="minorHAnsi" w:hAnsiTheme="minorHAnsi" w:cs="Arial"/>
          <w:lang w:val="fr-FR"/>
        </w:rPr>
        <w:t xml:space="preserve"> </w:t>
      </w:r>
      <w:r w:rsidR="00BA4AFD" w:rsidRPr="0037604B">
        <w:rPr>
          <w:rFonts w:ascii="Calibri" w:hAnsi="Calibri" w:cs="Calibri"/>
          <w:lang w:val="fr-FR"/>
        </w:rPr>
        <w:t>SU 499 de 2016</w:t>
      </w:r>
      <w:r w:rsidRPr="0037604B">
        <w:rPr>
          <w:rFonts w:asciiTheme="minorHAnsi" w:hAnsiTheme="minorHAnsi" w:cs="Arial"/>
          <w:lang w:val="fr-FR"/>
        </w:rPr>
        <w:t>.</w:t>
      </w:r>
    </w:p>
  </w:footnote>
  <w:footnote w:id="3">
    <w:p w:rsidR="008E5643" w:rsidRPr="0037604B" w:rsidRDefault="008E5643" w:rsidP="008E5643">
      <w:pPr>
        <w:pStyle w:val="Notedebasdepage"/>
        <w:jc w:val="both"/>
        <w:rPr>
          <w:rFonts w:asciiTheme="minorHAnsi" w:hAnsiTheme="minorHAnsi"/>
          <w:lang w:val="fr-FR"/>
        </w:rPr>
      </w:pPr>
      <w:r w:rsidRPr="00DD1EC0">
        <w:rPr>
          <w:rStyle w:val="Appelnotedebasdep"/>
          <w:rFonts w:asciiTheme="minorHAnsi" w:hAnsiTheme="minorHAnsi"/>
          <w:lang w:val="es-AR"/>
        </w:rPr>
        <w:footnoteRef/>
      </w:r>
      <w:r w:rsidRPr="0037604B">
        <w:rPr>
          <w:rFonts w:asciiTheme="minorHAnsi" w:hAnsiTheme="minorHAnsi"/>
          <w:lang w:val="fr-FR"/>
        </w:rPr>
        <w:t xml:space="preserve"> </w:t>
      </w:r>
      <w:r w:rsidR="00AB355B" w:rsidRPr="0037604B">
        <w:rPr>
          <w:rFonts w:asciiTheme="minorHAnsi" w:hAnsiTheme="minorHAnsi"/>
          <w:lang w:val="fr-FR"/>
        </w:rPr>
        <w:t>CC.</w:t>
      </w:r>
      <w:r w:rsidRPr="0037604B">
        <w:rPr>
          <w:rFonts w:asciiTheme="minorHAnsi" w:hAnsiTheme="minorHAnsi"/>
          <w:lang w:val="fr-FR"/>
        </w:rPr>
        <w:t xml:space="preserve"> T-970 de 2014.</w:t>
      </w:r>
    </w:p>
  </w:footnote>
  <w:footnote w:id="4">
    <w:p w:rsidR="008E5643" w:rsidRPr="0037604B" w:rsidRDefault="008E5643" w:rsidP="008E5643">
      <w:pPr>
        <w:pStyle w:val="Notedebasdepage"/>
        <w:jc w:val="both"/>
        <w:rPr>
          <w:rFonts w:asciiTheme="minorHAnsi" w:hAnsiTheme="minorHAnsi"/>
          <w:lang w:val="fr-FR"/>
        </w:rPr>
      </w:pPr>
      <w:r w:rsidRPr="00A124AD">
        <w:rPr>
          <w:rStyle w:val="Appelnotedebasdep"/>
          <w:rFonts w:asciiTheme="minorHAnsi" w:hAnsiTheme="minorHAnsi"/>
        </w:rPr>
        <w:footnoteRef/>
      </w:r>
      <w:r w:rsidRPr="0037604B">
        <w:rPr>
          <w:rFonts w:asciiTheme="minorHAnsi" w:hAnsiTheme="minorHAnsi"/>
          <w:lang w:val="fr-FR"/>
        </w:rPr>
        <w:t xml:space="preserve"> CC. </w:t>
      </w:r>
      <w:r w:rsidRPr="0037604B">
        <w:rPr>
          <w:rFonts w:asciiTheme="minorHAnsi" w:hAnsiTheme="minorHAnsi"/>
          <w:bCs/>
          <w:lang w:val="fr-FR"/>
        </w:rPr>
        <w:t>T-011 de 2016.</w:t>
      </w:r>
    </w:p>
  </w:footnote>
  <w:footnote w:id="5">
    <w:p w:rsidR="008E5643" w:rsidRPr="0037604B" w:rsidRDefault="008E5643" w:rsidP="008E5643">
      <w:pPr>
        <w:pStyle w:val="Notedebasdepage"/>
        <w:jc w:val="both"/>
        <w:rPr>
          <w:rFonts w:asciiTheme="minorHAnsi" w:hAnsiTheme="minorHAnsi"/>
          <w:lang w:val="fr-FR"/>
        </w:rPr>
      </w:pPr>
      <w:r w:rsidRPr="00A124AD">
        <w:rPr>
          <w:rStyle w:val="Appelnotedebasdep"/>
          <w:rFonts w:asciiTheme="minorHAnsi" w:hAnsiTheme="minorHAnsi"/>
        </w:rPr>
        <w:footnoteRef/>
      </w:r>
      <w:r w:rsidRPr="0037604B">
        <w:rPr>
          <w:rFonts w:asciiTheme="minorHAnsi" w:hAnsiTheme="minorHAnsi"/>
          <w:lang w:val="fr-FR"/>
        </w:rPr>
        <w:t xml:space="preserve"> CC. SU-540 de 2007, reiterada en la </w:t>
      </w:r>
      <w:r w:rsidRPr="0037604B">
        <w:rPr>
          <w:rFonts w:asciiTheme="minorHAnsi" w:hAnsiTheme="minorHAnsi"/>
          <w:bCs/>
          <w:lang w:val="fr-FR"/>
        </w:rPr>
        <w:t>T-062 de 2016, entre otras.</w:t>
      </w:r>
    </w:p>
  </w:footnote>
  <w:footnote w:id="6">
    <w:p w:rsidR="008E5643" w:rsidRPr="0037604B" w:rsidRDefault="008E5643" w:rsidP="008E5643">
      <w:pPr>
        <w:pStyle w:val="Notedebasdepage"/>
        <w:jc w:val="both"/>
        <w:rPr>
          <w:rFonts w:asciiTheme="minorHAnsi" w:hAnsiTheme="minorHAnsi"/>
          <w:lang w:val="fr-FR"/>
        </w:rPr>
      </w:pPr>
      <w:r w:rsidRPr="00A124AD">
        <w:rPr>
          <w:rStyle w:val="Appelnotedebasdep"/>
          <w:rFonts w:asciiTheme="minorHAnsi" w:hAnsiTheme="minorHAnsi"/>
        </w:rPr>
        <w:footnoteRef/>
      </w:r>
      <w:r w:rsidRPr="0037604B">
        <w:rPr>
          <w:rFonts w:asciiTheme="minorHAnsi" w:hAnsiTheme="minorHAnsi"/>
          <w:lang w:val="fr-FR"/>
        </w:rPr>
        <w:t xml:space="preserve"> CC. T-414 de 2005, T-1038 de 2005, T-539 de 2003, entre otras, reiteradas en la </w:t>
      </w:r>
      <w:r w:rsidRPr="0037604B">
        <w:rPr>
          <w:rFonts w:asciiTheme="minorHAnsi" w:hAnsiTheme="minorHAnsi"/>
          <w:bCs/>
          <w:lang w:val="fr-FR"/>
        </w:rPr>
        <w:t>T-011 de 2016.</w:t>
      </w:r>
    </w:p>
  </w:footnote>
  <w:footnote w:id="7">
    <w:p w:rsidR="008E5643" w:rsidRPr="0037604B" w:rsidRDefault="008E5643" w:rsidP="008E5643">
      <w:pPr>
        <w:pStyle w:val="Notedebasdepage"/>
        <w:jc w:val="both"/>
        <w:rPr>
          <w:rFonts w:asciiTheme="minorHAnsi" w:hAnsiTheme="minorHAnsi"/>
          <w:color w:val="000000"/>
          <w:bdr w:val="none" w:sz="0" w:space="0" w:color="auto" w:frame="1"/>
          <w:lang w:val="fr-FR"/>
        </w:rPr>
      </w:pPr>
      <w:r w:rsidRPr="00A124AD">
        <w:rPr>
          <w:rStyle w:val="Appelnotedebasdep"/>
          <w:rFonts w:asciiTheme="minorHAnsi" w:hAnsiTheme="minorHAnsi"/>
        </w:rPr>
        <w:footnoteRef/>
      </w:r>
      <w:r w:rsidRPr="0037604B">
        <w:rPr>
          <w:rFonts w:asciiTheme="minorHAnsi" w:hAnsiTheme="minorHAnsi"/>
          <w:lang w:val="fr-FR"/>
        </w:rPr>
        <w:t xml:space="preserve"> CC</w:t>
      </w:r>
      <w:r w:rsidRPr="0037604B">
        <w:rPr>
          <w:rFonts w:asciiTheme="minorHAnsi" w:hAnsiTheme="minorHAnsi"/>
          <w:color w:val="000000"/>
          <w:bdr w:val="none" w:sz="0" w:space="0" w:color="auto" w:frame="1"/>
          <w:lang w:val="fr-FR"/>
        </w:rPr>
        <w:t>. T-045 de 2008 reiterada en la T-059 de 2016.</w:t>
      </w:r>
    </w:p>
  </w:footnote>
  <w:footnote w:id="8">
    <w:p w:rsidR="008E5643" w:rsidRPr="0037604B" w:rsidRDefault="008E5643" w:rsidP="008E5643">
      <w:pPr>
        <w:pStyle w:val="Notedebasdepage"/>
        <w:jc w:val="both"/>
        <w:rPr>
          <w:rFonts w:asciiTheme="minorHAnsi" w:hAnsiTheme="minorHAnsi"/>
          <w:b/>
          <w:color w:val="000000"/>
          <w:bdr w:val="none" w:sz="0" w:space="0" w:color="auto" w:frame="1"/>
          <w:lang w:val="fr-FR"/>
        </w:rPr>
      </w:pPr>
      <w:r w:rsidRPr="00A124AD">
        <w:rPr>
          <w:rStyle w:val="Appelnotedebasdep"/>
          <w:rFonts w:asciiTheme="minorHAnsi" w:hAnsiTheme="minorHAnsi"/>
        </w:rPr>
        <w:footnoteRef/>
      </w:r>
      <w:r w:rsidRPr="0037604B">
        <w:rPr>
          <w:rFonts w:asciiTheme="minorHAnsi" w:hAnsiTheme="minorHAnsi"/>
          <w:lang w:val="fr-FR"/>
        </w:rPr>
        <w:t xml:space="preserve"> CC</w:t>
      </w:r>
      <w:r w:rsidRPr="0037604B">
        <w:rPr>
          <w:rFonts w:asciiTheme="minorHAnsi" w:hAnsiTheme="minorHAnsi"/>
          <w:color w:val="000000"/>
          <w:bdr w:val="none" w:sz="0" w:space="0" w:color="auto" w:frame="1"/>
          <w:lang w:val="fr-FR"/>
        </w:rPr>
        <w:t>. T-041 de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03F" w:rsidRDefault="0093403F" w:rsidP="006E1629">
    <w:pPr>
      <w:pStyle w:val="En-tte"/>
      <w:framePr w:wrap="around" w:vAnchor="text" w:hAnchor="margin" w:xAlign="right" w:y="1"/>
      <w:rPr>
        <w:rStyle w:val="Numrodepage"/>
        <w:rFonts w:cs="Verdana"/>
      </w:rPr>
    </w:pPr>
    <w:r>
      <w:rPr>
        <w:rStyle w:val="Numrodepage"/>
        <w:rFonts w:cs="Verdana"/>
      </w:rPr>
      <w:fldChar w:fldCharType="begin"/>
    </w:r>
    <w:r>
      <w:rPr>
        <w:rStyle w:val="Numrodepage"/>
        <w:rFonts w:cs="Verdana"/>
      </w:rPr>
      <w:instrText xml:space="preserve">PAGE  </w:instrText>
    </w:r>
    <w:r>
      <w:rPr>
        <w:rStyle w:val="Numrodepage"/>
        <w:rFonts w:cs="Verdana"/>
      </w:rPr>
      <w:fldChar w:fldCharType="end"/>
    </w:r>
  </w:p>
  <w:p w:rsidR="0093403F" w:rsidRDefault="0093403F">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03F" w:rsidRPr="00F839CE" w:rsidRDefault="0093403F">
    <w:pPr>
      <w:pStyle w:val="En-tte"/>
      <w:pBdr>
        <w:bottom w:val="single" w:sz="4" w:space="1" w:color="D9D9D9"/>
      </w:pBdr>
      <w:jc w:val="right"/>
      <w:rPr>
        <w:rFonts w:ascii="Calibri" w:hAnsi="Calibri"/>
        <w:b/>
      </w:rPr>
    </w:pPr>
    <w:r w:rsidRPr="00F839CE">
      <w:rPr>
        <w:rFonts w:ascii="Calibri" w:hAnsi="Calibri"/>
        <w:color w:val="7F7F7F"/>
        <w:spacing w:val="60"/>
        <w:sz w:val="22"/>
      </w:rPr>
      <w:t>Página</w:t>
    </w:r>
    <w:r w:rsidRPr="00F839CE">
      <w:rPr>
        <w:rFonts w:ascii="Calibri" w:hAnsi="Calibri"/>
        <w:sz w:val="22"/>
      </w:rPr>
      <w:t xml:space="preserve"> | </w:t>
    </w:r>
    <w:r w:rsidRPr="00F839CE">
      <w:rPr>
        <w:rFonts w:ascii="Calibri" w:hAnsi="Calibri"/>
        <w:sz w:val="22"/>
      </w:rPr>
      <w:fldChar w:fldCharType="begin"/>
    </w:r>
    <w:r w:rsidRPr="00F839CE">
      <w:rPr>
        <w:rFonts w:ascii="Calibri" w:hAnsi="Calibri"/>
        <w:sz w:val="22"/>
      </w:rPr>
      <w:instrText xml:space="preserve"> PAGE   \* MERGEFORMAT </w:instrText>
    </w:r>
    <w:r w:rsidRPr="00F839CE">
      <w:rPr>
        <w:rFonts w:ascii="Calibri" w:hAnsi="Calibri"/>
        <w:sz w:val="22"/>
      </w:rPr>
      <w:fldChar w:fldCharType="separate"/>
    </w:r>
    <w:r w:rsidR="0037604B">
      <w:rPr>
        <w:rFonts w:ascii="Calibri" w:hAnsi="Calibri"/>
        <w:noProof/>
        <w:sz w:val="22"/>
      </w:rPr>
      <w:t>6</w:t>
    </w:r>
    <w:r w:rsidRPr="00F839CE">
      <w:rPr>
        <w:rFonts w:ascii="Calibri" w:hAnsi="Calibri"/>
        <w:sz w:val="22"/>
      </w:rPr>
      <w:fldChar w:fldCharType="end"/>
    </w:r>
  </w:p>
  <w:p w:rsidR="0093403F" w:rsidRPr="00F839CE" w:rsidRDefault="0093403F" w:rsidP="00235DC0">
    <w:pPr>
      <w:pStyle w:val="En-tte"/>
      <w:ind w:right="360"/>
      <w:jc w:val="both"/>
      <w:rPr>
        <w:rFonts w:ascii="Calibri" w:hAnsi="Calibri" w:cs="Calibri"/>
        <w:i/>
        <w:sz w:val="20"/>
        <w:szCs w:val="20"/>
      </w:rPr>
    </w:pPr>
    <w:r w:rsidRPr="00F839CE">
      <w:rPr>
        <w:rFonts w:ascii="Calibri" w:hAnsi="Calibri" w:cs="Calibri"/>
        <w:i/>
        <w:sz w:val="20"/>
        <w:szCs w:val="20"/>
      </w:rPr>
      <w:t>EXPEDIENTE No.</w:t>
    </w:r>
    <w:r w:rsidR="00486D05">
      <w:rPr>
        <w:rFonts w:ascii="Calibri" w:hAnsi="Calibri" w:cs="Calibri"/>
        <w:i/>
        <w:sz w:val="20"/>
        <w:szCs w:val="20"/>
      </w:rPr>
      <w:t>201</w:t>
    </w:r>
    <w:r w:rsidR="008E7103">
      <w:rPr>
        <w:rFonts w:ascii="Calibri" w:hAnsi="Calibri" w:cs="Calibri"/>
        <w:i/>
        <w:sz w:val="20"/>
        <w:szCs w:val="20"/>
      </w:rPr>
      <w:t>7</w:t>
    </w:r>
    <w:r w:rsidR="00486D05">
      <w:rPr>
        <w:rFonts w:ascii="Calibri" w:hAnsi="Calibri" w:cs="Calibri"/>
        <w:i/>
        <w:sz w:val="20"/>
        <w:szCs w:val="20"/>
      </w:rPr>
      <w:t>-</w:t>
    </w:r>
    <w:r w:rsidR="00723390">
      <w:rPr>
        <w:rFonts w:ascii="Calibri" w:hAnsi="Calibri" w:cs="Calibri"/>
        <w:i/>
        <w:sz w:val="20"/>
        <w:szCs w:val="20"/>
      </w:rPr>
      <w:t>00</w:t>
    </w:r>
    <w:r w:rsidR="00971B46">
      <w:rPr>
        <w:rFonts w:ascii="Calibri" w:hAnsi="Calibri" w:cs="Calibri"/>
        <w:i/>
        <w:sz w:val="20"/>
        <w:szCs w:val="20"/>
      </w:rPr>
      <w:t>364</w:t>
    </w:r>
    <w:r>
      <w:rPr>
        <w:rFonts w:ascii="Calibri" w:hAnsi="Calibri" w:cs="Calibri"/>
        <w:i/>
        <w:sz w:val="20"/>
        <w:szCs w:val="20"/>
      </w:rPr>
      <w:t>-0</w:t>
    </w:r>
    <w:r w:rsidR="008E7103">
      <w:rPr>
        <w:rFonts w:ascii="Calibri" w:hAnsi="Calibri" w:cs="Calibri"/>
        <w:i/>
        <w:sz w:val="20"/>
        <w:szCs w:val="20"/>
      </w:rPr>
      <w:t>0</w:t>
    </w:r>
  </w:p>
  <w:p w:rsidR="0093403F" w:rsidRPr="00F839CE" w:rsidRDefault="0093403F" w:rsidP="006F562A">
    <w:pPr>
      <w:pStyle w:val="En-tte"/>
      <w:ind w:right="360"/>
      <w:jc w:val="both"/>
      <w:rPr>
        <w:rFonts w:ascii="Calibri" w:hAnsi="Calibri" w:cs="Calibri"/>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03F" w:rsidRPr="0092089F" w:rsidRDefault="0093403F">
    <w:pPr>
      <w:pStyle w:val="En-tte"/>
      <w:jc w:val="right"/>
      <w:rPr>
        <w:rFonts w:ascii="Calibri" w:hAnsi="Calibri" w:cs="Calibri"/>
      </w:rPr>
    </w:pPr>
    <w:r w:rsidRPr="0092089F">
      <w:rPr>
        <w:rFonts w:ascii="Calibri" w:hAnsi="Calibri" w:cs="Calibri"/>
      </w:rPr>
      <w:fldChar w:fldCharType="begin"/>
    </w:r>
    <w:r w:rsidRPr="0092089F">
      <w:rPr>
        <w:rFonts w:ascii="Calibri" w:hAnsi="Calibri" w:cs="Calibri"/>
      </w:rPr>
      <w:instrText xml:space="preserve"> PAGE   \* MERGEFORMAT </w:instrText>
    </w:r>
    <w:r w:rsidRPr="0092089F">
      <w:rPr>
        <w:rFonts w:ascii="Calibri" w:hAnsi="Calibri" w:cs="Calibri"/>
      </w:rPr>
      <w:fldChar w:fldCharType="separate"/>
    </w:r>
    <w:r>
      <w:rPr>
        <w:rFonts w:ascii="Calibri" w:hAnsi="Calibri" w:cs="Calibri"/>
        <w:noProof/>
      </w:rPr>
      <w:t>1</w:t>
    </w:r>
    <w:r w:rsidRPr="0092089F">
      <w:rPr>
        <w:rFonts w:ascii="Calibri" w:hAnsi="Calibri" w:cs="Calibri"/>
      </w:rPr>
      <w:fldChar w:fldCharType="end"/>
    </w:r>
  </w:p>
  <w:p w:rsidR="0093403F" w:rsidRDefault="0093403F" w:rsidP="006E1629">
    <w:pPr>
      <w:pStyle w:val="En-tte"/>
      <w:ind w:right="360"/>
      <w:jc w:val="both"/>
    </w:pPr>
    <w:r w:rsidRPr="0020383C">
      <w:rPr>
        <w:rFonts w:ascii="Calibri" w:hAnsi="Calibri"/>
        <w:i/>
      </w:rPr>
      <w:t>E</w:t>
    </w:r>
    <w:r>
      <w:rPr>
        <w:rFonts w:ascii="Calibri" w:hAnsi="Calibri"/>
        <w:i/>
        <w:sz w:val="18"/>
      </w:rPr>
      <w:t>XPEDIENTE No.</w:t>
    </w:r>
    <w:r w:rsidRPr="00F34554">
      <w:rPr>
        <w:rFonts w:ascii="Calibri" w:hAnsi="Calibri"/>
        <w:i/>
        <w:sz w:val="18"/>
      </w:rPr>
      <w:t>201</w:t>
    </w:r>
    <w:r>
      <w:rPr>
        <w:rFonts w:ascii="Calibri" w:hAnsi="Calibri"/>
        <w:i/>
        <w:sz w:val="18"/>
      </w:rPr>
      <w:t>3-00007-</w:t>
    </w:r>
    <w:r w:rsidRPr="00F34554">
      <w:rPr>
        <w:rFonts w:ascii="Calibri" w:hAnsi="Calibri"/>
        <w:i/>
        <w:sz w:val="18"/>
      </w:rPr>
      <w:t>01</w:t>
    </w:r>
    <w:r w:rsidRPr="00B62F4B">
      <w:rPr>
        <w:rFonts w:ascii="Calibri" w:hAnsi="Calibri"/>
        <w:i/>
        <w:sz w:val="18"/>
      </w:rPr>
      <w:t>LLRR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A3F3D"/>
    <w:multiLevelType w:val="multilevel"/>
    <w:tmpl w:val="240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09F24006"/>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0A836A04"/>
    <w:multiLevelType w:val="hybridMultilevel"/>
    <w:tmpl w:val="806E658C"/>
    <w:lvl w:ilvl="0" w:tplc="2DDE14AA">
      <w:start w:val="1"/>
      <w:numFmt w:val="decimal"/>
      <w:lvlText w:val="%1."/>
      <w:lvlJc w:val="left"/>
      <w:pPr>
        <w:tabs>
          <w:tab w:val="num" w:pos="360"/>
        </w:tabs>
        <w:ind w:left="360" w:hanging="360"/>
      </w:pPr>
      <w:rPr>
        <w:rFonts w:ascii="Arial" w:eastAsia="Times New Roman" w:hAnsi="Arial" w:cs="Times New Roman"/>
        <w:sz w:val="24"/>
        <w:szCs w:val="24"/>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
    <w:nsid w:val="0D9D7E53"/>
    <w:multiLevelType w:val="hybridMultilevel"/>
    <w:tmpl w:val="16341ED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284F2158"/>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30A42F9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3A034E70"/>
    <w:multiLevelType w:val="hybridMultilevel"/>
    <w:tmpl w:val="320C6124"/>
    <w:lvl w:ilvl="0" w:tplc="240A000F">
      <w:start w:val="1"/>
      <w:numFmt w:val="decimal"/>
      <w:lvlText w:val="%1."/>
      <w:lvlJc w:val="left"/>
      <w:pPr>
        <w:ind w:left="720" w:hanging="360"/>
      </w:pPr>
      <w:rPr>
        <w:rFonts w:cs="Times New Roman" w:hint="default"/>
        <w:b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7">
    <w:nsid w:val="3C9F67B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3DED0011"/>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42515C22"/>
    <w:multiLevelType w:val="multilevel"/>
    <w:tmpl w:val="7778D28E"/>
    <w:lvl w:ilvl="0">
      <w:start w:val="5"/>
      <w:numFmt w:val="decimal"/>
      <w:lvlText w:val="%1."/>
      <w:lvlJc w:val="left"/>
      <w:pPr>
        <w:ind w:left="360" w:hanging="360"/>
      </w:pPr>
      <w:rPr>
        <w:rFonts w:cs="Times New Roman" w:hint="default"/>
        <w:sz w:val="22"/>
      </w:rPr>
    </w:lvl>
    <w:lvl w:ilvl="1">
      <w:start w:val="1"/>
      <w:numFmt w:val="decimal"/>
      <w:lvlText w:val="%1.%2."/>
      <w:lvlJc w:val="left"/>
      <w:pPr>
        <w:ind w:left="360" w:hanging="360"/>
      </w:pPr>
      <w:rPr>
        <w:rFonts w:cs="Times New Roman" w:hint="default"/>
        <w:sz w:val="22"/>
      </w:rPr>
    </w:lvl>
    <w:lvl w:ilvl="2">
      <w:start w:val="1"/>
      <w:numFmt w:val="decimal"/>
      <w:lvlText w:val="%1.%2.%3."/>
      <w:lvlJc w:val="left"/>
      <w:pPr>
        <w:ind w:left="1854" w:hanging="720"/>
      </w:pPr>
      <w:rPr>
        <w:rFonts w:cs="Times New Roman" w:hint="default"/>
        <w:sz w:val="22"/>
      </w:rPr>
    </w:lvl>
    <w:lvl w:ilvl="3">
      <w:start w:val="1"/>
      <w:numFmt w:val="decimal"/>
      <w:lvlText w:val="%1.%2.%3.%4."/>
      <w:lvlJc w:val="left"/>
      <w:pPr>
        <w:ind w:left="2421" w:hanging="720"/>
      </w:pPr>
      <w:rPr>
        <w:rFonts w:cs="Times New Roman" w:hint="default"/>
        <w:sz w:val="22"/>
      </w:rPr>
    </w:lvl>
    <w:lvl w:ilvl="4">
      <w:start w:val="1"/>
      <w:numFmt w:val="decimal"/>
      <w:lvlText w:val="%1.%2.%3.%4.%5."/>
      <w:lvlJc w:val="left"/>
      <w:pPr>
        <w:ind w:left="3348" w:hanging="1080"/>
      </w:pPr>
      <w:rPr>
        <w:rFonts w:cs="Times New Roman" w:hint="default"/>
        <w:sz w:val="22"/>
      </w:rPr>
    </w:lvl>
    <w:lvl w:ilvl="5">
      <w:start w:val="1"/>
      <w:numFmt w:val="decimal"/>
      <w:lvlText w:val="%1.%2.%3.%4.%5.%6."/>
      <w:lvlJc w:val="left"/>
      <w:pPr>
        <w:ind w:left="3915" w:hanging="1080"/>
      </w:pPr>
      <w:rPr>
        <w:rFonts w:cs="Times New Roman" w:hint="default"/>
        <w:sz w:val="22"/>
      </w:rPr>
    </w:lvl>
    <w:lvl w:ilvl="6">
      <w:start w:val="1"/>
      <w:numFmt w:val="decimal"/>
      <w:lvlText w:val="%1.%2.%3.%4.%5.%6.%7."/>
      <w:lvlJc w:val="left"/>
      <w:pPr>
        <w:ind w:left="4842" w:hanging="1440"/>
      </w:pPr>
      <w:rPr>
        <w:rFonts w:cs="Times New Roman" w:hint="default"/>
        <w:sz w:val="22"/>
      </w:rPr>
    </w:lvl>
    <w:lvl w:ilvl="7">
      <w:start w:val="1"/>
      <w:numFmt w:val="decimal"/>
      <w:lvlText w:val="%1.%2.%3.%4.%5.%6.%7.%8."/>
      <w:lvlJc w:val="left"/>
      <w:pPr>
        <w:ind w:left="5409" w:hanging="1440"/>
      </w:pPr>
      <w:rPr>
        <w:rFonts w:cs="Times New Roman" w:hint="default"/>
        <w:sz w:val="22"/>
      </w:rPr>
    </w:lvl>
    <w:lvl w:ilvl="8">
      <w:start w:val="1"/>
      <w:numFmt w:val="decimal"/>
      <w:lvlText w:val="%1.%2.%3.%4.%5.%6.%7.%8.%9."/>
      <w:lvlJc w:val="left"/>
      <w:pPr>
        <w:ind w:left="6336" w:hanging="1800"/>
      </w:pPr>
      <w:rPr>
        <w:rFonts w:cs="Times New Roman" w:hint="default"/>
        <w:sz w:val="22"/>
      </w:rPr>
    </w:lvl>
  </w:abstractNum>
  <w:abstractNum w:abstractNumId="10">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473E5C3B"/>
    <w:multiLevelType w:val="multilevel"/>
    <w:tmpl w:val="2878F0FE"/>
    <w:lvl w:ilvl="0">
      <w:start w:val="6"/>
      <w:numFmt w:val="decimal"/>
      <w:lvlText w:val="%1."/>
      <w:lvlJc w:val="left"/>
      <w:pPr>
        <w:ind w:left="360" w:hanging="360"/>
      </w:pPr>
      <w:rPr>
        <w:rFonts w:cs="Times New Roman" w:hint="default"/>
        <w:sz w:val="22"/>
      </w:rPr>
    </w:lvl>
    <w:lvl w:ilvl="1">
      <w:start w:val="1"/>
      <w:numFmt w:val="decimal"/>
      <w:lvlText w:val="%1.%2."/>
      <w:lvlJc w:val="left"/>
      <w:pPr>
        <w:ind w:left="1287" w:hanging="720"/>
      </w:pPr>
      <w:rPr>
        <w:rFonts w:cs="Times New Roman" w:hint="default"/>
        <w:sz w:val="22"/>
      </w:rPr>
    </w:lvl>
    <w:lvl w:ilvl="2">
      <w:start w:val="1"/>
      <w:numFmt w:val="decimal"/>
      <w:lvlText w:val="%1.%2.%3."/>
      <w:lvlJc w:val="left"/>
      <w:pPr>
        <w:ind w:left="1854" w:hanging="720"/>
      </w:pPr>
      <w:rPr>
        <w:rFonts w:cs="Times New Roman" w:hint="default"/>
        <w:sz w:val="22"/>
      </w:rPr>
    </w:lvl>
    <w:lvl w:ilvl="3">
      <w:start w:val="1"/>
      <w:numFmt w:val="decimal"/>
      <w:lvlText w:val="%1.%2.%3.%4."/>
      <w:lvlJc w:val="left"/>
      <w:pPr>
        <w:ind w:left="2781" w:hanging="1080"/>
      </w:pPr>
      <w:rPr>
        <w:rFonts w:cs="Times New Roman" w:hint="default"/>
        <w:sz w:val="22"/>
      </w:rPr>
    </w:lvl>
    <w:lvl w:ilvl="4">
      <w:start w:val="1"/>
      <w:numFmt w:val="decimal"/>
      <w:lvlText w:val="%1.%2.%3.%4.%5."/>
      <w:lvlJc w:val="left"/>
      <w:pPr>
        <w:ind w:left="3348" w:hanging="1080"/>
      </w:pPr>
      <w:rPr>
        <w:rFonts w:cs="Times New Roman" w:hint="default"/>
        <w:sz w:val="22"/>
      </w:rPr>
    </w:lvl>
    <w:lvl w:ilvl="5">
      <w:start w:val="1"/>
      <w:numFmt w:val="decimal"/>
      <w:lvlText w:val="%1.%2.%3.%4.%5.%6."/>
      <w:lvlJc w:val="left"/>
      <w:pPr>
        <w:ind w:left="4275" w:hanging="1440"/>
      </w:pPr>
      <w:rPr>
        <w:rFonts w:cs="Times New Roman" w:hint="default"/>
        <w:sz w:val="22"/>
      </w:rPr>
    </w:lvl>
    <w:lvl w:ilvl="6">
      <w:start w:val="1"/>
      <w:numFmt w:val="decimal"/>
      <w:lvlText w:val="%1.%2.%3.%4.%5.%6.%7."/>
      <w:lvlJc w:val="left"/>
      <w:pPr>
        <w:ind w:left="4842" w:hanging="1440"/>
      </w:pPr>
      <w:rPr>
        <w:rFonts w:cs="Times New Roman" w:hint="default"/>
        <w:sz w:val="22"/>
      </w:rPr>
    </w:lvl>
    <w:lvl w:ilvl="7">
      <w:start w:val="1"/>
      <w:numFmt w:val="decimal"/>
      <w:lvlText w:val="%1.%2.%3.%4.%5.%6.%7.%8."/>
      <w:lvlJc w:val="left"/>
      <w:pPr>
        <w:ind w:left="5769" w:hanging="1800"/>
      </w:pPr>
      <w:rPr>
        <w:rFonts w:cs="Times New Roman" w:hint="default"/>
        <w:sz w:val="22"/>
      </w:rPr>
    </w:lvl>
    <w:lvl w:ilvl="8">
      <w:start w:val="1"/>
      <w:numFmt w:val="decimal"/>
      <w:lvlText w:val="%1.%2.%3.%4.%5.%6.%7.%8.%9."/>
      <w:lvlJc w:val="left"/>
      <w:pPr>
        <w:ind w:left="6336" w:hanging="1800"/>
      </w:pPr>
      <w:rPr>
        <w:rFonts w:cs="Times New Roman" w:hint="default"/>
        <w:sz w:val="22"/>
      </w:rPr>
    </w:lvl>
  </w:abstractNum>
  <w:abstractNum w:abstractNumId="12">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nsid w:val="47C80E25"/>
    <w:multiLevelType w:val="multilevel"/>
    <w:tmpl w:val="C87A66AA"/>
    <w:lvl w:ilvl="0">
      <w:start w:val="9"/>
      <w:numFmt w:val="decimal"/>
      <w:lvlText w:val="%1."/>
      <w:lvlJc w:val="left"/>
      <w:pPr>
        <w:ind w:left="390" w:hanging="390"/>
      </w:pPr>
      <w:rPr>
        <w:rFonts w:cs="Times New Roman" w:hint="default"/>
      </w:rPr>
    </w:lvl>
    <w:lvl w:ilvl="1">
      <w:start w:val="3"/>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4">
    <w:nsid w:val="4854791D"/>
    <w:multiLevelType w:val="multilevel"/>
    <w:tmpl w:val="427E3284"/>
    <w:lvl w:ilvl="0">
      <w:start w:val="7"/>
      <w:numFmt w:val="decimal"/>
      <w:lvlText w:val="%1."/>
      <w:lvlJc w:val="left"/>
      <w:pPr>
        <w:ind w:left="390" w:hanging="390"/>
      </w:pPr>
      <w:rPr>
        <w:rFonts w:cs="Times New Roman" w:hint="default"/>
        <w:sz w:val="24"/>
      </w:rPr>
    </w:lvl>
    <w:lvl w:ilvl="1">
      <w:start w:val="1"/>
      <w:numFmt w:val="decimal"/>
      <w:lvlText w:val="%1.%2."/>
      <w:lvlJc w:val="left"/>
      <w:pPr>
        <w:ind w:left="390" w:hanging="390"/>
      </w:pPr>
      <w:rPr>
        <w:rFonts w:cs="Times New Roman" w:hint="default"/>
        <w:sz w:val="24"/>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440" w:hanging="1440"/>
      </w:pPr>
      <w:rPr>
        <w:rFonts w:cs="Times New Roman" w:hint="default"/>
        <w:sz w:val="24"/>
      </w:rPr>
    </w:lvl>
    <w:lvl w:ilvl="8">
      <w:start w:val="1"/>
      <w:numFmt w:val="decimal"/>
      <w:lvlText w:val="%1.%2.%3.%4.%5.%6.%7.%8.%9."/>
      <w:lvlJc w:val="left"/>
      <w:pPr>
        <w:ind w:left="1800" w:hanging="1800"/>
      </w:pPr>
      <w:rPr>
        <w:rFonts w:cs="Times New Roman" w:hint="default"/>
        <w:sz w:val="24"/>
      </w:rPr>
    </w:lvl>
  </w:abstractNum>
  <w:abstractNum w:abstractNumId="15">
    <w:nsid w:val="4B792C8A"/>
    <w:multiLevelType w:val="hybridMultilevel"/>
    <w:tmpl w:val="8F66D64A"/>
    <w:lvl w:ilvl="0" w:tplc="240A000F">
      <w:start w:val="1"/>
      <w:numFmt w:val="decimal"/>
      <w:lvlText w:val="%1."/>
      <w:lvlJc w:val="left"/>
      <w:pPr>
        <w:ind w:left="360" w:hanging="36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16">
    <w:nsid w:val="4E5C6921"/>
    <w:multiLevelType w:val="hybridMultilevel"/>
    <w:tmpl w:val="B9907488"/>
    <w:lvl w:ilvl="0" w:tplc="240A000F">
      <w:start w:val="1"/>
      <w:numFmt w:val="decimal"/>
      <w:lvlText w:val="%1."/>
      <w:lvlJc w:val="left"/>
      <w:pPr>
        <w:ind w:left="1068" w:hanging="360"/>
      </w:pPr>
      <w:rPr>
        <w:rFonts w:cs="Times New Roman"/>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17">
    <w:nsid w:val="523F1100"/>
    <w:multiLevelType w:val="multilevel"/>
    <w:tmpl w:val="3F0E7114"/>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5AFA641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5C6E35A4"/>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6199068C"/>
    <w:multiLevelType w:val="multilevel"/>
    <w:tmpl w:val="89B8F024"/>
    <w:lvl w:ilvl="0">
      <w:start w:val="1"/>
      <w:numFmt w:val="decimal"/>
      <w:lvlText w:val="%1."/>
      <w:lvlJc w:val="left"/>
      <w:pPr>
        <w:tabs>
          <w:tab w:val="num" w:pos="360"/>
        </w:tabs>
        <w:ind w:left="360" w:hanging="360"/>
      </w:pPr>
      <w:rPr>
        <w:rFonts w:cs="Times New Roman"/>
        <w:i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1">
    <w:nsid w:val="67FA36C9"/>
    <w:multiLevelType w:val="hybridMultilevel"/>
    <w:tmpl w:val="C8D2BFAE"/>
    <w:lvl w:ilvl="0" w:tplc="E41A75C6">
      <w:start w:val="1"/>
      <w:numFmt w:val="decimal"/>
      <w:lvlText w:val="%1."/>
      <w:lvlJc w:val="left"/>
      <w:pPr>
        <w:ind w:left="1068" w:hanging="360"/>
      </w:pPr>
      <w:rPr>
        <w:rFonts w:cs="Times New Roman" w:hint="default"/>
        <w:b/>
        <w:color w:val="auto"/>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22">
    <w:nsid w:val="6BDF2A95"/>
    <w:multiLevelType w:val="multilevel"/>
    <w:tmpl w:val="7FA4461C"/>
    <w:lvl w:ilvl="0">
      <w:start w:val="9"/>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7351343D"/>
    <w:multiLevelType w:val="multilevel"/>
    <w:tmpl w:val="40F449E0"/>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7A45062A"/>
    <w:multiLevelType w:val="hybridMultilevel"/>
    <w:tmpl w:val="71D0CC92"/>
    <w:lvl w:ilvl="0" w:tplc="3566D1BA">
      <w:start w:val="1"/>
      <w:numFmt w:val="lowerLetter"/>
      <w:lvlText w:val="%1)"/>
      <w:lvlJc w:val="left"/>
      <w:pPr>
        <w:ind w:left="720" w:hanging="360"/>
      </w:pPr>
      <w:rPr>
        <w:rFonts w:cs="Times New Roman" w:hint="default"/>
        <w:color w:val="00000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5">
    <w:nsid w:val="7B1A578A"/>
    <w:multiLevelType w:val="hybridMultilevel"/>
    <w:tmpl w:val="4A1094CA"/>
    <w:lvl w:ilvl="0" w:tplc="C5468D7A">
      <w:start w:val="1"/>
      <w:numFmt w:val="decimal"/>
      <w:lvlText w:val="%1."/>
      <w:lvlJc w:val="left"/>
      <w:pPr>
        <w:tabs>
          <w:tab w:val="num" w:pos="360"/>
        </w:tabs>
        <w:ind w:left="360" w:hanging="360"/>
      </w:pPr>
      <w:rPr>
        <w:rFonts w:cs="Times New Roman" w:hint="default"/>
      </w:rPr>
    </w:lvl>
    <w:lvl w:ilvl="1" w:tplc="0C0A000F">
      <w:start w:val="1"/>
      <w:numFmt w:val="decimal"/>
      <w:lvlText w:val="%2."/>
      <w:lvlJc w:val="left"/>
      <w:pPr>
        <w:tabs>
          <w:tab w:val="num" w:pos="360"/>
        </w:tabs>
      </w:p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abstractNum w:abstractNumId="26">
    <w:nsid w:val="7DC36409"/>
    <w:multiLevelType w:val="multilevel"/>
    <w:tmpl w:val="1B4A48D6"/>
    <w:lvl w:ilvl="0">
      <w:start w:val="2"/>
      <w:numFmt w:val="decimal"/>
      <w:lvlText w:val="%1."/>
      <w:lvlJc w:val="left"/>
      <w:pPr>
        <w:ind w:left="400" w:hanging="400"/>
      </w:pPr>
      <w:rPr>
        <w:rFonts w:cs="Times New Roman" w:hint="default"/>
      </w:rPr>
    </w:lvl>
    <w:lvl w:ilvl="1">
      <w:start w:val="1"/>
      <w:numFmt w:val="decimal"/>
      <w:lvlText w:val="%1.%2."/>
      <w:lvlJc w:val="left"/>
      <w:pPr>
        <w:ind w:left="1080" w:hanging="720"/>
      </w:pPr>
      <w:rPr>
        <w:rFonts w:cs="Times New Roman" w:hint="default"/>
        <w:sz w:val="24"/>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27">
    <w:nsid w:val="7FD3069B"/>
    <w:multiLevelType w:val="hybridMultilevel"/>
    <w:tmpl w:val="1C381364"/>
    <w:lvl w:ilvl="0" w:tplc="65CCABF2">
      <w:start w:val="1"/>
      <w:numFmt w:val="decimal"/>
      <w:lvlText w:val="%1."/>
      <w:lvlJc w:val="left"/>
      <w:pPr>
        <w:ind w:left="780" w:hanging="420"/>
      </w:pPr>
      <w:rPr>
        <w:rFonts w:cs="Times New Roman"/>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25"/>
  </w:num>
  <w:num w:numId="2">
    <w:abstractNumId w:val="19"/>
  </w:num>
  <w:num w:numId="3">
    <w:abstractNumId w:val="15"/>
  </w:num>
  <w:num w:numId="4">
    <w:abstractNumId w:val="10"/>
  </w:num>
  <w:num w:numId="5">
    <w:abstractNumId w:val="21"/>
  </w:num>
  <w:num w:numId="6">
    <w:abstractNumId w:val="13"/>
  </w:num>
  <w:num w:numId="7">
    <w:abstractNumId w:val="2"/>
  </w:num>
  <w:num w:numId="8">
    <w:abstractNumId w:val="6"/>
  </w:num>
  <w:num w:numId="9">
    <w:abstractNumId w:val="7"/>
  </w:num>
  <w:num w:numId="10">
    <w:abstractNumId w:val="1"/>
  </w:num>
  <w:num w:numId="11">
    <w:abstractNumId w:val="18"/>
  </w:num>
  <w:num w:numId="12">
    <w:abstractNumId w:val="5"/>
  </w:num>
  <w:num w:numId="13">
    <w:abstractNumId w:val="8"/>
  </w:num>
  <w:num w:numId="14">
    <w:abstractNumId w:val="24"/>
  </w:num>
  <w:num w:numId="15">
    <w:abstractNumId w:val="16"/>
  </w:num>
  <w:num w:numId="16">
    <w:abstractNumId w:val="0"/>
  </w:num>
  <w:num w:numId="17">
    <w:abstractNumId w:val="26"/>
  </w:num>
  <w:num w:numId="18">
    <w:abstractNumId w:val="17"/>
  </w:num>
  <w:num w:numId="19">
    <w:abstractNumId w:val="23"/>
  </w:num>
  <w:num w:numId="20">
    <w:abstractNumId w:val="22"/>
  </w:num>
  <w:num w:numId="21">
    <w:abstractNumId w:val="3"/>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20"/>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9"/>
  </w:num>
  <w:num w:numId="28">
    <w:abstractNumId w:val="4"/>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0AB"/>
    <w:rsid w:val="0000191C"/>
    <w:rsid w:val="0000299D"/>
    <w:rsid w:val="00002C84"/>
    <w:rsid w:val="00007912"/>
    <w:rsid w:val="000100E5"/>
    <w:rsid w:val="00011CF2"/>
    <w:rsid w:val="00011D52"/>
    <w:rsid w:val="00013BE8"/>
    <w:rsid w:val="0002042C"/>
    <w:rsid w:val="000215F0"/>
    <w:rsid w:val="00022F38"/>
    <w:rsid w:val="00023886"/>
    <w:rsid w:val="00023FAD"/>
    <w:rsid w:val="00024E51"/>
    <w:rsid w:val="00026F32"/>
    <w:rsid w:val="00027251"/>
    <w:rsid w:val="00031D5D"/>
    <w:rsid w:val="00032DB7"/>
    <w:rsid w:val="000332E9"/>
    <w:rsid w:val="00033F1E"/>
    <w:rsid w:val="00034DD8"/>
    <w:rsid w:val="0003733A"/>
    <w:rsid w:val="00041B57"/>
    <w:rsid w:val="00047896"/>
    <w:rsid w:val="00052FE3"/>
    <w:rsid w:val="00053876"/>
    <w:rsid w:val="00053902"/>
    <w:rsid w:val="00055B9D"/>
    <w:rsid w:val="00056027"/>
    <w:rsid w:val="000601B1"/>
    <w:rsid w:val="00060954"/>
    <w:rsid w:val="00060F7F"/>
    <w:rsid w:val="0006117C"/>
    <w:rsid w:val="0006167A"/>
    <w:rsid w:val="000634BA"/>
    <w:rsid w:val="00065A2F"/>
    <w:rsid w:val="000664A8"/>
    <w:rsid w:val="00067E4F"/>
    <w:rsid w:val="0007063B"/>
    <w:rsid w:val="00072310"/>
    <w:rsid w:val="00072763"/>
    <w:rsid w:val="00072B7F"/>
    <w:rsid w:val="0007524F"/>
    <w:rsid w:val="00075C73"/>
    <w:rsid w:val="00076139"/>
    <w:rsid w:val="00076D55"/>
    <w:rsid w:val="00076F62"/>
    <w:rsid w:val="0007768D"/>
    <w:rsid w:val="0008009F"/>
    <w:rsid w:val="000818FB"/>
    <w:rsid w:val="000820F0"/>
    <w:rsid w:val="0008427C"/>
    <w:rsid w:val="00085E39"/>
    <w:rsid w:val="00085FB4"/>
    <w:rsid w:val="0008767C"/>
    <w:rsid w:val="00092CB6"/>
    <w:rsid w:val="0009345E"/>
    <w:rsid w:val="00093AD0"/>
    <w:rsid w:val="000956EB"/>
    <w:rsid w:val="00096950"/>
    <w:rsid w:val="00096F42"/>
    <w:rsid w:val="000975AD"/>
    <w:rsid w:val="00097BAB"/>
    <w:rsid w:val="000A0EB7"/>
    <w:rsid w:val="000A2533"/>
    <w:rsid w:val="000A4450"/>
    <w:rsid w:val="000A51FF"/>
    <w:rsid w:val="000A6C04"/>
    <w:rsid w:val="000A77E1"/>
    <w:rsid w:val="000B2E66"/>
    <w:rsid w:val="000B6A4A"/>
    <w:rsid w:val="000C002F"/>
    <w:rsid w:val="000C0A5D"/>
    <w:rsid w:val="000C6F60"/>
    <w:rsid w:val="000C7144"/>
    <w:rsid w:val="000C7176"/>
    <w:rsid w:val="000C75AD"/>
    <w:rsid w:val="000C7C79"/>
    <w:rsid w:val="000D260B"/>
    <w:rsid w:val="000D302F"/>
    <w:rsid w:val="000D3AE1"/>
    <w:rsid w:val="000D4585"/>
    <w:rsid w:val="000D5ECA"/>
    <w:rsid w:val="000E1A18"/>
    <w:rsid w:val="000E324D"/>
    <w:rsid w:val="000E4B1F"/>
    <w:rsid w:val="000E52D7"/>
    <w:rsid w:val="000E7042"/>
    <w:rsid w:val="000E742B"/>
    <w:rsid w:val="000E7ABD"/>
    <w:rsid w:val="000F1AC1"/>
    <w:rsid w:val="000F2CA2"/>
    <w:rsid w:val="000F3FF5"/>
    <w:rsid w:val="000F4012"/>
    <w:rsid w:val="000F596B"/>
    <w:rsid w:val="000F68A5"/>
    <w:rsid w:val="000F6C11"/>
    <w:rsid w:val="00100725"/>
    <w:rsid w:val="001012AD"/>
    <w:rsid w:val="001017E7"/>
    <w:rsid w:val="001039D0"/>
    <w:rsid w:val="00103CD9"/>
    <w:rsid w:val="0010401B"/>
    <w:rsid w:val="001055E9"/>
    <w:rsid w:val="00105F37"/>
    <w:rsid w:val="001064AC"/>
    <w:rsid w:val="001127AE"/>
    <w:rsid w:val="00115641"/>
    <w:rsid w:val="00115C96"/>
    <w:rsid w:val="00117015"/>
    <w:rsid w:val="00117C99"/>
    <w:rsid w:val="00120933"/>
    <w:rsid w:val="00124DDA"/>
    <w:rsid w:val="00124F49"/>
    <w:rsid w:val="00125979"/>
    <w:rsid w:val="001266B4"/>
    <w:rsid w:val="00126EC6"/>
    <w:rsid w:val="001322A1"/>
    <w:rsid w:val="0013310E"/>
    <w:rsid w:val="00133D97"/>
    <w:rsid w:val="00135B04"/>
    <w:rsid w:val="0013719E"/>
    <w:rsid w:val="00137412"/>
    <w:rsid w:val="001424D3"/>
    <w:rsid w:val="00143D8D"/>
    <w:rsid w:val="0014678E"/>
    <w:rsid w:val="00147EF8"/>
    <w:rsid w:val="00150AF5"/>
    <w:rsid w:val="00151158"/>
    <w:rsid w:val="00152DAF"/>
    <w:rsid w:val="0015332E"/>
    <w:rsid w:val="001545B7"/>
    <w:rsid w:val="00156283"/>
    <w:rsid w:val="00160A8B"/>
    <w:rsid w:val="00162BFC"/>
    <w:rsid w:val="00162EC9"/>
    <w:rsid w:val="00164342"/>
    <w:rsid w:val="00165935"/>
    <w:rsid w:val="00166158"/>
    <w:rsid w:val="00167BBA"/>
    <w:rsid w:val="0017129C"/>
    <w:rsid w:val="0017206C"/>
    <w:rsid w:val="00172487"/>
    <w:rsid w:val="00172AC7"/>
    <w:rsid w:val="00172F27"/>
    <w:rsid w:val="00173244"/>
    <w:rsid w:val="00173EBC"/>
    <w:rsid w:val="00175F77"/>
    <w:rsid w:val="0017606A"/>
    <w:rsid w:val="00180F71"/>
    <w:rsid w:val="0018124A"/>
    <w:rsid w:val="00181871"/>
    <w:rsid w:val="00184D93"/>
    <w:rsid w:val="00187410"/>
    <w:rsid w:val="001900A1"/>
    <w:rsid w:val="001900B9"/>
    <w:rsid w:val="001917D1"/>
    <w:rsid w:val="001920D9"/>
    <w:rsid w:val="001929A7"/>
    <w:rsid w:val="00192CFD"/>
    <w:rsid w:val="0019307C"/>
    <w:rsid w:val="00193789"/>
    <w:rsid w:val="001952B7"/>
    <w:rsid w:val="001972AF"/>
    <w:rsid w:val="001A0871"/>
    <w:rsid w:val="001A1A41"/>
    <w:rsid w:val="001A2112"/>
    <w:rsid w:val="001A239F"/>
    <w:rsid w:val="001A261B"/>
    <w:rsid w:val="001A2BC5"/>
    <w:rsid w:val="001A3EF7"/>
    <w:rsid w:val="001A4B98"/>
    <w:rsid w:val="001A4F41"/>
    <w:rsid w:val="001A504C"/>
    <w:rsid w:val="001A7CD5"/>
    <w:rsid w:val="001B03A5"/>
    <w:rsid w:val="001B22A1"/>
    <w:rsid w:val="001B2BF9"/>
    <w:rsid w:val="001B47F2"/>
    <w:rsid w:val="001B4E5A"/>
    <w:rsid w:val="001B6B9C"/>
    <w:rsid w:val="001C1611"/>
    <w:rsid w:val="001C2101"/>
    <w:rsid w:val="001D0F3C"/>
    <w:rsid w:val="001D14A5"/>
    <w:rsid w:val="001D2702"/>
    <w:rsid w:val="001D3A90"/>
    <w:rsid w:val="001D3D53"/>
    <w:rsid w:val="001D5B0F"/>
    <w:rsid w:val="001D6658"/>
    <w:rsid w:val="001D6840"/>
    <w:rsid w:val="001D76C4"/>
    <w:rsid w:val="001E1592"/>
    <w:rsid w:val="001E311C"/>
    <w:rsid w:val="001E6AB8"/>
    <w:rsid w:val="001E7EDB"/>
    <w:rsid w:val="001F08CF"/>
    <w:rsid w:val="001F0AC0"/>
    <w:rsid w:val="001F1DC2"/>
    <w:rsid w:val="001F2983"/>
    <w:rsid w:val="001F3204"/>
    <w:rsid w:val="001F6B77"/>
    <w:rsid w:val="0020003C"/>
    <w:rsid w:val="0020102F"/>
    <w:rsid w:val="002011CF"/>
    <w:rsid w:val="00202EB9"/>
    <w:rsid w:val="0020383C"/>
    <w:rsid w:val="0020456C"/>
    <w:rsid w:val="0020473D"/>
    <w:rsid w:val="00205091"/>
    <w:rsid w:val="00207906"/>
    <w:rsid w:val="00210A59"/>
    <w:rsid w:val="00213147"/>
    <w:rsid w:val="00214468"/>
    <w:rsid w:val="00214A4A"/>
    <w:rsid w:val="002165DB"/>
    <w:rsid w:val="00217035"/>
    <w:rsid w:val="0021704A"/>
    <w:rsid w:val="00221B21"/>
    <w:rsid w:val="00221B6D"/>
    <w:rsid w:val="00226312"/>
    <w:rsid w:val="00230D6E"/>
    <w:rsid w:val="00230F0D"/>
    <w:rsid w:val="00231A7F"/>
    <w:rsid w:val="00231EFB"/>
    <w:rsid w:val="00235DC0"/>
    <w:rsid w:val="00242E93"/>
    <w:rsid w:val="00243973"/>
    <w:rsid w:val="00243BF8"/>
    <w:rsid w:val="00245260"/>
    <w:rsid w:val="00245D96"/>
    <w:rsid w:val="00246A7B"/>
    <w:rsid w:val="002524D7"/>
    <w:rsid w:val="00253BE8"/>
    <w:rsid w:val="00255E29"/>
    <w:rsid w:val="00257A0E"/>
    <w:rsid w:val="00257C43"/>
    <w:rsid w:val="00260B4A"/>
    <w:rsid w:val="00265452"/>
    <w:rsid w:val="00272165"/>
    <w:rsid w:val="0027273C"/>
    <w:rsid w:val="00272984"/>
    <w:rsid w:val="00275F4A"/>
    <w:rsid w:val="002865F6"/>
    <w:rsid w:val="00286A56"/>
    <w:rsid w:val="00287CF2"/>
    <w:rsid w:val="002901E0"/>
    <w:rsid w:val="002910AB"/>
    <w:rsid w:val="00291750"/>
    <w:rsid w:val="002923B3"/>
    <w:rsid w:val="0029313D"/>
    <w:rsid w:val="002946FF"/>
    <w:rsid w:val="002954C2"/>
    <w:rsid w:val="0029571A"/>
    <w:rsid w:val="0029574A"/>
    <w:rsid w:val="00296EA8"/>
    <w:rsid w:val="002978A1"/>
    <w:rsid w:val="002A0F18"/>
    <w:rsid w:val="002A259F"/>
    <w:rsid w:val="002A2B8A"/>
    <w:rsid w:val="002A5547"/>
    <w:rsid w:val="002A5F9F"/>
    <w:rsid w:val="002B0529"/>
    <w:rsid w:val="002B2E94"/>
    <w:rsid w:val="002B503F"/>
    <w:rsid w:val="002B6043"/>
    <w:rsid w:val="002B7A49"/>
    <w:rsid w:val="002C37BB"/>
    <w:rsid w:val="002C4CF9"/>
    <w:rsid w:val="002C763E"/>
    <w:rsid w:val="002C7CC5"/>
    <w:rsid w:val="002D1038"/>
    <w:rsid w:val="002D4F8D"/>
    <w:rsid w:val="002D5131"/>
    <w:rsid w:val="002D6785"/>
    <w:rsid w:val="002D688F"/>
    <w:rsid w:val="002E1A27"/>
    <w:rsid w:val="002E33DD"/>
    <w:rsid w:val="002E393C"/>
    <w:rsid w:val="002E64BE"/>
    <w:rsid w:val="002E71F1"/>
    <w:rsid w:val="002E7DC6"/>
    <w:rsid w:val="002F046A"/>
    <w:rsid w:val="002F0809"/>
    <w:rsid w:val="002F20AB"/>
    <w:rsid w:val="002F330A"/>
    <w:rsid w:val="002F3A1F"/>
    <w:rsid w:val="002F7BE7"/>
    <w:rsid w:val="0030058B"/>
    <w:rsid w:val="00300CF9"/>
    <w:rsid w:val="00300E36"/>
    <w:rsid w:val="0030163B"/>
    <w:rsid w:val="00301D9F"/>
    <w:rsid w:val="00303127"/>
    <w:rsid w:val="00304138"/>
    <w:rsid w:val="00306DE6"/>
    <w:rsid w:val="003071A1"/>
    <w:rsid w:val="003106C4"/>
    <w:rsid w:val="00312032"/>
    <w:rsid w:val="00312D1F"/>
    <w:rsid w:val="003155EF"/>
    <w:rsid w:val="0031725A"/>
    <w:rsid w:val="00320A40"/>
    <w:rsid w:val="0032385F"/>
    <w:rsid w:val="003270CF"/>
    <w:rsid w:val="003278B1"/>
    <w:rsid w:val="003312FD"/>
    <w:rsid w:val="00332FAA"/>
    <w:rsid w:val="0033413E"/>
    <w:rsid w:val="00335199"/>
    <w:rsid w:val="003377CA"/>
    <w:rsid w:val="00340212"/>
    <w:rsid w:val="0034319E"/>
    <w:rsid w:val="00345261"/>
    <w:rsid w:val="0035091C"/>
    <w:rsid w:val="003509ED"/>
    <w:rsid w:val="00351BE4"/>
    <w:rsid w:val="00351E76"/>
    <w:rsid w:val="003530CC"/>
    <w:rsid w:val="00356340"/>
    <w:rsid w:val="00356574"/>
    <w:rsid w:val="003575CA"/>
    <w:rsid w:val="00370639"/>
    <w:rsid w:val="003708EF"/>
    <w:rsid w:val="0037385E"/>
    <w:rsid w:val="00374FC2"/>
    <w:rsid w:val="0037604B"/>
    <w:rsid w:val="00377C39"/>
    <w:rsid w:val="003801D6"/>
    <w:rsid w:val="00380B58"/>
    <w:rsid w:val="003832EC"/>
    <w:rsid w:val="00383C88"/>
    <w:rsid w:val="003855C9"/>
    <w:rsid w:val="003908F6"/>
    <w:rsid w:val="0039105A"/>
    <w:rsid w:val="003929B3"/>
    <w:rsid w:val="00393460"/>
    <w:rsid w:val="00393A40"/>
    <w:rsid w:val="0039564A"/>
    <w:rsid w:val="00396F25"/>
    <w:rsid w:val="00397CA0"/>
    <w:rsid w:val="003A241C"/>
    <w:rsid w:val="003A29EA"/>
    <w:rsid w:val="003A3829"/>
    <w:rsid w:val="003A46C9"/>
    <w:rsid w:val="003A489A"/>
    <w:rsid w:val="003A599F"/>
    <w:rsid w:val="003A606E"/>
    <w:rsid w:val="003A7064"/>
    <w:rsid w:val="003B030B"/>
    <w:rsid w:val="003B160D"/>
    <w:rsid w:val="003B5607"/>
    <w:rsid w:val="003B59CD"/>
    <w:rsid w:val="003B5FE0"/>
    <w:rsid w:val="003B604B"/>
    <w:rsid w:val="003B688E"/>
    <w:rsid w:val="003B695B"/>
    <w:rsid w:val="003B6CA8"/>
    <w:rsid w:val="003B6CC5"/>
    <w:rsid w:val="003C137A"/>
    <w:rsid w:val="003C2934"/>
    <w:rsid w:val="003C2C88"/>
    <w:rsid w:val="003C396C"/>
    <w:rsid w:val="003C4A4A"/>
    <w:rsid w:val="003C620C"/>
    <w:rsid w:val="003C6992"/>
    <w:rsid w:val="003C710D"/>
    <w:rsid w:val="003C7446"/>
    <w:rsid w:val="003D0FBA"/>
    <w:rsid w:val="003D1702"/>
    <w:rsid w:val="003D3B31"/>
    <w:rsid w:val="003E18D8"/>
    <w:rsid w:val="003E6D15"/>
    <w:rsid w:val="003F01EC"/>
    <w:rsid w:val="003F10B4"/>
    <w:rsid w:val="003F162E"/>
    <w:rsid w:val="003F298D"/>
    <w:rsid w:val="00400F63"/>
    <w:rsid w:val="004046B5"/>
    <w:rsid w:val="00404829"/>
    <w:rsid w:val="0041105C"/>
    <w:rsid w:val="004134D8"/>
    <w:rsid w:val="0041414C"/>
    <w:rsid w:val="0041757E"/>
    <w:rsid w:val="00417661"/>
    <w:rsid w:val="00417DA3"/>
    <w:rsid w:val="00421D69"/>
    <w:rsid w:val="0042362D"/>
    <w:rsid w:val="004259A6"/>
    <w:rsid w:val="00425CDA"/>
    <w:rsid w:val="00427D6B"/>
    <w:rsid w:val="00430378"/>
    <w:rsid w:val="004343C1"/>
    <w:rsid w:val="00434E57"/>
    <w:rsid w:val="00435CE5"/>
    <w:rsid w:val="00435E0C"/>
    <w:rsid w:val="00436117"/>
    <w:rsid w:val="00436302"/>
    <w:rsid w:val="00436ECB"/>
    <w:rsid w:val="00437F21"/>
    <w:rsid w:val="00443720"/>
    <w:rsid w:val="00444414"/>
    <w:rsid w:val="00444980"/>
    <w:rsid w:val="00444E8C"/>
    <w:rsid w:val="00445D1F"/>
    <w:rsid w:val="004466BF"/>
    <w:rsid w:val="004518F7"/>
    <w:rsid w:val="0045202E"/>
    <w:rsid w:val="00452D30"/>
    <w:rsid w:val="00454F89"/>
    <w:rsid w:val="00455284"/>
    <w:rsid w:val="00461F7E"/>
    <w:rsid w:val="0046206E"/>
    <w:rsid w:val="00463583"/>
    <w:rsid w:val="00463D16"/>
    <w:rsid w:val="00464A72"/>
    <w:rsid w:val="00466C46"/>
    <w:rsid w:val="00467235"/>
    <w:rsid w:val="0046775F"/>
    <w:rsid w:val="00475C03"/>
    <w:rsid w:val="00476D6C"/>
    <w:rsid w:val="00480688"/>
    <w:rsid w:val="004811A7"/>
    <w:rsid w:val="00483D25"/>
    <w:rsid w:val="00486576"/>
    <w:rsid w:val="00486D05"/>
    <w:rsid w:val="0049109E"/>
    <w:rsid w:val="0049174B"/>
    <w:rsid w:val="004930CF"/>
    <w:rsid w:val="00494780"/>
    <w:rsid w:val="004975AA"/>
    <w:rsid w:val="004A05CD"/>
    <w:rsid w:val="004A0F23"/>
    <w:rsid w:val="004A0FE6"/>
    <w:rsid w:val="004A1D7E"/>
    <w:rsid w:val="004A1E39"/>
    <w:rsid w:val="004A2227"/>
    <w:rsid w:val="004A2DDC"/>
    <w:rsid w:val="004A38E3"/>
    <w:rsid w:val="004A4126"/>
    <w:rsid w:val="004A5588"/>
    <w:rsid w:val="004A6E0A"/>
    <w:rsid w:val="004A7D32"/>
    <w:rsid w:val="004B3751"/>
    <w:rsid w:val="004B47A3"/>
    <w:rsid w:val="004B53D6"/>
    <w:rsid w:val="004B5E6C"/>
    <w:rsid w:val="004B638F"/>
    <w:rsid w:val="004C0806"/>
    <w:rsid w:val="004C4256"/>
    <w:rsid w:val="004C5BDE"/>
    <w:rsid w:val="004C6746"/>
    <w:rsid w:val="004C7D84"/>
    <w:rsid w:val="004D1CFD"/>
    <w:rsid w:val="004D4476"/>
    <w:rsid w:val="004D4912"/>
    <w:rsid w:val="004D678C"/>
    <w:rsid w:val="004D7EC1"/>
    <w:rsid w:val="004E2B78"/>
    <w:rsid w:val="004E2DF6"/>
    <w:rsid w:val="004E6287"/>
    <w:rsid w:val="004F1BDB"/>
    <w:rsid w:val="004F31F1"/>
    <w:rsid w:val="004F448C"/>
    <w:rsid w:val="004F5D30"/>
    <w:rsid w:val="004F6583"/>
    <w:rsid w:val="004F6D6A"/>
    <w:rsid w:val="00502776"/>
    <w:rsid w:val="00503BF5"/>
    <w:rsid w:val="00504997"/>
    <w:rsid w:val="00504A7F"/>
    <w:rsid w:val="00505776"/>
    <w:rsid w:val="005063E1"/>
    <w:rsid w:val="00507126"/>
    <w:rsid w:val="0050752F"/>
    <w:rsid w:val="0051036C"/>
    <w:rsid w:val="00510663"/>
    <w:rsid w:val="00512B8A"/>
    <w:rsid w:val="00514EA8"/>
    <w:rsid w:val="00520686"/>
    <w:rsid w:val="005206FB"/>
    <w:rsid w:val="0052222D"/>
    <w:rsid w:val="00522421"/>
    <w:rsid w:val="005227AC"/>
    <w:rsid w:val="00524424"/>
    <w:rsid w:val="00524A0F"/>
    <w:rsid w:val="005254D4"/>
    <w:rsid w:val="00525EDC"/>
    <w:rsid w:val="005265D9"/>
    <w:rsid w:val="005266C2"/>
    <w:rsid w:val="00527AF8"/>
    <w:rsid w:val="00530623"/>
    <w:rsid w:val="00531544"/>
    <w:rsid w:val="00534323"/>
    <w:rsid w:val="00534EE4"/>
    <w:rsid w:val="00535F02"/>
    <w:rsid w:val="005378BD"/>
    <w:rsid w:val="00541088"/>
    <w:rsid w:val="00541D99"/>
    <w:rsid w:val="0054435F"/>
    <w:rsid w:val="00546CA1"/>
    <w:rsid w:val="00546F0C"/>
    <w:rsid w:val="00547163"/>
    <w:rsid w:val="00547436"/>
    <w:rsid w:val="00550989"/>
    <w:rsid w:val="00550D96"/>
    <w:rsid w:val="00551CB9"/>
    <w:rsid w:val="005548B0"/>
    <w:rsid w:val="005551E2"/>
    <w:rsid w:val="00560B9E"/>
    <w:rsid w:val="00562995"/>
    <w:rsid w:val="00565175"/>
    <w:rsid w:val="00565450"/>
    <w:rsid w:val="005660B9"/>
    <w:rsid w:val="00570C27"/>
    <w:rsid w:val="00571181"/>
    <w:rsid w:val="00571CFE"/>
    <w:rsid w:val="00582361"/>
    <w:rsid w:val="00584B9D"/>
    <w:rsid w:val="00587194"/>
    <w:rsid w:val="00587698"/>
    <w:rsid w:val="00590A75"/>
    <w:rsid w:val="00591FBE"/>
    <w:rsid w:val="0059311A"/>
    <w:rsid w:val="00597CED"/>
    <w:rsid w:val="005A2595"/>
    <w:rsid w:val="005A3B1D"/>
    <w:rsid w:val="005A3C01"/>
    <w:rsid w:val="005A461E"/>
    <w:rsid w:val="005A66FC"/>
    <w:rsid w:val="005A7334"/>
    <w:rsid w:val="005A7BED"/>
    <w:rsid w:val="005B025A"/>
    <w:rsid w:val="005B248B"/>
    <w:rsid w:val="005B2BDE"/>
    <w:rsid w:val="005B387F"/>
    <w:rsid w:val="005B3BD2"/>
    <w:rsid w:val="005B606C"/>
    <w:rsid w:val="005B66D3"/>
    <w:rsid w:val="005B7472"/>
    <w:rsid w:val="005C085F"/>
    <w:rsid w:val="005C19D8"/>
    <w:rsid w:val="005C1C5A"/>
    <w:rsid w:val="005C1FC1"/>
    <w:rsid w:val="005C2225"/>
    <w:rsid w:val="005C31C9"/>
    <w:rsid w:val="005C3B96"/>
    <w:rsid w:val="005C458F"/>
    <w:rsid w:val="005C6722"/>
    <w:rsid w:val="005C7936"/>
    <w:rsid w:val="005D1620"/>
    <w:rsid w:val="005D269F"/>
    <w:rsid w:val="005D29AD"/>
    <w:rsid w:val="005D5478"/>
    <w:rsid w:val="005D5B8A"/>
    <w:rsid w:val="005D637D"/>
    <w:rsid w:val="005E14BE"/>
    <w:rsid w:val="005E45DD"/>
    <w:rsid w:val="005E749B"/>
    <w:rsid w:val="005F288E"/>
    <w:rsid w:val="005F2B51"/>
    <w:rsid w:val="005F6B42"/>
    <w:rsid w:val="005F7975"/>
    <w:rsid w:val="00600602"/>
    <w:rsid w:val="00600AC6"/>
    <w:rsid w:val="006018EB"/>
    <w:rsid w:val="006027B0"/>
    <w:rsid w:val="00604455"/>
    <w:rsid w:val="00607FBD"/>
    <w:rsid w:val="00607FC8"/>
    <w:rsid w:val="00614195"/>
    <w:rsid w:val="00614452"/>
    <w:rsid w:val="006145D8"/>
    <w:rsid w:val="00615133"/>
    <w:rsid w:val="00615E1E"/>
    <w:rsid w:val="00616841"/>
    <w:rsid w:val="00617636"/>
    <w:rsid w:val="00620C95"/>
    <w:rsid w:val="0062119F"/>
    <w:rsid w:val="0062698A"/>
    <w:rsid w:val="00630A34"/>
    <w:rsid w:val="00631D04"/>
    <w:rsid w:val="00634E55"/>
    <w:rsid w:val="006352B7"/>
    <w:rsid w:val="00635ED8"/>
    <w:rsid w:val="0063767B"/>
    <w:rsid w:val="00637AB3"/>
    <w:rsid w:val="00640CA5"/>
    <w:rsid w:val="00641308"/>
    <w:rsid w:val="0064234D"/>
    <w:rsid w:val="006437D6"/>
    <w:rsid w:val="00644F63"/>
    <w:rsid w:val="00645798"/>
    <w:rsid w:val="006472F2"/>
    <w:rsid w:val="006500AC"/>
    <w:rsid w:val="00650262"/>
    <w:rsid w:val="006507EA"/>
    <w:rsid w:val="0065133D"/>
    <w:rsid w:val="00652D2F"/>
    <w:rsid w:val="00655913"/>
    <w:rsid w:val="006562FD"/>
    <w:rsid w:val="00656C54"/>
    <w:rsid w:val="00661297"/>
    <w:rsid w:val="006615CB"/>
    <w:rsid w:val="006627C2"/>
    <w:rsid w:val="00662B8C"/>
    <w:rsid w:val="00663770"/>
    <w:rsid w:val="006641CB"/>
    <w:rsid w:val="006642B1"/>
    <w:rsid w:val="0066436E"/>
    <w:rsid w:val="006668E1"/>
    <w:rsid w:val="006678FC"/>
    <w:rsid w:val="00667F0F"/>
    <w:rsid w:val="0067391B"/>
    <w:rsid w:val="00676C54"/>
    <w:rsid w:val="006843D0"/>
    <w:rsid w:val="00684673"/>
    <w:rsid w:val="0068471D"/>
    <w:rsid w:val="00685317"/>
    <w:rsid w:val="0068549C"/>
    <w:rsid w:val="00687451"/>
    <w:rsid w:val="00690E0F"/>
    <w:rsid w:val="00692159"/>
    <w:rsid w:val="00692569"/>
    <w:rsid w:val="006938F5"/>
    <w:rsid w:val="00694281"/>
    <w:rsid w:val="006950A1"/>
    <w:rsid w:val="00695FDF"/>
    <w:rsid w:val="0069656E"/>
    <w:rsid w:val="006975BD"/>
    <w:rsid w:val="006A04FE"/>
    <w:rsid w:val="006A3A7B"/>
    <w:rsid w:val="006A5EF1"/>
    <w:rsid w:val="006A5F1E"/>
    <w:rsid w:val="006A6C0A"/>
    <w:rsid w:val="006A6FA0"/>
    <w:rsid w:val="006A7035"/>
    <w:rsid w:val="006A75A5"/>
    <w:rsid w:val="006A78E4"/>
    <w:rsid w:val="006B0F10"/>
    <w:rsid w:val="006B28B3"/>
    <w:rsid w:val="006B4556"/>
    <w:rsid w:val="006B6B2E"/>
    <w:rsid w:val="006B6D9B"/>
    <w:rsid w:val="006B77CB"/>
    <w:rsid w:val="006B7A9C"/>
    <w:rsid w:val="006C0A90"/>
    <w:rsid w:val="006C2AFC"/>
    <w:rsid w:val="006D1B00"/>
    <w:rsid w:val="006D3B8F"/>
    <w:rsid w:val="006D3E04"/>
    <w:rsid w:val="006D5236"/>
    <w:rsid w:val="006D5F62"/>
    <w:rsid w:val="006D6BA1"/>
    <w:rsid w:val="006D7214"/>
    <w:rsid w:val="006E1629"/>
    <w:rsid w:val="006E1832"/>
    <w:rsid w:val="006E5690"/>
    <w:rsid w:val="006E6874"/>
    <w:rsid w:val="006E6B60"/>
    <w:rsid w:val="006E71AC"/>
    <w:rsid w:val="006F01CE"/>
    <w:rsid w:val="006F07F5"/>
    <w:rsid w:val="006F0F83"/>
    <w:rsid w:val="006F1FC6"/>
    <w:rsid w:val="006F24DB"/>
    <w:rsid w:val="006F2808"/>
    <w:rsid w:val="006F4219"/>
    <w:rsid w:val="006F44E5"/>
    <w:rsid w:val="006F4A4C"/>
    <w:rsid w:val="006F52B4"/>
    <w:rsid w:val="006F562A"/>
    <w:rsid w:val="006F6160"/>
    <w:rsid w:val="006F695B"/>
    <w:rsid w:val="00701835"/>
    <w:rsid w:val="00707B4A"/>
    <w:rsid w:val="007117A0"/>
    <w:rsid w:val="00712AF8"/>
    <w:rsid w:val="00715E24"/>
    <w:rsid w:val="00716B70"/>
    <w:rsid w:val="007201D5"/>
    <w:rsid w:val="0072020C"/>
    <w:rsid w:val="00720D87"/>
    <w:rsid w:val="0072250C"/>
    <w:rsid w:val="00723390"/>
    <w:rsid w:val="00723F96"/>
    <w:rsid w:val="00725A38"/>
    <w:rsid w:val="00726989"/>
    <w:rsid w:val="0073192F"/>
    <w:rsid w:val="00731B65"/>
    <w:rsid w:val="00731CB2"/>
    <w:rsid w:val="00732403"/>
    <w:rsid w:val="007328DA"/>
    <w:rsid w:val="00734701"/>
    <w:rsid w:val="0073555B"/>
    <w:rsid w:val="00735CD2"/>
    <w:rsid w:val="00740778"/>
    <w:rsid w:val="007469AE"/>
    <w:rsid w:val="007470B5"/>
    <w:rsid w:val="00747531"/>
    <w:rsid w:val="00747ED4"/>
    <w:rsid w:val="00751EE2"/>
    <w:rsid w:val="00753EFD"/>
    <w:rsid w:val="007552B7"/>
    <w:rsid w:val="00755DA9"/>
    <w:rsid w:val="00757715"/>
    <w:rsid w:val="007640D2"/>
    <w:rsid w:val="00764347"/>
    <w:rsid w:val="007671B0"/>
    <w:rsid w:val="00771090"/>
    <w:rsid w:val="007720C9"/>
    <w:rsid w:val="0077234A"/>
    <w:rsid w:val="007729DA"/>
    <w:rsid w:val="00774500"/>
    <w:rsid w:val="00775C19"/>
    <w:rsid w:val="00775E15"/>
    <w:rsid w:val="00775F63"/>
    <w:rsid w:val="00776B80"/>
    <w:rsid w:val="007776C4"/>
    <w:rsid w:val="00777919"/>
    <w:rsid w:val="00781457"/>
    <w:rsid w:val="00781B9C"/>
    <w:rsid w:val="007857F3"/>
    <w:rsid w:val="00785B30"/>
    <w:rsid w:val="007860C0"/>
    <w:rsid w:val="00786CF7"/>
    <w:rsid w:val="00790B5F"/>
    <w:rsid w:val="00791A42"/>
    <w:rsid w:val="007937B6"/>
    <w:rsid w:val="00794635"/>
    <w:rsid w:val="007956E2"/>
    <w:rsid w:val="00795FFE"/>
    <w:rsid w:val="007962BE"/>
    <w:rsid w:val="0079684A"/>
    <w:rsid w:val="0079686C"/>
    <w:rsid w:val="00797324"/>
    <w:rsid w:val="00797588"/>
    <w:rsid w:val="0079762C"/>
    <w:rsid w:val="007A16DB"/>
    <w:rsid w:val="007A1A8D"/>
    <w:rsid w:val="007A21BD"/>
    <w:rsid w:val="007A2210"/>
    <w:rsid w:val="007A46BA"/>
    <w:rsid w:val="007A53D4"/>
    <w:rsid w:val="007A56E2"/>
    <w:rsid w:val="007A6DAB"/>
    <w:rsid w:val="007A6EFF"/>
    <w:rsid w:val="007A73BB"/>
    <w:rsid w:val="007A7680"/>
    <w:rsid w:val="007B1C17"/>
    <w:rsid w:val="007B4249"/>
    <w:rsid w:val="007B49D7"/>
    <w:rsid w:val="007B4FAE"/>
    <w:rsid w:val="007B5F49"/>
    <w:rsid w:val="007B63DF"/>
    <w:rsid w:val="007B7CB1"/>
    <w:rsid w:val="007C1154"/>
    <w:rsid w:val="007C1F0B"/>
    <w:rsid w:val="007C3091"/>
    <w:rsid w:val="007C32C7"/>
    <w:rsid w:val="007C6649"/>
    <w:rsid w:val="007C68C1"/>
    <w:rsid w:val="007C6965"/>
    <w:rsid w:val="007D130E"/>
    <w:rsid w:val="007D1EBD"/>
    <w:rsid w:val="007D4737"/>
    <w:rsid w:val="007D56C8"/>
    <w:rsid w:val="007D6F7F"/>
    <w:rsid w:val="007D7078"/>
    <w:rsid w:val="007E269D"/>
    <w:rsid w:val="007E2FA0"/>
    <w:rsid w:val="007E3CDF"/>
    <w:rsid w:val="007E4E84"/>
    <w:rsid w:val="007E62ED"/>
    <w:rsid w:val="007E7710"/>
    <w:rsid w:val="007F2158"/>
    <w:rsid w:val="007F3A65"/>
    <w:rsid w:val="007F64EB"/>
    <w:rsid w:val="007F7D49"/>
    <w:rsid w:val="00800654"/>
    <w:rsid w:val="008114E1"/>
    <w:rsid w:val="00811D63"/>
    <w:rsid w:val="00812318"/>
    <w:rsid w:val="0081509A"/>
    <w:rsid w:val="0081536B"/>
    <w:rsid w:val="00815BC3"/>
    <w:rsid w:val="00816246"/>
    <w:rsid w:val="00821AC0"/>
    <w:rsid w:val="00821C72"/>
    <w:rsid w:val="00821FFD"/>
    <w:rsid w:val="00823227"/>
    <w:rsid w:val="00836EE1"/>
    <w:rsid w:val="00837657"/>
    <w:rsid w:val="00842033"/>
    <w:rsid w:val="00843062"/>
    <w:rsid w:val="00843342"/>
    <w:rsid w:val="00843668"/>
    <w:rsid w:val="00844928"/>
    <w:rsid w:val="00845D57"/>
    <w:rsid w:val="00846E0C"/>
    <w:rsid w:val="0084769F"/>
    <w:rsid w:val="00847A96"/>
    <w:rsid w:val="00847D64"/>
    <w:rsid w:val="00847F3F"/>
    <w:rsid w:val="0085172D"/>
    <w:rsid w:val="0085260A"/>
    <w:rsid w:val="00852D40"/>
    <w:rsid w:val="00854008"/>
    <w:rsid w:val="00857554"/>
    <w:rsid w:val="008600FC"/>
    <w:rsid w:val="00860841"/>
    <w:rsid w:val="00860E07"/>
    <w:rsid w:val="008630A2"/>
    <w:rsid w:val="0086594C"/>
    <w:rsid w:val="0086606D"/>
    <w:rsid w:val="00866292"/>
    <w:rsid w:val="00866D83"/>
    <w:rsid w:val="008700FE"/>
    <w:rsid w:val="00872680"/>
    <w:rsid w:val="00875D4E"/>
    <w:rsid w:val="00877A45"/>
    <w:rsid w:val="00882F38"/>
    <w:rsid w:val="008847CB"/>
    <w:rsid w:val="0088683E"/>
    <w:rsid w:val="008912FF"/>
    <w:rsid w:val="00893FCA"/>
    <w:rsid w:val="00897802"/>
    <w:rsid w:val="008A0FA5"/>
    <w:rsid w:val="008A2B57"/>
    <w:rsid w:val="008A45B9"/>
    <w:rsid w:val="008A4A7A"/>
    <w:rsid w:val="008A7C32"/>
    <w:rsid w:val="008B0BC9"/>
    <w:rsid w:val="008B2D04"/>
    <w:rsid w:val="008B2F5B"/>
    <w:rsid w:val="008B3C3E"/>
    <w:rsid w:val="008B7331"/>
    <w:rsid w:val="008B7ADF"/>
    <w:rsid w:val="008C043B"/>
    <w:rsid w:val="008C0F06"/>
    <w:rsid w:val="008C42CD"/>
    <w:rsid w:val="008C4487"/>
    <w:rsid w:val="008C4916"/>
    <w:rsid w:val="008C4B4E"/>
    <w:rsid w:val="008D4EE1"/>
    <w:rsid w:val="008D6527"/>
    <w:rsid w:val="008D698B"/>
    <w:rsid w:val="008E1D0B"/>
    <w:rsid w:val="008E33BF"/>
    <w:rsid w:val="008E4DA9"/>
    <w:rsid w:val="008E5643"/>
    <w:rsid w:val="008E7103"/>
    <w:rsid w:val="008F05E9"/>
    <w:rsid w:val="008F2A37"/>
    <w:rsid w:val="008F2DE9"/>
    <w:rsid w:val="008F2E47"/>
    <w:rsid w:val="008F3514"/>
    <w:rsid w:val="008F3FB6"/>
    <w:rsid w:val="008F449D"/>
    <w:rsid w:val="008F533C"/>
    <w:rsid w:val="008F59AF"/>
    <w:rsid w:val="008F60D0"/>
    <w:rsid w:val="008F6566"/>
    <w:rsid w:val="008F6FC2"/>
    <w:rsid w:val="00901E1E"/>
    <w:rsid w:val="00901EE2"/>
    <w:rsid w:val="009026FC"/>
    <w:rsid w:val="00903C4E"/>
    <w:rsid w:val="00905E36"/>
    <w:rsid w:val="00913B35"/>
    <w:rsid w:val="00916708"/>
    <w:rsid w:val="00916BD5"/>
    <w:rsid w:val="0091769E"/>
    <w:rsid w:val="00917999"/>
    <w:rsid w:val="00917BF8"/>
    <w:rsid w:val="0092089F"/>
    <w:rsid w:val="009212A6"/>
    <w:rsid w:val="009221EA"/>
    <w:rsid w:val="00922E55"/>
    <w:rsid w:val="0092352E"/>
    <w:rsid w:val="009262D5"/>
    <w:rsid w:val="00927162"/>
    <w:rsid w:val="0092748E"/>
    <w:rsid w:val="00931691"/>
    <w:rsid w:val="0093403F"/>
    <w:rsid w:val="009359EB"/>
    <w:rsid w:val="0093660D"/>
    <w:rsid w:val="00937A8C"/>
    <w:rsid w:val="0094060D"/>
    <w:rsid w:val="00940B61"/>
    <w:rsid w:val="00940C53"/>
    <w:rsid w:val="00940FE3"/>
    <w:rsid w:val="009429E1"/>
    <w:rsid w:val="00942D80"/>
    <w:rsid w:val="00943BD1"/>
    <w:rsid w:val="00950820"/>
    <w:rsid w:val="0095183F"/>
    <w:rsid w:val="009520FD"/>
    <w:rsid w:val="00956A70"/>
    <w:rsid w:val="00957870"/>
    <w:rsid w:val="00963416"/>
    <w:rsid w:val="009657BC"/>
    <w:rsid w:val="0096734B"/>
    <w:rsid w:val="0096755F"/>
    <w:rsid w:val="00970BE6"/>
    <w:rsid w:val="00971B46"/>
    <w:rsid w:val="00971C3A"/>
    <w:rsid w:val="00972E5F"/>
    <w:rsid w:val="00974030"/>
    <w:rsid w:val="00975546"/>
    <w:rsid w:val="009758F3"/>
    <w:rsid w:val="00980038"/>
    <w:rsid w:val="00980916"/>
    <w:rsid w:val="009850F7"/>
    <w:rsid w:val="00985901"/>
    <w:rsid w:val="0098633C"/>
    <w:rsid w:val="00993072"/>
    <w:rsid w:val="00994E00"/>
    <w:rsid w:val="009968A3"/>
    <w:rsid w:val="00997AFC"/>
    <w:rsid w:val="00997B9C"/>
    <w:rsid w:val="009A09E7"/>
    <w:rsid w:val="009A17AB"/>
    <w:rsid w:val="009A4B2D"/>
    <w:rsid w:val="009A4B9C"/>
    <w:rsid w:val="009A7C3E"/>
    <w:rsid w:val="009B100B"/>
    <w:rsid w:val="009B2801"/>
    <w:rsid w:val="009B6026"/>
    <w:rsid w:val="009C00B3"/>
    <w:rsid w:val="009C1824"/>
    <w:rsid w:val="009C553D"/>
    <w:rsid w:val="009C56F5"/>
    <w:rsid w:val="009C635F"/>
    <w:rsid w:val="009D0422"/>
    <w:rsid w:val="009D0D8E"/>
    <w:rsid w:val="009D1ACF"/>
    <w:rsid w:val="009D2AA8"/>
    <w:rsid w:val="009D2AAF"/>
    <w:rsid w:val="009D2BC9"/>
    <w:rsid w:val="009E17E9"/>
    <w:rsid w:val="009E4769"/>
    <w:rsid w:val="009E579C"/>
    <w:rsid w:val="009E65C8"/>
    <w:rsid w:val="009F0811"/>
    <w:rsid w:val="009F0BC3"/>
    <w:rsid w:val="009F17BA"/>
    <w:rsid w:val="009F34CB"/>
    <w:rsid w:val="009F3788"/>
    <w:rsid w:val="009F5164"/>
    <w:rsid w:val="009F5C6C"/>
    <w:rsid w:val="009F6725"/>
    <w:rsid w:val="009F69A5"/>
    <w:rsid w:val="009F7B88"/>
    <w:rsid w:val="009F7FC5"/>
    <w:rsid w:val="00A01283"/>
    <w:rsid w:val="00A018E6"/>
    <w:rsid w:val="00A01C46"/>
    <w:rsid w:val="00A026AB"/>
    <w:rsid w:val="00A030F9"/>
    <w:rsid w:val="00A03A13"/>
    <w:rsid w:val="00A040C2"/>
    <w:rsid w:val="00A1019D"/>
    <w:rsid w:val="00A1098C"/>
    <w:rsid w:val="00A12315"/>
    <w:rsid w:val="00A12567"/>
    <w:rsid w:val="00A13B23"/>
    <w:rsid w:val="00A14E56"/>
    <w:rsid w:val="00A16E76"/>
    <w:rsid w:val="00A21281"/>
    <w:rsid w:val="00A231EF"/>
    <w:rsid w:val="00A23B0E"/>
    <w:rsid w:val="00A23C49"/>
    <w:rsid w:val="00A24DF3"/>
    <w:rsid w:val="00A25327"/>
    <w:rsid w:val="00A25584"/>
    <w:rsid w:val="00A26337"/>
    <w:rsid w:val="00A30C3F"/>
    <w:rsid w:val="00A31490"/>
    <w:rsid w:val="00A314BE"/>
    <w:rsid w:val="00A361F0"/>
    <w:rsid w:val="00A36DEC"/>
    <w:rsid w:val="00A37190"/>
    <w:rsid w:val="00A3754E"/>
    <w:rsid w:val="00A376DA"/>
    <w:rsid w:val="00A37A40"/>
    <w:rsid w:val="00A42755"/>
    <w:rsid w:val="00A4288C"/>
    <w:rsid w:val="00A4376B"/>
    <w:rsid w:val="00A4395D"/>
    <w:rsid w:val="00A45F3A"/>
    <w:rsid w:val="00A46722"/>
    <w:rsid w:val="00A50D4E"/>
    <w:rsid w:val="00A51118"/>
    <w:rsid w:val="00A519A2"/>
    <w:rsid w:val="00A531E0"/>
    <w:rsid w:val="00A537BD"/>
    <w:rsid w:val="00A554B2"/>
    <w:rsid w:val="00A55ED7"/>
    <w:rsid w:val="00A61D68"/>
    <w:rsid w:val="00A63601"/>
    <w:rsid w:val="00A643AF"/>
    <w:rsid w:val="00A66348"/>
    <w:rsid w:val="00A67268"/>
    <w:rsid w:val="00A67644"/>
    <w:rsid w:val="00A6794E"/>
    <w:rsid w:val="00A70187"/>
    <w:rsid w:val="00A701ED"/>
    <w:rsid w:val="00A71300"/>
    <w:rsid w:val="00A717E8"/>
    <w:rsid w:val="00A72FCA"/>
    <w:rsid w:val="00A73DA4"/>
    <w:rsid w:val="00A74577"/>
    <w:rsid w:val="00A747DA"/>
    <w:rsid w:val="00A755B7"/>
    <w:rsid w:val="00A75B1D"/>
    <w:rsid w:val="00A75DA8"/>
    <w:rsid w:val="00A763B0"/>
    <w:rsid w:val="00A77179"/>
    <w:rsid w:val="00A8100F"/>
    <w:rsid w:val="00A8129C"/>
    <w:rsid w:val="00A82ED3"/>
    <w:rsid w:val="00A84713"/>
    <w:rsid w:val="00A85066"/>
    <w:rsid w:val="00A915CE"/>
    <w:rsid w:val="00A92EB1"/>
    <w:rsid w:val="00A93B4F"/>
    <w:rsid w:val="00A94126"/>
    <w:rsid w:val="00A94AAE"/>
    <w:rsid w:val="00A9535D"/>
    <w:rsid w:val="00AA1C1A"/>
    <w:rsid w:val="00AA25B6"/>
    <w:rsid w:val="00AA2AEB"/>
    <w:rsid w:val="00AA7B7C"/>
    <w:rsid w:val="00AB00C2"/>
    <w:rsid w:val="00AB190E"/>
    <w:rsid w:val="00AB2643"/>
    <w:rsid w:val="00AB2B91"/>
    <w:rsid w:val="00AB3059"/>
    <w:rsid w:val="00AB355B"/>
    <w:rsid w:val="00AB45FB"/>
    <w:rsid w:val="00AB498B"/>
    <w:rsid w:val="00AB54C2"/>
    <w:rsid w:val="00AB6246"/>
    <w:rsid w:val="00AB7BF3"/>
    <w:rsid w:val="00AC01AE"/>
    <w:rsid w:val="00AC411C"/>
    <w:rsid w:val="00AC5998"/>
    <w:rsid w:val="00AC66DA"/>
    <w:rsid w:val="00AC7679"/>
    <w:rsid w:val="00AD01F8"/>
    <w:rsid w:val="00AD034D"/>
    <w:rsid w:val="00AD0BF1"/>
    <w:rsid w:val="00AD2E57"/>
    <w:rsid w:val="00AD3CE7"/>
    <w:rsid w:val="00AD5990"/>
    <w:rsid w:val="00AD5D23"/>
    <w:rsid w:val="00AE08D1"/>
    <w:rsid w:val="00AE0F4B"/>
    <w:rsid w:val="00AE3D47"/>
    <w:rsid w:val="00AE40B5"/>
    <w:rsid w:val="00AE45C6"/>
    <w:rsid w:val="00AE4964"/>
    <w:rsid w:val="00AE4CFE"/>
    <w:rsid w:val="00AE6C6B"/>
    <w:rsid w:val="00AE7D08"/>
    <w:rsid w:val="00AF48A5"/>
    <w:rsid w:val="00AF491C"/>
    <w:rsid w:val="00AF69E6"/>
    <w:rsid w:val="00AF6D90"/>
    <w:rsid w:val="00AF6FE8"/>
    <w:rsid w:val="00B0031E"/>
    <w:rsid w:val="00B00453"/>
    <w:rsid w:val="00B00489"/>
    <w:rsid w:val="00B011DC"/>
    <w:rsid w:val="00B023D5"/>
    <w:rsid w:val="00B02529"/>
    <w:rsid w:val="00B033DB"/>
    <w:rsid w:val="00B05CFA"/>
    <w:rsid w:val="00B06D42"/>
    <w:rsid w:val="00B072A5"/>
    <w:rsid w:val="00B07CB8"/>
    <w:rsid w:val="00B11EA9"/>
    <w:rsid w:val="00B122EF"/>
    <w:rsid w:val="00B123B3"/>
    <w:rsid w:val="00B13D0F"/>
    <w:rsid w:val="00B14227"/>
    <w:rsid w:val="00B14311"/>
    <w:rsid w:val="00B15A63"/>
    <w:rsid w:val="00B16DD3"/>
    <w:rsid w:val="00B202C3"/>
    <w:rsid w:val="00B2085E"/>
    <w:rsid w:val="00B21BCD"/>
    <w:rsid w:val="00B23328"/>
    <w:rsid w:val="00B247D4"/>
    <w:rsid w:val="00B26BE9"/>
    <w:rsid w:val="00B279E0"/>
    <w:rsid w:val="00B30644"/>
    <w:rsid w:val="00B30689"/>
    <w:rsid w:val="00B317C5"/>
    <w:rsid w:val="00B32328"/>
    <w:rsid w:val="00B34E93"/>
    <w:rsid w:val="00B36DCA"/>
    <w:rsid w:val="00B40C21"/>
    <w:rsid w:val="00B41036"/>
    <w:rsid w:val="00B4190A"/>
    <w:rsid w:val="00B437AB"/>
    <w:rsid w:val="00B43D9D"/>
    <w:rsid w:val="00B440FD"/>
    <w:rsid w:val="00B44BA8"/>
    <w:rsid w:val="00B44C3F"/>
    <w:rsid w:val="00B4624C"/>
    <w:rsid w:val="00B478FE"/>
    <w:rsid w:val="00B47F00"/>
    <w:rsid w:val="00B509BE"/>
    <w:rsid w:val="00B5195E"/>
    <w:rsid w:val="00B52709"/>
    <w:rsid w:val="00B533C4"/>
    <w:rsid w:val="00B552A6"/>
    <w:rsid w:val="00B5576A"/>
    <w:rsid w:val="00B620F5"/>
    <w:rsid w:val="00B62341"/>
    <w:rsid w:val="00B62F4B"/>
    <w:rsid w:val="00B641E9"/>
    <w:rsid w:val="00B64C11"/>
    <w:rsid w:val="00B64CE8"/>
    <w:rsid w:val="00B67108"/>
    <w:rsid w:val="00B676CC"/>
    <w:rsid w:val="00B67AF7"/>
    <w:rsid w:val="00B70072"/>
    <w:rsid w:val="00B71AAF"/>
    <w:rsid w:val="00B72130"/>
    <w:rsid w:val="00B72D8E"/>
    <w:rsid w:val="00B74916"/>
    <w:rsid w:val="00B755A0"/>
    <w:rsid w:val="00B7667E"/>
    <w:rsid w:val="00B772B6"/>
    <w:rsid w:val="00B7741F"/>
    <w:rsid w:val="00B77DFA"/>
    <w:rsid w:val="00B81D1E"/>
    <w:rsid w:val="00B82C68"/>
    <w:rsid w:val="00B841C2"/>
    <w:rsid w:val="00B87F44"/>
    <w:rsid w:val="00B902FF"/>
    <w:rsid w:val="00B90B52"/>
    <w:rsid w:val="00B931CB"/>
    <w:rsid w:val="00B9636E"/>
    <w:rsid w:val="00B964F2"/>
    <w:rsid w:val="00BA1780"/>
    <w:rsid w:val="00BA2498"/>
    <w:rsid w:val="00BA2ED5"/>
    <w:rsid w:val="00BA454B"/>
    <w:rsid w:val="00BA4AFD"/>
    <w:rsid w:val="00BA5744"/>
    <w:rsid w:val="00BA594C"/>
    <w:rsid w:val="00BA620B"/>
    <w:rsid w:val="00BA67CE"/>
    <w:rsid w:val="00BA72A8"/>
    <w:rsid w:val="00BA7368"/>
    <w:rsid w:val="00BA7D97"/>
    <w:rsid w:val="00BB08B2"/>
    <w:rsid w:val="00BB1DEC"/>
    <w:rsid w:val="00BB51DC"/>
    <w:rsid w:val="00BB56D4"/>
    <w:rsid w:val="00BB74FF"/>
    <w:rsid w:val="00BC1C36"/>
    <w:rsid w:val="00BC1E92"/>
    <w:rsid w:val="00BD0A45"/>
    <w:rsid w:val="00BD1C0C"/>
    <w:rsid w:val="00BD491A"/>
    <w:rsid w:val="00BD7A76"/>
    <w:rsid w:val="00BD7D7B"/>
    <w:rsid w:val="00BE0BEF"/>
    <w:rsid w:val="00BE1EF9"/>
    <w:rsid w:val="00BE210F"/>
    <w:rsid w:val="00BF0265"/>
    <w:rsid w:val="00BF0BA5"/>
    <w:rsid w:val="00BF2953"/>
    <w:rsid w:val="00BF2D53"/>
    <w:rsid w:val="00BF3CE6"/>
    <w:rsid w:val="00C00386"/>
    <w:rsid w:val="00C045A0"/>
    <w:rsid w:val="00C054CD"/>
    <w:rsid w:val="00C0768E"/>
    <w:rsid w:val="00C10199"/>
    <w:rsid w:val="00C10327"/>
    <w:rsid w:val="00C1156E"/>
    <w:rsid w:val="00C1385E"/>
    <w:rsid w:val="00C15706"/>
    <w:rsid w:val="00C21AB2"/>
    <w:rsid w:val="00C21B76"/>
    <w:rsid w:val="00C21E5D"/>
    <w:rsid w:val="00C25D39"/>
    <w:rsid w:val="00C305DA"/>
    <w:rsid w:val="00C308FC"/>
    <w:rsid w:val="00C312D0"/>
    <w:rsid w:val="00C31D08"/>
    <w:rsid w:val="00C327A5"/>
    <w:rsid w:val="00C33EF9"/>
    <w:rsid w:val="00C34319"/>
    <w:rsid w:val="00C34841"/>
    <w:rsid w:val="00C34C23"/>
    <w:rsid w:val="00C34CBF"/>
    <w:rsid w:val="00C35357"/>
    <w:rsid w:val="00C36670"/>
    <w:rsid w:val="00C406A9"/>
    <w:rsid w:val="00C40CBF"/>
    <w:rsid w:val="00C422E2"/>
    <w:rsid w:val="00C43FC8"/>
    <w:rsid w:val="00C46338"/>
    <w:rsid w:val="00C46708"/>
    <w:rsid w:val="00C51054"/>
    <w:rsid w:val="00C51AB9"/>
    <w:rsid w:val="00C52889"/>
    <w:rsid w:val="00C53DAB"/>
    <w:rsid w:val="00C568DD"/>
    <w:rsid w:val="00C576F9"/>
    <w:rsid w:val="00C61834"/>
    <w:rsid w:val="00C65A0F"/>
    <w:rsid w:val="00C662C1"/>
    <w:rsid w:val="00C70F24"/>
    <w:rsid w:val="00C7282A"/>
    <w:rsid w:val="00C7546E"/>
    <w:rsid w:val="00C8203C"/>
    <w:rsid w:val="00C8302F"/>
    <w:rsid w:val="00C838AA"/>
    <w:rsid w:val="00C862D7"/>
    <w:rsid w:val="00C90860"/>
    <w:rsid w:val="00C91BBB"/>
    <w:rsid w:val="00C95350"/>
    <w:rsid w:val="00C959B4"/>
    <w:rsid w:val="00C961BD"/>
    <w:rsid w:val="00C96B2D"/>
    <w:rsid w:val="00C97DFA"/>
    <w:rsid w:val="00CA026F"/>
    <w:rsid w:val="00CA464D"/>
    <w:rsid w:val="00CA5F8D"/>
    <w:rsid w:val="00CA67C7"/>
    <w:rsid w:val="00CB18FC"/>
    <w:rsid w:val="00CB3A58"/>
    <w:rsid w:val="00CB7701"/>
    <w:rsid w:val="00CC352C"/>
    <w:rsid w:val="00CC39CD"/>
    <w:rsid w:val="00CC3BCB"/>
    <w:rsid w:val="00CC7DFC"/>
    <w:rsid w:val="00CD09F7"/>
    <w:rsid w:val="00CD2CB0"/>
    <w:rsid w:val="00CD354D"/>
    <w:rsid w:val="00CD3E8C"/>
    <w:rsid w:val="00CD43FC"/>
    <w:rsid w:val="00CD461C"/>
    <w:rsid w:val="00CD4C65"/>
    <w:rsid w:val="00CE2B49"/>
    <w:rsid w:val="00CE3C23"/>
    <w:rsid w:val="00CE3DD8"/>
    <w:rsid w:val="00CF03D1"/>
    <w:rsid w:val="00CF0562"/>
    <w:rsid w:val="00CF3971"/>
    <w:rsid w:val="00CF4D81"/>
    <w:rsid w:val="00CF5E40"/>
    <w:rsid w:val="00CF667A"/>
    <w:rsid w:val="00D0039D"/>
    <w:rsid w:val="00D067E0"/>
    <w:rsid w:val="00D0757E"/>
    <w:rsid w:val="00D11813"/>
    <w:rsid w:val="00D1298B"/>
    <w:rsid w:val="00D12F43"/>
    <w:rsid w:val="00D1751E"/>
    <w:rsid w:val="00D2051D"/>
    <w:rsid w:val="00D21EEA"/>
    <w:rsid w:val="00D22184"/>
    <w:rsid w:val="00D2288E"/>
    <w:rsid w:val="00D2373A"/>
    <w:rsid w:val="00D32E88"/>
    <w:rsid w:val="00D33D3F"/>
    <w:rsid w:val="00D33D52"/>
    <w:rsid w:val="00D35921"/>
    <w:rsid w:val="00D37757"/>
    <w:rsid w:val="00D42F40"/>
    <w:rsid w:val="00D43C0E"/>
    <w:rsid w:val="00D44CED"/>
    <w:rsid w:val="00D460F2"/>
    <w:rsid w:val="00D47861"/>
    <w:rsid w:val="00D505F7"/>
    <w:rsid w:val="00D50671"/>
    <w:rsid w:val="00D5296C"/>
    <w:rsid w:val="00D54BF8"/>
    <w:rsid w:val="00D55820"/>
    <w:rsid w:val="00D6104D"/>
    <w:rsid w:val="00D648BB"/>
    <w:rsid w:val="00D66C88"/>
    <w:rsid w:val="00D70B60"/>
    <w:rsid w:val="00D7479A"/>
    <w:rsid w:val="00D7492E"/>
    <w:rsid w:val="00D76EA3"/>
    <w:rsid w:val="00D8463B"/>
    <w:rsid w:val="00D864EE"/>
    <w:rsid w:val="00D90022"/>
    <w:rsid w:val="00D90292"/>
    <w:rsid w:val="00D906C9"/>
    <w:rsid w:val="00D91C29"/>
    <w:rsid w:val="00D92150"/>
    <w:rsid w:val="00D92BE6"/>
    <w:rsid w:val="00D92E73"/>
    <w:rsid w:val="00D95583"/>
    <w:rsid w:val="00D96884"/>
    <w:rsid w:val="00D97226"/>
    <w:rsid w:val="00D97632"/>
    <w:rsid w:val="00D97B22"/>
    <w:rsid w:val="00D97D1F"/>
    <w:rsid w:val="00D97D98"/>
    <w:rsid w:val="00DA0A7F"/>
    <w:rsid w:val="00DA136D"/>
    <w:rsid w:val="00DA15E0"/>
    <w:rsid w:val="00DA2877"/>
    <w:rsid w:val="00DA2E79"/>
    <w:rsid w:val="00DA2FE9"/>
    <w:rsid w:val="00DA3A99"/>
    <w:rsid w:val="00DA60B1"/>
    <w:rsid w:val="00DA73AB"/>
    <w:rsid w:val="00DB0FF4"/>
    <w:rsid w:val="00DB3157"/>
    <w:rsid w:val="00DB6C55"/>
    <w:rsid w:val="00DB7F28"/>
    <w:rsid w:val="00DC1800"/>
    <w:rsid w:val="00DC5255"/>
    <w:rsid w:val="00DC5F9B"/>
    <w:rsid w:val="00DC624E"/>
    <w:rsid w:val="00DD1EB8"/>
    <w:rsid w:val="00DD20F9"/>
    <w:rsid w:val="00DD3F4A"/>
    <w:rsid w:val="00DD62F2"/>
    <w:rsid w:val="00DE16FF"/>
    <w:rsid w:val="00DE1F32"/>
    <w:rsid w:val="00DE25BB"/>
    <w:rsid w:val="00DE43BE"/>
    <w:rsid w:val="00DE592E"/>
    <w:rsid w:val="00DE59A6"/>
    <w:rsid w:val="00DE7DCD"/>
    <w:rsid w:val="00DF180B"/>
    <w:rsid w:val="00DF4705"/>
    <w:rsid w:val="00DF6FAD"/>
    <w:rsid w:val="00E02766"/>
    <w:rsid w:val="00E05640"/>
    <w:rsid w:val="00E0600F"/>
    <w:rsid w:val="00E06732"/>
    <w:rsid w:val="00E1083B"/>
    <w:rsid w:val="00E14018"/>
    <w:rsid w:val="00E1458E"/>
    <w:rsid w:val="00E16788"/>
    <w:rsid w:val="00E16E12"/>
    <w:rsid w:val="00E21F2B"/>
    <w:rsid w:val="00E22A58"/>
    <w:rsid w:val="00E24161"/>
    <w:rsid w:val="00E26A5B"/>
    <w:rsid w:val="00E30B3F"/>
    <w:rsid w:val="00E320CA"/>
    <w:rsid w:val="00E32841"/>
    <w:rsid w:val="00E34A00"/>
    <w:rsid w:val="00E36DB7"/>
    <w:rsid w:val="00E4314D"/>
    <w:rsid w:val="00E46BAA"/>
    <w:rsid w:val="00E54491"/>
    <w:rsid w:val="00E55F7F"/>
    <w:rsid w:val="00E56BC0"/>
    <w:rsid w:val="00E5717C"/>
    <w:rsid w:val="00E5762C"/>
    <w:rsid w:val="00E6111C"/>
    <w:rsid w:val="00E654A0"/>
    <w:rsid w:val="00E66BFB"/>
    <w:rsid w:val="00E67FC4"/>
    <w:rsid w:val="00E70A23"/>
    <w:rsid w:val="00E75008"/>
    <w:rsid w:val="00E7584C"/>
    <w:rsid w:val="00E763CA"/>
    <w:rsid w:val="00E76D99"/>
    <w:rsid w:val="00E77549"/>
    <w:rsid w:val="00E82C3B"/>
    <w:rsid w:val="00E82CE1"/>
    <w:rsid w:val="00E838E0"/>
    <w:rsid w:val="00E85616"/>
    <w:rsid w:val="00E86D69"/>
    <w:rsid w:val="00E91010"/>
    <w:rsid w:val="00E9207C"/>
    <w:rsid w:val="00E9348C"/>
    <w:rsid w:val="00E942CB"/>
    <w:rsid w:val="00E957A3"/>
    <w:rsid w:val="00E96EBF"/>
    <w:rsid w:val="00E975A9"/>
    <w:rsid w:val="00E97DCA"/>
    <w:rsid w:val="00EA1B5E"/>
    <w:rsid w:val="00EA4963"/>
    <w:rsid w:val="00EA64B7"/>
    <w:rsid w:val="00EA65B4"/>
    <w:rsid w:val="00EA7C10"/>
    <w:rsid w:val="00EB007E"/>
    <w:rsid w:val="00EB0C2A"/>
    <w:rsid w:val="00EB0C80"/>
    <w:rsid w:val="00EB44BF"/>
    <w:rsid w:val="00EB4D38"/>
    <w:rsid w:val="00EB7638"/>
    <w:rsid w:val="00EC0BBF"/>
    <w:rsid w:val="00EC3E6B"/>
    <w:rsid w:val="00EC3E95"/>
    <w:rsid w:val="00EC3EC0"/>
    <w:rsid w:val="00EC5C2E"/>
    <w:rsid w:val="00EC6711"/>
    <w:rsid w:val="00EC7665"/>
    <w:rsid w:val="00ED132D"/>
    <w:rsid w:val="00ED1A3B"/>
    <w:rsid w:val="00ED1D80"/>
    <w:rsid w:val="00ED2012"/>
    <w:rsid w:val="00ED38EC"/>
    <w:rsid w:val="00ED435E"/>
    <w:rsid w:val="00EE0CB5"/>
    <w:rsid w:val="00EE1730"/>
    <w:rsid w:val="00EE4205"/>
    <w:rsid w:val="00EE58DB"/>
    <w:rsid w:val="00EE7B18"/>
    <w:rsid w:val="00EF3FE1"/>
    <w:rsid w:val="00EF5408"/>
    <w:rsid w:val="00EF5765"/>
    <w:rsid w:val="00F00D59"/>
    <w:rsid w:val="00F02D6F"/>
    <w:rsid w:val="00F02F49"/>
    <w:rsid w:val="00F051FB"/>
    <w:rsid w:val="00F05B49"/>
    <w:rsid w:val="00F07622"/>
    <w:rsid w:val="00F07649"/>
    <w:rsid w:val="00F1453B"/>
    <w:rsid w:val="00F1740B"/>
    <w:rsid w:val="00F17B33"/>
    <w:rsid w:val="00F20799"/>
    <w:rsid w:val="00F21D34"/>
    <w:rsid w:val="00F221B0"/>
    <w:rsid w:val="00F2520B"/>
    <w:rsid w:val="00F25E55"/>
    <w:rsid w:val="00F26165"/>
    <w:rsid w:val="00F26514"/>
    <w:rsid w:val="00F26B05"/>
    <w:rsid w:val="00F30DDD"/>
    <w:rsid w:val="00F31179"/>
    <w:rsid w:val="00F32EE7"/>
    <w:rsid w:val="00F34554"/>
    <w:rsid w:val="00F35167"/>
    <w:rsid w:val="00F35D52"/>
    <w:rsid w:val="00F407F0"/>
    <w:rsid w:val="00F40905"/>
    <w:rsid w:val="00F41EB7"/>
    <w:rsid w:val="00F42D77"/>
    <w:rsid w:val="00F430DD"/>
    <w:rsid w:val="00F4333D"/>
    <w:rsid w:val="00F45C90"/>
    <w:rsid w:val="00F46B1C"/>
    <w:rsid w:val="00F46B42"/>
    <w:rsid w:val="00F51A57"/>
    <w:rsid w:val="00F53813"/>
    <w:rsid w:val="00F54AD5"/>
    <w:rsid w:val="00F54BCF"/>
    <w:rsid w:val="00F60957"/>
    <w:rsid w:val="00F609AD"/>
    <w:rsid w:val="00F62F83"/>
    <w:rsid w:val="00F62FC8"/>
    <w:rsid w:val="00F631F2"/>
    <w:rsid w:val="00F66918"/>
    <w:rsid w:val="00F66DCA"/>
    <w:rsid w:val="00F70534"/>
    <w:rsid w:val="00F70C08"/>
    <w:rsid w:val="00F71B57"/>
    <w:rsid w:val="00F72285"/>
    <w:rsid w:val="00F72A57"/>
    <w:rsid w:val="00F748E0"/>
    <w:rsid w:val="00F755CB"/>
    <w:rsid w:val="00F839CE"/>
    <w:rsid w:val="00F84342"/>
    <w:rsid w:val="00F85CA4"/>
    <w:rsid w:val="00F86A7A"/>
    <w:rsid w:val="00F86DCE"/>
    <w:rsid w:val="00F91B1D"/>
    <w:rsid w:val="00F92D90"/>
    <w:rsid w:val="00F94295"/>
    <w:rsid w:val="00F94A1B"/>
    <w:rsid w:val="00F95498"/>
    <w:rsid w:val="00F96CF6"/>
    <w:rsid w:val="00FA0874"/>
    <w:rsid w:val="00FA14A6"/>
    <w:rsid w:val="00FA1597"/>
    <w:rsid w:val="00FA399C"/>
    <w:rsid w:val="00FA73CF"/>
    <w:rsid w:val="00FB27AA"/>
    <w:rsid w:val="00FB5476"/>
    <w:rsid w:val="00FB559A"/>
    <w:rsid w:val="00FB5E2F"/>
    <w:rsid w:val="00FB785C"/>
    <w:rsid w:val="00FC02EA"/>
    <w:rsid w:val="00FC071A"/>
    <w:rsid w:val="00FC31D9"/>
    <w:rsid w:val="00FC3E8F"/>
    <w:rsid w:val="00FC457A"/>
    <w:rsid w:val="00FC48F9"/>
    <w:rsid w:val="00FC623A"/>
    <w:rsid w:val="00FC632B"/>
    <w:rsid w:val="00FC749D"/>
    <w:rsid w:val="00FD0DFF"/>
    <w:rsid w:val="00FD3143"/>
    <w:rsid w:val="00FD36D7"/>
    <w:rsid w:val="00FD5558"/>
    <w:rsid w:val="00FD58EF"/>
    <w:rsid w:val="00FD769B"/>
    <w:rsid w:val="00FE2934"/>
    <w:rsid w:val="00FE5218"/>
    <w:rsid w:val="00FE5669"/>
    <w:rsid w:val="00FF4146"/>
    <w:rsid w:val="00FF680A"/>
    <w:rsid w:val="00FF775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qFormat="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20AB"/>
    <w:pPr>
      <w:widowControl w:val="0"/>
      <w:autoSpaceDE w:val="0"/>
      <w:autoSpaceDN w:val="0"/>
      <w:adjustRightInd w:val="0"/>
    </w:pPr>
    <w:rPr>
      <w:rFonts w:ascii="Courier New" w:hAnsi="Courier New" w:cs="Verdana"/>
      <w:sz w:val="24"/>
      <w:szCs w:val="24"/>
    </w:rPr>
  </w:style>
  <w:style w:type="paragraph" w:styleId="Titre3">
    <w:name w:val="heading 3"/>
    <w:basedOn w:val="Normal"/>
    <w:next w:val="Normal"/>
    <w:link w:val="Titre3Car"/>
    <w:uiPriority w:val="9"/>
    <w:qFormat/>
    <w:rsid w:val="00656C54"/>
    <w:pPr>
      <w:keepNext/>
      <w:spacing w:before="240" w:after="60"/>
      <w:outlineLvl w:val="2"/>
    </w:pPr>
    <w:rPr>
      <w:rFonts w:ascii="Cambria" w:hAnsi="Cambria" w:cs="Times New Roman"/>
      <w:b/>
      <w:bCs/>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rsid w:val="002F20AB"/>
    <w:rPr>
      <w:rFonts w:cs="Times New Roman"/>
      <w:vertAlign w:val="superscript"/>
    </w:rPr>
  </w:style>
  <w:style w:type="paragraph" w:styleId="Corpsdetexte">
    <w:name w:val="Body Text"/>
    <w:aliases w:val="Car"/>
    <w:basedOn w:val="Normal"/>
    <w:link w:val="CorpsdetexteCar"/>
    <w:uiPriority w:val="99"/>
    <w:rsid w:val="002F2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CorpsdetexteCar">
    <w:name w:val="Corps de texte Car"/>
    <w:aliases w:val="Car Car"/>
    <w:link w:val="Corpsdetexte"/>
    <w:uiPriority w:val="99"/>
    <w:locked/>
    <w:rsid w:val="002F20AB"/>
    <w:rPr>
      <w:rFonts w:ascii="Verdana" w:hAnsi="Verdana" w:cs="Times New Roman"/>
      <w:spacing w:val="-3"/>
      <w:sz w:val="20"/>
      <w:szCs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2F20AB"/>
    <w:pPr>
      <w:widowControl/>
      <w:overflowPunct w:val="0"/>
      <w:textAlignment w:val="baseline"/>
    </w:pPr>
    <w:rPr>
      <w:rFonts w:ascii="Times New Roman" w:hAnsi="Times New Roman" w:cs="Times New Roman"/>
      <w:sz w:val="20"/>
      <w:szCs w:val="20"/>
      <w:lang w:val="es-CO"/>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link w:val="Notedebasdepage"/>
    <w:uiPriority w:val="99"/>
    <w:locked/>
    <w:rsid w:val="002F20AB"/>
    <w:rPr>
      <w:rFonts w:ascii="Times New Roman" w:hAnsi="Times New Roman" w:cs="Times New Roman"/>
      <w:sz w:val="20"/>
      <w:szCs w:val="20"/>
      <w:lang w:val="x-none" w:eastAsia="es-ES"/>
    </w:rPr>
  </w:style>
  <w:style w:type="character" w:styleId="Numrodepage">
    <w:name w:val="page number"/>
    <w:uiPriority w:val="99"/>
    <w:rsid w:val="002F20AB"/>
    <w:rPr>
      <w:rFonts w:cs="Times New Roman"/>
    </w:rPr>
  </w:style>
  <w:style w:type="paragraph" w:styleId="Pieddepage">
    <w:name w:val="footer"/>
    <w:aliases w:val="Pie de página Car Car"/>
    <w:basedOn w:val="Normal"/>
    <w:link w:val="PieddepageCar"/>
    <w:uiPriority w:val="99"/>
    <w:rsid w:val="002F20AB"/>
    <w:pPr>
      <w:tabs>
        <w:tab w:val="center" w:pos="4252"/>
        <w:tab w:val="right" w:pos="8504"/>
      </w:tabs>
    </w:pPr>
    <w:rPr>
      <w:rFonts w:cs="Times New Roman"/>
      <w:lang w:val="es-CO"/>
    </w:rPr>
  </w:style>
  <w:style w:type="character" w:customStyle="1" w:styleId="PieddepageCar">
    <w:name w:val="Pied de page Car"/>
    <w:aliases w:val="Pie de página Car Car Car"/>
    <w:link w:val="Pieddepage"/>
    <w:uiPriority w:val="99"/>
    <w:locked/>
    <w:rsid w:val="002F20AB"/>
    <w:rPr>
      <w:rFonts w:ascii="Courier New" w:hAnsi="Courier New" w:cs="Times New Roman"/>
      <w:sz w:val="24"/>
      <w:szCs w:val="24"/>
      <w:lang w:val="x-none" w:eastAsia="es-ES"/>
    </w:rPr>
  </w:style>
  <w:style w:type="paragraph" w:styleId="En-tte">
    <w:name w:val="header"/>
    <w:basedOn w:val="Normal"/>
    <w:link w:val="En-tteCar"/>
    <w:uiPriority w:val="99"/>
    <w:rsid w:val="002F20AB"/>
    <w:pPr>
      <w:tabs>
        <w:tab w:val="center" w:pos="4252"/>
        <w:tab w:val="right" w:pos="8504"/>
      </w:tabs>
    </w:pPr>
    <w:rPr>
      <w:rFonts w:cs="Times New Roman"/>
      <w:lang w:val="es-CO"/>
    </w:rPr>
  </w:style>
  <w:style w:type="character" w:customStyle="1" w:styleId="En-tteCar">
    <w:name w:val="En-tête Car"/>
    <w:link w:val="En-tte"/>
    <w:uiPriority w:val="99"/>
    <w:locked/>
    <w:rsid w:val="002F20AB"/>
    <w:rPr>
      <w:rFonts w:ascii="Courier New" w:hAnsi="Courier New" w:cs="Times New Roman"/>
      <w:sz w:val="24"/>
      <w:szCs w:val="24"/>
      <w:lang w:val="x-none" w:eastAsia="es-ES"/>
    </w:rPr>
  </w:style>
  <w:style w:type="paragraph" w:styleId="Sansinterligne">
    <w:name w:val="No Spacing"/>
    <w:link w:val="SansinterligneCar"/>
    <w:uiPriority w:val="1"/>
    <w:qFormat/>
    <w:rsid w:val="002F20AB"/>
    <w:pPr>
      <w:widowControl w:val="0"/>
      <w:autoSpaceDE w:val="0"/>
      <w:autoSpaceDN w:val="0"/>
      <w:adjustRightInd w:val="0"/>
    </w:pPr>
    <w:rPr>
      <w:rFonts w:ascii="Courier New" w:hAnsi="Courier New" w:cs="Times New Roman"/>
      <w:sz w:val="24"/>
      <w:szCs w:val="22"/>
    </w:rPr>
  </w:style>
  <w:style w:type="paragraph" w:styleId="Paragraphedeliste">
    <w:name w:val="List Paragraph"/>
    <w:basedOn w:val="Normal"/>
    <w:uiPriority w:val="34"/>
    <w:qFormat/>
    <w:rsid w:val="002F20AB"/>
    <w:pPr>
      <w:widowControl/>
      <w:autoSpaceDE/>
      <w:autoSpaceDN/>
      <w:adjustRightInd/>
      <w:spacing w:after="200" w:line="276" w:lineRule="auto"/>
      <w:ind w:left="720"/>
      <w:contextualSpacing/>
    </w:pPr>
    <w:rPr>
      <w:rFonts w:ascii="Calibri" w:hAnsi="Calibri" w:cs="Times New Roman"/>
      <w:sz w:val="22"/>
      <w:szCs w:val="22"/>
      <w:lang w:val="es-CO" w:eastAsia="es-CO"/>
    </w:rPr>
  </w:style>
  <w:style w:type="character" w:customStyle="1" w:styleId="SansinterligneCar">
    <w:name w:val="Sans interligne Car"/>
    <w:link w:val="Sansinterligne"/>
    <w:uiPriority w:val="1"/>
    <w:locked/>
    <w:rsid w:val="002F20AB"/>
    <w:rPr>
      <w:rFonts w:ascii="Courier New" w:hAnsi="Courier New" w:cs="Times New Roman"/>
      <w:sz w:val="24"/>
      <w:szCs w:val="22"/>
      <w:lang w:val="es-ES" w:eastAsia="es-ES" w:bidi="ar-SA"/>
    </w:rPr>
  </w:style>
  <w:style w:type="paragraph" w:styleId="Textedebulles">
    <w:name w:val="Balloon Text"/>
    <w:basedOn w:val="Normal"/>
    <w:link w:val="TextedebullesCar"/>
    <w:uiPriority w:val="99"/>
    <w:semiHidden/>
    <w:unhideWhenUsed/>
    <w:rsid w:val="002F20AB"/>
    <w:rPr>
      <w:rFonts w:ascii="Tahoma" w:hAnsi="Tahoma" w:cs="Tahoma"/>
      <w:sz w:val="16"/>
      <w:szCs w:val="16"/>
    </w:rPr>
  </w:style>
  <w:style w:type="character" w:customStyle="1" w:styleId="TextedebullesCar">
    <w:name w:val="Texte de bulles Car"/>
    <w:link w:val="Textedebulles"/>
    <w:uiPriority w:val="99"/>
    <w:semiHidden/>
    <w:locked/>
    <w:rsid w:val="002F20AB"/>
    <w:rPr>
      <w:rFonts w:ascii="Tahoma" w:hAnsi="Tahoma" w:cs="Tahoma"/>
      <w:sz w:val="16"/>
      <w:szCs w:val="16"/>
      <w:lang w:val="es-ES" w:eastAsia="es-ES"/>
    </w:rPr>
  </w:style>
  <w:style w:type="paragraph" w:styleId="NormalWeb">
    <w:name w:val="Normal (Web)"/>
    <w:basedOn w:val="Normal"/>
    <w:uiPriority w:val="99"/>
    <w:rsid w:val="00E5717C"/>
    <w:pPr>
      <w:spacing w:before="100" w:after="100"/>
    </w:pPr>
    <w:rPr>
      <w:rFonts w:ascii="Times New Roman" w:eastAsia="SimSun" w:hAnsi="Times New Roman" w:cs="Times New Roman"/>
      <w:color w:val="0000FF"/>
      <w:lang w:val="es-ES_tradnl" w:eastAsia="zh-CN"/>
    </w:rPr>
  </w:style>
  <w:style w:type="character" w:customStyle="1" w:styleId="apple-converted-space">
    <w:name w:val="apple-converted-space"/>
    <w:rsid w:val="00A554B2"/>
    <w:rPr>
      <w:rFonts w:cs="Times New Roman"/>
    </w:rPr>
  </w:style>
  <w:style w:type="character" w:customStyle="1" w:styleId="CarCar3">
    <w:name w:val="Car Car3"/>
    <w:rsid w:val="000F2CA2"/>
    <w:rPr>
      <w:rFonts w:ascii="Verdana" w:hAnsi="Verdana"/>
      <w:spacing w:val="-3"/>
      <w:sz w:val="24"/>
      <w:lang w:val="es-ES_tradnl" w:eastAsia="es-ES" w:bidi="ar-SA"/>
    </w:rPr>
  </w:style>
  <w:style w:type="character" w:customStyle="1" w:styleId="Titre3Car">
    <w:name w:val="Titre 3 Car"/>
    <w:link w:val="Titre3"/>
    <w:uiPriority w:val="9"/>
    <w:rsid w:val="00656C54"/>
    <w:rPr>
      <w:rFonts w:ascii="Cambria" w:hAnsi="Cambria" w:cs="Times New Roman"/>
      <w:b/>
      <w:bCs/>
      <w:sz w:val="26"/>
      <w:szCs w:val="26"/>
    </w:rPr>
  </w:style>
  <w:style w:type="character" w:styleId="Lienhypertexte">
    <w:name w:val="Hyperlink"/>
    <w:basedOn w:val="Policepardfaut"/>
    <w:uiPriority w:val="99"/>
    <w:rsid w:val="00DF6FAD"/>
    <w:rPr>
      <w:color w:val="0563C1" w:themeColor="hyperlink"/>
      <w:u w:val="single"/>
    </w:rPr>
  </w:style>
  <w:style w:type="paragraph" w:styleId="Retraitcorpsdetexte2">
    <w:name w:val="Body Text Indent 2"/>
    <w:basedOn w:val="Normal"/>
    <w:link w:val="Retraitcorpsdetexte2Car"/>
    <w:uiPriority w:val="99"/>
    <w:rsid w:val="00C10199"/>
    <w:pPr>
      <w:spacing w:after="120" w:line="480" w:lineRule="auto"/>
      <w:ind w:left="283"/>
    </w:pPr>
  </w:style>
  <w:style w:type="character" w:customStyle="1" w:styleId="Retraitcorpsdetexte2Car">
    <w:name w:val="Retrait corps de texte 2 Car"/>
    <w:basedOn w:val="Policepardfaut"/>
    <w:link w:val="Retraitcorpsdetexte2"/>
    <w:uiPriority w:val="99"/>
    <w:rsid w:val="00C10199"/>
    <w:rPr>
      <w:rFonts w:ascii="Courier New" w:hAnsi="Courier New" w:cs="Verdana"/>
      <w:sz w:val="24"/>
      <w:szCs w:val="24"/>
    </w:rPr>
  </w:style>
  <w:style w:type="paragraph" w:customStyle="1" w:styleId="pa8">
    <w:name w:val="pa8"/>
    <w:basedOn w:val="Normal"/>
    <w:rsid w:val="00507126"/>
    <w:pPr>
      <w:widowControl/>
      <w:autoSpaceDE/>
      <w:autoSpaceDN/>
      <w:adjustRightInd/>
      <w:spacing w:before="100" w:beforeAutospacing="1" w:after="100" w:afterAutospacing="1"/>
    </w:pPr>
    <w:rPr>
      <w:rFonts w:ascii="Times New Roman" w:hAnsi="Times New Roman" w:cs="Times New Roman"/>
    </w:rPr>
  </w:style>
  <w:style w:type="paragraph" w:customStyle="1" w:styleId="Textopredeterminado">
    <w:name w:val="Texto predeterminado"/>
    <w:basedOn w:val="Normal"/>
    <w:uiPriority w:val="99"/>
    <w:rsid w:val="008E5643"/>
    <w:pPr>
      <w:widowControl/>
      <w:overflowPunct w:val="0"/>
      <w:textAlignment w:val="baseline"/>
    </w:pPr>
    <w:rPr>
      <w:rFonts w:ascii="Times New Roman" w:hAnsi="Times New Roman" w:cs="Times New Roman"/>
      <w:color w:val="000000"/>
      <w:szCs w:val="20"/>
      <w:lang w:val="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qFormat="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20AB"/>
    <w:pPr>
      <w:widowControl w:val="0"/>
      <w:autoSpaceDE w:val="0"/>
      <w:autoSpaceDN w:val="0"/>
      <w:adjustRightInd w:val="0"/>
    </w:pPr>
    <w:rPr>
      <w:rFonts w:ascii="Courier New" w:hAnsi="Courier New" w:cs="Verdana"/>
      <w:sz w:val="24"/>
      <w:szCs w:val="24"/>
    </w:rPr>
  </w:style>
  <w:style w:type="paragraph" w:styleId="Titre3">
    <w:name w:val="heading 3"/>
    <w:basedOn w:val="Normal"/>
    <w:next w:val="Normal"/>
    <w:link w:val="Titre3Car"/>
    <w:uiPriority w:val="9"/>
    <w:qFormat/>
    <w:rsid w:val="00656C54"/>
    <w:pPr>
      <w:keepNext/>
      <w:spacing w:before="240" w:after="60"/>
      <w:outlineLvl w:val="2"/>
    </w:pPr>
    <w:rPr>
      <w:rFonts w:ascii="Cambria" w:hAnsi="Cambria" w:cs="Times New Roman"/>
      <w:b/>
      <w:bCs/>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rsid w:val="002F20AB"/>
    <w:rPr>
      <w:rFonts w:cs="Times New Roman"/>
      <w:vertAlign w:val="superscript"/>
    </w:rPr>
  </w:style>
  <w:style w:type="paragraph" w:styleId="Corpsdetexte">
    <w:name w:val="Body Text"/>
    <w:aliases w:val="Car"/>
    <w:basedOn w:val="Normal"/>
    <w:link w:val="CorpsdetexteCar"/>
    <w:uiPriority w:val="99"/>
    <w:rsid w:val="002F2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CorpsdetexteCar">
    <w:name w:val="Corps de texte Car"/>
    <w:aliases w:val="Car Car"/>
    <w:link w:val="Corpsdetexte"/>
    <w:uiPriority w:val="99"/>
    <w:locked/>
    <w:rsid w:val="002F20AB"/>
    <w:rPr>
      <w:rFonts w:ascii="Verdana" w:hAnsi="Verdana" w:cs="Times New Roman"/>
      <w:spacing w:val="-3"/>
      <w:sz w:val="20"/>
      <w:szCs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2F20AB"/>
    <w:pPr>
      <w:widowControl/>
      <w:overflowPunct w:val="0"/>
      <w:textAlignment w:val="baseline"/>
    </w:pPr>
    <w:rPr>
      <w:rFonts w:ascii="Times New Roman" w:hAnsi="Times New Roman" w:cs="Times New Roman"/>
      <w:sz w:val="20"/>
      <w:szCs w:val="20"/>
      <w:lang w:val="es-CO"/>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link w:val="Notedebasdepage"/>
    <w:uiPriority w:val="99"/>
    <w:locked/>
    <w:rsid w:val="002F20AB"/>
    <w:rPr>
      <w:rFonts w:ascii="Times New Roman" w:hAnsi="Times New Roman" w:cs="Times New Roman"/>
      <w:sz w:val="20"/>
      <w:szCs w:val="20"/>
      <w:lang w:val="x-none" w:eastAsia="es-ES"/>
    </w:rPr>
  </w:style>
  <w:style w:type="character" w:styleId="Numrodepage">
    <w:name w:val="page number"/>
    <w:uiPriority w:val="99"/>
    <w:rsid w:val="002F20AB"/>
    <w:rPr>
      <w:rFonts w:cs="Times New Roman"/>
    </w:rPr>
  </w:style>
  <w:style w:type="paragraph" w:styleId="Pieddepage">
    <w:name w:val="footer"/>
    <w:aliases w:val="Pie de página Car Car"/>
    <w:basedOn w:val="Normal"/>
    <w:link w:val="PieddepageCar"/>
    <w:uiPriority w:val="99"/>
    <w:rsid w:val="002F20AB"/>
    <w:pPr>
      <w:tabs>
        <w:tab w:val="center" w:pos="4252"/>
        <w:tab w:val="right" w:pos="8504"/>
      </w:tabs>
    </w:pPr>
    <w:rPr>
      <w:rFonts w:cs="Times New Roman"/>
      <w:lang w:val="es-CO"/>
    </w:rPr>
  </w:style>
  <w:style w:type="character" w:customStyle="1" w:styleId="PieddepageCar">
    <w:name w:val="Pied de page Car"/>
    <w:aliases w:val="Pie de página Car Car Car"/>
    <w:link w:val="Pieddepage"/>
    <w:uiPriority w:val="99"/>
    <w:locked/>
    <w:rsid w:val="002F20AB"/>
    <w:rPr>
      <w:rFonts w:ascii="Courier New" w:hAnsi="Courier New" w:cs="Times New Roman"/>
      <w:sz w:val="24"/>
      <w:szCs w:val="24"/>
      <w:lang w:val="x-none" w:eastAsia="es-ES"/>
    </w:rPr>
  </w:style>
  <w:style w:type="paragraph" w:styleId="En-tte">
    <w:name w:val="header"/>
    <w:basedOn w:val="Normal"/>
    <w:link w:val="En-tteCar"/>
    <w:uiPriority w:val="99"/>
    <w:rsid w:val="002F20AB"/>
    <w:pPr>
      <w:tabs>
        <w:tab w:val="center" w:pos="4252"/>
        <w:tab w:val="right" w:pos="8504"/>
      </w:tabs>
    </w:pPr>
    <w:rPr>
      <w:rFonts w:cs="Times New Roman"/>
      <w:lang w:val="es-CO"/>
    </w:rPr>
  </w:style>
  <w:style w:type="character" w:customStyle="1" w:styleId="En-tteCar">
    <w:name w:val="En-tête Car"/>
    <w:link w:val="En-tte"/>
    <w:uiPriority w:val="99"/>
    <w:locked/>
    <w:rsid w:val="002F20AB"/>
    <w:rPr>
      <w:rFonts w:ascii="Courier New" w:hAnsi="Courier New" w:cs="Times New Roman"/>
      <w:sz w:val="24"/>
      <w:szCs w:val="24"/>
      <w:lang w:val="x-none" w:eastAsia="es-ES"/>
    </w:rPr>
  </w:style>
  <w:style w:type="paragraph" w:styleId="Sansinterligne">
    <w:name w:val="No Spacing"/>
    <w:link w:val="SansinterligneCar"/>
    <w:uiPriority w:val="1"/>
    <w:qFormat/>
    <w:rsid w:val="002F20AB"/>
    <w:pPr>
      <w:widowControl w:val="0"/>
      <w:autoSpaceDE w:val="0"/>
      <w:autoSpaceDN w:val="0"/>
      <w:adjustRightInd w:val="0"/>
    </w:pPr>
    <w:rPr>
      <w:rFonts w:ascii="Courier New" w:hAnsi="Courier New" w:cs="Times New Roman"/>
      <w:sz w:val="24"/>
      <w:szCs w:val="22"/>
    </w:rPr>
  </w:style>
  <w:style w:type="paragraph" w:styleId="Paragraphedeliste">
    <w:name w:val="List Paragraph"/>
    <w:basedOn w:val="Normal"/>
    <w:uiPriority w:val="34"/>
    <w:qFormat/>
    <w:rsid w:val="002F20AB"/>
    <w:pPr>
      <w:widowControl/>
      <w:autoSpaceDE/>
      <w:autoSpaceDN/>
      <w:adjustRightInd/>
      <w:spacing w:after="200" w:line="276" w:lineRule="auto"/>
      <w:ind w:left="720"/>
      <w:contextualSpacing/>
    </w:pPr>
    <w:rPr>
      <w:rFonts w:ascii="Calibri" w:hAnsi="Calibri" w:cs="Times New Roman"/>
      <w:sz w:val="22"/>
      <w:szCs w:val="22"/>
      <w:lang w:val="es-CO" w:eastAsia="es-CO"/>
    </w:rPr>
  </w:style>
  <w:style w:type="character" w:customStyle="1" w:styleId="SansinterligneCar">
    <w:name w:val="Sans interligne Car"/>
    <w:link w:val="Sansinterligne"/>
    <w:uiPriority w:val="1"/>
    <w:locked/>
    <w:rsid w:val="002F20AB"/>
    <w:rPr>
      <w:rFonts w:ascii="Courier New" w:hAnsi="Courier New" w:cs="Times New Roman"/>
      <w:sz w:val="24"/>
      <w:szCs w:val="22"/>
      <w:lang w:val="es-ES" w:eastAsia="es-ES" w:bidi="ar-SA"/>
    </w:rPr>
  </w:style>
  <w:style w:type="paragraph" w:styleId="Textedebulles">
    <w:name w:val="Balloon Text"/>
    <w:basedOn w:val="Normal"/>
    <w:link w:val="TextedebullesCar"/>
    <w:uiPriority w:val="99"/>
    <w:semiHidden/>
    <w:unhideWhenUsed/>
    <w:rsid w:val="002F20AB"/>
    <w:rPr>
      <w:rFonts w:ascii="Tahoma" w:hAnsi="Tahoma" w:cs="Tahoma"/>
      <w:sz w:val="16"/>
      <w:szCs w:val="16"/>
    </w:rPr>
  </w:style>
  <w:style w:type="character" w:customStyle="1" w:styleId="TextedebullesCar">
    <w:name w:val="Texte de bulles Car"/>
    <w:link w:val="Textedebulles"/>
    <w:uiPriority w:val="99"/>
    <w:semiHidden/>
    <w:locked/>
    <w:rsid w:val="002F20AB"/>
    <w:rPr>
      <w:rFonts w:ascii="Tahoma" w:hAnsi="Tahoma" w:cs="Tahoma"/>
      <w:sz w:val="16"/>
      <w:szCs w:val="16"/>
      <w:lang w:val="es-ES" w:eastAsia="es-ES"/>
    </w:rPr>
  </w:style>
  <w:style w:type="paragraph" w:styleId="NormalWeb">
    <w:name w:val="Normal (Web)"/>
    <w:basedOn w:val="Normal"/>
    <w:uiPriority w:val="99"/>
    <w:rsid w:val="00E5717C"/>
    <w:pPr>
      <w:spacing w:before="100" w:after="100"/>
    </w:pPr>
    <w:rPr>
      <w:rFonts w:ascii="Times New Roman" w:eastAsia="SimSun" w:hAnsi="Times New Roman" w:cs="Times New Roman"/>
      <w:color w:val="0000FF"/>
      <w:lang w:val="es-ES_tradnl" w:eastAsia="zh-CN"/>
    </w:rPr>
  </w:style>
  <w:style w:type="character" w:customStyle="1" w:styleId="apple-converted-space">
    <w:name w:val="apple-converted-space"/>
    <w:rsid w:val="00A554B2"/>
    <w:rPr>
      <w:rFonts w:cs="Times New Roman"/>
    </w:rPr>
  </w:style>
  <w:style w:type="character" w:customStyle="1" w:styleId="CarCar3">
    <w:name w:val="Car Car3"/>
    <w:rsid w:val="000F2CA2"/>
    <w:rPr>
      <w:rFonts w:ascii="Verdana" w:hAnsi="Verdana"/>
      <w:spacing w:val="-3"/>
      <w:sz w:val="24"/>
      <w:lang w:val="es-ES_tradnl" w:eastAsia="es-ES" w:bidi="ar-SA"/>
    </w:rPr>
  </w:style>
  <w:style w:type="character" w:customStyle="1" w:styleId="Titre3Car">
    <w:name w:val="Titre 3 Car"/>
    <w:link w:val="Titre3"/>
    <w:uiPriority w:val="9"/>
    <w:rsid w:val="00656C54"/>
    <w:rPr>
      <w:rFonts w:ascii="Cambria" w:hAnsi="Cambria" w:cs="Times New Roman"/>
      <w:b/>
      <w:bCs/>
      <w:sz w:val="26"/>
      <w:szCs w:val="26"/>
    </w:rPr>
  </w:style>
  <w:style w:type="character" w:styleId="Lienhypertexte">
    <w:name w:val="Hyperlink"/>
    <w:basedOn w:val="Policepardfaut"/>
    <w:uiPriority w:val="99"/>
    <w:rsid w:val="00DF6FAD"/>
    <w:rPr>
      <w:color w:val="0563C1" w:themeColor="hyperlink"/>
      <w:u w:val="single"/>
    </w:rPr>
  </w:style>
  <w:style w:type="paragraph" w:styleId="Retraitcorpsdetexte2">
    <w:name w:val="Body Text Indent 2"/>
    <w:basedOn w:val="Normal"/>
    <w:link w:val="Retraitcorpsdetexte2Car"/>
    <w:uiPriority w:val="99"/>
    <w:rsid w:val="00C10199"/>
    <w:pPr>
      <w:spacing w:after="120" w:line="480" w:lineRule="auto"/>
      <w:ind w:left="283"/>
    </w:pPr>
  </w:style>
  <w:style w:type="character" w:customStyle="1" w:styleId="Retraitcorpsdetexte2Car">
    <w:name w:val="Retrait corps de texte 2 Car"/>
    <w:basedOn w:val="Policepardfaut"/>
    <w:link w:val="Retraitcorpsdetexte2"/>
    <w:uiPriority w:val="99"/>
    <w:rsid w:val="00C10199"/>
    <w:rPr>
      <w:rFonts w:ascii="Courier New" w:hAnsi="Courier New" w:cs="Verdana"/>
      <w:sz w:val="24"/>
      <w:szCs w:val="24"/>
    </w:rPr>
  </w:style>
  <w:style w:type="paragraph" w:customStyle="1" w:styleId="pa8">
    <w:name w:val="pa8"/>
    <w:basedOn w:val="Normal"/>
    <w:rsid w:val="00507126"/>
    <w:pPr>
      <w:widowControl/>
      <w:autoSpaceDE/>
      <w:autoSpaceDN/>
      <w:adjustRightInd/>
      <w:spacing w:before="100" w:beforeAutospacing="1" w:after="100" w:afterAutospacing="1"/>
    </w:pPr>
    <w:rPr>
      <w:rFonts w:ascii="Times New Roman" w:hAnsi="Times New Roman" w:cs="Times New Roman"/>
    </w:rPr>
  </w:style>
  <w:style w:type="paragraph" w:customStyle="1" w:styleId="Textopredeterminado">
    <w:name w:val="Texto predeterminado"/>
    <w:basedOn w:val="Normal"/>
    <w:uiPriority w:val="99"/>
    <w:rsid w:val="008E5643"/>
    <w:pPr>
      <w:widowControl/>
      <w:overflowPunct w:val="0"/>
      <w:textAlignment w:val="baseline"/>
    </w:pPr>
    <w:rPr>
      <w:rFonts w:ascii="Times New Roman" w:hAnsi="Times New Roman" w:cs="Times New Roman"/>
      <w:color w:val="000000"/>
      <w:szCs w:val="20"/>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047288">
      <w:bodyDiv w:val="1"/>
      <w:marLeft w:val="0"/>
      <w:marRight w:val="0"/>
      <w:marTop w:val="0"/>
      <w:marBottom w:val="0"/>
      <w:divBdr>
        <w:top w:val="none" w:sz="0" w:space="0" w:color="auto"/>
        <w:left w:val="none" w:sz="0" w:space="0" w:color="auto"/>
        <w:bottom w:val="none" w:sz="0" w:space="0" w:color="auto"/>
        <w:right w:val="none" w:sz="0" w:space="0" w:color="auto"/>
      </w:divBdr>
    </w:div>
    <w:div w:id="1082096326">
      <w:bodyDiv w:val="1"/>
      <w:marLeft w:val="0"/>
      <w:marRight w:val="0"/>
      <w:marTop w:val="0"/>
      <w:marBottom w:val="0"/>
      <w:divBdr>
        <w:top w:val="none" w:sz="0" w:space="0" w:color="auto"/>
        <w:left w:val="none" w:sz="0" w:space="0" w:color="auto"/>
        <w:bottom w:val="none" w:sz="0" w:space="0" w:color="auto"/>
        <w:right w:val="none" w:sz="0" w:space="0" w:color="auto"/>
      </w:divBdr>
    </w:div>
    <w:div w:id="1279145953">
      <w:bodyDiv w:val="1"/>
      <w:marLeft w:val="0"/>
      <w:marRight w:val="0"/>
      <w:marTop w:val="0"/>
      <w:marBottom w:val="0"/>
      <w:divBdr>
        <w:top w:val="none" w:sz="0" w:space="0" w:color="auto"/>
        <w:left w:val="none" w:sz="0" w:space="0" w:color="auto"/>
        <w:bottom w:val="none" w:sz="0" w:space="0" w:color="auto"/>
        <w:right w:val="none" w:sz="0" w:space="0" w:color="auto"/>
      </w:divBdr>
    </w:div>
    <w:div w:id="202454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997509-5267-4B7D-AE26-2C99822C0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1804</Words>
  <Characters>9924</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11705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Malucimedina</cp:lastModifiedBy>
  <cp:revision>7</cp:revision>
  <cp:lastPrinted>2016-07-26T21:21:00Z</cp:lastPrinted>
  <dcterms:created xsi:type="dcterms:W3CDTF">2017-04-27T20:34:00Z</dcterms:created>
  <dcterms:modified xsi:type="dcterms:W3CDTF">2017-06-21T04:36:00Z</dcterms:modified>
</cp:coreProperties>
</file>