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A00CC" w:rsidRDefault="001A00CC" w:rsidP="001A00C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1A00CC" w:rsidRDefault="001A00CC" w:rsidP="001A00CC">
      <w:pPr>
        <w:pStyle w:val="Sinespaciado"/>
        <w:jc w:val="both"/>
        <w:rPr>
          <w:rFonts w:asciiTheme="minorHAnsi" w:hAnsiTheme="minorHAnsi"/>
          <w:sz w:val="18"/>
          <w:szCs w:val="18"/>
        </w:rPr>
      </w:pPr>
    </w:p>
    <w:p w:rsidR="001A00CC" w:rsidRPr="001A00CC" w:rsidRDefault="001A00CC" w:rsidP="001A00CC">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 xml:space="preserve">SUBSIDIARIEDAD – CONFLICTO DE COMPETENCIA NO RESUELTO – PREMATURA - </w:t>
      </w:r>
      <w:proofErr w:type="spellStart"/>
      <w:r>
        <w:rPr>
          <w:rFonts w:asciiTheme="minorHAnsi" w:hAnsiTheme="minorHAnsi"/>
          <w:b/>
          <w:sz w:val="18"/>
          <w:szCs w:val="18"/>
        </w:rPr>
        <w:t>IMPROCEDETE</w:t>
      </w:r>
      <w:proofErr w:type="spellEnd"/>
      <w:r>
        <w:rPr>
          <w:rFonts w:asciiTheme="minorHAnsi" w:hAnsiTheme="minorHAnsi"/>
          <w:b/>
          <w:sz w:val="18"/>
          <w:szCs w:val="18"/>
        </w:rPr>
        <w:t xml:space="preserve"> </w:t>
      </w:r>
      <w:r>
        <w:rPr>
          <w:rFonts w:asciiTheme="minorHAnsi" w:hAnsiTheme="minorHAnsi"/>
          <w:sz w:val="18"/>
          <w:szCs w:val="18"/>
        </w:rPr>
        <w:t xml:space="preserve">- </w:t>
      </w:r>
      <w:r w:rsidRPr="001A00CC">
        <w:rPr>
          <w:rFonts w:asciiTheme="minorHAnsi" w:hAnsiTheme="minorHAnsi"/>
          <w:sz w:val="18"/>
          <w:szCs w:val="18"/>
        </w:rPr>
        <w:t xml:space="preserve">Dado que los requisitos generales de </w:t>
      </w:r>
      <w:proofErr w:type="spellStart"/>
      <w:r w:rsidRPr="001A00CC">
        <w:rPr>
          <w:rFonts w:asciiTheme="minorHAnsi" w:hAnsiTheme="minorHAnsi"/>
          <w:sz w:val="18"/>
          <w:szCs w:val="18"/>
        </w:rPr>
        <w:t>procedibilidad</w:t>
      </w:r>
      <w:proofErr w:type="spellEnd"/>
      <w:r w:rsidRPr="001A00CC">
        <w:rPr>
          <w:rFonts w:asciiTheme="minorHAnsi" w:hAnsiTheme="minorHAnsi"/>
          <w:sz w:val="18"/>
          <w:szCs w:val="18"/>
        </w:rPr>
        <w:t xml:space="preserve"> son concurrentes, esto es, incumplido uno, se torna inane el examen de los demás, menos podrían revisarse los supuestos especiales, el análisis que sigue se concentrará en la subsidiariedad, porque es el elemento que se echa de menos, pues la acción de tutela no puede implementarse como mecanismo alternativo o paralelo para resolver problemas jurídicos que deben ser resueltos al interior del trámite ordinario .</w:t>
      </w:r>
    </w:p>
    <w:p w:rsidR="001A00CC" w:rsidRPr="001A00CC" w:rsidRDefault="001A00CC" w:rsidP="001A00CC">
      <w:pPr>
        <w:pStyle w:val="Sinespaciado"/>
        <w:jc w:val="both"/>
        <w:rPr>
          <w:rFonts w:asciiTheme="minorHAnsi" w:hAnsiTheme="minorHAnsi"/>
          <w:sz w:val="18"/>
          <w:szCs w:val="18"/>
        </w:rPr>
      </w:pPr>
    </w:p>
    <w:p w:rsidR="001A00CC" w:rsidRPr="001A00CC" w:rsidRDefault="001A00CC" w:rsidP="001A00CC">
      <w:pPr>
        <w:pStyle w:val="Sinespaciado"/>
        <w:jc w:val="both"/>
        <w:rPr>
          <w:rFonts w:asciiTheme="minorHAnsi" w:hAnsiTheme="minorHAnsi"/>
          <w:sz w:val="18"/>
          <w:szCs w:val="18"/>
        </w:rPr>
      </w:pPr>
      <w:r w:rsidRPr="001A00CC">
        <w:rPr>
          <w:rFonts w:asciiTheme="minorHAnsi" w:hAnsiTheme="minorHAnsi"/>
          <w:sz w:val="18"/>
          <w:szCs w:val="18"/>
        </w:rPr>
        <w:t>Conforme al acervo probatorio el Juzgado con proveídos que datan del 04-05-2017 rechazó las acciones populares por falta de competencia y ordenó su envío a los Juzgados Civiles del Circuito de Bogotá, y una vez ejecutoriados, con oficio No.1172 de 16-05-2017 se remitieron a la Oficina Judicial de esa ciudad -Reparto- (Folios 17 a 21, ib.) y una vez ejecutoriados, se remitieron a los referidos Despachos Judiciales (Folios 29 vto. y 32, ib.).</w:t>
      </w:r>
    </w:p>
    <w:p w:rsidR="001A00CC" w:rsidRPr="001A00CC" w:rsidRDefault="001A00CC" w:rsidP="001A00CC">
      <w:pPr>
        <w:pStyle w:val="Sinespaciado"/>
        <w:jc w:val="both"/>
        <w:rPr>
          <w:rFonts w:asciiTheme="minorHAnsi" w:hAnsiTheme="minorHAnsi"/>
          <w:sz w:val="18"/>
          <w:szCs w:val="18"/>
        </w:rPr>
      </w:pPr>
    </w:p>
    <w:p w:rsidR="001A00CC" w:rsidRDefault="001A00CC" w:rsidP="001A00CC">
      <w:pPr>
        <w:pStyle w:val="Sinespaciado"/>
        <w:jc w:val="both"/>
        <w:rPr>
          <w:rFonts w:ascii="Arial" w:eastAsia="Arial" w:hAnsi="Arial" w:cs="Arial"/>
        </w:rPr>
      </w:pPr>
      <w:r w:rsidRPr="001A00CC">
        <w:rPr>
          <w:rFonts w:asciiTheme="minorHAnsi" w:hAnsiTheme="minorHAnsi"/>
          <w:sz w:val="18"/>
          <w:szCs w:val="18"/>
        </w:rPr>
        <w:t xml:space="preserve">Sin que sea necesario ahondar en el asunto, hay que decir que a estas alturas de las diligencias los amparos se tornan prematuros porque se desconoce si los juzgados a los cuales se repartan las acciones populares, asumirán su conocimiento o provocarán el conflicto negativo de competencia, lo que revelará al actor el competente para tramitarlas, además, frente a esas decisiones surgirá la oportunidad de recurrir, por manera que es improcedente el amparo constitucional en razón a que el trámite en el que se alega la vulneración aún se encuentran en curso. Así lo ha dispuesto la jurisprudencia de la </w:t>
      </w:r>
      <w:proofErr w:type="gramStart"/>
      <w:r w:rsidRPr="001A00CC">
        <w:rPr>
          <w:rFonts w:asciiTheme="minorHAnsi" w:hAnsiTheme="minorHAnsi"/>
          <w:sz w:val="18"/>
          <w:szCs w:val="18"/>
        </w:rPr>
        <w:t>CC ,</w:t>
      </w:r>
      <w:proofErr w:type="gramEnd"/>
      <w:r w:rsidRPr="001A00CC">
        <w:rPr>
          <w:rFonts w:asciiTheme="minorHAnsi" w:hAnsiTheme="minorHAnsi"/>
          <w:sz w:val="18"/>
          <w:szCs w:val="18"/>
        </w:rPr>
        <w:t xml:space="preserve"> criterio también expuesto por la CSJ .</w:t>
      </w:r>
      <w:bookmarkStart w:id="0" w:name="_GoBack"/>
      <w:bookmarkEnd w:id="0"/>
    </w:p>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inespaciado"/>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inespaciado"/>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inespaciado"/>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inespaciado"/>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inespaciado"/>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7D3EFE" w:rsidRDefault="00884B0F" w:rsidP="00303747">
      <w:pPr>
        <w:tabs>
          <w:tab w:val="left" w:pos="3869"/>
        </w:tabs>
        <w:spacing w:line="360" w:lineRule="auto"/>
        <w:rPr>
          <w:rFonts w:ascii="Arial" w:hAnsi="Arial" w:cs="Arial"/>
          <w:sz w:val="14"/>
        </w:rPr>
      </w:pPr>
    </w:p>
    <w:p w:rsidR="00884B0F" w:rsidRPr="007D3EFE"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Asunto</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Sentencia de tutela en primera instancia</w:t>
      </w:r>
    </w:p>
    <w:p w:rsidR="00884B0F"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324BB4">
        <w:rPr>
          <w:rFonts w:ascii="Arial" w:eastAsia="Arial" w:hAnsi="Arial" w:cs="Arial"/>
          <w:sz w:val="22"/>
          <w:szCs w:val="22"/>
        </w:rPr>
        <w:t xml:space="preserve">Mateo Mesa </w:t>
      </w:r>
    </w:p>
    <w:p w:rsidR="00884B0F"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DA64CA">
        <w:rPr>
          <w:rFonts w:ascii="Arial" w:eastAsia="Arial" w:hAnsi="Arial" w:cs="Arial"/>
          <w:sz w:val="22"/>
          <w:szCs w:val="22"/>
        </w:rPr>
        <w:t xml:space="preserve">: </w:t>
      </w:r>
      <w:r w:rsidR="004A5FA5" w:rsidRPr="007D3EFE">
        <w:rPr>
          <w:rFonts w:ascii="Arial" w:eastAsia="Arial" w:hAnsi="Arial" w:cs="Arial"/>
          <w:sz w:val="22"/>
          <w:szCs w:val="22"/>
        </w:rPr>
        <w:t>Juzgado</w:t>
      </w:r>
      <w:r w:rsidR="00324BB4">
        <w:rPr>
          <w:rFonts w:ascii="Arial" w:eastAsia="Arial" w:hAnsi="Arial" w:cs="Arial"/>
          <w:sz w:val="22"/>
          <w:szCs w:val="22"/>
        </w:rPr>
        <w:t xml:space="preserve"> Civil del Circuito </w:t>
      </w:r>
      <w:r w:rsidR="001C24F2">
        <w:rPr>
          <w:rFonts w:ascii="Arial" w:eastAsia="Arial" w:hAnsi="Arial" w:cs="Arial"/>
          <w:sz w:val="22"/>
          <w:szCs w:val="22"/>
        </w:rPr>
        <w:t>de</w:t>
      </w:r>
      <w:r w:rsidR="00324BB4">
        <w:rPr>
          <w:rFonts w:ascii="Arial" w:eastAsia="Arial" w:hAnsi="Arial" w:cs="Arial"/>
          <w:sz w:val="22"/>
          <w:szCs w:val="22"/>
        </w:rPr>
        <w:t xml:space="preserve"> Santa Rosa de Cabal</w:t>
      </w:r>
    </w:p>
    <w:p w:rsidR="00DA64CA" w:rsidRPr="00595344" w:rsidRDefault="00DA64CA"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lang w:val="es-CO"/>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Litisconsorte (s)</w:t>
      </w:r>
      <w:r>
        <w:rPr>
          <w:rFonts w:ascii="Arial" w:eastAsia="Arial" w:hAnsi="Arial" w:cs="Arial"/>
          <w:sz w:val="22"/>
          <w:szCs w:val="22"/>
        </w:rPr>
        <w:tab/>
        <w:t xml:space="preserve">: </w:t>
      </w:r>
      <w:r w:rsidR="00DE0306">
        <w:rPr>
          <w:rFonts w:ascii="Arial" w:eastAsia="Arial" w:hAnsi="Arial" w:cs="Arial"/>
          <w:sz w:val="22"/>
          <w:szCs w:val="22"/>
        </w:rPr>
        <w:t>Alcaldía de Bogotá y otros</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201</w:t>
      </w:r>
      <w:r w:rsidR="00FC6FDE" w:rsidRPr="007D3EFE">
        <w:rPr>
          <w:rFonts w:ascii="Arial" w:eastAsia="Arial" w:hAnsi="Arial" w:cs="Arial"/>
          <w:sz w:val="22"/>
          <w:szCs w:val="22"/>
        </w:rPr>
        <w:t>7</w:t>
      </w:r>
      <w:r w:rsidR="004A5FA5" w:rsidRPr="007D3EFE">
        <w:rPr>
          <w:rFonts w:ascii="Arial" w:eastAsia="Arial" w:hAnsi="Arial" w:cs="Arial"/>
          <w:sz w:val="22"/>
          <w:szCs w:val="22"/>
        </w:rPr>
        <w:t>-</w:t>
      </w:r>
      <w:r w:rsidR="001C24F2">
        <w:rPr>
          <w:rFonts w:ascii="Arial" w:eastAsia="Arial" w:hAnsi="Arial" w:cs="Arial"/>
          <w:sz w:val="22"/>
          <w:szCs w:val="22"/>
        </w:rPr>
        <w:t>00</w:t>
      </w:r>
      <w:r w:rsidR="00DE0306">
        <w:rPr>
          <w:rFonts w:ascii="Arial" w:eastAsia="Arial" w:hAnsi="Arial" w:cs="Arial"/>
          <w:sz w:val="22"/>
          <w:szCs w:val="22"/>
        </w:rPr>
        <w:t>538-00, 2017-00541-00 y 2017-00544-00</w:t>
      </w:r>
    </w:p>
    <w:p w:rsidR="00884B0F" w:rsidRPr="007D3EFE" w:rsidRDefault="004A5FA5" w:rsidP="001C24F2">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00E616DE" w:rsidRPr="007D3EFE">
        <w:rPr>
          <w:rFonts w:ascii="Arial" w:eastAsia="Arial" w:hAnsi="Arial" w:cs="Arial"/>
          <w:sz w:val="22"/>
          <w:szCs w:val="22"/>
        </w:rPr>
        <w:t xml:space="preserve"> </w:t>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Temas</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xml:space="preserve">: </w:t>
      </w:r>
      <w:r w:rsidR="005A74EB">
        <w:rPr>
          <w:rFonts w:ascii="Arial" w:eastAsia="Arial" w:hAnsi="Arial" w:cs="Arial"/>
          <w:sz w:val="22"/>
          <w:szCs w:val="22"/>
        </w:rPr>
        <w:t>Subsidiariedad – Prematura</w:t>
      </w:r>
    </w:p>
    <w:p w:rsidR="00884B0F" w:rsidRPr="007D3EFE"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Magistrado Ponente</w:t>
      </w:r>
      <w:r w:rsidRPr="007D3EFE">
        <w:rPr>
          <w:rFonts w:ascii="Arial" w:eastAsia="Arial" w:hAnsi="Arial" w:cs="Arial"/>
          <w:sz w:val="22"/>
          <w:szCs w:val="22"/>
        </w:rPr>
        <w:tab/>
        <w:t xml:space="preserve">: </w:t>
      </w:r>
      <w:proofErr w:type="spellStart"/>
      <w:r w:rsidRPr="007D3EFE">
        <w:rPr>
          <w:rFonts w:ascii="Arial" w:eastAsia="Arial" w:hAnsi="Arial" w:cs="Arial"/>
          <w:smallCaps/>
          <w:sz w:val="22"/>
          <w:szCs w:val="22"/>
        </w:rPr>
        <w:t>Duberney</w:t>
      </w:r>
      <w:proofErr w:type="spellEnd"/>
      <w:r w:rsidRPr="007D3EFE">
        <w:rPr>
          <w:rFonts w:ascii="Arial" w:eastAsia="Arial" w:hAnsi="Arial" w:cs="Arial"/>
          <w:smallCaps/>
          <w:sz w:val="22"/>
          <w:szCs w:val="22"/>
        </w:rPr>
        <w:t xml:space="preserve"> Grisales Herrera</w:t>
      </w:r>
    </w:p>
    <w:p w:rsidR="00987F59" w:rsidRPr="002060F5" w:rsidRDefault="00987F59" w:rsidP="00987F59">
      <w:pPr>
        <w:spacing w:line="360" w:lineRule="auto"/>
        <w:ind w:left="708" w:firstLine="708"/>
        <w:rPr>
          <w:rFonts w:ascii="Arial" w:hAnsi="Arial" w:cs="Arial"/>
          <w:b/>
          <w:bCs/>
          <w:sz w:val="22"/>
          <w:szCs w:val="22"/>
        </w:rPr>
      </w:pPr>
      <w:r>
        <w:rPr>
          <w:rFonts w:ascii="Arial" w:hAnsi="Arial" w:cs="Arial"/>
          <w:sz w:val="22"/>
          <w:szCs w:val="22"/>
        </w:rPr>
        <w:tab/>
      </w: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C35CEB">
        <w:rPr>
          <w:rFonts w:ascii="Arial" w:hAnsi="Arial"/>
          <w:sz w:val="22"/>
          <w:szCs w:val="22"/>
        </w:rPr>
        <w:t>322</w:t>
      </w:r>
      <w:r>
        <w:rPr>
          <w:rFonts w:ascii="Arial" w:hAnsi="Arial"/>
          <w:sz w:val="22"/>
          <w:szCs w:val="22"/>
        </w:rPr>
        <w:t xml:space="preserve"> de </w:t>
      </w:r>
      <w:r w:rsidR="00C35CEB">
        <w:rPr>
          <w:rFonts w:ascii="Arial" w:hAnsi="Arial"/>
          <w:sz w:val="22"/>
          <w:szCs w:val="22"/>
        </w:rPr>
        <w:t>16</w:t>
      </w:r>
      <w:r>
        <w:rPr>
          <w:rFonts w:ascii="Arial" w:hAnsi="Arial"/>
          <w:sz w:val="22"/>
          <w:szCs w:val="22"/>
        </w:rPr>
        <w:t>-0</w:t>
      </w:r>
      <w:r w:rsidR="00DE0306">
        <w:rPr>
          <w:rFonts w:ascii="Arial" w:hAnsi="Arial"/>
          <w:sz w:val="22"/>
          <w:szCs w:val="22"/>
        </w:rPr>
        <w:t>6</w:t>
      </w:r>
      <w:r>
        <w:rPr>
          <w:rFonts w:ascii="Arial" w:hAnsi="Arial"/>
          <w:sz w:val="22"/>
          <w:szCs w:val="22"/>
        </w:rPr>
        <w:t>-2017</w:t>
      </w:r>
    </w:p>
    <w:p w:rsidR="00987F59" w:rsidRPr="00987F59" w:rsidRDefault="00987F59" w:rsidP="00987F59">
      <w:pPr>
        <w:pBdr>
          <w:bottom w:val="double" w:sz="6" w:space="1" w:color="auto"/>
        </w:pBdr>
        <w:spacing w:line="360" w:lineRule="auto"/>
        <w:jc w:val="center"/>
        <w:rPr>
          <w:rFonts w:ascii="Arial" w:hAnsi="Arial" w:cs="Arial"/>
          <w:b/>
          <w:bCs/>
          <w:sz w:val="14"/>
          <w:szCs w:val="22"/>
        </w:rPr>
      </w:pPr>
    </w:p>
    <w:p w:rsidR="00987F59" w:rsidRDefault="00987F59" w:rsidP="00987F59">
      <w:pPr>
        <w:spacing w:line="360" w:lineRule="auto"/>
        <w:jc w:val="center"/>
        <w:rPr>
          <w:rFonts w:ascii="Arial" w:hAnsi="Arial" w:cs="Arial"/>
          <w:b/>
          <w:bCs/>
          <w:sz w:val="22"/>
          <w:szCs w:val="22"/>
        </w:rPr>
      </w:pPr>
    </w:p>
    <w:p w:rsidR="00987F59" w:rsidRPr="00303E85" w:rsidRDefault="00987F59" w:rsidP="00987F59">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R., </w:t>
      </w:r>
      <w:r w:rsidR="00C35CEB">
        <w:rPr>
          <w:rFonts w:ascii="Arial" w:hAnsi="Arial" w:cs="Arial"/>
          <w:iCs/>
          <w:smallCaps/>
          <w:sz w:val="28"/>
          <w:szCs w:val="28"/>
          <w:lang w:val="es-CO"/>
        </w:rPr>
        <w:t xml:space="preserve">dieciséis </w:t>
      </w:r>
      <w:r w:rsidRPr="00303E85">
        <w:rPr>
          <w:rFonts w:ascii="Arial" w:hAnsi="Arial" w:cs="Arial"/>
          <w:iCs/>
          <w:smallCaps/>
          <w:sz w:val="28"/>
          <w:szCs w:val="28"/>
          <w:lang w:val="es-CO"/>
        </w:rPr>
        <w:t>(</w:t>
      </w:r>
      <w:r w:rsidR="00C35CEB">
        <w:rPr>
          <w:rFonts w:ascii="Arial" w:hAnsi="Arial" w:cs="Arial"/>
          <w:iCs/>
          <w:smallCaps/>
          <w:sz w:val="28"/>
          <w:szCs w:val="28"/>
          <w:lang w:val="es-CO"/>
        </w:rPr>
        <w:t>16</w:t>
      </w:r>
      <w:r w:rsidRPr="00303E85">
        <w:rPr>
          <w:rFonts w:ascii="Arial" w:hAnsi="Arial" w:cs="Arial"/>
          <w:iCs/>
          <w:smallCaps/>
          <w:sz w:val="28"/>
          <w:szCs w:val="28"/>
          <w:lang w:val="es-CO"/>
        </w:rPr>
        <w:t xml:space="preserve">) de </w:t>
      </w:r>
      <w:r w:rsidR="00DE0306">
        <w:rPr>
          <w:rFonts w:ascii="Arial" w:hAnsi="Arial" w:cs="Arial"/>
          <w:iCs/>
          <w:smallCaps/>
          <w:sz w:val="28"/>
          <w:szCs w:val="28"/>
          <w:lang w:val="es-CO"/>
        </w:rPr>
        <w:t>junio</w:t>
      </w:r>
      <w:r>
        <w:rPr>
          <w:rFonts w:ascii="Arial" w:hAnsi="Arial" w:cs="Arial"/>
          <w:iCs/>
          <w:smallCaps/>
          <w:sz w:val="28"/>
          <w:szCs w:val="28"/>
          <w:lang w:val="es-CO"/>
        </w:rPr>
        <w:t xml:space="preserve">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884B0F" w:rsidRPr="00595344" w:rsidRDefault="00884B0F" w:rsidP="00987F59">
      <w:pPr>
        <w:tabs>
          <w:tab w:val="left" w:pos="851"/>
          <w:tab w:val="left" w:pos="1416"/>
        </w:tabs>
        <w:spacing w:line="360" w:lineRule="auto"/>
        <w:rPr>
          <w:rFonts w:ascii="Arial" w:hAnsi="Arial" w:cs="Arial"/>
        </w:rPr>
      </w:pPr>
    </w:p>
    <w:p w:rsidR="00884B0F" w:rsidRPr="0059534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595344">
        <w:rPr>
          <w:rFonts w:ascii="Arial" w:eastAsia="Arial" w:hAnsi="Arial" w:cs="Arial"/>
          <w:smallCaps/>
          <w:sz w:val="28"/>
        </w:rPr>
        <w:t>El asunto por decidir</w:t>
      </w:r>
    </w:p>
    <w:p w:rsidR="00884B0F" w:rsidRPr="00696EF1" w:rsidRDefault="00884B0F" w:rsidP="00962082">
      <w:pPr>
        <w:pStyle w:val="Sinespaciado"/>
        <w:spacing w:line="360" w:lineRule="auto"/>
        <w:rPr>
          <w:rFonts w:ascii="Arial" w:hAnsi="Arial" w:cs="Arial"/>
          <w:sz w:val="22"/>
          <w:szCs w:val="24"/>
        </w:rPr>
      </w:pPr>
    </w:p>
    <w:p w:rsidR="00884B0F" w:rsidRPr="00595344"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595344">
        <w:rPr>
          <w:rFonts w:ascii="Arial" w:eastAsia="Arial" w:hAnsi="Arial" w:cs="Arial"/>
        </w:rPr>
        <w:t>L</w:t>
      </w:r>
      <w:r w:rsidR="003F111B" w:rsidRPr="00595344">
        <w:rPr>
          <w:rFonts w:ascii="Arial" w:eastAsia="Arial" w:hAnsi="Arial" w:cs="Arial"/>
        </w:rPr>
        <w:t>a acci</w:t>
      </w:r>
      <w:r w:rsidR="006C4187" w:rsidRPr="00595344">
        <w:rPr>
          <w:rFonts w:ascii="Arial" w:eastAsia="Arial" w:hAnsi="Arial" w:cs="Arial"/>
        </w:rPr>
        <w:t xml:space="preserve">ón </w:t>
      </w:r>
      <w:r w:rsidR="00251244" w:rsidRPr="00595344">
        <w:rPr>
          <w:rFonts w:ascii="Arial" w:eastAsia="Arial" w:hAnsi="Arial" w:cs="Arial"/>
        </w:rPr>
        <w:t>constitucional</w:t>
      </w:r>
      <w:r w:rsidRPr="00595344">
        <w:rPr>
          <w:rFonts w:ascii="Arial" w:eastAsia="Arial" w:hAnsi="Arial" w:cs="Arial"/>
        </w:rPr>
        <w:t xml:space="preserve"> </w:t>
      </w:r>
      <w:r w:rsidR="00251244" w:rsidRPr="00595344">
        <w:rPr>
          <w:rFonts w:ascii="Arial" w:eastAsia="Arial" w:hAnsi="Arial" w:cs="Arial"/>
        </w:rPr>
        <w:t xml:space="preserve">de la referencia, </w:t>
      </w:r>
      <w:r w:rsidRPr="00595344">
        <w:rPr>
          <w:rFonts w:ascii="Arial" w:eastAsia="Arial" w:hAnsi="Arial" w:cs="Arial"/>
        </w:rPr>
        <w:t xml:space="preserve">adelantadas las debidas actuaciones con el </w:t>
      </w:r>
      <w:proofErr w:type="gramStart"/>
      <w:r w:rsidRPr="00595344">
        <w:rPr>
          <w:rFonts w:ascii="Arial" w:eastAsia="Arial" w:hAnsi="Arial" w:cs="Arial"/>
        </w:rPr>
        <w:t>trámite</w:t>
      </w:r>
      <w:proofErr w:type="gramEnd"/>
      <w:r w:rsidRPr="00595344">
        <w:rPr>
          <w:rFonts w:ascii="Arial" w:eastAsia="Arial" w:hAnsi="Arial" w:cs="Arial"/>
        </w:rPr>
        <w:t xml:space="preserve"> preferente y sumario, sin que se evidencien causales de nulidad que la invalide</w:t>
      </w:r>
      <w:r w:rsidR="00251244" w:rsidRPr="00595344">
        <w:rPr>
          <w:rFonts w:ascii="Arial" w:eastAsia="Arial" w:hAnsi="Arial" w:cs="Arial"/>
        </w:rPr>
        <w:t>n</w:t>
      </w:r>
      <w:r w:rsidRPr="00595344">
        <w:rPr>
          <w:rFonts w:ascii="Arial" w:eastAsia="Arial" w:hAnsi="Arial" w:cs="Arial"/>
        </w:rPr>
        <w:t>.</w:t>
      </w:r>
    </w:p>
    <w:p w:rsidR="00884B0F" w:rsidRPr="00696EF1" w:rsidRDefault="00884B0F" w:rsidP="00962082">
      <w:pPr>
        <w:pStyle w:val="Sinespaciado"/>
        <w:spacing w:line="360" w:lineRule="auto"/>
        <w:rPr>
          <w:rFonts w:ascii="Arial" w:hAnsi="Arial" w:cs="Arial"/>
          <w:sz w:val="22"/>
          <w:szCs w:val="24"/>
        </w:rPr>
      </w:pPr>
    </w:p>
    <w:p w:rsidR="00884B0F" w:rsidRPr="0059534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595344">
        <w:rPr>
          <w:rFonts w:ascii="Arial" w:eastAsia="Arial" w:hAnsi="Arial" w:cs="Arial"/>
          <w:smallCaps/>
          <w:sz w:val="28"/>
        </w:rPr>
        <w:t xml:space="preserve">La síntesis </w:t>
      </w:r>
      <w:r w:rsidR="005A74EB">
        <w:rPr>
          <w:rFonts w:ascii="Arial" w:eastAsia="Arial" w:hAnsi="Arial" w:cs="Arial"/>
          <w:smallCaps/>
          <w:sz w:val="28"/>
        </w:rPr>
        <w:t>fáctica</w:t>
      </w:r>
      <w:r w:rsidRPr="00595344">
        <w:rPr>
          <w:rFonts w:ascii="Arial" w:eastAsia="Arial" w:hAnsi="Arial" w:cs="Arial"/>
          <w:smallCaps/>
          <w:sz w:val="28"/>
        </w:rPr>
        <w:t xml:space="preserve"> </w:t>
      </w:r>
    </w:p>
    <w:p w:rsidR="00F855C3" w:rsidRPr="00696EF1" w:rsidRDefault="00F855C3" w:rsidP="00962082">
      <w:pPr>
        <w:spacing w:line="360" w:lineRule="auto"/>
        <w:jc w:val="both"/>
        <w:rPr>
          <w:rFonts w:ascii="Arial" w:hAnsi="Arial" w:cs="Arial"/>
          <w:sz w:val="22"/>
        </w:rPr>
      </w:pPr>
    </w:p>
    <w:p w:rsidR="00E4392F" w:rsidRDefault="00E4392F" w:rsidP="00E4392F">
      <w:pPr>
        <w:spacing w:line="360" w:lineRule="auto"/>
        <w:jc w:val="both"/>
        <w:rPr>
          <w:rFonts w:ascii="Arial" w:hAnsi="Arial" w:cs="Arial"/>
        </w:rPr>
      </w:pPr>
      <w:r>
        <w:rPr>
          <w:rFonts w:ascii="Arial" w:hAnsi="Arial" w:cs="Arial"/>
        </w:rPr>
        <w:t xml:space="preserve">Indicó el </w:t>
      </w:r>
      <w:r w:rsidR="001C24F2">
        <w:rPr>
          <w:rFonts w:ascii="Arial" w:hAnsi="Arial" w:cs="Arial"/>
        </w:rPr>
        <w:t xml:space="preserve">actor que el Juzgado </w:t>
      </w:r>
      <w:r w:rsidR="00BC4ED9">
        <w:rPr>
          <w:rFonts w:ascii="Arial" w:hAnsi="Arial" w:cs="Arial"/>
        </w:rPr>
        <w:t xml:space="preserve">en las acciones populares </w:t>
      </w:r>
      <w:r w:rsidR="005A74EB">
        <w:rPr>
          <w:rFonts w:ascii="Arial" w:hAnsi="Arial" w:cs="Arial"/>
        </w:rPr>
        <w:t>Nos.</w:t>
      </w:r>
      <w:r w:rsidR="00BC4ED9" w:rsidRPr="00270792">
        <w:rPr>
          <w:rFonts w:ascii="Arial" w:hAnsi="Arial" w:cs="Arial"/>
        </w:rPr>
        <w:t>2017-00</w:t>
      </w:r>
      <w:r w:rsidR="0084794F">
        <w:rPr>
          <w:rFonts w:ascii="Arial" w:hAnsi="Arial" w:cs="Arial"/>
        </w:rPr>
        <w:t>117</w:t>
      </w:r>
      <w:r w:rsidR="00BC4ED9" w:rsidRPr="00270792">
        <w:rPr>
          <w:rFonts w:ascii="Arial" w:hAnsi="Arial" w:cs="Arial"/>
        </w:rPr>
        <w:t>-00, 2017-00</w:t>
      </w:r>
      <w:r w:rsidR="0084794F">
        <w:rPr>
          <w:rFonts w:ascii="Arial" w:hAnsi="Arial" w:cs="Arial"/>
        </w:rPr>
        <w:t>139</w:t>
      </w:r>
      <w:r w:rsidR="00BC4ED9" w:rsidRPr="00270792">
        <w:rPr>
          <w:rFonts w:ascii="Arial" w:hAnsi="Arial" w:cs="Arial"/>
        </w:rPr>
        <w:t>-00 y 2017-00</w:t>
      </w:r>
      <w:r w:rsidR="0084794F">
        <w:rPr>
          <w:rFonts w:ascii="Arial" w:hAnsi="Arial" w:cs="Arial"/>
        </w:rPr>
        <w:t>118</w:t>
      </w:r>
      <w:r w:rsidR="00BC4ED9" w:rsidRPr="00270792">
        <w:rPr>
          <w:rFonts w:ascii="Arial" w:hAnsi="Arial" w:cs="Arial"/>
        </w:rPr>
        <w:t>-00, per</w:t>
      </w:r>
      <w:r w:rsidR="001F3A7A">
        <w:rPr>
          <w:rFonts w:ascii="Arial" w:hAnsi="Arial" w:cs="Arial"/>
        </w:rPr>
        <w:t xml:space="preserve">dió </w:t>
      </w:r>
      <w:r w:rsidR="00BC4ED9" w:rsidRPr="00270792">
        <w:rPr>
          <w:rFonts w:ascii="Arial" w:hAnsi="Arial" w:cs="Arial"/>
        </w:rPr>
        <w:t xml:space="preserve">competencia, </w:t>
      </w:r>
      <w:r w:rsidR="005A74EB">
        <w:rPr>
          <w:rFonts w:ascii="Arial" w:hAnsi="Arial" w:cs="Arial"/>
        </w:rPr>
        <w:t xml:space="preserve">pese a que Santa Rosa de Cabal, R., es el </w:t>
      </w:r>
      <w:r w:rsidR="005A74EB" w:rsidRPr="00270792">
        <w:rPr>
          <w:rFonts w:ascii="Arial" w:hAnsi="Arial" w:cs="Arial"/>
        </w:rPr>
        <w:t xml:space="preserve">domicilio </w:t>
      </w:r>
      <w:r w:rsidR="005A74EB">
        <w:rPr>
          <w:rFonts w:ascii="Arial" w:hAnsi="Arial" w:cs="Arial"/>
        </w:rPr>
        <w:t xml:space="preserve">de la accionada, </w:t>
      </w:r>
      <w:r w:rsidR="00BC4ED9" w:rsidRPr="00270792">
        <w:rPr>
          <w:rFonts w:ascii="Arial" w:hAnsi="Arial" w:cs="Arial"/>
        </w:rPr>
        <w:t xml:space="preserve">desconociendo </w:t>
      </w:r>
      <w:r w:rsidR="00B658C8">
        <w:rPr>
          <w:rFonts w:ascii="Arial" w:hAnsi="Arial" w:cs="Arial"/>
        </w:rPr>
        <w:t xml:space="preserve">lo dispuesto en </w:t>
      </w:r>
      <w:r w:rsidR="00BC4ED9" w:rsidRPr="00270792">
        <w:rPr>
          <w:rFonts w:ascii="Arial" w:hAnsi="Arial" w:cs="Arial"/>
        </w:rPr>
        <w:t xml:space="preserve">el artículo 16 de la Ley </w:t>
      </w:r>
      <w:r w:rsidR="00BC4ED9" w:rsidRPr="00270792">
        <w:rPr>
          <w:rFonts w:ascii="Arial" w:hAnsi="Arial" w:cs="Arial"/>
        </w:rPr>
        <w:lastRenderedPageBreak/>
        <w:t xml:space="preserve">472, </w:t>
      </w:r>
      <w:r w:rsidR="001C24F2">
        <w:rPr>
          <w:rFonts w:ascii="Arial" w:hAnsi="Arial" w:cs="Arial"/>
        </w:rPr>
        <w:t>(Folio</w:t>
      </w:r>
      <w:r w:rsidR="00BC4ED9">
        <w:rPr>
          <w:rFonts w:ascii="Arial" w:hAnsi="Arial" w:cs="Arial"/>
        </w:rPr>
        <w:t>s</w:t>
      </w:r>
      <w:r>
        <w:rPr>
          <w:rFonts w:ascii="Arial" w:hAnsi="Arial" w:cs="Arial"/>
        </w:rPr>
        <w:t xml:space="preserve"> </w:t>
      </w:r>
      <w:r w:rsidR="001C24F2">
        <w:rPr>
          <w:rFonts w:ascii="Arial" w:hAnsi="Arial" w:cs="Arial"/>
        </w:rPr>
        <w:t>1</w:t>
      </w:r>
      <w:r>
        <w:rPr>
          <w:rFonts w:ascii="Arial" w:hAnsi="Arial" w:cs="Arial"/>
        </w:rPr>
        <w:t>,</w:t>
      </w:r>
      <w:r w:rsidR="00B658C8">
        <w:rPr>
          <w:rFonts w:ascii="Arial" w:hAnsi="Arial" w:cs="Arial"/>
        </w:rPr>
        <w:t xml:space="preserve"> 5 y 9</w:t>
      </w:r>
      <w:r>
        <w:rPr>
          <w:rFonts w:ascii="Arial" w:hAnsi="Arial" w:cs="Arial"/>
        </w:rPr>
        <w:t xml:space="preserve"> este cuaderno).</w:t>
      </w:r>
    </w:p>
    <w:p w:rsidR="00CC2570" w:rsidRPr="00270792" w:rsidRDefault="00CC2570" w:rsidP="00962082">
      <w:pPr>
        <w:spacing w:line="360" w:lineRule="auto"/>
        <w:jc w:val="both"/>
        <w:rPr>
          <w:rFonts w:ascii="Arial" w:hAnsi="Arial" w:cs="Arial"/>
        </w:rPr>
      </w:pPr>
    </w:p>
    <w:p w:rsidR="00A8313B" w:rsidRDefault="006A66DA" w:rsidP="00A8313B">
      <w:pPr>
        <w:pStyle w:val="Textoindependien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t xml:space="preserve">Los </w:t>
      </w:r>
      <w:r w:rsidR="00303747" w:rsidRPr="00595344">
        <w:rPr>
          <w:rFonts w:ascii="Arial" w:hAnsi="Arial" w:cs="Arial"/>
          <w:smallCaps/>
          <w:sz w:val="28"/>
          <w:szCs w:val="24"/>
        </w:rPr>
        <w:t>derecho</w:t>
      </w:r>
      <w:r w:rsidRPr="00595344">
        <w:rPr>
          <w:rFonts w:ascii="Arial" w:hAnsi="Arial" w:cs="Arial"/>
          <w:smallCaps/>
          <w:sz w:val="28"/>
          <w:szCs w:val="24"/>
        </w:rPr>
        <w:t>s</w:t>
      </w:r>
      <w:r w:rsidR="00303747" w:rsidRPr="00595344">
        <w:rPr>
          <w:rFonts w:ascii="Arial" w:hAnsi="Arial" w:cs="Arial"/>
          <w:smallCaps/>
          <w:sz w:val="28"/>
          <w:szCs w:val="24"/>
        </w:rPr>
        <w:t xml:space="preserve"> invocado</w:t>
      </w:r>
      <w:r w:rsidRPr="00595344">
        <w:rPr>
          <w:rFonts w:ascii="Arial" w:hAnsi="Arial" w:cs="Arial"/>
          <w:smallCaps/>
          <w:sz w:val="28"/>
          <w:szCs w:val="24"/>
        </w:rPr>
        <w:t>s</w:t>
      </w:r>
    </w:p>
    <w:p w:rsidR="00A8313B" w:rsidRPr="00696EF1" w:rsidRDefault="00A8313B" w:rsidP="00A8313B">
      <w:pPr>
        <w:pStyle w:val="Textoindependiente"/>
        <w:spacing w:line="360" w:lineRule="auto"/>
        <w:rPr>
          <w:rFonts w:ascii="Arial" w:hAnsi="Arial" w:cs="Arial"/>
          <w:smallCaps/>
          <w:sz w:val="22"/>
          <w:szCs w:val="24"/>
        </w:rPr>
      </w:pPr>
    </w:p>
    <w:p w:rsidR="00303747" w:rsidRPr="00595344" w:rsidRDefault="005E0966"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Se invocan el </w:t>
      </w:r>
      <w:r w:rsidR="00D97520" w:rsidRPr="005E0966">
        <w:rPr>
          <w:rFonts w:ascii="Arial" w:hAnsi="Arial" w:cs="Arial"/>
          <w:spacing w:val="-3"/>
          <w:lang w:val="es-ES_tradnl"/>
        </w:rPr>
        <w:t xml:space="preserve">debido proceso, </w:t>
      </w:r>
      <w:r>
        <w:rPr>
          <w:rFonts w:ascii="Arial" w:hAnsi="Arial" w:cs="Arial"/>
          <w:spacing w:val="-3"/>
          <w:lang w:val="es-ES_tradnl"/>
        </w:rPr>
        <w:t xml:space="preserve">la </w:t>
      </w:r>
      <w:r w:rsidR="00D97520" w:rsidRPr="005E0966">
        <w:rPr>
          <w:rFonts w:ascii="Arial" w:hAnsi="Arial" w:cs="Arial"/>
          <w:spacing w:val="-3"/>
          <w:lang w:val="es-ES_tradnl"/>
        </w:rPr>
        <w:t xml:space="preserve">defensa y </w:t>
      </w:r>
      <w:r>
        <w:rPr>
          <w:rFonts w:ascii="Arial" w:hAnsi="Arial" w:cs="Arial"/>
          <w:spacing w:val="-3"/>
          <w:lang w:val="es-ES_tradnl"/>
        </w:rPr>
        <w:t xml:space="preserve">el </w:t>
      </w:r>
      <w:r w:rsidR="00D97520" w:rsidRPr="005E0966">
        <w:rPr>
          <w:rFonts w:ascii="Arial" w:hAnsi="Arial" w:cs="Arial"/>
          <w:spacing w:val="-3"/>
          <w:lang w:val="es-ES_tradnl"/>
        </w:rPr>
        <w:t>acceso a la administración de justicia</w:t>
      </w:r>
      <w:r w:rsidR="00DA64CA" w:rsidRPr="005E0966">
        <w:rPr>
          <w:rFonts w:ascii="Arial" w:hAnsi="Arial" w:cs="Arial"/>
          <w:i/>
          <w:spacing w:val="-3"/>
          <w:lang w:val="es-ES_tradnl"/>
        </w:rPr>
        <w:t xml:space="preserve"> </w:t>
      </w:r>
      <w:r w:rsidR="00303747" w:rsidRPr="00595344">
        <w:rPr>
          <w:rFonts w:ascii="Arial" w:hAnsi="Arial" w:cs="Arial"/>
        </w:rPr>
        <w:t>(Folio</w:t>
      </w:r>
      <w:r w:rsidR="00B658C8">
        <w:rPr>
          <w:rFonts w:ascii="Arial" w:hAnsi="Arial" w:cs="Arial"/>
        </w:rPr>
        <w:t>s 1, 5 y 9</w:t>
      </w:r>
      <w:r w:rsidR="00DA64CA">
        <w:rPr>
          <w:rFonts w:ascii="Arial" w:hAnsi="Arial" w:cs="Arial"/>
        </w:rPr>
        <w:t xml:space="preserve"> </w:t>
      </w:r>
      <w:r w:rsidR="00AA2779" w:rsidRPr="00595344">
        <w:rPr>
          <w:rFonts w:ascii="Arial" w:hAnsi="Arial" w:cs="Arial"/>
        </w:rPr>
        <w:t>de</w:t>
      </w:r>
      <w:r w:rsidR="00303747" w:rsidRPr="00595344">
        <w:rPr>
          <w:rFonts w:ascii="Arial" w:hAnsi="Arial" w:cs="Arial"/>
        </w:rPr>
        <w:t xml:space="preserve"> este cuaderno).</w:t>
      </w:r>
      <w:r w:rsidR="00303747" w:rsidRPr="00595344">
        <w:rPr>
          <w:rFonts w:ascii="Arial" w:hAnsi="Arial" w:cs="Arial"/>
          <w:spacing w:val="-3"/>
          <w:lang w:val="es-ES_tradnl"/>
        </w:rPr>
        <w:t xml:space="preserve"> </w:t>
      </w:r>
    </w:p>
    <w:p w:rsidR="00303747" w:rsidRPr="00696EF1" w:rsidRDefault="00303747" w:rsidP="00962082">
      <w:pPr>
        <w:pStyle w:val="Sinespaciado"/>
        <w:spacing w:line="360" w:lineRule="auto"/>
        <w:rPr>
          <w:rFonts w:ascii="Arial" w:hAnsi="Arial" w:cs="Arial"/>
          <w:sz w:val="22"/>
          <w:szCs w:val="24"/>
          <w:lang w:val="es-ES_tradnl"/>
        </w:rPr>
      </w:pPr>
    </w:p>
    <w:p w:rsidR="00303747" w:rsidRPr="00595344" w:rsidRDefault="00303747" w:rsidP="00962082">
      <w:pPr>
        <w:pStyle w:val="Textoindependien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t>La petición de protección</w:t>
      </w:r>
    </w:p>
    <w:p w:rsidR="00303747" w:rsidRPr="00696EF1" w:rsidRDefault="00303747" w:rsidP="00962082">
      <w:pPr>
        <w:pStyle w:val="Sinespaciado"/>
        <w:spacing w:line="360" w:lineRule="auto"/>
        <w:rPr>
          <w:rFonts w:ascii="Arial" w:hAnsi="Arial" w:cs="Arial"/>
          <w:sz w:val="22"/>
          <w:szCs w:val="24"/>
        </w:rPr>
      </w:pPr>
    </w:p>
    <w:p w:rsidR="00303747" w:rsidRDefault="00303747" w:rsidP="00962082">
      <w:pPr>
        <w:spacing w:line="360" w:lineRule="auto"/>
        <w:jc w:val="both"/>
        <w:rPr>
          <w:rFonts w:ascii="Arial" w:hAnsi="Arial" w:cs="Arial"/>
        </w:rPr>
      </w:pPr>
      <w:r w:rsidRPr="00595344">
        <w:rPr>
          <w:rFonts w:ascii="Arial" w:hAnsi="Arial" w:cs="Arial"/>
        </w:rPr>
        <w:t>Solicita</w:t>
      </w:r>
      <w:r w:rsidR="00CD67DF" w:rsidRPr="00595344">
        <w:rPr>
          <w:rFonts w:ascii="Arial" w:hAnsi="Arial" w:cs="Arial"/>
        </w:rPr>
        <w:t xml:space="preserve"> </w:t>
      </w:r>
      <w:r w:rsidR="00595344">
        <w:rPr>
          <w:rFonts w:ascii="Arial" w:hAnsi="Arial" w:cs="Arial"/>
        </w:rPr>
        <w:t>que</w:t>
      </w:r>
      <w:r w:rsidR="00D36D2F">
        <w:rPr>
          <w:rFonts w:ascii="Arial" w:hAnsi="Arial" w:cs="Arial"/>
        </w:rPr>
        <w:t xml:space="preserve">: (i) </w:t>
      </w:r>
      <w:r w:rsidR="00D42A85">
        <w:rPr>
          <w:rFonts w:ascii="Arial" w:hAnsi="Arial" w:cs="Arial"/>
        </w:rPr>
        <w:t xml:space="preserve">Se ordene </w:t>
      </w:r>
      <w:r w:rsidR="001C24F2">
        <w:rPr>
          <w:rFonts w:ascii="Arial" w:hAnsi="Arial" w:cs="Arial"/>
        </w:rPr>
        <w:t xml:space="preserve">al </w:t>
      </w:r>
      <w:r w:rsidR="00D97520">
        <w:rPr>
          <w:rFonts w:ascii="Arial" w:hAnsi="Arial" w:cs="Arial"/>
        </w:rPr>
        <w:t xml:space="preserve">despacho judicial </w:t>
      </w:r>
      <w:r w:rsidR="005E0966">
        <w:rPr>
          <w:rFonts w:ascii="Arial" w:hAnsi="Arial" w:cs="Arial"/>
        </w:rPr>
        <w:t xml:space="preserve">admitir </w:t>
      </w:r>
      <w:r w:rsidR="00D97520">
        <w:rPr>
          <w:rFonts w:ascii="Arial" w:hAnsi="Arial" w:cs="Arial"/>
        </w:rPr>
        <w:t>las acciones populares</w:t>
      </w:r>
      <w:r w:rsidR="005E0966">
        <w:rPr>
          <w:rFonts w:ascii="Arial" w:hAnsi="Arial" w:cs="Arial"/>
        </w:rPr>
        <w:t>;</w:t>
      </w:r>
      <w:r w:rsidR="001C24F2">
        <w:rPr>
          <w:rFonts w:ascii="Arial" w:hAnsi="Arial" w:cs="Arial"/>
        </w:rPr>
        <w:t xml:space="preserve"> </w:t>
      </w:r>
      <w:r w:rsidR="00D42A85">
        <w:rPr>
          <w:rFonts w:ascii="Arial" w:hAnsi="Arial" w:cs="Arial"/>
        </w:rPr>
        <w:t xml:space="preserve">(ii) Se </w:t>
      </w:r>
      <w:r w:rsidR="006C6AD8">
        <w:rPr>
          <w:rFonts w:ascii="Arial" w:hAnsi="Arial" w:cs="Arial"/>
        </w:rPr>
        <w:t>disponga</w:t>
      </w:r>
      <w:r w:rsidR="00C24C57">
        <w:rPr>
          <w:rFonts w:ascii="Arial" w:hAnsi="Arial" w:cs="Arial"/>
        </w:rPr>
        <w:t xml:space="preserve"> </w:t>
      </w:r>
      <w:r w:rsidR="005868E3">
        <w:rPr>
          <w:rFonts w:ascii="Arial" w:hAnsi="Arial" w:cs="Arial"/>
        </w:rPr>
        <w:t>remitir</w:t>
      </w:r>
      <w:r w:rsidR="00C24C57">
        <w:rPr>
          <w:rFonts w:ascii="Arial" w:hAnsi="Arial" w:cs="Arial"/>
        </w:rPr>
        <w:t xml:space="preserve"> copia de la</w:t>
      </w:r>
      <w:r w:rsidR="006C6AD8">
        <w:rPr>
          <w:rFonts w:ascii="Arial" w:hAnsi="Arial" w:cs="Arial"/>
        </w:rPr>
        <w:t>s</w:t>
      </w:r>
      <w:r w:rsidR="00C24C57">
        <w:rPr>
          <w:rFonts w:ascii="Arial" w:hAnsi="Arial" w:cs="Arial"/>
        </w:rPr>
        <w:t xml:space="preserve"> tutela</w:t>
      </w:r>
      <w:r w:rsidR="006C6AD8">
        <w:rPr>
          <w:rFonts w:ascii="Arial" w:hAnsi="Arial" w:cs="Arial"/>
        </w:rPr>
        <w:t>s</w:t>
      </w:r>
      <w:r w:rsidR="00C24C57">
        <w:rPr>
          <w:rFonts w:ascii="Arial" w:hAnsi="Arial" w:cs="Arial"/>
        </w:rPr>
        <w:t xml:space="preserve"> y</w:t>
      </w:r>
      <w:r w:rsidR="005868E3">
        <w:rPr>
          <w:rFonts w:ascii="Arial" w:hAnsi="Arial" w:cs="Arial"/>
        </w:rPr>
        <w:t xml:space="preserve"> </w:t>
      </w:r>
      <w:r w:rsidR="005E0966">
        <w:rPr>
          <w:rFonts w:ascii="Arial" w:hAnsi="Arial" w:cs="Arial"/>
        </w:rPr>
        <w:t>del</w:t>
      </w:r>
      <w:r w:rsidR="00C24C57">
        <w:rPr>
          <w:rFonts w:ascii="Arial" w:hAnsi="Arial" w:cs="Arial"/>
        </w:rPr>
        <w:t xml:space="preserve"> fallo a su correo electrónico; (iii) Se ordene </w:t>
      </w:r>
      <w:r w:rsidR="005E0966">
        <w:rPr>
          <w:rFonts w:ascii="Arial" w:hAnsi="Arial" w:cs="Arial"/>
        </w:rPr>
        <w:t xml:space="preserve">accionado </w:t>
      </w:r>
      <w:r w:rsidR="006C6AD8">
        <w:rPr>
          <w:rFonts w:ascii="Arial" w:hAnsi="Arial" w:cs="Arial"/>
        </w:rPr>
        <w:t>aportar copia</w:t>
      </w:r>
      <w:r w:rsidR="00C24C57">
        <w:rPr>
          <w:rFonts w:ascii="Arial" w:hAnsi="Arial" w:cs="Arial"/>
        </w:rPr>
        <w:t xml:space="preserve"> de los documentos relacionados en el acápite de pruebas</w:t>
      </w:r>
      <w:r w:rsidR="005868E3">
        <w:rPr>
          <w:rFonts w:ascii="Arial" w:hAnsi="Arial" w:cs="Arial"/>
        </w:rPr>
        <w:t>; (iv) Se ordene expedir copia de la</w:t>
      </w:r>
      <w:r w:rsidR="006C6AD8">
        <w:rPr>
          <w:rFonts w:ascii="Arial" w:hAnsi="Arial" w:cs="Arial"/>
        </w:rPr>
        <w:t>s</w:t>
      </w:r>
      <w:r w:rsidR="005868E3">
        <w:rPr>
          <w:rFonts w:ascii="Arial" w:hAnsi="Arial" w:cs="Arial"/>
        </w:rPr>
        <w:t xml:space="preserve"> tutela</w:t>
      </w:r>
      <w:r w:rsidR="006C6AD8">
        <w:rPr>
          <w:rFonts w:ascii="Arial" w:hAnsi="Arial" w:cs="Arial"/>
        </w:rPr>
        <w:t>s</w:t>
      </w:r>
      <w:r w:rsidR="005868E3">
        <w:rPr>
          <w:rFonts w:ascii="Arial" w:hAnsi="Arial" w:cs="Arial"/>
        </w:rPr>
        <w:t xml:space="preserve"> </w:t>
      </w:r>
      <w:r w:rsidR="005E0966">
        <w:rPr>
          <w:rFonts w:ascii="Arial" w:hAnsi="Arial" w:cs="Arial"/>
        </w:rPr>
        <w:t xml:space="preserve">con destino </w:t>
      </w:r>
      <w:r w:rsidR="005868E3">
        <w:rPr>
          <w:rFonts w:ascii="Arial" w:hAnsi="Arial" w:cs="Arial"/>
        </w:rPr>
        <w:t>a los asuntos populares; y, (v) Se</w:t>
      </w:r>
      <w:r w:rsidR="006C6AD8">
        <w:rPr>
          <w:rFonts w:ascii="Arial" w:hAnsi="Arial" w:cs="Arial"/>
        </w:rPr>
        <w:t xml:space="preserve"> </w:t>
      </w:r>
      <w:r w:rsidR="00E747EC">
        <w:rPr>
          <w:rFonts w:ascii="Arial" w:hAnsi="Arial" w:cs="Arial"/>
        </w:rPr>
        <w:t xml:space="preserve">solicite al Juzgado informar </w:t>
      </w:r>
      <w:r w:rsidR="00FA7C32">
        <w:rPr>
          <w:rFonts w:ascii="Arial" w:hAnsi="Arial" w:cs="Arial"/>
        </w:rPr>
        <w:t>las</w:t>
      </w:r>
      <w:r w:rsidR="005868E3">
        <w:rPr>
          <w:rFonts w:ascii="Arial" w:hAnsi="Arial" w:cs="Arial"/>
        </w:rPr>
        <w:t xml:space="preserve"> acciones</w:t>
      </w:r>
      <w:r w:rsidR="00FA7C32">
        <w:rPr>
          <w:rFonts w:ascii="Arial" w:hAnsi="Arial" w:cs="Arial"/>
        </w:rPr>
        <w:t xml:space="preserve"> populares donde </w:t>
      </w:r>
      <w:r w:rsidR="00E747EC">
        <w:rPr>
          <w:rFonts w:ascii="Arial" w:hAnsi="Arial" w:cs="Arial"/>
        </w:rPr>
        <w:t>se haya propuesto conflicto de competencia</w:t>
      </w:r>
      <w:r w:rsidR="00C24C57">
        <w:rPr>
          <w:rFonts w:ascii="Arial" w:hAnsi="Arial" w:cs="Arial"/>
        </w:rPr>
        <w:t xml:space="preserve"> </w:t>
      </w:r>
      <w:r w:rsidR="005868E3">
        <w:rPr>
          <w:rFonts w:ascii="Arial" w:hAnsi="Arial" w:cs="Arial"/>
        </w:rPr>
        <w:t>(Folios 1, 5 y 9 este cuaderno).</w:t>
      </w:r>
    </w:p>
    <w:p w:rsidR="005868E3" w:rsidRDefault="005868E3" w:rsidP="00962082">
      <w:pPr>
        <w:spacing w:line="360" w:lineRule="auto"/>
        <w:jc w:val="both"/>
        <w:rPr>
          <w:rFonts w:ascii="Arial" w:hAnsi="Arial" w:cs="Arial"/>
        </w:rPr>
      </w:pPr>
    </w:p>
    <w:p w:rsidR="00303747" w:rsidRPr="007D3EFE" w:rsidRDefault="00E747EC" w:rsidP="00962082">
      <w:pPr>
        <w:pStyle w:val="Sinespaciado"/>
        <w:numPr>
          <w:ilvl w:val="0"/>
          <w:numId w:val="4"/>
        </w:numPr>
        <w:spacing w:line="360" w:lineRule="auto"/>
        <w:ind w:left="0"/>
        <w:jc w:val="both"/>
        <w:rPr>
          <w:rFonts w:ascii="Arial" w:hAnsi="Arial" w:cs="Arial"/>
          <w:smallCaps/>
          <w:sz w:val="28"/>
          <w:szCs w:val="28"/>
        </w:rPr>
      </w:pPr>
      <w:r>
        <w:rPr>
          <w:rFonts w:ascii="Arial" w:hAnsi="Arial" w:cs="Arial"/>
          <w:smallCaps/>
          <w:sz w:val="28"/>
          <w:szCs w:val="28"/>
        </w:rPr>
        <w:t xml:space="preserve">El resumen </w:t>
      </w:r>
      <w:r w:rsidR="00303747" w:rsidRPr="007D3EFE">
        <w:rPr>
          <w:rFonts w:ascii="Arial" w:hAnsi="Arial" w:cs="Arial"/>
          <w:smallCaps/>
          <w:sz w:val="28"/>
          <w:szCs w:val="28"/>
        </w:rPr>
        <w:t>de la crónica procesal</w:t>
      </w:r>
    </w:p>
    <w:p w:rsidR="00303747" w:rsidRPr="00696EF1" w:rsidRDefault="00303747" w:rsidP="00962082">
      <w:pPr>
        <w:pStyle w:val="Sinespaciado"/>
        <w:spacing w:line="360" w:lineRule="auto"/>
        <w:rPr>
          <w:rFonts w:ascii="Arial" w:hAnsi="Arial" w:cs="Arial"/>
          <w:sz w:val="22"/>
        </w:rPr>
      </w:pPr>
    </w:p>
    <w:p w:rsidR="005D3DBE" w:rsidRDefault="006A66DA" w:rsidP="00962082">
      <w:pPr>
        <w:spacing w:line="360" w:lineRule="auto"/>
        <w:jc w:val="both"/>
        <w:rPr>
          <w:rFonts w:ascii="Arial" w:hAnsi="Arial" w:cs="Arial"/>
          <w:spacing w:val="3"/>
        </w:rPr>
      </w:pPr>
      <w:r w:rsidRPr="007D3EFE">
        <w:rPr>
          <w:rFonts w:ascii="Arial" w:hAnsi="Arial" w:cs="Arial"/>
        </w:rPr>
        <w:t>En reparto ordinario d</w:t>
      </w:r>
      <w:r w:rsidR="00303747" w:rsidRPr="007D3EFE">
        <w:rPr>
          <w:rFonts w:ascii="Arial" w:hAnsi="Arial" w:cs="Arial"/>
        </w:rPr>
        <w:t xml:space="preserve">el </w:t>
      </w:r>
      <w:r w:rsidR="001C24F2">
        <w:rPr>
          <w:rFonts w:ascii="Arial" w:hAnsi="Arial" w:cs="Arial"/>
        </w:rPr>
        <w:t>0</w:t>
      </w:r>
      <w:r w:rsidR="00F26F13">
        <w:rPr>
          <w:rFonts w:ascii="Arial" w:hAnsi="Arial" w:cs="Arial"/>
        </w:rPr>
        <w:t>5</w:t>
      </w:r>
      <w:r w:rsidR="001C24F2">
        <w:rPr>
          <w:rFonts w:ascii="Arial" w:hAnsi="Arial" w:cs="Arial"/>
        </w:rPr>
        <w:t>-0</w:t>
      </w:r>
      <w:r w:rsidR="00F26F13">
        <w:rPr>
          <w:rFonts w:ascii="Arial" w:hAnsi="Arial" w:cs="Arial"/>
        </w:rPr>
        <w:t>6</w:t>
      </w:r>
      <w:r w:rsidR="001C24F2">
        <w:rPr>
          <w:rFonts w:ascii="Arial" w:hAnsi="Arial" w:cs="Arial"/>
        </w:rPr>
        <w:t xml:space="preserve">-2017 </w:t>
      </w:r>
      <w:r w:rsidR="00E820BC" w:rsidRPr="007D3EFE">
        <w:rPr>
          <w:rFonts w:ascii="Arial" w:hAnsi="Arial" w:cs="Arial"/>
        </w:rPr>
        <w:t>se asign</w:t>
      </w:r>
      <w:r w:rsidR="00E747EC">
        <w:rPr>
          <w:rFonts w:ascii="Arial" w:hAnsi="Arial" w:cs="Arial"/>
        </w:rPr>
        <w:t>aron</w:t>
      </w:r>
      <w:r w:rsidR="009D0EF6" w:rsidRPr="007D3EFE">
        <w:rPr>
          <w:rFonts w:ascii="Arial" w:hAnsi="Arial" w:cs="Arial"/>
        </w:rPr>
        <w:t xml:space="preserve"> </w:t>
      </w:r>
      <w:r w:rsidR="00E820BC" w:rsidRPr="007D3EFE">
        <w:rPr>
          <w:rFonts w:ascii="Arial" w:hAnsi="Arial" w:cs="Arial"/>
        </w:rPr>
        <w:t>a este Despacho, con providencia del</w:t>
      </w:r>
      <w:r w:rsidR="009D0EF6" w:rsidRPr="007D3EFE">
        <w:rPr>
          <w:rFonts w:ascii="Arial" w:hAnsi="Arial" w:cs="Arial"/>
        </w:rPr>
        <w:t xml:space="preserve"> </w:t>
      </w:r>
      <w:r w:rsidR="00F26F13">
        <w:rPr>
          <w:rFonts w:ascii="Arial" w:hAnsi="Arial" w:cs="Arial"/>
        </w:rPr>
        <w:t>07-06-2017</w:t>
      </w:r>
      <w:r w:rsidR="00E820BC" w:rsidRPr="007D3EFE">
        <w:rPr>
          <w:rFonts w:ascii="Arial" w:hAnsi="Arial" w:cs="Arial"/>
        </w:rPr>
        <w:t xml:space="preserve">, se </w:t>
      </w:r>
      <w:r w:rsidR="00E747EC">
        <w:rPr>
          <w:rFonts w:ascii="Arial" w:hAnsi="Arial" w:cs="Arial"/>
        </w:rPr>
        <w:t>acumularon</w:t>
      </w:r>
      <w:r w:rsidR="002E6144">
        <w:rPr>
          <w:rFonts w:ascii="Arial" w:hAnsi="Arial" w:cs="Arial"/>
        </w:rPr>
        <w:t xml:space="preserve"> y </w:t>
      </w:r>
      <w:r w:rsidR="00E747EC">
        <w:rPr>
          <w:rFonts w:ascii="Arial" w:hAnsi="Arial" w:cs="Arial"/>
        </w:rPr>
        <w:t>se admitieron</w:t>
      </w:r>
      <w:r w:rsidR="00B02350" w:rsidRPr="007D3EFE">
        <w:rPr>
          <w:rFonts w:ascii="Arial" w:hAnsi="Arial" w:cs="Arial"/>
        </w:rPr>
        <w:t xml:space="preserve">, </w:t>
      </w:r>
      <w:r w:rsidR="00E820BC" w:rsidRPr="007D3EFE">
        <w:rPr>
          <w:rFonts w:ascii="Arial" w:hAnsi="Arial" w:cs="Arial"/>
        </w:rPr>
        <w:t>se ordenó</w:t>
      </w:r>
      <w:r w:rsidR="00303747" w:rsidRPr="007D3EFE">
        <w:rPr>
          <w:rFonts w:ascii="Arial" w:hAnsi="Arial" w:cs="Arial"/>
        </w:rPr>
        <w:t xml:space="preserve"> vincular a quienes se estimó conveniente, se dispuso notificar a la partes, entre otros ordenamientos (Folio</w:t>
      </w:r>
      <w:r w:rsidR="00F26F13">
        <w:rPr>
          <w:rFonts w:ascii="Arial" w:hAnsi="Arial" w:cs="Arial"/>
        </w:rPr>
        <w:t>s 14 a 15</w:t>
      </w:r>
      <w:r w:rsidR="00303747" w:rsidRPr="007D3EFE">
        <w:rPr>
          <w:rFonts w:ascii="Arial" w:hAnsi="Arial" w:cs="Arial"/>
        </w:rPr>
        <w:t xml:space="preserve">, </w:t>
      </w:r>
      <w:r w:rsidR="00CD67DF">
        <w:rPr>
          <w:rFonts w:ascii="Arial" w:hAnsi="Arial" w:cs="Arial"/>
        </w:rPr>
        <w:t>ibídem</w:t>
      </w:r>
      <w:r w:rsidR="0017516C" w:rsidRPr="007D3EFE">
        <w:rPr>
          <w:rFonts w:ascii="Arial" w:hAnsi="Arial" w:cs="Arial"/>
        </w:rPr>
        <w:t>)</w:t>
      </w:r>
      <w:r w:rsidR="00303747" w:rsidRPr="007D3EFE">
        <w:rPr>
          <w:rFonts w:ascii="Arial" w:hAnsi="Arial" w:cs="Arial"/>
        </w:rPr>
        <w:t>.</w:t>
      </w:r>
      <w:r w:rsidR="00C91416">
        <w:rPr>
          <w:rFonts w:ascii="Arial" w:hAnsi="Arial" w:cs="Arial"/>
        </w:rPr>
        <w:t xml:space="preserve"> </w:t>
      </w:r>
      <w:r w:rsidR="00303747" w:rsidRPr="007D3EFE">
        <w:rPr>
          <w:rFonts w:ascii="Arial" w:hAnsi="Arial" w:cs="Arial"/>
        </w:rPr>
        <w:t xml:space="preserve">Fueron debidamente enterados los extremos de la </w:t>
      </w:r>
      <w:r w:rsidR="009D0EF6" w:rsidRPr="007D3EFE">
        <w:rPr>
          <w:rFonts w:ascii="Arial" w:hAnsi="Arial" w:cs="Arial"/>
        </w:rPr>
        <w:t>acción (Folio</w:t>
      </w:r>
      <w:r w:rsidR="001808D8">
        <w:rPr>
          <w:rFonts w:ascii="Arial" w:hAnsi="Arial" w:cs="Arial"/>
        </w:rPr>
        <w:t xml:space="preserve"> </w:t>
      </w:r>
      <w:r w:rsidR="00F26F13">
        <w:rPr>
          <w:rFonts w:ascii="Arial" w:hAnsi="Arial" w:cs="Arial"/>
        </w:rPr>
        <w:t>16</w:t>
      </w:r>
      <w:r w:rsidR="00C91416">
        <w:rPr>
          <w:rFonts w:ascii="Arial" w:hAnsi="Arial" w:cs="Arial"/>
        </w:rPr>
        <w:t>,</w:t>
      </w:r>
      <w:r w:rsidR="00F26F13">
        <w:rPr>
          <w:rFonts w:ascii="Arial" w:hAnsi="Arial" w:cs="Arial"/>
        </w:rPr>
        <w:t xml:space="preserve">                                                                                                                                                                   </w:t>
      </w:r>
      <w:r w:rsidR="00303747" w:rsidRPr="007D3EFE">
        <w:rPr>
          <w:rFonts w:ascii="Arial" w:hAnsi="Arial" w:cs="Arial"/>
        </w:rPr>
        <w:t>ib</w:t>
      </w:r>
      <w:r w:rsidR="001808D8">
        <w:rPr>
          <w:rFonts w:ascii="Arial" w:hAnsi="Arial" w:cs="Arial"/>
        </w:rPr>
        <w:t>ídem</w:t>
      </w:r>
      <w:r w:rsidR="00D36D2F">
        <w:rPr>
          <w:rFonts w:ascii="Arial" w:hAnsi="Arial" w:cs="Arial"/>
        </w:rPr>
        <w:t xml:space="preserve">). </w:t>
      </w:r>
      <w:r w:rsidR="001C24F2">
        <w:rPr>
          <w:rFonts w:ascii="Arial" w:hAnsi="Arial" w:cs="Arial"/>
        </w:rPr>
        <w:t>Contest</w:t>
      </w:r>
      <w:r w:rsidR="00E747EC">
        <w:rPr>
          <w:rFonts w:ascii="Arial" w:hAnsi="Arial" w:cs="Arial"/>
        </w:rPr>
        <w:t>aron</w:t>
      </w:r>
      <w:r w:rsidR="001C24F2">
        <w:rPr>
          <w:rFonts w:ascii="Arial" w:hAnsi="Arial" w:cs="Arial"/>
        </w:rPr>
        <w:t xml:space="preserve"> </w:t>
      </w:r>
      <w:r w:rsidR="00C91416">
        <w:rPr>
          <w:rFonts w:ascii="Arial" w:hAnsi="Arial" w:cs="Arial"/>
        </w:rPr>
        <w:t>el accionado (Folios 17 a 21, ib</w:t>
      </w:r>
      <w:r w:rsidR="001808D8">
        <w:rPr>
          <w:rFonts w:ascii="Arial" w:hAnsi="Arial" w:cs="Arial"/>
        </w:rPr>
        <w:t>ídem</w:t>
      </w:r>
      <w:r w:rsidR="00C91416">
        <w:rPr>
          <w:rFonts w:ascii="Arial" w:hAnsi="Arial" w:cs="Arial"/>
        </w:rPr>
        <w:t>)</w:t>
      </w:r>
      <w:r w:rsidR="00E747EC">
        <w:rPr>
          <w:rFonts w:ascii="Arial" w:hAnsi="Arial" w:cs="Arial"/>
        </w:rPr>
        <w:t>, l</w:t>
      </w:r>
      <w:r w:rsidR="001C24F2">
        <w:rPr>
          <w:rFonts w:ascii="Arial" w:hAnsi="Arial" w:cs="Arial"/>
        </w:rPr>
        <w:t xml:space="preserve">a Defensoría del Pueblo, Regional </w:t>
      </w:r>
      <w:r w:rsidR="001808D8">
        <w:rPr>
          <w:rFonts w:ascii="Arial" w:hAnsi="Arial" w:cs="Arial"/>
        </w:rPr>
        <w:t>Bogotá</w:t>
      </w:r>
      <w:r w:rsidR="001C24F2">
        <w:rPr>
          <w:rFonts w:ascii="Arial" w:hAnsi="Arial" w:cs="Arial"/>
        </w:rPr>
        <w:t xml:space="preserve"> (Folio</w:t>
      </w:r>
      <w:r w:rsidR="001808D8">
        <w:rPr>
          <w:rFonts w:ascii="Arial" w:hAnsi="Arial" w:cs="Arial"/>
        </w:rPr>
        <w:t xml:space="preserve"> 22</w:t>
      </w:r>
      <w:r w:rsidR="001C24F2">
        <w:rPr>
          <w:rFonts w:ascii="Arial" w:hAnsi="Arial" w:cs="Arial"/>
        </w:rPr>
        <w:t>, ib</w:t>
      </w:r>
      <w:r w:rsidR="00CE70ED">
        <w:rPr>
          <w:rFonts w:ascii="Arial" w:hAnsi="Arial" w:cs="Arial"/>
        </w:rPr>
        <w:t>.</w:t>
      </w:r>
      <w:r w:rsidR="001808D8">
        <w:rPr>
          <w:rFonts w:ascii="Arial" w:hAnsi="Arial" w:cs="Arial"/>
        </w:rPr>
        <w:t>)</w:t>
      </w:r>
      <w:r w:rsidR="00E747EC">
        <w:rPr>
          <w:rFonts w:ascii="Arial" w:hAnsi="Arial" w:cs="Arial"/>
        </w:rPr>
        <w:t>, l</w:t>
      </w:r>
      <w:r w:rsidR="001808D8">
        <w:rPr>
          <w:rFonts w:ascii="Arial" w:hAnsi="Arial" w:cs="Arial"/>
          <w:spacing w:val="3"/>
        </w:rPr>
        <w:t xml:space="preserve">a Alcaldía Mayor de Bogotá </w:t>
      </w:r>
      <w:r w:rsidR="005D3DBE">
        <w:rPr>
          <w:rFonts w:ascii="Arial" w:hAnsi="Arial" w:cs="Arial"/>
          <w:spacing w:val="3"/>
        </w:rPr>
        <w:t>(</w:t>
      </w:r>
      <w:r w:rsidR="001808D8">
        <w:rPr>
          <w:rFonts w:ascii="Arial" w:hAnsi="Arial" w:cs="Arial"/>
          <w:spacing w:val="3"/>
        </w:rPr>
        <w:t>F</w:t>
      </w:r>
      <w:r w:rsidR="005D3DBE">
        <w:rPr>
          <w:rFonts w:ascii="Arial" w:hAnsi="Arial" w:cs="Arial"/>
          <w:spacing w:val="3"/>
        </w:rPr>
        <w:t>olio 26, ib.), y la Procuraduría General de la Nación, Regional Risaralda (Folio 28, ib.).</w:t>
      </w:r>
    </w:p>
    <w:p w:rsidR="005D3DBE" w:rsidRPr="00696EF1" w:rsidRDefault="005D3DBE" w:rsidP="00962082">
      <w:pPr>
        <w:spacing w:line="360" w:lineRule="auto"/>
        <w:jc w:val="both"/>
        <w:rPr>
          <w:rFonts w:ascii="Arial" w:hAnsi="Arial" w:cs="Arial"/>
          <w:sz w:val="22"/>
          <w:lang w:val="es-CO"/>
        </w:rPr>
      </w:pPr>
    </w:p>
    <w:p w:rsidR="00303747" w:rsidRPr="007D3EFE" w:rsidRDefault="00303747" w:rsidP="00962082">
      <w:pPr>
        <w:numPr>
          <w:ilvl w:val="0"/>
          <w:numId w:val="7"/>
        </w:numPr>
        <w:autoSpaceDE w:val="0"/>
        <w:autoSpaceDN w:val="0"/>
        <w:adjustRightInd w:val="0"/>
        <w:spacing w:line="360" w:lineRule="auto"/>
        <w:jc w:val="both"/>
        <w:rPr>
          <w:rFonts w:ascii="Arial" w:hAnsi="Arial" w:cs="Arial"/>
          <w:smallCaps/>
          <w:sz w:val="28"/>
          <w:szCs w:val="28"/>
        </w:rPr>
      </w:pPr>
      <w:r w:rsidRPr="007D3EFE">
        <w:rPr>
          <w:rFonts w:ascii="Arial" w:hAnsi="Arial" w:cs="Arial"/>
          <w:smallCaps/>
          <w:sz w:val="28"/>
          <w:szCs w:val="28"/>
        </w:rPr>
        <w:t>La sinopsis de la</w:t>
      </w:r>
      <w:r w:rsidR="00A71F08" w:rsidRPr="007D3EFE">
        <w:rPr>
          <w:rFonts w:ascii="Arial" w:hAnsi="Arial" w:cs="Arial"/>
          <w:smallCaps/>
          <w:sz w:val="28"/>
          <w:szCs w:val="28"/>
        </w:rPr>
        <w:t>s</w:t>
      </w:r>
      <w:r w:rsidRPr="007D3EFE">
        <w:rPr>
          <w:rFonts w:ascii="Arial" w:hAnsi="Arial" w:cs="Arial"/>
          <w:smallCaps/>
          <w:sz w:val="28"/>
          <w:szCs w:val="28"/>
        </w:rPr>
        <w:t xml:space="preserve"> </w:t>
      </w:r>
      <w:r w:rsidR="0017516C" w:rsidRPr="007D3EFE">
        <w:rPr>
          <w:rFonts w:ascii="Arial" w:hAnsi="Arial" w:cs="Arial"/>
          <w:smallCaps/>
          <w:sz w:val="28"/>
          <w:szCs w:val="28"/>
        </w:rPr>
        <w:t>r</w:t>
      </w:r>
      <w:r w:rsidRPr="007D3EFE">
        <w:rPr>
          <w:rFonts w:ascii="Arial" w:hAnsi="Arial" w:cs="Arial"/>
          <w:smallCaps/>
          <w:sz w:val="28"/>
          <w:szCs w:val="28"/>
        </w:rPr>
        <w:t>espuest</w:t>
      </w:r>
      <w:r w:rsidR="00A71F08" w:rsidRPr="007D3EFE">
        <w:rPr>
          <w:rFonts w:ascii="Arial" w:hAnsi="Arial" w:cs="Arial"/>
          <w:smallCaps/>
          <w:sz w:val="28"/>
          <w:szCs w:val="28"/>
        </w:rPr>
        <w:t>as</w:t>
      </w:r>
    </w:p>
    <w:p w:rsidR="002E669B" w:rsidRPr="00696EF1" w:rsidRDefault="009E3845" w:rsidP="00962082">
      <w:pPr>
        <w:spacing w:line="360" w:lineRule="auto"/>
        <w:jc w:val="both"/>
        <w:rPr>
          <w:rFonts w:ascii="Arial" w:hAnsi="Arial" w:cs="Arial"/>
          <w:sz w:val="22"/>
        </w:rPr>
      </w:pPr>
      <w:r w:rsidRPr="007D3EFE">
        <w:rPr>
          <w:rFonts w:ascii="Arial" w:hAnsi="Arial" w:cs="Arial"/>
        </w:rPr>
        <w:t xml:space="preserve"> </w:t>
      </w:r>
    </w:p>
    <w:p w:rsidR="00A93BEB" w:rsidRDefault="007F4932" w:rsidP="00CE096B">
      <w:pPr>
        <w:spacing w:line="360" w:lineRule="auto"/>
        <w:jc w:val="both"/>
        <w:rPr>
          <w:rFonts w:ascii="Arial" w:hAnsi="Arial"/>
        </w:rPr>
      </w:pPr>
      <w:r>
        <w:rPr>
          <w:rFonts w:ascii="Arial" w:hAnsi="Arial" w:cs="Arial"/>
        </w:rPr>
        <w:t xml:space="preserve">El Juzgado accionado informó que </w:t>
      </w:r>
      <w:r w:rsidR="00E747EC">
        <w:rPr>
          <w:rFonts w:ascii="Arial" w:hAnsi="Arial" w:cs="Arial"/>
        </w:rPr>
        <w:t xml:space="preserve">rechazó </w:t>
      </w:r>
      <w:r>
        <w:rPr>
          <w:rFonts w:ascii="Arial" w:hAnsi="Arial" w:cs="Arial"/>
        </w:rPr>
        <w:t xml:space="preserve">las acciones populares por falta de competencia y </w:t>
      </w:r>
      <w:r w:rsidR="00E747EC">
        <w:rPr>
          <w:rFonts w:ascii="Arial" w:hAnsi="Arial" w:cs="Arial"/>
        </w:rPr>
        <w:t xml:space="preserve">ordenó remitirlas a la Oficina Judicial de Bogotá para que sean repartidas entre los Juzgados Civiles del Circuito </w:t>
      </w:r>
      <w:r w:rsidR="00690888">
        <w:rPr>
          <w:rFonts w:ascii="Arial" w:hAnsi="Arial" w:cs="Arial"/>
        </w:rPr>
        <w:t xml:space="preserve">(Folios 17, ib.). </w:t>
      </w:r>
      <w:r w:rsidR="00EB7029">
        <w:rPr>
          <w:rFonts w:ascii="Arial" w:hAnsi="Arial" w:cs="Arial"/>
        </w:rPr>
        <w:t xml:space="preserve">La Defensoría del Pueblo, Regional </w:t>
      </w:r>
      <w:r w:rsidR="00690888">
        <w:rPr>
          <w:rFonts w:ascii="Arial" w:hAnsi="Arial" w:cs="Arial"/>
        </w:rPr>
        <w:t>Bogotá</w:t>
      </w:r>
      <w:r w:rsidR="00EB7029">
        <w:rPr>
          <w:rFonts w:ascii="Arial" w:hAnsi="Arial" w:cs="Arial"/>
        </w:rPr>
        <w:t xml:space="preserve">, </w:t>
      </w:r>
      <w:r w:rsidR="00690888">
        <w:rPr>
          <w:rFonts w:ascii="Arial" w:hAnsi="Arial" w:cs="Arial"/>
        </w:rPr>
        <w:t>refirió que revisada la base de datos no encontró ninguna intervención en las acciones referenciadas.</w:t>
      </w:r>
      <w:r w:rsidR="002242AA">
        <w:rPr>
          <w:rFonts w:ascii="Arial" w:hAnsi="Arial" w:cs="Arial"/>
        </w:rPr>
        <w:t xml:space="preserve"> Pidió su desvinculación (Folio 22</w:t>
      </w:r>
      <w:r w:rsidR="00EB7029">
        <w:rPr>
          <w:rFonts w:ascii="Arial" w:hAnsi="Arial" w:cs="Arial"/>
        </w:rPr>
        <w:t>, ib.)</w:t>
      </w:r>
      <w:r w:rsidR="00CE096B" w:rsidRPr="007D3EFE">
        <w:rPr>
          <w:rFonts w:ascii="Arial" w:hAnsi="Arial" w:cs="Arial"/>
        </w:rPr>
        <w:t>.</w:t>
      </w:r>
      <w:r w:rsidR="00E747EC">
        <w:rPr>
          <w:rFonts w:ascii="Arial" w:hAnsi="Arial" w:cs="Arial"/>
        </w:rPr>
        <w:t xml:space="preserve"> </w:t>
      </w:r>
      <w:r w:rsidR="00BE74F7">
        <w:rPr>
          <w:rFonts w:ascii="Arial" w:hAnsi="Arial" w:cs="Arial"/>
        </w:rPr>
        <w:t xml:space="preserve">La Alcaldía Mayor de Bogotá </w:t>
      </w:r>
      <w:r w:rsidR="00876094">
        <w:rPr>
          <w:rFonts w:ascii="Arial" w:hAnsi="Arial"/>
        </w:rPr>
        <w:t xml:space="preserve">refirió </w:t>
      </w:r>
      <w:r w:rsidR="0082604E" w:rsidRPr="0009368E">
        <w:rPr>
          <w:rFonts w:ascii="Arial" w:hAnsi="Arial"/>
        </w:rPr>
        <w:t xml:space="preserve">que </w:t>
      </w:r>
      <w:r w:rsidR="00876094">
        <w:rPr>
          <w:rFonts w:ascii="Arial" w:hAnsi="Arial"/>
        </w:rPr>
        <w:t xml:space="preserve">carece </w:t>
      </w:r>
      <w:r w:rsidR="0082604E" w:rsidRPr="0009368E">
        <w:rPr>
          <w:rFonts w:ascii="Arial" w:hAnsi="Arial"/>
        </w:rPr>
        <w:t xml:space="preserve">de legitimación en la causa por pasiva y </w:t>
      </w:r>
      <w:r w:rsidR="00876094">
        <w:rPr>
          <w:rFonts w:ascii="Arial" w:hAnsi="Arial"/>
        </w:rPr>
        <w:t xml:space="preserve">pidió </w:t>
      </w:r>
      <w:r w:rsidR="0082604E">
        <w:rPr>
          <w:rFonts w:ascii="Arial" w:hAnsi="Arial"/>
        </w:rPr>
        <w:t xml:space="preserve">proferir </w:t>
      </w:r>
      <w:r w:rsidR="0082604E" w:rsidRPr="0009368E">
        <w:rPr>
          <w:rFonts w:ascii="Arial" w:hAnsi="Arial"/>
        </w:rPr>
        <w:t>fallo absolutorio</w:t>
      </w:r>
      <w:r w:rsidR="0082604E">
        <w:rPr>
          <w:rFonts w:ascii="Arial" w:hAnsi="Arial"/>
        </w:rPr>
        <w:t xml:space="preserve"> </w:t>
      </w:r>
      <w:r w:rsidR="00BE74F7">
        <w:rPr>
          <w:rFonts w:ascii="Arial" w:hAnsi="Arial"/>
        </w:rPr>
        <w:t>(</w:t>
      </w:r>
      <w:r w:rsidR="00A93BEB">
        <w:rPr>
          <w:rFonts w:ascii="Arial" w:hAnsi="Arial"/>
        </w:rPr>
        <w:t>Disco compacto visible a f</w:t>
      </w:r>
      <w:r w:rsidR="00BE74F7">
        <w:rPr>
          <w:rFonts w:ascii="Arial" w:hAnsi="Arial"/>
        </w:rPr>
        <w:t>olio</w:t>
      </w:r>
      <w:r w:rsidR="00543757">
        <w:rPr>
          <w:rFonts w:ascii="Arial" w:hAnsi="Arial"/>
        </w:rPr>
        <w:t xml:space="preserve"> 26</w:t>
      </w:r>
      <w:r w:rsidR="00BE74F7">
        <w:rPr>
          <w:rFonts w:ascii="Arial" w:hAnsi="Arial"/>
        </w:rPr>
        <w:t>, ib.)</w:t>
      </w:r>
      <w:r w:rsidR="00A93BEB">
        <w:rPr>
          <w:rFonts w:ascii="Arial" w:hAnsi="Arial"/>
        </w:rPr>
        <w:t>.</w:t>
      </w:r>
      <w:r w:rsidR="00041240">
        <w:rPr>
          <w:rFonts w:ascii="Arial" w:hAnsi="Arial"/>
        </w:rPr>
        <w:t xml:space="preserve"> </w:t>
      </w:r>
    </w:p>
    <w:p w:rsidR="00A93BEB" w:rsidRDefault="00A93BEB" w:rsidP="00CE096B">
      <w:pPr>
        <w:spacing w:line="360" w:lineRule="auto"/>
        <w:jc w:val="both"/>
        <w:rPr>
          <w:rFonts w:ascii="Arial" w:hAnsi="Arial"/>
        </w:rPr>
      </w:pPr>
    </w:p>
    <w:p w:rsidR="003A25D0" w:rsidRPr="00D42A85" w:rsidRDefault="00041240" w:rsidP="00CE096B">
      <w:pPr>
        <w:spacing w:line="360" w:lineRule="auto"/>
        <w:jc w:val="both"/>
        <w:rPr>
          <w:rFonts w:ascii="Arial" w:hAnsi="Arial"/>
        </w:rPr>
      </w:pPr>
      <w:r>
        <w:rPr>
          <w:rFonts w:ascii="Arial" w:hAnsi="Arial"/>
        </w:rPr>
        <w:t>La Procuraduría General de la Nación, Regional Risaralda, adujo</w:t>
      </w:r>
      <w:r w:rsidRPr="001136A5">
        <w:rPr>
          <w:rFonts w:ascii="Arial" w:hAnsi="Arial"/>
        </w:rPr>
        <w:t xml:space="preserve"> que la situación alegada es ajena a sus funciones, y que es al Juzgado accionado al que le corresponde tramitar </w:t>
      </w:r>
      <w:r w:rsidRPr="001136A5">
        <w:rPr>
          <w:rFonts w:ascii="Arial" w:hAnsi="Arial"/>
        </w:rPr>
        <w:lastRenderedPageBreak/>
        <w:t>la</w:t>
      </w:r>
      <w:r>
        <w:rPr>
          <w:rFonts w:ascii="Arial" w:hAnsi="Arial"/>
        </w:rPr>
        <w:t>s</w:t>
      </w:r>
      <w:r w:rsidRPr="001136A5">
        <w:rPr>
          <w:rFonts w:ascii="Arial" w:hAnsi="Arial"/>
        </w:rPr>
        <w:t xml:space="preserve"> acci</w:t>
      </w:r>
      <w:r>
        <w:rPr>
          <w:rFonts w:ascii="Arial" w:hAnsi="Arial"/>
        </w:rPr>
        <w:t>ones</w:t>
      </w:r>
      <w:r w:rsidRPr="001136A5">
        <w:rPr>
          <w:rFonts w:ascii="Arial" w:hAnsi="Arial"/>
        </w:rPr>
        <w:t xml:space="preserve"> popular</w:t>
      </w:r>
      <w:r>
        <w:rPr>
          <w:rFonts w:ascii="Arial" w:hAnsi="Arial"/>
        </w:rPr>
        <w:t>es</w:t>
      </w:r>
      <w:r w:rsidRPr="001136A5">
        <w:rPr>
          <w:rFonts w:ascii="Arial" w:hAnsi="Arial"/>
        </w:rPr>
        <w:t xml:space="preserve"> y tomar las decisiones</w:t>
      </w:r>
      <w:r>
        <w:rPr>
          <w:rFonts w:ascii="Arial" w:hAnsi="Arial"/>
        </w:rPr>
        <w:t xml:space="preserve"> </w:t>
      </w:r>
      <w:r w:rsidRPr="00134196">
        <w:rPr>
          <w:rFonts w:ascii="Arial" w:hAnsi="Arial"/>
        </w:rPr>
        <w:t>respectivas, por lo tanto, no se le puede imputar responsabilidad alguna</w:t>
      </w:r>
      <w:r>
        <w:rPr>
          <w:rFonts w:ascii="Arial" w:hAnsi="Arial"/>
        </w:rPr>
        <w:t xml:space="preserve"> (Folio 28, ib.)</w:t>
      </w:r>
      <w:r w:rsidR="00BE74F7">
        <w:rPr>
          <w:rFonts w:ascii="Arial" w:hAnsi="Arial" w:cs="Arial"/>
        </w:rPr>
        <w:t>.</w:t>
      </w:r>
    </w:p>
    <w:p w:rsidR="00303747" w:rsidRPr="00A93BEB" w:rsidRDefault="00303747" w:rsidP="00962082">
      <w:pPr>
        <w:pStyle w:val="Sinespaciado"/>
        <w:spacing w:line="360" w:lineRule="auto"/>
        <w:rPr>
          <w:rFonts w:ascii="Arial" w:hAnsi="Arial" w:cs="Arial"/>
        </w:rPr>
      </w:pPr>
    </w:p>
    <w:p w:rsidR="00303747" w:rsidRDefault="00303747" w:rsidP="00962082">
      <w:pPr>
        <w:pStyle w:val="Textoindependiente"/>
        <w:numPr>
          <w:ilvl w:val="0"/>
          <w:numId w:val="7"/>
        </w:numPr>
        <w:spacing w:line="360" w:lineRule="auto"/>
        <w:rPr>
          <w:rFonts w:ascii="Arial" w:hAnsi="Arial" w:cs="Arial"/>
          <w:smallCaps/>
          <w:sz w:val="28"/>
          <w:szCs w:val="28"/>
        </w:rPr>
      </w:pPr>
      <w:r w:rsidRPr="007D3EFE">
        <w:rPr>
          <w:rFonts w:ascii="Arial" w:hAnsi="Arial" w:cs="Arial"/>
          <w:smallCaps/>
          <w:sz w:val="28"/>
          <w:szCs w:val="28"/>
        </w:rPr>
        <w:t>La fundamentación jurídica para decidir</w:t>
      </w:r>
    </w:p>
    <w:p w:rsidR="008E0AB5" w:rsidRPr="00A93BEB" w:rsidRDefault="008E0AB5" w:rsidP="008E0AB5">
      <w:pPr>
        <w:pStyle w:val="Textoindependiente"/>
        <w:spacing w:line="360" w:lineRule="auto"/>
        <w:ind w:left="400"/>
        <w:rPr>
          <w:rFonts w:ascii="Arial" w:hAnsi="Arial" w:cs="Arial"/>
          <w:smallCaps/>
          <w:szCs w:val="28"/>
        </w:rPr>
      </w:pPr>
    </w:p>
    <w:p w:rsidR="00303747" w:rsidRPr="007D3EFE" w:rsidRDefault="00303747" w:rsidP="00962082">
      <w:pPr>
        <w:pStyle w:val="Textoindependiente"/>
        <w:numPr>
          <w:ilvl w:val="1"/>
          <w:numId w:val="7"/>
        </w:numPr>
        <w:tabs>
          <w:tab w:val="clear" w:pos="0"/>
        </w:tabs>
        <w:spacing w:line="360" w:lineRule="auto"/>
        <w:ind w:left="709" w:hanging="709"/>
        <w:rPr>
          <w:rFonts w:ascii="Arial" w:hAnsi="Arial" w:cs="Arial"/>
          <w:szCs w:val="24"/>
        </w:rPr>
      </w:pPr>
      <w:r w:rsidRPr="007D3EFE">
        <w:rPr>
          <w:rFonts w:ascii="Arial" w:hAnsi="Arial" w:cs="Arial"/>
          <w:smallCaps/>
          <w:szCs w:val="26"/>
        </w:rPr>
        <w:t>La competencia</w:t>
      </w:r>
      <w:r w:rsidR="00CE5584" w:rsidRPr="007D3EFE">
        <w:rPr>
          <w:rFonts w:ascii="Arial" w:hAnsi="Arial" w:cs="Arial"/>
          <w:smallCaps/>
          <w:szCs w:val="26"/>
        </w:rPr>
        <w:t xml:space="preserve">. </w:t>
      </w:r>
      <w:r w:rsidRPr="007D3EFE">
        <w:rPr>
          <w:rFonts w:ascii="Arial" w:hAnsi="Arial" w:cs="Arial"/>
          <w:szCs w:val="24"/>
        </w:rPr>
        <w:t xml:space="preserve">Esta Sala es competente para conocer la acción en razón a que es la superiora jerárquica del </w:t>
      </w:r>
      <w:r w:rsidR="007A4953" w:rsidRPr="007D3EFE">
        <w:rPr>
          <w:rFonts w:ascii="Arial" w:hAnsi="Arial" w:cs="Arial"/>
          <w:szCs w:val="24"/>
        </w:rPr>
        <w:t xml:space="preserve">Juzgado </w:t>
      </w:r>
      <w:r w:rsidRPr="007D3EFE">
        <w:rPr>
          <w:rFonts w:ascii="Arial" w:hAnsi="Arial" w:cs="Arial"/>
          <w:szCs w:val="24"/>
        </w:rPr>
        <w:t>accionado.</w:t>
      </w:r>
    </w:p>
    <w:p w:rsidR="00CD67DF" w:rsidRPr="00A93BEB" w:rsidRDefault="00CD67DF" w:rsidP="00962082">
      <w:pPr>
        <w:pStyle w:val="Textoindependiente"/>
        <w:tabs>
          <w:tab w:val="clear" w:pos="0"/>
          <w:tab w:val="clear" w:pos="708"/>
          <w:tab w:val="clear" w:pos="1416"/>
          <w:tab w:val="left" w:pos="709"/>
        </w:tabs>
        <w:spacing w:line="360" w:lineRule="auto"/>
        <w:ind w:left="720"/>
        <w:rPr>
          <w:rFonts w:ascii="Arial" w:hAnsi="Arial" w:cs="Arial"/>
          <w:smallCaps/>
          <w:szCs w:val="24"/>
        </w:rPr>
      </w:pPr>
    </w:p>
    <w:p w:rsidR="00EB7029" w:rsidRPr="00E3591B" w:rsidRDefault="00EB7029" w:rsidP="00EB7029">
      <w:pPr>
        <w:pStyle w:val="Textopredeterminado"/>
        <w:numPr>
          <w:ilvl w:val="1"/>
          <w:numId w:val="7"/>
        </w:numPr>
        <w:spacing w:line="360" w:lineRule="auto"/>
        <w:jc w:val="both"/>
        <w:rPr>
          <w:rFonts w:ascii="Arial" w:hAnsi="Arial" w:cs="Arial"/>
          <w:spacing w:val="3"/>
        </w:rPr>
      </w:pPr>
      <w:r w:rsidRPr="000703DD">
        <w:rPr>
          <w:rFonts w:ascii="Arial" w:hAnsi="Arial" w:cs="Arial"/>
          <w:smallCaps/>
          <w:sz w:val="26"/>
          <w:szCs w:val="26"/>
        </w:rPr>
        <w:t xml:space="preserve">El problema jurídico a resolver.  </w:t>
      </w:r>
      <w:r w:rsidRPr="000703DD">
        <w:rPr>
          <w:rFonts w:ascii="Arial" w:hAnsi="Arial" w:cs="Arial"/>
        </w:rPr>
        <w:t>¿El Juzgado accionado</w:t>
      </w:r>
      <w:r>
        <w:rPr>
          <w:rFonts w:ascii="Arial" w:hAnsi="Arial" w:cs="Arial"/>
          <w:szCs w:val="24"/>
        </w:rPr>
        <w:t xml:space="preserve"> </w:t>
      </w:r>
      <w:r w:rsidRPr="000703DD">
        <w:rPr>
          <w:rFonts w:ascii="Arial" w:hAnsi="Arial" w:cs="Arial"/>
        </w:rPr>
        <w:t>ha vulnerado o</w:t>
      </w:r>
      <w:r>
        <w:rPr>
          <w:rFonts w:ascii="Arial" w:hAnsi="Arial" w:cs="Arial"/>
        </w:rPr>
        <w:t xml:space="preserve"> </w:t>
      </w:r>
      <w:r w:rsidRPr="000703DD">
        <w:rPr>
          <w:rFonts w:ascii="Arial" w:hAnsi="Arial" w:cs="Arial"/>
        </w:rPr>
        <w:t>amenazado los derechos fundamentales del accionante</w:t>
      </w:r>
      <w:r>
        <w:rPr>
          <w:rFonts w:ascii="Arial" w:hAnsi="Arial" w:cs="Arial"/>
        </w:rPr>
        <w:t>,</w:t>
      </w:r>
      <w:r w:rsidRPr="000703DD">
        <w:rPr>
          <w:rFonts w:ascii="Arial" w:hAnsi="Arial" w:cs="Arial"/>
        </w:rPr>
        <w:t xml:space="preserve"> </w:t>
      </w:r>
      <w:r>
        <w:rPr>
          <w:rFonts w:ascii="Arial" w:hAnsi="Arial" w:cs="Arial"/>
        </w:rPr>
        <w:t xml:space="preserve">según </w:t>
      </w:r>
      <w:r w:rsidRPr="000703DD">
        <w:rPr>
          <w:rFonts w:ascii="Arial" w:hAnsi="Arial" w:cs="Arial"/>
        </w:rPr>
        <w:t>lo expuesto en el petitorio de tutela?</w:t>
      </w:r>
    </w:p>
    <w:p w:rsidR="00EB7029" w:rsidRPr="00EB7029" w:rsidRDefault="00EB7029" w:rsidP="00A93BEB">
      <w:pPr>
        <w:pStyle w:val="Textopredeterminado"/>
        <w:numPr>
          <w:ilvl w:val="1"/>
          <w:numId w:val="7"/>
        </w:numPr>
        <w:spacing w:line="360" w:lineRule="auto"/>
        <w:jc w:val="both"/>
        <w:rPr>
          <w:rFonts w:ascii="Arial" w:hAnsi="Arial" w:cs="Arial"/>
          <w:smallCaps/>
          <w:spacing w:val="3"/>
        </w:rPr>
      </w:pPr>
      <w:r w:rsidRPr="00EB7029">
        <w:rPr>
          <w:rFonts w:ascii="Arial" w:hAnsi="Arial" w:cs="Arial"/>
          <w:smallCaps/>
          <w:spacing w:val="3"/>
        </w:rPr>
        <w:t xml:space="preserve">Los presupuestos generales de procedencia </w:t>
      </w:r>
    </w:p>
    <w:p w:rsidR="00EB7029" w:rsidRPr="00A93BEB" w:rsidRDefault="00EB7029" w:rsidP="00A93BEB">
      <w:pPr>
        <w:pStyle w:val="Prrafodelista"/>
        <w:spacing w:line="360" w:lineRule="auto"/>
        <w:rPr>
          <w:rFonts w:ascii="Arial" w:hAnsi="Arial" w:cs="Arial"/>
          <w:smallCaps/>
        </w:rPr>
      </w:pPr>
    </w:p>
    <w:p w:rsidR="00CB087F" w:rsidRPr="00A93BEB" w:rsidRDefault="00CD67DF" w:rsidP="00673FDE">
      <w:pPr>
        <w:pStyle w:val="Textopredeterminado"/>
        <w:numPr>
          <w:ilvl w:val="2"/>
          <w:numId w:val="7"/>
        </w:numPr>
        <w:spacing w:line="360" w:lineRule="auto"/>
        <w:jc w:val="both"/>
        <w:rPr>
          <w:rFonts w:ascii="Arial" w:hAnsi="Arial" w:cs="Arial"/>
          <w:spacing w:val="3"/>
        </w:rPr>
      </w:pPr>
      <w:r w:rsidRPr="00A93BEB">
        <w:rPr>
          <w:rFonts w:ascii="Arial" w:hAnsi="Arial" w:cs="Arial"/>
          <w:smallCaps/>
          <w:sz w:val="22"/>
          <w:szCs w:val="24"/>
        </w:rPr>
        <w:t xml:space="preserve">La legitimación en la causa. </w:t>
      </w:r>
      <w:r w:rsidRPr="00A93BEB">
        <w:rPr>
          <w:rFonts w:ascii="Arial" w:hAnsi="Arial" w:cs="Arial"/>
          <w:szCs w:val="24"/>
        </w:rPr>
        <w:t xml:space="preserve">Se cumple por activa, pues el accionante </w:t>
      </w:r>
      <w:r w:rsidR="00EB7029" w:rsidRPr="00A93BEB">
        <w:rPr>
          <w:rFonts w:ascii="Arial" w:hAnsi="Arial" w:cs="Arial"/>
          <w:szCs w:val="24"/>
        </w:rPr>
        <w:t xml:space="preserve">presentó </w:t>
      </w:r>
      <w:r w:rsidR="00DF4B5A" w:rsidRPr="00A93BEB">
        <w:rPr>
          <w:rFonts w:ascii="Arial" w:hAnsi="Arial" w:cs="Arial"/>
          <w:szCs w:val="24"/>
        </w:rPr>
        <w:t xml:space="preserve">los asuntos </w:t>
      </w:r>
      <w:r w:rsidRPr="00A93BEB">
        <w:rPr>
          <w:rFonts w:ascii="Arial" w:hAnsi="Arial" w:cs="Arial"/>
          <w:szCs w:val="24"/>
        </w:rPr>
        <w:t>popular</w:t>
      </w:r>
      <w:r w:rsidR="00DF4B5A" w:rsidRPr="00A93BEB">
        <w:rPr>
          <w:rFonts w:ascii="Arial" w:hAnsi="Arial" w:cs="Arial"/>
          <w:szCs w:val="24"/>
        </w:rPr>
        <w:t>es</w:t>
      </w:r>
      <w:r w:rsidRPr="00A93BEB">
        <w:rPr>
          <w:rFonts w:ascii="Arial" w:hAnsi="Arial" w:cs="Arial"/>
          <w:szCs w:val="24"/>
        </w:rPr>
        <w:t xml:space="preserve"> </w:t>
      </w:r>
      <w:r w:rsidR="00EB7029" w:rsidRPr="00A93BEB">
        <w:rPr>
          <w:rFonts w:ascii="Arial" w:hAnsi="Arial" w:cs="Arial"/>
          <w:szCs w:val="24"/>
        </w:rPr>
        <w:t xml:space="preserve">en </w:t>
      </w:r>
      <w:r w:rsidR="00DF4B5A" w:rsidRPr="00A93BEB">
        <w:rPr>
          <w:rFonts w:ascii="Arial" w:hAnsi="Arial" w:cs="Arial"/>
          <w:szCs w:val="24"/>
        </w:rPr>
        <w:t>los</w:t>
      </w:r>
      <w:r w:rsidR="00EB7029" w:rsidRPr="00A93BEB">
        <w:rPr>
          <w:rFonts w:ascii="Arial" w:hAnsi="Arial" w:cs="Arial"/>
          <w:szCs w:val="24"/>
        </w:rPr>
        <w:t xml:space="preserve"> que </w:t>
      </w:r>
      <w:r w:rsidRPr="00A93BEB">
        <w:rPr>
          <w:rFonts w:ascii="Arial" w:hAnsi="Arial" w:cs="Arial"/>
          <w:szCs w:val="24"/>
        </w:rPr>
        <w:t>se reprocha la falta al debido proceso. Y por pasiva, lo es el Juzgado, al ser la autoridad judicial que conoce la</w:t>
      </w:r>
      <w:r w:rsidR="00DF4B5A" w:rsidRPr="00A93BEB">
        <w:rPr>
          <w:rFonts w:ascii="Arial" w:hAnsi="Arial" w:cs="Arial"/>
          <w:szCs w:val="24"/>
        </w:rPr>
        <w:t>s</w:t>
      </w:r>
      <w:r w:rsidRPr="00A93BEB">
        <w:rPr>
          <w:rFonts w:ascii="Arial" w:hAnsi="Arial" w:cs="Arial"/>
          <w:szCs w:val="24"/>
        </w:rPr>
        <w:t xml:space="preserve"> actuaci</w:t>
      </w:r>
      <w:r w:rsidR="00DF4B5A" w:rsidRPr="00A93BEB">
        <w:rPr>
          <w:rFonts w:ascii="Arial" w:hAnsi="Arial" w:cs="Arial"/>
          <w:szCs w:val="24"/>
        </w:rPr>
        <w:t>ones</w:t>
      </w:r>
      <w:r w:rsidR="00962082" w:rsidRPr="00A93BEB">
        <w:rPr>
          <w:rFonts w:ascii="Arial" w:hAnsi="Arial" w:cs="Arial"/>
        </w:rPr>
        <w:t>.</w:t>
      </w:r>
    </w:p>
    <w:p w:rsidR="00CB087F" w:rsidRPr="00A93BEB" w:rsidRDefault="00CB087F" w:rsidP="00A93BEB">
      <w:pPr>
        <w:pStyle w:val="Prrafodelista"/>
        <w:spacing w:line="360" w:lineRule="auto"/>
        <w:rPr>
          <w:rFonts w:ascii="Arial" w:hAnsi="Arial" w:cs="Arial"/>
          <w:smallCaps/>
          <w:szCs w:val="26"/>
        </w:rPr>
      </w:pPr>
    </w:p>
    <w:p w:rsidR="00CC52C2" w:rsidRPr="002A0C2A" w:rsidRDefault="00CC52C2" w:rsidP="00A93BEB">
      <w:pPr>
        <w:pStyle w:val="Textoindependiente"/>
        <w:numPr>
          <w:ilvl w:val="2"/>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 xml:space="preserve">Las sub-reglas de análisis en la </w:t>
      </w:r>
      <w:proofErr w:type="spellStart"/>
      <w:r w:rsidRPr="00EB7029">
        <w:rPr>
          <w:rFonts w:ascii="Arial" w:hAnsi="Arial" w:cs="Verdana"/>
          <w:smallCaps/>
          <w:spacing w:val="0"/>
          <w:sz w:val="22"/>
          <w:szCs w:val="24"/>
          <w:lang w:val="es-ES"/>
        </w:rPr>
        <w:t>procedibilidad</w:t>
      </w:r>
      <w:proofErr w:type="spellEnd"/>
      <w:r w:rsidRPr="00EB7029">
        <w:rPr>
          <w:rFonts w:ascii="Arial" w:hAnsi="Arial" w:cs="Verdana"/>
          <w:smallCaps/>
          <w:spacing w:val="0"/>
          <w:sz w:val="22"/>
          <w:szCs w:val="24"/>
          <w:lang w:val="es-ES"/>
        </w:rPr>
        <w:t xml:space="preserve"> frente a decisiones judiciales</w:t>
      </w:r>
    </w:p>
    <w:p w:rsidR="00CC52C2" w:rsidRPr="00A93BEB" w:rsidRDefault="00CC52C2" w:rsidP="00A93BEB">
      <w:pPr>
        <w:pStyle w:val="Textoindependiente"/>
        <w:spacing w:line="360" w:lineRule="auto"/>
        <w:rPr>
          <w:rFonts w:ascii="Arial" w:hAnsi="Arial" w:cs="Arial"/>
          <w:szCs w:val="24"/>
        </w:rPr>
      </w:pPr>
    </w:p>
    <w:p w:rsidR="00A93BEB" w:rsidRPr="00907C22" w:rsidRDefault="00A93BEB" w:rsidP="00A93BEB">
      <w:pPr>
        <w:pStyle w:val="Textoindependiente"/>
        <w:shd w:val="clear" w:color="auto" w:fill="FFFFFF" w:themeFill="background1"/>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2"/>
      </w:r>
      <w:r w:rsidRPr="00DC6BEA">
        <w:rPr>
          <w:rFonts w:ascii="Arial" w:hAnsi="Arial" w:cs="Arial"/>
          <w:szCs w:val="24"/>
        </w:rPr>
        <w:t>.</w:t>
      </w:r>
    </w:p>
    <w:p w:rsidR="00A93BEB" w:rsidRPr="00773B57" w:rsidRDefault="00A93BEB" w:rsidP="00A93BEB">
      <w:pPr>
        <w:pStyle w:val="Textoindependiente"/>
        <w:shd w:val="clear" w:color="auto" w:fill="FFFFFF" w:themeFill="background1"/>
        <w:spacing w:line="360" w:lineRule="auto"/>
        <w:rPr>
          <w:rFonts w:ascii="Arial" w:hAnsi="Arial" w:cs="Arial"/>
          <w:szCs w:val="24"/>
        </w:rPr>
      </w:pPr>
    </w:p>
    <w:p w:rsidR="00A93BEB" w:rsidRPr="00907C22" w:rsidRDefault="00A93BEB" w:rsidP="00A93BEB">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A93BEB" w:rsidRPr="00907C22" w:rsidRDefault="00A93BEB" w:rsidP="00A93BEB">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A93BEB" w:rsidRPr="00773B57" w:rsidRDefault="00A93BEB" w:rsidP="00A93BEB">
      <w:pPr>
        <w:pStyle w:val="Textoindependiente"/>
        <w:shd w:val="clear" w:color="auto" w:fill="FFFFFF" w:themeFill="background1"/>
        <w:spacing w:line="360" w:lineRule="auto"/>
        <w:rPr>
          <w:rFonts w:ascii="Arial" w:hAnsi="Arial" w:cs="Arial"/>
          <w:szCs w:val="24"/>
        </w:rPr>
      </w:pPr>
    </w:p>
    <w:p w:rsidR="00A93BEB" w:rsidRPr="00907C22" w:rsidRDefault="00A93BEB" w:rsidP="00A93BEB">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A93BEB" w:rsidRDefault="00A93BEB" w:rsidP="00A93BEB">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lastRenderedPageBreak/>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A93BEB" w:rsidRPr="00773B57" w:rsidRDefault="00A93BEB" w:rsidP="00A93BEB">
      <w:pPr>
        <w:pStyle w:val="Textoindependiente"/>
        <w:shd w:val="clear" w:color="auto" w:fill="FFFFFF" w:themeFill="background1"/>
        <w:spacing w:line="360" w:lineRule="auto"/>
        <w:rPr>
          <w:rFonts w:ascii="Arial" w:hAnsi="Arial" w:cs="Arial"/>
          <w:szCs w:val="24"/>
        </w:rPr>
      </w:pPr>
    </w:p>
    <w:p w:rsidR="00A93BEB" w:rsidRDefault="00A93BEB" w:rsidP="00A93BEB">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A93BEB" w:rsidRPr="00907C22" w:rsidRDefault="00A93BEB" w:rsidP="00A93BEB">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A93BEB" w:rsidRPr="00907C22" w:rsidRDefault="00A93BEB" w:rsidP="00A93BEB">
      <w:pPr>
        <w:pStyle w:val="Textoindependiente"/>
        <w:spacing w:line="360" w:lineRule="auto"/>
        <w:rPr>
          <w:rFonts w:ascii="Arial" w:hAnsi="Arial" w:cs="Arial"/>
          <w:szCs w:val="24"/>
        </w:rPr>
      </w:pPr>
    </w:p>
    <w:p w:rsidR="00A93BEB" w:rsidRDefault="00A93BEB" w:rsidP="00A93BEB">
      <w:pPr>
        <w:pStyle w:val="Textoindependiente"/>
        <w:numPr>
          <w:ilvl w:val="2"/>
          <w:numId w:val="7"/>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A93BEB" w:rsidRPr="0073683E" w:rsidRDefault="00A93BEB" w:rsidP="00A93BEB">
      <w:pPr>
        <w:pStyle w:val="Textoindependiente"/>
        <w:tabs>
          <w:tab w:val="clear" w:pos="0"/>
          <w:tab w:val="clear" w:pos="708"/>
          <w:tab w:val="left" w:pos="993"/>
        </w:tabs>
        <w:suppressAutoHyphens w:val="0"/>
        <w:overflowPunct/>
        <w:autoSpaceDE/>
        <w:adjustRightInd/>
        <w:spacing w:line="360" w:lineRule="auto"/>
        <w:ind w:left="720"/>
        <w:textAlignment w:val="auto"/>
        <w:rPr>
          <w:rFonts w:ascii="Arial" w:hAnsi="Arial" w:cs="Arial"/>
          <w:sz w:val="22"/>
          <w:szCs w:val="24"/>
        </w:rPr>
      </w:pPr>
    </w:p>
    <w:p w:rsidR="00A93BEB" w:rsidRDefault="00A93BEB" w:rsidP="00A93BEB">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w:t>
      </w:r>
      <w:proofErr w:type="spellStart"/>
      <w:r>
        <w:rPr>
          <w:rFonts w:ascii="Arial" w:hAnsi="Arial" w:cs="Arial"/>
          <w:szCs w:val="24"/>
        </w:rPr>
        <w:t>CP</w:t>
      </w:r>
      <w:proofErr w:type="spellEnd"/>
      <w:r>
        <w:rPr>
          <w:rFonts w:ascii="Arial" w:hAnsi="Arial" w:cs="Arial"/>
          <w:szCs w:val="24"/>
        </w:rPr>
        <w:t xml:space="preserve">,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A93BEB" w:rsidRPr="00A8313B" w:rsidRDefault="00A93BEB" w:rsidP="00A93BEB">
      <w:pPr>
        <w:pStyle w:val="Textoindependiente"/>
        <w:tabs>
          <w:tab w:val="clear" w:pos="0"/>
        </w:tabs>
        <w:spacing w:line="360" w:lineRule="auto"/>
        <w:rPr>
          <w:rFonts w:ascii="Arial" w:hAnsi="Arial" w:cs="Arial"/>
          <w:szCs w:val="22"/>
          <w:u w:val="single"/>
        </w:rPr>
      </w:pPr>
    </w:p>
    <w:p w:rsidR="00A93BEB" w:rsidRDefault="00A93BEB" w:rsidP="00A93BEB">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0"/>
      </w:r>
      <w:r>
        <w:rPr>
          <w:rFonts w:ascii="Arial" w:hAnsi="Arial" w:cs="Arial"/>
          <w:i/>
          <w:sz w:val="22"/>
          <w:szCs w:val="22"/>
        </w:rPr>
        <w:t>.</w:t>
      </w:r>
    </w:p>
    <w:p w:rsidR="00A93BEB" w:rsidRDefault="00A93BEB" w:rsidP="00A93BEB">
      <w:pPr>
        <w:pStyle w:val="Textoindependiente"/>
        <w:tabs>
          <w:tab w:val="clear" w:pos="0"/>
        </w:tabs>
        <w:spacing w:line="360" w:lineRule="auto"/>
        <w:rPr>
          <w:rFonts w:ascii="Arial" w:hAnsi="Arial" w:cs="Arial"/>
          <w:szCs w:val="24"/>
        </w:rPr>
      </w:pPr>
    </w:p>
    <w:p w:rsidR="00A93BEB" w:rsidRDefault="00A93BEB" w:rsidP="00A93BEB">
      <w:pPr>
        <w:pStyle w:val="Textoindependiente"/>
        <w:tabs>
          <w:tab w:val="clear" w:pos="0"/>
        </w:tabs>
        <w:spacing w:line="360" w:lineRule="auto"/>
        <w:rPr>
          <w:rFonts w:ascii="Arial" w:hAnsi="Arial" w:cs="Arial"/>
          <w:szCs w:val="24"/>
        </w:rPr>
      </w:pPr>
      <w:r>
        <w:rPr>
          <w:rFonts w:ascii="Arial" w:hAnsi="Arial" w:cs="Arial"/>
          <w:szCs w:val="24"/>
        </w:rPr>
        <w:t>Conforme  a  lo  sostenido  por  la  CC</w:t>
      </w:r>
      <w:r>
        <w:rPr>
          <w:rStyle w:val="Refdenotaalpie"/>
          <w:rFonts w:ascii="Arial" w:hAnsi="Arial"/>
          <w:color w:val="000000"/>
          <w:shd w:val="clear" w:color="auto" w:fill="FFFFFF"/>
        </w:rPr>
        <w:footnoteReference w:id="11"/>
      </w:r>
      <w:r>
        <w:rPr>
          <w:rFonts w:ascii="Arial" w:hAnsi="Arial" w:cs="Arial"/>
          <w:szCs w:val="24"/>
        </w:rPr>
        <w:t xml:space="preserve">,  deben  agotarse los recursos ordinarios de defensa, </w:t>
      </w:r>
    </w:p>
    <w:p w:rsidR="00A93BEB" w:rsidRDefault="00A93BEB" w:rsidP="00A93BEB">
      <w:pPr>
        <w:pStyle w:val="Textoindependiente"/>
        <w:tabs>
          <w:tab w:val="clear" w:pos="0"/>
        </w:tabs>
        <w:spacing w:line="360" w:lineRule="auto"/>
        <w:rPr>
          <w:rFonts w:ascii="Arial" w:hAnsi="Arial" w:cs="Arial"/>
        </w:rPr>
      </w:pPr>
      <w:r>
        <w:rPr>
          <w:rFonts w:ascii="Arial" w:hAnsi="Arial" w:cs="Arial"/>
          <w:szCs w:val="24"/>
        </w:rPr>
        <w:lastRenderedPageBreak/>
        <w:t>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2"/>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13"/>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14"/>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EB7029" w:rsidRPr="00696EF1" w:rsidRDefault="00EB7029" w:rsidP="00CC52C2">
      <w:pPr>
        <w:pStyle w:val="Textoindependiente"/>
        <w:spacing w:line="360" w:lineRule="auto"/>
        <w:rPr>
          <w:rFonts w:ascii="Arial" w:hAnsi="Arial" w:cs="Arial"/>
          <w:sz w:val="22"/>
          <w:szCs w:val="24"/>
        </w:rPr>
      </w:pPr>
    </w:p>
    <w:p w:rsidR="00303747" w:rsidRDefault="00303747" w:rsidP="00962082">
      <w:pPr>
        <w:pStyle w:val="Textoindependiente"/>
        <w:numPr>
          <w:ilvl w:val="0"/>
          <w:numId w:val="7"/>
        </w:numPr>
        <w:spacing w:line="360" w:lineRule="auto"/>
        <w:rPr>
          <w:rFonts w:ascii="Arial" w:hAnsi="Arial" w:cs="Arial"/>
          <w:smallCaps/>
          <w:sz w:val="28"/>
          <w:szCs w:val="28"/>
        </w:rPr>
      </w:pPr>
      <w:r w:rsidRPr="007D3EFE">
        <w:rPr>
          <w:rFonts w:ascii="Arial" w:hAnsi="Arial" w:cs="Arial"/>
          <w:smallCaps/>
          <w:sz w:val="28"/>
          <w:szCs w:val="28"/>
        </w:rPr>
        <w:t xml:space="preserve">El caso concreto </w:t>
      </w:r>
    </w:p>
    <w:p w:rsidR="00A93BEB" w:rsidRPr="00A93BEB" w:rsidRDefault="00A93BEB" w:rsidP="00A93BEB">
      <w:pPr>
        <w:spacing w:line="360" w:lineRule="auto"/>
        <w:jc w:val="both"/>
        <w:rPr>
          <w:rFonts w:ascii="Arial" w:hAnsi="Arial" w:cs="Arial"/>
          <w:lang w:val="es-ES_tradnl"/>
        </w:rPr>
      </w:pPr>
      <w:r w:rsidRPr="00A93BEB">
        <w:rPr>
          <w:rFonts w:ascii="Arial" w:hAnsi="Arial" w:cs="Arial"/>
          <w:lang w:val="es-ES_tradnl"/>
        </w:rPr>
        <w:t xml:space="preserve">Dado que los requisitos generales de </w:t>
      </w:r>
      <w:proofErr w:type="spellStart"/>
      <w:r w:rsidRPr="00A93BEB">
        <w:rPr>
          <w:rFonts w:ascii="Arial" w:hAnsi="Arial" w:cs="Arial"/>
          <w:lang w:val="es-ES_tradnl"/>
        </w:rPr>
        <w:t>procedibilidad</w:t>
      </w:r>
      <w:proofErr w:type="spellEnd"/>
      <w:r w:rsidRPr="00A93BEB">
        <w:rPr>
          <w:rFonts w:ascii="Arial" w:hAnsi="Arial" w:cs="Arial"/>
          <w:lang w:val="es-ES_tradnl"/>
        </w:rPr>
        <w:t xml:space="preserve"> son concurrentes, esto es, incumplido uno, se torna inane el examen de los demás, menos podrían revisarse los supuestos especiales, el análisis que sigue se concentrará en la subsidiariedad, porque es el elemento que se echa de menos, pues </w:t>
      </w:r>
      <w:r w:rsidRPr="00A93BEB">
        <w:rPr>
          <w:rFonts w:ascii="Arial" w:hAnsi="Arial" w:cs="Arial"/>
        </w:rPr>
        <w:t xml:space="preserve">la acción de tutela no puede implementarse como </w:t>
      </w:r>
      <w:r w:rsidRPr="00A93BEB">
        <w:rPr>
          <w:rFonts w:ascii="Arial" w:hAnsi="Arial" w:cs="Arial"/>
          <w:shd w:val="clear" w:color="auto" w:fill="FFFFFF"/>
        </w:rPr>
        <w:t>mecanismo alternativo o paralelo para resolver problemas jurídicos que deben ser resueltos al interior del trámite ordinario</w:t>
      </w:r>
      <w:r w:rsidRPr="00A80FCC">
        <w:rPr>
          <w:rStyle w:val="Refdenotaalpie"/>
          <w:rFonts w:ascii="Arial" w:hAnsi="Arial" w:cs="Arial"/>
        </w:rPr>
        <w:footnoteReference w:id="15"/>
      </w:r>
      <w:r w:rsidRPr="00A93BEB">
        <w:rPr>
          <w:rFonts w:ascii="Arial" w:hAnsi="Arial" w:cs="Arial"/>
          <w:lang w:val="es-ES_tradnl"/>
        </w:rPr>
        <w:t>.</w:t>
      </w:r>
    </w:p>
    <w:p w:rsidR="004E2A1D" w:rsidRPr="00A93BEB" w:rsidRDefault="004E2A1D" w:rsidP="004E2A1D">
      <w:pPr>
        <w:spacing w:line="360" w:lineRule="auto"/>
        <w:jc w:val="both"/>
        <w:rPr>
          <w:rFonts w:ascii="Arial" w:hAnsi="Arial" w:cs="Arial"/>
          <w:lang w:val="es-ES_tradnl"/>
        </w:rPr>
      </w:pPr>
    </w:p>
    <w:p w:rsidR="005A6C24" w:rsidRPr="00A80FCC" w:rsidRDefault="004E2A1D" w:rsidP="005A6C24">
      <w:pPr>
        <w:spacing w:line="360" w:lineRule="auto"/>
        <w:jc w:val="both"/>
        <w:rPr>
          <w:rFonts w:ascii="Arial" w:hAnsi="Arial" w:cs="Arial"/>
          <w:lang w:val="es-ES_tradnl"/>
        </w:rPr>
      </w:pPr>
      <w:r>
        <w:rPr>
          <w:rFonts w:ascii="Arial" w:hAnsi="Arial" w:cs="Arial"/>
        </w:rPr>
        <w:t>C</w:t>
      </w:r>
      <w:r w:rsidRPr="003E0E8A">
        <w:rPr>
          <w:rFonts w:ascii="Arial" w:hAnsi="Arial" w:cs="Arial"/>
        </w:rPr>
        <w:t xml:space="preserve">onforme al acervo probatorio </w:t>
      </w:r>
      <w:r>
        <w:rPr>
          <w:rFonts w:ascii="Arial" w:hAnsi="Arial" w:cs="Arial"/>
        </w:rPr>
        <w:t xml:space="preserve">el </w:t>
      </w:r>
      <w:r w:rsidR="00A93BEB">
        <w:rPr>
          <w:rFonts w:ascii="Arial" w:hAnsi="Arial" w:cs="Arial"/>
        </w:rPr>
        <w:t xml:space="preserve">Juzgado </w:t>
      </w:r>
      <w:r w:rsidRPr="00F54A43">
        <w:rPr>
          <w:rFonts w:ascii="Arial" w:hAnsi="Arial" w:cs="Arial"/>
          <w:lang w:val="es-CO"/>
        </w:rPr>
        <w:t>con proveído</w:t>
      </w:r>
      <w:r>
        <w:rPr>
          <w:rFonts w:ascii="Arial" w:hAnsi="Arial" w:cs="Arial"/>
          <w:lang w:val="es-CO"/>
        </w:rPr>
        <w:t>s</w:t>
      </w:r>
      <w:r w:rsidRPr="00F54A43">
        <w:rPr>
          <w:rFonts w:ascii="Arial" w:hAnsi="Arial" w:cs="Arial"/>
          <w:lang w:val="es-CO"/>
        </w:rPr>
        <w:t xml:space="preserve"> </w:t>
      </w:r>
      <w:r w:rsidR="000B0119">
        <w:rPr>
          <w:rFonts w:ascii="Arial" w:hAnsi="Arial" w:cs="Arial"/>
          <w:lang w:val="es-CO"/>
        </w:rPr>
        <w:t>que datan del 04-05-2017</w:t>
      </w:r>
      <w:r>
        <w:rPr>
          <w:rFonts w:ascii="Arial" w:hAnsi="Arial"/>
          <w:lang w:val="es-CO"/>
        </w:rPr>
        <w:t xml:space="preserve"> rechazó las acciones populares por falta de </w:t>
      </w:r>
      <w:r w:rsidR="005A6C24">
        <w:rPr>
          <w:rFonts w:ascii="Arial" w:hAnsi="Arial"/>
          <w:lang w:val="es-CO"/>
        </w:rPr>
        <w:t xml:space="preserve">competencia </w:t>
      </w:r>
      <w:r>
        <w:rPr>
          <w:rFonts w:ascii="Arial" w:hAnsi="Arial"/>
          <w:lang w:val="es-CO"/>
        </w:rPr>
        <w:t xml:space="preserve">y </w:t>
      </w:r>
      <w:r w:rsidR="005A6C24" w:rsidRPr="00A80FCC">
        <w:rPr>
          <w:rFonts w:ascii="Arial" w:hAnsi="Arial" w:cs="Arial"/>
          <w:lang w:val="es-ES_tradnl"/>
        </w:rPr>
        <w:t>ordenó su envío a</w:t>
      </w:r>
      <w:r w:rsidR="005A6C24">
        <w:rPr>
          <w:rFonts w:ascii="Arial" w:hAnsi="Arial" w:cs="Arial"/>
          <w:lang w:val="es-ES_tradnl"/>
        </w:rPr>
        <w:t xml:space="preserve"> </w:t>
      </w:r>
      <w:r w:rsidR="005A6C24" w:rsidRPr="00A80FCC">
        <w:rPr>
          <w:rFonts w:ascii="Arial" w:hAnsi="Arial" w:cs="Arial"/>
          <w:lang w:val="es-ES_tradnl"/>
        </w:rPr>
        <w:t>l</w:t>
      </w:r>
      <w:r w:rsidR="005A6C24">
        <w:rPr>
          <w:rFonts w:ascii="Arial" w:hAnsi="Arial" w:cs="Arial"/>
          <w:lang w:val="es-ES_tradnl"/>
        </w:rPr>
        <w:t>os</w:t>
      </w:r>
      <w:r w:rsidR="005A6C24" w:rsidRPr="00A80FCC">
        <w:rPr>
          <w:rFonts w:ascii="Arial" w:hAnsi="Arial" w:cs="Arial"/>
          <w:lang w:val="es-ES_tradnl"/>
        </w:rPr>
        <w:t xml:space="preserve"> </w:t>
      </w:r>
      <w:r w:rsidR="005A6C24">
        <w:rPr>
          <w:rFonts w:ascii="Arial" w:hAnsi="Arial"/>
          <w:lang w:val="es-CO"/>
        </w:rPr>
        <w:t>Juzgados Civiles del Circuito de Bogotá, y</w:t>
      </w:r>
      <w:r w:rsidR="005A6C24" w:rsidRPr="00A80FCC">
        <w:rPr>
          <w:rFonts w:ascii="Arial" w:hAnsi="Arial" w:cs="Arial"/>
          <w:lang w:val="es-ES_tradnl"/>
        </w:rPr>
        <w:t xml:space="preserve"> una vez ejecutoriado</w:t>
      </w:r>
      <w:r w:rsidR="005A6C24">
        <w:rPr>
          <w:rFonts w:ascii="Arial" w:hAnsi="Arial" w:cs="Arial"/>
          <w:lang w:val="es-ES_tradnl"/>
        </w:rPr>
        <w:t>s, con oficio No.1172 de 16-05-2017 se remitieron</w:t>
      </w:r>
      <w:r w:rsidR="005A6C24" w:rsidRPr="00A80FCC">
        <w:rPr>
          <w:rFonts w:ascii="Arial" w:hAnsi="Arial" w:cs="Arial"/>
          <w:lang w:val="es-ES_tradnl"/>
        </w:rPr>
        <w:t xml:space="preserve"> a</w:t>
      </w:r>
      <w:r w:rsidR="005A6C24">
        <w:rPr>
          <w:rFonts w:ascii="Arial" w:hAnsi="Arial" w:cs="Arial"/>
          <w:lang w:val="es-ES_tradnl"/>
        </w:rPr>
        <w:t xml:space="preserve"> la Oficina Judicial de esa ciudad -Reparto- </w:t>
      </w:r>
      <w:r w:rsidR="005A6C24" w:rsidRPr="00A80FCC">
        <w:rPr>
          <w:rFonts w:ascii="Arial" w:hAnsi="Arial" w:cs="Arial"/>
          <w:lang w:val="es-ES_tradnl"/>
        </w:rPr>
        <w:t>(Folio</w:t>
      </w:r>
      <w:r w:rsidR="005A6C24">
        <w:rPr>
          <w:rFonts w:ascii="Arial" w:hAnsi="Arial" w:cs="Arial"/>
          <w:lang w:val="es-ES_tradnl"/>
        </w:rPr>
        <w:t>s</w:t>
      </w:r>
      <w:r w:rsidR="005A6C24" w:rsidRPr="00A80FCC">
        <w:rPr>
          <w:rFonts w:ascii="Arial" w:hAnsi="Arial" w:cs="Arial"/>
          <w:lang w:val="es-ES_tradnl"/>
        </w:rPr>
        <w:t xml:space="preserve"> </w:t>
      </w:r>
      <w:r>
        <w:rPr>
          <w:rFonts w:ascii="Arial" w:hAnsi="Arial"/>
          <w:lang w:val="es-CO"/>
        </w:rPr>
        <w:t>1</w:t>
      </w:r>
      <w:r w:rsidR="000B0119">
        <w:rPr>
          <w:rFonts w:ascii="Arial" w:hAnsi="Arial"/>
          <w:lang w:val="es-CO"/>
        </w:rPr>
        <w:t>7</w:t>
      </w:r>
      <w:r w:rsidR="005A6C24">
        <w:rPr>
          <w:rFonts w:ascii="Arial" w:hAnsi="Arial"/>
          <w:lang w:val="es-CO"/>
        </w:rPr>
        <w:t xml:space="preserve"> a 21, ib.) </w:t>
      </w:r>
      <w:r w:rsidR="005A6C24" w:rsidRPr="00A80FCC">
        <w:rPr>
          <w:rFonts w:ascii="Arial" w:hAnsi="Arial" w:cs="Arial"/>
          <w:lang w:val="es-ES_tradnl"/>
        </w:rPr>
        <w:t>y una vez ejecutoriado</w:t>
      </w:r>
      <w:r w:rsidR="005A6C24">
        <w:rPr>
          <w:rFonts w:ascii="Arial" w:hAnsi="Arial" w:cs="Arial"/>
          <w:lang w:val="es-ES_tradnl"/>
        </w:rPr>
        <w:t>s, se remitieron</w:t>
      </w:r>
      <w:r w:rsidR="005A6C24" w:rsidRPr="00A80FCC">
        <w:rPr>
          <w:rFonts w:ascii="Arial" w:hAnsi="Arial" w:cs="Arial"/>
          <w:lang w:val="es-ES_tradnl"/>
        </w:rPr>
        <w:t xml:space="preserve"> a</w:t>
      </w:r>
      <w:r w:rsidR="005A6C24">
        <w:rPr>
          <w:rFonts w:ascii="Arial" w:hAnsi="Arial" w:cs="Arial"/>
          <w:lang w:val="es-ES_tradnl"/>
        </w:rPr>
        <w:t xml:space="preserve"> </w:t>
      </w:r>
      <w:r w:rsidR="005A6C24" w:rsidRPr="00A80FCC">
        <w:rPr>
          <w:rFonts w:ascii="Arial" w:hAnsi="Arial" w:cs="Arial"/>
          <w:lang w:val="es-ES_tradnl"/>
        </w:rPr>
        <w:t>l</w:t>
      </w:r>
      <w:r w:rsidR="005A6C24">
        <w:rPr>
          <w:rFonts w:ascii="Arial" w:hAnsi="Arial" w:cs="Arial"/>
          <w:lang w:val="es-ES_tradnl"/>
        </w:rPr>
        <w:t>os</w:t>
      </w:r>
      <w:r w:rsidR="005A6C24" w:rsidRPr="00A80FCC">
        <w:rPr>
          <w:rFonts w:ascii="Arial" w:hAnsi="Arial" w:cs="Arial"/>
          <w:lang w:val="es-ES_tradnl"/>
        </w:rPr>
        <w:t xml:space="preserve"> referido</w:t>
      </w:r>
      <w:r w:rsidR="005A6C24">
        <w:rPr>
          <w:rFonts w:ascii="Arial" w:hAnsi="Arial" w:cs="Arial"/>
          <w:lang w:val="es-ES_tradnl"/>
        </w:rPr>
        <w:t>s</w:t>
      </w:r>
      <w:r w:rsidR="005A6C24" w:rsidRPr="00A80FCC">
        <w:rPr>
          <w:rFonts w:ascii="Arial" w:hAnsi="Arial" w:cs="Arial"/>
          <w:lang w:val="es-ES_tradnl"/>
        </w:rPr>
        <w:t xml:space="preserve"> Despacho</w:t>
      </w:r>
      <w:r w:rsidR="005A6C24">
        <w:rPr>
          <w:rFonts w:ascii="Arial" w:hAnsi="Arial" w:cs="Arial"/>
          <w:lang w:val="es-ES_tradnl"/>
        </w:rPr>
        <w:t>s</w:t>
      </w:r>
      <w:r w:rsidR="005A6C24" w:rsidRPr="00A80FCC">
        <w:rPr>
          <w:rFonts w:ascii="Arial" w:hAnsi="Arial" w:cs="Arial"/>
          <w:lang w:val="es-ES_tradnl"/>
        </w:rPr>
        <w:t xml:space="preserve"> Judicial</w:t>
      </w:r>
      <w:r w:rsidR="005A6C24">
        <w:rPr>
          <w:rFonts w:ascii="Arial" w:hAnsi="Arial" w:cs="Arial"/>
          <w:lang w:val="es-ES_tradnl"/>
        </w:rPr>
        <w:t>es</w:t>
      </w:r>
      <w:r w:rsidR="005A6C24" w:rsidRPr="00A80FCC">
        <w:rPr>
          <w:rFonts w:ascii="Arial" w:hAnsi="Arial" w:cs="Arial"/>
          <w:lang w:val="es-ES_tradnl"/>
        </w:rPr>
        <w:t xml:space="preserve"> (Folio</w:t>
      </w:r>
      <w:r w:rsidR="005A6C24">
        <w:rPr>
          <w:rFonts w:ascii="Arial" w:hAnsi="Arial" w:cs="Arial"/>
          <w:lang w:val="es-ES_tradnl"/>
        </w:rPr>
        <w:t>s</w:t>
      </w:r>
      <w:r w:rsidR="005A6C24" w:rsidRPr="00A80FCC">
        <w:rPr>
          <w:rFonts w:ascii="Arial" w:hAnsi="Arial" w:cs="Arial"/>
          <w:lang w:val="es-ES_tradnl"/>
        </w:rPr>
        <w:t xml:space="preserve"> </w:t>
      </w:r>
      <w:r w:rsidR="005A6C24">
        <w:rPr>
          <w:rFonts w:ascii="Arial" w:hAnsi="Arial" w:cs="Arial"/>
          <w:lang w:val="es-ES_tradnl"/>
        </w:rPr>
        <w:t>29 vto. y 32</w:t>
      </w:r>
      <w:r w:rsidR="005A6C24" w:rsidRPr="00A80FCC">
        <w:rPr>
          <w:rFonts w:ascii="Arial" w:hAnsi="Arial" w:cs="Arial"/>
          <w:lang w:val="es-ES_tradnl"/>
        </w:rPr>
        <w:t>, ib.).</w:t>
      </w:r>
    </w:p>
    <w:p w:rsidR="004E2A1D" w:rsidRDefault="004E2A1D" w:rsidP="004E2A1D">
      <w:pPr>
        <w:widowControl/>
        <w:spacing w:line="360" w:lineRule="auto"/>
        <w:jc w:val="both"/>
        <w:rPr>
          <w:rFonts w:ascii="Arial" w:hAnsi="Arial"/>
          <w:sz w:val="20"/>
          <w:lang w:val="es-CO"/>
        </w:rPr>
      </w:pPr>
    </w:p>
    <w:p w:rsidR="005A6C24" w:rsidRPr="00A80FCC" w:rsidRDefault="005A6C24" w:rsidP="005A6C24">
      <w:pPr>
        <w:spacing w:line="360" w:lineRule="auto"/>
        <w:ind w:right="51"/>
        <w:jc w:val="both"/>
        <w:rPr>
          <w:rFonts w:ascii="Arial" w:hAnsi="Arial" w:cs="Arial"/>
        </w:rPr>
      </w:pPr>
      <w:r w:rsidRPr="00A80FCC">
        <w:rPr>
          <w:rFonts w:ascii="Arial" w:hAnsi="Arial" w:cs="Arial"/>
        </w:rPr>
        <w:t>Sin que sea necesario ahondar en el asunto, hay que decir que a estas alturas de las diligencias l</w:t>
      </w:r>
      <w:r>
        <w:rPr>
          <w:rFonts w:ascii="Arial" w:hAnsi="Arial" w:cs="Arial"/>
        </w:rPr>
        <w:t>os</w:t>
      </w:r>
      <w:r w:rsidRPr="00A80FCC">
        <w:rPr>
          <w:rFonts w:ascii="Arial" w:hAnsi="Arial" w:cs="Arial"/>
        </w:rPr>
        <w:t xml:space="preserve"> amparo</w:t>
      </w:r>
      <w:r>
        <w:rPr>
          <w:rFonts w:ascii="Arial" w:hAnsi="Arial" w:cs="Arial"/>
        </w:rPr>
        <w:t>s</w:t>
      </w:r>
      <w:r w:rsidRPr="00A80FCC">
        <w:rPr>
          <w:rFonts w:ascii="Arial" w:hAnsi="Arial" w:cs="Arial"/>
        </w:rPr>
        <w:t xml:space="preserve"> se torna</w:t>
      </w:r>
      <w:r>
        <w:rPr>
          <w:rFonts w:ascii="Arial" w:hAnsi="Arial" w:cs="Arial"/>
        </w:rPr>
        <w:t>n</w:t>
      </w:r>
      <w:r w:rsidRPr="00A80FCC">
        <w:rPr>
          <w:rFonts w:ascii="Arial" w:hAnsi="Arial" w:cs="Arial"/>
        </w:rPr>
        <w:t xml:space="preserve"> prematuro</w:t>
      </w:r>
      <w:r>
        <w:rPr>
          <w:rFonts w:ascii="Arial" w:hAnsi="Arial" w:cs="Arial"/>
        </w:rPr>
        <w:t>s</w:t>
      </w:r>
      <w:r w:rsidRPr="00A80FCC">
        <w:rPr>
          <w:rFonts w:ascii="Arial" w:hAnsi="Arial" w:cs="Arial"/>
        </w:rPr>
        <w:t xml:space="preserve"> porque se desconoce si l</w:t>
      </w:r>
      <w:r>
        <w:rPr>
          <w:rFonts w:ascii="Arial" w:hAnsi="Arial" w:cs="Arial"/>
        </w:rPr>
        <w:t>os</w:t>
      </w:r>
      <w:r w:rsidRPr="00A80FCC">
        <w:rPr>
          <w:rFonts w:ascii="Arial" w:hAnsi="Arial" w:cs="Arial"/>
        </w:rPr>
        <w:t xml:space="preserve"> juzgado</w:t>
      </w:r>
      <w:r>
        <w:rPr>
          <w:rFonts w:ascii="Arial" w:hAnsi="Arial" w:cs="Arial"/>
        </w:rPr>
        <w:t>s</w:t>
      </w:r>
      <w:r w:rsidRPr="00A80FCC">
        <w:rPr>
          <w:rFonts w:ascii="Arial" w:hAnsi="Arial" w:cs="Arial"/>
        </w:rPr>
        <w:t xml:space="preserve"> a</w:t>
      </w:r>
      <w:r>
        <w:rPr>
          <w:rFonts w:ascii="Arial" w:hAnsi="Arial" w:cs="Arial"/>
        </w:rPr>
        <w:t xml:space="preserve"> </w:t>
      </w:r>
      <w:r w:rsidRPr="00A80FCC">
        <w:rPr>
          <w:rFonts w:ascii="Arial" w:hAnsi="Arial" w:cs="Arial"/>
        </w:rPr>
        <w:t>l</w:t>
      </w:r>
      <w:r>
        <w:rPr>
          <w:rFonts w:ascii="Arial" w:hAnsi="Arial" w:cs="Arial"/>
        </w:rPr>
        <w:t>os</w:t>
      </w:r>
      <w:r w:rsidRPr="00A80FCC">
        <w:rPr>
          <w:rFonts w:ascii="Arial" w:hAnsi="Arial" w:cs="Arial"/>
        </w:rPr>
        <w:t xml:space="preserve"> cual</w:t>
      </w:r>
      <w:r>
        <w:rPr>
          <w:rFonts w:ascii="Arial" w:hAnsi="Arial" w:cs="Arial"/>
        </w:rPr>
        <w:t>es</w:t>
      </w:r>
      <w:r w:rsidRPr="00A80FCC">
        <w:rPr>
          <w:rFonts w:ascii="Arial" w:hAnsi="Arial" w:cs="Arial"/>
        </w:rPr>
        <w:t xml:space="preserve"> se reparta</w:t>
      </w:r>
      <w:r>
        <w:rPr>
          <w:rFonts w:ascii="Arial" w:hAnsi="Arial" w:cs="Arial"/>
        </w:rPr>
        <w:t>n</w:t>
      </w:r>
      <w:r w:rsidRPr="00A80FCC">
        <w:rPr>
          <w:rFonts w:ascii="Arial" w:hAnsi="Arial" w:cs="Arial"/>
        </w:rPr>
        <w:t xml:space="preserve"> la</w:t>
      </w:r>
      <w:r>
        <w:rPr>
          <w:rFonts w:ascii="Arial" w:hAnsi="Arial" w:cs="Arial"/>
        </w:rPr>
        <w:t>s</w:t>
      </w:r>
      <w:r w:rsidRPr="00A80FCC">
        <w:rPr>
          <w:rFonts w:ascii="Arial" w:hAnsi="Arial" w:cs="Arial"/>
        </w:rPr>
        <w:t xml:space="preserve"> accion</w:t>
      </w:r>
      <w:r>
        <w:rPr>
          <w:rFonts w:ascii="Arial" w:hAnsi="Arial" w:cs="Arial"/>
        </w:rPr>
        <w:t>es</w:t>
      </w:r>
      <w:r w:rsidRPr="00A80FCC">
        <w:rPr>
          <w:rFonts w:ascii="Arial" w:hAnsi="Arial" w:cs="Arial"/>
        </w:rPr>
        <w:t xml:space="preserve"> popular</w:t>
      </w:r>
      <w:r>
        <w:rPr>
          <w:rFonts w:ascii="Arial" w:hAnsi="Arial" w:cs="Arial"/>
        </w:rPr>
        <w:t>es</w:t>
      </w:r>
      <w:r w:rsidRPr="00A80FCC">
        <w:rPr>
          <w:rFonts w:ascii="Arial" w:hAnsi="Arial" w:cs="Arial"/>
        </w:rPr>
        <w:t>, asumirá</w:t>
      </w:r>
      <w:r>
        <w:rPr>
          <w:rFonts w:ascii="Arial" w:hAnsi="Arial" w:cs="Arial"/>
        </w:rPr>
        <w:t>n</w:t>
      </w:r>
      <w:r w:rsidRPr="00A80FCC">
        <w:rPr>
          <w:rFonts w:ascii="Arial" w:hAnsi="Arial" w:cs="Arial"/>
        </w:rPr>
        <w:t xml:space="preserve"> su conocimiento o provocará</w:t>
      </w:r>
      <w:r>
        <w:rPr>
          <w:rFonts w:ascii="Arial" w:hAnsi="Arial" w:cs="Arial"/>
        </w:rPr>
        <w:t>n</w:t>
      </w:r>
      <w:r w:rsidRPr="00A80FCC">
        <w:rPr>
          <w:rFonts w:ascii="Arial" w:hAnsi="Arial" w:cs="Arial"/>
        </w:rPr>
        <w:t xml:space="preserve"> el conflicto negativo de competencia, lo que </w:t>
      </w:r>
      <w:r w:rsidRPr="00A80FCC">
        <w:rPr>
          <w:rFonts w:ascii="Arial" w:hAnsi="Arial" w:cs="Arial"/>
          <w:bCs/>
        </w:rPr>
        <w:t>revelará</w:t>
      </w:r>
      <w:r w:rsidRPr="00A80FCC">
        <w:rPr>
          <w:rFonts w:ascii="Arial" w:hAnsi="Arial" w:cs="Arial"/>
        </w:rPr>
        <w:t xml:space="preserve"> </w:t>
      </w:r>
      <w:r>
        <w:rPr>
          <w:rFonts w:ascii="Arial" w:hAnsi="Arial" w:cs="Arial"/>
        </w:rPr>
        <w:t xml:space="preserve">al actor </w:t>
      </w:r>
      <w:r w:rsidRPr="00A80FCC">
        <w:rPr>
          <w:rFonts w:ascii="Arial" w:hAnsi="Arial" w:cs="Arial"/>
        </w:rPr>
        <w:t>el competente para tramitarla</w:t>
      </w:r>
      <w:r>
        <w:rPr>
          <w:rFonts w:ascii="Arial" w:hAnsi="Arial" w:cs="Arial"/>
        </w:rPr>
        <w:t>s,</w:t>
      </w:r>
      <w:r w:rsidRPr="00A80FCC">
        <w:rPr>
          <w:rFonts w:ascii="Arial" w:hAnsi="Arial" w:cs="Arial"/>
        </w:rPr>
        <w:t xml:space="preserve"> además, frente a esas decisiones surgirá la oportunidad </w:t>
      </w:r>
      <w:r w:rsidRPr="00A80FCC">
        <w:rPr>
          <w:rFonts w:ascii="Arial" w:hAnsi="Arial" w:cs="Arial"/>
          <w:lang w:val="es-CO"/>
        </w:rPr>
        <w:t xml:space="preserve">de </w:t>
      </w:r>
      <w:r w:rsidRPr="00A80FCC">
        <w:rPr>
          <w:rFonts w:ascii="Arial" w:hAnsi="Arial" w:cs="Arial"/>
          <w:lang w:val="es-419"/>
        </w:rPr>
        <w:t xml:space="preserve">recurrir, </w:t>
      </w:r>
      <w:r w:rsidRPr="00A80FCC">
        <w:rPr>
          <w:rFonts w:ascii="Arial" w:hAnsi="Arial" w:cs="Arial"/>
        </w:rPr>
        <w:t>por manera que es improcedente el amparo constitucional en razón a que el trámite en el que se alega la vulneración aún se encuentran en curso</w:t>
      </w:r>
      <w:r w:rsidRPr="00A80FCC">
        <w:rPr>
          <w:rFonts w:ascii="Arial" w:hAnsi="Arial" w:cs="Arial"/>
          <w:lang w:val="es-CO"/>
        </w:rPr>
        <w:t>.</w:t>
      </w:r>
      <w:r w:rsidRPr="00A80FCC">
        <w:rPr>
          <w:rFonts w:ascii="Arial" w:hAnsi="Arial" w:cs="Arial"/>
        </w:rPr>
        <w:t xml:space="preserve"> Así lo ha dispuesto la jurisprudencia de la </w:t>
      </w:r>
      <w:r>
        <w:rPr>
          <w:rFonts w:ascii="Arial" w:hAnsi="Arial" w:cs="Arial"/>
        </w:rPr>
        <w:t>CC</w:t>
      </w:r>
      <w:r w:rsidRPr="00A80FCC">
        <w:rPr>
          <w:rStyle w:val="Refdenotaalpie"/>
          <w:rFonts w:ascii="Arial" w:hAnsi="Arial"/>
        </w:rPr>
        <w:footnoteReference w:id="16"/>
      </w:r>
      <w:r w:rsidRPr="00A80FCC">
        <w:rPr>
          <w:rFonts w:ascii="Arial" w:hAnsi="Arial" w:cs="Arial"/>
        </w:rPr>
        <w:t>, criterio también expuesto por la CSJ</w:t>
      </w:r>
      <w:r w:rsidRPr="00A80FCC">
        <w:rPr>
          <w:rStyle w:val="Refdenotaalpie"/>
          <w:rFonts w:ascii="Arial" w:hAnsi="Arial"/>
        </w:rPr>
        <w:footnoteReference w:id="17"/>
      </w:r>
      <w:r w:rsidRPr="00A80FCC">
        <w:rPr>
          <w:rFonts w:ascii="Arial" w:hAnsi="Arial" w:cs="Arial"/>
        </w:rPr>
        <w:t>.</w:t>
      </w:r>
    </w:p>
    <w:p w:rsidR="005A6C24" w:rsidRPr="005A6C24" w:rsidRDefault="005A6C24" w:rsidP="004E2A1D">
      <w:pPr>
        <w:widowControl/>
        <w:spacing w:line="360" w:lineRule="auto"/>
        <w:jc w:val="both"/>
        <w:rPr>
          <w:rFonts w:ascii="Arial" w:hAnsi="Arial"/>
          <w:lang w:val="es-CO"/>
        </w:rPr>
      </w:pPr>
    </w:p>
    <w:p w:rsidR="005A6C24" w:rsidRPr="00A80FCC" w:rsidRDefault="005A6C24" w:rsidP="005A6C24">
      <w:pPr>
        <w:spacing w:line="360" w:lineRule="auto"/>
        <w:ind w:right="51"/>
        <w:jc w:val="both"/>
        <w:rPr>
          <w:rFonts w:ascii="Arial" w:hAnsi="Arial"/>
        </w:rPr>
      </w:pPr>
      <w:r w:rsidRPr="00A80FCC">
        <w:rPr>
          <w:rFonts w:ascii="Arial" w:hAnsi="Arial"/>
        </w:rPr>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Refdenotaalpie"/>
          <w:rFonts w:ascii="Arial" w:hAnsi="Arial"/>
          <w:bCs/>
          <w:lang w:val="es-CO"/>
        </w:rPr>
        <w:footnoteReference w:id="18"/>
      </w:r>
      <w:r w:rsidRPr="00A80FCC">
        <w:rPr>
          <w:rFonts w:ascii="Arial" w:hAnsi="Arial" w:cs="Arial"/>
          <w:bCs/>
          <w:lang w:val="es-CO"/>
        </w:rPr>
        <w:t xml:space="preserve">, de tal modo que amerite un análisis flexible del requisito de </w:t>
      </w:r>
      <w:proofErr w:type="spellStart"/>
      <w:r w:rsidRPr="00A80FCC">
        <w:rPr>
          <w:rFonts w:ascii="Arial" w:hAnsi="Arial" w:cs="Arial"/>
          <w:bCs/>
          <w:lang w:val="es-CO"/>
        </w:rPr>
        <w:t>procedibilidad</w:t>
      </w:r>
      <w:proofErr w:type="spellEnd"/>
      <w:r w:rsidRPr="00A80FCC">
        <w:rPr>
          <w:rFonts w:ascii="Arial" w:hAnsi="Arial" w:cs="Arial"/>
          <w:bCs/>
          <w:lang w:val="es-CO"/>
        </w:rPr>
        <w:t xml:space="preserve"> echado de menos</w:t>
      </w:r>
      <w:r w:rsidRPr="00A80FCC">
        <w:rPr>
          <w:rFonts w:ascii="Arial" w:hAnsi="Arial"/>
        </w:rPr>
        <w:t>.</w:t>
      </w:r>
    </w:p>
    <w:p w:rsidR="005A6C24" w:rsidRDefault="005A6C24" w:rsidP="005A6C24">
      <w:pPr>
        <w:spacing w:line="360" w:lineRule="auto"/>
        <w:ind w:right="51"/>
        <w:jc w:val="both"/>
        <w:rPr>
          <w:rFonts w:ascii="Arial" w:hAnsi="Arial" w:cs="Arial"/>
          <w:lang w:val="es-ES_tradnl"/>
        </w:rPr>
      </w:pPr>
    </w:p>
    <w:p w:rsidR="005A6C24" w:rsidRDefault="005A6C24" w:rsidP="005A6C24">
      <w:pPr>
        <w:spacing w:line="360" w:lineRule="auto"/>
        <w:ind w:right="51"/>
        <w:jc w:val="both"/>
        <w:rPr>
          <w:rFonts w:ascii="Arial" w:hAnsi="Arial"/>
        </w:rPr>
      </w:pPr>
      <w:r w:rsidRPr="00A80FCC">
        <w:rPr>
          <w:rFonts w:ascii="Arial" w:hAnsi="Arial" w:cs="Arial"/>
          <w:lang w:val="es-ES_tradnl"/>
        </w:rPr>
        <w:t xml:space="preserve">En ese contexto, </w:t>
      </w:r>
      <w:r w:rsidRPr="00A80FCC">
        <w:rPr>
          <w:rFonts w:ascii="Arial" w:hAnsi="Arial"/>
        </w:rPr>
        <w:t>la</w:t>
      </w:r>
      <w:r>
        <w:rPr>
          <w:rFonts w:ascii="Arial" w:hAnsi="Arial"/>
        </w:rPr>
        <w:t>s</w:t>
      </w:r>
      <w:r w:rsidRPr="00A80FCC">
        <w:rPr>
          <w:rFonts w:ascii="Arial" w:hAnsi="Arial"/>
        </w:rPr>
        <w:t xml:space="preserve"> presente</w:t>
      </w:r>
      <w:r>
        <w:rPr>
          <w:rFonts w:ascii="Arial" w:hAnsi="Arial"/>
        </w:rPr>
        <w:t>s</w:t>
      </w:r>
      <w:r w:rsidRPr="00A80FCC">
        <w:rPr>
          <w:rFonts w:ascii="Arial" w:hAnsi="Arial"/>
        </w:rPr>
        <w:t xml:space="preserve"> accion</w:t>
      </w:r>
      <w:r>
        <w:rPr>
          <w:rFonts w:ascii="Arial" w:hAnsi="Arial"/>
        </w:rPr>
        <w:t>es</w:t>
      </w:r>
      <w:r w:rsidRPr="00A80FCC">
        <w:rPr>
          <w:rFonts w:ascii="Arial" w:hAnsi="Arial"/>
        </w:rPr>
        <w:t xml:space="preserve"> de tutela s</w:t>
      </w:r>
      <w:r>
        <w:rPr>
          <w:rFonts w:ascii="Arial" w:hAnsi="Arial"/>
        </w:rPr>
        <w:t>on</w:t>
      </w:r>
      <w:r w:rsidRPr="00A80FCC">
        <w:rPr>
          <w:rFonts w:ascii="Arial" w:hAnsi="Arial"/>
        </w:rPr>
        <w:t xml:space="preserve"> improcedente</w:t>
      </w:r>
      <w:r>
        <w:rPr>
          <w:rFonts w:ascii="Arial" w:hAnsi="Arial"/>
        </w:rPr>
        <w:t>s</w:t>
      </w:r>
      <w:r w:rsidRPr="00A80FCC">
        <w:rPr>
          <w:rFonts w:ascii="Arial" w:hAnsi="Arial"/>
        </w:rPr>
        <w:t xml:space="preserve"> toda vez que se incumple con uno de los siete (7) requisitos generales de </w:t>
      </w:r>
      <w:proofErr w:type="spellStart"/>
      <w:r w:rsidRPr="00A80FCC">
        <w:rPr>
          <w:rFonts w:ascii="Arial" w:hAnsi="Arial"/>
        </w:rPr>
        <w:t>procedibilidad</w:t>
      </w:r>
      <w:proofErr w:type="spellEnd"/>
      <w:r w:rsidRPr="00A80FCC">
        <w:rPr>
          <w:rFonts w:ascii="Arial" w:hAnsi="Arial"/>
        </w:rPr>
        <w:t xml:space="preserve">, como lo es el de la subsidiariedad, </w:t>
      </w:r>
      <w:r w:rsidRPr="00A80FCC">
        <w:rPr>
          <w:rFonts w:ascii="Arial" w:hAnsi="Arial"/>
          <w:u w:val="single"/>
        </w:rPr>
        <w:t>pues aún se encuentran en trámite la</w:t>
      </w:r>
      <w:r>
        <w:rPr>
          <w:rFonts w:ascii="Arial" w:hAnsi="Arial"/>
          <w:u w:val="single"/>
        </w:rPr>
        <w:t>s</w:t>
      </w:r>
      <w:r w:rsidRPr="00A80FCC">
        <w:rPr>
          <w:rFonts w:ascii="Arial" w:hAnsi="Arial"/>
          <w:u w:val="single"/>
        </w:rPr>
        <w:t xml:space="preserve"> accion</w:t>
      </w:r>
      <w:r>
        <w:rPr>
          <w:rFonts w:ascii="Arial" w:hAnsi="Arial"/>
          <w:u w:val="single"/>
        </w:rPr>
        <w:t>es</w:t>
      </w:r>
      <w:r w:rsidRPr="00A80FCC">
        <w:rPr>
          <w:rFonts w:ascii="Arial" w:hAnsi="Arial"/>
          <w:u w:val="single"/>
        </w:rPr>
        <w:t xml:space="preserve"> popular</w:t>
      </w:r>
      <w:r>
        <w:rPr>
          <w:rFonts w:ascii="Arial" w:hAnsi="Arial"/>
          <w:u w:val="single"/>
        </w:rPr>
        <w:t>es</w:t>
      </w:r>
      <w:r w:rsidRPr="00A80FCC">
        <w:rPr>
          <w:rFonts w:ascii="Arial" w:hAnsi="Arial"/>
        </w:rPr>
        <w:t>.</w:t>
      </w:r>
    </w:p>
    <w:p w:rsidR="007E4EED" w:rsidRPr="005A6C24" w:rsidRDefault="007E4EED" w:rsidP="007E4EED">
      <w:pPr>
        <w:widowControl/>
        <w:spacing w:line="360" w:lineRule="auto"/>
        <w:jc w:val="both"/>
        <w:rPr>
          <w:rFonts w:ascii="Arial" w:hAnsi="Arial"/>
          <w:lang w:val="es-CO"/>
        </w:rPr>
      </w:pPr>
    </w:p>
    <w:p w:rsidR="007E4EED" w:rsidRDefault="007E4EED" w:rsidP="007E4EED">
      <w:pPr>
        <w:pStyle w:val="Textoindependiente"/>
        <w:numPr>
          <w:ilvl w:val="0"/>
          <w:numId w:val="7"/>
        </w:numPr>
        <w:spacing w:line="360" w:lineRule="auto"/>
        <w:rPr>
          <w:rFonts w:ascii="Arial" w:hAnsi="Arial"/>
          <w:szCs w:val="24"/>
        </w:rPr>
      </w:pPr>
      <w:r w:rsidRPr="00F36F9C">
        <w:rPr>
          <w:rFonts w:ascii="Arial" w:hAnsi="Arial"/>
          <w:szCs w:val="24"/>
        </w:rPr>
        <w:t xml:space="preserve">LAS CONCLUSIONES </w:t>
      </w:r>
    </w:p>
    <w:p w:rsidR="007E4EED" w:rsidRPr="004B7598" w:rsidRDefault="007E4EED" w:rsidP="007E4EED">
      <w:pPr>
        <w:pStyle w:val="Textoindependiente"/>
        <w:spacing w:line="360" w:lineRule="auto"/>
        <w:rPr>
          <w:rFonts w:ascii="Arial" w:hAnsi="Arial" w:cs="Arial"/>
          <w:sz w:val="20"/>
          <w:szCs w:val="24"/>
          <w:lang w:val="es-ES"/>
        </w:rPr>
      </w:pPr>
    </w:p>
    <w:p w:rsidR="007E4EED" w:rsidRDefault="007E4EED" w:rsidP="007E4EED">
      <w:pPr>
        <w:pStyle w:val="Textoindependiente"/>
        <w:spacing w:line="360" w:lineRule="auto"/>
        <w:rPr>
          <w:rFonts w:ascii="Arial" w:hAnsi="Arial" w:cs="Arial"/>
          <w:szCs w:val="24"/>
        </w:rPr>
      </w:pPr>
      <w:r w:rsidRPr="00842D42">
        <w:rPr>
          <w:rFonts w:ascii="Arial" w:hAnsi="Arial" w:cs="Arial"/>
          <w:szCs w:val="24"/>
          <w:lang w:val="es-ES"/>
        </w:rPr>
        <w:t xml:space="preserve">Con </w:t>
      </w:r>
      <w:r>
        <w:rPr>
          <w:rFonts w:ascii="Arial" w:hAnsi="Arial" w:cs="Arial"/>
          <w:szCs w:val="24"/>
          <w:lang w:val="es-ES"/>
        </w:rPr>
        <w:t xml:space="preserve"> </w:t>
      </w:r>
      <w:r w:rsidRPr="00842D42">
        <w:rPr>
          <w:rFonts w:ascii="Arial" w:hAnsi="Arial" w:cs="Arial"/>
          <w:szCs w:val="24"/>
          <w:lang w:val="es-ES"/>
        </w:rPr>
        <w:t xml:space="preserve">fundamento </w:t>
      </w:r>
      <w:r>
        <w:rPr>
          <w:rFonts w:ascii="Arial" w:hAnsi="Arial" w:cs="Arial"/>
          <w:szCs w:val="24"/>
          <w:lang w:val="es-ES"/>
        </w:rPr>
        <w:t xml:space="preserve"> </w:t>
      </w:r>
      <w:r w:rsidRPr="00842D42">
        <w:rPr>
          <w:rFonts w:ascii="Arial" w:hAnsi="Arial" w:cs="Arial"/>
          <w:szCs w:val="24"/>
          <w:lang w:val="es-ES"/>
        </w:rPr>
        <w:t xml:space="preserve">en </w:t>
      </w:r>
      <w:r>
        <w:rPr>
          <w:rFonts w:ascii="Arial" w:hAnsi="Arial" w:cs="Arial"/>
          <w:szCs w:val="24"/>
          <w:lang w:val="es-ES"/>
        </w:rPr>
        <w:t xml:space="preserve"> </w:t>
      </w:r>
      <w:r w:rsidRPr="00842D42">
        <w:rPr>
          <w:rFonts w:ascii="Arial" w:hAnsi="Arial" w:cs="Arial"/>
          <w:szCs w:val="24"/>
          <w:lang w:val="es-ES"/>
        </w:rPr>
        <w:t xml:space="preserve">las </w:t>
      </w:r>
      <w:r>
        <w:rPr>
          <w:rFonts w:ascii="Arial" w:hAnsi="Arial" w:cs="Arial"/>
          <w:szCs w:val="24"/>
          <w:lang w:val="es-ES"/>
        </w:rPr>
        <w:t xml:space="preserve"> </w:t>
      </w:r>
      <w:r w:rsidRPr="00842D42">
        <w:rPr>
          <w:rFonts w:ascii="Arial" w:hAnsi="Arial" w:cs="Arial"/>
          <w:szCs w:val="24"/>
          <w:lang w:val="es-ES"/>
        </w:rPr>
        <w:t xml:space="preserve">consideraciones </w:t>
      </w:r>
      <w:r>
        <w:rPr>
          <w:rFonts w:ascii="Arial" w:hAnsi="Arial" w:cs="Arial"/>
          <w:szCs w:val="24"/>
          <w:lang w:val="es-ES"/>
        </w:rPr>
        <w:t xml:space="preserve"> </w:t>
      </w:r>
      <w:r w:rsidRPr="00842D42">
        <w:rPr>
          <w:rFonts w:ascii="Arial" w:hAnsi="Arial" w:cs="Arial"/>
          <w:szCs w:val="24"/>
          <w:lang w:val="es-ES"/>
        </w:rPr>
        <w:t>expuestas</w:t>
      </w:r>
      <w:r>
        <w:rPr>
          <w:rFonts w:ascii="Arial" w:hAnsi="Arial" w:cs="Arial"/>
          <w:szCs w:val="24"/>
          <w:lang w:val="es-ES"/>
        </w:rPr>
        <w:t xml:space="preserve"> se  declarará</w:t>
      </w:r>
      <w:r w:rsidR="005A6C24">
        <w:rPr>
          <w:rFonts w:ascii="Arial" w:hAnsi="Arial" w:cs="Arial"/>
          <w:szCs w:val="24"/>
          <w:lang w:val="es-ES"/>
        </w:rPr>
        <w:t>n  improcedentes</w:t>
      </w:r>
      <w:r>
        <w:rPr>
          <w:rFonts w:ascii="Arial" w:hAnsi="Arial" w:cs="Arial"/>
          <w:szCs w:val="24"/>
          <w:lang w:val="es-ES"/>
        </w:rPr>
        <w:t xml:space="preserve"> </w:t>
      </w:r>
      <w:r w:rsidR="005A6C24">
        <w:rPr>
          <w:rFonts w:ascii="Arial" w:hAnsi="Arial" w:cs="Arial"/>
          <w:szCs w:val="24"/>
          <w:lang w:val="es-ES"/>
        </w:rPr>
        <w:t xml:space="preserve">los </w:t>
      </w:r>
      <w:r>
        <w:rPr>
          <w:rFonts w:ascii="Arial" w:hAnsi="Arial" w:cs="Arial"/>
          <w:szCs w:val="24"/>
          <w:lang w:val="es-ES"/>
        </w:rPr>
        <w:t>amparo</w:t>
      </w:r>
      <w:r w:rsidR="005A6C24">
        <w:rPr>
          <w:rFonts w:ascii="Arial" w:hAnsi="Arial" w:cs="Arial"/>
          <w:szCs w:val="24"/>
          <w:lang w:val="es-ES"/>
        </w:rPr>
        <w:t>s</w:t>
      </w:r>
      <w:r>
        <w:rPr>
          <w:rFonts w:ascii="Arial" w:hAnsi="Arial" w:cs="Arial"/>
          <w:szCs w:val="24"/>
          <w:lang w:val="es-ES"/>
        </w:rPr>
        <w:t xml:space="preserve"> constitucional</w:t>
      </w:r>
      <w:r w:rsidR="005A6C24">
        <w:rPr>
          <w:rFonts w:ascii="Arial" w:hAnsi="Arial" w:cs="Arial"/>
          <w:szCs w:val="24"/>
          <w:lang w:val="es-ES"/>
        </w:rPr>
        <w:t>es</w:t>
      </w:r>
      <w:r>
        <w:rPr>
          <w:rFonts w:ascii="Arial" w:hAnsi="Arial" w:cs="Arial"/>
          <w:szCs w:val="24"/>
          <w:lang w:val="es-ES"/>
        </w:rPr>
        <w:t xml:space="preserve"> frente al Juzgado Civil del Circuito de Santa Rosa de Cabal.</w:t>
      </w:r>
    </w:p>
    <w:p w:rsidR="007E4EED" w:rsidRPr="00424EC5" w:rsidRDefault="007E4EED" w:rsidP="007E4EED">
      <w:pPr>
        <w:pStyle w:val="Textoindependiente"/>
        <w:tabs>
          <w:tab w:val="clear" w:pos="708"/>
        </w:tabs>
        <w:spacing w:line="360" w:lineRule="auto"/>
        <w:rPr>
          <w:rFonts w:ascii="Arial" w:hAnsi="Arial" w:cs="Arial"/>
          <w:sz w:val="20"/>
          <w:szCs w:val="24"/>
          <w:lang w:val="es-CO"/>
        </w:rPr>
      </w:pPr>
    </w:p>
    <w:p w:rsidR="007E4EED" w:rsidRPr="00A30437" w:rsidRDefault="007E4EED" w:rsidP="007E4EED">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7E4EED" w:rsidRPr="003F6C16" w:rsidRDefault="007E4EED" w:rsidP="007E4EED">
      <w:pPr>
        <w:tabs>
          <w:tab w:val="left" w:pos="-720"/>
        </w:tabs>
        <w:suppressAutoHyphens/>
        <w:spacing w:line="360" w:lineRule="auto"/>
        <w:jc w:val="both"/>
        <w:rPr>
          <w:rFonts w:ascii="Arial" w:hAnsi="Arial" w:cs="Arial"/>
          <w:sz w:val="4"/>
        </w:rPr>
      </w:pPr>
    </w:p>
    <w:p w:rsidR="007E4EED" w:rsidRPr="00A30437" w:rsidRDefault="007E4EED" w:rsidP="007E4EED">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7E4EED" w:rsidRPr="004B7598" w:rsidRDefault="007E4EED" w:rsidP="007E4E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7E4EED" w:rsidRPr="00C86CC1" w:rsidRDefault="007E4EED" w:rsidP="007E4EED">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Pr="00C86CC1">
        <w:rPr>
          <w:rFonts w:ascii="Arial" w:hAnsi="Arial" w:cs="Arial"/>
        </w:rPr>
        <w:t xml:space="preserve"> improcedente</w:t>
      </w:r>
      <w:r w:rsidR="005A6C24">
        <w:rPr>
          <w:rFonts w:ascii="Arial" w:hAnsi="Arial" w:cs="Arial"/>
        </w:rPr>
        <w:t>s</w:t>
      </w:r>
      <w:r w:rsidRPr="00C86CC1">
        <w:rPr>
          <w:rFonts w:ascii="Arial" w:hAnsi="Arial" w:cs="Arial"/>
        </w:rPr>
        <w:t xml:space="preserve"> </w:t>
      </w:r>
      <w:r>
        <w:rPr>
          <w:rFonts w:ascii="Arial" w:hAnsi="Arial" w:cs="Arial"/>
        </w:rPr>
        <w:t>la</w:t>
      </w:r>
      <w:r w:rsidR="005A6C24">
        <w:rPr>
          <w:rFonts w:ascii="Arial" w:hAnsi="Arial" w:cs="Arial"/>
        </w:rPr>
        <w:t>s</w:t>
      </w:r>
      <w:r>
        <w:rPr>
          <w:rFonts w:ascii="Arial" w:hAnsi="Arial" w:cs="Arial"/>
        </w:rPr>
        <w:t xml:space="preserve"> </w:t>
      </w:r>
      <w:r w:rsidRPr="00C86CC1">
        <w:rPr>
          <w:rFonts w:ascii="Arial" w:hAnsi="Arial" w:cs="Arial"/>
        </w:rPr>
        <w:t>tutela</w:t>
      </w:r>
      <w:r w:rsidR="005A6C24">
        <w:rPr>
          <w:rFonts w:ascii="Arial" w:hAnsi="Arial" w:cs="Arial"/>
        </w:rPr>
        <w:t>s</w:t>
      </w:r>
      <w:r w:rsidRPr="00C86CC1">
        <w:rPr>
          <w:rFonts w:ascii="Arial" w:hAnsi="Arial" w:cs="Arial"/>
        </w:rPr>
        <w:t xml:space="preserve"> propuesta</w:t>
      </w:r>
      <w:r w:rsidR="005A6C24">
        <w:rPr>
          <w:rFonts w:ascii="Arial" w:hAnsi="Arial" w:cs="Arial"/>
        </w:rPr>
        <w:t>s</w:t>
      </w:r>
      <w:r w:rsidRPr="00C86CC1">
        <w:rPr>
          <w:rFonts w:ascii="Arial" w:hAnsi="Arial" w:cs="Arial"/>
        </w:rPr>
        <w:t xml:space="preserve"> </w:t>
      </w:r>
      <w:r>
        <w:rPr>
          <w:rFonts w:ascii="Arial" w:hAnsi="Arial" w:cs="Arial"/>
        </w:rPr>
        <w:t xml:space="preserve">por el señor Mateo Mesa </w:t>
      </w:r>
      <w:r w:rsidRPr="00A71827">
        <w:rPr>
          <w:rFonts w:ascii="Arial" w:hAnsi="Arial" w:cs="Arial"/>
        </w:rPr>
        <w:t xml:space="preserve">contra el </w:t>
      </w:r>
      <w:r>
        <w:rPr>
          <w:rFonts w:ascii="Arial" w:hAnsi="Arial" w:cs="Arial"/>
        </w:rPr>
        <w:t>Juzgado Civil del Circuito de Santa Rosa de Cabal.</w:t>
      </w:r>
    </w:p>
    <w:p w:rsidR="007E4EED" w:rsidRPr="00424EC5" w:rsidRDefault="007E4EED" w:rsidP="007E4EED">
      <w:pPr>
        <w:pStyle w:val="Textoindependiente"/>
        <w:tabs>
          <w:tab w:val="clear" w:pos="708"/>
        </w:tabs>
        <w:spacing w:line="360" w:lineRule="auto"/>
        <w:rPr>
          <w:rFonts w:ascii="Arial" w:hAnsi="Arial" w:cs="Arial"/>
          <w:sz w:val="20"/>
          <w:szCs w:val="24"/>
        </w:rPr>
      </w:pPr>
    </w:p>
    <w:p w:rsidR="007E4EED" w:rsidRDefault="007E4EED" w:rsidP="007E4EED">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7E4EED" w:rsidRPr="00424EC5" w:rsidRDefault="007E4EED" w:rsidP="007E4EE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7E4EED" w:rsidRDefault="007E4EED" w:rsidP="007E4EED">
      <w:pPr>
        <w:pStyle w:val="Textoindependiente"/>
        <w:numPr>
          <w:ilvl w:val="0"/>
          <w:numId w:val="6"/>
        </w:numPr>
        <w:tabs>
          <w:tab w:val="clear" w:pos="708"/>
          <w:tab w:val="clear" w:pos="786"/>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5A6C24">
        <w:rPr>
          <w:rFonts w:ascii="Arial" w:hAnsi="Arial" w:cs="Arial"/>
          <w:szCs w:val="24"/>
        </w:rPr>
        <w:t xml:space="preserve">CC </w:t>
      </w:r>
      <w:r w:rsidRPr="00A71827">
        <w:rPr>
          <w:rFonts w:ascii="Arial" w:hAnsi="Arial" w:cs="Arial"/>
          <w:szCs w:val="24"/>
        </w:rPr>
        <w:t>para su eventual revisión, de no ser impugnada.</w:t>
      </w:r>
    </w:p>
    <w:p w:rsidR="007E4EED" w:rsidRPr="00424EC5" w:rsidRDefault="007E4EED" w:rsidP="007E4EED">
      <w:pPr>
        <w:pStyle w:val="Textoindependiente"/>
        <w:tabs>
          <w:tab w:val="clear" w:pos="708"/>
        </w:tabs>
        <w:spacing w:line="360" w:lineRule="auto"/>
        <w:rPr>
          <w:rFonts w:ascii="Arial" w:hAnsi="Arial" w:cs="Arial"/>
          <w:sz w:val="20"/>
          <w:szCs w:val="24"/>
          <w:lang w:val="es-CO"/>
        </w:rPr>
      </w:pPr>
    </w:p>
    <w:p w:rsidR="007E4EED" w:rsidRPr="00A71827" w:rsidRDefault="007E4EED" w:rsidP="007E4EED">
      <w:pPr>
        <w:pStyle w:val="Prrafodelista"/>
        <w:widowControl/>
        <w:numPr>
          <w:ilvl w:val="0"/>
          <w:numId w:val="6"/>
        </w:numPr>
        <w:tabs>
          <w:tab w:val="clear" w:pos="786"/>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7E4EED" w:rsidRPr="00424EC5" w:rsidRDefault="007E4EED" w:rsidP="007E4EED">
      <w:pPr>
        <w:pStyle w:val="Prrafodelista"/>
        <w:widowControl/>
        <w:autoSpaceDE/>
        <w:autoSpaceDN/>
        <w:adjustRightInd/>
        <w:spacing w:line="360" w:lineRule="auto"/>
        <w:ind w:left="360" w:right="51"/>
        <w:contextualSpacing/>
        <w:jc w:val="both"/>
        <w:rPr>
          <w:rFonts w:ascii="Arial" w:hAnsi="Arial"/>
          <w:sz w:val="12"/>
        </w:rPr>
      </w:pPr>
    </w:p>
    <w:p w:rsidR="00D65216" w:rsidRDefault="00D65216" w:rsidP="00962082">
      <w:pPr>
        <w:pStyle w:val="Textoindependiente"/>
        <w:spacing w:line="360" w:lineRule="auto"/>
        <w:jc w:val="center"/>
        <w:rPr>
          <w:rFonts w:ascii="Arial" w:hAnsi="Arial" w:cs="Arial"/>
          <w:smallCaps/>
          <w:sz w:val="28"/>
          <w:szCs w:val="24"/>
          <w:lang w:val="en-US"/>
        </w:rPr>
      </w:pPr>
      <w:proofErr w:type="spellStart"/>
      <w:r w:rsidRPr="006715E2">
        <w:rPr>
          <w:rFonts w:ascii="Arial" w:hAnsi="Arial" w:cs="Arial"/>
          <w:smallCaps/>
          <w:sz w:val="28"/>
          <w:szCs w:val="24"/>
          <w:lang w:val="en-US"/>
        </w:rPr>
        <w:t>Notifíquese</w:t>
      </w:r>
      <w:proofErr w:type="spellEnd"/>
      <w:r w:rsidRPr="006715E2">
        <w:rPr>
          <w:rFonts w:ascii="Arial" w:hAnsi="Arial" w:cs="Arial"/>
          <w:smallCaps/>
          <w:sz w:val="28"/>
          <w:szCs w:val="24"/>
          <w:lang w:val="en-US"/>
        </w:rPr>
        <w:t>,</w:t>
      </w:r>
    </w:p>
    <w:p w:rsidR="003009A9" w:rsidRPr="00696EF1"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lang w:val="en-US"/>
        </w:rPr>
      </w:pPr>
    </w:p>
    <w:p w:rsidR="003009A9" w:rsidRPr="00987F5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44"/>
          <w:lang w:val="en-US"/>
        </w:rPr>
      </w:pPr>
    </w:p>
    <w:p w:rsidR="003009A9" w:rsidRPr="00696EF1"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lang w:val="en-US"/>
        </w:rPr>
      </w:pPr>
    </w:p>
    <w:p w:rsidR="00D65216" w:rsidRPr="007D3EFE"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proofErr w:type="spellStart"/>
      <w:r w:rsidRPr="007D3EFE">
        <w:rPr>
          <w:rFonts w:ascii="Arial" w:hAnsi="Arial" w:cs="Arial"/>
          <w:i/>
          <w:spacing w:val="-3"/>
          <w:w w:val="150"/>
          <w:sz w:val="28"/>
          <w:lang w:val="en-US"/>
        </w:rPr>
        <w:t>D</w:t>
      </w:r>
      <w:r w:rsidRPr="007D3EFE">
        <w:rPr>
          <w:rFonts w:ascii="Arial" w:hAnsi="Arial" w:cs="Arial"/>
          <w:i/>
          <w:spacing w:val="-3"/>
          <w:w w:val="150"/>
          <w:sz w:val="18"/>
          <w:szCs w:val="16"/>
          <w:lang w:val="en-US"/>
        </w:rPr>
        <w:t>UBERNEY</w:t>
      </w:r>
      <w:proofErr w:type="spellEnd"/>
      <w:r w:rsidRPr="007D3EFE">
        <w:rPr>
          <w:rFonts w:ascii="Arial" w:hAnsi="Arial" w:cs="Arial"/>
          <w:i/>
          <w:spacing w:val="-3"/>
          <w:w w:val="150"/>
          <w:sz w:val="18"/>
          <w:szCs w:val="16"/>
          <w:lang w:val="en-US"/>
        </w:rPr>
        <w:t xml:space="preserve"> </w:t>
      </w:r>
      <w:proofErr w:type="spellStart"/>
      <w:r w:rsidRPr="007D3EFE">
        <w:rPr>
          <w:rFonts w:ascii="Arial" w:hAnsi="Arial" w:cs="Arial"/>
          <w:i/>
          <w:spacing w:val="-3"/>
          <w:w w:val="150"/>
          <w:sz w:val="28"/>
          <w:lang w:val="en-US"/>
        </w:rPr>
        <w:t>G</w:t>
      </w:r>
      <w:r w:rsidRPr="007D3EFE">
        <w:rPr>
          <w:rFonts w:ascii="Arial" w:hAnsi="Arial" w:cs="Arial"/>
          <w:i/>
          <w:spacing w:val="-3"/>
          <w:w w:val="150"/>
          <w:sz w:val="18"/>
          <w:szCs w:val="16"/>
          <w:lang w:val="en-US"/>
        </w:rPr>
        <w:t>RISALES</w:t>
      </w:r>
      <w:proofErr w:type="spellEnd"/>
      <w:r w:rsidRPr="007D3EFE">
        <w:rPr>
          <w:rFonts w:ascii="Arial" w:hAnsi="Arial" w:cs="Arial"/>
          <w:i/>
          <w:spacing w:val="-3"/>
          <w:w w:val="150"/>
          <w:sz w:val="18"/>
          <w:szCs w:val="16"/>
          <w:lang w:val="en-US"/>
        </w:rPr>
        <w:t xml:space="preserve">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654381" w:rsidRDefault="00D65216" w:rsidP="00696EF1">
      <w:pPr>
        <w:pStyle w:val="Sinespaciado"/>
        <w:spacing w:line="360" w:lineRule="auto"/>
        <w:rPr>
          <w:rFonts w:ascii="Arial" w:hAnsi="Arial" w:cs="Arial"/>
          <w:i/>
          <w:spacing w:val="-3"/>
          <w:w w:val="150"/>
          <w:sz w:val="18"/>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3009A9" w:rsidRPr="00987F5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8"/>
          <w:lang w:val="en-US"/>
        </w:rPr>
      </w:pPr>
    </w:p>
    <w:p w:rsidR="00696EF1" w:rsidRPr="005A6C24" w:rsidRDefault="00696EF1"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32"/>
          <w:lang w:val="en-US"/>
        </w:rPr>
      </w:pPr>
    </w:p>
    <w:p w:rsidR="003009A9" w:rsidRDefault="003009A9" w:rsidP="003009A9">
      <w:pPr>
        <w:pStyle w:val="Sinespaciado"/>
        <w:rPr>
          <w:rFonts w:ascii="Arial" w:hAnsi="Arial" w:cs="Arial"/>
          <w:spacing w:val="-3"/>
          <w:w w:val="150"/>
          <w:sz w:val="2"/>
          <w:lang w:val="es-CO"/>
        </w:rPr>
      </w:pPr>
    </w:p>
    <w:p w:rsidR="00365C8E" w:rsidRPr="0050729D" w:rsidRDefault="00365C8E" w:rsidP="008E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2"/>
          <w:szCs w:val="18"/>
          <w:lang w:val="en-US"/>
        </w:rPr>
      </w:pPr>
    </w:p>
    <w:p w:rsidR="00D65216" w:rsidRPr="007D3EFE"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proofErr w:type="spellStart"/>
      <w:r w:rsidRPr="007D3EFE">
        <w:rPr>
          <w:rFonts w:ascii="Arial" w:hAnsi="Arial" w:cs="Arial"/>
          <w:i/>
          <w:w w:val="150"/>
          <w:sz w:val="28"/>
          <w:szCs w:val="18"/>
          <w:lang w:val="en-US"/>
        </w:rPr>
        <w:t>E</w:t>
      </w:r>
      <w:r w:rsidRPr="007D3EFE">
        <w:rPr>
          <w:rFonts w:ascii="Arial" w:hAnsi="Arial" w:cs="Arial"/>
          <w:i/>
          <w:w w:val="150"/>
          <w:sz w:val="18"/>
          <w:szCs w:val="18"/>
          <w:lang w:val="en-US"/>
        </w:rPr>
        <w:t>DDER</w:t>
      </w:r>
      <w:proofErr w:type="spellEnd"/>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00987F59">
        <w:rPr>
          <w:rFonts w:ascii="Arial" w:hAnsi="Arial" w:cs="Arial"/>
          <w:i/>
          <w:w w:val="150"/>
          <w:sz w:val="28"/>
          <w:szCs w:val="18"/>
          <w:lang w:val="en-US"/>
        </w:rPr>
        <w:t xml:space="preserve">   </w:t>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proofErr w:type="spellStart"/>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ARAZA</w:t>
      </w:r>
      <w:proofErr w:type="spellEnd"/>
      <w:r w:rsidRPr="007D3EFE">
        <w:rPr>
          <w:rFonts w:ascii="Arial" w:hAnsi="Arial" w:cs="Arial"/>
          <w:i/>
          <w:spacing w:val="-3"/>
          <w:w w:val="150"/>
          <w:sz w:val="18"/>
          <w:szCs w:val="16"/>
          <w:lang w:val="en-US"/>
        </w:rPr>
        <w:t xml:space="preserve"> </w:t>
      </w:r>
      <w:r w:rsidRPr="007D3EFE">
        <w:rPr>
          <w:rFonts w:ascii="Arial" w:hAnsi="Arial" w:cs="Arial"/>
          <w:i/>
          <w:spacing w:val="-3"/>
          <w:w w:val="150"/>
          <w:sz w:val="28"/>
          <w:szCs w:val="18"/>
          <w:lang w:val="en-US"/>
        </w:rPr>
        <w:t>N.</w:t>
      </w:r>
    </w:p>
    <w:p w:rsidR="007D3EFE"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7D3EFE">
        <w:rPr>
          <w:rFonts w:ascii="Arial" w:hAnsi="Arial" w:cs="Arial"/>
          <w:i/>
          <w:w w:val="150"/>
          <w:sz w:val="28"/>
          <w:lang w:val="en-US"/>
        </w:rPr>
        <w:lastRenderedPageBreak/>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00987F59">
        <w:rPr>
          <w:rFonts w:ascii="Arial" w:hAnsi="Arial" w:cs="Arial"/>
          <w:i/>
          <w:w w:val="150"/>
          <w:sz w:val="18"/>
          <w:lang w:val="en-GB"/>
        </w:rPr>
        <w:t xml:space="preserve">             </w:t>
      </w:r>
      <w:r w:rsidRPr="007D3EFE">
        <w:rPr>
          <w:rFonts w:ascii="Arial" w:hAnsi="Arial" w:cs="Arial"/>
          <w:i/>
          <w:w w:val="150"/>
          <w:sz w:val="28"/>
          <w:lang w:val="en-GB"/>
        </w:rPr>
        <w:t>M</w:t>
      </w:r>
      <w:r w:rsidR="00365C8E">
        <w:rPr>
          <w:rFonts w:ascii="Arial" w:hAnsi="Arial" w:cs="Arial"/>
          <w:i/>
          <w:w w:val="150"/>
          <w:sz w:val="18"/>
          <w:lang w:val="en-GB"/>
        </w:rPr>
        <w:t xml:space="preserve"> A G I S T R A D O</w:t>
      </w:r>
    </w:p>
    <w:p w:rsidR="007E4EED" w:rsidRDefault="007E4EED"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7E4EED" w:rsidRDefault="007E4EED" w:rsidP="007E4E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proofErr w:type="spellStart"/>
      <w:r>
        <w:rPr>
          <w:rFonts w:ascii="Arial" w:hAnsi="Arial"/>
          <w:w w:val="150"/>
          <w:sz w:val="8"/>
          <w:szCs w:val="10"/>
          <w:lang w:val="en-US"/>
        </w:rPr>
        <w:t>DGH</w:t>
      </w:r>
      <w:proofErr w:type="spellEnd"/>
      <w:r>
        <w:rPr>
          <w:rFonts w:ascii="Arial" w:hAnsi="Arial"/>
          <w:w w:val="150"/>
          <w:sz w:val="8"/>
          <w:szCs w:val="10"/>
          <w:lang w:val="en-US"/>
        </w:rPr>
        <w:t>/</w:t>
      </w:r>
      <w:proofErr w:type="spellStart"/>
      <w:r>
        <w:rPr>
          <w:rFonts w:ascii="Arial" w:hAnsi="Arial"/>
          <w:w w:val="150"/>
          <w:sz w:val="8"/>
          <w:szCs w:val="10"/>
          <w:lang w:val="en-US"/>
        </w:rPr>
        <w:t>ODCD</w:t>
      </w:r>
      <w:proofErr w:type="spellEnd"/>
      <w:r w:rsidRPr="00984EE4">
        <w:rPr>
          <w:rFonts w:ascii="Arial" w:hAnsi="Arial"/>
          <w:w w:val="150"/>
          <w:sz w:val="8"/>
          <w:szCs w:val="10"/>
          <w:lang w:val="en-US"/>
        </w:rPr>
        <w:t>/</w:t>
      </w:r>
      <w:proofErr w:type="spellStart"/>
      <w:r>
        <w:rPr>
          <w:rFonts w:ascii="Arial" w:hAnsi="Arial"/>
          <w:w w:val="150"/>
          <w:sz w:val="8"/>
          <w:szCs w:val="10"/>
          <w:lang w:val="en-US"/>
        </w:rPr>
        <w:t>LSCL</w:t>
      </w:r>
      <w:proofErr w:type="spellEnd"/>
      <w:r>
        <w:rPr>
          <w:rFonts w:ascii="Arial" w:hAnsi="Arial"/>
          <w:w w:val="150"/>
          <w:sz w:val="8"/>
          <w:szCs w:val="10"/>
          <w:lang w:val="en-US"/>
        </w:rPr>
        <w:t>/2017</w:t>
      </w:r>
    </w:p>
    <w:p w:rsidR="007E4EED" w:rsidRPr="007D3EFE" w:rsidRDefault="007E4EED" w:rsidP="007E4E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z w:val="16"/>
          <w:szCs w:val="16"/>
        </w:rPr>
      </w:pPr>
    </w:p>
    <w:sectPr w:rsidR="007E4EED" w:rsidRPr="007D3EFE" w:rsidSect="007335EB">
      <w:headerReference w:type="default" r:id="rId9"/>
      <w:footerReference w:type="default" r:id="rId10"/>
      <w:pgSz w:w="12242" w:h="18722" w:code="14"/>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55" w:rsidRDefault="004F6655">
      <w:r>
        <w:separator/>
      </w:r>
    </w:p>
  </w:endnote>
  <w:endnote w:type="continuationSeparator" w:id="0">
    <w:p w:rsidR="004F6655" w:rsidRDefault="004F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B5" w:rsidRDefault="00AE4DB5" w:rsidP="00AE4DB5">
    <w:pPr>
      <w:pStyle w:val="Piedepgina"/>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epgina"/>
      <w:spacing w:line="360" w:lineRule="auto"/>
      <w:jc w:val="right"/>
      <w:rPr>
        <w:rFonts w:ascii="Arial" w:hAnsi="Arial" w:cs="Arial"/>
        <w:spacing w:val="20"/>
        <w:w w:val="200"/>
        <w:sz w:val="14"/>
        <w:szCs w:val="10"/>
        <w:lang w:val="es-CO"/>
      </w:rPr>
    </w:pPr>
  </w:p>
  <w:p w:rsidR="00AE4DB5" w:rsidRPr="003E18D8" w:rsidRDefault="00AE4DB5" w:rsidP="00AE4DB5">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159B3" w:rsidRPr="007F7D49" w:rsidRDefault="00AE4DB5" w:rsidP="00724738">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55" w:rsidRDefault="004F6655">
      <w:r>
        <w:separator/>
      </w:r>
    </w:p>
  </w:footnote>
  <w:footnote w:type="continuationSeparator" w:id="0">
    <w:p w:rsidR="004F6655" w:rsidRDefault="004F6655">
      <w:r>
        <w:continuationSeparator/>
      </w:r>
    </w:p>
  </w:footnote>
  <w:footnote w:id="1">
    <w:p w:rsidR="00A93BEB" w:rsidRPr="00E17BD7" w:rsidRDefault="00A93BEB" w:rsidP="00A93BEB">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w:t>
      </w:r>
      <w:proofErr w:type="spellStart"/>
      <w:r w:rsidRPr="00E17BD7">
        <w:rPr>
          <w:rFonts w:asciiTheme="minorHAnsi" w:hAnsiTheme="minorHAnsi" w:cs="Calibri"/>
        </w:rPr>
        <w:t>SA</w:t>
      </w:r>
      <w:proofErr w:type="spellEnd"/>
      <w:r w:rsidRPr="00E17BD7">
        <w:rPr>
          <w:rFonts w:asciiTheme="minorHAnsi" w:hAnsiTheme="minorHAnsi" w:cs="Calibri"/>
        </w:rPr>
        <w:t>, Bogotá, 2013, p.103.</w:t>
      </w:r>
    </w:p>
  </w:footnote>
  <w:footnote w:id="2">
    <w:p w:rsidR="00A93BEB" w:rsidRPr="00E17BD7" w:rsidRDefault="00A93BEB" w:rsidP="00A93BEB">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A93BEB" w:rsidRPr="00E17BD7" w:rsidRDefault="00A93BEB" w:rsidP="00A93BEB">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A93BEB" w:rsidRPr="00E17BD7" w:rsidRDefault="00A93BEB" w:rsidP="00A93BEB">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A93BEB" w:rsidRPr="00E17BD7" w:rsidRDefault="00A93BEB" w:rsidP="00A93BEB">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A93BEB" w:rsidRPr="00D65FBA" w:rsidRDefault="00A93BEB" w:rsidP="00A93BEB">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A93BEB" w:rsidRPr="00E17BD7" w:rsidRDefault="00A93BEB" w:rsidP="00A93BEB">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A93BEB" w:rsidRPr="00E17BD7" w:rsidRDefault="00A93BEB" w:rsidP="00A93BEB">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A93BEB" w:rsidRPr="00E17BD7" w:rsidRDefault="00A93BEB" w:rsidP="00A93BEB">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A93BEB" w:rsidRDefault="00A93BEB" w:rsidP="00A93BEB">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T-134 de 1994. </w:t>
      </w:r>
    </w:p>
  </w:footnote>
  <w:footnote w:id="11">
    <w:p w:rsidR="00A93BEB" w:rsidRDefault="00A93BEB" w:rsidP="00A93BEB">
      <w:pPr>
        <w:pStyle w:val="Textonotapie"/>
        <w:rPr>
          <w:lang w:val="es-CO"/>
        </w:rPr>
      </w:pPr>
      <w:r>
        <w:rPr>
          <w:rStyle w:val="Refdenotaalpie"/>
        </w:rPr>
        <w:footnoteRef/>
      </w:r>
      <w:r>
        <w:t xml:space="preserve"> </w:t>
      </w:r>
      <w:r>
        <w:rPr>
          <w:rFonts w:asciiTheme="minorHAnsi" w:hAnsiTheme="minorHAnsi" w:cs="Calibri"/>
        </w:rPr>
        <w:t>CC. T-103 de 2014.</w:t>
      </w:r>
    </w:p>
  </w:footnote>
  <w:footnote w:id="12">
    <w:p w:rsidR="00A93BEB" w:rsidRDefault="00A93BEB" w:rsidP="00A93BEB">
      <w:pPr>
        <w:pStyle w:val="Textonotapie"/>
        <w:jc w:val="both"/>
      </w:pPr>
      <w:r>
        <w:rPr>
          <w:rStyle w:val="Refdenotaalpie"/>
          <w:rFonts w:asciiTheme="minorHAnsi" w:hAnsiTheme="minorHAnsi" w:cs="Calibri"/>
        </w:rPr>
        <w:footnoteRef/>
      </w:r>
      <w:r>
        <w:rPr>
          <w:rFonts w:asciiTheme="minorHAnsi" w:hAnsiTheme="minorHAnsi" w:cs="Calibri"/>
        </w:rPr>
        <w:t xml:space="preserve"> CC. T-567 de 1998.</w:t>
      </w:r>
    </w:p>
  </w:footnote>
  <w:footnote w:id="13">
    <w:p w:rsidR="00A93BEB" w:rsidRDefault="00A93BEB" w:rsidP="00A93BEB">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T-662 de 2013, </w:t>
      </w:r>
      <w:r>
        <w:rPr>
          <w:rFonts w:ascii="Calibri" w:hAnsi="Calibri"/>
          <w:bCs/>
          <w:bdr w:val="none" w:sz="0" w:space="0" w:color="auto" w:frame="1"/>
          <w:shd w:val="clear" w:color="auto" w:fill="FFFFFF"/>
        </w:rPr>
        <w:t xml:space="preserve">T-037 de 2016, T-120 de 2016, </w:t>
      </w:r>
      <w:r w:rsidRPr="00167C8F">
        <w:rPr>
          <w:rFonts w:ascii="Calibri" w:hAnsi="Calibri"/>
          <w:lang w:val="es-CO"/>
        </w:rPr>
        <w:t>T-001 de 2017</w:t>
      </w:r>
      <w:r>
        <w:rPr>
          <w:rFonts w:ascii="Calibri" w:hAnsi="Calibri"/>
          <w:lang w:val="es-CO"/>
        </w:rPr>
        <w:t>, T-038 y 106 de 2017</w:t>
      </w:r>
      <w:r>
        <w:rPr>
          <w:rFonts w:asciiTheme="minorHAnsi" w:hAnsiTheme="minorHAnsi" w:cs="Calibri"/>
        </w:rPr>
        <w:t>.</w:t>
      </w:r>
      <w:r>
        <w:rPr>
          <w:b/>
          <w:bCs/>
          <w:color w:val="2D2D2D"/>
          <w:sz w:val="28"/>
          <w:szCs w:val="28"/>
          <w:bdr w:val="none" w:sz="0" w:space="0" w:color="auto" w:frame="1"/>
          <w:shd w:val="clear" w:color="auto" w:fill="FFFFFF"/>
        </w:rPr>
        <w:t xml:space="preserve"> </w:t>
      </w:r>
    </w:p>
  </w:footnote>
  <w:footnote w:id="14">
    <w:p w:rsidR="00A93BEB" w:rsidRDefault="00A93BEB" w:rsidP="00A93BEB">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w:t>
      </w:r>
      <w:proofErr w:type="spellStart"/>
      <w:r>
        <w:rPr>
          <w:rFonts w:asciiTheme="minorHAnsi" w:hAnsiTheme="minorHAnsi" w:cs="Calibri"/>
          <w:lang w:val="es-CO"/>
        </w:rPr>
        <w:t>MP</w:t>
      </w:r>
      <w:proofErr w:type="spellEnd"/>
      <w:r>
        <w:rPr>
          <w:rFonts w:asciiTheme="minorHAnsi" w:hAnsiTheme="minorHAnsi" w:cs="Calibri"/>
          <w:lang w:val="es-CO"/>
        </w:rPr>
        <w:t xml:space="preserve">: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5">
    <w:p w:rsidR="00A93BEB" w:rsidRDefault="00A93BEB" w:rsidP="00A93BEB">
      <w:pPr>
        <w:pStyle w:val="Textonotapie"/>
        <w:jc w:val="both"/>
      </w:pPr>
      <w:r>
        <w:rPr>
          <w:rStyle w:val="Refdenotaalpie"/>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16">
    <w:p w:rsidR="005A6C24" w:rsidRDefault="005A6C24" w:rsidP="005A6C24">
      <w:pPr>
        <w:pStyle w:val="Textonotapie"/>
        <w:jc w:val="both"/>
        <w:rPr>
          <w:rFonts w:ascii="Calibri" w:hAnsi="Calibri"/>
          <w:lang w:val="es-CO"/>
        </w:rPr>
      </w:pPr>
      <w:r>
        <w:rPr>
          <w:rStyle w:val="Refdenotaalpie"/>
          <w:rFonts w:ascii="Calibri" w:hAnsi="Calibri"/>
        </w:rPr>
        <w:footnoteRef/>
      </w:r>
      <w:r>
        <w:rPr>
          <w:rFonts w:ascii="Calibri" w:hAnsi="Calibri"/>
        </w:rPr>
        <w:t xml:space="preserve"> CC.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w:t>
      </w:r>
      <w:r w:rsidRPr="004A1680">
        <w:rPr>
          <w:rFonts w:ascii="Calibri" w:hAnsi="Calibri"/>
          <w:i/>
          <w:sz w:val="18"/>
          <w:lang w:val="es-CO"/>
        </w:rPr>
        <w:t xml:space="preserve">“(…) </w:t>
      </w:r>
      <w:r w:rsidRPr="004A1680">
        <w:rPr>
          <w:rFonts w:ascii="Calibri" w:hAnsi="Calibri"/>
          <w:i/>
          <w:sz w:val="18"/>
        </w:rPr>
        <w:t xml:space="preserve">que el principio de subsidiariedad de la acción de tutela envuelve tres características importantes que llevan a su improcedencia contra providencias judiciales, a saber: (i) </w:t>
      </w:r>
      <w:r w:rsidRPr="004A1680">
        <w:rPr>
          <w:rFonts w:ascii="Calibri" w:hAnsi="Calibri"/>
          <w:i/>
          <w:sz w:val="18"/>
          <w:u w:val="single"/>
        </w:rPr>
        <w:t>el asunto está en trámite</w:t>
      </w:r>
      <w:r w:rsidRPr="004A1680">
        <w:rPr>
          <w:rFonts w:ascii="Calibri" w:hAnsi="Calibri"/>
          <w:i/>
          <w:sz w:val="18"/>
        </w:rPr>
        <w:t>; (ii) no se han agotado los medios de defensa judicial ordinarios y extraordinarios; y (iii) se usa para revivir etapas procesales en donde se dejaron de emplear los recursos previstos en el ordenamiento jurídico (…)”</w:t>
      </w:r>
      <w:r w:rsidRPr="004A1680">
        <w:rPr>
          <w:rFonts w:ascii="Calibri" w:hAnsi="Calibri"/>
          <w:sz w:val="18"/>
          <w:lang w:val="es-CO"/>
        </w:rPr>
        <w:t xml:space="preserve"> </w:t>
      </w:r>
    </w:p>
  </w:footnote>
  <w:footnote w:id="17">
    <w:p w:rsidR="005A6C24" w:rsidRDefault="005A6C24" w:rsidP="005A6C24">
      <w:pPr>
        <w:pStyle w:val="Textonotapie"/>
        <w:jc w:val="both"/>
        <w:rPr>
          <w:rFonts w:ascii="Calibri" w:hAnsi="Calibri"/>
          <w:lang w:val="es-CO"/>
        </w:rPr>
      </w:pPr>
      <w:r>
        <w:rPr>
          <w:rStyle w:val="Refdenotaalpie"/>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STC3950-2016.</w:t>
      </w:r>
    </w:p>
  </w:footnote>
  <w:footnote w:id="18">
    <w:p w:rsidR="005A6C24" w:rsidRDefault="005A6C24" w:rsidP="005A6C24">
      <w:pPr>
        <w:pStyle w:val="Textonotapie"/>
        <w:rPr>
          <w:lang w:val="es-CO"/>
        </w:rPr>
      </w:pPr>
      <w:r>
        <w:rPr>
          <w:rStyle w:val="Refdenotaalpie"/>
        </w:rPr>
        <w:footnoteRef/>
      </w:r>
      <w:r>
        <w:t xml:space="preserve"> </w:t>
      </w:r>
      <w:r>
        <w:rPr>
          <w:rFonts w:asciiTheme="minorHAnsi" w:hAnsiTheme="minorHAnsi" w:cs="Calibri"/>
        </w:rPr>
        <w:t>CC.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B3" w:rsidRDefault="000159B3" w:rsidP="000159B3">
    <w:pPr>
      <w:pStyle w:val="Encabezado"/>
      <w:pBdr>
        <w:bottom w:val="single" w:sz="4" w:space="2" w:color="D9D9D9"/>
      </w:pBdr>
      <w:jc w:val="right"/>
      <w:rPr>
        <w:rFonts w:ascii="Calibri" w:hAnsi="Calibri" w:cs="Calibri"/>
        <w:i/>
        <w:color w:val="7F7F7F"/>
        <w:spacing w:val="60"/>
        <w:sz w:val="20"/>
      </w:rPr>
    </w:pPr>
  </w:p>
  <w:p w:rsidR="000159B3" w:rsidRDefault="000159B3" w:rsidP="000159B3">
    <w:pPr>
      <w:pStyle w:val="Encabezado"/>
      <w:pBdr>
        <w:bottom w:val="single" w:sz="4" w:space="2" w:color="D9D9D9"/>
      </w:pBdr>
      <w:jc w:val="right"/>
      <w:rPr>
        <w:rFonts w:ascii="Calibri" w:hAnsi="Calibri" w:cs="Calibri"/>
        <w:i/>
        <w:color w:val="7F7F7F"/>
        <w:spacing w:val="60"/>
        <w:sz w:val="20"/>
      </w:rPr>
    </w:pPr>
  </w:p>
  <w:p w:rsidR="000159B3" w:rsidRPr="006414F7" w:rsidRDefault="000159B3" w:rsidP="000159B3">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A00CC">
      <w:rPr>
        <w:rFonts w:ascii="Calibri" w:hAnsi="Calibri" w:cs="Calibri"/>
        <w:i/>
        <w:noProof/>
        <w:sz w:val="20"/>
      </w:rPr>
      <w:t>7</w:t>
    </w:r>
    <w:r w:rsidRPr="006414F7">
      <w:rPr>
        <w:rFonts w:ascii="Calibri" w:hAnsi="Calibri" w:cs="Calibri"/>
        <w:i/>
        <w:sz w:val="20"/>
      </w:rPr>
      <w:fldChar w:fldCharType="end"/>
    </w:r>
  </w:p>
  <w:p w:rsidR="00251244" w:rsidRPr="000159B3" w:rsidRDefault="00251244" w:rsidP="000159B3">
    <w:pPr>
      <w:pStyle w:val="Encabezado"/>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341198">
      <w:rPr>
        <w:rFonts w:ascii="Calibri" w:eastAsia="Calibri" w:hAnsi="Calibri" w:cs="Calibri"/>
        <w:i/>
        <w:smallCaps/>
        <w:sz w:val="20"/>
        <w:szCs w:val="20"/>
      </w:rPr>
      <w:t>No.</w:t>
    </w:r>
    <w:r w:rsidRPr="00251244">
      <w:rPr>
        <w:rFonts w:ascii="Calibri" w:eastAsia="Calibri" w:hAnsi="Calibri" w:cs="Calibri"/>
        <w:i/>
        <w:smallCaps/>
        <w:sz w:val="20"/>
        <w:szCs w:val="20"/>
      </w:rPr>
      <w:t>2017-</w:t>
    </w:r>
    <w:r w:rsidR="001C24F2">
      <w:rPr>
        <w:rFonts w:ascii="Calibri" w:eastAsia="Calibri" w:hAnsi="Calibri" w:cs="Calibri"/>
        <w:i/>
        <w:smallCaps/>
        <w:sz w:val="20"/>
        <w:szCs w:val="20"/>
      </w:rPr>
      <w:t>00</w:t>
    </w:r>
    <w:r w:rsidR="00324BB4">
      <w:rPr>
        <w:rFonts w:ascii="Calibri" w:eastAsia="Calibri" w:hAnsi="Calibri" w:cs="Calibri"/>
        <w:i/>
        <w:smallCaps/>
        <w:sz w:val="20"/>
        <w:szCs w:val="20"/>
      </w:rPr>
      <w:t>538</w:t>
    </w:r>
    <w:r w:rsidR="00DA64CA">
      <w:rPr>
        <w:rFonts w:ascii="Calibri" w:eastAsia="Calibri" w:hAnsi="Calibri" w:cs="Calibri"/>
        <w:i/>
        <w:smallCaps/>
        <w:sz w:val="20"/>
        <w:szCs w:val="20"/>
      </w:rPr>
      <w:t>-</w:t>
    </w:r>
    <w:r w:rsidRPr="00251244">
      <w:rPr>
        <w:rFonts w:ascii="Calibri" w:eastAsia="Calibri" w:hAnsi="Calibri" w:cs="Calibri"/>
        <w:i/>
        <w:smallCaps/>
        <w:sz w:val="20"/>
        <w:szCs w:val="20"/>
      </w:rPr>
      <w:t>00</w:t>
    </w:r>
    <w:r w:rsidR="00DE0306">
      <w:rPr>
        <w:rFonts w:ascii="Calibri" w:eastAsia="Calibri" w:hAnsi="Calibri" w:cs="Calibri"/>
        <w:i/>
        <w:smallCaps/>
        <w:sz w:val="20"/>
        <w:szCs w:val="20"/>
      </w:rPr>
      <w:t xml:space="preserve"> acumuladas dos acciones</w:t>
    </w:r>
    <w:r w:rsidRPr="00251244">
      <w:rPr>
        <w:rFonts w:ascii="Calibri" w:eastAsia="Calibri" w:hAnsi="Calibri" w:cs="Calibri"/>
        <w:i/>
        <w:smallCap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8478A4"/>
    <w:multiLevelType w:val="multilevel"/>
    <w:tmpl w:val="1B90B040"/>
    <w:lvl w:ilvl="0">
      <w:start w:val="9"/>
      <w:numFmt w:val="decimal"/>
      <w:lvlText w:val="%1."/>
      <w:lvlJc w:val="left"/>
      <w:pPr>
        <w:ind w:left="390" w:hanging="390"/>
      </w:pPr>
      <w:rPr>
        <w:rFonts w:cs="Courier New" w:hint="default"/>
      </w:rPr>
    </w:lvl>
    <w:lvl w:ilvl="1">
      <w:start w:val="2"/>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0F"/>
    <w:rsid w:val="00001A4C"/>
    <w:rsid w:val="00003544"/>
    <w:rsid w:val="00011C04"/>
    <w:rsid w:val="000159B3"/>
    <w:rsid w:val="00033AB6"/>
    <w:rsid w:val="00041240"/>
    <w:rsid w:val="00046A8F"/>
    <w:rsid w:val="000608CF"/>
    <w:rsid w:val="00067852"/>
    <w:rsid w:val="000703DD"/>
    <w:rsid w:val="000708F5"/>
    <w:rsid w:val="000730FB"/>
    <w:rsid w:val="00077963"/>
    <w:rsid w:val="00096759"/>
    <w:rsid w:val="000A48D2"/>
    <w:rsid w:val="000B0119"/>
    <w:rsid w:val="000B1860"/>
    <w:rsid w:val="000B2213"/>
    <w:rsid w:val="000D3D4E"/>
    <w:rsid w:val="000E6C61"/>
    <w:rsid w:val="000F001B"/>
    <w:rsid w:val="000F3260"/>
    <w:rsid w:val="000F4C76"/>
    <w:rsid w:val="00101C44"/>
    <w:rsid w:val="00102C5F"/>
    <w:rsid w:val="00114DB4"/>
    <w:rsid w:val="00120192"/>
    <w:rsid w:val="0012361A"/>
    <w:rsid w:val="001456BE"/>
    <w:rsid w:val="00172E29"/>
    <w:rsid w:val="0017516C"/>
    <w:rsid w:val="001808D8"/>
    <w:rsid w:val="00191AC0"/>
    <w:rsid w:val="001A00CC"/>
    <w:rsid w:val="001B5701"/>
    <w:rsid w:val="001C24F2"/>
    <w:rsid w:val="001D3ED1"/>
    <w:rsid w:val="001F076E"/>
    <w:rsid w:val="001F3A7A"/>
    <w:rsid w:val="001F471E"/>
    <w:rsid w:val="001F4752"/>
    <w:rsid w:val="002006BE"/>
    <w:rsid w:val="002117CF"/>
    <w:rsid w:val="00214FFF"/>
    <w:rsid w:val="002242AA"/>
    <w:rsid w:val="002307A9"/>
    <w:rsid w:val="0023125B"/>
    <w:rsid w:val="0024766E"/>
    <w:rsid w:val="00251244"/>
    <w:rsid w:val="00270792"/>
    <w:rsid w:val="002750F9"/>
    <w:rsid w:val="002834FB"/>
    <w:rsid w:val="00287D76"/>
    <w:rsid w:val="002A30C4"/>
    <w:rsid w:val="002A476E"/>
    <w:rsid w:val="002B54BE"/>
    <w:rsid w:val="002C2D59"/>
    <w:rsid w:val="002C2EB4"/>
    <w:rsid w:val="002D09F9"/>
    <w:rsid w:val="002E4759"/>
    <w:rsid w:val="002E6144"/>
    <w:rsid w:val="002E669B"/>
    <w:rsid w:val="002F1A26"/>
    <w:rsid w:val="002F6122"/>
    <w:rsid w:val="003009A9"/>
    <w:rsid w:val="00303747"/>
    <w:rsid w:val="00313406"/>
    <w:rsid w:val="003233EF"/>
    <w:rsid w:val="00324BB4"/>
    <w:rsid w:val="00325ADE"/>
    <w:rsid w:val="00334635"/>
    <w:rsid w:val="00341198"/>
    <w:rsid w:val="00346052"/>
    <w:rsid w:val="00346CD6"/>
    <w:rsid w:val="00351040"/>
    <w:rsid w:val="00352333"/>
    <w:rsid w:val="00365C8E"/>
    <w:rsid w:val="003A25D0"/>
    <w:rsid w:val="003A4906"/>
    <w:rsid w:val="003B78D6"/>
    <w:rsid w:val="003E738E"/>
    <w:rsid w:val="003F111B"/>
    <w:rsid w:val="00412621"/>
    <w:rsid w:val="00423A33"/>
    <w:rsid w:val="004256BD"/>
    <w:rsid w:val="004469D0"/>
    <w:rsid w:val="00495981"/>
    <w:rsid w:val="004A1680"/>
    <w:rsid w:val="004A5FA5"/>
    <w:rsid w:val="004B78EE"/>
    <w:rsid w:val="004E2A1D"/>
    <w:rsid w:val="004F2B25"/>
    <w:rsid w:val="004F6655"/>
    <w:rsid w:val="0050729D"/>
    <w:rsid w:val="00532A69"/>
    <w:rsid w:val="00534AAF"/>
    <w:rsid w:val="0054042F"/>
    <w:rsid w:val="00543757"/>
    <w:rsid w:val="00550C1D"/>
    <w:rsid w:val="00551BE8"/>
    <w:rsid w:val="00570EE5"/>
    <w:rsid w:val="005868E3"/>
    <w:rsid w:val="00595344"/>
    <w:rsid w:val="005A6C24"/>
    <w:rsid w:val="005A741F"/>
    <w:rsid w:val="005A74EB"/>
    <w:rsid w:val="005B5624"/>
    <w:rsid w:val="005C3774"/>
    <w:rsid w:val="005C4730"/>
    <w:rsid w:val="005C6E4A"/>
    <w:rsid w:val="005D3DBE"/>
    <w:rsid w:val="005D3E67"/>
    <w:rsid w:val="005E0966"/>
    <w:rsid w:val="005E0ADE"/>
    <w:rsid w:val="005E60B3"/>
    <w:rsid w:val="00615EAD"/>
    <w:rsid w:val="00626C0F"/>
    <w:rsid w:val="00627782"/>
    <w:rsid w:val="00654381"/>
    <w:rsid w:val="00661CB6"/>
    <w:rsid w:val="006715E2"/>
    <w:rsid w:val="00690888"/>
    <w:rsid w:val="00696EF1"/>
    <w:rsid w:val="006971C4"/>
    <w:rsid w:val="006A513E"/>
    <w:rsid w:val="006A66DA"/>
    <w:rsid w:val="006B7DBE"/>
    <w:rsid w:val="006C4187"/>
    <w:rsid w:val="006C6AD8"/>
    <w:rsid w:val="006D0F53"/>
    <w:rsid w:val="006D655D"/>
    <w:rsid w:val="006E048E"/>
    <w:rsid w:val="006F6AC8"/>
    <w:rsid w:val="00700B79"/>
    <w:rsid w:val="00706484"/>
    <w:rsid w:val="0071357E"/>
    <w:rsid w:val="00724738"/>
    <w:rsid w:val="00726230"/>
    <w:rsid w:val="00731A37"/>
    <w:rsid w:val="007335EB"/>
    <w:rsid w:val="00747E7B"/>
    <w:rsid w:val="00761D97"/>
    <w:rsid w:val="00766C9E"/>
    <w:rsid w:val="00771556"/>
    <w:rsid w:val="0077283E"/>
    <w:rsid w:val="00791391"/>
    <w:rsid w:val="00793292"/>
    <w:rsid w:val="00794961"/>
    <w:rsid w:val="0079778F"/>
    <w:rsid w:val="007A2A0D"/>
    <w:rsid w:val="007A4953"/>
    <w:rsid w:val="007C41DE"/>
    <w:rsid w:val="007D1FCA"/>
    <w:rsid w:val="007D3EFE"/>
    <w:rsid w:val="007D6B3E"/>
    <w:rsid w:val="007E4EED"/>
    <w:rsid w:val="007F4932"/>
    <w:rsid w:val="00823696"/>
    <w:rsid w:val="0082604E"/>
    <w:rsid w:val="008320CC"/>
    <w:rsid w:val="0083750B"/>
    <w:rsid w:val="00841DFE"/>
    <w:rsid w:val="0084794F"/>
    <w:rsid w:val="0085085F"/>
    <w:rsid w:val="00851E48"/>
    <w:rsid w:val="00861415"/>
    <w:rsid w:val="00876094"/>
    <w:rsid w:val="00884AA9"/>
    <w:rsid w:val="00884B0F"/>
    <w:rsid w:val="00886735"/>
    <w:rsid w:val="00897C0E"/>
    <w:rsid w:val="008A2115"/>
    <w:rsid w:val="008C5F3F"/>
    <w:rsid w:val="008C6F11"/>
    <w:rsid w:val="008D0401"/>
    <w:rsid w:val="008E0AB5"/>
    <w:rsid w:val="008E5CDA"/>
    <w:rsid w:val="00905A7D"/>
    <w:rsid w:val="00913D17"/>
    <w:rsid w:val="0093042F"/>
    <w:rsid w:val="00943DC2"/>
    <w:rsid w:val="009529FE"/>
    <w:rsid w:val="00962082"/>
    <w:rsid w:val="00964A8E"/>
    <w:rsid w:val="00973498"/>
    <w:rsid w:val="00987F59"/>
    <w:rsid w:val="00997E8D"/>
    <w:rsid w:val="009C06FE"/>
    <w:rsid w:val="009C4613"/>
    <w:rsid w:val="009D0EF6"/>
    <w:rsid w:val="009D25C7"/>
    <w:rsid w:val="009E3845"/>
    <w:rsid w:val="009E4160"/>
    <w:rsid w:val="00A04FBD"/>
    <w:rsid w:val="00A17865"/>
    <w:rsid w:val="00A31ADF"/>
    <w:rsid w:val="00A347AB"/>
    <w:rsid w:val="00A615F0"/>
    <w:rsid w:val="00A7168E"/>
    <w:rsid w:val="00A71F08"/>
    <w:rsid w:val="00A7287E"/>
    <w:rsid w:val="00A74F11"/>
    <w:rsid w:val="00A8313B"/>
    <w:rsid w:val="00A854A6"/>
    <w:rsid w:val="00A93BEB"/>
    <w:rsid w:val="00AA2779"/>
    <w:rsid w:val="00AA422F"/>
    <w:rsid w:val="00AA5091"/>
    <w:rsid w:val="00AB1101"/>
    <w:rsid w:val="00AB5228"/>
    <w:rsid w:val="00AB6155"/>
    <w:rsid w:val="00AE4DB5"/>
    <w:rsid w:val="00AF2A67"/>
    <w:rsid w:val="00AF58C4"/>
    <w:rsid w:val="00B02350"/>
    <w:rsid w:val="00B05B11"/>
    <w:rsid w:val="00B436FD"/>
    <w:rsid w:val="00B47C81"/>
    <w:rsid w:val="00B55D28"/>
    <w:rsid w:val="00B658C8"/>
    <w:rsid w:val="00B71DE1"/>
    <w:rsid w:val="00B76475"/>
    <w:rsid w:val="00B80D9F"/>
    <w:rsid w:val="00B8227E"/>
    <w:rsid w:val="00B91B17"/>
    <w:rsid w:val="00BA5C67"/>
    <w:rsid w:val="00BA5DD2"/>
    <w:rsid w:val="00BB07D7"/>
    <w:rsid w:val="00BB24D1"/>
    <w:rsid w:val="00BB4ED4"/>
    <w:rsid w:val="00BB4F44"/>
    <w:rsid w:val="00BB7FD9"/>
    <w:rsid w:val="00BC4ED9"/>
    <w:rsid w:val="00BE0930"/>
    <w:rsid w:val="00BE74F7"/>
    <w:rsid w:val="00BF5813"/>
    <w:rsid w:val="00C24C57"/>
    <w:rsid w:val="00C338BA"/>
    <w:rsid w:val="00C35CEB"/>
    <w:rsid w:val="00C53BA8"/>
    <w:rsid w:val="00C55379"/>
    <w:rsid w:val="00C5718D"/>
    <w:rsid w:val="00C60521"/>
    <w:rsid w:val="00C73052"/>
    <w:rsid w:val="00C74D62"/>
    <w:rsid w:val="00C91416"/>
    <w:rsid w:val="00C965FD"/>
    <w:rsid w:val="00CB087F"/>
    <w:rsid w:val="00CB2FD9"/>
    <w:rsid w:val="00CB4A88"/>
    <w:rsid w:val="00CC2570"/>
    <w:rsid w:val="00CC304E"/>
    <w:rsid w:val="00CC52C2"/>
    <w:rsid w:val="00CC5DA9"/>
    <w:rsid w:val="00CD67DF"/>
    <w:rsid w:val="00CD746A"/>
    <w:rsid w:val="00CE096B"/>
    <w:rsid w:val="00CE5584"/>
    <w:rsid w:val="00CE70ED"/>
    <w:rsid w:val="00CF7F72"/>
    <w:rsid w:val="00D027C4"/>
    <w:rsid w:val="00D120C3"/>
    <w:rsid w:val="00D143D4"/>
    <w:rsid w:val="00D15B0B"/>
    <w:rsid w:val="00D358B2"/>
    <w:rsid w:val="00D36D2F"/>
    <w:rsid w:val="00D42174"/>
    <w:rsid w:val="00D42A85"/>
    <w:rsid w:val="00D45823"/>
    <w:rsid w:val="00D47533"/>
    <w:rsid w:val="00D51CFD"/>
    <w:rsid w:val="00D5414A"/>
    <w:rsid w:val="00D64C4B"/>
    <w:rsid w:val="00D65216"/>
    <w:rsid w:val="00D94A81"/>
    <w:rsid w:val="00D95174"/>
    <w:rsid w:val="00D97520"/>
    <w:rsid w:val="00DA17EB"/>
    <w:rsid w:val="00DA56CB"/>
    <w:rsid w:val="00DA64CA"/>
    <w:rsid w:val="00DB4479"/>
    <w:rsid w:val="00DC0250"/>
    <w:rsid w:val="00DE0306"/>
    <w:rsid w:val="00DE459F"/>
    <w:rsid w:val="00DF2C95"/>
    <w:rsid w:val="00DF3C5E"/>
    <w:rsid w:val="00DF4B5A"/>
    <w:rsid w:val="00E24A8D"/>
    <w:rsid w:val="00E3591B"/>
    <w:rsid w:val="00E366DB"/>
    <w:rsid w:val="00E42724"/>
    <w:rsid w:val="00E431A4"/>
    <w:rsid w:val="00E4392F"/>
    <w:rsid w:val="00E57A1C"/>
    <w:rsid w:val="00E60B9C"/>
    <w:rsid w:val="00E616DE"/>
    <w:rsid w:val="00E747EC"/>
    <w:rsid w:val="00E7774C"/>
    <w:rsid w:val="00E80395"/>
    <w:rsid w:val="00E820BC"/>
    <w:rsid w:val="00E86310"/>
    <w:rsid w:val="00EA53EB"/>
    <w:rsid w:val="00EA7E8A"/>
    <w:rsid w:val="00EB7029"/>
    <w:rsid w:val="00EC6040"/>
    <w:rsid w:val="00EE3FBB"/>
    <w:rsid w:val="00EF677D"/>
    <w:rsid w:val="00F02B91"/>
    <w:rsid w:val="00F05B8B"/>
    <w:rsid w:val="00F10C62"/>
    <w:rsid w:val="00F12784"/>
    <w:rsid w:val="00F21BFD"/>
    <w:rsid w:val="00F26F13"/>
    <w:rsid w:val="00F33311"/>
    <w:rsid w:val="00F536A9"/>
    <w:rsid w:val="00F70CC9"/>
    <w:rsid w:val="00F855C3"/>
    <w:rsid w:val="00F87AB3"/>
    <w:rsid w:val="00F90F3D"/>
    <w:rsid w:val="00F94B33"/>
    <w:rsid w:val="00FA07B4"/>
    <w:rsid w:val="00FA1B75"/>
    <w:rsid w:val="00FA7B64"/>
    <w:rsid w:val="00FA7C32"/>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AC3A8-1B90-4B71-B40D-1CDA2A22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jc w:val="center"/>
    </w:pPr>
    <w:rPr>
      <w:rFonts w:ascii="Arial" w:eastAsia="Arial" w:hAnsi="Arial" w:cs="Arial"/>
      <w:b/>
      <w:i/>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C6FDE"/>
    <w:pPr>
      <w:tabs>
        <w:tab w:val="center" w:pos="4252"/>
        <w:tab w:val="right" w:pos="8504"/>
      </w:tabs>
    </w:pPr>
  </w:style>
  <w:style w:type="character" w:customStyle="1" w:styleId="EncabezadoCar">
    <w:name w:val="Encabezado Car"/>
    <w:basedOn w:val="Fuentedeprrafopredeter"/>
    <w:link w:val="Encabezado"/>
    <w:uiPriority w:val="99"/>
    <w:rsid w:val="00FC6FDE"/>
  </w:style>
  <w:style w:type="paragraph" w:styleId="Piedepgina">
    <w:name w:val="footer"/>
    <w:basedOn w:val="Normal"/>
    <w:link w:val="PiedepginaCar"/>
    <w:uiPriority w:val="99"/>
    <w:unhideWhenUsed/>
    <w:rsid w:val="00FC6FDE"/>
    <w:pPr>
      <w:tabs>
        <w:tab w:val="center" w:pos="4252"/>
        <w:tab w:val="right" w:pos="8504"/>
      </w:tabs>
    </w:pPr>
  </w:style>
  <w:style w:type="character" w:customStyle="1" w:styleId="PiedepginaCar">
    <w:name w:val="Pie de página Car"/>
    <w:basedOn w:val="Fuentedeprrafopredeter"/>
    <w:link w:val="Piedepgina"/>
    <w:uiPriority w:val="99"/>
    <w:rsid w:val="00FC6FD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303747"/>
    <w:rPr>
      <w:rFonts w:cs="Times New Roman"/>
      <w:vertAlign w:val="superscript"/>
    </w:rPr>
  </w:style>
  <w:style w:type="paragraph" w:styleId="Textoindependiente">
    <w:name w:val="Body Text"/>
    <w:aliases w:val="Car"/>
    <w:basedOn w:val="Normal"/>
    <w:link w:val="Textoindependien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303747"/>
    <w:rPr>
      <w:rFonts w:ascii="Verdana" w:eastAsia="Times New Roman" w:hAnsi="Verdana" w:cs="Times New Roman"/>
      <w:color w:val="auto"/>
      <w:spacing w:val="-3"/>
      <w:szCs w:val="20"/>
      <w:lang w:val="es-ES_tradnl"/>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03747"/>
    <w:rPr>
      <w:rFonts w:ascii="Times New Roman" w:eastAsia="Times New Roman" w:hAnsi="Times New Roman" w:cs="Times New Roman"/>
      <w:color w:val="auto"/>
      <w:sz w:val="20"/>
      <w:szCs w:val="20"/>
    </w:rPr>
  </w:style>
  <w:style w:type="paragraph" w:styleId="Prrafodelista">
    <w:name w:val="List Paragraph"/>
    <w:basedOn w:val="Normal"/>
    <w:uiPriority w:val="99"/>
    <w:qFormat/>
    <w:rsid w:val="00303747"/>
    <w:pPr>
      <w:autoSpaceDE w:val="0"/>
      <w:autoSpaceDN w:val="0"/>
      <w:adjustRightInd w:val="0"/>
      <w:ind w:left="708"/>
    </w:pPr>
    <w:rPr>
      <w:rFonts w:eastAsia="Times New Roman"/>
      <w:color w:val="auto"/>
    </w:rPr>
  </w:style>
  <w:style w:type="paragraph" w:styleId="Sinespaciado">
    <w:name w:val="No Spacing"/>
    <w:link w:val="SinespaciadoCar"/>
    <w:uiPriority w:val="1"/>
    <w:qFormat/>
    <w:rsid w:val="00303747"/>
    <w:pPr>
      <w:autoSpaceDE w:val="0"/>
      <w:autoSpaceDN w:val="0"/>
      <w:adjustRightInd w:val="0"/>
    </w:pPr>
    <w:rPr>
      <w:rFonts w:eastAsia="Times New Roman" w:cs="Times New Roman"/>
      <w:color w:val="auto"/>
      <w:szCs w:val="20"/>
    </w:rPr>
  </w:style>
  <w:style w:type="paragraph" w:styleId="Sangra2detindependiente">
    <w:name w:val="Body Text Indent 2"/>
    <w:basedOn w:val="Normal"/>
    <w:link w:val="Sangra2detindependiente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Sangra2detindependienteCar">
    <w:name w:val="Sangría 2 de t. independiente Car"/>
    <w:basedOn w:val="Fuentedeprrafopredeter"/>
    <w:link w:val="Sangra2detindependiente"/>
    <w:uiPriority w:val="99"/>
    <w:rsid w:val="00303747"/>
    <w:rPr>
      <w:rFonts w:ascii="Times New Roman" w:eastAsia="Times New Roman" w:hAnsi="Times New Roman" w:cs="Times New Roman"/>
      <w:color w:val="auto"/>
      <w:sz w:val="20"/>
      <w:szCs w:val="20"/>
      <w:lang w:val="es-ES_tradnl"/>
    </w:rPr>
  </w:style>
  <w:style w:type="character" w:customStyle="1" w:styleId="SinespaciadoCar">
    <w:name w:val="Sin espaciado Car"/>
    <w:link w:val="Sinespaciado"/>
    <w:uiPriority w:val="1"/>
    <w:locked/>
    <w:rsid w:val="00303747"/>
    <w:rPr>
      <w:rFonts w:eastAsia="Times New Roman" w:cs="Times New Roman"/>
      <w:color w:val="auto"/>
      <w:szCs w:val="20"/>
    </w:rPr>
  </w:style>
  <w:style w:type="character" w:customStyle="1" w:styleId="Ttulo7Car">
    <w:name w:val="Título 7 Car"/>
    <w:basedOn w:val="Fuentedeprrafopredeter"/>
    <w:link w:val="Ttulo7"/>
    <w:uiPriority w:val="9"/>
    <w:rsid w:val="00B02350"/>
    <w:rPr>
      <w:rFonts w:asciiTheme="majorHAnsi" w:eastAsiaTheme="majorEastAsia" w:hAnsiTheme="majorHAnsi" w:cstheme="majorBidi"/>
      <w:i/>
      <w:iCs/>
      <w:color w:val="1F4D78" w:themeColor="accent1" w:themeShade="7F"/>
    </w:rPr>
  </w:style>
  <w:style w:type="paragraph" w:styleId="Textodeglobo">
    <w:name w:val="Balloon Text"/>
    <w:basedOn w:val="Normal"/>
    <w:link w:val="TextodegloboCar"/>
    <w:uiPriority w:val="99"/>
    <w:semiHidden/>
    <w:unhideWhenUsed/>
    <w:rsid w:val="00B023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350"/>
    <w:rPr>
      <w:rFonts w:ascii="Segoe UI" w:hAnsi="Segoe UI" w:cs="Segoe UI"/>
      <w:sz w:val="18"/>
      <w:szCs w:val="18"/>
    </w:rPr>
  </w:style>
  <w:style w:type="character" w:customStyle="1" w:styleId="apple-converted-space">
    <w:name w:val="apple-converted-space"/>
    <w:basedOn w:val="Fuentedeprrafopredeter"/>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Hipervnculo">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4061">
      <w:bodyDiv w:val="1"/>
      <w:marLeft w:val="0"/>
      <w:marRight w:val="0"/>
      <w:marTop w:val="0"/>
      <w:marBottom w:val="0"/>
      <w:divBdr>
        <w:top w:val="none" w:sz="0" w:space="0" w:color="auto"/>
        <w:left w:val="none" w:sz="0" w:space="0" w:color="auto"/>
        <w:bottom w:val="none" w:sz="0" w:space="0" w:color="auto"/>
        <w:right w:val="none" w:sz="0" w:space="0" w:color="auto"/>
      </w:divBdr>
    </w:div>
    <w:div w:id="333651199">
      <w:bodyDiv w:val="1"/>
      <w:marLeft w:val="0"/>
      <w:marRight w:val="0"/>
      <w:marTop w:val="0"/>
      <w:marBottom w:val="0"/>
      <w:divBdr>
        <w:top w:val="none" w:sz="0" w:space="0" w:color="auto"/>
        <w:left w:val="none" w:sz="0" w:space="0" w:color="auto"/>
        <w:bottom w:val="none" w:sz="0" w:space="0" w:color="auto"/>
        <w:right w:val="none" w:sz="0" w:space="0" w:color="auto"/>
      </w:divBdr>
    </w:div>
    <w:div w:id="352650267">
      <w:bodyDiv w:val="1"/>
      <w:marLeft w:val="0"/>
      <w:marRight w:val="0"/>
      <w:marTop w:val="0"/>
      <w:marBottom w:val="0"/>
      <w:divBdr>
        <w:top w:val="none" w:sz="0" w:space="0" w:color="auto"/>
        <w:left w:val="none" w:sz="0" w:space="0" w:color="auto"/>
        <w:bottom w:val="none" w:sz="0" w:space="0" w:color="auto"/>
        <w:right w:val="none" w:sz="0" w:space="0" w:color="auto"/>
      </w:divBdr>
    </w:div>
    <w:div w:id="577784379">
      <w:bodyDiv w:val="1"/>
      <w:marLeft w:val="0"/>
      <w:marRight w:val="0"/>
      <w:marTop w:val="0"/>
      <w:marBottom w:val="0"/>
      <w:divBdr>
        <w:top w:val="none" w:sz="0" w:space="0" w:color="auto"/>
        <w:left w:val="none" w:sz="0" w:space="0" w:color="auto"/>
        <w:bottom w:val="none" w:sz="0" w:space="0" w:color="auto"/>
        <w:right w:val="none" w:sz="0" w:space="0" w:color="auto"/>
      </w:divBdr>
    </w:div>
    <w:div w:id="1715305297">
      <w:bodyDiv w:val="1"/>
      <w:marLeft w:val="0"/>
      <w:marRight w:val="0"/>
      <w:marTop w:val="0"/>
      <w:marBottom w:val="0"/>
      <w:divBdr>
        <w:top w:val="none" w:sz="0" w:space="0" w:color="auto"/>
        <w:left w:val="none" w:sz="0" w:space="0" w:color="auto"/>
        <w:bottom w:val="none" w:sz="0" w:space="0" w:color="auto"/>
        <w:right w:val="none" w:sz="0" w:space="0" w:color="auto"/>
      </w:divBdr>
    </w:div>
    <w:div w:id="1726365661">
      <w:bodyDiv w:val="1"/>
      <w:marLeft w:val="0"/>
      <w:marRight w:val="0"/>
      <w:marTop w:val="0"/>
      <w:marBottom w:val="0"/>
      <w:divBdr>
        <w:top w:val="none" w:sz="0" w:space="0" w:color="auto"/>
        <w:left w:val="none" w:sz="0" w:space="0" w:color="auto"/>
        <w:bottom w:val="none" w:sz="0" w:space="0" w:color="auto"/>
        <w:right w:val="none" w:sz="0" w:space="0" w:color="auto"/>
      </w:divBdr>
    </w:div>
    <w:div w:id="209859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F198-D6D8-4A00-A62A-49038442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2036</Words>
  <Characters>11204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Henry Lora Rodriguez</cp:lastModifiedBy>
  <cp:revision>10</cp:revision>
  <cp:lastPrinted>2017-06-16T20:05:00Z</cp:lastPrinted>
  <dcterms:created xsi:type="dcterms:W3CDTF">2017-06-16T12:19:00Z</dcterms:created>
  <dcterms:modified xsi:type="dcterms:W3CDTF">2017-09-07T15:55:00Z</dcterms:modified>
</cp:coreProperties>
</file>