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933" w:rsidRDefault="00526933" w:rsidP="00526933">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la respectiva Sala.</w:t>
      </w:r>
      <w:r>
        <w:rPr>
          <w:rFonts w:asciiTheme="minorHAnsi" w:hAnsiTheme="minorHAnsi" w:cstheme="minorHAnsi"/>
          <w:color w:val="222222"/>
          <w:sz w:val="16"/>
          <w:szCs w:val="16"/>
          <w:lang w:val="es-CO" w:eastAsia="fr-FR"/>
        </w:rPr>
        <w:t> </w:t>
      </w:r>
    </w:p>
    <w:p w:rsidR="00526933" w:rsidRDefault="00526933" w:rsidP="00526933">
      <w:pPr>
        <w:pStyle w:val="Sinespaciado"/>
        <w:jc w:val="both"/>
        <w:rPr>
          <w:rFonts w:asciiTheme="minorHAnsi" w:hAnsiTheme="minorHAnsi"/>
          <w:sz w:val="18"/>
          <w:szCs w:val="18"/>
        </w:rPr>
      </w:pPr>
    </w:p>
    <w:p w:rsidR="00526933" w:rsidRPr="00526933" w:rsidRDefault="00526933" w:rsidP="00526933">
      <w:pPr>
        <w:pStyle w:val="Sinespaciado"/>
        <w:jc w:val="both"/>
        <w:rPr>
          <w:rFonts w:asciiTheme="minorHAnsi" w:hAnsiTheme="minorHAnsi"/>
          <w:sz w:val="18"/>
          <w:szCs w:val="18"/>
        </w:rPr>
      </w:pPr>
      <w:r>
        <w:rPr>
          <w:rFonts w:asciiTheme="minorHAnsi" w:hAnsiTheme="minorHAnsi"/>
          <w:b/>
          <w:sz w:val="18"/>
          <w:szCs w:val="18"/>
        </w:rPr>
        <w:t>Tema:</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 xml:space="preserve">REVISIÓN CALIFICACIÓN INVALIDEZ – PLAZO MÍNIMO - NO SOLICITADA – INEXISTENCIA DE LOS HECHOS </w:t>
      </w:r>
      <w:bookmarkStart w:id="0" w:name="_GoBack"/>
      <w:bookmarkEnd w:id="0"/>
      <w:r>
        <w:rPr>
          <w:rFonts w:asciiTheme="minorHAnsi" w:hAnsiTheme="minorHAnsi"/>
          <w:b/>
          <w:sz w:val="18"/>
          <w:szCs w:val="18"/>
        </w:rPr>
        <w:t>- NIEGA - CONFIRMA –</w:t>
      </w:r>
      <w:r>
        <w:rPr>
          <w:rFonts w:asciiTheme="minorHAnsi" w:hAnsiTheme="minorHAnsi"/>
          <w:b/>
          <w:sz w:val="18"/>
          <w:szCs w:val="18"/>
        </w:rPr>
        <w:t xml:space="preserve"> “</w:t>
      </w:r>
      <w:r w:rsidRPr="00526933">
        <w:rPr>
          <w:rFonts w:asciiTheme="minorHAnsi" w:hAnsiTheme="minorHAnsi"/>
          <w:sz w:val="18"/>
          <w:szCs w:val="18"/>
        </w:rPr>
        <w:t xml:space="preserve">Sin que sea necesario analizar el cumplimiento de los demás requisitos de </w:t>
      </w:r>
      <w:proofErr w:type="spellStart"/>
      <w:r w:rsidRPr="00526933">
        <w:rPr>
          <w:rFonts w:asciiTheme="minorHAnsi" w:hAnsiTheme="minorHAnsi"/>
          <w:sz w:val="18"/>
          <w:szCs w:val="18"/>
        </w:rPr>
        <w:t>procedibilidad</w:t>
      </w:r>
      <w:proofErr w:type="spellEnd"/>
      <w:r w:rsidRPr="00526933">
        <w:rPr>
          <w:rFonts w:asciiTheme="minorHAnsi" w:hAnsiTheme="minorHAnsi"/>
          <w:sz w:val="18"/>
          <w:szCs w:val="18"/>
        </w:rPr>
        <w:t xml:space="preserve"> de este amparo constitucional, halla la Sala, sin lugar a dudas, que debe confirmarse la sentencia de primera instancia venida en impugnación, por la evidente inexistencia de acciones u omisiones vulneradoras de los derechos constitucionales invocados.</w:t>
      </w:r>
    </w:p>
    <w:p w:rsidR="00526933" w:rsidRPr="00526933" w:rsidRDefault="00526933" w:rsidP="00526933">
      <w:pPr>
        <w:pStyle w:val="Sinespaciado"/>
        <w:jc w:val="both"/>
        <w:rPr>
          <w:rFonts w:asciiTheme="minorHAnsi" w:hAnsiTheme="minorHAnsi"/>
          <w:sz w:val="18"/>
          <w:szCs w:val="18"/>
        </w:rPr>
      </w:pPr>
    </w:p>
    <w:p w:rsidR="00526933" w:rsidRPr="00526933" w:rsidRDefault="00526933" w:rsidP="00526933">
      <w:pPr>
        <w:pStyle w:val="Sinespaciado"/>
        <w:jc w:val="both"/>
        <w:rPr>
          <w:rFonts w:asciiTheme="minorHAnsi" w:hAnsiTheme="minorHAnsi"/>
          <w:sz w:val="18"/>
          <w:szCs w:val="18"/>
        </w:rPr>
      </w:pPr>
      <w:r w:rsidRPr="00526933">
        <w:rPr>
          <w:rFonts w:asciiTheme="minorHAnsi" w:hAnsiTheme="minorHAnsi"/>
          <w:sz w:val="18"/>
          <w:szCs w:val="18"/>
        </w:rPr>
        <w:t>El actor, prevalido de su condición especial de salud, pretende que se programe para el mes de julio de 2017 una cita para llevar a cabo una nueva calificación de su invalidez; evidentemente consiste en la realización de la revisión del dictamen realizado, pues así lo infiere la Sala del hecho 7º del petitorio, donde trae a colación el artículo 55 del Decreto 1352 de 2013 (Folio 3, cuaderno No.1).</w:t>
      </w:r>
    </w:p>
    <w:p w:rsidR="00526933" w:rsidRPr="00526933" w:rsidRDefault="00526933" w:rsidP="00526933">
      <w:pPr>
        <w:pStyle w:val="Sinespaciado"/>
        <w:jc w:val="both"/>
        <w:rPr>
          <w:rFonts w:asciiTheme="minorHAnsi" w:hAnsiTheme="minorHAnsi"/>
          <w:sz w:val="18"/>
          <w:szCs w:val="18"/>
        </w:rPr>
      </w:pPr>
    </w:p>
    <w:p w:rsidR="00526933" w:rsidRPr="00526933" w:rsidRDefault="00526933" w:rsidP="00526933">
      <w:pPr>
        <w:pStyle w:val="Sinespaciado"/>
        <w:jc w:val="both"/>
        <w:rPr>
          <w:rFonts w:asciiTheme="minorHAnsi" w:hAnsiTheme="minorHAnsi"/>
          <w:sz w:val="18"/>
          <w:szCs w:val="18"/>
        </w:rPr>
      </w:pPr>
      <w:r w:rsidRPr="00526933">
        <w:rPr>
          <w:rFonts w:asciiTheme="minorHAnsi" w:hAnsiTheme="minorHAnsi"/>
          <w:sz w:val="18"/>
          <w:szCs w:val="18"/>
        </w:rPr>
        <w:t xml:space="preserve">Aquella norma establece que: “(…) La revisión de la calificación de incapacidad permanente parcial o de la invalidez requiere de la existencia de una calificación o dictamen previo que se encuentre en firme (…) será procedente cuando el porcentaje sea inferior al 50% (…) a solicitud de la Administradora de Riesgos Laborales, los trabajadores o personas interesadas, mínimo al año siguiente de la calificación y siguiendo los procedimientos y términos de tiempo establecidos en el presente decreto (…)” </w:t>
      </w:r>
      <w:proofErr w:type="spellStart"/>
      <w:r w:rsidRPr="00526933">
        <w:rPr>
          <w:rFonts w:asciiTheme="minorHAnsi" w:hAnsiTheme="minorHAnsi"/>
          <w:sz w:val="18"/>
          <w:szCs w:val="18"/>
        </w:rPr>
        <w:t>Sublíneas</w:t>
      </w:r>
      <w:proofErr w:type="spellEnd"/>
      <w:r w:rsidRPr="00526933">
        <w:rPr>
          <w:rFonts w:asciiTheme="minorHAnsi" w:hAnsiTheme="minorHAnsi"/>
          <w:sz w:val="18"/>
          <w:szCs w:val="18"/>
        </w:rPr>
        <w:t xml:space="preserve"> fuera del texto original. </w:t>
      </w:r>
    </w:p>
    <w:p w:rsidR="00526933" w:rsidRPr="00526933" w:rsidRDefault="00526933" w:rsidP="00526933">
      <w:pPr>
        <w:pStyle w:val="Sinespaciado"/>
        <w:jc w:val="both"/>
        <w:rPr>
          <w:rFonts w:asciiTheme="minorHAnsi" w:hAnsiTheme="minorHAnsi"/>
          <w:sz w:val="18"/>
          <w:szCs w:val="18"/>
        </w:rPr>
      </w:pPr>
    </w:p>
    <w:p w:rsidR="00526933" w:rsidRPr="00526933" w:rsidRDefault="00526933" w:rsidP="00526933">
      <w:pPr>
        <w:pStyle w:val="Sinespaciado"/>
        <w:jc w:val="both"/>
        <w:rPr>
          <w:rFonts w:asciiTheme="minorHAnsi" w:hAnsiTheme="minorHAnsi"/>
          <w:sz w:val="18"/>
          <w:szCs w:val="18"/>
        </w:rPr>
      </w:pPr>
      <w:r w:rsidRPr="00526933">
        <w:rPr>
          <w:rFonts w:asciiTheme="minorHAnsi" w:hAnsiTheme="minorHAnsi"/>
          <w:sz w:val="18"/>
          <w:szCs w:val="18"/>
        </w:rPr>
        <w:t xml:space="preserve">Revisado el acervo probatorio se advierte la ausencia de los supuestos fácticos descritos en el petitorio de amparo. El actor en manera alguna ha solicitado a la </w:t>
      </w:r>
      <w:proofErr w:type="spellStart"/>
      <w:r w:rsidRPr="00526933">
        <w:rPr>
          <w:rFonts w:asciiTheme="minorHAnsi" w:hAnsiTheme="minorHAnsi"/>
          <w:sz w:val="18"/>
          <w:szCs w:val="18"/>
        </w:rPr>
        <w:t>JRCIR</w:t>
      </w:r>
      <w:proofErr w:type="spellEnd"/>
      <w:r w:rsidRPr="00526933">
        <w:rPr>
          <w:rFonts w:asciiTheme="minorHAnsi" w:hAnsiTheme="minorHAnsi"/>
          <w:sz w:val="18"/>
          <w:szCs w:val="18"/>
        </w:rPr>
        <w:t xml:space="preserve"> que adelante el trámite de revisión del dictamen, petición que en cualquier caso no habría sido aceptada, puesto que todavía no ha pasado el término de que trata la norma. Claramente promovió el amparo para anticipar la programación del trámite de revisión, sin siquiera agotar el medio legal con que cuenta.</w:t>
      </w:r>
    </w:p>
    <w:p w:rsidR="00526933" w:rsidRPr="00526933" w:rsidRDefault="00526933" w:rsidP="00526933">
      <w:pPr>
        <w:pStyle w:val="Sinespaciado"/>
        <w:jc w:val="both"/>
        <w:rPr>
          <w:rFonts w:asciiTheme="minorHAnsi" w:hAnsiTheme="minorHAnsi"/>
          <w:sz w:val="18"/>
          <w:szCs w:val="18"/>
        </w:rPr>
      </w:pPr>
    </w:p>
    <w:p w:rsidR="00526933" w:rsidRDefault="00526933" w:rsidP="00526933">
      <w:pPr>
        <w:pStyle w:val="Sinespaciado"/>
        <w:jc w:val="both"/>
        <w:rPr>
          <w:rFonts w:asciiTheme="minorHAnsi" w:hAnsiTheme="minorHAnsi"/>
          <w:sz w:val="18"/>
          <w:szCs w:val="18"/>
        </w:rPr>
      </w:pPr>
      <w:r w:rsidRPr="00526933">
        <w:rPr>
          <w:rFonts w:asciiTheme="minorHAnsi" w:hAnsiTheme="minorHAnsi"/>
          <w:sz w:val="18"/>
          <w:szCs w:val="18"/>
        </w:rPr>
        <w:t>Así las cosas, es inviable endilgar acción u omisión vulneradora o amenazante de derechos fundamentales a quien no ha tenido oportunidad de pronunciarse respecto de la fijación de cita para llevar a cabo dicho procedimiento; además, la tutela no es el mecanismo idóneo para realizar ese pedimento.</w:t>
      </w:r>
    </w:p>
    <w:p w:rsidR="00526933" w:rsidRDefault="00526933" w:rsidP="00526933">
      <w:pPr>
        <w:pStyle w:val="Sinespaciado"/>
        <w:jc w:val="both"/>
        <w:rPr>
          <w:rFonts w:asciiTheme="minorHAnsi" w:hAnsiTheme="minorHAnsi"/>
          <w:sz w:val="18"/>
          <w:szCs w:val="18"/>
        </w:rPr>
      </w:pPr>
    </w:p>
    <w:p w:rsidR="003913E3" w:rsidRDefault="00165382" w:rsidP="00F839CE">
      <w:pPr>
        <w:pStyle w:val="Sinespaciado"/>
        <w:spacing w:line="360" w:lineRule="auto"/>
        <w:rPr>
          <w:rFonts w:ascii="Arial" w:hAnsi="Arial" w:cs="Arial"/>
          <w:w w:val="140"/>
        </w:rPr>
      </w:pPr>
      <w:r>
        <w:rPr>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inespaciado"/>
        <w:spacing w:line="360" w:lineRule="auto"/>
        <w:rPr>
          <w:rFonts w:ascii="Arial" w:hAnsi="Arial" w:cs="Arial"/>
          <w:w w:val="140"/>
          <w:sz w:val="14"/>
        </w:rPr>
      </w:pPr>
    </w:p>
    <w:p w:rsidR="003913E3" w:rsidRDefault="003913E3" w:rsidP="00417661">
      <w:pPr>
        <w:pStyle w:val="Sinespaciado"/>
        <w:spacing w:line="360" w:lineRule="auto"/>
        <w:ind w:left="708" w:firstLine="708"/>
        <w:jc w:val="center"/>
        <w:rPr>
          <w:rFonts w:ascii="Arial" w:hAnsi="Arial" w:cs="Arial"/>
          <w:w w:val="140"/>
          <w:sz w:val="14"/>
        </w:rPr>
      </w:pPr>
    </w:p>
    <w:p w:rsidR="003913E3" w:rsidRPr="007860C0" w:rsidRDefault="003913E3" w:rsidP="00D37757">
      <w:pPr>
        <w:pStyle w:val="Sinespaciado"/>
        <w:spacing w:line="360" w:lineRule="auto"/>
        <w:jc w:val="center"/>
        <w:rPr>
          <w:rFonts w:ascii="Arial" w:hAnsi="Arial" w:cs="Arial"/>
          <w:w w:val="140"/>
          <w:sz w:val="14"/>
        </w:rPr>
      </w:pPr>
      <w:r w:rsidRPr="007860C0">
        <w:rPr>
          <w:rFonts w:ascii="Arial" w:hAnsi="Arial" w:cs="Arial"/>
          <w:w w:val="140"/>
          <w:sz w:val="14"/>
        </w:rPr>
        <w:t>REPUBLICA DE COLOMBIA</w:t>
      </w:r>
    </w:p>
    <w:p w:rsidR="003913E3" w:rsidRPr="007860C0" w:rsidRDefault="003913E3" w:rsidP="00692159">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3913E3" w:rsidRPr="00E55393" w:rsidRDefault="003913E3" w:rsidP="00692159">
      <w:pPr>
        <w:pStyle w:val="Sinespaciado"/>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4E702E" w:rsidRPr="003D195F" w:rsidRDefault="004E702E" w:rsidP="004E702E">
      <w:pPr>
        <w:pStyle w:val="Sinespaciado"/>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C65627" w:rsidRPr="007860C0" w:rsidRDefault="00C65627" w:rsidP="00C65627">
      <w:pPr>
        <w:pStyle w:val="Sinespaciado"/>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3913E3" w:rsidRPr="005069CE" w:rsidRDefault="003913E3" w:rsidP="00F839CE">
      <w:pPr>
        <w:spacing w:line="360" w:lineRule="auto"/>
        <w:jc w:val="center"/>
        <w:rPr>
          <w:rFonts w:ascii="Arial" w:hAnsi="Arial" w:cs="Arial"/>
          <w:b/>
          <w:bCs/>
          <w:szCs w:val="26"/>
        </w:rPr>
      </w:pPr>
    </w:p>
    <w:p w:rsidR="003913E3" w:rsidRPr="00F86DCE" w:rsidRDefault="003913E3" w:rsidP="00F839CE">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Pr="00F86DCE">
        <w:rPr>
          <w:rFonts w:ascii="Arial" w:hAnsi="Arial"/>
          <w:sz w:val="22"/>
          <w:szCs w:val="22"/>
        </w:rPr>
        <w:t>Asunto</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Sentencia de tutela en segunda instancia</w:t>
      </w:r>
    </w:p>
    <w:p w:rsidR="003913E3" w:rsidRDefault="003913E3" w:rsidP="00F839CE">
      <w:pPr>
        <w:pStyle w:val="Textoindependien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Accionante</w:t>
      </w:r>
      <w:r w:rsidR="004E702E">
        <w:rPr>
          <w:rFonts w:ascii="Arial" w:hAnsi="Arial"/>
          <w:sz w:val="22"/>
          <w:szCs w:val="22"/>
        </w:rPr>
        <w:t xml:space="preserve"> (s)</w:t>
      </w:r>
      <w:r w:rsidRPr="00F86DCE">
        <w:rPr>
          <w:rFonts w:ascii="Arial" w:hAnsi="Arial"/>
          <w:sz w:val="22"/>
          <w:szCs w:val="22"/>
        </w:rPr>
        <w:tab/>
      </w:r>
      <w:r w:rsidRPr="00F86DCE">
        <w:rPr>
          <w:rFonts w:ascii="Arial" w:hAnsi="Arial"/>
          <w:sz w:val="22"/>
          <w:szCs w:val="22"/>
        </w:rPr>
        <w:tab/>
        <w:t xml:space="preserve">: </w:t>
      </w:r>
      <w:r w:rsidR="00D908BD">
        <w:rPr>
          <w:rFonts w:ascii="Arial" w:hAnsi="Arial"/>
          <w:sz w:val="22"/>
          <w:szCs w:val="22"/>
        </w:rPr>
        <w:t>José Gildardo Grajales Osorio</w:t>
      </w:r>
    </w:p>
    <w:p w:rsidR="00BC7EAB" w:rsidRDefault="00E06AE8" w:rsidP="00F66069">
      <w:pPr>
        <w:pStyle w:val="Textoindependiente"/>
        <w:spacing w:line="360" w:lineRule="auto"/>
        <w:ind w:right="-91"/>
        <w:rPr>
          <w:rFonts w:ascii="Arial" w:hAnsi="Arial"/>
          <w:sz w:val="22"/>
          <w:szCs w:val="22"/>
        </w:rPr>
      </w:pPr>
      <w:r w:rsidRPr="00F86DCE">
        <w:rPr>
          <w:rFonts w:ascii="Arial" w:hAnsi="Arial"/>
          <w:sz w:val="22"/>
          <w:szCs w:val="22"/>
        </w:rPr>
        <w:tab/>
      </w:r>
      <w:r>
        <w:rPr>
          <w:rFonts w:ascii="Arial" w:hAnsi="Arial"/>
          <w:sz w:val="22"/>
          <w:szCs w:val="22"/>
        </w:rPr>
        <w:tab/>
      </w:r>
      <w:r w:rsidR="00706990">
        <w:rPr>
          <w:rFonts w:ascii="Arial" w:hAnsi="Arial"/>
          <w:sz w:val="22"/>
          <w:szCs w:val="22"/>
        </w:rPr>
        <w:t>Accionado (s)</w:t>
      </w:r>
      <w:r w:rsidR="00706990">
        <w:rPr>
          <w:rFonts w:ascii="Arial" w:hAnsi="Arial"/>
          <w:sz w:val="22"/>
          <w:szCs w:val="22"/>
        </w:rPr>
        <w:tab/>
      </w:r>
      <w:r w:rsidRPr="00F86DCE">
        <w:rPr>
          <w:rFonts w:ascii="Arial" w:hAnsi="Arial"/>
          <w:sz w:val="22"/>
          <w:szCs w:val="22"/>
        </w:rPr>
        <w:tab/>
        <w:t>:</w:t>
      </w:r>
      <w:r w:rsidR="002306D2">
        <w:rPr>
          <w:rFonts w:ascii="Arial" w:hAnsi="Arial"/>
          <w:sz w:val="22"/>
          <w:szCs w:val="22"/>
        </w:rPr>
        <w:t xml:space="preserve"> </w:t>
      </w:r>
      <w:r w:rsidR="00F66069">
        <w:rPr>
          <w:rFonts w:ascii="Arial" w:hAnsi="Arial"/>
          <w:sz w:val="22"/>
          <w:szCs w:val="22"/>
        </w:rPr>
        <w:t xml:space="preserve">Gerencia Nacional de Reconocimiento de </w:t>
      </w:r>
      <w:proofErr w:type="spellStart"/>
      <w:r w:rsidR="00F66069">
        <w:rPr>
          <w:rFonts w:ascii="Arial" w:hAnsi="Arial"/>
          <w:sz w:val="22"/>
          <w:szCs w:val="22"/>
        </w:rPr>
        <w:t>Colpensiones</w:t>
      </w:r>
      <w:proofErr w:type="spellEnd"/>
      <w:r w:rsidR="00F66069">
        <w:rPr>
          <w:rFonts w:ascii="Arial" w:hAnsi="Arial"/>
          <w:sz w:val="22"/>
          <w:szCs w:val="22"/>
        </w:rPr>
        <w:t xml:space="preserve"> y otra</w:t>
      </w:r>
    </w:p>
    <w:p w:rsidR="00E06AE8" w:rsidRDefault="00BC7EAB" w:rsidP="00D908BD">
      <w:pPr>
        <w:pStyle w:val="Textoindependiente"/>
        <w:spacing w:line="360" w:lineRule="auto"/>
        <w:ind w:right="-232"/>
        <w:rPr>
          <w:rFonts w:ascii="Arial" w:hAnsi="Arial"/>
          <w:sz w:val="22"/>
          <w:szCs w:val="22"/>
        </w:rPr>
      </w:pPr>
      <w:r>
        <w:rPr>
          <w:rFonts w:ascii="Arial" w:hAnsi="Arial"/>
          <w:sz w:val="22"/>
          <w:szCs w:val="22"/>
        </w:rPr>
        <w:tab/>
      </w:r>
      <w:r>
        <w:rPr>
          <w:rFonts w:ascii="Arial" w:hAnsi="Arial"/>
          <w:sz w:val="22"/>
          <w:szCs w:val="22"/>
        </w:rPr>
        <w:tab/>
        <w:t>Litisconsorte (s)</w:t>
      </w:r>
      <w:r>
        <w:rPr>
          <w:rFonts w:ascii="Arial" w:hAnsi="Arial"/>
          <w:sz w:val="22"/>
          <w:szCs w:val="22"/>
        </w:rPr>
        <w:tab/>
        <w:t xml:space="preserve">: </w:t>
      </w:r>
      <w:r w:rsidR="00F66069">
        <w:rPr>
          <w:rFonts w:ascii="Arial" w:hAnsi="Arial"/>
          <w:sz w:val="22"/>
          <w:szCs w:val="22"/>
        </w:rPr>
        <w:t>Junta Regional de Calificación de Invalidez de Risaralda</w:t>
      </w:r>
      <w:r w:rsidR="00D908BD">
        <w:rPr>
          <w:rFonts w:ascii="Arial" w:hAnsi="Arial"/>
          <w:sz w:val="22"/>
          <w:szCs w:val="22"/>
        </w:rPr>
        <w:t xml:space="preserve"> y otros</w:t>
      </w:r>
    </w:p>
    <w:p w:rsidR="003913E3" w:rsidRDefault="003913E3" w:rsidP="00F839CE">
      <w:pPr>
        <w:pStyle w:val="Textoindependiente"/>
        <w:spacing w:line="360" w:lineRule="auto"/>
        <w:rPr>
          <w:rFonts w:ascii="Arial" w:hAnsi="Arial"/>
          <w:sz w:val="22"/>
        </w:rPr>
      </w:pPr>
      <w:r>
        <w:rPr>
          <w:rFonts w:ascii="Arial" w:hAnsi="Arial"/>
          <w:sz w:val="18"/>
          <w:szCs w:val="22"/>
        </w:rPr>
        <w:tab/>
      </w:r>
      <w:r>
        <w:rPr>
          <w:rFonts w:ascii="Arial" w:hAnsi="Arial"/>
          <w:sz w:val="18"/>
          <w:szCs w:val="22"/>
        </w:rPr>
        <w:tab/>
      </w:r>
      <w:r w:rsidRPr="00F86DCE">
        <w:rPr>
          <w:rFonts w:ascii="Arial" w:hAnsi="Arial"/>
          <w:sz w:val="22"/>
          <w:szCs w:val="22"/>
        </w:rPr>
        <w:t>Radicación</w:t>
      </w:r>
      <w:r w:rsidRPr="00F86DCE">
        <w:rPr>
          <w:rFonts w:ascii="Arial" w:hAnsi="Arial"/>
          <w:sz w:val="22"/>
          <w:szCs w:val="22"/>
        </w:rPr>
        <w:tab/>
      </w:r>
      <w:r w:rsidRPr="00F86DCE">
        <w:rPr>
          <w:rFonts w:ascii="Arial" w:hAnsi="Arial"/>
          <w:sz w:val="22"/>
          <w:szCs w:val="22"/>
        </w:rPr>
        <w:tab/>
        <w:t xml:space="preserve">: </w:t>
      </w:r>
      <w:r w:rsidR="00F66069">
        <w:rPr>
          <w:rFonts w:ascii="Arial" w:hAnsi="Arial"/>
          <w:sz w:val="22"/>
        </w:rPr>
        <w:t>2017-</w:t>
      </w:r>
      <w:r w:rsidR="00D908BD">
        <w:rPr>
          <w:rFonts w:ascii="Arial" w:hAnsi="Arial"/>
          <w:sz w:val="22"/>
        </w:rPr>
        <w:t>00119</w:t>
      </w:r>
      <w:r w:rsidR="00F66069">
        <w:rPr>
          <w:rFonts w:ascii="Arial" w:hAnsi="Arial"/>
          <w:sz w:val="22"/>
        </w:rPr>
        <w:t>-01</w:t>
      </w:r>
    </w:p>
    <w:p w:rsidR="00435CCB" w:rsidRDefault="003913E3" w:rsidP="00794F49">
      <w:pPr>
        <w:pStyle w:val="Textoindependiente"/>
        <w:spacing w:line="360" w:lineRule="auto"/>
        <w:ind w:left="708" w:right="-374" w:hanging="708"/>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Tema</w:t>
      </w:r>
      <w:r w:rsidR="002D6B23">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xml:space="preserve">: </w:t>
      </w:r>
      <w:r w:rsidR="00D908BD">
        <w:rPr>
          <w:rFonts w:ascii="Arial" w:hAnsi="Arial"/>
          <w:sz w:val="22"/>
          <w:szCs w:val="22"/>
        </w:rPr>
        <w:t xml:space="preserve">Inexistencia de hechos </w:t>
      </w:r>
    </w:p>
    <w:p w:rsidR="00DB2859" w:rsidRDefault="00435CCB" w:rsidP="009466FA">
      <w:pPr>
        <w:pStyle w:val="Textoindependiente"/>
        <w:spacing w:line="360" w:lineRule="auto"/>
        <w:ind w:left="708" w:hanging="708"/>
        <w:rPr>
          <w:rFonts w:ascii="Arial" w:hAnsi="Arial"/>
          <w:sz w:val="22"/>
          <w:szCs w:val="22"/>
        </w:rPr>
      </w:pPr>
      <w:r>
        <w:rPr>
          <w:rFonts w:ascii="Arial" w:hAnsi="Arial"/>
          <w:sz w:val="22"/>
          <w:szCs w:val="22"/>
        </w:rPr>
        <w:tab/>
      </w:r>
      <w:r>
        <w:rPr>
          <w:rFonts w:ascii="Arial" w:hAnsi="Arial"/>
          <w:sz w:val="22"/>
          <w:szCs w:val="22"/>
        </w:rPr>
        <w:tab/>
      </w:r>
      <w:r w:rsidR="00C65627" w:rsidRPr="00F86DCE">
        <w:rPr>
          <w:rFonts w:ascii="Arial" w:hAnsi="Arial"/>
          <w:sz w:val="22"/>
          <w:szCs w:val="22"/>
        </w:rPr>
        <w:t>Despacho de origen</w:t>
      </w:r>
      <w:r w:rsidR="00C65627" w:rsidRPr="00F86DCE">
        <w:rPr>
          <w:rFonts w:ascii="Arial" w:hAnsi="Arial"/>
          <w:sz w:val="22"/>
          <w:szCs w:val="22"/>
        </w:rPr>
        <w:tab/>
        <w:t xml:space="preserve">: </w:t>
      </w:r>
      <w:r w:rsidR="009466FA">
        <w:rPr>
          <w:rFonts w:ascii="Arial" w:hAnsi="Arial"/>
          <w:sz w:val="22"/>
          <w:szCs w:val="22"/>
        </w:rPr>
        <w:t xml:space="preserve">Juzgado </w:t>
      </w:r>
      <w:r w:rsidR="00D908BD">
        <w:rPr>
          <w:rFonts w:ascii="Arial" w:hAnsi="Arial"/>
          <w:sz w:val="22"/>
          <w:szCs w:val="22"/>
        </w:rPr>
        <w:t xml:space="preserve">Cuarto </w:t>
      </w:r>
      <w:r w:rsidR="009466FA">
        <w:rPr>
          <w:rFonts w:ascii="Arial" w:hAnsi="Arial"/>
          <w:sz w:val="22"/>
          <w:szCs w:val="22"/>
        </w:rPr>
        <w:t>Civil del Circuito de Pereira</w:t>
      </w:r>
    </w:p>
    <w:p w:rsidR="003913E3" w:rsidRPr="00B772B6" w:rsidRDefault="003913E3" w:rsidP="00EC7665">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proofErr w:type="spellStart"/>
      <w:r w:rsidRPr="00F86DCE">
        <w:rPr>
          <w:rFonts w:ascii="Arial" w:hAnsi="Arial" w:cs="Arial"/>
          <w:smallCaps/>
          <w:sz w:val="22"/>
          <w:szCs w:val="22"/>
          <w:lang w:val="es-CO"/>
        </w:rPr>
        <w:t>Duberney</w:t>
      </w:r>
      <w:proofErr w:type="spellEnd"/>
      <w:r w:rsidRPr="00F86DCE">
        <w:rPr>
          <w:rFonts w:ascii="Arial" w:hAnsi="Arial" w:cs="Arial"/>
          <w:smallCaps/>
          <w:sz w:val="22"/>
          <w:szCs w:val="22"/>
          <w:lang w:val="es-CO"/>
        </w:rPr>
        <w:t xml:space="preserve"> Grisales Herrera</w:t>
      </w:r>
    </w:p>
    <w:p w:rsidR="002E485A" w:rsidRPr="002060F5" w:rsidRDefault="002E485A" w:rsidP="002E485A">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sidR="00DA3A92">
        <w:rPr>
          <w:rFonts w:ascii="Arial" w:hAnsi="Arial"/>
          <w:sz w:val="22"/>
          <w:szCs w:val="22"/>
        </w:rPr>
        <w:t>331 de 23-06-2017</w:t>
      </w:r>
    </w:p>
    <w:p w:rsidR="002E485A" w:rsidRDefault="002E485A" w:rsidP="002E485A">
      <w:pPr>
        <w:pBdr>
          <w:bottom w:val="double" w:sz="6" w:space="1" w:color="auto"/>
        </w:pBdr>
        <w:spacing w:line="360" w:lineRule="auto"/>
        <w:jc w:val="center"/>
        <w:rPr>
          <w:rFonts w:ascii="Arial" w:hAnsi="Arial" w:cs="Arial"/>
          <w:b/>
          <w:bCs/>
          <w:sz w:val="22"/>
          <w:szCs w:val="22"/>
        </w:rPr>
      </w:pPr>
    </w:p>
    <w:p w:rsidR="002E485A" w:rsidRDefault="002E485A" w:rsidP="002E485A">
      <w:pPr>
        <w:spacing w:line="360" w:lineRule="auto"/>
        <w:jc w:val="center"/>
        <w:rPr>
          <w:rFonts w:ascii="Arial" w:hAnsi="Arial" w:cs="Arial"/>
          <w:b/>
          <w:bCs/>
          <w:sz w:val="22"/>
          <w:szCs w:val="22"/>
        </w:rPr>
      </w:pPr>
    </w:p>
    <w:p w:rsidR="002E485A" w:rsidRPr="00303E85" w:rsidRDefault="002E485A" w:rsidP="002E485A">
      <w:pPr>
        <w:spacing w:line="360" w:lineRule="auto"/>
        <w:jc w:val="center"/>
        <w:rPr>
          <w:rFonts w:ascii="Arial" w:hAnsi="Arial" w:cs="Arial"/>
          <w:iCs/>
          <w:sz w:val="28"/>
          <w:szCs w:val="28"/>
          <w:lang w:val="es-CO"/>
        </w:rPr>
      </w:pPr>
      <w:r w:rsidRPr="00303E85">
        <w:rPr>
          <w:rFonts w:ascii="Arial" w:hAnsi="Arial" w:cs="Arial"/>
          <w:iCs/>
          <w:smallCaps/>
          <w:sz w:val="28"/>
          <w:szCs w:val="28"/>
          <w:lang w:val="es-CO"/>
        </w:rPr>
        <w:t>Pereira, R.,</w:t>
      </w:r>
      <w:r>
        <w:rPr>
          <w:rFonts w:ascii="Arial" w:hAnsi="Arial" w:cs="Arial"/>
          <w:iCs/>
          <w:smallCaps/>
          <w:sz w:val="28"/>
          <w:szCs w:val="28"/>
          <w:lang w:val="es-CO"/>
        </w:rPr>
        <w:t xml:space="preserve"> </w:t>
      </w:r>
      <w:r w:rsidR="00DA3A92">
        <w:rPr>
          <w:rFonts w:ascii="Arial" w:hAnsi="Arial" w:cs="Arial"/>
          <w:iCs/>
          <w:smallCaps/>
          <w:sz w:val="28"/>
          <w:szCs w:val="28"/>
          <w:lang w:val="es-CO"/>
        </w:rPr>
        <w:t xml:space="preserve">veintitrés </w:t>
      </w:r>
      <w:r w:rsidRPr="00303E85">
        <w:rPr>
          <w:rFonts w:ascii="Arial" w:hAnsi="Arial" w:cs="Arial"/>
          <w:iCs/>
          <w:smallCaps/>
          <w:sz w:val="28"/>
          <w:szCs w:val="28"/>
          <w:lang w:val="es-CO"/>
        </w:rPr>
        <w:t>(</w:t>
      </w:r>
      <w:r w:rsidR="00DA3A92">
        <w:rPr>
          <w:rFonts w:ascii="Arial" w:hAnsi="Arial" w:cs="Arial"/>
          <w:iCs/>
          <w:smallCaps/>
          <w:sz w:val="28"/>
          <w:szCs w:val="28"/>
          <w:lang w:val="es-CO"/>
        </w:rPr>
        <w:t>23</w:t>
      </w:r>
      <w:r w:rsidRPr="00303E85">
        <w:rPr>
          <w:rFonts w:ascii="Arial" w:hAnsi="Arial" w:cs="Arial"/>
          <w:iCs/>
          <w:smallCaps/>
          <w:sz w:val="28"/>
          <w:szCs w:val="28"/>
          <w:lang w:val="es-CO"/>
        </w:rPr>
        <w:t xml:space="preserve">) de </w:t>
      </w:r>
      <w:r w:rsidR="00F66069">
        <w:rPr>
          <w:rFonts w:ascii="Arial" w:hAnsi="Arial" w:cs="Arial"/>
          <w:iCs/>
          <w:smallCaps/>
          <w:sz w:val="28"/>
          <w:szCs w:val="28"/>
          <w:lang w:val="es-CO"/>
        </w:rPr>
        <w:t xml:space="preserve">junio </w:t>
      </w:r>
      <w:r w:rsidRPr="00303E85">
        <w:rPr>
          <w:rFonts w:ascii="Arial" w:hAnsi="Arial" w:cs="Arial"/>
          <w:iCs/>
          <w:smallCaps/>
          <w:sz w:val="28"/>
          <w:szCs w:val="28"/>
          <w:lang w:val="es-CO"/>
        </w:rPr>
        <w:t xml:space="preserve">de dos mil </w:t>
      </w:r>
      <w:r>
        <w:rPr>
          <w:rFonts w:ascii="Arial" w:hAnsi="Arial" w:cs="Arial"/>
          <w:iCs/>
          <w:smallCaps/>
          <w:sz w:val="28"/>
          <w:szCs w:val="28"/>
          <w:lang w:val="es-CO"/>
        </w:rPr>
        <w:t xml:space="preserve">diecisiete </w:t>
      </w:r>
      <w:r w:rsidRPr="00303E85">
        <w:rPr>
          <w:rFonts w:ascii="Arial" w:hAnsi="Arial" w:cs="Arial"/>
          <w:iCs/>
          <w:smallCaps/>
          <w:sz w:val="28"/>
          <w:szCs w:val="28"/>
          <w:lang w:val="es-CO"/>
        </w:rPr>
        <w:t>(</w:t>
      </w:r>
      <w:r>
        <w:rPr>
          <w:rFonts w:ascii="Arial" w:hAnsi="Arial" w:cs="Arial"/>
          <w:iCs/>
          <w:smallCaps/>
          <w:sz w:val="28"/>
          <w:szCs w:val="28"/>
          <w:lang w:val="es-CO"/>
        </w:rPr>
        <w:t>2017</w:t>
      </w:r>
      <w:r w:rsidRPr="00303E85">
        <w:rPr>
          <w:rFonts w:ascii="Arial" w:hAnsi="Arial" w:cs="Arial"/>
          <w:iCs/>
          <w:smallCaps/>
          <w:sz w:val="28"/>
          <w:szCs w:val="28"/>
          <w:lang w:val="es-CO"/>
        </w:rPr>
        <w:t>)</w:t>
      </w:r>
      <w:r w:rsidRPr="00303E85">
        <w:rPr>
          <w:rFonts w:ascii="Arial" w:hAnsi="Arial" w:cs="Arial"/>
          <w:iCs/>
          <w:sz w:val="28"/>
          <w:szCs w:val="28"/>
          <w:lang w:val="es-CO"/>
        </w:rPr>
        <w:t>.</w:t>
      </w:r>
    </w:p>
    <w:p w:rsidR="003913E3" w:rsidRPr="00FB5DDB" w:rsidRDefault="003913E3" w:rsidP="00F839CE">
      <w:pPr>
        <w:pStyle w:val="Textoindependiente"/>
        <w:spacing w:line="360" w:lineRule="auto"/>
        <w:rPr>
          <w:rFonts w:ascii="Arial" w:hAnsi="Arial" w:cs="Arial"/>
          <w:szCs w:val="24"/>
          <w:lang w:val="es-CO"/>
        </w:rPr>
      </w:pPr>
    </w:p>
    <w:p w:rsidR="003913E3" w:rsidRPr="00F66069" w:rsidRDefault="00F66069" w:rsidP="00F839CE">
      <w:pPr>
        <w:pStyle w:val="Textoindependiente"/>
        <w:numPr>
          <w:ilvl w:val="0"/>
          <w:numId w:val="1"/>
        </w:numPr>
        <w:spacing w:line="360" w:lineRule="auto"/>
        <w:rPr>
          <w:rFonts w:ascii="Arial" w:hAnsi="Arial" w:cs="Arial"/>
          <w:smallCaps/>
          <w:sz w:val="24"/>
          <w:szCs w:val="24"/>
        </w:rPr>
      </w:pPr>
      <w:r w:rsidRPr="00F66069">
        <w:rPr>
          <w:rFonts w:ascii="Arial" w:hAnsi="Arial" w:cs="Arial"/>
          <w:smallCaps/>
          <w:sz w:val="28"/>
          <w:szCs w:val="24"/>
        </w:rPr>
        <w:t>El asunto a decidir</w:t>
      </w:r>
    </w:p>
    <w:p w:rsidR="003913E3" w:rsidRPr="00FB5DDB" w:rsidRDefault="003913E3" w:rsidP="00F839CE">
      <w:pPr>
        <w:pStyle w:val="Textoindependiente"/>
        <w:spacing w:line="360" w:lineRule="auto"/>
        <w:rPr>
          <w:rFonts w:ascii="Arial" w:hAnsi="Arial" w:cs="Arial"/>
          <w:szCs w:val="24"/>
        </w:rPr>
      </w:pPr>
    </w:p>
    <w:p w:rsidR="006545A0" w:rsidRPr="006545A0" w:rsidRDefault="006545A0" w:rsidP="006545A0">
      <w:pPr>
        <w:pStyle w:val="Textoindependiente"/>
        <w:spacing w:line="360" w:lineRule="auto"/>
        <w:rPr>
          <w:rFonts w:ascii="Arial" w:hAnsi="Arial"/>
          <w:sz w:val="24"/>
          <w:szCs w:val="24"/>
        </w:rPr>
      </w:pPr>
      <w:r w:rsidRPr="006545A0">
        <w:rPr>
          <w:rFonts w:ascii="Arial" w:hAnsi="Arial"/>
          <w:sz w:val="24"/>
          <w:szCs w:val="24"/>
        </w:rPr>
        <w:t xml:space="preserve">La impugnación </w:t>
      </w:r>
      <w:r w:rsidR="00435CCB">
        <w:rPr>
          <w:rFonts w:ascii="Arial" w:hAnsi="Arial"/>
          <w:sz w:val="24"/>
          <w:szCs w:val="24"/>
        </w:rPr>
        <w:t>suscitada</w:t>
      </w:r>
      <w:r w:rsidRPr="006545A0">
        <w:rPr>
          <w:rFonts w:ascii="Arial" w:hAnsi="Arial"/>
          <w:sz w:val="24"/>
          <w:szCs w:val="24"/>
        </w:rPr>
        <w:t xml:space="preserve"> en el trámite constitucional ya referido, una vez se ha cumplido la actuación de primera instancia.</w:t>
      </w:r>
    </w:p>
    <w:p w:rsidR="003913E3" w:rsidRPr="00FB5DDB" w:rsidRDefault="003913E3" w:rsidP="00F839CE">
      <w:pPr>
        <w:pStyle w:val="Textoindependiente"/>
        <w:spacing w:line="360" w:lineRule="auto"/>
        <w:rPr>
          <w:rFonts w:ascii="Arial" w:hAnsi="Arial" w:cs="Arial"/>
          <w:szCs w:val="24"/>
        </w:rPr>
      </w:pPr>
    </w:p>
    <w:p w:rsidR="003913E3" w:rsidRPr="00F66069" w:rsidRDefault="00F66069" w:rsidP="00F839CE">
      <w:pPr>
        <w:pStyle w:val="Textoindependiente"/>
        <w:numPr>
          <w:ilvl w:val="0"/>
          <w:numId w:val="1"/>
        </w:numPr>
        <w:spacing w:line="360" w:lineRule="auto"/>
        <w:rPr>
          <w:rFonts w:ascii="Arial" w:hAnsi="Arial" w:cs="Arial"/>
          <w:smallCaps/>
          <w:sz w:val="28"/>
          <w:szCs w:val="24"/>
        </w:rPr>
      </w:pPr>
      <w:r w:rsidRPr="00F66069">
        <w:rPr>
          <w:rFonts w:ascii="Arial" w:hAnsi="Arial" w:cs="Arial"/>
          <w:smallCaps/>
          <w:sz w:val="28"/>
          <w:szCs w:val="24"/>
        </w:rPr>
        <w:lastRenderedPageBreak/>
        <w:t xml:space="preserve">La síntesis </w:t>
      </w:r>
      <w:r>
        <w:rPr>
          <w:rFonts w:ascii="Arial" w:hAnsi="Arial" w:cs="Arial"/>
          <w:smallCaps/>
          <w:sz w:val="28"/>
          <w:szCs w:val="24"/>
        </w:rPr>
        <w:t>fáctica</w:t>
      </w:r>
    </w:p>
    <w:p w:rsidR="003913E3" w:rsidRPr="00FB5DDB" w:rsidRDefault="003913E3" w:rsidP="00F839CE">
      <w:pPr>
        <w:pStyle w:val="Textoindependiente"/>
        <w:spacing w:line="360" w:lineRule="auto"/>
        <w:rPr>
          <w:rFonts w:ascii="Arial" w:hAnsi="Arial" w:cs="Arial"/>
          <w:szCs w:val="24"/>
        </w:rPr>
      </w:pPr>
    </w:p>
    <w:p w:rsidR="003913E3" w:rsidRDefault="00E06AE8" w:rsidP="00386A25">
      <w:pPr>
        <w:pStyle w:val="Textoindependiente"/>
        <w:spacing w:line="360" w:lineRule="auto"/>
        <w:rPr>
          <w:rFonts w:ascii="Arial" w:hAnsi="Arial" w:cs="Arial"/>
          <w:color w:val="000000"/>
          <w:sz w:val="24"/>
          <w:szCs w:val="24"/>
          <w:lang w:val="es-CO"/>
        </w:rPr>
      </w:pPr>
      <w:r>
        <w:rPr>
          <w:rFonts w:ascii="Arial" w:hAnsi="Arial" w:cs="Arial"/>
          <w:sz w:val="24"/>
          <w:szCs w:val="24"/>
        </w:rPr>
        <w:t xml:space="preserve">Se informó que </w:t>
      </w:r>
      <w:r w:rsidR="00706990">
        <w:rPr>
          <w:rFonts w:ascii="Arial" w:hAnsi="Arial" w:cs="Arial"/>
          <w:sz w:val="24"/>
          <w:szCs w:val="24"/>
        </w:rPr>
        <w:t xml:space="preserve">el </w:t>
      </w:r>
      <w:r w:rsidR="00D908BD">
        <w:rPr>
          <w:rFonts w:ascii="Arial" w:hAnsi="Arial" w:cs="Arial"/>
          <w:sz w:val="24"/>
          <w:szCs w:val="24"/>
        </w:rPr>
        <w:t xml:space="preserve">25-07-2016 la </w:t>
      </w:r>
      <w:r w:rsidR="00E82F35">
        <w:rPr>
          <w:rFonts w:ascii="Arial" w:hAnsi="Arial" w:cs="Arial"/>
          <w:sz w:val="24"/>
          <w:szCs w:val="24"/>
        </w:rPr>
        <w:t>Junta Regional de Calificación de Invalidez</w:t>
      </w:r>
      <w:r w:rsidR="00CF6835" w:rsidRPr="00CF6835">
        <w:rPr>
          <w:rFonts w:ascii="Arial" w:hAnsi="Arial" w:cs="Arial"/>
          <w:sz w:val="24"/>
          <w:szCs w:val="24"/>
          <w:lang w:val="es-CO"/>
        </w:rPr>
        <w:t xml:space="preserve"> </w:t>
      </w:r>
      <w:r w:rsidR="00CF6835">
        <w:rPr>
          <w:rFonts w:ascii="Arial" w:hAnsi="Arial" w:cs="Arial"/>
          <w:sz w:val="24"/>
          <w:szCs w:val="24"/>
          <w:lang w:val="es-CO"/>
        </w:rPr>
        <w:t>de Risaralda</w:t>
      </w:r>
      <w:r w:rsidR="003F0119">
        <w:rPr>
          <w:rFonts w:ascii="Arial" w:hAnsi="Arial" w:cs="Arial"/>
          <w:sz w:val="24"/>
          <w:szCs w:val="24"/>
        </w:rPr>
        <w:t xml:space="preserve"> calificó la pérdida de capacidad laboral </w:t>
      </w:r>
      <w:r w:rsidR="00706990">
        <w:rPr>
          <w:rFonts w:ascii="Arial" w:hAnsi="Arial" w:cs="Arial"/>
          <w:sz w:val="24"/>
          <w:szCs w:val="24"/>
        </w:rPr>
        <w:t>del actor</w:t>
      </w:r>
      <w:r w:rsidR="00D908BD">
        <w:rPr>
          <w:rFonts w:ascii="Arial" w:hAnsi="Arial" w:cs="Arial"/>
          <w:sz w:val="24"/>
          <w:szCs w:val="24"/>
        </w:rPr>
        <w:t>, sin tener en cuenta la historia clínica que da cuenta de que padece de enfermedades degenerativas y congénitas</w:t>
      </w:r>
      <w:r w:rsidR="003F0119">
        <w:rPr>
          <w:rFonts w:ascii="Arial" w:hAnsi="Arial" w:cs="Arial"/>
          <w:sz w:val="24"/>
          <w:szCs w:val="24"/>
          <w:lang w:val="es-CO"/>
        </w:rPr>
        <w:t xml:space="preserve"> </w:t>
      </w:r>
      <w:r w:rsidR="003913E3" w:rsidRPr="00311FCA">
        <w:rPr>
          <w:rFonts w:ascii="Arial" w:hAnsi="Arial" w:cs="Arial"/>
          <w:color w:val="000000"/>
          <w:sz w:val="24"/>
          <w:szCs w:val="24"/>
          <w:lang w:val="es-CO"/>
        </w:rPr>
        <w:t>(Folio</w:t>
      </w:r>
      <w:r w:rsidR="00B20A39">
        <w:rPr>
          <w:rFonts w:ascii="Arial" w:hAnsi="Arial" w:cs="Arial"/>
          <w:color w:val="000000"/>
          <w:sz w:val="24"/>
          <w:szCs w:val="24"/>
          <w:lang w:val="es-CO"/>
        </w:rPr>
        <w:t>s</w:t>
      </w:r>
      <w:r w:rsidR="003913E3" w:rsidRPr="00311FCA">
        <w:rPr>
          <w:rFonts w:ascii="Arial" w:hAnsi="Arial" w:cs="Arial"/>
          <w:color w:val="000000"/>
          <w:sz w:val="24"/>
          <w:szCs w:val="24"/>
          <w:lang w:val="es-CO"/>
        </w:rPr>
        <w:t xml:space="preserve"> </w:t>
      </w:r>
      <w:r w:rsidR="00F66069">
        <w:rPr>
          <w:rFonts w:ascii="Arial" w:hAnsi="Arial" w:cs="Arial"/>
          <w:color w:val="000000"/>
          <w:sz w:val="24"/>
          <w:szCs w:val="24"/>
          <w:lang w:val="es-CO"/>
        </w:rPr>
        <w:t xml:space="preserve">2 </w:t>
      </w:r>
      <w:r w:rsidR="00D908BD">
        <w:rPr>
          <w:rFonts w:ascii="Arial" w:hAnsi="Arial" w:cs="Arial"/>
          <w:color w:val="000000"/>
          <w:sz w:val="24"/>
          <w:szCs w:val="24"/>
          <w:lang w:val="es-CO"/>
        </w:rPr>
        <w:t>y 3</w:t>
      </w:r>
      <w:r w:rsidR="003913E3" w:rsidRPr="00311FCA">
        <w:rPr>
          <w:rFonts w:ascii="Arial" w:hAnsi="Arial" w:cs="Arial"/>
          <w:color w:val="000000"/>
          <w:sz w:val="24"/>
          <w:szCs w:val="24"/>
          <w:lang w:val="es-CO"/>
        </w:rPr>
        <w:t xml:space="preserve">, del cuaderno </w:t>
      </w:r>
      <w:r w:rsidR="00D13C1E" w:rsidRPr="00386A25">
        <w:rPr>
          <w:rFonts w:ascii="Arial" w:hAnsi="Arial" w:cs="Arial"/>
          <w:color w:val="000000"/>
          <w:sz w:val="24"/>
          <w:lang w:val="es-CO"/>
        </w:rPr>
        <w:t>No.1</w:t>
      </w:r>
      <w:r w:rsidR="003913E3" w:rsidRPr="00311FCA">
        <w:rPr>
          <w:rFonts w:ascii="Arial" w:hAnsi="Arial" w:cs="Arial"/>
          <w:color w:val="000000"/>
          <w:sz w:val="24"/>
          <w:szCs w:val="24"/>
          <w:lang w:val="es-CO"/>
        </w:rPr>
        <w:t>).</w:t>
      </w:r>
    </w:p>
    <w:p w:rsidR="000853CF" w:rsidRPr="00FB5DDB" w:rsidRDefault="000853CF" w:rsidP="00386A25">
      <w:pPr>
        <w:pStyle w:val="Textoindependiente"/>
        <w:spacing w:line="360" w:lineRule="auto"/>
        <w:rPr>
          <w:rFonts w:ascii="Arial" w:hAnsi="Arial" w:cs="Arial"/>
          <w:color w:val="000000"/>
          <w:szCs w:val="24"/>
          <w:lang w:val="es-CO"/>
        </w:rPr>
      </w:pPr>
    </w:p>
    <w:p w:rsidR="00386A25" w:rsidRPr="00F66069" w:rsidRDefault="00F66069" w:rsidP="00386A25">
      <w:pPr>
        <w:pStyle w:val="Textoindependiente"/>
        <w:numPr>
          <w:ilvl w:val="0"/>
          <w:numId w:val="1"/>
        </w:numPr>
        <w:spacing w:line="360" w:lineRule="auto"/>
        <w:rPr>
          <w:rFonts w:ascii="Arial" w:hAnsi="Arial"/>
          <w:smallCaps/>
          <w:sz w:val="28"/>
          <w:szCs w:val="24"/>
        </w:rPr>
      </w:pPr>
      <w:r w:rsidRPr="00F66069">
        <w:rPr>
          <w:rFonts w:ascii="Arial" w:hAnsi="Arial"/>
          <w:smallCaps/>
          <w:sz w:val="28"/>
          <w:szCs w:val="24"/>
        </w:rPr>
        <w:t>Los derechos invocados</w:t>
      </w:r>
    </w:p>
    <w:p w:rsidR="00D13C1E" w:rsidRPr="00FB5DDB" w:rsidRDefault="00D13C1E" w:rsidP="00D13C1E">
      <w:pPr>
        <w:pStyle w:val="Textoindependiente"/>
        <w:spacing w:line="360" w:lineRule="auto"/>
        <w:ind w:left="360"/>
        <w:rPr>
          <w:rFonts w:ascii="Arial" w:hAnsi="Arial"/>
          <w:szCs w:val="24"/>
        </w:rPr>
      </w:pPr>
    </w:p>
    <w:p w:rsidR="00386A25" w:rsidRDefault="00386A25" w:rsidP="00386A25">
      <w:pPr>
        <w:pStyle w:val="Textoindependiente"/>
        <w:widowControl w:val="0"/>
        <w:spacing w:line="360" w:lineRule="auto"/>
        <w:rPr>
          <w:rFonts w:ascii="Arial" w:hAnsi="Arial"/>
          <w:sz w:val="24"/>
          <w:szCs w:val="24"/>
        </w:rPr>
      </w:pPr>
      <w:r w:rsidRPr="00386A25">
        <w:rPr>
          <w:rFonts w:ascii="Arial" w:hAnsi="Arial"/>
          <w:sz w:val="24"/>
          <w:szCs w:val="24"/>
        </w:rPr>
        <w:t>Se invoca</w:t>
      </w:r>
      <w:r w:rsidR="00EE707E">
        <w:rPr>
          <w:rFonts w:ascii="Arial" w:hAnsi="Arial"/>
          <w:sz w:val="24"/>
          <w:szCs w:val="24"/>
        </w:rPr>
        <w:t>n</w:t>
      </w:r>
      <w:r w:rsidRPr="00386A25">
        <w:rPr>
          <w:rFonts w:ascii="Arial" w:hAnsi="Arial"/>
          <w:sz w:val="24"/>
          <w:szCs w:val="24"/>
        </w:rPr>
        <w:t xml:space="preserve"> </w:t>
      </w:r>
      <w:r w:rsidR="00D908BD">
        <w:rPr>
          <w:rFonts w:ascii="Arial" w:hAnsi="Arial"/>
          <w:sz w:val="24"/>
          <w:szCs w:val="24"/>
        </w:rPr>
        <w:t xml:space="preserve">la vida en condiciones dignas, el acceso a la seguridad social, la confianza legítima, el debido proceso, la buena fe y la integralidad en la calificación </w:t>
      </w:r>
      <w:r w:rsidRPr="00386A25">
        <w:rPr>
          <w:rFonts w:ascii="Arial" w:hAnsi="Arial"/>
          <w:sz w:val="24"/>
          <w:szCs w:val="24"/>
        </w:rPr>
        <w:t>(Folio</w:t>
      </w:r>
      <w:r w:rsidR="00F13AC7">
        <w:rPr>
          <w:rFonts w:ascii="Arial" w:hAnsi="Arial"/>
          <w:sz w:val="24"/>
          <w:szCs w:val="24"/>
        </w:rPr>
        <w:t xml:space="preserve"> </w:t>
      </w:r>
      <w:r w:rsidR="00D908BD">
        <w:rPr>
          <w:rFonts w:ascii="Arial" w:hAnsi="Arial"/>
          <w:sz w:val="24"/>
          <w:szCs w:val="24"/>
        </w:rPr>
        <w:t>3</w:t>
      </w:r>
      <w:r>
        <w:rPr>
          <w:rFonts w:ascii="Arial" w:hAnsi="Arial"/>
          <w:sz w:val="24"/>
          <w:szCs w:val="24"/>
        </w:rPr>
        <w:t>,</w:t>
      </w:r>
      <w:r w:rsidRPr="00386A25">
        <w:rPr>
          <w:rFonts w:ascii="Arial" w:hAnsi="Arial"/>
          <w:sz w:val="24"/>
          <w:szCs w:val="24"/>
        </w:rPr>
        <w:t xml:space="preserve"> </w:t>
      </w:r>
      <w:r w:rsidRPr="00386A25">
        <w:rPr>
          <w:rFonts w:ascii="Arial" w:hAnsi="Arial" w:cs="Arial"/>
          <w:color w:val="000000"/>
          <w:sz w:val="24"/>
          <w:lang w:val="es-CO"/>
        </w:rPr>
        <w:t>del cuaderno No.1</w:t>
      </w:r>
      <w:r w:rsidRPr="00386A25">
        <w:rPr>
          <w:rFonts w:ascii="Arial" w:hAnsi="Arial"/>
          <w:sz w:val="24"/>
          <w:szCs w:val="24"/>
        </w:rPr>
        <w:t>).</w:t>
      </w:r>
    </w:p>
    <w:p w:rsidR="00B20A39" w:rsidRPr="00FB5DDB" w:rsidRDefault="00B20A39" w:rsidP="00386A25">
      <w:pPr>
        <w:pStyle w:val="Textoindependiente"/>
        <w:widowControl w:val="0"/>
        <w:spacing w:line="360" w:lineRule="auto"/>
        <w:rPr>
          <w:rFonts w:ascii="Arial" w:hAnsi="Arial"/>
          <w:szCs w:val="24"/>
        </w:rPr>
      </w:pPr>
    </w:p>
    <w:p w:rsidR="002950F1" w:rsidRDefault="002950F1" w:rsidP="002950F1">
      <w:pPr>
        <w:pStyle w:val="Textoindependiente"/>
        <w:numPr>
          <w:ilvl w:val="0"/>
          <w:numId w:val="1"/>
        </w:numPr>
        <w:spacing w:line="360" w:lineRule="auto"/>
        <w:rPr>
          <w:rFonts w:ascii="Arial" w:hAnsi="Arial"/>
          <w:smallCaps/>
          <w:sz w:val="28"/>
          <w:szCs w:val="28"/>
        </w:rPr>
      </w:pPr>
      <w:r w:rsidRPr="004D623C">
        <w:rPr>
          <w:rFonts w:ascii="Arial" w:hAnsi="Arial"/>
          <w:smallCaps/>
          <w:sz w:val="28"/>
          <w:szCs w:val="28"/>
        </w:rPr>
        <w:t>La petición de protección</w:t>
      </w:r>
    </w:p>
    <w:p w:rsidR="000F7F39" w:rsidRPr="00FB5DDB" w:rsidRDefault="000F7F39" w:rsidP="000F7F39">
      <w:pPr>
        <w:pStyle w:val="Textoindependiente"/>
        <w:spacing w:line="360" w:lineRule="auto"/>
        <w:ind w:left="360"/>
        <w:rPr>
          <w:rFonts w:ascii="Arial" w:hAnsi="Arial"/>
          <w:smallCaps/>
          <w:szCs w:val="28"/>
        </w:rPr>
      </w:pPr>
    </w:p>
    <w:p w:rsidR="002950F1" w:rsidRDefault="002950F1" w:rsidP="002950F1">
      <w:pPr>
        <w:pStyle w:val="Sinespaciado"/>
        <w:spacing w:line="360" w:lineRule="auto"/>
        <w:jc w:val="both"/>
        <w:rPr>
          <w:rFonts w:ascii="Arial" w:hAnsi="Arial" w:cs="Arial"/>
          <w:sz w:val="24"/>
          <w:szCs w:val="24"/>
        </w:rPr>
      </w:pPr>
      <w:r>
        <w:rPr>
          <w:rFonts w:ascii="Arial" w:hAnsi="Arial" w:cs="Arial"/>
          <w:sz w:val="24"/>
        </w:rPr>
        <w:t>El actor p</w:t>
      </w:r>
      <w:r w:rsidRPr="004D623C">
        <w:rPr>
          <w:rFonts w:ascii="Arial" w:hAnsi="Arial" w:cs="Arial"/>
          <w:sz w:val="24"/>
        </w:rPr>
        <w:t>retende que</w:t>
      </w:r>
      <w:r>
        <w:rPr>
          <w:rFonts w:ascii="Arial" w:hAnsi="Arial" w:cs="Arial"/>
          <w:sz w:val="24"/>
        </w:rPr>
        <w:t xml:space="preserve">: (i) Se </w:t>
      </w:r>
      <w:r>
        <w:rPr>
          <w:rFonts w:ascii="Arial" w:hAnsi="Arial" w:cs="Arial"/>
          <w:sz w:val="24"/>
          <w:szCs w:val="24"/>
        </w:rPr>
        <w:t xml:space="preserve">tutelen sus derechos fundamentales; y, (ii) </w:t>
      </w:r>
      <w:r w:rsidR="00375725">
        <w:rPr>
          <w:rFonts w:ascii="Arial" w:hAnsi="Arial" w:cs="Arial"/>
          <w:sz w:val="24"/>
          <w:szCs w:val="24"/>
        </w:rPr>
        <w:t xml:space="preserve">Se </w:t>
      </w:r>
      <w:r>
        <w:rPr>
          <w:rFonts w:ascii="Arial" w:hAnsi="Arial" w:cs="Arial"/>
          <w:sz w:val="24"/>
          <w:szCs w:val="24"/>
        </w:rPr>
        <w:t xml:space="preserve">ordene </w:t>
      </w:r>
      <w:r w:rsidR="00F66069">
        <w:rPr>
          <w:rFonts w:ascii="Arial" w:hAnsi="Arial" w:cs="Arial"/>
          <w:sz w:val="24"/>
          <w:szCs w:val="24"/>
        </w:rPr>
        <w:t xml:space="preserve">a </w:t>
      </w:r>
      <w:proofErr w:type="spellStart"/>
      <w:r w:rsidR="00D908BD">
        <w:rPr>
          <w:rFonts w:ascii="Arial" w:hAnsi="Arial" w:cs="Arial"/>
          <w:sz w:val="24"/>
          <w:szCs w:val="24"/>
        </w:rPr>
        <w:t>Colpensiones</w:t>
      </w:r>
      <w:proofErr w:type="spellEnd"/>
      <w:r w:rsidR="00D908BD">
        <w:rPr>
          <w:rFonts w:ascii="Arial" w:hAnsi="Arial" w:cs="Arial"/>
          <w:sz w:val="24"/>
          <w:szCs w:val="24"/>
        </w:rPr>
        <w:t xml:space="preserve"> programar una nueva cita para realizar la calificación de invalidez </w:t>
      </w:r>
      <w:r w:rsidRPr="004D623C">
        <w:rPr>
          <w:rFonts w:ascii="Arial" w:hAnsi="Arial" w:cs="Arial"/>
          <w:sz w:val="24"/>
          <w:szCs w:val="24"/>
        </w:rPr>
        <w:t>(Folio</w:t>
      </w:r>
      <w:r w:rsidR="00375725">
        <w:rPr>
          <w:rFonts w:ascii="Arial" w:hAnsi="Arial" w:cs="Arial"/>
          <w:sz w:val="24"/>
          <w:szCs w:val="24"/>
        </w:rPr>
        <w:t xml:space="preserve"> </w:t>
      </w:r>
      <w:r w:rsidR="00D908BD">
        <w:rPr>
          <w:rFonts w:ascii="Arial" w:hAnsi="Arial" w:cs="Arial"/>
          <w:sz w:val="24"/>
          <w:szCs w:val="24"/>
        </w:rPr>
        <w:t>3</w:t>
      </w:r>
      <w:r w:rsidRPr="004D623C">
        <w:rPr>
          <w:rFonts w:ascii="Arial" w:hAnsi="Arial" w:cs="Arial"/>
          <w:sz w:val="24"/>
          <w:szCs w:val="24"/>
        </w:rPr>
        <w:t xml:space="preserve">, </w:t>
      </w:r>
      <w:r w:rsidRPr="004D623C">
        <w:rPr>
          <w:rFonts w:ascii="Arial" w:hAnsi="Arial" w:cs="Arial"/>
          <w:sz w:val="24"/>
        </w:rPr>
        <w:t>del cuaderno No.1</w:t>
      </w:r>
      <w:r w:rsidRPr="004D623C">
        <w:rPr>
          <w:rFonts w:ascii="Arial" w:hAnsi="Arial" w:cs="Arial"/>
          <w:sz w:val="24"/>
          <w:szCs w:val="24"/>
        </w:rPr>
        <w:t xml:space="preserve">). </w:t>
      </w:r>
    </w:p>
    <w:p w:rsidR="002950F1" w:rsidRPr="00FB5DDB" w:rsidRDefault="002950F1" w:rsidP="00386A25">
      <w:pPr>
        <w:pStyle w:val="Textoindependiente"/>
        <w:widowControl w:val="0"/>
        <w:spacing w:line="360" w:lineRule="auto"/>
        <w:rPr>
          <w:rFonts w:ascii="Arial" w:hAnsi="Arial"/>
          <w:szCs w:val="24"/>
        </w:rPr>
      </w:pPr>
    </w:p>
    <w:p w:rsidR="003913E3" w:rsidRPr="00F66069" w:rsidRDefault="0045445D" w:rsidP="00F839CE">
      <w:pPr>
        <w:pStyle w:val="Textoindependiente"/>
        <w:widowControl w:val="0"/>
        <w:numPr>
          <w:ilvl w:val="0"/>
          <w:numId w:val="1"/>
        </w:numPr>
        <w:spacing w:line="360" w:lineRule="auto"/>
        <w:rPr>
          <w:rFonts w:ascii="Arial" w:hAnsi="Arial" w:cs="Arial"/>
          <w:smallCaps/>
          <w:sz w:val="24"/>
          <w:szCs w:val="24"/>
        </w:rPr>
      </w:pPr>
      <w:r>
        <w:rPr>
          <w:rFonts w:ascii="Arial" w:hAnsi="Arial" w:cs="Arial"/>
          <w:smallCaps/>
          <w:sz w:val="28"/>
          <w:szCs w:val="24"/>
        </w:rPr>
        <w:t xml:space="preserve">El resumen </w:t>
      </w:r>
      <w:r w:rsidR="00F66069" w:rsidRPr="00F66069">
        <w:rPr>
          <w:rFonts w:ascii="Arial" w:hAnsi="Arial" w:cs="Arial"/>
          <w:smallCaps/>
          <w:sz w:val="28"/>
          <w:szCs w:val="24"/>
        </w:rPr>
        <w:t>de la crónica procesal</w:t>
      </w:r>
    </w:p>
    <w:p w:rsidR="003913E3" w:rsidRPr="0045445D" w:rsidRDefault="003913E3" w:rsidP="00B942B6">
      <w:pPr>
        <w:pStyle w:val="Textoindependiente"/>
        <w:spacing w:line="360" w:lineRule="auto"/>
        <w:rPr>
          <w:rFonts w:ascii="Arial" w:hAnsi="Arial" w:cs="Arial"/>
          <w:szCs w:val="24"/>
          <w:lang w:val="es-CO"/>
        </w:rPr>
      </w:pPr>
    </w:p>
    <w:p w:rsidR="00E23D2E" w:rsidRDefault="00F66069" w:rsidP="00E23D2E">
      <w:pPr>
        <w:pStyle w:val="Textoindependiente"/>
        <w:widowControl w:val="0"/>
        <w:spacing w:line="360" w:lineRule="auto"/>
        <w:rPr>
          <w:rFonts w:ascii="Arial" w:hAnsi="Arial"/>
          <w:sz w:val="24"/>
        </w:rPr>
      </w:pPr>
      <w:r>
        <w:rPr>
          <w:rFonts w:ascii="Arial" w:hAnsi="Arial"/>
          <w:sz w:val="24"/>
        </w:rPr>
        <w:t xml:space="preserve">El </w:t>
      </w:r>
      <w:r w:rsidR="00E23D2E" w:rsidRPr="008B180B">
        <w:rPr>
          <w:rFonts w:ascii="Arial" w:hAnsi="Arial"/>
          <w:sz w:val="24"/>
        </w:rPr>
        <w:t xml:space="preserve">Juzgado </w:t>
      </w:r>
      <w:r w:rsidR="0045445D">
        <w:rPr>
          <w:rFonts w:ascii="Arial" w:hAnsi="Arial"/>
          <w:sz w:val="24"/>
        </w:rPr>
        <w:t xml:space="preserve">Cuarto </w:t>
      </w:r>
      <w:r w:rsidR="00706990" w:rsidRPr="008B180B">
        <w:rPr>
          <w:rFonts w:ascii="Arial" w:hAnsi="Arial"/>
          <w:sz w:val="24"/>
        </w:rPr>
        <w:t xml:space="preserve">Civil del Circuito </w:t>
      </w:r>
      <w:r w:rsidR="00375725" w:rsidRPr="008B180B">
        <w:rPr>
          <w:rFonts w:ascii="Arial" w:hAnsi="Arial"/>
          <w:sz w:val="24"/>
        </w:rPr>
        <w:t>de Pereira</w:t>
      </w:r>
      <w:r w:rsidR="00E23D2E" w:rsidRPr="008B180B">
        <w:rPr>
          <w:rFonts w:ascii="Arial" w:hAnsi="Arial"/>
          <w:sz w:val="24"/>
        </w:rPr>
        <w:t xml:space="preserve">, con providencia del </w:t>
      </w:r>
      <w:r w:rsidR="0045445D">
        <w:rPr>
          <w:rFonts w:ascii="Arial" w:hAnsi="Arial"/>
          <w:sz w:val="24"/>
        </w:rPr>
        <w:t xml:space="preserve">25-04-2017 </w:t>
      </w:r>
      <w:r w:rsidR="00E23D2E" w:rsidRPr="008B180B">
        <w:rPr>
          <w:rFonts w:ascii="Arial" w:hAnsi="Arial"/>
          <w:sz w:val="24"/>
        </w:rPr>
        <w:t>admitió</w:t>
      </w:r>
      <w:r w:rsidR="0045445D">
        <w:rPr>
          <w:rFonts w:ascii="Arial" w:hAnsi="Arial"/>
          <w:sz w:val="24"/>
        </w:rPr>
        <w:t xml:space="preserve"> la acción</w:t>
      </w:r>
      <w:r w:rsidR="00375725" w:rsidRPr="008B180B">
        <w:rPr>
          <w:rFonts w:ascii="Arial" w:hAnsi="Arial"/>
          <w:sz w:val="24"/>
        </w:rPr>
        <w:t xml:space="preserve">, vinculó a </w:t>
      </w:r>
      <w:r>
        <w:rPr>
          <w:rFonts w:ascii="Arial" w:hAnsi="Arial"/>
          <w:sz w:val="24"/>
        </w:rPr>
        <w:t>quien</w:t>
      </w:r>
      <w:r w:rsidR="0045445D">
        <w:rPr>
          <w:rFonts w:ascii="Arial" w:hAnsi="Arial"/>
          <w:sz w:val="24"/>
        </w:rPr>
        <w:t>es</w:t>
      </w:r>
      <w:r>
        <w:rPr>
          <w:rFonts w:ascii="Arial" w:hAnsi="Arial"/>
          <w:sz w:val="24"/>
        </w:rPr>
        <w:t xml:space="preserve"> </w:t>
      </w:r>
      <w:r w:rsidR="00375725" w:rsidRPr="008B180B">
        <w:rPr>
          <w:rFonts w:ascii="Arial" w:hAnsi="Arial"/>
          <w:sz w:val="24"/>
        </w:rPr>
        <w:t>estimó conveniente</w:t>
      </w:r>
      <w:r w:rsidR="003A5C0C" w:rsidRPr="008B180B">
        <w:rPr>
          <w:rFonts w:ascii="Arial" w:hAnsi="Arial"/>
          <w:sz w:val="24"/>
          <w:lang w:val="es-CO"/>
        </w:rPr>
        <w:t xml:space="preserve"> </w:t>
      </w:r>
      <w:r w:rsidR="00E23D2E" w:rsidRPr="008B180B">
        <w:rPr>
          <w:rFonts w:ascii="Arial" w:hAnsi="Arial"/>
          <w:sz w:val="24"/>
        </w:rPr>
        <w:t>y ordenó notificar a las partes (Folio</w:t>
      </w:r>
      <w:r w:rsidR="0045445D">
        <w:rPr>
          <w:rFonts w:ascii="Arial" w:hAnsi="Arial"/>
          <w:sz w:val="24"/>
        </w:rPr>
        <w:t xml:space="preserve"> 24</w:t>
      </w:r>
      <w:r w:rsidR="00E23D2E" w:rsidRPr="008B180B">
        <w:rPr>
          <w:rFonts w:ascii="Arial" w:hAnsi="Arial"/>
          <w:sz w:val="24"/>
        </w:rPr>
        <w:t xml:space="preserve">, </w:t>
      </w:r>
      <w:r w:rsidR="002950F1" w:rsidRPr="008B180B">
        <w:rPr>
          <w:rFonts w:ascii="Arial" w:hAnsi="Arial" w:cs="Arial"/>
          <w:color w:val="000000"/>
          <w:sz w:val="24"/>
          <w:lang w:val="es-CO"/>
        </w:rPr>
        <w:t>ibídem</w:t>
      </w:r>
      <w:r w:rsidR="00E23D2E" w:rsidRPr="008B180B">
        <w:rPr>
          <w:rFonts w:ascii="Arial" w:hAnsi="Arial"/>
          <w:sz w:val="24"/>
        </w:rPr>
        <w:t>)</w:t>
      </w:r>
      <w:r w:rsidR="00706990" w:rsidRPr="008B180B">
        <w:rPr>
          <w:rFonts w:ascii="Arial" w:hAnsi="Arial"/>
          <w:sz w:val="24"/>
        </w:rPr>
        <w:t xml:space="preserve">. </w:t>
      </w:r>
      <w:r>
        <w:rPr>
          <w:rFonts w:ascii="Arial" w:hAnsi="Arial"/>
          <w:sz w:val="24"/>
        </w:rPr>
        <w:t xml:space="preserve">Contestó </w:t>
      </w:r>
      <w:r w:rsidR="00814381" w:rsidRPr="008B180B">
        <w:rPr>
          <w:rFonts w:ascii="Arial" w:hAnsi="Arial"/>
          <w:sz w:val="24"/>
        </w:rPr>
        <w:t xml:space="preserve">la Junta </w:t>
      </w:r>
      <w:r w:rsidR="008B180B" w:rsidRPr="008B180B">
        <w:rPr>
          <w:rFonts w:ascii="Arial" w:hAnsi="Arial"/>
          <w:sz w:val="24"/>
        </w:rPr>
        <w:t xml:space="preserve">Regional </w:t>
      </w:r>
      <w:r>
        <w:rPr>
          <w:rFonts w:ascii="Arial" w:hAnsi="Arial"/>
          <w:sz w:val="24"/>
        </w:rPr>
        <w:t xml:space="preserve">de </w:t>
      </w:r>
      <w:r w:rsidR="00814381" w:rsidRPr="008B180B">
        <w:rPr>
          <w:rFonts w:ascii="Arial" w:hAnsi="Arial"/>
          <w:sz w:val="24"/>
        </w:rPr>
        <w:t xml:space="preserve">Calificación de Invalidez </w:t>
      </w:r>
      <w:r w:rsidRPr="008B180B">
        <w:rPr>
          <w:rFonts w:ascii="Arial" w:hAnsi="Arial"/>
          <w:sz w:val="24"/>
        </w:rPr>
        <w:t>de Risaralda</w:t>
      </w:r>
      <w:r w:rsidR="00CA4002">
        <w:rPr>
          <w:rFonts w:ascii="Arial" w:hAnsi="Arial"/>
          <w:sz w:val="24"/>
        </w:rPr>
        <w:t>, en adelante JRCIR</w:t>
      </w:r>
      <w:r w:rsidRPr="008B180B">
        <w:rPr>
          <w:rFonts w:ascii="Arial" w:hAnsi="Arial"/>
          <w:sz w:val="24"/>
        </w:rPr>
        <w:t xml:space="preserve"> </w:t>
      </w:r>
      <w:r w:rsidR="00814381" w:rsidRPr="008B180B">
        <w:rPr>
          <w:rFonts w:ascii="Arial" w:hAnsi="Arial"/>
          <w:sz w:val="24"/>
        </w:rPr>
        <w:t>(Folio</w:t>
      </w:r>
      <w:r w:rsidR="00CF6835" w:rsidRPr="008B180B">
        <w:rPr>
          <w:rFonts w:ascii="Arial" w:hAnsi="Arial"/>
          <w:sz w:val="24"/>
        </w:rPr>
        <w:t xml:space="preserve">s </w:t>
      </w:r>
      <w:r w:rsidR="00AD692C">
        <w:rPr>
          <w:rFonts w:ascii="Arial" w:hAnsi="Arial"/>
          <w:sz w:val="24"/>
        </w:rPr>
        <w:t>36 y 37</w:t>
      </w:r>
      <w:r w:rsidR="00814381" w:rsidRPr="008B180B">
        <w:rPr>
          <w:rFonts w:ascii="Arial" w:hAnsi="Arial"/>
          <w:sz w:val="24"/>
        </w:rPr>
        <w:t>, ibídem)</w:t>
      </w:r>
      <w:r w:rsidR="00706990" w:rsidRPr="008B180B">
        <w:rPr>
          <w:rFonts w:ascii="Arial" w:hAnsi="Arial"/>
          <w:sz w:val="24"/>
        </w:rPr>
        <w:t>.</w:t>
      </w:r>
      <w:r w:rsidR="00814381" w:rsidRPr="008B180B">
        <w:rPr>
          <w:rFonts w:ascii="Arial" w:hAnsi="Arial"/>
          <w:sz w:val="24"/>
        </w:rPr>
        <w:t xml:space="preserve"> </w:t>
      </w:r>
      <w:r w:rsidR="004008EF" w:rsidRPr="008B180B">
        <w:rPr>
          <w:rFonts w:ascii="Arial" w:hAnsi="Arial"/>
          <w:sz w:val="24"/>
        </w:rPr>
        <w:t>E</w:t>
      </w:r>
      <w:r w:rsidR="004A5B43" w:rsidRPr="008B180B">
        <w:rPr>
          <w:rFonts w:ascii="Arial" w:hAnsi="Arial"/>
          <w:sz w:val="24"/>
        </w:rPr>
        <w:t xml:space="preserve">l </w:t>
      </w:r>
      <w:r w:rsidR="00AD692C">
        <w:rPr>
          <w:rFonts w:ascii="Arial" w:hAnsi="Arial"/>
          <w:sz w:val="24"/>
        </w:rPr>
        <w:t>09-05</w:t>
      </w:r>
      <w:r>
        <w:rPr>
          <w:rFonts w:ascii="Arial" w:hAnsi="Arial"/>
          <w:sz w:val="24"/>
        </w:rPr>
        <w:t xml:space="preserve">-2017 </w:t>
      </w:r>
      <w:r w:rsidR="00E23D2E" w:rsidRPr="008B180B">
        <w:rPr>
          <w:rFonts w:ascii="Arial" w:hAnsi="Arial"/>
          <w:sz w:val="24"/>
        </w:rPr>
        <w:t xml:space="preserve">se profirió sentencia (Folios </w:t>
      </w:r>
      <w:r w:rsidR="00AD692C">
        <w:rPr>
          <w:rFonts w:ascii="Arial" w:hAnsi="Arial"/>
          <w:sz w:val="24"/>
        </w:rPr>
        <w:t>39 a 41</w:t>
      </w:r>
      <w:r w:rsidR="00E23D2E" w:rsidRPr="008B180B">
        <w:rPr>
          <w:rFonts w:ascii="Arial" w:hAnsi="Arial"/>
          <w:sz w:val="24"/>
        </w:rPr>
        <w:t xml:space="preserve">, </w:t>
      </w:r>
      <w:r w:rsidR="00AD692C">
        <w:rPr>
          <w:rFonts w:ascii="Arial" w:hAnsi="Arial"/>
          <w:sz w:val="24"/>
        </w:rPr>
        <w:t>ibídem</w:t>
      </w:r>
      <w:r w:rsidR="00E23D2E" w:rsidRPr="008B180B">
        <w:rPr>
          <w:rFonts w:ascii="Arial" w:hAnsi="Arial"/>
          <w:sz w:val="24"/>
        </w:rPr>
        <w:t>)</w:t>
      </w:r>
      <w:r w:rsidR="004A5B43" w:rsidRPr="008B180B">
        <w:rPr>
          <w:rFonts w:ascii="Arial" w:hAnsi="Arial"/>
          <w:sz w:val="24"/>
        </w:rPr>
        <w:t>.</w:t>
      </w:r>
      <w:r w:rsidR="008B180B" w:rsidRPr="008B180B">
        <w:rPr>
          <w:rFonts w:ascii="Arial" w:hAnsi="Arial"/>
          <w:sz w:val="24"/>
        </w:rPr>
        <w:t xml:space="preserve"> Y </w:t>
      </w:r>
      <w:r w:rsidR="00E23D2E" w:rsidRPr="008B180B">
        <w:rPr>
          <w:rFonts w:ascii="Arial" w:hAnsi="Arial"/>
          <w:sz w:val="24"/>
        </w:rPr>
        <w:t xml:space="preserve">con proveído del </w:t>
      </w:r>
      <w:r w:rsidR="00AD692C">
        <w:rPr>
          <w:rFonts w:ascii="Arial" w:hAnsi="Arial"/>
          <w:sz w:val="24"/>
        </w:rPr>
        <w:t xml:space="preserve">23-05-2017 </w:t>
      </w:r>
      <w:r w:rsidR="00E23D2E" w:rsidRPr="008B180B">
        <w:rPr>
          <w:rFonts w:ascii="Arial" w:hAnsi="Arial"/>
          <w:sz w:val="24"/>
        </w:rPr>
        <w:t xml:space="preserve">se concedió la impugnación formulada por </w:t>
      </w:r>
      <w:r w:rsidR="00AD692C">
        <w:rPr>
          <w:rFonts w:ascii="Arial" w:hAnsi="Arial"/>
          <w:sz w:val="24"/>
        </w:rPr>
        <w:t>el accionante</w:t>
      </w:r>
      <w:r w:rsidR="00E23D2E" w:rsidRPr="008B180B">
        <w:rPr>
          <w:rFonts w:ascii="Arial" w:hAnsi="Arial"/>
          <w:sz w:val="24"/>
        </w:rPr>
        <w:t xml:space="preserve">, ante este Tribunal (Folio </w:t>
      </w:r>
      <w:r w:rsidR="00AD692C">
        <w:rPr>
          <w:rFonts w:ascii="Arial" w:hAnsi="Arial"/>
          <w:sz w:val="24"/>
        </w:rPr>
        <w:t>56</w:t>
      </w:r>
      <w:r w:rsidR="00866FC7" w:rsidRPr="008B180B">
        <w:rPr>
          <w:rFonts w:ascii="Arial" w:hAnsi="Arial"/>
          <w:sz w:val="24"/>
        </w:rPr>
        <w:t>, ib</w:t>
      </w:r>
      <w:r w:rsidR="002950F1" w:rsidRPr="008B180B">
        <w:rPr>
          <w:rFonts w:ascii="Arial" w:hAnsi="Arial"/>
          <w:sz w:val="24"/>
        </w:rPr>
        <w:t>.</w:t>
      </w:r>
      <w:r w:rsidR="00E23D2E" w:rsidRPr="008B180B">
        <w:rPr>
          <w:rFonts w:ascii="Arial" w:hAnsi="Arial"/>
          <w:sz w:val="24"/>
        </w:rPr>
        <w:t>).</w:t>
      </w:r>
      <w:r w:rsidR="00E23D2E" w:rsidRPr="00E23D2E">
        <w:rPr>
          <w:rFonts w:ascii="Arial" w:hAnsi="Arial"/>
          <w:sz w:val="24"/>
        </w:rPr>
        <w:t xml:space="preserve"> </w:t>
      </w:r>
    </w:p>
    <w:p w:rsidR="003913E3" w:rsidRPr="00FB5DDB" w:rsidRDefault="003913E3" w:rsidP="00B942B6">
      <w:pPr>
        <w:pStyle w:val="Textoindependiente"/>
        <w:spacing w:line="360" w:lineRule="auto"/>
        <w:rPr>
          <w:rFonts w:ascii="Arial" w:hAnsi="Arial" w:cs="Arial"/>
          <w:szCs w:val="24"/>
        </w:rPr>
      </w:pPr>
    </w:p>
    <w:p w:rsidR="003913E3" w:rsidRPr="00B3071D" w:rsidRDefault="002950F1" w:rsidP="00F839CE">
      <w:pPr>
        <w:pStyle w:val="Textoindependiente"/>
        <w:widowControl w:val="0"/>
        <w:spacing w:line="360" w:lineRule="auto"/>
        <w:rPr>
          <w:rFonts w:ascii="Arial" w:hAnsi="Arial" w:cs="Arial"/>
          <w:sz w:val="24"/>
          <w:szCs w:val="24"/>
        </w:rPr>
      </w:pPr>
      <w:r>
        <w:rPr>
          <w:rFonts w:ascii="Arial" w:hAnsi="Arial" w:cs="Arial"/>
          <w:sz w:val="24"/>
          <w:szCs w:val="24"/>
        </w:rPr>
        <w:t xml:space="preserve">El despacho de conocimiento </w:t>
      </w:r>
      <w:r w:rsidR="00AD692C">
        <w:rPr>
          <w:rFonts w:ascii="Arial" w:hAnsi="Arial" w:cs="Arial"/>
          <w:sz w:val="24"/>
          <w:szCs w:val="24"/>
        </w:rPr>
        <w:t xml:space="preserve">negó el amparo debido a que no se ha cumplido el año que tienen las accionadas para realizar la revisión de la calificación de pérdida de capacidad laboral; además, refirió que es improcedente la tutela para exigir la programación de la cita porque se deben respetar los turnos de las personas que están en idénticas condiciones a las del actor </w:t>
      </w:r>
      <w:r w:rsidR="003913E3" w:rsidRPr="00B3071D">
        <w:rPr>
          <w:rFonts w:ascii="Arial" w:hAnsi="Arial" w:cs="Arial"/>
          <w:sz w:val="24"/>
          <w:szCs w:val="24"/>
        </w:rPr>
        <w:t>(Folios</w:t>
      </w:r>
      <w:r w:rsidR="004A5B43">
        <w:rPr>
          <w:rFonts w:ascii="Arial" w:hAnsi="Arial" w:cs="Arial"/>
          <w:sz w:val="24"/>
          <w:szCs w:val="24"/>
        </w:rPr>
        <w:t xml:space="preserve"> </w:t>
      </w:r>
      <w:r w:rsidR="00AD692C">
        <w:rPr>
          <w:rFonts w:ascii="Arial" w:hAnsi="Arial" w:cs="Arial"/>
          <w:sz w:val="24"/>
          <w:szCs w:val="24"/>
        </w:rPr>
        <w:t>39 a 41</w:t>
      </w:r>
      <w:r w:rsidR="004A5B43">
        <w:rPr>
          <w:rFonts w:ascii="Arial" w:hAnsi="Arial"/>
          <w:sz w:val="24"/>
        </w:rPr>
        <w:t xml:space="preserve">, </w:t>
      </w:r>
      <w:r w:rsidR="00814381">
        <w:rPr>
          <w:rFonts w:ascii="Arial" w:hAnsi="Arial"/>
          <w:sz w:val="24"/>
        </w:rPr>
        <w:t>ib.)</w:t>
      </w:r>
      <w:r w:rsidR="003913E3" w:rsidRPr="00B3071D">
        <w:rPr>
          <w:rFonts w:ascii="Arial" w:hAnsi="Arial" w:cs="Arial"/>
          <w:sz w:val="24"/>
          <w:szCs w:val="24"/>
        </w:rPr>
        <w:t>.</w:t>
      </w:r>
      <w:r w:rsidR="00D90AB6">
        <w:rPr>
          <w:rFonts w:ascii="Arial" w:hAnsi="Arial" w:cs="Arial"/>
          <w:sz w:val="24"/>
          <w:szCs w:val="24"/>
        </w:rPr>
        <w:t xml:space="preserve"> </w:t>
      </w:r>
    </w:p>
    <w:p w:rsidR="003913E3" w:rsidRPr="00FB5DDB" w:rsidRDefault="003913E3" w:rsidP="00F839CE">
      <w:pPr>
        <w:pStyle w:val="Textoindependiente"/>
        <w:widowControl w:val="0"/>
        <w:spacing w:line="360" w:lineRule="auto"/>
        <w:rPr>
          <w:rFonts w:ascii="Arial" w:hAnsi="Arial" w:cs="Arial"/>
          <w:szCs w:val="24"/>
        </w:rPr>
      </w:pPr>
    </w:p>
    <w:p w:rsidR="00ED5205" w:rsidRPr="00311FCA" w:rsidRDefault="00AD692C" w:rsidP="00ED5205">
      <w:pPr>
        <w:pStyle w:val="Textoindependiente"/>
        <w:widowControl w:val="0"/>
        <w:spacing w:line="360" w:lineRule="auto"/>
        <w:rPr>
          <w:rFonts w:ascii="Arial" w:hAnsi="Arial" w:cs="Arial"/>
          <w:sz w:val="24"/>
          <w:szCs w:val="24"/>
        </w:rPr>
      </w:pPr>
      <w:r>
        <w:rPr>
          <w:rFonts w:ascii="Arial" w:hAnsi="Arial" w:cs="Arial"/>
          <w:sz w:val="24"/>
          <w:szCs w:val="24"/>
        </w:rPr>
        <w:t>El accionante manifestó que la calificación no guarda relación con su estado de salud, de tal suerte que se le ha vulnerado el derecho al debido proceso</w:t>
      </w:r>
      <w:r w:rsidR="00CA4002">
        <w:rPr>
          <w:rFonts w:ascii="Arial" w:hAnsi="Arial" w:cs="Arial"/>
          <w:sz w:val="24"/>
          <w:szCs w:val="24"/>
        </w:rPr>
        <w:t xml:space="preserve"> </w:t>
      </w:r>
      <w:r w:rsidR="00BC7EAB">
        <w:rPr>
          <w:rFonts w:ascii="Arial" w:hAnsi="Arial" w:cs="Arial"/>
          <w:sz w:val="24"/>
          <w:szCs w:val="24"/>
        </w:rPr>
        <w:t xml:space="preserve">(Folios </w:t>
      </w:r>
      <w:r w:rsidR="00BD0BDF">
        <w:rPr>
          <w:rFonts w:ascii="Arial" w:hAnsi="Arial" w:cs="Arial"/>
          <w:sz w:val="24"/>
          <w:szCs w:val="24"/>
        </w:rPr>
        <w:t>53 a 54</w:t>
      </w:r>
      <w:r w:rsidR="00BC7EAB">
        <w:rPr>
          <w:rFonts w:ascii="Arial" w:hAnsi="Arial" w:cs="Arial"/>
          <w:sz w:val="24"/>
          <w:szCs w:val="24"/>
        </w:rPr>
        <w:t>, ib.)</w:t>
      </w:r>
      <w:r w:rsidR="00DC0810">
        <w:rPr>
          <w:rFonts w:ascii="Arial" w:hAnsi="Arial" w:cs="Arial"/>
          <w:sz w:val="24"/>
          <w:szCs w:val="24"/>
        </w:rPr>
        <w:t>.</w:t>
      </w:r>
    </w:p>
    <w:p w:rsidR="003913E3" w:rsidRPr="00FB5DDB" w:rsidRDefault="003913E3" w:rsidP="00B942B6">
      <w:pPr>
        <w:pStyle w:val="Textoindependiente"/>
        <w:spacing w:line="360" w:lineRule="auto"/>
        <w:rPr>
          <w:rFonts w:ascii="Arial" w:hAnsi="Arial" w:cs="Arial"/>
          <w:szCs w:val="24"/>
        </w:rPr>
      </w:pPr>
    </w:p>
    <w:p w:rsidR="003913E3" w:rsidRPr="00735187" w:rsidRDefault="00735187" w:rsidP="006C1FB5">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mallCaps/>
          <w:sz w:val="28"/>
          <w:szCs w:val="24"/>
        </w:rPr>
      </w:pPr>
      <w:r w:rsidRPr="00735187">
        <w:rPr>
          <w:rFonts w:ascii="Arial" w:hAnsi="Arial" w:cs="Arial"/>
          <w:smallCaps/>
          <w:sz w:val="28"/>
          <w:szCs w:val="24"/>
        </w:rPr>
        <w:t>La fundamentación jurídica para resolver</w:t>
      </w:r>
    </w:p>
    <w:p w:rsidR="00912A38" w:rsidRPr="00FB5DDB" w:rsidRDefault="00912A38" w:rsidP="00912A38">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Arial" w:hAnsi="Arial" w:cs="Arial"/>
          <w:szCs w:val="24"/>
        </w:rPr>
      </w:pPr>
    </w:p>
    <w:p w:rsidR="00323148" w:rsidRDefault="003913E3" w:rsidP="00323148">
      <w:pPr>
        <w:pStyle w:val="Textoindependiente"/>
        <w:numPr>
          <w:ilvl w:val="1"/>
          <w:numId w:val="36"/>
        </w:numPr>
        <w:tabs>
          <w:tab w:val="clear" w:pos="708"/>
        </w:tabs>
        <w:spacing w:line="360" w:lineRule="auto"/>
        <w:rPr>
          <w:rFonts w:ascii="Arial" w:hAnsi="Arial" w:cs="Arial"/>
          <w:sz w:val="24"/>
          <w:szCs w:val="24"/>
        </w:rPr>
      </w:pPr>
      <w:r w:rsidRPr="002E3E3F">
        <w:rPr>
          <w:rFonts w:ascii="Arial" w:hAnsi="Arial" w:cs="Arial"/>
          <w:smallCaps/>
          <w:sz w:val="24"/>
          <w:szCs w:val="24"/>
        </w:rPr>
        <w:lastRenderedPageBreak/>
        <w:t>La competencia funcional</w:t>
      </w:r>
      <w:r w:rsidR="002E3E3F" w:rsidRPr="002E3E3F">
        <w:rPr>
          <w:rFonts w:ascii="Arial" w:hAnsi="Arial" w:cs="Arial"/>
          <w:smallCaps/>
          <w:sz w:val="24"/>
          <w:szCs w:val="24"/>
        </w:rPr>
        <w:t xml:space="preserve">. </w:t>
      </w:r>
      <w:r w:rsidR="0017096D" w:rsidRPr="002E3E3F">
        <w:rPr>
          <w:rFonts w:ascii="Arial" w:hAnsi="Arial" w:cs="Arial"/>
          <w:sz w:val="24"/>
          <w:lang w:val="es-CO"/>
        </w:rPr>
        <w:t>Esta Sala especializada está facultada en forma legal para desatar la controversia puesta a su consideración, por ser la superiora jerárquica del Despacho que conoció en primera instancia.</w:t>
      </w:r>
    </w:p>
    <w:p w:rsidR="00323148" w:rsidRPr="00FB5DDB" w:rsidRDefault="00323148" w:rsidP="00323148">
      <w:pPr>
        <w:pStyle w:val="Textoindependiente"/>
        <w:tabs>
          <w:tab w:val="clear" w:pos="708"/>
        </w:tabs>
        <w:spacing w:line="360" w:lineRule="auto"/>
        <w:ind w:left="720"/>
        <w:rPr>
          <w:rFonts w:ascii="Arial" w:hAnsi="Arial" w:cs="Arial"/>
          <w:szCs w:val="24"/>
        </w:rPr>
      </w:pPr>
    </w:p>
    <w:p w:rsidR="00117D2E" w:rsidRPr="00323148" w:rsidRDefault="003913E3" w:rsidP="00323148">
      <w:pPr>
        <w:pStyle w:val="Textoindependiente"/>
        <w:numPr>
          <w:ilvl w:val="1"/>
          <w:numId w:val="36"/>
        </w:numPr>
        <w:tabs>
          <w:tab w:val="clear" w:pos="708"/>
        </w:tabs>
        <w:spacing w:line="360" w:lineRule="auto"/>
        <w:rPr>
          <w:rFonts w:ascii="Arial" w:hAnsi="Arial" w:cs="Arial"/>
          <w:sz w:val="24"/>
          <w:szCs w:val="24"/>
        </w:rPr>
      </w:pPr>
      <w:r w:rsidRPr="00323148">
        <w:rPr>
          <w:rFonts w:ascii="Arial" w:hAnsi="Arial" w:cs="Arial"/>
          <w:smallCaps/>
          <w:sz w:val="24"/>
          <w:szCs w:val="24"/>
        </w:rPr>
        <w:t>El problema jurídico a resolver</w:t>
      </w:r>
      <w:r w:rsidR="00874CC8" w:rsidRPr="00323148">
        <w:rPr>
          <w:rFonts w:ascii="Arial" w:hAnsi="Arial" w:cs="Arial"/>
          <w:smallCaps/>
          <w:sz w:val="24"/>
          <w:szCs w:val="24"/>
        </w:rPr>
        <w:t xml:space="preserve">. </w:t>
      </w:r>
      <w:r w:rsidRPr="00323148">
        <w:rPr>
          <w:rFonts w:ascii="Arial" w:hAnsi="Arial" w:cs="Arial"/>
          <w:sz w:val="24"/>
          <w:szCs w:val="24"/>
        </w:rPr>
        <w:t xml:space="preserve">¿Es procedente confirmar, modificar o revocar la sentencia del </w:t>
      </w:r>
      <w:r w:rsidR="00D60BD1" w:rsidRPr="00323148">
        <w:rPr>
          <w:rFonts w:ascii="Arial" w:hAnsi="Arial"/>
          <w:sz w:val="24"/>
        </w:rPr>
        <w:t xml:space="preserve">Juzgado </w:t>
      </w:r>
      <w:r w:rsidR="00BD0BDF">
        <w:rPr>
          <w:rFonts w:ascii="Arial" w:hAnsi="Arial"/>
          <w:sz w:val="24"/>
        </w:rPr>
        <w:t xml:space="preserve">Cuarto </w:t>
      </w:r>
      <w:r w:rsidR="00874CC8" w:rsidRPr="00323148">
        <w:rPr>
          <w:rFonts w:ascii="Arial" w:hAnsi="Arial"/>
          <w:sz w:val="24"/>
        </w:rPr>
        <w:t xml:space="preserve">Civil del Circuito </w:t>
      </w:r>
      <w:r w:rsidR="004E43AE" w:rsidRPr="00323148">
        <w:rPr>
          <w:rFonts w:ascii="Arial" w:hAnsi="Arial"/>
          <w:sz w:val="24"/>
        </w:rPr>
        <w:t>de Pereira</w:t>
      </w:r>
      <w:r w:rsidRPr="00323148">
        <w:rPr>
          <w:rFonts w:ascii="Arial" w:hAnsi="Arial" w:cs="Arial"/>
          <w:sz w:val="24"/>
          <w:szCs w:val="24"/>
        </w:rPr>
        <w:t>, según la impugnación</w:t>
      </w:r>
      <w:r w:rsidR="005069CE" w:rsidRPr="00323148">
        <w:rPr>
          <w:rFonts w:ascii="Arial" w:hAnsi="Arial" w:cs="Arial"/>
          <w:sz w:val="24"/>
          <w:szCs w:val="24"/>
        </w:rPr>
        <w:t xml:space="preserve"> d</w:t>
      </w:r>
      <w:r w:rsidR="00311747" w:rsidRPr="00323148">
        <w:rPr>
          <w:rFonts w:ascii="Arial" w:hAnsi="Arial" w:cs="Arial"/>
          <w:sz w:val="24"/>
          <w:szCs w:val="24"/>
        </w:rPr>
        <w:t>e</w:t>
      </w:r>
      <w:r w:rsidR="002F2011" w:rsidRPr="00323148">
        <w:rPr>
          <w:rFonts w:ascii="Arial" w:hAnsi="Arial" w:cs="Arial"/>
          <w:sz w:val="24"/>
          <w:szCs w:val="24"/>
        </w:rPr>
        <w:t xml:space="preserve"> </w:t>
      </w:r>
      <w:r w:rsidR="00EF4E29" w:rsidRPr="00323148">
        <w:rPr>
          <w:rFonts w:ascii="Arial" w:hAnsi="Arial" w:cs="Arial"/>
          <w:sz w:val="24"/>
          <w:szCs w:val="24"/>
        </w:rPr>
        <w:t>l</w:t>
      </w:r>
      <w:r w:rsidR="002F2011" w:rsidRPr="00323148">
        <w:rPr>
          <w:rFonts w:ascii="Arial" w:hAnsi="Arial" w:cs="Arial"/>
          <w:sz w:val="24"/>
          <w:szCs w:val="24"/>
        </w:rPr>
        <w:t>a</w:t>
      </w:r>
      <w:r w:rsidR="00EF4E29" w:rsidRPr="00323148">
        <w:rPr>
          <w:rFonts w:ascii="Arial" w:hAnsi="Arial" w:cs="Arial"/>
          <w:sz w:val="24"/>
          <w:szCs w:val="24"/>
        </w:rPr>
        <w:t xml:space="preserve"> </w:t>
      </w:r>
      <w:r w:rsidR="002F2011" w:rsidRPr="00323148">
        <w:rPr>
          <w:rFonts w:ascii="Arial" w:hAnsi="Arial" w:cs="Arial"/>
          <w:sz w:val="24"/>
          <w:szCs w:val="24"/>
        </w:rPr>
        <w:t xml:space="preserve">parte </w:t>
      </w:r>
      <w:r w:rsidR="001878F8" w:rsidRPr="00323148">
        <w:rPr>
          <w:rFonts w:ascii="Arial" w:hAnsi="Arial" w:cs="Arial"/>
          <w:sz w:val="24"/>
          <w:szCs w:val="24"/>
        </w:rPr>
        <w:t>accionada</w:t>
      </w:r>
      <w:r w:rsidRPr="00323148">
        <w:rPr>
          <w:rFonts w:ascii="Arial" w:hAnsi="Arial" w:cs="Arial"/>
          <w:sz w:val="24"/>
          <w:szCs w:val="24"/>
        </w:rPr>
        <w:t xml:space="preserve">? </w:t>
      </w:r>
    </w:p>
    <w:p w:rsidR="00117D2E" w:rsidRPr="00F33A95" w:rsidRDefault="00117D2E" w:rsidP="00117D2E">
      <w:pPr>
        <w:pStyle w:val="Prrafodelista"/>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rrafodelista"/>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rrafodelista"/>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rrafodelista"/>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323148" w:rsidRPr="00FB5DDB" w:rsidRDefault="00323148" w:rsidP="00323148">
      <w:pPr>
        <w:pStyle w:val="Textoindependiente"/>
        <w:tabs>
          <w:tab w:val="clear" w:pos="708"/>
          <w:tab w:val="clear" w:pos="1416"/>
          <w:tab w:val="left" w:pos="709"/>
          <w:tab w:val="left" w:pos="1418"/>
        </w:tabs>
        <w:spacing w:line="360" w:lineRule="auto"/>
        <w:ind w:left="720"/>
        <w:rPr>
          <w:rFonts w:ascii="Arial" w:hAnsi="Arial"/>
          <w:smallCaps/>
          <w:szCs w:val="24"/>
        </w:rPr>
      </w:pPr>
    </w:p>
    <w:p w:rsidR="00F33A95" w:rsidRPr="00767940" w:rsidRDefault="00F33A95" w:rsidP="00323148">
      <w:pPr>
        <w:pStyle w:val="Textoindependiente"/>
        <w:numPr>
          <w:ilvl w:val="1"/>
          <w:numId w:val="36"/>
        </w:numPr>
        <w:tabs>
          <w:tab w:val="clear" w:pos="708"/>
          <w:tab w:val="clear" w:pos="1416"/>
          <w:tab w:val="left" w:pos="709"/>
          <w:tab w:val="left" w:pos="1418"/>
        </w:tabs>
        <w:spacing w:line="360" w:lineRule="auto"/>
        <w:rPr>
          <w:rFonts w:ascii="Arial" w:hAnsi="Arial"/>
          <w:smallCaps/>
          <w:sz w:val="24"/>
          <w:szCs w:val="24"/>
        </w:rPr>
      </w:pPr>
      <w:r w:rsidRPr="00767940">
        <w:rPr>
          <w:rFonts w:ascii="Arial" w:hAnsi="Arial"/>
          <w:smallCaps/>
          <w:sz w:val="24"/>
          <w:szCs w:val="24"/>
        </w:rPr>
        <w:t>Los presupuestos generales de procedencia</w:t>
      </w:r>
    </w:p>
    <w:p w:rsidR="00F33A95" w:rsidRPr="00FB5DDB" w:rsidRDefault="00F33A95" w:rsidP="00F33A95">
      <w:pPr>
        <w:pStyle w:val="Textoindependiente"/>
        <w:tabs>
          <w:tab w:val="clear" w:pos="708"/>
          <w:tab w:val="clear" w:pos="1416"/>
          <w:tab w:val="left" w:pos="709"/>
          <w:tab w:val="left" w:pos="1418"/>
        </w:tabs>
        <w:spacing w:line="360" w:lineRule="auto"/>
        <w:ind w:left="720"/>
        <w:rPr>
          <w:rFonts w:ascii="Arial" w:hAnsi="Arial"/>
          <w:szCs w:val="24"/>
        </w:rPr>
      </w:pPr>
    </w:p>
    <w:p w:rsidR="00A35DBB" w:rsidRPr="00A35DBB" w:rsidRDefault="00323148" w:rsidP="00323148">
      <w:pPr>
        <w:pStyle w:val="Textoindependiente"/>
        <w:numPr>
          <w:ilvl w:val="2"/>
          <w:numId w:val="36"/>
        </w:numPr>
        <w:tabs>
          <w:tab w:val="clear" w:pos="708"/>
        </w:tabs>
        <w:spacing w:line="360" w:lineRule="auto"/>
        <w:rPr>
          <w:rFonts w:ascii="Arial" w:hAnsi="Arial" w:cs="Arial"/>
          <w:sz w:val="24"/>
          <w:szCs w:val="24"/>
          <w:lang w:val="es-CO"/>
        </w:rPr>
      </w:pPr>
      <w:r w:rsidRPr="00323148">
        <w:rPr>
          <w:rFonts w:ascii="Arial" w:hAnsi="Arial" w:cs="Arial"/>
          <w:smallCaps/>
          <w:sz w:val="22"/>
          <w:szCs w:val="24"/>
        </w:rPr>
        <w:t>La legitimación en la causa</w:t>
      </w:r>
    </w:p>
    <w:p w:rsidR="00A35DBB" w:rsidRDefault="00A35DBB" w:rsidP="00A35DBB">
      <w:pPr>
        <w:pStyle w:val="Textoindependiente"/>
        <w:tabs>
          <w:tab w:val="clear" w:pos="708"/>
        </w:tabs>
        <w:spacing w:line="360" w:lineRule="auto"/>
        <w:rPr>
          <w:rFonts w:ascii="Arial" w:hAnsi="Arial" w:cs="Arial"/>
          <w:smallCaps/>
          <w:sz w:val="22"/>
          <w:szCs w:val="24"/>
        </w:rPr>
      </w:pPr>
    </w:p>
    <w:p w:rsidR="00323148" w:rsidRPr="00BD0BDF" w:rsidRDefault="00323148" w:rsidP="00A35DBB">
      <w:pPr>
        <w:pStyle w:val="Textoindependiente"/>
        <w:tabs>
          <w:tab w:val="clear" w:pos="708"/>
        </w:tabs>
        <w:spacing w:line="360" w:lineRule="auto"/>
        <w:rPr>
          <w:rFonts w:ascii="Arial" w:hAnsi="Arial" w:cs="Arial"/>
          <w:sz w:val="24"/>
          <w:szCs w:val="24"/>
          <w:lang w:val="es-CO"/>
        </w:rPr>
      </w:pPr>
      <w:r w:rsidRPr="00821624">
        <w:rPr>
          <w:rFonts w:ascii="Arial" w:hAnsi="Arial" w:cs="Arial"/>
          <w:sz w:val="24"/>
          <w:szCs w:val="24"/>
        </w:rPr>
        <w:t xml:space="preserve">Se cumple por activa porque </w:t>
      </w:r>
      <w:r>
        <w:rPr>
          <w:rFonts w:ascii="Arial" w:hAnsi="Arial" w:cs="Arial"/>
          <w:sz w:val="24"/>
          <w:szCs w:val="24"/>
        </w:rPr>
        <w:t xml:space="preserve">el actor fue </w:t>
      </w:r>
      <w:r w:rsidRPr="00821624">
        <w:rPr>
          <w:rFonts w:ascii="Arial" w:hAnsi="Arial" w:cs="Arial"/>
          <w:sz w:val="24"/>
          <w:szCs w:val="24"/>
        </w:rPr>
        <w:t xml:space="preserve">la persona calificada con la </w:t>
      </w:r>
      <w:r w:rsidRPr="00821624">
        <w:rPr>
          <w:rFonts w:ascii="Arial" w:hAnsi="Arial" w:cs="Arial"/>
          <w:sz w:val="24"/>
          <w:szCs w:val="24"/>
          <w:lang w:val="es-CO"/>
        </w:rPr>
        <w:t xml:space="preserve">pérdida de capacidad laboral </w:t>
      </w:r>
      <w:r w:rsidRPr="00821624">
        <w:rPr>
          <w:rFonts w:ascii="Arial" w:hAnsi="Arial" w:cs="Arial"/>
          <w:sz w:val="24"/>
          <w:szCs w:val="24"/>
        </w:rPr>
        <w:t xml:space="preserve">(Folios </w:t>
      </w:r>
      <w:r w:rsidR="00BD0BDF">
        <w:rPr>
          <w:rFonts w:ascii="Arial" w:hAnsi="Arial" w:cs="Arial"/>
          <w:sz w:val="24"/>
          <w:szCs w:val="24"/>
        </w:rPr>
        <w:t>14 a 19</w:t>
      </w:r>
      <w:r w:rsidRPr="00821624">
        <w:rPr>
          <w:rFonts w:ascii="Arial" w:hAnsi="Arial" w:cs="Arial"/>
          <w:sz w:val="24"/>
          <w:szCs w:val="24"/>
        </w:rPr>
        <w:t xml:space="preserve">, ib.). En el extremo pasivo, </w:t>
      </w:r>
      <w:r w:rsidR="00BD0BDF">
        <w:rPr>
          <w:rFonts w:ascii="Arial" w:hAnsi="Arial" w:cs="Arial"/>
          <w:sz w:val="24"/>
          <w:szCs w:val="24"/>
        </w:rPr>
        <w:t xml:space="preserve">la JRCIR porque es la encargada de efectuar el </w:t>
      </w:r>
      <w:r w:rsidR="00BD0BDF" w:rsidRPr="00BD0BDF">
        <w:rPr>
          <w:rFonts w:ascii="Arial" w:hAnsi="Arial" w:cs="Arial"/>
          <w:sz w:val="24"/>
          <w:szCs w:val="24"/>
          <w:lang w:val="es-ES"/>
        </w:rPr>
        <w:t>proceso de revisión</w:t>
      </w:r>
      <w:r w:rsidR="00BD0BDF">
        <w:rPr>
          <w:rFonts w:ascii="Arial" w:hAnsi="Arial" w:cs="Arial"/>
          <w:sz w:val="24"/>
          <w:szCs w:val="24"/>
          <w:lang w:val="es-ES"/>
        </w:rPr>
        <w:t xml:space="preserve"> </w:t>
      </w:r>
      <w:r w:rsidR="00BD0BDF">
        <w:rPr>
          <w:rFonts w:ascii="Arial" w:hAnsi="Arial" w:cs="Arial"/>
          <w:sz w:val="24"/>
          <w:szCs w:val="24"/>
        </w:rPr>
        <w:t>de dichos dictámenes (Artículo 55 del Decreto 1352 de 2013)</w:t>
      </w:r>
      <w:r>
        <w:rPr>
          <w:rFonts w:ascii="Arial" w:hAnsi="Arial" w:cs="Arial"/>
          <w:sz w:val="24"/>
          <w:szCs w:val="24"/>
        </w:rPr>
        <w:t>.</w:t>
      </w:r>
    </w:p>
    <w:p w:rsidR="00BD0BDF" w:rsidRDefault="00BD0BDF" w:rsidP="00A35DBB">
      <w:pPr>
        <w:pStyle w:val="Textoindependiente"/>
        <w:tabs>
          <w:tab w:val="clear" w:pos="708"/>
        </w:tabs>
        <w:spacing w:line="360" w:lineRule="auto"/>
        <w:rPr>
          <w:rFonts w:ascii="Arial" w:hAnsi="Arial" w:cs="Arial"/>
          <w:sz w:val="24"/>
          <w:szCs w:val="24"/>
          <w:lang w:val="es-CO"/>
        </w:rPr>
      </w:pPr>
      <w:r>
        <w:rPr>
          <w:rFonts w:ascii="Arial" w:hAnsi="Arial" w:cs="Arial"/>
          <w:sz w:val="24"/>
          <w:szCs w:val="24"/>
          <w:lang w:val="es-CO"/>
        </w:rPr>
        <w:t xml:space="preserve">No sucede lo mismo respecto </w:t>
      </w:r>
      <w:r w:rsidR="0040089A">
        <w:rPr>
          <w:rFonts w:ascii="Arial" w:hAnsi="Arial" w:cs="Arial"/>
          <w:sz w:val="24"/>
          <w:szCs w:val="24"/>
          <w:lang w:val="es-CO"/>
        </w:rPr>
        <w:t xml:space="preserve">la </w:t>
      </w:r>
      <w:r w:rsidR="0040089A">
        <w:rPr>
          <w:rFonts w:ascii="Arial" w:hAnsi="Arial"/>
          <w:sz w:val="24"/>
          <w:szCs w:val="24"/>
        </w:rPr>
        <w:t xml:space="preserve">Gerencia Nacional de Reconocimiento, la Gerencia de Defensa Judicial, la Vicepresidencia de Beneficios y Prestaciones, y el médico laboral, doctor Edgar Pulido Chaparro, de </w:t>
      </w:r>
      <w:proofErr w:type="spellStart"/>
      <w:r w:rsidR="0040089A">
        <w:rPr>
          <w:rFonts w:ascii="Arial" w:hAnsi="Arial"/>
          <w:sz w:val="24"/>
          <w:szCs w:val="24"/>
        </w:rPr>
        <w:t>Colpensiones</w:t>
      </w:r>
      <w:proofErr w:type="spellEnd"/>
      <w:r>
        <w:rPr>
          <w:rFonts w:ascii="Arial" w:hAnsi="Arial" w:cs="Arial"/>
          <w:sz w:val="24"/>
          <w:szCs w:val="24"/>
          <w:lang w:val="es-CO"/>
        </w:rPr>
        <w:t xml:space="preserve">, pues no les compete realizar la revisión que el actor requiere en la tutela. Si bien se pide que </w:t>
      </w:r>
      <w:proofErr w:type="spellStart"/>
      <w:r>
        <w:rPr>
          <w:rFonts w:ascii="Arial" w:hAnsi="Arial" w:cs="Arial"/>
          <w:sz w:val="24"/>
          <w:szCs w:val="24"/>
          <w:lang w:val="es-CO"/>
        </w:rPr>
        <w:t>Colpensiones</w:t>
      </w:r>
      <w:proofErr w:type="spellEnd"/>
      <w:r>
        <w:rPr>
          <w:rFonts w:ascii="Arial" w:hAnsi="Arial" w:cs="Arial"/>
          <w:sz w:val="24"/>
          <w:szCs w:val="24"/>
          <w:lang w:val="es-CO"/>
        </w:rPr>
        <w:t xml:space="preserve"> asigne una nueva cita para calificación, lo cierto es que realmente se exige la realización de</w:t>
      </w:r>
      <w:r w:rsidR="0040089A">
        <w:rPr>
          <w:rFonts w:ascii="Arial" w:hAnsi="Arial" w:cs="Arial"/>
          <w:sz w:val="24"/>
          <w:szCs w:val="24"/>
          <w:lang w:val="es-CO"/>
        </w:rPr>
        <w:t>l</w:t>
      </w:r>
      <w:r>
        <w:rPr>
          <w:rFonts w:ascii="Arial" w:hAnsi="Arial" w:cs="Arial"/>
          <w:sz w:val="24"/>
          <w:szCs w:val="24"/>
          <w:lang w:val="es-CO"/>
        </w:rPr>
        <w:t xml:space="preserve"> trámite</w:t>
      </w:r>
      <w:r w:rsidR="0040089A">
        <w:rPr>
          <w:rFonts w:ascii="Arial" w:hAnsi="Arial" w:cs="Arial"/>
          <w:sz w:val="24"/>
          <w:szCs w:val="24"/>
          <w:lang w:val="es-CO"/>
        </w:rPr>
        <w:t xml:space="preserve"> de revisión</w:t>
      </w:r>
      <w:r>
        <w:rPr>
          <w:rFonts w:ascii="Arial" w:hAnsi="Arial" w:cs="Arial"/>
          <w:sz w:val="24"/>
          <w:szCs w:val="24"/>
          <w:lang w:val="es-CO"/>
        </w:rPr>
        <w:t xml:space="preserve"> que solo le corresponde hacerlo a la JRCIR, de tal suerte que carecen de legitimación.</w:t>
      </w:r>
    </w:p>
    <w:p w:rsidR="00BD0BDF" w:rsidRPr="00874CC8" w:rsidRDefault="00BD0BDF" w:rsidP="00BD0BDF">
      <w:pPr>
        <w:pStyle w:val="Textoindependiente"/>
        <w:tabs>
          <w:tab w:val="clear" w:pos="708"/>
        </w:tabs>
        <w:spacing w:line="360" w:lineRule="auto"/>
        <w:ind w:left="720"/>
        <w:rPr>
          <w:rFonts w:ascii="Arial" w:hAnsi="Arial" w:cs="Arial"/>
          <w:sz w:val="24"/>
          <w:szCs w:val="24"/>
          <w:lang w:val="es-CO"/>
        </w:rPr>
      </w:pPr>
      <w:r>
        <w:rPr>
          <w:rFonts w:ascii="Arial" w:hAnsi="Arial" w:cs="Arial"/>
          <w:sz w:val="24"/>
          <w:szCs w:val="24"/>
          <w:lang w:val="es-CO"/>
        </w:rPr>
        <w:t xml:space="preserve"> </w:t>
      </w:r>
    </w:p>
    <w:p w:rsidR="002F2011" w:rsidRPr="00E16AEA" w:rsidRDefault="00E16AEA" w:rsidP="00E16AEA">
      <w:pPr>
        <w:pStyle w:val="Prrafodelista"/>
        <w:numPr>
          <w:ilvl w:val="0"/>
          <w:numId w:val="36"/>
        </w:numPr>
        <w:spacing w:after="0" w:line="360" w:lineRule="auto"/>
        <w:jc w:val="both"/>
        <w:rPr>
          <w:rFonts w:ascii="Arial" w:hAnsi="Arial" w:cs="Arial"/>
          <w:smallCaps/>
          <w:sz w:val="24"/>
          <w:szCs w:val="24"/>
        </w:rPr>
      </w:pPr>
      <w:r w:rsidRPr="00E16AEA">
        <w:rPr>
          <w:rFonts w:ascii="Arial" w:hAnsi="Arial" w:cs="Arial"/>
          <w:smallCaps/>
          <w:sz w:val="28"/>
          <w:szCs w:val="24"/>
        </w:rPr>
        <w:t xml:space="preserve">El caso concreto </w:t>
      </w:r>
    </w:p>
    <w:p w:rsidR="00EB379C" w:rsidRPr="00FB5DDB" w:rsidRDefault="00EB379C" w:rsidP="00E16AEA">
      <w:pPr>
        <w:pStyle w:val="Textoindependiente"/>
        <w:spacing w:line="360" w:lineRule="auto"/>
        <w:rPr>
          <w:rFonts w:ascii="Arial" w:hAnsi="Arial" w:cs="Arial"/>
          <w:szCs w:val="24"/>
        </w:rPr>
      </w:pPr>
    </w:p>
    <w:p w:rsidR="00BD0BDF" w:rsidRDefault="00BD0BDF" w:rsidP="00E16AEA">
      <w:pPr>
        <w:pStyle w:val="Textoindependiente"/>
        <w:spacing w:line="360" w:lineRule="auto"/>
        <w:rPr>
          <w:rFonts w:ascii="Arial" w:hAnsi="Arial" w:cs="Arial"/>
          <w:sz w:val="24"/>
          <w:szCs w:val="24"/>
        </w:rPr>
      </w:pPr>
      <w:r>
        <w:rPr>
          <w:rFonts w:ascii="Arial" w:hAnsi="Arial" w:cs="Arial"/>
          <w:sz w:val="24"/>
          <w:szCs w:val="24"/>
        </w:rPr>
        <w:t xml:space="preserve">Sin que sea necesario analizar el cumplimiento de los demás requisitos de </w:t>
      </w:r>
      <w:proofErr w:type="spellStart"/>
      <w:r>
        <w:rPr>
          <w:rFonts w:ascii="Arial" w:hAnsi="Arial" w:cs="Arial"/>
          <w:sz w:val="24"/>
          <w:szCs w:val="24"/>
        </w:rPr>
        <w:t>procedibilidad</w:t>
      </w:r>
      <w:proofErr w:type="spellEnd"/>
      <w:r>
        <w:rPr>
          <w:rFonts w:ascii="Arial" w:hAnsi="Arial" w:cs="Arial"/>
          <w:sz w:val="24"/>
          <w:szCs w:val="24"/>
        </w:rPr>
        <w:t xml:space="preserve"> de este amparo constitucional, halla la Sala, sin lugar a dudas, que debe confirmar</w:t>
      </w:r>
      <w:r w:rsidR="009B2503">
        <w:rPr>
          <w:rFonts w:ascii="Arial" w:hAnsi="Arial" w:cs="Arial"/>
          <w:sz w:val="24"/>
          <w:szCs w:val="24"/>
        </w:rPr>
        <w:t>se</w:t>
      </w:r>
      <w:r>
        <w:rPr>
          <w:rFonts w:ascii="Arial" w:hAnsi="Arial" w:cs="Arial"/>
          <w:sz w:val="24"/>
          <w:szCs w:val="24"/>
        </w:rPr>
        <w:t xml:space="preserve"> la sentencia de primera instancia venida en impugnación, por la evidente inexistencia de acciones u omisiones vulneradora</w:t>
      </w:r>
      <w:r w:rsidR="009B2503">
        <w:rPr>
          <w:rFonts w:ascii="Arial" w:hAnsi="Arial" w:cs="Arial"/>
          <w:sz w:val="24"/>
          <w:szCs w:val="24"/>
        </w:rPr>
        <w:t>s</w:t>
      </w:r>
      <w:r>
        <w:rPr>
          <w:rFonts w:ascii="Arial" w:hAnsi="Arial" w:cs="Arial"/>
          <w:sz w:val="24"/>
          <w:szCs w:val="24"/>
        </w:rPr>
        <w:t xml:space="preserve"> de los derechos constitucionales invocados.</w:t>
      </w:r>
    </w:p>
    <w:p w:rsidR="00BD0BDF" w:rsidRDefault="00BD0BDF" w:rsidP="00E16AEA">
      <w:pPr>
        <w:pStyle w:val="Textoindependiente"/>
        <w:spacing w:line="360" w:lineRule="auto"/>
        <w:rPr>
          <w:rFonts w:ascii="Arial" w:hAnsi="Arial" w:cs="Arial"/>
          <w:sz w:val="24"/>
          <w:szCs w:val="24"/>
        </w:rPr>
      </w:pPr>
    </w:p>
    <w:p w:rsidR="00BD0BDF" w:rsidRDefault="00BD0BDF" w:rsidP="00E16AEA">
      <w:pPr>
        <w:pStyle w:val="Textoindependiente"/>
        <w:spacing w:line="360" w:lineRule="auto"/>
        <w:rPr>
          <w:rFonts w:ascii="Arial" w:hAnsi="Arial" w:cs="Arial"/>
          <w:sz w:val="24"/>
          <w:szCs w:val="24"/>
        </w:rPr>
      </w:pPr>
      <w:r>
        <w:rPr>
          <w:rFonts w:ascii="Arial" w:hAnsi="Arial" w:cs="Arial"/>
          <w:sz w:val="24"/>
          <w:szCs w:val="24"/>
        </w:rPr>
        <w:t>El actor</w:t>
      </w:r>
      <w:r w:rsidR="009B2503">
        <w:rPr>
          <w:rFonts w:ascii="Arial" w:hAnsi="Arial" w:cs="Arial"/>
          <w:sz w:val="24"/>
          <w:szCs w:val="24"/>
        </w:rPr>
        <w:t>,</w:t>
      </w:r>
      <w:r>
        <w:rPr>
          <w:rFonts w:ascii="Arial" w:hAnsi="Arial" w:cs="Arial"/>
          <w:sz w:val="24"/>
          <w:szCs w:val="24"/>
        </w:rPr>
        <w:t xml:space="preserve"> prevalido de su condición especial de salud</w:t>
      </w:r>
      <w:r w:rsidR="009B2503">
        <w:rPr>
          <w:rFonts w:ascii="Arial" w:hAnsi="Arial" w:cs="Arial"/>
          <w:sz w:val="24"/>
          <w:szCs w:val="24"/>
        </w:rPr>
        <w:t>,</w:t>
      </w:r>
      <w:r>
        <w:rPr>
          <w:rFonts w:ascii="Arial" w:hAnsi="Arial" w:cs="Arial"/>
          <w:sz w:val="24"/>
          <w:szCs w:val="24"/>
        </w:rPr>
        <w:t xml:space="preserve"> pretende que se programe </w:t>
      </w:r>
      <w:r w:rsidR="009B2503">
        <w:rPr>
          <w:rFonts w:ascii="Arial" w:hAnsi="Arial" w:cs="Arial"/>
          <w:sz w:val="24"/>
          <w:szCs w:val="24"/>
        </w:rPr>
        <w:t xml:space="preserve">para el mes de julio de 2017 </w:t>
      </w:r>
      <w:r>
        <w:rPr>
          <w:rFonts w:ascii="Arial" w:hAnsi="Arial" w:cs="Arial"/>
          <w:sz w:val="24"/>
          <w:szCs w:val="24"/>
        </w:rPr>
        <w:t xml:space="preserve">una </w:t>
      </w:r>
      <w:r w:rsidR="009B2503">
        <w:rPr>
          <w:rFonts w:ascii="Arial" w:hAnsi="Arial" w:cs="Arial"/>
          <w:sz w:val="24"/>
          <w:szCs w:val="24"/>
        </w:rPr>
        <w:t xml:space="preserve">cita </w:t>
      </w:r>
      <w:r>
        <w:rPr>
          <w:rFonts w:ascii="Arial" w:hAnsi="Arial" w:cs="Arial"/>
          <w:sz w:val="24"/>
          <w:szCs w:val="24"/>
        </w:rPr>
        <w:t>para llevar a cabo una nueva calificación de su invalidez</w:t>
      </w:r>
      <w:r w:rsidR="009B2503">
        <w:rPr>
          <w:rFonts w:ascii="Arial" w:hAnsi="Arial" w:cs="Arial"/>
          <w:sz w:val="24"/>
          <w:szCs w:val="24"/>
        </w:rPr>
        <w:t xml:space="preserve">; </w:t>
      </w:r>
      <w:r>
        <w:rPr>
          <w:rFonts w:ascii="Arial" w:hAnsi="Arial" w:cs="Arial"/>
          <w:sz w:val="24"/>
          <w:szCs w:val="24"/>
        </w:rPr>
        <w:t>evidentemente consiste en la realización de la revisión del dictamen realizado, pues así lo infiere la Sala del hecho 7º del petitorio, donde trae a colación el artículo 55 del Decreto 1352 de 2013 (Folio 3, cuaderno No.1).</w:t>
      </w:r>
    </w:p>
    <w:p w:rsidR="00BD0BDF" w:rsidRDefault="00BD0BDF" w:rsidP="00E16AEA">
      <w:pPr>
        <w:pStyle w:val="Textoindependiente"/>
        <w:spacing w:line="360" w:lineRule="auto"/>
        <w:rPr>
          <w:rFonts w:ascii="Arial" w:hAnsi="Arial" w:cs="Arial"/>
          <w:sz w:val="24"/>
          <w:szCs w:val="24"/>
        </w:rPr>
      </w:pPr>
    </w:p>
    <w:p w:rsidR="000F7F39" w:rsidRDefault="009B2503" w:rsidP="00E16AEA">
      <w:pPr>
        <w:pStyle w:val="Textoindependiente"/>
        <w:spacing w:line="360" w:lineRule="auto"/>
        <w:rPr>
          <w:rFonts w:ascii="Arial" w:hAnsi="Arial"/>
          <w:sz w:val="24"/>
          <w:szCs w:val="24"/>
        </w:rPr>
      </w:pPr>
      <w:r>
        <w:rPr>
          <w:rFonts w:ascii="Arial" w:hAnsi="Arial" w:cs="Arial"/>
          <w:sz w:val="24"/>
          <w:szCs w:val="24"/>
        </w:rPr>
        <w:t>Aquel</w:t>
      </w:r>
      <w:r w:rsidR="00A85969">
        <w:rPr>
          <w:rFonts w:ascii="Arial" w:hAnsi="Arial" w:cs="Arial"/>
          <w:sz w:val="24"/>
          <w:szCs w:val="24"/>
        </w:rPr>
        <w:t xml:space="preserve">la norma establece que: </w:t>
      </w:r>
      <w:r w:rsidR="00A85969" w:rsidRPr="00A85969">
        <w:rPr>
          <w:rFonts w:ascii="Arial" w:hAnsi="Arial" w:cs="Arial"/>
          <w:i/>
          <w:sz w:val="22"/>
          <w:szCs w:val="22"/>
        </w:rPr>
        <w:t>“</w:t>
      </w:r>
      <w:r w:rsidR="00A85969" w:rsidRPr="00A85969">
        <w:rPr>
          <w:rFonts w:ascii="Arial" w:hAnsi="Arial" w:cs="Arial"/>
          <w:i/>
          <w:sz w:val="22"/>
          <w:szCs w:val="22"/>
          <w:lang w:val="es-CO"/>
        </w:rPr>
        <w:t xml:space="preserve">(…) </w:t>
      </w:r>
      <w:r w:rsidR="00A85969" w:rsidRPr="00A85969">
        <w:rPr>
          <w:rFonts w:ascii="Arial" w:hAnsi="Arial" w:cs="Arial"/>
          <w:i/>
          <w:color w:val="000000"/>
          <w:sz w:val="22"/>
          <w:szCs w:val="22"/>
        </w:rPr>
        <w:t>La revisión de la calificación de incapacidad permanente parcial o de la invalidez requiere de la existencia de una calificación o dictamen previo que se encuentre en firme (…)</w:t>
      </w:r>
      <w:r w:rsidR="00A85969">
        <w:rPr>
          <w:rFonts w:ascii="Arial" w:hAnsi="Arial" w:cs="Arial"/>
          <w:i/>
          <w:color w:val="000000"/>
          <w:sz w:val="22"/>
          <w:szCs w:val="22"/>
        </w:rPr>
        <w:t xml:space="preserve"> </w:t>
      </w:r>
      <w:r w:rsidR="00A85969" w:rsidRPr="00A85969">
        <w:rPr>
          <w:rFonts w:ascii="Arial" w:hAnsi="Arial" w:cs="Arial"/>
          <w:i/>
          <w:color w:val="000000"/>
          <w:sz w:val="22"/>
          <w:szCs w:val="22"/>
        </w:rPr>
        <w:t>será procedente</w:t>
      </w:r>
      <w:r w:rsidR="00A85969" w:rsidRPr="00A85969">
        <w:rPr>
          <w:rStyle w:val="apple-converted-space"/>
          <w:rFonts w:ascii="Arial" w:hAnsi="Arial" w:cs="Arial"/>
          <w:i/>
          <w:color w:val="000000"/>
          <w:sz w:val="22"/>
          <w:szCs w:val="22"/>
        </w:rPr>
        <w:t> </w:t>
      </w:r>
      <w:r w:rsidRPr="00A85969">
        <w:rPr>
          <w:rFonts w:ascii="Arial" w:hAnsi="Arial" w:cs="Arial"/>
          <w:i/>
          <w:sz w:val="22"/>
          <w:szCs w:val="22"/>
          <w:lang w:val="es-ES"/>
        </w:rPr>
        <w:t xml:space="preserve">cuando el porcentaje sea inferior al 50% (…) a solicitud de la Administradora de Riesgos Laborales, </w:t>
      </w:r>
      <w:r w:rsidRPr="00A85969">
        <w:rPr>
          <w:rFonts w:ascii="Arial" w:hAnsi="Arial" w:cs="Arial"/>
          <w:i/>
          <w:sz w:val="22"/>
          <w:szCs w:val="22"/>
          <w:u w:val="single"/>
          <w:lang w:val="es-ES"/>
        </w:rPr>
        <w:t>los trabajadores o personas interesadas</w:t>
      </w:r>
      <w:r w:rsidRPr="00A85969">
        <w:rPr>
          <w:rFonts w:ascii="Arial" w:hAnsi="Arial" w:cs="Arial"/>
          <w:i/>
          <w:sz w:val="22"/>
          <w:szCs w:val="22"/>
          <w:lang w:val="es-ES"/>
        </w:rPr>
        <w:t>, mínimo al año siguiente de la calificación y siguiendo los procedimientos y términos de tiempo establecidos en el presente decreto (…)”</w:t>
      </w:r>
      <w:r>
        <w:rPr>
          <w:rFonts w:ascii="Arial" w:hAnsi="Arial" w:cs="Arial"/>
          <w:sz w:val="24"/>
          <w:szCs w:val="24"/>
          <w:lang w:val="es-ES"/>
        </w:rPr>
        <w:t xml:space="preserve"> </w:t>
      </w:r>
      <w:proofErr w:type="spellStart"/>
      <w:r>
        <w:rPr>
          <w:rFonts w:ascii="Arial" w:hAnsi="Arial" w:cs="Arial"/>
          <w:sz w:val="24"/>
          <w:szCs w:val="24"/>
          <w:lang w:val="es-ES"/>
        </w:rPr>
        <w:t>Sublíneas</w:t>
      </w:r>
      <w:proofErr w:type="spellEnd"/>
      <w:r>
        <w:rPr>
          <w:rFonts w:ascii="Arial" w:hAnsi="Arial" w:cs="Arial"/>
          <w:sz w:val="24"/>
          <w:szCs w:val="24"/>
          <w:lang w:val="es-ES"/>
        </w:rPr>
        <w:t xml:space="preserve"> fuera del texto original.</w:t>
      </w:r>
      <w:r w:rsidR="00B6265E">
        <w:rPr>
          <w:rFonts w:ascii="Arial" w:hAnsi="Arial"/>
          <w:sz w:val="24"/>
          <w:szCs w:val="24"/>
        </w:rPr>
        <w:t xml:space="preserve"> </w:t>
      </w:r>
    </w:p>
    <w:p w:rsidR="009B2503" w:rsidRDefault="009B2503" w:rsidP="00E16AEA">
      <w:pPr>
        <w:pStyle w:val="Textoindependiente"/>
        <w:spacing w:line="360" w:lineRule="auto"/>
        <w:rPr>
          <w:rFonts w:ascii="Arial" w:hAnsi="Arial"/>
          <w:sz w:val="24"/>
          <w:szCs w:val="24"/>
        </w:rPr>
      </w:pPr>
    </w:p>
    <w:p w:rsidR="00A85969" w:rsidRDefault="009B2503" w:rsidP="00E16AEA">
      <w:pPr>
        <w:pStyle w:val="Textoindependiente"/>
        <w:spacing w:line="360" w:lineRule="auto"/>
        <w:rPr>
          <w:rFonts w:ascii="Arial" w:hAnsi="Arial"/>
          <w:sz w:val="24"/>
          <w:szCs w:val="24"/>
        </w:rPr>
      </w:pPr>
      <w:r>
        <w:rPr>
          <w:rFonts w:ascii="Arial" w:hAnsi="Arial"/>
          <w:sz w:val="24"/>
          <w:szCs w:val="24"/>
        </w:rPr>
        <w:t xml:space="preserve">Revisado el acervo probatorio se advierte </w:t>
      </w:r>
      <w:r w:rsidR="00A85969" w:rsidRPr="00A85969">
        <w:rPr>
          <w:rFonts w:ascii="Arial" w:hAnsi="Arial"/>
          <w:sz w:val="24"/>
          <w:szCs w:val="24"/>
          <w:lang w:val="es-CO"/>
        </w:rPr>
        <w:t>la ausencia de los supuestos fácticos descritos en el petitorio de amparo</w:t>
      </w:r>
      <w:r w:rsidR="00A85969">
        <w:rPr>
          <w:rFonts w:ascii="Arial" w:hAnsi="Arial"/>
          <w:sz w:val="24"/>
          <w:szCs w:val="24"/>
          <w:lang w:val="es-CO"/>
        </w:rPr>
        <w:t xml:space="preserve">. El actor </w:t>
      </w:r>
      <w:r w:rsidR="00A85969">
        <w:rPr>
          <w:rFonts w:ascii="Arial" w:hAnsi="Arial"/>
          <w:sz w:val="24"/>
          <w:szCs w:val="24"/>
        </w:rPr>
        <w:t xml:space="preserve">en manera alguna </w:t>
      </w:r>
      <w:r>
        <w:rPr>
          <w:rFonts w:ascii="Arial" w:hAnsi="Arial"/>
          <w:sz w:val="24"/>
          <w:szCs w:val="24"/>
        </w:rPr>
        <w:t xml:space="preserve">ha solicitado </w:t>
      </w:r>
      <w:r w:rsidR="00A85969">
        <w:rPr>
          <w:rFonts w:ascii="Arial" w:hAnsi="Arial"/>
          <w:sz w:val="24"/>
          <w:szCs w:val="24"/>
        </w:rPr>
        <w:t xml:space="preserve">a la JRCIR </w:t>
      </w:r>
      <w:r>
        <w:rPr>
          <w:rFonts w:ascii="Arial" w:hAnsi="Arial"/>
          <w:sz w:val="24"/>
          <w:szCs w:val="24"/>
        </w:rPr>
        <w:t xml:space="preserve">que </w:t>
      </w:r>
      <w:r w:rsidR="00A85969">
        <w:rPr>
          <w:rFonts w:ascii="Arial" w:hAnsi="Arial"/>
          <w:sz w:val="24"/>
          <w:szCs w:val="24"/>
        </w:rPr>
        <w:t>adelante el trámite de revisión del dictamen,</w:t>
      </w:r>
      <w:r w:rsidR="0040089A">
        <w:rPr>
          <w:rFonts w:ascii="Arial" w:hAnsi="Arial"/>
          <w:sz w:val="24"/>
          <w:szCs w:val="24"/>
        </w:rPr>
        <w:t xml:space="preserve"> petición que en cualquier </w:t>
      </w:r>
      <w:r w:rsidR="00A85969">
        <w:rPr>
          <w:rFonts w:ascii="Arial" w:hAnsi="Arial"/>
          <w:sz w:val="24"/>
          <w:szCs w:val="24"/>
        </w:rPr>
        <w:t xml:space="preserve">caso no </w:t>
      </w:r>
      <w:r w:rsidR="0040089A">
        <w:rPr>
          <w:rFonts w:ascii="Arial" w:hAnsi="Arial"/>
          <w:sz w:val="24"/>
          <w:szCs w:val="24"/>
        </w:rPr>
        <w:t>habría sido aceptada</w:t>
      </w:r>
      <w:r w:rsidR="00A85969">
        <w:rPr>
          <w:rFonts w:ascii="Arial" w:hAnsi="Arial"/>
          <w:sz w:val="24"/>
          <w:szCs w:val="24"/>
        </w:rPr>
        <w:t xml:space="preserve">, puesto que todavía no ha pasado el término de que trata la norma. Claramente </w:t>
      </w:r>
      <w:r w:rsidR="0040089A">
        <w:rPr>
          <w:rFonts w:ascii="Arial" w:hAnsi="Arial"/>
          <w:sz w:val="24"/>
          <w:szCs w:val="24"/>
        </w:rPr>
        <w:t xml:space="preserve">promovió </w:t>
      </w:r>
      <w:r w:rsidR="00A85969">
        <w:rPr>
          <w:rFonts w:ascii="Arial" w:hAnsi="Arial"/>
          <w:sz w:val="24"/>
          <w:szCs w:val="24"/>
        </w:rPr>
        <w:t xml:space="preserve">el amparo </w:t>
      </w:r>
      <w:r w:rsidR="0040089A">
        <w:rPr>
          <w:rFonts w:ascii="Arial" w:hAnsi="Arial"/>
          <w:sz w:val="24"/>
          <w:szCs w:val="24"/>
        </w:rPr>
        <w:t xml:space="preserve">para anticipar la programación del trámite de revisión, sin siquiera agotar </w:t>
      </w:r>
      <w:r w:rsidR="00A85969">
        <w:rPr>
          <w:rFonts w:ascii="Arial" w:hAnsi="Arial"/>
          <w:sz w:val="24"/>
          <w:szCs w:val="24"/>
        </w:rPr>
        <w:t>el medio legal con que cuenta.</w:t>
      </w:r>
    </w:p>
    <w:p w:rsidR="00A85969" w:rsidRDefault="00A85969" w:rsidP="00E16AEA">
      <w:pPr>
        <w:pStyle w:val="Textoindependiente"/>
        <w:spacing w:line="360" w:lineRule="auto"/>
        <w:rPr>
          <w:rFonts w:ascii="Arial" w:hAnsi="Arial"/>
          <w:sz w:val="24"/>
          <w:szCs w:val="24"/>
        </w:rPr>
      </w:pPr>
    </w:p>
    <w:p w:rsidR="00A85969" w:rsidRPr="00A85969" w:rsidRDefault="0040089A" w:rsidP="00E16AEA">
      <w:pPr>
        <w:pStyle w:val="Textoindependiente"/>
        <w:spacing w:line="360" w:lineRule="auto"/>
        <w:rPr>
          <w:rFonts w:ascii="Arial" w:hAnsi="Arial" w:cs="Arial"/>
          <w:sz w:val="24"/>
          <w:szCs w:val="24"/>
          <w:lang w:val="es-CO"/>
        </w:rPr>
      </w:pPr>
      <w:r>
        <w:rPr>
          <w:rFonts w:ascii="Arial" w:hAnsi="Arial" w:cs="Arial"/>
          <w:sz w:val="24"/>
          <w:szCs w:val="24"/>
          <w:lang w:val="es-CO"/>
        </w:rPr>
        <w:t>Así las cosas, e</w:t>
      </w:r>
      <w:r w:rsidR="00A85969" w:rsidRPr="00A85969">
        <w:rPr>
          <w:rFonts w:ascii="Arial" w:hAnsi="Arial" w:cs="Arial"/>
          <w:sz w:val="24"/>
          <w:szCs w:val="24"/>
          <w:lang w:val="es-CO"/>
        </w:rPr>
        <w:t xml:space="preserve">s inviable endilgar acción u omisión vulneradora o amenazante de derechos fundamentales a quien no ha tenido oportunidad de pronunciarse respecto de la fijación de cita para llevar a cabo </w:t>
      </w:r>
      <w:r>
        <w:rPr>
          <w:rFonts w:ascii="Arial" w:hAnsi="Arial" w:cs="Arial"/>
          <w:sz w:val="24"/>
          <w:szCs w:val="24"/>
          <w:lang w:val="es-CO"/>
        </w:rPr>
        <w:t xml:space="preserve">dicho </w:t>
      </w:r>
      <w:r w:rsidR="00A85969" w:rsidRPr="00A85969">
        <w:rPr>
          <w:rFonts w:ascii="Arial" w:hAnsi="Arial" w:cs="Arial"/>
          <w:sz w:val="24"/>
          <w:szCs w:val="24"/>
          <w:lang w:val="es-CO"/>
        </w:rPr>
        <w:t>procedimiento</w:t>
      </w:r>
      <w:r w:rsidR="00A35DBB">
        <w:rPr>
          <w:rFonts w:ascii="Arial" w:hAnsi="Arial" w:cs="Arial"/>
          <w:sz w:val="24"/>
          <w:szCs w:val="24"/>
          <w:lang w:val="es-CO"/>
        </w:rPr>
        <w:t xml:space="preserve">; además, </w:t>
      </w:r>
      <w:r>
        <w:rPr>
          <w:rFonts w:ascii="Arial" w:hAnsi="Arial" w:cs="Arial"/>
          <w:sz w:val="24"/>
          <w:szCs w:val="24"/>
          <w:lang w:val="es-CO"/>
        </w:rPr>
        <w:t>la tutela no es el mecanismo idóneo para realizar ese pedimento.</w:t>
      </w:r>
      <w:r w:rsidR="00A85969" w:rsidRPr="00A85969">
        <w:rPr>
          <w:rFonts w:ascii="Arial" w:hAnsi="Arial" w:cs="Arial"/>
          <w:sz w:val="24"/>
          <w:szCs w:val="24"/>
          <w:lang w:val="es-CO"/>
        </w:rPr>
        <w:t xml:space="preserve"> </w:t>
      </w:r>
    </w:p>
    <w:p w:rsidR="00A85969" w:rsidRDefault="00A85969" w:rsidP="00E16AEA">
      <w:pPr>
        <w:pStyle w:val="Textoindependiente"/>
        <w:spacing w:line="360" w:lineRule="auto"/>
        <w:rPr>
          <w:rFonts w:ascii="Arial" w:hAnsi="Arial" w:cs="Arial"/>
          <w:lang w:val="es-CO"/>
        </w:rPr>
      </w:pPr>
    </w:p>
    <w:p w:rsidR="00CE32AE" w:rsidRPr="00FB5DDB" w:rsidRDefault="00E66555" w:rsidP="00E66555">
      <w:pPr>
        <w:pStyle w:val="Textoindependiente"/>
        <w:numPr>
          <w:ilvl w:val="0"/>
          <w:numId w:val="36"/>
        </w:numPr>
        <w:spacing w:line="360" w:lineRule="auto"/>
        <w:ind w:right="567"/>
        <w:rPr>
          <w:rFonts w:ascii="Arial" w:hAnsi="Arial" w:cs="Arial"/>
          <w:smallCaps/>
          <w:sz w:val="24"/>
          <w:szCs w:val="24"/>
          <w:lang w:val="es-CO"/>
        </w:rPr>
      </w:pPr>
      <w:r w:rsidRPr="00E66555">
        <w:rPr>
          <w:rFonts w:ascii="Arial" w:hAnsi="Arial" w:cs="Arial"/>
          <w:smallCaps/>
          <w:sz w:val="28"/>
          <w:szCs w:val="24"/>
          <w:lang w:val="es-CO"/>
        </w:rPr>
        <w:t>L</w:t>
      </w:r>
      <w:r>
        <w:rPr>
          <w:rFonts w:ascii="Arial" w:hAnsi="Arial" w:cs="Arial"/>
          <w:smallCaps/>
          <w:sz w:val="28"/>
          <w:szCs w:val="24"/>
          <w:lang w:val="es-CO"/>
        </w:rPr>
        <w:t>a conclusión</w:t>
      </w:r>
    </w:p>
    <w:p w:rsidR="00FB5DDB" w:rsidRPr="00FB5DDB" w:rsidRDefault="00FB5DDB" w:rsidP="00FB5DDB">
      <w:pPr>
        <w:pStyle w:val="Textoindependiente"/>
        <w:spacing w:line="360" w:lineRule="auto"/>
        <w:ind w:left="390" w:right="567"/>
        <w:rPr>
          <w:rFonts w:ascii="Arial" w:hAnsi="Arial" w:cs="Arial"/>
          <w:smallCaps/>
          <w:szCs w:val="24"/>
          <w:lang w:val="es-CO"/>
        </w:rPr>
      </w:pPr>
    </w:p>
    <w:p w:rsidR="00FB5DDB" w:rsidRDefault="00DD1EC0" w:rsidP="00DD1EC0">
      <w:pPr>
        <w:spacing w:line="360" w:lineRule="auto"/>
        <w:ind w:right="51"/>
        <w:jc w:val="both"/>
        <w:rPr>
          <w:rFonts w:ascii="Arial" w:hAnsi="Arial"/>
        </w:rPr>
      </w:pPr>
      <w:r w:rsidRPr="000145F0">
        <w:rPr>
          <w:rFonts w:ascii="Arial" w:hAnsi="Arial"/>
        </w:rPr>
        <w:t>En armonía con las premisas expuestas en los acápites anteriores</w:t>
      </w:r>
      <w:r w:rsidR="001474E2">
        <w:rPr>
          <w:rFonts w:ascii="Arial" w:hAnsi="Arial"/>
        </w:rPr>
        <w:t xml:space="preserve"> </w:t>
      </w:r>
      <w:r w:rsidR="0040089A">
        <w:rPr>
          <w:rFonts w:ascii="Arial" w:hAnsi="Arial"/>
        </w:rPr>
        <w:t>(i) S</w:t>
      </w:r>
      <w:r w:rsidR="00E66555">
        <w:rPr>
          <w:rFonts w:ascii="Arial" w:hAnsi="Arial"/>
        </w:rPr>
        <w:t xml:space="preserve">e </w:t>
      </w:r>
      <w:r w:rsidR="005450FF">
        <w:rPr>
          <w:rFonts w:ascii="Arial" w:hAnsi="Arial"/>
        </w:rPr>
        <w:t xml:space="preserve">confirmará </w:t>
      </w:r>
      <w:r w:rsidR="00F81BD6" w:rsidRPr="000145F0">
        <w:rPr>
          <w:rFonts w:ascii="Arial" w:hAnsi="Arial"/>
        </w:rPr>
        <w:t>la</w:t>
      </w:r>
      <w:r w:rsidR="001A3195">
        <w:rPr>
          <w:rFonts w:ascii="Arial" w:hAnsi="Arial"/>
        </w:rPr>
        <w:t xml:space="preserve"> sentencia de primera instancia</w:t>
      </w:r>
      <w:r w:rsidR="0040089A">
        <w:rPr>
          <w:rFonts w:ascii="Arial" w:hAnsi="Arial"/>
        </w:rPr>
        <w:t>; y, (ii) Se adicionará un numeral para declarar improcedente el amparo frente a los litisconsortes vinculados, según se expresó en el acápite de legitimación.</w:t>
      </w:r>
    </w:p>
    <w:p w:rsidR="00FB5DDB" w:rsidRPr="00FB5DDB" w:rsidRDefault="00FB5DDB" w:rsidP="00DD1EC0">
      <w:pPr>
        <w:spacing w:line="360" w:lineRule="auto"/>
        <w:ind w:right="51"/>
        <w:jc w:val="both"/>
        <w:rPr>
          <w:rFonts w:ascii="Arial" w:hAnsi="Arial"/>
          <w:sz w:val="20"/>
        </w:rPr>
      </w:pPr>
    </w:p>
    <w:p w:rsidR="00DD1EC0" w:rsidRDefault="00DD1EC0" w:rsidP="00DD1EC0">
      <w:pPr>
        <w:tabs>
          <w:tab w:val="left" w:pos="-720"/>
        </w:tabs>
        <w:suppressAutoHyphens/>
        <w:spacing w:line="360" w:lineRule="auto"/>
        <w:jc w:val="both"/>
        <w:rPr>
          <w:rFonts w:ascii="Arial" w:hAnsi="Arial" w:cs="Arial"/>
        </w:rPr>
      </w:pPr>
      <w:r w:rsidRPr="000145F0">
        <w:rPr>
          <w:rFonts w:ascii="Arial" w:hAnsi="Arial" w:cs="Arial"/>
        </w:rPr>
        <w:t xml:space="preserve">En mérito de los razonamientos jurídicos hechos, el </w:t>
      </w:r>
      <w:r w:rsidRPr="000145F0">
        <w:rPr>
          <w:rFonts w:ascii="Arial" w:hAnsi="Arial" w:cs="Arial"/>
          <w:bCs/>
          <w:smallCaps/>
        </w:rPr>
        <w:t>Tribunal Superior del Distrito Judicial de Pereira, en Sala decisión Civil - Familia</w:t>
      </w:r>
      <w:r w:rsidRPr="000145F0">
        <w:rPr>
          <w:rFonts w:ascii="Arial" w:hAnsi="Arial" w:cs="Arial"/>
        </w:rPr>
        <w:t>, administrando Justicia, en nombre de la República y por autoridad de la Ley,</w:t>
      </w:r>
    </w:p>
    <w:p w:rsidR="00FB5DDB" w:rsidRPr="00FB5DDB" w:rsidRDefault="00FB5DDB" w:rsidP="00DD1EC0">
      <w:pPr>
        <w:tabs>
          <w:tab w:val="left" w:pos="-720"/>
        </w:tabs>
        <w:suppressAutoHyphens/>
        <w:spacing w:line="360" w:lineRule="auto"/>
        <w:jc w:val="both"/>
        <w:rPr>
          <w:rFonts w:ascii="Arial" w:hAnsi="Arial" w:cs="Arial"/>
          <w:sz w:val="14"/>
        </w:rPr>
      </w:pPr>
    </w:p>
    <w:p w:rsidR="0074559A" w:rsidRPr="002E485A" w:rsidRDefault="0074559A" w:rsidP="00DD1EC0">
      <w:pPr>
        <w:pStyle w:val="Textoindependiente"/>
        <w:spacing w:line="360" w:lineRule="auto"/>
        <w:jc w:val="center"/>
        <w:rPr>
          <w:rFonts w:ascii="Arial" w:hAnsi="Arial" w:cs="Arial"/>
          <w:bCs/>
          <w:smallCaps/>
          <w:sz w:val="2"/>
          <w:szCs w:val="24"/>
        </w:rPr>
      </w:pPr>
    </w:p>
    <w:p w:rsidR="00DD1EC0" w:rsidRDefault="00DD1EC0" w:rsidP="00DD1EC0">
      <w:pPr>
        <w:pStyle w:val="Textoindependiente"/>
        <w:spacing w:line="360" w:lineRule="auto"/>
        <w:jc w:val="center"/>
        <w:rPr>
          <w:rFonts w:ascii="Arial" w:hAnsi="Arial" w:cs="Arial"/>
          <w:bCs/>
          <w:smallCaps/>
          <w:sz w:val="28"/>
          <w:szCs w:val="24"/>
        </w:rPr>
      </w:pPr>
      <w:r w:rsidRPr="0074559A">
        <w:rPr>
          <w:rFonts w:ascii="Arial" w:hAnsi="Arial" w:cs="Arial"/>
          <w:bCs/>
          <w:smallCaps/>
          <w:sz w:val="28"/>
          <w:szCs w:val="24"/>
        </w:rPr>
        <w:t xml:space="preserve">F a l </w:t>
      </w:r>
      <w:proofErr w:type="spellStart"/>
      <w:r w:rsidRPr="0074559A">
        <w:rPr>
          <w:rFonts w:ascii="Arial" w:hAnsi="Arial" w:cs="Arial"/>
          <w:bCs/>
          <w:smallCaps/>
          <w:sz w:val="28"/>
          <w:szCs w:val="24"/>
        </w:rPr>
        <w:t>l</w:t>
      </w:r>
      <w:proofErr w:type="spellEnd"/>
      <w:r w:rsidRPr="0074559A">
        <w:rPr>
          <w:rFonts w:ascii="Arial" w:hAnsi="Arial" w:cs="Arial"/>
          <w:bCs/>
          <w:smallCaps/>
          <w:sz w:val="28"/>
          <w:szCs w:val="24"/>
        </w:rPr>
        <w:t xml:space="preserve"> a:</w:t>
      </w:r>
    </w:p>
    <w:p w:rsidR="00FB5DDB" w:rsidRPr="00FB5DDB" w:rsidRDefault="00FB5DDB" w:rsidP="00DD1EC0">
      <w:pPr>
        <w:pStyle w:val="Textoindependiente"/>
        <w:spacing w:line="360" w:lineRule="auto"/>
        <w:jc w:val="center"/>
        <w:rPr>
          <w:rFonts w:ascii="Arial" w:hAnsi="Arial" w:cs="Arial"/>
          <w:bCs/>
          <w:smallCaps/>
          <w:szCs w:val="24"/>
        </w:rPr>
      </w:pPr>
    </w:p>
    <w:p w:rsidR="005450FF" w:rsidRPr="0040089A" w:rsidRDefault="005450FF" w:rsidP="00E6785D">
      <w:pPr>
        <w:pStyle w:val="Prrafodelista"/>
        <w:numPr>
          <w:ilvl w:val="0"/>
          <w:numId w:val="7"/>
        </w:numPr>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hanging="426"/>
        <w:jc w:val="both"/>
        <w:textAlignment w:val="baseline"/>
        <w:rPr>
          <w:rFonts w:ascii="Arial" w:hAnsi="Arial"/>
          <w:spacing w:val="-3"/>
          <w:sz w:val="24"/>
          <w:szCs w:val="24"/>
          <w:lang w:val="es-ES_tradnl"/>
        </w:rPr>
      </w:pPr>
      <w:r>
        <w:rPr>
          <w:rFonts w:ascii="Arial" w:hAnsi="Arial"/>
          <w:spacing w:val="-3"/>
          <w:sz w:val="24"/>
          <w:szCs w:val="24"/>
          <w:lang w:val="es-ES_tradnl"/>
        </w:rPr>
        <w:t xml:space="preserve">CONFIRMAR </w:t>
      </w:r>
      <w:r w:rsidR="001A3195" w:rsidRPr="00DD1EC0">
        <w:rPr>
          <w:rFonts w:ascii="Arial" w:hAnsi="Arial"/>
          <w:sz w:val="24"/>
          <w:szCs w:val="24"/>
        </w:rPr>
        <w:t xml:space="preserve">la sentencia del </w:t>
      </w:r>
      <w:r w:rsidR="0040089A">
        <w:rPr>
          <w:rFonts w:ascii="Arial" w:hAnsi="Arial"/>
          <w:sz w:val="24"/>
          <w:szCs w:val="24"/>
        </w:rPr>
        <w:t xml:space="preserve">09-05-2017 </w:t>
      </w:r>
      <w:r w:rsidR="001A3195" w:rsidRPr="00DD1EC0">
        <w:rPr>
          <w:rFonts w:ascii="Arial" w:hAnsi="Arial"/>
          <w:sz w:val="24"/>
          <w:szCs w:val="24"/>
        </w:rPr>
        <w:t xml:space="preserve">proferida por el Juzgado </w:t>
      </w:r>
      <w:r w:rsidR="0040089A">
        <w:rPr>
          <w:rFonts w:ascii="Arial" w:hAnsi="Arial"/>
          <w:sz w:val="24"/>
          <w:szCs w:val="24"/>
        </w:rPr>
        <w:t xml:space="preserve">Cuarto </w:t>
      </w:r>
      <w:r>
        <w:rPr>
          <w:rFonts w:ascii="Arial" w:hAnsi="Arial"/>
          <w:sz w:val="24"/>
          <w:szCs w:val="24"/>
        </w:rPr>
        <w:t xml:space="preserve">Civil del Circuito </w:t>
      </w:r>
      <w:r w:rsidR="001A3195">
        <w:rPr>
          <w:rFonts w:ascii="Arial" w:hAnsi="Arial"/>
          <w:sz w:val="24"/>
          <w:szCs w:val="24"/>
        </w:rPr>
        <w:t xml:space="preserve">de </w:t>
      </w:r>
      <w:r w:rsidR="001A3195" w:rsidRPr="00DD1EC0">
        <w:rPr>
          <w:rFonts w:ascii="Arial" w:hAnsi="Arial"/>
          <w:sz w:val="24"/>
          <w:szCs w:val="24"/>
        </w:rPr>
        <w:t>esta ciudad</w:t>
      </w:r>
      <w:r w:rsidR="0040089A">
        <w:rPr>
          <w:rFonts w:ascii="Arial" w:hAnsi="Arial"/>
          <w:sz w:val="24"/>
          <w:szCs w:val="24"/>
        </w:rPr>
        <w:t>.</w:t>
      </w:r>
    </w:p>
    <w:p w:rsidR="0040089A" w:rsidRPr="0040089A" w:rsidRDefault="0040089A" w:rsidP="0040089A">
      <w:pPr>
        <w:pStyle w:val="Prrafodelista"/>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left="426"/>
        <w:jc w:val="both"/>
        <w:textAlignment w:val="baseline"/>
        <w:rPr>
          <w:rFonts w:ascii="Arial" w:hAnsi="Arial"/>
          <w:spacing w:val="-3"/>
          <w:sz w:val="24"/>
          <w:szCs w:val="24"/>
          <w:lang w:val="es-ES_tradnl"/>
        </w:rPr>
      </w:pPr>
    </w:p>
    <w:p w:rsidR="0040089A" w:rsidRPr="00FB5DDB" w:rsidRDefault="0040089A" w:rsidP="00E6785D">
      <w:pPr>
        <w:pStyle w:val="Prrafodelista"/>
        <w:numPr>
          <w:ilvl w:val="0"/>
          <w:numId w:val="7"/>
        </w:numPr>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hanging="426"/>
        <w:jc w:val="both"/>
        <w:textAlignment w:val="baseline"/>
        <w:rPr>
          <w:rFonts w:ascii="Arial" w:hAnsi="Arial"/>
          <w:spacing w:val="-3"/>
          <w:sz w:val="24"/>
          <w:szCs w:val="24"/>
          <w:lang w:val="es-ES_tradnl"/>
        </w:rPr>
      </w:pPr>
      <w:r>
        <w:rPr>
          <w:rFonts w:ascii="Arial" w:hAnsi="Arial"/>
          <w:sz w:val="24"/>
          <w:szCs w:val="24"/>
        </w:rPr>
        <w:t xml:space="preserve">ADICIONAR el referido fallo para DECLARAR IMPROCEDENTE la acción de tutela frente a la Gerencia Nacional de Reconocimiento, a la Gerencia de Defensa Judicial, </w:t>
      </w:r>
      <w:r>
        <w:rPr>
          <w:rFonts w:ascii="Arial" w:hAnsi="Arial"/>
          <w:sz w:val="24"/>
          <w:szCs w:val="24"/>
        </w:rPr>
        <w:lastRenderedPageBreak/>
        <w:t xml:space="preserve">a la Vicepresidencia de Beneficios y Prestaciones y al médico laboral, doctor Edgar Pulido Chaparro, de </w:t>
      </w:r>
      <w:proofErr w:type="spellStart"/>
      <w:r>
        <w:rPr>
          <w:rFonts w:ascii="Arial" w:hAnsi="Arial"/>
          <w:sz w:val="24"/>
          <w:szCs w:val="24"/>
        </w:rPr>
        <w:t>Colpensiones</w:t>
      </w:r>
      <w:proofErr w:type="spellEnd"/>
      <w:r>
        <w:rPr>
          <w:rFonts w:ascii="Arial" w:hAnsi="Arial"/>
          <w:sz w:val="24"/>
          <w:szCs w:val="24"/>
        </w:rPr>
        <w:t xml:space="preserve">.  </w:t>
      </w:r>
    </w:p>
    <w:p w:rsidR="00FB5DDB" w:rsidRPr="00FB5DDB" w:rsidRDefault="00FB5DDB" w:rsidP="00FB5DDB">
      <w:pPr>
        <w:pStyle w:val="Prrafodelista"/>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left="426"/>
        <w:jc w:val="both"/>
        <w:textAlignment w:val="baseline"/>
        <w:rPr>
          <w:rFonts w:ascii="Arial" w:hAnsi="Arial"/>
          <w:spacing w:val="-3"/>
          <w:sz w:val="20"/>
          <w:szCs w:val="24"/>
          <w:lang w:val="es-ES_tradnl"/>
        </w:rPr>
      </w:pPr>
    </w:p>
    <w:p w:rsidR="00DD1EC0" w:rsidRPr="00DD1EC0" w:rsidRDefault="00DD1EC0" w:rsidP="00DD1EC0">
      <w:pPr>
        <w:pStyle w:val="Prrafodelista"/>
        <w:numPr>
          <w:ilvl w:val="0"/>
          <w:numId w:val="7"/>
        </w:numPr>
        <w:tabs>
          <w:tab w:val="clear" w:pos="426"/>
          <w:tab w:val="num" w:pos="360"/>
        </w:tabs>
        <w:spacing w:after="0" w:line="360" w:lineRule="auto"/>
        <w:ind w:left="360" w:right="51"/>
        <w:jc w:val="both"/>
        <w:rPr>
          <w:rFonts w:ascii="Arial" w:hAnsi="Arial"/>
          <w:sz w:val="24"/>
          <w:szCs w:val="24"/>
        </w:rPr>
      </w:pPr>
      <w:r w:rsidRPr="00DD1EC0">
        <w:rPr>
          <w:rFonts w:ascii="Arial" w:hAnsi="Arial" w:cs="Arial"/>
          <w:spacing w:val="-3"/>
          <w:sz w:val="24"/>
          <w:szCs w:val="24"/>
        </w:rPr>
        <w:t>NOTIFICAR esta decisión a todas las partes, por el medio más expedito y eficaz.</w:t>
      </w:r>
    </w:p>
    <w:p w:rsidR="00FB5DDB" w:rsidRPr="00FB5DDB" w:rsidRDefault="00FB5DDB" w:rsidP="00FB5DDB">
      <w:pPr>
        <w:pStyle w:val="Prrafodelista"/>
        <w:spacing w:after="0" w:line="360" w:lineRule="auto"/>
        <w:ind w:left="360" w:right="51"/>
        <w:jc w:val="both"/>
        <w:rPr>
          <w:rFonts w:ascii="Arial" w:hAnsi="Arial"/>
          <w:sz w:val="20"/>
          <w:szCs w:val="24"/>
        </w:rPr>
      </w:pPr>
    </w:p>
    <w:p w:rsidR="00DD1EC0" w:rsidRPr="00DD1EC0" w:rsidRDefault="00DD1EC0" w:rsidP="00DD1EC0">
      <w:pPr>
        <w:pStyle w:val="Prrafodelista"/>
        <w:numPr>
          <w:ilvl w:val="0"/>
          <w:numId w:val="7"/>
        </w:numPr>
        <w:tabs>
          <w:tab w:val="clear" w:pos="426"/>
          <w:tab w:val="num" w:pos="360"/>
        </w:tabs>
        <w:spacing w:after="0" w:line="360" w:lineRule="auto"/>
        <w:ind w:left="360" w:right="51"/>
        <w:jc w:val="both"/>
        <w:rPr>
          <w:rFonts w:ascii="Arial" w:hAnsi="Arial"/>
          <w:sz w:val="24"/>
          <w:szCs w:val="24"/>
        </w:rPr>
      </w:pPr>
      <w:r w:rsidRPr="00DD1EC0">
        <w:rPr>
          <w:rFonts w:ascii="Arial" w:hAnsi="Arial" w:cs="Arial"/>
          <w:spacing w:val="-3"/>
          <w:sz w:val="24"/>
          <w:szCs w:val="24"/>
        </w:rPr>
        <w:t xml:space="preserve">REMITIR este expediente, a la </w:t>
      </w:r>
      <w:r w:rsidR="00FB5DDB">
        <w:rPr>
          <w:rFonts w:ascii="Arial" w:hAnsi="Arial" w:cs="Arial"/>
          <w:spacing w:val="-3"/>
          <w:sz w:val="24"/>
          <w:szCs w:val="24"/>
        </w:rPr>
        <w:t xml:space="preserve">CC </w:t>
      </w:r>
      <w:r w:rsidRPr="00DD1EC0">
        <w:rPr>
          <w:rFonts w:ascii="Arial" w:hAnsi="Arial" w:cs="Arial"/>
          <w:spacing w:val="-3"/>
          <w:sz w:val="24"/>
          <w:szCs w:val="24"/>
        </w:rPr>
        <w:t>para su eventual revisión.</w:t>
      </w:r>
    </w:p>
    <w:p w:rsidR="00FB5DDB" w:rsidRPr="00FB5DDB" w:rsidRDefault="00FB5DDB" w:rsidP="003F672F">
      <w:pPr>
        <w:pStyle w:val="Textoindependiente"/>
        <w:tabs>
          <w:tab w:val="clear" w:pos="708"/>
        </w:tabs>
        <w:spacing w:line="360" w:lineRule="auto"/>
        <w:jc w:val="center"/>
        <w:rPr>
          <w:rFonts w:ascii="Arial" w:hAnsi="Arial"/>
          <w:smallCaps/>
          <w:szCs w:val="24"/>
        </w:rPr>
      </w:pPr>
    </w:p>
    <w:p w:rsidR="003F672F" w:rsidRPr="0074559A" w:rsidRDefault="003F672F" w:rsidP="003F672F">
      <w:pPr>
        <w:pStyle w:val="Textoindependiente"/>
        <w:tabs>
          <w:tab w:val="clear" w:pos="708"/>
        </w:tabs>
        <w:spacing w:line="360" w:lineRule="auto"/>
        <w:jc w:val="center"/>
        <w:rPr>
          <w:rFonts w:ascii="Arial" w:hAnsi="Arial" w:cs="Arial"/>
          <w:sz w:val="22"/>
          <w:szCs w:val="24"/>
        </w:rPr>
      </w:pPr>
      <w:r w:rsidRPr="0074559A">
        <w:rPr>
          <w:rFonts w:ascii="Arial" w:hAnsi="Arial"/>
          <w:smallCaps/>
          <w:sz w:val="28"/>
          <w:szCs w:val="24"/>
        </w:rPr>
        <w:t>Notifíquese,</w:t>
      </w:r>
    </w:p>
    <w:p w:rsidR="000853CF" w:rsidRPr="000F7F39" w:rsidRDefault="000853CF" w:rsidP="000853C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mallCaps/>
          <w:spacing w:val="-3"/>
          <w:w w:val="150"/>
          <w:sz w:val="6"/>
          <w:lang w:val="es-CO"/>
        </w:rPr>
      </w:pPr>
    </w:p>
    <w:p w:rsidR="000853CF" w:rsidRPr="00DA3A92" w:rsidRDefault="000853CF" w:rsidP="000853C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mallCaps/>
          <w:spacing w:val="-3"/>
          <w:w w:val="150"/>
          <w:sz w:val="72"/>
          <w:lang w:val="es-CO"/>
        </w:rPr>
      </w:pPr>
    </w:p>
    <w:p w:rsidR="000F7F39" w:rsidRPr="006B3FA0" w:rsidRDefault="000F7F39" w:rsidP="000F7F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CO"/>
        </w:rPr>
      </w:pPr>
      <w:r w:rsidRPr="006B3FA0">
        <w:rPr>
          <w:rFonts w:ascii="Arial" w:hAnsi="Arial" w:cs="Arial"/>
          <w:i/>
          <w:spacing w:val="-3"/>
          <w:w w:val="150"/>
          <w:sz w:val="28"/>
          <w:lang w:val="es-CO"/>
        </w:rPr>
        <w:t>D</w:t>
      </w:r>
      <w:r w:rsidRPr="006B3FA0">
        <w:rPr>
          <w:rFonts w:ascii="Arial" w:hAnsi="Arial" w:cs="Arial"/>
          <w:i/>
          <w:spacing w:val="-3"/>
          <w:w w:val="150"/>
          <w:sz w:val="18"/>
          <w:lang w:val="es-CO"/>
        </w:rPr>
        <w:t>UBERNEY</w:t>
      </w:r>
      <w:r w:rsidRPr="006B3FA0">
        <w:rPr>
          <w:rFonts w:ascii="Arial" w:hAnsi="Arial" w:cs="Arial"/>
          <w:i/>
          <w:spacing w:val="-3"/>
          <w:w w:val="150"/>
          <w:lang w:val="es-CO"/>
        </w:rPr>
        <w:t xml:space="preserve"> </w:t>
      </w:r>
      <w:r w:rsidRPr="006B3FA0">
        <w:rPr>
          <w:rFonts w:ascii="Arial" w:hAnsi="Arial" w:cs="Arial"/>
          <w:i/>
          <w:spacing w:val="-3"/>
          <w:w w:val="150"/>
          <w:sz w:val="28"/>
          <w:lang w:val="es-CO"/>
        </w:rPr>
        <w:t>G</w:t>
      </w:r>
      <w:r w:rsidRPr="006B3FA0">
        <w:rPr>
          <w:rFonts w:ascii="Arial" w:hAnsi="Arial" w:cs="Arial"/>
          <w:i/>
          <w:spacing w:val="-3"/>
          <w:w w:val="150"/>
          <w:sz w:val="18"/>
          <w:lang w:val="es-CO"/>
        </w:rPr>
        <w:t>RISALES</w:t>
      </w:r>
      <w:r w:rsidRPr="006B3FA0">
        <w:rPr>
          <w:rFonts w:ascii="Arial" w:hAnsi="Arial" w:cs="Arial"/>
          <w:i/>
          <w:spacing w:val="-3"/>
          <w:w w:val="150"/>
          <w:sz w:val="18"/>
          <w:szCs w:val="18"/>
          <w:lang w:val="es-CO"/>
        </w:rPr>
        <w:t xml:space="preserve"> </w:t>
      </w:r>
      <w:r w:rsidRPr="006B3FA0">
        <w:rPr>
          <w:rFonts w:ascii="Arial" w:hAnsi="Arial" w:cs="Arial"/>
          <w:i/>
          <w:spacing w:val="-3"/>
          <w:w w:val="150"/>
          <w:sz w:val="28"/>
          <w:szCs w:val="18"/>
          <w:lang w:val="es-CO"/>
        </w:rPr>
        <w:t>H</w:t>
      </w:r>
      <w:r w:rsidRPr="006B3FA0">
        <w:rPr>
          <w:rFonts w:ascii="Arial" w:hAnsi="Arial" w:cs="Arial"/>
          <w:i/>
          <w:spacing w:val="-3"/>
          <w:w w:val="150"/>
          <w:sz w:val="18"/>
          <w:szCs w:val="18"/>
          <w:lang w:val="es-CO"/>
        </w:rPr>
        <w:t>ERRERA</w:t>
      </w:r>
    </w:p>
    <w:p w:rsidR="000F7F39" w:rsidRPr="006B3FA0" w:rsidRDefault="000F7F39" w:rsidP="000F7F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6"/>
          <w:szCs w:val="20"/>
          <w:lang w:val="es-CO"/>
        </w:rPr>
      </w:pPr>
      <w:r w:rsidRPr="006B3FA0">
        <w:rPr>
          <w:rFonts w:ascii="Arial" w:hAnsi="Arial" w:cs="Arial"/>
          <w:i/>
          <w:spacing w:val="-3"/>
          <w:w w:val="150"/>
          <w:sz w:val="32"/>
          <w:lang w:val="es-CO"/>
        </w:rPr>
        <w:t>M</w:t>
      </w:r>
      <w:r w:rsidRPr="006B3FA0">
        <w:rPr>
          <w:rFonts w:ascii="Arial" w:hAnsi="Arial" w:cs="Arial"/>
          <w:i/>
          <w:spacing w:val="-3"/>
          <w:w w:val="150"/>
          <w:sz w:val="16"/>
          <w:lang w:val="es-CO"/>
        </w:rPr>
        <w:t xml:space="preserve"> </w:t>
      </w:r>
      <w:r w:rsidRPr="006B3FA0">
        <w:rPr>
          <w:rFonts w:ascii="Arial" w:hAnsi="Arial" w:cs="Arial"/>
          <w:i/>
          <w:spacing w:val="-3"/>
          <w:w w:val="150"/>
          <w:sz w:val="18"/>
          <w:szCs w:val="20"/>
          <w:lang w:val="es-CO"/>
        </w:rPr>
        <w:t>A G I S T R A D O</w:t>
      </w:r>
    </w:p>
    <w:p w:rsidR="000F7F39" w:rsidRPr="00DA3A92" w:rsidRDefault="000F7F39" w:rsidP="000F7F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Cs w:val="18"/>
          <w:lang w:val="es-CO"/>
        </w:rPr>
      </w:pPr>
    </w:p>
    <w:p w:rsidR="00FB5DDB" w:rsidRDefault="00FB5DDB" w:rsidP="000F7F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8"/>
          <w:szCs w:val="18"/>
          <w:lang w:val="es-CO"/>
        </w:rPr>
      </w:pPr>
    </w:p>
    <w:p w:rsidR="00FB5DDB" w:rsidRPr="000F7F39" w:rsidRDefault="00FB5DDB" w:rsidP="000F7F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8"/>
          <w:szCs w:val="18"/>
          <w:lang w:val="es-CO"/>
        </w:rPr>
      </w:pPr>
    </w:p>
    <w:p w:rsidR="00FB5DDB" w:rsidRPr="00A35DBB" w:rsidRDefault="00FB5DDB" w:rsidP="00A35DB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mallCaps/>
          <w:spacing w:val="-3"/>
          <w:w w:val="150"/>
        </w:rPr>
      </w:pPr>
      <w:r w:rsidRPr="006967F8">
        <w:rPr>
          <w:rFonts w:ascii="Arial" w:hAnsi="Arial"/>
          <w:i/>
          <w:w w:val="150"/>
          <w:sz w:val="28"/>
          <w:szCs w:val="18"/>
          <w:lang w:val="en-US"/>
        </w:rPr>
        <w:t>E</w:t>
      </w:r>
      <w:r w:rsidRPr="006967F8">
        <w:rPr>
          <w:rFonts w:ascii="Arial" w:hAnsi="Arial"/>
          <w:i/>
          <w:w w:val="150"/>
          <w:sz w:val="18"/>
          <w:szCs w:val="18"/>
          <w:lang w:val="en-US"/>
        </w:rPr>
        <w:t>DDER</w:t>
      </w:r>
      <w:r w:rsidRPr="006967F8">
        <w:rPr>
          <w:rFonts w:ascii="Arial" w:hAnsi="Arial"/>
          <w:i/>
          <w:w w:val="150"/>
          <w:sz w:val="18"/>
          <w:lang w:val="en-US"/>
        </w:rPr>
        <w:t xml:space="preserve"> </w:t>
      </w:r>
      <w:r w:rsidRPr="006967F8">
        <w:rPr>
          <w:rFonts w:ascii="Arial" w:hAnsi="Arial"/>
          <w:i/>
          <w:w w:val="150"/>
          <w:sz w:val="28"/>
          <w:lang w:val="en-US"/>
        </w:rPr>
        <w:t>J</w:t>
      </w:r>
      <w:r w:rsidRPr="006967F8">
        <w:rPr>
          <w:rFonts w:ascii="Arial" w:hAnsi="Arial"/>
          <w:i/>
          <w:w w:val="150"/>
          <w:sz w:val="18"/>
          <w:szCs w:val="18"/>
          <w:lang w:val="en-US"/>
        </w:rPr>
        <w:t xml:space="preserve">IMMY </w:t>
      </w:r>
      <w:r w:rsidRPr="006967F8">
        <w:rPr>
          <w:rFonts w:ascii="Arial" w:hAnsi="Arial"/>
          <w:i/>
          <w:w w:val="150"/>
          <w:sz w:val="28"/>
          <w:lang w:val="en-US"/>
        </w:rPr>
        <w:t>S</w:t>
      </w:r>
      <w:r w:rsidRPr="006967F8">
        <w:rPr>
          <w:rFonts w:ascii="Arial" w:hAnsi="Arial"/>
          <w:i/>
          <w:w w:val="150"/>
          <w:sz w:val="18"/>
          <w:szCs w:val="18"/>
          <w:lang w:val="en-US"/>
        </w:rPr>
        <w:t xml:space="preserve">ÁNCHEZ </w:t>
      </w:r>
      <w:r w:rsidRPr="006967F8">
        <w:rPr>
          <w:rFonts w:ascii="Arial" w:hAnsi="Arial"/>
          <w:i/>
          <w:w w:val="150"/>
          <w:sz w:val="28"/>
          <w:szCs w:val="18"/>
          <w:lang w:val="en-US"/>
        </w:rPr>
        <w:t>C.</w:t>
      </w:r>
      <w:r w:rsidRPr="006967F8">
        <w:rPr>
          <w:rFonts w:ascii="Arial" w:hAnsi="Arial"/>
          <w:i/>
          <w:w w:val="150"/>
          <w:sz w:val="28"/>
          <w:szCs w:val="18"/>
          <w:lang w:val="en-US"/>
        </w:rPr>
        <w:tab/>
      </w:r>
      <w:r>
        <w:rPr>
          <w:rFonts w:ascii="Arial" w:hAnsi="Arial"/>
          <w:i/>
          <w:w w:val="150"/>
          <w:szCs w:val="18"/>
          <w:lang w:val="en-US"/>
        </w:rPr>
        <w:t xml:space="preserve">          </w:t>
      </w:r>
      <w:r w:rsidR="00A35DBB" w:rsidRPr="00C5565F">
        <w:rPr>
          <w:rFonts w:ascii="Arial" w:hAnsi="Arial" w:cs="Arial"/>
          <w:i/>
          <w:smallCaps/>
          <w:spacing w:val="-3"/>
          <w:w w:val="150"/>
          <w:sz w:val="28"/>
        </w:rPr>
        <w:t>J</w:t>
      </w:r>
      <w:r w:rsidR="00A35DBB" w:rsidRPr="00C5565F">
        <w:rPr>
          <w:rFonts w:ascii="Arial" w:hAnsi="Arial" w:cs="Arial"/>
          <w:i/>
          <w:smallCaps/>
          <w:spacing w:val="-3"/>
          <w:w w:val="150"/>
        </w:rPr>
        <w:t xml:space="preserve">aime </w:t>
      </w:r>
      <w:r w:rsidR="00A35DBB" w:rsidRPr="00C5565F">
        <w:rPr>
          <w:rFonts w:ascii="Arial" w:hAnsi="Arial" w:cs="Arial"/>
          <w:i/>
          <w:smallCaps/>
          <w:spacing w:val="-3"/>
          <w:w w:val="150"/>
          <w:sz w:val="28"/>
        </w:rPr>
        <w:t>A</w:t>
      </w:r>
      <w:r w:rsidR="00A35DBB" w:rsidRPr="00C5565F">
        <w:rPr>
          <w:rFonts w:ascii="Arial" w:hAnsi="Arial"/>
          <w:i/>
          <w:smallCaps/>
          <w:w w:val="150"/>
        </w:rPr>
        <w:t xml:space="preserve">lberto </w:t>
      </w:r>
      <w:r w:rsidR="00A35DBB" w:rsidRPr="00C5565F">
        <w:rPr>
          <w:rFonts w:ascii="Arial" w:hAnsi="Arial" w:cs="Arial"/>
          <w:i/>
          <w:smallCaps/>
          <w:spacing w:val="-3"/>
          <w:w w:val="150"/>
          <w:sz w:val="28"/>
        </w:rPr>
        <w:t>S</w:t>
      </w:r>
      <w:r w:rsidR="00A35DBB" w:rsidRPr="00C5565F">
        <w:rPr>
          <w:rFonts w:ascii="Arial" w:hAnsi="Arial" w:cs="Arial"/>
          <w:i/>
          <w:smallCaps/>
          <w:spacing w:val="-3"/>
          <w:w w:val="150"/>
        </w:rPr>
        <w:t xml:space="preserve">araza </w:t>
      </w:r>
      <w:r w:rsidR="00A35DBB" w:rsidRPr="00C5565F">
        <w:rPr>
          <w:rFonts w:ascii="Arial" w:hAnsi="Arial" w:cs="Arial"/>
          <w:i/>
          <w:smallCaps/>
          <w:spacing w:val="-3"/>
          <w:w w:val="150"/>
          <w:sz w:val="28"/>
        </w:rPr>
        <w:t>N</w:t>
      </w:r>
      <w:r w:rsidR="00A35DBB" w:rsidRPr="00C5565F">
        <w:rPr>
          <w:rFonts w:ascii="Arial" w:hAnsi="Arial" w:cs="Arial"/>
          <w:i/>
          <w:smallCaps/>
          <w:spacing w:val="-3"/>
          <w:w w:val="150"/>
        </w:rPr>
        <w:t>.</w:t>
      </w:r>
    </w:p>
    <w:p w:rsidR="00FB5DDB" w:rsidRDefault="00FB5DDB" w:rsidP="00FB5DD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i/>
          <w:spacing w:val="-3"/>
          <w:w w:val="150"/>
          <w:sz w:val="18"/>
          <w:szCs w:val="20"/>
          <w:lang w:val="es-CO"/>
        </w:rPr>
      </w:pPr>
      <w:r>
        <w:rPr>
          <w:rFonts w:ascii="Arial" w:hAnsi="Arial" w:cs="Arial"/>
          <w:i/>
          <w:spacing w:val="-3"/>
          <w:w w:val="150"/>
          <w:sz w:val="32"/>
          <w:lang w:val="es-CO"/>
        </w:rPr>
        <w:t xml:space="preserve">      </w:t>
      </w:r>
      <w:r w:rsidRPr="006B3FA0">
        <w:rPr>
          <w:rFonts w:ascii="Arial" w:hAnsi="Arial" w:cs="Arial"/>
          <w:i/>
          <w:spacing w:val="-3"/>
          <w:w w:val="150"/>
          <w:sz w:val="32"/>
          <w:lang w:val="es-CO"/>
        </w:rPr>
        <w:t>M</w:t>
      </w:r>
      <w:r w:rsidRPr="006B3FA0">
        <w:rPr>
          <w:rFonts w:ascii="Arial" w:hAnsi="Arial" w:cs="Arial"/>
          <w:i/>
          <w:spacing w:val="-3"/>
          <w:w w:val="150"/>
          <w:sz w:val="16"/>
          <w:lang w:val="es-CO"/>
        </w:rPr>
        <w:t xml:space="preserve"> </w:t>
      </w:r>
      <w:r w:rsidRPr="006B3FA0">
        <w:rPr>
          <w:rFonts w:ascii="Arial" w:hAnsi="Arial" w:cs="Arial"/>
          <w:i/>
          <w:spacing w:val="-3"/>
          <w:w w:val="150"/>
          <w:sz w:val="18"/>
          <w:szCs w:val="20"/>
          <w:lang w:val="es-CO"/>
        </w:rPr>
        <w:t>A G I S T R A D O</w:t>
      </w:r>
      <w:r w:rsidRPr="00041A55">
        <w:rPr>
          <w:rFonts w:ascii="Arial" w:hAnsi="Arial" w:cs="Arial"/>
          <w:smallCaps/>
          <w:w w:val="150"/>
          <w:lang w:val="en-GB"/>
        </w:rPr>
        <w:tab/>
      </w:r>
      <w:r w:rsidRPr="00041A55">
        <w:rPr>
          <w:rFonts w:ascii="Arial" w:hAnsi="Arial" w:cs="Arial"/>
          <w:smallCaps/>
          <w:w w:val="150"/>
          <w:lang w:val="en-GB"/>
        </w:rPr>
        <w:tab/>
      </w:r>
      <w:r>
        <w:rPr>
          <w:rFonts w:ascii="Arial" w:hAnsi="Arial" w:cs="Arial"/>
          <w:smallCaps/>
          <w:w w:val="150"/>
          <w:lang w:val="en-GB"/>
        </w:rPr>
        <w:t xml:space="preserve">                     </w:t>
      </w:r>
      <w:r w:rsidRPr="006B3FA0">
        <w:rPr>
          <w:rFonts w:ascii="Arial" w:hAnsi="Arial" w:cs="Arial"/>
          <w:i/>
          <w:spacing w:val="-3"/>
          <w:w w:val="150"/>
          <w:sz w:val="32"/>
          <w:lang w:val="es-CO"/>
        </w:rPr>
        <w:t>M</w:t>
      </w:r>
      <w:r w:rsidRPr="006B3FA0">
        <w:rPr>
          <w:rFonts w:ascii="Arial" w:hAnsi="Arial" w:cs="Arial"/>
          <w:i/>
          <w:spacing w:val="-3"/>
          <w:w w:val="150"/>
          <w:sz w:val="16"/>
          <w:lang w:val="es-CO"/>
        </w:rPr>
        <w:t xml:space="preserve"> </w:t>
      </w:r>
      <w:r w:rsidRPr="006B3FA0">
        <w:rPr>
          <w:rFonts w:ascii="Arial" w:hAnsi="Arial" w:cs="Arial"/>
          <w:i/>
          <w:spacing w:val="-3"/>
          <w:w w:val="150"/>
          <w:sz w:val="18"/>
          <w:szCs w:val="20"/>
          <w:lang w:val="es-CO"/>
        </w:rPr>
        <w:t xml:space="preserve">A G I S T R A D </w:t>
      </w:r>
      <w:r w:rsidR="00A35DBB">
        <w:rPr>
          <w:rFonts w:ascii="Arial" w:hAnsi="Arial" w:cs="Arial"/>
          <w:i/>
          <w:spacing w:val="-3"/>
          <w:w w:val="150"/>
          <w:sz w:val="18"/>
          <w:szCs w:val="20"/>
          <w:lang w:val="es-CO"/>
        </w:rPr>
        <w:t>O</w:t>
      </w:r>
    </w:p>
    <w:p w:rsidR="00DA3A92" w:rsidRPr="006B3FA0" w:rsidRDefault="00DA3A92" w:rsidP="00FB5DD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i/>
          <w:spacing w:val="-3"/>
          <w:sz w:val="16"/>
          <w:szCs w:val="20"/>
          <w:lang w:val="es-CO"/>
        </w:rPr>
      </w:pPr>
      <w:r>
        <w:rPr>
          <w:rFonts w:ascii="Arial" w:hAnsi="Arial" w:cs="Arial"/>
          <w:i/>
          <w:spacing w:val="-3"/>
          <w:w w:val="150"/>
          <w:sz w:val="18"/>
          <w:szCs w:val="20"/>
          <w:lang w:val="es-CO"/>
        </w:rPr>
        <w:tab/>
      </w:r>
      <w:r>
        <w:rPr>
          <w:rFonts w:ascii="Arial" w:hAnsi="Arial" w:cs="Arial"/>
          <w:i/>
          <w:spacing w:val="-3"/>
          <w:w w:val="150"/>
          <w:sz w:val="18"/>
          <w:szCs w:val="20"/>
          <w:lang w:val="es-CO"/>
        </w:rPr>
        <w:tab/>
      </w:r>
      <w:r>
        <w:rPr>
          <w:rFonts w:ascii="Arial" w:hAnsi="Arial" w:cs="Arial"/>
          <w:i/>
          <w:spacing w:val="-3"/>
          <w:w w:val="150"/>
          <w:sz w:val="18"/>
          <w:szCs w:val="20"/>
          <w:lang w:val="es-CO"/>
        </w:rPr>
        <w:tab/>
      </w:r>
      <w:r>
        <w:rPr>
          <w:rFonts w:ascii="Arial" w:hAnsi="Arial" w:cs="Arial"/>
          <w:i/>
          <w:spacing w:val="-3"/>
          <w:w w:val="150"/>
          <w:sz w:val="18"/>
          <w:szCs w:val="20"/>
          <w:lang w:val="es-CO"/>
        </w:rPr>
        <w:tab/>
      </w:r>
      <w:r>
        <w:rPr>
          <w:rFonts w:ascii="Arial" w:hAnsi="Arial" w:cs="Arial"/>
          <w:i/>
          <w:spacing w:val="-3"/>
          <w:w w:val="150"/>
          <w:sz w:val="18"/>
          <w:szCs w:val="20"/>
          <w:lang w:val="es-CO"/>
        </w:rPr>
        <w:tab/>
      </w:r>
      <w:r>
        <w:rPr>
          <w:rFonts w:ascii="Arial" w:hAnsi="Arial" w:cs="Arial"/>
          <w:i/>
          <w:spacing w:val="-3"/>
          <w:w w:val="150"/>
          <w:sz w:val="18"/>
          <w:szCs w:val="20"/>
          <w:lang w:val="es-CO"/>
        </w:rPr>
        <w:tab/>
      </w:r>
      <w:r>
        <w:rPr>
          <w:rFonts w:ascii="Arial" w:hAnsi="Arial" w:cs="Arial"/>
          <w:i/>
          <w:spacing w:val="-3"/>
          <w:w w:val="150"/>
          <w:sz w:val="18"/>
          <w:szCs w:val="20"/>
          <w:lang w:val="es-CO"/>
        </w:rPr>
        <w:tab/>
      </w:r>
      <w:r>
        <w:rPr>
          <w:rFonts w:ascii="Arial" w:hAnsi="Arial" w:cs="Arial"/>
          <w:i/>
          <w:spacing w:val="-3"/>
          <w:w w:val="150"/>
          <w:sz w:val="18"/>
          <w:szCs w:val="20"/>
          <w:lang w:val="es-CO"/>
        </w:rPr>
        <w:tab/>
      </w:r>
      <w:r>
        <w:rPr>
          <w:rFonts w:ascii="Arial" w:hAnsi="Arial" w:cs="Arial"/>
          <w:i/>
          <w:spacing w:val="-3"/>
          <w:w w:val="150"/>
          <w:sz w:val="18"/>
          <w:szCs w:val="20"/>
          <w:lang w:val="es-CO"/>
        </w:rPr>
        <w:tab/>
        <w:t xml:space="preserve">  (IMPEDIDO)</w:t>
      </w:r>
    </w:p>
    <w:p w:rsidR="002A20B0" w:rsidRPr="009129E2" w:rsidRDefault="00FB5DDB" w:rsidP="00DA3A9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smallCaps/>
          <w:w w:val="150"/>
          <w:sz w:val="20"/>
          <w:lang w:val="es-CO"/>
        </w:rPr>
      </w:pPr>
      <w:r w:rsidRPr="00FA480C">
        <w:rPr>
          <w:rFonts w:ascii="Arial" w:hAnsi="Arial" w:cs="Arial"/>
          <w:i/>
          <w:smallCaps/>
          <w:w w:val="150"/>
          <w:sz w:val="22"/>
          <w:lang w:val="en-GB"/>
        </w:rPr>
        <w:t xml:space="preserve">    </w:t>
      </w:r>
      <w:r w:rsidRPr="00FA480C">
        <w:rPr>
          <w:rFonts w:ascii="Arial" w:hAnsi="Arial" w:cs="Arial"/>
          <w:i/>
          <w:smallCaps/>
          <w:w w:val="150"/>
          <w:sz w:val="22"/>
          <w:lang w:val="en-GB"/>
        </w:rPr>
        <w:tab/>
      </w:r>
      <w:r w:rsidRPr="00FA480C">
        <w:rPr>
          <w:rFonts w:ascii="Arial" w:hAnsi="Arial" w:cs="Arial"/>
          <w:i/>
          <w:smallCaps/>
          <w:w w:val="150"/>
          <w:sz w:val="22"/>
          <w:lang w:val="en-GB"/>
        </w:rPr>
        <w:tab/>
      </w:r>
      <w:r w:rsidRPr="00FA480C">
        <w:rPr>
          <w:rFonts w:ascii="Arial" w:hAnsi="Arial" w:cs="Arial"/>
          <w:i/>
          <w:smallCaps/>
          <w:w w:val="150"/>
          <w:sz w:val="22"/>
          <w:lang w:val="en-GB"/>
        </w:rPr>
        <w:tab/>
      </w:r>
      <w:r w:rsidRPr="00FA480C">
        <w:rPr>
          <w:rFonts w:ascii="Arial" w:hAnsi="Arial" w:cs="Arial"/>
          <w:i/>
          <w:smallCaps/>
          <w:w w:val="150"/>
          <w:sz w:val="22"/>
          <w:lang w:val="en-GB"/>
        </w:rPr>
        <w:tab/>
      </w:r>
      <w:r w:rsidRPr="00FA480C">
        <w:rPr>
          <w:rFonts w:ascii="Arial" w:hAnsi="Arial" w:cs="Arial"/>
          <w:i/>
          <w:smallCaps/>
          <w:w w:val="150"/>
          <w:sz w:val="22"/>
          <w:lang w:val="en-GB"/>
        </w:rPr>
        <w:tab/>
      </w:r>
      <w:r w:rsidRPr="00FA480C">
        <w:rPr>
          <w:rFonts w:ascii="Arial" w:hAnsi="Arial" w:cs="Arial"/>
          <w:i/>
          <w:smallCaps/>
          <w:w w:val="150"/>
          <w:sz w:val="22"/>
          <w:lang w:val="en-GB"/>
        </w:rPr>
        <w:tab/>
      </w:r>
      <w:r w:rsidRPr="00FA480C">
        <w:rPr>
          <w:rFonts w:ascii="Arial" w:hAnsi="Arial" w:cs="Arial"/>
          <w:i/>
          <w:smallCaps/>
          <w:w w:val="150"/>
          <w:sz w:val="22"/>
          <w:lang w:val="en-GB"/>
        </w:rPr>
        <w:tab/>
      </w:r>
      <w:r w:rsidRPr="00FA480C">
        <w:rPr>
          <w:rFonts w:ascii="Arial" w:hAnsi="Arial" w:cs="Arial"/>
          <w:i/>
          <w:smallCaps/>
          <w:w w:val="150"/>
          <w:sz w:val="22"/>
          <w:lang w:val="en-GB"/>
        </w:rPr>
        <w:tab/>
      </w:r>
      <w:r w:rsidR="00DA3A92">
        <w:rPr>
          <w:rFonts w:ascii="Arial" w:hAnsi="Arial" w:cs="Arial"/>
          <w:i/>
          <w:smallCaps/>
          <w:w w:val="150"/>
          <w:sz w:val="22"/>
          <w:lang w:val="en-GB"/>
        </w:rPr>
        <w:tab/>
      </w:r>
      <w:r w:rsidR="00665C8E">
        <w:rPr>
          <w:rFonts w:ascii="Arial" w:hAnsi="Arial" w:cs="Arial"/>
          <w:smallCaps/>
          <w:w w:val="150"/>
          <w:lang w:val="en-GB"/>
        </w:rPr>
        <w:tab/>
      </w:r>
      <w:r w:rsidR="00665C8E">
        <w:rPr>
          <w:rFonts w:ascii="Arial" w:hAnsi="Arial" w:cs="Arial"/>
          <w:smallCaps/>
          <w:w w:val="150"/>
          <w:lang w:val="en-GB"/>
        </w:rPr>
        <w:tab/>
      </w:r>
      <w:r w:rsidR="000853CF" w:rsidRPr="000853CF">
        <w:rPr>
          <w:rFonts w:ascii="Arial" w:hAnsi="Arial" w:cs="Arial"/>
          <w:smallCaps/>
          <w:w w:val="150"/>
          <w:sz w:val="10"/>
          <w:lang w:val="en-GB"/>
        </w:rPr>
        <w:t>ODCD/DGH/2017</w:t>
      </w:r>
    </w:p>
    <w:sectPr w:rsidR="002A20B0" w:rsidRPr="009129E2" w:rsidSect="008E6DA3">
      <w:headerReference w:type="even" r:id="rId9"/>
      <w:headerReference w:type="default" r:id="rId10"/>
      <w:footerReference w:type="even" r:id="rId11"/>
      <w:footerReference w:type="default" r:id="rId12"/>
      <w:headerReference w:type="first" r:id="rId13"/>
      <w:footerReference w:type="first" r:id="rId14"/>
      <w:pgSz w:w="12242" w:h="18722" w:code="14"/>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332" w:rsidRDefault="00AF1332" w:rsidP="002F20AB">
      <w:r>
        <w:separator/>
      </w:r>
    </w:p>
  </w:endnote>
  <w:endnote w:type="continuationSeparator" w:id="0">
    <w:p w:rsidR="00AF1332" w:rsidRDefault="00AF1332"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49" w:rsidRDefault="00794F49">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794F49" w:rsidRDefault="00794F49">
    <w:pPr>
      <w:pStyle w:val="Piedepgina"/>
      <w:ind w:right="360"/>
    </w:pPr>
  </w:p>
  <w:p w:rsidR="00794F49" w:rsidRDefault="00794F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49" w:rsidRPr="000F7F39" w:rsidRDefault="00794F49" w:rsidP="00A67268">
    <w:pPr>
      <w:pStyle w:val="Piedepgina"/>
      <w:pBdr>
        <w:bottom w:val="double" w:sz="6" w:space="1" w:color="auto"/>
      </w:pBdr>
      <w:spacing w:line="360" w:lineRule="auto"/>
      <w:rPr>
        <w:rFonts w:ascii="Arial" w:hAnsi="Arial" w:cs="Arial"/>
        <w:spacing w:val="20"/>
        <w:w w:val="200"/>
        <w:sz w:val="2"/>
        <w:szCs w:val="10"/>
        <w:lang w:val="es-ES"/>
      </w:rPr>
    </w:pPr>
  </w:p>
  <w:p w:rsidR="00794F49" w:rsidRDefault="00794F49" w:rsidP="00751EE2">
    <w:pPr>
      <w:pStyle w:val="Piedepgina"/>
      <w:spacing w:line="360" w:lineRule="auto"/>
      <w:jc w:val="right"/>
      <w:rPr>
        <w:rFonts w:ascii="Arial" w:hAnsi="Arial" w:cs="Arial"/>
        <w:spacing w:val="20"/>
        <w:w w:val="200"/>
        <w:sz w:val="14"/>
        <w:szCs w:val="10"/>
      </w:rPr>
    </w:pPr>
  </w:p>
  <w:p w:rsidR="00794F49" w:rsidRPr="00C53999" w:rsidRDefault="00794F49" w:rsidP="00751EE2">
    <w:pPr>
      <w:pStyle w:val="Piedepgina"/>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794F49" w:rsidRPr="00C53999" w:rsidRDefault="00794F49" w:rsidP="00751EE2">
    <w:pPr>
      <w:pStyle w:val="Piedepgina"/>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49" w:rsidRPr="00C53999" w:rsidRDefault="00794F49"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794F49" w:rsidRPr="00213147" w:rsidRDefault="00794F49"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332" w:rsidRDefault="00AF1332" w:rsidP="002F20AB">
      <w:r>
        <w:separator/>
      </w:r>
    </w:p>
  </w:footnote>
  <w:footnote w:type="continuationSeparator" w:id="0">
    <w:p w:rsidR="00AF1332" w:rsidRDefault="00AF1332" w:rsidP="002F2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49" w:rsidRDefault="00794F49"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794F49" w:rsidRDefault="00794F4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49" w:rsidRPr="00AA6B28" w:rsidRDefault="00794F49">
    <w:pPr>
      <w:pStyle w:val="Encabezado"/>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526933">
      <w:rPr>
        <w:rFonts w:ascii="Calibri" w:hAnsi="Calibri"/>
        <w:noProof/>
        <w:sz w:val="22"/>
        <w:lang w:val="es-CO"/>
      </w:rPr>
      <w:t>5</w:t>
    </w:r>
    <w:r w:rsidRPr="00AA6B28">
      <w:rPr>
        <w:rFonts w:ascii="Calibri" w:hAnsi="Calibri"/>
        <w:sz w:val="22"/>
        <w:lang w:val="es-CO"/>
      </w:rPr>
      <w:fldChar w:fldCharType="end"/>
    </w:r>
  </w:p>
  <w:p w:rsidR="00794F49" w:rsidRPr="00AA6B28" w:rsidRDefault="00794F49" w:rsidP="00235DC0">
    <w:pPr>
      <w:pStyle w:val="Encabezado"/>
      <w:ind w:right="360"/>
      <w:jc w:val="both"/>
      <w:rPr>
        <w:rFonts w:ascii="Calibri" w:hAnsi="Calibri" w:cs="Calibri"/>
        <w:i/>
        <w:sz w:val="20"/>
        <w:szCs w:val="20"/>
        <w:lang w:val="es-CO"/>
      </w:rPr>
    </w:pPr>
    <w:r w:rsidRPr="00AA6B28">
      <w:rPr>
        <w:rFonts w:ascii="Calibri" w:hAnsi="Calibri" w:cs="Calibri"/>
        <w:i/>
        <w:sz w:val="20"/>
        <w:szCs w:val="20"/>
        <w:lang w:val="es-CO"/>
      </w:rPr>
      <w:t>EXPEDIENTE No.</w:t>
    </w:r>
    <w:r>
      <w:rPr>
        <w:rFonts w:ascii="Calibri" w:hAnsi="Calibri" w:cs="Calibri"/>
        <w:i/>
        <w:sz w:val="20"/>
        <w:szCs w:val="20"/>
        <w:lang w:val="es-CO"/>
      </w:rPr>
      <w:t>2017-</w:t>
    </w:r>
    <w:r w:rsidR="00D908BD">
      <w:rPr>
        <w:rFonts w:ascii="Calibri" w:hAnsi="Calibri" w:cs="Calibri"/>
        <w:i/>
        <w:sz w:val="20"/>
        <w:szCs w:val="20"/>
        <w:lang w:val="es-CO"/>
      </w:rPr>
      <w:t>00119</w:t>
    </w:r>
    <w:r>
      <w:rPr>
        <w:rFonts w:ascii="Calibri" w:hAnsi="Calibri" w:cs="Calibri"/>
        <w:i/>
        <w:sz w:val="20"/>
        <w:szCs w:val="20"/>
        <w:lang w:val="es-CO"/>
      </w:rPr>
      <w:t>-01</w:t>
    </w:r>
    <w:r w:rsidRPr="00AA6B28">
      <w:rPr>
        <w:rFonts w:ascii="Calibri" w:hAnsi="Calibri" w:cs="Calibri"/>
        <w:i/>
        <w:sz w:val="20"/>
        <w:szCs w:val="20"/>
        <w:lang w:val="es-CO"/>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49" w:rsidRPr="0092089F" w:rsidRDefault="00794F49">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794F49" w:rsidRDefault="00794F49"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A5F3256"/>
    <w:multiLevelType w:val="multilevel"/>
    <w:tmpl w:val="716A848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04326E5"/>
    <w:multiLevelType w:val="hybridMultilevel"/>
    <w:tmpl w:val="CD20CB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9">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1">
    <w:nsid w:val="507E282E"/>
    <w:multiLevelType w:val="multilevel"/>
    <w:tmpl w:val="597A1AB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1EF047B"/>
    <w:multiLevelType w:val="multilevel"/>
    <w:tmpl w:val="322C0916"/>
    <w:lvl w:ilvl="0">
      <w:start w:val="6"/>
      <w:numFmt w:val="decimal"/>
      <w:lvlText w:val="%1."/>
      <w:lvlJc w:val="left"/>
      <w:pPr>
        <w:ind w:left="390" w:hanging="390"/>
      </w:pPr>
      <w:rPr>
        <w:rFonts w:hint="default"/>
        <w:sz w:val="24"/>
      </w:rPr>
    </w:lvl>
    <w:lvl w:ilvl="1">
      <w:start w:val="1"/>
      <w:numFmt w:val="decimal"/>
      <w:lvlText w:val="%1.%2."/>
      <w:lvlJc w:val="left"/>
      <w:pPr>
        <w:ind w:left="750" w:hanging="39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23">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2CD3F5E"/>
    <w:multiLevelType w:val="multilevel"/>
    <w:tmpl w:val="701A167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9EC7578"/>
    <w:multiLevelType w:val="multilevel"/>
    <w:tmpl w:val="AE3479D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9">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0">
    <w:nsid w:val="6B3A60B6"/>
    <w:multiLevelType w:val="multilevel"/>
    <w:tmpl w:val="07E63CC4"/>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FE27F03"/>
    <w:multiLevelType w:val="multilevel"/>
    <w:tmpl w:val="05480D9E"/>
    <w:lvl w:ilvl="0">
      <w:start w:val="6"/>
      <w:numFmt w:val="decimal"/>
      <w:lvlText w:val="%1."/>
      <w:lvlJc w:val="left"/>
      <w:pPr>
        <w:ind w:left="390" w:hanging="390"/>
      </w:pPr>
      <w:rPr>
        <w:rFonts w:hint="default"/>
        <w:sz w:val="28"/>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07451F3"/>
    <w:multiLevelType w:val="multilevel"/>
    <w:tmpl w:val="33324CF0"/>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6">
    <w:nsid w:val="7B1A578A"/>
    <w:multiLevelType w:val="hybridMultilevel"/>
    <w:tmpl w:val="D3CA7546"/>
    <w:lvl w:ilvl="0" w:tplc="9BD231BE">
      <w:start w:val="1"/>
      <w:numFmt w:val="decimal"/>
      <w:lvlText w:val="%1."/>
      <w:lvlJc w:val="left"/>
      <w:pPr>
        <w:tabs>
          <w:tab w:val="num" w:pos="360"/>
        </w:tabs>
        <w:ind w:left="360" w:hanging="360"/>
      </w:pPr>
      <w:rPr>
        <w:rFonts w:cs="Times New Roman" w:hint="default"/>
        <w:sz w:val="28"/>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7">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8">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6"/>
  </w:num>
  <w:num w:numId="2">
    <w:abstractNumId w:val="27"/>
  </w:num>
  <w:num w:numId="3">
    <w:abstractNumId w:val="18"/>
  </w:num>
  <w:num w:numId="4">
    <w:abstractNumId w:val="16"/>
  </w:num>
  <w:num w:numId="5">
    <w:abstractNumId w:val="29"/>
  </w:num>
  <w:num w:numId="6">
    <w:abstractNumId w:val="17"/>
  </w:num>
  <w:num w:numId="7">
    <w:abstractNumId w:val="3"/>
  </w:num>
  <w:num w:numId="8">
    <w:abstractNumId w:val="12"/>
  </w:num>
  <w:num w:numId="9">
    <w:abstractNumId w:val="13"/>
  </w:num>
  <w:num w:numId="10">
    <w:abstractNumId w:val="2"/>
  </w:num>
  <w:num w:numId="11">
    <w:abstractNumId w:val="26"/>
  </w:num>
  <w:num w:numId="12">
    <w:abstractNumId w:val="9"/>
  </w:num>
  <w:num w:numId="13">
    <w:abstractNumId w:val="15"/>
  </w:num>
  <w:num w:numId="14">
    <w:abstractNumId w:val="35"/>
  </w:num>
  <w:num w:numId="15">
    <w:abstractNumId w:val="20"/>
  </w:num>
  <w:num w:numId="16">
    <w:abstractNumId w:val="1"/>
  </w:num>
  <w:num w:numId="17">
    <w:abstractNumId w:val="37"/>
  </w:num>
  <w:num w:numId="18">
    <w:abstractNumId w:val="23"/>
  </w:num>
  <w:num w:numId="19">
    <w:abstractNumId w:val="34"/>
  </w:num>
  <w:num w:numId="20">
    <w:abstractNumId w:val="31"/>
  </w:num>
  <w:num w:numId="21">
    <w:abstractNumId w:val="5"/>
  </w:num>
  <w:num w:numId="22">
    <w:abstractNumId w:val="0"/>
  </w:num>
  <w:num w:numId="23">
    <w:abstractNumId w:val="38"/>
  </w:num>
  <w:num w:numId="24">
    <w:abstractNumId w:val="19"/>
  </w:num>
  <w:num w:numId="25">
    <w:abstractNumId w:val="11"/>
  </w:num>
  <w:num w:numId="26">
    <w:abstractNumId w:val="14"/>
  </w:num>
  <w:num w:numId="27">
    <w:abstractNumId w:val="4"/>
  </w:num>
  <w:num w:numId="28">
    <w:abstractNumId w:val="28"/>
  </w:num>
  <w:num w:numId="29">
    <w:abstractNumId w:val="10"/>
  </w:num>
  <w:num w:numId="30">
    <w:abstractNumId w:val="31"/>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7"/>
  </w:num>
  <w:num w:numId="34">
    <w:abstractNumId w:val="8"/>
  </w:num>
  <w:num w:numId="35">
    <w:abstractNumId w:val="22"/>
  </w:num>
  <w:num w:numId="36">
    <w:abstractNumId w:val="32"/>
  </w:num>
  <w:num w:numId="37">
    <w:abstractNumId w:val="33"/>
  </w:num>
  <w:num w:numId="38">
    <w:abstractNumId w:val="30"/>
  </w:num>
  <w:num w:numId="39">
    <w:abstractNumId w:val="25"/>
  </w:num>
  <w:num w:numId="40">
    <w:abstractNumId w:val="2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3111"/>
    <w:rsid w:val="00005281"/>
    <w:rsid w:val="00006C9E"/>
    <w:rsid w:val="00007912"/>
    <w:rsid w:val="000100E5"/>
    <w:rsid w:val="00011CF2"/>
    <w:rsid w:val="00011D52"/>
    <w:rsid w:val="00013BE8"/>
    <w:rsid w:val="000145F0"/>
    <w:rsid w:val="00017BC5"/>
    <w:rsid w:val="0002042C"/>
    <w:rsid w:val="00021178"/>
    <w:rsid w:val="000215F0"/>
    <w:rsid w:val="00022F38"/>
    <w:rsid w:val="00023886"/>
    <w:rsid w:val="00023FAD"/>
    <w:rsid w:val="00024E51"/>
    <w:rsid w:val="00025764"/>
    <w:rsid w:val="00026F32"/>
    <w:rsid w:val="00027251"/>
    <w:rsid w:val="00031D5D"/>
    <w:rsid w:val="000332E9"/>
    <w:rsid w:val="00033F1E"/>
    <w:rsid w:val="00041A55"/>
    <w:rsid w:val="00041B57"/>
    <w:rsid w:val="0004382E"/>
    <w:rsid w:val="00043EC5"/>
    <w:rsid w:val="00047896"/>
    <w:rsid w:val="000505E7"/>
    <w:rsid w:val="00051F5B"/>
    <w:rsid w:val="00052FE3"/>
    <w:rsid w:val="0005510B"/>
    <w:rsid w:val="00055B9D"/>
    <w:rsid w:val="00056027"/>
    <w:rsid w:val="000601B1"/>
    <w:rsid w:val="00060954"/>
    <w:rsid w:val="00060F7F"/>
    <w:rsid w:val="0006117C"/>
    <w:rsid w:val="000615E1"/>
    <w:rsid w:val="0006167A"/>
    <w:rsid w:val="00061922"/>
    <w:rsid w:val="000621BD"/>
    <w:rsid w:val="000634BA"/>
    <w:rsid w:val="00065A2F"/>
    <w:rsid w:val="000664A8"/>
    <w:rsid w:val="00066726"/>
    <w:rsid w:val="00067E4F"/>
    <w:rsid w:val="0007063B"/>
    <w:rsid w:val="00072310"/>
    <w:rsid w:val="00072763"/>
    <w:rsid w:val="00072B7F"/>
    <w:rsid w:val="00073265"/>
    <w:rsid w:val="0007503D"/>
    <w:rsid w:val="0007524F"/>
    <w:rsid w:val="00075C73"/>
    <w:rsid w:val="00076139"/>
    <w:rsid w:val="00076772"/>
    <w:rsid w:val="00076D55"/>
    <w:rsid w:val="00076F62"/>
    <w:rsid w:val="0007768D"/>
    <w:rsid w:val="000776B7"/>
    <w:rsid w:val="0008009F"/>
    <w:rsid w:val="000818FB"/>
    <w:rsid w:val="0008191F"/>
    <w:rsid w:val="000820F0"/>
    <w:rsid w:val="0008424D"/>
    <w:rsid w:val="0008427C"/>
    <w:rsid w:val="0008432D"/>
    <w:rsid w:val="000853CF"/>
    <w:rsid w:val="00085FB4"/>
    <w:rsid w:val="00086D8F"/>
    <w:rsid w:val="00086DEB"/>
    <w:rsid w:val="0008767C"/>
    <w:rsid w:val="00087DB9"/>
    <w:rsid w:val="00091A3B"/>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5412"/>
    <w:rsid w:val="000A6C04"/>
    <w:rsid w:val="000B1B32"/>
    <w:rsid w:val="000B307B"/>
    <w:rsid w:val="000B6A4A"/>
    <w:rsid w:val="000B7BE2"/>
    <w:rsid w:val="000C0A5D"/>
    <w:rsid w:val="000C6F60"/>
    <w:rsid w:val="000C7144"/>
    <w:rsid w:val="000C7176"/>
    <w:rsid w:val="000C75AD"/>
    <w:rsid w:val="000C7C79"/>
    <w:rsid w:val="000D1818"/>
    <w:rsid w:val="000D253C"/>
    <w:rsid w:val="000D302F"/>
    <w:rsid w:val="000D3AE1"/>
    <w:rsid w:val="000D4585"/>
    <w:rsid w:val="000D5ECA"/>
    <w:rsid w:val="000E1A18"/>
    <w:rsid w:val="000E2262"/>
    <w:rsid w:val="000E324D"/>
    <w:rsid w:val="000E4B1F"/>
    <w:rsid w:val="000E52D7"/>
    <w:rsid w:val="000E7042"/>
    <w:rsid w:val="000E742B"/>
    <w:rsid w:val="000E7ABD"/>
    <w:rsid w:val="000F1AC1"/>
    <w:rsid w:val="000F2CA2"/>
    <w:rsid w:val="000F3710"/>
    <w:rsid w:val="000F3FF5"/>
    <w:rsid w:val="000F45EF"/>
    <w:rsid w:val="000F6C11"/>
    <w:rsid w:val="000F7F39"/>
    <w:rsid w:val="001012AD"/>
    <w:rsid w:val="001017E7"/>
    <w:rsid w:val="001039FB"/>
    <w:rsid w:val="00103CD9"/>
    <w:rsid w:val="0010401B"/>
    <w:rsid w:val="001042EB"/>
    <w:rsid w:val="001055E9"/>
    <w:rsid w:val="00105F37"/>
    <w:rsid w:val="001064AC"/>
    <w:rsid w:val="00106AD1"/>
    <w:rsid w:val="001107AC"/>
    <w:rsid w:val="001127AE"/>
    <w:rsid w:val="00115C96"/>
    <w:rsid w:val="00117015"/>
    <w:rsid w:val="00117C99"/>
    <w:rsid w:val="00117D2E"/>
    <w:rsid w:val="00120933"/>
    <w:rsid w:val="00120EAE"/>
    <w:rsid w:val="001240AF"/>
    <w:rsid w:val="001241C4"/>
    <w:rsid w:val="00124A3F"/>
    <w:rsid w:val="00124BDB"/>
    <w:rsid w:val="00124DDA"/>
    <w:rsid w:val="00124F49"/>
    <w:rsid w:val="00125979"/>
    <w:rsid w:val="001266B4"/>
    <w:rsid w:val="00126EC6"/>
    <w:rsid w:val="001322A1"/>
    <w:rsid w:val="0013310E"/>
    <w:rsid w:val="00133D97"/>
    <w:rsid w:val="00135B04"/>
    <w:rsid w:val="001424D3"/>
    <w:rsid w:val="00143D8D"/>
    <w:rsid w:val="0014678E"/>
    <w:rsid w:val="00146F13"/>
    <w:rsid w:val="001474E2"/>
    <w:rsid w:val="00147EF8"/>
    <w:rsid w:val="00147F79"/>
    <w:rsid w:val="00150AF5"/>
    <w:rsid w:val="00150C96"/>
    <w:rsid w:val="00152DAF"/>
    <w:rsid w:val="0015445A"/>
    <w:rsid w:val="001545B7"/>
    <w:rsid w:val="00156283"/>
    <w:rsid w:val="00156865"/>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99D"/>
    <w:rsid w:val="00180F71"/>
    <w:rsid w:val="0018124A"/>
    <w:rsid w:val="00181871"/>
    <w:rsid w:val="00184D93"/>
    <w:rsid w:val="00187410"/>
    <w:rsid w:val="001878F8"/>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195"/>
    <w:rsid w:val="001A3B2A"/>
    <w:rsid w:val="001A3EF7"/>
    <w:rsid w:val="001A49E0"/>
    <w:rsid w:val="001A4B98"/>
    <w:rsid w:val="001A4F41"/>
    <w:rsid w:val="001A71BE"/>
    <w:rsid w:val="001A7CD5"/>
    <w:rsid w:val="001B03A5"/>
    <w:rsid w:val="001B0E37"/>
    <w:rsid w:val="001B22A1"/>
    <w:rsid w:val="001B2876"/>
    <w:rsid w:val="001B2BF9"/>
    <w:rsid w:val="001B47F2"/>
    <w:rsid w:val="001B4E5A"/>
    <w:rsid w:val="001B5C6F"/>
    <w:rsid w:val="001B6B9C"/>
    <w:rsid w:val="001C1259"/>
    <w:rsid w:val="001C1611"/>
    <w:rsid w:val="001C2101"/>
    <w:rsid w:val="001C48FE"/>
    <w:rsid w:val="001D0A6A"/>
    <w:rsid w:val="001D14A5"/>
    <w:rsid w:val="001D1B10"/>
    <w:rsid w:val="001D2702"/>
    <w:rsid w:val="001D300C"/>
    <w:rsid w:val="001D3D53"/>
    <w:rsid w:val="001D5B0F"/>
    <w:rsid w:val="001D6658"/>
    <w:rsid w:val="001D6840"/>
    <w:rsid w:val="001D76C4"/>
    <w:rsid w:val="001E1592"/>
    <w:rsid w:val="001E311C"/>
    <w:rsid w:val="001E6AB8"/>
    <w:rsid w:val="001E706A"/>
    <w:rsid w:val="001E7EDB"/>
    <w:rsid w:val="001F08CF"/>
    <w:rsid w:val="001F08D7"/>
    <w:rsid w:val="001F0AC0"/>
    <w:rsid w:val="001F1DC2"/>
    <w:rsid w:val="001F2983"/>
    <w:rsid w:val="001F2A3E"/>
    <w:rsid w:val="001F2F42"/>
    <w:rsid w:val="001F3204"/>
    <w:rsid w:val="001F55DF"/>
    <w:rsid w:val="001F6067"/>
    <w:rsid w:val="001F6B77"/>
    <w:rsid w:val="001F7D5D"/>
    <w:rsid w:val="0020003C"/>
    <w:rsid w:val="00202EB9"/>
    <w:rsid w:val="0020383C"/>
    <w:rsid w:val="00204694"/>
    <w:rsid w:val="00205091"/>
    <w:rsid w:val="00207906"/>
    <w:rsid w:val="00210A59"/>
    <w:rsid w:val="00213147"/>
    <w:rsid w:val="00214468"/>
    <w:rsid w:val="00214A4A"/>
    <w:rsid w:val="00217035"/>
    <w:rsid w:val="00221B21"/>
    <w:rsid w:val="00221B6D"/>
    <w:rsid w:val="00225472"/>
    <w:rsid w:val="00227BA7"/>
    <w:rsid w:val="00227D2E"/>
    <w:rsid w:val="002306D2"/>
    <w:rsid w:val="00230D6E"/>
    <w:rsid w:val="00230F0D"/>
    <w:rsid w:val="00231A7F"/>
    <w:rsid w:val="00231EFB"/>
    <w:rsid w:val="002338DF"/>
    <w:rsid w:val="00235DC0"/>
    <w:rsid w:val="00240E98"/>
    <w:rsid w:val="00242E93"/>
    <w:rsid w:val="002431E8"/>
    <w:rsid w:val="00243973"/>
    <w:rsid w:val="00243BF8"/>
    <w:rsid w:val="00245D96"/>
    <w:rsid w:val="00250401"/>
    <w:rsid w:val="00250FAB"/>
    <w:rsid w:val="00251042"/>
    <w:rsid w:val="002524D7"/>
    <w:rsid w:val="00252B94"/>
    <w:rsid w:val="00253BE8"/>
    <w:rsid w:val="00253DB2"/>
    <w:rsid w:val="00254312"/>
    <w:rsid w:val="00254D05"/>
    <w:rsid w:val="00255A76"/>
    <w:rsid w:val="00255E29"/>
    <w:rsid w:val="00257A0E"/>
    <w:rsid w:val="00257C43"/>
    <w:rsid w:val="002617B1"/>
    <w:rsid w:val="00265452"/>
    <w:rsid w:val="00267DED"/>
    <w:rsid w:val="00270CC7"/>
    <w:rsid w:val="0027273C"/>
    <w:rsid w:val="00274776"/>
    <w:rsid w:val="00275F09"/>
    <w:rsid w:val="00275F4A"/>
    <w:rsid w:val="0028166B"/>
    <w:rsid w:val="00283209"/>
    <w:rsid w:val="0028498A"/>
    <w:rsid w:val="002865F6"/>
    <w:rsid w:val="00286A56"/>
    <w:rsid w:val="00287CF2"/>
    <w:rsid w:val="002901E0"/>
    <w:rsid w:val="002905EB"/>
    <w:rsid w:val="00290D6E"/>
    <w:rsid w:val="00291B96"/>
    <w:rsid w:val="002923B3"/>
    <w:rsid w:val="0029313D"/>
    <w:rsid w:val="002946FF"/>
    <w:rsid w:val="002950F1"/>
    <w:rsid w:val="0029571A"/>
    <w:rsid w:val="0029574A"/>
    <w:rsid w:val="00296EA8"/>
    <w:rsid w:val="002978A1"/>
    <w:rsid w:val="002A0F18"/>
    <w:rsid w:val="002A20B0"/>
    <w:rsid w:val="002A259F"/>
    <w:rsid w:val="002A2B8A"/>
    <w:rsid w:val="002A5547"/>
    <w:rsid w:val="002B0529"/>
    <w:rsid w:val="002B2E94"/>
    <w:rsid w:val="002B4459"/>
    <w:rsid w:val="002B44A9"/>
    <w:rsid w:val="002B4504"/>
    <w:rsid w:val="002B503F"/>
    <w:rsid w:val="002B6043"/>
    <w:rsid w:val="002B7A49"/>
    <w:rsid w:val="002C0DE9"/>
    <w:rsid w:val="002C4CF9"/>
    <w:rsid w:val="002C763E"/>
    <w:rsid w:val="002D1038"/>
    <w:rsid w:val="002D5131"/>
    <w:rsid w:val="002D6785"/>
    <w:rsid w:val="002D688F"/>
    <w:rsid w:val="002D6B23"/>
    <w:rsid w:val="002E15B5"/>
    <w:rsid w:val="002E1A27"/>
    <w:rsid w:val="002E1BBA"/>
    <w:rsid w:val="002E247A"/>
    <w:rsid w:val="002E33DD"/>
    <w:rsid w:val="002E393C"/>
    <w:rsid w:val="002E3E3F"/>
    <w:rsid w:val="002E485A"/>
    <w:rsid w:val="002E64BE"/>
    <w:rsid w:val="002E71F1"/>
    <w:rsid w:val="002E7DC6"/>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69D9"/>
    <w:rsid w:val="00317A3A"/>
    <w:rsid w:val="00320A40"/>
    <w:rsid w:val="00323148"/>
    <w:rsid w:val="0032385F"/>
    <w:rsid w:val="003276F4"/>
    <w:rsid w:val="003278B1"/>
    <w:rsid w:val="00330FD7"/>
    <w:rsid w:val="00332FAA"/>
    <w:rsid w:val="0033413E"/>
    <w:rsid w:val="003377CA"/>
    <w:rsid w:val="00340212"/>
    <w:rsid w:val="0034319E"/>
    <w:rsid w:val="00344D27"/>
    <w:rsid w:val="00345261"/>
    <w:rsid w:val="0034683B"/>
    <w:rsid w:val="00350057"/>
    <w:rsid w:val="0035091C"/>
    <w:rsid w:val="003509ED"/>
    <w:rsid w:val="00351422"/>
    <w:rsid w:val="00351A77"/>
    <w:rsid w:val="00351BE4"/>
    <w:rsid w:val="003530CC"/>
    <w:rsid w:val="00356574"/>
    <w:rsid w:val="00356E28"/>
    <w:rsid w:val="003575CA"/>
    <w:rsid w:val="003620FA"/>
    <w:rsid w:val="00362F8C"/>
    <w:rsid w:val="00367DF8"/>
    <w:rsid w:val="003708EF"/>
    <w:rsid w:val="0037385E"/>
    <w:rsid w:val="00373EC1"/>
    <w:rsid w:val="00374FC2"/>
    <w:rsid w:val="00375725"/>
    <w:rsid w:val="00377C39"/>
    <w:rsid w:val="00377F8E"/>
    <w:rsid w:val="003801D6"/>
    <w:rsid w:val="00382DC4"/>
    <w:rsid w:val="003832EC"/>
    <w:rsid w:val="00383C88"/>
    <w:rsid w:val="003855C9"/>
    <w:rsid w:val="00386A25"/>
    <w:rsid w:val="003871A6"/>
    <w:rsid w:val="003908F6"/>
    <w:rsid w:val="0039105A"/>
    <w:rsid w:val="003913E3"/>
    <w:rsid w:val="003929B3"/>
    <w:rsid w:val="00393460"/>
    <w:rsid w:val="00393A40"/>
    <w:rsid w:val="0039564A"/>
    <w:rsid w:val="00396D5A"/>
    <w:rsid w:val="00396F25"/>
    <w:rsid w:val="00397CA0"/>
    <w:rsid w:val="003A241C"/>
    <w:rsid w:val="003A29EA"/>
    <w:rsid w:val="003A3829"/>
    <w:rsid w:val="003A46C9"/>
    <w:rsid w:val="003A5C0C"/>
    <w:rsid w:val="003A606E"/>
    <w:rsid w:val="003A7064"/>
    <w:rsid w:val="003B030B"/>
    <w:rsid w:val="003B0B67"/>
    <w:rsid w:val="003B17E8"/>
    <w:rsid w:val="003B26B1"/>
    <w:rsid w:val="003B4254"/>
    <w:rsid w:val="003B5607"/>
    <w:rsid w:val="003B59CD"/>
    <w:rsid w:val="003B5FE0"/>
    <w:rsid w:val="003B604B"/>
    <w:rsid w:val="003B6214"/>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506"/>
    <w:rsid w:val="003D1702"/>
    <w:rsid w:val="003D329E"/>
    <w:rsid w:val="003D3820"/>
    <w:rsid w:val="003D3B31"/>
    <w:rsid w:val="003D6C6E"/>
    <w:rsid w:val="003E18D8"/>
    <w:rsid w:val="003E431C"/>
    <w:rsid w:val="003E6D15"/>
    <w:rsid w:val="003F0119"/>
    <w:rsid w:val="003F01EC"/>
    <w:rsid w:val="003F10B4"/>
    <w:rsid w:val="003F162E"/>
    <w:rsid w:val="003F298D"/>
    <w:rsid w:val="003F63F2"/>
    <w:rsid w:val="003F672F"/>
    <w:rsid w:val="0040074A"/>
    <w:rsid w:val="0040089A"/>
    <w:rsid w:val="004008EF"/>
    <w:rsid w:val="004017E5"/>
    <w:rsid w:val="004046B5"/>
    <w:rsid w:val="00404829"/>
    <w:rsid w:val="004079C5"/>
    <w:rsid w:val="0041105C"/>
    <w:rsid w:val="004121F7"/>
    <w:rsid w:val="004134D8"/>
    <w:rsid w:val="0041414C"/>
    <w:rsid w:val="0041757E"/>
    <w:rsid w:val="00417661"/>
    <w:rsid w:val="00417DA3"/>
    <w:rsid w:val="00421D69"/>
    <w:rsid w:val="0042362D"/>
    <w:rsid w:val="004259A6"/>
    <w:rsid w:val="00427D6B"/>
    <w:rsid w:val="00430378"/>
    <w:rsid w:val="00431AEE"/>
    <w:rsid w:val="004343C1"/>
    <w:rsid w:val="004344C0"/>
    <w:rsid w:val="0043473A"/>
    <w:rsid w:val="00434E57"/>
    <w:rsid w:val="00435CCB"/>
    <w:rsid w:val="00435CE5"/>
    <w:rsid w:val="00435E0C"/>
    <w:rsid w:val="00436117"/>
    <w:rsid w:val="00436ECB"/>
    <w:rsid w:val="00437F21"/>
    <w:rsid w:val="004421F1"/>
    <w:rsid w:val="00443720"/>
    <w:rsid w:val="00444414"/>
    <w:rsid w:val="00444980"/>
    <w:rsid w:val="00444E8C"/>
    <w:rsid w:val="004466BF"/>
    <w:rsid w:val="004518F7"/>
    <w:rsid w:val="0045202E"/>
    <w:rsid w:val="00452844"/>
    <w:rsid w:val="0045445D"/>
    <w:rsid w:val="00454539"/>
    <w:rsid w:val="00455284"/>
    <w:rsid w:val="004604D3"/>
    <w:rsid w:val="00461F7E"/>
    <w:rsid w:val="0046206E"/>
    <w:rsid w:val="00463482"/>
    <w:rsid w:val="00463583"/>
    <w:rsid w:val="00463D16"/>
    <w:rsid w:val="00464A72"/>
    <w:rsid w:val="00467235"/>
    <w:rsid w:val="0046775F"/>
    <w:rsid w:val="00472E2D"/>
    <w:rsid w:val="004736F9"/>
    <w:rsid w:val="00474092"/>
    <w:rsid w:val="00474304"/>
    <w:rsid w:val="00475136"/>
    <w:rsid w:val="00475C03"/>
    <w:rsid w:val="00476D6C"/>
    <w:rsid w:val="00480688"/>
    <w:rsid w:val="0048202A"/>
    <w:rsid w:val="00482736"/>
    <w:rsid w:val="00483D25"/>
    <w:rsid w:val="004843BC"/>
    <w:rsid w:val="00485811"/>
    <w:rsid w:val="00486576"/>
    <w:rsid w:val="00490305"/>
    <w:rsid w:val="004905B4"/>
    <w:rsid w:val="0049109E"/>
    <w:rsid w:val="0049174B"/>
    <w:rsid w:val="004930CF"/>
    <w:rsid w:val="00493C9F"/>
    <w:rsid w:val="00494780"/>
    <w:rsid w:val="004975AA"/>
    <w:rsid w:val="004A0593"/>
    <w:rsid w:val="004A05CD"/>
    <w:rsid w:val="004A0DCF"/>
    <w:rsid w:val="004A0F23"/>
    <w:rsid w:val="004A0FE6"/>
    <w:rsid w:val="004A1E39"/>
    <w:rsid w:val="004A2227"/>
    <w:rsid w:val="004A2DDC"/>
    <w:rsid w:val="004A38E3"/>
    <w:rsid w:val="004A5B43"/>
    <w:rsid w:val="004A6DD5"/>
    <w:rsid w:val="004A6E0A"/>
    <w:rsid w:val="004A7D32"/>
    <w:rsid w:val="004B3751"/>
    <w:rsid w:val="004B3D58"/>
    <w:rsid w:val="004B47A3"/>
    <w:rsid w:val="004B53D6"/>
    <w:rsid w:val="004B5E6C"/>
    <w:rsid w:val="004B638F"/>
    <w:rsid w:val="004C0806"/>
    <w:rsid w:val="004C31A3"/>
    <w:rsid w:val="004C4256"/>
    <w:rsid w:val="004C4A5C"/>
    <w:rsid w:val="004C5BDE"/>
    <w:rsid w:val="004C6746"/>
    <w:rsid w:val="004C7D84"/>
    <w:rsid w:val="004D1CFD"/>
    <w:rsid w:val="004D4476"/>
    <w:rsid w:val="004D4912"/>
    <w:rsid w:val="004D49AC"/>
    <w:rsid w:val="004D564D"/>
    <w:rsid w:val="004D678C"/>
    <w:rsid w:val="004D69AB"/>
    <w:rsid w:val="004D7EC1"/>
    <w:rsid w:val="004E0205"/>
    <w:rsid w:val="004E2B78"/>
    <w:rsid w:val="004E43AE"/>
    <w:rsid w:val="004E4AC4"/>
    <w:rsid w:val="004E6287"/>
    <w:rsid w:val="004E702E"/>
    <w:rsid w:val="004F1BDB"/>
    <w:rsid w:val="004F31F1"/>
    <w:rsid w:val="004F448C"/>
    <w:rsid w:val="004F5D30"/>
    <w:rsid w:val="004F6583"/>
    <w:rsid w:val="004F6D6A"/>
    <w:rsid w:val="004F7A80"/>
    <w:rsid w:val="004F7AA5"/>
    <w:rsid w:val="00502776"/>
    <w:rsid w:val="00503BF5"/>
    <w:rsid w:val="00505776"/>
    <w:rsid w:val="005069CE"/>
    <w:rsid w:val="00506B03"/>
    <w:rsid w:val="0050752F"/>
    <w:rsid w:val="0051036C"/>
    <w:rsid w:val="00512B8A"/>
    <w:rsid w:val="00513E31"/>
    <w:rsid w:val="00514705"/>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6933"/>
    <w:rsid w:val="00527AF8"/>
    <w:rsid w:val="00530623"/>
    <w:rsid w:val="00531544"/>
    <w:rsid w:val="00534323"/>
    <w:rsid w:val="00534EE4"/>
    <w:rsid w:val="00535F02"/>
    <w:rsid w:val="0053721C"/>
    <w:rsid w:val="0053742E"/>
    <w:rsid w:val="005378BD"/>
    <w:rsid w:val="00540962"/>
    <w:rsid w:val="00541088"/>
    <w:rsid w:val="00541D99"/>
    <w:rsid w:val="0054435F"/>
    <w:rsid w:val="00545096"/>
    <w:rsid w:val="005450FF"/>
    <w:rsid w:val="0054570A"/>
    <w:rsid w:val="00545A2C"/>
    <w:rsid w:val="00546CA1"/>
    <w:rsid w:val="00546F0C"/>
    <w:rsid w:val="00547163"/>
    <w:rsid w:val="0054723D"/>
    <w:rsid w:val="00547436"/>
    <w:rsid w:val="00550989"/>
    <w:rsid w:val="00550D96"/>
    <w:rsid w:val="00551CB9"/>
    <w:rsid w:val="005537AD"/>
    <w:rsid w:val="005548B0"/>
    <w:rsid w:val="00554C04"/>
    <w:rsid w:val="005551E2"/>
    <w:rsid w:val="00557BCF"/>
    <w:rsid w:val="00562995"/>
    <w:rsid w:val="00563DAB"/>
    <w:rsid w:val="00564216"/>
    <w:rsid w:val="00565175"/>
    <w:rsid w:val="00565450"/>
    <w:rsid w:val="005660B9"/>
    <w:rsid w:val="00570C27"/>
    <w:rsid w:val="00571181"/>
    <w:rsid w:val="00571A04"/>
    <w:rsid w:val="00574FAA"/>
    <w:rsid w:val="0057530B"/>
    <w:rsid w:val="005755F3"/>
    <w:rsid w:val="005770C3"/>
    <w:rsid w:val="00580913"/>
    <w:rsid w:val="00581321"/>
    <w:rsid w:val="00582361"/>
    <w:rsid w:val="00584B9D"/>
    <w:rsid w:val="005859B5"/>
    <w:rsid w:val="00587194"/>
    <w:rsid w:val="00587698"/>
    <w:rsid w:val="005902CE"/>
    <w:rsid w:val="00590CB5"/>
    <w:rsid w:val="0059311A"/>
    <w:rsid w:val="0059342A"/>
    <w:rsid w:val="00596C0B"/>
    <w:rsid w:val="00597CED"/>
    <w:rsid w:val="005A2467"/>
    <w:rsid w:val="005A2595"/>
    <w:rsid w:val="005A3B1D"/>
    <w:rsid w:val="005A3C01"/>
    <w:rsid w:val="005A461E"/>
    <w:rsid w:val="005A54E2"/>
    <w:rsid w:val="005A66FC"/>
    <w:rsid w:val="005A7334"/>
    <w:rsid w:val="005A7685"/>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B96"/>
    <w:rsid w:val="005C458F"/>
    <w:rsid w:val="005C6722"/>
    <w:rsid w:val="005C7391"/>
    <w:rsid w:val="005C7936"/>
    <w:rsid w:val="005D1620"/>
    <w:rsid w:val="005D269F"/>
    <w:rsid w:val="005D29AD"/>
    <w:rsid w:val="005D2A01"/>
    <w:rsid w:val="005D4289"/>
    <w:rsid w:val="005D5B8A"/>
    <w:rsid w:val="005D64FE"/>
    <w:rsid w:val="005E0DC3"/>
    <w:rsid w:val="005E14BE"/>
    <w:rsid w:val="005E25A0"/>
    <w:rsid w:val="005E45DD"/>
    <w:rsid w:val="005E665B"/>
    <w:rsid w:val="005E799C"/>
    <w:rsid w:val="005F1D7B"/>
    <w:rsid w:val="005F288E"/>
    <w:rsid w:val="005F2B51"/>
    <w:rsid w:val="005F4CEA"/>
    <w:rsid w:val="005F583A"/>
    <w:rsid w:val="005F6B42"/>
    <w:rsid w:val="005F7975"/>
    <w:rsid w:val="00600602"/>
    <w:rsid w:val="00600AC6"/>
    <w:rsid w:val="006018EB"/>
    <w:rsid w:val="006027B0"/>
    <w:rsid w:val="00604455"/>
    <w:rsid w:val="00604A10"/>
    <w:rsid w:val="00607FBD"/>
    <w:rsid w:val="00607FC8"/>
    <w:rsid w:val="00611180"/>
    <w:rsid w:val="00614195"/>
    <w:rsid w:val="00614452"/>
    <w:rsid w:val="006145D8"/>
    <w:rsid w:val="00615133"/>
    <w:rsid w:val="00615E1E"/>
    <w:rsid w:val="00616841"/>
    <w:rsid w:val="00617636"/>
    <w:rsid w:val="00620C95"/>
    <w:rsid w:val="0062698A"/>
    <w:rsid w:val="006278ED"/>
    <w:rsid w:val="00630A34"/>
    <w:rsid w:val="00631D04"/>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50262"/>
    <w:rsid w:val="006507EA"/>
    <w:rsid w:val="006508CF"/>
    <w:rsid w:val="0065133D"/>
    <w:rsid w:val="00651AA6"/>
    <w:rsid w:val="00651C2E"/>
    <w:rsid w:val="00652D2F"/>
    <w:rsid w:val="006535FE"/>
    <w:rsid w:val="006545A0"/>
    <w:rsid w:val="00655913"/>
    <w:rsid w:val="006562FD"/>
    <w:rsid w:val="006568AE"/>
    <w:rsid w:val="00656C54"/>
    <w:rsid w:val="00660082"/>
    <w:rsid w:val="00661297"/>
    <w:rsid w:val="006615CB"/>
    <w:rsid w:val="006627C2"/>
    <w:rsid w:val="00662B8C"/>
    <w:rsid w:val="006641CB"/>
    <w:rsid w:val="006642B1"/>
    <w:rsid w:val="0066436E"/>
    <w:rsid w:val="00665C8E"/>
    <w:rsid w:val="006668E1"/>
    <w:rsid w:val="006678FC"/>
    <w:rsid w:val="00667F0F"/>
    <w:rsid w:val="00671D69"/>
    <w:rsid w:val="00672F20"/>
    <w:rsid w:val="00676C54"/>
    <w:rsid w:val="00684673"/>
    <w:rsid w:val="0068471D"/>
    <w:rsid w:val="0068549C"/>
    <w:rsid w:val="006862CD"/>
    <w:rsid w:val="006904E2"/>
    <w:rsid w:val="00690E0F"/>
    <w:rsid w:val="00692159"/>
    <w:rsid w:val="00692569"/>
    <w:rsid w:val="006938F5"/>
    <w:rsid w:val="00694281"/>
    <w:rsid w:val="006950A1"/>
    <w:rsid w:val="00695FDF"/>
    <w:rsid w:val="0069656E"/>
    <w:rsid w:val="006975BD"/>
    <w:rsid w:val="006A04FE"/>
    <w:rsid w:val="006A3A1D"/>
    <w:rsid w:val="006A3A7B"/>
    <w:rsid w:val="006A5F1E"/>
    <w:rsid w:val="006A66EB"/>
    <w:rsid w:val="006A6927"/>
    <w:rsid w:val="006A6C0A"/>
    <w:rsid w:val="006A6FA0"/>
    <w:rsid w:val="006A7035"/>
    <w:rsid w:val="006A78E4"/>
    <w:rsid w:val="006B0DC5"/>
    <w:rsid w:val="006B0F10"/>
    <w:rsid w:val="006B28B3"/>
    <w:rsid w:val="006B3DB3"/>
    <w:rsid w:val="006B6B2E"/>
    <w:rsid w:val="006B6D9B"/>
    <w:rsid w:val="006B757F"/>
    <w:rsid w:val="006B77CB"/>
    <w:rsid w:val="006C0A90"/>
    <w:rsid w:val="006C11A5"/>
    <w:rsid w:val="006C1FB5"/>
    <w:rsid w:val="006C2AFC"/>
    <w:rsid w:val="006C325C"/>
    <w:rsid w:val="006C509C"/>
    <w:rsid w:val="006C5C89"/>
    <w:rsid w:val="006D1947"/>
    <w:rsid w:val="006D1972"/>
    <w:rsid w:val="006D1B00"/>
    <w:rsid w:val="006D3B8F"/>
    <w:rsid w:val="006D5236"/>
    <w:rsid w:val="006D5F62"/>
    <w:rsid w:val="006D6BA1"/>
    <w:rsid w:val="006D7214"/>
    <w:rsid w:val="006E1629"/>
    <w:rsid w:val="006E1832"/>
    <w:rsid w:val="006E3DA0"/>
    <w:rsid w:val="006E5690"/>
    <w:rsid w:val="006E58B7"/>
    <w:rsid w:val="006E6874"/>
    <w:rsid w:val="006E6B60"/>
    <w:rsid w:val="006E71AC"/>
    <w:rsid w:val="006E78FF"/>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1835"/>
    <w:rsid w:val="00701A66"/>
    <w:rsid w:val="007032A7"/>
    <w:rsid w:val="00703414"/>
    <w:rsid w:val="00705353"/>
    <w:rsid w:val="00706990"/>
    <w:rsid w:val="00707B4A"/>
    <w:rsid w:val="007117A0"/>
    <w:rsid w:val="00716B70"/>
    <w:rsid w:val="007201D5"/>
    <w:rsid w:val="0072020C"/>
    <w:rsid w:val="00720D87"/>
    <w:rsid w:val="0072250C"/>
    <w:rsid w:val="007238E9"/>
    <w:rsid w:val="007239AD"/>
    <w:rsid w:val="00723F96"/>
    <w:rsid w:val="00725575"/>
    <w:rsid w:val="00725A38"/>
    <w:rsid w:val="00726989"/>
    <w:rsid w:val="0073192F"/>
    <w:rsid w:val="00731B65"/>
    <w:rsid w:val="00731CB2"/>
    <w:rsid w:val="00732403"/>
    <w:rsid w:val="007328DA"/>
    <w:rsid w:val="00735187"/>
    <w:rsid w:val="0073555B"/>
    <w:rsid w:val="007358F3"/>
    <w:rsid w:val="00735CD2"/>
    <w:rsid w:val="00740778"/>
    <w:rsid w:val="00743286"/>
    <w:rsid w:val="0074559A"/>
    <w:rsid w:val="007469AE"/>
    <w:rsid w:val="007470B5"/>
    <w:rsid w:val="00747531"/>
    <w:rsid w:val="00747ED4"/>
    <w:rsid w:val="00751EE2"/>
    <w:rsid w:val="007535D5"/>
    <w:rsid w:val="00753EFD"/>
    <w:rsid w:val="007552B7"/>
    <w:rsid w:val="00755DA9"/>
    <w:rsid w:val="00757533"/>
    <w:rsid w:val="00757715"/>
    <w:rsid w:val="00763A88"/>
    <w:rsid w:val="007640D2"/>
    <w:rsid w:val="00764347"/>
    <w:rsid w:val="007671B0"/>
    <w:rsid w:val="00767940"/>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8774C"/>
    <w:rsid w:val="00790B5F"/>
    <w:rsid w:val="00791A42"/>
    <w:rsid w:val="007937B6"/>
    <w:rsid w:val="00794635"/>
    <w:rsid w:val="00794F49"/>
    <w:rsid w:val="007956E2"/>
    <w:rsid w:val="00795905"/>
    <w:rsid w:val="00795FFE"/>
    <w:rsid w:val="007962BE"/>
    <w:rsid w:val="0079684A"/>
    <w:rsid w:val="00797324"/>
    <w:rsid w:val="00797588"/>
    <w:rsid w:val="0079762C"/>
    <w:rsid w:val="007A16DB"/>
    <w:rsid w:val="007A1A8D"/>
    <w:rsid w:val="007A21BD"/>
    <w:rsid w:val="007A2210"/>
    <w:rsid w:val="007A3458"/>
    <w:rsid w:val="007A53D4"/>
    <w:rsid w:val="007A56E2"/>
    <w:rsid w:val="007A6DAB"/>
    <w:rsid w:val="007A6EFF"/>
    <w:rsid w:val="007A73BB"/>
    <w:rsid w:val="007B1C17"/>
    <w:rsid w:val="007B2DD3"/>
    <w:rsid w:val="007B4249"/>
    <w:rsid w:val="007B4307"/>
    <w:rsid w:val="007B4FAE"/>
    <w:rsid w:val="007B61CB"/>
    <w:rsid w:val="007B68AB"/>
    <w:rsid w:val="007B7CB1"/>
    <w:rsid w:val="007C1154"/>
    <w:rsid w:val="007C134C"/>
    <w:rsid w:val="007C1F0B"/>
    <w:rsid w:val="007C3091"/>
    <w:rsid w:val="007C32C7"/>
    <w:rsid w:val="007C68C1"/>
    <w:rsid w:val="007C6965"/>
    <w:rsid w:val="007D130E"/>
    <w:rsid w:val="007D1E22"/>
    <w:rsid w:val="007D44D6"/>
    <w:rsid w:val="007D4737"/>
    <w:rsid w:val="007D6F7F"/>
    <w:rsid w:val="007E1963"/>
    <w:rsid w:val="007E269D"/>
    <w:rsid w:val="007E2FA0"/>
    <w:rsid w:val="007E3CDF"/>
    <w:rsid w:val="007E4E84"/>
    <w:rsid w:val="007E62ED"/>
    <w:rsid w:val="007E7710"/>
    <w:rsid w:val="007F2158"/>
    <w:rsid w:val="007F3A65"/>
    <w:rsid w:val="007F7D49"/>
    <w:rsid w:val="00800654"/>
    <w:rsid w:val="00800C57"/>
    <w:rsid w:val="008025E6"/>
    <w:rsid w:val="008067C9"/>
    <w:rsid w:val="008114E1"/>
    <w:rsid w:val="00812318"/>
    <w:rsid w:val="00814381"/>
    <w:rsid w:val="0081509A"/>
    <w:rsid w:val="0081536B"/>
    <w:rsid w:val="0081561D"/>
    <w:rsid w:val="00815BC3"/>
    <w:rsid w:val="00816246"/>
    <w:rsid w:val="0081669C"/>
    <w:rsid w:val="00821624"/>
    <w:rsid w:val="00821AC0"/>
    <w:rsid w:val="00821FFD"/>
    <w:rsid w:val="00823227"/>
    <w:rsid w:val="008241DE"/>
    <w:rsid w:val="008260C7"/>
    <w:rsid w:val="00827485"/>
    <w:rsid w:val="00830F64"/>
    <w:rsid w:val="008367CF"/>
    <w:rsid w:val="0083685E"/>
    <w:rsid w:val="00836EE1"/>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92"/>
    <w:rsid w:val="00866D83"/>
    <w:rsid w:val="00866FC7"/>
    <w:rsid w:val="00872680"/>
    <w:rsid w:val="00874CC8"/>
    <w:rsid w:val="00875D4E"/>
    <w:rsid w:val="00877A45"/>
    <w:rsid w:val="0088212C"/>
    <w:rsid w:val="00882F38"/>
    <w:rsid w:val="008847CB"/>
    <w:rsid w:val="0088683E"/>
    <w:rsid w:val="00893FCA"/>
    <w:rsid w:val="008961CD"/>
    <w:rsid w:val="00896588"/>
    <w:rsid w:val="00896FA9"/>
    <w:rsid w:val="008A1328"/>
    <w:rsid w:val="008A14FC"/>
    <w:rsid w:val="008A2B57"/>
    <w:rsid w:val="008A4A7A"/>
    <w:rsid w:val="008A4D55"/>
    <w:rsid w:val="008B0BC9"/>
    <w:rsid w:val="008B0D88"/>
    <w:rsid w:val="008B180B"/>
    <w:rsid w:val="008B2D04"/>
    <w:rsid w:val="008B3C3E"/>
    <w:rsid w:val="008B615C"/>
    <w:rsid w:val="008B7331"/>
    <w:rsid w:val="008C043B"/>
    <w:rsid w:val="008C0916"/>
    <w:rsid w:val="008C0F06"/>
    <w:rsid w:val="008C16DE"/>
    <w:rsid w:val="008C37E4"/>
    <w:rsid w:val="008C3D59"/>
    <w:rsid w:val="008C42CD"/>
    <w:rsid w:val="008C4916"/>
    <w:rsid w:val="008C4B4E"/>
    <w:rsid w:val="008C4B67"/>
    <w:rsid w:val="008C7AF3"/>
    <w:rsid w:val="008D112B"/>
    <w:rsid w:val="008D1688"/>
    <w:rsid w:val="008D4074"/>
    <w:rsid w:val="008D4EE1"/>
    <w:rsid w:val="008D5CC7"/>
    <w:rsid w:val="008D698B"/>
    <w:rsid w:val="008D767F"/>
    <w:rsid w:val="008D77CB"/>
    <w:rsid w:val="008E1D0B"/>
    <w:rsid w:val="008E33BF"/>
    <w:rsid w:val="008E4DA9"/>
    <w:rsid w:val="008E50EF"/>
    <w:rsid w:val="008E5C6D"/>
    <w:rsid w:val="008E6DA3"/>
    <w:rsid w:val="008E6FC1"/>
    <w:rsid w:val="008F04FE"/>
    <w:rsid w:val="008F05E9"/>
    <w:rsid w:val="008F2A37"/>
    <w:rsid w:val="008F2DE9"/>
    <w:rsid w:val="008F2E47"/>
    <w:rsid w:val="008F3514"/>
    <w:rsid w:val="008F449D"/>
    <w:rsid w:val="008F533C"/>
    <w:rsid w:val="008F60D0"/>
    <w:rsid w:val="008F6566"/>
    <w:rsid w:val="008F6FC2"/>
    <w:rsid w:val="008F71EF"/>
    <w:rsid w:val="00900508"/>
    <w:rsid w:val="00901E1E"/>
    <w:rsid w:val="009026FC"/>
    <w:rsid w:val="00902D4C"/>
    <w:rsid w:val="00904E56"/>
    <w:rsid w:val="00905425"/>
    <w:rsid w:val="00905E36"/>
    <w:rsid w:val="00907B47"/>
    <w:rsid w:val="009129E2"/>
    <w:rsid w:val="00912A38"/>
    <w:rsid w:val="00913716"/>
    <w:rsid w:val="00913B35"/>
    <w:rsid w:val="009147B3"/>
    <w:rsid w:val="00915071"/>
    <w:rsid w:val="00916708"/>
    <w:rsid w:val="00916BD5"/>
    <w:rsid w:val="0091769E"/>
    <w:rsid w:val="00917999"/>
    <w:rsid w:val="00917BF8"/>
    <w:rsid w:val="0092089F"/>
    <w:rsid w:val="00922E55"/>
    <w:rsid w:val="0092352E"/>
    <w:rsid w:val="009262D5"/>
    <w:rsid w:val="00927162"/>
    <w:rsid w:val="0092748E"/>
    <w:rsid w:val="00931691"/>
    <w:rsid w:val="0093403F"/>
    <w:rsid w:val="009346FF"/>
    <w:rsid w:val="00937955"/>
    <w:rsid w:val="0094060D"/>
    <w:rsid w:val="00940B61"/>
    <w:rsid w:val="00940C53"/>
    <w:rsid w:val="00940FE3"/>
    <w:rsid w:val="009429E1"/>
    <w:rsid w:val="00942D80"/>
    <w:rsid w:val="00943BD1"/>
    <w:rsid w:val="009466FA"/>
    <w:rsid w:val="0095183F"/>
    <w:rsid w:val="009520FD"/>
    <w:rsid w:val="0095291D"/>
    <w:rsid w:val="009551E8"/>
    <w:rsid w:val="009565CF"/>
    <w:rsid w:val="00956621"/>
    <w:rsid w:val="00956A70"/>
    <w:rsid w:val="00957870"/>
    <w:rsid w:val="00963416"/>
    <w:rsid w:val="00963C4C"/>
    <w:rsid w:val="0096734B"/>
    <w:rsid w:val="0096755F"/>
    <w:rsid w:val="00970BE6"/>
    <w:rsid w:val="00971C3A"/>
    <w:rsid w:val="00972E5F"/>
    <w:rsid w:val="00974030"/>
    <w:rsid w:val="00974EE1"/>
    <w:rsid w:val="00975546"/>
    <w:rsid w:val="00975740"/>
    <w:rsid w:val="009758F3"/>
    <w:rsid w:val="00977C42"/>
    <w:rsid w:val="00980038"/>
    <w:rsid w:val="00980916"/>
    <w:rsid w:val="00983599"/>
    <w:rsid w:val="00985901"/>
    <w:rsid w:val="00985D9D"/>
    <w:rsid w:val="0098633C"/>
    <w:rsid w:val="00986544"/>
    <w:rsid w:val="0098678D"/>
    <w:rsid w:val="00993072"/>
    <w:rsid w:val="00994E00"/>
    <w:rsid w:val="00995A0B"/>
    <w:rsid w:val="009963C1"/>
    <w:rsid w:val="009968A3"/>
    <w:rsid w:val="00996E1D"/>
    <w:rsid w:val="00997AFC"/>
    <w:rsid w:val="00997B9C"/>
    <w:rsid w:val="009A09E7"/>
    <w:rsid w:val="009A17AB"/>
    <w:rsid w:val="009A30FA"/>
    <w:rsid w:val="009A4B2D"/>
    <w:rsid w:val="009A4B9C"/>
    <w:rsid w:val="009A7604"/>
    <w:rsid w:val="009A7C3E"/>
    <w:rsid w:val="009B2503"/>
    <w:rsid w:val="009B2801"/>
    <w:rsid w:val="009B4F92"/>
    <w:rsid w:val="009C00B3"/>
    <w:rsid w:val="009C1824"/>
    <w:rsid w:val="009C2DA9"/>
    <w:rsid w:val="009C553D"/>
    <w:rsid w:val="009C56F5"/>
    <w:rsid w:val="009C635F"/>
    <w:rsid w:val="009D0422"/>
    <w:rsid w:val="009D0D8E"/>
    <w:rsid w:val="009D1E21"/>
    <w:rsid w:val="009D2AA8"/>
    <w:rsid w:val="009D2AAF"/>
    <w:rsid w:val="009D2BC9"/>
    <w:rsid w:val="009D4D2B"/>
    <w:rsid w:val="009E17E9"/>
    <w:rsid w:val="009E4769"/>
    <w:rsid w:val="009E579C"/>
    <w:rsid w:val="009E65C8"/>
    <w:rsid w:val="009E7674"/>
    <w:rsid w:val="009F0BC3"/>
    <w:rsid w:val="009F17BA"/>
    <w:rsid w:val="009F3788"/>
    <w:rsid w:val="009F5C6C"/>
    <w:rsid w:val="009F7765"/>
    <w:rsid w:val="009F7B88"/>
    <w:rsid w:val="009F7C3E"/>
    <w:rsid w:val="009F7FC5"/>
    <w:rsid w:val="00A01283"/>
    <w:rsid w:val="00A018E6"/>
    <w:rsid w:val="00A01C46"/>
    <w:rsid w:val="00A040C2"/>
    <w:rsid w:val="00A05DB4"/>
    <w:rsid w:val="00A1019D"/>
    <w:rsid w:val="00A1098C"/>
    <w:rsid w:val="00A1168F"/>
    <w:rsid w:val="00A12315"/>
    <w:rsid w:val="00A126B3"/>
    <w:rsid w:val="00A13B23"/>
    <w:rsid w:val="00A14E56"/>
    <w:rsid w:val="00A16E76"/>
    <w:rsid w:val="00A21281"/>
    <w:rsid w:val="00A231EF"/>
    <w:rsid w:val="00A23B0E"/>
    <w:rsid w:val="00A23C49"/>
    <w:rsid w:val="00A24DF3"/>
    <w:rsid w:val="00A25327"/>
    <w:rsid w:val="00A25584"/>
    <w:rsid w:val="00A25DCF"/>
    <w:rsid w:val="00A25EF0"/>
    <w:rsid w:val="00A26337"/>
    <w:rsid w:val="00A26B7A"/>
    <w:rsid w:val="00A304FA"/>
    <w:rsid w:val="00A30C3F"/>
    <w:rsid w:val="00A31490"/>
    <w:rsid w:val="00A35DBB"/>
    <w:rsid w:val="00A36D98"/>
    <w:rsid w:val="00A36DEC"/>
    <w:rsid w:val="00A36EB8"/>
    <w:rsid w:val="00A37190"/>
    <w:rsid w:val="00A3754E"/>
    <w:rsid w:val="00A376DA"/>
    <w:rsid w:val="00A42755"/>
    <w:rsid w:val="00A4288C"/>
    <w:rsid w:val="00A4376B"/>
    <w:rsid w:val="00A4395D"/>
    <w:rsid w:val="00A43E7E"/>
    <w:rsid w:val="00A45F3A"/>
    <w:rsid w:val="00A46722"/>
    <w:rsid w:val="00A470F5"/>
    <w:rsid w:val="00A51118"/>
    <w:rsid w:val="00A519A2"/>
    <w:rsid w:val="00A531E0"/>
    <w:rsid w:val="00A5414B"/>
    <w:rsid w:val="00A554B2"/>
    <w:rsid w:val="00A55ED7"/>
    <w:rsid w:val="00A55F71"/>
    <w:rsid w:val="00A60F57"/>
    <w:rsid w:val="00A63601"/>
    <w:rsid w:val="00A643AF"/>
    <w:rsid w:val="00A66348"/>
    <w:rsid w:val="00A67268"/>
    <w:rsid w:val="00A67644"/>
    <w:rsid w:val="00A6794E"/>
    <w:rsid w:val="00A701ED"/>
    <w:rsid w:val="00A71300"/>
    <w:rsid w:val="00A716DD"/>
    <w:rsid w:val="00A717E8"/>
    <w:rsid w:val="00A72FCA"/>
    <w:rsid w:val="00A73DA4"/>
    <w:rsid w:val="00A74577"/>
    <w:rsid w:val="00A747DA"/>
    <w:rsid w:val="00A748C7"/>
    <w:rsid w:val="00A752DB"/>
    <w:rsid w:val="00A755B7"/>
    <w:rsid w:val="00A75B1D"/>
    <w:rsid w:val="00A75DA8"/>
    <w:rsid w:val="00A763B0"/>
    <w:rsid w:val="00A77179"/>
    <w:rsid w:val="00A77F4A"/>
    <w:rsid w:val="00A80F0C"/>
    <w:rsid w:val="00A8100F"/>
    <w:rsid w:val="00A8129C"/>
    <w:rsid w:val="00A8199C"/>
    <w:rsid w:val="00A82ED3"/>
    <w:rsid w:val="00A8309A"/>
    <w:rsid w:val="00A85969"/>
    <w:rsid w:val="00A859C7"/>
    <w:rsid w:val="00A867A7"/>
    <w:rsid w:val="00A8787C"/>
    <w:rsid w:val="00A92EB1"/>
    <w:rsid w:val="00A93460"/>
    <w:rsid w:val="00A93B4F"/>
    <w:rsid w:val="00A94126"/>
    <w:rsid w:val="00A94AAE"/>
    <w:rsid w:val="00A9535D"/>
    <w:rsid w:val="00AA06EF"/>
    <w:rsid w:val="00AA1C1A"/>
    <w:rsid w:val="00AA25A4"/>
    <w:rsid w:val="00AA25B6"/>
    <w:rsid w:val="00AA2AD9"/>
    <w:rsid w:val="00AA6B28"/>
    <w:rsid w:val="00AB0D7B"/>
    <w:rsid w:val="00AB190E"/>
    <w:rsid w:val="00AB2B91"/>
    <w:rsid w:val="00AB3059"/>
    <w:rsid w:val="00AB42C8"/>
    <w:rsid w:val="00AB45FB"/>
    <w:rsid w:val="00AB498B"/>
    <w:rsid w:val="00AB50BF"/>
    <w:rsid w:val="00AB538D"/>
    <w:rsid w:val="00AB54C2"/>
    <w:rsid w:val="00AB6246"/>
    <w:rsid w:val="00AB7BF3"/>
    <w:rsid w:val="00AC01AE"/>
    <w:rsid w:val="00AC1B31"/>
    <w:rsid w:val="00AC411C"/>
    <w:rsid w:val="00AC5998"/>
    <w:rsid w:val="00AC626D"/>
    <w:rsid w:val="00AC66DA"/>
    <w:rsid w:val="00AC67A1"/>
    <w:rsid w:val="00AC70ED"/>
    <w:rsid w:val="00AC7679"/>
    <w:rsid w:val="00AD0BF1"/>
    <w:rsid w:val="00AD2E57"/>
    <w:rsid w:val="00AD3CE7"/>
    <w:rsid w:val="00AD5832"/>
    <w:rsid w:val="00AD5990"/>
    <w:rsid w:val="00AD692C"/>
    <w:rsid w:val="00AE08D1"/>
    <w:rsid w:val="00AE0F4B"/>
    <w:rsid w:val="00AE3D47"/>
    <w:rsid w:val="00AE45C6"/>
    <w:rsid w:val="00AE4964"/>
    <w:rsid w:val="00AE4CFE"/>
    <w:rsid w:val="00AE6A4F"/>
    <w:rsid w:val="00AE6C6B"/>
    <w:rsid w:val="00AE7D08"/>
    <w:rsid w:val="00AF1332"/>
    <w:rsid w:val="00AF48A5"/>
    <w:rsid w:val="00AF6FE8"/>
    <w:rsid w:val="00B0031E"/>
    <w:rsid w:val="00B00453"/>
    <w:rsid w:val="00B00489"/>
    <w:rsid w:val="00B011DC"/>
    <w:rsid w:val="00B023D5"/>
    <w:rsid w:val="00B02425"/>
    <w:rsid w:val="00B02529"/>
    <w:rsid w:val="00B033DB"/>
    <w:rsid w:val="00B043EA"/>
    <w:rsid w:val="00B047CD"/>
    <w:rsid w:val="00B047F5"/>
    <w:rsid w:val="00B04D33"/>
    <w:rsid w:val="00B05CFA"/>
    <w:rsid w:val="00B06D42"/>
    <w:rsid w:val="00B072A5"/>
    <w:rsid w:val="00B07CB8"/>
    <w:rsid w:val="00B11B6E"/>
    <w:rsid w:val="00B11EA9"/>
    <w:rsid w:val="00B122EF"/>
    <w:rsid w:val="00B123B3"/>
    <w:rsid w:val="00B13D0F"/>
    <w:rsid w:val="00B14227"/>
    <w:rsid w:val="00B14311"/>
    <w:rsid w:val="00B15A63"/>
    <w:rsid w:val="00B15E33"/>
    <w:rsid w:val="00B16DD3"/>
    <w:rsid w:val="00B17799"/>
    <w:rsid w:val="00B202C3"/>
    <w:rsid w:val="00B2085E"/>
    <w:rsid w:val="00B20A39"/>
    <w:rsid w:val="00B21BCD"/>
    <w:rsid w:val="00B247D4"/>
    <w:rsid w:val="00B24E19"/>
    <w:rsid w:val="00B26BE9"/>
    <w:rsid w:val="00B30644"/>
    <w:rsid w:val="00B30689"/>
    <w:rsid w:val="00B3071D"/>
    <w:rsid w:val="00B317C5"/>
    <w:rsid w:val="00B32328"/>
    <w:rsid w:val="00B34E93"/>
    <w:rsid w:val="00B357FD"/>
    <w:rsid w:val="00B36DCA"/>
    <w:rsid w:val="00B40C21"/>
    <w:rsid w:val="00B41036"/>
    <w:rsid w:val="00B4190A"/>
    <w:rsid w:val="00B437AB"/>
    <w:rsid w:val="00B43D9D"/>
    <w:rsid w:val="00B440FD"/>
    <w:rsid w:val="00B44BA8"/>
    <w:rsid w:val="00B4624C"/>
    <w:rsid w:val="00B478FE"/>
    <w:rsid w:val="00B47F00"/>
    <w:rsid w:val="00B509BE"/>
    <w:rsid w:val="00B50AF9"/>
    <w:rsid w:val="00B5195E"/>
    <w:rsid w:val="00B52709"/>
    <w:rsid w:val="00B533C4"/>
    <w:rsid w:val="00B54973"/>
    <w:rsid w:val="00B54BA9"/>
    <w:rsid w:val="00B552A6"/>
    <w:rsid w:val="00B5576A"/>
    <w:rsid w:val="00B55D36"/>
    <w:rsid w:val="00B620F5"/>
    <w:rsid w:val="00B62341"/>
    <w:rsid w:val="00B6265E"/>
    <w:rsid w:val="00B62F4B"/>
    <w:rsid w:val="00B64C11"/>
    <w:rsid w:val="00B64CE8"/>
    <w:rsid w:val="00B64EF9"/>
    <w:rsid w:val="00B66B8E"/>
    <w:rsid w:val="00B6731F"/>
    <w:rsid w:val="00B676CC"/>
    <w:rsid w:val="00B677AB"/>
    <w:rsid w:val="00B678B1"/>
    <w:rsid w:val="00B67935"/>
    <w:rsid w:val="00B67AF7"/>
    <w:rsid w:val="00B70072"/>
    <w:rsid w:val="00B72130"/>
    <w:rsid w:val="00B74916"/>
    <w:rsid w:val="00B755A0"/>
    <w:rsid w:val="00B7667E"/>
    <w:rsid w:val="00B772B6"/>
    <w:rsid w:val="00B77DFA"/>
    <w:rsid w:val="00B81D1E"/>
    <w:rsid w:val="00B82C68"/>
    <w:rsid w:val="00B8402B"/>
    <w:rsid w:val="00B87845"/>
    <w:rsid w:val="00B87F44"/>
    <w:rsid w:val="00B902FF"/>
    <w:rsid w:val="00B90B52"/>
    <w:rsid w:val="00B931CB"/>
    <w:rsid w:val="00B93CEA"/>
    <w:rsid w:val="00B942B6"/>
    <w:rsid w:val="00B9636E"/>
    <w:rsid w:val="00B963C6"/>
    <w:rsid w:val="00B964F2"/>
    <w:rsid w:val="00B97412"/>
    <w:rsid w:val="00BA1780"/>
    <w:rsid w:val="00BA2498"/>
    <w:rsid w:val="00BA2ED5"/>
    <w:rsid w:val="00BA454B"/>
    <w:rsid w:val="00BA5200"/>
    <w:rsid w:val="00BA5744"/>
    <w:rsid w:val="00BA594C"/>
    <w:rsid w:val="00BA620B"/>
    <w:rsid w:val="00BA67CE"/>
    <w:rsid w:val="00BA72A8"/>
    <w:rsid w:val="00BA7368"/>
    <w:rsid w:val="00BA7461"/>
    <w:rsid w:val="00BA7D97"/>
    <w:rsid w:val="00BB031A"/>
    <w:rsid w:val="00BB08B2"/>
    <w:rsid w:val="00BB0B08"/>
    <w:rsid w:val="00BB1123"/>
    <w:rsid w:val="00BB1D1D"/>
    <w:rsid w:val="00BB1D42"/>
    <w:rsid w:val="00BB1DEC"/>
    <w:rsid w:val="00BB51DC"/>
    <w:rsid w:val="00BB56D4"/>
    <w:rsid w:val="00BB74FF"/>
    <w:rsid w:val="00BC017D"/>
    <w:rsid w:val="00BC06A8"/>
    <w:rsid w:val="00BC0987"/>
    <w:rsid w:val="00BC1677"/>
    <w:rsid w:val="00BC1C36"/>
    <w:rsid w:val="00BC1E92"/>
    <w:rsid w:val="00BC4D28"/>
    <w:rsid w:val="00BC5662"/>
    <w:rsid w:val="00BC7EAB"/>
    <w:rsid w:val="00BD0BDF"/>
    <w:rsid w:val="00BD166F"/>
    <w:rsid w:val="00BD4739"/>
    <w:rsid w:val="00BD491A"/>
    <w:rsid w:val="00BD7D7B"/>
    <w:rsid w:val="00BE0BEF"/>
    <w:rsid w:val="00BE210F"/>
    <w:rsid w:val="00BE2865"/>
    <w:rsid w:val="00BF0265"/>
    <w:rsid w:val="00BF0BA5"/>
    <w:rsid w:val="00BF257E"/>
    <w:rsid w:val="00BF2953"/>
    <w:rsid w:val="00BF2D53"/>
    <w:rsid w:val="00BF3CE6"/>
    <w:rsid w:val="00BF4B32"/>
    <w:rsid w:val="00C01000"/>
    <w:rsid w:val="00C015A5"/>
    <w:rsid w:val="00C045A0"/>
    <w:rsid w:val="00C054CD"/>
    <w:rsid w:val="00C07092"/>
    <w:rsid w:val="00C0768E"/>
    <w:rsid w:val="00C07979"/>
    <w:rsid w:val="00C107B6"/>
    <w:rsid w:val="00C1156E"/>
    <w:rsid w:val="00C12A96"/>
    <w:rsid w:val="00C1385E"/>
    <w:rsid w:val="00C144F5"/>
    <w:rsid w:val="00C15706"/>
    <w:rsid w:val="00C21AB2"/>
    <w:rsid w:val="00C2274B"/>
    <w:rsid w:val="00C22D1A"/>
    <w:rsid w:val="00C248CC"/>
    <w:rsid w:val="00C25D39"/>
    <w:rsid w:val="00C278E5"/>
    <w:rsid w:val="00C305DA"/>
    <w:rsid w:val="00C308FC"/>
    <w:rsid w:val="00C312D0"/>
    <w:rsid w:val="00C327A5"/>
    <w:rsid w:val="00C33EF9"/>
    <w:rsid w:val="00C34319"/>
    <w:rsid w:val="00C34C23"/>
    <w:rsid w:val="00C34CBF"/>
    <w:rsid w:val="00C35357"/>
    <w:rsid w:val="00C36670"/>
    <w:rsid w:val="00C406A9"/>
    <w:rsid w:val="00C40CBF"/>
    <w:rsid w:val="00C40D13"/>
    <w:rsid w:val="00C43FC8"/>
    <w:rsid w:val="00C46338"/>
    <w:rsid w:val="00C46708"/>
    <w:rsid w:val="00C50767"/>
    <w:rsid w:val="00C51054"/>
    <w:rsid w:val="00C51AB9"/>
    <w:rsid w:val="00C52889"/>
    <w:rsid w:val="00C52D6B"/>
    <w:rsid w:val="00C53999"/>
    <w:rsid w:val="00C53DAB"/>
    <w:rsid w:val="00C54507"/>
    <w:rsid w:val="00C54653"/>
    <w:rsid w:val="00C56303"/>
    <w:rsid w:val="00C568DD"/>
    <w:rsid w:val="00C576F9"/>
    <w:rsid w:val="00C61834"/>
    <w:rsid w:val="00C65627"/>
    <w:rsid w:val="00C65A0F"/>
    <w:rsid w:val="00C662C1"/>
    <w:rsid w:val="00C67CA2"/>
    <w:rsid w:val="00C70F24"/>
    <w:rsid w:val="00C7546E"/>
    <w:rsid w:val="00C76997"/>
    <w:rsid w:val="00C8203C"/>
    <w:rsid w:val="00C8302F"/>
    <w:rsid w:val="00C838FC"/>
    <w:rsid w:val="00C85FFF"/>
    <w:rsid w:val="00C862D7"/>
    <w:rsid w:val="00C873CC"/>
    <w:rsid w:val="00C91BBB"/>
    <w:rsid w:val="00C93B2A"/>
    <w:rsid w:val="00C95350"/>
    <w:rsid w:val="00C959B4"/>
    <w:rsid w:val="00C961BD"/>
    <w:rsid w:val="00C96B2D"/>
    <w:rsid w:val="00C96DA5"/>
    <w:rsid w:val="00C97DFA"/>
    <w:rsid w:val="00CA0962"/>
    <w:rsid w:val="00CA4002"/>
    <w:rsid w:val="00CA5F8D"/>
    <w:rsid w:val="00CA67C7"/>
    <w:rsid w:val="00CA7384"/>
    <w:rsid w:val="00CB1751"/>
    <w:rsid w:val="00CB3A58"/>
    <w:rsid w:val="00CB7701"/>
    <w:rsid w:val="00CC1C22"/>
    <w:rsid w:val="00CC39CD"/>
    <w:rsid w:val="00CC3BCB"/>
    <w:rsid w:val="00CC7DFC"/>
    <w:rsid w:val="00CD09F7"/>
    <w:rsid w:val="00CD0DCC"/>
    <w:rsid w:val="00CD1C29"/>
    <w:rsid w:val="00CD2CB0"/>
    <w:rsid w:val="00CD354D"/>
    <w:rsid w:val="00CD3E8C"/>
    <w:rsid w:val="00CD43FC"/>
    <w:rsid w:val="00CD461C"/>
    <w:rsid w:val="00CD4C65"/>
    <w:rsid w:val="00CD57FB"/>
    <w:rsid w:val="00CD5AB8"/>
    <w:rsid w:val="00CE1D1C"/>
    <w:rsid w:val="00CE2B49"/>
    <w:rsid w:val="00CE32AE"/>
    <w:rsid w:val="00CE3C23"/>
    <w:rsid w:val="00CE3CD5"/>
    <w:rsid w:val="00CE3DD8"/>
    <w:rsid w:val="00CF03D1"/>
    <w:rsid w:val="00CF0562"/>
    <w:rsid w:val="00CF0884"/>
    <w:rsid w:val="00CF088B"/>
    <w:rsid w:val="00CF191F"/>
    <w:rsid w:val="00CF3971"/>
    <w:rsid w:val="00CF4D81"/>
    <w:rsid w:val="00CF5E40"/>
    <w:rsid w:val="00CF667A"/>
    <w:rsid w:val="00CF6835"/>
    <w:rsid w:val="00D0039D"/>
    <w:rsid w:val="00D01DE0"/>
    <w:rsid w:val="00D067E0"/>
    <w:rsid w:val="00D0757E"/>
    <w:rsid w:val="00D108C2"/>
    <w:rsid w:val="00D11813"/>
    <w:rsid w:val="00D1298B"/>
    <w:rsid w:val="00D12F43"/>
    <w:rsid w:val="00D13B9F"/>
    <w:rsid w:val="00D13C1E"/>
    <w:rsid w:val="00D146F4"/>
    <w:rsid w:val="00D1751E"/>
    <w:rsid w:val="00D2051D"/>
    <w:rsid w:val="00D2069B"/>
    <w:rsid w:val="00D21EEA"/>
    <w:rsid w:val="00D22184"/>
    <w:rsid w:val="00D22801"/>
    <w:rsid w:val="00D2288E"/>
    <w:rsid w:val="00D23191"/>
    <w:rsid w:val="00D2373A"/>
    <w:rsid w:val="00D254F9"/>
    <w:rsid w:val="00D32E88"/>
    <w:rsid w:val="00D33D3F"/>
    <w:rsid w:val="00D33D52"/>
    <w:rsid w:val="00D342F8"/>
    <w:rsid w:val="00D35921"/>
    <w:rsid w:val="00D37757"/>
    <w:rsid w:val="00D42F40"/>
    <w:rsid w:val="00D43C0E"/>
    <w:rsid w:val="00D4466B"/>
    <w:rsid w:val="00D44CED"/>
    <w:rsid w:val="00D460F2"/>
    <w:rsid w:val="00D47861"/>
    <w:rsid w:val="00D50671"/>
    <w:rsid w:val="00D5296C"/>
    <w:rsid w:val="00D54BF8"/>
    <w:rsid w:val="00D55820"/>
    <w:rsid w:val="00D60BD1"/>
    <w:rsid w:val="00D6104D"/>
    <w:rsid w:val="00D648BB"/>
    <w:rsid w:val="00D66C88"/>
    <w:rsid w:val="00D73163"/>
    <w:rsid w:val="00D74733"/>
    <w:rsid w:val="00D7492E"/>
    <w:rsid w:val="00D76C92"/>
    <w:rsid w:val="00D76EA3"/>
    <w:rsid w:val="00D7703E"/>
    <w:rsid w:val="00D80C4E"/>
    <w:rsid w:val="00D82363"/>
    <w:rsid w:val="00D82429"/>
    <w:rsid w:val="00D842A2"/>
    <w:rsid w:val="00D8463B"/>
    <w:rsid w:val="00D85353"/>
    <w:rsid w:val="00D864EE"/>
    <w:rsid w:val="00D87B7C"/>
    <w:rsid w:val="00D90022"/>
    <w:rsid w:val="00D90292"/>
    <w:rsid w:val="00D906C9"/>
    <w:rsid w:val="00D908BD"/>
    <w:rsid w:val="00D90AB6"/>
    <w:rsid w:val="00D92150"/>
    <w:rsid w:val="00D92BE6"/>
    <w:rsid w:val="00D92E73"/>
    <w:rsid w:val="00D93FEB"/>
    <w:rsid w:val="00D95583"/>
    <w:rsid w:val="00D96884"/>
    <w:rsid w:val="00D97226"/>
    <w:rsid w:val="00D97B22"/>
    <w:rsid w:val="00D97D1F"/>
    <w:rsid w:val="00DA09FE"/>
    <w:rsid w:val="00DA0A7F"/>
    <w:rsid w:val="00DA136D"/>
    <w:rsid w:val="00DA15BC"/>
    <w:rsid w:val="00DA15E0"/>
    <w:rsid w:val="00DA2877"/>
    <w:rsid w:val="00DA2E79"/>
    <w:rsid w:val="00DA35B5"/>
    <w:rsid w:val="00DA3A92"/>
    <w:rsid w:val="00DA3A99"/>
    <w:rsid w:val="00DA5A63"/>
    <w:rsid w:val="00DA60B1"/>
    <w:rsid w:val="00DA73AB"/>
    <w:rsid w:val="00DB0619"/>
    <w:rsid w:val="00DB0FF4"/>
    <w:rsid w:val="00DB2859"/>
    <w:rsid w:val="00DB3157"/>
    <w:rsid w:val="00DB36E5"/>
    <w:rsid w:val="00DB6C55"/>
    <w:rsid w:val="00DB79F2"/>
    <w:rsid w:val="00DB7F28"/>
    <w:rsid w:val="00DC0810"/>
    <w:rsid w:val="00DC0ADE"/>
    <w:rsid w:val="00DC1326"/>
    <w:rsid w:val="00DC1800"/>
    <w:rsid w:val="00DC1F9D"/>
    <w:rsid w:val="00DC22B3"/>
    <w:rsid w:val="00DC47F9"/>
    <w:rsid w:val="00DC5255"/>
    <w:rsid w:val="00DC5F9B"/>
    <w:rsid w:val="00DC624E"/>
    <w:rsid w:val="00DD1EC0"/>
    <w:rsid w:val="00DD20F9"/>
    <w:rsid w:val="00DD304F"/>
    <w:rsid w:val="00DD3F4A"/>
    <w:rsid w:val="00DD79ED"/>
    <w:rsid w:val="00DE19F8"/>
    <w:rsid w:val="00DE1F32"/>
    <w:rsid w:val="00DE20EA"/>
    <w:rsid w:val="00DE25BB"/>
    <w:rsid w:val="00DE2B34"/>
    <w:rsid w:val="00DE43BE"/>
    <w:rsid w:val="00DE7DCD"/>
    <w:rsid w:val="00DF180B"/>
    <w:rsid w:val="00DF2230"/>
    <w:rsid w:val="00DF4164"/>
    <w:rsid w:val="00DF6B4C"/>
    <w:rsid w:val="00DF6FAD"/>
    <w:rsid w:val="00E007AF"/>
    <w:rsid w:val="00E02766"/>
    <w:rsid w:val="00E05640"/>
    <w:rsid w:val="00E0600F"/>
    <w:rsid w:val="00E06AE8"/>
    <w:rsid w:val="00E14018"/>
    <w:rsid w:val="00E1458E"/>
    <w:rsid w:val="00E16AEA"/>
    <w:rsid w:val="00E16DFE"/>
    <w:rsid w:val="00E17DF3"/>
    <w:rsid w:val="00E21F2B"/>
    <w:rsid w:val="00E22306"/>
    <w:rsid w:val="00E22A58"/>
    <w:rsid w:val="00E22F26"/>
    <w:rsid w:val="00E23D2E"/>
    <w:rsid w:val="00E24161"/>
    <w:rsid w:val="00E24C10"/>
    <w:rsid w:val="00E26A5B"/>
    <w:rsid w:val="00E31B40"/>
    <w:rsid w:val="00E32841"/>
    <w:rsid w:val="00E34A00"/>
    <w:rsid w:val="00E36DB7"/>
    <w:rsid w:val="00E4314D"/>
    <w:rsid w:val="00E4399D"/>
    <w:rsid w:val="00E46BAA"/>
    <w:rsid w:val="00E5080E"/>
    <w:rsid w:val="00E52304"/>
    <w:rsid w:val="00E524AE"/>
    <w:rsid w:val="00E54491"/>
    <w:rsid w:val="00E55393"/>
    <w:rsid w:val="00E55F7F"/>
    <w:rsid w:val="00E56AE7"/>
    <w:rsid w:val="00E56BC0"/>
    <w:rsid w:val="00E5717C"/>
    <w:rsid w:val="00E5762C"/>
    <w:rsid w:val="00E57C7E"/>
    <w:rsid w:val="00E6111C"/>
    <w:rsid w:val="00E654A0"/>
    <w:rsid w:val="00E66555"/>
    <w:rsid w:val="00E66BFB"/>
    <w:rsid w:val="00E6785D"/>
    <w:rsid w:val="00E67FC4"/>
    <w:rsid w:val="00E70A23"/>
    <w:rsid w:val="00E71BB4"/>
    <w:rsid w:val="00E73F48"/>
    <w:rsid w:val="00E75008"/>
    <w:rsid w:val="00E75498"/>
    <w:rsid w:val="00E7584C"/>
    <w:rsid w:val="00E7621F"/>
    <w:rsid w:val="00E76D99"/>
    <w:rsid w:val="00E77549"/>
    <w:rsid w:val="00E815F5"/>
    <w:rsid w:val="00E819AD"/>
    <w:rsid w:val="00E82C3B"/>
    <w:rsid w:val="00E82CE1"/>
    <w:rsid w:val="00E82F35"/>
    <w:rsid w:val="00E838E0"/>
    <w:rsid w:val="00E85616"/>
    <w:rsid w:val="00E86D69"/>
    <w:rsid w:val="00E91010"/>
    <w:rsid w:val="00E9207C"/>
    <w:rsid w:val="00E9348C"/>
    <w:rsid w:val="00E942CB"/>
    <w:rsid w:val="00E957A3"/>
    <w:rsid w:val="00E96EBF"/>
    <w:rsid w:val="00E975A9"/>
    <w:rsid w:val="00E97DCA"/>
    <w:rsid w:val="00EA1B5E"/>
    <w:rsid w:val="00EA4F49"/>
    <w:rsid w:val="00EA4FBC"/>
    <w:rsid w:val="00EA64B7"/>
    <w:rsid w:val="00EA7C10"/>
    <w:rsid w:val="00EB007E"/>
    <w:rsid w:val="00EB0C2A"/>
    <w:rsid w:val="00EB0C80"/>
    <w:rsid w:val="00EB379C"/>
    <w:rsid w:val="00EB44BF"/>
    <w:rsid w:val="00EB4D38"/>
    <w:rsid w:val="00EB7193"/>
    <w:rsid w:val="00EB7638"/>
    <w:rsid w:val="00EC0BBF"/>
    <w:rsid w:val="00EC0DD5"/>
    <w:rsid w:val="00EC3E6B"/>
    <w:rsid w:val="00EC3EC0"/>
    <w:rsid w:val="00EC5C2E"/>
    <w:rsid w:val="00EC6711"/>
    <w:rsid w:val="00EC7665"/>
    <w:rsid w:val="00ED132D"/>
    <w:rsid w:val="00ED1A3B"/>
    <w:rsid w:val="00ED1D80"/>
    <w:rsid w:val="00ED2012"/>
    <w:rsid w:val="00ED435E"/>
    <w:rsid w:val="00ED4CA1"/>
    <w:rsid w:val="00ED5205"/>
    <w:rsid w:val="00ED63EF"/>
    <w:rsid w:val="00EE0105"/>
    <w:rsid w:val="00EE0CB5"/>
    <w:rsid w:val="00EE1611"/>
    <w:rsid w:val="00EE1730"/>
    <w:rsid w:val="00EE4205"/>
    <w:rsid w:val="00EE4731"/>
    <w:rsid w:val="00EE58DB"/>
    <w:rsid w:val="00EE6BBB"/>
    <w:rsid w:val="00EE707E"/>
    <w:rsid w:val="00EF2151"/>
    <w:rsid w:val="00EF3C0E"/>
    <w:rsid w:val="00EF3FE1"/>
    <w:rsid w:val="00EF4E29"/>
    <w:rsid w:val="00EF5408"/>
    <w:rsid w:val="00EF5765"/>
    <w:rsid w:val="00F029B5"/>
    <w:rsid w:val="00F02D6F"/>
    <w:rsid w:val="00F02F49"/>
    <w:rsid w:val="00F04D44"/>
    <w:rsid w:val="00F051FB"/>
    <w:rsid w:val="00F05655"/>
    <w:rsid w:val="00F05B49"/>
    <w:rsid w:val="00F064B3"/>
    <w:rsid w:val="00F07649"/>
    <w:rsid w:val="00F13AC7"/>
    <w:rsid w:val="00F14049"/>
    <w:rsid w:val="00F1453B"/>
    <w:rsid w:val="00F14A50"/>
    <w:rsid w:val="00F15030"/>
    <w:rsid w:val="00F17B33"/>
    <w:rsid w:val="00F20799"/>
    <w:rsid w:val="00F2083E"/>
    <w:rsid w:val="00F21D34"/>
    <w:rsid w:val="00F2520B"/>
    <w:rsid w:val="00F25E55"/>
    <w:rsid w:val="00F26165"/>
    <w:rsid w:val="00F26514"/>
    <w:rsid w:val="00F26B05"/>
    <w:rsid w:val="00F30557"/>
    <w:rsid w:val="00F30DDD"/>
    <w:rsid w:val="00F32EE7"/>
    <w:rsid w:val="00F33A95"/>
    <w:rsid w:val="00F34554"/>
    <w:rsid w:val="00F34CCB"/>
    <w:rsid w:val="00F35167"/>
    <w:rsid w:val="00F35D52"/>
    <w:rsid w:val="00F407F0"/>
    <w:rsid w:val="00F40905"/>
    <w:rsid w:val="00F42D77"/>
    <w:rsid w:val="00F45C90"/>
    <w:rsid w:val="00F45E30"/>
    <w:rsid w:val="00F46B1C"/>
    <w:rsid w:val="00F46B42"/>
    <w:rsid w:val="00F51A57"/>
    <w:rsid w:val="00F53813"/>
    <w:rsid w:val="00F54AD5"/>
    <w:rsid w:val="00F54BCF"/>
    <w:rsid w:val="00F54EF6"/>
    <w:rsid w:val="00F60161"/>
    <w:rsid w:val="00F60957"/>
    <w:rsid w:val="00F62F83"/>
    <w:rsid w:val="00F62FC8"/>
    <w:rsid w:val="00F631F2"/>
    <w:rsid w:val="00F66069"/>
    <w:rsid w:val="00F66918"/>
    <w:rsid w:val="00F70534"/>
    <w:rsid w:val="00F70C08"/>
    <w:rsid w:val="00F7132A"/>
    <w:rsid w:val="00F71B57"/>
    <w:rsid w:val="00F72A57"/>
    <w:rsid w:val="00F73F45"/>
    <w:rsid w:val="00F748BB"/>
    <w:rsid w:val="00F748E0"/>
    <w:rsid w:val="00F755CB"/>
    <w:rsid w:val="00F81BD6"/>
    <w:rsid w:val="00F839CE"/>
    <w:rsid w:val="00F83E14"/>
    <w:rsid w:val="00F84342"/>
    <w:rsid w:val="00F8533E"/>
    <w:rsid w:val="00F85F06"/>
    <w:rsid w:val="00F86A7A"/>
    <w:rsid w:val="00F86DCE"/>
    <w:rsid w:val="00F90658"/>
    <w:rsid w:val="00F90AB3"/>
    <w:rsid w:val="00F917CC"/>
    <w:rsid w:val="00F917E2"/>
    <w:rsid w:val="00F91B1D"/>
    <w:rsid w:val="00F92D90"/>
    <w:rsid w:val="00F94295"/>
    <w:rsid w:val="00F94A1B"/>
    <w:rsid w:val="00F95498"/>
    <w:rsid w:val="00F95F8F"/>
    <w:rsid w:val="00F96CF6"/>
    <w:rsid w:val="00F97CEA"/>
    <w:rsid w:val="00FA0874"/>
    <w:rsid w:val="00FA12D7"/>
    <w:rsid w:val="00FA14A6"/>
    <w:rsid w:val="00FA1597"/>
    <w:rsid w:val="00FA36E1"/>
    <w:rsid w:val="00FA399C"/>
    <w:rsid w:val="00FA73CF"/>
    <w:rsid w:val="00FB0F0A"/>
    <w:rsid w:val="00FB13FA"/>
    <w:rsid w:val="00FB27AA"/>
    <w:rsid w:val="00FB469C"/>
    <w:rsid w:val="00FB4B9E"/>
    <w:rsid w:val="00FB5476"/>
    <w:rsid w:val="00FB559A"/>
    <w:rsid w:val="00FB570D"/>
    <w:rsid w:val="00FB5DDB"/>
    <w:rsid w:val="00FB7AC6"/>
    <w:rsid w:val="00FC02EA"/>
    <w:rsid w:val="00FC071A"/>
    <w:rsid w:val="00FC31D9"/>
    <w:rsid w:val="00FC3766"/>
    <w:rsid w:val="00FC3E8F"/>
    <w:rsid w:val="00FC3EE3"/>
    <w:rsid w:val="00FC457A"/>
    <w:rsid w:val="00FC48F9"/>
    <w:rsid w:val="00FC623A"/>
    <w:rsid w:val="00FC632B"/>
    <w:rsid w:val="00FC7750"/>
    <w:rsid w:val="00FD0DFF"/>
    <w:rsid w:val="00FD5558"/>
    <w:rsid w:val="00FD58EF"/>
    <w:rsid w:val="00FE2375"/>
    <w:rsid w:val="00FE2934"/>
    <w:rsid w:val="00FE3F3F"/>
    <w:rsid w:val="00FE5669"/>
    <w:rsid w:val="00FE5C14"/>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CC850D-50F3-4420-9B48-356ED6E9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Fuentedeprrafopredeter"/>
    <w:rsid w:val="0055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517544164">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714693463">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24771209">
      <w:bodyDiv w:val="1"/>
      <w:marLeft w:val="0"/>
      <w:marRight w:val="0"/>
      <w:marTop w:val="0"/>
      <w:marBottom w:val="0"/>
      <w:divBdr>
        <w:top w:val="none" w:sz="0" w:space="0" w:color="auto"/>
        <w:left w:val="none" w:sz="0" w:space="0" w:color="auto"/>
        <w:bottom w:val="none" w:sz="0" w:space="0" w:color="auto"/>
        <w:right w:val="none" w:sz="0" w:space="0" w:color="auto"/>
      </w:divBdr>
    </w:div>
    <w:div w:id="1360156584">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2519099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C4876-20BE-4B89-9675-8DE6F2898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1518</Words>
  <Characters>8351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6</cp:revision>
  <cp:lastPrinted>2017-06-20T13:30:00Z</cp:lastPrinted>
  <dcterms:created xsi:type="dcterms:W3CDTF">2017-06-22T21:52:00Z</dcterms:created>
  <dcterms:modified xsi:type="dcterms:W3CDTF">2017-09-07T16:33:00Z</dcterms:modified>
</cp:coreProperties>
</file>