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103A6A" w:rsidRDefault="00F050A4" w:rsidP="0009141E">
      <w:pPr>
        <w:pStyle w:val="Sinespaciado"/>
        <w:spacing w:line="360" w:lineRule="auto"/>
        <w:jc w:val="center"/>
        <w:rPr>
          <w:rFonts w:ascii="Georgia" w:hAnsi="Georgia" w:cs="Arial"/>
          <w:w w:val="140"/>
        </w:rPr>
      </w:pPr>
      <w:r w:rsidRPr="00103A6A">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4"/>
          <w:szCs w:val="14"/>
        </w:rPr>
        <w:t>REPUBLICA DE COLOMBIA</w:t>
      </w:r>
    </w:p>
    <w:p w:rsidR="0009141E" w:rsidRPr="00103A6A" w:rsidRDefault="0009141E" w:rsidP="0009141E">
      <w:pPr>
        <w:pStyle w:val="Sinespaciado"/>
        <w:tabs>
          <w:tab w:val="center" w:pos="4987"/>
          <w:tab w:val="left" w:pos="8449"/>
        </w:tabs>
        <w:spacing w:line="360" w:lineRule="auto"/>
        <w:jc w:val="center"/>
        <w:rPr>
          <w:rFonts w:ascii="Georgia" w:hAnsi="Georgia" w:cs="Arial"/>
          <w:w w:val="140"/>
        </w:rPr>
      </w:pPr>
      <w:r w:rsidRPr="00103A6A">
        <w:rPr>
          <w:rFonts w:ascii="Georgia" w:hAnsi="Georgia" w:cs="Arial"/>
          <w:w w:val="140"/>
          <w:sz w:val="14"/>
          <w:szCs w:val="14"/>
        </w:rPr>
        <w:t>RAMA JUDICIAL DEL PODER PÚBLICO</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8"/>
        </w:rPr>
        <w:t>T</w:t>
      </w:r>
      <w:r w:rsidRPr="00103A6A">
        <w:rPr>
          <w:rFonts w:ascii="Georgia" w:hAnsi="Georgia" w:cs="Arial"/>
          <w:w w:val="140"/>
          <w:sz w:val="16"/>
          <w:szCs w:val="16"/>
        </w:rPr>
        <w:t>RIBUNAL</w:t>
      </w:r>
      <w:r w:rsidRPr="00103A6A">
        <w:rPr>
          <w:rFonts w:ascii="Georgia" w:hAnsi="Georgia" w:cs="Arial"/>
          <w:w w:val="140"/>
          <w:sz w:val="18"/>
          <w:szCs w:val="18"/>
        </w:rPr>
        <w:t xml:space="preserve"> S</w:t>
      </w:r>
      <w:r w:rsidRPr="00103A6A">
        <w:rPr>
          <w:rFonts w:ascii="Georgia" w:hAnsi="Georgia" w:cs="Arial"/>
          <w:w w:val="140"/>
          <w:sz w:val="16"/>
          <w:szCs w:val="16"/>
        </w:rPr>
        <w:t xml:space="preserve">UPERIOR DE </w:t>
      </w:r>
      <w:r w:rsidRPr="00103A6A">
        <w:rPr>
          <w:rFonts w:ascii="Georgia" w:hAnsi="Georgia" w:cs="Arial"/>
          <w:w w:val="140"/>
          <w:sz w:val="18"/>
          <w:szCs w:val="18"/>
        </w:rPr>
        <w:t>D</w:t>
      </w:r>
      <w:r w:rsidRPr="00103A6A">
        <w:rPr>
          <w:rFonts w:ascii="Georgia" w:hAnsi="Georgia" w:cs="Arial"/>
          <w:w w:val="140"/>
          <w:sz w:val="16"/>
          <w:szCs w:val="16"/>
        </w:rPr>
        <w:t>ISTRITO</w:t>
      </w:r>
      <w:r w:rsidRPr="00103A6A">
        <w:rPr>
          <w:rFonts w:ascii="Georgia" w:hAnsi="Georgia" w:cs="Arial"/>
          <w:w w:val="140"/>
          <w:sz w:val="18"/>
          <w:szCs w:val="18"/>
        </w:rPr>
        <w:t xml:space="preserve"> J</w:t>
      </w:r>
      <w:r w:rsidRPr="00103A6A">
        <w:rPr>
          <w:rFonts w:ascii="Georgia" w:hAnsi="Georgia" w:cs="Arial"/>
          <w:w w:val="140"/>
          <w:sz w:val="16"/>
          <w:szCs w:val="16"/>
        </w:rPr>
        <w:t>UDICIAL</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6"/>
        </w:rPr>
        <w:t>S</w:t>
      </w:r>
      <w:r w:rsidRPr="00103A6A">
        <w:rPr>
          <w:rFonts w:ascii="Georgia" w:hAnsi="Georgia" w:cs="Arial"/>
          <w:w w:val="140"/>
          <w:sz w:val="16"/>
          <w:szCs w:val="14"/>
        </w:rPr>
        <w:t xml:space="preserve">ALA </w:t>
      </w:r>
      <w:r w:rsidR="006C01FA" w:rsidRPr="00103A6A">
        <w:rPr>
          <w:rFonts w:ascii="Georgia" w:hAnsi="Georgia" w:cs="Arial"/>
          <w:w w:val="140"/>
          <w:sz w:val="16"/>
          <w:szCs w:val="16"/>
        </w:rPr>
        <w:t xml:space="preserve">DE </w:t>
      </w:r>
      <w:r w:rsidR="006C01FA" w:rsidRPr="00103A6A">
        <w:rPr>
          <w:rFonts w:ascii="Georgia" w:hAnsi="Georgia" w:cs="Arial"/>
          <w:w w:val="140"/>
          <w:sz w:val="18"/>
          <w:szCs w:val="16"/>
        </w:rPr>
        <w:t>D</w:t>
      </w:r>
      <w:r w:rsidR="006C01FA" w:rsidRPr="00103A6A">
        <w:rPr>
          <w:rFonts w:ascii="Georgia" w:hAnsi="Georgia" w:cs="Arial"/>
          <w:w w:val="140"/>
          <w:sz w:val="16"/>
          <w:szCs w:val="16"/>
        </w:rPr>
        <w:t xml:space="preserve">ECISIÓN </w:t>
      </w:r>
      <w:r w:rsidRPr="00103A6A">
        <w:rPr>
          <w:rFonts w:ascii="Georgia" w:hAnsi="Georgia" w:cs="Arial"/>
          <w:w w:val="140"/>
          <w:sz w:val="18"/>
          <w:szCs w:val="16"/>
        </w:rPr>
        <w:t>C</w:t>
      </w:r>
      <w:r w:rsidRPr="00103A6A">
        <w:rPr>
          <w:rFonts w:ascii="Georgia" w:hAnsi="Georgia" w:cs="Arial"/>
          <w:w w:val="140"/>
          <w:sz w:val="16"/>
          <w:szCs w:val="16"/>
        </w:rPr>
        <w:t>IVIL</w:t>
      </w:r>
      <w:r w:rsidRPr="00103A6A">
        <w:rPr>
          <w:rFonts w:ascii="Georgia" w:hAnsi="Georgia" w:cs="Arial"/>
          <w:w w:val="140"/>
          <w:sz w:val="14"/>
          <w:szCs w:val="14"/>
        </w:rPr>
        <w:t>–</w:t>
      </w:r>
      <w:r w:rsidRPr="00103A6A">
        <w:rPr>
          <w:rFonts w:ascii="Georgia" w:hAnsi="Georgia" w:cs="Arial"/>
          <w:w w:val="140"/>
          <w:sz w:val="16"/>
          <w:szCs w:val="14"/>
        </w:rPr>
        <w:t xml:space="preserve"> </w:t>
      </w:r>
      <w:r w:rsidRPr="00103A6A">
        <w:rPr>
          <w:rFonts w:ascii="Georgia" w:hAnsi="Georgia" w:cs="Arial"/>
          <w:w w:val="140"/>
          <w:sz w:val="18"/>
          <w:szCs w:val="16"/>
        </w:rPr>
        <w:t>F</w:t>
      </w:r>
      <w:r w:rsidRPr="00103A6A">
        <w:rPr>
          <w:rFonts w:ascii="Georgia" w:hAnsi="Georgia" w:cs="Arial"/>
          <w:w w:val="140"/>
          <w:sz w:val="16"/>
          <w:szCs w:val="16"/>
        </w:rPr>
        <w:t>AMILIA –</w:t>
      </w:r>
      <w:r w:rsidRPr="00103A6A">
        <w:rPr>
          <w:rFonts w:ascii="Georgia" w:hAnsi="Georgia" w:cs="Arial"/>
          <w:w w:val="140"/>
          <w:sz w:val="18"/>
          <w:szCs w:val="16"/>
        </w:rPr>
        <w:t>D</w:t>
      </w:r>
      <w:r w:rsidRPr="00103A6A">
        <w:rPr>
          <w:rFonts w:ascii="Georgia" w:hAnsi="Georgia" w:cs="Arial"/>
          <w:w w:val="140"/>
          <w:sz w:val="16"/>
          <w:szCs w:val="16"/>
        </w:rPr>
        <w:t xml:space="preserve">ISTRITO DE </w:t>
      </w:r>
      <w:r w:rsidRPr="00103A6A">
        <w:rPr>
          <w:rFonts w:ascii="Georgia" w:hAnsi="Georgia" w:cs="Arial"/>
          <w:w w:val="140"/>
          <w:sz w:val="18"/>
          <w:szCs w:val="16"/>
        </w:rPr>
        <w:t>P</w:t>
      </w:r>
      <w:r w:rsidRPr="00103A6A">
        <w:rPr>
          <w:rFonts w:ascii="Georgia" w:hAnsi="Georgia" w:cs="Arial"/>
          <w:w w:val="140"/>
          <w:sz w:val="16"/>
          <w:szCs w:val="16"/>
        </w:rPr>
        <w:t>EREIRA</w:t>
      </w:r>
    </w:p>
    <w:p w:rsidR="008B265D"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8"/>
          <w:szCs w:val="18"/>
        </w:rPr>
        <w:t>D</w:t>
      </w:r>
      <w:r w:rsidRPr="00103A6A">
        <w:rPr>
          <w:rFonts w:ascii="Georgia" w:hAnsi="Georgia" w:cs="Arial"/>
          <w:w w:val="140"/>
          <w:sz w:val="14"/>
          <w:szCs w:val="14"/>
        </w:rPr>
        <w:t>EPARTAMENTO DEL</w:t>
      </w:r>
      <w:r w:rsidRPr="00103A6A">
        <w:rPr>
          <w:rFonts w:ascii="Georgia" w:hAnsi="Georgia" w:cs="Arial"/>
          <w:w w:val="140"/>
          <w:sz w:val="12"/>
          <w:szCs w:val="12"/>
        </w:rPr>
        <w:t xml:space="preserve"> </w:t>
      </w:r>
      <w:r w:rsidRPr="00103A6A">
        <w:rPr>
          <w:rFonts w:ascii="Georgia" w:hAnsi="Georgia" w:cs="Arial"/>
          <w:w w:val="140"/>
          <w:sz w:val="18"/>
          <w:szCs w:val="18"/>
        </w:rPr>
        <w:t>R</w:t>
      </w:r>
      <w:r w:rsidRPr="00103A6A">
        <w:rPr>
          <w:rFonts w:ascii="Georgia" w:hAnsi="Georgia" w:cs="Arial"/>
          <w:w w:val="140"/>
          <w:sz w:val="14"/>
          <w:szCs w:val="14"/>
        </w:rPr>
        <w:t>ISARALDA</w:t>
      </w:r>
    </w:p>
    <w:p w:rsidR="00771048" w:rsidRPr="00103A6A" w:rsidRDefault="00771048" w:rsidP="009D0102">
      <w:pPr>
        <w:pStyle w:val="Textoindependiente"/>
        <w:tabs>
          <w:tab w:val="clear" w:pos="3540"/>
          <w:tab w:val="clear" w:pos="4248"/>
          <w:tab w:val="left" w:pos="3600"/>
        </w:tabs>
        <w:spacing w:line="360" w:lineRule="auto"/>
        <w:jc w:val="center"/>
        <w:rPr>
          <w:rFonts w:ascii="Georgia" w:hAnsi="Georgia" w:cs="Arial"/>
          <w:szCs w:val="22"/>
        </w:rPr>
      </w:pPr>
    </w:p>
    <w:p w:rsidR="00C14926" w:rsidRPr="00103A6A" w:rsidRDefault="00C14926" w:rsidP="00C14926">
      <w:pPr>
        <w:pStyle w:val="Textoindependiente"/>
        <w:tabs>
          <w:tab w:val="clear" w:pos="3540"/>
          <w:tab w:val="clear" w:pos="4248"/>
          <w:tab w:val="left" w:pos="3544"/>
        </w:tabs>
        <w:spacing w:line="360" w:lineRule="auto"/>
        <w:rPr>
          <w:rFonts w:ascii="Georgia" w:hAnsi="Georgia" w:cs="Arial"/>
          <w:sz w:val="22"/>
          <w:szCs w:val="22"/>
        </w:rPr>
      </w:pPr>
      <w:r w:rsidRPr="00103A6A">
        <w:rPr>
          <w:rFonts w:ascii="Georgia" w:hAnsi="Georgia" w:cs="Arial"/>
          <w:sz w:val="22"/>
          <w:szCs w:val="22"/>
        </w:rPr>
        <w:tab/>
      </w:r>
      <w:r w:rsidRPr="00103A6A">
        <w:rPr>
          <w:rFonts w:ascii="Georgia" w:hAnsi="Georgia" w:cs="Arial"/>
          <w:sz w:val="22"/>
          <w:szCs w:val="22"/>
        </w:rPr>
        <w:tab/>
        <w:t>Asunto</w:t>
      </w:r>
      <w:r w:rsidRPr="00103A6A">
        <w:rPr>
          <w:rFonts w:ascii="Georgia" w:hAnsi="Georgia" w:cs="Arial"/>
          <w:sz w:val="22"/>
          <w:szCs w:val="22"/>
        </w:rPr>
        <w:tab/>
      </w:r>
      <w:r w:rsidRPr="00103A6A">
        <w:rPr>
          <w:rFonts w:ascii="Georgia" w:hAnsi="Georgia" w:cs="Arial"/>
          <w:sz w:val="22"/>
          <w:szCs w:val="22"/>
        </w:rPr>
        <w:tab/>
      </w:r>
      <w:r w:rsidRPr="00103A6A">
        <w:rPr>
          <w:rFonts w:ascii="Georgia" w:hAnsi="Georgia" w:cs="Arial"/>
          <w:sz w:val="22"/>
          <w:szCs w:val="22"/>
        </w:rPr>
        <w:tab/>
        <w:t>: Decide consulta – Sanción por desacato</w:t>
      </w:r>
    </w:p>
    <w:p w:rsidR="006C15BA" w:rsidRPr="00103A6A" w:rsidRDefault="00771048" w:rsidP="006C15BA">
      <w:pPr>
        <w:pStyle w:val="Textoindependiente"/>
        <w:spacing w:line="360" w:lineRule="auto"/>
        <w:rPr>
          <w:rFonts w:ascii="Georgia" w:hAnsi="Georgia" w:cs="Arial"/>
          <w:sz w:val="22"/>
          <w:szCs w:val="22"/>
        </w:rPr>
      </w:pPr>
      <w:r w:rsidRPr="00103A6A">
        <w:rPr>
          <w:rFonts w:ascii="Georgia" w:hAnsi="Georgia" w:cs="Arial"/>
          <w:sz w:val="22"/>
          <w:szCs w:val="22"/>
        </w:rPr>
        <w:tab/>
      </w:r>
      <w:r w:rsidRPr="00103A6A">
        <w:rPr>
          <w:rFonts w:ascii="Georgia" w:hAnsi="Georgia" w:cs="Arial"/>
          <w:sz w:val="22"/>
          <w:szCs w:val="22"/>
        </w:rPr>
        <w:tab/>
      </w:r>
      <w:proofErr w:type="spellStart"/>
      <w:r w:rsidR="006C15BA" w:rsidRPr="00103A6A">
        <w:rPr>
          <w:rFonts w:ascii="Georgia" w:hAnsi="Georgia" w:cs="Arial"/>
          <w:sz w:val="22"/>
          <w:szCs w:val="22"/>
        </w:rPr>
        <w:t>Incidentante</w:t>
      </w:r>
      <w:proofErr w:type="spellEnd"/>
      <w:r w:rsidR="006C15BA" w:rsidRPr="00103A6A">
        <w:rPr>
          <w:rFonts w:ascii="Georgia" w:hAnsi="Georgia" w:cs="Arial"/>
          <w:sz w:val="22"/>
          <w:szCs w:val="22"/>
        </w:rPr>
        <w:tab/>
      </w:r>
      <w:r w:rsidR="006C15BA" w:rsidRPr="00103A6A">
        <w:rPr>
          <w:rFonts w:ascii="Georgia" w:hAnsi="Georgia" w:cs="Arial"/>
          <w:sz w:val="22"/>
          <w:szCs w:val="22"/>
        </w:rPr>
        <w:tab/>
        <w:t xml:space="preserve">: </w:t>
      </w:r>
      <w:r w:rsidR="00103A6A">
        <w:rPr>
          <w:rFonts w:ascii="Georgia" w:hAnsi="Georgia" w:cs="Arial"/>
          <w:sz w:val="22"/>
          <w:szCs w:val="22"/>
        </w:rPr>
        <w:t>Henry Hurtado Ospina</w:t>
      </w:r>
    </w:p>
    <w:p w:rsidR="006C15BA" w:rsidRPr="00103A6A" w:rsidRDefault="006C15BA" w:rsidP="006C15BA">
      <w:pPr>
        <w:pStyle w:val="Textoindependiente"/>
        <w:tabs>
          <w:tab w:val="clear" w:pos="3540"/>
          <w:tab w:val="left" w:pos="3544"/>
        </w:tabs>
        <w:spacing w:line="360" w:lineRule="auto"/>
        <w:ind w:left="3540" w:right="-232" w:hanging="3540"/>
        <w:rPr>
          <w:rFonts w:ascii="Georgia" w:hAnsi="Georgia" w:cs="Arial"/>
          <w:sz w:val="22"/>
          <w:szCs w:val="22"/>
        </w:rPr>
      </w:pPr>
      <w:r w:rsidRPr="00103A6A">
        <w:rPr>
          <w:rFonts w:ascii="Georgia" w:hAnsi="Georgia" w:cs="Arial"/>
          <w:sz w:val="22"/>
          <w:szCs w:val="22"/>
        </w:rPr>
        <w:tab/>
      </w:r>
      <w:r w:rsidRPr="00103A6A">
        <w:rPr>
          <w:rFonts w:ascii="Georgia" w:hAnsi="Georgia" w:cs="Arial"/>
          <w:sz w:val="22"/>
          <w:szCs w:val="22"/>
        </w:rPr>
        <w:tab/>
      </w:r>
      <w:proofErr w:type="spellStart"/>
      <w:r w:rsidRPr="00103A6A">
        <w:rPr>
          <w:rFonts w:ascii="Georgia" w:hAnsi="Georgia" w:cs="Arial"/>
          <w:sz w:val="22"/>
          <w:szCs w:val="22"/>
        </w:rPr>
        <w:t>Incidentado</w:t>
      </w:r>
      <w:proofErr w:type="spellEnd"/>
      <w:r w:rsidRPr="00103A6A">
        <w:rPr>
          <w:rFonts w:ascii="Georgia" w:hAnsi="Georgia" w:cs="Arial"/>
          <w:sz w:val="22"/>
          <w:szCs w:val="22"/>
        </w:rPr>
        <w:t xml:space="preserve"> (s)</w:t>
      </w:r>
      <w:r w:rsidRPr="00103A6A">
        <w:rPr>
          <w:rFonts w:ascii="Georgia" w:hAnsi="Georgia" w:cs="Arial"/>
          <w:sz w:val="22"/>
          <w:szCs w:val="22"/>
        </w:rPr>
        <w:tab/>
      </w:r>
      <w:r w:rsidRPr="00103A6A">
        <w:rPr>
          <w:rFonts w:ascii="Georgia" w:hAnsi="Georgia" w:cs="Arial"/>
          <w:sz w:val="22"/>
          <w:szCs w:val="22"/>
        </w:rPr>
        <w:tab/>
        <w:t xml:space="preserve">: </w:t>
      </w:r>
      <w:r w:rsidR="00103A6A">
        <w:rPr>
          <w:rFonts w:ascii="Georgia" w:hAnsi="Georgia" w:cs="Arial"/>
          <w:sz w:val="22"/>
          <w:szCs w:val="22"/>
        </w:rPr>
        <w:t xml:space="preserve">Subdirector de Determinación de Derechos </w:t>
      </w:r>
      <w:proofErr w:type="spellStart"/>
      <w:r w:rsidR="00103A6A">
        <w:rPr>
          <w:rFonts w:ascii="Georgia" w:hAnsi="Georgia" w:cs="Arial"/>
          <w:sz w:val="22"/>
          <w:szCs w:val="22"/>
        </w:rPr>
        <w:t>Colpensiones</w:t>
      </w:r>
      <w:proofErr w:type="spellEnd"/>
      <w:r w:rsidR="00103A6A">
        <w:rPr>
          <w:rFonts w:ascii="Georgia" w:hAnsi="Georgia" w:cs="Arial"/>
          <w:sz w:val="22"/>
          <w:szCs w:val="22"/>
        </w:rPr>
        <w:t xml:space="preserve"> y otra</w:t>
      </w:r>
    </w:p>
    <w:p w:rsidR="006C15BA" w:rsidRPr="00103A6A" w:rsidRDefault="006C15BA" w:rsidP="006C15BA">
      <w:pPr>
        <w:pStyle w:val="Textoindependiente"/>
        <w:spacing w:line="360" w:lineRule="auto"/>
        <w:rPr>
          <w:rFonts w:ascii="Georgia" w:hAnsi="Georgia" w:cs="Arial"/>
          <w:sz w:val="22"/>
          <w:szCs w:val="22"/>
        </w:rPr>
      </w:pPr>
      <w:r w:rsidRPr="00103A6A">
        <w:rPr>
          <w:rFonts w:ascii="Georgia" w:hAnsi="Georgia" w:cs="Arial"/>
          <w:sz w:val="22"/>
          <w:szCs w:val="22"/>
        </w:rPr>
        <w:tab/>
      </w:r>
      <w:r w:rsidRPr="00103A6A">
        <w:rPr>
          <w:rFonts w:ascii="Georgia" w:hAnsi="Georgia" w:cs="Arial"/>
          <w:sz w:val="22"/>
          <w:szCs w:val="22"/>
        </w:rPr>
        <w:tab/>
        <w:t>Procedencia</w:t>
      </w:r>
      <w:r w:rsidRPr="00103A6A">
        <w:rPr>
          <w:rFonts w:ascii="Georgia" w:hAnsi="Georgia" w:cs="Arial"/>
          <w:sz w:val="22"/>
          <w:szCs w:val="22"/>
        </w:rPr>
        <w:tab/>
      </w:r>
      <w:r w:rsidRPr="00103A6A">
        <w:rPr>
          <w:rFonts w:ascii="Georgia" w:hAnsi="Georgia" w:cs="Arial"/>
          <w:sz w:val="22"/>
          <w:szCs w:val="22"/>
        </w:rPr>
        <w:tab/>
        <w:t>: Juzgado Primero Civil del Circuito de Pereira</w:t>
      </w:r>
    </w:p>
    <w:p w:rsidR="006C15BA" w:rsidRPr="00103A6A" w:rsidRDefault="006C15BA" w:rsidP="006C15BA">
      <w:pPr>
        <w:pStyle w:val="Textoindependiente"/>
        <w:spacing w:line="360" w:lineRule="auto"/>
        <w:rPr>
          <w:rFonts w:ascii="Georgia" w:hAnsi="Georgia" w:cs="Arial"/>
          <w:sz w:val="22"/>
          <w:szCs w:val="22"/>
        </w:rPr>
      </w:pPr>
      <w:r w:rsidRPr="00103A6A">
        <w:rPr>
          <w:rFonts w:ascii="Georgia" w:hAnsi="Georgia" w:cs="Arial"/>
          <w:sz w:val="22"/>
          <w:szCs w:val="22"/>
        </w:rPr>
        <w:tab/>
      </w:r>
      <w:r w:rsidRPr="00103A6A">
        <w:rPr>
          <w:rFonts w:ascii="Georgia" w:hAnsi="Georgia" w:cs="Arial"/>
          <w:sz w:val="22"/>
          <w:szCs w:val="22"/>
        </w:rPr>
        <w:tab/>
        <w:t>Radicación</w:t>
      </w:r>
      <w:r w:rsidRPr="00103A6A">
        <w:rPr>
          <w:rFonts w:ascii="Georgia" w:hAnsi="Georgia" w:cs="Arial"/>
          <w:sz w:val="22"/>
          <w:szCs w:val="22"/>
        </w:rPr>
        <w:tab/>
      </w:r>
      <w:r w:rsidRPr="00103A6A">
        <w:rPr>
          <w:rFonts w:ascii="Georgia" w:hAnsi="Georgia" w:cs="Arial"/>
          <w:sz w:val="22"/>
          <w:szCs w:val="22"/>
        </w:rPr>
        <w:tab/>
        <w:t>: 2017-</w:t>
      </w:r>
      <w:r w:rsidR="00103A6A">
        <w:rPr>
          <w:rFonts w:ascii="Georgia" w:hAnsi="Georgia" w:cs="Arial"/>
          <w:sz w:val="22"/>
          <w:szCs w:val="22"/>
        </w:rPr>
        <w:t>00077</w:t>
      </w:r>
      <w:r w:rsidRPr="00103A6A">
        <w:rPr>
          <w:rFonts w:ascii="Georgia" w:hAnsi="Georgia" w:cs="Arial"/>
          <w:sz w:val="22"/>
          <w:szCs w:val="22"/>
        </w:rPr>
        <w:t>-01</w:t>
      </w:r>
    </w:p>
    <w:p w:rsidR="00C14926" w:rsidRPr="00103A6A" w:rsidRDefault="00C14926" w:rsidP="006C15BA">
      <w:pPr>
        <w:pStyle w:val="Textoindependiente"/>
        <w:spacing w:line="360" w:lineRule="auto"/>
        <w:rPr>
          <w:rFonts w:ascii="Georgia" w:hAnsi="Georgia" w:cs="Arial"/>
          <w:sz w:val="22"/>
          <w:szCs w:val="22"/>
        </w:rPr>
      </w:pPr>
      <w:r w:rsidRPr="00103A6A">
        <w:rPr>
          <w:rFonts w:ascii="Georgia" w:hAnsi="Georgia" w:cs="Arial"/>
          <w:sz w:val="22"/>
          <w:szCs w:val="22"/>
        </w:rPr>
        <w:tab/>
      </w:r>
      <w:r w:rsidRPr="00103A6A">
        <w:rPr>
          <w:rFonts w:ascii="Georgia" w:hAnsi="Georgia" w:cs="Arial"/>
          <w:sz w:val="22"/>
          <w:szCs w:val="22"/>
        </w:rPr>
        <w:tab/>
        <w:t>Tema</w:t>
      </w:r>
      <w:r w:rsidRPr="00103A6A">
        <w:rPr>
          <w:rFonts w:ascii="Georgia" w:hAnsi="Georgia" w:cs="Arial"/>
          <w:sz w:val="22"/>
          <w:szCs w:val="22"/>
        </w:rPr>
        <w:tab/>
      </w:r>
      <w:r w:rsidRPr="00103A6A">
        <w:rPr>
          <w:rFonts w:ascii="Georgia" w:hAnsi="Georgia" w:cs="Arial"/>
          <w:sz w:val="22"/>
          <w:szCs w:val="22"/>
        </w:rPr>
        <w:tab/>
      </w:r>
      <w:r w:rsidRPr="00103A6A">
        <w:rPr>
          <w:rFonts w:ascii="Georgia" w:hAnsi="Georgia" w:cs="Arial"/>
          <w:sz w:val="22"/>
          <w:szCs w:val="22"/>
        </w:rPr>
        <w:tab/>
        <w:t>: Carencia actual de objeto por hecho cumplido</w:t>
      </w:r>
    </w:p>
    <w:p w:rsidR="00C31030" w:rsidRPr="00103A6A" w:rsidRDefault="00C31030" w:rsidP="000834C0">
      <w:pPr>
        <w:pStyle w:val="Textoindependiente"/>
        <w:spacing w:line="360" w:lineRule="auto"/>
        <w:rPr>
          <w:rFonts w:ascii="Georgia" w:hAnsi="Georgia" w:cs="Arial"/>
          <w:sz w:val="22"/>
          <w:szCs w:val="22"/>
          <w:lang w:val="es-CO"/>
        </w:rPr>
      </w:pPr>
      <w:r w:rsidRPr="00103A6A">
        <w:rPr>
          <w:rFonts w:ascii="Georgia" w:hAnsi="Georgia" w:cs="Arial"/>
          <w:sz w:val="22"/>
          <w:szCs w:val="22"/>
        </w:rPr>
        <w:tab/>
      </w:r>
      <w:r w:rsidRPr="00103A6A">
        <w:rPr>
          <w:rFonts w:ascii="Georgia" w:hAnsi="Georgia" w:cs="Arial"/>
          <w:sz w:val="22"/>
          <w:szCs w:val="22"/>
        </w:rPr>
        <w:tab/>
      </w:r>
      <w:r w:rsidRPr="00103A6A">
        <w:rPr>
          <w:rFonts w:ascii="Georgia" w:hAnsi="Georgia" w:cs="Arial"/>
          <w:sz w:val="22"/>
          <w:szCs w:val="22"/>
          <w:lang w:val="es-CO"/>
        </w:rPr>
        <w:t>Magistrado Ponente</w:t>
      </w:r>
      <w:r w:rsidRPr="00103A6A">
        <w:rPr>
          <w:rFonts w:ascii="Georgia" w:hAnsi="Georgia" w:cs="Arial"/>
          <w:sz w:val="22"/>
          <w:szCs w:val="22"/>
          <w:lang w:val="es-CO"/>
        </w:rPr>
        <w:tab/>
        <w:t xml:space="preserve">: </w:t>
      </w:r>
      <w:proofErr w:type="spellStart"/>
      <w:r w:rsidRPr="00103A6A">
        <w:rPr>
          <w:rFonts w:ascii="Georgia" w:hAnsi="Georgia" w:cs="Arial"/>
          <w:smallCaps/>
          <w:sz w:val="22"/>
          <w:szCs w:val="22"/>
          <w:lang w:val="es-CO"/>
        </w:rPr>
        <w:t>Duberney</w:t>
      </w:r>
      <w:proofErr w:type="spellEnd"/>
      <w:r w:rsidRPr="00103A6A">
        <w:rPr>
          <w:rFonts w:ascii="Georgia" w:hAnsi="Georgia" w:cs="Arial"/>
          <w:smallCaps/>
          <w:sz w:val="22"/>
          <w:szCs w:val="22"/>
          <w:lang w:val="es-CO"/>
        </w:rPr>
        <w:t xml:space="preserve"> Grisales Herrera</w:t>
      </w:r>
    </w:p>
    <w:p w:rsidR="00771048" w:rsidRPr="00103A6A" w:rsidRDefault="00771048" w:rsidP="00771048">
      <w:pPr>
        <w:pBdr>
          <w:bottom w:val="single" w:sz="12" w:space="0" w:color="auto"/>
        </w:pBdr>
        <w:spacing w:line="360" w:lineRule="auto"/>
        <w:ind w:left="708" w:firstLine="708"/>
        <w:rPr>
          <w:rFonts w:ascii="Georgia" w:hAnsi="Georgia" w:cs="Arial"/>
          <w:sz w:val="24"/>
          <w:szCs w:val="22"/>
          <w:lang w:val="es-CO"/>
        </w:rPr>
      </w:pPr>
    </w:p>
    <w:p w:rsidR="00897B11" w:rsidRPr="00103A6A" w:rsidRDefault="00897B11" w:rsidP="0005223F">
      <w:pPr>
        <w:spacing w:line="360" w:lineRule="auto"/>
        <w:jc w:val="center"/>
        <w:rPr>
          <w:rFonts w:ascii="Georgia" w:hAnsi="Georgia" w:cs="Arial"/>
          <w:smallCaps/>
          <w:sz w:val="28"/>
          <w:szCs w:val="24"/>
          <w:lang w:val="es-ES_tradnl"/>
        </w:rPr>
      </w:pPr>
    </w:p>
    <w:p w:rsidR="0005223F" w:rsidRPr="00103A6A" w:rsidRDefault="00CF3AAF" w:rsidP="0005223F">
      <w:pPr>
        <w:spacing w:line="360" w:lineRule="auto"/>
        <w:jc w:val="center"/>
        <w:rPr>
          <w:rFonts w:ascii="Georgia" w:hAnsi="Georgia" w:cs="Arial"/>
          <w:sz w:val="28"/>
          <w:szCs w:val="28"/>
          <w:lang w:val="es-CO"/>
        </w:rPr>
      </w:pPr>
      <w:r w:rsidRPr="00103A6A">
        <w:rPr>
          <w:rFonts w:ascii="Georgia" w:hAnsi="Georgia" w:cs="Arial"/>
          <w:smallCaps/>
          <w:sz w:val="28"/>
          <w:szCs w:val="28"/>
          <w:lang w:val="es-CO"/>
        </w:rPr>
        <w:t>Pereira, R</w:t>
      </w:r>
      <w:r w:rsidR="00343ABB" w:rsidRPr="00103A6A">
        <w:rPr>
          <w:rFonts w:ascii="Georgia" w:hAnsi="Georgia" w:cs="Arial"/>
          <w:smallCaps/>
          <w:sz w:val="28"/>
          <w:szCs w:val="28"/>
          <w:lang w:val="es-CO"/>
        </w:rPr>
        <w:t>.,</w:t>
      </w:r>
      <w:r w:rsidR="00744DEB" w:rsidRPr="00103A6A">
        <w:rPr>
          <w:rFonts w:ascii="Georgia" w:hAnsi="Georgia" w:cs="Arial"/>
          <w:smallCaps/>
          <w:sz w:val="28"/>
          <w:szCs w:val="28"/>
          <w:lang w:val="es-CO"/>
        </w:rPr>
        <w:t xml:space="preserve"> </w:t>
      </w:r>
      <w:r w:rsidR="00103A6A">
        <w:rPr>
          <w:rFonts w:ascii="Georgia" w:hAnsi="Georgia" w:cs="Arial"/>
          <w:smallCaps/>
          <w:sz w:val="28"/>
          <w:szCs w:val="28"/>
          <w:lang w:val="es-CO"/>
        </w:rPr>
        <w:t>nueve</w:t>
      </w:r>
      <w:r w:rsidR="00F53568" w:rsidRPr="00103A6A">
        <w:rPr>
          <w:rFonts w:ascii="Georgia" w:hAnsi="Georgia" w:cs="Arial"/>
          <w:smallCaps/>
          <w:sz w:val="28"/>
          <w:szCs w:val="28"/>
          <w:lang w:val="es-CO"/>
        </w:rPr>
        <w:t xml:space="preserve"> </w:t>
      </w:r>
      <w:r w:rsidR="00E02ED7" w:rsidRPr="00103A6A">
        <w:rPr>
          <w:rFonts w:ascii="Georgia" w:hAnsi="Georgia" w:cs="Arial"/>
          <w:smallCaps/>
          <w:sz w:val="28"/>
          <w:szCs w:val="28"/>
          <w:lang w:val="es-CO"/>
        </w:rPr>
        <w:t>(</w:t>
      </w:r>
      <w:r w:rsidR="00103A6A">
        <w:rPr>
          <w:rFonts w:ascii="Georgia" w:hAnsi="Georgia" w:cs="Arial"/>
          <w:smallCaps/>
          <w:sz w:val="28"/>
          <w:szCs w:val="28"/>
          <w:lang w:val="es-CO"/>
        </w:rPr>
        <w:t>9</w:t>
      </w:r>
      <w:r w:rsidR="0005223F" w:rsidRPr="00103A6A">
        <w:rPr>
          <w:rFonts w:ascii="Georgia" w:hAnsi="Georgia" w:cs="Arial"/>
          <w:smallCaps/>
          <w:sz w:val="28"/>
          <w:szCs w:val="28"/>
          <w:lang w:val="es-CO"/>
        </w:rPr>
        <w:t xml:space="preserve">) de </w:t>
      </w:r>
      <w:r w:rsidR="00103A6A">
        <w:rPr>
          <w:rFonts w:ascii="Georgia" w:hAnsi="Georgia" w:cs="Arial"/>
          <w:smallCaps/>
          <w:sz w:val="28"/>
          <w:szCs w:val="28"/>
          <w:lang w:val="es-CO"/>
        </w:rPr>
        <w:t xml:space="preserve">octubre </w:t>
      </w:r>
      <w:r w:rsidRPr="00103A6A">
        <w:rPr>
          <w:rFonts w:ascii="Georgia" w:hAnsi="Georgia" w:cs="Arial"/>
          <w:smallCaps/>
          <w:sz w:val="28"/>
          <w:szCs w:val="28"/>
          <w:lang w:val="es-CO"/>
        </w:rPr>
        <w:t>d</w:t>
      </w:r>
      <w:r w:rsidR="0005223F" w:rsidRPr="00103A6A">
        <w:rPr>
          <w:rFonts w:ascii="Georgia" w:hAnsi="Georgia" w:cs="Arial"/>
          <w:smallCaps/>
          <w:sz w:val="28"/>
          <w:szCs w:val="28"/>
          <w:lang w:val="es-CO"/>
        </w:rPr>
        <w:t xml:space="preserve">e dos mil </w:t>
      </w:r>
      <w:r w:rsidR="0074192C" w:rsidRPr="00103A6A">
        <w:rPr>
          <w:rFonts w:ascii="Georgia" w:hAnsi="Georgia" w:cs="Arial"/>
          <w:smallCaps/>
          <w:sz w:val="28"/>
          <w:szCs w:val="28"/>
          <w:lang w:val="es-CO"/>
        </w:rPr>
        <w:t xml:space="preserve">diecisiete </w:t>
      </w:r>
      <w:r w:rsidR="00C42F9E" w:rsidRPr="00103A6A">
        <w:rPr>
          <w:rFonts w:ascii="Georgia" w:hAnsi="Georgia" w:cs="Arial"/>
          <w:smallCaps/>
          <w:sz w:val="28"/>
          <w:szCs w:val="28"/>
          <w:lang w:val="es-CO"/>
        </w:rPr>
        <w:t>(</w:t>
      </w:r>
      <w:r w:rsidR="0074192C" w:rsidRPr="00103A6A">
        <w:rPr>
          <w:rFonts w:ascii="Georgia" w:hAnsi="Georgia" w:cs="Arial"/>
          <w:smallCaps/>
          <w:sz w:val="28"/>
          <w:szCs w:val="28"/>
          <w:lang w:val="es-CO"/>
        </w:rPr>
        <w:t>2017</w:t>
      </w:r>
      <w:r w:rsidR="0005223F" w:rsidRPr="00103A6A">
        <w:rPr>
          <w:rFonts w:ascii="Georgia" w:hAnsi="Georgia" w:cs="Arial"/>
          <w:smallCaps/>
          <w:sz w:val="28"/>
          <w:szCs w:val="28"/>
          <w:lang w:val="es-CO"/>
        </w:rPr>
        <w:t>)</w:t>
      </w:r>
      <w:r w:rsidR="0005223F" w:rsidRPr="00103A6A">
        <w:rPr>
          <w:rFonts w:ascii="Georgia" w:hAnsi="Georgia" w:cs="Arial"/>
          <w:sz w:val="28"/>
          <w:szCs w:val="28"/>
          <w:lang w:val="es-CO"/>
        </w:rPr>
        <w:t>.</w:t>
      </w:r>
    </w:p>
    <w:p w:rsidR="0005223F" w:rsidRPr="00103A6A" w:rsidRDefault="0005223F" w:rsidP="00771048">
      <w:pPr>
        <w:spacing w:line="360" w:lineRule="auto"/>
        <w:jc w:val="center"/>
        <w:rPr>
          <w:rFonts w:ascii="Georgia" w:hAnsi="Georgia" w:cs="Arial"/>
          <w:b/>
          <w:bCs/>
          <w:sz w:val="22"/>
          <w:szCs w:val="24"/>
          <w:lang w:val="es-CO"/>
        </w:rPr>
      </w:pPr>
    </w:p>
    <w:p w:rsidR="0005223F" w:rsidRPr="00103A6A"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103A6A">
        <w:rPr>
          <w:rFonts w:ascii="Georgia" w:hAnsi="Georgia"/>
          <w:b w:val="0"/>
          <w:bCs w:val="0"/>
          <w:i w:val="0"/>
          <w:iCs w:val="0"/>
        </w:rPr>
        <w:t>EL ASUNTO POR DECIDIR</w:t>
      </w:r>
    </w:p>
    <w:p w:rsidR="0005223F" w:rsidRPr="00103A6A" w:rsidRDefault="0005223F" w:rsidP="0005223F">
      <w:pPr>
        <w:pStyle w:val="Puesto"/>
        <w:spacing w:line="360" w:lineRule="auto"/>
        <w:jc w:val="left"/>
        <w:rPr>
          <w:rFonts w:ascii="Georgia" w:hAnsi="Georgia"/>
          <w:b w:val="0"/>
          <w:bCs w:val="0"/>
          <w:i w:val="0"/>
          <w:iCs w:val="0"/>
          <w:spacing w:val="-3"/>
          <w:sz w:val="22"/>
          <w:szCs w:val="22"/>
          <w:lang w:val="es-CO"/>
        </w:rPr>
      </w:pPr>
    </w:p>
    <w:p w:rsidR="00594362" w:rsidRPr="00103A6A" w:rsidRDefault="00594362" w:rsidP="00594362">
      <w:pPr>
        <w:pStyle w:val="Puesto"/>
        <w:spacing w:line="360" w:lineRule="auto"/>
        <w:jc w:val="both"/>
        <w:rPr>
          <w:rFonts w:ascii="Georgia" w:hAnsi="Georgia"/>
          <w:b w:val="0"/>
          <w:bCs w:val="0"/>
          <w:i w:val="0"/>
          <w:iCs w:val="0"/>
          <w:spacing w:val="-3"/>
          <w:lang w:val="es-ES_tradnl"/>
        </w:rPr>
      </w:pPr>
      <w:r w:rsidRPr="00103A6A">
        <w:rPr>
          <w:rFonts w:ascii="Georgia" w:hAnsi="Georgia"/>
          <w:b w:val="0"/>
          <w:bCs w:val="0"/>
          <w:i w:val="0"/>
          <w:iCs w:val="0"/>
          <w:spacing w:val="-3"/>
          <w:lang w:val="es-ES_tradnl"/>
        </w:rPr>
        <w:t xml:space="preserve">La consulta </w:t>
      </w:r>
      <w:r w:rsidR="00723E51" w:rsidRPr="00103A6A">
        <w:rPr>
          <w:rFonts w:ascii="Georgia" w:hAnsi="Georgia"/>
          <w:b w:val="0"/>
          <w:bCs w:val="0"/>
          <w:i w:val="0"/>
          <w:iCs w:val="0"/>
          <w:spacing w:val="-3"/>
          <w:lang w:val="es-ES_tradnl"/>
        </w:rPr>
        <w:t xml:space="preserve">del auto sancionatorio en el asunto de la referencia, una vez </w:t>
      </w:r>
      <w:r w:rsidRPr="00103A6A">
        <w:rPr>
          <w:rFonts w:ascii="Georgia" w:hAnsi="Georgia"/>
          <w:b w:val="0"/>
          <w:bCs w:val="0"/>
          <w:i w:val="0"/>
          <w:iCs w:val="0"/>
          <w:spacing w:val="-3"/>
          <w:lang w:val="es-ES_tradnl"/>
        </w:rPr>
        <w:t>surtido el trámite respectivo, con ocasión del desacato a</w:t>
      </w:r>
      <w:r w:rsidR="00723E51" w:rsidRPr="00103A6A">
        <w:rPr>
          <w:rFonts w:ascii="Georgia" w:hAnsi="Georgia"/>
          <w:b w:val="0"/>
          <w:bCs w:val="0"/>
          <w:i w:val="0"/>
          <w:iCs w:val="0"/>
          <w:spacing w:val="-3"/>
          <w:lang w:val="es-ES_tradnl"/>
        </w:rPr>
        <w:t xml:space="preserve"> una orden de tutela</w:t>
      </w:r>
      <w:r w:rsidRPr="00103A6A">
        <w:rPr>
          <w:rFonts w:ascii="Georgia" w:hAnsi="Georgia"/>
          <w:b w:val="0"/>
          <w:bCs w:val="0"/>
          <w:i w:val="0"/>
          <w:iCs w:val="0"/>
          <w:spacing w:val="-3"/>
          <w:lang w:val="es-ES_tradnl"/>
        </w:rPr>
        <w:t>.</w:t>
      </w:r>
    </w:p>
    <w:p w:rsidR="00594362" w:rsidRPr="00103A6A" w:rsidRDefault="00594362" w:rsidP="0005223F">
      <w:pPr>
        <w:pStyle w:val="Puesto"/>
        <w:spacing w:line="360" w:lineRule="auto"/>
        <w:jc w:val="left"/>
        <w:rPr>
          <w:rFonts w:ascii="Georgia" w:hAnsi="Georgia"/>
          <w:b w:val="0"/>
          <w:bCs w:val="0"/>
          <w:i w:val="0"/>
          <w:iCs w:val="0"/>
          <w:spacing w:val="-3"/>
          <w:sz w:val="22"/>
          <w:lang w:val="es-ES_tradnl"/>
        </w:rPr>
      </w:pPr>
    </w:p>
    <w:p w:rsidR="00B746F1" w:rsidRPr="00103A6A" w:rsidRDefault="0056544E" w:rsidP="0005223F">
      <w:pPr>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LA SÍNTESIS DE LAS ACTUACIONES RELEVANTES</w:t>
      </w:r>
    </w:p>
    <w:p w:rsidR="00B746F1" w:rsidRPr="00103A6A" w:rsidRDefault="00B746F1" w:rsidP="005B0851">
      <w:pPr>
        <w:pStyle w:val="Puesto"/>
        <w:spacing w:line="360" w:lineRule="auto"/>
        <w:jc w:val="left"/>
        <w:rPr>
          <w:rFonts w:ascii="Georgia" w:hAnsi="Georgia"/>
          <w:b w:val="0"/>
          <w:bCs w:val="0"/>
          <w:i w:val="0"/>
          <w:iCs w:val="0"/>
          <w:spacing w:val="-3"/>
          <w:sz w:val="22"/>
          <w:szCs w:val="22"/>
          <w:lang w:val="es-ES_tradnl"/>
        </w:rPr>
      </w:pPr>
    </w:p>
    <w:p w:rsidR="006C15BA" w:rsidRPr="00103A6A" w:rsidRDefault="006C15BA" w:rsidP="006C15BA">
      <w:pPr>
        <w:pStyle w:val="Textoindependiente"/>
        <w:spacing w:line="360" w:lineRule="auto"/>
        <w:rPr>
          <w:rFonts w:ascii="Georgia" w:hAnsi="Georgia" w:cs="Arial"/>
        </w:rPr>
      </w:pPr>
      <w:r w:rsidRPr="00103A6A">
        <w:rPr>
          <w:rFonts w:ascii="Georgia" w:hAnsi="Georgia" w:cs="Arial"/>
          <w:lang w:val="es-CO"/>
        </w:rPr>
        <w:t xml:space="preserve">El Despacho con auto del </w:t>
      </w:r>
      <w:r w:rsidR="00103A6A">
        <w:rPr>
          <w:rFonts w:ascii="Georgia" w:hAnsi="Georgia" w:cs="Arial"/>
          <w:lang w:val="es-CO"/>
        </w:rPr>
        <w:t>30-08-2017</w:t>
      </w:r>
      <w:r w:rsidRPr="00103A6A">
        <w:rPr>
          <w:rFonts w:ascii="Georgia" w:hAnsi="Georgia" w:cs="Arial"/>
          <w:lang w:val="es-CO"/>
        </w:rPr>
        <w:t xml:space="preserve">, requirió </w:t>
      </w:r>
      <w:r w:rsidR="00103A6A">
        <w:rPr>
          <w:rFonts w:ascii="Georgia" w:hAnsi="Georgia" w:cs="Arial"/>
          <w:lang w:val="es-CO"/>
        </w:rPr>
        <w:t xml:space="preserve">al Subdirector de Determinación de Derechos y a la Vicepresidenta de Operaciones </w:t>
      </w:r>
      <w:r w:rsidRPr="00103A6A">
        <w:rPr>
          <w:rFonts w:ascii="Georgia" w:hAnsi="Georgia" w:cs="Arial"/>
          <w:lang w:val="es-CO"/>
        </w:rPr>
        <w:t xml:space="preserve">de </w:t>
      </w:r>
      <w:proofErr w:type="spellStart"/>
      <w:r w:rsidRPr="00103A6A">
        <w:rPr>
          <w:rFonts w:ascii="Georgia" w:hAnsi="Georgia" w:cs="Arial"/>
          <w:lang w:val="es-CO"/>
        </w:rPr>
        <w:t>Colpensiones</w:t>
      </w:r>
      <w:proofErr w:type="spellEnd"/>
      <w:r w:rsidRPr="00103A6A">
        <w:rPr>
          <w:rFonts w:ascii="Georgia" w:hAnsi="Georgia" w:cs="Arial"/>
          <w:lang w:val="es-CO"/>
        </w:rPr>
        <w:t xml:space="preserve">. (Folio </w:t>
      </w:r>
      <w:r w:rsidR="00103A6A">
        <w:rPr>
          <w:rFonts w:ascii="Georgia" w:hAnsi="Georgia" w:cs="Arial"/>
          <w:lang w:val="es-CO"/>
        </w:rPr>
        <w:t>18</w:t>
      </w:r>
      <w:r w:rsidRPr="00103A6A">
        <w:rPr>
          <w:rFonts w:ascii="Georgia" w:hAnsi="Georgia" w:cs="Arial"/>
        </w:rPr>
        <w:t>, del cuaderno del incidente</w:t>
      </w:r>
      <w:r w:rsidRPr="00103A6A">
        <w:rPr>
          <w:rFonts w:ascii="Georgia" w:hAnsi="Georgia" w:cs="Arial"/>
          <w:lang w:val="es-CO"/>
        </w:rPr>
        <w:t>), luego, con proveído del 08-</w:t>
      </w:r>
      <w:r w:rsidR="00103A6A">
        <w:rPr>
          <w:rFonts w:ascii="Georgia" w:hAnsi="Georgia" w:cs="Arial"/>
          <w:lang w:val="es-CO"/>
        </w:rPr>
        <w:t>09</w:t>
      </w:r>
      <w:r w:rsidRPr="00103A6A">
        <w:rPr>
          <w:rFonts w:ascii="Georgia" w:hAnsi="Georgia" w:cs="Arial"/>
          <w:lang w:val="es-CO"/>
        </w:rPr>
        <w:t>-2017, dio apertura al incidente de desacato en su contra (Folio</w:t>
      </w:r>
      <w:r w:rsidR="00103A6A">
        <w:rPr>
          <w:rFonts w:ascii="Georgia" w:hAnsi="Georgia" w:cs="Arial"/>
          <w:lang w:val="es-CO"/>
        </w:rPr>
        <w:t>s</w:t>
      </w:r>
      <w:r w:rsidRPr="00103A6A">
        <w:rPr>
          <w:rFonts w:ascii="Georgia" w:hAnsi="Georgia" w:cs="Arial"/>
          <w:lang w:val="es-CO"/>
        </w:rPr>
        <w:t xml:space="preserve"> </w:t>
      </w:r>
      <w:r w:rsidR="00103A6A">
        <w:rPr>
          <w:rFonts w:ascii="Georgia" w:hAnsi="Georgia" w:cs="Arial"/>
          <w:lang w:val="es-CO"/>
        </w:rPr>
        <w:t>24 y 25</w:t>
      </w:r>
      <w:r w:rsidRPr="00103A6A">
        <w:rPr>
          <w:rFonts w:ascii="Georgia" w:hAnsi="Georgia" w:cs="Arial"/>
          <w:lang w:val="es-CO"/>
        </w:rPr>
        <w:t xml:space="preserve">, </w:t>
      </w:r>
      <w:r w:rsidR="00103A6A">
        <w:rPr>
          <w:rFonts w:ascii="Georgia" w:hAnsi="Georgia" w:cs="Arial"/>
          <w:lang w:val="es-CO"/>
        </w:rPr>
        <w:t>ibídem</w:t>
      </w:r>
      <w:r w:rsidRPr="00103A6A">
        <w:rPr>
          <w:rFonts w:ascii="Georgia" w:hAnsi="Georgia" w:cs="Arial"/>
          <w:lang w:val="es-CO"/>
        </w:rPr>
        <w:t xml:space="preserve">), el </w:t>
      </w:r>
      <w:r w:rsidR="00103A6A">
        <w:rPr>
          <w:rFonts w:ascii="Georgia" w:hAnsi="Georgia" w:cs="Arial"/>
          <w:lang w:val="es-CO"/>
        </w:rPr>
        <w:t>15-09</w:t>
      </w:r>
      <w:r w:rsidRPr="00103A6A">
        <w:rPr>
          <w:rFonts w:ascii="Georgia" w:hAnsi="Georgia" w:cs="Arial"/>
          <w:lang w:val="es-CO"/>
        </w:rPr>
        <w:t xml:space="preserve">-2017 decretó pruebas (Folio </w:t>
      </w:r>
      <w:r w:rsidR="00103A6A">
        <w:rPr>
          <w:rFonts w:ascii="Georgia" w:hAnsi="Georgia" w:cs="Arial"/>
          <w:lang w:val="es-CO"/>
        </w:rPr>
        <w:t>30</w:t>
      </w:r>
      <w:r w:rsidRPr="00103A6A">
        <w:rPr>
          <w:rFonts w:ascii="Georgia" w:hAnsi="Georgia" w:cs="Arial"/>
          <w:lang w:val="es-CO"/>
        </w:rPr>
        <w:t xml:space="preserve">, </w:t>
      </w:r>
      <w:r w:rsidR="00103A6A">
        <w:rPr>
          <w:rFonts w:ascii="Georgia" w:hAnsi="Georgia" w:cs="Arial"/>
          <w:lang w:val="es-CO"/>
        </w:rPr>
        <w:t>ib.</w:t>
      </w:r>
      <w:r w:rsidRPr="00103A6A">
        <w:rPr>
          <w:rFonts w:ascii="Georgia" w:hAnsi="Georgia" w:cs="Arial"/>
          <w:lang w:val="es-CO"/>
        </w:rPr>
        <w:t xml:space="preserve">), </w:t>
      </w:r>
      <w:r w:rsidRPr="00103A6A">
        <w:rPr>
          <w:rFonts w:ascii="Georgia" w:hAnsi="Georgia" w:cs="Arial"/>
        </w:rPr>
        <w:t xml:space="preserve">y con decisión del </w:t>
      </w:r>
      <w:r w:rsidR="00103A6A">
        <w:rPr>
          <w:rFonts w:ascii="Georgia" w:hAnsi="Georgia" w:cs="Arial"/>
        </w:rPr>
        <w:t xml:space="preserve">25-09-2017 </w:t>
      </w:r>
      <w:r w:rsidR="00103A6A">
        <w:rPr>
          <w:rFonts w:ascii="Georgia" w:hAnsi="Georgia" w:cs="Arial"/>
          <w:lang w:val="es-CO"/>
        </w:rPr>
        <w:t xml:space="preserve">los </w:t>
      </w:r>
      <w:r w:rsidRPr="00103A6A">
        <w:rPr>
          <w:rFonts w:ascii="Georgia" w:hAnsi="Georgia" w:cs="Arial"/>
          <w:lang w:val="es-CO"/>
        </w:rPr>
        <w:t xml:space="preserve"> sancionó con multa y arresto </w:t>
      </w:r>
      <w:r w:rsidRPr="00103A6A">
        <w:rPr>
          <w:rFonts w:ascii="Georgia" w:hAnsi="Georgia" w:cs="Arial"/>
        </w:rPr>
        <w:t xml:space="preserve">(Folios </w:t>
      </w:r>
      <w:r w:rsidR="00103A6A">
        <w:rPr>
          <w:rFonts w:ascii="Georgia" w:hAnsi="Georgia" w:cs="Arial"/>
        </w:rPr>
        <w:t>34 a 36</w:t>
      </w:r>
      <w:r w:rsidRPr="00103A6A">
        <w:rPr>
          <w:rFonts w:ascii="Georgia" w:hAnsi="Georgia" w:cs="Arial"/>
        </w:rPr>
        <w:t xml:space="preserve">, ib.). </w:t>
      </w:r>
    </w:p>
    <w:p w:rsidR="00F53568" w:rsidRPr="00103A6A" w:rsidRDefault="00F53568" w:rsidP="00F53568">
      <w:pPr>
        <w:pStyle w:val="Prrafodelista"/>
        <w:spacing w:line="360" w:lineRule="auto"/>
        <w:ind w:left="360"/>
        <w:jc w:val="both"/>
        <w:rPr>
          <w:rFonts w:ascii="Georgia" w:hAnsi="Georgia" w:cs="Arial"/>
          <w:sz w:val="22"/>
          <w:szCs w:val="24"/>
          <w:lang w:val="es-MX"/>
        </w:rPr>
      </w:pPr>
    </w:p>
    <w:p w:rsidR="00C14926" w:rsidRPr="00103A6A" w:rsidRDefault="00C14926" w:rsidP="00C14926">
      <w:pPr>
        <w:pStyle w:val="Prrafodelista"/>
        <w:numPr>
          <w:ilvl w:val="0"/>
          <w:numId w:val="1"/>
        </w:numPr>
        <w:spacing w:line="360" w:lineRule="auto"/>
        <w:jc w:val="both"/>
        <w:rPr>
          <w:rFonts w:ascii="Georgia" w:hAnsi="Georgia" w:cs="Arial"/>
          <w:sz w:val="24"/>
          <w:szCs w:val="24"/>
          <w:lang w:val="es-MX"/>
        </w:rPr>
      </w:pPr>
      <w:r w:rsidRPr="00103A6A">
        <w:rPr>
          <w:rFonts w:ascii="Georgia" w:hAnsi="Georgia" w:cs="Arial"/>
          <w:sz w:val="24"/>
          <w:szCs w:val="24"/>
          <w:lang w:val="es-MX"/>
        </w:rPr>
        <w:t>LAS ESTIMACIONES JURÍDICAS PARA RESOLVER</w:t>
      </w:r>
    </w:p>
    <w:p w:rsidR="00C14926" w:rsidRPr="00103A6A" w:rsidRDefault="00C14926" w:rsidP="00C14926">
      <w:pPr>
        <w:pStyle w:val="Prrafodelista"/>
        <w:spacing w:line="360" w:lineRule="auto"/>
        <w:ind w:left="360"/>
        <w:jc w:val="both"/>
        <w:rPr>
          <w:rFonts w:ascii="Georgia" w:hAnsi="Georgia" w:cs="Arial"/>
          <w:sz w:val="22"/>
          <w:szCs w:val="24"/>
          <w:lang w:val="es-MX"/>
        </w:rPr>
      </w:pPr>
    </w:p>
    <w:p w:rsidR="00103A6A" w:rsidRPr="003956F3" w:rsidRDefault="00103A6A" w:rsidP="00103A6A">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4957CE">
        <w:rPr>
          <w:rFonts w:ascii="Georgia" w:hAnsi="Georgia" w:cs="Arial"/>
          <w:lang w:val="es-MX"/>
        </w:rPr>
        <w:t>Primero Civil del Circuito de Pereira</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w:t>
      </w:r>
      <w:bookmarkStart w:id="0" w:name="_GoBack"/>
      <w:bookmarkEnd w:id="0"/>
      <w:r w:rsidRPr="00606C26">
        <w:rPr>
          <w:rFonts w:ascii="Georgia" w:hAnsi="Georgia" w:cs="Arial"/>
          <w:lang w:val="es-MX"/>
        </w:rPr>
        <w:t>sde el 16-08-2016</w:t>
      </w:r>
      <w:r w:rsidRPr="006B31F3">
        <w:rPr>
          <w:rStyle w:val="Refdenotaalpie"/>
          <w:rFonts w:ascii="Georgia" w:hAnsi="Georgia"/>
          <w:lang w:val="es-MX"/>
        </w:rPr>
        <w:footnoteReference w:id="1"/>
      </w:r>
      <w:r>
        <w:rPr>
          <w:rFonts w:ascii="Georgia" w:hAnsi="Georgia" w:cs="Arial"/>
          <w:lang w:val="es-MX"/>
        </w:rPr>
        <w:t>.</w:t>
      </w:r>
    </w:p>
    <w:p w:rsidR="00103A6A" w:rsidRPr="003956F3" w:rsidRDefault="00103A6A" w:rsidP="00103A6A">
      <w:pPr>
        <w:pStyle w:val="Textoindependiente"/>
        <w:spacing w:line="360" w:lineRule="auto"/>
        <w:ind w:left="709"/>
        <w:rPr>
          <w:rFonts w:ascii="Georgia" w:hAnsi="Georgia" w:cs="Arial"/>
          <w:smallCaps/>
          <w:lang w:val="es-CO"/>
        </w:rPr>
      </w:pPr>
      <w:r w:rsidRPr="003956F3">
        <w:rPr>
          <w:rFonts w:ascii="Georgia" w:hAnsi="Georgia" w:cs="Arial"/>
          <w:lang w:val="es-MX"/>
        </w:rPr>
        <w:t xml:space="preserve"> </w:t>
      </w:r>
    </w:p>
    <w:p w:rsidR="00C14926" w:rsidRPr="00103A6A" w:rsidRDefault="00C14926" w:rsidP="00C14926">
      <w:pPr>
        <w:pStyle w:val="Prrafodelista"/>
        <w:numPr>
          <w:ilvl w:val="1"/>
          <w:numId w:val="1"/>
        </w:numPr>
        <w:spacing w:line="360" w:lineRule="auto"/>
        <w:ind w:left="709" w:hanging="709"/>
        <w:jc w:val="both"/>
        <w:rPr>
          <w:rFonts w:ascii="Georgia" w:hAnsi="Georgia" w:cs="Arial"/>
          <w:sz w:val="24"/>
          <w:szCs w:val="24"/>
          <w:lang w:val="es-CO"/>
        </w:rPr>
      </w:pPr>
      <w:r w:rsidRPr="00103A6A">
        <w:rPr>
          <w:rFonts w:ascii="Georgia" w:hAnsi="Georgia" w:cs="Arial"/>
          <w:smallCaps/>
          <w:sz w:val="24"/>
          <w:szCs w:val="24"/>
          <w:lang w:val="es-CO"/>
        </w:rPr>
        <w:lastRenderedPageBreak/>
        <w:t xml:space="preserve">El problema jurídico para resolver. </w:t>
      </w:r>
      <w:r w:rsidRPr="00103A6A">
        <w:rPr>
          <w:rFonts w:ascii="Georgia" w:hAnsi="Georgia" w:cs="Arial"/>
          <w:sz w:val="24"/>
          <w:szCs w:val="24"/>
        </w:rPr>
        <w:t xml:space="preserve">¿Debe confirmarse, modificarse o revocarse la providencia </w:t>
      </w:r>
      <w:r w:rsidR="00103A6A">
        <w:rPr>
          <w:rFonts w:ascii="Georgia" w:hAnsi="Georgia" w:cs="Arial"/>
          <w:sz w:val="24"/>
          <w:szCs w:val="24"/>
        </w:rPr>
        <w:t xml:space="preserve">25-09-2017 </w:t>
      </w:r>
      <w:r w:rsidRPr="00103A6A">
        <w:rPr>
          <w:rFonts w:ascii="Georgia" w:hAnsi="Georgia" w:cs="Arial"/>
          <w:sz w:val="24"/>
          <w:szCs w:val="24"/>
        </w:rPr>
        <w:t xml:space="preserve">mediante la cual se impuso sanción de arresto y multa </w:t>
      </w:r>
      <w:r w:rsidR="00103A6A">
        <w:rPr>
          <w:rFonts w:ascii="Georgia" w:hAnsi="Georgia" w:cs="Arial"/>
          <w:sz w:val="24"/>
          <w:szCs w:val="24"/>
        </w:rPr>
        <w:t>al doctor Fel</w:t>
      </w:r>
      <w:r w:rsidR="00893081">
        <w:rPr>
          <w:rFonts w:ascii="Georgia" w:hAnsi="Georgia" w:cs="Arial"/>
          <w:sz w:val="24"/>
          <w:szCs w:val="24"/>
        </w:rPr>
        <w:t>i</w:t>
      </w:r>
      <w:r w:rsidR="00103A6A">
        <w:rPr>
          <w:rFonts w:ascii="Georgia" w:hAnsi="Georgia" w:cs="Arial"/>
          <w:sz w:val="24"/>
          <w:szCs w:val="24"/>
        </w:rPr>
        <w:t xml:space="preserve">pe Arturo Lemus Ramos y a la doctora Paula Marcela Cardona Ruiz, </w:t>
      </w:r>
      <w:r w:rsidRPr="00103A6A">
        <w:rPr>
          <w:rFonts w:ascii="Georgia" w:hAnsi="Georgia" w:cs="Arial"/>
          <w:sz w:val="24"/>
          <w:szCs w:val="24"/>
          <w:lang w:val="es-CO"/>
        </w:rPr>
        <w:t xml:space="preserve">en </w:t>
      </w:r>
      <w:r w:rsidR="00103A6A">
        <w:rPr>
          <w:rFonts w:ascii="Georgia" w:hAnsi="Georgia" w:cs="Arial"/>
          <w:sz w:val="24"/>
          <w:szCs w:val="24"/>
          <w:lang w:val="es-CO"/>
        </w:rPr>
        <w:t xml:space="preserve">sus </w:t>
      </w:r>
      <w:r w:rsidRPr="00103A6A">
        <w:rPr>
          <w:rFonts w:ascii="Georgia" w:hAnsi="Georgia" w:cs="Arial"/>
          <w:sz w:val="24"/>
          <w:szCs w:val="24"/>
          <w:lang w:val="es-CO"/>
        </w:rPr>
        <w:t>calidad</w:t>
      </w:r>
      <w:r w:rsidR="00103A6A">
        <w:rPr>
          <w:rFonts w:ascii="Georgia" w:hAnsi="Georgia" w:cs="Arial"/>
          <w:sz w:val="24"/>
          <w:szCs w:val="24"/>
          <w:lang w:val="es-CO"/>
        </w:rPr>
        <w:t>es</w:t>
      </w:r>
      <w:r w:rsidRPr="00103A6A">
        <w:rPr>
          <w:rFonts w:ascii="Georgia" w:hAnsi="Georgia" w:cs="Arial"/>
          <w:sz w:val="24"/>
          <w:szCs w:val="24"/>
          <w:lang w:val="es-CO"/>
        </w:rPr>
        <w:t xml:space="preserve"> de </w:t>
      </w:r>
      <w:r w:rsidR="00103A6A">
        <w:rPr>
          <w:rFonts w:ascii="Georgia" w:hAnsi="Georgia" w:cs="Arial"/>
          <w:sz w:val="24"/>
          <w:szCs w:val="24"/>
          <w:lang w:val="es-CO"/>
        </w:rPr>
        <w:t xml:space="preserve">Subdirector de Determinación de Derechos y </w:t>
      </w:r>
      <w:r w:rsidR="006C15BA" w:rsidRPr="00103A6A">
        <w:rPr>
          <w:rFonts w:ascii="Georgia" w:hAnsi="Georgia" w:cs="Arial"/>
          <w:sz w:val="24"/>
          <w:szCs w:val="24"/>
          <w:lang w:val="es-CO"/>
        </w:rPr>
        <w:t xml:space="preserve">Vicepresidenta </w:t>
      </w:r>
      <w:r w:rsidR="00103A6A">
        <w:rPr>
          <w:rFonts w:ascii="Georgia" w:hAnsi="Georgia" w:cs="Arial"/>
          <w:sz w:val="24"/>
          <w:szCs w:val="24"/>
          <w:lang w:val="es-CO"/>
        </w:rPr>
        <w:t xml:space="preserve">de Operaciones de </w:t>
      </w:r>
      <w:proofErr w:type="spellStart"/>
      <w:r w:rsidR="006C15BA" w:rsidRPr="00103A6A">
        <w:rPr>
          <w:rFonts w:ascii="Georgia" w:hAnsi="Georgia" w:cs="Arial"/>
          <w:sz w:val="24"/>
          <w:szCs w:val="24"/>
          <w:lang w:val="es-CO"/>
        </w:rPr>
        <w:t>Colpensiones</w:t>
      </w:r>
      <w:proofErr w:type="spellEnd"/>
      <w:r w:rsidR="00103A6A">
        <w:rPr>
          <w:rFonts w:ascii="Georgia" w:hAnsi="Georgia" w:cs="Arial"/>
          <w:sz w:val="24"/>
          <w:szCs w:val="24"/>
          <w:lang w:val="es-CO"/>
        </w:rPr>
        <w:t>, respectivamente</w:t>
      </w:r>
      <w:r w:rsidRPr="00103A6A">
        <w:rPr>
          <w:rFonts w:ascii="Georgia" w:hAnsi="Georgia" w:cs="Arial"/>
          <w:sz w:val="24"/>
          <w:szCs w:val="24"/>
          <w:lang w:val="es-CO"/>
        </w:rPr>
        <w:t>, con ocasión d</w:t>
      </w:r>
      <w:r w:rsidRPr="00103A6A">
        <w:rPr>
          <w:rFonts w:ascii="Georgia" w:hAnsi="Georgia" w:cs="Arial"/>
          <w:sz w:val="24"/>
          <w:szCs w:val="24"/>
        </w:rPr>
        <w:t>el trámite de desacato adelantado ante el Juzgado de conocimiento?</w:t>
      </w:r>
    </w:p>
    <w:p w:rsidR="00C14926" w:rsidRPr="00103A6A" w:rsidRDefault="00C14926" w:rsidP="00C14926">
      <w:pPr>
        <w:pStyle w:val="Textoindependiente"/>
        <w:spacing w:line="360" w:lineRule="auto"/>
        <w:ind w:left="709"/>
        <w:rPr>
          <w:rFonts w:ascii="Georgia" w:hAnsi="Georgia" w:cs="Arial"/>
          <w:lang w:val="es-CO"/>
        </w:rPr>
      </w:pPr>
    </w:p>
    <w:p w:rsidR="00103A6A" w:rsidRPr="006B31F3" w:rsidRDefault="00103A6A" w:rsidP="00103A6A">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103A6A" w:rsidRPr="006B31F3" w:rsidRDefault="00103A6A" w:rsidP="00103A6A">
      <w:pPr>
        <w:pStyle w:val="Puesto"/>
        <w:spacing w:line="360" w:lineRule="auto"/>
        <w:jc w:val="left"/>
        <w:rPr>
          <w:rFonts w:ascii="Georgia" w:hAnsi="Georgia"/>
          <w:b w:val="0"/>
          <w:bCs w:val="0"/>
          <w:i w:val="0"/>
          <w:iCs w:val="0"/>
          <w:spacing w:val="-3"/>
          <w:szCs w:val="22"/>
          <w:lang w:val="es-ES_tradnl"/>
        </w:rPr>
      </w:pPr>
    </w:p>
    <w:p w:rsidR="00103A6A" w:rsidRPr="006B31F3" w:rsidRDefault="00103A6A" w:rsidP="00103A6A">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103A6A" w:rsidRPr="006B31F3" w:rsidRDefault="00103A6A" w:rsidP="00103A6A">
      <w:pPr>
        <w:pStyle w:val="Puesto"/>
        <w:spacing w:line="360" w:lineRule="auto"/>
        <w:jc w:val="left"/>
        <w:rPr>
          <w:rFonts w:ascii="Georgia" w:hAnsi="Georgia"/>
          <w:b w:val="0"/>
          <w:bCs w:val="0"/>
          <w:i w:val="0"/>
          <w:iCs w:val="0"/>
          <w:spacing w:val="-3"/>
          <w:lang w:val="es-ES_tradnl"/>
        </w:rPr>
      </w:pPr>
    </w:p>
    <w:p w:rsidR="00103A6A" w:rsidRPr="006B31F3" w:rsidRDefault="00103A6A" w:rsidP="00103A6A">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103A6A" w:rsidRPr="006B31F3" w:rsidRDefault="00103A6A" w:rsidP="00103A6A">
      <w:pPr>
        <w:spacing w:line="360" w:lineRule="auto"/>
        <w:ind w:left="567"/>
        <w:jc w:val="both"/>
        <w:rPr>
          <w:rFonts w:ascii="Georgia" w:hAnsi="Georgia" w:cs="Arial"/>
          <w:sz w:val="22"/>
          <w:szCs w:val="22"/>
          <w:lang w:val="es-CO"/>
        </w:rPr>
      </w:pPr>
    </w:p>
    <w:p w:rsidR="00103A6A" w:rsidRPr="00986BBE" w:rsidRDefault="00103A6A" w:rsidP="00103A6A">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103A6A" w:rsidRDefault="00103A6A" w:rsidP="00103A6A">
      <w:pPr>
        <w:tabs>
          <w:tab w:val="left" w:pos="-720"/>
        </w:tabs>
        <w:suppressAutoHyphens/>
        <w:spacing w:line="360" w:lineRule="auto"/>
        <w:jc w:val="both"/>
        <w:rPr>
          <w:rFonts w:ascii="Georgia" w:hAnsi="Georgia" w:cs="Arial"/>
          <w:sz w:val="28"/>
          <w:szCs w:val="24"/>
          <w:lang w:val="es-CO"/>
        </w:rPr>
      </w:pPr>
    </w:p>
    <w:p w:rsidR="00103A6A" w:rsidRDefault="00103A6A" w:rsidP="00103A6A">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203B7B" w:rsidRPr="00103A6A" w:rsidRDefault="00203B7B" w:rsidP="00C14926">
      <w:pPr>
        <w:tabs>
          <w:tab w:val="left" w:pos="-720"/>
        </w:tabs>
        <w:suppressAutoHyphens/>
        <w:spacing w:line="360" w:lineRule="auto"/>
        <w:jc w:val="both"/>
        <w:rPr>
          <w:rFonts w:ascii="Georgia" w:hAnsi="Georgia" w:cs="Arial"/>
          <w:spacing w:val="-3"/>
          <w:sz w:val="24"/>
          <w:szCs w:val="24"/>
          <w:lang w:val="es-CO"/>
        </w:rPr>
      </w:pPr>
    </w:p>
    <w:p w:rsidR="00203B7B" w:rsidRPr="00103A6A" w:rsidRDefault="00C14926" w:rsidP="00C14926">
      <w:pPr>
        <w:tabs>
          <w:tab w:val="left" w:pos="-720"/>
        </w:tabs>
        <w:suppressAutoHyphens/>
        <w:spacing w:line="360" w:lineRule="auto"/>
        <w:jc w:val="both"/>
        <w:rPr>
          <w:rFonts w:ascii="Georgia" w:hAnsi="Georgia" w:cs="Arial"/>
          <w:spacing w:val="-3"/>
          <w:sz w:val="24"/>
          <w:szCs w:val="24"/>
          <w:lang w:val="es-CO"/>
        </w:rPr>
      </w:pPr>
      <w:r w:rsidRPr="00103A6A">
        <w:rPr>
          <w:rFonts w:ascii="Georgia" w:hAnsi="Georgia" w:cs="Arial"/>
          <w:spacing w:val="-3"/>
          <w:sz w:val="24"/>
          <w:szCs w:val="24"/>
          <w:lang w:val="es-CO"/>
        </w:rPr>
        <w:t xml:space="preserve">Cabe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resaltar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que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el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trámite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de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incumplimiento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y </w:t>
      </w:r>
      <w:r w:rsidR="00C2316B">
        <w:rPr>
          <w:rFonts w:ascii="Georgia" w:hAnsi="Georgia" w:cs="Arial"/>
          <w:spacing w:val="-3"/>
          <w:sz w:val="24"/>
          <w:szCs w:val="24"/>
          <w:lang w:val="es-CO"/>
        </w:rPr>
        <w:t xml:space="preserve"> </w:t>
      </w:r>
      <w:r w:rsidRPr="00103A6A">
        <w:rPr>
          <w:rFonts w:ascii="Georgia" w:hAnsi="Georgia" w:cs="Arial"/>
          <w:spacing w:val="-3"/>
          <w:sz w:val="24"/>
          <w:szCs w:val="24"/>
          <w:lang w:val="es-CO"/>
        </w:rPr>
        <w:t xml:space="preserve">el de desacato, son instrumentos legales </w:t>
      </w:r>
    </w:p>
    <w:p w:rsidR="00C2316B" w:rsidRDefault="00C14926" w:rsidP="00C14926">
      <w:pPr>
        <w:tabs>
          <w:tab w:val="left" w:pos="-720"/>
        </w:tabs>
        <w:suppressAutoHyphens/>
        <w:spacing w:line="360" w:lineRule="auto"/>
        <w:jc w:val="both"/>
        <w:rPr>
          <w:rFonts w:ascii="Georgia" w:hAnsi="Georgia" w:cs="Arial"/>
          <w:spacing w:val="-3"/>
          <w:sz w:val="24"/>
          <w:szCs w:val="24"/>
          <w:lang w:val="es-CO"/>
        </w:rPr>
      </w:pPr>
      <w:proofErr w:type="gramStart"/>
      <w:r w:rsidRPr="00103A6A">
        <w:rPr>
          <w:rFonts w:ascii="Georgia" w:hAnsi="Georgia" w:cs="Arial"/>
          <w:spacing w:val="-3"/>
          <w:sz w:val="24"/>
          <w:szCs w:val="24"/>
          <w:lang w:val="es-CO"/>
        </w:rPr>
        <w:t>relacionados</w:t>
      </w:r>
      <w:proofErr w:type="gramEnd"/>
      <w:r w:rsidRPr="00103A6A">
        <w:rPr>
          <w:rFonts w:ascii="Georgia" w:hAnsi="Georgia" w:cs="Arial"/>
          <w:spacing w:val="-3"/>
          <w:sz w:val="24"/>
          <w:szCs w:val="24"/>
          <w:lang w:val="es-CO"/>
        </w:rPr>
        <w:t>, pero diferenciables</w:t>
      </w:r>
      <w:r w:rsidRPr="00103A6A">
        <w:rPr>
          <w:rStyle w:val="Refdenotaalpie"/>
          <w:rFonts w:ascii="Georgia" w:hAnsi="Georgia" w:cs="Arial"/>
          <w:i/>
          <w:iCs/>
          <w:sz w:val="24"/>
          <w:szCs w:val="24"/>
          <w:lang w:val="es-CO"/>
        </w:rPr>
        <w:footnoteReference w:id="6"/>
      </w:r>
      <w:r w:rsidRPr="00103A6A">
        <w:rPr>
          <w:rFonts w:ascii="Georgia" w:hAnsi="Georgia" w:cs="Arial"/>
          <w:spacing w:val="-3"/>
          <w:sz w:val="24"/>
          <w:szCs w:val="24"/>
          <w:lang w:val="es-CO"/>
        </w:rPr>
        <w:t>.</w:t>
      </w:r>
      <w:r w:rsidR="00541F0D" w:rsidRPr="00103A6A">
        <w:rPr>
          <w:rFonts w:ascii="Georgia" w:hAnsi="Georgia" w:cs="Arial"/>
          <w:spacing w:val="-3"/>
          <w:sz w:val="24"/>
          <w:szCs w:val="24"/>
          <w:lang w:val="es-CO"/>
        </w:rPr>
        <w:t xml:space="preserve"> </w:t>
      </w:r>
      <w:r w:rsidR="008C02D1" w:rsidRPr="00103A6A">
        <w:rPr>
          <w:rFonts w:ascii="Georgia" w:hAnsi="Georgia" w:cs="Arial"/>
          <w:spacing w:val="-3"/>
          <w:sz w:val="24"/>
          <w:szCs w:val="24"/>
          <w:lang w:val="es-CO"/>
        </w:rPr>
        <w:t>También, que la CSJ</w:t>
      </w:r>
      <w:r w:rsidR="008C02D1" w:rsidRPr="00103A6A">
        <w:rPr>
          <w:rStyle w:val="Refdenotaalpie"/>
          <w:rFonts w:ascii="Georgia" w:hAnsi="Georgia" w:cs="Arial"/>
          <w:spacing w:val="-3"/>
          <w:sz w:val="24"/>
          <w:szCs w:val="24"/>
          <w:lang w:val="es-CO"/>
        </w:rPr>
        <w:footnoteReference w:id="7"/>
      </w:r>
      <w:r w:rsidR="008C02D1" w:rsidRPr="00103A6A">
        <w:rPr>
          <w:rFonts w:ascii="Georgia" w:hAnsi="Georgia" w:cs="Arial"/>
          <w:spacing w:val="-3"/>
          <w:sz w:val="24"/>
          <w:szCs w:val="24"/>
          <w:lang w:val="es-CO"/>
        </w:rPr>
        <w:t xml:space="preserve">, acogiendo el criterio de la CC, tiene </w:t>
      </w:r>
    </w:p>
    <w:p w:rsidR="00203B7B" w:rsidRPr="00103A6A" w:rsidRDefault="008C02D1" w:rsidP="00C14926">
      <w:pPr>
        <w:tabs>
          <w:tab w:val="left" w:pos="-720"/>
        </w:tabs>
        <w:suppressAutoHyphens/>
        <w:spacing w:line="360" w:lineRule="auto"/>
        <w:jc w:val="both"/>
        <w:rPr>
          <w:rFonts w:ascii="Georgia" w:hAnsi="Georgia" w:cs="Arial"/>
          <w:i/>
          <w:sz w:val="22"/>
          <w:szCs w:val="24"/>
          <w:u w:val="single"/>
          <w:lang w:val="es-CO"/>
        </w:rPr>
      </w:pPr>
      <w:r w:rsidRPr="00103A6A">
        <w:rPr>
          <w:rFonts w:ascii="Georgia" w:hAnsi="Georgia" w:cs="Arial"/>
          <w:spacing w:val="-3"/>
          <w:sz w:val="24"/>
          <w:szCs w:val="24"/>
          <w:lang w:val="es-CO"/>
        </w:rPr>
        <w:lastRenderedPageBreak/>
        <w:t>dicho que:</w:t>
      </w:r>
      <w:r w:rsidRPr="00103A6A">
        <w:rPr>
          <w:rFonts w:ascii="Georgia" w:hAnsi="Georgia" w:cs="Arial"/>
          <w:i/>
          <w:spacing w:val="-3"/>
          <w:sz w:val="22"/>
          <w:szCs w:val="24"/>
          <w:lang w:val="es-CO"/>
        </w:rPr>
        <w:t xml:space="preserve"> “</w:t>
      </w:r>
      <w:r w:rsidRPr="00103A6A">
        <w:rPr>
          <w:rFonts w:ascii="Georgia" w:hAnsi="Georgia" w:cs="Arial"/>
          <w:i/>
          <w:sz w:val="22"/>
          <w:szCs w:val="24"/>
          <w:lang w:val="es-CO"/>
        </w:rPr>
        <w:t xml:space="preserve">En caso de </w:t>
      </w:r>
      <w:r w:rsidRPr="00103A6A">
        <w:rPr>
          <w:rFonts w:ascii="Georgia" w:hAnsi="Georgia" w:cs="Arial"/>
          <w:i/>
          <w:sz w:val="22"/>
          <w:szCs w:val="24"/>
          <w:u w:val="single"/>
          <w:lang w:val="es-CO"/>
        </w:rPr>
        <w:t xml:space="preserve">que se haya adelantado todo el trámite y resuelto sancionar por desacato,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para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que</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la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sanción</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no</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se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haga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efectiva,</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el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renuente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a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cumplir</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 podrá </w:t>
      </w:r>
      <w:r w:rsidR="00203B7B" w:rsidRPr="00103A6A">
        <w:rPr>
          <w:rFonts w:ascii="Georgia" w:hAnsi="Georgia" w:cs="Arial"/>
          <w:i/>
          <w:sz w:val="22"/>
          <w:szCs w:val="24"/>
          <w:u w:val="single"/>
          <w:lang w:val="es-CO"/>
        </w:rPr>
        <w:t xml:space="preserve"> </w:t>
      </w:r>
      <w:r w:rsidRPr="00103A6A">
        <w:rPr>
          <w:rFonts w:ascii="Georgia" w:hAnsi="Georgia" w:cs="Arial"/>
          <w:i/>
          <w:sz w:val="22"/>
          <w:szCs w:val="24"/>
          <w:u w:val="single"/>
          <w:lang w:val="es-CO"/>
        </w:rPr>
        <w:t xml:space="preserve">evitar ser </w:t>
      </w:r>
    </w:p>
    <w:p w:rsidR="00C14926" w:rsidRPr="00103A6A" w:rsidRDefault="008C02D1" w:rsidP="00C14926">
      <w:pPr>
        <w:tabs>
          <w:tab w:val="left" w:pos="-720"/>
        </w:tabs>
        <w:suppressAutoHyphens/>
        <w:spacing w:line="360" w:lineRule="auto"/>
        <w:jc w:val="both"/>
        <w:rPr>
          <w:rFonts w:ascii="Georgia" w:hAnsi="Georgia" w:cs="Arial"/>
          <w:sz w:val="22"/>
          <w:szCs w:val="22"/>
          <w:lang w:val="es-CO" w:eastAsia="en-US"/>
        </w:rPr>
      </w:pPr>
      <w:proofErr w:type="gramStart"/>
      <w:r w:rsidRPr="00103A6A">
        <w:rPr>
          <w:rFonts w:ascii="Georgia" w:hAnsi="Georgia" w:cs="Arial"/>
          <w:i/>
          <w:sz w:val="22"/>
          <w:szCs w:val="24"/>
          <w:u w:val="single"/>
          <w:lang w:val="es-CO"/>
        </w:rPr>
        <w:t>sancionado</w:t>
      </w:r>
      <w:proofErr w:type="gramEnd"/>
      <w:r w:rsidRPr="00103A6A">
        <w:rPr>
          <w:rFonts w:ascii="Georgia" w:hAnsi="Georgia" w:cs="Arial"/>
          <w:i/>
          <w:sz w:val="22"/>
          <w:szCs w:val="24"/>
          <w:u w:val="single"/>
          <w:lang w:val="es-CO"/>
        </w:rPr>
        <w:t xml:space="preserve"> acatando</w:t>
      </w:r>
      <w:r w:rsidRPr="00103A6A">
        <w:rPr>
          <w:rFonts w:ascii="Georgia" w:hAnsi="Georgia" w:cs="Arial"/>
          <w:i/>
          <w:iCs/>
          <w:sz w:val="22"/>
          <w:szCs w:val="24"/>
          <w:lang w:val="es-CO"/>
        </w:rPr>
        <w:t>”</w:t>
      </w:r>
      <w:r w:rsidR="00C2316B">
        <w:rPr>
          <w:rFonts w:ascii="Georgia" w:hAnsi="Georgia" w:cs="Arial"/>
          <w:i/>
          <w:iCs/>
          <w:sz w:val="22"/>
          <w:szCs w:val="24"/>
          <w:lang w:val="es-CO"/>
        </w:rPr>
        <w:t>.</w:t>
      </w:r>
    </w:p>
    <w:p w:rsidR="00976F6F" w:rsidRPr="00103A6A" w:rsidRDefault="00976F6F" w:rsidP="00594362">
      <w:pPr>
        <w:pStyle w:val="Textoindependiente"/>
        <w:spacing w:line="360" w:lineRule="auto"/>
        <w:rPr>
          <w:rFonts w:ascii="Georgia" w:hAnsi="Georgia" w:cs="Arial"/>
          <w:lang w:val="es-CO"/>
        </w:rPr>
      </w:pPr>
    </w:p>
    <w:p w:rsidR="00C2316B" w:rsidRPr="006B31F3" w:rsidRDefault="00C2316B" w:rsidP="00C2316B">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3E5F62" w:rsidRPr="00103A6A" w:rsidRDefault="003E5F62" w:rsidP="003E5F62">
      <w:pPr>
        <w:spacing w:line="360" w:lineRule="auto"/>
        <w:jc w:val="both"/>
        <w:rPr>
          <w:rFonts w:ascii="Georgia" w:hAnsi="Georgia" w:cs="Arial"/>
          <w:szCs w:val="24"/>
          <w:lang w:val="es-CO"/>
        </w:rPr>
      </w:pPr>
    </w:p>
    <w:p w:rsidR="006C15BA" w:rsidRPr="00103A6A" w:rsidRDefault="006C15BA" w:rsidP="006C15BA">
      <w:pPr>
        <w:tabs>
          <w:tab w:val="left" w:pos="-720"/>
        </w:tabs>
        <w:suppressAutoHyphens/>
        <w:spacing w:line="360" w:lineRule="auto"/>
        <w:jc w:val="both"/>
        <w:rPr>
          <w:rFonts w:ascii="Georgia" w:hAnsi="Georgia" w:cs="Arial"/>
          <w:sz w:val="24"/>
          <w:szCs w:val="24"/>
          <w:lang w:val="es-MX"/>
        </w:rPr>
      </w:pPr>
      <w:r w:rsidRPr="00103A6A">
        <w:rPr>
          <w:rFonts w:ascii="Georgia" w:hAnsi="Georgia" w:cs="Arial"/>
          <w:spacing w:val="-3"/>
          <w:sz w:val="24"/>
          <w:szCs w:val="28"/>
          <w:lang w:val="es-CO"/>
        </w:rPr>
        <w:t xml:space="preserve">De entrada, esta Sala advierte que la decisión venida en consulta habrá de revocarse, </w:t>
      </w:r>
      <w:r w:rsidRPr="00103A6A">
        <w:rPr>
          <w:rFonts w:ascii="Georgia" w:hAnsi="Georgia" w:cs="Arial"/>
          <w:spacing w:val="-3"/>
          <w:sz w:val="24"/>
          <w:szCs w:val="24"/>
          <w:lang w:val="es-CO"/>
        </w:rPr>
        <w:t xml:space="preserve">pues dentro del trámite se cumplió en forma integral con la orden del </w:t>
      </w:r>
      <w:r w:rsidR="00C2316B">
        <w:rPr>
          <w:rFonts w:ascii="Georgia" w:hAnsi="Georgia" w:cs="Arial"/>
          <w:sz w:val="24"/>
          <w:szCs w:val="24"/>
          <w:lang w:val="es-MX"/>
        </w:rPr>
        <w:t>17-08-2017</w:t>
      </w:r>
      <w:r w:rsidRPr="00103A6A">
        <w:rPr>
          <w:rFonts w:ascii="Georgia" w:hAnsi="Georgia" w:cs="Arial"/>
          <w:sz w:val="24"/>
          <w:szCs w:val="24"/>
          <w:lang w:val="es-MX"/>
        </w:rPr>
        <w:t xml:space="preserve">, toda vez que </w:t>
      </w:r>
      <w:r w:rsidR="00C2316B">
        <w:rPr>
          <w:rFonts w:ascii="Georgia" w:hAnsi="Georgia" w:cs="Arial"/>
          <w:sz w:val="24"/>
          <w:szCs w:val="24"/>
          <w:lang w:val="es-MX"/>
        </w:rPr>
        <w:t xml:space="preserve">la parte </w:t>
      </w:r>
      <w:proofErr w:type="spellStart"/>
      <w:r w:rsidR="00C2316B">
        <w:rPr>
          <w:rFonts w:ascii="Georgia" w:hAnsi="Georgia" w:cs="Arial"/>
          <w:sz w:val="24"/>
          <w:szCs w:val="24"/>
          <w:lang w:val="es-MX"/>
        </w:rPr>
        <w:t>incidentada</w:t>
      </w:r>
      <w:proofErr w:type="spellEnd"/>
      <w:r w:rsidR="00C2316B">
        <w:rPr>
          <w:rFonts w:ascii="Georgia" w:hAnsi="Georgia" w:cs="Arial"/>
          <w:sz w:val="24"/>
          <w:szCs w:val="24"/>
          <w:lang w:val="es-MX"/>
        </w:rPr>
        <w:t xml:space="preserve"> </w:t>
      </w:r>
      <w:r w:rsidRPr="00103A6A">
        <w:rPr>
          <w:rFonts w:ascii="Georgia" w:hAnsi="Georgia" w:cs="Arial"/>
          <w:sz w:val="24"/>
          <w:szCs w:val="24"/>
          <w:lang w:val="es-MX"/>
        </w:rPr>
        <w:t xml:space="preserve">mediante </w:t>
      </w:r>
      <w:r w:rsidR="00C2316B">
        <w:rPr>
          <w:rFonts w:ascii="Georgia" w:hAnsi="Georgia" w:cs="Arial"/>
          <w:sz w:val="24"/>
          <w:szCs w:val="24"/>
          <w:lang w:val="es-MX"/>
        </w:rPr>
        <w:t xml:space="preserve">la Resolución SUB212212 de 29-09-2017 </w:t>
      </w:r>
      <w:r w:rsidR="00B55E6A" w:rsidRPr="00103A6A">
        <w:rPr>
          <w:rFonts w:ascii="Georgia" w:hAnsi="Georgia" w:cs="Arial"/>
          <w:sz w:val="24"/>
          <w:szCs w:val="24"/>
          <w:lang w:val="es-MX"/>
        </w:rPr>
        <w:t xml:space="preserve">(Folios </w:t>
      </w:r>
      <w:r w:rsidR="00C2316B">
        <w:rPr>
          <w:rFonts w:ascii="Georgia" w:hAnsi="Georgia" w:cs="Arial"/>
          <w:sz w:val="24"/>
          <w:szCs w:val="24"/>
          <w:lang w:val="es-MX"/>
        </w:rPr>
        <w:t>8 a 20</w:t>
      </w:r>
      <w:r w:rsidR="00B55E6A" w:rsidRPr="00103A6A">
        <w:rPr>
          <w:rFonts w:ascii="Georgia" w:hAnsi="Georgia" w:cs="Arial"/>
          <w:sz w:val="24"/>
          <w:szCs w:val="24"/>
          <w:lang w:val="es-MX"/>
        </w:rPr>
        <w:t xml:space="preserve">, </w:t>
      </w:r>
      <w:r w:rsidR="00C2316B">
        <w:rPr>
          <w:rFonts w:ascii="Georgia" w:hAnsi="Georgia" w:cs="Arial"/>
          <w:sz w:val="24"/>
          <w:szCs w:val="24"/>
          <w:lang w:val="es-MX"/>
        </w:rPr>
        <w:t>este cuaderno</w:t>
      </w:r>
      <w:r w:rsidR="00B55E6A" w:rsidRPr="00103A6A">
        <w:rPr>
          <w:rFonts w:ascii="Georgia" w:hAnsi="Georgia" w:cs="Arial"/>
          <w:sz w:val="24"/>
          <w:szCs w:val="24"/>
          <w:lang w:val="es-MX"/>
        </w:rPr>
        <w:t>)</w:t>
      </w:r>
      <w:r w:rsidRPr="00103A6A">
        <w:rPr>
          <w:rFonts w:ascii="Georgia" w:hAnsi="Georgia" w:cs="Arial"/>
          <w:sz w:val="24"/>
          <w:szCs w:val="24"/>
          <w:lang w:val="es-MX"/>
        </w:rPr>
        <w:t xml:space="preserve">, debidamente </w:t>
      </w:r>
      <w:r w:rsidR="00C2316B">
        <w:rPr>
          <w:rFonts w:ascii="Georgia" w:hAnsi="Georgia" w:cs="Arial"/>
          <w:sz w:val="24"/>
          <w:szCs w:val="24"/>
          <w:lang w:val="es-MX"/>
        </w:rPr>
        <w:t xml:space="preserve">notificada al </w:t>
      </w:r>
      <w:r w:rsidRPr="00103A6A">
        <w:rPr>
          <w:rFonts w:ascii="Georgia" w:hAnsi="Georgia" w:cs="Arial"/>
          <w:sz w:val="24"/>
          <w:szCs w:val="24"/>
          <w:lang w:val="es-MX"/>
        </w:rPr>
        <w:t>accionante</w:t>
      </w:r>
      <w:r w:rsidR="00C2316B">
        <w:rPr>
          <w:rFonts w:ascii="Georgia" w:hAnsi="Georgia" w:cs="Arial"/>
          <w:sz w:val="24"/>
          <w:szCs w:val="24"/>
          <w:lang w:val="es-MX"/>
        </w:rPr>
        <w:t xml:space="preserve"> </w:t>
      </w:r>
      <w:r w:rsidR="00B55E6A" w:rsidRPr="00103A6A">
        <w:rPr>
          <w:rFonts w:ascii="Georgia" w:hAnsi="Georgia" w:cs="Arial"/>
          <w:sz w:val="24"/>
          <w:szCs w:val="24"/>
          <w:lang w:val="es-MX"/>
        </w:rPr>
        <w:t xml:space="preserve">(Folio </w:t>
      </w:r>
      <w:r w:rsidR="00C2316B">
        <w:rPr>
          <w:rFonts w:ascii="Georgia" w:hAnsi="Georgia" w:cs="Arial"/>
          <w:sz w:val="24"/>
          <w:szCs w:val="24"/>
          <w:lang w:val="es-MX"/>
        </w:rPr>
        <w:t>7</w:t>
      </w:r>
      <w:r w:rsidR="00E50742" w:rsidRPr="00103A6A">
        <w:rPr>
          <w:rFonts w:ascii="Georgia" w:hAnsi="Georgia" w:cs="Arial"/>
          <w:sz w:val="24"/>
          <w:szCs w:val="24"/>
          <w:lang w:val="es-MX"/>
        </w:rPr>
        <w:t>, ibídem</w:t>
      </w:r>
      <w:r w:rsidR="00B55E6A" w:rsidRPr="00103A6A">
        <w:rPr>
          <w:rFonts w:ascii="Georgia" w:hAnsi="Georgia" w:cs="Arial"/>
          <w:sz w:val="24"/>
          <w:szCs w:val="24"/>
          <w:lang w:val="es-MX"/>
        </w:rPr>
        <w:t>)</w:t>
      </w:r>
      <w:r w:rsidRPr="00103A6A">
        <w:rPr>
          <w:rFonts w:ascii="Georgia" w:hAnsi="Georgia" w:cs="Arial"/>
          <w:sz w:val="24"/>
          <w:szCs w:val="24"/>
          <w:lang w:val="es-MX"/>
        </w:rPr>
        <w:t>, dio cabal respuesta al derecho de petición</w:t>
      </w:r>
      <w:r w:rsidR="00C2316B">
        <w:rPr>
          <w:rFonts w:ascii="Georgia" w:hAnsi="Georgia" w:cs="Arial"/>
          <w:sz w:val="24"/>
          <w:szCs w:val="24"/>
          <w:lang w:val="es-MX"/>
        </w:rPr>
        <w:t xml:space="preserve"> </w:t>
      </w:r>
      <w:r w:rsidR="00893081">
        <w:rPr>
          <w:rFonts w:ascii="Georgia" w:hAnsi="Georgia" w:cs="Arial"/>
          <w:sz w:val="24"/>
          <w:szCs w:val="24"/>
          <w:lang w:val="es-MX"/>
        </w:rPr>
        <w:t xml:space="preserve">que, </w:t>
      </w:r>
      <w:r w:rsidR="00C2316B">
        <w:rPr>
          <w:rFonts w:ascii="Georgia" w:hAnsi="Georgia" w:cs="Arial"/>
          <w:sz w:val="24"/>
          <w:szCs w:val="24"/>
          <w:lang w:val="es-MX"/>
        </w:rPr>
        <w:t xml:space="preserve">inclusive </w:t>
      </w:r>
      <w:r w:rsidR="00893081">
        <w:rPr>
          <w:rFonts w:ascii="Georgia" w:hAnsi="Georgia" w:cs="Arial"/>
          <w:sz w:val="24"/>
          <w:szCs w:val="24"/>
          <w:lang w:val="es-MX"/>
        </w:rPr>
        <w:t xml:space="preserve">fue </w:t>
      </w:r>
      <w:r w:rsidR="00C2316B">
        <w:rPr>
          <w:rFonts w:ascii="Georgia" w:hAnsi="Georgia" w:cs="Arial"/>
          <w:sz w:val="24"/>
          <w:szCs w:val="24"/>
          <w:lang w:val="es-MX"/>
        </w:rPr>
        <w:t xml:space="preserve">favorable a sus pedimentos, pues </w:t>
      </w:r>
      <w:r w:rsidR="00893081">
        <w:rPr>
          <w:rFonts w:ascii="Georgia" w:hAnsi="Georgia" w:cs="Arial"/>
          <w:sz w:val="24"/>
          <w:szCs w:val="24"/>
          <w:lang w:val="es-MX"/>
        </w:rPr>
        <w:t xml:space="preserve">se </w:t>
      </w:r>
      <w:r w:rsidR="00C2316B">
        <w:rPr>
          <w:rFonts w:ascii="Georgia" w:hAnsi="Georgia" w:cs="Arial"/>
          <w:sz w:val="24"/>
          <w:szCs w:val="24"/>
          <w:lang w:val="es-MX"/>
        </w:rPr>
        <w:t xml:space="preserve">reconoció y </w:t>
      </w:r>
      <w:r w:rsidR="00893081">
        <w:rPr>
          <w:rFonts w:ascii="Georgia" w:hAnsi="Georgia" w:cs="Arial"/>
          <w:sz w:val="24"/>
          <w:szCs w:val="24"/>
          <w:lang w:val="es-MX"/>
        </w:rPr>
        <w:t xml:space="preserve">se </w:t>
      </w:r>
      <w:r w:rsidR="00C2316B">
        <w:rPr>
          <w:rFonts w:ascii="Georgia" w:hAnsi="Georgia" w:cs="Arial"/>
          <w:sz w:val="24"/>
          <w:szCs w:val="24"/>
          <w:lang w:val="es-MX"/>
        </w:rPr>
        <w:t xml:space="preserve">ordenó el pago de la pensión de vejez por incapacidad, </w:t>
      </w:r>
      <w:proofErr w:type="spellStart"/>
      <w:r w:rsidR="00893081">
        <w:rPr>
          <w:rFonts w:ascii="Georgia" w:hAnsi="Georgia" w:cs="Arial"/>
          <w:sz w:val="24"/>
          <w:szCs w:val="24"/>
          <w:lang w:val="es-MX"/>
        </w:rPr>
        <w:t>mas</w:t>
      </w:r>
      <w:proofErr w:type="spellEnd"/>
      <w:r w:rsidR="00893081">
        <w:rPr>
          <w:rFonts w:ascii="Georgia" w:hAnsi="Georgia" w:cs="Arial"/>
          <w:sz w:val="24"/>
          <w:szCs w:val="24"/>
          <w:lang w:val="es-MX"/>
        </w:rPr>
        <w:t xml:space="preserve"> se supeditó el pago hasta que se arrimara el acto administrativo de desvinculación de la entidad pública en la que labora</w:t>
      </w:r>
      <w:r w:rsidRPr="00103A6A">
        <w:rPr>
          <w:rFonts w:ascii="Georgia" w:hAnsi="Georgia" w:cs="Arial"/>
          <w:sz w:val="24"/>
          <w:szCs w:val="24"/>
          <w:lang w:val="es-MX"/>
        </w:rPr>
        <w:t>.</w:t>
      </w:r>
    </w:p>
    <w:p w:rsidR="006C15BA" w:rsidRPr="00103A6A" w:rsidRDefault="006C15BA" w:rsidP="006C15BA">
      <w:pPr>
        <w:tabs>
          <w:tab w:val="left" w:pos="-720"/>
        </w:tabs>
        <w:suppressAutoHyphens/>
        <w:spacing w:line="360" w:lineRule="auto"/>
        <w:jc w:val="both"/>
        <w:rPr>
          <w:rFonts w:ascii="Georgia" w:hAnsi="Georgia" w:cs="Arial"/>
          <w:sz w:val="22"/>
          <w:szCs w:val="22"/>
          <w:lang w:val="es-MX"/>
        </w:rPr>
      </w:pPr>
    </w:p>
    <w:p w:rsidR="006C15BA" w:rsidRPr="00103A6A" w:rsidRDefault="00893081" w:rsidP="006C15BA">
      <w:pPr>
        <w:spacing w:line="360" w:lineRule="auto"/>
        <w:jc w:val="both"/>
        <w:rPr>
          <w:rFonts w:ascii="Georgia" w:hAnsi="Georgia" w:cs="Arial"/>
          <w:spacing w:val="-3"/>
          <w:sz w:val="24"/>
          <w:szCs w:val="24"/>
          <w:lang w:val="es-CO"/>
        </w:rPr>
      </w:pPr>
      <w:r>
        <w:rPr>
          <w:rFonts w:ascii="Georgia" w:hAnsi="Georgia" w:cs="Arial"/>
          <w:spacing w:val="-3"/>
          <w:sz w:val="24"/>
          <w:szCs w:val="24"/>
          <w:lang w:val="es-CO"/>
        </w:rPr>
        <w:t>S</w:t>
      </w:r>
      <w:r w:rsidR="006C15BA" w:rsidRPr="00103A6A">
        <w:rPr>
          <w:rFonts w:ascii="Georgia" w:hAnsi="Georgia" w:cs="Arial"/>
          <w:spacing w:val="-3"/>
          <w:sz w:val="24"/>
          <w:szCs w:val="24"/>
          <w:lang w:val="es-CO"/>
        </w:rPr>
        <w:t xml:space="preserve">e aprecia </w:t>
      </w:r>
      <w:r>
        <w:rPr>
          <w:rFonts w:ascii="Georgia" w:hAnsi="Georgia" w:cs="Arial"/>
          <w:spacing w:val="-3"/>
          <w:sz w:val="24"/>
          <w:szCs w:val="24"/>
          <w:lang w:val="es-CO"/>
        </w:rPr>
        <w:t xml:space="preserve">entonces </w:t>
      </w:r>
      <w:r w:rsidR="006C15BA" w:rsidRPr="00103A6A">
        <w:rPr>
          <w:rFonts w:ascii="Georgia" w:hAnsi="Georgia" w:cs="Arial"/>
          <w:spacing w:val="-3"/>
          <w:sz w:val="24"/>
          <w:szCs w:val="24"/>
          <w:lang w:val="es-CO"/>
        </w:rPr>
        <w:t xml:space="preserve">que la orden dada fue cumplida, aunque a destiempo. De tal manera que la gestión que competía </w:t>
      </w:r>
      <w:r>
        <w:rPr>
          <w:rFonts w:ascii="Georgia" w:hAnsi="Georgia" w:cs="Arial"/>
          <w:spacing w:val="-3"/>
          <w:sz w:val="24"/>
          <w:szCs w:val="24"/>
          <w:lang w:val="es-CO"/>
        </w:rPr>
        <w:t xml:space="preserve">al </w:t>
      </w:r>
      <w:r>
        <w:rPr>
          <w:rFonts w:ascii="Georgia" w:hAnsi="Georgia" w:cs="Arial"/>
          <w:sz w:val="24"/>
          <w:szCs w:val="24"/>
          <w:lang w:val="es-CO"/>
        </w:rPr>
        <w:t xml:space="preserve">Subdirector de Determinación de Derechos y a la </w:t>
      </w:r>
      <w:r w:rsidRPr="00103A6A">
        <w:rPr>
          <w:rFonts w:ascii="Georgia" w:hAnsi="Georgia" w:cs="Arial"/>
          <w:sz w:val="24"/>
          <w:szCs w:val="24"/>
          <w:lang w:val="es-CO"/>
        </w:rPr>
        <w:t xml:space="preserve">Vicepresidenta </w:t>
      </w:r>
      <w:r>
        <w:rPr>
          <w:rFonts w:ascii="Georgia" w:hAnsi="Georgia" w:cs="Arial"/>
          <w:sz w:val="24"/>
          <w:szCs w:val="24"/>
          <w:lang w:val="es-CO"/>
        </w:rPr>
        <w:t xml:space="preserve">de Operaciones de </w:t>
      </w:r>
      <w:proofErr w:type="spellStart"/>
      <w:r w:rsidRPr="00103A6A">
        <w:rPr>
          <w:rFonts w:ascii="Georgia" w:hAnsi="Georgia" w:cs="Arial"/>
          <w:sz w:val="24"/>
          <w:szCs w:val="24"/>
          <w:lang w:val="es-CO"/>
        </w:rPr>
        <w:t>Colpensiones</w:t>
      </w:r>
      <w:proofErr w:type="spellEnd"/>
      <w:r w:rsidR="006C15BA" w:rsidRPr="00103A6A">
        <w:rPr>
          <w:rFonts w:ascii="Georgia" w:hAnsi="Georgia" w:cs="Arial"/>
          <w:sz w:val="24"/>
          <w:szCs w:val="24"/>
          <w:lang w:val="es-CO"/>
        </w:rPr>
        <w:t xml:space="preserve">, </w:t>
      </w:r>
      <w:r w:rsidR="006C15BA" w:rsidRPr="00103A6A">
        <w:rPr>
          <w:rFonts w:ascii="Georgia" w:hAnsi="Georgia" w:cs="Arial"/>
          <w:spacing w:val="-3"/>
          <w:sz w:val="24"/>
          <w:szCs w:val="24"/>
          <w:lang w:val="es-CO"/>
        </w:rPr>
        <w:t xml:space="preserve">se realizó, con lo que se acató lo ordenado en el fallo de tutela de primera instancia.  </w:t>
      </w:r>
    </w:p>
    <w:p w:rsidR="006C15BA" w:rsidRPr="00103A6A" w:rsidRDefault="006C15BA" w:rsidP="006C15BA">
      <w:pPr>
        <w:tabs>
          <w:tab w:val="left" w:pos="-720"/>
        </w:tabs>
        <w:suppressAutoHyphens/>
        <w:spacing w:line="360" w:lineRule="auto"/>
        <w:jc w:val="both"/>
        <w:rPr>
          <w:rFonts w:ascii="Georgia" w:hAnsi="Georgia" w:cs="Arial"/>
          <w:spacing w:val="-3"/>
          <w:sz w:val="24"/>
          <w:szCs w:val="24"/>
          <w:lang w:val="es-CO"/>
        </w:rPr>
      </w:pPr>
    </w:p>
    <w:p w:rsidR="00C14926" w:rsidRPr="00103A6A" w:rsidRDefault="00893081" w:rsidP="00C14926">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Así las cosas </w:t>
      </w:r>
      <w:r w:rsidR="006C15BA" w:rsidRPr="00103A6A">
        <w:rPr>
          <w:rFonts w:ascii="Georgia" w:hAnsi="Georgia" w:cs="Arial"/>
          <w:spacing w:val="-3"/>
          <w:sz w:val="24"/>
          <w:szCs w:val="24"/>
          <w:lang w:val="es-CO"/>
        </w:rPr>
        <w:t xml:space="preserve">los derechos fundamentales constitucionales que aparecían como violados por la renuencia de la entidad, están a salvo, </w:t>
      </w:r>
      <w:r>
        <w:rPr>
          <w:rFonts w:ascii="Georgia" w:hAnsi="Georgia" w:cs="Arial"/>
          <w:spacing w:val="-3"/>
          <w:sz w:val="24"/>
          <w:szCs w:val="24"/>
          <w:lang w:val="es-CO"/>
        </w:rPr>
        <w:t xml:space="preserve">de tal manera que </w:t>
      </w:r>
      <w:r w:rsidR="006C15BA" w:rsidRPr="00103A6A">
        <w:rPr>
          <w:rFonts w:ascii="Georgia" w:hAnsi="Georgia" w:cs="Arial"/>
          <w:spacing w:val="-3"/>
          <w:sz w:val="24"/>
          <w:szCs w:val="24"/>
          <w:lang w:val="es-CO"/>
        </w:rPr>
        <w:t xml:space="preserve">la decisión que sobreviene es la revocatoria de sanción impuesta en primer grado, </w:t>
      </w:r>
      <w:r w:rsidR="00C14926" w:rsidRPr="00103A6A">
        <w:rPr>
          <w:rFonts w:ascii="Georgia" w:hAnsi="Georgia" w:cs="Arial"/>
          <w:spacing w:val="-3"/>
          <w:sz w:val="24"/>
          <w:szCs w:val="24"/>
          <w:lang w:val="es-CO"/>
        </w:rPr>
        <w:t xml:space="preserve">pues </w:t>
      </w:r>
      <w:r w:rsidR="00C14926" w:rsidRPr="00103A6A">
        <w:rPr>
          <w:rFonts w:ascii="Georgia" w:hAnsi="Georgia" w:cs="Arial"/>
          <w:spacing w:val="-3"/>
          <w:sz w:val="24"/>
          <w:szCs w:val="24"/>
          <w:u w:val="single"/>
          <w:lang w:val="es-CO"/>
        </w:rPr>
        <w:t xml:space="preserve">el cometido cardinal de este trámite es el amparo de los derechos subjetivos conculcados o amenazados,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y</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no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el</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de</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imponer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sanción</w:t>
      </w:r>
      <w:r w:rsidR="00C14926" w:rsidRPr="00103A6A">
        <w:rPr>
          <w:rFonts w:ascii="Georgia" w:hAnsi="Georgia" w:cs="Arial"/>
          <w:spacing w:val="-3"/>
          <w:sz w:val="24"/>
          <w:szCs w:val="24"/>
          <w:lang w:val="es-CO"/>
        </w:rPr>
        <w:t>, tratase de</w:t>
      </w:r>
      <w:r w:rsidR="00895AC2" w:rsidRPr="00103A6A">
        <w:rPr>
          <w:rFonts w:ascii="Georgia" w:hAnsi="Georgia" w:cs="Arial"/>
          <w:spacing w:val="-3"/>
          <w:sz w:val="24"/>
          <w:szCs w:val="24"/>
          <w:lang w:val="es-CO"/>
        </w:rPr>
        <w:t xml:space="preserve"> </w:t>
      </w:r>
      <w:r w:rsidR="00C14926" w:rsidRPr="00103A6A">
        <w:rPr>
          <w:rFonts w:ascii="Georgia" w:hAnsi="Georgia" w:cs="Arial"/>
          <w:spacing w:val="-3"/>
          <w:sz w:val="24"/>
          <w:szCs w:val="24"/>
          <w:lang w:val="es-CO"/>
        </w:rPr>
        <w:t>un</w:t>
      </w:r>
      <w:r w:rsidR="00895AC2" w:rsidRPr="00103A6A">
        <w:rPr>
          <w:rFonts w:ascii="Georgia" w:hAnsi="Georgia" w:cs="Arial"/>
          <w:spacing w:val="-3"/>
          <w:sz w:val="24"/>
          <w:szCs w:val="24"/>
          <w:lang w:val="es-CO"/>
        </w:rPr>
        <w:t xml:space="preserve"> </w:t>
      </w:r>
      <w:r w:rsidR="00C14926" w:rsidRPr="00103A6A">
        <w:rPr>
          <w:rFonts w:ascii="Georgia" w:hAnsi="Georgia" w:cs="Arial"/>
          <w:i/>
          <w:spacing w:val="-3"/>
          <w:sz w:val="24"/>
          <w:szCs w:val="24"/>
          <w:lang w:val="es-CO"/>
        </w:rPr>
        <w:t>“mecanismo</w:t>
      </w:r>
      <w:r w:rsidR="00895AC2" w:rsidRPr="00103A6A">
        <w:rPr>
          <w:rFonts w:ascii="Georgia" w:hAnsi="Georgia" w:cs="Arial"/>
          <w:i/>
          <w:spacing w:val="-3"/>
          <w:sz w:val="24"/>
          <w:szCs w:val="24"/>
          <w:lang w:val="es-CO"/>
        </w:rPr>
        <w:t xml:space="preserve"> </w:t>
      </w:r>
      <w:r w:rsidR="00C14926" w:rsidRPr="00103A6A">
        <w:rPr>
          <w:rFonts w:ascii="Georgia" w:hAnsi="Georgia" w:cs="Arial"/>
          <w:i/>
          <w:spacing w:val="-3"/>
          <w:sz w:val="24"/>
          <w:szCs w:val="24"/>
          <w:lang w:val="es-CO"/>
        </w:rPr>
        <w:t xml:space="preserve"> persuasivo”</w:t>
      </w:r>
      <w:r w:rsidR="00C14926" w:rsidRPr="00103A6A">
        <w:rPr>
          <w:rFonts w:ascii="Georgia" w:hAnsi="Georgia" w:cs="Arial"/>
          <w:spacing w:val="-3"/>
          <w:sz w:val="24"/>
          <w:szCs w:val="24"/>
          <w:lang w:val="es-CO"/>
        </w:rPr>
        <w:t>, en palabras de la doctrina constitucional</w:t>
      </w:r>
      <w:r w:rsidR="00C14926" w:rsidRPr="00103A6A">
        <w:rPr>
          <w:rStyle w:val="Refdenotaalpie"/>
          <w:rFonts w:ascii="Georgia" w:hAnsi="Georgia" w:cs="Arial"/>
          <w:lang w:val="es-CO"/>
        </w:rPr>
        <w:footnoteReference w:id="8"/>
      </w:r>
      <w:r w:rsidR="00C14926" w:rsidRPr="00103A6A">
        <w:rPr>
          <w:rFonts w:ascii="Georgia" w:hAnsi="Georgia" w:cs="Arial"/>
          <w:spacing w:val="-3"/>
          <w:sz w:val="24"/>
          <w:szCs w:val="24"/>
          <w:lang w:val="es-CO"/>
        </w:rPr>
        <w:t xml:space="preserve">. </w:t>
      </w:r>
    </w:p>
    <w:p w:rsidR="00C14926" w:rsidRPr="00103A6A" w:rsidRDefault="00C14926" w:rsidP="003E5F62">
      <w:pPr>
        <w:spacing w:line="360" w:lineRule="auto"/>
        <w:jc w:val="both"/>
        <w:rPr>
          <w:rFonts w:ascii="Georgia" w:hAnsi="Georgia" w:cs="Arial"/>
          <w:sz w:val="24"/>
          <w:szCs w:val="24"/>
          <w:lang w:val="es-CO"/>
        </w:rPr>
      </w:pPr>
    </w:p>
    <w:p w:rsidR="00C50BF1" w:rsidRPr="00103A6A" w:rsidRDefault="00C50BF1" w:rsidP="00C50BF1">
      <w:pPr>
        <w:pStyle w:val="Prrafodelista"/>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LAS CONCLUSIONES </w:t>
      </w:r>
    </w:p>
    <w:p w:rsidR="006C145D" w:rsidRPr="00103A6A" w:rsidRDefault="006C145D" w:rsidP="00C201E2">
      <w:pPr>
        <w:pStyle w:val="Textoindependiente"/>
        <w:tabs>
          <w:tab w:val="left" w:pos="8647"/>
          <w:tab w:val="left" w:pos="9498"/>
        </w:tabs>
        <w:spacing w:line="360" w:lineRule="auto"/>
        <w:ind w:right="79"/>
        <w:rPr>
          <w:rFonts w:ascii="Georgia" w:hAnsi="Georgia" w:cs="Arial"/>
          <w:lang w:val="es-CO"/>
        </w:rPr>
      </w:pPr>
    </w:p>
    <w:p w:rsidR="006C145D" w:rsidRPr="00103A6A" w:rsidRDefault="00C201E2" w:rsidP="00C201E2">
      <w:pPr>
        <w:pStyle w:val="Textoindependiente"/>
        <w:tabs>
          <w:tab w:val="left" w:pos="8647"/>
          <w:tab w:val="left" w:pos="9498"/>
        </w:tabs>
        <w:spacing w:line="360" w:lineRule="auto"/>
        <w:ind w:right="79"/>
        <w:rPr>
          <w:rFonts w:ascii="Georgia" w:hAnsi="Georgia" w:cs="Arial"/>
          <w:lang w:val="es-CO"/>
        </w:rPr>
      </w:pP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 xml:space="preserve">armonía </w:t>
      </w:r>
      <w:r w:rsidR="006C145D" w:rsidRPr="00103A6A">
        <w:rPr>
          <w:rFonts w:ascii="Georgia" w:hAnsi="Georgia" w:cs="Arial"/>
          <w:lang w:val="es-CO"/>
        </w:rPr>
        <w:t xml:space="preserve"> </w:t>
      </w:r>
      <w:r w:rsidRPr="00103A6A">
        <w:rPr>
          <w:rFonts w:ascii="Georgia" w:hAnsi="Georgia" w:cs="Arial"/>
          <w:lang w:val="es-CO"/>
        </w:rPr>
        <w:t xml:space="preserve">con </w:t>
      </w:r>
      <w:r w:rsidR="006C145D" w:rsidRPr="00103A6A">
        <w:rPr>
          <w:rFonts w:ascii="Georgia" w:hAnsi="Georgia" w:cs="Arial"/>
          <w:lang w:val="es-CO"/>
        </w:rPr>
        <w:t xml:space="preserve"> </w:t>
      </w:r>
      <w:r w:rsidRPr="00103A6A">
        <w:rPr>
          <w:rFonts w:ascii="Georgia" w:hAnsi="Georgia" w:cs="Arial"/>
          <w:lang w:val="es-CO"/>
        </w:rPr>
        <w:t xml:space="preserve">lo </w:t>
      </w:r>
      <w:r w:rsidR="006C145D" w:rsidRPr="00103A6A">
        <w:rPr>
          <w:rFonts w:ascii="Georgia" w:hAnsi="Georgia" w:cs="Arial"/>
          <w:lang w:val="es-CO"/>
        </w:rPr>
        <w:t xml:space="preserve"> </w:t>
      </w:r>
      <w:r w:rsidRPr="00103A6A">
        <w:rPr>
          <w:rFonts w:ascii="Georgia" w:hAnsi="Georgia" w:cs="Arial"/>
          <w:lang w:val="es-CO"/>
        </w:rPr>
        <w:t xml:space="preserve">expuesto </w:t>
      </w:r>
      <w:r w:rsidR="006C145D" w:rsidRPr="00103A6A">
        <w:rPr>
          <w:rFonts w:ascii="Georgia" w:hAnsi="Georgia" w:cs="Arial"/>
          <w:lang w:val="es-CO"/>
        </w:rPr>
        <w:t xml:space="preserve"> </w:t>
      </w: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las premisas anteriores, se revocará la sanción adoptada</w:t>
      </w:r>
    </w:p>
    <w:p w:rsidR="00C201E2" w:rsidRDefault="00C201E2" w:rsidP="00C201E2">
      <w:pPr>
        <w:pStyle w:val="Textoindependiente"/>
        <w:tabs>
          <w:tab w:val="left" w:pos="8647"/>
          <w:tab w:val="left" w:pos="9498"/>
        </w:tabs>
        <w:spacing w:line="360" w:lineRule="auto"/>
        <w:ind w:right="79"/>
        <w:rPr>
          <w:rFonts w:ascii="Georgia" w:hAnsi="Georgia" w:cs="Arial"/>
          <w:lang w:val="es-CO"/>
        </w:rPr>
      </w:pPr>
      <w:proofErr w:type="gramStart"/>
      <w:r w:rsidRPr="00103A6A">
        <w:rPr>
          <w:rFonts w:ascii="Georgia" w:hAnsi="Georgia" w:cs="Arial"/>
          <w:lang w:val="es-CO"/>
        </w:rPr>
        <w:t>en</w:t>
      </w:r>
      <w:proofErr w:type="gramEnd"/>
      <w:r w:rsidRPr="00103A6A">
        <w:rPr>
          <w:rFonts w:ascii="Georgia" w:hAnsi="Georgia" w:cs="Arial"/>
          <w:lang w:val="es-CO"/>
        </w:rPr>
        <w:t xml:space="preserve"> primer grado, por cumplimiento de la orden, de tal manera que los derechos </w:t>
      </w:r>
      <w:proofErr w:type="spellStart"/>
      <w:r w:rsidRPr="00103A6A">
        <w:rPr>
          <w:rFonts w:ascii="Georgia" w:hAnsi="Georgia" w:cs="Arial"/>
          <w:i/>
          <w:lang w:val="es-CO"/>
        </w:rPr>
        <w:t>iusfundamentales</w:t>
      </w:r>
      <w:proofErr w:type="spellEnd"/>
      <w:r w:rsidRPr="00103A6A">
        <w:rPr>
          <w:rFonts w:ascii="Georgia" w:hAnsi="Georgia" w:cs="Arial"/>
          <w:lang w:val="es-CO"/>
        </w:rPr>
        <w:t xml:space="preserve"> están amparados en forma material.  </w:t>
      </w:r>
    </w:p>
    <w:p w:rsidR="00893081" w:rsidRPr="00103A6A" w:rsidRDefault="00893081" w:rsidP="00C201E2">
      <w:pPr>
        <w:pStyle w:val="Textoindependiente"/>
        <w:tabs>
          <w:tab w:val="left" w:pos="8647"/>
          <w:tab w:val="left" w:pos="9498"/>
        </w:tabs>
        <w:spacing w:line="360" w:lineRule="auto"/>
        <w:ind w:right="79"/>
        <w:rPr>
          <w:rFonts w:ascii="Georgia" w:hAnsi="Georgia" w:cs="Arial"/>
          <w:lang w:val="es-CO"/>
        </w:rPr>
      </w:pPr>
    </w:p>
    <w:p w:rsidR="00C201E2" w:rsidRPr="00103A6A" w:rsidRDefault="00C201E2" w:rsidP="00C201E2">
      <w:pPr>
        <w:tabs>
          <w:tab w:val="left" w:pos="-720"/>
        </w:tabs>
        <w:suppressAutoHyphens/>
        <w:spacing w:line="360" w:lineRule="auto"/>
        <w:jc w:val="both"/>
        <w:rPr>
          <w:rFonts w:ascii="Georgia" w:hAnsi="Georgia" w:cs="Arial"/>
          <w:sz w:val="24"/>
          <w:szCs w:val="24"/>
          <w:lang w:val="es-CO"/>
        </w:rPr>
      </w:pPr>
      <w:r w:rsidRPr="00103A6A">
        <w:rPr>
          <w:rFonts w:ascii="Georgia" w:hAnsi="Georgia" w:cs="Arial"/>
          <w:sz w:val="24"/>
          <w:szCs w:val="24"/>
          <w:lang w:val="es-CO"/>
        </w:rPr>
        <w:t xml:space="preserve">En mérito de lo expuesto, la </w:t>
      </w:r>
      <w:r w:rsidRPr="00103A6A">
        <w:rPr>
          <w:rFonts w:ascii="Georgia" w:hAnsi="Georgia" w:cs="Arial"/>
          <w:smallCaps/>
          <w:sz w:val="24"/>
          <w:szCs w:val="24"/>
          <w:lang w:val="es-CO"/>
        </w:rPr>
        <w:t xml:space="preserve">Sala Unitaria Civil – Familia del Tribunal Superior del Distrito Judicial de Pereira, Risaralda, </w:t>
      </w:r>
    </w:p>
    <w:p w:rsidR="00C201E2" w:rsidRPr="00103A6A" w:rsidRDefault="00C201E2" w:rsidP="00C201E2">
      <w:pPr>
        <w:tabs>
          <w:tab w:val="left" w:pos="-720"/>
        </w:tabs>
        <w:suppressAutoHyphens/>
        <w:spacing w:line="360" w:lineRule="auto"/>
        <w:jc w:val="center"/>
        <w:rPr>
          <w:rFonts w:ascii="Georgia" w:hAnsi="Georgia" w:cs="Arial"/>
          <w:smallCaps/>
          <w:sz w:val="12"/>
          <w:szCs w:val="24"/>
          <w:lang w:val="es-ES_tradnl"/>
        </w:rPr>
      </w:pPr>
    </w:p>
    <w:p w:rsidR="00C201E2" w:rsidRPr="00103A6A" w:rsidRDefault="00C201E2" w:rsidP="00C201E2">
      <w:pPr>
        <w:tabs>
          <w:tab w:val="left" w:pos="-720"/>
        </w:tabs>
        <w:suppressAutoHyphens/>
        <w:spacing w:line="360" w:lineRule="auto"/>
        <w:jc w:val="center"/>
        <w:rPr>
          <w:rFonts w:ascii="Georgia" w:hAnsi="Georgia" w:cs="Arial"/>
          <w:smallCaps/>
          <w:sz w:val="24"/>
          <w:szCs w:val="24"/>
          <w:lang w:val="es-CO"/>
        </w:rPr>
      </w:pPr>
      <w:r w:rsidRPr="00103A6A">
        <w:rPr>
          <w:rFonts w:ascii="Georgia" w:hAnsi="Georgia" w:cs="Arial"/>
          <w:smallCaps/>
          <w:sz w:val="24"/>
          <w:szCs w:val="24"/>
          <w:lang w:val="es-CO"/>
        </w:rPr>
        <w:t>R e s u e l v e,</w:t>
      </w:r>
    </w:p>
    <w:p w:rsidR="00C201E2" w:rsidRPr="00103A6A" w:rsidRDefault="00C201E2" w:rsidP="00C201E2">
      <w:pPr>
        <w:tabs>
          <w:tab w:val="left" w:pos="-720"/>
        </w:tabs>
        <w:suppressAutoHyphens/>
        <w:spacing w:line="360" w:lineRule="auto"/>
        <w:jc w:val="center"/>
        <w:rPr>
          <w:rFonts w:ascii="Georgia" w:hAnsi="Georgia" w:cs="Arial"/>
          <w:spacing w:val="-3"/>
          <w:sz w:val="24"/>
          <w:szCs w:val="24"/>
          <w:lang w:val="es-CO"/>
        </w:rPr>
      </w:pPr>
    </w:p>
    <w:p w:rsidR="00C201E2" w:rsidRPr="00103A6A" w:rsidRDefault="00C201E2" w:rsidP="00C201E2">
      <w:pPr>
        <w:pStyle w:val="Prrafodelista"/>
        <w:widowControl w:val="0"/>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REVOCAR íntegramente la decisión del </w:t>
      </w:r>
      <w:r w:rsidR="00893081">
        <w:rPr>
          <w:rFonts w:ascii="Georgia" w:hAnsi="Georgia" w:cs="Arial"/>
          <w:sz w:val="24"/>
          <w:szCs w:val="24"/>
          <w:lang w:val="es-CO"/>
        </w:rPr>
        <w:t>25-09-2017</w:t>
      </w:r>
      <w:r w:rsidRPr="00103A6A">
        <w:rPr>
          <w:rFonts w:ascii="Georgia" w:hAnsi="Georgia" w:cs="Arial"/>
          <w:sz w:val="24"/>
          <w:szCs w:val="24"/>
          <w:lang w:val="es-CO"/>
        </w:rPr>
        <w:t xml:space="preserve">, emitida por el Juzgado </w:t>
      </w:r>
      <w:r w:rsidR="00203B7B" w:rsidRPr="00103A6A">
        <w:rPr>
          <w:rFonts w:ascii="Georgia" w:hAnsi="Georgia" w:cs="Arial"/>
          <w:sz w:val="24"/>
          <w:szCs w:val="24"/>
          <w:lang w:val="es-CO"/>
        </w:rPr>
        <w:t xml:space="preserve">Primero </w:t>
      </w:r>
      <w:r w:rsidR="00203B7B" w:rsidRPr="00103A6A">
        <w:rPr>
          <w:rFonts w:ascii="Georgia" w:hAnsi="Georgia" w:cs="Arial"/>
          <w:sz w:val="24"/>
          <w:szCs w:val="24"/>
          <w:lang w:val="es-CO"/>
        </w:rPr>
        <w:lastRenderedPageBreak/>
        <w:t>Civil del Circuito de Pereira</w:t>
      </w:r>
      <w:r w:rsidR="00541F0D" w:rsidRPr="00103A6A">
        <w:rPr>
          <w:rFonts w:ascii="Georgia" w:hAnsi="Georgia" w:cs="Arial"/>
          <w:sz w:val="24"/>
          <w:szCs w:val="24"/>
          <w:lang w:val="es-CO"/>
        </w:rPr>
        <w:t xml:space="preserve">, </w:t>
      </w:r>
      <w:r w:rsidRPr="00103A6A">
        <w:rPr>
          <w:rFonts w:ascii="Georgia" w:hAnsi="Georgia" w:cs="Arial"/>
          <w:sz w:val="24"/>
          <w:szCs w:val="24"/>
          <w:lang w:val="es-CO"/>
        </w:rPr>
        <w:t>y en su lugar, DECLARAR que se cumplió la orden impartida por ese estrado judicial.</w:t>
      </w:r>
    </w:p>
    <w:p w:rsidR="00C201E2" w:rsidRPr="00103A6A" w:rsidRDefault="00C201E2" w:rsidP="00C201E2">
      <w:pPr>
        <w:pStyle w:val="Prrafodelista"/>
        <w:widowControl w:val="0"/>
        <w:spacing w:line="360" w:lineRule="auto"/>
        <w:jc w:val="both"/>
        <w:rPr>
          <w:rFonts w:ascii="Georgia" w:hAnsi="Georgia" w:cs="Arial"/>
          <w:sz w:val="24"/>
          <w:szCs w:val="24"/>
          <w:lang w:val="es-CO"/>
        </w:rPr>
      </w:pPr>
    </w:p>
    <w:p w:rsidR="00C201E2" w:rsidRPr="00103A6A"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ORDENAR la devolución de los cuadernos al Despacho de origen. </w:t>
      </w:r>
    </w:p>
    <w:p w:rsidR="00C201E2" w:rsidRPr="00103A6A" w:rsidRDefault="00C201E2" w:rsidP="00C201E2">
      <w:pPr>
        <w:spacing w:line="360" w:lineRule="auto"/>
        <w:ind w:left="360"/>
        <w:rPr>
          <w:rFonts w:ascii="Georgia" w:hAnsi="Georgia" w:cs="Arial"/>
          <w:sz w:val="24"/>
          <w:szCs w:val="24"/>
          <w:lang w:val="es-ES"/>
        </w:rPr>
      </w:pPr>
    </w:p>
    <w:p w:rsidR="00C201E2" w:rsidRPr="00103A6A"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ADVERTIR que contra esta providencia es improcedente recurso alguno.</w:t>
      </w:r>
    </w:p>
    <w:p w:rsidR="00C201E2" w:rsidRPr="00103A6A" w:rsidRDefault="00C201E2" w:rsidP="00C201E2">
      <w:pPr>
        <w:spacing w:line="360" w:lineRule="auto"/>
        <w:jc w:val="both"/>
        <w:rPr>
          <w:rFonts w:ascii="Georgia" w:hAnsi="Georgia" w:cs="Arial"/>
          <w:sz w:val="24"/>
          <w:szCs w:val="24"/>
          <w:lang w:val="es-CO"/>
        </w:rPr>
      </w:pPr>
    </w:p>
    <w:p w:rsidR="00497E60" w:rsidRPr="00103A6A" w:rsidRDefault="00497E60" w:rsidP="00497E60">
      <w:pPr>
        <w:tabs>
          <w:tab w:val="left" w:pos="-720"/>
        </w:tabs>
        <w:suppressAutoHyphens/>
        <w:spacing w:line="360" w:lineRule="auto"/>
        <w:jc w:val="center"/>
        <w:rPr>
          <w:rFonts w:ascii="Georgia" w:hAnsi="Georgia" w:cs="Arial"/>
          <w:smallCaps/>
          <w:spacing w:val="-3"/>
          <w:sz w:val="28"/>
          <w:szCs w:val="24"/>
          <w:lang w:val="es-CO"/>
        </w:rPr>
      </w:pPr>
      <w:r w:rsidRPr="00103A6A">
        <w:rPr>
          <w:rFonts w:ascii="Georgia" w:hAnsi="Georgia" w:cs="Arial"/>
          <w:smallCaps/>
          <w:spacing w:val="-3"/>
          <w:sz w:val="28"/>
          <w:szCs w:val="24"/>
          <w:lang w:val="es-CO"/>
        </w:rPr>
        <w:t>Notifíquese,</w:t>
      </w:r>
    </w:p>
    <w:p w:rsidR="00497E60" w:rsidRPr="00103A6A" w:rsidRDefault="00497E60" w:rsidP="00497E60">
      <w:pPr>
        <w:rPr>
          <w:rFonts w:ascii="Georgia" w:hAnsi="Georgia" w:cs="Arial"/>
          <w:sz w:val="22"/>
          <w:szCs w:val="22"/>
          <w:lang w:val="es-CO"/>
        </w:rPr>
      </w:pPr>
    </w:p>
    <w:p w:rsidR="00497E60" w:rsidRPr="00103A6A" w:rsidRDefault="00497E60" w:rsidP="00497E60">
      <w:pPr>
        <w:rPr>
          <w:rFonts w:ascii="Georgia" w:hAnsi="Georgia" w:cs="Arial"/>
          <w:sz w:val="22"/>
          <w:szCs w:val="22"/>
          <w:lang w:val="es-CO"/>
        </w:rPr>
      </w:pPr>
    </w:p>
    <w:p w:rsidR="00497E60" w:rsidRPr="00103A6A" w:rsidRDefault="00497E60" w:rsidP="00497E60">
      <w:pPr>
        <w:rPr>
          <w:rFonts w:ascii="Georgia" w:hAnsi="Georgia" w:cs="Arial"/>
          <w:sz w:val="22"/>
          <w:szCs w:val="22"/>
          <w:lang w:val="es-CO"/>
        </w:rPr>
      </w:pPr>
    </w:p>
    <w:p w:rsidR="00497E60" w:rsidRPr="00103A6A" w:rsidRDefault="00497E60" w:rsidP="00497E60">
      <w:pPr>
        <w:rPr>
          <w:rFonts w:ascii="Georgia" w:hAnsi="Georgia" w:cs="Arial"/>
          <w:sz w:val="22"/>
          <w:szCs w:val="22"/>
          <w:lang w:val="es-CO"/>
        </w:rPr>
      </w:pPr>
    </w:p>
    <w:p w:rsidR="00497E60" w:rsidRPr="00103A6A" w:rsidRDefault="00497E60" w:rsidP="00497E60">
      <w:pPr>
        <w:pStyle w:val="Textopredeterminado"/>
        <w:spacing w:line="360" w:lineRule="auto"/>
        <w:jc w:val="center"/>
        <w:rPr>
          <w:rFonts w:ascii="Georgia" w:hAnsi="Georgia" w:cs="Arial"/>
          <w:caps/>
          <w:spacing w:val="20"/>
          <w:w w:val="150"/>
          <w:sz w:val="20"/>
          <w:szCs w:val="20"/>
          <w:lang w:val="es-CO"/>
        </w:rPr>
      </w:pPr>
      <w:r w:rsidRPr="00103A6A">
        <w:rPr>
          <w:rFonts w:ascii="Georgia" w:hAnsi="Georgia" w:cs="Arial"/>
          <w:caps/>
          <w:spacing w:val="20"/>
          <w:w w:val="150"/>
          <w:lang w:val="es-CO"/>
        </w:rPr>
        <w:t>D</w:t>
      </w:r>
      <w:r w:rsidRPr="00103A6A">
        <w:rPr>
          <w:rFonts w:ascii="Georgia" w:hAnsi="Georgia" w:cs="Arial"/>
          <w:caps/>
          <w:spacing w:val="20"/>
          <w:w w:val="150"/>
          <w:sz w:val="16"/>
          <w:szCs w:val="16"/>
          <w:lang w:val="es-CO"/>
        </w:rPr>
        <w:t>UBERNEY</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G</w:t>
      </w:r>
      <w:r w:rsidRPr="00103A6A">
        <w:rPr>
          <w:rFonts w:ascii="Georgia" w:hAnsi="Georgia" w:cs="Arial"/>
          <w:caps/>
          <w:spacing w:val="20"/>
          <w:w w:val="150"/>
          <w:sz w:val="16"/>
          <w:szCs w:val="16"/>
          <w:lang w:val="es-CO"/>
        </w:rPr>
        <w:t>RISALES</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H</w:t>
      </w:r>
      <w:r w:rsidRPr="00103A6A">
        <w:rPr>
          <w:rFonts w:ascii="Georgia" w:hAnsi="Georgia" w:cs="Arial"/>
          <w:caps/>
          <w:spacing w:val="20"/>
          <w:w w:val="150"/>
          <w:sz w:val="16"/>
          <w:szCs w:val="16"/>
          <w:lang w:val="es-CO"/>
        </w:rPr>
        <w:t>ERRERA</w:t>
      </w:r>
    </w:p>
    <w:p w:rsidR="00497E60" w:rsidRPr="00103A6A" w:rsidRDefault="00497E60" w:rsidP="00497E60">
      <w:pPr>
        <w:pStyle w:val="Textoindependiente"/>
        <w:tabs>
          <w:tab w:val="center" w:pos="4703"/>
          <w:tab w:val="right" w:pos="9407"/>
        </w:tabs>
        <w:spacing w:line="360" w:lineRule="auto"/>
        <w:jc w:val="left"/>
        <w:rPr>
          <w:rFonts w:ascii="Georgia" w:hAnsi="Georgia" w:cs="Arial"/>
          <w:caps/>
          <w:spacing w:val="20"/>
          <w:w w:val="150"/>
          <w:sz w:val="16"/>
          <w:szCs w:val="16"/>
          <w:lang w:val="es-CO"/>
        </w:rPr>
      </w:pP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t xml:space="preserve">M </w:t>
      </w:r>
      <w:r w:rsidRPr="00103A6A">
        <w:rPr>
          <w:rFonts w:ascii="Georgia" w:hAnsi="Georgia" w:cs="Arial"/>
          <w:caps/>
          <w:spacing w:val="20"/>
          <w:w w:val="150"/>
          <w:sz w:val="16"/>
          <w:szCs w:val="16"/>
          <w:lang w:val="es-CO"/>
        </w:rPr>
        <w:t>A G I S T R A D O</w:t>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p>
    <w:p w:rsidR="00E665C3" w:rsidRPr="00103A6A" w:rsidRDefault="00497E60" w:rsidP="00497E60">
      <w:pPr>
        <w:tabs>
          <w:tab w:val="left" w:pos="-720"/>
        </w:tabs>
        <w:suppressAutoHyphens/>
        <w:spacing w:line="360" w:lineRule="auto"/>
        <w:jc w:val="right"/>
        <w:rPr>
          <w:rFonts w:ascii="Georgia" w:hAnsi="Georgia" w:cs="Arial"/>
          <w:i/>
          <w:iCs/>
          <w:sz w:val="18"/>
          <w:szCs w:val="16"/>
          <w:lang w:val="es-CO"/>
        </w:rPr>
      </w:pPr>
      <w:r w:rsidRPr="00103A6A">
        <w:rPr>
          <w:rFonts w:ascii="Georgia" w:hAnsi="Georgia" w:cs="Arial"/>
          <w:i/>
          <w:iCs/>
          <w:caps/>
          <w:spacing w:val="20"/>
          <w:w w:val="150"/>
          <w:sz w:val="10"/>
          <w:szCs w:val="8"/>
          <w:lang w:val="es-CO"/>
        </w:rPr>
        <w:t>dgH/ODCD/2017</w:t>
      </w:r>
    </w:p>
    <w:sectPr w:rsidR="00E665C3" w:rsidRPr="00103A6A" w:rsidSect="00203B7B">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83" w:rsidRDefault="00620883" w:rsidP="0005223F">
      <w:r>
        <w:separator/>
      </w:r>
    </w:p>
  </w:endnote>
  <w:endnote w:type="continuationSeparator" w:id="0">
    <w:p w:rsidR="00620883" w:rsidRDefault="0062088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203B7B">
    <w:pPr>
      <w:pStyle w:val="Piedepgina"/>
      <w:pBdr>
        <w:bottom w:val="double" w:sz="6" w:space="1" w:color="auto"/>
      </w:pBdr>
      <w:spacing w:line="360" w:lineRule="auto"/>
      <w:rPr>
        <w:rFonts w:ascii="Georgia" w:hAnsi="Georgia" w:cs="Arial"/>
        <w:spacing w:val="20"/>
        <w:w w:val="200"/>
        <w:sz w:val="2"/>
        <w:szCs w:val="10"/>
        <w:lang w:val="es-CO"/>
      </w:rPr>
    </w:pPr>
  </w:p>
  <w:p w:rsidR="00407597" w:rsidRPr="00103A6A" w:rsidRDefault="00407597" w:rsidP="00407597">
    <w:pPr>
      <w:pStyle w:val="Piedepgina"/>
      <w:spacing w:line="360" w:lineRule="auto"/>
      <w:jc w:val="right"/>
      <w:rPr>
        <w:rFonts w:ascii="Georgia" w:hAnsi="Georgia" w:cs="Arial"/>
        <w:spacing w:val="20"/>
        <w:w w:val="200"/>
        <w:sz w:val="14"/>
        <w:szCs w:val="10"/>
        <w:lang w:val="es-CO"/>
      </w:rPr>
    </w:pPr>
  </w:p>
  <w:p w:rsidR="00407597" w:rsidRPr="00103A6A" w:rsidRDefault="00407597" w:rsidP="00407597">
    <w:pPr>
      <w:pStyle w:val="Piedepgina"/>
      <w:spacing w:line="360" w:lineRule="auto"/>
      <w:jc w:val="right"/>
      <w:rPr>
        <w:rFonts w:ascii="Georgia" w:hAnsi="Georgia" w:cs="Arial"/>
        <w:spacing w:val="20"/>
        <w:w w:val="200"/>
        <w:sz w:val="10"/>
        <w:szCs w:val="10"/>
        <w:lang w:val="es-CO"/>
      </w:rPr>
    </w:pPr>
    <w:r w:rsidRPr="00103A6A">
      <w:rPr>
        <w:rFonts w:ascii="Georgia" w:hAnsi="Georgia" w:cs="Arial"/>
        <w:spacing w:val="20"/>
        <w:w w:val="200"/>
        <w:sz w:val="14"/>
        <w:szCs w:val="10"/>
        <w:lang w:val="es-CO"/>
      </w:rPr>
      <w:t>T</w:t>
    </w:r>
    <w:r w:rsidRPr="00103A6A">
      <w:rPr>
        <w:rFonts w:ascii="Georgia" w:hAnsi="Georgia" w:cs="Arial"/>
        <w:spacing w:val="20"/>
        <w:w w:val="200"/>
        <w:sz w:val="10"/>
        <w:szCs w:val="10"/>
        <w:lang w:val="es-CO"/>
      </w:rPr>
      <w:t xml:space="preserve">RIBUNAL </w:t>
    </w:r>
    <w:r w:rsidRPr="00103A6A">
      <w:rPr>
        <w:rFonts w:ascii="Georgia" w:hAnsi="Georgia" w:cs="Arial"/>
        <w:spacing w:val="20"/>
        <w:w w:val="200"/>
        <w:sz w:val="14"/>
        <w:szCs w:val="10"/>
        <w:lang w:val="es-CO"/>
      </w:rPr>
      <w:t>S</w:t>
    </w:r>
    <w:r w:rsidRPr="00103A6A">
      <w:rPr>
        <w:rFonts w:ascii="Georgia" w:hAnsi="Georgia" w:cs="Arial"/>
        <w:spacing w:val="20"/>
        <w:w w:val="200"/>
        <w:sz w:val="10"/>
        <w:szCs w:val="10"/>
        <w:lang w:val="es-CO"/>
      </w:rPr>
      <w:t xml:space="preserve">UPERIOR DE </w:t>
    </w:r>
    <w:r w:rsidRPr="00103A6A">
      <w:rPr>
        <w:rFonts w:ascii="Georgia" w:hAnsi="Georgia" w:cs="Arial"/>
        <w:spacing w:val="20"/>
        <w:w w:val="200"/>
        <w:sz w:val="14"/>
        <w:szCs w:val="10"/>
        <w:lang w:val="es-CO"/>
      </w:rPr>
      <w:t>P</w:t>
    </w:r>
    <w:r w:rsidRPr="00103A6A">
      <w:rPr>
        <w:rFonts w:ascii="Georgia" w:hAnsi="Georgia" w:cs="Arial"/>
        <w:spacing w:val="20"/>
        <w:w w:val="200"/>
        <w:sz w:val="10"/>
        <w:szCs w:val="10"/>
        <w:lang w:val="es-CO"/>
      </w:rPr>
      <w:t>EREIRA</w:t>
    </w:r>
  </w:p>
  <w:p w:rsidR="00B6233A" w:rsidRPr="00103A6A" w:rsidRDefault="00407597" w:rsidP="00407597">
    <w:pPr>
      <w:pStyle w:val="Piedepgina"/>
      <w:jc w:val="right"/>
      <w:rPr>
        <w:rFonts w:ascii="Georgia" w:hAnsi="Georgia"/>
        <w:lang w:val="es-CO"/>
      </w:rPr>
    </w:pPr>
    <w:r w:rsidRPr="00103A6A">
      <w:rPr>
        <w:rFonts w:ascii="Georgia" w:hAnsi="Georgia" w:cs="Arial"/>
        <w:spacing w:val="20"/>
        <w:w w:val="200"/>
        <w:sz w:val="10"/>
        <w:szCs w:val="10"/>
        <w:lang w:val="es-CO"/>
      </w:rPr>
      <w:t xml:space="preserve">MP </w:t>
    </w:r>
    <w:r w:rsidRPr="00103A6A">
      <w:rPr>
        <w:rFonts w:ascii="Georgia" w:hAnsi="Georgia" w:cs="Arial"/>
        <w:spacing w:val="20"/>
        <w:w w:val="200"/>
        <w:sz w:val="12"/>
        <w:szCs w:val="10"/>
        <w:lang w:val="es-CO"/>
      </w:rPr>
      <w:t>D</w:t>
    </w:r>
    <w:r w:rsidRPr="00103A6A">
      <w:rPr>
        <w:rFonts w:ascii="Georgia" w:hAnsi="Georgia" w:cs="Arial"/>
        <w:spacing w:val="20"/>
        <w:w w:val="200"/>
        <w:sz w:val="8"/>
        <w:szCs w:val="10"/>
        <w:lang w:val="es-CO"/>
      </w:rPr>
      <w:t>UBERNEY</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G</w:t>
    </w:r>
    <w:r w:rsidRPr="00103A6A">
      <w:rPr>
        <w:rFonts w:ascii="Georgia" w:hAnsi="Georgia" w:cs="Arial"/>
        <w:spacing w:val="20"/>
        <w:w w:val="200"/>
        <w:sz w:val="8"/>
        <w:szCs w:val="10"/>
        <w:lang w:val="es-CO"/>
      </w:rPr>
      <w:t>RISALES</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H</w:t>
    </w:r>
    <w:r w:rsidRPr="00103A6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83" w:rsidRDefault="00620883" w:rsidP="0005223F">
      <w:r>
        <w:separator/>
      </w:r>
    </w:p>
  </w:footnote>
  <w:footnote w:type="continuationSeparator" w:id="0">
    <w:p w:rsidR="00620883" w:rsidRDefault="00620883" w:rsidP="0005223F">
      <w:r>
        <w:continuationSeparator/>
      </w:r>
    </w:p>
  </w:footnote>
  <w:footnote w:id="1">
    <w:p w:rsidR="00103A6A" w:rsidRPr="00255FED" w:rsidRDefault="00103A6A" w:rsidP="00103A6A">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100894">
        <w:rPr>
          <w:rFonts w:ascii="Times New Roman" w:hAnsi="Times New Roman" w:cs="Times New Roman"/>
        </w:rPr>
        <w:t xml:space="preserve"> </w:t>
      </w:r>
      <w:r w:rsidRPr="00255FED">
        <w:rPr>
          <w:rFonts w:ascii="Times New Roman" w:hAnsi="Times New Roman" w:cs="Times New Roman"/>
          <w:lang w:val="es-CO"/>
        </w:rPr>
        <w:t>TSP, Sala Civil-Familia. Auto del 16-08-2016, MP: Grisales H., No.</w:t>
      </w:r>
      <w:r w:rsidRPr="00255FED">
        <w:rPr>
          <w:rFonts w:ascii="Times New Roman" w:hAnsi="Times New Roman" w:cs="Times New Roman"/>
          <w:lang w:val="es-ES_tradnl"/>
        </w:rPr>
        <w:t>2016-00047-01, criterio reiterado por la misma Sala Especializada en autos del 18-07-2017, No.</w:t>
      </w:r>
      <w:r w:rsidRPr="00255FED">
        <w:rPr>
          <w:rFonts w:ascii="Times New Roman" w:hAnsi="Times New Roman" w:cs="Times New Roman"/>
        </w:rPr>
        <w:t xml:space="preserve">2014-00107-01 y del </w:t>
      </w:r>
      <w:r w:rsidRPr="00255FED">
        <w:rPr>
          <w:rFonts w:ascii="Times New Roman" w:hAnsi="Times New Roman" w:cs="Times New Roman"/>
          <w:lang w:val="es-ES_tradnl"/>
        </w:rPr>
        <w:t>08-08-2017, No.</w:t>
      </w:r>
      <w:r w:rsidRPr="00255FED">
        <w:rPr>
          <w:rFonts w:ascii="Times New Roman" w:hAnsi="Times New Roman" w:cs="Times New Roman"/>
        </w:rPr>
        <w:t xml:space="preserve">2014-00420-02, entre </w:t>
      </w:r>
      <w:proofErr w:type="spellStart"/>
      <w:r w:rsidRPr="00255FED">
        <w:rPr>
          <w:rFonts w:ascii="Times New Roman" w:hAnsi="Times New Roman" w:cs="Times New Roman"/>
        </w:rPr>
        <w:t>otras</w:t>
      </w:r>
      <w:proofErr w:type="spellEnd"/>
      <w:r>
        <w:rPr>
          <w:rFonts w:ascii="Times New Roman" w:hAnsi="Times New Roman" w:cs="Times New Roman"/>
        </w:rPr>
        <w:t>.</w:t>
      </w:r>
    </w:p>
  </w:footnote>
  <w:footnote w:id="2">
    <w:p w:rsidR="00103A6A" w:rsidRPr="00255FED" w:rsidRDefault="00103A6A" w:rsidP="00103A6A">
      <w:pPr>
        <w:pStyle w:val="Textonotapie"/>
        <w:jc w:val="both"/>
        <w:rPr>
          <w:rFonts w:ascii="Times New Roman" w:hAnsi="Times New Roman" w:cs="Times New Roman"/>
          <w:b/>
          <w:bCs/>
          <w:lang w:val="es-ES"/>
        </w:rPr>
      </w:pPr>
      <w:r w:rsidRPr="00255FED">
        <w:rPr>
          <w:rStyle w:val="Refdenotaalpie"/>
          <w:rFonts w:ascii="Times New Roman" w:hAnsi="Times New Roman"/>
        </w:rPr>
        <w:footnoteRef/>
      </w:r>
      <w:r w:rsidRPr="00255FED">
        <w:rPr>
          <w:rFonts w:ascii="Times New Roman" w:hAnsi="Times New Roman" w:cs="Times New Roman"/>
          <w:lang w:val="es-CO"/>
        </w:rPr>
        <w:t xml:space="preserve"> CC. </w:t>
      </w:r>
      <w:r w:rsidRPr="00255FED">
        <w:rPr>
          <w:rFonts w:ascii="Times New Roman" w:hAnsi="Times New Roman" w:cs="Times New Roman"/>
          <w:bCs/>
          <w:lang w:val="es-MX"/>
        </w:rPr>
        <w:t xml:space="preserve">T-226 de 2016, en igual sentido la </w:t>
      </w:r>
      <w:r w:rsidRPr="00255FED">
        <w:rPr>
          <w:rFonts w:ascii="Times New Roman" w:hAnsi="Times New Roman" w:cs="Times New Roman"/>
          <w:lang w:val="es-CO"/>
        </w:rPr>
        <w:t>T-343 de 2011</w:t>
      </w:r>
      <w:r w:rsidRPr="00255FED">
        <w:rPr>
          <w:rFonts w:ascii="Times New Roman" w:hAnsi="Times New Roman" w:cs="Times New Roman"/>
          <w:bCs/>
          <w:lang w:val="es-MX"/>
        </w:rPr>
        <w:t>.</w:t>
      </w:r>
    </w:p>
  </w:footnote>
  <w:footnote w:id="3">
    <w:p w:rsidR="00103A6A" w:rsidRPr="00255FED" w:rsidRDefault="00103A6A" w:rsidP="00103A6A">
      <w:pPr>
        <w:pStyle w:val="Textonotapie"/>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103A6A" w:rsidRPr="00255FED" w:rsidRDefault="00103A6A" w:rsidP="00103A6A">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103A6A" w:rsidRPr="00255FED" w:rsidRDefault="00103A6A" w:rsidP="00103A6A">
      <w:pPr>
        <w:pStyle w:val="Textonotapie"/>
        <w:jc w:val="both"/>
        <w:rPr>
          <w:rFonts w:ascii="Times New Roman" w:hAnsi="Times New Roman" w:cs="Times New Roman"/>
        </w:rPr>
      </w:pPr>
      <w:r w:rsidRPr="00255FED">
        <w:rPr>
          <w:rStyle w:val="Refdenotaalpie"/>
          <w:rFonts w:ascii="Times New Roman" w:hAnsi="Times New Roman"/>
        </w:rPr>
        <w:footnoteRef/>
      </w:r>
      <w:r w:rsidRPr="00255FED">
        <w:rPr>
          <w:rFonts w:ascii="Times New Roman" w:hAnsi="Times New Roman" w:cs="Times New Roman"/>
          <w:lang w:val="es-CO"/>
        </w:rPr>
        <w:t xml:space="preserve"> CC. T-606 de 2011.</w:t>
      </w:r>
    </w:p>
  </w:footnote>
  <w:footnote w:id="6">
    <w:p w:rsidR="00C14926" w:rsidRPr="00103A6A" w:rsidRDefault="00C14926" w:rsidP="00C14926">
      <w:pPr>
        <w:pStyle w:val="Textonotapie"/>
        <w:jc w:val="both"/>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lang w:val="es-CO"/>
        </w:rPr>
        <w:t xml:space="preserve"> CC. T-939 de 2005,  T-897 de 2008 y Autos </w:t>
      </w:r>
      <w:r w:rsidRPr="00103A6A">
        <w:rPr>
          <w:rFonts w:ascii="Times New Roman" w:hAnsi="Times New Roman" w:cs="Times New Roman"/>
          <w:bCs/>
        </w:rPr>
        <w:t xml:space="preserve">075 de 2017,  </w:t>
      </w:r>
      <w:r w:rsidRPr="00103A6A">
        <w:rPr>
          <w:rFonts w:ascii="Times New Roman" w:hAnsi="Times New Roman" w:cs="Times New Roman"/>
          <w:lang w:val="es-CO"/>
        </w:rPr>
        <w:t xml:space="preserve">285 de 2008, 122 de 2006. </w:t>
      </w:r>
    </w:p>
  </w:footnote>
  <w:footnote w:id="7">
    <w:p w:rsidR="008C02D1" w:rsidRPr="00103A6A" w:rsidRDefault="008C02D1" w:rsidP="008C02D1">
      <w:pPr>
        <w:pStyle w:val="Textonotapie"/>
        <w:jc w:val="both"/>
        <w:rPr>
          <w:rFonts w:ascii="Times New Roman" w:hAnsi="Times New Roman" w:cs="Times New Roman"/>
          <w:b/>
          <w:bCs/>
          <w:lang w:val="es-ES"/>
        </w:rPr>
      </w:pPr>
      <w:r w:rsidRPr="00103A6A">
        <w:rPr>
          <w:rStyle w:val="Refdenotaalpie"/>
          <w:rFonts w:ascii="Times New Roman" w:hAnsi="Times New Roman"/>
        </w:rPr>
        <w:footnoteRef/>
      </w:r>
      <w:r w:rsidRPr="00103A6A">
        <w:rPr>
          <w:rFonts w:ascii="Times New Roman" w:hAnsi="Times New Roman" w:cs="Times New Roman"/>
          <w:lang w:val="es-CO"/>
        </w:rPr>
        <w:t xml:space="preserve"> CSJ, Civil. ATC101-2016, ATC</w:t>
      </w:r>
      <w:r w:rsidRPr="00103A6A">
        <w:rPr>
          <w:rFonts w:ascii="Times New Roman" w:hAnsi="Times New Roman" w:cs="Times New Roman"/>
          <w:bCs/>
          <w:lang w:val="es-CO"/>
        </w:rPr>
        <w:t>1555-2016, ATC3599-2016</w:t>
      </w:r>
      <w:r w:rsidR="00C2316B">
        <w:rPr>
          <w:rFonts w:ascii="Times New Roman" w:hAnsi="Times New Roman" w:cs="Times New Roman"/>
          <w:bCs/>
          <w:lang w:val="es-CO"/>
        </w:rPr>
        <w:t xml:space="preserve">, </w:t>
      </w:r>
      <w:r w:rsidRPr="00103A6A">
        <w:rPr>
          <w:rFonts w:ascii="Times New Roman" w:hAnsi="Times New Roman" w:cs="Times New Roman"/>
          <w:bCs/>
          <w:lang w:val="es-CO"/>
        </w:rPr>
        <w:t>ATC8741-2016</w:t>
      </w:r>
      <w:r w:rsidR="00C2316B">
        <w:rPr>
          <w:rFonts w:ascii="Times New Roman" w:hAnsi="Times New Roman" w:cs="Times New Roman"/>
          <w:bCs/>
          <w:lang w:val="es-CO"/>
        </w:rPr>
        <w:t xml:space="preserve"> y </w:t>
      </w:r>
      <w:r w:rsidR="00C2316B" w:rsidRPr="00255FED">
        <w:rPr>
          <w:rFonts w:ascii="Times New Roman" w:hAnsi="Times New Roman" w:cs="Times New Roman"/>
          <w:bCs/>
          <w:lang w:val="es-CO"/>
        </w:rPr>
        <w:t>ATC3660-2017</w:t>
      </w:r>
      <w:r w:rsidRPr="00103A6A">
        <w:rPr>
          <w:rFonts w:ascii="Times New Roman" w:hAnsi="Times New Roman" w:cs="Times New Roman"/>
          <w:bCs/>
          <w:lang w:val="es-CO"/>
        </w:rPr>
        <w:t xml:space="preserve">; similares argumentos la </w:t>
      </w:r>
      <w:r w:rsidRPr="00103A6A">
        <w:rPr>
          <w:rFonts w:ascii="Times New Roman" w:hAnsi="Times New Roman" w:cs="Times New Roman"/>
          <w:bCs/>
          <w:lang w:val="es-ES"/>
        </w:rPr>
        <w:t>STC5793-2017.</w:t>
      </w:r>
    </w:p>
  </w:footnote>
  <w:footnote w:id="8">
    <w:p w:rsidR="00C14926" w:rsidRPr="00103A6A" w:rsidRDefault="00C14926" w:rsidP="00C14926">
      <w:pPr>
        <w:pStyle w:val="Textonotapie"/>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rPr>
        <w:t xml:space="preserve"> CC.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407597">
    <w:pPr>
      <w:pStyle w:val="Encabezado"/>
      <w:pBdr>
        <w:bottom w:val="single" w:sz="4" w:space="1" w:color="D9D9D9"/>
      </w:pBdr>
      <w:jc w:val="right"/>
      <w:rPr>
        <w:rFonts w:ascii="Georgia" w:hAnsi="Georgia" w:cs="Calibri"/>
        <w:i/>
      </w:rPr>
    </w:pPr>
    <w:proofErr w:type="spellStart"/>
    <w:r w:rsidRPr="00103A6A">
      <w:rPr>
        <w:rFonts w:ascii="Georgia" w:hAnsi="Georgia" w:cs="Calibri"/>
        <w:i/>
        <w:color w:val="7F7F7F"/>
        <w:spacing w:val="60"/>
      </w:rPr>
      <w:t>Página</w:t>
    </w:r>
    <w:proofErr w:type="spellEnd"/>
    <w:r w:rsidRPr="00103A6A">
      <w:rPr>
        <w:rFonts w:ascii="Georgia" w:hAnsi="Georgia" w:cs="Calibri"/>
        <w:i/>
      </w:rPr>
      <w:t xml:space="preserve"> | </w:t>
    </w:r>
    <w:r w:rsidRPr="00103A6A">
      <w:rPr>
        <w:rFonts w:ascii="Georgia" w:hAnsi="Georgia" w:cs="Calibri"/>
        <w:i/>
      </w:rPr>
      <w:fldChar w:fldCharType="begin"/>
    </w:r>
    <w:r w:rsidRPr="00103A6A">
      <w:rPr>
        <w:rFonts w:ascii="Georgia" w:hAnsi="Georgia" w:cs="Calibri"/>
        <w:i/>
      </w:rPr>
      <w:instrText xml:space="preserve"> PAGE   \* MERGEFORMAT </w:instrText>
    </w:r>
    <w:r w:rsidRPr="00103A6A">
      <w:rPr>
        <w:rFonts w:ascii="Georgia" w:hAnsi="Georgia" w:cs="Calibri"/>
        <w:i/>
      </w:rPr>
      <w:fldChar w:fldCharType="separate"/>
    </w:r>
    <w:r w:rsidR="00916A53">
      <w:rPr>
        <w:rFonts w:ascii="Georgia" w:hAnsi="Georgia" w:cs="Calibri"/>
        <w:i/>
        <w:noProof/>
      </w:rPr>
      <w:t>4</w:t>
    </w:r>
    <w:r w:rsidRPr="00103A6A">
      <w:rPr>
        <w:rFonts w:ascii="Georgia" w:hAnsi="Georgia" w:cs="Calibri"/>
        <w:i/>
      </w:rPr>
      <w:fldChar w:fldCharType="end"/>
    </w:r>
  </w:p>
  <w:p w:rsidR="00B6233A" w:rsidRPr="00103A6A" w:rsidRDefault="00407597" w:rsidP="00F53568">
    <w:pPr>
      <w:pStyle w:val="Encabezado"/>
      <w:ind w:right="360"/>
      <w:jc w:val="both"/>
      <w:rPr>
        <w:rFonts w:ascii="Georgia" w:hAnsi="Georgia"/>
      </w:rPr>
    </w:pPr>
    <w:r w:rsidRPr="00103A6A">
      <w:rPr>
        <w:rFonts w:ascii="Georgia" w:hAnsi="Georgia" w:cs="Calibri"/>
        <w:i/>
        <w:szCs w:val="22"/>
      </w:rPr>
      <w:t>EXPEDIENTE No.</w:t>
    </w:r>
    <w:r w:rsidR="00F53568" w:rsidRPr="00103A6A">
      <w:rPr>
        <w:rFonts w:ascii="Georgia" w:hAnsi="Georgia" w:cs="Calibri"/>
        <w:i/>
        <w:szCs w:val="22"/>
      </w:rPr>
      <w:t>2017-</w:t>
    </w:r>
    <w:r w:rsidR="00103A6A">
      <w:rPr>
        <w:rFonts w:ascii="Georgia" w:hAnsi="Georgia" w:cs="Calibri"/>
        <w:i/>
        <w:szCs w:val="22"/>
      </w:rPr>
      <w:t>00077</w:t>
    </w:r>
    <w:r w:rsidR="00F53568" w:rsidRPr="00103A6A">
      <w:rPr>
        <w:rFonts w:ascii="Georgia" w:hAnsi="Georgia" w:cs="Calibri"/>
        <w:i/>
        <w:szCs w:val="22"/>
      </w:rPr>
      <w:t>-</w:t>
    </w:r>
    <w:r w:rsidR="006C15BA" w:rsidRPr="00103A6A">
      <w:rPr>
        <w:rFonts w:ascii="Georgia" w:hAnsi="Georgia" w:cs="Calibri"/>
        <w:i/>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10"/>
  </w:num>
  <w:num w:numId="4">
    <w:abstractNumId w:val="2"/>
  </w:num>
  <w:num w:numId="5">
    <w:abstractNumId w:val="1"/>
  </w:num>
  <w:num w:numId="6">
    <w:abstractNumId w:val="8"/>
  </w:num>
  <w:num w:numId="7">
    <w:abstractNumId w:val="9"/>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A6A"/>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46E23"/>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53A3"/>
    <w:rsid w:val="001F7B00"/>
    <w:rsid w:val="00200A21"/>
    <w:rsid w:val="00200F32"/>
    <w:rsid w:val="00201698"/>
    <w:rsid w:val="0020216E"/>
    <w:rsid w:val="00203B7B"/>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183"/>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7CE"/>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57561"/>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0883"/>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45D"/>
    <w:rsid w:val="006C15B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65D6"/>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081"/>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16A53"/>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C25"/>
    <w:rsid w:val="00A63E6D"/>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5E6A"/>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16B"/>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96E"/>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3315"/>
    <w:rsid w:val="00D73B3A"/>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742"/>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3F2D"/>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CD89-BF27-4D13-AA6E-D307B15C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5</cp:revision>
  <cp:lastPrinted>2017-10-10T12:38:00Z</cp:lastPrinted>
  <dcterms:created xsi:type="dcterms:W3CDTF">2017-10-09T19:58:00Z</dcterms:created>
  <dcterms:modified xsi:type="dcterms:W3CDTF">2017-10-10T12:41:00Z</dcterms:modified>
</cp:coreProperties>
</file>