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D3" w:rsidRPr="007001D3" w:rsidRDefault="007001D3" w:rsidP="007001D3">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cs="Calibri"/>
          <w:color w:val="222222"/>
          <w:sz w:val="16"/>
          <w:szCs w:val="16"/>
          <w:lang w:val="es-CO" w:eastAsia="fr-FR"/>
        </w:rPr>
      </w:pPr>
      <w:r w:rsidRPr="007001D3">
        <w:rPr>
          <w:rFonts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001D3">
        <w:rPr>
          <w:rFonts w:cs="Calibri"/>
          <w:color w:val="222222"/>
          <w:sz w:val="16"/>
          <w:szCs w:val="16"/>
          <w:lang w:val="es-CO" w:eastAsia="fr-FR"/>
        </w:rPr>
        <w:t> </w:t>
      </w:r>
    </w:p>
    <w:p w:rsidR="007001D3" w:rsidRPr="007001D3" w:rsidRDefault="007001D3" w:rsidP="007001D3">
      <w:pPr>
        <w:shd w:val="clear" w:color="auto" w:fill="FFFFFF"/>
        <w:spacing w:after="0" w:line="240" w:lineRule="auto"/>
        <w:ind w:left="1843" w:hanging="1843"/>
        <w:jc w:val="both"/>
        <w:rPr>
          <w:rFonts w:eastAsia="Times New Roman" w:cs="Calibri"/>
          <w:color w:val="222222"/>
          <w:sz w:val="18"/>
          <w:szCs w:val="18"/>
          <w:lang w:val="es-CO" w:eastAsia="fr-FR"/>
        </w:rPr>
      </w:pPr>
      <w:r w:rsidRPr="007001D3">
        <w:rPr>
          <w:rFonts w:eastAsia="Times New Roman" w:cs="Calibri"/>
          <w:color w:val="222222"/>
          <w:sz w:val="18"/>
          <w:szCs w:val="18"/>
          <w:lang w:val="es-CO" w:eastAsia="fr-FR"/>
        </w:rPr>
        <w:t>Providencia:</w:t>
      </w:r>
      <w:r w:rsidRPr="007001D3">
        <w:rPr>
          <w:rFonts w:eastAsia="Times New Roman" w:cs="Calibri"/>
          <w:color w:val="222222"/>
          <w:sz w:val="18"/>
          <w:szCs w:val="18"/>
          <w:lang w:val="es-CO" w:eastAsia="fr-FR"/>
        </w:rPr>
        <w:tab/>
        <w:t>Sentencia -  1ª instancia – 09 de marzo de 2017</w:t>
      </w:r>
    </w:p>
    <w:p w:rsidR="007001D3" w:rsidRPr="007001D3" w:rsidRDefault="007001D3" w:rsidP="007001D3">
      <w:pPr>
        <w:shd w:val="clear" w:color="auto" w:fill="FFFFFF"/>
        <w:tabs>
          <w:tab w:val="left" w:pos="1843"/>
          <w:tab w:val="left" w:pos="4755"/>
        </w:tabs>
        <w:spacing w:after="0" w:line="240" w:lineRule="auto"/>
        <w:ind w:left="1843" w:hanging="1843"/>
        <w:jc w:val="both"/>
        <w:rPr>
          <w:rFonts w:cs="Calibri"/>
          <w:color w:val="222222"/>
          <w:spacing w:val="-6"/>
          <w:sz w:val="18"/>
          <w:szCs w:val="18"/>
          <w:lang w:val="es-CO" w:eastAsia="fr-FR"/>
        </w:rPr>
      </w:pPr>
      <w:r w:rsidRPr="007001D3">
        <w:rPr>
          <w:rFonts w:cs="Calibri"/>
          <w:color w:val="222222"/>
          <w:sz w:val="18"/>
          <w:szCs w:val="18"/>
          <w:lang w:val="es-CO" w:eastAsia="fr-FR"/>
        </w:rPr>
        <w:t>Proceso:    </w:t>
      </w:r>
      <w:r w:rsidRPr="007001D3">
        <w:rPr>
          <w:rFonts w:cs="Calibri"/>
          <w:color w:val="222222"/>
          <w:sz w:val="18"/>
          <w:szCs w:val="18"/>
          <w:lang w:val="es-CO" w:eastAsia="fr-FR"/>
        </w:rPr>
        <w:tab/>
      </w:r>
      <w:r w:rsidRPr="007001D3">
        <w:rPr>
          <w:rFonts w:cs="Calibri"/>
          <w:color w:val="222222"/>
          <w:spacing w:val="-6"/>
          <w:sz w:val="18"/>
          <w:szCs w:val="18"/>
          <w:lang w:val="es-CO" w:eastAsia="fr-FR"/>
        </w:rPr>
        <w:t>Acción de Tutela – Declara improcedente la acción</w:t>
      </w:r>
      <w:r w:rsidRPr="007001D3">
        <w:rPr>
          <w:rFonts w:cs="Calibri"/>
          <w:color w:val="222222"/>
          <w:spacing w:val="-6"/>
          <w:sz w:val="18"/>
          <w:szCs w:val="18"/>
          <w:lang w:val="es-CO" w:eastAsia="fr-FR"/>
        </w:rPr>
        <w:tab/>
      </w:r>
    </w:p>
    <w:p w:rsidR="007001D3" w:rsidRPr="007001D3" w:rsidRDefault="007001D3" w:rsidP="007001D3">
      <w:pPr>
        <w:shd w:val="clear" w:color="auto" w:fill="FFFFFF"/>
        <w:tabs>
          <w:tab w:val="left" w:pos="1843"/>
          <w:tab w:val="left" w:pos="4755"/>
        </w:tabs>
        <w:spacing w:after="0" w:line="240" w:lineRule="auto"/>
        <w:ind w:left="1843" w:hanging="1843"/>
        <w:jc w:val="both"/>
        <w:rPr>
          <w:rFonts w:cs="Calibri"/>
          <w:bCs/>
          <w:iCs/>
          <w:color w:val="222222"/>
          <w:sz w:val="18"/>
          <w:szCs w:val="18"/>
          <w:lang w:eastAsia="fr-FR"/>
        </w:rPr>
      </w:pPr>
      <w:r w:rsidRPr="007001D3">
        <w:rPr>
          <w:rFonts w:cs="Calibri"/>
          <w:color w:val="222222"/>
          <w:sz w:val="18"/>
          <w:szCs w:val="18"/>
          <w:lang w:val="es-CO" w:eastAsia="fr-FR"/>
        </w:rPr>
        <w:t>Radicación Nro. :</w:t>
      </w:r>
      <w:r w:rsidRPr="007001D3">
        <w:rPr>
          <w:rFonts w:cs="Calibri"/>
          <w:color w:val="222222"/>
          <w:sz w:val="18"/>
          <w:szCs w:val="18"/>
          <w:lang w:val="es-CO" w:eastAsia="fr-FR"/>
        </w:rPr>
        <w:tab/>
      </w:r>
      <w:r w:rsidRPr="007001D3">
        <w:rPr>
          <w:rFonts w:cs="Calibri"/>
          <w:bCs/>
          <w:iCs/>
          <w:color w:val="222222"/>
          <w:sz w:val="18"/>
          <w:szCs w:val="18"/>
          <w:lang w:eastAsia="fr-FR"/>
        </w:rPr>
        <w:t>66001-22-13-000-2017-00158-00</w:t>
      </w:r>
    </w:p>
    <w:p w:rsidR="007001D3" w:rsidRPr="007001D3" w:rsidRDefault="007001D3" w:rsidP="007001D3">
      <w:pPr>
        <w:shd w:val="clear" w:color="auto" w:fill="FFFFFF"/>
        <w:tabs>
          <w:tab w:val="left" w:pos="1843"/>
          <w:tab w:val="left" w:pos="4755"/>
        </w:tabs>
        <w:spacing w:after="0" w:line="240" w:lineRule="auto"/>
        <w:ind w:left="1843" w:hanging="1843"/>
        <w:jc w:val="both"/>
        <w:rPr>
          <w:rFonts w:cs="Calibri"/>
          <w:bCs/>
          <w:color w:val="222222"/>
          <w:sz w:val="18"/>
          <w:szCs w:val="18"/>
          <w:lang w:val="es-CO" w:eastAsia="fr-FR"/>
        </w:rPr>
      </w:pPr>
      <w:r w:rsidRPr="007001D3">
        <w:rPr>
          <w:rFonts w:cs="Calibri"/>
          <w:bCs/>
          <w:iCs/>
          <w:color w:val="222222"/>
          <w:sz w:val="18"/>
          <w:szCs w:val="18"/>
          <w:lang w:eastAsia="fr-FR"/>
        </w:rPr>
        <w:t>A</w:t>
      </w:r>
      <w:proofErr w:type="spellStart"/>
      <w:r w:rsidRPr="007001D3">
        <w:rPr>
          <w:rFonts w:cs="Calibri"/>
          <w:color w:val="222222"/>
          <w:sz w:val="18"/>
          <w:szCs w:val="18"/>
          <w:lang w:val="es-CO" w:eastAsia="fr-FR"/>
        </w:rPr>
        <w:t>ccionante</w:t>
      </w:r>
      <w:proofErr w:type="spellEnd"/>
      <w:r w:rsidRPr="007001D3">
        <w:rPr>
          <w:rFonts w:cs="Calibri"/>
          <w:color w:val="222222"/>
          <w:sz w:val="18"/>
          <w:szCs w:val="18"/>
          <w:lang w:val="es-CO" w:eastAsia="fr-FR"/>
        </w:rPr>
        <w:t>:</w:t>
      </w:r>
      <w:r w:rsidRPr="007001D3">
        <w:rPr>
          <w:rFonts w:cs="Calibri"/>
          <w:color w:val="222222"/>
          <w:sz w:val="18"/>
          <w:szCs w:val="18"/>
          <w:lang w:val="es-CO" w:eastAsia="fr-FR"/>
        </w:rPr>
        <w:tab/>
        <w:t>JAVIER ELÍAS ARIAS IDÁRRAGA</w:t>
      </w:r>
    </w:p>
    <w:p w:rsidR="007001D3" w:rsidRPr="007001D3" w:rsidRDefault="007001D3" w:rsidP="007001D3">
      <w:pPr>
        <w:shd w:val="clear" w:color="auto" w:fill="FFFFFF"/>
        <w:tabs>
          <w:tab w:val="left" w:pos="1843"/>
          <w:tab w:val="left" w:pos="4755"/>
        </w:tabs>
        <w:spacing w:after="0" w:line="240" w:lineRule="auto"/>
        <w:ind w:left="1843" w:hanging="1843"/>
        <w:jc w:val="both"/>
        <w:rPr>
          <w:rFonts w:cs="Calibri"/>
          <w:color w:val="222222"/>
          <w:sz w:val="18"/>
          <w:szCs w:val="18"/>
          <w:lang w:eastAsia="fr-FR"/>
        </w:rPr>
      </w:pPr>
      <w:r w:rsidRPr="007001D3">
        <w:rPr>
          <w:rFonts w:cs="Calibri"/>
          <w:bCs/>
          <w:color w:val="222222"/>
          <w:sz w:val="18"/>
          <w:szCs w:val="18"/>
          <w:lang w:val="es-ES_tradnl" w:eastAsia="fr-FR"/>
        </w:rPr>
        <w:t>A</w:t>
      </w:r>
      <w:proofErr w:type="spellStart"/>
      <w:r w:rsidRPr="007001D3">
        <w:rPr>
          <w:rFonts w:cs="Calibri"/>
          <w:color w:val="222222"/>
          <w:sz w:val="18"/>
          <w:szCs w:val="18"/>
          <w:lang w:val="es-CO" w:eastAsia="fr-FR"/>
        </w:rPr>
        <w:t>ccionado</w:t>
      </w:r>
      <w:proofErr w:type="spellEnd"/>
      <w:r w:rsidRPr="007001D3">
        <w:rPr>
          <w:rFonts w:cs="Calibri"/>
          <w:color w:val="222222"/>
          <w:sz w:val="18"/>
          <w:szCs w:val="18"/>
          <w:lang w:val="es-CO" w:eastAsia="fr-FR"/>
        </w:rPr>
        <w:t>:</w:t>
      </w:r>
      <w:r w:rsidRPr="007001D3">
        <w:rPr>
          <w:rFonts w:cs="Calibri"/>
          <w:color w:val="222222"/>
          <w:sz w:val="18"/>
          <w:szCs w:val="18"/>
          <w:lang w:val="es-CO" w:eastAsia="fr-FR"/>
        </w:rPr>
        <w:tab/>
      </w:r>
      <w:r w:rsidRPr="007001D3">
        <w:rPr>
          <w:rFonts w:cs="Calibri"/>
          <w:color w:val="222222"/>
          <w:sz w:val="18"/>
          <w:szCs w:val="18"/>
          <w:lang w:eastAsia="fr-FR"/>
        </w:rPr>
        <w:t>JUZGADO SEGUNDO CIVIL DEL CIRCUITO LOCAL y OTRO</w:t>
      </w:r>
    </w:p>
    <w:p w:rsidR="007001D3" w:rsidRPr="007001D3" w:rsidRDefault="007001D3" w:rsidP="007001D3">
      <w:pPr>
        <w:shd w:val="clear" w:color="auto" w:fill="FFFFFF"/>
        <w:tabs>
          <w:tab w:val="left" w:pos="1843"/>
          <w:tab w:val="left" w:pos="4755"/>
        </w:tabs>
        <w:spacing w:after="0" w:line="240" w:lineRule="auto"/>
        <w:ind w:left="1843" w:hanging="1843"/>
        <w:jc w:val="both"/>
        <w:rPr>
          <w:rFonts w:cs="Calibri"/>
          <w:bCs/>
          <w:color w:val="222222"/>
          <w:sz w:val="18"/>
          <w:szCs w:val="18"/>
          <w:lang w:val="es-MX" w:eastAsia="fr-FR"/>
        </w:rPr>
      </w:pPr>
      <w:r w:rsidRPr="007001D3">
        <w:rPr>
          <w:rFonts w:cs="Calibri"/>
          <w:color w:val="222222"/>
          <w:sz w:val="18"/>
          <w:szCs w:val="18"/>
          <w:lang w:val="es-CO" w:eastAsia="fr-FR"/>
        </w:rPr>
        <w:t>Magistrado Ponente: </w:t>
      </w:r>
      <w:r w:rsidRPr="007001D3">
        <w:rPr>
          <w:rFonts w:cs="Calibri"/>
          <w:color w:val="222222"/>
          <w:sz w:val="18"/>
          <w:szCs w:val="18"/>
          <w:lang w:val="es-CO" w:eastAsia="fr-FR"/>
        </w:rPr>
        <w:tab/>
      </w:r>
      <w:r w:rsidRPr="007001D3">
        <w:rPr>
          <w:rFonts w:cs="Calibri"/>
          <w:bCs/>
          <w:color w:val="222222"/>
          <w:sz w:val="18"/>
          <w:szCs w:val="18"/>
          <w:lang w:val="es-MX" w:eastAsia="fr-FR"/>
        </w:rPr>
        <w:t>JAIME ALBERTO SARAZA NARANJO</w:t>
      </w:r>
    </w:p>
    <w:p w:rsidR="007001D3" w:rsidRPr="007001D3" w:rsidRDefault="007001D3" w:rsidP="007001D3">
      <w:pPr>
        <w:shd w:val="clear" w:color="auto" w:fill="FFFFFF"/>
        <w:tabs>
          <w:tab w:val="left" w:pos="1843"/>
        </w:tabs>
        <w:spacing w:after="0" w:line="240" w:lineRule="auto"/>
        <w:ind w:left="2124" w:hanging="2124"/>
        <w:jc w:val="both"/>
        <w:rPr>
          <w:rFonts w:cs="Calibri"/>
          <w:bCs/>
          <w:iCs/>
          <w:color w:val="222222"/>
          <w:sz w:val="18"/>
          <w:szCs w:val="18"/>
          <w:lang w:val="es-CO" w:eastAsia="fr-FR"/>
        </w:rPr>
      </w:pPr>
      <w:r w:rsidRPr="007001D3">
        <w:rPr>
          <w:rFonts w:cs="Calibri"/>
          <w:bCs/>
          <w:iCs/>
          <w:color w:val="222222"/>
          <w:sz w:val="18"/>
          <w:szCs w:val="18"/>
          <w:lang w:val="es-CO" w:eastAsia="fr-FR"/>
        </w:rPr>
        <w:tab/>
        <w:t xml:space="preserve"> </w:t>
      </w:r>
    </w:p>
    <w:p w:rsidR="007001D3" w:rsidRPr="007001D3" w:rsidRDefault="007001D3" w:rsidP="007001D3">
      <w:pPr>
        <w:shd w:val="clear" w:color="auto" w:fill="FFFFFF"/>
        <w:tabs>
          <w:tab w:val="left" w:pos="1843"/>
        </w:tabs>
        <w:spacing w:after="200" w:line="240" w:lineRule="auto"/>
        <w:jc w:val="both"/>
        <w:rPr>
          <w:rFonts w:cs="Calibri"/>
          <w:b/>
          <w:bCs/>
          <w:iCs/>
          <w:color w:val="222222"/>
          <w:sz w:val="18"/>
          <w:szCs w:val="18"/>
          <w:lang w:eastAsia="fr-FR"/>
        </w:rPr>
      </w:pPr>
      <w:r w:rsidRPr="007001D3">
        <w:rPr>
          <w:rFonts w:cs="Calibri"/>
          <w:bCs/>
          <w:iCs/>
          <w:color w:val="222222"/>
          <w:sz w:val="18"/>
          <w:szCs w:val="18"/>
          <w:lang w:val="es-CO" w:eastAsia="fr-FR"/>
        </w:rPr>
        <w:t xml:space="preserve">Temas: </w:t>
      </w:r>
      <w:r w:rsidRPr="007001D3">
        <w:rPr>
          <w:rFonts w:cs="Calibri"/>
          <w:bCs/>
          <w:iCs/>
          <w:color w:val="222222"/>
          <w:sz w:val="18"/>
          <w:szCs w:val="18"/>
          <w:lang w:val="es-CO" w:eastAsia="fr-FR"/>
        </w:rPr>
        <w:tab/>
      </w:r>
      <w:r w:rsidRPr="007001D3">
        <w:rPr>
          <w:rFonts w:cs="Calibri"/>
          <w:bCs/>
          <w:iCs/>
          <w:color w:val="222222"/>
          <w:sz w:val="18"/>
          <w:szCs w:val="18"/>
          <w:lang w:val="es-ES_tradnl" w:eastAsia="fr-FR"/>
        </w:rPr>
        <w:t xml:space="preserve"> </w:t>
      </w:r>
      <w:r w:rsidRPr="007001D3">
        <w:rPr>
          <w:rFonts w:cs="Calibri"/>
          <w:b/>
          <w:bCs/>
          <w:iCs/>
          <w:color w:val="222222"/>
          <w:sz w:val="18"/>
          <w:szCs w:val="18"/>
          <w:lang w:val="es-CO" w:eastAsia="fr-FR"/>
        </w:rPr>
        <w:t xml:space="preserve">DEBIDO PROCESO / TUTELA CONTRA PROVIDENCIA JUDICIAL / AUSENCIA DE INMEDIATEZ / NO HA SOLICITADO NULIDAD AL JUEZ / </w:t>
      </w:r>
      <w:r w:rsidRPr="007001D3">
        <w:rPr>
          <w:rFonts w:cs="Calibri"/>
          <w:b/>
          <w:bCs/>
          <w:iCs/>
          <w:color w:val="222222"/>
          <w:sz w:val="18"/>
          <w:szCs w:val="18"/>
          <w:lang w:val="es-419" w:eastAsia="fr-FR"/>
        </w:rPr>
        <w:t xml:space="preserve">IMPROCEDENCIA. </w:t>
      </w:r>
      <w:r w:rsidRPr="007001D3">
        <w:rPr>
          <w:rFonts w:cs="Calibri"/>
          <w:bCs/>
          <w:iCs/>
          <w:color w:val="222222"/>
          <w:sz w:val="18"/>
          <w:szCs w:val="18"/>
          <w:lang w:val="es-419" w:eastAsia="fr-FR"/>
        </w:rPr>
        <w:t xml:space="preserve">“[P]ara </w:t>
      </w:r>
      <w:r w:rsidRPr="007001D3">
        <w:rPr>
          <w:rFonts w:cs="Calibri"/>
          <w:bCs/>
          <w:iCs/>
          <w:color w:val="222222"/>
          <w:sz w:val="18"/>
          <w:szCs w:val="18"/>
          <w:lang w:val="es-CO" w:eastAsia="fr-FR"/>
        </w:rPr>
        <w:t>la Sala</w:t>
      </w:r>
      <w:r w:rsidRPr="007001D3">
        <w:rPr>
          <w:rFonts w:cs="Calibri"/>
          <w:bCs/>
          <w:iCs/>
          <w:color w:val="222222"/>
          <w:sz w:val="18"/>
          <w:szCs w:val="18"/>
          <w:lang w:val="es-419" w:eastAsia="fr-FR"/>
        </w:rPr>
        <w:t>,</w:t>
      </w:r>
      <w:r w:rsidRPr="007001D3">
        <w:rPr>
          <w:rFonts w:cs="Calibri"/>
          <w:bCs/>
          <w:iCs/>
          <w:color w:val="222222"/>
          <w:sz w:val="18"/>
          <w:szCs w:val="18"/>
          <w:lang w:val="es-CO" w:eastAsia="fr-FR"/>
        </w:rPr>
        <w:t xml:space="preserve"> el amparo se debe </w:t>
      </w:r>
      <w:r w:rsidRPr="007001D3">
        <w:rPr>
          <w:rFonts w:cs="Calibri"/>
          <w:bCs/>
          <w:iCs/>
          <w:color w:val="222222"/>
          <w:sz w:val="18"/>
          <w:szCs w:val="18"/>
          <w:lang w:val="es-419" w:eastAsia="fr-FR"/>
        </w:rPr>
        <w:t xml:space="preserve">declarar improcedente </w:t>
      </w:r>
      <w:r w:rsidRPr="007001D3">
        <w:rPr>
          <w:rFonts w:cs="Calibri"/>
          <w:bCs/>
          <w:iCs/>
          <w:color w:val="222222"/>
          <w:sz w:val="18"/>
          <w:szCs w:val="18"/>
          <w:lang w:val="es-CO" w:eastAsia="fr-FR"/>
        </w:rPr>
        <w:t>por dos razones</w:t>
      </w:r>
      <w:r w:rsidRPr="007001D3">
        <w:rPr>
          <w:rFonts w:cs="Calibri"/>
          <w:bCs/>
          <w:iCs/>
          <w:color w:val="222222"/>
          <w:sz w:val="18"/>
          <w:szCs w:val="18"/>
          <w:lang w:val="es-419" w:eastAsia="fr-FR"/>
        </w:rPr>
        <w:t>: L</w:t>
      </w:r>
      <w:r w:rsidRPr="007001D3">
        <w:rPr>
          <w:rFonts w:cs="Calibri"/>
          <w:bCs/>
          <w:iCs/>
          <w:color w:val="222222"/>
          <w:sz w:val="18"/>
          <w:szCs w:val="18"/>
          <w:lang w:val="es-CO" w:eastAsia="fr-FR"/>
        </w:rPr>
        <w:t xml:space="preserve">a primera, </w:t>
      </w:r>
      <w:r w:rsidRPr="007001D3">
        <w:rPr>
          <w:rFonts w:cs="Calibri"/>
          <w:bCs/>
          <w:iCs/>
          <w:color w:val="222222"/>
          <w:sz w:val="18"/>
          <w:szCs w:val="18"/>
          <w:lang w:val="es-419" w:eastAsia="fr-FR"/>
        </w:rPr>
        <w:t xml:space="preserve">que frente a la </w:t>
      </w:r>
      <w:r w:rsidRPr="007001D3">
        <w:rPr>
          <w:rFonts w:cs="Calibri"/>
          <w:bCs/>
          <w:iCs/>
          <w:color w:val="222222"/>
          <w:sz w:val="18"/>
          <w:szCs w:val="18"/>
          <w:lang w:val="es-CO" w:eastAsia="fr-FR"/>
        </w:rPr>
        <w:t>falta de aplicación de los artículos 5 y 84 de la Ley 472 de 1998</w:t>
      </w:r>
      <w:r w:rsidRPr="007001D3">
        <w:rPr>
          <w:rFonts w:cs="Calibri"/>
          <w:bCs/>
          <w:iCs/>
          <w:color w:val="222222"/>
          <w:sz w:val="18"/>
          <w:szCs w:val="18"/>
          <w:lang w:val="es-419" w:eastAsia="fr-FR"/>
        </w:rPr>
        <w:t xml:space="preserve">, </w:t>
      </w:r>
      <w:r w:rsidRPr="007001D3">
        <w:rPr>
          <w:rFonts w:cs="Calibri"/>
          <w:bCs/>
          <w:iCs/>
          <w:color w:val="222222"/>
          <w:sz w:val="18"/>
          <w:szCs w:val="18"/>
          <w:lang w:val="es-CO" w:eastAsia="fr-FR"/>
        </w:rPr>
        <w:t>para los meses de abril y junio de 2016 se resolvió sobre ese particular de manera desfavorable a los intereses del actor popular con autos de los días 8</w:t>
      </w:r>
      <w:r w:rsidRPr="007001D3">
        <w:rPr>
          <w:rFonts w:cs="Calibri"/>
          <w:bCs/>
          <w:iCs/>
          <w:color w:val="222222"/>
          <w:sz w:val="18"/>
          <w:szCs w:val="18"/>
          <w:lang w:val="es-419" w:eastAsia="fr-FR"/>
        </w:rPr>
        <w:t xml:space="preserve"> de abril </w:t>
      </w:r>
      <w:r w:rsidRPr="007001D3">
        <w:rPr>
          <w:rFonts w:cs="Calibri"/>
          <w:bCs/>
          <w:iCs/>
          <w:color w:val="222222"/>
          <w:sz w:val="18"/>
          <w:szCs w:val="18"/>
          <w:lang w:val="es-CO" w:eastAsia="fr-FR"/>
        </w:rPr>
        <w:t xml:space="preserve">y 3 </w:t>
      </w:r>
      <w:r w:rsidRPr="007001D3">
        <w:rPr>
          <w:rFonts w:cs="Calibri"/>
          <w:bCs/>
          <w:iCs/>
          <w:color w:val="222222"/>
          <w:sz w:val="18"/>
          <w:szCs w:val="18"/>
          <w:lang w:val="es-419" w:eastAsia="fr-FR"/>
        </w:rPr>
        <w:t>de junio de 2016</w:t>
      </w:r>
      <w:r w:rsidRPr="007001D3">
        <w:rPr>
          <w:rFonts w:cs="Calibri"/>
          <w:bCs/>
          <w:iCs/>
          <w:color w:val="222222"/>
          <w:sz w:val="18"/>
          <w:szCs w:val="18"/>
          <w:lang w:val="es-CO" w:eastAsia="fr-FR"/>
        </w:rPr>
        <w:t xml:space="preserve"> (f. 18 a 20). </w:t>
      </w:r>
      <w:r w:rsidRPr="007001D3">
        <w:rPr>
          <w:rFonts w:cs="Calibri"/>
          <w:bCs/>
          <w:iCs/>
          <w:color w:val="222222"/>
          <w:sz w:val="18"/>
          <w:szCs w:val="18"/>
          <w:lang w:eastAsia="fr-FR"/>
        </w:rPr>
        <w:t xml:space="preserve">De donde </w:t>
      </w:r>
      <w:r w:rsidRPr="007001D3">
        <w:rPr>
          <w:rFonts w:cs="Calibri"/>
          <w:bCs/>
          <w:iCs/>
          <w:color w:val="222222"/>
          <w:sz w:val="18"/>
          <w:szCs w:val="18"/>
          <w:lang w:val="es-419" w:eastAsia="fr-FR"/>
        </w:rPr>
        <w:t xml:space="preserve">surge, palmario, que </w:t>
      </w:r>
      <w:r w:rsidRPr="007001D3">
        <w:rPr>
          <w:rFonts w:cs="Calibri"/>
          <w:bCs/>
          <w:iCs/>
          <w:color w:val="222222"/>
          <w:sz w:val="18"/>
          <w:szCs w:val="18"/>
          <w:lang w:eastAsia="fr-FR"/>
        </w:rPr>
        <w:t xml:space="preserve">no se satisface la regla de la inmediatez, sobre la que </w:t>
      </w:r>
      <w:r w:rsidRPr="007001D3">
        <w:rPr>
          <w:rFonts w:cs="Calibri"/>
          <w:bCs/>
          <w:iCs/>
          <w:color w:val="222222"/>
          <w:sz w:val="18"/>
          <w:szCs w:val="18"/>
          <w:lang w:val="es-419" w:eastAsia="fr-FR"/>
        </w:rPr>
        <w:t>reiteradamente se han pronunciado la Corte</w:t>
      </w:r>
      <w:r w:rsidRPr="007001D3">
        <w:rPr>
          <w:rFonts w:cs="Calibri"/>
          <w:bCs/>
          <w:iCs/>
          <w:color w:val="222222"/>
          <w:sz w:val="18"/>
          <w:szCs w:val="18"/>
          <w:lang w:val="es-CO" w:eastAsia="fr-FR"/>
        </w:rPr>
        <w:t xml:space="preserve"> Constitucional</w:t>
      </w:r>
      <w:r w:rsidRPr="007001D3">
        <w:rPr>
          <w:rFonts w:cs="Calibri"/>
          <w:bCs/>
          <w:iCs/>
          <w:color w:val="222222"/>
          <w:sz w:val="18"/>
          <w:szCs w:val="18"/>
          <w:vertAlign w:val="superscript"/>
          <w:lang w:eastAsia="fr-FR"/>
        </w:rPr>
        <w:footnoteReference w:id="1"/>
      </w:r>
      <w:r w:rsidRPr="007001D3">
        <w:rPr>
          <w:rFonts w:cs="Calibri"/>
          <w:bCs/>
          <w:iCs/>
          <w:color w:val="222222"/>
          <w:sz w:val="18"/>
          <w:szCs w:val="18"/>
          <w:lang w:val="es-419" w:eastAsia="fr-FR"/>
        </w:rPr>
        <w:t xml:space="preserve"> y</w:t>
      </w:r>
      <w:r w:rsidRPr="007001D3">
        <w:rPr>
          <w:rFonts w:cs="Calibri"/>
          <w:bCs/>
          <w:iCs/>
          <w:color w:val="222222"/>
          <w:sz w:val="18"/>
          <w:szCs w:val="18"/>
          <w:lang w:eastAsia="fr-FR"/>
        </w:rPr>
        <w:t xml:space="preserve"> la Sala de Casación Civil de la Corte Suprema de Justicia</w:t>
      </w:r>
      <w:r w:rsidRPr="007001D3">
        <w:rPr>
          <w:rFonts w:cs="Calibri"/>
          <w:bCs/>
          <w:iCs/>
          <w:color w:val="222222"/>
          <w:sz w:val="18"/>
          <w:szCs w:val="18"/>
          <w:vertAlign w:val="superscript"/>
          <w:lang w:val="es-CO" w:eastAsia="fr-FR"/>
        </w:rPr>
        <w:footnoteReference w:id="2"/>
      </w:r>
      <w:r w:rsidRPr="007001D3">
        <w:rPr>
          <w:rFonts w:cs="Calibri"/>
          <w:bCs/>
          <w:iCs/>
          <w:color w:val="222222"/>
          <w:sz w:val="18"/>
          <w:szCs w:val="18"/>
          <w:lang w:eastAsia="fr-FR"/>
        </w:rPr>
        <w:t xml:space="preserve">, en el sentido de que </w:t>
      </w:r>
      <w:r w:rsidRPr="007001D3">
        <w:rPr>
          <w:rFonts w:cs="Calibri"/>
          <w:bCs/>
          <w:iCs/>
          <w:color w:val="222222"/>
          <w:sz w:val="18"/>
          <w:szCs w:val="18"/>
          <w:lang w:val="es-CO" w:eastAsia="fr-FR"/>
        </w:rPr>
        <w:t xml:space="preserve">si bien no existe un término de caducidad o prescripción específico para promover la acción de tutela, hay que proponerla en un tiempo razonable, por cuanto de lo que se trata es de la protección inmediata de un derecho fundamental, por la agresión o amenaza actual e inminente, lapso que se ha generalizado en seis meses, sin que pueda desconocerse que en casos especiales, pueda superar ese tope, en particular cuando se trata de sujetos de especial protección, que no es el caso del ahora demandante. (…) </w:t>
      </w:r>
      <w:r w:rsidRPr="007001D3">
        <w:rPr>
          <w:rFonts w:cs="Calibri"/>
          <w:bCs/>
          <w:iCs/>
          <w:color w:val="222222"/>
          <w:sz w:val="18"/>
          <w:szCs w:val="18"/>
          <w:lang w:val="es-419" w:eastAsia="fr-FR"/>
        </w:rPr>
        <w:t xml:space="preserve">La segunda, </w:t>
      </w:r>
      <w:r w:rsidRPr="007001D3">
        <w:rPr>
          <w:rFonts w:cs="Calibri"/>
          <w:bCs/>
          <w:iCs/>
          <w:color w:val="222222"/>
          <w:sz w:val="18"/>
          <w:szCs w:val="18"/>
          <w:lang w:val="es-CO" w:eastAsia="fr-FR"/>
        </w:rPr>
        <w:t xml:space="preserve">estriba en que </w:t>
      </w:r>
      <w:r w:rsidRPr="007001D3">
        <w:rPr>
          <w:rFonts w:cs="Calibri"/>
          <w:bCs/>
          <w:iCs/>
          <w:color w:val="222222"/>
          <w:sz w:val="18"/>
          <w:szCs w:val="18"/>
          <w:lang w:val="es-419" w:eastAsia="fr-FR"/>
        </w:rPr>
        <w:t xml:space="preserve">de acuerdo con </w:t>
      </w:r>
      <w:r w:rsidRPr="007001D3">
        <w:rPr>
          <w:rFonts w:cs="Calibri"/>
          <w:bCs/>
          <w:iCs/>
          <w:color w:val="222222"/>
          <w:sz w:val="18"/>
          <w:szCs w:val="18"/>
          <w:lang w:val="es-CO" w:eastAsia="fr-FR"/>
        </w:rPr>
        <w:t xml:space="preserve">el numeral 1º del artículo 6º del Decreto 2591 de 1991, por medio del cual se </w:t>
      </w:r>
      <w:proofErr w:type="spellStart"/>
      <w:r w:rsidRPr="007001D3">
        <w:rPr>
          <w:rFonts w:cs="Calibri"/>
          <w:bCs/>
          <w:iCs/>
          <w:color w:val="222222"/>
          <w:sz w:val="18"/>
          <w:szCs w:val="18"/>
          <w:lang w:val="es-CO" w:eastAsia="fr-FR"/>
        </w:rPr>
        <w:t>reglament</w:t>
      </w:r>
      <w:proofErr w:type="spellEnd"/>
      <w:r w:rsidRPr="007001D3">
        <w:rPr>
          <w:rFonts w:cs="Calibri"/>
          <w:bCs/>
          <w:iCs/>
          <w:color w:val="222222"/>
          <w:sz w:val="18"/>
          <w:szCs w:val="18"/>
          <w:lang w:val="es-419" w:eastAsia="fr-FR"/>
        </w:rPr>
        <w:t>ó</w:t>
      </w:r>
      <w:r w:rsidRPr="007001D3">
        <w:rPr>
          <w:rFonts w:cs="Calibri"/>
          <w:bCs/>
          <w:iCs/>
          <w:color w:val="222222"/>
          <w:sz w:val="18"/>
          <w:szCs w:val="18"/>
          <w:lang w:val="es-CO" w:eastAsia="fr-FR"/>
        </w:rPr>
        <w:t xml:space="preserve"> la acción de tutela, esta no puede abrirse paso </w:t>
      </w:r>
      <w:r w:rsidRPr="007001D3">
        <w:rPr>
          <w:rFonts w:cs="Calibri"/>
          <w:bCs/>
          <w:i/>
          <w:iCs/>
          <w:color w:val="222222"/>
          <w:sz w:val="18"/>
          <w:szCs w:val="18"/>
          <w:lang w:eastAsia="fr-FR"/>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r w:rsidRPr="007001D3">
        <w:rPr>
          <w:rFonts w:cs="Calibri"/>
          <w:bCs/>
          <w:iCs/>
          <w:color w:val="222222"/>
          <w:sz w:val="18"/>
          <w:szCs w:val="18"/>
          <w:lang w:val="es-CO" w:eastAsia="fr-FR"/>
        </w:rPr>
        <w:t xml:space="preserve">. </w:t>
      </w:r>
      <w:r w:rsidRPr="007001D3">
        <w:rPr>
          <w:rFonts w:cs="Calibri"/>
          <w:bCs/>
          <w:iCs/>
          <w:color w:val="222222"/>
          <w:sz w:val="18"/>
          <w:szCs w:val="18"/>
          <w:lang w:val="es-419" w:eastAsia="fr-FR"/>
        </w:rPr>
        <w:t xml:space="preserve">En este caso, revisadas las copias </w:t>
      </w:r>
      <w:r w:rsidRPr="007001D3">
        <w:rPr>
          <w:rFonts w:cs="Calibri"/>
          <w:bCs/>
          <w:iCs/>
          <w:color w:val="222222"/>
          <w:sz w:val="18"/>
          <w:szCs w:val="18"/>
          <w:lang w:val="es-CO" w:eastAsia="fr-FR"/>
        </w:rPr>
        <w:t>remitida</w:t>
      </w:r>
      <w:r w:rsidRPr="007001D3">
        <w:rPr>
          <w:rFonts w:cs="Calibri"/>
          <w:bCs/>
          <w:iCs/>
          <w:color w:val="222222"/>
          <w:sz w:val="18"/>
          <w:szCs w:val="18"/>
          <w:lang w:val="es-419" w:eastAsia="fr-FR"/>
        </w:rPr>
        <w:t>s</w:t>
      </w:r>
      <w:r w:rsidRPr="007001D3">
        <w:rPr>
          <w:rFonts w:cs="Calibri"/>
          <w:bCs/>
          <w:iCs/>
          <w:color w:val="222222"/>
          <w:sz w:val="18"/>
          <w:szCs w:val="18"/>
          <w:lang w:val="es-CO" w:eastAsia="fr-FR"/>
        </w:rPr>
        <w:t xml:space="preserve"> por el Juzgado, </w:t>
      </w:r>
      <w:r w:rsidRPr="007001D3">
        <w:rPr>
          <w:rFonts w:cs="Calibri"/>
          <w:bCs/>
          <w:iCs/>
          <w:color w:val="222222"/>
          <w:sz w:val="18"/>
          <w:szCs w:val="18"/>
          <w:lang w:val="es-419" w:eastAsia="fr-FR"/>
        </w:rPr>
        <w:t xml:space="preserve">es claro que </w:t>
      </w:r>
      <w:r w:rsidRPr="007001D3">
        <w:rPr>
          <w:rFonts w:cs="Calibri"/>
          <w:bCs/>
          <w:iCs/>
          <w:color w:val="222222"/>
          <w:sz w:val="18"/>
          <w:szCs w:val="18"/>
          <w:lang w:val="es-CO" w:eastAsia="fr-FR"/>
        </w:rPr>
        <w:t xml:space="preserve">el actor </w:t>
      </w:r>
      <w:r w:rsidRPr="007001D3">
        <w:rPr>
          <w:rFonts w:cs="Calibri"/>
          <w:bCs/>
          <w:iCs/>
          <w:color w:val="222222"/>
          <w:sz w:val="18"/>
          <w:szCs w:val="18"/>
          <w:lang w:val="es-419" w:eastAsia="fr-FR"/>
        </w:rPr>
        <w:t xml:space="preserve">nunca </w:t>
      </w:r>
      <w:r w:rsidRPr="007001D3">
        <w:rPr>
          <w:rFonts w:cs="Calibri"/>
          <w:bCs/>
          <w:iCs/>
          <w:color w:val="222222"/>
          <w:sz w:val="18"/>
          <w:szCs w:val="18"/>
          <w:lang w:val="es-CO" w:eastAsia="fr-FR"/>
        </w:rPr>
        <w:t>h</w:t>
      </w:r>
      <w:r w:rsidRPr="007001D3">
        <w:rPr>
          <w:rFonts w:cs="Calibri"/>
          <w:bCs/>
          <w:iCs/>
          <w:color w:val="222222"/>
          <w:sz w:val="18"/>
          <w:szCs w:val="18"/>
          <w:lang w:val="es-419" w:eastAsia="fr-FR"/>
        </w:rPr>
        <w:t>a</w:t>
      </w:r>
      <w:r w:rsidRPr="007001D3">
        <w:rPr>
          <w:rFonts w:cs="Calibri"/>
          <w:bCs/>
          <w:iCs/>
          <w:color w:val="222222"/>
          <w:sz w:val="18"/>
          <w:szCs w:val="18"/>
          <w:lang w:val="es-CO" w:eastAsia="fr-FR"/>
        </w:rPr>
        <w:t xml:space="preserve"> solicitado al juzgado </w:t>
      </w:r>
      <w:r w:rsidRPr="007001D3">
        <w:rPr>
          <w:rFonts w:cs="Calibri"/>
          <w:bCs/>
          <w:iCs/>
          <w:color w:val="222222"/>
          <w:sz w:val="18"/>
          <w:szCs w:val="18"/>
          <w:lang w:val="es-419" w:eastAsia="fr-FR"/>
        </w:rPr>
        <w:t>que</w:t>
      </w:r>
      <w:r w:rsidRPr="007001D3">
        <w:rPr>
          <w:rFonts w:cs="Calibri"/>
          <w:bCs/>
          <w:iCs/>
          <w:color w:val="222222"/>
          <w:sz w:val="18"/>
          <w:szCs w:val="18"/>
          <w:lang w:val="es-CO" w:eastAsia="fr-FR"/>
        </w:rPr>
        <w:t xml:space="preserve"> </w:t>
      </w:r>
      <w:r w:rsidRPr="007001D3">
        <w:rPr>
          <w:rFonts w:cs="Calibri"/>
          <w:bCs/>
          <w:iCs/>
          <w:color w:val="222222"/>
          <w:sz w:val="18"/>
          <w:szCs w:val="18"/>
          <w:lang w:val="es-419" w:eastAsia="fr-FR"/>
        </w:rPr>
        <w:t>declare la nulidad que ahora reclama</w:t>
      </w:r>
      <w:r w:rsidRPr="007001D3">
        <w:rPr>
          <w:rFonts w:cs="Calibri"/>
          <w:bCs/>
          <w:iCs/>
          <w:color w:val="222222"/>
          <w:sz w:val="18"/>
          <w:szCs w:val="18"/>
          <w:lang w:val="es-CO" w:eastAsia="fr-FR"/>
        </w:rPr>
        <w:t xml:space="preserve">, es decir, del auto que dio por terminada la acción popular respectiva, </w:t>
      </w:r>
      <w:r w:rsidRPr="007001D3">
        <w:rPr>
          <w:rFonts w:cs="Calibri"/>
          <w:bCs/>
          <w:iCs/>
          <w:color w:val="222222"/>
          <w:sz w:val="18"/>
          <w:szCs w:val="18"/>
          <w:lang w:val="es-419" w:eastAsia="fr-FR"/>
        </w:rPr>
        <w:t>pues solo a par</w:t>
      </w:r>
      <w:proofErr w:type="spellStart"/>
      <w:r w:rsidRPr="007001D3">
        <w:rPr>
          <w:rFonts w:cs="Calibri"/>
          <w:bCs/>
          <w:iCs/>
          <w:color w:val="222222"/>
          <w:sz w:val="18"/>
          <w:szCs w:val="18"/>
          <w:lang w:val="es-CO" w:eastAsia="fr-FR"/>
        </w:rPr>
        <w:t>tir</w:t>
      </w:r>
      <w:proofErr w:type="spellEnd"/>
      <w:r w:rsidRPr="007001D3">
        <w:rPr>
          <w:rFonts w:cs="Calibri"/>
          <w:bCs/>
          <w:iCs/>
          <w:color w:val="222222"/>
          <w:sz w:val="18"/>
          <w:szCs w:val="18"/>
          <w:lang w:val="es-CO" w:eastAsia="fr-FR"/>
        </w:rPr>
        <w:t xml:space="preserve"> de la </w:t>
      </w:r>
      <w:proofErr w:type="spellStart"/>
      <w:r w:rsidRPr="007001D3">
        <w:rPr>
          <w:rFonts w:cs="Calibri"/>
          <w:bCs/>
          <w:iCs/>
          <w:color w:val="222222"/>
          <w:sz w:val="18"/>
          <w:szCs w:val="18"/>
          <w:lang w:val="es-CO" w:eastAsia="fr-FR"/>
        </w:rPr>
        <w:t>resoluci</w:t>
      </w:r>
      <w:proofErr w:type="spellEnd"/>
      <w:r w:rsidRPr="007001D3">
        <w:rPr>
          <w:rFonts w:cs="Calibri"/>
          <w:bCs/>
          <w:iCs/>
          <w:color w:val="222222"/>
          <w:sz w:val="18"/>
          <w:szCs w:val="18"/>
          <w:lang w:val="es-419" w:eastAsia="fr-FR"/>
        </w:rPr>
        <w:t>ón</w:t>
      </w:r>
      <w:r w:rsidRPr="007001D3">
        <w:rPr>
          <w:rFonts w:cs="Calibri"/>
          <w:bCs/>
          <w:iCs/>
          <w:color w:val="222222"/>
          <w:sz w:val="18"/>
          <w:szCs w:val="18"/>
          <w:lang w:val="es-CO" w:eastAsia="fr-FR"/>
        </w:rPr>
        <w:t xml:space="preserve"> que </w:t>
      </w:r>
      <w:r w:rsidRPr="007001D3">
        <w:rPr>
          <w:rFonts w:cs="Calibri"/>
          <w:bCs/>
          <w:iCs/>
          <w:color w:val="222222"/>
          <w:sz w:val="18"/>
          <w:szCs w:val="18"/>
          <w:lang w:val="es-419" w:eastAsia="fr-FR"/>
        </w:rPr>
        <w:t xml:space="preserve">pudiera adoptar </w:t>
      </w:r>
      <w:r w:rsidRPr="007001D3">
        <w:rPr>
          <w:rFonts w:cs="Calibri"/>
          <w:bCs/>
          <w:iCs/>
          <w:color w:val="222222"/>
          <w:sz w:val="18"/>
          <w:szCs w:val="18"/>
          <w:lang w:val="es-CO" w:eastAsia="fr-FR"/>
        </w:rPr>
        <w:t xml:space="preserve">el </w:t>
      </w:r>
      <w:r w:rsidRPr="007001D3">
        <w:rPr>
          <w:rFonts w:cs="Calibri"/>
          <w:bCs/>
          <w:iCs/>
          <w:color w:val="222222"/>
          <w:sz w:val="18"/>
          <w:szCs w:val="18"/>
          <w:lang w:val="es-419" w:eastAsia="fr-FR"/>
        </w:rPr>
        <w:t>despacho</w:t>
      </w:r>
      <w:r w:rsidRPr="007001D3">
        <w:rPr>
          <w:rFonts w:cs="Calibri"/>
          <w:bCs/>
          <w:iCs/>
          <w:color w:val="222222"/>
          <w:sz w:val="18"/>
          <w:szCs w:val="18"/>
          <w:lang w:val="es-CO" w:eastAsia="fr-FR"/>
        </w:rPr>
        <w:t xml:space="preserve"> sobre </w:t>
      </w:r>
      <w:r w:rsidRPr="007001D3">
        <w:rPr>
          <w:rFonts w:cs="Calibri"/>
          <w:bCs/>
          <w:iCs/>
          <w:color w:val="222222"/>
          <w:sz w:val="18"/>
          <w:szCs w:val="18"/>
          <w:lang w:val="es-419" w:eastAsia="fr-FR"/>
        </w:rPr>
        <w:t xml:space="preserve">el particular, </w:t>
      </w:r>
      <w:r w:rsidRPr="007001D3">
        <w:rPr>
          <w:rFonts w:cs="Calibri"/>
          <w:bCs/>
          <w:iCs/>
          <w:color w:val="222222"/>
          <w:sz w:val="18"/>
          <w:szCs w:val="18"/>
          <w:lang w:val="es-CO" w:eastAsia="fr-FR"/>
        </w:rPr>
        <w:t xml:space="preserve">podría analizarse si </w:t>
      </w:r>
      <w:r w:rsidRPr="007001D3">
        <w:rPr>
          <w:rFonts w:cs="Calibri"/>
          <w:bCs/>
          <w:iCs/>
          <w:color w:val="222222"/>
          <w:sz w:val="18"/>
          <w:szCs w:val="18"/>
          <w:lang w:val="es-419" w:eastAsia="fr-FR"/>
        </w:rPr>
        <w:t>existe alguna omisión susceptible de remediar por la vía constitucional.”.</w:t>
      </w:r>
      <w:r w:rsidRPr="007001D3">
        <w:rPr>
          <w:rFonts w:cs="Calibri"/>
          <w:b/>
          <w:bCs/>
          <w:iCs/>
          <w:color w:val="222222"/>
          <w:sz w:val="18"/>
          <w:szCs w:val="18"/>
          <w:lang w:val="es-419" w:eastAsia="fr-FR"/>
        </w:rPr>
        <w:t xml:space="preserve"> </w:t>
      </w:r>
      <w:r w:rsidRPr="007001D3">
        <w:rPr>
          <w:rFonts w:cs="Calibri"/>
          <w:b/>
          <w:bCs/>
          <w:iCs/>
          <w:color w:val="222222"/>
          <w:sz w:val="18"/>
          <w:szCs w:val="18"/>
          <w:lang w:eastAsia="fr-FR"/>
        </w:rPr>
        <w:t xml:space="preserve">TEMERIDAD / CONDENA EN COSTAS. </w:t>
      </w:r>
      <w:r w:rsidRPr="007001D3">
        <w:rPr>
          <w:rFonts w:cs="Calibri"/>
          <w:bCs/>
          <w:iCs/>
          <w:color w:val="222222"/>
          <w:sz w:val="18"/>
          <w:szCs w:val="18"/>
          <w:lang w:eastAsia="fr-FR"/>
        </w:rPr>
        <w:t>“</w:t>
      </w:r>
      <w:r w:rsidRPr="007001D3">
        <w:rPr>
          <w:rFonts w:cs="Calibri"/>
          <w:bCs/>
          <w:iCs/>
          <w:color w:val="222222"/>
          <w:sz w:val="18"/>
          <w:szCs w:val="18"/>
          <w:lang w:val="es-419" w:eastAsia="fr-FR"/>
        </w:rPr>
        <w:t>[L]a complacencia de esta Sala hasta el momento ha sido manifiesta, en cuanto se ha exculpado al accionante de acudir abusivamente al uso de este mecanismo constitucional. Y parecía haberlo entendido, en la medida en que había dejado de involucrar a la Defensoría del Pueblo de Caldas. Pero vuelve, tozudamente, sin explicación alguna, sin argumentos adicionales, sin razones fácticas o jurídicas que justifiquen un nuevo estudio de la situación, a plantear la misma queja contra esa entidad, que en cientos de casos ha sido ya resuelta por esta Corporación y por la Corte Suprema, en primera y segunda instancia, como se anotó. (…) Es decir, que se dan todos los elementos para considerar temeraria la actuación del demandante, en lo que a la Defensoría del Pueblo de Caldas se refiere, siguiendo orientaciones de la Corte Constitucional (…)</w:t>
      </w:r>
      <w:r w:rsidRPr="007001D3">
        <w:rPr>
          <w:rFonts w:cs="Calibri"/>
          <w:bCs/>
          <w:iCs/>
          <w:color w:val="222222"/>
          <w:sz w:val="18"/>
          <w:szCs w:val="18"/>
          <w:lang w:val="es-MX" w:eastAsia="fr-FR"/>
        </w:rPr>
        <w:t>En consecuencia, se condenará en costas al accionante,”.</w:t>
      </w:r>
    </w:p>
    <w:p w:rsidR="007001D3" w:rsidRDefault="007001D3" w:rsidP="00CA6205">
      <w:pPr>
        <w:overflowPunct w:val="0"/>
        <w:autoSpaceDE w:val="0"/>
        <w:autoSpaceDN w:val="0"/>
        <w:adjustRightInd w:val="0"/>
        <w:spacing w:after="0" w:line="276" w:lineRule="auto"/>
        <w:ind w:firstLine="2835"/>
        <w:jc w:val="both"/>
        <w:textAlignment w:val="baseline"/>
        <w:rPr>
          <w:rFonts w:ascii="Gadugi" w:eastAsia="Times New Roman" w:hAnsi="Gadugi"/>
          <w:b/>
          <w:sz w:val="24"/>
          <w:szCs w:val="24"/>
          <w:lang w:eastAsia="es-ES"/>
        </w:rPr>
      </w:pPr>
    </w:p>
    <w:p w:rsidR="00CA6205" w:rsidRPr="008212CD" w:rsidRDefault="00CA6205" w:rsidP="00CA6205">
      <w:pPr>
        <w:overflowPunct w:val="0"/>
        <w:autoSpaceDE w:val="0"/>
        <w:autoSpaceDN w:val="0"/>
        <w:adjustRightInd w:val="0"/>
        <w:spacing w:after="0" w:line="276" w:lineRule="auto"/>
        <w:ind w:firstLine="2835"/>
        <w:jc w:val="both"/>
        <w:textAlignment w:val="baseline"/>
        <w:rPr>
          <w:rFonts w:ascii="Gadugi" w:eastAsia="Times New Roman" w:hAnsi="Gadugi"/>
          <w:b/>
          <w:sz w:val="24"/>
          <w:szCs w:val="24"/>
          <w:lang w:eastAsia="es-ES"/>
        </w:rPr>
      </w:pPr>
      <w:r w:rsidRPr="008212CD">
        <w:rPr>
          <w:rFonts w:ascii="Gadugi" w:eastAsia="Times New Roman" w:hAnsi="Gadugi"/>
          <w:b/>
          <w:sz w:val="24"/>
          <w:szCs w:val="24"/>
          <w:lang w:eastAsia="es-ES"/>
        </w:rPr>
        <w:t xml:space="preserve">TRIBUNAL SUPERIOR DEL DISTRITO JUDICIAL </w:t>
      </w:r>
    </w:p>
    <w:p w:rsidR="00CA6205" w:rsidRPr="008212CD" w:rsidRDefault="00CA6205" w:rsidP="00CA6205">
      <w:pPr>
        <w:overflowPunct w:val="0"/>
        <w:autoSpaceDE w:val="0"/>
        <w:autoSpaceDN w:val="0"/>
        <w:adjustRightInd w:val="0"/>
        <w:spacing w:after="0" w:line="276" w:lineRule="auto"/>
        <w:ind w:firstLine="2835"/>
        <w:jc w:val="both"/>
        <w:textAlignment w:val="baseline"/>
        <w:rPr>
          <w:rFonts w:ascii="Gadugi" w:eastAsia="Times New Roman" w:hAnsi="Gadugi"/>
          <w:b/>
          <w:sz w:val="24"/>
          <w:szCs w:val="24"/>
          <w:lang w:eastAsia="es-ES"/>
        </w:rPr>
      </w:pPr>
      <w:r w:rsidRPr="008212CD">
        <w:rPr>
          <w:rFonts w:ascii="Gadugi" w:eastAsia="Times New Roman" w:hAnsi="Gadugi"/>
          <w:b/>
          <w:sz w:val="24"/>
          <w:szCs w:val="24"/>
          <w:lang w:eastAsia="es-ES"/>
        </w:rPr>
        <w:t xml:space="preserve">           SALA DE DECISIÓN CIVIL FAMILIA </w:t>
      </w:r>
    </w:p>
    <w:p w:rsidR="00CA6205" w:rsidRPr="008212CD" w:rsidRDefault="00CA6205" w:rsidP="00CA6205">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CA6205" w:rsidRPr="008212CD" w:rsidRDefault="00CA6205" w:rsidP="00CA6205">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r w:rsidRPr="008212CD">
        <w:rPr>
          <w:rFonts w:ascii="Gadugi" w:eastAsia="Times New Roman" w:hAnsi="Gadugi"/>
          <w:sz w:val="24"/>
          <w:szCs w:val="24"/>
          <w:lang w:eastAsia="es-ES"/>
        </w:rPr>
        <w:t>Magistrado: Jaime Alberto Saraza Naranjo</w:t>
      </w:r>
    </w:p>
    <w:p w:rsidR="00CA6205" w:rsidRPr="00022B3D" w:rsidRDefault="00CA6205" w:rsidP="00CA6205">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419" w:eastAsia="es-ES"/>
        </w:rPr>
      </w:pPr>
      <w:r w:rsidRPr="008212CD">
        <w:rPr>
          <w:rFonts w:ascii="Gadugi" w:eastAsia="Times New Roman" w:hAnsi="Gadugi"/>
          <w:sz w:val="24"/>
          <w:szCs w:val="24"/>
          <w:lang w:eastAsia="es-ES"/>
        </w:rPr>
        <w:t xml:space="preserve">Pereira, </w:t>
      </w:r>
      <w:r>
        <w:rPr>
          <w:rFonts w:ascii="Gadugi" w:eastAsia="Times New Roman" w:hAnsi="Gadugi"/>
          <w:sz w:val="24"/>
          <w:szCs w:val="24"/>
          <w:lang w:val="es-419" w:eastAsia="es-ES"/>
        </w:rPr>
        <w:t>marzo nueve de dos mil diecisiete</w:t>
      </w:r>
    </w:p>
    <w:p w:rsidR="00CA6205" w:rsidRPr="008212CD" w:rsidRDefault="00CA6205" w:rsidP="00CA6205">
      <w:pPr>
        <w:overflowPunct w:val="0"/>
        <w:autoSpaceDE w:val="0"/>
        <w:autoSpaceDN w:val="0"/>
        <w:adjustRightInd w:val="0"/>
        <w:spacing w:after="0" w:line="240" w:lineRule="auto"/>
        <w:ind w:firstLine="2835"/>
        <w:jc w:val="both"/>
        <w:textAlignment w:val="baseline"/>
        <w:rPr>
          <w:rFonts w:ascii="Gadugi" w:eastAsia="Times New Roman" w:hAnsi="Gadugi"/>
          <w:lang w:eastAsia="es-ES"/>
        </w:rPr>
      </w:pPr>
      <w:r w:rsidRPr="008212CD">
        <w:rPr>
          <w:rFonts w:ascii="Gadugi" w:eastAsia="Times New Roman" w:hAnsi="Gadugi"/>
          <w:sz w:val="24"/>
          <w:szCs w:val="24"/>
          <w:lang w:eastAsia="es-ES"/>
        </w:rPr>
        <w:t xml:space="preserve">Expedientes </w:t>
      </w:r>
      <w:r w:rsidRPr="008212CD">
        <w:rPr>
          <w:rFonts w:ascii="Gadugi" w:eastAsia="Times New Roman" w:hAnsi="Gadugi"/>
          <w:lang w:eastAsia="es-ES"/>
        </w:rPr>
        <w:t xml:space="preserve">66001-22-13-000-2017-00158-00            </w:t>
      </w:r>
    </w:p>
    <w:p w:rsidR="00CA6205" w:rsidRPr="00022B3D" w:rsidRDefault="00CA6205" w:rsidP="00CA6205">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sidRPr="008212CD">
        <w:rPr>
          <w:rFonts w:ascii="Gadugi" w:eastAsia="Times New Roman" w:hAnsi="Gadugi"/>
          <w:sz w:val="24"/>
          <w:szCs w:val="24"/>
          <w:lang w:eastAsia="es-ES"/>
        </w:rPr>
        <w:t xml:space="preserve">  </w:t>
      </w:r>
      <w:r w:rsidRPr="008212CD">
        <w:rPr>
          <w:rFonts w:ascii="Gadugi" w:eastAsia="Times New Roman" w:hAnsi="Gadugi"/>
          <w:sz w:val="24"/>
          <w:szCs w:val="24"/>
          <w:lang w:eastAsia="es-ES"/>
        </w:rPr>
        <w:tab/>
      </w:r>
      <w:r w:rsidRPr="008212CD">
        <w:rPr>
          <w:rFonts w:ascii="Gadugi" w:eastAsia="Times New Roman" w:hAnsi="Gadugi"/>
          <w:sz w:val="24"/>
          <w:szCs w:val="24"/>
          <w:lang w:eastAsia="es-ES"/>
        </w:rPr>
        <w:tab/>
      </w:r>
      <w:r w:rsidRPr="008212CD">
        <w:rPr>
          <w:rFonts w:ascii="Gadugi" w:eastAsia="Times New Roman" w:hAnsi="Gadugi"/>
          <w:sz w:val="24"/>
          <w:szCs w:val="24"/>
          <w:lang w:eastAsia="es-ES"/>
        </w:rPr>
        <w:tab/>
      </w:r>
      <w:r w:rsidRPr="008212CD">
        <w:rPr>
          <w:rFonts w:ascii="Gadugi" w:eastAsia="Times New Roman" w:hAnsi="Gadugi"/>
          <w:sz w:val="24"/>
          <w:szCs w:val="24"/>
          <w:lang w:eastAsia="es-ES"/>
        </w:rPr>
        <w:tab/>
        <w:t xml:space="preserve">Acta No. </w:t>
      </w:r>
      <w:r>
        <w:rPr>
          <w:rFonts w:ascii="Gadugi" w:eastAsia="Times New Roman" w:hAnsi="Gadugi"/>
          <w:sz w:val="24"/>
          <w:szCs w:val="24"/>
          <w:lang w:val="es-419" w:eastAsia="es-ES"/>
        </w:rPr>
        <w:t>123 de marzo 9 de 2017</w:t>
      </w:r>
    </w:p>
    <w:p w:rsidR="00CA6205" w:rsidRPr="008212CD" w:rsidRDefault="00CA6205" w:rsidP="00CA6205">
      <w:pPr>
        <w:spacing w:after="0" w:line="276" w:lineRule="auto"/>
        <w:jc w:val="both"/>
        <w:rPr>
          <w:rFonts w:ascii="Gadugi" w:hAnsi="Gadugi"/>
          <w:sz w:val="24"/>
          <w:szCs w:val="24"/>
        </w:rPr>
      </w:pPr>
    </w:p>
    <w:p w:rsidR="00CA6205" w:rsidRPr="008212CD" w:rsidRDefault="00CA6205" w:rsidP="00CA6205">
      <w:pPr>
        <w:spacing w:after="0" w:line="276" w:lineRule="auto"/>
        <w:jc w:val="both"/>
        <w:rPr>
          <w:rFonts w:ascii="Gadugi" w:hAnsi="Gadugi" w:cs="Century Gothic"/>
          <w:b/>
          <w:sz w:val="24"/>
          <w:szCs w:val="24"/>
        </w:rPr>
      </w:pPr>
      <w:r w:rsidRPr="008212CD">
        <w:rPr>
          <w:rFonts w:ascii="Gadugi" w:hAnsi="Gadugi" w:cs="Century Gothic"/>
          <w:sz w:val="24"/>
          <w:szCs w:val="24"/>
        </w:rPr>
        <w:t xml:space="preserve">  </w:t>
      </w:r>
      <w:r w:rsidRPr="008212CD">
        <w:rPr>
          <w:rFonts w:ascii="Gadugi" w:hAnsi="Gadugi" w:cs="Century Gothic"/>
          <w:sz w:val="24"/>
          <w:szCs w:val="24"/>
        </w:rPr>
        <w:tab/>
      </w:r>
      <w:r w:rsidRPr="008212CD">
        <w:rPr>
          <w:rFonts w:ascii="Gadugi" w:hAnsi="Gadugi" w:cs="Century Gothic"/>
          <w:sz w:val="24"/>
          <w:szCs w:val="24"/>
        </w:rPr>
        <w:tab/>
      </w:r>
      <w:r w:rsidRPr="008212CD">
        <w:rPr>
          <w:rFonts w:ascii="Gadugi" w:hAnsi="Gadugi" w:cs="Century Gothic"/>
          <w:sz w:val="24"/>
          <w:szCs w:val="24"/>
        </w:rPr>
        <w:tab/>
      </w:r>
      <w:r w:rsidRPr="008212CD">
        <w:rPr>
          <w:rFonts w:ascii="Gadugi" w:hAnsi="Gadugi" w:cs="Century Gothic"/>
          <w:sz w:val="24"/>
          <w:szCs w:val="24"/>
        </w:rPr>
        <w:tab/>
        <w:t xml:space="preserve">Decide la Sala la acción de tutela propuesta por </w:t>
      </w:r>
      <w:r w:rsidRPr="008212CD">
        <w:rPr>
          <w:rFonts w:ascii="Gadugi" w:hAnsi="Gadugi" w:cs="Century Gothic"/>
          <w:b/>
          <w:sz w:val="24"/>
          <w:szCs w:val="24"/>
        </w:rPr>
        <w:t xml:space="preserve">Javier Elías Arias </w:t>
      </w:r>
      <w:proofErr w:type="spellStart"/>
      <w:r w:rsidRPr="008212CD">
        <w:rPr>
          <w:rFonts w:ascii="Gadugi" w:hAnsi="Gadugi" w:cs="Century Gothic"/>
          <w:b/>
          <w:sz w:val="24"/>
          <w:szCs w:val="24"/>
        </w:rPr>
        <w:t>Idárraga</w:t>
      </w:r>
      <w:proofErr w:type="spellEnd"/>
      <w:r w:rsidRPr="008212CD">
        <w:rPr>
          <w:rFonts w:ascii="Gadugi" w:hAnsi="Gadugi" w:cs="Century Gothic"/>
          <w:b/>
          <w:sz w:val="24"/>
          <w:szCs w:val="24"/>
        </w:rPr>
        <w:t xml:space="preserve"> </w:t>
      </w:r>
      <w:r w:rsidRPr="008212CD">
        <w:rPr>
          <w:rFonts w:ascii="Gadugi" w:hAnsi="Gadugi" w:cs="Century Gothic"/>
          <w:bCs/>
          <w:sz w:val="24"/>
          <w:szCs w:val="24"/>
        </w:rPr>
        <w:t>contra</w:t>
      </w:r>
      <w:r w:rsidRPr="008212CD">
        <w:rPr>
          <w:rFonts w:ascii="Gadugi" w:hAnsi="Gadugi" w:cs="Century Gothic"/>
          <w:sz w:val="24"/>
          <w:szCs w:val="24"/>
        </w:rPr>
        <w:t xml:space="preserve"> el </w:t>
      </w:r>
      <w:r w:rsidRPr="008212CD">
        <w:rPr>
          <w:rFonts w:ascii="Gadugi" w:hAnsi="Gadugi" w:cs="Century Gothic"/>
          <w:b/>
          <w:sz w:val="24"/>
          <w:szCs w:val="24"/>
        </w:rPr>
        <w:t xml:space="preserve">Juzgado Segundo Civil del Circuito </w:t>
      </w:r>
      <w:r w:rsidRPr="008212CD">
        <w:rPr>
          <w:rFonts w:ascii="Gadugi" w:hAnsi="Gadugi" w:cs="Century Gothic"/>
          <w:sz w:val="24"/>
          <w:szCs w:val="24"/>
        </w:rPr>
        <w:t xml:space="preserve">local y la </w:t>
      </w:r>
      <w:r w:rsidRPr="008212CD">
        <w:rPr>
          <w:rFonts w:ascii="Gadugi" w:hAnsi="Gadugi" w:cs="Century Gothic"/>
          <w:b/>
          <w:sz w:val="24"/>
          <w:szCs w:val="24"/>
        </w:rPr>
        <w:t>Defensoría del Pueblo Regional Caldas</w:t>
      </w:r>
      <w:r w:rsidRPr="008212CD">
        <w:rPr>
          <w:rFonts w:ascii="Gadugi" w:hAnsi="Gadugi" w:cs="Century Gothic"/>
          <w:sz w:val="24"/>
          <w:szCs w:val="24"/>
        </w:rPr>
        <w:t xml:space="preserve">, a la que fueron vinculados el </w:t>
      </w:r>
      <w:r w:rsidRPr="008212CD">
        <w:rPr>
          <w:rFonts w:ascii="Gadugi" w:hAnsi="Gadugi" w:cs="Century Gothic"/>
          <w:b/>
          <w:sz w:val="24"/>
          <w:szCs w:val="24"/>
        </w:rPr>
        <w:t xml:space="preserve">agente del Ministerio Público </w:t>
      </w:r>
      <w:r w:rsidRPr="008212CD">
        <w:rPr>
          <w:rFonts w:ascii="Gadugi" w:hAnsi="Gadugi" w:cs="Century Gothic"/>
          <w:sz w:val="24"/>
          <w:szCs w:val="24"/>
        </w:rPr>
        <w:t xml:space="preserve">y la </w:t>
      </w:r>
      <w:r w:rsidRPr="008212CD">
        <w:rPr>
          <w:rFonts w:ascii="Gadugi" w:hAnsi="Gadugi" w:cs="Century Gothic"/>
          <w:b/>
          <w:sz w:val="24"/>
          <w:szCs w:val="24"/>
        </w:rPr>
        <w:t>Defensoría del Pueblo Regional Risaralda.</w:t>
      </w:r>
    </w:p>
    <w:p w:rsidR="00CA6205" w:rsidRDefault="00CA6205" w:rsidP="00CA6205">
      <w:pPr>
        <w:spacing w:after="0" w:line="276" w:lineRule="auto"/>
        <w:jc w:val="both"/>
        <w:rPr>
          <w:rFonts w:ascii="Gadugi" w:hAnsi="Gadugi" w:cs="Century Gothic"/>
          <w:b/>
          <w:bCs/>
          <w:sz w:val="24"/>
          <w:szCs w:val="24"/>
        </w:rPr>
      </w:pPr>
    </w:p>
    <w:p w:rsidR="00CA6205" w:rsidRPr="008212CD" w:rsidRDefault="00CA6205" w:rsidP="00CA6205">
      <w:pPr>
        <w:pStyle w:val="Titre4"/>
        <w:spacing w:line="276" w:lineRule="auto"/>
        <w:rPr>
          <w:rFonts w:ascii="Gadugi" w:hAnsi="Gadugi"/>
          <w:b/>
          <w:sz w:val="24"/>
          <w:szCs w:val="24"/>
        </w:rPr>
      </w:pPr>
      <w:r w:rsidRPr="008212CD">
        <w:rPr>
          <w:rFonts w:ascii="Gadugi" w:hAnsi="Gadugi"/>
          <w:b/>
          <w:sz w:val="24"/>
          <w:szCs w:val="24"/>
        </w:rPr>
        <w:lastRenderedPageBreak/>
        <w:t>ANTECEDENTES</w:t>
      </w:r>
    </w:p>
    <w:p w:rsidR="00CA6205" w:rsidRPr="008212CD" w:rsidRDefault="00CA6205" w:rsidP="00CA6205">
      <w:pPr>
        <w:spacing w:after="0" w:line="276" w:lineRule="auto"/>
        <w:rPr>
          <w:rFonts w:ascii="Gadugi" w:hAnsi="Gadugi"/>
          <w:sz w:val="24"/>
          <w:szCs w:val="24"/>
          <w:lang w:val="es-MX"/>
        </w:rPr>
      </w:pPr>
    </w:p>
    <w:p w:rsidR="00CA6205" w:rsidRDefault="00CA6205" w:rsidP="00CA6205">
      <w:pPr>
        <w:spacing w:after="0" w:line="276" w:lineRule="auto"/>
        <w:ind w:firstLine="2835"/>
        <w:jc w:val="both"/>
        <w:rPr>
          <w:rFonts w:ascii="Gadugi" w:hAnsi="Gadugi" w:cs="Century Gothic"/>
          <w:sz w:val="24"/>
          <w:szCs w:val="24"/>
        </w:rPr>
      </w:pPr>
      <w:r w:rsidRPr="008212CD">
        <w:rPr>
          <w:rFonts w:ascii="Gadugi" w:hAnsi="Gadugi" w:cs="Century Gothic"/>
          <w:sz w:val="24"/>
          <w:szCs w:val="24"/>
        </w:rPr>
        <w:t>Expresa</w:t>
      </w:r>
      <w:r w:rsidRPr="008212CD">
        <w:rPr>
          <w:rFonts w:ascii="Gadugi" w:hAnsi="Gadugi" w:cs="Century Gothic"/>
          <w:sz w:val="24"/>
          <w:szCs w:val="24"/>
          <w:lang w:val="es-419"/>
        </w:rPr>
        <w:t xml:space="preserve"> el accionante que a</w:t>
      </w:r>
      <w:proofErr w:type="spellStart"/>
      <w:r w:rsidRPr="008212CD">
        <w:rPr>
          <w:rFonts w:ascii="Gadugi" w:hAnsi="Gadugi" w:cs="Century Gothic"/>
          <w:sz w:val="24"/>
          <w:szCs w:val="24"/>
        </w:rPr>
        <w:t>cude</w:t>
      </w:r>
      <w:proofErr w:type="spellEnd"/>
      <w:r w:rsidRPr="008212CD">
        <w:rPr>
          <w:rFonts w:ascii="Gadugi" w:hAnsi="Gadugi" w:cs="Century Gothic"/>
          <w:sz w:val="24"/>
          <w:szCs w:val="24"/>
        </w:rPr>
        <w:t xml:space="preserve"> en su propio nombre a la promoción de la presente demanda de tutela, para la protección de los derechos fundamentales </w:t>
      </w:r>
      <w:r w:rsidRPr="008212CD">
        <w:rPr>
          <w:rFonts w:ascii="Gadugi" w:hAnsi="Gadugi" w:cs="Century Gothic"/>
          <w:i/>
          <w:sz w:val="24"/>
          <w:szCs w:val="24"/>
        </w:rPr>
        <w:t>“al debido proceso, igualdad y debida administración de justicia”</w:t>
      </w:r>
      <w:r w:rsidRPr="008212CD">
        <w:rPr>
          <w:rFonts w:ascii="Gadugi" w:hAnsi="Gadugi" w:cs="Century Gothic"/>
          <w:sz w:val="24"/>
          <w:szCs w:val="24"/>
        </w:rPr>
        <w:t xml:space="preserve">, como quiera que la Defensoría del Pueblo de Manizales se ha negado a presentar esta clase de acciones </w:t>
      </w:r>
      <w:r w:rsidRPr="008212CD">
        <w:rPr>
          <w:rFonts w:ascii="Gadugi" w:hAnsi="Gadugi" w:cs="Century Gothic"/>
          <w:sz w:val="24"/>
          <w:szCs w:val="24"/>
          <w:lang w:val="es-419"/>
        </w:rPr>
        <w:t>en</w:t>
      </w:r>
      <w:r w:rsidRPr="008212CD">
        <w:rPr>
          <w:rFonts w:ascii="Gadugi" w:hAnsi="Gadugi" w:cs="Century Gothic"/>
          <w:sz w:val="24"/>
          <w:szCs w:val="24"/>
        </w:rPr>
        <w:t xml:space="preserve"> su nombre, incumpliendo con su función deber, pese a haberlo solicitado de manera insistente</w:t>
      </w:r>
      <w:r w:rsidRPr="008212CD">
        <w:rPr>
          <w:rFonts w:ascii="Gadugi" w:hAnsi="Gadugi" w:cs="Century Gothic"/>
          <w:sz w:val="24"/>
          <w:szCs w:val="24"/>
          <w:lang w:val="es-419"/>
        </w:rPr>
        <w:t xml:space="preserve">; agregó que </w:t>
      </w:r>
      <w:r w:rsidRPr="008212CD">
        <w:rPr>
          <w:rFonts w:ascii="Gadugi" w:hAnsi="Gadugi" w:cs="Century Gothic"/>
          <w:sz w:val="24"/>
          <w:szCs w:val="24"/>
        </w:rPr>
        <w:t xml:space="preserve">presentó </w:t>
      </w:r>
      <w:r w:rsidRPr="008212CD">
        <w:rPr>
          <w:rFonts w:ascii="Gadugi" w:hAnsi="Gadugi" w:cs="Century Gothic"/>
          <w:sz w:val="24"/>
          <w:szCs w:val="24"/>
          <w:lang w:val="es-419"/>
        </w:rPr>
        <w:t>una</w:t>
      </w:r>
      <w:r w:rsidRPr="008212CD">
        <w:rPr>
          <w:rFonts w:ascii="Gadugi" w:hAnsi="Gadugi" w:cs="Century Gothic"/>
          <w:sz w:val="24"/>
          <w:szCs w:val="24"/>
          <w:lang w:val="es-CO"/>
        </w:rPr>
        <w:t xml:space="preserve"> acción popular que quedó radicada en el despacho </w:t>
      </w:r>
      <w:r w:rsidRPr="008212CD">
        <w:rPr>
          <w:rFonts w:ascii="Gadugi" w:hAnsi="Gadugi" w:cs="Century Gothic"/>
          <w:sz w:val="24"/>
          <w:szCs w:val="24"/>
        </w:rPr>
        <w:t xml:space="preserve">accionado con el número de radicación </w:t>
      </w:r>
      <w:r w:rsidRPr="008212CD">
        <w:rPr>
          <w:rFonts w:ascii="Gadugi" w:hAnsi="Gadugi" w:cs="Century Gothic"/>
          <w:i/>
          <w:sz w:val="24"/>
          <w:szCs w:val="24"/>
        </w:rPr>
        <w:t xml:space="preserve">2015-00382-00, </w:t>
      </w:r>
      <w:r w:rsidRPr="008212CD">
        <w:rPr>
          <w:rFonts w:ascii="Gadugi" w:hAnsi="Gadugi" w:cs="Century Gothic"/>
          <w:sz w:val="24"/>
          <w:szCs w:val="24"/>
        </w:rPr>
        <w:t xml:space="preserve">en la que solicitó la aplicación de los artículos 5 y 84 de la Ley 472 de 1998, lo que siempre se negó, en desconocimiento de lo prevenido en aquel canon y </w:t>
      </w:r>
      <w:r>
        <w:rPr>
          <w:rFonts w:ascii="Gadugi" w:hAnsi="Gadugi" w:cs="Century Gothic"/>
          <w:sz w:val="24"/>
          <w:szCs w:val="24"/>
          <w:lang w:val="es-419"/>
        </w:rPr>
        <w:t xml:space="preserve">tampoco se le dio </w:t>
      </w:r>
      <w:r w:rsidRPr="008212CD">
        <w:rPr>
          <w:rFonts w:ascii="Gadugi" w:hAnsi="Gadugi" w:cs="Century Gothic"/>
          <w:sz w:val="24"/>
          <w:szCs w:val="24"/>
        </w:rPr>
        <w:t xml:space="preserve">trámite a los memoriales presentados en ese sentido, desconociendo el inciso 4 del artículo 118 del </w:t>
      </w:r>
      <w:proofErr w:type="spellStart"/>
      <w:r w:rsidRPr="008212CD">
        <w:rPr>
          <w:rFonts w:ascii="Gadugi" w:hAnsi="Gadugi" w:cs="Century Gothic"/>
          <w:sz w:val="24"/>
          <w:szCs w:val="24"/>
        </w:rPr>
        <w:t>CGP</w:t>
      </w:r>
      <w:proofErr w:type="spellEnd"/>
      <w:r w:rsidRPr="008212CD">
        <w:rPr>
          <w:rFonts w:ascii="Gadugi" w:hAnsi="Gadugi" w:cs="Century Gothic"/>
          <w:sz w:val="24"/>
          <w:szCs w:val="24"/>
        </w:rPr>
        <w:t>.</w:t>
      </w:r>
    </w:p>
    <w:p w:rsidR="00CA6205" w:rsidRPr="008212CD" w:rsidRDefault="00CA6205" w:rsidP="00CA6205">
      <w:pPr>
        <w:spacing w:after="0" w:line="276" w:lineRule="auto"/>
        <w:ind w:firstLine="2835"/>
        <w:jc w:val="both"/>
        <w:rPr>
          <w:rFonts w:ascii="Gadugi" w:hAnsi="Gadugi" w:cs="Century Gothic"/>
          <w:sz w:val="24"/>
          <w:szCs w:val="24"/>
        </w:rPr>
      </w:pPr>
    </w:p>
    <w:p w:rsidR="00CA6205" w:rsidRPr="004E0AC3" w:rsidRDefault="00CA6205" w:rsidP="00CA6205">
      <w:pPr>
        <w:spacing w:after="0" w:line="276" w:lineRule="auto"/>
        <w:jc w:val="both"/>
        <w:rPr>
          <w:rFonts w:ascii="Gadugi" w:eastAsia="Times New Roman" w:hAnsi="Gadugi" w:cs="Century Gothic"/>
          <w:sz w:val="24"/>
          <w:szCs w:val="24"/>
          <w:lang w:val="es-CO" w:eastAsia="es-ES"/>
        </w:rPr>
      </w:pPr>
      <w:r w:rsidRPr="008212CD">
        <w:rPr>
          <w:rFonts w:ascii="Gadugi" w:hAnsi="Gadugi" w:cs="Century Gothic"/>
          <w:sz w:val="24"/>
          <w:szCs w:val="24"/>
          <w:lang w:val="es-CO"/>
        </w:rPr>
        <w:t xml:space="preserve">  </w:t>
      </w:r>
      <w:r w:rsidRPr="008212CD">
        <w:rPr>
          <w:rFonts w:ascii="Gadugi" w:hAnsi="Gadugi" w:cs="Century Gothic"/>
          <w:sz w:val="24"/>
          <w:szCs w:val="24"/>
          <w:lang w:val="es-CO"/>
        </w:rPr>
        <w:tab/>
      </w:r>
      <w:r w:rsidRPr="008212CD">
        <w:rPr>
          <w:rFonts w:ascii="Gadugi" w:hAnsi="Gadugi" w:cs="Century Gothic"/>
          <w:sz w:val="24"/>
          <w:szCs w:val="24"/>
          <w:lang w:val="es-CO"/>
        </w:rPr>
        <w:tab/>
      </w:r>
      <w:r w:rsidRPr="008212CD">
        <w:rPr>
          <w:rFonts w:ascii="Gadugi" w:hAnsi="Gadugi" w:cs="Century Gothic"/>
          <w:sz w:val="24"/>
          <w:szCs w:val="24"/>
          <w:lang w:val="es-CO"/>
        </w:rPr>
        <w:tab/>
      </w:r>
      <w:r w:rsidRPr="008212CD">
        <w:rPr>
          <w:rFonts w:ascii="Gadugi" w:hAnsi="Gadugi" w:cs="Century Gothic"/>
          <w:sz w:val="24"/>
          <w:szCs w:val="24"/>
          <w:lang w:val="es-CO"/>
        </w:rPr>
        <w:tab/>
        <w:t xml:space="preserve">Reclama el amparo de los derechos invocados y que se ordene al accionado decretar la nulidad del auto que terminó su acción; </w:t>
      </w:r>
      <w:r w:rsidRPr="004E0AC3">
        <w:rPr>
          <w:rFonts w:ascii="Gadugi" w:eastAsia="Times New Roman" w:hAnsi="Gadugi" w:cs="Century Gothic"/>
          <w:sz w:val="24"/>
          <w:szCs w:val="24"/>
          <w:lang w:val="es-419" w:eastAsia="es-ES"/>
        </w:rPr>
        <w:t xml:space="preserve">que </w:t>
      </w:r>
      <w:r w:rsidRPr="004E0AC3">
        <w:rPr>
          <w:rFonts w:ascii="Gadugi" w:eastAsia="Times New Roman" w:hAnsi="Gadugi" w:cs="Century Gothic"/>
          <w:sz w:val="24"/>
          <w:szCs w:val="24"/>
          <w:lang w:val="es-CO" w:eastAsia="es-ES"/>
        </w:rPr>
        <w:t xml:space="preserve">se tenga presente la aplicación del artículo 11 del </w:t>
      </w:r>
      <w:proofErr w:type="spellStart"/>
      <w:r w:rsidRPr="004E0AC3">
        <w:rPr>
          <w:rFonts w:ascii="Gadugi" w:eastAsia="Times New Roman" w:hAnsi="Gadugi" w:cs="Century Gothic"/>
          <w:sz w:val="24"/>
          <w:szCs w:val="24"/>
          <w:lang w:val="es-CO" w:eastAsia="es-ES"/>
        </w:rPr>
        <w:t>CGP</w:t>
      </w:r>
      <w:proofErr w:type="spellEnd"/>
      <w:r w:rsidRPr="004E0AC3">
        <w:rPr>
          <w:rFonts w:ascii="Gadugi" w:eastAsia="Times New Roman" w:hAnsi="Gadugi" w:cs="Century Gothic"/>
          <w:sz w:val="24"/>
          <w:szCs w:val="24"/>
          <w:lang w:val="es-CO" w:eastAsia="es-ES"/>
        </w:rPr>
        <w:t>, aplicación por analogía del artículo 372, numeral 3º de la misma codificación y se tenga como excusa sumaria la presentada, se entiende, para no terminar el proceso por desistimiento tácito</w:t>
      </w:r>
      <w:r w:rsidRPr="004E0AC3">
        <w:rPr>
          <w:rFonts w:ascii="Gadugi" w:eastAsia="Times New Roman" w:hAnsi="Gadugi" w:cs="Century Gothic"/>
          <w:sz w:val="24"/>
          <w:szCs w:val="24"/>
          <w:lang w:val="es-419" w:eastAsia="es-ES"/>
        </w:rPr>
        <w:t>,</w:t>
      </w:r>
      <w:r w:rsidRPr="004E0AC3">
        <w:rPr>
          <w:rFonts w:ascii="Gadugi" w:eastAsia="Times New Roman" w:hAnsi="Gadugi" w:cs="Century Gothic"/>
          <w:sz w:val="24"/>
          <w:szCs w:val="24"/>
          <w:lang w:val="es-CO" w:eastAsia="es-ES"/>
        </w:rPr>
        <w:t xml:space="preserve"> y en su lugar resuelva los memoriales en los que solicita la aplicación de los artículos 5 y 84 de la Ley 472 </w:t>
      </w:r>
      <w:r w:rsidRPr="004E0AC3">
        <w:rPr>
          <w:rFonts w:ascii="Gadugi" w:eastAsia="Times New Roman" w:hAnsi="Gadugi" w:cs="Century Gothic"/>
          <w:sz w:val="24"/>
          <w:szCs w:val="24"/>
          <w:lang w:val="es-419" w:eastAsia="es-ES"/>
        </w:rPr>
        <w:t xml:space="preserve">que </w:t>
      </w:r>
      <w:r w:rsidRPr="004E0AC3">
        <w:rPr>
          <w:rFonts w:ascii="Gadugi" w:eastAsia="Times New Roman" w:hAnsi="Gadugi" w:cs="Century Gothic"/>
          <w:sz w:val="24"/>
          <w:szCs w:val="24"/>
          <w:lang w:val="es-CO" w:eastAsia="es-ES"/>
        </w:rPr>
        <w:t xml:space="preserve">se negó a tramitar y no detuvo los términos, por lo que no </w:t>
      </w:r>
      <w:r w:rsidRPr="004E0AC3">
        <w:rPr>
          <w:rFonts w:ascii="Gadugi" w:eastAsia="Times New Roman" w:hAnsi="Gadugi" w:cs="Century Gothic"/>
          <w:sz w:val="24"/>
          <w:szCs w:val="24"/>
          <w:lang w:val="es-419" w:eastAsia="es-ES"/>
        </w:rPr>
        <w:t xml:space="preserve">era viable aplicar ese </w:t>
      </w:r>
      <w:r w:rsidRPr="004E0AC3">
        <w:rPr>
          <w:rFonts w:ascii="Gadugi" w:eastAsia="Times New Roman" w:hAnsi="Gadugi" w:cs="Century Gothic"/>
          <w:sz w:val="24"/>
          <w:szCs w:val="24"/>
          <w:lang w:val="es-CO" w:eastAsia="es-ES"/>
        </w:rPr>
        <w:t>desistimiento; que se escanee copia de la demanda de tutela y del fallo a un correo electrónico; que se aporte copia de todos los documentos que solicitó en sus pruebas para que obren dentro de este asunto y se ampare su pretensión frente a la Defensoría del Pueblo de Caldas, para que presente acciones de tutela y populares a su nombre.</w:t>
      </w:r>
    </w:p>
    <w:p w:rsidR="00CA6205" w:rsidRPr="008212CD" w:rsidRDefault="00CA6205" w:rsidP="00CA6205">
      <w:pPr>
        <w:spacing w:after="0" w:line="276" w:lineRule="auto"/>
        <w:jc w:val="both"/>
        <w:rPr>
          <w:rFonts w:ascii="Gadugi" w:hAnsi="Gadugi" w:cs="Century Gothic"/>
          <w:sz w:val="24"/>
          <w:szCs w:val="24"/>
          <w:lang w:val="es-419"/>
        </w:rPr>
      </w:pPr>
    </w:p>
    <w:p w:rsidR="00CA6205" w:rsidRPr="008212CD" w:rsidRDefault="00CA6205" w:rsidP="00CA6205">
      <w:pPr>
        <w:spacing w:after="0" w:line="276" w:lineRule="auto"/>
        <w:jc w:val="both"/>
        <w:rPr>
          <w:rFonts w:ascii="Gadugi" w:hAnsi="Gadugi" w:cs="Century Gothic"/>
          <w:sz w:val="24"/>
          <w:szCs w:val="24"/>
        </w:rPr>
      </w:pPr>
      <w:r w:rsidRPr="008212CD">
        <w:rPr>
          <w:rFonts w:ascii="Gadugi" w:hAnsi="Gadugi" w:cs="Century Gothic"/>
          <w:sz w:val="24"/>
          <w:szCs w:val="24"/>
          <w:lang w:val="es-CO"/>
        </w:rPr>
        <w:t xml:space="preserve"> </w:t>
      </w:r>
      <w:r w:rsidRPr="008212CD">
        <w:rPr>
          <w:rFonts w:ascii="Gadugi" w:hAnsi="Gadugi" w:cs="Century Gothic"/>
          <w:sz w:val="24"/>
          <w:szCs w:val="24"/>
          <w:lang w:val="es-CO"/>
        </w:rPr>
        <w:tab/>
      </w:r>
      <w:r w:rsidRPr="008212CD">
        <w:rPr>
          <w:rFonts w:ascii="Gadugi" w:hAnsi="Gadugi" w:cs="Century Gothic"/>
          <w:sz w:val="24"/>
          <w:szCs w:val="24"/>
          <w:lang w:val="es-CO"/>
        </w:rPr>
        <w:tab/>
      </w:r>
      <w:r w:rsidRPr="008212CD">
        <w:rPr>
          <w:rFonts w:ascii="Gadugi" w:hAnsi="Gadugi" w:cs="Century Gothic"/>
          <w:sz w:val="24"/>
          <w:szCs w:val="24"/>
          <w:lang w:val="es-CO"/>
        </w:rPr>
        <w:tab/>
      </w:r>
      <w:r w:rsidRPr="008212CD">
        <w:rPr>
          <w:rFonts w:ascii="Gadugi" w:hAnsi="Gadugi" w:cs="Century Gothic"/>
          <w:sz w:val="24"/>
          <w:szCs w:val="24"/>
          <w:lang w:val="es-CO"/>
        </w:rPr>
        <w:tab/>
      </w:r>
      <w:r w:rsidRPr="008212CD">
        <w:rPr>
          <w:rFonts w:ascii="Gadugi" w:hAnsi="Gadugi" w:cs="Century Gothic"/>
          <w:sz w:val="24"/>
          <w:szCs w:val="24"/>
          <w:lang w:val="es-419"/>
        </w:rPr>
        <w:t xml:space="preserve">Se dispuso </w:t>
      </w:r>
      <w:r w:rsidRPr="008212CD">
        <w:rPr>
          <w:rFonts w:ascii="Gadugi" w:hAnsi="Gadugi" w:cs="Century Gothic"/>
          <w:sz w:val="24"/>
          <w:szCs w:val="24"/>
          <w:lang w:val="es-CO"/>
        </w:rPr>
        <w:t>el trámite del caso, con la vinculación de</w:t>
      </w:r>
      <w:r w:rsidRPr="008212CD">
        <w:rPr>
          <w:rFonts w:ascii="Gadugi" w:hAnsi="Gadugi" w:cs="Century Gothic"/>
          <w:sz w:val="24"/>
          <w:szCs w:val="24"/>
        </w:rPr>
        <w:t>l agente del Ministerio Público y la Defensoría del Pueblo Regional Risaralda.</w:t>
      </w:r>
    </w:p>
    <w:p w:rsidR="00CA6205" w:rsidRPr="008212CD" w:rsidRDefault="00CA6205" w:rsidP="00CA6205">
      <w:pPr>
        <w:spacing w:after="0" w:line="276" w:lineRule="auto"/>
        <w:jc w:val="both"/>
        <w:rPr>
          <w:rFonts w:ascii="Gadugi" w:hAnsi="Gadugi" w:cs="Arial"/>
          <w:bCs/>
          <w:sz w:val="24"/>
          <w:szCs w:val="24"/>
          <w:lang w:val="es-CO"/>
        </w:rPr>
      </w:pPr>
    </w:p>
    <w:p w:rsidR="00CA6205" w:rsidRPr="008212CD" w:rsidRDefault="00CA6205" w:rsidP="00CA6205">
      <w:pPr>
        <w:spacing w:after="0" w:line="276" w:lineRule="auto"/>
        <w:ind w:firstLine="2835"/>
        <w:jc w:val="both"/>
        <w:rPr>
          <w:rFonts w:ascii="Gadugi" w:hAnsi="Gadugi" w:cs="Century Gothic"/>
          <w:bCs/>
          <w:szCs w:val="24"/>
          <w:lang w:val="es-CO"/>
        </w:rPr>
      </w:pPr>
      <w:r w:rsidRPr="008212CD">
        <w:rPr>
          <w:rFonts w:ascii="Gadugi" w:hAnsi="Gadugi" w:cs="Century Gothic"/>
          <w:bCs/>
          <w:sz w:val="24"/>
          <w:szCs w:val="24"/>
          <w:lang w:val="es-CO"/>
        </w:rPr>
        <w:t xml:space="preserve">La Procuradora Regional indicó que su intervención está orientada a verificar, como ente de control, la defensa de los derechos e intereses colectivos. </w:t>
      </w:r>
      <w:r w:rsidRPr="008212CD">
        <w:rPr>
          <w:rFonts w:ascii="Gadugi" w:hAnsi="Gadugi" w:cs="Century Gothic"/>
          <w:bCs/>
          <w:szCs w:val="24"/>
          <w:lang w:val="es-CO"/>
        </w:rPr>
        <w:t>El juzgado, hizo remisión de las copias solicitadas.</w:t>
      </w:r>
    </w:p>
    <w:p w:rsidR="00CA6205" w:rsidRPr="008212CD" w:rsidRDefault="00CA6205" w:rsidP="007001D3">
      <w:pPr>
        <w:spacing w:after="0" w:line="480" w:lineRule="auto"/>
        <w:ind w:firstLine="2835"/>
        <w:jc w:val="both"/>
        <w:rPr>
          <w:rFonts w:ascii="Gadugi" w:hAnsi="Gadugi" w:cs="Century Gothic"/>
          <w:bCs/>
          <w:sz w:val="24"/>
          <w:szCs w:val="24"/>
          <w:lang w:val="es-CO"/>
        </w:rPr>
      </w:pPr>
    </w:p>
    <w:p w:rsidR="00CA6205" w:rsidRPr="008212CD" w:rsidRDefault="00CA6205" w:rsidP="00CA6205">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sidRPr="008212CD">
        <w:rPr>
          <w:rFonts w:ascii="Gadugi" w:eastAsia="Times New Roman" w:hAnsi="Gadugi" w:cs="Arial"/>
          <w:b/>
          <w:sz w:val="24"/>
          <w:szCs w:val="24"/>
          <w:lang w:eastAsia="es-ES"/>
        </w:rPr>
        <w:t>CONSIDERACIONES</w:t>
      </w:r>
    </w:p>
    <w:p w:rsidR="00CA6205" w:rsidRPr="008212CD" w:rsidRDefault="00CA6205" w:rsidP="00CA6205">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u w:val="single"/>
          <w:lang w:eastAsia="es-ES"/>
        </w:rPr>
      </w:pPr>
    </w:p>
    <w:p w:rsidR="00CA6205" w:rsidRPr="008212CD" w:rsidRDefault="00CA6205" w:rsidP="00CA6205">
      <w:pPr>
        <w:spacing w:after="0" w:line="276" w:lineRule="auto"/>
        <w:ind w:firstLine="2835"/>
        <w:jc w:val="both"/>
        <w:rPr>
          <w:rFonts w:ascii="Gadugi" w:eastAsia="Times New Roman" w:hAnsi="Gadugi"/>
          <w:sz w:val="24"/>
          <w:szCs w:val="24"/>
          <w:lang w:eastAsia="es-ES"/>
        </w:rPr>
      </w:pPr>
      <w:r w:rsidRPr="008212CD">
        <w:rPr>
          <w:rFonts w:ascii="Gadugi" w:eastAsia="Times New Roman" w:hAnsi="Gadugi"/>
          <w:sz w:val="24"/>
          <w:szCs w:val="24"/>
          <w:lang w:eastAsia="es-ES"/>
        </w:rPr>
        <w:t xml:space="preserve">La acción de tutela se constituye en un medio ágil y expedito para que toda persona pueda reclamar ante los jueces, en cualquier </w:t>
      </w:r>
      <w:r w:rsidRPr="008212CD">
        <w:rPr>
          <w:rFonts w:ascii="Gadugi" w:eastAsia="Times New Roman" w:hAnsi="Gadugi"/>
          <w:sz w:val="24"/>
          <w:szCs w:val="24"/>
          <w:lang w:eastAsia="es-ES"/>
        </w:rPr>
        <w:lastRenderedPageBreak/>
        <w:t>momento y lugar, la protección de sus derechos fundamentales, si ellos son vulnerados o amenazados por la acción o la omisión de una autoridad pública y, en determinados casos, por particulares.</w:t>
      </w:r>
    </w:p>
    <w:p w:rsidR="00CA6205" w:rsidRPr="008212CD" w:rsidRDefault="00CA6205" w:rsidP="00CA6205">
      <w:pPr>
        <w:spacing w:after="0" w:line="276" w:lineRule="auto"/>
        <w:ind w:firstLine="2835"/>
        <w:jc w:val="both"/>
        <w:rPr>
          <w:rFonts w:ascii="Gadugi" w:eastAsia="Times New Roman" w:hAnsi="Gadugi"/>
          <w:sz w:val="24"/>
          <w:szCs w:val="24"/>
          <w:lang w:eastAsia="es-ES"/>
        </w:rPr>
      </w:pPr>
    </w:p>
    <w:p w:rsidR="00CA6205" w:rsidRPr="008212CD" w:rsidRDefault="00CA6205" w:rsidP="00CA6205">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sidRPr="008212CD">
        <w:rPr>
          <w:rFonts w:ascii="Gadugi" w:eastAsia="Times New Roman" w:hAnsi="Gadugi"/>
          <w:sz w:val="24"/>
          <w:szCs w:val="24"/>
          <w:lang w:eastAsia="es-ES"/>
        </w:rPr>
        <w:t xml:space="preserve">Se acude en esta oportunidad </w:t>
      </w:r>
      <w:r w:rsidRPr="008212CD">
        <w:rPr>
          <w:rFonts w:ascii="Gadugi" w:eastAsia="Times New Roman" w:hAnsi="Gadugi" w:cs="Arial"/>
          <w:sz w:val="24"/>
          <w:szCs w:val="24"/>
          <w:lang w:eastAsia="es-ES"/>
        </w:rPr>
        <w:t>en procura de los derechos que se nominan como “debido proceso, igualdad debida administración de justicia”, bajo la premisa, según se entiende de la prueba documental aportada, del aparente desconocimiento, por parte del Juzgado Cuarto Civil del Circuito local, de las normas especiales que regulan las acciones populares para su impulso de oficio,</w:t>
      </w:r>
      <w:r w:rsidRPr="008212CD">
        <w:rPr>
          <w:rFonts w:ascii="Gadugi" w:eastAsia="Times New Roman" w:hAnsi="Gadugi" w:cs="Arial"/>
          <w:sz w:val="24"/>
          <w:szCs w:val="24"/>
          <w:lang w:val="es-419" w:eastAsia="es-ES"/>
        </w:rPr>
        <w:t xml:space="preserve"> que impiden </w:t>
      </w:r>
      <w:r w:rsidRPr="008212CD">
        <w:rPr>
          <w:rFonts w:ascii="Gadugi" w:eastAsia="Times New Roman" w:hAnsi="Gadugi" w:cs="Arial"/>
          <w:sz w:val="24"/>
          <w:szCs w:val="24"/>
          <w:lang w:eastAsia="es-ES"/>
        </w:rPr>
        <w:t>aplicar la figura del desistimiento tácito.</w:t>
      </w:r>
    </w:p>
    <w:p w:rsidR="00CA6205" w:rsidRPr="008212CD" w:rsidRDefault="00CA6205" w:rsidP="00CA6205">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CO" w:eastAsia="es-ES"/>
        </w:rPr>
      </w:pPr>
      <w:r w:rsidRPr="008212CD">
        <w:rPr>
          <w:rFonts w:ascii="Gadugi" w:eastAsia="Times New Roman" w:hAnsi="Gadugi" w:cs="Arial"/>
          <w:sz w:val="24"/>
          <w:szCs w:val="24"/>
          <w:lang w:val="es-CO" w:eastAsia="es-ES"/>
        </w:rPr>
        <w:t xml:space="preserve"> </w:t>
      </w:r>
    </w:p>
    <w:p w:rsidR="00CA6205" w:rsidRPr="008212CD" w:rsidRDefault="00CA6205" w:rsidP="00CA6205">
      <w:pPr>
        <w:shd w:val="clear" w:color="auto" w:fill="FFFFFF"/>
        <w:spacing w:after="0" w:line="276" w:lineRule="auto"/>
        <w:jc w:val="both"/>
        <w:rPr>
          <w:rFonts w:ascii="Gadugi" w:hAnsi="Gadugi"/>
          <w:sz w:val="24"/>
          <w:szCs w:val="24"/>
        </w:rPr>
      </w:pPr>
      <w:r w:rsidRPr="008212CD">
        <w:rPr>
          <w:rFonts w:ascii="Gadugi" w:hAnsi="Gadugi" w:cs="Arial"/>
          <w:sz w:val="24"/>
          <w:szCs w:val="24"/>
        </w:rPr>
        <w:t xml:space="preserve">  </w:t>
      </w:r>
      <w:r w:rsidRPr="008212CD">
        <w:rPr>
          <w:rFonts w:ascii="Gadugi" w:hAnsi="Gadugi" w:cs="Arial"/>
          <w:sz w:val="24"/>
          <w:szCs w:val="24"/>
        </w:rPr>
        <w:tab/>
      </w:r>
      <w:r w:rsidRPr="008212CD">
        <w:rPr>
          <w:rFonts w:ascii="Gadugi" w:hAnsi="Gadugi" w:cs="Arial"/>
          <w:sz w:val="24"/>
          <w:szCs w:val="24"/>
        </w:rPr>
        <w:tab/>
      </w:r>
      <w:r w:rsidRPr="008212CD">
        <w:rPr>
          <w:rFonts w:ascii="Gadugi" w:hAnsi="Gadugi" w:cs="Arial"/>
          <w:sz w:val="24"/>
          <w:szCs w:val="24"/>
        </w:rPr>
        <w:tab/>
      </w:r>
      <w:r w:rsidRPr="008212CD">
        <w:rPr>
          <w:rFonts w:ascii="Gadugi" w:hAnsi="Gadugi" w:cs="Arial"/>
          <w:sz w:val="24"/>
          <w:szCs w:val="24"/>
        </w:rPr>
        <w:tab/>
        <w:t xml:space="preserve">Reiteradamente se ha expuesto que </w:t>
      </w:r>
      <w:r w:rsidRPr="008212CD">
        <w:rPr>
          <w:rFonts w:ascii="Gadugi" w:hAnsi="Gadugi"/>
          <w:sz w:val="24"/>
          <w:szCs w:val="24"/>
        </w:rPr>
        <w:t xml:space="preserve">a pesar de la </w:t>
      </w:r>
      <w:proofErr w:type="spellStart"/>
      <w:r w:rsidRPr="008212CD">
        <w:rPr>
          <w:rFonts w:ascii="Gadugi" w:hAnsi="Gadugi"/>
          <w:sz w:val="24"/>
          <w:szCs w:val="24"/>
        </w:rPr>
        <w:t>inexequibilidad</w:t>
      </w:r>
      <w:proofErr w:type="spellEnd"/>
      <w:r w:rsidRPr="008212CD">
        <w:rPr>
          <w:rFonts w:ascii="Gadugi" w:hAnsi="Gadugi"/>
          <w:sz w:val="24"/>
          <w:szCs w:val="24"/>
        </w:rPr>
        <w:t xml:space="preserve"> de las normas que en el Decreto 2591 de 1991 preveían la acción de tutela contra providencias judiciales</w:t>
      </w:r>
      <w:r w:rsidRPr="008212CD">
        <w:rPr>
          <w:rStyle w:val="Appelnotedebasdep"/>
          <w:rFonts w:ascii="Gadugi" w:hAnsi="Gadugi"/>
          <w:sz w:val="24"/>
          <w:szCs w:val="24"/>
        </w:rPr>
        <w:footnoteReference w:id="3"/>
      </w:r>
      <w:r w:rsidRPr="008212CD">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8212CD">
        <w:rPr>
          <w:rFonts w:ascii="Gadugi" w:hAnsi="Gadugi" w:cs="Arial"/>
          <w:sz w:val="24"/>
          <w:szCs w:val="24"/>
        </w:rPr>
        <w:t xml:space="preserve"> en múltiples ocasiones. Sobre ellas, recientemente, en la sentencia SU-222 de 2016, aludiendo a la C-590 de 2005, recordó que las primeras obedecen a </w:t>
      </w:r>
      <w:r w:rsidRPr="008212CD">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8212CD">
        <w:rPr>
          <w:rFonts w:ascii="Gadugi" w:hAnsi="Gadugi"/>
          <w:sz w:val="24"/>
          <w:szCs w:val="24"/>
        </w:rPr>
        <w:t xml:space="preserve"> </w:t>
      </w:r>
      <w:r w:rsidRPr="008212CD">
        <w:rPr>
          <w:rFonts w:ascii="Gadugi" w:hAnsi="Gadugi" w:cs="Arial"/>
          <w:sz w:val="24"/>
          <w:szCs w:val="24"/>
        </w:rPr>
        <w:t>.</w:t>
      </w:r>
      <w:r w:rsidRPr="008212CD">
        <w:rPr>
          <w:rFonts w:ascii="Gadugi" w:hAnsi="Gadugi" w:cs="Arial"/>
          <w:sz w:val="24"/>
          <w:szCs w:val="24"/>
          <w:lang w:val="es-419"/>
        </w:rPr>
        <w:t xml:space="preserve"> </w:t>
      </w:r>
      <w:r w:rsidRPr="008212CD">
        <w:rPr>
          <w:rFonts w:ascii="Gadugi" w:hAnsi="Gadugi" w:cs="Arial"/>
          <w:sz w:val="24"/>
          <w:szCs w:val="24"/>
        </w:rPr>
        <w:t>Y en cuanto a las segundas, es decir, las causales específicas, se compendian en los defectos</w:t>
      </w:r>
      <w:r w:rsidRPr="008212CD">
        <w:rPr>
          <w:rFonts w:ascii="Gadugi" w:hAnsi="Gadugi"/>
          <w:sz w:val="24"/>
          <w:szCs w:val="24"/>
          <w:bdr w:val="none" w:sz="0" w:space="0" w:color="auto" w:frame="1"/>
          <w:lang w:val="es-CO"/>
        </w:rPr>
        <w:t xml:space="preserve"> (i) orgánico, (ii) sustantivo, (iii) procedimental</w:t>
      </w:r>
      <w:hyperlink r:id="rId7" w:anchor="_ftn82" w:history="1"/>
      <w:r w:rsidRPr="008212CD">
        <w:rPr>
          <w:rFonts w:ascii="Gadugi" w:hAnsi="Gadugi"/>
          <w:sz w:val="24"/>
          <w:szCs w:val="24"/>
          <w:bdr w:val="none" w:sz="0" w:space="0" w:color="auto" w:frame="1"/>
          <w:lang w:val="es-CO"/>
        </w:rPr>
        <w:t> o fáctico; (iv) error inducido; (v) decisión sin motivación; (vi) desconocimiento del precedente constitucional;</w:t>
      </w:r>
      <w:hyperlink r:id="rId8" w:anchor="_ftn86" w:history="1"/>
      <w:r w:rsidRPr="008212CD">
        <w:rPr>
          <w:rFonts w:ascii="Gadugi" w:hAnsi="Gadugi"/>
          <w:sz w:val="24"/>
          <w:szCs w:val="24"/>
          <w:bdr w:val="none" w:sz="0" w:space="0" w:color="auto" w:frame="1"/>
          <w:lang w:val="es-CO"/>
        </w:rPr>
        <w:t> y (vii) violación directa a la constitución.</w:t>
      </w:r>
      <w:r w:rsidRPr="008212CD">
        <w:rPr>
          <w:rFonts w:ascii="Gadugi" w:hAnsi="Gadugi"/>
          <w:sz w:val="24"/>
          <w:szCs w:val="24"/>
        </w:rPr>
        <w:t xml:space="preserve"> </w:t>
      </w:r>
    </w:p>
    <w:p w:rsidR="00CA6205" w:rsidRPr="008212CD" w:rsidRDefault="00CA6205" w:rsidP="00CA6205">
      <w:pPr>
        <w:shd w:val="clear" w:color="auto" w:fill="FFFFFF"/>
        <w:spacing w:after="0" w:line="276" w:lineRule="auto"/>
        <w:jc w:val="both"/>
        <w:rPr>
          <w:rFonts w:ascii="Gadugi" w:hAnsi="Gadugi"/>
          <w:sz w:val="24"/>
          <w:szCs w:val="24"/>
        </w:rPr>
      </w:pPr>
    </w:p>
    <w:p w:rsidR="00CA6205" w:rsidRDefault="00CA6205" w:rsidP="00CA6205">
      <w:pPr>
        <w:pStyle w:val="Textoindependiente21"/>
        <w:spacing w:line="276" w:lineRule="auto"/>
        <w:rPr>
          <w:rFonts w:ascii="Gadugi" w:hAnsi="Gadugi" w:cs="Arial"/>
          <w:lang w:val="es-419"/>
        </w:rPr>
      </w:pPr>
      <w:r w:rsidRPr="008212CD">
        <w:rPr>
          <w:rFonts w:ascii="Gadugi" w:hAnsi="Gadugi" w:cs="Arial"/>
          <w:lang w:val="es-419"/>
        </w:rPr>
        <w:t>D</w:t>
      </w:r>
      <w:proofErr w:type="spellStart"/>
      <w:r w:rsidRPr="008212CD">
        <w:rPr>
          <w:rFonts w:ascii="Gadugi" w:hAnsi="Gadugi" w:cs="Arial"/>
          <w:lang w:val="es-CO"/>
        </w:rPr>
        <w:t>e</w:t>
      </w:r>
      <w:proofErr w:type="spellEnd"/>
      <w:r w:rsidRPr="008212CD">
        <w:rPr>
          <w:rFonts w:ascii="Gadugi" w:hAnsi="Gadugi" w:cs="Arial"/>
          <w:lang w:val="es-CO"/>
        </w:rPr>
        <w:t xml:space="preserve"> frente a </w:t>
      </w:r>
      <w:r w:rsidRPr="008212CD">
        <w:rPr>
          <w:rFonts w:ascii="Gadugi" w:hAnsi="Gadugi" w:cs="Arial"/>
          <w:lang w:val="es-419"/>
        </w:rPr>
        <w:t>ese</w:t>
      </w:r>
      <w:r w:rsidRPr="008212CD">
        <w:rPr>
          <w:rFonts w:ascii="Gadugi" w:hAnsi="Gadugi" w:cs="Arial"/>
          <w:lang w:val="es-CO"/>
        </w:rPr>
        <w:t xml:space="preserve"> derrotero, </w:t>
      </w:r>
      <w:r w:rsidRPr="008212CD">
        <w:rPr>
          <w:rFonts w:ascii="Gadugi" w:hAnsi="Gadugi" w:cs="Arial"/>
          <w:lang w:val="es-419"/>
        </w:rPr>
        <w:t xml:space="preserve">para </w:t>
      </w:r>
      <w:r w:rsidRPr="008212CD">
        <w:rPr>
          <w:rFonts w:ascii="Gadugi" w:hAnsi="Gadugi" w:cs="Arial"/>
          <w:lang w:val="es-CO"/>
        </w:rPr>
        <w:t>la Sala</w:t>
      </w:r>
      <w:r w:rsidRPr="008212CD">
        <w:rPr>
          <w:rFonts w:ascii="Gadugi" w:hAnsi="Gadugi" w:cs="Arial"/>
          <w:lang w:val="es-419"/>
        </w:rPr>
        <w:t>,</w:t>
      </w:r>
      <w:r w:rsidRPr="008212CD">
        <w:rPr>
          <w:rFonts w:ascii="Gadugi" w:hAnsi="Gadugi" w:cs="Arial"/>
          <w:lang w:val="es-CO"/>
        </w:rPr>
        <w:t xml:space="preserve"> el amparo se debe </w:t>
      </w:r>
      <w:r>
        <w:rPr>
          <w:rFonts w:ascii="Gadugi" w:hAnsi="Gadugi" w:cs="Arial"/>
          <w:lang w:val="es-419"/>
        </w:rPr>
        <w:t xml:space="preserve">declarar improcedente </w:t>
      </w:r>
      <w:r w:rsidRPr="008212CD">
        <w:rPr>
          <w:rFonts w:ascii="Gadugi" w:hAnsi="Gadugi" w:cs="Arial"/>
          <w:lang w:val="es-CO"/>
        </w:rPr>
        <w:t>por dos razones</w:t>
      </w:r>
      <w:r>
        <w:rPr>
          <w:rFonts w:ascii="Gadugi" w:hAnsi="Gadugi" w:cs="Arial"/>
          <w:lang w:val="es-419"/>
        </w:rPr>
        <w:t>:</w:t>
      </w:r>
    </w:p>
    <w:p w:rsidR="00CA6205" w:rsidRPr="008212CD" w:rsidRDefault="00CA6205" w:rsidP="00CA6205">
      <w:pPr>
        <w:pStyle w:val="Textoindependiente21"/>
        <w:spacing w:line="276" w:lineRule="auto"/>
        <w:rPr>
          <w:rFonts w:ascii="Gadugi" w:hAnsi="Gadugi" w:cs="Arial"/>
          <w:lang w:val="es-CO"/>
        </w:rPr>
      </w:pPr>
      <w:r w:rsidRPr="008212CD">
        <w:rPr>
          <w:rFonts w:ascii="Gadugi" w:hAnsi="Gadugi" w:cs="Arial"/>
          <w:lang w:val="es-CO"/>
        </w:rPr>
        <w:t xml:space="preserve"> </w:t>
      </w:r>
    </w:p>
    <w:p w:rsidR="00CA6205" w:rsidRPr="008212CD" w:rsidRDefault="00CA6205" w:rsidP="00CA6205">
      <w:pPr>
        <w:pStyle w:val="Corpsdetexte21"/>
        <w:spacing w:line="276" w:lineRule="auto"/>
        <w:rPr>
          <w:rFonts w:ascii="Gadugi" w:hAnsi="Gadugi" w:cs="Arial"/>
          <w:szCs w:val="24"/>
          <w:lang w:val="es-CO"/>
        </w:rPr>
      </w:pPr>
      <w:r w:rsidRPr="008212CD">
        <w:rPr>
          <w:rFonts w:ascii="Gadugi" w:hAnsi="Gadugi" w:cs="Arial"/>
          <w:lang w:val="es-CO"/>
        </w:rPr>
        <w:lastRenderedPageBreak/>
        <w:t xml:space="preserve">La primera, </w:t>
      </w:r>
      <w:r w:rsidRPr="008212CD">
        <w:rPr>
          <w:rFonts w:ascii="Gadugi" w:hAnsi="Gadugi" w:cs="Arial"/>
          <w:lang w:val="es-419"/>
        </w:rPr>
        <w:t xml:space="preserve">que frente a la </w:t>
      </w:r>
      <w:r w:rsidRPr="008212CD">
        <w:rPr>
          <w:rFonts w:ascii="Gadugi" w:hAnsi="Gadugi" w:cs="Arial"/>
          <w:lang w:val="es-CO"/>
        </w:rPr>
        <w:t>falta de aplicación de los artículos 5 y 84 de la Ley 472 de 1998</w:t>
      </w:r>
      <w:r w:rsidRPr="008212CD">
        <w:rPr>
          <w:rFonts w:ascii="Gadugi" w:hAnsi="Gadugi" w:cs="Arial"/>
          <w:lang w:val="es-419"/>
        </w:rPr>
        <w:t xml:space="preserve">, </w:t>
      </w:r>
      <w:r w:rsidRPr="008212CD">
        <w:rPr>
          <w:rFonts w:ascii="Gadugi" w:hAnsi="Gadugi" w:cs="Arial"/>
          <w:lang w:val="es-CO"/>
        </w:rPr>
        <w:t>para los meses de abril y junio de 2016 se resolvió sobre ese particular de manera desfavorable a los intereses del actor popular con autos de los días 8</w:t>
      </w:r>
      <w:r w:rsidRPr="008212CD">
        <w:rPr>
          <w:rFonts w:ascii="Gadugi" w:hAnsi="Gadugi" w:cs="Arial"/>
          <w:lang w:val="es-419"/>
        </w:rPr>
        <w:t xml:space="preserve"> de abril </w:t>
      </w:r>
      <w:r w:rsidRPr="008212CD">
        <w:rPr>
          <w:rFonts w:ascii="Gadugi" w:hAnsi="Gadugi" w:cs="Arial"/>
          <w:lang w:val="es-CO"/>
        </w:rPr>
        <w:t xml:space="preserve">y 3 </w:t>
      </w:r>
      <w:r w:rsidRPr="008212CD">
        <w:rPr>
          <w:rFonts w:ascii="Gadugi" w:hAnsi="Gadugi" w:cs="Arial"/>
          <w:lang w:val="es-419"/>
        </w:rPr>
        <w:t>de junio de 2016</w:t>
      </w:r>
      <w:r w:rsidRPr="008212CD">
        <w:rPr>
          <w:rFonts w:ascii="Gadugi" w:hAnsi="Gadugi" w:cs="Arial"/>
          <w:lang w:val="es-CO"/>
        </w:rPr>
        <w:t xml:space="preserve"> (f. 18 a 20). </w:t>
      </w:r>
      <w:r w:rsidRPr="008212CD">
        <w:rPr>
          <w:rFonts w:ascii="Gadugi" w:hAnsi="Gadugi" w:cs="Arial"/>
          <w:szCs w:val="24"/>
        </w:rPr>
        <w:t xml:space="preserve">De donde </w:t>
      </w:r>
      <w:r w:rsidRPr="008212CD">
        <w:rPr>
          <w:rFonts w:ascii="Gadugi" w:hAnsi="Gadugi" w:cs="Arial"/>
          <w:szCs w:val="24"/>
          <w:lang w:val="es-419"/>
        </w:rPr>
        <w:t xml:space="preserve">surge, palmario, que </w:t>
      </w:r>
      <w:r w:rsidRPr="008212CD">
        <w:rPr>
          <w:rFonts w:ascii="Gadugi" w:hAnsi="Gadugi" w:cs="Arial"/>
          <w:szCs w:val="24"/>
        </w:rPr>
        <w:t xml:space="preserve">no se satisface la regla de la inmediatez, sobre la que </w:t>
      </w:r>
      <w:r w:rsidRPr="008212CD">
        <w:rPr>
          <w:rFonts w:ascii="Gadugi" w:hAnsi="Gadugi" w:cs="Arial"/>
          <w:szCs w:val="24"/>
          <w:lang w:val="es-419"/>
        </w:rPr>
        <w:t>reiteradamente se han pronunciado la Corte</w:t>
      </w:r>
      <w:r w:rsidRPr="008212CD">
        <w:rPr>
          <w:rFonts w:ascii="Gadugi" w:hAnsi="Gadugi" w:cs="Arial"/>
          <w:szCs w:val="24"/>
          <w:lang w:val="es-CO"/>
        </w:rPr>
        <w:t xml:space="preserve"> Constitucional</w:t>
      </w:r>
      <w:r w:rsidRPr="008212CD">
        <w:rPr>
          <w:rStyle w:val="Appelnotedebasdep"/>
          <w:rFonts w:ascii="Gadugi" w:hAnsi="Gadugi"/>
          <w:szCs w:val="24"/>
        </w:rPr>
        <w:footnoteReference w:id="4"/>
      </w:r>
      <w:r w:rsidRPr="008212CD">
        <w:rPr>
          <w:rFonts w:ascii="Gadugi" w:hAnsi="Gadugi" w:cs="Arial"/>
          <w:szCs w:val="24"/>
          <w:lang w:val="es-419"/>
        </w:rPr>
        <w:t xml:space="preserve"> y</w:t>
      </w:r>
      <w:r w:rsidRPr="008212CD">
        <w:rPr>
          <w:rFonts w:ascii="Gadugi" w:hAnsi="Gadugi" w:cs="Arial"/>
          <w:szCs w:val="24"/>
        </w:rPr>
        <w:t xml:space="preserve"> la Sala de Casación Civil de la Corte Suprema de Justicia</w:t>
      </w:r>
      <w:r w:rsidRPr="008212CD">
        <w:rPr>
          <w:rStyle w:val="Appelnotedebasdep"/>
          <w:rFonts w:ascii="Gadugi" w:hAnsi="Gadugi"/>
          <w:szCs w:val="24"/>
          <w:lang w:val="es-CO"/>
        </w:rPr>
        <w:footnoteReference w:id="5"/>
      </w:r>
      <w:r w:rsidRPr="008212CD">
        <w:rPr>
          <w:rFonts w:ascii="Gadugi" w:hAnsi="Gadugi" w:cs="Arial"/>
          <w:szCs w:val="24"/>
        </w:rPr>
        <w:t xml:space="preserve">, en el sentido de que </w:t>
      </w:r>
      <w:r w:rsidRPr="008212CD">
        <w:rPr>
          <w:rFonts w:ascii="Gadugi" w:hAnsi="Gadugi" w:cs="Arial"/>
          <w:szCs w:val="24"/>
          <w:lang w:val="es-CO"/>
        </w:rPr>
        <w:t xml:space="preserve">si bien no existe un término de caducidad o prescripción específico para promover la acción de tutela, hay que proponerla en un tiempo razonable, por cuanto de lo que se trata es de la protección inmediata de un derecho fundamental, por la agresión o amenaza actual e inminente, lapso que se ha generalizado en seis meses, sin que pueda desconocerse que en casos especiales, pueda superar ese tope, en particular cuando se trata de sujetos de especial protección, que no es el caso del ahora demandante. </w:t>
      </w:r>
    </w:p>
    <w:p w:rsidR="00CA6205" w:rsidRPr="008212CD" w:rsidRDefault="00CA6205" w:rsidP="00CA6205">
      <w:pPr>
        <w:pStyle w:val="Corpsdetexte21"/>
        <w:spacing w:line="276" w:lineRule="auto"/>
        <w:rPr>
          <w:rFonts w:ascii="Gadugi" w:hAnsi="Gadugi" w:cs="Arial"/>
          <w:szCs w:val="24"/>
          <w:lang w:val="es-CO"/>
        </w:rPr>
      </w:pPr>
      <w:r w:rsidRPr="008212CD">
        <w:rPr>
          <w:rFonts w:ascii="Gadugi" w:hAnsi="Gadugi" w:cs="Arial"/>
          <w:szCs w:val="24"/>
          <w:lang w:val="es-CO"/>
        </w:rPr>
        <w:t>De manera que cuando en los escritos se pone en entredicho los proveídos que desecharon la aplicación de la normativa citada por el interesado para su aplicación en la forma que considera, que datan de 10 y 7 meses anteriores a la promoción de la acción de tutela, es claro que se ha superado con creces el tiempo señalado y ello, como se dijo desemboca en la improcedencia anunciada.</w:t>
      </w:r>
    </w:p>
    <w:p w:rsidR="00CA6205" w:rsidRPr="007001D3" w:rsidRDefault="00CA6205" w:rsidP="00CA6205">
      <w:pPr>
        <w:pStyle w:val="Sansinterligne1"/>
        <w:spacing w:line="276" w:lineRule="auto"/>
        <w:ind w:right="51"/>
        <w:jc w:val="both"/>
        <w:rPr>
          <w:rFonts w:ascii="Gadugi" w:hAnsi="Gadugi" w:cs="Arial"/>
          <w:sz w:val="10"/>
          <w:szCs w:val="10"/>
          <w:lang w:val="es-CO"/>
        </w:rPr>
      </w:pPr>
      <w:r w:rsidRPr="008212CD">
        <w:rPr>
          <w:rFonts w:ascii="Gadugi" w:hAnsi="Gadugi" w:cs="Arial"/>
          <w:lang w:val="es-CO"/>
        </w:rPr>
        <w:t xml:space="preserve">  </w:t>
      </w:r>
      <w:r w:rsidRPr="008212CD">
        <w:rPr>
          <w:rFonts w:ascii="Gadugi" w:hAnsi="Gadugi" w:cs="Arial"/>
          <w:lang w:val="es-CO"/>
        </w:rPr>
        <w:tab/>
      </w:r>
      <w:r w:rsidRPr="008212CD">
        <w:rPr>
          <w:rFonts w:ascii="Gadugi" w:hAnsi="Gadugi" w:cs="Arial"/>
          <w:lang w:val="es-CO"/>
        </w:rPr>
        <w:tab/>
      </w:r>
      <w:r w:rsidRPr="008212CD">
        <w:rPr>
          <w:rFonts w:ascii="Gadugi" w:hAnsi="Gadugi" w:cs="Arial"/>
          <w:lang w:val="es-CO"/>
        </w:rPr>
        <w:tab/>
      </w:r>
      <w:r w:rsidRPr="008212CD">
        <w:rPr>
          <w:rFonts w:ascii="Gadugi" w:hAnsi="Gadugi" w:cs="Arial"/>
          <w:lang w:val="es-CO"/>
        </w:rPr>
        <w:tab/>
      </w:r>
    </w:p>
    <w:p w:rsidR="00CA6205" w:rsidRPr="008212CD" w:rsidRDefault="00CA6205" w:rsidP="00CA6205">
      <w:pPr>
        <w:pStyle w:val="Sansinterligne1"/>
        <w:spacing w:line="276" w:lineRule="auto"/>
        <w:ind w:right="51"/>
        <w:jc w:val="both"/>
        <w:rPr>
          <w:rFonts w:ascii="Gadugi" w:hAnsi="Gadugi"/>
          <w:lang w:val="es-CO"/>
        </w:rPr>
      </w:pPr>
      <w:r>
        <w:rPr>
          <w:rFonts w:ascii="Gadugi" w:hAnsi="Gadugi" w:cs="Arial"/>
          <w:lang w:val="es-419"/>
        </w:rPr>
        <w:t xml:space="preserve">  </w:t>
      </w: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cs="Arial"/>
          <w:lang w:val="es-419"/>
        </w:rPr>
        <w:tab/>
      </w:r>
      <w:r w:rsidRPr="008212CD">
        <w:rPr>
          <w:rFonts w:ascii="Gadugi" w:hAnsi="Gadugi" w:cs="Arial"/>
          <w:lang w:val="es-419"/>
        </w:rPr>
        <w:t xml:space="preserve">La segunda, </w:t>
      </w:r>
      <w:r w:rsidRPr="008212CD">
        <w:rPr>
          <w:rFonts w:ascii="Gadugi" w:hAnsi="Gadugi" w:cs="Arial"/>
          <w:lang w:val="es-CO"/>
        </w:rPr>
        <w:t xml:space="preserve">estriba en que </w:t>
      </w:r>
      <w:r w:rsidRPr="008212CD">
        <w:rPr>
          <w:rFonts w:ascii="Gadugi" w:hAnsi="Gadugi" w:cs="Arial"/>
          <w:lang w:val="es-419"/>
        </w:rPr>
        <w:t xml:space="preserve">de acuerdo con </w:t>
      </w:r>
      <w:r w:rsidRPr="008212CD">
        <w:rPr>
          <w:rFonts w:ascii="Gadugi" w:hAnsi="Gadugi" w:cs="Arial"/>
          <w:lang w:val="es-CO"/>
        </w:rPr>
        <w:t xml:space="preserve">el numeral 1º del artículo 6º del Decreto 2591 de 1991, por medio del cual se </w:t>
      </w:r>
      <w:proofErr w:type="spellStart"/>
      <w:r w:rsidRPr="008212CD">
        <w:rPr>
          <w:rFonts w:ascii="Gadugi" w:hAnsi="Gadugi" w:cs="Arial"/>
          <w:lang w:val="es-CO"/>
        </w:rPr>
        <w:t>reglament</w:t>
      </w:r>
      <w:proofErr w:type="spellEnd"/>
      <w:r w:rsidRPr="008212CD">
        <w:rPr>
          <w:rFonts w:ascii="Gadugi" w:hAnsi="Gadugi" w:cs="Arial"/>
          <w:lang w:val="es-419"/>
        </w:rPr>
        <w:t>ó</w:t>
      </w:r>
      <w:r w:rsidRPr="008212CD">
        <w:rPr>
          <w:rFonts w:ascii="Gadugi" w:hAnsi="Gadugi" w:cs="Arial"/>
          <w:lang w:val="es-CO"/>
        </w:rPr>
        <w:t xml:space="preserve"> la acción de tutela, esta no puede abrirse paso </w:t>
      </w:r>
      <w:r w:rsidRPr="008212CD">
        <w:rPr>
          <w:rFonts w:ascii="Gadugi" w:hAnsi="Gadugi" w:cs="Arial"/>
          <w:i/>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roofErr w:type="gramStart"/>
      <w:r w:rsidRPr="008212CD">
        <w:rPr>
          <w:rFonts w:ascii="Gadugi" w:hAnsi="Gadugi" w:cs="Arial"/>
          <w:i/>
          <w:shd w:val="clear" w:color="auto" w:fill="FFFFFF"/>
        </w:rPr>
        <w:t>”</w:t>
      </w:r>
      <w:r w:rsidRPr="008212CD">
        <w:rPr>
          <w:rFonts w:ascii="Gadugi" w:hAnsi="Gadugi"/>
          <w:lang w:val="es-419"/>
        </w:rPr>
        <w:t xml:space="preserve"> </w:t>
      </w:r>
      <w:r w:rsidRPr="008212CD">
        <w:rPr>
          <w:rFonts w:ascii="Gadugi" w:hAnsi="Gadugi"/>
          <w:lang w:val="es-CO"/>
        </w:rPr>
        <w:t>.</w:t>
      </w:r>
      <w:proofErr w:type="gramEnd"/>
      <w:r w:rsidRPr="008212CD">
        <w:rPr>
          <w:rFonts w:ascii="Gadugi" w:hAnsi="Gadugi"/>
          <w:lang w:val="es-CO"/>
        </w:rPr>
        <w:t xml:space="preserve"> </w:t>
      </w:r>
      <w:r w:rsidRPr="008212CD">
        <w:rPr>
          <w:rFonts w:ascii="Gadugi" w:hAnsi="Gadugi"/>
          <w:lang w:val="es-419"/>
        </w:rPr>
        <w:t xml:space="preserve">En este caso, revisadas las copias </w:t>
      </w:r>
      <w:r w:rsidRPr="008212CD">
        <w:rPr>
          <w:rFonts w:ascii="Gadugi" w:hAnsi="Gadugi"/>
          <w:lang w:val="es-CO"/>
        </w:rPr>
        <w:t>remitida</w:t>
      </w:r>
      <w:r w:rsidRPr="008212CD">
        <w:rPr>
          <w:rFonts w:ascii="Gadugi" w:hAnsi="Gadugi"/>
          <w:lang w:val="es-419"/>
        </w:rPr>
        <w:t>s</w:t>
      </w:r>
      <w:r w:rsidRPr="008212CD">
        <w:rPr>
          <w:rFonts w:ascii="Gadugi" w:hAnsi="Gadugi"/>
          <w:lang w:val="es-CO"/>
        </w:rPr>
        <w:t xml:space="preserve"> por el Juzgado, </w:t>
      </w:r>
      <w:r w:rsidRPr="008212CD">
        <w:rPr>
          <w:rFonts w:ascii="Gadugi" w:hAnsi="Gadugi"/>
          <w:lang w:val="es-419"/>
        </w:rPr>
        <w:t xml:space="preserve">es claro que </w:t>
      </w:r>
      <w:r w:rsidRPr="008212CD">
        <w:rPr>
          <w:rFonts w:ascii="Gadugi" w:hAnsi="Gadugi"/>
          <w:lang w:val="es-CO"/>
        </w:rPr>
        <w:t xml:space="preserve">el actor </w:t>
      </w:r>
      <w:r w:rsidRPr="008212CD">
        <w:rPr>
          <w:rFonts w:ascii="Gadugi" w:hAnsi="Gadugi"/>
          <w:lang w:val="es-419"/>
        </w:rPr>
        <w:t xml:space="preserve">nunca </w:t>
      </w:r>
      <w:r w:rsidRPr="008212CD">
        <w:rPr>
          <w:rFonts w:ascii="Gadugi" w:hAnsi="Gadugi"/>
          <w:lang w:val="es-CO"/>
        </w:rPr>
        <w:t>h</w:t>
      </w:r>
      <w:r w:rsidRPr="008212CD">
        <w:rPr>
          <w:rFonts w:ascii="Gadugi" w:hAnsi="Gadugi"/>
          <w:lang w:val="es-419"/>
        </w:rPr>
        <w:t>a</w:t>
      </w:r>
      <w:r w:rsidRPr="008212CD">
        <w:rPr>
          <w:rFonts w:ascii="Gadugi" w:hAnsi="Gadugi"/>
          <w:lang w:val="es-CO"/>
        </w:rPr>
        <w:t xml:space="preserve"> solicitado al juzgado </w:t>
      </w:r>
      <w:r w:rsidRPr="008212CD">
        <w:rPr>
          <w:rFonts w:ascii="Gadugi" w:hAnsi="Gadugi"/>
          <w:lang w:val="es-419"/>
        </w:rPr>
        <w:t>que</w:t>
      </w:r>
      <w:r w:rsidRPr="008212CD">
        <w:rPr>
          <w:rFonts w:ascii="Gadugi" w:hAnsi="Gadugi"/>
          <w:lang w:val="es-CO"/>
        </w:rPr>
        <w:t xml:space="preserve"> </w:t>
      </w:r>
      <w:r w:rsidRPr="008212CD">
        <w:rPr>
          <w:rFonts w:ascii="Gadugi" w:hAnsi="Gadugi"/>
          <w:lang w:val="es-419"/>
        </w:rPr>
        <w:t>declare la nulidad que ahora reclama</w:t>
      </w:r>
      <w:r w:rsidRPr="008212CD">
        <w:rPr>
          <w:rFonts w:ascii="Gadugi" w:hAnsi="Gadugi"/>
          <w:lang w:val="es-CO"/>
        </w:rPr>
        <w:t xml:space="preserve">, es decir, del auto que dio por terminada la acción popular respectiva, </w:t>
      </w:r>
      <w:r w:rsidRPr="008212CD">
        <w:rPr>
          <w:rFonts w:ascii="Gadugi" w:hAnsi="Gadugi"/>
          <w:lang w:val="es-419"/>
        </w:rPr>
        <w:t>pues solo a par</w:t>
      </w:r>
      <w:proofErr w:type="spellStart"/>
      <w:r w:rsidRPr="008212CD">
        <w:rPr>
          <w:rFonts w:ascii="Gadugi" w:hAnsi="Gadugi"/>
          <w:lang w:val="es-CO"/>
        </w:rPr>
        <w:t>tir</w:t>
      </w:r>
      <w:proofErr w:type="spellEnd"/>
      <w:r w:rsidRPr="008212CD">
        <w:rPr>
          <w:rFonts w:ascii="Gadugi" w:hAnsi="Gadugi"/>
          <w:lang w:val="es-CO"/>
        </w:rPr>
        <w:t xml:space="preserve"> de la </w:t>
      </w:r>
      <w:proofErr w:type="spellStart"/>
      <w:r w:rsidRPr="008212CD">
        <w:rPr>
          <w:rFonts w:ascii="Gadugi" w:hAnsi="Gadugi"/>
          <w:lang w:val="es-CO"/>
        </w:rPr>
        <w:t>resoluci</w:t>
      </w:r>
      <w:proofErr w:type="spellEnd"/>
      <w:r w:rsidRPr="008212CD">
        <w:rPr>
          <w:rFonts w:ascii="Gadugi" w:hAnsi="Gadugi"/>
          <w:lang w:val="es-419"/>
        </w:rPr>
        <w:t>ón</w:t>
      </w:r>
      <w:r w:rsidRPr="008212CD">
        <w:rPr>
          <w:rFonts w:ascii="Gadugi" w:hAnsi="Gadugi"/>
          <w:lang w:val="es-CO"/>
        </w:rPr>
        <w:t xml:space="preserve"> que </w:t>
      </w:r>
      <w:r w:rsidRPr="008212CD">
        <w:rPr>
          <w:rFonts w:ascii="Gadugi" w:hAnsi="Gadugi"/>
          <w:lang w:val="es-419"/>
        </w:rPr>
        <w:t xml:space="preserve">pudiera adoptar </w:t>
      </w:r>
      <w:r w:rsidRPr="008212CD">
        <w:rPr>
          <w:rFonts w:ascii="Gadugi" w:hAnsi="Gadugi"/>
          <w:lang w:val="es-CO"/>
        </w:rPr>
        <w:t xml:space="preserve">el </w:t>
      </w:r>
      <w:r w:rsidRPr="008212CD">
        <w:rPr>
          <w:rFonts w:ascii="Gadugi" w:hAnsi="Gadugi"/>
          <w:lang w:val="es-419"/>
        </w:rPr>
        <w:t>despacho</w:t>
      </w:r>
      <w:r w:rsidRPr="008212CD">
        <w:rPr>
          <w:rFonts w:ascii="Gadugi" w:hAnsi="Gadugi"/>
          <w:lang w:val="es-CO"/>
        </w:rPr>
        <w:t xml:space="preserve"> sobre </w:t>
      </w:r>
      <w:r w:rsidRPr="008212CD">
        <w:rPr>
          <w:rFonts w:ascii="Gadugi" w:hAnsi="Gadugi"/>
          <w:lang w:val="es-419"/>
        </w:rPr>
        <w:t xml:space="preserve">el particular, </w:t>
      </w:r>
      <w:r w:rsidRPr="008212CD">
        <w:rPr>
          <w:rFonts w:ascii="Gadugi" w:hAnsi="Gadugi"/>
          <w:lang w:val="es-CO"/>
        </w:rPr>
        <w:t xml:space="preserve">podría analizarse si </w:t>
      </w:r>
      <w:r w:rsidRPr="008212CD">
        <w:rPr>
          <w:rFonts w:ascii="Gadugi" w:hAnsi="Gadugi"/>
          <w:lang w:val="es-419"/>
        </w:rPr>
        <w:t xml:space="preserve">existe alguna omisión susceptible de remediar por la vía constitucional. </w:t>
      </w:r>
    </w:p>
    <w:p w:rsidR="00CA6205" w:rsidRPr="008212CD" w:rsidRDefault="00CA6205" w:rsidP="00CA6205">
      <w:pPr>
        <w:pStyle w:val="Corpsdetexte21"/>
        <w:spacing w:line="276" w:lineRule="auto"/>
        <w:rPr>
          <w:rFonts w:ascii="Gadugi" w:hAnsi="Gadugi"/>
          <w:lang w:val="es-CO"/>
        </w:rPr>
      </w:pPr>
    </w:p>
    <w:p w:rsidR="00CA6205" w:rsidRPr="008212CD" w:rsidRDefault="00CA6205" w:rsidP="00CA6205">
      <w:pPr>
        <w:spacing w:after="0" w:line="276" w:lineRule="auto"/>
        <w:jc w:val="both"/>
        <w:rPr>
          <w:rFonts w:ascii="Gadugi" w:hAnsi="Gadugi" w:cs="Arial"/>
          <w:sz w:val="24"/>
          <w:szCs w:val="24"/>
          <w:lang w:val="es-CO"/>
        </w:rPr>
      </w:pPr>
      <w:r w:rsidRPr="008212CD">
        <w:rPr>
          <w:rFonts w:ascii="Gadugi" w:hAnsi="Gadugi" w:cs="Arial"/>
          <w:sz w:val="24"/>
          <w:szCs w:val="24"/>
          <w:lang w:val="es-CO"/>
        </w:rPr>
        <w:tab/>
      </w:r>
      <w:r w:rsidRPr="008212CD">
        <w:rPr>
          <w:rFonts w:ascii="Gadugi" w:hAnsi="Gadugi" w:cs="Arial"/>
          <w:sz w:val="24"/>
          <w:szCs w:val="24"/>
          <w:lang w:val="es-CO"/>
        </w:rPr>
        <w:tab/>
      </w:r>
      <w:r w:rsidRPr="008212CD">
        <w:rPr>
          <w:rFonts w:ascii="Gadugi" w:hAnsi="Gadugi" w:cs="Arial"/>
          <w:sz w:val="24"/>
          <w:szCs w:val="24"/>
          <w:lang w:val="es-CO"/>
        </w:rPr>
        <w:tab/>
      </w:r>
      <w:r w:rsidRPr="008212CD">
        <w:rPr>
          <w:rFonts w:ascii="Gadugi" w:hAnsi="Gadugi" w:cs="Arial"/>
          <w:sz w:val="24"/>
          <w:szCs w:val="24"/>
          <w:lang w:val="es-CO"/>
        </w:rPr>
        <w:tab/>
        <w:t>E</w:t>
      </w:r>
      <w:r w:rsidRPr="008212CD">
        <w:rPr>
          <w:rFonts w:ascii="Gadugi" w:hAnsi="Gadugi" w:cs="Arial"/>
          <w:sz w:val="24"/>
          <w:szCs w:val="24"/>
          <w:lang w:val="es-419"/>
        </w:rPr>
        <w:t xml:space="preserve">n cuanto </w:t>
      </w:r>
      <w:r w:rsidRPr="008212CD">
        <w:rPr>
          <w:rFonts w:ascii="Gadugi" w:hAnsi="Gadugi" w:cs="Arial"/>
          <w:sz w:val="24"/>
          <w:szCs w:val="24"/>
          <w:lang w:val="es-CO"/>
        </w:rPr>
        <w:t>a las “</w:t>
      </w:r>
      <w:r w:rsidRPr="008212CD">
        <w:rPr>
          <w:rFonts w:ascii="Gadugi" w:hAnsi="Gadugi" w:cs="Arial"/>
          <w:i/>
          <w:sz w:val="24"/>
          <w:szCs w:val="24"/>
          <w:lang w:val="es-CO"/>
        </w:rPr>
        <w:t>pretensiones</w:t>
      </w:r>
      <w:r w:rsidRPr="008212CD">
        <w:rPr>
          <w:rFonts w:ascii="Gadugi" w:hAnsi="Gadugi" w:cs="Arial"/>
          <w:sz w:val="24"/>
          <w:szCs w:val="24"/>
          <w:lang w:val="es-CO"/>
        </w:rPr>
        <w:t xml:space="preserve">” </w:t>
      </w:r>
      <w:r w:rsidRPr="008212CD">
        <w:rPr>
          <w:rFonts w:ascii="Gadugi" w:hAnsi="Gadugi" w:cs="Arial"/>
          <w:sz w:val="24"/>
          <w:szCs w:val="24"/>
          <w:lang w:val="es-419"/>
        </w:rPr>
        <w:t xml:space="preserve">de que se escanee su tutela y se </w:t>
      </w:r>
      <w:r w:rsidRPr="008212CD">
        <w:rPr>
          <w:rFonts w:ascii="Gadugi" w:hAnsi="Gadugi" w:cs="Arial"/>
          <w:sz w:val="24"/>
          <w:szCs w:val="24"/>
          <w:lang w:val="es-CO"/>
        </w:rPr>
        <w:t>remita</w:t>
      </w:r>
      <w:r w:rsidRPr="008212CD">
        <w:rPr>
          <w:rFonts w:ascii="Gadugi" w:hAnsi="Gadugi" w:cs="Arial"/>
          <w:sz w:val="24"/>
          <w:szCs w:val="24"/>
          <w:lang w:val="es-419"/>
        </w:rPr>
        <w:t xml:space="preserve"> copia del fallo a su correo electrónico,</w:t>
      </w:r>
      <w:r w:rsidRPr="008212CD">
        <w:rPr>
          <w:rFonts w:ascii="Gadugi" w:hAnsi="Gadugi" w:cs="Arial"/>
          <w:sz w:val="24"/>
          <w:szCs w:val="24"/>
          <w:lang w:val="es-CO"/>
        </w:rPr>
        <w:t xml:space="preserve"> se tiene que de todo lo </w:t>
      </w:r>
      <w:r w:rsidRPr="008212CD">
        <w:rPr>
          <w:rFonts w:ascii="Gadugi" w:hAnsi="Gadugi" w:cs="Arial"/>
          <w:sz w:val="24"/>
          <w:szCs w:val="24"/>
          <w:lang w:val="es-CO"/>
        </w:rPr>
        <w:lastRenderedPageBreak/>
        <w:t xml:space="preserve">actuado se le envía copia </w:t>
      </w:r>
      <w:r w:rsidRPr="008212CD">
        <w:rPr>
          <w:rFonts w:ascii="Gadugi" w:hAnsi="Gadugi" w:cs="Arial"/>
          <w:sz w:val="24"/>
          <w:szCs w:val="24"/>
          <w:lang w:val="es-419"/>
        </w:rPr>
        <w:t xml:space="preserve">al </w:t>
      </w:r>
      <w:r w:rsidRPr="008212CD">
        <w:rPr>
          <w:rFonts w:ascii="Gadugi" w:hAnsi="Gadugi" w:cs="Arial"/>
          <w:sz w:val="24"/>
          <w:szCs w:val="24"/>
          <w:lang w:val="es-CO"/>
        </w:rPr>
        <w:t xml:space="preserve">correo electrónico suministrado para recibir notificaciones personales. </w:t>
      </w:r>
    </w:p>
    <w:p w:rsidR="00CA6205" w:rsidRPr="008212CD" w:rsidRDefault="00CA6205" w:rsidP="00CA6205">
      <w:pPr>
        <w:spacing w:after="0" w:line="276" w:lineRule="auto"/>
        <w:jc w:val="both"/>
        <w:rPr>
          <w:rFonts w:ascii="Gadugi" w:hAnsi="Gadugi" w:cs="Arial"/>
          <w:sz w:val="24"/>
          <w:szCs w:val="24"/>
          <w:lang w:val="es-CO"/>
        </w:rPr>
      </w:pPr>
      <w:r w:rsidRPr="008212CD">
        <w:rPr>
          <w:rFonts w:ascii="Gadugi" w:hAnsi="Gadugi" w:cs="Arial"/>
          <w:sz w:val="24"/>
          <w:szCs w:val="24"/>
          <w:lang w:val="es-CO"/>
        </w:rPr>
        <w:t xml:space="preserve">   </w:t>
      </w:r>
      <w:r w:rsidRPr="008212CD">
        <w:rPr>
          <w:rFonts w:ascii="Gadugi" w:hAnsi="Gadugi" w:cs="Arial"/>
          <w:sz w:val="24"/>
          <w:szCs w:val="24"/>
          <w:lang w:val="es-CO"/>
        </w:rPr>
        <w:tab/>
      </w:r>
      <w:r w:rsidRPr="008212CD">
        <w:rPr>
          <w:rFonts w:ascii="Gadugi" w:hAnsi="Gadugi" w:cs="Arial"/>
          <w:sz w:val="24"/>
          <w:szCs w:val="24"/>
          <w:lang w:val="es-CO"/>
        </w:rPr>
        <w:tab/>
      </w:r>
      <w:r w:rsidRPr="008212CD">
        <w:rPr>
          <w:rFonts w:ascii="Gadugi" w:hAnsi="Gadugi" w:cs="Arial"/>
          <w:sz w:val="24"/>
          <w:szCs w:val="24"/>
          <w:lang w:val="es-CO"/>
        </w:rPr>
        <w:tab/>
      </w:r>
      <w:r w:rsidRPr="008212CD">
        <w:rPr>
          <w:rFonts w:ascii="Gadugi" w:hAnsi="Gadugi" w:cs="Arial"/>
          <w:sz w:val="24"/>
          <w:szCs w:val="24"/>
          <w:lang w:val="es-CO"/>
        </w:rPr>
        <w:tab/>
      </w:r>
    </w:p>
    <w:p w:rsidR="00CA6205" w:rsidRPr="008212CD" w:rsidRDefault="00CA6205" w:rsidP="00CA6205">
      <w:pPr>
        <w:spacing w:after="0" w:line="276" w:lineRule="auto"/>
        <w:jc w:val="both"/>
        <w:rPr>
          <w:rFonts w:ascii="Gadugi" w:hAnsi="Gadugi" w:cs="Arial"/>
          <w:sz w:val="24"/>
          <w:szCs w:val="24"/>
          <w:lang w:val="es-CO"/>
        </w:rPr>
      </w:pPr>
      <w:r w:rsidRPr="008212CD">
        <w:rPr>
          <w:rFonts w:ascii="Gadugi" w:hAnsi="Gadugi" w:cs="Arial"/>
          <w:sz w:val="24"/>
          <w:szCs w:val="24"/>
          <w:lang w:val="es-419"/>
        </w:rPr>
        <w:t xml:space="preserve">  </w:t>
      </w:r>
      <w:r w:rsidRPr="008212CD">
        <w:rPr>
          <w:rFonts w:ascii="Gadugi" w:hAnsi="Gadugi" w:cs="Arial"/>
          <w:sz w:val="24"/>
          <w:szCs w:val="24"/>
          <w:lang w:val="es-419"/>
        </w:rPr>
        <w:tab/>
      </w:r>
      <w:r w:rsidRPr="008212CD">
        <w:rPr>
          <w:rFonts w:ascii="Gadugi" w:hAnsi="Gadugi" w:cs="Arial"/>
          <w:sz w:val="24"/>
          <w:szCs w:val="24"/>
          <w:lang w:val="es-419"/>
        </w:rPr>
        <w:tab/>
      </w:r>
      <w:r w:rsidRPr="008212CD">
        <w:rPr>
          <w:rFonts w:ascii="Gadugi" w:hAnsi="Gadugi" w:cs="Arial"/>
          <w:sz w:val="24"/>
          <w:szCs w:val="24"/>
          <w:lang w:val="es-419"/>
        </w:rPr>
        <w:tab/>
      </w:r>
      <w:r w:rsidRPr="008212CD">
        <w:rPr>
          <w:rFonts w:ascii="Gadugi" w:hAnsi="Gadugi" w:cs="Arial"/>
          <w:sz w:val="24"/>
          <w:szCs w:val="24"/>
          <w:lang w:val="es-419"/>
        </w:rPr>
        <w:tab/>
      </w:r>
      <w:r w:rsidRPr="008212CD">
        <w:rPr>
          <w:rFonts w:ascii="Gadugi" w:hAnsi="Gadugi" w:cs="Arial"/>
          <w:sz w:val="24"/>
          <w:szCs w:val="24"/>
          <w:lang w:val="es-CO"/>
        </w:rPr>
        <w:t>Se negarán, por infundadas, las solicitudes referidas al aporte de documentos a esta demanda, tanto más cuando de las pruebas recogidas se allegó lo concerniente.</w:t>
      </w:r>
    </w:p>
    <w:p w:rsidR="00CA6205" w:rsidRPr="008212CD" w:rsidRDefault="00CA6205" w:rsidP="00CA6205">
      <w:pPr>
        <w:pStyle w:val="Sansinterligne1"/>
        <w:spacing w:line="276" w:lineRule="auto"/>
        <w:ind w:right="51"/>
        <w:jc w:val="both"/>
        <w:rPr>
          <w:rFonts w:ascii="Gadugi" w:hAnsi="Gadugi"/>
          <w:lang w:val="es-419"/>
        </w:rPr>
      </w:pPr>
      <w:r w:rsidRPr="008212CD">
        <w:rPr>
          <w:rFonts w:ascii="Gadugi" w:hAnsi="Gadugi"/>
          <w:lang w:val="es-419"/>
        </w:rPr>
        <w:t xml:space="preserve">   </w:t>
      </w:r>
      <w:r w:rsidRPr="008212CD">
        <w:rPr>
          <w:rFonts w:ascii="Gadugi" w:hAnsi="Gadugi"/>
          <w:lang w:val="es-419"/>
        </w:rPr>
        <w:tab/>
      </w:r>
      <w:r w:rsidRPr="008212CD">
        <w:rPr>
          <w:rFonts w:ascii="Gadugi" w:hAnsi="Gadugi"/>
          <w:lang w:val="es-419"/>
        </w:rPr>
        <w:tab/>
      </w:r>
      <w:r w:rsidRPr="008212CD">
        <w:rPr>
          <w:rFonts w:ascii="Gadugi" w:hAnsi="Gadugi"/>
          <w:lang w:val="es-419"/>
        </w:rPr>
        <w:tab/>
      </w:r>
      <w:r w:rsidRPr="008212CD">
        <w:rPr>
          <w:rFonts w:ascii="Gadugi" w:hAnsi="Gadugi"/>
          <w:lang w:val="es-419"/>
        </w:rPr>
        <w:tab/>
      </w:r>
    </w:p>
    <w:p w:rsidR="00CA6205" w:rsidRPr="008212CD" w:rsidRDefault="00CA6205" w:rsidP="00CA6205">
      <w:pPr>
        <w:pStyle w:val="Sansinterligne1"/>
        <w:spacing w:line="276" w:lineRule="auto"/>
        <w:ind w:right="51"/>
        <w:jc w:val="both"/>
        <w:rPr>
          <w:rFonts w:ascii="Gadugi" w:hAnsi="Gadugi"/>
        </w:rPr>
      </w:pPr>
      <w:r w:rsidRPr="008212CD">
        <w:rPr>
          <w:rFonts w:ascii="Gadugi" w:hAnsi="Gadugi"/>
          <w:lang w:val="es-419"/>
        </w:rPr>
        <w:t xml:space="preserve">  </w:t>
      </w:r>
      <w:r w:rsidRPr="008212CD">
        <w:rPr>
          <w:rFonts w:ascii="Gadugi" w:hAnsi="Gadugi"/>
          <w:lang w:val="es-419"/>
        </w:rPr>
        <w:tab/>
      </w:r>
      <w:r w:rsidRPr="008212CD">
        <w:rPr>
          <w:rFonts w:ascii="Gadugi" w:hAnsi="Gadugi"/>
          <w:lang w:val="es-419"/>
        </w:rPr>
        <w:tab/>
      </w:r>
      <w:r w:rsidRPr="008212CD">
        <w:rPr>
          <w:rFonts w:ascii="Gadugi" w:hAnsi="Gadugi"/>
          <w:lang w:val="es-419"/>
        </w:rPr>
        <w:tab/>
      </w:r>
      <w:r w:rsidRPr="008212CD">
        <w:rPr>
          <w:rFonts w:ascii="Gadugi" w:hAnsi="Gadugi"/>
          <w:lang w:val="es-419"/>
        </w:rPr>
        <w:tab/>
      </w:r>
      <w:r w:rsidRPr="008212CD">
        <w:rPr>
          <w:rFonts w:ascii="Gadugi" w:hAnsi="Gadugi"/>
          <w:lang w:val="es-CO"/>
        </w:rPr>
        <w:t>Finalmente, s</w:t>
      </w:r>
      <w:r w:rsidRPr="008212CD">
        <w:rPr>
          <w:rFonts w:ascii="Gadugi" w:hAnsi="Gadugi" w:cs="Arial"/>
        </w:rPr>
        <w:t xml:space="preserve">obre la queja contra la Defensoría del Pueblo, Regional (Caldas), toda vez que no son pocas las demandas de tutela promovidas por el mismo interesado frente a diversos despachos judiciales de este Distrito Judicial, conocidas por la Sala, en las que involucra a esta misma entidad </w:t>
      </w:r>
      <w:r w:rsidRPr="008212CD">
        <w:rPr>
          <w:rFonts w:ascii="Gadugi" w:hAnsi="Gadugi" w:cs="Arial"/>
          <w:lang w:val="es-419"/>
        </w:rPr>
        <w:t>por</w:t>
      </w:r>
      <w:r w:rsidRPr="008212CD">
        <w:rPr>
          <w:rFonts w:ascii="Gadugi" w:hAnsi="Gadugi" w:cs="Arial"/>
        </w:rPr>
        <w:t xml:space="preserve"> los mismos hechos e iguales pretensiones que acá se consignan, la Sala de Casación Civil de la Corte Suprema de Justicia se ha ocupado del tema y</w:t>
      </w:r>
      <w:r w:rsidRPr="008212CD">
        <w:rPr>
          <w:rFonts w:ascii="Gadugi" w:hAnsi="Gadugi" w:cs="Arial"/>
          <w:lang w:val="es-419"/>
        </w:rPr>
        <w:t xml:space="preserve"> </w:t>
      </w:r>
      <w:r w:rsidRPr="008212CD">
        <w:rPr>
          <w:rFonts w:ascii="Gadugi" w:hAnsi="Gadugi" w:cs="Arial"/>
        </w:rPr>
        <w:t>sobre el particular, en la que trae a colación pronunciamientos anteriores, indicó</w:t>
      </w:r>
      <w:r w:rsidRPr="008212CD">
        <w:rPr>
          <w:rFonts w:ascii="Gadugi" w:hAnsi="Gadugi"/>
        </w:rPr>
        <w:t>:</w:t>
      </w:r>
    </w:p>
    <w:p w:rsidR="00CA6205" w:rsidRPr="008212CD" w:rsidRDefault="00CA6205" w:rsidP="00CA6205">
      <w:pPr>
        <w:pStyle w:val="Sansinterligne1"/>
        <w:spacing w:line="276" w:lineRule="auto"/>
        <w:ind w:right="51"/>
        <w:jc w:val="both"/>
        <w:rPr>
          <w:rFonts w:ascii="Gadugi" w:hAnsi="Gadugi"/>
        </w:rPr>
      </w:pPr>
    </w:p>
    <w:p w:rsidR="00CA6205" w:rsidRPr="008212CD" w:rsidRDefault="00CA6205" w:rsidP="00CA6205">
      <w:pPr>
        <w:tabs>
          <w:tab w:val="left" w:pos="4820"/>
        </w:tabs>
        <w:spacing w:after="0" w:line="240" w:lineRule="auto"/>
        <w:ind w:left="851" w:right="618" w:firstLine="709"/>
        <w:jc w:val="both"/>
        <w:rPr>
          <w:rFonts w:ascii="Arial Narrow" w:hAnsi="Arial Narrow" w:cs="Arial"/>
          <w:i/>
          <w:sz w:val="24"/>
          <w:szCs w:val="24"/>
          <w:lang w:eastAsia="es-CO"/>
        </w:rPr>
      </w:pPr>
      <w:r w:rsidRPr="008212CD">
        <w:rPr>
          <w:rFonts w:ascii="Arial Narrow" w:hAnsi="Arial Narrow" w:cs="Arial"/>
          <w:sz w:val="24"/>
          <w:szCs w:val="24"/>
          <w:lang w:val="es-MX"/>
        </w:rPr>
        <w:t xml:space="preserve">                      “Establece e</w:t>
      </w:r>
      <w:r w:rsidRPr="008212CD">
        <w:rPr>
          <w:rFonts w:ascii="Arial Narrow" w:hAnsi="Arial Narrow" w:cs="Arial"/>
          <w:sz w:val="24"/>
          <w:szCs w:val="24"/>
        </w:rPr>
        <w:t>l artículo 38 del Decreto 2591 de 1991 que «</w:t>
      </w:r>
      <w:r w:rsidRPr="008212CD">
        <w:rPr>
          <w:rFonts w:ascii="Arial Narrow" w:hAnsi="Arial Narrow" w:cs="Arial"/>
          <w:i/>
          <w:sz w:val="24"/>
          <w:szCs w:val="24"/>
        </w:rPr>
        <w:t>cuando, sin motivo expresamente justificado, la misma acción de tutela sea presentada por la misma persona o su representante ante varios jueces o tribunales, se rechazarán o decidirán desfavorablemente todas las solicitudes».</w:t>
      </w:r>
    </w:p>
    <w:p w:rsidR="00CA6205" w:rsidRPr="008212CD" w:rsidRDefault="00CA6205" w:rsidP="00CA6205">
      <w:pPr>
        <w:spacing w:after="0" w:line="240" w:lineRule="auto"/>
        <w:ind w:left="851" w:right="618" w:firstLine="709"/>
        <w:contextualSpacing/>
        <w:jc w:val="both"/>
        <w:rPr>
          <w:rFonts w:ascii="Arial Narrow" w:hAnsi="Arial Narrow"/>
          <w:sz w:val="24"/>
          <w:szCs w:val="24"/>
        </w:rPr>
      </w:pPr>
      <w:r w:rsidRPr="008212CD">
        <w:rPr>
          <w:rFonts w:ascii="Arial Narrow" w:hAnsi="Arial Narrow"/>
          <w:sz w:val="24"/>
          <w:szCs w:val="24"/>
        </w:rPr>
        <w:t xml:space="preserve"> </w:t>
      </w:r>
    </w:p>
    <w:p w:rsidR="00CA6205" w:rsidRPr="008212CD" w:rsidRDefault="00CA6205" w:rsidP="00CA6205">
      <w:pPr>
        <w:spacing w:after="0" w:line="240" w:lineRule="auto"/>
        <w:ind w:left="851" w:right="618" w:firstLine="709"/>
        <w:contextualSpacing/>
        <w:jc w:val="both"/>
        <w:rPr>
          <w:rFonts w:ascii="Arial Narrow" w:hAnsi="Arial Narrow" w:cs="Arial"/>
          <w:sz w:val="24"/>
          <w:szCs w:val="24"/>
        </w:rPr>
      </w:pPr>
      <w:r w:rsidRPr="008212CD">
        <w:rPr>
          <w:rFonts w:ascii="Arial Narrow" w:hAnsi="Arial Narrow"/>
          <w:sz w:val="24"/>
          <w:szCs w:val="24"/>
        </w:rPr>
        <w:t xml:space="preserve">  </w:t>
      </w:r>
      <w:r w:rsidRPr="008212CD">
        <w:rPr>
          <w:rFonts w:ascii="Arial Narrow" w:hAnsi="Arial Narrow"/>
          <w:sz w:val="24"/>
          <w:szCs w:val="24"/>
        </w:rPr>
        <w:tab/>
      </w:r>
      <w:r w:rsidRPr="008212CD">
        <w:rPr>
          <w:rFonts w:ascii="Arial Narrow" w:hAnsi="Arial Narrow"/>
          <w:sz w:val="24"/>
          <w:szCs w:val="24"/>
        </w:rPr>
        <w:tab/>
        <w:t xml:space="preserve">La Corporación, </w:t>
      </w:r>
      <w:r w:rsidRPr="008212CD">
        <w:rPr>
          <w:rFonts w:ascii="Arial Narrow" w:hAnsi="Arial Narrow" w:cs="Arial"/>
          <w:sz w:val="24"/>
          <w:szCs w:val="24"/>
        </w:rPr>
        <w:t xml:space="preserve">frente al tema, viene señalando que, </w:t>
      </w:r>
    </w:p>
    <w:p w:rsidR="00CA6205" w:rsidRPr="008212CD" w:rsidRDefault="00CA6205" w:rsidP="00CA6205">
      <w:pPr>
        <w:spacing w:after="0" w:line="240" w:lineRule="auto"/>
        <w:ind w:left="851" w:right="618" w:firstLine="709"/>
        <w:contextualSpacing/>
        <w:jc w:val="both"/>
        <w:rPr>
          <w:rFonts w:ascii="Arial Narrow" w:hAnsi="Arial Narrow" w:cs="Arial"/>
          <w:sz w:val="24"/>
          <w:szCs w:val="24"/>
          <w:lang w:val="es-CO"/>
        </w:rPr>
      </w:pPr>
    </w:p>
    <w:p w:rsidR="00CA6205" w:rsidRPr="008212CD" w:rsidRDefault="00CA6205" w:rsidP="00CA6205">
      <w:pPr>
        <w:spacing w:after="0" w:line="240" w:lineRule="auto"/>
        <w:ind w:left="851" w:right="618"/>
        <w:jc w:val="both"/>
        <w:rPr>
          <w:rFonts w:ascii="Arial Narrow" w:hAnsi="Arial Narrow" w:cs="Arial"/>
          <w:i/>
          <w:sz w:val="24"/>
          <w:szCs w:val="24"/>
        </w:rPr>
      </w:pPr>
      <w:r w:rsidRPr="008212CD">
        <w:rPr>
          <w:rFonts w:ascii="Arial Narrow" w:hAnsi="Arial Narrow" w:cs="Arial"/>
          <w:sz w:val="24"/>
          <w:szCs w:val="24"/>
        </w:rPr>
        <w:t xml:space="preserve">                                   (…)</w:t>
      </w:r>
      <w:r w:rsidRPr="008212CD">
        <w:rPr>
          <w:rFonts w:ascii="Arial Narrow" w:hAnsi="Arial Narrow" w:cs="Arial"/>
          <w:i/>
          <w:sz w:val="24"/>
          <w:szCs w:val="24"/>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8212CD">
        <w:rPr>
          <w:rFonts w:ascii="Arial Narrow" w:hAnsi="Arial Narrow" w:cs="Arial"/>
          <w:sz w:val="24"/>
          <w:szCs w:val="24"/>
        </w:rPr>
        <w:t>(</w:t>
      </w:r>
      <w:r w:rsidRPr="008212CD">
        <w:rPr>
          <w:rFonts w:ascii="Arial Narrow" w:hAnsi="Arial Narrow"/>
          <w:sz w:val="24"/>
          <w:szCs w:val="24"/>
        </w:rPr>
        <w:t xml:space="preserve">CSJ, </w:t>
      </w:r>
      <w:proofErr w:type="spellStart"/>
      <w:r w:rsidRPr="008212CD">
        <w:rPr>
          <w:rFonts w:ascii="Arial Narrow" w:hAnsi="Arial Narrow"/>
          <w:sz w:val="24"/>
          <w:szCs w:val="24"/>
        </w:rPr>
        <w:t>STC</w:t>
      </w:r>
      <w:proofErr w:type="spellEnd"/>
      <w:r w:rsidRPr="008212CD">
        <w:rPr>
          <w:rFonts w:ascii="Arial Narrow" w:hAnsi="Arial Narrow"/>
          <w:sz w:val="24"/>
          <w:szCs w:val="24"/>
        </w:rPr>
        <w:t xml:space="preserve"> 21 oct. 2009, rad. 01841-00, citada en </w:t>
      </w:r>
      <w:proofErr w:type="spellStart"/>
      <w:r w:rsidRPr="008212CD">
        <w:rPr>
          <w:rFonts w:ascii="Arial Narrow" w:hAnsi="Arial Narrow" w:cs="Arial"/>
          <w:sz w:val="24"/>
          <w:szCs w:val="24"/>
        </w:rPr>
        <w:t>STC16579</w:t>
      </w:r>
      <w:proofErr w:type="spellEnd"/>
      <w:r w:rsidRPr="008212CD">
        <w:rPr>
          <w:rFonts w:ascii="Arial Narrow" w:hAnsi="Arial Narrow" w:cs="Arial"/>
          <w:sz w:val="24"/>
          <w:szCs w:val="24"/>
        </w:rPr>
        <w:t>-2015, 2 dic., rad. 00442-01)</w:t>
      </w:r>
      <w:r w:rsidRPr="008212CD">
        <w:rPr>
          <w:rFonts w:ascii="Arial Narrow" w:hAnsi="Arial Narrow" w:cs="Arial"/>
          <w:i/>
          <w:sz w:val="24"/>
          <w:szCs w:val="24"/>
        </w:rPr>
        <w:t>.</w:t>
      </w:r>
    </w:p>
    <w:p w:rsidR="00CA6205" w:rsidRPr="008212CD" w:rsidRDefault="00CA6205" w:rsidP="00CA6205">
      <w:pPr>
        <w:spacing w:after="0" w:line="240" w:lineRule="auto"/>
        <w:ind w:left="851" w:right="618"/>
        <w:jc w:val="both"/>
        <w:rPr>
          <w:rFonts w:ascii="Arial Narrow" w:hAnsi="Arial Narrow" w:cs="Arial"/>
          <w:i/>
          <w:sz w:val="24"/>
          <w:szCs w:val="24"/>
        </w:rPr>
      </w:pPr>
    </w:p>
    <w:p w:rsidR="00CA6205" w:rsidRPr="008212CD" w:rsidRDefault="00CA6205" w:rsidP="00CA6205">
      <w:pPr>
        <w:spacing w:after="0" w:line="240" w:lineRule="auto"/>
        <w:ind w:left="851" w:right="618" w:firstLine="708"/>
        <w:jc w:val="both"/>
        <w:rPr>
          <w:rFonts w:ascii="Arial Narrow" w:hAnsi="Arial Narrow" w:cs="Arial"/>
          <w:sz w:val="24"/>
          <w:szCs w:val="24"/>
        </w:rPr>
      </w:pPr>
      <w:r w:rsidRPr="008212CD">
        <w:rPr>
          <w:rFonts w:ascii="Arial Narrow" w:hAnsi="Arial Narrow" w:cs="Arial"/>
          <w:sz w:val="24"/>
          <w:szCs w:val="24"/>
        </w:rPr>
        <w:t xml:space="preserve"> </w:t>
      </w:r>
      <w:r w:rsidRPr="008212CD">
        <w:rPr>
          <w:rFonts w:ascii="Arial Narrow" w:hAnsi="Arial Narrow" w:cs="Arial"/>
          <w:sz w:val="24"/>
          <w:szCs w:val="24"/>
        </w:rPr>
        <w:tab/>
      </w:r>
      <w:r w:rsidRPr="008212CD">
        <w:rPr>
          <w:rFonts w:ascii="Arial Narrow" w:hAnsi="Arial Narrow" w:cs="Arial"/>
          <w:sz w:val="24"/>
          <w:szCs w:val="24"/>
        </w:rPr>
        <w:tab/>
        <w:t xml:space="preserve">Respecto de esa figura jurídica se ha explicado que, </w:t>
      </w:r>
    </w:p>
    <w:p w:rsidR="00CA6205" w:rsidRPr="008212CD" w:rsidRDefault="00CA6205" w:rsidP="00CA6205">
      <w:pPr>
        <w:spacing w:after="0" w:line="240" w:lineRule="auto"/>
        <w:ind w:left="851" w:right="618" w:firstLine="851"/>
        <w:rPr>
          <w:rFonts w:ascii="Arial Narrow" w:hAnsi="Arial Narrow" w:cs="Arial"/>
          <w:sz w:val="24"/>
          <w:szCs w:val="24"/>
        </w:rPr>
      </w:pPr>
    </w:p>
    <w:p w:rsidR="00CA6205" w:rsidRPr="008212CD" w:rsidRDefault="00CA6205" w:rsidP="00CA6205">
      <w:pPr>
        <w:spacing w:after="0" w:line="240" w:lineRule="auto"/>
        <w:ind w:left="851" w:right="618"/>
        <w:jc w:val="both"/>
        <w:rPr>
          <w:rFonts w:ascii="Arial Narrow" w:hAnsi="Arial Narrow" w:cs="Arial"/>
          <w:sz w:val="24"/>
          <w:szCs w:val="24"/>
        </w:rPr>
      </w:pPr>
      <w:r w:rsidRPr="008212CD">
        <w:rPr>
          <w:rFonts w:ascii="Arial Narrow" w:hAnsi="Arial Narrow" w:cs="Arial"/>
          <w:sz w:val="24"/>
          <w:szCs w:val="24"/>
        </w:rPr>
        <w:t xml:space="preserve"> </w:t>
      </w:r>
      <w:r w:rsidRPr="008212CD">
        <w:rPr>
          <w:rFonts w:ascii="Arial Narrow" w:hAnsi="Arial Narrow" w:cs="Arial"/>
          <w:sz w:val="24"/>
          <w:szCs w:val="24"/>
        </w:rPr>
        <w:tab/>
      </w:r>
      <w:r w:rsidRPr="008212CD">
        <w:rPr>
          <w:rFonts w:ascii="Arial Narrow" w:hAnsi="Arial Narrow" w:cs="Arial"/>
          <w:sz w:val="24"/>
          <w:szCs w:val="24"/>
        </w:rPr>
        <w:tab/>
      </w:r>
      <w:r w:rsidRPr="008212CD">
        <w:rPr>
          <w:rFonts w:ascii="Arial Narrow" w:hAnsi="Arial Narrow" w:cs="Arial"/>
          <w:sz w:val="24"/>
          <w:szCs w:val="24"/>
        </w:rPr>
        <w:tab/>
        <w:t>(…)</w:t>
      </w:r>
      <w:r w:rsidRPr="008212CD">
        <w:rPr>
          <w:rFonts w:ascii="Arial Narrow" w:hAnsi="Arial Narrow" w:cs="Arial"/>
          <w:i/>
          <w:sz w:val="24"/>
          <w:szCs w:val="24"/>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8212CD">
        <w:rPr>
          <w:rFonts w:ascii="Arial Narrow" w:hAnsi="Arial Narrow" w:cs="Arial"/>
          <w:sz w:val="24"/>
          <w:szCs w:val="24"/>
        </w:rPr>
        <w:t xml:space="preserve">(CSJ </w:t>
      </w:r>
      <w:proofErr w:type="spellStart"/>
      <w:r w:rsidRPr="008212CD">
        <w:rPr>
          <w:rFonts w:ascii="Arial Narrow" w:hAnsi="Arial Narrow" w:cs="Arial"/>
          <w:sz w:val="24"/>
          <w:szCs w:val="24"/>
        </w:rPr>
        <w:t>STC</w:t>
      </w:r>
      <w:proofErr w:type="spellEnd"/>
      <w:r w:rsidRPr="008212CD">
        <w:rPr>
          <w:rFonts w:ascii="Arial Narrow" w:hAnsi="Arial Narrow" w:cs="Arial"/>
          <w:sz w:val="24"/>
          <w:szCs w:val="24"/>
        </w:rPr>
        <w:t xml:space="preserve">, 31 de jul. 2014, rad. 01590-00, reiterada en </w:t>
      </w:r>
      <w:proofErr w:type="spellStart"/>
      <w:r w:rsidRPr="008212CD">
        <w:rPr>
          <w:rFonts w:ascii="Arial Narrow" w:hAnsi="Arial Narrow" w:cs="Arial"/>
          <w:sz w:val="24"/>
          <w:szCs w:val="24"/>
        </w:rPr>
        <w:t>STC13601</w:t>
      </w:r>
      <w:proofErr w:type="spellEnd"/>
      <w:r w:rsidRPr="008212CD">
        <w:rPr>
          <w:rFonts w:ascii="Arial Narrow" w:hAnsi="Arial Narrow" w:cs="Arial"/>
          <w:sz w:val="24"/>
          <w:szCs w:val="24"/>
        </w:rPr>
        <w:t>-2015, 10 oct., rad. 02281-00).</w:t>
      </w:r>
    </w:p>
    <w:p w:rsidR="00CA6205" w:rsidRPr="008212CD" w:rsidRDefault="00CA6205" w:rsidP="00CA6205">
      <w:pPr>
        <w:spacing w:after="0" w:line="240" w:lineRule="auto"/>
        <w:ind w:left="851" w:right="618"/>
        <w:jc w:val="both"/>
        <w:rPr>
          <w:rFonts w:ascii="Arial Narrow" w:hAnsi="Arial Narrow" w:cs="Arial"/>
          <w:sz w:val="24"/>
          <w:szCs w:val="24"/>
        </w:rPr>
      </w:pPr>
    </w:p>
    <w:p w:rsidR="00CA6205" w:rsidRPr="008212CD" w:rsidRDefault="00CA6205" w:rsidP="00CA6205">
      <w:pPr>
        <w:spacing w:after="0" w:line="240" w:lineRule="auto"/>
        <w:ind w:left="851" w:right="618" w:firstLine="708"/>
        <w:jc w:val="both"/>
        <w:rPr>
          <w:rFonts w:ascii="Arial Narrow" w:hAnsi="Arial Narrow"/>
          <w:sz w:val="24"/>
          <w:szCs w:val="24"/>
          <w:lang w:val="es-CO"/>
        </w:rPr>
      </w:pPr>
      <w:r w:rsidRPr="008212CD">
        <w:rPr>
          <w:rFonts w:ascii="Arial Narrow" w:hAnsi="Arial Narrow"/>
          <w:sz w:val="24"/>
          <w:szCs w:val="24"/>
          <w:lang w:val="es-CO"/>
        </w:rPr>
        <w:t xml:space="preserve">  </w:t>
      </w:r>
      <w:r w:rsidRPr="008212CD">
        <w:rPr>
          <w:rFonts w:ascii="Arial Narrow" w:hAnsi="Arial Narrow"/>
          <w:sz w:val="24"/>
          <w:szCs w:val="24"/>
          <w:lang w:val="es-CO"/>
        </w:rPr>
        <w:tab/>
      </w:r>
      <w:r w:rsidRPr="008212CD">
        <w:rPr>
          <w:rFonts w:ascii="Arial Narrow" w:hAnsi="Arial Narrow"/>
          <w:sz w:val="24"/>
          <w:szCs w:val="24"/>
          <w:lang w:val="es-CO"/>
        </w:rPr>
        <w:tab/>
        <w:t xml:space="preserve">La situación descrita se presenta en este caso, pues, en la sentencia </w:t>
      </w:r>
      <w:proofErr w:type="spellStart"/>
      <w:r w:rsidRPr="008212CD">
        <w:rPr>
          <w:rFonts w:ascii="Arial Narrow" w:hAnsi="Arial Narrow"/>
          <w:sz w:val="24"/>
          <w:szCs w:val="24"/>
          <w:lang w:val="es-CO"/>
        </w:rPr>
        <w:t>STC1602</w:t>
      </w:r>
      <w:proofErr w:type="spellEnd"/>
      <w:r w:rsidRPr="008212CD">
        <w:rPr>
          <w:rFonts w:ascii="Arial Narrow" w:hAnsi="Arial Narrow"/>
          <w:sz w:val="24"/>
          <w:szCs w:val="24"/>
          <w:lang w:val="es-CO"/>
        </w:rPr>
        <w:t xml:space="preserve"> de 11 de febrero de 2016, radicado 00608-01, entre otras, la Sala estudió un resguardo del mismo demandante Javier Elías Arias </w:t>
      </w:r>
      <w:proofErr w:type="spellStart"/>
      <w:r w:rsidRPr="008212CD">
        <w:rPr>
          <w:rFonts w:ascii="Arial Narrow" w:hAnsi="Arial Narrow"/>
          <w:sz w:val="24"/>
          <w:szCs w:val="24"/>
          <w:lang w:val="es-CO"/>
        </w:rPr>
        <w:t>Idárraga</w:t>
      </w:r>
      <w:proofErr w:type="spellEnd"/>
      <w:r w:rsidRPr="008212CD">
        <w:rPr>
          <w:rFonts w:ascii="Arial Narrow" w:hAnsi="Arial Narrow"/>
          <w:sz w:val="24"/>
          <w:szCs w:val="24"/>
          <w:lang w:val="es-CO"/>
        </w:rPr>
        <w:t>, porque «</w:t>
      </w:r>
      <w:r w:rsidRPr="008212CD">
        <w:rPr>
          <w:rFonts w:ascii="Arial Narrow" w:hAnsi="Arial Narrow"/>
          <w:i/>
          <w:sz w:val="24"/>
          <w:szCs w:val="24"/>
          <w:lang w:val="es-CO"/>
        </w:rPr>
        <w:t>la Defensoría del Pueblo se ha negado (…) a cumplir con su (…) deber de impetrar tutelas a [su] nombre</w:t>
      </w:r>
      <w:r w:rsidRPr="008212CD">
        <w:rPr>
          <w:rFonts w:ascii="Arial Narrow" w:hAnsi="Arial Narrow"/>
          <w:sz w:val="24"/>
          <w:szCs w:val="24"/>
          <w:lang w:val="es-CO"/>
        </w:rPr>
        <w:t>», con lo cual dijo transgredirse «</w:t>
      </w:r>
      <w:r w:rsidRPr="008212CD">
        <w:rPr>
          <w:rFonts w:ascii="Arial Narrow" w:hAnsi="Arial Narrow"/>
          <w:i/>
          <w:sz w:val="24"/>
          <w:szCs w:val="24"/>
          <w:lang w:val="es-CO"/>
        </w:rPr>
        <w:t xml:space="preserve">los derechos al </w:t>
      </w:r>
      <w:r w:rsidRPr="008212CD">
        <w:rPr>
          <w:rFonts w:ascii="Arial Narrow" w:hAnsi="Arial Narrow"/>
          <w:i/>
          <w:sz w:val="24"/>
          <w:szCs w:val="24"/>
          <w:lang w:val="es-CO"/>
        </w:rPr>
        <w:lastRenderedPageBreak/>
        <w:t>debido proceso, igualdad y acceso a la administración de justicia</w:t>
      </w:r>
      <w:r w:rsidRPr="008212CD">
        <w:rPr>
          <w:rFonts w:ascii="Arial Narrow" w:hAnsi="Arial Narrow"/>
          <w:sz w:val="24"/>
          <w:szCs w:val="24"/>
          <w:lang w:val="es-CO"/>
        </w:rPr>
        <w:t xml:space="preserve">», concluyéndose que no podía progresar debido a </w:t>
      </w:r>
    </w:p>
    <w:p w:rsidR="00CA6205" w:rsidRPr="008212CD" w:rsidRDefault="00CA6205" w:rsidP="00CA6205">
      <w:pPr>
        <w:spacing w:after="0" w:line="240" w:lineRule="auto"/>
        <w:ind w:left="851" w:right="618"/>
        <w:jc w:val="both"/>
        <w:rPr>
          <w:rFonts w:ascii="Arial Narrow" w:hAnsi="Arial Narrow"/>
          <w:sz w:val="24"/>
          <w:szCs w:val="24"/>
          <w:lang w:val="es-CO"/>
        </w:rPr>
      </w:pPr>
    </w:p>
    <w:p w:rsidR="00CA6205" w:rsidRPr="008212CD" w:rsidRDefault="00CA6205" w:rsidP="00CA6205">
      <w:pPr>
        <w:spacing w:after="0" w:line="240" w:lineRule="auto"/>
        <w:ind w:left="851" w:right="618"/>
        <w:jc w:val="both"/>
        <w:rPr>
          <w:rFonts w:ascii="Arial Narrow" w:hAnsi="Arial Narrow"/>
          <w:sz w:val="24"/>
          <w:szCs w:val="24"/>
          <w:lang w:val="es-CO"/>
        </w:rPr>
      </w:pPr>
      <w:r w:rsidRPr="008212CD">
        <w:rPr>
          <w:rFonts w:ascii="Arial Narrow" w:hAnsi="Arial Narrow"/>
          <w:i/>
          <w:sz w:val="24"/>
          <w:szCs w:val="24"/>
          <w:lang w:val="es-CO"/>
        </w:rPr>
        <w:t xml:space="preserve">   </w:t>
      </w:r>
      <w:r w:rsidRPr="008212CD">
        <w:rPr>
          <w:rFonts w:ascii="Arial Narrow" w:hAnsi="Arial Narrow"/>
          <w:i/>
          <w:sz w:val="24"/>
          <w:szCs w:val="24"/>
          <w:lang w:val="es-CO"/>
        </w:rPr>
        <w:tab/>
      </w:r>
      <w:r w:rsidRPr="008212CD">
        <w:rPr>
          <w:rFonts w:ascii="Arial Narrow" w:hAnsi="Arial Narrow"/>
          <w:i/>
          <w:sz w:val="24"/>
          <w:szCs w:val="24"/>
          <w:lang w:val="es-CO"/>
        </w:rPr>
        <w:tab/>
      </w:r>
      <w:r w:rsidRPr="008212CD">
        <w:rPr>
          <w:rFonts w:ascii="Arial Narrow" w:hAnsi="Arial Narrow"/>
          <w:i/>
          <w:sz w:val="24"/>
          <w:szCs w:val="24"/>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8212CD">
        <w:rPr>
          <w:rFonts w:ascii="Arial Narrow" w:hAnsi="Arial Narrow"/>
          <w:sz w:val="24"/>
          <w:szCs w:val="24"/>
        </w:rPr>
        <w:t xml:space="preserve"> </w:t>
      </w:r>
      <w:r w:rsidRPr="008212CD">
        <w:rPr>
          <w:rFonts w:ascii="Arial Narrow" w:hAnsi="Arial Narrow"/>
          <w:i/>
          <w:sz w:val="24"/>
          <w:szCs w:val="24"/>
          <w:lang w:val="es-CO"/>
        </w:rPr>
        <w:t xml:space="preserve">o se negó a formular demandas constitucionales a petición del aquí solicitante </w:t>
      </w:r>
      <w:r w:rsidRPr="008212CD">
        <w:rPr>
          <w:rFonts w:ascii="Arial Narrow" w:hAnsi="Arial Narrow"/>
          <w:sz w:val="24"/>
          <w:szCs w:val="24"/>
          <w:lang w:val="es-CO"/>
        </w:rPr>
        <w:t>(</w:t>
      </w:r>
      <w:proofErr w:type="spellStart"/>
      <w:r w:rsidRPr="008212CD">
        <w:rPr>
          <w:rFonts w:ascii="Arial Narrow" w:hAnsi="Arial Narrow"/>
          <w:sz w:val="24"/>
          <w:szCs w:val="24"/>
          <w:lang w:val="es-CO"/>
        </w:rPr>
        <w:t>STC15201</w:t>
      </w:r>
      <w:proofErr w:type="spellEnd"/>
      <w:r w:rsidRPr="008212CD">
        <w:rPr>
          <w:rFonts w:ascii="Arial Narrow" w:hAnsi="Arial Narrow"/>
          <w:sz w:val="24"/>
          <w:szCs w:val="24"/>
          <w:lang w:val="es-CO"/>
        </w:rPr>
        <w:t>-2015, reiterada 11 feb. 2016, rad.</w:t>
      </w:r>
      <w:r w:rsidRPr="008212CD">
        <w:rPr>
          <w:rFonts w:ascii="Arial Narrow" w:hAnsi="Arial Narrow"/>
          <w:sz w:val="24"/>
          <w:szCs w:val="24"/>
        </w:rPr>
        <w:t xml:space="preserve"> </w:t>
      </w:r>
      <w:proofErr w:type="spellStart"/>
      <w:r w:rsidRPr="008212CD">
        <w:rPr>
          <w:rFonts w:ascii="Arial Narrow" w:hAnsi="Arial Narrow"/>
          <w:sz w:val="24"/>
          <w:szCs w:val="24"/>
          <w:lang w:val="es-CO"/>
        </w:rPr>
        <w:t>STC1602</w:t>
      </w:r>
      <w:proofErr w:type="spellEnd"/>
      <w:r w:rsidRPr="008212CD">
        <w:rPr>
          <w:rFonts w:ascii="Arial Narrow" w:hAnsi="Arial Narrow"/>
          <w:sz w:val="24"/>
          <w:szCs w:val="24"/>
          <w:lang w:val="es-CO"/>
        </w:rPr>
        <w:t>-2016).</w:t>
      </w:r>
    </w:p>
    <w:p w:rsidR="00CA6205" w:rsidRPr="008212CD" w:rsidRDefault="00CA6205" w:rsidP="00CA6205">
      <w:pPr>
        <w:spacing w:after="0" w:line="240" w:lineRule="auto"/>
        <w:ind w:left="851" w:right="618" w:firstLine="709"/>
        <w:jc w:val="both"/>
        <w:rPr>
          <w:rFonts w:ascii="Arial Narrow" w:hAnsi="Arial Narrow"/>
          <w:sz w:val="24"/>
          <w:szCs w:val="24"/>
          <w:lang w:val="es-CO"/>
        </w:rPr>
      </w:pPr>
    </w:p>
    <w:p w:rsidR="00CA6205" w:rsidRPr="008212CD" w:rsidRDefault="00CA6205" w:rsidP="00CA6205">
      <w:pPr>
        <w:spacing w:after="0" w:line="240" w:lineRule="auto"/>
        <w:ind w:left="851" w:right="618" w:firstLine="1984"/>
        <w:jc w:val="both"/>
        <w:rPr>
          <w:rFonts w:ascii="Arial Narrow" w:hAnsi="Arial Narrow"/>
          <w:sz w:val="24"/>
          <w:szCs w:val="24"/>
          <w:lang w:val="es-CO"/>
        </w:rPr>
      </w:pPr>
      <w:r w:rsidRPr="008212CD">
        <w:rPr>
          <w:rFonts w:ascii="Arial Narrow" w:hAnsi="Arial Narrow"/>
          <w:sz w:val="24"/>
          <w:szCs w:val="24"/>
          <w:lang w:val="es-CO"/>
        </w:rPr>
        <w:t>En este asunto, como en aquél, se invoca «</w:t>
      </w:r>
      <w:r w:rsidRPr="008212CD">
        <w:rPr>
          <w:rFonts w:ascii="Arial Narrow" w:hAnsi="Arial Narrow"/>
          <w:i/>
          <w:sz w:val="24"/>
          <w:szCs w:val="24"/>
          <w:lang w:val="es-CO"/>
        </w:rPr>
        <w:t>el debido proceso</w:t>
      </w:r>
      <w:r w:rsidRPr="008212CD">
        <w:rPr>
          <w:rFonts w:ascii="Arial Narrow" w:hAnsi="Arial Narrow"/>
          <w:sz w:val="24"/>
          <w:szCs w:val="24"/>
          <w:lang w:val="es-CO"/>
        </w:rPr>
        <w:t xml:space="preserve">», presuntamente afrentado con la negativa de aquella entidad de interponer tutelas a nombre del interesado. Por ende, el conflicto y los presupuestos fácticos son idénticos. </w:t>
      </w:r>
    </w:p>
    <w:p w:rsidR="00CA6205" w:rsidRPr="008212CD" w:rsidRDefault="00CA6205" w:rsidP="00CA6205">
      <w:pPr>
        <w:spacing w:after="0" w:line="240" w:lineRule="auto"/>
        <w:ind w:left="851" w:right="618" w:firstLine="709"/>
        <w:jc w:val="both"/>
        <w:rPr>
          <w:rFonts w:ascii="Arial Narrow" w:hAnsi="Arial Narrow"/>
          <w:sz w:val="24"/>
          <w:szCs w:val="24"/>
          <w:lang w:val="es-CO"/>
        </w:rPr>
      </w:pPr>
    </w:p>
    <w:p w:rsidR="00CA6205" w:rsidRPr="008212CD" w:rsidRDefault="00CA6205" w:rsidP="00CA6205">
      <w:pPr>
        <w:spacing w:after="0" w:line="240" w:lineRule="auto"/>
        <w:ind w:left="851" w:right="618" w:firstLine="1984"/>
        <w:jc w:val="both"/>
        <w:rPr>
          <w:rFonts w:ascii="Arial Narrow" w:hAnsi="Arial Narrow"/>
          <w:sz w:val="24"/>
          <w:szCs w:val="24"/>
        </w:rPr>
      </w:pPr>
      <w:r w:rsidRPr="008212CD">
        <w:rPr>
          <w:rFonts w:ascii="Arial Narrow" w:hAnsi="Arial Narrow"/>
          <w:sz w:val="24"/>
          <w:szCs w:val="2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8212CD">
        <w:rPr>
          <w:rStyle w:val="Appelnotedebasdep"/>
          <w:rFonts w:ascii="Arial Narrow" w:hAnsi="Arial Narrow"/>
          <w:sz w:val="24"/>
          <w:szCs w:val="24"/>
          <w:lang w:val="es-CO"/>
        </w:rPr>
        <w:footnoteReference w:id="6"/>
      </w:r>
      <w:r w:rsidRPr="008212CD">
        <w:rPr>
          <w:rFonts w:ascii="Gadugi" w:hAnsi="Gadugi"/>
          <w:sz w:val="24"/>
          <w:szCs w:val="24"/>
        </w:rPr>
        <w:t xml:space="preserve"> </w:t>
      </w:r>
      <w:r w:rsidRPr="008212CD">
        <w:rPr>
          <w:rFonts w:ascii="Arial Narrow" w:hAnsi="Arial Narrow"/>
          <w:sz w:val="24"/>
          <w:szCs w:val="24"/>
        </w:rPr>
        <w:t xml:space="preserve"> </w:t>
      </w:r>
      <w:r w:rsidRPr="008212CD">
        <w:rPr>
          <w:rFonts w:ascii="Arial Narrow" w:hAnsi="Arial Narrow"/>
          <w:sz w:val="24"/>
          <w:szCs w:val="24"/>
        </w:rPr>
        <w:tab/>
      </w:r>
    </w:p>
    <w:p w:rsidR="00CA6205" w:rsidRPr="008212CD" w:rsidRDefault="00CA6205" w:rsidP="00CA6205">
      <w:pPr>
        <w:spacing w:after="0" w:line="276" w:lineRule="auto"/>
        <w:ind w:left="851" w:right="618" w:firstLine="1984"/>
        <w:jc w:val="both"/>
        <w:rPr>
          <w:rFonts w:ascii="Arial Narrow" w:hAnsi="Arial Narrow" w:cs="Arial"/>
          <w:sz w:val="24"/>
          <w:szCs w:val="24"/>
        </w:rPr>
      </w:pPr>
      <w:r w:rsidRPr="008212CD">
        <w:rPr>
          <w:rFonts w:ascii="Arial Narrow" w:hAnsi="Arial Narrow"/>
          <w:sz w:val="24"/>
          <w:szCs w:val="24"/>
        </w:rPr>
        <w:tab/>
      </w:r>
      <w:r w:rsidRPr="008212CD">
        <w:rPr>
          <w:rFonts w:ascii="Arial Narrow" w:hAnsi="Arial Narrow"/>
          <w:sz w:val="24"/>
          <w:szCs w:val="24"/>
        </w:rPr>
        <w:tab/>
      </w:r>
      <w:r w:rsidRPr="008212CD">
        <w:rPr>
          <w:rFonts w:ascii="Arial Narrow" w:hAnsi="Arial Narrow"/>
          <w:sz w:val="24"/>
          <w:szCs w:val="24"/>
        </w:rPr>
        <w:tab/>
      </w:r>
    </w:p>
    <w:p w:rsidR="00CA6205" w:rsidRPr="008212CD" w:rsidRDefault="00CA6205" w:rsidP="00CA6205">
      <w:pPr>
        <w:spacing w:after="0" w:line="276" w:lineRule="auto"/>
        <w:ind w:right="51"/>
        <w:jc w:val="both"/>
        <w:rPr>
          <w:rFonts w:ascii="Gadugi" w:hAnsi="Gadugi"/>
          <w:sz w:val="24"/>
          <w:szCs w:val="24"/>
        </w:rPr>
      </w:pPr>
      <w:r w:rsidRPr="008212CD">
        <w:rPr>
          <w:rFonts w:ascii="Century Gothic" w:hAnsi="Century Gothic"/>
          <w:i/>
          <w:sz w:val="24"/>
          <w:szCs w:val="24"/>
        </w:rPr>
        <w:t xml:space="preserve">   </w:t>
      </w:r>
      <w:r w:rsidRPr="008212CD">
        <w:rPr>
          <w:rFonts w:ascii="Century Gothic" w:hAnsi="Century Gothic"/>
          <w:i/>
          <w:sz w:val="24"/>
          <w:szCs w:val="24"/>
        </w:rPr>
        <w:tab/>
      </w:r>
      <w:r w:rsidRPr="008212CD">
        <w:rPr>
          <w:rFonts w:ascii="Century Gothic" w:hAnsi="Century Gothic"/>
          <w:i/>
          <w:sz w:val="24"/>
          <w:szCs w:val="24"/>
        </w:rPr>
        <w:tab/>
      </w:r>
      <w:r w:rsidRPr="008212CD">
        <w:rPr>
          <w:rFonts w:ascii="Century Gothic" w:hAnsi="Century Gothic"/>
          <w:i/>
          <w:sz w:val="24"/>
          <w:szCs w:val="24"/>
        </w:rPr>
        <w:tab/>
      </w:r>
      <w:r w:rsidRPr="008212CD">
        <w:rPr>
          <w:rFonts w:ascii="Century Gothic" w:hAnsi="Century Gothic"/>
          <w:i/>
          <w:sz w:val="24"/>
          <w:szCs w:val="24"/>
        </w:rPr>
        <w:tab/>
      </w:r>
      <w:r w:rsidRPr="008212CD">
        <w:rPr>
          <w:rFonts w:ascii="Gadugi" w:hAnsi="Gadugi"/>
          <w:sz w:val="24"/>
          <w:szCs w:val="24"/>
        </w:rPr>
        <w:t>De esa lectura se desprende que</w:t>
      </w:r>
      <w:r w:rsidRPr="008212CD">
        <w:rPr>
          <w:rFonts w:ascii="Gadugi" w:hAnsi="Gadugi"/>
          <w:sz w:val="24"/>
          <w:szCs w:val="24"/>
          <w:lang w:val="es-419"/>
        </w:rPr>
        <w:t xml:space="preserve"> la</w:t>
      </w:r>
      <w:r w:rsidRPr="008212CD">
        <w:rPr>
          <w:rFonts w:ascii="Gadugi" w:hAnsi="Gadugi"/>
          <w:sz w:val="24"/>
          <w:szCs w:val="24"/>
        </w:rPr>
        <w:t xml:space="preserve"> presente denuncia radica en la misma situación fáctica y, por consiguiente, </w:t>
      </w:r>
      <w:r w:rsidRPr="008212CD">
        <w:rPr>
          <w:rFonts w:ascii="Gadugi" w:hAnsi="Gadugi"/>
          <w:sz w:val="24"/>
          <w:szCs w:val="24"/>
          <w:lang w:val="es-419"/>
        </w:rPr>
        <w:t xml:space="preserve">como no se advierte </w:t>
      </w:r>
      <w:r w:rsidRPr="008212CD">
        <w:rPr>
          <w:rFonts w:ascii="Gadugi" w:hAnsi="Gadugi"/>
          <w:sz w:val="24"/>
          <w:szCs w:val="24"/>
        </w:rPr>
        <w:t xml:space="preserve">un hecho diferenciador que permita abordar el asunto desde otra óptica, </w:t>
      </w:r>
      <w:r w:rsidRPr="008212CD">
        <w:rPr>
          <w:rFonts w:ascii="Gadugi" w:hAnsi="Gadugi"/>
          <w:sz w:val="24"/>
          <w:szCs w:val="24"/>
          <w:lang w:val="es-419"/>
        </w:rPr>
        <w:t xml:space="preserve">sin mucho que </w:t>
      </w:r>
      <w:r w:rsidRPr="008212CD">
        <w:rPr>
          <w:rFonts w:ascii="Gadugi" w:hAnsi="Gadugi"/>
          <w:sz w:val="24"/>
          <w:szCs w:val="24"/>
        </w:rPr>
        <w:t xml:space="preserve">trasegar </w:t>
      </w:r>
      <w:r w:rsidRPr="008212CD">
        <w:rPr>
          <w:rFonts w:ascii="Gadugi" w:hAnsi="Gadugi"/>
          <w:sz w:val="24"/>
          <w:szCs w:val="24"/>
          <w:lang w:val="es-419"/>
        </w:rPr>
        <w:t xml:space="preserve">se concluye </w:t>
      </w:r>
      <w:r w:rsidRPr="008212CD">
        <w:rPr>
          <w:rFonts w:ascii="Gadugi" w:hAnsi="Gadugi"/>
          <w:sz w:val="24"/>
          <w:szCs w:val="24"/>
        </w:rPr>
        <w:t xml:space="preserve">que las acciones también se tornan improcedentes. </w:t>
      </w:r>
    </w:p>
    <w:p w:rsidR="00CA6205" w:rsidRPr="008212CD" w:rsidRDefault="00CA6205" w:rsidP="00CA6205">
      <w:pPr>
        <w:spacing w:after="0" w:line="276" w:lineRule="auto"/>
        <w:ind w:right="51"/>
        <w:jc w:val="both"/>
        <w:rPr>
          <w:rFonts w:ascii="Gadugi" w:hAnsi="Gadugi"/>
          <w:sz w:val="24"/>
          <w:szCs w:val="24"/>
        </w:rPr>
      </w:pPr>
    </w:p>
    <w:p w:rsidR="00CA6205" w:rsidRPr="008212CD" w:rsidRDefault="00CA6205" w:rsidP="00CA6205">
      <w:pPr>
        <w:spacing w:after="0" w:line="276" w:lineRule="auto"/>
        <w:ind w:right="51"/>
        <w:jc w:val="both"/>
        <w:rPr>
          <w:rFonts w:ascii="Gadugi" w:hAnsi="Gadugi"/>
          <w:sz w:val="24"/>
          <w:szCs w:val="24"/>
          <w:lang w:val="es-419"/>
        </w:rPr>
      </w:pPr>
      <w:r w:rsidRPr="008212CD">
        <w:rPr>
          <w:rFonts w:ascii="Gadugi" w:hAnsi="Gadugi"/>
          <w:sz w:val="24"/>
          <w:szCs w:val="24"/>
          <w:lang w:val="es-419"/>
        </w:rPr>
        <w:t xml:space="preserve">  </w:t>
      </w:r>
      <w:r w:rsidRPr="008212CD">
        <w:rPr>
          <w:rFonts w:ascii="Gadugi" w:hAnsi="Gadugi"/>
          <w:sz w:val="24"/>
          <w:szCs w:val="24"/>
          <w:lang w:val="es-419"/>
        </w:rPr>
        <w:tab/>
      </w:r>
      <w:r w:rsidRPr="008212CD">
        <w:rPr>
          <w:rFonts w:ascii="Gadugi" w:hAnsi="Gadugi"/>
          <w:sz w:val="24"/>
          <w:szCs w:val="24"/>
          <w:lang w:val="es-419"/>
        </w:rPr>
        <w:tab/>
      </w:r>
      <w:r w:rsidRPr="008212CD">
        <w:rPr>
          <w:rFonts w:ascii="Gadugi" w:hAnsi="Gadugi"/>
          <w:sz w:val="24"/>
          <w:szCs w:val="24"/>
          <w:lang w:val="es-419"/>
        </w:rPr>
        <w:tab/>
      </w:r>
      <w:r w:rsidRPr="008212CD">
        <w:rPr>
          <w:rFonts w:ascii="Gadugi" w:hAnsi="Gadugi"/>
          <w:sz w:val="24"/>
          <w:szCs w:val="24"/>
          <w:lang w:val="es-419"/>
        </w:rPr>
        <w:tab/>
      </w:r>
      <w:r w:rsidRPr="008212CD">
        <w:rPr>
          <w:rFonts w:ascii="Gadugi" w:hAnsi="Gadugi"/>
          <w:sz w:val="24"/>
          <w:szCs w:val="24"/>
        </w:rPr>
        <w:t>Ahora</w:t>
      </w:r>
      <w:r w:rsidRPr="008212CD">
        <w:rPr>
          <w:rFonts w:ascii="Gadugi" w:hAnsi="Gadugi"/>
          <w:sz w:val="24"/>
          <w:szCs w:val="24"/>
          <w:lang w:val="es-419"/>
        </w:rPr>
        <w:t xml:space="preserve"> bien; la complacencia de esta Sala hasta el momento ha sido manifiesta, en cuanto se ha exculpado al accionante de acudir abusivamente al uso de este mecanismo constitucional. Y parecía haberlo entendido, en la medida en que había dejado de involucrar a la Defensoría del Pueblo de Caldas. Peto vuelve, tozudamente, sin explicación alguna, sin argumentos adicionales, sin razones fácticas o jurídicas que justifiquen un nuevo estudio de la situación, a plantear la misma queja contra esa entidad, que en cientos de casos ha sido ya resuelta por esta Corporación</w:t>
      </w:r>
      <w:r w:rsidRPr="008212CD">
        <w:rPr>
          <w:rStyle w:val="Appelnotedebasdep"/>
          <w:rFonts w:ascii="Gadugi" w:hAnsi="Gadugi"/>
          <w:sz w:val="24"/>
          <w:szCs w:val="24"/>
        </w:rPr>
        <w:footnoteReference w:id="7"/>
      </w:r>
      <w:r w:rsidRPr="008212CD">
        <w:rPr>
          <w:rFonts w:ascii="Gadugi" w:hAnsi="Gadugi"/>
          <w:sz w:val="24"/>
          <w:szCs w:val="24"/>
          <w:lang w:val="es-419"/>
        </w:rPr>
        <w:t xml:space="preserve"> y por la Corte Suprema, en primera y segunda instancia, como se anotó. </w:t>
      </w:r>
    </w:p>
    <w:p w:rsidR="00CA6205" w:rsidRPr="008212CD" w:rsidRDefault="00CA6205" w:rsidP="00CA6205">
      <w:pPr>
        <w:spacing w:after="0" w:line="276" w:lineRule="auto"/>
        <w:ind w:right="51"/>
        <w:jc w:val="both"/>
        <w:rPr>
          <w:rFonts w:ascii="Gadugi" w:hAnsi="Gadugi"/>
          <w:sz w:val="24"/>
          <w:szCs w:val="24"/>
          <w:lang w:val="es-419"/>
        </w:rPr>
      </w:pPr>
      <w:r w:rsidRPr="008212CD">
        <w:rPr>
          <w:rFonts w:ascii="Gadugi" w:hAnsi="Gadugi"/>
          <w:sz w:val="24"/>
          <w:szCs w:val="24"/>
          <w:lang w:val="es-419"/>
        </w:rPr>
        <w:t xml:space="preserve">  </w:t>
      </w:r>
      <w:r w:rsidRPr="008212CD">
        <w:rPr>
          <w:rFonts w:ascii="Gadugi" w:hAnsi="Gadugi"/>
          <w:sz w:val="24"/>
          <w:szCs w:val="24"/>
          <w:lang w:val="es-419"/>
        </w:rPr>
        <w:tab/>
      </w:r>
      <w:r w:rsidRPr="008212CD">
        <w:rPr>
          <w:rFonts w:ascii="Gadugi" w:hAnsi="Gadugi"/>
          <w:sz w:val="24"/>
          <w:szCs w:val="24"/>
          <w:lang w:val="es-419"/>
        </w:rPr>
        <w:tab/>
      </w:r>
      <w:r w:rsidRPr="008212CD">
        <w:rPr>
          <w:rFonts w:ascii="Gadugi" w:hAnsi="Gadugi"/>
          <w:sz w:val="24"/>
          <w:szCs w:val="24"/>
          <w:lang w:val="es-419"/>
        </w:rPr>
        <w:tab/>
      </w:r>
      <w:r w:rsidRPr="008212CD">
        <w:rPr>
          <w:rFonts w:ascii="Gadugi" w:hAnsi="Gadugi"/>
          <w:sz w:val="24"/>
          <w:szCs w:val="24"/>
          <w:lang w:val="es-419"/>
        </w:rPr>
        <w:tab/>
      </w:r>
    </w:p>
    <w:p w:rsidR="00CA6205" w:rsidRPr="008212CD" w:rsidRDefault="00CA6205" w:rsidP="00CA6205">
      <w:pPr>
        <w:spacing w:after="0" w:line="276" w:lineRule="auto"/>
        <w:ind w:right="51"/>
        <w:jc w:val="both"/>
        <w:rPr>
          <w:rFonts w:ascii="Gadugi" w:hAnsi="Gadugi"/>
          <w:sz w:val="24"/>
          <w:szCs w:val="24"/>
          <w:lang w:val="es-419"/>
        </w:rPr>
      </w:pPr>
      <w:r w:rsidRPr="008212CD">
        <w:rPr>
          <w:rFonts w:ascii="Gadugi" w:hAnsi="Gadugi"/>
          <w:sz w:val="24"/>
          <w:szCs w:val="24"/>
          <w:lang w:val="es-419"/>
        </w:rPr>
        <w:lastRenderedPageBreak/>
        <w:t xml:space="preserve">  </w:t>
      </w:r>
      <w:r w:rsidRPr="008212CD">
        <w:rPr>
          <w:rFonts w:ascii="Gadugi" w:hAnsi="Gadugi"/>
          <w:sz w:val="24"/>
          <w:szCs w:val="24"/>
          <w:lang w:val="es-419"/>
        </w:rPr>
        <w:tab/>
      </w:r>
      <w:r w:rsidRPr="008212CD">
        <w:rPr>
          <w:rFonts w:ascii="Gadugi" w:hAnsi="Gadugi"/>
          <w:sz w:val="24"/>
          <w:szCs w:val="24"/>
          <w:lang w:val="es-419"/>
        </w:rPr>
        <w:tab/>
      </w:r>
      <w:r w:rsidRPr="008212CD">
        <w:rPr>
          <w:rFonts w:ascii="Gadugi" w:hAnsi="Gadugi"/>
          <w:sz w:val="24"/>
          <w:szCs w:val="24"/>
          <w:lang w:val="es-419"/>
        </w:rPr>
        <w:tab/>
      </w:r>
      <w:r w:rsidRPr="008212CD">
        <w:rPr>
          <w:rFonts w:ascii="Gadugi" w:hAnsi="Gadugi"/>
          <w:sz w:val="24"/>
          <w:szCs w:val="24"/>
          <w:lang w:val="es-419"/>
        </w:rPr>
        <w:tab/>
        <w:t>Es decir, que se dan todos los elementos para considerar temeraria la actuación del demandante, en lo que a la Defensoría del Pueblo de Caldas se refiere, siguiendo orientaciones de la Corte Constitucional</w:t>
      </w:r>
      <w:r w:rsidRPr="008212CD">
        <w:rPr>
          <w:rStyle w:val="Appelnotedebasdep"/>
          <w:rFonts w:ascii="Gadugi" w:hAnsi="Gadugi"/>
          <w:sz w:val="24"/>
          <w:szCs w:val="24"/>
          <w:lang w:val="es-419"/>
        </w:rPr>
        <w:footnoteReference w:id="8"/>
      </w:r>
      <w:r w:rsidRPr="008212CD">
        <w:rPr>
          <w:rFonts w:ascii="Gadugi" w:hAnsi="Gadugi"/>
          <w:sz w:val="24"/>
          <w:szCs w:val="24"/>
          <w:lang w:val="es-419"/>
        </w:rPr>
        <w:t xml:space="preserve">, si bien existe identidad de partes, identidad de causa, identidad de objeto, y la presente actuación, se repite, carece de algún sustento que explique razonablemente, por qué otra vez se vincula como sujeto pasivo a quien ya ha sido absuelto, en situaciones idénticas, en centenares de ocasiones. </w:t>
      </w:r>
    </w:p>
    <w:p w:rsidR="00CA6205" w:rsidRPr="008212CD" w:rsidRDefault="00CA6205" w:rsidP="00CA6205">
      <w:pPr>
        <w:spacing w:after="0" w:line="276" w:lineRule="auto"/>
        <w:ind w:right="51"/>
        <w:jc w:val="both"/>
        <w:rPr>
          <w:rFonts w:ascii="Gadugi" w:hAnsi="Gadugi"/>
          <w:sz w:val="24"/>
          <w:szCs w:val="24"/>
          <w:lang w:val="es-419"/>
        </w:rPr>
      </w:pPr>
    </w:p>
    <w:p w:rsidR="00CA6205" w:rsidRPr="008212CD" w:rsidRDefault="00CA6205" w:rsidP="00CA6205">
      <w:pPr>
        <w:spacing w:after="0" w:line="276" w:lineRule="auto"/>
        <w:ind w:right="51"/>
        <w:jc w:val="both"/>
        <w:rPr>
          <w:rFonts w:ascii="Gadugi" w:hAnsi="Gadugi"/>
          <w:sz w:val="24"/>
          <w:szCs w:val="24"/>
          <w:lang w:val="es-419"/>
        </w:rPr>
      </w:pPr>
      <w:r w:rsidRPr="008212CD">
        <w:rPr>
          <w:rFonts w:ascii="Gadugi" w:hAnsi="Gadugi"/>
          <w:sz w:val="24"/>
          <w:szCs w:val="24"/>
          <w:lang w:val="es-419"/>
        </w:rPr>
        <w:t xml:space="preserve">  </w:t>
      </w:r>
      <w:r w:rsidRPr="008212CD">
        <w:rPr>
          <w:rFonts w:ascii="Gadugi" w:hAnsi="Gadugi"/>
          <w:sz w:val="24"/>
          <w:szCs w:val="24"/>
          <w:lang w:val="es-419"/>
        </w:rPr>
        <w:tab/>
      </w:r>
      <w:r w:rsidRPr="008212CD">
        <w:rPr>
          <w:rFonts w:ascii="Gadugi" w:hAnsi="Gadugi"/>
          <w:sz w:val="24"/>
          <w:szCs w:val="24"/>
          <w:lang w:val="es-419"/>
        </w:rPr>
        <w:tab/>
      </w:r>
      <w:r w:rsidRPr="008212CD">
        <w:rPr>
          <w:rFonts w:ascii="Gadugi" w:hAnsi="Gadugi"/>
          <w:sz w:val="24"/>
          <w:szCs w:val="24"/>
          <w:lang w:val="es-419"/>
        </w:rPr>
        <w:tab/>
      </w:r>
      <w:r w:rsidRPr="008212CD">
        <w:rPr>
          <w:rFonts w:ascii="Gadugi" w:hAnsi="Gadugi"/>
          <w:sz w:val="24"/>
          <w:szCs w:val="24"/>
          <w:lang w:val="es-419"/>
        </w:rPr>
        <w:tab/>
        <w:t>Esto, aunque la misma doctrina constitucional ha morigerado la temeridad, cuando quien promueve la segunda acción es un sujeto que por sus condiciones es puesto en estado de ignorancia, o de especial vulnerabilidad o de indefensión, o cuando recibe un inadecuado asesoramiento por parte de un profesional del derecho, o cuando aparecen hechos nuevos</w:t>
      </w:r>
      <w:r w:rsidRPr="008212CD">
        <w:rPr>
          <w:rStyle w:val="Appelnotedebasdep"/>
          <w:rFonts w:ascii="Gadugi" w:hAnsi="Gadugi"/>
          <w:sz w:val="24"/>
          <w:szCs w:val="24"/>
          <w:lang w:val="es-419"/>
        </w:rPr>
        <w:footnoteReference w:id="9"/>
      </w:r>
      <w:r w:rsidRPr="008212CD">
        <w:rPr>
          <w:rFonts w:ascii="Gadugi" w:hAnsi="Gadugi"/>
          <w:sz w:val="24"/>
          <w:szCs w:val="24"/>
          <w:lang w:val="es-419"/>
        </w:rPr>
        <w:t xml:space="preserve">, por cuanto en el caso que nos ocupa, se inadvierte cualquiera de esas circunstancias. Por un lado, son miles las acciones que ha propuesto el mismo accionante, con lo que es imposible hablar de su ignorancia en el tema, máxime cuando ha sido notificado de todas las decisiones adoptadas, entre ellas, sin duda, las que han negado la protección impetrada frente a la Defensoría; no ha demostrado que se halle en estado alguno de indefensión o vulnerabilidad; ni ha propuesto, como quedó dicho, hechos nuevos o relevantes que puedan hacer la diferencia en este caso; además, nunca ha actuado en las acciones de tutela por medio de apoderado judicial. </w:t>
      </w:r>
    </w:p>
    <w:p w:rsidR="00CA6205" w:rsidRPr="008212CD" w:rsidRDefault="00CA6205" w:rsidP="00CA6205">
      <w:pPr>
        <w:spacing w:after="0" w:line="276" w:lineRule="auto"/>
        <w:ind w:right="51"/>
        <w:jc w:val="both"/>
        <w:rPr>
          <w:rFonts w:ascii="Gadugi" w:hAnsi="Gadugi"/>
          <w:sz w:val="24"/>
          <w:szCs w:val="24"/>
          <w:lang w:val="es-419"/>
        </w:rPr>
      </w:pPr>
    </w:p>
    <w:p w:rsidR="00CA6205" w:rsidRPr="008212CD" w:rsidRDefault="00CA6205" w:rsidP="00CA6205">
      <w:pPr>
        <w:spacing w:after="0" w:line="276" w:lineRule="auto"/>
        <w:ind w:right="51"/>
        <w:jc w:val="both"/>
        <w:rPr>
          <w:rFonts w:ascii="Gadugi" w:hAnsi="Gadugi"/>
          <w:sz w:val="24"/>
          <w:szCs w:val="24"/>
        </w:rPr>
      </w:pPr>
      <w:r w:rsidRPr="008212CD">
        <w:rPr>
          <w:rFonts w:ascii="Gadugi" w:hAnsi="Gadugi"/>
          <w:sz w:val="24"/>
          <w:szCs w:val="24"/>
          <w:lang w:val="es-419"/>
        </w:rPr>
        <w:t xml:space="preserve">  </w:t>
      </w:r>
      <w:r w:rsidRPr="008212CD">
        <w:rPr>
          <w:rFonts w:ascii="Gadugi" w:hAnsi="Gadugi"/>
          <w:sz w:val="24"/>
          <w:szCs w:val="24"/>
          <w:lang w:val="es-419"/>
        </w:rPr>
        <w:tab/>
      </w:r>
      <w:r w:rsidRPr="008212CD">
        <w:rPr>
          <w:rFonts w:ascii="Gadugi" w:hAnsi="Gadugi"/>
          <w:sz w:val="24"/>
          <w:szCs w:val="24"/>
          <w:lang w:val="es-419"/>
        </w:rPr>
        <w:tab/>
      </w:r>
      <w:r w:rsidRPr="008212CD">
        <w:rPr>
          <w:rFonts w:ascii="Gadugi" w:hAnsi="Gadugi"/>
          <w:sz w:val="24"/>
          <w:szCs w:val="24"/>
          <w:lang w:val="es-419"/>
        </w:rPr>
        <w:tab/>
      </w:r>
      <w:r w:rsidRPr="008212CD">
        <w:rPr>
          <w:rFonts w:ascii="Gadugi" w:hAnsi="Gadugi"/>
          <w:sz w:val="24"/>
          <w:szCs w:val="24"/>
          <w:lang w:val="es-419"/>
        </w:rPr>
        <w:tab/>
        <w:t xml:space="preserve">Por ello, </w:t>
      </w:r>
      <w:r w:rsidRPr="008212CD">
        <w:rPr>
          <w:rFonts w:ascii="Gadugi" w:hAnsi="Gadugi"/>
          <w:sz w:val="24"/>
          <w:szCs w:val="24"/>
        </w:rPr>
        <w:t xml:space="preserve">la Sala acoge el criterio que sobre el tema, para efectos de condena en costas, frente a la misma cuestión que nos ocupa, con iguales sujetos en los extremos de las demandas, viene reiterando la Sala de Casación Laboral de la Corte Suprema de Justicia en sede constitucional, </w:t>
      </w:r>
      <w:r w:rsidRPr="008212CD">
        <w:rPr>
          <w:rFonts w:ascii="Gadugi" w:hAnsi="Gadugi"/>
          <w:sz w:val="24"/>
          <w:szCs w:val="24"/>
          <w:lang w:val="es-419"/>
        </w:rPr>
        <w:t xml:space="preserve">en aplicación </w:t>
      </w:r>
      <w:r w:rsidRPr="008212CD">
        <w:rPr>
          <w:rFonts w:ascii="Gadugi" w:hAnsi="Gadugi"/>
          <w:sz w:val="24"/>
          <w:szCs w:val="24"/>
        </w:rPr>
        <w:t xml:space="preserve">de lo prescrito en el inciso 3º del artículo 25 del Decreto Especial 2591 de 1991 que reza: </w:t>
      </w:r>
    </w:p>
    <w:p w:rsidR="00CA6205" w:rsidRPr="008212CD" w:rsidRDefault="00CA6205" w:rsidP="00CA6205">
      <w:pPr>
        <w:spacing w:after="0" w:line="276" w:lineRule="auto"/>
        <w:ind w:right="51"/>
        <w:jc w:val="both"/>
        <w:rPr>
          <w:rFonts w:ascii="Gadugi" w:hAnsi="Gadugi"/>
          <w:sz w:val="24"/>
          <w:szCs w:val="24"/>
        </w:rPr>
      </w:pPr>
    </w:p>
    <w:p w:rsidR="00CA6205" w:rsidRPr="008212CD" w:rsidRDefault="00CA6205" w:rsidP="00CA6205">
      <w:pPr>
        <w:spacing w:after="0" w:line="240" w:lineRule="auto"/>
        <w:ind w:left="851" w:right="1043" w:firstLine="1701"/>
        <w:jc w:val="both"/>
        <w:rPr>
          <w:rFonts w:ascii="Arial Narrow" w:hAnsi="Arial Narrow"/>
          <w:i/>
          <w:sz w:val="24"/>
          <w:szCs w:val="24"/>
        </w:rPr>
      </w:pPr>
      <w:r w:rsidRPr="008212CD">
        <w:rPr>
          <w:rFonts w:ascii="Arial Narrow" w:hAnsi="Arial Narrow" w:cs="Arial"/>
          <w:i/>
          <w:sz w:val="24"/>
          <w:szCs w:val="24"/>
          <w:shd w:val="clear" w:color="auto" w:fill="FFFFFF"/>
        </w:rPr>
        <w:t>“Si la tutela fuere rechazada o denegada por el juez, éste condenará al solicitante al pago de las costas cuando estimare fundadamente que incurrió en temeridad.”</w:t>
      </w:r>
    </w:p>
    <w:p w:rsidR="00CA6205" w:rsidRPr="008212CD" w:rsidRDefault="00CA6205" w:rsidP="00CA6205">
      <w:pPr>
        <w:spacing w:after="0" w:line="240" w:lineRule="auto"/>
        <w:ind w:right="51"/>
        <w:jc w:val="both"/>
        <w:rPr>
          <w:rFonts w:ascii="Gadugi" w:hAnsi="Gadugi"/>
          <w:sz w:val="24"/>
          <w:szCs w:val="24"/>
        </w:rPr>
      </w:pPr>
    </w:p>
    <w:p w:rsidR="00CA6205" w:rsidRPr="008212CD" w:rsidRDefault="00CA6205" w:rsidP="00CA6205">
      <w:pPr>
        <w:spacing w:after="0" w:line="240" w:lineRule="auto"/>
        <w:ind w:right="51"/>
        <w:jc w:val="both"/>
        <w:rPr>
          <w:rFonts w:ascii="Gadugi" w:hAnsi="Gadugi"/>
          <w:sz w:val="24"/>
          <w:szCs w:val="24"/>
        </w:rPr>
      </w:pPr>
      <w:r w:rsidRPr="008212CD">
        <w:rPr>
          <w:rFonts w:ascii="Gadugi" w:hAnsi="Gadugi"/>
          <w:sz w:val="24"/>
          <w:szCs w:val="24"/>
        </w:rPr>
        <w:t xml:space="preserve">  </w:t>
      </w:r>
      <w:r w:rsidRPr="008212CD">
        <w:rPr>
          <w:rFonts w:ascii="Gadugi" w:hAnsi="Gadugi"/>
          <w:sz w:val="24"/>
          <w:szCs w:val="24"/>
        </w:rPr>
        <w:tab/>
      </w:r>
      <w:r w:rsidRPr="008212CD">
        <w:rPr>
          <w:rFonts w:ascii="Gadugi" w:hAnsi="Gadugi"/>
          <w:sz w:val="24"/>
          <w:szCs w:val="24"/>
        </w:rPr>
        <w:tab/>
      </w:r>
      <w:r w:rsidRPr="008212CD">
        <w:rPr>
          <w:rFonts w:ascii="Gadugi" w:hAnsi="Gadugi"/>
          <w:sz w:val="24"/>
          <w:szCs w:val="24"/>
        </w:rPr>
        <w:tab/>
      </w:r>
      <w:r w:rsidRPr="008212CD">
        <w:rPr>
          <w:rFonts w:ascii="Gadugi" w:hAnsi="Gadugi"/>
          <w:sz w:val="24"/>
          <w:szCs w:val="24"/>
        </w:rPr>
        <w:tab/>
      </w:r>
      <w:r w:rsidRPr="008212CD">
        <w:rPr>
          <w:rFonts w:ascii="Gadugi" w:hAnsi="Gadugi"/>
          <w:sz w:val="24"/>
          <w:szCs w:val="24"/>
          <w:lang w:val="es-419"/>
        </w:rPr>
        <w:t>Recientemente indicó esa alta Corporación</w:t>
      </w:r>
      <w:r w:rsidRPr="008212CD">
        <w:rPr>
          <w:rStyle w:val="Appelnotedebasdep"/>
          <w:rFonts w:ascii="Gadugi" w:hAnsi="Gadugi"/>
          <w:sz w:val="24"/>
          <w:szCs w:val="24"/>
        </w:rPr>
        <w:footnoteReference w:id="10"/>
      </w:r>
      <w:r w:rsidRPr="008212CD">
        <w:rPr>
          <w:rFonts w:ascii="Gadugi" w:hAnsi="Gadugi"/>
          <w:sz w:val="24"/>
          <w:szCs w:val="24"/>
        </w:rPr>
        <w:t>:</w:t>
      </w:r>
    </w:p>
    <w:p w:rsidR="00CA6205" w:rsidRPr="008212CD" w:rsidRDefault="00CA6205" w:rsidP="00CA6205">
      <w:pPr>
        <w:spacing w:after="0" w:line="240" w:lineRule="auto"/>
        <w:ind w:right="51"/>
        <w:jc w:val="both"/>
        <w:rPr>
          <w:rFonts w:ascii="Gadugi" w:hAnsi="Gadugi"/>
          <w:sz w:val="24"/>
          <w:szCs w:val="24"/>
        </w:rPr>
      </w:pPr>
    </w:p>
    <w:p w:rsidR="00CA6205" w:rsidRPr="008212CD" w:rsidRDefault="00CA6205" w:rsidP="00CA6205">
      <w:pPr>
        <w:spacing w:after="0" w:line="240" w:lineRule="auto"/>
        <w:ind w:left="426" w:right="476" w:firstLine="708"/>
        <w:jc w:val="both"/>
        <w:rPr>
          <w:rFonts w:ascii="Arial Narrow" w:hAnsi="Arial Narrow"/>
          <w:sz w:val="24"/>
          <w:szCs w:val="24"/>
        </w:rPr>
      </w:pPr>
      <w:r w:rsidRPr="008212CD">
        <w:rPr>
          <w:rFonts w:ascii="Arial Narrow" w:hAnsi="Arial Narrow" w:cs="Arial"/>
          <w:spacing w:val="4"/>
          <w:sz w:val="24"/>
          <w:szCs w:val="24"/>
        </w:rPr>
        <w:lastRenderedPageBreak/>
        <w:t xml:space="preserve">  </w:t>
      </w:r>
      <w:r w:rsidRPr="008212CD">
        <w:rPr>
          <w:rFonts w:ascii="Arial Narrow" w:hAnsi="Arial Narrow" w:cs="Arial"/>
          <w:spacing w:val="4"/>
          <w:sz w:val="24"/>
          <w:szCs w:val="24"/>
        </w:rPr>
        <w:tab/>
      </w:r>
      <w:r w:rsidRPr="008212CD">
        <w:rPr>
          <w:rFonts w:ascii="Arial Narrow" w:hAnsi="Arial Narrow" w:cs="Arial"/>
          <w:spacing w:val="4"/>
          <w:sz w:val="24"/>
          <w:szCs w:val="24"/>
        </w:rPr>
        <w:tab/>
      </w:r>
      <w:r w:rsidRPr="008212CD">
        <w:rPr>
          <w:rFonts w:ascii="Arial Narrow" w:hAnsi="Arial Narrow" w:cs="Arial"/>
          <w:spacing w:val="4"/>
          <w:sz w:val="24"/>
          <w:szCs w:val="24"/>
        </w:rPr>
        <w:tab/>
        <w:t xml:space="preserve">Pero aún hay más, pues en lo relacionado con que la </w:t>
      </w:r>
      <w:r w:rsidRPr="008212CD">
        <w:rPr>
          <w:rFonts w:ascii="Arial Narrow" w:hAnsi="Arial Narrow"/>
          <w:sz w:val="24"/>
          <w:szCs w:val="24"/>
        </w:rPr>
        <w:t xml:space="preserve">Defensoría del Pueblo </w:t>
      </w:r>
      <w:r w:rsidRPr="008212CD">
        <w:rPr>
          <w:rFonts w:ascii="Arial Narrow" w:hAnsi="Arial Narrow"/>
          <w:i/>
          <w:sz w:val="24"/>
          <w:szCs w:val="24"/>
        </w:rPr>
        <w:t>«se niega a impetrar tutelas y acciones populares a mi nombre, pese a solicitarlo de manera verbal y escrita incumpliendo su deber función»</w:t>
      </w:r>
      <w:r w:rsidRPr="008212CD">
        <w:rPr>
          <w:rFonts w:ascii="Arial Narrow" w:hAnsi="Arial Narrow"/>
          <w:sz w:val="24"/>
          <w:szCs w:val="24"/>
        </w:rPr>
        <w:t xml:space="preserve">, advierte la Corte que Javier Elías Arias </w:t>
      </w:r>
      <w:proofErr w:type="spellStart"/>
      <w:r w:rsidRPr="008212CD">
        <w:rPr>
          <w:rFonts w:ascii="Arial Narrow" w:hAnsi="Arial Narrow"/>
          <w:sz w:val="24"/>
          <w:szCs w:val="24"/>
        </w:rPr>
        <w:t>Idárraga</w:t>
      </w:r>
      <w:proofErr w:type="spellEnd"/>
      <w:r w:rsidRPr="008212CD">
        <w:rPr>
          <w:rFonts w:ascii="Arial Narrow" w:hAnsi="Arial Narrow"/>
          <w:sz w:val="24"/>
          <w:szCs w:val="24"/>
        </w:rPr>
        <w:t xml:space="preserve"> ha presentado en múltiples ocasiones idéntico argumento, lo que ha sido resuelto incontables veces y, pese a ello, todavía insiste tozudamente en tal reproche; por solo brindar algunos ejemplos, están las providencias CSJ </w:t>
      </w:r>
      <w:proofErr w:type="spellStart"/>
      <w:r w:rsidRPr="008212CD">
        <w:rPr>
          <w:rFonts w:ascii="Arial Narrow" w:hAnsi="Arial Narrow"/>
          <w:sz w:val="24"/>
          <w:szCs w:val="24"/>
        </w:rPr>
        <w:t>STL</w:t>
      </w:r>
      <w:proofErr w:type="spellEnd"/>
      <w:r w:rsidRPr="008212CD">
        <w:rPr>
          <w:rFonts w:ascii="Arial Narrow" w:hAnsi="Arial Narrow"/>
          <w:sz w:val="24"/>
          <w:szCs w:val="24"/>
        </w:rPr>
        <w:t xml:space="preserve">, 21 sep. 2016, rad. 44634, CSJ </w:t>
      </w:r>
      <w:proofErr w:type="spellStart"/>
      <w:r w:rsidRPr="008212CD">
        <w:rPr>
          <w:rFonts w:ascii="Arial Narrow" w:hAnsi="Arial Narrow"/>
          <w:sz w:val="24"/>
          <w:szCs w:val="24"/>
        </w:rPr>
        <w:t>STC15439</w:t>
      </w:r>
      <w:proofErr w:type="spellEnd"/>
      <w:r w:rsidRPr="008212CD">
        <w:rPr>
          <w:rFonts w:ascii="Arial Narrow" w:hAnsi="Arial Narrow"/>
          <w:sz w:val="24"/>
          <w:szCs w:val="24"/>
        </w:rPr>
        <w:t xml:space="preserve">-2016, 28 oct. 2016, rad. 00877-01, CSJ </w:t>
      </w:r>
      <w:proofErr w:type="spellStart"/>
      <w:r w:rsidRPr="008212CD">
        <w:rPr>
          <w:rFonts w:ascii="Arial Narrow" w:hAnsi="Arial Narrow"/>
          <w:sz w:val="24"/>
          <w:szCs w:val="24"/>
        </w:rPr>
        <w:t>STC15314</w:t>
      </w:r>
      <w:proofErr w:type="spellEnd"/>
      <w:r w:rsidRPr="008212CD">
        <w:rPr>
          <w:rFonts w:ascii="Arial Narrow" w:hAnsi="Arial Narrow"/>
          <w:sz w:val="24"/>
          <w:szCs w:val="24"/>
        </w:rPr>
        <w:t xml:space="preserve">-2016, 26 oct. 2016, rad. 02899-00, última que reiteró la CSJ </w:t>
      </w:r>
      <w:proofErr w:type="spellStart"/>
      <w:r w:rsidRPr="008212CD">
        <w:rPr>
          <w:rFonts w:ascii="Arial Narrow" w:hAnsi="Arial Narrow"/>
          <w:sz w:val="24"/>
          <w:szCs w:val="24"/>
        </w:rPr>
        <w:t>STC14565</w:t>
      </w:r>
      <w:proofErr w:type="spellEnd"/>
      <w:r w:rsidRPr="008212CD">
        <w:rPr>
          <w:rFonts w:ascii="Arial Narrow" w:hAnsi="Arial Narrow"/>
          <w:sz w:val="24"/>
          <w:szCs w:val="24"/>
        </w:rPr>
        <w:t xml:space="preserve">-2016, 12 oct. 2016, rad. 02887-00 con el fin de resaltar que igual cuestionamiento fue resuelto con anterioridad y en esa medida declaró la temeridad; así lo expuso la Homóloga Civil: </w:t>
      </w:r>
    </w:p>
    <w:p w:rsidR="00CA6205" w:rsidRPr="008212CD" w:rsidRDefault="00CA6205" w:rsidP="00CA6205">
      <w:pPr>
        <w:spacing w:after="0" w:line="240" w:lineRule="auto"/>
        <w:ind w:left="426" w:right="476" w:firstLine="708"/>
        <w:jc w:val="both"/>
        <w:rPr>
          <w:rFonts w:ascii="Arial Narrow" w:hAnsi="Arial Narrow" w:cs="Arial"/>
          <w:i/>
          <w:sz w:val="24"/>
          <w:szCs w:val="24"/>
        </w:rPr>
      </w:pPr>
      <w:r w:rsidRPr="008212CD">
        <w:rPr>
          <w:rFonts w:ascii="Arial Narrow" w:hAnsi="Arial Narrow" w:cs="Arial"/>
          <w:i/>
          <w:sz w:val="24"/>
          <w:szCs w:val="24"/>
        </w:rPr>
        <w:t xml:space="preserve"> </w:t>
      </w:r>
      <w:r w:rsidRPr="008212CD">
        <w:rPr>
          <w:rFonts w:ascii="Arial Narrow" w:hAnsi="Arial Narrow" w:cs="Arial"/>
          <w:i/>
          <w:sz w:val="24"/>
          <w:szCs w:val="24"/>
        </w:rPr>
        <w:tab/>
      </w:r>
      <w:r w:rsidRPr="008212CD">
        <w:rPr>
          <w:rFonts w:ascii="Arial Narrow" w:hAnsi="Arial Narrow" w:cs="Arial"/>
          <w:i/>
          <w:sz w:val="24"/>
          <w:szCs w:val="24"/>
        </w:rPr>
        <w:tab/>
      </w:r>
      <w:r w:rsidRPr="008212CD">
        <w:rPr>
          <w:rFonts w:ascii="Arial Narrow" w:hAnsi="Arial Narrow" w:cs="Arial"/>
          <w:i/>
          <w:sz w:val="24"/>
          <w:szCs w:val="24"/>
        </w:rPr>
        <w:tab/>
      </w:r>
    </w:p>
    <w:p w:rsidR="00CA6205" w:rsidRPr="008212CD" w:rsidRDefault="00CA6205" w:rsidP="00CA6205">
      <w:pPr>
        <w:spacing w:after="0" w:line="240" w:lineRule="auto"/>
        <w:ind w:left="426" w:right="476" w:firstLine="708"/>
        <w:jc w:val="both"/>
        <w:rPr>
          <w:rFonts w:ascii="Arial Narrow" w:hAnsi="Arial Narrow" w:cs="Arial"/>
          <w:i/>
          <w:sz w:val="24"/>
          <w:szCs w:val="24"/>
          <w:lang w:val="es-CO" w:eastAsia="es-CO"/>
        </w:rPr>
      </w:pPr>
      <w:r w:rsidRPr="008212CD">
        <w:rPr>
          <w:rFonts w:ascii="Arial Narrow" w:hAnsi="Arial Narrow" w:cs="Arial"/>
          <w:i/>
          <w:sz w:val="24"/>
          <w:szCs w:val="24"/>
          <w:lang w:val="es-419"/>
        </w:rPr>
        <w:t xml:space="preserve">  </w:t>
      </w:r>
      <w:r w:rsidRPr="008212CD">
        <w:rPr>
          <w:rFonts w:ascii="Arial Narrow" w:hAnsi="Arial Narrow" w:cs="Arial"/>
          <w:i/>
          <w:sz w:val="24"/>
          <w:szCs w:val="24"/>
          <w:lang w:val="es-419"/>
        </w:rPr>
        <w:tab/>
      </w:r>
      <w:r w:rsidRPr="008212CD">
        <w:rPr>
          <w:rFonts w:ascii="Arial Narrow" w:hAnsi="Arial Narrow" w:cs="Arial"/>
          <w:i/>
          <w:sz w:val="24"/>
          <w:szCs w:val="24"/>
          <w:lang w:val="es-419"/>
        </w:rPr>
        <w:tab/>
      </w:r>
      <w:r w:rsidRPr="008212CD">
        <w:rPr>
          <w:rFonts w:ascii="Arial Narrow" w:hAnsi="Arial Narrow" w:cs="Arial"/>
          <w:i/>
          <w:sz w:val="24"/>
          <w:szCs w:val="24"/>
          <w:lang w:val="es-419"/>
        </w:rPr>
        <w:tab/>
      </w:r>
      <w:r w:rsidRPr="008212CD">
        <w:rPr>
          <w:rFonts w:ascii="Arial Narrow" w:hAnsi="Arial Narrow" w:cs="Arial"/>
          <w:i/>
          <w:sz w:val="24"/>
          <w:szCs w:val="24"/>
        </w:rPr>
        <w:t>Del análisis de los hechos expuestos en la tutela, de entrada se observa que la queja elevada contra</w:t>
      </w:r>
      <w:r w:rsidRPr="008212CD">
        <w:rPr>
          <w:rFonts w:ascii="Arial Narrow" w:hAnsi="Arial Narrow" w:cs="Arial"/>
          <w:i/>
          <w:sz w:val="24"/>
          <w:szCs w:val="24"/>
          <w:lang w:val="es-CO" w:eastAsia="es-CO"/>
        </w:rPr>
        <w:t xml:space="preserve"> la Defensoría del Pueblo </w:t>
      </w:r>
      <w:r w:rsidRPr="008212CD">
        <w:rPr>
          <w:rFonts w:ascii="Arial Narrow" w:hAnsi="Arial Narrow" w:cs="Arial"/>
          <w:i/>
          <w:sz w:val="24"/>
          <w:szCs w:val="24"/>
        </w:rPr>
        <w:t>Regional Caldas</w:t>
      </w:r>
      <w:r w:rsidRPr="008212CD">
        <w:rPr>
          <w:rFonts w:ascii="Arial Narrow" w:hAnsi="Arial Narrow" w:cs="Arial"/>
          <w:i/>
          <w:sz w:val="24"/>
          <w:szCs w:val="24"/>
          <w:lang w:val="es-CO" w:eastAsia="es-CO"/>
        </w:rPr>
        <w:t xml:space="preserve"> por asuntos relacionados con auxilios como este, es del todo improcedente.</w:t>
      </w:r>
    </w:p>
    <w:p w:rsidR="00CA6205" w:rsidRPr="008212CD" w:rsidRDefault="00CA6205" w:rsidP="00CA6205">
      <w:pPr>
        <w:spacing w:after="0" w:line="240" w:lineRule="auto"/>
        <w:ind w:left="426" w:right="476" w:firstLine="708"/>
        <w:jc w:val="both"/>
        <w:rPr>
          <w:rFonts w:ascii="Arial Narrow" w:hAnsi="Arial Narrow" w:cs="Arial"/>
          <w:i/>
          <w:sz w:val="24"/>
          <w:szCs w:val="24"/>
          <w:lang w:val="es-CO" w:eastAsia="es-CO"/>
        </w:rPr>
      </w:pPr>
      <w:r w:rsidRPr="008212CD">
        <w:rPr>
          <w:rFonts w:ascii="Arial Narrow" w:hAnsi="Arial Narrow" w:cs="Arial"/>
          <w:i/>
          <w:sz w:val="24"/>
          <w:szCs w:val="24"/>
          <w:lang w:val="es-CO" w:eastAsia="es-CO"/>
        </w:rPr>
        <w:t xml:space="preserve">  </w:t>
      </w:r>
      <w:r w:rsidRPr="008212CD">
        <w:rPr>
          <w:rFonts w:ascii="Arial Narrow" w:hAnsi="Arial Narrow" w:cs="Arial"/>
          <w:i/>
          <w:sz w:val="24"/>
          <w:szCs w:val="24"/>
          <w:lang w:val="es-CO" w:eastAsia="es-CO"/>
        </w:rPr>
        <w:tab/>
      </w:r>
      <w:r w:rsidRPr="008212CD">
        <w:rPr>
          <w:rFonts w:ascii="Arial Narrow" w:hAnsi="Arial Narrow" w:cs="Arial"/>
          <w:i/>
          <w:sz w:val="24"/>
          <w:szCs w:val="24"/>
          <w:lang w:val="es-CO" w:eastAsia="es-CO"/>
        </w:rPr>
        <w:tab/>
      </w:r>
      <w:r w:rsidRPr="008212CD">
        <w:rPr>
          <w:rFonts w:ascii="Arial Narrow" w:hAnsi="Arial Narrow" w:cs="Arial"/>
          <w:i/>
          <w:sz w:val="24"/>
          <w:szCs w:val="24"/>
          <w:lang w:val="es-CO" w:eastAsia="es-CO"/>
        </w:rPr>
        <w:tab/>
      </w:r>
    </w:p>
    <w:p w:rsidR="00CA6205" w:rsidRPr="008212CD" w:rsidRDefault="00CA6205" w:rsidP="00CA6205">
      <w:pPr>
        <w:spacing w:after="0" w:line="240" w:lineRule="auto"/>
        <w:ind w:left="426" w:right="476" w:firstLine="708"/>
        <w:jc w:val="both"/>
        <w:rPr>
          <w:rFonts w:ascii="Arial Narrow" w:hAnsi="Arial Narrow" w:cs="Arial"/>
          <w:i/>
          <w:sz w:val="24"/>
          <w:szCs w:val="24"/>
          <w:lang w:val="es-CO" w:eastAsia="es-CO"/>
        </w:rPr>
      </w:pPr>
      <w:r w:rsidRPr="008212CD">
        <w:rPr>
          <w:rFonts w:ascii="Arial Narrow" w:hAnsi="Arial Narrow" w:cs="Arial"/>
          <w:i/>
          <w:sz w:val="24"/>
          <w:szCs w:val="24"/>
          <w:lang w:val="es-419" w:eastAsia="es-CO"/>
        </w:rPr>
        <w:t xml:space="preserve">   </w:t>
      </w:r>
      <w:r w:rsidRPr="008212CD">
        <w:rPr>
          <w:rFonts w:ascii="Arial Narrow" w:hAnsi="Arial Narrow" w:cs="Arial"/>
          <w:i/>
          <w:sz w:val="24"/>
          <w:szCs w:val="24"/>
          <w:lang w:val="es-419" w:eastAsia="es-CO"/>
        </w:rPr>
        <w:tab/>
      </w:r>
      <w:r w:rsidRPr="008212CD">
        <w:rPr>
          <w:rFonts w:ascii="Arial Narrow" w:hAnsi="Arial Narrow" w:cs="Arial"/>
          <w:i/>
          <w:sz w:val="24"/>
          <w:szCs w:val="24"/>
          <w:lang w:val="es-419" w:eastAsia="es-CO"/>
        </w:rPr>
        <w:tab/>
      </w:r>
      <w:r w:rsidRPr="008212CD">
        <w:rPr>
          <w:rFonts w:ascii="Arial Narrow" w:hAnsi="Arial Narrow" w:cs="Arial"/>
          <w:i/>
          <w:sz w:val="24"/>
          <w:szCs w:val="24"/>
          <w:lang w:val="es-419" w:eastAsia="es-CO"/>
        </w:rPr>
        <w:tab/>
      </w:r>
      <w:r w:rsidRPr="008212CD">
        <w:rPr>
          <w:rFonts w:ascii="Arial Narrow" w:hAnsi="Arial Narrow" w:cs="Arial"/>
          <w:i/>
          <w:sz w:val="24"/>
          <w:szCs w:val="24"/>
          <w:lang w:val="es-CO" w:eastAsia="es-CO"/>
        </w:rPr>
        <w:t xml:space="preserve">Para ello basta manifestar que en reciente oportunidad, sentencia </w:t>
      </w:r>
      <w:proofErr w:type="spellStart"/>
      <w:r w:rsidRPr="008212CD">
        <w:rPr>
          <w:rFonts w:ascii="Arial Narrow" w:hAnsi="Arial Narrow" w:cs="Arial"/>
          <w:i/>
          <w:sz w:val="24"/>
          <w:szCs w:val="24"/>
        </w:rPr>
        <w:t>STC14565</w:t>
      </w:r>
      <w:proofErr w:type="spellEnd"/>
      <w:r w:rsidRPr="008212CD">
        <w:rPr>
          <w:rFonts w:ascii="Arial Narrow" w:hAnsi="Arial Narrow" w:cs="Arial"/>
          <w:i/>
          <w:sz w:val="24"/>
          <w:szCs w:val="24"/>
        </w:rPr>
        <w:t xml:space="preserve">-2016, de 12 de octubre, rad. </w:t>
      </w:r>
      <w:r w:rsidRPr="008212CD">
        <w:rPr>
          <w:rFonts w:ascii="Arial Narrow" w:hAnsi="Arial Narrow" w:cs="Arial"/>
          <w:i/>
          <w:sz w:val="24"/>
          <w:szCs w:val="24"/>
          <w:lang w:val="es-CO" w:eastAsia="x-none"/>
        </w:rPr>
        <w:t>02887-00, en un asuntó que guarda total similitud con el presente, esta Sala de Casación sostuvo:</w:t>
      </w:r>
    </w:p>
    <w:p w:rsidR="00CA6205" w:rsidRPr="008212CD" w:rsidRDefault="00CA6205" w:rsidP="00CA6205">
      <w:pPr>
        <w:spacing w:after="0" w:line="240" w:lineRule="auto"/>
        <w:ind w:left="426" w:right="476" w:firstLine="708"/>
        <w:jc w:val="both"/>
        <w:rPr>
          <w:rFonts w:ascii="Arial Narrow" w:hAnsi="Arial Narrow" w:cs="Arial"/>
          <w:i/>
          <w:sz w:val="24"/>
          <w:szCs w:val="24"/>
          <w:lang w:val="es-CO" w:eastAsia="es-CO"/>
        </w:rPr>
      </w:pPr>
      <w:r w:rsidRPr="008212CD">
        <w:rPr>
          <w:rFonts w:ascii="Arial Narrow" w:hAnsi="Arial Narrow" w:cs="Arial"/>
          <w:i/>
          <w:sz w:val="24"/>
          <w:szCs w:val="24"/>
          <w:lang w:val="es-CO" w:eastAsia="es-CO"/>
        </w:rPr>
        <w:t xml:space="preserve"> </w:t>
      </w:r>
      <w:r w:rsidRPr="008212CD">
        <w:rPr>
          <w:rFonts w:ascii="Arial Narrow" w:hAnsi="Arial Narrow" w:cs="Arial"/>
          <w:i/>
          <w:sz w:val="24"/>
          <w:szCs w:val="24"/>
          <w:lang w:val="es-CO" w:eastAsia="es-CO"/>
        </w:rPr>
        <w:tab/>
      </w:r>
      <w:r w:rsidRPr="008212CD">
        <w:rPr>
          <w:rFonts w:ascii="Arial Narrow" w:hAnsi="Arial Narrow" w:cs="Arial"/>
          <w:i/>
          <w:sz w:val="24"/>
          <w:szCs w:val="24"/>
          <w:lang w:val="es-CO" w:eastAsia="es-CO"/>
        </w:rPr>
        <w:tab/>
      </w:r>
      <w:r w:rsidRPr="008212CD">
        <w:rPr>
          <w:rFonts w:ascii="Arial Narrow" w:hAnsi="Arial Narrow" w:cs="Arial"/>
          <w:i/>
          <w:sz w:val="24"/>
          <w:szCs w:val="24"/>
          <w:lang w:val="es-CO" w:eastAsia="es-CO"/>
        </w:rPr>
        <w:tab/>
      </w:r>
    </w:p>
    <w:p w:rsidR="00CA6205" w:rsidRPr="008212CD" w:rsidRDefault="00CA6205" w:rsidP="00CA6205">
      <w:pPr>
        <w:spacing w:after="0" w:line="240" w:lineRule="auto"/>
        <w:ind w:left="426" w:right="476" w:firstLine="708"/>
        <w:jc w:val="both"/>
        <w:rPr>
          <w:rFonts w:ascii="Arial Narrow" w:hAnsi="Arial Narrow" w:cs="Arial"/>
          <w:b/>
          <w:i/>
          <w:sz w:val="24"/>
          <w:szCs w:val="24"/>
          <w:lang w:val="es-CO" w:eastAsia="es-CO"/>
        </w:rPr>
      </w:pPr>
      <w:r w:rsidRPr="008212CD">
        <w:rPr>
          <w:rFonts w:ascii="Arial Narrow" w:hAnsi="Arial Narrow" w:cs="Arial"/>
          <w:i/>
          <w:sz w:val="24"/>
          <w:szCs w:val="24"/>
          <w:lang w:val="es-419" w:eastAsia="es-CO"/>
        </w:rPr>
        <w:t xml:space="preserve">    </w:t>
      </w:r>
      <w:r w:rsidRPr="008212CD">
        <w:rPr>
          <w:rFonts w:ascii="Arial Narrow" w:hAnsi="Arial Narrow" w:cs="Arial"/>
          <w:i/>
          <w:sz w:val="24"/>
          <w:szCs w:val="24"/>
          <w:lang w:val="es-419" w:eastAsia="es-CO"/>
        </w:rPr>
        <w:tab/>
      </w:r>
      <w:r w:rsidRPr="008212CD">
        <w:rPr>
          <w:rFonts w:ascii="Arial Narrow" w:hAnsi="Arial Narrow" w:cs="Arial"/>
          <w:i/>
          <w:sz w:val="24"/>
          <w:szCs w:val="24"/>
          <w:lang w:val="es-419" w:eastAsia="es-CO"/>
        </w:rPr>
        <w:tab/>
      </w:r>
      <w:r w:rsidRPr="008212CD">
        <w:rPr>
          <w:rFonts w:ascii="Arial Narrow" w:hAnsi="Arial Narrow" w:cs="Arial"/>
          <w:i/>
          <w:sz w:val="24"/>
          <w:szCs w:val="24"/>
          <w:lang w:val="es-419" w:eastAsia="es-CO"/>
        </w:rPr>
        <w:tab/>
      </w:r>
      <w:r w:rsidRPr="008212CD">
        <w:rPr>
          <w:rFonts w:ascii="Arial Narrow" w:hAnsi="Arial Narrow" w:cs="Arial"/>
          <w:i/>
          <w:sz w:val="24"/>
          <w:szCs w:val="24"/>
          <w:lang w:val="es-CO" w:eastAsia="es-CO"/>
        </w:rPr>
        <w:t xml:space="preserve">“2. </w:t>
      </w:r>
      <w:proofErr w:type="spellStart"/>
      <w:r w:rsidRPr="008212CD">
        <w:rPr>
          <w:rFonts w:ascii="Arial Narrow" w:hAnsi="Arial Narrow" w:cs="Arial"/>
          <w:i/>
          <w:sz w:val="24"/>
          <w:szCs w:val="24"/>
          <w:lang w:val="es-CO" w:eastAsia="es-CO"/>
        </w:rPr>
        <w:t>Liminarmente</w:t>
      </w:r>
      <w:proofErr w:type="spellEnd"/>
      <w:r w:rsidRPr="008212CD">
        <w:rPr>
          <w:rFonts w:ascii="Arial Narrow" w:hAnsi="Arial Narrow" w:cs="Arial"/>
          <w:i/>
          <w:sz w:val="24"/>
          <w:szCs w:val="24"/>
          <w:lang w:val="es-CO" w:eastAsia="es-CO"/>
        </w:rPr>
        <w:t>, se advierte que el ataque contra la segunda de las mencionadas autoridades no tiene vocación de prosperidad por dos razones.</w:t>
      </w:r>
    </w:p>
    <w:p w:rsidR="00CA6205" w:rsidRPr="008212CD" w:rsidRDefault="00CA6205" w:rsidP="00CA6205">
      <w:pPr>
        <w:spacing w:after="0" w:line="240" w:lineRule="auto"/>
        <w:ind w:left="426" w:right="476" w:firstLine="708"/>
        <w:jc w:val="both"/>
        <w:rPr>
          <w:rFonts w:ascii="Arial Narrow" w:hAnsi="Arial Narrow"/>
          <w:i/>
          <w:sz w:val="24"/>
          <w:szCs w:val="24"/>
        </w:rPr>
      </w:pPr>
      <w:r w:rsidRPr="008212CD">
        <w:rPr>
          <w:rFonts w:ascii="Arial Narrow" w:hAnsi="Arial Narrow"/>
          <w:i/>
          <w:sz w:val="24"/>
          <w:szCs w:val="24"/>
        </w:rPr>
        <w:t xml:space="preserve"> </w:t>
      </w:r>
      <w:r w:rsidRPr="008212CD">
        <w:rPr>
          <w:rFonts w:ascii="Arial Narrow" w:hAnsi="Arial Narrow"/>
          <w:i/>
          <w:sz w:val="24"/>
          <w:szCs w:val="24"/>
        </w:rPr>
        <w:tab/>
      </w:r>
      <w:r w:rsidRPr="008212CD">
        <w:rPr>
          <w:rFonts w:ascii="Arial Narrow" w:hAnsi="Arial Narrow"/>
          <w:i/>
          <w:sz w:val="24"/>
          <w:szCs w:val="24"/>
        </w:rPr>
        <w:tab/>
      </w:r>
      <w:r w:rsidRPr="008212CD">
        <w:rPr>
          <w:rFonts w:ascii="Arial Narrow" w:hAnsi="Arial Narrow"/>
          <w:i/>
          <w:sz w:val="24"/>
          <w:szCs w:val="24"/>
        </w:rPr>
        <w:tab/>
      </w:r>
    </w:p>
    <w:p w:rsidR="00CA6205" w:rsidRPr="008212CD" w:rsidRDefault="00CA6205" w:rsidP="00CA6205">
      <w:pPr>
        <w:spacing w:after="0" w:line="240" w:lineRule="auto"/>
        <w:ind w:left="426" w:right="476" w:firstLine="708"/>
        <w:jc w:val="both"/>
        <w:rPr>
          <w:rFonts w:ascii="Arial Narrow" w:hAnsi="Arial Narrow"/>
          <w:i/>
          <w:sz w:val="24"/>
          <w:szCs w:val="24"/>
        </w:rPr>
      </w:pPr>
      <w:r w:rsidRPr="008212CD">
        <w:rPr>
          <w:rFonts w:ascii="Arial Narrow" w:hAnsi="Arial Narrow"/>
          <w:i/>
          <w:sz w:val="24"/>
          <w:szCs w:val="24"/>
          <w:lang w:val="es-419"/>
        </w:rPr>
        <w:t xml:space="preserve"> </w:t>
      </w:r>
      <w:r w:rsidRPr="008212CD">
        <w:rPr>
          <w:rFonts w:ascii="Arial Narrow" w:hAnsi="Arial Narrow"/>
          <w:i/>
          <w:sz w:val="24"/>
          <w:szCs w:val="24"/>
          <w:lang w:val="es-419"/>
        </w:rPr>
        <w:tab/>
      </w:r>
      <w:r w:rsidRPr="008212CD">
        <w:rPr>
          <w:rFonts w:ascii="Arial Narrow" w:hAnsi="Arial Narrow"/>
          <w:i/>
          <w:sz w:val="24"/>
          <w:szCs w:val="24"/>
          <w:lang w:val="es-419"/>
        </w:rPr>
        <w:tab/>
      </w:r>
      <w:r w:rsidRPr="008212CD">
        <w:rPr>
          <w:rFonts w:ascii="Arial Narrow" w:hAnsi="Arial Narrow"/>
          <w:i/>
          <w:sz w:val="24"/>
          <w:szCs w:val="24"/>
          <w:lang w:val="es-419"/>
        </w:rPr>
        <w:tab/>
      </w:r>
      <w:r w:rsidRPr="008212CD">
        <w:rPr>
          <w:rFonts w:ascii="Arial Narrow" w:hAnsi="Arial Narrow" w:cs="Arial"/>
          <w:i/>
          <w:sz w:val="24"/>
          <w:szCs w:val="24"/>
          <w:lang w:val="es-CO" w:eastAsia="es-CO"/>
        </w:rPr>
        <w:t>“Primero porque el peticionario no expresó en detalle cuáles demandas de amparo se negó a formular en su nombre ese ente y en qué época; ello para explicitar los verdaderos motivos del reparo tutelar.</w:t>
      </w:r>
      <w:r w:rsidRPr="008212CD">
        <w:rPr>
          <w:rFonts w:ascii="Arial Narrow" w:hAnsi="Arial Narrow"/>
          <w:i/>
          <w:sz w:val="24"/>
          <w:szCs w:val="24"/>
        </w:rPr>
        <w:t xml:space="preserve"> </w:t>
      </w:r>
    </w:p>
    <w:p w:rsidR="00CA6205" w:rsidRPr="008212CD" w:rsidRDefault="00CA6205" w:rsidP="00CA6205">
      <w:pPr>
        <w:spacing w:after="0" w:line="240" w:lineRule="auto"/>
        <w:ind w:left="426" w:right="476" w:firstLine="708"/>
        <w:jc w:val="both"/>
        <w:rPr>
          <w:rFonts w:ascii="Arial Narrow" w:hAnsi="Arial Narrow"/>
          <w:i/>
          <w:sz w:val="24"/>
          <w:szCs w:val="24"/>
        </w:rPr>
      </w:pPr>
      <w:r w:rsidRPr="008212CD">
        <w:rPr>
          <w:rFonts w:ascii="Arial Narrow" w:hAnsi="Arial Narrow"/>
          <w:i/>
          <w:sz w:val="24"/>
          <w:szCs w:val="24"/>
        </w:rPr>
        <w:t xml:space="preserve">  </w:t>
      </w:r>
      <w:r w:rsidRPr="008212CD">
        <w:rPr>
          <w:rFonts w:ascii="Arial Narrow" w:hAnsi="Arial Narrow"/>
          <w:i/>
          <w:sz w:val="24"/>
          <w:szCs w:val="24"/>
        </w:rPr>
        <w:tab/>
      </w:r>
      <w:r w:rsidRPr="008212CD">
        <w:rPr>
          <w:rFonts w:ascii="Arial Narrow" w:hAnsi="Arial Narrow"/>
          <w:i/>
          <w:sz w:val="24"/>
          <w:szCs w:val="24"/>
        </w:rPr>
        <w:tab/>
      </w:r>
      <w:r w:rsidRPr="008212CD">
        <w:rPr>
          <w:rFonts w:ascii="Arial Narrow" w:hAnsi="Arial Narrow"/>
          <w:i/>
          <w:sz w:val="24"/>
          <w:szCs w:val="24"/>
        </w:rPr>
        <w:tab/>
      </w:r>
    </w:p>
    <w:p w:rsidR="00CA6205" w:rsidRPr="008212CD" w:rsidRDefault="00CA6205" w:rsidP="00CA6205">
      <w:pPr>
        <w:spacing w:after="0" w:line="240" w:lineRule="auto"/>
        <w:ind w:left="426" w:right="476" w:firstLine="708"/>
        <w:jc w:val="both"/>
        <w:rPr>
          <w:rFonts w:ascii="Arial Narrow" w:hAnsi="Arial Narrow" w:cs="Arial"/>
          <w:i/>
          <w:sz w:val="24"/>
          <w:szCs w:val="24"/>
          <w:lang w:val="es-CO" w:eastAsia="es-CO"/>
        </w:rPr>
      </w:pPr>
      <w:r w:rsidRPr="008212CD">
        <w:rPr>
          <w:rFonts w:ascii="Arial Narrow" w:hAnsi="Arial Narrow"/>
          <w:i/>
          <w:sz w:val="24"/>
          <w:szCs w:val="24"/>
          <w:lang w:val="es-419"/>
        </w:rPr>
        <w:t xml:space="preserve"> </w:t>
      </w:r>
      <w:r w:rsidRPr="008212CD">
        <w:rPr>
          <w:rFonts w:ascii="Arial Narrow" w:hAnsi="Arial Narrow"/>
          <w:i/>
          <w:sz w:val="24"/>
          <w:szCs w:val="24"/>
          <w:lang w:val="es-419"/>
        </w:rPr>
        <w:tab/>
      </w:r>
      <w:r w:rsidRPr="008212CD">
        <w:rPr>
          <w:rFonts w:ascii="Arial Narrow" w:hAnsi="Arial Narrow"/>
          <w:i/>
          <w:sz w:val="24"/>
          <w:szCs w:val="24"/>
          <w:lang w:val="es-419"/>
        </w:rPr>
        <w:tab/>
      </w:r>
      <w:r w:rsidRPr="008212CD">
        <w:rPr>
          <w:rFonts w:ascii="Arial Narrow" w:hAnsi="Arial Narrow"/>
          <w:i/>
          <w:sz w:val="24"/>
          <w:szCs w:val="24"/>
          <w:lang w:val="es-419"/>
        </w:rPr>
        <w:tab/>
      </w:r>
      <w:r w:rsidRPr="008212CD">
        <w:rPr>
          <w:rFonts w:ascii="Arial Narrow" w:hAnsi="Arial Narrow" w:cs="Arial"/>
          <w:i/>
          <w:sz w:val="24"/>
          <w:szCs w:val="24"/>
          <w:lang w:val="es-CO" w:eastAsia="es-CO"/>
        </w:rPr>
        <w:t>“Y, segundo, dado que el promotor ha acudido en múltiples oportunidades a esta especial jurisdicción, planteando, sin ninguna diferencia, la queja endilgada a la Defensoría del Pueblo -Regional Caldas-» (</w:t>
      </w:r>
      <w:proofErr w:type="spellStart"/>
      <w:r w:rsidRPr="008212CD">
        <w:rPr>
          <w:rFonts w:ascii="Arial Narrow" w:hAnsi="Arial Narrow" w:cs="Arial"/>
          <w:i/>
          <w:sz w:val="24"/>
          <w:szCs w:val="24"/>
          <w:lang w:val="es-CO" w:eastAsia="es-CO"/>
        </w:rPr>
        <w:t>ff.</w:t>
      </w:r>
      <w:proofErr w:type="spellEnd"/>
      <w:r w:rsidRPr="008212CD">
        <w:rPr>
          <w:rFonts w:ascii="Arial Narrow" w:hAnsi="Arial Narrow" w:cs="Arial"/>
          <w:i/>
          <w:sz w:val="24"/>
          <w:szCs w:val="24"/>
          <w:lang w:val="es-CO" w:eastAsia="es-CO"/>
        </w:rPr>
        <w:t xml:space="preserve"> 44 a 48)”.</w:t>
      </w:r>
    </w:p>
    <w:p w:rsidR="00CA6205" w:rsidRPr="008212CD" w:rsidRDefault="00CA6205" w:rsidP="00CA6205">
      <w:pPr>
        <w:spacing w:after="0" w:line="240" w:lineRule="auto"/>
        <w:ind w:left="426" w:right="476" w:firstLine="708"/>
        <w:jc w:val="both"/>
        <w:rPr>
          <w:rFonts w:ascii="Arial Narrow" w:hAnsi="Arial Narrow"/>
          <w:i/>
          <w:sz w:val="24"/>
          <w:szCs w:val="24"/>
          <w:lang w:val="es-ES_tradnl" w:eastAsia="x-none"/>
        </w:rPr>
      </w:pPr>
      <w:r w:rsidRPr="008212CD">
        <w:rPr>
          <w:rFonts w:ascii="Arial Narrow" w:hAnsi="Arial Narrow"/>
          <w:i/>
          <w:sz w:val="24"/>
          <w:szCs w:val="24"/>
          <w:lang w:val="es-ES_tradnl" w:eastAsia="x-none"/>
        </w:rPr>
        <w:t xml:space="preserve"> </w:t>
      </w:r>
      <w:r w:rsidRPr="008212CD">
        <w:rPr>
          <w:rFonts w:ascii="Arial Narrow" w:hAnsi="Arial Narrow"/>
          <w:i/>
          <w:sz w:val="24"/>
          <w:szCs w:val="24"/>
          <w:lang w:val="es-ES_tradnl" w:eastAsia="x-none"/>
        </w:rPr>
        <w:tab/>
      </w:r>
      <w:r w:rsidRPr="008212CD">
        <w:rPr>
          <w:rFonts w:ascii="Arial Narrow" w:hAnsi="Arial Narrow"/>
          <w:i/>
          <w:sz w:val="24"/>
          <w:szCs w:val="24"/>
          <w:lang w:val="es-ES_tradnl" w:eastAsia="x-none"/>
        </w:rPr>
        <w:tab/>
      </w:r>
      <w:r w:rsidRPr="008212CD">
        <w:rPr>
          <w:rFonts w:ascii="Arial Narrow" w:hAnsi="Arial Narrow"/>
          <w:i/>
          <w:sz w:val="24"/>
          <w:szCs w:val="24"/>
          <w:lang w:val="es-ES_tradnl" w:eastAsia="x-none"/>
        </w:rPr>
        <w:tab/>
      </w:r>
    </w:p>
    <w:p w:rsidR="00CA6205" w:rsidRPr="008212CD" w:rsidRDefault="00CA6205" w:rsidP="00CA6205">
      <w:pPr>
        <w:spacing w:after="0" w:line="240" w:lineRule="auto"/>
        <w:ind w:left="426" w:right="476" w:firstLine="708"/>
        <w:jc w:val="both"/>
        <w:rPr>
          <w:rFonts w:ascii="Arial Narrow" w:hAnsi="Arial Narrow" w:cs="Arial"/>
          <w:i/>
          <w:sz w:val="24"/>
          <w:szCs w:val="24"/>
          <w:lang w:val="es-ES_tradnl"/>
        </w:rPr>
      </w:pPr>
      <w:r w:rsidRPr="008212CD">
        <w:rPr>
          <w:rFonts w:ascii="Arial Narrow" w:hAnsi="Arial Narrow"/>
          <w:i/>
          <w:sz w:val="24"/>
          <w:szCs w:val="24"/>
          <w:lang w:val="es-419" w:eastAsia="x-none"/>
        </w:rPr>
        <w:t xml:space="preserve"> </w:t>
      </w:r>
      <w:r w:rsidRPr="008212CD">
        <w:rPr>
          <w:rFonts w:ascii="Arial Narrow" w:hAnsi="Arial Narrow"/>
          <w:i/>
          <w:sz w:val="24"/>
          <w:szCs w:val="24"/>
          <w:lang w:val="es-419" w:eastAsia="x-none"/>
        </w:rPr>
        <w:tab/>
      </w:r>
      <w:r w:rsidRPr="008212CD">
        <w:rPr>
          <w:rFonts w:ascii="Arial Narrow" w:hAnsi="Arial Narrow"/>
          <w:i/>
          <w:sz w:val="24"/>
          <w:szCs w:val="24"/>
          <w:lang w:val="es-419" w:eastAsia="x-none"/>
        </w:rPr>
        <w:tab/>
      </w:r>
      <w:r w:rsidRPr="008212CD">
        <w:rPr>
          <w:rFonts w:ascii="Arial Narrow" w:hAnsi="Arial Narrow"/>
          <w:i/>
          <w:sz w:val="24"/>
          <w:szCs w:val="24"/>
          <w:lang w:val="es-419" w:eastAsia="x-none"/>
        </w:rPr>
        <w:tab/>
      </w:r>
      <w:r w:rsidRPr="008212CD">
        <w:rPr>
          <w:rFonts w:ascii="Arial Narrow" w:hAnsi="Arial Narrow"/>
          <w:i/>
          <w:sz w:val="24"/>
          <w:szCs w:val="24"/>
          <w:lang w:val="es-ES_tradnl" w:eastAsia="x-none"/>
        </w:rPr>
        <w:t xml:space="preserve">Se trata, entonces de una queja constitucional reiterada, lo que basta para su rechazo en aplicación del </w:t>
      </w:r>
      <w:r w:rsidRPr="008212CD">
        <w:rPr>
          <w:rFonts w:ascii="Arial Narrow" w:hAnsi="Arial Narrow" w:cs="Arial"/>
          <w:i/>
          <w:sz w:val="24"/>
          <w:szCs w:val="24"/>
          <w:lang w:val="es-ES_tradnl"/>
        </w:rPr>
        <w:t>artículo 38 del decreto 2591 de 1991</w:t>
      </w:r>
    </w:p>
    <w:p w:rsidR="00CA6205" w:rsidRPr="008212CD" w:rsidRDefault="00CA6205" w:rsidP="00CA6205">
      <w:pPr>
        <w:spacing w:after="0" w:line="276" w:lineRule="auto"/>
        <w:ind w:left="426" w:right="476" w:firstLine="708"/>
        <w:jc w:val="both"/>
        <w:rPr>
          <w:rFonts w:ascii="Arial Narrow" w:hAnsi="Arial Narrow" w:cs="Arial"/>
          <w:spacing w:val="4"/>
          <w:sz w:val="24"/>
          <w:szCs w:val="24"/>
        </w:rPr>
      </w:pPr>
      <w:r w:rsidRPr="008212CD">
        <w:rPr>
          <w:rFonts w:ascii="Arial Narrow" w:hAnsi="Arial Narrow" w:cs="Arial"/>
          <w:spacing w:val="4"/>
          <w:sz w:val="24"/>
          <w:szCs w:val="24"/>
        </w:rPr>
        <w:t xml:space="preserve">  </w:t>
      </w:r>
      <w:r w:rsidRPr="008212CD">
        <w:rPr>
          <w:rFonts w:ascii="Arial Narrow" w:hAnsi="Arial Narrow" w:cs="Arial"/>
          <w:spacing w:val="4"/>
          <w:sz w:val="24"/>
          <w:szCs w:val="24"/>
        </w:rPr>
        <w:tab/>
      </w:r>
      <w:r w:rsidRPr="008212CD">
        <w:rPr>
          <w:rFonts w:ascii="Arial Narrow" w:hAnsi="Arial Narrow" w:cs="Arial"/>
          <w:spacing w:val="4"/>
          <w:sz w:val="24"/>
          <w:szCs w:val="24"/>
        </w:rPr>
        <w:tab/>
      </w:r>
      <w:r w:rsidRPr="008212CD">
        <w:rPr>
          <w:rFonts w:ascii="Arial Narrow" w:hAnsi="Arial Narrow" w:cs="Arial"/>
          <w:spacing w:val="4"/>
          <w:sz w:val="24"/>
          <w:szCs w:val="24"/>
        </w:rPr>
        <w:tab/>
      </w:r>
    </w:p>
    <w:p w:rsidR="00CA6205" w:rsidRPr="008212CD" w:rsidRDefault="00CA6205" w:rsidP="00CA6205">
      <w:pPr>
        <w:spacing w:after="0" w:line="276" w:lineRule="auto"/>
        <w:ind w:left="426" w:right="476" w:firstLine="708"/>
        <w:jc w:val="both"/>
        <w:rPr>
          <w:rFonts w:ascii="Arial Narrow" w:hAnsi="Arial Narrow" w:cs="Arial"/>
          <w:spacing w:val="4"/>
          <w:sz w:val="24"/>
          <w:szCs w:val="24"/>
        </w:rPr>
      </w:pPr>
      <w:r w:rsidRPr="008212CD">
        <w:rPr>
          <w:rFonts w:ascii="Arial Narrow" w:hAnsi="Arial Narrow" w:cs="Arial"/>
          <w:spacing w:val="4"/>
          <w:sz w:val="24"/>
          <w:szCs w:val="24"/>
          <w:lang w:val="es-419"/>
        </w:rPr>
        <w:t xml:space="preserve">  </w:t>
      </w:r>
      <w:r w:rsidRPr="008212CD">
        <w:rPr>
          <w:rFonts w:ascii="Arial Narrow" w:hAnsi="Arial Narrow" w:cs="Arial"/>
          <w:spacing w:val="4"/>
          <w:sz w:val="24"/>
          <w:szCs w:val="24"/>
          <w:lang w:val="es-419"/>
        </w:rPr>
        <w:tab/>
      </w:r>
      <w:r w:rsidRPr="008212CD">
        <w:rPr>
          <w:rFonts w:ascii="Arial Narrow" w:hAnsi="Arial Narrow" w:cs="Arial"/>
          <w:spacing w:val="4"/>
          <w:sz w:val="24"/>
          <w:szCs w:val="24"/>
          <w:lang w:val="es-419"/>
        </w:rPr>
        <w:tab/>
      </w:r>
      <w:r w:rsidRPr="008212CD">
        <w:rPr>
          <w:rFonts w:ascii="Arial Narrow" w:hAnsi="Arial Narrow" w:cs="Arial"/>
          <w:spacing w:val="4"/>
          <w:sz w:val="24"/>
          <w:szCs w:val="24"/>
          <w:lang w:val="es-419"/>
        </w:rPr>
        <w:tab/>
      </w:r>
      <w:r w:rsidRPr="008212CD">
        <w:rPr>
          <w:rFonts w:ascii="Arial Narrow" w:hAnsi="Arial Narrow" w:cs="Arial"/>
          <w:spacing w:val="4"/>
          <w:sz w:val="24"/>
          <w:szCs w:val="24"/>
        </w:rPr>
        <w:t xml:space="preserve">Por todo lo anterior, la Sala declarará la improcedencia de la tutela dado que la actuación del actor se configura en lo descrito en el artículo 38 del Decreto 2591 de 1991, </w:t>
      </w:r>
      <w:r w:rsidRPr="008212CD">
        <w:rPr>
          <w:rFonts w:ascii="Arial Narrow" w:hAnsi="Arial Narrow" w:cs="Estrangelo Edessa"/>
          <w:spacing w:val="-3"/>
          <w:sz w:val="24"/>
          <w:szCs w:val="24"/>
        </w:rPr>
        <w:t xml:space="preserve">además de imponer las costas establecidas en el precepto 25 </w:t>
      </w:r>
      <w:proofErr w:type="spellStart"/>
      <w:r w:rsidRPr="008212CD">
        <w:rPr>
          <w:rFonts w:ascii="Arial Narrow" w:hAnsi="Arial Narrow" w:cs="Estrangelo Edessa"/>
          <w:i/>
          <w:spacing w:val="-3"/>
          <w:sz w:val="24"/>
          <w:szCs w:val="24"/>
        </w:rPr>
        <w:t>ibidem</w:t>
      </w:r>
      <w:proofErr w:type="spellEnd"/>
      <w:r w:rsidRPr="008212CD">
        <w:rPr>
          <w:rFonts w:ascii="Arial Narrow" w:hAnsi="Arial Narrow" w:cs="Estrangelo Edessa"/>
          <w:spacing w:val="-3"/>
          <w:sz w:val="24"/>
          <w:szCs w:val="24"/>
        </w:rPr>
        <w:t xml:space="preserve">, que expresamente señala que </w:t>
      </w:r>
      <w:r w:rsidRPr="008212CD">
        <w:rPr>
          <w:rFonts w:ascii="Arial Narrow" w:hAnsi="Arial Narrow" w:cs="Estrangelo Edessa"/>
          <w:i/>
          <w:spacing w:val="-3"/>
          <w:sz w:val="24"/>
          <w:szCs w:val="24"/>
        </w:rPr>
        <w:t>«</w:t>
      </w:r>
      <w:r w:rsidRPr="008212CD">
        <w:rPr>
          <w:rFonts w:ascii="Arial Narrow" w:hAnsi="Arial Narrow" w:cs="Arial"/>
          <w:i/>
          <w:sz w:val="24"/>
          <w:szCs w:val="24"/>
          <w:shd w:val="clear" w:color="auto" w:fill="FFFFFF"/>
        </w:rPr>
        <w:t>Si la tutela fuere rechazada o denegada por el juez, éste condenará al solicitante al pago de las costas cuando estimare fundadamente que incurrió en temeridad»</w:t>
      </w:r>
      <w:r w:rsidRPr="008212CD">
        <w:rPr>
          <w:rFonts w:ascii="Arial Narrow" w:hAnsi="Arial Narrow" w:cs="Estrangelo Edessa"/>
          <w:i/>
          <w:spacing w:val="-3"/>
          <w:sz w:val="24"/>
          <w:szCs w:val="24"/>
        </w:rPr>
        <w:t xml:space="preserve">, </w:t>
      </w:r>
      <w:r w:rsidRPr="008212CD">
        <w:rPr>
          <w:rFonts w:ascii="Arial Narrow" w:hAnsi="Arial Narrow" w:cs="Estrangelo Edessa"/>
          <w:spacing w:val="-3"/>
          <w:sz w:val="24"/>
          <w:szCs w:val="24"/>
        </w:rPr>
        <w:t xml:space="preserve">suma que será tasada en cuantía de un (1) salario mínimo legal mensual vigente y estará a cargo de Javier Elías Arias </w:t>
      </w:r>
      <w:proofErr w:type="spellStart"/>
      <w:r w:rsidRPr="008212CD">
        <w:rPr>
          <w:rFonts w:ascii="Arial Narrow" w:hAnsi="Arial Narrow" w:cs="Estrangelo Edessa"/>
          <w:spacing w:val="-3"/>
          <w:sz w:val="24"/>
          <w:szCs w:val="24"/>
        </w:rPr>
        <w:t>Idárraga</w:t>
      </w:r>
      <w:proofErr w:type="spellEnd"/>
      <w:r w:rsidRPr="008212CD">
        <w:rPr>
          <w:rFonts w:ascii="Arial Narrow" w:hAnsi="Arial Narrow" w:cs="Estrangelo Edessa"/>
          <w:spacing w:val="-3"/>
          <w:sz w:val="24"/>
          <w:szCs w:val="24"/>
        </w:rPr>
        <w:t xml:space="preserve">, el cual se identifica con C.C. 10.141.947. Los dineros deberán ser pagados </w:t>
      </w:r>
      <w:r w:rsidRPr="008212CD">
        <w:rPr>
          <w:rFonts w:ascii="Arial Narrow" w:eastAsia="Dotum" w:hAnsi="Arial Narrow"/>
          <w:sz w:val="24"/>
          <w:szCs w:val="24"/>
        </w:rPr>
        <w:t xml:space="preserve">a favor de la Nación – Consejo Superior de la Judicatura, Banco Agrario, cuenta </w:t>
      </w:r>
      <w:proofErr w:type="spellStart"/>
      <w:r w:rsidRPr="008212CD">
        <w:rPr>
          <w:rFonts w:ascii="Arial Narrow" w:eastAsia="Dotum" w:hAnsi="Arial Narrow"/>
          <w:sz w:val="24"/>
          <w:szCs w:val="24"/>
        </w:rPr>
        <w:t>DTN</w:t>
      </w:r>
      <w:proofErr w:type="spellEnd"/>
      <w:r w:rsidRPr="008212CD">
        <w:rPr>
          <w:rFonts w:ascii="Arial Narrow" w:eastAsia="Dotum" w:hAnsi="Arial Narrow"/>
          <w:sz w:val="24"/>
          <w:szCs w:val="24"/>
        </w:rPr>
        <w:t xml:space="preserve"> multas y cauciones efectivas No. 3-0070-000030-4.</w:t>
      </w:r>
      <w:r w:rsidRPr="008212CD">
        <w:rPr>
          <w:rFonts w:ascii="Arial Narrow" w:hAnsi="Arial Narrow" w:cs="Arial"/>
          <w:spacing w:val="4"/>
          <w:sz w:val="24"/>
          <w:szCs w:val="24"/>
        </w:rPr>
        <w:t>”</w:t>
      </w:r>
    </w:p>
    <w:p w:rsidR="00CA6205" w:rsidRPr="008212CD" w:rsidRDefault="00CA6205" w:rsidP="00CA6205">
      <w:pPr>
        <w:spacing w:after="0" w:line="276" w:lineRule="auto"/>
        <w:ind w:right="51" w:firstLine="2835"/>
        <w:jc w:val="both"/>
        <w:rPr>
          <w:rFonts w:ascii="Gadugi" w:hAnsi="Gadugi" w:cs="Arial"/>
          <w:spacing w:val="4"/>
          <w:sz w:val="24"/>
          <w:szCs w:val="24"/>
        </w:rPr>
      </w:pPr>
      <w:r w:rsidRPr="008212CD">
        <w:rPr>
          <w:rFonts w:ascii="Gadugi" w:hAnsi="Gadugi"/>
          <w:sz w:val="24"/>
          <w:szCs w:val="24"/>
          <w:lang w:val="es-MX"/>
        </w:rPr>
        <w:t>Decisiones reiteradas</w:t>
      </w:r>
      <w:r w:rsidRPr="008212CD">
        <w:rPr>
          <w:rStyle w:val="Appelnotedebasdep"/>
          <w:rFonts w:ascii="Gadugi" w:hAnsi="Gadugi"/>
          <w:sz w:val="24"/>
          <w:szCs w:val="24"/>
          <w:lang w:val="es-MX"/>
        </w:rPr>
        <w:footnoteReference w:id="11"/>
      </w:r>
      <w:r w:rsidRPr="008212CD">
        <w:rPr>
          <w:rFonts w:ascii="Gadugi" w:hAnsi="Gadugi"/>
          <w:sz w:val="24"/>
          <w:szCs w:val="24"/>
          <w:lang w:val="es-MX"/>
        </w:rPr>
        <w:t xml:space="preserve"> que, como se dijo</w:t>
      </w:r>
      <w:r w:rsidRPr="008212CD">
        <w:rPr>
          <w:rFonts w:ascii="Gadugi" w:hAnsi="Gadugi"/>
          <w:sz w:val="24"/>
          <w:szCs w:val="24"/>
          <w:lang w:val="es-419"/>
        </w:rPr>
        <w:t>,</w:t>
      </w:r>
      <w:r w:rsidRPr="008212CD">
        <w:rPr>
          <w:rFonts w:ascii="Gadugi" w:hAnsi="Gadugi"/>
          <w:sz w:val="24"/>
          <w:szCs w:val="24"/>
          <w:lang w:val="es-MX"/>
        </w:rPr>
        <w:t xml:space="preserve"> </w:t>
      </w:r>
      <w:r w:rsidRPr="008212CD">
        <w:rPr>
          <w:rFonts w:ascii="Gadugi" w:hAnsi="Gadugi"/>
          <w:sz w:val="24"/>
          <w:szCs w:val="24"/>
          <w:lang w:val="es-419"/>
        </w:rPr>
        <w:t xml:space="preserve">se </w:t>
      </w:r>
      <w:r w:rsidRPr="008212CD">
        <w:rPr>
          <w:rFonts w:ascii="Gadugi" w:hAnsi="Gadugi"/>
          <w:sz w:val="24"/>
          <w:szCs w:val="24"/>
          <w:lang w:val="es-MX"/>
        </w:rPr>
        <w:t>comparte</w:t>
      </w:r>
      <w:r w:rsidRPr="008212CD">
        <w:rPr>
          <w:rFonts w:ascii="Gadugi" w:hAnsi="Gadugi"/>
          <w:sz w:val="24"/>
          <w:szCs w:val="24"/>
          <w:lang w:val="es-419"/>
        </w:rPr>
        <w:t xml:space="preserve">n. </w:t>
      </w:r>
      <w:r w:rsidRPr="008212CD">
        <w:rPr>
          <w:rFonts w:ascii="Gadugi" w:hAnsi="Gadugi"/>
          <w:sz w:val="24"/>
          <w:szCs w:val="24"/>
          <w:lang w:val="es-MX"/>
        </w:rPr>
        <w:t xml:space="preserve">En consecuencia, se condenará en costas al accionante, Javier Elías </w:t>
      </w:r>
      <w:r w:rsidRPr="008212CD">
        <w:rPr>
          <w:rFonts w:ascii="Gadugi" w:hAnsi="Gadugi"/>
          <w:sz w:val="24"/>
          <w:szCs w:val="24"/>
          <w:lang w:val="es-MX"/>
        </w:rPr>
        <w:lastRenderedPageBreak/>
        <w:t xml:space="preserve">Arias </w:t>
      </w:r>
      <w:proofErr w:type="spellStart"/>
      <w:r w:rsidRPr="008212CD">
        <w:rPr>
          <w:rFonts w:ascii="Gadugi" w:hAnsi="Gadugi"/>
          <w:sz w:val="24"/>
          <w:szCs w:val="24"/>
          <w:lang w:val="es-MX"/>
        </w:rPr>
        <w:t>Idárraga</w:t>
      </w:r>
      <w:proofErr w:type="spellEnd"/>
      <w:r w:rsidRPr="008212CD">
        <w:rPr>
          <w:rFonts w:ascii="Gadugi" w:hAnsi="Gadugi"/>
          <w:sz w:val="24"/>
          <w:szCs w:val="24"/>
          <w:lang w:val="es-MX"/>
        </w:rPr>
        <w:t>, identificado con cédula de ciudadanía número 10.141.947</w:t>
      </w:r>
      <w:r w:rsidRPr="008212CD">
        <w:rPr>
          <w:rFonts w:ascii="Gadugi" w:hAnsi="Gadugi"/>
          <w:sz w:val="24"/>
          <w:szCs w:val="24"/>
          <w:lang w:val="es-419"/>
        </w:rPr>
        <w:t xml:space="preserve">, en cuantía de </w:t>
      </w:r>
      <w:r w:rsidRPr="008212CD">
        <w:rPr>
          <w:rFonts w:ascii="Gadugi" w:hAnsi="Gadugi"/>
          <w:sz w:val="24"/>
          <w:szCs w:val="24"/>
          <w:lang w:val="es-MX"/>
        </w:rPr>
        <w:t xml:space="preserve">un (1) salario </w:t>
      </w:r>
      <w:r w:rsidRPr="008212CD">
        <w:rPr>
          <w:rFonts w:ascii="Gadugi" w:hAnsi="Gadugi" w:cs="Estrangelo Edessa"/>
          <w:spacing w:val="-3"/>
          <w:sz w:val="24"/>
          <w:szCs w:val="24"/>
        </w:rPr>
        <w:t>mínimo legal mensual vigente</w:t>
      </w:r>
      <w:r w:rsidRPr="008212CD">
        <w:rPr>
          <w:rFonts w:ascii="Gadugi" w:hAnsi="Gadugi" w:cs="Estrangelo Edessa"/>
          <w:spacing w:val="-3"/>
          <w:sz w:val="24"/>
          <w:szCs w:val="24"/>
          <w:lang w:val="es-419"/>
        </w:rPr>
        <w:t xml:space="preserve">, </w:t>
      </w:r>
      <w:r w:rsidRPr="008212CD">
        <w:rPr>
          <w:rFonts w:ascii="Gadugi" w:hAnsi="Gadugi" w:cs="Estrangelo Edessa"/>
          <w:spacing w:val="-3"/>
          <w:sz w:val="24"/>
          <w:szCs w:val="24"/>
        </w:rPr>
        <w:t>suma de dinero</w:t>
      </w:r>
      <w:r w:rsidRPr="008212CD">
        <w:rPr>
          <w:rFonts w:ascii="Gadugi" w:hAnsi="Gadugi" w:cs="Estrangelo Edessa"/>
          <w:spacing w:val="-3"/>
          <w:sz w:val="24"/>
          <w:szCs w:val="24"/>
          <w:lang w:val="es-419"/>
        </w:rPr>
        <w:t xml:space="preserve"> que se </w:t>
      </w:r>
      <w:r w:rsidRPr="008212CD">
        <w:rPr>
          <w:rFonts w:ascii="Gadugi" w:hAnsi="Gadugi" w:cs="Estrangelo Edessa"/>
          <w:spacing w:val="-3"/>
          <w:sz w:val="24"/>
          <w:szCs w:val="24"/>
        </w:rPr>
        <w:t xml:space="preserve">consignará </w:t>
      </w:r>
      <w:r w:rsidRPr="008212CD">
        <w:rPr>
          <w:rFonts w:ascii="Gadugi" w:eastAsia="Dotum" w:hAnsi="Gadugi"/>
          <w:sz w:val="24"/>
          <w:szCs w:val="24"/>
        </w:rPr>
        <w:t>a favor de la Nación</w:t>
      </w:r>
      <w:r w:rsidRPr="008212CD">
        <w:rPr>
          <w:rFonts w:ascii="Gadugi" w:eastAsia="Dotum" w:hAnsi="Gadugi"/>
          <w:sz w:val="24"/>
          <w:szCs w:val="24"/>
          <w:lang w:val="es-419"/>
        </w:rPr>
        <w:t>-</w:t>
      </w:r>
      <w:r w:rsidRPr="008212CD">
        <w:rPr>
          <w:rFonts w:ascii="Gadugi" w:eastAsia="Dotum" w:hAnsi="Gadugi"/>
          <w:sz w:val="24"/>
          <w:szCs w:val="24"/>
        </w:rPr>
        <w:t xml:space="preserve">Consejo Superior de la Judicatura, Banco Agrario, cuenta </w:t>
      </w:r>
      <w:proofErr w:type="spellStart"/>
      <w:r w:rsidRPr="008212CD">
        <w:rPr>
          <w:rFonts w:ascii="Gadugi" w:eastAsia="Dotum" w:hAnsi="Gadugi"/>
          <w:sz w:val="24"/>
          <w:szCs w:val="24"/>
        </w:rPr>
        <w:t>DTN</w:t>
      </w:r>
      <w:proofErr w:type="spellEnd"/>
      <w:r w:rsidRPr="008212CD">
        <w:rPr>
          <w:rFonts w:ascii="Gadugi" w:eastAsia="Dotum" w:hAnsi="Gadugi"/>
          <w:sz w:val="24"/>
          <w:szCs w:val="24"/>
        </w:rPr>
        <w:t xml:space="preserve"> multas y cauciones efectivas No. 3-0070-000030-4, </w:t>
      </w:r>
      <w:r w:rsidRPr="008212CD">
        <w:rPr>
          <w:rFonts w:ascii="Gadugi" w:eastAsia="Dotum" w:hAnsi="Gadugi"/>
          <w:sz w:val="24"/>
          <w:szCs w:val="24"/>
          <w:lang w:val="es-419"/>
        </w:rPr>
        <w:t xml:space="preserve">y se </w:t>
      </w:r>
      <w:r w:rsidRPr="008212CD">
        <w:rPr>
          <w:rFonts w:ascii="Gadugi" w:eastAsia="Dotum" w:hAnsi="Gadugi"/>
          <w:sz w:val="24"/>
          <w:szCs w:val="24"/>
        </w:rPr>
        <w:t>pagar</w:t>
      </w:r>
      <w:r w:rsidRPr="008212CD">
        <w:rPr>
          <w:rFonts w:ascii="Gadugi" w:eastAsia="Dotum" w:hAnsi="Gadugi"/>
          <w:sz w:val="24"/>
          <w:szCs w:val="24"/>
          <w:lang w:val="es-419"/>
        </w:rPr>
        <w:t>á</w:t>
      </w:r>
      <w:r w:rsidRPr="008212CD">
        <w:rPr>
          <w:rFonts w:ascii="Gadugi" w:eastAsia="Dotum" w:hAnsi="Gadugi"/>
          <w:sz w:val="24"/>
          <w:szCs w:val="24"/>
        </w:rPr>
        <w:t xml:space="preserve"> en el término que se indicará adelante.</w:t>
      </w:r>
    </w:p>
    <w:p w:rsidR="00CA6205" w:rsidRPr="008212CD" w:rsidRDefault="00CA6205" w:rsidP="00CA6205">
      <w:pPr>
        <w:spacing w:after="0" w:line="276" w:lineRule="auto"/>
        <w:ind w:right="51"/>
        <w:jc w:val="both"/>
        <w:rPr>
          <w:rFonts w:ascii="Gadugi" w:hAnsi="Gadugi"/>
          <w:sz w:val="24"/>
          <w:szCs w:val="24"/>
          <w:lang w:val="es-MX"/>
        </w:rPr>
      </w:pPr>
    </w:p>
    <w:p w:rsidR="00CA6205" w:rsidRPr="008212CD" w:rsidRDefault="00CA6205" w:rsidP="00CA6205">
      <w:pPr>
        <w:spacing w:after="0" w:line="276" w:lineRule="auto"/>
        <w:ind w:right="51"/>
        <w:jc w:val="both"/>
        <w:rPr>
          <w:rFonts w:ascii="Gadugi" w:hAnsi="Gadugi"/>
          <w:sz w:val="24"/>
          <w:szCs w:val="24"/>
        </w:rPr>
      </w:pPr>
      <w:r w:rsidRPr="008212CD">
        <w:rPr>
          <w:rFonts w:ascii="Gadugi" w:hAnsi="Gadugi"/>
          <w:sz w:val="24"/>
          <w:szCs w:val="24"/>
          <w:lang w:val="es-MX"/>
        </w:rPr>
        <w:t xml:space="preserve">  </w:t>
      </w:r>
      <w:r w:rsidRPr="008212CD">
        <w:rPr>
          <w:rFonts w:ascii="Gadugi" w:hAnsi="Gadugi"/>
          <w:sz w:val="24"/>
          <w:szCs w:val="24"/>
          <w:lang w:val="es-MX"/>
        </w:rPr>
        <w:tab/>
      </w:r>
      <w:r w:rsidRPr="008212CD">
        <w:rPr>
          <w:rFonts w:ascii="Gadugi" w:hAnsi="Gadugi"/>
          <w:sz w:val="24"/>
          <w:szCs w:val="24"/>
          <w:lang w:val="es-MX"/>
        </w:rPr>
        <w:tab/>
      </w:r>
      <w:r w:rsidRPr="008212CD">
        <w:rPr>
          <w:rFonts w:ascii="Gadugi" w:hAnsi="Gadugi"/>
          <w:sz w:val="24"/>
          <w:szCs w:val="24"/>
          <w:lang w:val="es-MX"/>
        </w:rPr>
        <w:tab/>
      </w:r>
      <w:r w:rsidRPr="008212CD">
        <w:rPr>
          <w:rFonts w:ascii="Gadugi" w:hAnsi="Gadugi"/>
          <w:sz w:val="24"/>
          <w:szCs w:val="24"/>
          <w:lang w:val="es-MX"/>
        </w:rPr>
        <w:tab/>
        <w:t xml:space="preserve">Se </w:t>
      </w:r>
      <w:r w:rsidRPr="008212CD">
        <w:rPr>
          <w:rFonts w:ascii="Gadugi" w:hAnsi="Gadugi" w:cs="Arial"/>
          <w:sz w:val="24"/>
          <w:szCs w:val="24"/>
          <w:lang w:val="es-CO"/>
        </w:rPr>
        <w:t>a</w:t>
      </w:r>
      <w:proofErr w:type="spellStart"/>
      <w:r w:rsidRPr="008212CD">
        <w:rPr>
          <w:rFonts w:ascii="Gadugi" w:hAnsi="Gadugi"/>
          <w:sz w:val="24"/>
          <w:szCs w:val="24"/>
        </w:rPr>
        <w:t>bsolverá</w:t>
      </w:r>
      <w:proofErr w:type="spellEnd"/>
      <w:r w:rsidRPr="008212CD">
        <w:rPr>
          <w:rFonts w:ascii="Gadugi" w:hAnsi="Gadugi"/>
          <w:sz w:val="24"/>
          <w:szCs w:val="24"/>
        </w:rPr>
        <w:t xml:space="preserve"> a los demás intervinientes, por no hallarse de su parte vulneración alguna de los derechos invocados.</w:t>
      </w:r>
    </w:p>
    <w:p w:rsidR="00CA6205" w:rsidRPr="008212CD" w:rsidRDefault="00CA6205" w:rsidP="00CA6205">
      <w:pPr>
        <w:spacing w:after="0" w:line="276" w:lineRule="auto"/>
        <w:ind w:firstLine="2835"/>
        <w:jc w:val="both"/>
        <w:rPr>
          <w:rFonts w:ascii="Gadugi" w:hAnsi="Gadugi" w:cs="Arial"/>
          <w:b/>
          <w:sz w:val="24"/>
          <w:szCs w:val="24"/>
        </w:rPr>
      </w:pPr>
    </w:p>
    <w:p w:rsidR="00CA6205" w:rsidRPr="008212CD" w:rsidRDefault="00CA6205" w:rsidP="00CA6205">
      <w:pPr>
        <w:spacing w:after="0" w:line="276" w:lineRule="auto"/>
        <w:ind w:firstLine="2835"/>
        <w:jc w:val="both"/>
        <w:rPr>
          <w:rFonts w:ascii="Gadugi" w:hAnsi="Gadugi" w:cs="Arial"/>
          <w:b/>
          <w:sz w:val="26"/>
          <w:szCs w:val="26"/>
        </w:rPr>
      </w:pPr>
      <w:r w:rsidRPr="008212CD">
        <w:rPr>
          <w:rFonts w:ascii="Gadugi" w:hAnsi="Gadugi" w:cs="Arial"/>
          <w:b/>
          <w:sz w:val="26"/>
          <w:szCs w:val="26"/>
        </w:rPr>
        <w:t>DECISIÓN</w:t>
      </w:r>
    </w:p>
    <w:p w:rsidR="00CA6205" w:rsidRPr="008212CD" w:rsidRDefault="00CA6205" w:rsidP="00CA6205">
      <w:pPr>
        <w:spacing w:after="0" w:line="276" w:lineRule="auto"/>
        <w:jc w:val="both"/>
        <w:rPr>
          <w:rFonts w:ascii="Gadugi" w:hAnsi="Gadugi"/>
          <w:sz w:val="24"/>
          <w:szCs w:val="24"/>
        </w:rPr>
      </w:pPr>
      <w:r w:rsidRPr="008212CD">
        <w:rPr>
          <w:rFonts w:ascii="Gadugi" w:hAnsi="Gadugi"/>
          <w:sz w:val="24"/>
          <w:szCs w:val="24"/>
        </w:rPr>
        <w:t xml:space="preserve">  </w:t>
      </w:r>
      <w:r w:rsidRPr="008212CD">
        <w:rPr>
          <w:rFonts w:ascii="Gadugi" w:hAnsi="Gadugi"/>
          <w:sz w:val="24"/>
          <w:szCs w:val="24"/>
        </w:rPr>
        <w:tab/>
      </w:r>
      <w:r w:rsidRPr="008212CD">
        <w:rPr>
          <w:rFonts w:ascii="Gadugi" w:hAnsi="Gadugi"/>
          <w:sz w:val="24"/>
          <w:szCs w:val="24"/>
        </w:rPr>
        <w:tab/>
      </w:r>
      <w:r w:rsidRPr="008212CD">
        <w:rPr>
          <w:rFonts w:ascii="Gadugi" w:hAnsi="Gadugi"/>
          <w:sz w:val="24"/>
          <w:szCs w:val="24"/>
        </w:rPr>
        <w:tab/>
      </w:r>
    </w:p>
    <w:p w:rsidR="00CA6205" w:rsidRPr="008212CD" w:rsidRDefault="00CA6205" w:rsidP="00CA6205">
      <w:pPr>
        <w:spacing w:after="0" w:line="276" w:lineRule="auto"/>
        <w:jc w:val="both"/>
        <w:rPr>
          <w:rFonts w:ascii="Gadugi" w:hAnsi="Gadugi" w:cs="Arial"/>
          <w:b/>
          <w:sz w:val="24"/>
          <w:szCs w:val="24"/>
        </w:rPr>
      </w:pPr>
      <w:r w:rsidRPr="008212CD">
        <w:rPr>
          <w:rFonts w:ascii="Gadugi" w:hAnsi="Gadugi" w:cs="Arial"/>
          <w:sz w:val="24"/>
          <w:szCs w:val="24"/>
          <w:lang w:val="es-419"/>
        </w:rPr>
        <w:t xml:space="preserve">  </w:t>
      </w:r>
      <w:r w:rsidRPr="008212CD">
        <w:rPr>
          <w:rFonts w:ascii="Gadugi" w:hAnsi="Gadugi" w:cs="Arial"/>
          <w:sz w:val="24"/>
          <w:szCs w:val="24"/>
          <w:lang w:val="es-419"/>
        </w:rPr>
        <w:tab/>
      </w:r>
      <w:r w:rsidRPr="008212CD">
        <w:rPr>
          <w:rFonts w:ascii="Gadugi" w:hAnsi="Gadugi" w:cs="Arial"/>
          <w:sz w:val="24"/>
          <w:szCs w:val="24"/>
          <w:lang w:val="es-419"/>
        </w:rPr>
        <w:tab/>
      </w:r>
      <w:r w:rsidRPr="008212CD">
        <w:rPr>
          <w:rFonts w:ascii="Gadugi" w:hAnsi="Gadugi" w:cs="Arial"/>
          <w:sz w:val="24"/>
          <w:szCs w:val="24"/>
          <w:lang w:val="es-419"/>
        </w:rPr>
        <w:tab/>
      </w:r>
      <w:r w:rsidRPr="008212CD">
        <w:rPr>
          <w:rFonts w:ascii="Gadugi" w:hAnsi="Gadugi" w:cs="Arial"/>
          <w:sz w:val="24"/>
          <w:szCs w:val="24"/>
          <w:lang w:val="es-419"/>
        </w:rPr>
        <w:tab/>
      </w:r>
      <w:r w:rsidRPr="008212CD">
        <w:rPr>
          <w:rFonts w:ascii="Gadugi" w:hAnsi="Gadugi" w:cs="Arial"/>
          <w:sz w:val="24"/>
          <w:szCs w:val="24"/>
        </w:rPr>
        <w:t>En armonía con lo dicho, la Sala Civil Familia del Tribunal Superior de Pereira, administrando justicia en nombre de la República y por autoridad de la Ley,</w:t>
      </w:r>
      <w:r w:rsidRPr="008212CD">
        <w:rPr>
          <w:rFonts w:ascii="Gadugi" w:hAnsi="Gadugi" w:cs="Arial"/>
          <w:sz w:val="24"/>
          <w:szCs w:val="24"/>
          <w:lang w:val="es-419"/>
        </w:rPr>
        <w:t xml:space="preserve"> </w:t>
      </w:r>
      <w:r w:rsidRPr="008212CD">
        <w:rPr>
          <w:rFonts w:ascii="Gadugi" w:hAnsi="Gadugi" w:cs="Arial"/>
          <w:sz w:val="24"/>
          <w:szCs w:val="24"/>
          <w:lang w:val="es-CO"/>
        </w:rPr>
        <w:t>declara</w:t>
      </w:r>
      <w:r w:rsidRPr="008212CD">
        <w:rPr>
          <w:rFonts w:ascii="Gadugi" w:hAnsi="Gadugi" w:cs="Arial"/>
          <w:b/>
          <w:sz w:val="24"/>
          <w:szCs w:val="24"/>
          <w:lang w:val="es-CO"/>
        </w:rPr>
        <w:t xml:space="preserve"> IMPROCEDENTE</w:t>
      </w:r>
      <w:r w:rsidRPr="008212CD">
        <w:rPr>
          <w:rFonts w:ascii="Gadugi" w:hAnsi="Gadugi" w:cs="Arial"/>
          <w:b/>
          <w:sz w:val="24"/>
          <w:szCs w:val="24"/>
          <w:lang w:val="es-419"/>
        </w:rPr>
        <w:t xml:space="preserve"> </w:t>
      </w:r>
      <w:r w:rsidRPr="008212CD">
        <w:rPr>
          <w:rFonts w:ascii="Gadugi" w:hAnsi="Gadugi" w:cs="Arial"/>
          <w:sz w:val="24"/>
          <w:szCs w:val="24"/>
          <w:lang w:val="es-419"/>
        </w:rPr>
        <w:t>el</w:t>
      </w:r>
      <w:r w:rsidRPr="008212CD">
        <w:rPr>
          <w:rFonts w:ascii="Gadugi" w:hAnsi="Gadugi" w:cs="Arial"/>
          <w:sz w:val="24"/>
          <w:szCs w:val="24"/>
        </w:rPr>
        <w:t xml:space="preserve"> amparo impetrado por</w:t>
      </w:r>
      <w:r w:rsidRPr="008212CD">
        <w:rPr>
          <w:rFonts w:ascii="Gadugi" w:hAnsi="Gadugi" w:cs="Century Gothic"/>
          <w:b/>
          <w:sz w:val="24"/>
          <w:szCs w:val="24"/>
        </w:rPr>
        <w:t xml:space="preserve"> Javier Elías Arias </w:t>
      </w:r>
      <w:proofErr w:type="spellStart"/>
      <w:r w:rsidRPr="008212CD">
        <w:rPr>
          <w:rFonts w:ascii="Gadugi" w:hAnsi="Gadugi" w:cs="Century Gothic"/>
          <w:b/>
          <w:sz w:val="24"/>
          <w:szCs w:val="24"/>
        </w:rPr>
        <w:t>Idárraga</w:t>
      </w:r>
      <w:proofErr w:type="spellEnd"/>
      <w:r w:rsidRPr="008212CD">
        <w:rPr>
          <w:rFonts w:ascii="Gadugi" w:hAnsi="Gadugi" w:cs="Century Gothic"/>
          <w:b/>
          <w:sz w:val="24"/>
          <w:szCs w:val="24"/>
        </w:rPr>
        <w:t xml:space="preserve"> </w:t>
      </w:r>
      <w:r w:rsidRPr="008212CD">
        <w:rPr>
          <w:rFonts w:ascii="Gadugi" w:hAnsi="Gadugi" w:cs="Century Gothic"/>
          <w:bCs/>
          <w:sz w:val="24"/>
          <w:szCs w:val="24"/>
        </w:rPr>
        <w:t>contra</w:t>
      </w:r>
      <w:r w:rsidRPr="008212CD">
        <w:rPr>
          <w:rFonts w:ascii="Gadugi" w:hAnsi="Gadugi" w:cs="Century Gothic"/>
          <w:sz w:val="24"/>
          <w:szCs w:val="24"/>
        </w:rPr>
        <w:t xml:space="preserve"> el </w:t>
      </w:r>
      <w:r w:rsidRPr="008212CD">
        <w:rPr>
          <w:rFonts w:ascii="Gadugi" w:hAnsi="Gadugi" w:cs="Century Gothic"/>
          <w:b/>
          <w:sz w:val="24"/>
          <w:szCs w:val="24"/>
        </w:rPr>
        <w:t>Juzgado Cuarto</w:t>
      </w:r>
      <w:r w:rsidRPr="008212CD">
        <w:rPr>
          <w:rFonts w:ascii="Gadugi" w:hAnsi="Gadugi" w:cs="Century Gothic"/>
          <w:b/>
          <w:sz w:val="24"/>
          <w:szCs w:val="24"/>
          <w:lang w:val="es-CO"/>
        </w:rPr>
        <w:t xml:space="preserve"> Civil del Circuito </w:t>
      </w:r>
      <w:r w:rsidRPr="008212CD">
        <w:rPr>
          <w:rFonts w:ascii="Gadugi" w:hAnsi="Gadugi" w:cs="Century Gothic"/>
          <w:sz w:val="24"/>
          <w:szCs w:val="24"/>
          <w:lang w:val="es-CO"/>
        </w:rPr>
        <w:t xml:space="preserve">de esta ciudad y </w:t>
      </w:r>
      <w:r w:rsidRPr="008212CD">
        <w:rPr>
          <w:rFonts w:ascii="Gadugi" w:hAnsi="Gadugi" w:cs="Arial"/>
          <w:sz w:val="24"/>
          <w:szCs w:val="24"/>
        </w:rPr>
        <w:t xml:space="preserve">la </w:t>
      </w:r>
      <w:r w:rsidRPr="008212CD">
        <w:rPr>
          <w:rFonts w:ascii="Gadugi" w:hAnsi="Gadugi" w:cs="Arial"/>
          <w:b/>
          <w:sz w:val="24"/>
          <w:szCs w:val="24"/>
        </w:rPr>
        <w:t>Defensoría del Pueblo regional Caldas.</w:t>
      </w:r>
    </w:p>
    <w:p w:rsidR="00CA6205" w:rsidRPr="008212CD" w:rsidRDefault="00CA6205" w:rsidP="00CA6205">
      <w:pPr>
        <w:spacing w:after="0" w:line="276" w:lineRule="auto"/>
        <w:ind w:firstLine="2835"/>
        <w:jc w:val="both"/>
        <w:rPr>
          <w:rFonts w:ascii="Gadugi" w:hAnsi="Gadugi" w:cs="Arial"/>
          <w:b/>
          <w:sz w:val="24"/>
          <w:szCs w:val="24"/>
        </w:rPr>
      </w:pPr>
    </w:p>
    <w:p w:rsidR="00CA6205" w:rsidRPr="008212CD" w:rsidRDefault="00CA6205" w:rsidP="00CA6205">
      <w:pPr>
        <w:spacing w:after="0" w:line="276" w:lineRule="auto"/>
        <w:ind w:firstLine="2835"/>
        <w:jc w:val="both"/>
        <w:rPr>
          <w:rFonts w:ascii="Gadugi" w:hAnsi="Gadugi" w:cs="Arial"/>
          <w:sz w:val="24"/>
          <w:szCs w:val="24"/>
        </w:rPr>
      </w:pPr>
      <w:r w:rsidRPr="008212CD">
        <w:rPr>
          <w:rFonts w:ascii="Gadugi" w:hAnsi="Gadugi" w:cs="Arial"/>
          <w:sz w:val="24"/>
          <w:szCs w:val="24"/>
        </w:rPr>
        <w:t>Por infundada se niega la petición de que se aporten documentos a este asunto.</w:t>
      </w:r>
    </w:p>
    <w:p w:rsidR="00CA6205" w:rsidRPr="008212CD" w:rsidRDefault="00CA6205" w:rsidP="00CA6205">
      <w:pPr>
        <w:spacing w:after="0" w:line="276" w:lineRule="auto"/>
        <w:ind w:firstLine="2835"/>
        <w:jc w:val="both"/>
        <w:rPr>
          <w:rFonts w:ascii="Gadugi" w:hAnsi="Gadugi" w:cs="Arial"/>
          <w:sz w:val="24"/>
          <w:szCs w:val="24"/>
        </w:rPr>
      </w:pPr>
    </w:p>
    <w:p w:rsidR="00CA6205" w:rsidRPr="008212CD" w:rsidRDefault="00CA6205" w:rsidP="00CA6205">
      <w:pPr>
        <w:spacing w:after="0" w:line="276" w:lineRule="auto"/>
        <w:ind w:right="51"/>
        <w:jc w:val="both"/>
        <w:rPr>
          <w:rFonts w:ascii="Arial Narrow" w:eastAsia="Dotum" w:hAnsi="Arial Narrow"/>
          <w:sz w:val="24"/>
          <w:szCs w:val="24"/>
        </w:rPr>
      </w:pPr>
      <w:r w:rsidRPr="008212CD">
        <w:rPr>
          <w:rFonts w:ascii="Gadugi" w:hAnsi="Gadugi" w:cs="Arial"/>
          <w:sz w:val="24"/>
          <w:szCs w:val="24"/>
        </w:rPr>
        <w:t xml:space="preserve">  </w:t>
      </w:r>
      <w:r w:rsidRPr="008212CD">
        <w:rPr>
          <w:rFonts w:ascii="Gadugi" w:hAnsi="Gadugi" w:cs="Arial"/>
          <w:sz w:val="24"/>
          <w:szCs w:val="24"/>
        </w:rPr>
        <w:tab/>
      </w:r>
      <w:r w:rsidRPr="008212CD">
        <w:rPr>
          <w:rFonts w:ascii="Gadugi" w:hAnsi="Gadugi" w:cs="Arial"/>
          <w:sz w:val="24"/>
          <w:szCs w:val="24"/>
        </w:rPr>
        <w:tab/>
      </w:r>
      <w:r w:rsidRPr="008212CD">
        <w:rPr>
          <w:rFonts w:ascii="Gadugi" w:hAnsi="Gadugi" w:cs="Arial"/>
          <w:sz w:val="24"/>
          <w:szCs w:val="24"/>
        </w:rPr>
        <w:tab/>
      </w:r>
      <w:r w:rsidRPr="008212CD">
        <w:rPr>
          <w:rFonts w:ascii="Gadugi" w:hAnsi="Gadugi" w:cs="Arial"/>
          <w:sz w:val="24"/>
          <w:szCs w:val="24"/>
        </w:rPr>
        <w:tab/>
        <w:t xml:space="preserve">Se condena en costas al accionante en </w:t>
      </w:r>
      <w:r w:rsidRPr="008212CD">
        <w:rPr>
          <w:rFonts w:ascii="Gadugi" w:hAnsi="Gadugi" w:cs="Arial"/>
          <w:sz w:val="24"/>
          <w:szCs w:val="24"/>
          <w:lang w:val="es-419"/>
        </w:rPr>
        <w:t xml:space="preserve">la </w:t>
      </w:r>
      <w:r w:rsidRPr="008212CD">
        <w:rPr>
          <w:rFonts w:ascii="Gadugi" w:hAnsi="Gadugi" w:cs="Arial"/>
          <w:sz w:val="24"/>
          <w:szCs w:val="24"/>
        </w:rPr>
        <w:t>suma de un (1) salario mínimo legal mensual vigente</w:t>
      </w:r>
      <w:r w:rsidRPr="008212CD">
        <w:rPr>
          <w:rFonts w:ascii="Gadugi" w:eastAsia="Dotum" w:hAnsi="Gadugi"/>
          <w:sz w:val="24"/>
          <w:szCs w:val="24"/>
        </w:rPr>
        <w:t>, en favor de la Nación</w:t>
      </w:r>
      <w:r w:rsidRPr="008212CD">
        <w:rPr>
          <w:rFonts w:ascii="Gadugi" w:eastAsia="Dotum" w:hAnsi="Gadugi"/>
          <w:sz w:val="24"/>
          <w:szCs w:val="24"/>
          <w:lang w:val="es-419"/>
        </w:rPr>
        <w:t>-</w:t>
      </w:r>
      <w:r w:rsidRPr="008212CD">
        <w:rPr>
          <w:rFonts w:ascii="Gadugi" w:eastAsia="Dotum" w:hAnsi="Gadugi"/>
          <w:sz w:val="24"/>
          <w:szCs w:val="24"/>
        </w:rPr>
        <w:t xml:space="preserve">Consejo Superior de la Judicatura, Banco Agrario, cuenta </w:t>
      </w:r>
      <w:proofErr w:type="spellStart"/>
      <w:r w:rsidRPr="008212CD">
        <w:rPr>
          <w:rFonts w:ascii="Gadugi" w:eastAsia="Dotum" w:hAnsi="Gadugi"/>
          <w:sz w:val="24"/>
          <w:szCs w:val="24"/>
        </w:rPr>
        <w:t>DTN</w:t>
      </w:r>
      <w:proofErr w:type="spellEnd"/>
      <w:r w:rsidRPr="008212CD">
        <w:rPr>
          <w:rFonts w:ascii="Gadugi" w:eastAsia="Dotum" w:hAnsi="Gadugi"/>
          <w:sz w:val="24"/>
          <w:szCs w:val="24"/>
        </w:rPr>
        <w:t xml:space="preserve"> multas y cauciones efectivas No. 3-0070-000030-4. La misma deberá consignarse dentro de los 10 días siguientes a la notificación que de esta sentencia se efectúe al interesado</w:t>
      </w:r>
      <w:r w:rsidRPr="008212CD">
        <w:rPr>
          <w:rFonts w:ascii="Arial Narrow" w:eastAsia="Dotum" w:hAnsi="Arial Narrow"/>
          <w:sz w:val="24"/>
          <w:szCs w:val="24"/>
        </w:rPr>
        <w:t>.</w:t>
      </w:r>
    </w:p>
    <w:p w:rsidR="00CA6205" w:rsidRPr="008212CD" w:rsidRDefault="00CA6205" w:rsidP="00CA6205">
      <w:pPr>
        <w:spacing w:after="0" w:line="276" w:lineRule="auto"/>
        <w:ind w:right="51"/>
        <w:jc w:val="both"/>
        <w:rPr>
          <w:rFonts w:ascii="Arial Narrow" w:eastAsia="Dotum" w:hAnsi="Arial Narrow"/>
          <w:sz w:val="24"/>
          <w:szCs w:val="24"/>
        </w:rPr>
      </w:pPr>
    </w:p>
    <w:p w:rsidR="00CA6205" w:rsidRPr="008212CD" w:rsidRDefault="00CA6205" w:rsidP="00CA6205">
      <w:pPr>
        <w:spacing w:after="0" w:line="276" w:lineRule="auto"/>
        <w:ind w:right="51"/>
        <w:jc w:val="both"/>
        <w:rPr>
          <w:rFonts w:ascii="Gadugi" w:eastAsia="Dotum" w:hAnsi="Gadugi"/>
          <w:sz w:val="24"/>
          <w:szCs w:val="24"/>
        </w:rPr>
      </w:pPr>
      <w:r w:rsidRPr="008212CD">
        <w:rPr>
          <w:rFonts w:ascii="Arial Narrow" w:eastAsia="Dotum" w:hAnsi="Arial Narrow"/>
          <w:sz w:val="24"/>
          <w:szCs w:val="24"/>
        </w:rPr>
        <w:t xml:space="preserve"> </w:t>
      </w:r>
      <w:r w:rsidRPr="008212CD">
        <w:rPr>
          <w:rFonts w:ascii="Arial Narrow" w:eastAsia="Dotum" w:hAnsi="Arial Narrow"/>
          <w:sz w:val="24"/>
          <w:szCs w:val="24"/>
        </w:rPr>
        <w:tab/>
      </w:r>
      <w:r w:rsidRPr="008212CD">
        <w:rPr>
          <w:rFonts w:ascii="Arial Narrow" w:eastAsia="Dotum" w:hAnsi="Arial Narrow"/>
          <w:sz w:val="24"/>
          <w:szCs w:val="24"/>
        </w:rPr>
        <w:tab/>
      </w:r>
      <w:r w:rsidRPr="008212CD">
        <w:rPr>
          <w:rFonts w:ascii="Arial Narrow" w:eastAsia="Dotum" w:hAnsi="Arial Narrow"/>
          <w:sz w:val="24"/>
          <w:szCs w:val="24"/>
        </w:rPr>
        <w:tab/>
      </w:r>
      <w:r w:rsidRPr="008212CD">
        <w:rPr>
          <w:rFonts w:ascii="Arial Narrow" w:eastAsia="Dotum" w:hAnsi="Arial Narrow"/>
          <w:sz w:val="24"/>
          <w:szCs w:val="24"/>
        </w:rPr>
        <w:tab/>
      </w:r>
      <w:r w:rsidRPr="008212CD">
        <w:rPr>
          <w:rFonts w:ascii="Gadugi" w:eastAsia="Dotum" w:hAnsi="Gadugi"/>
          <w:sz w:val="24"/>
          <w:szCs w:val="24"/>
        </w:rPr>
        <w:t xml:space="preserve">Vencido ese plazo, sin que se acredite </w:t>
      </w:r>
      <w:r w:rsidRPr="008212CD">
        <w:rPr>
          <w:rFonts w:ascii="Gadugi" w:eastAsia="Dotum" w:hAnsi="Gadugi"/>
          <w:sz w:val="24"/>
          <w:szCs w:val="24"/>
          <w:lang w:val="es-419"/>
        </w:rPr>
        <w:t xml:space="preserve">el pago </w:t>
      </w:r>
      <w:r w:rsidRPr="008212CD">
        <w:rPr>
          <w:rFonts w:ascii="Gadugi" w:eastAsia="Dotum" w:hAnsi="Gadugi"/>
          <w:sz w:val="24"/>
          <w:szCs w:val="24"/>
        </w:rPr>
        <w:t>y una vez adquiera firmeza esta providencia, se dispondrá la remisión de copias con las constancias de rigor ante la Dirección Ejecutiva Seccional de Administración Judicial –Oficina de Cobro Coactivo-, para lo de su cargo.</w:t>
      </w:r>
    </w:p>
    <w:p w:rsidR="00CA6205" w:rsidRPr="008212CD" w:rsidRDefault="00CA6205" w:rsidP="00CA6205">
      <w:pPr>
        <w:spacing w:after="0" w:line="276" w:lineRule="auto"/>
        <w:ind w:right="51"/>
        <w:jc w:val="both"/>
        <w:rPr>
          <w:rFonts w:ascii="Arial Narrow" w:hAnsi="Arial Narrow" w:cs="Arial"/>
          <w:spacing w:val="4"/>
          <w:sz w:val="24"/>
          <w:szCs w:val="24"/>
        </w:rPr>
      </w:pPr>
    </w:p>
    <w:p w:rsidR="00CA6205" w:rsidRPr="008212CD" w:rsidRDefault="00CA6205" w:rsidP="00CA6205">
      <w:pPr>
        <w:spacing w:after="0" w:line="276" w:lineRule="auto"/>
        <w:ind w:firstLine="2835"/>
        <w:jc w:val="both"/>
        <w:rPr>
          <w:rFonts w:ascii="Gadugi" w:hAnsi="Gadugi" w:cs="Arial"/>
          <w:sz w:val="24"/>
          <w:szCs w:val="24"/>
        </w:rPr>
      </w:pPr>
      <w:r w:rsidRPr="008212CD">
        <w:rPr>
          <w:rFonts w:ascii="Gadugi" w:hAnsi="Gadugi" w:cs="Arial"/>
          <w:sz w:val="24"/>
          <w:szCs w:val="24"/>
        </w:rPr>
        <w:t xml:space="preserve">Se </w:t>
      </w:r>
      <w:r w:rsidRPr="008212CD">
        <w:rPr>
          <w:rFonts w:ascii="Gadugi" w:hAnsi="Gadugi" w:cs="Arial"/>
          <w:b/>
          <w:sz w:val="24"/>
          <w:szCs w:val="24"/>
        </w:rPr>
        <w:t xml:space="preserve">absuelve </w:t>
      </w:r>
      <w:r w:rsidRPr="008212CD">
        <w:rPr>
          <w:rFonts w:ascii="Gadugi" w:hAnsi="Gadugi" w:cs="Arial"/>
          <w:sz w:val="24"/>
          <w:szCs w:val="24"/>
        </w:rPr>
        <w:t>a los demás vinculados al asunto.</w:t>
      </w:r>
    </w:p>
    <w:p w:rsidR="00CA6205" w:rsidRPr="008212CD" w:rsidRDefault="00CA6205" w:rsidP="00CA6205">
      <w:pPr>
        <w:spacing w:after="0" w:line="276" w:lineRule="auto"/>
        <w:ind w:firstLine="2835"/>
        <w:jc w:val="both"/>
        <w:rPr>
          <w:rFonts w:ascii="Gadugi" w:hAnsi="Gadugi" w:cs="Arial"/>
          <w:sz w:val="24"/>
          <w:szCs w:val="24"/>
        </w:rPr>
      </w:pPr>
    </w:p>
    <w:p w:rsidR="00CA6205" w:rsidRPr="008212CD" w:rsidRDefault="00CA6205" w:rsidP="00CA6205">
      <w:pPr>
        <w:spacing w:after="0" w:line="276" w:lineRule="auto"/>
        <w:ind w:firstLine="2835"/>
        <w:jc w:val="both"/>
        <w:rPr>
          <w:rFonts w:ascii="Gadugi" w:hAnsi="Gadugi" w:cs="Arial"/>
          <w:sz w:val="24"/>
          <w:szCs w:val="24"/>
          <w:lang w:val="es-CO"/>
        </w:rPr>
      </w:pPr>
      <w:r w:rsidRPr="008212CD">
        <w:rPr>
          <w:rFonts w:ascii="Gadugi" w:hAnsi="Gadugi" w:cs="Arial"/>
          <w:sz w:val="24"/>
          <w:szCs w:val="24"/>
        </w:rPr>
        <w:t>Notifíquese la decisión a las partes en la forma prevista en el artículo 5º del Decreto 306 de 1992</w:t>
      </w:r>
      <w:r w:rsidRPr="008212CD">
        <w:rPr>
          <w:rFonts w:ascii="Gadugi" w:hAnsi="Gadugi" w:cs="Arial"/>
          <w:sz w:val="24"/>
          <w:szCs w:val="24"/>
          <w:lang w:val="es-419"/>
        </w:rPr>
        <w:t>, y si no es impugnada rem</w:t>
      </w:r>
      <w:proofErr w:type="spellStart"/>
      <w:r w:rsidRPr="008212CD">
        <w:rPr>
          <w:rFonts w:ascii="Gadugi" w:hAnsi="Gadugi" w:cs="Arial"/>
          <w:sz w:val="24"/>
          <w:szCs w:val="24"/>
          <w:lang w:val="es-CO"/>
        </w:rPr>
        <w:t>ítase</w:t>
      </w:r>
      <w:proofErr w:type="spellEnd"/>
      <w:r w:rsidRPr="008212CD">
        <w:rPr>
          <w:rFonts w:ascii="Gadugi" w:hAnsi="Gadugi" w:cs="Arial"/>
          <w:sz w:val="24"/>
          <w:szCs w:val="24"/>
          <w:lang w:val="es-CO"/>
        </w:rPr>
        <w:t xml:space="preserve"> a la Corte Constitucional para su eventual revisión.</w:t>
      </w:r>
    </w:p>
    <w:p w:rsidR="00CA6205" w:rsidRPr="008212CD" w:rsidRDefault="00CA6205" w:rsidP="00CA6205">
      <w:pPr>
        <w:spacing w:after="0" w:line="276" w:lineRule="auto"/>
        <w:ind w:firstLine="2835"/>
        <w:jc w:val="both"/>
        <w:rPr>
          <w:rFonts w:ascii="Gadugi" w:hAnsi="Gadugi" w:cs="Arial"/>
          <w:sz w:val="24"/>
          <w:szCs w:val="24"/>
          <w:lang w:val="es-CO"/>
        </w:rPr>
      </w:pPr>
      <w:bookmarkStart w:id="0" w:name="_GoBack"/>
      <w:bookmarkEnd w:id="0"/>
      <w:r w:rsidRPr="008212CD">
        <w:rPr>
          <w:rFonts w:ascii="Gadugi" w:hAnsi="Gadugi" w:cs="Arial"/>
          <w:sz w:val="24"/>
          <w:szCs w:val="24"/>
          <w:lang w:val="es-CO"/>
        </w:rPr>
        <w:lastRenderedPageBreak/>
        <w:t>A su regreso, archívense los expedientes</w:t>
      </w:r>
      <w:r w:rsidRPr="008212CD">
        <w:rPr>
          <w:rFonts w:ascii="Gadugi" w:hAnsi="Gadugi" w:cs="Arial"/>
          <w:sz w:val="24"/>
          <w:szCs w:val="24"/>
          <w:lang w:val="es-419"/>
        </w:rPr>
        <w:t>.</w:t>
      </w:r>
      <w:r w:rsidRPr="008212CD">
        <w:rPr>
          <w:rFonts w:ascii="Gadugi" w:hAnsi="Gadugi" w:cs="Arial"/>
          <w:sz w:val="24"/>
          <w:szCs w:val="24"/>
          <w:lang w:val="es-CO"/>
        </w:rPr>
        <w:t xml:space="preserve"> </w:t>
      </w:r>
    </w:p>
    <w:p w:rsidR="00CA6205" w:rsidRPr="008212CD" w:rsidRDefault="00CA6205" w:rsidP="00CA6205">
      <w:pPr>
        <w:spacing w:after="0" w:line="276" w:lineRule="auto"/>
        <w:ind w:firstLine="2835"/>
        <w:jc w:val="both"/>
        <w:rPr>
          <w:rFonts w:ascii="Gadugi" w:hAnsi="Gadugi" w:cs="Arial"/>
          <w:sz w:val="24"/>
          <w:szCs w:val="24"/>
        </w:rPr>
      </w:pPr>
    </w:p>
    <w:p w:rsidR="00CA6205" w:rsidRPr="008212CD" w:rsidRDefault="00CA6205" w:rsidP="00CA6205">
      <w:pPr>
        <w:spacing w:after="0" w:line="276" w:lineRule="auto"/>
        <w:ind w:firstLine="2835"/>
        <w:jc w:val="both"/>
        <w:rPr>
          <w:rFonts w:ascii="Gadugi" w:hAnsi="Gadugi" w:cs="Arial"/>
          <w:bCs/>
          <w:sz w:val="24"/>
          <w:szCs w:val="24"/>
        </w:rPr>
      </w:pPr>
      <w:r w:rsidRPr="008212CD">
        <w:rPr>
          <w:rFonts w:ascii="Gadugi" w:hAnsi="Gadugi" w:cs="Arial"/>
          <w:bCs/>
          <w:sz w:val="24"/>
          <w:szCs w:val="24"/>
        </w:rPr>
        <w:t>Los Magistrados,</w:t>
      </w:r>
    </w:p>
    <w:p w:rsidR="00CA6205" w:rsidRPr="008212CD" w:rsidRDefault="00CA6205" w:rsidP="00CA6205">
      <w:pPr>
        <w:spacing w:after="0" w:line="276" w:lineRule="auto"/>
        <w:jc w:val="both"/>
        <w:rPr>
          <w:rFonts w:ascii="Gadugi" w:hAnsi="Gadugi" w:cs="Arial"/>
          <w:b/>
          <w:sz w:val="24"/>
          <w:szCs w:val="24"/>
        </w:rPr>
      </w:pPr>
    </w:p>
    <w:p w:rsidR="00CA6205" w:rsidRPr="008212CD" w:rsidRDefault="00CA6205" w:rsidP="00CA6205">
      <w:pPr>
        <w:spacing w:after="0" w:line="276" w:lineRule="auto"/>
        <w:ind w:firstLine="2835"/>
        <w:jc w:val="both"/>
        <w:rPr>
          <w:rFonts w:ascii="Gadugi" w:hAnsi="Gadugi" w:cs="Arial"/>
          <w:b/>
          <w:sz w:val="24"/>
          <w:szCs w:val="24"/>
        </w:rPr>
      </w:pPr>
    </w:p>
    <w:p w:rsidR="00CA6205" w:rsidRPr="008212CD" w:rsidRDefault="00CA6205" w:rsidP="00CA6205">
      <w:pPr>
        <w:spacing w:after="0" w:line="276" w:lineRule="auto"/>
        <w:ind w:firstLine="2835"/>
        <w:jc w:val="both"/>
        <w:rPr>
          <w:rFonts w:ascii="Gadugi" w:hAnsi="Gadugi" w:cs="Arial"/>
          <w:b/>
          <w:sz w:val="24"/>
          <w:szCs w:val="24"/>
        </w:rPr>
      </w:pPr>
    </w:p>
    <w:p w:rsidR="00CA6205" w:rsidRPr="008212CD" w:rsidRDefault="00CA6205" w:rsidP="00CA6205">
      <w:pPr>
        <w:spacing w:after="0" w:line="276" w:lineRule="auto"/>
        <w:ind w:firstLine="2835"/>
        <w:jc w:val="both"/>
        <w:rPr>
          <w:rFonts w:ascii="Gadugi" w:hAnsi="Gadugi" w:cs="Arial"/>
          <w:b/>
          <w:sz w:val="24"/>
          <w:szCs w:val="24"/>
        </w:rPr>
      </w:pPr>
      <w:r w:rsidRPr="008212CD">
        <w:rPr>
          <w:rFonts w:ascii="Gadugi" w:hAnsi="Gadugi" w:cs="Arial"/>
          <w:b/>
          <w:sz w:val="24"/>
          <w:szCs w:val="24"/>
        </w:rPr>
        <w:t>JAIME ALBERTO SARAZA NARANJO</w:t>
      </w:r>
    </w:p>
    <w:p w:rsidR="00CA6205" w:rsidRPr="008212CD" w:rsidRDefault="00CA6205" w:rsidP="00CA6205">
      <w:pPr>
        <w:spacing w:after="0" w:line="276" w:lineRule="auto"/>
        <w:jc w:val="both"/>
        <w:rPr>
          <w:rFonts w:ascii="Gadugi" w:hAnsi="Gadugi" w:cs="Arial"/>
          <w:b/>
          <w:sz w:val="24"/>
          <w:szCs w:val="24"/>
        </w:rPr>
      </w:pPr>
    </w:p>
    <w:p w:rsidR="00CA6205" w:rsidRPr="008212CD" w:rsidRDefault="00CA6205" w:rsidP="00CA6205">
      <w:pPr>
        <w:spacing w:after="0" w:line="276" w:lineRule="auto"/>
        <w:jc w:val="both"/>
        <w:rPr>
          <w:rFonts w:ascii="Gadugi" w:hAnsi="Gadugi" w:cs="Arial"/>
          <w:b/>
          <w:sz w:val="24"/>
          <w:szCs w:val="24"/>
          <w:lang w:val="es-CO"/>
        </w:rPr>
      </w:pPr>
    </w:p>
    <w:p w:rsidR="00CA6205" w:rsidRPr="008212CD" w:rsidRDefault="00CA6205" w:rsidP="00CA6205">
      <w:pPr>
        <w:spacing w:after="0" w:line="276" w:lineRule="auto"/>
        <w:jc w:val="both"/>
        <w:rPr>
          <w:rFonts w:ascii="Gadugi" w:hAnsi="Gadugi" w:cs="Arial"/>
          <w:b/>
          <w:sz w:val="24"/>
          <w:szCs w:val="24"/>
          <w:lang w:val="es-CO"/>
        </w:rPr>
      </w:pPr>
    </w:p>
    <w:p w:rsidR="00CA6205" w:rsidRPr="008212CD" w:rsidRDefault="00CA6205" w:rsidP="00CA6205">
      <w:pPr>
        <w:spacing w:after="0" w:line="276" w:lineRule="auto"/>
        <w:jc w:val="both"/>
        <w:rPr>
          <w:rFonts w:ascii="Gadugi" w:hAnsi="Gadugi" w:cs="Arial"/>
          <w:b/>
          <w:sz w:val="24"/>
          <w:szCs w:val="24"/>
          <w:lang w:val="es-ES_tradnl"/>
        </w:rPr>
      </w:pPr>
      <w:r w:rsidRPr="008212CD">
        <w:rPr>
          <w:rFonts w:ascii="Gadugi" w:hAnsi="Gadugi" w:cs="Arial"/>
          <w:b/>
          <w:sz w:val="24"/>
          <w:szCs w:val="24"/>
          <w:lang w:val="es-ES_tradnl"/>
        </w:rPr>
        <w:t xml:space="preserve">CLAUDIA MARÍA ARCILA RÍOS  </w:t>
      </w:r>
      <w:r w:rsidRPr="008212CD">
        <w:rPr>
          <w:rFonts w:ascii="Gadugi" w:hAnsi="Gadugi" w:cs="Arial"/>
          <w:b/>
          <w:sz w:val="24"/>
          <w:szCs w:val="24"/>
          <w:lang w:val="es-ES_tradnl"/>
        </w:rPr>
        <w:tab/>
      </w:r>
      <w:r w:rsidRPr="008212CD">
        <w:rPr>
          <w:rFonts w:ascii="Gadugi" w:hAnsi="Gadugi" w:cs="Arial"/>
          <w:b/>
          <w:sz w:val="24"/>
          <w:szCs w:val="24"/>
          <w:lang w:val="es-ES_tradnl"/>
        </w:rPr>
        <w:tab/>
        <w:t xml:space="preserve">  </w:t>
      </w:r>
      <w:proofErr w:type="spellStart"/>
      <w:r w:rsidRPr="008212CD">
        <w:rPr>
          <w:rFonts w:ascii="Gadugi" w:hAnsi="Gadugi" w:cs="Arial"/>
          <w:b/>
          <w:sz w:val="24"/>
          <w:szCs w:val="24"/>
          <w:lang w:val="es-ES_tradnl"/>
        </w:rPr>
        <w:t>DUBERNEY</w:t>
      </w:r>
      <w:proofErr w:type="spellEnd"/>
      <w:r w:rsidRPr="008212CD">
        <w:rPr>
          <w:rFonts w:ascii="Gadugi" w:hAnsi="Gadugi" w:cs="Arial"/>
          <w:b/>
          <w:sz w:val="24"/>
          <w:szCs w:val="24"/>
          <w:lang w:val="es-ES_tradnl"/>
        </w:rPr>
        <w:t xml:space="preserve"> GRISALES HERRERA </w:t>
      </w:r>
    </w:p>
    <w:p w:rsidR="005F1135" w:rsidRDefault="00362C34"/>
    <w:sectPr w:rsidR="005F1135" w:rsidSect="0026410E">
      <w:headerReference w:type="default" r:id="rId9"/>
      <w:footerReference w:type="default" r:id="rId10"/>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34" w:rsidRDefault="00362C34" w:rsidP="00CA6205">
      <w:pPr>
        <w:spacing w:after="0" w:line="240" w:lineRule="auto"/>
      </w:pPr>
      <w:r>
        <w:separator/>
      </w:r>
    </w:p>
  </w:endnote>
  <w:endnote w:type="continuationSeparator" w:id="0">
    <w:p w:rsidR="00362C34" w:rsidRDefault="00362C34" w:rsidP="00CA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0E" w:rsidRDefault="000D25AD">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001D3">
      <w:rPr>
        <w:rStyle w:val="Numrodepage"/>
        <w:noProof/>
      </w:rPr>
      <w:t>10</w:t>
    </w:r>
    <w:r>
      <w:rPr>
        <w:rStyle w:val="Numrodepage"/>
      </w:rPr>
      <w:fldChar w:fldCharType="end"/>
    </w:r>
  </w:p>
  <w:p w:rsidR="0026410E" w:rsidRDefault="00362C3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34" w:rsidRDefault="00362C34" w:rsidP="00CA6205">
      <w:pPr>
        <w:spacing w:after="0" w:line="240" w:lineRule="auto"/>
      </w:pPr>
      <w:r>
        <w:separator/>
      </w:r>
    </w:p>
  </w:footnote>
  <w:footnote w:type="continuationSeparator" w:id="0">
    <w:p w:rsidR="00362C34" w:rsidRDefault="00362C34" w:rsidP="00CA6205">
      <w:pPr>
        <w:spacing w:after="0" w:line="240" w:lineRule="auto"/>
      </w:pPr>
      <w:r>
        <w:continuationSeparator/>
      </w:r>
    </w:p>
  </w:footnote>
  <w:footnote w:id="1">
    <w:p w:rsidR="007001D3" w:rsidRPr="009B05B5" w:rsidRDefault="007001D3" w:rsidP="007001D3">
      <w:pPr>
        <w:spacing w:after="0" w:line="240" w:lineRule="auto"/>
        <w:jc w:val="both"/>
        <w:rPr>
          <w:rFonts w:ascii="Agency FB" w:hAnsi="Agency FB" w:cs="Century Gothic"/>
          <w:sz w:val="24"/>
          <w:szCs w:val="24"/>
          <w:lang w:val="es-MX"/>
        </w:rPr>
      </w:pPr>
      <w:r w:rsidRPr="009B05B5">
        <w:rPr>
          <w:rStyle w:val="Appelnotedebasdep"/>
          <w:rFonts w:ascii="Agency FB" w:hAnsi="Agency FB"/>
          <w:sz w:val="24"/>
          <w:szCs w:val="24"/>
        </w:rPr>
        <w:footnoteRef/>
      </w:r>
      <w:r w:rsidRPr="00846134">
        <w:rPr>
          <w:rFonts w:ascii="Agency FB" w:hAnsi="Agency FB"/>
          <w:sz w:val="24"/>
          <w:szCs w:val="24"/>
          <w:lang w:val="es-CO"/>
        </w:rPr>
        <w:t xml:space="preserve"> </w:t>
      </w:r>
      <w:r w:rsidRPr="009B05B5">
        <w:rPr>
          <w:rFonts w:ascii="Agency FB" w:hAnsi="Agency FB" w:cs="Century Gothic"/>
          <w:sz w:val="24"/>
          <w:szCs w:val="24"/>
          <w:lang w:val="es-MX"/>
        </w:rPr>
        <w:t>Así se dijo, por ejemplo, en las Sentencias T-</w:t>
      </w:r>
      <w:proofErr w:type="spellStart"/>
      <w:r w:rsidRPr="009B05B5">
        <w:rPr>
          <w:rFonts w:ascii="Agency FB" w:hAnsi="Agency FB" w:cs="Century Gothic"/>
          <w:sz w:val="24"/>
          <w:szCs w:val="24"/>
          <w:lang w:val="es-MX"/>
        </w:rPr>
        <w:t>959T</w:t>
      </w:r>
      <w:proofErr w:type="spellEnd"/>
      <w:r w:rsidRPr="009B05B5">
        <w:rPr>
          <w:rFonts w:ascii="Agency FB" w:hAnsi="Agency FB" w:cs="Century Gothic"/>
          <w:sz w:val="24"/>
          <w:szCs w:val="24"/>
          <w:lang w:val="es-MX"/>
        </w:rPr>
        <w:t xml:space="preserve">, T-1029, y T-1048 de 2008, </w:t>
      </w:r>
      <w:r w:rsidRPr="009B05B5">
        <w:rPr>
          <w:rFonts w:ascii="Agency FB" w:hAnsi="Agency FB" w:cs="Century Gothic"/>
          <w:sz w:val="24"/>
          <w:szCs w:val="24"/>
          <w:lang w:val="es-419"/>
        </w:rPr>
        <w:t xml:space="preserve">T-287 de 2015, </w:t>
      </w:r>
      <w:r w:rsidRPr="009B05B5">
        <w:rPr>
          <w:rFonts w:ascii="Agency FB" w:hAnsi="Agency FB" w:cs="Century Gothic"/>
          <w:sz w:val="24"/>
          <w:szCs w:val="24"/>
          <w:lang w:val="es-MX"/>
        </w:rPr>
        <w:t>para citar solo algunas</w:t>
      </w:r>
      <w:r w:rsidRPr="009B05B5">
        <w:rPr>
          <w:rFonts w:ascii="Agency FB" w:hAnsi="Agency FB" w:cs="Century Gothic"/>
          <w:sz w:val="24"/>
          <w:szCs w:val="24"/>
          <w:lang w:val="es-419"/>
        </w:rPr>
        <w:t>.</w:t>
      </w:r>
      <w:r w:rsidRPr="009B05B5">
        <w:rPr>
          <w:rFonts w:ascii="Agency FB" w:hAnsi="Agency FB" w:cs="Century Gothic"/>
          <w:sz w:val="24"/>
          <w:szCs w:val="24"/>
          <w:lang w:val="es-MX"/>
        </w:rPr>
        <w:t xml:space="preserve"> </w:t>
      </w:r>
    </w:p>
  </w:footnote>
  <w:footnote w:id="2">
    <w:p w:rsidR="007001D3" w:rsidRPr="009B05B5" w:rsidRDefault="007001D3" w:rsidP="007001D3">
      <w:pPr>
        <w:pStyle w:val="Notedebasdepage"/>
        <w:rPr>
          <w:rFonts w:ascii="Agency FB" w:hAnsi="Agency FB"/>
          <w:sz w:val="24"/>
          <w:szCs w:val="24"/>
          <w:lang w:val="es-CO"/>
        </w:rPr>
      </w:pPr>
      <w:r w:rsidRPr="009B05B5">
        <w:rPr>
          <w:rStyle w:val="Appelnotedebasdep"/>
          <w:rFonts w:ascii="Agency FB" w:hAnsi="Agency FB"/>
          <w:sz w:val="24"/>
          <w:szCs w:val="24"/>
        </w:rPr>
        <w:footnoteRef/>
      </w:r>
      <w:r w:rsidRPr="00846134">
        <w:rPr>
          <w:rFonts w:ascii="Agency FB" w:hAnsi="Agency FB"/>
          <w:sz w:val="24"/>
          <w:szCs w:val="24"/>
          <w:lang w:val="es-CO"/>
        </w:rPr>
        <w:t xml:space="preserve"> S</w:t>
      </w:r>
      <w:r w:rsidRPr="009B05B5">
        <w:rPr>
          <w:rFonts w:ascii="Agency FB" w:hAnsi="Agency FB"/>
          <w:sz w:val="24"/>
          <w:szCs w:val="24"/>
          <w:lang w:val="es-CO"/>
        </w:rPr>
        <w:t xml:space="preserve">entencia de agosto 25 de 2014, radicación </w:t>
      </w:r>
      <w:r w:rsidRPr="009B05B5">
        <w:rPr>
          <w:rFonts w:ascii="Agency FB" w:hAnsi="Agency FB" w:cs="Arial"/>
          <w:sz w:val="24"/>
          <w:szCs w:val="24"/>
          <w:lang w:val="es-CO"/>
        </w:rPr>
        <w:t xml:space="preserve">11001-02-03-000-2014-01789-00, </w:t>
      </w:r>
      <w:proofErr w:type="spellStart"/>
      <w:r w:rsidRPr="009B05B5">
        <w:rPr>
          <w:rFonts w:ascii="Agency FB" w:hAnsi="Agency FB" w:cs="Arial"/>
          <w:sz w:val="24"/>
          <w:szCs w:val="24"/>
          <w:lang w:val="es-CO"/>
        </w:rPr>
        <w:t>M.P</w:t>
      </w:r>
      <w:proofErr w:type="spellEnd"/>
      <w:r w:rsidRPr="009B05B5">
        <w:rPr>
          <w:rFonts w:ascii="Agency FB" w:hAnsi="Agency FB" w:cs="Arial"/>
          <w:sz w:val="24"/>
          <w:szCs w:val="24"/>
          <w:lang w:val="es-CO"/>
        </w:rPr>
        <w:t>. Margarita Cabello Blanco</w:t>
      </w:r>
    </w:p>
  </w:footnote>
  <w:footnote w:id="3">
    <w:p w:rsidR="00CA6205" w:rsidRPr="005D29EA" w:rsidRDefault="00CA6205" w:rsidP="00CA6205">
      <w:pPr>
        <w:pStyle w:val="Notedebasdepage"/>
        <w:tabs>
          <w:tab w:val="left" w:pos="426"/>
        </w:tabs>
        <w:rPr>
          <w:rFonts w:ascii="Agency FB" w:hAnsi="Agency FB"/>
          <w:sz w:val="22"/>
          <w:szCs w:val="22"/>
          <w:lang w:val="es-CO"/>
        </w:rPr>
      </w:pPr>
      <w:r w:rsidRPr="005D29EA">
        <w:rPr>
          <w:rStyle w:val="Appelnotedebasdep"/>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 w:id="4">
    <w:p w:rsidR="00CA6205" w:rsidRPr="009B05B5" w:rsidRDefault="00CA6205" w:rsidP="00CA6205">
      <w:pPr>
        <w:spacing w:after="0" w:line="240" w:lineRule="auto"/>
        <w:jc w:val="both"/>
        <w:rPr>
          <w:rFonts w:ascii="Agency FB" w:hAnsi="Agency FB" w:cs="Century Gothic"/>
          <w:sz w:val="24"/>
          <w:szCs w:val="24"/>
          <w:lang w:val="es-MX"/>
        </w:rPr>
      </w:pPr>
      <w:r w:rsidRPr="009B05B5">
        <w:rPr>
          <w:rStyle w:val="Appelnotedebasdep"/>
          <w:rFonts w:ascii="Agency FB" w:hAnsi="Agency FB"/>
          <w:sz w:val="24"/>
          <w:szCs w:val="24"/>
        </w:rPr>
        <w:footnoteRef/>
      </w:r>
      <w:r w:rsidRPr="009B05B5">
        <w:rPr>
          <w:rFonts w:ascii="Agency FB" w:hAnsi="Agency FB"/>
          <w:sz w:val="24"/>
          <w:szCs w:val="24"/>
        </w:rPr>
        <w:t xml:space="preserve"> </w:t>
      </w:r>
      <w:r w:rsidRPr="009B05B5">
        <w:rPr>
          <w:rFonts w:ascii="Agency FB" w:hAnsi="Agency FB" w:cs="Century Gothic"/>
          <w:sz w:val="24"/>
          <w:szCs w:val="24"/>
          <w:lang w:val="es-MX"/>
        </w:rPr>
        <w:t>Así se dijo, por ejemplo, en las Sentencias T-</w:t>
      </w:r>
      <w:proofErr w:type="spellStart"/>
      <w:r w:rsidRPr="009B05B5">
        <w:rPr>
          <w:rFonts w:ascii="Agency FB" w:hAnsi="Agency FB" w:cs="Century Gothic"/>
          <w:sz w:val="24"/>
          <w:szCs w:val="24"/>
          <w:lang w:val="es-MX"/>
        </w:rPr>
        <w:t>959T</w:t>
      </w:r>
      <w:proofErr w:type="spellEnd"/>
      <w:r w:rsidRPr="009B05B5">
        <w:rPr>
          <w:rFonts w:ascii="Agency FB" w:hAnsi="Agency FB" w:cs="Century Gothic"/>
          <w:sz w:val="24"/>
          <w:szCs w:val="24"/>
          <w:lang w:val="es-MX"/>
        </w:rPr>
        <w:t xml:space="preserve">, T-1029, y T-1048 de 2008, </w:t>
      </w:r>
      <w:r w:rsidRPr="009B05B5">
        <w:rPr>
          <w:rFonts w:ascii="Agency FB" w:hAnsi="Agency FB" w:cs="Century Gothic"/>
          <w:sz w:val="24"/>
          <w:szCs w:val="24"/>
          <w:lang w:val="es-419"/>
        </w:rPr>
        <w:t xml:space="preserve">T-287 de 2015, </w:t>
      </w:r>
      <w:r w:rsidRPr="009B05B5">
        <w:rPr>
          <w:rFonts w:ascii="Agency FB" w:hAnsi="Agency FB" w:cs="Century Gothic"/>
          <w:sz w:val="24"/>
          <w:szCs w:val="24"/>
          <w:lang w:val="es-MX"/>
        </w:rPr>
        <w:t>para citar solo algunas</w:t>
      </w:r>
      <w:r w:rsidRPr="009B05B5">
        <w:rPr>
          <w:rFonts w:ascii="Agency FB" w:hAnsi="Agency FB" w:cs="Century Gothic"/>
          <w:sz w:val="24"/>
          <w:szCs w:val="24"/>
          <w:lang w:val="es-419"/>
        </w:rPr>
        <w:t>.</w:t>
      </w:r>
      <w:r w:rsidRPr="009B05B5">
        <w:rPr>
          <w:rFonts w:ascii="Agency FB" w:hAnsi="Agency FB" w:cs="Century Gothic"/>
          <w:sz w:val="24"/>
          <w:szCs w:val="24"/>
          <w:lang w:val="es-MX"/>
        </w:rPr>
        <w:t xml:space="preserve"> </w:t>
      </w:r>
    </w:p>
  </w:footnote>
  <w:footnote w:id="5">
    <w:p w:rsidR="00CA6205" w:rsidRPr="009B05B5" w:rsidRDefault="00CA6205" w:rsidP="00CA6205">
      <w:pPr>
        <w:pStyle w:val="Notedebasdepage"/>
        <w:rPr>
          <w:rFonts w:ascii="Agency FB" w:hAnsi="Agency FB"/>
          <w:sz w:val="24"/>
          <w:szCs w:val="24"/>
          <w:lang w:val="es-CO"/>
        </w:rPr>
      </w:pPr>
      <w:r w:rsidRPr="009B05B5">
        <w:rPr>
          <w:rStyle w:val="Appelnotedebasdep"/>
          <w:rFonts w:ascii="Agency FB" w:hAnsi="Agency FB"/>
          <w:sz w:val="24"/>
          <w:szCs w:val="24"/>
        </w:rPr>
        <w:footnoteRef/>
      </w:r>
      <w:r w:rsidRPr="009B05B5">
        <w:rPr>
          <w:rFonts w:ascii="Agency FB" w:hAnsi="Agency FB"/>
          <w:sz w:val="24"/>
          <w:szCs w:val="24"/>
        </w:rPr>
        <w:t xml:space="preserve"> S</w:t>
      </w:r>
      <w:proofErr w:type="spellStart"/>
      <w:r w:rsidRPr="009B05B5">
        <w:rPr>
          <w:rFonts w:ascii="Agency FB" w:hAnsi="Agency FB"/>
          <w:sz w:val="24"/>
          <w:szCs w:val="24"/>
          <w:lang w:val="es-CO"/>
        </w:rPr>
        <w:t>entencia</w:t>
      </w:r>
      <w:proofErr w:type="spellEnd"/>
      <w:r w:rsidRPr="009B05B5">
        <w:rPr>
          <w:rFonts w:ascii="Agency FB" w:hAnsi="Agency FB"/>
          <w:sz w:val="24"/>
          <w:szCs w:val="24"/>
          <w:lang w:val="es-CO"/>
        </w:rPr>
        <w:t xml:space="preserve"> de agosto 25 de 2014, radicación </w:t>
      </w:r>
      <w:r w:rsidRPr="009B05B5">
        <w:rPr>
          <w:rFonts w:ascii="Agency FB" w:hAnsi="Agency FB" w:cs="Arial"/>
          <w:sz w:val="24"/>
          <w:szCs w:val="24"/>
          <w:lang w:val="es-CO"/>
        </w:rPr>
        <w:t xml:space="preserve">11001-02-03-000-2014-01789-00, </w:t>
      </w:r>
      <w:proofErr w:type="spellStart"/>
      <w:r w:rsidRPr="009B05B5">
        <w:rPr>
          <w:rFonts w:ascii="Agency FB" w:hAnsi="Agency FB" w:cs="Arial"/>
          <w:sz w:val="24"/>
          <w:szCs w:val="24"/>
          <w:lang w:val="es-CO"/>
        </w:rPr>
        <w:t>M.P</w:t>
      </w:r>
      <w:proofErr w:type="spellEnd"/>
      <w:r w:rsidRPr="009B05B5">
        <w:rPr>
          <w:rFonts w:ascii="Agency FB" w:hAnsi="Agency FB" w:cs="Arial"/>
          <w:sz w:val="24"/>
          <w:szCs w:val="24"/>
          <w:lang w:val="es-CO"/>
        </w:rPr>
        <w:t>. Margarita Cabello Blanco</w:t>
      </w:r>
    </w:p>
  </w:footnote>
  <w:footnote w:id="6">
    <w:p w:rsidR="00CA6205" w:rsidRPr="000007AF" w:rsidRDefault="00CA6205" w:rsidP="00CA6205">
      <w:pPr>
        <w:jc w:val="both"/>
        <w:rPr>
          <w:rFonts w:ascii="Agency FB" w:hAnsi="Agency FB"/>
          <w:color w:val="385623"/>
          <w:sz w:val="24"/>
          <w:szCs w:val="24"/>
        </w:rPr>
      </w:pPr>
      <w:r w:rsidRPr="00863EDD">
        <w:rPr>
          <w:rStyle w:val="Appelnotedebasdep"/>
          <w:rFonts w:ascii="Agency FB" w:hAnsi="Agency FB"/>
          <w:sz w:val="24"/>
          <w:szCs w:val="24"/>
        </w:rPr>
        <w:footnoteRef/>
      </w:r>
      <w:r w:rsidRPr="00863EDD">
        <w:rPr>
          <w:rFonts w:ascii="Agency FB" w:hAnsi="Agency FB"/>
          <w:sz w:val="24"/>
          <w:szCs w:val="24"/>
        </w:rPr>
        <w:t xml:space="preserve"> CSJ, </w:t>
      </w:r>
      <w:proofErr w:type="spellStart"/>
      <w:r w:rsidRPr="00863EDD">
        <w:rPr>
          <w:rFonts w:ascii="Agency FB" w:hAnsi="Agency FB"/>
          <w:sz w:val="24"/>
          <w:szCs w:val="24"/>
        </w:rPr>
        <w:t>SCC</w:t>
      </w:r>
      <w:proofErr w:type="spellEnd"/>
      <w:r w:rsidRPr="00863EDD">
        <w:rPr>
          <w:rFonts w:ascii="Agency FB" w:hAnsi="Agency FB"/>
          <w:sz w:val="24"/>
          <w:szCs w:val="24"/>
        </w:rPr>
        <w:t xml:space="preserve">, acción de tutela, radicación 66001-22-13-000-2016-00497-00,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STC7600</w:t>
      </w:r>
      <w:proofErr w:type="spellEnd"/>
      <w:r w:rsidRPr="00863EDD">
        <w:rPr>
          <w:rFonts w:ascii="Agency FB" w:hAnsi="Agency FB"/>
          <w:sz w:val="24"/>
          <w:szCs w:val="24"/>
        </w:rPr>
        <w:t xml:space="preserve">-2016; sentencia del 9 de junio de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Fernando Giraldo Gutiérrez</w:t>
      </w:r>
    </w:p>
  </w:footnote>
  <w:footnote w:id="7">
    <w:p w:rsidR="00CA6205" w:rsidRPr="008D34B4" w:rsidRDefault="00CA6205" w:rsidP="00CA6205">
      <w:pPr>
        <w:spacing w:after="0" w:line="240" w:lineRule="auto"/>
        <w:jc w:val="both"/>
        <w:rPr>
          <w:lang w:val="es-CO"/>
        </w:rPr>
      </w:pPr>
      <w:r>
        <w:rPr>
          <w:rStyle w:val="Appelnotedebasdep"/>
        </w:rPr>
        <w:footnoteRef/>
      </w:r>
      <w:r>
        <w:t xml:space="preserve"> </w:t>
      </w:r>
      <w:r w:rsidRPr="00CD3FC6">
        <w:rPr>
          <w:rFonts w:ascii="Agency FB" w:hAnsi="Agency FB"/>
          <w:sz w:val="24"/>
          <w:szCs w:val="24"/>
        </w:rPr>
        <w:t>Sentencias de la Sala Civil-Familia del Tribunal S</w:t>
      </w:r>
      <w:r>
        <w:rPr>
          <w:rFonts w:ascii="Agency FB" w:hAnsi="Agency FB"/>
          <w:sz w:val="24"/>
          <w:szCs w:val="24"/>
        </w:rPr>
        <w:t xml:space="preserve">uperior de Pereira del año 2016; </w:t>
      </w:r>
      <w:proofErr w:type="spellStart"/>
      <w:r>
        <w:rPr>
          <w:rFonts w:ascii="Agency FB" w:hAnsi="Agency FB"/>
          <w:sz w:val="24"/>
          <w:szCs w:val="24"/>
        </w:rPr>
        <w:t>MP</w:t>
      </w:r>
      <w:proofErr w:type="spellEnd"/>
      <w:r>
        <w:rPr>
          <w:rFonts w:ascii="Agency FB" w:hAnsi="Agency FB"/>
          <w:sz w:val="24"/>
          <w:szCs w:val="24"/>
        </w:rPr>
        <w:t xml:space="preserve"> Jaime Alberto Saraza Naranjo, </w:t>
      </w:r>
      <w:r w:rsidRPr="00CD3FC6">
        <w:rPr>
          <w:rFonts w:ascii="Agency FB" w:hAnsi="Agency FB"/>
          <w:sz w:val="24"/>
          <w:szCs w:val="24"/>
        </w:rPr>
        <w:t xml:space="preserve">  radicadas con los números 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-01061-00; 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-01062</w:t>
      </w:r>
      <w:r>
        <w:rPr>
          <w:rFonts w:ascii="Agency FB" w:hAnsi="Agency FB"/>
          <w:sz w:val="24"/>
          <w:szCs w:val="24"/>
        </w:rPr>
        <w:t xml:space="preserve">-00;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lang w:val="es-CO"/>
        </w:rPr>
        <w:t>-</w:t>
      </w:r>
      <w:r w:rsidRPr="00CD3FC6">
        <w:rPr>
          <w:rFonts w:ascii="Agency FB" w:hAnsi="Agency FB"/>
          <w:sz w:val="24"/>
          <w:szCs w:val="24"/>
        </w:rPr>
        <w:t>2</w:t>
      </w:r>
      <w:r>
        <w:rPr>
          <w:rFonts w:ascii="Agency FB" w:hAnsi="Agency FB"/>
          <w:sz w:val="24"/>
          <w:szCs w:val="24"/>
        </w:rPr>
        <w:t xml:space="preserve">016-00634-00;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lang w:val="es-CO"/>
        </w:rPr>
        <w:t>-</w:t>
      </w:r>
      <w:r w:rsidRPr="00CD3FC6">
        <w:rPr>
          <w:rFonts w:ascii="Agency FB" w:hAnsi="Agency FB"/>
          <w:sz w:val="24"/>
          <w:szCs w:val="24"/>
        </w:rPr>
        <w:t>2016-01069-00</w:t>
      </w:r>
      <w:r>
        <w:rPr>
          <w:rFonts w:ascii="Agency FB" w:hAnsi="Agency FB"/>
          <w:sz w:val="24"/>
          <w:szCs w:val="24"/>
        </w:rPr>
        <w:t xml:space="preserve">;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lang w:val="es-CO"/>
        </w:rPr>
        <w:t>-2016-0</w:t>
      </w:r>
      <w:r w:rsidRPr="00CD3FC6">
        <w:rPr>
          <w:rFonts w:ascii="Agency FB" w:hAnsi="Agency FB"/>
          <w:sz w:val="24"/>
          <w:szCs w:val="24"/>
        </w:rPr>
        <w:t>1066-00</w:t>
      </w:r>
      <w:r>
        <w:rPr>
          <w:rFonts w:ascii="Agency FB" w:hAnsi="Agency FB"/>
          <w:sz w:val="24"/>
          <w:szCs w:val="24"/>
        </w:rPr>
        <w:t xml:space="preserve">;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lang w:val="es-CO"/>
        </w:rPr>
        <w:t>-2016-01009-00</w:t>
      </w:r>
      <w:r>
        <w:rPr>
          <w:rFonts w:ascii="Agency FB" w:hAnsi="Agency FB"/>
          <w:sz w:val="24"/>
          <w:szCs w:val="24"/>
        </w:rPr>
        <w:t xml:space="preserve">;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-01002</w:t>
      </w:r>
      <w:r>
        <w:rPr>
          <w:rFonts w:ascii="Agency FB" w:hAnsi="Agency FB"/>
          <w:sz w:val="24"/>
          <w:szCs w:val="24"/>
        </w:rPr>
        <w:t xml:space="preserve">-00;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-010</w:t>
      </w:r>
      <w:r w:rsidRPr="00CD3FC6">
        <w:rPr>
          <w:rFonts w:ascii="Agency FB" w:hAnsi="Agency FB"/>
          <w:sz w:val="24"/>
          <w:szCs w:val="24"/>
          <w:lang w:val="es-419"/>
        </w:rPr>
        <w:t>0</w:t>
      </w:r>
      <w:r w:rsidRPr="00CD3FC6">
        <w:rPr>
          <w:rFonts w:ascii="Agency FB" w:hAnsi="Agency FB"/>
          <w:sz w:val="24"/>
          <w:szCs w:val="24"/>
        </w:rPr>
        <w:t>4</w:t>
      </w:r>
      <w:r>
        <w:rPr>
          <w:rFonts w:ascii="Agency FB" w:hAnsi="Agency FB"/>
          <w:sz w:val="24"/>
          <w:szCs w:val="24"/>
        </w:rPr>
        <w:t xml:space="preserve">-00; </w:t>
      </w:r>
      <w:r w:rsidRPr="00CD3FC6">
        <w:rPr>
          <w:rFonts w:ascii="Agency FB" w:hAnsi="Agency FB"/>
          <w:sz w:val="24"/>
          <w:szCs w:val="24"/>
        </w:rPr>
        <w:t>66001-22-13-000-2016-00</w:t>
      </w:r>
      <w:r w:rsidRPr="00CD3FC6">
        <w:rPr>
          <w:rFonts w:ascii="Agency FB" w:hAnsi="Agency FB"/>
          <w:sz w:val="24"/>
          <w:szCs w:val="24"/>
          <w:lang w:val="es-419"/>
        </w:rPr>
        <w:t>992</w:t>
      </w:r>
      <w:r w:rsidRPr="00CD3FC6">
        <w:rPr>
          <w:rFonts w:ascii="Agency FB" w:hAnsi="Agency FB"/>
          <w:sz w:val="24"/>
          <w:szCs w:val="24"/>
        </w:rPr>
        <w:t>-00</w:t>
      </w:r>
      <w:r w:rsidRPr="00CD3FC6">
        <w:rPr>
          <w:rFonts w:ascii="Agency FB" w:hAnsi="Agency FB"/>
          <w:sz w:val="24"/>
          <w:szCs w:val="24"/>
          <w:lang w:val="es-419"/>
        </w:rPr>
        <w:t xml:space="preserve"> </w:t>
      </w:r>
      <w:r>
        <w:rPr>
          <w:rFonts w:ascii="Agency FB" w:hAnsi="Agency FB"/>
          <w:sz w:val="24"/>
          <w:szCs w:val="24"/>
        </w:rPr>
        <w:t xml:space="preserve">;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-00</w:t>
      </w:r>
      <w:r w:rsidRPr="00CD3FC6">
        <w:rPr>
          <w:rFonts w:ascii="Agency FB" w:hAnsi="Agency FB"/>
          <w:sz w:val="24"/>
          <w:szCs w:val="24"/>
          <w:lang w:val="es-419"/>
        </w:rPr>
        <w:t>982</w:t>
      </w:r>
      <w:r w:rsidRPr="00CD3FC6">
        <w:rPr>
          <w:rFonts w:ascii="Agency FB" w:hAnsi="Agency FB"/>
          <w:sz w:val="24"/>
          <w:szCs w:val="24"/>
        </w:rPr>
        <w:t>-00</w:t>
      </w:r>
      <w:r>
        <w:rPr>
          <w:rFonts w:ascii="Agency FB" w:hAnsi="Agency FB"/>
          <w:sz w:val="24"/>
          <w:szCs w:val="24"/>
        </w:rPr>
        <w:t>, por citar solo algunas.</w:t>
      </w:r>
    </w:p>
  </w:footnote>
  <w:footnote w:id="8">
    <w:p w:rsidR="00CA6205" w:rsidRPr="000A1D6E" w:rsidRDefault="00CA6205" w:rsidP="00CA6205">
      <w:pPr>
        <w:pStyle w:val="Notedebasdepage"/>
        <w:rPr>
          <w:rFonts w:ascii="Agency FB" w:hAnsi="Agency FB"/>
          <w:sz w:val="24"/>
          <w:szCs w:val="24"/>
          <w:lang w:val="es-419"/>
        </w:rPr>
      </w:pPr>
      <w:r w:rsidRPr="000A1D6E">
        <w:rPr>
          <w:rStyle w:val="Appelnotedebasdep"/>
          <w:rFonts w:ascii="Agency FB" w:hAnsi="Agency FB"/>
          <w:sz w:val="24"/>
          <w:szCs w:val="24"/>
        </w:rPr>
        <w:footnoteRef/>
      </w:r>
      <w:r w:rsidRPr="000A1D6E">
        <w:rPr>
          <w:rFonts w:ascii="Agency FB" w:hAnsi="Agency FB"/>
          <w:sz w:val="24"/>
          <w:szCs w:val="24"/>
        </w:rPr>
        <w:t xml:space="preserve"> </w:t>
      </w:r>
      <w:r w:rsidRPr="000A1D6E">
        <w:rPr>
          <w:rFonts w:ascii="Agency FB" w:hAnsi="Agency FB"/>
          <w:sz w:val="24"/>
          <w:szCs w:val="24"/>
          <w:lang w:val="es-419"/>
        </w:rPr>
        <w:t>Sentencia T-193 de 2008</w:t>
      </w:r>
    </w:p>
  </w:footnote>
  <w:footnote w:id="9">
    <w:p w:rsidR="00CA6205" w:rsidRPr="000A1D6E" w:rsidRDefault="00CA6205" w:rsidP="00CA6205">
      <w:pPr>
        <w:pStyle w:val="Notedebasdepage"/>
        <w:rPr>
          <w:lang w:val="es-419"/>
        </w:rPr>
      </w:pPr>
      <w:r w:rsidRPr="000A1D6E">
        <w:rPr>
          <w:rStyle w:val="Appelnotedebasdep"/>
          <w:rFonts w:ascii="Agency FB" w:hAnsi="Agency FB"/>
          <w:sz w:val="24"/>
          <w:szCs w:val="24"/>
        </w:rPr>
        <w:footnoteRef/>
      </w:r>
      <w:r w:rsidRPr="000A1D6E">
        <w:rPr>
          <w:rFonts w:ascii="Agency FB" w:hAnsi="Agency FB"/>
          <w:sz w:val="24"/>
          <w:szCs w:val="24"/>
        </w:rPr>
        <w:t xml:space="preserve"> </w:t>
      </w:r>
      <w:r w:rsidRPr="000A1D6E">
        <w:rPr>
          <w:rFonts w:ascii="Agency FB" w:hAnsi="Agency FB"/>
          <w:sz w:val="24"/>
          <w:szCs w:val="24"/>
          <w:lang w:val="es-419"/>
        </w:rPr>
        <w:t xml:space="preserve">Sentencia </w:t>
      </w:r>
      <w:r w:rsidRPr="000A1D6E">
        <w:rPr>
          <w:rFonts w:ascii="Agency FB" w:hAnsi="Agency FB"/>
          <w:sz w:val="24"/>
          <w:szCs w:val="24"/>
          <w:lang w:val="es-419"/>
        </w:rPr>
        <w:t>T-001-2016</w:t>
      </w:r>
    </w:p>
  </w:footnote>
  <w:footnote w:id="10">
    <w:p w:rsidR="00CA6205" w:rsidRPr="00866BDF" w:rsidRDefault="00CA6205" w:rsidP="00CA6205">
      <w:pPr>
        <w:pStyle w:val="Notedebasdepage"/>
        <w:jc w:val="both"/>
        <w:rPr>
          <w:lang w:val="es-CO"/>
        </w:rPr>
      </w:pPr>
      <w:r>
        <w:rPr>
          <w:rStyle w:val="Appelnotedebasdep"/>
        </w:rPr>
        <w:footnoteRef/>
      </w:r>
      <w:r>
        <w:t xml:space="preserve"> </w:t>
      </w:r>
      <w:r>
        <w:rPr>
          <w:rFonts w:ascii="Agency FB" w:hAnsi="Agency FB"/>
          <w:sz w:val="24"/>
          <w:szCs w:val="24"/>
        </w:rPr>
        <w:t xml:space="preserve">CSJ, </w:t>
      </w:r>
      <w:proofErr w:type="spellStart"/>
      <w:r>
        <w:rPr>
          <w:rFonts w:ascii="Agency FB" w:hAnsi="Agency FB"/>
          <w:sz w:val="24"/>
          <w:szCs w:val="24"/>
        </w:rPr>
        <w:t>SCL</w:t>
      </w:r>
      <w:proofErr w:type="spellEnd"/>
      <w:r w:rsidRPr="00863EDD">
        <w:rPr>
          <w:rFonts w:ascii="Agency FB" w:hAnsi="Agency FB"/>
          <w:sz w:val="24"/>
          <w:szCs w:val="24"/>
        </w:rPr>
        <w:t xml:space="preserve">, acción de tutela, radicación </w:t>
      </w:r>
      <w:r>
        <w:rPr>
          <w:rFonts w:ascii="Agency FB" w:hAnsi="Agency FB"/>
          <w:sz w:val="24"/>
          <w:szCs w:val="24"/>
        </w:rPr>
        <w:t>número 45234</w:t>
      </w:r>
      <w:r w:rsidRPr="00863EDD">
        <w:rPr>
          <w:rFonts w:ascii="Agency FB" w:hAnsi="Agency FB"/>
          <w:sz w:val="24"/>
          <w:szCs w:val="24"/>
        </w:rPr>
        <w:t xml:space="preserve">,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w:t>
      </w:r>
      <w:r>
        <w:rPr>
          <w:rFonts w:ascii="Agency FB" w:hAnsi="Agency FB"/>
          <w:sz w:val="24"/>
          <w:szCs w:val="24"/>
        </w:rPr>
        <w:t>L16749</w:t>
      </w:r>
      <w:proofErr w:type="spellEnd"/>
      <w:r w:rsidRPr="00863EDD">
        <w:rPr>
          <w:rFonts w:ascii="Agency FB" w:hAnsi="Agency FB"/>
          <w:sz w:val="24"/>
          <w:szCs w:val="24"/>
        </w:rPr>
        <w:t xml:space="preserve">-2016; sentencia del </w:t>
      </w:r>
      <w:r>
        <w:rPr>
          <w:rFonts w:ascii="Agency FB" w:hAnsi="Agency FB"/>
          <w:sz w:val="24"/>
          <w:szCs w:val="24"/>
        </w:rPr>
        <w:t>16 de noviembre de</w:t>
      </w:r>
      <w:r w:rsidRPr="00863EDD">
        <w:rPr>
          <w:rFonts w:ascii="Agency FB" w:hAnsi="Agency FB"/>
          <w:sz w:val="24"/>
          <w:szCs w:val="24"/>
        </w:rPr>
        <w:t xml:space="preserv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Fernando </w:t>
      </w:r>
      <w:r>
        <w:rPr>
          <w:rFonts w:ascii="Agency FB" w:hAnsi="Agency FB"/>
          <w:sz w:val="24"/>
          <w:szCs w:val="24"/>
        </w:rPr>
        <w:t>Castillo Cadena</w:t>
      </w:r>
    </w:p>
  </w:footnote>
  <w:footnote w:id="11">
    <w:p w:rsidR="00CA6205" w:rsidRDefault="00CA6205" w:rsidP="00CA6205">
      <w:pPr>
        <w:pStyle w:val="Notedebasdepage"/>
        <w:jc w:val="both"/>
        <w:rPr>
          <w:rFonts w:ascii="Agency FB" w:hAnsi="Agency FB"/>
          <w:sz w:val="24"/>
          <w:szCs w:val="24"/>
        </w:rPr>
      </w:pPr>
      <w:r>
        <w:rPr>
          <w:rStyle w:val="Appelnotedebasdep"/>
        </w:rPr>
        <w:footnoteRef/>
      </w:r>
      <w:r>
        <w:t xml:space="preserve"> </w:t>
      </w:r>
      <w:r>
        <w:rPr>
          <w:rFonts w:ascii="Agency FB" w:hAnsi="Agency FB"/>
          <w:sz w:val="24"/>
          <w:szCs w:val="24"/>
        </w:rPr>
        <w:t xml:space="preserve">CSJ, </w:t>
      </w:r>
      <w:proofErr w:type="spellStart"/>
      <w:r>
        <w:rPr>
          <w:rFonts w:ascii="Agency FB" w:hAnsi="Agency FB"/>
          <w:sz w:val="24"/>
          <w:szCs w:val="24"/>
        </w:rPr>
        <w:t>SCL</w:t>
      </w:r>
      <w:proofErr w:type="spellEnd"/>
      <w:r w:rsidRPr="00863EDD">
        <w:rPr>
          <w:rFonts w:ascii="Agency FB" w:hAnsi="Agency FB"/>
          <w:sz w:val="24"/>
          <w:szCs w:val="24"/>
        </w:rPr>
        <w:t xml:space="preserve">, acción de tutela, radicación </w:t>
      </w:r>
      <w:r>
        <w:rPr>
          <w:rFonts w:ascii="Agency FB" w:hAnsi="Agency FB"/>
          <w:sz w:val="24"/>
          <w:szCs w:val="24"/>
        </w:rPr>
        <w:t>número 45240</w:t>
      </w:r>
      <w:r w:rsidRPr="00863EDD">
        <w:rPr>
          <w:rFonts w:ascii="Agency FB" w:hAnsi="Agency FB"/>
          <w:sz w:val="24"/>
          <w:szCs w:val="24"/>
        </w:rPr>
        <w:t xml:space="preserve">,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w:t>
      </w:r>
      <w:r>
        <w:rPr>
          <w:rFonts w:ascii="Agency FB" w:hAnsi="Agency FB"/>
          <w:sz w:val="24"/>
          <w:szCs w:val="24"/>
        </w:rPr>
        <w:t>L16851</w:t>
      </w:r>
      <w:proofErr w:type="spellEnd"/>
      <w:r w:rsidRPr="00863EDD">
        <w:rPr>
          <w:rFonts w:ascii="Agency FB" w:hAnsi="Agency FB"/>
          <w:sz w:val="24"/>
          <w:szCs w:val="24"/>
        </w:rPr>
        <w:t xml:space="preserve">-2016; sentencia del </w:t>
      </w:r>
      <w:r>
        <w:rPr>
          <w:rFonts w:ascii="Agency FB" w:hAnsi="Agency FB"/>
          <w:sz w:val="24"/>
          <w:szCs w:val="24"/>
        </w:rPr>
        <w:t>16 de noviembre de</w:t>
      </w:r>
      <w:r w:rsidRPr="00863EDD">
        <w:rPr>
          <w:rFonts w:ascii="Agency FB" w:hAnsi="Agency FB"/>
          <w:sz w:val="24"/>
          <w:szCs w:val="24"/>
        </w:rPr>
        <w:t xml:space="preserv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w:t>
      </w:r>
      <w:r>
        <w:rPr>
          <w:rFonts w:ascii="Agency FB" w:hAnsi="Agency FB"/>
          <w:sz w:val="24"/>
          <w:szCs w:val="24"/>
        </w:rPr>
        <w:t>Gerardo Botero Zuluaga</w:t>
      </w:r>
    </w:p>
    <w:p w:rsidR="00CA6205" w:rsidRPr="00194AE0" w:rsidRDefault="00CA6205" w:rsidP="00CA6205">
      <w:pPr>
        <w:pStyle w:val="Notedebasdepage"/>
        <w:jc w:val="both"/>
        <w:rPr>
          <w:rFonts w:ascii="Agency FB" w:hAnsi="Agency FB"/>
          <w:sz w:val="24"/>
          <w:szCs w:val="24"/>
        </w:rPr>
      </w:pPr>
      <w:r>
        <w:rPr>
          <w:rFonts w:ascii="Agency FB" w:hAnsi="Agency FB"/>
          <w:sz w:val="24"/>
          <w:szCs w:val="24"/>
        </w:rPr>
        <w:t xml:space="preserve">CSJ, </w:t>
      </w:r>
      <w:proofErr w:type="spellStart"/>
      <w:r>
        <w:rPr>
          <w:rFonts w:ascii="Agency FB" w:hAnsi="Agency FB"/>
          <w:sz w:val="24"/>
          <w:szCs w:val="24"/>
        </w:rPr>
        <w:t>SCL</w:t>
      </w:r>
      <w:proofErr w:type="spellEnd"/>
      <w:r w:rsidRPr="00863EDD">
        <w:rPr>
          <w:rFonts w:ascii="Agency FB" w:hAnsi="Agency FB"/>
          <w:sz w:val="24"/>
          <w:szCs w:val="24"/>
        </w:rPr>
        <w:t xml:space="preserve">, acción de tutela, radicación </w:t>
      </w:r>
      <w:r>
        <w:rPr>
          <w:rFonts w:ascii="Agency FB" w:hAnsi="Agency FB"/>
          <w:sz w:val="24"/>
          <w:szCs w:val="24"/>
        </w:rPr>
        <w:t>número 70383</w:t>
      </w:r>
      <w:r w:rsidRPr="00863EDD">
        <w:rPr>
          <w:rFonts w:ascii="Agency FB" w:hAnsi="Agency FB"/>
          <w:sz w:val="24"/>
          <w:szCs w:val="24"/>
        </w:rPr>
        <w:t xml:space="preserve">,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w:t>
      </w:r>
      <w:r>
        <w:rPr>
          <w:rFonts w:ascii="Agency FB" w:hAnsi="Agency FB"/>
          <w:sz w:val="24"/>
          <w:szCs w:val="24"/>
        </w:rPr>
        <w:t>L1363</w:t>
      </w:r>
      <w:proofErr w:type="spellEnd"/>
      <w:r w:rsidRPr="00863EDD">
        <w:rPr>
          <w:rFonts w:ascii="Agency FB" w:hAnsi="Agency FB"/>
          <w:sz w:val="24"/>
          <w:szCs w:val="24"/>
        </w:rPr>
        <w:t>-201</w:t>
      </w:r>
      <w:r>
        <w:rPr>
          <w:rFonts w:ascii="Agency FB" w:hAnsi="Agency FB"/>
          <w:sz w:val="24"/>
          <w:szCs w:val="24"/>
        </w:rPr>
        <w:t>7</w:t>
      </w:r>
      <w:r w:rsidRPr="00863EDD">
        <w:rPr>
          <w:rFonts w:ascii="Agency FB" w:hAnsi="Agency FB"/>
          <w:sz w:val="24"/>
          <w:szCs w:val="24"/>
        </w:rPr>
        <w:t xml:space="preserve">; sentencia del </w:t>
      </w:r>
      <w:r>
        <w:rPr>
          <w:rFonts w:ascii="Agency FB" w:hAnsi="Agency FB"/>
          <w:sz w:val="24"/>
          <w:szCs w:val="24"/>
        </w:rPr>
        <w:t>1º de febrero de 2017</w:t>
      </w:r>
      <w:r w:rsidRPr="00863EDD">
        <w:rPr>
          <w:rFonts w:ascii="Agency FB" w:hAnsi="Agency FB"/>
          <w:sz w:val="24"/>
          <w:szCs w:val="24"/>
        </w:rPr>
        <w:t xml:space="preserve">; </w:t>
      </w:r>
      <w:proofErr w:type="spellStart"/>
      <w:r w:rsidRPr="00863EDD">
        <w:rPr>
          <w:rFonts w:ascii="Agency FB" w:hAnsi="Agency FB"/>
          <w:sz w:val="24"/>
          <w:szCs w:val="24"/>
        </w:rPr>
        <w:t>MP</w:t>
      </w:r>
      <w:proofErr w:type="spellEnd"/>
      <w:r w:rsidRPr="00863EDD">
        <w:rPr>
          <w:rFonts w:ascii="Agency FB" w:hAnsi="Agency FB"/>
          <w:sz w:val="24"/>
          <w:szCs w:val="24"/>
        </w:rPr>
        <w:t xml:space="preserve"> </w:t>
      </w:r>
      <w:r>
        <w:rPr>
          <w:rFonts w:ascii="Agency FB" w:hAnsi="Agency FB"/>
          <w:sz w:val="24"/>
          <w:szCs w:val="24"/>
        </w:rPr>
        <w:t>Clara Cecilia Dueñas Quevedo</w:t>
      </w:r>
    </w:p>
    <w:p w:rsidR="00CA6205" w:rsidRPr="00866BDF" w:rsidRDefault="00CA6205" w:rsidP="00CA6205">
      <w:pPr>
        <w:pStyle w:val="Notedebasdepage"/>
        <w:jc w:val="both"/>
        <w:rPr>
          <w:lang w:val="es-CO"/>
        </w:rPr>
      </w:pPr>
    </w:p>
    <w:p w:rsidR="00CA6205" w:rsidRPr="00194AE0" w:rsidRDefault="00CA6205" w:rsidP="00CA6205">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0E" w:rsidRDefault="000D25AD" w:rsidP="0026410E">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98"/>
    <w:rsid w:val="000D25AD"/>
    <w:rsid w:val="00362C34"/>
    <w:rsid w:val="007001D3"/>
    <w:rsid w:val="008C2308"/>
    <w:rsid w:val="00B82871"/>
    <w:rsid w:val="00BE2898"/>
    <w:rsid w:val="00CA62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05"/>
    <w:rPr>
      <w:rFonts w:ascii="Calibri" w:eastAsia="Calibri" w:hAnsi="Calibri" w:cs="Times New Roman"/>
    </w:rPr>
  </w:style>
  <w:style w:type="paragraph" w:styleId="Titre4">
    <w:name w:val="heading 4"/>
    <w:basedOn w:val="Normal"/>
    <w:next w:val="Normal"/>
    <w:link w:val="Titre4Car"/>
    <w:qFormat/>
    <w:rsid w:val="00CA6205"/>
    <w:pPr>
      <w:keepNext/>
      <w:overflowPunct w:val="0"/>
      <w:autoSpaceDE w:val="0"/>
      <w:autoSpaceDN w:val="0"/>
      <w:adjustRightInd w:val="0"/>
      <w:spacing w:after="0" w:line="312" w:lineRule="auto"/>
      <w:ind w:firstLine="2835"/>
      <w:jc w:val="both"/>
      <w:textAlignment w:val="baseline"/>
      <w:outlineLvl w:val="3"/>
    </w:pPr>
    <w:rPr>
      <w:rFonts w:ascii="Perpetua" w:eastAsia="Times New Roman" w:hAnsi="Perpetua"/>
      <w:sz w:val="28"/>
      <w:szCs w:val="20"/>
      <w:lang w:val="es-MX"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A6205"/>
    <w:rPr>
      <w:rFonts w:ascii="Perpetua" w:eastAsia="Times New Roman" w:hAnsi="Perpetua" w:cs="Times New Roman"/>
      <w:sz w:val="28"/>
      <w:szCs w:val="20"/>
      <w:lang w:val="es-MX" w:eastAsia="es-ES"/>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unhideWhenUsed/>
    <w:qFormat/>
    <w:rsid w:val="00CA6205"/>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basedOn w:val="Policepardfaut"/>
    <w:link w:val="Notedebasdepage"/>
    <w:uiPriority w:val="99"/>
    <w:rsid w:val="00CA6205"/>
    <w:rPr>
      <w:rFonts w:ascii="Calibri" w:eastAsia="Calibri" w:hAnsi="Calibri" w:cs="Times New Roman"/>
      <w:sz w:val="20"/>
      <w:szCs w:val="20"/>
    </w:rPr>
  </w:style>
  <w:style w:type="paragraph" w:styleId="Pieddepage">
    <w:name w:val="footer"/>
    <w:basedOn w:val="Normal"/>
    <w:link w:val="PieddepageCar"/>
    <w:uiPriority w:val="99"/>
    <w:semiHidden/>
    <w:unhideWhenUsed/>
    <w:rsid w:val="00CA6205"/>
    <w:pPr>
      <w:tabs>
        <w:tab w:val="center" w:pos="4252"/>
        <w:tab w:val="right" w:pos="8504"/>
      </w:tabs>
      <w:spacing w:after="0" w:line="240" w:lineRule="auto"/>
    </w:pPr>
  </w:style>
  <w:style w:type="character" w:customStyle="1" w:styleId="PieddepageCar">
    <w:name w:val="Pied de page Car"/>
    <w:basedOn w:val="Policepardfaut"/>
    <w:link w:val="Pieddepage"/>
    <w:uiPriority w:val="99"/>
    <w:semiHidden/>
    <w:rsid w:val="00CA6205"/>
    <w:rPr>
      <w:rFonts w:ascii="Calibri" w:eastAsia="Calibri" w:hAnsi="Calibri" w:cs="Times New Roman"/>
    </w:rPr>
  </w:style>
  <w:style w:type="character" w:styleId="Numrodepage">
    <w:name w:val="page number"/>
    <w:rsid w:val="00CA6205"/>
    <w:rPr>
      <w:rFonts w:cs="Times New Roman"/>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Pie de pagi"/>
    <w:qFormat/>
    <w:rsid w:val="00CA6205"/>
    <w:rPr>
      <w:rFonts w:cs="Times New Roman"/>
      <w:vertAlign w:val="superscript"/>
    </w:rPr>
  </w:style>
  <w:style w:type="paragraph" w:customStyle="1" w:styleId="Corpsdetexte21">
    <w:name w:val="Corps de texte 21"/>
    <w:basedOn w:val="Normal"/>
    <w:rsid w:val="00CA6205"/>
    <w:pPr>
      <w:spacing w:after="0" w:line="336" w:lineRule="auto"/>
      <w:ind w:firstLine="2835"/>
      <w:jc w:val="both"/>
    </w:pPr>
    <w:rPr>
      <w:rFonts w:ascii="Verdana" w:eastAsia="Times New Roman" w:hAnsi="Verdana"/>
      <w:sz w:val="24"/>
      <w:szCs w:val="20"/>
      <w:lang w:eastAsia="es-ES"/>
    </w:rPr>
  </w:style>
  <w:style w:type="paragraph" w:customStyle="1" w:styleId="Sansinterligne1">
    <w:name w:val="Sans interligne1"/>
    <w:rsid w:val="00CA6205"/>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CA6205"/>
    <w:pPr>
      <w:overflowPunct w:val="0"/>
      <w:autoSpaceDE w:val="0"/>
      <w:autoSpaceDN w:val="0"/>
      <w:adjustRightInd w:val="0"/>
      <w:spacing w:after="0" w:line="360" w:lineRule="auto"/>
      <w:ind w:firstLine="2835"/>
      <w:jc w:val="both"/>
      <w:textAlignment w:val="baseline"/>
    </w:pPr>
    <w:rPr>
      <w:rFonts w:ascii="Verdana" w:eastAsia="Times New Roman" w:hAnsi="Verdana" w:cs="Verdana"/>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05"/>
    <w:rPr>
      <w:rFonts w:ascii="Calibri" w:eastAsia="Calibri" w:hAnsi="Calibri" w:cs="Times New Roman"/>
    </w:rPr>
  </w:style>
  <w:style w:type="paragraph" w:styleId="Titre4">
    <w:name w:val="heading 4"/>
    <w:basedOn w:val="Normal"/>
    <w:next w:val="Normal"/>
    <w:link w:val="Titre4Car"/>
    <w:qFormat/>
    <w:rsid w:val="00CA6205"/>
    <w:pPr>
      <w:keepNext/>
      <w:overflowPunct w:val="0"/>
      <w:autoSpaceDE w:val="0"/>
      <w:autoSpaceDN w:val="0"/>
      <w:adjustRightInd w:val="0"/>
      <w:spacing w:after="0" w:line="312" w:lineRule="auto"/>
      <w:ind w:firstLine="2835"/>
      <w:jc w:val="both"/>
      <w:textAlignment w:val="baseline"/>
      <w:outlineLvl w:val="3"/>
    </w:pPr>
    <w:rPr>
      <w:rFonts w:ascii="Perpetua" w:eastAsia="Times New Roman" w:hAnsi="Perpetua"/>
      <w:sz w:val="28"/>
      <w:szCs w:val="20"/>
      <w:lang w:val="es-MX"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A6205"/>
    <w:rPr>
      <w:rFonts w:ascii="Perpetua" w:eastAsia="Times New Roman" w:hAnsi="Perpetua" w:cs="Times New Roman"/>
      <w:sz w:val="28"/>
      <w:szCs w:val="20"/>
      <w:lang w:val="es-MX" w:eastAsia="es-ES"/>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unhideWhenUsed/>
    <w:qFormat/>
    <w:rsid w:val="00CA6205"/>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basedOn w:val="Policepardfaut"/>
    <w:link w:val="Notedebasdepage"/>
    <w:uiPriority w:val="99"/>
    <w:rsid w:val="00CA6205"/>
    <w:rPr>
      <w:rFonts w:ascii="Calibri" w:eastAsia="Calibri" w:hAnsi="Calibri" w:cs="Times New Roman"/>
      <w:sz w:val="20"/>
      <w:szCs w:val="20"/>
    </w:rPr>
  </w:style>
  <w:style w:type="paragraph" w:styleId="Pieddepage">
    <w:name w:val="footer"/>
    <w:basedOn w:val="Normal"/>
    <w:link w:val="PieddepageCar"/>
    <w:uiPriority w:val="99"/>
    <w:semiHidden/>
    <w:unhideWhenUsed/>
    <w:rsid w:val="00CA6205"/>
    <w:pPr>
      <w:tabs>
        <w:tab w:val="center" w:pos="4252"/>
        <w:tab w:val="right" w:pos="8504"/>
      </w:tabs>
      <w:spacing w:after="0" w:line="240" w:lineRule="auto"/>
    </w:pPr>
  </w:style>
  <w:style w:type="character" w:customStyle="1" w:styleId="PieddepageCar">
    <w:name w:val="Pied de page Car"/>
    <w:basedOn w:val="Policepardfaut"/>
    <w:link w:val="Pieddepage"/>
    <w:uiPriority w:val="99"/>
    <w:semiHidden/>
    <w:rsid w:val="00CA6205"/>
    <w:rPr>
      <w:rFonts w:ascii="Calibri" w:eastAsia="Calibri" w:hAnsi="Calibri" w:cs="Times New Roman"/>
    </w:rPr>
  </w:style>
  <w:style w:type="character" w:styleId="Numrodepage">
    <w:name w:val="page number"/>
    <w:rsid w:val="00CA6205"/>
    <w:rPr>
      <w:rFonts w:cs="Times New Roman"/>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Pie de pagi"/>
    <w:qFormat/>
    <w:rsid w:val="00CA6205"/>
    <w:rPr>
      <w:rFonts w:cs="Times New Roman"/>
      <w:vertAlign w:val="superscript"/>
    </w:rPr>
  </w:style>
  <w:style w:type="paragraph" w:customStyle="1" w:styleId="Corpsdetexte21">
    <w:name w:val="Corps de texte 21"/>
    <w:basedOn w:val="Normal"/>
    <w:rsid w:val="00CA6205"/>
    <w:pPr>
      <w:spacing w:after="0" w:line="336" w:lineRule="auto"/>
      <w:ind w:firstLine="2835"/>
      <w:jc w:val="both"/>
    </w:pPr>
    <w:rPr>
      <w:rFonts w:ascii="Verdana" w:eastAsia="Times New Roman" w:hAnsi="Verdana"/>
      <w:sz w:val="24"/>
      <w:szCs w:val="20"/>
      <w:lang w:eastAsia="es-ES"/>
    </w:rPr>
  </w:style>
  <w:style w:type="paragraph" w:customStyle="1" w:styleId="Sansinterligne1">
    <w:name w:val="Sans interligne1"/>
    <w:rsid w:val="00CA6205"/>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CA6205"/>
    <w:pPr>
      <w:overflowPunct w:val="0"/>
      <w:autoSpaceDE w:val="0"/>
      <w:autoSpaceDN w:val="0"/>
      <w:adjustRightInd w:val="0"/>
      <w:spacing w:after="0" w:line="360" w:lineRule="auto"/>
      <w:ind w:firstLine="2835"/>
      <w:jc w:val="both"/>
      <w:textAlignment w:val="baseline"/>
    </w:pPr>
    <w:rPr>
      <w:rFonts w:ascii="Verdana" w:eastAsia="Times New Roman" w:hAnsi="Verdana" w:cs="Verdan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16/SU222-16.htm" TargetMode="External"/><Relationship Id="rId3" Type="http://schemas.openxmlformats.org/officeDocument/2006/relationships/settings" Target="settings.xml"/><Relationship Id="rId7" Type="http://schemas.openxmlformats.org/officeDocument/2006/relationships/hyperlink" Target="http://www.corteconstitucional.gov.co/relatoria/2016/SU222-16.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3600</Words>
  <Characters>19805</Characters>
  <Application>Microsoft Office Word</Application>
  <DocSecurity>0</DocSecurity>
  <Lines>165</Lines>
  <Paragraphs>46</Paragraphs>
  <ScaleCrop>false</ScaleCrop>
  <Company/>
  <LinksUpToDate>false</LinksUpToDate>
  <CharactersWithSpaces>23359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2017-05-08T15:08:00Z</dcterms:created>
  <dcterms:modified xsi:type="dcterms:W3CDTF">2017-05-11T19:48:00Z</dcterms:modified>
</cp:coreProperties>
</file>