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A6" w:rsidRPr="007C76A6" w:rsidRDefault="007C76A6" w:rsidP="007C76A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7C76A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C76A6">
        <w:rPr>
          <w:rFonts w:ascii="Calibri" w:eastAsia="Calibri" w:hAnsi="Calibri" w:cs="Calibri"/>
          <w:color w:val="222222"/>
          <w:sz w:val="18"/>
          <w:szCs w:val="18"/>
          <w:lang w:val="es-CO" w:eastAsia="fr-FR"/>
        </w:rPr>
        <w:t> </w:t>
      </w:r>
    </w:p>
    <w:p w:rsidR="007C76A6" w:rsidRPr="007C76A6" w:rsidRDefault="007C76A6" w:rsidP="007C76A6">
      <w:pPr>
        <w:shd w:val="clear" w:color="auto" w:fill="FFFFFF"/>
        <w:ind w:left="2124" w:hanging="2124"/>
        <w:jc w:val="both"/>
        <w:rPr>
          <w:rFonts w:ascii="Calibri" w:eastAsia="Calibri" w:hAnsi="Calibri" w:cs="Calibri"/>
          <w:color w:val="222222"/>
          <w:sz w:val="18"/>
          <w:szCs w:val="18"/>
          <w:lang w:val="es-CO" w:eastAsia="fr-FR"/>
        </w:rPr>
      </w:pPr>
      <w:r w:rsidRPr="007C76A6">
        <w:rPr>
          <w:rFonts w:ascii="Calibri" w:hAnsi="Calibri" w:cs="Calibri"/>
          <w:color w:val="222222"/>
          <w:sz w:val="18"/>
          <w:szCs w:val="18"/>
          <w:lang w:val="es-CO" w:eastAsia="fr-FR"/>
        </w:rPr>
        <w:t>Providencia:</w:t>
      </w:r>
      <w:r w:rsidRPr="007C76A6">
        <w:rPr>
          <w:rFonts w:ascii="Calibri" w:hAnsi="Calibri" w:cs="Calibri"/>
          <w:color w:val="222222"/>
          <w:sz w:val="18"/>
          <w:szCs w:val="18"/>
          <w:lang w:val="es-CO" w:eastAsia="fr-FR"/>
        </w:rPr>
        <w:tab/>
        <w:t>Auto de Tutela – Incidente de desacato en el grado de consulta – 28 de febrero de 2017</w:t>
      </w:r>
    </w:p>
    <w:p w:rsidR="007C76A6" w:rsidRPr="007C76A6" w:rsidRDefault="007C76A6" w:rsidP="007C76A6">
      <w:pPr>
        <w:shd w:val="clear" w:color="auto" w:fill="FFFFFF"/>
        <w:tabs>
          <w:tab w:val="left" w:pos="1418"/>
        </w:tabs>
        <w:jc w:val="both"/>
        <w:rPr>
          <w:rFonts w:ascii="Calibri" w:eastAsia="Calibri" w:hAnsi="Calibri" w:cs="Calibri"/>
          <w:bCs/>
          <w:sz w:val="18"/>
          <w:szCs w:val="18"/>
          <w:lang w:val="es-CO" w:eastAsia="en-US"/>
        </w:rPr>
      </w:pPr>
      <w:r w:rsidRPr="007C76A6">
        <w:rPr>
          <w:rFonts w:ascii="Calibri" w:eastAsia="Calibri" w:hAnsi="Calibri" w:cs="Calibri"/>
          <w:color w:val="222222"/>
          <w:sz w:val="18"/>
          <w:szCs w:val="18"/>
          <w:lang w:val="es-CO" w:eastAsia="fr-FR"/>
        </w:rPr>
        <w:t>Radicación Nro. :</w:t>
      </w:r>
      <w:r w:rsidRPr="007C76A6">
        <w:rPr>
          <w:rFonts w:ascii="Calibri" w:eastAsia="Calibri" w:hAnsi="Calibri" w:cs="Calibri"/>
          <w:color w:val="222222"/>
          <w:sz w:val="18"/>
          <w:szCs w:val="18"/>
          <w:lang w:val="es-CO" w:eastAsia="fr-FR"/>
        </w:rPr>
        <w:tab/>
        <w:t xml:space="preserve">  </w:t>
      </w:r>
      <w:r w:rsidRPr="007C76A6">
        <w:rPr>
          <w:rFonts w:ascii="Calibri" w:eastAsia="Calibri" w:hAnsi="Calibri" w:cs="Calibri"/>
          <w:color w:val="222222"/>
          <w:sz w:val="18"/>
          <w:szCs w:val="18"/>
          <w:lang w:val="es-CO" w:eastAsia="fr-FR"/>
        </w:rPr>
        <w:tab/>
      </w:r>
      <w:r w:rsidRPr="007C76A6">
        <w:rPr>
          <w:rFonts w:ascii="Calibri" w:eastAsia="Calibri" w:hAnsi="Calibri" w:cs="Calibri"/>
          <w:bCs/>
          <w:sz w:val="18"/>
          <w:szCs w:val="18"/>
          <w:lang w:eastAsia="en-US"/>
        </w:rPr>
        <w:t>66001-31-03-004-2015-00277-02</w:t>
      </w:r>
    </w:p>
    <w:p w:rsidR="007C76A6" w:rsidRPr="007C76A6" w:rsidRDefault="007C76A6" w:rsidP="007C76A6">
      <w:pPr>
        <w:shd w:val="clear" w:color="auto" w:fill="FFFFFF"/>
        <w:tabs>
          <w:tab w:val="left" w:pos="1418"/>
        </w:tabs>
        <w:jc w:val="both"/>
        <w:rPr>
          <w:rFonts w:ascii="Calibri" w:eastAsia="Calibri" w:hAnsi="Calibri" w:cs="Calibri"/>
          <w:color w:val="222222"/>
          <w:sz w:val="18"/>
          <w:szCs w:val="18"/>
          <w:lang w:val="es-CO" w:eastAsia="fr-FR"/>
        </w:rPr>
      </w:pPr>
      <w:r w:rsidRPr="007C76A6">
        <w:rPr>
          <w:rFonts w:ascii="Calibri" w:eastAsia="Calibri" w:hAnsi="Calibri" w:cs="Calibri"/>
          <w:color w:val="222222"/>
          <w:sz w:val="18"/>
          <w:szCs w:val="18"/>
          <w:lang w:val="es-CO" w:eastAsia="fr-FR"/>
        </w:rPr>
        <w:t>Accionante:</w:t>
      </w:r>
      <w:r w:rsidRPr="007C76A6">
        <w:rPr>
          <w:rFonts w:ascii="Calibri" w:eastAsia="Calibri" w:hAnsi="Calibri" w:cs="Calibri"/>
          <w:color w:val="222222"/>
          <w:sz w:val="18"/>
          <w:szCs w:val="18"/>
          <w:lang w:val="es-CO" w:eastAsia="fr-FR"/>
        </w:rPr>
        <w:tab/>
      </w:r>
      <w:r w:rsidRPr="007C76A6">
        <w:rPr>
          <w:rFonts w:ascii="Calibri" w:eastAsia="Calibri" w:hAnsi="Calibri" w:cs="Calibri"/>
          <w:color w:val="222222"/>
          <w:sz w:val="18"/>
          <w:szCs w:val="18"/>
          <w:lang w:val="es-CO" w:eastAsia="fr-FR"/>
        </w:rPr>
        <w:tab/>
      </w:r>
      <w:r w:rsidRPr="007C76A6">
        <w:rPr>
          <w:rFonts w:ascii="Calibri" w:eastAsia="Calibri" w:hAnsi="Calibri" w:cs="Calibri"/>
          <w:color w:val="222222"/>
          <w:sz w:val="18"/>
          <w:szCs w:val="18"/>
          <w:lang w:eastAsia="fr-FR"/>
        </w:rPr>
        <w:t>RUBÉN DARÍO GÓMEZ ZULETA (En representación de su hijo)</w:t>
      </w:r>
    </w:p>
    <w:p w:rsidR="007C76A6" w:rsidRPr="007C76A6" w:rsidRDefault="007C76A6" w:rsidP="007C76A6">
      <w:pPr>
        <w:shd w:val="clear" w:color="auto" w:fill="FFFFFF"/>
        <w:ind w:left="2124" w:hanging="2124"/>
        <w:jc w:val="both"/>
        <w:rPr>
          <w:rFonts w:ascii="Calibri" w:eastAsia="Calibri" w:hAnsi="Calibri" w:cs="Calibri"/>
          <w:color w:val="222222"/>
          <w:sz w:val="18"/>
          <w:szCs w:val="18"/>
          <w:lang w:val="es-MX" w:eastAsia="fr-FR"/>
        </w:rPr>
      </w:pPr>
      <w:r w:rsidRPr="007C76A6">
        <w:rPr>
          <w:rFonts w:ascii="Calibri" w:eastAsia="Calibri" w:hAnsi="Calibri" w:cs="Calibri"/>
          <w:color w:val="222222"/>
          <w:sz w:val="18"/>
          <w:szCs w:val="18"/>
          <w:lang w:val="es-CO" w:eastAsia="fr-FR"/>
        </w:rPr>
        <w:t>Accionados:     </w:t>
      </w:r>
      <w:r w:rsidRPr="007C76A6">
        <w:rPr>
          <w:rFonts w:ascii="Calibri" w:eastAsia="Calibri" w:hAnsi="Calibri" w:cs="Calibri"/>
          <w:color w:val="222222"/>
          <w:sz w:val="18"/>
          <w:szCs w:val="18"/>
          <w:lang w:val="es-CO" w:eastAsia="fr-FR"/>
        </w:rPr>
        <w:tab/>
      </w:r>
      <w:r w:rsidRPr="007C76A6">
        <w:rPr>
          <w:rFonts w:ascii="Calibri" w:eastAsia="Calibri" w:hAnsi="Calibri" w:cs="Calibri"/>
          <w:bCs/>
          <w:color w:val="222222"/>
          <w:sz w:val="18"/>
          <w:szCs w:val="18"/>
          <w:lang w:eastAsia="fr-FR"/>
        </w:rPr>
        <w:t xml:space="preserve">NUEVA </w:t>
      </w:r>
      <w:proofErr w:type="spellStart"/>
      <w:r w:rsidRPr="007C76A6">
        <w:rPr>
          <w:rFonts w:ascii="Calibri" w:eastAsia="Calibri" w:hAnsi="Calibri" w:cs="Calibri"/>
          <w:bCs/>
          <w:color w:val="222222"/>
          <w:sz w:val="18"/>
          <w:szCs w:val="18"/>
          <w:lang w:eastAsia="fr-FR"/>
        </w:rPr>
        <w:t>EPAS</w:t>
      </w:r>
      <w:proofErr w:type="spellEnd"/>
      <w:r w:rsidRPr="007C76A6">
        <w:rPr>
          <w:rFonts w:ascii="Calibri" w:eastAsia="Calibri" w:hAnsi="Calibri" w:cs="Calibri"/>
          <w:bCs/>
          <w:color w:val="222222"/>
          <w:sz w:val="18"/>
          <w:szCs w:val="18"/>
          <w:lang w:eastAsia="fr-FR"/>
        </w:rPr>
        <w:t xml:space="preserve"> </w:t>
      </w:r>
      <w:proofErr w:type="spellStart"/>
      <w:r w:rsidRPr="007C76A6">
        <w:rPr>
          <w:rFonts w:ascii="Calibri" w:eastAsia="Calibri" w:hAnsi="Calibri" w:cs="Calibri"/>
          <w:bCs/>
          <w:color w:val="222222"/>
          <w:sz w:val="18"/>
          <w:szCs w:val="18"/>
          <w:lang w:eastAsia="fr-FR"/>
        </w:rPr>
        <w:t>SA</w:t>
      </w:r>
      <w:proofErr w:type="spellEnd"/>
    </w:p>
    <w:p w:rsidR="007C76A6" w:rsidRPr="007C76A6" w:rsidRDefault="007C76A6" w:rsidP="007C76A6">
      <w:pPr>
        <w:shd w:val="clear" w:color="auto" w:fill="FFFFFF"/>
        <w:ind w:left="2124" w:hanging="2124"/>
        <w:jc w:val="both"/>
        <w:rPr>
          <w:rFonts w:ascii="Calibri" w:eastAsia="Calibri" w:hAnsi="Calibri" w:cs="Calibri"/>
          <w:color w:val="222222"/>
          <w:sz w:val="18"/>
          <w:szCs w:val="18"/>
          <w:lang w:val="es-CO" w:eastAsia="fr-FR"/>
        </w:rPr>
      </w:pPr>
      <w:r w:rsidRPr="007C76A6">
        <w:rPr>
          <w:rFonts w:ascii="Calibri" w:eastAsia="Calibri" w:hAnsi="Calibri" w:cs="Calibri"/>
          <w:color w:val="222222"/>
          <w:sz w:val="18"/>
          <w:szCs w:val="18"/>
          <w:lang w:val="es-CO" w:eastAsia="fr-FR"/>
        </w:rPr>
        <w:t>Proceso:                </w:t>
      </w:r>
      <w:r w:rsidRPr="007C76A6">
        <w:rPr>
          <w:rFonts w:ascii="Calibri" w:eastAsia="Calibri" w:hAnsi="Calibri" w:cs="Calibri"/>
          <w:color w:val="222222"/>
          <w:sz w:val="18"/>
          <w:szCs w:val="18"/>
          <w:lang w:val="es-CO" w:eastAsia="fr-FR"/>
        </w:rPr>
        <w:tab/>
        <w:t>Acción de Tutela – Revoca sanción impuesta y declara cumplida la orden impartida</w:t>
      </w:r>
    </w:p>
    <w:p w:rsidR="007C76A6" w:rsidRPr="007C76A6" w:rsidRDefault="007C76A6" w:rsidP="007C76A6">
      <w:pPr>
        <w:shd w:val="clear" w:color="auto" w:fill="FFFFFF"/>
        <w:ind w:left="2124" w:hanging="2124"/>
        <w:jc w:val="both"/>
        <w:rPr>
          <w:rFonts w:ascii="Calibri" w:eastAsia="Calibri" w:hAnsi="Calibri" w:cs="Calibri"/>
          <w:bCs/>
          <w:iCs/>
          <w:color w:val="222222"/>
          <w:sz w:val="18"/>
          <w:szCs w:val="18"/>
          <w:lang w:val="es-CO" w:eastAsia="fr-FR"/>
        </w:rPr>
      </w:pPr>
      <w:r w:rsidRPr="007C76A6">
        <w:rPr>
          <w:rFonts w:ascii="Calibri" w:eastAsia="Calibri" w:hAnsi="Calibri" w:cs="Calibri"/>
          <w:color w:val="222222"/>
          <w:sz w:val="18"/>
          <w:szCs w:val="18"/>
          <w:lang w:val="es-CO" w:eastAsia="fr-FR"/>
        </w:rPr>
        <w:t>Magistrado Ponente: </w:t>
      </w:r>
      <w:r w:rsidRPr="007C76A6">
        <w:rPr>
          <w:rFonts w:ascii="Calibri" w:eastAsia="Calibri" w:hAnsi="Calibri" w:cs="Calibri"/>
          <w:color w:val="222222"/>
          <w:sz w:val="18"/>
          <w:szCs w:val="18"/>
          <w:lang w:val="es-CO" w:eastAsia="fr-FR"/>
        </w:rPr>
        <w:tab/>
      </w:r>
      <w:proofErr w:type="spellStart"/>
      <w:r w:rsidR="00412C55" w:rsidRPr="00412C55">
        <w:rPr>
          <w:rFonts w:ascii="Calibri" w:eastAsia="Calibri" w:hAnsi="Calibri" w:cs="Calibri"/>
          <w:bCs/>
          <w:color w:val="222222"/>
          <w:sz w:val="18"/>
          <w:szCs w:val="18"/>
          <w:lang w:eastAsia="fr-FR"/>
        </w:rPr>
        <w:t>EDDER</w:t>
      </w:r>
      <w:proofErr w:type="spellEnd"/>
      <w:r w:rsidR="00412C55" w:rsidRPr="00412C55">
        <w:rPr>
          <w:rFonts w:ascii="Calibri" w:eastAsia="Calibri" w:hAnsi="Calibri" w:cs="Calibri"/>
          <w:bCs/>
          <w:color w:val="222222"/>
          <w:sz w:val="18"/>
          <w:szCs w:val="18"/>
          <w:lang w:eastAsia="fr-FR"/>
        </w:rPr>
        <w:t xml:space="preserve"> JIMMY SÁNCHEZ CALAMBÁS</w:t>
      </w:r>
      <w:bookmarkStart w:id="0" w:name="_GoBack"/>
      <w:bookmarkEnd w:id="0"/>
    </w:p>
    <w:p w:rsidR="007C76A6" w:rsidRPr="007C76A6" w:rsidRDefault="007C76A6" w:rsidP="007C76A6">
      <w:pPr>
        <w:shd w:val="clear" w:color="auto" w:fill="FFFFFF"/>
        <w:ind w:left="2124" w:hanging="2124"/>
        <w:jc w:val="both"/>
        <w:rPr>
          <w:rFonts w:ascii="Calibri" w:eastAsia="Calibri" w:hAnsi="Calibri" w:cs="Calibri"/>
          <w:bCs/>
          <w:iCs/>
          <w:color w:val="222222"/>
          <w:sz w:val="10"/>
          <w:szCs w:val="10"/>
          <w:lang w:val="es-CO" w:eastAsia="fr-FR"/>
        </w:rPr>
      </w:pPr>
    </w:p>
    <w:p w:rsidR="007C76A6" w:rsidRPr="007C76A6" w:rsidRDefault="007C76A6" w:rsidP="007C76A6">
      <w:pPr>
        <w:shd w:val="clear" w:color="auto" w:fill="FFFFFF"/>
        <w:spacing w:after="200"/>
        <w:jc w:val="both"/>
        <w:rPr>
          <w:rFonts w:ascii="Calibri" w:hAnsi="Calibri" w:cs="Calibri"/>
          <w:color w:val="222222"/>
          <w:sz w:val="18"/>
          <w:szCs w:val="18"/>
          <w:lang w:eastAsia="fr-FR"/>
        </w:rPr>
      </w:pPr>
      <w:r w:rsidRPr="007C76A6">
        <w:rPr>
          <w:rFonts w:ascii="Calibri" w:hAnsi="Calibri" w:cs="Calibri"/>
          <w:b/>
          <w:color w:val="222222"/>
          <w:sz w:val="18"/>
          <w:szCs w:val="18"/>
          <w:lang w:val="es-CO" w:eastAsia="fr-FR"/>
        </w:rPr>
        <w:t xml:space="preserve">Temas: </w:t>
      </w:r>
      <w:r w:rsidRPr="007C76A6">
        <w:rPr>
          <w:rFonts w:ascii="Calibri" w:hAnsi="Calibri" w:cs="Calibri"/>
          <w:b/>
          <w:color w:val="222222"/>
          <w:sz w:val="18"/>
          <w:szCs w:val="18"/>
          <w:lang w:val="es-CO" w:eastAsia="fr-FR"/>
        </w:rPr>
        <w:tab/>
      </w:r>
      <w:r w:rsidRPr="007C76A6">
        <w:rPr>
          <w:rFonts w:ascii="Calibri" w:hAnsi="Calibri" w:cs="Calibri"/>
          <w:b/>
          <w:color w:val="222222"/>
          <w:sz w:val="18"/>
          <w:szCs w:val="18"/>
          <w:lang w:val="es-CO" w:eastAsia="fr-FR"/>
        </w:rPr>
        <w:tab/>
      </w:r>
      <w:r w:rsidRPr="007C76A6">
        <w:rPr>
          <w:rFonts w:ascii="Calibri" w:hAnsi="Calibri" w:cs="Calibri"/>
          <w:b/>
          <w:color w:val="222222"/>
          <w:sz w:val="18"/>
          <w:szCs w:val="18"/>
          <w:lang w:val="es-CO" w:eastAsia="fr-FR"/>
        </w:rPr>
        <w:tab/>
        <w:t xml:space="preserve">INCIDENTE DE DESACATO / PRESTACIÓN DE SERVICIOS MÉDICOS / ORDEN CUMPLIDA. </w:t>
      </w:r>
      <w:r w:rsidRPr="007C76A6">
        <w:rPr>
          <w:rFonts w:ascii="Calibri" w:hAnsi="Calibri" w:cs="Calibri"/>
          <w:color w:val="222222"/>
          <w:sz w:val="18"/>
          <w:szCs w:val="18"/>
          <w:lang w:val="es-CO" w:eastAsia="fr-FR"/>
        </w:rPr>
        <w:t>“</w:t>
      </w:r>
      <w:r w:rsidRPr="007C76A6">
        <w:rPr>
          <w:rFonts w:ascii="Calibri" w:hAnsi="Calibri" w:cs="Calibri"/>
          <w:color w:val="222222"/>
          <w:sz w:val="18"/>
          <w:szCs w:val="18"/>
          <w:lang w:eastAsia="fr-FR"/>
        </w:rPr>
        <w:t xml:space="preserve">El recuento procesal, deja al ver al despacho, sin que no sea reprochable a la entidad de salud, los múltiples tropiezos para que el menor Rubén David tenga en forma sincronizada los servicios que requiere para acudir a cada una de sus terapias en la ciudad de Bogotá, que en verdad la </w:t>
      </w:r>
      <w:proofErr w:type="spellStart"/>
      <w:r w:rsidRPr="007C76A6">
        <w:rPr>
          <w:rFonts w:ascii="Calibri" w:hAnsi="Calibri" w:cs="Calibri"/>
          <w:color w:val="222222"/>
          <w:sz w:val="18"/>
          <w:szCs w:val="18"/>
          <w:lang w:eastAsia="fr-FR"/>
        </w:rPr>
        <w:t>EPS</w:t>
      </w:r>
      <w:proofErr w:type="spellEnd"/>
      <w:r w:rsidRPr="007C76A6">
        <w:rPr>
          <w:rFonts w:ascii="Calibri" w:hAnsi="Calibri" w:cs="Calibri"/>
          <w:color w:val="222222"/>
          <w:sz w:val="18"/>
          <w:szCs w:val="18"/>
          <w:lang w:eastAsia="fr-FR"/>
        </w:rPr>
        <w:t xml:space="preserve"> ha actuado en pro de acatar el fallo de tutela, pues en momento alguno ha puesto de presente una negación a brindar dichos servicios a su afiliado y no puede endilgársele entonces, negligencia o desdén en su actuar, para así el juez de tutela dejar caer sobre aquel las sanciones del caso.  De otro lado, se observa que el progenitor del niño pide al despacho se exija el cabal cumplimiento del fallo, en cuanto a que el mismo dispuso reserva hotelera, no albergue y que el transporte interno no sea un servicio colectivo; frente a ello hay que decir que verificada la orden dada en la sentencia objeto de desacato, esto es de fecha 17 de junio de 2015, dispuso </w:t>
      </w:r>
      <w:r w:rsidRPr="007C76A6">
        <w:rPr>
          <w:rFonts w:ascii="Calibri" w:hAnsi="Calibri" w:cs="Calibri"/>
          <w:i/>
          <w:color w:val="222222"/>
          <w:sz w:val="18"/>
          <w:szCs w:val="18"/>
          <w:lang w:eastAsia="fr-FR"/>
        </w:rPr>
        <w:t xml:space="preserve">“Autorizar los viáticos de ida y regreso a la ciudad que disponga la </w:t>
      </w:r>
      <w:proofErr w:type="spellStart"/>
      <w:r w:rsidRPr="007C76A6">
        <w:rPr>
          <w:rFonts w:ascii="Calibri" w:hAnsi="Calibri" w:cs="Calibri"/>
          <w:i/>
          <w:color w:val="222222"/>
          <w:sz w:val="18"/>
          <w:szCs w:val="18"/>
          <w:lang w:eastAsia="fr-FR"/>
        </w:rPr>
        <w:t>EPS</w:t>
      </w:r>
      <w:proofErr w:type="spellEnd"/>
      <w:r w:rsidRPr="007C76A6">
        <w:rPr>
          <w:rFonts w:ascii="Calibri" w:hAnsi="Calibri" w:cs="Calibri"/>
          <w:i/>
          <w:color w:val="222222"/>
          <w:sz w:val="18"/>
          <w:szCs w:val="18"/>
          <w:lang w:eastAsia="fr-FR"/>
        </w:rPr>
        <w:t xml:space="preserve">, para realizar los tratamientos, con acompañante, recordando que dichos viáticos incluyen transporte de ida y regreso, alojamiento y alimentación para el menor y su acompañante”; </w:t>
      </w:r>
      <w:r w:rsidRPr="007C76A6">
        <w:rPr>
          <w:rFonts w:ascii="Calibri" w:hAnsi="Calibri" w:cs="Calibri"/>
          <w:color w:val="222222"/>
          <w:sz w:val="18"/>
          <w:szCs w:val="18"/>
          <w:lang w:eastAsia="fr-FR"/>
        </w:rPr>
        <w:t>en momento alguno especifica la clase de hospedaje y transporte interno y al fallo a que hace alusión el progenitor y del que este despacho aporta copia íntegra, la orden se dirigió concretamente a que el “</w:t>
      </w:r>
      <w:r w:rsidRPr="007C76A6">
        <w:rPr>
          <w:rFonts w:ascii="Calibri" w:hAnsi="Calibri" w:cs="Calibri"/>
          <w:i/>
          <w:color w:val="222222"/>
          <w:sz w:val="18"/>
          <w:szCs w:val="18"/>
          <w:lang w:eastAsia="fr-FR"/>
        </w:rPr>
        <w:t xml:space="preserve">transporte que debe brindarse al accionante y a su acompañante debe ser aéreo”  </w:t>
      </w:r>
      <w:r w:rsidRPr="007C76A6">
        <w:rPr>
          <w:rFonts w:ascii="Calibri" w:hAnsi="Calibri" w:cs="Calibri"/>
          <w:color w:val="222222"/>
          <w:sz w:val="18"/>
          <w:szCs w:val="18"/>
          <w:lang w:eastAsia="fr-FR"/>
        </w:rPr>
        <w:t>(</w:t>
      </w:r>
      <w:proofErr w:type="spellStart"/>
      <w:r w:rsidRPr="007C76A6">
        <w:rPr>
          <w:rFonts w:ascii="Calibri" w:hAnsi="Calibri" w:cs="Calibri"/>
          <w:color w:val="222222"/>
          <w:sz w:val="18"/>
          <w:szCs w:val="18"/>
          <w:lang w:eastAsia="fr-FR"/>
        </w:rPr>
        <w:t>fl</w:t>
      </w:r>
      <w:proofErr w:type="spellEnd"/>
      <w:r w:rsidRPr="007C76A6">
        <w:rPr>
          <w:rFonts w:ascii="Calibri" w:hAnsi="Calibri" w:cs="Calibri"/>
          <w:color w:val="222222"/>
          <w:sz w:val="18"/>
          <w:szCs w:val="18"/>
          <w:lang w:eastAsia="fr-FR"/>
        </w:rPr>
        <w:t xml:space="preserve">. 70 a 74 </w:t>
      </w:r>
      <w:proofErr w:type="spellStart"/>
      <w:r w:rsidRPr="007C76A6">
        <w:rPr>
          <w:rFonts w:ascii="Calibri" w:hAnsi="Calibri" w:cs="Calibri"/>
          <w:color w:val="222222"/>
          <w:sz w:val="18"/>
          <w:szCs w:val="18"/>
          <w:lang w:eastAsia="fr-FR"/>
        </w:rPr>
        <w:t>íd</w:t>
      </w:r>
      <w:proofErr w:type="spellEnd"/>
      <w:r w:rsidRPr="007C76A6">
        <w:rPr>
          <w:rFonts w:ascii="Calibri" w:hAnsi="Calibri" w:cs="Calibri"/>
          <w:color w:val="222222"/>
          <w:sz w:val="18"/>
          <w:szCs w:val="18"/>
          <w:lang w:eastAsia="fr-FR"/>
        </w:rPr>
        <w:t>)</w:t>
      </w:r>
      <w:r w:rsidRPr="007C76A6">
        <w:rPr>
          <w:rFonts w:ascii="Calibri" w:hAnsi="Calibri" w:cs="Calibri"/>
          <w:i/>
          <w:color w:val="222222"/>
          <w:sz w:val="18"/>
          <w:szCs w:val="18"/>
          <w:lang w:eastAsia="fr-FR"/>
        </w:rPr>
        <w:t>.</w:t>
      </w:r>
      <w:r w:rsidRPr="007C76A6">
        <w:rPr>
          <w:rFonts w:ascii="Calibri" w:hAnsi="Calibri" w:cs="Calibri"/>
          <w:color w:val="222222"/>
          <w:sz w:val="18"/>
          <w:szCs w:val="18"/>
          <w:lang w:eastAsia="fr-FR"/>
        </w:rPr>
        <w:t xml:space="preserve">  De tal forma que las exigencias que pone de presente el señor Rubén Darío Gómez Zuleta, no pueden ser objeto de sanción, ya que, se repite el fallo del que se reclama su acatamiento no contiene las órdenes a que el </w:t>
      </w:r>
      <w:proofErr w:type="spellStart"/>
      <w:r w:rsidRPr="007C76A6">
        <w:rPr>
          <w:rFonts w:ascii="Calibri" w:hAnsi="Calibri" w:cs="Calibri"/>
          <w:color w:val="222222"/>
          <w:sz w:val="18"/>
          <w:szCs w:val="18"/>
          <w:lang w:eastAsia="fr-FR"/>
        </w:rPr>
        <w:t>incidentante</w:t>
      </w:r>
      <w:proofErr w:type="spellEnd"/>
      <w:r w:rsidRPr="007C76A6">
        <w:rPr>
          <w:rFonts w:ascii="Calibri" w:hAnsi="Calibri" w:cs="Calibri"/>
          <w:color w:val="222222"/>
          <w:sz w:val="18"/>
          <w:szCs w:val="18"/>
          <w:lang w:eastAsia="fr-FR"/>
        </w:rPr>
        <w:t xml:space="preserve"> alude. </w:t>
      </w:r>
      <w:r w:rsidRPr="007C76A6">
        <w:rPr>
          <w:rFonts w:ascii="Calibri" w:hAnsi="Calibri" w:cs="Calibri"/>
          <w:bCs/>
          <w:color w:val="222222"/>
          <w:sz w:val="18"/>
          <w:szCs w:val="18"/>
          <w:lang w:eastAsia="fr-FR"/>
        </w:rPr>
        <w:t>Dentro de este contexto, la Sala, revocará el auto de fecha 11 de noviembre de 2016, por medio del cual se impuso sanción de arresto y multa (…)”.</w:t>
      </w:r>
    </w:p>
    <w:p w:rsidR="00C610C9" w:rsidRDefault="00C610C9" w:rsidP="007C76A6">
      <w:pPr>
        <w:spacing w:line="600" w:lineRule="auto"/>
        <w:jc w:val="center"/>
        <w:rPr>
          <w:rFonts w:ascii="Arial" w:hAnsi="Arial" w:cs="Arial"/>
          <w:b/>
          <w:bCs/>
          <w:sz w:val="28"/>
          <w:szCs w:val="28"/>
        </w:rPr>
      </w:pPr>
    </w:p>
    <w:p w:rsidR="0051770E" w:rsidRDefault="0051770E" w:rsidP="0051770E">
      <w:pPr>
        <w:spacing w:line="360" w:lineRule="auto"/>
        <w:jc w:val="center"/>
        <w:rPr>
          <w:rFonts w:ascii="Arial" w:hAnsi="Arial" w:cs="Arial"/>
          <w:b/>
          <w:bCs/>
          <w:sz w:val="26"/>
          <w:szCs w:val="26"/>
        </w:rPr>
      </w:pPr>
      <w:r>
        <w:rPr>
          <w:rFonts w:ascii="Arial" w:hAnsi="Arial" w:cs="Arial"/>
          <w:b/>
          <w:bCs/>
          <w:sz w:val="26"/>
          <w:szCs w:val="26"/>
        </w:rPr>
        <w:t>TRIBUNAL SUPERIOR DE PEREIRA</w:t>
      </w:r>
    </w:p>
    <w:p w:rsidR="0051770E" w:rsidRDefault="0051770E" w:rsidP="0051770E">
      <w:pPr>
        <w:spacing w:line="360" w:lineRule="auto"/>
        <w:jc w:val="center"/>
        <w:rPr>
          <w:rFonts w:ascii="Arial" w:hAnsi="Arial" w:cs="Arial"/>
          <w:bCs/>
          <w:sz w:val="26"/>
          <w:szCs w:val="26"/>
        </w:rPr>
      </w:pPr>
      <w:r>
        <w:rPr>
          <w:rFonts w:ascii="Arial" w:hAnsi="Arial" w:cs="Arial"/>
          <w:bCs/>
          <w:sz w:val="26"/>
          <w:szCs w:val="26"/>
        </w:rPr>
        <w:t>Sala Civil Familia Unitaria</w:t>
      </w:r>
    </w:p>
    <w:p w:rsidR="0051770E" w:rsidRDefault="0051770E" w:rsidP="0051770E">
      <w:pPr>
        <w:spacing w:line="360" w:lineRule="auto"/>
        <w:jc w:val="center"/>
        <w:rPr>
          <w:rFonts w:ascii="Arial" w:hAnsi="Arial" w:cs="Arial"/>
          <w:bCs/>
          <w:sz w:val="26"/>
          <w:szCs w:val="26"/>
        </w:rPr>
      </w:pPr>
    </w:p>
    <w:p w:rsidR="0051770E" w:rsidRDefault="0051770E" w:rsidP="0051770E">
      <w:pPr>
        <w:spacing w:line="360" w:lineRule="auto"/>
        <w:jc w:val="center"/>
        <w:rPr>
          <w:rFonts w:ascii="Arial" w:hAnsi="Arial" w:cs="Arial"/>
          <w:bCs/>
          <w:sz w:val="26"/>
          <w:szCs w:val="26"/>
        </w:rPr>
      </w:pPr>
      <w:r>
        <w:rPr>
          <w:rFonts w:ascii="Arial" w:hAnsi="Arial" w:cs="Arial"/>
          <w:bCs/>
          <w:sz w:val="26"/>
          <w:szCs w:val="26"/>
        </w:rPr>
        <w:t xml:space="preserve">Magistrado Ponente: </w:t>
      </w:r>
    </w:p>
    <w:p w:rsidR="0051770E" w:rsidRDefault="0051770E" w:rsidP="0051770E">
      <w:pPr>
        <w:spacing w:line="360" w:lineRule="auto"/>
        <w:jc w:val="center"/>
        <w:rPr>
          <w:rFonts w:ascii="Arial" w:hAnsi="Arial" w:cs="Arial"/>
          <w:bCs/>
          <w:sz w:val="24"/>
          <w:szCs w:val="26"/>
        </w:rPr>
      </w:pPr>
      <w:r>
        <w:rPr>
          <w:rFonts w:ascii="Arial" w:hAnsi="Arial" w:cs="Arial"/>
          <w:bCs/>
          <w:sz w:val="24"/>
          <w:szCs w:val="26"/>
        </w:rPr>
        <w:t>EDDER JIMMY SÁNCHEZ CALAMBÁS</w:t>
      </w:r>
    </w:p>
    <w:p w:rsidR="0051770E" w:rsidRDefault="00AE251E" w:rsidP="0051770E">
      <w:pPr>
        <w:spacing w:line="360" w:lineRule="auto"/>
        <w:jc w:val="center"/>
        <w:rPr>
          <w:rFonts w:ascii="Arial" w:hAnsi="Arial" w:cs="Arial"/>
          <w:bCs/>
          <w:sz w:val="26"/>
          <w:szCs w:val="26"/>
        </w:rPr>
      </w:pPr>
      <w:r>
        <w:rPr>
          <w:rFonts w:ascii="Arial" w:hAnsi="Arial" w:cs="Arial"/>
          <w:bCs/>
          <w:sz w:val="26"/>
          <w:szCs w:val="26"/>
        </w:rPr>
        <w:tab/>
      </w:r>
    </w:p>
    <w:p w:rsidR="000E538F" w:rsidRPr="0051770E" w:rsidRDefault="000E538F" w:rsidP="00AE251E">
      <w:pPr>
        <w:spacing w:line="360" w:lineRule="auto"/>
        <w:ind w:firstLine="708"/>
        <w:jc w:val="center"/>
        <w:rPr>
          <w:rFonts w:ascii="Arial" w:hAnsi="Arial" w:cs="Arial"/>
          <w:bCs/>
          <w:sz w:val="26"/>
          <w:szCs w:val="26"/>
        </w:rPr>
      </w:pPr>
      <w:r w:rsidRPr="0051770E">
        <w:rPr>
          <w:rFonts w:ascii="Arial" w:hAnsi="Arial" w:cs="Arial"/>
          <w:bCs/>
          <w:sz w:val="26"/>
          <w:szCs w:val="26"/>
        </w:rPr>
        <w:t xml:space="preserve">Pereira, </w:t>
      </w:r>
      <w:r w:rsidR="00B827F5">
        <w:rPr>
          <w:rFonts w:ascii="Arial" w:hAnsi="Arial" w:cs="Arial"/>
          <w:bCs/>
          <w:sz w:val="26"/>
          <w:szCs w:val="26"/>
        </w:rPr>
        <w:t>veinti</w:t>
      </w:r>
      <w:r w:rsidR="001139BB">
        <w:rPr>
          <w:rFonts w:ascii="Arial" w:hAnsi="Arial" w:cs="Arial"/>
          <w:bCs/>
          <w:sz w:val="26"/>
          <w:szCs w:val="26"/>
        </w:rPr>
        <w:t>ocho</w:t>
      </w:r>
      <w:r w:rsidR="00072A25" w:rsidRPr="0051770E">
        <w:rPr>
          <w:rFonts w:ascii="Arial" w:hAnsi="Arial" w:cs="Arial"/>
          <w:bCs/>
          <w:sz w:val="26"/>
          <w:szCs w:val="26"/>
        </w:rPr>
        <w:t xml:space="preserve"> </w:t>
      </w:r>
      <w:r w:rsidRPr="0051770E">
        <w:rPr>
          <w:rFonts w:ascii="Arial" w:hAnsi="Arial" w:cs="Arial"/>
          <w:bCs/>
          <w:sz w:val="26"/>
          <w:szCs w:val="26"/>
        </w:rPr>
        <w:t>(</w:t>
      </w:r>
      <w:r w:rsidR="001139BB">
        <w:rPr>
          <w:rFonts w:ascii="Arial" w:hAnsi="Arial" w:cs="Arial"/>
          <w:bCs/>
          <w:sz w:val="26"/>
          <w:szCs w:val="26"/>
        </w:rPr>
        <w:t>28</w:t>
      </w:r>
      <w:r w:rsidR="00291EB4" w:rsidRPr="0051770E">
        <w:rPr>
          <w:rFonts w:ascii="Arial" w:hAnsi="Arial" w:cs="Arial"/>
          <w:bCs/>
          <w:sz w:val="26"/>
          <w:szCs w:val="26"/>
        </w:rPr>
        <w:t>)</w:t>
      </w:r>
      <w:r w:rsidRPr="0051770E">
        <w:rPr>
          <w:rFonts w:ascii="Arial" w:hAnsi="Arial" w:cs="Arial"/>
          <w:bCs/>
          <w:sz w:val="26"/>
          <w:szCs w:val="26"/>
        </w:rPr>
        <w:t xml:space="preserve"> de </w:t>
      </w:r>
      <w:r w:rsidR="00430AF6">
        <w:rPr>
          <w:rFonts w:ascii="Arial" w:hAnsi="Arial" w:cs="Arial"/>
          <w:bCs/>
          <w:sz w:val="26"/>
          <w:szCs w:val="26"/>
        </w:rPr>
        <w:t>febrero</w:t>
      </w:r>
      <w:r w:rsidRPr="0051770E">
        <w:rPr>
          <w:rFonts w:ascii="Arial" w:hAnsi="Arial" w:cs="Arial"/>
          <w:bCs/>
          <w:sz w:val="26"/>
          <w:szCs w:val="26"/>
        </w:rPr>
        <w:t xml:space="preserve"> de dos mil </w:t>
      </w:r>
      <w:r w:rsidR="00B67FDD" w:rsidRPr="0051770E">
        <w:rPr>
          <w:rFonts w:ascii="Arial" w:hAnsi="Arial" w:cs="Arial"/>
          <w:bCs/>
          <w:sz w:val="26"/>
          <w:szCs w:val="26"/>
        </w:rPr>
        <w:t>dieci</w:t>
      </w:r>
      <w:r w:rsidR="00430AF6">
        <w:rPr>
          <w:rFonts w:ascii="Arial" w:hAnsi="Arial" w:cs="Arial"/>
          <w:bCs/>
          <w:sz w:val="26"/>
          <w:szCs w:val="26"/>
        </w:rPr>
        <w:t>siete</w:t>
      </w:r>
      <w:r w:rsidRPr="0051770E">
        <w:rPr>
          <w:rFonts w:ascii="Arial" w:hAnsi="Arial" w:cs="Arial"/>
          <w:bCs/>
          <w:sz w:val="26"/>
          <w:szCs w:val="26"/>
        </w:rPr>
        <w:t xml:space="preserve"> (201</w:t>
      </w:r>
      <w:r w:rsidR="00430AF6">
        <w:rPr>
          <w:rFonts w:ascii="Arial" w:hAnsi="Arial" w:cs="Arial"/>
          <w:bCs/>
          <w:sz w:val="26"/>
          <w:szCs w:val="26"/>
        </w:rPr>
        <w:t>7</w:t>
      </w:r>
      <w:r w:rsidRPr="0051770E">
        <w:rPr>
          <w:rFonts w:ascii="Arial" w:hAnsi="Arial" w:cs="Arial"/>
          <w:bCs/>
          <w:sz w:val="26"/>
          <w:szCs w:val="26"/>
        </w:rPr>
        <w:t>)</w:t>
      </w:r>
    </w:p>
    <w:p w:rsidR="000E538F" w:rsidRPr="0051770E" w:rsidRDefault="000E538F" w:rsidP="00AE251E">
      <w:pPr>
        <w:spacing w:line="360" w:lineRule="auto"/>
        <w:ind w:firstLine="708"/>
        <w:jc w:val="center"/>
        <w:rPr>
          <w:rFonts w:ascii="Arial" w:hAnsi="Arial" w:cs="Arial"/>
          <w:bCs/>
          <w:sz w:val="26"/>
          <w:szCs w:val="26"/>
        </w:rPr>
      </w:pPr>
      <w:r w:rsidRPr="0051770E">
        <w:rPr>
          <w:rFonts w:ascii="Arial" w:hAnsi="Arial" w:cs="Arial"/>
          <w:sz w:val="26"/>
          <w:szCs w:val="26"/>
        </w:rPr>
        <w:t>Expediente 66</w:t>
      </w:r>
      <w:r w:rsidR="00067F67" w:rsidRPr="0051770E">
        <w:rPr>
          <w:rFonts w:ascii="Arial" w:hAnsi="Arial" w:cs="Arial"/>
          <w:sz w:val="26"/>
          <w:szCs w:val="26"/>
        </w:rPr>
        <w:t>001</w:t>
      </w:r>
      <w:r w:rsidRPr="0051770E">
        <w:rPr>
          <w:rFonts w:ascii="Arial" w:hAnsi="Arial" w:cs="Arial"/>
          <w:sz w:val="26"/>
          <w:szCs w:val="26"/>
        </w:rPr>
        <w:t>-31-</w:t>
      </w:r>
      <w:r w:rsidR="00067F67" w:rsidRPr="0051770E">
        <w:rPr>
          <w:rFonts w:ascii="Arial" w:hAnsi="Arial" w:cs="Arial"/>
          <w:sz w:val="26"/>
          <w:szCs w:val="26"/>
        </w:rPr>
        <w:t>03</w:t>
      </w:r>
      <w:r w:rsidRPr="0051770E">
        <w:rPr>
          <w:rFonts w:ascii="Arial" w:hAnsi="Arial" w:cs="Arial"/>
          <w:sz w:val="26"/>
          <w:szCs w:val="26"/>
        </w:rPr>
        <w:t>-00</w:t>
      </w:r>
      <w:r w:rsidR="00430AF6">
        <w:rPr>
          <w:rFonts w:ascii="Arial" w:hAnsi="Arial" w:cs="Arial"/>
          <w:sz w:val="26"/>
          <w:szCs w:val="26"/>
        </w:rPr>
        <w:t>4</w:t>
      </w:r>
      <w:r w:rsidRPr="0051770E">
        <w:rPr>
          <w:rFonts w:ascii="Arial" w:hAnsi="Arial" w:cs="Arial"/>
          <w:sz w:val="26"/>
          <w:szCs w:val="26"/>
        </w:rPr>
        <w:t>-20</w:t>
      </w:r>
      <w:r w:rsidR="00067F67" w:rsidRPr="0051770E">
        <w:rPr>
          <w:rFonts w:ascii="Arial" w:hAnsi="Arial" w:cs="Arial"/>
          <w:sz w:val="26"/>
          <w:szCs w:val="26"/>
        </w:rPr>
        <w:t>1</w:t>
      </w:r>
      <w:r w:rsidR="00430AF6">
        <w:rPr>
          <w:rFonts w:ascii="Arial" w:hAnsi="Arial" w:cs="Arial"/>
          <w:sz w:val="26"/>
          <w:szCs w:val="26"/>
        </w:rPr>
        <w:t>5</w:t>
      </w:r>
      <w:r w:rsidRPr="0051770E">
        <w:rPr>
          <w:rFonts w:ascii="Arial" w:hAnsi="Arial" w:cs="Arial"/>
          <w:sz w:val="26"/>
          <w:szCs w:val="26"/>
        </w:rPr>
        <w:t>-00</w:t>
      </w:r>
      <w:r w:rsidR="00430AF6">
        <w:rPr>
          <w:rFonts w:ascii="Arial" w:hAnsi="Arial" w:cs="Arial"/>
          <w:sz w:val="26"/>
          <w:szCs w:val="26"/>
        </w:rPr>
        <w:t>277</w:t>
      </w:r>
      <w:r w:rsidR="00067F67" w:rsidRPr="0051770E">
        <w:rPr>
          <w:rFonts w:ascii="Arial" w:hAnsi="Arial" w:cs="Arial"/>
          <w:sz w:val="26"/>
          <w:szCs w:val="26"/>
        </w:rPr>
        <w:t>-</w:t>
      </w:r>
      <w:r w:rsidR="00DF7E43" w:rsidRPr="0051770E">
        <w:rPr>
          <w:rFonts w:ascii="Arial" w:hAnsi="Arial" w:cs="Arial"/>
          <w:sz w:val="26"/>
          <w:szCs w:val="26"/>
        </w:rPr>
        <w:t>0</w:t>
      </w:r>
      <w:r w:rsidR="00430AF6">
        <w:rPr>
          <w:rFonts w:ascii="Arial" w:hAnsi="Arial" w:cs="Arial"/>
          <w:sz w:val="26"/>
          <w:szCs w:val="26"/>
        </w:rPr>
        <w:t>2</w:t>
      </w:r>
    </w:p>
    <w:p w:rsidR="000E538F" w:rsidRPr="0051770E" w:rsidRDefault="000E538F" w:rsidP="006736B1">
      <w:pPr>
        <w:pStyle w:val="Sinespaciado1"/>
        <w:spacing w:line="360" w:lineRule="auto"/>
        <w:ind w:firstLine="2835"/>
        <w:rPr>
          <w:rFonts w:ascii="Arial" w:hAnsi="Arial" w:cs="Arial"/>
          <w:sz w:val="26"/>
          <w:szCs w:val="26"/>
          <w:lang w:val="es-ES" w:eastAsia="es-ES"/>
        </w:rPr>
      </w:pPr>
    </w:p>
    <w:p w:rsidR="000E538F" w:rsidRPr="006C7813" w:rsidRDefault="000E538F" w:rsidP="006736B1">
      <w:pPr>
        <w:pStyle w:val="Sinespaciado1"/>
        <w:spacing w:line="360" w:lineRule="auto"/>
        <w:ind w:firstLine="2835"/>
        <w:rPr>
          <w:rFonts w:ascii="Arial" w:hAnsi="Arial" w:cs="Arial"/>
          <w:szCs w:val="26"/>
          <w:lang w:val="es-ES" w:eastAsia="es-ES"/>
        </w:rPr>
      </w:pPr>
    </w:p>
    <w:p w:rsidR="000E538F" w:rsidRPr="006C7813" w:rsidRDefault="006C7813" w:rsidP="006736B1">
      <w:pPr>
        <w:pStyle w:val="Sinespaciado1"/>
        <w:spacing w:line="360" w:lineRule="auto"/>
        <w:ind w:firstLine="2835"/>
        <w:rPr>
          <w:rFonts w:ascii="Arial" w:hAnsi="Arial" w:cs="Arial"/>
          <w:b/>
          <w:szCs w:val="26"/>
          <w:lang w:val="es-ES" w:eastAsia="es-ES"/>
        </w:rPr>
      </w:pPr>
      <w:r w:rsidRPr="006C7813">
        <w:rPr>
          <w:rFonts w:ascii="Arial" w:hAnsi="Arial" w:cs="Arial"/>
          <w:b/>
          <w:szCs w:val="26"/>
          <w:lang w:val="es-ES" w:eastAsia="es-ES"/>
        </w:rPr>
        <w:t>I. ASUNTO</w:t>
      </w:r>
      <w:r w:rsidR="0053514C">
        <w:rPr>
          <w:rFonts w:ascii="Arial" w:hAnsi="Arial" w:cs="Arial"/>
          <w:b/>
          <w:szCs w:val="26"/>
          <w:lang w:val="es-ES" w:eastAsia="es-ES"/>
        </w:rPr>
        <w:t>.-</w:t>
      </w:r>
    </w:p>
    <w:p w:rsidR="000E538F" w:rsidRPr="0051770E" w:rsidRDefault="000E538F" w:rsidP="006736B1">
      <w:pPr>
        <w:spacing w:line="360" w:lineRule="auto"/>
        <w:ind w:firstLine="2835"/>
        <w:jc w:val="both"/>
        <w:rPr>
          <w:rFonts w:ascii="Arial" w:hAnsi="Arial" w:cs="Arial"/>
          <w:sz w:val="26"/>
          <w:szCs w:val="26"/>
        </w:rPr>
      </w:pPr>
    </w:p>
    <w:p w:rsidR="008B22E1" w:rsidRPr="0051770E" w:rsidRDefault="00491DB3" w:rsidP="006736B1">
      <w:pPr>
        <w:spacing w:line="360" w:lineRule="auto"/>
        <w:ind w:firstLine="2835"/>
        <w:jc w:val="both"/>
        <w:rPr>
          <w:rFonts w:ascii="Arial" w:hAnsi="Arial" w:cs="Arial"/>
          <w:sz w:val="26"/>
          <w:szCs w:val="26"/>
        </w:rPr>
      </w:pPr>
      <w:r w:rsidRPr="0051770E">
        <w:rPr>
          <w:rFonts w:ascii="Arial" w:hAnsi="Arial" w:cs="Arial"/>
          <w:sz w:val="26"/>
          <w:szCs w:val="26"/>
        </w:rPr>
        <w:t xml:space="preserve">Se pronuncia </w:t>
      </w:r>
      <w:r w:rsidR="00A12788" w:rsidRPr="0051770E">
        <w:rPr>
          <w:rFonts w:ascii="Arial" w:hAnsi="Arial" w:cs="Arial"/>
          <w:sz w:val="26"/>
          <w:szCs w:val="26"/>
        </w:rPr>
        <w:t xml:space="preserve">la </w:t>
      </w:r>
      <w:r w:rsidR="005B1A7C" w:rsidRPr="0051770E">
        <w:rPr>
          <w:rFonts w:ascii="Arial" w:hAnsi="Arial" w:cs="Arial"/>
          <w:sz w:val="26"/>
          <w:szCs w:val="26"/>
        </w:rPr>
        <w:t>Sala</w:t>
      </w:r>
      <w:r w:rsidR="00A12788" w:rsidRPr="0051770E">
        <w:rPr>
          <w:rFonts w:ascii="Arial" w:hAnsi="Arial" w:cs="Arial"/>
          <w:sz w:val="26"/>
          <w:szCs w:val="26"/>
        </w:rPr>
        <w:t xml:space="preserve"> </w:t>
      </w:r>
      <w:r w:rsidR="005B1A7C" w:rsidRPr="0051770E">
        <w:rPr>
          <w:rFonts w:ascii="Arial" w:hAnsi="Arial" w:cs="Arial"/>
          <w:sz w:val="26"/>
          <w:szCs w:val="26"/>
        </w:rPr>
        <w:t xml:space="preserve">en grado de consulta, sobre el incidente de desacato promovido por </w:t>
      </w:r>
      <w:r w:rsidR="002C4FA3">
        <w:rPr>
          <w:rFonts w:ascii="Arial" w:hAnsi="Arial" w:cs="Arial"/>
          <w:sz w:val="22"/>
          <w:szCs w:val="26"/>
        </w:rPr>
        <w:t xml:space="preserve">RUBÉN DARÍO GÓMEZ ZULETA </w:t>
      </w:r>
      <w:r w:rsidR="00C9226B">
        <w:rPr>
          <w:rFonts w:ascii="Arial" w:hAnsi="Arial" w:cs="Arial"/>
          <w:sz w:val="26"/>
          <w:szCs w:val="26"/>
        </w:rPr>
        <w:t xml:space="preserve">quien actúa </w:t>
      </w:r>
      <w:r w:rsidR="002C4FA3">
        <w:rPr>
          <w:rFonts w:ascii="Arial" w:hAnsi="Arial" w:cs="Arial"/>
          <w:sz w:val="26"/>
          <w:szCs w:val="26"/>
        </w:rPr>
        <w:t xml:space="preserve">en representación de su menor hijo </w:t>
      </w:r>
      <w:r w:rsidR="004D2088" w:rsidRPr="0051770E">
        <w:rPr>
          <w:rFonts w:ascii="Arial" w:hAnsi="Arial" w:cs="Arial"/>
          <w:sz w:val="26"/>
          <w:szCs w:val="26"/>
        </w:rPr>
        <w:t xml:space="preserve"> </w:t>
      </w:r>
      <w:r w:rsidR="002C4FA3">
        <w:rPr>
          <w:rFonts w:ascii="Arial" w:hAnsi="Arial" w:cs="Arial"/>
          <w:sz w:val="22"/>
          <w:szCs w:val="26"/>
        </w:rPr>
        <w:t xml:space="preserve">RUBÉN DAVID GÓMEZ GUTIERREZ, </w:t>
      </w:r>
      <w:r w:rsidR="005B1A7C" w:rsidRPr="0051770E">
        <w:rPr>
          <w:rFonts w:ascii="Arial" w:hAnsi="Arial" w:cs="Arial"/>
          <w:sz w:val="26"/>
          <w:szCs w:val="26"/>
        </w:rPr>
        <w:t>contra</w:t>
      </w:r>
      <w:r w:rsidR="00D55F9F" w:rsidRPr="0051770E">
        <w:rPr>
          <w:rFonts w:ascii="Arial" w:hAnsi="Arial" w:cs="Arial"/>
          <w:sz w:val="26"/>
          <w:szCs w:val="26"/>
        </w:rPr>
        <w:t xml:space="preserve"> </w:t>
      </w:r>
      <w:r w:rsidR="008B22E1" w:rsidRPr="0051770E">
        <w:rPr>
          <w:rFonts w:ascii="Arial" w:hAnsi="Arial" w:cs="Arial"/>
          <w:sz w:val="26"/>
          <w:szCs w:val="26"/>
        </w:rPr>
        <w:t>l</w:t>
      </w:r>
      <w:r w:rsidR="00D55F9F" w:rsidRPr="0051770E">
        <w:rPr>
          <w:rFonts w:ascii="Arial" w:hAnsi="Arial" w:cs="Arial"/>
          <w:sz w:val="26"/>
          <w:szCs w:val="26"/>
        </w:rPr>
        <w:t xml:space="preserve">a </w:t>
      </w:r>
      <w:r w:rsidR="006C7813" w:rsidRPr="006C7813">
        <w:rPr>
          <w:rFonts w:ascii="Arial" w:hAnsi="Arial" w:cs="Arial"/>
          <w:sz w:val="22"/>
          <w:szCs w:val="26"/>
        </w:rPr>
        <w:t>NUEVA EPS S.A</w:t>
      </w:r>
      <w:r w:rsidR="00DB320F" w:rsidRPr="0051770E">
        <w:rPr>
          <w:rFonts w:ascii="Arial" w:hAnsi="Arial" w:cs="Arial"/>
          <w:sz w:val="26"/>
          <w:szCs w:val="26"/>
        </w:rPr>
        <w:t xml:space="preserve">. </w:t>
      </w:r>
    </w:p>
    <w:p w:rsidR="0061557C" w:rsidRPr="0051770E" w:rsidRDefault="0061557C" w:rsidP="00D37D69">
      <w:pPr>
        <w:spacing w:line="360" w:lineRule="auto"/>
        <w:ind w:firstLine="2835"/>
        <w:jc w:val="both"/>
        <w:rPr>
          <w:rFonts w:ascii="Arial" w:hAnsi="Arial" w:cs="Arial"/>
          <w:sz w:val="26"/>
          <w:szCs w:val="26"/>
        </w:rPr>
      </w:pPr>
    </w:p>
    <w:p w:rsidR="00F62C0B" w:rsidRPr="002B3806" w:rsidRDefault="002B3806" w:rsidP="004C2DDC">
      <w:pPr>
        <w:spacing w:line="360" w:lineRule="auto"/>
        <w:ind w:firstLine="2835"/>
        <w:rPr>
          <w:rFonts w:ascii="Arial" w:hAnsi="Arial" w:cs="Arial"/>
          <w:b/>
          <w:sz w:val="22"/>
          <w:szCs w:val="26"/>
        </w:rPr>
      </w:pPr>
      <w:r w:rsidRPr="002B3806">
        <w:rPr>
          <w:rFonts w:ascii="Arial" w:hAnsi="Arial" w:cs="Arial"/>
          <w:b/>
          <w:sz w:val="22"/>
          <w:szCs w:val="26"/>
        </w:rPr>
        <w:lastRenderedPageBreak/>
        <w:t>II. ANTECEDENTES</w:t>
      </w:r>
    </w:p>
    <w:p w:rsidR="00F62C0B" w:rsidRPr="0051770E" w:rsidRDefault="00F62C0B" w:rsidP="00D37D69">
      <w:pPr>
        <w:spacing w:line="360" w:lineRule="auto"/>
        <w:ind w:firstLine="2835"/>
        <w:jc w:val="both"/>
        <w:rPr>
          <w:rFonts w:ascii="Arial" w:hAnsi="Arial" w:cs="Arial"/>
          <w:sz w:val="26"/>
          <w:szCs w:val="26"/>
        </w:rPr>
      </w:pPr>
    </w:p>
    <w:p w:rsidR="00FC1923" w:rsidRPr="00EA11F2" w:rsidRDefault="00F62C0B" w:rsidP="004C2DDC">
      <w:pPr>
        <w:spacing w:line="360" w:lineRule="auto"/>
        <w:ind w:firstLine="2835"/>
        <w:jc w:val="both"/>
        <w:rPr>
          <w:rFonts w:ascii="Arial" w:hAnsi="Arial" w:cs="Arial"/>
          <w:bCs/>
          <w:sz w:val="22"/>
          <w:szCs w:val="26"/>
        </w:rPr>
      </w:pPr>
      <w:r w:rsidRPr="0051770E">
        <w:rPr>
          <w:rFonts w:ascii="Arial" w:hAnsi="Arial" w:cs="Arial"/>
          <w:sz w:val="26"/>
          <w:szCs w:val="26"/>
        </w:rPr>
        <w:t xml:space="preserve">1. </w:t>
      </w:r>
      <w:r w:rsidR="00C73FFE">
        <w:rPr>
          <w:rFonts w:ascii="Arial" w:hAnsi="Arial" w:cs="Arial"/>
          <w:sz w:val="26"/>
          <w:szCs w:val="26"/>
        </w:rPr>
        <w:t xml:space="preserve">Mediante fallo de tutela del </w:t>
      </w:r>
      <w:r w:rsidR="002C4FA3">
        <w:rPr>
          <w:rFonts w:ascii="Arial" w:hAnsi="Arial" w:cs="Arial"/>
          <w:sz w:val="26"/>
          <w:szCs w:val="26"/>
        </w:rPr>
        <w:t>17</w:t>
      </w:r>
      <w:r w:rsidR="005B150D" w:rsidRPr="0051770E">
        <w:rPr>
          <w:rFonts w:ascii="Arial" w:hAnsi="Arial" w:cs="Arial"/>
          <w:sz w:val="26"/>
          <w:szCs w:val="26"/>
        </w:rPr>
        <w:t xml:space="preserve"> de </w:t>
      </w:r>
      <w:r w:rsidR="002C4FA3">
        <w:rPr>
          <w:rFonts w:ascii="Arial" w:hAnsi="Arial" w:cs="Arial"/>
          <w:sz w:val="26"/>
          <w:szCs w:val="26"/>
        </w:rPr>
        <w:t>junio de 2015</w:t>
      </w:r>
      <w:r w:rsidR="005B150D" w:rsidRPr="0051770E">
        <w:rPr>
          <w:rFonts w:ascii="Arial" w:hAnsi="Arial" w:cs="Arial"/>
          <w:sz w:val="26"/>
          <w:szCs w:val="26"/>
        </w:rPr>
        <w:t xml:space="preserve">, el </w:t>
      </w:r>
      <w:r w:rsidR="000E538F" w:rsidRPr="0051770E">
        <w:rPr>
          <w:rFonts w:ascii="Arial" w:hAnsi="Arial" w:cs="Arial"/>
          <w:sz w:val="26"/>
          <w:szCs w:val="26"/>
        </w:rPr>
        <w:t xml:space="preserve">Juzgado </w:t>
      </w:r>
      <w:r w:rsidR="002C4FA3">
        <w:rPr>
          <w:rFonts w:ascii="Arial" w:hAnsi="Arial" w:cs="Arial"/>
          <w:sz w:val="26"/>
          <w:szCs w:val="26"/>
        </w:rPr>
        <w:t>Cuarto</w:t>
      </w:r>
      <w:r w:rsidR="001F77F1" w:rsidRPr="0051770E">
        <w:rPr>
          <w:rFonts w:ascii="Arial" w:hAnsi="Arial" w:cs="Arial"/>
          <w:sz w:val="26"/>
          <w:szCs w:val="26"/>
        </w:rPr>
        <w:t xml:space="preserve"> Civil del Circuito </w:t>
      </w:r>
      <w:r w:rsidR="000E538F" w:rsidRPr="0051770E">
        <w:rPr>
          <w:rFonts w:ascii="Arial" w:hAnsi="Arial" w:cs="Arial"/>
          <w:sz w:val="26"/>
          <w:szCs w:val="26"/>
        </w:rPr>
        <w:t xml:space="preserve">de </w:t>
      </w:r>
      <w:r w:rsidR="001F77F1" w:rsidRPr="0051770E">
        <w:rPr>
          <w:rFonts w:ascii="Arial" w:hAnsi="Arial" w:cs="Arial"/>
          <w:sz w:val="26"/>
          <w:szCs w:val="26"/>
        </w:rPr>
        <w:t>Pereira</w:t>
      </w:r>
      <w:r w:rsidR="000E538F" w:rsidRPr="0051770E">
        <w:rPr>
          <w:rFonts w:ascii="Arial" w:hAnsi="Arial" w:cs="Arial"/>
          <w:sz w:val="26"/>
          <w:szCs w:val="26"/>
        </w:rPr>
        <w:t xml:space="preserve">, </w:t>
      </w:r>
      <w:r w:rsidR="00C73FFE">
        <w:rPr>
          <w:rFonts w:ascii="Arial" w:hAnsi="Arial" w:cs="Arial"/>
          <w:sz w:val="26"/>
          <w:szCs w:val="26"/>
        </w:rPr>
        <w:t xml:space="preserve">amparó </w:t>
      </w:r>
      <w:r w:rsidR="00F03D96" w:rsidRPr="0051770E">
        <w:rPr>
          <w:rFonts w:ascii="Arial" w:hAnsi="Arial" w:cs="Arial"/>
          <w:sz w:val="26"/>
          <w:szCs w:val="26"/>
        </w:rPr>
        <w:t xml:space="preserve">los derechos fundamentales </w:t>
      </w:r>
      <w:r w:rsidR="009529C7">
        <w:rPr>
          <w:rFonts w:ascii="Arial" w:hAnsi="Arial" w:cs="Arial"/>
          <w:sz w:val="26"/>
          <w:szCs w:val="26"/>
        </w:rPr>
        <w:t>del niño</w:t>
      </w:r>
      <w:r w:rsidR="00403779" w:rsidRPr="0051770E">
        <w:rPr>
          <w:rFonts w:ascii="Arial" w:hAnsi="Arial" w:cs="Arial"/>
          <w:sz w:val="26"/>
          <w:szCs w:val="26"/>
        </w:rPr>
        <w:t xml:space="preserve"> </w:t>
      </w:r>
      <w:r w:rsidR="009529C7">
        <w:rPr>
          <w:rFonts w:ascii="Arial" w:hAnsi="Arial" w:cs="Arial"/>
          <w:sz w:val="22"/>
          <w:szCs w:val="26"/>
        </w:rPr>
        <w:t xml:space="preserve">RUBÉN DAVID GÓMEZ GUTIÉRREZ  </w:t>
      </w:r>
      <w:r w:rsidR="000867A3" w:rsidRPr="0051770E">
        <w:rPr>
          <w:rFonts w:ascii="Arial" w:hAnsi="Arial" w:cs="Arial"/>
          <w:sz w:val="26"/>
          <w:szCs w:val="26"/>
        </w:rPr>
        <w:t xml:space="preserve">y ordenó </w:t>
      </w:r>
      <w:r w:rsidR="004E66AE" w:rsidRPr="0051770E">
        <w:rPr>
          <w:rFonts w:ascii="Arial" w:hAnsi="Arial" w:cs="Arial"/>
          <w:bCs/>
          <w:sz w:val="26"/>
          <w:szCs w:val="26"/>
        </w:rPr>
        <w:t>a</w:t>
      </w:r>
      <w:r w:rsidR="00F03D96" w:rsidRPr="0051770E">
        <w:rPr>
          <w:rFonts w:ascii="Arial" w:hAnsi="Arial" w:cs="Arial"/>
          <w:bCs/>
          <w:sz w:val="26"/>
          <w:szCs w:val="26"/>
        </w:rPr>
        <w:t xml:space="preserve"> </w:t>
      </w:r>
      <w:r w:rsidR="004E66AE" w:rsidRPr="0051770E">
        <w:rPr>
          <w:rFonts w:ascii="Arial" w:hAnsi="Arial" w:cs="Arial"/>
          <w:bCs/>
          <w:sz w:val="26"/>
          <w:szCs w:val="26"/>
        </w:rPr>
        <w:t>l</w:t>
      </w:r>
      <w:r w:rsidR="00F03D96" w:rsidRPr="0051770E">
        <w:rPr>
          <w:rFonts w:ascii="Arial" w:hAnsi="Arial" w:cs="Arial"/>
          <w:bCs/>
          <w:sz w:val="26"/>
          <w:szCs w:val="26"/>
        </w:rPr>
        <w:t>a</w:t>
      </w:r>
      <w:r w:rsidR="004E66AE" w:rsidRPr="0051770E">
        <w:rPr>
          <w:rFonts w:ascii="Arial" w:hAnsi="Arial" w:cs="Arial"/>
          <w:bCs/>
          <w:sz w:val="26"/>
          <w:szCs w:val="26"/>
        </w:rPr>
        <w:t xml:space="preserve"> </w:t>
      </w:r>
      <w:r w:rsidR="00F03D96" w:rsidRPr="00C73FFE">
        <w:rPr>
          <w:rFonts w:ascii="Arial" w:hAnsi="Arial" w:cs="Arial"/>
          <w:bCs/>
          <w:sz w:val="22"/>
          <w:szCs w:val="26"/>
        </w:rPr>
        <w:t>NUEVA EPS</w:t>
      </w:r>
      <w:r w:rsidR="00D612C2" w:rsidRPr="0051770E">
        <w:rPr>
          <w:rFonts w:ascii="Arial" w:hAnsi="Arial" w:cs="Arial"/>
          <w:bCs/>
          <w:sz w:val="26"/>
          <w:szCs w:val="26"/>
        </w:rPr>
        <w:t xml:space="preserve">, </w:t>
      </w:r>
      <w:r w:rsidR="008C42D8">
        <w:rPr>
          <w:rFonts w:ascii="Arial" w:hAnsi="Arial" w:cs="Arial"/>
          <w:bCs/>
          <w:sz w:val="26"/>
          <w:szCs w:val="26"/>
        </w:rPr>
        <w:t>entre otros servicios</w:t>
      </w:r>
      <w:r w:rsidR="00D612C2" w:rsidRPr="0051770E">
        <w:rPr>
          <w:rFonts w:ascii="Arial" w:hAnsi="Arial" w:cs="Arial"/>
          <w:bCs/>
          <w:sz w:val="26"/>
          <w:szCs w:val="26"/>
        </w:rPr>
        <w:t xml:space="preserve">, </w:t>
      </w:r>
      <w:r w:rsidR="00D612C2" w:rsidRPr="0051770E">
        <w:rPr>
          <w:rFonts w:ascii="Arial" w:hAnsi="Arial" w:cs="Arial"/>
          <w:bCs/>
          <w:i/>
          <w:sz w:val="26"/>
          <w:szCs w:val="26"/>
        </w:rPr>
        <w:t>“</w:t>
      </w:r>
      <w:r w:rsidR="00FC1923" w:rsidRPr="0051770E">
        <w:rPr>
          <w:rFonts w:ascii="Arial" w:hAnsi="Arial" w:cs="Arial"/>
          <w:bCs/>
          <w:i/>
          <w:sz w:val="26"/>
          <w:szCs w:val="26"/>
        </w:rPr>
        <w:t>A</w:t>
      </w:r>
      <w:r w:rsidR="008C42D8">
        <w:rPr>
          <w:rFonts w:ascii="Arial" w:hAnsi="Arial" w:cs="Arial"/>
          <w:bCs/>
          <w:i/>
          <w:sz w:val="26"/>
          <w:szCs w:val="26"/>
        </w:rPr>
        <w:t>utorizar los viáticos de ida y regreso a la ciudad que disponga la</w:t>
      </w:r>
      <w:r w:rsidR="008C42D8" w:rsidRPr="008C42D8">
        <w:rPr>
          <w:rFonts w:ascii="Arial" w:hAnsi="Arial" w:cs="Arial"/>
          <w:bCs/>
          <w:i/>
          <w:sz w:val="24"/>
          <w:szCs w:val="26"/>
        </w:rPr>
        <w:t xml:space="preserve"> EPS</w:t>
      </w:r>
      <w:r w:rsidR="008C42D8">
        <w:rPr>
          <w:rFonts w:ascii="Arial" w:hAnsi="Arial" w:cs="Arial"/>
          <w:bCs/>
          <w:i/>
          <w:sz w:val="26"/>
          <w:szCs w:val="26"/>
        </w:rPr>
        <w:t>, para realizarse los tratamientos, con acompañante, recordando que dichos vi</w:t>
      </w:r>
      <w:r w:rsidR="008C42D8">
        <w:rPr>
          <w:rFonts w:ascii="Arial" w:hAnsi="Arial" w:cs="Arial"/>
          <w:bCs/>
          <w:i/>
          <w:sz w:val="26"/>
          <w:szCs w:val="26"/>
          <w:lang w:val="es-CO"/>
        </w:rPr>
        <w:t>áticos incluyen transporte ida y regreso, alojamiento y alimentación para el menor y su acompañante.”</w:t>
      </w:r>
      <w:r w:rsidR="00EA11F2">
        <w:rPr>
          <w:rFonts w:ascii="Arial" w:hAnsi="Arial" w:cs="Arial"/>
          <w:bCs/>
          <w:i/>
          <w:sz w:val="26"/>
          <w:szCs w:val="26"/>
          <w:lang w:val="es-CO"/>
        </w:rPr>
        <w:t xml:space="preserve"> </w:t>
      </w:r>
      <w:r w:rsidR="00EA11F2">
        <w:rPr>
          <w:rFonts w:ascii="Arial" w:hAnsi="Arial" w:cs="Arial"/>
          <w:bCs/>
          <w:sz w:val="22"/>
          <w:szCs w:val="26"/>
          <w:lang w:val="es-CO"/>
        </w:rPr>
        <w:t>(</w:t>
      </w:r>
      <w:proofErr w:type="spellStart"/>
      <w:r w:rsidR="00EA11F2">
        <w:rPr>
          <w:rFonts w:ascii="Arial" w:hAnsi="Arial" w:cs="Arial"/>
          <w:bCs/>
          <w:sz w:val="22"/>
          <w:szCs w:val="26"/>
          <w:lang w:val="es-CO"/>
        </w:rPr>
        <w:t>fl</w:t>
      </w:r>
      <w:proofErr w:type="spellEnd"/>
      <w:r w:rsidR="00EA11F2">
        <w:rPr>
          <w:rFonts w:ascii="Arial" w:hAnsi="Arial" w:cs="Arial"/>
          <w:bCs/>
          <w:sz w:val="22"/>
          <w:szCs w:val="26"/>
          <w:lang w:val="es-CO"/>
        </w:rPr>
        <w:t>. 3-12 Cd. Desacato).</w:t>
      </w:r>
    </w:p>
    <w:p w:rsidR="00C94EDC" w:rsidRPr="00C50365" w:rsidRDefault="00C94EDC" w:rsidP="004C2DDC">
      <w:pPr>
        <w:spacing w:line="360" w:lineRule="auto"/>
        <w:ind w:firstLine="2835"/>
        <w:jc w:val="both"/>
        <w:rPr>
          <w:rFonts w:ascii="Arial" w:hAnsi="Arial" w:cs="Arial"/>
          <w:bCs/>
          <w:sz w:val="18"/>
          <w:szCs w:val="26"/>
        </w:rPr>
      </w:pPr>
    </w:p>
    <w:p w:rsidR="00526150" w:rsidRDefault="000E538F" w:rsidP="0078081B">
      <w:pPr>
        <w:spacing w:line="360" w:lineRule="auto"/>
        <w:ind w:firstLine="2835"/>
        <w:jc w:val="both"/>
        <w:rPr>
          <w:rFonts w:ascii="Arial" w:hAnsi="Arial" w:cs="Arial"/>
          <w:sz w:val="26"/>
          <w:szCs w:val="26"/>
        </w:rPr>
      </w:pPr>
      <w:r w:rsidRPr="0051770E">
        <w:rPr>
          <w:rFonts w:ascii="Arial" w:hAnsi="Arial" w:cs="Arial"/>
          <w:sz w:val="26"/>
          <w:szCs w:val="26"/>
        </w:rPr>
        <w:t xml:space="preserve">2. </w:t>
      </w:r>
      <w:r w:rsidR="00D47F48" w:rsidRPr="0051770E">
        <w:rPr>
          <w:rFonts w:ascii="Arial" w:hAnsi="Arial" w:cs="Arial"/>
          <w:sz w:val="26"/>
          <w:szCs w:val="26"/>
        </w:rPr>
        <w:t xml:space="preserve">El día </w:t>
      </w:r>
      <w:r w:rsidR="008C6166">
        <w:rPr>
          <w:rFonts w:ascii="Arial" w:hAnsi="Arial" w:cs="Arial"/>
          <w:sz w:val="26"/>
          <w:szCs w:val="26"/>
        </w:rPr>
        <w:t>1</w:t>
      </w:r>
      <w:r w:rsidR="000E0EAE" w:rsidRPr="0051770E">
        <w:rPr>
          <w:rFonts w:ascii="Arial" w:hAnsi="Arial" w:cs="Arial"/>
          <w:sz w:val="26"/>
          <w:szCs w:val="26"/>
        </w:rPr>
        <w:t xml:space="preserve"> </w:t>
      </w:r>
      <w:r w:rsidR="00D47F48" w:rsidRPr="0051770E">
        <w:rPr>
          <w:rFonts w:ascii="Arial" w:hAnsi="Arial" w:cs="Arial"/>
          <w:sz w:val="26"/>
          <w:szCs w:val="26"/>
        </w:rPr>
        <w:t xml:space="preserve">de </w:t>
      </w:r>
      <w:r w:rsidR="005D0423">
        <w:rPr>
          <w:rFonts w:ascii="Arial" w:hAnsi="Arial" w:cs="Arial"/>
          <w:sz w:val="26"/>
          <w:szCs w:val="26"/>
        </w:rPr>
        <w:t>septiembre de</w:t>
      </w:r>
      <w:r w:rsidR="008C6166">
        <w:rPr>
          <w:rFonts w:ascii="Arial" w:hAnsi="Arial" w:cs="Arial"/>
          <w:sz w:val="26"/>
          <w:szCs w:val="26"/>
        </w:rPr>
        <w:t xml:space="preserve"> </w:t>
      </w:r>
      <w:r w:rsidR="002737B1">
        <w:rPr>
          <w:rFonts w:ascii="Arial" w:hAnsi="Arial" w:cs="Arial"/>
          <w:sz w:val="26"/>
          <w:szCs w:val="26"/>
        </w:rPr>
        <w:t>2016</w:t>
      </w:r>
      <w:r w:rsidR="00D47F48" w:rsidRPr="0051770E">
        <w:rPr>
          <w:rFonts w:ascii="Arial" w:hAnsi="Arial" w:cs="Arial"/>
          <w:sz w:val="26"/>
          <w:szCs w:val="26"/>
        </w:rPr>
        <w:t>, e</w:t>
      </w:r>
      <w:r w:rsidR="001E317A" w:rsidRPr="0051770E">
        <w:rPr>
          <w:rFonts w:ascii="Arial" w:hAnsi="Arial" w:cs="Arial"/>
          <w:sz w:val="26"/>
          <w:szCs w:val="26"/>
        </w:rPr>
        <w:t xml:space="preserve">l </w:t>
      </w:r>
      <w:r w:rsidR="00C06FDB">
        <w:rPr>
          <w:rFonts w:ascii="Arial" w:hAnsi="Arial" w:cs="Arial"/>
          <w:sz w:val="26"/>
          <w:szCs w:val="26"/>
        </w:rPr>
        <w:t xml:space="preserve">citado tutelante, formuló incidente de desacato </w:t>
      </w:r>
      <w:r w:rsidR="0078081B">
        <w:rPr>
          <w:rFonts w:ascii="Arial" w:hAnsi="Arial" w:cs="Arial"/>
          <w:sz w:val="26"/>
          <w:szCs w:val="26"/>
        </w:rPr>
        <w:t>por incumpl</w:t>
      </w:r>
      <w:r w:rsidR="004C3FB4">
        <w:rPr>
          <w:rFonts w:ascii="Arial" w:hAnsi="Arial" w:cs="Arial"/>
          <w:sz w:val="26"/>
          <w:szCs w:val="26"/>
        </w:rPr>
        <w:t xml:space="preserve">imiento </w:t>
      </w:r>
      <w:r w:rsidR="006A1704">
        <w:rPr>
          <w:rFonts w:ascii="Arial" w:hAnsi="Arial" w:cs="Arial"/>
          <w:sz w:val="26"/>
          <w:szCs w:val="26"/>
        </w:rPr>
        <w:t>a la sentencia que protegió</w:t>
      </w:r>
      <w:r w:rsidR="006A1704">
        <w:rPr>
          <w:rFonts w:ascii="Arial" w:hAnsi="Arial" w:cs="Arial"/>
          <w:sz w:val="26"/>
          <w:szCs w:val="26"/>
          <w:lang w:val="es-CO"/>
        </w:rPr>
        <w:t xml:space="preserve"> </w:t>
      </w:r>
      <w:r w:rsidR="008C6166">
        <w:rPr>
          <w:rFonts w:ascii="Arial" w:hAnsi="Arial" w:cs="Arial"/>
          <w:sz w:val="26"/>
          <w:szCs w:val="26"/>
          <w:lang w:val="es-CO"/>
        </w:rPr>
        <w:t>los derechos de su hijo</w:t>
      </w:r>
      <w:r w:rsidR="004C3FB4">
        <w:rPr>
          <w:rFonts w:ascii="Arial" w:hAnsi="Arial" w:cs="Arial"/>
          <w:sz w:val="26"/>
          <w:szCs w:val="26"/>
        </w:rPr>
        <w:t>;</w:t>
      </w:r>
      <w:r w:rsidR="0078081B">
        <w:rPr>
          <w:rFonts w:ascii="Arial" w:hAnsi="Arial" w:cs="Arial"/>
          <w:sz w:val="26"/>
          <w:szCs w:val="26"/>
        </w:rPr>
        <w:t xml:space="preserve"> </w:t>
      </w:r>
      <w:r w:rsidR="00D47F48" w:rsidRPr="0051770E">
        <w:rPr>
          <w:rFonts w:ascii="Arial" w:hAnsi="Arial" w:cs="Arial"/>
          <w:sz w:val="26"/>
          <w:szCs w:val="26"/>
        </w:rPr>
        <w:t xml:space="preserve">señaló que </w:t>
      </w:r>
      <w:r w:rsidR="002762D7">
        <w:rPr>
          <w:rFonts w:ascii="Arial" w:hAnsi="Arial" w:cs="Arial"/>
          <w:sz w:val="26"/>
          <w:szCs w:val="26"/>
        </w:rPr>
        <w:t xml:space="preserve">la </w:t>
      </w:r>
      <w:r w:rsidR="008348DA">
        <w:rPr>
          <w:rFonts w:ascii="Arial" w:hAnsi="Arial" w:cs="Arial"/>
          <w:sz w:val="26"/>
          <w:szCs w:val="26"/>
        </w:rPr>
        <w:t xml:space="preserve">Nueva </w:t>
      </w:r>
      <w:r w:rsidR="002762D7">
        <w:rPr>
          <w:rFonts w:ascii="Arial" w:hAnsi="Arial" w:cs="Arial"/>
          <w:sz w:val="26"/>
          <w:szCs w:val="26"/>
        </w:rPr>
        <w:t xml:space="preserve">EPS </w:t>
      </w:r>
      <w:r w:rsidR="00D47F48" w:rsidRPr="0051770E">
        <w:rPr>
          <w:rFonts w:ascii="Arial" w:hAnsi="Arial" w:cs="Arial"/>
          <w:sz w:val="26"/>
          <w:szCs w:val="26"/>
        </w:rPr>
        <w:t xml:space="preserve">no </w:t>
      </w:r>
      <w:r w:rsidR="00247EE7" w:rsidRPr="0051770E">
        <w:rPr>
          <w:rFonts w:ascii="Arial" w:hAnsi="Arial" w:cs="Arial"/>
          <w:sz w:val="26"/>
          <w:szCs w:val="26"/>
        </w:rPr>
        <w:t>ha</w:t>
      </w:r>
      <w:r w:rsidR="00526150">
        <w:rPr>
          <w:rFonts w:ascii="Arial" w:hAnsi="Arial" w:cs="Arial"/>
          <w:sz w:val="26"/>
          <w:szCs w:val="26"/>
        </w:rPr>
        <w:t xml:space="preserve"> realizado los trámites necesarios para</w:t>
      </w:r>
      <w:r w:rsidR="008348DA">
        <w:rPr>
          <w:rFonts w:ascii="Arial" w:hAnsi="Arial" w:cs="Arial"/>
          <w:sz w:val="26"/>
          <w:szCs w:val="26"/>
        </w:rPr>
        <w:t xml:space="preserve"> garantizar</w:t>
      </w:r>
      <w:r w:rsidR="00526150">
        <w:rPr>
          <w:rFonts w:ascii="Arial" w:hAnsi="Arial" w:cs="Arial"/>
          <w:sz w:val="26"/>
          <w:szCs w:val="26"/>
        </w:rPr>
        <w:t xml:space="preserve"> el servicio de salud que dispuso el médico tratante  consistente en terapia física integral autorizadas por la misma </w:t>
      </w:r>
      <w:r w:rsidR="008348DA">
        <w:rPr>
          <w:rFonts w:ascii="Arial" w:hAnsi="Arial" w:cs="Arial"/>
          <w:sz w:val="26"/>
          <w:szCs w:val="26"/>
        </w:rPr>
        <w:t>entidad de salud</w:t>
      </w:r>
      <w:r w:rsidR="00526150">
        <w:rPr>
          <w:rFonts w:ascii="Arial" w:hAnsi="Arial" w:cs="Arial"/>
          <w:sz w:val="26"/>
          <w:szCs w:val="26"/>
        </w:rPr>
        <w:t xml:space="preserve">, para ser practicadas en el Instituto </w:t>
      </w:r>
      <w:r w:rsidR="00282C39">
        <w:rPr>
          <w:rFonts w:ascii="Arial" w:hAnsi="Arial" w:cs="Arial"/>
          <w:sz w:val="26"/>
          <w:szCs w:val="26"/>
        </w:rPr>
        <w:t>Roosevelt</w:t>
      </w:r>
      <w:r w:rsidR="00526150">
        <w:rPr>
          <w:rFonts w:ascii="Arial" w:hAnsi="Arial" w:cs="Arial"/>
          <w:sz w:val="26"/>
          <w:szCs w:val="26"/>
        </w:rPr>
        <w:t xml:space="preserve"> en Bogotá, por cuanto en esta ciudad no hay esa especialidad </w:t>
      </w:r>
      <w:r w:rsidR="00526150">
        <w:rPr>
          <w:rFonts w:ascii="Arial" w:hAnsi="Arial" w:cs="Arial"/>
          <w:sz w:val="22"/>
          <w:szCs w:val="26"/>
        </w:rPr>
        <w:t>(</w:t>
      </w:r>
      <w:proofErr w:type="spellStart"/>
      <w:r w:rsidR="00526150">
        <w:rPr>
          <w:rFonts w:ascii="Arial" w:hAnsi="Arial" w:cs="Arial"/>
          <w:sz w:val="22"/>
          <w:szCs w:val="26"/>
        </w:rPr>
        <w:t>fl</w:t>
      </w:r>
      <w:proofErr w:type="spellEnd"/>
      <w:r w:rsidR="00526150">
        <w:rPr>
          <w:rFonts w:ascii="Arial" w:hAnsi="Arial" w:cs="Arial"/>
          <w:sz w:val="22"/>
          <w:szCs w:val="26"/>
        </w:rPr>
        <w:t xml:space="preserve">. 1-2 </w:t>
      </w:r>
      <w:proofErr w:type="spellStart"/>
      <w:r w:rsidR="00EA11F2">
        <w:rPr>
          <w:rFonts w:ascii="Arial" w:hAnsi="Arial" w:cs="Arial"/>
          <w:sz w:val="22"/>
          <w:szCs w:val="26"/>
        </w:rPr>
        <w:t>íd</w:t>
      </w:r>
      <w:proofErr w:type="spellEnd"/>
      <w:r w:rsidR="00526150">
        <w:rPr>
          <w:rFonts w:ascii="Arial" w:hAnsi="Arial" w:cs="Arial"/>
          <w:sz w:val="22"/>
          <w:szCs w:val="26"/>
        </w:rPr>
        <w:t>)</w:t>
      </w:r>
      <w:r w:rsidR="00526150">
        <w:rPr>
          <w:rFonts w:ascii="Arial" w:hAnsi="Arial" w:cs="Arial"/>
          <w:sz w:val="26"/>
          <w:szCs w:val="26"/>
        </w:rPr>
        <w:t xml:space="preserve">. </w:t>
      </w:r>
    </w:p>
    <w:p w:rsidR="00830A68" w:rsidRPr="00830A68" w:rsidRDefault="00830A68" w:rsidP="0078081B">
      <w:pPr>
        <w:spacing w:line="360" w:lineRule="auto"/>
        <w:ind w:firstLine="2835"/>
        <w:jc w:val="both"/>
        <w:rPr>
          <w:rFonts w:ascii="Arial" w:hAnsi="Arial" w:cs="Arial"/>
          <w:sz w:val="18"/>
          <w:szCs w:val="26"/>
        </w:rPr>
      </w:pPr>
    </w:p>
    <w:p w:rsidR="00D0382E" w:rsidRPr="0051770E" w:rsidRDefault="00644EF3" w:rsidP="004C2DDC">
      <w:pPr>
        <w:spacing w:line="360" w:lineRule="auto"/>
        <w:ind w:firstLine="2835"/>
        <w:jc w:val="both"/>
        <w:rPr>
          <w:rFonts w:ascii="Arial" w:hAnsi="Arial" w:cs="Arial"/>
          <w:sz w:val="26"/>
          <w:szCs w:val="26"/>
        </w:rPr>
      </w:pPr>
      <w:r w:rsidRPr="0051770E">
        <w:rPr>
          <w:rFonts w:ascii="Arial" w:hAnsi="Arial" w:cs="Arial"/>
          <w:sz w:val="26"/>
          <w:szCs w:val="26"/>
        </w:rPr>
        <w:t>3</w:t>
      </w:r>
      <w:r w:rsidR="00465041" w:rsidRPr="0051770E">
        <w:rPr>
          <w:rFonts w:ascii="Arial" w:hAnsi="Arial" w:cs="Arial"/>
          <w:sz w:val="26"/>
          <w:szCs w:val="26"/>
        </w:rPr>
        <w:t>.</w:t>
      </w:r>
      <w:r w:rsidR="00B17E7B">
        <w:rPr>
          <w:rFonts w:ascii="Arial" w:hAnsi="Arial" w:cs="Arial"/>
          <w:sz w:val="26"/>
          <w:szCs w:val="26"/>
        </w:rPr>
        <w:t xml:space="preserve"> </w:t>
      </w:r>
      <w:r w:rsidR="0026403A">
        <w:rPr>
          <w:rFonts w:ascii="Arial" w:hAnsi="Arial" w:cs="Arial"/>
          <w:sz w:val="26"/>
          <w:szCs w:val="26"/>
        </w:rPr>
        <w:t>P</w:t>
      </w:r>
      <w:r w:rsidR="004B0116">
        <w:rPr>
          <w:rFonts w:ascii="Arial" w:hAnsi="Arial" w:cs="Arial"/>
          <w:sz w:val="26"/>
          <w:szCs w:val="26"/>
        </w:rPr>
        <w:t xml:space="preserve">rocedió </w:t>
      </w:r>
      <w:r w:rsidR="0026403A">
        <w:rPr>
          <w:rFonts w:ascii="Arial" w:hAnsi="Arial" w:cs="Arial"/>
          <w:sz w:val="26"/>
          <w:szCs w:val="26"/>
        </w:rPr>
        <w:t xml:space="preserve">entonces la </w:t>
      </w:r>
      <w:r w:rsidR="0026403A">
        <w:rPr>
          <w:rFonts w:ascii="Arial" w:hAnsi="Arial" w:cs="Arial"/>
          <w:i/>
          <w:sz w:val="26"/>
          <w:szCs w:val="26"/>
        </w:rPr>
        <w:t xml:space="preserve">a quo </w:t>
      </w:r>
      <w:r w:rsidR="004B0116">
        <w:rPr>
          <w:rFonts w:ascii="Arial" w:hAnsi="Arial" w:cs="Arial"/>
          <w:sz w:val="26"/>
          <w:szCs w:val="26"/>
        </w:rPr>
        <w:t>a requerir a</w:t>
      </w:r>
      <w:r w:rsidR="00235555">
        <w:rPr>
          <w:rFonts w:ascii="Arial" w:hAnsi="Arial" w:cs="Arial"/>
          <w:sz w:val="26"/>
          <w:szCs w:val="26"/>
        </w:rPr>
        <w:t xml:space="preserve"> </w:t>
      </w:r>
      <w:r w:rsidR="009C72D4" w:rsidRPr="0051770E">
        <w:rPr>
          <w:rFonts w:ascii="Arial" w:hAnsi="Arial" w:cs="Arial"/>
          <w:sz w:val="26"/>
          <w:szCs w:val="26"/>
        </w:rPr>
        <w:t xml:space="preserve">la </w:t>
      </w:r>
      <w:r w:rsidR="00577087" w:rsidRPr="0051770E">
        <w:rPr>
          <w:rFonts w:ascii="Arial" w:hAnsi="Arial" w:cs="Arial"/>
          <w:sz w:val="26"/>
          <w:szCs w:val="26"/>
        </w:rPr>
        <w:t>r</w:t>
      </w:r>
      <w:r w:rsidR="009C72D4" w:rsidRPr="0051770E">
        <w:rPr>
          <w:rFonts w:ascii="Arial" w:hAnsi="Arial" w:cs="Arial"/>
          <w:sz w:val="26"/>
          <w:szCs w:val="26"/>
        </w:rPr>
        <w:t xml:space="preserve">epresentante </w:t>
      </w:r>
      <w:r w:rsidR="00577087" w:rsidRPr="0051770E">
        <w:rPr>
          <w:rFonts w:ascii="Arial" w:hAnsi="Arial" w:cs="Arial"/>
          <w:sz w:val="26"/>
          <w:szCs w:val="26"/>
        </w:rPr>
        <w:t>l</w:t>
      </w:r>
      <w:r w:rsidR="009C72D4" w:rsidRPr="0051770E">
        <w:rPr>
          <w:rFonts w:ascii="Arial" w:hAnsi="Arial" w:cs="Arial"/>
          <w:sz w:val="26"/>
          <w:szCs w:val="26"/>
        </w:rPr>
        <w:t xml:space="preserve">egal Regional Eje Cafetero de la Nueva EPS, para que </w:t>
      </w:r>
      <w:r w:rsidR="00A37177" w:rsidRPr="0051770E">
        <w:rPr>
          <w:rFonts w:ascii="Arial" w:hAnsi="Arial" w:cs="Arial"/>
          <w:sz w:val="26"/>
          <w:szCs w:val="26"/>
        </w:rPr>
        <w:t>obedeciera</w:t>
      </w:r>
      <w:r w:rsidR="009C72D4" w:rsidRPr="0051770E">
        <w:rPr>
          <w:rFonts w:ascii="Arial" w:hAnsi="Arial" w:cs="Arial"/>
          <w:sz w:val="26"/>
          <w:szCs w:val="26"/>
        </w:rPr>
        <w:t xml:space="preserve"> lo dispuesto en el fallo de tutela</w:t>
      </w:r>
      <w:r w:rsidR="00197B0C">
        <w:rPr>
          <w:rFonts w:ascii="Arial" w:hAnsi="Arial" w:cs="Arial"/>
          <w:sz w:val="26"/>
          <w:szCs w:val="26"/>
        </w:rPr>
        <w:t xml:space="preserve"> </w:t>
      </w:r>
      <w:r w:rsidR="0010544A">
        <w:rPr>
          <w:rFonts w:ascii="Arial" w:hAnsi="Arial" w:cs="Arial"/>
          <w:sz w:val="26"/>
          <w:szCs w:val="26"/>
        </w:rPr>
        <w:t>exigido</w:t>
      </w:r>
      <w:r w:rsidR="00197B0C">
        <w:rPr>
          <w:rFonts w:ascii="Arial" w:hAnsi="Arial" w:cs="Arial"/>
          <w:sz w:val="26"/>
          <w:szCs w:val="26"/>
        </w:rPr>
        <w:t xml:space="preserve"> </w:t>
      </w:r>
      <w:r w:rsidR="00197B0C">
        <w:rPr>
          <w:rFonts w:ascii="Arial" w:hAnsi="Arial" w:cs="Arial"/>
          <w:sz w:val="24"/>
          <w:szCs w:val="26"/>
        </w:rPr>
        <w:t>(</w:t>
      </w:r>
      <w:proofErr w:type="spellStart"/>
      <w:r w:rsidR="00197B0C">
        <w:rPr>
          <w:rFonts w:ascii="Arial" w:hAnsi="Arial" w:cs="Arial"/>
          <w:sz w:val="24"/>
          <w:szCs w:val="26"/>
        </w:rPr>
        <w:t>fl</w:t>
      </w:r>
      <w:proofErr w:type="spellEnd"/>
      <w:r w:rsidR="00197B0C">
        <w:rPr>
          <w:rFonts w:ascii="Arial" w:hAnsi="Arial" w:cs="Arial"/>
          <w:sz w:val="24"/>
          <w:szCs w:val="26"/>
        </w:rPr>
        <w:t xml:space="preserve">. </w:t>
      </w:r>
      <w:r w:rsidR="00E9542E">
        <w:rPr>
          <w:rFonts w:ascii="Arial" w:hAnsi="Arial" w:cs="Arial"/>
          <w:sz w:val="24"/>
          <w:szCs w:val="26"/>
        </w:rPr>
        <w:t>21</w:t>
      </w:r>
      <w:r w:rsidR="00197B0C">
        <w:rPr>
          <w:rFonts w:ascii="Arial" w:hAnsi="Arial" w:cs="Arial"/>
          <w:sz w:val="24"/>
          <w:szCs w:val="26"/>
        </w:rPr>
        <w:t xml:space="preserve"> </w:t>
      </w:r>
      <w:proofErr w:type="spellStart"/>
      <w:r w:rsidR="00197B0C">
        <w:rPr>
          <w:rFonts w:ascii="Arial" w:hAnsi="Arial" w:cs="Arial"/>
          <w:sz w:val="24"/>
          <w:szCs w:val="26"/>
        </w:rPr>
        <w:t>íd</w:t>
      </w:r>
      <w:proofErr w:type="spellEnd"/>
      <w:r w:rsidR="00197B0C">
        <w:rPr>
          <w:rFonts w:ascii="Arial" w:hAnsi="Arial" w:cs="Arial"/>
          <w:sz w:val="24"/>
          <w:szCs w:val="26"/>
        </w:rPr>
        <w:t>),</w:t>
      </w:r>
      <w:r w:rsidR="008045C7" w:rsidRPr="0051770E">
        <w:rPr>
          <w:rFonts w:ascii="Arial" w:hAnsi="Arial" w:cs="Arial"/>
          <w:sz w:val="26"/>
          <w:szCs w:val="26"/>
        </w:rPr>
        <w:t xml:space="preserve"> </w:t>
      </w:r>
      <w:r w:rsidR="009C72D4" w:rsidRPr="0051770E">
        <w:rPr>
          <w:rFonts w:ascii="Arial" w:hAnsi="Arial" w:cs="Arial"/>
          <w:sz w:val="26"/>
          <w:szCs w:val="26"/>
        </w:rPr>
        <w:t xml:space="preserve">notificación efectuada a la doctora María Lorena Serna </w:t>
      </w:r>
      <w:r w:rsidR="00231741">
        <w:rPr>
          <w:rFonts w:ascii="Arial" w:hAnsi="Arial" w:cs="Arial"/>
          <w:sz w:val="26"/>
          <w:szCs w:val="26"/>
        </w:rPr>
        <w:t>Montoya, quien se pronunció en el sentido de haber acatado lo dispuesto por l</w:t>
      </w:r>
      <w:r w:rsidR="00A37177">
        <w:rPr>
          <w:rFonts w:ascii="Arial" w:hAnsi="Arial" w:cs="Arial"/>
          <w:sz w:val="26"/>
          <w:szCs w:val="26"/>
        </w:rPr>
        <w:t>a</w:t>
      </w:r>
      <w:r w:rsidR="00231741">
        <w:rPr>
          <w:rFonts w:ascii="Arial" w:hAnsi="Arial" w:cs="Arial"/>
          <w:sz w:val="26"/>
          <w:szCs w:val="26"/>
        </w:rPr>
        <w:t xml:space="preserve"> fallador</w:t>
      </w:r>
      <w:r w:rsidR="00A37177">
        <w:rPr>
          <w:rFonts w:ascii="Arial" w:hAnsi="Arial" w:cs="Arial"/>
          <w:sz w:val="26"/>
          <w:szCs w:val="26"/>
        </w:rPr>
        <w:t>a</w:t>
      </w:r>
      <w:r w:rsidR="00B9349B">
        <w:rPr>
          <w:rFonts w:ascii="Arial" w:hAnsi="Arial" w:cs="Arial"/>
          <w:sz w:val="26"/>
          <w:szCs w:val="26"/>
        </w:rPr>
        <w:t>. A</w:t>
      </w:r>
      <w:r w:rsidR="00231741">
        <w:rPr>
          <w:rFonts w:ascii="Arial" w:hAnsi="Arial" w:cs="Arial"/>
          <w:sz w:val="26"/>
          <w:szCs w:val="26"/>
        </w:rPr>
        <w:t xml:space="preserve">nexa autorización del servicio requerido y pantallazo de los tiquetes aéreos </w:t>
      </w:r>
      <w:r w:rsidR="004F7E18">
        <w:rPr>
          <w:rFonts w:ascii="Arial" w:hAnsi="Arial" w:cs="Arial"/>
          <w:sz w:val="26"/>
          <w:szCs w:val="26"/>
        </w:rPr>
        <w:t>hacia</w:t>
      </w:r>
      <w:r w:rsidR="00231741">
        <w:rPr>
          <w:rFonts w:ascii="Arial" w:hAnsi="Arial" w:cs="Arial"/>
          <w:sz w:val="26"/>
          <w:szCs w:val="26"/>
        </w:rPr>
        <w:t xml:space="preserve"> la ciudad de Bogotá </w:t>
      </w:r>
      <w:r w:rsidR="00231741">
        <w:rPr>
          <w:rFonts w:ascii="Arial" w:hAnsi="Arial" w:cs="Arial"/>
          <w:sz w:val="22"/>
          <w:szCs w:val="26"/>
        </w:rPr>
        <w:t>(</w:t>
      </w:r>
      <w:proofErr w:type="spellStart"/>
      <w:r w:rsidR="00231741">
        <w:rPr>
          <w:rFonts w:ascii="Arial" w:hAnsi="Arial" w:cs="Arial"/>
          <w:sz w:val="22"/>
          <w:szCs w:val="26"/>
        </w:rPr>
        <w:t>fl</w:t>
      </w:r>
      <w:proofErr w:type="spellEnd"/>
      <w:r w:rsidR="00231741">
        <w:rPr>
          <w:rFonts w:ascii="Arial" w:hAnsi="Arial" w:cs="Arial"/>
          <w:sz w:val="22"/>
          <w:szCs w:val="26"/>
        </w:rPr>
        <w:t xml:space="preserve">. 26-34 </w:t>
      </w:r>
      <w:proofErr w:type="spellStart"/>
      <w:r w:rsidR="00231741">
        <w:rPr>
          <w:rFonts w:ascii="Arial" w:hAnsi="Arial" w:cs="Arial"/>
          <w:sz w:val="22"/>
          <w:szCs w:val="26"/>
        </w:rPr>
        <w:t>íd</w:t>
      </w:r>
      <w:proofErr w:type="spellEnd"/>
      <w:r w:rsidR="00231741">
        <w:rPr>
          <w:rFonts w:ascii="Arial" w:hAnsi="Arial" w:cs="Arial"/>
          <w:sz w:val="22"/>
          <w:szCs w:val="26"/>
        </w:rPr>
        <w:t>)</w:t>
      </w:r>
      <w:r w:rsidR="00B442F4" w:rsidRPr="0051770E">
        <w:rPr>
          <w:rFonts w:ascii="Arial" w:hAnsi="Arial" w:cs="Arial"/>
          <w:sz w:val="26"/>
          <w:szCs w:val="26"/>
        </w:rPr>
        <w:t>.</w:t>
      </w:r>
      <w:r w:rsidR="009C72D4" w:rsidRPr="0051770E">
        <w:rPr>
          <w:rFonts w:ascii="Arial" w:hAnsi="Arial" w:cs="Arial"/>
          <w:sz w:val="26"/>
          <w:szCs w:val="26"/>
        </w:rPr>
        <w:t xml:space="preserve"> </w:t>
      </w:r>
    </w:p>
    <w:p w:rsidR="00D0382E" w:rsidRDefault="00D0382E" w:rsidP="004C2DDC">
      <w:pPr>
        <w:spacing w:line="360" w:lineRule="auto"/>
        <w:ind w:firstLine="2835"/>
        <w:jc w:val="both"/>
        <w:rPr>
          <w:rFonts w:ascii="Arial" w:hAnsi="Arial" w:cs="Arial"/>
          <w:sz w:val="18"/>
          <w:szCs w:val="26"/>
        </w:rPr>
      </w:pPr>
    </w:p>
    <w:p w:rsidR="000C7563" w:rsidRPr="000C7563" w:rsidRDefault="000C7563" w:rsidP="00546CDA">
      <w:pPr>
        <w:spacing w:line="360" w:lineRule="auto"/>
        <w:ind w:firstLine="2835"/>
        <w:jc w:val="both"/>
        <w:rPr>
          <w:rFonts w:ascii="Arial" w:hAnsi="Arial" w:cs="Arial"/>
          <w:sz w:val="22"/>
          <w:szCs w:val="26"/>
        </w:rPr>
      </w:pPr>
      <w:r>
        <w:rPr>
          <w:rFonts w:ascii="Arial" w:hAnsi="Arial" w:cs="Arial"/>
          <w:sz w:val="26"/>
          <w:szCs w:val="26"/>
        </w:rPr>
        <w:t>En seguida se pronunció el progenitor del menor, señala</w:t>
      </w:r>
      <w:r w:rsidR="00A37177">
        <w:rPr>
          <w:rFonts w:ascii="Arial" w:hAnsi="Arial" w:cs="Arial"/>
          <w:sz w:val="26"/>
          <w:szCs w:val="26"/>
        </w:rPr>
        <w:t>ndo</w:t>
      </w:r>
      <w:r>
        <w:rPr>
          <w:rFonts w:ascii="Arial" w:hAnsi="Arial" w:cs="Arial"/>
          <w:sz w:val="26"/>
          <w:szCs w:val="26"/>
        </w:rPr>
        <w:t xml:space="preserve"> que lo aducido por la entidad de salud no era cierto, pues acudió en varias ocasiones hasta sus instalaciones y le informaron no habían autorizado los viáticos, por tanto no fue posible asistir a las terapias programas en el Instituto </w:t>
      </w:r>
      <w:proofErr w:type="spellStart"/>
      <w:r>
        <w:rPr>
          <w:rFonts w:ascii="Arial" w:hAnsi="Arial" w:cs="Arial"/>
          <w:sz w:val="26"/>
          <w:szCs w:val="26"/>
        </w:rPr>
        <w:t>Roosvelt</w:t>
      </w:r>
      <w:proofErr w:type="spellEnd"/>
      <w:r>
        <w:rPr>
          <w:rFonts w:ascii="Arial" w:hAnsi="Arial" w:cs="Arial"/>
          <w:sz w:val="26"/>
          <w:szCs w:val="26"/>
        </w:rPr>
        <w:t xml:space="preserve">, donde además a la segunda cancelación de la cita </w:t>
      </w:r>
      <w:r w:rsidR="00A143CD">
        <w:rPr>
          <w:rFonts w:ascii="Arial" w:hAnsi="Arial" w:cs="Arial"/>
          <w:sz w:val="26"/>
          <w:szCs w:val="26"/>
        </w:rPr>
        <w:t>suprimen</w:t>
      </w:r>
      <w:r>
        <w:rPr>
          <w:rFonts w:ascii="Arial" w:hAnsi="Arial" w:cs="Arial"/>
          <w:sz w:val="26"/>
          <w:szCs w:val="26"/>
        </w:rPr>
        <w:t xml:space="preserve"> toda la agenda </w:t>
      </w:r>
      <w:r>
        <w:rPr>
          <w:rFonts w:ascii="Arial" w:hAnsi="Arial" w:cs="Arial"/>
          <w:sz w:val="22"/>
          <w:szCs w:val="26"/>
        </w:rPr>
        <w:t>(</w:t>
      </w:r>
      <w:proofErr w:type="spellStart"/>
      <w:r>
        <w:rPr>
          <w:rFonts w:ascii="Arial" w:hAnsi="Arial" w:cs="Arial"/>
          <w:sz w:val="22"/>
          <w:szCs w:val="26"/>
        </w:rPr>
        <w:t>fl</w:t>
      </w:r>
      <w:proofErr w:type="spellEnd"/>
      <w:r>
        <w:rPr>
          <w:rFonts w:ascii="Arial" w:hAnsi="Arial" w:cs="Arial"/>
          <w:sz w:val="22"/>
          <w:szCs w:val="26"/>
        </w:rPr>
        <w:t xml:space="preserve">. 35-45 </w:t>
      </w:r>
      <w:proofErr w:type="spellStart"/>
      <w:r>
        <w:rPr>
          <w:rFonts w:ascii="Arial" w:hAnsi="Arial" w:cs="Arial"/>
          <w:sz w:val="22"/>
          <w:szCs w:val="26"/>
        </w:rPr>
        <w:t>íd</w:t>
      </w:r>
      <w:proofErr w:type="spellEnd"/>
      <w:r>
        <w:rPr>
          <w:rFonts w:ascii="Arial" w:hAnsi="Arial" w:cs="Arial"/>
          <w:sz w:val="22"/>
          <w:szCs w:val="26"/>
        </w:rPr>
        <w:t xml:space="preserve">). </w:t>
      </w:r>
    </w:p>
    <w:p w:rsidR="00A86941" w:rsidRDefault="001955E3" w:rsidP="00546CDA">
      <w:pPr>
        <w:spacing w:line="360" w:lineRule="auto"/>
        <w:ind w:firstLine="2835"/>
        <w:jc w:val="both"/>
        <w:rPr>
          <w:rFonts w:ascii="Arial" w:hAnsi="Arial" w:cs="Arial"/>
          <w:sz w:val="22"/>
          <w:szCs w:val="26"/>
        </w:rPr>
      </w:pPr>
      <w:r w:rsidRPr="0051770E">
        <w:rPr>
          <w:rFonts w:ascii="Arial" w:hAnsi="Arial" w:cs="Arial"/>
          <w:sz w:val="26"/>
          <w:szCs w:val="26"/>
        </w:rPr>
        <w:lastRenderedPageBreak/>
        <w:t xml:space="preserve">4. </w:t>
      </w:r>
      <w:r w:rsidR="00B442F4" w:rsidRPr="0051770E">
        <w:rPr>
          <w:rFonts w:ascii="Arial" w:hAnsi="Arial" w:cs="Arial"/>
          <w:sz w:val="26"/>
          <w:szCs w:val="26"/>
        </w:rPr>
        <w:t xml:space="preserve"> Luego</w:t>
      </w:r>
      <w:r w:rsidR="000C5200">
        <w:rPr>
          <w:rFonts w:ascii="Arial" w:hAnsi="Arial" w:cs="Arial"/>
          <w:sz w:val="26"/>
          <w:szCs w:val="26"/>
        </w:rPr>
        <w:t xml:space="preserve">, por auto del </w:t>
      </w:r>
      <w:r w:rsidR="000B2C46">
        <w:rPr>
          <w:rFonts w:ascii="Arial" w:hAnsi="Arial" w:cs="Arial"/>
          <w:sz w:val="26"/>
          <w:szCs w:val="26"/>
        </w:rPr>
        <w:t>27</w:t>
      </w:r>
      <w:r w:rsidR="00E854AD" w:rsidRPr="0051770E">
        <w:rPr>
          <w:rFonts w:ascii="Arial" w:hAnsi="Arial" w:cs="Arial"/>
          <w:sz w:val="26"/>
          <w:szCs w:val="26"/>
        </w:rPr>
        <w:t xml:space="preserve"> de </w:t>
      </w:r>
      <w:r w:rsidR="000B2C46">
        <w:rPr>
          <w:rFonts w:ascii="Arial" w:hAnsi="Arial" w:cs="Arial"/>
          <w:sz w:val="26"/>
          <w:szCs w:val="26"/>
        </w:rPr>
        <w:t>septiembre</w:t>
      </w:r>
      <w:r w:rsidR="009C72D4" w:rsidRPr="0051770E">
        <w:rPr>
          <w:rFonts w:ascii="Arial" w:hAnsi="Arial" w:cs="Arial"/>
          <w:sz w:val="26"/>
          <w:szCs w:val="26"/>
        </w:rPr>
        <w:t xml:space="preserve"> </w:t>
      </w:r>
      <w:r w:rsidR="00E854AD" w:rsidRPr="0051770E">
        <w:rPr>
          <w:rFonts w:ascii="Arial" w:hAnsi="Arial" w:cs="Arial"/>
          <w:sz w:val="26"/>
          <w:szCs w:val="26"/>
        </w:rPr>
        <w:t>último</w:t>
      </w:r>
      <w:r w:rsidR="00B442F4" w:rsidRPr="0051770E">
        <w:rPr>
          <w:rFonts w:ascii="Arial" w:hAnsi="Arial" w:cs="Arial"/>
          <w:sz w:val="26"/>
          <w:szCs w:val="26"/>
        </w:rPr>
        <w:t xml:space="preserve">, </w:t>
      </w:r>
      <w:r w:rsidR="00F12436">
        <w:rPr>
          <w:rFonts w:ascii="Arial" w:hAnsi="Arial" w:cs="Arial"/>
          <w:sz w:val="26"/>
          <w:szCs w:val="26"/>
        </w:rPr>
        <w:t xml:space="preserve">se </w:t>
      </w:r>
      <w:r w:rsidR="00981D47" w:rsidRPr="0051770E">
        <w:rPr>
          <w:rFonts w:ascii="Arial" w:hAnsi="Arial" w:cs="Arial"/>
          <w:sz w:val="26"/>
          <w:szCs w:val="26"/>
        </w:rPr>
        <w:t>de</w:t>
      </w:r>
      <w:r w:rsidR="00716DDA" w:rsidRPr="0051770E">
        <w:rPr>
          <w:rFonts w:ascii="Arial" w:hAnsi="Arial" w:cs="Arial"/>
          <w:sz w:val="26"/>
          <w:szCs w:val="26"/>
        </w:rPr>
        <w:t>claró</w:t>
      </w:r>
      <w:r w:rsidR="00981D47" w:rsidRPr="0051770E">
        <w:rPr>
          <w:rFonts w:ascii="Arial" w:hAnsi="Arial" w:cs="Arial"/>
          <w:sz w:val="26"/>
          <w:szCs w:val="26"/>
        </w:rPr>
        <w:t xml:space="preserve"> </w:t>
      </w:r>
      <w:r w:rsidR="00546CDA" w:rsidRPr="0051770E">
        <w:rPr>
          <w:rFonts w:ascii="Arial" w:hAnsi="Arial" w:cs="Arial"/>
          <w:sz w:val="26"/>
          <w:szCs w:val="26"/>
        </w:rPr>
        <w:t>la</w:t>
      </w:r>
      <w:r w:rsidR="00981D47" w:rsidRPr="0051770E">
        <w:rPr>
          <w:rFonts w:ascii="Arial" w:hAnsi="Arial" w:cs="Arial"/>
          <w:sz w:val="26"/>
          <w:szCs w:val="26"/>
        </w:rPr>
        <w:t xml:space="preserve"> apertura </w:t>
      </w:r>
      <w:r w:rsidR="00546CDA" w:rsidRPr="0051770E">
        <w:rPr>
          <w:rFonts w:ascii="Arial" w:hAnsi="Arial" w:cs="Arial"/>
          <w:sz w:val="26"/>
          <w:szCs w:val="26"/>
        </w:rPr>
        <w:t>del trámite incidental en contra de la requerida</w:t>
      </w:r>
      <w:r w:rsidR="00981D47" w:rsidRPr="0051770E">
        <w:rPr>
          <w:rFonts w:ascii="Arial" w:hAnsi="Arial" w:cs="Arial"/>
          <w:sz w:val="26"/>
          <w:szCs w:val="26"/>
        </w:rPr>
        <w:t>, concediéndole el plazo de 3 días para el ejercicio de su derecho de defensa, que culminó en silencio.</w:t>
      </w:r>
      <w:r w:rsidR="00BD05B0">
        <w:rPr>
          <w:rFonts w:ascii="Arial" w:hAnsi="Arial" w:cs="Arial"/>
          <w:sz w:val="26"/>
          <w:szCs w:val="26"/>
        </w:rPr>
        <w:t xml:space="preserve"> Apertura</w:t>
      </w:r>
      <w:r w:rsidR="000B2C46">
        <w:rPr>
          <w:rFonts w:ascii="Arial" w:hAnsi="Arial" w:cs="Arial"/>
          <w:sz w:val="26"/>
          <w:szCs w:val="26"/>
        </w:rPr>
        <w:t xml:space="preserve"> que sin motivo alguno </w:t>
      </w:r>
      <w:r w:rsidR="00151BB4">
        <w:rPr>
          <w:rFonts w:ascii="Arial" w:hAnsi="Arial" w:cs="Arial"/>
          <w:sz w:val="26"/>
          <w:szCs w:val="26"/>
        </w:rPr>
        <w:t xml:space="preserve">se produjo </w:t>
      </w:r>
      <w:r w:rsidR="00282C39">
        <w:rPr>
          <w:rFonts w:ascii="Arial" w:hAnsi="Arial" w:cs="Arial"/>
          <w:sz w:val="26"/>
          <w:szCs w:val="26"/>
        </w:rPr>
        <w:t>de nuevo</w:t>
      </w:r>
      <w:r w:rsidR="00151BB4">
        <w:rPr>
          <w:rFonts w:ascii="Arial" w:hAnsi="Arial" w:cs="Arial"/>
          <w:sz w:val="26"/>
          <w:szCs w:val="26"/>
        </w:rPr>
        <w:t xml:space="preserve"> por auto del 5 de octubre de 2016 </w:t>
      </w:r>
      <w:r w:rsidR="00151BB4">
        <w:rPr>
          <w:rFonts w:ascii="Arial" w:hAnsi="Arial" w:cs="Arial"/>
          <w:sz w:val="22"/>
          <w:szCs w:val="26"/>
        </w:rPr>
        <w:t>(</w:t>
      </w:r>
      <w:proofErr w:type="spellStart"/>
      <w:r w:rsidR="00151BB4">
        <w:rPr>
          <w:rFonts w:ascii="Arial" w:hAnsi="Arial" w:cs="Arial"/>
          <w:sz w:val="22"/>
          <w:szCs w:val="26"/>
        </w:rPr>
        <w:t>fl</w:t>
      </w:r>
      <w:proofErr w:type="spellEnd"/>
      <w:r w:rsidR="00151BB4">
        <w:rPr>
          <w:rFonts w:ascii="Arial" w:hAnsi="Arial" w:cs="Arial"/>
          <w:sz w:val="22"/>
          <w:szCs w:val="26"/>
        </w:rPr>
        <w:t>. 46, 51)</w:t>
      </w:r>
      <w:r w:rsidR="00124754">
        <w:rPr>
          <w:rFonts w:ascii="Arial" w:hAnsi="Arial" w:cs="Arial"/>
          <w:sz w:val="22"/>
          <w:szCs w:val="26"/>
        </w:rPr>
        <w:t xml:space="preserve">. </w:t>
      </w:r>
    </w:p>
    <w:p w:rsidR="00931F3F" w:rsidRPr="00931F3F" w:rsidRDefault="00931F3F" w:rsidP="00546CDA">
      <w:pPr>
        <w:spacing w:line="360" w:lineRule="auto"/>
        <w:ind w:firstLine="2835"/>
        <w:jc w:val="both"/>
        <w:rPr>
          <w:rFonts w:ascii="Arial" w:hAnsi="Arial" w:cs="Arial"/>
          <w:sz w:val="16"/>
          <w:szCs w:val="26"/>
        </w:rPr>
      </w:pPr>
    </w:p>
    <w:p w:rsidR="00931F3F" w:rsidRPr="00D8685A" w:rsidRDefault="00981D47" w:rsidP="004C2DDC">
      <w:pPr>
        <w:pStyle w:val="Sansinterligne"/>
        <w:spacing w:line="360" w:lineRule="auto"/>
        <w:ind w:firstLine="2835"/>
        <w:jc w:val="both"/>
        <w:rPr>
          <w:rFonts w:ascii="Arial" w:hAnsi="Arial" w:cs="Arial"/>
          <w:sz w:val="22"/>
          <w:szCs w:val="26"/>
        </w:rPr>
      </w:pPr>
      <w:r w:rsidRPr="0051770E">
        <w:rPr>
          <w:rFonts w:ascii="Arial" w:hAnsi="Arial" w:cs="Arial"/>
          <w:sz w:val="26"/>
          <w:szCs w:val="26"/>
        </w:rPr>
        <w:t>5</w:t>
      </w:r>
      <w:r w:rsidR="00CB17BA" w:rsidRPr="0051770E">
        <w:rPr>
          <w:rFonts w:ascii="Arial" w:hAnsi="Arial" w:cs="Arial"/>
          <w:sz w:val="26"/>
          <w:szCs w:val="26"/>
        </w:rPr>
        <w:t xml:space="preserve">. </w:t>
      </w:r>
      <w:r w:rsidR="00B34A70">
        <w:rPr>
          <w:rFonts w:ascii="Arial" w:hAnsi="Arial" w:cs="Arial"/>
          <w:sz w:val="26"/>
          <w:szCs w:val="26"/>
        </w:rPr>
        <w:t xml:space="preserve"> </w:t>
      </w:r>
      <w:r w:rsidR="00D8685A">
        <w:rPr>
          <w:rFonts w:ascii="Arial" w:hAnsi="Arial" w:cs="Arial"/>
          <w:sz w:val="26"/>
          <w:szCs w:val="26"/>
        </w:rPr>
        <w:t xml:space="preserve">Nuevamente interviene la entidad de salud, afirmando que los servicios habían sido autorizados oportunamente, de lo que anexa soporte y agrega que </w:t>
      </w:r>
      <w:r w:rsidR="00BE3B2F">
        <w:rPr>
          <w:rFonts w:ascii="Arial" w:hAnsi="Arial" w:cs="Arial"/>
          <w:sz w:val="26"/>
          <w:szCs w:val="26"/>
        </w:rPr>
        <w:t xml:space="preserve">al establecer </w:t>
      </w:r>
      <w:r w:rsidR="00D8685A">
        <w:rPr>
          <w:rFonts w:ascii="Arial" w:hAnsi="Arial" w:cs="Arial"/>
          <w:sz w:val="26"/>
          <w:szCs w:val="26"/>
        </w:rPr>
        <w:t>comunicación con el Instituto Roos</w:t>
      </w:r>
      <w:r w:rsidR="00282C39">
        <w:rPr>
          <w:rFonts w:ascii="Arial" w:hAnsi="Arial" w:cs="Arial"/>
          <w:sz w:val="26"/>
          <w:szCs w:val="26"/>
        </w:rPr>
        <w:t>e</w:t>
      </w:r>
      <w:r w:rsidR="00D8685A">
        <w:rPr>
          <w:rFonts w:ascii="Arial" w:hAnsi="Arial" w:cs="Arial"/>
          <w:sz w:val="26"/>
          <w:szCs w:val="26"/>
        </w:rPr>
        <w:t>velt el día 30-09-2016</w:t>
      </w:r>
      <w:r w:rsidR="00BE3B2F">
        <w:rPr>
          <w:rFonts w:ascii="Arial" w:hAnsi="Arial" w:cs="Arial"/>
          <w:sz w:val="26"/>
          <w:szCs w:val="26"/>
        </w:rPr>
        <w:t xml:space="preserve">, les informaron </w:t>
      </w:r>
      <w:r w:rsidR="00D8685A">
        <w:rPr>
          <w:rFonts w:ascii="Arial" w:hAnsi="Arial" w:cs="Arial"/>
          <w:sz w:val="26"/>
          <w:szCs w:val="26"/>
        </w:rPr>
        <w:t xml:space="preserve">que el padre del niño canceló la programación, argumentando que la Nueva EPS no autorizó oportunamente los viáticos </w:t>
      </w:r>
      <w:r w:rsidR="00D8685A">
        <w:rPr>
          <w:rFonts w:ascii="Arial" w:hAnsi="Arial" w:cs="Arial"/>
          <w:sz w:val="22"/>
          <w:szCs w:val="26"/>
        </w:rPr>
        <w:t>(</w:t>
      </w:r>
      <w:proofErr w:type="spellStart"/>
      <w:r w:rsidR="00D8685A">
        <w:rPr>
          <w:rFonts w:ascii="Arial" w:hAnsi="Arial" w:cs="Arial"/>
          <w:sz w:val="22"/>
          <w:szCs w:val="26"/>
        </w:rPr>
        <w:t>fl</w:t>
      </w:r>
      <w:proofErr w:type="spellEnd"/>
      <w:r w:rsidR="00D8685A">
        <w:rPr>
          <w:rFonts w:ascii="Arial" w:hAnsi="Arial" w:cs="Arial"/>
          <w:sz w:val="22"/>
          <w:szCs w:val="26"/>
        </w:rPr>
        <w:t xml:space="preserve">. 56-63 </w:t>
      </w:r>
      <w:proofErr w:type="spellStart"/>
      <w:r w:rsidR="00BE3B2F">
        <w:rPr>
          <w:rFonts w:ascii="Arial" w:hAnsi="Arial" w:cs="Arial"/>
          <w:sz w:val="22"/>
          <w:szCs w:val="26"/>
        </w:rPr>
        <w:t>íd</w:t>
      </w:r>
      <w:proofErr w:type="spellEnd"/>
      <w:r w:rsidR="00BE3B2F">
        <w:rPr>
          <w:rFonts w:ascii="Arial" w:hAnsi="Arial" w:cs="Arial"/>
          <w:sz w:val="22"/>
          <w:szCs w:val="26"/>
        </w:rPr>
        <w:t xml:space="preserve">), </w:t>
      </w:r>
      <w:r w:rsidR="00BE3B2F" w:rsidRPr="00BE3B2F">
        <w:rPr>
          <w:rFonts w:ascii="Arial" w:hAnsi="Arial" w:cs="Arial"/>
          <w:sz w:val="26"/>
          <w:szCs w:val="26"/>
        </w:rPr>
        <w:t>de tal manera</w:t>
      </w:r>
      <w:r w:rsidR="00BE3B2F">
        <w:rPr>
          <w:rFonts w:ascii="Arial" w:hAnsi="Arial" w:cs="Arial"/>
          <w:sz w:val="26"/>
          <w:szCs w:val="26"/>
        </w:rPr>
        <w:t xml:space="preserve"> </w:t>
      </w:r>
      <w:r w:rsidR="0010544A">
        <w:rPr>
          <w:rFonts w:ascii="Arial" w:hAnsi="Arial" w:cs="Arial"/>
          <w:sz w:val="26"/>
          <w:szCs w:val="26"/>
        </w:rPr>
        <w:t xml:space="preserve">que </w:t>
      </w:r>
      <w:r w:rsidR="00BE3B2F">
        <w:rPr>
          <w:rFonts w:ascii="Arial" w:hAnsi="Arial" w:cs="Arial"/>
          <w:sz w:val="26"/>
          <w:szCs w:val="26"/>
        </w:rPr>
        <w:t xml:space="preserve">la EPS, está garantizando la cobertura de servicios dentro de la red contratada, siendo el mero capricho del agente oficio del menor cancelar la programación de las terapias, así como el transporte aéreo. Pide el archivo del trámite incidental.  </w:t>
      </w:r>
      <w:r w:rsidR="00BE3B2F">
        <w:rPr>
          <w:rFonts w:ascii="Arial" w:hAnsi="Arial" w:cs="Arial"/>
          <w:sz w:val="22"/>
          <w:szCs w:val="26"/>
        </w:rPr>
        <w:t xml:space="preserve"> </w:t>
      </w:r>
    </w:p>
    <w:p w:rsidR="00931F3F" w:rsidRPr="0010544A" w:rsidRDefault="00931F3F" w:rsidP="004C2DDC">
      <w:pPr>
        <w:pStyle w:val="Sansinterligne"/>
        <w:spacing w:line="360" w:lineRule="auto"/>
        <w:ind w:firstLine="2835"/>
        <w:jc w:val="both"/>
        <w:rPr>
          <w:rFonts w:ascii="Arial" w:hAnsi="Arial" w:cs="Arial"/>
          <w:sz w:val="16"/>
          <w:szCs w:val="26"/>
        </w:rPr>
      </w:pPr>
    </w:p>
    <w:p w:rsidR="0010544A" w:rsidRDefault="00931F3F" w:rsidP="004C2DDC">
      <w:pPr>
        <w:pStyle w:val="Sansinterligne"/>
        <w:spacing w:line="360" w:lineRule="auto"/>
        <w:ind w:firstLine="2835"/>
        <w:jc w:val="both"/>
        <w:rPr>
          <w:rFonts w:ascii="Arial" w:hAnsi="Arial" w:cs="Arial"/>
          <w:sz w:val="26"/>
          <w:szCs w:val="26"/>
        </w:rPr>
      </w:pPr>
      <w:r>
        <w:rPr>
          <w:rFonts w:ascii="Arial" w:hAnsi="Arial" w:cs="Arial"/>
          <w:sz w:val="26"/>
          <w:szCs w:val="26"/>
        </w:rPr>
        <w:t xml:space="preserve">6. </w:t>
      </w:r>
      <w:r w:rsidR="00282C39">
        <w:rPr>
          <w:rFonts w:ascii="Arial" w:hAnsi="Arial" w:cs="Arial"/>
          <w:sz w:val="26"/>
          <w:szCs w:val="26"/>
        </w:rPr>
        <w:t xml:space="preserve">En esta ocasión se pronuncia </w:t>
      </w:r>
      <w:r w:rsidR="00940906">
        <w:rPr>
          <w:rFonts w:ascii="Arial" w:hAnsi="Arial" w:cs="Arial"/>
          <w:sz w:val="26"/>
          <w:szCs w:val="26"/>
        </w:rPr>
        <w:t>el padre del niño</w:t>
      </w:r>
      <w:r w:rsidR="0010544A">
        <w:rPr>
          <w:rFonts w:ascii="Arial" w:hAnsi="Arial" w:cs="Arial"/>
          <w:sz w:val="26"/>
          <w:szCs w:val="26"/>
        </w:rPr>
        <w:t xml:space="preserve"> Rubén D</w:t>
      </w:r>
      <w:r w:rsidR="0045378C">
        <w:rPr>
          <w:rFonts w:ascii="Arial" w:hAnsi="Arial" w:cs="Arial"/>
          <w:sz w:val="26"/>
          <w:szCs w:val="26"/>
        </w:rPr>
        <w:t>a</w:t>
      </w:r>
      <w:r w:rsidR="0010544A">
        <w:rPr>
          <w:rFonts w:ascii="Arial" w:hAnsi="Arial" w:cs="Arial"/>
          <w:sz w:val="26"/>
          <w:szCs w:val="26"/>
        </w:rPr>
        <w:t>vid, mostrando su inconformidad con la n</w:t>
      </w:r>
      <w:r w:rsidR="00282C39">
        <w:rPr>
          <w:rFonts w:ascii="Arial" w:hAnsi="Arial" w:cs="Arial"/>
          <w:sz w:val="26"/>
          <w:szCs w:val="26"/>
        </w:rPr>
        <w:t xml:space="preserve">ueva programación de viajes a </w:t>
      </w:r>
      <w:r w:rsidR="0010544A">
        <w:rPr>
          <w:rFonts w:ascii="Arial" w:hAnsi="Arial" w:cs="Arial"/>
          <w:sz w:val="26"/>
          <w:szCs w:val="26"/>
        </w:rPr>
        <w:t xml:space="preserve">Bogotá, cuestiona se hiciera sin consulta a los </w:t>
      </w:r>
      <w:r w:rsidR="0045378C">
        <w:rPr>
          <w:rFonts w:ascii="Arial" w:hAnsi="Arial" w:cs="Arial"/>
          <w:sz w:val="26"/>
          <w:szCs w:val="26"/>
        </w:rPr>
        <w:t>progenitores</w:t>
      </w:r>
      <w:r w:rsidR="0010544A">
        <w:rPr>
          <w:rFonts w:ascii="Arial" w:hAnsi="Arial" w:cs="Arial"/>
          <w:sz w:val="26"/>
          <w:szCs w:val="26"/>
        </w:rPr>
        <w:t xml:space="preserve"> y que deban permanecer </w:t>
      </w:r>
      <w:r w:rsidR="00456F73">
        <w:rPr>
          <w:rFonts w:ascii="Arial" w:hAnsi="Arial" w:cs="Arial"/>
          <w:sz w:val="26"/>
          <w:szCs w:val="26"/>
        </w:rPr>
        <w:t xml:space="preserve">los demás días en </w:t>
      </w:r>
      <w:r w:rsidR="0010544A">
        <w:rPr>
          <w:rFonts w:ascii="Arial" w:hAnsi="Arial" w:cs="Arial"/>
          <w:sz w:val="26"/>
          <w:szCs w:val="26"/>
        </w:rPr>
        <w:t>esa ciudad, cuando las terapias solo son los jueves y viernes, así como el tipo de hospedaje brindado, dice</w:t>
      </w:r>
      <w:r w:rsidR="0045378C">
        <w:rPr>
          <w:rFonts w:ascii="Arial" w:hAnsi="Arial" w:cs="Arial"/>
          <w:sz w:val="26"/>
          <w:szCs w:val="26"/>
        </w:rPr>
        <w:t>,</w:t>
      </w:r>
      <w:r w:rsidR="0010544A">
        <w:rPr>
          <w:rFonts w:ascii="Arial" w:hAnsi="Arial" w:cs="Arial"/>
          <w:sz w:val="26"/>
          <w:szCs w:val="26"/>
        </w:rPr>
        <w:t xml:space="preserve"> era</w:t>
      </w:r>
      <w:r w:rsidR="0045378C">
        <w:rPr>
          <w:rFonts w:ascii="Arial" w:hAnsi="Arial" w:cs="Arial"/>
          <w:sz w:val="26"/>
          <w:szCs w:val="26"/>
        </w:rPr>
        <w:t>n</w:t>
      </w:r>
      <w:r w:rsidR="0010544A">
        <w:rPr>
          <w:rFonts w:ascii="Arial" w:hAnsi="Arial" w:cs="Arial"/>
          <w:sz w:val="26"/>
          <w:szCs w:val="26"/>
        </w:rPr>
        <w:t xml:space="preserve"> hospedado</w:t>
      </w:r>
      <w:r w:rsidR="0045378C">
        <w:rPr>
          <w:rFonts w:ascii="Arial" w:hAnsi="Arial" w:cs="Arial"/>
          <w:sz w:val="26"/>
          <w:szCs w:val="26"/>
        </w:rPr>
        <w:t>s</w:t>
      </w:r>
      <w:r w:rsidR="0010544A">
        <w:rPr>
          <w:rFonts w:ascii="Arial" w:hAnsi="Arial" w:cs="Arial"/>
          <w:sz w:val="26"/>
          <w:szCs w:val="26"/>
        </w:rPr>
        <w:t xml:space="preserve"> en un hotel y</w:t>
      </w:r>
      <w:r w:rsidR="0045378C">
        <w:rPr>
          <w:rFonts w:ascii="Arial" w:hAnsi="Arial" w:cs="Arial"/>
          <w:sz w:val="26"/>
          <w:szCs w:val="26"/>
        </w:rPr>
        <w:t xml:space="preserve"> ahora los </w:t>
      </w:r>
      <w:r w:rsidR="0010544A">
        <w:rPr>
          <w:rFonts w:ascii="Arial" w:hAnsi="Arial" w:cs="Arial"/>
          <w:sz w:val="26"/>
          <w:szCs w:val="26"/>
        </w:rPr>
        <w:t xml:space="preserve">remiten a un albergue </w:t>
      </w:r>
      <w:r w:rsidR="0010544A">
        <w:rPr>
          <w:rFonts w:ascii="Arial" w:hAnsi="Arial" w:cs="Arial"/>
          <w:sz w:val="22"/>
          <w:szCs w:val="26"/>
        </w:rPr>
        <w:t>(</w:t>
      </w:r>
      <w:proofErr w:type="spellStart"/>
      <w:r w:rsidR="0010544A">
        <w:rPr>
          <w:rFonts w:ascii="Arial" w:hAnsi="Arial" w:cs="Arial"/>
          <w:sz w:val="22"/>
          <w:szCs w:val="26"/>
        </w:rPr>
        <w:t>fl</w:t>
      </w:r>
      <w:proofErr w:type="spellEnd"/>
      <w:r w:rsidR="0010544A">
        <w:rPr>
          <w:rFonts w:ascii="Arial" w:hAnsi="Arial" w:cs="Arial"/>
          <w:sz w:val="22"/>
          <w:szCs w:val="26"/>
        </w:rPr>
        <w:t>. 67-68íd)</w:t>
      </w:r>
      <w:r w:rsidR="0010544A">
        <w:rPr>
          <w:rFonts w:ascii="Arial" w:hAnsi="Arial" w:cs="Arial"/>
          <w:sz w:val="26"/>
          <w:szCs w:val="26"/>
        </w:rPr>
        <w:t xml:space="preserve">.  </w:t>
      </w:r>
    </w:p>
    <w:p w:rsidR="0010544A" w:rsidRPr="0010544A" w:rsidRDefault="0010544A" w:rsidP="004C2DDC">
      <w:pPr>
        <w:pStyle w:val="Sansinterligne"/>
        <w:spacing w:line="360" w:lineRule="auto"/>
        <w:ind w:firstLine="2835"/>
        <w:jc w:val="both"/>
        <w:rPr>
          <w:rFonts w:ascii="Arial" w:hAnsi="Arial" w:cs="Arial"/>
          <w:sz w:val="16"/>
          <w:szCs w:val="26"/>
        </w:rPr>
      </w:pPr>
    </w:p>
    <w:p w:rsidR="003916F9" w:rsidRDefault="0010544A" w:rsidP="004C2DDC">
      <w:pPr>
        <w:pStyle w:val="Sansinterligne"/>
        <w:spacing w:line="360" w:lineRule="auto"/>
        <w:ind w:firstLine="2835"/>
        <w:jc w:val="both"/>
        <w:rPr>
          <w:rFonts w:ascii="Arial" w:hAnsi="Arial" w:cs="Arial"/>
          <w:sz w:val="24"/>
          <w:szCs w:val="26"/>
        </w:rPr>
      </w:pPr>
      <w:r>
        <w:rPr>
          <w:rFonts w:ascii="Arial" w:hAnsi="Arial" w:cs="Arial"/>
          <w:sz w:val="26"/>
          <w:szCs w:val="26"/>
        </w:rPr>
        <w:t xml:space="preserve">7. </w:t>
      </w:r>
      <w:r w:rsidR="00F02D9C" w:rsidRPr="0051770E">
        <w:rPr>
          <w:rFonts w:ascii="Arial" w:hAnsi="Arial" w:cs="Arial"/>
          <w:sz w:val="26"/>
          <w:szCs w:val="26"/>
        </w:rPr>
        <w:t>Sin más actuaciones</w:t>
      </w:r>
      <w:r w:rsidR="0018396E">
        <w:rPr>
          <w:rFonts w:ascii="Arial" w:hAnsi="Arial" w:cs="Arial"/>
          <w:sz w:val="26"/>
          <w:szCs w:val="26"/>
        </w:rPr>
        <w:t>,</w:t>
      </w:r>
      <w:r w:rsidR="00847064">
        <w:rPr>
          <w:rFonts w:ascii="Arial" w:hAnsi="Arial" w:cs="Arial"/>
          <w:sz w:val="26"/>
          <w:szCs w:val="26"/>
        </w:rPr>
        <w:t xml:space="preserve"> con proveído del </w:t>
      </w:r>
      <w:r w:rsidR="00A53E8B">
        <w:rPr>
          <w:rFonts w:ascii="Arial" w:hAnsi="Arial" w:cs="Arial"/>
          <w:sz w:val="26"/>
          <w:szCs w:val="26"/>
        </w:rPr>
        <w:t>11</w:t>
      </w:r>
      <w:r w:rsidR="00847064">
        <w:rPr>
          <w:rFonts w:ascii="Arial" w:hAnsi="Arial" w:cs="Arial"/>
          <w:sz w:val="26"/>
          <w:szCs w:val="26"/>
        </w:rPr>
        <w:t xml:space="preserve"> de </w:t>
      </w:r>
      <w:r w:rsidR="00DB0EF2">
        <w:rPr>
          <w:rFonts w:ascii="Arial" w:hAnsi="Arial" w:cs="Arial"/>
          <w:sz w:val="26"/>
          <w:szCs w:val="26"/>
        </w:rPr>
        <w:t>noviembre de 2016</w:t>
      </w:r>
      <w:r w:rsidR="00847064">
        <w:rPr>
          <w:rFonts w:ascii="Arial" w:hAnsi="Arial" w:cs="Arial"/>
          <w:sz w:val="26"/>
          <w:szCs w:val="26"/>
        </w:rPr>
        <w:t xml:space="preserve"> </w:t>
      </w:r>
      <w:r w:rsidR="00F02D9C" w:rsidRPr="0051770E">
        <w:rPr>
          <w:rFonts w:ascii="Arial" w:hAnsi="Arial" w:cs="Arial"/>
          <w:sz w:val="26"/>
          <w:szCs w:val="26"/>
        </w:rPr>
        <w:t xml:space="preserve">el juzgado </w:t>
      </w:r>
      <w:r w:rsidR="00B84BD2">
        <w:rPr>
          <w:rFonts w:ascii="Arial" w:hAnsi="Arial" w:cs="Arial"/>
          <w:sz w:val="26"/>
          <w:szCs w:val="26"/>
        </w:rPr>
        <w:t>adoptó</w:t>
      </w:r>
      <w:r w:rsidR="00F02D9C" w:rsidRPr="0051770E">
        <w:rPr>
          <w:rFonts w:ascii="Arial" w:hAnsi="Arial" w:cs="Arial"/>
          <w:sz w:val="26"/>
          <w:szCs w:val="26"/>
        </w:rPr>
        <w:t xml:space="preserve"> decisión de fondo</w:t>
      </w:r>
      <w:r w:rsidR="00236A11">
        <w:rPr>
          <w:rFonts w:ascii="Arial" w:hAnsi="Arial" w:cs="Arial"/>
          <w:sz w:val="26"/>
          <w:szCs w:val="26"/>
        </w:rPr>
        <w:t>,</w:t>
      </w:r>
      <w:r w:rsidR="003916F9" w:rsidRPr="0051770E">
        <w:rPr>
          <w:rFonts w:ascii="Arial" w:hAnsi="Arial" w:cs="Arial"/>
          <w:sz w:val="26"/>
          <w:szCs w:val="26"/>
        </w:rPr>
        <w:t xml:space="preserve"> declaró que se ha incurrido en desacato a la sentencia proferida el </w:t>
      </w:r>
      <w:r w:rsidR="00DB0EF2">
        <w:rPr>
          <w:rFonts w:ascii="Arial" w:hAnsi="Arial" w:cs="Arial"/>
          <w:sz w:val="26"/>
          <w:szCs w:val="26"/>
        </w:rPr>
        <w:t>17</w:t>
      </w:r>
      <w:r w:rsidR="003916F9" w:rsidRPr="0051770E">
        <w:rPr>
          <w:rFonts w:ascii="Arial" w:hAnsi="Arial" w:cs="Arial"/>
          <w:sz w:val="26"/>
          <w:szCs w:val="26"/>
        </w:rPr>
        <w:t xml:space="preserve"> de </w:t>
      </w:r>
      <w:r w:rsidR="00DB0EF2">
        <w:rPr>
          <w:rFonts w:ascii="Arial" w:hAnsi="Arial" w:cs="Arial"/>
          <w:sz w:val="26"/>
          <w:szCs w:val="26"/>
        </w:rPr>
        <w:t>junio de 2015</w:t>
      </w:r>
      <w:r w:rsidR="003916F9" w:rsidRPr="0051770E">
        <w:rPr>
          <w:rFonts w:ascii="Arial" w:hAnsi="Arial" w:cs="Arial"/>
          <w:sz w:val="26"/>
          <w:szCs w:val="26"/>
        </w:rPr>
        <w:t>, e impuso</w:t>
      </w:r>
      <w:r w:rsidR="008250F4" w:rsidRPr="0051770E">
        <w:rPr>
          <w:rFonts w:ascii="Arial" w:hAnsi="Arial" w:cs="Arial"/>
          <w:sz w:val="26"/>
          <w:szCs w:val="26"/>
        </w:rPr>
        <w:t xml:space="preserve"> en contra de la citada funcionaria </w:t>
      </w:r>
      <w:r w:rsidR="00DB0EF2">
        <w:rPr>
          <w:rFonts w:ascii="Arial" w:hAnsi="Arial" w:cs="Arial"/>
          <w:sz w:val="26"/>
          <w:szCs w:val="26"/>
        </w:rPr>
        <w:t>diez</w:t>
      </w:r>
      <w:r w:rsidR="003916F9" w:rsidRPr="0051770E">
        <w:rPr>
          <w:rFonts w:ascii="Arial" w:hAnsi="Arial" w:cs="Arial"/>
          <w:sz w:val="26"/>
          <w:szCs w:val="26"/>
        </w:rPr>
        <w:t xml:space="preserve"> (</w:t>
      </w:r>
      <w:r w:rsidR="00DB0EF2">
        <w:rPr>
          <w:rFonts w:ascii="Arial" w:hAnsi="Arial" w:cs="Arial"/>
          <w:sz w:val="26"/>
          <w:szCs w:val="26"/>
        </w:rPr>
        <w:t>10</w:t>
      </w:r>
      <w:r w:rsidR="003916F9" w:rsidRPr="0051770E">
        <w:rPr>
          <w:rFonts w:ascii="Arial" w:hAnsi="Arial" w:cs="Arial"/>
          <w:sz w:val="26"/>
          <w:szCs w:val="26"/>
        </w:rPr>
        <w:t xml:space="preserve">) días de arresto y multa de </w:t>
      </w:r>
      <w:r w:rsidR="00DB0EF2">
        <w:rPr>
          <w:rFonts w:ascii="Arial" w:hAnsi="Arial" w:cs="Arial"/>
          <w:sz w:val="26"/>
          <w:szCs w:val="26"/>
        </w:rPr>
        <w:t>diez</w:t>
      </w:r>
      <w:r w:rsidR="003916F9" w:rsidRPr="0051770E">
        <w:rPr>
          <w:rFonts w:ascii="Arial" w:hAnsi="Arial" w:cs="Arial"/>
          <w:sz w:val="26"/>
          <w:szCs w:val="26"/>
        </w:rPr>
        <w:t xml:space="preserve"> (</w:t>
      </w:r>
      <w:r w:rsidR="00DB0EF2">
        <w:rPr>
          <w:rFonts w:ascii="Arial" w:hAnsi="Arial" w:cs="Arial"/>
          <w:sz w:val="26"/>
          <w:szCs w:val="26"/>
        </w:rPr>
        <w:t>10</w:t>
      </w:r>
      <w:r w:rsidR="003916F9" w:rsidRPr="0051770E">
        <w:rPr>
          <w:rFonts w:ascii="Arial" w:hAnsi="Arial" w:cs="Arial"/>
          <w:sz w:val="26"/>
          <w:szCs w:val="26"/>
        </w:rPr>
        <w:t>) salarios mínimos mensuales</w:t>
      </w:r>
      <w:r w:rsidR="0010625C">
        <w:rPr>
          <w:rFonts w:ascii="Arial" w:hAnsi="Arial" w:cs="Arial"/>
          <w:sz w:val="26"/>
          <w:szCs w:val="26"/>
        </w:rPr>
        <w:t xml:space="preserve"> </w:t>
      </w:r>
      <w:r w:rsidR="0010625C" w:rsidRPr="00DB0EF2">
        <w:rPr>
          <w:rFonts w:ascii="Arial" w:hAnsi="Arial" w:cs="Arial"/>
          <w:sz w:val="22"/>
          <w:szCs w:val="26"/>
        </w:rPr>
        <w:t>(</w:t>
      </w:r>
      <w:proofErr w:type="spellStart"/>
      <w:r w:rsidR="0010625C" w:rsidRPr="00DB0EF2">
        <w:rPr>
          <w:rFonts w:ascii="Arial" w:hAnsi="Arial" w:cs="Arial"/>
          <w:sz w:val="22"/>
          <w:szCs w:val="26"/>
        </w:rPr>
        <w:t>fls</w:t>
      </w:r>
      <w:proofErr w:type="spellEnd"/>
      <w:r w:rsidR="0010625C" w:rsidRPr="00DB0EF2">
        <w:rPr>
          <w:rFonts w:ascii="Arial" w:hAnsi="Arial" w:cs="Arial"/>
          <w:sz w:val="22"/>
          <w:szCs w:val="26"/>
        </w:rPr>
        <w:t xml:space="preserve">. </w:t>
      </w:r>
      <w:r w:rsidR="00DB0EF2">
        <w:rPr>
          <w:rFonts w:ascii="Arial" w:hAnsi="Arial" w:cs="Arial"/>
          <w:sz w:val="22"/>
          <w:szCs w:val="26"/>
        </w:rPr>
        <w:t>92-94</w:t>
      </w:r>
      <w:r w:rsidR="0010625C" w:rsidRPr="00DB0EF2">
        <w:rPr>
          <w:rFonts w:ascii="Arial" w:hAnsi="Arial" w:cs="Arial"/>
          <w:sz w:val="22"/>
          <w:szCs w:val="26"/>
        </w:rPr>
        <w:t xml:space="preserve"> </w:t>
      </w:r>
      <w:proofErr w:type="spellStart"/>
      <w:r w:rsidR="0010625C" w:rsidRPr="00DB0EF2">
        <w:rPr>
          <w:rFonts w:ascii="Arial" w:hAnsi="Arial" w:cs="Arial"/>
          <w:sz w:val="22"/>
          <w:szCs w:val="26"/>
        </w:rPr>
        <w:t>íd</w:t>
      </w:r>
      <w:proofErr w:type="spellEnd"/>
      <w:r w:rsidR="0010625C" w:rsidRPr="00DB0EF2">
        <w:rPr>
          <w:rFonts w:ascii="Arial" w:hAnsi="Arial" w:cs="Arial"/>
          <w:sz w:val="22"/>
          <w:szCs w:val="26"/>
        </w:rPr>
        <w:t>)</w:t>
      </w:r>
      <w:r w:rsidR="008F7F96">
        <w:rPr>
          <w:rFonts w:ascii="Arial" w:hAnsi="Arial" w:cs="Arial"/>
          <w:sz w:val="24"/>
          <w:szCs w:val="26"/>
        </w:rPr>
        <w:t>.</w:t>
      </w:r>
    </w:p>
    <w:p w:rsidR="00BD05B0" w:rsidRPr="00BD05B0" w:rsidRDefault="00BD05B0" w:rsidP="004C2DDC">
      <w:pPr>
        <w:pStyle w:val="Sansinterligne"/>
        <w:spacing w:line="360" w:lineRule="auto"/>
        <w:ind w:firstLine="2835"/>
        <w:jc w:val="both"/>
        <w:rPr>
          <w:rFonts w:ascii="Arial" w:hAnsi="Arial" w:cs="Arial"/>
          <w:sz w:val="16"/>
          <w:szCs w:val="26"/>
        </w:rPr>
      </w:pPr>
    </w:p>
    <w:p w:rsidR="008F7F96" w:rsidRPr="00765192" w:rsidRDefault="008F7F96" w:rsidP="004C2DDC">
      <w:pPr>
        <w:pStyle w:val="Sansinterligne"/>
        <w:spacing w:line="360" w:lineRule="auto"/>
        <w:ind w:firstLine="2835"/>
        <w:jc w:val="both"/>
        <w:rPr>
          <w:rFonts w:ascii="Arial" w:hAnsi="Arial" w:cs="Arial"/>
          <w:sz w:val="18"/>
          <w:szCs w:val="26"/>
        </w:rPr>
      </w:pPr>
    </w:p>
    <w:p w:rsidR="002C6D87" w:rsidRDefault="000E5A83" w:rsidP="002C6D87">
      <w:pPr>
        <w:spacing w:line="360" w:lineRule="auto"/>
        <w:ind w:firstLine="2835"/>
        <w:jc w:val="both"/>
        <w:rPr>
          <w:rFonts w:ascii="Arial" w:hAnsi="Arial" w:cs="Arial"/>
          <w:b/>
          <w:sz w:val="22"/>
          <w:szCs w:val="26"/>
        </w:rPr>
      </w:pPr>
      <w:r w:rsidRPr="000E5A83">
        <w:rPr>
          <w:rFonts w:ascii="Arial" w:hAnsi="Arial" w:cs="Arial"/>
          <w:b/>
          <w:sz w:val="22"/>
          <w:szCs w:val="26"/>
        </w:rPr>
        <w:t>III. CONSIDERACIONES</w:t>
      </w:r>
    </w:p>
    <w:p w:rsidR="002C6D87" w:rsidRDefault="002C6D87" w:rsidP="002C6D87">
      <w:pPr>
        <w:spacing w:line="360" w:lineRule="auto"/>
        <w:ind w:firstLine="2835"/>
        <w:jc w:val="both"/>
        <w:rPr>
          <w:rFonts w:ascii="Arial" w:hAnsi="Arial" w:cs="Arial"/>
          <w:b/>
          <w:sz w:val="22"/>
          <w:szCs w:val="26"/>
        </w:rPr>
      </w:pPr>
    </w:p>
    <w:p w:rsidR="002C6D87" w:rsidRDefault="0055306E" w:rsidP="002C6D87">
      <w:pPr>
        <w:spacing w:line="360" w:lineRule="auto"/>
        <w:ind w:firstLine="2835"/>
        <w:jc w:val="both"/>
        <w:rPr>
          <w:rFonts w:ascii="Arial" w:hAnsi="Arial" w:cs="Arial"/>
          <w:bCs/>
          <w:sz w:val="26"/>
          <w:szCs w:val="26"/>
        </w:rPr>
      </w:pPr>
      <w:r>
        <w:rPr>
          <w:rFonts w:ascii="Arial" w:hAnsi="Arial" w:cs="Arial"/>
          <w:bCs/>
          <w:sz w:val="26"/>
          <w:szCs w:val="26"/>
        </w:rPr>
        <w:t xml:space="preserve">1. </w:t>
      </w:r>
      <w:r w:rsidRPr="00F62C0B">
        <w:rPr>
          <w:rFonts w:ascii="Arial" w:hAnsi="Arial" w:cs="Arial"/>
          <w:bCs/>
          <w:sz w:val="26"/>
          <w:szCs w:val="26"/>
        </w:rPr>
        <w:t xml:space="preserve">El incidente de desacato es un mecanismo de creación legal que procede a petición de la parte interesada, de oficio o por </w:t>
      </w:r>
      <w:r w:rsidRPr="00F62C0B">
        <w:rPr>
          <w:rFonts w:ascii="Arial" w:hAnsi="Arial" w:cs="Arial"/>
          <w:bCs/>
          <w:sz w:val="26"/>
          <w:szCs w:val="26"/>
        </w:rPr>
        <w:lastRenderedPageBreak/>
        <w:t>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Pr>
          <w:rFonts w:ascii="Arial" w:hAnsi="Arial" w:cs="Arial"/>
          <w:bCs/>
          <w:sz w:val="26"/>
          <w:szCs w:val="26"/>
        </w:rPr>
        <w:t>.</w:t>
      </w:r>
    </w:p>
    <w:p w:rsidR="002C6D87" w:rsidRPr="002C6D87" w:rsidRDefault="002C6D87" w:rsidP="002C6D87">
      <w:pPr>
        <w:spacing w:line="360" w:lineRule="auto"/>
        <w:ind w:firstLine="2835"/>
        <w:jc w:val="both"/>
        <w:rPr>
          <w:rFonts w:ascii="Arial" w:hAnsi="Arial" w:cs="Arial"/>
          <w:bCs/>
          <w:sz w:val="16"/>
          <w:szCs w:val="26"/>
        </w:rPr>
      </w:pPr>
    </w:p>
    <w:p w:rsidR="002E6863" w:rsidRDefault="0055306E" w:rsidP="002E6863">
      <w:pPr>
        <w:spacing w:line="360" w:lineRule="auto"/>
        <w:ind w:firstLine="2835"/>
        <w:jc w:val="both"/>
        <w:rPr>
          <w:rFonts w:ascii="Arial" w:hAnsi="Arial" w:cs="Arial"/>
          <w:bCs/>
          <w:sz w:val="26"/>
          <w:szCs w:val="26"/>
        </w:rPr>
      </w:pPr>
      <w:r>
        <w:rPr>
          <w:rFonts w:ascii="Arial" w:hAnsi="Arial" w:cs="Arial"/>
          <w:bCs/>
          <w:sz w:val="26"/>
          <w:szCs w:val="26"/>
        </w:rPr>
        <w:t xml:space="preserve">2. </w:t>
      </w:r>
      <w:smartTag w:uri="urn:schemas-microsoft-com:office:smarttags" w:element="PersonName">
        <w:smartTagPr>
          <w:attr w:name="ProductID" w:val="La Corte Constitucional"/>
        </w:smartTagPr>
        <w:r>
          <w:rPr>
            <w:rFonts w:ascii="Arial" w:hAnsi="Arial" w:cs="Arial"/>
            <w:bCs/>
            <w:sz w:val="26"/>
            <w:szCs w:val="26"/>
          </w:rPr>
          <w:t>L</w:t>
        </w:r>
        <w:r w:rsidRPr="001D3556">
          <w:rPr>
            <w:rFonts w:ascii="Arial" w:hAnsi="Arial" w:cs="Arial"/>
            <w:bCs/>
            <w:sz w:val="26"/>
            <w:szCs w:val="26"/>
          </w:rPr>
          <w:t>a Corte Constitucional</w:t>
        </w:r>
      </w:smartTag>
      <w:r w:rsidRPr="001D3556">
        <w:rPr>
          <w:rFonts w:ascii="Arial" w:hAnsi="Arial" w:cs="Arial"/>
          <w:bCs/>
          <w:sz w:val="26"/>
          <w:szCs w:val="26"/>
        </w:rPr>
        <w:t xml:space="preserve"> ha manifestado que la sanción que puede ser impuesta dentro del incidente de desacato tiene carácter disciplinario, dentro de los rangos de multa y arresto, resaltando</w:t>
      </w:r>
      <w:r w:rsidRPr="001D3556">
        <w:rPr>
          <w:rFonts w:ascii="Arial" w:hAnsi="Arial" w:cs="Arial"/>
          <w:bCs/>
          <w:i/>
          <w:iCs/>
          <w:sz w:val="26"/>
          <w:szCs w:val="26"/>
        </w:rPr>
        <w:t xml:space="preserve"> </w:t>
      </w:r>
      <w:r>
        <w:rPr>
          <w:rFonts w:ascii="Arial" w:hAnsi="Arial" w:cs="Arial"/>
          <w:bCs/>
          <w:sz w:val="26"/>
          <w:szCs w:val="26"/>
        </w:rPr>
        <w:t xml:space="preserve">que, si bien entre los </w:t>
      </w:r>
      <w:r w:rsidRPr="001D3556">
        <w:rPr>
          <w:rFonts w:ascii="Arial" w:hAnsi="Arial" w:cs="Arial"/>
          <w:bCs/>
          <w:sz w:val="26"/>
          <w:szCs w:val="26"/>
        </w:rPr>
        <w:t>objetivos del incidente de desacato está sanc</w:t>
      </w:r>
      <w:r>
        <w:rPr>
          <w:rFonts w:ascii="Arial" w:hAnsi="Arial" w:cs="Arial"/>
          <w:bCs/>
          <w:sz w:val="26"/>
          <w:szCs w:val="26"/>
        </w:rPr>
        <w:t xml:space="preserve">ionar el </w:t>
      </w:r>
      <w:r w:rsidRPr="001D3556">
        <w:rPr>
          <w:rFonts w:ascii="Arial" w:hAnsi="Arial" w:cs="Arial"/>
          <w:bCs/>
          <w:sz w:val="26"/>
          <w:szCs w:val="26"/>
        </w:rPr>
        <w:t>incumplimiento del fallo de tutela por parte de la autoridad responsable, ciertamente lo que se busca lograr es el cumplimiento efectivo de la orden de tutela pendiente de ser ejecu</w:t>
      </w:r>
      <w:r>
        <w:rPr>
          <w:rFonts w:ascii="Arial" w:hAnsi="Arial" w:cs="Arial"/>
          <w:bCs/>
          <w:sz w:val="26"/>
          <w:szCs w:val="26"/>
        </w:rPr>
        <w:t xml:space="preserve">tada y, por ende, la protección </w:t>
      </w:r>
      <w:r w:rsidRPr="001D3556">
        <w:rPr>
          <w:rFonts w:ascii="Arial" w:hAnsi="Arial" w:cs="Arial"/>
          <w:bCs/>
          <w:sz w:val="26"/>
          <w:szCs w:val="26"/>
        </w:rPr>
        <w:t>de los derechos fundamentales con ella protegidos</w:t>
      </w:r>
      <w:r>
        <w:rPr>
          <w:rStyle w:val="Appelnotedebasdep"/>
          <w:rFonts w:ascii="Arial" w:hAnsi="Arial" w:cs="Arial"/>
          <w:bCs/>
          <w:sz w:val="26"/>
          <w:szCs w:val="26"/>
        </w:rPr>
        <w:footnoteReference w:id="1"/>
      </w:r>
      <w:r>
        <w:rPr>
          <w:rFonts w:ascii="Arial" w:hAnsi="Arial" w:cs="Arial"/>
          <w:bCs/>
          <w:sz w:val="26"/>
          <w:szCs w:val="26"/>
        </w:rPr>
        <w:t>.</w:t>
      </w:r>
    </w:p>
    <w:p w:rsidR="002E6863" w:rsidRPr="002E6863" w:rsidRDefault="002E6863" w:rsidP="002E6863">
      <w:pPr>
        <w:spacing w:line="360" w:lineRule="auto"/>
        <w:ind w:firstLine="2835"/>
        <w:jc w:val="both"/>
        <w:rPr>
          <w:rFonts w:ascii="Arial" w:hAnsi="Arial" w:cs="Arial"/>
          <w:bCs/>
          <w:sz w:val="16"/>
          <w:szCs w:val="26"/>
        </w:rPr>
      </w:pPr>
    </w:p>
    <w:p w:rsidR="002E6863" w:rsidRDefault="0055306E" w:rsidP="002E6863">
      <w:pPr>
        <w:spacing w:line="360" w:lineRule="auto"/>
        <w:ind w:firstLine="2835"/>
        <w:jc w:val="both"/>
        <w:rPr>
          <w:rFonts w:ascii="Arial" w:hAnsi="Arial" w:cs="Arial"/>
          <w:bCs/>
          <w:iCs/>
          <w:sz w:val="26"/>
          <w:szCs w:val="26"/>
        </w:rPr>
      </w:pPr>
      <w:r>
        <w:rPr>
          <w:rFonts w:ascii="Arial" w:hAnsi="Arial" w:cs="Arial"/>
          <w:bCs/>
          <w:sz w:val="26"/>
          <w:szCs w:val="26"/>
        </w:rPr>
        <w:t xml:space="preserve">3. </w:t>
      </w:r>
      <w:r w:rsidRPr="00557A73">
        <w:rPr>
          <w:rFonts w:ascii="Arial" w:hAnsi="Arial" w:cs="Arial"/>
          <w:bCs/>
          <w:sz w:val="26"/>
          <w:szCs w:val="26"/>
        </w:rPr>
        <w:t xml:space="preserve">Dada la naturaleza especial que tiene el incidente de desacato, el </w:t>
      </w:r>
      <w:r w:rsidRPr="00557A73">
        <w:rPr>
          <w:rFonts w:ascii="Arial" w:hAnsi="Arial" w:cs="Arial"/>
          <w:bCs/>
          <w:iCs/>
          <w:sz w:val="26"/>
          <w:szCs w:val="26"/>
        </w:rPr>
        <w:t>tema se limita a examinar si la orden emitida por el juez de tutela para la protección del derecho fundamental, fue o no cumplida en la forma allí señalada.</w:t>
      </w:r>
    </w:p>
    <w:p w:rsidR="002E6863" w:rsidRDefault="0055306E" w:rsidP="002E6863">
      <w:pPr>
        <w:spacing w:line="360" w:lineRule="auto"/>
        <w:ind w:firstLine="2835"/>
        <w:jc w:val="both"/>
        <w:rPr>
          <w:rFonts w:ascii="Arial" w:hAnsi="Arial" w:cs="Arial"/>
          <w:bCs/>
          <w:iCs/>
          <w:sz w:val="26"/>
          <w:szCs w:val="26"/>
        </w:rPr>
      </w:pPr>
      <w:r w:rsidRPr="00557A73">
        <w:rPr>
          <w:rFonts w:ascii="Arial" w:hAnsi="Arial" w:cs="Arial"/>
          <w:bCs/>
          <w:sz w:val="26"/>
          <w:szCs w:val="26"/>
        </w:rPr>
        <w:t xml:space="preserve">En este orden de ideas, la autoridad judicial que decide el desacato debe limitarse </w:t>
      </w:r>
      <w:r w:rsidRPr="00557A73">
        <w:rPr>
          <w:rFonts w:ascii="Arial" w:hAnsi="Arial" w:cs="Arial"/>
          <w:bCs/>
          <w:iCs/>
          <w:sz w:val="26"/>
          <w:szCs w:val="26"/>
        </w:rPr>
        <w:t>a verificar: (1)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2E6863" w:rsidRDefault="0055306E" w:rsidP="002E6863">
      <w:pPr>
        <w:spacing w:line="360" w:lineRule="auto"/>
        <w:ind w:firstLine="2835"/>
        <w:jc w:val="both"/>
        <w:rPr>
          <w:rFonts w:ascii="Arial" w:hAnsi="Arial" w:cs="Arial"/>
          <w:bCs/>
          <w:sz w:val="26"/>
          <w:szCs w:val="26"/>
        </w:rPr>
      </w:pPr>
      <w:r>
        <w:rPr>
          <w:rFonts w:ascii="Arial" w:hAnsi="Arial" w:cs="Arial"/>
          <w:bCs/>
          <w:sz w:val="26"/>
          <w:szCs w:val="26"/>
        </w:rPr>
        <w:t>4. De</w:t>
      </w:r>
      <w:r w:rsidRPr="00557A73">
        <w:rPr>
          <w:rFonts w:ascii="Arial" w:hAnsi="Arial" w:cs="Arial"/>
          <w:bCs/>
          <w:sz w:val="26"/>
          <w:szCs w:val="26"/>
        </w:rPr>
        <w:t xml:space="preserve"> otro lado, </w:t>
      </w:r>
      <w:r w:rsidRPr="00C77B54">
        <w:rPr>
          <w:rFonts w:ascii="Arial" w:hAnsi="Arial" w:cs="Arial"/>
          <w:bCs/>
          <w:sz w:val="26"/>
          <w:szCs w:val="26"/>
        </w:rPr>
        <w:t xml:space="preserve">siendo el incidente de desacato un mecanismo de coerción que tienen a su disposición los jueces en desarrollo </w:t>
      </w:r>
      <w:r w:rsidRPr="00C77B54">
        <w:rPr>
          <w:rFonts w:ascii="Arial" w:hAnsi="Arial" w:cs="Arial"/>
          <w:bCs/>
          <w:sz w:val="26"/>
          <w:szCs w:val="26"/>
        </w:rPr>
        <w:lastRenderedPageBreak/>
        <w:t>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w:t>
      </w:r>
      <w:r w:rsidR="002E6863">
        <w:rPr>
          <w:rFonts w:ascii="Arial" w:hAnsi="Arial" w:cs="Arial"/>
          <w:bCs/>
          <w:sz w:val="26"/>
          <w:szCs w:val="26"/>
        </w:rPr>
        <w:t>utela.</w:t>
      </w:r>
    </w:p>
    <w:p w:rsidR="0055306E" w:rsidRPr="002E6863" w:rsidRDefault="0055306E" w:rsidP="002E6863">
      <w:pPr>
        <w:spacing w:line="360" w:lineRule="auto"/>
        <w:ind w:firstLine="2835"/>
        <w:jc w:val="both"/>
        <w:rPr>
          <w:rFonts w:ascii="Arial" w:hAnsi="Arial" w:cs="Arial"/>
          <w:b/>
          <w:sz w:val="22"/>
          <w:szCs w:val="26"/>
        </w:rPr>
      </w:pPr>
      <w:r w:rsidRPr="00C77B54">
        <w:rPr>
          <w:rFonts w:ascii="Arial" w:hAnsi="Arial" w:cs="Arial"/>
          <w:bCs/>
          <w:sz w:val="26"/>
          <w:szCs w:val="26"/>
        </w:rPr>
        <w:t xml:space="preserve">Sobre el particular </w:t>
      </w:r>
      <w:r>
        <w:rPr>
          <w:rFonts w:ascii="Arial" w:hAnsi="Arial" w:cs="Arial"/>
          <w:bCs/>
          <w:sz w:val="26"/>
          <w:szCs w:val="26"/>
        </w:rPr>
        <w:t>la alta</w:t>
      </w:r>
      <w:r w:rsidRPr="00C77B54">
        <w:rPr>
          <w:rFonts w:ascii="Arial" w:hAnsi="Arial" w:cs="Arial"/>
          <w:bCs/>
          <w:sz w:val="26"/>
          <w:szCs w:val="26"/>
        </w:rPr>
        <w:t xml:space="preserve"> Corporación ha señalado:</w:t>
      </w:r>
    </w:p>
    <w:p w:rsidR="0055306E" w:rsidRDefault="0055306E" w:rsidP="007C76A6">
      <w:pPr>
        <w:pStyle w:val="Sansinterligne"/>
        <w:ind w:firstLine="708"/>
        <w:jc w:val="both"/>
        <w:rPr>
          <w:rFonts w:ascii="Arial" w:hAnsi="Arial" w:cs="Arial"/>
          <w:bCs/>
          <w:sz w:val="26"/>
          <w:szCs w:val="26"/>
        </w:rPr>
      </w:pPr>
    </w:p>
    <w:p w:rsidR="0055306E" w:rsidRPr="00C77B54" w:rsidRDefault="0055306E" w:rsidP="0055306E">
      <w:pPr>
        <w:shd w:val="clear" w:color="auto" w:fill="FFFFFF"/>
        <w:ind w:left="840"/>
        <w:jc w:val="both"/>
        <w:rPr>
          <w:rFonts w:ascii="Arial" w:hAnsi="Arial" w:cs="Arial"/>
          <w:b/>
          <w:color w:val="000000"/>
          <w:sz w:val="22"/>
          <w:szCs w:val="22"/>
          <w:lang w:val="es-CO" w:eastAsia="es-CO"/>
        </w:rPr>
      </w:pPr>
      <w:r w:rsidRPr="00C77B54">
        <w:rPr>
          <w:rFonts w:ascii="Arial" w:hAnsi="Arial" w:cs="Arial"/>
          <w:b/>
          <w:i/>
          <w:iCs/>
          <w:color w:val="000000"/>
          <w:sz w:val="22"/>
          <w:szCs w:val="22"/>
          <w:lang w:val="es-CO" w:eastAsia="es-CO"/>
        </w:rPr>
        <w:t>“30.- Así mismo, el juez de tutela al tramitar el respetivo incidente tiene el deber constitucional de indagar por la presencia de elementos que van dirigidos a demostrar la responsabilidad subjetiva de quien incurre en desacato</w:t>
      </w:r>
      <w:r w:rsidRPr="00C77B54">
        <w:rPr>
          <w:rFonts w:ascii="Arial" w:hAnsi="Arial" w:cs="Arial"/>
          <w:b/>
          <w:i/>
          <w:iCs/>
          <w:color w:val="000000"/>
          <w:sz w:val="22"/>
          <w:szCs w:val="22"/>
          <w:u w:val="single"/>
          <w:lang w:val="es-CO" w:eastAsia="es-CO"/>
        </w:rPr>
        <w:t>, por tanto dentro del proceso debe aparecer probada la negligencia de la persona que desconoció el referido fallo, lo cual conlleva a que no pueda presumirse la responsabilidad por el sólo hecho del incumplimiento</w:t>
      </w:r>
      <w:r w:rsidRPr="00C77B54">
        <w:rPr>
          <w:rFonts w:ascii="Arial" w:hAnsi="Arial" w:cs="Arial"/>
          <w:b/>
          <w:i/>
          <w:iCs/>
          <w:color w:val="000000"/>
          <w:sz w:val="22"/>
          <w:szCs w:val="22"/>
          <w:lang w:val="es-CO" w:eastAsia="es-CO"/>
        </w:rPr>
        <w:t>. De acuerdo con ello, el juzgador tiene la obligación de determinar a partir de la verificación de la existencia de responsabilidad subjetiva del accionado cuál debe ser la sanción adecuada – proporcionada y razonable – a los hechos</w:t>
      </w:r>
      <w:bookmarkStart w:id="1" w:name="_ftnref42"/>
      <w:r w:rsidRPr="00C77B54">
        <w:rPr>
          <w:rFonts w:ascii="Arial" w:hAnsi="Arial" w:cs="Arial"/>
          <w:b/>
          <w:i/>
          <w:iCs/>
          <w:color w:val="000000"/>
          <w:sz w:val="22"/>
          <w:szCs w:val="22"/>
          <w:lang w:val="es-CO" w:eastAsia="es-CO"/>
        </w:rPr>
        <w:fldChar w:fldCharType="begin"/>
      </w:r>
      <w:r w:rsidRPr="00C77B54">
        <w:rPr>
          <w:rFonts w:ascii="Arial" w:hAnsi="Arial" w:cs="Arial"/>
          <w:b/>
          <w:i/>
          <w:iCs/>
          <w:color w:val="000000"/>
          <w:sz w:val="22"/>
          <w:szCs w:val="22"/>
          <w:lang w:val="es-CO" w:eastAsia="es-CO"/>
        </w:rPr>
        <w:instrText xml:space="preserve"> HYPERLINK "http://www.corteconstitucional.gov.co/RELATORIA/2011/T-512-11.htm" \l "_ftn42" \o "" </w:instrText>
      </w:r>
      <w:r w:rsidRPr="00C77B54">
        <w:rPr>
          <w:rFonts w:ascii="Arial" w:hAnsi="Arial" w:cs="Arial"/>
          <w:b/>
          <w:i/>
          <w:iCs/>
          <w:color w:val="000000"/>
          <w:sz w:val="22"/>
          <w:szCs w:val="22"/>
          <w:lang w:val="es-CO" w:eastAsia="es-CO"/>
        </w:rPr>
        <w:fldChar w:fldCharType="separate"/>
      </w:r>
      <w:r w:rsidRPr="00C77B54">
        <w:rPr>
          <w:rFonts w:ascii="Arial" w:hAnsi="Arial" w:cs="Arial"/>
          <w:b/>
          <w:bCs/>
          <w:i/>
          <w:iCs/>
          <w:color w:val="800080"/>
          <w:sz w:val="22"/>
          <w:szCs w:val="22"/>
          <w:u w:val="single"/>
          <w:vertAlign w:val="superscript"/>
          <w:lang w:val="es-CO" w:eastAsia="es-CO"/>
        </w:rPr>
        <w:t>[42]</w:t>
      </w:r>
      <w:r w:rsidRPr="00C77B54">
        <w:rPr>
          <w:rFonts w:ascii="Arial" w:hAnsi="Arial" w:cs="Arial"/>
          <w:b/>
          <w:i/>
          <w:iCs/>
          <w:color w:val="000000"/>
          <w:sz w:val="22"/>
          <w:szCs w:val="22"/>
          <w:lang w:val="es-CO" w:eastAsia="es-CO"/>
        </w:rPr>
        <w:fldChar w:fldCharType="end"/>
      </w:r>
      <w:bookmarkEnd w:id="1"/>
      <w:r w:rsidRPr="00C77B54">
        <w:rPr>
          <w:rFonts w:ascii="Arial" w:hAnsi="Arial" w:cs="Arial"/>
          <w:b/>
          <w:i/>
          <w:iCs/>
          <w:color w:val="000000"/>
          <w:sz w:val="22"/>
          <w:szCs w:val="22"/>
          <w:lang w:val="es-CO" w:eastAsia="es-CO"/>
        </w:rPr>
        <w:t>.’</w:t>
      </w:r>
    </w:p>
    <w:p w:rsidR="0055306E" w:rsidRPr="00C77B54" w:rsidRDefault="0055306E" w:rsidP="0055306E">
      <w:pPr>
        <w:shd w:val="clear" w:color="auto" w:fill="FFFFFF"/>
        <w:ind w:left="840" w:right="51"/>
        <w:jc w:val="both"/>
        <w:rPr>
          <w:rFonts w:ascii="Arial" w:hAnsi="Arial" w:cs="Arial"/>
          <w:b/>
          <w:color w:val="000000"/>
          <w:sz w:val="22"/>
          <w:szCs w:val="22"/>
          <w:lang w:val="es-CO" w:eastAsia="es-CO"/>
        </w:rPr>
      </w:pPr>
      <w:r w:rsidRPr="00C77B54">
        <w:rPr>
          <w:rFonts w:ascii="Arial" w:hAnsi="Arial" w:cs="Arial"/>
          <w:b/>
          <w:i/>
          <w:iCs/>
          <w:color w:val="000000"/>
          <w:sz w:val="22"/>
          <w:szCs w:val="22"/>
          <w:lang w:val="es-CO" w:eastAsia="es-CO"/>
        </w:rPr>
        <w:t> </w:t>
      </w:r>
    </w:p>
    <w:p w:rsidR="0055306E" w:rsidRDefault="0055306E" w:rsidP="0055306E">
      <w:pPr>
        <w:shd w:val="clear" w:color="auto" w:fill="FFFFFF"/>
        <w:ind w:left="840" w:right="51"/>
        <w:jc w:val="both"/>
        <w:rPr>
          <w:rFonts w:ascii="Arial" w:hAnsi="Arial" w:cs="Arial"/>
          <w:b/>
          <w:i/>
          <w:iCs/>
          <w:color w:val="000000"/>
          <w:sz w:val="22"/>
          <w:szCs w:val="22"/>
          <w:lang w:val="es-CO" w:eastAsia="es-CO"/>
        </w:rPr>
      </w:pPr>
      <w:r w:rsidRPr="00C77B54">
        <w:rPr>
          <w:rFonts w:ascii="Arial" w:hAnsi="Arial" w:cs="Arial"/>
          <w:b/>
          <w:i/>
          <w:iCs/>
          <w:color w:val="000000"/>
          <w:sz w:val="22"/>
          <w:szCs w:val="22"/>
          <w:lang w:val="es-CO" w:eastAsia="es-CO"/>
        </w:rPr>
        <w:t>31</w:t>
      </w:r>
      <w:r w:rsidRPr="00C77B54">
        <w:rPr>
          <w:rFonts w:ascii="Arial" w:hAnsi="Arial" w:cs="Arial"/>
          <w:b/>
          <w:bCs/>
          <w:i/>
          <w:iCs/>
          <w:color w:val="000000"/>
          <w:sz w:val="22"/>
          <w:szCs w:val="22"/>
          <w:lang w:val="es-CO" w:eastAsia="es-CO"/>
        </w:rPr>
        <w:t>.-</w:t>
      </w:r>
      <w:r w:rsidRPr="00C77B54">
        <w:rPr>
          <w:rFonts w:ascii="Arial" w:hAnsi="Arial" w:cs="Arial"/>
          <w:b/>
          <w:i/>
          <w:iCs/>
          <w:color w:val="000000"/>
          <w:sz w:val="22"/>
          <w:szCs w:val="22"/>
          <w:lang w:val="es-CO" w:eastAsia="es-CO"/>
        </w:rPr>
        <w:t> De acuerdo con las anteriores consideraciones se tiene que, al ser el desacato un mecanismo de coerción que surge en virtud de las facultades disciplinaria de los jueces a partir de las cuales pueden imponer sanciones consistentes en multas o arresto, éstas tienen que seguir los principios del derecho sancionador. </w:t>
      </w:r>
      <w:r w:rsidRPr="00C77B54">
        <w:rPr>
          <w:rFonts w:ascii="Arial" w:hAnsi="Arial" w:cs="Arial"/>
          <w:b/>
          <w:i/>
          <w:iCs/>
          <w:color w:val="000000"/>
          <w:sz w:val="22"/>
          <w:szCs w:val="22"/>
          <w:u w:val="single"/>
          <w:lang w:val="es-CO" w:eastAsia="es-CO"/>
        </w:rPr>
        <w:t>En este orden de ideas, siempre será necesario demostrar que el incumplimiento de la orden fue producto de la existencia de responsabilidad subjetiva por parte del accionado, es decir, debe haber negligencia comprobada de la persona para el incumplimiento del fallo, quedando eliminada la presunción de la responsabilidad por el sólo hecho del incumplimiento</w:t>
      </w:r>
      <w:r w:rsidRPr="00C77B54">
        <w:rPr>
          <w:rFonts w:ascii="Arial" w:hAnsi="Arial" w:cs="Arial"/>
          <w:b/>
          <w:i/>
          <w:iCs/>
          <w:color w:val="000000"/>
          <w:sz w:val="22"/>
          <w:szCs w:val="22"/>
          <w:lang w:val="es-CO" w:eastAsia="es-CO"/>
        </w:rPr>
        <w:t>.</w:t>
      </w:r>
    </w:p>
    <w:p w:rsidR="0055306E" w:rsidRDefault="0055306E" w:rsidP="0055306E">
      <w:pPr>
        <w:shd w:val="clear" w:color="auto" w:fill="FFFFFF"/>
        <w:ind w:left="840" w:right="51"/>
        <w:jc w:val="both"/>
        <w:rPr>
          <w:rFonts w:ascii="Arial" w:hAnsi="Arial" w:cs="Arial"/>
          <w:b/>
          <w:i/>
          <w:iCs/>
          <w:color w:val="000000"/>
          <w:sz w:val="22"/>
          <w:szCs w:val="22"/>
          <w:lang w:val="es-CO" w:eastAsia="es-CO"/>
        </w:rPr>
      </w:pPr>
    </w:p>
    <w:p w:rsidR="0055306E" w:rsidRPr="00C77B54" w:rsidRDefault="0055306E" w:rsidP="0055306E">
      <w:pPr>
        <w:shd w:val="clear" w:color="auto" w:fill="FFFFFF"/>
        <w:ind w:left="840" w:right="51"/>
        <w:jc w:val="both"/>
        <w:rPr>
          <w:rFonts w:ascii="Arial" w:hAnsi="Arial" w:cs="Arial"/>
          <w:color w:val="000000"/>
          <w:sz w:val="22"/>
          <w:szCs w:val="22"/>
          <w:lang w:val="es-CO" w:eastAsia="es-CO"/>
        </w:rPr>
      </w:pPr>
      <w:r>
        <w:rPr>
          <w:rFonts w:ascii="Arial" w:hAnsi="Arial" w:cs="Arial"/>
          <w:b/>
          <w:i/>
          <w:iCs/>
          <w:color w:val="000000"/>
          <w:sz w:val="22"/>
          <w:szCs w:val="22"/>
          <w:lang w:val="es-CO" w:eastAsia="es-CO"/>
        </w:rPr>
        <w:t>(…)</w:t>
      </w:r>
      <w:bookmarkStart w:id="2" w:name="_ftnref43"/>
      <w:r>
        <w:rPr>
          <w:rFonts w:ascii="Arial" w:hAnsi="Arial" w:cs="Arial"/>
          <w:b/>
          <w:i/>
          <w:iCs/>
          <w:color w:val="000000"/>
          <w:sz w:val="22"/>
          <w:szCs w:val="22"/>
          <w:lang w:val="es-CO" w:eastAsia="es-CO"/>
        </w:rPr>
        <w:t>”</w:t>
      </w:r>
      <w:r>
        <w:rPr>
          <w:rStyle w:val="Appelnotedebasdep"/>
          <w:rFonts w:ascii="Arial" w:hAnsi="Arial" w:cs="Arial"/>
          <w:b/>
          <w:i/>
          <w:iCs/>
          <w:color w:val="000000"/>
          <w:sz w:val="22"/>
          <w:szCs w:val="22"/>
          <w:lang w:val="es-CO" w:eastAsia="es-CO"/>
        </w:rPr>
        <w:footnoteReference w:id="2"/>
      </w:r>
      <w:r>
        <w:rPr>
          <w:rFonts w:ascii="Arial" w:hAnsi="Arial" w:cs="Arial"/>
          <w:b/>
          <w:i/>
          <w:iCs/>
          <w:color w:val="000000"/>
          <w:sz w:val="22"/>
          <w:szCs w:val="22"/>
          <w:lang w:val="es-CO" w:eastAsia="es-CO"/>
        </w:rPr>
        <w:t xml:space="preserve"> </w:t>
      </w:r>
      <w:bookmarkEnd w:id="2"/>
      <w:r w:rsidRPr="00C77B54">
        <w:rPr>
          <w:rFonts w:ascii="Arial" w:hAnsi="Arial" w:cs="Arial"/>
          <w:color w:val="000000"/>
          <w:sz w:val="22"/>
          <w:szCs w:val="22"/>
          <w:lang w:val="es-CO" w:eastAsia="es-CO"/>
        </w:rPr>
        <w:t>(Subrayas fuera de texto).</w:t>
      </w:r>
    </w:p>
    <w:p w:rsidR="0055306E" w:rsidRDefault="0055306E" w:rsidP="0055306E">
      <w:pPr>
        <w:pStyle w:val="Sansinterligne"/>
        <w:spacing w:line="360" w:lineRule="auto"/>
        <w:jc w:val="both"/>
        <w:rPr>
          <w:rFonts w:ascii="Arial" w:hAnsi="Arial" w:cs="Arial"/>
          <w:b/>
          <w:sz w:val="26"/>
          <w:szCs w:val="26"/>
        </w:rPr>
      </w:pPr>
    </w:p>
    <w:p w:rsidR="002E6863" w:rsidRDefault="0055306E" w:rsidP="002E6863">
      <w:pPr>
        <w:pStyle w:val="Sansinterligne"/>
        <w:spacing w:line="360" w:lineRule="auto"/>
        <w:ind w:firstLine="2835"/>
        <w:jc w:val="both"/>
        <w:rPr>
          <w:rFonts w:ascii="Arial" w:hAnsi="Arial" w:cs="Arial"/>
          <w:b/>
          <w:sz w:val="26"/>
          <w:szCs w:val="26"/>
        </w:rPr>
      </w:pPr>
      <w:r w:rsidRPr="00557A73">
        <w:rPr>
          <w:rFonts w:ascii="Arial" w:hAnsi="Arial" w:cs="Arial"/>
          <w:bCs/>
          <w:sz w:val="26"/>
          <w:szCs w:val="26"/>
        </w:rPr>
        <w:t xml:space="preserve">En consonancia con lo anterior, </w:t>
      </w:r>
      <w:r>
        <w:rPr>
          <w:rFonts w:ascii="Arial" w:hAnsi="Arial" w:cs="Arial"/>
          <w:bCs/>
          <w:sz w:val="26"/>
          <w:szCs w:val="26"/>
        </w:rPr>
        <w:t xml:space="preserve">también </w:t>
      </w:r>
      <w:r w:rsidRPr="00557A73">
        <w:rPr>
          <w:rFonts w:ascii="Arial" w:hAnsi="Arial" w:cs="Arial"/>
          <w:bCs/>
          <w:sz w:val="26"/>
          <w:szCs w:val="26"/>
        </w:rPr>
        <w:t xml:space="preserve">ha precisado que, en el momento de analizar si existió o no desacato, deben tenerse en cuenta situaciones especiales que pueden constituir causales exonerativas de responsabilidad, aclarando que no puede imponerse sanción cuando: </w:t>
      </w:r>
      <w:r w:rsidRPr="00FD587C">
        <w:rPr>
          <w:rFonts w:ascii="Arial" w:hAnsi="Arial" w:cs="Arial"/>
          <w:bCs/>
          <w:i/>
          <w:iCs/>
          <w:sz w:val="23"/>
          <w:szCs w:val="23"/>
        </w:rPr>
        <w:t>“(i) la orden impartida por el juez de tutela no ha sido precisa -porque no se determinó quien debe cumplirla o su contenido es difuso y, (ii) cuando el obligado de buena fe quiere cumplir la orden pero no se le ha dado la oportunidad de hacerlo</w:t>
      </w:r>
      <w:r w:rsidRPr="00FD587C">
        <w:rPr>
          <w:rFonts w:ascii="Arial" w:hAnsi="Arial" w:cs="Arial"/>
          <w:bCs/>
          <w:i/>
          <w:iCs/>
          <w:sz w:val="23"/>
          <w:szCs w:val="23"/>
          <w:vertAlign w:val="superscript"/>
        </w:rPr>
        <w:footnoteReference w:id="3"/>
      </w:r>
      <w:r w:rsidRPr="00FD587C">
        <w:rPr>
          <w:rFonts w:ascii="Arial" w:hAnsi="Arial" w:cs="Arial"/>
          <w:bCs/>
          <w:i/>
          <w:iCs/>
          <w:sz w:val="23"/>
          <w:szCs w:val="23"/>
        </w:rPr>
        <w:t>”.</w:t>
      </w:r>
    </w:p>
    <w:p w:rsidR="002E6863" w:rsidRPr="0045378C" w:rsidRDefault="002E6863" w:rsidP="002E6863">
      <w:pPr>
        <w:pStyle w:val="Sansinterligne"/>
        <w:spacing w:line="360" w:lineRule="auto"/>
        <w:ind w:firstLine="2835"/>
        <w:jc w:val="both"/>
        <w:rPr>
          <w:rFonts w:ascii="Arial" w:hAnsi="Arial" w:cs="Arial"/>
          <w:b/>
          <w:sz w:val="16"/>
          <w:szCs w:val="26"/>
        </w:rPr>
      </w:pPr>
    </w:p>
    <w:p w:rsidR="0055306E" w:rsidRPr="00601BB7" w:rsidRDefault="0055306E" w:rsidP="002E6863">
      <w:pPr>
        <w:pStyle w:val="Sansinterligne"/>
        <w:spacing w:line="360" w:lineRule="auto"/>
        <w:ind w:firstLine="2835"/>
        <w:jc w:val="both"/>
        <w:rPr>
          <w:rFonts w:ascii="Arial" w:hAnsi="Arial" w:cs="Arial"/>
          <w:b/>
          <w:sz w:val="26"/>
          <w:szCs w:val="26"/>
        </w:rPr>
      </w:pPr>
      <w:r w:rsidRPr="00557A73">
        <w:rPr>
          <w:rFonts w:ascii="Arial" w:hAnsi="Arial" w:cs="Arial"/>
          <w:bCs/>
          <w:iCs/>
          <w:sz w:val="26"/>
          <w:szCs w:val="26"/>
        </w:rPr>
        <w:lastRenderedPageBreak/>
        <w:t>Finalmente, si existe responsabilidad deberá imponer la sanción adecuada, proporcionada y razonable a los hechos.</w:t>
      </w:r>
    </w:p>
    <w:p w:rsidR="00E05C16" w:rsidRPr="008F7F96" w:rsidRDefault="00E05C16" w:rsidP="00646090">
      <w:pPr>
        <w:pStyle w:val="Sansinterligne"/>
        <w:spacing w:line="360" w:lineRule="auto"/>
        <w:ind w:firstLine="2835"/>
        <w:jc w:val="both"/>
        <w:rPr>
          <w:rFonts w:ascii="Arial" w:hAnsi="Arial" w:cs="Arial"/>
          <w:bCs/>
          <w:iCs/>
          <w:sz w:val="22"/>
          <w:szCs w:val="26"/>
        </w:rPr>
      </w:pPr>
    </w:p>
    <w:p w:rsidR="00B85478" w:rsidRPr="008F7F96" w:rsidRDefault="008F7F96" w:rsidP="00646090">
      <w:pPr>
        <w:pStyle w:val="Sansinterligne"/>
        <w:spacing w:line="360" w:lineRule="auto"/>
        <w:ind w:firstLine="2835"/>
        <w:rPr>
          <w:rFonts w:ascii="Arial" w:hAnsi="Arial" w:cs="Arial"/>
          <w:b/>
          <w:bCs/>
          <w:sz w:val="22"/>
          <w:szCs w:val="26"/>
        </w:rPr>
      </w:pPr>
      <w:r w:rsidRPr="008F7F96">
        <w:rPr>
          <w:rFonts w:ascii="Arial" w:hAnsi="Arial" w:cs="Arial"/>
          <w:b/>
          <w:spacing w:val="-3"/>
          <w:sz w:val="22"/>
          <w:szCs w:val="26"/>
        </w:rPr>
        <w:t xml:space="preserve">IV. </w:t>
      </w:r>
      <w:r w:rsidRPr="008F7F96">
        <w:rPr>
          <w:rFonts w:ascii="Arial" w:hAnsi="Arial" w:cs="Arial"/>
          <w:b/>
          <w:bCs/>
          <w:sz w:val="22"/>
          <w:szCs w:val="26"/>
        </w:rPr>
        <w:t>EL CASO CONCRETO</w:t>
      </w:r>
    </w:p>
    <w:p w:rsidR="00B85478" w:rsidRPr="0051770E" w:rsidRDefault="00B85478" w:rsidP="00646090">
      <w:pPr>
        <w:pStyle w:val="Sansinterligne"/>
        <w:spacing w:line="360" w:lineRule="auto"/>
        <w:ind w:firstLine="2835"/>
        <w:jc w:val="both"/>
        <w:rPr>
          <w:rFonts w:ascii="Arial" w:hAnsi="Arial" w:cs="Arial"/>
          <w:b/>
          <w:bCs/>
          <w:sz w:val="26"/>
          <w:szCs w:val="26"/>
        </w:rPr>
      </w:pPr>
    </w:p>
    <w:p w:rsidR="00B66AA1" w:rsidRDefault="008D52B7" w:rsidP="00C65C6E">
      <w:pPr>
        <w:spacing w:line="360" w:lineRule="auto"/>
        <w:ind w:firstLine="2835"/>
        <w:jc w:val="both"/>
        <w:rPr>
          <w:rFonts w:ascii="Arial" w:hAnsi="Arial" w:cs="Arial"/>
          <w:sz w:val="26"/>
          <w:szCs w:val="26"/>
        </w:rPr>
      </w:pPr>
      <w:r>
        <w:rPr>
          <w:rFonts w:ascii="Arial" w:hAnsi="Arial" w:cs="Arial"/>
          <w:sz w:val="26"/>
          <w:szCs w:val="26"/>
        </w:rPr>
        <w:t xml:space="preserve">1. </w:t>
      </w:r>
      <w:r w:rsidR="00C65C6E">
        <w:rPr>
          <w:rFonts w:ascii="Arial" w:hAnsi="Arial" w:cs="Arial"/>
          <w:sz w:val="26"/>
          <w:szCs w:val="26"/>
        </w:rPr>
        <w:t xml:space="preserve">Se observa que en el tema sometido a consideración de esta Sala por vía consultiva, el despacho judicial de primera sede, </w:t>
      </w:r>
      <w:r w:rsidR="00EA3459">
        <w:rPr>
          <w:rFonts w:ascii="Arial" w:hAnsi="Arial" w:cs="Arial"/>
          <w:sz w:val="26"/>
          <w:szCs w:val="26"/>
        </w:rPr>
        <w:t xml:space="preserve">instó </w:t>
      </w:r>
      <w:r w:rsidR="00C65C6E">
        <w:rPr>
          <w:rFonts w:ascii="Arial" w:hAnsi="Arial" w:cs="Arial"/>
          <w:sz w:val="26"/>
          <w:szCs w:val="26"/>
        </w:rPr>
        <w:t xml:space="preserve">a la Representante Legal en el Eje Cafetero de la </w:t>
      </w:r>
      <w:r w:rsidR="00C65C6E">
        <w:rPr>
          <w:rFonts w:ascii="Arial" w:hAnsi="Arial" w:cs="Arial"/>
          <w:sz w:val="22"/>
          <w:szCs w:val="26"/>
        </w:rPr>
        <w:t xml:space="preserve">NUEVA EPS </w:t>
      </w:r>
      <w:r w:rsidR="00C65C6E">
        <w:rPr>
          <w:rFonts w:ascii="Arial" w:hAnsi="Arial" w:cs="Arial"/>
          <w:sz w:val="26"/>
          <w:szCs w:val="26"/>
        </w:rPr>
        <w:t>para que procediera a dar cumplimiento a lo ord</w:t>
      </w:r>
      <w:r w:rsidR="00EA29F2">
        <w:rPr>
          <w:rFonts w:ascii="Arial" w:hAnsi="Arial" w:cs="Arial"/>
          <w:sz w:val="26"/>
          <w:szCs w:val="26"/>
        </w:rPr>
        <w:t>enado en la sentencia de tutela,</w:t>
      </w:r>
      <w:r w:rsidR="00C65C6E">
        <w:rPr>
          <w:rFonts w:ascii="Arial" w:hAnsi="Arial" w:cs="Arial"/>
          <w:sz w:val="26"/>
          <w:szCs w:val="26"/>
        </w:rPr>
        <w:t xml:space="preserve"> notificación que se surtió con la doct</w:t>
      </w:r>
      <w:r w:rsidR="000668EA">
        <w:rPr>
          <w:rFonts w:ascii="Arial" w:hAnsi="Arial" w:cs="Arial"/>
          <w:sz w:val="26"/>
          <w:szCs w:val="26"/>
        </w:rPr>
        <w:t>ora María Lorena Serna Montoya; l</w:t>
      </w:r>
      <w:r w:rsidR="00A11ADB">
        <w:rPr>
          <w:rFonts w:ascii="Arial" w:hAnsi="Arial" w:cs="Arial"/>
          <w:sz w:val="26"/>
          <w:szCs w:val="26"/>
        </w:rPr>
        <w:t xml:space="preserve">uego de lo cual </w:t>
      </w:r>
      <w:r w:rsidR="00C65C6E">
        <w:rPr>
          <w:rFonts w:ascii="Arial" w:hAnsi="Arial" w:cs="Arial"/>
          <w:sz w:val="26"/>
          <w:szCs w:val="26"/>
        </w:rPr>
        <w:t xml:space="preserve"> </w:t>
      </w:r>
      <w:r w:rsidR="00761A54">
        <w:rPr>
          <w:rFonts w:ascii="Arial" w:hAnsi="Arial" w:cs="Arial"/>
          <w:sz w:val="26"/>
          <w:szCs w:val="26"/>
        </w:rPr>
        <w:t xml:space="preserve">procedió a dar </w:t>
      </w:r>
      <w:r w:rsidR="00C65C6E">
        <w:rPr>
          <w:rFonts w:ascii="Arial" w:hAnsi="Arial" w:cs="Arial"/>
          <w:sz w:val="26"/>
          <w:szCs w:val="26"/>
        </w:rPr>
        <w:t xml:space="preserve">apertura al incidente de desacato contra la </w:t>
      </w:r>
      <w:r w:rsidR="00FF42A3">
        <w:rPr>
          <w:rFonts w:ascii="Arial" w:hAnsi="Arial" w:cs="Arial"/>
          <w:sz w:val="26"/>
          <w:szCs w:val="26"/>
        </w:rPr>
        <w:t>citada</w:t>
      </w:r>
      <w:r w:rsidR="00C65C6E">
        <w:rPr>
          <w:rFonts w:ascii="Arial" w:hAnsi="Arial" w:cs="Arial"/>
          <w:sz w:val="26"/>
          <w:szCs w:val="26"/>
        </w:rPr>
        <w:t>, concediéndole 3 días para el eje</w:t>
      </w:r>
      <w:r w:rsidR="00A11ADB">
        <w:rPr>
          <w:rFonts w:ascii="Arial" w:hAnsi="Arial" w:cs="Arial"/>
          <w:sz w:val="26"/>
          <w:szCs w:val="26"/>
        </w:rPr>
        <w:t xml:space="preserve">rcicio de su derecho de defensa. </w:t>
      </w:r>
    </w:p>
    <w:p w:rsidR="00A11ADB" w:rsidRPr="00B66AA1" w:rsidRDefault="00A11ADB" w:rsidP="00C65C6E">
      <w:pPr>
        <w:spacing w:line="360" w:lineRule="auto"/>
        <w:ind w:firstLine="2835"/>
        <w:jc w:val="both"/>
        <w:rPr>
          <w:rFonts w:ascii="Arial" w:hAnsi="Arial" w:cs="Arial"/>
          <w:sz w:val="18"/>
          <w:szCs w:val="26"/>
        </w:rPr>
      </w:pPr>
    </w:p>
    <w:p w:rsidR="00C65C6E" w:rsidRDefault="00FF42A3" w:rsidP="00C65C6E">
      <w:pPr>
        <w:spacing w:line="360" w:lineRule="auto"/>
        <w:ind w:firstLine="2835"/>
        <w:jc w:val="both"/>
        <w:rPr>
          <w:rFonts w:ascii="Arial" w:hAnsi="Arial" w:cs="Arial"/>
          <w:bCs/>
          <w:sz w:val="26"/>
          <w:szCs w:val="26"/>
        </w:rPr>
      </w:pPr>
      <w:r>
        <w:rPr>
          <w:rFonts w:ascii="Arial" w:hAnsi="Arial" w:cs="Arial"/>
          <w:sz w:val="26"/>
          <w:szCs w:val="26"/>
        </w:rPr>
        <w:t xml:space="preserve">2. </w:t>
      </w:r>
      <w:r w:rsidR="00C65C6E">
        <w:rPr>
          <w:rFonts w:ascii="Arial" w:hAnsi="Arial" w:cs="Arial"/>
          <w:sz w:val="26"/>
          <w:szCs w:val="26"/>
        </w:rPr>
        <w:t xml:space="preserve">Finalmente, el </w:t>
      </w:r>
      <w:r>
        <w:rPr>
          <w:rFonts w:ascii="Arial" w:hAnsi="Arial" w:cs="Arial"/>
          <w:sz w:val="26"/>
          <w:szCs w:val="26"/>
        </w:rPr>
        <w:t>20</w:t>
      </w:r>
      <w:r w:rsidR="00C65C6E">
        <w:rPr>
          <w:rFonts w:ascii="Arial" w:hAnsi="Arial" w:cs="Arial"/>
          <w:sz w:val="26"/>
          <w:szCs w:val="26"/>
        </w:rPr>
        <w:t xml:space="preserve"> de </w:t>
      </w:r>
      <w:r>
        <w:rPr>
          <w:rFonts w:ascii="Arial" w:hAnsi="Arial" w:cs="Arial"/>
          <w:sz w:val="26"/>
          <w:szCs w:val="26"/>
        </w:rPr>
        <w:t>octubre</w:t>
      </w:r>
      <w:r w:rsidR="00C65C6E">
        <w:rPr>
          <w:rFonts w:ascii="Arial" w:hAnsi="Arial" w:cs="Arial"/>
          <w:sz w:val="26"/>
          <w:szCs w:val="26"/>
        </w:rPr>
        <w:t xml:space="preserve"> hogaño</w:t>
      </w:r>
      <w:r w:rsidR="00C65C6E">
        <w:rPr>
          <w:rFonts w:ascii="Arial" w:hAnsi="Arial" w:cs="Arial"/>
          <w:i/>
          <w:sz w:val="26"/>
          <w:szCs w:val="26"/>
        </w:rPr>
        <w:t xml:space="preserve">, </w:t>
      </w:r>
      <w:r w:rsidR="00C65C6E">
        <w:rPr>
          <w:rFonts w:ascii="Arial" w:hAnsi="Arial" w:cs="Arial"/>
          <w:sz w:val="26"/>
          <w:szCs w:val="26"/>
        </w:rPr>
        <w:t xml:space="preserve">declaró la funcionaria judicial que la </w:t>
      </w:r>
      <w:r w:rsidR="00244E56">
        <w:rPr>
          <w:rFonts w:ascii="Arial" w:hAnsi="Arial" w:cs="Arial"/>
          <w:sz w:val="26"/>
          <w:szCs w:val="26"/>
        </w:rPr>
        <w:t>citada</w:t>
      </w:r>
      <w:r w:rsidR="00C65C6E">
        <w:rPr>
          <w:rFonts w:ascii="Arial" w:hAnsi="Arial"/>
          <w:sz w:val="26"/>
          <w:szCs w:val="26"/>
        </w:rPr>
        <w:t xml:space="preserve"> Gerente Regional Eje Cafetero de la </w:t>
      </w:r>
      <w:r w:rsidR="00C65C6E">
        <w:rPr>
          <w:rFonts w:ascii="Arial" w:hAnsi="Arial"/>
          <w:sz w:val="22"/>
          <w:szCs w:val="26"/>
        </w:rPr>
        <w:t>NUEVA EPS</w:t>
      </w:r>
      <w:r w:rsidR="00C65C6E">
        <w:rPr>
          <w:rFonts w:ascii="Arial" w:hAnsi="Arial"/>
          <w:sz w:val="26"/>
          <w:szCs w:val="26"/>
        </w:rPr>
        <w:t xml:space="preserve">, </w:t>
      </w:r>
      <w:r w:rsidR="00C65C6E">
        <w:rPr>
          <w:rFonts w:ascii="Arial" w:hAnsi="Arial" w:cs="Arial"/>
          <w:sz w:val="26"/>
          <w:szCs w:val="26"/>
        </w:rPr>
        <w:t xml:space="preserve">incurrió en desacato al fallo de tutela del </w:t>
      </w:r>
      <w:r w:rsidR="00A11ADB">
        <w:rPr>
          <w:rFonts w:ascii="Arial" w:hAnsi="Arial" w:cs="Arial"/>
          <w:sz w:val="26"/>
          <w:szCs w:val="26"/>
        </w:rPr>
        <w:t>17</w:t>
      </w:r>
      <w:r w:rsidR="00C65C6E">
        <w:rPr>
          <w:rFonts w:ascii="Arial" w:hAnsi="Arial" w:cs="Arial"/>
          <w:sz w:val="26"/>
          <w:szCs w:val="26"/>
        </w:rPr>
        <w:t xml:space="preserve"> de </w:t>
      </w:r>
      <w:r w:rsidR="00A11ADB">
        <w:rPr>
          <w:rFonts w:ascii="Arial" w:hAnsi="Arial" w:cs="Arial"/>
          <w:sz w:val="26"/>
          <w:szCs w:val="26"/>
        </w:rPr>
        <w:t>junio</w:t>
      </w:r>
      <w:r w:rsidR="00C65C6E">
        <w:rPr>
          <w:rFonts w:ascii="Arial" w:hAnsi="Arial" w:cs="Arial"/>
          <w:sz w:val="26"/>
          <w:szCs w:val="26"/>
        </w:rPr>
        <w:t xml:space="preserve"> de 2015, e impuso en su contra sanciones de </w:t>
      </w:r>
      <w:r w:rsidR="00A11ADB">
        <w:rPr>
          <w:rFonts w:ascii="Arial" w:hAnsi="Arial" w:cs="Arial"/>
          <w:sz w:val="26"/>
          <w:szCs w:val="26"/>
        </w:rPr>
        <w:t>diez</w:t>
      </w:r>
      <w:r w:rsidR="00C65C6E">
        <w:rPr>
          <w:rFonts w:ascii="Arial" w:hAnsi="Arial" w:cs="Arial"/>
          <w:sz w:val="26"/>
          <w:szCs w:val="26"/>
        </w:rPr>
        <w:t xml:space="preserve"> (</w:t>
      </w:r>
      <w:r w:rsidR="00A11ADB">
        <w:rPr>
          <w:rFonts w:ascii="Arial" w:hAnsi="Arial" w:cs="Arial"/>
          <w:sz w:val="26"/>
          <w:szCs w:val="26"/>
        </w:rPr>
        <w:t>10</w:t>
      </w:r>
      <w:r w:rsidR="00C65C6E">
        <w:rPr>
          <w:rFonts w:ascii="Arial" w:hAnsi="Arial" w:cs="Arial"/>
          <w:sz w:val="26"/>
          <w:szCs w:val="26"/>
        </w:rPr>
        <w:t xml:space="preserve">) días arresto y </w:t>
      </w:r>
      <w:r w:rsidR="00A11ADB">
        <w:rPr>
          <w:rFonts w:ascii="Arial" w:hAnsi="Arial" w:cs="Arial"/>
          <w:sz w:val="26"/>
          <w:szCs w:val="26"/>
        </w:rPr>
        <w:t>diez</w:t>
      </w:r>
      <w:r w:rsidR="00C65C6E">
        <w:rPr>
          <w:rFonts w:ascii="Arial" w:hAnsi="Arial" w:cs="Arial"/>
          <w:sz w:val="26"/>
          <w:szCs w:val="26"/>
        </w:rPr>
        <w:t xml:space="preserve"> (</w:t>
      </w:r>
      <w:r w:rsidR="00A11ADB">
        <w:rPr>
          <w:rFonts w:ascii="Arial" w:hAnsi="Arial" w:cs="Arial"/>
          <w:sz w:val="26"/>
          <w:szCs w:val="26"/>
        </w:rPr>
        <w:t>10</w:t>
      </w:r>
      <w:r w:rsidR="00C65C6E">
        <w:rPr>
          <w:rFonts w:ascii="Arial" w:hAnsi="Arial" w:cs="Arial"/>
          <w:sz w:val="26"/>
          <w:szCs w:val="26"/>
        </w:rPr>
        <w:t>) salarios mínimos legales mensuales vigentes; al encontrar</w:t>
      </w:r>
      <w:r w:rsidR="00C65C6E">
        <w:rPr>
          <w:rFonts w:ascii="Arial" w:hAnsi="Arial" w:cs="Arial"/>
          <w:bCs/>
          <w:sz w:val="26"/>
          <w:szCs w:val="26"/>
        </w:rPr>
        <w:t xml:space="preserve"> que el fallo de tutela no ha sido cumplido cabalmente.</w:t>
      </w:r>
    </w:p>
    <w:p w:rsidR="00C65C6E" w:rsidRDefault="00C65C6E" w:rsidP="00C65C6E">
      <w:pPr>
        <w:pStyle w:val="Sansinterligne"/>
        <w:spacing w:line="360" w:lineRule="auto"/>
        <w:ind w:firstLine="2835"/>
        <w:jc w:val="both"/>
        <w:rPr>
          <w:rFonts w:ascii="Arial" w:hAnsi="Arial" w:cs="Arial"/>
          <w:bCs/>
          <w:sz w:val="16"/>
          <w:szCs w:val="28"/>
        </w:rPr>
      </w:pPr>
    </w:p>
    <w:p w:rsidR="00E164E8" w:rsidRDefault="003B521F" w:rsidP="006B0D87">
      <w:pPr>
        <w:pStyle w:val="Sansinterligne"/>
        <w:spacing w:line="360" w:lineRule="auto"/>
        <w:ind w:firstLine="2835"/>
        <w:jc w:val="both"/>
        <w:rPr>
          <w:rFonts w:ascii="Arial" w:hAnsi="Arial" w:cs="Arial"/>
          <w:sz w:val="26"/>
          <w:szCs w:val="26"/>
        </w:rPr>
      </w:pPr>
      <w:r>
        <w:rPr>
          <w:rFonts w:ascii="Arial" w:hAnsi="Arial" w:cs="Arial"/>
          <w:bCs/>
          <w:sz w:val="26"/>
          <w:szCs w:val="26"/>
        </w:rPr>
        <w:t>3.</w:t>
      </w:r>
      <w:r w:rsidR="00C65C6E">
        <w:rPr>
          <w:rFonts w:ascii="Arial" w:hAnsi="Arial" w:cs="Arial"/>
          <w:bCs/>
          <w:sz w:val="26"/>
          <w:szCs w:val="26"/>
        </w:rPr>
        <w:t xml:space="preserve"> </w:t>
      </w:r>
      <w:r w:rsidR="00BD05B0">
        <w:rPr>
          <w:rFonts w:ascii="Arial" w:hAnsi="Arial" w:cs="Arial"/>
          <w:sz w:val="26"/>
          <w:szCs w:val="26"/>
        </w:rPr>
        <w:t>Estando el asunto</w:t>
      </w:r>
      <w:r w:rsidR="00C65C6E">
        <w:rPr>
          <w:rFonts w:ascii="Arial" w:hAnsi="Arial" w:cs="Arial"/>
          <w:sz w:val="26"/>
          <w:szCs w:val="26"/>
        </w:rPr>
        <w:t xml:space="preserve"> en la etapa jurisdiccional de consulta, la apoderada judicial de la entidad </w:t>
      </w:r>
      <w:r w:rsidR="006B0D87">
        <w:rPr>
          <w:rFonts w:ascii="Arial" w:hAnsi="Arial" w:cs="Arial"/>
          <w:sz w:val="26"/>
          <w:szCs w:val="26"/>
        </w:rPr>
        <w:t>castigada</w:t>
      </w:r>
      <w:r w:rsidR="00C65C6E">
        <w:rPr>
          <w:rFonts w:ascii="Arial" w:hAnsi="Arial" w:cs="Arial"/>
          <w:sz w:val="26"/>
          <w:szCs w:val="26"/>
        </w:rPr>
        <w:t xml:space="preserve">, </w:t>
      </w:r>
      <w:r w:rsidR="00BF6A67">
        <w:rPr>
          <w:rFonts w:ascii="Arial" w:hAnsi="Arial" w:cs="Arial"/>
          <w:sz w:val="26"/>
          <w:szCs w:val="26"/>
        </w:rPr>
        <w:t>insiste en que ha acatado el fallo de tutela</w:t>
      </w:r>
      <w:r w:rsidR="004622A6">
        <w:rPr>
          <w:rFonts w:ascii="Arial" w:hAnsi="Arial" w:cs="Arial"/>
          <w:sz w:val="26"/>
          <w:szCs w:val="26"/>
        </w:rPr>
        <w:t xml:space="preserve">; </w:t>
      </w:r>
      <w:r w:rsidR="004C475D">
        <w:rPr>
          <w:rFonts w:ascii="Arial" w:hAnsi="Arial" w:cs="Arial"/>
          <w:sz w:val="26"/>
          <w:szCs w:val="26"/>
        </w:rPr>
        <w:t>ha autorizado de manera oportuna los viático</w:t>
      </w:r>
      <w:r w:rsidR="00E92F0E">
        <w:rPr>
          <w:rFonts w:ascii="Arial" w:hAnsi="Arial" w:cs="Arial"/>
          <w:sz w:val="26"/>
          <w:szCs w:val="26"/>
        </w:rPr>
        <w:t>s</w:t>
      </w:r>
      <w:r w:rsidR="004C475D">
        <w:rPr>
          <w:rFonts w:ascii="Arial" w:hAnsi="Arial" w:cs="Arial"/>
          <w:sz w:val="26"/>
          <w:szCs w:val="26"/>
        </w:rPr>
        <w:t xml:space="preserve"> y transporte, incluso teniendo en cuenta que el paciente debe asistir a terapias continuas gestionó un mes </w:t>
      </w:r>
      <w:r w:rsidR="00775D3F">
        <w:rPr>
          <w:rFonts w:ascii="Arial" w:hAnsi="Arial" w:cs="Arial"/>
          <w:sz w:val="26"/>
          <w:szCs w:val="26"/>
        </w:rPr>
        <w:t>seguido</w:t>
      </w:r>
      <w:r w:rsidR="00E92F0E">
        <w:rPr>
          <w:rFonts w:ascii="Arial" w:hAnsi="Arial" w:cs="Arial"/>
          <w:sz w:val="26"/>
          <w:szCs w:val="26"/>
        </w:rPr>
        <w:t>;</w:t>
      </w:r>
      <w:r w:rsidR="004C475D">
        <w:rPr>
          <w:rFonts w:ascii="Arial" w:hAnsi="Arial" w:cs="Arial"/>
          <w:sz w:val="26"/>
          <w:szCs w:val="26"/>
        </w:rPr>
        <w:t xml:space="preserve"> pero l</w:t>
      </w:r>
      <w:r w:rsidR="00BF6A67">
        <w:rPr>
          <w:rFonts w:ascii="Arial" w:hAnsi="Arial" w:cs="Arial"/>
          <w:sz w:val="26"/>
          <w:szCs w:val="26"/>
        </w:rPr>
        <w:t>os padres d</w:t>
      </w:r>
      <w:r w:rsidR="00E164E8">
        <w:rPr>
          <w:rFonts w:ascii="Arial" w:hAnsi="Arial" w:cs="Arial"/>
          <w:sz w:val="26"/>
          <w:szCs w:val="26"/>
        </w:rPr>
        <w:t>el niño</w:t>
      </w:r>
      <w:r w:rsidR="004C475D">
        <w:rPr>
          <w:rFonts w:ascii="Arial" w:hAnsi="Arial" w:cs="Arial"/>
          <w:sz w:val="26"/>
          <w:szCs w:val="26"/>
        </w:rPr>
        <w:t xml:space="preserve"> son </w:t>
      </w:r>
      <w:r w:rsidR="00E164E8">
        <w:rPr>
          <w:rFonts w:ascii="Arial" w:hAnsi="Arial" w:cs="Arial"/>
          <w:sz w:val="26"/>
          <w:szCs w:val="26"/>
        </w:rPr>
        <w:t>qui</w:t>
      </w:r>
      <w:r w:rsidR="004C475D">
        <w:rPr>
          <w:rFonts w:ascii="Arial" w:hAnsi="Arial" w:cs="Arial"/>
          <w:sz w:val="26"/>
          <w:szCs w:val="26"/>
        </w:rPr>
        <w:t>enes han dificultado el acceso a</w:t>
      </w:r>
      <w:r w:rsidR="00775D3F">
        <w:rPr>
          <w:rFonts w:ascii="Arial" w:hAnsi="Arial" w:cs="Arial"/>
          <w:sz w:val="26"/>
          <w:szCs w:val="26"/>
        </w:rPr>
        <w:t xml:space="preserve"> dicho tratamiento</w:t>
      </w:r>
      <w:r w:rsidR="004C475D">
        <w:rPr>
          <w:rFonts w:ascii="Arial" w:hAnsi="Arial" w:cs="Arial"/>
          <w:sz w:val="26"/>
          <w:szCs w:val="26"/>
        </w:rPr>
        <w:t>, inicialmente porque no podían asistir en los días programados, luego por la premura de ésta</w:t>
      </w:r>
      <w:r w:rsidR="00F057E3">
        <w:rPr>
          <w:rFonts w:ascii="Arial" w:hAnsi="Arial" w:cs="Arial"/>
          <w:sz w:val="26"/>
          <w:szCs w:val="26"/>
        </w:rPr>
        <w:t>s</w:t>
      </w:r>
      <w:r w:rsidR="004C475D">
        <w:rPr>
          <w:rFonts w:ascii="Arial" w:hAnsi="Arial" w:cs="Arial"/>
          <w:sz w:val="26"/>
          <w:szCs w:val="26"/>
        </w:rPr>
        <w:t xml:space="preserve"> y finalmente se </w:t>
      </w:r>
      <w:r w:rsidR="00F057E3">
        <w:rPr>
          <w:rFonts w:ascii="Arial" w:hAnsi="Arial" w:cs="Arial"/>
          <w:sz w:val="26"/>
          <w:szCs w:val="26"/>
        </w:rPr>
        <w:t>tramitó</w:t>
      </w:r>
      <w:r w:rsidR="004C475D">
        <w:rPr>
          <w:rFonts w:ascii="Arial" w:hAnsi="Arial" w:cs="Arial"/>
          <w:sz w:val="26"/>
          <w:szCs w:val="26"/>
        </w:rPr>
        <w:t xml:space="preserve"> un mes prolongado de hospedaje y alimentación, pero de nuevo el padre no acepta</w:t>
      </w:r>
      <w:r w:rsidR="004622A6">
        <w:rPr>
          <w:rFonts w:ascii="Arial" w:hAnsi="Arial" w:cs="Arial"/>
          <w:sz w:val="26"/>
          <w:szCs w:val="26"/>
        </w:rPr>
        <w:t xml:space="preserve">. Por </w:t>
      </w:r>
      <w:r w:rsidR="00E92F0E">
        <w:rPr>
          <w:rFonts w:ascii="Arial" w:hAnsi="Arial" w:cs="Arial"/>
          <w:sz w:val="26"/>
          <w:szCs w:val="26"/>
        </w:rPr>
        <w:t>ello</w:t>
      </w:r>
      <w:r w:rsidR="004622A6">
        <w:rPr>
          <w:rFonts w:ascii="Arial" w:hAnsi="Arial" w:cs="Arial"/>
          <w:sz w:val="26"/>
          <w:szCs w:val="26"/>
        </w:rPr>
        <w:t xml:space="preserve">, reclama la ausencia de responsabilidad subjetiva de su parte, como elemento esencial para </w:t>
      </w:r>
      <w:r w:rsidR="004622A6">
        <w:rPr>
          <w:rFonts w:ascii="Arial" w:hAnsi="Arial" w:cs="Arial"/>
          <w:sz w:val="26"/>
          <w:szCs w:val="26"/>
        </w:rPr>
        <w:lastRenderedPageBreak/>
        <w:t>imponer sanción por desacato</w:t>
      </w:r>
      <w:r w:rsidR="00185FBC">
        <w:rPr>
          <w:rFonts w:ascii="Arial" w:hAnsi="Arial" w:cs="Arial"/>
          <w:sz w:val="26"/>
          <w:szCs w:val="26"/>
        </w:rPr>
        <w:t>, aunado a que la impuesta en esta causa, luce desproporcionada</w:t>
      </w:r>
      <w:r w:rsidR="004622A6">
        <w:rPr>
          <w:rFonts w:ascii="Arial" w:hAnsi="Arial" w:cs="Arial"/>
          <w:sz w:val="26"/>
          <w:szCs w:val="26"/>
        </w:rPr>
        <w:t xml:space="preserve"> </w:t>
      </w:r>
      <w:r w:rsidR="004622A6">
        <w:rPr>
          <w:rFonts w:ascii="Arial" w:hAnsi="Arial" w:cs="Arial"/>
          <w:sz w:val="22"/>
          <w:szCs w:val="26"/>
        </w:rPr>
        <w:t>(</w:t>
      </w:r>
      <w:proofErr w:type="spellStart"/>
      <w:r w:rsidR="004622A6">
        <w:rPr>
          <w:rFonts w:ascii="Arial" w:hAnsi="Arial" w:cs="Arial"/>
          <w:sz w:val="22"/>
          <w:szCs w:val="26"/>
        </w:rPr>
        <w:t>fl</w:t>
      </w:r>
      <w:proofErr w:type="spellEnd"/>
      <w:r w:rsidR="004622A6">
        <w:rPr>
          <w:rFonts w:ascii="Arial" w:hAnsi="Arial" w:cs="Arial"/>
          <w:sz w:val="22"/>
          <w:szCs w:val="26"/>
        </w:rPr>
        <w:t>. 4 a 20 Cd. Consulta)</w:t>
      </w:r>
      <w:r w:rsidR="004C475D">
        <w:rPr>
          <w:rFonts w:ascii="Arial" w:hAnsi="Arial" w:cs="Arial"/>
          <w:sz w:val="26"/>
          <w:szCs w:val="26"/>
        </w:rPr>
        <w:t xml:space="preserve">. </w:t>
      </w:r>
    </w:p>
    <w:p w:rsidR="00E6658C" w:rsidRPr="00EB54E6" w:rsidRDefault="00E6658C" w:rsidP="006B0D87">
      <w:pPr>
        <w:pStyle w:val="Sansinterligne"/>
        <w:spacing w:line="360" w:lineRule="auto"/>
        <w:ind w:firstLine="2835"/>
        <w:jc w:val="both"/>
        <w:rPr>
          <w:rFonts w:ascii="Arial" w:hAnsi="Arial" w:cs="Arial"/>
          <w:sz w:val="16"/>
          <w:szCs w:val="26"/>
        </w:rPr>
      </w:pPr>
    </w:p>
    <w:p w:rsidR="004C475D" w:rsidRDefault="00AF3B63" w:rsidP="006B0D87">
      <w:pPr>
        <w:pStyle w:val="Sansinterligne"/>
        <w:spacing w:line="360" w:lineRule="auto"/>
        <w:ind w:firstLine="2835"/>
        <w:jc w:val="both"/>
        <w:rPr>
          <w:rFonts w:ascii="Arial" w:hAnsi="Arial" w:cs="Arial"/>
          <w:sz w:val="22"/>
          <w:szCs w:val="26"/>
        </w:rPr>
      </w:pPr>
      <w:r>
        <w:rPr>
          <w:rFonts w:ascii="Arial" w:hAnsi="Arial" w:cs="Arial"/>
          <w:sz w:val="26"/>
          <w:szCs w:val="26"/>
        </w:rPr>
        <w:t xml:space="preserve">4. </w:t>
      </w:r>
      <w:r w:rsidR="00E6658C">
        <w:rPr>
          <w:rFonts w:ascii="Arial" w:hAnsi="Arial" w:cs="Arial"/>
          <w:sz w:val="26"/>
          <w:szCs w:val="26"/>
        </w:rPr>
        <w:t xml:space="preserve">Intervino el padre </w:t>
      </w:r>
      <w:r w:rsidR="001B4BCE">
        <w:rPr>
          <w:rFonts w:ascii="Arial" w:hAnsi="Arial" w:cs="Arial"/>
          <w:sz w:val="26"/>
          <w:szCs w:val="26"/>
        </w:rPr>
        <w:t>d</w:t>
      </w:r>
      <w:r w:rsidR="00E6658C">
        <w:rPr>
          <w:rFonts w:ascii="Arial" w:hAnsi="Arial" w:cs="Arial"/>
          <w:sz w:val="26"/>
          <w:szCs w:val="26"/>
        </w:rPr>
        <w:t>el niño, p</w:t>
      </w:r>
      <w:r w:rsidR="00E92F0E">
        <w:rPr>
          <w:rFonts w:ascii="Arial" w:hAnsi="Arial" w:cs="Arial"/>
          <w:sz w:val="26"/>
          <w:szCs w:val="26"/>
        </w:rPr>
        <w:t xml:space="preserve">ide se </w:t>
      </w:r>
      <w:r w:rsidR="00E6658C">
        <w:rPr>
          <w:rFonts w:ascii="Arial" w:hAnsi="Arial" w:cs="Arial"/>
          <w:sz w:val="26"/>
          <w:szCs w:val="26"/>
        </w:rPr>
        <w:t>confirm</w:t>
      </w:r>
      <w:r w:rsidR="00E92F0E">
        <w:rPr>
          <w:rFonts w:ascii="Arial" w:hAnsi="Arial" w:cs="Arial"/>
          <w:sz w:val="26"/>
          <w:szCs w:val="26"/>
        </w:rPr>
        <w:t xml:space="preserve">e la </w:t>
      </w:r>
      <w:r w:rsidR="00E6658C">
        <w:rPr>
          <w:rFonts w:ascii="Arial" w:hAnsi="Arial" w:cs="Arial"/>
          <w:sz w:val="26"/>
          <w:szCs w:val="26"/>
        </w:rPr>
        <w:t>sanción, toda vez que no ha sido autorizado el servicio</w:t>
      </w:r>
      <w:r w:rsidR="00E92F0E">
        <w:rPr>
          <w:rFonts w:ascii="Arial" w:hAnsi="Arial" w:cs="Arial"/>
          <w:sz w:val="26"/>
          <w:szCs w:val="26"/>
        </w:rPr>
        <w:t xml:space="preserve"> de urología pediátrica y la </w:t>
      </w:r>
      <w:r w:rsidR="00E6658C">
        <w:rPr>
          <w:rFonts w:ascii="Arial" w:hAnsi="Arial" w:cs="Arial"/>
          <w:sz w:val="26"/>
          <w:szCs w:val="26"/>
        </w:rPr>
        <w:t>reserva y tarifa hotelera</w:t>
      </w:r>
      <w:r w:rsidR="00C82F31">
        <w:rPr>
          <w:rFonts w:ascii="Arial" w:hAnsi="Arial" w:cs="Arial"/>
          <w:sz w:val="26"/>
          <w:szCs w:val="26"/>
        </w:rPr>
        <w:t>,</w:t>
      </w:r>
      <w:r>
        <w:rPr>
          <w:rFonts w:ascii="Arial" w:hAnsi="Arial" w:cs="Arial"/>
          <w:sz w:val="26"/>
          <w:szCs w:val="26"/>
        </w:rPr>
        <w:t xml:space="preserve"> no albergue. Más adelante se queja de que el examen </w:t>
      </w:r>
      <w:r w:rsidR="006F72CC">
        <w:rPr>
          <w:rFonts w:ascii="Arial" w:hAnsi="Arial" w:cs="Arial"/>
          <w:sz w:val="26"/>
          <w:szCs w:val="26"/>
        </w:rPr>
        <w:t xml:space="preserve">de Electromiografía </w:t>
      </w:r>
      <w:r w:rsidR="00E92F0E">
        <w:rPr>
          <w:rFonts w:ascii="Arial" w:hAnsi="Arial" w:cs="Arial"/>
          <w:sz w:val="26"/>
          <w:szCs w:val="26"/>
        </w:rPr>
        <w:t xml:space="preserve">no haya sido autorizado para el Instituto Roosevelt, sino </w:t>
      </w:r>
      <w:r>
        <w:rPr>
          <w:rFonts w:ascii="Arial" w:hAnsi="Arial" w:cs="Arial"/>
          <w:sz w:val="26"/>
          <w:szCs w:val="26"/>
        </w:rPr>
        <w:t xml:space="preserve">para la Liga Contra el Cáncer </w:t>
      </w:r>
      <w:r w:rsidR="006F72CC">
        <w:rPr>
          <w:rFonts w:ascii="Arial" w:hAnsi="Arial" w:cs="Arial"/>
          <w:sz w:val="26"/>
          <w:szCs w:val="26"/>
        </w:rPr>
        <w:t>donde le repor</w:t>
      </w:r>
      <w:r w:rsidR="00E92F0E">
        <w:rPr>
          <w:rFonts w:ascii="Arial" w:hAnsi="Arial" w:cs="Arial"/>
          <w:sz w:val="26"/>
          <w:szCs w:val="26"/>
        </w:rPr>
        <w:t>tan tienen agenda solo en enero</w:t>
      </w:r>
      <w:r>
        <w:rPr>
          <w:rFonts w:ascii="Arial" w:hAnsi="Arial" w:cs="Arial"/>
          <w:sz w:val="26"/>
          <w:szCs w:val="26"/>
        </w:rPr>
        <w:t xml:space="preserve"> </w:t>
      </w:r>
      <w:r>
        <w:rPr>
          <w:rFonts w:ascii="Arial" w:hAnsi="Arial" w:cs="Arial"/>
          <w:sz w:val="22"/>
          <w:szCs w:val="26"/>
        </w:rPr>
        <w:t>(</w:t>
      </w:r>
      <w:proofErr w:type="spellStart"/>
      <w:r>
        <w:rPr>
          <w:rFonts w:ascii="Arial" w:hAnsi="Arial" w:cs="Arial"/>
          <w:sz w:val="22"/>
          <w:szCs w:val="26"/>
        </w:rPr>
        <w:t>fls</w:t>
      </w:r>
      <w:proofErr w:type="spellEnd"/>
      <w:r>
        <w:rPr>
          <w:rFonts w:ascii="Arial" w:hAnsi="Arial" w:cs="Arial"/>
          <w:sz w:val="22"/>
          <w:szCs w:val="26"/>
        </w:rPr>
        <w:t xml:space="preserve">. 21-27 </w:t>
      </w:r>
      <w:proofErr w:type="spellStart"/>
      <w:r>
        <w:rPr>
          <w:rFonts w:ascii="Arial" w:hAnsi="Arial" w:cs="Arial"/>
          <w:sz w:val="22"/>
          <w:szCs w:val="26"/>
        </w:rPr>
        <w:t>íd</w:t>
      </w:r>
      <w:proofErr w:type="spellEnd"/>
      <w:r>
        <w:rPr>
          <w:rFonts w:ascii="Arial" w:hAnsi="Arial" w:cs="Arial"/>
          <w:sz w:val="22"/>
          <w:szCs w:val="26"/>
        </w:rPr>
        <w:t>).</w:t>
      </w:r>
    </w:p>
    <w:p w:rsidR="00FB694C" w:rsidRPr="00FB694C" w:rsidRDefault="00FB694C" w:rsidP="006B0D87">
      <w:pPr>
        <w:pStyle w:val="Sansinterligne"/>
        <w:spacing w:line="360" w:lineRule="auto"/>
        <w:ind w:firstLine="2835"/>
        <w:jc w:val="both"/>
        <w:rPr>
          <w:rFonts w:ascii="Arial" w:hAnsi="Arial" w:cs="Arial"/>
          <w:sz w:val="16"/>
          <w:szCs w:val="26"/>
        </w:rPr>
      </w:pPr>
    </w:p>
    <w:p w:rsidR="00B50476" w:rsidRDefault="00FB694C" w:rsidP="006B0D87">
      <w:pPr>
        <w:pStyle w:val="Sansinterligne"/>
        <w:spacing w:line="360" w:lineRule="auto"/>
        <w:ind w:firstLine="2835"/>
        <w:jc w:val="both"/>
        <w:rPr>
          <w:rFonts w:ascii="Arial" w:hAnsi="Arial" w:cs="Arial"/>
          <w:sz w:val="22"/>
          <w:szCs w:val="26"/>
        </w:rPr>
      </w:pPr>
      <w:r w:rsidRPr="00FB694C">
        <w:rPr>
          <w:rFonts w:ascii="Arial" w:hAnsi="Arial" w:cs="Arial"/>
          <w:sz w:val="26"/>
          <w:szCs w:val="26"/>
        </w:rPr>
        <w:t xml:space="preserve">5. </w:t>
      </w:r>
      <w:r w:rsidR="00A1267F">
        <w:rPr>
          <w:rFonts w:ascii="Arial" w:hAnsi="Arial" w:cs="Arial"/>
          <w:sz w:val="26"/>
          <w:szCs w:val="26"/>
        </w:rPr>
        <w:t>Enseguida, l</w:t>
      </w:r>
      <w:r w:rsidR="006F72CC">
        <w:rPr>
          <w:rFonts w:ascii="Arial" w:hAnsi="Arial" w:cs="Arial"/>
          <w:sz w:val="26"/>
          <w:szCs w:val="26"/>
        </w:rPr>
        <w:t>a entidad promotora de salud, se pronuncia, para dar cuenta de todos y cada uno de los servicios que tiene autorizados el menor Rubén David Gómez</w:t>
      </w:r>
      <w:r w:rsidR="00B50476">
        <w:rPr>
          <w:rFonts w:ascii="Arial" w:hAnsi="Arial" w:cs="Arial"/>
          <w:sz w:val="26"/>
          <w:szCs w:val="26"/>
        </w:rPr>
        <w:t>, como  son traslado a la ciudad de Bogotá, consulta por Urología, evaluación funcional motora, terapias físicas e</w:t>
      </w:r>
      <w:r w:rsidR="006F72CC">
        <w:rPr>
          <w:rFonts w:ascii="Arial" w:hAnsi="Arial" w:cs="Arial"/>
          <w:sz w:val="26"/>
          <w:szCs w:val="26"/>
        </w:rPr>
        <w:t xml:space="preserve"> incluso </w:t>
      </w:r>
      <w:r w:rsidR="00B50476">
        <w:rPr>
          <w:rFonts w:ascii="Arial" w:hAnsi="Arial" w:cs="Arial"/>
          <w:sz w:val="26"/>
          <w:szCs w:val="26"/>
        </w:rPr>
        <w:t xml:space="preserve">explica </w:t>
      </w:r>
      <w:r w:rsidR="006F72CC">
        <w:rPr>
          <w:rFonts w:ascii="Arial" w:hAnsi="Arial" w:cs="Arial"/>
          <w:sz w:val="26"/>
          <w:szCs w:val="26"/>
        </w:rPr>
        <w:t xml:space="preserve">que el examen </w:t>
      </w:r>
      <w:r w:rsidR="002C6A62">
        <w:rPr>
          <w:rFonts w:ascii="Arial" w:hAnsi="Arial" w:cs="Arial"/>
          <w:sz w:val="26"/>
          <w:szCs w:val="26"/>
        </w:rPr>
        <w:t>dado</w:t>
      </w:r>
      <w:r w:rsidR="006F72CC">
        <w:rPr>
          <w:rFonts w:ascii="Arial" w:hAnsi="Arial" w:cs="Arial"/>
          <w:sz w:val="26"/>
          <w:szCs w:val="26"/>
        </w:rPr>
        <w:t xml:space="preserve"> para la liga contra el cáncer fue programado para el 14 de enero ya que el infante debía viajar a Bogotá el día 15, pero el padre no tomó </w:t>
      </w:r>
      <w:r w:rsidR="002C6A62">
        <w:rPr>
          <w:rFonts w:ascii="Arial" w:hAnsi="Arial" w:cs="Arial"/>
          <w:sz w:val="26"/>
          <w:szCs w:val="26"/>
        </w:rPr>
        <w:t xml:space="preserve">la cita </w:t>
      </w:r>
      <w:r w:rsidR="006F72CC">
        <w:rPr>
          <w:rFonts w:ascii="Arial" w:hAnsi="Arial" w:cs="Arial"/>
          <w:sz w:val="26"/>
          <w:szCs w:val="26"/>
        </w:rPr>
        <w:t xml:space="preserve">por considerarla “muy encima”, </w:t>
      </w:r>
      <w:r w:rsidR="00B50476">
        <w:rPr>
          <w:rFonts w:ascii="Arial" w:hAnsi="Arial" w:cs="Arial"/>
          <w:sz w:val="26"/>
          <w:szCs w:val="26"/>
        </w:rPr>
        <w:t xml:space="preserve"> reacci</w:t>
      </w:r>
      <w:r w:rsidR="002C6A62">
        <w:rPr>
          <w:rFonts w:ascii="Arial" w:hAnsi="Arial" w:cs="Arial"/>
          <w:sz w:val="26"/>
          <w:szCs w:val="26"/>
        </w:rPr>
        <w:t>ón que</w:t>
      </w:r>
      <w:r w:rsidR="00B50476">
        <w:rPr>
          <w:rFonts w:ascii="Arial" w:hAnsi="Arial" w:cs="Arial"/>
          <w:sz w:val="26"/>
          <w:szCs w:val="26"/>
        </w:rPr>
        <w:t xml:space="preserve"> </w:t>
      </w:r>
      <w:r w:rsidR="002C6A62">
        <w:rPr>
          <w:rFonts w:ascii="Arial" w:hAnsi="Arial" w:cs="Arial"/>
          <w:sz w:val="26"/>
          <w:szCs w:val="26"/>
        </w:rPr>
        <w:t xml:space="preserve">dice </w:t>
      </w:r>
      <w:r w:rsidR="00B50476">
        <w:rPr>
          <w:rFonts w:ascii="Arial" w:hAnsi="Arial" w:cs="Arial"/>
          <w:sz w:val="26"/>
          <w:szCs w:val="26"/>
        </w:rPr>
        <w:t xml:space="preserve">no comprende ya que la prioridad debe ser el niño. Con todo ello afirma ha materializado el cumplimiento de la sentencia de tutela y reclama el hecho superado, </w:t>
      </w:r>
      <w:r w:rsidR="00B50476">
        <w:rPr>
          <w:rFonts w:ascii="Arial" w:hAnsi="Arial" w:cs="Arial"/>
          <w:sz w:val="22"/>
          <w:szCs w:val="26"/>
        </w:rPr>
        <w:t>(</w:t>
      </w:r>
      <w:proofErr w:type="spellStart"/>
      <w:r w:rsidR="00B50476">
        <w:rPr>
          <w:rFonts w:ascii="Arial" w:hAnsi="Arial" w:cs="Arial"/>
          <w:sz w:val="22"/>
          <w:szCs w:val="26"/>
        </w:rPr>
        <w:t>fls</w:t>
      </w:r>
      <w:proofErr w:type="spellEnd"/>
      <w:r w:rsidR="00B50476">
        <w:rPr>
          <w:rFonts w:ascii="Arial" w:hAnsi="Arial" w:cs="Arial"/>
          <w:sz w:val="22"/>
          <w:szCs w:val="26"/>
        </w:rPr>
        <w:t xml:space="preserve">. 28-39 </w:t>
      </w:r>
      <w:proofErr w:type="spellStart"/>
      <w:r w:rsidR="00B50476">
        <w:rPr>
          <w:rFonts w:ascii="Arial" w:hAnsi="Arial" w:cs="Arial"/>
          <w:sz w:val="22"/>
          <w:szCs w:val="26"/>
        </w:rPr>
        <w:t>íd</w:t>
      </w:r>
      <w:proofErr w:type="spellEnd"/>
      <w:r w:rsidR="00B50476">
        <w:rPr>
          <w:rFonts w:ascii="Arial" w:hAnsi="Arial" w:cs="Arial"/>
          <w:sz w:val="22"/>
          <w:szCs w:val="26"/>
        </w:rPr>
        <w:t xml:space="preserve">). </w:t>
      </w:r>
    </w:p>
    <w:p w:rsidR="00B50476" w:rsidRPr="00B50476" w:rsidRDefault="00B50476" w:rsidP="006B0D87">
      <w:pPr>
        <w:pStyle w:val="Sansinterligne"/>
        <w:spacing w:line="360" w:lineRule="auto"/>
        <w:ind w:firstLine="2835"/>
        <w:jc w:val="both"/>
        <w:rPr>
          <w:rFonts w:ascii="Arial" w:hAnsi="Arial" w:cs="Arial"/>
          <w:sz w:val="16"/>
          <w:szCs w:val="26"/>
        </w:rPr>
      </w:pPr>
    </w:p>
    <w:p w:rsidR="00FB694C" w:rsidRDefault="000D6037" w:rsidP="006B0D87">
      <w:pPr>
        <w:pStyle w:val="Sansinterligne"/>
        <w:spacing w:line="360" w:lineRule="auto"/>
        <w:ind w:firstLine="2835"/>
        <w:jc w:val="both"/>
        <w:rPr>
          <w:rFonts w:ascii="Arial" w:hAnsi="Arial" w:cs="Arial"/>
          <w:sz w:val="26"/>
          <w:szCs w:val="26"/>
        </w:rPr>
      </w:pPr>
      <w:r>
        <w:rPr>
          <w:rFonts w:ascii="Arial" w:hAnsi="Arial" w:cs="Arial"/>
          <w:sz w:val="26"/>
          <w:szCs w:val="26"/>
        </w:rPr>
        <w:t xml:space="preserve">6. </w:t>
      </w:r>
      <w:r w:rsidR="006F72CC">
        <w:rPr>
          <w:rFonts w:ascii="Arial" w:hAnsi="Arial" w:cs="Arial"/>
          <w:sz w:val="26"/>
          <w:szCs w:val="26"/>
        </w:rPr>
        <w:t xml:space="preserve"> </w:t>
      </w:r>
      <w:r w:rsidR="00D84A49">
        <w:rPr>
          <w:rFonts w:ascii="Arial" w:hAnsi="Arial" w:cs="Arial"/>
          <w:sz w:val="26"/>
          <w:szCs w:val="26"/>
        </w:rPr>
        <w:t>Luego</w:t>
      </w:r>
      <w:r>
        <w:rPr>
          <w:rFonts w:ascii="Arial" w:hAnsi="Arial" w:cs="Arial"/>
          <w:sz w:val="26"/>
          <w:szCs w:val="26"/>
        </w:rPr>
        <w:t xml:space="preserve"> el padre del infante, pone de presente que el 8 de febrero viajó a Bogotá, para asistir a las terapias, pero allí nadie lo recogió y que el lugar indicado para el hospedaje era un albergue, además de que aún el </w:t>
      </w:r>
      <w:proofErr w:type="spellStart"/>
      <w:r w:rsidR="00D84A49">
        <w:rPr>
          <w:rFonts w:ascii="Arial" w:hAnsi="Arial" w:cs="Arial"/>
          <w:sz w:val="26"/>
          <w:szCs w:val="26"/>
        </w:rPr>
        <w:t>boucher</w:t>
      </w:r>
      <w:proofErr w:type="spellEnd"/>
      <w:r>
        <w:rPr>
          <w:rFonts w:ascii="Arial" w:hAnsi="Arial" w:cs="Arial"/>
          <w:sz w:val="26"/>
          <w:szCs w:val="26"/>
        </w:rPr>
        <w:t xml:space="preserve"> por alimentación y traslado interno no se encontraba listo, ante tal situación no tomó el servicio y tu</w:t>
      </w:r>
      <w:r w:rsidR="00BE78E9">
        <w:rPr>
          <w:rFonts w:ascii="Arial" w:hAnsi="Arial" w:cs="Arial"/>
          <w:sz w:val="26"/>
          <w:szCs w:val="26"/>
        </w:rPr>
        <w:t>vo que amanecer en el aeropuerto</w:t>
      </w:r>
      <w:r w:rsidR="00980F48">
        <w:rPr>
          <w:rFonts w:ascii="Arial" w:hAnsi="Arial" w:cs="Arial"/>
          <w:sz w:val="26"/>
          <w:szCs w:val="26"/>
        </w:rPr>
        <w:t xml:space="preserve"> </w:t>
      </w:r>
      <w:r w:rsidR="00980F48">
        <w:rPr>
          <w:rFonts w:ascii="Arial" w:hAnsi="Arial" w:cs="Arial"/>
          <w:sz w:val="22"/>
          <w:szCs w:val="26"/>
        </w:rPr>
        <w:t>(</w:t>
      </w:r>
      <w:proofErr w:type="spellStart"/>
      <w:r w:rsidR="00980F48">
        <w:rPr>
          <w:rFonts w:ascii="Arial" w:hAnsi="Arial" w:cs="Arial"/>
          <w:sz w:val="22"/>
          <w:szCs w:val="26"/>
        </w:rPr>
        <w:t>fls</w:t>
      </w:r>
      <w:proofErr w:type="spellEnd"/>
      <w:r w:rsidR="00980F48">
        <w:rPr>
          <w:rFonts w:ascii="Arial" w:hAnsi="Arial" w:cs="Arial"/>
          <w:sz w:val="22"/>
          <w:szCs w:val="26"/>
        </w:rPr>
        <w:t xml:space="preserve">. 42-47 </w:t>
      </w:r>
      <w:proofErr w:type="spellStart"/>
      <w:r w:rsidR="00980F48">
        <w:rPr>
          <w:rFonts w:ascii="Arial" w:hAnsi="Arial" w:cs="Arial"/>
          <w:sz w:val="22"/>
          <w:szCs w:val="26"/>
        </w:rPr>
        <w:t>íd</w:t>
      </w:r>
      <w:proofErr w:type="spellEnd"/>
      <w:r w:rsidR="00980F48">
        <w:rPr>
          <w:rFonts w:ascii="Arial" w:hAnsi="Arial" w:cs="Arial"/>
          <w:sz w:val="22"/>
          <w:szCs w:val="26"/>
        </w:rPr>
        <w:t>)</w:t>
      </w:r>
      <w:r>
        <w:rPr>
          <w:rFonts w:ascii="Arial" w:hAnsi="Arial" w:cs="Arial"/>
          <w:sz w:val="26"/>
          <w:szCs w:val="26"/>
        </w:rPr>
        <w:t xml:space="preserve">.  </w:t>
      </w:r>
    </w:p>
    <w:p w:rsidR="00785C46" w:rsidRPr="00BE78E9" w:rsidRDefault="00785C46" w:rsidP="006B0D87">
      <w:pPr>
        <w:pStyle w:val="Sansinterligne"/>
        <w:spacing w:line="360" w:lineRule="auto"/>
        <w:ind w:firstLine="2835"/>
        <w:jc w:val="both"/>
        <w:rPr>
          <w:rFonts w:ascii="Arial" w:hAnsi="Arial" w:cs="Arial"/>
          <w:sz w:val="16"/>
          <w:szCs w:val="26"/>
        </w:rPr>
      </w:pPr>
    </w:p>
    <w:p w:rsidR="00BE78E9" w:rsidRDefault="00BE78E9" w:rsidP="006B0D87">
      <w:pPr>
        <w:pStyle w:val="Sansinterligne"/>
        <w:spacing w:line="360" w:lineRule="auto"/>
        <w:ind w:firstLine="2835"/>
        <w:jc w:val="both"/>
        <w:rPr>
          <w:rFonts w:ascii="Arial" w:hAnsi="Arial" w:cs="Arial"/>
          <w:sz w:val="22"/>
          <w:szCs w:val="26"/>
        </w:rPr>
      </w:pPr>
      <w:r>
        <w:rPr>
          <w:rFonts w:ascii="Arial" w:hAnsi="Arial" w:cs="Arial"/>
          <w:sz w:val="26"/>
          <w:szCs w:val="26"/>
        </w:rPr>
        <w:t>Más adelante mediante derecho de petición solicita se cumpla y respete el fallo como fue dado por los magistrados Jaime Alberto Saraza</w:t>
      </w:r>
      <w:r w:rsidR="00D84A49">
        <w:rPr>
          <w:rFonts w:ascii="Arial" w:hAnsi="Arial" w:cs="Arial"/>
          <w:sz w:val="26"/>
          <w:szCs w:val="26"/>
        </w:rPr>
        <w:t xml:space="preserve"> Naranjo</w:t>
      </w:r>
      <w:r>
        <w:rPr>
          <w:rFonts w:ascii="Arial" w:hAnsi="Arial" w:cs="Arial"/>
          <w:sz w:val="26"/>
          <w:szCs w:val="26"/>
        </w:rPr>
        <w:t>, Claudia María Arcila</w:t>
      </w:r>
      <w:r w:rsidR="00D84A49">
        <w:rPr>
          <w:rFonts w:ascii="Arial" w:hAnsi="Arial" w:cs="Arial"/>
          <w:sz w:val="26"/>
          <w:szCs w:val="26"/>
        </w:rPr>
        <w:t xml:space="preserve"> Ríos</w:t>
      </w:r>
      <w:r>
        <w:rPr>
          <w:rFonts w:ascii="Arial" w:hAnsi="Arial" w:cs="Arial"/>
          <w:sz w:val="26"/>
          <w:szCs w:val="26"/>
        </w:rPr>
        <w:t xml:space="preserve"> y Fernán Camilo Valencia, se respete la reserva hotelera, no albergue, el trasporte interno del niño a sus terapias, no servicio colectivo en pro de los derechos del niño </w:t>
      </w:r>
      <w:r>
        <w:rPr>
          <w:rFonts w:ascii="Arial" w:hAnsi="Arial" w:cs="Arial"/>
          <w:sz w:val="26"/>
          <w:szCs w:val="26"/>
        </w:rPr>
        <w:lastRenderedPageBreak/>
        <w:t>que aún se encuentra en tratamiento</w:t>
      </w:r>
      <w:r w:rsidR="00C63867">
        <w:rPr>
          <w:rFonts w:ascii="Arial" w:hAnsi="Arial" w:cs="Arial"/>
          <w:sz w:val="26"/>
          <w:szCs w:val="26"/>
        </w:rPr>
        <w:t xml:space="preserve">, pues </w:t>
      </w:r>
      <w:r w:rsidR="008A15FB">
        <w:rPr>
          <w:rFonts w:ascii="Arial" w:hAnsi="Arial" w:cs="Arial"/>
          <w:sz w:val="26"/>
          <w:szCs w:val="26"/>
        </w:rPr>
        <w:t xml:space="preserve">en tal forma </w:t>
      </w:r>
      <w:r w:rsidR="00C63867">
        <w:rPr>
          <w:rFonts w:ascii="Arial" w:hAnsi="Arial" w:cs="Arial"/>
          <w:sz w:val="26"/>
          <w:szCs w:val="26"/>
        </w:rPr>
        <w:t>no se brindaron en el proceso de las últimas terapias a las que acudieron en este mes</w:t>
      </w:r>
      <w:r>
        <w:rPr>
          <w:rFonts w:ascii="Arial" w:hAnsi="Arial" w:cs="Arial"/>
          <w:sz w:val="26"/>
          <w:szCs w:val="26"/>
        </w:rPr>
        <w:t xml:space="preserve"> </w:t>
      </w:r>
      <w:r>
        <w:rPr>
          <w:rFonts w:ascii="Arial" w:hAnsi="Arial" w:cs="Arial"/>
          <w:sz w:val="22"/>
          <w:szCs w:val="26"/>
        </w:rPr>
        <w:t>(</w:t>
      </w:r>
      <w:proofErr w:type="spellStart"/>
      <w:r>
        <w:rPr>
          <w:rFonts w:ascii="Arial" w:hAnsi="Arial" w:cs="Arial"/>
          <w:sz w:val="22"/>
          <w:szCs w:val="26"/>
        </w:rPr>
        <w:t>fls</w:t>
      </w:r>
      <w:proofErr w:type="spellEnd"/>
      <w:r>
        <w:rPr>
          <w:rFonts w:ascii="Arial" w:hAnsi="Arial" w:cs="Arial"/>
          <w:sz w:val="22"/>
          <w:szCs w:val="26"/>
        </w:rPr>
        <w:t xml:space="preserve">. 64-65 </w:t>
      </w:r>
      <w:proofErr w:type="spellStart"/>
      <w:r>
        <w:rPr>
          <w:rFonts w:ascii="Arial" w:hAnsi="Arial" w:cs="Arial"/>
          <w:sz w:val="22"/>
          <w:szCs w:val="26"/>
        </w:rPr>
        <w:t>íd</w:t>
      </w:r>
      <w:proofErr w:type="spellEnd"/>
      <w:r>
        <w:rPr>
          <w:rFonts w:ascii="Arial" w:hAnsi="Arial" w:cs="Arial"/>
          <w:sz w:val="22"/>
          <w:szCs w:val="26"/>
        </w:rPr>
        <w:t>).</w:t>
      </w:r>
    </w:p>
    <w:p w:rsidR="0022774D" w:rsidRPr="0022774D" w:rsidRDefault="0022774D" w:rsidP="006B0D87">
      <w:pPr>
        <w:pStyle w:val="Sansinterligne"/>
        <w:spacing w:line="360" w:lineRule="auto"/>
        <w:ind w:firstLine="2835"/>
        <w:jc w:val="both"/>
        <w:rPr>
          <w:rFonts w:ascii="Arial" w:hAnsi="Arial" w:cs="Arial"/>
          <w:sz w:val="16"/>
          <w:szCs w:val="26"/>
        </w:rPr>
      </w:pPr>
    </w:p>
    <w:p w:rsidR="00785C46" w:rsidRDefault="00785C46" w:rsidP="006B0D87">
      <w:pPr>
        <w:pStyle w:val="Sansinterligne"/>
        <w:spacing w:line="360" w:lineRule="auto"/>
        <w:ind w:firstLine="2835"/>
        <w:jc w:val="both"/>
        <w:rPr>
          <w:rFonts w:ascii="Arial" w:hAnsi="Arial" w:cs="Arial"/>
          <w:sz w:val="22"/>
          <w:szCs w:val="26"/>
        </w:rPr>
      </w:pPr>
      <w:r>
        <w:rPr>
          <w:rFonts w:ascii="Arial" w:hAnsi="Arial" w:cs="Arial"/>
          <w:sz w:val="26"/>
          <w:szCs w:val="26"/>
        </w:rPr>
        <w:t>7. En vista de las múltiples situaciones ocurridas alrededor del servicio de salud que requiere el menor Rubén David, este despacho ofició al Instituto de Bienestar Familia, a fin de que se valorara la situación actual de éste</w:t>
      </w:r>
      <w:r w:rsidR="00D84A49">
        <w:rPr>
          <w:rFonts w:ascii="Arial" w:hAnsi="Arial" w:cs="Arial"/>
          <w:sz w:val="26"/>
          <w:szCs w:val="26"/>
        </w:rPr>
        <w:t>,</w:t>
      </w:r>
      <w:r>
        <w:rPr>
          <w:rFonts w:ascii="Arial" w:hAnsi="Arial" w:cs="Arial"/>
          <w:sz w:val="26"/>
          <w:szCs w:val="26"/>
        </w:rPr>
        <w:t xml:space="preserve"> para un posible restablecimiento de sus derechos </w:t>
      </w:r>
      <w:r>
        <w:rPr>
          <w:rFonts w:ascii="Arial" w:hAnsi="Arial" w:cs="Arial"/>
          <w:sz w:val="22"/>
          <w:szCs w:val="26"/>
        </w:rPr>
        <w:t>(</w:t>
      </w:r>
      <w:proofErr w:type="spellStart"/>
      <w:r>
        <w:rPr>
          <w:rFonts w:ascii="Arial" w:hAnsi="Arial" w:cs="Arial"/>
          <w:sz w:val="22"/>
          <w:szCs w:val="26"/>
        </w:rPr>
        <w:t>fl</w:t>
      </w:r>
      <w:proofErr w:type="spellEnd"/>
      <w:r>
        <w:rPr>
          <w:rFonts w:ascii="Arial" w:hAnsi="Arial" w:cs="Arial"/>
          <w:sz w:val="22"/>
          <w:szCs w:val="26"/>
        </w:rPr>
        <w:t xml:space="preserve">. 40 </w:t>
      </w:r>
      <w:proofErr w:type="spellStart"/>
      <w:r>
        <w:rPr>
          <w:rFonts w:ascii="Arial" w:hAnsi="Arial" w:cs="Arial"/>
          <w:sz w:val="22"/>
          <w:szCs w:val="26"/>
        </w:rPr>
        <w:t>íd</w:t>
      </w:r>
      <w:proofErr w:type="spellEnd"/>
      <w:r>
        <w:rPr>
          <w:rFonts w:ascii="Arial" w:hAnsi="Arial" w:cs="Arial"/>
          <w:sz w:val="22"/>
          <w:szCs w:val="26"/>
        </w:rPr>
        <w:t>).</w:t>
      </w:r>
    </w:p>
    <w:p w:rsidR="00785C46" w:rsidRPr="00785C46" w:rsidRDefault="00785C46" w:rsidP="006B0D87">
      <w:pPr>
        <w:pStyle w:val="Sansinterligne"/>
        <w:spacing w:line="360" w:lineRule="auto"/>
        <w:ind w:firstLine="2835"/>
        <w:jc w:val="both"/>
        <w:rPr>
          <w:rFonts w:ascii="Arial" w:hAnsi="Arial" w:cs="Arial"/>
          <w:sz w:val="16"/>
          <w:szCs w:val="26"/>
        </w:rPr>
      </w:pPr>
    </w:p>
    <w:p w:rsidR="005E37A5" w:rsidRDefault="00AA5FB7" w:rsidP="003E4EA8">
      <w:pPr>
        <w:pStyle w:val="Sansinterligne"/>
        <w:spacing w:line="360" w:lineRule="auto"/>
        <w:ind w:firstLine="2835"/>
        <w:jc w:val="both"/>
        <w:rPr>
          <w:rFonts w:ascii="Arial" w:hAnsi="Arial" w:cs="Arial"/>
          <w:sz w:val="26"/>
          <w:szCs w:val="26"/>
        </w:rPr>
      </w:pPr>
      <w:r>
        <w:rPr>
          <w:rFonts w:ascii="Arial" w:hAnsi="Arial" w:cs="Arial"/>
          <w:sz w:val="26"/>
          <w:szCs w:val="26"/>
        </w:rPr>
        <w:t>8</w:t>
      </w:r>
      <w:r w:rsidR="003B521F">
        <w:rPr>
          <w:rFonts w:ascii="Arial" w:hAnsi="Arial" w:cs="Arial"/>
          <w:sz w:val="26"/>
          <w:szCs w:val="26"/>
        </w:rPr>
        <w:t xml:space="preserve">. </w:t>
      </w:r>
      <w:r w:rsidR="005E37A5">
        <w:rPr>
          <w:rFonts w:ascii="Arial" w:hAnsi="Arial" w:cs="Arial"/>
          <w:sz w:val="26"/>
          <w:szCs w:val="26"/>
        </w:rPr>
        <w:t>El recuento procesal, deja al ver al despacho</w:t>
      </w:r>
      <w:r w:rsidR="006E5CD5">
        <w:rPr>
          <w:rFonts w:ascii="Arial" w:hAnsi="Arial" w:cs="Arial"/>
          <w:sz w:val="26"/>
          <w:szCs w:val="26"/>
        </w:rPr>
        <w:t>,</w:t>
      </w:r>
      <w:r w:rsidR="005E37A5">
        <w:rPr>
          <w:rFonts w:ascii="Arial" w:hAnsi="Arial" w:cs="Arial"/>
          <w:sz w:val="26"/>
          <w:szCs w:val="26"/>
        </w:rPr>
        <w:t xml:space="preserve"> sin</w:t>
      </w:r>
      <w:r w:rsidR="00A52347">
        <w:rPr>
          <w:rFonts w:ascii="Arial" w:hAnsi="Arial" w:cs="Arial"/>
          <w:sz w:val="26"/>
          <w:szCs w:val="26"/>
        </w:rPr>
        <w:t xml:space="preserve"> que no sea reprochable a la entidad de salud, los </w:t>
      </w:r>
      <w:r w:rsidR="005E37A5">
        <w:rPr>
          <w:rFonts w:ascii="Arial" w:hAnsi="Arial" w:cs="Arial"/>
          <w:sz w:val="26"/>
          <w:szCs w:val="26"/>
        </w:rPr>
        <w:t>múltiples tropiezos</w:t>
      </w:r>
      <w:r w:rsidR="009F41B5">
        <w:rPr>
          <w:rFonts w:ascii="Arial" w:hAnsi="Arial" w:cs="Arial"/>
          <w:sz w:val="26"/>
          <w:szCs w:val="26"/>
        </w:rPr>
        <w:t xml:space="preserve"> </w:t>
      </w:r>
      <w:r w:rsidR="005E37A5">
        <w:rPr>
          <w:rFonts w:ascii="Arial" w:hAnsi="Arial" w:cs="Arial"/>
          <w:sz w:val="26"/>
          <w:szCs w:val="26"/>
        </w:rPr>
        <w:t xml:space="preserve">para </w:t>
      </w:r>
      <w:r w:rsidR="00754210">
        <w:rPr>
          <w:rFonts w:ascii="Arial" w:hAnsi="Arial" w:cs="Arial"/>
          <w:sz w:val="26"/>
          <w:szCs w:val="26"/>
        </w:rPr>
        <w:t>que el menor Rubén David tenga</w:t>
      </w:r>
      <w:r w:rsidR="005E37A5">
        <w:rPr>
          <w:rFonts w:ascii="Arial" w:hAnsi="Arial" w:cs="Arial"/>
          <w:sz w:val="26"/>
          <w:szCs w:val="26"/>
        </w:rPr>
        <w:t xml:space="preserve"> en forma </w:t>
      </w:r>
      <w:r w:rsidR="00414C75">
        <w:rPr>
          <w:rFonts w:ascii="Arial" w:hAnsi="Arial" w:cs="Arial"/>
          <w:sz w:val="26"/>
          <w:szCs w:val="26"/>
        </w:rPr>
        <w:t xml:space="preserve">sincronizada </w:t>
      </w:r>
      <w:r w:rsidR="005E37A5">
        <w:rPr>
          <w:rFonts w:ascii="Arial" w:hAnsi="Arial" w:cs="Arial"/>
          <w:sz w:val="26"/>
          <w:szCs w:val="26"/>
        </w:rPr>
        <w:t xml:space="preserve">los servicios que requiere para acudir a cada una de sus terapias en la ciudad de Bogotá, </w:t>
      </w:r>
      <w:r w:rsidR="00A52347">
        <w:rPr>
          <w:rFonts w:ascii="Arial" w:hAnsi="Arial" w:cs="Arial"/>
          <w:sz w:val="26"/>
          <w:szCs w:val="26"/>
        </w:rPr>
        <w:t xml:space="preserve">que </w:t>
      </w:r>
      <w:r w:rsidR="005E37A5">
        <w:rPr>
          <w:rFonts w:ascii="Arial" w:hAnsi="Arial" w:cs="Arial"/>
          <w:sz w:val="26"/>
          <w:szCs w:val="26"/>
        </w:rPr>
        <w:t xml:space="preserve">en verdad </w:t>
      </w:r>
      <w:r w:rsidR="00A52347">
        <w:rPr>
          <w:rFonts w:ascii="Arial" w:hAnsi="Arial" w:cs="Arial"/>
          <w:sz w:val="26"/>
          <w:szCs w:val="26"/>
        </w:rPr>
        <w:t xml:space="preserve">la </w:t>
      </w:r>
      <w:r w:rsidR="00A52347" w:rsidRPr="009F41B5">
        <w:rPr>
          <w:rFonts w:ascii="Arial" w:hAnsi="Arial" w:cs="Arial"/>
          <w:sz w:val="24"/>
          <w:szCs w:val="26"/>
        </w:rPr>
        <w:t>EPS</w:t>
      </w:r>
      <w:r w:rsidR="00A52347">
        <w:rPr>
          <w:rFonts w:ascii="Arial" w:hAnsi="Arial" w:cs="Arial"/>
          <w:sz w:val="26"/>
          <w:szCs w:val="26"/>
        </w:rPr>
        <w:t xml:space="preserve"> </w:t>
      </w:r>
      <w:r w:rsidR="002717A4">
        <w:rPr>
          <w:rFonts w:ascii="Arial" w:hAnsi="Arial" w:cs="Arial"/>
          <w:sz w:val="26"/>
          <w:szCs w:val="26"/>
        </w:rPr>
        <w:t xml:space="preserve">ha actuado en pro de </w:t>
      </w:r>
      <w:r w:rsidR="005E37A5">
        <w:rPr>
          <w:rFonts w:ascii="Arial" w:hAnsi="Arial" w:cs="Arial"/>
          <w:sz w:val="26"/>
          <w:szCs w:val="26"/>
        </w:rPr>
        <w:t xml:space="preserve">acatar el fallo de </w:t>
      </w:r>
      <w:r w:rsidR="00A52347">
        <w:rPr>
          <w:rFonts w:ascii="Arial" w:hAnsi="Arial" w:cs="Arial"/>
          <w:sz w:val="26"/>
          <w:szCs w:val="26"/>
        </w:rPr>
        <w:t>tutela, pues en momento alguno ha puesto de presente una negación a brin</w:t>
      </w:r>
      <w:r w:rsidR="00414C75">
        <w:rPr>
          <w:rFonts w:ascii="Arial" w:hAnsi="Arial" w:cs="Arial"/>
          <w:sz w:val="26"/>
          <w:szCs w:val="26"/>
        </w:rPr>
        <w:t xml:space="preserve">dar dichos servicios a su afiliado y no puede endilgársele entonces, </w:t>
      </w:r>
      <w:r w:rsidR="00414C75" w:rsidRPr="00F44E45">
        <w:rPr>
          <w:rFonts w:ascii="Arial" w:hAnsi="Arial" w:cs="Arial"/>
          <w:sz w:val="26"/>
          <w:szCs w:val="26"/>
        </w:rPr>
        <w:t xml:space="preserve">negligencia o desdén en su actuar, para así el juez de tutela dejar caer sobre aquel las sanciones del caso.  </w:t>
      </w:r>
    </w:p>
    <w:p w:rsidR="008A15FB" w:rsidRPr="008A15FB" w:rsidRDefault="008A15FB" w:rsidP="003E4EA8">
      <w:pPr>
        <w:pStyle w:val="Sansinterligne"/>
        <w:spacing w:line="360" w:lineRule="auto"/>
        <w:ind w:firstLine="2835"/>
        <w:jc w:val="both"/>
        <w:rPr>
          <w:rFonts w:ascii="Arial" w:hAnsi="Arial" w:cs="Arial"/>
          <w:sz w:val="16"/>
          <w:szCs w:val="26"/>
        </w:rPr>
      </w:pPr>
    </w:p>
    <w:p w:rsidR="0040057F" w:rsidRPr="00F24362" w:rsidRDefault="0040057F" w:rsidP="003E4EA8">
      <w:pPr>
        <w:pStyle w:val="Sansinterligne"/>
        <w:spacing w:line="360" w:lineRule="auto"/>
        <w:ind w:firstLine="2835"/>
        <w:jc w:val="both"/>
        <w:rPr>
          <w:rFonts w:ascii="Arial" w:hAnsi="Arial" w:cs="Arial"/>
          <w:sz w:val="26"/>
          <w:szCs w:val="26"/>
        </w:rPr>
      </w:pPr>
      <w:r>
        <w:rPr>
          <w:rFonts w:ascii="Arial" w:hAnsi="Arial" w:cs="Arial"/>
          <w:sz w:val="26"/>
          <w:szCs w:val="26"/>
        </w:rPr>
        <w:t xml:space="preserve">De otro lado, se observa que el progenitor del niño pide al despacho se exija el cabal cumplimiento del fallo, en cuanto a que el mismo dispuso reserva hotelera, no albergue y que el transporte interno no sea un servicio </w:t>
      </w:r>
      <w:r w:rsidR="00154F5F">
        <w:rPr>
          <w:rFonts w:ascii="Arial" w:hAnsi="Arial" w:cs="Arial"/>
          <w:sz w:val="26"/>
          <w:szCs w:val="26"/>
        </w:rPr>
        <w:t>colectivo</w:t>
      </w:r>
      <w:r w:rsidR="00F61963">
        <w:rPr>
          <w:rFonts w:ascii="Arial" w:hAnsi="Arial" w:cs="Arial"/>
          <w:sz w:val="26"/>
          <w:szCs w:val="26"/>
        </w:rPr>
        <w:t xml:space="preserve">; </w:t>
      </w:r>
      <w:r w:rsidR="00154F5F">
        <w:rPr>
          <w:rFonts w:ascii="Arial" w:hAnsi="Arial" w:cs="Arial"/>
          <w:sz w:val="26"/>
          <w:szCs w:val="26"/>
        </w:rPr>
        <w:t xml:space="preserve">frente a ello hay que decir que verificada la orden dada en la sentencia objeto de desacato, esto es de fecha 17 de junio de 2015, dispuso </w:t>
      </w:r>
      <w:r w:rsidR="00F24362" w:rsidRPr="00A623CE">
        <w:rPr>
          <w:rFonts w:ascii="Arial" w:hAnsi="Arial" w:cs="Arial"/>
          <w:i/>
          <w:sz w:val="24"/>
          <w:szCs w:val="26"/>
        </w:rPr>
        <w:t>“Autorizar los viáticos de ida y regreso a la ciudad que disponga la EPS, para realizar los tratamientos, con acompañante, recordando que dichos viáticos incluyen transporte de ida y regreso, alojamiento y alimentación para el menor y su acompañante”</w:t>
      </w:r>
      <w:r w:rsidR="00A623CE">
        <w:rPr>
          <w:rFonts w:ascii="Arial" w:hAnsi="Arial" w:cs="Arial"/>
          <w:i/>
          <w:sz w:val="26"/>
          <w:szCs w:val="26"/>
        </w:rPr>
        <w:t xml:space="preserve">; </w:t>
      </w:r>
      <w:r w:rsidR="00A623CE">
        <w:rPr>
          <w:rFonts w:ascii="Arial" w:hAnsi="Arial" w:cs="Arial"/>
          <w:sz w:val="26"/>
          <w:szCs w:val="26"/>
        </w:rPr>
        <w:t>e</w:t>
      </w:r>
      <w:r w:rsidR="00F24362">
        <w:rPr>
          <w:rFonts w:ascii="Arial" w:hAnsi="Arial" w:cs="Arial"/>
          <w:sz w:val="26"/>
          <w:szCs w:val="26"/>
        </w:rPr>
        <w:t>n momento alguno especifica la clase de hospedaje y transporte interno</w:t>
      </w:r>
      <w:r w:rsidR="00D54534">
        <w:rPr>
          <w:rFonts w:ascii="Arial" w:hAnsi="Arial" w:cs="Arial"/>
          <w:sz w:val="26"/>
          <w:szCs w:val="26"/>
        </w:rPr>
        <w:t xml:space="preserve"> y al fallo a que hace alusión el progenitor</w:t>
      </w:r>
      <w:r w:rsidR="003A76D1">
        <w:rPr>
          <w:rFonts w:ascii="Arial" w:hAnsi="Arial" w:cs="Arial"/>
          <w:sz w:val="26"/>
          <w:szCs w:val="26"/>
        </w:rPr>
        <w:t xml:space="preserve"> y del que este despacho aporta copia íntegra</w:t>
      </w:r>
      <w:r w:rsidR="00D54534">
        <w:rPr>
          <w:rFonts w:ascii="Arial" w:hAnsi="Arial" w:cs="Arial"/>
          <w:sz w:val="26"/>
          <w:szCs w:val="26"/>
        </w:rPr>
        <w:t xml:space="preserve">, la orden se dirigió </w:t>
      </w:r>
      <w:r w:rsidR="00A623CE">
        <w:rPr>
          <w:rFonts w:ascii="Arial" w:hAnsi="Arial" w:cs="Arial"/>
          <w:sz w:val="26"/>
          <w:szCs w:val="26"/>
        </w:rPr>
        <w:t>concretamente</w:t>
      </w:r>
      <w:r w:rsidR="00D54534">
        <w:rPr>
          <w:rFonts w:ascii="Arial" w:hAnsi="Arial" w:cs="Arial"/>
          <w:sz w:val="26"/>
          <w:szCs w:val="26"/>
        </w:rPr>
        <w:t xml:space="preserve"> a que el </w:t>
      </w:r>
      <w:r w:rsidR="00D54534" w:rsidRPr="007B70C5">
        <w:rPr>
          <w:rFonts w:ascii="Arial" w:hAnsi="Arial" w:cs="Arial"/>
          <w:sz w:val="24"/>
          <w:szCs w:val="26"/>
        </w:rPr>
        <w:t>“</w:t>
      </w:r>
      <w:r w:rsidR="00D54534" w:rsidRPr="007B70C5">
        <w:rPr>
          <w:rFonts w:ascii="Arial" w:hAnsi="Arial" w:cs="Arial"/>
          <w:i/>
          <w:sz w:val="24"/>
          <w:szCs w:val="26"/>
        </w:rPr>
        <w:t>transporte que debe brindarse al accionante y a su acompañante debe ser aéreo”</w:t>
      </w:r>
      <w:r w:rsidR="00C0121B" w:rsidRPr="007B70C5">
        <w:rPr>
          <w:rFonts w:ascii="Arial" w:hAnsi="Arial" w:cs="Arial"/>
          <w:i/>
          <w:sz w:val="24"/>
          <w:szCs w:val="26"/>
        </w:rPr>
        <w:t xml:space="preserve"> </w:t>
      </w:r>
      <w:r w:rsidR="003A76D1">
        <w:rPr>
          <w:rFonts w:ascii="Arial" w:hAnsi="Arial" w:cs="Arial"/>
          <w:i/>
          <w:sz w:val="24"/>
          <w:szCs w:val="26"/>
        </w:rPr>
        <w:t xml:space="preserve"> </w:t>
      </w:r>
      <w:r w:rsidR="003A76D1">
        <w:rPr>
          <w:rFonts w:ascii="Arial" w:hAnsi="Arial" w:cs="Arial"/>
          <w:sz w:val="22"/>
          <w:szCs w:val="26"/>
        </w:rPr>
        <w:t>(</w:t>
      </w:r>
      <w:proofErr w:type="spellStart"/>
      <w:r w:rsidR="003A76D1">
        <w:rPr>
          <w:rFonts w:ascii="Arial" w:hAnsi="Arial" w:cs="Arial"/>
          <w:sz w:val="22"/>
          <w:szCs w:val="26"/>
        </w:rPr>
        <w:t>fl</w:t>
      </w:r>
      <w:proofErr w:type="spellEnd"/>
      <w:r w:rsidR="003A76D1">
        <w:rPr>
          <w:rFonts w:ascii="Arial" w:hAnsi="Arial" w:cs="Arial"/>
          <w:sz w:val="22"/>
          <w:szCs w:val="26"/>
        </w:rPr>
        <w:t xml:space="preserve">. 70 a 74 </w:t>
      </w:r>
      <w:proofErr w:type="spellStart"/>
      <w:r w:rsidR="003A76D1">
        <w:rPr>
          <w:rFonts w:ascii="Arial" w:hAnsi="Arial" w:cs="Arial"/>
          <w:sz w:val="22"/>
          <w:szCs w:val="26"/>
        </w:rPr>
        <w:t>íd</w:t>
      </w:r>
      <w:proofErr w:type="spellEnd"/>
      <w:r w:rsidR="003A76D1">
        <w:rPr>
          <w:rFonts w:ascii="Arial" w:hAnsi="Arial" w:cs="Arial"/>
          <w:sz w:val="22"/>
          <w:szCs w:val="26"/>
        </w:rPr>
        <w:t>)</w:t>
      </w:r>
      <w:r w:rsidR="00D54534" w:rsidRPr="007B70C5">
        <w:rPr>
          <w:rFonts w:ascii="Arial" w:hAnsi="Arial" w:cs="Arial"/>
          <w:i/>
          <w:sz w:val="24"/>
          <w:szCs w:val="26"/>
        </w:rPr>
        <w:t>.</w:t>
      </w:r>
      <w:r w:rsidR="00D54534" w:rsidRPr="007B70C5">
        <w:rPr>
          <w:rFonts w:ascii="Arial" w:hAnsi="Arial" w:cs="Arial"/>
          <w:sz w:val="24"/>
          <w:szCs w:val="26"/>
        </w:rPr>
        <w:t xml:space="preserve"> </w:t>
      </w:r>
      <w:r w:rsidR="00F24362" w:rsidRPr="007B70C5">
        <w:rPr>
          <w:rFonts w:ascii="Arial" w:hAnsi="Arial" w:cs="Arial"/>
          <w:sz w:val="24"/>
          <w:szCs w:val="26"/>
        </w:rPr>
        <w:t xml:space="preserve"> </w:t>
      </w:r>
    </w:p>
    <w:p w:rsidR="00D54534" w:rsidRDefault="000F3AE6" w:rsidP="003E4EA8">
      <w:pPr>
        <w:pStyle w:val="Sansinterligne"/>
        <w:spacing w:line="360" w:lineRule="auto"/>
        <w:ind w:firstLine="2835"/>
        <w:jc w:val="both"/>
        <w:rPr>
          <w:rFonts w:ascii="Arial" w:hAnsi="Arial" w:cs="Arial"/>
          <w:sz w:val="26"/>
          <w:szCs w:val="26"/>
        </w:rPr>
      </w:pPr>
      <w:r>
        <w:rPr>
          <w:rFonts w:ascii="Arial" w:hAnsi="Arial" w:cs="Arial"/>
          <w:sz w:val="26"/>
          <w:szCs w:val="26"/>
        </w:rPr>
        <w:lastRenderedPageBreak/>
        <w:t xml:space="preserve">De </w:t>
      </w:r>
      <w:r w:rsidR="00D54534">
        <w:rPr>
          <w:rFonts w:ascii="Arial" w:hAnsi="Arial" w:cs="Arial"/>
          <w:sz w:val="26"/>
          <w:szCs w:val="26"/>
        </w:rPr>
        <w:t xml:space="preserve">tal forma </w:t>
      </w:r>
      <w:r>
        <w:rPr>
          <w:rFonts w:ascii="Arial" w:hAnsi="Arial" w:cs="Arial"/>
          <w:sz w:val="26"/>
          <w:szCs w:val="26"/>
        </w:rPr>
        <w:t xml:space="preserve">que </w:t>
      </w:r>
      <w:r w:rsidR="00D54534">
        <w:rPr>
          <w:rFonts w:ascii="Arial" w:hAnsi="Arial" w:cs="Arial"/>
          <w:sz w:val="26"/>
          <w:szCs w:val="26"/>
        </w:rPr>
        <w:t>las exigencias que pone de presente el señor Rubén Dar</w:t>
      </w:r>
      <w:r w:rsidR="00F44E45">
        <w:rPr>
          <w:rFonts w:ascii="Arial" w:hAnsi="Arial" w:cs="Arial"/>
          <w:sz w:val="26"/>
          <w:szCs w:val="26"/>
        </w:rPr>
        <w:t>ío</w:t>
      </w:r>
      <w:r w:rsidR="009F41B5">
        <w:rPr>
          <w:rFonts w:ascii="Arial" w:hAnsi="Arial" w:cs="Arial"/>
          <w:sz w:val="26"/>
          <w:szCs w:val="26"/>
        </w:rPr>
        <w:t xml:space="preserve"> Gómez Zuleta</w:t>
      </w:r>
      <w:r w:rsidR="00F44E45">
        <w:rPr>
          <w:rFonts w:ascii="Arial" w:hAnsi="Arial" w:cs="Arial"/>
          <w:sz w:val="26"/>
          <w:szCs w:val="26"/>
        </w:rPr>
        <w:t xml:space="preserve">, no pueden ser objeto de </w:t>
      </w:r>
      <w:r>
        <w:rPr>
          <w:rFonts w:ascii="Arial" w:hAnsi="Arial" w:cs="Arial"/>
          <w:sz w:val="26"/>
          <w:szCs w:val="26"/>
        </w:rPr>
        <w:t>sanción</w:t>
      </w:r>
      <w:r w:rsidR="00D54534">
        <w:rPr>
          <w:rFonts w:ascii="Arial" w:hAnsi="Arial" w:cs="Arial"/>
          <w:sz w:val="26"/>
          <w:szCs w:val="26"/>
        </w:rPr>
        <w:t xml:space="preserve">, ya que, se repite el </w:t>
      </w:r>
      <w:r w:rsidR="002B3B4E">
        <w:rPr>
          <w:rFonts w:ascii="Arial" w:hAnsi="Arial" w:cs="Arial"/>
          <w:sz w:val="26"/>
          <w:szCs w:val="26"/>
        </w:rPr>
        <w:t>fallo</w:t>
      </w:r>
      <w:r w:rsidR="00F86CEC">
        <w:rPr>
          <w:rFonts w:ascii="Arial" w:hAnsi="Arial" w:cs="Arial"/>
          <w:sz w:val="26"/>
          <w:szCs w:val="26"/>
        </w:rPr>
        <w:t xml:space="preserve"> del que se reclama su acatamiento </w:t>
      </w:r>
      <w:r w:rsidR="00D54534">
        <w:rPr>
          <w:rFonts w:ascii="Arial" w:hAnsi="Arial" w:cs="Arial"/>
          <w:sz w:val="26"/>
          <w:szCs w:val="26"/>
        </w:rPr>
        <w:t xml:space="preserve">no contiene las </w:t>
      </w:r>
      <w:r w:rsidR="00F86CEC">
        <w:rPr>
          <w:rFonts w:ascii="Arial" w:hAnsi="Arial" w:cs="Arial"/>
          <w:sz w:val="26"/>
          <w:szCs w:val="26"/>
        </w:rPr>
        <w:t xml:space="preserve">órdenes </w:t>
      </w:r>
      <w:r w:rsidR="00D54534">
        <w:rPr>
          <w:rFonts w:ascii="Arial" w:hAnsi="Arial" w:cs="Arial"/>
          <w:sz w:val="26"/>
          <w:szCs w:val="26"/>
        </w:rPr>
        <w:t xml:space="preserve">a que </w:t>
      </w:r>
      <w:r w:rsidR="009F41B5">
        <w:rPr>
          <w:rFonts w:ascii="Arial" w:hAnsi="Arial" w:cs="Arial"/>
          <w:sz w:val="26"/>
          <w:szCs w:val="26"/>
        </w:rPr>
        <w:t xml:space="preserve">el </w:t>
      </w:r>
      <w:proofErr w:type="spellStart"/>
      <w:r w:rsidR="009F41B5">
        <w:rPr>
          <w:rFonts w:ascii="Arial" w:hAnsi="Arial" w:cs="Arial"/>
          <w:sz w:val="26"/>
          <w:szCs w:val="26"/>
        </w:rPr>
        <w:t>incidentante</w:t>
      </w:r>
      <w:proofErr w:type="spellEnd"/>
      <w:r w:rsidR="009F41B5">
        <w:rPr>
          <w:rFonts w:ascii="Arial" w:hAnsi="Arial" w:cs="Arial"/>
          <w:sz w:val="26"/>
          <w:szCs w:val="26"/>
        </w:rPr>
        <w:t xml:space="preserve"> </w:t>
      </w:r>
      <w:r w:rsidR="00414C75">
        <w:rPr>
          <w:rFonts w:ascii="Arial" w:hAnsi="Arial" w:cs="Arial"/>
          <w:sz w:val="26"/>
          <w:szCs w:val="26"/>
        </w:rPr>
        <w:t>alude.</w:t>
      </w:r>
    </w:p>
    <w:p w:rsidR="002B3B4E" w:rsidRPr="00704E21" w:rsidRDefault="002B3B4E" w:rsidP="003E4EA8">
      <w:pPr>
        <w:pStyle w:val="Sansinterligne"/>
        <w:spacing w:line="360" w:lineRule="auto"/>
        <w:ind w:firstLine="2835"/>
        <w:jc w:val="both"/>
        <w:rPr>
          <w:rFonts w:ascii="Arial" w:hAnsi="Arial" w:cs="Arial"/>
          <w:sz w:val="16"/>
          <w:szCs w:val="26"/>
        </w:rPr>
      </w:pPr>
    </w:p>
    <w:p w:rsidR="000C15DC" w:rsidRPr="002717A4" w:rsidRDefault="001A723D" w:rsidP="000C15DC">
      <w:pPr>
        <w:pStyle w:val="Sansinterligne"/>
        <w:spacing w:line="360" w:lineRule="auto"/>
        <w:ind w:firstLine="2835"/>
        <w:jc w:val="both"/>
        <w:rPr>
          <w:rFonts w:ascii="Arial" w:hAnsi="Arial" w:cs="Arial"/>
          <w:sz w:val="24"/>
          <w:szCs w:val="26"/>
          <w:lang w:val="es-CO"/>
        </w:rPr>
      </w:pPr>
      <w:r>
        <w:rPr>
          <w:rFonts w:ascii="Arial" w:hAnsi="Arial" w:cs="Arial"/>
          <w:bCs/>
          <w:sz w:val="26"/>
          <w:szCs w:val="26"/>
        </w:rPr>
        <w:t>9</w:t>
      </w:r>
      <w:r w:rsidR="00E15B7B" w:rsidRPr="0051770E">
        <w:rPr>
          <w:rFonts w:ascii="Arial" w:hAnsi="Arial" w:cs="Arial"/>
          <w:bCs/>
          <w:sz w:val="26"/>
          <w:szCs w:val="26"/>
        </w:rPr>
        <w:t xml:space="preserve">. </w:t>
      </w:r>
      <w:r w:rsidR="00DE36E7" w:rsidRPr="00DE36E7">
        <w:rPr>
          <w:rFonts w:ascii="Arial" w:hAnsi="Arial" w:cs="Arial"/>
          <w:bCs/>
          <w:sz w:val="26"/>
          <w:szCs w:val="26"/>
        </w:rPr>
        <w:t xml:space="preserve">Dentro de este contexto, la Sala, revocará el auto de fecha </w:t>
      </w:r>
      <w:r w:rsidR="00B069D8">
        <w:rPr>
          <w:rFonts w:ascii="Arial" w:hAnsi="Arial" w:cs="Arial"/>
          <w:bCs/>
          <w:sz w:val="26"/>
          <w:szCs w:val="26"/>
        </w:rPr>
        <w:t>11</w:t>
      </w:r>
      <w:r w:rsidR="00DE36E7" w:rsidRPr="00DE36E7">
        <w:rPr>
          <w:rFonts w:ascii="Arial" w:hAnsi="Arial" w:cs="Arial"/>
          <w:bCs/>
          <w:sz w:val="26"/>
          <w:szCs w:val="26"/>
        </w:rPr>
        <w:t xml:space="preserve"> de </w:t>
      </w:r>
      <w:r w:rsidR="00B069D8">
        <w:rPr>
          <w:rFonts w:ascii="Arial" w:hAnsi="Arial" w:cs="Arial"/>
          <w:bCs/>
          <w:sz w:val="26"/>
          <w:szCs w:val="26"/>
        </w:rPr>
        <w:t>noviembre</w:t>
      </w:r>
      <w:r w:rsidR="00DE36E7" w:rsidRPr="00DE36E7">
        <w:rPr>
          <w:rFonts w:ascii="Arial" w:hAnsi="Arial" w:cs="Arial"/>
          <w:bCs/>
          <w:sz w:val="26"/>
          <w:szCs w:val="26"/>
        </w:rPr>
        <w:t xml:space="preserve"> de 201</w:t>
      </w:r>
      <w:r w:rsidR="00B069D8">
        <w:rPr>
          <w:rFonts w:ascii="Arial" w:hAnsi="Arial" w:cs="Arial"/>
          <w:bCs/>
          <w:sz w:val="26"/>
          <w:szCs w:val="26"/>
        </w:rPr>
        <w:t>6</w:t>
      </w:r>
      <w:r w:rsidR="00DE36E7" w:rsidRPr="00DE36E7">
        <w:rPr>
          <w:rFonts w:ascii="Arial" w:hAnsi="Arial" w:cs="Arial"/>
          <w:bCs/>
          <w:sz w:val="26"/>
          <w:szCs w:val="26"/>
        </w:rPr>
        <w:t>, por medio del cual se impuso sanción de arresto y multa a</w:t>
      </w:r>
      <w:r w:rsidR="00B069D8">
        <w:rPr>
          <w:rFonts w:ascii="Arial" w:hAnsi="Arial" w:cs="Arial"/>
          <w:bCs/>
          <w:sz w:val="26"/>
          <w:szCs w:val="26"/>
        </w:rPr>
        <w:t xml:space="preserve"> </w:t>
      </w:r>
      <w:r w:rsidR="00DE36E7" w:rsidRPr="00DE36E7">
        <w:rPr>
          <w:rFonts w:ascii="Arial" w:hAnsi="Arial" w:cs="Arial"/>
          <w:bCs/>
          <w:sz w:val="26"/>
          <w:szCs w:val="26"/>
        </w:rPr>
        <w:t>l</w:t>
      </w:r>
      <w:r w:rsidR="00B069D8">
        <w:rPr>
          <w:rFonts w:ascii="Arial" w:hAnsi="Arial" w:cs="Arial"/>
          <w:bCs/>
          <w:sz w:val="26"/>
          <w:szCs w:val="26"/>
        </w:rPr>
        <w:t>a</w:t>
      </w:r>
      <w:r w:rsidR="00DE36E7" w:rsidRPr="00DE36E7">
        <w:rPr>
          <w:rFonts w:ascii="Arial" w:hAnsi="Arial" w:cs="Arial"/>
          <w:bCs/>
          <w:sz w:val="26"/>
          <w:szCs w:val="26"/>
        </w:rPr>
        <w:t xml:space="preserve"> doctor</w:t>
      </w:r>
      <w:r w:rsidR="00B069D8">
        <w:rPr>
          <w:rFonts w:ascii="Arial" w:hAnsi="Arial" w:cs="Arial"/>
          <w:bCs/>
          <w:sz w:val="26"/>
          <w:szCs w:val="26"/>
        </w:rPr>
        <w:t>a</w:t>
      </w:r>
      <w:r w:rsidR="00DE36E7" w:rsidRPr="00DE36E7">
        <w:rPr>
          <w:rFonts w:ascii="Arial" w:hAnsi="Arial" w:cs="Arial"/>
          <w:bCs/>
          <w:sz w:val="26"/>
          <w:szCs w:val="26"/>
        </w:rPr>
        <w:t xml:space="preserve"> </w:t>
      </w:r>
      <w:r w:rsidR="00B069D8">
        <w:rPr>
          <w:rFonts w:ascii="Arial" w:hAnsi="Arial" w:cs="Arial"/>
          <w:bCs/>
          <w:sz w:val="26"/>
          <w:szCs w:val="26"/>
        </w:rPr>
        <w:t>María Lorena Serna Montoya</w:t>
      </w:r>
      <w:r w:rsidR="00DE36E7" w:rsidRPr="00DE36E7">
        <w:rPr>
          <w:rFonts w:ascii="Arial" w:hAnsi="Arial" w:cs="Arial"/>
          <w:bCs/>
          <w:sz w:val="26"/>
          <w:szCs w:val="26"/>
        </w:rPr>
        <w:t xml:space="preserve"> en su calidad de </w:t>
      </w:r>
      <w:r w:rsidR="00B069D8">
        <w:rPr>
          <w:rFonts w:ascii="Arial" w:hAnsi="Arial" w:cs="Arial"/>
          <w:bCs/>
          <w:sz w:val="26"/>
          <w:szCs w:val="26"/>
        </w:rPr>
        <w:t xml:space="preserve">representante legal de la </w:t>
      </w:r>
      <w:r w:rsidR="00B069D8">
        <w:rPr>
          <w:rFonts w:ascii="Arial" w:hAnsi="Arial" w:cs="Arial"/>
          <w:bCs/>
          <w:sz w:val="22"/>
          <w:szCs w:val="26"/>
        </w:rPr>
        <w:t>NUEVA EPS</w:t>
      </w:r>
      <w:r w:rsidR="008A15FB">
        <w:rPr>
          <w:rFonts w:ascii="Arial" w:hAnsi="Arial" w:cs="Arial"/>
          <w:bCs/>
          <w:sz w:val="22"/>
          <w:szCs w:val="26"/>
        </w:rPr>
        <w:t xml:space="preserve">, </w:t>
      </w:r>
      <w:r w:rsidR="008A15FB" w:rsidRPr="008A15FB">
        <w:rPr>
          <w:rFonts w:ascii="Arial" w:hAnsi="Arial" w:cs="Arial"/>
          <w:bCs/>
          <w:sz w:val="26"/>
          <w:szCs w:val="26"/>
        </w:rPr>
        <w:t>pues como</w:t>
      </w:r>
      <w:r w:rsidR="008A15FB">
        <w:rPr>
          <w:rFonts w:ascii="Arial" w:hAnsi="Arial" w:cs="Arial"/>
          <w:bCs/>
          <w:sz w:val="22"/>
          <w:szCs w:val="26"/>
        </w:rPr>
        <w:t xml:space="preserve"> </w:t>
      </w:r>
      <w:r w:rsidR="000C15DC" w:rsidRPr="0051770E">
        <w:rPr>
          <w:rFonts w:ascii="Arial" w:hAnsi="Arial" w:cs="Arial"/>
          <w:sz w:val="26"/>
          <w:szCs w:val="26"/>
          <w:lang w:val="es-CO"/>
        </w:rPr>
        <w:t>lo tiene dicho</w:t>
      </w:r>
      <w:r w:rsidR="000C15DC" w:rsidRPr="0051770E">
        <w:rPr>
          <w:sz w:val="26"/>
          <w:szCs w:val="26"/>
        </w:rPr>
        <w:t xml:space="preserve"> </w:t>
      </w:r>
      <w:r w:rsidR="000C15DC" w:rsidRPr="0051770E">
        <w:rPr>
          <w:rFonts w:ascii="Arial" w:hAnsi="Arial" w:cs="Arial"/>
          <w:sz w:val="26"/>
          <w:szCs w:val="26"/>
          <w:lang w:val="es-CO"/>
        </w:rPr>
        <w:t>la Corte Constitucional:</w:t>
      </w:r>
      <w:r w:rsidR="000C15DC">
        <w:rPr>
          <w:rFonts w:ascii="Arial" w:hAnsi="Arial" w:cs="Arial"/>
          <w:sz w:val="26"/>
          <w:szCs w:val="26"/>
          <w:lang w:val="es-CO"/>
        </w:rPr>
        <w:t xml:space="preserve"> </w:t>
      </w:r>
      <w:r w:rsidR="000C15DC" w:rsidRPr="002717A4">
        <w:rPr>
          <w:rFonts w:ascii="Arial" w:hAnsi="Arial" w:cs="Arial"/>
          <w:i/>
          <w:sz w:val="24"/>
          <w:szCs w:val="26"/>
          <w:lang w:val="es-CO"/>
        </w:rPr>
        <w:t>“(…) el incidente de desacato es un mecanismo sancionatorio que procura obtener de forma persuasiva, el cumplimiento de la orden de tutela, pero no constituye un fin en sí mismo.”</w:t>
      </w:r>
      <w:r w:rsidR="000C15DC" w:rsidRPr="002717A4">
        <w:rPr>
          <w:rStyle w:val="Appelnotedebasdep"/>
          <w:rFonts w:ascii="Arial" w:hAnsi="Arial" w:cs="Arial"/>
          <w:sz w:val="24"/>
          <w:szCs w:val="26"/>
          <w:lang w:val="es-CO"/>
        </w:rPr>
        <w:footnoteReference w:id="4"/>
      </w:r>
    </w:p>
    <w:p w:rsidR="00DE36E7" w:rsidRPr="001B079A" w:rsidRDefault="00DE36E7" w:rsidP="00DE36E7">
      <w:pPr>
        <w:pStyle w:val="Sansinterligne"/>
        <w:spacing w:line="360" w:lineRule="auto"/>
        <w:ind w:firstLine="2835"/>
        <w:jc w:val="both"/>
        <w:rPr>
          <w:rFonts w:ascii="Arial" w:hAnsi="Arial" w:cs="Arial"/>
          <w:bCs/>
          <w:sz w:val="16"/>
          <w:szCs w:val="26"/>
        </w:rPr>
      </w:pPr>
    </w:p>
    <w:p w:rsidR="00DE36E7" w:rsidRDefault="00403EE8" w:rsidP="00DE36E7">
      <w:pPr>
        <w:pStyle w:val="Sansinterligne"/>
        <w:spacing w:line="360" w:lineRule="auto"/>
        <w:ind w:firstLine="2835"/>
        <w:jc w:val="both"/>
        <w:rPr>
          <w:rFonts w:ascii="Arial" w:hAnsi="Arial" w:cs="Arial"/>
          <w:bCs/>
          <w:sz w:val="26"/>
          <w:szCs w:val="26"/>
        </w:rPr>
      </w:pPr>
      <w:r>
        <w:rPr>
          <w:rFonts w:ascii="Arial" w:hAnsi="Arial" w:cs="Arial"/>
          <w:bCs/>
          <w:sz w:val="26"/>
          <w:szCs w:val="26"/>
        </w:rPr>
        <w:t xml:space="preserve">Situación que no exonera a la entidad promotora de salud </w:t>
      </w:r>
      <w:r w:rsidR="00DE36E7" w:rsidRPr="00DE36E7">
        <w:rPr>
          <w:rFonts w:ascii="Arial" w:hAnsi="Arial" w:cs="Arial"/>
          <w:bCs/>
          <w:sz w:val="26"/>
          <w:szCs w:val="26"/>
        </w:rPr>
        <w:t xml:space="preserve">para que </w:t>
      </w:r>
      <w:r>
        <w:rPr>
          <w:rFonts w:ascii="Arial" w:hAnsi="Arial" w:cs="Arial"/>
          <w:bCs/>
          <w:sz w:val="26"/>
          <w:szCs w:val="26"/>
        </w:rPr>
        <w:t>continúe con la prestación de los servicios requeridos por el niño Rubén David Gómez Gutiérrez en aras de culminar su proceso de rehabilitación</w:t>
      </w:r>
      <w:r w:rsidR="00EB6E07">
        <w:rPr>
          <w:rFonts w:ascii="Arial" w:hAnsi="Arial" w:cs="Arial"/>
          <w:bCs/>
          <w:sz w:val="26"/>
          <w:szCs w:val="26"/>
        </w:rPr>
        <w:t>, como lo ordenó el juez de tutela</w:t>
      </w:r>
      <w:r w:rsidR="00DE36E7" w:rsidRPr="00DE36E7">
        <w:rPr>
          <w:rFonts w:ascii="Arial" w:hAnsi="Arial" w:cs="Arial"/>
          <w:bCs/>
          <w:sz w:val="26"/>
          <w:szCs w:val="26"/>
        </w:rPr>
        <w:t xml:space="preserve">. </w:t>
      </w:r>
    </w:p>
    <w:p w:rsidR="00673D14" w:rsidRPr="00836102" w:rsidRDefault="00673D14" w:rsidP="004C2DDC">
      <w:pPr>
        <w:pStyle w:val="Sansinterligne"/>
        <w:spacing w:line="360" w:lineRule="auto"/>
        <w:ind w:firstLine="2835"/>
        <w:jc w:val="both"/>
        <w:rPr>
          <w:rFonts w:ascii="Arial" w:hAnsi="Arial" w:cs="Arial"/>
          <w:bCs/>
          <w:sz w:val="18"/>
          <w:szCs w:val="26"/>
        </w:rPr>
      </w:pPr>
    </w:p>
    <w:p w:rsidR="00353348" w:rsidRPr="0051770E" w:rsidRDefault="00EF02CF" w:rsidP="004C2DDC">
      <w:pPr>
        <w:pStyle w:val="Sansinterligne"/>
        <w:spacing w:line="360" w:lineRule="auto"/>
        <w:ind w:firstLine="2835"/>
        <w:jc w:val="both"/>
        <w:rPr>
          <w:rFonts w:ascii="Arial" w:hAnsi="Arial" w:cs="Arial"/>
          <w:bCs/>
          <w:sz w:val="26"/>
          <w:szCs w:val="26"/>
        </w:rPr>
      </w:pPr>
      <w:r w:rsidRPr="0051770E">
        <w:rPr>
          <w:rFonts w:ascii="Arial" w:hAnsi="Arial" w:cs="Arial"/>
          <w:bCs/>
          <w:sz w:val="26"/>
          <w:szCs w:val="26"/>
        </w:rPr>
        <w:t xml:space="preserve">En mérito de lo expuesto, el Tribunal Superior del Distrito Judicial de </w:t>
      </w:r>
      <w:r w:rsidR="00C762AB" w:rsidRPr="0051770E">
        <w:rPr>
          <w:rFonts w:ascii="Arial" w:hAnsi="Arial" w:cs="Arial"/>
          <w:bCs/>
          <w:sz w:val="26"/>
          <w:szCs w:val="26"/>
        </w:rPr>
        <w:t>Pereira</w:t>
      </w:r>
      <w:r w:rsidRPr="0051770E">
        <w:rPr>
          <w:rFonts w:ascii="Arial" w:hAnsi="Arial" w:cs="Arial"/>
          <w:bCs/>
          <w:sz w:val="26"/>
          <w:szCs w:val="26"/>
        </w:rPr>
        <w:t>,</w:t>
      </w:r>
      <w:r w:rsidR="004838C9" w:rsidRPr="0051770E">
        <w:rPr>
          <w:rFonts w:ascii="Arial" w:hAnsi="Arial" w:cs="Arial"/>
          <w:bCs/>
          <w:sz w:val="26"/>
          <w:szCs w:val="26"/>
        </w:rPr>
        <w:t xml:space="preserve"> Sala Civil Familia, </w:t>
      </w:r>
    </w:p>
    <w:p w:rsidR="00DC2424" w:rsidRPr="0051770E" w:rsidRDefault="00DC2424" w:rsidP="00D37D69">
      <w:pPr>
        <w:pStyle w:val="Sansinterligne"/>
        <w:spacing w:line="360" w:lineRule="auto"/>
        <w:ind w:firstLine="2835"/>
        <w:rPr>
          <w:rFonts w:ascii="Arial" w:hAnsi="Arial" w:cs="Arial"/>
          <w:b/>
          <w:sz w:val="26"/>
          <w:szCs w:val="26"/>
        </w:rPr>
      </w:pPr>
    </w:p>
    <w:p w:rsidR="000E538F" w:rsidRPr="0051770E" w:rsidRDefault="000E538F" w:rsidP="004C2DDC">
      <w:pPr>
        <w:pStyle w:val="Sansinterligne"/>
        <w:spacing w:line="360" w:lineRule="auto"/>
        <w:ind w:firstLine="2835"/>
        <w:rPr>
          <w:rFonts w:ascii="Arial" w:hAnsi="Arial" w:cs="Arial"/>
          <w:b/>
          <w:sz w:val="26"/>
          <w:szCs w:val="26"/>
        </w:rPr>
      </w:pPr>
      <w:r w:rsidRPr="0051770E">
        <w:rPr>
          <w:rFonts w:ascii="Arial" w:hAnsi="Arial" w:cs="Arial"/>
          <w:b/>
          <w:sz w:val="26"/>
          <w:szCs w:val="26"/>
        </w:rPr>
        <w:t>Resuelve:</w:t>
      </w:r>
    </w:p>
    <w:p w:rsidR="00914CCA" w:rsidRPr="0051770E" w:rsidRDefault="00914CCA" w:rsidP="004C2DDC">
      <w:pPr>
        <w:pStyle w:val="Sansinterligne"/>
        <w:spacing w:line="360" w:lineRule="auto"/>
        <w:ind w:firstLine="2835"/>
        <w:jc w:val="both"/>
        <w:rPr>
          <w:rFonts w:ascii="Arial" w:hAnsi="Arial" w:cs="Arial"/>
          <w:b/>
          <w:sz w:val="26"/>
          <w:szCs w:val="26"/>
        </w:rPr>
      </w:pPr>
    </w:p>
    <w:p w:rsidR="004C2DDC" w:rsidRPr="0051770E" w:rsidRDefault="00914CCA" w:rsidP="004C2DDC">
      <w:pPr>
        <w:spacing w:line="360" w:lineRule="auto"/>
        <w:ind w:firstLine="2835"/>
        <w:jc w:val="both"/>
        <w:rPr>
          <w:rFonts w:ascii="Arial" w:hAnsi="Arial" w:cs="Arial"/>
          <w:bCs/>
          <w:sz w:val="26"/>
          <w:szCs w:val="26"/>
        </w:rPr>
      </w:pPr>
      <w:r w:rsidRPr="0051770E">
        <w:rPr>
          <w:rFonts w:ascii="Arial" w:hAnsi="Arial" w:cs="Arial"/>
          <w:b/>
          <w:sz w:val="26"/>
          <w:szCs w:val="26"/>
        </w:rPr>
        <w:t>Primero</w:t>
      </w:r>
      <w:r w:rsidRPr="0051770E">
        <w:rPr>
          <w:rFonts w:ascii="Arial" w:hAnsi="Arial" w:cs="Arial"/>
          <w:sz w:val="26"/>
          <w:szCs w:val="26"/>
        </w:rPr>
        <w:t xml:space="preserve">: </w:t>
      </w:r>
      <w:r w:rsidR="004C2DDC" w:rsidRPr="0051770E">
        <w:rPr>
          <w:rFonts w:ascii="Arial" w:hAnsi="Arial" w:cs="Arial"/>
          <w:b/>
          <w:sz w:val="26"/>
          <w:szCs w:val="26"/>
          <w:lang w:val="es-CO"/>
        </w:rPr>
        <w:t>Revocar</w:t>
      </w:r>
      <w:r w:rsidR="004C2DDC" w:rsidRPr="0051770E">
        <w:rPr>
          <w:rFonts w:ascii="Arial" w:hAnsi="Arial" w:cs="Arial"/>
          <w:sz w:val="26"/>
          <w:szCs w:val="26"/>
          <w:lang w:val="es-CO"/>
        </w:rPr>
        <w:t xml:space="preserve"> la</w:t>
      </w:r>
      <w:r w:rsidR="00C44C82" w:rsidRPr="0051770E">
        <w:rPr>
          <w:rFonts w:ascii="Arial" w:hAnsi="Arial" w:cs="Arial"/>
          <w:sz w:val="26"/>
          <w:szCs w:val="26"/>
          <w:lang w:val="es-CO"/>
        </w:rPr>
        <w:t>s sanciones</w:t>
      </w:r>
      <w:r w:rsidR="004C2DDC" w:rsidRPr="0051770E">
        <w:rPr>
          <w:rFonts w:ascii="Arial" w:hAnsi="Arial" w:cs="Arial"/>
          <w:sz w:val="26"/>
          <w:szCs w:val="26"/>
          <w:lang w:val="es-CO"/>
        </w:rPr>
        <w:t xml:space="preserve"> impuesta</w:t>
      </w:r>
      <w:r w:rsidR="00C44C82" w:rsidRPr="0051770E">
        <w:rPr>
          <w:rFonts w:ascii="Arial" w:hAnsi="Arial" w:cs="Arial"/>
          <w:sz w:val="26"/>
          <w:szCs w:val="26"/>
          <w:lang w:val="es-CO"/>
        </w:rPr>
        <w:t>s</w:t>
      </w:r>
      <w:r w:rsidR="004C2DDC" w:rsidRPr="0051770E">
        <w:rPr>
          <w:rFonts w:ascii="Arial" w:hAnsi="Arial" w:cs="Arial"/>
          <w:sz w:val="26"/>
          <w:szCs w:val="26"/>
          <w:lang w:val="es-CO"/>
        </w:rPr>
        <w:t xml:space="preserve">, mediante el auto calendado el </w:t>
      </w:r>
      <w:r w:rsidR="000C15DC">
        <w:rPr>
          <w:rFonts w:ascii="Arial" w:hAnsi="Arial" w:cs="Arial"/>
          <w:sz w:val="26"/>
          <w:szCs w:val="26"/>
          <w:lang w:val="es-CO"/>
        </w:rPr>
        <w:t xml:space="preserve">11 de noviembre </w:t>
      </w:r>
      <w:r w:rsidR="004C2DDC" w:rsidRPr="0051770E">
        <w:rPr>
          <w:rFonts w:ascii="Arial" w:hAnsi="Arial" w:cs="Arial"/>
          <w:sz w:val="26"/>
          <w:szCs w:val="26"/>
          <w:lang w:val="es-CO"/>
        </w:rPr>
        <w:t>de 201</w:t>
      </w:r>
      <w:r w:rsidR="00512625" w:rsidRPr="0051770E">
        <w:rPr>
          <w:rFonts w:ascii="Arial" w:hAnsi="Arial" w:cs="Arial"/>
          <w:sz w:val="26"/>
          <w:szCs w:val="26"/>
          <w:lang w:val="es-CO"/>
        </w:rPr>
        <w:t xml:space="preserve">6 por </w:t>
      </w:r>
      <w:r w:rsidR="004C2DDC" w:rsidRPr="0051770E">
        <w:rPr>
          <w:rFonts w:ascii="Arial" w:hAnsi="Arial" w:cs="Arial"/>
          <w:sz w:val="26"/>
          <w:szCs w:val="26"/>
          <w:lang w:val="es-CO"/>
        </w:rPr>
        <w:t xml:space="preserve">el Juzgado </w:t>
      </w:r>
      <w:r w:rsidR="000C15DC">
        <w:rPr>
          <w:rFonts w:ascii="Arial" w:hAnsi="Arial" w:cs="Arial"/>
          <w:sz w:val="26"/>
          <w:szCs w:val="26"/>
          <w:lang w:val="es-CO"/>
        </w:rPr>
        <w:t>Cuarto</w:t>
      </w:r>
      <w:r w:rsidR="004C2DDC" w:rsidRPr="0051770E">
        <w:rPr>
          <w:rFonts w:ascii="Arial" w:hAnsi="Arial" w:cs="Arial"/>
          <w:sz w:val="26"/>
          <w:szCs w:val="26"/>
          <w:lang w:val="es-CO"/>
        </w:rPr>
        <w:t xml:space="preserve"> Civil del Circuito de la ciudad </w:t>
      </w:r>
      <w:r w:rsidR="004C2DDC" w:rsidRPr="0051770E">
        <w:rPr>
          <w:rFonts w:ascii="Arial" w:hAnsi="Arial" w:cs="Arial"/>
          <w:sz w:val="26"/>
          <w:szCs w:val="26"/>
        </w:rPr>
        <w:t xml:space="preserve">y </w:t>
      </w:r>
      <w:r w:rsidR="004C2DDC" w:rsidRPr="0051770E">
        <w:rPr>
          <w:rFonts w:ascii="Arial" w:hAnsi="Arial" w:cs="Arial"/>
          <w:b/>
          <w:sz w:val="26"/>
          <w:szCs w:val="26"/>
        </w:rPr>
        <w:t xml:space="preserve">declarar </w:t>
      </w:r>
      <w:r w:rsidR="004C2DDC" w:rsidRPr="0051770E">
        <w:rPr>
          <w:rFonts w:ascii="Arial" w:hAnsi="Arial" w:cs="Arial"/>
          <w:sz w:val="26"/>
          <w:szCs w:val="26"/>
        </w:rPr>
        <w:t>que se cumplió la orden impartida por ese estrado judicial</w:t>
      </w:r>
      <w:r w:rsidR="004C2DDC" w:rsidRPr="0051770E">
        <w:rPr>
          <w:rFonts w:ascii="Arial" w:hAnsi="Arial" w:cs="Arial"/>
          <w:bCs/>
          <w:sz w:val="26"/>
          <w:szCs w:val="26"/>
        </w:rPr>
        <w:t>.</w:t>
      </w:r>
    </w:p>
    <w:p w:rsidR="004C2DDC" w:rsidRPr="001F3BCC" w:rsidRDefault="004C2DDC" w:rsidP="006110B6">
      <w:pPr>
        <w:spacing w:line="360" w:lineRule="auto"/>
        <w:ind w:firstLine="2835"/>
        <w:jc w:val="both"/>
        <w:rPr>
          <w:rFonts w:ascii="Arial" w:hAnsi="Arial" w:cs="Arial"/>
          <w:bCs/>
          <w:sz w:val="18"/>
          <w:szCs w:val="26"/>
          <w:lang w:val="es-CO"/>
        </w:rPr>
      </w:pPr>
    </w:p>
    <w:p w:rsidR="004270CA" w:rsidRPr="0051770E" w:rsidRDefault="00914CCA" w:rsidP="004C2DDC">
      <w:pPr>
        <w:pStyle w:val="Sansinterligne"/>
        <w:spacing w:line="360" w:lineRule="auto"/>
        <w:ind w:firstLine="2835"/>
        <w:jc w:val="both"/>
        <w:rPr>
          <w:rFonts w:ascii="Arial" w:hAnsi="Arial" w:cs="Arial"/>
          <w:b/>
          <w:bCs/>
          <w:sz w:val="26"/>
          <w:szCs w:val="26"/>
        </w:rPr>
      </w:pPr>
      <w:r w:rsidRPr="0051770E">
        <w:rPr>
          <w:rFonts w:ascii="Arial" w:hAnsi="Arial" w:cs="Arial"/>
          <w:b/>
          <w:bCs/>
          <w:sz w:val="26"/>
          <w:szCs w:val="26"/>
        </w:rPr>
        <w:t xml:space="preserve">Segundo: </w:t>
      </w:r>
      <w:r w:rsidR="00765EF3" w:rsidRPr="0051770E">
        <w:rPr>
          <w:rFonts w:ascii="Arial" w:hAnsi="Arial" w:cs="Arial"/>
          <w:sz w:val="26"/>
          <w:szCs w:val="26"/>
        </w:rPr>
        <w:t>Comunicar a los interesados en la forma prevista por el artículo 30 del Decreto 2591 de 1991.</w:t>
      </w:r>
    </w:p>
    <w:p w:rsidR="00765EF3" w:rsidRPr="001F3BCC" w:rsidRDefault="00765EF3" w:rsidP="004C2DDC">
      <w:pPr>
        <w:pStyle w:val="Sansinterligne"/>
        <w:spacing w:line="360" w:lineRule="auto"/>
        <w:ind w:firstLine="2835"/>
        <w:jc w:val="both"/>
        <w:rPr>
          <w:rFonts w:ascii="Arial" w:hAnsi="Arial" w:cs="Arial"/>
          <w:b/>
          <w:sz w:val="18"/>
          <w:szCs w:val="26"/>
        </w:rPr>
      </w:pPr>
    </w:p>
    <w:p w:rsidR="00914CCA" w:rsidRPr="0051770E" w:rsidRDefault="004270CA" w:rsidP="004C2DDC">
      <w:pPr>
        <w:pStyle w:val="Sansinterligne"/>
        <w:spacing w:line="360" w:lineRule="auto"/>
        <w:ind w:firstLine="2835"/>
        <w:jc w:val="both"/>
        <w:rPr>
          <w:rFonts w:ascii="Arial" w:hAnsi="Arial" w:cs="Arial"/>
          <w:sz w:val="26"/>
          <w:szCs w:val="26"/>
        </w:rPr>
      </w:pPr>
      <w:r w:rsidRPr="0051770E">
        <w:rPr>
          <w:rFonts w:ascii="Arial" w:hAnsi="Arial" w:cs="Arial"/>
          <w:b/>
          <w:sz w:val="26"/>
          <w:szCs w:val="26"/>
        </w:rPr>
        <w:lastRenderedPageBreak/>
        <w:t>Tercero</w:t>
      </w:r>
      <w:r w:rsidRPr="0051770E">
        <w:rPr>
          <w:rFonts w:ascii="Arial" w:hAnsi="Arial" w:cs="Arial"/>
          <w:sz w:val="26"/>
          <w:szCs w:val="26"/>
        </w:rPr>
        <w:t xml:space="preserve">: </w:t>
      </w:r>
      <w:r w:rsidR="00765EF3" w:rsidRPr="0051770E">
        <w:rPr>
          <w:rFonts w:ascii="Arial" w:hAnsi="Arial" w:cs="Arial"/>
          <w:sz w:val="26"/>
          <w:szCs w:val="26"/>
        </w:rPr>
        <w:t>Devolver la actuación al juzgado de origen para lo de su competencia.</w:t>
      </w:r>
    </w:p>
    <w:p w:rsidR="00792E17" w:rsidRPr="0051770E" w:rsidRDefault="00792E17" w:rsidP="004C2DDC">
      <w:pPr>
        <w:pStyle w:val="Sansinterligne"/>
        <w:spacing w:line="360" w:lineRule="auto"/>
        <w:ind w:firstLine="2835"/>
        <w:jc w:val="both"/>
        <w:rPr>
          <w:rFonts w:ascii="Arial" w:hAnsi="Arial" w:cs="Arial"/>
          <w:bCs/>
          <w:sz w:val="26"/>
          <w:szCs w:val="26"/>
        </w:rPr>
      </w:pPr>
    </w:p>
    <w:p w:rsidR="000B6DD8" w:rsidRPr="0051770E" w:rsidRDefault="000B6DD8" w:rsidP="004C2DDC">
      <w:pPr>
        <w:pStyle w:val="Sansinterligne"/>
        <w:spacing w:line="360" w:lineRule="auto"/>
        <w:ind w:firstLine="2835"/>
        <w:jc w:val="both"/>
        <w:rPr>
          <w:rFonts w:ascii="Arial" w:hAnsi="Arial" w:cs="Arial"/>
          <w:sz w:val="26"/>
          <w:szCs w:val="26"/>
        </w:rPr>
      </w:pPr>
      <w:r w:rsidRPr="0051770E">
        <w:rPr>
          <w:rFonts w:ascii="Arial" w:hAnsi="Arial" w:cs="Arial"/>
          <w:sz w:val="26"/>
          <w:szCs w:val="26"/>
        </w:rPr>
        <w:t>Notifíquese y cúmplase</w:t>
      </w:r>
      <w:r w:rsidR="00F67C25" w:rsidRPr="0051770E">
        <w:rPr>
          <w:rFonts w:ascii="Arial" w:hAnsi="Arial" w:cs="Arial"/>
          <w:sz w:val="26"/>
          <w:szCs w:val="26"/>
        </w:rPr>
        <w:t>,</w:t>
      </w:r>
    </w:p>
    <w:p w:rsidR="000E538F" w:rsidRPr="0051770E" w:rsidRDefault="000E538F" w:rsidP="004C2DDC">
      <w:pPr>
        <w:pStyle w:val="Sansinterligne"/>
        <w:spacing w:line="360" w:lineRule="auto"/>
        <w:ind w:firstLine="2835"/>
        <w:jc w:val="both"/>
        <w:rPr>
          <w:rFonts w:ascii="Arial" w:hAnsi="Arial" w:cs="Arial"/>
          <w:bCs/>
          <w:iCs/>
          <w:sz w:val="26"/>
          <w:szCs w:val="26"/>
        </w:rPr>
      </w:pPr>
    </w:p>
    <w:p w:rsidR="000B6DD8" w:rsidRPr="0051770E" w:rsidRDefault="00836102" w:rsidP="004C2DDC">
      <w:pPr>
        <w:pStyle w:val="Sansinterligne"/>
        <w:spacing w:line="360" w:lineRule="auto"/>
        <w:ind w:firstLine="2835"/>
        <w:jc w:val="both"/>
        <w:rPr>
          <w:rFonts w:ascii="Arial" w:hAnsi="Arial" w:cs="Arial"/>
          <w:spacing w:val="-3"/>
          <w:sz w:val="26"/>
          <w:szCs w:val="26"/>
        </w:rPr>
      </w:pPr>
      <w:r>
        <w:rPr>
          <w:rFonts w:ascii="Arial" w:hAnsi="Arial" w:cs="Arial"/>
          <w:spacing w:val="-3"/>
          <w:sz w:val="26"/>
          <w:szCs w:val="26"/>
        </w:rPr>
        <w:t>El Magistrado</w:t>
      </w:r>
      <w:r w:rsidR="000B6DD8" w:rsidRPr="0051770E">
        <w:rPr>
          <w:rFonts w:ascii="Arial" w:hAnsi="Arial" w:cs="Arial"/>
          <w:spacing w:val="-3"/>
          <w:sz w:val="26"/>
          <w:szCs w:val="26"/>
        </w:rPr>
        <w:t>,</w:t>
      </w:r>
    </w:p>
    <w:p w:rsidR="006110B6" w:rsidRDefault="006110B6" w:rsidP="004C2DDC">
      <w:pPr>
        <w:pStyle w:val="Sansinterligne"/>
        <w:spacing w:line="360" w:lineRule="auto"/>
        <w:ind w:firstLine="2835"/>
        <w:jc w:val="both"/>
        <w:rPr>
          <w:rFonts w:ascii="Arial" w:hAnsi="Arial" w:cs="Arial"/>
          <w:b/>
          <w:spacing w:val="-3"/>
          <w:sz w:val="26"/>
          <w:szCs w:val="26"/>
        </w:rPr>
      </w:pPr>
    </w:p>
    <w:p w:rsidR="00051D7C" w:rsidRPr="0051770E" w:rsidRDefault="00051D7C" w:rsidP="004C2DDC">
      <w:pPr>
        <w:pStyle w:val="Sansinterligne"/>
        <w:spacing w:line="360" w:lineRule="auto"/>
        <w:ind w:firstLine="2835"/>
        <w:jc w:val="both"/>
        <w:rPr>
          <w:rFonts w:ascii="Arial" w:hAnsi="Arial" w:cs="Arial"/>
          <w:b/>
          <w:spacing w:val="-3"/>
          <w:sz w:val="26"/>
          <w:szCs w:val="26"/>
        </w:rPr>
      </w:pPr>
    </w:p>
    <w:p w:rsidR="000B2D36" w:rsidRPr="0023391E" w:rsidRDefault="000B2D36" w:rsidP="004C2DDC">
      <w:pPr>
        <w:pStyle w:val="Sansinterligne"/>
        <w:spacing w:line="360" w:lineRule="auto"/>
        <w:ind w:firstLine="2835"/>
        <w:jc w:val="both"/>
        <w:rPr>
          <w:rFonts w:ascii="Arial" w:hAnsi="Arial" w:cs="Arial"/>
          <w:b/>
          <w:spacing w:val="-3"/>
          <w:sz w:val="24"/>
          <w:szCs w:val="26"/>
        </w:rPr>
      </w:pPr>
    </w:p>
    <w:p w:rsidR="00823FF1" w:rsidRPr="0023391E" w:rsidRDefault="008E4D42" w:rsidP="00823FF1">
      <w:pPr>
        <w:pStyle w:val="Sansinterligne"/>
        <w:spacing w:line="360" w:lineRule="auto"/>
        <w:ind w:firstLine="2835"/>
        <w:rPr>
          <w:rFonts w:ascii="Arial" w:hAnsi="Arial" w:cs="Arial"/>
          <w:b/>
          <w:spacing w:val="-3"/>
          <w:sz w:val="24"/>
          <w:szCs w:val="26"/>
        </w:rPr>
      </w:pPr>
      <w:r>
        <w:rPr>
          <w:rFonts w:ascii="Arial" w:hAnsi="Arial" w:cs="Arial"/>
          <w:noProof/>
          <w:sz w:val="28"/>
          <w:szCs w:val="28"/>
          <w:lang w:val="fr-FR" w:eastAsia="fr-FR"/>
        </w:rPr>
        <mc:AlternateContent>
          <mc:Choice Requires="wps">
            <w:drawing>
              <wp:anchor distT="0" distB="0" distL="114300" distR="114300" simplePos="0" relativeHeight="251659264" behindDoc="0" locked="0" layoutInCell="1" allowOverlap="1" wp14:anchorId="175FABB6" wp14:editId="4C4B31B2">
                <wp:simplePos x="0" y="0"/>
                <wp:positionH relativeFrom="column">
                  <wp:posOffset>1489039</wp:posOffset>
                </wp:positionH>
                <wp:positionV relativeFrom="paragraph">
                  <wp:posOffset>312276</wp:posOffset>
                </wp:positionV>
                <wp:extent cx="3308985" cy="1828800"/>
                <wp:effectExtent l="0" t="0" r="24765" b="19050"/>
                <wp:wrapTopAndBottom/>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E4D42" w:rsidRPr="00A36728" w:rsidRDefault="008E4D42" w:rsidP="008E4D42">
                            <w:pPr>
                              <w:shd w:val="clear" w:color="auto" w:fill="FFFFFF" w:themeFill="background1"/>
                              <w:jc w:val="both"/>
                              <w:rPr>
                                <w:rFonts w:cs="Arial"/>
                                <w:color w:val="000000"/>
                                <w:sz w:val="22"/>
                                <w:szCs w:val="22"/>
                              </w:rPr>
                            </w:pPr>
                          </w:p>
                          <w:p w:rsidR="008E4D42" w:rsidRPr="00A36728" w:rsidRDefault="008E4D42" w:rsidP="008E4D4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E4D42" w:rsidRPr="00A36728" w:rsidRDefault="008E4D42" w:rsidP="008E4D4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E4D42" w:rsidRPr="00A36728" w:rsidRDefault="008E4D42" w:rsidP="008E4D42">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E4D42" w:rsidRPr="00A36728" w:rsidRDefault="008E4D42" w:rsidP="008E4D42">
                            <w:pPr>
                              <w:pStyle w:val="Sansinterligne"/>
                              <w:shd w:val="clear" w:color="auto" w:fill="FFFFFF" w:themeFill="background1"/>
                              <w:jc w:val="center"/>
                              <w:rPr>
                                <w:rFonts w:ascii="Arial" w:hAnsi="Arial" w:cs="Arial"/>
                                <w:color w:val="000000"/>
                              </w:rPr>
                            </w:pPr>
                          </w:p>
                          <w:p w:rsidR="008E4D42" w:rsidRPr="00A36728" w:rsidRDefault="008E4D42" w:rsidP="008E4D42">
                            <w:pPr>
                              <w:pStyle w:val="Sansinterligne"/>
                              <w:shd w:val="clear" w:color="auto" w:fill="FFFFFF" w:themeFill="background1"/>
                              <w:jc w:val="center"/>
                              <w:rPr>
                                <w:rFonts w:ascii="Arial" w:hAnsi="Arial" w:cs="Arial"/>
                                <w:color w:val="000000"/>
                                <w:sz w:val="24"/>
                              </w:rPr>
                            </w:pPr>
                          </w:p>
                          <w:p w:rsidR="008E4D42" w:rsidRPr="00A36728" w:rsidRDefault="008E4D42" w:rsidP="008E4D42">
                            <w:pPr>
                              <w:shd w:val="clear" w:color="auto" w:fill="FFFFFF" w:themeFill="background1"/>
                              <w:jc w:val="both"/>
                              <w:rPr>
                                <w:rFonts w:cs="Arial"/>
                                <w:color w:val="000000"/>
                                <w:sz w:val="22"/>
                                <w:szCs w:val="22"/>
                              </w:rPr>
                            </w:pPr>
                          </w:p>
                          <w:p w:rsidR="008E4D42" w:rsidRPr="00A36728" w:rsidRDefault="008E4D42" w:rsidP="008E4D42">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E4D42" w:rsidRPr="00A36728" w:rsidRDefault="008E4D42" w:rsidP="008E4D42">
                            <w:pPr>
                              <w:pStyle w:val="Sansinterligne"/>
                              <w:shd w:val="clear" w:color="auto" w:fill="FFFFFF" w:themeFill="background1"/>
                              <w:jc w:val="center"/>
                              <w:rPr>
                                <w:rFonts w:ascii="Arial" w:hAnsi="Arial" w:cs="Arial"/>
                                <w:color w:val="000000"/>
                              </w:rPr>
                            </w:pPr>
                            <w:r w:rsidRPr="00A36728">
                              <w:rPr>
                                <w:rFonts w:ascii="Arial" w:hAnsi="Arial" w:cs="Arial"/>
                                <w:color w:val="000000"/>
                              </w:rPr>
                              <w:t>S E C R E T A R I O</w:t>
                            </w:r>
                          </w:p>
                          <w:p w:rsidR="008E4D42" w:rsidRPr="00A36728" w:rsidRDefault="008E4D42" w:rsidP="008E4D42">
                            <w:pPr>
                              <w:pStyle w:val="Sansinterligne"/>
                              <w:shd w:val="clear" w:color="auto" w:fill="FFFFFF" w:themeFill="background1"/>
                              <w:jc w:val="center"/>
                              <w:rPr>
                                <w:rFonts w:ascii="Arial" w:hAnsi="Arial" w:cs="Arial"/>
                                <w:color w:val="000000"/>
                                <w:szCs w:val="16"/>
                              </w:rPr>
                            </w:pPr>
                          </w:p>
                          <w:p w:rsidR="008E4D42" w:rsidRPr="00A36728" w:rsidRDefault="008E4D42" w:rsidP="008E4D42">
                            <w:pPr>
                              <w:pStyle w:val="Sansinterligne"/>
                              <w:shd w:val="clear" w:color="auto" w:fill="FFFFFF" w:themeFill="background1"/>
                              <w:jc w:val="center"/>
                              <w:rPr>
                                <w:rFonts w:ascii="Arial" w:hAnsi="Arial" w:cs="Arial"/>
                                <w:color w:val="000000"/>
                                <w:szCs w:val="16"/>
                              </w:rPr>
                            </w:pPr>
                          </w:p>
                          <w:p w:rsidR="008E4D42" w:rsidRPr="00A36728" w:rsidRDefault="008E4D42" w:rsidP="008E4D42">
                            <w:pPr>
                              <w:pStyle w:val="Sansinterligne"/>
                              <w:shd w:val="clear" w:color="auto" w:fill="FFFFFF" w:themeFill="background1"/>
                              <w:jc w:val="center"/>
                              <w:rPr>
                                <w:rFonts w:ascii="Arial" w:hAnsi="Arial" w:cs="Arial"/>
                                <w:color w:val="000000"/>
                                <w:szCs w:val="16"/>
                              </w:rPr>
                            </w:pPr>
                          </w:p>
                          <w:p w:rsidR="008E4D42" w:rsidRPr="00A36728" w:rsidRDefault="008E4D42" w:rsidP="008E4D42">
                            <w:pPr>
                              <w:pStyle w:val="Sansinterligne"/>
                              <w:shd w:val="clear" w:color="auto" w:fill="FFFFFF" w:themeFill="background1"/>
                              <w:jc w:val="center"/>
                              <w:rPr>
                                <w:rFonts w:ascii="Arial" w:hAnsi="Arial" w:cs="Arial"/>
                                <w:color w:val="000000"/>
                                <w:szCs w:val="16"/>
                              </w:rPr>
                            </w:pPr>
                          </w:p>
                          <w:p w:rsidR="008E4D42" w:rsidRPr="00A36728" w:rsidRDefault="008E4D42" w:rsidP="008E4D42">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FABB6" id="Rectángulo 2" o:spid="_x0000_s1026" style="position:absolute;left:0;text-align:left;margin-left:117.25pt;margin-top:24.6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" fillcolor="window" strokecolor="windowText" strokeweight="1pt">
                <v:textbox>
                  <w:txbxContent>
                    <w:p w:rsidR="008E4D42" w:rsidRPr="00A36728" w:rsidRDefault="008E4D42" w:rsidP="008E4D42">
                      <w:pPr>
                        <w:shd w:val="clear" w:color="auto" w:fill="FFFFFF" w:themeFill="background1"/>
                        <w:jc w:val="both"/>
                        <w:rPr>
                          <w:rFonts w:cs="Arial"/>
                          <w:color w:val="000000"/>
                          <w:sz w:val="22"/>
                          <w:szCs w:val="22"/>
                        </w:rPr>
                      </w:pPr>
                    </w:p>
                    <w:p w:rsidR="008E4D42" w:rsidRPr="00A36728" w:rsidRDefault="008E4D42" w:rsidP="008E4D42">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E4D42" w:rsidRPr="00A36728" w:rsidRDefault="008E4D42" w:rsidP="008E4D42">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E4D42" w:rsidRPr="00A36728" w:rsidRDefault="008E4D42" w:rsidP="008E4D42">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E4D42" w:rsidRPr="00A36728" w:rsidRDefault="008E4D42" w:rsidP="008E4D42">
                      <w:pPr>
                        <w:pStyle w:val="Sinespaciado"/>
                        <w:shd w:val="clear" w:color="auto" w:fill="FFFFFF" w:themeFill="background1"/>
                        <w:jc w:val="center"/>
                        <w:rPr>
                          <w:rFonts w:ascii="Arial" w:hAnsi="Arial" w:cs="Arial"/>
                          <w:color w:val="000000"/>
                        </w:rPr>
                      </w:pPr>
                    </w:p>
                    <w:p w:rsidR="008E4D42" w:rsidRPr="00A36728" w:rsidRDefault="008E4D42" w:rsidP="008E4D42">
                      <w:pPr>
                        <w:pStyle w:val="Sinespaciado"/>
                        <w:shd w:val="clear" w:color="auto" w:fill="FFFFFF" w:themeFill="background1"/>
                        <w:jc w:val="center"/>
                        <w:rPr>
                          <w:rFonts w:ascii="Arial" w:hAnsi="Arial" w:cs="Arial"/>
                          <w:color w:val="000000"/>
                          <w:sz w:val="24"/>
                        </w:rPr>
                      </w:pPr>
                    </w:p>
                    <w:p w:rsidR="008E4D42" w:rsidRPr="00A36728" w:rsidRDefault="008E4D42" w:rsidP="008E4D42">
                      <w:pPr>
                        <w:shd w:val="clear" w:color="auto" w:fill="FFFFFF" w:themeFill="background1"/>
                        <w:jc w:val="both"/>
                        <w:rPr>
                          <w:rFonts w:cs="Arial"/>
                          <w:color w:val="000000"/>
                          <w:sz w:val="22"/>
                          <w:szCs w:val="22"/>
                        </w:rPr>
                      </w:pPr>
                    </w:p>
                    <w:p w:rsidR="008E4D42" w:rsidRPr="00A36728" w:rsidRDefault="008E4D42" w:rsidP="008E4D42">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E4D42" w:rsidRPr="00A36728" w:rsidRDefault="008E4D42" w:rsidP="008E4D42">
                      <w:pPr>
                        <w:pStyle w:val="Sinespaciado"/>
                        <w:shd w:val="clear" w:color="auto" w:fill="FFFFFF" w:themeFill="background1"/>
                        <w:jc w:val="center"/>
                        <w:rPr>
                          <w:rFonts w:ascii="Arial" w:hAnsi="Arial" w:cs="Arial"/>
                          <w:color w:val="000000"/>
                        </w:rPr>
                      </w:pPr>
                      <w:r w:rsidRPr="00A36728">
                        <w:rPr>
                          <w:rFonts w:ascii="Arial" w:hAnsi="Arial" w:cs="Arial"/>
                          <w:color w:val="000000"/>
                        </w:rPr>
                        <w:t>S E C R E T A R I O</w:t>
                      </w:r>
                    </w:p>
                    <w:p w:rsidR="008E4D42" w:rsidRPr="00A36728" w:rsidRDefault="008E4D42" w:rsidP="008E4D42">
                      <w:pPr>
                        <w:pStyle w:val="Sinespaciado"/>
                        <w:shd w:val="clear" w:color="auto" w:fill="FFFFFF" w:themeFill="background1"/>
                        <w:jc w:val="center"/>
                        <w:rPr>
                          <w:rFonts w:ascii="Arial" w:hAnsi="Arial" w:cs="Arial"/>
                          <w:color w:val="000000"/>
                          <w:szCs w:val="16"/>
                        </w:rPr>
                      </w:pPr>
                    </w:p>
                    <w:p w:rsidR="008E4D42" w:rsidRPr="00A36728" w:rsidRDefault="008E4D42" w:rsidP="008E4D42">
                      <w:pPr>
                        <w:pStyle w:val="Sinespaciado"/>
                        <w:shd w:val="clear" w:color="auto" w:fill="FFFFFF" w:themeFill="background1"/>
                        <w:jc w:val="center"/>
                        <w:rPr>
                          <w:rFonts w:ascii="Arial" w:hAnsi="Arial" w:cs="Arial"/>
                          <w:color w:val="000000"/>
                          <w:szCs w:val="16"/>
                        </w:rPr>
                      </w:pPr>
                    </w:p>
                    <w:p w:rsidR="008E4D42" w:rsidRPr="00A36728" w:rsidRDefault="008E4D42" w:rsidP="008E4D42">
                      <w:pPr>
                        <w:pStyle w:val="Sinespaciado"/>
                        <w:shd w:val="clear" w:color="auto" w:fill="FFFFFF" w:themeFill="background1"/>
                        <w:jc w:val="center"/>
                        <w:rPr>
                          <w:rFonts w:ascii="Arial" w:hAnsi="Arial" w:cs="Arial"/>
                          <w:color w:val="000000"/>
                          <w:szCs w:val="16"/>
                        </w:rPr>
                      </w:pPr>
                    </w:p>
                    <w:p w:rsidR="008E4D42" w:rsidRPr="00A36728" w:rsidRDefault="008E4D42" w:rsidP="008E4D42">
                      <w:pPr>
                        <w:pStyle w:val="Sinespaciado"/>
                        <w:shd w:val="clear" w:color="auto" w:fill="FFFFFF" w:themeFill="background1"/>
                        <w:jc w:val="center"/>
                        <w:rPr>
                          <w:rFonts w:ascii="Arial" w:hAnsi="Arial" w:cs="Arial"/>
                          <w:color w:val="000000"/>
                          <w:szCs w:val="16"/>
                        </w:rPr>
                      </w:pPr>
                    </w:p>
                    <w:p w:rsidR="008E4D42" w:rsidRPr="00A36728" w:rsidRDefault="008E4D42" w:rsidP="008E4D42">
                      <w:pPr>
                        <w:shd w:val="clear" w:color="auto" w:fill="FFFFFF" w:themeFill="background1"/>
                        <w:jc w:val="center"/>
                        <w:rPr>
                          <w:rFonts w:cs="Arial"/>
                          <w:color w:val="000000"/>
                          <w:sz w:val="22"/>
                          <w:szCs w:val="22"/>
                        </w:rPr>
                      </w:pPr>
                    </w:p>
                  </w:txbxContent>
                </v:textbox>
                <w10:wrap type="topAndBottom"/>
              </v:rect>
            </w:pict>
          </mc:Fallback>
        </mc:AlternateContent>
      </w:r>
      <w:r w:rsidR="000B6DD8" w:rsidRPr="0023391E">
        <w:rPr>
          <w:rFonts w:ascii="Arial" w:hAnsi="Arial" w:cs="Arial"/>
          <w:b/>
          <w:spacing w:val="-3"/>
          <w:sz w:val="24"/>
          <w:szCs w:val="26"/>
        </w:rPr>
        <w:t>EDDER JIMMY SÁNCHEZ CALAMBÁS</w:t>
      </w:r>
    </w:p>
    <w:sectPr w:rsidR="00823FF1" w:rsidRPr="0023391E" w:rsidSect="00C94ED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BC" w:rsidRDefault="00FD55BC">
      <w:r>
        <w:separator/>
      </w:r>
    </w:p>
  </w:endnote>
  <w:endnote w:type="continuationSeparator" w:id="0">
    <w:p w:rsidR="00FD55BC" w:rsidRDefault="00FD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12C55">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BC" w:rsidRDefault="00FD55BC">
      <w:r>
        <w:separator/>
      </w:r>
    </w:p>
  </w:footnote>
  <w:footnote w:type="continuationSeparator" w:id="0">
    <w:p w:rsidR="00FD55BC" w:rsidRDefault="00FD55BC">
      <w:r>
        <w:continuationSeparator/>
      </w:r>
    </w:p>
  </w:footnote>
  <w:footnote w:id="1">
    <w:p w:rsidR="0055306E" w:rsidRPr="009752D4" w:rsidRDefault="0055306E" w:rsidP="0055306E">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55306E" w:rsidRPr="00084E6F" w:rsidRDefault="0055306E" w:rsidP="0055306E">
      <w:pPr>
        <w:pStyle w:val="Notedebasdepage"/>
      </w:pPr>
      <w:r>
        <w:rPr>
          <w:rStyle w:val="Appelnotedebasdep"/>
        </w:rPr>
        <w:footnoteRef/>
      </w:r>
      <w:r>
        <w:t xml:space="preserve"> Sentencia T-512 de 2011 M.P. Jorge Iván Palacio </w:t>
      </w:r>
      <w:proofErr w:type="spellStart"/>
      <w:r>
        <w:t>Palacio</w:t>
      </w:r>
      <w:proofErr w:type="spellEnd"/>
    </w:p>
  </w:footnote>
  <w:footnote w:id="3">
    <w:p w:rsidR="0055306E" w:rsidRPr="0001724F" w:rsidRDefault="0055306E" w:rsidP="0055306E">
      <w:pPr>
        <w:pStyle w:val="Notedebasdepage"/>
        <w:jc w:val="both"/>
        <w:rPr>
          <w:lang w:val="es-CO"/>
        </w:rPr>
      </w:pPr>
      <w:r w:rsidRPr="0001724F">
        <w:rPr>
          <w:rStyle w:val="Appelnotedebasdep"/>
        </w:rPr>
        <w:footnoteRef/>
      </w:r>
      <w:r w:rsidRPr="0001724F">
        <w:t xml:space="preserve"> </w:t>
      </w:r>
      <w:r w:rsidRPr="0001724F">
        <w:rPr>
          <w:bCs/>
          <w:iCs/>
        </w:rPr>
        <w:t>Ver Sentencias T-1113 y T-368 de 2005</w:t>
      </w:r>
    </w:p>
  </w:footnote>
  <w:footnote w:id="4">
    <w:p w:rsidR="000C15DC" w:rsidRPr="0085585E" w:rsidRDefault="000C15DC" w:rsidP="000C15DC">
      <w:pPr>
        <w:pStyle w:val="Notedebasdepage"/>
        <w:jc w:val="both"/>
        <w:rPr>
          <w:rFonts w:ascii="Arial" w:hAnsi="Arial" w:cs="Arial"/>
          <w:lang w:val="es-CO"/>
        </w:rPr>
      </w:pPr>
      <w:r w:rsidRPr="0085585E">
        <w:rPr>
          <w:rStyle w:val="Appelnotedebasdep"/>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w:t>
    </w:r>
    <w:r w:rsidR="00072A25">
      <w:rPr>
        <w:rFonts w:ascii="Arial" w:hAnsi="Arial" w:cs="Arial"/>
        <w:sz w:val="16"/>
        <w:szCs w:val="16"/>
      </w:rPr>
      <w:t>001</w:t>
    </w:r>
    <w:r>
      <w:rPr>
        <w:rFonts w:ascii="Arial" w:hAnsi="Arial" w:cs="Arial"/>
        <w:sz w:val="16"/>
        <w:szCs w:val="16"/>
      </w:rPr>
      <w:t>-31-</w:t>
    </w:r>
    <w:r w:rsidR="00072A25">
      <w:rPr>
        <w:rFonts w:ascii="Arial" w:hAnsi="Arial" w:cs="Arial"/>
        <w:sz w:val="16"/>
        <w:szCs w:val="16"/>
      </w:rPr>
      <w:t>03</w:t>
    </w:r>
    <w:r>
      <w:rPr>
        <w:rFonts w:ascii="Arial" w:hAnsi="Arial" w:cs="Arial"/>
        <w:sz w:val="16"/>
        <w:szCs w:val="16"/>
      </w:rPr>
      <w:t>-00</w:t>
    </w:r>
    <w:r w:rsidR="00430AF6">
      <w:rPr>
        <w:rFonts w:ascii="Arial" w:hAnsi="Arial" w:cs="Arial"/>
        <w:sz w:val="16"/>
        <w:szCs w:val="16"/>
      </w:rPr>
      <w:t>4</w:t>
    </w:r>
    <w:r>
      <w:rPr>
        <w:rFonts w:ascii="Arial" w:hAnsi="Arial" w:cs="Arial"/>
        <w:sz w:val="16"/>
        <w:szCs w:val="16"/>
      </w:rPr>
      <w:t>-20</w:t>
    </w:r>
    <w:r w:rsidR="00072A25">
      <w:rPr>
        <w:rFonts w:ascii="Arial" w:hAnsi="Arial" w:cs="Arial"/>
        <w:sz w:val="16"/>
        <w:szCs w:val="16"/>
      </w:rPr>
      <w:t>1</w:t>
    </w:r>
    <w:r w:rsidR="00430AF6">
      <w:rPr>
        <w:rFonts w:ascii="Arial" w:hAnsi="Arial" w:cs="Arial"/>
        <w:sz w:val="16"/>
        <w:szCs w:val="16"/>
      </w:rPr>
      <w:t>5</w:t>
    </w:r>
    <w:r>
      <w:rPr>
        <w:rFonts w:ascii="Arial" w:hAnsi="Arial" w:cs="Arial"/>
        <w:sz w:val="16"/>
        <w:szCs w:val="16"/>
      </w:rPr>
      <w:t>-00</w:t>
    </w:r>
    <w:r w:rsidR="00430AF6">
      <w:rPr>
        <w:rFonts w:ascii="Arial" w:hAnsi="Arial" w:cs="Arial"/>
        <w:sz w:val="16"/>
        <w:szCs w:val="16"/>
      </w:rPr>
      <w:t>277</w:t>
    </w:r>
    <w:r w:rsidR="00AB5F2B">
      <w:rPr>
        <w:rFonts w:ascii="Arial" w:hAnsi="Arial" w:cs="Arial"/>
        <w:sz w:val="16"/>
        <w:szCs w:val="16"/>
      </w:rPr>
      <w:t>-0</w:t>
    </w:r>
    <w:r w:rsidR="00430AF6">
      <w:rPr>
        <w:rFonts w:ascii="Arial" w:hAnsi="Arial" w:cs="Arial"/>
        <w:sz w:val="16"/>
        <w:szCs w:val="16"/>
      </w:rPr>
      <w:t>2</w:t>
    </w: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23C"/>
    <w:multiLevelType w:val="hybridMultilevel"/>
    <w:tmpl w:val="E94A3938"/>
    <w:lvl w:ilvl="0" w:tplc="20C8E312">
      <w:start w:val="1"/>
      <w:numFmt w:val="lowerRoman"/>
      <w:lvlText w:val="(%1)"/>
      <w:lvlJc w:val="left"/>
      <w:pPr>
        <w:ind w:left="3555" w:hanging="720"/>
      </w:pPr>
      <w:rPr>
        <w:rFonts w:hint="default"/>
        <w:i w:val="0"/>
        <w:sz w:val="26"/>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F65890"/>
    <w:multiLevelType w:val="hybridMultilevel"/>
    <w:tmpl w:val="C3CC070A"/>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nsid w:val="3F49039B"/>
    <w:multiLevelType w:val="hybridMultilevel"/>
    <w:tmpl w:val="2214AA6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4">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6061385E"/>
    <w:multiLevelType w:val="hybridMultilevel"/>
    <w:tmpl w:val="3F4813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15AC"/>
    <w:rsid w:val="00005D99"/>
    <w:rsid w:val="000073A3"/>
    <w:rsid w:val="000113D8"/>
    <w:rsid w:val="00012D11"/>
    <w:rsid w:val="00013B17"/>
    <w:rsid w:val="000168E0"/>
    <w:rsid w:val="00016B43"/>
    <w:rsid w:val="0002392B"/>
    <w:rsid w:val="00027249"/>
    <w:rsid w:val="000278C8"/>
    <w:rsid w:val="00027CED"/>
    <w:rsid w:val="00030062"/>
    <w:rsid w:val="0003121C"/>
    <w:rsid w:val="00033937"/>
    <w:rsid w:val="00033BE5"/>
    <w:rsid w:val="00046BC1"/>
    <w:rsid w:val="00050C6D"/>
    <w:rsid w:val="000510EE"/>
    <w:rsid w:val="00051D7C"/>
    <w:rsid w:val="0005208F"/>
    <w:rsid w:val="0005280C"/>
    <w:rsid w:val="00053F45"/>
    <w:rsid w:val="000610E0"/>
    <w:rsid w:val="000644B0"/>
    <w:rsid w:val="00064E11"/>
    <w:rsid w:val="00065488"/>
    <w:rsid w:val="00065CB0"/>
    <w:rsid w:val="000668EA"/>
    <w:rsid w:val="000668EE"/>
    <w:rsid w:val="00067F67"/>
    <w:rsid w:val="00070D1F"/>
    <w:rsid w:val="00070E1F"/>
    <w:rsid w:val="00072373"/>
    <w:rsid w:val="00072A25"/>
    <w:rsid w:val="000736EA"/>
    <w:rsid w:val="00074FA4"/>
    <w:rsid w:val="0008017F"/>
    <w:rsid w:val="00081ED1"/>
    <w:rsid w:val="00084308"/>
    <w:rsid w:val="0008447D"/>
    <w:rsid w:val="000859A4"/>
    <w:rsid w:val="000867A3"/>
    <w:rsid w:val="00086979"/>
    <w:rsid w:val="000928A7"/>
    <w:rsid w:val="0009656D"/>
    <w:rsid w:val="00097F7B"/>
    <w:rsid w:val="000A176D"/>
    <w:rsid w:val="000A2131"/>
    <w:rsid w:val="000A4499"/>
    <w:rsid w:val="000B2C46"/>
    <w:rsid w:val="000B2D36"/>
    <w:rsid w:val="000B4F94"/>
    <w:rsid w:val="000B6DD8"/>
    <w:rsid w:val="000C15DC"/>
    <w:rsid w:val="000C3041"/>
    <w:rsid w:val="000C382F"/>
    <w:rsid w:val="000C43A3"/>
    <w:rsid w:val="000C5200"/>
    <w:rsid w:val="000C7563"/>
    <w:rsid w:val="000D5DE0"/>
    <w:rsid w:val="000D6037"/>
    <w:rsid w:val="000D6070"/>
    <w:rsid w:val="000E0EAE"/>
    <w:rsid w:val="000E2601"/>
    <w:rsid w:val="000E3DFD"/>
    <w:rsid w:val="000E4D67"/>
    <w:rsid w:val="000E538F"/>
    <w:rsid w:val="000E5A83"/>
    <w:rsid w:val="000F0C09"/>
    <w:rsid w:val="000F3A42"/>
    <w:rsid w:val="000F3AE6"/>
    <w:rsid w:val="000F6C0D"/>
    <w:rsid w:val="001003B1"/>
    <w:rsid w:val="001014FC"/>
    <w:rsid w:val="001030E3"/>
    <w:rsid w:val="0010544A"/>
    <w:rsid w:val="0010558B"/>
    <w:rsid w:val="0010625C"/>
    <w:rsid w:val="001107FD"/>
    <w:rsid w:val="00112591"/>
    <w:rsid w:val="00112D27"/>
    <w:rsid w:val="001139BB"/>
    <w:rsid w:val="00113EFA"/>
    <w:rsid w:val="0011593B"/>
    <w:rsid w:val="0011767A"/>
    <w:rsid w:val="00120BE8"/>
    <w:rsid w:val="00120FE0"/>
    <w:rsid w:val="00121A1D"/>
    <w:rsid w:val="00124754"/>
    <w:rsid w:val="0012478B"/>
    <w:rsid w:val="00124FDD"/>
    <w:rsid w:val="001253CB"/>
    <w:rsid w:val="00127226"/>
    <w:rsid w:val="00131C44"/>
    <w:rsid w:val="0013336C"/>
    <w:rsid w:val="00133B09"/>
    <w:rsid w:val="00134DFA"/>
    <w:rsid w:val="00136D37"/>
    <w:rsid w:val="001371B1"/>
    <w:rsid w:val="001376BB"/>
    <w:rsid w:val="00137908"/>
    <w:rsid w:val="001402C5"/>
    <w:rsid w:val="0014364F"/>
    <w:rsid w:val="001454D4"/>
    <w:rsid w:val="00147414"/>
    <w:rsid w:val="00147496"/>
    <w:rsid w:val="00147D8C"/>
    <w:rsid w:val="0015090F"/>
    <w:rsid w:val="001515BB"/>
    <w:rsid w:val="00151BB4"/>
    <w:rsid w:val="00152FBE"/>
    <w:rsid w:val="001542FC"/>
    <w:rsid w:val="00154F5F"/>
    <w:rsid w:val="00156131"/>
    <w:rsid w:val="001570BB"/>
    <w:rsid w:val="00157FEA"/>
    <w:rsid w:val="0016196C"/>
    <w:rsid w:val="00162CEB"/>
    <w:rsid w:val="0016368D"/>
    <w:rsid w:val="00164979"/>
    <w:rsid w:val="00165C81"/>
    <w:rsid w:val="00167024"/>
    <w:rsid w:val="00171E07"/>
    <w:rsid w:val="0017442A"/>
    <w:rsid w:val="00176430"/>
    <w:rsid w:val="00177BF6"/>
    <w:rsid w:val="0018396E"/>
    <w:rsid w:val="001846D9"/>
    <w:rsid w:val="00185FBC"/>
    <w:rsid w:val="001902EA"/>
    <w:rsid w:val="00193121"/>
    <w:rsid w:val="00194E55"/>
    <w:rsid w:val="001955E3"/>
    <w:rsid w:val="00197B0C"/>
    <w:rsid w:val="001A02C3"/>
    <w:rsid w:val="001A10E6"/>
    <w:rsid w:val="001A1AE5"/>
    <w:rsid w:val="001A253D"/>
    <w:rsid w:val="001A723D"/>
    <w:rsid w:val="001B079A"/>
    <w:rsid w:val="001B2442"/>
    <w:rsid w:val="001B3280"/>
    <w:rsid w:val="001B4BCE"/>
    <w:rsid w:val="001B6C60"/>
    <w:rsid w:val="001C09C6"/>
    <w:rsid w:val="001C778A"/>
    <w:rsid w:val="001C7B22"/>
    <w:rsid w:val="001D0F97"/>
    <w:rsid w:val="001D29DA"/>
    <w:rsid w:val="001D30DA"/>
    <w:rsid w:val="001D3465"/>
    <w:rsid w:val="001D3FE1"/>
    <w:rsid w:val="001D4B86"/>
    <w:rsid w:val="001D6EDB"/>
    <w:rsid w:val="001E317A"/>
    <w:rsid w:val="001E5A56"/>
    <w:rsid w:val="001E6385"/>
    <w:rsid w:val="001E7FF7"/>
    <w:rsid w:val="001F2C6D"/>
    <w:rsid w:val="001F3BCC"/>
    <w:rsid w:val="001F77F1"/>
    <w:rsid w:val="00202B91"/>
    <w:rsid w:val="0021347D"/>
    <w:rsid w:val="00215508"/>
    <w:rsid w:val="00216D11"/>
    <w:rsid w:val="00216E32"/>
    <w:rsid w:val="00220A49"/>
    <w:rsid w:val="00223BF2"/>
    <w:rsid w:val="002265C5"/>
    <w:rsid w:val="0022774D"/>
    <w:rsid w:val="00227A37"/>
    <w:rsid w:val="00231741"/>
    <w:rsid w:val="0023391E"/>
    <w:rsid w:val="00235555"/>
    <w:rsid w:val="0023573C"/>
    <w:rsid w:val="00236A11"/>
    <w:rsid w:val="002371DC"/>
    <w:rsid w:val="002411E9"/>
    <w:rsid w:val="00241FDB"/>
    <w:rsid w:val="002440E4"/>
    <w:rsid w:val="00244E56"/>
    <w:rsid w:val="00246B93"/>
    <w:rsid w:val="00247EE7"/>
    <w:rsid w:val="002525F1"/>
    <w:rsid w:val="00253447"/>
    <w:rsid w:val="00254757"/>
    <w:rsid w:val="00255288"/>
    <w:rsid w:val="00257AEB"/>
    <w:rsid w:val="00260982"/>
    <w:rsid w:val="0026403A"/>
    <w:rsid w:val="00264BF6"/>
    <w:rsid w:val="0026730A"/>
    <w:rsid w:val="0026779A"/>
    <w:rsid w:val="00267E39"/>
    <w:rsid w:val="002708B8"/>
    <w:rsid w:val="002714E0"/>
    <w:rsid w:val="002717A4"/>
    <w:rsid w:val="00271E25"/>
    <w:rsid w:val="00272BF5"/>
    <w:rsid w:val="002737B1"/>
    <w:rsid w:val="002762D7"/>
    <w:rsid w:val="00282AB8"/>
    <w:rsid w:val="00282C39"/>
    <w:rsid w:val="002833E3"/>
    <w:rsid w:val="00283CC7"/>
    <w:rsid w:val="002869AA"/>
    <w:rsid w:val="002916C5"/>
    <w:rsid w:val="0029198E"/>
    <w:rsid w:val="00291EB4"/>
    <w:rsid w:val="00295B84"/>
    <w:rsid w:val="00297E40"/>
    <w:rsid w:val="002A005F"/>
    <w:rsid w:val="002A10E3"/>
    <w:rsid w:val="002A5249"/>
    <w:rsid w:val="002A6904"/>
    <w:rsid w:val="002A77AF"/>
    <w:rsid w:val="002B0727"/>
    <w:rsid w:val="002B2739"/>
    <w:rsid w:val="002B2EA0"/>
    <w:rsid w:val="002B3806"/>
    <w:rsid w:val="002B3B4E"/>
    <w:rsid w:val="002B3BDF"/>
    <w:rsid w:val="002B43C3"/>
    <w:rsid w:val="002B45C8"/>
    <w:rsid w:val="002B5F98"/>
    <w:rsid w:val="002B6B6E"/>
    <w:rsid w:val="002B74DF"/>
    <w:rsid w:val="002C1824"/>
    <w:rsid w:val="002C2BC7"/>
    <w:rsid w:val="002C3CF3"/>
    <w:rsid w:val="002C4FA3"/>
    <w:rsid w:val="002C5164"/>
    <w:rsid w:val="002C6A62"/>
    <w:rsid w:val="002C6D87"/>
    <w:rsid w:val="002D00F0"/>
    <w:rsid w:val="002D0452"/>
    <w:rsid w:val="002D1D22"/>
    <w:rsid w:val="002D5507"/>
    <w:rsid w:val="002D5A38"/>
    <w:rsid w:val="002D7059"/>
    <w:rsid w:val="002E2D5C"/>
    <w:rsid w:val="002E3946"/>
    <w:rsid w:val="002E6863"/>
    <w:rsid w:val="002F2630"/>
    <w:rsid w:val="002F51BF"/>
    <w:rsid w:val="002F684A"/>
    <w:rsid w:val="002F740D"/>
    <w:rsid w:val="00300C84"/>
    <w:rsid w:val="00301C2D"/>
    <w:rsid w:val="0030276E"/>
    <w:rsid w:val="00304EEC"/>
    <w:rsid w:val="00310A86"/>
    <w:rsid w:val="0031291D"/>
    <w:rsid w:val="00314D01"/>
    <w:rsid w:val="003170F0"/>
    <w:rsid w:val="00317F82"/>
    <w:rsid w:val="003263D4"/>
    <w:rsid w:val="00326D93"/>
    <w:rsid w:val="00327B1D"/>
    <w:rsid w:val="00331F86"/>
    <w:rsid w:val="00341A11"/>
    <w:rsid w:val="003443C0"/>
    <w:rsid w:val="0034498A"/>
    <w:rsid w:val="00347BAA"/>
    <w:rsid w:val="00351377"/>
    <w:rsid w:val="00351597"/>
    <w:rsid w:val="00353348"/>
    <w:rsid w:val="00354057"/>
    <w:rsid w:val="00354DB8"/>
    <w:rsid w:val="003605A9"/>
    <w:rsid w:val="00362A8A"/>
    <w:rsid w:val="00364AC3"/>
    <w:rsid w:val="00366319"/>
    <w:rsid w:val="00366C66"/>
    <w:rsid w:val="00367C4D"/>
    <w:rsid w:val="00370402"/>
    <w:rsid w:val="00371644"/>
    <w:rsid w:val="00372638"/>
    <w:rsid w:val="003728F2"/>
    <w:rsid w:val="00373FC4"/>
    <w:rsid w:val="003835B8"/>
    <w:rsid w:val="003916F9"/>
    <w:rsid w:val="00392B23"/>
    <w:rsid w:val="00394F75"/>
    <w:rsid w:val="00395D07"/>
    <w:rsid w:val="003A2DB5"/>
    <w:rsid w:val="003A76D1"/>
    <w:rsid w:val="003B521F"/>
    <w:rsid w:val="003B5FDD"/>
    <w:rsid w:val="003B7324"/>
    <w:rsid w:val="003C20AB"/>
    <w:rsid w:val="003C491B"/>
    <w:rsid w:val="003C59DF"/>
    <w:rsid w:val="003D0C66"/>
    <w:rsid w:val="003D2BA6"/>
    <w:rsid w:val="003D2C67"/>
    <w:rsid w:val="003D4ACF"/>
    <w:rsid w:val="003D56F9"/>
    <w:rsid w:val="003D5D44"/>
    <w:rsid w:val="003D7532"/>
    <w:rsid w:val="003E3087"/>
    <w:rsid w:val="003E3DCB"/>
    <w:rsid w:val="003E4EA8"/>
    <w:rsid w:val="003E7CD9"/>
    <w:rsid w:val="003E7FB9"/>
    <w:rsid w:val="003F1276"/>
    <w:rsid w:val="003F1B47"/>
    <w:rsid w:val="003F5095"/>
    <w:rsid w:val="003F6D28"/>
    <w:rsid w:val="003F7F9A"/>
    <w:rsid w:val="0040057F"/>
    <w:rsid w:val="00400D79"/>
    <w:rsid w:val="00403779"/>
    <w:rsid w:val="00403EE8"/>
    <w:rsid w:val="00412C55"/>
    <w:rsid w:val="00413663"/>
    <w:rsid w:val="00414C75"/>
    <w:rsid w:val="0041653D"/>
    <w:rsid w:val="00417BC3"/>
    <w:rsid w:val="00420609"/>
    <w:rsid w:val="004251B7"/>
    <w:rsid w:val="004270CA"/>
    <w:rsid w:val="00430AF6"/>
    <w:rsid w:val="00432D6D"/>
    <w:rsid w:val="00432E60"/>
    <w:rsid w:val="004342CD"/>
    <w:rsid w:val="00436B25"/>
    <w:rsid w:val="00441BED"/>
    <w:rsid w:val="0044526A"/>
    <w:rsid w:val="00445C54"/>
    <w:rsid w:val="004510F4"/>
    <w:rsid w:val="00453478"/>
    <w:rsid w:val="0045378C"/>
    <w:rsid w:val="00455D3B"/>
    <w:rsid w:val="00456F3F"/>
    <w:rsid w:val="00456F73"/>
    <w:rsid w:val="004575F2"/>
    <w:rsid w:val="00461F99"/>
    <w:rsid w:val="004622A6"/>
    <w:rsid w:val="00465041"/>
    <w:rsid w:val="004657A2"/>
    <w:rsid w:val="00466F30"/>
    <w:rsid w:val="004700F8"/>
    <w:rsid w:val="00471C6F"/>
    <w:rsid w:val="00480079"/>
    <w:rsid w:val="004821BC"/>
    <w:rsid w:val="00483703"/>
    <w:rsid w:val="004838C9"/>
    <w:rsid w:val="004858F1"/>
    <w:rsid w:val="004910A8"/>
    <w:rsid w:val="00491DB3"/>
    <w:rsid w:val="004952E2"/>
    <w:rsid w:val="004A091D"/>
    <w:rsid w:val="004A1869"/>
    <w:rsid w:val="004A304F"/>
    <w:rsid w:val="004A3DD4"/>
    <w:rsid w:val="004A7C4C"/>
    <w:rsid w:val="004B0116"/>
    <w:rsid w:val="004B1C41"/>
    <w:rsid w:val="004B396D"/>
    <w:rsid w:val="004B6106"/>
    <w:rsid w:val="004B6A80"/>
    <w:rsid w:val="004B73BA"/>
    <w:rsid w:val="004C2DDC"/>
    <w:rsid w:val="004C3FB4"/>
    <w:rsid w:val="004C4323"/>
    <w:rsid w:val="004C472E"/>
    <w:rsid w:val="004C475D"/>
    <w:rsid w:val="004C4DCE"/>
    <w:rsid w:val="004C5E1D"/>
    <w:rsid w:val="004C7ABE"/>
    <w:rsid w:val="004D11B3"/>
    <w:rsid w:val="004D2088"/>
    <w:rsid w:val="004D4046"/>
    <w:rsid w:val="004D4E79"/>
    <w:rsid w:val="004D7148"/>
    <w:rsid w:val="004D7F79"/>
    <w:rsid w:val="004D7F8A"/>
    <w:rsid w:val="004E0ED4"/>
    <w:rsid w:val="004E11F1"/>
    <w:rsid w:val="004E203F"/>
    <w:rsid w:val="004E53AF"/>
    <w:rsid w:val="004E66AE"/>
    <w:rsid w:val="004F17C6"/>
    <w:rsid w:val="004F79D1"/>
    <w:rsid w:val="004F7E18"/>
    <w:rsid w:val="005014FE"/>
    <w:rsid w:val="0050254C"/>
    <w:rsid w:val="00502EF2"/>
    <w:rsid w:val="005032CE"/>
    <w:rsid w:val="005050A8"/>
    <w:rsid w:val="0051164B"/>
    <w:rsid w:val="00512625"/>
    <w:rsid w:val="005135EB"/>
    <w:rsid w:val="00514F0E"/>
    <w:rsid w:val="0051770E"/>
    <w:rsid w:val="00517A27"/>
    <w:rsid w:val="00517E6A"/>
    <w:rsid w:val="00521A52"/>
    <w:rsid w:val="00522E96"/>
    <w:rsid w:val="00524140"/>
    <w:rsid w:val="00526150"/>
    <w:rsid w:val="0052620A"/>
    <w:rsid w:val="0052692C"/>
    <w:rsid w:val="00527B79"/>
    <w:rsid w:val="00531B7A"/>
    <w:rsid w:val="0053514C"/>
    <w:rsid w:val="005361E1"/>
    <w:rsid w:val="00537A9E"/>
    <w:rsid w:val="00540943"/>
    <w:rsid w:val="005453AD"/>
    <w:rsid w:val="00546291"/>
    <w:rsid w:val="00546CDA"/>
    <w:rsid w:val="005474BA"/>
    <w:rsid w:val="0055221C"/>
    <w:rsid w:val="0055306E"/>
    <w:rsid w:val="0055478A"/>
    <w:rsid w:val="00554F26"/>
    <w:rsid w:val="00555125"/>
    <w:rsid w:val="00563600"/>
    <w:rsid w:val="00565E90"/>
    <w:rsid w:val="00570FBA"/>
    <w:rsid w:val="00574D77"/>
    <w:rsid w:val="00577087"/>
    <w:rsid w:val="00577789"/>
    <w:rsid w:val="00577EB0"/>
    <w:rsid w:val="00581763"/>
    <w:rsid w:val="00581FE9"/>
    <w:rsid w:val="00583757"/>
    <w:rsid w:val="005843FF"/>
    <w:rsid w:val="005864D3"/>
    <w:rsid w:val="0059154C"/>
    <w:rsid w:val="0059272B"/>
    <w:rsid w:val="00592E16"/>
    <w:rsid w:val="00594843"/>
    <w:rsid w:val="00594927"/>
    <w:rsid w:val="005A0A38"/>
    <w:rsid w:val="005A2005"/>
    <w:rsid w:val="005A31F2"/>
    <w:rsid w:val="005A6D1C"/>
    <w:rsid w:val="005A6F7B"/>
    <w:rsid w:val="005A7619"/>
    <w:rsid w:val="005A76B7"/>
    <w:rsid w:val="005B0980"/>
    <w:rsid w:val="005B110C"/>
    <w:rsid w:val="005B150D"/>
    <w:rsid w:val="005B1A7C"/>
    <w:rsid w:val="005B24E4"/>
    <w:rsid w:val="005B36BB"/>
    <w:rsid w:val="005B37E7"/>
    <w:rsid w:val="005B38E1"/>
    <w:rsid w:val="005B3974"/>
    <w:rsid w:val="005B5EFE"/>
    <w:rsid w:val="005B7DDF"/>
    <w:rsid w:val="005C2B5B"/>
    <w:rsid w:val="005C34E8"/>
    <w:rsid w:val="005C4E16"/>
    <w:rsid w:val="005D0423"/>
    <w:rsid w:val="005D29A8"/>
    <w:rsid w:val="005D2EBE"/>
    <w:rsid w:val="005D32BD"/>
    <w:rsid w:val="005D5CC1"/>
    <w:rsid w:val="005D6F8A"/>
    <w:rsid w:val="005D7BDB"/>
    <w:rsid w:val="005E2F8C"/>
    <w:rsid w:val="005E37A5"/>
    <w:rsid w:val="005E4291"/>
    <w:rsid w:val="005E4A86"/>
    <w:rsid w:val="005E52C4"/>
    <w:rsid w:val="005E69A9"/>
    <w:rsid w:val="005E6FF3"/>
    <w:rsid w:val="005E7766"/>
    <w:rsid w:val="005F2E5B"/>
    <w:rsid w:val="00601270"/>
    <w:rsid w:val="00601562"/>
    <w:rsid w:val="00601758"/>
    <w:rsid w:val="00602468"/>
    <w:rsid w:val="00604B42"/>
    <w:rsid w:val="00606967"/>
    <w:rsid w:val="00610B2D"/>
    <w:rsid w:val="006110B6"/>
    <w:rsid w:val="00612FF9"/>
    <w:rsid w:val="0061557C"/>
    <w:rsid w:val="006160D5"/>
    <w:rsid w:val="00617308"/>
    <w:rsid w:val="00621DC6"/>
    <w:rsid w:val="00622F05"/>
    <w:rsid w:val="00626370"/>
    <w:rsid w:val="00626458"/>
    <w:rsid w:val="00626BF7"/>
    <w:rsid w:val="006329F3"/>
    <w:rsid w:val="00632E53"/>
    <w:rsid w:val="006354EB"/>
    <w:rsid w:val="006361F7"/>
    <w:rsid w:val="006414E2"/>
    <w:rsid w:val="00642FBB"/>
    <w:rsid w:val="0064449B"/>
    <w:rsid w:val="00644EF3"/>
    <w:rsid w:val="00645A67"/>
    <w:rsid w:val="00646090"/>
    <w:rsid w:val="00653F07"/>
    <w:rsid w:val="00655C83"/>
    <w:rsid w:val="0065628C"/>
    <w:rsid w:val="00657BD8"/>
    <w:rsid w:val="00657BE2"/>
    <w:rsid w:val="00660EB4"/>
    <w:rsid w:val="00661509"/>
    <w:rsid w:val="00665F04"/>
    <w:rsid w:val="006706B3"/>
    <w:rsid w:val="006736B1"/>
    <w:rsid w:val="00673D14"/>
    <w:rsid w:val="00674A6D"/>
    <w:rsid w:val="00675822"/>
    <w:rsid w:val="00685ACF"/>
    <w:rsid w:val="006902EF"/>
    <w:rsid w:val="00691FF2"/>
    <w:rsid w:val="00695B08"/>
    <w:rsid w:val="00695D5A"/>
    <w:rsid w:val="00696319"/>
    <w:rsid w:val="00696882"/>
    <w:rsid w:val="00697968"/>
    <w:rsid w:val="00697F8E"/>
    <w:rsid w:val="006A0BCF"/>
    <w:rsid w:val="006A1704"/>
    <w:rsid w:val="006A2457"/>
    <w:rsid w:val="006A2F09"/>
    <w:rsid w:val="006A3E11"/>
    <w:rsid w:val="006A6441"/>
    <w:rsid w:val="006A7695"/>
    <w:rsid w:val="006A7D1E"/>
    <w:rsid w:val="006B0573"/>
    <w:rsid w:val="006B0D87"/>
    <w:rsid w:val="006C0561"/>
    <w:rsid w:val="006C1C29"/>
    <w:rsid w:val="006C2220"/>
    <w:rsid w:val="006C285F"/>
    <w:rsid w:val="006C472E"/>
    <w:rsid w:val="006C4D6F"/>
    <w:rsid w:val="006C7813"/>
    <w:rsid w:val="006D48A8"/>
    <w:rsid w:val="006D540A"/>
    <w:rsid w:val="006D6D33"/>
    <w:rsid w:val="006D7D2E"/>
    <w:rsid w:val="006E0362"/>
    <w:rsid w:val="006E408D"/>
    <w:rsid w:val="006E4585"/>
    <w:rsid w:val="006E45CB"/>
    <w:rsid w:val="006E5CD5"/>
    <w:rsid w:val="006F4F41"/>
    <w:rsid w:val="006F65FC"/>
    <w:rsid w:val="006F72CC"/>
    <w:rsid w:val="007003BC"/>
    <w:rsid w:val="00702FBD"/>
    <w:rsid w:val="00704C65"/>
    <w:rsid w:val="00704E21"/>
    <w:rsid w:val="007120C4"/>
    <w:rsid w:val="00712464"/>
    <w:rsid w:val="00712509"/>
    <w:rsid w:val="007137BD"/>
    <w:rsid w:val="00716DDA"/>
    <w:rsid w:val="007220D0"/>
    <w:rsid w:val="007223C8"/>
    <w:rsid w:val="00725394"/>
    <w:rsid w:val="007307EE"/>
    <w:rsid w:val="007331A3"/>
    <w:rsid w:val="00733BF8"/>
    <w:rsid w:val="00736E4A"/>
    <w:rsid w:val="00743F0E"/>
    <w:rsid w:val="007446C1"/>
    <w:rsid w:val="00744D8C"/>
    <w:rsid w:val="007457A0"/>
    <w:rsid w:val="007465DE"/>
    <w:rsid w:val="0074739F"/>
    <w:rsid w:val="00747549"/>
    <w:rsid w:val="00752A9E"/>
    <w:rsid w:val="00753A7D"/>
    <w:rsid w:val="00754210"/>
    <w:rsid w:val="00754867"/>
    <w:rsid w:val="00761A54"/>
    <w:rsid w:val="0076456C"/>
    <w:rsid w:val="00765192"/>
    <w:rsid w:val="00765EF3"/>
    <w:rsid w:val="007660A1"/>
    <w:rsid w:val="00766FCC"/>
    <w:rsid w:val="007745BC"/>
    <w:rsid w:val="0077519D"/>
    <w:rsid w:val="00775D3F"/>
    <w:rsid w:val="0077674A"/>
    <w:rsid w:val="0078081B"/>
    <w:rsid w:val="00782BE2"/>
    <w:rsid w:val="007857C2"/>
    <w:rsid w:val="00785C46"/>
    <w:rsid w:val="00786680"/>
    <w:rsid w:val="007901D0"/>
    <w:rsid w:val="007912A2"/>
    <w:rsid w:val="00792109"/>
    <w:rsid w:val="007922BD"/>
    <w:rsid w:val="00792AA5"/>
    <w:rsid w:val="00792E17"/>
    <w:rsid w:val="00794081"/>
    <w:rsid w:val="0079417A"/>
    <w:rsid w:val="0079475B"/>
    <w:rsid w:val="00797B3B"/>
    <w:rsid w:val="007A17AA"/>
    <w:rsid w:val="007A5A80"/>
    <w:rsid w:val="007A631B"/>
    <w:rsid w:val="007A699C"/>
    <w:rsid w:val="007B1736"/>
    <w:rsid w:val="007B3FD4"/>
    <w:rsid w:val="007B4747"/>
    <w:rsid w:val="007B4D1F"/>
    <w:rsid w:val="007B509B"/>
    <w:rsid w:val="007B67BF"/>
    <w:rsid w:val="007B70C5"/>
    <w:rsid w:val="007B71B9"/>
    <w:rsid w:val="007B7346"/>
    <w:rsid w:val="007C184C"/>
    <w:rsid w:val="007C18DA"/>
    <w:rsid w:val="007C26D4"/>
    <w:rsid w:val="007C2CDA"/>
    <w:rsid w:val="007C76A6"/>
    <w:rsid w:val="007D00D4"/>
    <w:rsid w:val="007D06A1"/>
    <w:rsid w:val="007D1C22"/>
    <w:rsid w:val="007D5542"/>
    <w:rsid w:val="007E0D98"/>
    <w:rsid w:val="007E1439"/>
    <w:rsid w:val="007E230B"/>
    <w:rsid w:val="007E3B5A"/>
    <w:rsid w:val="007E51A7"/>
    <w:rsid w:val="007E7AFC"/>
    <w:rsid w:val="007F4F0B"/>
    <w:rsid w:val="00800DC5"/>
    <w:rsid w:val="00802683"/>
    <w:rsid w:val="008045C7"/>
    <w:rsid w:val="00805A67"/>
    <w:rsid w:val="00807353"/>
    <w:rsid w:val="00810727"/>
    <w:rsid w:val="0081091A"/>
    <w:rsid w:val="00814A6D"/>
    <w:rsid w:val="00821847"/>
    <w:rsid w:val="00823FF1"/>
    <w:rsid w:val="008250F4"/>
    <w:rsid w:val="00830A68"/>
    <w:rsid w:val="00830AC0"/>
    <w:rsid w:val="008348DA"/>
    <w:rsid w:val="00834FFB"/>
    <w:rsid w:val="00836102"/>
    <w:rsid w:val="00836933"/>
    <w:rsid w:val="00840462"/>
    <w:rsid w:val="00841C71"/>
    <w:rsid w:val="00845CB7"/>
    <w:rsid w:val="00847064"/>
    <w:rsid w:val="00851B15"/>
    <w:rsid w:val="008614DF"/>
    <w:rsid w:val="00863030"/>
    <w:rsid w:val="00867D3D"/>
    <w:rsid w:val="00867E08"/>
    <w:rsid w:val="00870620"/>
    <w:rsid w:val="008720EB"/>
    <w:rsid w:val="008729DF"/>
    <w:rsid w:val="00874435"/>
    <w:rsid w:val="008756DF"/>
    <w:rsid w:val="008768B4"/>
    <w:rsid w:val="00880767"/>
    <w:rsid w:val="00880935"/>
    <w:rsid w:val="008834AB"/>
    <w:rsid w:val="008859BB"/>
    <w:rsid w:val="0089055E"/>
    <w:rsid w:val="00893130"/>
    <w:rsid w:val="00894E8A"/>
    <w:rsid w:val="00897559"/>
    <w:rsid w:val="008A02E8"/>
    <w:rsid w:val="008A0FB0"/>
    <w:rsid w:val="008A15FB"/>
    <w:rsid w:val="008A25F6"/>
    <w:rsid w:val="008A29C3"/>
    <w:rsid w:val="008A3D02"/>
    <w:rsid w:val="008A4C91"/>
    <w:rsid w:val="008A4E4C"/>
    <w:rsid w:val="008A64B5"/>
    <w:rsid w:val="008A7322"/>
    <w:rsid w:val="008B22E1"/>
    <w:rsid w:val="008B2F82"/>
    <w:rsid w:val="008C0FB3"/>
    <w:rsid w:val="008C24C0"/>
    <w:rsid w:val="008C3461"/>
    <w:rsid w:val="008C4106"/>
    <w:rsid w:val="008C42D8"/>
    <w:rsid w:val="008C5B58"/>
    <w:rsid w:val="008C6166"/>
    <w:rsid w:val="008D2DA4"/>
    <w:rsid w:val="008D42D9"/>
    <w:rsid w:val="008D4B89"/>
    <w:rsid w:val="008D52B7"/>
    <w:rsid w:val="008D5F02"/>
    <w:rsid w:val="008E2375"/>
    <w:rsid w:val="008E49DE"/>
    <w:rsid w:val="008E4D42"/>
    <w:rsid w:val="008E754E"/>
    <w:rsid w:val="008F4E78"/>
    <w:rsid w:val="008F6E2A"/>
    <w:rsid w:val="008F747A"/>
    <w:rsid w:val="008F7F96"/>
    <w:rsid w:val="00900EF6"/>
    <w:rsid w:val="0090380C"/>
    <w:rsid w:val="009078D0"/>
    <w:rsid w:val="00913176"/>
    <w:rsid w:val="009143B2"/>
    <w:rsid w:val="00914CCA"/>
    <w:rsid w:val="00915B1D"/>
    <w:rsid w:val="0091762C"/>
    <w:rsid w:val="00917E8B"/>
    <w:rsid w:val="0092013D"/>
    <w:rsid w:val="00920453"/>
    <w:rsid w:val="0092358A"/>
    <w:rsid w:val="00924A7C"/>
    <w:rsid w:val="0092563C"/>
    <w:rsid w:val="00930CFF"/>
    <w:rsid w:val="0093181D"/>
    <w:rsid w:val="00931F3F"/>
    <w:rsid w:val="0093206E"/>
    <w:rsid w:val="00940024"/>
    <w:rsid w:val="00940906"/>
    <w:rsid w:val="009437AB"/>
    <w:rsid w:val="009439D8"/>
    <w:rsid w:val="00943B87"/>
    <w:rsid w:val="009444AF"/>
    <w:rsid w:val="009452D8"/>
    <w:rsid w:val="00950BD7"/>
    <w:rsid w:val="0095181D"/>
    <w:rsid w:val="009529C7"/>
    <w:rsid w:val="0095304B"/>
    <w:rsid w:val="00954673"/>
    <w:rsid w:val="00956284"/>
    <w:rsid w:val="00957ABD"/>
    <w:rsid w:val="00957E58"/>
    <w:rsid w:val="009604CC"/>
    <w:rsid w:val="00962EE4"/>
    <w:rsid w:val="00965CC0"/>
    <w:rsid w:val="00965D61"/>
    <w:rsid w:val="00974929"/>
    <w:rsid w:val="009752D4"/>
    <w:rsid w:val="00976F7E"/>
    <w:rsid w:val="00980F48"/>
    <w:rsid w:val="00981D47"/>
    <w:rsid w:val="00983B15"/>
    <w:rsid w:val="00987D88"/>
    <w:rsid w:val="009908B2"/>
    <w:rsid w:val="009923DF"/>
    <w:rsid w:val="009A14C5"/>
    <w:rsid w:val="009A3473"/>
    <w:rsid w:val="009A3B3A"/>
    <w:rsid w:val="009A4F2F"/>
    <w:rsid w:val="009A5FF8"/>
    <w:rsid w:val="009A6EA1"/>
    <w:rsid w:val="009A722E"/>
    <w:rsid w:val="009A76A9"/>
    <w:rsid w:val="009B0083"/>
    <w:rsid w:val="009B0FF6"/>
    <w:rsid w:val="009B19AF"/>
    <w:rsid w:val="009B270D"/>
    <w:rsid w:val="009B2F23"/>
    <w:rsid w:val="009B5746"/>
    <w:rsid w:val="009C3D16"/>
    <w:rsid w:val="009C72D4"/>
    <w:rsid w:val="009C7599"/>
    <w:rsid w:val="009D35CC"/>
    <w:rsid w:val="009D3F0A"/>
    <w:rsid w:val="009D729F"/>
    <w:rsid w:val="009E20A0"/>
    <w:rsid w:val="009E5736"/>
    <w:rsid w:val="009E6EDD"/>
    <w:rsid w:val="009F1289"/>
    <w:rsid w:val="009F41B5"/>
    <w:rsid w:val="00A00BD9"/>
    <w:rsid w:val="00A01415"/>
    <w:rsid w:val="00A03E57"/>
    <w:rsid w:val="00A05285"/>
    <w:rsid w:val="00A054A8"/>
    <w:rsid w:val="00A07CDD"/>
    <w:rsid w:val="00A10299"/>
    <w:rsid w:val="00A10C81"/>
    <w:rsid w:val="00A11ADB"/>
    <w:rsid w:val="00A125B8"/>
    <w:rsid w:val="00A1267F"/>
    <w:rsid w:val="00A12788"/>
    <w:rsid w:val="00A12FB8"/>
    <w:rsid w:val="00A143CD"/>
    <w:rsid w:val="00A23034"/>
    <w:rsid w:val="00A233E1"/>
    <w:rsid w:val="00A30E7C"/>
    <w:rsid w:val="00A321FE"/>
    <w:rsid w:val="00A336E7"/>
    <w:rsid w:val="00A34115"/>
    <w:rsid w:val="00A34B3E"/>
    <w:rsid w:val="00A37177"/>
    <w:rsid w:val="00A42BB6"/>
    <w:rsid w:val="00A439F8"/>
    <w:rsid w:val="00A448CD"/>
    <w:rsid w:val="00A44A8D"/>
    <w:rsid w:val="00A52347"/>
    <w:rsid w:val="00A531CA"/>
    <w:rsid w:val="00A536D8"/>
    <w:rsid w:val="00A53E8B"/>
    <w:rsid w:val="00A53EB3"/>
    <w:rsid w:val="00A53FA0"/>
    <w:rsid w:val="00A54A4B"/>
    <w:rsid w:val="00A54DD1"/>
    <w:rsid w:val="00A600B2"/>
    <w:rsid w:val="00A623CE"/>
    <w:rsid w:val="00A647F4"/>
    <w:rsid w:val="00A65DF6"/>
    <w:rsid w:val="00A678C2"/>
    <w:rsid w:val="00A72393"/>
    <w:rsid w:val="00A7451C"/>
    <w:rsid w:val="00A748CB"/>
    <w:rsid w:val="00A74EDF"/>
    <w:rsid w:val="00A76757"/>
    <w:rsid w:val="00A81320"/>
    <w:rsid w:val="00A846B2"/>
    <w:rsid w:val="00A8487F"/>
    <w:rsid w:val="00A85D78"/>
    <w:rsid w:val="00A861C2"/>
    <w:rsid w:val="00A86941"/>
    <w:rsid w:val="00A86A37"/>
    <w:rsid w:val="00A86BC7"/>
    <w:rsid w:val="00AA1740"/>
    <w:rsid w:val="00AA2C0C"/>
    <w:rsid w:val="00AA34AE"/>
    <w:rsid w:val="00AA3DD8"/>
    <w:rsid w:val="00AA5D31"/>
    <w:rsid w:val="00AA5FB7"/>
    <w:rsid w:val="00AA69B1"/>
    <w:rsid w:val="00AA7C48"/>
    <w:rsid w:val="00AB1256"/>
    <w:rsid w:val="00AB36E2"/>
    <w:rsid w:val="00AB4469"/>
    <w:rsid w:val="00AB4C47"/>
    <w:rsid w:val="00AB53FC"/>
    <w:rsid w:val="00AB5F2B"/>
    <w:rsid w:val="00AB5FB6"/>
    <w:rsid w:val="00AB7662"/>
    <w:rsid w:val="00AC1336"/>
    <w:rsid w:val="00AC3C6B"/>
    <w:rsid w:val="00AC7AB8"/>
    <w:rsid w:val="00AD02E3"/>
    <w:rsid w:val="00AD14C8"/>
    <w:rsid w:val="00AD158C"/>
    <w:rsid w:val="00AD74EE"/>
    <w:rsid w:val="00AE0FBC"/>
    <w:rsid w:val="00AE251E"/>
    <w:rsid w:val="00AE4ABA"/>
    <w:rsid w:val="00AE59A5"/>
    <w:rsid w:val="00AE65A2"/>
    <w:rsid w:val="00AE72EE"/>
    <w:rsid w:val="00AF07BA"/>
    <w:rsid w:val="00AF0B91"/>
    <w:rsid w:val="00AF3AC9"/>
    <w:rsid w:val="00AF3B63"/>
    <w:rsid w:val="00AF5E6C"/>
    <w:rsid w:val="00AF6844"/>
    <w:rsid w:val="00B026DA"/>
    <w:rsid w:val="00B03276"/>
    <w:rsid w:val="00B0650E"/>
    <w:rsid w:val="00B069D8"/>
    <w:rsid w:val="00B115B8"/>
    <w:rsid w:val="00B13B07"/>
    <w:rsid w:val="00B17E7B"/>
    <w:rsid w:val="00B20B09"/>
    <w:rsid w:val="00B2259F"/>
    <w:rsid w:val="00B24194"/>
    <w:rsid w:val="00B24411"/>
    <w:rsid w:val="00B25659"/>
    <w:rsid w:val="00B33921"/>
    <w:rsid w:val="00B34A70"/>
    <w:rsid w:val="00B36A9A"/>
    <w:rsid w:val="00B442F4"/>
    <w:rsid w:val="00B44E5C"/>
    <w:rsid w:val="00B45207"/>
    <w:rsid w:val="00B4530F"/>
    <w:rsid w:val="00B45388"/>
    <w:rsid w:val="00B45926"/>
    <w:rsid w:val="00B46E91"/>
    <w:rsid w:val="00B47488"/>
    <w:rsid w:val="00B50476"/>
    <w:rsid w:val="00B509EE"/>
    <w:rsid w:val="00B50DC3"/>
    <w:rsid w:val="00B50DF0"/>
    <w:rsid w:val="00B5231A"/>
    <w:rsid w:val="00B532B4"/>
    <w:rsid w:val="00B64ECF"/>
    <w:rsid w:val="00B657F3"/>
    <w:rsid w:val="00B66AA1"/>
    <w:rsid w:val="00B66E67"/>
    <w:rsid w:val="00B67CF8"/>
    <w:rsid w:val="00B67FDD"/>
    <w:rsid w:val="00B7609F"/>
    <w:rsid w:val="00B77A6B"/>
    <w:rsid w:val="00B80200"/>
    <w:rsid w:val="00B80B67"/>
    <w:rsid w:val="00B827F5"/>
    <w:rsid w:val="00B82CCA"/>
    <w:rsid w:val="00B83749"/>
    <w:rsid w:val="00B84BD2"/>
    <w:rsid w:val="00B85478"/>
    <w:rsid w:val="00B9028F"/>
    <w:rsid w:val="00B9349B"/>
    <w:rsid w:val="00B97F2E"/>
    <w:rsid w:val="00BA1FBC"/>
    <w:rsid w:val="00BA2226"/>
    <w:rsid w:val="00BA3BF0"/>
    <w:rsid w:val="00BA592A"/>
    <w:rsid w:val="00BB08F5"/>
    <w:rsid w:val="00BB7940"/>
    <w:rsid w:val="00BC1029"/>
    <w:rsid w:val="00BC17A6"/>
    <w:rsid w:val="00BC39B4"/>
    <w:rsid w:val="00BC7E16"/>
    <w:rsid w:val="00BD0485"/>
    <w:rsid w:val="00BD05B0"/>
    <w:rsid w:val="00BD192D"/>
    <w:rsid w:val="00BD1E40"/>
    <w:rsid w:val="00BD2DB1"/>
    <w:rsid w:val="00BD7152"/>
    <w:rsid w:val="00BE1050"/>
    <w:rsid w:val="00BE3B2F"/>
    <w:rsid w:val="00BE3F3A"/>
    <w:rsid w:val="00BE4A4C"/>
    <w:rsid w:val="00BE5C0E"/>
    <w:rsid w:val="00BE614F"/>
    <w:rsid w:val="00BE6DCC"/>
    <w:rsid w:val="00BE78E9"/>
    <w:rsid w:val="00BF08BF"/>
    <w:rsid w:val="00BF1168"/>
    <w:rsid w:val="00BF6A67"/>
    <w:rsid w:val="00C0121B"/>
    <w:rsid w:val="00C03724"/>
    <w:rsid w:val="00C06285"/>
    <w:rsid w:val="00C06FDB"/>
    <w:rsid w:val="00C103FA"/>
    <w:rsid w:val="00C107C2"/>
    <w:rsid w:val="00C126FE"/>
    <w:rsid w:val="00C12C40"/>
    <w:rsid w:val="00C12DDA"/>
    <w:rsid w:val="00C13321"/>
    <w:rsid w:val="00C1570D"/>
    <w:rsid w:val="00C20957"/>
    <w:rsid w:val="00C22F0E"/>
    <w:rsid w:val="00C233BB"/>
    <w:rsid w:val="00C23881"/>
    <w:rsid w:val="00C2691D"/>
    <w:rsid w:val="00C3332C"/>
    <w:rsid w:val="00C3363D"/>
    <w:rsid w:val="00C348CC"/>
    <w:rsid w:val="00C36B42"/>
    <w:rsid w:val="00C40E8D"/>
    <w:rsid w:val="00C44C82"/>
    <w:rsid w:val="00C50365"/>
    <w:rsid w:val="00C50B84"/>
    <w:rsid w:val="00C52193"/>
    <w:rsid w:val="00C57A36"/>
    <w:rsid w:val="00C610C9"/>
    <w:rsid w:val="00C613A9"/>
    <w:rsid w:val="00C63867"/>
    <w:rsid w:val="00C64968"/>
    <w:rsid w:val="00C65C6E"/>
    <w:rsid w:val="00C66011"/>
    <w:rsid w:val="00C67AA9"/>
    <w:rsid w:val="00C70446"/>
    <w:rsid w:val="00C73DA2"/>
    <w:rsid w:val="00C73FFE"/>
    <w:rsid w:val="00C751D9"/>
    <w:rsid w:val="00C75FA1"/>
    <w:rsid w:val="00C76157"/>
    <w:rsid w:val="00C762AB"/>
    <w:rsid w:val="00C76C94"/>
    <w:rsid w:val="00C82F31"/>
    <w:rsid w:val="00C83345"/>
    <w:rsid w:val="00C85D7A"/>
    <w:rsid w:val="00C874AD"/>
    <w:rsid w:val="00C9226B"/>
    <w:rsid w:val="00C9471F"/>
    <w:rsid w:val="00C94EDC"/>
    <w:rsid w:val="00C977BE"/>
    <w:rsid w:val="00CA09E3"/>
    <w:rsid w:val="00CA3904"/>
    <w:rsid w:val="00CA5740"/>
    <w:rsid w:val="00CA6365"/>
    <w:rsid w:val="00CB17BA"/>
    <w:rsid w:val="00CB43BA"/>
    <w:rsid w:val="00CB57B6"/>
    <w:rsid w:val="00CC40DB"/>
    <w:rsid w:val="00CC6A60"/>
    <w:rsid w:val="00CD14F4"/>
    <w:rsid w:val="00CD34A2"/>
    <w:rsid w:val="00CE0224"/>
    <w:rsid w:val="00CE0A0E"/>
    <w:rsid w:val="00CE0C4F"/>
    <w:rsid w:val="00CE0E7B"/>
    <w:rsid w:val="00CE235C"/>
    <w:rsid w:val="00CE652E"/>
    <w:rsid w:val="00CF315B"/>
    <w:rsid w:val="00CF3331"/>
    <w:rsid w:val="00CF35FB"/>
    <w:rsid w:val="00CF573E"/>
    <w:rsid w:val="00CF65F4"/>
    <w:rsid w:val="00CF6CF5"/>
    <w:rsid w:val="00CF6D5F"/>
    <w:rsid w:val="00D007FC"/>
    <w:rsid w:val="00D02ACD"/>
    <w:rsid w:val="00D0382E"/>
    <w:rsid w:val="00D12A6E"/>
    <w:rsid w:val="00D201E8"/>
    <w:rsid w:val="00D218A0"/>
    <w:rsid w:val="00D2190D"/>
    <w:rsid w:val="00D21B6F"/>
    <w:rsid w:val="00D2255D"/>
    <w:rsid w:val="00D236D5"/>
    <w:rsid w:val="00D23795"/>
    <w:rsid w:val="00D24A83"/>
    <w:rsid w:val="00D261DD"/>
    <w:rsid w:val="00D26D57"/>
    <w:rsid w:val="00D3232B"/>
    <w:rsid w:val="00D34A5A"/>
    <w:rsid w:val="00D37D69"/>
    <w:rsid w:val="00D42449"/>
    <w:rsid w:val="00D42A97"/>
    <w:rsid w:val="00D46547"/>
    <w:rsid w:val="00D470E1"/>
    <w:rsid w:val="00D47F48"/>
    <w:rsid w:val="00D53F90"/>
    <w:rsid w:val="00D54534"/>
    <w:rsid w:val="00D55EDF"/>
    <w:rsid w:val="00D55F9F"/>
    <w:rsid w:val="00D612C2"/>
    <w:rsid w:val="00D665E5"/>
    <w:rsid w:val="00D71DBC"/>
    <w:rsid w:val="00D72339"/>
    <w:rsid w:val="00D7241C"/>
    <w:rsid w:val="00D73E46"/>
    <w:rsid w:val="00D7539B"/>
    <w:rsid w:val="00D801B6"/>
    <w:rsid w:val="00D82B62"/>
    <w:rsid w:val="00D84A49"/>
    <w:rsid w:val="00D8685A"/>
    <w:rsid w:val="00D868C6"/>
    <w:rsid w:val="00D86CBD"/>
    <w:rsid w:val="00D91765"/>
    <w:rsid w:val="00D9200E"/>
    <w:rsid w:val="00D930B0"/>
    <w:rsid w:val="00DB01ED"/>
    <w:rsid w:val="00DB0833"/>
    <w:rsid w:val="00DB0EF2"/>
    <w:rsid w:val="00DB16D7"/>
    <w:rsid w:val="00DB320F"/>
    <w:rsid w:val="00DB4484"/>
    <w:rsid w:val="00DB56D2"/>
    <w:rsid w:val="00DB6C62"/>
    <w:rsid w:val="00DC0D56"/>
    <w:rsid w:val="00DC2424"/>
    <w:rsid w:val="00DC2DE0"/>
    <w:rsid w:val="00DC67E2"/>
    <w:rsid w:val="00DC6BC4"/>
    <w:rsid w:val="00DD39E2"/>
    <w:rsid w:val="00DD4466"/>
    <w:rsid w:val="00DD72BA"/>
    <w:rsid w:val="00DE20F9"/>
    <w:rsid w:val="00DE36E7"/>
    <w:rsid w:val="00DE39E5"/>
    <w:rsid w:val="00DE47EE"/>
    <w:rsid w:val="00DF4086"/>
    <w:rsid w:val="00DF4DF2"/>
    <w:rsid w:val="00DF4F29"/>
    <w:rsid w:val="00DF5A95"/>
    <w:rsid w:val="00DF6BFD"/>
    <w:rsid w:val="00DF7397"/>
    <w:rsid w:val="00DF7E43"/>
    <w:rsid w:val="00E02D5D"/>
    <w:rsid w:val="00E05C16"/>
    <w:rsid w:val="00E14C5B"/>
    <w:rsid w:val="00E15B7B"/>
    <w:rsid w:val="00E164E8"/>
    <w:rsid w:val="00E1741E"/>
    <w:rsid w:val="00E177ED"/>
    <w:rsid w:val="00E2018A"/>
    <w:rsid w:val="00E20CF3"/>
    <w:rsid w:val="00E22F22"/>
    <w:rsid w:val="00E30BA2"/>
    <w:rsid w:val="00E30CCF"/>
    <w:rsid w:val="00E32BD3"/>
    <w:rsid w:val="00E3504E"/>
    <w:rsid w:val="00E408D7"/>
    <w:rsid w:val="00E40958"/>
    <w:rsid w:val="00E43185"/>
    <w:rsid w:val="00E47151"/>
    <w:rsid w:val="00E478C6"/>
    <w:rsid w:val="00E507C6"/>
    <w:rsid w:val="00E55269"/>
    <w:rsid w:val="00E56A19"/>
    <w:rsid w:val="00E6658C"/>
    <w:rsid w:val="00E67299"/>
    <w:rsid w:val="00E737CF"/>
    <w:rsid w:val="00E77212"/>
    <w:rsid w:val="00E854AD"/>
    <w:rsid w:val="00E92F0E"/>
    <w:rsid w:val="00E93019"/>
    <w:rsid w:val="00E9542E"/>
    <w:rsid w:val="00EA11F2"/>
    <w:rsid w:val="00EA14E9"/>
    <w:rsid w:val="00EA15B9"/>
    <w:rsid w:val="00EA289B"/>
    <w:rsid w:val="00EA29F2"/>
    <w:rsid w:val="00EA3459"/>
    <w:rsid w:val="00EA74B0"/>
    <w:rsid w:val="00EB01CE"/>
    <w:rsid w:val="00EB1DA6"/>
    <w:rsid w:val="00EB38B3"/>
    <w:rsid w:val="00EB41C6"/>
    <w:rsid w:val="00EB54E6"/>
    <w:rsid w:val="00EB6BB5"/>
    <w:rsid w:val="00EB6E07"/>
    <w:rsid w:val="00EC536E"/>
    <w:rsid w:val="00ED0B83"/>
    <w:rsid w:val="00ED100D"/>
    <w:rsid w:val="00ED199E"/>
    <w:rsid w:val="00ED1D9C"/>
    <w:rsid w:val="00ED2FB8"/>
    <w:rsid w:val="00ED35C0"/>
    <w:rsid w:val="00EE241D"/>
    <w:rsid w:val="00EE33E4"/>
    <w:rsid w:val="00EE3CCF"/>
    <w:rsid w:val="00EE494E"/>
    <w:rsid w:val="00EE66CC"/>
    <w:rsid w:val="00EE7CBC"/>
    <w:rsid w:val="00EF02CF"/>
    <w:rsid w:val="00EF0B91"/>
    <w:rsid w:val="00EF17A7"/>
    <w:rsid w:val="00EF230C"/>
    <w:rsid w:val="00EF339E"/>
    <w:rsid w:val="00EF4616"/>
    <w:rsid w:val="00EF5477"/>
    <w:rsid w:val="00EF62CB"/>
    <w:rsid w:val="00F02D9C"/>
    <w:rsid w:val="00F03D96"/>
    <w:rsid w:val="00F04EAD"/>
    <w:rsid w:val="00F057E3"/>
    <w:rsid w:val="00F072F0"/>
    <w:rsid w:val="00F075B3"/>
    <w:rsid w:val="00F112D6"/>
    <w:rsid w:val="00F11E4E"/>
    <w:rsid w:val="00F12436"/>
    <w:rsid w:val="00F13325"/>
    <w:rsid w:val="00F16311"/>
    <w:rsid w:val="00F24362"/>
    <w:rsid w:val="00F24ADB"/>
    <w:rsid w:val="00F25DBF"/>
    <w:rsid w:val="00F3139B"/>
    <w:rsid w:val="00F32D44"/>
    <w:rsid w:val="00F35F38"/>
    <w:rsid w:val="00F41448"/>
    <w:rsid w:val="00F42A40"/>
    <w:rsid w:val="00F44E45"/>
    <w:rsid w:val="00F47AF7"/>
    <w:rsid w:val="00F47DBF"/>
    <w:rsid w:val="00F544B5"/>
    <w:rsid w:val="00F569C4"/>
    <w:rsid w:val="00F57E70"/>
    <w:rsid w:val="00F6023F"/>
    <w:rsid w:val="00F61660"/>
    <w:rsid w:val="00F61963"/>
    <w:rsid w:val="00F62C0B"/>
    <w:rsid w:val="00F62F7F"/>
    <w:rsid w:val="00F65793"/>
    <w:rsid w:val="00F67216"/>
    <w:rsid w:val="00F67C25"/>
    <w:rsid w:val="00F72C19"/>
    <w:rsid w:val="00F732C3"/>
    <w:rsid w:val="00F73508"/>
    <w:rsid w:val="00F7566A"/>
    <w:rsid w:val="00F76649"/>
    <w:rsid w:val="00F7677E"/>
    <w:rsid w:val="00F80EA3"/>
    <w:rsid w:val="00F80F5E"/>
    <w:rsid w:val="00F8219C"/>
    <w:rsid w:val="00F84643"/>
    <w:rsid w:val="00F85BE8"/>
    <w:rsid w:val="00F86CEC"/>
    <w:rsid w:val="00F8703B"/>
    <w:rsid w:val="00F90413"/>
    <w:rsid w:val="00F9146D"/>
    <w:rsid w:val="00F920A7"/>
    <w:rsid w:val="00F96F16"/>
    <w:rsid w:val="00F97EAB"/>
    <w:rsid w:val="00FA31B2"/>
    <w:rsid w:val="00FB0F73"/>
    <w:rsid w:val="00FB1F1D"/>
    <w:rsid w:val="00FB59A8"/>
    <w:rsid w:val="00FB6256"/>
    <w:rsid w:val="00FB6820"/>
    <w:rsid w:val="00FB694C"/>
    <w:rsid w:val="00FC1923"/>
    <w:rsid w:val="00FC20BC"/>
    <w:rsid w:val="00FC5DFD"/>
    <w:rsid w:val="00FC6364"/>
    <w:rsid w:val="00FC6EB6"/>
    <w:rsid w:val="00FD0869"/>
    <w:rsid w:val="00FD3937"/>
    <w:rsid w:val="00FD3A99"/>
    <w:rsid w:val="00FD4CE6"/>
    <w:rsid w:val="00FD55BC"/>
    <w:rsid w:val="00FE0B2D"/>
    <w:rsid w:val="00FE32EB"/>
    <w:rsid w:val="00FE4740"/>
    <w:rsid w:val="00FE5E69"/>
    <w:rsid w:val="00FF3C3D"/>
    <w:rsid w:val="00FF42A3"/>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uiPriority w:val="99"/>
    <w:rsid w:val="000E538F"/>
    <w:rPr>
      <w:lang w:val="es-ES" w:eastAsia="es-ES" w:bidi="ar-SA"/>
    </w:rPr>
  </w:style>
  <w:style w:type="character" w:styleId="Appelnotedebasdep">
    <w:name w:val="footnote reference"/>
    <w:aliases w:val="Texto de nota al pie"/>
    <w:uiPriority w:val="99"/>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link w:val="SansinterligneCar"/>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character" w:customStyle="1" w:styleId="SansinterligneCar">
    <w:name w:val="Sans interligne Car"/>
    <w:link w:val="Sansinterligne"/>
    <w:uiPriority w:val="1"/>
    <w:locked/>
    <w:rsid w:val="008E4D4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uiPriority w:val="99"/>
    <w:rsid w:val="000E538F"/>
    <w:rPr>
      <w:lang w:val="es-ES" w:eastAsia="es-ES" w:bidi="ar-SA"/>
    </w:rPr>
  </w:style>
  <w:style w:type="character" w:styleId="Appelnotedebasdep">
    <w:name w:val="footnote reference"/>
    <w:aliases w:val="Texto de nota al pie"/>
    <w:uiPriority w:val="99"/>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link w:val="SansinterligneCar"/>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character" w:customStyle="1" w:styleId="SansinterligneCar">
    <w:name w:val="Sans interligne Car"/>
    <w:link w:val="Sansinterligne"/>
    <w:uiPriority w:val="1"/>
    <w:locked/>
    <w:rsid w:val="008E4D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417">
      <w:bodyDiv w:val="1"/>
      <w:marLeft w:val="0"/>
      <w:marRight w:val="0"/>
      <w:marTop w:val="0"/>
      <w:marBottom w:val="0"/>
      <w:divBdr>
        <w:top w:val="none" w:sz="0" w:space="0" w:color="auto"/>
        <w:left w:val="none" w:sz="0" w:space="0" w:color="auto"/>
        <w:bottom w:val="none" w:sz="0" w:space="0" w:color="auto"/>
        <w:right w:val="none" w:sz="0" w:space="0" w:color="auto"/>
      </w:divBdr>
    </w:div>
    <w:div w:id="1036856560">
      <w:bodyDiv w:val="1"/>
      <w:marLeft w:val="0"/>
      <w:marRight w:val="0"/>
      <w:marTop w:val="0"/>
      <w:marBottom w:val="0"/>
      <w:divBdr>
        <w:top w:val="none" w:sz="0" w:space="0" w:color="auto"/>
        <w:left w:val="none" w:sz="0" w:space="0" w:color="auto"/>
        <w:bottom w:val="none" w:sz="0" w:space="0" w:color="auto"/>
        <w:right w:val="none" w:sz="0" w:space="0" w:color="auto"/>
      </w:divBdr>
    </w:div>
    <w:div w:id="17113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F429-B58A-47A8-B627-0532E65A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10</Pages>
  <Words>2801</Words>
  <Characters>15408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18173</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156</cp:revision>
  <cp:lastPrinted>2017-02-28T19:03:00Z</cp:lastPrinted>
  <dcterms:created xsi:type="dcterms:W3CDTF">2017-02-08T13:03:00Z</dcterms:created>
  <dcterms:modified xsi:type="dcterms:W3CDTF">2017-04-22T11:26:00Z</dcterms:modified>
</cp:coreProperties>
</file>