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B0" w:rsidRDefault="00A02FB0" w:rsidP="00A02FB0">
      <w:pPr>
        <w:pBdr>
          <w:top w:val="single" w:sz="4" w:space="1" w:color="auto"/>
          <w:left w:val="single" w:sz="4" w:space="4" w:color="auto"/>
          <w:bottom w:val="single" w:sz="4" w:space="1" w:color="auto"/>
          <w:right w:val="single" w:sz="4" w:space="4" w:color="auto"/>
        </w:pBdr>
        <w:shd w:val="clear" w:color="auto" w:fill="FFFFFF"/>
        <w:ind w:left="2124" w:hanging="2124"/>
        <w:rPr>
          <w:rFonts w:ascii="Calibri" w:hAnsi="Calibri" w:cs="Calibri"/>
          <w:color w:val="222222"/>
          <w:sz w:val="18"/>
          <w:szCs w:val="18"/>
          <w:lang w:val="es-CO" w:eastAsia="fr-FR"/>
        </w:rPr>
      </w:pPr>
      <w:bookmarkStart w:id="0" w:name="_GoBack"/>
      <w:bookmarkEnd w:id="0"/>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sidRPr="003A39ED">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A02FB0" w:rsidRDefault="00A02FB0" w:rsidP="00A02FB0">
      <w:pPr>
        <w:shd w:val="clear" w:color="auto" w:fill="FFFFFF"/>
        <w:ind w:left="2124" w:hanging="2124"/>
        <w:rPr>
          <w:rFonts w:ascii="Calibri" w:hAnsi="Calibri" w:cs="Calibri"/>
          <w:color w:val="222222"/>
          <w:sz w:val="18"/>
          <w:szCs w:val="18"/>
          <w:lang w:val="es-CO" w:eastAsia="fr-FR"/>
        </w:rPr>
      </w:pPr>
    </w:p>
    <w:p w:rsidR="00A02FB0" w:rsidRPr="00346DF6" w:rsidRDefault="00A02FB0" w:rsidP="00A02FB0">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Auto – Incidente de desacato </w:t>
      </w:r>
      <w:r w:rsidRPr="00346DF6">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pgNum/>
        <w:t xml:space="preserve">04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A02FB0" w:rsidRPr="00B56432" w:rsidRDefault="00A02FB0" w:rsidP="00A02FB0">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Declara hecho superado</w:t>
      </w:r>
    </w:p>
    <w:p w:rsidR="00A02FB0" w:rsidRDefault="00A02FB0" w:rsidP="00A02FB0">
      <w:pPr>
        <w:shd w:val="clear" w:color="auto" w:fill="FFFFFF"/>
        <w:tabs>
          <w:tab w:val="left" w:pos="1418"/>
        </w:tabs>
        <w:rPr>
          <w:rFonts w:ascii="Calibri" w:eastAsia="Calibri" w:hAnsi="Calibri" w:cs="Calibri"/>
          <w:bCs/>
          <w:color w:val="222222"/>
          <w:sz w:val="18"/>
          <w:szCs w:val="18"/>
          <w:lang w:val="es-ES_tradnl"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3A39ED">
        <w:rPr>
          <w:rFonts w:ascii="Calibri" w:eastAsia="Calibri" w:hAnsi="Calibri" w:cs="Calibri"/>
          <w:bCs/>
          <w:color w:val="222222"/>
          <w:sz w:val="18"/>
          <w:szCs w:val="18"/>
          <w:lang w:eastAsia="fr-FR"/>
        </w:rPr>
        <w:t>66001-22-13-000-2016-00914-00</w:t>
      </w:r>
    </w:p>
    <w:p w:rsidR="00A02FB0" w:rsidRPr="00452F4C" w:rsidRDefault="00A02FB0" w:rsidP="00A02FB0">
      <w:pPr>
        <w:shd w:val="clear" w:color="auto" w:fill="FFFFFF"/>
        <w:tabs>
          <w:tab w:val="left" w:pos="1418"/>
          <w:tab w:val="left" w:pos="2085"/>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t xml:space="preserve"> </w:t>
      </w:r>
      <w:r>
        <w:rPr>
          <w:rFonts w:asciiTheme="minorHAnsi" w:hAnsiTheme="minorHAnsi" w:cstheme="minorHAnsi"/>
          <w:bCs/>
          <w:sz w:val="18"/>
          <w:szCs w:val="18"/>
          <w:lang w:val="es-ES_tradnl"/>
        </w:rPr>
        <w:t xml:space="preserve">OSCAR SANTIAGO SÁNCHEZ </w:t>
      </w:r>
    </w:p>
    <w:p w:rsidR="00A02FB0" w:rsidRPr="00D914E2" w:rsidRDefault="00A02FB0" w:rsidP="00A02FB0">
      <w:pPr>
        <w:shd w:val="clear" w:color="auto" w:fill="FFFFFF"/>
        <w:tabs>
          <w:tab w:val="left" w:pos="1418"/>
        </w:tabs>
        <w:rPr>
          <w:rFonts w:asciiTheme="minorHAnsi" w:hAnsiTheme="minorHAnsi" w:cstheme="minorHAnsi"/>
          <w:color w:val="222222"/>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Theme="minorHAnsi" w:hAnsiTheme="minorHAnsi" w:cstheme="minorHAnsi"/>
          <w:color w:val="222222"/>
          <w:spacing w:val="-6"/>
          <w:sz w:val="18"/>
          <w:szCs w:val="18"/>
          <w:lang w:val="es-ES_tradnl" w:eastAsia="fr-FR"/>
        </w:rPr>
        <w:t xml:space="preserve">DISPENSARIO MÉDICO BATALLÓN DE ARTILLERÍA </w:t>
      </w:r>
      <w:proofErr w:type="spellStart"/>
      <w:r>
        <w:rPr>
          <w:rFonts w:asciiTheme="minorHAnsi" w:hAnsiTheme="minorHAnsi" w:cstheme="minorHAnsi"/>
          <w:color w:val="222222"/>
          <w:spacing w:val="-6"/>
          <w:sz w:val="18"/>
          <w:szCs w:val="18"/>
          <w:lang w:val="es-ES_tradnl" w:eastAsia="fr-FR"/>
        </w:rPr>
        <w:t>N°8</w:t>
      </w:r>
      <w:proofErr w:type="spellEnd"/>
      <w:r>
        <w:rPr>
          <w:rFonts w:asciiTheme="minorHAnsi" w:hAnsiTheme="minorHAnsi" w:cstheme="minorHAnsi"/>
          <w:color w:val="222222"/>
          <w:spacing w:val="-6"/>
          <w:sz w:val="18"/>
          <w:szCs w:val="18"/>
          <w:lang w:val="es-ES_tradnl" w:eastAsia="fr-FR"/>
        </w:rPr>
        <w:t xml:space="preserve"> BATALLA SAN MATEO</w:t>
      </w:r>
    </w:p>
    <w:p w:rsidR="00A02FB0" w:rsidRPr="00FE08FE" w:rsidRDefault="00A02FB0" w:rsidP="00A02FB0">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FE08FE">
        <w:rPr>
          <w:rFonts w:ascii="Calibri" w:eastAsia="Calibri" w:hAnsi="Calibri" w:cs="Calibri"/>
          <w:bCs/>
          <w:iCs/>
          <w:color w:val="222222"/>
          <w:sz w:val="18"/>
          <w:szCs w:val="18"/>
          <w:lang w:eastAsia="fr-FR"/>
        </w:rPr>
        <w:t>EDDER</w:t>
      </w:r>
      <w:proofErr w:type="spellEnd"/>
      <w:r w:rsidRPr="00FE08FE">
        <w:rPr>
          <w:rFonts w:ascii="Calibri" w:eastAsia="Calibri" w:hAnsi="Calibri" w:cs="Calibri"/>
          <w:bCs/>
          <w:iCs/>
          <w:color w:val="222222"/>
          <w:sz w:val="18"/>
          <w:szCs w:val="18"/>
          <w:lang w:eastAsia="fr-FR"/>
        </w:rPr>
        <w:t xml:space="preserve"> JIMMY SÁNCHEZ </w:t>
      </w:r>
      <w:proofErr w:type="spellStart"/>
      <w:r w:rsidRPr="00FE08FE">
        <w:rPr>
          <w:rFonts w:ascii="Calibri" w:eastAsia="Calibri" w:hAnsi="Calibri" w:cs="Calibri"/>
          <w:bCs/>
          <w:iCs/>
          <w:color w:val="222222"/>
          <w:sz w:val="18"/>
          <w:szCs w:val="18"/>
          <w:lang w:eastAsia="fr-FR"/>
        </w:rPr>
        <w:t>CALAMBÁS</w:t>
      </w:r>
      <w:proofErr w:type="spellEnd"/>
    </w:p>
    <w:p w:rsidR="00A02FB0" w:rsidRPr="000B480F" w:rsidRDefault="00A02FB0" w:rsidP="00A02FB0">
      <w:pPr>
        <w:shd w:val="clear" w:color="auto" w:fill="FFFFFF"/>
        <w:rPr>
          <w:rFonts w:ascii="Calibri" w:eastAsia="Calibri" w:hAnsi="Calibri" w:cs="Calibri"/>
          <w:bCs/>
          <w:iCs/>
          <w:color w:val="222222"/>
          <w:sz w:val="18"/>
          <w:szCs w:val="18"/>
          <w:lang w:val="es-MX" w:eastAsia="fr-FR"/>
        </w:rPr>
      </w:pPr>
    </w:p>
    <w:p w:rsidR="00A02FB0" w:rsidRPr="003A39ED" w:rsidRDefault="00A02FB0" w:rsidP="00A02FB0">
      <w:pPr>
        <w:shd w:val="clear" w:color="auto" w:fill="FFFFFF"/>
        <w:spacing w:after="200"/>
        <w:jc w:val="both"/>
        <w:rPr>
          <w:rFonts w:asciiTheme="minorHAnsi" w:hAnsiTheme="minorHAnsi" w:cstheme="minorHAnsi"/>
          <w:b/>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ES_tradnl" w:eastAsia="fr-FR"/>
        </w:rPr>
        <w:t>CARENCIA ACTUAL DE OBJETO POR HECHO SUPERADO</w:t>
      </w:r>
      <w:r>
        <w:rPr>
          <w:rFonts w:asciiTheme="minorHAnsi" w:hAnsiTheme="minorHAnsi" w:cstheme="minorHAnsi"/>
          <w:b/>
          <w:color w:val="222222"/>
          <w:sz w:val="18"/>
          <w:szCs w:val="18"/>
          <w:lang w:val="es-CO" w:eastAsia="fr-FR"/>
        </w:rPr>
        <w:t xml:space="preserve">. </w:t>
      </w:r>
      <w:r w:rsidRPr="003A39ED">
        <w:rPr>
          <w:rFonts w:asciiTheme="minorHAnsi" w:hAnsiTheme="minorHAnsi" w:cstheme="minorHAnsi"/>
          <w:color w:val="222222"/>
          <w:sz w:val="18"/>
          <w:szCs w:val="18"/>
          <w:lang w:eastAsia="fr-FR"/>
        </w:rPr>
        <w:t xml:space="preserve">Con ocasión de la queja formulada por el señor OSCAR SANTIAGO SÁNCHEZ, se informó </w:t>
      </w:r>
      <w:r w:rsidRPr="003A39ED">
        <w:rPr>
          <w:rFonts w:asciiTheme="minorHAnsi" w:hAnsiTheme="minorHAnsi" w:cstheme="minorHAnsi"/>
          <w:bCs/>
          <w:color w:val="222222"/>
          <w:sz w:val="18"/>
          <w:szCs w:val="18"/>
          <w:lang w:eastAsia="fr-FR"/>
        </w:rPr>
        <w:t xml:space="preserve">al obligado respecto del cumplimiento del fallo de tutela, quien comunicó </w:t>
      </w:r>
      <w:r w:rsidRPr="003A39ED">
        <w:rPr>
          <w:rFonts w:asciiTheme="minorHAnsi" w:hAnsiTheme="minorHAnsi" w:cstheme="minorHAnsi"/>
          <w:color w:val="222222"/>
          <w:sz w:val="18"/>
          <w:szCs w:val="18"/>
          <w:lang w:eastAsia="fr-FR"/>
        </w:rPr>
        <w:t xml:space="preserve">al Tribunal que había acatado lo ordenado por esta Sala, lo que fue confirmado por esta Magistratura, </w:t>
      </w:r>
      <w:r w:rsidRPr="003A39ED">
        <w:rPr>
          <w:rFonts w:asciiTheme="minorHAnsi" w:hAnsiTheme="minorHAnsi" w:cstheme="minorHAnsi"/>
          <w:bCs/>
          <w:color w:val="222222"/>
          <w:sz w:val="18"/>
          <w:szCs w:val="18"/>
          <w:lang w:eastAsia="fr-FR"/>
        </w:rPr>
        <w:t>por lo que el alcance de la orden de tutela fue superado en forma completa.</w:t>
      </w:r>
      <w:r w:rsidRPr="003A39ED">
        <w:rPr>
          <w:rFonts w:asciiTheme="minorHAnsi" w:hAnsiTheme="minorHAnsi" w:cstheme="minorHAnsi"/>
          <w:color w:val="222222"/>
          <w:sz w:val="18"/>
          <w:szCs w:val="18"/>
          <w:lang w:val="es-ES_tradnl" w:eastAsia="fr-FR"/>
        </w:rPr>
        <w:t xml:space="preserve"> Vistas así las cosas, no es del caso continuar con este trámite, en contra de </w:t>
      </w:r>
      <w:r w:rsidRPr="003A39ED">
        <w:rPr>
          <w:rFonts w:asciiTheme="minorHAnsi" w:hAnsiTheme="minorHAnsi" w:cstheme="minorHAnsi"/>
          <w:bCs/>
          <w:color w:val="222222"/>
          <w:sz w:val="18"/>
          <w:szCs w:val="18"/>
          <w:lang w:eastAsia="fr-FR"/>
        </w:rPr>
        <w:t>la Directora del Dispensario Médico 3029 del Batallón de Artillería Nº 8 “Batalla de San Mateo”</w:t>
      </w:r>
      <w:r w:rsidRPr="003A39ED">
        <w:rPr>
          <w:rFonts w:asciiTheme="minorHAnsi" w:hAnsiTheme="minorHAnsi" w:cstheme="minorHAnsi"/>
          <w:color w:val="222222"/>
          <w:sz w:val="18"/>
          <w:szCs w:val="18"/>
          <w:lang w:val="es-ES_tradnl" w:eastAsia="fr-FR"/>
        </w:rPr>
        <w:t>, demandada en el presente asunto. P</w:t>
      </w:r>
      <w:r w:rsidRPr="003A39ED">
        <w:rPr>
          <w:rFonts w:asciiTheme="minorHAnsi" w:hAnsiTheme="minorHAnsi" w:cstheme="minorHAnsi"/>
          <w:bCs/>
          <w:color w:val="222222"/>
          <w:sz w:val="18"/>
          <w:szCs w:val="18"/>
          <w:lang w:val="es-CO" w:eastAsia="fr-FR"/>
        </w:rPr>
        <w:t xml:space="preserve">ara la Sala, está demostrado que </w:t>
      </w:r>
      <w:r w:rsidRPr="003A39ED">
        <w:rPr>
          <w:rFonts w:asciiTheme="minorHAnsi" w:hAnsiTheme="minorHAnsi" w:cstheme="minorHAnsi"/>
          <w:bCs/>
          <w:color w:val="222222"/>
          <w:sz w:val="18"/>
          <w:szCs w:val="18"/>
          <w:lang w:eastAsia="fr-FR"/>
        </w:rPr>
        <w:t>se</w:t>
      </w:r>
      <w:r w:rsidRPr="003A39ED">
        <w:rPr>
          <w:rFonts w:asciiTheme="minorHAnsi" w:hAnsiTheme="minorHAnsi" w:cstheme="minorHAnsi"/>
          <w:bCs/>
          <w:color w:val="222222"/>
          <w:sz w:val="18"/>
          <w:szCs w:val="18"/>
          <w:lang w:val="es-CO" w:eastAsia="fr-FR"/>
        </w:rPr>
        <w:t xml:space="preserve"> ha </w:t>
      </w:r>
      <w:r w:rsidRPr="003A39ED">
        <w:rPr>
          <w:rFonts w:asciiTheme="minorHAnsi" w:hAnsiTheme="minorHAnsi" w:cstheme="minorHAnsi"/>
          <w:color w:val="222222"/>
          <w:sz w:val="18"/>
          <w:szCs w:val="18"/>
          <w:lang w:val="es-CO" w:eastAsia="fr-FR"/>
        </w:rPr>
        <w:t xml:space="preserve">satisfecho lo requerido por el gestor constitucional, </w:t>
      </w:r>
      <w:r w:rsidRPr="003A39ED">
        <w:rPr>
          <w:rFonts w:asciiTheme="minorHAnsi" w:hAnsiTheme="minorHAnsi" w:cstheme="minorHAnsi"/>
          <w:bCs/>
          <w:color w:val="222222"/>
          <w:sz w:val="18"/>
          <w:szCs w:val="18"/>
          <w:lang w:eastAsia="fr-FR"/>
        </w:rPr>
        <w:t xml:space="preserve">por lo que estamos en presencia de lo que se ha denominado un </w:t>
      </w:r>
      <w:r w:rsidRPr="003A39ED">
        <w:rPr>
          <w:rFonts w:asciiTheme="minorHAnsi" w:hAnsiTheme="minorHAnsi" w:cstheme="minorHAnsi"/>
          <w:bCs/>
          <w:i/>
          <w:color w:val="222222"/>
          <w:sz w:val="18"/>
          <w:szCs w:val="18"/>
          <w:lang w:eastAsia="fr-FR"/>
        </w:rPr>
        <w:t xml:space="preserve">“hecho superado” </w:t>
      </w:r>
      <w:r w:rsidRPr="003A39ED">
        <w:rPr>
          <w:rFonts w:asciiTheme="minorHAnsi" w:hAnsiTheme="minorHAnsi" w:cstheme="minorHAnsi"/>
          <w:bCs/>
          <w:color w:val="222222"/>
          <w:sz w:val="18"/>
          <w:szCs w:val="18"/>
          <w:lang w:eastAsia="fr-FR"/>
        </w:rPr>
        <w:t>ante la efectiva satisfacción del mismo.</w:t>
      </w:r>
    </w:p>
    <w:p w:rsidR="00A02FB0" w:rsidRPr="00E32929" w:rsidRDefault="00A02FB0" w:rsidP="00C34435">
      <w:pPr>
        <w:spacing w:line="360" w:lineRule="auto"/>
        <w:jc w:val="center"/>
        <w:rPr>
          <w:rFonts w:ascii="Arial" w:hAnsi="Arial" w:cs="Arial"/>
          <w:bCs/>
          <w:sz w:val="26"/>
          <w:szCs w:val="26"/>
        </w:rPr>
      </w:pPr>
    </w:p>
    <w:p w:rsidR="00C34435" w:rsidRPr="003E633F" w:rsidRDefault="00C34435" w:rsidP="00C34435">
      <w:pPr>
        <w:spacing w:line="360" w:lineRule="auto"/>
        <w:jc w:val="center"/>
        <w:rPr>
          <w:rFonts w:ascii="Arial" w:hAnsi="Arial" w:cs="Arial"/>
          <w:b/>
          <w:bCs/>
          <w:sz w:val="26"/>
          <w:szCs w:val="26"/>
        </w:rPr>
      </w:pPr>
      <w:r w:rsidRPr="003E633F">
        <w:rPr>
          <w:rFonts w:ascii="Arial" w:hAnsi="Arial" w:cs="Arial"/>
          <w:b/>
          <w:bCs/>
          <w:sz w:val="26"/>
          <w:szCs w:val="26"/>
        </w:rPr>
        <w:t>TRIBUNAL SUPERIOR DE PEREIRA</w:t>
      </w:r>
    </w:p>
    <w:p w:rsidR="00C34435" w:rsidRPr="00E32929" w:rsidRDefault="00C34435" w:rsidP="00C34435">
      <w:pPr>
        <w:spacing w:line="360" w:lineRule="auto"/>
        <w:jc w:val="center"/>
        <w:rPr>
          <w:rFonts w:ascii="Arial" w:hAnsi="Arial" w:cs="Arial"/>
          <w:bCs/>
          <w:sz w:val="26"/>
          <w:szCs w:val="26"/>
        </w:rPr>
      </w:pPr>
      <w:r>
        <w:rPr>
          <w:rFonts w:ascii="Arial" w:hAnsi="Arial" w:cs="Arial"/>
          <w:bCs/>
          <w:sz w:val="26"/>
          <w:szCs w:val="26"/>
        </w:rPr>
        <w:t xml:space="preserve">Sala </w:t>
      </w:r>
      <w:r w:rsidRPr="00E32929">
        <w:rPr>
          <w:rFonts w:ascii="Arial" w:hAnsi="Arial" w:cs="Arial"/>
          <w:bCs/>
          <w:sz w:val="26"/>
          <w:szCs w:val="26"/>
        </w:rPr>
        <w:t>Civil Familia</w:t>
      </w:r>
      <w:r w:rsidR="00DC106D">
        <w:rPr>
          <w:rFonts w:ascii="Arial" w:hAnsi="Arial" w:cs="Arial"/>
          <w:bCs/>
          <w:sz w:val="26"/>
          <w:szCs w:val="26"/>
        </w:rPr>
        <w:t xml:space="preserve"> Unitaria</w:t>
      </w:r>
    </w:p>
    <w:p w:rsidR="00C34435" w:rsidRPr="00E32929" w:rsidRDefault="00C34435" w:rsidP="00C34435">
      <w:pPr>
        <w:spacing w:line="360" w:lineRule="auto"/>
        <w:jc w:val="center"/>
        <w:rPr>
          <w:rFonts w:ascii="Arial" w:hAnsi="Arial" w:cs="Arial"/>
          <w:bCs/>
          <w:sz w:val="26"/>
          <w:szCs w:val="26"/>
        </w:rPr>
      </w:pPr>
    </w:p>
    <w:p w:rsidR="00C34435" w:rsidRPr="00E32929" w:rsidRDefault="00C34435" w:rsidP="00C34435">
      <w:pPr>
        <w:spacing w:line="360" w:lineRule="auto"/>
        <w:jc w:val="center"/>
        <w:rPr>
          <w:rFonts w:ascii="Arial" w:hAnsi="Arial" w:cs="Arial"/>
          <w:bCs/>
          <w:sz w:val="26"/>
          <w:szCs w:val="26"/>
        </w:rPr>
      </w:pPr>
      <w:r w:rsidRPr="00E32929">
        <w:rPr>
          <w:rFonts w:ascii="Arial" w:hAnsi="Arial" w:cs="Arial"/>
          <w:bCs/>
          <w:sz w:val="26"/>
          <w:szCs w:val="26"/>
        </w:rPr>
        <w:t>Magistrado Ponente:</w:t>
      </w:r>
    </w:p>
    <w:p w:rsidR="00C34435" w:rsidRPr="003E633F" w:rsidRDefault="00C34435" w:rsidP="00C34435">
      <w:pPr>
        <w:spacing w:line="360" w:lineRule="auto"/>
        <w:jc w:val="center"/>
        <w:rPr>
          <w:rFonts w:ascii="Arial" w:hAnsi="Arial" w:cs="Arial"/>
          <w:b/>
          <w:bCs/>
          <w:sz w:val="22"/>
          <w:szCs w:val="22"/>
        </w:rPr>
      </w:pPr>
      <w:r w:rsidRPr="003E633F">
        <w:rPr>
          <w:rFonts w:ascii="Arial" w:hAnsi="Arial" w:cs="Arial"/>
          <w:b/>
          <w:bCs/>
          <w:sz w:val="22"/>
          <w:szCs w:val="22"/>
        </w:rPr>
        <w:t>EDDER JIMMY SÁNCHEZ CALAMBÁS</w:t>
      </w:r>
    </w:p>
    <w:p w:rsidR="00C34435" w:rsidRPr="0014262E" w:rsidRDefault="00C34435" w:rsidP="00C34435">
      <w:pPr>
        <w:spacing w:line="360" w:lineRule="auto"/>
        <w:jc w:val="center"/>
        <w:rPr>
          <w:rFonts w:ascii="Arial" w:hAnsi="Arial" w:cs="Arial"/>
          <w:bCs/>
          <w:szCs w:val="22"/>
        </w:rPr>
      </w:pPr>
      <w:r w:rsidRPr="0014262E">
        <w:rPr>
          <w:rFonts w:ascii="Arial" w:hAnsi="Arial" w:cs="Arial"/>
          <w:bCs/>
          <w:sz w:val="24"/>
          <w:szCs w:val="26"/>
        </w:rPr>
        <w:t xml:space="preserve">Pereira, </w:t>
      </w:r>
      <w:r w:rsidR="005B1AAC">
        <w:rPr>
          <w:rFonts w:ascii="Arial" w:hAnsi="Arial" w:cs="Arial"/>
          <w:bCs/>
          <w:sz w:val="24"/>
          <w:szCs w:val="26"/>
        </w:rPr>
        <w:t>cuatr</w:t>
      </w:r>
      <w:r w:rsidR="00EA5809" w:rsidRPr="0014262E">
        <w:rPr>
          <w:rFonts w:ascii="Arial" w:hAnsi="Arial" w:cs="Arial"/>
          <w:bCs/>
          <w:sz w:val="24"/>
          <w:szCs w:val="26"/>
        </w:rPr>
        <w:t>o</w:t>
      </w:r>
      <w:r w:rsidRPr="0014262E">
        <w:rPr>
          <w:rFonts w:ascii="Arial" w:hAnsi="Arial" w:cs="Arial"/>
          <w:bCs/>
          <w:sz w:val="24"/>
          <w:szCs w:val="26"/>
        </w:rPr>
        <w:t xml:space="preserve"> (</w:t>
      </w:r>
      <w:r w:rsidR="005B1AAC">
        <w:rPr>
          <w:rFonts w:ascii="Arial" w:hAnsi="Arial" w:cs="Arial"/>
          <w:bCs/>
          <w:sz w:val="24"/>
          <w:szCs w:val="26"/>
        </w:rPr>
        <w:t>4</w:t>
      </w:r>
      <w:r w:rsidRPr="0014262E">
        <w:rPr>
          <w:rFonts w:ascii="Arial" w:hAnsi="Arial" w:cs="Arial"/>
          <w:bCs/>
          <w:sz w:val="24"/>
          <w:szCs w:val="26"/>
        </w:rPr>
        <w:t xml:space="preserve">) de </w:t>
      </w:r>
      <w:r w:rsidR="005B1AAC">
        <w:rPr>
          <w:rFonts w:ascii="Arial" w:hAnsi="Arial" w:cs="Arial"/>
          <w:bCs/>
          <w:sz w:val="24"/>
          <w:szCs w:val="26"/>
        </w:rPr>
        <w:t>mayo</w:t>
      </w:r>
      <w:r w:rsidRPr="0014262E">
        <w:rPr>
          <w:rFonts w:ascii="Arial" w:hAnsi="Arial" w:cs="Arial"/>
          <w:bCs/>
          <w:sz w:val="24"/>
          <w:szCs w:val="26"/>
        </w:rPr>
        <w:t xml:space="preserve"> de dos mil diecis</w:t>
      </w:r>
      <w:r w:rsidR="005B1AAC">
        <w:rPr>
          <w:rFonts w:ascii="Arial" w:hAnsi="Arial" w:cs="Arial"/>
          <w:bCs/>
          <w:sz w:val="24"/>
          <w:szCs w:val="26"/>
        </w:rPr>
        <w:t>iete</w:t>
      </w:r>
      <w:r w:rsidRPr="0014262E">
        <w:rPr>
          <w:rFonts w:ascii="Arial" w:hAnsi="Arial" w:cs="Arial"/>
          <w:bCs/>
          <w:sz w:val="24"/>
          <w:szCs w:val="26"/>
        </w:rPr>
        <w:t xml:space="preserve"> (201</w:t>
      </w:r>
      <w:r w:rsidR="005B1AAC">
        <w:rPr>
          <w:rFonts w:ascii="Arial" w:hAnsi="Arial" w:cs="Arial"/>
          <w:bCs/>
          <w:sz w:val="24"/>
          <w:szCs w:val="26"/>
        </w:rPr>
        <w:t>7</w:t>
      </w:r>
      <w:r w:rsidRPr="0014262E">
        <w:rPr>
          <w:rFonts w:ascii="Arial" w:hAnsi="Arial" w:cs="Arial"/>
          <w:bCs/>
          <w:sz w:val="24"/>
          <w:szCs w:val="26"/>
        </w:rPr>
        <w:t>)</w:t>
      </w:r>
    </w:p>
    <w:p w:rsidR="00C34435" w:rsidRDefault="00C34435" w:rsidP="00C34435">
      <w:pPr>
        <w:spacing w:line="360" w:lineRule="auto"/>
        <w:jc w:val="center"/>
        <w:rPr>
          <w:rFonts w:ascii="Arial" w:hAnsi="Arial" w:cs="Arial"/>
          <w:bCs/>
          <w:sz w:val="24"/>
          <w:szCs w:val="26"/>
        </w:rPr>
      </w:pPr>
    </w:p>
    <w:p w:rsidR="00C34435" w:rsidRPr="0014262E" w:rsidRDefault="00C34435" w:rsidP="00C34435">
      <w:pPr>
        <w:spacing w:line="360" w:lineRule="auto"/>
        <w:jc w:val="center"/>
        <w:rPr>
          <w:rFonts w:ascii="Arial" w:hAnsi="Arial" w:cs="Arial"/>
          <w:bCs/>
          <w:sz w:val="24"/>
          <w:szCs w:val="26"/>
        </w:rPr>
      </w:pPr>
      <w:r w:rsidRPr="0014262E">
        <w:rPr>
          <w:rFonts w:ascii="Arial" w:hAnsi="Arial" w:cs="Arial"/>
          <w:sz w:val="24"/>
          <w:szCs w:val="26"/>
        </w:rPr>
        <w:t>Expediente: 66001-22-13-000-2016-00</w:t>
      </w:r>
      <w:r w:rsidR="005B1AAC">
        <w:rPr>
          <w:rFonts w:ascii="Arial" w:hAnsi="Arial" w:cs="Arial"/>
          <w:b/>
          <w:sz w:val="24"/>
          <w:szCs w:val="26"/>
        </w:rPr>
        <w:t>914</w:t>
      </w:r>
      <w:r w:rsidRPr="0014262E">
        <w:rPr>
          <w:rFonts w:ascii="Arial" w:hAnsi="Arial" w:cs="Arial"/>
          <w:sz w:val="24"/>
          <w:szCs w:val="26"/>
        </w:rPr>
        <w:t>-00</w:t>
      </w:r>
    </w:p>
    <w:p w:rsidR="00C34435" w:rsidRDefault="00C34435" w:rsidP="00C34435">
      <w:pPr>
        <w:spacing w:line="360" w:lineRule="auto"/>
        <w:jc w:val="center"/>
        <w:rPr>
          <w:rFonts w:ascii="Arial" w:hAnsi="Arial" w:cs="Arial"/>
          <w:bCs/>
          <w:sz w:val="26"/>
          <w:szCs w:val="26"/>
        </w:rPr>
      </w:pPr>
    </w:p>
    <w:p w:rsidR="00C34435" w:rsidRPr="00E32929" w:rsidRDefault="00C34435" w:rsidP="00C34435">
      <w:pPr>
        <w:spacing w:line="360" w:lineRule="auto"/>
        <w:ind w:firstLine="2835"/>
        <w:jc w:val="both"/>
        <w:rPr>
          <w:rFonts w:ascii="Arial" w:hAnsi="Arial" w:cs="Arial"/>
          <w:bCs/>
          <w:sz w:val="28"/>
          <w:szCs w:val="28"/>
        </w:rPr>
      </w:pPr>
      <w:r w:rsidRPr="00046E75">
        <w:rPr>
          <w:rFonts w:ascii="Arial" w:hAnsi="Arial" w:cs="Arial"/>
          <w:bCs/>
          <w:sz w:val="26"/>
          <w:szCs w:val="26"/>
        </w:rPr>
        <w:t>Se pronuncia la Sala sobre el incidente de desacato promovido por el ciudadano</w:t>
      </w:r>
      <w:r w:rsidRPr="00E32929">
        <w:rPr>
          <w:rFonts w:ascii="Arial" w:hAnsi="Arial" w:cs="Arial"/>
          <w:bCs/>
          <w:sz w:val="28"/>
          <w:szCs w:val="28"/>
        </w:rPr>
        <w:t xml:space="preserve"> </w:t>
      </w:r>
      <w:r w:rsidR="005B1AAC">
        <w:rPr>
          <w:rFonts w:ascii="Arial" w:hAnsi="Arial" w:cs="Arial"/>
          <w:bCs/>
          <w:sz w:val="22"/>
          <w:szCs w:val="24"/>
        </w:rPr>
        <w:t>OSCAR SANTIAGO SÁNCHEZ</w:t>
      </w:r>
      <w:r>
        <w:rPr>
          <w:rFonts w:ascii="Arial" w:hAnsi="Arial" w:cs="Arial"/>
          <w:bCs/>
          <w:sz w:val="22"/>
          <w:szCs w:val="24"/>
        </w:rPr>
        <w:t xml:space="preserve">, </w:t>
      </w:r>
      <w:r w:rsidRPr="00046E75">
        <w:rPr>
          <w:rFonts w:ascii="Arial" w:hAnsi="Arial" w:cs="Arial"/>
          <w:bCs/>
          <w:sz w:val="26"/>
          <w:szCs w:val="26"/>
        </w:rPr>
        <w:t xml:space="preserve">contra </w:t>
      </w:r>
      <w:r w:rsidR="008808B0">
        <w:rPr>
          <w:rFonts w:ascii="Arial" w:hAnsi="Arial" w:cs="Arial"/>
          <w:bCs/>
          <w:sz w:val="26"/>
          <w:szCs w:val="26"/>
        </w:rPr>
        <w:t>el</w:t>
      </w:r>
      <w:r>
        <w:rPr>
          <w:rFonts w:ascii="Arial" w:hAnsi="Arial" w:cs="Arial"/>
          <w:bCs/>
          <w:sz w:val="28"/>
          <w:szCs w:val="28"/>
        </w:rPr>
        <w:t xml:space="preserve"> </w:t>
      </w:r>
      <w:r w:rsidR="005B1AAC" w:rsidRPr="005B1AAC">
        <w:rPr>
          <w:rFonts w:ascii="Arial" w:hAnsi="Arial" w:cs="Arial"/>
          <w:bCs/>
          <w:sz w:val="22"/>
          <w:szCs w:val="28"/>
        </w:rPr>
        <w:t>DISPENSARIO MÉDICO 3029 DEL BATALLÓN DE ARTILLERÍA NO. 8 “BATALLA SAN MATEO</w:t>
      </w:r>
      <w:r w:rsidR="005B1AAC">
        <w:rPr>
          <w:rFonts w:ascii="Arial" w:hAnsi="Arial" w:cs="Arial"/>
          <w:bCs/>
          <w:sz w:val="22"/>
          <w:szCs w:val="28"/>
        </w:rPr>
        <w:t>”</w:t>
      </w:r>
      <w:r w:rsidRPr="00E32929">
        <w:rPr>
          <w:rFonts w:ascii="Arial" w:hAnsi="Arial" w:cs="Arial"/>
          <w:bCs/>
          <w:sz w:val="24"/>
          <w:szCs w:val="24"/>
        </w:rPr>
        <w:t>.</w:t>
      </w:r>
    </w:p>
    <w:p w:rsidR="00C34435" w:rsidRPr="00046E75" w:rsidRDefault="00C34435" w:rsidP="00C34435">
      <w:pPr>
        <w:spacing w:line="360" w:lineRule="auto"/>
        <w:ind w:firstLine="2835"/>
        <w:jc w:val="both"/>
        <w:rPr>
          <w:rFonts w:ascii="Arial" w:hAnsi="Arial" w:cs="Arial"/>
          <w:b/>
          <w:sz w:val="22"/>
          <w:szCs w:val="26"/>
        </w:rPr>
      </w:pPr>
      <w:r w:rsidRPr="00046E75">
        <w:rPr>
          <w:rFonts w:ascii="Arial" w:hAnsi="Arial" w:cs="Arial"/>
          <w:b/>
          <w:sz w:val="22"/>
          <w:szCs w:val="26"/>
        </w:rPr>
        <w:t>I. ANTECEDENTES</w:t>
      </w:r>
    </w:p>
    <w:p w:rsidR="00C34435" w:rsidRPr="00E32929" w:rsidRDefault="00C34435" w:rsidP="00C34435">
      <w:pPr>
        <w:spacing w:line="360" w:lineRule="auto"/>
        <w:ind w:firstLine="2835"/>
        <w:jc w:val="both"/>
        <w:rPr>
          <w:rFonts w:ascii="Arial" w:hAnsi="Arial" w:cs="Arial"/>
          <w:sz w:val="24"/>
          <w:szCs w:val="26"/>
        </w:rPr>
      </w:pPr>
    </w:p>
    <w:p w:rsidR="006B35B7" w:rsidRPr="00A8511E" w:rsidRDefault="00C34435" w:rsidP="006B35B7">
      <w:pPr>
        <w:pStyle w:val="Sinespaciado21"/>
        <w:spacing w:line="360" w:lineRule="auto"/>
        <w:ind w:firstLine="2835"/>
        <w:jc w:val="both"/>
        <w:rPr>
          <w:rFonts w:ascii="Arial" w:hAnsi="Arial" w:cs="Arial"/>
          <w:bCs/>
          <w:sz w:val="26"/>
          <w:szCs w:val="26"/>
        </w:rPr>
      </w:pPr>
      <w:r w:rsidRPr="00046E75">
        <w:rPr>
          <w:rFonts w:ascii="Arial" w:hAnsi="Arial" w:cs="Arial"/>
          <w:sz w:val="26"/>
          <w:szCs w:val="26"/>
        </w:rPr>
        <w:t xml:space="preserve">1. Mediante sentencia proferida por esta Sala </w:t>
      </w:r>
      <w:r w:rsidR="005B1AAC" w:rsidRPr="00C56415">
        <w:rPr>
          <w:rFonts w:ascii="Arial" w:hAnsi="Arial" w:cs="Arial"/>
          <w:spacing w:val="-3"/>
          <w:sz w:val="26"/>
          <w:szCs w:val="26"/>
          <w:lang w:val="es-ES_tradnl"/>
        </w:rPr>
        <w:t xml:space="preserve">el </w:t>
      </w:r>
      <w:r w:rsidR="005B1AAC">
        <w:rPr>
          <w:rFonts w:ascii="Arial" w:hAnsi="Arial" w:cs="Arial"/>
          <w:spacing w:val="-3"/>
          <w:sz w:val="26"/>
          <w:szCs w:val="26"/>
          <w:lang w:val="es-ES_tradnl"/>
        </w:rPr>
        <w:t>14</w:t>
      </w:r>
      <w:r w:rsidR="005B1AAC" w:rsidRPr="00C56415">
        <w:rPr>
          <w:rFonts w:ascii="Arial" w:hAnsi="Arial" w:cs="Arial"/>
          <w:spacing w:val="-3"/>
          <w:sz w:val="26"/>
          <w:szCs w:val="26"/>
          <w:lang w:val="es-ES_tradnl"/>
        </w:rPr>
        <w:t xml:space="preserve"> de </w:t>
      </w:r>
      <w:r w:rsidR="005B1AAC">
        <w:rPr>
          <w:rFonts w:ascii="Arial" w:hAnsi="Arial" w:cs="Arial"/>
          <w:spacing w:val="-3"/>
          <w:sz w:val="26"/>
          <w:szCs w:val="26"/>
          <w:lang w:val="es-ES_tradnl"/>
        </w:rPr>
        <w:t>octubre de 2016</w:t>
      </w:r>
      <w:r w:rsidRPr="00046E75">
        <w:rPr>
          <w:rFonts w:ascii="Arial" w:hAnsi="Arial" w:cs="Arial"/>
          <w:sz w:val="26"/>
          <w:szCs w:val="26"/>
        </w:rPr>
        <w:t xml:space="preserve">, se concedió </w:t>
      </w:r>
      <w:r w:rsidR="005B1AAC">
        <w:rPr>
          <w:rFonts w:ascii="Arial" w:hAnsi="Arial" w:cs="Arial"/>
          <w:spacing w:val="-3"/>
          <w:sz w:val="26"/>
          <w:szCs w:val="26"/>
          <w:lang w:val="es-ES_tradnl"/>
        </w:rPr>
        <w:t>e</w:t>
      </w:r>
      <w:r w:rsidR="005B1AAC" w:rsidRPr="00C56415">
        <w:rPr>
          <w:rFonts w:ascii="Arial" w:hAnsi="Arial" w:cs="Arial"/>
          <w:spacing w:val="-3"/>
          <w:sz w:val="26"/>
          <w:szCs w:val="26"/>
        </w:rPr>
        <w:t xml:space="preserve">l derecho fundamental a la </w:t>
      </w:r>
      <w:r w:rsidR="005B1AAC">
        <w:rPr>
          <w:rFonts w:ascii="Arial" w:hAnsi="Arial" w:cs="Arial"/>
          <w:spacing w:val="-3"/>
          <w:sz w:val="26"/>
          <w:szCs w:val="26"/>
        </w:rPr>
        <w:t>salud</w:t>
      </w:r>
      <w:r w:rsidR="005B1AAC" w:rsidRPr="00C56415">
        <w:rPr>
          <w:rFonts w:ascii="Arial" w:hAnsi="Arial" w:cs="Arial"/>
          <w:spacing w:val="-3"/>
          <w:sz w:val="26"/>
          <w:szCs w:val="26"/>
        </w:rPr>
        <w:t xml:space="preserve"> </w:t>
      </w:r>
      <w:r w:rsidRPr="00046E75">
        <w:rPr>
          <w:rFonts w:ascii="Arial" w:hAnsi="Arial" w:cs="Arial"/>
          <w:sz w:val="26"/>
          <w:szCs w:val="26"/>
        </w:rPr>
        <w:t>del demandante y, en consecuencia, se ordenó</w:t>
      </w:r>
      <w:r>
        <w:rPr>
          <w:rFonts w:ascii="Arial" w:hAnsi="Arial" w:cs="Arial"/>
          <w:sz w:val="26"/>
          <w:szCs w:val="26"/>
        </w:rPr>
        <w:t xml:space="preserve"> </w:t>
      </w:r>
      <w:r w:rsidR="005B1AAC">
        <w:rPr>
          <w:rFonts w:ascii="Arial" w:hAnsi="Arial" w:cs="Arial"/>
          <w:sz w:val="26"/>
          <w:szCs w:val="26"/>
        </w:rPr>
        <w:t>“</w:t>
      </w:r>
      <w:r w:rsidR="006B35B7" w:rsidRPr="005B1AAC">
        <w:rPr>
          <w:rFonts w:ascii="Arial" w:hAnsi="Arial" w:cs="Arial"/>
          <w:i/>
          <w:sz w:val="24"/>
          <w:szCs w:val="24"/>
        </w:rPr>
        <w:t xml:space="preserve">al </w:t>
      </w:r>
      <w:r w:rsidR="005B1AAC" w:rsidRPr="005B1AAC">
        <w:rPr>
          <w:rFonts w:ascii="Arial" w:hAnsi="Arial" w:cs="Arial"/>
          <w:i/>
          <w:spacing w:val="-3"/>
          <w:sz w:val="22"/>
          <w:szCs w:val="24"/>
        </w:rPr>
        <w:t xml:space="preserve">DISPENSARIO MÉDICO 3029 DEL BATALLÓN DE ARTILLERÍA Nº 8 “BATALLA SAN MATEO” </w:t>
      </w:r>
      <w:r w:rsidR="005B1AAC" w:rsidRPr="005B1AAC">
        <w:rPr>
          <w:rFonts w:ascii="Arial" w:hAnsi="Arial" w:cs="Arial"/>
          <w:i/>
          <w:spacing w:val="-3"/>
          <w:sz w:val="24"/>
          <w:szCs w:val="24"/>
        </w:rPr>
        <w:t xml:space="preserve">representado por la Capitán </w:t>
      </w:r>
      <w:r w:rsidR="005B1AAC" w:rsidRPr="005B1AAC">
        <w:rPr>
          <w:rFonts w:ascii="Arial" w:hAnsi="Arial" w:cs="Arial"/>
          <w:i/>
          <w:spacing w:val="-3"/>
          <w:sz w:val="22"/>
          <w:szCs w:val="24"/>
        </w:rPr>
        <w:t xml:space="preserve">TERESA LILIANA LEYVA QUINTERO </w:t>
      </w:r>
      <w:r w:rsidR="005B1AAC" w:rsidRPr="005B1AAC">
        <w:rPr>
          <w:rFonts w:ascii="Arial" w:hAnsi="Arial" w:cs="Arial"/>
          <w:i/>
          <w:spacing w:val="-3"/>
          <w:sz w:val="24"/>
          <w:szCs w:val="24"/>
        </w:rPr>
        <w:t xml:space="preserve">o quien haga sus veces, que en el término improrrogable de cinco (5) días siguientes a la notificación de este proveído, brinde al señor </w:t>
      </w:r>
      <w:r w:rsidR="005B1AAC" w:rsidRPr="005B1AAC">
        <w:rPr>
          <w:rFonts w:ascii="Arial" w:hAnsi="Arial" w:cs="Arial"/>
          <w:i/>
          <w:spacing w:val="-3"/>
          <w:sz w:val="22"/>
          <w:szCs w:val="24"/>
        </w:rPr>
        <w:t xml:space="preserve">OSCAR SANTIAGO SÁNCHEZ </w:t>
      </w:r>
      <w:r w:rsidR="005B1AAC" w:rsidRPr="005B1AAC">
        <w:rPr>
          <w:rFonts w:ascii="Arial" w:hAnsi="Arial" w:cs="Arial"/>
          <w:i/>
          <w:spacing w:val="-3"/>
          <w:sz w:val="24"/>
          <w:szCs w:val="24"/>
        </w:rPr>
        <w:t xml:space="preserve">la totalidad de los medicamentos y el </w:t>
      </w:r>
      <w:r w:rsidR="005B1AAC" w:rsidRPr="005B1AAC">
        <w:rPr>
          <w:rFonts w:ascii="Arial" w:hAnsi="Arial" w:cs="Arial"/>
          <w:i/>
          <w:spacing w:val="-3"/>
          <w:sz w:val="24"/>
          <w:szCs w:val="24"/>
        </w:rPr>
        <w:lastRenderedPageBreak/>
        <w:t xml:space="preserve">procedimiento quirúrgico prescritos por los médicos tratantes para el tratamiento de la patología que padece </w:t>
      </w:r>
      <w:r w:rsidR="005B1AAC" w:rsidRPr="005B1AAC">
        <w:rPr>
          <w:rFonts w:ascii="Arial" w:hAnsi="Arial" w:cs="Arial"/>
          <w:i/>
          <w:spacing w:val="-3"/>
          <w:sz w:val="22"/>
          <w:szCs w:val="24"/>
        </w:rPr>
        <w:t>"E013 DIABETES MELLITUS INSULINO DEPENDIENTE CON COMPLICACIONES OFTALMICAS"</w:t>
      </w:r>
      <w:r w:rsidR="005B1AAC" w:rsidRPr="005B1AAC">
        <w:rPr>
          <w:rFonts w:ascii="Arial" w:hAnsi="Arial" w:cs="Arial"/>
          <w:i/>
          <w:spacing w:val="-3"/>
          <w:sz w:val="24"/>
          <w:szCs w:val="24"/>
        </w:rPr>
        <w:t>; así como la autorización y demás trámites necesarios para hacer efectivo el procedimiento denominado “</w:t>
      </w:r>
      <w:r w:rsidR="005B1AAC" w:rsidRPr="005B1AAC">
        <w:rPr>
          <w:rFonts w:ascii="Arial" w:hAnsi="Arial" w:cs="Arial"/>
          <w:i/>
          <w:spacing w:val="-3"/>
          <w:sz w:val="22"/>
          <w:szCs w:val="24"/>
        </w:rPr>
        <w:t>CIRCUNCISIÓN POR BALANITIS CRÓNICA TADALAFILO 5 MG”</w:t>
      </w:r>
      <w:r w:rsidR="005B1AAC" w:rsidRPr="005B1AAC">
        <w:rPr>
          <w:rFonts w:ascii="Arial" w:hAnsi="Arial" w:cs="Arial"/>
          <w:i/>
          <w:spacing w:val="-3"/>
          <w:sz w:val="24"/>
          <w:szCs w:val="24"/>
        </w:rPr>
        <w:t>; además de los exámenes, valoraciones, insumos –tirillas, lancetas, jeringas, etc.-, y demás medicamentos que requiera en razón de tal patología.</w:t>
      </w:r>
      <w:r w:rsidR="005B1AAC">
        <w:rPr>
          <w:rFonts w:ascii="Arial" w:hAnsi="Arial" w:cs="Arial"/>
          <w:spacing w:val="-3"/>
          <w:sz w:val="22"/>
          <w:szCs w:val="22"/>
        </w:rPr>
        <w:t>”</w:t>
      </w:r>
    </w:p>
    <w:p w:rsidR="00C34435" w:rsidRPr="009B7671" w:rsidRDefault="00C34435" w:rsidP="00C34435">
      <w:pPr>
        <w:pStyle w:val="Sinespaciado21"/>
        <w:spacing w:line="360" w:lineRule="auto"/>
        <w:ind w:firstLine="2835"/>
        <w:jc w:val="both"/>
        <w:rPr>
          <w:rFonts w:ascii="Arial" w:hAnsi="Arial" w:cs="Arial"/>
          <w:sz w:val="16"/>
          <w:szCs w:val="26"/>
        </w:rPr>
      </w:pPr>
    </w:p>
    <w:p w:rsidR="00C34435" w:rsidRDefault="00C34435" w:rsidP="00C34435">
      <w:pPr>
        <w:spacing w:line="360" w:lineRule="auto"/>
        <w:ind w:firstLine="2835"/>
        <w:jc w:val="both"/>
        <w:rPr>
          <w:rFonts w:ascii="Arial" w:hAnsi="Arial" w:cs="Arial"/>
          <w:sz w:val="16"/>
          <w:szCs w:val="26"/>
        </w:rPr>
      </w:pPr>
      <w:r w:rsidRPr="00E41D1E">
        <w:rPr>
          <w:rFonts w:ascii="Arial" w:hAnsi="Arial" w:cs="Arial"/>
          <w:bCs/>
          <w:sz w:val="26"/>
          <w:szCs w:val="26"/>
        </w:rPr>
        <w:t xml:space="preserve">2. El </w:t>
      </w:r>
      <w:r w:rsidR="006B35B7">
        <w:rPr>
          <w:rFonts w:ascii="Arial" w:hAnsi="Arial" w:cs="Arial"/>
          <w:bCs/>
          <w:sz w:val="26"/>
          <w:szCs w:val="26"/>
        </w:rPr>
        <w:t>1</w:t>
      </w:r>
      <w:r w:rsidR="005B1AAC">
        <w:rPr>
          <w:rFonts w:ascii="Arial" w:hAnsi="Arial" w:cs="Arial"/>
          <w:bCs/>
          <w:sz w:val="26"/>
          <w:szCs w:val="26"/>
        </w:rPr>
        <w:t>º</w:t>
      </w:r>
      <w:r w:rsidRPr="00E41D1E">
        <w:rPr>
          <w:rFonts w:ascii="Arial" w:hAnsi="Arial" w:cs="Arial"/>
          <w:bCs/>
          <w:sz w:val="26"/>
          <w:szCs w:val="26"/>
        </w:rPr>
        <w:t xml:space="preserve"> de </w:t>
      </w:r>
      <w:r w:rsidR="005B1AAC">
        <w:rPr>
          <w:rFonts w:ascii="Arial" w:hAnsi="Arial" w:cs="Arial"/>
          <w:bCs/>
          <w:sz w:val="26"/>
          <w:szCs w:val="26"/>
        </w:rPr>
        <w:t>marzo</w:t>
      </w:r>
      <w:r w:rsidRPr="00E41D1E">
        <w:rPr>
          <w:rFonts w:ascii="Arial" w:hAnsi="Arial" w:cs="Arial"/>
          <w:bCs/>
          <w:sz w:val="26"/>
          <w:szCs w:val="26"/>
        </w:rPr>
        <w:t xml:space="preserve"> último, el señor </w:t>
      </w:r>
      <w:r w:rsidR="005B1AAC">
        <w:rPr>
          <w:rFonts w:ascii="Arial" w:hAnsi="Arial" w:cs="Arial"/>
          <w:bCs/>
          <w:sz w:val="26"/>
          <w:szCs w:val="26"/>
        </w:rPr>
        <w:t>Oscar Santiago Sánchez</w:t>
      </w:r>
      <w:r w:rsidRPr="00E41D1E">
        <w:rPr>
          <w:rFonts w:ascii="Arial" w:hAnsi="Arial" w:cs="Arial"/>
          <w:bCs/>
          <w:sz w:val="26"/>
          <w:szCs w:val="26"/>
        </w:rPr>
        <w:t xml:space="preserve"> promovió incidente de desacato, argumentando el incumplimiento del fallo de tutela</w:t>
      </w:r>
      <w:r w:rsidRPr="00E41D1E">
        <w:rPr>
          <w:rFonts w:ascii="Arial" w:hAnsi="Arial" w:cs="Arial"/>
          <w:sz w:val="26"/>
          <w:szCs w:val="26"/>
        </w:rPr>
        <w:t xml:space="preserve"> proferido por esta Sala el </w:t>
      </w:r>
      <w:r w:rsidR="006B35B7">
        <w:rPr>
          <w:rFonts w:ascii="Arial" w:hAnsi="Arial" w:cs="Arial"/>
          <w:sz w:val="26"/>
          <w:szCs w:val="26"/>
        </w:rPr>
        <w:t>1</w:t>
      </w:r>
      <w:r w:rsidR="005B1AAC">
        <w:rPr>
          <w:rFonts w:ascii="Arial" w:hAnsi="Arial" w:cs="Arial"/>
          <w:sz w:val="26"/>
          <w:szCs w:val="26"/>
        </w:rPr>
        <w:t>4</w:t>
      </w:r>
      <w:r w:rsidRPr="00E41D1E">
        <w:rPr>
          <w:rFonts w:ascii="Arial" w:hAnsi="Arial" w:cs="Arial"/>
          <w:sz w:val="26"/>
          <w:szCs w:val="26"/>
        </w:rPr>
        <w:t xml:space="preserve"> de </w:t>
      </w:r>
      <w:r w:rsidR="005B1AAC">
        <w:rPr>
          <w:rFonts w:ascii="Arial" w:hAnsi="Arial" w:cs="Arial"/>
          <w:sz w:val="26"/>
          <w:szCs w:val="26"/>
        </w:rPr>
        <w:t>octubre</w:t>
      </w:r>
      <w:r w:rsidR="00EA5809">
        <w:rPr>
          <w:rFonts w:ascii="Arial" w:hAnsi="Arial" w:cs="Arial"/>
          <w:sz w:val="26"/>
          <w:szCs w:val="26"/>
        </w:rPr>
        <w:t xml:space="preserve"> pasado, por parte del obligado (fls. 1-</w:t>
      </w:r>
      <w:r w:rsidR="008B1E75">
        <w:rPr>
          <w:rFonts w:ascii="Arial" w:hAnsi="Arial" w:cs="Arial"/>
          <w:sz w:val="26"/>
          <w:szCs w:val="26"/>
        </w:rPr>
        <w:t>3</w:t>
      </w:r>
      <w:r w:rsidR="00EA5809">
        <w:rPr>
          <w:rFonts w:ascii="Arial" w:hAnsi="Arial" w:cs="Arial"/>
          <w:sz w:val="26"/>
          <w:szCs w:val="26"/>
        </w:rPr>
        <w:t>).</w:t>
      </w:r>
    </w:p>
    <w:p w:rsidR="00C34435" w:rsidRPr="00E41D1E" w:rsidRDefault="00C34435" w:rsidP="00C34435">
      <w:pPr>
        <w:spacing w:line="360" w:lineRule="auto"/>
        <w:ind w:firstLine="2835"/>
        <w:jc w:val="both"/>
        <w:rPr>
          <w:rFonts w:ascii="Arial" w:hAnsi="Arial" w:cs="Arial"/>
          <w:sz w:val="16"/>
          <w:szCs w:val="26"/>
        </w:rPr>
      </w:pPr>
    </w:p>
    <w:p w:rsidR="00B958D9" w:rsidRDefault="00C34435" w:rsidP="00C34435">
      <w:pPr>
        <w:spacing w:line="360" w:lineRule="auto"/>
        <w:ind w:firstLine="2835"/>
        <w:jc w:val="both"/>
        <w:rPr>
          <w:rFonts w:ascii="Arial" w:hAnsi="Arial" w:cs="Arial"/>
          <w:sz w:val="26"/>
          <w:szCs w:val="26"/>
        </w:rPr>
      </w:pPr>
      <w:r w:rsidRPr="00E41D1E">
        <w:rPr>
          <w:rFonts w:ascii="Arial" w:hAnsi="Arial" w:cs="Arial"/>
          <w:sz w:val="26"/>
          <w:szCs w:val="26"/>
        </w:rPr>
        <w:t xml:space="preserve">3. El </w:t>
      </w:r>
      <w:r w:rsidR="008B1E75">
        <w:rPr>
          <w:rFonts w:ascii="Arial" w:hAnsi="Arial" w:cs="Arial"/>
          <w:sz w:val="26"/>
          <w:szCs w:val="26"/>
        </w:rPr>
        <w:t>6</w:t>
      </w:r>
      <w:r w:rsidRPr="00E41D1E">
        <w:rPr>
          <w:rFonts w:ascii="Arial" w:hAnsi="Arial" w:cs="Arial"/>
          <w:sz w:val="26"/>
          <w:szCs w:val="26"/>
        </w:rPr>
        <w:t xml:space="preserve"> de </w:t>
      </w:r>
      <w:r w:rsidR="008B1E75">
        <w:rPr>
          <w:rFonts w:ascii="Arial" w:hAnsi="Arial" w:cs="Arial"/>
          <w:sz w:val="26"/>
          <w:szCs w:val="26"/>
        </w:rPr>
        <w:t>marzo</w:t>
      </w:r>
      <w:r w:rsidRPr="00E41D1E">
        <w:rPr>
          <w:rFonts w:ascii="Arial" w:hAnsi="Arial" w:cs="Arial"/>
          <w:sz w:val="26"/>
          <w:szCs w:val="26"/>
        </w:rPr>
        <w:t xml:space="preserve"> hogaño, antes de dar inicio al trámite incidental se dispuso poner en conocimiento del obligado lo ordenado en la sentencia prenombrada, para que si aún no lo había hecho, en el </w:t>
      </w:r>
      <w:r w:rsidR="00995BAC">
        <w:rPr>
          <w:rFonts w:ascii="Arial" w:hAnsi="Arial" w:cs="Arial"/>
          <w:sz w:val="26"/>
          <w:szCs w:val="26"/>
        </w:rPr>
        <w:t xml:space="preserve">plazo de </w:t>
      </w:r>
      <w:r w:rsidR="008B1E75">
        <w:rPr>
          <w:rFonts w:ascii="Arial" w:hAnsi="Arial" w:cs="Arial"/>
          <w:sz w:val="26"/>
          <w:szCs w:val="26"/>
        </w:rPr>
        <w:t>un (1) día</w:t>
      </w:r>
      <w:r w:rsidR="00995BAC">
        <w:rPr>
          <w:rFonts w:ascii="Arial" w:hAnsi="Arial" w:cs="Arial"/>
          <w:sz w:val="26"/>
          <w:szCs w:val="26"/>
        </w:rPr>
        <w:t xml:space="preserve">, después de notificado el proveído </w:t>
      </w:r>
      <w:r w:rsidRPr="00E41D1E">
        <w:rPr>
          <w:rFonts w:ascii="Arial" w:hAnsi="Arial" w:cs="Arial"/>
          <w:sz w:val="26"/>
          <w:szCs w:val="26"/>
        </w:rPr>
        <w:t>atendiera su contenido.</w:t>
      </w:r>
    </w:p>
    <w:p w:rsidR="0014262E" w:rsidRPr="0014262E" w:rsidRDefault="0014262E" w:rsidP="00C34435">
      <w:pPr>
        <w:spacing w:line="360" w:lineRule="auto"/>
        <w:ind w:firstLine="2835"/>
        <w:jc w:val="both"/>
        <w:rPr>
          <w:rFonts w:ascii="Arial" w:hAnsi="Arial" w:cs="Arial"/>
          <w:sz w:val="16"/>
          <w:szCs w:val="26"/>
        </w:rPr>
      </w:pPr>
    </w:p>
    <w:p w:rsidR="00C34435" w:rsidRPr="00E41D1E" w:rsidRDefault="00C34435" w:rsidP="00C34435">
      <w:pPr>
        <w:spacing w:line="360" w:lineRule="auto"/>
        <w:ind w:firstLine="2835"/>
        <w:jc w:val="both"/>
        <w:rPr>
          <w:rFonts w:ascii="Arial" w:hAnsi="Arial" w:cs="Arial"/>
          <w:sz w:val="26"/>
          <w:szCs w:val="26"/>
        </w:rPr>
      </w:pPr>
      <w:r w:rsidRPr="00E41D1E">
        <w:rPr>
          <w:rFonts w:ascii="Arial" w:hAnsi="Arial" w:cs="Arial"/>
          <w:sz w:val="26"/>
          <w:szCs w:val="26"/>
        </w:rPr>
        <w:t>También se requirió a</w:t>
      </w:r>
      <w:r>
        <w:rPr>
          <w:rFonts w:ascii="Arial" w:hAnsi="Arial" w:cs="Arial"/>
          <w:sz w:val="26"/>
          <w:szCs w:val="26"/>
        </w:rPr>
        <w:t xml:space="preserve"> su </w:t>
      </w:r>
      <w:r w:rsidRPr="00E41D1E">
        <w:rPr>
          <w:rFonts w:ascii="Arial" w:hAnsi="Arial" w:cs="Arial"/>
          <w:sz w:val="26"/>
          <w:szCs w:val="26"/>
        </w:rPr>
        <w:t xml:space="preserve">superior jerárquico para que hiciera cumplir el fallo de tutela, e iniciara la actuación disciplinaria correspondiente, concediéndole </w:t>
      </w:r>
      <w:r w:rsidR="00995BAC">
        <w:rPr>
          <w:rFonts w:ascii="Arial" w:hAnsi="Arial" w:cs="Arial"/>
          <w:sz w:val="26"/>
          <w:szCs w:val="26"/>
        </w:rPr>
        <w:t xml:space="preserve">el </w:t>
      </w:r>
      <w:r w:rsidR="008B1E75" w:rsidRPr="00C56415">
        <w:rPr>
          <w:rFonts w:ascii="Arial" w:hAnsi="Arial" w:cs="Arial"/>
          <w:sz w:val="26"/>
          <w:szCs w:val="26"/>
        </w:rPr>
        <w:t>término de 48 horas</w:t>
      </w:r>
      <w:r w:rsidR="00EA5809">
        <w:rPr>
          <w:rFonts w:ascii="Arial" w:hAnsi="Arial" w:cs="Arial"/>
          <w:sz w:val="26"/>
          <w:szCs w:val="26"/>
        </w:rPr>
        <w:t xml:space="preserve"> (fl. </w:t>
      </w:r>
      <w:r w:rsidR="008B1E75">
        <w:rPr>
          <w:rFonts w:ascii="Arial" w:hAnsi="Arial" w:cs="Arial"/>
          <w:sz w:val="26"/>
          <w:szCs w:val="26"/>
        </w:rPr>
        <w:t>20</w:t>
      </w:r>
      <w:r w:rsidR="00EA5809">
        <w:rPr>
          <w:rFonts w:ascii="Arial" w:hAnsi="Arial" w:cs="Arial"/>
          <w:sz w:val="26"/>
          <w:szCs w:val="26"/>
        </w:rPr>
        <w:t>).</w:t>
      </w:r>
    </w:p>
    <w:p w:rsidR="00C34435" w:rsidRPr="00E41D1E" w:rsidRDefault="00C34435" w:rsidP="00C34435">
      <w:pPr>
        <w:spacing w:line="360" w:lineRule="auto"/>
        <w:ind w:firstLine="2835"/>
        <w:jc w:val="both"/>
        <w:rPr>
          <w:rFonts w:ascii="Arial" w:hAnsi="Arial" w:cs="Arial"/>
          <w:sz w:val="16"/>
          <w:szCs w:val="26"/>
        </w:rPr>
      </w:pPr>
    </w:p>
    <w:p w:rsidR="00C34435" w:rsidRPr="00596E47" w:rsidRDefault="00B958D9" w:rsidP="008B1E75">
      <w:pPr>
        <w:spacing w:line="360" w:lineRule="auto"/>
        <w:ind w:firstLine="2835"/>
        <w:jc w:val="both"/>
        <w:rPr>
          <w:rFonts w:ascii="Arial" w:hAnsi="Arial" w:cs="Arial"/>
          <w:sz w:val="26"/>
          <w:szCs w:val="26"/>
        </w:rPr>
      </w:pPr>
      <w:r>
        <w:rPr>
          <w:rFonts w:ascii="Arial" w:hAnsi="Arial" w:cs="Arial"/>
          <w:sz w:val="26"/>
          <w:szCs w:val="26"/>
        </w:rPr>
        <w:t xml:space="preserve">4. </w:t>
      </w:r>
      <w:r w:rsidR="008B1E75">
        <w:rPr>
          <w:rFonts w:ascii="Arial" w:hAnsi="Arial" w:cs="Arial"/>
          <w:sz w:val="26"/>
          <w:szCs w:val="26"/>
        </w:rPr>
        <w:t>Se pronunciaron</w:t>
      </w:r>
      <w:r w:rsidRPr="00FA192D">
        <w:rPr>
          <w:rFonts w:ascii="Arial" w:hAnsi="Arial" w:cs="Arial"/>
          <w:sz w:val="26"/>
          <w:szCs w:val="26"/>
        </w:rPr>
        <w:t xml:space="preserve"> </w:t>
      </w:r>
      <w:r w:rsidR="00AF06BD">
        <w:rPr>
          <w:rFonts w:ascii="Arial" w:hAnsi="Arial" w:cs="Arial"/>
          <w:sz w:val="26"/>
          <w:szCs w:val="26"/>
        </w:rPr>
        <w:t xml:space="preserve">el </w:t>
      </w:r>
      <w:r w:rsidR="00877920">
        <w:rPr>
          <w:rFonts w:ascii="Arial" w:hAnsi="Arial" w:cs="Arial"/>
          <w:sz w:val="26"/>
          <w:szCs w:val="26"/>
        </w:rPr>
        <w:t xml:space="preserve">Brigadier General </w:t>
      </w:r>
      <w:r w:rsidR="00877920" w:rsidRPr="00877920">
        <w:rPr>
          <w:rFonts w:ascii="Arial" w:hAnsi="Arial" w:cs="Arial"/>
          <w:sz w:val="22"/>
          <w:szCs w:val="26"/>
        </w:rPr>
        <w:t>GERMÁN LÓPEZ GUERRERO</w:t>
      </w:r>
      <w:r w:rsidR="00877920">
        <w:rPr>
          <w:rFonts w:ascii="Arial" w:hAnsi="Arial" w:cs="Arial"/>
          <w:sz w:val="26"/>
          <w:szCs w:val="26"/>
        </w:rPr>
        <w:t xml:space="preserve">, </w:t>
      </w:r>
      <w:r w:rsidR="00877920" w:rsidRPr="00C56415">
        <w:rPr>
          <w:rFonts w:ascii="Arial" w:hAnsi="Arial" w:cs="Arial"/>
          <w:sz w:val="26"/>
          <w:szCs w:val="26"/>
        </w:rPr>
        <w:t xml:space="preserve">Director de Sanidad </w:t>
      </w:r>
      <w:r w:rsidR="00877920">
        <w:rPr>
          <w:rFonts w:ascii="Arial" w:hAnsi="Arial" w:cs="Arial"/>
          <w:sz w:val="26"/>
          <w:szCs w:val="26"/>
        </w:rPr>
        <w:t>del Ejercito Nacional</w:t>
      </w:r>
      <w:r w:rsidR="00877920" w:rsidRPr="00C56415">
        <w:rPr>
          <w:rFonts w:ascii="Arial" w:hAnsi="Arial" w:cs="Arial"/>
          <w:sz w:val="26"/>
          <w:szCs w:val="26"/>
        </w:rPr>
        <w:t>,</w:t>
      </w:r>
      <w:r w:rsidR="00877920" w:rsidRPr="00877920">
        <w:rPr>
          <w:rFonts w:ascii="Arial" w:hAnsi="Arial" w:cs="Arial"/>
          <w:sz w:val="26"/>
          <w:szCs w:val="26"/>
        </w:rPr>
        <w:t xml:space="preserve"> </w:t>
      </w:r>
      <w:r w:rsidR="00877920">
        <w:rPr>
          <w:rFonts w:ascii="Arial" w:hAnsi="Arial" w:cs="Arial"/>
          <w:sz w:val="26"/>
          <w:szCs w:val="26"/>
        </w:rPr>
        <w:t xml:space="preserve">y </w:t>
      </w:r>
      <w:r w:rsidR="00877920" w:rsidRPr="00C56415">
        <w:rPr>
          <w:rFonts w:ascii="Arial" w:hAnsi="Arial" w:cs="Arial"/>
          <w:bCs/>
          <w:sz w:val="26"/>
          <w:szCs w:val="26"/>
        </w:rPr>
        <w:t>l</w:t>
      </w:r>
      <w:r w:rsidR="00877920">
        <w:rPr>
          <w:rFonts w:ascii="Arial" w:hAnsi="Arial" w:cs="Arial"/>
          <w:bCs/>
          <w:sz w:val="26"/>
          <w:szCs w:val="26"/>
        </w:rPr>
        <w:t>a</w:t>
      </w:r>
      <w:r w:rsidR="00877920" w:rsidRPr="00C56415">
        <w:rPr>
          <w:rFonts w:ascii="Arial" w:hAnsi="Arial" w:cs="Arial"/>
          <w:bCs/>
          <w:sz w:val="26"/>
          <w:szCs w:val="26"/>
        </w:rPr>
        <w:t xml:space="preserve"> </w:t>
      </w:r>
      <w:r w:rsidR="00877920">
        <w:rPr>
          <w:rFonts w:ascii="Arial" w:hAnsi="Arial" w:cs="Arial"/>
          <w:bCs/>
          <w:sz w:val="26"/>
          <w:szCs w:val="26"/>
        </w:rPr>
        <w:t xml:space="preserve">Capitán </w:t>
      </w:r>
      <w:r w:rsidR="00877920" w:rsidRPr="00877920">
        <w:rPr>
          <w:rFonts w:ascii="Arial" w:hAnsi="Arial" w:cs="Arial"/>
          <w:bCs/>
          <w:sz w:val="22"/>
          <w:szCs w:val="26"/>
        </w:rPr>
        <w:t>TERESA LILIANA LEYVA QUINTERO</w:t>
      </w:r>
      <w:r w:rsidR="00877920" w:rsidRPr="00C56415">
        <w:rPr>
          <w:rFonts w:ascii="Arial" w:hAnsi="Arial" w:cs="Arial"/>
          <w:bCs/>
          <w:sz w:val="26"/>
          <w:szCs w:val="26"/>
        </w:rPr>
        <w:t>, Direc</w:t>
      </w:r>
      <w:r w:rsidR="00877920">
        <w:rPr>
          <w:rFonts w:ascii="Arial" w:hAnsi="Arial" w:cs="Arial"/>
          <w:bCs/>
          <w:sz w:val="26"/>
          <w:szCs w:val="26"/>
        </w:rPr>
        <w:t>tora del Dispensario Médico 3029 del Batallón de Artillería Nº 8 “Batalla San Mateo”</w:t>
      </w:r>
      <w:r w:rsidR="00AF06BD">
        <w:rPr>
          <w:rFonts w:ascii="Arial" w:hAnsi="Arial" w:cs="Arial"/>
          <w:sz w:val="26"/>
          <w:szCs w:val="26"/>
        </w:rPr>
        <w:t>, quien</w:t>
      </w:r>
      <w:r w:rsidR="00877920">
        <w:rPr>
          <w:rFonts w:ascii="Arial" w:hAnsi="Arial" w:cs="Arial"/>
          <w:sz w:val="26"/>
          <w:szCs w:val="26"/>
        </w:rPr>
        <w:t>es informaron</w:t>
      </w:r>
      <w:r w:rsidR="00596E47">
        <w:rPr>
          <w:rFonts w:ascii="Arial" w:hAnsi="Arial" w:cs="Arial"/>
          <w:sz w:val="26"/>
          <w:szCs w:val="26"/>
        </w:rPr>
        <w:t xml:space="preserve"> </w:t>
      </w:r>
      <w:r w:rsidR="00877920">
        <w:rPr>
          <w:rFonts w:ascii="Arial" w:hAnsi="Arial" w:cs="Arial"/>
          <w:sz w:val="26"/>
          <w:szCs w:val="26"/>
        </w:rPr>
        <w:t>que habían cumplido con lo ordenado en el fallo de tutela</w:t>
      </w:r>
      <w:r w:rsidR="00596E47">
        <w:rPr>
          <w:rFonts w:ascii="Arial" w:hAnsi="Arial" w:cs="Arial"/>
          <w:sz w:val="26"/>
          <w:szCs w:val="26"/>
        </w:rPr>
        <w:t xml:space="preserve">; </w:t>
      </w:r>
      <w:r w:rsidR="00C34435" w:rsidRPr="00E41D1E">
        <w:rPr>
          <w:rFonts w:ascii="Arial" w:hAnsi="Arial" w:cs="Arial"/>
          <w:sz w:val="26"/>
          <w:szCs w:val="26"/>
        </w:rPr>
        <w:t xml:space="preserve">lo </w:t>
      </w:r>
      <w:r w:rsidR="008B1E75">
        <w:rPr>
          <w:rFonts w:ascii="Arial" w:hAnsi="Arial" w:cs="Arial"/>
          <w:sz w:val="26"/>
          <w:szCs w:val="26"/>
        </w:rPr>
        <w:t xml:space="preserve">anterior </w:t>
      </w:r>
      <w:r w:rsidR="00C34435" w:rsidRPr="00E41D1E">
        <w:rPr>
          <w:rFonts w:ascii="Arial" w:hAnsi="Arial" w:cs="Arial"/>
          <w:sz w:val="26"/>
          <w:szCs w:val="26"/>
        </w:rPr>
        <w:t xml:space="preserve">fue confirmado </w:t>
      </w:r>
      <w:r w:rsidR="00C34435">
        <w:rPr>
          <w:rFonts w:ascii="Arial" w:hAnsi="Arial" w:cs="Arial"/>
          <w:sz w:val="26"/>
          <w:szCs w:val="26"/>
        </w:rPr>
        <w:t xml:space="preserve">por </w:t>
      </w:r>
      <w:r w:rsidR="00596E47">
        <w:rPr>
          <w:rFonts w:ascii="Arial" w:hAnsi="Arial" w:cs="Arial"/>
          <w:sz w:val="26"/>
          <w:szCs w:val="26"/>
        </w:rPr>
        <w:t>el accionante</w:t>
      </w:r>
      <w:r w:rsidR="00C34435" w:rsidRPr="00E41D1E">
        <w:rPr>
          <w:rFonts w:ascii="Arial" w:hAnsi="Arial" w:cs="Arial"/>
          <w:sz w:val="26"/>
          <w:szCs w:val="26"/>
        </w:rPr>
        <w:t xml:space="preserve">, con quien se estableció comunicación </w:t>
      </w:r>
      <w:r w:rsidR="008B1E75">
        <w:rPr>
          <w:rFonts w:ascii="Arial" w:hAnsi="Arial" w:cs="Arial"/>
          <w:sz w:val="26"/>
          <w:szCs w:val="26"/>
        </w:rPr>
        <w:t>y al</w:t>
      </w:r>
      <w:r w:rsidR="00C34435" w:rsidRPr="005875C1">
        <w:rPr>
          <w:rFonts w:ascii="Arial" w:hAnsi="Arial" w:cs="Arial"/>
          <w:sz w:val="26"/>
          <w:szCs w:val="26"/>
        </w:rPr>
        <w:t xml:space="preserve"> ser interrogado sobre el particular, afirmó que </w:t>
      </w:r>
      <w:r w:rsidR="00596E47">
        <w:rPr>
          <w:rFonts w:ascii="Arial" w:hAnsi="Arial" w:cs="Arial"/>
          <w:sz w:val="26"/>
          <w:szCs w:val="26"/>
        </w:rPr>
        <w:t>l</w:t>
      </w:r>
      <w:r w:rsidR="00877920">
        <w:rPr>
          <w:rFonts w:ascii="Arial" w:hAnsi="Arial" w:cs="Arial"/>
          <w:sz w:val="26"/>
          <w:szCs w:val="26"/>
        </w:rPr>
        <w:t>a accionada</w:t>
      </w:r>
      <w:r w:rsidR="00596E47">
        <w:rPr>
          <w:rFonts w:ascii="Arial" w:hAnsi="Arial" w:cs="Arial"/>
          <w:sz w:val="26"/>
          <w:szCs w:val="26"/>
        </w:rPr>
        <w:t xml:space="preserve"> ya le había </w:t>
      </w:r>
      <w:r w:rsidR="00877920">
        <w:rPr>
          <w:rFonts w:ascii="Arial" w:hAnsi="Arial" w:cs="Arial"/>
          <w:sz w:val="26"/>
          <w:szCs w:val="26"/>
        </w:rPr>
        <w:t>suministrad</w:t>
      </w:r>
      <w:r w:rsidR="00596E47">
        <w:rPr>
          <w:rFonts w:ascii="Arial" w:hAnsi="Arial" w:cs="Arial"/>
          <w:sz w:val="26"/>
          <w:szCs w:val="26"/>
        </w:rPr>
        <w:t xml:space="preserve">o </w:t>
      </w:r>
      <w:r w:rsidR="00877920">
        <w:rPr>
          <w:rFonts w:ascii="Arial" w:hAnsi="Arial" w:cs="Arial"/>
          <w:sz w:val="26"/>
          <w:szCs w:val="26"/>
        </w:rPr>
        <w:t xml:space="preserve">la totalidad de los medicamentos ordenados </w:t>
      </w:r>
      <w:r w:rsidR="003F0FA6">
        <w:rPr>
          <w:rFonts w:ascii="Arial" w:hAnsi="Arial" w:cs="Arial"/>
          <w:sz w:val="26"/>
          <w:szCs w:val="26"/>
        </w:rPr>
        <w:t xml:space="preserve">por su médico tratante </w:t>
      </w:r>
      <w:r w:rsidR="00877920">
        <w:rPr>
          <w:rFonts w:ascii="Arial" w:hAnsi="Arial" w:cs="Arial"/>
          <w:sz w:val="26"/>
          <w:szCs w:val="26"/>
        </w:rPr>
        <w:t xml:space="preserve">y le estaba </w:t>
      </w:r>
      <w:r w:rsidR="002243B0">
        <w:rPr>
          <w:rFonts w:ascii="Arial" w:hAnsi="Arial" w:cs="Arial"/>
          <w:sz w:val="26"/>
          <w:szCs w:val="26"/>
        </w:rPr>
        <w:t>prestando</w:t>
      </w:r>
      <w:r w:rsidR="003F0FA6">
        <w:rPr>
          <w:rFonts w:ascii="Arial" w:hAnsi="Arial" w:cs="Arial"/>
          <w:sz w:val="26"/>
          <w:szCs w:val="26"/>
        </w:rPr>
        <w:t xml:space="preserve"> los servicios de salud con normalidad</w:t>
      </w:r>
      <w:r w:rsidR="00C34435" w:rsidRPr="005875C1">
        <w:rPr>
          <w:rFonts w:ascii="Arial" w:hAnsi="Arial" w:cs="Arial"/>
          <w:sz w:val="26"/>
          <w:szCs w:val="26"/>
        </w:rPr>
        <w:t>, mostrándose de acuerdo con el cierre del presente incidente de desacato</w:t>
      </w:r>
      <w:r w:rsidR="00596E47">
        <w:rPr>
          <w:rFonts w:ascii="Arial" w:hAnsi="Arial" w:cs="Arial"/>
          <w:sz w:val="26"/>
          <w:szCs w:val="26"/>
        </w:rPr>
        <w:t xml:space="preserve"> (fl. 3</w:t>
      </w:r>
      <w:r w:rsidR="003F0FA6">
        <w:rPr>
          <w:rFonts w:ascii="Arial" w:hAnsi="Arial" w:cs="Arial"/>
          <w:sz w:val="26"/>
          <w:szCs w:val="26"/>
        </w:rPr>
        <w:t>6</w:t>
      </w:r>
      <w:r w:rsidR="00C34435" w:rsidRPr="005875C1">
        <w:rPr>
          <w:rFonts w:ascii="Arial" w:hAnsi="Arial" w:cs="Arial"/>
          <w:sz w:val="26"/>
          <w:szCs w:val="26"/>
        </w:rPr>
        <w:t>).</w:t>
      </w:r>
    </w:p>
    <w:p w:rsidR="00C34435" w:rsidRPr="00FD1EF8" w:rsidRDefault="00C34435" w:rsidP="00C34435">
      <w:pPr>
        <w:spacing w:line="360" w:lineRule="auto"/>
        <w:ind w:firstLine="2835"/>
        <w:jc w:val="both"/>
        <w:rPr>
          <w:rFonts w:ascii="Arial" w:hAnsi="Arial" w:cs="Arial"/>
          <w:b/>
          <w:sz w:val="22"/>
          <w:szCs w:val="26"/>
        </w:rPr>
      </w:pPr>
      <w:r w:rsidRPr="00FD1EF8">
        <w:rPr>
          <w:rFonts w:ascii="Arial" w:hAnsi="Arial" w:cs="Arial"/>
          <w:b/>
          <w:sz w:val="22"/>
          <w:szCs w:val="26"/>
        </w:rPr>
        <w:lastRenderedPageBreak/>
        <w:t>II. CONSIDERACIONES</w:t>
      </w:r>
    </w:p>
    <w:p w:rsidR="00C34435" w:rsidRPr="00FD1EF8" w:rsidRDefault="00C34435" w:rsidP="00C34435">
      <w:pPr>
        <w:spacing w:line="360" w:lineRule="auto"/>
        <w:ind w:firstLine="2835"/>
        <w:jc w:val="both"/>
        <w:rPr>
          <w:rFonts w:ascii="Arial" w:hAnsi="Arial" w:cs="Arial"/>
          <w:sz w:val="24"/>
          <w:szCs w:val="26"/>
        </w:rPr>
      </w:pPr>
    </w:p>
    <w:p w:rsidR="00C34435" w:rsidRDefault="00C34435" w:rsidP="00C34435">
      <w:pPr>
        <w:spacing w:line="360" w:lineRule="auto"/>
        <w:ind w:firstLine="2835"/>
        <w:jc w:val="both"/>
        <w:rPr>
          <w:rFonts w:ascii="Arial" w:hAnsi="Arial" w:cs="Arial"/>
          <w:bCs/>
          <w:sz w:val="16"/>
          <w:szCs w:val="26"/>
        </w:rPr>
      </w:pPr>
      <w:r w:rsidRPr="00FD1EF8">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p>
    <w:p w:rsidR="00C34435" w:rsidRPr="00FD1EF8" w:rsidRDefault="00C34435" w:rsidP="00C34435">
      <w:pPr>
        <w:spacing w:line="360" w:lineRule="auto"/>
        <w:ind w:firstLine="2835"/>
        <w:jc w:val="both"/>
        <w:rPr>
          <w:rFonts w:ascii="Arial" w:hAnsi="Arial" w:cs="Arial"/>
          <w:bCs/>
          <w:sz w:val="16"/>
          <w:szCs w:val="26"/>
        </w:rPr>
      </w:pPr>
    </w:p>
    <w:p w:rsidR="00C34435" w:rsidRDefault="00C34435" w:rsidP="00C34435">
      <w:pPr>
        <w:spacing w:line="360" w:lineRule="auto"/>
        <w:ind w:firstLine="2835"/>
        <w:jc w:val="both"/>
        <w:rPr>
          <w:rFonts w:ascii="Arial" w:hAnsi="Arial" w:cs="Arial"/>
          <w:bCs/>
          <w:sz w:val="16"/>
          <w:szCs w:val="26"/>
        </w:rPr>
      </w:pPr>
      <w:r w:rsidRPr="00FD1EF8">
        <w:rPr>
          <w:rFonts w:ascii="Arial" w:hAnsi="Arial" w:cs="Arial"/>
          <w:bCs/>
          <w:sz w:val="26"/>
          <w:szCs w:val="26"/>
        </w:rPr>
        <w:t>2. En lo que respecta al trámite de incidente de desacato, este, al igual que cualquier otra actuación judicial, debe respetar las garantías del debido proceso y el derecho de defensa de quien se afirma ha incurrido en desacato. Con todo, quien sea acusado de incumplir una orden judicial, no podrá aducir la ocurrencia de hechos nuevos como causal para haberse sustraído a tal obligación judicial.</w:t>
      </w:r>
    </w:p>
    <w:p w:rsidR="00C34435" w:rsidRPr="00FD1EF8" w:rsidRDefault="00C34435" w:rsidP="00C34435">
      <w:pPr>
        <w:spacing w:line="360" w:lineRule="auto"/>
        <w:ind w:firstLine="2835"/>
        <w:jc w:val="both"/>
        <w:rPr>
          <w:rFonts w:ascii="Arial" w:hAnsi="Arial" w:cs="Arial"/>
          <w:bCs/>
          <w:sz w:val="16"/>
          <w:szCs w:val="26"/>
        </w:rPr>
      </w:pPr>
    </w:p>
    <w:p w:rsidR="00C34435" w:rsidRDefault="00C34435" w:rsidP="00C34435">
      <w:pPr>
        <w:spacing w:line="360" w:lineRule="auto"/>
        <w:ind w:firstLine="2835"/>
        <w:jc w:val="both"/>
        <w:rPr>
          <w:rFonts w:ascii="Arial" w:hAnsi="Arial" w:cs="Arial"/>
          <w:bCs/>
          <w:i/>
          <w:sz w:val="16"/>
          <w:szCs w:val="28"/>
        </w:rPr>
      </w:pPr>
      <w:r w:rsidRPr="00FD1EF8">
        <w:rPr>
          <w:rFonts w:ascii="Arial" w:hAnsi="Arial" w:cs="Arial"/>
          <w:bCs/>
          <w:sz w:val="26"/>
          <w:szCs w:val="26"/>
        </w:rPr>
        <w:t>3. El ámbito de acción del Juez en el incidente de desacato está definido por la parte resolutiva del fallo, a fin de determinar de manera prioritaria los siguientes elementos:</w:t>
      </w:r>
      <w:r w:rsidRPr="00E32929">
        <w:rPr>
          <w:rFonts w:ascii="Arial" w:hAnsi="Arial" w:cs="Arial"/>
          <w:bCs/>
          <w:sz w:val="28"/>
          <w:szCs w:val="28"/>
        </w:rPr>
        <w:t xml:space="preserve"> “</w:t>
      </w:r>
      <w:r w:rsidRPr="00E32929">
        <w:rPr>
          <w:rFonts w:ascii="Arial" w:hAnsi="Arial" w:cs="Arial"/>
          <w:bCs/>
          <w:i/>
          <w:sz w:val="24"/>
          <w:szCs w:val="28"/>
        </w:rPr>
        <w:t>(i)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C34435" w:rsidRPr="00FD1EF8" w:rsidRDefault="00C34435" w:rsidP="00C34435">
      <w:pPr>
        <w:spacing w:line="360" w:lineRule="auto"/>
        <w:ind w:firstLine="2835"/>
        <w:jc w:val="both"/>
        <w:rPr>
          <w:rFonts w:ascii="Arial" w:hAnsi="Arial" w:cs="Arial"/>
          <w:bCs/>
          <w:i/>
          <w:sz w:val="16"/>
          <w:szCs w:val="28"/>
        </w:rPr>
      </w:pPr>
    </w:p>
    <w:p w:rsidR="00C34435" w:rsidRDefault="00C34435" w:rsidP="00C34435">
      <w:pPr>
        <w:spacing w:line="360" w:lineRule="auto"/>
        <w:ind w:firstLine="2835"/>
        <w:jc w:val="both"/>
        <w:rPr>
          <w:rFonts w:ascii="Arial" w:hAnsi="Arial" w:cs="Arial"/>
          <w:bCs/>
          <w:i/>
          <w:sz w:val="16"/>
          <w:szCs w:val="24"/>
        </w:rPr>
      </w:pPr>
      <w:r w:rsidRPr="00E32929">
        <w:rPr>
          <w:rFonts w:ascii="Arial" w:hAnsi="Arial" w:cs="Arial"/>
          <w:bCs/>
          <w:i/>
          <w:sz w:val="24"/>
          <w:szCs w:val="24"/>
        </w:rPr>
        <w:t xml:space="preserve">Lo anterior conlleva a que el incidente de desacato puede concluir de diferentes maneras: (i) En primer lugar, dando por terminado el incidente por haberse encontrado que el fallo cuyo incumplimiento se alega fue </w:t>
      </w:r>
      <w:r w:rsidRPr="00E32929">
        <w:rPr>
          <w:rFonts w:ascii="Arial" w:hAnsi="Arial" w:cs="Arial"/>
          <w:bCs/>
          <w:i/>
          <w:sz w:val="24"/>
          <w:szCs w:val="24"/>
        </w:rPr>
        <w:lastRenderedPageBreak/>
        <w:t>efectivamente acatado en debida forma y de manera oportuna por el destinatario de la orden. (ii) En segundo lugar, se continúa con el trámite del incidente de desacato de comprobarse que en efecto subsiste el incumplimiento, en cuyo caso el juez de tutela deberá “identificar las razones por las cuales se produjo, con el fin de establecer las medidas necesarias para proteger efectivamente el derecho, y si existió o no responsabilidad subjetiva de la persona obligada.”</w:t>
      </w:r>
      <w:r w:rsidRPr="00E32929">
        <w:rPr>
          <w:rStyle w:val="Appelnotedebasdep"/>
          <w:rFonts w:ascii="Arial" w:hAnsi="Arial" w:cs="Arial"/>
          <w:bCs/>
          <w:i/>
          <w:sz w:val="24"/>
          <w:szCs w:val="24"/>
        </w:rPr>
        <w:footnoteReference w:id="1"/>
      </w:r>
    </w:p>
    <w:p w:rsidR="00C34435" w:rsidRPr="00FD1EF8" w:rsidRDefault="00C34435" w:rsidP="00C34435">
      <w:pPr>
        <w:spacing w:line="360" w:lineRule="auto"/>
        <w:ind w:firstLine="2835"/>
        <w:jc w:val="both"/>
        <w:rPr>
          <w:rFonts w:ascii="Arial" w:hAnsi="Arial" w:cs="Arial"/>
          <w:bCs/>
          <w:i/>
          <w:sz w:val="16"/>
          <w:szCs w:val="24"/>
        </w:rPr>
      </w:pPr>
    </w:p>
    <w:p w:rsidR="00C34435" w:rsidRPr="00E32929" w:rsidRDefault="00C34435" w:rsidP="00C34435">
      <w:pPr>
        <w:spacing w:line="360" w:lineRule="auto"/>
        <w:ind w:firstLine="2835"/>
        <w:jc w:val="both"/>
        <w:rPr>
          <w:rFonts w:ascii="Arial" w:hAnsi="Arial" w:cs="Arial"/>
          <w:bCs/>
          <w:i/>
          <w:iCs/>
          <w:sz w:val="26"/>
          <w:szCs w:val="26"/>
        </w:rPr>
      </w:pPr>
      <w:r w:rsidRPr="00FD1EF8">
        <w:rPr>
          <w:rFonts w:ascii="Arial" w:hAnsi="Arial" w:cs="Arial"/>
          <w:bCs/>
          <w:sz w:val="26"/>
          <w:szCs w:val="26"/>
        </w:rPr>
        <w:t>4. Por otra parte, la jurisprudencia constitucional ha precisado que</w:t>
      </w:r>
      <w:r w:rsidRPr="00E32929">
        <w:rPr>
          <w:rFonts w:ascii="Arial" w:hAnsi="Arial" w:cs="Arial"/>
          <w:bCs/>
          <w:sz w:val="28"/>
          <w:szCs w:val="26"/>
        </w:rPr>
        <w:t xml:space="preserve"> </w:t>
      </w:r>
      <w:r w:rsidRPr="00E32929">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E32929">
        <w:rPr>
          <w:rFonts w:ascii="Arial" w:hAnsi="Arial" w:cs="Arial"/>
          <w:bCs/>
          <w:i/>
          <w:iCs/>
          <w:sz w:val="26"/>
          <w:szCs w:val="26"/>
          <w:vertAlign w:val="superscript"/>
        </w:rPr>
        <w:footnoteReference w:id="2"/>
      </w:r>
      <w:r w:rsidRPr="00E32929">
        <w:rPr>
          <w:rFonts w:ascii="Arial" w:hAnsi="Arial" w:cs="Arial"/>
          <w:bCs/>
          <w:i/>
          <w:iCs/>
          <w:sz w:val="26"/>
          <w:szCs w:val="26"/>
        </w:rPr>
        <w:t>”.</w:t>
      </w:r>
    </w:p>
    <w:p w:rsidR="00C34435" w:rsidRPr="00FD1EF8" w:rsidRDefault="00C34435" w:rsidP="00C34435">
      <w:pPr>
        <w:spacing w:line="360" w:lineRule="auto"/>
        <w:ind w:firstLine="2835"/>
        <w:jc w:val="both"/>
        <w:rPr>
          <w:rFonts w:ascii="Arial" w:hAnsi="Arial" w:cs="Arial"/>
          <w:bCs/>
          <w:i/>
          <w:iCs/>
          <w:sz w:val="24"/>
          <w:szCs w:val="26"/>
        </w:rPr>
      </w:pPr>
    </w:p>
    <w:p w:rsidR="00C34435" w:rsidRPr="00FD1EF8" w:rsidRDefault="00C34435" w:rsidP="00C34435">
      <w:pPr>
        <w:spacing w:line="360" w:lineRule="auto"/>
        <w:ind w:firstLine="2835"/>
        <w:jc w:val="both"/>
        <w:rPr>
          <w:rFonts w:ascii="Arial" w:hAnsi="Arial" w:cs="Arial"/>
          <w:b/>
          <w:sz w:val="22"/>
          <w:szCs w:val="26"/>
        </w:rPr>
      </w:pPr>
      <w:r w:rsidRPr="00FD1EF8">
        <w:rPr>
          <w:rFonts w:ascii="Arial" w:hAnsi="Arial" w:cs="Arial"/>
          <w:b/>
          <w:sz w:val="22"/>
          <w:szCs w:val="26"/>
        </w:rPr>
        <w:t>III. DEL CASO CONCRETO</w:t>
      </w:r>
    </w:p>
    <w:p w:rsidR="00C34435" w:rsidRPr="00FD1EF8" w:rsidRDefault="00C34435" w:rsidP="00C34435">
      <w:pPr>
        <w:spacing w:line="360" w:lineRule="auto"/>
        <w:ind w:firstLine="2835"/>
        <w:jc w:val="both"/>
        <w:rPr>
          <w:rFonts w:ascii="Arial" w:hAnsi="Arial" w:cs="Arial"/>
          <w:sz w:val="24"/>
          <w:szCs w:val="26"/>
        </w:rPr>
      </w:pPr>
    </w:p>
    <w:p w:rsidR="00C34435" w:rsidRDefault="00C34435" w:rsidP="00596E47">
      <w:pPr>
        <w:pStyle w:val="Sinespaciado21"/>
        <w:spacing w:line="360" w:lineRule="auto"/>
        <w:ind w:firstLine="2835"/>
        <w:jc w:val="both"/>
        <w:rPr>
          <w:rFonts w:ascii="Arial" w:hAnsi="Arial" w:cs="Arial"/>
          <w:bCs/>
          <w:sz w:val="16"/>
          <w:szCs w:val="26"/>
        </w:rPr>
      </w:pPr>
      <w:r w:rsidRPr="00FD1EF8">
        <w:rPr>
          <w:rFonts w:ascii="Arial" w:hAnsi="Arial" w:cs="Arial"/>
          <w:bCs/>
          <w:sz w:val="26"/>
          <w:szCs w:val="26"/>
        </w:rPr>
        <w:t xml:space="preserve">1. </w:t>
      </w:r>
      <w:r w:rsidRPr="004418C5">
        <w:rPr>
          <w:rFonts w:ascii="Arial" w:hAnsi="Arial" w:cs="Arial"/>
          <w:sz w:val="26"/>
          <w:szCs w:val="26"/>
        </w:rPr>
        <w:t>Con ocasión de</w:t>
      </w:r>
      <w:r>
        <w:rPr>
          <w:rFonts w:ascii="Arial" w:hAnsi="Arial" w:cs="Arial"/>
          <w:sz w:val="26"/>
          <w:szCs w:val="26"/>
        </w:rPr>
        <w:t xml:space="preserve"> </w:t>
      </w:r>
      <w:r w:rsidRPr="004418C5">
        <w:rPr>
          <w:rFonts w:ascii="Arial" w:hAnsi="Arial" w:cs="Arial"/>
          <w:sz w:val="26"/>
          <w:szCs w:val="26"/>
        </w:rPr>
        <w:t>l</w:t>
      </w:r>
      <w:r>
        <w:rPr>
          <w:rFonts w:ascii="Arial" w:hAnsi="Arial" w:cs="Arial"/>
          <w:sz w:val="26"/>
          <w:szCs w:val="26"/>
        </w:rPr>
        <w:t>a</w:t>
      </w:r>
      <w:r w:rsidRPr="004418C5">
        <w:rPr>
          <w:rFonts w:ascii="Arial" w:hAnsi="Arial" w:cs="Arial"/>
          <w:sz w:val="26"/>
          <w:szCs w:val="26"/>
        </w:rPr>
        <w:t xml:space="preserve"> </w:t>
      </w:r>
      <w:r>
        <w:rPr>
          <w:rFonts w:ascii="Arial" w:hAnsi="Arial" w:cs="Arial"/>
          <w:sz w:val="26"/>
          <w:szCs w:val="26"/>
        </w:rPr>
        <w:t xml:space="preserve">queja formulada por el señor </w:t>
      </w:r>
      <w:r w:rsidR="001F52CA" w:rsidRPr="001F52CA">
        <w:rPr>
          <w:rFonts w:ascii="Arial" w:hAnsi="Arial" w:cs="Arial"/>
          <w:sz w:val="22"/>
          <w:szCs w:val="26"/>
        </w:rPr>
        <w:t>OSCAR SANTIAGO SÁNCHEZ</w:t>
      </w:r>
      <w:r w:rsidRPr="004418C5">
        <w:rPr>
          <w:rFonts w:ascii="Arial" w:hAnsi="Arial" w:cs="Arial"/>
          <w:sz w:val="26"/>
          <w:szCs w:val="26"/>
        </w:rPr>
        <w:t xml:space="preserve">, </w:t>
      </w:r>
      <w:r>
        <w:rPr>
          <w:rFonts w:ascii="Arial" w:hAnsi="Arial" w:cs="Arial"/>
          <w:sz w:val="26"/>
          <w:szCs w:val="26"/>
        </w:rPr>
        <w:t xml:space="preserve">se informó </w:t>
      </w:r>
      <w:r>
        <w:rPr>
          <w:rFonts w:ascii="Arial" w:hAnsi="Arial" w:cs="Arial"/>
          <w:bCs/>
          <w:sz w:val="26"/>
          <w:szCs w:val="26"/>
        </w:rPr>
        <w:t>al obligado respecto del cumplimiento del fallo de tutela</w:t>
      </w:r>
      <w:r w:rsidRPr="004418C5">
        <w:rPr>
          <w:rFonts w:ascii="Arial" w:hAnsi="Arial" w:cs="Arial"/>
          <w:bCs/>
          <w:sz w:val="26"/>
          <w:szCs w:val="26"/>
        </w:rPr>
        <w:t xml:space="preserve">, </w:t>
      </w:r>
      <w:r>
        <w:rPr>
          <w:rFonts w:ascii="Arial" w:hAnsi="Arial" w:cs="Arial"/>
          <w:bCs/>
          <w:sz w:val="26"/>
          <w:szCs w:val="26"/>
        </w:rPr>
        <w:t xml:space="preserve">quien comunicó </w:t>
      </w:r>
      <w:r w:rsidRPr="004418C5">
        <w:rPr>
          <w:rFonts w:ascii="Arial" w:hAnsi="Arial" w:cs="Arial"/>
          <w:sz w:val="26"/>
          <w:szCs w:val="26"/>
        </w:rPr>
        <w:t xml:space="preserve">al Tribunal que había </w:t>
      </w:r>
      <w:r>
        <w:rPr>
          <w:rFonts w:ascii="Arial" w:hAnsi="Arial" w:cs="Arial"/>
          <w:sz w:val="26"/>
          <w:szCs w:val="26"/>
        </w:rPr>
        <w:t xml:space="preserve">acatado </w:t>
      </w:r>
      <w:r w:rsidRPr="004418C5">
        <w:rPr>
          <w:rFonts w:ascii="Arial" w:hAnsi="Arial" w:cs="Arial"/>
          <w:sz w:val="26"/>
          <w:szCs w:val="26"/>
        </w:rPr>
        <w:t xml:space="preserve">lo ordenado por esta Sala, lo que fue confirmado por esta Magistratura, </w:t>
      </w:r>
      <w:r w:rsidRPr="004418C5">
        <w:rPr>
          <w:rFonts w:ascii="Arial" w:hAnsi="Arial" w:cs="Arial"/>
          <w:bCs/>
          <w:sz w:val="26"/>
          <w:szCs w:val="26"/>
        </w:rPr>
        <w:t>por lo que el alcance de la orden de tutela</w:t>
      </w:r>
      <w:r w:rsidR="00385B50">
        <w:rPr>
          <w:rFonts w:ascii="Arial" w:hAnsi="Arial" w:cs="Arial"/>
          <w:bCs/>
          <w:sz w:val="26"/>
          <w:szCs w:val="26"/>
        </w:rPr>
        <w:t xml:space="preserve"> fue superado en forma completa.</w:t>
      </w:r>
    </w:p>
    <w:p w:rsidR="00C34435" w:rsidRPr="004418C5" w:rsidRDefault="00C34435" w:rsidP="00C34435">
      <w:pPr>
        <w:spacing w:line="360" w:lineRule="auto"/>
        <w:ind w:firstLine="2835"/>
        <w:jc w:val="both"/>
        <w:rPr>
          <w:rFonts w:ascii="Arial" w:hAnsi="Arial" w:cs="Arial"/>
          <w:bCs/>
          <w:sz w:val="16"/>
          <w:szCs w:val="26"/>
        </w:rPr>
      </w:pPr>
    </w:p>
    <w:p w:rsidR="00C34435" w:rsidRPr="00596E47" w:rsidRDefault="00C34435" w:rsidP="00596E47">
      <w:pPr>
        <w:spacing w:line="360" w:lineRule="auto"/>
        <w:ind w:firstLine="2835"/>
        <w:jc w:val="both"/>
        <w:rPr>
          <w:rFonts w:ascii="Arial" w:hAnsi="Arial" w:cs="Arial"/>
          <w:sz w:val="26"/>
          <w:szCs w:val="26"/>
          <w:lang w:val="es-ES_tradnl"/>
        </w:rPr>
      </w:pPr>
      <w:r>
        <w:rPr>
          <w:rFonts w:ascii="Arial" w:hAnsi="Arial" w:cs="Arial"/>
          <w:sz w:val="26"/>
          <w:szCs w:val="26"/>
          <w:lang w:val="es-ES_tradnl"/>
        </w:rPr>
        <w:t>2</w:t>
      </w:r>
      <w:r w:rsidRPr="004418C5">
        <w:rPr>
          <w:rFonts w:ascii="Arial" w:hAnsi="Arial" w:cs="Arial"/>
          <w:sz w:val="26"/>
          <w:szCs w:val="26"/>
          <w:lang w:val="es-ES_tradnl"/>
        </w:rPr>
        <w:t xml:space="preserve">. Vistas así las cosas, no es del caso </w:t>
      </w:r>
      <w:r>
        <w:rPr>
          <w:rFonts w:ascii="Arial" w:hAnsi="Arial" w:cs="Arial"/>
          <w:sz w:val="26"/>
          <w:szCs w:val="26"/>
          <w:lang w:val="es-ES_tradnl"/>
        </w:rPr>
        <w:t>continuar con este trámite, en contra de</w:t>
      </w:r>
      <w:r w:rsidR="001F52CA">
        <w:rPr>
          <w:rFonts w:ascii="Arial" w:hAnsi="Arial" w:cs="Arial"/>
          <w:sz w:val="26"/>
          <w:szCs w:val="26"/>
          <w:lang w:val="es-ES_tradnl"/>
        </w:rPr>
        <w:t xml:space="preserve"> </w:t>
      </w:r>
      <w:r w:rsidR="001F52CA" w:rsidRPr="00C56415">
        <w:rPr>
          <w:rFonts w:ascii="Arial" w:hAnsi="Arial" w:cs="Arial"/>
          <w:bCs/>
          <w:sz w:val="26"/>
          <w:szCs w:val="26"/>
        </w:rPr>
        <w:t>l</w:t>
      </w:r>
      <w:r w:rsidR="001F52CA">
        <w:rPr>
          <w:rFonts w:ascii="Arial" w:hAnsi="Arial" w:cs="Arial"/>
          <w:bCs/>
          <w:sz w:val="26"/>
          <w:szCs w:val="26"/>
        </w:rPr>
        <w:t xml:space="preserve">a </w:t>
      </w:r>
      <w:r w:rsidR="001F52CA" w:rsidRPr="00C56415">
        <w:rPr>
          <w:rFonts w:ascii="Arial" w:hAnsi="Arial" w:cs="Arial"/>
          <w:bCs/>
          <w:sz w:val="26"/>
          <w:szCs w:val="26"/>
        </w:rPr>
        <w:t>Direc</w:t>
      </w:r>
      <w:r w:rsidR="001F52CA">
        <w:rPr>
          <w:rFonts w:ascii="Arial" w:hAnsi="Arial" w:cs="Arial"/>
          <w:bCs/>
          <w:sz w:val="26"/>
          <w:szCs w:val="26"/>
        </w:rPr>
        <w:t>tora del Dispensario Médico 3029 del Batallón de Artillería Nº 8 “Batalla de San Mateo”</w:t>
      </w:r>
      <w:r w:rsidR="001F52CA">
        <w:rPr>
          <w:rFonts w:ascii="Arial" w:hAnsi="Arial" w:cs="Arial"/>
          <w:sz w:val="26"/>
          <w:szCs w:val="26"/>
          <w:lang w:val="es-ES_tradnl"/>
        </w:rPr>
        <w:t>, demandada</w:t>
      </w:r>
      <w:r>
        <w:rPr>
          <w:rFonts w:ascii="Arial" w:hAnsi="Arial" w:cs="Arial"/>
          <w:sz w:val="26"/>
          <w:szCs w:val="26"/>
          <w:lang w:val="es-ES_tradnl"/>
        </w:rPr>
        <w:t xml:space="preserve"> en el presente asunto. P</w:t>
      </w:r>
      <w:r w:rsidRPr="004418C5">
        <w:rPr>
          <w:rFonts w:ascii="Arial" w:hAnsi="Arial" w:cs="Arial"/>
          <w:bCs/>
          <w:sz w:val="26"/>
          <w:szCs w:val="26"/>
          <w:lang w:val="es-CO"/>
        </w:rPr>
        <w:t xml:space="preserve">ara la Sala, está demostrado que </w:t>
      </w:r>
      <w:r w:rsidRPr="004418C5">
        <w:rPr>
          <w:rFonts w:ascii="Arial" w:hAnsi="Arial" w:cs="Arial"/>
          <w:bCs/>
          <w:sz w:val="26"/>
          <w:szCs w:val="26"/>
        </w:rPr>
        <w:t>se</w:t>
      </w:r>
      <w:r w:rsidRPr="004418C5">
        <w:rPr>
          <w:rFonts w:ascii="Arial" w:hAnsi="Arial" w:cs="Arial"/>
          <w:bCs/>
          <w:sz w:val="26"/>
          <w:szCs w:val="26"/>
          <w:lang w:val="es-CO"/>
        </w:rPr>
        <w:t xml:space="preserve"> ha </w:t>
      </w:r>
      <w:r w:rsidRPr="004418C5">
        <w:rPr>
          <w:rFonts w:ascii="Arial" w:hAnsi="Arial" w:cs="Arial"/>
          <w:sz w:val="26"/>
          <w:szCs w:val="26"/>
          <w:lang w:val="es-CO"/>
        </w:rPr>
        <w:t xml:space="preserve">satisfecho lo requerido por </w:t>
      </w:r>
      <w:r>
        <w:rPr>
          <w:rFonts w:ascii="Arial" w:hAnsi="Arial" w:cs="Arial"/>
          <w:sz w:val="26"/>
          <w:szCs w:val="26"/>
          <w:lang w:val="es-CO"/>
        </w:rPr>
        <w:t>el gestor</w:t>
      </w:r>
      <w:r w:rsidRPr="004418C5">
        <w:rPr>
          <w:rFonts w:ascii="Arial" w:hAnsi="Arial" w:cs="Arial"/>
          <w:sz w:val="26"/>
          <w:szCs w:val="26"/>
          <w:lang w:val="es-CO"/>
        </w:rPr>
        <w:t xml:space="preserve"> constitucional, </w:t>
      </w:r>
      <w:r w:rsidRPr="004418C5">
        <w:rPr>
          <w:rFonts w:ascii="Arial" w:hAnsi="Arial" w:cs="Arial"/>
          <w:bCs/>
          <w:sz w:val="26"/>
          <w:szCs w:val="26"/>
        </w:rPr>
        <w:t xml:space="preserve">por lo que estamos en presencia de lo que se ha denominado un </w:t>
      </w:r>
      <w:r w:rsidRPr="004418C5">
        <w:rPr>
          <w:rFonts w:ascii="Arial" w:hAnsi="Arial" w:cs="Arial"/>
          <w:bCs/>
          <w:i/>
          <w:sz w:val="26"/>
          <w:szCs w:val="26"/>
        </w:rPr>
        <w:t xml:space="preserve">“hecho superado” </w:t>
      </w:r>
      <w:r w:rsidRPr="004418C5">
        <w:rPr>
          <w:rFonts w:ascii="Arial" w:hAnsi="Arial" w:cs="Arial"/>
          <w:bCs/>
          <w:sz w:val="26"/>
          <w:szCs w:val="26"/>
        </w:rPr>
        <w:t>ante la efectiva satisfacción del mismo</w:t>
      </w:r>
      <w:r>
        <w:rPr>
          <w:rFonts w:ascii="Arial" w:hAnsi="Arial" w:cs="Arial"/>
          <w:bCs/>
          <w:sz w:val="26"/>
          <w:szCs w:val="26"/>
        </w:rPr>
        <w:t>.</w:t>
      </w:r>
    </w:p>
    <w:p w:rsidR="000B41FF" w:rsidRPr="00B11368" w:rsidRDefault="000B41FF" w:rsidP="000B41FF">
      <w:pPr>
        <w:pStyle w:val="Sansinterligne"/>
        <w:spacing w:line="360" w:lineRule="auto"/>
        <w:ind w:firstLine="2835"/>
        <w:jc w:val="both"/>
        <w:rPr>
          <w:rFonts w:ascii="Arial" w:hAnsi="Arial" w:cs="Arial"/>
          <w:b/>
          <w:sz w:val="22"/>
          <w:szCs w:val="26"/>
        </w:rPr>
      </w:pPr>
      <w:r w:rsidRPr="00B11368">
        <w:rPr>
          <w:rFonts w:ascii="Arial" w:hAnsi="Arial" w:cs="Arial"/>
          <w:b/>
          <w:sz w:val="22"/>
          <w:szCs w:val="26"/>
        </w:rPr>
        <w:lastRenderedPageBreak/>
        <w:t>IV. DECISIÓN</w:t>
      </w:r>
    </w:p>
    <w:p w:rsidR="000B41FF" w:rsidRPr="00935AD5" w:rsidRDefault="000B41FF" w:rsidP="000B41FF">
      <w:pPr>
        <w:pStyle w:val="Sansinterligne"/>
        <w:spacing w:line="360" w:lineRule="auto"/>
        <w:ind w:firstLine="2835"/>
        <w:jc w:val="both"/>
        <w:rPr>
          <w:rFonts w:ascii="Arial" w:hAnsi="Arial" w:cs="Arial"/>
          <w:sz w:val="24"/>
          <w:szCs w:val="26"/>
        </w:rPr>
      </w:pPr>
    </w:p>
    <w:p w:rsidR="000B41FF" w:rsidRDefault="000B41FF" w:rsidP="000B41FF">
      <w:pPr>
        <w:pStyle w:val="Sansinterligne"/>
        <w:spacing w:line="360" w:lineRule="auto"/>
        <w:ind w:firstLine="2835"/>
        <w:jc w:val="both"/>
        <w:rPr>
          <w:rFonts w:ascii="Arial" w:hAnsi="Arial" w:cs="Arial"/>
          <w:sz w:val="26"/>
          <w:szCs w:val="26"/>
        </w:rPr>
      </w:pPr>
      <w:r w:rsidRPr="00B11368">
        <w:rPr>
          <w:rFonts w:ascii="Arial" w:hAnsi="Arial" w:cs="Arial"/>
          <w:sz w:val="26"/>
          <w:szCs w:val="26"/>
        </w:rPr>
        <w:t xml:space="preserve">En mérito de lo expuesto, el Tribunal Superior del Distrito Judicial </w:t>
      </w:r>
      <w:r>
        <w:rPr>
          <w:rFonts w:ascii="Arial" w:hAnsi="Arial" w:cs="Arial"/>
          <w:sz w:val="26"/>
          <w:szCs w:val="26"/>
        </w:rPr>
        <w:t>de Pereira, Sala Civil Familia</w:t>
      </w:r>
      <w:r w:rsidR="00DC106D">
        <w:rPr>
          <w:rFonts w:ascii="Arial" w:hAnsi="Arial" w:cs="Arial"/>
          <w:sz w:val="26"/>
          <w:szCs w:val="26"/>
        </w:rPr>
        <w:t xml:space="preserve"> Unitaria</w:t>
      </w:r>
      <w:r>
        <w:rPr>
          <w:rFonts w:ascii="Arial" w:hAnsi="Arial" w:cs="Arial"/>
          <w:sz w:val="26"/>
          <w:szCs w:val="26"/>
        </w:rPr>
        <w:t>,</w:t>
      </w:r>
    </w:p>
    <w:p w:rsidR="000B41FF" w:rsidRPr="002471E1" w:rsidRDefault="000B41FF" w:rsidP="000B41FF">
      <w:pPr>
        <w:pStyle w:val="Sansinterligne"/>
        <w:spacing w:line="360" w:lineRule="auto"/>
        <w:ind w:firstLine="2835"/>
        <w:jc w:val="both"/>
        <w:rPr>
          <w:rFonts w:ascii="Arial" w:hAnsi="Arial" w:cs="Arial"/>
          <w:sz w:val="24"/>
          <w:szCs w:val="26"/>
        </w:rPr>
      </w:pPr>
    </w:p>
    <w:p w:rsidR="000B41FF" w:rsidRPr="00A95CC7" w:rsidRDefault="000B41FF" w:rsidP="000B41FF">
      <w:pPr>
        <w:pStyle w:val="Sansinterligne"/>
        <w:spacing w:line="360" w:lineRule="auto"/>
        <w:ind w:firstLine="2835"/>
        <w:jc w:val="both"/>
        <w:rPr>
          <w:rFonts w:ascii="Arial" w:hAnsi="Arial" w:cs="Arial"/>
          <w:b/>
          <w:sz w:val="22"/>
          <w:szCs w:val="26"/>
        </w:rPr>
      </w:pPr>
      <w:r w:rsidRPr="00A95CC7">
        <w:rPr>
          <w:rFonts w:ascii="Arial" w:hAnsi="Arial" w:cs="Arial"/>
          <w:b/>
          <w:sz w:val="22"/>
          <w:szCs w:val="26"/>
        </w:rPr>
        <w:t>RESUELVE:</w:t>
      </w:r>
    </w:p>
    <w:p w:rsidR="000B41FF" w:rsidRPr="002471E1" w:rsidRDefault="000B41FF" w:rsidP="000B41FF">
      <w:pPr>
        <w:pStyle w:val="Sansinterligne"/>
        <w:spacing w:line="360" w:lineRule="auto"/>
        <w:ind w:firstLine="2835"/>
        <w:jc w:val="both"/>
        <w:rPr>
          <w:rFonts w:ascii="Arial" w:hAnsi="Arial" w:cs="Arial"/>
          <w:sz w:val="24"/>
          <w:szCs w:val="26"/>
        </w:rPr>
      </w:pPr>
    </w:p>
    <w:p w:rsidR="000B41FF" w:rsidRPr="000B41FF" w:rsidRDefault="000B41FF" w:rsidP="000B41FF">
      <w:pPr>
        <w:pStyle w:val="Sansinterligne"/>
        <w:spacing w:line="360" w:lineRule="auto"/>
        <w:ind w:firstLine="2835"/>
        <w:jc w:val="both"/>
        <w:rPr>
          <w:rStyle w:val="Cuerpodeltexto10pto"/>
          <w:rFonts w:eastAsia="Times New Roman"/>
          <w:color w:val="auto"/>
          <w:sz w:val="26"/>
          <w:szCs w:val="26"/>
          <w:shd w:val="clear" w:color="auto" w:fill="auto"/>
        </w:rPr>
      </w:pPr>
      <w:r w:rsidRPr="00E77C55">
        <w:rPr>
          <w:rStyle w:val="CuerpodeltextoNegrita"/>
          <w:szCs w:val="24"/>
        </w:rPr>
        <w:t>PRIMERO:</w:t>
      </w:r>
      <w:r w:rsidRPr="0037495D">
        <w:rPr>
          <w:rStyle w:val="CuerpodeltextoNegrita"/>
          <w:sz w:val="26"/>
          <w:szCs w:val="26"/>
        </w:rPr>
        <w:t xml:space="preserve"> </w:t>
      </w:r>
      <w:r w:rsidRPr="0037495D">
        <w:rPr>
          <w:rFonts w:ascii="Arial" w:hAnsi="Arial" w:cs="Arial"/>
          <w:sz w:val="26"/>
          <w:szCs w:val="26"/>
        </w:rPr>
        <w:t>Dar por terminado el incidente de desacato</w:t>
      </w:r>
      <w:r w:rsidR="001F52CA">
        <w:rPr>
          <w:rFonts w:ascii="Arial" w:hAnsi="Arial" w:cs="Arial"/>
          <w:sz w:val="26"/>
          <w:szCs w:val="26"/>
        </w:rPr>
        <w:t xml:space="preserve"> </w:t>
      </w:r>
      <w:r w:rsidR="001F52CA" w:rsidRPr="00046E75">
        <w:rPr>
          <w:rFonts w:ascii="Arial" w:hAnsi="Arial" w:cs="Arial"/>
          <w:bCs/>
          <w:sz w:val="26"/>
          <w:szCs w:val="26"/>
        </w:rPr>
        <w:t xml:space="preserve">promovido por </w:t>
      </w:r>
      <w:r w:rsidR="001F52CA">
        <w:rPr>
          <w:rFonts w:ascii="Arial" w:hAnsi="Arial" w:cs="Arial"/>
          <w:bCs/>
          <w:sz w:val="22"/>
          <w:szCs w:val="24"/>
        </w:rPr>
        <w:t xml:space="preserve">OSCAR SANTIAGO SÁNCHEZ, </w:t>
      </w:r>
      <w:r w:rsidR="001F52CA" w:rsidRPr="00046E75">
        <w:rPr>
          <w:rFonts w:ascii="Arial" w:hAnsi="Arial" w:cs="Arial"/>
          <w:bCs/>
          <w:sz w:val="26"/>
          <w:szCs w:val="26"/>
        </w:rPr>
        <w:t xml:space="preserve">contra </w:t>
      </w:r>
      <w:r w:rsidR="001F52CA">
        <w:rPr>
          <w:rFonts w:ascii="Arial" w:hAnsi="Arial" w:cs="Arial"/>
          <w:bCs/>
          <w:sz w:val="26"/>
          <w:szCs w:val="26"/>
        </w:rPr>
        <w:t>el</w:t>
      </w:r>
      <w:r w:rsidR="001F52CA">
        <w:rPr>
          <w:rFonts w:ascii="Arial" w:hAnsi="Arial" w:cs="Arial"/>
          <w:bCs/>
          <w:sz w:val="28"/>
          <w:szCs w:val="28"/>
        </w:rPr>
        <w:t xml:space="preserve"> </w:t>
      </w:r>
      <w:r w:rsidR="001F52CA" w:rsidRPr="005B1AAC">
        <w:rPr>
          <w:rFonts w:ascii="Arial" w:hAnsi="Arial" w:cs="Arial"/>
          <w:bCs/>
          <w:sz w:val="22"/>
          <w:szCs w:val="28"/>
        </w:rPr>
        <w:t>DISPENSARIO MÉDICO 3029 DEL BATALLÓN DE ARTILLERÍA NO. 8 “BATALLA SAN MATEO</w:t>
      </w:r>
      <w:r w:rsidR="001F52CA">
        <w:rPr>
          <w:rFonts w:ascii="Arial" w:hAnsi="Arial" w:cs="Arial"/>
          <w:bCs/>
          <w:sz w:val="22"/>
          <w:szCs w:val="28"/>
        </w:rPr>
        <w:t>”</w:t>
      </w:r>
      <w:r>
        <w:rPr>
          <w:rFonts w:ascii="Arial" w:hAnsi="Arial" w:cs="Arial"/>
          <w:sz w:val="26"/>
          <w:szCs w:val="26"/>
        </w:rPr>
        <w:t xml:space="preserve">, </w:t>
      </w:r>
      <w:r w:rsidRPr="0016781A">
        <w:rPr>
          <w:rStyle w:val="Cuerpodeltexto10pto"/>
          <w:sz w:val="26"/>
          <w:szCs w:val="26"/>
        </w:rPr>
        <w:t xml:space="preserve">sin </w:t>
      </w:r>
      <w:r>
        <w:rPr>
          <w:rStyle w:val="Cuerpodeltexto10pto"/>
          <w:sz w:val="26"/>
          <w:szCs w:val="26"/>
        </w:rPr>
        <w:t>imposición de sanción alguna, por las razones expuestas en precedencia.</w:t>
      </w:r>
    </w:p>
    <w:p w:rsidR="000B41FF" w:rsidRPr="0016781A" w:rsidRDefault="000B41FF" w:rsidP="000B41FF">
      <w:pPr>
        <w:pStyle w:val="Sansinterligne"/>
        <w:spacing w:line="360" w:lineRule="auto"/>
        <w:ind w:firstLine="2835"/>
        <w:jc w:val="both"/>
        <w:rPr>
          <w:rStyle w:val="Cuerpodeltexto10pto"/>
          <w:sz w:val="16"/>
          <w:szCs w:val="26"/>
        </w:rPr>
      </w:pPr>
    </w:p>
    <w:p w:rsidR="000B41FF" w:rsidRPr="007124F9" w:rsidRDefault="000B41FF" w:rsidP="000B41FF">
      <w:pPr>
        <w:spacing w:line="360" w:lineRule="auto"/>
        <w:ind w:firstLine="2835"/>
        <w:jc w:val="both"/>
        <w:rPr>
          <w:rFonts w:ascii="Arial" w:hAnsi="Arial" w:cs="Arial"/>
          <w:sz w:val="26"/>
          <w:szCs w:val="26"/>
        </w:rPr>
      </w:pPr>
      <w:r w:rsidRPr="00E77C55">
        <w:rPr>
          <w:rFonts w:ascii="Arial" w:hAnsi="Arial" w:cs="Arial"/>
          <w:b/>
          <w:sz w:val="22"/>
          <w:szCs w:val="22"/>
        </w:rPr>
        <w:t>SEGUNDO:</w:t>
      </w:r>
      <w:r w:rsidRPr="007124F9">
        <w:rPr>
          <w:rFonts w:ascii="Arial" w:hAnsi="Arial" w:cs="Arial"/>
          <w:sz w:val="26"/>
          <w:szCs w:val="26"/>
        </w:rPr>
        <w:t xml:space="preserve"> Comunicar a los interesados en la forma prevista por el artículo 30 del Decreto 2591 de 1991.</w:t>
      </w:r>
    </w:p>
    <w:p w:rsidR="000B41FF" w:rsidRPr="00935AD5" w:rsidRDefault="000B41FF" w:rsidP="000B41FF">
      <w:pPr>
        <w:spacing w:line="360" w:lineRule="auto"/>
        <w:ind w:firstLine="2835"/>
        <w:jc w:val="both"/>
        <w:rPr>
          <w:rFonts w:ascii="Arial" w:hAnsi="Arial" w:cs="Arial"/>
          <w:sz w:val="16"/>
          <w:szCs w:val="26"/>
        </w:rPr>
      </w:pPr>
    </w:p>
    <w:p w:rsidR="000B41FF" w:rsidRPr="00A95CC7" w:rsidRDefault="000B41FF" w:rsidP="000B41FF">
      <w:pPr>
        <w:spacing w:line="360" w:lineRule="auto"/>
        <w:ind w:firstLine="2835"/>
        <w:jc w:val="both"/>
        <w:rPr>
          <w:rFonts w:ascii="Arial" w:hAnsi="Arial" w:cs="Arial"/>
          <w:sz w:val="26"/>
          <w:szCs w:val="26"/>
        </w:rPr>
      </w:pPr>
      <w:r w:rsidRPr="00A95CC7">
        <w:rPr>
          <w:rFonts w:ascii="Arial" w:hAnsi="Arial" w:cs="Arial"/>
          <w:sz w:val="26"/>
          <w:szCs w:val="26"/>
        </w:rPr>
        <w:t>Notifíquese y cúmplase,</w:t>
      </w:r>
    </w:p>
    <w:p w:rsidR="000B41FF" w:rsidRPr="00A95CC7" w:rsidRDefault="000B41FF" w:rsidP="000B41FF">
      <w:pPr>
        <w:spacing w:line="360" w:lineRule="auto"/>
        <w:ind w:firstLine="2835"/>
        <w:jc w:val="both"/>
        <w:rPr>
          <w:rFonts w:ascii="Arial" w:hAnsi="Arial" w:cs="Arial"/>
          <w:sz w:val="26"/>
          <w:szCs w:val="26"/>
        </w:rPr>
      </w:pPr>
    </w:p>
    <w:p w:rsidR="000B41FF" w:rsidRPr="00A95CC7" w:rsidRDefault="00DC106D" w:rsidP="000B41FF">
      <w:pPr>
        <w:spacing w:line="360" w:lineRule="auto"/>
        <w:ind w:firstLine="2835"/>
        <w:jc w:val="both"/>
        <w:rPr>
          <w:rFonts w:ascii="Arial" w:hAnsi="Arial" w:cs="Arial"/>
          <w:sz w:val="26"/>
          <w:szCs w:val="26"/>
          <w:lang w:val="es-ES_tradnl"/>
        </w:rPr>
      </w:pPr>
      <w:r>
        <w:rPr>
          <w:rFonts w:ascii="Arial" w:hAnsi="Arial" w:cs="Arial"/>
          <w:sz w:val="26"/>
          <w:szCs w:val="26"/>
        </w:rPr>
        <w:t>El</w:t>
      </w:r>
      <w:r w:rsidR="000B41FF" w:rsidRPr="00A95CC7">
        <w:rPr>
          <w:rFonts w:ascii="Arial" w:hAnsi="Arial" w:cs="Arial"/>
          <w:sz w:val="26"/>
          <w:szCs w:val="26"/>
        </w:rPr>
        <w:t xml:space="preserve"> Magistrado,</w:t>
      </w:r>
    </w:p>
    <w:p w:rsidR="000D5AC5" w:rsidRPr="00513340" w:rsidRDefault="000D5AC5" w:rsidP="000D5AC5">
      <w:pPr>
        <w:suppressAutoHyphens/>
        <w:spacing w:line="360" w:lineRule="auto"/>
        <w:ind w:firstLine="2835"/>
        <w:jc w:val="both"/>
        <w:rPr>
          <w:rFonts w:ascii="Arial" w:hAnsi="Arial" w:cs="Arial"/>
          <w:b/>
          <w:spacing w:val="-3"/>
          <w:sz w:val="22"/>
          <w:szCs w:val="22"/>
        </w:rPr>
      </w:pPr>
    </w:p>
    <w:p w:rsidR="000D5AC5" w:rsidRPr="00513340" w:rsidRDefault="000D5AC5" w:rsidP="000D5AC5">
      <w:pPr>
        <w:suppressAutoHyphens/>
        <w:spacing w:line="360" w:lineRule="auto"/>
        <w:ind w:firstLine="2835"/>
        <w:jc w:val="both"/>
        <w:rPr>
          <w:rFonts w:ascii="Arial" w:hAnsi="Arial" w:cs="Arial"/>
          <w:b/>
          <w:spacing w:val="-3"/>
          <w:sz w:val="22"/>
          <w:szCs w:val="22"/>
        </w:rPr>
      </w:pPr>
    </w:p>
    <w:p w:rsidR="000D5AC5" w:rsidRDefault="000D5AC5" w:rsidP="000D5AC5">
      <w:pPr>
        <w:suppressAutoHyphens/>
        <w:spacing w:line="360" w:lineRule="auto"/>
        <w:ind w:firstLine="2835"/>
        <w:jc w:val="both"/>
        <w:rPr>
          <w:rFonts w:ascii="Arial" w:hAnsi="Arial" w:cs="Arial"/>
          <w:b/>
          <w:spacing w:val="-3"/>
          <w:sz w:val="22"/>
          <w:szCs w:val="22"/>
        </w:rPr>
      </w:pPr>
    </w:p>
    <w:p w:rsidR="000D5AC5" w:rsidRPr="00513340" w:rsidRDefault="000D5AC5" w:rsidP="000D5AC5">
      <w:pPr>
        <w:suppressAutoHyphens/>
        <w:spacing w:line="360" w:lineRule="auto"/>
        <w:ind w:firstLine="2835"/>
        <w:jc w:val="both"/>
        <w:rPr>
          <w:rFonts w:ascii="Arial" w:hAnsi="Arial" w:cs="Arial"/>
          <w:b/>
          <w:spacing w:val="-3"/>
          <w:sz w:val="22"/>
          <w:szCs w:val="22"/>
        </w:rPr>
      </w:pPr>
      <w:r w:rsidRPr="00513340">
        <w:rPr>
          <w:rFonts w:ascii="Arial" w:hAnsi="Arial" w:cs="Arial"/>
          <w:b/>
          <w:spacing w:val="-3"/>
          <w:sz w:val="22"/>
          <w:szCs w:val="22"/>
        </w:rPr>
        <w:t>EDDER JIMMY SÁNCHEZ CALAMBÁS</w:t>
      </w:r>
    </w:p>
    <w:sectPr w:rsidR="000D5AC5" w:rsidRPr="00513340" w:rsidSect="00385B50">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AC" w:rsidRDefault="008001AC" w:rsidP="00C34435">
      <w:r>
        <w:separator/>
      </w:r>
    </w:p>
  </w:endnote>
  <w:endnote w:type="continuationSeparator" w:id="0">
    <w:p w:rsidR="008001AC" w:rsidRDefault="008001AC" w:rsidP="00C3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85" w:rsidRPr="00B97631" w:rsidRDefault="00FA580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02FB0">
      <w:rPr>
        <w:rFonts w:ascii="Arial" w:hAnsi="Arial" w:cs="Arial"/>
        <w:noProof/>
        <w:sz w:val="22"/>
        <w:szCs w:val="22"/>
      </w:rPr>
      <w:t>1</w:t>
    </w:r>
    <w:r w:rsidRPr="00B97631">
      <w:rPr>
        <w:rFonts w:ascii="Arial" w:hAnsi="Arial" w:cs="Arial"/>
        <w:sz w:val="22"/>
        <w:szCs w:val="22"/>
      </w:rPr>
      <w:fldChar w:fldCharType="end"/>
    </w:r>
  </w:p>
  <w:p w:rsidR="00D76785" w:rsidRDefault="008001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AC" w:rsidRDefault="008001AC" w:rsidP="00C34435">
      <w:r>
        <w:separator/>
      </w:r>
    </w:p>
  </w:footnote>
  <w:footnote w:type="continuationSeparator" w:id="0">
    <w:p w:rsidR="008001AC" w:rsidRDefault="008001AC" w:rsidP="00C34435">
      <w:r>
        <w:continuationSeparator/>
      </w:r>
    </w:p>
  </w:footnote>
  <w:footnote w:id="1">
    <w:p w:rsidR="00C34435" w:rsidRPr="00E02F3F" w:rsidRDefault="00C34435" w:rsidP="00C34435">
      <w:pPr>
        <w:pStyle w:val="Notedebasdepage"/>
        <w:jc w:val="both"/>
        <w:rPr>
          <w:rFonts w:ascii="Arial" w:hAnsi="Arial" w:cs="Arial"/>
          <w:lang w:val="es-CO"/>
        </w:rPr>
      </w:pPr>
      <w:r w:rsidRPr="00E02F3F">
        <w:rPr>
          <w:rStyle w:val="Appelnotedebasdep"/>
          <w:rFonts w:ascii="Arial" w:hAnsi="Arial" w:cs="Arial"/>
        </w:rPr>
        <w:footnoteRef/>
      </w:r>
      <w:r w:rsidRPr="00E02F3F">
        <w:rPr>
          <w:rFonts w:ascii="Arial" w:hAnsi="Arial" w:cs="Arial"/>
        </w:rPr>
        <w:t xml:space="preserve"> </w:t>
      </w:r>
      <w:r w:rsidRPr="00E02F3F">
        <w:rPr>
          <w:rFonts w:ascii="Arial" w:hAnsi="Arial" w:cs="Arial"/>
          <w:lang w:val="es-CO"/>
        </w:rPr>
        <w:t>Corte Constitucional. Sentencia. T-</w:t>
      </w:r>
      <w:r>
        <w:rPr>
          <w:rFonts w:ascii="Arial" w:hAnsi="Arial" w:cs="Arial"/>
          <w:lang w:val="es-CO"/>
        </w:rPr>
        <w:t xml:space="preserve">527 de </w:t>
      </w:r>
      <w:smartTag w:uri="urn:schemas-microsoft-com:office:smarttags" w:element="metricconverter">
        <w:smartTagPr>
          <w:attr w:name="ProductID" w:val="2012 M"/>
        </w:smartTagPr>
        <w:r w:rsidRPr="00E02F3F">
          <w:rPr>
            <w:rFonts w:ascii="Arial" w:hAnsi="Arial" w:cs="Arial"/>
            <w:lang w:val="es-CO"/>
          </w:rPr>
          <w:t>2012 M</w:t>
        </w:r>
      </w:smartTag>
      <w:r w:rsidRPr="00E02F3F">
        <w:rPr>
          <w:rFonts w:ascii="Arial" w:hAnsi="Arial" w:cs="Arial"/>
          <w:lang w:val="es-CO"/>
        </w:rPr>
        <w:t>.P. Jorge Ignacio Pretelt Chaljub</w:t>
      </w:r>
      <w:r>
        <w:rPr>
          <w:rFonts w:ascii="Arial" w:hAnsi="Arial" w:cs="Arial"/>
          <w:lang w:val="es-CO"/>
        </w:rPr>
        <w:t>.</w:t>
      </w:r>
    </w:p>
  </w:footnote>
  <w:footnote w:id="2">
    <w:p w:rsidR="00C34435" w:rsidRPr="004F7E97" w:rsidRDefault="00C34435" w:rsidP="00C34435">
      <w:pPr>
        <w:pStyle w:val="Notedebasdepage"/>
        <w:rPr>
          <w:rFonts w:ascii="Arial" w:hAnsi="Arial" w:cs="Arial"/>
          <w:lang w:val="es-CO"/>
        </w:rPr>
      </w:pPr>
      <w:r w:rsidRPr="004F7E97">
        <w:rPr>
          <w:rStyle w:val="Appelnotedebasdep"/>
          <w:rFonts w:ascii="Arial" w:hAnsi="Arial" w:cs="Arial"/>
        </w:rPr>
        <w:footnoteRef/>
      </w:r>
      <w:r w:rsidRPr="004F7E97">
        <w:rPr>
          <w:rFonts w:ascii="Arial" w:hAnsi="Arial" w:cs="Arial"/>
        </w:rPr>
        <w:t xml:space="preserve"> Ibídem</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85" w:rsidRPr="005643A9" w:rsidRDefault="00FA5804"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76785" w:rsidRPr="005643A9" w:rsidRDefault="00FA5804" w:rsidP="005B38E1">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18B4F2E" wp14:editId="48695A8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8001AC" w:rsidP="005B38E1">
    <w:pPr>
      <w:pStyle w:val="Sinespaciado1"/>
      <w:rPr>
        <w:rFonts w:ascii="Arial" w:hAnsi="Arial" w:cs="Arial"/>
        <w:sz w:val="16"/>
        <w:szCs w:val="16"/>
      </w:rPr>
    </w:pPr>
  </w:p>
  <w:p w:rsidR="00D76785" w:rsidRPr="005643A9" w:rsidRDefault="008001AC" w:rsidP="005B38E1">
    <w:pPr>
      <w:pStyle w:val="Sansinterligne"/>
      <w:rPr>
        <w:rFonts w:ascii="Arial" w:hAnsi="Arial" w:cs="Arial"/>
        <w:sz w:val="16"/>
        <w:szCs w:val="16"/>
      </w:rPr>
    </w:pPr>
  </w:p>
  <w:p w:rsidR="00D76785" w:rsidRDefault="00FA5804"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Default="00FA5804" w:rsidP="003E633F">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w:t>
    </w:r>
    <w:r w:rsidR="005B1AAC">
      <w:rPr>
        <w:rFonts w:ascii="Arial" w:hAnsi="Arial" w:cs="Arial"/>
        <w:sz w:val="16"/>
        <w:szCs w:val="16"/>
      </w:rPr>
      <w:t>o. 1ª</w:t>
    </w:r>
    <w:r w:rsidR="008808B0">
      <w:rPr>
        <w:rFonts w:ascii="Arial" w:hAnsi="Arial" w:cs="Arial"/>
        <w:sz w:val="16"/>
        <w:szCs w:val="16"/>
      </w:rPr>
      <w:t xml:space="preserve"> 66001-22-13-000-2016-00</w:t>
    </w:r>
    <w:r w:rsidR="005B1AAC">
      <w:rPr>
        <w:rFonts w:ascii="Arial" w:hAnsi="Arial" w:cs="Arial"/>
        <w:sz w:val="16"/>
        <w:szCs w:val="16"/>
      </w:rPr>
      <w:t>914</w:t>
    </w:r>
    <w:r>
      <w:rPr>
        <w:rFonts w:ascii="Arial" w:hAnsi="Arial" w:cs="Arial"/>
        <w:sz w:val="16"/>
        <w:szCs w:val="16"/>
      </w:rPr>
      <w:t>-00</w:t>
    </w:r>
  </w:p>
  <w:p w:rsidR="00D76785" w:rsidRPr="005643A9" w:rsidRDefault="00FA5804">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5"/>
    <w:rsid w:val="00010679"/>
    <w:rsid w:val="000B41FF"/>
    <w:rsid w:val="000D5AC5"/>
    <w:rsid w:val="0014262E"/>
    <w:rsid w:val="00195906"/>
    <w:rsid w:val="001F52CA"/>
    <w:rsid w:val="002243B0"/>
    <w:rsid w:val="00385B50"/>
    <w:rsid w:val="003F0FA6"/>
    <w:rsid w:val="004D4D38"/>
    <w:rsid w:val="005312EB"/>
    <w:rsid w:val="00596E47"/>
    <w:rsid w:val="005B1AAC"/>
    <w:rsid w:val="006B35B7"/>
    <w:rsid w:val="007036F5"/>
    <w:rsid w:val="00715ED7"/>
    <w:rsid w:val="00761DBF"/>
    <w:rsid w:val="00770F85"/>
    <w:rsid w:val="008001AC"/>
    <w:rsid w:val="00877920"/>
    <w:rsid w:val="008808B0"/>
    <w:rsid w:val="008B1E75"/>
    <w:rsid w:val="00970766"/>
    <w:rsid w:val="00970AC4"/>
    <w:rsid w:val="00995BAC"/>
    <w:rsid w:val="00A02FB0"/>
    <w:rsid w:val="00AF06BD"/>
    <w:rsid w:val="00B958D9"/>
    <w:rsid w:val="00C34435"/>
    <w:rsid w:val="00DC106D"/>
    <w:rsid w:val="00DC60B9"/>
    <w:rsid w:val="00E77C55"/>
    <w:rsid w:val="00EA5809"/>
    <w:rsid w:val="00EC1F6F"/>
    <w:rsid w:val="00FA5804"/>
    <w:rsid w:val="00FC7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3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C34435"/>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C34435"/>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C34435"/>
    <w:rPr>
      <w:vertAlign w:val="superscript"/>
    </w:rPr>
  </w:style>
  <w:style w:type="paragraph" w:customStyle="1" w:styleId="Sinespaciado1">
    <w:name w:val="Sin espaciado1"/>
    <w:rsid w:val="00C34435"/>
    <w:pPr>
      <w:spacing w:after="0" w:line="240" w:lineRule="auto"/>
    </w:pPr>
    <w:rPr>
      <w:rFonts w:ascii="Calibri" w:eastAsia="Times New Roman" w:hAnsi="Calibri" w:cs="Times New Roman"/>
      <w:lang w:val="es-CO"/>
    </w:rPr>
  </w:style>
  <w:style w:type="paragraph" w:styleId="En-tte">
    <w:name w:val="header"/>
    <w:basedOn w:val="Normal"/>
    <w:link w:val="En-tteCar"/>
    <w:rsid w:val="00C34435"/>
    <w:pPr>
      <w:tabs>
        <w:tab w:val="center" w:pos="4419"/>
        <w:tab w:val="right" w:pos="8838"/>
      </w:tabs>
    </w:pPr>
  </w:style>
  <w:style w:type="character" w:customStyle="1" w:styleId="En-tteCar">
    <w:name w:val="En-tête Car"/>
    <w:basedOn w:val="Policepardfaut"/>
    <w:link w:val="En-tte"/>
    <w:rsid w:val="00C34435"/>
    <w:rPr>
      <w:rFonts w:ascii="Times New Roman" w:eastAsia="Times New Roman" w:hAnsi="Times New Roman" w:cs="Times New Roman"/>
      <w:sz w:val="20"/>
      <w:szCs w:val="20"/>
      <w:lang w:eastAsia="es-ES"/>
    </w:rPr>
  </w:style>
  <w:style w:type="paragraph" w:styleId="Pieddepage">
    <w:name w:val="footer"/>
    <w:basedOn w:val="Normal"/>
    <w:link w:val="PieddepageCar"/>
    <w:rsid w:val="00C34435"/>
    <w:pPr>
      <w:tabs>
        <w:tab w:val="center" w:pos="4419"/>
        <w:tab w:val="right" w:pos="8838"/>
      </w:tabs>
    </w:pPr>
  </w:style>
  <w:style w:type="character" w:customStyle="1" w:styleId="PieddepageCar">
    <w:name w:val="Pied de page Car"/>
    <w:basedOn w:val="Policepardfaut"/>
    <w:link w:val="Pieddepage"/>
    <w:rsid w:val="00C34435"/>
    <w:rPr>
      <w:rFonts w:ascii="Times New Roman" w:eastAsia="Times New Roman" w:hAnsi="Times New Roman" w:cs="Times New Roman"/>
      <w:sz w:val="20"/>
      <w:szCs w:val="20"/>
      <w:lang w:eastAsia="es-ES"/>
    </w:rPr>
  </w:style>
  <w:style w:type="paragraph" w:styleId="Sansinterligne">
    <w:name w:val="No Spacing"/>
    <w:uiPriority w:val="99"/>
    <w:qFormat/>
    <w:rsid w:val="00C34435"/>
    <w:pPr>
      <w:spacing w:after="0" w:line="240" w:lineRule="auto"/>
    </w:pPr>
    <w:rPr>
      <w:rFonts w:ascii="Times New Roman" w:eastAsia="Times New Roman" w:hAnsi="Times New Roman" w:cs="Times New Roman"/>
      <w:sz w:val="20"/>
      <w:szCs w:val="20"/>
      <w:lang w:eastAsia="es-ES"/>
    </w:rPr>
  </w:style>
  <w:style w:type="paragraph" w:customStyle="1" w:styleId="Sinespaciado21">
    <w:name w:val="Sin espaciado21"/>
    <w:uiPriority w:val="99"/>
    <w:rsid w:val="00C34435"/>
    <w:pPr>
      <w:spacing w:after="0" w:line="240" w:lineRule="auto"/>
    </w:pPr>
    <w:rPr>
      <w:rFonts w:ascii="Times New Roman" w:eastAsia="Times New Roman" w:hAnsi="Times New Roman" w:cs="Times New Roman"/>
      <w:sz w:val="20"/>
      <w:szCs w:val="20"/>
      <w:lang w:eastAsia="es-ES"/>
    </w:rPr>
  </w:style>
  <w:style w:type="character" w:customStyle="1" w:styleId="Cuerpodeltexto10pto">
    <w:name w:val="Cuerpo del texto + 10 pto"/>
    <w:aliases w:val="Cursiva"/>
    <w:basedOn w:val="Policepardfaut"/>
    <w:rsid w:val="00B958D9"/>
    <w:rPr>
      <w:rFonts w:ascii="Arial" w:eastAsia="Arial" w:hAnsi="Arial" w:cs="Arial"/>
      <w:color w:val="000000"/>
      <w:spacing w:val="0"/>
      <w:w w:val="100"/>
      <w:position w:val="0"/>
      <w:sz w:val="20"/>
      <w:szCs w:val="20"/>
      <w:shd w:val="clear" w:color="auto" w:fill="FFFFFF"/>
      <w:lang w:val="es-ES"/>
    </w:rPr>
  </w:style>
  <w:style w:type="character" w:customStyle="1" w:styleId="CuerpodeltextoCursiva">
    <w:name w:val="Cuerpo del texto + Cursiva"/>
    <w:basedOn w:val="Policepardfaut"/>
    <w:rsid w:val="00B958D9"/>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6Sincursiva">
    <w:name w:val="Cuerpo del texto (6) + Sin cursiva"/>
    <w:basedOn w:val="Policepardfaut"/>
    <w:rsid w:val="00B958D9"/>
    <w:rPr>
      <w:rFonts w:ascii="Arial" w:eastAsia="Arial" w:hAnsi="Arial" w:cs="Arial"/>
      <w:b w:val="0"/>
      <w:bCs w:val="0"/>
      <w:i/>
      <w:iCs/>
      <w:smallCaps w:val="0"/>
      <w:strike w:val="0"/>
      <w:color w:val="000000"/>
      <w:spacing w:val="0"/>
      <w:w w:val="100"/>
      <w:position w:val="0"/>
      <w:sz w:val="22"/>
      <w:szCs w:val="22"/>
      <w:u w:val="none"/>
      <w:lang w:val="es-ES"/>
    </w:rPr>
  </w:style>
  <w:style w:type="character" w:customStyle="1" w:styleId="Cuerpodeltexto69pto">
    <w:name w:val="Cuerpo del texto (6) + 9 pto"/>
    <w:aliases w:val="Versales,Nota al pie + 9 pto"/>
    <w:basedOn w:val="Policepardfaut"/>
    <w:rsid w:val="00B958D9"/>
    <w:rPr>
      <w:rFonts w:ascii="Arial" w:eastAsia="Arial" w:hAnsi="Arial" w:cs="Arial"/>
      <w:b w:val="0"/>
      <w:bCs w:val="0"/>
      <w:i/>
      <w:iCs/>
      <w:smallCaps/>
      <w:strike w:val="0"/>
      <w:color w:val="000000"/>
      <w:spacing w:val="0"/>
      <w:w w:val="100"/>
      <w:position w:val="0"/>
      <w:sz w:val="18"/>
      <w:szCs w:val="18"/>
      <w:u w:val="none"/>
      <w:lang w:val="es-ES"/>
    </w:rPr>
  </w:style>
  <w:style w:type="character" w:customStyle="1" w:styleId="CuerpodeltextoNegrita">
    <w:name w:val="Cuerpo del texto + Negrita"/>
    <w:basedOn w:val="Policepardfaut"/>
    <w:rsid w:val="000B41FF"/>
    <w:rPr>
      <w:rFonts w:ascii="Arial" w:eastAsia="Arial" w:hAnsi="Arial" w:cs="Arial"/>
      <w:b/>
      <w:bCs/>
      <w:i w:val="0"/>
      <w:iCs w:val="0"/>
      <w:smallCaps w:val="0"/>
      <w:strike w:val="0"/>
      <w:color w:val="000000"/>
      <w:spacing w:val="0"/>
      <w:w w:val="100"/>
      <w:position w:val="0"/>
      <w:sz w:val="22"/>
      <w:szCs w:val="22"/>
      <w:u w:val="none"/>
      <w:shd w:val="clear" w:color="auto" w:fill="FFFFFF"/>
      <w:lang w:val="es-ES"/>
    </w:rPr>
  </w:style>
  <w:style w:type="paragraph" w:styleId="Textedebulles">
    <w:name w:val="Balloon Text"/>
    <w:basedOn w:val="Normal"/>
    <w:link w:val="TextedebullesCar"/>
    <w:uiPriority w:val="99"/>
    <w:semiHidden/>
    <w:unhideWhenUsed/>
    <w:rsid w:val="00DC10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06D"/>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3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C34435"/>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C34435"/>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C34435"/>
    <w:rPr>
      <w:vertAlign w:val="superscript"/>
    </w:rPr>
  </w:style>
  <w:style w:type="paragraph" w:customStyle="1" w:styleId="Sinespaciado1">
    <w:name w:val="Sin espaciado1"/>
    <w:rsid w:val="00C34435"/>
    <w:pPr>
      <w:spacing w:after="0" w:line="240" w:lineRule="auto"/>
    </w:pPr>
    <w:rPr>
      <w:rFonts w:ascii="Calibri" w:eastAsia="Times New Roman" w:hAnsi="Calibri" w:cs="Times New Roman"/>
      <w:lang w:val="es-CO"/>
    </w:rPr>
  </w:style>
  <w:style w:type="paragraph" w:styleId="En-tte">
    <w:name w:val="header"/>
    <w:basedOn w:val="Normal"/>
    <w:link w:val="En-tteCar"/>
    <w:rsid w:val="00C34435"/>
    <w:pPr>
      <w:tabs>
        <w:tab w:val="center" w:pos="4419"/>
        <w:tab w:val="right" w:pos="8838"/>
      </w:tabs>
    </w:pPr>
  </w:style>
  <w:style w:type="character" w:customStyle="1" w:styleId="En-tteCar">
    <w:name w:val="En-tête Car"/>
    <w:basedOn w:val="Policepardfaut"/>
    <w:link w:val="En-tte"/>
    <w:rsid w:val="00C34435"/>
    <w:rPr>
      <w:rFonts w:ascii="Times New Roman" w:eastAsia="Times New Roman" w:hAnsi="Times New Roman" w:cs="Times New Roman"/>
      <w:sz w:val="20"/>
      <w:szCs w:val="20"/>
      <w:lang w:eastAsia="es-ES"/>
    </w:rPr>
  </w:style>
  <w:style w:type="paragraph" w:styleId="Pieddepage">
    <w:name w:val="footer"/>
    <w:basedOn w:val="Normal"/>
    <w:link w:val="PieddepageCar"/>
    <w:rsid w:val="00C34435"/>
    <w:pPr>
      <w:tabs>
        <w:tab w:val="center" w:pos="4419"/>
        <w:tab w:val="right" w:pos="8838"/>
      </w:tabs>
    </w:pPr>
  </w:style>
  <w:style w:type="character" w:customStyle="1" w:styleId="PieddepageCar">
    <w:name w:val="Pied de page Car"/>
    <w:basedOn w:val="Policepardfaut"/>
    <w:link w:val="Pieddepage"/>
    <w:rsid w:val="00C34435"/>
    <w:rPr>
      <w:rFonts w:ascii="Times New Roman" w:eastAsia="Times New Roman" w:hAnsi="Times New Roman" w:cs="Times New Roman"/>
      <w:sz w:val="20"/>
      <w:szCs w:val="20"/>
      <w:lang w:eastAsia="es-ES"/>
    </w:rPr>
  </w:style>
  <w:style w:type="paragraph" w:styleId="Sansinterligne">
    <w:name w:val="No Spacing"/>
    <w:uiPriority w:val="99"/>
    <w:qFormat/>
    <w:rsid w:val="00C34435"/>
    <w:pPr>
      <w:spacing w:after="0" w:line="240" w:lineRule="auto"/>
    </w:pPr>
    <w:rPr>
      <w:rFonts w:ascii="Times New Roman" w:eastAsia="Times New Roman" w:hAnsi="Times New Roman" w:cs="Times New Roman"/>
      <w:sz w:val="20"/>
      <w:szCs w:val="20"/>
      <w:lang w:eastAsia="es-ES"/>
    </w:rPr>
  </w:style>
  <w:style w:type="paragraph" w:customStyle="1" w:styleId="Sinespaciado21">
    <w:name w:val="Sin espaciado21"/>
    <w:uiPriority w:val="99"/>
    <w:rsid w:val="00C34435"/>
    <w:pPr>
      <w:spacing w:after="0" w:line="240" w:lineRule="auto"/>
    </w:pPr>
    <w:rPr>
      <w:rFonts w:ascii="Times New Roman" w:eastAsia="Times New Roman" w:hAnsi="Times New Roman" w:cs="Times New Roman"/>
      <w:sz w:val="20"/>
      <w:szCs w:val="20"/>
      <w:lang w:eastAsia="es-ES"/>
    </w:rPr>
  </w:style>
  <w:style w:type="character" w:customStyle="1" w:styleId="Cuerpodeltexto10pto">
    <w:name w:val="Cuerpo del texto + 10 pto"/>
    <w:aliases w:val="Cursiva"/>
    <w:basedOn w:val="Policepardfaut"/>
    <w:rsid w:val="00B958D9"/>
    <w:rPr>
      <w:rFonts w:ascii="Arial" w:eastAsia="Arial" w:hAnsi="Arial" w:cs="Arial"/>
      <w:color w:val="000000"/>
      <w:spacing w:val="0"/>
      <w:w w:val="100"/>
      <w:position w:val="0"/>
      <w:sz w:val="20"/>
      <w:szCs w:val="20"/>
      <w:shd w:val="clear" w:color="auto" w:fill="FFFFFF"/>
      <w:lang w:val="es-ES"/>
    </w:rPr>
  </w:style>
  <w:style w:type="character" w:customStyle="1" w:styleId="CuerpodeltextoCursiva">
    <w:name w:val="Cuerpo del texto + Cursiva"/>
    <w:basedOn w:val="Policepardfaut"/>
    <w:rsid w:val="00B958D9"/>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6Sincursiva">
    <w:name w:val="Cuerpo del texto (6) + Sin cursiva"/>
    <w:basedOn w:val="Policepardfaut"/>
    <w:rsid w:val="00B958D9"/>
    <w:rPr>
      <w:rFonts w:ascii="Arial" w:eastAsia="Arial" w:hAnsi="Arial" w:cs="Arial"/>
      <w:b w:val="0"/>
      <w:bCs w:val="0"/>
      <w:i/>
      <w:iCs/>
      <w:smallCaps w:val="0"/>
      <w:strike w:val="0"/>
      <w:color w:val="000000"/>
      <w:spacing w:val="0"/>
      <w:w w:val="100"/>
      <w:position w:val="0"/>
      <w:sz w:val="22"/>
      <w:szCs w:val="22"/>
      <w:u w:val="none"/>
      <w:lang w:val="es-ES"/>
    </w:rPr>
  </w:style>
  <w:style w:type="character" w:customStyle="1" w:styleId="Cuerpodeltexto69pto">
    <w:name w:val="Cuerpo del texto (6) + 9 pto"/>
    <w:aliases w:val="Versales,Nota al pie + 9 pto"/>
    <w:basedOn w:val="Policepardfaut"/>
    <w:rsid w:val="00B958D9"/>
    <w:rPr>
      <w:rFonts w:ascii="Arial" w:eastAsia="Arial" w:hAnsi="Arial" w:cs="Arial"/>
      <w:b w:val="0"/>
      <w:bCs w:val="0"/>
      <w:i/>
      <w:iCs/>
      <w:smallCaps/>
      <w:strike w:val="0"/>
      <w:color w:val="000000"/>
      <w:spacing w:val="0"/>
      <w:w w:val="100"/>
      <w:position w:val="0"/>
      <w:sz w:val="18"/>
      <w:szCs w:val="18"/>
      <w:u w:val="none"/>
      <w:lang w:val="es-ES"/>
    </w:rPr>
  </w:style>
  <w:style w:type="character" w:customStyle="1" w:styleId="CuerpodeltextoNegrita">
    <w:name w:val="Cuerpo del texto + Negrita"/>
    <w:basedOn w:val="Policepardfaut"/>
    <w:rsid w:val="000B41FF"/>
    <w:rPr>
      <w:rFonts w:ascii="Arial" w:eastAsia="Arial" w:hAnsi="Arial" w:cs="Arial"/>
      <w:b/>
      <w:bCs/>
      <w:i w:val="0"/>
      <w:iCs w:val="0"/>
      <w:smallCaps w:val="0"/>
      <w:strike w:val="0"/>
      <w:color w:val="000000"/>
      <w:spacing w:val="0"/>
      <w:w w:val="100"/>
      <w:position w:val="0"/>
      <w:sz w:val="22"/>
      <w:szCs w:val="22"/>
      <w:u w:val="none"/>
      <w:shd w:val="clear" w:color="auto" w:fill="FFFFFF"/>
      <w:lang w:val="es-ES"/>
    </w:rPr>
  </w:style>
  <w:style w:type="paragraph" w:styleId="Textedebulles">
    <w:name w:val="Balloon Text"/>
    <w:basedOn w:val="Normal"/>
    <w:link w:val="TextedebullesCar"/>
    <w:uiPriority w:val="99"/>
    <w:semiHidden/>
    <w:unhideWhenUsed/>
    <w:rsid w:val="00DC10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06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6</cp:revision>
  <cp:lastPrinted>2017-05-04T15:49:00Z</cp:lastPrinted>
  <dcterms:created xsi:type="dcterms:W3CDTF">2017-05-04T13:53:00Z</dcterms:created>
  <dcterms:modified xsi:type="dcterms:W3CDTF">2017-06-26T18:27:00Z</dcterms:modified>
</cp:coreProperties>
</file>