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F1" w:rsidRPr="00A817A6" w:rsidRDefault="003443F1" w:rsidP="003443F1">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w:t>
      </w:r>
      <w:r>
        <w:rPr>
          <w:rFonts w:asciiTheme="minorHAnsi" w:hAnsiTheme="minorHAnsi" w:cstheme="minorHAnsi"/>
          <w:color w:val="FF0000"/>
          <w:sz w:val="16"/>
          <w:szCs w:val="16"/>
          <w:lang w:val="es-CO" w:eastAsia="fr-FR"/>
        </w:rPr>
        <w:pgNum/>
      </w:r>
      <w:r w:rsidRPr="00A817A6">
        <w:rPr>
          <w:rFonts w:asciiTheme="minorHAnsi" w:hAnsiTheme="minorHAnsi" w:cstheme="minorHAnsi"/>
          <w:color w:val="FF0000"/>
          <w:sz w:val="16"/>
          <w:szCs w:val="16"/>
          <w:lang w:val="es-CO" w:eastAsia="fr-FR"/>
        </w:rPr>
        <w:t xml:space="preserve"> decisión debe ser verificado en la Secretaría de esta Sala.</w:t>
      </w:r>
      <w:r w:rsidRPr="00A817A6">
        <w:rPr>
          <w:rFonts w:asciiTheme="minorHAnsi" w:hAnsiTheme="minorHAnsi" w:cstheme="minorHAnsi"/>
          <w:color w:val="222222"/>
          <w:sz w:val="16"/>
          <w:szCs w:val="16"/>
          <w:lang w:val="es-CO" w:eastAsia="fr-FR"/>
        </w:rPr>
        <w:t> </w:t>
      </w:r>
    </w:p>
    <w:p w:rsidR="003443F1" w:rsidRDefault="003443F1" w:rsidP="003443F1">
      <w:pPr>
        <w:shd w:val="clear" w:color="auto" w:fill="FFFFFF"/>
        <w:ind w:left="1843" w:hanging="1843"/>
        <w:rPr>
          <w:rFonts w:asciiTheme="minorHAnsi" w:eastAsia="Times New Roman" w:hAnsiTheme="minorHAnsi" w:cstheme="minorHAnsi"/>
          <w:color w:val="222222"/>
          <w:sz w:val="18"/>
          <w:szCs w:val="18"/>
          <w:lang w:val="es-CO" w:eastAsia="fr-FR"/>
        </w:rPr>
      </w:pPr>
    </w:p>
    <w:p w:rsidR="003443F1" w:rsidRPr="00A817A6" w:rsidRDefault="003443F1" w:rsidP="003443F1">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 xml:space="preserve">Sentencia – 1ª instancia – </w:t>
      </w:r>
      <w:r>
        <w:rPr>
          <w:rFonts w:asciiTheme="minorHAnsi" w:eastAsia="Times New Roman" w:hAnsiTheme="minorHAnsi" w:cstheme="minorHAnsi"/>
          <w:color w:val="222222"/>
          <w:sz w:val="18"/>
          <w:szCs w:val="18"/>
          <w:lang w:val="es-CO" w:eastAsia="fr-FR"/>
        </w:rPr>
        <w:pgNum/>
      </w:r>
      <w:r>
        <w:rPr>
          <w:rFonts w:asciiTheme="minorHAnsi" w:eastAsia="Times New Roman" w:hAnsiTheme="minorHAnsi" w:cstheme="minorHAnsi"/>
          <w:color w:val="222222"/>
          <w:sz w:val="18"/>
          <w:szCs w:val="18"/>
          <w:lang w:val="es-CO" w:eastAsia="fr-FR"/>
        </w:rPr>
        <w:pgNum/>
      </w:r>
      <w:r>
        <w:rPr>
          <w:rFonts w:asciiTheme="minorHAnsi" w:eastAsia="Times New Roman" w:hAnsiTheme="minorHAnsi" w:cstheme="minorHAnsi"/>
          <w:color w:val="222222"/>
          <w:sz w:val="18"/>
          <w:szCs w:val="18"/>
          <w:lang w:val="es-CO" w:eastAsia="fr-FR"/>
        </w:rPr>
        <w:pgNum/>
      </w:r>
      <w:r>
        <w:rPr>
          <w:rFonts w:asciiTheme="minorHAnsi" w:eastAsia="Times New Roman" w:hAnsiTheme="minorHAnsi" w:cstheme="minorHAnsi"/>
          <w:color w:val="222222"/>
          <w:sz w:val="18"/>
          <w:szCs w:val="18"/>
          <w:lang w:val="es-CO" w:eastAsia="fr-FR"/>
        </w:rPr>
        <w:pgNum/>
        <w:t>09 de mayo de 2017</w:t>
      </w:r>
    </w:p>
    <w:p w:rsidR="003443F1" w:rsidRPr="00710314" w:rsidRDefault="003443F1" w:rsidP="003443F1">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 xml:space="preserve">Acción de Tutela – Niega el amparo </w:t>
      </w:r>
    </w:p>
    <w:p w:rsidR="003443F1" w:rsidRDefault="003443F1" w:rsidP="003443F1">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FA0144">
        <w:rPr>
          <w:rFonts w:asciiTheme="minorHAnsi" w:hAnsiTheme="minorHAnsi" w:cstheme="minorHAnsi"/>
          <w:bCs/>
          <w:iCs/>
          <w:color w:val="222222"/>
          <w:sz w:val="18"/>
          <w:szCs w:val="18"/>
          <w:lang w:eastAsia="fr-FR"/>
        </w:rPr>
        <w:t>66001-22-13-000-2017-00383-00</w:t>
      </w:r>
    </w:p>
    <w:p w:rsidR="003443F1" w:rsidRDefault="003443F1" w:rsidP="003443F1">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E15EB5">
        <w:rPr>
          <w:rFonts w:asciiTheme="minorHAnsi" w:hAnsiTheme="minorHAnsi" w:cstheme="minorHAnsi"/>
          <w:bCs/>
          <w:iCs/>
          <w:color w:val="222222"/>
          <w:sz w:val="18"/>
          <w:szCs w:val="18"/>
          <w:lang w:eastAsia="fr-FR"/>
        </w:rPr>
        <w:t xml:space="preserve">Accionante: </w:t>
      </w:r>
      <w:r>
        <w:rPr>
          <w:rFonts w:asciiTheme="minorHAnsi" w:hAnsiTheme="minorHAnsi" w:cstheme="minorHAnsi"/>
          <w:bCs/>
          <w:iCs/>
          <w:color w:val="222222"/>
          <w:sz w:val="18"/>
          <w:szCs w:val="18"/>
          <w:lang w:eastAsia="fr-FR"/>
        </w:rPr>
        <w:tab/>
      </w:r>
      <w:r w:rsidRPr="00987823">
        <w:rPr>
          <w:rFonts w:asciiTheme="minorHAnsi" w:hAnsiTheme="minorHAnsi" w:cstheme="minorHAnsi"/>
          <w:bCs/>
          <w:iCs/>
          <w:color w:val="222222"/>
          <w:sz w:val="18"/>
          <w:szCs w:val="18"/>
          <w:lang w:eastAsia="fr-FR"/>
        </w:rPr>
        <w:t>JAVIER ELÍAS ARIAS IDÁRRAGA</w:t>
      </w:r>
    </w:p>
    <w:p w:rsidR="003443F1" w:rsidRDefault="003443F1" w:rsidP="003443F1">
      <w:pPr>
        <w:shd w:val="clear" w:color="auto" w:fill="FFFFFF"/>
        <w:tabs>
          <w:tab w:val="left" w:pos="1843"/>
          <w:tab w:val="left" w:pos="4755"/>
        </w:tabs>
        <w:ind w:left="1843" w:hanging="1843"/>
        <w:rPr>
          <w:rFonts w:asciiTheme="minorHAnsi" w:hAnsiTheme="minorHAnsi" w:cstheme="minorHAnsi"/>
          <w:bCs/>
          <w:iCs/>
          <w:color w:val="222222"/>
          <w:spacing w:val="-6"/>
          <w:sz w:val="18"/>
          <w:szCs w:val="18"/>
          <w:lang w:val="es-CO"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FA0144">
        <w:rPr>
          <w:rFonts w:asciiTheme="minorHAnsi" w:hAnsiTheme="minorHAnsi" w:cstheme="minorHAnsi"/>
          <w:bCs/>
          <w:iCs/>
          <w:color w:val="222222"/>
          <w:spacing w:val="-6"/>
          <w:sz w:val="18"/>
          <w:szCs w:val="18"/>
          <w:lang w:eastAsia="fr-FR"/>
        </w:rPr>
        <w:t>JUZGADO SEGUNDO CIVIL DEL CIRCUITO DE PEREIRA</w:t>
      </w:r>
      <w:r>
        <w:rPr>
          <w:rFonts w:asciiTheme="minorHAnsi" w:hAnsiTheme="minorHAnsi" w:cstheme="minorHAnsi"/>
          <w:bCs/>
          <w:iCs/>
          <w:color w:val="222222"/>
          <w:spacing w:val="-6"/>
          <w:sz w:val="18"/>
          <w:szCs w:val="18"/>
          <w:lang w:eastAsia="fr-FR"/>
        </w:rPr>
        <w:t xml:space="preserve"> y otro</w:t>
      </w:r>
    </w:p>
    <w:p w:rsidR="003443F1" w:rsidRPr="006B3D70" w:rsidRDefault="003443F1" w:rsidP="003443F1">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6B3D70">
        <w:rPr>
          <w:rFonts w:asciiTheme="minorHAnsi" w:hAnsiTheme="minorHAnsi" w:cstheme="minorHAnsi"/>
          <w:bCs/>
          <w:iCs/>
          <w:color w:val="222222"/>
          <w:sz w:val="18"/>
          <w:szCs w:val="18"/>
          <w:lang w:eastAsia="fr-FR"/>
        </w:rPr>
        <w:t>EDDER</w:t>
      </w:r>
      <w:proofErr w:type="spellEnd"/>
      <w:r w:rsidRPr="006B3D70">
        <w:rPr>
          <w:rFonts w:asciiTheme="minorHAnsi" w:hAnsiTheme="minorHAnsi" w:cstheme="minorHAnsi"/>
          <w:bCs/>
          <w:iCs/>
          <w:color w:val="222222"/>
          <w:sz w:val="18"/>
          <w:szCs w:val="18"/>
          <w:lang w:eastAsia="fr-FR"/>
        </w:rPr>
        <w:t xml:space="preserve"> JIMMY SÁNCHEZ </w:t>
      </w:r>
      <w:proofErr w:type="spellStart"/>
      <w:r w:rsidRPr="006B3D70">
        <w:rPr>
          <w:rFonts w:asciiTheme="minorHAnsi" w:hAnsiTheme="minorHAnsi" w:cstheme="minorHAnsi"/>
          <w:bCs/>
          <w:iCs/>
          <w:color w:val="222222"/>
          <w:sz w:val="18"/>
          <w:szCs w:val="18"/>
          <w:lang w:eastAsia="fr-FR"/>
        </w:rPr>
        <w:t>CALAMBÁS</w:t>
      </w:r>
      <w:proofErr w:type="spellEnd"/>
    </w:p>
    <w:p w:rsidR="003443F1" w:rsidRPr="00E3043B" w:rsidRDefault="003443F1" w:rsidP="003443F1">
      <w:pPr>
        <w:pStyle w:val="Sansinterligne"/>
        <w:rPr>
          <w:sz w:val="16"/>
          <w:szCs w:val="16"/>
          <w:lang w:val="es-CO" w:eastAsia="fr-FR"/>
        </w:rPr>
      </w:pPr>
    </w:p>
    <w:p w:rsidR="003443F1" w:rsidRPr="00FA0144" w:rsidRDefault="003443F1" w:rsidP="003443F1">
      <w:pPr>
        <w:shd w:val="clear" w:color="auto" w:fill="FFFFFF"/>
        <w:tabs>
          <w:tab w:val="left" w:pos="1843"/>
        </w:tabs>
        <w:spacing w:after="200"/>
        <w:jc w:val="both"/>
        <w:rPr>
          <w:rFonts w:asciiTheme="minorHAnsi" w:hAnsiTheme="minorHAnsi" w:cstheme="minorHAnsi"/>
          <w:bCs/>
          <w:iCs/>
          <w:color w:val="222222"/>
          <w:sz w:val="18"/>
          <w:szCs w:val="18"/>
          <w:lang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sidRPr="004206A5">
        <w:rPr>
          <w:rFonts w:asciiTheme="minorHAnsi" w:hAnsiTheme="minorHAnsi" w:cstheme="minorHAnsi"/>
          <w:b/>
          <w:bCs/>
          <w:iCs/>
          <w:color w:val="222222"/>
          <w:sz w:val="18"/>
          <w:szCs w:val="18"/>
          <w:lang w:eastAsia="fr-FR"/>
        </w:rPr>
        <w:t>D</w:t>
      </w:r>
      <w:proofErr w:type="spellStart"/>
      <w:r w:rsidRPr="004206A5">
        <w:rPr>
          <w:rFonts w:asciiTheme="minorHAnsi" w:hAnsiTheme="minorHAnsi" w:cstheme="minorHAnsi"/>
          <w:b/>
          <w:bCs/>
          <w:iCs/>
          <w:color w:val="222222"/>
          <w:sz w:val="18"/>
          <w:szCs w:val="18"/>
          <w:lang w:val="es-CO" w:eastAsia="fr-FR"/>
        </w:rPr>
        <w:t>EBIDO</w:t>
      </w:r>
      <w:proofErr w:type="spellEnd"/>
      <w:r w:rsidRPr="004206A5">
        <w:rPr>
          <w:rFonts w:asciiTheme="minorHAnsi" w:hAnsiTheme="minorHAnsi" w:cstheme="minorHAnsi"/>
          <w:b/>
          <w:bCs/>
          <w:iCs/>
          <w:color w:val="222222"/>
          <w:sz w:val="18"/>
          <w:szCs w:val="18"/>
          <w:lang w:val="es-CO" w:eastAsia="fr-FR"/>
        </w:rPr>
        <w:t xml:space="preserve"> PROCESO / TUTELA CONTRA </w:t>
      </w:r>
      <w:r>
        <w:rPr>
          <w:rFonts w:asciiTheme="minorHAnsi" w:hAnsiTheme="minorHAnsi" w:cstheme="minorHAnsi"/>
          <w:b/>
          <w:bCs/>
          <w:iCs/>
          <w:color w:val="222222"/>
          <w:sz w:val="18"/>
          <w:szCs w:val="18"/>
          <w:lang w:val="es-CO" w:eastAsia="fr-FR"/>
        </w:rPr>
        <w:t>ACTUACIÓN</w:t>
      </w:r>
      <w:r w:rsidRPr="004206A5">
        <w:rPr>
          <w:rFonts w:asciiTheme="minorHAnsi" w:hAnsiTheme="minorHAnsi" w:cstheme="minorHAnsi"/>
          <w:b/>
          <w:bCs/>
          <w:iCs/>
          <w:color w:val="222222"/>
          <w:sz w:val="18"/>
          <w:szCs w:val="18"/>
          <w:lang w:val="es-CO" w:eastAsia="fr-FR"/>
        </w:rPr>
        <w:t xml:space="preserve"> JUDICIAL /</w:t>
      </w:r>
      <w:r>
        <w:rPr>
          <w:rFonts w:asciiTheme="minorHAnsi" w:hAnsiTheme="minorHAnsi" w:cstheme="minorHAnsi"/>
          <w:b/>
          <w:bCs/>
          <w:iCs/>
          <w:color w:val="222222"/>
          <w:sz w:val="18"/>
          <w:szCs w:val="18"/>
          <w:lang w:val="es-CO" w:eastAsia="fr-FR"/>
        </w:rPr>
        <w:t xml:space="preserve"> NO EXISTE DECISIÓN ARBITRARIA AL DECLARAR DESISTIMIENTO TÁCITO EN ACCIÓN POPULAR </w:t>
      </w:r>
      <w:r w:rsidRPr="00C630C5">
        <w:rPr>
          <w:rFonts w:asciiTheme="minorHAnsi" w:hAnsiTheme="minorHAnsi" w:cstheme="minorHAnsi"/>
          <w:b/>
          <w:bCs/>
          <w:iCs/>
          <w:color w:val="222222"/>
          <w:sz w:val="18"/>
          <w:szCs w:val="18"/>
          <w:lang w:eastAsia="fr-FR"/>
        </w:rPr>
        <w:t xml:space="preserve">/ </w:t>
      </w:r>
      <w:r>
        <w:rPr>
          <w:rFonts w:asciiTheme="minorHAnsi" w:hAnsiTheme="minorHAnsi" w:cstheme="minorHAnsi"/>
          <w:b/>
          <w:bCs/>
          <w:iCs/>
          <w:color w:val="222222"/>
          <w:sz w:val="18"/>
          <w:szCs w:val="18"/>
          <w:lang w:val="es-419" w:eastAsia="fr-FR"/>
        </w:rPr>
        <w:t>NIEGA</w:t>
      </w:r>
      <w:r>
        <w:rPr>
          <w:rFonts w:asciiTheme="minorHAnsi" w:hAnsiTheme="minorHAnsi" w:cstheme="minorHAnsi"/>
          <w:b/>
          <w:bCs/>
          <w:iCs/>
          <w:color w:val="222222"/>
          <w:sz w:val="18"/>
          <w:szCs w:val="18"/>
          <w:lang w:val="es-CO" w:eastAsia="fr-FR"/>
        </w:rPr>
        <w:t xml:space="preserve">. </w:t>
      </w:r>
      <w:r w:rsidRPr="00FA0144">
        <w:rPr>
          <w:rFonts w:asciiTheme="minorHAnsi" w:hAnsiTheme="minorHAnsi" w:cstheme="minorHAnsi"/>
          <w:bCs/>
          <w:iCs/>
          <w:color w:val="222222"/>
          <w:sz w:val="18"/>
          <w:szCs w:val="18"/>
          <w:lang w:eastAsia="fr-FR"/>
        </w:rPr>
        <w:t xml:space="preserve">Advierte la Sala que la decisión del juzgado accionado de imponer la sanción de terminación del proceso, por el incumplimiento del señor ARIAS IDÁRRAGA con la carga procesal de publicar el aviso para comunicar el auto </w:t>
      </w:r>
      <w:proofErr w:type="spellStart"/>
      <w:r w:rsidRPr="00FA0144">
        <w:rPr>
          <w:rFonts w:asciiTheme="minorHAnsi" w:hAnsiTheme="minorHAnsi" w:cstheme="minorHAnsi"/>
          <w:bCs/>
          <w:iCs/>
          <w:color w:val="222222"/>
          <w:sz w:val="18"/>
          <w:szCs w:val="18"/>
          <w:lang w:eastAsia="fr-FR"/>
        </w:rPr>
        <w:t>admisorio</w:t>
      </w:r>
      <w:proofErr w:type="spellEnd"/>
      <w:r w:rsidRPr="00FA0144">
        <w:rPr>
          <w:rFonts w:asciiTheme="minorHAnsi" w:hAnsiTheme="minorHAnsi" w:cstheme="minorHAnsi"/>
          <w:bCs/>
          <w:iCs/>
          <w:color w:val="222222"/>
          <w:sz w:val="18"/>
          <w:szCs w:val="18"/>
          <w:lang w:eastAsia="fr-FR"/>
        </w:rPr>
        <w:t xml:space="preserve"> a la comunidad, no es constitutiva de una vía de hecho que amerite la intervención del Juez Constitucional, por cuanto los argumentos allí plasmados, tienen sustento en las particularidades fácticas del caso y un criterio hermenéutico razonable de las normas que regulan las acciones populares, esto es la remisión que hacía al </w:t>
      </w:r>
      <w:proofErr w:type="spellStart"/>
      <w:r w:rsidRPr="00FA0144">
        <w:rPr>
          <w:rFonts w:asciiTheme="minorHAnsi" w:hAnsiTheme="minorHAnsi" w:cstheme="minorHAnsi"/>
          <w:bCs/>
          <w:iCs/>
          <w:color w:val="222222"/>
          <w:sz w:val="18"/>
          <w:szCs w:val="18"/>
          <w:lang w:eastAsia="fr-FR"/>
        </w:rPr>
        <w:t>CPC</w:t>
      </w:r>
      <w:proofErr w:type="spellEnd"/>
      <w:r w:rsidRPr="00FA0144">
        <w:rPr>
          <w:rFonts w:asciiTheme="minorHAnsi" w:hAnsiTheme="minorHAnsi" w:cstheme="minorHAnsi"/>
          <w:bCs/>
          <w:iCs/>
          <w:color w:val="222222"/>
          <w:sz w:val="18"/>
          <w:szCs w:val="18"/>
          <w:lang w:eastAsia="fr-FR"/>
        </w:rPr>
        <w:t xml:space="preserve">, actualmente el </w:t>
      </w:r>
      <w:proofErr w:type="spellStart"/>
      <w:r w:rsidRPr="00FA0144">
        <w:rPr>
          <w:rFonts w:asciiTheme="minorHAnsi" w:hAnsiTheme="minorHAnsi" w:cstheme="minorHAnsi"/>
          <w:bCs/>
          <w:iCs/>
          <w:color w:val="222222"/>
          <w:sz w:val="18"/>
          <w:szCs w:val="18"/>
          <w:lang w:eastAsia="fr-FR"/>
        </w:rPr>
        <w:t>CGP</w:t>
      </w:r>
      <w:proofErr w:type="spellEnd"/>
      <w:r w:rsidRPr="00FA0144">
        <w:rPr>
          <w:rFonts w:asciiTheme="minorHAnsi" w:hAnsiTheme="minorHAnsi" w:cstheme="minorHAnsi"/>
          <w:bCs/>
          <w:iCs/>
          <w:color w:val="222222"/>
          <w:sz w:val="18"/>
          <w:szCs w:val="18"/>
          <w:lang w:eastAsia="fr-FR"/>
        </w:rPr>
        <w:t>, descartando un actuar caprichoso o antojadizo.</w:t>
      </w:r>
      <w:r>
        <w:rPr>
          <w:rFonts w:asciiTheme="minorHAnsi" w:hAnsiTheme="minorHAnsi" w:cstheme="minorHAnsi"/>
          <w:bCs/>
          <w:iCs/>
          <w:color w:val="222222"/>
          <w:sz w:val="18"/>
          <w:szCs w:val="18"/>
          <w:lang w:eastAsia="fr-FR"/>
        </w:rPr>
        <w:t xml:space="preserve"> (…) </w:t>
      </w:r>
      <w:r w:rsidRPr="00FA0144">
        <w:rPr>
          <w:rFonts w:asciiTheme="minorHAnsi" w:hAnsiTheme="minorHAnsi" w:cstheme="minorHAnsi"/>
          <w:bCs/>
          <w:iCs/>
          <w:color w:val="222222"/>
          <w:sz w:val="18"/>
          <w:szCs w:val="18"/>
          <w:lang w:eastAsia="fr-FR"/>
        </w:rPr>
        <w:t>Entonces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 Con fundamento en las consideraciones expuestas, se negará la acción constitucional invocada frente a la autoridad judicial demandada y se ordenará la desvinculación de las demás entidades convocadas a este trámite.</w:t>
      </w:r>
    </w:p>
    <w:p w:rsidR="00354126" w:rsidRPr="007E416A" w:rsidRDefault="00354126" w:rsidP="00354126">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bookmarkStart w:id="0" w:name="_GoBack"/>
      <w:bookmarkEnd w:id="0"/>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3C41B8" w:rsidRPr="0090313C" w:rsidRDefault="003C41B8" w:rsidP="003C41B8">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B95C74">
        <w:rPr>
          <w:rFonts w:ascii="Arial" w:hAnsi="Arial" w:cs="Arial"/>
          <w:bCs/>
          <w:sz w:val="24"/>
          <w:szCs w:val="24"/>
        </w:rPr>
        <w:t>nueve</w:t>
      </w:r>
      <w:r>
        <w:rPr>
          <w:rFonts w:ascii="Arial" w:hAnsi="Arial" w:cs="Arial"/>
          <w:bCs/>
          <w:sz w:val="24"/>
          <w:szCs w:val="24"/>
        </w:rPr>
        <w:t xml:space="preserve"> (</w:t>
      </w:r>
      <w:r w:rsidR="00B95C74">
        <w:rPr>
          <w:rFonts w:ascii="Arial" w:hAnsi="Arial" w:cs="Arial"/>
          <w:bCs/>
          <w:sz w:val="24"/>
          <w:szCs w:val="24"/>
        </w:rPr>
        <w:t>9</w:t>
      </w:r>
      <w:r w:rsidRPr="0090313C">
        <w:rPr>
          <w:rFonts w:ascii="Arial" w:hAnsi="Arial" w:cs="Arial"/>
          <w:bCs/>
          <w:sz w:val="24"/>
          <w:szCs w:val="24"/>
        </w:rPr>
        <w:t xml:space="preserve">) de </w:t>
      </w:r>
      <w:r w:rsidR="00B95C74">
        <w:rPr>
          <w:rFonts w:ascii="Arial" w:hAnsi="Arial" w:cs="Arial"/>
          <w:bCs/>
          <w:sz w:val="24"/>
          <w:szCs w:val="24"/>
        </w:rPr>
        <w:t>may</w:t>
      </w:r>
      <w:r>
        <w:rPr>
          <w:rFonts w:ascii="Arial" w:hAnsi="Arial" w:cs="Arial"/>
          <w:bCs/>
          <w:sz w:val="24"/>
          <w:szCs w:val="24"/>
        </w:rPr>
        <w:t xml:space="preserve">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3C41B8" w:rsidP="003C41B8">
      <w:pPr>
        <w:spacing w:line="360" w:lineRule="auto"/>
        <w:jc w:val="center"/>
        <w:rPr>
          <w:rFonts w:ascii="Arial" w:hAnsi="Arial" w:cs="Arial"/>
          <w:sz w:val="24"/>
          <w:szCs w:val="24"/>
        </w:rPr>
      </w:pPr>
      <w:r>
        <w:rPr>
          <w:rFonts w:ascii="Arial" w:hAnsi="Arial" w:cs="Arial"/>
          <w:sz w:val="24"/>
          <w:szCs w:val="24"/>
        </w:rPr>
        <w:t xml:space="preserve">Acta N° </w:t>
      </w:r>
      <w:r w:rsidR="000772FB">
        <w:rPr>
          <w:rFonts w:ascii="Arial" w:hAnsi="Arial" w:cs="Arial"/>
          <w:sz w:val="24"/>
          <w:szCs w:val="24"/>
        </w:rPr>
        <w:t>235</w:t>
      </w:r>
      <w:r>
        <w:rPr>
          <w:rFonts w:ascii="Arial" w:hAnsi="Arial" w:cs="Arial"/>
          <w:sz w:val="24"/>
          <w:szCs w:val="24"/>
        </w:rPr>
        <w:t xml:space="preserve"> de 0</w:t>
      </w:r>
      <w:r w:rsidR="00B95C74">
        <w:rPr>
          <w:rFonts w:ascii="Arial" w:hAnsi="Arial" w:cs="Arial"/>
          <w:sz w:val="24"/>
          <w:szCs w:val="24"/>
        </w:rPr>
        <w:t>9-05</w:t>
      </w:r>
      <w:r>
        <w:rPr>
          <w:rFonts w:ascii="Arial" w:hAnsi="Arial" w:cs="Arial"/>
          <w:sz w:val="24"/>
          <w:szCs w:val="24"/>
        </w:rPr>
        <w:t>-2017</w:t>
      </w:r>
    </w:p>
    <w:p w:rsidR="00635A41" w:rsidRDefault="00635A41" w:rsidP="00635A41">
      <w:pPr>
        <w:spacing w:line="360" w:lineRule="auto"/>
        <w:jc w:val="center"/>
        <w:rPr>
          <w:rFonts w:ascii="Arial" w:hAnsi="Arial" w:cs="Arial"/>
          <w:sz w:val="24"/>
          <w:szCs w:val="24"/>
        </w:rPr>
      </w:pPr>
      <w:r>
        <w:rPr>
          <w:rFonts w:ascii="Arial" w:hAnsi="Arial" w:cs="Arial"/>
          <w:sz w:val="24"/>
          <w:szCs w:val="24"/>
        </w:rPr>
        <w:t>Expediente: 66001-22-13-000-201</w:t>
      </w:r>
      <w:r w:rsidR="00E96ECC">
        <w:rPr>
          <w:rFonts w:ascii="Arial" w:hAnsi="Arial" w:cs="Arial"/>
          <w:sz w:val="24"/>
          <w:szCs w:val="24"/>
        </w:rPr>
        <w:t>7</w:t>
      </w:r>
      <w:r>
        <w:rPr>
          <w:rFonts w:ascii="Arial" w:hAnsi="Arial" w:cs="Arial"/>
          <w:sz w:val="24"/>
          <w:szCs w:val="24"/>
        </w:rPr>
        <w:t>-0</w:t>
      </w:r>
      <w:r w:rsidR="00885449">
        <w:rPr>
          <w:rFonts w:ascii="Arial" w:hAnsi="Arial" w:cs="Arial"/>
          <w:sz w:val="24"/>
          <w:szCs w:val="24"/>
        </w:rPr>
        <w:t>0</w:t>
      </w:r>
      <w:r w:rsidR="00B95C74" w:rsidRPr="00B95C74">
        <w:rPr>
          <w:rFonts w:ascii="Arial" w:hAnsi="Arial" w:cs="Arial"/>
          <w:b/>
          <w:sz w:val="24"/>
          <w:szCs w:val="24"/>
        </w:rPr>
        <w:t>3</w:t>
      </w:r>
      <w:r w:rsidR="00E96ECC" w:rsidRPr="00B95C74">
        <w:rPr>
          <w:rFonts w:ascii="Arial" w:hAnsi="Arial" w:cs="Arial"/>
          <w:b/>
          <w:sz w:val="24"/>
          <w:szCs w:val="24"/>
        </w:rPr>
        <w:t>8</w:t>
      </w:r>
      <w:r w:rsidR="00B95C74" w:rsidRPr="00B95C74">
        <w:rPr>
          <w:rFonts w:ascii="Arial" w:hAnsi="Arial" w:cs="Arial"/>
          <w:b/>
          <w:sz w:val="24"/>
          <w:szCs w:val="24"/>
        </w:rPr>
        <w:t>3</w:t>
      </w:r>
      <w:r w:rsidRPr="00984F63">
        <w:rPr>
          <w:rFonts w:ascii="Arial" w:hAnsi="Arial" w:cs="Arial"/>
          <w:sz w:val="24"/>
          <w:szCs w:val="24"/>
        </w:rPr>
        <w:t>-00</w:t>
      </w: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E96EC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5449">
        <w:rPr>
          <w:rFonts w:ascii="Arial" w:hAnsi="Arial" w:cs="Arial"/>
          <w:szCs w:val="26"/>
          <w:lang w:val="es-ES" w:eastAsia="es-ES"/>
        </w:rPr>
        <w:t>SEGUNDO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sidR="005D14D1">
        <w:rPr>
          <w:rFonts w:ascii="Arial" w:hAnsi="Arial" w:cs="Arial"/>
          <w:szCs w:val="26"/>
          <w:lang w:val="es-ES" w:eastAsia="es-ES"/>
        </w:rPr>
        <w:t xml:space="preserve"> </w:t>
      </w:r>
      <w:r w:rsidR="001707E2">
        <w:rPr>
          <w:rFonts w:ascii="Arial" w:hAnsi="Arial" w:cs="Arial"/>
          <w:sz w:val="26"/>
          <w:szCs w:val="26"/>
          <w:lang w:val="es-ES" w:eastAsia="es-ES"/>
        </w:rPr>
        <w:t xml:space="preserve">y el </w:t>
      </w:r>
      <w:r w:rsidR="001707E2" w:rsidRPr="00541D87">
        <w:rPr>
          <w:rFonts w:ascii="Arial" w:hAnsi="Arial" w:cs="Arial"/>
          <w:szCs w:val="28"/>
          <w:lang w:val="es-ES" w:eastAsia="es-ES"/>
        </w:rPr>
        <w:t>PROCURAD</w:t>
      </w:r>
      <w:r w:rsidR="001707E2">
        <w:rPr>
          <w:rFonts w:ascii="Arial" w:hAnsi="Arial" w:cs="Arial"/>
          <w:szCs w:val="28"/>
          <w:lang w:val="es-ES" w:eastAsia="es-ES"/>
        </w:rPr>
        <w:t xml:space="preserve">OR DELEGADO </w:t>
      </w:r>
      <w:r w:rsidR="001707E2" w:rsidRPr="00E13BB5">
        <w:rPr>
          <w:rFonts w:ascii="Arial" w:hAnsi="Arial" w:cs="Arial"/>
          <w:sz w:val="26"/>
          <w:szCs w:val="26"/>
          <w:lang w:val="es-ES" w:eastAsia="es-ES"/>
        </w:rPr>
        <w:t>en la acción popular radicada bajo el número 201</w:t>
      </w:r>
      <w:r w:rsidR="001707E2">
        <w:rPr>
          <w:rFonts w:ascii="Arial" w:hAnsi="Arial" w:cs="Arial"/>
          <w:sz w:val="26"/>
          <w:szCs w:val="26"/>
          <w:lang w:val="es-ES" w:eastAsia="es-ES"/>
        </w:rPr>
        <w:t>5</w:t>
      </w:r>
      <w:r w:rsidR="001707E2" w:rsidRPr="00E13BB5">
        <w:rPr>
          <w:rFonts w:ascii="Arial" w:hAnsi="Arial" w:cs="Arial"/>
          <w:sz w:val="26"/>
          <w:szCs w:val="26"/>
          <w:lang w:val="es-ES" w:eastAsia="es-ES"/>
        </w:rPr>
        <w:t>-0</w:t>
      </w:r>
      <w:r w:rsidR="001707E2">
        <w:rPr>
          <w:rFonts w:ascii="Arial" w:hAnsi="Arial" w:cs="Arial"/>
          <w:sz w:val="26"/>
          <w:szCs w:val="26"/>
          <w:lang w:val="es-ES" w:eastAsia="es-ES"/>
        </w:rPr>
        <w:t>00</w:t>
      </w:r>
      <w:r w:rsidR="001707E2">
        <w:rPr>
          <w:rFonts w:ascii="Arial" w:hAnsi="Arial" w:cs="Arial"/>
          <w:b/>
          <w:sz w:val="26"/>
          <w:szCs w:val="26"/>
          <w:lang w:val="es-ES" w:eastAsia="es-ES"/>
        </w:rPr>
        <w:t>70</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1707E2">
        <w:rPr>
          <w:rFonts w:ascii="Arial" w:hAnsi="Arial" w:cs="Arial"/>
          <w:sz w:val="26"/>
          <w:szCs w:val="26"/>
          <w:lang w:val="es-ES" w:eastAsia="es-ES"/>
        </w:rPr>
        <w:t>vinculado</w:t>
      </w:r>
      <w:r>
        <w:rPr>
          <w:rFonts w:ascii="Arial" w:hAnsi="Arial" w:cs="Arial"/>
          <w:sz w:val="26"/>
          <w:szCs w:val="26"/>
          <w:lang w:val="es-ES" w:eastAsia="es-ES"/>
        </w:rPr>
        <w:t>s</w:t>
      </w:r>
      <w:r w:rsidR="001707E2">
        <w:rPr>
          <w:rFonts w:ascii="Arial" w:hAnsi="Arial" w:cs="Arial"/>
          <w:sz w:val="26"/>
          <w:szCs w:val="26"/>
          <w:lang w:val="es-ES" w:eastAsia="es-ES"/>
        </w:rPr>
        <w:t xml:space="preserve"> e</w:t>
      </w:r>
      <w:r w:rsidR="001707E2" w:rsidRPr="00B8637C">
        <w:rPr>
          <w:rFonts w:ascii="Arial" w:hAnsi="Arial" w:cs="Arial"/>
          <w:sz w:val="24"/>
          <w:szCs w:val="24"/>
          <w:lang w:val="es-ES_tradnl"/>
        </w:rPr>
        <w:t xml:space="preserve">l </w:t>
      </w:r>
      <w:r w:rsidR="001707E2" w:rsidRPr="00245301">
        <w:rPr>
          <w:rFonts w:ascii="Arial" w:hAnsi="Arial" w:cs="Arial"/>
          <w:szCs w:val="24"/>
          <w:lang w:val="es-ES_tradnl"/>
        </w:rPr>
        <w:t>CONSEJO SECCIONAL DE LA JUDICATURA DE RISARALDA</w:t>
      </w:r>
      <w:r w:rsidR="001707E2">
        <w:rPr>
          <w:rFonts w:ascii="Arial" w:hAnsi="Arial" w:cs="Arial"/>
          <w:sz w:val="24"/>
          <w:szCs w:val="24"/>
          <w:lang w:val="es-ES_tradnl"/>
        </w:rPr>
        <w:t>,</w:t>
      </w:r>
      <w:r w:rsidR="001707E2" w:rsidRPr="00351C29">
        <w:rPr>
          <w:rFonts w:ascii="Arial" w:hAnsi="Arial" w:cs="Arial"/>
          <w:spacing w:val="3"/>
          <w:sz w:val="24"/>
          <w:szCs w:val="24"/>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885449">
        <w:rPr>
          <w:rFonts w:ascii="Arial" w:hAnsi="Arial" w:cs="Arial"/>
          <w:szCs w:val="28"/>
          <w:lang w:val="es-ES" w:eastAsia="es-ES"/>
        </w:rPr>
        <w:t>ALCALDÍA</w:t>
      </w:r>
      <w:r w:rsidR="00885449" w:rsidRPr="00DD0DA6">
        <w:rPr>
          <w:rFonts w:ascii="Arial" w:hAnsi="Arial" w:cs="Arial"/>
          <w:szCs w:val="26"/>
          <w:lang w:val="es-ES" w:eastAsia="es-ES"/>
        </w:rPr>
        <w:t xml:space="preserve"> DE </w:t>
      </w:r>
      <w:r w:rsidR="00885449">
        <w:rPr>
          <w:rFonts w:ascii="Arial" w:hAnsi="Arial" w:cs="Arial"/>
          <w:szCs w:val="28"/>
          <w:lang w:val="es-ES" w:eastAsia="es-ES"/>
        </w:rPr>
        <w:t>PEREIRA,</w:t>
      </w:r>
      <w:r w:rsidR="00885449">
        <w:rPr>
          <w:rFonts w:ascii="Arial" w:hAnsi="Arial" w:cs="Arial"/>
          <w:sz w:val="26"/>
          <w:szCs w:val="26"/>
          <w:lang w:val="es-ES" w:eastAsia="es-ES"/>
        </w:rPr>
        <w:t xml:space="preserve"> la</w:t>
      </w:r>
      <w:r w:rsidR="00885449">
        <w:rPr>
          <w:rFonts w:ascii="Arial" w:hAnsi="Arial" w:cs="Arial"/>
          <w:szCs w:val="28"/>
          <w:lang w:val="es-ES" w:eastAsia="es-ES"/>
        </w:rPr>
        <w:t xml:space="preserve"> </w:t>
      </w:r>
      <w:r w:rsidR="00885449" w:rsidRPr="00541D87">
        <w:rPr>
          <w:rFonts w:ascii="Arial" w:hAnsi="Arial" w:cs="Arial"/>
          <w:szCs w:val="28"/>
          <w:lang w:val="es-ES" w:eastAsia="es-ES"/>
        </w:rPr>
        <w:t>DEFENSORÍA DEL PUEBLO</w:t>
      </w:r>
      <w:r w:rsidR="00885449" w:rsidRPr="000D15E9">
        <w:rPr>
          <w:rFonts w:ascii="Arial" w:hAnsi="Arial" w:cs="Arial"/>
          <w:sz w:val="26"/>
          <w:szCs w:val="26"/>
          <w:lang w:val="es-ES" w:eastAsia="es-ES"/>
        </w:rPr>
        <w:t xml:space="preserve"> </w:t>
      </w:r>
      <w:r w:rsidR="00E96ECC">
        <w:rPr>
          <w:rFonts w:ascii="Arial" w:hAnsi="Arial" w:cs="Arial"/>
          <w:sz w:val="26"/>
          <w:szCs w:val="26"/>
          <w:lang w:val="es-ES" w:eastAsia="es-ES"/>
        </w:rPr>
        <w:t xml:space="preserve">y </w:t>
      </w:r>
      <w:r w:rsidR="00885449" w:rsidRPr="000D15E9">
        <w:rPr>
          <w:rFonts w:ascii="Arial" w:hAnsi="Arial" w:cs="Arial"/>
          <w:sz w:val="26"/>
          <w:szCs w:val="26"/>
          <w:lang w:val="es-ES" w:eastAsia="es-ES"/>
        </w:rPr>
        <w:t>la</w:t>
      </w:r>
      <w:r w:rsidR="00885449">
        <w:rPr>
          <w:rFonts w:ascii="Arial" w:hAnsi="Arial" w:cs="Arial"/>
          <w:szCs w:val="28"/>
          <w:lang w:val="es-ES" w:eastAsia="es-ES"/>
        </w:rPr>
        <w:t xml:space="preserve"> PROCURADURÍA GENERAL DE LA NACIÓN</w:t>
      </w:r>
      <w:r w:rsidR="00E96ECC">
        <w:rPr>
          <w:rFonts w:ascii="Arial" w:hAnsi="Arial" w:cs="Arial"/>
          <w:szCs w:val="28"/>
          <w:lang w:val="es-ES" w:eastAsia="es-ES"/>
        </w:rPr>
        <w:t xml:space="preserve">, </w:t>
      </w:r>
      <w:r w:rsidR="00E96ECC">
        <w:rPr>
          <w:rFonts w:ascii="Arial" w:hAnsi="Arial" w:cs="Arial"/>
          <w:sz w:val="26"/>
          <w:szCs w:val="26"/>
          <w:lang w:val="es-ES" w:eastAsia="es-ES"/>
        </w:rPr>
        <w:t>ambas de la R</w:t>
      </w:r>
      <w:r w:rsidR="00E96ECC" w:rsidRPr="00E96ECC">
        <w:rPr>
          <w:rFonts w:ascii="Arial" w:hAnsi="Arial" w:cs="Arial"/>
          <w:sz w:val="26"/>
          <w:szCs w:val="26"/>
          <w:lang w:val="es-ES" w:eastAsia="es-ES"/>
        </w:rPr>
        <w:t>egional Risaralda</w:t>
      </w:r>
      <w:r w:rsidR="00E96ECC">
        <w:rPr>
          <w:rFonts w:ascii="Arial" w:hAnsi="Arial" w:cs="Arial"/>
          <w:sz w:val="26"/>
          <w:szCs w:val="26"/>
          <w:lang w:val="es-ES" w:eastAsia="es-ES"/>
        </w:rPr>
        <w:t xml:space="preserve"> y el </w:t>
      </w:r>
      <w:r w:rsidR="00885449">
        <w:rPr>
          <w:rFonts w:ascii="Arial" w:hAnsi="Arial" w:cs="Arial"/>
          <w:szCs w:val="28"/>
          <w:lang w:val="es-ES" w:eastAsia="es-ES"/>
        </w:rPr>
        <w:t>BANCO D</w:t>
      </w:r>
      <w:r w:rsidR="00B95C74">
        <w:rPr>
          <w:rFonts w:ascii="Arial" w:hAnsi="Arial" w:cs="Arial"/>
          <w:szCs w:val="28"/>
          <w:lang w:val="es-ES" w:eastAsia="es-ES"/>
        </w:rPr>
        <w:t>AVIVI</w:t>
      </w:r>
      <w:r w:rsidR="00885449">
        <w:rPr>
          <w:rFonts w:ascii="Arial" w:hAnsi="Arial" w:cs="Arial"/>
          <w:szCs w:val="28"/>
          <w:lang w:val="es-ES" w:eastAsia="es-ES"/>
        </w:rPr>
        <w:t>E</w:t>
      </w:r>
      <w:r w:rsidR="00B95C74">
        <w:rPr>
          <w:rFonts w:ascii="Arial" w:hAnsi="Arial" w:cs="Arial"/>
          <w:szCs w:val="28"/>
          <w:lang w:val="es-ES" w:eastAsia="es-ES"/>
        </w:rPr>
        <w:t>NDA</w:t>
      </w:r>
      <w:r>
        <w:rPr>
          <w:rFonts w:ascii="Arial" w:hAnsi="Arial" w:cs="Arial"/>
          <w:szCs w:val="28"/>
          <w:lang w:val="es-ES" w:eastAsia="es-ES"/>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3443F1">
      <w:pPr>
        <w:pStyle w:val="Sinespaciado1"/>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w:t>
      </w:r>
      <w:r w:rsidR="001707E2" w:rsidRPr="007646B9">
        <w:rPr>
          <w:rFonts w:ascii="Arial" w:hAnsi="Arial" w:cs="Arial"/>
          <w:sz w:val="26"/>
          <w:szCs w:val="26"/>
        </w:rPr>
        <w:t xml:space="preserve">vulnera sus </w:t>
      </w:r>
      <w:r w:rsidR="001707E2">
        <w:rPr>
          <w:rFonts w:ascii="Arial" w:hAnsi="Arial" w:cs="Arial"/>
          <w:sz w:val="26"/>
          <w:szCs w:val="26"/>
        </w:rPr>
        <w:t xml:space="preserve">“garantías procesales” y </w:t>
      </w:r>
      <w:r w:rsidR="001707E2" w:rsidRPr="007646B9">
        <w:rPr>
          <w:rFonts w:ascii="Arial" w:hAnsi="Arial" w:cs="Arial"/>
          <w:sz w:val="26"/>
          <w:szCs w:val="26"/>
        </w:rPr>
        <w:t>derechos fundamentales al</w:t>
      </w:r>
      <w:r w:rsidR="001707E2">
        <w:rPr>
          <w:rFonts w:ascii="Arial" w:hAnsi="Arial" w:cs="Arial"/>
          <w:sz w:val="26"/>
          <w:szCs w:val="26"/>
        </w:rPr>
        <w:t xml:space="preserve"> debido proceso e</w:t>
      </w:r>
      <w:r w:rsidR="001707E2" w:rsidRPr="007646B9">
        <w:rPr>
          <w:rFonts w:ascii="Arial" w:hAnsi="Arial" w:cs="Arial"/>
          <w:sz w:val="26"/>
          <w:szCs w:val="26"/>
        </w:rPr>
        <w:t xml:space="preserve"> igualdad</w:t>
      </w:r>
      <w:r>
        <w:rPr>
          <w:rFonts w:ascii="Arial" w:hAnsi="Arial" w:cs="Arial"/>
          <w:sz w:val="26"/>
          <w:szCs w:val="26"/>
        </w:rPr>
        <w:t xml:space="preserve">, dentro del trámite de la </w:t>
      </w:r>
      <w:r w:rsidR="00E96EC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E96ECC">
        <w:rPr>
          <w:rFonts w:ascii="Arial" w:hAnsi="Arial" w:cs="Arial"/>
          <w:sz w:val="26"/>
          <w:szCs w:val="26"/>
        </w:rPr>
        <w:t>e</w:t>
      </w:r>
      <w:r>
        <w:rPr>
          <w:rFonts w:ascii="Arial" w:hAnsi="Arial" w:cs="Arial"/>
          <w:sz w:val="26"/>
          <w:szCs w:val="26"/>
        </w:rPr>
        <w:t xml:space="preserve">l número </w:t>
      </w:r>
      <w:r w:rsidR="001707E2" w:rsidRPr="00E13BB5">
        <w:rPr>
          <w:rFonts w:ascii="Arial" w:hAnsi="Arial" w:cs="Arial"/>
          <w:sz w:val="26"/>
          <w:szCs w:val="26"/>
          <w:lang w:val="es-ES" w:eastAsia="es-ES"/>
        </w:rPr>
        <w:t>201</w:t>
      </w:r>
      <w:r w:rsidR="001707E2">
        <w:rPr>
          <w:rFonts w:ascii="Arial" w:hAnsi="Arial" w:cs="Arial"/>
          <w:sz w:val="26"/>
          <w:szCs w:val="26"/>
          <w:lang w:val="es-ES" w:eastAsia="es-ES"/>
        </w:rPr>
        <w:t>5</w:t>
      </w:r>
      <w:r w:rsidR="001707E2" w:rsidRPr="00E13BB5">
        <w:rPr>
          <w:rFonts w:ascii="Arial" w:hAnsi="Arial" w:cs="Arial"/>
          <w:sz w:val="26"/>
          <w:szCs w:val="26"/>
          <w:lang w:val="es-ES" w:eastAsia="es-ES"/>
        </w:rPr>
        <w:t>-0</w:t>
      </w:r>
      <w:r w:rsidR="001707E2">
        <w:rPr>
          <w:rFonts w:ascii="Arial" w:hAnsi="Arial" w:cs="Arial"/>
          <w:sz w:val="26"/>
          <w:szCs w:val="26"/>
          <w:lang w:val="es-ES" w:eastAsia="es-ES"/>
        </w:rPr>
        <w:t>00</w:t>
      </w:r>
      <w:r w:rsidR="001707E2">
        <w:rPr>
          <w:rFonts w:ascii="Arial" w:hAnsi="Arial" w:cs="Arial"/>
          <w:b/>
          <w:sz w:val="26"/>
          <w:szCs w:val="26"/>
          <w:lang w:val="es-ES" w:eastAsia="es-ES"/>
        </w:rPr>
        <w:t>70</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 xml:space="preserve">ue </w:t>
      </w:r>
      <w:r w:rsidR="00B0754C">
        <w:rPr>
          <w:rFonts w:ascii="Arial" w:hAnsi="Arial" w:cs="Arial"/>
          <w:sz w:val="26"/>
          <w:szCs w:val="26"/>
        </w:rPr>
        <w:t>actúa en</w:t>
      </w:r>
      <w:r>
        <w:rPr>
          <w:rFonts w:ascii="Arial" w:hAnsi="Arial" w:cs="Arial"/>
          <w:sz w:val="26"/>
          <w:szCs w:val="26"/>
        </w:rPr>
        <w:t xml:space="preserve"> la referida </w:t>
      </w:r>
      <w:r w:rsidR="00E96ECC">
        <w:rPr>
          <w:rFonts w:ascii="Arial" w:hAnsi="Arial" w:cs="Arial"/>
          <w:sz w:val="26"/>
          <w:szCs w:val="26"/>
        </w:rPr>
        <w:t>acción</w:t>
      </w:r>
      <w:r>
        <w:rPr>
          <w:rFonts w:ascii="Arial" w:hAnsi="Arial" w:cs="Arial"/>
          <w:sz w:val="26"/>
          <w:szCs w:val="26"/>
        </w:rPr>
        <w:t xml:space="preserve"> popular</w:t>
      </w:r>
      <w:r w:rsidR="002F1DE9">
        <w:rPr>
          <w:rFonts w:ascii="Arial" w:hAnsi="Arial" w:cs="Arial"/>
          <w:sz w:val="26"/>
          <w:szCs w:val="26"/>
        </w:rPr>
        <w:t>,</w:t>
      </w:r>
      <w:r w:rsidR="00732E65">
        <w:rPr>
          <w:rFonts w:ascii="Arial" w:hAnsi="Arial" w:cs="Arial"/>
          <w:sz w:val="26"/>
          <w:szCs w:val="26"/>
        </w:rPr>
        <w:t xml:space="preserve"> en</w:t>
      </w:r>
      <w:r w:rsidR="002F1DE9">
        <w:rPr>
          <w:rFonts w:ascii="Arial" w:hAnsi="Arial" w:cs="Arial"/>
          <w:sz w:val="26"/>
          <w:szCs w:val="26"/>
        </w:rPr>
        <w:t xml:space="preserve"> la cual </w:t>
      </w:r>
      <w:r w:rsidR="000A640D">
        <w:rPr>
          <w:rFonts w:ascii="Arial" w:hAnsi="Arial" w:cs="Arial"/>
          <w:sz w:val="26"/>
          <w:szCs w:val="26"/>
        </w:rPr>
        <w:t xml:space="preserve">el despacho </w:t>
      </w:r>
      <w:r w:rsidR="00B0754C">
        <w:rPr>
          <w:rFonts w:ascii="Arial" w:hAnsi="Arial" w:cs="Arial"/>
          <w:sz w:val="26"/>
          <w:szCs w:val="26"/>
        </w:rPr>
        <w:t>demanda</w:t>
      </w:r>
      <w:r w:rsidR="000A640D">
        <w:rPr>
          <w:rFonts w:ascii="Arial" w:hAnsi="Arial" w:cs="Arial"/>
          <w:sz w:val="26"/>
          <w:szCs w:val="26"/>
        </w:rPr>
        <w:t>do</w:t>
      </w:r>
      <w:r w:rsidR="00732E65">
        <w:rPr>
          <w:rFonts w:ascii="Arial" w:hAnsi="Arial" w:cs="Arial"/>
          <w:sz w:val="26"/>
          <w:szCs w:val="26"/>
        </w:rPr>
        <w:t xml:space="preserve"> se niega a </w:t>
      </w:r>
      <w:r w:rsidR="00B0754C">
        <w:rPr>
          <w:rFonts w:ascii="Arial" w:hAnsi="Arial" w:cs="Arial"/>
          <w:sz w:val="26"/>
          <w:szCs w:val="26"/>
        </w:rPr>
        <w:t xml:space="preserve">dar impulso oficioso como se lo ordena el </w:t>
      </w:r>
      <w:r w:rsidR="00732E65" w:rsidRPr="009F1D61">
        <w:rPr>
          <w:rFonts w:ascii="Arial" w:hAnsi="Arial" w:cs="Arial"/>
          <w:sz w:val="26"/>
          <w:szCs w:val="26"/>
        </w:rPr>
        <w:t>artículo 5</w:t>
      </w:r>
      <w:r w:rsidR="00732E65">
        <w:rPr>
          <w:rFonts w:ascii="Arial" w:hAnsi="Arial" w:cs="Arial"/>
          <w:sz w:val="26"/>
          <w:szCs w:val="26"/>
        </w:rPr>
        <w:t xml:space="preserve"> de la ley 472 de 1998, además </w:t>
      </w:r>
      <w:r w:rsidR="00B0754C">
        <w:rPr>
          <w:rFonts w:ascii="Arial" w:hAnsi="Arial" w:cs="Arial"/>
          <w:sz w:val="26"/>
          <w:szCs w:val="26"/>
        </w:rPr>
        <w:t>decret</w:t>
      </w:r>
      <w:r w:rsidR="000A640D" w:rsidRPr="009F1D61">
        <w:rPr>
          <w:rFonts w:ascii="Arial" w:hAnsi="Arial" w:cs="Arial"/>
          <w:sz w:val="26"/>
          <w:szCs w:val="26"/>
        </w:rPr>
        <w:t>ó desistimiento t</w:t>
      </w:r>
      <w:r w:rsidR="00B0754C">
        <w:rPr>
          <w:rFonts w:ascii="Arial" w:hAnsi="Arial" w:cs="Arial"/>
          <w:sz w:val="26"/>
          <w:szCs w:val="26"/>
        </w:rPr>
        <w:t>ácito</w:t>
      </w:r>
      <w:r w:rsidR="00354126" w:rsidRPr="00413A6D">
        <w:rPr>
          <w:rFonts w:ascii="Arial" w:hAnsi="Arial" w:cs="Arial"/>
          <w:sz w:val="26"/>
          <w:szCs w:val="26"/>
        </w:rPr>
        <w:t>.</w:t>
      </w:r>
      <w:r w:rsidR="00B0754C">
        <w:rPr>
          <w:rFonts w:ascii="Arial" w:hAnsi="Arial" w:cs="Arial"/>
          <w:sz w:val="26"/>
          <w:szCs w:val="26"/>
        </w:rPr>
        <w:t xml:space="preserve"> Interpuso recursos de reposición y apelación, pero la accionada no repone ni concede su alzada, desconociendo lo decidido por la Sala Plena del Consejo de Estado y que su acción es de doble instancia.</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w:t>
      </w:r>
      <w:r w:rsidR="0069540E">
        <w:rPr>
          <w:rFonts w:ascii="Arial" w:hAnsi="Arial" w:cs="Arial"/>
          <w:sz w:val="26"/>
          <w:szCs w:val="26"/>
        </w:rPr>
        <w:t>: (i)</w:t>
      </w:r>
      <w:r w:rsidR="00110ADA">
        <w:rPr>
          <w:rFonts w:ascii="Arial" w:hAnsi="Arial" w:cs="Arial"/>
          <w:sz w:val="26"/>
          <w:szCs w:val="26"/>
        </w:rPr>
        <w:t xml:space="preserve"> </w:t>
      </w:r>
      <w:r w:rsidR="00B93C61">
        <w:rPr>
          <w:rFonts w:ascii="Arial" w:hAnsi="Arial" w:cs="Arial"/>
          <w:sz w:val="26"/>
          <w:szCs w:val="26"/>
        </w:rPr>
        <w:t>se revoque el desistimiento tácito</w:t>
      </w:r>
      <w:r w:rsidR="0069540E">
        <w:rPr>
          <w:rFonts w:ascii="Arial" w:hAnsi="Arial" w:cs="Arial"/>
          <w:sz w:val="26"/>
          <w:szCs w:val="26"/>
        </w:rPr>
        <w:t>; (ii) se apliquen los artículos 5 y 84 de la ley 472 de 1998; (iii) conceda la alzada frente al auto que terminó su acción popular; (iv) al Procurador Delegado que demuestre y pruebe cómo ha protegido las garantías procesales del actor popular y cumpla la ley 734/02; y (v) se ordene vigilancia judicial y administrativa a todas las acciones populares que el juzgado haya terminado por desistimiento tácito</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B93C61">
        <w:rPr>
          <w:rFonts w:ascii="Arial" w:hAnsi="Arial" w:cs="Arial"/>
          <w:sz w:val="26"/>
          <w:szCs w:val="26"/>
          <w:lang w:val="es-ES"/>
        </w:rPr>
        <w:t>acción</w:t>
      </w:r>
      <w:r w:rsidR="00FF06B2">
        <w:rPr>
          <w:rFonts w:ascii="Arial" w:hAnsi="Arial" w:cs="Arial"/>
          <w:sz w:val="26"/>
          <w:szCs w:val="26"/>
          <w:lang w:val="es-ES"/>
        </w:rPr>
        <w:t xml:space="preserve"> de tutela se dispuso la</w:t>
      </w:r>
      <w:r w:rsidR="00516EA5">
        <w:rPr>
          <w:rFonts w:ascii="Arial" w:hAnsi="Arial" w:cs="Arial"/>
          <w:sz w:val="26"/>
          <w:szCs w:val="26"/>
          <w:lang w:val="es-ES"/>
        </w:rPr>
        <w:t xml:space="preserve"> vinculación del </w:t>
      </w:r>
      <w:r w:rsidR="00516EA5">
        <w:rPr>
          <w:rFonts w:ascii="Arial" w:hAnsi="Arial" w:cs="Arial"/>
          <w:sz w:val="26"/>
          <w:szCs w:val="26"/>
        </w:rPr>
        <w:t>Consejo Seccional de la Judicatura de Risaralda,</w:t>
      </w:r>
      <w:r w:rsidR="00FF06B2">
        <w:rPr>
          <w:rFonts w:ascii="Arial" w:hAnsi="Arial" w:cs="Arial"/>
          <w:sz w:val="26"/>
          <w:szCs w:val="26"/>
          <w:lang w:val="es-ES"/>
        </w:rPr>
        <w:t xml:space="preserve"> la Alcaldía de Pereira, la Defensoría del Pueblo y la Procuraduría General de la Nación, ambas de la Regional Risaralda, ordenándose la notificación y traslado, además la remisión por parte del juzgado de copias de las actuaciones en la referida demanda</w:t>
      </w:r>
      <w:r w:rsidR="00516EA5">
        <w:rPr>
          <w:rFonts w:ascii="Arial" w:hAnsi="Arial" w:cs="Arial"/>
          <w:sz w:val="26"/>
          <w:szCs w:val="26"/>
          <w:lang w:val="es-ES"/>
        </w:rPr>
        <w:t xml:space="preserve"> (</w:t>
      </w:r>
      <w:proofErr w:type="spellStart"/>
      <w:r w:rsidR="00516EA5">
        <w:rPr>
          <w:rFonts w:ascii="Arial" w:hAnsi="Arial" w:cs="Arial"/>
          <w:sz w:val="26"/>
          <w:szCs w:val="26"/>
          <w:lang w:val="es-ES"/>
        </w:rPr>
        <w:t>fl</w:t>
      </w:r>
      <w:proofErr w:type="spellEnd"/>
      <w:r w:rsidR="00516EA5">
        <w:rPr>
          <w:rFonts w:ascii="Arial" w:hAnsi="Arial" w:cs="Arial"/>
          <w:sz w:val="26"/>
          <w:szCs w:val="26"/>
          <w:lang w:val="es-ES"/>
        </w:rPr>
        <w:t>. 5)</w:t>
      </w:r>
      <w:r w:rsidR="00FF06B2">
        <w:rPr>
          <w:rFonts w:ascii="Arial" w:hAnsi="Arial" w:cs="Arial"/>
          <w:sz w:val="26"/>
          <w:szCs w:val="26"/>
          <w:lang w:val="es-ES"/>
        </w:rPr>
        <w:t xml:space="preserve">. Posteriormente </w:t>
      </w:r>
      <w:r w:rsidR="00FF06B2" w:rsidRPr="00413A6D">
        <w:rPr>
          <w:rFonts w:ascii="Arial" w:hAnsi="Arial" w:cs="Arial"/>
          <w:sz w:val="26"/>
          <w:szCs w:val="26"/>
          <w:lang w:val="es-ES"/>
        </w:rPr>
        <w:t xml:space="preserve">se </w:t>
      </w:r>
      <w:r w:rsidR="00FF06B2">
        <w:rPr>
          <w:rFonts w:ascii="Arial" w:hAnsi="Arial" w:cs="Arial"/>
          <w:sz w:val="26"/>
          <w:szCs w:val="26"/>
          <w:lang w:val="es-ES"/>
        </w:rPr>
        <w:t>vincul</w:t>
      </w:r>
      <w:r w:rsidR="00FF06B2" w:rsidRPr="00413A6D">
        <w:rPr>
          <w:rFonts w:ascii="Arial" w:hAnsi="Arial" w:cs="Arial"/>
          <w:sz w:val="26"/>
          <w:szCs w:val="26"/>
          <w:lang w:val="es-ES"/>
        </w:rPr>
        <w:t>ó al</w:t>
      </w:r>
      <w:r w:rsidR="00FF06B2">
        <w:rPr>
          <w:rFonts w:ascii="Arial" w:hAnsi="Arial" w:cs="Arial"/>
          <w:sz w:val="26"/>
          <w:szCs w:val="26"/>
          <w:lang w:val="es-ES"/>
        </w:rPr>
        <w:t xml:space="preserve"> </w:t>
      </w:r>
      <w:r w:rsidR="00162AFA" w:rsidRPr="00162AFA">
        <w:rPr>
          <w:rFonts w:ascii="Arial" w:hAnsi="Arial" w:cs="Arial"/>
          <w:lang w:val="es-ES"/>
        </w:rPr>
        <w:t>BANCO D</w:t>
      </w:r>
      <w:r w:rsidR="00516EA5">
        <w:rPr>
          <w:rFonts w:ascii="Arial" w:hAnsi="Arial" w:cs="Arial"/>
          <w:lang w:val="es-ES"/>
        </w:rPr>
        <w:t>AVIVIENDA</w:t>
      </w:r>
      <w:r w:rsidR="00FF06B2" w:rsidRPr="00413A6D">
        <w:rPr>
          <w:rFonts w:ascii="Arial" w:hAnsi="Arial" w:cs="Arial"/>
          <w:sz w:val="26"/>
          <w:szCs w:val="26"/>
          <w:lang w:val="es-ES"/>
        </w:rPr>
        <w:t>, parte demandada</w:t>
      </w:r>
      <w:r w:rsidR="00D631D5">
        <w:rPr>
          <w:rFonts w:ascii="Arial" w:hAnsi="Arial" w:cs="Arial"/>
          <w:sz w:val="26"/>
          <w:szCs w:val="26"/>
          <w:lang w:val="es-ES"/>
        </w:rPr>
        <w:t xml:space="preserve"> en </w:t>
      </w:r>
      <w:r w:rsidR="00B93C61">
        <w:rPr>
          <w:rFonts w:ascii="Arial" w:hAnsi="Arial" w:cs="Arial"/>
          <w:sz w:val="26"/>
          <w:szCs w:val="26"/>
          <w:lang w:val="es-ES"/>
        </w:rPr>
        <w:t>e</w:t>
      </w:r>
      <w:r w:rsidR="00D631D5">
        <w:rPr>
          <w:rFonts w:ascii="Arial" w:hAnsi="Arial" w:cs="Arial"/>
          <w:sz w:val="26"/>
          <w:szCs w:val="26"/>
          <w:lang w:val="es-ES"/>
        </w:rPr>
        <w:t>l</w:t>
      </w:r>
      <w:r w:rsidR="00FF06B2" w:rsidRPr="00413A6D">
        <w:rPr>
          <w:rFonts w:ascii="Arial" w:hAnsi="Arial" w:cs="Arial"/>
          <w:sz w:val="26"/>
          <w:szCs w:val="26"/>
          <w:lang w:val="es-ES"/>
        </w:rPr>
        <w:t xml:space="preserve"> </w:t>
      </w:r>
      <w:r w:rsidR="00D631D5">
        <w:rPr>
          <w:rFonts w:ascii="Arial" w:hAnsi="Arial" w:cs="Arial"/>
          <w:sz w:val="26"/>
          <w:szCs w:val="26"/>
          <w:lang w:val="es-ES"/>
        </w:rPr>
        <w:t xml:space="preserve">amparo </w:t>
      </w:r>
      <w:r w:rsidR="00FF06B2" w:rsidRPr="00413A6D">
        <w:rPr>
          <w:rFonts w:ascii="Arial" w:hAnsi="Arial" w:cs="Arial"/>
          <w:sz w:val="26"/>
          <w:szCs w:val="26"/>
          <w:lang w:val="es-ES"/>
        </w:rPr>
        <w:t>p</w:t>
      </w:r>
      <w:r w:rsidR="00FF06B2">
        <w:rPr>
          <w:rFonts w:ascii="Arial" w:hAnsi="Arial" w:cs="Arial"/>
          <w:sz w:val="26"/>
          <w:szCs w:val="26"/>
          <w:lang w:val="es-ES"/>
        </w:rPr>
        <w:t>opular</w:t>
      </w:r>
      <w:r w:rsidR="00B93C61">
        <w:rPr>
          <w:rFonts w:ascii="Arial" w:hAnsi="Arial" w:cs="Arial"/>
          <w:sz w:val="26"/>
          <w:szCs w:val="26"/>
          <w:lang w:val="es-ES"/>
        </w:rPr>
        <w:t xml:space="preserve"> objeto de queja</w:t>
      </w:r>
      <w:r w:rsidR="00516EA5">
        <w:rPr>
          <w:rFonts w:ascii="Arial" w:hAnsi="Arial" w:cs="Arial"/>
          <w:sz w:val="26"/>
          <w:szCs w:val="26"/>
          <w:lang w:val="es-ES"/>
        </w:rPr>
        <w:t xml:space="preserve"> (</w:t>
      </w:r>
      <w:proofErr w:type="spellStart"/>
      <w:r w:rsidR="00516EA5">
        <w:rPr>
          <w:rFonts w:ascii="Arial" w:hAnsi="Arial" w:cs="Arial"/>
          <w:sz w:val="26"/>
          <w:szCs w:val="26"/>
          <w:lang w:val="es-ES"/>
        </w:rPr>
        <w:t>fl</w:t>
      </w:r>
      <w:proofErr w:type="spellEnd"/>
      <w:r w:rsidR="00516EA5">
        <w:rPr>
          <w:rFonts w:ascii="Arial" w:hAnsi="Arial" w:cs="Arial"/>
          <w:sz w:val="26"/>
          <w:szCs w:val="26"/>
          <w:lang w:val="es-ES"/>
        </w:rPr>
        <w:t>. 20)</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912410" w:rsidRPr="00185EFF" w:rsidRDefault="007613A7" w:rsidP="0091241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912410" w:rsidRPr="00AF5C8C">
        <w:rPr>
          <w:rFonts w:ascii="Arial" w:hAnsi="Arial" w:cs="Arial"/>
          <w:sz w:val="26"/>
          <w:szCs w:val="26"/>
          <w:lang w:val="es-ES"/>
        </w:rPr>
        <w:t xml:space="preserve">. </w:t>
      </w:r>
      <w:r w:rsidR="00912410" w:rsidRPr="000905F6">
        <w:rPr>
          <w:rFonts w:ascii="Arial" w:hAnsi="Arial" w:cs="Arial"/>
          <w:sz w:val="26"/>
          <w:szCs w:val="26"/>
          <w:lang w:val="es-ES"/>
        </w:rPr>
        <w:t>La Pro</w:t>
      </w:r>
      <w:r w:rsidR="00912410">
        <w:rPr>
          <w:rFonts w:ascii="Arial" w:hAnsi="Arial" w:cs="Arial"/>
          <w:sz w:val="26"/>
          <w:szCs w:val="26"/>
          <w:lang w:val="es-ES"/>
        </w:rPr>
        <w:t xml:space="preserve">curaduría Regional de Risaralda señaló </w:t>
      </w:r>
      <w:r w:rsidR="00912410" w:rsidRPr="000905F6">
        <w:rPr>
          <w:rFonts w:ascii="Arial" w:hAnsi="Arial" w:cs="Arial"/>
          <w:sz w:val="26"/>
          <w:szCs w:val="26"/>
          <w:lang w:val="es-ES"/>
        </w:rPr>
        <w:t>que</w:t>
      </w:r>
      <w:r w:rsidR="00912410">
        <w:rPr>
          <w:rFonts w:ascii="Arial" w:hAnsi="Arial" w:cs="Arial"/>
          <w:sz w:val="26"/>
          <w:szCs w:val="26"/>
          <w:lang w:val="es-ES"/>
        </w:rPr>
        <w:t xml:space="preserve"> la situación planteada por el señor </w:t>
      </w:r>
      <w:r w:rsidR="00912410" w:rsidRPr="00AE243A">
        <w:rPr>
          <w:rFonts w:ascii="Arial" w:hAnsi="Arial" w:cs="Arial"/>
          <w:szCs w:val="26"/>
          <w:lang w:val="es-ES"/>
        </w:rPr>
        <w:t>ARIAS IDÁRRAGA</w:t>
      </w:r>
      <w:r w:rsidR="00912410">
        <w:rPr>
          <w:rFonts w:ascii="Arial" w:hAnsi="Arial" w:cs="Arial"/>
          <w:sz w:val="26"/>
          <w:szCs w:val="26"/>
          <w:lang w:val="es-ES"/>
        </w:rPr>
        <w:t xml:space="preserve"> es ajena a esta agencia del Ministerio Público, toda vez que su actuación como ente de </w:t>
      </w:r>
      <w:r w:rsidR="00912410">
        <w:rPr>
          <w:rFonts w:ascii="Arial" w:hAnsi="Arial" w:cs="Arial"/>
          <w:sz w:val="26"/>
          <w:szCs w:val="26"/>
          <w:lang w:val="es-ES"/>
        </w:rPr>
        <w:lastRenderedPageBreak/>
        <w:t>control está orientada a verificar la defensa de los derechos e intereses colectivos, por lo que solicita su desvinculación de este trámite</w:t>
      </w:r>
      <w:r w:rsidR="00912410" w:rsidRPr="000905F6">
        <w:rPr>
          <w:rFonts w:ascii="Arial" w:hAnsi="Arial" w:cs="Arial"/>
          <w:sz w:val="26"/>
          <w:szCs w:val="26"/>
          <w:lang w:val="es-ES"/>
        </w:rPr>
        <w:t>.</w:t>
      </w:r>
      <w:r w:rsidR="00912410" w:rsidRPr="000905F6">
        <w:rPr>
          <w:rFonts w:ascii="Arial" w:hAnsi="Arial" w:cs="Arial"/>
          <w:sz w:val="28"/>
          <w:szCs w:val="28"/>
          <w:lang w:val="es-ES"/>
        </w:rPr>
        <w:t xml:space="preserve"> (</w:t>
      </w:r>
      <w:proofErr w:type="spellStart"/>
      <w:r w:rsidR="00912410">
        <w:rPr>
          <w:rFonts w:ascii="Arial" w:hAnsi="Arial" w:cs="Arial"/>
          <w:sz w:val="24"/>
          <w:szCs w:val="24"/>
          <w:lang w:val="es-ES"/>
        </w:rPr>
        <w:t>fl</w:t>
      </w:r>
      <w:proofErr w:type="spellEnd"/>
      <w:r w:rsidR="00912410">
        <w:rPr>
          <w:rFonts w:ascii="Arial" w:hAnsi="Arial" w:cs="Arial"/>
          <w:sz w:val="24"/>
          <w:szCs w:val="24"/>
          <w:lang w:val="es-ES"/>
        </w:rPr>
        <w:t xml:space="preserve">. </w:t>
      </w:r>
      <w:r>
        <w:rPr>
          <w:rFonts w:ascii="Arial" w:hAnsi="Arial" w:cs="Arial"/>
          <w:sz w:val="24"/>
          <w:szCs w:val="24"/>
          <w:lang w:val="es-ES"/>
        </w:rPr>
        <w:t>8</w:t>
      </w:r>
      <w:r w:rsidR="00912410" w:rsidRPr="000905F6">
        <w:rPr>
          <w:rFonts w:ascii="Arial" w:hAnsi="Arial" w:cs="Arial"/>
          <w:sz w:val="28"/>
          <w:szCs w:val="28"/>
          <w:lang w:val="es-ES"/>
        </w:rPr>
        <w:t>).</w:t>
      </w:r>
    </w:p>
    <w:p w:rsidR="00912410" w:rsidRPr="002B47D0" w:rsidRDefault="00912410" w:rsidP="00912410">
      <w:pPr>
        <w:pStyle w:val="Sinespaciado1"/>
        <w:spacing w:line="360" w:lineRule="auto"/>
        <w:ind w:firstLine="2832"/>
        <w:jc w:val="both"/>
        <w:rPr>
          <w:rFonts w:ascii="Arial" w:hAnsi="Arial" w:cs="Arial"/>
          <w:sz w:val="16"/>
          <w:szCs w:val="26"/>
          <w:lang w:val="es-ES"/>
        </w:rPr>
      </w:pPr>
    </w:p>
    <w:p w:rsidR="007613A7" w:rsidRPr="008553CE" w:rsidRDefault="007613A7" w:rsidP="007613A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El </w:t>
      </w:r>
      <w:r>
        <w:rPr>
          <w:rFonts w:ascii="Arial" w:hAnsi="Arial" w:cs="Arial"/>
          <w:sz w:val="26"/>
          <w:szCs w:val="26"/>
        </w:rPr>
        <w:t xml:space="preserve">Consejo Seccional de la Judicatura de Risaralda, informó que el </w:t>
      </w:r>
      <w:r w:rsidRPr="008F5206">
        <w:rPr>
          <w:rFonts w:ascii="Arial" w:hAnsi="Arial" w:cs="Arial"/>
          <w:sz w:val="26"/>
          <w:szCs w:val="26"/>
        </w:rPr>
        <w:t xml:space="preserve">accionante </w:t>
      </w:r>
      <w:r>
        <w:rPr>
          <w:rFonts w:ascii="Arial" w:hAnsi="Arial" w:cs="Arial"/>
          <w:sz w:val="26"/>
          <w:szCs w:val="26"/>
        </w:rPr>
        <w:t xml:space="preserve">no </w:t>
      </w:r>
      <w:r w:rsidRPr="008F5206">
        <w:rPr>
          <w:rFonts w:ascii="Arial" w:hAnsi="Arial" w:cs="Arial"/>
          <w:sz w:val="26"/>
          <w:szCs w:val="26"/>
        </w:rPr>
        <w:t>ha</w:t>
      </w:r>
      <w:r>
        <w:rPr>
          <w:rFonts w:ascii="Arial" w:hAnsi="Arial" w:cs="Arial"/>
          <w:sz w:val="26"/>
          <w:szCs w:val="26"/>
        </w:rPr>
        <w:t xml:space="preserve"> solicitado </w:t>
      </w:r>
      <w:r w:rsidRPr="008F5206">
        <w:rPr>
          <w:rFonts w:ascii="Arial" w:hAnsi="Arial" w:cs="Arial"/>
          <w:sz w:val="26"/>
          <w:szCs w:val="26"/>
        </w:rPr>
        <w:t xml:space="preserve">vigilancia </w:t>
      </w:r>
      <w:r>
        <w:rPr>
          <w:rFonts w:ascii="Arial" w:hAnsi="Arial" w:cs="Arial"/>
          <w:sz w:val="26"/>
          <w:szCs w:val="26"/>
        </w:rPr>
        <w:t xml:space="preserve">judicial administrativa de la acción popular radicada </w:t>
      </w:r>
      <w:r w:rsidRPr="008F5206">
        <w:rPr>
          <w:rFonts w:ascii="Arial" w:hAnsi="Arial" w:cs="Arial"/>
          <w:sz w:val="26"/>
          <w:szCs w:val="26"/>
        </w:rPr>
        <w:t xml:space="preserve">bajo </w:t>
      </w:r>
      <w:r>
        <w:rPr>
          <w:rFonts w:ascii="Arial" w:hAnsi="Arial" w:cs="Arial"/>
          <w:sz w:val="26"/>
          <w:szCs w:val="26"/>
        </w:rPr>
        <w:t>e</w:t>
      </w:r>
      <w:r w:rsidRPr="008F5206">
        <w:rPr>
          <w:rFonts w:ascii="Arial" w:hAnsi="Arial" w:cs="Arial"/>
          <w:sz w:val="26"/>
          <w:szCs w:val="26"/>
        </w:rPr>
        <w:t>l número 201</w:t>
      </w:r>
      <w:r>
        <w:rPr>
          <w:rFonts w:ascii="Arial" w:hAnsi="Arial" w:cs="Arial"/>
          <w:sz w:val="26"/>
          <w:szCs w:val="26"/>
        </w:rPr>
        <w:t>5</w:t>
      </w:r>
      <w:r w:rsidRPr="008F5206">
        <w:rPr>
          <w:rFonts w:ascii="Arial" w:hAnsi="Arial" w:cs="Arial"/>
          <w:sz w:val="26"/>
          <w:szCs w:val="26"/>
        </w:rPr>
        <w:t>-000</w:t>
      </w:r>
      <w:r>
        <w:rPr>
          <w:rFonts w:ascii="Arial" w:hAnsi="Arial" w:cs="Arial"/>
          <w:sz w:val="26"/>
          <w:szCs w:val="26"/>
        </w:rPr>
        <w:t>7</w:t>
      </w:r>
      <w:r w:rsidRPr="008F5206">
        <w:rPr>
          <w:rFonts w:ascii="Arial" w:hAnsi="Arial" w:cs="Arial"/>
          <w:sz w:val="26"/>
          <w:szCs w:val="26"/>
        </w:rPr>
        <w:t>0</w:t>
      </w:r>
      <w:r>
        <w:rPr>
          <w:rFonts w:ascii="Arial" w:hAnsi="Arial" w:cs="Arial"/>
          <w:sz w:val="26"/>
          <w:szCs w:val="26"/>
        </w:rPr>
        <w:t xml:space="preserve">, en </w:t>
      </w:r>
      <w:r w:rsidRPr="008F5206">
        <w:rPr>
          <w:rFonts w:ascii="Arial" w:hAnsi="Arial" w:cs="Arial"/>
          <w:sz w:val="26"/>
          <w:szCs w:val="26"/>
        </w:rPr>
        <w:t xml:space="preserve">el </w:t>
      </w:r>
      <w:r w:rsidRPr="00EF407F">
        <w:rPr>
          <w:rFonts w:ascii="Arial" w:hAnsi="Arial" w:cs="Arial"/>
          <w:szCs w:val="26"/>
        </w:rPr>
        <w:t xml:space="preserve">JUZGADO </w:t>
      </w:r>
      <w:r>
        <w:rPr>
          <w:rFonts w:ascii="Arial" w:hAnsi="Arial" w:cs="Arial"/>
          <w:szCs w:val="26"/>
        </w:rPr>
        <w:t>SEGUNDO CIVIL</w:t>
      </w:r>
      <w:r w:rsidRPr="00EF407F">
        <w:rPr>
          <w:rFonts w:ascii="Arial" w:hAnsi="Arial" w:cs="Arial"/>
          <w:szCs w:val="26"/>
        </w:rPr>
        <w:t xml:space="preserve"> DEL CIRCUITO DE </w:t>
      </w:r>
      <w:r>
        <w:rPr>
          <w:rFonts w:ascii="Arial" w:hAnsi="Arial" w:cs="Arial"/>
          <w:szCs w:val="26"/>
        </w:rPr>
        <w:t>PEREIRA</w:t>
      </w:r>
      <w:r>
        <w:rPr>
          <w:rFonts w:ascii="Arial" w:hAnsi="Arial" w:cs="Arial"/>
          <w:sz w:val="26"/>
          <w:szCs w:val="26"/>
        </w:rPr>
        <w:t>. Concluye que en ningún momento ha vulnerado al actor derecho fundamental alguno, lo que necesariamente conlleva a su desvinculación como accionado en la presente Litis. (</w:t>
      </w:r>
      <w:proofErr w:type="spellStart"/>
      <w:r>
        <w:rPr>
          <w:rFonts w:ascii="Arial" w:hAnsi="Arial" w:cs="Arial"/>
          <w:sz w:val="26"/>
          <w:szCs w:val="26"/>
        </w:rPr>
        <w:t>fls</w:t>
      </w:r>
      <w:proofErr w:type="spellEnd"/>
      <w:r>
        <w:rPr>
          <w:rFonts w:ascii="Arial" w:hAnsi="Arial" w:cs="Arial"/>
          <w:sz w:val="26"/>
          <w:szCs w:val="26"/>
        </w:rPr>
        <w:t xml:space="preserve">. 11-12). </w:t>
      </w:r>
    </w:p>
    <w:p w:rsidR="007613A7" w:rsidRPr="000905F6" w:rsidRDefault="007613A7" w:rsidP="007613A7">
      <w:pPr>
        <w:pStyle w:val="Sinespaciado1"/>
        <w:spacing w:line="360" w:lineRule="auto"/>
        <w:ind w:firstLine="2832"/>
        <w:jc w:val="both"/>
        <w:rPr>
          <w:rFonts w:ascii="Arial" w:hAnsi="Arial" w:cs="Arial"/>
          <w:sz w:val="16"/>
          <w:szCs w:val="26"/>
          <w:lang w:val="es-ES"/>
        </w:rPr>
      </w:pPr>
    </w:p>
    <w:p w:rsidR="007613A7" w:rsidRPr="00F0613A" w:rsidRDefault="007613A7" w:rsidP="007613A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A46609">
        <w:rPr>
          <w:rFonts w:ascii="Arial" w:hAnsi="Arial" w:cs="Arial"/>
          <w:sz w:val="26"/>
          <w:szCs w:val="26"/>
          <w:lang w:val="es-ES"/>
        </w:rPr>
        <w:t>La Alcaldía de Pereira, por intermedio de apoderada judicial</w:t>
      </w:r>
      <w:r w:rsidR="00A46609" w:rsidRPr="00F0613A">
        <w:rPr>
          <w:rFonts w:ascii="Arial" w:hAnsi="Arial" w:cs="Arial"/>
          <w:sz w:val="26"/>
          <w:szCs w:val="26"/>
          <w:lang w:val="es-ES"/>
        </w:rPr>
        <w:t>,</w:t>
      </w:r>
      <w:r w:rsidR="00A46609">
        <w:rPr>
          <w:rFonts w:ascii="Arial" w:hAnsi="Arial" w:cs="Arial"/>
          <w:sz w:val="26"/>
          <w:szCs w:val="26"/>
          <w:lang w:val="es-ES"/>
        </w:rPr>
        <w:t xml:space="preserve"> </w:t>
      </w:r>
      <w:r w:rsidR="00A46609" w:rsidRPr="00273CD0">
        <w:rPr>
          <w:rFonts w:ascii="Arial" w:hAnsi="Arial" w:cs="Arial"/>
          <w:sz w:val="26"/>
          <w:szCs w:val="26"/>
          <w:lang w:val="es-ES"/>
        </w:rPr>
        <w:t xml:space="preserve">invoca </w:t>
      </w:r>
      <w:r w:rsidR="00A46609">
        <w:rPr>
          <w:rFonts w:ascii="Arial" w:hAnsi="Arial" w:cs="Arial"/>
          <w:sz w:val="26"/>
          <w:szCs w:val="26"/>
          <w:lang w:val="es-ES"/>
        </w:rPr>
        <w:t xml:space="preserve">como razón de defensa </w:t>
      </w:r>
      <w:r w:rsidR="00A46609" w:rsidRPr="00273CD0">
        <w:rPr>
          <w:rFonts w:ascii="Arial" w:hAnsi="Arial" w:cs="Arial"/>
          <w:sz w:val="26"/>
          <w:szCs w:val="26"/>
          <w:lang w:val="es-ES"/>
        </w:rPr>
        <w:t>la falta de legitimación en la causa por pasiva del ente territorial</w:t>
      </w:r>
      <w:r w:rsidR="00A46609">
        <w:rPr>
          <w:rFonts w:ascii="Arial" w:hAnsi="Arial" w:cs="Arial"/>
          <w:sz w:val="26"/>
          <w:szCs w:val="26"/>
          <w:lang w:val="es-ES"/>
        </w:rPr>
        <w:t>. Pidió no tutelar los derechos invocados por el accionante; desvincular a</w:t>
      </w:r>
      <w:r w:rsidR="00A46609" w:rsidRPr="00273CD0">
        <w:rPr>
          <w:rFonts w:ascii="Arial" w:hAnsi="Arial" w:cs="Arial"/>
          <w:sz w:val="26"/>
          <w:szCs w:val="26"/>
          <w:lang w:val="es-ES"/>
        </w:rPr>
        <w:t>l ente territorial</w:t>
      </w:r>
      <w:r w:rsidR="00A46609">
        <w:rPr>
          <w:rFonts w:ascii="Arial" w:hAnsi="Arial" w:cs="Arial"/>
          <w:sz w:val="26"/>
          <w:szCs w:val="26"/>
          <w:lang w:val="es-ES"/>
        </w:rPr>
        <w:t xml:space="preserve"> de la acción de tutela, y, en la medida que aparezca demostrada la temeridad o mala fe dentro del proceso, se condene en costas al accionante. (</w:t>
      </w:r>
      <w:proofErr w:type="spellStart"/>
      <w:r w:rsidR="00A46609">
        <w:rPr>
          <w:rFonts w:ascii="Arial" w:hAnsi="Arial" w:cs="Arial"/>
          <w:sz w:val="26"/>
          <w:szCs w:val="26"/>
          <w:lang w:val="es-ES"/>
        </w:rPr>
        <w:t>fls</w:t>
      </w:r>
      <w:proofErr w:type="spellEnd"/>
      <w:r w:rsidR="00A46609">
        <w:rPr>
          <w:rFonts w:ascii="Arial" w:hAnsi="Arial" w:cs="Arial"/>
          <w:sz w:val="26"/>
          <w:szCs w:val="26"/>
          <w:lang w:val="es-ES"/>
        </w:rPr>
        <w:t>. 21-22</w:t>
      </w:r>
      <w:r w:rsidR="00A46609" w:rsidRPr="00F0613A">
        <w:rPr>
          <w:rFonts w:ascii="Arial" w:hAnsi="Arial" w:cs="Arial"/>
          <w:sz w:val="26"/>
          <w:szCs w:val="26"/>
          <w:lang w:val="es-ES"/>
        </w:rPr>
        <w:t>).</w:t>
      </w:r>
    </w:p>
    <w:p w:rsidR="007613A7" w:rsidRDefault="007613A7" w:rsidP="007613A7">
      <w:pPr>
        <w:pStyle w:val="Sinespaciado1"/>
        <w:spacing w:line="360" w:lineRule="auto"/>
        <w:ind w:firstLine="2832"/>
        <w:jc w:val="both"/>
        <w:rPr>
          <w:rFonts w:ascii="Arial" w:hAnsi="Arial" w:cs="Arial"/>
          <w:sz w:val="16"/>
          <w:szCs w:val="26"/>
          <w:lang w:val="es-ES"/>
        </w:rPr>
      </w:pPr>
    </w:p>
    <w:p w:rsidR="00A54EE5" w:rsidRDefault="007613A7" w:rsidP="00F24C5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w:t>
      </w:r>
      <w:r w:rsidR="00912410">
        <w:rPr>
          <w:rFonts w:ascii="Arial" w:hAnsi="Arial" w:cs="Arial"/>
          <w:sz w:val="26"/>
          <w:szCs w:val="26"/>
          <w:lang w:val="es-ES"/>
        </w:rPr>
        <w:t xml:space="preserve">. Por su parte, el Juzgado </w:t>
      </w:r>
      <w:r w:rsidR="00C726C9">
        <w:rPr>
          <w:rFonts w:ascii="Arial" w:hAnsi="Arial" w:cs="Arial"/>
          <w:sz w:val="26"/>
          <w:szCs w:val="26"/>
          <w:lang w:val="es-ES"/>
        </w:rPr>
        <w:t>Segundo</w:t>
      </w:r>
      <w:r w:rsidR="00912410">
        <w:rPr>
          <w:rFonts w:ascii="Arial" w:hAnsi="Arial" w:cs="Arial"/>
          <w:sz w:val="26"/>
          <w:szCs w:val="26"/>
          <w:lang w:val="es-ES"/>
        </w:rPr>
        <w:t xml:space="preserve"> </w:t>
      </w:r>
      <w:r w:rsidR="00912410" w:rsidRPr="00AF5C8C">
        <w:rPr>
          <w:rFonts w:ascii="Arial" w:hAnsi="Arial" w:cs="Arial"/>
          <w:sz w:val="26"/>
          <w:szCs w:val="26"/>
          <w:lang w:val="es-ES"/>
        </w:rPr>
        <w:t>Civil</w:t>
      </w:r>
      <w:r w:rsidR="00912410">
        <w:rPr>
          <w:rFonts w:ascii="Arial" w:hAnsi="Arial" w:cs="Arial"/>
          <w:sz w:val="26"/>
          <w:szCs w:val="26"/>
          <w:lang w:val="es-ES"/>
        </w:rPr>
        <w:t xml:space="preserve"> del Circuito de Pereira</w:t>
      </w:r>
      <w:r w:rsidR="00F24C54">
        <w:rPr>
          <w:rFonts w:ascii="Arial" w:hAnsi="Arial" w:cs="Arial"/>
          <w:sz w:val="26"/>
          <w:szCs w:val="26"/>
          <w:lang w:val="es-ES"/>
        </w:rPr>
        <w:t xml:space="preserve">, </w:t>
      </w:r>
      <w:r w:rsidR="00912410">
        <w:rPr>
          <w:rFonts w:ascii="Arial" w:hAnsi="Arial" w:cs="Arial"/>
          <w:sz w:val="26"/>
          <w:szCs w:val="26"/>
          <w:lang w:val="es-ES"/>
        </w:rPr>
        <w:t>remiti</w:t>
      </w:r>
      <w:r w:rsidR="00A46609">
        <w:rPr>
          <w:rFonts w:ascii="Arial" w:hAnsi="Arial" w:cs="Arial"/>
          <w:sz w:val="26"/>
          <w:szCs w:val="26"/>
          <w:lang w:val="es-ES"/>
        </w:rPr>
        <w:t>ó</w:t>
      </w:r>
      <w:r w:rsidR="00912410">
        <w:rPr>
          <w:rFonts w:ascii="Arial" w:hAnsi="Arial" w:cs="Arial"/>
          <w:sz w:val="26"/>
          <w:szCs w:val="26"/>
          <w:lang w:val="es-ES"/>
        </w:rPr>
        <w:t xml:space="preserve"> </w:t>
      </w:r>
      <w:r w:rsidR="00CD61AA">
        <w:rPr>
          <w:rFonts w:ascii="Arial" w:hAnsi="Arial" w:cs="Arial"/>
          <w:sz w:val="26"/>
          <w:szCs w:val="26"/>
          <w:lang w:val="es-ES"/>
        </w:rPr>
        <w:t>copias de las actuaciones en la referida demanda</w:t>
      </w:r>
      <w:r w:rsidR="00F24C54">
        <w:rPr>
          <w:rFonts w:ascii="Arial" w:hAnsi="Arial" w:cs="Arial"/>
          <w:sz w:val="26"/>
          <w:szCs w:val="26"/>
          <w:lang w:val="es-ES"/>
        </w:rPr>
        <w:t xml:space="preserve">. </w:t>
      </w:r>
    </w:p>
    <w:p w:rsidR="001A040E" w:rsidRPr="00D631D5" w:rsidRDefault="00A54EE5" w:rsidP="00F24C5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4.5. </w:t>
      </w:r>
      <w:r w:rsidR="00F24C54">
        <w:rPr>
          <w:rFonts w:ascii="Arial" w:hAnsi="Arial" w:cs="Arial"/>
          <w:sz w:val="26"/>
          <w:szCs w:val="26"/>
          <w:lang w:val="es-ES"/>
        </w:rPr>
        <w:t xml:space="preserve">Los </w:t>
      </w:r>
      <w:r w:rsidR="00C726C9">
        <w:rPr>
          <w:rFonts w:ascii="Arial" w:hAnsi="Arial" w:cs="Arial"/>
          <w:sz w:val="26"/>
          <w:szCs w:val="26"/>
          <w:lang w:val="es-ES"/>
        </w:rPr>
        <w:t>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6C39EA" w:rsidRPr="00D631D5" w:rsidRDefault="006C39EA"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132BE">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w:t>
      </w:r>
      <w:r w:rsidR="00A54EE5">
        <w:rPr>
          <w:rFonts w:ascii="Arial" w:hAnsi="Arial" w:cs="Arial"/>
          <w:sz w:val="26"/>
          <w:szCs w:val="26"/>
        </w:rPr>
        <w:t xml:space="preserve">y </w:t>
      </w:r>
      <w:r w:rsidR="00A54EE5" w:rsidRPr="007646B9">
        <w:rPr>
          <w:rFonts w:ascii="Arial" w:hAnsi="Arial" w:cs="Arial"/>
          <w:sz w:val="26"/>
          <w:szCs w:val="26"/>
        </w:rPr>
        <w:t xml:space="preserve">derechos fundamentales </w:t>
      </w:r>
      <w:r w:rsidR="00A54EE5">
        <w:rPr>
          <w:rFonts w:ascii="Arial" w:hAnsi="Arial" w:cs="Arial"/>
          <w:sz w:val="26"/>
          <w:szCs w:val="26"/>
        </w:rPr>
        <w:t xml:space="preserve">del actor </w:t>
      </w:r>
      <w:r w:rsidR="00A54EE5" w:rsidRPr="007646B9">
        <w:rPr>
          <w:rFonts w:ascii="Arial" w:hAnsi="Arial" w:cs="Arial"/>
          <w:sz w:val="26"/>
          <w:szCs w:val="26"/>
        </w:rPr>
        <w:t>al</w:t>
      </w:r>
      <w:r w:rsidR="00A54EE5">
        <w:rPr>
          <w:rFonts w:ascii="Arial" w:hAnsi="Arial" w:cs="Arial"/>
          <w:sz w:val="26"/>
          <w:szCs w:val="26"/>
        </w:rPr>
        <w:t xml:space="preserve"> debido proceso e</w:t>
      </w:r>
      <w:r w:rsidR="00A54EE5" w:rsidRPr="007646B9">
        <w:rPr>
          <w:rFonts w:ascii="Arial" w:hAnsi="Arial" w:cs="Arial"/>
          <w:sz w:val="26"/>
          <w:szCs w:val="26"/>
        </w:rPr>
        <w:t xml:space="preserve"> igualdad</w:t>
      </w:r>
      <w:r w:rsidR="00A54EE5">
        <w:rPr>
          <w:rFonts w:ascii="Arial" w:hAnsi="Arial" w:cs="Arial"/>
          <w:sz w:val="26"/>
          <w:szCs w:val="26"/>
        </w:rPr>
        <w:t>, dentro del trámite de la acción popular</w:t>
      </w:r>
      <w:r w:rsidR="00A54EE5" w:rsidRPr="000905F6">
        <w:rPr>
          <w:rFonts w:ascii="Arial" w:hAnsi="Arial" w:cs="Arial"/>
          <w:sz w:val="26"/>
          <w:szCs w:val="26"/>
        </w:rPr>
        <w:t xml:space="preserve"> radicada bajo </w:t>
      </w:r>
      <w:r w:rsidR="00A54EE5">
        <w:rPr>
          <w:rFonts w:ascii="Arial" w:hAnsi="Arial" w:cs="Arial"/>
          <w:sz w:val="26"/>
          <w:szCs w:val="26"/>
        </w:rPr>
        <w:t xml:space="preserve">el número </w:t>
      </w:r>
      <w:r w:rsidR="00A54EE5" w:rsidRPr="00E13BB5">
        <w:rPr>
          <w:rFonts w:ascii="Arial" w:hAnsi="Arial" w:cs="Arial"/>
          <w:sz w:val="26"/>
          <w:szCs w:val="26"/>
          <w:lang w:val="es-ES" w:eastAsia="es-ES"/>
        </w:rPr>
        <w:t>201</w:t>
      </w:r>
      <w:r w:rsidR="00A54EE5">
        <w:rPr>
          <w:rFonts w:ascii="Arial" w:hAnsi="Arial" w:cs="Arial"/>
          <w:sz w:val="26"/>
          <w:szCs w:val="26"/>
          <w:lang w:val="es-ES" w:eastAsia="es-ES"/>
        </w:rPr>
        <w:t>5</w:t>
      </w:r>
      <w:r w:rsidR="00A54EE5" w:rsidRPr="00E13BB5">
        <w:rPr>
          <w:rFonts w:ascii="Arial" w:hAnsi="Arial" w:cs="Arial"/>
          <w:sz w:val="26"/>
          <w:szCs w:val="26"/>
          <w:lang w:val="es-ES" w:eastAsia="es-ES"/>
        </w:rPr>
        <w:t>-0</w:t>
      </w:r>
      <w:r w:rsidR="00A54EE5">
        <w:rPr>
          <w:rFonts w:ascii="Arial" w:hAnsi="Arial" w:cs="Arial"/>
          <w:sz w:val="26"/>
          <w:szCs w:val="26"/>
          <w:lang w:val="es-ES" w:eastAsia="es-ES"/>
        </w:rPr>
        <w:t>00</w:t>
      </w:r>
      <w:r w:rsidR="00A54EE5">
        <w:rPr>
          <w:rFonts w:ascii="Arial" w:hAnsi="Arial" w:cs="Arial"/>
          <w:b/>
          <w:sz w:val="26"/>
          <w:szCs w:val="26"/>
          <w:lang w:val="es-ES" w:eastAsia="es-ES"/>
        </w:rPr>
        <w:t>70</w:t>
      </w:r>
      <w:r>
        <w:rPr>
          <w:rFonts w:ascii="Arial" w:hAnsi="Arial" w:cs="Arial"/>
          <w:sz w:val="26"/>
          <w:szCs w:val="26"/>
        </w:rPr>
        <w:t xml:space="preserve">, que amerite la injerencia del juez Constitucional, </w:t>
      </w:r>
      <w:r w:rsidR="00E132BE" w:rsidRPr="00214CFD">
        <w:rPr>
          <w:rFonts w:ascii="Arial" w:hAnsi="Arial" w:cs="Arial"/>
          <w:spacing w:val="-3"/>
          <w:sz w:val="26"/>
          <w:szCs w:val="26"/>
        </w:rPr>
        <w:t xml:space="preserve">al </w:t>
      </w:r>
      <w:r w:rsidR="006831FD">
        <w:rPr>
          <w:rFonts w:ascii="Arial" w:hAnsi="Arial" w:cs="Arial"/>
          <w:spacing w:val="-3"/>
          <w:sz w:val="26"/>
          <w:szCs w:val="26"/>
        </w:rPr>
        <w:t xml:space="preserve">no aplicar </w:t>
      </w:r>
      <w:r w:rsidR="006831FD">
        <w:rPr>
          <w:rFonts w:ascii="Arial" w:hAnsi="Arial" w:cs="Arial"/>
          <w:spacing w:val="-3"/>
          <w:sz w:val="26"/>
          <w:szCs w:val="26"/>
        </w:rPr>
        <w:lastRenderedPageBreak/>
        <w:t>l</w:t>
      </w:r>
      <w:r w:rsidR="006831FD">
        <w:rPr>
          <w:rFonts w:ascii="Arial" w:hAnsi="Arial" w:cs="Arial"/>
          <w:sz w:val="26"/>
          <w:szCs w:val="26"/>
        </w:rPr>
        <w:t>os</w:t>
      </w:r>
      <w:r w:rsidR="006831FD" w:rsidRPr="009F1D61">
        <w:rPr>
          <w:rFonts w:ascii="Arial" w:hAnsi="Arial" w:cs="Arial"/>
          <w:sz w:val="26"/>
          <w:szCs w:val="26"/>
        </w:rPr>
        <w:t xml:space="preserve"> artículo</w:t>
      </w:r>
      <w:r w:rsidR="006831FD">
        <w:rPr>
          <w:rFonts w:ascii="Arial" w:hAnsi="Arial" w:cs="Arial"/>
          <w:sz w:val="26"/>
          <w:szCs w:val="26"/>
        </w:rPr>
        <w:t>s</w:t>
      </w:r>
      <w:r w:rsidR="006831FD" w:rsidRPr="009F1D61">
        <w:rPr>
          <w:rFonts w:ascii="Arial" w:hAnsi="Arial" w:cs="Arial"/>
          <w:sz w:val="26"/>
          <w:szCs w:val="26"/>
        </w:rPr>
        <w:t xml:space="preserve"> 5</w:t>
      </w:r>
      <w:r w:rsidR="006831FD">
        <w:rPr>
          <w:rFonts w:ascii="Arial" w:hAnsi="Arial" w:cs="Arial"/>
          <w:sz w:val="26"/>
          <w:szCs w:val="26"/>
        </w:rPr>
        <w:t xml:space="preserve"> y 84 de la ley 472 de 1998</w:t>
      </w:r>
      <w:r w:rsidR="00A54EE5">
        <w:rPr>
          <w:rFonts w:ascii="Arial" w:hAnsi="Arial" w:cs="Arial"/>
          <w:sz w:val="26"/>
          <w:szCs w:val="26"/>
        </w:rPr>
        <w:t xml:space="preserve">, terminarla </w:t>
      </w:r>
      <w:r w:rsidR="00E132BE">
        <w:rPr>
          <w:rFonts w:ascii="Arial" w:hAnsi="Arial" w:cs="Arial"/>
          <w:spacing w:val="-3"/>
          <w:sz w:val="26"/>
          <w:szCs w:val="26"/>
        </w:rPr>
        <w:t>con fundamento en el desistimiento tácito</w:t>
      </w:r>
      <w:r w:rsidR="00A54EE5">
        <w:rPr>
          <w:rFonts w:ascii="Arial" w:hAnsi="Arial" w:cs="Arial"/>
          <w:spacing w:val="-3"/>
          <w:sz w:val="26"/>
          <w:szCs w:val="26"/>
        </w:rPr>
        <w:t xml:space="preserve"> y </w:t>
      </w:r>
      <w:r w:rsidR="00A54EE5">
        <w:rPr>
          <w:rFonts w:ascii="Arial" w:hAnsi="Arial" w:cs="Arial"/>
          <w:sz w:val="26"/>
          <w:szCs w:val="26"/>
        </w:rPr>
        <w:t>no reponer ni conceder su alzada frente a dicha decisión</w:t>
      </w:r>
      <w:r w:rsidR="00E132BE">
        <w:rPr>
          <w:rFonts w:ascii="Arial" w:hAnsi="Arial" w:cs="Arial"/>
          <w:spacing w:val="-3"/>
          <w:sz w:val="26"/>
          <w:szCs w:val="26"/>
        </w:rPr>
        <w:t xml:space="preserve">, </w:t>
      </w:r>
      <w:r w:rsidR="007F7A7A">
        <w:rPr>
          <w:rFonts w:ascii="Arial" w:hAnsi="Arial" w:cs="Arial"/>
          <w:sz w:val="26"/>
          <w:szCs w:val="26"/>
        </w:rPr>
        <w:t>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6C39EA" w:rsidRPr="00A54EE5" w:rsidRDefault="006C39EA" w:rsidP="00084EDE">
      <w:pPr>
        <w:pStyle w:val="Sinespaciado2"/>
        <w:spacing w:line="360" w:lineRule="auto"/>
        <w:ind w:firstLine="2835"/>
        <w:jc w:val="both"/>
        <w:rPr>
          <w:rFonts w:ascii="Arial" w:hAnsi="Arial" w:cs="Arial"/>
          <w:b/>
          <w:sz w:val="22"/>
          <w:szCs w:val="22"/>
        </w:rPr>
      </w:pPr>
    </w:p>
    <w:p w:rsidR="00354126" w:rsidRPr="00A54EE5" w:rsidRDefault="00354126" w:rsidP="00354126">
      <w:pPr>
        <w:pStyle w:val="Sinespaciado1"/>
        <w:spacing w:line="360" w:lineRule="auto"/>
        <w:ind w:firstLine="2835"/>
        <w:rPr>
          <w:rFonts w:ascii="Arial" w:hAnsi="Arial" w:cs="Arial"/>
          <w:b/>
          <w:spacing w:val="-3"/>
        </w:rPr>
      </w:pPr>
      <w:r w:rsidRPr="00A54EE5">
        <w:rPr>
          <w:rFonts w:ascii="Arial" w:hAnsi="Arial" w:cs="Arial"/>
          <w:b/>
          <w:spacing w:val="-3"/>
        </w:rPr>
        <w:t>IV. DEL CASO CONCRETO</w:t>
      </w:r>
    </w:p>
    <w:p w:rsidR="00354126" w:rsidRPr="00A54EE5" w:rsidRDefault="00354126" w:rsidP="00354126">
      <w:pPr>
        <w:pStyle w:val="Sinespaciado2"/>
        <w:spacing w:line="360" w:lineRule="auto"/>
        <w:ind w:firstLine="2835"/>
        <w:jc w:val="both"/>
        <w:rPr>
          <w:rFonts w:ascii="Arial" w:hAnsi="Arial" w:cs="Arial"/>
          <w:b/>
          <w:sz w:val="22"/>
          <w:szCs w:val="22"/>
        </w:rPr>
      </w:pPr>
    </w:p>
    <w:p w:rsidR="0033519D" w:rsidRDefault="00354126" w:rsidP="0033519D">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sidR="00D02271">
        <w:rPr>
          <w:rFonts w:ascii="Arial" w:hAnsi="Arial" w:cs="Arial"/>
          <w:sz w:val="26"/>
          <w:szCs w:val="26"/>
        </w:rPr>
        <w:t xml:space="preserve">De las copias de las piezas procesales </w:t>
      </w:r>
      <w:r w:rsidR="004C61E7">
        <w:rPr>
          <w:rFonts w:ascii="Arial" w:hAnsi="Arial" w:cs="Arial"/>
          <w:sz w:val="26"/>
          <w:szCs w:val="26"/>
        </w:rPr>
        <w:t>remitida</w:t>
      </w:r>
      <w:r w:rsidR="00000E09">
        <w:rPr>
          <w:rFonts w:ascii="Arial" w:hAnsi="Arial" w:cs="Arial"/>
          <w:sz w:val="26"/>
          <w:szCs w:val="26"/>
        </w:rPr>
        <w:t>s por el despacho accionado,</w:t>
      </w:r>
      <w:r w:rsidR="00000E09" w:rsidRPr="00F779E5">
        <w:rPr>
          <w:rFonts w:ascii="Arial" w:hAnsi="Arial" w:cs="Arial"/>
          <w:sz w:val="26"/>
          <w:szCs w:val="26"/>
        </w:rPr>
        <w:t xml:space="preserve"> </w:t>
      </w:r>
      <w:r w:rsidR="00A54EE5">
        <w:rPr>
          <w:rFonts w:ascii="Arial" w:hAnsi="Arial" w:cs="Arial"/>
          <w:sz w:val="26"/>
          <w:szCs w:val="26"/>
        </w:rPr>
        <w:t xml:space="preserve">obrantes en el disco compacto anexo al folio 19 del expediente, </w:t>
      </w:r>
      <w:r w:rsidR="00000E09" w:rsidRPr="00F779E5">
        <w:rPr>
          <w:rFonts w:ascii="Arial" w:hAnsi="Arial" w:cs="Arial"/>
          <w:sz w:val="26"/>
          <w:szCs w:val="26"/>
        </w:rPr>
        <w:t>esta Corporación advierte</w:t>
      </w:r>
      <w:r w:rsidR="00000E09">
        <w:rPr>
          <w:rFonts w:ascii="Arial" w:hAnsi="Arial" w:cs="Arial"/>
          <w:sz w:val="26"/>
          <w:szCs w:val="26"/>
        </w:rPr>
        <w:t xml:space="preserve"> que </w:t>
      </w:r>
      <w:r w:rsidR="0033519D">
        <w:rPr>
          <w:rFonts w:ascii="Arial" w:hAnsi="Arial" w:cs="Arial"/>
          <w:sz w:val="26"/>
          <w:szCs w:val="26"/>
        </w:rPr>
        <w:t>en</w:t>
      </w:r>
      <w:r w:rsidR="00003C51">
        <w:rPr>
          <w:rFonts w:ascii="Arial" w:hAnsi="Arial" w:cs="Arial"/>
          <w:sz w:val="26"/>
          <w:szCs w:val="26"/>
        </w:rPr>
        <w:t xml:space="preserve"> </w:t>
      </w:r>
      <w:r w:rsidR="00003C51" w:rsidRPr="00347507">
        <w:rPr>
          <w:rFonts w:ascii="Arial" w:hAnsi="Arial" w:cs="Arial"/>
          <w:sz w:val="26"/>
          <w:szCs w:val="26"/>
        </w:rPr>
        <w:t xml:space="preserve">la </w:t>
      </w:r>
      <w:r w:rsidR="004C61E7" w:rsidRPr="00347507">
        <w:rPr>
          <w:rFonts w:ascii="Arial" w:hAnsi="Arial" w:cs="Arial"/>
          <w:sz w:val="26"/>
          <w:szCs w:val="26"/>
        </w:rPr>
        <w:t>acción</w:t>
      </w:r>
      <w:r w:rsidR="00003C51" w:rsidRPr="00347507">
        <w:rPr>
          <w:rFonts w:ascii="Arial" w:hAnsi="Arial" w:cs="Arial"/>
          <w:sz w:val="26"/>
          <w:szCs w:val="26"/>
        </w:rPr>
        <w:t xml:space="preserve"> popular radicada 201</w:t>
      </w:r>
      <w:r w:rsidR="0033519D">
        <w:rPr>
          <w:rFonts w:ascii="Arial" w:hAnsi="Arial" w:cs="Arial"/>
          <w:sz w:val="26"/>
          <w:szCs w:val="26"/>
        </w:rPr>
        <w:t>5</w:t>
      </w:r>
      <w:r w:rsidR="00003C51" w:rsidRPr="00347507">
        <w:rPr>
          <w:rFonts w:ascii="Arial" w:hAnsi="Arial" w:cs="Arial"/>
          <w:sz w:val="26"/>
          <w:szCs w:val="26"/>
        </w:rPr>
        <w:t>-0</w:t>
      </w:r>
      <w:r w:rsidR="004C61E7">
        <w:rPr>
          <w:rFonts w:ascii="Arial" w:hAnsi="Arial" w:cs="Arial"/>
          <w:sz w:val="26"/>
          <w:szCs w:val="26"/>
        </w:rPr>
        <w:t>0</w:t>
      </w:r>
      <w:r w:rsidR="00003C51" w:rsidRPr="00347507">
        <w:rPr>
          <w:rFonts w:ascii="Arial" w:hAnsi="Arial" w:cs="Arial"/>
          <w:sz w:val="26"/>
          <w:szCs w:val="26"/>
        </w:rPr>
        <w:t>0</w:t>
      </w:r>
      <w:r w:rsidR="004C61E7">
        <w:rPr>
          <w:rFonts w:ascii="Arial" w:hAnsi="Arial" w:cs="Arial"/>
          <w:b/>
          <w:sz w:val="26"/>
          <w:szCs w:val="26"/>
        </w:rPr>
        <w:t>7</w:t>
      </w:r>
      <w:r w:rsidR="00A54EE5">
        <w:rPr>
          <w:rFonts w:ascii="Arial" w:hAnsi="Arial" w:cs="Arial"/>
          <w:b/>
          <w:sz w:val="26"/>
          <w:szCs w:val="26"/>
        </w:rPr>
        <w:t>0</w:t>
      </w:r>
      <w:r w:rsidR="00003C51" w:rsidRPr="00347507">
        <w:rPr>
          <w:rFonts w:ascii="Arial" w:hAnsi="Arial" w:cs="Arial"/>
          <w:sz w:val="26"/>
          <w:szCs w:val="26"/>
        </w:rPr>
        <w:t xml:space="preserve">-00, </w:t>
      </w:r>
      <w:r w:rsidR="0033519D">
        <w:rPr>
          <w:rFonts w:ascii="Arial" w:hAnsi="Arial" w:cs="Arial"/>
          <w:sz w:val="26"/>
          <w:szCs w:val="26"/>
        </w:rPr>
        <w:t>se presentaron</w:t>
      </w:r>
      <w:r w:rsidR="0033519D" w:rsidRPr="00F779E5">
        <w:rPr>
          <w:rFonts w:ascii="Arial" w:hAnsi="Arial" w:cs="Arial"/>
          <w:sz w:val="26"/>
          <w:szCs w:val="26"/>
        </w:rPr>
        <w:t xml:space="preserve"> las siguientes actuaciones relevantes:</w:t>
      </w:r>
    </w:p>
    <w:p w:rsidR="0033519D" w:rsidRPr="00915BDE" w:rsidRDefault="0033519D" w:rsidP="0033519D">
      <w:pPr>
        <w:pStyle w:val="Sinespaciado1"/>
        <w:spacing w:line="360" w:lineRule="auto"/>
        <w:ind w:firstLine="2832"/>
        <w:jc w:val="both"/>
        <w:rPr>
          <w:rFonts w:ascii="Arial" w:hAnsi="Arial" w:cs="Arial"/>
          <w:sz w:val="16"/>
          <w:szCs w:val="26"/>
        </w:rPr>
      </w:pPr>
    </w:p>
    <w:p w:rsidR="00B023AC" w:rsidRDefault="0033519D" w:rsidP="00B023AC">
      <w:pPr>
        <w:pStyle w:val="Sinespaciado1"/>
        <w:spacing w:line="360" w:lineRule="auto"/>
        <w:ind w:firstLine="2835"/>
        <w:jc w:val="both"/>
        <w:rPr>
          <w:rFonts w:ascii="Arial" w:hAnsi="Arial" w:cs="Arial"/>
          <w:sz w:val="26"/>
          <w:szCs w:val="26"/>
        </w:rPr>
      </w:pPr>
      <w:r>
        <w:rPr>
          <w:rFonts w:ascii="Arial" w:hAnsi="Arial" w:cs="Arial"/>
          <w:sz w:val="26"/>
          <w:szCs w:val="26"/>
        </w:rPr>
        <w:t>(i) E</w:t>
      </w:r>
      <w:r>
        <w:rPr>
          <w:rFonts w:ascii="Arial" w:hAnsi="Arial" w:cs="Arial"/>
          <w:sz w:val="26"/>
          <w:szCs w:val="26"/>
          <w:lang w:val="es-ES_tradnl"/>
        </w:rPr>
        <w:t>l j</w:t>
      </w:r>
      <w:r w:rsidRPr="009E0AFC">
        <w:rPr>
          <w:rFonts w:ascii="Arial" w:hAnsi="Arial" w:cs="Arial"/>
          <w:sz w:val="26"/>
          <w:szCs w:val="26"/>
          <w:lang w:val="es-ES_tradnl"/>
        </w:rPr>
        <w:t xml:space="preserve">uzgado accionado </w:t>
      </w:r>
      <w:r>
        <w:rPr>
          <w:rFonts w:ascii="Arial" w:hAnsi="Arial" w:cs="Arial"/>
          <w:sz w:val="26"/>
          <w:szCs w:val="26"/>
        </w:rPr>
        <w:t xml:space="preserve">por auto del 27 de </w:t>
      </w:r>
      <w:r w:rsidR="00A54EE5">
        <w:rPr>
          <w:rFonts w:ascii="Arial" w:hAnsi="Arial" w:cs="Arial"/>
          <w:sz w:val="26"/>
          <w:szCs w:val="26"/>
        </w:rPr>
        <w:t>enero</w:t>
      </w:r>
      <w:r>
        <w:rPr>
          <w:rFonts w:ascii="Arial" w:hAnsi="Arial" w:cs="Arial"/>
          <w:sz w:val="26"/>
          <w:szCs w:val="26"/>
        </w:rPr>
        <w:t xml:space="preserve"> </w:t>
      </w:r>
      <w:r w:rsidR="00233655">
        <w:rPr>
          <w:rFonts w:ascii="Arial" w:hAnsi="Arial" w:cs="Arial"/>
          <w:sz w:val="26"/>
          <w:szCs w:val="26"/>
        </w:rPr>
        <w:t>de 201</w:t>
      </w:r>
      <w:r w:rsidR="00A54EE5">
        <w:rPr>
          <w:rFonts w:ascii="Arial" w:hAnsi="Arial" w:cs="Arial"/>
          <w:sz w:val="26"/>
          <w:szCs w:val="26"/>
        </w:rPr>
        <w:t>7</w:t>
      </w:r>
      <w:r w:rsidR="00233655">
        <w:rPr>
          <w:rFonts w:ascii="Arial" w:hAnsi="Arial" w:cs="Arial"/>
          <w:sz w:val="26"/>
          <w:szCs w:val="26"/>
        </w:rPr>
        <w:t xml:space="preserve"> </w:t>
      </w:r>
      <w:r w:rsidR="00233655" w:rsidRPr="00C640C5">
        <w:rPr>
          <w:rFonts w:ascii="Arial" w:hAnsi="Arial" w:cs="Arial"/>
          <w:sz w:val="26"/>
          <w:szCs w:val="26"/>
        </w:rPr>
        <w:t xml:space="preserve">y con base en el artículo 317 del </w:t>
      </w:r>
      <w:proofErr w:type="spellStart"/>
      <w:r w:rsidR="00233655" w:rsidRPr="00C640C5">
        <w:rPr>
          <w:rFonts w:ascii="Arial" w:hAnsi="Arial" w:cs="Arial"/>
          <w:sz w:val="26"/>
          <w:szCs w:val="26"/>
        </w:rPr>
        <w:t>CGP</w:t>
      </w:r>
      <w:proofErr w:type="spellEnd"/>
      <w:r w:rsidR="00233655" w:rsidRPr="00C640C5">
        <w:rPr>
          <w:rFonts w:ascii="Arial" w:hAnsi="Arial" w:cs="Arial"/>
          <w:sz w:val="26"/>
          <w:szCs w:val="26"/>
        </w:rPr>
        <w:t xml:space="preserve">, requirió al actor popular para que adelantara las gestiones necesarias </w:t>
      </w:r>
      <w:r w:rsidR="00233655" w:rsidRPr="000C5F30">
        <w:rPr>
          <w:rFonts w:ascii="Arial" w:hAnsi="Arial" w:cs="Arial"/>
          <w:sz w:val="26"/>
          <w:szCs w:val="26"/>
        </w:rPr>
        <w:t xml:space="preserve">tendientes a </w:t>
      </w:r>
      <w:r w:rsidR="00233655">
        <w:rPr>
          <w:rFonts w:ascii="Arial" w:hAnsi="Arial" w:cs="Arial"/>
          <w:sz w:val="26"/>
          <w:szCs w:val="26"/>
        </w:rPr>
        <w:t xml:space="preserve">publicar el aviso para comunicar el auto </w:t>
      </w:r>
      <w:proofErr w:type="spellStart"/>
      <w:r w:rsidR="00233655">
        <w:rPr>
          <w:rFonts w:ascii="Arial" w:hAnsi="Arial" w:cs="Arial"/>
          <w:sz w:val="26"/>
          <w:szCs w:val="26"/>
        </w:rPr>
        <w:t>admisorio</w:t>
      </w:r>
      <w:proofErr w:type="spellEnd"/>
      <w:r w:rsidR="00233655">
        <w:rPr>
          <w:rFonts w:ascii="Arial" w:hAnsi="Arial" w:cs="Arial"/>
          <w:sz w:val="26"/>
          <w:szCs w:val="26"/>
        </w:rPr>
        <w:t xml:space="preserve"> a la comunidad</w:t>
      </w:r>
      <w:r w:rsidR="00B023AC">
        <w:rPr>
          <w:rFonts w:ascii="Arial" w:hAnsi="Arial" w:cs="Arial"/>
          <w:sz w:val="26"/>
          <w:szCs w:val="26"/>
        </w:rPr>
        <w:t>.</w:t>
      </w:r>
      <w:r w:rsidR="00D02271">
        <w:rPr>
          <w:rFonts w:ascii="Arial" w:hAnsi="Arial" w:cs="Arial"/>
          <w:sz w:val="26"/>
          <w:szCs w:val="26"/>
        </w:rPr>
        <w:t xml:space="preserve"> (</w:t>
      </w:r>
      <w:proofErr w:type="spellStart"/>
      <w:r w:rsidR="00D02271">
        <w:rPr>
          <w:rFonts w:ascii="Arial" w:hAnsi="Arial" w:cs="Arial"/>
          <w:sz w:val="26"/>
          <w:szCs w:val="26"/>
        </w:rPr>
        <w:t>fl</w:t>
      </w:r>
      <w:proofErr w:type="spellEnd"/>
      <w:r w:rsidR="00D02271">
        <w:rPr>
          <w:rFonts w:ascii="Arial" w:hAnsi="Arial" w:cs="Arial"/>
          <w:sz w:val="26"/>
          <w:szCs w:val="26"/>
        </w:rPr>
        <w:t xml:space="preserve">. </w:t>
      </w:r>
      <w:r w:rsidR="00A54EE5">
        <w:rPr>
          <w:rFonts w:ascii="Arial" w:hAnsi="Arial" w:cs="Arial"/>
          <w:sz w:val="26"/>
          <w:szCs w:val="26"/>
        </w:rPr>
        <w:t>2</w:t>
      </w:r>
      <w:r w:rsidR="004C61E7">
        <w:rPr>
          <w:rFonts w:ascii="Arial" w:hAnsi="Arial" w:cs="Arial"/>
          <w:sz w:val="26"/>
          <w:szCs w:val="26"/>
        </w:rPr>
        <w:t>9</w:t>
      </w:r>
      <w:r w:rsidR="00A54EE5">
        <w:rPr>
          <w:rFonts w:ascii="Arial" w:hAnsi="Arial" w:cs="Arial"/>
          <w:sz w:val="26"/>
          <w:szCs w:val="26"/>
        </w:rPr>
        <w:t>2 del CD</w:t>
      </w:r>
      <w:r w:rsidR="00D02271">
        <w:rPr>
          <w:rFonts w:ascii="Arial" w:hAnsi="Arial" w:cs="Arial"/>
          <w:sz w:val="26"/>
          <w:szCs w:val="26"/>
        </w:rPr>
        <w:t>).</w:t>
      </w:r>
    </w:p>
    <w:p w:rsidR="00B023AC" w:rsidRPr="00B023AC" w:rsidRDefault="00B023AC" w:rsidP="00B023AC">
      <w:pPr>
        <w:pStyle w:val="Sinespaciado1"/>
        <w:spacing w:line="360" w:lineRule="auto"/>
        <w:ind w:firstLine="2835"/>
        <w:jc w:val="both"/>
        <w:rPr>
          <w:rFonts w:ascii="Arial" w:hAnsi="Arial" w:cs="Arial"/>
          <w:sz w:val="16"/>
          <w:szCs w:val="16"/>
        </w:rPr>
      </w:pPr>
    </w:p>
    <w:p w:rsidR="0089324F" w:rsidRDefault="00B023AC" w:rsidP="00B023AC">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(ii)</w:t>
      </w:r>
      <w:r w:rsidRPr="000C5F30">
        <w:rPr>
          <w:rFonts w:ascii="Arial" w:hAnsi="Arial" w:cs="Arial"/>
          <w:sz w:val="26"/>
          <w:szCs w:val="26"/>
        </w:rPr>
        <w:t xml:space="preserve"> E</w:t>
      </w:r>
      <w:r w:rsidR="004C61E7">
        <w:rPr>
          <w:rFonts w:ascii="Arial" w:hAnsi="Arial" w:cs="Arial"/>
          <w:sz w:val="26"/>
          <w:szCs w:val="26"/>
        </w:rPr>
        <w:t>n providencia</w:t>
      </w:r>
      <w:r>
        <w:rPr>
          <w:rFonts w:ascii="Arial" w:hAnsi="Arial" w:cs="Arial"/>
          <w:sz w:val="26"/>
          <w:szCs w:val="26"/>
        </w:rPr>
        <w:t xml:space="preserve"> del</w:t>
      </w:r>
      <w:r w:rsidRPr="000C5F30">
        <w:rPr>
          <w:rFonts w:ascii="Arial" w:hAnsi="Arial" w:cs="Arial"/>
          <w:sz w:val="26"/>
          <w:szCs w:val="26"/>
        </w:rPr>
        <w:t xml:space="preserve"> 2</w:t>
      </w:r>
      <w:r w:rsidR="00A54EE5">
        <w:rPr>
          <w:rFonts w:ascii="Arial" w:hAnsi="Arial" w:cs="Arial"/>
          <w:sz w:val="26"/>
          <w:szCs w:val="26"/>
        </w:rPr>
        <w:t>3</w:t>
      </w:r>
      <w:r w:rsidRPr="000C5F30">
        <w:rPr>
          <w:rFonts w:ascii="Arial" w:hAnsi="Arial" w:cs="Arial"/>
          <w:sz w:val="26"/>
          <w:szCs w:val="26"/>
        </w:rPr>
        <w:t xml:space="preserve"> de</w:t>
      </w:r>
      <w:r>
        <w:rPr>
          <w:rFonts w:ascii="Arial" w:hAnsi="Arial" w:cs="Arial"/>
          <w:sz w:val="26"/>
          <w:szCs w:val="26"/>
        </w:rPr>
        <w:t xml:space="preserve"> </w:t>
      </w:r>
      <w:r w:rsidR="00A54EE5">
        <w:rPr>
          <w:rFonts w:ascii="Arial" w:hAnsi="Arial" w:cs="Arial"/>
          <w:sz w:val="26"/>
          <w:szCs w:val="26"/>
        </w:rPr>
        <w:t>marzo</w:t>
      </w:r>
      <w:r w:rsidRPr="000C5F30">
        <w:rPr>
          <w:rFonts w:ascii="Arial" w:hAnsi="Arial" w:cs="Arial"/>
          <w:sz w:val="26"/>
          <w:szCs w:val="26"/>
        </w:rPr>
        <w:t xml:space="preserve"> </w:t>
      </w:r>
      <w:r>
        <w:rPr>
          <w:rFonts w:ascii="Arial" w:hAnsi="Arial" w:cs="Arial"/>
          <w:sz w:val="26"/>
          <w:szCs w:val="26"/>
        </w:rPr>
        <w:t>de 201</w:t>
      </w:r>
      <w:r w:rsidR="00A54EE5">
        <w:rPr>
          <w:rFonts w:ascii="Arial" w:hAnsi="Arial" w:cs="Arial"/>
          <w:sz w:val="26"/>
          <w:szCs w:val="26"/>
        </w:rPr>
        <w:t>7</w:t>
      </w:r>
      <w:r w:rsidRPr="000C5F30">
        <w:rPr>
          <w:rFonts w:ascii="Arial" w:hAnsi="Arial" w:cs="Arial"/>
          <w:sz w:val="26"/>
          <w:szCs w:val="26"/>
        </w:rPr>
        <w:t>, el Despacho ordenó la terminación del</w:t>
      </w:r>
      <w:r w:rsidR="0089324F">
        <w:rPr>
          <w:rFonts w:ascii="Arial" w:hAnsi="Arial" w:cs="Arial"/>
          <w:sz w:val="26"/>
          <w:szCs w:val="26"/>
        </w:rPr>
        <w:t xml:space="preserve"> referido</w:t>
      </w:r>
      <w:r w:rsidRPr="000C5F30">
        <w:rPr>
          <w:rFonts w:ascii="Arial" w:hAnsi="Arial" w:cs="Arial"/>
          <w:sz w:val="26"/>
          <w:szCs w:val="26"/>
        </w:rPr>
        <w:t xml:space="preserve"> proceso, porque el actor popular no cumplió con la carga </w:t>
      </w:r>
      <w:r w:rsidR="00EF44A0">
        <w:rPr>
          <w:rFonts w:ascii="Arial" w:hAnsi="Arial" w:cs="Arial"/>
          <w:sz w:val="26"/>
          <w:szCs w:val="26"/>
        </w:rPr>
        <w:t>encomendada</w:t>
      </w:r>
      <w:r w:rsidRPr="000C5F30">
        <w:rPr>
          <w:rFonts w:ascii="Arial" w:hAnsi="Arial" w:cs="Arial"/>
          <w:sz w:val="26"/>
          <w:szCs w:val="26"/>
        </w:rPr>
        <w:t xml:space="preserve">, imponiéndole la sanción procesal de la terminación de la </w:t>
      </w:r>
      <w:r w:rsidR="00233655" w:rsidRPr="000C5F30">
        <w:rPr>
          <w:rFonts w:ascii="Arial" w:hAnsi="Arial" w:cs="Arial"/>
          <w:sz w:val="26"/>
          <w:szCs w:val="26"/>
        </w:rPr>
        <w:t>acción</w:t>
      </w:r>
      <w:r w:rsidRPr="000C5F30">
        <w:rPr>
          <w:rFonts w:ascii="Arial" w:hAnsi="Arial" w:cs="Arial"/>
          <w:sz w:val="26"/>
          <w:szCs w:val="26"/>
        </w:rPr>
        <w:t xml:space="preserve"> popular por desistimiento tácito</w:t>
      </w:r>
      <w:r w:rsidR="0089324F">
        <w:rPr>
          <w:rFonts w:ascii="Arial" w:hAnsi="Arial" w:cs="Arial"/>
          <w:sz w:val="26"/>
          <w:szCs w:val="26"/>
        </w:rPr>
        <w:t>.</w:t>
      </w:r>
      <w:r w:rsidRPr="000C5F30">
        <w:rPr>
          <w:rFonts w:ascii="Arial" w:hAnsi="Arial" w:cs="Arial"/>
          <w:sz w:val="26"/>
          <w:szCs w:val="26"/>
        </w:rPr>
        <w:t xml:space="preserve"> </w:t>
      </w:r>
      <w:r w:rsidR="004C61E7">
        <w:rPr>
          <w:rFonts w:ascii="Arial" w:hAnsi="Arial" w:cs="Arial"/>
          <w:sz w:val="26"/>
          <w:szCs w:val="26"/>
        </w:rPr>
        <w:t>(</w:t>
      </w:r>
      <w:proofErr w:type="spellStart"/>
      <w:r w:rsidR="004C61E7">
        <w:rPr>
          <w:rFonts w:ascii="Arial" w:hAnsi="Arial" w:cs="Arial"/>
          <w:sz w:val="26"/>
          <w:szCs w:val="26"/>
        </w:rPr>
        <w:t>fl</w:t>
      </w:r>
      <w:r w:rsidR="005112F0">
        <w:rPr>
          <w:rFonts w:ascii="Arial" w:hAnsi="Arial" w:cs="Arial"/>
          <w:sz w:val="26"/>
          <w:szCs w:val="26"/>
        </w:rPr>
        <w:t>s</w:t>
      </w:r>
      <w:proofErr w:type="spellEnd"/>
      <w:r w:rsidR="00D02271">
        <w:rPr>
          <w:rFonts w:ascii="Arial" w:hAnsi="Arial" w:cs="Arial"/>
          <w:sz w:val="26"/>
          <w:szCs w:val="26"/>
        </w:rPr>
        <w:t xml:space="preserve">. </w:t>
      </w:r>
      <w:r w:rsidR="005112F0">
        <w:rPr>
          <w:rFonts w:ascii="Arial" w:hAnsi="Arial" w:cs="Arial"/>
          <w:sz w:val="26"/>
          <w:szCs w:val="26"/>
        </w:rPr>
        <w:t>350-351 CD</w:t>
      </w:r>
      <w:r w:rsidR="00D02271">
        <w:rPr>
          <w:rFonts w:ascii="Arial" w:hAnsi="Arial" w:cs="Arial"/>
          <w:sz w:val="26"/>
          <w:szCs w:val="26"/>
        </w:rPr>
        <w:t>).</w:t>
      </w:r>
    </w:p>
    <w:p w:rsidR="0089324F" w:rsidRDefault="0089324F" w:rsidP="00B023AC">
      <w:pPr>
        <w:pStyle w:val="Sinespaciado1"/>
        <w:spacing w:line="360" w:lineRule="auto"/>
        <w:ind w:firstLine="2835"/>
        <w:jc w:val="both"/>
        <w:rPr>
          <w:rFonts w:ascii="Arial" w:hAnsi="Arial" w:cs="Arial"/>
          <w:sz w:val="26"/>
          <w:szCs w:val="26"/>
        </w:rPr>
      </w:pPr>
      <w:r>
        <w:rPr>
          <w:rFonts w:ascii="Arial" w:hAnsi="Arial" w:cs="Arial"/>
          <w:sz w:val="26"/>
          <w:szCs w:val="26"/>
        </w:rPr>
        <w:t>(iii) F</w:t>
      </w:r>
      <w:r w:rsidR="00B023AC" w:rsidRPr="000C5F30">
        <w:rPr>
          <w:rFonts w:ascii="Arial" w:hAnsi="Arial" w:cs="Arial"/>
          <w:sz w:val="26"/>
          <w:szCs w:val="26"/>
        </w:rPr>
        <w:t>rente a la anterior decisión el actor constitucional</w:t>
      </w:r>
      <w:r>
        <w:rPr>
          <w:rFonts w:ascii="Arial" w:hAnsi="Arial" w:cs="Arial"/>
          <w:sz w:val="26"/>
          <w:szCs w:val="26"/>
        </w:rPr>
        <w:t xml:space="preserve">, </w:t>
      </w:r>
      <w:r w:rsidR="00B023AC" w:rsidRPr="000C5F30">
        <w:rPr>
          <w:rFonts w:ascii="Arial" w:hAnsi="Arial" w:cs="Arial"/>
          <w:sz w:val="26"/>
          <w:szCs w:val="26"/>
        </w:rPr>
        <w:t>interpuso recurso</w:t>
      </w:r>
      <w:r w:rsidR="0012626A">
        <w:rPr>
          <w:rFonts w:ascii="Arial" w:hAnsi="Arial" w:cs="Arial"/>
          <w:sz w:val="26"/>
          <w:szCs w:val="26"/>
        </w:rPr>
        <w:t>s</w:t>
      </w:r>
      <w:r w:rsidR="00B023AC" w:rsidRPr="000C5F30">
        <w:rPr>
          <w:rFonts w:ascii="Arial" w:hAnsi="Arial" w:cs="Arial"/>
          <w:sz w:val="26"/>
          <w:szCs w:val="26"/>
        </w:rPr>
        <w:t xml:space="preserve"> de reposición</w:t>
      </w:r>
      <w:r>
        <w:rPr>
          <w:rFonts w:ascii="Arial" w:hAnsi="Arial" w:cs="Arial"/>
          <w:sz w:val="26"/>
          <w:szCs w:val="26"/>
        </w:rPr>
        <w:t xml:space="preserve"> y apelación</w:t>
      </w:r>
      <w:r w:rsidR="001B6F58">
        <w:rPr>
          <w:rFonts w:ascii="Arial" w:hAnsi="Arial" w:cs="Arial"/>
          <w:sz w:val="26"/>
          <w:szCs w:val="26"/>
        </w:rPr>
        <w:t xml:space="preserve">, </w:t>
      </w:r>
      <w:r w:rsidR="0012626A">
        <w:rPr>
          <w:rFonts w:ascii="Arial" w:hAnsi="Arial" w:cs="Arial"/>
          <w:sz w:val="26"/>
          <w:szCs w:val="26"/>
        </w:rPr>
        <w:t xml:space="preserve">pide aplicar los artículos 8, 42 y 121 del </w:t>
      </w:r>
      <w:proofErr w:type="spellStart"/>
      <w:r w:rsidR="0012626A">
        <w:rPr>
          <w:rFonts w:ascii="Arial" w:hAnsi="Arial" w:cs="Arial"/>
          <w:sz w:val="26"/>
          <w:szCs w:val="26"/>
        </w:rPr>
        <w:t>CGP</w:t>
      </w:r>
      <w:proofErr w:type="spellEnd"/>
      <w:r w:rsidR="0012626A">
        <w:rPr>
          <w:rFonts w:ascii="Arial" w:hAnsi="Arial" w:cs="Arial"/>
          <w:sz w:val="26"/>
          <w:szCs w:val="26"/>
        </w:rPr>
        <w:t xml:space="preserve"> </w:t>
      </w:r>
      <w:r w:rsidR="001B6F58">
        <w:rPr>
          <w:rFonts w:ascii="Arial" w:hAnsi="Arial" w:cs="Arial"/>
          <w:sz w:val="26"/>
          <w:szCs w:val="26"/>
        </w:rPr>
        <w:t>y 84 de la ley 472 de 1998</w:t>
      </w:r>
      <w:r>
        <w:rPr>
          <w:rFonts w:ascii="Arial" w:hAnsi="Arial" w:cs="Arial"/>
          <w:sz w:val="26"/>
          <w:szCs w:val="26"/>
        </w:rPr>
        <w:t>.</w:t>
      </w:r>
      <w:r w:rsidR="0012626A">
        <w:rPr>
          <w:rFonts w:ascii="Arial" w:hAnsi="Arial" w:cs="Arial"/>
          <w:sz w:val="26"/>
          <w:szCs w:val="26"/>
        </w:rPr>
        <w:t xml:space="preserve"> (</w:t>
      </w:r>
      <w:proofErr w:type="spellStart"/>
      <w:r w:rsidR="0012626A">
        <w:rPr>
          <w:rFonts w:ascii="Arial" w:hAnsi="Arial" w:cs="Arial"/>
          <w:sz w:val="26"/>
          <w:szCs w:val="26"/>
        </w:rPr>
        <w:t>fl</w:t>
      </w:r>
      <w:proofErr w:type="spellEnd"/>
      <w:r w:rsidR="0012626A">
        <w:rPr>
          <w:rFonts w:ascii="Arial" w:hAnsi="Arial" w:cs="Arial"/>
          <w:sz w:val="26"/>
          <w:szCs w:val="26"/>
        </w:rPr>
        <w:t>. 352 del CD).</w:t>
      </w:r>
    </w:p>
    <w:p w:rsidR="0089324F" w:rsidRPr="0089324F" w:rsidRDefault="0089324F" w:rsidP="00B023AC">
      <w:pPr>
        <w:pStyle w:val="Sinespaciado1"/>
        <w:spacing w:line="360" w:lineRule="auto"/>
        <w:ind w:firstLine="2835"/>
        <w:jc w:val="both"/>
        <w:rPr>
          <w:rFonts w:ascii="Arial" w:hAnsi="Arial" w:cs="Arial"/>
          <w:sz w:val="16"/>
          <w:szCs w:val="16"/>
        </w:rPr>
      </w:pPr>
    </w:p>
    <w:p w:rsidR="00C640C5" w:rsidRDefault="006542DA" w:rsidP="00C640C5">
      <w:pPr>
        <w:pStyle w:val="Sinespaciado2"/>
        <w:spacing w:line="360" w:lineRule="auto"/>
        <w:ind w:firstLine="2835"/>
        <w:jc w:val="both"/>
        <w:rPr>
          <w:rFonts w:ascii="Arial" w:hAnsi="Arial" w:cs="Arial"/>
          <w:sz w:val="26"/>
          <w:szCs w:val="26"/>
        </w:rPr>
      </w:pPr>
      <w:r>
        <w:rPr>
          <w:rFonts w:ascii="Arial" w:hAnsi="Arial" w:cs="Arial"/>
          <w:sz w:val="26"/>
          <w:szCs w:val="26"/>
        </w:rPr>
        <w:t>(iv) P</w:t>
      </w:r>
      <w:r w:rsidR="0033345E">
        <w:rPr>
          <w:rFonts w:ascii="Arial" w:hAnsi="Arial" w:cs="Arial"/>
          <w:sz w:val="26"/>
          <w:szCs w:val="26"/>
        </w:rPr>
        <w:t xml:space="preserve">or auto del </w:t>
      </w:r>
      <w:r w:rsidR="00E35FB3">
        <w:rPr>
          <w:rFonts w:ascii="Arial" w:hAnsi="Arial" w:cs="Arial"/>
          <w:sz w:val="26"/>
          <w:szCs w:val="26"/>
        </w:rPr>
        <w:t>17</w:t>
      </w:r>
      <w:r w:rsidR="0033345E">
        <w:rPr>
          <w:rFonts w:ascii="Arial" w:hAnsi="Arial" w:cs="Arial"/>
          <w:sz w:val="26"/>
          <w:szCs w:val="26"/>
        </w:rPr>
        <w:t xml:space="preserve"> de </w:t>
      </w:r>
      <w:r w:rsidR="00E35FB3">
        <w:rPr>
          <w:rFonts w:ascii="Arial" w:hAnsi="Arial" w:cs="Arial"/>
          <w:sz w:val="26"/>
          <w:szCs w:val="26"/>
        </w:rPr>
        <w:t>abril</w:t>
      </w:r>
      <w:r>
        <w:rPr>
          <w:rFonts w:ascii="Arial" w:hAnsi="Arial" w:cs="Arial"/>
          <w:sz w:val="26"/>
          <w:szCs w:val="26"/>
        </w:rPr>
        <w:t xml:space="preserve"> último</w:t>
      </w:r>
      <w:r w:rsidR="0033345E">
        <w:rPr>
          <w:rFonts w:ascii="Arial" w:hAnsi="Arial" w:cs="Arial"/>
          <w:sz w:val="26"/>
          <w:szCs w:val="26"/>
        </w:rPr>
        <w:t xml:space="preserve">, el </w:t>
      </w:r>
      <w:r w:rsidR="00C640C5" w:rsidRPr="00C640C5">
        <w:rPr>
          <w:rFonts w:ascii="Arial" w:hAnsi="Arial" w:cs="Arial"/>
          <w:sz w:val="26"/>
          <w:szCs w:val="26"/>
        </w:rPr>
        <w:t xml:space="preserve">juzgado no repuso la decisión </w:t>
      </w:r>
      <w:r w:rsidR="0033345E">
        <w:rPr>
          <w:rFonts w:ascii="Arial" w:hAnsi="Arial" w:cs="Arial"/>
          <w:sz w:val="26"/>
          <w:szCs w:val="26"/>
        </w:rPr>
        <w:t>y declaró inadmisible el recurso de apelación formulado</w:t>
      </w:r>
      <w:r w:rsidR="006C1BF9">
        <w:rPr>
          <w:rFonts w:ascii="Arial" w:hAnsi="Arial" w:cs="Arial"/>
          <w:sz w:val="26"/>
          <w:szCs w:val="26"/>
        </w:rPr>
        <w:t>, para</w:t>
      </w:r>
      <w:r w:rsidR="00F875B5">
        <w:rPr>
          <w:rFonts w:ascii="Arial" w:hAnsi="Arial" w:cs="Arial"/>
          <w:sz w:val="26"/>
          <w:szCs w:val="26"/>
        </w:rPr>
        <w:t xml:space="preserve"> dec</w:t>
      </w:r>
      <w:r w:rsidR="0082216B">
        <w:rPr>
          <w:rFonts w:ascii="Arial" w:hAnsi="Arial" w:cs="Arial"/>
          <w:sz w:val="26"/>
          <w:szCs w:val="26"/>
        </w:rPr>
        <w:t>id</w:t>
      </w:r>
      <w:r w:rsidR="00F875B5">
        <w:rPr>
          <w:rFonts w:ascii="Arial" w:hAnsi="Arial" w:cs="Arial"/>
          <w:sz w:val="26"/>
          <w:szCs w:val="26"/>
        </w:rPr>
        <w:t>ir así expus</w:t>
      </w:r>
      <w:r w:rsidR="0082216B">
        <w:rPr>
          <w:rFonts w:ascii="Arial" w:hAnsi="Arial" w:cs="Arial"/>
          <w:sz w:val="26"/>
          <w:szCs w:val="26"/>
        </w:rPr>
        <w:t>o que el desistimiento tácito sí</w:t>
      </w:r>
      <w:r w:rsidR="00F875B5">
        <w:rPr>
          <w:rFonts w:ascii="Arial" w:hAnsi="Arial" w:cs="Arial"/>
          <w:sz w:val="26"/>
          <w:szCs w:val="26"/>
        </w:rPr>
        <w:t xml:space="preserve"> aplica en la ley 472 de 1998, por remisión de la misma ley a la codificación procesal civil, figura que fue creada precisamente para castigar la desidia de las partes cuando poco o nada hacen para impulsar sus demandas</w:t>
      </w:r>
      <w:r w:rsidR="0033345E">
        <w:rPr>
          <w:rFonts w:ascii="Arial" w:hAnsi="Arial" w:cs="Arial"/>
          <w:sz w:val="26"/>
          <w:szCs w:val="26"/>
        </w:rPr>
        <w:t>.</w:t>
      </w:r>
      <w:r w:rsidR="00D10773">
        <w:rPr>
          <w:rFonts w:ascii="Arial" w:hAnsi="Arial" w:cs="Arial"/>
          <w:sz w:val="26"/>
          <w:szCs w:val="26"/>
        </w:rPr>
        <w:t xml:space="preserve"> Frente al recurso de apelación indicó que, en el trámite especial de las acciones populares solo aplica para la sentencia.</w:t>
      </w:r>
      <w:r w:rsidR="006C1BF9">
        <w:rPr>
          <w:rFonts w:ascii="Arial" w:hAnsi="Arial" w:cs="Arial"/>
          <w:sz w:val="26"/>
          <w:szCs w:val="26"/>
        </w:rPr>
        <w:t xml:space="preserve"> </w:t>
      </w:r>
      <w:r w:rsidR="00061D14">
        <w:rPr>
          <w:rFonts w:ascii="Arial" w:hAnsi="Arial" w:cs="Arial"/>
          <w:sz w:val="26"/>
          <w:szCs w:val="26"/>
        </w:rPr>
        <w:t>(</w:t>
      </w:r>
      <w:proofErr w:type="spellStart"/>
      <w:r w:rsidR="00061D14">
        <w:rPr>
          <w:rFonts w:ascii="Arial" w:hAnsi="Arial" w:cs="Arial"/>
          <w:sz w:val="26"/>
          <w:szCs w:val="26"/>
        </w:rPr>
        <w:t>fls</w:t>
      </w:r>
      <w:proofErr w:type="spellEnd"/>
      <w:r w:rsidR="00061D14">
        <w:rPr>
          <w:rFonts w:ascii="Arial" w:hAnsi="Arial" w:cs="Arial"/>
          <w:sz w:val="26"/>
          <w:szCs w:val="26"/>
        </w:rPr>
        <w:t xml:space="preserve">. </w:t>
      </w:r>
      <w:r w:rsidR="00E35FB3">
        <w:rPr>
          <w:rFonts w:ascii="Arial" w:hAnsi="Arial" w:cs="Arial"/>
          <w:sz w:val="26"/>
          <w:szCs w:val="26"/>
        </w:rPr>
        <w:t>354</w:t>
      </w:r>
      <w:r w:rsidR="00061D14">
        <w:rPr>
          <w:rFonts w:ascii="Arial" w:hAnsi="Arial" w:cs="Arial"/>
          <w:sz w:val="26"/>
          <w:szCs w:val="26"/>
        </w:rPr>
        <w:t>-</w:t>
      </w:r>
      <w:r w:rsidR="00E35FB3">
        <w:rPr>
          <w:rFonts w:ascii="Arial" w:hAnsi="Arial" w:cs="Arial"/>
          <w:sz w:val="26"/>
          <w:szCs w:val="26"/>
        </w:rPr>
        <w:t>355</w:t>
      </w:r>
      <w:r w:rsidR="00D10773">
        <w:rPr>
          <w:rFonts w:ascii="Arial" w:hAnsi="Arial" w:cs="Arial"/>
          <w:sz w:val="26"/>
          <w:szCs w:val="26"/>
        </w:rPr>
        <w:t xml:space="preserve"> del CD</w:t>
      </w:r>
      <w:r w:rsidR="00061D14">
        <w:rPr>
          <w:rFonts w:ascii="Arial" w:hAnsi="Arial" w:cs="Arial"/>
          <w:sz w:val="26"/>
          <w:szCs w:val="26"/>
        </w:rPr>
        <w:t>).</w:t>
      </w:r>
    </w:p>
    <w:p w:rsidR="0033345E" w:rsidRPr="0033345E" w:rsidRDefault="0033345E" w:rsidP="00C640C5">
      <w:pPr>
        <w:pStyle w:val="Sinespaciado2"/>
        <w:spacing w:line="360" w:lineRule="auto"/>
        <w:ind w:firstLine="2835"/>
        <w:jc w:val="both"/>
        <w:rPr>
          <w:rFonts w:ascii="Arial" w:hAnsi="Arial" w:cs="Arial"/>
          <w:sz w:val="16"/>
          <w:szCs w:val="16"/>
        </w:rPr>
      </w:pPr>
    </w:p>
    <w:p w:rsidR="00C640C5" w:rsidRPr="00C640C5" w:rsidRDefault="006542DA" w:rsidP="00C640C5">
      <w:pPr>
        <w:pStyle w:val="Sinespaciado2"/>
        <w:spacing w:line="360" w:lineRule="auto"/>
        <w:ind w:firstLine="2835"/>
        <w:jc w:val="both"/>
        <w:rPr>
          <w:rFonts w:ascii="Arial" w:hAnsi="Arial" w:cs="Arial"/>
          <w:sz w:val="26"/>
          <w:szCs w:val="26"/>
        </w:rPr>
      </w:pPr>
      <w:r>
        <w:rPr>
          <w:rFonts w:ascii="Arial" w:hAnsi="Arial" w:cs="Arial"/>
          <w:sz w:val="26"/>
          <w:szCs w:val="26"/>
        </w:rPr>
        <w:t>2</w:t>
      </w:r>
      <w:r w:rsidR="00C640C5" w:rsidRPr="00C640C5">
        <w:rPr>
          <w:rFonts w:ascii="Arial" w:hAnsi="Arial" w:cs="Arial"/>
          <w:sz w:val="26"/>
          <w:szCs w:val="26"/>
        </w:rPr>
        <w:t>. Advier</w:t>
      </w:r>
      <w:r w:rsidR="0033345E">
        <w:rPr>
          <w:rFonts w:ascii="Arial" w:hAnsi="Arial" w:cs="Arial"/>
          <w:sz w:val="26"/>
          <w:szCs w:val="26"/>
        </w:rPr>
        <w:t>te la Sala que la decisión del juzgado</w:t>
      </w:r>
      <w:r w:rsidR="00C640C5" w:rsidRPr="00C640C5">
        <w:rPr>
          <w:rFonts w:ascii="Arial" w:hAnsi="Arial" w:cs="Arial"/>
          <w:sz w:val="26"/>
          <w:szCs w:val="26"/>
        </w:rPr>
        <w:t xml:space="preserve"> accionado de imponer la sanción de terminación del proceso, por el incumplimiento del señor </w:t>
      </w:r>
      <w:r w:rsidR="00C640C5" w:rsidRPr="00D53D59">
        <w:rPr>
          <w:rFonts w:ascii="Arial" w:hAnsi="Arial" w:cs="Arial"/>
          <w:sz w:val="22"/>
          <w:szCs w:val="26"/>
        </w:rPr>
        <w:t xml:space="preserve">ARIAS IDÁRRAGA </w:t>
      </w:r>
      <w:r w:rsidR="0033345E">
        <w:rPr>
          <w:rFonts w:ascii="Arial" w:hAnsi="Arial" w:cs="Arial"/>
          <w:sz w:val="26"/>
          <w:szCs w:val="26"/>
        </w:rPr>
        <w:t>con</w:t>
      </w:r>
      <w:r w:rsidR="00C640C5" w:rsidRPr="00C640C5">
        <w:rPr>
          <w:rFonts w:ascii="Arial" w:hAnsi="Arial" w:cs="Arial"/>
          <w:sz w:val="26"/>
          <w:szCs w:val="26"/>
        </w:rPr>
        <w:t xml:space="preserve"> la carga procesal de </w:t>
      </w:r>
      <w:r w:rsidR="0033345E">
        <w:rPr>
          <w:rFonts w:ascii="Arial" w:hAnsi="Arial" w:cs="Arial"/>
          <w:sz w:val="26"/>
          <w:szCs w:val="26"/>
        </w:rPr>
        <w:t xml:space="preserve">publicar el aviso para comunicar el auto </w:t>
      </w:r>
      <w:proofErr w:type="spellStart"/>
      <w:r w:rsidR="0033345E">
        <w:rPr>
          <w:rFonts w:ascii="Arial" w:hAnsi="Arial" w:cs="Arial"/>
          <w:sz w:val="26"/>
          <w:szCs w:val="26"/>
        </w:rPr>
        <w:t>admisorio</w:t>
      </w:r>
      <w:proofErr w:type="spellEnd"/>
      <w:r w:rsidR="0033345E">
        <w:rPr>
          <w:rFonts w:ascii="Arial" w:hAnsi="Arial" w:cs="Arial"/>
          <w:sz w:val="26"/>
          <w:szCs w:val="26"/>
        </w:rPr>
        <w:t xml:space="preserve"> a la comunidad</w:t>
      </w:r>
      <w:r w:rsidR="0082216B">
        <w:rPr>
          <w:rFonts w:ascii="Arial" w:hAnsi="Arial" w:cs="Arial"/>
          <w:sz w:val="26"/>
          <w:szCs w:val="26"/>
        </w:rPr>
        <w:t>, no es constitutiva</w:t>
      </w:r>
      <w:r w:rsidR="00C640C5" w:rsidRPr="00C640C5">
        <w:rPr>
          <w:rFonts w:ascii="Arial" w:hAnsi="Arial" w:cs="Arial"/>
          <w:sz w:val="26"/>
          <w:szCs w:val="26"/>
        </w:rPr>
        <w:t xml:space="preserve"> de una vía de hecho que amerite la intervención del Juez Constitucional, por cuanto los argumentos allí plasmados, tienen sustento en las particularidades fácticas del caso y un criterio hermenéutico razonable de las normas que regulan las acciones populares, esto es la remisión que hacía al </w:t>
      </w:r>
      <w:proofErr w:type="spellStart"/>
      <w:r w:rsidR="00C640C5" w:rsidRPr="00C640C5">
        <w:rPr>
          <w:rFonts w:ascii="Arial" w:hAnsi="Arial" w:cs="Arial"/>
          <w:sz w:val="26"/>
          <w:szCs w:val="26"/>
        </w:rPr>
        <w:t>CPC</w:t>
      </w:r>
      <w:proofErr w:type="spellEnd"/>
      <w:r w:rsidR="00C640C5" w:rsidRPr="00C640C5">
        <w:rPr>
          <w:rFonts w:ascii="Arial" w:hAnsi="Arial" w:cs="Arial"/>
          <w:sz w:val="26"/>
          <w:szCs w:val="26"/>
        </w:rPr>
        <w:t xml:space="preserve">, actualmente el </w:t>
      </w:r>
      <w:proofErr w:type="spellStart"/>
      <w:r w:rsidR="00C640C5" w:rsidRPr="00C640C5">
        <w:rPr>
          <w:rFonts w:ascii="Arial" w:hAnsi="Arial" w:cs="Arial"/>
          <w:sz w:val="26"/>
          <w:szCs w:val="26"/>
        </w:rPr>
        <w:t>CGP</w:t>
      </w:r>
      <w:proofErr w:type="spellEnd"/>
      <w:r w:rsidR="00C640C5" w:rsidRPr="00C640C5">
        <w:rPr>
          <w:rFonts w:ascii="Arial" w:hAnsi="Arial" w:cs="Arial"/>
          <w:sz w:val="26"/>
          <w:szCs w:val="26"/>
        </w:rPr>
        <w:t>, descartando un actuar caprichoso o antojadizo.</w:t>
      </w:r>
    </w:p>
    <w:p w:rsidR="006A009A" w:rsidRDefault="006A009A" w:rsidP="006A009A">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 xml:space="preserve">Y como ha sido aceptado por la </w:t>
      </w:r>
      <w:r w:rsidRPr="00DE49D6">
        <w:rPr>
          <w:rFonts w:ascii="Arial" w:hAnsi="Arial" w:cs="Arial"/>
          <w:spacing w:val="-3"/>
          <w:sz w:val="26"/>
          <w:szCs w:val="26"/>
        </w:rPr>
        <w:t>Sala de Casación Civil de la Corte Suprema de Justicia</w:t>
      </w:r>
      <w:r>
        <w:rPr>
          <w:rStyle w:val="Appelnotedebasdep"/>
          <w:rFonts w:ascii="Arial" w:hAnsi="Arial"/>
          <w:spacing w:val="-3"/>
          <w:sz w:val="26"/>
          <w:szCs w:val="26"/>
        </w:rPr>
        <w:footnoteReference w:id="2"/>
      </w:r>
      <w:r w:rsidRPr="00DE49D6">
        <w:rPr>
          <w:rFonts w:ascii="Arial" w:hAnsi="Arial" w:cs="Arial"/>
          <w:spacing w:val="-3"/>
          <w:sz w:val="26"/>
          <w:szCs w:val="26"/>
        </w:rPr>
        <w:t xml:space="preserve">  y el Consejo de Estado</w:t>
      </w:r>
      <w:r>
        <w:rPr>
          <w:rStyle w:val="Appelnotedebasdep"/>
          <w:rFonts w:ascii="Arial" w:hAnsi="Arial"/>
          <w:spacing w:val="-3"/>
          <w:sz w:val="26"/>
          <w:szCs w:val="26"/>
        </w:rPr>
        <w:footnoteReference w:id="3"/>
      </w:r>
      <w:r>
        <w:rPr>
          <w:rFonts w:ascii="Arial" w:hAnsi="Arial" w:cs="Arial"/>
          <w:spacing w:val="-3"/>
          <w:sz w:val="26"/>
          <w:szCs w:val="26"/>
        </w:rPr>
        <w:t xml:space="preserve">, en una </w:t>
      </w:r>
      <w:r>
        <w:rPr>
          <w:rFonts w:ascii="Arial" w:hAnsi="Arial" w:cs="Arial"/>
          <w:spacing w:val="-3"/>
          <w:sz w:val="26"/>
          <w:szCs w:val="26"/>
        </w:rPr>
        <w:lastRenderedPageBreak/>
        <w:t xml:space="preserve">interpretación hermenéutica, </w:t>
      </w:r>
      <w:r w:rsidRPr="00DE49D6">
        <w:rPr>
          <w:rFonts w:ascii="Arial" w:hAnsi="Arial" w:cs="Arial"/>
          <w:spacing w:val="-3"/>
          <w:sz w:val="26"/>
          <w:szCs w:val="26"/>
        </w:rPr>
        <w:t>la carga que se impone al demandante no se advierte desproporcionada, irracional o ilegal; al contrario, el demandante está llamado a cumplir unas mínimas reglas dentro de la acción popular, como esta, de hacerle saber a la comunidad sobre la iniciación del trámite</w:t>
      </w:r>
      <w:r>
        <w:rPr>
          <w:rFonts w:ascii="Arial" w:hAnsi="Arial" w:cs="Arial"/>
          <w:spacing w:val="-3"/>
          <w:sz w:val="26"/>
          <w:szCs w:val="26"/>
        </w:rPr>
        <w:t>.</w:t>
      </w:r>
    </w:p>
    <w:p w:rsidR="006A009A" w:rsidRPr="00775628" w:rsidRDefault="006A009A" w:rsidP="006A009A">
      <w:pPr>
        <w:pStyle w:val="Sinespaciado2"/>
        <w:spacing w:line="360" w:lineRule="auto"/>
        <w:ind w:firstLine="2835"/>
        <w:jc w:val="both"/>
        <w:rPr>
          <w:rFonts w:ascii="Arial" w:hAnsi="Arial" w:cs="Arial"/>
          <w:sz w:val="16"/>
          <w:szCs w:val="26"/>
        </w:rPr>
      </w:pPr>
    </w:p>
    <w:p w:rsidR="00C640C5" w:rsidRPr="00C640C5" w:rsidRDefault="00F923EF" w:rsidP="00C640C5">
      <w:pPr>
        <w:pStyle w:val="Sinespaciado2"/>
        <w:spacing w:line="360" w:lineRule="auto"/>
        <w:ind w:firstLine="2835"/>
        <w:jc w:val="both"/>
        <w:rPr>
          <w:rFonts w:ascii="Arial" w:hAnsi="Arial" w:cs="Arial"/>
          <w:sz w:val="26"/>
          <w:szCs w:val="26"/>
        </w:rPr>
      </w:pPr>
      <w:r>
        <w:rPr>
          <w:rFonts w:ascii="Arial" w:hAnsi="Arial" w:cs="Arial"/>
          <w:sz w:val="26"/>
          <w:szCs w:val="26"/>
        </w:rPr>
        <w:t>3</w:t>
      </w:r>
      <w:r w:rsidR="00C640C5" w:rsidRPr="00C640C5">
        <w:rPr>
          <w:rFonts w:ascii="Arial" w:hAnsi="Arial" w:cs="Arial"/>
          <w:sz w:val="26"/>
          <w:szCs w:val="26"/>
        </w:rPr>
        <w:t>. Entonces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C640C5" w:rsidRPr="00D631D5" w:rsidRDefault="00C640C5" w:rsidP="00C640C5">
      <w:pPr>
        <w:pStyle w:val="Sinespaciado2"/>
        <w:spacing w:line="360" w:lineRule="auto"/>
        <w:ind w:firstLine="2835"/>
        <w:jc w:val="both"/>
        <w:rPr>
          <w:rFonts w:ascii="Arial" w:hAnsi="Arial" w:cs="Arial"/>
          <w:sz w:val="16"/>
          <w:szCs w:val="26"/>
        </w:rPr>
      </w:pPr>
    </w:p>
    <w:p w:rsidR="00C078E5" w:rsidRDefault="00F923EF" w:rsidP="006831FD">
      <w:pPr>
        <w:pStyle w:val="Sinespaciado2"/>
        <w:spacing w:line="360" w:lineRule="auto"/>
        <w:ind w:firstLine="2835"/>
        <w:jc w:val="both"/>
        <w:rPr>
          <w:rFonts w:ascii="Arial" w:hAnsi="Arial" w:cs="Arial"/>
          <w:spacing w:val="-3"/>
          <w:sz w:val="26"/>
          <w:szCs w:val="26"/>
        </w:rPr>
      </w:pPr>
      <w:r>
        <w:rPr>
          <w:rFonts w:ascii="Arial" w:hAnsi="Arial" w:cs="Arial"/>
          <w:sz w:val="26"/>
          <w:szCs w:val="26"/>
        </w:rPr>
        <w:t>4</w:t>
      </w:r>
      <w:r w:rsidR="00C640C5" w:rsidRPr="00C640C5">
        <w:rPr>
          <w:rFonts w:ascii="Arial" w:hAnsi="Arial" w:cs="Arial"/>
          <w:sz w:val="26"/>
          <w:szCs w:val="26"/>
        </w:rPr>
        <w:t xml:space="preserve">. </w:t>
      </w:r>
      <w:r w:rsidR="003A65F4" w:rsidRPr="000C5F30">
        <w:rPr>
          <w:rFonts w:ascii="Arial" w:hAnsi="Arial" w:cs="Arial"/>
          <w:spacing w:val="-3"/>
          <w:sz w:val="26"/>
          <w:szCs w:val="26"/>
        </w:rPr>
        <w:t>Con fundamento en las consideraciones expuestas, se negará la acción constitucional invocada</w:t>
      </w:r>
      <w:r w:rsidR="003A65F4">
        <w:rPr>
          <w:rFonts w:ascii="Arial" w:hAnsi="Arial" w:cs="Arial"/>
          <w:spacing w:val="-3"/>
          <w:sz w:val="26"/>
          <w:szCs w:val="26"/>
        </w:rPr>
        <w:t xml:space="preserve"> frente a </w:t>
      </w:r>
      <w:r w:rsidR="006831FD">
        <w:rPr>
          <w:rFonts w:ascii="Arial" w:hAnsi="Arial" w:cs="Arial"/>
          <w:spacing w:val="-3"/>
          <w:sz w:val="26"/>
          <w:szCs w:val="26"/>
        </w:rPr>
        <w:t xml:space="preserve">la autoridad judicial demandada y se </w:t>
      </w:r>
      <w:r w:rsidR="003603FF">
        <w:rPr>
          <w:rFonts w:ascii="Arial" w:hAnsi="Arial" w:cs="Arial"/>
          <w:sz w:val="26"/>
          <w:szCs w:val="26"/>
        </w:rPr>
        <w:t>ordenará la desvinculación de las demás entidades convocadas a este trámite</w:t>
      </w:r>
      <w:r w:rsidR="00C078E5" w:rsidRPr="00273CD0">
        <w:rPr>
          <w:rFonts w:ascii="Arial" w:hAnsi="Arial" w:cs="Arial"/>
          <w:spacing w:val="-3"/>
          <w:sz w:val="26"/>
          <w:szCs w:val="26"/>
        </w:rPr>
        <w:t>.</w:t>
      </w:r>
    </w:p>
    <w:p w:rsidR="00D53D59" w:rsidRPr="00D53D59" w:rsidRDefault="00D53D59" w:rsidP="006831FD">
      <w:pPr>
        <w:pStyle w:val="Sinespaciado2"/>
        <w:spacing w:line="360" w:lineRule="auto"/>
        <w:ind w:firstLine="2835"/>
        <w:jc w:val="both"/>
        <w:rPr>
          <w:rFonts w:ascii="Arial" w:hAnsi="Arial" w:cs="Arial"/>
          <w:spacing w:val="-3"/>
          <w:sz w:val="16"/>
          <w:szCs w:val="16"/>
        </w:rPr>
      </w:pPr>
    </w:p>
    <w:p w:rsidR="00D53D59" w:rsidRDefault="00D53D59" w:rsidP="006831FD">
      <w:pPr>
        <w:pStyle w:val="Sinespaciado2"/>
        <w:spacing w:line="360" w:lineRule="auto"/>
        <w:ind w:firstLine="2835"/>
        <w:jc w:val="both"/>
        <w:rPr>
          <w:rFonts w:ascii="Arial" w:hAnsi="Arial" w:cs="Arial"/>
          <w:sz w:val="26"/>
          <w:szCs w:val="26"/>
        </w:rPr>
      </w:pPr>
      <w:r>
        <w:rPr>
          <w:rFonts w:ascii="Arial" w:hAnsi="Arial" w:cs="Arial"/>
          <w:sz w:val="26"/>
          <w:szCs w:val="26"/>
        </w:rPr>
        <w:t xml:space="preserve">5. </w:t>
      </w:r>
      <w:r w:rsidRPr="00ED277C">
        <w:rPr>
          <w:rFonts w:ascii="Arial" w:hAnsi="Arial" w:cs="Arial"/>
          <w:sz w:val="26"/>
          <w:szCs w:val="26"/>
        </w:rPr>
        <w:t>No 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 xml:space="preserve">pretensiones del accionante relacionadas con que se ordene vigilancia judicial y administrativa a todas las acciones populares que el juzgado haya terminado por desistimiento tácito y al Procurador Delegado que demuestre y pruebe cómo ha protegido las garantías procesales del actor popular y cumpla la ley 734/02,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0C53A5" w:rsidRPr="007175F4" w:rsidRDefault="000C53A5" w:rsidP="000C53A5">
      <w:pPr>
        <w:pStyle w:val="Sinespaciado1"/>
        <w:spacing w:line="360" w:lineRule="auto"/>
        <w:ind w:firstLine="2832"/>
        <w:jc w:val="both"/>
        <w:rPr>
          <w:rFonts w:ascii="Arial" w:hAnsi="Arial" w:cs="Arial"/>
          <w:sz w:val="24"/>
          <w:szCs w:val="16"/>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3443F1" w:rsidRDefault="003443F1" w:rsidP="00C26F20">
      <w:pPr>
        <w:pStyle w:val="Sinespaciado2"/>
        <w:spacing w:line="360" w:lineRule="auto"/>
        <w:ind w:firstLine="2835"/>
        <w:jc w:val="both"/>
        <w:rPr>
          <w:rFonts w:ascii="Arial" w:hAnsi="Arial" w:cs="Arial"/>
          <w:sz w:val="24"/>
          <w:szCs w:val="28"/>
        </w:rPr>
      </w:pPr>
    </w:p>
    <w:p w:rsidR="003443F1" w:rsidRDefault="003443F1" w:rsidP="00C26F20">
      <w:pPr>
        <w:pStyle w:val="Sinespaciado2"/>
        <w:spacing w:line="360" w:lineRule="auto"/>
        <w:ind w:firstLine="2835"/>
        <w:jc w:val="both"/>
        <w:rPr>
          <w:rFonts w:ascii="Arial" w:hAnsi="Arial" w:cs="Arial"/>
          <w:sz w:val="24"/>
          <w:szCs w:val="28"/>
        </w:rPr>
      </w:pPr>
    </w:p>
    <w:p w:rsidR="003443F1" w:rsidRPr="00413A6D" w:rsidRDefault="003443F1" w:rsidP="00C26F20">
      <w:pPr>
        <w:pStyle w:val="Sinespaciado2"/>
        <w:spacing w:line="360" w:lineRule="auto"/>
        <w:ind w:firstLine="2835"/>
        <w:jc w:val="both"/>
        <w:rPr>
          <w:rFonts w:ascii="Arial" w:hAnsi="Arial" w:cs="Arial"/>
          <w:sz w:val="24"/>
          <w:szCs w:val="28"/>
        </w:rPr>
      </w:pP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lastRenderedPageBreak/>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6831FD" w:rsidRPr="003603FF">
        <w:rPr>
          <w:rFonts w:ascii="Arial" w:hAnsi="Arial" w:cs="Arial"/>
          <w:spacing w:val="-3"/>
        </w:rPr>
        <w:t>NEGAR</w:t>
      </w:r>
      <w:r w:rsidR="006831FD">
        <w:rPr>
          <w:rFonts w:ascii="Arial" w:hAnsi="Arial" w:cs="Arial"/>
          <w:spacing w:val="-3"/>
          <w:sz w:val="26"/>
          <w:szCs w:val="26"/>
        </w:rPr>
        <w:t xml:space="preserve"> e</w:t>
      </w:r>
      <w:r w:rsidR="006831FD" w:rsidRPr="009B2BD9">
        <w:rPr>
          <w:rFonts w:ascii="Arial" w:hAnsi="Arial" w:cs="Arial"/>
          <w:sz w:val="26"/>
          <w:szCs w:val="26"/>
        </w:rPr>
        <w:t>l</w:t>
      </w:r>
      <w:r w:rsidR="006831FD">
        <w:rPr>
          <w:rFonts w:ascii="Arial" w:hAnsi="Arial" w:cs="Arial"/>
          <w:sz w:val="26"/>
          <w:szCs w:val="26"/>
        </w:rPr>
        <w:t xml:space="preserve"> amparo </w:t>
      </w:r>
      <w:r w:rsidR="006831FD">
        <w:rPr>
          <w:rFonts w:ascii="Arial" w:hAnsi="Arial" w:cs="Arial"/>
          <w:spacing w:val="-3"/>
          <w:sz w:val="26"/>
          <w:szCs w:val="26"/>
          <w:lang w:val="es-ES"/>
        </w:rPr>
        <w:t xml:space="preserve">invocado </w:t>
      </w:r>
      <w:r w:rsidR="006831FD" w:rsidRPr="000905F6">
        <w:rPr>
          <w:rFonts w:ascii="Arial" w:hAnsi="Arial" w:cs="Arial"/>
          <w:sz w:val="26"/>
          <w:szCs w:val="26"/>
        </w:rPr>
        <w:t>por el señor</w:t>
      </w:r>
      <w:r w:rsidR="006831FD" w:rsidRPr="000905F6">
        <w:rPr>
          <w:rFonts w:ascii="Arial" w:hAnsi="Arial" w:cs="Arial"/>
          <w:sz w:val="28"/>
          <w:szCs w:val="28"/>
        </w:rPr>
        <w:t xml:space="preserve"> </w:t>
      </w:r>
      <w:r w:rsidR="006831FD" w:rsidRPr="000905F6">
        <w:rPr>
          <w:rFonts w:ascii="Arial" w:hAnsi="Arial" w:cs="Arial"/>
          <w:szCs w:val="28"/>
        </w:rPr>
        <w:t>JAVIER ELÍAS ARIAS IDÁRRAGA</w:t>
      </w:r>
      <w:r w:rsidR="006831FD" w:rsidRPr="000905F6">
        <w:rPr>
          <w:rFonts w:ascii="Arial" w:hAnsi="Arial" w:cs="Arial"/>
          <w:sz w:val="28"/>
          <w:szCs w:val="28"/>
          <w:lang w:val="es-ES" w:eastAsia="es-ES"/>
        </w:rPr>
        <w:t xml:space="preserve">, </w:t>
      </w:r>
      <w:r w:rsidR="006831FD">
        <w:rPr>
          <w:rFonts w:ascii="Arial" w:hAnsi="Arial" w:cs="Arial"/>
          <w:sz w:val="26"/>
          <w:szCs w:val="26"/>
        </w:rPr>
        <w:t xml:space="preserve">frente al </w:t>
      </w:r>
      <w:r w:rsidR="006831FD" w:rsidRPr="000905F6">
        <w:rPr>
          <w:rFonts w:ascii="Arial" w:hAnsi="Arial" w:cs="Arial"/>
          <w:szCs w:val="28"/>
          <w:lang w:val="es-ES" w:eastAsia="es-ES"/>
        </w:rPr>
        <w:t>JUZGADO</w:t>
      </w:r>
      <w:r w:rsidR="006831FD">
        <w:rPr>
          <w:rFonts w:ascii="Arial" w:hAnsi="Arial" w:cs="Arial"/>
          <w:szCs w:val="28"/>
          <w:lang w:val="es-ES" w:eastAsia="es-ES"/>
        </w:rPr>
        <w:t xml:space="preserve"> SEGUNDO </w:t>
      </w:r>
      <w:r w:rsidR="006831FD"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6831FD" w:rsidRPr="003603FF">
        <w:rPr>
          <w:rFonts w:ascii="Arial" w:hAnsi="Arial" w:cs="Arial"/>
        </w:rPr>
        <w:t xml:space="preserve">DESVINCULAR </w:t>
      </w:r>
      <w:r w:rsidR="006831FD" w:rsidRPr="000905F6">
        <w:rPr>
          <w:rFonts w:ascii="Arial" w:hAnsi="Arial" w:cs="Arial"/>
          <w:sz w:val="26"/>
          <w:szCs w:val="26"/>
        </w:rPr>
        <w:t xml:space="preserve">del asunto </w:t>
      </w:r>
      <w:r w:rsidR="00D53D59">
        <w:rPr>
          <w:rFonts w:ascii="Arial" w:hAnsi="Arial" w:cs="Arial"/>
          <w:sz w:val="26"/>
          <w:szCs w:val="26"/>
          <w:lang w:val="es-ES" w:eastAsia="es-ES"/>
        </w:rPr>
        <w:t>a</w:t>
      </w:r>
      <w:r w:rsidR="00D53D59" w:rsidRPr="00B8637C">
        <w:rPr>
          <w:rFonts w:ascii="Arial" w:hAnsi="Arial" w:cs="Arial"/>
          <w:sz w:val="24"/>
          <w:szCs w:val="24"/>
          <w:lang w:val="es-ES_tradnl"/>
        </w:rPr>
        <w:t xml:space="preserve">l </w:t>
      </w:r>
      <w:r w:rsidR="00D53D59" w:rsidRPr="00245301">
        <w:rPr>
          <w:rFonts w:ascii="Arial" w:hAnsi="Arial" w:cs="Arial"/>
          <w:szCs w:val="24"/>
          <w:lang w:val="es-ES_tradnl"/>
        </w:rPr>
        <w:t>CONSEJO SECCIONAL DE LA JUDICATURA DE RISARALDA</w:t>
      </w:r>
      <w:r w:rsidR="00D53D59">
        <w:rPr>
          <w:rFonts w:ascii="Arial" w:hAnsi="Arial" w:cs="Arial"/>
          <w:sz w:val="24"/>
          <w:szCs w:val="24"/>
          <w:lang w:val="es-ES_tradnl"/>
        </w:rPr>
        <w:t>,</w:t>
      </w:r>
      <w:r w:rsidR="00D53D59" w:rsidRPr="00351C29">
        <w:rPr>
          <w:rFonts w:ascii="Arial" w:hAnsi="Arial" w:cs="Arial"/>
          <w:spacing w:val="3"/>
          <w:sz w:val="24"/>
          <w:szCs w:val="24"/>
        </w:rPr>
        <w:t xml:space="preserve"> </w:t>
      </w:r>
      <w:r w:rsidR="00D53D59">
        <w:rPr>
          <w:rFonts w:ascii="Arial" w:hAnsi="Arial" w:cs="Arial"/>
          <w:sz w:val="26"/>
          <w:szCs w:val="26"/>
          <w:lang w:val="es-ES" w:eastAsia="es-ES"/>
        </w:rPr>
        <w:t>la</w:t>
      </w:r>
      <w:r w:rsidR="00D53D59" w:rsidRPr="000F2644">
        <w:rPr>
          <w:rFonts w:ascii="Arial" w:hAnsi="Arial" w:cs="Arial"/>
          <w:sz w:val="28"/>
          <w:szCs w:val="28"/>
          <w:lang w:val="es-ES" w:eastAsia="es-ES"/>
        </w:rPr>
        <w:t xml:space="preserve"> </w:t>
      </w:r>
      <w:r w:rsidR="00D53D59">
        <w:rPr>
          <w:rFonts w:ascii="Arial" w:hAnsi="Arial" w:cs="Arial"/>
          <w:szCs w:val="28"/>
          <w:lang w:val="es-ES" w:eastAsia="es-ES"/>
        </w:rPr>
        <w:t>ALCALDÍA</w:t>
      </w:r>
      <w:r w:rsidR="00D53D59" w:rsidRPr="00DD0DA6">
        <w:rPr>
          <w:rFonts w:ascii="Arial" w:hAnsi="Arial" w:cs="Arial"/>
          <w:szCs w:val="26"/>
          <w:lang w:val="es-ES" w:eastAsia="es-ES"/>
        </w:rPr>
        <w:t xml:space="preserve"> DE </w:t>
      </w:r>
      <w:r w:rsidR="00D53D59">
        <w:rPr>
          <w:rFonts w:ascii="Arial" w:hAnsi="Arial" w:cs="Arial"/>
          <w:szCs w:val="28"/>
          <w:lang w:val="es-ES" w:eastAsia="es-ES"/>
        </w:rPr>
        <w:t>PEREIRA,</w:t>
      </w:r>
      <w:r w:rsidR="00D53D59">
        <w:rPr>
          <w:rFonts w:ascii="Arial" w:hAnsi="Arial" w:cs="Arial"/>
          <w:sz w:val="26"/>
          <w:szCs w:val="26"/>
          <w:lang w:val="es-ES" w:eastAsia="es-ES"/>
        </w:rPr>
        <w:t xml:space="preserve"> la</w:t>
      </w:r>
      <w:r w:rsidR="00D53D59">
        <w:rPr>
          <w:rFonts w:ascii="Arial" w:hAnsi="Arial" w:cs="Arial"/>
          <w:szCs w:val="28"/>
          <w:lang w:val="es-ES" w:eastAsia="es-ES"/>
        </w:rPr>
        <w:t xml:space="preserve"> </w:t>
      </w:r>
      <w:r w:rsidR="00D53D59" w:rsidRPr="00541D87">
        <w:rPr>
          <w:rFonts w:ascii="Arial" w:hAnsi="Arial" w:cs="Arial"/>
          <w:szCs w:val="28"/>
          <w:lang w:val="es-ES" w:eastAsia="es-ES"/>
        </w:rPr>
        <w:t>DEFENSORÍA DEL PUEBLO</w:t>
      </w:r>
      <w:r w:rsidR="00D53D59" w:rsidRPr="000D15E9">
        <w:rPr>
          <w:rFonts w:ascii="Arial" w:hAnsi="Arial" w:cs="Arial"/>
          <w:sz w:val="26"/>
          <w:szCs w:val="26"/>
          <w:lang w:val="es-ES" w:eastAsia="es-ES"/>
        </w:rPr>
        <w:t xml:space="preserve"> </w:t>
      </w:r>
      <w:r w:rsidR="00D53D59">
        <w:rPr>
          <w:rFonts w:ascii="Arial" w:hAnsi="Arial" w:cs="Arial"/>
          <w:sz w:val="26"/>
          <w:szCs w:val="26"/>
          <w:lang w:val="es-ES" w:eastAsia="es-ES"/>
        </w:rPr>
        <w:t xml:space="preserve">y </w:t>
      </w:r>
      <w:r w:rsidR="00D53D59" w:rsidRPr="000D15E9">
        <w:rPr>
          <w:rFonts w:ascii="Arial" w:hAnsi="Arial" w:cs="Arial"/>
          <w:sz w:val="26"/>
          <w:szCs w:val="26"/>
          <w:lang w:val="es-ES" w:eastAsia="es-ES"/>
        </w:rPr>
        <w:t>la</w:t>
      </w:r>
      <w:r w:rsidR="00D53D59">
        <w:rPr>
          <w:rFonts w:ascii="Arial" w:hAnsi="Arial" w:cs="Arial"/>
          <w:szCs w:val="28"/>
          <w:lang w:val="es-ES" w:eastAsia="es-ES"/>
        </w:rPr>
        <w:t xml:space="preserve"> PROCURADURÍA GENERAL DE LA NACIÓN, </w:t>
      </w:r>
      <w:r w:rsidR="00D53D59">
        <w:rPr>
          <w:rFonts w:ascii="Arial" w:hAnsi="Arial" w:cs="Arial"/>
          <w:sz w:val="26"/>
          <w:szCs w:val="26"/>
          <w:lang w:val="es-ES" w:eastAsia="es-ES"/>
        </w:rPr>
        <w:t>ambas de la R</w:t>
      </w:r>
      <w:r w:rsidR="00D53D59" w:rsidRPr="00E96ECC">
        <w:rPr>
          <w:rFonts w:ascii="Arial" w:hAnsi="Arial" w:cs="Arial"/>
          <w:sz w:val="26"/>
          <w:szCs w:val="26"/>
          <w:lang w:val="es-ES" w:eastAsia="es-ES"/>
        </w:rPr>
        <w:t>egional Risaralda</w:t>
      </w:r>
      <w:r w:rsidR="00D53D59">
        <w:rPr>
          <w:rFonts w:ascii="Arial" w:hAnsi="Arial" w:cs="Arial"/>
          <w:sz w:val="26"/>
          <w:szCs w:val="26"/>
          <w:lang w:val="es-ES" w:eastAsia="es-ES"/>
        </w:rPr>
        <w:t xml:space="preserve"> y al </w:t>
      </w:r>
      <w:r w:rsidR="00D53D59">
        <w:rPr>
          <w:rFonts w:ascii="Arial" w:hAnsi="Arial" w:cs="Arial"/>
          <w:szCs w:val="28"/>
          <w:lang w:val="es-ES" w:eastAsia="es-ES"/>
        </w:rPr>
        <w:t>BANCO DAVIVIENDA</w:t>
      </w:r>
      <w:r w:rsidR="006831FD">
        <w:rPr>
          <w:rFonts w:ascii="Arial" w:hAnsi="Arial" w:cs="Arial"/>
          <w:szCs w:val="28"/>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6831FD">
        <w:rPr>
          <w:rFonts w:ascii="Arial" w:hAnsi="Arial" w:cs="Arial"/>
          <w:b/>
          <w:spacing w:val="-3"/>
          <w:sz w:val="24"/>
          <w:szCs w:val="22"/>
        </w:rPr>
        <w:t xml:space="preserve"> </w:t>
      </w:r>
      <w:r w:rsidR="006831FD" w:rsidRPr="000905F6">
        <w:rPr>
          <w:rFonts w:ascii="Arial" w:hAnsi="Arial" w:cs="Arial"/>
          <w:spacing w:val="-3"/>
          <w:sz w:val="26"/>
          <w:szCs w:val="26"/>
        </w:rPr>
        <w:t xml:space="preserve">Notifíquese esta decisión a las partes por el medio más expedito posible </w:t>
      </w:r>
      <w:r w:rsidR="006831FD">
        <w:rPr>
          <w:rFonts w:ascii="Arial" w:hAnsi="Arial" w:cs="Arial"/>
          <w:spacing w:val="-3"/>
          <w:sz w:val="26"/>
          <w:szCs w:val="26"/>
        </w:rPr>
        <w:t xml:space="preserve">(art. 5º </w:t>
      </w:r>
      <w:r w:rsidR="006831FD" w:rsidRPr="000905F6">
        <w:rPr>
          <w:rFonts w:ascii="Arial" w:hAnsi="Arial" w:cs="Arial"/>
          <w:spacing w:val="-3"/>
          <w:sz w:val="26"/>
          <w:szCs w:val="26"/>
        </w:rPr>
        <w:t>Decreto 306 de 1992).</w:t>
      </w:r>
      <w:r w:rsidRPr="00CC7DCF">
        <w:rPr>
          <w:rFonts w:ascii="Arial" w:hAnsi="Arial" w:cs="Arial"/>
          <w:spacing w:val="-3"/>
          <w:sz w:val="26"/>
          <w:szCs w:val="26"/>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6831FD" w:rsidRPr="000905F6">
        <w:rPr>
          <w:rFonts w:ascii="Arial" w:hAnsi="Arial" w:cs="Arial"/>
          <w:spacing w:val="-3"/>
          <w:sz w:val="26"/>
          <w:szCs w:val="26"/>
        </w:rPr>
        <w:t>Si no fuere impugnada esta decisión, remítase el expediente a la Corte Constitucional para su eventual revisión.</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1A040E" w:rsidRPr="00EC2B78" w:rsidRDefault="001A040E"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3603FF">
        <w:rPr>
          <w:rFonts w:ascii="Arial" w:hAnsi="Arial" w:cs="Arial"/>
          <w:spacing w:val="-3"/>
          <w:sz w:val="26"/>
          <w:szCs w:val="26"/>
        </w:rPr>
        <w:t>Archivar el expediente, previa anotación</w:t>
      </w:r>
      <w:r w:rsidR="003603FF" w:rsidRPr="000905F6">
        <w:rPr>
          <w:rFonts w:ascii="Arial" w:hAnsi="Arial" w:cs="Arial"/>
          <w:spacing w:val="-3"/>
          <w:sz w:val="26"/>
          <w:szCs w:val="26"/>
        </w:rPr>
        <w:t xml:space="preserve"> en los libros </w:t>
      </w:r>
      <w:proofErr w:type="spellStart"/>
      <w:r w:rsidR="003603FF" w:rsidRPr="000905F6">
        <w:rPr>
          <w:rFonts w:ascii="Arial" w:hAnsi="Arial" w:cs="Arial"/>
          <w:spacing w:val="-3"/>
          <w:sz w:val="26"/>
          <w:szCs w:val="26"/>
        </w:rPr>
        <w:t>radicadores</w:t>
      </w:r>
      <w:proofErr w:type="spellEnd"/>
      <w:r w:rsidR="003603FF"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E133ED" w:rsidP="001A040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E133ED" w:rsidRPr="00E133ED" w:rsidRDefault="00E133ED" w:rsidP="00E133ED">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E133ED" w:rsidRPr="00E133ED" w:rsidRDefault="00E133ED"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DC7A15" w:rsidRDefault="00DC7A15"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proofErr w:type="spellStart"/>
      <w:r w:rsidRPr="00E133ED">
        <w:rPr>
          <w:rFonts w:ascii="Arial" w:hAnsi="Arial" w:cs="Arial"/>
          <w:b/>
          <w:spacing w:val="-3"/>
        </w:rPr>
        <w:t>EDDER</w:t>
      </w:r>
      <w:proofErr w:type="spellEnd"/>
      <w:r w:rsidRPr="00E133ED">
        <w:rPr>
          <w:rFonts w:ascii="Arial" w:hAnsi="Arial" w:cs="Arial"/>
          <w:b/>
          <w:spacing w:val="-3"/>
        </w:rPr>
        <w:t xml:space="preserve"> JIMMY SÁNCHEZ </w:t>
      </w:r>
      <w:proofErr w:type="spellStart"/>
      <w:r w:rsidRPr="00E133ED">
        <w:rPr>
          <w:rFonts w:ascii="Arial" w:hAnsi="Arial" w:cs="Arial"/>
          <w:b/>
          <w:spacing w:val="-3"/>
        </w:rPr>
        <w:t>CALAMBÁS</w:t>
      </w:r>
      <w:proofErr w:type="spellEnd"/>
    </w:p>
    <w:p w:rsidR="00E133ED" w:rsidRP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E133ED" w:rsidRDefault="00E133ED" w:rsidP="00E133ED">
      <w:pPr>
        <w:pStyle w:val="Sinespaciado1"/>
        <w:ind w:firstLine="2835"/>
        <w:jc w:val="both"/>
        <w:rPr>
          <w:rFonts w:ascii="Arial" w:hAnsi="Arial" w:cs="Arial"/>
          <w:b/>
          <w:spacing w:val="-3"/>
        </w:rPr>
      </w:pPr>
    </w:p>
    <w:p w:rsidR="00E133ED" w:rsidRPr="00E133ED" w:rsidRDefault="00E133ED" w:rsidP="00E133ED">
      <w:pPr>
        <w:pStyle w:val="Sinespaciado1"/>
        <w:ind w:firstLine="2835"/>
        <w:jc w:val="both"/>
        <w:rPr>
          <w:rFonts w:ascii="Arial" w:hAnsi="Arial" w:cs="Arial"/>
          <w:b/>
          <w:spacing w:val="-3"/>
        </w:rPr>
      </w:pPr>
    </w:p>
    <w:p w:rsidR="00DC7A15" w:rsidRDefault="00E133ED" w:rsidP="00DC7A15">
      <w:pPr>
        <w:pStyle w:val="Sinespaciado1"/>
        <w:ind w:left="2124" w:firstLine="708"/>
        <w:jc w:val="both"/>
        <w:rPr>
          <w:rFonts w:ascii="Arial" w:hAnsi="Arial" w:cs="Arial"/>
          <w:b/>
          <w:spacing w:val="-3"/>
        </w:rPr>
      </w:pPr>
      <w:r w:rsidRPr="00E133ED">
        <w:rPr>
          <w:rFonts w:ascii="Arial" w:hAnsi="Arial" w:cs="Arial"/>
          <w:b/>
          <w:spacing w:val="-3"/>
        </w:rPr>
        <w:t xml:space="preserve">JAIME ALBERTO SARAZA NARANJO                                 </w:t>
      </w:r>
    </w:p>
    <w:p w:rsidR="00DC7A15" w:rsidRDefault="00DC7A15" w:rsidP="00E133ED">
      <w:pPr>
        <w:pStyle w:val="Sinespaciado1"/>
        <w:jc w:val="both"/>
        <w:rPr>
          <w:rFonts w:ascii="Arial" w:hAnsi="Arial" w:cs="Arial"/>
          <w:b/>
          <w:spacing w:val="-3"/>
        </w:rPr>
      </w:pPr>
    </w:p>
    <w:p w:rsidR="00DC7A15" w:rsidRDefault="00DC7A15" w:rsidP="00E133ED">
      <w:pPr>
        <w:pStyle w:val="Sinespaciado1"/>
        <w:jc w:val="both"/>
        <w:rPr>
          <w:rFonts w:ascii="Arial" w:hAnsi="Arial" w:cs="Arial"/>
          <w:b/>
          <w:spacing w:val="-3"/>
        </w:rPr>
      </w:pPr>
    </w:p>
    <w:p w:rsidR="00DC7A15" w:rsidRDefault="00DC7A15" w:rsidP="00E133ED">
      <w:pPr>
        <w:pStyle w:val="Sinespaciado1"/>
        <w:jc w:val="both"/>
        <w:rPr>
          <w:rFonts w:ascii="Arial" w:hAnsi="Arial" w:cs="Arial"/>
          <w:b/>
          <w:spacing w:val="-3"/>
        </w:rPr>
      </w:pPr>
    </w:p>
    <w:p w:rsidR="00DC7A15" w:rsidRDefault="00DC7A15" w:rsidP="00E133ED">
      <w:pPr>
        <w:pStyle w:val="Sinespaciado1"/>
        <w:jc w:val="both"/>
        <w:rPr>
          <w:rFonts w:ascii="Arial" w:hAnsi="Arial" w:cs="Arial"/>
          <w:b/>
          <w:spacing w:val="-3"/>
        </w:rPr>
      </w:pPr>
    </w:p>
    <w:p w:rsidR="00DC7A15" w:rsidRDefault="00DC7A15" w:rsidP="00DC7A15">
      <w:pPr>
        <w:pStyle w:val="Sinespaciado1"/>
        <w:ind w:left="2124" w:firstLine="708"/>
        <w:jc w:val="both"/>
        <w:rPr>
          <w:rFonts w:ascii="Arial" w:hAnsi="Arial" w:cs="Arial"/>
          <w:b/>
        </w:rPr>
      </w:pPr>
    </w:p>
    <w:p w:rsidR="00E133ED" w:rsidRPr="00E133ED" w:rsidRDefault="00E133ED" w:rsidP="00DC7A15">
      <w:pPr>
        <w:pStyle w:val="Sinespaciado1"/>
        <w:ind w:left="2124" w:firstLine="708"/>
        <w:jc w:val="both"/>
        <w:rPr>
          <w:rFonts w:ascii="Arial" w:hAnsi="Arial" w:cs="Arial"/>
          <w:b/>
        </w:rPr>
      </w:pPr>
      <w:r w:rsidRPr="00E133ED">
        <w:rPr>
          <w:rFonts w:ascii="Arial" w:hAnsi="Arial" w:cs="Arial"/>
          <w:b/>
        </w:rPr>
        <w:t>CLAUDIA MARÍA ARCILA RÍOS</w:t>
      </w:r>
    </w:p>
    <w:sectPr w:rsidR="00E133ED" w:rsidRPr="00E133ED" w:rsidSect="003443F1">
      <w:headerReference w:type="default" r:id="rId8"/>
      <w:footerReference w:type="default" r:id="rId9"/>
      <w:pgSz w:w="12242" w:h="18705" w:code="11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68" w:rsidRDefault="00512168" w:rsidP="00354126">
      <w:r>
        <w:separator/>
      </w:r>
    </w:p>
  </w:endnote>
  <w:endnote w:type="continuationSeparator" w:id="0">
    <w:p w:rsidR="00512168" w:rsidRDefault="00512168"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443F1">
      <w:rPr>
        <w:rFonts w:ascii="Arial" w:hAnsi="Arial" w:cs="Arial"/>
        <w:noProof/>
        <w:sz w:val="22"/>
        <w:szCs w:val="22"/>
      </w:rPr>
      <w:t>1</w:t>
    </w:r>
    <w:r w:rsidRPr="00B97631">
      <w:rPr>
        <w:rFonts w:ascii="Arial" w:hAnsi="Arial" w:cs="Arial"/>
        <w:sz w:val="22"/>
        <w:szCs w:val="22"/>
      </w:rPr>
      <w:fldChar w:fldCharType="end"/>
    </w:r>
  </w:p>
  <w:p w:rsidR="004903EA" w:rsidRDefault="005121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68" w:rsidRDefault="00512168" w:rsidP="00354126">
      <w:r>
        <w:separator/>
      </w:r>
    </w:p>
  </w:footnote>
  <w:footnote w:type="continuationSeparator" w:id="0">
    <w:p w:rsidR="00512168" w:rsidRDefault="00512168"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6A009A" w:rsidRPr="00991415" w:rsidRDefault="006A009A" w:rsidP="006A009A">
      <w:pPr>
        <w:pStyle w:val="Notedebasdepage"/>
        <w:jc w:val="both"/>
        <w:rPr>
          <w:rFonts w:ascii="Arial" w:hAnsi="Arial" w:cs="Arial"/>
          <w:lang w:val="es-CO"/>
        </w:rPr>
      </w:pPr>
      <w:r w:rsidRPr="00991415">
        <w:rPr>
          <w:rStyle w:val="Appelnotedebasdep"/>
          <w:rFonts w:ascii="Arial" w:hAnsi="Arial" w:cs="Arial"/>
        </w:rPr>
        <w:footnoteRef/>
      </w:r>
      <w:r w:rsidR="003443F1">
        <w:rPr>
          <w:rFonts w:ascii="Arial" w:hAnsi="Arial" w:cs="Arial"/>
        </w:rPr>
        <w:t xml:space="preserve"> </w:t>
      </w:r>
      <w:r w:rsidRPr="003443F1">
        <w:rPr>
          <w:rFonts w:ascii="Arial" w:hAnsi="Arial" w:cs="Arial"/>
          <w:spacing w:val="-20"/>
        </w:rPr>
        <w:t xml:space="preserve">Sentencia de tutela, 3 de marzo de 2011; expediente 11001-22-03-000-2011-00029-01, </w:t>
      </w:r>
      <w:proofErr w:type="spellStart"/>
      <w:r w:rsidRPr="003443F1">
        <w:rPr>
          <w:rFonts w:ascii="Arial" w:hAnsi="Arial" w:cs="Arial"/>
          <w:spacing w:val="-20"/>
        </w:rPr>
        <w:t>M.P</w:t>
      </w:r>
      <w:proofErr w:type="spellEnd"/>
      <w:r w:rsidRPr="003443F1">
        <w:rPr>
          <w:rFonts w:ascii="Arial" w:hAnsi="Arial" w:cs="Arial"/>
          <w:spacing w:val="-20"/>
        </w:rPr>
        <w:t>. Arturo Solarte Rodríguez.</w:t>
      </w:r>
    </w:p>
  </w:footnote>
  <w:footnote w:id="3">
    <w:p w:rsidR="006A009A" w:rsidRPr="00991415" w:rsidRDefault="006A009A" w:rsidP="006A009A">
      <w:pPr>
        <w:jc w:val="both"/>
        <w:rPr>
          <w:rFonts w:ascii="Arial" w:hAnsi="Arial" w:cs="Arial"/>
        </w:rPr>
      </w:pPr>
      <w:r w:rsidRPr="00991415">
        <w:rPr>
          <w:rStyle w:val="Appelnotedebasdep"/>
          <w:rFonts w:ascii="Arial" w:hAnsi="Arial" w:cs="Arial"/>
        </w:rPr>
        <w:footnoteRef/>
      </w:r>
      <w:r w:rsidR="003443F1">
        <w:rPr>
          <w:rFonts w:ascii="Arial" w:hAnsi="Arial" w:cs="Arial"/>
        </w:rPr>
        <w:t xml:space="preserve"> </w:t>
      </w:r>
      <w:r w:rsidRPr="003443F1">
        <w:rPr>
          <w:rFonts w:ascii="Arial" w:hAnsi="Arial" w:cs="Arial"/>
          <w:spacing w:val="-20"/>
        </w:rPr>
        <w:t>Sentencia de tutela,  19 de noviembre de 2009, expediente 41001-23-31-000-2004-01175-01(AP)</w:t>
      </w:r>
      <w:proofErr w:type="spellStart"/>
      <w:r w:rsidRPr="003443F1">
        <w:rPr>
          <w:rFonts w:ascii="Arial" w:hAnsi="Arial" w:cs="Arial"/>
          <w:spacing w:val="-20"/>
        </w:rPr>
        <w:t>M.P</w:t>
      </w:r>
      <w:proofErr w:type="spellEnd"/>
      <w:r w:rsidRPr="003443F1">
        <w:rPr>
          <w:rFonts w:ascii="Arial" w:hAnsi="Arial" w:cs="Arial"/>
          <w:spacing w:val="-20"/>
        </w:rPr>
        <w:t>. María Claudia Rojas Lasso</w:t>
      </w:r>
    </w:p>
    <w:p w:rsidR="006A009A" w:rsidRPr="003443F1" w:rsidRDefault="006A009A" w:rsidP="006A009A">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29A7C91" wp14:editId="4BA97BB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1B29F3">
      <w:rPr>
        <w:rFonts w:ascii="Arial" w:hAnsi="Arial" w:cs="Arial"/>
        <w:sz w:val="16"/>
        <w:szCs w:val="16"/>
      </w:rPr>
      <w:tab/>
    </w:r>
    <w:r w:rsidR="001B29F3">
      <w:rPr>
        <w:rFonts w:ascii="Arial" w:hAnsi="Arial" w:cs="Arial"/>
        <w:sz w:val="16"/>
        <w:szCs w:val="16"/>
      </w:rPr>
      <w:tab/>
    </w:r>
    <w:r w:rsidR="001B29F3" w:rsidRPr="00014395">
      <w:rPr>
        <w:rFonts w:ascii="Arial" w:hAnsi="Arial" w:cs="Arial"/>
        <w:sz w:val="16"/>
        <w:szCs w:val="16"/>
      </w:rPr>
      <w:t xml:space="preserve">ACCIÓN DE TUTELA </w:t>
    </w:r>
    <w:proofErr w:type="spellStart"/>
    <w:r w:rsidR="001B29F3" w:rsidRPr="00014395">
      <w:rPr>
        <w:rFonts w:ascii="Arial" w:hAnsi="Arial" w:cs="Arial"/>
        <w:sz w:val="16"/>
        <w:szCs w:val="16"/>
      </w:rPr>
      <w:t>1a</w:t>
    </w:r>
    <w:proofErr w:type="spellEnd"/>
    <w:r w:rsidR="001B29F3" w:rsidRPr="00014395">
      <w:rPr>
        <w:rFonts w:ascii="Arial" w:hAnsi="Arial" w:cs="Arial"/>
        <w:sz w:val="16"/>
        <w:szCs w:val="16"/>
      </w:rPr>
      <w:t>. Expedie</w:t>
    </w:r>
    <w:r w:rsidR="001B29F3">
      <w:rPr>
        <w:rFonts w:ascii="Arial" w:hAnsi="Arial" w:cs="Arial"/>
        <w:sz w:val="16"/>
        <w:szCs w:val="16"/>
      </w:rPr>
      <w:t xml:space="preserve">nte: </w:t>
    </w:r>
    <w:r w:rsidR="001B29F3">
      <w:rPr>
        <w:rFonts w:ascii="Arial" w:hAnsi="Arial" w:cs="Arial"/>
        <w:sz w:val="16"/>
        <w:szCs w:val="16"/>
      </w:rPr>
      <w:tab/>
      <w:t>66001-22-13-000-2017-00</w:t>
    </w:r>
    <w:r w:rsidR="00B95C74">
      <w:rPr>
        <w:rFonts w:ascii="Arial" w:hAnsi="Arial" w:cs="Arial"/>
        <w:sz w:val="16"/>
        <w:szCs w:val="16"/>
      </w:rPr>
      <w:t>3</w:t>
    </w:r>
    <w:r w:rsidR="001B29F3">
      <w:rPr>
        <w:rFonts w:ascii="Arial" w:hAnsi="Arial" w:cs="Arial"/>
        <w:sz w:val="16"/>
        <w:szCs w:val="16"/>
      </w:rPr>
      <w:t>8</w:t>
    </w:r>
    <w:r w:rsidR="00B95C74">
      <w:rPr>
        <w:rFonts w:ascii="Arial" w:hAnsi="Arial" w:cs="Arial"/>
        <w:sz w:val="16"/>
        <w:szCs w:val="16"/>
      </w:rPr>
      <w:t>3</w:t>
    </w:r>
    <w:r w:rsidR="001B29F3" w:rsidRPr="00014395">
      <w:rPr>
        <w:rFonts w:ascii="Arial" w:hAnsi="Arial" w:cs="Arial"/>
        <w:sz w:val="16"/>
        <w:szCs w:val="16"/>
      </w:rPr>
      <w:t>-00</w:t>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512168"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215E9"/>
    <w:rsid w:val="00024092"/>
    <w:rsid w:val="00025F11"/>
    <w:rsid w:val="0002663D"/>
    <w:rsid w:val="00061D14"/>
    <w:rsid w:val="000772FB"/>
    <w:rsid w:val="00084EDE"/>
    <w:rsid w:val="000938FC"/>
    <w:rsid w:val="000A640D"/>
    <w:rsid w:val="000C53A5"/>
    <w:rsid w:val="000F30D3"/>
    <w:rsid w:val="001058CC"/>
    <w:rsid w:val="00110ADA"/>
    <w:rsid w:val="0012626A"/>
    <w:rsid w:val="00144950"/>
    <w:rsid w:val="00152D85"/>
    <w:rsid w:val="00154799"/>
    <w:rsid w:val="00162AFA"/>
    <w:rsid w:val="001707E2"/>
    <w:rsid w:val="00187677"/>
    <w:rsid w:val="00195906"/>
    <w:rsid w:val="001A040E"/>
    <w:rsid w:val="001B29F3"/>
    <w:rsid w:val="001B6F58"/>
    <w:rsid w:val="001C09B6"/>
    <w:rsid w:val="001D0D65"/>
    <w:rsid w:val="00222FAB"/>
    <w:rsid w:val="00227FE8"/>
    <w:rsid w:val="00233655"/>
    <w:rsid w:val="002618F9"/>
    <w:rsid w:val="00296D2B"/>
    <w:rsid w:val="002B4D14"/>
    <w:rsid w:val="002B786A"/>
    <w:rsid w:val="002E04B7"/>
    <w:rsid w:val="002F1DE9"/>
    <w:rsid w:val="00326079"/>
    <w:rsid w:val="0033345E"/>
    <w:rsid w:val="0033519D"/>
    <w:rsid w:val="0034300C"/>
    <w:rsid w:val="003443F1"/>
    <w:rsid w:val="00354126"/>
    <w:rsid w:val="003603FF"/>
    <w:rsid w:val="003A65F4"/>
    <w:rsid w:val="003C2A4C"/>
    <w:rsid w:val="003C41B8"/>
    <w:rsid w:val="003D1139"/>
    <w:rsid w:val="00413A6D"/>
    <w:rsid w:val="004232F7"/>
    <w:rsid w:val="00443181"/>
    <w:rsid w:val="0047357B"/>
    <w:rsid w:val="0048040B"/>
    <w:rsid w:val="00490FC3"/>
    <w:rsid w:val="004B4A56"/>
    <w:rsid w:val="004C61E7"/>
    <w:rsid w:val="004D4D38"/>
    <w:rsid w:val="004D4FB5"/>
    <w:rsid w:val="004F3E09"/>
    <w:rsid w:val="005112F0"/>
    <w:rsid w:val="00512168"/>
    <w:rsid w:val="00513377"/>
    <w:rsid w:val="0051551D"/>
    <w:rsid w:val="00516EA5"/>
    <w:rsid w:val="00566D70"/>
    <w:rsid w:val="005B5A06"/>
    <w:rsid w:val="005B6158"/>
    <w:rsid w:val="005D14D1"/>
    <w:rsid w:val="005E0D88"/>
    <w:rsid w:val="00600157"/>
    <w:rsid w:val="00632B12"/>
    <w:rsid w:val="00635A41"/>
    <w:rsid w:val="006542DA"/>
    <w:rsid w:val="006831FD"/>
    <w:rsid w:val="0069540E"/>
    <w:rsid w:val="006A009A"/>
    <w:rsid w:val="006C1BF9"/>
    <w:rsid w:val="006C39EA"/>
    <w:rsid w:val="006C4053"/>
    <w:rsid w:val="006D37A1"/>
    <w:rsid w:val="00700CAD"/>
    <w:rsid w:val="007036F5"/>
    <w:rsid w:val="007175F4"/>
    <w:rsid w:val="00732E65"/>
    <w:rsid w:val="00743E6A"/>
    <w:rsid w:val="00751F98"/>
    <w:rsid w:val="007613A7"/>
    <w:rsid w:val="00770F85"/>
    <w:rsid w:val="007848FC"/>
    <w:rsid w:val="007B3469"/>
    <w:rsid w:val="007D36C7"/>
    <w:rsid w:val="007D7E0C"/>
    <w:rsid w:val="007E416A"/>
    <w:rsid w:val="007F40F5"/>
    <w:rsid w:val="007F7A7A"/>
    <w:rsid w:val="00800D81"/>
    <w:rsid w:val="00817251"/>
    <w:rsid w:val="008218AA"/>
    <w:rsid w:val="0082216B"/>
    <w:rsid w:val="008425BF"/>
    <w:rsid w:val="00843E5E"/>
    <w:rsid w:val="00845C00"/>
    <w:rsid w:val="008613EB"/>
    <w:rsid w:val="00885449"/>
    <w:rsid w:val="00891786"/>
    <w:rsid w:val="0089324F"/>
    <w:rsid w:val="008B3D4F"/>
    <w:rsid w:val="008B695F"/>
    <w:rsid w:val="009058C7"/>
    <w:rsid w:val="00912410"/>
    <w:rsid w:val="00916AC2"/>
    <w:rsid w:val="00970AC4"/>
    <w:rsid w:val="009752D6"/>
    <w:rsid w:val="009771D2"/>
    <w:rsid w:val="00995594"/>
    <w:rsid w:val="009A5805"/>
    <w:rsid w:val="009C11A6"/>
    <w:rsid w:val="00A134CE"/>
    <w:rsid w:val="00A35436"/>
    <w:rsid w:val="00A46609"/>
    <w:rsid w:val="00A54EE5"/>
    <w:rsid w:val="00A613DA"/>
    <w:rsid w:val="00A859C4"/>
    <w:rsid w:val="00A94EF0"/>
    <w:rsid w:val="00AE36C5"/>
    <w:rsid w:val="00B023AC"/>
    <w:rsid w:val="00B053C0"/>
    <w:rsid w:val="00B0754C"/>
    <w:rsid w:val="00B33794"/>
    <w:rsid w:val="00B466B0"/>
    <w:rsid w:val="00B52CC2"/>
    <w:rsid w:val="00B626BB"/>
    <w:rsid w:val="00B75182"/>
    <w:rsid w:val="00B85BE4"/>
    <w:rsid w:val="00B8748D"/>
    <w:rsid w:val="00B93C61"/>
    <w:rsid w:val="00B95C74"/>
    <w:rsid w:val="00BC3937"/>
    <w:rsid w:val="00BE64F5"/>
    <w:rsid w:val="00C078E5"/>
    <w:rsid w:val="00C107C6"/>
    <w:rsid w:val="00C24F3A"/>
    <w:rsid w:val="00C26F20"/>
    <w:rsid w:val="00C46634"/>
    <w:rsid w:val="00C51FEF"/>
    <w:rsid w:val="00C640C5"/>
    <w:rsid w:val="00C726C9"/>
    <w:rsid w:val="00CA40F7"/>
    <w:rsid w:val="00CC7536"/>
    <w:rsid w:val="00CD61AA"/>
    <w:rsid w:val="00CF13FE"/>
    <w:rsid w:val="00D02271"/>
    <w:rsid w:val="00D10773"/>
    <w:rsid w:val="00D23AA1"/>
    <w:rsid w:val="00D25324"/>
    <w:rsid w:val="00D53D59"/>
    <w:rsid w:val="00D631D5"/>
    <w:rsid w:val="00DA42E6"/>
    <w:rsid w:val="00DC7A15"/>
    <w:rsid w:val="00DD59DF"/>
    <w:rsid w:val="00DD6B36"/>
    <w:rsid w:val="00DE6EC3"/>
    <w:rsid w:val="00DF005C"/>
    <w:rsid w:val="00E132BE"/>
    <w:rsid w:val="00E133ED"/>
    <w:rsid w:val="00E3487F"/>
    <w:rsid w:val="00E35AC6"/>
    <w:rsid w:val="00E35FB3"/>
    <w:rsid w:val="00E83A11"/>
    <w:rsid w:val="00E91F86"/>
    <w:rsid w:val="00E94FF7"/>
    <w:rsid w:val="00E96ECC"/>
    <w:rsid w:val="00EE263D"/>
    <w:rsid w:val="00EF4434"/>
    <w:rsid w:val="00EF44A0"/>
    <w:rsid w:val="00F11EF6"/>
    <w:rsid w:val="00F2429B"/>
    <w:rsid w:val="00F24C54"/>
    <w:rsid w:val="00F37F9E"/>
    <w:rsid w:val="00F875B5"/>
    <w:rsid w:val="00F92092"/>
    <w:rsid w:val="00F923EF"/>
    <w:rsid w:val="00FD53C4"/>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paragraph" w:styleId="Sansinterligne">
    <w:name w:val="No Spacing"/>
    <w:link w:val="SansinterligneCar"/>
    <w:uiPriority w:val="1"/>
    <w:qFormat/>
    <w:rsid w:val="003443F1"/>
    <w:pPr>
      <w:spacing w:after="0" w:line="240" w:lineRule="auto"/>
      <w:jc w:val="both"/>
    </w:pPr>
    <w:rPr>
      <w:rFonts w:ascii="Times New Roman" w:hAnsi="Times New Roman" w:cstheme="majorBidi"/>
      <w:sz w:val="24"/>
      <w:lang w:val="fr-FR"/>
    </w:rPr>
  </w:style>
  <w:style w:type="character" w:customStyle="1" w:styleId="SansinterligneCar">
    <w:name w:val="Sans interligne Car"/>
    <w:link w:val="Sansinterligne"/>
    <w:uiPriority w:val="1"/>
    <w:locked/>
    <w:rsid w:val="003443F1"/>
    <w:rPr>
      <w:rFonts w:ascii="Times New Roman" w:hAnsi="Times New Roman" w:cstheme="majorBidi"/>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paragraph" w:styleId="Sansinterligne">
    <w:name w:val="No Spacing"/>
    <w:link w:val="SansinterligneCar"/>
    <w:uiPriority w:val="1"/>
    <w:qFormat/>
    <w:rsid w:val="003443F1"/>
    <w:pPr>
      <w:spacing w:after="0" w:line="240" w:lineRule="auto"/>
      <w:jc w:val="both"/>
    </w:pPr>
    <w:rPr>
      <w:rFonts w:ascii="Times New Roman" w:hAnsi="Times New Roman" w:cstheme="majorBidi"/>
      <w:sz w:val="24"/>
      <w:lang w:val="fr-FR"/>
    </w:rPr>
  </w:style>
  <w:style w:type="character" w:customStyle="1" w:styleId="SansinterligneCar">
    <w:name w:val="Sans interligne Car"/>
    <w:link w:val="Sansinterligne"/>
    <w:uiPriority w:val="1"/>
    <w:locked/>
    <w:rsid w:val="003443F1"/>
    <w:rPr>
      <w:rFonts w:ascii="Times New Roman" w:hAnsi="Times New Roman" w:cstheme="majorBidi"/>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88749-804A-49FD-BCFF-BA73770C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1891</Words>
  <Characters>10403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13</cp:revision>
  <cp:lastPrinted>2017-05-09T15:47:00Z</cp:lastPrinted>
  <dcterms:created xsi:type="dcterms:W3CDTF">2017-05-08T16:01:00Z</dcterms:created>
  <dcterms:modified xsi:type="dcterms:W3CDTF">2017-06-26T21:46:00Z</dcterms:modified>
</cp:coreProperties>
</file>