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59" w:rsidRDefault="00C34859" w:rsidP="00C3485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C34859" w:rsidRPr="004E6D22" w:rsidRDefault="00C34859" w:rsidP="00C34859">
      <w:pPr>
        <w:pStyle w:val="Sinespaciado"/>
        <w:rPr>
          <w:rFonts w:ascii="Calibri" w:hAnsi="Calibri"/>
          <w:sz w:val="18"/>
          <w:szCs w:val="18"/>
          <w:lang w:eastAsia="en-US"/>
        </w:rPr>
      </w:pPr>
    </w:p>
    <w:p w:rsidR="00C34859" w:rsidRPr="004E6D22" w:rsidRDefault="00C34859" w:rsidP="00C34859">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w:t>
      </w:r>
      <w:r w:rsidRPr="004E6D22">
        <w:rPr>
          <w:rFonts w:ascii="Calibri" w:hAnsi="Calibri"/>
          <w:sz w:val="18"/>
          <w:szCs w:val="18"/>
        </w:rPr>
        <w:t xml:space="preserve"> – 2ª instancia – </w:t>
      </w:r>
      <w:r>
        <w:rPr>
          <w:rFonts w:ascii="Calibri" w:hAnsi="Calibri"/>
          <w:sz w:val="18"/>
          <w:szCs w:val="18"/>
        </w:rPr>
        <w:t>05 de jun</w:t>
      </w:r>
      <w:r w:rsidRPr="004E6D22">
        <w:rPr>
          <w:rFonts w:ascii="Calibri" w:hAnsi="Calibri"/>
          <w:sz w:val="18"/>
          <w:szCs w:val="18"/>
        </w:rPr>
        <w:t>io de 2017</w:t>
      </w:r>
      <w:r>
        <w:rPr>
          <w:rFonts w:ascii="Calibri" w:hAnsi="Calibri"/>
          <w:sz w:val="18"/>
          <w:szCs w:val="18"/>
        </w:rPr>
        <w:t xml:space="preserve"> - Apelación</w:t>
      </w:r>
    </w:p>
    <w:p w:rsidR="00C34859" w:rsidRPr="004E6D22" w:rsidRDefault="00C34859" w:rsidP="00C34859">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 xml:space="preserve">Servidumbre eléctrica </w:t>
      </w:r>
    </w:p>
    <w:p w:rsidR="00C34859" w:rsidRPr="004E6D22" w:rsidRDefault="00C34859" w:rsidP="00C34859">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C34859">
        <w:rPr>
          <w:rFonts w:ascii="Calibri" w:hAnsi="Calibri"/>
          <w:sz w:val="18"/>
          <w:szCs w:val="18"/>
        </w:rPr>
        <w:t>66682-31-13-001-2014-00108-01</w:t>
      </w:r>
    </w:p>
    <w:p w:rsidR="00C34859" w:rsidRDefault="00C34859" w:rsidP="00C34859">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C34859">
        <w:rPr>
          <w:rFonts w:ascii="Calibri" w:hAnsi="Calibri"/>
          <w:sz w:val="18"/>
          <w:szCs w:val="18"/>
        </w:rPr>
        <w:t>EMPRESA DE ENERGÍA DE BOGOTÁ S.A</w:t>
      </w:r>
    </w:p>
    <w:p w:rsidR="00C34859" w:rsidRDefault="00C34859" w:rsidP="00C34859">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C34859">
        <w:rPr>
          <w:rFonts w:ascii="Calibri" w:hAnsi="Calibri"/>
          <w:sz w:val="18"/>
          <w:szCs w:val="18"/>
        </w:rPr>
        <w:t>JUAN CARLOS OCAMPO ARIAS y FERNANDO ALONSO OCAMPO ARIAS</w:t>
      </w:r>
    </w:p>
    <w:p w:rsidR="00C34859" w:rsidRPr="004E6D22" w:rsidRDefault="00C34859" w:rsidP="00C34859">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t>EDDER JIMMY SÁNCHEZ CALAMBÁS</w:t>
      </w:r>
    </w:p>
    <w:p w:rsidR="00C34859" w:rsidRPr="004E6D22" w:rsidRDefault="00C34859" w:rsidP="00C34859">
      <w:pPr>
        <w:pStyle w:val="Sinespaciado"/>
        <w:rPr>
          <w:rFonts w:ascii="Calibri" w:hAnsi="Calibri"/>
          <w:sz w:val="18"/>
          <w:szCs w:val="18"/>
        </w:rPr>
      </w:pPr>
    </w:p>
    <w:p w:rsidR="00C34859" w:rsidRPr="00C34859" w:rsidRDefault="00C34859" w:rsidP="00C34859">
      <w:pPr>
        <w:pStyle w:val="Sinespaciado"/>
        <w:jc w:val="both"/>
        <w:rPr>
          <w:rFonts w:ascii="Calibri" w:hAnsi="Calibri"/>
          <w:sz w:val="18"/>
          <w:szCs w:val="18"/>
        </w:rPr>
      </w:pPr>
      <w:r>
        <w:rPr>
          <w:rFonts w:ascii="Calibri" w:hAnsi="Calibri"/>
          <w:b/>
          <w:sz w:val="18"/>
          <w:szCs w:val="18"/>
        </w:rPr>
        <w:t xml:space="preserve">Temas: </w:t>
      </w:r>
      <w:r>
        <w:rPr>
          <w:rFonts w:ascii="Calibri" w:hAnsi="Calibri"/>
          <w:b/>
          <w:sz w:val="18"/>
          <w:szCs w:val="18"/>
        </w:rPr>
        <w:tab/>
      </w:r>
      <w:r>
        <w:rPr>
          <w:rFonts w:ascii="Calibri" w:hAnsi="Calibri"/>
          <w:b/>
          <w:sz w:val="18"/>
          <w:szCs w:val="18"/>
        </w:rPr>
        <w:tab/>
      </w:r>
      <w:r w:rsidR="000E79A0">
        <w:rPr>
          <w:rFonts w:ascii="Calibri" w:hAnsi="Calibri"/>
          <w:b/>
          <w:sz w:val="18"/>
          <w:szCs w:val="18"/>
        </w:rPr>
        <w:tab/>
      </w:r>
      <w:r w:rsidR="000E79A0">
        <w:rPr>
          <w:rFonts w:ascii="Calibri" w:hAnsi="Calibri"/>
          <w:b/>
          <w:sz w:val="18"/>
          <w:szCs w:val="18"/>
        </w:rPr>
        <w:tab/>
      </w:r>
      <w:bookmarkStart w:id="0" w:name="_GoBack"/>
      <w:bookmarkEnd w:id="0"/>
      <w:r>
        <w:rPr>
          <w:rFonts w:ascii="Calibri" w:hAnsi="Calibri"/>
          <w:b/>
          <w:sz w:val="18"/>
          <w:szCs w:val="18"/>
        </w:rPr>
        <w:t>SERVIDUMBRE ELÉCTRICA – IMPONE SERVIDUMBRE – FIJA INDEMNIZACIÓN – NO SE RECURRIÓ EN TIEMPO EL MONTO DE LA INDEMNIZACIÓN - CONFIRMA – “</w:t>
      </w:r>
      <w:r w:rsidRPr="00C34859">
        <w:rPr>
          <w:rFonts w:ascii="Calibri" w:hAnsi="Calibri"/>
          <w:sz w:val="18"/>
          <w:szCs w:val="18"/>
        </w:rPr>
        <w:t>A las voces de los artículos 25 al 32 de la ley 56 de 1981, “Por la cual se dictan normas sobre obras públicas de generación eléctrica y acueductos, sistemas de regadío y se regulan las expropiaciones y servidumbres de los bienes afectados por tales obras”, la servidumbre pública de conducción de energía eléctrica establecida por el artículo 18 de la Ley 126 de 1938, supone para las entidades públicas que tienen a su cargo la construcción de centrales generadores, líneas de interconexión, transmisión y prestación del servicio público de distribución de energía eléctrica, la facultad de pasar por los predios afectados, por vía aérea, subterránea o superficial, las líneas de transmisión y distribución del fluido eléctrico, ocupar las zonas objeto de la servidumbre, transitar por los mismos, adelantar las obras, ejercer la vigilancia, conservación y mantenimiento y emplear los demás medios necesarios para su ejercicio (art. 25).</w:t>
      </w:r>
    </w:p>
    <w:p w:rsidR="00C34859" w:rsidRPr="00C34859" w:rsidRDefault="00C34859" w:rsidP="00C34859">
      <w:pPr>
        <w:pStyle w:val="Sinespaciado"/>
        <w:jc w:val="both"/>
        <w:rPr>
          <w:rFonts w:ascii="Calibri" w:hAnsi="Calibri"/>
          <w:sz w:val="18"/>
          <w:szCs w:val="18"/>
        </w:rPr>
      </w:pPr>
    </w:p>
    <w:p w:rsidR="00C34859" w:rsidRPr="00C34859" w:rsidRDefault="00C34859" w:rsidP="00C34859">
      <w:pPr>
        <w:pStyle w:val="Sinespaciado"/>
        <w:jc w:val="both"/>
        <w:rPr>
          <w:rFonts w:ascii="Calibri" w:hAnsi="Calibri"/>
          <w:sz w:val="18"/>
          <w:szCs w:val="18"/>
        </w:rPr>
      </w:pPr>
      <w:r w:rsidRPr="00C34859">
        <w:rPr>
          <w:rFonts w:ascii="Calibri" w:hAnsi="Calibri"/>
          <w:sz w:val="18"/>
          <w:szCs w:val="18"/>
        </w:rPr>
        <w:t>A la demanda, dice la normativa, se adjuntará el plano general en que figure el curso que habrá de seguir la línea objeto del proyecto con la demarcación específica del área, inventario de los daños que se causen, con el estimativo de su valor realizado por la entidad interesada en forma explicada y discriminada, que se adjuntará al acta elaborada al efecto y certificado de tradición y libertad del predio (art. 27). Cuando el demandado no estuviera conforme con el estimativo de los perjuicios, podrá pedir dentro de los cinco (5) días siguientes a la notificación del auto admisorio de la demanda, que por peritos designados por el juez se practique el avalúo de los daños que se causen y tasen la indemnización a que haya lugar por la imposición de la servidumbre (art. 29). Con base en los estimativos, avalúos, inventarios o pruebas que obren en el proceso, el juez dictará sentencia, señalará el monto de la indemnización y ordenará su pago (art. 31).</w:t>
      </w:r>
    </w:p>
    <w:p w:rsidR="00C34859" w:rsidRPr="00C34859" w:rsidRDefault="00C34859" w:rsidP="00C34859">
      <w:pPr>
        <w:pStyle w:val="Sinespaciado"/>
        <w:jc w:val="both"/>
        <w:rPr>
          <w:rFonts w:ascii="Calibri" w:hAnsi="Calibri"/>
          <w:sz w:val="18"/>
          <w:szCs w:val="18"/>
        </w:rPr>
      </w:pPr>
    </w:p>
    <w:p w:rsidR="00C34859" w:rsidRPr="00C34859" w:rsidRDefault="00C34859" w:rsidP="00C34859">
      <w:pPr>
        <w:pStyle w:val="Sinespaciado"/>
        <w:jc w:val="both"/>
        <w:rPr>
          <w:rFonts w:ascii="Calibri" w:hAnsi="Calibri"/>
          <w:sz w:val="18"/>
          <w:szCs w:val="18"/>
        </w:rPr>
      </w:pPr>
      <w:r w:rsidRPr="00C34859">
        <w:rPr>
          <w:rFonts w:ascii="Calibri" w:hAnsi="Calibri"/>
          <w:sz w:val="18"/>
          <w:szCs w:val="18"/>
        </w:rPr>
        <w:t>Descendiendo al caso concreto tenemos: Los demandados JUAN CARLOS OCAMPO ARIAS y FERNANDO ALONSO OCAMPO ARIAS, fueron notificados de la demanda de servidumbre por aviso el 4 de julio de 2014, según certificación de la empresa de correo visible a folio 91 y 91 vuelto. El termino para retirar las copias y el posterior para contestar la demanda corrieron en silencio, por lo cual el expediente pasó a despacho de la funcionaria judicial de primer grado para dictar sentencia (fl. 92). El 21 de agosto del mismo año se profirió el respectivo fallo (fls. 93-98).</w:t>
      </w:r>
    </w:p>
    <w:p w:rsidR="00C34859" w:rsidRPr="00C34859" w:rsidRDefault="00C34859" w:rsidP="00C34859">
      <w:pPr>
        <w:pStyle w:val="Sinespaciado"/>
        <w:jc w:val="both"/>
        <w:rPr>
          <w:rFonts w:ascii="Calibri" w:hAnsi="Calibri"/>
          <w:sz w:val="18"/>
          <w:szCs w:val="18"/>
        </w:rPr>
      </w:pPr>
    </w:p>
    <w:p w:rsidR="009C36D0" w:rsidRPr="00241A3F" w:rsidRDefault="00C34859" w:rsidP="00C34859">
      <w:pPr>
        <w:pStyle w:val="Sinespaciado"/>
        <w:jc w:val="both"/>
        <w:rPr>
          <w:rFonts w:ascii="Arial" w:hAnsi="Arial" w:cs="Arial"/>
          <w:b/>
          <w:bCs/>
          <w:sz w:val="26"/>
          <w:szCs w:val="26"/>
          <w:lang w:val="es-CO"/>
        </w:rPr>
      </w:pPr>
      <w:r w:rsidRPr="00C34859">
        <w:rPr>
          <w:rFonts w:ascii="Calibri" w:hAnsi="Calibri"/>
          <w:sz w:val="18"/>
          <w:szCs w:val="18"/>
        </w:rPr>
        <w:t>5. Como se puede apreciar, la conducta pasiva asumida por los demandados en el trámite de la demanda no permite la prosperidad de la alzada. En primer lugar, por cuanto la oportunidad procesal para controvertir el monto de la indemnización, como lo señala el artículo 29 de la ley 56 de 1981, era dentro de los 5 días siguientes a la notificación del auto admisorio de la demanda, cosa que aquí no ocurrió, lo que permite inferir que los recurrentes perdieron un valioso instrumento que la ley les otorga para el adecuado ejercicio de su derecho de contradicción. Y en segundo lugar, la jueza de primer nivel no estaba obligada a designar de oficio perito para el avalúo, como lo expresa el apelante, por la potísima razón de que ello es posible solo en el evento de que haya controversia y aquí no la hubo.</w:t>
      </w:r>
    </w:p>
    <w:p w:rsidR="009C36D0" w:rsidRPr="00241A3F" w:rsidRDefault="009C36D0" w:rsidP="009C36D0">
      <w:pPr>
        <w:spacing w:line="360" w:lineRule="auto"/>
        <w:rPr>
          <w:rFonts w:ascii="Arial" w:hAnsi="Arial" w:cs="Arial"/>
          <w:b/>
          <w:bCs/>
          <w:sz w:val="26"/>
          <w:szCs w:val="26"/>
          <w:lang w:val="es-CO"/>
        </w:rPr>
      </w:pPr>
    </w:p>
    <w:p w:rsidR="009C36D0" w:rsidRPr="00241A3F" w:rsidRDefault="009C36D0" w:rsidP="009C36D0">
      <w:pPr>
        <w:spacing w:line="360" w:lineRule="auto"/>
        <w:jc w:val="center"/>
        <w:rPr>
          <w:rFonts w:ascii="Arial" w:hAnsi="Arial" w:cs="Arial"/>
          <w:b/>
          <w:bCs/>
          <w:sz w:val="24"/>
          <w:szCs w:val="26"/>
          <w:lang w:val="es-CO"/>
        </w:rPr>
      </w:pPr>
      <w:r w:rsidRPr="00241A3F">
        <w:rPr>
          <w:rFonts w:ascii="Arial" w:hAnsi="Arial" w:cs="Arial"/>
          <w:b/>
          <w:bCs/>
          <w:sz w:val="24"/>
          <w:szCs w:val="26"/>
          <w:lang w:val="es-CO"/>
        </w:rPr>
        <w:t>TRIBUNAL SUPERIOR DE PEREIRA</w:t>
      </w:r>
    </w:p>
    <w:p w:rsidR="009C36D0" w:rsidRPr="00241A3F" w:rsidRDefault="009C36D0" w:rsidP="009C36D0">
      <w:pPr>
        <w:spacing w:line="360" w:lineRule="auto"/>
        <w:jc w:val="center"/>
        <w:rPr>
          <w:rFonts w:ascii="Arial" w:hAnsi="Arial" w:cs="Arial"/>
          <w:b/>
          <w:bCs/>
          <w:sz w:val="24"/>
          <w:szCs w:val="26"/>
          <w:lang w:val="es-CO"/>
        </w:rPr>
      </w:pPr>
      <w:r w:rsidRPr="00241A3F">
        <w:rPr>
          <w:rFonts w:ascii="Arial" w:hAnsi="Arial" w:cs="Arial"/>
          <w:b/>
          <w:bCs/>
          <w:sz w:val="24"/>
          <w:szCs w:val="26"/>
          <w:lang w:val="es-CO"/>
        </w:rPr>
        <w:t>Sala de Decisión Civil Familia</w:t>
      </w:r>
    </w:p>
    <w:p w:rsidR="009C36D0" w:rsidRPr="00241A3F" w:rsidRDefault="009C36D0" w:rsidP="009C36D0">
      <w:pPr>
        <w:spacing w:line="360" w:lineRule="auto"/>
        <w:rPr>
          <w:rFonts w:ascii="Arial" w:hAnsi="Arial" w:cs="Arial"/>
          <w:bCs/>
          <w:sz w:val="26"/>
          <w:szCs w:val="26"/>
          <w:lang w:val="es-CO"/>
        </w:rPr>
      </w:pPr>
    </w:p>
    <w:p w:rsidR="009C36D0" w:rsidRPr="00241A3F" w:rsidRDefault="009C36D0" w:rsidP="009C36D0">
      <w:pPr>
        <w:spacing w:line="360" w:lineRule="auto"/>
        <w:jc w:val="center"/>
        <w:rPr>
          <w:rFonts w:ascii="Arial" w:hAnsi="Arial" w:cs="Arial"/>
          <w:bCs/>
          <w:sz w:val="26"/>
          <w:szCs w:val="26"/>
          <w:lang w:val="es-CO"/>
        </w:rPr>
      </w:pPr>
      <w:r w:rsidRPr="00241A3F">
        <w:rPr>
          <w:rFonts w:ascii="Arial" w:hAnsi="Arial" w:cs="Arial"/>
          <w:bCs/>
          <w:sz w:val="26"/>
          <w:szCs w:val="26"/>
          <w:lang w:val="es-CO"/>
        </w:rPr>
        <w:t xml:space="preserve">Magistrado: </w:t>
      </w:r>
    </w:p>
    <w:p w:rsidR="009C36D0" w:rsidRPr="00241A3F" w:rsidRDefault="009C36D0" w:rsidP="009C36D0">
      <w:pPr>
        <w:spacing w:line="360" w:lineRule="auto"/>
        <w:jc w:val="center"/>
        <w:rPr>
          <w:rFonts w:ascii="Arial" w:hAnsi="Arial" w:cs="Arial"/>
          <w:b/>
          <w:bCs/>
          <w:sz w:val="22"/>
          <w:szCs w:val="22"/>
          <w:lang w:val="es-CO"/>
        </w:rPr>
      </w:pPr>
      <w:r w:rsidRPr="00241A3F">
        <w:rPr>
          <w:rFonts w:ascii="Arial" w:hAnsi="Arial" w:cs="Arial"/>
          <w:b/>
          <w:bCs/>
          <w:sz w:val="22"/>
          <w:szCs w:val="22"/>
          <w:lang w:val="es-CO"/>
        </w:rPr>
        <w:t>EDDER JIMMY SÁNCHEZ CALAMBÁS</w:t>
      </w:r>
    </w:p>
    <w:p w:rsidR="009C36D0" w:rsidRPr="00241A3F" w:rsidRDefault="009C36D0" w:rsidP="009C36D0">
      <w:pPr>
        <w:spacing w:line="360" w:lineRule="auto"/>
        <w:rPr>
          <w:rFonts w:ascii="Arial" w:hAnsi="Arial" w:cs="Arial"/>
          <w:bCs/>
          <w:sz w:val="26"/>
          <w:szCs w:val="26"/>
          <w:lang w:val="es-CO"/>
        </w:rPr>
      </w:pPr>
    </w:p>
    <w:p w:rsidR="009C36D0" w:rsidRPr="00241A3F" w:rsidRDefault="009C36D0" w:rsidP="009C36D0">
      <w:pPr>
        <w:spacing w:line="360" w:lineRule="auto"/>
        <w:rPr>
          <w:rFonts w:ascii="Arial" w:hAnsi="Arial" w:cs="Arial"/>
          <w:bCs/>
          <w:sz w:val="26"/>
          <w:szCs w:val="26"/>
          <w:lang w:val="es-CO"/>
        </w:rPr>
      </w:pPr>
    </w:p>
    <w:p w:rsidR="009C36D0" w:rsidRPr="00241A3F" w:rsidRDefault="009C36D0" w:rsidP="009C36D0">
      <w:pPr>
        <w:spacing w:line="360" w:lineRule="auto"/>
        <w:jc w:val="center"/>
        <w:rPr>
          <w:rFonts w:ascii="Arial" w:hAnsi="Arial" w:cs="Arial"/>
          <w:bCs/>
          <w:sz w:val="24"/>
          <w:szCs w:val="24"/>
          <w:lang w:val="es-CO"/>
        </w:rPr>
      </w:pPr>
      <w:r w:rsidRPr="00241A3F">
        <w:rPr>
          <w:rFonts w:ascii="Arial" w:hAnsi="Arial" w:cs="Arial"/>
          <w:bCs/>
          <w:sz w:val="24"/>
          <w:szCs w:val="24"/>
          <w:lang w:val="es-CO"/>
        </w:rPr>
        <w:t xml:space="preserve">Pereira, Risaralda, </w:t>
      </w:r>
      <w:r w:rsidR="00F07380">
        <w:rPr>
          <w:rFonts w:ascii="Arial" w:hAnsi="Arial" w:cs="Arial"/>
          <w:bCs/>
          <w:sz w:val="24"/>
          <w:szCs w:val="24"/>
          <w:lang w:val="es-CO"/>
        </w:rPr>
        <w:t>cinco</w:t>
      </w:r>
      <w:r w:rsidRPr="00241A3F">
        <w:rPr>
          <w:rFonts w:ascii="Arial" w:hAnsi="Arial" w:cs="Arial"/>
          <w:bCs/>
          <w:sz w:val="24"/>
          <w:szCs w:val="24"/>
          <w:lang w:val="es-CO"/>
        </w:rPr>
        <w:t xml:space="preserve"> (</w:t>
      </w:r>
      <w:r w:rsidR="00F07380">
        <w:rPr>
          <w:rFonts w:ascii="Arial" w:hAnsi="Arial" w:cs="Arial"/>
          <w:bCs/>
          <w:sz w:val="24"/>
          <w:szCs w:val="24"/>
          <w:lang w:val="es-CO"/>
        </w:rPr>
        <w:t>5</w:t>
      </w:r>
      <w:r w:rsidRPr="00241A3F">
        <w:rPr>
          <w:rFonts w:ascii="Arial" w:hAnsi="Arial" w:cs="Arial"/>
          <w:bCs/>
          <w:sz w:val="24"/>
          <w:szCs w:val="24"/>
          <w:lang w:val="es-CO"/>
        </w:rPr>
        <w:t xml:space="preserve">) de </w:t>
      </w:r>
      <w:r w:rsidR="00F07380">
        <w:rPr>
          <w:rFonts w:ascii="Arial" w:hAnsi="Arial" w:cs="Arial"/>
          <w:bCs/>
          <w:sz w:val="24"/>
          <w:szCs w:val="24"/>
          <w:lang w:val="es-CO"/>
        </w:rPr>
        <w:t>junio</w:t>
      </w:r>
      <w:r w:rsidRPr="00241A3F">
        <w:rPr>
          <w:rFonts w:ascii="Arial" w:hAnsi="Arial" w:cs="Arial"/>
          <w:bCs/>
          <w:sz w:val="24"/>
          <w:szCs w:val="24"/>
          <w:lang w:val="es-CO"/>
        </w:rPr>
        <w:t xml:space="preserve"> de dos mil diecisiete (2017)</w:t>
      </w:r>
    </w:p>
    <w:p w:rsidR="009C36D0" w:rsidRPr="00241A3F" w:rsidRDefault="009C36D0" w:rsidP="009C36D0">
      <w:pPr>
        <w:spacing w:line="360" w:lineRule="auto"/>
        <w:jc w:val="center"/>
        <w:rPr>
          <w:rFonts w:ascii="Arial" w:hAnsi="Arial" w:cs="Arial"/>
          <w:sz w:val="26"/>
          <w:szCs w:val="26"/>
          <w:lang w:val="es-CO"/>
        </w:rPr>
      </w:pPr>
      <w:r w:rsidRPr="00241A3F">
        <w:rPr>
          <w:rFonts w:ascii="Arial" w:hAnsi="Arial" w:cs="Arial"/>
          <w:sz w:val="26"/>
          <w:szCs w:val="26"/>
          <w:lang w:val="es-CO"/>
        </w:rPr>
        <w:t xml:space="preserve">Acta No. </w:t>
      </w:r>
      <w:r w:rsidR="00F07380">
        <w:rPr>
          <w:rFonts w:ascii="Arial" w:hAnsi="Arial" w:cs="Arial"/>
          <w:sz w:val="26"/>
          <w:szCs w:val="26"/>
          <w:lang w:val="es-CO"/>
        </w:rPr>
        <w:t xml:space="preserve">294 </w:t>
      </w:r>
      <w:r w:rsidRPr="00241A3F">
        <w:rPr>
          <w:rFonts w:ascii="Arial" w:hAnsi="Arial" w:cs="Arial"/>
          <w:sz w:val="26"/>
          <w:szCs w:val="26"/>
          <w:lang w:val="es-CO"/>
        </w:rPr>
        <w:t xml:space="preserve">del </w:t>
      </w:r>
      <w:r w:rsidR="00F07380">
        <w:rPr>
          <w:rFonts w:ascii="Arial" w:hAnsi="Arial" w:cs="Arial"/>
          <w:sz w:val="26"/>
          <w:szCs w:val="26"/>
          <w:lang w:val="es-CO"/>
        </w:rPr>
        <w:t>5</w:t>
      </w:r>
      <w:r w:rsidRPr="00241A3F">
        <w:rPr>
          <w:rFonts w:ascii="Arial" w:hAnsi="Arial" w:cs="Arial"/>
          <w:sz w:val="26"/>
          <w:szCs w:val="26"/>
          <w:lang w:val="es-CO"/>
        </w:rPr>
        <w:t>-0</w:t>
      </w:r>
      <w:r w:rsidR="00F07380">
        <w:rPr>
          <w:rFonts w:ascii="Arial" w:hAnsi="Arial" w:cs="Arial"/>
          <w:sz w:val="26"/>
          <w:szCs w:val="26"/>
          <w:lang w:val="es-CO"/>
        </w:rPr>
        <w:t>6</w:t>
      </w:r>
      <w:r w:rsidRPr="00241A3F">
        <w:rPr>
          <w:rFonts w:ascii="Arial" w:hAnsi="Arial" w:cs="Arial"/>
          <w:sz w:val="26"/>
          <w:szCs w:val="26"/>
          <w:lang w:val="es-CO"/>
        </w:rPr>
        <w:t>-17</w:t>
      </w:r>
    </w:p>
    <w:p w:rsidR="009C36D0" w:rsidRPr="00241A3F" w:rsidRDefault="00397B64" w:rsidP="009C36D0">
      <w:pPr>
        <w:spacing w:line="360" w:lineRule="auto"/>
        <w:jc w:val="center"/>
        <w:rPr>
          <w:rFonts w:ascii="Arial" w:hAnsi="Arial" w:cs="Arial"/>
          <w:bCs/>
          <w:sz w:val="24"/>
          <w:szCs w:val="26"/>
          <w:lang w:val="es-CO"/>
        </w:rPr>
      </w:pPr>
      <w:r>
        <w:rPr>
          <w:rFonts w:ascii="Arial" w:hAnsi="Arial" w:cs="Arial"/>
          <w:sz w:val="24"/>
          <w:szCs w:val="26"/>
          <w:lang w:val="es-CO"/>
        </w:rPr>
        <w:lastRenderedPageBreak/>
        <w:t>Expediente 66682-31-13-001-2014-00108</w:t>
      </w:r>
      <w:r w:rsidR="009C36D0" w:rsidRPr="00241A3F">
        <w:rPr>
          <w:rFonts w:ascii="Arial" w:hAnsi="Arial" w:cs="Arial"/>
          <w:sz w:val="24"/>
          <w:szCs w:val="26"/>
          <w:lang w:val="es-CO"/>
        </w:rPr>
        <w:t>-01</w:t>
      </w:r>
    </w:p>
    <w:p w:rsidR="009C36D0" w:rsidRPr="00241A3F" w:rsidRDefault="009C36D0" w:rsidP="009C36D0">
      <w:pPr>
        <w:pStyle w:val="Sinespaciado1"/>
        <w:spacing w:line="360" w:lineRule="auto"/>
        <w:rPr>
          <w:rFonts w:ascii="Arial" w:hAnsi="Arial" w:cs="Arial"/>
          <w:sz w:val="28"/>
          <w:szCs w:val="28"/>
          <w:lang w:eastAsia="es-ES"/>
        </w:rPr>
      </w:pPr>
    </w:p>
    <w:p w:rsidR="009C36D0" w:rsidRPr="00241A3F" w:rsidRDefault="009C36D0" w:rsidP="009C36D0">
      <w:pPr>
        <w:pStyle w:val="Sinespaciado1"/>
        <w:spacing w:line="360" w:lineRule="auto"/>
        <w:rPr>
          <w:rFonts w:ascii="Arial" w:hAnsi="Arial" w:cs="Arial"/>
          <w:sz w:val="28"/>
          <w:szCs w:val="28"/>
          <w:lang w:eastAsia="es-ES"/>
        </w:rPr>
      </w:pPr>
    </w:p>
    <w:p w:rsidR="009C36D0" w:rsidRPr="00241A3F" w:rsidRDefault="009C36D0" w:rsidP="009C36D0">
      <w:pPr>
        <w:pStyle w:val="Sinespaciado1"/>
        <w:spacing w:line="360" w:lineRule="auto"/>
        <w:rPr>
          <w:rFonts w:ascii="Arial" w:hAnsi="Arial" w:cs="Arial"/>
          <w:sz w:val="28"/>
          <w:szCs w:val="28"/>
          <w:lang w:eastAsia="es-ES"/>
        </w:rPr>
      </w:pPr>
    </w:p>
    <w:p w:rsidR="009C36D0" w:rsidRPr="00241A3F" w:rsidRDefault="009C36D0" w:rsidP="009C36D0">
      <w:pPr>
        <w:pStyle w:val="Sinespaciado1"/>
        <w:tabs>
          <w:tab w:val="left" w:pos="2410"/>
        </w:tabs>
        <w:spacing w:line="360" w:lineRule="auto"/>
        <w:ind w:firstLine="2835"/>
        <w:rPr>
          <w:rFonts w:ascii="Arial" w:hAnsi="Arial" w:cs="Arial"/>
          <w:b/>
          <w:szCs w:val="28"/>
          <w:lang w:eastAsia="es-ES"/>
        </w:rPr>
      </w:pPr>
      <w:r w:rsidRPr="00241A3F">
        <w:rPr>
          <w:rFonts w:ascii="Arial" w:hAnsi="Arial" w:cs="Arial"/>
          <w:b/>
          <w:szCs w:val="28"/>
          <w:lang w:eastAsia="es-ES"/>
        </w:rPr>
        <w:t>I. ASUNTO</w:t>
      </w:r>
    </w:p>
    <w:p w:rsidR="009C36D0" w:rsidRPr="00241A3F" w:rsidRDefault="009C36D0" w:rsidP="009C36D0">
      <w:pPr>
        <w:pStyle w:val="Sinespaciado1"/>
        <w:tabs>
          <w:tab w:val="left" w:pos="2410"/>
        </w:tabs>
        <w:spacing w:line="360" w:lineRule="auto"/>
        <w:ind w:firstLine="2835"/>
        <w:rPr>
          <w:rFonts w:ascii="Arial" w:hAnsi="Arial" w:cs="Arial"/>
          <w:bCs/>
          <w:sz w:val="24"/>
          <w:szCs w:val="28"/>
        </w:rPr>
      </w:pPr>
    </w:p>
    <w:p w:rsidR="009C36D0" w:rsidRPr="00241A3F" w:rsidRDefault="009C36D0" w:rsidP="009C36D0">
      <w:pPr>
        <w:pStyle w:val="Sinespaciado1"/>
        <w:tabs>
          <w:tab w:val="left" w:pos="2410"/>
        </w:tabs>
        <w:spacing w:line="360" w:lineRule="auto"/>
        <w:ind w:firstLine="2835"/>
        <w:jc w:val="both"/>
        <w:rPr>
          <w:rFonts w:ascii="Arial" w:hAnsi="Arial" w:cs="Arial"/>
          <w:bCs/>
          <w:sz w:val="28"/>
          <w:szCs w:val="28"/>
        </w:rPr>
      </w:pPr>
      <w:r w:rsidRPr="00241A3F">
        <w:rPr>
          <w:rFonts w:ascii="Arial" w:hAnsi="Arial" w:cs="Arial"/>
          <w:bCs/>
          <w:sz w:val="26"/>
          <w:szCs w:val="26"/>
        </w:rPr>
        <w:t xml:space="preserve">Resuelve el Tribunal el recurso de </w:t>
      </w:r>
      <w:r w:rsidRPr="00241A3F">
        <w:rPr>
          <w:rFonts w:ascii="Arial" w:hAnsi="Arial" w:cs="Arial"/>
          <w:bCs/>
          <w:szCs w:val="24"/>
        </w:rPr>
        <w:t>APELACIÓN</w:t>
      </w:r>
      <w:r w:rsidRPr="00241A3F">
        <w:rPr>
          <w:rFonts w:ascii="Arial" w:hAnsi="Arial" w:cs="Arial"/>
          <w:bCs/>
          <w:sz w:val="24"/>
          <w:szCs w:val="24"/>
        </w:rPr>
        <w:t xml:space="preserve"> </w:t>
      </w:r>
      <w:r w:rsidRPr="00241A3F">
        <w:rPr>
          <w:rFonts w:ascii="Arial" w:hAnsi="Arial" w:cs="Arial"/>
          <w:bCs/>
          <w:sz w:val="26"/>
          <w:szCs w:val="26"/>
        </w:rPr>
        <w:t xml:space="preserve">interpuesto por la parte demandada, </w:t>
      </w:r>
      <w:r w:rsidR="00397B64">
        <w:rPr>
          <w:rFonts w:ascii="Arial" w:hAnsi="Arial" w:cs="Arial"/>
          <w:bCs/>
          <w:sz w:val="26"/>
          <w:szCs w:val="26"/>
        </w:rPr>
        <w:t>contra</w:t>
      </w:r>
      <w:r w:rsidR="00B64D89">
        <w:rPr>
          <w:rFonts w:ascii="Arial" w:hAnsi="Arial" w:cs="Arial"/>
          <w:bCs/>
          <w:sz w:val="26"/>
          <w:szCs w:val="26"/>
        </w:rPr>
        <w:t xml:space="preserve"> el fallo dictado</w:t>
      </w:r>
      <w:r w:rsidR="00397B64">
        <w:rPr>
          <w:rFonts w:ascii="Arial" w:hAnsi="Arial" w:cs="Arial"/>
          <w:bCs/>
          <w:sz w:val="26"/>
          <w:szCs w:val="26"/>
        </w:rPr>
        <w:t xml:space="preserve"> el 2</w:t>
      </w:r>
      <w:r w:rsidRPr="00241A3F">
        <w:rPr>
          <w:rFonts w:ascii="Arial" w:hAnsi="Arial" w:cs="Arial"/>
          <w:bCs/>
          <w:sz w:val="26"/>
          <w:szCs w:val="26"/>
        </w:rPr>
        <w:t xml:space="preserve">1 de </w:t>
      </w:r>
      <w:r w:rsidR="00397B64">
        <w:rPr>
          <w:rFonts w:ascii="Arial" w:hAnsi="Arial" w:cs="Arial"/>
          <w:bCs/>
          <w:sz w:val="26"/>
          <w:szCs w:val="26"/>
        </w:rPr>
        <w:t xml:space="preserve">agosto </w:t>
      </w:r>
      <w:r w:rsidRPr="00241A3F">
        <w:rPr>
          <w:rFonts w:ascii="Arial" w:hAnsi="Arial" w:cs="Arial"/>
          <w:bCs/>
          <w:sz w:val="26"/>
          <w:szCs w:val="26"/>
        </w:rPr>
        <w:t xml:space="preserve">de 2014 por el Juzgado </w:t>
      </w:r>
      <w:r w:rsidR="00397B64">
        <w:rPr>
          <w:rFonts w:ascii="Arial" w:hAnsi="Arial" w:cs="Arial"/>
          <w:bCs/>
          <w:sz w:val="26"/>
          <w:szCs w:val="26"/>
        </w:rPr>
        <w:t xml:space="preserve">Civil del Circuito </w:t>
      </w:r>
      <w:r w:rsidRPr="00241A3F">
        <w:rPr>
          <w:rFonts w:ascii="Arial" w:hAnsi="Arial" w:cs="Arial"/>
          <w:bCs/>
          <w:sz w:val="26"/>
          <w:szCs w:val="26"/>
        </w:rPr>
        <w:t xml:space="preserve">de </w:t>
      </w:r>
      <w:r w:rsidR="00397B64">
        <w:rPr>
          <w:rFonts w:ascii="Arial" w:hAnsi="Arial" w:cs="Arial"/>
          <w:bCs/>
          <w:sz w:val="26"/>
          <w:szCs w:val="26"/>
        </w:rPr>
        <w:t xml:space="preserve">Santa Rosa de Cabal </w:t>
      </w:r>
      <w:r w:rsidRPr="00241A3F">
        <w:rPr>
          <w:rFonts w:ascii="Arial" w:hAnsi="Arial" w:cs="Arial"/>
          <w:bCs/>
          <w:sz w:val="26"/>
          <w:szCs w:val="26"/>
        </w:rPr>
        <w:t>Risaralda, en el proceso promovido por</w:t>
      </w:r>
      <w:r w:rsidR="00397B64">
        <w:rPr>
          <w:rFonts w:ascii="Arial" w:hAnsi="Arial" w:cs="Arial"/>
          <w:bCs/>
          <w:sz w:val="26"/>
          <w:szCs w:val="26"/>
        </w:rPr>
        <w:t xml:space="preserve"> la</w:t>
      </w:r>
      <w:r w:rsidRPr="00241A3F">
        <w:rPr>
          <w:rFonts w:ascii="Arial" w:hAnsi="Arial" w:cs="Arial"/>
          <w:bCs/>
          <w:sz w:val="26"/>
          <w:szCs w:val="26"/>
        </w:rPr>
        <w:t xml:space="preserve"> </w:t>
      </w:r>
      <w:r w:rsidR="00397B64">
        <w:rPr>
          <w:rFonts w:ascii="Arial" w:hAnsi="Arial" w:cs="Arial"/>
          <w:bCs/>
          <w:szCs w:val="24"/>
        </w:rPr>
        <w:t>EMPRESA DE ENERGÍA DE BOGOTÁ S.A.</w:t>
      </w:r>
      <w:r w:rsidRPr="00241A3F">
        <w:rPr>
          <w:rFonts w:ascii="Arial" w:hAnsi="Arial" w:cs="Arial"/>
          <w:bCs/>
          <w:sz w:val="28"/>
          <w:szCs w:val="28"/>
        </w:rPr>
        <w:t xml:space="preserve">, </w:t>
      </w:r>
      <w:r w:rsidR="00397B64">
        <w:rPr>
          <w:rFonts w:ascii="Arial" w:hAnsi="Arial" w:cs="Arial"/>
          <w:bCs/>
          <w:sz w:val="26"/>
          <w:szCs w:val="26"/>
        </w:rPr>
        <w:t>contra los</w:t>
      </w:r>
      <w:r w:rsidRPr="00241A3F">
        <w:rPr>
          <w:rFonts w:ascii="Arial" w:hAnsi="Arial" w:cs="Arial"/>
          <w:bCs/>
          <w:sz w:val="26"/>
          <w:szCs w:val="26"/>
        </w:rPr>
        <w:t xml:space="preserve"> señor</w:t>
      </w:r>
      <w:r w:rsidR="00397B64">
        <w:rPr>
          <w:rFonts w:ascii="Arial" w:hAnsi="Arial" w:cs="Arial"/>
          <w:bCs/>
          <w:sz w:val="26"/>
          <w:szCs w:val="26"/>
        </w:rPr>
        <w:t>es</w:t>
      </w:r>
      <w:r w:rsidRPr="00241A3F">
        <w:rPr>
          <w:rFonts w:ascii="Arial" w:hAnsi="Arial" w:cs="Arial"/>
          <w:bCs/>
          <w:sz w:val="24"/>
          <w:szCs w:val="28"/>
        </w:rPr>
        <w:t xml:space="preserve"> </w:t>
      </w:r>
      <w:r w:rsidR="00397B64">
        <w:rPr>
          <w:rFonts w:ascii="Arial" w:hAnsi="Arial" w:cs="Arial"/>
          <w:bCs/>
          <w:szCs w:val="24"/>
        </w:rPr>
        <w:t>JUAN CARLOS OCAMPO ARIAS y FERNANDO ALONSO OCAMPO ARIAS</w:t>
      </w:r>
      <w:r w:rsidRPr="00241A3F">
        <w:rPr>
          <w:rFonts w:ascii="Arial" w:hAnsi="Arial" w:cs="Arial"/>
          <w:bCs/>
          <w:sz w:val="28"/>
          <w:szCs w:val="28"/>
        </w:rPr>
        <w:t>.</w:t>
      </w:r>
    </w:p>
    <w:p w:rsidR="009C36D0" w:rsidRPr="00241A3F" w:rsidRDefault="009C36D0" w:rsidP="009C36D0">
      <w:pPr>
        <w:pStyle w:val="Sinespaciado1"/>
        <w:tabs>
          <w:tab w:val="left" w:pos="2410"/>
        </w:tabs>
        <w:spacing w:line="360" w:lineRule="auto"/>
        <w:jc w:val="both"/>
        <w:rPr>
          <w:rFonts w:ascii="Arial" w:hAnsi="Arial" w:cs="Arial"/>
          <w:b/>
          <w:sz w:val="24"/>
          <w:szCs w:val="28"/>
          <w:lang w:eastAsia="es-ES"/>
        </w:rPr>
      </w:pPr>
    </w:p>
    <w:p w:rsidR="009C36D0" w:rsidRPr="00241A3F" w:rsidRDefault="009C36D0" w:rsidP="009C36D0">
      <w:pPr>
        <w:pStyle w:val="Sinespaciado1"/>
        <w:tabs>
          <w:tab w:val="left" w:pos="2410"/>
        </w:tabs>
        <w:spacing w:line="360" w:lineRule="auto"/>
        <w:ind w:firstLine="2835"/>
        <w:jc w:val="both"/>
        <w:rPr>
          <w:rFonts w:ascii="Arial" w:hAnsi="Arial" w:cs="Arial"/>
          <w:b/>
          <w:szCs w:val="28"/>
          <w:lang w:eastAsia="es-ES"/>
        </w:rPr>
      </w:pPr>
      <w:r w:rsidRPr="00241A3F">
        <w:rPr>
          <w:rFonts w:ascii="Arial" w:hAnsi="Arial" w:cs="Arial"/>
          <w:b/>
          <w:bCs/>
          <w:szCs w:val="28"/>
          <w:lang w:eastAsia="es-ES"/>
        </w:rPr>
        <w:t>II. ANTECEDENTES</w:t>
      </w:r>
    </w:p>
    <w:p w:rsidR="009C36D0" w:rsidRPr="00241A3F" w:rsidRDefault="009C36D0" w:rsidP="009C36D0">
      <w:pPr>
        <w:pStyle w:val="Sinespaciado1"/>
        <w:tabs>
          <w:tab w:val="left" w:pos="2410"/>
        </w:tabs>
        <w:spacing w:line="360" w:lineRule="auto"/>
        <w:ind w:firstLine="2835"/>
        <w:jc w:val="both"/>
        <w:rPr>
          <w:rFonts w:ascii="Arial" w:hAnsi="Arial" w:cs="Arial"/>
          <w:b/>
          <w:sz w:val="24"/>
          <w:szCs w:val="28"/>
          <w:lang w:eastAsia="es-ES"/>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1. Por conducto de apoderado judicial, la promotora del litigio puso en conocimiento los fundamentos fácticos en que </w:t>
      </w:r>
      <w:r>
        <w:rPr>
          <w:rFonts w:ascii="Arial" w:hAnsi="Arial" w:cs="Arial"/>
          <w:sz w:val="26"/>
          <w:szCs w:val="26"/>
        </w:rPr>
        <w:t xml:space="preserve">basa </w:t>
      </w:r>
      <w:r w:rsidRPr="00241A3F">
        <w:rPr>
          <w:rFonts w:ascii="Arial" w:hAnsi="Arial" w:cs="Arial"/>
          <w:sz w:val="26"/>
          <w:szCs w:val="26"/>
        </w:rPr>
        <w:t>sus pretensiones, así:</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9C36D0"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1.1.</w:t>
      </w:r>
      <w:r w:rsidR="00397B64">
        <w:rPr>
          <w:rFonts w:ascii="Arial" w:hAnsi="Arial" w:cs="Arial"/>
          <w:sz w:val="26"/>
          <w:szCs w:val="26"/>
        </w:rPr>
        <w:t xml:space="preserve"> El Ministerio de Minas y Energía </w:t>
      </w:r>
      <w:r w:rsidR="002163FC">
        <w:rPr>
          <w:rFonts w:ascii="Arial" w:hAnsi="Arial" w:cs="Arial"/>
          <w:sz w:val="26"/>
          <w:szCs w:val="26"/>
        </w:rPr>
        <w:t>adoptó</w:t>
      </w:r>
      <w:r w:rsidR="00397B64">
        <w:rPr>
          <w:rFonts w:ascii="Arial" w:hAnsi="Arial" w:cs="Arial"/>
          <w:sz w:val="26"/>
          <w:szCs w:val="26"/>
        </w:rPr>
        <w:t xml:space="preserve"> el Plan</w:t>
      </w:r>
      <w:r w:rsidR="002163FC">
        <w:rPr>
          <w:rFonts w:ascii="Arial" w:hAnsi="Arial" w:cs="Arial"/>
          <w:sz w:val="26"/>
          <w:szCs w:val="26"/>
        </w:rPr>
        <w:t xml:space="preserve"> de Expansión</w:t>
      </w:r>
      <w:r w:rsidR="00397B64">
        <w:rPr>
          <w:rFonts w:ascii="Arial" w:hAnsi="Arial" w:cs="Arial"/>
          <w:sz w:val="26"/>
          <w:szCs w:val="26"/>
        </w:rPr>
        <w:t xml:space="preserve"> de Referencia Generaci</w:t>
      </w:r>
      <w:r w:rsidR="002163FC">
        <w:rPr>
          <w:rFonts w:ascii="Arial" w:hAnsi="Arial" w:cs="Arial"/>
          <w:sz w:val="26"/>
          <w:szCs w:val="26"/>
        </w:rPr>
        <w:t>ón-Transmisión 2009-2023, por lo cual para el diseño, suministro, construcción, operación y mantenimiento de la Sub Estación Armenia 230 KV y las líneas de transmisión asociadas, seleccionó a la</w:t>
      </w:r>
      <w:r w:rsidR="002163FC" w:rsidRPr="002163FC">
        <w:rPr>
          <w:rFonts w:ascii="Arial" w:hAnsi="Arial" w:cs="Arial"/>
          <w:bCs/>
          <w:szCs w:val="24"/>
        </w:rPr>
        <w:t xml:space="preserve"> </w:t>
      </w:r>
      <w:r w:rsidR="002163FC">
        <w:rPr>
          <w:rFonts w:ascii="Arial" w:hAnsi="Arial" w:cs="Arial"/>
          <w:bCs/>
          <w:szCs w:val="24"/>
        </w:rPr>
        <w:t>EMPRESA DE ENERGÍA DE BOGOTÁ S.A</w:t>
      </w:r>
      <w:r w:rsidRPr="00241A3F">
        <w:rPr>
          <w:rFonts w:ascii="Arial" w:hAnsi="Arial" w:cs="Arial"/>
          <w:sz w:val="26"/>
          <w:szCs w:val="26"/>
        </w:rPr>
        <w:t>.</w:t>
      </w:r>
    </w:p>
    <w:p w:rsidR="002163FC" w:rsidRPr="002163FC" w:rsidRDefault="002163FC" w:rsidP="009C36D0">
      <w:pPr>
        <w:pStyle w:val="Sinespaciado1"/>
        <w:tabs>
          <w:tab w:val="left" w:pos="2410"/>
        </w:tabs>
        <w:spacing w:line="360" w:lineRule="auto"/>
        <w:ind w:firstLine="2835"/>
        <w:jc w:val="both"/>
        <w:rPr>
          <w:rFonts w:ascii="Arial" w:hAnsi="Arial" w:cs="Arial"/>
          <w:sz w:val="16"/>
          <w:szCs w:val="26"/>
        </w:rPr>
      </w:pPr>
    </w:p>
    <w:p w:rsidR="009C36D0" w:rsidRPr="00241A3F" w:rsidRDefault="009C36D0" w:rsidP="002163FC">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1.2. </w:t>
      </w:r>
      <w:r w:rsidR="002163FC">
        <w:rPr>
          <w:rFonts w:ascii="Arial" w:hAnsi="Arial" w:cs="Arial"/>
          <w:sz w:val="26"/>
          <w:szCs w:val="26"/>
        </w:rPr>
        <w:t>Para la construcción de la citada infraestructura eléctrica se afecta parcialmente el inmueble denominado Santa Catalina, ubicado en la vereda San Roque – La Hermosa de Santa Rosa de Cabal, identificado con la matricula inmobiliaria 296-53042, cuya propiedad ostentan los demandados, según escritura pública No. 212 del 29 de enero de 1996 de la Notaría Única de dicho municipio.</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lang w:eastAsia="es-ES"/>
        </w:rPr>
      </w:pPr>
      <w:r w:rsidRPr="00241A3F">
        <w:rPr>
          <w:rFonts w:ascii="Arial" w:hAnsi="Arial" w:cs="Arial"/>
          <w:sz w:val="26"/>
          <w:szCs w:val="26"/>
          <w:lang w:eastAsia="es-ES"/>
        </w:rPr>
        <w:t xml:space="preserve">1.3. </w:t>
      </w:r>
      <w:r w:rsidR="006D35F9">
        <w:rPr>
          <w:rFonts w:ascii="Arial" w:hAnsi="Arial" w:cs="Arial"/>
          <w:sz w:val="26"/>
          <w:szCs w:val="26"/>
          <w:lang w:eastAsia="es-ES"/>
        </w:rPr>
        <w:t>A pesar de los esfuerzos de la empresa</w:t>
      </w:r>
      <w:r w:rsidR="00AC0391">
        <w:rPr>
          <w:rFonts w:ascii="Arial" w:hAnsi="Arial" w:cs="Arial"/>
          <w:sz w:val="26"/>
          <w:szCs w:val="26"/>
          <w:lang w:eastAsia="es-ES"/>
        </w:rPr>
        <w:t>,</w:t>
      </w:r>
      <w:r w:rsidR="006D35F9">
        <w:rPr>
          <w:rFonts w:ascii="Arial" w:hAnsi="Arial" w:cs="Arial"/>
          <w:sz w:val="26"/>
          <w:szCs w:val="26"/>
          <w:lang w:eastAsia="es-ES"/>
        </w:rPr>
        <w:t xml:space="preserve"> no ha sido posible llegar a un acuerdo con los propietarios del inmueble sobre el </w:t>
      </w:r>
      <w:r w:rsidR="006D35F9">
        <w:rPr>
          <w:rFonts w:ascii="Arial" w:hAnsi="Arial" w:cs="Arial"/>
          <w:sz w:val="26"/>
          <w:szCs w:val="26"/>
          <w:lang w:eastAsia="es-ES"/>
        </w:rPr>
        <w:lastRenderedPageBreak/>
        <w:t>valor a pagar por el monto de la servidumbre que es necesaria para el proyecto.</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1.4. </w:t>
      </w:r>
      <w:r w:rsidR="006D35F9">
        <w:rPr>
          <w:rFonts w:ascii="Arial" w:hAnsi="Arial" w:cs="Arial"/>
          <w:sz w:val="26"/>
          <w:szCs w:val="26"/>
        </w:rPr>
        <w:t>Según la base metodológica para la estimación de la determinación de la indemnización, esta corresponde a la suma de veinticinco millones ciento ochenta y dos mil ochenta y nueve pesos ($25.182.089).</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1.5. </w:t>
      </w:r>
      <w:r w:rsidR="006D35F9">
        <w:rPr>
          <w:rFonts w:ascii="Arial" w:hAnsi="Arial" w:cs="Arial"/>
          <w:sz w:val="26"/>
          <w:szCs w:val="26"/>
        </w:rPr>
        <w:t>En vista de la falta de acuerdo</w:t>
      </w:r>
      <w:r w:rsidR="00AC0391">
        <w:rPr>
          <w:rFonts w:ascii="Arial" w:hAnsi="Arial" w:cs="Arial"/>
          <w:sz w:val="26"/>
          <w:szCs w:val="26"/>
        </w:rPr>
        <w:t>, la parte actora se ve</w:t>
      </w:r>
      <w:r w:rsidR="006D35F9">
        <w:rPr>
          <w:rFonts w:ascii="Arial" w:hAnsi="Arial" w:cs="Arial"/>
          <w:sz w:val="26"/>
          <w:szCs w:val="26"/>
        </w:rPr>
        <w:t xml:space="preserve"> precisada a instaurar la presente demanda, con el fin de que se autorice por el juez la ejecución de las obras para el goce efectivo de la servidumbre, la cual resulta indispensable para el cumplimiento de los fines del Estado.</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752BB0"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2. Con fundamento en lo anterior, pidió lo siguiente</w:t>
      </w:r>
      <w:r w:rsidR="006D35F9">
        <w:rPr>
          <w:rFonts w:ascii="Arial" w:hAnsi="Arial" w:cs="Arial"/>
          <w:sz w:val="26"/>
          <w:szCs w:val="26"/>
        </w:rPr>
        <w:t xml:space="preserve">: </w:t>
      </w:r>
    </w:p>
    <w:p w:rsidR="00752BB0" w:rsidRPr="00752BB0" w:rsidRDefault="00752BB0" w:rsidP="009C36D0">
      <w:pPr>
        <w:pStyle w:val="Sinespaciado1"/>
        <w:tabs>
          <w:tab w:val="left" w:pos="2410"/>
        </w:tabs>
        <w:spacing w:line="360" w:lineRule="auto"/>
        <w:ind w:firstLine="2835"/>
        <w:jc w:val="both"/>
        <w:rPr>
          <w:rFonts w:ascii="Arial" w:hAnsi="Arial" w:cs="Arial"/>
          <w:sz w:val="16"/>
          <w:szCs w:val="26"/>
        </w:rPr>
      </w:pPr>
    </w:p>
    <w:p w:rsidR="00752BB0" w:rsidRDefault="00752BB0" w:rsidP="009C36D0">
      <w:pPr>
        <w:pStyle w:val="Sinespaciado1"/>
        <w:tabs>
          <w:tab w:val="left" w:pos="2410"/>
        </w:tabs>
        <w:spacing w:line="360" w:lineRule="auto"/>
        <w:ind w:firstLine="2835"/>
        <w:jc w:val="both"/>
        <w:rPr>
          <w:rFonts w:ascii="Arial" w:hAnsi="Arial" w:cs="Arial"/>
          <w:bCs/>
          <w:sz w:val="26"/>
          <w:szCs w:val="26"/>
        </w:rPr>
      </w:pPr>
      <w:r>
        <w:rPr>
          <w:rFonts w:ascii="Arial" w:hAnsi="Arial" w:cs="Arial"/>
          <w:sz w:val="26"/>
          <w:szCs w:val="26"/>
        </w:rPr>
        <w:t xml:space="preserve">2.1. </w:t>
      </w:r>
      <w:r w:rsidR="006D35F9">
        <w:rPr>
          <w:rFonts w:ascii="Arial" w:hAnsi="Arial" w:cs="Arial"/>
          <w:sz w:val="26"/>
          <w:szCs w:val="26"/>
        </w:rPr>
        <w:t>Imponer a favor de la citada empresa servidumbre legal de conducción de energía eléctrica con ocupación permanente sobre el predio denominado Santa Catalina con matricula inmobiliaria 296-53042, de propiedad de los demandados, el cual describe por su ubicación y linderos</w:t>
      </w:r>
      <w:r w:rsidR="009C36D0" w:rsidRPr="00241A3F">
        <w:rPr>
          <w:rFonts w:ascii="Arial" w:hAnsi="Arial" w:cs="Arial"/>
          <w:sz w:val="26"/>
          <w:szCs w:val="26"/>
        </w:rPr>
        <w:t>.</w:t>
      </w:r>
    </w:p>
    <w:p w:rsidR="009C36D0" w:rsidRDefault="00752BB0" w:rsidP="009C36D0">
      <w:pPr>
        <w:pStyle w:val="Sinespaciado1"/>
        <w:tabs>
          <w:tab w:val="left" w:pos="2410"/>
        </w:tabs>
        <w:spacing w:line="360" w:lineRule="auto"/>
        <w:ind w:firstLine="2835"/>
        <w:jc w:val="both"/>
        <w:rPr>
          <w:rFonts w:ascii="Arial" w:hAnsi="Arial" w:cs="Arial"/>
          <w:sz w:val="26"/>
          <w:szCs w:val="26"/>
        </w:rPr>
      </w:pPr>
      <w:r>
        <w:rPr>
          <w:rFonts w:ascii="Arial" w:hAnsi="Arial" w:cs="Arial"/>
          <w:bCs/>
          <w:sz w:val="26"/>
          <w:szCs w:val="26"/>
        </w:rPr>
        <w:t xml:space="preserve">2.2. </w:t>
      </w:r>
      <w:r w:rsidR="00371BB1">
        <w:rPr>
          <w:rFonts w:ascii="Arial" w:hAnsi="Arial" w:cs="Arial"/>
          <w:sz w:val="26"/>
          <w:szCs w:val="26"/>
        </w:rPr>
        <w:t>Autorizar a la empresa para</w:t>
      </w:r>
      <w:r>
        <w:rPr>
          <w:rFonts w:ascii="Arial" w:hAnsi="Arial" w:cs="Arial"/>
          <w:sz w:val="26"/>
          <w:szCs w:val="26"/>
        </w:rPr>
        <w:t>:</w:t>
      </w:r>
      <w:r w:rsidR="00371BB1">
        <w:rPr>
          <w:rFonts w:ascii="Arial" w:hAnsi="Arial" w:cs="Arial"/>
          <w:sz w:val="26"/>
          <w:szCs w:val="26"/>
        </w:rPr>
        <w:t xml:space="preserve"> </w:t>
      </w:r>
      <w:r>
        <w:rPr>
          <w:rFonts w:ascii="Arial" w:hAnsi="Arial" w:cs="Arial"/>
          <w:bCs/>
          <w:sz w:val="26"/>
          <w:szCs w:val="26"/>
        </w:rPr>
        <w:t>(a</w:t>
      </w:r>
      <w:r w:rsidRPr="00241A3F">
        <w:rPr>
          <w:rFonts w:ascii="Arial" w:hAnsi="Arial" w:cs="Arial"/>
          <w:bCs/>
          <w:sz w:val="26"/>
          <w:szCs w:val="26"/>
        </w:rPr>
        <w:t>)</w:t>
      </w:r>
      <w:r>
        <w:rPr>
          <w:rFonts w:ascii="Arial" w:hAnsi="Arial" w:cs="Arial"/>
          <w:bCs/>
          <w:sz w:val="26"/>
          <w:szCs w:val="26"/>
        </w:rPr>
        <w:t xml:space="preserve"> </w:t>
      </w:r>
      <w:r>
        <w:rPr>
          <w:rFonts w:ascii="Arial" w:hAnsi="Arial" w:cs="Arial"/>
          <w:sz w:val="26"/>
          <w:szCs w:val="26"/>
        </w:rPr>
        <w:t>C</w:t>
      </w:r>
      <w:r w:rsidR="00371BB1">
        <w:rPr>
          <w:rFonts w:ascii="Arial" w:hAnsi="Arial" w:cs="Arial"/>
          <w:sz w:val="26"/>
          <w:szCs w:val="26"/>
        </w:rPr>
        <w:t>onstruir la torre y pasar las líneas de conducción de energía eléctrica por la zona de servidumbre del predio afectado</w:t>
      </w:r>
      <w:r>
        <w:rPr>
          <w:rFonts w:ascii="Arial" w:hAnsi="Arial" w:cs="Arial"/>
          <w:sz w:val="26"/>
          <w:szCs w:val="26"/>
        </w:rPr>
        <w:t>. (b</w:t>
      </w:r>
      <w:r w:rsidR="00371BB1">
        <w:rPr>
          <w:rFonts w:ascii="Arial" w:hAnsi="Arial" w:cs="Arial"/>
          <w:sz w:val="26"/>
          <w:szCs w:val="26"/>
        </w:rPr>
        <w:t>) Transitar libremente su personal por la zona de servidumbre para construir sus instalaciones, verificarlas, repararlas, modificarlas, mejorarlas, conservarlas, mantenerlas y ejercer su vigilancia. (c) Remover cultivos y demás obstáculos que impidan la construcción o mantenimiento de las líneas. (d) Autorizar a las autoridades militares y de policía para prestarle a la empresa la protección necesaria para ejercer el g</w:t>
      </w:r>
      <w:r w:rsidR="00991C98">
        <w:rPr>
          <w:rFonts w:ascii="Arial" w:hAnsi="Arial" w:cs="Arial"/>
          <w:sz w:val="26"/>
          <w:szCs w:val="26"/>
        </w:rPr>
        <w:t>oce efectivo de la servidumbre.</w:t>
      </w:r>
    </w:p>
    <w:p w:rsidR="00991C98" w:rsidRPr="00991C98" w:rsidRDefault="00991C98" w:rsidP="009C36D0">
      <w:pPr>
        <w:pStyle w:val="Sinespaciado1"/>
        <w:tabs>
          <w:tab w:val="left" w:pos="2410"/>
        </w:tabs>
        <w:spacing w:line="360" w:lineRule="auto"/>
        <w:ind w:firstLine="2835"/>
        <w:jc w:val="both"/>
        <w:rPr>
          <w:rFonts w:ascii="Arial" w:hAnsi="Arial" w:cs="Arial"/>
          <w:sz w:val="16"/>
          <w:szCs w:val="26"/>
        </w:rPr>
      </w:pPr>
    </w:p>
    <w:p w:rsidR="00991C98" w:rsidRDefault="00991C98" w:rsidP="009C36D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2.3. Prohibir al demandado la siembra de árboles que con el correr del tiempo puedan alcanzar las líneas o sus instalaciones e </w:t>
      </w:r>
      <w:r>
        <w:rPr>
          <w:rFonts w:ascii="Arial" w:hAnsi="Arial" w:cs="Arial"/>
          <w:sz w:val="26"/>
          <w:szCs w:val="26"/>
        </w:rPr>
        <w:lastRenderedPageBreak/>
        <w:t>impedirle la ejecución de obras que obstaculicen el libre ejercicio del derecho de servidumbre.</w:t>
      </w:r>
    </w:p>
    <w:p w:rsidR="00991C98" w:rsidRPr="00991C98" w:rsidRDefault="00991C98" w:rsidP="009C36D0">
      <w:pPr>
        <w:pStyle w:val="Sinespaciado1"/>
        <w:tabs>
          <w:tab w:val="left" w:pos="2410"/>
        </w:tabs>
        <w:spacing w:line="360" w:lineRule="auto"/>
        <w:ind w:firstLine="2835"/>
        <w:jc w:val="both"/>
        <w:rPr>
          <w:rFonts w:ascii="Arial" w:hAnsi="Arial" w:cs="Arial"/>
          <w:sz w:val="16"/>
          <w:szCs w:val="26"/>
        </w:rPr>
      </w:pPr>
    </w:p>
    <w:p w:rsidR="00991C98" w:rsidRDefault="00991C98" w:rsidP="009C36D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2.4. Determinar y decretar el monto de la indemnización a que haya lugar a favor de la parte demandada.</w:t>
      </w:r>
    </w:p>
    <w:p w:rsidR="00991C98" w:rsidRPr="00991C98" w:rsidRDefault="00991C98" w:rsidP="009C36D0">
      <w:pPr>
        <w:pStyle w:val="Sinespaciado1"/>
        <w:tabs>
          <w:tab w:val="left" w:pos="2410"/>
        </w:tabs>
        <w:spacing w:line="360" w:lineRule="auto"/>
        <w:ind w:firstLine="2835"/>
        <w:jc w:val="both"/>
        <w:rPr>
          <w:rFonts w:ascii="Arial" w:hAnsi="Arial" w:cs="Arial"/>
          <w:sz w:val="16"/>
          <w:szCs w:val="26"/>
        </w:rPr>
      </w:pPr>
    </w:p>
    <w:p w:rsidR="00991C98" w:rsidRPr="00241A3F" w:rsidRDefault="00991C98" w:rsidP="009C36D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2.5. Ordenar la inscripción de la sentencia en el correspondiente folio de matrícula inmobiliaria.</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9C36D0" w:rsidRPr="00241A3F" w:rsidRDefault="00AF5C09" w:rsidP="009C36D0">
      <w:pPr>
        <w:pStyle w:val="Sinespaciado1"/>
        <w:tabs>
          <w:tab w:val="left" w:pos="2410"/>
        </w:tabs>
        <w:spacing w:line="360" w:lineRule="auto"/>
        <w:ind w:firstLine="2835"/>
        <w:jc w:val="both"/>
        <w:rPr>
          <w:rFonts w:ascii="Arial" w:hAnsi="Arial" w:cs="Arial"/>
          <w:sz w:val="26"/>
          <w:szCs w:val="26"/>
          <w:lang w:eastAsia="es-ES"/>
        </w:rPr>
      </w:pPr>
      <w:r>
        <w:rPr>
          <w:rFonts w:ascii="Arial" w:hAnsi="Arial" w:cs="Arial"/>
          <w:sz w:val="26"/>
          <w:szCs w:val="26"/>
        </w:rPr>
        <w:t>3.</w:t>
      </w:r>
      <w:r w:rsidR="009C36D0" w:rsidRPr="00241A3F">
        <w:rPr>
          <w:rFonts w:ascii="Arial" w:hAnsi="Arial" w:cs="Arial"/>
          <w:sz w:val="26"/>
          <w:szCs w:val="26"/>
        </w:rPr>
        <w:t xml:space="preserve"> Notificada la demanda, </w:t>
      </w:r>
      <w:r>
        <w:rPr>
          <w:rFonts w:ascii="Arial" w:hAnsi="Arial" w:cs="Arial"/>
          <w:sz w:val="26"/>
          <w:szCs w:val="26"/>
        </w:rPr>
        <w:t>la parte ac</w:t>
      </w:r>
      <w:r w:rsidR="00AC0391">
        <w:rPr>
          <w:rFonts w:ascii="Arial" w:hAnsi="Arial" w:cs="Arial"/>
          <w:sz w:val="26"/>
          <w:szCs w:val="26"/>
        </w:rPr>
        <w:t xml:space="preserve">cionada </w:t>
      </w:r>
      <w:r>
        <w:rPr>
          <w:rFonts w:ascii="Arial" w:hAnsi="Arial" w:cs="Arial"/>
          <w:sz w:val="26"/>
          <w:szCs w:val="26"/>
        </w:rPr>
        <w:t>guardó silencio</w:t>
      </w:r>
      <w:r w:rsidR="009C36D0" w:rsidRPr="00241A3F">
        <w:rPr>
          <w:rFonts w:ascii="Arial" w:hAnsi="Arial" w:cs="Arial"/>
          <w:sz w:val="26"/>
          <w:szCs w:val="26"/>
        </w:rPr>
        <w:t>.</w:t>
      </w:r>
      <w:r w:rsidR="009C36D0" w:rsidRPr="00241A3F">
        <w:rPr>
          <w:rFonts w:ascii="Arial" w:hAnsi="Arial" w:cs="Arial"/>
          <w:sz w:val="26"/>
          <w:szCs w:val="26"/>
          <w:lang w:eastAsia="es-ES"/>
        </w:rPr>
        <w:t xml:space="preserve"> </w:t>
      </w:r>
    </w:p>
    <w:p w:rsidR="009C36D0" w:rsidRPr="00AF5C09" w:rsidRDefault="009C36D0" w:rsidP="009C36D0">
      <w:pPr>
        <w:pStyle w:val="Sinespaciado1"/>
        <w:tabs>
          <w:tab w:val="left" w:pos="2410"/>
        </w:tabs>
        <w:spacing w:line="360" w:lineRule="auto"/>
        <w:ind w:firstLine="2835"/>
        <w:jc w:val="both"/>
        <w:rPr>
          <w:rFonts w:ascii="Arial" w:hAnsi="Arial" w:cs="Arial"/>
          <w:sz w:val="24"/>
          <w:szCs w:val="26"/>
        </w:rPr>
      </w:pPr>
    </w:p>
    <w:p w:rsidR="009C36D0" w:rsidRPr="00241A3F" w:rsidRDefault="009C36D0" w:rsidP="009C36D0">
      <w:pPr>
        <w:pStyle w:val="Sinespaciado1"/>
        <w:tabs>
          <w:tab w:val="left" w:pos="2410"/>
        </w:tabs>
        <w:spacing w:line="360" w:lineRule="auto"/>
        <w:ind w:firstLine="2835"/>
        <w:jc w:val="both"/>
        <w:rPr>
          <w:rFonts w:ascii="Arial" w:hAnsi="Arial" w:cs="Arial"/>
          <w:szCs w:val="28"/>
        </w:rPr>
      </w:pPr>
      <w:r w:rsidRPr="00241A3F">
        <w:rPr>
          <w:rFonts w:ascii="Arial" w:hAnsi="Arial" w:cs="Arial"/>
          <w:b/>
          <w:szCs w:val="28"/>
        </w:rPr>
        <w:t>III. LA SENTENCIA IMPUGNADA</w:t>
      </w:r>
    </w:p>
    <w:p w:rsidR="009C36D0" w:rsidRPr="00241A3F" w:rsidRDefault="009C36D0" w:rsidP="009C36D0">
      <w:pPr>
        <w:pStyle w:val="Sinespaciado1"/>
        <w:tabs>
          <w:tab w:val="left" w:pos="2410"/>
        </w:tabs>
        <w:spacing w:line="360" w:lineRule="auto"/>
        <w:ind w:firstLine="2835"/>
        <w:jc w:val="both"/>
        <w:rPr>
          <w:rFonts w:ascii="Arial" w:hAnsi="Arial" w:cs="Arial"/>
          <w:sz w:val="24"/>
          <w:szCs w:val="28"/>
        </w:rPr>
      </w:pPr>
    </w:p>
    <w:p w:rsidR="009C36D0" w:rsidRPr="00241A3F" w:rsidRDefault="00AF5C09" w:rsidP="009C36D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 Fue proferida el 2</w:t>
      </w:r>
      <w:r w:rsidR="009C36D0">
        <w:rPr>
          <w:rFonts w:ascii="Arial" w:hAnsi="Arial" w:cs="Arial"/>
          <w:sz w:val="26"/>
          <w:szCs w:val="26"/>
        </w:rPr>
        <w:t>1</w:t>
      </w:r>
      <w:r w:rsidR="009C36D0" w:rsidRPr="00241A3F">
        <w:rPr>
          <w:rFonts w:ascii="Arial" w:hAnsi="Arial" w:cs="Arial"/>
          <w:sz w:val="26"/>
          <w:szCs w:val="26"/>
        </w:rPr>
        <w:t xml:space="preserve"> de </w:t>
      </w:r>
      <w:r>
        <w:rPr>
          <w:rFonts w:ascii="Arial" w:hAnsi="Arial" w:cs="Arial"/>
          <w:sz w:val="26"/>
          <w:szCs w:val="26"/>
        </w:rPr>
        <w:t>agosto de 2014; la</w:t>
      </w:r>
      <w:r w:rsidR="009C36D0" w:rsidRPr="00241A3F">
        <w:rPr>
          <w:rFonts w:ascii="Arial" w:hAnsi="Arial" w:cs="Arial"/>
          <w:sz w:val="26"/>
          <w:szCs w:val="26"/>
        </w:rPr>
        <w:t xml:space="preserve"> </w:t>
      </w:r>
      <w:r w:rsidR="009C36D0" w:rsidRPr="00241A3F">
        <w:rPr>
          <w:rFonts w:ascii="Arial" w:hAnsi="Arial" w:cs="Arial"/>
          <w:i/>
          <w:sz w:val="26"/>
          <w:szCs w:val="26"/>
        </w:rPr>
        <w:t>a quo</w:t>
      </w:r>
      <w:r w:rsidR="009C36D0" w:rsidRPr="00241A3F">
        <w:rPr>
          <w:rFonts w:ascii="Arial" w:hAnsi="Arial" w:cs="Arial"/>
          <w:sz w:val="26"/>
          <w:szCs w:val="26"/>
        </w:rPr>
        <w:t xml:space="preserve"> acogió las pretensiones</w:t>
      </w:r>
      <w:r w:rsidR="003229D7">
        <w:rPr>
          <w:rFonts w:ascii="Arial" w:hAnsi="Arial" w:cs="Arial"/>
          <w:sz w:val="26"/>
          <w:szCs w:val="26"/>
        </w:rPr>
        <w:t>. E</w:t>
      </w:r>
      <w:r>
        <w:rPr>
          <w:rFonts w:ascii="Arial" w:hAnsi="Arial" w:cs="Arial"/>
          <w:sz w:val="26"/>
          <w:szCs w:val="26"/>
        </w:rPr>
        <w:t>n consecuencia</w:t>
      </w:r>
      <w:r w:rsidR="003229D7">
        <w:rPr>
          <w:rFonts w:ascii="Arial" w:hAnsi="Arial" w:cs="Arial"/>
          <w:sz w:val="26"/>
          <w:szCs w:val="26"/>
        </w:rPr>
        <w:t>,</w:t>
      </w:r>
      <w:r>
        <w:rPr>
          <w:rFonts w:ascii="Arial" w:hAnsi="Arial" w:cs="Arial"/>
          <w:sz w:val="26"/>
          <w:szCs w:val="26"/>
        </w:rPr>
        <w:t xml:space="preserve"> impuso la servidum</w:t>
      </w:r>
      <w:r w:rsidR="003229D7">
        <w:rPr>
          <w:rFonts w:ascii="Arial" w:hAnsi="Arial" w:cs="Arial"/>
          <w:sz w:val="26"/>
          <w:szCs w:val="26"/>
        </w:rPr>
        <w:t>bre en la forma deprecada y fijó</w:t>
      </w:r>
      <w:r>
        <w:rPr>
          <w:rFonts w:ascii="Arial" w:hAnsi="Arial" w:cs="Arial"/>
          <w:sz w:val="26"/>
          <w:szCs w:val="26"/>
        </w:rPr>
        <w:t xml:space="preserve"> la suma </w:t>
      </w:r>
      <w:r w:rsidR="003229D7">
        <w:rPr>
          <w:rFonts w:ascii="Arial" w:hAnsi="Arial" w:cs="Arial"/>
          <w:sz w:val="26"/>
          <w:szCs w:val="26"/>
        </w:rPr>
        <w:t>de veinticinco millones ciento ochenta y dos mil ochenta y nueve pesos ($25.182.089), por concepto de indemnización a cargo de la demandante y en favor de los demandados. Dispuso la cancelación de la medida cautelar de inscripción de la demanda; sin condena en costas.</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DD7698" w:rsidRDefault="003229D7" w:rsidP="00AF5C0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La funcionaria</w:t>
      </w:r>
      <w:r w:rsidR="009C36D0" w:rsidRPr="00241A3F">
        <w:rPr>
          <w:rFonts w:ascii="Arial" w:hAnsi="Arial" w:cs="Arial"/>
          <w:sz w:val="26"/>
          <w:szCs w:val="26"/>
        </w:rPr>
        <w:t xml:space="preserve"> judicial, tras anunciar los fundamentos fácticos y pretensiones, </w:t>
      </w:r>
      <w:r w:rsidR="00DD7698">
        <w:rPr>
          <w:rFonts w:ascii="Arial" w:hAnsi="Arial" w:cs="Arial"/>
          <w:sz w:val="26"/>
          <w:szCs w:val="26"/>
        </w:rPr>
        <w:t xml:space="preserve">los presupuestos procesales, entre otros, </w:t>
      </w:r>
      <w:r w:rsidR="009C36D0" w:rsidRPr="00241A3F">
        <w:rPr>
          <w:rFonts w:ascii="Arial" w:hAnsi="Arial" w:cs="Arial"/>
          <w:sz w:val="26"/>
          <w:szCs w:val="26"/>
        </w:rPr>
        <w:t xml:space="preserve">se refirió a la </w:t>
      </w:r>
      <w:r>
        <w:rPr>
          <w:rFonts w:ascii="Arial" w:hAnsi="Arial" w:cs="Arial"/>
          <w:sz w:val="26"/>
          <w:szCs w:val="26"/>
        </w:rPr>
        <w:t>servidumbre de que trata el</w:t>
      </w:r>
      <w:r w:rsidR="00AC0391">
        <w:rPr>
          <w:rFonts w:ascii="Arial" w:hAnsi="Arial" w:cs="Arial"/>
          <w:sz w:val="26"/>
          <w:szCs w:val="26"/>
        </w:rPr>
        <w:t xml:space="preserve"> artículo 919 y siguientes del Código C</w:t>
      </w:r>
      <w:r w:rsidR="00DD7698">
        <w:rPr>
          <w:rFonts w:ascii="Arial" w:hAnsi="Arial" w:cs="Arial"/>
          <w:sz w:val="26"/>
          <w:szCs w:val="26"/>
        </w:rPr>
        <w:t xml:space="preserve">ivil. </w:t>
      </w:r>
      <w:r w:rsidR="009C36D0" w:rsidRPr="00241A3F">
        <w:rPr>
          <w:rFonts w:ascii="Arial" w:hAnsi="Arial" w:cs="Arial"/>
          <w:sz w:val="26"/>
          <w:szCs w:val="26"/>
        </w:rPr>
        <w:t xml:space="preserve">Luego </w:t>
      </w:r>
      <w:r w:rsidR="00DD7698">
        <w:rPr>
          <w:rFonts w:ascii="Arial" w:hAnsi="Arial" w:cs="Arial"/>
          <w:sz w:val="26"/>
          <w:szCs w:val="26"/>
        </w:rPr>
        <w:t>señaló que la constitución de la servidumbre requerida por la empresa demandante, para el suministro de energía eléctrica a los municipios del área de influencia, obedece a una adecuada prestación de un servicio público esencial y en consecuencia, el predio de los demandados está en el deber legal se soportar todos los trabajos que deban realizarse y que son necesarios para la adecuación del terreno, construcción de torre y extensión del cableado sobre el predio y demás obras, de acuerdo con lo estab</w:t>
      </w:r>
      <w:r w:rsidR="00AC0391">
        <w:rPr>
          <w:rFonts w:ascii="Arial" w:hAnsi="Arial" w:cs="Arial"/>
          <w:sz w:val="26"/>
          <w:szCs w:val="26"/>
        </w:rPr>
        <w:t>lecido en los artículo 921 del Código C</w:t>
      </w:r>
      <w:r w:rsidR="00DD7698">
        <w:rPr>
          <w:rFonts w:ascii="Arial" w:hAnsi="Arial" w:cs="Arial"/>
          <w:sz w:val="26"/>
          <w:szCs w:val="26"/>
        </w:rPr>
        <w:t xml:space="preserve">ivil, en concordancia con lo </w:t>
      </w:r>
      <w:r w:rsidR="00DD7698">
        <w:rPr>
          <w:rFonts w:ascii="Arial" w:hAnsi="Arial" w:cs="Arial"/>
          <w:sz w:val="26"/>
          <w:szCs w:val="26"/>
        </w:rPr>
        <w:lastRenderedPageBreak/>
        <w:t xml:space="preserve">dispuesto en la ley 142 de 1994.  También dijo que como los demandados no objetaron el monto de la </w:t>
      </w:r>
      <w:r w:rsidR="00B44CC7">
        <w:rPr>
          <w:rFonts w:ascii="Arial" w:hAnsi="Arial" w:cs="Arial"/>
          <w:sz w:val="26"/>
          <w:szCs w:val="26"/>
        </w:rPr>
        <w:t>indemnización</w:t>
      </w:r>
      <w:r w:rsidR="00DD7698">
        <w:rPr>
          <w:rFonts w:ascii="Arial" w:hAnsi="Arial" w:cs="Arial"/>
          <w:sz w:val="26"/>
          <w:szCs w:val="26"/>
        </w:rPr>
        <w:t xml:space="preserve"> estimada y ofrecida por la demandante, a dicho valor atendería el despacho.</w:t>
      </w:r>
    </w:p>
    <w:p w:rsidR="009C36D0" w:rsidRPr="00DD7698" w:rsidRDefault="009C36D0" w:rsidP="009C36D0">
      <w:pPr>
        <w:pStyle w:val="Sinespaciado1"/>
        <w:tabs>
          <w:tab w:val="left" w:pos="2410"/>
        </w:tabs>
        <w:spacing w:line="360" w:lineRule="auto"/>
        <w:ind w:firstLine="2835"/>
        <w:jc w:val="both"/>
        <w:rPr>
          <w:rFonts w:ascii="Arial" w:hAnsi="Arial" w:cs="Arial"/>
          <w:sz w:val="24"/>
          <w:szCs w:val="28"/>
        </w:rPr>
      </w:pPr>
    </w:p>
    <w:p w:rsidR="009C36D0" w:rsidRPr="00241A3F" w:rsidRDefault="009C36D0" w:rsidP="009C36D0">
      <w:pPr>
        <w:pStyle w:val="Sinespaciado1"/>
        <w:tabs>
          <w:tab w:val="left" w:pos="2410"/>
        </w:tabs>
        <w:spacing w:line="360" w:lineRule="auto"/>
        <w:ind w:firstLine="2835"/>
        <w:jc w:val="both"/>
        <w:rPr>
          <w:rFonts w:ascii="Arial" w:hAnsi="Arial" w:cs="Arial"/>
        </w:rPr>
      </w:pPr>
      <w:r w:rsidRPr="00241A3F">
        <w:rPr>
          <w:rFonts w:ascii="Arial" w:hAnsi="Arial" w:cs="Arial"/>
          <w:b/>
        </w:rPr>
        <w:t>IV. El RECURSO DE APELACIÓN</w:t>
      </w:r>
    </w:p>
    <w:p w:rsidR="009C36D0" w:rsidRPr="00241A3F" w:rsidRDefault="009C36D0" w:rsidP="009C36D0">
      <w:pPr>
        <w:pStyle w:val="Sinespaciado1"/>
        <w:tabs>
          <w:tab w:val="left" w:pos="2410"/>
        </w:tabs>
        <w:spacing w:line="360" w:lineRule="auto"/>
        <w:jc w:val="both"/>
        <w:rPr>
          <w:rFonts w:ascii="Arial" w:hAnsi="Arial" w:cs="Arial"/>
          <w:sz w:val="24"/>
          <w:szCs w:val="28"/>
        </w:rPr>
      </w:pPr>
    </w:p>
    <w:p w:rsidR="000F1AA8"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1. Inconforme con el fallo, </w:t>
      </w:r>
      <w:r>
        <w:rPr>
          <w:rFonts w:ascii="Arial" w:hAnsi="Arial" w:cs="Arial"/>
          <w:sz w:val="26"/>
          <w:szCs w:val="26"/>
        </w:rPr>
        <w:t>el vocero</w:t>
      </w:r>
      <w:r w:rsidRPr="00241A3F">
        <w:rPr>
          <w:rFonts w:ascii="Arial" w:hAnsi="Arial" w:cs="Arial"/>
          <w:sz w:val="26"/>
          <w:szCs w:val="26"/>
        </w:rPr>
        <w:t xml:space="preserve"> judicial de</w:t>
      </w:r>
      <w:r w:rsidR="00AF5C09">
        <w:rPr>
          <w:rFonts w:ascii="Arial" w:hAnsi="Arial" w:cs="Arial"/>
          <w:sz w:val="26"/>
          <w:szCs w:val="26"/>
        </w:rPr>
        <w:t xml:space="preserve"> </w:t>
      </w:r>
      <w:r w:rsidRPr="00241A3F">
        <w:rPr>
          <w:rFonts w:ascii="Arial" w:hAnsi="Arial" w:cs="Arial"/>
          <w:sz w:val="26"/>
          <w:szCs w:val="26"/>
        </w:rPr>
        <w:t>l</w:t>
      </w:r>
      <w:r w:rsidR="00AF5C09">
        <w:rPr>
          <w:rFonts w:ascii="Arial" w:hAnsi="Arial" w:cs="Arial"/>
          <w:sz w:val="26"/>
          <w:szCs w:val="26"/>
        </w:rPr>
        <w:t>os</w:t>
      </w:r>
      <w:r w:rsidRPr="00241A3F">
        <w:rPr>
          <w:rFonts w:ascii="Arial" w:hAnsi="Arial" w:cs="Arial"/>
          <w:sz w:val="26"/>
          <w:szCs w:val="26"/>
        </w:rPr>
        <w:t xml:space="preserve"> demandado</w:t>
      </w:r>
      <w:r w:rsidR="00AF5C09">
        <w:rPr>
          <w:rFonts w:ascii="Arial" w:hAnsi="Arial" w:cs="Arial"/>
          <w:sz w:val="26"/>
          <w:szCs w:val="26"/>
        </w:rPr>
        <w:t>s</w:t>
      </w:r>
      <w:r w:rsidRPr="00241A3F">
        <w:rPr>
          <w:rFonts w:ascii="Arial" w:hAnsi="Arial" w:cs="Arial"/>
          <w:sz w:val="26"/>
          <w:szCs w:val="26"/>
        </w:rPr>
        <w:t xml:space="preserve"> </w:t>
      </w:r>
      <w:r>
        <w:rPr>
          <w:rFonts w:ascii="Arial" w:hAnsi="Arial" w:cs="Arial"/>
          <w:sz w:val="26"/>
          <w:szCs w:val="26"/>
        </w:rPr>
        <w:t xml:space="preserve">lo </w:t>
      </w:r>
      <w:r w:rsidRPr="00241A3F">
        <w:rPr>
          <w:rFonts w:ascii="Arial" w:hAnsi="Arial" w:cs="Arial"/>
          <w:sz w:val="26"/>
          <w:szCs w:val="26"/>
        </w:rPr>
        <w:t>apeló.</w:t>
      </w:r>
      <w:r w:rsidR="000F1AA8">
        <w:rPr>
          <w:rFonts w:ascii="Arial" w:hAnsi="Arial" w:cs="Arial"/>
          <w:sz w:val="26"/>
          <w:szCs w:val="26"/>
        </w:rPr>
        <w:t xml:space="preserve"> No está conforme con el monto de la </w:t>
      </w:r>
      <w:r w:rsidR="00AC0391">
        <w:rPr>
          <w:rFonts w:ascii="Arial" w:hAnsi="Arial" w:cs="Arial"/>
          <w:sz w:val="26"/>
          <w:szCs w:val="26"/>
        </w:rPr>
        <w:t>indemnización, porque se fijó so</w:t>
      </w:r>
      <w:r w:rsidR="000F1AA8">
        <w:rPr>
          <w:rFonts w:ascii="Arial" w:hAnsi="Arial" w:cs="Arial"/>
          <w:sz w:val="26"/>
          <w:szCs w:val="26"/>
        </w:rPr>
        <w:t>lo con base en la metodología y un avalúo de la franja de terreno requerida para la servidumbre, presentada al amaño de la Empresa de Energía de Bogotá. Señala que no se tomó el valor real comercial del inmueble afectado; el avalúo presentado no lo fue por un evaluador de la lonja o un profesional para determinar el precio del mismo y sus mejoras. Aduce que por tratarse de un proceso de imposición de servidumbre legal de conducción de energía eléctrica, el despacho debió de oficio ordenar un avalúo del mismo, de la lista de auxiliares de la justicia, con el fin de velar por los intereses de los demandados.</w:t>
      </w:r>
    </w:p>
    <w:p w:rsidR="000F1AA8" w:rsidRPr="000F1AA8" w:rsidRDefault="000F1AA8" w:rsidP="009C36D0">
      <w:pPr>
        <w:pStyle w:val="Sinespaciado1"/>
        <w:tabs>
          <w:tab w:val="left" w:pos="2410"/>
        </w:tabs>
        <w:spacing w:line="360" w:lineRule="auto"/>
        <w:ind w:firstLine="2835"/>
        <w:jc w:val="both"/>
        <w:rPr>
          <w:rFonts w:ascii="Arial" w:hAnsi="Arial" w:cs="Arial"/>
          <w:sz w:val="16"/>
          <w:szCs w:val="26"/>
        </w:rPr>
      </w:pPr>
    </w:p>
    <w:p w:rsidR="009C36D0" w:rsidRPr="00B44CC7" w:rsidRDefault="000F1AA8" w:rsidP="00B44CC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 Solicita se revoque el numeral tercero del fallo y se ordene el avalúo comercial del inmueble afectado.</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9C36D0" w:rsidRDefault="000F1AA8" w:rsidP="009C36D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El apoderado</w:t>
      </w:r>
      <w:r w:rsidR="00DA201C">
        <w:rPr>
          <w:rFonts w:ascii="Arial" w:hAnsi="Arial" w:cs="Arial"/>
          <w:sz w:val="26"/>
          <w:szCs w:val="26"/>
        </w:rPr>
        <w:t xml:space="preserve"> judicial de la</w:t>
      </w:r>
      <w:r w:rsidR="009C36D0">
        <w:rPr>
          <w:rFonts w:ascii="Arial" w:hAnsi="Arial" w:cs="Arial"/>
          <w:sz w:val="26"/>
          <w:szCs w:val="26"/>
        </w:rPr>
        <w:t xml:space="preserve"> </w:t>
      </w:r>
      <w:r w:rsidR="00397B64">
        <w:rPr>
          <w:rFonts w:ascii="Arial" w:hAnsi="Arial" w:cs="Arial"/>
          <w:bCs/>
          <w:szCs w:val="24"/>
        </w:rPr>
        <w:t>EMPRESA DE ENERGÍA DE BOGOTÁ S.A.</w:t>
      </w:r>
      <w:r w:rsidR="009C36D0">
        <w:rPr>
          <w:rFonts w:ascii="Arial" w:hAnsi="Arial" w:cs="Arial"/>
          <w:sz w:val="26"/>
          <w:szCs w:val="26"/>
        </w:rPr>
        <w:t xml:space="preserve">, arrimó escrito en el que pide la confirmación del fallo, por cuanto </w:t>
      </w:r>
      <w:r>
        <w:rPr>
          <w:rFonts w:ascii="Arial" w:hAnsi="Arial" w:cs="Arial"/>
          <w:sz w:val="26"/>
          <w:szCs w:val="26"/>
        </w:rPr>
        <w:t xml:space="preserve">los demandados no se </w:t>
      </w:r>
      <w:r w:rsidR="00B44CC7">
        <w:rPr>
          <w:rFonts w:ascii="Arial" w:hAnsi="Arial" w:cs="Arial"/>
          <w:sz w:val="26"/>
          <w:szCs w:val="26"/>
        </w:rPr>
        <w:t>opusieron</w:t>
      </w:r>
      <w:r>
        <w:rPr>
          <w:rFonts w:ascii="Arial" w:hAnsi="Arial" w:cs="Arial"/>
          <w:sz w:val="26"/>
          <w:szCs w:val="26"/>
        </w:rPr>
        <w:t xml:space="preserve"> </w:t>
      </w:r>
      <w:r w:rsidR="00DA201C">
        <w:rPr>
          <w:rFonts w:ascii="Arial" w:hAnsi="Arial" w:cs="Arial"/>
          <w:sz w:val="26"/>
          <w:szCs w:val="26"/>
        </w:rPr>
        <w:t>en el momento procesal oportuno</w:t>
      </w:r>
      <w:r>
        <w:rPr>
          <w:rFonts w:ascii="Arial" w:hAnsi="Arial" w:cs="Arial"/>
          <w:sz w:val="26"/>
          <w:szCs w:val="26"/>
        </w:rPr>
        <w:t xml:space="preserve"> al monto indemnizatorio inicialmente tasado por </w:t>
      </w:r>
      <w:r w:rsidR="00DA201C">
        <w:rPr>
          <w:rFonts w:ascii="Arial" w:hAnsi="Arial" w:cs="Arial"/>
          <w:sz w:val="26"/>
          <w:szCs w:val="26"/>
        </w:rPr>
        <w:t>la demandante</w:t>
      </w:r>
      <w:r>
        <w:rPr>
          <w:rFonts w:ascii="Arial" w:hAnsi="Arial" w:cs="Arial"/>
          <w:sz w:val="26"/>
          <w:szCs w:val="26"/>
        </w:rPr>
        <w:t xml:space="preserve">, conforme lo </w:t>
      </w:r>
      <w:r w:rsidR="00B44CC7">
        <w:rPr>
          <w:rFonts w:ascii="Arial" w:hAnsi="Arial" w:cs="Arial"/>
          <w:sz w:val="26"/>
          <w:szCs w:val="26"/>
        </w:rPr>
        <w:t>establecen</w:t>
      </w:r>
      <w:r>
        <w:rPr>
          <w:rFonts w:ascii="Arial" w:hAnsi="Arial" w:cs="Arial"/>
          <w:sz w:val="26"/>
          <w:szCs w:val="26"/>
        </w:rPr>
        <w:t xml:space="preserve"> los artículos 27 y 29 de la ley 56 de 1981.</w:t>
      </w:r>
    </w:p>
    <w:p w:rsidR="009C36D0" w:rsidRPr="00802751" w:rsidRDefault="009C36D0" w:rsidP="009C36D0">
      <w:pPr>
        <w:pStyle w:val="Sinespaciado1"/>
        <w:tabs>
          <w:tab w:val="left" w:pos="2410"/>
        </w:tabs>
        <w:spacing w:line="360" w:lineRule="auto"/>
        <w:ind w:firstLine="2835"/>
        <w:jc w:val="both"/>
        <w:rPr>
          <w:rFonts w:ascii="Arial" w:hAnsi="Arial" w:cs="Arial"/>
          <w:sz w:val="16"/>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3. Al hallarse cumplido el trámite del recurso, procede el Tribunal a resolverlo.</w:t>
      </w:r>
    </w:p>
    <w:p w:rsidR="009C36D0" w:rsidRPr="00241A3F" w:rsidRDefault="009C36D0" w:rsidP="009C36D0">
      <w:pPr>
        <w:pStyle w:val="Sinespaciado1"/>
        <w:tabs>
          <w:tab w:val="left" w:pos="2410"/>
        </w:tabs>
        <w:spacing w:line="360" w:lineRule="auto"/>
        <w:ind w:firstLine="2835"/>
        <w:jc w:val="both"/>
        <w:rPr>
          <w:rFonts w:ascii="Arial" w:hAnsi="Arial" w:cs="Arial"/>
          <w:sz w:val="24"/>
          <w:szCs w:val="26"/>
        </w:rPr>
      </w:pPr>
    </w:p>
    <w:p w:rsidR="009C36D0" w:rsidRPr="00241A3F" w:rsidRDefault="009C36D0" w:rsidP="009C36D0">
      <w:pPr>
        <w:pStyle w:val="Sinespaciado1"/>
        <w:tabs>
          <w:tab w:val="left" w:pos="2410"/>
        </w:tabs>
        <w:spacing w:line="360" w:lineRule="auto"/>
        <w:ind w:firstLine="2835"/>
        <w:jc w:val="both"/>
        <w:rPr>
          <w:rFonts w:ascii="Arial" w:hAnsi="Arial" w:cs="Arial"/>
          <w:szCs w:val="28"/>
        </w:rPr>
      </w:pPr>
      <w:r w:rsidRPr="00241A3F">
        <w:rPr>
          <w:rFonts w:ascii="Arial" w:hAnsi="Arial" w:cs="Arial"/>
          <w:b/>
          <w:szCs w:val="28"/>
        </w:rPr>
        <w:t>V. CONSIDERACIONES Y FUNDAMENTOS</w:t>
      </w:r>
    </w:p>
    <w:p w:rsidR="009C36D0" w:rsidRPr="00241A3F" w:rsidRDefault="009C36D0" w:rsidP="009C36D0">
      <w:pPr>
        <w:pStyle w:val="Sinespaciado1"/>
        <w:tabs>
          <w:tab w:val="left" w:pos="2410"/>
        </w:tabs>
        <w:spacing w:line="360" w:lineRule="auto"/>
        <w:ind w:firstLine="2835"/>
        <w:jc w:val="both"/>
        <w:rPr>
          <w:rFonts w:ascii="Arial" w:hAnsi="Arial" w:cs="Arial"/>
          <w:sz w:val="24"/>
          <w:szCs w:val="28"/>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lastRenderedPageBreak/>
        <w:t>1. Están reunidos los presupuestos procesales y no hay motivo de nulidad que imponga invalidar lo actuado, por lo que se procede a continuación al estudio de los reparos formulados por la parte demandada.</w:t>
      </w:r>
    </w:p>
    <w:p w:rsidR="009C36D0" w:rsidRPr="00241A3F" w:rsidRDefault="009C36D0" w:rsidP="009C36D0">
      <w:pPr>
        <w:pStyle w:val="Sinespaciado1"/>
        <w:tabs>
          <w:tab w:val="left" w:pos="2410"/>
        </w:tabs>
        <w:spacing w:line="360" w:lineRule="auto"/>
        <w:ind w:firstLine="2835"/>
        <w:jc w:val="both"/>
        <w:rPr>
          <w:rFonts w:ascii="Arial" w:hAnsi="Arial" w:cs="Arial"/>
          <w:sz w:val="16"/>
          <w:szCs w:val="26"/>
        </w:rPr>
      </w:pPr>
    </w:p>
    <w:p w:rsidR="009C36D0" w:rsidRPr="00165279"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2. Conforme con lo expuesto en precedencia,</w:t>
      </w:r>
      <w:r>
        <w:rPr>
          <w:rFonts w:ascii="Arial" w:hAnsi="Arial" w:cs="Arial"/>
          <w:sz w:val="26"/>
          <w:szCs w:val="26"/>
        </w:rPr>
        <w:t xml:space="preserve"> de la comparación de los argumentos del recurrente y los de</w:t>
      </w:r>
      <w:r w:rsidR="00B44CC7">
        <w:rPr>
          <w:rFonts w:ascii="Arial" w:hAnsi="Arial" w:cs="Arial"/>
          <w:sz w:val="26"/>
          <w:szCs w:val="26"/>
        </w:rPr>
        <w:t xml:space="preserve"> </w:t>
      </w:r>
      <w:r>
        <w:rPr>
          <w:rFonts w:ascii="Arial" w:hAnsi="Arial" w:cs="Arial"/>
          <w:sz w:val="26"/>
          <w:szCs w:val="26"/>
        </w:rPr>
        <w:t>l</w:t>
      </w:r>
      <w:r w:rsidR="00B44CC7">
        <w:rPr>
          <w:rFonts w:ascii="Arial" w:hAnsi="Arial" w:cs="Arial"/>
          <w:sz w:val="26"/>
          <w:szCs w:val="26"/>
        </w:rPr>
        <w:t>a</w:t>
      </w:r>
      <w:r>
        <w:rPr>
          <w:rFonts w:ascii="Arial" w:hAnsi="Arial" w:cs="Arial"/>
          <w:sz w:val="26"/>
          <w:szCs w:val="26"/>
        </w:rPr>
        <w:t xml:space="preserve"> a quo, se colige por esta Sala que los primeros no tienen el peso suficiente para resquebrajar los segundos, habida cuenta que dicha autoridad judicial</w:t>
      </w:r>
      <w:r w:rsidRPr="00700700">
        <w:rPr>
          <w:rFonts w:ascii="Arial" w:hAnsi="Arial" w:cs="Arial"/>
          <w:sz w:val="26"/>
          <w:szCs w:val="26"/>
        </w:rPr>
        <w:t xml:space="preserve"> no incurrió e</w:t>
      </w:r>
      <w:r>
        <w:rPr>
          <w:rFonts w:ascii="Arial" w:hAnsi="Arial" w:cs="Arial"/>
          <w:sz w:val="26"/>
          <w:szCs w:val="26"/>
        </w:rPr>
        <w:t>n los yerros que se le endilga</w:t>
      </w:r>
      <w:r w:rsidRPr="00700700">
        <w:rPr>
          <w:rFonts w:ascii="Arial" w:hAnsi="Arial" w:cs="Arial"/>
          <w:sz w:val="26"/>
          <w:szCs w:val="26"/>
        </w:rPr>
        <w:t>n, según pasa a dilucidarse.</w:t>
      </w:r>
    </w:p>
    <w:p w:rsidR="009C36D0" w:rsidRPr="00700700" w:rsidRDefault="009C36D0" w:rsidP="009C36D0">
      <w:pPr>
        <w:pStyle w:val="Sinespaciado1"/>
        <w:tabs>
          <w:tab w:val="left" w:pos="2410"/>
        </w:tabs>
        <w:spacing w:line="360" w:lineRule="auto"/>
        <w:ind w:firstLine="2835"/>
        <w:jc w:val="both"/>
        <w:rPr>
          <w:rFonts w:ascii="Arial" w:hAnsi="Arial" w:cs="Arial"/>
          <w:sz w:val="16"/>
          <w:szCs w:val="26"/>
        </w:rPr>
      </w:pPr>
    </w:p>
    <w:p w:rsidR="00B35875" w:rsidRDefault="009C36D0" w:rsidP="00B35875">
      <w:pPr>
        <w:pStyle w:val="Sinespaciado1"/>
        <w:tabs>
          <w:tab w:val="left" w:pos="2410"/>
        </w:tabs>
        <w:spacing w:line="360" w:lineRule="auto"/>
        <w:ind w:firstLine="2835"/>
        <w:jc w:val="both"/>
        <w:rPr>
          <w:rFonts w:ascii="Arial" w:hAnsi="Arial" w:cs="Arial"/>
          <w:bCs/>
          <w:sz w:val="26"/>
          <w:szCs w:val="26"/>
        </w:rPr>
      </w:pPr>
      <w:r>
        <w:rPr>
          <w:rFonts w:ascii="Arial" w:hAnsi="Arial" w:cs="Arial"/>
          <w:sz w:val="26"/>
          <w:szCs w:val="26"/>
        </w:rPr>
        <w:t>3.</w:t>
      </w:r>
      <w:r w:rsidRPr="00700700">
        <w:rPr>
          <w:rFonts w:ascii="Arial" w:hAnsi="Arial" w:cs="Arial"/>
          <w:bCs/>
          <w:sz w:val="26"/>
          <w:szCs w:val="26"/>
        </w:rPr>
        <w:t xml:space="preserve"> </w:t>
      </w:r>
      <w:r>
        <w:rPr>
          <w:rFonts w:ascii="Arial" w:hAnsi="Arial" w:cs="Arial"/>
          <w:bCs/>
          <w:sz w:val="26"/>
          <w:szCs w:val="26"/>
        </w:rPr>
        <w:t>A las voces de</w:t>
      </w:r>
      <w:r w:rsidR="00B44CC7">
        <w:rPr>
          <w:rFonts w:ascii="Arial" w:hAnsi="Arial" w:cs="Arial"/>
          <w:bCs/>
          <w:sz w:val="26"/>
          <w:szCs w:val="26"/>
        </w:rPr>
        <w:t xml:space="preserve"> </w:t>
      </w:r>
      <w:r>
        <w:rPr>
          <w:rFonts w:ascii="Arial" w:hAnsi="Arial" w:cs="Arial"/>
          <w:bCs/>
          <w:sz w:val="26"/>
          <w:szCs w:val="26"/>
        </w:rPr>
        <w:t>l</w:t>
      </w:r>
      <w:r w:rsidR="00B44CC7">
        <w:rPr>
          <w:rFonts w:ascii="Arial" w:hAnsi="Arial" w:cs="Arial"/>
          <w:bCs/>
          <w:sz w:val="26"/>
          <w:szCs w:val="26"/>
        </w:rPr>
        <w:t>os</w:t>
      </w:r>
      <w:r>
        <w:rPr>
          <w:rFonts w:ascii="Arial" w:hAnsi="Arial" w:cs="Arial"/>
          <w:bCs/>
          <w:sz w:val="26"/>
          <w:szCs w:val="26"/>
        </w:rPr>
        <w:t xml:space="preserve"> artículo</w:t>
      </w:r>
      <w:r w:rsidR="00B44CC7">
        <w:rPr>
          <w:rFonts w:ascii="Arial" w:hAnsi="Arial" w:cs="Arial"/>
          <w:bCs/>
          <w:sz w:val="26"/>
          <w:szCs w:val="26"/>
        </w:rPr>
        <w:t>s 25 al 32 de la ley 56 de 1981,</w:t>
      </w:r>
      <w:r>
        <w:rPr>
          <w:rFonts w:ascii="Arial" w:hAnsi="Arial" w:cs="Arial"/>
          <w:bCs/>
          <w:sz w:val="26"/>
          <w:szCs w:val="26"/>
        </w:rPr>
        <w:t xml:space="preserve"> </w:t>
      </w:r>
      <w:r w:rsidR="00DA201C" w:rsidRPr="00DA201C">
        <w:rPr>
          <w:rFonts w:ascii="Arial" w:hAnsi="Arial" w:cs="Arial"/>
          <w:bCs/>
          <w:i/>
          <w:sz w:val="24"/>
          <w:szCs w:val="26"/>
        </w:rPr>
        <w:t>“P</w:t>
      </w:r>
      <w:r w:rsidR="00B44CC7" w:rsidRPr="00DA201C">
        <w:rPr>
          <w:rFonts w:ascii="Arial" w:hAnsi="Arial" w:cs="Arial"/>
          <w:bCs/>
          <w:i/>
          <w:sz w:val="24"/>
          <w:szCs w:val="26"/>
        </w:rPr>
        <w:t>or la cual se dictan normas sobre obras públicas de generación eléctrica y ac</w:t>
      </w:r>
      <w:r w:rsidR="00B35875" w:rsidRPr="00DA201C">
        <w:rPr>
          <w:rFonts w:ascii="Arial" w:hAnsi="Arial" w:cs="Arial"/>
          <w:bCs/>
          <w:i/>
          <w:sz w:val="24"/>
          <w:szCs w:val="26"/>
        </w:rPr>
        <w:t>ueductos, sistemas de regadío</w:t>
      </w:r>
      <w:r w:rsidR="00B44CC7" w:rsidRPr="00DA201C">
        <w:rPr>
          <w:rFonts w:ascii="Arial" w:hAnsi="Arial" w:cs="Arial"/>
          <w:bCs/>
          <w:i/>
          <w:sz w:val="24"/>
          <w:szCs w:val="26"/>
        </w:rPr>
        <w:t xml:space="preserve"> y se regulan las expropiaciones y servidumbres de los bienes afectados por tales obras”</w:t>
      </w:r>
      <w:r w:rsidR="00B35875">
        <w:rPr>
          <w:rFonts w:ascii="Arial" w:hAnsi="Arial" w:cs="Arial"/>
          <w:bCs/>
          <w:sz w:val="26"/>
          <w:szCs w:val="26"/>
        </w:rPr>
        <w:t>, l</w:t>
      </w:r>
      <w:r w:rsidR="00B35875" w:rsidRPr="00B35875">
        <w:rPr>
          <w:rFonts w:ascii="Arial" w:hAnsi="Arial" w:cs="Arial"/>
          <w:bCs/>
          <w:sz w:val="26"/>
          <w:szCs w:val="26"/>
        </w:rPr>
        <w:t>a servidumbre pública de conducción de energía eléctrica es</w:t>
      </w:r>
      <w:r w:rsidR="00B35875">
        <w:rPr>
          <w:rFonts w:ascii="Arial" w:hAnsi="Arial" w:cs="Arial"/>
          <w:bCs/>
          <w:sz w:val="26"/>
          <w:szCs w:val="26"/>
        </w:rPr>
        <w:t xml:space="preserve">tablecida por el artículo 18 de </w:t>
      </w:r>
      <w:r w:rsidR="00B35875" w:rsidRPr="00B35875">
        <w:rPr>
          <w:rFonts w:ascii="Arial" w:hAnsi="Arial" w:cs="Arial"/>
          <w:bCs/>
          <w:sz w:val="26"/>
          <w:szCs w:val="26"/>
        </w:rPr>
        <w:t>la Ley 126 de 1938, supone para las entidades públicas que tienen a su cargo la construcción de centrales</w:t>
      </w:r>
      <w:r w:rsidR="00B35875">
        <w:rPr>
          <w:rFonts w:ascii="Arial" w:hAnsi="Arial" w:cs="Arial"/>
          <w:bCs/>
          <w:sz w:val="26"/>
          <w:szCs w:val="26"/>
        </w:rPr>
        <w:t xml:space="preserve"> </w:t>
      </w:r>
      <w:r w:rsidR="00B35875" w:rsidRPr="00B35875">
        <w:rPr>
          <w:rFonts w:ascii="Arial" w:hAnsi="Arial" w:cs="Arial"/>
          <w:bCs/>
          <w:sz w:val="26"/>
          <w:szCs w:val="26"/>
        </w:rPr>
        <w:t>generadores, líneas de interconexión, transmisión y prestación del servicio público de distribución de energía</w:t>
      </w:r>
      <w:r w:rsidR="00B35875">
        <w:rPr>
          <w:rFonts w:ascii="Arial" w:hAnsi="Arial" w:cs="Arial"/>
          <w:bCs/>
          <w:sz w:val="26"/>
          <w:szCs w:val="26"/>
        </w:rPr>
        <w:t xml:space="preserve"> </w:t>
      </w:r>
      <w:r w:rsidR="00B35875" w:rsidRPr="00B35875">
        <w:rPr>
          <w:rFonts w:ascii="Arial" w:hAnsi="Arial" w:cs="Arial"/>
          <w:bCs/>
          <w:sz w:val="26"/>
          <w:szCs w:val="26"/>
        </w:rPr>
        <w:t>eléctrica, la facultad de pasar por los predios afectados, por vía aérea, subterránea o superficial, las líneas de</w:t>
      </w:r>
      <w:r w:rsidR="00B35875">
        <w:rPr>
          <w:rFonts w:ascii="Arial" w:hAnsi="Arial" w:cs="Arial"/>
          <w:bCs/>
          <w:sz w:val="26"/>
          <w:szCs w:val="26"/>
        </w:rPr>
        <w:t xml:space="preserve"> </w:t>
      </w:r>
      <w:r w:rsidR="00B35875" w:rsidRPr="00B35875">
        <w:rPr>
          <w:rFonts w:ascii="Arial" w:hAnsi="Arial" w:cs="Arial"/>
          <w:bCs/>
          <w:sz w:val="26"/>
          <w:szCs w:val="26"/>
        </w:rPr>
        <w:t>transmisión y distribución del fluido eléctrico, ocupar las zonas objeto de la servidumbre, transitar por los</w:t>
      </w:r>
      <w:r w:rsidR="00B35875">
        <w:rPr>
          <w:rFonts w:ascii="Arial" w:hAnsi="Arial" w:cs="Arial"/>
          <w:bCs/>
          <w:sz w:val="26"/>
          <w:szCs w:val="26"/>
        </w:rPr>
        <w:t xml:space="preserve"> </w:t>
      </w:r>
      <w:r w:rsidR="00B35875" w:rsidRPr="00B35875">
        <w:rPr>
          <w:rFonts w:ascii="Arial" w:hAnsi="Arial" w:cs="Arial"/>
          <w:bCs/>
          <w:sz w:val="26"/>
          <w:szCs w:val="26"/>
        </w:rPr>
        <w:t>mismos, adelantar las obras, ejercer la vigilancia, conservación y mantenimiento y emplear los demás medios</w:t>
      </w:r>
      <w:r w:rsidR="00B35875">
        <w:rPr>
          <w:rFonts w:ascii="Arial" w:hAnsi="Arial" w:cs="Arial"/>
          <w:bCs/>
          <w:sz w:val="26"/>
          <w:szCs w:val="26"/>
        </w:rPr>
        <w:t xml:space="preserve"> necesarios para su ejercicio</w:t>
      </w:r>
      <w:r w:rsidR="00DA201C">
        <w:rPr>
          <w:rFonts w:ascii="Arial" w:hAnsi="Arial" w:cs="Arial"/>
          <w:bCs/>
          <w:sz w:val="26"/>
          <w:szCs w:val="26"/>
        </w:rPr>
        <w:t xml:space="preserve"> (art. 25)</w:t>
      </w:r>
      <w:r w:rsidR="00B35875">
        <w:rPr>
          <w:rFonts w:ascii="Arial" w:hAnsi="Arial" w:cs="Arial"/>
          <w:bCs/>
          <w:sz w:val="26"/>
          <w:szCs w:val="26"/>
        </w:rPr>
        <w:t>.</w:t>
      </w:r>
    </w:p>
    <w:p w:rsidR="00B35875" w:rsidRPr="00B35875" w:rsidRDefault="00B35875" w:rsidP="00B35875">
      <w:pPr>
        <w:pStyle w:val="Sinespaciado1"/>
        <w:tabs>
          <w:tab w:val="left" w:pos="2410"/>
        </w:tabs>
        <w:spacing w:line="360" w:lineRule="auto"/>
        <w:ind w:firstLine="2835"/>
        <w:jc w:val="both"/>
        <w:rPr>
          <w:rFonts w:ascii="Arial" w:hAnsi="Arial" w:cs="Arial"/>
          <w:bCs/>
          <w:sz w:val="16"/>
          <w:szCs w:val="26"/>
        </w:rPr>
      </w:pPr>
    </w:p>
    <w:p w:rsidR="00B35875" w:rsidRDefault="00B35875" w:rsidP="00B35875">
      <w:pPr>
        <w:pStyle w:val="Sinespaciado1"/>
        <w:tabs>
          <w:tab w:val="left" w:pos="2410"/>
        </w:tabs>
        <w:spacing w:line="360" w:lineRule="auto"/>
        <w:ind w:firstLine="2835"/>
        <w:jc w:val="both"/>
        <w:rPr>
          <w:rFonts w:ascii="Arial" w:hAnsi="Arial" w:cs="Arial"/>
          <w:bCs/>
          <w:sz w:val="26"/>
          <w:szCs w:val="26"/>
        </w:rPr>
      </w:pPr>
      <w:r w:rsidRPr="00B35875">
        <w:rPr>
          <w:rFonts w:ascii="Arial" w:hAnsi="Arial" w:cs="Arial"/>
          <w:bCs/>
          <w:sz w:val="26"/>
          <w:szCs w:val="26"/>
        </w:rPr>
        <w:t>A la demanda</w:t>
      </w:r>
      <w:r w:rsidR="00DA201C">
        <w:rPr>
          <w:rFonts w:ascii="Arial" w:hAnsi="Arial" w:cs="Arial"/>
          <w:bCs/>
          <w:sz w:val="26"/>
          <w:szCs w:val="26"/>
        </w:rPr>
        <w:t>, dice la normativa,</w:t>
      </w:r>
      <w:r w:rsidRPr="00B35875">
        <w:rPr>
          <w:rFonts w:ascii="Arial" w:hAnsi="Arial" w:cs="Arial"/>
          <w:bCs/>
          <w:sz w:val="26"/>
          <w:szCs w:val="26"/>
        </w:rPr>
        <w:t xml:space="preserve"> se adjuntará el plano general en que figure el curso que habrá de se</w:t>
      </w:r>
      <w:r>
        <w:rPr>
          <w:rFonts w:ascii="Arial" w:hAnsi="Arial" w:cs="Arial"/>
          <w:bCs/>
          <w:sz w:val="26"/>
          <w:szCs w:val="26"/>
        </w:rPr>
        <w:t xml:space="preserve">guir la línea objeto del </w:t>
      </w:r>
      <w:r w:rsidRPr="00B35875">
        <w:rPr>
          <w:rFonts w:ascii="Arial" w:hAnsi="Arial" w:cs="Arial"/>
          <w:bCs/>
          <w:sz w:val="26"/>
          <w:szCs w:val="26"/>
        </w:rPr>
        <w:t>proyecto con la demarcación específica del área, inventario de los daños que se causen, con el estimativo de</w:t>
      </w:r>
      <w:r>
        <w:rPr>
          <w:rFonts w:ascii="Arial" w:hAnsi="Arial" w:cs="Arial"/>
          <w:bCs/>
          <w:sz w:val="26"/>
          <w:szCs w:val="26"/>
        </w:rPr>
        <w:t xml:space="preserve"> </w:t>
      </w:r>
      <w:r w:rsidRPr="00B35875">
        <w:rPr>
          <w:rFonts w:ascii="Arial" w:hAnsi="Arial" w:cs="Arial"/>
          <w:bCs/>
          <w:sz w:val="26"/>
          <w:szCs w:val="26"/>
        </w:rPr>
        <w:t>su valor realizado por la entidad interesada en forma explicada y discriminada, que se adjuntará al acta</w:t>
      </w:r>
      <w:r>
        <w:rPr>
          <w:rFonts w:ascii="Arial" w:hAnsi="Arial" w:cs="Arial"/>
          <w:bCs/>
          <w:sz w:val="26"/>
          <w:szCs w:val="26"/>
        </w:rPr>
        <w:t xml:space="preserve"> </w:t>
      </w:r>
      <w:r w:rsidRPr="00B35875">
        <w:rPr>
          <w:rFonts w:ascii="Arial" w:hAnsi="Arial" w:cs="Arial"/>
          <w:bCs/>
          <w:sz w:val="26"/>
          <w:szCs w:val="26"/>
        </w:rPr>
        <w:t>elaborada al efecto y certificado de tradición y libertad del predio</w:t>
      </w:r>
      <w:r>
        <w:rPr>
          <w:rFonts w:ascii="Arial" w:hAnsi="Arial" w:cs="Arial"/>
          <w:bCs/>
          <w:sz w:val="26"/>
          <w:szCs w:val="26"/>
        </w:rPr>
        <w:t xml:space="preserve"> (art. 27)</w:t>
      </w:r>
      <w:r w:rsidRPr="00B35875">
        <w:rPr>
          <w:rFonts w:ascii="Arial" w:hAnsi="Arial" w:cs="Arial"/>
          <w:bCs/>
          <w:sz w:val="26"/>
          <w:szCs w:val="26"/>
        </w:rPr>
        <w:t>.</w:t>
      </w:r>
      <w:r>
        <w:rPr>
          <w:rFonts w:ascii="Arial" w:hAnsi="Arial" w:cs="Arial"/>
          <w:bCs/>
          <w:sz w:val="26"/>
          <w:szCs w:val="26"/>
        </w:rPr>
        <w:t xml:space="preserve"> </w:t>
      </w:r>
      <w:r w:rsidRPr="00B35875">
        <w:rPr>
          <w:rFonts w:ascii="Arial" w:hAnsi="Arial" w:cs="Arial"/>
          <w:bCs/>
          <w:sz w:val="26"/>
          <w:szCs w:val="26"/>
        </w:rPr>
        <w:t>Cuando el demandado no estuviera conforme con el esti</w:t>
      </w:r>
      <w:r>
        <w:rPr>
          <w:rFonts w:ascii="Arial" w:hAnsi="Arial" w:cs="Arial"/>
          <w:bCs/>
          <w:sz w:val="26"/>
          <w:szCs w:val="26"/>
        </w:rPr>
        <w:t xml:space="preserve">mativo de los perjuicios, podrá </w:t>
      </w:r>
      <w:r w:rsidRPr="00B35875">
        <w:rPr>
          <w:rFonts w:ascii="Arial" w:hAnsi="Arial" w:cs="Arial"/>
          <w:bCs/>
          <w:sz w:val="26"/>
          <w:szCs w:val="26"/>
        </w:rPr>
        <w:t xml:space="preserve">pedir dentro de los cinco (5) días siguientes a la notificación del auto </w:t>
      </w:r>
      <w:r w:rsidRPr="00B35875">
        <w:rPr>
          <w:rFonts w:ascii="Arial" w:hAnsi="Arial" w:cs="Arial"/>
          <w:bCs/>
          <w:sz w:val="26"/>
          <w:szCs w:val="26"/>
        </w:rPr>
        <w:lastRenderedPageBreak/>
        <w:t>a</w:t>
      </w:r>
      <w:r>
        <w:rPr>
          <w:rFonts w:ascii="Arial" w:hAnsi="Arial" w:cs="Arial"/>
          <w:bCs/>
          <w:sz w:val="26"/>
          <w:szCs w:val="26"/>
        </w:rPr>
        <w:t xml:space="preserve">dmisorio de la demanda, que por </w:t>
      </w:r>
      <w:r w:rsidRPr="00B35875">
        <w:rPr>
          <w:rFonts w:ascii="Arial" w:hAnsi="Arial" w:cs="Arial"/>
          <w:bCs/>
          <w:sz w:val="26"/>
          <w:szCs w:val="26"/>
        </w:rPr>
        <w:t xml:space="preserve">peritos designados por el juez se practique </w:t>
      </w:r>
      <w:r w:rsidR="00AC0391">
        <w:rPr>
          <w:rFonts w:ascii="Arial" w:hAnsi="Arial" w:cs="Arial"/>
          <w:bCs/>
          <w:sz w:val="26"/>
          <w:szCs w:val="26"/>
        </w:rPr>
        <w:t>el avalúo</w:t>
      </w:r>
      <w:r w:rsidRPr="00B35875">
        <w:rPr>
          <w:rFonts w:ascii="Arial" w:hAnsi="Arial" w:cs="Arial"/>
          <w:bCs/>
          <w:sz w:val="26"/>
          <w:szCs w:val="26"/>
        </w:rPr>
        <w:t xml:space="preserve"> de los daños que se causen</w:t>
      </w:r>
      <w:r>
        <w:rPr>
          <w:rFonts w:ascii="Arial" w:hAnsi="Arial" w:cs="Arial"/>
          <w:bCs/>
          <w:sz w:val="26"/>
          <w:szCs w:val="26"/>
        </w:rPr>
        <w:t xml:space="preserve"> y tasen la indemnización a que </w:t>
      </w:r>
      <w:r w:rsidRPr="00B35875">
        <w:rPr>
          <w:rFonts w:ascii="Arial" w:hAnsi="Arial" w:cs="Arial"/>
          <w:bCs/>
          <w:sz w:val="26"/>
          <w:szCs w:val="26"/>
        </w:rPr>
        <w:t>haya lugar por la imposición de la servidumbre</w:t>
      </w:r>
      <w:r>
        <w:rPr>
          <w:rFonts w:ascii="Arial" w:hAnsi="Arial" w:cs="Arial"/>
          <w:bCs/>
          <w:sz w:val="26"/>
          <w:szCs w:val="26"/>
        </w:rPr>
        <w:t xml:space="preserve"> (art. 29)</w:t>
      </w:r>
      <w:r w:rsidRPr="00B35875">
        <w:rPr>
          <w:rFonts w:ascii="Arial" w:hAnsi="Arial" w:cs="Arial"/>
          <w:bCs/>
          <w:sz w:val="26"/>
          <w:szCs w:val="26"/>
        </w:rPr>
        <w:t>.</w:t>
      </w:r>
      <w:r>
        <w:rPr>
          <w:rFonts w:ascii="Arial" w:hAnsi="Arial" w:cs="Arial"/>
          <w:bCs/>
          <w:sz w:val="26"/>
          <w:szCs w:val="26"/>
        </w:rPr>
        <w:t xml:space="preserve"> </w:t>
      </w:r>
      <w:r w:rsidRPr="00B35875">
        <w:rPr>
          <w:rFonts w:ascii="Arial" w:hAnsi="Arial" w:cs="Arial"/>
          <w:bCs/>
          <w:sz w:val="26"/>
          <w:szCs w:val="26"/>
        </w:rPr>
        <w:t>Con base en los estimativos, avalúos, inventarios o pruebas q</w:t>
      </w:r>
      <w:r>
        <w:rPr>
          <w:rFonts w:ascii="Arial" w:hAnsi="Arial" w:cs="Arial"/>
          <w:bCs/>
          <w:sz w:val="26"/>
          <w:szCs w:val="26"/>
        </w:rPr>
        <w:t xml:space="preserve">ue obren en el proceso, el juez </w:t>
      </w:r>
      <w:r w:rsidRPr="00B35875">
        <w:rPr>
          <w:rFonts w:ascii="Arial" w:hAnsi="Arial" w:cs="Arial"/>
          <w:bCs/>
          <w:sz w:val="26"/>
          <w:szCs w:val="26"/>
        </w:rPr>
        <w:t>dictará sentencia, señalará el monto de la indemnización y ordenará su pago</w:t>
      </w:r>
      <w:r>
        <w:rPr>
          <w:rFonts w:ascii="Arial" w:hAnsi="Arial" w:cs="Arial"/>
          <w:bCs/>
          <w:sz w:val="26"/>
          <w:szCs w:val="26"/>
        </w:rPr>
        <w:t xml:space="preserve"> (art. 31)</w:t>
      </w:r>
      <w:r w:rsidRPr="00B35875">
        <w:rPr>
          <w:rFonts w:ascii="Arial" w:hAnsi="Arial" w:cs="Arial"/>
          <w:bCs/>
          <w:sz w:val="26"/>
          <w:szCs w:val="26"/>
        </w:rPr>
        <w:t>.</w:t>
      </w:r>
    </w:p>
    <w:p w:rsidR="00B35875" w:rsidRPr="00B35875" w:rsidRDefault="00B35875" w:rsidP="00B35875">
      <w:pPr>
        <w:pStyle w:val="Sinespaciado1"/>
        <w:tabs>
          <w:tab w:val="left" w:pos="2410"/>
        </w:tabs>
        <w:spacing w:line="360" w:lineRule="auto"/>
        <w:ind w:firstLine="2835"/>
        <w:jc w:val="both"/>
        <w:rPr>
          <w:rFonts w:ascii="Arial" w:hAnsi="Arial" w:cs="Arial"/>
          <w:bCs/>
          <w:sz w:val="16"/>
          <w:szCs w:val="26"/>
        </w:rPr>
      </w:pPr>
    </w:p>
    <w:p w:rsidR="00841010" w:rsidRPr="00841010" w:rsidRDefault="009C36D0" w:rsidP="00841010">
      <w:pPr>
        <w:pStyle w:val="Sinespaciado1"/>
        <w:tabs>
          <w:tab w:val="left" w:pos="2410"/>
        </w:tabs>
        <w:spacing w:line="360" w:lineRule="auto"/>
        <w:ind w:firstLine="2835"/>
        <w:jc w:val="both"/>
        <w:rPr>
          <w:rFonts w:ascii="Arial" w:hAnsi="Arial" w:cs="Arial"/>
          <w:bCs/>
          <w:sz w:val="26"/>
          <w:szCs w:val="26"/>
        </w:rPr>
      </w:pPr>
      <w:r w:rsidRPr="00241A3F">
        <w:rPr>
          <w:rFonts w:ascii="Arial" w:hAnsi="Arial" w:cs="Arial"/>
          <w:sz w:val="26"/>
          <w:szCs w:val="26"/>
        </w:rPr>
        <w:t>4. Descendie</w:t>
      </w:r>
      <w:r w:rsidR="00841010">
        <w:rPr>
          <w:rFonts w:ascii="Arial" w:hAnsi="Arial" w:cs="Arial"/>
          <w:sz w:val="26"/>
          <w:szCs w:val="26"/>
        </w:rPr>
        <w:t>ndo al caso concreto tenemos: Los</w:t>
      </w:r>
      <w:r w:rsidRPr="00241A3F">
        <w:rPr>
          <w:rFonts w:ascii="Arial" w:hAnsi="Arial" w:cs="Arial"/>
          <w:sz w:val="26"/>
          <w:szCs w:val="26"/>
        </w:rPr>
        <w:t xml:space="preserve"> demandado</w:t>
      </w:r>
      <w:r w:rsidR="00841010">
        <w:rPr>
          <w:rFonts w:ascii="Arial" w:hAnsi="Arial" w:cs="Arial"/>
          <w:sz w:val="26"/>
          <w:szCs w:val="26"/>
        </w:rPr>
        <w:t xml:space="preserve">s </w:t>
      </w:r>
      <w:r w:rsidR="00397B64">
        <w:rPr>
          <w:rFonts w:ascii="Arial" w:hAnsi="Arial" w:cs="Arial"/>
          <w:bCs/>
          <w:szCs w:val="26"/>
        </w:rPr>
        <w:t xml:space="preserve">JUAN CARLOS </w:t>
      </w:r>
      <w:r w:rsidR="00841010">
        <w:rPr>
          <w:rFonts w:ascii="Arial" w:hAnsi="Arial" w:cs="Arial"/>
          <w:bCs/>
          <w:szCs w:val="26"/>
        </w:rPr>
        <w:t>OCAMPO ARIAS y</w:t>
      </w:r>
      <w:r w:rsidR="00397B64">
        <w:rPr>
          <w:rFonts w:ascii="Arial" w:hAnsi="Arial" w:cs="Arial"/>
          <w:bCs/>
          <w:szCs w:val="26"/>
        </w:rPr>
        <w:t xml:space="preserve"> FERNANDO ALONSO OCAMPO ARIAS</w:t>
      </w:r>
      <w:r w:rsidRPr="00241A3F">
        <w:rPr>
          <w:rFonts w:ascii="Arial" w:hAnsi="Arial" w:cs="Arial"/>
          <w:bCs/>
          <w:sz w:val="26"/>
          <w:szCs w:val="26"/>
        </w:rPr>
        <w:t xml:space="preserve">, </w:t>
      </w:r>
      <w:r w:rsidR="00841010">
        <w:rPr>
          <w:rFonts w:ascii="Arial" w:hAnsi="Arial" w:cs="Arial"/>
          <w:bCs/>
          <w:sz w:val="26"/>
          <w:szCs w:val="26"/>
        </w:rPr>
        <w:t>fueron notificados de la demanda de servidumbre por aviso el 4 de julio de 2014, según certificación de la empresa de correo visible a folio 91 y 91 vuelto. El termino para retirar las copias y el posterior para contestar la demanda corrieron en silencio, por lo cual el expediente pasó a despacho de la funcionaria judicial de primer grado para dictar sentencia (fl. 92). El 21 de agosto del mismo año se profirió el respectivo fallo (fls. 93-98).</w:t>
      </w:r>
    </w:p>
    <w:p w:rsidR="009C36D0" w:rsidRPr="003E2E5A" w:rsidRDefault="009C36D0" w:rsidP="009C36D0">
      <w:pPr>
        <w:pStyle w:val="Sinespaciado1"/>
        <w:tabs>
          <w:tab w:val="left" w:pos="2410"/>
        </w:tabs>
        <w:spacing w:line="360" w:lineRule="auto"/>
        <w:ind w:firstLine="2835"/>
        <w:jc w:val="both"/>
        <w:rPr>
          <w:rFonts w:ascii="Arial" w:hAnsi="Arial" w:cs="Arial"/>
          <w:bCs/>
          <w:sz w:val="16"/>
          <w:szCs w:val="26"/>
        </w:rPr>
      </w:pPr>
    </w:p>
    <w:p w:rsidR="000F5E64" w:rsidRDefault="00841010" w:rsidP="001076D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5</w:t>
      </w:r>
      <w:r w:rsidR="009C36D0">
        <w:rPr>
          <w:rFonts w:ascii="Arial" w:hAnsi="Arial" w:cs="Arial"/>
          <w:bCs/>
          <w:sz w:val="26"/>
          <w:szCs w:val="26"/>
        </w:rPr>
        <w:t xml:space="preserve">. </w:t>
      </w:r>
      <w:r w:rsidR="00DA201C">
        <w:rPr>
          <w:rFonts w:ascii="Arial" w:hAnsi="Arial" w:cs="Arial"/>
          <w:bCs/>
          <w:sz w:val="26"/>
          <w:szCs w:val="26"/>
        </w:rPr>
        <w:t>Como se puede apreciar</w:t>
      </w:r>
      <w:r w:rsidR="009C36D0">
        <w:rPr>
          <w:rFonts w:ascii="Arial" w:hAnsi="Arial" w:cs="Arial"/>
          <w:bCs/>
          <w:sz w:val="26"/>
          <w:szCs w:val="26"/>
        </w:rPr>
        <w:t>, la</w:t>
      </w:r>
      <w:r w:rsidR="009C36D0" w:rsidRPr="00241A3F">
        <w:rPr>
          <w:rFonts w:ascii="Arial" w:hAnsi="Arial" w:cs="Arial"/>
          <w:bCs/>
          <w:sz w:val="26"/>
          <w:szCs w:val="26"/>
        </w:rPr>
        <w:t xml:space="preserve"> conducta </w:t>
      </w:r>
      <w:r w:rsidR="00DA201C">
        <w:rPr>
          <w:rFonts w:ascii="Arial" w:hAnsi="Arial" w:cs="Arial"/>
          <w:bCs/>
          <w:sz w:val="26"/>
          <w:szCs w:val="26"/>
        </w:rPr>
        <w:t>pasiva asumida por los demandados en el trámite de la demanda no permite la prosperidad de la alzada. En primer lugar, por cuanto la oportunidad pr</w:t>
      </w:r>
      <w:r w:rsidR="00AC0391">
        <w:rPr>
          <w:rFonts w:ascii="Arial" w:hAnsi="Arial" w:cs="Arial"/>
          <w:bCs/>
          <w:sz w:val="26"/>
          <w:szCs w:val="26"/>
        </w:rPr>
        <w:t>ocesal para controvertir el mont</w:t>
      </w:r>
      <w:r w:rsidR="00DA201C">
        <w:rPr>
          <w:rFonts w:ascii="Arial" w:hAnsi="Arial" w:cs="Arial"/>
          <w:bCs/>
          <w:sz w:val="26"/>
          <w:szCs w:val="26"/>
        </w:rPr>
        <w:t>o de la indemnización</w:t>
      </w:r>
      <w:r w:rsidR="004F3A90">
        <w:rPr>
          <w:rFonts w:ascii="Arial" w:hAnsi="Arial" w:cs="Arial"/>
          <w:bCs/>
          <w:sz w:val="26"/>
          <w:szCs w:val="26"/>
        </w:rPr>
        <w:t xml:space="preserve">, como lo señala el artículo 29 de la ley 56 de 1981, </w:t>
      </w:r>
      <w:r w:rsidR="00DA201C">
        <w:rPr>
          <w:rFonts w:ascii="Arial" w:hAnsi="Arial" w:cs="Arial"/>
          <w:bCs/>
          <w:sz w:val="26"/>
          <w:szCs w:val="26"/>
        </w:rPr>
        <w:t xml:space="preserve">era </w:t>
      </w:r>
      <w:r w:rsidR="004F3A90">
        <w:rPr>
          <w:rFonts w:ascii="Arial" w:hAnsi="Arial" w:cs="Arial"/>
          <w:bCs/>
          <w:sz w:val="26"/>
          <w:szCs w:val="26"/>
        </w:rPr>
        <w:t>dentro de los 5</w:t>
      </w:r>
      <w:r w:rsidR="004F3A90" w:rsidRPr="00B35875">
        <w:rPr>
          <w:rFonts w:ascii="Arial" w:hAnsi="Arial" w:cs="Arial"/>
          <w:bCs/>
          <w:sz w:val="26"/>
          <w:szCs w:val="26"/>
        </w:rPr>
        <w:t xml:space="preserve"> días siguientes a la notificación del auto a</w:t>
      </w:r>
      <w:r w:rsidR="004F3A90">
        <w:rPr>
          <w:rFonts w:ascii="Arial" w:hAnsi="Arial" w:cs="Arial"/>
          <w:bCs/>
          <w:sz w:val="26"/>
          <w:szCs w:val="26"/>
        </w:rPr>
        <w:t xml:space="preserve">dmisorio de la demanda, cosa que aquí no ocurrió, lo que permite inferir que los recurrentes </w:t>
      </w:r>
      <w:r w:rsidR="009C36D0">
        <w:rPr>
          <w:rFonts w:ascii="Arial" w:hAnsi="Arial" w:cs="Arial"/>
          <w:bCs/>
          <w:sz w:val="26"/>
          <w:szCs w:val="26"/>
        </w:rPr>
        <w:t>perdi</w:t>
      </w:r>
      <w:r w:rsidR="004F3A90">
        <w:rPr>
          <w:rFonts w:ascii="Arial" w:hAnsi="Arial" w:cs="Arial"/>
          <w:bCs/>
          <w:sz w:val="26"/>
          <w:szCs w:val="26"/>
        </w:rPr>
        <w:t xml:space="preserve">eron </w:t>
      </w:r>
      <w:r w:rsidR="009C36D0">
        <w:rPr>
          <w:rFonts w:ascii="Arial" w:hAnsi="Arial" w:cs="Arial"/>
          <w:bCs/>
          <w:sz w:val="26"/>
          <w:szCs w:val="26"/>
        </w:rPr>
        <w:t>un valioso instrumento que la ley le</w:t>
      </w:r>
      <w:r w:rsidR="00AC0391">
        <w:rPr>
          <w:rFonts w:ascii="Arial" w:hAnsi="Arial" w:cs="Arial"/>
          <w:bCs/>
          <w:sz w:val="26"/>
          <w:szCs w:val="26"/>
        </w:rPr>
        <w:t>s</w:t>
      </w:r>
      <w:r w:rsidR="009C36D0">
        <w:rPr>
          <w:rFonts w:ascii="Arial" w:hAnsi="Arial" w:cs="Arial"/>
          <w:bCs/>
          <w:sz w:val="26"/>
          <w:szCs w:val="26"/>
        </w:rPr>
        <w:t xml:space="preserve"> otorga para el adecuado ejercicio de su derecho de contradicción.</w:t>
      </w:r>
      <w:r w:rsidR="004F3A90">
        <w:rPr>
          <w:rFonts w:ascii="Arial" w:hAnsi="Arial" w:cs="Arial"/>
          <w:bCs/>
          <w:sz w:val="26"/>
          <w:szCs w:val="26"/>
        </w:rPr>
        <w:t xml:space="preserve"> </w:t>
      </w:r>
      <w:r w:rsidR="001076DE">
        <w:rPr>
          <w:rFonts w:ascii="Arial" w:hAnsi="Arial" w:cs="Arial"/>
          <w:bCs/>
          <w:sz w:val="26"/>
          <w:szCs w:val="26"/>
        </w:rPr>
        <w:t>Y en segundo lugar, la</w:t>
      </w:r>
      <w:r w:rsidR="004F3A90">
        <w:rPr>
          <w:rFonts w:ascii="Arial" w:hAnsi="Arial" w:cs="Arial"/>
          <w:bCs/>
          <w:sz w:val="26"/>
          <w:szCs w:val="26"/>
        </w:rPr>
        <w:t xml:space="preserve"> juez</w:t>
      </w:r>
      <w:r w:rsidR="001076DE">
        <w:rPr>
          <w:rFonts w:ascii="Arial" w:hAnsi="Arial" w:cs="Arial"/>
          <w:bCs/>
          <w:sz w:val="26"/>
          <w:szCs w:val="26"/>
        </w:rPr>
        <w:t>a de primer nivel</w:t>
      </w:r>
      <w:r w:rsidR="004F3A90">
        <w:rPr>
          <w:rFonts w:ascii="Arial" w:hAnsi="Arial" w:cs="Arial"/>
          <w:bCs/>
          <w:sz w:val="26"/>
          <w:szCs w:val="26"/>
        </w:rPr>
        <w:t xml:space="preserve"> no est</w:t>
      </w:r>
      <w:r w:rsidR="001076DE">
        <w:rPr>
          <w:rFonts w:ascii="Arial" w:hAnsi="Arial" w:cs="Arial"/>
          <w:bCs/>
          <w:sz w:val="26"/>
          <w:szCs w:val="26"/>
        </w:rPr>
        <w:t>aba obligada</w:t>
      </w:r>
      <w:r w:rsidR="004F3A90">
        <w:rPr>
          <w:rFonts w:ascii="Arial" w:hAnsi="Arial" w:cs="Arial"/>
          <w:bCs/>
          <w:sz w:val="26"/>
          <w:szCs w:val="26"/>
        </w:rPr>
        <w:t xml:space="preserve"> a designar </w:t>
      </w:r>
      <w:r w:rsidR="00120B31">
        <w:rPr>
          <w:rFonts w:ascii="Arial" w:hAnsi="Arial" w:cs="Arial"/>
          <w:bCs/>
          <w:sz w:val="26"/>
          <w:szCs w:val="26"/>
        </w:rPr>
        <w:t xml:space="preserve">de oficio </w:t>
      </w:r>
      <w:r w:rsidR="004F3A90">
        <w:rPr>
          <w:rFonts w:ascii="Arial" w:hAnsi="Arial" w:cs="Arial"/>
          <w:bCs/>
          <w:sz w:val="26"/>
          <w:szCs w:val="26"/>
        </w:rPr>
        <w:t>perit</w:t>
      </w:r>
      <w:r w:rsidR="001076DE">
        <w:rPr>
          <w:rFonts w:ascii="Arial" w:hAnsi="Arial" w:cs="Arial"/>
          <w:bCs/>
          <w:sz w:val="26"/>
          <w:szCs w:val="26"/>
        </w:rPr>
        <w:t>o para el avalúo, como lo expresa el apelante, por la potísima razón de</w:t>
      </w:r>
      <w:r w:rsidR="00AC0391">
        <w:rPr>
          <w:rFonts w:ascii="Arial" w:hAnsi="Arial" w:cs="Arial"/>
          <w:bCs/>
          <w:sz w:val="26"/>
          <w:szCs w:val="26"/>
        </w:rPr>
        <w:t xml:space="preserve"> que</w:t>
      </w:r>
      <w:r w:rsidR="001076DE">
        <w:rPr>
          <w:rFonts w:ascii="Arial" w:hAnsi="Arial" w:cs="Arial"/>
          <w:bCs/>
          <w:sz w:val="26"/>
          <w:szCs w:val="26"/>
        </w:rPr>
        <w:t xml:space="preserve"> ello es posible solo en el evento de que haya controversia y aquí no la hubo.</w:t>
      </w:r>
    </w:p>
    <w:p w:rsidR="009C36D0" w:rsidRPr="00956DCB" w:rsidRDefault="009C36D0" w:rsidP="009C36D0">
      <w:pPr>
        <w:pStyle w:val="Sinespaciado1"/>
        <w:tabs>
          <w:tab w:val="left" w:pos="2410"/>
        </w:tabs>
        <w:spacing w:line="360" w:lineRule="auto"/>
        <w:ind w:firstLine="2835"/>
        <w:jc w:val="both"/>
        <w:rPr>
          <w:rFonts w:ascii="Arial" w:hAnsi="Arial" w:cs="Arial"/>
          <w:bCs/>
          <w:sz w:val="16"/>
          <w:szCs w:val="26"/>
        </w:rPr>
      </w:pPr>
    </w:p>
    <w:p w:rsidR="009C36D0" w:rsidRDefault="00841010" w:rsidP="009C36D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7</w:t>
      </w:r>
      <w:r w:rsidR="009C36D0" w:rsidRPr="00802751">
        <w:rPr>
          <w:rFonts w:ascii="Arial" w:hAnsi="Arial" w:cs="Arial"/>
          <w:sz w:val="26"/>
          <w:szCs w:val="26"/>
        </w:rPr>
        <w:t xml:space="preserve">. En ese orden, se </w:t>
      </w:r>
      <w:r w:rsidR="009C36D0">
        <w:rPr>
          <w:rFonts w:ascii="Arial" w:hAnsi="Arial" w:cs="Arial"/>
          <w:sz w:val="26"/>
          <w:szCs w:val="26"/>
        </w:rPr>
        <w:t>confirmar</w:t>
      </w:r>
      <w:r w:rsidR="009C36D0" w:rsidRPr="00802751">
        <w:rPr>
          <w:rFonts w:ascii="Arial" w:hAnsi="Arial" w:cs="Arial"/>
          <w:sz w:val="26"/>
          <w:szCs w:val="26"/>
        </w:rPr>
        <w:t>á el fallo apelado y se condena</w:t>
      </w:r>
      <w:r w:rsidR="009C36D0">
        <w:rPr>
          <w:rFonts w:ascii="Arial" w:hAnsi="Arial" w:cs="Arial"/>
          <w:sz w:val="26"/>
          <w:szCs w:val="26"/>
        </w:rPr>
        <w:t xml:space="preserve">rá </w:t>
      </w:r>
      <w:r w:rsidR="009C36D0" w:rsidRPr="00802751">
        <w:rPr>
          <w:rFonts w:ascii="Arial" w:hAnsi="Arial" w:cs="Arial"/>
          <w:sz w:val="26"/>
          <w:szCs w:val="26"/>
        </w:rPr>
        <w:t xml:space="preserve">en costas a la parte </w:t>
      </w:r>
      <w:r w:rsidR="009C36D0">
        <w:rPr>
          <w:rFonts w:ascii="Arial" w:hAnsi="Arial" w:cs="Arial"/>
          <w:sz w:val="26"/>
          <w:szCs w:val="26"/>
        </w:rPr>
        <w:t xml:space="preserve">apelante, por haber fracasado en el recurso (art. 392-4 C.P.C.); se liquidarán en primera instancia, según lo previsto en el artículo 366 del C.G.P. </w:t>
      </w:r>
    </w:p>
    <w:p w:rsidR="00AC0391" w:rsidRPr="00AC0391" w:rsidRDefault="00AC0391" w:rsidP="009C36D0">
      <w:pPr>
        <w:pStyle w:val="Sinespaciado1"/>
        <w:tabs>
          <w:tab w:val="left" w:pos="2410"/>
        </w:tabs>
        <w:spacing w:line="360" w:lineRule="auto"/>
        <w:ind w:firstLine="2835"/>
        <w:jc w:val="both"/>
        <w:rPr>
          <w:rFonts w:ascii="Arial" w:hAnsi="Arial" w:cs="Arial"/>
          <w:sz w:val="16"/>
          <w:szCs w:val="26"/>
        </w:rPr>
      </w:pPr>
    </w:p>
    <w:p w:rsidR="00AC0391" w:rsidRPr="00AC0391" w:rsidRDefault="00AC0391" w:rsidP="00AC0391">
      <w:pPr>
        <w:pStyle w:val="Sinespaciado1"/>
        <w:tabs>
          <w:tab w:val="left" w:pos="2410"/>
        </w:tabs>
        <w:spacing w:line="360" w:lineRule="auto"/>
        <w:ind w:firstLine="2835"/>
        <w:jc w:val="both"/>
        <w:rPr>
          <w:rFonts w:ascii="Arial" w:hAnsi="Arial" w:cs="Arial"/>
          <w:bCs/>
          <w:color w:val="000000"/>
          <w:spacing w:val="-3"/>
          <w:sz w:val="26"/>
          <w:szCs w:val="26"/>
        </w:rPr>
      </w:pPr>
      <w:r>
        <w:rPr>
          <w:rFonts w:ascii="Arial" w:hAnsi="Arial" w:cs="Arial"/>
          <w:bCs/>
          <w:color w:val="000000"/>
          <w:spacing w:val="-3"/>
          <w:sz w:val="26"/>
          <w:szCs w:val="26"/>
        </w:rPr>
        <w:lastRenderedPageBreak/>
        <w:t>Considera la Sala que, como ya se expresara en reciente providencia del Magistrado Duberney Grisales Herrera –Sala Civil Familia de este Tribunal-, el alcance interpretativo dado a las normas respectivas del CGP, permiten inferir que es el operador judicial de primer nivel o conocimiento, el que debe realizar la fijación de las agencias en derecho y la condigna liquidación de costas, de manera unificada, una vez reciba el expediente.  Entre otros aspectos, el marco finalístico de la nueva Ley procedimental, esto es la “descongestión judicial” y la exposición de motivos del informe de ponencia para primer debate, de ese Estatuto, lo hace imperativo. (Auto de auto del 6 de octubre de 2016, expediente No. 2015-00202-01).</w:t>
      </w:r>
    </w:p>
    <w:p w:rsidR="009C36D0" w:rsidRPr="00A614CA" w:rsidRDefault="009C36D0" w:rsidP="009C36D0">
      <w:pPr>
        <w:pStyle w:val="Sinespaciado1"/>
        <w:tabs>
          <w:tab w:val="left" w:pos="2410"/>
        </w:tabs>
        <w:spacing w:line="360" w:lineRule="auto"/>
        <w:ind w:firstLine="2835"/>
        <w:jc w:val="both"/>
        <w:rPr>
          <w:rFonts w:ascii="Arial" w:hAnsi="Arial" w:cs="Arial"/>
          <w:bCs/>
          <w:sz w:val="24"/>
          <w:szCs w:val="26"/>
        </w:rPr>
      </w:pPr>
    </w:p>
    <w:p w:rsidR="009C36D0" w:rsidRPr="00A83D5C" w:rsidRDefault="009C36D0" w:rsidP="009C36D0">
      <w:pPr>
        <w:pStyle w:val="Sinespaciado1"/>
        <w:tabs>
          <w:tab w:val="left" w:pos="2410"/>
        </w:tabs>
        <w:spacing w:line="360" w:lineRule="auto"/>
        <w:ind w:firstLine="2835"/>
        <w:jc w:val="both"/>
        <w:rPr>
          <w:rFonts w:ascii="Arial" w:hAnsi="Arial" w:cs="Arial"/>
          <w:szCs w:val="26"/>
        </w:rPr>
      </w:pPr>
      <w:r w:rsidRPr="00A83D5C">
        <w:rPr>
          <w:rFonts w:ascii="Arial" w:hAnsi="Arial" w:cs="Arial"/>
          <w:b/>
          <w:szCs w:val="26"/>
        </w:rPr>
        <w:t>VI</w:t>
      </w:r>
      <w:r w:rsidRPr="00A83D5C">
        <w:rPr>
          <w:rFonts w:ascii="Arial" w:hAnsi="Arial" w:cs="Arial"/>
          <w:b/>
          <w:bCs/>
          <w:iCs/>
          <w:szCs w:val="26"/>
        </w:rPr>
        <w:t>. DECISIÓN</w:t>
      </w:r>
    </w:p>
    <w:p w:rsidR="009C36D0" w:rsidRPr="00A83D5C" w:rsidRDefault="009C36D0" w:rsidP="009C36D0">
      <w:pPr>
        <w:pStyle w:val="Sinespaciado1"/>
        <w:tabs>
          <w:tab w:val="left" w:pos="2410"/>
        </w:tabs>
        <w:spacing w:line="360" w:lineRule="auto"/>
        <w:ind w:firstLine="2835"/>
        <w:jc w:val="both"/>
        <w:rPr>
          <w:rFonts w:ascii="Arial" w:hAnsi="Arial" w:cs="Arial"/>
          <w:sz w:val="24"/>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En mérito de lo expuesto, el Tribunal Superior del Distrito Judicial de Pereira, en Sala Civil Familia de Decisión, administrando justicia en nombre de la República y por autoridad de la Ley,</w:t>
      </w:r>
    </w:p>
    <w:p w:rsidR="009C36D0" w:rsidRPr="00A83D5C" w:rsidRDefault="009C36D0" w:rsidP="009C36D0">
      <w:pPr>
        <w:pStyle w:val="Sinespaciado1"/>
        <w:tabs>
          <w:tab w:val="left" w:pos="2410"/>
        </w:tabs>
        <w:spacing w:line="360" w:lineRule="auto"/>
        <w:jc w:val="both"/>
        <w:rPr>
          <w:rFonts w:ascii="Arial" w:hAnsi="Arial" w:cs="Arial"/>
          <w:sz w:val="24"/>
          <w:szCs w:val="26"/>
        </w:rPr>
      </w:pPr>
    </w:p>
    <w:p w:rsidR="009C36D0" w:rsidRPr="00A83D5C" w:rsidRDefault="009C36D0" w:rsidP="009C36D0">
      <w:pPr>
        <w:pStyle w:val="Sinespaciado1"/>
        <w:tabs>
          <w:tab w:val="left" w:pos="2410"/>
        </w:tabs>
        <w:spacing w:line="360" w:lineRule="auto"/>
        <w:ind w:firstLine="2835"/>
        <w:jc w:val="both"/>
        <w:rPr>
          <w:rFonts w:ascii="Arial" w:hAnsi="Arial" w:cs="Arial"/>
          <w:szCs w:val="26"/>
        </w:rPr>
      </w:pPr>
      <w:r w:rsidRPr="00A83D5C">
        <w:rPr>
          <w:rFonts w:ascii="Arial" w:hAnsi="Arial" w:cs="Arial"/>
          <w:b/>
          <w:bCs/>
          <w:iCs/>
          <w:szCs w:val="26"/>
        </w:rPr>
        <w:t>RESUELVE</w:t>
      </w:r>
      <w:r w:rsidRPr="00A83D5C">
        <w:rPr>
          <w:rFonts w:ascii="Arial" w:hAnsi="Arial" w:cs="Arial"/>
          <w:b/>
          <w:bCs/>
          <w:szCs w:val="26"/>
        </w:rPr>
        <w:t>:</w:t>
      </w:r>
    </w:p>
    <w:p w:rsidR="009C36D0" w:rsidRPr="00A83D5C" w:rsidRDefault="009C36D0" w:rsidP="009C36D0">
      <w:pPr>
        <w:pStyle w:val="Sinespaciado1"/>
        <w:tabs>
          <w:tab w:val="left" w:pos="2410"/>
        </w:tabs>
        <w:spacing w:line="360" w:lineRule="auto"/>
        <w:jc w:val="both"/>
        <w:rPr>
          <w:rFonts w:ascii="Arial" w:hAnsi="Arial" w:cs="Arial"/>
          <w:b/>
          <w:bCs/>
          <w:iCs/>
          <w:sz w:val="24"/>
          <w:szCs w:val="26"/>
        </w:rPr>
      </w:pPr>
    </w:p>
    <w:p w:rsidR="009C36D0" w:rsidRPr="00241A3F" w:rsidRDefault="009C36D0" w:rsidP="009C36D0">
      <w:pPr>
        <w:pStyle w:val="Sinespaciado1"/>
        <w:tabs>
          <w:tab w:val="left" w:pos="2410"/>
        </w:tabs>
        <w:spacing w:line="360" w:lineRule="auto"/>
        <w:ind w:firstLine="2835"/>
        <w:jc w:val="both"/>
        <w:rPr>
          <w:rFonts w:ascii="Arial" w:hAnsi="Arial" w:cs="Arial"/>
          <w:bCs/>
          <w:sz w:val="26"/>
          <w:szCs w:val="26"/>
        </w:rPr>
      </w:pPr>
      <w:r w:rsidRPr="00A83D5C">
        <w:rPr>
          <w:rFonts w:ascii="Arial" w:hAnsi="Arial" w:cs="Arial"/>
          <w:b/>
          <w:bCs/>
          <w:iCs/>
          <w:szCs w:val="26"/>
        </w:rPr>
        <w:t xml:space="preserve">PRIMERO: CONFIRMAR </w:t>
      </w:r>
      <w:r w:rsidR="001076DE">
        <w:rPr>
          <w:rFonts w:ascii="Arial" w:hAnsi="Arial" w:cs="Arial"/>
          <w:bCs/>
          <w:sz w:val="26"/>
          <w:szCs w:val="26"/>
        </w:rPr>
        <w:t xml:space="preserve">la sentencia dictada el </w:t>
      </w:r>
      <w:r w:rsidR="00D76385">
        <w:rPr>
          <w:rFonts w:ascii="Arial" w:hAnsi="Arial" w:cs="Arial"/>
          <w:bCs/>
          <w:sz w:val="26"/>
          <w:szCs w:val="26"/>
        </w:rPr>
        <w:t>21</w:t>
      </w:r>
      <w:r w:rsidRPr="00241A3F">
        <w:rPr>
          <w:rFonts w:ascii="Arial" w:hAnsi="Arial" w:cs="Arial"/>
          <w:bCs/>
          <w:sz w:val="26"/>
          <w:szCs w:val="26"/>
        </w:rPr>
        <w:t xml:space="preserve"> de </w:t>
      </w:r>
      <w:r w:rsidR="001076DE">
        <w:rPr>
          <w:rFonts w:ascii="Arial" w:hAnsi="Arial" w:cs="Arial"/>
          <w:bCs/>
          <w:sz w:val="26"/>
          <w:szCs w:val="26"/>
        </w:rPr>
        <w:t xml:space="preserve">agosto </w:t>
      </w:r>
      <w:r w:rsidRPr="00241A3F">
        <w:rPr>
          <w:rFonts w:ascii="Arial" w:hAnsi="Arial" w:cs="Arial"/>
          <w:bCs/>
          <w:sz w:val="26"/>
          <w:szCs w:val="26"/>
        </w:rPr>
        <w:t xml:space="preserve">de 2014 </w:t>
      </w:r>
      <w:r w:rsidR="001076DE" w:rsidRPr="00241A3F">
        <w:rPr>
          <w:rFonts w:ascii="Arial" w:hAnsi="Arial" w:cs="Arial"/>
          <w:bCs/>
          <w:sz w:val="26"/>
          <w:szCs w:val="26"/>
        </w:rPr>
        <w:t xml:space="preserve">por el Juzgado </w:t>
      </w:r>
      <w:r w:rsidR="001076DE">
        <w:rPr>
          <w:rFonts w:ascii="Arial" w:hAnsi="Arial" w:cs="Arial"/>
          <w:bCs/>
          <w:sz w:val="26"/>
          <w:szCs w:val="26"/>
        </w:rPr>
        <w:t xml:space="preserve">Civil del Circuito </w:t>
      </w:r>
      <w:r w:rsidR="001076DE" w:rsidRPr="00241A3F">
        <w:rPr>
          <w:rFonts w:ascii="Arial" w:hAnsi="Arial" w:cs="Arial"/>
          <w:bCs/>
          <w:sz w:val="26"/>
          <w:szCs w:val="26"/>
        </w:rPr>
        <w:t xml:space="preserve">de </w:t>
      </w:r>
      <w:r w:rsidR="001076DE">
        <w:rPr>
          <w:rFonts w:ascii="Arial" w:hAnsi="Arial" w:cs="Arial"/>
          <w:bCs/>
          <w:sz w:val="26"/>
          <w:szCs w:val="26"/>
        </w:rPr>
        <w:t xml:space="preserve">Santa Rosa de Cabal </w:t>
      </w:r>
      <w:r w:rsidR="001076DE" w:rsidRPr="00241A3F">
        <w:rPr>
          <w:rFonts w:ascii="Arial" w:hAnsi="Arial" w:cs="Arial"/>
          <w:bCs/>
          <w:sz w:val="26"/>
          <w:szCs w:val="26"/>
        </w:rPr>
        <w:t>Risaralda, en el proceso promovido por</w:t>
      </w:r>
      <w:r w:rsidR="001076DE">
        <w:rPr>
          <w:rFonts w:ascii="Arial" w:hAnsi="Arial" w:cs="Arial"/>
          <w:bCs/>
          <w:sz w:val="26"/>
          <w:szCs w:val="26"/>
        </w:rPr>
        <w:t xml:space="preserve"> la</w:t>
      </w:r>
      <w:r w:rsidR="001076DE" w:rsidRPr="00241A3F">
        <w:rPr>
          <w:rFonts w:ascii="Arial" w:hAnsi="Arial" w:cs="Arial"/>
          <w:bCs/>
          <w:sz w:val="26"/>
          <w:szCs w:val="26"/>
        </w:rPr>
        <w:t xml:space="preserve"> </w:t>
      </w:r>
      <w:r w:rsidR="001076DE">
        <w:rPr>
          <w:rFonts w:ascii="Arial" w:hAnsi="Arial" w:cs="Arial"/>
          <w:bCs/>
          <w:szCs w:val="24"/>
        </w:rPr>
        <w:t>EMPRESA DE ENERGÍA DE BOGOTÁ S.A.</w:t>
      </w:r>
      <w:r w:rsidR="001076DE" w:rsidRPr="00241A3F">
        <w:rPr>
          <w:rFonts w:ascii="Arial" w:hAnsi="Arial" w:cs="Arial"/>
          <w:bCs/>
          <w:sz w:val="28"/>
          <w:szCs w:val="28"/>
        </w:rPr>
        <w:t xml:space="preserve">, </w:t>
      </w:r>
      <w:r w:rsidR="001076DE">
        <w:rPr>
          <w:rFonts w:ascii="Arial" w:hAnsi="Arial" w:cs="Arial"/>
          <w:bCs/>
          <w:sz w:val="26"/>
          <w:szCs w:val="26"/>
        </w:rPr>
        <w:t>contra los</w:t>
      </w:r>
      <w:r w:rsidR="001076DE" w:rsidRPr="00241A3F">
        <w:rPr>
          <w:rFonts w:ascii="Arial" w:hAnsi="Arial" w:cs="Arial"/>
          <w:bCs/>
          <w:sz w:val="26"/>
          <w:szCs w:val="26"/>
        </w:rPr>
        <w:t xml:space="preserve"> señor</w:t>
      </w:r>
      <w:r w:rsidR="001076DE">
        <w:rPr>
          <w:rFonts w:ascii="Arial" w:hAnsi="Arial" w:cs="Arial"/>
          <w:bCs/>
          <w:sz w:val="26"/>
          <w:szCs w:val="26"/>
        </w:rPr>
        <w:t>es</w:t>
      </w:r>
      <w:r w:rsidR="001076DE" w:rsidRPr="00241A3F">
        <w:rPr>
          <w:rFonts w:ascii="Arial" w:hAnsi="Arial" w:cs="Arial"/>
          <w:bCs/>
          <w:sz w:val="24"/>
          <w:szCs w:val="28"/>
        </w:rPr>
        <w:t xml:space="preserve"> </w:t>
      </w:r>
      <w:r w:rsidR="001076DE">
        <w:rPr>
          <w:rFonts w:ascii="Arial" w:hAnsi="Arial" w:cs="Arial"/>
          <w:bCs/>
          <w:szCs w:val="24"/>
        </w:rPr>
        <w:t>JUAN CARLOS OCAMPO ARIAS y FERNANDO ALONSO OCAMPO ARIAS</w:t>
      </w:r>
      <w:r w:rsidR="001076DE" w:rsidRPr="00241A3F">
        <w:rPr>
          <w:rFonts w:ascii="Arial" w:hAnsi="Arial" w:cs="Arial"/>
          <w:bCs/>
          <w:sz w:val="28"/>
          <w:szCs w:val="28"/>
        </w:rPr>
        <w:t>.</w:t>
      </w:r>
    </w:p>
    <w:p w:rsidR="009C36D0" w:rsidRPr="00162EAC" w:rsidRDefault="009C36D0" w:rsidP="009C36D0">
      <w:pPr>
        <w:pStyle w:val="Sinespaciado1"/>
        <w:tabs>
          <w:tab w:val="left" w:pos="2410"/>
        </w:tabs>
        <w:spacing w:line="360" w:lineRule="auto"/>
        <w:ind w:firstLine="2835"/>
        <w:jc w:val="both"/>
        <w:rPr>
          <w:rFonts w:ascii="Arial" w:hAnsi="Arial" w:cs="Arial"/>
          <w:b/>
          <w:sz w:val="16"/>
          <w:szCs w:val="26"/>
          <w:lang w:eastAsia="es-ES"/>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1076DE">
        <w:rPr>
          <w:rFonts w:ascii="Arial" w:hAnsi="Arial" w:cs="Arial"/>
          <w:b/>
          <w:szCs w:val="26"/>
        </w:rPr>
        <w:t>SEGUNDO</w:t>
      </w:r>
      <w:r w:rsidRPr="001076DE">
        <w:rPr>
          <w:rFonts w:ascii="Arial" w:hAnsi="Arial" w:cs="Arial"/>
          <w:szCs w:val="26"/>
        </w:rPr>
        <w:t xml:space="preserve">: </w:t>
      </w:r>
      <w:r w:rsidRPr="001076DE">
        <w:rPr>
          <w:rFonts w:ascii="Arial" w:hAnsi="Arial" w:cs="Arial"/>
          <w:b/>
          <w:szCs w:val="26"/>
        </w:rPr>
        <w:t>COSTAS</w:t>
      </w:r>
      <w:r w:rsidRPr="001076DE">
        <w:rPr>
          <w:rFonts w:ascii="Arial" w:hAnsi="Arial" w:cs="Arial"/>
          <w:sz w:val="24"/>
          <w:szCs w:val="26"/>
        </w:rPr>
        <w:t xml:space="preserve"> </w:t>
      </w:r>
      <w:r w:rsidRPr="00241A3F">
        <w:rPr>
          <w:rFonts w:ascii="Arial" w:hAnsi="Arial" w:cs="Arial"/>
          <w:sz w:val="26"/>
          <w:szCs w:val="26"/>
        </w:rPr>
        <w:t>a cargo de la parte demanda</w:t>
      </w:r>
      <w:r>
        <w:rPr>
          <w:rFonts w:ascii="Arial" w:hAnsi="Arial" w:cs="Arial"/>
          <w:sz w:val="26"/>
          <w:szCs w:val="26"/>
        </w:rPr>
        <w:t>da</w:t>
      </w:r>
      <w:r w:rsidR="001076DE">
        <w:rPr>
          <w:rFonts w:ascii="Arial" w:hAnsi="Arial" w:cs="Arial"/>
          <w:sz w:val="26"/>
          <w:szCs w:val="26"/>
        </w:rPr>
        <w:t>,</w:t>
      </w:r>
      <w:r w:rsidR="001076DE" w:rsidRPr="001076DE">
        <w:rPr>
          <w:rFonts w:ascii="Arial" w:hAnsi="Arial" w:cs="Arial"/>
          <w:sz w:val="26"/>
          <w:szCs w:val="26"/>
        </w:rPr>
        <w:t xml:space="preserve"> </w:t>
      </w:r>
      <w:r w:rsidR="001076DE">
        <w:rPr>
          <w:rFonts w:ascii="Arial" w:hAnsi="Arial" w:cs="Arial"/>
          <w:sz w:val="26"/>
          <w:szCs w:val="26"/>
        </w:rPr>
        <w:t>las que se liquidarán en primera instancia, según lo previsto en el artículo 366 del C.G.P.</w:t>
      </w:r>
    </w:p>
    <w:p w:rsidR="009C36D0" w:rsidRPr="00162EAC" w:rsidRDefault="009C36D0" w:rsidP="009C36D0">
      <w:pPr>
        <w:pStyle w:val="Sinespaciado1"/>
        <w:tabs>
          <w:tab w:val="left" w:pos="2410"/>
        </w:tabs>
        <w:spacing w:line="360" w:lineRule="auto"/>
        <w:ind w:firstLine="2835"/>
        <w:jc w:val="both"/>
        <w:rPr>
          <w:rFonts w:ascii="Arial" w:hAnsi="Arial" w:cs="Arial"/>
          <w:sz w:val="16"/>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Notifíquese y cumplido lo anterior, devuélvase el expediente a la oficina de origen.</w:t>
      </w:r>
    </w:p>
    <w:p w:rsidR="009C36D0" w:rsidRPr="00162EAC" w:rsidRDefault="009C36D0" w:rsidP="009C36D0">
      <w:pPr>
        <w:pStyle w:val="Sinespaciado1"/>
        <w:tabs>
          <w:tab w:val="left" w:pos="2410"/>
        </w:tabs>
        <w:spacing w:line="360" w:lineRule="auto"/>
        <w:jc w:val="both"/>
        <w:rPr>
          <w:rFonts w:ascii="Arial" w:hAnsi="Arial" w:cs="Arial"/>
          <w:sz w:val="16"/>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Los Magistrados,</w:t>
      </w:r>
    </w:p>
    <w:p w:rsidR="009C36D0" w:rsidRDefault="009C36D0" w:rsidP="009C36D0">
      <w:pPr>
        <w:pStyle w:val="Sinespaciado1"/>
        <w:tabs>
          <w:tab w:val="left" w:pos="2410"/>
        </w:tabs>
        <w:spacing w:line="360" w:lineRule="auto"/>
        <w:jc w:val="both"/>
        <w:rPr>
          <w:rFonts w:ascii="Arial" w:hAnsi="Arial" w:cs="Arial"/>
          <w:sz w:val="26"/>
          <w:szCs w:val="26"/>
        </w:rPr>
      </w:pPr>
    </w:p>
    <w:p w:rsidR="00F07380" w:rsidRPr="00241A3F" w:rsidRDefault="00F07380" w:rsidP="009C36D0">
      <w:pPr>
        <w:pStyle w:val="Sinespaciado1"/>
        <w:tabs>
          <w:tab w:val="left" w:pos="2410"/>
        </w:tabs>
        <w:spacing w:line="360" w:lineRule="auto"/>
        <w:jc w:val="both"/>
        <w:rPr>
          <w:rFonts w:ascii="Arial" w:hAnsi="Arial" w:cs="Arial"/>
          <w:sz w:val="26"/>
          <w:szCs w:val="26"/>
        </w:rPr>
      </w:pPr>
    </w:p>
    <w:p w:rsidR="009C36D0" w:rsidRPr="00241A3F" w:rsidRDefault="009C36D0" w:rsidP="009C36D0">
      <w:pPr>
        <w:pStyle w:val="Sinespaciado1"/>
        <w:tabs>
          <w:tab w:val="left" w:pos="2410"/>
        </w:tabs>
        <w:spacing w:line="360" w:lineRule="auto"/>
        <w:ind w:firstLine="2835"/>
        <w:jc w:val="both"/>
        <w:rPr>
          <w:rFonts w:ascii="Arial" w:hAnsi="Arial" w:cs="Arial"/>
          <w:sz w:val="28"/>
          <w:szCs w:val="28"/>
        </w:rPr>
      </w:pPr>
    </w:p>
    <w:p w:rsidR="009C36D0" w:rsidRPr="00241A3F" w:rsidRDefault="009C36D0" w:rsidP="009C36D0">
      <w:pPr>
        <w:pStyle w:val="Sinespaciado1"/>
        <w:tabs>
          <w:tab w:val="left" w:pos="2410"/>
        </w:tabs>
        <w:spacing w:line="360" w:lineRule="auto"/>
        <w:ind w:firstLine="2835"/>
        <w:jc w:val="both"/>
        <w:rPr>
          <w:rFonts w:ascii="Arial" w:hAnsi="Arial" w:cs="Arial"/>
          <w:b/>
          <w:spacing w:val="-3"/>
        </w:rPr>
      </w:pPr>
      <w:r w:rsidRPr="00241A3F">
        <w:rPr>
          <w:rFonts w:ascii="Arial" w:hAnsi="Arial" w:cs="Arial"/>
          <w:b/>
          <w:spacing w:val="-3"/>
        </w:rPr>
        <w:t>EDDER JIMMY SÁNCHEZ CALAMBÁS</w:t>
      </w:r>
    </w:p>
    <w:p w:rsidR="009C36D0" w:rsidRDefault="009C36D0" w:rsidP="009C36D0">
      <w:pPr>
        <w:pStyle w:val="Sinespaciado1"/>
        <w:tabs>
          <w:tab w:val="left" w:pos="2410"/>
        </w:tabs>
        <w:spacing w:line="360" w:lineRule="auto"/>
        <w:jc w:val="both"/>
        <w:rPr>
          <w:rFonts w:ascii="Arial" w:hAnsi="Arial" w:cs="Arial"/>
          <w:b/>
          <w:spacing w:val="-3"/>
        </w:rPr>
      </w:pPr>
    </w:p>
    <w:p w:rsidR="00F07380" w:rsidRPr="00241A3F" w:rsidRDefault="00F07380" w:rsidP="009C36D0">
      <w:pPr>
        <w:pStyle w:val="Sinespaciado1"/>
        <w:tabs>
          <w:tab w:val="left" w:pos="2410"/>
        </w:tabs>
        <w:spacing w:line="360" w:lineRule="auto"/>
        <w:jc w:val="both"/>
        <w:rPr>
          <w:rFonts w:ascii="Arial" w:hAnsi="Arial" w:cs="Arial"/>
          <w:b/>
          <w:spacing w:val="-3"/>
        </w:rPr>
      </w:pPr>
    </w:p>
    <w:p w:rsidR="009C36D0" w:rsidRPr="00241A3F" w:rsidRDefault="009C36D0" w:rsidP="009C36D0">
      <w:pPr>
        <w:pStyle w:val="Sinespaciado1"/>
        <w:tabs>
          <w:tab w:val="left" w:pos="2410"/>
        </w:tabs>
        <w:spacing w:line="360" w:lineRule="auto"/>
        <w:ind w:firstLine="2835"/>
        <w:jc w:val="both"/>
        <w:rPr>
          <w:rFonts w:ascii="Arial" w:hAnsi="Arial" w:cs="Arial"/>
          <w:b/>
          <w:spacing w:val="-3"/>
        </w:rPr>
      </w:pPr>
    </w:p>
    <w:p w:rsidR="009C36D0" w:rsidRPr="00241A3F" w:rsidRDefault="009C36D0" w:rsidP="009C36D0">
      <w:pPr>
        <w:pStyle w:val="Sinespaciado1"/>
        <w:tabs>
          <w:tab w:val="left" w:pos="2410"/>
        </w:tabs>
        <w:spacing w:line="360" w:lineRule="auto"/>
        <w:ind w:firstLine="2835"/>
        <w:jc w:val="both"/>
        <w:rPr>
          <w:rFonts w:ascii="Arial" w:hAnsi="Arial" w:cs="Arial"/>
          <w:b/>
          <w:spacing w:val="-3"/>
        </w:rPr>
      </w:pPr>
    </w:p>
    <w:p w:rsidR="009C36D0" w:rsidRPr="00241A3F" w:rsidRDefault="009C36D0" w:rsidP="009C36D0">
      <w:pPr>
        <w:pStyle w:val="Sinespaciado1"/>
        <w:tabs>
          <w:tab w:val="left" w:pos="2410"/>
        </w:tabs>
        <w:spacing w:line="360" w:lineRule="auto"/>
        <w:ind w:firstLine="2835"/>
        <w:jc w:val="both"/>
        <w:rPr>
          <w:rFonts w:ascii="Arial" w:hAnsi="Arial" w:cs="Arial"/>
          <w:b/>
          <w:spacing w:val="-3"/>
        </w:rPr>
      </w:pPr>
      <w:r w:rsidRPr="00241A3F">
        <w:rPr>
          <w:rFonts w:ascii="Arial" w:hAnsi="Arial" w:cs="Arial"/>
          <w:b/>
          <w:spacing w:val="-3"/>
        </w:rPr>
        <w:t>JAIME ALBERTO SARAZA NARANJO</w:t>
      </w:r>
    </w:p>
    <w:p w:rsidR="009C36D0" w:rsidRPr="00241A3F" w:rsidRDefault="009C36D0" w:rsidP="009C36D0">
      <w:pPr>
        <w:pStyle w:val="Sinespaciado1"/>
        <w:tabs>
          <w:tab w:val="left" w:pos="2410"/>
        </w:tabs>
        <w:spacing w:line="360" w:lineRule="auto"/>
        <w:ind w:firstLine="2835"/>
        <w:jc w:val="both"/>
        <w:rPr>
          <w:rFonts w:ascii="Arial" w:hAnsi="Arial" w:cs="Arial"/>
          <w:b/>
          <w:spacing w:val="-3"/>
        </w:rPr>
      </w:pPr>
    </w:p>
    <w:p w:rsidR="009C36D0" w:rsidRDefault="009C36D0" w:rsidP="009C36D0">
      <w:pPr>
        <w:pStyle w:val="Sinespaciado1"/>
        <w:tabs>
          <w:tab w:val="left" w:pos="2410"/>
        </w:tabs>
        <w:spacing w:line="360" w:lineRule="auto"/>
        <w:ind w:firstLine="2835"/>
        <w:jc w:val="both"/>
        <w:rPr>
          <w:rFonts w:ascii="Arial" w:hAnsi="Arial" w:cs="Arial"/>
          <w:b/>
          <w:spacing w:val="-3"/>
        </w:rPr>
      </w:pPr>
    </w:p>
    <w:p w:rsidR="00F07380" w:rsidRPr="00241A3F" w:rsidRDefault="00F07380" w:rsidP="009C36D0">
      <w:pPr>
        <w:pStyle w:val="Sinespaciado1"/>
        <w:tabs>
          <w:tab w:val="left" w:pos="2410"/>
        </w:tabs>
        <w:spacing w:line="360" w:lineRule="auto"/>
        <w:ind w:firstLine="2835"/>
        <w:jc w:val="both"/>
        <w:rPr>
          <w:rFonts w:ascii="Arial" w:hAnsi="Arial" w:cs="Arial"/>
          <w:b/>
          <w:spacing w:val="-3"/>
        </w:rPr>
      </w:pPr>
    </w:p>
    <w:p w:rsidR="009C36D0" w:rsidRPr="00241A3F" w:rsidRDefault="009C36D0" w:rsidP="009C36D0">
      <w:pPr>
        <w:pStyle w:val="Sinespaciado1"/>
        <w:tabs>
          <w:tab w:val="left" w:pos="2410"/>
        </w:tabs>
        <w:spacing w:line="360" w:lineRule="auto"/>
        <w:ind w:firstLine="2835"/>
        <w:jc w:val="both"/>
        <w:rPr>
          <w:rFonts w:ascii="Arial" w:hAnsi="Arial" w:cs="Arial"/>
          <w:b/>
          <w:spacing w:val="-3"/>
        </w:rPr>
      </w:pPr>
    </w:p>
    <w:p w:rsidR="009C36D0" w:rsidRDefault="009C36D0" w:rsidP="009C36D0">
      <w:pPr>
        <w:pStyle w:val="Sinespaciado1"/>
        <w:tabs>
          <w:tab w:val="left" w:pos="2410"/>
        </w:tabs>
        <w:spacing w:line="360" w:lineRule="auto"/>
        <w:ind w:firstLine="2835"/>
        <w:jc w:val="both"/>
        <w:rPr>
          <w:rFonts w:ascii="Arial" w:hAnsi="Arial" w:cs="Arial"/>
          <w:b/>
        </w:rPr>
      </w:pPr>
      <w:r w:rsidRPr="00241A3F">
        <w:rPr>
          <w:rFonts w:ascii="Arial" w:hAnsi="Arial" w:cs="Arial"/>
          <w:b/>
        </w:rPr>
        <w:t>CLAUDIA MARÍA ARCILA RÍOS</w:t>
      </w:r>
    </w:p>
    <w:p w:rsidR="001B4385" w:rsidRPr="00BB04BB" w:rsidRDefault="001B4385" w:rsidP="001B4385">
      <w:pPr>
        <w:pStyle w:val="Sinespaciado1"/>
        <w:tabs>
          <w:tab w:val="left" w:pos="2410"/>
        </w:tabs>
        <w:spacing w:line="360" w:lineRule="auto"/>
        <w:jc w:val="both"/>
        <w:rPr>
          <w:rFonts w:ascii="Arial" w:hAnsi="Arial" w:cs="Arial"/>
          <w:i/>
          <w:spacing w:val="-3"/>
        </w:rPr>
      </w:pPr>
      <w:r>
        <w:rPr>
          <w:rFonts w:ascii="Arial" w:hAnsi="Arial" w:cs="Arial"/>
          <w:i/>
          <w:spacing w:val="-3"/>
        </w:rPr>
        <w:tab/>
      </w:r>
      <w:r>
        <w:rPr>
          <w:rFonts w:ascii="Arial" w:hAnsi="Arial" w:cs="Arial"/>
          <w:i/>
          <w:spacing w:val="-3"/>
        </w:rPr>
        <w:tab/>
        <w:t>Salvamento parcial de voto</w:t>
      </w:r>
    </w:p>
    <w:p w:rsidR="001B4385" w:rsidRPr="00241A3F" w:rsidRDefault="001B4385" w:rsidP="009C36D0">
      <w:pPr>
        <w:pStyle w:val="Sinespaciado1"/>
        <w:tabs>
          <w:tab w:val="left" w:pos="2410"/>
        </w:tabs>
        <w:spacing w:line="360" w:lineRule="auto"/>
        <w:ind w:firstLine="2835"/>
        <w:jc w:val="both"/>
        <w:rPr>
          <w:rFonts w:ascii="Arial" w:hAnsi="Arial" w:cs="Arial"/>
          <w:b/>
        </w:rPr>
      </w:pPr>
      <w:r>
        <w:rPr>
          <w:rFonts w:ascii="Arial" w:hAnsi="Arial" w:cs="Arial"/>
          <w:b/>
        </w:rPr>
        <w:tab/>
      </w:r>
      <w:r>
        <w:rPr>
          <w:rFonts w:ascii="Arial" w:hAnsi="Arial" w:cs="Arial"/>
          <w:b/>
        </w:rPr>
        <w:tab/>
      </w:r>
    </w:p>
    <w:p w:rsidR="009C36D0" w:rsidRPr="00241A3F" w:rsidRDefault="009C36D0" w:rsidP="009C36D0">
      <w:pPr>
        <w:rPr>
          <w:lang w:val="es-CO"/>
        </w:rPr>
      </w:pPr>
    </w:p>
    <w:p w:rsidR="009C36D0" w:rsidRPr="00241A3F" w:rsidRDefault="009C36D0" w:rsidP="009C36D0">
      <w:pPr>
        <w:rPr>
          <w:lang w:val="es-CO"/>
        </w:rPr>
      </w:pPr>
    </w:p>
    <w:p w:rsidR="00581797" w:rsidRDefault="00581797"/>
    <w:sectPr w:rsidR="00581797" w:rsidSect="00B02633">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7D" w:rsidRDefault="00CE6B7D" w:rsidP="009C36D0">
      <w:r>
        <w:separator/>
      </w:r>
    </w:p>
  </w:endnote>
  <w:endnote w:type="continuationSeparator" w:id="0">
    <w:p w:rsidR="00CE6B7D" w:rsidRDefault="00CE6B7D" w:rsidP="009C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33" w:rsidRPr="00B97631" w:rsidRDefault="00EE48A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E79A0">
      <w:rPr>
        <w:rFonts w:ascii="Arial" w:hAnsi="Arial" w:cs="Arial"/>
        <w:noProof/>
        <w:sz w:val="22"/>
        <w:szCs w:val="22"/>
      </w:rPr>
      <w:t>9</w:t>
    </w:r>
    <w:r w:rsidRPr="00B97631">
      <w:rPr>
        <w:rFonts w:ascii="Arial" w:hAnsi="Arial" w:cs="Arial"/>
        <w:sz w:val="22"/>
        <w:szCs w:val="22"/>
      </w:rPr>
      <w:fldChar w:fldCharType="end"/>
    </w:r>
  </w:p>
  <w:p w:rsidR="00B02633" w:rsidRDefault="00CE6B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7D" w:rsidRDefault="00CE6B7D" w:rsidP="009C36D0">
      <w:r>
        <w:separator/>
      </w:r>
    </w:p>
  </w:footnote>
  <w:footnote w:type="continuationSeparator" w:id="0">
    <w:p w:rsidR="00CE6B7D" w:rsidRDefault="00CE6B7D" w:rsidP="009C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33" w:rsidRPr="005643A9" w:rsidRDefault="00EE48AC" w:rsidP="00B02633">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02633" w:rsidRPr="005643A9" w:rsidRDefault="00EE48AC" w:rsidP="00B02633">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4AA4DD0" wp14:editId="447827D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02633" w:rsidRPr="005643A9" w:rsidRDefault="00CE6B7D" w:rsidP="00B02633">
    <w:pPr>
      <w:pStyle w:val="Sinespaciado1"/>
      <w:rPr>
        <w:rFonts w:ascii="Arial" w:hAnsi="Arial" w:cs="Arial"/>
        <w:sz w:val="16"/>
        <w:szCs w:val="16"/>
      </w:rPr>
    </w:pPr>
  </w:p>
  <w:p w:rsidR="00B02633" w:rsidRPr="005643A9" w:rsidRDefault="00CE6B7D" w:rsidP="00B02633">
    <w:pPr>
      <w:pStyle w:val="Sinespaciado2"/>
      <w:rPr>
        <w:rFonts w:ascii="Arial" w:hAnsi="Arial" w:cs="Arial"/>
        <w:sz w:val="16"/>
        <w:szCs w:val="16"/>
      </w:rPr>
    </w:pPr>
  </w:p>
  <w:p w:rsidR="00B02633" w:rsidRDefault="00EE48AC" w:rsidP="00B0263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02633" w:rsidRPr="005643A9" w:rsidRDefault="00EE48AC" w:rsidP="00B0263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00397B64">
      <w:rPr>
        <w:rFonts w:ascii="Arial" w:hAnsi="Arial" w:cs="Arial"/>
        <w:sz w:val="16"/>
        <w:szCs w:val="16"/>
      </w:rPr>
      <w:t>EXP. Apel. Sent. Familia. 66682-31-13-001-2014-00108</w:t>
    </w:r>
    <w:r>
      <w:rPr>
        <w:rFonts w:ascii="Arial" w:hAnsi="Arial" w:cs="Arial"/>
        <w:sz w:val="16"/>
        <w:szCs w:val="16"/>
      </w:rPr>
      <w:t>-01</w:t>
    </w:r>
  </w:p>
  <w:p w:rsidR="00B02633" w:rsidRDefault="00CE6B7D">
    <w:pPr>
      <w:pStyle w:val="Encabezado"/>
      <w:rPr>
        <w:rFonts w:ascii="Arial" w:hAnsi="Arial" w:cs="Arial"/>
        <w:sz w:val="16"/>
        <w:szCs w:val="16"/>
      </w:rPr>
    </w:pPr>
  </w:p>
  <w:p w:rsidR="00B02633" w:rsidRPr="005643A9" w:rsidRDefault="00EE48A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D0"/>
    <w:rsid w:val="000E79A0"/>
    <w:rsid w:val="000F1AA8"/>
    <w:rsid w:val="000F5E64"/>
    <w:rsid w:val="001076DE"/>
    <w:rsid w:val="00120B31"/>
    <w:rsid w:val="001B4385"/>
    <w:rsid w:val="002163FC"/>
    <w:rsid w:val="003229D7"/>
    <w:rsid w:val="00371BB1"/>
    <w:rsid w:val="00397B64"/>
    <w:rsid w:val="004F3A90"/>
    <w:rsid w:val="00581797"/>
    <w:rsid w:val="005A4B57"/>
    <w:rsid w:val="00621CA3"/>
    <w:rsid w:val="006D35F9"/>
    <w:rsid w:val="00752BB0"/>
    <w:rsid w:val="00841010"/>
    <w:rsid w:val="00924018"/>
    <w:rsid w:val="00991C98"/>
    <w:rsid w:val="009C36D0"/>
    <w:rsid w:val="009D0270"/>
    <w:rsid w:val="00A5363D"/>
    <w:rsid w:val="00AC0391"/>
    <w:rsid w:val="00AF5C09"/>
    <w:rsid w:val="00B35875"/>
    <w:rsid w:val="00B44CC7"/>
    <w:rsid w:val="00B64D89"/>
    <w:rsid w:val="00C34859"/>
    <w:rsid w:val="00CE6B7D"/>
    <w:rsid w:val="00D76385"/>
    <w:rsid w:val="00DA201C"/>
    <w:rsid w:val="00DD7698"/>
    <w:rsid w:val="00EE48AC"/>
    <w:rsid w:val="00F07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8AA82-D158-4C68-BB23-C5B27F01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D0"/>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9C36D0"/>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9C36D0"/>
    <w:pPr>
      <w:tabs>
        <w:tab w:val="center" w:pos="4419"/>
        <w:tab w:val="right" w:pos="8838"/>
      </w:tabs>
    </w:pPr>
  </w:style>
  <w:style w:type="character" w:customStyle="1" w:styleId="EncabezadoCar1">
    <w:name w:val="Encabezado Car1"/>
    <w:basedOn w:val="Fuentedeprrafopredeter"/>
    <w:uiPriority w:val="99"/>
    <w:semiHidden/>
    <w:rsid w:val="009C36D0"/>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9C36D0"/>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C36D0"/>
    <w:pPr>
      <w:tabs>
        <w:tab w:val="center" w:pos="4419"/>
        <w:tab w:val="right" w:pos="8838"/>
      </w:tabs>
    </w:pPr>
  </w:style>
  <w:style w:type="character" w:customStyle="1" w:styleId="PiedepginaCar1">
    <w:name w:val="Pie de página Car1"/>
    <w:basedOn w:val="Fuentedeprrafopredeter"/>
    <w:uiPriority w:val="99"/>
    <w:semiHidden/>
    <w:rsid w:val="009C36D0"/>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9C36D0"/>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unhideWhenUsed/>
    <w:rsid w:val="009C36D0"/>
  </w:style>
  <w:style w:type="character" w:customStyle="1" w:styleId="TextonotapieCar1">
    <w:name w:val="Texto nota pie Car1"/>
    <w:basedOn w:val="Fuentedeprrafopredeter"/>
    <w:uiPriority w:val="99"/>
    <w:semiHidden/>
    <w:rsid w:val="009C36D0"/>
    <w:rPr>
      <w:rFonts w:ascii="Times New Roman" w:eastAsia="Calibri" w:hAnsi="Times New Roman" w:cs="Times New Roman"/>
      <w:sz w:val="20"/>
      <w:szCs w:val="20"/>
      <w:lang w:eastAsia="es-ES"/>
    </w:rPr>
  </w:style>
  <w:style w:type="paragraph" w:customStyle="1" w:styleId="Sinespaciado1">
    <w:name w:val="Sin espaciado1"/>
    <w:rsid w:val="009C36D0"/>
    <w:pPr>
      <w:spacing w:after="0" w:line="240" w:lineRule="auto"/>
    </w:pPr>
    <w:rPr>
      <w:rFonts w:ascii="Calibri" w:eastAsia="Calibri" w:hAnsi="Calibri" w:cs="Times New Roman"/>
      <w:lang w:val="es-CO"/>
    </w:rPr>
  </w:style>
  <w:style w:type="character" w:styleId="Refdenotaalpie">
    <w:name w:val="footnote reference"/>
    <w:aliases w:val="Texto de nota al pie"/>
    <w:uiPriority w:val="99"/>
    <w:semiHidden/>
    <w:rsid w:val="009C36D0"/>
    <w:rPr>
      <w:rFonts w:cs="Times New Roman"/>
      <w:vertAlign w:val="superscript"/>
    </w:rPr>
  </w:style>
  <w:style w:type="paragraph" w:customStyle="1" w:styleId="Sinespaciado2">
    <w:name w:val="Sin espaciado2"/>
    <w:uiPriority w:val="99"/>
    <w:rsid w:val="009C36D0"/>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44C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CC7"/>
    <w:rPr>
      <w:rFonts w:ascii="Segoe UI" w:eastAsia="Calibri" w:hAnsi="Segoe UI" w:cs="Segoe UI"/>
      <w:sz w:val="18"/>
      <w:szCs w:val="18"/>
      <w:lang w:eastAsia="es-ES"/>
    </w:rPr>
  </w:style>
  <w:style w:type="paragraph" w:styleId="Sinespaciado">
    <w:name w:val="No Spacing"/>
    <w:link w:val="SinespaciadoCar"/>
    <w:uiPriority w:val="1"/>
    <w:qFormat/>
    <w:rsid w:val="00C34859"/>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1"/>
    <w:locked/>
    <w:rsid w:val="00C34859"/>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7A53-6073-4B33-A3CE-9755A96B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2464</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7</cp:revision>
  <cp:lastPrinted>2017-06-05T15:31:00Z</cp:lastPrinted>
  <dcterms:created xsi:type="dcterms:W3CDTF">2017-03-14T13:29:00Z</dcterms:created>
  <dcterms:modified xsi:type="dcterms:W3CDTF">2017-09-07T19:53:00Z</dcterms:modified>
</cp:coreProperties>
</file>