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BB" w:rsidRPr="00936ABB" w:rsidRDefault="00936ABB" w:rsidP="00936AB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936ABB">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6ABB" w:rsidRPr="00936ABB" w:rsidRDefault="00936ABB" w:rsidP="00936AB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36ABB">
        <w:rPr>
          <w:rFonts w:ascii="Calibri" w:hAnsi="Calibri" w:cs="Calibri"/>
          <w:color w:val="FF0000"/>
          <w:sz w:val="16"/>
          <w:szCs w:val="16"/>
          <w:lang w:val="es-CO" w:eastAsia="fr-FR"/>
        </w:rPr>
        <w:t>El contenido total y fiel de la decisión debe ser verificado en la Secretaría de esta Sala.</w:t>
      </w:r>
    </w:p>
    <w:p w:rsidR="00936ABB" w:rsidRPr="00936ABB" w:rsidRDefault="00936ABB" w:rsidP="00936ABB">
      <w:pPr>
        <w:shd w:val="clear" w:color="auto" w:fill="FFFFFF"/>
        <w:ind w:left="1843" w:hanging="1843"/>
        <w:jc w:val="both"/>
        <w:rPr>
          <w:rFonts w:ascii="Calibri" w:eastAsia="Times New Roman" w:hAnsi="Calibri" w:cs="Calibri"/>
          <w:color w:val="222222"/>
          <w:sz w:val="18"/>
          <w:szCs w:val="18"/>
          <w:lang w:val="es-CO" w:eastAsia="fr-FR"/>
        </w:rPr>
      </w:pPr>
      <w:r w:rsidRPr="00936ABB">
        <w:rPr>
          <w:rFonts w:ascii="Calibri" w:eastAsia="Times New Roman" w:hAnsi="Calibri" w:cs="Calibri"/>
          <w:color w:val="222222"/>
          <w:sz w:val="18"/>
          <w:szCs w:val="18"/>
          <w:lang w:val="es-CO" w:eastAsia="fr-FR"/>
        </w:rPr>
        <w:t>Providencia:</w:t>
      </w:r>
      <w:r w:rsidRPr="00936ABB">
        <w:rPr>
          <w:rFonts w:ascii="Calibri" w:eastAsia="Times New Roman" w:hAnsi="Calibri" w:cs="Calibri"/>
          <w:color w:val="222222"/>
          <w:sz w:val="18"/>
          <w:szCs w:val="18"/>
          <w:lang w:val="es-CO" w:eastAsia="fr-FR"/>
        </w:rPr>
        <w:tab/>
        <w:t>Sentencia  – 2ª instancia – 17 de agosto de 2017</w:t>
      </w:r>
    </w:p>
    <w:p w:rsidR="00936ABB" w:rsidRPr="00936ABB" w:rsidRDefault="00936ABB" w:rsidP="00936AB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36ABB">
        <w:rPr>
          <w:rFonts w:ascii="Calibri" w:hAnsi="Calibri" w:cs="Calibri"/>
          <w:color w:val="222222"/>
          <w:sz w:val="18"/>
          <w:szCs w:val="18"/>
          <w:lang w:val="es-CO" w:eastAsia="fr-FR"/>
        </w:rPr>
        <w:t>Proceso:    </w:t>
      </w:r>
      <w:r w:rsidRPr="00936ABB">
        <w:rPr>
          <w:rFonts w:ascii="Calibri" w:hAnsi="Calibri" w:cs="Calibri"/>
          <w:color w:val="222222"/>
          <w:sz w:val="18"/>
          <w:szCs w:val="18"/>
          <w:lang w:val="es-CO" w:eastAsia="fr-FR"/>
        </w:rPr>
        <w:tab/>
      </w:r>
      <w:r w:rsidRPr="00936ABB">
        <w:rPr>
          <w:rFonts w:ascii="Calibri" w:hAnsi="Calibri" w:cs="Calibri"/>
          <w:color w:val="222222"/>
          <w:spacing w:val="-6"/>
          <w:sz w:val="18"/>
          <w:szCs w:val="18"/>
          <w:lang w:val="es-CO" w:eastAsia="fr-FR"/>
        </w:rPr>
        <w:t xml:space="preserve">Acción de Tutela – Confirma y modifica decisión del a quo </w:t>
      </w:r>
      <w:r w:rsidR="00C22F63">
        <w:rPr>
          <w:rFonts w:ascii="Calibri" w:hAnsi="Calibri" w:cs="Calibri"/>
          <w:color w:val="222222"/>
          <w:spacing w:val="-6"/>
          <w:sz w:val="18"/>
          <w:szCs w:val="18"/>
          <w:lang w:val="es-CO" w:eastAsia="fr-FR"/>
        </w:rPr>
        <w:t xml:space="preserve"> que negó el amparo</w:t>
      </w:r>
      <w:bookmarkStart w:id="0" w:name="_GoBack"/>
      <w:bookmarkEnd w:id="0"/>
    </w:p>
    <w:p w:rsidR="00936ABB" w:rsidRPr="00936ABB" w:rsidRDefault="00936ABB" w:rsidP="00936ABB">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936ABB">
        <w:rPr>
          <w:rFonts w:ascii="Calibri" w:hAnsi="Calibri" w:cs="Calibri"/>
          <w:color w:val="222222"/>
          <w:sz w:val="18"/>
          <w:szCs w:val="18"/>
          <w:lang w:val="es-CO" w:eastAsia="fr-FR"/>
        </w:rPr>
        <w:t>Radicación Nro. :</w:t>
      </w:r>
      <w:r w:rsidRPr="00936ABB">
        <w:rPr>
          <w:rFonts w:ascii="Calibri" w:hAnsi="Calibri" w:cs="Calibri"/>
          <w:color w:val="222222"/>
          <w:sz w:val="18"/>
          <w:szCs w:val="18"/>
          <w:lang w:val="es-CO" w:eastAsia="fr-FR"/>
        </w:rPr>
        <w:tab/>
      </w:r>
      <w:r w:rsidRPr="00936ABB">
        <w:rPr>
          <w:rFonts w:ascii="Calibri" w:hAnsi="Calibri" w:cs="Calibri"/>
          <w:bCs/>
          <w:spacing w:val="-6"/>
          <w:sz w:val="18"/>
          <w:szCs w:val="18"/>
          <w:lang w:eastAsia="en-US"/>
        </w:rPr>
        <w:t>66001-31-03-002-2017-00191-01</w:t>
      </w:r>
    </w:p>
    <w:p w:rsidR="00936ABB" w:rsidRPr="00936ABB" w:rsidRDefault="00936ABB" w:rsidP="00936ABB">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936ABB">
        <w:rPr>
          <w:rFonts w:ascii="Calibri" w:hAnsi="Calibri" w:cs="Calibri"/>
          <w:bCs/>
          <w:iCs/>
          <w:color w:val="222222"/>
          <w:sz w:val="18"/>
          <w:szCs w:val="18"/>
          <w:lang w:eastAsia="fr-FR"/>
        </w:rPr>
        <w:t xml:space="preserve">Accionante: </w:t>
      </w:r>
      <w:r w:rsidRPr="00936ABB">
        <w:rPr>
          <w:rFonts w:ascii="Calibri" w:hAnsi="Calibri" w:cs="Calibri"/>
          <w:bCs/>
          <w:iCs/>
          <w:color w:val="222222"/>
          <w:sz w:val="18"/>
          <w:szCs w:val="18"/>
          <w:lang w:eastAsia="fr-FR"/>
        </w:rPr>
        <w:tab/>
        <w:t>CAMILO ARIAS ARANGO</w:t>
      </w:r>
    </w:p>
    <w:p w:rsidR="00936ABB" w:rsidRPr="00936ABB" w:rsidRDefault="00936ABB" w:rsidP="00936AB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6ABB">
        <w:rPr>
          <w:rFonts w:ascii="Calibri" w:hAnsi="Calibri" w:cs="Calibri"/>
          <w:color w:val="222222"/>
          <w:sz w:val="18"/>
          <w:szCs w:val="18"/>
          <w:lang w:val="es-CO" w:eastAsia="fr-FR"/>
        </w:rPr>
        <w:t>Accionado:</w:t>
      </w:r>
      <w:r w:rsidRPr="00936ABB">
        <w:rPr>
          <w:rFonts w:ascii="Calibri" w:hAnsi="Calibri" w:cs="Calibri"/>
          <w:color w:val="222222"/>
          <w:sz w:val="18"/>
          <w:szCs w:val="18"/>
          <w:lang w:val="es-CO" w:eastAsia="fr-FR"/>
        </w:rPr>
        <w:tab/>
      </w:r>
      <w:r w:rsidRPr="00936ABB">
        <w:rPr>
          <w:rFonts w:ascii="Calibri" w:hAnsi="Calibri" w:cs="Calibri"/>
          <w:bCs/>
          <w:iCs/>
          <w:color w:val="222222"/>
          <w:sz w:val="18"/>
          <w:szCs w:val="18"/>
          <w:lang w:eastAsia="fr-FR"/>
        </w:rPr>
        <w:t>COLPENSIONES</w:t>
      </w:r>
    </w:p>
    <w:p w:rsidR="00936ABB" w:rsidRPr="00936ABB" w:rsidRDefault="00936ABB" w:rsidP="00936AB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6ABB">
        <w:rPr>
          <w:rFonts w:ascii="Calibri" w:hAnsi="Calibri" w:cs="Calibri"/>
          <w:color w:val="222222"/>
          <w:sz w:val="18"/>
          <w:szCs w:val="18"/>
          <w:lang w:val="es-CO" w:eastAsia="fr-FR"/>
        </w:rPr>
        <w:t>Magistrado Ponente: </w:t>
      </w:r>
      <w:r w:rsidRPr="00936ABB">
        <w:rPr>
          <w:rFonts w:ascii="Calibri" w:hAnsi="Calibri" w:cs="Calibri"/>
          <w:color w:val="222222"/>
          <w:sz w:val="18"/>
          <w:szCs w:val="18"/>
          <w:lang w:val="es-CO" w:eastAsia="fr-FR"/>
        </w:rPr>
        <w:tab/>
      </w:r>
      <w:proofErr w:type="spellStart"/>
      <w:r w:rsidRPr="00936ABB">
        <w:rPr>
          <w:rFonts w:ascii="Calibri" w:hAnsi="Calibri" w:cs="Calibri"/>
          <w:bCs/>
          <w:iCs/>
          <w:color w:val="222222"/>
          <w:sz w:val="18"/>
          <w:szCs w:val="18"/>
          <w:lang w:eastAsia="fr-FR"/>
        </w:rPr>
        <w:t>EDDER</w:t>
      </w:r>
      <w:proofErr w:type="spellEnd"/>
      <w:r w:rsidRPr="00936ABB">
        <w:rPr>
          <w:rFonts w:ascii="Calibri" w:hAnsi="Calibri" w:cs="Calibri"/>
          <w:bCs/>
          <w:iCs/>
          <w:color w:val="222222"/>
          <w:sz w:val="18"/>
          <w:szCs w:val="18"/>
          <w:lang w:eastAsia="fr-FR"/>
        </w:rPr>
        <w:t xml:space="preserve"> JIMMY SÁNCHEZ </w:t>
      </w:r>
      <w:proofErr w:type="spellStart"/>
      <w:r w:rsidRPr="00936ABB">
        <w:rPr>
          <w:rFonts w:ascii="Calibri" w:hAnsi="Calibri" w:cs="Calibri"/>
          <w:bCs/>
          <w:iCs/>
          <w:color w:val="222222"/>
          <w:sz w:val="18"/>
          <w:szCs w:val="18"/>
          <w:lang w:eastAsia="fr-FR"/>
        </w:rPr>
        <w:t>CALAMBÁS</w:t>
      </w:r>
      <w:proofErr w:type="spellEnd"/>
    </w:p>
    <w:p w:rsidR="00936ABB" w:rsidRPr="00936ABB" w:rsidRDefault="00936ABB" w:rsidP="00936ABB">
      <w:pPr>
        <w:shd w:val="clear" w:color="auto" w:fill="FFFFFF"/>
        <w:tabs>
          <w:tab w:val="left" w:pos="1843"/>
          <w:tab w:val="left" w:pos="4755"/>
        </w:tabs>
        <w:ind w:left="1843" w:hanging="1843"/>
        <w:jc w:val="both"/>
        <w:rPr>
          <w:sz w:val="16"/>
          <w:szCs w:val="16"/>
          <w:lang w:val="es-CO" w:eastAsia="fr-FR"/>
        </w:rPr>
      </w:pPr>
    </w:p>
    <w:p w:rsidR="00936ABB" w:rsidRPr="00936ABB" w:rsidRDefault="00936ABB" w:rsidP="00936ABB">
      <w:pPr>
        <w:tabs>
          <w:tab w:val="left" w:pos="1843"/>
          <w:tab w:val="left" w:pos="2432"/>
        </w:tabs>
        <w:spacing w:after="200"/>
        <w:jc w:val="both"/>
        <w:rPr>
          <w:rFonts w:ascii="Calibri" w:hAnsi="Calibri" w:cs="Calibri"/>
          <w:bCs/>
          <w:iCs/>
          <w:color w:val="222222"/>
          <w:sz w:val="18"/>
          <w:szCs w:val="18"/>
          <w:lang w:val="es-CO" w:eastAsia="fr-FR"/>
        </w:rPr>
      </w:pPr>
      <w:r w:rsidRPr="00936ABB">
        <w:rPr>
          <w:rFonts w:ascii="Calibri" w:hAnsi="Calibri" w:cs="Calibri"/>
          <w:b/>
          <w:bCs/>
          <w:iCs/>
          <w:color w:val="222222"/>
          <w:sz w:val="18"/>
          <w:szCs w:val="18"/>
          <w:lang w:val="es-CO" w:eastAsia="fr-FR"/>
        </w:rPr>
        <w:t xml:space="preserve">Temas: </w:t>
      </w:r>
      <w:r w:rsidRPr="00936ABB">
        <w:rPr>
          <w:rFonts w:ascii="Calibri" w:hAnsi="Calibri" w:cs="Calibri"/>
          <w:b/>
          <w:bCs/>
          <w:iCs/>
          <w:color w:val="222222"/>
          <w:sz w:val="18"/>
          <w:szCs w:val="18"/>
          <w:lang w:val="es-CO" w:eastAsia="fr-FR"/>
        </w:rPr>
        <w:tab/>
        <w:t>INCLUSIÓN EN NÓMINA PENSIÓN DE INVALIDEZ /</w:t>
      </w:r>
      <w:r w:rsidRPr="00936ABB">
        <w:rPr>
          <w:rFonts w:ascii="Calibri" w:hAnsi="Calibri" w:cs="Calibri"/>
          <w:b/>
          <w:bCs/>
          <w:iCs/>
          <w:color w:val="222222"/>
          <w:sz w:val="18"/>
          <w:szCs w:val="18"/>
          <w:lang w:eastAsia="fr-FR"/>
        </w:rPr>
        <w:t xml:space="preserve"> INEXISTENCIA DE LA VULNERACIÓN ARGÜIDA / NIEGA. </w:t>
      </w:r>
      <w:r w:rsidRPr="00936ABB">
        <w:rPr>
          <w:rFonts w:ascii="Calibri" w:hAnsi="Calibri" w:cs="Calibri"/>
          <w:bCs/>
          <w:iCs/>
          <w:color w:val="222222"/>
          <w:sz w:val="18"/>
          <w:szCs w:val="18"/>
          <w:lang w:eastAsia="fr-FR"/>
        </w:rPr>
        <w:t>[L]a</w:t>
      </w:r>
      <w:r w:rsidRPr="00936ABB">
        <w:rPr>
          <w:rFonts w:ascii="Arial" w:hAnsi="Arial" w:cs="Arial"/>
          <w:sz w:val="26"/>
          <w:szCs w:val="26"/>
        </w:rPr>
        <w:t xml:space="preserve"> </w:t>
      </w:r>
      <w:r w:rsidRPr="00936ABB">
        <w:rPr>
          <w:rFonts w:ascii="Calibri" w:hAnsi="Calibri" w:cs="Calibri"/>
          <w:bCs/>
          <w:iCs/>
          <w:color w:val="222222"/>
          <w:sz w:val="18"/>
          <w:szCs w:val="18"/>
          <w:lang w:eastAsia="fr-FR"/>
        </w:rPr>
        <w:t xml:space="preserve">Subdirección de Determinación X (A) de </w:t>
      </w:r>
      <w:proofErr w:type="spellStart"/>
      <w:r w:rsidRPr="00936ABB">
        <w:rPr>
          <w:rFonts w:ascii="Calibri" w:hAnsi="Calibri" w:cs="Calibri"/>
          <w:bCs/>
          <w:iCs/>
          <w:color w:val="222222"/>
          <w:sz w:val="18"/>
          <w:szCs w:val="18"/>
          <w:lang w:eastAsia="fr-FR"/>
        </w:rPr>
        <w:t>Colpensiones</w:t>
      </w:r>
      <w:proofErr w:type="spellEnd"/>
      <w:r w:rsidRPr="00936ABB">
        <w:rPr>
          <w:rFonts w:ascii="Calibri" w:hAnsi="Calibri" w:cs="Calibri"/>
          <w:bCs/>
          <w:iCs/>
          <w:color w:val="222222"/>
          <w:sz w:val="18"/>
          <w:szCs w:val="18"/>
          <w:lang w:eastAsia="fr-FR"/>
        </w:rPr>
        <w:t>, al dejar en suspenso el ingreso a nómina de la pensión de invalidez que le fuera reconocida por dicha entidad al señor CAMILO ARIAS ARANGO, hasta tanto se allegue sentencia de interdicción judicial, acta de posesión y discernimiento del cargo de curador, no vulneró los derechos fundamentales reclamados.</w:t>
      </w:r>
      <w:r w:rsidRPr="00936ABB">
        <w:rPr>
          <w:rFonts w:ascii="Arial" w:hAnsi="Arial" w:cs="Arial"/>
          <w:sz w:val="26"/>
          <w:szCs w:val="26"/>
        </w:rPr>
        <w:t xml:space="preserve"> </w:t>
      </w:r>
      <w:r w:rsidRPr="00936ABB">
        <w:rPr>
          <w:rFonts w:ascii="Calibri" w:hAnsi="Calibri" w:cs="Calibri"/>
          <w:bCs/>
          <w:iCs/>
          <w:color w:val="222222"/>
          <w:sz w:val="18"/>
          <w:szCs w:val="18"/>
          <w:lang w:eastAsia="fr-FR"/>
        </w:rPr>
        <w:t>Se confirmará entonces el fallo impugnado, pero por las razones expuestas en precedencia y no por contar con otro medio de defensa judicial, como lo adujo el a quo. Además, estima esta judicatura necesario hacer una aclaración sobre la parte resolutiva, en cuanto a que la acción de tutela se debe negar y no “NEGAR, POR IMPROCEDENTE”, por lo que se modificará en ese sentido el fallo.</w:t>
      </w:r>
    </w:p>
    <w:p w:rsidR="003409AE" w:rsidRPr="00B500DB" w:rsidRDefault="003409AE" w:rsidP="003409AE">
      <w:pPr>
        <w:spacing w:line="360" w:lineRule="auto"/>
        <w:jc w:val="center"/>
        <w:rPr>
          <w:rFonts w:ascii="Arial" w:hAnsi="Arial" w:cs="Arial"/>
          <w:bCs/>
          <w:sz w:val="24"/>
          <w:szCs w:val="26"/>
        </w:rPr>
      </w:pPr>
    </w:p>
    <w:p w:rsidR="003409AE" w:rsidRPr="009E1287" w:rsidRDefault="003409AE" w:rsidP="003409AE">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3409AE" w:rsidRPr="00B567C1" w:rsidRDefault="003409AE" w:rsidP="003409AE">
      <w:pPr>
        <w:spacing w:line="360" w:lineRule="auto"/>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3409AE" w:rsidRPr="009E1287" w:rsidRDefault="003409AE" w:rsidP="003409AE">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3409AE" w:rsidRPr="00B567C1" w:rsidRDefault="003409AE" w:rsidP="003409AE">
      <w:pPr>
        <w:spacing w:line="360" w:lineRule="auto"/>
        <w:rPr>
          <w:rFonts w:ascii="Arial" w:hAnsi="Arial" w:cs="Arial"/>
          <w:bCs/>
          <w:sz w:val="28"/>
          <w:szCs w:val="28"/>
        </w:rPr>
      </w:pPr>
    </w:p>
    <w:p w:rsidR="00D501B0" w:rsidRPr="0090313C" w:rsidRDefault="00D501B0" w:rsidP="00D501B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64761">
        <w:rPr>
          <w:rFonts w:ascii="Arial" w:hAnsi="Arial" w:cs="Arial"/>
          <w:bCs/>
          <w:sz w:val="24"/>
          <w:szCs w:val="24"/>
        </w:rPr>
        <w:t>diecisiete</w:t>
      </w:r>
      <w:r>
        <w:rPr>
          <w:rFonts w:ascii="Arial" w:hAnsi="Arial" w:cs="Arial"/>
          <w:bCs/>
          <w:sz w:val="24"/>
          <w:szCs w:val="24"/>
        </w:rPr>
        <w:t xml:space="preserve"> (</w:t>
      </w:r>
      <w:r w:rsidR="00664761">
        <w:rPr>
          <w:rFonts w:ascii="Arial" w:hAnsi="Arial" w:cs="Arial"/>
          <w:bCs/>
          <w:sz w:val="24"/>
          <w:szCs w:val="24"/>
        </w:rPr>
        <w:t>17</w:t>
      </w:r>
      <w:r w:rsidRPr="0090313C">
        <w:rPr>
          <w:rFonts w:ascii="Arial" w:hAnsi="Arial" w:cs="Arial"/>
          <w:bCs/>
          <w:sz w:val="24"/>
          <w:szCs w:val="24"/>
        </w:rPr>
        <w:t xml:space="preserve">) de </w:t>
      </w:r>
      <w:r w:rsidR="00B90405">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3409AE" w:rsidRPr="00B567C1" w:rsidRDefault="00664761" w:rsidP="00D501B0">
      <w:pPr>
        <w:spacing w:line="360" w:lineRule="auto"/>
        <w:jc w:val="center"/>
        <w:rPr>
          <w:rFonts w:ascii="Arial" w:hAnsi="Arial" w:cs="Arial"/>
          <w:bCs/>
          <w:sz w:val="24"/>
          <w:szCs w:val="28"/>
        </w:rPr>
      </w:pPr>
      <w:r>
        <w:rPr>
          <w:rFonts w:ascii="Arial" w:hAnsi="Arial" w:cs="Arial"/>
          <w:sz w:val="24"/>
          <w:szCs w:val="24"/>
        </w:rPr>
        <w:t xml:space="preserve">Acta N° </w:t>
      </w:r>
      <w:r w:rsidR="002D5633">
        <w:rPr>
          <w:rFonts w:ascii="Arial" w:hAnsi="Arial" w:cs="Arial"/>
          <w:sz w:val="24"/>
          <w:szCs w:val="24"/>
        </w:rPr>
        <w:t>422</w:t>
      </w:r>
      <w:r w:rsidR="00D501B0">
        <w:rPr>
          <w:rFonts w:ascii="Arial" w:hAnsi="Arial" w:cs="Arial"/>
          <w:sz w:val="24"/>
          <w:szCs w:val="24"/>
        </w:rPr>
        <w:t xml:space="preserve"> de </w:t>
      </w:r>
      <w:r>
        <w:rPr>
          <w:rFonts w:ascii="Arial" w:hAnsi="Arial" w:cs="Arial"/>
          <w:sz w:val="24"/>
          <w:szCs w:val="24"/>
        </w:rPr>
        <w:t>17</w:t>
      </w:r>
      <w:r w:rsidR="00D501B0">
        <w:rPr>
          <w:rFonts w:ascii="Arial" w:hAnsi="Arial" w:cs="Arial"/>
          <w:sz w:val="24"/>
          <w:szCs w:val="24"/>
        </w:rPr>
        <w:t>-0</w:t>
      </w:r>
      <w:r w:rsidR="00B90405">
        <w:rPr>
          <w:rFonts w:ascii="Arial" w:hAnsi="Arial" w:cs="Arial"/>
          <w:sz w:val="24"/>
          <w:szCs w:val="24"/>
        </w:rPr>
        <w:t>8</w:t>
      </w:r>
      <w:r w:rsidR="00D501B0">
        <w:rPr>
          <w:rFonts w:ascii="Arial" w:hAnsi="Arial" w:cs="Arial"/>
          <w:sz w:val="24"/>
          <w:szCs w:val="24"/>
        </w:rPr>
        <w:t>-2017</w:t>
      </w:r>
    </w:p>
    <w:p w:rsidR="003409AE" w:rsidRPr="009E1287" w:rsidRDefault="003409AE" w:rsidP="003409AE">
      <w:pPr>
        <w:spacing w:line="360" w:lineRule="auto"/>
        <w:jc w:val="center"/>
        <w:rPr>
          <w:rFonts w:ascii="Arial" w:hAnsi="Arial" w:cs="Arial"/>
          <w:b/>
          <w:bCs/>
          <w:sz w:val="24"/>
          <w:szCs w:val="28"/>
        </w:rPr>
      </w:pPr>
      <w:r w:rsidRPr="00B567C1">
        <w:rPr>
          <w:rFonts w:ascii="Arial" w:hAnsi="Arial" w:cs="Arial"/>
          <w:sz w:val="24"/>
          <w:szCs w:val="28"/>
        </w:rPr>
        <w:t>Expediente 66001-31-0</w:t>
      </w:r>
      <w:r w:rsidR="00B90405">
        <w:rPr>
          <w:rFonts w:ascii="Arial" w:hAnsi="Arial" w:cs="Arial"/>
          <w:sz w:val="24"/>
          <w:szCs w:val="28"/>
        </w:rPr>
        <w:t>3</w:t>
      </w:r>
      <w:r w:rsidRPr="00B567C1">
        <w:rPr>
          <w:rFonts w:ascii="Arial" w:hAnsi="Arial" w:cs="Arial"/>
          <w:sz w:val="24"/>
          <w:szCs w:val="28"/>
        </w:rPr>
        <w:t>-00</w:t>
      </w:r>
      <w:r w:rsidR="006B1B7A">
        <w:rPr>
          <w:rFonts w:ascii="Arial" w:hAnsi="Arial" w:cs="Arial"/>
          <w:sz w:val="24"/>
          <w:szCs w:val="28"/>
        </w:rPr>
        <w:t>2</w:t>
      </w:r>
      <w:r w:rsidRPr="00B567C1">
        <w:rPr>
          <w:rFonts w:ascii="Arial" w:hAnsi="Arial" w:cs="Arial"/>
          <w:sz w:val="24"/>
          <w:szCs w:val="28"/>
        </w:rPr>
        <w:t>-</w:t>
      </w:r>
      <w:r w:rsidRPr="009E1287">
        <w:rPr>
          <w:rFonts w:ascii="Arial" w:hAnsi="Arial" w:cs="Arial"/>
          <w:b/>
          <w:sz w:val="24"/>
          <w:szCs w:val="28"/>
        </w:rPr>
        <w:t>201</w:t>
      </w:r>
      <w:r w:rsidR="009E1287" w:rsidRPr="009E1287">
        <w:rPr>
          <w:rFonts w:ascii="Arial" w:hAnsi="Arial" w:cs="Arial"/>
          <w:b/>
          <w:sz w:val="24"/>
          <w:szCs w:val="28"/>
        </w:rPr>
        <w:t>7</w:t>
      </w:r>
      <w:r w:rsidRPr="009E1287">
        <w:rPr>
          <w:rFonts w:ascii="Arial" w:hAnsi="Arial" w:cs="Arial"/>
          <w:b/>
          <w:sz w:val="24"/>
          <w:szCs w:val="28"/>
        </w:rPr>
        <w:t>-00</w:t>
      </w:r>
      <w:r w:rsidR="00B90405">
        <w:rPr>
          <w:rFonts w:ascii="Arial" w:hAnsi="Arial" w:cs="Arial"/>
          <w:b/>
          <w:sz w:val="24"/>
          <w:szCs w:val="28"/>
        </w:rPr>
        <w:t>191</w:t>
      </w:r>
      <w:r w:rsidR="009E1287" w:rsidRPr="009E1287">
        <w:rPr>
          <w:rFonts w:ascii="Arial" w:hAnsi="Arial" w:cs="Arial"/>
          <w:b/>
          <w:sz w:val="24"/>
          <w:szCs w:val="28"/>
        </w:rPr>
        <w:t>-01</w:t>
      </w:r>
    </w:p>
    <w:p w:rsidR="00A54096" w:rsidRPr="00B567C1" w:rsidRDefault="00A54096"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ind w:firstLine="2835"/>
        <w:jc w:val="both"/>
        <w:rPr>
          <w:rFonts w:ascii="Arial" w:hAnsi="Arial" w:cs="Arial"/>
          <w:b/>
          <w:color w:val="000000" w:themeColor="text1"/>
          <w:szCs w:val="28"/>
          <w:lang w:val="es-ES" w:eastAsia="es-ES"/>
        </w:rPr>
      </w:pPr>
      <w:r w:rsidRPr="00B567C1">
        <w:rPr>
          <w:rFonts w:ascii="Arial" w:hAnsi="Arial" w:cs="Arial"/>
          <w:b/>
          <w:szCs w:val="28"/>
          <w:lang w:val="es-ES" w:eastAsia="es-ES"/>
        </w:rPr>
        <w:t>I. ASUNTO</w:t>
      </w:r>
    </w:p>
    <w:p w:rsidR="003409AE" w:rsidRPr="00B567C1" w:rsidRDefault="003409AE" w:rsidP="003409AE">
      <w:pPr>
        <w:pStyle w:val="Sinespaciado1"/>
        <w:spacing w:line="360" w:lineRule="auto"/>
        <w:ind w:firstLine="2835"/>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Se decide la impugnación formulada por </w:t>
      </w:r>
      <w:r w:rsidR="00B90405">
        <w:rPr>
          <w:rFonts w:ascii="Arial" w:hAnsi="Arial" w:cs="Arial"/>
          <w:sz w:val="26"/>
          <w:szCs w:val="26"/>
          <w:lang w:val="es-ES" w:eastAsia="es-ES"/>
        </w:rPr>
        <w:t>e</w:t>
      </w:r>
      <w:r w:rsidRPr="00B567C1">
        <w:rPr>
          <w:rFonts w:ascii="Arial" w:hAnsi="Arial" w:cs="Arial"/>
          <w:sz w:val="26"/>
          <w:szCs w:val="26"/>
          <w:lang w:val="es-ES" w:eastAsia="es-ES"/>
        </w:rPr>
        <w:t xml:space="preserve">l </w:t>
      </w:r>
      <w:r w:rsidR="003B7646">
        <w:rPr>
          <w:rFonts w:ascii="Arial" w:hAnsi="Arial" w:cs="Arial"/>
          <w:sz w:val="26"/>
          <w:szCs w:val="26"/>
          <w:lang w:val="es-ES" w:eastAsia="es-ES"/>
        </w:rPr>
        <w:t xml:space="preserve">señor </w:t>
      </w:r>
      <w:r w:rsidR="00B90405">
        <w:rPr>
          <w:rFonts w:ascii="Arial" w:hAnsi="Arial" w:cs="Arial"/>
          <w:szCs w:val="26"/>
          <w:lang w:val="es-ES" w:eastAsia="es-ES"/>
        </w:rPr>
        <w:t>CAMILO ARIAS ARANGO</w:t>
      </w:r>
      <w:r w:rsidR="003B7646">
        <w:rPr>
          <w:rFonts w:ascii="Arial" w:hAnsi="Arial" w:cs="Arial"/>
          <w:sz w:val="26"/>
          <w:szCs w:val="26"/>
          <w:lang w:val="es-ES" w:eastAsia="es-ES"/>
        </w:rPr>
        <w:t xml:space="preserve">, </w:t>
      </w:r>
      <w:r w:rsidRPr="00B567C1">
        <w:rPr>
          <w:rFonts w:ascii="Arial" w:hAnsi="Arial" w:cs="Arial"/>
          <w:sz w:val="26"/>
          <w:szCs w:val="26"/>
          <w:lang w:val="es-ES" w:eastAsia="es-ES"/>
        </w:rPr>
        <w:t xml:space="preserve">contra </w:t>
      </w:r>
      <w:r w:rsidR="00B90405">
        <w:rPr>
          <w:rFonts w:ascii="Arial" w:hAnsi="Arial" w:cs="Arial"/>
          <w:sz w:val="26"/>
          <w:szCs w:val="26"/>
          <w:lang w:val="es-ES" w:eastAsia="es-ES"/>
        </w:rPr>
        <w:t>la sentencia proferida el día 27</w:t>
      </w:r>
      <w:r w:rsidRPr="00B567C1">
        <w:rPr>
          <w:rFonts w:ascii="Arial" w:hAnsi="Arial" w:cs="Arial"/>
          <w:sz w:val="26"/>
          <w:szCs w:val="26"/>
          <w:lang w:val="es-ES" w:eastAsia="es-ES"/>
        </w:rPr>
        <w:t xml:space="preserve"> de </w:t>
      </w:r>
      <w:r w:rsidR="00B90405">
        <w:rPr>
          <w:rFonts w:ascii="Arial" w:hAnsi="Arial" w:cs="Arial"/>
          <w:sz w:val="26"/>
          <w:szCs w:val="26"/>
          <w:lang w:val="es-ES" w:eastAsia="es-ES"/>
        </w:rPr>
        <w:t>juni</w:t>
      </w:r>
      <w:r w:rsidR="009E1287">
        <w:rPr>
          <w:rFonts w:ascii="Arial" w:hAnsi="Arial" w:cs="Arial"/>
          <w:sz w:val="26"/>
          <w:szCs w:val="26"/>
          <w:lang w:val="es-ES" w:eastAsia="es-ES"/>
        </w:rPr>
        <w:t>o</w:t>
      </w:r>
      <w:r w:rsidRPr="00B567C1">
        <w:rPr>
          <w:rFonts w:ascii="Arial" w:hAnsi="Arial" w:cs="Arial"/>
          <w:sz w:val="26"/>
          <w:szCs w:val="26"/>
          <w:lang w:val="es-ES" w:eastAsia="es-ES"/>
        </w:rPr>
        <w:t xml:space="preserve"> de 201</w:t>
      </w:r>
      <w:r w:rsidR="009E1287">
        <w:rPr>
          <w:rFonts w:ascii="Arial" w:hAnsi="Arial" w:cs="Arial"/>
          <w:sz w:val="26"/>
          <w:szCs w:val="26"/>
          <w:lang w:val="es-ES" w:eastAsia="es-ES"/>
        </w:rPr>
        <w:t>7</w:t>
      </w:r>
      <w:r w:rsidRPr="00B567C1">
        <w:rPr>
          <w:rFonts w:ascii="Arial" w:hAnsi="Arial" w:cs="Arial"/>
          <w:sz w:val="26"/>
          <w:szCs w:val="26"/>
          <w:lang w:val="es-ES" w:eastAsia="es-ES"/>
        </w:rPr>
        <w:t xml:space="preserve">, mediante la cual el Juzgado </w:t>
      </w:r>
      <w:r w:rsidR="003B7646">
        <w:rPr>
          <w:rFonts w:ascii="Arial" w:hAnsi="Arial" w:cs="Arial"/>
          <w:sz w:val="26"/>
          <w:szCs w:val="26"/>
          <w:lang w:val="es-ES" w:eastAsia="es-ES"/>
        </w:rPr>
        <w:t xml:space="preserve">Segundo </w:t>
      </w:r>
      <w:r w:rsidR="00B90405">
        <w:rPr>
          <w:rFonts w:ascii="Arial" w:hAnsi="Arial" w:cs="Arial"/>
          <w:sz w:val="26"/>
          <w:szCs w:val="26"/>
          <w:lang w:val="es-ES" w:eastAsia="es-ES"/>
        </w:rPr>
        <w:t>Civil del Circuito</w:t>
      </w:r>
      <w:r w:rsidRPr="00B567C1">
        <w:rPr>
          <w:rFonts w:ascii="Arial" w:hAnsi="Arial" w:cs="Arial"/>
          <w:sz w:val="26"/>
          <w:szCs w:val="26"/>
          <w:lang w:val="es-ES" w:eastAsia="es-ES"/>
        </w:rPr>
        <w:t xml:space="preserve"> de </w:t>
      </w:r>
      <w:r w:rsidRPr="00B567C1">
        <w:rPr>
          <w:rFonts w:ascii="Arial" w:hAnsi="Arial" w:cs="Arial"/>
          <w:sz w:val="26"/>
          <w:szCs w:val="26"/>
          <w:lang w:eastAsia="es-CO"/>
        </w:rPr>
        <w:t>esta ciudad</w:t>
      </w:r>
      <w:r w:rsidRPr="00B567C1">
        <w:rPr>
          <w:rFonts w:ascii="Arial" w:hAnsi="Arial" w:cs="Arial"/>
          <w:sz w:val="26"/>
          <w:szCs w:val="26"/>
          <w:lang w:val="es-ES" w:eastAsia="es-ES"/>
        </w:rPr>
        <w:t xml:space="preserve"> resolvió la acción de tutela promovida por </w:t>
      </w:r>
      <w:r w:rsidR="00B90405">
        <w:rPr>
          <w:rFonts w:ascii="Arial" w:hAnsi="Arial" w:cs="Arial"/>
          <w:sz w:val="26"/>
          <w:szCs w:val="26"/>
          <w:lang w:val="es-ES" w:eastAsia="es-ES"/>
        </w:rPr>
        <w:t>e</w:t>
      </w:r>
      <w:r w:rsidRPr="00B567C1">
        <w:rPr>
          <w:rFonts w:ascii="Arial" w:hAnsi="Arial" w:cs="Arial"/>
          <w:sz w:val="26"/>
          <w:szCs w:val="26"/>
          <w:lang w:val="es-ES" w:eastAsia="es-ES"/>
        </w:rPr>
        <w:t xml:space="preserve">l </w:t>
      </w:r>
      <w:r w:rsidR="003B7646">
        <w:rPr>
          <w:rFonts w:ascii="Arial" w:hAnsi="Arial" w:cs="Arial"/>
          <w:sz w:val="26"/>
          <w:szCs w:val="26"/>
          <w:lang w:val="es-ES" w:eastAsia="es-ES"/>
        </w:rPr>
        <w:t>opugnante</w:t>
      </w:r>
      <w:r w:rsidR="009E1287" w:rsidRPr="009E1287">
        <w:rPr>
          <w:rFonts w:ascii="Arial" w:hAnsi="Arial" w:cs="Arial"/>
          <w:sz w:val="26"/>
          <w:szCs w:val="26"/>
          <w:lang w:val="es-ES" w:eastAsia="es-ES"/>
        </w:rPr>
        <w:t xml:space="preserve">, contra la </w:t>
      </w:r>
      <w:r w:rsidR="003B7646" w:rsidRPr="00B567C1">
        <w:rPr>
          <w:rFonts w:ascii="Arial" w:hAnsi="Arial" w:cs="Arial"/>
          <w:sz w:val="26"/>
          <w:szCs w:val="26"/>
          <w:lang w:val="es-ES" w:eastAsia="es-ES"/>
        </w:rPr>
        <w:t xml:space="preserve">Administradora Colombiana de Pensiones – </w:t>
      </w:r>
      <w:r w:rsidR="003B7646" w:rsidRPr="00B567C1">
        <w:rPr>
          <w:rFonts w:ascii="Arial" w:hAnsi="Arial" w:cs="Arial"/>
          <w:szCs w:val="26"/>
          <w:lang w:val="es-ES" w:eastAsia="es-ES"/>
        </w:rPr>
        <w:t>COLPENSIONES</w:t>
      </w:r>
      <w:r w:rsidRPr="009E1287">
        <w:rPr>
          <w:rFonts w:ascii="Arial" w:eastAsia="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b/>
          <w:szCs w:val="28"/>
          <w:lang w:val="es-ES" w:eastAsia="es-ES"/>
        </w:rPr>
      </w:pPr>
      <w:r w:rsidRPr="00B567C1">
        <w:rPr>
          <w:rFonts w:ascii="Arial" w:hAnsi="Arial" w:cs="Arial"/>
          <w:b/>
          <w:szCs w:val="28"/>
          <w:lang w:val="es-ES" w:eastAsia="es-ES"/>
        </w:rPr>
        <w:t>II. ANTECEDENTES</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1. </w:t>
      </w:r>
      <w:r w:rsidR="00B90405">
        <w:rPr>
          <w:rFonts w:ascii="Arial" w:hAnsi="Arial" w:cs="Arial"/>
          <w:sz w:val="26"/>
          <w:szCs w:val="26"/>
        </w:rPr>
        <w:t>El</w:t>
      </w:r>
      <w:r w:rsidR="00963CDD">
        <w:rPr>
          <w:rFonts w:ascii="Arial" w:hAnsi="Arial" w:cs="Arial"/>
          <w:sz w:val="26"/>
          <w:szCs w:val="26"/>
        </w:rPr>
        <w:t xml:space="preserve"> </w:t>
      </w:r>
      <w:r w:rsidR="00B90405">
        <w:rPr>
          <w:rFonts w:ascii="Arial" w:hAnsi="Arial" w:cs="Arial"/>
          <w:spacing w:val="-3"/>
          <w:sz w:val="26"/>
          <w:szCs w:val="26"/>
        </w:rPr>
        <w:t>accionante</w:t>
      </w:r>
      <w:r w:rsidR="004E1CDE">
        <w:rPr>
          <w:rFonts w:ascii="Arial" w:hAnsi="Arial" w:cs="Arial"/>
          <w:spacing w:val="-3"/>
          <w:sz w:val="26"/>
          <w:szCs w:val="26"/>
        </w:rPr>
        <w:t>, por intermedio de apoderado</w:t>
      </w:r>
      <w:r w:rsidRPr="00B567C1">
        <w:rPr>
          <w:rFonts w:ascii="Arial" w:hAnsi="Arial" w:cs="Arial"/>
          <w:spacing w:val="-3"/>
          <w:sz w:val="26"/>
          <w:szCs w:val="26"/>
        </w:rPr>
        <w:t xml:space="preserve"> judicial, promovió el amparo constitucional por considerar que </w:t>
      </w:r>
      <w:r w:rsidRPr="00B567C1">
        <w:rPr>
          <w:rFonts w:ascii="Arial" w:hAnsi="Arial" w:cs="Arial"/>
          <w:spacing w:val="-3"/>
          <w:sz w:val="22"/>
          <w:szCs w:val="26"/>
        </w:rPr>
        <w:t>COLPENSIONES</w:t>
      </w:r>
      <w:r w:rsidRPr="00B567C1">
        <w:rPr>
          <w:rFonts w:ascii="Arial" w:hAnsi="Arial" w:cs="Arial"/>
          <w:spacing w:val="-3"/>
          <w:sz w:val="26"/>
          <w:szCs w:val="26"/>
        </w:rPr>
        <w:t xml:space="preserve"> vulnera sus derechos fundamentales al mínimo vital, </w:t>
      </w:r>
      <w:r w:rsidR="003B7646">
        <w:rPr>
          <w:rFonts w:ascii="Arial" w:hAnsi="Arial" w:cs="Arial"/>
          <w:spacing w:val="-3"/>
          <w:sz w:val="26"/>
          <w:szCs w:val="26"/>
        </w:rPr>
        <w:t>vida digna, salud y</w:t>
      </w:r>
      <w:r w:rsidRPr="00B567C1">
        <w:rPr>
          <w:rFonts w:ascii="Arial" w:hAnsi="Arial" w:cs="Arial"/>
          <w:spacing w:val="-3"/>
          <w:sz w:val="26"/>
          <w:szCs w:val="26"/>
        </w:rPr>
        <w:t xml:space="preserve"> </w:t>
      </w:r>
      <w:r w:rsidRPr="00B567C1">
        <w:rPr>
          <w:rFonts w:ascii="Arial" w:hAnsi="Arial" w:cs="Arial"/>
          <w:spacing w:val="-3"/>
          <w:sz w:val="26"/>
          <w:szCs w:val="26"/>
        </w:rPr>
        <w:lastRenderedPageBreak/>
        <w:t xml:space="preserve">seguridad social, </w:t>
      </w:r>
      <w:r w:rsidRPr="00B567C1">
        <w:rPr>
          <w:rFonts w:ascii="Arial" w:hAnsi="Arial" w:cs="Arial"/>
          <w:sz w:val="26"/>
          <w:szCs w:val="26"/>
        </w:rPr>
        <w:t xml:space="preserve">al </w:t>
      </w:r>
      <w:r w:rsidR="00963CDD">
        <w:rPr>
          <w:rFonts w:ascii="Arial" w:hAnsi="Arial" w:cs="Arial"/>
          <w:sz w:val="26"/>
          <w:szCs w:val="26"/>
        </w:rPr>
        <w:t xml:space="preserve">dejar en suspenso el ingreso a nómina </w:t>
      </w:r>
      <w:r w:rsidRPr="00B567C1">
        <w:rPr>
          <w:rFonts w:ascii="Arial" w:hAnsi="Arial" w:cs="Arial"/>
          <w:sz w:val="26"/>
          <w:szCs w:val="26"/>
        </w:rPr>
        <w:t xml:space="preserve">la pensión de </w:t>
      </w:r>
      <w:r w:rsidR="00963CDD">
        <w:rPr>
          <w:rFonts w:ascii="Arial" w:hAnsi="Arial" w:cs="Arial"/>
          <w:sz w:val="26"/>
          <w:szCs w:val="26"/>
        </w:rPr>
        <w:t>invalidez que le fuera reconocida por dicha entidad</w:t>
      </w:r>
      <w:r w:rsidRPr="00B567C1">
        <w:rPr>
          <w:rFonts w:ascii="Arial" w:hAnsi="Arial" w:cs="Arial"/>
          <w:sz w:val="26"/>
          <w:szCs w:val="26"/>
        </w:rPr>
        <w:t>.</w:t>
      </w:r>
    </w:p>
    <w:p w:rsidR="00936ABB" w:rsidRPr="00B567C1" w:rsidRDefault="00936ABB" w:rsidP="003409AE">
      <w:pPr>
        <w:suppressAutoHyphens/>
        <w:spacing w:line="360" w:lineRule="auto"/>
        <w:ind w:firstLine="2835"/>
        <w:jc w:val="both"/>
        <w:rPr>
          <w:rFonts w:ascii="Arial" w:hAnsi="Arial" w:cs="Arial"/>
          <w:sz w:val="26"/>
          <w:szCs w:val="26"/>
        </w:rPr>
      </w:pPr>
    </w:p>
    <w:p w:rsidR="003409AE" w:rsidRPr="001E3FF1" w:rsidRDefault="003409AE" w:rsidP="003409AE">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A54096" w:rsidRPr="006C4254" w:rsidRDefault="00A54096" w:rsidP="003409AE">
      <w:pPr>
        <w:pStyle w:val="Sinespaciado1"/>
        <w:spacing w:line="360" w:lineRule="auto"/>
        <w:ind w:firstLine="2835"/>
        <w:jc w:val="both"/>
        <w:rPr>
          <w:rFonts w:ascii="Arial" w:hAnsi="Arial" w:cs="Arial"/>
          <w:sz w:val="16"/>
          <w:szCs w:val="16"/>
        </w:rPr>
      </w:pPr>
    </w:p>
    <w:p w:rsidR="003409AE" w:rsidRPr="00B567C1"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D7427">
        <w:rPr>
          <w:rFonts w:ascii="Arial" w:hAnsi="Arial" w:cs="Arial"/>
          <w:sz w:val="26"/>
          <w:szCs w:val="26"/>
        </w:rPr>
        <w:t xml:space="preserve">El </w:t>
      </w:r>
      <w:r w:rsidR="00D73A42">
        <w:rPr>
          <w:rFonts w:ascii="Arial" w:hAnsi="Arial" w:cs="Arial"/>
          <w:sz w:val="26"/>
          <w:szCs w:val="26"/>
        </w:rPr>
        <w:t xml:space="preserve">señor </w:t>
      </w:r>
      <w:r w:rsidR="000D7427">
        <w:rPr>
          <w:rFonts w:ascii="Arial" w:hAnsi="Arial" w:cs="Arial"/>
          <w:szCs w:val="26"/>
          <w:lang w:val="es-ES" w:eastAsia="es-ES"/>
        </w:rPr>
        <w:t>CAMILO ARIAS ARANGO</w:t>
      </w:r>
      <w:r w:rsidR="00D73A42">
        <w:rPr>
          <w:rFonts w:ascii="Arial" w:hAnsi="Arial" w:cs="Arial"/>
          <w:sz w:val="26"/>
          <w:szCs w:val="26"/>
          <w:lang w:val="es-ES" w:eastAsia="es-ES"/>
        </w:rPr>
        <w:t xml:space="preserve">, </w:t>
      </w:r>
      <w:r w:rsidR="009C0A50">
        <w:rPr>
          <w:rFonts w:ascii="Arial" w:hAnsi="Arial" w:cs="Arial"/>
          <w:sz w:val="26"/>
          <w:szCs w:val="26"/>
          <w:lang w:val="es-ES" w:eastAsia="es-ES"/>
        </w:rPr>
        <w:t>padece</w:t>
      </w:r>
      <w:r w:rsidR="000D7427">
        <w:rPr>
          <w:rFonts w:ascii="Arial" w:hAnsi="Arial" w:cs="Arial"/>
          <w:sz w:val="26"/>
          <w:szCs w:val="26"/>
          <w:lang w:val="es-ES" w:eastAsia="es-ES"/>
        </w:rPr>
        <w:t xml:space="preserve"> severos problemas de salud consistentes en:</w:t>
      </w:r>
      <w:r w:rsidR="009C0A50">
        <w:rPr>
          <w:rFonts w:ascii="Arial" w:hAnsi="Arial" w:cs="Arial"/>
          <w:sz w:val="26"/>
          <w:szCs w:val="26"/>
          <w:lang w:val="es-ES" w:eastAsia="es-ES"/>
        </w:rPr>
        <w:t xml:space="preserve"> “</w:t>
      </w:r>
      <w:r w:rsidR="00356CCD" w:rsidRPr="00C3243E">
        <w:rPr>
          <w:rFonts w:ascii="Arial" w:hAnsi="Arial" w:cs="Arial"/>
          <w:spacing w:val="-5"/>
        </w:rPr>
        <w:t>DISMINUCIÓN DE LA AGUDEZA VISUAL,</w:t>
      </w:r>
      <w:r w:rsidR="00356CCD">
        <w:rPr>
          <w:rFonts w:ascii="Arial" w:hAnsi="Arial" w:cs="Arial"/>
          <w:spacing w:val="-5"/>
        </w:rPr>
        <w:t xml:space="preserve"> GONARTROSIS PRIMARIA BILATERAL, HIPERTENSIÓN ARTERIAL,</w:t>
      </w:r>
      <w:r w:rsidR="00356CCD" w:rsidRPr="00C3243E">
        <w:rPr>
          <w:rFonts w:ascii="Arial" w:hAnsi="Arial" w:cs="Arial"/>
          <w:spacing w:val="-5"/>
        </w:rPr>
        <w:t xml:space="preserve"> HIPOACUSIA NEUROSENSORIAL BILATERAL</w:t>
      </w:r>
      <w:r w:rsidR="00356CCD">
        <w:rPr>
          <w:rFonts w:ascii="Arial" w:hAnsi="Arial" w:cs="Arial"/>
          <w:spacing w:val="-5"/>
        </w:rPr>
        <w:t>, TRASTORNO DE LOS DISCOS INTERVERTEBRALES</w:t>
      </w:r>
      <w:r w:rsidR="00356CCD" w:rsidRPr="00C3243E">
        <w:rPr>
          <w:rFonts w:ascii="Arial" w:hAnsi="Arial" w:cs="Arial"/>
          <w:spacing w:val="-5"/>
        </w:rPr>
        <w:t xml:space="preserve"> Y TRASTORNO DEPRESIVO RECURRENTE</w:t>
      </w:r>
      <w:r w:rsidR="009C0A50">
        <w:rPr>
          <w:rFonts w:ascii="Arial" w:hAnsi="Arial" w:cs="Arial"/>
          <w:sz w:val="26"/>
          <w:szCs w:val="26"/>
          <w:lang w:val="es-ES" w:eastAsia="es-ES"/>
        </w:rPr>
        <w:t>”</w:t>
      </w:r>
      <w:r w:rsidR="00356CCD">
        <w:rPr>
          <w:rFonts w:ascii="Arial" w:hAnsi="Arial" w:cs="Arial"/>
          <w:sz w:val="26"/>
          <w:szCs w:val="26"/>
        </w:rPr>
        <w:t>, entre otras, las cuales fueron evolucionando negativamente perjudicando progresivamente su capacidad física y por ende su desempeño laboral.</w:t>
      </w:r>
    </w:p>
    <w:p w:rsidR="003409AE" w:rsidRPr="00B567C1" w:rsidRDefault="003409AE" w:rsidP="003409AE">
      <w:pPr>
        <w:pStyle w:val="Sinespaciado1"/>
        <w:spacing w:line="360" w:lineRule="auto"/>
        <w:ind w:firstLine="2835"/>
        <w:jc w:val="both"/>
        <w:rPr>
          <w:rFonts w:ascii="Arial" w:hAnsi="Arial" w:cs="Arial"/>
          <w:sz w:val="16"/>
          <w:szCs w:val="26"/>
        </w:rPr>
      </w:pPr>
    </w:p>
    <w:p w:rsidR="006447C3"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2.2. </w:t>
      </w:r>
      <w:r w:rsidR="006447C3">
        <w:rPr>
          <w:rFonts w:ascii="Arial" w:hAnsi="Arial" w:cs="Arial"/>
          <w:sz w:val="26"/>
          <w:szCs w:val="26"/>
        </w:rPr>
        <w:t>L</w:t>
      </w:r>
      <w:r w:rsidRPr="00B567C1">
        <w:rPr>
          <w:rFonts w:ascii="Arial" w:hAnsi="Arial" w:cs="Arial"/>
          <w:sz w:val="26"/>
          <w:szCs w:val="26"/>
        </w:rPr>
        <w:t xml:space="preserve">a </w:t>
      </w:r>
      <w:r w:rsidR="00331381">
        <w:rPr>
          <w:rFonts w:ascii="Arial" w:hAnsi="Arial" w:cs="Arial"/>
          <w:sz w:val="26"/>
          <w:szCs w:val="26"/>
        </w:rPr>
        <w:t xml:space="preserve">Junta Regional de Calificación de Invalidez de Risaralda, le determinó una pérdida de capacidad laboral del </w:t>
      </w:r>
      <w:r w:rsidR="00AE35E8">
        <w:rPr>
          <w:rFonts w:ascii="Arial" w:hAnsi="Arial" w:cs="Arial"/>
          <w:sz w:val="26"/>
          <w:szCs w:val="26"/>
        </w:rPr>
        <w:t>53</w:t>
      </w:r>
      <w:r w:rsidR="00331381">
        <w:rPr>
          <w:rFonts w:ascii="Arial" w:hAnsi="Arial" w:cs="Arial"/>
          <w:sz w:val="26"/>
          <w:szCs w:val="26"/>
        </w:rPr>
        <w:t>.0</w:t>
      </w:r>
      <w:r w:rsidR="00AE35E8">
        <w:rPr>
          <w:rFonts w:ascii="Arial" w:hAnsi="Arial" w:cs="Arial"/>
          <w:sz w:val="26"/>
          <w:szCs w:val="26"/>
        </w:rPr>
        <w:t>8</w:t>
      </w:r>
      <w:r w:rsidR="00331381">
        <w:rPr>
          <w:rFonts w:ascii="Arial" w:hAnsi="Arial" w:cs="Arial"/>
          <w:sz w:val="26"/>
          <w:szCs w:val="26"/>
        </w:rPr>
        <w:t>%</w:t>
      </w:r>
      <w:r w:rsidR="00AE35E8">
        <w:rPr>
          <w:rFonts w:ascii="Arial" w:hAnsi="Arial" w:cs="Arial"/>
          <w:sz w:val="26"/>
          <w:szCs w:val="26"/>
        </w:rPr>
        <w:t>, de origen común</w:t>
      </w:r>
      <w:r w:rsidR="00331381">
        <w:rPr>
          <w:rFonts w:ascii="Arial" w:hAnsi="Arial" w:cs="Arial"/>
          <w:sz w:val="26"/>
          <w:szCs w:val="26"/>
        </w:rPr>
        <w:t xml:space="preserve"> y fecha de estructuración el </w:t>
      </w:r>
      <w:r w:rsidR="00AE35E8">
        <w:rPr>
          <w:rFonts w:ascii="Arial" w:hAnsi="Arial" w:cs="Arial"/>
          <w:sz w:val="26"/>
          <w:szCs w:val="26"/>
        </w:rPr>
        <w:t>24</w:t>
      </w:r>
      <w:r w:rsidR="00331381">
        <w:rPr>
          <w:rFonts w:ascii="Arial" w:hAnsi="Arial" w:cs="Arial"/>
          <w:sz w:val="26"/>
          <w:szCs w:val="26"/>
        </w:rPr>
        <w:t xml:space="preserve"> de </w:t>
      </w:r>
      <w:r w:rsidR="00AE35E8">
        <w:rPr>
          <w:rFonts w:ascii="Arial" w:hAnsi="Arial" w:cs="Arial"/>
          <w:sz w:val="26"/>
          <w:szCs w:val="26"/>
        </w:rPr>
        <w:t>agosto</w:t>
      </w:r>
      <w:r w:rsidR="00331381">
        <w:rPr>
          <w:rFonts w:ascii="Arial" w:hAnsi="Arial" w:cs="Arial"/>
          <w:sz w:val="26"/>
          <w:szCs w:val="26"/>
        </w:rPr>
        <w:t xml:space="preserve"> de 20</w:t>
      </w:r>
      <w:r w:rsidR="00AE35E8">
        <w:rPr>
          <w:rFonts w:ascii="Arial" w:hAnsi="Arial" w:cs="Arial"/>
          <w:sz w:val="26"/>
          <w:szCs w:val="26"/>
        </w:rPr>
        <w:t>16</w:t>
      </w:r>
      <w:r w:rsidR="006447C3" w:rsidRPr="006447C3">
        <w:rPr>
          <w:rFonts w:ascii="Arial" w:hAnsi="Arial" w:cs="Arial"/>
          <w:sz w:val="26"/>
          <w:szCs w:val="26"/>
        </w:rPr>
        <w:t>.</w:t>
      </w:r>
    </w:p>
    <w:p w:rsidR="006447C3" w:rsidRPr="006447C3" w:rsidRDefault="006447C3" w:rsidP="006447C3">
      <w:pPr>
        <w:pStyle w:val="Sinespaciado1"/>
        <w:spacing w:line="360" w:lineRule="auto"/>
        <w:ind w:firstLine="2835"/>
        <w:jc w:val="both"/>
        <w:rPr>
          <w:rFonts w:ascii="Arial" w:hAnsi="Arial" w:cs="Arial"/>
          <w:sz w:val="16"/>
          <w:szCs w:val="16"/>
        </w:rPr>
      </w:pPr>
    </w:p>
    <w:p w:rsidR="003409AE" w:rsidRPr="00B567C1" w:rsidRDefault="006447C3" w:rsidP="00331381">
      <w:pPr>
        <w:pStyle w:val="Sinespaciado1"/>
        <w:spacing w:line="360" w:lineRule="auto"/>
        <w:ind w:firstLine="2835"/>
        <w:jc w:val="both"/>
        <w:rPr>
          <w:rFonts w:ascii="Arial" w:hAnsi="Arial" w:cs="Arial"/>
          <w:sz w:val="26"/>
          <w:szCs w:val="26"/>
        </w:rPr>
      </w:pPr>
      <w:r>
        <w:rPr>
          <w:rFonts w:ascii="Arial" w:hAnsi="Arial" w:cs="Arial"/>
          <w:sz w:val="26"/>
          <w:szCs w:val="26"/>
        </w:rPr>
        <w:t>2.3</w:t>
      </w:r>
      <w:r w:rsidRPr="006447C3">
        <w:rPr>
          <w:rFonts w:ascii="Arial" w:hAnsi="Arial" w:cs="Arial"/>
          <w:sz w:val="26"/>
          <w:szCs w:val="26"/>
        </w:rPr>
        <w:t>.</w:t>
      </w:r>
      <w:r>
        <w:rPr>
          <w:rFonts w:ascii="Arial" w:hAnsi="Arial" w:cs="Arial"/>
          <w:sz w:val="26"/>
          <w:szCs w:val="26"/>
        </w:rPr>
        <w:t xml:space="preserve"> </w:t>
      </w:r>
      <w:r w:rsidRPr="006447C3">
        <w:rPr>
          <w:rFonts w:ascii="Arial" w:hAnsi="Arial" w:cs="Arial"/>
          <w:sz w:val="26"/>
          <w:szCs w:val="26"/>
        </w:rPr>
        <w:t xml:space="preserve">El </w:t>
      </w:r>
      <w:r w:rsidR="00AE35E8">
        <w:rPr>
          <w:rFonts w:ascii="Arial" w:hAnsi="Arial" w:cs="Arial"/>
          <w:sz w:val="26"/>
          <w:szCs w:val="26"/>
        </w:rPr>
        <w:t>6</w:t>
      </w:r>
      <w:r w:rsidR="00331381">
        <w:rPr>
          <w:rFonts w:ascii="Arial" w:hAnsi="Arial" w:cs="Arial"/>
          <w:sz w:val="26"/>
          <w:szCs w:val="26"/>
        </w:rPr>
        <w:t xml:space="preserve"> de </w:t>
      </w:r>
      <w:r w:rsidR="00AE35E8">
        <w:rPr>
          <w:rFonts w:ascii="Arial" w:hAnsi="Arial" w:cs="Arial"/>
          <w:sz w:val="26"/>
          <w:szCs w:val="26"/>
        </w:rPr>
        <w:t>abril</w:t>
      </w:r>
      <w:r w:rsidR="00331381">
        <w:rPr>
          <w:rFonts w:ascii="Arial" w:hAnsi="Arial" w:cs="Arial"/>
          <w:sz w:val="26"/>
          <w:szCs w:val="26"/>
        </w:rPr>
        <w:t xml:space="preserve"> de 2017, se </w:t>
      </w:r>
      <w:r w:rsidRPr="006447C3">
        <w:rPr>
          <w:rFonts w:ascii="Arial" w:hAnsi="Arial" w:cs="Arial"/>
          <w:sz w:val="26"/>
          <w:szCs w:val="26"/>
        </w:rPr>
        <w:t xml:space="preserve">radicó ante </w:t>
      </w:r>
      <w:r w:rsidRPr="006447C3">
        <w:rPr>
          <w:rFonts w:ascii="Arial" w:hAnsi="Arial" w:cs="Arial"/>
          <w:szCs w:val="26"/>
        </w:rPr>
        <w:t>COLPENSIONES</w:t>
      </w:r>
      <w:r w:rsidRPr="006447C3">
        <w:rPr>
          <w:rFonts w:ascii="Arial" w:hAnsi="Arial" w:cs="Arial"/>
          <w:sz w:val="26"/>
          <w:szCs w:val="26"/>
        </w:rPr>
        <w:t xml:space="preserve"> solicitud de </w:t>
      </w:r>
      <w:r w:rsidR="00137143">
        <w:rPr>
          <w:rFonts w:ascii="Arial" w:hAnsi="Arial" w:cs="Arial"/>
          <w:sz w:val="26"/>
          <w:szCs w:val="26"/>
        </w:rPr>
        <w:t xml:space="preserve">reconocimiento de su </w:t>
      </w:r>
      <w:r w:rsidRPr="006447C3">
        <w:rPr>
          <w:rFonts w:ascii="Arial" w:hAnsi="Arial" w:cs="Arial"/>
          <w:sz w:val="26"/>
          <w:szCs w:val="26"/>
        </w:rPr>
        <w:t>pensión de</w:t>
      </w:r>
      <w:r w:rsidR="00137143">
        <w:rPr>
          <w:rFonts w:ascii="Arial" w:hAnsi="Arial" w:cs="Arial"/>
          <w:sz w:val="26"/>
          <w:szCs w:val="26"/>
        </w:rPr>
        <w:t xml:space="preserve"> invalidez</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C37841" w:rsidP="003409AE">
      <w:pPr>
        <w:pStyle w:val="Sinespaciado1"/>
        <w:spacing w:line="360" w:lineRule="auto"/>
        <w:ind w:firstLine="2835"/>
        <w:jc w:val="both"/>
        <w:rPr>
          <w:rFonts w:ascii="Arial" w:hAnsi="Arial" w:cs="Arial"/>
          <w:sz w:val="26"/>
          <w:szCs w:val="26"/>
        </w:rPr>
      </w:pPr>
      <w:r>
        <w:rPr>
          <w:rFonts w:ascii="Arial" w:hAnsi="Arial" w:cs="Arial"/>
          <w:sz w:val="26"/>
          <w:szCs w:val="26"/>
        </w:rPr>
        <w:t>2.</w:t>
      </w:r>
      <w:r w:rsidR="00137143">
        <w:rPr>
          <w:rFonts w:ascii="Arial" w:hAnsi="Arial" w:cs="Arial"/>
          <w:sz w:val="26"/>
          <w:szCs w:val="26"/>
        </w:rPr>
        <w:t>4</w:t>
      </w:r>
      <w:r w:rsidR="003409AE" w:rsidRPr="00B567C1">
        <w:rPr>
          <w:rFonts w:ascii="Arial" w:hAnsi="Arial" w:cs="Arial"/>
          <w:sz w:val="26"/>
          <w:szCs w:val="26"/>
        </w:rPr>
        <w:t xml:space="preserve">. </w:t>
      </w:r>
      <w:r w:rsidR="00AE35E8" w:rsidRPr="00C37841">
        <w:rPr>
          <w:rFonts w:ascii="Arial" w:hAnsi="Arial" w:cs="Arial"/>
          <w:szCs w:val="26"/>
        </w:rPr>
        <w:t>COLPENSIONES</w:t>
      </w:r>
      <w:r w:rsidR="00AE35E8" w:rsidRPr="00C37841">
        <w:rPr>
          <w:rFonts w:ascii="Arial" w:hAnsi="Arial" w:cs="Arial"/>
          <w:sz w:val="26"/>
          <w:szCs w:val="26"/>
        </w:rPr>
        <w:t xml:space="preserve"> </w:t>
      </w:r>
      <w:r w:rsidR="00AE35E8">
        <w:rPr>
          <w:rFonts w:ascii="Arial" w:hAnsi="Arial" w:cs="Arial"/>
          <w:sz w:val="26"/>
          <w:szCs w:val="26"/>
        </w:rPr>
        <w:t>m</w:t>
      </w:r>
      <w:r w:rsidRPr="00C37841">
        <w:rPr>
          <w:rFonts w:ascii="Arial" w:hAnsi="Arial" w:cs="Arial"/>
          <w:sz w:val="26"/>
          <w:szCs w:val="26"/>
        </w:rPr>
        <w:t xml:space="preserve">ediante resolución </w:t>
      </w:r>
      <w:r w:rsidR="00137143">
        <w:rPr>
          <w:rFonts w:ascii="Arial" w:hAnsi="Arial" w:cs="Arial"/>
          <w:sz w:val="26"/>
          <w:szCs w:val="26"/>
        </w:rPr>
        <w:t>SUB</w:t>
      </w:r>
      <w:r w:rsidRPr="00C37841">
        <w:rPr>
          <w:rFonts w:ascii="Arial" w:hAnsi="Arial" w:cs="Arial"/>
          <w:sz w:val="26"/>
          <w:szCs w:val="26"/>
        </w:rPr>
        <w:t xml:space="preserve"> </w:t>
      </w:r>
      <w:r w:rsidR="00AE35E8">
        <w:rPr>
          <w:rFonts w:ascii="Arial" w:hAnsi="Arial" w:cs="Arial"/>
          <w:sz w:val="26"/>
          <w:szCs w:val="26"/>
        </w:rPr>
        <w:t>660</w:t>
      </w:r>
      <w:r w:rsidR="00137143">
        <w:rPr>
          <w:rFonts w:ascii="Arial" w:hAnsi="Arial" w:cs="Arial"/>
          <w:sz w:val="26"/>
          <w:szCs w:val="26"/>
        </w:rPr>
        <w:t>01</w:t>
      </w:r>
      <w:r w:rsidRPr="00C37841">
        <w:rPr>
          <w:rFonts w:ascii="Arial" w:hAnsi="Arial" w:cs="Arial"/>
          <w:sz w:val="26"/>
          <w:szCs w:val="26"/>
        </w:rPr>
        <w:t xml:space="preserve"> del </w:t>
      </w:r>
      <w:r w:rsidR="00137143">
        <w:rPr>
          <w:rFonts w:ascii="Arial" w:hAnsi="Arial" w:cs="Arial"/>
          <w:sz w:val="26"/>
          <w:szCs w:val="26"/>
        </w:rPr>
        <w:t>1</w:t>
      </w:r>
      <w:r w:rsidR="00AE35E8">
        <w:rPr>
          <w:rFonts w:ascii="Arial" w:hAnsi="Arial" w:cs="Arial"/>
          <w:sz w:val="26"/>
          <w:szCs w:val="26"/>
        </w:rPr>
        <w:t>6</w:t>
      </w:r>
      <w:r w:rsidR="00137143">
        <w:rPr>
          <w:rFonts w:ascii="Arial" w:hAnsi="Arial" w:cs="Arial"/>
          <w:sz w:val="26"/>
          <w:szCs w:val="26"/>
        </w:rPr>
        <w:t xml:space="preserve"> </w:t>
      </w:r>
      <w:r w:rsidRPr="00C37841">
        <w:rPr>
          <w:rFonts w:ascii="Arial" w:hAnsi="Arial" w:cs="Arial"/>
          <w:sz w:val="26"/>
          <w:szCs w:val="26"/>
        </w:rPr>
        <w:t xml:space="preserve">de </w:t>
      </w:r>
      <w:r w:rsidR="00137143">
        <w:rPr>
          <w:rFonts w:ascii="Arial" w:hAnsi="Arial" w:cs="Arial"/>
          <w:sz w:val="26"/>
          <w:szCs w:val="26"/>
        </w:rPr>
        <w:t>ma</w:t>
      </w:r>
      <w:r w:rsidR="00AE35E8">
        <w:rPr>
          <w:rFonts w:ascii="Arial" w:hAnsi="Arial" w:cs="Arial"/>
          <w:sz w:val="26"/>
          <w:szCs w:val="26"/>
        </w:rPr>
        <w:t>y</w:t>
      </w:r>
      <w:r w:rsidR="00137143">
        <w:rPr>
          <w:rFonts w:ascii="Arial" w:hAnsi="Arial" w:cs="Arial"/>
          <w:sz w:val="26"/>
          <w:szCs w:val="26"/>
        </w:rPr>
        <w:t>o de 2017</w:t>
      </w:r>
      <w:r>
        <w:rPr>
          <w:rFonts w:ascii="Arial" w:hAnsi="Arial" w:cs="Arial"/>
          <w:sz w:val="26"/>
          <w:szCs w:val="26"/>
        </w:rPr>
        <w:t xml:space="preserve">, </w:t>
      </w:r>
      <w:r w:rsidRPr="00C37841">
        <w:rPr>
          <w:rFonts w:ascii="Arial" w:hAnsi="Arial" w:cs="Arial"/>
          <w:sz w:val="26"/>
          <w:szCs w:val="26"/>
        </w:rPr>
        <w:t>re</w:t>
      </w:r>
      <w:r w:rsidR="00137143">
        <w:rPr>
          <w:rFonts w:ascii="Arial" w:hAnsi="Arial" w:cs="Arial"/>
          <w:sz w:val="26"/>
          <w:szCs w:val="26"/>
        </w:rPr>
        <w:t>conoc</w:t>
      </w:r>
      <w:r w:rsidRPr="00C37841">
        <w:rPr>
          <w:rFonts w:ascii="Arial" w:hAnsi="Arial" w:cs="Arial"/>
          <w:sz w:val="26"/>
          <w:szCs w:val="26"/>
        </w:rPr>
        <w:t xml:space="preserve">ió la pensión de </w:t>
      </w:r>
      <w:r w:rsidR="00137143">
        <w:rPr>
          <w:rFonts w:ascii="Arial" w:hAnsi="Arial" w:cs="Arial"/>
          <w:sz w:val="26"/>
          <w:szCs w:val="26"/>
        </w:rPr>
        <w:t>invalidez</w:t>
      </w:r>
      <w:r w:rsidR="00AE35E8">
        <w:rPr>
          <w:rFonts w:ascii="Arial" w:hAnsi="Arial" w:cs="Arial"/>
          <w:sz w:val="26"/>
          <w:szCs w:val="26"/>
        </w:rPr>
        <w:t xml:space="preserve"> al actor</w:t>
      </w:r>
      <w:r w:rsidR="00137143">
        <w:rPr>
          <w:rFonts w:ascii="Arial" w:hAnsi="Arial" w:cs="Arial"/>
          <w:sz w:val="26"/>
          <w:szCs w:val="26"/>
        </w:rPr>
        <w:t xml:space="preserve">, pero </w:t>
      </w:r>
      <w:r w:rsidR="00AE35E8">
        <w:rPr>
          <w:rFonts w:ascii="Arial" w:hAnsi="Arial" w:cs="Arial"/>
          <w:sz w:val="26"/>
          <w:szCs w:val="26"/>
        </w:rPr>
        <w:t>se dejó en suspenso su pago</w:t>
      </w:r>
      <w:r w:rsidR="00137143">
        <w:rPr>
          <w:rFonts w:ascii="Arial" w:hAnsi="Arial" w:cs="Arial"/>
          <w:sz w:val="26"/>
          <w:szCs w:val="26"/>
        </w:rPr>
        <w:t xml:space="preserve">, hasta tanto se </w:t>
      </w:r>
      <w:r w:rsidR="00AE35E8">
        <w:rPr>
          <w:rFonts w:ascii="Arial" w:hAnsi="Arial" w:cs="Arial"/>
          <w:sz w:val="26"/>
          <w:szCs w:val="26"/>
        </w:rPr>
        <w:t xml:space="preserve">presentara copia autentica de la </w:t>
      </w:r>
      <w:r w:rsidR="00137143">
        <w:rPr>
          <w:rFonts w:ascii="Arial" w:hAnsi="Arial" w:cs="Arial"/>
          <w:sz w:val="26"/>
          <w:szCs w:val="26"/>
        </w:rPr>
        <w:t>sentencia</w:t>
      </w:r>
      <w:r w:rsidR="00AE35E8">
        <w:rPr>
          <w:rFonts w:ascii="Arial" w:hAnsi="Arial" w:cs="Arial"/>
          <w:sz w:val="26"/>
          <w:szCs w:val="26"/>
        </w:rPr>
        <w:t xml:space="preserve"> donde se le nombrara curador, ya que en concepto de la entidad accionada el señor </w:t>
      </w:r>
      <w:r w:rsidR="00AE35E8" w:rsidRPr="00AE35E8">
        <w:rPr>
          <w:rFonts w:ascii="Arial" w:hAnsi="Arial" w:cs="Arial"/>
          <w:szCs w:val="26"/>
        </w:rPr>
        <w:t>ARIAS ARANGO</w:t>
      </w:r>
      <w:r w:rsidR="00AE35E8">
        <w:rPr>
          <w:rFonts w:ascii="Arial" w:hAnsi="Arial" w:cs="Arial"/>
          <w:sz w:val="26"/>
          <w:szCs w:val="26"/>
        </w:rPr>
        <w:t>, no se encuentra en capacidad de ejercer su representación</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C37841" w:rsidRDefault="00C37841" w:rsidP="00C37841">
      <w:pPr>
        <w:pStyle w:val="Sinespaciado1"/>
        <w:spacing w:line="360" w:lineRule="auto"/>
        <w:ind w:firstLine="2835"/>
        <w:jc w:val="both"/>
        <w:rPr>
          <w:rFonts w:ascii="Arial" w:hAnsi="Arial" w:cs="Arial"/>
          <w:sz w:val="26"/>
          <w:szCs w:val="26"/>
        </w:rPr>
      </w:pPr>
      <w:r>
        <w:rPr>
          <w:rFonts w:ascii="Arial" w:hAnsi="Arial" w:cs="Arial"/>
          <w:sz w:val="26"/>
          <w:szCs w:val="26"/>
        </w:rPr>
        <w:t>2.</w:t>
      </w:r>
      <w:r w:rsidR="00471097">
        <w:rPr>
          <w:rFonts w:ascii="Arial" w:hAnsi="Arial" w:cs="Arial"/>
          <w:sz w:val="26"/>
          <w:szCs w:val="26"/>
        </w:rPr>
        <w:t>5</w:t>
      </w:r>
      <w:r w:rsidR="003409AE" w:rsidRPr="00B567C1">
        <w:rPr>
          <w:rFonts w:ascii="Arial" w:hAnsi="Arial" w:cs="Arial"/>
          <w:sz w:val="26"/>
          <w:szCs w:val="26"/>
        </w:rPr>
        <w:t>.</w:t>
      </w:r>
      <w:r w:rsidR="000D7427">
        <w:rPr>
          <w:rFonts w:ascii="Arial" w:hAnsi="Arial" w:cs="Arial"/>
          <w:sz w:val="26"/>
          <w:szCs w:val="26"/>
        </w:rPr>
        <w:t xml:space="preserve"> </w:t>
      </w:r>
      <w:r w:rsidR="00FF1F99">
        <w:rPr>
          <w:rFonts w:ascii="Arial" w:hAnsi="Arial" w:cs="Arial"/>
          <w:sz w:val="26"/>
          <w:szCs w:val="26"/>
        </w:rPr>
        <w:t>La situación actual del</w:t>
      </w:r>
      <w:r w:rsidR="00471097">
        <w:rPr>
          <w:rFonts w:ascii="Arial" w:hAnsi="Arial" w:cs="Arial"/>
          <w:sz w:val="26"/>
          <w:szCs w:val="26"/>
        </w:rPr>
        <w:t xml:space="preserve"> señor </w:t>
      </w:r>
      <w:r w:rsidR="000D7427">
        <w:rPr>
          <w:rFonts w:ascii="Arial" w:hAnsi="Arial" w:cs="Arial"/>
          <w:szCs w:val="26"/>
          <w:lang w:val="es-ES" w:eastAsia="es-ES"/>
        </w:rPr>
        <w:t>CAMILO ARIAS ARANGO</w:t>
      </w:r>
      <w:r w:rsidR="00471097">
        <w:rPr>
          <w:rFonts w:ascii="Arial" w:hAnsi="Arial" w:cs="Arial"/>
          <w:sz w:val="26"/>
          <w:szCs w:val="26"/>
          <w:lang w:val="es-ES" w:eastAsia="es-ES"/>
        </w:rPr>
        <w:t xml:space="preserve">, </w:t>
      </w:r>
      <w:r w:rsidR="00FF1F99">
        <w:rPr>
          <w:rFonts w:ascii="Arial" w:hAnsi="Arial" w:cs="Arial"/>
          <w:sz w:val="26"/>
          <w:szCs w:val="26"/>
          <w:lang w:val="es-ES" w:eastAsia="es-ES"/>
        </w:rPr>
        <w:t xml:space="preserve">es precaria, tanto por su delicado estado de salud como por su condición económica, </w:t>
      </w:r>
      <w:r w:rsidR="00FF1F99">
        <w:rPr>
          <w:rFonts w:ascii="Arial" w:hAnsi="Arial" w:cs="Arial"/>
          <w:spacing w:val="-3"/>
          <w:sz w:val="26"/>
          <w:szCs w:val="26"/>
        </w:rPr>
        <w:t>pues</w:t>
      </w:r>
      <w:r w:rsidR="00FF1F99" w:rsidRPr="00F627E4">
        <w:rPr>
          <w:rFonts w:ascii="Arial" w:hAnsi="Arial" w:cs="Arial"/>
          <w:spacing w:val="-3"/>
          <w:sz w:val="26"/>
          <w:szCs w:val="26"/>
        </w:rPr>
        <w:t xml:space="preserve"> </w:t>
      </w:r>
      <w:r w:rsidR="00FF1F99">
        <w:rPr>
          <w:rFonts w:ascii="Arial" w:hAnsi="Arial" w:cs="Arial"/>
          <w:spacing w:val="-3"/>
          <w:sz w:val="26"/>
          <w:szCs w:val="26"/>
        </w:rPr>
        <w:t xml:space="preserve">no recibe suma de dinero alguna por concepto de incapacidades médicas o salario, por lo que, tanto él como su núcleo familiar, compuesto por su esposa e hijos, </w:t>
      </w:r>
      <w:r w:rsidR="00FF1F99" w:rsidRPr="00F627E4">
        <w:rPr>
          <w:rFonts w:ascii="Arial" w:hAnsi="Arial" w:cs="Arial"/>
          <w:spacing w:val="-3"/>
          <w:sz w:val="26"/>
          <w:szCs w:val="26"/>
        </w:rPr>
        <w:t>carece</w:t>
      </w:r>
      <w:r w:rsidR="00FF1F99">
        <w:rPr>
          <w:rFonts w:ascii="Arial" w:hAnsi="Arial" w:cs="Arial"/>
          <w:spacing w:val="-3"/>
          <w:sz w:val="26"/>
          <w:szCs w:val="26"/>
        </w:rPr>
        <w:t>n</w:t>
      </w:r>
      <w:r w:rsidR="00FF1F99" w:rsidRPr="00F627E4">
        <w:rPr>
          <w:rFonts w:ascii="Arial" w:hAnsi="Arial" w:cs="Arial"/>
          <w:spacing w:val="-3"/>
          <w:sz w:val="26"/>
          <w:szCs w:val="26"/>
        </w:rPr>
        <w:t xml:space="preserve"> de recursos para subsistir, </w:t>
      </w:r>
      <w:r w:rsidR="00FF1F99">
        <w:rPr>
          <w:rFonts w:ascii="Arial" w:hAnsi="Arial" w:cs="Arial"/>
          <w:spacing w:val="-3"/>
          <w:sz w:val="26"/>
          <w:szCs w:val="26"/>
        </w:rPr>
        <w:t xml:space="preserve">razón por la cual se hace de fundamental importancia que se cancele con la mayor prontitud posible su </w:t>
      </w:r>
      <w:r w:rsidR="00471097">
        <w:rPr>
          <w:rFonts w:ascii="Arial" w:hAnsi="Arial" w:cs="Arial"/>
          <w:sz w:val="26"/>
          <w:szCs w:val="26"/>
          <w:lang w:val="es-ES" w:eastAsia="es-ES"/>
        </w:rPr>
        <w:t>pensión de invalidez</w:t>
      </w:r>
      <w:r w:rsidR="00FF1F99">
        <w:rPr>
          <w:rFonts w:ascii="Arial" w:hAnsi="Arial" w:cs="Arial"/>
          <w:sz w:val="26"/>
          <w:szCs w:val="26"/>
          <w:lang w:val="es-ES" w:eastAsia="es-ES"/>
        </w:rPr>
        <w:t xml:space="preserve">, so pena de causarse un perjuicio </w:t>
      </w:r>
      <w:r w:rsidR="00FF1F99">
        <w:rPr>
          <w:rFonts w:ascii="Arial" w:hAnsi="Arial" w:cs="Arial"/>
          <w:sz w:val="26"/>
          <w:szCs w:val="26"/>
          <w:lang w:val="es-ES" w:eastAsia="es-ES"/>
        </w:rPr>
        <w:lastRenderedPageBreak/>
        <w:t>irremediable</w:t>
      </w:r>
      <w:r w:rsidRPr="00C37841">
        <w:rPr>
          <w:rFonts w:ascii="Arial" w:hAnsi="Arial" w:cs="Arial"/>
          <w:sz w:val="26"/>
          <w:szCs w:val="26"/>
        </w:rPr>
        <w:t>.</w:t>
      </w:r>
      <w:r w:rsidR="00AF527C">
        <w:rPr>
          <w:rFonts w:ascii="Arial" w:hAnsi="Arial" w:cs="Arial"/>
          <w:sz w:val="26"/>
          <w:szCs w:val="26"/>
        </w:rPr>
        <w:t xml:space="preserve"> Tampoco está en capacidad de soportar las vicisitudes de un proceso ordinario para que se le nombre curador, aunado a que no es cierto que se encuentre en incapacidad de ejercer su representación, ya que tiene plenas facultades mentales.</w:t>
      </w:r>
    </w:p>
    <w:p w:rsidR="006C4254" w:rsidRPr="006C4254" w:rsidRDefault="006C4254" w:rsidP="00C37841">
      <w:pPr>
        <w:pStyle w:val="Sinespaciado1"/>
        <w:spacing w:line="360" w:lineRule="auto"/>
        <w:ind w:firstLine="2835"/>
        <w:jc w:val="both"/>
        <w:rPr>
          <w:rFonts w:ascii="Arial" w:hAnsi="Arial" w:cs="Arial"/>
          <w:sz w:val="16"/>
          <w:szCs w:val="16"/>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3. Pide la protección de los derechos invocados y se ordene a la entidad demandada </w:t>
      </w:r>
      <w:r w:rsidR="00C92187">
        <w:rPr>
          <w:rFonts w:ascii="Arial" w:hAnsi="Arial" w:cs="Arial"/>
          <w:sz w:val="26"/>
          <w:szCs w:val="26"/>
        </w:rPr>
        <w:t xml:space="preserve">pagar la pensión de invalidez </w:t>
      </w:r>
      <w:r w:rsidR="000D7427">
        <w:rPr>
          <w:rFonts w:ascii="Arial" w:hAnsi="Arial" w:cs="Arial"/>
          <w:sz w:val="26"/>
          <w:szCs w:val="26"/>
        </w:rPr>
        <w:t xml:space="preserve">a favor del señor </w:t>
      </w:r>
      <w:r w:rsidR="000D7427" w:rsidRPr="000D7427">
        <w:rPr>
          <w:rFonts w:ascii="Arial" w:hAnsi="Arial" w:cs="Arial"/>
          <w:sz w:val="22"/>
          <w:szCs w:val="26"/>
        </w:rPr>
        <w:t>CAMILO ARIAS ARANGO</w:t>
      </w:r>
      <w:r w:rsidR="00C92187">
        <w:rPr>
          <w:rFonts w:ascii="Arial" w:hAnsi="Arial" w:cs="Arial"/>
          <w:sz w:val="26"/>
          <w:szCs w:val="26"/>
        </w:rPr>
        <w:t xml:space="preserve">, </w:t>
      </w:r>
      <w:r w:rsidR="0023711A">
        <w:rPr>
          <w:rFonts w:ascii="Arial" w:hAnsi="Arial" w:cs="Arial"/>
          <w:sz w:val="26"/>
          <w:szCs w:val="26"/>
        </w:rPr>
        <w:t xml:space="preserve">sin exigirle para ello </w:t>
      </w:r>
      <w:r w:rsidR="00C92187">
        <w:rPr>
          <w:rFonts w:ascii="Arial" w:hAnsi="Arial" w:cs="Arial"/>
          <w:sz w:val="26"/>
          <w:szCs w:val="26"/>
        </w:rPr>
        <w:t>curad</w:t>
      </w:r>
      <w:r w:rsidR="0023711A">
        <w:rPr>
          <w:rFonts w:ascii="Arial" w:hAnsi="Arial" w:cs="Arial"/>
          <w:sz w:val="26"/>
          <w:szCs w:val="26"/>
        </w:rPr>
        <w:t>or judicial</w:t>
      </w:r>
      <w:r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4. </w:t>
      </w:r>
      <w:r w:rsidR="00CD6B3A" w:rsidRPr="00CF4354">
        <w:rPr>
          <w:rFonts w:ascii="Arial" w:hAnsi="Arial" w:cs="Arial"/>
          <w:sz w:val="26"/>
          <w:szCs w:val="26"/>
        </w:rPr>
        <w:t xml:space="preserve">Correspondió el conocimiento del amparo al </w:t>
      </w:r>
      <w:r w:rsidR="00B90405" w:rsidRPr="00B567C1">
        <w:rPr>
          <w:rFonts w:ascii="Arial" w:hAnsi="Arial" w:cs="Arial"/>
          <w:sz w:val="26"/>
          <w:szCs w:val="26"/>
          <w:lang w:val="es-ES" w:eastAsia="es-ES"/>
        </w:rPr>
        <w:t xml:space="preserve">Juzgado </w:t>
      </w:r>
      <w:r w:rsidR="00B90405">
        <w:rPr>
          <w:rFonts w:ascii="Arial" w:hAnsi="Arial" w:cs="Arial"/>
          <w:sz w:val="26"/>
          <w:szCs w:val="26"/>
          <w:lang w:val="es-ES" w:eastAsia="es-ES"/>
        </w:rPr>
        <w:t>Segundo Civil del Circuito</w:t>
      </w:r>
      <w:r w:rsidR="00B90405" w:rsidRPr="00B567C1">
        <w:rPr>
          <w:rFonts w:ascii="Arial" w:hAnsi="Arial" w:cs="Arial"/>
          <w:sz w:val="26"/>
          <w:szCs w:val="26"/>
          <w:lang w:val="es-ES" w:eastAsia="es-ES"/>
        </w:rPr>
        <w:t xml:space="preserve"> </w:t>
      </w:r>
      <w:r w:rsidR="00CD6B3A" w:rsidRPr="00074E3F">
        <w:rPr>
          <w:rFonts w:ascii="Arial" w:hAnsi="Arial" w:cs="Arial"/>
          <w:sz w:val="26"/>
          <w:szCs w:val="26"/>
          <w:lang w:val="es-ES" w:eastAsia="es-ES"/>
        </w:rPr>
        <w:t xml:space="preserve">de </w:t>
      </w:r>
      <w:r w:rsidR="006032CE">
        <w:rPr>
          <w:rFonts w:ascii="Arial" w:hAnsi="Arial" w:cs="Arial"/>
          <w:sz w:val="26"/>
          <w:szCs w:val="26"/>
          <w:lang w:val="es-ES" w:eastAsia="es-ES"/>
        </w:rPr>
        <w:t>Pereira</w:t>
      </w:r>
      <w:r w:rsidR="00CD6B3A" w:rsidRPr="00CF4354">
        <w:rPr>
          <w:rFonts w:ascii="Arial" w:hAnsi="Arial" w:cs="Arial"/>
          <w:sz w:val="26"/>
          <w:szCs w:val="26"/>
        </w:rPr>
        <w:t xml:space="preserve">, quien </w:t>
      </w:r>
      <w:r w:rsidR="006032CE">
        <w:rPr>
          <w:rFonts w:ascii="Arial" w:hAnsi="Arial" w:cs="Arial"/>
          <w:sz w:val="26"/>
          <w:szCs w:val="26"/>
        </w:rPr>
        <w:t xml:space="preserve">le </w:t>
      </w:r>
      <w:r w:rsidR="00CD6B3A" w:rsidRPr="00CF4354">
        <w:rPr>
          <w:rFonts w:ascii="Arial" w:hAnsi="Arial" w:cs="Arial"/>
          <w:sz w:val="26"/>
          <w:szCs w:val="26"/>
        </w:rPr>
        <w:t xml:space="preserve">impartió el trámite legal </w:t>
      </w:r>
      <w:r w:rsidR="00CD6B3A" w:rsidRPr="00CF4354">
        <w:rPr>
          <w:rFonts w:ascii="Arial" w:hAnsi="Arial" w:cs="Arial"/>
          <w:sz w:val="26"/>
          <w:szCs w:val="26"/>
          <w:lang w:val="es-ES" w:eastAsia="es-ES"/>
        </w:rPr>
        <w:t>(</w:t>
      </w:r>
      <w:r w:rsidR="00CD6B3A" w:rsidRPr="0064142F">
        <w:rPr>
          <w:rFonts w:ascii="Arial" w:hAnsi="Arial" w:cs="Arial"/>
          <w:sz w:val="24"/>
          <w:szCs w:val="26"/>
          <w:lang w:val="es-ES" w:eastAsia="es-ES"/>
        </w:rPr>
        <w:t xml:space="preserve">fl. </w:t>
      </w:r>
      <w:r w:rsidR="00092207">
        <w:rPr>
          <w:rFonts w:ascii="Arial" w:hAnsi="Arial" w:cs="Arial"/>
          <w:sz w:val="24"/>
          <w:szCs w:val="26"/>
          <w:lang w:val="es-ES" w:eastAsia="es-ES"/>
        </w:rPr>
        <w:t>2</w:t>
      </w:r>
      <w:r w:rsidR="009A318B">
        <w:rPr>
          <w:rFonts w:ascii="Arial" w:hAnsi="Arial" w:cs="Arial"/>
          <w:sz w:val="24"/>
          <w:szCs w:val="26"/>
          <w:lang w:val="es-ES" w:eastAsia="es-ES"/>
        </w:rPr>
        <w:t>5</w:t>
      </w:r>
      <w:r w:rsidR="00CD6B3A" w:rsidRPr="0064142F">
        <w:rPr>
          <w:rFonts w:ascii="Arial" w:hAnsi="Arial" w:cs="Arial"/>
          <w:sz w:val="24"/>
          <w:szCs w:val="26"/>
          <w:lang w:val="es-ES" w:eastAsia="es-ES"/>
        </w:rPr>
        <w:t xml:space="preserve"> C. Ppal.</w:t>
      </w:r>
      <w:r w:rsidR="00CD6B3A" w:rsidRPr="00CF4354">
        <w:rPr>
          <w:rFonts w:ascii="Arial" w:hAnsi="Arial" w:cs="Arial"/>
          <w:sz w:val="26"/>
          <w:szCs w:val="26"/>
          <w:lang w:val="es-ES" w:eastAsia="es-ES"/>
        </w:rPr>
        <w:t>).</w:t>
      </w:r>
      <w:r w:rsidR="00092207">
        <w:rPr>
          <w:rFonts w:ascii="Arial" w:hAnsi="Arial" w:cs="Arial"/>
          <w:sz w:val="26"/>
          <w:szCs w:val="26"/>
        </w:rPr>
        <w:t xml:space="preserve"> Fueron notificado</w:t>
      </w:r>
      <w:r w:rsidR="006032CE">
        <w:rPr>
          <w:rFonts w:ascii="Arial" w:hAnsi="Arial" w:cs="Arial"/>
          <w:sz w:val="26"/>
          <w:szCs w:val="26"/>
        </w:rPr>
        <w:t xml:space="preserve">s </w:t>
      </w:r>
      <w:r w:rsidR="00092207">
        <w:rPr>
          <w:rFonts w:ascii="Arial" w:hAnsi="Arial" w:cs="Arial"/>
          <w:sz w:val="26"/>
          <w:szCs w:val="26"/>
        </w:rPr>
        <w:t>e</w:t>
      </w:r>
      <w:r w:rsidR="006032CE">
        <w:rPr>
          <w:rFonts w:ascii="Arial" w:hAnsi="Arial" w:cs="Arial"/>
          <w:sz w:val="26"/>
          <w:szCs w:val="26"/>
        </w:rPr>
        <w:t>l</w:t>
      </w:r>
      <w:r w:rsidR="00092207">
        <w:rPr>
          <w:rFonts w:ascii="Arial" w:hAnsi="Arial" w:cs="Arial"/>
          <w:sz w:val="26"/>
          <w:szCs w:val="26"/>
        </w:rPr>
        <w:t xml:space="preserve"> Subdirector de Determinación </w:t>
      </w:r>
      <w:r w:rsidR="006032CE">
        <w:rPr>
          <w:rFonts w:ascii="Arial" w:hAnsi="Arial" w:cs="Arial"/>
          <w:sz w:val="26"/>
          <w:szCs w:val="26"/>
        </w:rPr>
        <w:t>X (A)</w:t>
      </w:r>
      <w:r w:rsidR="00092207">
        <w:rPr>
          <w:rFonts w:ascii="Arial" w:hAnsi="Arial" w:cs="Arial"/>
          <w:sz w:val="26"/>
          <w:szCs w:val="26"/>
        </w:rPr>
        <w:t>, el Director de Prestaciones Económicas, la Directora de Nómina</w:t>
      </w:r>
      <w:r w:rsidR="006032CE">
        <w:rPr>
          <w:rFonts w:ascii="Arial" w:hAnsi="Arial" w:cs="Arial"/>
          <w:sz w:val="26"/>
          <w:szCs w:val="26"/>
        </w:rPr>
        <w:t xml:space="preserve"> y </w:t>
      </w:r>
      <w:r w:rsidR="00092207">
        <w:rPr>
          <w:rFonts w:ascii="Arial" w:hAnsi="Arial" w:cs="Arial"/>
          <w:sz w:val="26"/>
          <w:szCs w:val="26"/>
        </w:rPr>
        <w:t>e</w:t>
      </w:r>
      <w:r w:rsidR="006032CE">
        <w:rPr>
          <w:rFonts w:ascii="Arial" w:hAnsi="Arial" w:cs="Arial"/>
          <w:sz w:val="26"/>
          <w:szCs w:val="26"/>
        </w:rPr>
        <w:t>l</w:t>
      </w:r>
      <w:r w:rsidR="00CD6B3A" w:rsidRPr="00CF4354">
        <w:rPr>
          <w:rFonts w:ascii="Arial" w:hAnsi="Arial" w:cs="Arial"/>
          <w:sz w:val="26"/>
          <w:szCs w:val="26"/>
        </w:rPr>
        <w:t xml:space="preserve"> </w:t>
      </w:r>
      <w:r w:rsidR="00092207">
        <w:rPr>
          <w:rFonts w:ascii="Arial" w:hAnsi="Arial" w:cs="Arial"/>
          <w:sz w:val="26"/>
          <w:szCs w:val="26"/>
        </w:rPr>
        <w:t>Director de Acciones Constitucionales</w:t>
      </w:r>
      <w:r w:rsidR="00CD6B3A">
        <w:rPr>
          <w:rFonts w:ascii="Arial" w:hAnsi="Arial" w:cs="Arial"/>
          <w:sz w:val="26"/>
          <w:szCs w:val="26"/>
        </w:rPr>
        <w:t xml:space="preserve"> de Colpensiones </w:t>
      </w:r>
      <w:r w:rsidR="00CD6B3A" w:rsidRPr="00CF4354">
        <w:rPr>
          <w:rFonts w:ascii="Arial" w:hAnsi="Arial" w:cs="Arial"/>
          <w:sz w:val="26"/>
          <w:szCs w:val="26"/>
        </w:rPr>
        <w:t>(</w:t>
      </w:r>
      <w:r w:rsidR="00CD6B3A" w:rsidRPr="00CF4354">
        <w:rPr>
          <w:rFonts w:ascii="Arial" w:hAnsi="Arial" w:cs="Arial"/>
          <w:sz w:val="24"/>
          <w:szCs w:val="26"/>
        </w:rPr>
        <w:t xml:space="preserve">fls. </w:t>
      </w:r>
      <w:r w:rsidR="00092207">
        <w:rPr>
          <w:rFonts w:ascii="Arial" w:hAnsi="Arial" w:cs="Arial"/>
          <w:sz w:val="24"/>
          <w:szCs w:val="26"/>
        </w:rPr>
        <w:t>2</w:t>
      </w:r>
      <w:r w:rsidR="006032CE">
        <w:rPr>
          <w:rFonts w:ascii="Arial" w:hAnsi="Arial" w:cs="Arial"/>
          <w:sz w:val="24"/>
          <w:szCs w:val="26"/>
        </w:rPr>
        <w:t>6</w:t>
      </w:r>
      <w:r w:rsidR="00092207">
        <w:rPr>
          <w:rFonts w:ascii="Arial" w:hAnsi="Arial" w:cs="Arial"/>
          <w:sz w:val="24"/>
          <w:szCs w:val="26"/>
        </w:rPr>
        <w:t>-34</w:t>
      </w:r>
      <w:r w:rsidR="00CD6B3A" w:rsidRPr="00CF4354">
        <w:rPr>
          <w:rFonts w:ascii="Arial" w:hAnsi="Arial" w:cs="Arial"/>
          <w:sz w:val="24"/>
          <w:szCs w:val="26"/>
        </w:rPr>
        <w:t xml:space="preserve"> Ib</w:t>
      </w:r>
      <w:r w:rsidR="0064142F">
        <w:rPr>
          <w:rFonts w:ascii="Arial" w:hAnsi="Arial" w:cs="Arial"/>
          <w:sz w:val="24"/>
          <w:szCs w:val="26"/>
        </w:rPr>
        <w:t>.</w:t>
      </w:r>
      <w:r w:rsidR="00CD6B3A" w:rsidRPr="00CF4354">
        <w:rPr>
          <w:rFonts w:ascii="Arial" w:hAnsi="Arial" w:cs="Arial"/>
          <w:sz w:val="26"/>
          <w:szCs w:val="26"/>
        </w:rPr>
        <w:t>).</w:t>
      </w:r>
      <w:r w:rsidRPr="00B567C1">
        <w:t xml:space="preserve"> </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Default="003409AE" w:rsidP="0064142F">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eastAsia="es-ES"/>
        </w:rPr>
        <w:t>4.1.</w:t>
      </w:r>
      <w:r w:rsidR="005626C2">
        <w:rPr>
          <w:rFonts w:ascii="Arial" w:hAnsi="Arial" w:cs="Arial"/>
          <w:sz w:val="26"/>
          <w:szCs w:val="26"/>
          <w:lang w:val="es-ES" w:eastAsia="es-ES"/>
        </w:rPr>
        <w:t xml:space="preserve"> </w:t>
      </w:r>
      <w:r w:rsidR="00F173F0">
        <w:rPr>
          <w:rFonts w:ascii="Arial" w:hAnsi="Arial" w:cs="Arial"/>
          <w:sz w:val="26"/>
          <w:szCs w:val="26"/>
          <w:lang w:val="es-ES" w:eastAsia="es-ES"/>
        </w:rPr>
        <w:t>El</w:t>
      </w:r>
      <w:r w:rsidR="005626C2">
        <w:rPr>
          <w:rFonts w:ascii="Arial" w:hAnsi="Arial" w:cs="Arial"/>
          <w:sz w:val="26"/>
          <w:szCs w:val="26"/>
          <w:lang w:val="es-ES" w:eastAsia="es-ES"/>
        </w:rPr>
        <w:t xml:space="preserve"> </w:t>
      </w:r>
      <w:r w:rsidR="00F173F0">
        <w:rPr>
          <w:rFonts w:ascii="Arial" w:hAnsi="Arial" w:cs="Arial"/>
          <w:sz w:val="26"/>
          <w:szCs w:val="26"/>
        </w:rPr>
        <w:t xml:space="preserve">Director de Acciones Constitucionales de la </w:t>
      </w:r>
      <w:r w:rsidR="005626C2">
        <w:rPr>
          <w:rFonts w:ascii="Arial" w:hAnsi="Arial" w:cs="Arial"/>
          <w:sz w:val="26"/>
          <w:szCs w:val="26"/>
          <w:lang w:val="es-ES" w:eastAsia="es-ES"/>
        </w:rPr>
        <w:t>Geren</w:t>
      </w:r>
      <w:r w:rsidR="00F173F0">
        <w:rPr>
          <w:rFonts w:ascii="Arial" w:hAnsi="Arial" w:cs="Arial"/>
          <w:sz w:val="26"/>
          <w:szCs w:val="26"/>
          <w:lang w:val="es-ES" w:eastAsia="es-ES"/>
        </w:rPr>
        <w:t>cia</w:t>
      </w:r>
      <w:r w:rsidR="006032CE">
        <w:rPr>
          <w:rFonts w:ascii="Arial" w:hAnsi="Arial" w:cs="Arial"/>
          <w:sz w:val="26"/>
          <w:szCs w:val="26"/>
          <w:lang w:val="es-ES" w:eastAsia="es-ES"/>
        </w:rPr>
        <w:t xml:space="preserve"> de Defensa Judicial</w:t>
      </w:r>
      <w:r w:rsidR="005626C2">
        <w:rPr>
          <w:rFonts w:ascii="Arial" w:hAnsi="Arial" w:cs="Arial"/>
          <w:sz w:val="26"/>
          <w:szCs w:val="26"/>
          <w:lang w:val="es-ES" w:eastAsia="es-ES"/>
        </w:rPr>
        <w:t xml:space="preserve"> de </w:t>
      </w:r>
      <w:r w:rsidR="005626C2" w:rsidRPr="00B567C1">
        <w:rPr>
          <w:rFonts w:ascii="Arial" w:hAnsi="Arial" w:cs="Arial"/>
          <w:szCs w:val="26"/>
          <w:lang w:val="es-ES" w:eastAsia="es-ES"/>
        </w:rPr>
        <w:t>COLPENSIONES</w:t>
      </w:r>
      <w:r w:rsidRPr="00B567C1">
        <w:rPr>
          <w:rFonts w:ascii="Arial" w:hAnsi="Arial" w:cs="Arial"/>
          <w:sz w:val="26"/>
          <w:szCs w:val="26"/>
          <w:lang w:val="es-ES" w:eastAsia="es-ES"/>
        </w:rPr>
        <w:t xml:space="preserve">, </w:t>
      </w:r>
      <w:r w:rsidR="003A22B9">
        <w:rPr>
          <w:rFonts w:ascii="Arial" w:hAnsi="Arial" w:cs="Arial"/>
          <w:sz w:val="26"/>
          <w:szCs w:val="26"/>
          <w:lang w:val="es-ES" w:eastAsia="es-ES"/>
        </w:rPr>
        <w:t xml:space="preserve">indicó que </w:t>
      </w:r>
      <w:r w:rsidRPr="00B567C1">
        <w:rPr>
          <w:rFonts w:ascii="Arial" w:hAnsi="Arial" w:cs="Arial"/>
          <w:sz w:val="26"/>
          <w:szCs w:val="26"/>
          <w:lang w:val="es-ES" w:eastAsia="es-ES"/>
        </w:rPr>
        <w:t xml:space="preserve">el asunto </w:t>
      </w:r>
      <w:r w:rsidR="00FF0B91">
        <w:rPr>
          <w:rFonts w:ascii="Arial" w:hAnsi="Arial" w:cs="Arial"/>
          <w:sz w:val="26"/>
          <w:szCs w:val="26"/>
          <w:lang w:val="es-ES" w:eastAsia="es-ES"/>
        </w:rPr>
        <w:t xml:space="preserve">ya </w:t>
      </w:r>
      <w:r w:rsidRPr="00B567C1">
        <w:rPr>
          <w:rFonts w:ascii="Arial" w:hAnsi="Arial" w:cs="Arial"/>
          <w:sz w:val="26"/>
          <w:szCs w:val="26"/>
          <w:lang w:val="es-ES" w:eastAsia="es-ES"/>
        </w:rPr>
        <w:t xml:space="preserve">fue resuelto </w:t>
      </w:r>
      <w:r w:rsidR="00FF0B91">
        <w:rPr>
          <w:rFonts w:ascii="Arial" w:hAnsi="Arial" w:cs="Arial"/>
          <w:sz w:val="26"/>
          <w:szCs w:val="26"/>
          <w:lang w:val="es-ES" w:eastAsia="es-ES"/>
        </w:rPr>
        <w:t xml:space="preserve">mediante la </w:t>
      </w:r>
      <w:r w:rsidR="003A22B9">
        <w:rPr>
          <w:rFonts w:ascii="Arial" w:hAnsi="Arial" w:cs="Arial"/>
          <w:sz w:val="26"/>
          <w:szCs w:val="26"/>
          <w:lang w:val="es-ES" w:eastAsia="es-ES"/>
        </w:rPr>
        <w:t>resolución</w:t>
      </w:r>
      <w:r w:rsidR="00FF0B91">
        <w:rPr>
          <w:rFonts w:ascii="Arial" w:hAnsi="Arial" w:cs="Arial"/>
          <w:sz w:val="26"/>
          <w:szCs w:val="26"/>
          <w:lang w:val="es-ES" w:eastAsia="es-ES"/>
        </w:rPr>
        <w:t xml:space="preserve"> </w:t>
      </w:r>
      <w:r w:rsidR="003A22B9">
        <w:rPr>
          <w:rFonts w:ascii="Arial" w:hAnsi="Arial" w:cs="Arial"/>
          <w:sz w:val="26"/>
          <w:szCs w:val="26"/>
          <w:lang w:val="es-ES" w:eastAsia="es-ES"/>
        </w:rPr>
        <w:t>SUB</w:t>
      </w:r>
      <w:r w:rsidR="00FF0B91">
        <w:rPr>
          <w:rFonts w:ascii="Arial" w:hAnsi="Arial" w:cs="Arial"/>
          <w:sz w:val="26"/>
          <w:szCs w:val="26"/>
          <w:lang w:val="es-ES" w:eastAsia="es-ES"/>
        </w:rPr>
        <w:t xml:space="preserve"> </w:t>
      </w:r>
      <w:r w:rsidR="00F173F0">
        <w:rPr>
          <w:rFonts w:ascii="Arial" w:hAnsi="Arial" w:cs="Arial"/>
          <w:sz w:val="26"/>
          <w:szCs w:val="26"/>
          <w:lang w:val="es-ES" w:eastAsia="es-ES"/>
        </w:rPr>
        <w:t>660</w:t>
      </w:r>
      <w:r w:rsidR="00DD51CF">
        <w:rPr>
          <w:rFonts w:ascii="Arial" w:hAnsi="Arial" w:cs="Arial"/>
          <w:sz w:val="26"/>
          <w:szCs w:val="26"/>
          <w:lang w:val="es-ES" w:eastAsia="es-ES"/>
        </w:rPr>
        <w:t>0</w:t>
      </w:r>
      <w:r w:rsidR="003A22B9">
        <w:rPr>
          <w:rFonts w:ascii="Arial" w:hAnsi="Arial" w:cs="Arial"/>
          <w:sz w:val="26"/>
          <w:szCs w:val="26"/>
          <w:lang w:val="es-ES" w:eastAsia="es-ES"/>
        </w:rPr>
        <w:t>1</w:t>
      </w:r>
      <w:r w:rsidR="00DD51CF">
        <w:rPr>
          <w:rFonts w:ascii="Arial" w:hAnsi="Arial" w:cs="Arial"/>
          <w:sz w:val="26"/>
          <w:szCs w:val="26"/>
          <w:lang w:val="es-ES" w:eastAsia="es-ES"/>
        </w:rPr>
        <w:t xml:space="preserve"> del </w:t>
      </w:r>
      <w:r w:rsidR="003A22B9">
        <w:rPr>
          <w:rFonts w:ascii="Arial" w:hAnsi="Arial" w:cs="Arial"/>
          <w:sz w:val="26"/>
          <w:szCs w:val="26"/>
          <w:lang w:val="es-ES" w:eastAsia="es-ES"/>
        </w:rPr>
        <w:t>1</w:t>
      </w:r>
      <w:r w:rsidR="00F173F0">
        <w:rPr>
          <w:rFonts w:ascii="Arial" w:hAnsi="Arial" w:cs="Arial"/>
          <w:sz w:val="26"/>
          <w:szCs w:val="26"/>
          <w:lang w:val="es-ES" w:eastAsia="es-ES"/>
        </w:rPr>
        <w:t>6</w:t>
      </w:r>
      <w:r w:rsidR="00DD51CF">
        <w:rPr>
          <w:rFonts w:ascii="Arial" w:hAnsi="Arial" w:cs="Arial"/>
          <w:sz w:val="26"/>
          <w:szCs w:val="26"/>
          <w:lang w:val="es-ES" w:eastAsia="es-ES"/>
        </w:rPr>
        <w:t xml:space="preserve"> de ma</w:t>
      </w:r>
      <w:r w:rsidR="00F173F0">
        <w:rPr>
          <w:rFonts w:ascii="Arial" w:hAnsi="Arial" w:cs="Arial"/>
          <w:sz w:val="26"/>
          <w:szCs w:val="26"/>
          <w:lang w:val="es-ES" w:eastAsia="es-ES"/>
        </w:rPr>
        <w:t>y</w:t>
      </w:r>
      <w:r w:rsidR="00DD51CF">
        <w:rPr>
          <w:rFonts w:ascii="Arial" w:hAnsi="Arial" w:cs="Arial"/>
          <w:sz w:val="26"/>
          <w:szCs w:val="26"/>
          <w:lang w:val="es-ES" w:eastAsia="es-ES"/>
        </w:rPr>
        <w:t>o de 201</w:t>
      </w:r>
      <w:r w:rsidR="003A22B9">
        <w:rPr>
          <w:rFonts w:ascii="Arial" w:hAnsi="Arial" w:cs="Arial"/>
          <w:sz w:val="26"/>
          <w:szCs w:val="26"/>
          <w:lang w:val="es-ES" w:eastAsia="es-ES"/>
        </w:rPr>
        <w:t xml:space="preserve">7, que resolvió dejar en suspenso el reconocimiento y pago de la prestación, hasta tanto se allegue la documentación pertinente </w:t>
      </w:r>
      <w:r w:rsidR="00D73A42">
        <w:rPr>
          <w:rFonts w:ascii="Arial" w:hAnsi="Arial" w:cs="Arial"/>
          <w:sz w:val="26"/>
          <w:szCs w:val="26"/>
          <w:lang w:val="es-ES" w:eastAsia="es-ES"/>
        </w:rPr>
        <w:t>en donde un juez de la r</w:t>
      </w:r>
      <w:r w:rsidR="003A22B9">
        <w:rPr>
          <w:rFonts w:ascii="Arial" w:hAnsi="Arial" w:cs="Arial"/>
          <w:sz w:val="26"/>
          <w:szCs w:val="26"/>
          <w:lang w:val="es-ES" w:eastAsia="es-ES"/>
        </w:rPr>
        <w:t>epública</w:t>
      </w:r>
      <w:r w:rsidR="00D73A42">
        <w:rPr>
          <w:rFonts w:ascii="Arial" w:hAnsi="Arial" w:cs="Arial"/>
          <w:sz w:val="26"/>
          <w:szCs w:val="26"/>
          <w:lang w:val="es-ES" w:eastAsia="es-ES"/>
        </w:rPr>
        <w:t xml:space="preserve"> o autoridad competente designe a un curador o guardador, lo anterior en aras de proteger los recursos económicos del</w:t>
      </w:r>
      <w:r w:rsidR="00F173F0">
        <w:rPr>
          <w:rFonts w:ascii="Arial" w:hAnsi="Arial" w:cs="Arial"/>
          <w:sz w:val="26"/>
          <w:szCs w:val="26"/>
          <w:lang w:val="es-ES" w:eastAsia="es-ES"/>
        </w:rPr>
        <w:t xml:space="preserve"> beneficiario</w:t>
      </w:r>
      <w:r w:rsidR="003E63DB">
        <w:rPr>
          <w:rFonts w:ascii="Arial" w:hAnsi="Arial" w:cs="Arial"/>
          <w:sz w:val="26"/>
          <w:szCs w:val="26"/>
          <w:lang w:val="es-ES" w:eastAsia="es-ES"/>
        </w:rPr>
        <w:t xml:space="preserve">, ya que el dictamen No. 10105610-127 del 8 de febrero de 2017, indica que el señor </w:t>
      </w:r>
      <w:r w:rsidR="003E63DB" w:rsidRPr="000D7427">
        <w:rPr>
          <w:rFonts w:ascii="Arial" w:hAnsi="Arial" w:cs="Arial"/>
          <w:szCs w:val="26"/>
          <w:lang w:val="es-ES" w:eastAsia="es-ES"/>
        </w:rPr>
        <w:t>CAMILO ARIAS ARANGO</w:t>
      </w:r>
      <w:r w:rsidR="003E63DB">
        <w:rPr>
          <w:rFonts w:ascii="Arial" w:hAnsi="Arial" w:cs="Arial"/>
          <w:sz w:val="26"/>
          <w:szCs w:val="26"/>
          <w:lang w:val="es-ES" w:eastAsia="es-ES"/>
        </w:rPr>
        <w:t>, requiere de terceras personas para tomar decisiones.</w:t>
      </w:r>
      <w:r w:rsidR="00D73A42">
        <w:rPr>
          <w:rFonts w:ascii="Arial" w:hAnsi="Arial" w:cs="Arial"/>
          <w:sz w:val="26"/>
          <w:szCs w:val="26"/>
          <w:lang w:val="es-ES" w:eastAsia="es-ES"/>
        </w:rPr>
        <w:t xml:space="preserve"> Solicita se declare improcedente el amparo</w:t>
      </w:r>
      <w:r w:rsidR="007A4CCC">
        <w:rPr>
          <w:rFonts w:ascii="Arial" w:hAnsi="Arial" w:cs="Arial"/>
          <w:sz w:val="26"/>
          <w:szCs w:val="26"/>
          <w:lang w:val="es-ES" w:eastAsia="es-ES"/>
        </w:rPr>
        <w:t xml:space="preserve"> y se ordene su archivo</w:t>
      </w:r>
      <w:r w:rsidR="00D73A42">
        <w:rPr>
          <w:rFonts w:ascii="Arial" w:hAnsi="Arial" w:cs="Arial"/>
          <w:sz w:val="26"/>
          <w:szCs w:val="26"/>
          <w:lang w:val="es-ES" w:eastAsia="es-ES"/>
        </w:rPr>
        <w:t>.</w:t>
      </w:r>
      <w:r w:rsidR="00AC1B8C">
        <w:rPr>
          <w:rFonts w:ascii="Arial" w:hAnsi="Arial" w:cs="Arial"/>
          <w:sz w:val="26"/>
          <w:szCs w:val="26"/>
          <w:lang w:val="es-ES" w:eastAsia="es-ES"/>
        </w:rPr>
        <w:t xml:space="preserve"> </w:t>
      </w:r>
      <w:r w:rsidR="00AC1B8C" w:rsidRPr="00CF4354">
        <w:rPr>
          <w:rFonts w:ascii="Arial" w:hAnsi="Arial" w:cs="Arial"/>
          <w:sz w:val="26"/>
          <w:szCs w:val="26"/>
        </w:rPr>
        <w:t>(</w:t>
      </w:r>
      <w:r w:rsidR="00AC1B8C" w:rsidRPr="00CF4354">
        <w:rPr>
          <w:rFonts w:ascii="Arial" w:hAnsi="Arial" w:cs="Arial"/>
          <w:sz w:val="24"/>
          <w:szCs w:val="26"/>
        </w:rPr>
        <w:t xml:space="preserve">fls. </w:t>
      </w:r>
      <w:r w:rsidR="007A4CCC">
        <w:rPr>
          <w:rFonts w:ascii="Arial" w:hAnsi="Arial" w:cs="Arial"/>
          <w:sz w:val="24"/>
          <w:szCs w:val="26"/>
        </w:rPr>
        <w:t>3</w:t>
      </w:r>
      <w:r w:rsidR="00B03274">
        <w:rPr>
          <w:rFonts w:ascii="Arial" w:hAnsi="Arial" w:cs="Arial"/>
          <w:sz w:val="24"/>
          <w:szCs w:val="26"/>
        </w:rPr>
        <w:t>5</w:t>
      </w:r>
      <w:r w:rsidR="007A4CCC">
        <w:rPr>
          <w:rFonts w:ascii="Arial" w:hAnsi="Arial" w:cs="Arial"/>
          <w:sz w:val="24"/>
          <w:szCs w:val="26"/>
        </w:rPr>
        <w:t>-39</w:t>
      </w:r>
      <w:r w:rsidR="00AC1B8C" w:rsidRPr="00CF4354">
        <w:rPr>
          <w:rFonts w:ascii="Arial" w:hAnsi="Arial" w:cs="Arial"/>
          <w:sz w:val="24"/>
          <w:szCs w:val="26"/>
        </w:rPr>
        <w:t xml:space="preserve"> Ib</w:t>
      </w:r>
      <w:r w:rsidR="00AC1B8C">
        <w:rPr>
          <w:rFonts w:ascii="Arial" w:hAnsi="Arial" w:cs="Arial"/>
          <w:sz w:val="24"/>
          <w:szCs w:val="26"/>
        </w:rPr>
        <w:t>.</w:t>
      </w:r>
      <w:r w:rsidR="00AC1B8C" w:rsidRPr="00CF4354">
        <w:rPr>
          <w:rFonts w:ascii="Arial" w:hAnsi="Arial" w:cs="Arial"/>
          <w:sz w:val="26"/>
          <w:szCs w:val="26"/>
        </w:rPr>
        <w:t>).</w:t>
      </w:r>
    </w:p>
    <w:p w:rsidR="001E222C" w:rsidRPr="001E222C" w:rsidRDefault="001E222C" w:rsidP="0064142F">
      <w:pPr>
        <w:pStyle w:val="Sinespaciado1"/>
        <w:spacing w:line="360" w:lineRule="auto"/>
        <w:ind w:firstLine="2835"/>
        <w:jc w:val="both"/>
        <w:rPr>
          <w:rFonts w:ascii="Arial" w:hAnsi="Arial" w:cs="Arial"/>
          <w:sz w:val="16"/>
          <w:szCs w:val="16"/>
        </w:rPr>
      </w:pPr>
    </w:p>
    <w:p w:rsidR="001E222C" w:rsidRPr="0064142F" w:rsidRDefault="001E222C" w:rsidP="0064142F">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4.2. </w:t>
      </w:r>
      <w:r w:rsidR="00A109E7">
        <w:rPr>
          <w:rFonts w:ascii="Arial" w:hAnsi="Arial" w:cs="Arial"/>
          <w:sz w:val="26"/>
          <w:szCs w:val="26"/>
        </w:rPr>
        <w:t>Ante requerimiento del despacho, e</w:t>
      </w:r>
      <w:r>
        <w:rPr>
          <w:rFonts w:ascii="Arial" w:hAnsi="Arial" w:cs="Arial"/>
          <w:sz w:val="26"/>
          <w:szCs w:val="26"/>
        </w:rPr>
        <w:t>l apoderado del actor manifestó que no se ha inici</w:t>
      </w:r>
      <w:r w:rsidR="00A109E7">
        <w:rPr>
          <w:rFonts w:ascii="Arial" w:hAnsi="Arial" w:cs="Arial"/>
          <w:sz w:val="26"/>
          <w:szCs w:val="26"/>
        </w:rPr>
        <w:t>ado</w:t>
      </w:r>
      <w:r>
        <w:rPr>
          <w:rFonts w:ascii="Arial" w:hAnsi="Arial" w:cs="Arial"/>
          <w:sz w:val="26"/>
          <w:szCs w:val="26"/>
        </w:rPr>
        <w:t xml:space="preserve"> proceso de interdicción judicial.</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Por sentencia del </w:t>
      </w:r>
      <w:r w:rsidR="00B90405">
        <w:rPr>
          <w:rFonts w:ascii="Arial" w:hAnsi="Arial" w:cs="Arial"/>
          <w:sz w:val="26"/>
          <w:szCs w:val="26"/>
        </w:rPr>
        <w:t>27</w:t>
      </w:r>
      <w:r w:rsidRPr="00B567C1">
        <w:rPr>
          <w:rFonts w:ascii="Arial" w:hAnsi="Arial" w:cs="Arial"/>
          <w:sz w:val="26"/>
          <w:szCs w:val="26"/>
        </w:rPr>
        <w:t xml:space="preserve"> de </w:t>
      </w:r>
      <w:r w:rsidR="00B90405">
        <w:rPr>
          <w:rFonts w:ascii="Arial" w:hAnsi="Arial" w:cs="Arial"/>
          <w:sz w:val="26"/>
          <w:szCs w:val="26"/>
        </w:rPr>
        <w:t>juni</w:t>
      </w:r>
      <w:r w:rsidR="0064142F">
        <w:rPr>
          <w:rFonts w:ascii="Arial" w:hAnsi="Arial" w:cs="Arial"/>
          <w:sz w:val="26"/>
          <w:szCs w:val="26"/>
        </w:rPr>
        <w:t>o</w:t>
      </w:r>
      <w:r w:rsidRPr="00B567C1">
        <w:rPr>
          <w:rFonts w:ascii="Arial" w:hAnsi="Arial" w:cs="Arial"/>
          <w:sz w:val="26"/>
          <w:szCs w:val="26"/>
        </w:rPr>
        <w:t xml:space="preserve"> de 201</w:t>
      </w:r>
      <w:r w:rsidR="0064142F">
        <w:rPr>
          <w:rFonts w:ascii="Arial" w:hAnsi="Arial" w:cs="Arial"/>
          <w:sz w:val="26"/>
          <w:szCs w:val="26"/>
        </w:rPr>
        <w:t>7</w:t>
      </w:r>
      <w:r w:rsidRPr="00B567C1">
        <w:rPr>
          <w:rFonts w:ascii="Arial" w:hAnsi="Arial" w:cs="Arial"/>
          <w:sz w:val="26"/>
          <w:szCs w:val="26"/>
        </w:rPr>
        <w:t xml:space="preserve">, </w:t>
      </w:r>
      <w:r w:rsidR="00B03274">
        <w:rPr>
          <w:rFonts w:ascii="Arial" w:hAnsi="Arial" w:cs="Arial"/>
          <w:sz w:val="26"/>
          <w:szCs w:val="26"/>
        </w:rPr>
        <w:t>e</w:t>
      </w:r>
      <w:r w:rsidRPr="00B567C1">
        <w:rPr>
          <w:rFonts w:ascii="Arial" w:hAnsi="Arial" w:cs="Arial"/>
          <w:sz w:val="26"/>
          <w:szCs w:val="26"/>
        </w:rPr>
        <w:t>l a quo</w:t>
      </w:r>
      <w:r w:rsidRPr="00B567C1">
        <w:rPr>
          <w:rFonts w:ascii="Arial" w:eastAsia="Arial" w:hAnsi="Arial" w:cs="Arial"/>
          <w:sz w:val="26"/>
          <w:szCs w:val="26"/>
        </w:rPr>
        <w:t xml:space="preserve"> decidió</w:t>
      </w:r>
      <w:r w:rsidR="000372AF">
        <w:rPr>
          <w:rFonts w:ascii="Arial" w:eastAsia="Arial" w:hAnsi="Arial" w:cs="Arial"/>
          <w:sz w:val="26"/>
          <w:szCs w:val="26"/>
        </w:rPr>
        <w:t xml:space="preserve"> “negar por improcedente”</w:t>
      </w:r>
      <w:r w:rsidR="00B03274">
        <w:rPr>
          <w:rFonts w:ascii="Arial" w:eastAsia="Arial" w:hAnsi="Arial" w:cs="Arial"/>
          <w:sz w:val="26"/>
          <w:szCs w:val="26"/>
        </w:rPr>
        <w:t xml:space="preserve"> el amparo constitucional invocado</w:t>
      </w:r>
      <w:r w:rsidR="001E3FF1">
        <w:rPr>
          <w:rFonts w:ascii="Arial" w:hAnsi="Arial" w:cs="Arial"/>
          <w:bCs/>
          <w:color w:val="000000"/>
          <w:sz w:val="26"/>
          <w:szCs w:val="26"/>
        </w:rPr>
        <w:t xml:space="preserve">. Para </w:t>
      </w:r>
      <w:r w:rsidR="001E3FF1">
        <w:rPr>
          <w:rFonts w:ascii="Arial" w:hAnsi="Arial" w:cs="Arial"/>
          <w:bCs/>
          <w:color w:val="000000"/>
          <w:sz w:val="26"/>
          <w:szCs w:val="26"/>
        </w:rPr>
        <w:lastRenderedPageBreak/>
        <w:t>decidir así</w:t>
      </w:r>
      <w:r w:rsidR="00987718">
        <w:rPr>
          <w:rFonts w:ascii="Arial" w:hAnsi="Arial" w:cs="Arial"/>
          <w:bCs/>
          <w:color w:val="000000"/>
          <w:sz w:val="26"/>
          <w:szCs w:val="26"/>
        </w:rPr>
        <w:t xml:space="preserve"> </w:t>
      </w:r>
      <w:r w:rsidR="00AC2C77">
        <w:rPr>
          <w:rFonts w:ascii="Arial" w:hAnsi="Arial" w:cs="Arial"/>
          <w:bCs/>
          <w:color w:val="000000"/>
          <w:sz w:val="26"/>
          <w:szCs w:val="26"/>
        </w:rPr>
        <w:t xml:space="preserve">expuso que </w:t>
      </w:r>
      <w:r w:rsidR="001E222C">
        <w:rPr>
          <w:rFonts w:ascii="Arial" w:hAnsi="Arial" w:cs="Arial"/>
          <w:bCs/>
          <w:color w:val="000000"/>
          <w:sz w:val="26"/>
          <w:szCs w:val="26"/>
        </w:rPr>
        <w:t>en el presente caso están ausentes los requisitos para entrar a resolver favorablemente la solicitud del accionante, pues si alega que está en plenitud de facultades mentales dicha cuestión debe ventilarse ante el juez de familia, escenario idóneo para ese propósito y en el cual además cuenta con el mecanismo expedito de la curaduría provisoria</w:t>
      </w:r>
      <w:r w:rsidR="00D643E1">
        <w:rPr>
          <w:rFonts w:ascii="Arial" w:hAnsi="Arial" w:cs="Arial"/>
          <w:bCs/>
          <w:color w:val="000000"/>
          <w:sz w:val="26"/>
          <w:szCs w:val="26"/>
        </w:rPr>
        <w:t>.</w:t>
      </w:r>
      <w:r w:rsidRPr="00B567C1">
        <w:rPr>
          <w:rFonts w:ascii="Arial" w:hAnsi="Arial" w:cs="Arial"/>
          <w:bCs/>
          <w:color w:val="000000"/>
          <w:sz w:val="26"/>
          <w:szCs w:val="26"/>
        </w:rPr>
        <w:t xml:space="preserve"> (</w:t>
      </w:r>
      <w:r w:rsidRPr="00B567C1">
        <w:rPr>
          <w:rFonts w:ascii="Arial" w:hAnsi="Arial" w:cs="Arial"/>
          <w:bCs/>
          <w:color w:val="000000"/>
          <w:sz w:val="24"/>
          <w:szCs w:val="26"/>
        </w:rPr>
        <w:t xml:space="preserve">fls. </w:t>
      </w:r>
      <w:r w:rsidR="00A109E7">
        <w:rPr>
          <w:rFonts w:ascii="Arial" w:hAnsi="Arial" w:cs="Arial"/>
          <w:bCs/>
          <w:color w:val="000000"/>
          <w:sz w:val="24"/>
          <w:szCs w:val="26"/>
        </w:rPr>
        <w:t>4</w:t>
      </w:r>
      <w:r w:rsidR="00B03274">
        <w:rPr>
          <w:rFonts w:ascii="Arial" w:hAnsi="Arial" w:cs="Arial"/>
          <w:bCs/>
          <w:color w:val="000000"/>
          <w:sz w:val="24"/>
          <w:szCs w:val="26"/>
        </w:rPr>
        <w:t>7</w:t>
      </w:r>
      <w:r w:rsidRPr="00B567C1">
        <w:rPr>
          <w:rFonts w:ascii="Arial" w:hAnsi="Arial" w:cs="Arial"/>
          <w:bCs/>
          <w:color w:val="000000"/>
          <w:sz w:val="24"/>
          <w:szCs w:val="26"/>
        </w:rPr>
        <w:t>-</w:t>
      </w:r>
      <w:r w:rsidR="00A109E7">
        <w:rPr>
          <w:rFonts w:ascii="Arial" w:hAnsi="Arial" w:cs="Arial"/>
          <w:bCs/>
          <w:color w:val="000000"/>
          <w:sz w:val="24"/>
          <w:szCs w:val="26"/>
        </w:rPr>
        <w:t>51</w:t>
      </w:r>
      <w:r w:rsidRPr="00B567C1">
        <w:rPr>
          <w:rFonts w:ascii="Arial" w:hAnsi="Arial" w:cs="Arial"/>
          <w:bCs/>
          <w:color w:val="000000"/>
          <w:sz w:val="24"/>
          <w:szCs w:val="26"/>
        </w:rPr>
        <w:t xml:space="preserve"> Ib</w:t>
      </w:r>
      <w:r w:rsidRPr="00B567C1">
        <w:rPr>
          <w:rFonts w:ascii="Arial" w:hAnsi="Arial" w:cs="Arial"/>
          <w:bCs/>
          <w:color w:val="000000"/>
          <w:sz w:val="26"/>
          <w:szCs w:val="26"/>
        </w:rPr>
        <w:t>.).</w:t>
      </w:r>
    </w:p>
    <w:p w:rsidR="00F503DF" w:rsidRPr="00B567C1" w:rsidRDefault="00F503DF" w:rsidP="003409AE">
      <w:pPr>
        <w:pStyle w:val="Sinespaciado1"/>
        <w:spacing w:line="360" w:lineRule="auto"/>
        <w:ind w:firstLine="2835"/>
        <w:jc w:val="both"/>
        <w:rPr>
          <w:rFonts w:ascii="Arial" w:eastAsia="Arial" w:hAnsi="Arial" w:cs="Arial"/>
          <w:sz w:val="24"/>
          <w:szCs w:val="26"/>
        </w:rPr>
      </w:pPr>
    </w:p>
    <w:p w:rsidR="003409AE" w:rsidRPr="00B567C1" w:rsidRDefault="003409AE" w:rsidP="003409AE">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3409AE" w:rsidRPr="00B567C1" w:rsidRDefault="003409AE" w:rsidP="003409AE">
      <w:pPr>
        <w:pStyle w:val="Sinespaciado1"/>
        <w:spacing w:line="360" w:lineRule="auto"/>
        <w:ind w:firstLine="2835"/>
        <w:jc w:val="both"/>
        <w:rPr>
          <w:rFonts w:ascii="Arial" w:hAnsi="Arial" w:cs="Arial"/>
          <w:sz w:val="24"/>
          <w:szCs w:val="26"/>
        </w:rPr>
      </w:pPr>
    </w:p>
    <w:p w:rsidR="008621A0"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sidR="00D643E1">
        <w:rPr>
          <w:rFonts w:ascii="Arial" w:hAnsi="Arial" w:cs="Arial"/>
          <w:sz w:val="26"/>
          <w:szCs w:val="26"/>
        </w:rPr>
        <w:t xml:space="preserve"> la parte actora</w:t>
      </w:r>
      <w:r w:rsidRPr="00B567C1">
        <w:rPr>
          <w:rFonts w:ascii="Arial" w:hAnsi="Arial" w:cs="Arial"/>
          <w:sz w:val="26"/>
          <w:szCs w:val="26"/>
        </w:rPr>
        <w:t>.</w:t>
      </w:r>
      <w:r w:rsidR="00C83991">
        <w:rPr>
          <w:rFonts w:ascii="Arial" w:hAnsi="Arial" w:cs="Arial"/>
          <w:sz w:val="26"/>
          <w:szCs w:val="26"/>
        </w:rPr>
        <w:t xml:space="preserve"> </w:t>
      </w:r>
      <w:r w:rsidR="00D52587">
        <w:rPr>
          <w:rFonts w:ascii="Arial" w:hAnsi="Arial" w:cs="Arial"/>
          <w:sz w:val="26"/>
          <w:szCs w:val="26"/>
        </w:rPr>
        <w:t>Considera que la decisión resulta errónea por dos razones, en primer lugar, por la precaria situación económica y familiar por la que viene atravesando, y en segundo lugar, por el delicado cuadro patológico que viene aquejándolo, aspectos que lo ubican en estado de debilidad manifiesta, y hacen viable una acción constitucional con el fin de obtener el reconocimiento de derechos prestacionales a su favor</w:t>
      </w:r>
      <w:r w:rsidR="00820E9A">
        <w:rPr>
          <w:rFonts w:ascii="Arial" w:hAnsi="Arial" w:cs="Arial"/>
          <w:sz w:val="26"/>
          <w:szCs w:val="26"/>
        </w:rPr>
        <w:t>. Aduce que no requiere curador judicial, dado que presenta plenas facultades mentales, sumado a que, según lo dispuesto en la jurisprudencia constitucional este no resulta un argumento de suficiente peso como para dejar en suspenso el desembolso de un derecho prestacional de carácter fundamental como es la pensión de invalidez</w:t>
      </w:r>
      <w:r w:rsidR="00613FCB" w:rsidRPr="00613FCB">
        <w:rPr>
          <w:rFonts w:ascii="Arial" w:hAnsi="Arial" w:cs="Arial"/>
          <w:sz w:val="26"/>
          <w:szCs w:val="26"/>
        </w:rPr>
        <w:t>.</w:t>
      </w:r>
    </w:p>
    <w:p w:rsidR="008621A0" w:rsidRPr="008621A0" w:rsidRDefault="008621A0" w:rsidP="003409AE">
      <w:pPr>
        <w:pStyle w:val="Sinespaciado1"/>
        <w:spacing w:line="360" w:lineRule="auto"/>
        <w:ind w:firstLine="2835"/>
        <w:jc w:val="both"/>
        <w:rPr>
          <w:rFonts w:ascii="Arial" w:hAnsi="Arial" w:cs="Arial"/>
          <w:sz w:val="16"/>
          <w:szCs w:val="16"/>
        </w:rPr>
      </w:pPr>
    </w:p>
    <w:p w:rsidR="003409AE" w:rsidRPr="00B567C1" w:rsidRDefault="00C83991" w:rsidP="003409AE">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Solicitó se revoque el fallo y en su lugar se </w:t>
      </w:r>
      <w:r w:rsidR="00820E9A">
        <w:rPr>
          <w:rFonts w:ascii="Arial" w:hAnsi="Arial" w:cs="Arial"/>
          <w:sz w:val="26"/>
          <w:szCs w:val="26"/>
        </w:rPr>
        <w:t>protejan</w:t>
      </w:r>
      <w:r w:rsidR="00D643E1">
        <w:rPr>
          <w:rFonts w:ascii="Arial" w:hAnsi="Arial" w:cs="Arial"/>
          <w:sz w:val="26"/>
          <w:szCs w:val="26"/>
        </w:rPr>
        <w:t xml:space="preserve"> los derechos fundamentales </w:t>
      </w:r>
      <w:r w:rsidR="00D643E1" w:rsidRPr="00B567C1">
        <w:rPr>
          <w:rFonts w:ascii="Arial" w:hAnsi="Arial" w:cs="Arial"/>
          <w:sz w:val="26"/>
          <w:szCs w:val="26"/>
        </w:rPr>
        <w:t xml:space="preserve">invocados y se ordene a la entidad demandada </w:t>
      </w:r>
      <w:r w:rsidR="00820E9A">
        <w:rPr>
          <w:rFonts w:ascii="Arial" w:hAnsi="Arial" w:cs="Arial"/>
          <w:sz w:val="26"/>
          <w:szCs w:val="26"/>
        </w:rPr>
        <w:t xml:space="preserve">cancele la </w:t>
      </w:r>
      <w:r w:rsidR="00D643E1">
        <w:rPr>
          <w:rFonts w:ascii="Arial" w:hAnsi="Arial" w:cs="Arial"/>
          <w:sz w:val="26"/>
          <w:szCs w:val="26"/>
        </w:rPr>
        <w:t>pensión de invalidez</w:t>
      </w:r>
      <w:r>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3409AE" w:rsidRPr="00B567C1" w:rsidRDefault="003409AE" w:rsidP="003409AE">
      <w:pPr>
        <w:pStyle w:val="Sinespaciado1"/>
        <w:spacing w:line="360" w:lineRule="auto"/>
        <w:ind w:firstLine="2835"/>
        <w:jc w:val="both"/>
        <w:rPr>
          <w:rFonts w:ascii="Arial" w:hAnsi="Arial" w:cs="Arial"/>
          <w:spacing w:val="-3"/>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3409AE" w:rsidRPr="00B567C1" w:rsidRDefault="003409AE" w:rsidP="003409AE">
      <w:pPr>
        <w:pStyle w:val="Sinespaciado1"/>
        <w:spacing w:line="360" w:lineRule="auto"/>
        <w:ind w:firstLine="2835"/>
        <w:jc w:val="both"/>
        <w:rPr>
          <w:rFonts w:ascii="Arial" w:hAnsi="Arial" w:cs="Arial"/>
          <w:sz w:val="16"/>
          <w:szCs w:val="26"/>
        </w:rPr>
      </w:pPr>
    </w:p>
    <w:p w:rsidR="000D1073" w:rsidRPr="00B567C1" w:rsidRDefault="003409AE"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lastRenderedPageBreak/>
        <w:t xml:space="preserve">2. De conformidad con lo expuesto en el acápite de antecedentes, la decisión adoptada en primera instancia y la impugnación, corresponde a la Sala resolver si </w:t>
      </w:r>
      <w:r w:rsidRPr="00B567C1">
        <w:rPr>
          <w:rFonts w:ascii="Arial" w:hAnsi="Arial" w:cs="Arial"/>
          <w:szCs w:val="26"/>
        </w:rPr>
        <w:t>COLPENSIONES</w:t>
      </w:r>
      <w:r w:rsidRPr="00B567C1">
        <w:rPr>
          <w:rFonts w:ascii="Arial" w:hAnsi="Arial" w:cs="Arial"/>
          <w:sz w:val="24"/>
          <w:szCs w:val="26"/>
        </w:rPr>
        <w:t xml:space="preserve"> </w:t>
      </w:r>
      <w:r w:rsidRPr="00B567C1">
        <w:rPr>
          <w:rFonts w:ascii="Arial" w:hAnsi="Arial" w:cs="Arial"/>
          <w:sz w:val="26"/>
          <w:szCs w:val="26"/>
        </w:rPr>
        <w:t xml:space="preserve">vulnera los derechos invocados por la </w:t>
      </w:r>
      <w:r w:rsidR="00B03274">
        <w:rPr>
          <w:rFonts w:ascii="Arial" w:hAnsi="Arial" w:cs="Arial"/>
          <w:sz w:val="26"/>
          <w:szCs w:val="26"/>
        </w:rPr>
        <w:t xml:space="preserve">parte </w:t>
      </w:r>
      <w:r w:rsidRPr="00B567C1">
        <w:rPr>
          <w:rFonts w:ascii="Arial" w:hAnsi="Arial" w:cs="Arial"/>
          <w:sz w:val="26"/>
          <w:szCs w:val="26"/>
        </w:rPr>
        <w:t xml:space="preserve">accionante, </w:t>
      </w:r>
      <w:r w:rsidR="00B03274" w:rsidRPr="00B567C1">
        <w:rPr>
          <w:rFonts w:ascii="Arial" w:hAnsi="Arial" w:cs="Arial"/>
          <w:sz w:val="26"/>
          <w:szCs w:val="26"/>
        </w:rPr>
        <w:t xml:space="preserve">al </w:t>
      </w:r>
      <w:r w:rsidR="00B03274">
        <w:rPr>
          <w:rFonts w:ascii="Arial" w:hAnsi="Arial" w:cs="Arial"/>
          <w:sz w:val="26"/>
          <w:szCs w:val="26"/>
        </w:rPr>
        <w:t xml:space="preserve">dejar en suspenso el ingreso a nómina </w:t>
      </w:r>
      <w:r w:rsidR="009534FA">
        <w:rPr>
          <w:rFonts w:ascii="Arial" w:hAnsi="Arial" w:cs="Arial"/>
          <w:sz w:val="26"/>
          <w:szCs w:val="26"/>
        </w:rPr>
        <w:t xml:space="preserve">de </w:t>
      </w:r>
      <w:r w:rsidR="00B03274" w:rsidRPr="00B567C1">
        <w:rPr>
          <w:rFonts w:ascii="Arial" w:hAnsi="Arial" w:cs="Arial"/>
          <w:sz w:val="26"/>
          <w:szCs w:val="26"/>
        </w:rPr>
        <w:t xml:space="preserve">la pensión de </w:t>
      </w:r>
      <w:r w:rsidR="00B03274">
        <w:rPr>
          <w:rFonts w:ascii="Arial" w:hAnsi="Arial" w:cs="Arial"/>
          <w:sz w:val="26"/>
          <w:szCs w:val="26"/>
        </w:rPr>
        <w:t>invalidez que le fuera reconocida por dicha entidad</w:t>
      </w:r>
      <w:r w:rsidR="001364B4">
        <w:rPr>
          <w:rFonts w:ascii="Arial" w:hAnsi="Arial" w:cs="Arial"/>
          <w:sz w:val="26"/>
          <w:szCs w:val="26"/>
        </w:rPr>
        <w:t xml:space="preserve"> al señor </w:t>
      </w:r>
      <w:r w:rsidR="007B4A03">
        <w:rPr>
          <w:rFonts w:ascii="Arial" w:hAnsi="Arial" w:cs="Arial"/>
          <w:szCs w:val="26"/>
          <w:lang w:val="es-ES" w:eastAsia="es-ES"/>
        </w:rPr>
        <w:t>CAMILO ARIAS ARANGO</w:t>
      </w:r>
      <w:r w:rsidR="001364B4">
        <w:rPr>
          <w:rFonts w:ascii="Arial" w:hAnsi="Arial" w:cs="Arial"/>
          <w:sz w:val="26"/>
          <w:szCs w:val="26"/>
        </w:rPr>
        <w:t>,</w:t>
      </w:r>
      <w:r w:rsidR="00B03274" w:rsidRPr="00B567C1">
        <w:rPr>
          <w:rFonts w:ascii="Arial" w:hAnsi="Arial" w:cs="Arial"/>
          <w:sz w:val="26"/>
          <w:szCs w:val="26"/>
        </w:rPr>
        <w:t xml:space="preserve"> </w:t>
      </w:r>
      <w:r w:rsidR="001364B4">
        <w:rPr>
          <w:rFonts w:ascii="Arial" w:hAnsi="Arial" w:cs="Arial"/>
          <w:sz w:val="26"/>
          <w:szCs w:val="26"/>
        </w:rPr>
        <w:t xml:space="preserve">hasta tanto se allegue sentencia </w:t>
      </w:r>
      <w:r w:rsidR="00EA53BD">
        <w:rPr>
          <w:rFonts w:ascii="Arial" w:hAnsi="Arial" w:cs="Arial"/>
          <w:sz w:val="26"/>
          <w:szCs w:val="26"/>
        </w:rPr>
        <w:t>de interdicción</w:t>
      </w:r>
      <w:r w:rsidR="007B4A03">
        <w:rPr>
          <w:rFonts w:ascii="Arial" w:hAnsi="Arial" w:cs="Arial"/>
          <w:sz w:val="26"/>
          <w:szCs w:val="26"/>
        </w:rPr>
        <w:t xml:space="preserve"> judicial,</w:t>
      </w:r>
      <w:r w:rsidR="001364B4">
        <w:rPr>
          <w:rFonts w:ascii="Arial" w:hAnsi="Arial" w:cs="Arial"/>
          <w:sz w:val="26"/>
          <w:szCs w:val="26"/>
        </w:rPr>
        <w:t xml:space="preserve"> acta de posesión</w:t>
      </w:r>
      <w:r w:rsidR="007B4A03">
        <w:rPr>
          <w:rFonts w:ascii="Arial" w:hAnsi="Arial" w:cs="Arial"/>
          <w:sz w:val="26"/>
          <w:szCs w:val="26"/>
        </w:rPr>
        <w:t xml:space="preserve"> y discernimiento del cargo</w:t>
      </w:r>
      <w:r w:rsidR="001364B4">
        <w:rPr>
          <w:rFonts w:ascii="Arial" w:hAnsi="Arial" w:cs="Arial"/>
          <w:sz w:val="26"/>
          <w:szCs w:val="26"/>
        </w:rPr>
        <w:t xml:space="preserve"> de curador</w:t>
      </w:r>
      <w:r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w:t>
      </w:r>
      <w:r>
        <w:rPr>
          <w:rFonts w:ascii="Arial" w:hAnsi="Arial" w:cs="Arial"/>
          <w:sz w:val="26"/>
          <w:szCs w:val="26"/>
        </w:rPr>
        <w:t>dej</w:t>
      </w:r>
      <w:r w:rsidRPr="00AC1DB3">
        <w:rPr>
          <w:rFonts w:ascii="Arial" w:hAnsi="Arial" w:cs="Arial"/>
          <w:sz w:val="26"/>
          <w:szCs w:val="26"/>
        </w:rPr>
        <w:t>ó</w:t>
      </w:r>
      <w:r>
        <w:rPr>
          <w:rFonts w:ascii="Arial" w:hAnsi="Arial" w:cs="Arial"/>
          <w:sz w:val="26"/>
          <w:szCs w:val="26"/>
        </w:rPr>
        <w:t xml:space="preserve"> en suspenso el ingreso a nómina de</w:t>
      </w:r>
      <w:r w:rsidRPr="00AC1DB3">
        <w:rPr>
          <w:rFonts w:ascii="Arial" w:hAnsi="Arial" w:cs="Arial"/>
          <w:sz w:val="26"/>
          <w:szCs w:val="26"/>
        </w:rPr>
        <w:t xml:space="preserve"> la pensión rec</w:t>
      </w:r>
      <w:r>
        <w:rPr>
          <w:rFonts w:ascii="Arial" w:hAnsi="Arial" w:cs="Arial"/>
          <w:sz w:val="26"/>
          <w:szCs w:val="26"/>
        </w:rPr>
        <w:t>onocida por la entidad</w:t>
      </w:r>
      <w:r w:rsidR="00233370">
        <w:rPr>
          <w:rStyle w:val="Appelnotedebasdep"/>
          <w:rFonts w:ascii="Arial" w:hAnsi="Arial" w:cs="Arial"/>
          <w:sz w:val="26"/>
          <w:szCs w:val="26"/>
        </w:rPr>
        <w:footnoteReference w:id="1"/>
      </w:r>
      <w:r w:rsidRPr="00AC1DB3">
        <w:rPr>
          <w:rFonts w:ascii="Arial" w:hAnsi="Arial" w:cs="Arial"/>
          <w:sz w:val="26"/>
          <w:szCs w:val="26"/>
        </w:rPr>
        <w:t xml:space="preserve">, que es el plazo general, fijado por la doctrina constitucional que nos enseña: “(…) </w:t>
      </w:r>
      <w:r w:rsidRPr="00AC1DB3">
        <w:rPr>
          <w:rFonts w:ascii="Arial" w:hAnsi="Arial" w:cs="Arial"/>
          <w:i/>
          <w:szCs w:val="26"/>
        </w:rPr>
        <w:t xml:space="preserve">en los casos en que se discuten derechos pensionales, (…) la inmediatez no puede ser entendida como un requisito de procedibilidad severo, ya que la vulneración de ese derecho subsiste en el tiempo por ser un derecho irrenunciable que no prescribe, por lo </w:t>
      </w:r>
      <w:r w:rsidRPr="00AC1DB3">
        <w:rPr>
          <w:rFonts w:ascii="Arial" w:hAnsi="Arial" w:cs="Arial"/>
          <w:i/>
          <w:szCs w:val="26"/>
        </w:rPr>
        <w:lastRenderedPageBreak/>
        <w:t>que es irrelevante el tiempo transcurrido entre la actuación que vulnera el derecho y el momento en el que se interpone la acción</w:t>
      </w:r>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w:t>
      </w:r>
      <w:r>
        <w:rPr>
          <w:rFonts w:ascii="Arial" w:hAnsi="Arial" w:cs="Arial"/>
          <w:sz w:val="26"/>
          <w:szCs w:val="26"/>
        </w:rPr>
        <w:t>y/o</w:t>
      </w:r>
      <w:r w:rsidRPr="00AC1DB3">
        <w:rPr>
          <w:rFonts w:ascii="Arial" w:hAnsi="Arial" w:cs="Arial"/>
          <w:sz w:val="26"/>
          <w:szCs w:val="26"/>
        </w:rPr>
        <w:t xml:space="preserve">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Ha precisado que, aunque en principio la existencia de otros medios de defensa judicial hace improcedente la acción de tutela, la sola presencia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D078CE" w:rsidRPr="00B0570C" w:rsidRDefault="00D078CE" w:rsidP="00D078CE">
      <w:pPr>
        <w:pStyle w:val="Sinespaciado1"/>
        <w:spacing w:line="360" w:lineRule="auto"/>
        <w:ind w:firstLine="2835"/>
        <w:jc w:val="both"/>
        <w:rPr>
          <w:rFonts w:ascii="Arial" w:hAnsi="Arial" w:cs="Arial"/>
          <w:spacing w:val="-3"/>
          <w:sz w:val="16"/>
          <w:szCs w:val="26"/>
        </w:rPr>
      </w:pPr>
    </w:p>
    <w:p w:rsidR="00D078CE" w:rsidRPr="008F051F"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De acuerdo con esta jurisprudencia constitucional, puede sostenerse que para que proceda el reconocimiento, reajuste o pago </w:t>
      </w:r>
      <w:r w:rsidRPr="00AC1DB3">
        <w:rPr>
          <w:rFonts w:ascii="Arial" w:hAnsi="Arial" w:cs="Arial"/>
          <w:spacing w:val="-3"/>
          <w:sz w:val="26"/>
          <w:szCs w:val="26"/>
        </w:rPr>
        <w:lastRenderedPageBreak/>
        <w:t>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2"/>
      </w:r>
      <w:r w:rsidRPr="00400558">
        <w:rPr>
          <w:rFonts w:ascii="Arial" w:hAnsi="Arial" w:cs="Arial"/>
          <w:i/>
        </w:rPr>
        <w:t xml:space="preserve"> (ii) se trate de sujetos de especial protección constitucional </w:t>
      </w:r>
      <w:r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3"/>
      </w:r>
      <w:r w:rsidRPr="008F051F">
        <w:rPr>
          <w:rFonts w:ascii="Arial" w:hAnsi="Arial" w:cs="Arial"/>
          <w:i/>
          <w:sz w:val="26"/>
          <w:szCs w:val="26"/>
          <w:lang w:val="es-ES_tradnl"/>
        </w:rPr>
        <w:t>”</w:t>
      </w:r>
      <w:r>
        <w:rPr>
          <w:rFonts w:ascii="Arial" w:hAnsi="Arial" w:cs="Arial"/>
          <w:i/>
          <w:sz w:val="26"/>
          <w:szCs w:val="26"/>
          <w:lang w:val="es-ES_tradnl"/>
        </w:rPr>
        <w:t>.</w:t>
      </w:r>
    </w:p>
    <w:p w:rsidR="00D078CE" w:rsidRPr="00455ADE" w:rsidRDefault="00D078CE" w:rsidP="00D078CE">
      <w:pPr>
        <w:pStyle w:val="Sinespaciado1"/>
        <w:spacing w:line="360" w:lineRule="auto"/>
        <w:ind w:firstLine="2835"/>
        <w:jc w:val="both"/>
        <w:rPr>
          <w:rFonts w:ascii="Arial" w:hAnsi="Arial" w:cs="Arial"/>
          <w:sz w:val="24"/>
          <w:szCs w:val="24"/>
        </w:rPr>
      </w:pPr>
    </w:p>
    <w:p w:rsidR="00455E0C" w:rsidRPr="00B567C1" w:rsidRDefault="00455E0C" w:rsidP="00455E0C">
      <w:pPr>
        <w:pStyle w:val="Sinespaciado1"/>
        <w:spacing w:line="360" w:lineRule="auto"/>
        <w:ind w:firstLine="2835"/>
        <w:jc w:val="both"/>
        <w:rPr>
          <w:rFonts w:ascii="Arial" w:hAnsi="Arial" w:cs="Arial"/>
          <w:b/>
          <w:szCs w:val="28"/>
        </w:rPr>
      </w:pPr>
      <w:r w:rsidRPr="00B567C1">
        <w:rPr>
          <w:rFonts w:ascii="Arial" w:hAnsi="Arial" w:cs="Arial"/>
          <w:b/>
          <w:szCs w:val="28"/>
        </w:rPr>
        <w:t>V</w:t>
      </w:r>
      <w:r w:rsidR="002F18D8" w:rsidRPr="00B567C1">
        <w:rPr>
          <w:rFonts w:ascii="Arial" w:hAnsi="Arial" w:cs="Arial"/>
          <w:b/>
          <w:szCs w:val="28"/>
        </w:rPr>
        <w:t>I</w:t>
      </w:r>
      <w:r w:rsidRPr="00B567C1">
        <w:rPr>
          <w:rFonts w:ascii="Arial" w:hAnsi="Arial" w:cs="Arial"/>
          <w:b/>
          <w:szCs w:val="28"/>
        </w:rPr>
        <w:t xml:space="preserve">. </w:t>
      </w:r>
      <w:r w:rsidR="002F18D8" w:rsidRPr="00B567C1">
        <w:rPr>
          <w:rFonts w:ascii="Arial" w:hAnsi="Arial" w:cs="Arial"/>
          <w:b/>
          <w:szCs w:val="28"/>
        </w:rPr>
        <w:t>CASO CONCRETO</w:t>
      </w:r>
    </w:p>
    <w:p w:rsidR="00455E0C" w:rsidRPr="00B567C1" w:rsidRDefault="00455E0C" w:rsidP="00455E0C">
      <w:pPr>
        <w:pStyle w:val="Corpsdetexte3"/>
        <w:spacing w:after="0" w:line="360" w:lineRule="auto"/>
        <w:ind w:firstLine="2835"/>
        <w:jc w:val="both"/>
        <w:rPr>
          <w:rFonts w:cs="Arial"/>
          <w:sz w:val="24"/>
          <w:szCs w:val="28"/>
        </w:rPr>
      </w:pPr>
    </w:p>
    <w:p w:rsidR="00D16EE1" w:rsidRPr="00AC1DB3" w:rsidRDefault="00D16EE1" w:rsidP="00D16EE1">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0A64C4">
        <w:rPr>
          <w:rFonts w:ascii="Arial" w:hAnsi="Arial" w:cs="Arial"/>
          <w:spacing w:val="-3"/>
          <w:sz w:val="26"/>
          <w:szCs w:val="26"/>
        </w:rPr>
        <w:t>se</w:t>
      </w:r>
      <w:r w:rsidRPr="00AC1DB3">
        <w:rPr>
          <w:rFonts w:ascii="Arial" w:hAnsi="Arial" w:cs="Arial"/>
          <w:spacing w:val="-3"/>
          <w:sz w:val="26"/>
          <w:szCs w:val="26"/>
        </w:rPr>
        <w:t xml:space="preserve"> interpuso acción de tutela tras considerar que </w:t>
      </w:r>
      <w:r w:rsidR="000A64C4">
        <w:rPr>
          <w:rFonts w:ascii="Arial" w:hAnsi="Arial" w:cs="Arial"/>
          <w:spacing w:val="-3"/>
          <w:sz w:val="26"/>
          <w:szCs w:val="26"/>
        </w:rPr>
        <w:t>Colpensiones</w:t>
      </w:r>
      <w:r w:rsidRPr="00AC1DB3">
        <w:rPr>
          <w:rFonts w:ascii="Arial" w:hAnsi="Arial" w:cs="Arial"/>
          <w:spacing w:val="-3"/>
          <w:sz w:val="26"/>
          <w:szCs w:val="26"/>
        </w:rPr>
        <w:t xml:space="preserve">, vulnera </w:t>
      </w:r>
      <w:r w:rsidR="000A64C4">
        <w:rPr>
          <w:rFonts w:ascii="Arial" w:hAnsi="Arial" w:cs="Arial"/>
          <w:spacing w:val="-3"/>
          <w:sz w:val="26"/>
          <w:szCs w:val="26"/>
        </w:rPr>
        <w:t>lo</w:t>
      </w:r>
      <w:r w:rsidRPr="00AC1DB3">
        <w:rPr>
          <w:rFonts w:ascii="Arial" w:hAnsi="Arial" w:cs="Arial"/>
          <w:spacing w:val="-3"/>
          <w:sz w:val="26"/>
          <w:szCs w:val="26"/>
        </w:rPr>
        <w:t xml:space="preserve">s derechos fundamentales </w:t>
      </w:r>
      <w:r w:rsidR="000A64C4" w:rsidRPr="00B567C1">
        <w:rPr>
          <w:rFonts w:ascii="Arial" w:hAnsi="Arial" w:cs="Arial"/>
          <w:spacing w:val="-3"/>
          <w:sz w:val="26"/>
          <w:szCs w:val="26"/>
        </w:rPr>
        <w:t xml:space="preserve">al mínimo vital, </w:t>
      </w:r>
      <w:r w:rsidR="000A64C4">
        <w:rPr>
          <w:rFonts w:ascii="Arial" w:hAnsi="Arial" w:cs="Arial"/>
          <w:spacing w:val="-3"/>
          <w:sz w:val="26"/>
          <w:szCs w:val="26"/>
        </w:rPr>
        <w:t>vida digna, salud y</w:t>
      </w:r>
      <w:r w:rsidR="000A64C4" w:rsidRPr="00B567C1">
        <w:rPr>
          <w:rFonts w:ascii="Arial" w:hAnsi="Arial" w:cs="Arial"/>
          <w:spacing w:val="-3"/>
          <w:sz w:val="26"/>
          <w:szCs w:val="26"/>
        </w:rPr>
        <w:t xml:space="preserve"> seguridad social, </w:t>
      </w:r>
      <w:r w:rsidR="00233370">
        <w:rPr>
          <w:rFonts w:ascii="Arial" w:hAnsi="Arial" w:cs="Arial"/>
          <w:sz w:val="26"/>
          <w:szCs w:val="26"/>
          <w:lang w:val="es-ES" w:eastAsia="es-ES"/>
        </w:rPr>
        <w:t>de</w:t>
      </w:r>
      <w:r w:rsidR="000A64C4">
        <w:rPr>
          <w:rFonts w:ascii="Arial" w:hAnsi="Arial" w:cs="Arial"/>
          <w:sz w:val="26"/>
          <w:szCs w:val="26"/>
          <w:lang w:val="es-ES" w:eastAsia="es-ES"/>
        </w:rPr>
        <w:t xml:space="preserve">l señor </w:t>
      </w:r>
      <w:r w:rsidR="00233370">
        <w:rPr>
          <w:rFonts w:ascii="Arial" w:hAnsi="Arial" w:cs="Arial"/>
          <w:szCs w:val="26"/>
          <w:lang w:val="es-ES" w:eastAsia="es-ES"/>
        </w:rPr>
        <w:t>CAMILO ARIAS ARANGO</w:t>
      </w:r>
      <w:r w:rsidR="000A64C4">
        <w:rPr>
          <w:rFonts w:ascii="Arial" w:hAnsi="Arial" w:cs="Arial"/>
          <w:sz w:val="26"/>
          <w:szCs w:val="26"/>
          <w:lang w:val="es-ES" w:eastAsia="es-ES"/>
        </w:rPr>
        <w:t xml:space="preserve">, </w:t>
      </w:r>
      <w:r w:rsidR="000A64C4" w:rsidRPr="00B567C1">
        <w:rPr>
          <w:rFonts w:ascii="Arial" w:hAnsi="Arial" w:cs="Arial"/>
          <w:sz w:val="26"/>
          <w:szCs w:val="26"/>
        </w:rPr>
        <w:t xml:space="preserve">al </w:t>
      </w:r>
      <w:r w:rsidR="000A64C4">
        <w:rPr>
          <w:rFonts w:ascii="Arial" w:hAnsi="Arial" w:cs="Arial"/>
          <w:sz w:val="26"/>
          <w:szCs w:val="26"/>
        </w:rPr>
        <w:t xml:space="preserve">dejar en suspenso el ingreso a nómina de </w:t>
      </w:r>
      <w:r w:rsidR="000A64C4" w:rsidRPr="00B567C1">
        <w:rPr>
          <w:rFonts w:ascii="Arial" w:hAnsi="Arial" w:cs="Arial"/>
          <w:sz w:val="26"/>
          <w:szCs w:val="26"/>
        </w:rPr>
        <w:t xml:space="preserve">la pensión de </w:t>
      </w:r>
      <w:r w:rsidR="000A64C4">
        <w:rPr>
          <w:rFonts w:ascii="Arial" w:hAnsi="Arial" w:cs="Arial"/>
          <w:sz w:val="26"/>
          <w:szCs w:val="26"/>
        </w:rPr>
        <w:t>invalidez que le fuera reconocida por dicha entidad</w:t>
      </w:r>
      <w:r w:rsidRPr="00AC1DB3">
        <w:rPr>
          <w:rFonts w:ascii="Arial" w:hAnsi="Arial" w:cs="Arial"/>
          <w:spacing w:val="-3"/>
          <w:sz w:val="26"/>
          <w:szCs w:val="26"/>
        </w:rPr>
        <w:t xml:space="preserve"> mediante </w:t>
      </w:r>
      <w:r>
        <w:rPr>
          <w:rFonts w:ascii="Arial" w:hAnsi="Arial" w:cs="Arial"/>
          <w:spacing w:val="-3"/>
          <w:sz w:val="26"/>
          <w:szCs w:val="26"/>
        </w:rPr>
        <w:t xml:space="preserve">la </w:t>
      </w:r>
      <w:r w:rsidR="000A64C4">
        <w:rPr>
          <w:rFonts w:ascii="Arial" w:hAnsi="Arial" w:cs="Arial"/>
          <w:sz w:val="26"/>
          <w:szCs w:val="26"/>
          <w:lang w:val="es-ES" w:eastAsia="es-ES"/>
        </w:rPr>
        <w:t>resolución</w:t>
      </w:r>
      <w:r>
        <w:rPr>
          <w:rFonts w:ascii="Arial" w:hAnsi="Arial" w:cs="Arial"/>
          <w:sz w:val="26"/>
          <w:szCs w:val="26"/>
          <w:lang w:val="es-ES" w:eastAsia="es-ES"/>
        </w:rPr>
        <w:t xml:space="preserve"> SUB </w:t>
      </w:r>
      <w:r w:rsidR="00233370">
        <w:rPr>
          <w:rFonts w:ascii="Arial" w:hAnsi="Arial" w:cs="Arial"/>
          <w:sz w:val="26"/>
          <w:szCs w:val="26"/>
          <w:lang w:val="es-ES" w:eastAsia="es-ES"/>
        </w:rPr>
        <w:t>660</w:t>
      </w:r>
      <w:r w:rsidR="000A64C4">
        <w:rPr>
          <w:rFonts w:ascii="Arial" w:hAnsi="Arial" w:cs="Arial"/>
          <w:sz w:val="26"/>
          <w:szCs w:val="26"/>
          <w:lang w:val="es-ES" w:eastAsia="es-ES"/>
        </w:rPr>
        <w:t>01</w:t>
      </w:r>
      <w:r>
        <w:rPr>
          <w:rFonts w:ascii="Arial" w:hAnsi="Arial" w:cs="Arial"/>
          <w:sz w:val="26"/>
          <w:szCs w:val="26"/>
          <w:lang w:val="es-ES" w:eastAsia="es-ES"/>
        </w:rPr>
        <w:t xml:space="preserve"> del 1</w:t>
      </w:r>
      <w:r w:rsidR="00233370">
        <w:rPr>
          <w:rFonts w:ascii="Arial" w:hAnsi="Arial" w:cs="Arial"/>
          <w:sz w:val="26"/>
          <w:szCs w:val="26"/>
          <w:lang w:val="es-ES" w:eastAsia="es-ES"/>
        </w:rPr>
        <w:t>6</w:t>
      </w:r>
      <w:r>
        <w:rPr>
          <w:rFonts w:ascii="Arial" w:hAnsi="Arial" w:cs="Arial"/>
          <w:sz w:val="26"/>
          <w:szCs w:val="26"/>
          <w:lang w:val="es-ES" w:eastAsia="es-ES"/>
        </w:rPr>
        <w:t xml:space="preserve"> de ma</w:t>
      </w:r>
      <w:r w:rsidR="00233370">
        <w:rPr>
          <w:rFonts w:ascii="Arial" w:hAnsi="Arial" w:cs="Arial"/>
          <w:sz w:val="26"/>
          <w:szCs w:val="26"/>
          <w:lang w:val="es-ES" w:eastAsia="es-ES"/>
        </w:rPr>
        <w:t>y</w:t>
      </w:r>
      <w:r>
        <w:rPr>
          <w:rFonts w:ascii="Arial" w:hAnsi="Arial" w:cs="Arial"/>
          <w:sz w:val="26"/>
          <w:szCs w:val="26"/>
          <w:lang w:val="es-ES" w:eastAsia="es-ES"/>
        </w:rPr>
        <w:t>o de 2017</w:t>
      </w:r>
      <w:r>
        <w:rPr>
          <w:rStyle w:val="Appelnotedebasdep"/>
          <w:rFonts w:ascii="Arial" w:hAnsi="Arial" w:cs="Arial"/>
          <w:sz w:val="26"/>
          <w:szCs w:val="26"/>
          <w:lang w:val="es-ES"/>
        </w:rPr>
        <w:footnoteReference w:id="4"/>
      </w:r>
      <w:r>
        <w:rPr>
          <w:rFonts w:ascii="Arial" w:hAnsi="Arial" w:cs="Arial"/>
          <w:sz w:val="26"/>
          <w:szCs w:val="26"/>
          <w:lang w:val="es-ES" w:eastAsia="es-ES"/>
        </w:rPr>
        <w:t>,</w:t>
      </w:r>
      <w:r w:rsidRPr="00AC1DB3">
        <w:rPr>
          <w:rFonts w:ascii="Arial" w:hAnsi="Arial" w:cs="Arial"/>
          <w:spacing w:val="-3"/>
          <w:sz w:val="26"/>
          <w:szCs w:val="26"/>
        </w:rPr>
        <w:t xml:space="preserve"> </w:t>
      </w:r>
      <w:r w:rsidR="008621A0">
        <w:rPr>
          <w:rFonts w:ascii="Arial" w:hAnsi="Arial" w:cs="Arial"/>
          <w:spacing w:val="-3"/>
          <w:sz w:val="26"/>
          <w:szCs w:val="26"/>
        </w:rPr>
        <w:t xml:space="preserve">hasta tanto </w:t>
      </w:r>
      <w:r w:rsidR="008621A0">
        <w:rPr>
          <w:rFonts w:ascii="Arial" w:hAnsi="Arial" w:cs="Arial"/>
          <w:sz w:val="26"/>
          <w:szCs w:val="26"/>
        </w:rPr>
        <w:t>se allegue sentencia de interdicción</w:t>
      </w:r>
      <w:r w:rsidR="00233370">
        <w:rPr>
          <w:rFonts w:ascii="Arial" w:hAnsi="Arial" w:cs="Arial"/>
          <w:sz w:val="26"/>
          <w:szCs w:val="26"/>
        </w:rPr>
        <w:t xml:space="preserve"> judicial,</w:t>
      </w:r>
      <w:r w:rsidR="008621A0">
        <w:rPr>
          <w:rFonts w:ascii="Arial" w:hAnsi="Arial" w:cs="Arial"/>
          <w:sz w:val="26"/>
          <w:szCs w:val="26"/>
        </w:rPr>
        <w:t xml:space="preserve"> acta de posesión</w:t>
      </w:r>
      <w:r w:rsidR="00233370">
        <w:rPr>
          <w:rFonts w:ascii="Arial" w:hAnsi="Arial" w:cs="Arial"/>
          <w:sz w:val="26"/>
          <w:szCs w:val="26"/>
        </w:rPr>
        <w:t xml:space="preserve"> y discernimiento del cargo de</w:t>
      </w:r>
      <w:r w:rsidR="008621A0">
        <w:rPr>
          <w:rFonts w:ascii="Arial" w:hAnsi="Arial" w:cs="Arial"/>
          <w:sz w:val="26"/>
          <w:szCs w:val="26"/>
        </w:rPr>
        <w:t xml:space="preserve"> curador</w:t>
      </w:r>
      <w:r>
        <w:rPr>
          <w:rFonts w:ascii="Arial" w:hAnsi="Arial" w:cs="Arial"/>
          <w:spacing w:val="-3"/>
          <w:sz w:val="26"/>
          <w:szCs w:val="26"/>
        </w:rPr>
        <w:t>.</w:t>
      </w:r>
    </w:p>
    <w:p w:rsidR="00D16EE1" w:rsidRPr="00B0570C" w:rsidRDefault="00D16EE1" w:rsidP="00D16EE1">
      <w:pPr>
        <w:pStyle w:val="Sinespaciado1"/>
        <w:spacing w:line="360" w:lineRule="auto"/>
        <w:ind w:firstLine="2835"/>
        <w:jc w:val="both"/>
        <w:rPr>
          <w:rFonts w:ascii="Arial" w:hAnsi="Arial" w:cs="Arial"/>
          <w:spacing w:val="-3"/>
          <w:sz w:val="16"/>
          <w:szCs w:val="26"/>
        </w:rPr>
      </w:pPr>
    </w:p>
    <w:p w:rsidR="00D16EE1" w:rsidRDefault="00D16EE1" w:rsidP="00D16EE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2. </w:t>
      </w:r>
      <w:r w:rsidRPr="00741EF8">
        <w:rPr>
          <w:rFonts w:ascii="Arial" w:hAnsi="Arial" w:cs="Arial"/>
          <w:sz w:val="26"/>
          <w:szCs w:val="26"/>
          <w:lang w:eastAsia="es-CO"/>
        </w:rPr>
        <w:t>Al valorar las condiciones personales del accionante para determinar si</w:t>
      </w:r>
      <w:r>
        <w:rPr>
          <w:rFonts w:ascii="Arial" w:hAnsi="Arial" w:cs="Arial"/>
          <w:sz w:val="26"/>
          <w:szCs w:val="26"/>
          <w:lang w:eastAsia="es-CO"/>
        </w:rPr>
        <w:t xml:space="preserve"> </w:t>
      </w:r>
      <w:r>
        <w:rPr>
          <w:rFonts w:ascii="Arial" w:hAnsi="Arial" w:cs="Arial"/>
          <w:spacing w:val="-3"/>
          <w:sz w:val="26"/>
          <w:szCs w:val="26"/>
        </w:rPr>
        <w:t>procede</w:t>
      </w:r>
      <w:r w:rsidRPr="00AC1DB3">
        <w:rPr>
          <w:rFonts w:ascii="Arial" w:hAnsi="Arial" w:cs="Arial"/>
          <w:spacing w:val="-3"/>
          <w:sz w:val="26"/>
          <w:szCs w:val="26"/>
        </w:rPr>
        <w:t xml:space="preserve"> el pago de </w:t>
      </w:r>
      <w:r>
        <w:rPr>
          <w:rFonts w:ascii="Arial" w:hAnsi="Arial" w:cs="Arial"/>
          <w:spacing w:val="-3"/>
          <w:sz w:val="26"/>
          <w:szCs w:val="26"/>
        </w:rPr>
        <w:t xml:space="preserve">la </w:t>
      </w:r>
      <w:r w:rsidRPr="00AC1DB3">
        <w:rPr>
          <w:rFonts w:ascii="Arial" w:hAnsi="Arial" w:cs="Arial"/>
          <w:spacing w:val="-3"/>
          <w:sz w:val="26"/>
          <w:szCs w:val="26"/>
        </w:rPr>
        <w:t xml:space="preserve">prestación pensional en sede de tutela, </w:t>
      </w:r>
      <w:r>
        <w:rPr>
          <w:rFonts w:ascii="Arial" w:hAnsi="Arial" w:cs="Arial"/>
          <w:spacing w:val="-3"/>
          <w:sz w:val="26"/>
          <w:szCs w:val="26"/>
        </w:rPr>
        <w:t xml:space="preserve">encuentra esta Sala que </w:t>
      </w:r>
      <w:r w:rsidRPr="00F627E4">
        <w:rPr>
          <w:rFonts w:ascii="Arial" w:hAnsi="Arial" w:cs="Arial"/>
          <w:spacing w:val="-3"/>
          <w:sz w:val="26"/>
          <w:szCs w:val="26"/>
        </w:rPr>
        <w:t xml:space="preserve">en el asunto objeto de estudio, </w:t>
      </w:r>
      <w:r>
        <w:rPr>
          <w:rFonts w:ascii="Arial" w:hAnsi="Arial" w:cs="Arial"/>
          <w:spacing w:val="-3"/>
          <w:sz w:val="26"/>
          <w:szCs w:val="26"/>
        </w:rPr>
        <w:t>el amparo constitucional</w:t>
      </w:r>
      <w:r w:rsidRPr="00F627E4">
        <w:rPr>
          <w:rFonts w:ascii="Arial" w:hAnsi="Arial" w:cs="Arial"/>
          <w:spacing w:val="-3"/>
          <w:sz w:val="26"/>
          <w:szCs w:val="26"/>
        </w:rPr>
        <w:t xml:space="preserve"> se erige como el mecanismo idóneo para </w:t>
      </w:r>
      <w:r w:rsidR="00EA53BD">
        <w:rPr>
          <w:rFonts w:ascii="Arial" w:hAnsi="Arial" w:cs="Arial"/>
          <w:spacing w:val="-3"/>
          <w:sz w:val="26"/>
          <w:szCs w:val="26"/>
        </w:rPr>
        <w:t>ello</w:t>
      </w:r>
      <w:r w:rsidRPr="00F627E4">
        <w:rPr>
          <w:rFonts w:ascii="Arial" w:hAnsi="Arial" w:cs="Arial"/>
          <w:spacing w:val="-3"/>
          <w:sz w:val="26"/>
          <w:szCs w:val="26"/>
        </w:rPr>
        <w:t xml:space="preserve">, </w:t>
      </w:r>
      <w:r>
        <w:rPr>
          <w:rFonts w:ascii="Arial" w:hAnsi="Arial" w:cs="Arial"/>
          <w:spacing w:val="-3"/>
          <w:sz w:val="26"/>
          <w:szCs w:val="26"/>
        </w:rPr>
        <w:t xml:space="preserve">ya que </w:t>
      </w:r>
      <w:r w:rsidRPr="00F627E4">
        <w:rPr>
          <w:rFonts w:ascii="Arial" w:hAnsi="Arial" w:cs="Arial"/>
          <w:spacing w:val="-3"/>
          <w:sz w:val="26"/>
          <w:szCs w:val="26"/>
        </w:rPr>
        <w:t xml:space="preserve">la Junta de Calificación de Invalidez de Risaralda, </w:t>
      </w:r>
      <w:r w:rsidR="00233370">
        <w:rPr>
          <w:rFonts w:ascii="Arial" w:hAnsi="Arial" w:cs="Arial"/>
          <w:spacing w:val="-3"/>
          <w:sz w:val="26"/>
          <w:szCs w:val="26"/>
        </w:rPr>
        <w:t xml:space="preserve">lo </w:t>
      </w:r>
      <w:r w:rsidRPr="00F627E4">
        <w:rPr>
          <w:rFonts w:ascii="Arial" w:hAnsi="Arial" w:cs="Arial"/>
          <w:spacing w:val="-3"/>
          <w:sz w:val="26"/>
          <w:szCs w:val="26"/>
        </w:rPr>
        <w:t xml:space="preserve">calificó </w:t>
      </w:r>
      <w:r>
        <w:rPr>
          <w:rFonts w:ascii="Arial" w:hAnsi="Arial" w:cs="Arial"/>
          <w:spacing w:val="-3"/>
          <w:sz w:val="26"/>
          <w:szCs w:val="26"/>
        </w:rPr>
        <w:t>con</w:t>
      </w:r>
      <w:r w:rsidRPr="00F627E4">
        <w:rPr>
          <w:rFonts w:ascii="Arial" w:hAnsi="Arial" w:cs="Arial"/>
          <w:spacing w:val="-3"/>
          <w:sz w:val="26"/>
          <w:szCs w:val="26"/>
        </w:rPr>
        <w:t xml:space="preserve"> un </w:t>
      </w:r>
      <w:r w:rsidR="00233370">
        <w:rPr>
          <w:rFonts w:ascii="Arial" w:hAnsi="Arial" w:cs="Arial"/>
          <w:spacing w:val="-3"/>
          <w:sz w:val="26"/>
          <w:szCs w:val="26"/>
        </w:rPr>
        <w:t>53</w:t>
      </w:r>
      <w:r w:rsidRPr="00F627E4">
        <w:rPr>
          <w:rFonts w:ascii="Arial" w:hAnsi="Arial" w:cs="Arial"/>
          <w:spacing w:val="-3"/>
          <w:sz w:val="26"/>
          <w:szCs w:val="26"/>
        </w:rPr>
        <w:t>.</w:t>
      </w:r>
      <w:r>
        <w:rPr>
          <w:rFonts w:ascii="Arial" w:hAnsi="Arial" w:cs="Arial"/>
          <w:spacing w:val="-3"/>
          <w:sz w:val="26"/>
          <w:szCs w:val="26"/>
        </w:rPr>
        <w:t>0</w:t>
      </w:r>
      <w:r w:rsidR="00233370">
        <w:rPr>
          <w:rFonts w:ascii="Arial" w:hAnsi="Arial" w:cs="Arial"/>
          <w:spacing w:val="-3"/>
          <w:sz w:val="26"/>
          <w:szCs w:val="26"/>
        </w:rPr>
        <w:t>8</w:t>
      </w:r>
      <w:r>
        <w:rPr>
          <w:rFonts w:ascii="Arial" w:hAnsi="Arial" w:cs="Arial"/>
          <w:spacing w:val="-3"/>
          <w:sz w:val="26"/>
          <w:szCs w:val="26"/>
        </w:rPr>
        <w:t>% de</w:t>
      </w:r>
      <w:r w:rsidRPr="00F627E4">
        <w:rPr>
          <w:rFonts w:ascii="Arial" w:hAnsi="Arial" w:cs="Arial"/>
          <w:spacing w:val="-3"/>
          <w:sz w:val="26"/>
          <w:szCs w:val="26"/>
        </w:rPr>
        <w:t xml:space="preserve"> pérdida de capacidad laboral</w:t>
      </w:r>
      <w:r>
        <w:rPr>
          <w:rStyle w:val="Appelnotedebasdep"/>
          <w:rFonts w:ascii="Arial" w:hAnsi="Arial" w:cs="Arial"/>
          <w:spacing w:val="-3"/>
          <w:sz w:val="26"/>
          <w:szCs w:val="26"/>
        </w:rPr>
        <w:footnoteReference w:id="5"/>
      </w:r>
      <w:r w:rsidRPr="00F627E4">
        <w:rPr>
          <w:rFonts w:ascii="Arial" w:hAnsi="Arial" w:cs="Arial"/>
          <w:spacing w:val="-3"/>
          <w:sz w:val="26"/>
          <w:szCs w:val="26"/>
        </w:rPr>
        <w:t xml:space="preserve">, además </w:t>
      </w:r>
      <w:r w:rsidR="005419D4">
        <w:rPr>
          <w:rFonts w:ascii="Arial" w:hAnsi="Arial" w:cs="Arial"/>
          <w:spacing w:val="-3"/>
          <w:sz w:val="26"/>
          <w:szCs w:val="26"/>
        </w:rPr>
        <w:t>su situación económica es precaria</w:t>
      </w:r>
      <w:r w:rsidR="00F3467A">
        <w:rPr>
          <w:rFonts w:ascii="Arial" w:hAnsi="Arial" w:cs="Arial"/>
          <w:spacing w:val="-3"/>
          <w:sz w:val="26"/>
          <w:szCs w:val="26"/>
        </w:rPr>
        <w:t>, pues</w:t>
      </w:r>
      <w:r w:rsidRPr="00F627E4">
        <w:rPr>
          <w:rFonts w:ascii="Arial" w:hAnsi="Arial" w:cs="Arial"/>
          <w:spacing w:val="-3"/>
          <w:sz w:val="26"/>
          <w:szCs w:val="26"/>
        </w:rPr>
        <w:t xml:space="preserve"> </w:t>
      </w:r>
      <w:r w:rsidR="005419D4">
        <w:rPr>
          <w:rFonts w:ascii="Arial" w:hAnsi="Arial" w:cs="Arial"/>
          <w:spacing w:val="-3"/>
          <w:sz w:val="26"/>
          <w:szCs w:val="26"/>
        </w:rPr>
        <w:t xml:space="preserve">no recibe suma de dinero alguna por concepto de incapacidades médicas o salario, por lo que tanto él como su núcleo familiar, compuesto por su esposa e hijos, </w:t>
      </w:r>
      <w:r w:rsidR="005419D4" w:rsidRPr="00F627E4">
        <w:rPr>
          <w:rFonts w:ascii="Arial" w:hAnsi="Arial" w:cs="Arial"/>
          <w:spacing w:val="-3"/>
          <w:sz w:val="26"/>
          <w:szCs w:val="26"/>
        </w:rPr>
        <w:t>carece</w:t>
      </w:r>
      <w:r w:rsidR="005419D4">
        <w:rPr>
          <w:rFonts w:ascii="Arial" w:hAnsi="Arial" w:cs="Arial"/>
          <w:spacing w:val="-3"/>
          <w:sz w:val="26"/>
          <w:szCs w:val="26"/>
        </w:rPr>
        <w:t>n</w:t>
      </w:r>
      <w:r w:rsidR="005419D4" w:rsidRPr="00F627E4">
        <w:rPr>
          <w:rFonts w:ascii="Arial" w:hAnsi="Arial" w:cs="Arial"/>
          <w:spacing w:val="-3"/>
          <w:sz w:val="26"/>
          <w:szCs w:val="26"/>
        </w:rPr>
        <w:t xml:space="preserve"> de recursos para subsistir</w:t>
      </w:r>
      <w:r w:rsidRPr="00F627E4">
        <w:rPr>
          <w:rFonts w:ascii="Arial" w:hAnsi="Arial" w:cs="Arial"/>
          <w:spacing w:val="-3"/>
          <w:sz w:val="26"/>
          <w:szCs w:val="26"/>
        </w:rPr>
        <w:t xml:space="preserve">, como </w:t>
      </w:r>
      <w:r w:rsidR="00EA53BD">
        <w:rPr>
          <w:rFonts w:ascii="Arial" w:hAnsi="Arial" w:cs="Arial"/>
          <w:spacing w:val="-3"/>
          <w:sz w:val="26"/>
          <w:szCs w:val="26"/>
        </w:rPr>
        <w:t>se</w:t>
      </w:r>
      <w:r w:rsidRPr="00F627E4">
        <w:rPr>
          <w:rFonts w:ascii="Arial" w:hAnsi="Arial" w:cs="Arial"/>
          <w:spacing w:val="-3"/>
          <w:sz w:val="26"/>
          <w:szCs w:val="26"/>
        </w:rPr>
        <w:t xml:space="preserve"> dijo en el escrito por medio del cual se promovió la acción, hecho que no fue desvirtuado por la parte demandada, </w:t>
      </w:r>
      <w:r>
        <w:rPr>
          <w:rFonts w:ascii="Arial" w:hAnsi="Arial" w:cs="Arial"/>
          <w:spacing w:val="-3"/>
          <w:sz w:val="26"/>
          <w:szCs w:val="26"/>
        </w:rPr>
        <w:t xml:space="preserve">por lo que </w:t>
      </w:r>
      <w:r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Pr>
          <w:rFonts w:ascii="Arial" w:hAnsi="Arial" w:cs="Arial"/>
          <w:spacing w:val="-3"/>
          <w:sz w:val="26"/>
          <w:szCs w:val="26"/>
        </w:rPr>
        <w:t>.</w:t>
      </w:r>
    </w:p>
    <w:p w:rsidR="00D16EE1" w:rsidRPr="00060040" w:rsidRDefault="00D16EE1" w:rsidP="00D16EE1">
      <w:pPr>
        <w:pStyle w:val="Sinespaciado1"/>
        <w:spacing w:line="360" w:lineRule="auto"/>
        <w:ind w:firstLine="2835"/>
        <w:jc w:val="both"/>
        <w:rPr>
          <w:rFonts w:ascii="Arial" w:hAnsi="Arial" w:cs="Arial"/>
          <w:spacing w:val="-3"/>
          <w:sz w:val="16"/>
          <w:szCs w:val="16"/>
        </w:rPr>
      </w:pPr>
    </w:p>
    <w:p w:rsidR="001520D6" w:rsidRPr="00B567C1" w:rsidRDefault="008621A0" w:rsidP="00D16EE1">
      <w:pPr>
        <w:pStyle w:val="Sinespaciado1"/>
        <w:spacing w:line="360" w:lineRule="auto"/>
        <w:ind w:firstLine="2835"/>
        <w:jc w:val="both"/>
        <w:rPr>
          <w:rFonts w:ascii="Arial" w:eastAsia="Times New Roman" w:hAnsi="Arial" w:cs="Arial"/>
          <w:sz w:val="26"/>
          <w:szCs w:val="26"/>
        </w:rPr>
      </w:pPr>
      <w:r>
        <w:rPr>
          <w:rFonts w:ascii="Arial" w:hAnsi="Arial" w:cs="Arial"/>
          <w:spacing w:val="-3"/>
          <w:sz w:val="26"/>
          <w:szCs w:val="26"/>
        </w:rPr>
        <w:t>3</w:t>
      </w:r>
      <w:r w:rsidR="00D16EE1" w:rsidRPr="00FD7C8A">
        <w:rPr>
          <w:rFonts w:ascii="Arial" w:hAnsi="Arial" w:cs="Arial"/>
          <w:spacing w:val="-3"/>
          <w:sz w:val="26"/>
          <w:szCs w:val="26"/>
        </w:rPr>
        <w:t xml:space="preserve">. Verificada la </w:t>
      </w:r>
      <w:r w:rsidR="00D16EE1">
        <w:rPr>
          <w:rFonts w:ascii="Arial" w:hAnsi="Arial" w:cs="Arial"/>
          <w:spacing w:val="-3"/>
          <w:sz w:val="26"/>
          <w:szCs w:val="26"/>
        </w:rPr>
        <w:t>conc</w:t>
      </w:r>
      <w:r w:rsidR="00D16EE1" w:rsidRPr="00FD7C8A">
        <w:rPr>
          <w:rFonts w:ascii="Arial" w:hAnsi="Arial" w:cs="Arial"/>
          <w:spacing w:val="-3"/>
          <w:sz w:val="26"/>
          <w:szCs w:val="26"/>
        </w:rPr>
        <w:t>urrencia de los requisitos generales de procedibilidad de la tutela para reclamar prestaciones sociales</w:t>
      </w:r>
      <w:r w:rsidR="00D16EE1">
        <w:rPr>
          <w:rFonts w:ascii="Arial" w:hAnsi="Arial" w:cs="Arial"/>
          <w:spacing w:val="-3"/>
          <w:sz w:val="26"/>
          <w:szCs w:val="26"/>
        </w:rPr>
        <w:t xml:space="preserve"> económicas, </w:t>
      </w:r>
      <w:r w:rsidR="00D16EE1" w:rsidRPr="00CE7929">
        <w:rPr>
          <w:rFonts w:ascii="Arial" w:hAnsi="Arial" w:cs="Arial"/>
          <w:spacing w:val="-3"/>
          <w:sz w:val="26"/>
          <w:szCs w:val="26"/>
        </w:rPr>
        <w:t xml:space="preserve">analizará la Sala </w:t>
      </w:r>
      <w:r w:rsidR="00D16EE1" w:rsidRPr="00FD7C8A">
        <w:rPr>
          <w:rFonts w:ascii="Arial" w:hAnsi="Arial" w:cs="Arial"/>
          <w:spacing w:val="-3"/>
          <w:sz w:val="26"/>
          <w:szCs w:val="26"/>
        </w:rPr>
        <w:t xml:space="preserve">si en el </w:t>
      </w:r>
      <w:r w:rsidR="00D16EE1">
        <w:rPr>
          <w:rFonts w:ascii="Arial" w:hAnsi="Arial" w:cs="Arial"/>
          <w:spacing w:val="-3"/>
          <w:sz w:val="26"/>
          <w:szCs w:val="26"/>
        </w:rPr>
        <w:t>asunto</w:t>
      </w:r>
      <w:r w:rsidR="00D16EE1" w:rsidRPr="00FD7C8A">
        <w:rPr>
          <w:rFonts w:ascii="Arial" w:hAnsi="Arial" w:cs="Arial"/>
          <w:spacing w:val="-3"/>
          <w:sz w:val="26"/>
          <w:szCs w:val="26"/>
        </w:rPr>
        <w:t xml:space="preserve"> propuesto se cumplen o no los requisitos </w:t>
      </w:r>
      <w:r w:rsidR="001520D6" w:rsidRPr="00B567C1">
        <w:rPr>
          <w:rFonts w:ascii="Arial" w:eastAsia="Times New Roman" w:hAnsi="Arial" w:cs="Arial"/>
          <w:sz w:val="26"/>
          <w:szCs w:val="26"/>
        </w:rPr>
        <w:t xml:space="preserve">legales para </w:t>
      </w:r>
      <w:r w:rsidR="00D16EE1">
        <w:rPr>
          <w:rFonts w:ascii="Arial" w:eastAsia="Times New Roman" w:hAnsi="Arial" w:cs="Arial"/>
          <w:sz w:val="26"/>
          <w:szCs w:val="26"/>
        </w:rPr>
        <w:t>la inclusión en nómina y pago de</w:t>
      </w:r>
      <w:r w:rsidR="001520D6" w:rsidRPr="00B567C1">
        <w:rPr>
          <w:rFonts w:ascii="Arial" w:eastAsia="Times New Roman" w:hAnsi="Arial" w:cs="Arial"/>
          <w:sz w:val="26"/>
          <w:szCs w:val="26"/>
        </w:rPr>
        <w:t xml:space="preserve"> la pensión de </w:t>
      </w:r>
      <w:r w:rsidR="00D16EE1">
        <w:rPr>
          <w:rFonts w:ascii="Arial" w:eastAsia="Times New Roman" w:hAnsi="Arial" w:cs="Arial"/>
          <w:sz w:val="26"/>
          <w:szCs w:val="26"/>
        </w:rPr>
        <w:t>invalidez</w:t>
      </w:r>
      <w:r w:rsidR="001520D6" w:rsidRPr="00B567C1">
        <w:rPr>
          <w:rFonts w:ascii="Arial" w:eastAsia="Times New Roman" w:hAnsi="Arial" w:cs="Arial"/>
          <w:sz w:val="26"/>
          <w:szCs w:val="26"/>
        </w:rPr>
        <w:t>.</w:t>
      </w:r>
    </w:p>
    <w:p w:rsidR="00D16EE1" w:rsidRDefault="00D16EE1" w:rsidP="00D16EE1">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w:t>
      </w:r>
      <w:r w:rsidR="006278FA">
        <w:rPr>
          <w:rFonts w:ascii="Arial" w:hAnsi="Arial" w:cs="Arial"/>
          <w:spacing w:val="-3"/>
          <w:sz w:val="26"/>
          <w:szCs w:val="26"/>
        </w:rPr>
        <w:t xml:space="preserve">dez por este excepcional camino y </w:t>
      </w:r>
      <w:r w:rsidR="006278FA" w:rsidRPr="006278FA">
        <w:rPr>
          <w:rFonts w:ascii="Arial" w:hAnsi="Arial" w:cs="Arial"/>
          <w:spacing w:val="-3"/>
          <w:sz w:val="26"/>
          <w:szCs w:val="26"/>
        </w:rPr>
        <w:t>l</w:t>
      </w:r>
      <w:r w:rsidR="006278FA">
        <w:rPr>
          <w:rFonts w:ascii="Arial" w:hAnsi="Arial" w:cs="Arial"/>
          <w:spacing w:val="-3"/>
          <w:sz w:val="26"/>
          <w:szCs w:val="26"/>
        </w:rPr>
        <w:t>a</w:t>
      </w:r>
      <w:r w:rsidR="006278FA" w:rsidRPr="006278FA">
        <w:rPr>
          <w:rFonts w:ascii="Arial" w:hAnsi="Arial" w:cs="Arial"/>
          <w:spacing w:val="-3"/>
          <w:sz w:val="26"/>
          <w:szCs w:val="26"/>
        </w:rPr>
        <w:t xml:space="preserve"> suspen</w:t>
      </w:r>
      <w:r w:rsidR="006278FA">
        <w:rPr>
          <w:rFonts w:ascii="Arial" w:hAnsi="Arial" w:cs="Arial"/>
          <w:spacing w:val="-3"/>
          <w:sz w:val="26"/>
          <w:szCs w:val="26"/>
        </w:rPr>
        <w:t xml:space="preserve">sión del </w:t>
      </w:r>
      <w:r w:rsidR="006278FA" w:rsidRPr="006278FA">
        <w:rPr>
          <w:rFonts w:ascii="Arial" w:hAnsi="Arial" w:cs="Arial"/>
          <w:spacing w:val="-3"/>
          <w:sz w:val="26"/>
          <w:szCs w:val="26"/>
        </w:rPr>
        <w:t>pago de la misma</w:t>
      </w:r>
      <w:r w:rsidR="006278FA">
        <w:rPr>
          <w:rFonts w:ascii="Arial" w:hAnsi="Arial" w:cs="Arial"/>
          <w:spacing w:val="-3"/>
          <w:sz w:val="26"/>
          <w:szCs w:val="26"/>
        </w:rPr>
        <w:t xml:space="preserve">, como </w:t>
      </w:r>
      <w:r w:rsidR="006278FA" w:rsidRPr="006278FA">
        <w:rPr>
          <w:rFonts w:ascii="Arial" w:hAnsi="Arial" w:cs="Arial"/>
          <w:spacing w:val="-3"/>
          <w:sz w:val="26"/>
          <w:szCs w:val="26"/>
        </w:rPr>
        <w:t xml:space="preserve">medida de protección </w:t>
      </w:r>
      <w:r w:rsidR="006278FA">
        <w:rPr>
          <w:rFonts w:ascii="Arial" w:hAnsi="Arial" w:cs="Arial"/>
          <w:spacing w:val="-3"/>
          <w:sz w:val="26"/>
          <w:szCs w:val="26"/>
        </w:rPr>
        <w:t>a las personas con discapacidad mental absoluta,</w:t>
      </w:r>
      <w:r w:rsidR="006278FA" w:rsidRPr="006278FA">
        <w:rPr>
          <w:rFonts w:ascii="Arial" w:hAnsi="Arial" w:cs="Arial"/>
          <w:spacing w:val="-3"/>
          <w:sz w:val="26"/>
          <w:szCs w:val="26"/>
        </w:rPr>
        <w:t xml:space="preserve"> hasta que no </w:t>
      </w:r>
      <w:r w:rsidR="006278FA">
        <w:rPr>
          <w:rFonts w:ascii="Arial" w:hAnsi="Arial" w:cs="Arial"/>
          <w:spacing w:val="-3"/>
          <w:sz w:val="26"/>
          <w:szCs w:val="26"/>
        </w:rPr>
        <w:t xml:space="preserve">se </w:t>
      </w:r>
      <w:r w:rsidR="006278FA" w:rsidRPr="006278FA">
        <w:rPr>
          <w:rFonts w:ascii="Arial" w:hAnsi="Arial" w:cs="Arial"/>
          <w:spacing w:val="-3"/>
          <w:sz w:val="26"/>
          <w:szCs w:val="26"/>
        </w:rPr>
        <w:t>alleg</w:t>
      </w:r>
      <w:r w:rsidR="006278FA">
        <w:rPr>
          <w:rFonts w:ascii="Arial" w:hAnsi="Arial" w:cs="Arial"/>
          <w:spacing w:val="-3"/>
          <w:sz w:val="26"/>
          <w:szCs w:val="26"/>
        </w:rPr>
        <w:t>ue</w:t>
      </w:r>
      <w:r w:rsidR="006278FA" w:rsidRPr="006278FA">
        <w:rPr>
          <w:rFonts w:ascii="Arial" w:hAnsi="Arial" w:cs="Arial"/>
          <w:spacing w:val="-3"/>
          <w:sz w:val="26"/>
          <w:szCs w:val="26"/>
        </w:rPr>
        <w:t xml:space="preserve"> sentencia judicial de interdicción</w:t>
      </w:r>
      <w:r w:rsidR="000D7427">
        <w:rPr>
          <w:rFonts w:ascii="Arial" w:hAnsi="Arial" w:cs="Arial"/>
          <w:spacing w:val="-3"/>
          <w:sz w:val="26"/>
          <w:szCs w:val="26"/>
        </w:rPr>
        <w:t>,</w:t>
      </w:r>
      <w:r w:rsidR="006278FA" w:rsidRPr="006278FA">
        <w:rPr>
          <w:rFonts w:ascii="Arial" w:hAnsi="Arial" w:cs="Arial"/>
          <w:spacing w:val="-3"/>
          <w:sz w:val="26"/>
          <w:szCs w:val="26"/>
        </w:rPr>
        <w:t xml:space="preserve"> acta de posesión y discernimiento del curador</w:t>
      </w:r>
      <w:r>
        <w:rPr>
          <w:rFonts w:ascii="Arial" w:hAnsi="Arial" w:cs="Arial"/>
          <w:spacing w:val="-3"/>
          <w:sz w:val="26"/>
          <w:szCs w:val="26"/>
        </w:rPr>
        <w:t>, en la sentencia T-</w:t>
      </w:r>
      <w:r w:rsidR="006278FA">
        <w:rPr>
          <w:rFonts w:ascii="Arial" w:hAnsi="Arial" w:cs="Arial"/>
          <w:spacing w:val="-3"/>
          <w:sz w:val="26"/>
          <w:szCs w:val="26"/>
        </w:rPr>
        <w:t>5</w:t>
      </w:r>
      <w:r>
        <w:rPr>
          <w:rFonts w:ascii="Arial" w:hAnsi="Arial" w:cs="Arial"/>
          <w:spacing w:val="-3"/>
          <w:sz w:val="26"/>
          <w:szCs w:val="26"/>
        </w:rPr>
        <w:t>0</w:t>
      </w:r>
      <w:r w:rsidR="006278FA">
        <w:rPr>
          <w:rFonts w:ascii="Arial" w:hAnsi="Arial" w:cs="Arial"/>
          <w:spacing w:val="-3"/>
          <w:sz w:val="26"/>
          <w:szCs w:val="26"/>
        </w:rPr>
        <w:t>9</w:t>
      </w:r>
      <w:r>
        <w:rPr>
          <w:rFonts w:ascii="Arial" w:hAnsi="Arial" w:cs="Arial"/>
          <w:spacing w:val="-3"/>
          <w:sz w:val="26"/>
          <w:szCs w:val="26"/>
        </w:rPr>
        <w:t xml:space="preserve"> de 201</w:t>
      </w:r>
      <w:r w:rsidR="006278FA">
        <w:rPr>
          <w:rFonts w:ascii="Arial" w:hAnsi="Arial" w:cs="Arial"/>
          <w:spacing w:val="-3"/>
          <w:sz w:val="26"/>
          <w:szCs w:val="26"/>
        </w:rPr>
        <w:t>6</w:t>
      </w:r>
      <w:r>
        <w:rPr>
          <w:rFonts w:ascii="Arial" w:hAnsi="Arial" w:cs="Arial"/>
          <w:spacing w:val="-3"/>
          <w:sz w:val="26"/>
          <w:szCs w:val="26"/>
        </w:rPr>
        <w:t>, expuso:</w:t>
      </w:r>
    </w:p>
    <w:p w:rsidR="00D16EE1" w:rsidRPr="000738CD" w:rsidRDefault="00D16EE1" w:rsidP="00D16EE1">
      <w:pPr>
        <w:pStyle w:val="Sinespaciado1"/>
        <w:spacing w:line="360" w:lineRule="auto"/>
        <w:ind w:firstLine="2835"/>
        <w:jc w:val="both"/>
        <w:rPr>
          <w:rFonts w:ascii="Arial" w:hAnsi="Arial" w:cs="Arial"/>
          <w:spacing w:val="-3"/>
          <w:sz w:val="16"/>
          <w:szCs w:val="16"/>
        </w:rPr>
      </w:pPr>
    </w:p>
    <w:p w:rsidR="00475787" w:rsidRPr="00475787" w:rsidRDefault="00D16EE1" w:rsidP="00475787">
      <w:pPr>
        <w:pStyle w:val="Paragraphedeliste"/>
        <w:ind w:left="567" w:right="567"/>
        <w:jc w:val="both"/>
        <w:rPr>
          <w:rFonts w:ascii="Arial" w:hAnsi="Arial" w:cs="Arial"/>
          <w:i/>
          <w:sz w:val="24"/>
          <w:szCs w:val="24"/>
        </w:rPr>
      </w:pPr>
      <w:r w:rsidRPr="00475787">
        <w:rPr>
          <w:rFonts w:ascii="Arial" w:hAnsi="Arial" w:cs="Arial"/>
          <w:i/>
          <w:sz w:val="24"/>
          <w:szCs w:val="24"/>
        </w:rPr>
        <w:t>“</w:t>
      </w:r>
      <w:r w:rsidR="00475787" w:rsidRPr="00475787">
        <w:rPr>
          <w:rFonts w:ascii="Arial" w:hAnsi="Arial" w:cs="Arial"/>
          <w:i/>
          <w:sz w:val="24"/>
          <w:szCs w:val="24"/>
        </w:rPr>
        <w:t xml:space="preserve">De otro lado, la Corte Constitucional ha determinado una serie de medidas de protección frente a las personas con discapacidad mental absoluta. En materia de seguridad social en pensiones, esta Corporación ha manifestado que si bien </w:t>
      </w:r>
      <w:r w:rsidR="00475787" w:rsidRPr="00475787">
        <w:rPr>
          <w:rFonts w:ascii="Arial" w:hAnsi="Arial" w:cs="Arial"/>
          <w:i/>
          <w:sz w:val="24"/>
          <w:szCs w:val="24"/>
          <w:shd w:val="clear" w:color="auto" w:fill="FFFFFF"/>
        </w:rPr>
        <w:t xml:space="preserve">las entidades administradoras de pensiones </w:t>
      </w:r>
      <w:r w:rsidR="00475787" w:rsidRPr="00475787">
        <w:rPr>
          <w:rFonts w:ascii="Arial" w:hAnsi="Arial" w:cs="Arial"/>
          <w:i/>
          <w:sz w:val="24"/>
          <w:szCs w:val="24"/>
          <w:bdr w:val="none" w:sz="0" w:space="0" w:color="auto" w:frame="1"/>
          <w:lang w:val="es-CO" w:eastAsia="es-CO"/>
        </w:rPr>
        <w:t xml:space="preserve">no pueden condicionar el reconocimiento del derecho pensional a la sentencia en la que se designe un curador y a su respectiva posesión, la suspensión del pago resulta razonable cuando la persona presenta una discapacidad </w:t>
      </w:r>
      <w:r w:rsidR="00475787" w:rsidRPr="004C48B0">
        <w:rPr>
          <w:rFonts w:ascii="Arial" w:hAnsi="Arial" w:cs="Arial"/>
          <w:i/>
          <w:sz w:val="24"/>
          <w:szCs w:val="24"/>
          <w:bdr w:val="none" w:sz="0" w:space="0" w:color="auto" w:frame="1"/>
          <w:lang w:val="es-CO" w:eastAsia="es-CO"/>
        </w:rPr>
        <w:t>absoluta</w:t>
      </w:r>
      <w:r w:rsidR="00475787" w:rsidRPr="00475787">
        <w:rPr>
          <w:rFonts w:ascii="Arial" w:hAnsi="Arial" w:cs="Arial"/>
          <w:i/>
          <w:sz w:val="24"/>
          <w:szCs w:val="24"/>
          <w:bdr w:val="none" w:sz="0" w:space="0" w:color="auto" w:frame="1"/>
          <w:lang w:val="es-CO" w:eastAsia="es-CO"/>
        </w:rPr>
        <w:t xml:space="preserve">, toda vez que no puede </w:t>
      </w:r>
      <w:r w:rsidR="00475787" w:rsidRPr="00475787">
        <w:rPr>
          <w:rFonts w:ascii="Arial" w:hAnsi="Arial" w:cs="Arial"/>
          <w:i/>
          <w:sz w:val="24"/>
          <w:szCs w:val="24"/>
          <w:bdr w:val="none" w:sz="0" w:space="0" w:color="auto" w:frame="1"/>
          <w:lang w:val="es-CO" w:eastAsia="es-CO"/>
        </w:rPr>
        <w:lastRenderedPageBreak/>
        <w:t>ejercer sus derechos y lograr la dignidad humana con plena autonomía</w:t>
      </w:r>
      <w:r w:rsidR="00475787" w:rsidRPr="00475787">
        <w:rPr>
          <w:rFonts w:ascii="Arial" w:hAnsi="Arial" w:cs="Arial"/>
          <w:i/>
          <w:sz w:val="24"/>
          <w:szCs w:val="24"/>
          <w:bdr w:val="none" w:sz="0" w:space="0" w:color="auto" w:frame="1"/>
          <w:vertAlign w:val="superscript"/>
          <w:lang w:val="es-CO" w:eastAsia="es-CO"/>
        </w:rPr>
        <w:footnoteReference w:id="6"/>
      </w:r>
      <w:r w:rsidR="00475787" w:rsidRPr="00475787">
        <w:rPr>
          <w:rFonts w:ascii="Arial" w:hAnsi="Arial" w:cs="Arial"/>
          <w:i/>
          <w:sz w:val="24"/>
          <w:szCs w:val="24"/>
          <w:bdr w:val="none" w:sz="0" w:space="0" w:color="auto" w:frame="1"/>
          <w:lang w:val="es-CO" w:eastAsia="es-CO"/>
        </w:rPr>
        <w:t>.</w:t>
      </w:r>
    </w:p>
    <w:p w:rsidR="00475787" w:rsidRPr="00475787" w:rsidRDefault="00475787" w:rsidP="00475787">
      <w:pPr>
        <w:pStyle w:val="Paragraphedeliste"/>
        <w:ind w:left="567" w:right="567"/>
        <w:jc w:val="both"/>
        <w:rPr>
          <w:rFonts w:ascii="Arial" w:hAnsi="Arial" w:cs="Arial"/>
          <w:i/>
          <w:sz w:val="24"/>
          <w:szCs w:val="24"/>
        </w:rPr>
      </w:pPr>
    </w:p>
    <w:p w:rsidR="00475787" w:rsidRPr="00475787" w:rsidRDefault="00475787" w:rsidP="00475787">
      <w:pPr>
        <w:pStyle w:val="Paragraphedeliste"/>
        <w:ind w:left="567" w:right="567"/>
        <w:jc w:val="both"/>
        <w:rPr>
          <w:rFonts w:ascii="Arial" w:hAnsi="Arial" w:cs="Arial"/>
          <w:i/>
          <w:sz w:val="24"/>
          <w:szCs w:val="24"/>
          <w:bdr w:val="none" w:sz="0" w:space="0" w:color="auto" w:frame="1"/>
          <w:lang w:val="es-CO" w:eastAsia="es-CO"/>
        </w:rPr>
      </w:pPr>
      <w:r w:rsidRPr="00475787">
        <w:rPr>
          <w:rFonts w:ascii="Arial" w:hAnsi="Arial" w:cs="Arial"/>
          <w:i/>
          <w:sz w:val="24"/>
          <w:szCs w:val="24"/>
        </w:rPr>
        <w:t xml:space="preserve">Lo anterior, </w:t>
      </w:r>
      <w:r w:rsidRPr="00475787">
        <w:rPr>
          <w:rFonts w:ascii="Arial" w:hAnsi="Arial" w:cs="Arial"/>
          <w:i/>
          <w:sz w:val="24"/>
          <w:szCs w:val="24"/>
          <w:shd w:val="clear" w:color="auto" w:fill="FFFFFF"/>
        </w:rPr>
        <w:t xml:space="preserve">con el propósito de garantizar (i) el patrimonio de estas personas y; (ii) que los recursos de dicha prestación económica </w:t>
      </w:r>
      <w:r w:rsidRPr="00475787">
        <w:rPr>
          <w:rFonts w:ascii="Arial" w:hAnsi="Arial" w:cs="Arial"/>
          <w:i/>
          <w:sz w:val="24"/>
          <w:szCs w:val="24"/>
          <w:bdr w:val="none" w:sz="0" w:space="0" w:color="auto" w:frame="1"/>
          <w:lang w:val="es-CO" w:eastAsia="es-CO"/>
        </w:rPr>
        <w:t>cumpla con la finalidad para la cual fueron creados.</w:t>
      </w:r>
    </w:p>
    <w:p w:rsidR="00475787" w:rsidRPr="00A64277" w:rsidRDefault="00475787" w:rsidP="00475787">
      <w:pPr>
        <w:pStyle w:val="Paragraphedeliste"/>
        <w:ind w:left="567" w:right="567"/>
        <w:jc w:val="both"/>
        <w:rPr>
          <w:rFonts w:ascii="Arial" w:hAnsi="Arial" w:cs="Arial"/>
          <w:i/>
          <w:sz w:val="16"/>
          <w:szCs w:val="16"/>
          <w:bdr w:val="none" w:sz="0" w:space="0" w:color="auto" w:frame="1"/>
          <w:lang w:val="es-CO" w:eastAsia="es-CO"/>
        </w:rPr>
      </w:pPr>
    </w:p>
    <w:p w:rsidR="00D16EE1" w:rsidRPr="00475787" w:rsidRDefault="00475787" w:rsidP="00475787">
      <w:pPr>
        <w:ind w:left="567" w:right="567"/>
        <w:jc w:val="both"/>
        <w:rPr>
          <w:rFonts w:ascii="Arial" w:hAnsi="Arial" w:cs="Arial"/>
          <w:i/>
          <w:spacing w:val="-3"/>
          <w:sz w:val="24"/>
          <w:szCs w:val="24"/>
        </w:rPr>
      </w:pPr>
      <w:r w:rsidRPr="00475787">
        <w:rPr>
          <w:rFonts w:ascii="Arial" w:hAnsi="Arial" w:cs="Arial"/>
          <w:i/>
          <w:sz w:val="24"/>
          <w:szCs w:val="24"/>
          <w:bdr w:val="none" w:sz="0" w:space="0" w:color="auto" w:frame="1"/>
          <w:lang w:val="es-CO" w:eastAsia="es-CO"/>
        </w:rPr>
        <w:t xml:space="preserve">Esta posición ha sido adoptada en casos de personas con discapacidad mental </w:t>
      </w:r>
      <w:r w:rsidRPr="004C48B0">
        <w:rPr>
          <w:rFonts w:ascii="Arial" w:hAnsi="Arial" w:cs="Arial"/>
          <w:i/>
          <w:sz w:val="24"/>
          <w:szCs w:val="24"/>
          <w:bdr w:val="none" w:sz="0" w:space="0" w:color="auto" w:frame="1"/>
          <w:lang w:val="es-CO" w:eastAsia="es-CO"/>
        </w:rPr>
        <w:t>absoluta</w:t>
      </w:r>
      <w:r w:rsidRPr="00475787">
        <w:rPr>
          <w:rFonts w:ascii="Arial" w:hAnsi="Arial" w:cs="Arial"/>
          <w:i/>
          <w:sz w:val="24"/>
          <w:szCs w:val="24"/>
          <w:bdr w:val="none" w:sz="0" w:space="0" w:color="auto" w:frame="1"/>
          <w:lang w:val="es-CO" w:eastAsia="es-CO"/>
        </w:rPr>
        <w:t xml:space="preserve">, a quienes los Fondos de Pensiones les han exigido (i) </w:t>
      </w:r>
      <w:r w:rsidRPr="00475787">
        <w:rPr>
          <w:rFonts w:ascii="Arial" w:hAnsi="Arial" w:cs="Arial"/>
          <w:i/>
          <w:sz w:val="24"/>
          <w:szCs w:val="24"/>
          <w:shd w:val="clear" w:color="auto" w:fill="FFFFFF"/>
        </w:rPr>
        <w:t>la existencia de una sentencia judicial de interdicción y; (ii) el acta de posesión y discernimiento del curador, para poder realizar el pago de la pensión de sobreviviente solicitada.</w:t>
      </w:r>
      <w:r w:rsidRPr="00475787">
        <w:rPr>
          <w:rFonts w:ascii="Arial" w:hAnsi="Arial" w:cs="Arial"/>
          <w:i/>
          <w:sz w:val="24"/>
          <w:szCs w:val="24"/>
          <w:shd w:val="clear" w:color="auto" w:fill="FFFFFF"/>
          <w:vertAlign w:val="superscript"/>
        </w:rPr>
        <w:footnoteReference w:id="7"/>
      </w:r>
      <w:r w:rsidR="00D16EE1" w:rsidRPr="00475787">
        <w:rPr>
          <w:rFonts w:ascii="Arial" w:hAnsi="Arial" w:cs="Arial"/>
          <w:i/>
          <w:sz w:val="24"/>
          <w:szCs w:val="24"/>
          <w:bdr w:val="none" w:sz="0" w:space="0" w:color="auto" w:frame="1"/>
          <w:lang w:val="es-CO"/>
        </w:rPr>
        <w:t>”</w:t>
      </w:r>
    </w:p>
    <w:p w:rsidR="00D16EE1" w:rsidRPr="00A64277" w:rsidRDefault="00D16EE1" w:rsidP="00D16EE1">
      <w:pPr>
        <w:pStyle w:val="Sinespaciado1"/>
        <w:spacing w:line="360" w:lineRule="auto"/>
        <w:ind w:firstLine="2835"/>
        <w:jc w:val="both"/>
        <w:rPr>
          <w:rFonts w:ascii="Arial" w:hAnsi="Arial" w:cs="Arial"/>
          <w:spacing w:val="-3"/>
          <w:sz w:val="16"/>
          <w:szCs w:val="16"/>
        </w:rPr>
      </w:pPr>
    </w:p>
    <w:p w:rsidR="0026090E" w:rsidRPr="00B567C1" w:rsidRDefault="008621A0" w:rsidP="00EA53BD">
      <w:pPr>
        <w:pStyle w:val="Sinespaciado1"/>
        <w:spacing w:line="360" w:lineRule="auto"/>
        <w:ind w:firstLine="2835"/>
        <w:jc w:val="both"/>
        <w:rPr>
          <w:rFonts w:ascii="Arial" w:eastAsia="Times New Roman" w:hAnsi="Arial" w:cs="Arial"/>
          <w:sz w:val="26"/>
          <w:szCs w:val="26"/>
        </w:rPr>
      </w:pPr>
      <w:r>
        <w:rPr>
          <w:rFonts w:ascii="Arial" w:hAnsi="Arial" w:cs="Arial"/>
          <w:spacing w:val="-3"/>
          <w:sz w:val="26"/>
          <w:szCs w:val="26"/>
        </w:rPr>
        <w:t>4</w:t>
      </w:r>
      <w:r w:rsidR="00D16EE1">
        <w:rPr>
          <w:rFonts w:ascii="Arial" w:hAnsi="Arial" w:cs="Arial"/>
          <w:spacing w:val="-3"/>
          <w:sz w:val="26"/>
          <w:szCs w:val="26"/>
        </w:rPr>
        <w:t xml:space="preserve">. </w:t>
      </w:r>
      <w:r w:rsidR="000157C9" w:rsidRPr="003C6C5D">
        <w:rPr>
          <w:rFonts w:ascii="Arial" w:hAnsi="Arial" w:cs="Arial"/>
          <w:spacing w:val="-5"/>
          <w:sz w:val="26"/>
          <w:szCs w:val="26"/>
        </w:rPr>
        <w:t xml:space="preserve">Con este recuento queda en evidencia que la </w:t>
      </w:r>
      <w:r w:rsidR="002E0B6C">
        <w:rPr>
          <w:rFonts w:ascii="Arial" w:hAnsi="Arial" w:cs="Arial"/>
          <w:spacing w:val="-5"/>
          <w:sz w:val="26"/>
          <w:szCs w:val="26"/>
        </w:rPr>
        <w:t>cita</w:t>
      </w:r>
      <w:r w:rsidR="000157C9" w:rsidRPr="003C6C5D">
        <w:rPr>
          <w:rFonts w:ascii="Arial" w:hAnsi="Arial" w:cs="Arial"/>
          <w:spacing w:val="-5"/>
          <w:sz w:val="26"/>
          <w:szCs w:val="26"/>
        </w:rPr>
        <w:t>da jurisprudencia viene aplicable al caso del accionante</w:t>
      </w:r>
      <w:r w:rsidR="002A742B">
        <w:rPr>
          <w:rFonts w:ascii="Arial" w:hAnsi="Arial" w:cs="Arial"/>
          <w:spacing w:val="-5"/>
          <w:sz w:val="26"/>
          <w:szCs w:val="26"/>
        </w:rPr>
        <w:t>, quien padece de “</w:t>
      </w:r>
      <w:r w:rsidR="00A64277" w:rsidRPr="00A64277">
        <w:rPr>
          <w:rFonts w:ascii="Arial" w:hAnsi="Arial" w:cs="Arial"/>
          <w:spacing w:val="-5"/>
          <w:sz w:val="26"/>
          <w:szCs w:val="26"/>
        </w:rPr>
        <w:t>disminución indeterminada de la agudeza visual en ambos ojos, hipoacusia neurosensorial bilateral y trastorno depresivo recurrente, no especificado</w:t>
      </w:r>
      <w:r w:rsidR="002A742B">
        <w:rPr>
          <w:rFonts w:ascii="Arial" w:hAnsi="Arial" w:cs="Arial"/>
          <w:spacing w:val="-5"/>
          <w:sz w:val="26"/>
          <w:szCs w:val="26"/>
        </w:rPr>
        <w:t>”</w:t>
      </w:r>
      <w:r w:rsidR="000D7427">
        <w:rPr>
          <w:rFonts w:ascii="Arial" w:hAnsi="Arial" w:cs="Arial"/>
          <w:spacing w:val="-5"/>
          <w:sz w:val="26"/>
          <w:szCs w:val="26"/>
        </w:rPr>
        <w:t>,</w:t>
      </w:r>
      <w:r w:rsidR="002A742B">
        <w:rPr>
          <w:rFonts w:ascii="Arial" w:hAnsi="Arial" w:cs="Arial"/>
          <w:spacing w:val="-5"/>
          <w:sz w:val="26"/>
          <w:szCs w:val="26"/>
        </w:rPr>
        <w:t xml:space="preserve"> </w:t>
      </w:r>
      <w:r w:rsidR="00C3243E">
        <w:rPr>
          <w:rFonts w:ascii="Arial" w:hAnsi="Arial" w:cs="Arial"/>
          <w:spacing w:val="-5"/>
          <w:sz w:val="26"/>
          <w:szCs w:val="26"/>
        </w:rPr>
        <w:t xml:space="preserve">entre otras patologías </w:t>
      </w:r>
      <w:r w:rsidR="002A742B">
        <w:rPr>
          <w:rFonts w:ascii="Arial" w:hAnsi="Arial" w:cs="Arial"/>
          <w:spacing w:val="-5"/>
          <w:sz w:val="26"/>
          <w:szCs w:val="26"/>
        </w:rPr>
        <w:t xml:space="preserve">(fl. </w:t>
      </w:r>
      <w:r w:rsidR="00C3243E">
        <w:rPr>
          <w:rFonts w:ascii="Arial" w:hAnsi="Arial" w:cs="Arial"/>
          <w:spacing w:val="-5"/>
          <w:sz w:val="26"/>
          <w:szCs w:val="26"/>
        </w:rPr>
        <w:t>14 vto.</w:t>
      </w:r>
      <w:r w:rsidR="002A742B" w:rsidRPr="002A742B">
        <w:rPr>
          <w:rFonts w:ascii="Arial" w:hAnsi="Arial" w:cs="Arial"/>
          <w:spacing w:val="-5"/>
          <w:sz w:val="26"/>
          <w:szCs w:val="26"/>
        </w:rPr>
        <w:t xml:space="preserve"> Cd. Ppal.</w:t>
      </w:r>
      <w:r w:rsidR="002A742B">
        <w:rPr>
          <w:rFonts w:ascii="Arial" w:hAnsi="Arial" w:cs="Arial"/>
          <w:spacing w:val="-5"/>
          <w:sz w:val="26"/>
          <w:szCs w:val="26"/>
        </w:rPr>
        <w:t>)</w:t>
      </w:r>
      <w:r w:rsidR="000D7427">
        <w:rPr>
          <w:rFonts w:ascii="Arial" w:hAnsi="Arial" w:cs="Arial"/>
          <w:spacing w:val="-5"/>
          <w:sz w:val="26"/>
          <w:szCs w:val="26"/>
        </w:rPr>
        <w:t>,</w:t>
      </w:r>
      <w:r w:rsidR="00C3243E">
        <w:rPr>
          <w:rFonts w:ascii="Arial" w:hAnsi="Arial" w:cs="Arial"/>
          <w:spacing w:val="-5"/>
          <w:sz w:val="26"/>
          <w:szCs w:val="26"/>
        </w:rPr>
        <w:t xml:space="preserve"> </w:t>
      </w:r>
      <w:r w:rsidR="00C3243E">
        <w:rPr>
          <w:rFonts w:ascii="Arial" w:eastAsia="Times New Roman" w:hAnsi="Arial" w:cs="Arial"/>
          <w:sz w:val="26"/>
          <w:szCs w:val="26"/>
        </w:rPr>
        <w:t>y según</w:t>
      </w:r>
      <w:r w:rsidR="003D3F60">
        <w:rPr>
          <w:rFonts w:ascii="Arial" w:eastAsia="Times New Roman" w:hAnsi="Arial" w:cs="Arial"/>
          <w:sz w:val="26"/>
          <w:szCs w:val="26"/>
        </w:rPr>
        <w:t xml:space="preserve"> el</w:t>
      </w:r>
      <w:r w:rsidR="00C3243E">
        <w:rPr>
          <w:rFonts w:ascii="Arial" w:eastAsia="Times New Roman" w:hAnsi="Arial" w:cs="Arial"/>
          <w:sz w:val="26"/>
          <w:szCs w:val="26"/>
        </w:rPr>
        <w:t xml:space="preserve"> </w:t>
      </w:r>
      <w:r w:rsidR="003D3F60">
        <w:rPr>
          <w:rFonts w:ascii="Arial" w:eastAsia="Times New Roman" w:hAnsi="Arial" w:cs="Arial"/>
          <w:sz w:val="26"/>
          <w:szCs w:val="26"/>
        </w:rPr>
        <w:t>“</w:t>
      </w:r>
      <w:r w:rsidR="00A64277" w:rsidRPr="00A64277">
        <w:rPr>
          <w:rFonts w:ascii="Arial" w:eastAsia="Times New Roman" w:hAnsi="Arial" w:cs="Arial"/>
          <w:sz w:val="26"/>
          <w:szCs w:val="26"/>
        </w:rPr>
        <w:t>concepto final del dictamen pericial</w:t>
      </w:r>
      <w:r w:rsidR="003D3F60">
        <w:rPr>
          <w:rFonts w:ascii="Arial" w:eastAsia="Times New Roman" w:hAnsi="Arial" w:cs="Arial"/>
          <w:sz w:val="26"/>
          <w:szCs w:val="26"/>
        </w:rPr>
        <w:t>”</w:t>
      </w:r>
      <w:r w:rsidR="00C3243E">
        <w:rPr>
          <w:rFonts w:ascii="Arial" w:eastAsia="Times New Roman" w:hAnsi="Arial" w:cs="Arial"/>
          <w:sz w:val="26"/>
          <w:szCs w:val="26"/>
        </w:rPr>
        <w:t xml:space="preserve">, requiere </w:t>
      </w:r>
      <w:r w:rsidR="003D3F60">
        <w:rPr>
          <w:rFonts w:ascii="Arial" w:eastAsia="Times New Roman" w:hAnsi="Arial" w:cs="Arial"/>
          <w:sz w:val="26"/>
          <w:szCs w:val="26"/>
        </w:rPr>
        <w:t>“</w:t>
      </w:r>
      <w:r w:rsidR="00A64277">
        <w:rPr>
          <w:rFonts w:ascii="Arial" w:eastAsia="Times New Roman" w:hAnsi="Arial" w:cs="Arial"/>
          <w:sz w:val="26"/>
          <w:szCs w:val="26"/>
        </w:rPr>
        <w:t>A</w:t>
      </w:r>
      <w:r w:rsidR="00A64277" w:rsidRPr="00A64277">
        <w:rPr>
          <w:rFonts w:ascii="Arial" w:eastAsia="Times New Roman" w:hAnsi="Arial" w:cs="Arial"/>
          <w:sz w:val="26"/>
          <w:szCs w:val="26"/>
        </w:rPr>
        <w:t>yuda de terceros para toma de decisiones</w:t>
      </w:r>
      <w:r w:rsidR="003D3F60">
        <w:rPr>
          <w:rFonts w:ascii="Arial" w:eastAsia="Times New Roman" w:hAnsi="Arial" w:cs="Arial"/>
          <w:sz w:val="26"/>
          <w:szCs w:val="26"/>
        </w:rPr>
        <w:t>”</w:t>
      </w:r>
      <w:r w:rsidR="00C3243E">
        <w:rPr>
          <w:rFonts w:ascii="Arial" w:eastAsia="Times New Roman" w:hAnsi="Arial" w:cs="Arial"/>
          <w:sz w:val="26"/>
          <w:szCs w:val="26"/>
        </w:rPr>
        <w:t xml:space="preserve"> (fl. 16 ib.).</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9534FA" w:rsidRPr="00B567C1" w:rsidRDefault="009534FA" w:rsidP="009534FA">
      <w:pPr>
        <w:spacing w:line="360" w:lineRule="auto"/>
        <w:ind w:firstLine="2835"/>
        <w:jc w:val="both"/>
        <w:rPr>
          <w:rFonts w:ascii="Arial" w:hAnsi="Arial" w:cs="Arial"/>
          <w:spacing w:val="-5"/>
          <w:sz w:val="26"/>
          <w:szCs w:val="26"/>
        </w:rPr>
      </w:pPr>
      <w:r w:rsidRPr="0052751B">
        <w:rPr>
          <w:rFonts w:ascii="Arial" w:hAnsi="Arial" w:cs="Arial"/>
          <w:spacing w:val="-3"/>
          <w:sz w:val="26"/>
          <w:szCs w:val="26"/>
        </w:rPr>
        <w:t xml:space="preserve">De manera que la </w:t>
      </w:r>
      <w:r w:rsidR="000D5190">
        <w:rPr>
          <w:rFonts w:ascii="Arial" w:hAnsi="Arial" w:cs="Arial"/>
          <w:sz w:val="26"/>
          <w:szCs w:val="26"/>
        </w:rPr>
        <w:t>Subdirección</w:t>
      </w:r>
      <w:r w:rsidR="003D3F60">
        <w:rPr>
          <w:rFonts w:ascii="Arial" w:hAnsi="Arial" w:cs="Arial"/>
          <w:sz w:val="26"/>
          <w:szCs w:val="26"/>
        </w:rPr>
        <w:t xml:space="preserve"> de Determinación </w:t>
      </w:r>
      <w:r>
        <w:rPr>
          <w:rFonts w:ascii="Arial" w:hAnsi="Arial" w:cs="Arial"/>
          <w:sz w:val="26"/>
          <w:szCs w:val="26"/>
        </w:rPr>
        <w:t>X (A)</w:t>
      </w:r>
      <w:r w:rsidRPr="0052751B">
        <w:rPr>
          <w:rFonts w:ascii="Arial" w:hAnsi="Arial" w:cs="Arial"/>
          <w:spacing w:val="-3"/>
          <w:sz w:val="26"/>
          <w:szCs w:val="26"/>
        </w:rPr>
        <w:t xml:space="preserve"> de Colpensiones, </w:t>
      </w:r>
      <w:r>
        <w:rPr>
          <w:rFonts w:ascii="Arial" w:hAnsi="Arial" w:cs="Arial"/>
          <w:spacing w:val="-3"/>
          <w:sz w:val="26"/>
          <w:szCs w:val="26"/>
        </w:rPr>
        <w:t xml:space="preserve">al dejar en suspenso el ingreso a nómina </w:t>
      </w:r>
      <w:r>
        <w:rPr>
          <w:rFonts w:ascii="Arial" w:hAnsi="Arial" w:cs="Arial"/>
          <w:sz w:val="26"/>
          <w:szCs w:val="26"/>
        </w:rPr>
        <w:t xml:space="preserve">de </w:t>
      </w:r>
      <w:r w:rsidRPr="00B567C1">
        <w:rPr>
          <w:rFonts w:ascii="Arial" w:hAnsi="Arial" w:cs="Arial"/>
          <w:sz w:val="26"/>
          <w:szCs w:val="26"/>
        </w:rPr>
        <w:t xml:space="preserve">la pensión de </w:t>
      </w:r>
      <w:r>
        <w:rPr>
          <w:rFonts w:ascii="Arial" w:hAnsi="Arial" w:cs="Arial"/>
          <w:sz w:val="26"/>
          <w:szCs w:val="26"/>
        </w:rPr>
        <w:t>invalidez que le fuera reconocida por dicha entidad al</w:t>
      </w:r>
      <w:r w:rsidR="003D3F60">
        <w:rPr>
          <w:rFonts w:ascii="Arial" w:hAnsi="Arial" w:cs="Arial"/>
          <w:sz w:val="26"/>
          <w:szCs w:val="26"/>
        </w:rPr>
        <w:t xml:space="preserve"> señor</w:t>
      </w:r>
      <w:r>
        <w:rPr>
          <w:rFonts w:ascii="Arial" w:hAnsi="Arial" w:cs="Arial"/>
          <w:sz w:val="26"/>
          <w:szCs w:val="26"/>
        </w:rPr>
        <w:t xml:space="preserve"> </w:t>
      </w:r>
      <w:r w:rsidR="003D3F60">
        <w:rPr>
          <w:rFonts w:ascii="Arial" w:hAnsi="Arial" w:cs="Arial"/>
          <w:sz w:val="22"/>
          <w:szCs w:val="26"/>
        </w:rPr>
        <w:t>CAMILO ARIAS ARANGO</w:t>
      </w:r>
      <w:r>
        <w:rPr>
          <w:rFonts w:ascii="Arial" w:hAnsi="Arial" w:cs="Arial"/>
          <w:sz w:val="26"/>
          <w:szCs w:val="26"/>
        </w:rPr>
        <w:t>,</w:t>
      </w:r>
      <w:r w:rsidRPr="00B567C1">
        <w:rPr>
          <w:rFonts w:ascii="Arial" w:hAnsi="Arial" w:cs="Arial"/>
          <w:sz w:val="26"/>
          <w:szCs w:val="26"/>
        </w:rPr>
        <w:t xml:space="preserve"> </w:t>
      </w:r>
      <w:r>
        <w:rPr>
          <w:rFonts w:ascii="Arial" w:hAnsi="Arial" w:cs="Arial"/>
          <w:sz w:val="26"/>
          <w:szCs w:val="26"/>
        </w:rPr>
        <w:t xml:space="preserve">hasta tanto se allegue sentencia </w:t>
      </w:r>
      <w:r w:rsidR="00834DB5">
        <w:rPr>
          <w:rFonts w:ascii="Arial" w:hAnsi="Arial" w:cs="Arial"/>
          <w:sz w:val="26"/>
          <w:szCs w:val="26"/>
        </w:rPr>
        <w:t>de interdicción</w:t>
      </w:r>
      <w:r w:rsidR="003D3F60">
        <w:rPr>
          <w:rFonts w:ascii="Arial" w:hAnsi="Arial" w:cs="Arial"/>
          <w:sz w:val="26"/>
          <w:szCs w:val="26"/>
        </w:rPr>
        <w:t xml:space="preserve"> judicial,</w:t>
      </w:r>
      <w:r>
        <w:rPr>
          <w:rFonts w:ascii="Arial" w:hAnsi="Arial" w:cs="Arial"/>
          <w:sz w:val="26"/>
          <w:szCs w:val="26"/>
        </w:rPr>
        <w:t xml:space="preserve"> acta de posesión </w:t>
      </w:r>
      <w:r w:rsidR="003D3F60">
        <w:rPr>
          <w:rFonts w:ascii="Arial" w:hAnsi="Arial" w:cs="Arial"/>
          <w:sz w:val="26"/>
          <w:szCs w:val="26"/>
        </w:rPr>
        <w:t xml:space="preserve">y discernimiento </w:t>
      </w:r>
      <w:r>
        <w:rPr>
          <w:rFonts w:ascii="Arial" w:hAnsi="Arial" w:cs="Arial"/>
          <w:sz w:val="26"/>
          <w:szCs w:val="26"/>
        </w:rPr>
        <w:t>de</w:t>
      </w:r>
      <w:r w:rsidR="00834DB5">
        <w:rPr>
          <w:rFonts w:ascii="Arial" w:hAnsi="Arial" w:cs="Arial"/>
          <w:sz w:val="26"/>
          <w:szCs w:val="26"/>
        </w:rPr>
        <w:t>l</w:t>
      </w:r>
      <w:r>
        <w:rPr>
          <w:rFonts w:ascii="Arial" w:hAnsi="Arial" w:cs="Arial"/>
          <w:sz w:val="26"/>
          <w:szCs w:val="26"/>
        </w:rPr>
        <w:t xml:space="preserve"> </w:t>
      </w:r>
      <w:r w:rsidR="003D3F60">
        <w:rPr>
          <w:rFonts w:ascii="Arial" w:hAnsi="Arial" w:cs="Arial"/>
          <w:sz w:val="26"/>
          <w:szCs w:val="26"/>
        </w:rPr>
        <w:t xml:space="preserve">cargo de </w:t>
      </w:r>
      <w:r>
        <w:rPr>
          <w:rFonts w:ascii="Arial" w:hAnsi="Arial" w:cs="Arial"/>
          <w:sz w:val="26"/>
          <w:szCs w:val="26"/>
        </w:rPr>
        <w:t>curador,</w:t>
      </w:r>
      <w:r>
        <w:rPr>
          <w:rFonts w:ascii="Arial" w:hAnsi="Arial" w:cs="Arial"/>
          <w:spacing w:val="-3"/>
          <w:sz w:val="26"/>
          <w:szCs w:val="26"/>
        </w:rPr>
        <w:t xml:space="preserve"> no </w:t>
      </w:r>
      <w:r w:rsidRPr="0052751B">
        <w:rPr>
          <w:rFonts w:ascii="Arial" w:hAnsi="Arial" w:cs="Arial"/>
          <w:spacing w:val="-3"/>
          <w:sz w:val="26"/>
          <w:szCs w:val="26"/>
        </w:rPr>
        <w:t>vulner</w:t>
      </w:r>
      <w:r>
        <w:rPr>
          <w:rFonts w:ascii="Arial" w:hAnsi="Arial" w:cs="Arial"/>
          <w:spacing w:val="-3"/>
          <w:sz w:val="26"/>
          <w:szCs w:val="26"/>
        </w:rPr>
        <w:t>ó</w:t>
      </w:r>
      <w:r w:rsidRPr="0052751B">
        <w:rPr>
          <w:rFonts w:ascii="Arial" w:hAnsi="Arial" w:cs="Arial"/>
          <w:spacing w:val="-3"/>
          <w:sz w:val="26"/>
          <w:szCs w:val="26"/>
        </w:rPr>
        <w:t xml:space="preserve"> los derechos fundamentales reclamados</w:t>
      </w:r>
      <w:r>
        <w:rPr>
          <w:rFonts w:ascii="Arial" w:hAnsi="Arial" w:cs="Arial"/>
          <w:spacing w:val="-3"/>
          <w:sz w:val="26"/>
          <w:szCs w:val="26"/>
        </w:rPr>
        <w:t>.</w:t>
      </w:r>
    </w:p>
    <w:p w:rsidR="009534FA" w:rsidRPr="00B567C1" w:rsidRDefault="009534FA" w:rsidP="009534FA">
      <w:pPr>
        <w:spacing w:line="360" w:lineRule="auto"/>
        <w:ind w:firstLine="2835"/>
        <w:jc w:val="both"/>
        <w:rPr>
          <w:rFonts w:ascii="Arial" w:hAnsi="Arial" w:cs="Arial"/>
          <w:spacing w:val="-5"/>
          <w:sz w:val="16"/>
          <w:szCs w:val="28"/>
        </w:rPr>
      </w:pPr>
    </w:p>
    <w:p w:rsidR="00455E0C" w:rsidRDefault="008621A0" w:rsidP="00C24243">
      <w:pPr>
        <w:spacing w:line="360" w:lineRule="auto"/>
        <w:ind w:firstLine="2835"/>
        <w:jc w:val="both"/>
        <w:rPr>
          <w:rFonts w:ascii="Arial" w:hAnsi="Arial" w:cs="Arial"/>
          <w:sz w:val="26"/>
          <w:szCs w:val="26"/>
        </w:rPr>
      </w:pPr>
      <w:r>
        <w:rPr>
          <w:rFonts w:ascii="Arial" w:eastAsia="Times New Roman" w:hAnsi="Arial" w:cs="Arial"/>
          <w:sz w:val="26"/>
          <w:szCs w:val="26"/>
          <w:lang w:val="es-CO"/>
        </w:rPr>
        <w:t>5</w:t>
      </w:r>
      <w:r w:rsidR="00455E0C" w:rsidRPr="00B567C1">
        <w:rPr>
          <w:rFonts w:ascii="Arial" w:eastAsia="Times New Roman" w:hAnsi="Arial" w:cs="Arial"/>
          <w:sz w:val="26"/>
          <w:szCs w:val="26"/>
          <w:lang w:val="es-CO"/>
        </w:rPr>
        <w:t xml:space="preserve">. </w:t>
      </w:r>
      <w:r w:rsidR="0032209E">
        <w:rPr>
          <w:rFonts w:ascii="Arial" w:hAnsi="Arial" w:cs="Arial"/>
          <w:sz w:val="26"/>
          <w:szCs w:val="26"/>
        </w:rPr>
        <w:t xml:space="preserve">Se confirmará entonces el fallo impugnado, pero </w:t>
      </w:r>
      <w:r w:rsidR="0032209E">
        <w:rPr>
          <w:rFonts w:ascii="Arial" w:hAnsi="Arial" w:cs="Arial"/>
          <w:spacing w:val="-3"/>
          <w:sz w:val="26"/>
          <w:szCs w:val="26"/>
        </w:rPr>
        <w:t>por las razones expuestas en precedencia</w:t>
      </w:r>
      <w:r w:rsidR="0032209E">
        <w:rPr>
          <w:rFonts w:ascii="Arial" w:hAnsi="Arial" w:cs="Arial"/>
          <w:sz w:val="26"/>
          <w:szCs w:val="26"/>
        </w:rPr>
        <w:t xml:space="preserve"> y no por contar con otro medio de defensa judicial, como lo adujo el a quo. Además,</w:t>
      </w:r>
      <w:r w:rsidR="0032209E" w:rsidRPr="00692F4D">
        <w:rPr>
          <w:rFonts w:ascii="Arial" w:hAnsi="Arial" w:cs="Arial"/>
          <w:sz w:val="26"/>
          <w:szCs w:val="26"/>
        </w:rPr>
        <w:t xml:space="preserve"> </w:t>
      </w:r>
      <w:r w:rsidR="00664761">
        <w:rPr>
          <w:rFonts w:ascii="Arial" w:hAnsi="Arial" w:cs="Arial"/>
          <w:sz w:val="26"/>
          <w:szCs w:val="26"/>
        </w:rPr>
        <w:t>estima esta judicatura necesario</w:t>
      </w:r>
      <w:r w:rsidR="0032209E" w:rsidRPr="00692F4D">
        <w:rPr>
          <w:rFonts w:ascii="Arial" w:hAnsi="Arial" w:cs="Arial"/>
          <w:sz w:val="26"/>
          <w:szCs w:val="26"/>
        </w:rPr>
        <w:t xml:space="preserve"> hacer una aclaración sobre la parte resolutiva, en cuanto a que la acción de tutela </w:t>
      </w:r>
      <w:r w:rsidR="00617E25">
        <w:rPr>
          <w:rFonts w:ascii="Arial" w:hAnsi="Arial" w:cs="Arial"/>
          <w:sz w:val="26"/>
          <w:szCs w:val="26"/>
        </w:rPr>
        <w:t>se debe negar</w:t>
      </w:r>
      <w:r w:rsidR="0032209E" w:rsidRPr="00692F4D">
        <w:rPr>
          <w:rFonts w:ascii="Arial" w:hAnsi="Arial" w:cs="Arial"/>
          <w:sz w:val="26"/>
          <w:szCs w:val="26"/>
        </w:rPr>
        <w:t xml:space="preserve"> y no </w:t>
      </w:r>
      <w:r w:rsidR="0032209E">
        <w:rPr>
          <w:rFonts w:ascii="Arial" w:hAnsi="Arial" w:cs="Arial"/>
          <w:spacing w:val="-3"/>
          <w:sz w:val="26"/>
          <w:szCs w:val="26"/>
        </w:rPr>
        <w:t>“</w:t>
      </w:r>
      <w:r w:rsidR="0032209E" w:rsidRPr="00617E25">
        <w:rPr>
          <w:rFonts w:ascii="Arial" w:hAnsi="Arial" w:cs="Arial"/>
          <w:spacing w:val="-3"/>
          <w:sz w:val="22"/>
          <w:szCs w:val="26"/>
        </w:rPr>
        <w:t xml:space="preserve">NEGAR, </w:t>
      </w:r>
      <w:r w:rsidR="0081241D" w:rsidRPr="00617E25">
        <w:rPr>
          <w:rFonts w:ascii="Arial" w:hAnsi="Arial" w:cs="Arial"/>
          <w:spacing w:val="-3"/>
          <w:sz w:val="22"/>
          <w:szCs w:val="26"/>
        </w:rPr>
        <w:t>POR IMPROCEDENTE</w:t>
      </w:r>
      <w:r w:rsidR="0032209E">
        <w:rPr>
          <w:rFonts w:ascii="Arial" w:hAnsi="Arial" w:cs="Arial"/>
          <w:spacing w:val="-3"/>
          <w:sz w:val="26"/>
          <w:szCs w:val="26"/>
        </w:rPr>
        <w:t>”, por lo que se modificará en ese sentido el fallo</w:t>
      </w:r>
      <w:r w:rsidR="0032209E">
        <w:rPr>
          <w:rFonts w:ascii="Arial" w:hAnsi="Arial" w:cs="Arial"/>
          <w:sz w:val="26"/>
          <w:szCs w:val="26"/>
        </w:rPr>
        <w:t>.</w:t>
      </w:r>
    </w:p>
    <w:p w:rsidR="00A64277" w:rsidRPr="00A64277" w:rsidRDefault="00A64277" w:rsidP="00C24243">
      <w:pPr>
        <w:spacing w:line="360" w:lineRule="auto"/>
        <w:ind w:firstLine="2835"/>
        <w:jc w:val="both"/>
        <w:rPr>
          <w:rFonts w:ascii="Arial" w:hAnsi="Arial" w:cs="Arial"/>
          <w:spacing w:val="-5"/>
          <w:sz w:val="16"/>
          <w:szCs w:val="16"/>
        </w:rPr>
      </w:pPr>
    </w:p>
    <w:p w:rsidR="004E1CDE" w:rsidRDefault="004E1CDE" w:rsidP="004E1CD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A64277" w:rsidRPr="00A64277" w:rsidRDefault="00A64277" w:rsidP="004E1CDE">
      <w:pPr>
        <w:pStyle w:val="Sinespaciado1"/>
        <w:spacing w:line="360" w:lineRule="auto"/>
        <w:ind w:firstLine="2835"/>
        <w:jc w:val="both"/>
        <w:rPr>
          <w:rFonts w:ascii="Arial" w:hAnsi="Arial" w:cs="Arial"/>
          <w:b/>
          <w:bCs/>
          <w:sz w:val="16"/>
          <w:szCs w:val="16"/>
        </w:rPr>
      </w:pPr>
    </w:p>
    <w:p w:rsidR="004E1CDE" w:rsidRPr="006104AB" w:rsidRDefault="004E1CDE" w:rsidP="004E1CDE">
      <w:pPr>
        <w:pStyle w:val="Sinespaciado2"/>
        <w:spacing w:line="360" w:lineRule="auto"/>
        <w:ind w:firstLine="2880"/>
        <w:jc w:val="both"/>
        <w:rPr>
          <w:rFonts w:ascii="Arial" w:hAnsi="Arial" w:cs="Arial"/>
          <w:sz w:val="26"/>
          <w:szCs w:val="26"/>
        </w:rPr>
      </w:pPr>
      <w:r w:rsidRPr="006104AB">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936ABB" w:rsidRDefault="00936ABB" w:rsidP="004E1CDE">
      <w:pPr>
        <w:pStyle w:val="Sinespaciado1"/>
        <w:spacing w:line="360" w:lineRule="auto"/>
        <w:ind w:firstLine="2835"/>
        <w:jc w:val="both"/>
        <w:rPr>
          <w:rFonts w:ascii="Arial" w:hAnsi="Arial" w:cs="Arial"/>
          <w:b/>
          <w:spacing w:val="-3"/>
          <w:sz w:val="24"/>
          <w:szCs w:val="26"/>
        </w:rPr>
      </w:pPr>
    </w:p>
    <w:p w:rsidR="004E1CDE" w:rsidRPr="00B0570C" w:rsidRDefault="004E1CDE" w:rsidP="004E1CD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4E1CDE" w:rsidRPr="00A64277" w:rsidRDefault="004E1CDE" w:rsidP="004E1CDE">
      <w:pPr>
        <w:pStyle w:val="Sinespaciado1"/>
        <w:spacing w:line="360" w:lineRule="auto"/>
        <w:ind w:firstLine="2835"/>
        <w:jc w:val="both"/>
        <w:rPr>
          <w:rFonts w:ascii="Arial" w:hAnsi="Arial" w:cs="Arial"/>
          <w:sz w:val="24"/>
          <w:szCs w:val="24"/>
        </w:rPr>
      </w:pPr>
    </w:p>
    <w:p w:rsidR="009E1287" w:rsidRPr="00FD7C8A" w:rsidRDefault="009E1287" w:rsidP="009E1287">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Pr>
          <w:rFonts w:ascii="Arial" w:hAnsi="Arial" w:cs="Arial"/>
          <w:spacing w:val="-3"/>
          <w:sz w:val="24"/>
          <w:szCs w:val="26"/>
        </w:rPr>
        <w:t>C</w:t>
      </w:r>
      <w:r w:rsidR="00D16EE1">
        <w:rPr>
          <w:rFonts w:ascii="Arial" w:hAnsi="Arial" w:cs="Arial"/>
          <w:spacing w:val="-3"/>
          <w:sz w:val="24"/>
          <w:szCs w:val="26"/>
        </w:rPr>
        <w:t>ONFIRM</w:t>
      </w:r>
      <w:r w:rsidRPr="000266D3">
        <w:rPr>
          <w:rFonts w:ascii="Arial" w:hAnsi="Arial" w:cs="Arial"/>
          <w:spacing w:val="-3"/>
          <w:sz w:val="24"/>
          <w:szCs w:val="26"/>
        </w:rPr>
        <w:t>AR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w:t>
      </w:r>
      <w:r>
        <w:rPr>
          <w:rFonts w:ascii="Arial" w:hAnsi="Arial" w:cs="Arial"/>
          <w:sz w:val="26"/>
          <w:szCs w:val="26"/>
          <w:lang w:val="es-ES" w:eastAsia="es-ES"/>
        </w:rPr>
        <w:t xml:space="preserve">sentencia proferida el día </w:t>
      </w:r>
      <w:r w:rsidR="00D16EE1">
        <w:rPr>
          <w:rFonts w:ascii="Arial" w:hAnsi="Arial" w:cs="Arial"/>
          <w:sz w:val="26"/>
          <w:szCs w:val="26"/>
          <w:lang w:val="es-ES" w:eastAsia="es-ES"/>
        </w:rPr>
        <w:t>2</w:t>
      </w:r>
      <w:r w:rsidR="00804F8B">
        <w:rPr>
          <w:rFonts w:ascii="Arial" w:hAnsi="Arial" w:cs="Arial"/>
          <w:sz w:val="26"/>
          <w:szCs w:val="26"/>
          <w:lang w:val="es-ES" w:eastAsia="es-ES"/>
        </w:rPr>
        <w:t>7</w:t>
      </w:r>
      <w:r w:rsidRPr="00333CA2">
        <w:rPr>
          <w:rFonts w:ascii="Arial" w:hAnsi="Arial" w:cs="Arial"/>
          <w:sz w:val="26"/>
          <w:szCs w:val="26"/>
          <w:lang w:val="es-ES" w:eastAsia="es-ES"/>
        </w:rPr>
        <w:t xml:space="preserve"> de </w:t>
      </w:r>
      <w:r w:rsidR="00804F8B">
        <w:rPr>
          <w:rFonts w:ascii="Arial" w:hAnsi="Arial" w:cs="Arial"/>
          <w:sz w:val="26"/>
          <w:szCs w:val="26"/>
          <w:lang w:val="es-ES" w:eastAsia="es-ES"/>
        </w:rPr>
        <w:t>juni</w:t>
      </w:r>
      <w:r>
        <w:rPr>
          <w:rFonts w:ascii="Arial" w:hAnsi="Arial" w:cs="Arial"/>
          <w:sz w:val="26"/>
          <w:szCs w:val="26"/>
          <w:lang w:val="es-ES" w:eastAsia="es-ES"/>
        </w:rPr>
        <w:t>o</w:t>
      </w:r>
      <w:r w:rsidRPr="00333CA2">
        <w:rPr>
          <w:rFonts w:ascii="Arial" w:hAnsi="Arial" w:cs="Arial"/>
          <w:sz w:val="26"/>
          <w:szCs w:val="26"/>
          <w:lang w:val="es-ES" w:eastAsia="es-ES"/>
        </w:rPr>
        <w:t xml:space="preserve"> de 201</w:t>
      </w:r>
      <w:r>
        <w:rPr>
          <w:rFonts w:ascii="Arial" w:hAnsi="Arial" w:cs="Arial"/>
          <w:sz w:val="26"/>
          <w:szCs w:val="26"/>
          <w:lang w:val="es-ES" w:eastAsia="es-ES"/>
        </w:rPr>
        <w:t>7</w:t>
      </w:r>
      <w:r w:rsidRPr="00FD7C8A">
        <w:rPr>
          <w:rFonts w:ascii="Arial" w:hAnsi="Arial" w:cs="Arial"/>
          <w:sz w:val="26"/>
          <w:szCs w:val="26"/>
          <w:lang w:val="es-ES" w:eastAsia="es-ES"/>
        </w:rPr>
        <w:t xml:space="preserve">, por el </w:t>
      </w:r>
      <w:r w:rsidR="00804F8B" w:rsidRPr="00B567C1">
        <w:rPr>
          <w:rFonts w:ascii="Arial" w:hAnsi="Arial" w:cs="Arial"/>
          <w:sz w:val="26"/>
          <w:szCs w:val="26"/>
          <w:lang w:val="es-ES" w:eastAsia="es-ES"/>
        </w:rPr>
        <w:t xml:space="preserve">Juzgado </w:t>
      </w:r>
      <w:r w:rsidR="00804F8B">
        <w:rPr>
          <w:rFonts w:ascii="Arial" w:hAnsi="Arial" w:cs="Arial"/>
          <w:sz w:val="26"/>
          <w:szCs w:val="26"/>
          <w:lang w:val="es-ES" w:eastAsia="es-ES"/>
        </w:rPr>
        <w:t>Segundo Civil del Circuito</w:t>
      </w:r>
      <w:r w:rsidR="00804F8B" w:rsidRPr="00B567C1">
        <w:rPr>
          <w:rFonts w:ascii="Arial" w:hAnsi="Arial" w:cs="Arial"/>
          <w:sz w:val="26"/>
          <w:szCs w:val="26"/>
          <w:lang w:val="es-ES" w:eastAsia="es-ES"/>
        </w:rPr>
        <w:t xml:space="preserve"> </w:t>
      </w:r>
      <w:r w:rsidRPr="00FD7C8A">
        <w:rPr>
          <w:rFonts w:ascii="Arial" w:hAnsi="Arial" w:cs="Arial"/>
          <w:sz w:val="26"/>
          <w:szCs w:val="26"/>
          <w:lang w:val="es-ES" w:eastAsia="es-ES"/>
        </w:rPr>
        <w:t xml:space="preserve">de Pereira, </w:t>
      </w:r>
      <w:r w:rsidR="00CD739F" w:rsidRPr="00FD7C8A">
        <w:rPr>
          <w:rFonts w:ascii="Arial" w:hAnsi="Arial" w:cs="Arial"/>
          <w:sz w:val="26"/>
          <w:szCs w:val="26"/>
          <w:lang w:val="es-ES" w:eastAsia="es-ES"/>
        </w:rPr>
        <w:t>por lo indicado en la parte motiva</w:t>
      </w:r>
      <w:r w:rsidR="00CD739F">
        <w:rPr>
          <w:rFonts w:ascii="Arial" w:hAnsi="Arial" w:cs="Arial"/>
          <w:sz w:val="26"/>
          <w:szCs w:val="26"/>
          <w:lang w:val="es-ES" w:eastAsia="es-ES"/>
        </w:rPr>
        <w:t xml:space="preserve">, pero se </w:t>
      </w:r>
      <w:r w:rsidR="00CD739F" w:rsidRPr="00197780">
        <w:rPr>
          <w:rFonts w:ascii="Arial" w:hAnsi="Arial" w:cs="Arial"/>
          <w:spacing w:val="-3"/>
          <w:sz w:val="24"/>
          <w:szCs w:val="26"/>
        </w:rPr>
        <w:t xml:space="preserve">MODIFICA </w:t>
      </w:r>
      <w:r w:rsidR="00CD739F" w:rsidRPr="00D06FF1">
        <w:rPr>
          <w:rFonts w:ascii="Arial" w:hAnsi="Arial" w:cs="Arial"/>
          <w:spacing w:val="-3"/>
          <w:sz w:val="26"/>
          <w:szCs w:val="26"/>
        </w:rPr>
        <w:t xml:space="preserve">el </w:t>
      </w:r>
      <w:r w:rsidR="00CD739F">
        <w:rPr>
          <w:rFonts w:ascii="Arial" w:hAnsi="Arial" w:cs="Arial"/>
          <w:spacing w:val="-3"/>
          <w:sz w:val="26"/>
          <w:szCs w:val="26"/>
        </w:rPr>
        <w:t>ordinal primero</w:t>
      </w:r>
      <w:r w:rsidR="00CD739F" w:rsidRPr="00D06FF1">
        <w:rPr>
          <w:rFonts w:ascii="Arial" w:hAnsi="Arial" w:cs="Arial"/>
          <w:spacing w:val="-3"/>
          <w:sz w:val="26"/>
          <w:szCs w:val="26"/>
        </w:rPr>
        <w:t xml:space="preserve">, </w:t>
      </w:r>
      <w:r w:rsidR="00CD739F">
        <w:rPr>
          <w:rFonts w:ascii="Arial" w:hAnsi="Arial" w:cs="Arial"/>
          <w:spacing w:val="-3"/>
          <w:sz w:val="26"/>
          <w:szCs w:val="26"/>
        </w:rPr>
        <w:t xml:space="preserve">en el sentido de </w:t>
      </w:r>
      <w:r w:rsidR="00CD739F">
        <w:rPr>
          <w:rFonts w:ascii="Arial" w:hAnsi="Arial" w:cs="Arial"/>
          <w:spacing w:val="-3"/>
          <w:sz w:val="24"/>
          <w:szCs w:val="26"/>
        </w:rPr>
        <w:t>N</w:t>
      </w:r>
      <w:r w:rsidR="00CD739F" w:rsidRPr="00197780">
        <w:rPr>
          <w:rFonts w:ascii="Arial" w:hAnsi="Arial" w:cs="Arial"/>
          <w:spacing w:val="-3"/>
          <w:sz w:val="24"/>
          <w:szCs w:val="26"/>
        </w:rPr>
        <w:t>E</w:t>
      </w:r>
      <w:r w:rsidR="00CD739F">
        <w:rPr>
          <w:rFonts w:ascii="Arial" w:hAnsi="Arial" w:cs="Arial"/>
          <w:spacing w:val="-3"/>
          <w:sz w:val="24"/>
          <w:szCs w:val="26"/>
        </w:rPr>
        <w:t>G</w:t>
      </w:r>
      <w:r w:rsidR="00CD739F" w:rsidRPr="00197780">
        <w:rPr>
          <w:rFonts w:ascii="Arial" w:hAnsi="Arial" w:cs="Arial"/>
          <w:spacing w:val="-3"/>
          <w:sz w:val="24"/>
          <w:szCs w:val="26"/>
        </w:rPr>
        <w:t>AR</w:t>
      </w:r>
      <w:r w:rsidR="00CD739F" w:rsidRPr="00681537">
        <w:rPr>
          <w:rFonts w:ascii="Arial" w:hAnsi="Arial" w:cs="Arial"/>
          <w:spacing w:val="-3"/>
          <w:sz w:val="24"/>
          <w:szCs w:val="26"/>
        </w:rPr>
        <w:t xml:space="preserve"> </w:t>
      </w:r>
      <w:r w:rsidR="00CD739F" w:rsidRPr="00D06FF1">
        <w:rPr>
          <w:rFonts w:ascii="Arial" w:hAnsi="Arial" w:cs="Arial"/>
          <w:spacing w:val="-3"/>
          <w:sz w:val="26"/>
          <w:szCs w:val="26"/>
        </w:rPr>
        <w:t>la acción</w:t>
      </w:r>
      <w:r w:rsidR="00CD739F">
        <w:rPr>
          <w:rFonts w:ascii="Arial" w:hAnsi="Arial" w:cs="Arial"/>
          <w:spacing w:val="-3"/>
          <w:sz w:val="26"/>
          <w:szCs w:val="26"/>
        </w:rPr>
        <w:t xml:space="preserve"> de tutela presentada por </w:t>
      </w:r>
      <w:r w:rsidR="00CD739F">
        <w:rPr>
          <w:rFonts w:ascii="Arial" w:hAnsi="Arial" w:cs="Arial"/>
          <w:szCs w:val="26"/>
          <w:lang w:val="es-ES" w:eastAsia="es-ES"/>
        </w:rPr>
        <w:t>CAMILO ARIAS ARANGO</w:t>
      </w:r>
      <w:r w:rsidR="00CD739F">
        <w:rPr>
          <w:rFonts w:ascii="Arial" w:hAnsi="Arial" w:cs="Arial"/>
          <w:sz w:val="26"/>
          <w:szCs w:val="26"/>
          <w:lang w:val="es-ES" w:eastAsia="es-ES"/>
        </w:rPr>
        <w:t xml:space="preserve"> en </w:t>
      </w:r>
      <w:r w:rsidR="00CD739F" w:rsidRPr="00B567C1">
        <w:rPr>
          <w:rFonts w:ascii="Arial" w:hAnsi="Arial" w:cs="Arial"/>
          <w:sz w:val="26"/>
          <w:szCs w:val="26"/>
          <w:lang w:val="es-ES" w:eastAsia="es-ES"/>
        </w:rPr>
        <w:t xml:space="preserve">contra </w:t>
      </w:r>
      <w:r w:rsidR="00CD739F">
        <w:rPr>
          <w:rFonts w:ascii="Arial" w:hAnsi="Arial" w:cs="Arial"/>
          <w:sz w:val="26"/>
          <w:szCs w:val="26"/>
          <w:lang w:val="es-ES" w:eastAsia="es-ES"/>
        </w:rPr>
        <w:t xml:space="preserve">de </w:t>
      </w:r>
      <w:r w:rsidR="00CD739F" w:rsidRPr="009E1287">
        <w:rPr>
          <w:rFonts w:ascii="Arial" w:hAnsi="Arial" w:cs="Arial"/>
          <w:sz w:val="26"/>
          <w:szCs w:val="26"/>
          <w:lang w:val="es-ES" w:eastAsia="es-ES"/>
        </w:rPr>
        <w:t xml:space="preserve">la </w:t>
      </w:r>
      <w:r w:rsidR="00CD739F" w:rsidRPr="00B567C1">
        <w:rPr>
          <w:rFonts w:ascii="Arial" w:hAnsi="Arial" w:cs="Arial"/>
          <w:sz w:val="26"/>
          <w:szCs w:val="26"/>
          <w:lang w:val="es-ES" w:eastAsia="es-ES"/>
        </w:rPr>
        <w:t xml:space="preserve">Administradora Colombiana de Pensiones – </w:t>
      </w:r>
      <w:r w:rsidR="00CD739F" w:rsidRPr="00B567C1">
        <w:rPr>
          <w:rFonts w:ascii="Arial" w:hAnsi="Arial" w:cs="Arial"/>
          <w:szCs w:val="26"/>
          <w:lang w:val="es-ES" w:eastAsia="es-ES"/>
        </w:rPr>
        <w:t>COLPENSIONES</w:t>
      </w:r>
      <w:r w:rsidRPr="00FD7C8A">
        <w:rPr>
          <w:rFonts w:ascii="Arial" w:hAnsi="Arial" w:cs="Arial"/>
          <w:sz w:val="26"/>
          <w:szCs w:val="26"/>
          <w:lang w:val="es-ES" w:eastAsia="es-ES"/>
        </w:rPr>
        <w:t>.</w:t>
      </w:r>
    </w:p>
    <w:p w:rsidR="009E1287" w:rsidRPr="00B0570C" w:rsidRDefault="009E1287" w:rsidP="009E1287">
      <w:pPr>
        <w:pStyle w:val="Sinespaciado1"/>
        <w:spacing w:line="360" w:lineRule="auto"/>
        <w:ind w:firstLine="2835"/>
        <w:jc w:val="both"/>
        <w:rPr>
          <w:rFonts w:ascii="Arial" w:hAnsi="Arial" w:cs="Arial"/>
          <w:sz w:val="16"/>
          <w:szCs w:val="26"/>
          <w:lang w:val="es-ES" w:eastAsia="es-ES"/>
        </w:rPr>
      </w:pPr>
    </w:p>
    <w:p w:rsidR="009E1287" w:rsidRPr="00F004F2" w:rsidRDefault="009E1287" w:rsidP="009E128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9534FA" w:rsidRPr="007C0D4B">
        <w:rPr>
          <w:rFonts w:ascii="Arial" w:hAnsi="Arial" w:cs="Arial"/>
          <w:spacing w:val="-3"/>
          <w:sz w:val="26"/>
          <w:szCs w:val="26"/>
        </w:rPr>
        <w:t>Notifíquese esta decisión a los interesados por el medio más expedito posible (Art. 5o., Dto. 306 de 1992).</w:t>
      </w:r>
    </w:p>
    <w:p w:rsidR="009E1287" w:rsidRPr="00F004F2" w:rsidRDefault="009E1287" w:rsidP="009E1287">
      <w:pPr>
        <w:pStyle w:val="Sinespaciado1"/>
        <w:spacing w:line="360" w:lineRule="auto"/>
        <w:ind w:firstLine="2835"/>
        <w:jc w:val="both"/>
        <w:rPr>
          <w:rFonts w:ascii="Arial" w:hAnsi="Arial" w:cs="Arial"/>
          <w:sz w:val="16"/>
          <w:szCs w:val="28"/>
          <w:lang w:val="es-ES" w:eastAsia="es-ES"/>
        </w:rPr>
      </w:pPr>
    </w:p>
    <w:p w:rsidR="009E1287" w:rsidRPr="007C0D4B" w:rsidRDefault="009E1287" w:rsidP="009E1287">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9E1287" w:rsidRPr="00B0570C" w:rsidRDefault="009E1287" w:rsidP="009E1287">
      <w:pPr>
        <w:pStyle w:val="Sinespaciado1"/>
        <w:spacing w:line="360" w:lineRule="auto"/>
        <w:ind w:firstLine="2835"/>
        <w:jc w:val="both"/>
        <w:rPr>
          <w:rFonts w:ascii="Arial" w:hAnsi="Arial" w:cs="Arial"/>
          <w:spacing w:val="-3"/>
          <w:sz w:val="16"/>
          <w:szCs w:val="26"/>
        </w:rPr>
      </w:pPr>
    </w:p>
    <w:p w:rsidR="009E1287" w:rsidRPr="00B0570C" w:rsidRDefault="009E1287" w:rsidP="009E12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p>
    <w:p w:rsidR="009E1287" w:rsidRPr="000D5190" w:rsidRDefault="009E1287" w:rsidP="009E1287">
      <w:pPr>
        <w:pStyle w:val="Sinespaciado1"/>
        <w:spacing w:line="360" w:lineRule="auto"/>
        <w:ind w:firstLine="2835"/>
        <w:jc w:val="both"/>
        <w:rPr>
          <w:rFonts w:ascii="Arial" w:hAnsi="Arial" w:cs="Arial"/>
          <w:spacing w:val="-3"/>
          <w:sz w:val="16"/>
          <w:szCs w:val="16"/>
        </w:rPr>
      </w:pPr>
    </w:p>
    <w:p w:rsidR="009E1287" w:rsidRPr="00AD2CF5" w:rsidRDefault="009E1287" w:rsidP="0080431D">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CD739F" w:rsidRDefault="00CD739F" w:rsidP="0080431D">
      <w:pPr>
        <w:pStyle w:val="Sinespaciado1"/>
        <w:ind w:firstLine="2835"/>
        <w:jc w:val="both"/>
        <w:rPr>
          <w:rFonts w:ascii="Arial" w:hAnsi="Arial" w:cs="Arial"/>
          <w:b/>
          <w:spacing w:val="-3"/>
        </w:rPr>
      </w:pPr>
    </w:p>
    <w:p w:rsidR="00C032C0" w:rsidRDefault="00C032C0" w:rsidP="0080431D">
      <w:pPr>
        <w:pStyle w:val="Sinespaciado1"/>
        <w:ind w:firstLine="2835"/>
        <w:jc w:val="both"/>
        <w:rPr>
          <w:rFonts w:ascii="Arial" w:hAnsi="Arial" w:cs="Arial"/>
          <w:b/>
          <w:spacing w:val="-3"/>
        </w:rPr>
      </w:pPr>
    </w:p>
    <w:p w:rsidR="00A64277" w:rsidRDefault="00A6427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CD739F" w:rsidRPr="00AD2CF5" w:rsidRDefault="00CD739F"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A64277" w:rsidRDefault="009E1287" w:rsidP="00A64277">
      <w:pPr>
        <w:pStyle w:val="Sinespaciado1"/>
        <w:ind w:left="2124" w:firstLine="708"/>
        <w:jc w:val="both"/>
        <w:rPr>
          <w:rFonts w:ascii="Arial" w:hAnsi="Arial" w:cs="Arial"/>
          <w:b/>
          <w:spacing w:val="-3"/>
        </w:rPr>
      </w:pPr>
      <w:r w:rsidRPr="00AD2CF5">
        <w:rPr>
          <w:rFonts w:ascii="Arial" w:hAnsi="Arial" w:cs="Arial"/>
          <w:b/>
          <w:spacing w:val="-3"/>
        </w:rPr>
        <w:t>JAIME ALBERTO SARAZA NARANJO</w:t>
      </w:r>
      <w:r>
        <w:rPr>
          <w:rFonts w:ascii="Arial" w:hAnsi="Arial" w:cs="Arial"/>
          <w:b/>
          <w:spacing w:val="-3"/>
        </w:rPr>
        <w:t xml:space="preserve">                                </w:t>
      </w:r>
      <w:r w:rsidR="00F05320">
        <w:rPr>
          <w:rFonts w:ascii="Arial" w:hAnsi="Arial" w:cs="Arial"/>
          <w:b/>
          <w:spacing w:val="-3"/>
        </w:rPr>
        <w:t xml:space="preserve"> </w:t>
      </w: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CD739F" w:rsidRDefault="00CD739F"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A64277" w:rsidRDefault="00A64277" w:rsidP="00A64277">
      <w:pPr>
        <w:pStyle w:val="Sinespaciado1"/>
        <w:ind w:left="2124" w:firstLine="708"/>
        <w:jc w:val="both"/>
        <w:rPr>
          <w:rFonts w:ascii="Arial" w:hAnsi="Arial" w:cs="Arial"/>
          <w:b/>
          <w:spacing w:val="-3"/>
        </w:rPr>
      </w:pPr>
    </w:p>
    <w:p w:rsidR="00B500DB" w:rsidRPr="00F57C09" w:rsidRDefault="009E1287" w:rsidP="00A64277">
      <w:pPr>
        <w:pStyle w:val="Sinespaciado1"/>
        <w:ind w:left="2124" w:firstLine="708"/>
        <w:jc w:val="both"/>
        <w:rPr>
          <w:rFonts w:ascii="Arial" w:hAnsi="Arial" w:cs="Arial"/>
          <w:b/>
          <w:szCs w:val="24"/>
        </w:rPr>
      </w:pPr>
      <w:r w:rsidRPr="00AD2CF5">
        <w:rPr>
          <w:rFonts w:ascii="Arial" w:hAnsi="Arial" w:cs="Arial"/>
          <w:b/>
        </w:rPr>
        <w:t>CLAUDIA MARÍA ARCILA RÍOS</w:t>
      </w:r>
    </w:p>
    <w:sectPr w:rsidR="00B500DB" w:rsidRPr="00F57C09" w:rsidSect="00936ABB">
      <w:headerReference w:type="default" r:id="rId8"/>
      <w:footerReference w:type="default" r:id="rId9"/>
      <w:pgSz w:w="12242" w:h="18722"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2D" w:rsidRDefault="00F3412D" w:rsidP="003409AE">
      <w:r>
        <w:separator/>
      </w:r>
    </w:p>
  </w:endnote>
  <w:endnote w:type="continuationSeparator" w:id="0">
    <w:p w:rsidR="00F3412D" w:rsidRDefault="00F3412D" w:rsidP="0034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E" w:rsidRPr="00B97631" w:rsidRDefault="003220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22F63">
      <w:rPr>
        <w:rFonts w:ascii="Arial" w:hAnsi="Arial" w:cs="Arial"/>
        <w:noProof/>
        <w:sz w:val="22"/>
        <w:szCs w:val="22"/>
      </w:rPr>
      <w:t>1</w:t>
    </w:r>
    <w:r w:rsidRPr="00B97631">
      <w:rPr>
        <w:rFonts w:ascii="Arial" w:hAnsi="Arial" w:cs="Arial"/>
        <w:sz w:val="22"/>
        <w:szCs w:val="22"/>
      </w:rPr>
      <w:fldChar w:fldCharType="end"/>
    </w:r>
  </w:p>
  <w:p w:rsidR="0032209E" w:rsidRDefault="003220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2D" w:rsidRDefault="00F3412D" w:rsidP="003409AE">
      <w:r>
        <w:separator/>
      </w:r>
    </w:p>
  </w:footnote>
  <w:footnote w:type="continuationSeparator" w:id="0">
    <w:p w:rsidR="00F3412D" w:rsidRDefault="00F3412D" w:rsidP="003409AE">
      <w:r>
        <w:continuationSeparator/>
      </w:r>
    </w:p>
  </w:footnote>
  <w:footnote w:id="1">
    <w:p w:rsidR="0032209E" w:rsidRPr="00233370" w:rsidRDefault="0032209E">
      <w:pPr>
        <w:pStyle w:val="Notedebasdepage"/>
        <w:rPr>
          <w:lang w:val="es-CO"/>
        </w:rPr>
      </w:pPr>
      <w:r>
        <w:rPr>
          <w:rStyle w:val="Appelnotedebasdep"/>
        </w:rPr>
        <w:footnoteRef/>
      </w:r>
      <w:r>
        <w:t xml:space="preserve"> </w:t>
      </w:r>
      <w:r w:rsidRPr="00233370">
        <w:rPr>
          <w:rFonts w:ascii="Arial" w:hAnsi="Arial" w:cs="Arial"/>
          <w:sz w:val="20"/>
          <w:szCs w:val="20"/>
        </w:rPr>
        <w:t>Folio</w:t>
      </w:r>
      <w:r>
        <w:rPr>
          <w:rFonts w:ascii="Arial" w:hAnsi="Arial" w:cs="Arial"/>
          <w:sz w:val="20"/>
          <w:szCs w:val="20"/>
        </w:rPr>
        <w:t xml:space="preserve"> </w:t>
      </w:r>
      <w:r w:rsidRPr="00233370">
        <w:rPr>
          <w:rFonts w:ascii="Arial" w:hAnsi="Arial" w:cs="Arial"/>
          <w:sz w:val="20"/>
          <w:szCs w:val="20"/>
        </w:rPr>
        <w:t>1</w:t>
      </w:r>
      <w:r>
        <w:rPr>
          <w:rFonts w:ascii="Arial" w:hAnsi="Arial" w:cs="Arial"/>
          <w:sz w:val="20"/>
          <w:szCs w:val="20"/>
        </w:rPr>
        <w:t>7</w:t>
      </w:r>
      <w:r w:rsidRPr="00233370">
        <w:rPr>
          <w:rFonts w:ascii="Arial" w:hAnsi="Arial" w:cs="Arial"/>
          <w:sz w:val="20"/>
          <w:szCs w:val="20"/>
        </w:rPr>
        <w:t xml:space="preserve"> Cd. Ppal.</w:t>
      </w:r>
    </w:p>
  </w:footnote>
  <w:footnote w:id="2">
    <w:p w:rsidR="0032209E" w:rsidRPr="000D7427" w:rsidRDefault="0032209E" w:rsidP="000D7427">
      <w:pPr>
        <w:jc w:val="both"/>
        <w:rPr>
          <w:rFonts w:ascii="Arial" w:hAnsi="Arial" w:cs="Arial"/>
        </w:rPr>
      </w:pPr>
      <w:r w:rsidRPr="000D7427">
        <w:rPr>
          <w:rFonts w:ascii="Arial" w:hAnsi="Arial" w:cs="Arial"/>
          <w:vertAlign w:val="superscript"/>
        </w:rPr>
        <w:footnoteRef/>
      </w:r>
      <w:r w:rsidRPr="000D7427">
        <w:rPr>
          <w:rFonts w:ascii="Arial" w:hAnsi="Arial" w:cs="Arial"/>
        </w:rPr>
        <w:t xml:space="preserve"> </w:t>
      </w:r>
      <w:r w:rsidRPr="000D7427">
        <w:rPr>
          <w:rFonts w:ascii="Arial" w:hAnsi="Arial" w:cs="Arial"/>
          <w:lang w:val="es-CO"/>
        </w:rPr>
        <w:t xml:space="preserve">La Corte en la Sentencia T-1046 de 2007 (MP. Jaime Córdoba Treviño) </w:t>
      </w:r>
      <w:r w:rsidRPr="000D7427">
        <w:rPr>
          <w:rFonts w:ascii="Arial" w:hAnsi="Arial" w:cs="Arial"/>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3">
    <w:p w:rsidR="0032209E" w:rsidRPr="000D7427" w:rsidRDefault="0032209E" w:rsidP="000D7427">
      <w:pPr>
        <w:pStyle w:val="Notedebasdepage"/>
        <w:spacing w:before="0" w:beforeAutospacing="0" w:after="0" w:afterAutospacing="0"/>
        <w:jc w:val="both"/>
        <w:rPr>
          <w:rFonts w:ascii="Arial" w:hAnsi="Arial" w:cs="Arial"/>
          <w:sz w:val="20"/>
          <w:szCs w:val="20"/>
        </w:rPr>
      </w:pPr>
      <w:r w:rsidRPr="000D7427">
        <w:rPr>
          <w:rFonts w:ascii="Arial" w:hAnsi="Arial" w:cs="Arial"/>
          <w:sz w:val="20"/>
          <w:szCs w:val="20"/>
          <w:vertAlign w:val="superscript"/>
        </w:rPr>
        <w:footnoteRef/>
      </w:r>
      <w:r w:rsidRPr="000D7427">
        <w:rPr>
          <w:rFonts w:ascii="Arial" w:hAnsi="Arial" w:cs="Arial"/>
          <w:sz w:val="20"/>
          <w:szCs w:val="20"/>
        </w:rPr>
        <w:t xml:space="preserve"> Consultar en este punto la Sentencia </w:t>
      </w:r>
      <w:r w:rsidRPr="000D7427">
        <w:rPr>
          <w:rFonts w:ascii="Arial" w:hAnsi="Arial" w:cs="Arial"/>
          <w:sz w:val="20"/>
          <w:szCs w:val="20"/>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0D7427">
        <w:rPr>
          <w:rFonts w:ascii="Arial" w:hAnsi="Arial" w:cs="Arial"/>
          <w:iCs/>
          <w:sz w:val="20"/>
          <w:szCs w:val="20"/>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4">
    <w:p w:rsidR="0032209E" w:rsidRPr="000D7427" w:rsidRDefault="0032209E" w:rsidP="000D7427">
      <w:pPr>
        <w:pStyle w:val="Notedebasdepage"/>
        <w:spacing w:before="0" w:beforeAutospacing="0" w:after="0" w:afterAutospacing="0"/>
        <w:jc w:val="both"/>
        <w:rPr>
          <w:rFonts w:ascii="Arial" w:hAnsi="Arial" w:cs="Arial"/>
          <w:sz w:val="20"/>
          <w:szCs w:val="20"/>
          <w:lang w:val="es-CO"/>
        </w:rPr>
      </w:pPr>
      <w:r w:rsidRPr="000D7427">
        <w:rPr>
          <w:rStyle w:val="Appelnotedebasdep"/>
          <w:rFonts w:ascii="Arial" w:hAnsi="Arial" w:cs="Arial"/>
          <w:sz w:val="20"/>
          <w:szCs w:val="20"/>
        </w:rPr>
        <w:footnoteRef/>
      </w:r>
      <w:r w:rsidRPr="000D7427">
        <w:rPr>
          <w:rFonts w:ascii="Arial" w:hAnsi="Arial" w:cs="Arial"/>
          <w:sz w:val="20"/>
          <w:szCs w:val="20"/>
        </w:rPr>
        <w:t xml:space="preserve"> Folios 18-22 Cd. Ppal.</w:t>
      </w:r>
    </w:p>
  </w:footnote>
  <w:footnote w:id="5">
    <w:p w:rsidR="0032209E" w:rsidRPr="00936ABB" w:rsidRDefault="0032209E" w:rsidP="000D7427">
      <w:pPr>
        <w:pStyle w:val="Notedebasdepage"/>
        <w:spacing w:before="0" w:beforeAutospacing="0" w:after="0" w:afterAutospacing="0"/>
        <w:jc w:val="both"/>
        <w:rPr>
          <w:rFonts w:ascii="Arial" w:hAnsi="Arial" w:cs="Arial"/>
          <w:sz w:val="20"/>
          <w:szCs w:val="20"/>
          <w:lang w:val="fr-FR"/>
        </w:rPr>
      </w:pPr>
      <w:r w:rsidRPr="000D7427">
        <w:rPr>
          <w:rStyle w:val="Appelnotedebasdep"/>
          <w:rFonts w:ascii="Arial" w:hAnsi="Arial" w:cs="Arial"/>
          <w:sz w:val="20"/>
          <w:szCs w:val="20"/>
        </w:rPr>
        <w:footnoteRef/>
      </w:r>
      <w:r w:rsidRPr="000D7427">
        <w:rPr>
          <w:rFonts w:ascii="Arial" w:hAnsi="Arial" w:cs="Arial"/>
          <w:sz w:val="20"/>
          <w:szCs w:val="20"/>
        </w:rPr>
        <w:t xml:space="preserve"> Folios 13-16 Cd. </w:t>
      </w:r>
      <w:r w:rsidRPr="00936ABB">
        <w:rPr>
          <w:rFonts w:ascii="Arial" w:hAnsi="Arial" w:cs="Arial"/>
          <w:sz w:val="20"/>
          <w:szCs w:val="20"/>
          <w:lang w:val="fr-FR"/>
        </w:rPr>
        <w:t>Ppal.</w:t>
      </w:r>
    </w:p>
  </w:footnote>
  <w:footnote w:id="6">
    <w:p w:rsidR="0032209E" w:rsidRPr="00936ABB" w:rsidRDefault="0032209E" w:rsidP="000D7427">
      <w:pPr>
        <w:pStyle w:val="Notedebasdepage"/>
        <w:spacing w:before="0" w:beforeAutospacing="0" w:after="0" w:afterAutospacing="0"/>
        <w:jc w:val="both"/>
        <w:rPr>
          <w:rFonts w:ascii="Arial" w:hAnsi="Arial" w:cs="Arial"/>
          <w:sz w:val="20"/>
          <w:szCs w:val="20"/>
          <w:lang w:val="fr-FR"/>
        </w:rPr>
      </w:pPr>
      <w:r w:rsidRPr="000D7427">
        <w:rPr>
          <w:rFonts w:ascii="Arial" w:hAnsi="Arial" w:cs="Arial"/>
          <w:sz w:val="20"/>
          <w:szCs w:val="20"/>
          <w:vertAlign w:val="superscript"/>
        </w:rPr>
        <w:footnoteRef/>
      </w:r>
      <w:r w:rsidRPr="00936ABB">
        <w:rPr>
          <w:rFonts w:ascii="Arial" w:hAnsi="Arial" w:cs="Arial"/>
          <w:sz w:val="20"/>
          <w:szCs w:val="20"/>
          <w:lang w:val="fr-FR"/>
        </w:rPr>
        <w:t xml:space="preserve"> Sentencia </w:t>
      </w:r>
      <w:r w:rsidRPr="00936ABB">
        <w:rPr>
          <w:rFonts w:ascii="Arial" w:hAnsi="Arial" w:cs="Arial"/>
          <w:sz w:val="20"/>
          <w:szCs w:val="20"/>
          <w:shd w:val="clear" w:color="auto" w:fill="FFFFFF"/>
          <w:lang w:val="fr-FR"/>
        </w:rPr>
        <w:t>T-471 de 2014.</w:t>
      </w:r>
    </w:p>
  </w:footnote>
  <w:footnote w:id="7">
    <w:p w:rsidR="0032209E" w:rsidRPr="00936ABB" w:rsidRDefault="0032209E" w:rsidP="000D7427">
      <w:pPr>
        <w:pStyle w:val="Notedebasdepage"/>
        <w:spacing w:before="0" w:beforeAutospacing="0" w:after="0" w:afterAutospacing="0"/>
        <w:jc w:val="both"/>
        <w:rPr>
          <w:rFonts w:ascii="Arial" w:hAnsi="Arial" w:cs="Arial"/>
          <w:sz w:val="20"/>
          <w:szCs w:val="20"/>
          <w:lang w:val="fr-FR"/>
        </w:rPr>
      </w:pPr>
      <w:r w:rsidRPr="000D7427">
        <w:rPr>
          <w:rFonts w:ascii="Arial" w:hAnsi="Arial" w:cs="Arial"/>
          <w:sz w:val="20"/>
          <w:szCs w:val="20"/>
          <w:vertAlign w:val="superscript"/>
        </w:rPr>
        <w:footnoteRef/>
      </w:r>
      <w:r w:rsidRPr="00936ABB">
        <w:rPr>
          <w:rFonts w:ascii="Arial" w:hAnsi="Arial" w:cs="Arial"/>
          <w:sz w:val="20"/>
          <w:szCs w:val="20"/>
          <w:lang w:val="fr-FR"/>
        </w:rPr>
        <w:t xml:space="preserve"> Ver sentencias </w:t>
      </w:r>
      <w:r w:rsidRPr="00936ABB">
        <w:rPr>
          <w:rFonts w:ascii="Arial" w:hAnsi="Arial" w:cs="Arial"/>
          <w:sz w:val="20"/>
          <w:szCs w:val="20"/>
          <w:shd w:val="clear" w:color="auto" w:fill="FFFFFF"/>
          <w:lang w:val="fr-FR"/>
        </w:rPr>
        <w:t xml:space="preserve">T-043 de 2008; T- 645 de 2008; </w:t>
      </w:r>
      <w:r w:rsidRPr="00936ABB">
        <w:rPr>
          <w:rFonts w:ascii="Arial" w:hAnsi="Arial" w:cs="Arial"/>
          <w:bCs/>
          <w:sz w:val="20"/>
          <w:szCs w:val="20"/>
          <w:bdr w:val="none" w:sz="0" w:space="0" w:color="auto" w:frame="1"/>
          <w:lang w:val="fr-FR"/>
        </w:rPr>
        <w:t xml:space="preserve">T-674 de 2010; </w:t>
      </w:r>
      <w:r w:rsidRPr="00936ABB">
        <w:rPr>
          <w:rFonts w:ascii="Arial" w:hAnsi="Arial" w:cs="Arial"/>
          <w:sz w:val="20"/>
          <w:szCs w:val="20"/>
          <w:shd w:val="clear" w:color="auto" w:fill="FFFFFF"/>
          <w:lang w:val="fr-FR"/>
        </w:rPr>
        <w:t>T-317 de 2015 y T-187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E" w:rsidRPr="005643A9" w:rsidRDefault="0032209E" w:rsidP="000D5190">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2209E" w:rsidRPr="005643A9" w:rsidRDefault="0032209E" w:rsidP="000D5190">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143AD6A" wp14:editId="4C60BB6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2209E" w:rsidRPr="005643A9" w:rsidRDefault="0032209E" w:rsidP="000D5190">
    <w:pPr>
      <w:pStyle w:val="Sinespaciado1"/>
      <w:rPr>
        <w:rFonts w:ascii="Arial" w:hAnsi="Arial" w:cs="Arial"/>
        <w:sz w:val="16"/>
        <w:szCs w:val="16"/>
      </w:rPr>
    </w:pPr>
  </w:p>
  <w:p w:rsidR="0032209E" w:rsidRPr="005643A9" w:rsidRDefault="0032209E" w:rsidP="000D5190">
    <w:pPr>
      <w:pStyle w:val="Sinespaciado2"/>
      <w:rPr>
        <w:rFonts w:ascii="Arial" w:hAnsi="Arial" w:cs="Arial"/>
        <w:sz w:val="16"/>
        <w:szCs w:val="16"/>
      </w:rPr>
    </w:pPr>
  </w:p>
  <w:p w:rsidR="0032209E" w:rsidRDefault="0032209E" w:rsidP="000D519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2209E" w:rsidRPr="005643A9" w:rsidRDefault="0032209E" w:rsidP="000D5190">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66001-31-03-002-2017-00191-01</w:t>
    </w:r>
  </w:p>
  <w:p w:rsidR="0032209E" w:rsidRPr="005643A9" w:rsidRDefault="003220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AE"/>
    <w:rsid w:val="000157C9"/>
    <w:rsid w:val="00016215"/>
    <w:rsid w:val="00022FFD"/>
    <w:rsid w:val="00025AA3"/>
    <w:rsid w:val="00030D1D"/>
    <w:rsid w:val="000372AF"/>
    <w:rsid w:val="00044A0D"/>
    <w:rsid w:val="00091A8A"/>
    <w:rsid w:val="00092207"/>
    <w:rsid w:val="000A4B27"/>
    <w:rsid w:val="000A64C4"/>
    <w:rsid w:val="000C2AF2"/>
    <w:rsid w:val="000D1073"/>
    <w:rsid w:val="000D5190"/>
    <w:rsid w:val="000D7427"/>
    <w:rsid w:val="0012083E"/>
    <w:rsid w:val="00124A32"/>
    <w:rsid w:val="00135E5C"/>
    <w:rsid w:val="001364B4"/>
    <w:rsid w:val="00137143"/>
    <w:rsid w:val="001475E3"/>
    <w:rsid w:val="001514CE"/>
    <w:rsid w:val="001520D6"/>
    <w:rsid w:val="00167594"/>
    <w:rsid w:val="00171643"/>
    <w:rsid w:val="001868C9"/>
    <w:rsid w:val="00197C40"/>
    <w:rsid w:val="001A6F9F"/>
    <w:rsid w:val="001C3F68"/>
    <w:rsid w:val="001E222C"/>
    <w:rsid w:val="001E29A1"/>
    <w:rsid w:val="001E3FF1"/>
    <w:rsid w:val="00204BEB"/>
    <w:rsid w:val="00217193"/>
    <w:rsid w:val="00221E77"/>
    <w:rsid w:val="00221F1E"/>
    <w:rsid w:val="00233370"/>
    <w:rsid w:val="0023711A"/>
    <w:rsid w:val="0026090E"/>
    <w:rsid w:val="002627C4"/>
    <w:rsid w:val="0028650E"/>
    <w:rsid w:val="002A72D4"/>
    <w:rsid w:val="002A742B"/>
    <w:rsid w:val="002B4BC4"/>
    <w:rsid w:val="002C6375"/>
    <w:rsid w:val="002D22F1"/>
    <w:rsid w:val="002D5633"/>
    <w:rsid w:val="002E0B6C"/>
    <w:rsid w:val="002E2FF1"/>
    <w:rsid w:val="002F18D8"/>
    <w:rsid w:val="00301D35"/>
    <w:rsid w:val="0030533F"/>
    <w:rsid w:val="003071F9"/>
    <w:rsid w:val="0031376F"/>
    <w:rsid w:val="0032209E"/>
    <w:rsid w:val="00331381"/>
    <w:rsid w:val="003409AE"/>
    <w:rsid w:val="00344F18"/>
    <w:rsid w:val="00356CCD"/>
    <w:rsid w:val="00361ECC"/>
    <w:rsid w:val="00386F3B"/>
    <w:rsid w:val="003979F1"/>
    <w:rsid w:val="003A22B9"/>
    <w:rsid w:val="003B7646"/>
    <w:rsid w:val="003C4B21"/>
    <w:rsid w:val="003C6C5D"/>
    <w:rsid w:val="003D3F60"/>
    <w:rsid w:val="003D55A8"/>
    <w:rsid w:val="003E63DB"/>
    <w:rsid w:val="003F138B"/>
    <w:rsid w:val="004149D5"/>
    <w:rsid w:val="00442DA8"/>
    <w:rsid w:val="00455E0C"/>
    <w:rsid w:val="004601C4"/>
    <w:rsid w:val="00471097"/>
    <w:rsid w:val="00475787"/>
    <w:rsid w:val="00482C47"/>
    <w:rsid w:val="004A4972"/>
    <w:rsid w:val="004C48B0"/>
    <w:rsid w:val="004D72BC"/>
    <w:rsid w:val="004E1CDE"/>
    <w:rsid w:val="004F39F7"/>
    <w:rsid w:val="004F5B0B"/>
    <w:rsid w:val="005419D4"/>
    <w:rsid w:val="005460F8"/>
    <w:rsid w:val="005626C2"/>
    <w:rsid w:val="00586E42"/>
    <w:rsid w:val="005C54BD"/>
    <w:rsid w:val="005E7AAB"/>
    <w:rsid w:val="006032CE"/>
    <w:rsid w:val="006108AD"/>
    <w:rsid w:val="00613FCB"/>
    <w:rsid w:val="0061711C"/>
    <w:rsid w:val="00617E25"/>
    <w:rsid w:val="006278FA"/>
    <w:rsid w:val="00632B1A"/>
    <w:rsid w:val="00637C0F"/>
    <w:rsid w:val="0064142F"/>
    <w:rsid w:val="006447C3"/>
    <w:rsid w:val="00664761"/>
    <w:rsid w:val="0068367C"/>
    <w:rsid w:val="00687149"/>
    <w:rsid w:val="006A0604"/>
    <w:rsid w:val="006A4856"/>
    <w:rsid w:val="006B1B7A"/>
    <w:rsid w:val="006C4254"/>
    <w:rsid w:val="00700241"/>
    <w:rsid w:val="00706814"/>
    <w:rsid w:val="0071085D"/>
    <w:rsid w:val="0072112B"/>
    <w:rsid w:val="00722656"/>
    <w:rsid w:val="00741F80"/>
    <w:rsid w:val="0074753A"/>
    <w:rsid w:val="007A4CCC"/>
    <w:rsid w:val="007B4A03"/>
    <w:rsid w:val="007E3A77"/>
    <w:rsid w:val="0080198D"/>
    <w:rsid w:val="00802B64"/>
    <w:rsid w:val="0080431D"/>
    <w:rsid w:val="00804F8B"/>
    <w:rsid w:val="00810A82"/>
    <w:rsid w:val="0081241D"/>
    <w:rsid w:val="00820E9A"/>
    <w:rsid w:val="008224ED"/>
    <w:rsid w:val="00827141"/>
    <w:rsid w:val="00834DB5"/>
    <w:rsid w:val="008621A0"/>
    <w:rsid w:val="008623F8"/>
    <w:rsid w:val="00883DB9"/>
    <w:rsid w:val="008B3D94"/>
    <w:rsid w:val="008C14CF"/>
    <w:rsid w:val="008D0613"/>
    <w:rsid w:val="008E09D9"/>
    <w:rsid w:val="008F0C1E"/>
    <w:rsid w:val="00935ED6"/>
    <w:rsid w:val="00936ABB"/>
    <w:rsid w:val="009454DF"/>
    <w:rsid w:val="009475EA"/>
    <w:rsid w:val="009534FA"/>
    <w:rsid w:val="00963CDD"/>
    <w:rsid w:val="00964F16"/>
    <w:rsid w:val="009827E2"/>
    <w:rsid w:val="00987718"/>
    <w:rsid w:val="009961C8"/>
    <w:rsid w:val="009A318B"/>
    <w:rsid w:val="009A34FA"/>
    <w:rsid w:val="009A3E54"/>
    <w:rsid w:val="009B510D"/>
    <w:rsid w:val="009C0A50"/>
    <w:rsid w:val="009C2F79"/>
    <w:rsid w:val="009E1287"/>
    <w:rsid w:val="009F1C21"/>
    <w:rsid w:val="00A109E7"/>
    <w:rsid w:val="00A13A08"/>
    <w:rsid w:val="00A145FE"/>
    <w:rsid w:val="00A16275"/>
    <w:rsid w:val="00A25D22"/>
    <w:rsid w:val="00A37AFA"/>
    <w:rsid w:val="00A54096"/>
    <w:rsid w:val="00A62303"/>
    <w:rsid w:val="00A64277"/>
    <w:rsid w:val="00A96E0A"/>
    <w:rsid w:val="00AA18F6"/>
    <w:rsid w:val="00AA2311"/>
    <w:rsid w:val="00AC1B8C"/>
    <w:rsid w:val="00AC2C77"/>
    <w:rsid w:val="00AC38BA"/>
    <w:rsid w:val="00AD70F8"/>
    <w:rsid w:val="00AE35E8"/>
    <w:rsid w:val="00AF527C"/>
    <w:rsid w:val="00AF6AAA"/>
    <w:rsid w:val="00B03274"/>
    <w:rsid w:val="00B243A8"/>
    <w:rsid w:val="00B43AF8"/>
    <w:rsid w:val="00B500DB"/>
    <w:rsid w:val="00B567C1"/>
    <w:rsid w:val="00B57240"/>
    <w:rsid w:val="00B72F50"/>
    <w:rsid w:val="00B90405"/>
    <w:rsid w:val="00BB32BD"/>
    <w:rsid w:val="00BD7DE7"/>
    <w:rsid w:val="00C00DE3"/>
    <w:rsid w:val="00C02FFF"/>
    <w:rsid w:val="00C032C0"/>
    <w:rsid w:val="00C22F63"/>
    <w:rsid w:val="00C24243"/>
    <w:rsid w:val="00C301E9"/>
    <w:rsid w:val="00C3243E"/>
    <w:rsid w:val="00C37841"/>
    <w:rsid w:val="00C45544"/>
    <w:rsid w:val="00C5237D"/>
    <w:rsid w:val="00C76EB2"/>
    <w:rsid w:val="00C83991"/>
    <w:rsid w:val="00C85369"/>
    <w:rsid w:val="00C92187"/>
    <w:rsid w:val="00CD6B3A"/>
    <w:rsid w:val="00CD739F"/>
    <w:rsid w:val="00CE31EC"/>
    <w:rsid w:val="00D04530"/>
    <w:rsid w:val="00D078CE"/>
    <w:rsid w:val="00D15B0E"/>
    <w:rsid w:val="00D16EE1"/>
    <w:rsid w:val="00D25CA7"/>
    <w:rsid w:val="00D501B0"/>
    <w:rsid w:val="00D52587"/>
    <w:rsid w:val="00D57628"/>
    <w:rsid w:val="00D643E1"/>
    <w:rsid w:val="00D73A42"/>
    <w:rsid w:val="00D85894"/>
    <w:rsid w:val="00D92FA7"/>
    <w:rsid w:val="00DB567D"/>
    <w:rsid w:val="00DB58B0"/>
    <w:rsid w:val="00DC4F82"/>
    <w:rsid w:val="00DD51CF"/>
    <w:rsid w:val="00DE1CC4"/>
    <w:rsid w:val="00E10B09"/>
    <w:rsid w:val="00E34DBC"/>
    <w:rsid w:val="00E659ED"/>
    <w:rsid w:val="00E75752"/>
    <w:rsid w:val="00E901D0"/>
    <w:rsid w:val="00EA53BD"/>
    <w:rsid w:val="00EA6A70"/>
    <w:rsid w:val="00EC1219"/>
    <w:rsid w:val="00ED5256"/>
    <w:rsid w:val="00EE4A42"/>
    <w:rsid w:val="00F05320"/>
    <w:rsid w:val="00F12918"/>
    <w:rsid w:val="00F173F0"/>
    <w:rsid w:val="00F24D7B"/>
    <w:rsid w:val="00F2572A"/>
    <w:rsid w:val="00F3412D"/>
    <w:rsid w:val="00F3467A"/>
    <w:rsid w:val="00F40543"/>
    <w:rsid w:val="00F503DF"/>
    <w:rsid w:val="00F528BB"/>
    <w:rsid w:val="00F57C09"/>
    <w:rsid w:val="00F62F95"/>
    <w:rsid w:val="00F66CF1"/>
    <w:rsid w:val="00F711BC"/>
    <w:rsid w:val="00F83AFB"/>
    <w:rsid w:val="00FC1964"/>
    <w:rsid w:val="00FE2262"/>
    <w:rsid w:val="00FF0B91"/>
    <w:rsid w:val="00FF1F99"/>
    <w:rsid w:val="00FF7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tteCar">
    <w:name w:val="En-tête Car"/>
    <w:basedOn w:val="Policepardfaut"/>
    <w:link w:val="En-tte"/>
    <w:rsid w:val="003409AE"/>
    <w:rPr>
      <w:rFonts w:ascii="Times New Roman" w:eastAsia="Times New Roman" w:hAnsi="Times New Roman" w:cs="Times New Roman"/>
      <w:sz w:val="20"/>
      <w:szCs w:val="20"/>
      <w:lang w:eastAsia="es-ES"/>
    </w:rPr>
  </w:style>
  <w:style w:type="paragraph" w:styleId="En-tte">
    <w:name w:val="header"/>
    <w:basedOn w:val="Normal"/>
    <w:link w:val="En-tteCar"/>
    <w:rsid w:val="003409AE"/>
    <w:pPr>
      <w:tabs>
        <w:tab w:val="center" w:pos="4419"/>
        <w:tab w:val="right" w:pos="8838"/>
      </w:tabs>
    </w:pPr>
    <w:rPr>
      <w:rFonts w:eastAsia="Times New Roman"/>
    </w:rPr>
  </w:style>
  <w:style w:type="character" w:customStyle="1" w:styleId="EncabezadoCar1">
    <w:name w:val="Encabezado Car1"/>
    <w:basedOn w:val="Policepardfaut"/>
    <w:uiPriority w:val="99"/>
    <w:semiHidden/>
    <w:rsid w:val="003409AE"/>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3409AE"/>
    <w:rPr>
      <w:rFonts w:ascii="Times New Roman" w:eastAsia="Times New Roman" w:hAnsi="Times New Roman" w:cs="Times New Roman"/>
      <w:sz w:val="20"/>
      <w:szCs w:val="20"/>
      <w:lang w:eastAsia="es-ES"/>
    </w:rPr>
  </w:style>
  <w:style w:type="paragraph" w:styleId="Pieddepage">
    <w:name w:val="footer"/>
    <w:basedOn w:val="Normal"/>
    <w:link w:val="PieddepageCar"/>
    <w:rsid w:val="003409AE"/>
    <w:pPr>
      <w:tabs>
        <w:tab w:val="center" w:pos="4419"/>
        <w:tab w:val="right" w:pos="8838"/>
      </w:tabs>
    </w:pPr>
    <w:rPr>
      <w:rFonts w:eastAsia="Times New Roman"/>
    </w:rPr>
  </w:style>
  <w:style w:type="character" w:customStyle="1" w:styleId="PiedepginaCar1">
    <w:name w:val="Pie de página Car1"/>
    <w:basedOn w:val="Policepardfaut"/>
    <w:uiPriority w:val="99"/>
    <w:semiHidden/>
    <w:rsid w:val="003409AE"/>
    <w:rPr>
      <w:rFonts w:ascii="Times New Roman" w:eastAsia="Calibri"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ar Car Car Car,f Car"/>
    <w:basedOn w:val="Policepardfaut"/>
    <w:link w:val="Notedebasdepage"/>
    <w:uiPriority w:val="99"/>
    <w:rsid w:val="003409AE"/>
    <w:rPr>
      <w:rFonts w:ascii="Times New Roman" w:eastAsia="Times New Roman" w:hAnsi="Times New Roman" w:cs="Times New Roman"/>
      <w:sz w:val="24"/>
      <w:szCs w:val="24"/>
      <w:lang w:eastAsia="es-CO"/>
    </w:rPr>
  </w:style>
  <w:style w:type="paragraph" w:styleId="Notedebasdepage">
    <w:name w:val="footnote text"/>
    <w:aliases w:val="Footnote Text Char Char Char Char Char,Footnote Text Char Char Char Char,Footnote reference,FA Fu,Footnote Text Char Char Char,texto de nota al pie,Footnote Text Char Char Char Car Car Car,texto de nota al p,Footnote Text Char,f"/>
    <w:basedOn w:val="Normal"/>
    <w:link w:val="Notedebasdepag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Policepardfaut"/>
    <w:uiPriority w:val="99"/>
    <w:rsid w:val="003409AE"/>
    <w:rPr>
      <w:rFonts w:ascii="Times New Roman" w:eastAsia="Calibri" w:hAnsi="Times New Roman" w:cs="Times New Roman"/>
      <w:sz w:val="20"/>
      <w:szCs w:val="20"/>
      <w:lang w:eastAsia="es-ES"/>
    </w:rPr>
  </w:style>
  <w:style w:type="character" w:customStyle="1" w:styleId="Corpsdetexte3Car">
    <w:name w:val="Corps de texte 3 Car"/>
    <w:basedOn w:val="Policepardfaut"/>
    <w:link w:val="Corpsdetexte3"/>
    <w:rsid w:val="003409AE"/>
    <w:rPr>
      <w:rFonts w:ascii="Arial" w:eastAsia="Times New Roman" w:hAnsi="Arial" w:cs="Tahoma"/>
      <w:sz w:val="16"/>
      <w:szCs w:val="16"/>
      <w:lang w:eastAsia="es-ES"/>
    </w:rPr>
  </w:style>
  <w:style w:type="paragraph" w:styleId="Corpsdetexte3">
    <w:name w:val="Body Text 3"/>
    <w:basedOn w:val="Normal"/>
    <w:link w:val="Corpsdetex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Policepardfaut"/>
    <w:uiPriority w:val="99"/>
    <w:semiHidden/>
    <w:rsid w:val="003409AE"/>
    <w:rPr>
      <w:rFonts w:ascii="Times New Roman" w:eastAsia="Calibri" w:hAnsi="Times New Roman" w:cs="Times New Roman"/>
      <w:sz w:val="16"/>
      <w:szCs w:val="16"/>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ansinterligne">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A54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096"/>
    <w:rPr>
      <w:rFonts w:ascii="Segoe UI" w:eastAsia="Calibri" w:hAnsi="Segoe UI" w:cs="Segoe UI"/>
      <w:sz w:val="18"/>
      <w:szCs w:val="18"/>
      <w:lang w:eastAsia="es-ES"/>
    </w:rPr>
  </w:style>
  <w:style w:type="paragraph" w:styleId="Paragraphedeliste">
    <w:name w:val="List Paragraph"/>
    <w:basedOn w:val="Normal"/>
    <w:uiPriority w:val="34"/>
    <w:qFormat/>
    <w:rsid w:val="00DC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D13B-2E41-4DB6-92E3-3AA7CE26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2716</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30</cp:revision>
  <cp:lastPrinted>2017-08-17T12:51:00Z</cp:lastPrinted>
  <dcterms:created xsi:type="dcterms:W3CDTF">2017-08-15T15:00:00Z</dcterms:created>
  <dcterms:modified xsi:type="dcterms:W3CDTF">2017-10-13T22:01:00Z</dcterms:modified>
</cp:coreProperties>
</file>