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35" w:rsidRPr="00771A35" w:rsidRDefault="00771A35" w:rsidP="00771A3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771A35">
        <w:rPr>
          <w:rFonts w:ascii="Calibri" w:hAnsi="Calibri" w:cs="Calibri"/>
          <w:color w:val="FF0000"/>
          <w:sz w:val="16"/>
          <w:szCs w:val="16"/>
          <w:lang w:val="es-CO" w:eastAsia="fr-FR"/>
        </w:rPr>
        <w:t xml:space="preserve">El siguiente es el documento presentado por el Magistrado. </w:t>
      </w:r>
    </w:p>
    <w:p w:rsidR="00771A35" w:rsidRPr="00771A35" w:rsidRDefault="00771A35" w:rsidP="00771A3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2"/>
          <w:szCs w:val="22"/>
          <w:lang w:val="es-CO" w:eastAsia="fr-FR"/>
        </w:rPr>
      </w:pPr>
      <w:r w:rsidRPr="00771A35">
        <w:rPr>
          <w:rFonts w:ascii="Calibri" w:hAnsi="Calibri" w:cs="Calibri"/>
          <w:color w:val="FF0000"/>
          <w:sz w:val="16"/>
          <w:szCs w:val="16"/>
          <w:lang w:val="es-CO" w:eastAsia="fr-FR"/>
        </w:rPr>
        <w:t>El contenido total y fiel debe ser verificado en la Secretaría de esta Sala.</w:t>
      </w:r>
      <w:r w:rsidRPr="00771A35">
        <w:rPr>
          <w:rFonts w:ascii="Calibri" w:hAnsi="Calibri" w:cs="Calibri"/>
          <w:color w:val="222222"/>
          <w:sz w:val="18"/>
          <w:szCs w:val="18"/>
          <w:lang w:val="es-CO" w:eastAsia="fr-FR"/>
        </w:rPr>
        <w:t> </w:t>
      </w:r>
    </w:p>
    <w:p w:rsidR="00771A35" w:rsidRPr="00771A35" w:rsidRDefault="00771A35" w:rsidP="00771A35">
      <w:pPr>
        <w:shd w:val="clear" w:color="auto" w:fill="FFFFFF"/>
        <w:ind w:left="2124" w:hanging="2124"/>
        <w:jc w:val="both"/>
        <w:rPr>
          <w:rFonts w:ascii="Calibri" w:eastAsia="Times New Roman" w:hAnsi="Calibri" w:cs="Calibri"/>
          <w:color w:val="222222"/>
          <w:sz w:val="18"/>
          <w:szCs w:val="18"/>
          <w:lang w:val="es-CO" w:eastAsia="fr-FR"/>
        </w:rPr>
      </w:pPr>
      <w:r w:rsidRPr="00771A35">
        <w:rPr>
          <w:rFonts w:ascii="Calibri" w:eastAsia="Times New Roman" w:hAnsi="Calibri" w:cs="Calibri"/>
          <w:color w:val="222222"/>
          <w:sz w:val="18"/>
          <w:szCs w:val="18"/>
          <w:lang w:val="es-CO" w:eastAsia="fr-FR"/>
        </w:rPr>
        <w:t>Providencia:</w:t>
      </w:r>
      <w:r w:rsidRPr="00771A35">
        <w:rPr>
          <w:rFonts w:ascii="Calibri" w:eastAsia="Times New Roman" w:hAnsi="Calibri" w:cs="Calibri"/>
          <w:color w:val="222222"/>
          <w:sz w:val="18"/>
          <w:szCs w:val="18"/>
          <w:lang w:val="es-CO" w:eastAsia="fr-FR"/>
        </w:rPr>
        <w:tab/>
        <w:t>Auto – 2ª instancia – 28 de septiembre de 2017</w:t>
      </w:r>
    </w:p>
    <w:p w:rsidR="00771A35" w:rsidRPr="00771A35" w:rsidRDefault="00771A35" w:rsidP="00771A35">
      <w:pPr>
        <w:shd w:val="clear" w:color="auto" w:fill="FFFFFF"/>
        <w:ind w:left="2124" w:hanging="2124"/>
        <w:jc w:val="both"/>
        <w:rPr>
          <w:rFonts w:ascii="Calibri" w:eastAsia="Times New Roman" w:hAnsi="Calibri" w:cs="Calibri"/>
          <w:color w:val="222222"/>
          <w:sz w:val="18"/>
          <w:szCs w:val="18"/>
          <w:lang w:val="es-CO" w:eastAsia="fr-FR"/>
        </w:rPr>
      </w:pPr>
      <w:r w:rsidRPr="00771A35">
        <w:rPr>
          <w:rFonts w:ascii="Calibri" w:eastAsia="Times New Roman" w:hAnsi="Calibri" w:cs="Calibri"/>
          <w:color w:val="222222"/>
          <w:sz w:val="18"/>
          <w:szCs w:val="18"/>
          <w:lang w:val="es-CO" w:eastAsia="fr-FR"/>
        </w:rPr>
        <w:t xml:space="preserve">Proceso: </w:t>
      </w:r>
      <w:r w:rsidRPr="00771A35">
        <w:rPr>
          <w:rFonts w:ascii="Calibri" w:eastAsia="Times New Roman" w:hAnsi="Calibri" w:cs="Calibri"/>
          <w:color w:val="222222"/>
          <w:sz w:val="18"/>
          <w:szCs w:val="18"/>
          <w:lang w:val="es-CO" w:eastAsia="fr-FR"/>
        </w:rPr>
        <w:tab/>
        <w:t>Divisorio  – Confirma rechazo de nulidad</w:t>
      </w:r>
    </w:p>
    <w:p w:rsidR="00771A35" w:rsidRPr="00771A35" w:rsidRDefault="00771A35" w:rsidP="00771A35">
      <w:pPr>
        <w:shd w:val="clear" w:color="auto" w:fill="FFFFFF"/>
        <w:tabs>
          <w:tab w:val="left" w:pos="1418"/>
          <w:tab w:val="left" w:pos="2078"/>
          <w:tab w:val="left" w:pos="2127"/>
          <w:tab w:val="center" w:pos="3898"/>
        </w:tabs>
        <w:jc w:val="both"/>
        <w:rPr>
          <w:rFonts w:ascii="Calibri" w:hAnsi="Calibri" w:cs="Calibri"/>
          <w:bCs/>
          <w:color w:val="222222"/>
          <w:sz w:val="18"/>
          <w:szCs w:val="18"/>
          <w:lang w:val="es-ES_tradnl" w:eastAsia="fr-FR"/>
        </w:rPr>
      </w:pPr>
      <w:r w:rsidRPr="00771A35">
        <w:rPr>
          <w:rFonts w:ascii="Calibri" w:hAnsi="Calibri" w:cs="Calibri"/>
          <w:color w:val="222222"/>
          <w:sz w:val="18"/>
          <w:szCs w:val="18"/>
          <w:lang w:val="es-CO" w:eastAsia="fr-FR"/>
        </w:rPr>
        <w:t>Radicación Nro. :</w:t>
      </w:r>
      <w:r w:rsidRPr="00771A35">
        <w:rPr>
          <w:rFonts w:ascii="Calibri" w:hAnsi="Calibri" w:cs="Calibri"/>
          <w:color w:val="222222"/>
          <w:sz w:val="18"/>
          <w:szCs w:val="18"/>
          <w:lang w:val="es-CO" w:eastAsia="fr-FR"/>
        </w:rPr>
        <w:tab/>
        <w:t xml:space="preserve">  </w:t>
      </w:r>
      <w:r w:rsidRPr="00771A35">
        <w:rPr>
          <w:rFonts w:ascii="Calibri" w:hAnsi="Calibri" w:cs="Calibri"/>
          <w:color w:val="222222"/>
          <w:sz w:val="18"/>
          <w:szCs w:val="18"/>
          <w:lang w:val="es-CO" w:eastAsia="fr-FR"/>
        </w:rPr>
        <w:tab/>
        <w:t xml:space="preserve"> </w:t>
      </w:r>
      <w:r w:rsidRPr="00771A35">
        <w:rPr>
          <w:rFonts w:ascii="Calibri" w:hAnsi="Calibri" w:cs="Calibri"/>
          <w:bCs/>
          <w:color w:val="222222"/>
          <w:sz w:val="18"/>
          <w:szCs w:val="18"/>
          <w:lang w:eastAsia="fr-FR"/>
        </w:rPr>
        <w:t>66682-31-03-001-2014-00315-02</w:t>
      </w:r>
    </w:p>
    <w:p w:rsidR="00771A35" w:rsidRPr="00771A35" w:rsidRDefault="00771A35" w:rsidP="00771A35">
      <w:pPr>
        <w:shd w:val="clear" w:color="auto" w:fill="FFFFFF"/>
        <w:tabs>
          <w:tab w:val="left" w:pos="1418"/>
          <w:tab w:val="left" w:pos="2078"/>
          <w:tab w:val="left" w:pos="2127"/>
          <w:tab w:val="center" w:pos="3898"/>
        </w:tabs>
        <w:jc w:val="both"/>
        <w:rPr>
          <w:rFonts w:ascii="Calibri" w:hAnsi="Calibri" w:cs="Calibri"/>
          <w:bCs/>
          <w:color w:val="222222"/>
          <w:sz w:val="18"/>
          <w:szCs w:val="18"/>
          <w:lang w:eastAsia="fr-FR"/>
        </w:rPr>
      </w:pPr>
      <w:r w:rsidRPr="00771A35">
        <w:rPr>
          <w:rFonts w:ascii="Calibri" w:hAnsi="Calibri" w:cs="Calibri"/>
          <w:color w:val="222222"/>
          <w:sz w:val="18"/>
          <w:szCs w:val="18"/>
          <w:lang w:val="es-MX" w:eastAsia="fr-FR"/>
        </w:rPr>
        <w:t>Demandante:</w:t>
      </w:r>
      <w:r w:rsidRPr="00771A35">
        <w:rPr>
          <w:rFonts w:ascii="Calibri" w:hAnsi="Calibri" w:cs="Calibri"/>
          <w:color w:val="222222"/>
          <w:sz w:val="18"/>
          <w:szCs w:val="18"/>
          <w:lang w:val="es-MX" w:eastAsia="fr-FR"/>
        </w:rPr>
        <w:tab/>
      </w:r>
      <w:r w:rsidRPr="00771A35">
        <w:rPr>
          <w:rFonts w:ascii="Calibri" w:hAnsi="Calibri" w:cs="Calibri"/>
          <w:color w:val="222222"/>
          <w:sz w:val="18"/>
          <w:szCs w:val="18"/>
          <w:lang w:val="es-MX" w:eastAsia="fr-FR"/>
        </w:rPr>
        <w:tab/>
      </w:r>
      <w:r w:rsidRPr="00771A35">
        <w:rPr>
          <w:rFonts w:ascii="Calibri" w:hAnsi="Calibri" w:cs="Calibri"/>
          <w:bCs/>
          <w:color w:val="222222"/>
          <w:sz w:val="18"/>
          <w:szCs w:val="18"/>
          <w:lang w:eastAsia="fr-FR"/>
        </w:rPr>
        <w:tab/>
        <w:t>YADIRA CLEMENCI</w:t>
      </w:r>
      <w:bookmarkStart w:id="0" w:name="_GoBack"/>
      <w:bookmarkEnd w:id="0"/>
      <w:r w:rsidRPr="00771A35">
        <w:rPr>
          <w:rFonts w:ascii="Calibri" w:hAnsi="Calibri" w:cs="Calibri"/>
          <w:bCs/>
          <w:color w:val="222222"/>
          <w:sz w:val="18"/>
          <w:szCs w:val="18"/>
          <w:lang w:eastAsia="fr-FR"/>
        </w:rPr>
        <w:t>A RUIZ SÁNCHEZ Y OTRO</w:t>
      </w:r>
    </w:p>
    <w:p w:rsidR="00771A35" w:rsidRPr="00771A35" w:rsidRDefault="00771A35" w:rsidP="00771A35">
      <w:pPr>
        <w:shd w:val="clear" w:color="auto" w:fill="FFFFFF"/>
        <w:tabs>
          <w:tab w:val="left" w:pos="1418"/>
          <w:tab w:val="left" w:pos="2078"/>
          <w:tab w:val="left" w:pos="2127"/>
          <w:tab w:val="center" w:pos="3898"/>
        </w:tabs>
        <w:jc w:val="both"/>
        <w:rPr>
          <w:rFonts w:ascii="Calibri" w:hAnsi="Calibri" w:cs="Calibri"/>
          <w:bCs/>
          <w:color w:val="222222"/>
          <w:sz w:val="18"/>
          <w:szCs w:val="18"/>
          <w:lang w:eastAsia="fr-FR"/>
        </w:rPr>
      </w:pPr>
      <w:r w:rsidRPr="00771A35">
        <w:rPr>
          <w:rFonts w:ascii="Calibri" w:hAnsi="Calibri" w:cs="Calibri"/>
          <w:bCs/>
          <w:color w:val="222222"/>
          <w:sz w:val="18"/>
          <w:szCs w:val="18"/>
          <w:lang w:val="es-ES_tradnl" w:eastAsia="fr-FR"/>
        </w:rPr>
        <w:t>Demandado:</w:t>
      </w:r>
      <w:r w:rsidRPr="00771A35">
        <w:rPr>
          <w:rFonts w:ascii="Calibri" w:hAnsi="Calibri" w:cs="Calibri"/>
          <w:bCs/>
          <w:color w:val="222222"/>
          <w:sz w:val="18"/>
          <w:szCs w:val="18"/>
          <w:lang w:val="es-ES_tradnl" w:eastAsia="fr-FR"/>
        </w:rPr>
        <w:tab/>
      </w:r>
      <w:r w:rsidRPr="00771A35">
        <w:rPr>
          <w:rFonts w:ascii="Calibri" w:hAnsi="Calibri" w:cs="Calibri"/>
          <w:bCs/>
          <w:color w:val="222222"/>
          <w:sz w:val="18"/>
          <w:szCs w:val="18"/>
          <w:lang w:val="es-ES_tradnl" w:eastAsia="fr-FR"/>
        </w:rPr>
        <w:tab/>
      </w:r>
      <w:r w:rsidRPr="00771A35">
        <w:rPr>
          <w:rFonts w:ascii="Calibri" w:hAnsi="Calibri" w:cs="Calibri"/>
          <w:bCs/>
          <w:color w:val="222222"/>
          <w:sz w:val="18"/>
          <w:szCs w:val="18"/>
          <w:lang w:val="es-ES_tradnl" w:eastAsia="fr-FR"/>
        </w:rPr>
        <w:tab/>
        <w:t>ANÍBAL HURTADO MEJÍA Y OTRO</w:t>
      </w:r>
    </w:p>
    <w:p w:rsidR="00771A35" w:rsidRPr="00771A35" w:rsidRDefault="00771A35" w:rsidP="00771A35">
      <w:pPr>
        <w:shd w:val="clear" w:color="auto" w:fill="FFFFFF"/>
        <w:tabs>
          <w:tab w:val="left" w:pos="1418"/>
          <w:tab w:val="left" w:pos="2127"/>
        </w:tabs>
        <w:jc w:val="both"/>
        <w:rPr>
          <w:rFonts w:ascii="Calibri" w:hAnsi="Calibri" w:cs="Calibri"/>
          <w:bCs/>
          <w:iCs/>
          <w:color w:val="222222"/>
          <w:sz w:val="18"/>
          <w:szCs w:val="18"/>
          <w:lang w:eastAsia="fr-FR"/>
        </w:rPr>
      </w:pPr>
      <w:r w:rsidRPr="00771A35">
        <w:rPr>
          <w:rFonts w:ascii="Calibri" w:hAnsi="Calibri" w:cs="Calibri"/>
          <w:color w:val="222222"/>
          <w:sz w:val="18"/>
          <w:szCs w:val="18"/>
          <w:lang w:val="es-MX" w:eastAsia="fr-FR"/>
        </w:rPr>
        <w:t xml:space="preserve">Magistrado Sustanciador: </w:t>
      </w:r>
      <w:r w:rsidRPr="00771A35">
        <w:rPr>
          <w:rFonts w:ascii="Calibri" w:hAnsi="Calibri" w:cs="Calibri"/>
          <w:color w:val="222222"/>
          <w:sz w:val="18"/>
          <w:szCs w:val="18"/>
          <w:lang w:val="es-MX" w:eastAsia="fr-FR"/>
        </w:rPr>
        <w:tab/>
      </w:r>
      <w:proofErr w:type="spellStart"/>
      <w:r w:rsidRPr="00771A35">
        <w:rPr>
          <w:rFonts w:ascii="Calibri" w:hAnsi="Calibri" w:cs="Calibri"/>
          <w:bCs/>
          <w:iCs/>
          <w:color w:val="222222"/>
          <w:sz w:val="18"/>
          <w:szCs w:val="18"/>
          <w:lang w:val="es-CO" w:eastAsia="fr-FR"/>
        </w:rPr>
        <w:t>EDDER</w:t>
      </w:r>
      <w:proofErr w:type="spellEnd"/>
      <w:r w:rsidRPr="00771A35">
        <w:rPr>
          <w:rFonts w:ascii="Calibri" w:hAnsi="Calibri" w:cs="Calibri"/>
          <w:bCs/>
          <w:iCs/>
          <w:color w:val="222222"/>
          <w:sz w:val="18"/>
          <w:szCs w:val="18"/>
          <w:lang w:val="es-CO" w:eastAsia="fr-FR"/>
        </w:rPr>
        <w:t xml:space="preserve"> JIMMY SÁNCHEZ </w:t>
      </w:r>
      <w:proofErr w:type="spellStart"/>
      <w:r w:rsidRPr="00771A35">
        <w:rPr>
          <w:rFonts w:ascii="Calibri" w:hAnsi="Calibri" w:cs="Calibri"/>
          <w:bCs/>
          <w:iCs/>
          <w:color w:val="222222"/>
          <w:sz w:val="18"/>
          <w:szCs w:val="18"/>
          <w:lang w:val="es-CO" w:eastAsia="fr-FR"/>
        </w:rPr>
        <w:t>CALAMBÁS</w:t>
      </w:r>
      <w:proofErr w:type="spellEnd"/>
    </w:p>
    <w:p w:rsidR="00771A35" w:rsidRPr="00771A35" w:rsidRDefault="00771A35" w:rsidP="00771A35">
      <w:pPr>
        <w:shd w:val="clear" w:color="auto" w:fill="FFFFFF"/>
        <w:tabs>
          <w:tab w:val="left" w:pos="1418"/>
          <w:tab w:val="left" w:pos="2127"/>
        </w:tabs>
        <w:jc w:val="both"/>
        <w:rPr>
          <w:rFonts w:ascii="Calibri" w:hAnsi="Calibri" w:cs="Calibri"/>
          <w:color w:val="222222"/>
          <w:sz w:val="18"/>
          <w:szCs w:val="18"/>
          <w:lang w:eastAsia="fr-FR"/>
        </w:rPr>
      </w:pPr>
    </w:p>
    <w:p w:rsidR="00771A35" w:rsidRPr="00771A35" w:rsidRDefault="00771A35" w:rsidP="00771A35">
      <w:pPr>
        <w:shd w:val="clear" w:color="auto" w:fill="FFFFFF"/>
        <w:spacing w:after="200"/>
        <w:jc w:val="both"/>
        <w:rPr>
          <w:rFonts w:ascii="Calibri" w:hAnsi="Calibri" w:cs="Calibri"/>
          <w:color w:val="222222"/>
          <w:sz w:val="18"/>
          <w:szCs w:val="18"/>
          <w:lang w:val="es-CO" w:eastAsia="fr-FR"/>
        </w:rPr>
      </w:pPr>
      <w:r w:rsidRPr="00771A35">
        <w:rPr>
          <w:rFonts w:ascii="Calibri" w:hAnsi="Calibri" w:cs="Calibri"/>
          <w:b/>
          <w:color w:val="222222"/>
          <w:sz w:val="18"/>
          <w:szCs w:val="18"/>
          <w:lang w:val="es-MX" w:eastAsia="fr-FR"/>
        </w:rPr>
        <w:t>Temas:</w:t>
      </w:r>
      <w:r w:rsidRPr="00771A35">
        <w:rPr>
          <w:rFonts w:ascii="Calibri" w:hAnsi="Calibri" w:cs="Calibri"/>
          <w:b/>
          <w:color w:val="222222"/>
          <w:sz w:val="18"/>
          <w:szCs w:val="18"/>
          <w:lang w:val="es-MX" w:eastAsia="fr-FR"/>
        </w:rPr>
        <w:tab/>
      </w:r>
      <w:r w:rsidRPr="00771A35">
        <w:rPr>
          <w:rFonts w:ascii="Calibri" w:hAnsi="Calibri" w:cs="Calibri"/>
          <w:b/>
          <w:color w:val="222222"/>
          <w:sz w:val="18"/>
          <w:szCs w:val="18"/>
          <w:lang w:val="es-MX" w:eastAsia="fr-FR"/>
        </w:rPr>
        <w:tab/>
      </w:r>
      <w:r w:rsidRPr="00771A35">
        <w:rPr>
          <w:rFonts w:ascii="Calibri" w:hAnsi="Calibri" w:cs="Calibri"/>
          <w:b/>
          <w:color w:val="222222"/>
          <w:sz w:val="18"/>
          <w:szCs w:val="18"/>
          <w:lang w:val="es-MX" w:eastAsia="fr-FR"/>
        </w:rPr>
        <w:tab/>
        <w:t xml:space="preserve">RECHAZO DE NULIDAD POR CONVALIDACIÓN DE LA SITUACIÓN ARGÜIDA. </w:t>
      </w:r>
      <w:r w:rsidRPr="00771A35">
        <w:rPr>
          <w:rFonts w:ascii="Calibri" w:hAnsi="Calibri" w:cs="Calibri"/>
          <w:color w:val="222222"/>
          <w:sz w:val="18"/>
          <w:szCs w:val="18"/>
          <w:lang w:val="es-CO" w:eastAsia="fr-FR"/>
        </w:rPr>
        <w:t xml:space="preserve">En el auto que rechazó de plano la nulidad, la autoridad judicial refirió que la invalidez de la actuación ahora pretendida, fue convalidada con el silencio de quien la alega, toda vez que no es persona ajena al proceso, a más que desde la admisión de la demanda a la fecha no se observa escrito del quejoso pidiendo al despacho la suspensión del proceso por </w:t>
      </w:r>
      <w:proofErr w:type="spellStart"/>
      <w:r w:rsidRPr="00771A35">
        <w:rPr>
          <w:rFonts w:ascii="Calibri" w:hAnsi="Calibri" w:cs="Calibri"/>
          <w:color w:val="222222"/>
          <w:sz w:val="18"/>
          <w:szCs w:val="18"/>
          <w:lang w:val="es-CO" w:eastAsia="fr-FR"/>
        </w:rPr>
        <w:t>prejudicialidad</w:t>
      </w:r>
      <w:proofErr w:type="spellEnd"/>
      <w:r w:rsidRPr="00771A35">
        <w:rPr>
          <w:rFonts w:ascii="Calibri" w:hAnsi="Calibri" w:cs="Calibri"/>
          <w:color w:val="222222"/>
          <w:sz w:val="18"/>
          <w:szCs w:val="18"/>
          <w:lang w:val="es-CO" w:eastAsia="fr-FR"/>
        </w:rPr>
        <w:t xml:space="preserve"> como era su deber, pues así lo prevé el artículo 161 del citado código, cuando señala “El juez, a solicitud de parte” y no esperar a que fuera de oficio como lo da a entender en el escrito de nulidad.</w:t>
      </w:r>
      <w:r w:rsidRPr="00771A35">
        <w:rPr>
          <w:rFonts w:ascii="Calibri" w:hAnsi="Calibri" w:cs="Calibri"/>
          <w:color w:val="222222"/>
          <w:sz w:val="18"/>
          <w:szCs w:val="18"/>
          <w:lang w:eastAsia="fr-FR"/>
        </w:rPr>
        <w:t xml:space="preserve"> Puede verse, el argumento expuesto parte claramente del reconocimiento de que dentro de lo actuado no hubo un decreto en firme de suspensión del proceso y así se constata de la foliatura allegada a esta sede, por lo que, de cara a este planteamiento, no hay duda, se echa de menos uno de los presupuestos básicos para que se hable propiamente de suspensión procesal por causa de una </w:t>
      </w:r>
      <w:proofErr w:type="spellStart"/>
      <w:r w:rsidRPr="00771A35">
        <w:rPr>
          <w:rFonts w:ascii="Calibri" w:hAnsi="Calibri" w:cs="Calibri"/>
          <w:color w:val="222222"/>
          <w:sz w:val="18"/>
          <w:szCs w:val="18"/>
          <w:lang w:eastAsia="fr-FR"/>
        </w:rPr>
        <w:t>prejudicialidad</w:t>
      </w:r>
      <w:proofErr w:type="spellEnd"/>
      <w:r w:rsidRPr="00771A35">
        <w:rPr>
          <w:rFonts w:ascii="Calibri" w:hAnsi="Calibri" w:cs="Calibri"/>
          <w:color w:val="222222"/>
          <w:sz w:val="18"/>
          <w:szCs w:val="18"/>
          <w:lang w:eastAsia="fr-FR"/>
        </w:rPr>
        <w:t xml:space="preserve"> civil, cual es, que aquélla haya sido decretada por el juez competente, mediante providencia que se encuentre en firme.  Y, no pudiéndose hablar de suspensión procesal, mucho menos cabría hacerlo de una nulidad aparentemente generada por haber impulsado el proceso sin precaver la existencia de dicha suspensión o por haberlo reanudado antes de la oportunidad debida.</w:t>
      </w:r>
    </w:p>
    <w:p w:rsidR="00771A35" w:rsidRDefault="00771A35" w:rsidP="002F5E7A">
      <w:pPr>
        <w:spacing w:line="360" w:lineRule="auto"/>
        <w:ind w:firstLine="2835"/>
        <w:rPr>
          <w:rFonts w:ascii="Arial" w:hAnsi="Arial" w:cs="Arial"/>
          <w:b/>
          <w:bCs/>
          <w:sz w:val="26"/>
          <w:szCs w:val="26"/>
        </w:rPr>
      </w:pPr>
    </w:p>
    <w:p w:rsidR="002F5E7A" w:rsidRDefault="002F5E7A" w:rsidP="002F5E7A">
      <w:pPr>
        <w:spacing w:line="360" w:lineRule="auto"/>
        <w:ind w:firstLine="2835"/>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2F5E7A" w:rsidRPr="0075390C" w:rsidRDefault="002F5E7A" w:rsidP="002F5E7A">
      <w:pPr>
        <w:spacing w:line="360" w:lineRule="auto"/>
        <w:ind w:firstLine="2835"/>
        <w:rPr>
          <w:rFonts w:ascii="Arial" w:hAnsi="Arial" w:cs="Arial"/>
          <w:b/>
          <w:bCs/>
          <w:sz w:val="26"/>
          <w:szCs w:val="26"/>
        </w:rPr>
      </w:pPr>
      <w:r>
        <w:rPr>
          <w:rFonts w:ascii="Arial" w:hAnsi="Arial" w:cs="Arial"/>
          <w:b/>
          <w:bCs/>
          <w:sz w:val="26"/>
          <w:szCs w:val="26"/>
        </w:rPr>
        <w:t>Sala de Decisión Civil Familia</w:t>
      </w:r>
    </w:p>
    <w:p w:rsidR="002F5E7A" w:rsidRPr="006E50D4" w:rsidRDefault="002F5E7A" w:rsidP="002F5E7A">
      <w:pPr>
        <w:spacing w:line="360" w:lineRule="auto"/>
        <w:ind w:firstLine="2835"/>
        <w:rPr>
          <w:rFonts w:ascii="Arial" w:hAnsi="Arial" w:cs="Arial"/>
          <w:bCs/>
          <w:sz w:val="16"/>
          <w:szCs w:val="26"/>
        </w:rPr>
      </w:pPr>
    </w:p>
    <w:p w:rsidR="002F5E7A" w:rsidRPr="00E618BA" w:rsidRDefault="002F5E7A" w:rsidP="002F5E7A">
      <w:pPr>
        <w:spacing w:line="360" w:lineRule="auto"/>
        <w:ind w:firstLine="2835"/>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roofErr w:type="spellStart"/>
      <w:r w:rsidRPr="004617C6">
        <w:rPr>
          <w:rFonts w:ascii="Arial" w:hAnsi="Arial" w:cs="Arial"/>
          <w:b/>
          <w:bCs/>
          <w:sz w:val="22"/>
          <w:szCs w:val="22"/>
        </w:rPr>
        <w:t>EDDER</w:t>
      </w:r>
      <w:proofErr w:type="spellEnd"/>
      <w:r w:rsidRPr="004617C6">
        <w:rPr>
          <w:rFonts w:ascii="Arial" w:hAnsi="Arial" w:cs="Arial"/>
          <w:b/>
          <w:bCs/>
          <w:sz w:val="22"/>
          <w:szCs w:val="22"/>
        </w:rPr>
        <w:t xml:space="preserve"> JIMMY SÁNCHEZ </w:t>
      </w:r>
      <w:proofErr w:type="spellStart"/>
      <w:r w:rsidRPr="004617C6">
        <w:rPr>
          <w:rFonts w:ascii="Arial" w:hAnsi="Arial" w:cs="Arial"/>
          <w:b/>
          <w:bCs/>
          <w:sz w:val="22"/>
          <w:szCs w:val="22"/>
        </w:rPr>
        <w:t>CALAMBÁS</w:t>
      </w:r>
      <w:proofErr w:type="spellEnd"/>
    </w:p>
    <w:p w:rsidR="002F5E7A" w:rsidRDefault="00527675" w:rsidP="002F5E7A">
      <w:pPr>
        <w:spacing w:line="360" w:lineRule="auto"/>
        <w:ind w:firstLine="2835"/>
        <w:rPr>
          <w:rFonts w:ascii="Arial" w:hAnsi="Arial" w:cs="Arial"/>
          <w:bCs/>
          <w:sz w:val="26"/>
          <w:szCs w:val="26"/>
        </w:rPr>
      </w:pPr>
      <w:r>
        <w:rPr>
          <w:rFonts w:ascii="Arial" w:hAnsi="Arial" w:cs="Arial"/>
          <w:bCs/>
          <w:sz w:val="26"/>
          <w:szCs w:val="26"/>
        </w:rPr>
        <w:t>Pereira,</w:t>
      </w:r>
      <w:r w:rsidR="00E775F9">
        <w:rPr>
          <w:rFonts w:ascii="Arial" w:hAnsi="Arial" w:cs="Arial"/>
          <w:bCs/>
          <w:sz w:val="26"/>
          <w:szCs w:val="26"/>
        </w:rPr>
        <w:t xml:space="preserve"> </w:t>
      </w:r>
      <w:r w:rsidR="0033302F">
        <w:rPr>
          <w:rFonts w:ascii="Arial" w:hAnsi="Arial" w:cs="Arial"/>
          <w:bCs/>
          <w:sz w:val="26"/>
          <w:szCs w:val="26"/>
        </w:rPr>
        <w:t>veinti</w:t>
      </w:r>
      <w:r w:rsidR="000D3EB0">
        <w:rPr>
          <w:rFonts w:ascii="Arial" w:hAnsi="Arial" w:cs="Arial"/>
          <w:bCs/>
          <w:sz w:val="26"/>
          <w:szCs w:val="26"/>
        </w:rPr>
        <w:t>ocho</w:t>
      </w:r>
      <w:r w:rsidR="00E775F9">
        <w:rPr>
          <w:rFonts w:ascii="Arial" w:hAnsi="Arial" w:cs="Arial"/>
          <w:bCs/>
          <w:sz w:val="26"/>
          <w:szCs w:val="26"/>
        </w:rPr>
        <w:t xml:space="preserve"> </w:t>
      </w:r>
      <w:r>
        <w:rPr>
          <w:rFonts w:ascii="Arial" w:hAnsi="Arial" w:cs="Arial"/>
          <w:bCs/>
          <w:sz w:val="26"/>
          <w:szCs w:val="26"/>
        </w:rPr>
        <w:t>(</w:t>
      </w:r>
      <w:r w:rsidR="00E775F9">
        <w:rPr>
          <w:rFonts w:ascii="Arial" w:hAnsi="Arial" w:cs="Arial"/>
          <w:bCs/>
          <w:sz w:val="26"/>
          <w:szCs w:val="26"/>
        </w:rPr>
        <w:t>2</w:t>
      </w:r>
      <w:r w:rsidR="000D3EB0">
        <w:rPr>
          <w:rFonts w:ascii="Arial" w:hAnsi="Arial" w:cs="Arial"/>
          <w:bCs/>
          <w:sz w:val="26"/>
          <w:szCs w:val="26"/>
        </w:rPr>
        <w:t>8</w:t>
      </w:r>
      <w:r w:rsidR="00E775F9">
        <w:rPr>
          <w:rFonts w:ascii="Arial" w:hAnsi="Arial" w:cs="Arial"/>
          <w:bCs/>
          <w:sz w:val="26"/>
          <w:szCs w:val="26"/>
        </w:rPr>
        <w:t>)</w:t>
      </w:r>
      <w:r w:rsidR="002F5E7A" w:rsidRPr="00D063A2">
        <w:rPr>
          <w:rFonts w:ascii="Arial" w:hAnsi="Arial" w:cs="Arial"/>
          <w:bCs/>
          <w:sz w:val="26"/>
          <w:szCs w:val="26"/>
        </w:rPr>
        <w:t xml:space="preserve"> de </w:t>
      </w:r>
      <w:r w:rsidR="00221158">
        <w:rPr>
          <w:rFonts w:ascii="Arial" w:hAnsi="Arial" w:cs="Arial"/>
          <w:bCs/>
          <w:sz w:val="26"/>
          <w:szCs w:val="26"/>
        </w:rPr>
        <w:t>septiembre</w:t>
      </w:r>
      <w:r w:rsidR="0007714B">
        <w:rPr>
          <w:rFonts w:ascii="Arial" w:hAnsi="Arial" w:cs="Arial"/>
          <w:bCs/>
          <w:sz w:val="26"/>
          <w:szCs w:val="26"/>
        </w:rPr>
        <w:t xml:space="preserve"> </w:t>
      </w:r>
      <w:r w:rsidR="002F5E7A">
        <w:rPr>
          <w:rFonts w:ascii="Arial" w:hAnsi="Arial" w:cs="Arial"/>
          <w:bCs/>
          <w:sz w:val="26"/>
          <w:szCs w:val="26"/>
        </w:rPr>
        <w:t>de 201</w:t>
      </w:r>
      <w:r w:rsidR="0007714B">
        <w:rPr>
          <w:rFonts w:ascii="Arial" w:hAnsi="Arial" w:cs="Arial"/>
          <w:bCs/>
          <w:sz w:val="26"/>
          <w:szCs w:val="26"/>
        </w:rPr>
        <w:t>7</w:t>
      </w:r>
    </w:p>
    <w:p w:rsidR="002F5E7A" w:rsidRDefault="002F5E7A" w:rsidP="002F5E7A">
      <w:pPr>
        <w:spacing w:line="360" w:lineRule="auto"/>
        <w:ind w:firstLine="2835"/>
        <w:rPr>
          <w:rFonts w:ascii="Arial" w:hAnsi="Arial" w:cs="Arial"/>
          <w:sz w:val="26"/>
          <w:szCs w:val="26"/>
        </w:rPr>
      </w:pPr>
      <w:r>
        <w:rPr>
          <w:rFonts w:ascii="Arial" w:hAnsi="Arial" w:cs="Arial"/>
          <w:sz w:val="26"/>
          <w:szCs w:val="26"/>
        </w:rPr>
        <w:t xml:space="preserve">Expediente: </w:t>
      </w:r>
      <w:r w:rsidRPr="000202C6">
        <w:rPr>
          <w:rFonts w:ascii="Arial" w:hAnsi="Arial" w:cs="Arial"/>
          <w:sz w:val="26"/>
          <w:szCs w:val="26"/>
        </w:rPr>
        <w:t>66</w:t>
      </w:r>
      <w:r w:rsidR="000B5D82">
        <w:rPr>
          <w:rFonts w:ascii="Arial" w:hAnsi="Arial" w:cs="Arial"/>
          <w:sz w:val="26"/>
          <w:szCs w:val="26"/>
        </w:rPr>
        <w:t>682</w:t>
      </w:r>
      <w:r w:rsidRPr="000202C6">
        <w:rPr>
          <w:rFonts w:ascii="Arial" w:hAnsi="Arial" w:cs="Arial"/>
          <w:sz w:val="26"/>
          <w:szCs w:val="26"/>
        </w:rPr>
        <w:t>-31-03-00</w:t>
      </w:r>
      <w:r w:rsidR="00242D59">
        <w:rPr>
          <w:rFonts w:ascii="Arial" w:hAnsi="Arial" w:cs="Arial"/>
          <w:sz w:val="26"/>
          <w:szCs w:val="26"/>
        </w:rPr>
        <w:t>1</w:t>
      </w:r>
      <w:r w:rsidRPr="000202C6">
        <w:rPr>
          <w:rFonts w:ascii="Arial" w:hAnsi="Arial" w:cs="Arial"/>
          <w:sz w:val="26"/>
          <w:szCs w:val="26"/>
        </w:rPr>
        <w:t>-</w:t>
      </w:r>
      <w:r w:rsidR="00242D59">
        <w:rPr>
          <w:rFonts w:ascii="Arial" w:hAnsi="Arial" w:cs="Arial"/>
          <w:sz w:val="26"/>
          <w:szCs w:val="26"/>
        </w:rPr>
        <w:t>20</w:t>
      </w:r>
      <w:r w:rsidR="000B5D82">
        <w:rPr>
          <w:rFonts w:ascii="Arial" w:hAnsi="Arial" w:cs="Arial"/>
          <w:sz w:val="26"/>
          <w:szCs w:val="26"/>
        </w:rPr>
        <w:t>1</w:t>
      </w:r>
      <w:r w:rsidR="00E775F9">
        <w:rPr>
          <w:rFonts w:ascii="Arial" w:hAnsi="Arial" w:cs="Arial"/>
          <w:sz w:val="26"/>
          <w:szCs w:val="26"/>
        </w:rPr>
        <w:t>4</w:t>
      </w:r>
      <w:r w:rsidR="00242D59">
        <w:rPr>
          <w:rFonts w:ascii="Arial" w:hAnsi="Arial" w:cs="Arial"/>
          <w:sz w:val="26"/>
          <w:szCs w:val="26"/>
        </w:rPr>
        <w:t>-00</w:t>
      </w:r>
      <w:r w:rsidR="00E775F9">
        <w:rPr>
          <w:rFonts w:ascii="Arial" w:hAnsi="Arial" w:cs="Arial"/>
          <w:sz w:val="26"/>
          <w:szCs w:val="26"/>
        </w:rPr>
        <w:t>315</w:t>
      </w:r>
      <w:r w:rsidR="00242D59">
        <w:rPr>
          <w:rFonts w:ascii="Arial" w:hAnsi="Arial" w:cs="Arial"/>
          <w:sz w:val="26"/>
          <w:szCs w:val="26"/>
        </w:rPr>
        <w:t>-0</w:t>
      </w:r>
      <w:r w:rsidR="00E775F9">
        <w:rPr>
          <w:rFonts w:ascii="Arial" w:hAnsi="Arial" w:cs="Arial"/>
          <w:sz w:val="26"/>
          <w:szCs w:val="26"/>
        </w:rPr>
        <w:t>2</w:t>
      </w:r>
    </w:p>
    <w:p w:rsidR="002F5E7A" w:rsidRDefault="002F5E7A" w:rsidP="002F5E7A">
      <w:pPr>
        <w:pStyle w:val="Sinespaciado1"/>
        <w:spacing w:line="360" w:lineRule="auto"/>
        <w:ind w:firstLine="2835"/>
        <w:rPr>
          <w:rFonts w:ascii="Arial" w:hAnsi="Arial" w:cs="Arial"/>
          <w:sz w:val="26"/>
          <w:szCs w:val="26"/>
          <w:lang w:val="es-ES" w:eastAsia="es-ES"/>
        </w:rPr>
      </w:pPr>
      <w:r>
        <w:rPr>
          <w:rFonts w:ascii="Arial" w:hAnsi="Arial" w:cs="Arial"/>
          <w:sz w:val="26"/>
          <w:szCs w:val="26"/>
          <w:lang w:val="es-ES" w:eastAsia="es-ES"/>
        </w:rPr>
        <w:t>___________________________________________</w:t>
      </w:r>
    </w:p>
    <w:p w:rsidR="002F5E7A" w:rsidRDefault="002F5E7A" w:rsidP="002F5E7A">
      <w:pPr>
        <w:pStyle w:val="Sinespaciado1"/>
        <w:spacing w:line="360" w:lineRule="auto"/>
        <w:ind w:firstLine="2835"/>
        <w:jc w:val="both"/>
        <w:rPr>
          <w:rFonts w:ascii="Arial" w:hAnsi="Arial" w:cs="Arial"/>
          <w:b/>
          <w:sz w:val="26"/>
          <w:szCs w:val="26"/>
          <w:lang w:val="es-ES" w:eastAsia="es-ES"/>
        </w:rPr>
      </w:pPr>
    </w:p>
    <w:p w:rsidR="002F5E7A" w:rsidRPr="00462E72" w:rsidRDefault="00462E72" w:rsidP="002F5E7A">
      <w:pPr>
        <w:pStyle w:val="Sinespaciado1"/>
        <w:spacing w:line="360" w:lineRule="auto"/>
        <w:ind w:firstLine="2835"/>
        <w:jc w:val="both"/>
        <w:rPr>
          <w:rFonts w:ascii="Arial" w:hAnsi="Arial" w:cs="Arial"/>
          <w:b/>
          <w:szCs w:val="26"/>
          <w:lang w:val="es-ES" w:eastAsia="es-ES"/>
        </w:rPr>
      </w:pPr>
      <w:r w:rsidRPr="00462E72">
        <w:rPr>
          <w:rFonts w:ascii="Arial" w:hAnsi="Arial" w:cs="Arial"/>
          <w:b/>
          <w:szCs w:val="26"/>
          <w:lang w:val="es-ES" w:eastAsia="es-ES"/>
        </w:rPr>
        <w:t>I. ASUNTO</w:t>
      </w:r>
    </w:p>
    <w:p w:rsidR="002F5E7A" w:rsidRPr="00DF2B47" w:rsidRDefault="002F5E7A" w:rsidP="002F5E7A">
      <w:pPr>
        <w:pStyle w:val="Sinespaciado1"/>
        <w:spacing w:line="360" w:lineRule="auto"/>
        <w:ind w:firstLine="2835"/>
        <w:jc w:val="both"/>
        <w:rPr>
          <w:rFonts w:ascii="Arial" w:hAnsi="Arial" w:cs="Arial"/>
          <w:b/>
          <w:sz w:val="16"/>
          <w:szCs w:val="28"/>
          <w:lang w:val="es-ES" w:eastAsia="es-ES"/>
        </w:rPr>
      </w:pPr>
    </w:p>
    <w:p w:rsidR="002F5E7A" w:rsidRPr="00BF6AAE" w:rsidRDefault="002F5E7A" w:rsidP="002F5E7A">
      <w:pPr>
        <w:pStyle w:val="Sinespaciado1"/>
        <w:spacing w:line="360" w:lineRule="auto"/>
        <w:ind w:firstLine="2835"/>
        <w:jc w:val="both"/>
        <w:rPr>
          <w:rFonts w:ascii="Arial" w:hAnsi="Arial" w:cs="Arial"/>
          <w:bCs/>
          <w:sz w:val="28"/>
          <w:szCs w:val="28"/>
          <w:lang w:val="es-MX"/>
        </w:rPr>
      </w:pPr>
      <w:r w:rsidRPr="00333FD5">
        <w:rPr>
          <w:rFonts w:ascii="Arial" w:hAnsi="Arial" w:cs="Arial"/>
          <w:bCs/>
          <w:sz w:val="26"/>
          <w:szCs w:val="26"/>
          <w:lang w:val="es-ES"/>
        </w:rPr>
        <w:t xml:space="preserve">Se decide </w:t>
      </w:r>
      <w:r w:rsidRPr="00333FD5">
        <w:rPr>
          <w:rFonts w:ascii="Arial" w:hAnsi="Arial" w:cs="Arial"/>
          <w:bCs/>
          <w:sz w:val="26"/>
          <w:szCs w:val="26"/>
          <w:lang w:val="es-MX"/>
        </w:rPr>
        <w:t xml:space="preserve">el recurso de apelación </w:t>
      </w:r>
      <w:r w:rsidR="006E2B13">
        <w:rPr>
          <w:rFonts w:ascii="Arial" w:hAnsi="Arial" w:cs="Arial"/>
          <w:bCs/>
          <w:sz w:val="26"/>
          <w:szCs w:val="26"/>
          <w:lang w:val="es-MX"/>
        </w:rPr>
        <w:t>formulado</w:t>
      </w:r>
      <w:r w:rsidR="00586871">
        <w:rPr>
          <w:rFonts w:ascii="Arial" w:hAnsi="Arial" w:cs="Arial"/>
          <w:bCs/>
          <w:sz w:val="26"/>
          <w:szCs w:val="26"/>
          <w:lang w:val="es-MX"/>
        </w:rPr>
        <w:t xml:space="preserve"> al</w:t>
      </w:r>
      <w:r w:rsidR="006E2B13">
        <w:rPr>
          <w:rFonts w:ascii="Arial" w:hAnsi="Arial" w:cs="Arial"/>
          <w:bCs/>
          <w:sz w:val="26"/>
          <w:szCs w:val="26"/>
          <w:lang w:val="es-MX"/>
        </w:rPr>
        <w:t xml:space="preserve"> auto d</w:t>
      </w:r>
      <w:r w:rsidRPr="00333FD5">
        <w:rPr>
          <w:rFonts w:ascii="Arial" w:hAnsi="Arial" w:cs="Arial"/>
          <w:bCs/>
          <w:sz w:val="26"/>
          <w:szCs w:val="26"/>
          <w:lang w:val="es-MX"/>
        </w:rPr>
        <w:t xml:space="preserve">el </w:t>
      </w:r>
      <w:r w:rsidR="00B50763">
        <w:rPr>
          <w:rFonts w:ascii="Arial" w:hAnsi="Arial" w:cs="Arial"/>
          <w:bCs/>
          <w:sz w:val="26"/>
          <w:szCs w:val="26"/>
          <w:lang w:val="es-MX"/>
        </w:rPr>
        <w:t>1</w:t>
      </w:r>
      <w:r w:rsidRPr="00333FD5">
        <w:rPr>
          <w:rFonts w:ascii="Arial" w:hAnsi="Arial" w:cs="Arial"/>
          <w:bCs/>
          <w:sz w:val="26"/>
          <w:szCs w:val="26"/>
          <w:lang w:val="es-MX"/>
        </w:rPr>
        <w:t xml:space="preserve"> de </w:t>
      </w:r>
      <w:r w:rsidR="00961B15">
        <w:rPr>
          <w:rFonts w:ascii="Arial" w:hAnsi="Arial" w:cs="Arial"/>
          <w:bCs/>
          <w:sz w:val="26"/>
          <w:szCs w:val="26"/>
          <w:lang w:val="es-MX"/>
        </w:rPr>
        <w:t>junio</w:t>
      </w:r>
      <w:r w:rsidR="00B50763">
        <w:rPr>
          <w:rFonts w:ascii="Arial" w:hAnsi="Arial" w:cs="Arial"/>
          <w:bCs/>
          <w:sz w:val="26"/>
          <w:szCs w:val="26"/>
          <w:lang w:val="es-MX"/>
        </w:rPr>
        <w:t xml:space="preserve"> de 2017</w:t>
      </w:r>
      <w:r w:rsidRPr="00333FD5">
        <w:rPr>
          <w:rFonts w:ascii="Arial" w:hAnsi="Arial" w:cs="Arial"/>
          <w:bCs/>
          <w:sz w:val="26"/>
          <w:szCs w:val="26"/>
          <w:lang w:val="es-MX"/>
        </w:rPr>
        <w:t xml:space="preserve"> por el Juzgado Civil del Circuito de </w:t>
      </w:r>
      <w:r w:rsidR="00B50763">
        <w:rPr>
          <w:rFonts w:ascii="Arial" w:hAnsi="Arial" w:cs="Arial"/>
          <w:bCs/>
          <w:sz w:val="26"/>
          <w:szCs w:val="26"/>
          <w:lang w:val="es-MX"/>
        </w:rPr>
        <w:t>Santa Rosa de Cabal</w:t>
      </w:r>
      <w:r w:rsidRPr="00333FD5">
        <w:rPr>
          <w:rFonts w:ascii="Arial" w:hAnsi="Arial" w:cs="Arial"/>
          <w:bCs/>
          <w:sz w:val="26"/>
          <w:szCs w:val="26"/>
          <w:lang w:val="es-MX"/>
        </w:rPr>
        <w:t xml:space="preserve">, </w:t>
      </w:r>
      <w:r w:rsidR="001459C4">
        <w:rPr>
          <w:rFonts w:ascii="Arial" w:hAnsi="Arial" w:cs="Arial"/>
          <w:bCs/>
          <w:sz w:val="26"/>
          <w:szCs w:val="26"/>
          <w:lang w:val="es-MX"/>
        </w:rPr>
        <w:t>en el</w:t>
      </w:r>
      <w:r w:rsidR="00961B15">
        <w:rPr>
          <w:rFonts w:ascii="Arial" w:hAnsi="Arial" w:cs="Arial"/>
          <w:bCs/>
          <w:sz w:val="26"/>
          <w:szCs w:val="26"/>
          <w:lang w:val="es-MX"/>
        </w:rPr>
        <w:t xml:space="preserve"> trámite divisorio adelantado</w:t>
      </w:r>
      <w:r w:rsidR="005C5E31">
        <w:rPr>
          <w:rFonts w:ascii="Arial" w:hAnsi="Arial" w:cs="Arial"/>
          <w:bCs/>
          <w:sz w:val="26"/>
          <w:szCs w:val="26"/>
          <w:lang w:val="es-MX"/>
        </w:rPr>
        <w:t xml:space="preserve"> por</w:t>
      </w:r>
      <w:r w:rsidR="008504D4">
        <w:rPr>
          <w:rFonts w:ascii="Arial" w:hAnsi="Arial" w:cs="Arial"/>
          <w:bCs/>
          <w:sz w:val="26"/>
          <w:szCs w:val="26"/>
          <w:lang w:val="es-MX"/>
        </w:rPr>
        <w:t xml:space="preserve"> </w:t>
      </w:r>
      <w:r w:rsidR="00961B15">
        <w:rPr>
          <w:rFonts w:ascii="Arial" w:hAnsi="Arial" w:cs="Arial"/>
          <w:bCs/>
          <w:lang w:val="es-MX"/>
        </w:rPr>
        <w:t>Y</w:t>
      </w:r>
      <w:r w:rsidR="008504D4">
        <w:rPr>
          <w:rFonts w:ascii="Arial" w:hAnsi="Arial" w:cs="Arial"/>
          <w:bCs/>
          <w:lang w:val="es-MX"/>
        </w:rPr>
        <w:t>A</w:t>
      </w:r>
      <w:r w:rsidR="00961B15">
        <w:rPr>
          <w:rFonts w:ascii="Arial" w:hAnsi="Arial" w:cs="Arial"/>
          <w:bCs/>
          <w:lang w:val="es-MX"/>
        </w:rPr>
        <w:t xml:space="preserve">DIRA CLEMENCIA Y </w:t>
      </w:r>
      <w:proofErr w:type="spellStart"/>
      <w:r w:rsidR="00961B15">
        <w:rPr>
          <w:rFonts w:ascii="Arial" w:hAnsi="Arial" w:cs="Arial"/>
          <w:bCs/>
          <w:lang w:val="es-MX"/>
        </w:rPr>
        <w:t>ERICA</w:t>
      </w:r>
      <w:proofErr w:type="spellEnd"/>
      <w:r w:rsidR="00961B15">
        <w:rPr>
          <w:rFonts w:ascii="Arial" w:hAnsi="Arial" w:cs="Arial"/>
          <w:bCs/>
          <w:lang w:val="es-MX"/>
        </w:rPr>
        <w:t xml:space="preserve"> PATRICIA RUÍZ S</w:t>
      </w:r>
      <w:r w:rsidR="00504383">
        <w:rPr>
          <w:rFonts w:ascii="Arial" w:hAnsi="Arial" w:cs="Arial"/>
          <w:bCs/>
          <w:lang w:val="es-MX"/>
        </w:rPr>
        <w:t>ÁNCHEZ</w:t>
      </w:r>
      <w:r w:rsidR="008504D4">
        <w:rPr>
          <w:rFonts w:ascii="Arial" w:hAnsi="Arial" w:cs="Arial"/>
          <w:bCs/>
          <w:lang w:val="es-MX"/>
        </w:rPr>
        <w:t>,</w:t>
      </w:r>
      <w:r w:rsidR="005C5E31">
        <w:rPr>
          <w:rFonts w:ascii="Arial" w:hAnsi="Arial" w:cs="Arial"/>
          <w:bCs/>
          <w:sz w:val="20"/>
          <w:szCs w:val="26"/>
          <w:lang w:val="es-MX"/>
        </w:rPr>
        <w:t xml:space="preserve"> </w:t>
      </w:r>
      <w:r w:rsidRPr="004F504D">
        <w:rPr>
          <w:rFonts w:ascii="Arial" w:hAnsi="Arial" w:cs="Arial"/>
          <w:bCs/>
          <w:sz w:val="26"/>
          <w:szCs w:val="26"/>
        </w:rPr>
        <w:t>contra</w:t>
      </w:r>
      <w:r w:rsidR="00462E72">
        <w:rPr>
          <w:rFonts w:ascii="Arial" w:hAnsi="Arial" w:cs="Arial"/>
          <w:bCs/>
          <w:sz w:val="26"/>
          <w:szCs w:val="26"/>
        </w:rPr>
        <w:t xml:space="preserve"> </w:t>
      </w:r>
      <w:proofErr w:type="spellStart"/>
      <w:r w:rsidR="00504383">
        <w:rPr>
          <w:rFonts w:ascii="Arial" w:hAnsi="Arial" w:cs="Arial"/>
          <w:bCs/>
          <w:szCs w:val="26"/>
        </w:rPr>
        <w:t>A</w:t>
      </w:r>
      <w:r w:rsidR="00000F49">
        <w:rPr>
          <w:rFonts w:ascii="Arial" w:hAnsi="Arial" w:cs="Arial"/>
          <w:bCs/>
          <w:szCs w:val="26"/>
        </w:rPr>
        <w:t>N</w:t>
      </w:r>
      <w:r w:rsidR="00504383">
        <w:rPr>
          <w:rFonts w:ascii="Arial" w:hAnsi="Arial" w:cs="Arial"/>
          <w:bCs/>
          <w:szCs w:val="26"/>
        </w:rPr>
        <w:t>IBAL</w:t>
      </w:r>
      <w:proofErr w:type="spellEnd"/>
      <w:r w:rsidR="00504383">
        <w:rPr>
          <w:rFonts w:ascii="Arial" w:hAnsi="Arial" w:cs="Arial"/>
          <w:bCs/>
          <w:szCs w:val="26"/>
        </w:rPr>
        <w:t xml:space="preserve"> HURTADO MEJÍA y MARÍA LILIANA OCAMPO</w:t>
      </w:r>
      <w:r w:rsidR="00000F49">
        <w:rPr>
          <w:rFonts w:ascii="Arial" w:hAnsi="Arial" w:cs="Arial"/>
          <w:bCs/>
          <w:szCs w:val="26"/>
        </w:rPr>
        <w:t>.</w:t>
      </w:r>
    </w:p>
    <w:p w:rsidR="002F5E7A" w:rsidRPr="00462E72" w:rsidRDefault="00462E72" w:rsidP="002F5E7A">
      <w:pPr>
        <w:pStyle w:val="Sinespaciado1"/>
        <w:spacing w:line="360" w:lineRule="auto"/>
        <w:ind w:firstLine="2835"/>
        <w:jc w:val="both"/>
        <w:rPr>
          <w:rFonts w:ascii="Arial" w:hAnsi="Arial" w:cs="Arial"/>
          <w:b/>
          <w:bCs/>
          <w:szCs w:val="26"/>
          <w:lang w:val="es-ES_tradnl" w:eastAsia="es-ES"/>
        </w:rPr>
      </w:pPr>
      <w:r w:rsidRPr="00462E72">
        <w:rPr>
          <w:rFonts w:ascii="Arial" w:hAnsi="Arial" w:cs="Arial"/>
          <w:b/>
          <w:bCs/>
          <w:szCs w:val="26"/>
          <w:lang w:val="es-ES_tradnl" w:eastAsia="es-ES"/>
        </w:rPr>
        <w:t>II. ANTECEDENTES</w:t>
      </w:r>
    </w:p>
    <w:p w:rsidR="002F5E7A" w:rsidRPr="006372BB" w:rsidRDefault="002F5E7A" w:rsidP="002F5E7A">
      <w:pPr>
        <w:pStyle w:val="Sinespaciado1"/>
        <w:spacing w:line="360" w:lineRule="auto"/>
        <w:ind w:firstLine="2835"/>
        <w:jc w:val="both"/>
        <w:rPr>
          <w:rFonts w:ascii="Arial" w:hAnsi="Arial" w:cs="Arial"/>
          <w:bCs/>
          <w:sz w:val="16"/>
          <w:szCs w:val="28"/>
          <w:lang w:val="es-ES_tradnl" w:eastAsia="es-ES"/>
        </w:rPr>
      </w:pPr>
    </w:p>
    <w:p w:rsidR="00E27ED7" w:rsidRPr="004D18E4" w:rsidRDefault="009E291E" w:rsidP="00E27ED7">
      <w:pPr>
        <w:pStyle w:val="Sinespaciado1"/>
        <w:spacing w:line="360" w:lineRule="auto"/>
        <w:ind w:firstLine="2835"/>
        <w:jc w:val="both"/>
        <w:rPr>
          <w:rFonts w:ascii="Arial" w:hAnsi="Arial" w:cs="Arial"/>
          <w:szCs w:val="26"/>
        </w:rPr>
      </w:pPr>
      <w:r>
        <w:rPr>
          <w:rFonts w:ascii="Arial" w:hAnsi="Arial" w:cs="Arial"/>
          <w:sz w:val="26"/>
          <w:szCs w:val="26"/>
        </w:rPr>
        <w:t xml:space="preserve">1. </w:t>
      </w:r>
      <w:r w:rsidR="00E27ED7" w:rsidRPr="00E27ED7">
        <w:rPr>
          <w:rFonts w:ascii="Arial" w:hAnsi="Arial" w:cs="Arial"/>
          <w:sz w:val="26"/>
          <w:szCs w:val="26"/>
        </w:rPr>
        <w:t>A través de la providencia apelada, l</w:t>
      </w:r>
      <w:r w:rsidR="002C131E">
        <w:rPr>
          <w:rFonts w:ascii="Arial" w:hAnsi="Arial" w:cs="Arial"/>
          <w:sz w:val="26"/>
          <w:szCs w:val="26"/>
        </w:rPr>
        <w:t>a</w:t>
      </w:r>
      <w:r w:rsidR="00E27ED7" w:rsidRPr="00E27ED7">
        <w:rPr>
          <w:rFonts w:ascii="Arial" w:hAnsi="Arial" w:cs="Arial"/>
          <w:sz w:val="26"/>
          <w:szCs w:val="26"/>
        </w:rPr>
        <w:t xml:space="preserve"> Juez </w:t>
      </w:r>
      <w:r w:rsidR="00E27ED7" w:rsidRPr="00843025">
        <w:rPr>
          <w:rFonts w:ascii="Arial" w:hAnsi="Arial" w:cs="Arial"/>
          <w:i/>
          <w:sz w:val="26"/>
          <w:szCs w:val="26"/>
        </w:rPr>
        <w:t>a quo</w:t>
      </w:r>
      <w:r w:rsidR="00E27ED7" w:rsidRPr="00E27ED7">
        <w:rPr>
          <w:rFonts w:ascii="Arial" w:hAnsi="Arial" w:cs="Arial"/>
          <w:sz w:val="26"/>
          <w:szCs w:val="26"/>
        </w:rPr>
        <w:t xml:space="preserve"> </w:t>
      </w:r>
      <w:r w:rsidR="00D34CB7">
        <w:rPr>
          <w:rFonts w:ascii="Arial" w:hAnsi="Arial" w:cs="Arial"/>
          <w:sz w:val="26"/>
          <w:szCs w:val="26"/>
        </w:rPr>
        <w:t xml:space="preserve">rechazó de plano </w:t>
      </w:r>
      <w:r w:rsidR="00007D19">
        <w:rPr>
          <w:rFonts w:ascii="Arial" w:hAnsi="Arial" w:cs="Arial"/>
          <w:sz w:val="26"/>
          <w:szCs w:val="26"/>
        </w:rPr>
        <w:t xml:space="preserve">la nulidad </w:t>
      </w:r>
      <w:r w:rsidR="008C4F46">
        <w:rPr>
          <w:rFonts w:ascii="Arial" w:hAnsi="Arial" w:cs="Arial"/>
          <w:sz w:val="26"/>
          <w:szCs w:val="26"/>
        </w:rPr>
        <w:t>que con fundamento en la causal 3ª del art</w:t>
      </w:r>
      <w:r w:rsidR="00080295">
        <w:rPr>
          <w:rFonts w:ascii="Arial" w:hAnsi="Arial" w:cs="Arial"/>
          <w:sz w:val="26"/>
          <w:szCs w:val="26"/>
        </w:rPr>
        <w:t>.</w:t>
      </w:r>
      <w:r w:rsidR="008C4F46">
        <w:rPr>
          <w:rFonts w:ascii="Arial" w:hAnsi="Arial" w:cs="Arial"/>
          <w:sz w:val="26"/>
          <w:szCs w:val="26"/>
        </w:rPr>
        <w:t xml:space="preserve"> 133 del Código General del Proceso </w:t>
      </w:r>
      <w:r w:rsidR="00C639ED">
        <w:rPr>
          <w:rFonts w:ascii="Arial" w:hAnsi="Arial" w:cs="Arial"/>
          <w:sz w:val="26"/>
          <w:szCs w:val="26"/>
        </w:rPr>
        <w:t>depreca</w:t>
      </w:r>
      <w:r w:rsidR="00080295">
        <w:rPr>
          <w:rFonts w:ascii="Arial" w:hAnsi="Arial" w:cs="Arial"/>
          <w:sz w:val="26"/>
          <w:szCs w:val="26"/>
        </w:rPr>
        <w:t>ron</w:t>
      </w:r>
      <w:r w:rsidR="00C639ED">
        <w:rPr>
          <w:rFonts w:ascii="Arial" w:hAnsi="Arial" w:cs="Arial"/>
          <w:sz w:val="26"/>
          <w:szCs w:val="26"/>
        </w:rPr>
        <w:t xml:space="preserve"> l</w:t>
      </w:r>
      <w:r w:rsidR="00AD07A3">
        <w:rPr>
          <w:rFonts w:ascii="Arial" w:hAnsi="Arial" w:cs="Arial"/>
          <w:sz w:val="26"/>
          <w:szCs w:val="26"/>
        </w:rPr>
        <w:t>os demandados</w:t>
      </w:r>
      <w:r w:rsidR="00007D19">
        <w:rPr>
          <w:rFonts w:ascii="Arial" w:hAnsi="Arial" w:cs="Arial"/>
          <w:sz w:val="26"/>
          <w:szCs w:val="26"/>
        </w:rPr>
        <w:t xml:space="preserve"> </w:t>
      </w:r>
      <w:r w:rsidR="003F673D">
        <w:rPr>
          <w:rFonts w:ascii="Arial" w:hAnsi="Arial" w:cs="Arial"/>
          <w:szCs w:val="26"/>
        </w:rPr>
        <w:t>(</w:t>
      </w:r>
      <w:proofErr w:type="spellStart"/>
      <w:r w:rsidR="003F673D">
        <w:rPr>
          <w:rFonts w:ascii="Arial" w:hAnsi="Arial" w:cs="Arial"/>
          <w:szCs w:val="26"/>
        </w:rPr>
        <w:t>fl.</w:t>
      </w:r>
      <w:r w:rsidR="00AD1940">
        <w:rPr>
          <w:rFonts w:ascii="Arial" w:hAnsi="Arial" w:cs="Arial"/>
          <w:szCs w:val="26"/>
        </w:rPr>
        <w:t>311</w:t>
      </w:r>
      <w:proofErr w:type="spellEnd"/>
      <w:r w:rsidR="00AD1940">
        <w:rPr>
          <w:rFonts w:ascii="Arial" w:hAnsi="Arial" w:cs="Arial"/>
          <w:szCs w:val="26"/>
        </w:rPr>
        <w:t>-313</w:t>
      </w:r>
      <w:r w:rsidR="003F673D">
        <w:rPr>
          <w:rFonts w:ascii="Arial" w:hAnsi="Arial" w:cs="Arial"/>
          <w:szCs w:val="26"/>
        </w:rPr>
        <w:t xml:space="preserve"> CD. </w:t>
      </w:r>
      <w:proofErr w:type="spellStart"/>
      <w:r w:rsidR="003F673D">
        <w:rPr>
          <w:rFonts w:ascii="Arial" w:hAnsi="Arial" w:cs="Arial"/>
          <w:szCs w:val="26"/>
        </w:rPr>
        <w:t>ppl</w:t>
      </w:r>
      <w:proofErr w:type="spellEnd"/>
      <w:r w:rsidR="003F673D">
        <w:rPr>
          <w:rFonts w:ascii="Arial" w:hAnsi="Arial" w:cs="Arial"/>
          <w:szCs w:val="26"/>
        </w:rPr>
        <w:t>).</w:t>
      </w:r>
    </w:p>
    <w:p w:rsidR="00E27ED7" w:rsidRPr="004D18E4" w:rsidRDefault="00E27ED7" w:rsidP="00B16145">
      <w:pPr>
        <w:pStyle w:val="Sinespaciado1"/>
        <w:spacing w:line="360" w:lineRule="auto"/>
        <w:ind w:firstLine="2835"/>
        <w:jc w:val="both"/>
        <w:rPr>
          <w:rFonts w:ascii="Arial" w:hAnsi="Arial" w:cs="Arial"/>
          <w:szCs w:val="26"/>
        </w:rPr>
      </w:pPr>
      <w:r>
        <w:rPr>
          <w:rFonts w:ascii="Arial" w:hAnsi="Arial" w:cs="Arial"/>
          <w:sz w:val="26"/>
          <w:szCs w:val="26"/>
        </w:rPr>
        <w:lastRenderedPageBreak/>
        <w:t>2</w:t>
      </w:r>
      <w:r w:rsidR="007C6EA4">
        <w:rPr>
          <w:rFonts w:ascii="Arial" w:hAnsi="Arial" w:cs="Arial"/>
          <w:sz w:val="26"/>
          <w:szCs w:val="26"/>
        </w:rPr>
        <w:t xml:space="preserve">. </w:t>
      </w:r>
      <w:r w:rsidRPr="00E27ED7">
        <w:rPr>
          <w:rFonts w:ascii="Arial" w:hAnsi="Arial" w:cs="Arial"/>
          <w:sz w:val="26"/>
          <w:szCs w:val="26"/>
        </w:rPr>
        <w:t>Inconforme</w:t>
      </w:r>
      <w:r w:rsidR="00C76335">
        <w:rPr>
          <w:rFonts w:ascii="Arial" w:hAnsi="Arial" w:cs="Arial"/>
          <w:sz w:val="26"/>
          <w:szCs w:val="26"/>
        </w:rPr>
        <w:t xml:space="preserve"> con lo decidido</w:t>
      </w:r>
      <w:r w:rsidRPr="00E27ED7">
        <w:rPr>
          <w:rFonts w:ascii="Arial" w:hAnsi="Arial" w:cs="Arial"/>
          <w:sz w:val="26"/>
          <w:szCs w:val="26"/>
        </w:rPr>
        <w:t xml:space="preserve">, </w:t>
      </w:r>
      <w:r w:rsidR="00316B02">
        <w:rPr>
          <w:rFonts w:ascii="Arial" w:hAnsi="Arial" w:cs="Arial"/>
          <w:sz w:val="26"/>
          <w:szCs w:val="26"/>
        </w:rPr>
        <w:t>el apoderado</w:t>
      </w:r>
      <w:r w:rsidRPr="00E27ED7">
        <w:rPr>
          <w:rFonts w:ascii="Arial" w:hAnsi="Arial" w:cs="Arial"/>
          <w:sz w:val="26"/>
          <w:szCs w:val="26"/>
        </w:rPr>
        <w:t xml:space="preserve"> judicial del extremo</w:t>
      </w:r>
      <w:r w:rsidR="004B3374">
        <w:rPr>
          <w:rFonts w:ascii="Arial" w:hAnsi="Arial" w:cs="Arial"/>
          <w:sz w:val="26"/>
          <w:szCs w:val="26"/>
        </w:rPr>
        <w:t xml:space="preserve"> pasivo</w:t>
      </w:r>
      <w:r w:rsidRPr="00E27ED7">
        <w:rPr>
          <w:rFonts w:ascii="Arial" w:hAnsi="Arial" w:cs="Arial"/>
          <w:sz w:val="26"/>
          <w:szCs w:val="26"/>
        </w:rPr>
        <w:t xml:space="preserve"> </w:t>
      </w:r>
      <w:r w:rsidR="00600EEC">
        <w:rPr>
          <w:rFonts w:ascii="Arial" w:hAnsi="Arial" w:cs="Arial"/>
          <w:sz w:val="26"/>
          <w:szCs w:val="26"/>
        </w:rPr>
        <w:t>acudió en</w:t>
      </w:r>
      <w:r w:rsidRPr="00E27ED7">
        <w:rPr>
          <w:rFonts w:ascii="Arial" w:hAnsi="Arial" w:cs="Arial"/>
          <w:sz w:val="26"/>
          <w:szCs w:val="26"/>
        </w:rPr>
        <w:t xml:space="preserve"> apelación </w:t>
      </w:r>
      <w:r w:rsidR="00C76335">
        <w:rPr>
          <w:rFonts w:ascii="Arial" w:hAnsi="Arial" w:cs="Arial"/>
          <w:sz w:val="26"/>
          <w:szCs w:val="26"/>
        </w:rPr>
        <w:t>invocando su revocatoria</w:t>
      </w:r>
      <w:r w:rsidR="00C6768D">
        <w:rPr>
          <w:rFonts w:ascii="Arial" w:hAnsi="Arial" w:cs="Arial"/>
          <w:sz w:val="26"/>
          <w:szCs w:val="26"/>
        </w:rPr>
        <w:t xml:space="preserve"> y en su lugar </w:t>
      </w:r>
      <w:r w:rsidR="004B3374">
        <w:rPr>
          <w:rFonts w:ascii="Arial" w:hAnsi="Arial" w:cs="Arial"/>
          <w:sz w:val="26"/>
          <w:szCs w:val="26"/>
        </w:rPr>
        <w:t>se decrete la nulidad implorada</w:t>
      </w:r>
      <w:r w:rsidR="004D18E4">
        <w:rPr>
          <w:rFonts w:ascii="Arial" w:hAnsi="Arial" w:cs="Arial"/>
          <w:sz w:val="26"/>
          <w:szCs w:val="26"/>
        </w:rPr>
        <w:t xml:space="preserve"> </w:t>
      </w:r>
      <w:r w:rsidR="004D18E4">
        <w:rPr>
          <w:rFonts w:ascii="Arial" w:hAnsi="Arial" w:cs="Arial"/>
          <w:szCs w:val="26"/>
        </w:rPr>
        <w:t>(</w:t>
      </w:r>
      <w:proofErr w:type="spellStart"/>
      <w:r w:rsidR="004D18E4">
        <w:rPr>
          <w:rFonts w:ascii="Arial" w:hAnsi="Arial" w:cs="Arial"/>
          <w:szCs w:val="26"/>
        </w:rPr>
        <w:t>fl</w:t>
      </w:r>
      <w:proofErr w:type="spellEnd"/>
      <w:r w:rsidR="004D18E4">
        <w:rPr>
          <w:rFonts w:ascii="Arial" w:hAnsi="Arial" w:cs="Arial"/>
          <w:szCs w:val="26"/>
        </w:rPr>
        <w:t>.</w:t>
      </w:r>
      <w:r w:rsidR="004B3374">
        <w:rPr>
          <w:rFonts w:ascii="Arial" w:hAnsi="Arial" w:cs="Arial"/>
          <w:szCs w:val="26"/>
        </w:rPr>
        <w:t xml:space="preserve"> </w:t>
      </w:r>
      <w:r w:rsidR="00AD1940">
        <w:rPr>
          <w:rFonts w:ascii="Arial" w:hAnsi="Arial" w:cs="Arial"/>
          <w:szCs w:val="26"/>
        </w:rPr>
        <w:t>1-7 CD 2</w:t>
      </w:r>
      <w:r w:rsidR="004D18E4">
        <w:rPr>
          <w:rFonts w:ascii="Arial" w:hAnsi="Arial" w:cs="Arial"/>
          <w:szCs w:val="26"/>
        </w:rPr>
        <w:t>)</w:t>
      </w:r>
      <w:r w:rsidR="001434DD">
        <w:rPr>
          <w:rFonts w:ascii="Arial" w:hAnsi="Arial" w:cs="Arial"/>
          <w:szCs w:val="26"/>
        </w:rPr>
        <w:t>.</w:t>
      </w:r>
    </w:p>
    <w:p w:rsidR="00E27ED7" w:rsidRDefault="00E27ED7" w:rsidP="00B16145">
      <w:pPr>
        <w:pStyle w:val="Sinespaciado1"/>
        <w:spacing w:line="360" w:lineRule="auto"/>
        <w:ind w:firstLine="2835"/>
        <w:jc w:val="both"/>
        <w:rPr>
          <w:rFonts w:ascii="Arial" w:hAnsi="Arial" w:cs="Arial"/>
          <w:sz w:val="16"/>
          <w:szCs w:val="26"/>
        </w:rPr>
      </w:pPr>
    </w:p>
    <w:p w:rsidR="009D721F" w:rsidRPr="00C6768D" w:rsidRDefault="009D721F" w:rsidP="00B16145">
      <w:pPr>
        <w:pStyle w:val="Sinespaciado1"/>
        <w:spacing w:line="360" w:lineRule="auto"/>
        <w:ind w:firstLine="2835"/>
        <w:jc w:val="both"/>
        <w:rPr>
          <w:rFonts w:ascii="Arial" w:hAnsi="Arial" w:cs="Arial"/>
          <w:sz w:val="16"/>
          <w:szCs w:val="26"/>
        </w:rPr>
      </w:pPr>
    </w:p>
    <w:p w:rsidR="001F60CC" w:rsidRPr="00CB7882" w:rsidRDefault="001F60CC" w:rsidP="001F60CC">
      <w:pPr>
        <w:pStyle w:val="Sinespaciado1"/>
        <w:spacing w:line="360" w:lineRule="auto"/>
        <w:ind w:firstLine="2268"/>
        <w:jc w:val="both"/>
        <w:rPr>
          <w:rFonts w:ascii="Arial" w:hAnsi="Arial" w:cs="Arial"/>
          <w:sz w:val="24"/>
          <w:szCs w:val="26"/>
        </w:rPr>
      </w:pPr>
      <w:r w:rsidRPr="00CB7882">
        <w:rPr>
          <w:rFonts w:ascii="Arial" w:hAnsi="Arial" w:cs="Arial"/>
          <w:b/>
          <w:sz w:val="24"/>
          <w:szCs w:val="26"/>
        </w:rPr>
        <w:t xml:space="preserve">III.  </w:t>
      </w:r>
      <w:r w:rsidRPr="001F60CC">
        <w:rPr>
          <w:rFonts w:ascii="Arial" w:hAnsi="Arial" w:cs="Arial"/>
          <w:b/>
        </w:rPr>
        <w:t>EL RECURSO DE APELACIÓN</w:t>
      </w:r>
    </w:p>
    <w:p w:rsidR="001F60CC" w:rsidRPr="004A1BF2" w:rsidRDefault="001F60CC" w:rsidP="001F60CC">
      <w:pPr>
        <w:pStyle w:val="Sinespaciado1"/>
        <w:spacing w:line="360" w:lineRule="auto"/>
        <w:ind w:firstLine="2268"/>
        <w:jc w:val="both"/>
        <w:rPr>
          <w:rFonts w:ascii="Arial" w:hAnsi="Arial" w:cs="Arial"/>
          <w:b/>
          <w:sz w:val="16"/>
          <w:szCs w:val="26"/>
        </w:rPr>
      </w:pPr>
    </w:p>
    <w:p w:rsidR="00EA0401" w:rsidRDefault="001F60CC"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1. </w:t>
      </w:r>
      <w:r w:rsidR="00EA0401">
        <w:rPr>
          <w:rFonts w:ascii="Arial" w:hAnsi="Arial" w:cs="Arial"/>
          <w:sz w:val="26"/>
          <w:szCs w:val="26"/>
        </w:rPr>
        <w:t xml:space="preserve">Alega el togado como hecho generador de nulidad, haberse adelantado el proceso no obstante estar incurso en una causal de suspensión del mismo, pues el asunto estaba directamente ligado con el proceso de pertenencia que se </w:t>
      </w:r>
      <w:r w:rsidR="00560545">
        <w:rPr>
          <w:rFonts w:ascii="Arial" w:hAnsi="Arial" w:cs="Arial"/>
          <w:sz w:val="26"/>
          <w:szCs w:val="26"/>
        </w:rPr>
        <w:t>tramita</w:t>
      </w:r>
      <w:r w:rsidR="00EA0401">
        <w:rPr>
          <w:rFonts w:ascii="Arial" w:hAnsi="Arial" w:cs="Arial"/>
          <w:sz w:val="26"/>
          <w:szCs w:val="26"/>
        </w:rPr>
        <w:t xml:space="preserve"> en el mismo despacho,</w:t>
      </w:r>
      <w:r w:rsidR="004F5013">
        <w:rPr>
          <w:rFonts w:ascii="Arial" w:hAnsi="Arial" w:cs="Arial"/>
          <w:sz w:val="26"/>
          <w:szCs w:val="26"/>
        </w:rPr>
        <w:t xml:space="preserve"> con</w:t>
      </w:r>
      <w:r w:rsidR="00EA0401">
        <w:rPr>
          <w:rFonts w:ascii="Arial" w:hAnsi="Arial" w:cs="Arial"/>
          <w:sz w:val="26"/>
          <w:szCs w:val="26"/>
        </w:rPr>
        <w:t xml:space="preserve"> </w:t>
      </w:r>
      <w:r w:rsidR="004F5013">
        <w:rPr>
          <w:rFonts w:ascii="Arial" w:hAnsi="Arial" w:cs="Arial"/>
          <w:sz w:val="26"/>
          <w:szCs w:val="26"/>
        </w:rPr>
        <w:t xml:space="preserve">identidad de partes y de objeto, </w:t>
      </w:r>
      <w:r w:rsidR="00EA0401">
        <w:rPr>
          <w:rFonts w:ascii="Arial" w:hAnsi="Arial" w:cs="Arial"/>
          <w:sz w:val="26"/>
          <w:szCs w:val="26"/>
        </w:rPr>
        <w:t xml:space="preserve">se trata del mismo bien inmueble. </w:t>
      </w:r>
    </w:p>
    <w:p w:rsidR="00EA0401" w:rsidRPr="004F5013" w:rsidRDefault="00EA0401" w:rsidP="00113866">
      <w:pPr>
        <w:pStyle w:val="Sinespaciado1"/>
        <w:spacing w:line="360" w:lineRule="auto"/>
        <w:ind w:firstLine="2268"/>
        <w:jc w:val="both"/>
        <w:rPr>
          <w:rFonts w:ascii="Arial" w:hAnsi="Arial" w:cs="Arial"/>
          <w:sz w:val="16"/>
          <w:szCs w:val="26"/>
        </w:rPr>
      </w:pPr>
    </w:p>
    <w:p w:rsidR="00AF66C4" w:rsidRDefault="00AF66C4"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Dice, las pretensiones sobre derechos sustanciales </w:t>
      </w:r>
      <w:r w:rsidR="00216FA0">
        <w:rPr>
          <w:rFonts w:ascii="Arial" w:hAnsi="Arial" w:cs="Arial"/>
          <w:sz w:val="26"/>
          <w:szCs w:val="26"/>
        </w:rPr>
        <w:t>imponen</w:t>
      </w:r>
      <w:r>
        <w:rPr>
          <w:rFonts w:ascii="Arial" w:hAnsi="Arial" w:cs="Arial"/>
          <w:sz w:val="26"/>
          <w:szCs w:val="26"/>
        </w:rPr>
        <w:t xml:space="preserve"> la necesidad de acudir a la institución jurídica de la </w:t>
      </w:r>
      <w:proofErr w:type="spellStart"/>
      <w:r w:rsidR="00216FA0">
        <w:rPr>
          <w:rFonts w:ascii="Arial" w:hAnsi="Arial" w:cs="Arial"/>
          <w:sz w:val="26"/>
          <w:szCs w:val="26"/>
        </w:rPr>
        <w:t>prejudicialdad</w:t>
      </w:r>
      <w:proofErr w:type="spellEnd"/>
      <w:r>
        <w:rPr>
          <w:rFonts w:ascii="Arial" w:hAnsi="Arial" w:cs="Arial"/>
          <w:sz w:val="26"/>
          <w:szCs w:val="26"/>
        </w:rPr>
        <w:t>, para lo cual resultaba necesario suspender el proceso que contenía la pretensión accesoria</w:t>
      </w:r>
      <w:r w:rsidR="00A055A3">
        <w:rPr>
          <w:rFonts w:ascii="Arial" w:hAnsi="Arial" w:cs="Arial"/>
          <w:sz w:val="26"/>
          <w:szCs w:val="26"/>
        </w:rPr>
        <w:t xml:space="preserve">, </w:t>
      </w:r>
      <w:r>
        <w:rPr>
          <w:rFonts w:ascii="Arial" w:hAnsi="Arial" w:cs="Arial"/>
          <w:sz w:val="26"/>
          <w:szCs w:val="26"/>
        </w:rPr>
        <w:t xml:space="preserve">incluso desde el momento en que se dictó el auto </w:t>
      </w:r>
      <w:proofErr w:type="spellStart"/>
      <w:r>
        <w:rPr>
          <w:rFonts w:ascii="Arial" w:hAnsi="Arial" w:cs="Arial"/>
          <w:sz w:val="26"/>
          <w:szCs w:val="26"/>
        </w:rPr>
        <w:t>admisorio</w:t>
      </w:r>
      <w:proofErr w:type="spellEnd"/>
      <w:r>
        <w:rPr>
          <w:rFonts w:ascii="Arial" w:hAnsi="Arial" w:cs="Arial"/>
          <w:sz w:val="26"/>
          <w:szCs w:val="26"/>
        </w:rPr>
        <w:t xml:space="preserve"> de la demanda principal, en este caso el de pertenencia radicado al No. 2015-00071-00, toda vez que las resultas del mismo determinaba</w:t>
      </w:r>
      <w:r w:rsidR="00095E50">
        <w:rPr>
          <w:rFonts w:ascii="Arial" w:hAnsi="Arial" w:cs="Arial"/>
          <w:sz w:val="26"/>
          <w:szCs w:val="26"/>
        </w:rPr>
        <w:t>n</w:t>
      </w:r>
      <w:r>
        <w:rPr>
          <w:rFonts w:ascii="Arial" w:hAnsi="Arial" w:cs="Arial"/>
          <w:sz w:val="26"/>
          <w:szCs w:val="26"/>
        </w:rPr>
        <w:t xml:space="preserve"> si se reali</w:t>
      </w:r>
      <w:r w:rsidR="004A411A">
        <w:rPr>
          <w:rFonts w:ascii="Arial" w:hAnsi="Arial" w:cs="Arial"/>
          <w:sz w:val="26"/>
          <w:szCs w:val="26"/>
        </w:rPr>
        <w:t>za</w:t>
      </w:r>
      <w:r>
        <w:rPr>
          <w:rFonts w:ascii="Arial" w:hAnsi="Arial" w:cs="Arial"/>
          <w:sz w:val="26"/>
          <w:szCs w:val="26"/>
        </w:rPr>
        <w:t xml:space="preserve">ba o no la división de lo cual se informó debidamente al </w:t>
      </w:r>
      <w:r w:rsidR="004A411A">
        <w:rPr>
          <w:rFonts w:ascii="Arial" w:hAnsi="Arial" w:cs="Arial"/>
          <w:sz w:val="26"/>
          <w:szCs w:val="26"/>
        </w:rPr>
        <w:t>despacho</w:t>
      </w:r>
      <w:r>
        <w:rPr>
          <w:rFonts w:ascii="Arial" w:hAnsi="Arial" w:cs="Arial"/>
          <w:sz w:val="26"/>
          <w:szCs w:val="26"/>
        </w:rPr>
        <w:t xml:space="preserve"> en </w:t>
      </w:r>
      <w:r w:rsidR="00A055A3">
        <w:rPr>
          <w:rFonts w:ascii="Arial" w:hAnsi="Arial" w:cs="Arial"/>
          <w:sz w:val="26"/>
          <w:szCs w:val="26"/>
        </w:rPr>
        <w:t>respuesta</w:t>
      </w:r>
      <w:r>
        <w:rPr>
          <w:rFonts w:ascii="Arial" w:hAnsi="Arial" w:cs="Arial"/>
          <w:sz w:val="26"/>
          <w:szCs w:val="26"/>
        </w:rPr>
        <w:t xml:space="preserve"> a la demanda divisoria, </w:t>
      </w:r>
      <w:r w:rsidRPr="00662929">
        <w:rPr>
          <w:rFonts w:ascii="Arial" w:hAnsi="Arial" w:cs="Arial"/>
          <w:sz w:val="26"/>
          <w:szCs w:val="26"/>
        </w:rPr>
        <w:t>“específicamente en su parte exceptiva”</w:t>
      </w:r>
      <w:r>
        <w:rPr>
          <w:rFonts w:ascii="Arial" w:hAnsi="Arial" w:cs="Arial"/>
          <w:sz w:val="26"/>
          <w:szCs w:val="26"/>
        </w:rPr>
        <w:t xml:space="preserve">. </w:t>
      </w:r>
    </w:p>
    <w:p w:rsidR="00AF66C4" w:rsidRPr="00403D33" w:rsidRDefault="00AF66C4" w:rsidP="00113866">
      <w:pPr>
        <w:pStyle w:val="Sinespaciado1"/>
        <w:spacing w:line="360" w:lineRule="auto"/>
        <w:ind w:firstLine="2268"/>
        <w:jc w:val="both"/>
        <w:rPr>
          <w:rFonts w:ascii="Arial" w:hAnsi="Arial" w:cs="Arial"/>
          <w:sz w:val="16"/>
          <w:szCs w:val="26"/>
        </w:rPr>
      </w:pPr>
    </w:p>
    <w:p w:rsidR="00662929" w:rsidRDefault="00662929"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En vista de que actualmente no se ha logrado obtener </w:t>
      </w:r>
      <w:r w:rsidR="00793407">
        <w:rPr>
          <w:rFonts w:ascii="Arial" w:hAnsi="Arial" w:cs="Arial"/>
          <w:sz w:val="26"/>
          <w:szCs w:val="26"/>
        </w:rPr>
        <w:t>una decisión judicial respecto del proceso de pertenencia, es claro que la disposición de divis</w:t>
      </w:r>
      <w:r w:rsidR="00720915">
        <w:rPr>
          <w:rFonts w:ascii="Arial" w:hAnsi="Arial" w:cs="Arial"/>
          <w:sz w:val="26"/>
          <w:szCs w:val="26"/>
        </w:rPr>
        <w:t>i</w:t>
      </w:r>
      <w:r w:rsidR="008305F2">
        <w:rPr>
          <w:rFonts w:ascii="Arial" w:hAnsi="Arial" w:cs="Arial"/>
          <w:sz w:val="26"/>
          <w:szCs w:val="26"/>
        </w:rPr>
        <w:t xml:space="preserve">ón del mismo se </w:t>
      </w:r>
      <w:r w:rsidR="00EB37A1">
        <w:rPr>
          <w:rFonts w:ascii="Arial" w:hAnsi="Arial" w:cs="Arial"/>
          <w:sz w:val="26"/>
          <w:szCs w:val="26"/>
        </w:rPr>
        <w:t xml:space="preserve">enfila </w:t>
      </w:r>
      <w:r w:rsidR="00793407">
        <w:rPr>
          <w:rFonts w:ascii="Arial" w:hAnsi="Arial" w:cs="Arial"/>
          <w:sz w:val="26"/>
          <w:szCs w:val="26"/>
        </w:rPr>
        <w:t>dentro de una errada motivación,</w:t>
      </w:r>
      <w:r w:rsidR="00250BA9">
        <w:rPr>
          <w:rFonts w:ascii="Arial" w:hAnsi="Arial" w:cs="Arial"/>
          <w:sz w:val="26"/>
          <w:szCs w:val="26"/>
        </w:rPr>
        <w:t xml:space="preserve"> </w:t>
      </w:r>
      <w:r w:rsidR="00793407">
        <w:rPr>
          <w:rFonts w:ascii="Arial" w:hAnsi="Arial" w:cs="Arial"/>
          <w:sz w:val="26"/>
          <w:szCs w:val="26"/>
        </w:rPr>
        <w:t xml:space="preserve"> </w:t>
      </w:r>
      <w:r w:rsidR="00250BA9">
        <w:rPr>
          <w:rFonts w:ascii="Arial" w:hAnsi="Arial" w:cs="Arial"/>
          <w:sz w:val="26"/>
          <w:szCs w:val="26"/>
        </w:rPr>
        <w:t xml:space="preserve"> toda vez que no fueron valoradas las pruebas que respaldan la declaración de pertenencia y en consecuencia se </w:t>
      </w:r>
      <w:r w:rsidR="00D50BBF">
        <w:rPr>
          <w:rFonts w:ascii="Arial" w:hAnsi="Arial" w:cs="Arial"/>
          <w:sz w:val="26"/>
          <w:szCs w:val="26"/>
        </w:rPr>
        <w:t>está</w:t>
      </w:r>
      <w:r w:rsidR="00250BA9">
        <w:rPr>
          <w:rFonts w:ascii="Arial" w:hAnsi="Arial" w:cs="Arial"/>
          <w:sz w:val="26"/>
          <w:szCs w:val="26"/>
        </w:rPr>
        <w:t xml:space="preserve"> ante una evidente vulneración del debido proceso por la nulidad advertida, al continuar con el proceso divisorio aun cuando debía pronunciarse sobre su </w:t>
      </w:r>
      <w:proofErr w:type="spellStart"/>
      <w:r w:rsidR="00250BA9">
        <w:rPr>
          <w:rFonts w:ascii="Arial" w:hAnsi="Arial" w:cs="Arial"/>
          <w:sz w:val="26"/>
          <w:szCs w:val="26"/>
        </w:rPr>
        <w:t>prejudicialidad</w:t>
      </w:r>
      <w:proofErr w:type="spellEnd"/>
      <w:r w:rsidR="004D5FB9">
        <w:rPr>
          <w:rFonts w:ascii="Arial" w:hAnsi="Arial" w:cs="Arial"/>
          <w:sz w:val="26"/>
          <w:szCs w:val="26"/>
        </w:rPr>
        <w:t>, por estar en cu</w:t>
      </w:r>
      <w:r w:rsidR="00250BA9">
        <w:rPr>
          <w:rFonts w:ascii="Arial" w:hAnsi="Arial" w:cs="Arial"/>
          <w:sz w:val="26"/>
          <w:szCs w:val="26"/>
        </w:rPr>
        <w:t>r</w:t>
      </w:r>
      <w:r w:rsidR="004D5FB9">
        <w:rPr>
          <w:rFonts w:ascii="Arial" w:hAnsi="Arial" w:cs="Arial"/>
          <w:sz w:val="26"/>
          <w:szCs w:val="26"/>
        </w:rPr>
        <w:t>s</w:t>
      </w:r>
      <w:r w:rsidR="00250BA9">
        <w:rPr>
          <w:rFonts w:ascii="Arial" w:hAnsi="Arial" w:cs="Arial"/>
          <w:sz w:val="26"/>
          <w:szCs w:val="26"/>
        </w:rPr>
        <w:t xml:space="preserve">o proceso de pertenencia sobre el mismo predio. </w:t>
      </w:r>
    </w:p>
    <w:p w:rsidR="00720915" w:rsidRPr="00095E50" w:rsidRDefault="00720915" w:rsidP="00113866">
      <w:pPr>
        <w:pStyle w:val="Sinespaciado1"/>
        <w:spacing w:line="360" w:lineRule="auto"/>
        <w:ind w:firstLine="2268"/>
        <w:jc w:val="both"/>
        <w:rPr>
          <w:rFonts w:ascii="Arial" w:hAnsi="Arial" w:cs="Arial"/>
          <w:sz w:val="16"/>
          <w:szCs w:val="26"/>
        </w:rPr>
      </w:pPr>
    </w:p>
    <w:p w:rsidR="00720915" w:rsidRDefault="0023782E"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Para finalizar, rebate el pronunciamiento de la </w:t>
      </w:r>
      <w:r w:rsidR="00EB37A1">
        <w:rPr>
          <w:rFonts w:ascii="Arial" w:hAnsi="Arial" w:cs="Arial"/>
          <w:sz w:val="26"/>
          <w:szCs w:val="26"/>
        </w:rPr>
        <w:t xml:space="preserve">falladora </w:t>
      </w:r>
      <w:r>
        <w:rPr>
          <w:rFonts w:ascii="Arial" w:hAnsi="Arial" w:cs="Arial"/>
          <w:sz w:val="26"/>
          <w:szCs w:val="26"/>
        </w:rPr>
        <w:t>y la defensa de la contraparte, de improcedencia de la nulidad por no haber impugnado la decisión que decretó la partición</w:t>
      </w:r>
      <w:r w:rsidR="00C844F8">
        <w:rPr>
          <w:rFonts w:ascii="Arial" w:hAnsi="Arial" w:cs="Arial"/>
          <w:sz w:val="26"/>
          <w:szCs w:val="26"/>
        </w:rPr>
        <w:t>;</w:t>
      </w:r>
      <w:r>
        <w:rPr>
          <w:rFonts w:ascii="Arial" w:hAnsi="Arial" w:cs="Arial"/>
          <w:sz w:val="26"/>
          <w:szCs w:val="26"/>
        </w:rPr>
        <w:t xml:space="preserve"> </w:t>
      </w:r>
      <w:r w:rsidR="00C844F8">
        <w:rPr>
          <w:rFonts w:ascii="Arial" w:hAnsi="Arial" w:cs="Arial"/>
          <w:sz w:val="26"/>
          <w:szCs w:val="26"/>
        </w:rPr>
        <w:t xml:space="preserve">insistiendo </w:t>
      </w:r>
      <w:r>
        <w:rPr>
          <w:rFonts w:ascii="Arial" w:hAnsi="Arial" w:cs="Arial"/>
          <w:sz w:val="26"/>
          <w:szCs w:val="26"/>
        </w:rPr>
        <w:t xml:space="preserve">debió </w:t>
      </w:r>
      <w:r w:rsidR="00C844F8">
        <w:rPr>
          <w:rFonts w:ascii="Arial" w:hAnsi="Arial" w:cs="Arial"/>
          <w:sz w:val="26"/>
          <w:szCs w:val="26"/>
        </w:rPr>
        <w:t xml:space="preserve">el juez </w:t>
      </w:r>
      <w:r>
        <w:rPr>
          <w:rFonts w:ascii="Arial" w:hAnsi="Arial" w:cs="Arial"/>
          <w:sz w:val="26"/>
          <w:szCs w:val="26"/>
        </w:rPr>
        <w:lastRenderedPageBreak/>
        <w:t>proceder a la suspensión del proceso divisorio</w:t>
      </w:r>
      <w:r w:rsidR="00CA128E">
        <w:rPr>
          <w:rFonts w:ascii="Arial" w:hAnsi="Arial" w:cs="Arial"/>
          <w:sz w:val="26"/>
          <w:szCs w:val="26"/>
        </w:rPr>
        <w:t xml:space="preserve">, además explica, </w:t>
      </w:r>
      <w:r>
        <w:rPr>
          <w:rFonts w:ascii="Arial" w:hAnsi="Arial" w:cs="Arial"/>
          <w:sz w:val="26"/>
          <w:szCs w:val="26"/>
        </w:rPr>
        <w:t>no recurrió la providencia que decretó la part</w:t>
      </w:r>
      <w:r w:rsidR="00EB37A1">
        <w:rPr>
          <w:rFonts w:ascii="Arial" w:hAnsi="Arial" w:cs="Arial"/>
          <w:sz w:val="26"/>
          <w:szCs w:val="26"/>
        </w:rPr>
        <w:t xml:space="preserve">ición por cuanto </w:t>
      </w:r>
      <w:r w:rsidR="00C844F8">
        <w:rPr>
          <w:rFonts w:ascii="Arial" w:hAnsi="Arial" w:cs="Arial"/>
          <w:sz w:val="26"/>
          <w:szCs w:val="26"/>
        </w:rPr>
        <w:t xml:space="preserve">allí se </w:t>
      </w:r>
      <w:r w:rsidR="00EB37A1">
        <w:rPr>
          <w:rFonts w:ascii="Arial" w:hAnsi="Arial" w:cs="Arial"/>
          <w:sz w:val="26"/>
          <w:szCs w:val="26"/>
        </w:rPr>
        <w:t>ordenó</w:t>
      </w:r>
      <w:r>
        <w:rPr>
          <w:rFonts w:ascii="Arial" w:hAnsi="Arial" w:cs="Arial"/>
          <w:sz w:val="26"/>
          <w:szCs w:val="26"/>
        </w:rPr>
        <w:t xml:space="preserve"> entregara a cada condueño lo que venía poseyendo conforme a la pericia  llevada a cabo. </w:t>
      </w:r>
    </w:p>
    <w:p w:rsidR="00113866" w:rsidRPr="00113866" w:rsidRDefault="00113866" w:rsidP="00113866">
      <w:pPr>
        <w:pStyle w:val="Sinespaciado1"/>
        <w:spacing w:line="360" w:lineRule="auto"/>
        <w:ind w:firstLine="2268"/>
        <w:jc w:val="both"/>
        <w:rPr>
          <w:rFonts w:ascii="Arial" w:hAnsi="Arial" w:cs="Arial"/>
          <w:sz w:val="16"/>
          <w:szCs w:val="16"/>
        </w:rPr>
      </w:pPr>
    </w:p>
    <w:p w:rsidR="00113866" w:rsidRPr="00AE36BA" w:rsidRDefault="0016782F" w:rsidP="00113866">
      <w:pPr>
        <w:pStyle w:val="Sinespaciado1"/>
        <w:spacing w:line="360" w:lineRule="auto"/>
        <w:ind w:firstLine="2268"/>
        <w:jc w:val="both"/>
        <w:rPr>
          <w:rFonts w:ascii="Arial" w:hAnsi="Arial" w:cs="Arial"/>
          <w:sz w:val="26"/>
          <w:szCs w:val="26"/>
        </w:rPr>
      </w:pPr>
      <w:r>
        <w:rPr>
          <w:rFonts w:ascii="Arial" w:hAnsi="Arial" w:cs="Arial"/>
          <w:sz w:val="26"/>
          <w:szCs w:val="26"/>
        </w:rPr>
        <w:t>Por auto del 28</w:t>
      </w:r>
      <w:r w:rsidR="00113866">
        <w:rPr>
          <w:rFonts w:ascii="Arial" w:hAnsi="Arial" w:cs="Arial"/>
          <w:sz w:val="26"/>
          <w:szCs w:val="26"/>
        </w:rPr>
        <w:t xml:space="preserve"> de </w:t>
      </w:r>
      <w:r>
        <w:rPr>
          <w:rFonts w:ascii="Arial" w:hAnsi="Arial" w:cs="Arial"/>
          <w:sz w:val="26"/>
          <w:szCs w:val="26"/>
        </w:rPr>
        <w:t>junio</w:t>
      </w:r>
      <w:r w:rsidR="00113866">
        <w:rPr>
          <w:rFonts w:ascii="Arial" w:hAnsi="Arial" w:cs="Arial"/>
          <w:sz w:val="26"/>
          <w:szCs w:val="26"/>
        </w:rPr>
        <w:t xml:space="preserve"> de 2017 se concedió la alzada ante esta instancia </w:t>
      </w:r>
      <w:r w:rsidR="00113866">
        <w:rPr>
          <w:rFonts w:ascii="Arial" w:hAnsi="Arial" w:cs="Arial"/>
          <w:szCs w:val="26"/>
        </w:rPr>
        <w:t>(</w:t>
      </w:r>
      <w:proofErr w:type="spellStart"/>
      <w:r w:rsidR="00113866">
        <w:rPr>
          <w:rFonts w:ascii="Arial" w:hAnsi="Arial" w:cs="Arial"/>
          <w:szCs w:val="26"/>
        </w:rPr>
        <w:t>fl.</w:t>
      </w:r>
      <w:r>
        <w:rPr>
          <w:rFonts w:ascii="Arial" w:hAnsi="Arial" w:cs="Arial"/>
          <w:szCs w:val="26"/>
        </w:rPr>
        <w:t>316</w:t>
      </w:r>
      <w:proofErr w:type="spellEnd"/>
      <w:r>
        <w:rPr>
          <w:rFonts w:ascii="Arial" w:hAnsi="Arial" w:cs="Arial"/>
          <w:szCs w:val="26"/>
        </w:rPr>
        <w:t xml:space="preserve"> CD </w:t>
      </w:r>
      <w:proofErr w:type="spellStart"/>
      <w:proofErr w:type="gramStart"/>
      <w:r>
        <w:rPr>
          <w:rFonts w:ascii="Arial" w:hAnsi="Arial" w:cs="Arial"/>
          <w:szCs w:val="26"/>
        </w:rPr>
        <w:t>Ppal</w:t>
      </w:r>
      <w:proofErr w:type="spellEnd"/>
      <w:r>
        <w:rPr>
          <w:rFonts w:ascii="Arial" w:hAnsi="Arial" w:cs="Arial"/>
          <w:szCs w:val="26"/>
        </w:rPr>
        <w:t xml:space="preserve"> </w:t>
      </w:r>
      <w:r w:rsidR="00113866">
        <w:rPr>
          <w:rFonts w:ascii="Arial" w:hAnsi="Arial" w:cs="Arial"/>
          <w:szCs w:val="26"/>
        </w:rPr>
        <w:t>)</w:t>
      </w:r>
      <w:proofErr w:type="gramEnd"/>
      <w:r w:rsidR="00113866">
        <w:rPr>
          <w:rFonts w:ascii="Arial" w:hAnsi="Arial" w:cs="Arial"/>
          <w:sz w:val="26"/>
          <w:szCs w:val="26"/>
        </w:rPr>
        <w:t>, que se procede a resolver previas las siguientes:</w:t>
      </w:r>
    </w:p>
    <w:p w:rsidR="00187F44" w:rsidRDefault="00CF3BCD" w:rsidP="001F60CC">
      <w:pPr>
        <w:pStyle w:val="Sinespaciado1"/>
        <w:spacing w:line="360" w:lineRule="auto"/>
        <w:ind w:firstLine="2268"/>
        <w:jc w:val="both"/>
        <w:rPr>
          <w:rFonts w:ascii="Arial" w:hAnsi="Arial" w:cs="Arial"/>
          <w:sz w:val="26"/>
          <w:szCs w:val="26"/>
        </w:rPr>
      </w:pPr>
      <w:r>
        <w:rPr>
          <w:rFonts w:ascii="Arial" w:hAnsi="Arial" w:cs="Arial"/>
          <w:sz w:val="26"/>
          <w:szCs w:val="26"/>
        </w:rPr>
        <w:t xml:space="preserve"> </w:t>
      </w:r>
    </w:p>
    <w:p w:rsidR="000202C6" w:rsidRPr="0085571C" w:rsidRDefault="0085571C" w:rsidP="000202C6">
      <w:pPr>
        <w:pStyle w:val="Sinespaciado1"/>
        <w:spacing w:line="360" w:lineRule="auto"/>
        <w:ind w:firstLine="2835"/>
        <w:jc w:val="both"/>
        <w:rPr>
          <w:rFonts w:ascii="Arial" w:hAnsi="Arial" w:cs="Arial"/>
          <w:b/>
          <w:szCs w:val="26"/>
        </w:rPr>
      </w:pPr>
      <w:r w:rsidRPr="0085571C">
        <w:rPr>
          <w:rFonts w:ascii="Arial" w:hAnsi="Arial" w:cs="Arial"/>
          <w:b/>
          <w:szCs w:val="26"/>
        </w:rPr>
        <w:t>III. CONSIDERACIONES</w:t>
      </w:r>
    </w:p>
    <w:p w:rsidR="00CF4140" w:rsidRDefault="00CF4140" w:rsidP="00BD5BAD">
      <w:pPr>
        <w:pStyle w:val="Sinespaciado1"/>
        <w:spacing w:line="360" w:lineRule="auto"/>
        <w:ind w:firstLine="2835"/>
        <w:jc w:val="both"/>
        <w:rPr>
          <w:rFonts w:ascii="Arial" w:hAnsi="Arial" w:cs="Arial"/>
          <w:bCs/>
          <w:sz w:val="26"/>
          <w:szCs w:val="26"/>
        </w:rPr>
      </w:pPr>
    </w:p>
    <w:p w:rsidR="00BD5BAD" w:rsidRPr="00970ACD" w:rsidRDefault="00AE36BA" w:rsidP="00BD5BAD">
      <w:pPr>
        <w:pStyle w:val="Sinespaciado1"/>
        <w:spacing w:line="360" w:lineRule="auto"/>
        <w:ind w:firstLine="2835"/>
        <w:jc w:val="both"/>
        <w:rPr>
          <w:rFonts w:ascii="Arial" w:hAnsi="Arial" w:cs="Arial"/>
          <w:color w:val="000000"/>
          <w:sz w:val="26"/>
          <w:szCs w:val="26"/>
        </w:rPr>
      </w:pPr>
      <w:r w:rsidRPr="001F5E5A">
        <w:rPr>
          <w:rFonts w:ascii="Arial" w:hAnsi="Arial" w:cs="Arial"/>
          <w:bCs/>
          <w:sz w:val="26"/>
          <w:szCs w:val="26"/>
        </w:rPr>
        <w:t>1. El auto recurrido es apelab</w:t>
      </w:r>
      <w:r>
        <w:rPr>
          <w:rFonts w:ascii="Arial" w:hAnsi="Arial" w:cs="Arial"/>
          <w:bCs/>
          <w:sz w:val="26"/>
          <w:szCs w:val="26"/>
        </w:rPr>
        <w:t>le, por virtud del</w:t>
      </w:r>
      <w:r w:rsidR="00487C53">
        <w:rPr>
          <w:rFonts w:ascii="Arial" w:hAnsi="Arial" w:cs="Arial"/>
          <w:bCs/>
          <w:sz w:val="26"/>
          <w:szCs w:val="26"/>
        </w:rPr>
        <w:t xml:space="preserve"> numeral 6º</w:t>
      </w:r>
      <w:r w:rsidR="00A25051">
        <w:rPr>
          <w:rFonts w:ascii="Arial" w:hAnsi="Arial" w:cs="Arial"/>
          <w:bCs/>
          <w:sz w:val="26"/>
          <w:szCs w:val="26"/>
        </w:rPr>
        <w:t xml:space="preserve"> </w:t>
      </w:r>
      <w:r>
        <w:rPr>
          <w:rFonts w:ascii="Arial" w:hAnsi="Arial" w:cs="Arial"/>
          <w:bCs/>
          <w:sz w:val="26"/>
          <w:szCs w:val="26"/>
        </w:rPr>
        <w:t xml:space="preserve">del artículo </w:t>
      </w:r>
      <w:r w:rsidR="00487C53">
        <w:rPr>
          <w:rFonts w:ascii="Arial" w:hAnsi="Arial" w:cs="Arial"/>
          <w:bCs/>
          <w:sz w:val="26"/>
          <w:szCs w:val="26"/>
        </w:rPr>
        <w:t>321</w:t>
      </w:r>
      <w:r w:rsidRPr="001F5E5A">
        <w:rPr>
          <w:rFonts w:ascii="Arial" w:hAnsi="Arial" w:cs="Arial"/>
          <w:bCs/>
          <w:sz w:val="26"/>
          <w:szCs w:val="26"/>
        </w:rPr>
        <w:t xml:space="preserve"> del </w:t>
      </w:r>
      <w:proofErr w:type="spellStart"/>
      <w:r w:rsidR="00487C53">
        <w:rPr>
          <w:rFonts w:ascii="Arial" w:hAnsi="Arial" w:cs="Arial"/>
          <w:bCs/>
          <w:sz w:val="26"/>
          <w:szCs w:val="26"/>
        </w:rPr>
        <w:t>C.G</w:t>
      </w:r>
      <w:proofErr w:type="spellEnd"/>
      <w:r w:rsidR="00487C53">
        <w:rPr>
          <w:rFonts w:ascii="Arial" w:hAnsi="Arial" w:cs="Arial"/>
          <w:bCs/>
          <w:sz w:val="26"/>
          <w:szCs w:val="26"/>
        </w:rPr>
        <w:t>. del Proceso</w:t>
      </w:r>
      <w:r w:rsidR="0047423E">
        <w:rPr>
          <w:rFonts w:ascii="Arial" w:hAnsi="Arial" w:cs="Arial"/>
          <w:bCs/>
          <w:sz w:val="24"/>
          <w:szCs w:val="26"/>
        </w:rPr>
        <w:t>.</w:t>
      </w:r>
      <w:r w:rsidRPr="001F5E5A">
        <w:rPr>
          <w:rFonts w:ascii="Arial" w:hAnsi="Arial" w:cs="Arial"/>
          <w:bCs/>
          <w:sz w:val="26"/>
          <w:szCs w:val="26"/>
        </w:rPr>
        <w:t xml:space="preserve"> </w:t>
      </w:r>
      <w:r w:rsidR="00A25051">
        <w:rPr>
          <w:rFonts w:ascii="Arial" w:hAnsi="Arial" w:cs="Arial"/>
          <w:sz w:val="26"/>
          <w:szCs w:val="26"/>
        </w:rPr>
        <w:t>E</w:t>
      </w:r>
      <w:r w:rsidRPr="001F5E5A">
        <w:rPr>
          <w:rFonts w:ascii="Arial" w:hAnsi="Arial" w:cs="Arial"/>
          <w:sz w:val="26"/>
          <w:szCs w:val="26"/>
        </w:rPr>
        <w:t>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t>el superior funcional del j</w:t>
      </w:r>
      <w:r w:rsidRPr="001F5E5A">
        <w:rPr>
          <w:rFonts w:ascii="Arial" w:hAnsi="Arial" w:cs="Arial"/>
          <w:sz w:val="26"/>
          <w:szCs w:val="26"/>
        </w:rPr>
        <w:t>uzgado que</w:t>
      </w:r>
      <w:r>
        <w:rPr>
          <w:rFonts w:ascii="Arial" w:hAnsi="Arial" w:cs="Arial"/>
          <w:sz w:val="26"/>
          <w:szCs w:val="26"/>
        </w:rPr>
        <w:t xml:space="preserve"> dictó la providencia confutada, además, ha sido debidamente sustentado por </w:t>
      </w:r>
      <w:r w:rsidR="0085571C">
        <w:rPr>
          <w:rFonts w:ascii="Arial" w:hAnsi="Arial" w:cs="Arial"/>
          <w:sz w:val="26"/>
          <w:szCs w:val="26"/>
        </w:rPr>
        <w:t>quien</w:t>
      </w:r>
      <w:r w:rsidR="00175378">
        <w:rPr>
          <w:rFonts w:ascii="Arial" w:hAnsi="Arial" w:cs="Arial"/>
          <w:sz w:val="26"/>
          <w:szCs w:val="26"/>
        </w:rPr>
        <w:t xml:space="preserve"> </w:t>
      </w:r>
      <w:r>
        <w:rPr>
          <w:rFonts w:ascii="Arial" w:hAnsi="Arial" w:cs="Arial"/>
          <w:sz w:val="26"/>
          <w:szCs w:val="26"/>
        </w:rPr>
        <w:t>se considera</w:t>
      </w:r>
      <w:r w:rsidR="00F07159">
        <w:rPr>
          <w:rFonts w:ascii="Arial" w:hAnsi="Arial" w:cs="Arial"/>
          <w:sz w:val="26"/>
          <w:szCs w:val="26"/>
        </w:rPr>
        <w:t xml:space="preserve"> afectado</w:t>
      </w:r>
      <w:r>
        <w:rPr>
          <w:rFonts w:ascii="Arial" w:hAnsi="Arial" w:cs="Arial"/>
          <w:sz w:val="26"/>
          <w:szCs w:val="26"/>
        </w:rPr>
        <w:t>.</w:t>
      </w:r>
      <w:r w:rsidR="004972C8">
        <w:rPr>
          <w:rFonts w:ascii="Arial" w:hAnsi="Arial" w:cs="Arial"/>
          <w:sz w:val="26"/>
          <w:szCs w:val="26"/>
        </w:rPr>
        <w:t xml:space="preserve"> </w:t>
      </w:r>
    </w:p>
    <w:p w:rsidR="00175378" w:rsidRPr="00175378" w:rsidRDefault="00175378" w:rsidP="000202C6">
      <w:pPr>
        <w:pStyle w:val="Sinespaciado1"/>
        <w:spacing w:line="360" w:lineRule="auto"/>
        <w:ind w:firstLine="2835"/>
        <w:jc w:val="both"/>
        <w:rPr>
          <w:rFonts w:ascii="Arial" w:hAnsi="Arial" w:cs="Arial"/>
          <w:bCs/>
          <w:iCs/>
          <w:sz w:val="16"/>
          <w:szCs w:val="26"/>
        </w:rPr>
      </w:pPr>
    </w:p>
    <w:p w:rsidR="00DD190B" w:rsidRDefault="000202C6" w:rsidP="00DD190B">
      <w:pPr>
        <w:pStyle w:val="Sinespaciado1"/>
        <w:spacing w:line="360" w:lineRule="auto"/>
        <w:ind w:firstLine="2835"/>
        <w:jc w:val="both"/>
        <w:rPr>
          <w:rFonts w:ascii="Arial" w:hAnsi="Arial" w:cs="Arial"/>
          <w:sz w:val="26"/>
          <w:szCs w:val="26"/>
        </w:rPr>
      </w:pPr>
      <w:r w:rsidRPr="00175378">
        <w:rPr>
          <w:rFonts w:ascii="Arial" w:hAnsi="Arial" w:cs="Arial"/>
          <w:bCs/>
          <w:iCs/>
          <w:sz w:val="26"/>
          <w:szCs w:val="26"/>
        </w:rPr>
        <w:t xml:space="preserve">2. En este sentido, </w:t>
      </w:r>
      <w:r w:rsidRPr="00175378">
        <w:rPr>
          <w:rFonts w:ascii="Arial" w:hAnsi="Arial" w:cs="Arial"/>
          <w:sz w:val="26"/>
          <w:szCs w:val="26"/>
        </w:rPr>
        <w:t>corresponde al Tribun</w:t>
      </w:r>
      <w:r w:rsidR="00A7025B">
        <w:rPr>
          <w:rFonts w:ascii="Arial" w:hAnsi="Arial" w:cs="Arial"/>
          <w:sz w:val="26"/>
          <w:szCs w:val="26"/>
        </w:rPr>
        <w:t>al determinar si la decisión de</w:t>
      </w:r>
      <w:r w:rsidR="001C0823">
        <w:rPr>
          <w:rFonts w:ascii="Arial" w:hAnsi="Arial" w:cs="Arial"/>
          <w:sz w:val="26"/>
          <w:szCs w:val="26"/>
        </w:rPr>
        <w:t xml:space="preserve"> </w:t>
      </w:r>
      <w:r w:rsidR="00A7025B">
        <w:rPr>
          <w:rFonts w:ascii="Arial" w:hAnsi="Arial" w:cs="Arial"/>
          <w:sz w:val="26"/>
          <w:szCs w:val="26"/>
        </w:rPr>
        <w:t>l</w:t>
      </w:r>
      <w:r w:rsidR="001C0823">
        <w:rPr>
          <w:rFonts w:ascii="Arial" w:hAnsi="Arial" w:cs="Arial"/>
          <w:sz w:val="26"/>
          <w:szCs w:val="26"/>
        </w:rPr>
        <w:t>a</w:t>
      </w:r>
      <w:r w:rsidR="00A7025B">
        <w:rPr>
          <w:rFonts w:ascii="Arial" w:hAnsi="Arial" w:cs="Arial"/>
          <w:sz w:val="26"/>
          <w:szCs w:val="26"/>
        </w:rPr>
        <w:t xml:space="preserve"> señor</w:t>
      </w:r>
      <w:r w:rsidR="001C0823">
        <w:rPr>
          <w:rFonts w:ascii="Arial" w:hAnsi="Arial" w:cs="Arial"/>
          <w:sz w:val="26"/>
          <w:szCs w:val="26"/>
        </w:rPr>
        <w:t>a</w:t>
      </w:r>
      <w:r w:rsidR="008546F6" w:rsidRPr="008546F6">
        <w:rPr>
          <w:rFonts w:ascii="Arial" w:hAnsi="Arial" w:cs="Arial"/>
          <w:sz w:val="26"/>
          <w:szCs w:val="26"/>
        </w:rPr>
        <w:t xml:space="preserve"> </w:t>
      </w:r>
      <w:r w:rsidR="008546F6">
        <w:rPr>
          <w:rFonts w:ascii="Arial" w:hAnsi="Arial" w:cs="Arial"/>
          <w:sz w:val="26"/>
          <w:szCs w:val="26"/>
        </w:rPr>
        <w:t>Juez</w:t>
      </w:r>
      <w:r w:rsidR="002042C9">
        <w:rPr>
          <w:rFonts w:ascii="Arial" w:hAnsi="Arial" w:cs="Arial"/>
          <w:sz w:val="26"/>
          <w:szCs w:val="26"/>
        </w:rPr>
        <w:t>a</w:t>
      </w:r>
      <w:r w:rsidR="008546F6" w:rsidRPr="00175378">
        <w:rPr>
          <w:rFonts w:ascii="Arial" w:hAnsi="Arial" w:cs="Arial"/>
          <w:sz w:val="26"/>
          <w:szCs w:val="26"/>
        </w:rPr>
        <w:t xml:space="preserve"> Civil del Circuito de </w:t>
      </w:r>
      <w:r w:rsidR="001C0823">
        <w:rPr>
          <w:rFonts w:ascii="Arial" w:hAnsi="Arial" w:cs="Arial"/>
          <w:sz w:val="26"/>
          <w:szCs w:val="26"/>
        </w:rPr>
        <w:t>Santa Rosa de Cabal</w:t>
      </w:r>
      <w:r w:rsidR="008546F6">
        <w:rPr>
          <w:rFonts w:ascii="Arial" w:hAnsi="Arial" w:cs="Arial"/>
          <w:sz w:val="26"/>
          <w:szCs w:val="26"/>
        </w:rPr>
        <w:t xml:space="preserve">, consistente </w:t>
      </w:r>
      <w:r w:rsidR="001A74F7">
        <w:rPr>
          <w:rFonts w:ascii="Arial" w:hAnsi="Arial" w:cs="Arial"/>
          <w:sz w:val="26"/>
          <w:szCs w:val="26"/>
        </w:rPr>
        <w:t xml:space="preserve">en </w:t>
      </w:r>
      <w:r w:rsidR="000C3967">
        <w:rPr>
          <w:rFonts w:ascii="Arial" w:hAnsi="Arial" w:cs="Arial"/>
          <w:sz w:val="26"/>
          <w:szCs w:val="26"/>
        </w:rPr>
        <w:t>rechazar de plano l</w:t>
      </w:r>
      <w:r w:rsidR="00F30E6F">
        <w:rPr>
          <w:rFonts w:ascii="Arial" w:hAnsi="Arial" w:cs="Arial"/>
          <w:sz w:val="26"/>
          <w:szCs w:val="26"/>
        </w:rPr>
        <w:t xml:space="preserve">a nulidad </w:t>
      </w:r>
      <w:r w:rsidR="000C3967">
        <w:rPr>
          <w:rFonts w:ascii="Arial" w:hAnsi="Arial" w:cs="Arial"/>
          <w:sz w:val="26"/>
          <w:szCs w:val="26"/>
        </w:rPr>
        <w:t>solicitada</w:t>
      </w:r>
      <w:r w:rsidRPr="00175378">
        <w:rPr>
          <w:rFonts w:ascii="Arial" w:hAnsi="Arial" w:cs="Arial"/>
          <w:sz w:val="26"/>
          <w:szCs w:val="26"/>
        </w:rPr>
        <w:t>, tiene o no asidero jurídico y, por lo tanto, debe o no mantenerse.</w:t>
      </w:r>
    </w:p>
    <w:p w:rsidR="00DD190B" w:rsidRPr="00F07159" w:rsidRDefault="00DD190B" w:rsidP="00DD190B">
      <w:pPr>
        <w:pStyle w:val="Sinespaciado1"/>
        <w:spacing w:line="360" w:lineRule="auto"/>
        <w:ind w:firstLine="2835"/>
        <w:jc w:val="both"/>
        <w:rPr>
          <w:rFonts w:ascii="Arial" w:hAnsi="Arial" w:cs="Arial"/>
          <w:sz w:val="16"/>
          <w:szCs w:val="26"/>
        </w:rPr>
      </w:pPr>
    </w:p>
    <w:p w:rsidR="001A74F7" w:rsidRPr="001A74F7" w:rsidRDefault="004A55AD" w:rsidP="001A74F7">
      <w:pPr>
        <w:pStyle w:val="Sinespaciado1"/>
        <w:spacing w:line="360" w:lineRule="auto"/>
        <w:ind w:firstLine="2835"/>
        <w:jc w:val="both"/>
        <w:rPr>
          <w:rFonts w:ascii="Arial" w:hAnsi="Arial" w:cs="Arial"/>
          <w:color w:val="000000"/>
          <w:sz w:val="26"/>
          <w:szCs w:val="26"/>
        </w:rPr>
      </w:pPr>
      <w:r>
        <w:rPr>
          <w:rFonts w:ascii="Arial" w:hAnsi="Arial" w:cs="Arial"/>
          <w:sz w:val="26"/>
          <w:szCs w:val="26"/>
        </w:rPr>
        <w:t>3.</w:t>
      </w:r>
      <w:r w:rsidR="00511517" w:rsidRPr="00DD190B">
        <w:rPr>
          <w:rFonts w:ascii="Arial" w:hAnsi="Arial" w:cs="Arial"/>
          <w:color w:val="000000"/>
          <w:sz w:val="26"/>
          <w:szCs w:val="26"/>
        </w:rPr>
        <w:t> </w:t>
      </w:r>
      <w:r w:rsidR="001A74F7" w:rsidRPr="001A74F7">
        <w:rPr>
          <w:rFonts w:ascii="Arial" w:hAnsi="Arial" w:cs="Arial"/>
          <w:color w:val="000000"/>
          <w:sz w:val="26"/>
          <w:szCs w:val="26"/>
        </w:rPr>
        <w:t>Las nulidades son irregularidades que se presentan en el marco de un</w:t>
      </w:r>
      <w:r w:rsidR="00ED51D8">
        <w:rPr>
          <w:rFonts w:ascii="Arial" w:hAnsi="Arial" w:cs="Arial"/>
          <w:color w:val="000000"/>
          <w:sz w:val="26"/>
          <w:szCs w:val="26"/>
        </w:rPr>
        <w:t>a demanda</w:t>
      </w:r>
      <w:r w:rsidR="001A74F7" w:rsidRPr="001A74F7">
        <w:rPr>
          <w:rFonts w:ascii="Arial" w:hAnsi="Arial" w:cs="Arial"/>
          <w:color w:val="000000"/>
          <w:sz w:val="26"/>
          <w:szCs w:val="26"/>
        </w:rPr>
        <w:t>, que vulneran el debido proceso y que, por su gravedad, el legislador  l</w:t>
      </w:r>
      <w:r w:rsidR="001A74F7">
        <w:rPr>
          <w:rFonts w:ascii="Arial" w:hAnsi="Arial" w:cs="Arial"/>
          <w:color w:val="000000"/>
          <w:sz w:val="26"/>
          <w:szCs w:val="26"/>
        </w:rPr>
        <w:t xml:space="preserve">es ha atribuido la consecuente sanción </w:t>
      </w:r>
      <w:r w:rsidR="001A74F7" w:rsidRPr="001A74F7">
        <w:rPr>
          <w:rFonts w:ascii="Arial" w:hAnsi="Arial" w:cs="Arial"/>
          <w:color w:val="000000"/>
          <w:sz w:val="26"/>
          <w:szCs w:val="26"/>
        </w:rPr>
        <w:t>de invalidar las actuaciones surtidas. A través de su declaración se controla entonces la validez de la actuación procesal y se asegura a las partes el derecho constitucional al debido proceso.</w:t>
      </w:r>
    </w:p>
    <w:p w:rsidR="001A74F7" w:rsidRPr="001A74F7" w:rsidRDefault="001A74F7" w:rsidP="001A74F7">
      <w:pPr>
        <w:pStyle w:val="Sinespaciado1"/>
        <w:spacing w:line="360" w:lineRule="auto"/>
        <w:ind w:firstLine="2835"/>
        <w:jc w:val="both"/>
        <w:rPr>
          <w:rFonts w:ascii="Arial" w:hAnsi="Arial" w:cs="Arial"/>
          <w:color w:val="000000"/>
          <w:sz w:val="16"/>
          <w:szCs w:val="26"/>
        </w:rPr>
      </w:pPr>
    </w:p>
    <w:p w:rsidR="00491C9F" w:rsidRDefault="00491C9F" w:rsidP="00491C9F">
      <w:pPr>
        <w:pStyle w:val="Sinespaciado1"/>
        <w:spacing w:line="360" w:lineRule="auto"/>
        <w:ind w:firstLine="2835"/>
        <w:jc w:val="both"/>
        <w:rPr>
          <w:rFonts w:ascii="Arial" w:hAnsi="Arial" w:cs="Arial"/>
          <w:color w:val="000000"/>
          <w:sz w:val="26"/>
          <w:szCs w:val="26"/>
        </w:rPr>
      </w:pPr>
      <w:r w:rsidRPr="00491C9F">
        <w:rPr>
          <w:rFonts w:ascii="Arial" w:hAnsi="Arial" w:cs="Arial"/>
          <w:color w:val="000000"/>
          <w:sz w:val="26"/>
          <w:szCs w:val="26"/>
        </w:rPr>
        <w:t xml:space="preserve">El </w:t>
      </w:r>
      <w:r w:rsidR="00ED51D8">
        <w:rPr>
          <w:rFonts w:ascii="Arial" w:hAnsi="Arial" w:cs="Arial"/>
          <w:color w:val="000000"/>
          <w:sz w:val="26"/>
          <w:szCs w:val="26"/>
        </w:rPr>
        <w:t>Código General del Proceso</w:t>
      </w:r>
      <w:r w:rsidRPr="00491C9F">
        <w:rPr>
          <w:rFonts w:ascii="Arial" w:hAnsi="Arial" w:cs="Arial"/>
          <w:color w:val="000000"/>
          <w:sz w:val="26"/>
          <w:szCs w:val="26"/>
        </w:rPr>
        <w:t xml:space="preserve"> </w:t>
      </w:r>
      <w:r w:rsidR="00FC58C6">
        <w:rPr>
          <w:rFonts w:ascii="Arial" w:hAnsi="Arial" w:cs="Arial"/>
          <w:color w:val="000000"/>
          <w:sz w:val="26"/>
          <w:szCs w:val="26"/>
        </w:rPr>
        <w:t>en</w:t>
      </w:r>
      <w:r w:rsidRPr="00491C9F">
        <w:rPr>
          <w:rFonts w:ascii="Arial" w:hAnsi="Arial" w:cs="Arial"/>
          <w:color w:val="000000"/>
          <w:sz w:val="26"/>
          <w:szCs w:val="26"/>
        </w:rPr>
        <w:t xml:space="preserve"> el Capítulo II del Título I</w:t>
      </w:r>
      <w:r w:rsidR="005423D3">
        <w:rPr>
          <w:rFonts w:ascii="Arial" w:hAnsi="Arial" w:cs="Arial"/>
          <w:color w:val="000000"/>
          <w:sz w:val="26"/>
          <w:szCs w:val="26"/>
        </w:rPr>
        <w:t>V</w:t>
      </w:r>
      <w:r w:rsidRPr="00491C9F">
        <w:rPr>
          <w:rFonts w:ascii="Arial" w:hAnsi="Arial" w:cs="Arial"/>
          <w:color w:val="000000"/>
          <w:sz w:val="26"/>
          <w:szCs w:val="26"/>
        </w:rPr>
        <w:t xml:space="preserve"> </w:t>
      </w:r>
      <w:r w:rsidR="00FC58C6">
        <w:rPr>
          <w:rFonts w:ascii="Arial" w:hAnsi="Arial" w:cs="Arial"/>
          <w:color w:val="000000"/>
          <w:sz w:val="26"/>
          <w:szCs w:val="26"/>
        </w:rPr>
        <w:t>se ocupa de</w:t>
      </w:r>
      <w:r w:rsidRPr="00491C9F">
        <w:rPr>
          <w:rFonts w:ascii="Arial" w:hAnsi="Arial" w:cs="Arial"/>
          <w:color w:val="000000"/>
          <w:sz w:val="26"/>
          <w:szCs w:val="26"/>
        </w:rPr>
        <w:t xml:space="preserve"> regular las nulidades</w:t>
      </w:r>
      <w:r w:rsidR="00C35281">
        <w:rPr>
          <w:rFonts w:ascii="Arial" w:hAnsi="Arial" w:cs="Arial"/>
          <w:color w:val="000000"/>
          <w:sz w:val="26"/>
          <w:szCs w:val="26"/>
        </w:rPr>
        <w:t xml:space="preserve"> (art. 132 a 138</w:t>
      </w:r>
      <w:r w:rsidR="006368D4">
        <w:rPr>
          <w:rFonts w:ascii="Arial" w:hAnsi="Arial" w:cs="Arial"/>
          <w:color w:val="000000"/>
          <w:sz w:val="26"/>
          <w:szCs w:val="26"/>
        </w:rPr>
        <w:t>.</w:t>
      </w:r>
      <w:r w:rsidR="00C35281">
        <w:rPr>
          <w:rFonts w:ascii="Arial" w:hAnsi="Arial" w:cs="Arial"/>
          <w:color w:val="000000"/>
          <w:sz w:val="26"/>
          <w:szCs w:val="26"/>
        </w:rPr>
        <w:t>)</w:t>
      </w:r>
      <w:r w:rsidRPr="00491C9F">
        <w:rPr>
          <w:rFonts w:ascii="Arial" w:hAnsi="Arial" w:cs="Arial"/>
          <w:color w:val="000000"/>
          <w:sz w:val="26"/>
          <w:szCs w:val="26"/>
        </w:rPr>
        <w:t xml:space="preserve">, </w:t>
      </w:r>
      <w:r w:rsidR="00C35281">
        <w:rPr>
          <w:rFonts w:ascii="Arial" w:hAnsi="Arial" w:cs="Arial"/>
          <w:color w:val="000000"/>
          <w:sz w:val="26"/>
          <w:szCs w:val="26"/>
        </w:rPr>
        <w:t>enlista</w:t>
      </w:r>
      <w:r w:rsidRPr="00491C9F">
        <w:rPr>
          <w:rFonts w:ascii="Arial" w:hAnsi="Arial" w:cs="Arial"/>
          <w:color w:val="000000"/>
          <w:sz w:val="26"/>
          <w:szCs w:val="26"/>
        </w:rPr>
        <w:t xml:space="preserve"> las causas que las generan en todos los procesos y en algunos especiales, de las oportunidades para alegarlas, de la forma para declararlas y sus consecuencias, y de los eventos llamados a sanearlas. </w:t>
      </w:r>
    </w:p>
    <w:p w:rsidR="005423D3" w:rsidRPr="005423D3" w:rsidRDefault="005423D3" w:rsidP="00491C9F">
      <w:pPr>
        <w:pStyle w:val="Sinespaciado1"/>
        <w:spacing w:line="360" w:lineRule="auto"/>
        <w:ind w:firstLine="2835"/>
        <w:jc w:val="both"/>
        <w:rPr>
          <w:rFonts w:ascii="Arial" w:hAnsi="Arial" w:cs="Arial"/>
          <w:color w:val="000000"/>
          <w:sz w:val="16"/>
          <w:szCs w:val="26"/>
        </w:rPr>
      </w:pPr>
    </w:p>
    <w:p w:rsidR="006F0049" w:rsidRDefault="00ED51D8" w:rsidP="00CC5ECB">
      <w:pPr>
        <w:pStyle w:val="Sinespaciado1"/>
        <w:spacing w:line="360" w:lineRule="auto"/>
        <w:ind w:firstLine="2835"/>
        <w:jc w:val="both"/>
        <w:rPr>
          <w:rFonts w:ascii="Arial" w:hAnsi="Arial" w:cs="Arial"/>
          <w:color w:val="000000"/>
          <w:sz w:val="24"/>
          <w:szCs w:val="26"/>
        </w:rPr>
      </w:pPr>
      <w:r>
        <w:rPr>
          <w:rFonts w:ascii="Arial" w:hAnsi="Arial" w:cs="Arial"/>
          <w:color w:val="000000"/>
          <w:sz w:val="26"/>
          <w:szCs w:val="26"/>
        </w:rPr>
        <w:lastRenderedPageBreak/>
        <w:t>4</w:t>
      </w:r>
      <w:r w:rsidR="00491C9F" w:rsidRPr="00491C9F">
        <w:rPr>
          <w:rFonts w:ascii="Arial" w:hAnsi="Arial" w:cs="Arial"/>
          <w:color w:val="000000"/>
          <w:sz w:val="26"/>
          <w:szCs w:val="26"/>
        </w:rPr>
        <w:t>.</w:t>
      </w:r>
      <w:r w:rsidR="000135CB" w:rsidRPr="000135CB">
        <w:rPr>
          <w:rFonts w:ascii="Arial" w:hAnsi="Arial" w:cs="Arial"/>
          <w:color w:val="000000"/>
          <w:sz w:val="26"/>
          <w:szCs w:val="26"/>
        </w:rPr>
        <w:t xml:space="preserve"> </w:t>
      </w:r>
      <w:r w:rsidR="007E3790" w:rsidRPr="007E3790">
        <w:rPr>
          <w:rFonts w:ascii="Arial" w:hAnsi="Arial" w:cs="Arial"/>
          <w:color w:val="000000"/>
          <w:sz w:val="26"/>
          <w:szCs w:val="26"/>
        </w:rPr>
        <w:t xml:space="preserve">La causal </w:t>
      </w:r>
      <w:r w:rsidR="0025765E">
        <w:rPr>
          <w:rFonts w:ascii="Arial" w:hAnsi="Arial" w:cs="Arial"/>
          <w:color w:val="000000"/>
          <w:sz w:val="26"/>
          <w:szCs w:val="26"/>
        </w:rPr>
        <w:t>3ª</w:t>
      </w:r>
      <w:r w:rsidR="007E3790" w:rsidRPr="007E3790">
        <w:rPr>
          <w:rFonts w:ascii="Arial" w:hAnsi="Arial" w:cs="Arial"/>
          <w:color w:val="000000"/>
          <w:sz w:val="26"/>
          <w:szCs w:val="26"/>
        </w:rPr>
        <w:t xml:space="preserve"> de nulidad consagrada en el artículo 1</w:t>
      </w:r>
      <w:r w:rsidR="0037133C">
        <w:rPr>
          <w:rFonts w:ascii="Arial" w:hAnsi="Arial" w:cs="Arial"/>
          <w:color w:val="000000"/>
          <w:sz w:val="26"/>
          <w:szCs w:val="26"/>
        </w:rPr>
        <w:t>33</w:t>
      </w:r>
      <w:r w:rsidR="007E3790" w:rsidRPr="007E3790">
        <w:rPr>
          <w:rFonts w:ascii="Arial" w:hAnsi="Arial" w:cs="Arial"/>
          <w:color w:val="000000"/>
          <w:sz w:val="26"/>
          <w:szCs w:val="26"/>
        </w:rPr>
        <w:t xml:space="preserve"> del</w:t>
      </w:r>
      <w:r w:rsidR="0037133C">
        <w:rPr>
          <w:rFonts w:ascii="Arial" w:hAnsi="Arial" w:cs="Arial"/>
          <w:color w:val="000000"/>
          <w:sz w:val="26"/>
          <w:szCs w:val="26"/>
        </w:rPr>
        <w:t xml:space="preserve"> mentado Estatuto Procesal Civil</w:t>
      </w:r>
      <w:r w:rsidR="007E3790" w:rsidRPr="007E3790">
        <w:rPr>
          <w:rFonts w:ascii="Arial" w:hAnsi="Arial" w:cs="Arial"/>
          <w:color w:val="000000"/>
          <w:sz w:val="26"/>
          <w:szCs w:val="26"/>
        </w:rPr>
        <w:t xml:space="preserve">, fue la invocada por </w:t>
      </w:r>
      <w:r w:rsidR="0037133C">
        <w:rPr>
          <w:rFonts w:ascii="Arial" w:hAnsi="Arial" w:cs="Arial"/>
          <w:color w:val="000000"/>
          <w:sz w:val="26"/>
          <w:szCs w:val="26"/>
        </w:rPr>
        <w:t>los</w:t>
      </w:r>
      <w:r w:rsidR="007E3790" w:rsidRPr="007E3790">
        <w:rPr>
          <w:rFonts w:ascii="Arial" w:hAnsi="Arial" w:cs="Arial"/>
          <w:color w:val="000000"/>
          <w:sz w:val="26"/>
          <w:szCs w:val="26"/>
        </w:rPr>
        <w:t xml:space="preserve"> demandado</w:t>
      </w:r>
      <w:r w:rsidR="0037133C">
        <w:rPr>
          <w:rFonts w:ascii="Arial" w:hAnsi="Arial" w:cs="Arial"/>
          <w:color w:val="000000"/>
          <w:sz w:val="26"/>
          <w:szCs w:val="26"/>
        </w:rPr>
        <w:t>s</w:t>
      </w:r>
      <w:r w:rsidR="00190F89">
        <w:rPr>
          <w:rFonts w:ascii="Arial" w:hAnsi="Arial" w:cs="Arial"/>
          <w:color w:val="000000"/>
          <w:sz w:val="26"/>
          <w:szCs w:val="26"/>
        </w:rPr>
        <w:t xml:space="preserve"> y </w:t>
      </w:r>
      <w:r w:rsidR="007E3790" w:rsidRPr="007E3790">
        <w:rPr>
          <w:rFonts w:ascii="Arial" w:hAnsi="Arial" w:cs="Arial"/>
          <w:color w:val="000000"/>
          <w:sz w:val="26"/>
          <w:szCs w:val="26"/>
        </w:rPr>
        <w:t xml:space="preserve">procede </w:t>
      </w:r>
      <w:r w:rsidR="007E3790" w:rsidRPr="0037133C">
        <w:rPr>
          <w:rFonts w:ascii="Arial" w:hAnsi="Arial" w:cs="Arial"/>
          <w:i/>
          <w:color w:val="000000"/>
          <w:sz w:val="24"/>
          <w:szCs w:val="26"/>
        </w:rPr>
        <w:t>“Cuando se adelanta después de ocurrida cualquiera de las causales legales de interrupción o de suspensión, o si en estos casos</w:t>
      </w:r>
      <w:r w:rsidR="0037133C">
        <w:rPr>
          <w:rFonts w:ascii="Arial" w:hAnsi="Arial" w:cs="Arial"/>
          <w:i/>
          <w:color w:val="000000"/>
          <w:sz w:val="24"/>
          <w:szCs w:val="26"/>
        </w:rPr>
        <w:t>,</w:t>
      </w:r>
      <w:r w:rsidR="007E3790" w:rsidRPr="0037133C">
        <w:rPr>
          <w:rFonts w:ascii="Arial" w:hAnsi="Arial" w:cs="Arial"/>
          <w:i/>
          <w:color w:val="000000"/>
          <w:sz w:val="24"/>
          <w:szCs w:val="26"/>
        </w:rPr>
        <w:t xml:space="preserve"> se reanuda </w:t>
      </w:r>
      <w:r w:rsidR="00C44053">
        <w:rPr>
          <w:rFonts w:ascii="Arial" w:hAnsi="Arial" w:cs="Arial"/>
          <w:i/>
          <w:color w:val="000000"/>
          <w:sz w:val="24"/>
          <w:szCs w:val="26"/>
        </w:rPr>
        <w:t xml:space="preserve">antes de la oportunidad debida”. </w:t>
      </w:r>
    </w:p>
    <w:p w:rsidR="00C44053" w:rsidRPr="00C44053" w:rsidRDefault="00C44053" w:rsidP="00CC5ECB">
      <w:pPr>
        <w:pStyle w:val="Sinespaciado1"/>
        <w:spacing w:line="360" w:lineRule="auto"/>
        <w:ind w:firstLine="2835"/>
        <w:jc w:val="both"/>
        <w:rPr>
          <w:rFonts w:ascii="Arial" w:hAnsi="Arial" w:cs="Arial"/>
          <w:color w:val="000000"/>
          <w:sz w:val="16"/>
          <w:szCs w:val="26"/>
        </w:rPr>
      </w:pPr>
    </w:p>
    <w:p w:rsidR="005451BA" w:rsidRDefault="005E7E02" w:rsidP="004556F8">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5</w:t>
      </w:r>
      <w:r w:rsidR="001F1A39">
        <w:rPr>
          <w:rFonts w:ascii="Arial" w:hAnsi="Arial" w:cs="Arial"/>
          <w:color w:val="000000"/>
          <w:sz w:val="26"/>
          <w:szCs w:val="26"/>
        </w:rPr>
        <w:t xml:space="preserve">. </w:t>
      </w:r>
      <w:r w:rsidR="00C44053">
        <w:rPr>
          <w:rFonts w:ascii="Arial" w:hAnsi="Arial" w:cs="Arial"/>
          <w:color w:val="000000"/>
          <w:sz w:val="26"/>
          <w:szCs w:val="26"/>
        </w:rPr>
        <w:t xml:space="preserve"> </w:t>
      </w:r>
      <w:r w:rsidR="00784A27" w:rsidRPr="00784A27">
        <w:rPr>
          <w:rFonts w:ascii="Arial" w:hAnsi="Arial" w:cs="Arial"/>
          <w:color w:val="000000"/>
          <w:sz w:val="26"/>
          <w:szCs w:val="26"/>
        </w:rPr>
        <w:t>En el caso específico planteado</w:t>
      </w:r>
      <w:r w:rsidR="00784A27">
        <w:rPr>
          <w:rFonts w:ascii="Arial" w:hAnsi="Arial" w:cs="Arial"/>
          <w:color w:val="000000"/>
          <w:sz w:val="26"/>
          <w:szCs w:val="26"/>
        </w:rPr>
        <w:t xml:space="preserve">, </w:t>
      </w:r>
      <w:r w:rsidR="00784A27" w:rsidRPr="00784A27">
        <w:rPr>
          <w:rFonts w:ascii="Arial" w:hAnsi="Arial" w:cs="Arial"/>
          <w:color w:val="000000"/>
          <w:sz w:val="26"/>
          <w:szCs w:val="26"/>
        </w:rPr>
        <w:t xml:space="preserve">según lo relatado en la </w:t>
      </w:r>
      <w:r w:rsidR="00B73B0B">
        <w:rPr>
          <w:rFonts w:ascii="Arial" w:hAnsi="Arial" w:cs="Arial"/>
          <w:color w:val="000000"/>
          <w:sz w:val="26"/>
          <w:szCs w:val="26"/>
        </w:rPr>
        <w:t xml:space="preserve">petición </w:t>
      </w:r>
      <w:r w:rsidR="00784A27" w:rsidRPr="00784A27">
        <w:rPr>
          <w:rFonts w:ascii="Arial" w:hAnsi="Arial" w:cs="Arial"/>
          <w:color w:val="000000"/>
          <w:sz w:val="26"/>
          <w:szCs w:val="26"/>
        </w:rPr>
        <w:t>de nulidad la causal de suspensión alegada fue la consagrada en el numeral</w:t>
      </w:r>
      <w:r w:rsidR="00784A27">
        <w:rPr>
          <w:rFonts w:ascii="Arial" w:hAnsi="Arial" w:cs="Arial"/>
          <w:color w:val="000000"/>
          <w:sz w:val="26"/>
          <w:szCs w:val="26"/>
        </w:rPr>
        <w:t xml:space="preserve"> </w:t>
      </w:r>
      <w:r w:rsidR="00BD0AA4">
        <w:rPr>
          <w:rFonts w:ascii="Arial" w:hAnsi="Arial" w:cs="Arial"/>
          <w:color w:val="000000"/>
          <w:sz w:val="26"/>
          <w:szCs w:val="26"/>
        </w:rPr>
        <w:t>1</w:t>
      </w:r>
      <w:r w:rsidR="00784A27">
        <w:rPr>
          <w:rFonts w:ascii="Arial" w:hAnsi="Arial" w:cs="Arial"/>
          <w:color w:val="000000"/>
          <w:sz w:val="26"/>
          <w:szCs w:val="26"/>
        </w:rPr>
        <w:t xml:space="preserve">º del artículo </w:t>
      </w:r>
      <w:r w:rsidR="00BD0AA4">
        <w:rPr>
          <w:rFonts w:ascii="Arial" w:hAnsi="Arial" w:cs="Arial"/>
          <w:color w:val="000000"/>
          <w:sz w:val="26"/>
          <w:szCs w:val="26"/>
        </w:rPr>
        <w:t>161</w:t>
      </w:r>
      <w:r w:rsidR="00CC7F07">
        <w:rPr>
          <w:rFonts w:ascii="Arial" w:hAnsi="Arial" w:cs="Arial"/>
          <w:color w:val="000000"/>
          <w:sz w:val="26"/>
          <w:szCs w:val="26"/>
        </w:rPr>
        <w:t xml:space="preserve"> del </w:t>
      </w:r>
      <w:proofErr w:type="spellStart"/>
      <w:r w:rsidR="00CC7F07">
        <w:rPr>
          <w:rFonts w:ascii="Arial" w:hAnsi="Arial" w:cs="Arial"/>
          <w:color w:val="000000"/>
          <w:sz w:val="26"/>
          <w:szCs w:val="26"/>
        </w:rPr>
        <w:t>CGP</w:t>
      </w:r>
      <w:proofErr w:type="spellEnd"/>
      <w:r w:rsidR="0008737B">
        <w:rPr>
          <w:rFonts w:ascii="Arial" w:hAnsi="Arial" w:cs="Arial"/>
          <w:color w:val="000000"/>
          <w:sz w:val="26"/>
          <w:szCs w:val="26"/>
        </w:rPr>
        <w:t xml:space="preserve"> esto es, </w:t>
      </w:r>
      <w:r w:rsidR="0008737B" w:rsidRPr="0008737B">
        <w:rPr>
          <w:rFonts w:ascii="Arial" w:hAnsi="Arial" w:cs="Arial"/>
          <w:i/>
          <w:color w:val="000000"/>
          <w:sz w:val="24"/>
          <w:szCs w:val="26"/>
        </w:rPr>
        <w:t>“Cuando la sentencia que deba dictarse dependa necesariamente de lo que se decida en otro proceso judicial que verse sobre cuestión que sea imposible de ventilar en aquel como excepción o mediante demanda de reconvención”</w:t>
      </w:r>
      <w:r w:rsidR="0056670D">
        <w:rPr>
          <w:rFonts w:ascii="Arial" w:hAnsi="Arial" w:cs="Arial"/>
          <w:color w:val="000000"/>
          <w:sz w:val="26"/>
          <w:szCs w:val="26"/>
        </w:rPr>
        <w:t>, a la par, el artículo 162</w:t>
      </w:r>
      <w:r w:rsidR="005451BA" w:rsidRPr="005451BA">
        <w:rPr>
          <w:rFonts w:ascii="Arial" w:hAnsi="Arial" w:cs="Arial"/>
          <w:color w:val="000000"/>
          <w:sz w:val="26"/>
          <w:szCs w:val="26"/>
        </w:rPr>
        <w:t xml:space="preserve">, </w:t>
      </w:r>
      <w:r w:rsidR="0056670D">
        <w:rPr>
          <w:rFonts w:ascii="Arial" w:hAnsi="Arial" w:cs="Arial"/>
          <w:color w:val="000000"/>
          <w:sz w:val="26"/>
          <w:szCs w:val="26"/>
        </w:rPr>
        <w:t xml:space="preserve">deja claro que </w:t>
      </w:r>
      <w:r w:rsidR="005451BA" w:rsidRPr="005451BA">
        <w:rPr>
          <w:rFonts w:ascii="Arial" w:hAnsi="Arial" w:cs="Arial"/>
          <w:color w:val="000000"/>
          <w:sz w:val="26"/>
          <w:szCs w:val="26"/>
        </w:rPr>
        <w:t xml:space="preserve">este fenómeno origina la parálisis del proceso a partir </w:t>
      </w:r>
      <w:r w:rsidR="005451BA" w:rsidRPr="0056670D">
        <w:rPr>
          <w:rFonts w:ascii="Arial" w:hAnsi="Arial" w:cs="Arial"/>
          <w:i/>
          <w:color w:val="000000"/>
          <w:sz w:val="24"/>
          <w:szCs w:val="26"/>
        </w:rPr>
        <w:t>"… de la ejecutoria del auto que la decrete…"</w:t>
      </w:r>
      <w:r w:rsidR="005451BA" w:rsidRPr="005451BA">
        <w:rPr>
          <w:rFonts w:ascii="Arial" w:hAnsi="Arial" w:cs="Arial"/>
          <w:color w:val="000000"/>
          <w:sz w:val="26"/>
          <w:szCs w:val="26"/>
        </w:rPr>
        <w:t>, lo que significa que sólo produce efectos cuando media una decisión judicial, desde luego, dejando a salvo los eventos en que de modo expreso y excepcional ella actúa por ministerio de la ley.</w:t>
      </w:r>
    </w:p>
    <w:p w:rsidR="005451BA" w:rsidRPr="00832B46" w:rsidRDefault="005451BA" w:rsidP="004556F8">
      <w:pPr>
        <w:pStyle w:val="Sinespaciado1"/>
        <w:spacing w:line="360" w:lineRule="auto"/>
        <w:ind w:firstLine="2835"/>
        <w:jc w:val="both"/>
        <w:rPr>
          <w:rFonts w:ascii="Arial" w:hAnsi="Arial" w:cs="Arial"/>
          <w:color w:val="000000"/>
          <w:sz w:val="16"/>
          <w:szCs w:val="26"/>
        </w:rPr>
      </w:pPr>
    </w:p>
    <w:p w:rsidR="005451BA" w:rsidRDefault="005E7E02" w:rsidP="005451BA">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6</w:t>
      </w:r>
      <w:r w:rsidR="005451BA">
        <w:rPr>
          <w:rFonts w:ascii="Arial" w:hAnsi="Arial" w:cs="Arial"/>
          <w:color w:val="000000"/>
          <w:sz w:val="26"/>
          <w:szCs w:val="26"/>
        </w:rPr>
        <w:t xml:space="preserve">. </w:t>
      </w:r>
      <w:r w:rsidR="005451BA" w:rsidRPr="005451BA">
        <w:rPr>
          <w:rFonts w:ascii="Arial" w:hAnsi="Arial" w:cs="Arial"/>
          <w:color w:val="000000"/>
          <w:sz w:val="26"/>
          <w:szCs w:val="26"/>
        </w:rPr>
        <w:t>Sentadas estas premisas, emerge palmario que la irregularidad planteada por</w:t>
      </w:r>
      <w:r w:rsidR="005451BA">
        <w:rPr>
          <w:rFonts w:ascii="Arial" w:hAnsi="Arial" w:cs="Arial"/>
          <w:color w:val="000000"/>
          <w:sz w:val="26"/>
          <w:szCs w:val="26"/>
        </w:rPr>
        <w:t xml:space="preserve"> la censura no ha tenido lugar, veamos: </w:t>
      </w:r>
    </w:p>
    <w:p w:rsidR="005451BA" w:rsidRPr="005451BA" w:rsidRDefault="005451BA" w:rsidP="005451BA">
      <w:pPr>
        <w:pStyle w:val="Sinespaciado1"/>
        <w:spacing w:line="360" w:lineRule="auto"/>
        <w:ind w:firstLine="2835"/>
        <w:jc w:val="both"/>
        <w:rPr>
          <w:rFonts w:ascii="Arial" w:hAnsi="Arial" w:cs="Arial"/>
          <w:color w:val="000000"/>
          <w:sz w:val="16"/>
          <w:szCs w:val="26"/>
        </w:rPr>
      </w:pPr>
    </w:p>
    <w:p w:rsidR="005451BA" w:rsidRDefault="005451BA" w:rsidP="00832B46">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A</w:t>
      </w:r>
      <w:r w:rsidRPr="005451BA">
        <w:rPr>
          <w:rFonts w:ascii="Arial" w:hAnsi="Arial" w:cs="Arial"/>
          <w:color w:val="000000"/>
          <w:sz w:val="26"/>
          <w:szCs w:val="26"/>
        </w:rPr>
        <w:t xml:space="preserve">quí, </w:t>
      </w:r>
      <w:r>
        <w:rPr>
          <w:rFonts w:ascii="Arial" w:hAnsi="Arial" w:cs="Arial"/>
          <w:color w:val="000000"/>
          <w:sz w:val="26"/>
          <w:szCs w:val="26"/>
        </w:rPr>
        <w:t xml:space="preserve">se </w:t>
      </w:r>
      <w:r w:rsidRPr="005451BA">
        <w:rPr>
          <w:rFonts w:ascii="Arial" w:hAnsi="Arial" w:cs="Arial"/>
          <w:color w:val="000000"/>
          <w:sz w:val="26"/>
          <w:szCs w:val="26"/>
        </w:rPr>
        <w:t>sostiene que el asunto estaba íntimamente ligado al trámite de pertenencia que se adelanta en el mismo despacho judicial, entre iguales partes y sobre el mismo bien inmueble, configurando el vicio alegado</w:t>
      </w:r>
      <w:r>
        <w:rPr>
          <w:rFonts w:ascii="Arial" w:hAnsi="Arial" w:cs="Arial"/>
          <w:color w:val="000000"/>
          <w:sz w:val="26"/>
          <w:szCs w:val="26"/>
        </w:rPr>
        <w:t xml:space="preserve">, por lo que se hace consistir la presunta nulidad </w:t>
      </w:r>
      <w:r w:rsidRPr="005451BA">
        <w:rPr>
          <w:rFonts w:ascii="Arial" w:hAnsi="Arial" w:cs="Arial"/>
          <w:color w:val="000000"/>
          <w:sz w:val="26"/>
          <w:szCs w:val="26"/>
        </w:rPr>
        <w:t xml:space="preserve">en que el Juzgado </w:t>
      </w:r>
      <w:r>
        <w:rPr>
          <w:rFonts w:ascii="Arial" w:hAnsi="Arial" w:cs="Arial"/>
          <w:color w:val="000000"/>
          <w:sz w:val="26"/>
          <w:szCs w:val="26"/>
        </w:rPr>
        <w:t>decretó la división del bien inmueble</w:t>
      </w:r>
      <w:r w:rsidRPr="005451BA">
        <w:rPr>
          <w:rFonts w:ascii="Arial" w:hAnsi="Arial" w:cs="Arial"/>
          <w:color w:val="000000"/>
          <w:sz w:val="26"/>
          <w:szCs w:val="26"/>
        </w:rPr>
        <w:t xml:space="preserve">, sin que </w:t>
      </w:r>
      <w:r>
        <w:rPr>
          <w:rFonts w:ascii="Arial" w:hAnsi="Arial" w:cs="Arial"/>
          <w:color w:val="000000"/>
          <w:sz w:val="26"/>
          <w:szCs w:val="26"/>
        </w:rPr>
        <w:t xml:space="preserve">se hubiese definido la cuestión debatida en el proceso de pertenencia </w:t>
      </w:r>
      <w:r w:rsidR="00C44053">
        <w:rPr>
          <w:rFonts w:ascii="Arial" w:hAnsi="Arial" w:cs="Arial"/>
          <w:color w:val="000000"/>
          <w:sz w:val="26"/>
          <w:szCs w:val="26"/>
        </w:rPr>
        <w:t xml:space="preserve">que tenía directa incidencia en </w:t>
      </w:r>
      <w:r w:rsidR="00832B46">
        <w:rPr>
          <w:rFonts w:ascii="Arial" w:hAnsi="Arial" w:cs="Arial"/>
          <w:color w:val="000000"/>
          <w:sz w:val="26"/>
          <w:szCs w:val="26"/>
        </w:rPr>
        <w:t xml:space="preserve">el trámite divisorio </w:t>
      </w:r>
      <w:r>
        <w:rPr>
          <w:rFonts w:ascii="Arial" w:hAnsi="Arial" w:cs="Arial"/>
          <w:color w:val="000000"/>
          <w:sz w:val="26"/>
          <w:szCs w:val="26"/>
        </w:rPr>
        <w:t xml:space="preserve">disposición </w:t>
      </w:r>
      <w:r w:rsidR="00832B46">
        <w:rPr>
          <w:rFonts w:ascii="Arial" w:hAnsi="Arial" w:cs="Arial"/>
          <w:color w:val="000000"/>
          <w:sz w:val="26"/>
          <w:szCs w:val="26"/>
        </w:rPr>
        <w:t xml:space="preserve">que </w:t>
      </w:r>
      <w:r>
        <w:rPr>
          <w:rFonts w:ascii="Arial" w:hAnsi="Arial" w:cs="Arial"/>
          <w:color w:val="000000"/>
          <w:sz w:val="26"/>
          <w:szCs w:val="26"/>
        </w:rPr>
        <w:t>se en ruta dentro de una e</w:t>
      </w:r>
      <w:r w:rsidR="00B73B0B">
        <w:rPr>
          <w:rFonts w:ascii="Arial" w:hAnsi="Arial" w:cs="Arial"/>
          <w:color w:val="000000"/>
          <w:sz w:val="26"/>
          <w:szCs w:val="26"/>
        </w:rPr>
        <w:t>quivocada</w:t>
      </w:r>
      <w:r>
        <w:rPr>
          <w:rFonts w:ascii="Arial" w:hAnsi="Arial" w:cs="Arial"/>
          <w:color w:val="000000"/>
          <w:sz w:val="26"/>
          <w:szCs w:val="26"/>
        </w:rPr>
        <w:t xml:space="preserve"> motivaci</w:t>
      </w:r>
      <w:r w:rsidR="00C44053">
        <w:rPr>
          <w:rFonts w:ascii="Arial" w:hAnsi="Arial" w:cs="Arial"/>
          <w:color w:val="000000"/>
          <w:sz w:val="26"/>
          <w:szCs w:val="26"/>
        </w:rPr>
        <w:t>ón.</w:t>
      </w:r>
    </w:p>
    <w:p w:rsidR="005451BA" w:rsidRDefault="005451BA" w:rsidP="005451BA">
      <w:pPr>
        <w:pStyle w:val="Sinespaciado1"/>
        <w:spacing w:line="360" w:lineRule="auto"/>
        <w:ind w:firstLine="2835"/>
        <w:jc w:val="both"/>
        <w:rPr>
          <w:rFonts w:ascii="Arial" w:hAnsi="Arial" w:cs="Arial"/>
          <w:color w:val="000000"/>
          <w:sz w:val="26"/>
          <w:szCs w:val="26"/>
        </w:rPr>
      </w:pPr>
      <w:r w:rsidRPr="005451BA">
        <w:rPr>
          <w:rFonts w:ascii="Arial" w:hAnsi="Arial" w:cs="Arial"/>
          <w:color w:val="000000"/>
          <w:sz w:val="26"/>
          <w:szCs w:val="26"/>
        </w:rPr>
        <w:t xml:space="preserve">En el auto que rechazó de plano la nulidad, la autoridad judicial refirió que la invalidez de la actuación ahora pretendida, fue convalidada con el silencio de quien la alega, toda vez que no es persona ajena al proceso, a más que desde la admisión de la demanda a la fecha no se observa escrito del quejoso pidiendo al despacho la suspensión del </w:t>
      </w:r>
      <w:r w:rsidRPr="005451BA">
        <w:rPr>
          <w:rFonts w:ascii="Arial" w:hAnsi="Arial" w:cs="Arial"/>
          <w:color w:val="000000"/>
          <w:sz w:val="26"/>
          <w:szCs w:val="26"/>
        </w:rPr>
        <w:lastRenderedPageBreak/>
        <w:t xml:space="preserve">proceso por </w:t>
      </w:r>
      <w:proofErr w:type="spellStart"/>
      <w:r w:rsidRPr="005451BA">
        <w:rPr>
          <w:rFonts w:ascii="Arial" w:hAnsi="Arial" w:cs="Arial"/>
          <w:color w:val="000000"/>
          <w:sz w:val="26"/>
          <w:szCs w:val="26"/>
        </w:rPr>
        <w:t>prejudicialidad</w:t>
      </w:r>
      <w:proofErr w:type="spellEnd"/>
      <w:r w:rsidRPr="005451BA">
        <w:rPr>
          <w:rFonts w:ascii="Arial" w:hAnsi="Arial" w:cs="Arial"/>
          <w:color w:val="000000"/>
          <w:sz w:val="26"/>
          <w:szCs w:val="26"/>
        </w:rPr>
        <w:t xml:space="preserve"> como era su deber, pues así lo prevé el artículo 161 del citado código, cuando señala “El juez, a solicitud de parte” y no esperar a que fuera de oficio como lo da a entender en el escrito de nulidad.</w:t>
      </w:r>
    </w:p>
    <w:p w:rsidR="00C44053" w:rsidRPr="00696ABA" w:rsidRDefault="00C44053" w:rsidP="004556F8">
      <w:pPr>
        <w:pStyle w:val="Sinespaciado1"/>
        <w:spacing w:line="360" w:lineRule="auto"/>
        <w:ind w:firstLine="2835"/>
        <w:jc w:val="both"/>
        <w:rPr>
          <w:rFonts w:ascii="Arial" w:hAnsi="Arial" w:cs="Arial"/>
          <w:color w:val="000000"/>
          <w:sz w:val="16"/>
          <w:szCs w:val="26"/>
        </w:rPr>
      </w:pPr>
    </w:p>
    <w:p w:rsidR="00C44053" w:rsidRDefault="005E7E02" w:rsidP="004556F8">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7</w:t>
      </w:r>
      <w:r w:rsidR="00696ABA">
        <w:rPr>
          <w:rFonts w:ascii="Arial" w:hAnsi="Arial" w:cs="Arial"/>
          <w:color w:val="000000"/>
          <w:sz w:val="26"/>
          <w:szCs w:val="26"/>
        </w:rPr>
        <w:t xml:space="preserve">. </w:t>
      </w:r>
      <w:r w:rsidR="00E834AE">
        <w:rPr>
          <w:rFonts w:ascii="Arial" w:hAnsi="Arial" w:cs="Arial"/>
          <w:color w:val="000000"/>
          <w:sz w:val="26"/>
          <w:szCs w:val="26"/>
        </w:rPr>
        <w:t>P</w:t>
      </w:r>
      <w:r w:rsidR="00C44053" w:rsidRPr="00C44053">
        <w:rPr>
          <w:rFonts w:ascii="Arial" w:hAnsi="Arial" w:cs="Arial"/>
          <w:color w:val="000000"/>
          <w:sz w:val="26"/>
          <w:szCs w:val="26"/>
        </w:rPr>
        <w:t xml:space="preserve">uede verse, el argumento expuesto parte claramente del reconocimiento de que dentro de lo actuado </w:t>
      </w:r>
      <w:r w:rsidR="003F6893">
        <w:rPr>
          <w:rFonts w:ascii="Arial" w:hAnsi="Arial" w:cs="Arial"/>
          <w:color w:val="000000"/>
          <w:sz w:val="26"/>
          <w:szCs w:val="26"/>
        </w:rPr>
        <w:t xml:space="preserve">no </w:t>
      </w:r>
      <w:r w:rsidR="00C44053" w:rsidRPr="00C44053">
        <w:rPr>
          <w:rFonts w:ascii="Arial" w:hAnsi="Arial" w:cs="Arial"/>
          <w:color w:val="000000"/>
          <w:sz w:val="26"/>
          <w:szCs w:val="26"/>
        </w:rPr>
        <w:t>hubo un decreto en firme de suspensión del proceso</w:t>
      </w:r>
      <w:r w:rsidR="00696ABA">
        <w:rPr>
          <w:rFonts w:ascii="Arial" w:hAnsi="Arial" w:cs="Arial"/>
          <w:color w:val="000000"/>
          <w:sz w:val="26"/>
          <w:szCs w:val="26"/>
        </w:rPr>
        <w:t xml:space="preserve"> </w:t>
      </w:r>
      <w:r w:rsidR="0025582D">
        <w:rPr>
          <w:rFonts w:ascii="Arial" w:hAnsi="Arial" w:cs="Arial"/>
          <w:color w:val="000000"/>
          <w:sz w:val="26"/>
          <w:szCs w:val="26"/>
        </w:rPr>
        <w:t>y así se constata de</w:t>
      </w:r>
      <w:r w:rsidR="003F6893">
        <w:rPr>
          <w:rFonts w:ascii="Arial" w:hAnsi="Arial" w:cs="Arial"/>
          <w:color w:val="000000"/>
          <w:sz w:val="26"/>
          <w:szCs w:val="26"/>
        </w:rPr>
        <w:t xml:space="preserve"> la foliatura allegada a esta sede, por lo que, </w:t>
      </w:r>
      <w:r w:rsidR="00696ABA">
        <w:rPr>
          <w:rFonts w:ascii="Arial" w:hAnsi="Arial" w:cs="Arial"/>
          <w:color w:val="000000"/>
          <w:sz w:val="26"/>
          <w:szCs w:val="26"/>
        </w:rPr>
        <w:t>d</w:t>
      </w:r>
      <w:r w:rsidR="00C44053" w:rsidRPr="00C44053">
        <w:rPr>
          <w:rFonts w:ascii="Arial" w:hAnsi="Arial" w:cs="Arial"/>
          <w:color w:val="000000"/>
          <w:sz w:val="26"/>
          <w:szCs w:val="26"/>
        </w:rPr>
        <w:t>e cara a este plante</w:t>
      </w:r>
      <w:r w:rsidR="00696ABA">
        <w:rPr>
          <w:rFonts w:ascii="Arial" w:hAnsi="Arial" w:cs="Arial"/>
          <w:color w:val="000000"/>
          <w:sz w:val="26"/>
          <w:szCs w:val="26"/>
        </w:rPr>
        <w:t>amiento</w:t>
      </w:r>
      <w:r w:rsidR="00C44053" w:rsidRPr="00C44053">
        <w:rPr>
          <w:rFonts w:ascii="Arial" w:hAnsi="Arial" w:cs="Arial"/>
          <w:color w:val="000000"/>
          <w:sz w:val="26"/>
          <w:szCs w:val="26"/>
        </w:rPr>
        <w:t xml:space="preserve">, </w:t>
      </w:r>
      <w:r w:rsidR="003F6893">
        <w:rPr>
          <w:rFonts w:ascii="Arial" w:hAnsi="Arial" w:cs="Arial"/>
          <w:color w:val="000000"/>
          <w:sz w:val="26"/>
          <w:szCs w:val="26"/>
        </w:rPr>
        <w:t xml:space="preserve">no hay duda, </w:t>
      </w:r>
      <w:r w:rsidR="00C44053" w:rsidRPr="00C44053">
        <w:rPr>
          <w:rFonts w:ascii="Arial" w:hAnsi="Arial" w:cs="Arial"/>
          <w:color w:val="000000"/>
          <w:sz w:val="26"/>
          <w:szCs w:val="26"/>
        </w:rPr>
        <w:t xml:space="preserve">se echa de menos uno de los presupuestos básicos para que </w:t>
      </w:r>
      <w:r w:rsidR="00732C2E">
        <w:rPr>
          <w:rFonts w:ascii="Arial" w:hAnsi="Arial" w:cs="Arial"/>
          <w:color w:val="000000"/>
          <w:sz w:val="26"/>
          <w:szCs w:val="26"/>
        </w:rPr>
        <w:t xml:space="preserve">se </w:t>
      </w:r>
      <w:r w:rsidR="00C44053" w:rsidRPr="00C44053">
        <w:rPr>
          <w:rFonts w:ascii="Arial" w:hAnsi="Arial" w:cs="Arial"/>
          <w:color w:val="000000"/>
          <w:sz w:val="26"/>
          <w:szCs w:val="26"/>
        </w:rPr>
        <w:t>habl</w:t>
      </w:r>
      <w:r w:rsidR="00732C2E">
        <w:rPr>
          <w:rFonts w:ascii="Arial" w:hAnsi="Arial" w:cs="Arial"/>
          <w:color w:val="000000"/>
          <w:sz w:val="26"/>
          <w:szCs w:val="26"/>
        </w:rPr>
        <w:t>e</w:t>
      </w:r>
      <w:r w:rsidR="00C44053" w:rsidRPr="00C44053">
        <w:rPr>
          <w:rFonts w:ascii="Arial" w:hAnsi="Arial" w:cs="Arial"/>
          <w:color w:val="000000"/>
          <w:sz w:val="26"/>
          <w:szCs w:val="26"/>
        </w:rPr>
        <w:t xml:space="preserve"> propiamente de suspensión procesal por causa de una </w:t>
      </w:r>
      <w:proofErr w:type="spellStart"/>
      <w:r w:rsidR="00C44053" w:rsidRPr="00C44053">
        <w:rPr>
          <w:rFonts w:ascii="Arial" w:hAnsi="Arial" w:cs="Arial"/>
          <w:color w:val="000000"/>
          <w:sz w:val="26"/>
          <w:szCs w:val="26"/>
        </w:rPr>
        <w:t>prejudicialidad</w:t>
      </w:r>
      <w:proofErr w:type="spellEnd"/>
      <w:r w:rsidR="00C44053" w:rsidRPr="00C44053">
        <w:rPr>
          <w:rFonts w:ascii="Arial" w:hAnsi="Arial" w:cs="Arial"/>
          <w:color w:val="000000"/>
          <w:sz w:val="26"/>
          <w:szCs w:val="26"/>
        </w:rPr>
        <w:t xml:space="preserve"> civil, cual es, que aquélla haya sido decretada por el juez competente, mediante providencia que se encuentre en firme.  Y, no pudiéndose hablar de suspensión procesal, mucho menos cabría hacerlo de una nulidad </w:t>
      </w:r>
      <w:r w:rsidR="0018128C" w:rsidRPr="00C44053">
        <w:rPr>
          <w:rFonts w:ascii="Arial" w:hAnsi="Arial" w:cs="Arial"/>
          <w:color w:val="000000"/>
          <w:sz w:val="26"/>
          <w:szCs w:val="26"/>
        </w:rPr>
        <w:t>aparentemente</w:t>
      </w:r>
      <w:r w:rsidR="00C44053" w:rsidRPr="00C44053">
        <w:rPr>
          <w:rFonts w:ascii="Arial" w:hAnsi="Arial" w:cs="Arial"/>
          <w:color w:val="000000"/>
          <w:sz w:val="26"/>
          <w:szCs w:val="26"/>
        </w:rPr>
        <w:t xml:space="preserve"> generada por haber impulsado el proceso sin </w:t>
      </w:r>
      <w:r w:rsidR="00696ABA">
        <w:rPr>
          <w:rFonts w:ascii="Arial" w:hAnsi="Arial" w:cs="Arial"/>
          <w:color w:val="000000"/>
          <w:sz w:val="26"/>
          <w:szCs w:val="26"/>
        </w:rPr>
        <w:t xml:space="preserve">precaver la existencia de dicha suspensión </w:t>
      </w:r>
      <w:r w:rsidR="00C44053" w:rsidRPr="00C44053">
        <w:rPr>
          <w:rFonts w:ascii="Arial" w:hAnsi="Arial" w:cs="Arial"/>
          <w:color w:val="000000"/>
          <w:sz w:val="26"/>
          <w:szCs w:val="26"/>
        </w:rPr>
        <w:t>o por haberlo reanudado antes de la oportunidad debida.</w:t>
      </w:r>
      <w:r w:rsidR="00C44053">
        <w:rPr>
          <w:rFonts w:ascii="Arial" w:hAnsi="Arial" w:cs="Arial"/>
          <w:color w:val="000000"/>
          <w:sz w:val="26"/>
          <w:szCs w:val="26"/>
        </w:rPr>
        <w:t xml:space="preserve"> </w:t>
      </w:r>
    </w:p>
    <w:p w:rsidR="00C44053" w:rsidRPr="0018128C" w:rsidRDefault="00C44053" w:rsidP="004556F8">
      <w:pPr>
        <w:pStyle w:val="Sinespaciado1"/>
        <w:spacing w:line="360" w:lineRule="auto"/>
        <w:ind w:firstLine="2835"/>
        <w:jc w:val="both"/>
        <w:rPr>
          <w:rFonts w:ascii="Arial" w:hAnsi="Arial" w:cs="Arial"/>
          <w:color w:val="000000"/>
          <w:sz w:val="16"/>
          <w:szCs w:val="26"/>
        </w:rPr>
      </w:pPr>
    </w:p>
    <w:p w:rsidR="0053073B" w:rsidRPr="00E65537" w:rsidRDefault="005E7E02" w:rsidP="0053073B">
      <w:pPr>
        <w:pStyle w:val="Sinespaciado1"/>
        <w:spacing w:line="360" w:lineRule="auto"/>
        <w:ind w:firstLine="2835"/>
        <w:jc w:val="both"/>
        <w:rPr>
          <w:rFonts w:ascii="Arial" w:hAnsi="Arial" w:cs="Arial"/>
          <w:i/>
          <w:color w:val="000000"/>
          <w:sz w:val="24"/>
          <w:szCs w:val="26"/>
        </w:rPr>
      </w:pPr>
      <w:r>
        <w:rPr>
          <w:rFonts w:ascii="Arial" w:hAnsi="Arial" w:cs="Arial"/>
          <w:color w:val="000000"/>
          <w:sz w:val="26"/>
          <w:szCs w:val="26"/>
        </w:rPr>
        <w:t>L</w:t>
      </w:r>
      <w:r w:rsidR="00E65537">
        <w:rPr>
          <w:rFonts w:ascii="Arial" w:hAnsi="Arial" w:cs="Arial"/>
          <w:color w:val="000000"/>
          <w:sz w:val="26"/>
          <w:szCs w:val="26"/>
        </w:rPr>
        <w:t>a Corte Suprema de Justicia</w:t>
      </w:r>
      <w:r w:rsidR="00914DC3">
        <w:rPr>
          <w:rStyle w:val="Appelnotedebasdep"/>
          <w:rFonts w:ascii="Arial" w:hAnsi="Arial"/>
          <w:color w:val="000000"/>
          <w:sz w:val="26"/>
          <w:szCs w:val="26"/>
        </w:rPr>
        <w:footnoteReference w:id="1"/>
      </w:r>
      <w:r w:rsidR="0053073B" w:rsidRPr="0053073B">
        <w:rPr>
          <w:rFonts w:ascii="Arial" w:hAnsi="Arial" w:cs="Arial"/>
          <w:color w:val="000000"/>
          <w:sz w:val="26"/>
          <w:szCs w:val="26"/>
        </w:rPr>
        <w:t xml:space="preserve">, </w:t>
      </w:r>
      <w:r w:rsidR="00E65537">
        <w:rPr>
          <w:rFonts w:ascii="Arial" w:hAnsi="Arial" w:cs="Arial"/>
          <w:color w:val="000000"/>
          <w:sz w:val="26"/>
          <w:szCs w:val="26"/>
        </w:rPr>
        <w:t xml:space="preserve"> </w:t>
      </w:r>
      <w:r w:rsidR="00E65537" w:rsidRPr="00E65537">
        <w:rPr>
          <w:rFonts w:ascii="Arial" w:hAnsi="Arial" w:cs="Arial"/>
          <w:color w:val="000000"/>
          <w:sz w:val="26"/>
          <w:szCs w:val="26"/>
        </w:rPr>
        <w:t>con respecto al Código de Procedimiento Civil, pero que esta Corporación considera es pertinente en con rela</w:t>
      </w:r>
      <w:r w:rsidR="00E65537">
        <w:rPr>
          <w:rFonts w:ascii="Arial" w:hAnsi="Arial" w:cs="Arial"/>
          <w:color w:val="000000"/>
          <w:sz w:val="26"/>
          <w:szCs w:val="26"/>
        </w:rPr>
        <w:t xml:space="preserve">ción al </w:t>
      </w:r>
      <w:proofErr w:type="spellStart"/>
      <w:r w:rsidR="00E65537">
        <w:rPr>
          <w:rFonts w:ascii="Arial" w:hAnsi="Arial" w:cs="Arial"/>
          <w:color w:val="000000"/>
          <w:sz w:val="26"/>
          <w:szCs w:val="26"/>
        </w:rPr>
        <w:t>CGP</w:t>
      </w:r>
      <w:proofErr w:type="spellEnd"/>
      <w:r w:rsidR="00E65537">
        <w:rPr>
          <w:rFonts w:ascii="Arial" w:hAnsi="Arial" w:cs="Arial"/>
          <w:color w:val="000000"/>
          <w:sz w:val="26"/>
          <w:szCs w:val="26"/>
        </w:rPr>
        <w:t xml:space="preserve">, </w:t>
      </w:r>
      <w:r>
        <w:rPr>
          <w:rFonts w:ascii="Arial" w:hAnsi="Arial" w:cs="Arial"/>
          <w:color w:val="000000"/>
          <w:sz w:val="26"/>
          <w:szCs w:val="26"/>
        </w:rPr>
        <w:t xml:space="preserve">ha sostenido que, </w:t>
      </w:r>
      <w:r w:rsidR="0053073B" w:rsidRPr="0053073B">
        <w:rPr>
          <w:rFonts w:ascii="Arial" w:hAnsi="Arial" w:cs="Arial"/>
          <w:color w:val="000000"/>
          <w:sz w:val="26"/>
          <w:szCs w:val="26"/>
        </w:rPr>
        <w:t xml:space="preserve">este vicio </w:t>
      </w:r>
      <w:r w:rsidR="0053073B" w:rsidRPr="00E65537">
        <w:rPr>
          <w:rFonts w:ascii="Arial" w:hAnsi="Arial" w:cs="Arial"/>
          <w:i/>
          <w:color w:val="000000"/>
          <w:sz w:val="24"/>
          <w:szCs w:val="26"/>
        </w:rPr>
        <w:t>"… se estructura únicamente en los supuestos en que, sin embargo, de haberse ésta - la suspensión - decretado por auto firme, el juez continúa el trámite procesal" (</w:t>
      </w:r>
      <w:proofErr w:type="spellStart"/>
      <w:r w:rsidR="0053073B" w:rsidRPr="00732C2E">
        <w:rPr>
          <w:rFonts w:ascii="Arial" w:hAnsi="Arial" w:cs="Arial"/>
          <w:i/>
          <w:color w:val="000000"/>
          <w:szCs w:val="26"/>
        </w:rPr>
        <w:t>G.J</w:t>
      </w:r>
      <w:proofErr w:type="spellEnd"/>
      <w:r w:rsidR="0053073B" w:rsidRPr="00732C2E">
        <w:rPr>
          <w:rFonts w:ascii="Arial" w:hAnsi="Arial" w:cs="Arial"/>
          <w:i/>
          <w:color w:val="000000"/>
          <w:szCs w:val="26"/>
        </w:rPr>
        <w:t>. t. CLI</w:t>
      </w:r>
      <w:r w:rsidR="0053073B" w:rsidRPr="00E65537">
        <w:rPr>
          <w:rFonts w:ascii="Arial" w:hAnsi="Arial" w:cs="Arial"/>
          <w:i/>
          <w:color w:val="000000"/>
          <w:sz w:val="24"/>
          <w:szCs w:val="26"/>
        </w:rPr>
        <w:t xml:space="preserve">, </w:t>
      </w:r>
      <w:proofErr w:type="spellStart"/>
      <w:r w:rsidR="0053073B" w:rsidRPr="00E65537">
        <w:rPr>
          <w:rFonts w:ascii="Arial" w:hAnsi="Arial" w:cs="Arial"/>
          <w:i/>
          <w:color w:val="000000"/>
          <w:sz w:val="24"/>
          <w:szCs w:val="26"/>
        </w:rPr>
        <w:t>pag</w:t>
      </w:r>
      <w:proofErr w:type="spellEnd"/>
      <w:r w:rsidR="0053073B" w:rsidRPr="00E65537">
        <w:rPr>
          <w:rFonts w:ascii="Arial" w:hAnsi="Arial" w:cs="Arial"/>
          <w:i/>
          <w:color w:val="000000"/>
          <w:sz w:val="24"/>
          <w:szCs w:val="26"/>
        </w:rPr>
        <w:t>. 226), y, por la otra, en vía de discusión, que el mismo "… no se tipifica cuando el proceso ha debido suspenderse y no se suspendió …, sino cuando estando el proceso legalmente paralizado por suspensión, el juez continúa con su trámite o lo reanuda antes de la oportunidad debida …". (</w:t>
      </w:r>
      <w:proofErr w:type="spellStart"/>
      <w:r w:rsidR="0053073B" w:rsidRPr="00732C2E">
        <w:rPr>
          <w:rFonts w:ascii="Arial" w:hAnsi="Arial" w:cs="Arial"/>
          <w:i/>
          <w:color w:val="000000"/>
          <w:szCs w:val="26"/>
        </w:rPr>
        <w:t>G.J</w:t>
      </w:r>
      <w:proofErr w:type="spellEnd"/>
      <w:r w:rsidR="0053073B" w:rsidRPr="00732C2E">
        <w:rPr>
          <w:rFonts w:ascii="Arial" w:hAnsi="Arial" w:cs="Arial"/>
          <w:i/>
          <w:color w:val="000000"/>
          <w:szCs w:val="26"/>
        </w:rPr>
        <w:t>. t. CCXXVIII</w:t>
      </w:r>
      <w:r w:rsidR="0053073B" w:rsidRPr="00E65537">
        <w:rPr>
          <w:rFonts w:ascii="Arial" w:hAnsi="Arial" w:cs="Arial"/>
          <w:i/>
          <w:color w:val="000000"/>
          <w:sz w:val="24"/>
          <w:szCs w:val="26"/>
        </w:rPr>
        <w:t xml:space="preserve">, Vol. I, </w:t>
      </w:r>
      <w:proofErr w:type="spellStart"/>
      <w:r w:rsidR="0053073B" w:rsidRPr="00E65537">
        <w:rPr>
          <w:rFonts w:ascii="Arial" w:hAnsi="Arial" w:cs="Arial"/>
          <w:i/>
          <w:color w:val="000000"/>
          <w:sz w:val="24"/>
          <w:szCs w:val="26"/>
        </w:rPr>
        <w:t>pag</w:t>
      </w:r>
      <w:proofErr w:type="spellEnd"/>
      <w:r w:rsidR="0053073B" w:rsidRPr="00E65537">
        <w:rPr>
          <w:rFonts w:ascii="Arial" w:hAnsi="Arial" w:cs="Arial"/>
          <w:i/>
          <w:color w:val="000000"/>
          <w:sz w:val="24"/>
          <w:szCs w:val="26"/>
        </w:rPr>
        <w:t>. 230)</w:t>
      </w:r>
      <w:r w:rsidR="00E65537">
        <w:rPr>
          <w:rFonts w:ascii="Arial" w:hAnsi="Arial" w:cs="Arial"/>
          <w:i/>
          <w:color w:val="000000"/>
          <w:sz w:val="24"/>
          <w:szCs w:val="26"/>
        </w:rPr>
        <w:t>”</w:t>
      </w:r>
    </w:p>
    <w:p w:rsidR="0053073B" w:rsidRPr="005E7E02" w:rsidRDefault="0053073B" w:rsidP="0053073B">
      <w:pPr>
        <w:pStyle w:val="Sinespaciado1"/>
        <w:spacing w:line="360" w:lineRule="auto"/>
        <w:ind w:firstLine="2835"/>
        <w:jc w:val="both"/>
        <w:rPr>
          <w:rFonts w:ascii="Arial" w:hAnsi="Arial" w:cs="Arial"/>
          <w:color w:val="000000"/>
          <w:sz w:val="16"/>
          <w:szCs w:val="26"/>
        </w:rPr>
      </w:pPr>
    </w:p>
    <w:p w:rsidR="0053073B" w:rsidRPr="00914DC3" w:rsidRDefault="006C1ABE" w:rsidP="0053073B">
      <w:pPr>
        <w:pStyle w:val="Sinespaciado1"/>
        <w:spacing w:line="360" w:lineRule="auto"/>
        <w:ind w:firstLine="2835"/>
        <w:jc w:val="both"/>
        <w:rPr>
          <w:rFonts w:ascii="Arial" w:hAnsi="Arial" w:cs="Arial"/>
          <w:i/>
          <w:color w:val="000000"/>
          <w:sz w:val="24"/>
          <w:szCs w:val="24"/>
        </w:rPr>
      </w:pPr>
      <w:r>
        <w:rPr>
          <w:rFonts w:ascii="Arial" w:hAnsi="Arial" w:cs="Arial"/>
          <w:color w:val="000000"/>
          <w:sz w:val="26"/>
          <w:szCs w:val="26"/>
        </w:rPr>
        <w:t xml:space="preserve">En dicho pronunciamiento, dejó sentado además </w:t>
      </w:r>
      <w:r w:rsidR="0053073B" w:rsidRPr="0053073B">
        <w:rPr>
          <w:rFonts w:ascii="Arial" w:hAnsi="Arial" w:cs="Arial"/>
          <w:color w:val="000000"/>
          <w:sz w:val="26"/>
          <w:szCs w:val="26"/>
        </w:rPr>
        <w:t xml:space="preserve">que </w:t>
      </w:r>
      <w:r w:rsidR="0053073B" w:rsidRPr="00914DC3">
        <w:rPr>
          <w:rFonts w:ascii="Arial" w:hAnsi="Arial" w:cs="Arial"/>
          <w:i/>
          <w:color w:val="000000"/>
          <w:sz w:val="24"/>
          <w:szCs w:val="24"/>
        </w:rPr>
        <w:t xml:space="preserve">"…'… la estructuración de la causal relativa a la suspensión debe entenderse, en un </w:t>
      </w:r>
      <w:r w:rsidR="0053073B" w:rsidRPr="00914DC3">
        <w:rPr>
          <w:rFonts w:ascii="Arial" w:hAnsi="Arial" w:cs="Arial"/>
          <w:i/>
          <w:color w:val="000000"/>
          <w:sz w:val="24"/>
          <w:szCs w:val="24"/>
        </w:rPr>
        <w:lastRenderedPageBreak/>
        <w:t xml:space="preserve">primer requisito de proceso suspendido, conforme a la naturaleza de dicho fenómeno, cuya existencia constitutiva, pues depende de ella, además de haberse producido una causa legal, se requiere no sólo una decisión judicial según las voces de los artículos 170 ('El juez decretará la suspensión del proceso…') y 171 ('Decreto de suspensión y sus efectos. Corresponderá al juez … resolver sobre la procedencia de la suspensión …'), adoptada únicamente cuando el 'negocio se encuentra en estado de dictar sentencia' (art. 171, inc. 2 ib.) …, sino que es indispensable, además, que dicha providencia se encuentre en firme porque sólo 'a partir del auto que la decrete produce los mismos efectos de la interrupción' (art. 171, in fine, </w:t>
      </w:r>
      <w:proofErr w:type="spellStart"/>
      <w:r w:rsidR="0053073B" w:rsidRPr="00914DC3">
        <w:rPr>
          <w:rFonts w:ascii="Arial" w:hAnsi="Arial" w:cs="Arial"/>
          <w:i/>
          <w:color w:val="000000"/>
          <w:sz w:val="24"/>
          <w:szCs w:val="24"/>
        </w:rPr>
        <w:t>ib</w:t>
      </w:r>
      <w:proofErr w:type="spellEnd"/>
      <w:r w:rsidR="0053073B" w:rsidRPr="00914DC3">
        <w:rPr>
          <w:rFonts w:ascii="Arial" w:hAnsi="Arial" w:cs="Arial"/>
          <w:i/>
          <w:color w:val="000000"/>
          <w:sz w:val="24"/>
          <w:szCs w:val="24"/>
        </w:rPr>
        <w:t xml:space="preserve">) de que 'no correrán los términos y no podrá ejecutarse ningún acto procesal, con excepción de las medidas de aseguramiento' (art. 168 inc. final, C. de </w:t>
      </w:r>
      <w:proofErr w:type="spellStart"/>
      <w:r w:rsidR="0053073B" w:rsidRPr="00914DC3">
        <w:rPr>
          <w:rFonts w:ascii="Arial" w:hAnsi="Arial" w:cs="Arial"/>
          <w:i/>
          <w:color w:val="000000"/>
          <w:sz w:val="24"/>
          <w:szCs w:val="24"/>
        </w:rPr>
        <w:t>P.C</w:t>
      </w:r>
      <w:proofErr w:type="spellEnd"/>
      <w:r w:rsidR="0053073B" w:rsidRPr="00914DC3">
        <w:rPr>
          <w:rFonts w:ascii="Arial" w:hAnsi="Arial" w:cs="Arial"/>
          <w:i/>
          <w:color w:val="000000"/>
          <w:sz w:val="24"/>
          <w:szCs w:val="24"/>
        </w:rPr>
        <w:t xml:space="preserve">.), que es lo que se trata de asegurar, mediante el establecimiento de la citada nulidad, en caso de adelantarse el proceso suspendido sin haberse reanudado legalmente. De allí que no se configura esta causal cuando quiera que no se produce auto alguno en firme de suspensión, por no haberse proferido decisión alguna o </w:t>
      </w:r>
      <w:r>
        <w:rPr>
          <w:rFonts w:ascii="Arial" w:hAnsi="Arial" w:cs="Arial"/>
          <w:i/>
          <w:color w:val="000000"/>
          <w:sz w:val="24"/>
          <w:szCs w:val="24"/>
        </w:rPr>
        <w:t>haberse hecho en forma negativa</w:t>
      </w:r>
      <w:r w:rsidR="0053073B" w:rsidRPr="00914DC3">
        <w:rPr>
          <w:rFonts w:ascii="Arial" w:hAnsi="Arial" w:cs="Arial"/>
          <w:i/>
          <w:color w:val="000000"/>
          <w:sz w:val="24"/>
          <w:szCs w:val="24"/>
        </w:rPr>
        <w:t xml:space="preserve">…' Ello es así en todos aquellos casos distintos a los previstos en el inciso final del artículo 170 del C. de </w:t>
      </w:r>
      <w:proofErr w:type="spellStart"/>
      <w:r w:rsidR="0053073B" w:rsidRPr="00914DC3">
        <w:rPr>
          <w:rFonts w:ascii="Arial" w:hAnsi="Arial" w:cs="Arial"/>
          <w:i/>
          <w:color w:val="000000"/>
          <w:sz w:val="24"/>
          <w:szCs w:val="24"/>
        </w:rPr>
        <w:t>P.C</w:t>
      </w:r>
      <w:proofErr w:type="spellEnd"/>
      <w:r w:rsidR="0053073B" w:rsidRPr="00914DC3">
        <w:rPr>
          <w:rFonts w:ascii="Arial" w:hAnsi="Arial" w:cs="Arial"/>
          <w:i/>
          <w:color w:val="000000"/>
          <w:sz w:val="24"/>
          <w:szCs w:val="24"/>
        </w:rPr>
        <w:t xml:space="preserve">., que no es la situación a estudio". (cfr. </w:t>
      </w:r>
      <w:proofErr w:type="spellStart"/>
      <w:r w:rsidR="0053073B" w:rsidRPr="00732C2E">
        <w:rPr>
          <w:rFonts w:ascii="Arial" w:hAnsi="Arial" w:cs="Arial"/>
          <w:i/>
          <w:color w:val="000000"/>
          <w:szCs w:val="24"/>
        </w:rPr>
        <w:t>G.J</w:t>
      </w:r>
      <w:proofErr w:type="spellEnd"/>
      <w:r w:rsidR="0053073B" w:rsidRPr="00732C2E">
        <w:rPr>
          <w:rFonts w:ascii="Arial" w:hAnsi="Arial" w:cs="Arial"/>
          <w:i/>
          <w:color w:val="000000"/>
          <w:szCs w:val="24"/>
        </w:rPr>
        <w:t>. t. CCXXXI, Vol</w:t>
      </w:r>
      <w:r w:rsidR="0053073B" w:rsidRPr="00914DC3">
        <w:rPr>
          <w:rFonts w:ascii="Arial" w:hAnsi="Arial" w:cs="Arial"/>
          <w:i/>
          <w:color w:val="000000"/>
          <w:sz w:val="24"/>
          <w:szCs w:val="24"/>
        </w:rPr>
        <w:t xml:space="preserve">. I., </w:t>
      </w:r>
      <w:proofErr w:type="spellStart"/>
      <w:r w:rsidR="0053073B" w:rsidRPr="00914DC3">
        <w:rPr>
          <w:rFonts w:ascii="Arial" w:hAnsi="Arial" w:cs="Arial"/>
          <w:i/>
          <w:color w:val="000000"/>
          <w:sz w:val="24"/>
          <w:szCs w:val="24"/>
        </w:rPr>
        <w:t>pag</w:t>
      </w:r>
      <w:proofErr w:type="spellEnd"/>
      <w:r w:rsidR="0053073B" w:rsidRPr="00914DC3">
        <w:rPr>
          <w:rFonts w:ascii="Arial" w:hAnsi="Arial" w:cs="Arial"/>
          <w:i/>
          <w:color w:val="000000"/>
          <w:sz w:val="24"/>
          <w:szCs w:val="24"/>
        </w:rPr>
        <w:t>. 513, y sentencia de 28 de febrero de 1991, no publicada oficialmente)</w:t>
      </w:r>
    </w:p>
    <w:p w:rsidR="0053073B" w:rsidRPr="005E7E02" w:rsidRDefault="0053073B" w:rsidP="0053073B">
      <w:pPr>
        <w:pStyle w:val="Sinespaciado1"/>
        <w:spacing w:line="360" w:lineRule="auto"/>
        <w:ind w:firstLine="2835"/>
        <w:jc w:val="both"/>
        <w:rPr>
          <w:rFonts w:ascii="Arial" w:hAnsi="Arial" w:cs="Arial"/>
          <w:color w:val="000000"/>
          <w:sz w:val="16"/>
          <w:szCs w:val="26"/>
        </w:rPr>
      </w:pPr>
    </w:p>
    <w:p w:rsidR="0033302F" w:rsidRDefault="0033302F" w:rsidP="0053073B">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Puestas así las cosas, la decisión de la </w:t>
      </w:r>
      <w:r w:rsidRPr="0042367C">
        <w:rPr>
          <w:rFonts w:ascii="Arial" w:hAnsi="Arial" w:cs="Arial"/>
          <w:i/>
          <w:color w:val="000000"/>
          <w:sz w:val="26"/>
          <w:szCs w:val="26"/>
        </w:rPr>
        <w:t>a quo</w:t>
      </w:r>
      <w:r>
        <w:rPr>
          <w:rFonts w:ascii="Arial" w:hAnsi="Arial" w:cs="Arial"/>
          <w:color w:val="000000"/>
          <w:sz w:val="26"/>
          <w:szCs w:val="26"/>
        </w:rPr>
        <w:t xml:space="preserve"> debe confirmarse, pues sin que medie suspensión del proceso en los términos reseñados, en vano resulta achacar una irregularidad de procedimiento como la que se pretende. </w:t>
      </w:r>
    </w:p>
    <w:p w:rsidR="0053073B" w:rsidRPr="00732C2E" w:rsidRDefault="0053073B" w:rsidP="0053073B">
      <w:pPr>
        <w:pStyle w:val="Sinespaciado1"/>
        <w:spacing w:line="360" w:lineRule="auto"/>
        <w:ind w:firstLine="2835"/>
        <w:jc w:val="both"/>
        <w:rPr>
          <w:rFonts w:ascii="Arial" w:hAnsi="Arial" w:cs="Arial"/>
          <w:color w:val="000000"/>
          <w:sz w:val="16"/>
          <w:szCs w:val="26"/>
        </w:rPr>
      </w:pPr>
    </w:p>
    <w:p w:rsidR="00DB2C30" w:rsidRDefault="00DB2C30" w:rsidP="00DB2C30">
      <w:pPr>
        <w:pStyle w:val="Sinespaciado1"/>
        <w:spacing w:line="360" w:lineRule="auto"/>
        <w:ind w:firstLine="2880"/>
        <w:jc w:val="both"/>
        <w:rPr>
          <w:rFonts w:ascii="Arial" w:hAnsi="Arial" w:cs="Arial"/>
          <w:b/>
          <w:szCs w:val="26"/>
        </w:rPr>
      </w:pPr>
      <w:r w:rsidRPr="008D7718">
        <w:rPr>
          <w:rFonts w:ascii="Arial" w:hAnsi="Arial" w:cs="Arial"/>
          <w:b/>
          <w:szCs w:val="26"/>
        </w:rPr>
        <w:t>IV. D</w:t>
      </w:r>
      <w:r w:rsidR="008D7718" w:rsidRPr="008D7718">
        <w:rPr>
          <w:rFonts w:ascii="Arial" w:hAnsi="Arial" w:cs="Arial"/>
          <w:b/>
          <w:szCs w:val="26"/>
        </w:rPr>
        <w:t>ECISIÓN</w:t>
      </w:r>
    </w:p>
    <w:p w:rsidR="00035AB3" w:rsidRPr="00035AB3" w:rsidRDefault="00035AB3" w:rsidP="00DB2C30">
      <w:pPr>
        <w:pStyle w:val="Sinespaciado1"/>
        <w:spacing w:line="360" w:lineRule="auto"/>
        <w:ind w:firstLine="2880"/>
        <w:jc w:val="both"/>
        <w:rPr>
          <w:rFonts w:ascii="Arial" w:hAnsi="Arial" w:cs="Arial"/>
          <w:b/>
          <w:sz w:val="12"/>
          <w:szCs w:val="26"/>
        </w:rPr>
      </w:pPr>
    </w:p>
    <w:p w:rsidR="00D605D8" w:rsidRDefault="00DB2C30" w:rsidP="00DB2C30">
      <w:pPr>
        <w:pStyle w:val="Sinespaciado1"/>
        <w:spacing w:line="360" w:lineRule="auto"/>
        <w:ind w:firstLine="2880"/>
        <w:jc w:val="both"/>
        <w:rPr>
          <w:rFonts w:ascii="Arial" w:hAnsi="Arial" w:cs="Arial"/>
          <w:sz w:val="24"/>
          <w:szCs w:val="24"/>
        </w:rPr>
      </w:pPr>
      <w:r w:rsidRPr="001F5E5A">
        <w:rPr>
          <w:rFonts w:ascii="Arial" w:hAnsi="Arial" w:cs="Arial"/>
          <w:sz w:val="26"/>
          <w:szCs w:val="26"/>
        </w:rPr>
        <w:t xml:space="preserve">En mérito de lo expuesto, el Tribunal Superior del Distrito Judicial de Pereira, Sala </w:t>
      </w:r>
      <w:r w:rsidR="009B779B" w:rsidRPr="001F5E5A">
        <w:rPr>
          <w:rFonts w:ascii="Arial" w:hAnsi="Arial" w:cs="Arial"/>
          <w:sz w:val="26"/>
          <w:szCs w:val="26"/>
        </w:rPr>
        <w:t xml:space="preserve">Unitaria </w:t>
      </w:r>
      <w:r w:rsidRPr="001F5E5A">
        <w:rPr>
          <w:rFonts w:ascii="Arial" w:hAnsi="Arial" w:cs="Arial"/>
          <w:sz w:val="26"/>
          <w:szCs w:val="26"/>
        </w:rPr>
        <w:t xml:space="preserve">Civil Familia de Decisión, </w:t>
      </w:r>
      <w:r w:rsidRPr="00D66029">
        <w:rPr>
          <w:rFonts w:ascii="Arial" w:hAnsi="Arial" w:cs="Arial"/>
          <w:b/>
          <w:sz w:val="24"/>
          <w:szCs w:val="24"/>
        </w:rPr>
        <w:t>RESUELVE</w:t>
      </w:r>
      <w:r w:rsidR="00D605D8">
        <w:rPr>
          <w:rFonts w:ascii="Arial" w:hAnsi="Arial" w:cs="Arial"/>
          <w:sz w:val="24"/>
          <w:szCs w:val="24"/>
        </w:rPr>
        <w:t>:</w:t>
      </w:r>
    </w:p>
    <w:p w:rsidR="00D605D8" w:rsidRPr="006961A2" w:rsidRDefault="00D605D8" w:rsidP="00DB2C30">
      <w:pPr>
        <w:pStyle w:val="Sinespaciado1"/>
        <w:spacing w:line="360" w:lineRule="auto"/>
        <w:ind w:firstLine="2880"/>
        <w:jc w:val="both"/>
        <w:rPr>
          <w:rFonts w:ascii="Arial" w:hAnsi="Arial" w:cs="Arial"/>
          <w:sz w:val="16"/>
          <w:szCs w:val="24"/>
        </w:rPr>
      </w:pPr>
    </w:p>
    <w:p w:rsidR="00DB2C30" w:rsidRPr="008957BB" w:rsidRDefault="00035AB3" w:rsidP="00DB2C30">
      <w:pPr>
        <w:pStyle w:val="Sinespaciado1"/>
        <w:spacing w:line="360" w:lineRule="auto"/>
        <w:ind w:firstLine="2880"/>
        <w:jc w:val="both"/>
        <w:rPr>
          <w:rFonts w:ascii="Arial" w:hAnsi="Arial" w:cs="Arial"/>
          <w:sz w:val="26"/>
          <w:szCs w:val="26"/>
        </w:rPr>
      </w:pPr>
      <w:r>
        <w:rPr>
          <w:rFonts w:ascii="Arial" w:hAnsi="Arial" w:cs="Arial"/>
          <w:b/>
          <w:sz w:val="24"/>
          <w:szCs w:val="24"/>
        </w:rPr>
        <w:t>Primero:</w:t>
      </w:r>
      <w:r w:rsidR="00D605D8">
        <w:rPr>
          <w:rFonts w:ascii="Arial" w:hAnsi="Arial" w:cs="Arial"/>
          <w:sz w:val="24"/>
          <w:szCs w:val="24"/>
        </w:rPr>
        <w:t xml:space="preserve"> </w:t>
      </w:r>
      <w:r w:rsidR="008957BB" w:rsidRPr="005E7E02">
        <w:rPr>
          <w:rFonts w:ascii="Arial" w:hAnsi="Arial" w:cs="Arial"/>
          <w:b/>
          <w:szCs w:val="24"/>
        </w:rPr>
        <w:t>C</w:t>
      </w:r>
      <w:r w:rsidR="00695D8A" w:rsidRPr="005E7E02">
        <w:rPr>
          <w:rFonts w:ascii="Arial" w:hAnsi="Arial" w:cs="Arial"/>
          <w:b/>
          <w:szCs w:val="24"/>
        </w:rPr>
        <w:t>ONFIRMAR</w:t>
      </w:r>
      <w:r w:rsidR="008957BB">
        <w:rPr>
          <w:rFonts w:ascii="Arial" w:hAnsi="Arial" w:cs="Arial"/>
          <w:b/>
          <w:sz w:val="24"/>
          <w:szCs w:val="24"/>
        </w:rPr>
        <w:t xml:space="preserve"> </w:t>
      </w:r>
      <w:r w:rsidR="00695D8A">
        <w:rPr>
          <w:rFonts w:ascii="Arial" w:hAnsi="Arial" w:cs="Arial"/>
          <w:sz w:val="26"/>
          <w:szCs w:val="26"/>
        </w:rPr>
        <w:t>el auto apelado</w:t>
      </w:r>
      <w:r w:rsidR="00E16DB6">
        <w:rPr>
          <w:rFonts w:ascii="Arial" w:hAnsi="Arial" w:cs="Arial"/>
          <w:sz w:val="26"/>
          <w:szCs w:val="26"/>
        </w:rPr>
        <w:t>.</w:t>
      </w:r>
    </w:p>
    <w:p w:rsidR="00DB2C30" w:rsidRPr="009B779B" w:rsidRDefault="00DB2C30" w:rsidP="00DB2C30">
      <w:pPr>
        <w:pStyle w:val="Sinespaciado1"/>
        <w:spacing w:line="360" w:lineRule="auto"/>
        <w:ind w:firstLine="2880"/>
        <w:jc w:val="both"/>
        <w:rPr>
          <w:rFonts w:ascii="Arial" w:hAnsi="Arial" w:cs="Arial"/>
          <w:sz w:val="16"/>
          <w:szCs w:val="26"/>
        </w:rPr>
      </w:pPr>
    </w:p>
    <w:p w:rsidR="000802DB" w:rsidRDefault="00035AB3" w:rsidP="000802DB">
      <w:pPr>
        <w:pStyle w:val="Sinespaciado1"/>
        <w:spacing w:line="360" w:lineRule="auto"/>
        <w:ind w:firstLine="2880"/>
        <w:jc w:val="both"/>
        <w:rPr>
          <w:rFonts w:ascii="Arial" w:hAnsi="Arial" w:cs="Arial"/>
          <w:b/>
          <w:sz w:val="26"/>
          <w:szCs w:val="26"/>
        </w:rPr>
      </w:pPr>
      <w:r w:rsidRPr="00732C2E">
        <w:rPr>
          <w:rFonts w:ascii="Arial" w:hAnsi="Arial" w:cs="Arial"/>
          <w:b/>
          <w:sz w:val="24"/>
          <w:szCs w:val="26"/>
        </w:rPr>
        <w:t xml:space="preserve">Segundo: </w:t>
      </w:r>
      <w:r w:rsidR="000802DB" w:rsidRPr="00732C2E">
        <w:rPr>
          <w:rFonts w:ascii="Arial" w:hAnsi="Arial" w:cs="Arial"/>
          <w:b/>
          <w:szCs w:val="26"/>
        </w:rPr>
        <w:t>CONDENAR</w:t>
      </w:r>
      <w:r w:rsidR="000802DB" w:rsidRPr="00732C2E">
        <w:rPr>
          <w:rFonts w:ascii="Arial" w:hAnsi="Arial" w:cs="Arial"/>
          <w:b/>
          <w:sz w:val="24"/>
          <w:szCs w:val="26"/>
        </w:rPr>
        <w:t xml:space="preserve"> </w:t>
      </w:r>
      <w:r w:rsidR="000802DB" w:rsidRPr="000802DB">
        <w:rPr>
          <w:rFonts w:ascii="Arial" w:hAnsi="Arial" w:cs="Arial"/>
          <w:sz w:val="26"/>
          <w:szCs w:val="26"/>
        </w:rPr>
        <w:t>en costas al impugnante, que fracasó en la alzada, y en favor de la parte demanda</w:t>
      </w:r>
      <w:r w:rsidR="000802DB">
        <w:rPr>
          <w:rFonts w:ascii="Arial" w:hAnsi="Arial" w:cs="Arial"/>
          <w:sz w:val="26"/>
          <w:szCs w:val="26"/>
        </w:rPr>
        <w:t>nte</w:t>
      </w:r>
      <w:r w:rsidR="00E563E6">
        <w:rPr>
          <w:rFonts w:ascii="Arial" w:hAnsi="Arial" w:cs="Arial"/>
          <w:b/>
          <w:sz w:val="26"/>
          <w:szCs w:val="26"/>
        </w:rPr>
        <w:t>.</w:t>
      </w:r>
      <w:r w:rsidR="00E563E6" w:rsidRPr="00E563E6">
        <w:rPr>
          <w:rFonts w:ascii="Arial" w:hAnsi="Arial" w:cs="Arial"/>
          <w:b/>
          <w:sz w:val="26"/>
          <w:szCs w:val="26"/>
        </w:rPr>
        <w:t xml:space="preserve"> </w:t>
      </w:r>
    </w:p>
    <w:p w:rsidR="00277827" w:rsidRPr="00732C2E" w:rsidRDefault="00277827" w:rsidP="000802DB">
      <w:pPr>
        <w:pStyle w:val="Sinespaciado1"/>
        <w:spacing w:line="360" w:lineRule="auto"/>
        <w:ind w:firstLine="2880"/>
        <w:jc w:val="both"/>
        <w:rPr>
          <w:rFonts w:ascii="Arial" w:hAnsi="Arial" w:cs="Arial"/>
          <w:b/>
          <w:sz w:val="16"/>
          <w:szCs w:val="26"/>
        </w:rPr>
      </w:pPr>
    </w:p>
    <w:p w:rsidR="000802DB" w:rsidRPr="000802DB" w:rsidRDefault="000802DB" w:rsidP="000802DB">
      <w:pPr>
        <w:pStyle w:val="Sinespaciado1"/>
        <w:spacing w:line="360" w:lineRule="auto"/>
        <w:ind w:firstLine="2880"/>
        <w:jc w:val="both"/>
        <w:rPr>
          <w:rFonts w:ascii="Arial" w:hAnsi="Arial" w:cs="Arial"/>
          <w:sz w:val="26"/>
          <w:szCs w:val="26"/>
        </w:rPr>
      </w:pPr>
      <w:r w:rsidRPr="00732C2E">
        <w:rPr>
          <w:rFonts w:ascii="Arial" w:hAnsi="Arial" w:cs="Arial"/>
          <w:b/>
          <w:sz w:val="24"/>
          <w:szCs w:val="26"/>
        </w:rPr>
        <w:lastRenderedPageBreak/>
        <w:t>Tercero:</w:t>
      </w:r>
      <w:r w:rsidRPr="000802DB">
        <w:rPr>
          <w:rFonts w:ascii="Arial" w:hAnsi="Arial" w:cs="Arial"/>
          <w:b/>
          <w:sz w:val="26"/>
          <w:szCs w:val="26"/>
        </w:rPr>
        <w:t xml:space="preserve"> </w:t>
      </w:r>
      <w:r w:rsidRPr="00732C2E">
        <w:rPr>
          <w:rFonts w:ascii="Arial" w:hAnsi="Arial" w:cs="Arial"/>
          <w:b/>
          <w:szCs w:val="26"/>
        </w:rPr>
        <w:t xml:space="preserve">FIJAR </w:t>
      </w:r>
      <w:r w:rsidRPr="000802DB">
        <w:rPr>
          <w:rFonts w:ascii="Arial" w:hAnsi="Arial" w:cs="Arial"/>
          <w:sz w:val="26"/>
          <w:szCs w:val="26"/>
        </w:rPr>
        <w:t>como agencias en derecho la suma de trescientos setenta mil pesos ($</w:t>
      </w:r>
      <w:proofErr w:type="spellStart"/>
      <w:r w:rsidRPr="000802DB">
        <w:rPr>
          <w:rFonts w:ascii="Arial" w:hAnsi="Arial" w:cs="Arial"/>
          <w:sz w:val="26"/>
          <w:szCs w:val="26"/>
        </w:rPr>
        <w:t>370.000</w:t>
      </w:r>
      <w:proofErr w:type="gramStart"/>
      <w:r w:rsidRPr="000802DB">
        <w:rPr>
          <w:rFonts w:ascii="Arial" w:hAnsi="Arial" w:cs="Arial"/>
          <w:sz w:val="26"/>
          <w:szCs w:val="26"/>
        </w:rPr>
        <w:t>,oo</w:t>
      </w:r>
      <w:proofErr w:type="spellEnd"/>
      <w:proofErr w:type="gramEnd"/>
      <w:r w:rsidRPr="000802DB">
        <w:rPr>
          <w:rFonts w:ascii="Arial" w:hAnsi="Arial" w:cs="Arial"/>
          <w:sz w:val="26"/>
          <w:szCs w:val="26"/>
        </w:rPr>
        <w:t>).</w:t>
      </w:r>
    </w:p>
    <w:p w:rsidR="00035AB3" w:rsidRPr="00035AB3" w:rsidRDefault="000802DB" w:rsidP="00035AB3">
      <w:pPr>
        <w:pStyle w:val="Sinespaciado1"/>
        <w:spacing w:line="360" w:lineRule="auto"/>
        <w:ind w:firstLine="2880"/>
        <w:jc w:val="both"/>
        <w:rPr>
          <w:rFonts w:ascii="Arial" w:hAnsi="Arial" w:cs="Arial"/>
          <w:sz w:val="16"/>
          <w:szCs w:val="26"/>
        </w:rPr>
      </w:pPr>
      <w:r w:rsidRPr="000802DB">
        <w:rPr>
          <w:rFonts w:ascii="Arial" w:hAnsi="Arial" w:cs="Arial"/>
          <w:b/>
          <w:sz w:val="26"/>
          <w:szCs w:val="26"/>
        </w:rPr>
        <w:t xml:space="preserve"> </w:t>
      </w:r>
    </w:p>
    <w:p w:rsidR="00D605D8" w:rsidRDefault="000802DB" w:rsidP="00D605D8">
      <w:pPr>
        <w:pStyle w:val="Sinespaciado1"/>
        <w:spacing w:line="360" w:lineRule="auto"/>
        <w:ind w:firstLine="2880"/>
        <w:jc w:val="both"/>
        <w:rPr>
          <w:rFonts w:ascii="Arial" w:hAnsi="Arial" w:cs="Arial"/>
          <w:spacing w:val="-3"/>
          <w:sz w:val="26"/>
          <w:szCs w:val="26"/>
        </w:rPr>
      </w:pPr>
      <w:r>
        <w:rPr>
          <w:rFonts w:ascii="Arial" w:hAnsi="Arial" w:cs="Arial"/>
          <w:b/>
          <w:bCs/>
          <w:sz w:val="26"/>
          <w:szCs w:val="26"/>
        </w:rPr>
        <w:t>Cuarto</w:t>
      </w:r>
      <w:r w:rsidR="00035AB3">
        <w:rPr>
          <w:rFonts w:ascii="Arial" w:hAnsi="Arial" w:cs="Arial"/>
          <w:b/>
          <w:bCs/>
          <w:sz w:val="26"/>
          <w:szCs w:val="26"/>
        </w:rPr>
        <w:t xml:space="preserve">: </w:t>
      </w:r>
      <w:r w:rsidR="00D605D8" w:rsidRPr="00615287">
        <w:rPr>
          <w:rFonts w:ascii="Arial" w:hAnsi="Arial" w:cs="Arial"/>
          <w:spacing w:val="-3"/>
          <w:sz w:val="26"/>
          <w:szCs w:val="26"/>
        </w:rPr>
        <w:t>D</w:t>
      </w:r>
      <w:r w:rsidR="00615287">
        <w:rPr>
          <w:rFonts w:ascii="Arial" w:hAnsi="Arial" w:cs="Arial"/>
          <w:spacing w:val="-3"/>
          <w:sz w:val="26"/>
          <w:szCs w:val="26"/>
        </w:rPr>
        <w:t>evolver</w:t>
      </w:r>
      <w:r w:rsidR="00D605D8" w:rsidRPr="00D605D8">
        <w:rPr>
          <w:rFonts w:ascii="Arial" w:hAnsi="Arial" w:cs="Arial"/>
          <w:spacing w:val="-3"/>
          <w:sz w:val="26"/>
          <w:szCs w:val="26"/>
        </w:rPr>
        <w:t xml:space="preserve"> el expediente al </w:t>
      </w:r>
      <w:r w:rsidR="00691EB7">
        <w:rPr>
          <w:rFonts w:ascii="Arial" w:hAnsi="Arial" w:cs="Arial"/>
          <w:spacing w:val="-3"/>
          <w:sz w:val="26"/>
          <w:szCs w:val="26"/>
        </w:rPr>
        <w:t>juzgado de origen.</w:t>
      </w:r>
    </w:p>
    <w:p w:rsidR="008F2BFF" w:rsidRPr="00FB10CD" w:rsidRDefault="008F2BFF" w:rsidP="00F24FC3">
      <w:pPr>
        <w:pStyle w:val="Sinespaciado1"/>
        <w:spacing w:line="360" w:lineRule="auto"/>
        <w:ind w:firstLine="2880"/>
        <w:jc w:val="both"/>
        <w:rPr>
          <w:rFonts w:ascii="Arial" w:hAnsi="Arial" w:cs="Arial"/>
          <w:sz w:val="16"/>
          <w:szCs w:val="26"/>
          <w:lang w:val="es-MX"/>
        </w:rPr>
      </w:pPr>
    </w:p>
    <w:p w:rsidR="009B779B" w:rsidRDefault="000202C6" w:rsidP="00F24FC3">
      <w:pPr>
        <w:pStyle w:val="Sinespaciado1"/>
        <w:spacing w:line="360" w:lineRule="auto"/>
        <w:ind w:firstLine="2880"/>
        <w:jc w:val="both"/>
        <w:rPr>
          <w:rFonts w:ascii="Arial" w:hAnsi="Arial" w:cs="Arial"/>
          <w:sz w:val="26"/>
          <w:szCs w:val="26"/>
        </w:rPr>
      </w:pPr>
      <w:r w:rsidRPr="00F24FC3">
        <w:rPr>
          <w:rFonts w:ascii="Arial" w:hAnsi="Arial" w:cs="Arial"/>
          <w:sz w:val="26"/>
          <w:szCs w:val="26"/>
          <w:lang w:val="es-MX"/>
        </w:rPr>
        <w:t>Notifíquese,</w:t>
      </w:r>
    </w:p>
    <w:p w:rsidR="009B779B" w:rsidRPr="00732C2E" w:rsidRDefault="009B779B" w:rsidP="009B779B">
      <w:pPr>
        <w:pStyle w:val="Sinespaciado1"/>
        <w:spacing w:line="360" w:lineRule="auto"/>
        <w:ind w:firstLine="2880"/>
        <w:jc w:val="both"/>
        <w:rPr>
          <w:rFonts w:ascii="Arial" w:hAnsi="Arial" w:cs="Arial"/>
          <w:b/>
          <w:sz w:val="18"/>
          <w:szCs w:val="28"/>
        </w:rPr>
      </w:pPr>
    </w:p>
    <w:p w:rsidR="00732C2E" w:rsidRDefault="00732C2E" w:rsidP="009B779B">
      <w:pPr>
        <w:pStyle w:val="Sinespaciado1"/>
        <w:spacing w:line="360" w:lineRule="auto"/>
        <w:ind w:firstLine="2880"/>
        <w:jc w:val="both"/>
        <w:rPr>
          <w:rFonts w:ascii="Arial" w:hAnsi="Arial" w:cs="Arial"/>
          <w:b/>
          <w:sz w:val="24"/>
          <w:szCs w:val="28"/>
        </w:rPr>
      </w:pPr>
    </w:p>
    <w:p w:rsidR="00732C2E" w:rsidRPr="00732C2E" w:rsidRDefault="00732C2E" w:rsidP="009B779B">
      <w:pPr>
        <w:pStyle w:val="Sinespaciado1"/>
        <w:spacing w:line="360" w:lineRule="auto"/>
        <w:ind w:firstLine="2880"/>
        <w:jc w:val="both"/>
        <w:rPr>
          <w:rFonts w:ascii="Arial" w:hAnsi="Arial" w:cs="Arial"/>
          <w:b/>
          <w:sz w:val="12"/>
          <w:szCs w:val="28"/>
        </w:rPr>
      </w:pPr>
    </w:p>
    <w:p w:rsidR="009B779B" w:rsidRPr="00FB10CD" w:rsidRDefault="000202C6" w:rsidP="009B779B">
      <w:pPr>
        <w:pStyle w:val="Sinespaciado1"/>
        <w:spacing w:line="360" w:lineRule="auto"/>
        <w:ind w:firstLine="2880"/>
        <w:jc w:val="both"/>
        <w:rPr>
          <w:rFonts w:ascii="Arial" w:hAnsi="Arial" w:cs="Arial"/>
        </w:rPr>
      </w:pPr>
      <w:proofErr w:type="spellStart"/>
      <w:r w:rsidRPr="00FB10CD">
        <w:rPr>
          <w:rFonts w:ascii="Arial" w:hAnsi="Arial" w:cs="Arial"/>
          <w:b/>
        </w:rPr>
        <w:t>EDDER</w:t>
      </w:r>
      <w:proofErr w:type="spellEnd"/>
      <w:r w:rsidRPr="00FB10CD">
        <w:rPr>
          <w:rFonts w:ascii="Arial" w:hAnsi="Arial" w:cs="Arial"/>
          <w:b/>
        </w:rPr>
        <w:t xml:space="preserve"> JIMMY SÁNCHEZ </w:t>
      </w:r>
      <w:proofErr w:type="spellStart"/>
      <w:r w:rsidRPr="00FB10CD">
        <w:rPr>
          <w:rFonts w:ascii="Arial" w:hAnsi="Arial" w:cs="Arial"/>
          <w:b/>
        </w:rPr>
        <w:t>CALAMBÁS</w:t>
      </w:r>
      <w:proofErr w:type="spellEnd"/>
    </w:p>
    <w:p w:rsidR="001D31C8" w:rsidRDefault="00732C2E" w:rsidP="00732C2E">
      <w:pPr>
        <w:pStyle w:val="Sinespaciado1"/>
        <w:spacing w:line="360" w:lineRule="auto"/>
        <w:ind w:firstLine="2880"/>
        <w:jc w:val="both"/>
        <w:rPr>
          <w:rFonts w:ascii="Arial" w:hAnsi="Arial" w:cs="Arial"/>
          <w:sz w:val="28"/>
          <w:szCs w:val="28"/>
        </w:rPr>
      </w:pPr>
      <w:r>
        <w:rPr>
          <w:rFonts w:ascii="Arial" w:hAnsi="Arial" w:cs="Arial"/>
          <w:noProof/>
          <w:sz w:val="28"/>
          <w:szCs w:val="28"/>
          <w:lang w:val="fr-FR" w:eastAsia="fr-FR"/>
        </w:rPr>
        <mc:AlternateContent>
          <mc:Choice Requires="wps">
            <w:drawing>
              <wp:anchor distT="0" distB="0" distL="114300" distR="114300" simplePos="0" relativeHeight="251658240" behindDoc="0" locked="0" layoutInCell="1" allowOverlap="1" wp14:anchorId="753D1373" wp14:editId="43202B86">
                <wp:simplePos x="0" y="0"/>
                <wp:positionH relativeFrom="column">
                  <wp:posOffset>1889125</wp:posOffset>
                </wp:positionH>
                <wp:positionV relativeFrom="paragraph">
                  <wp:posOffset>621665</wp:posOffset>
                </wp:positionV>
                <wp:extent cx="3308985" cy="1828800"/>
                <wp:effectExtent l="0" t="0" r="24765" b="1905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8F2BFF" w:rsidRPr="00A36728" w:rsidRDefault="008F2BFF" w:rsidP="00EA2C10">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8F2BFF" w:rsidRPr="00A36728" w:rsidRDefault="008F2BFF" w:rsidP="00EA2C10">
                            <w:pPr>
                              <w:pStyle w:val="Sansinterligne"/>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8F2BFF" w:rsidRPr="00A36728" w:rsidRDefault="008F2BFF" w:rsidP="00EA2C10">
                            <w:pPr>
                              <w:pStyle w:val="Sansinterligne"/>
                              <w:shd w:val="clear" w:color="auto" w:fill="FFFFFF" w:themeFill="background1"/>
                              <w:jc w:val="center"/>
                              <w:rPr>
                                <w:rFonts w:ascii="Arial" w:hAnsi="Arial" w:cs="Arial"/>
                                <w:color w:val="000000"/>
                              </w:rPr>
                            </w:pPr>
                          </w:p>
                          <w:p w:rsidR="008F2BFF" w:rsidRPr="00A36728" w:rsidRDefault="008F2BFF" w:rsidP="00EA2C10">
                            <w:pPr>
                              <w:pStyle w:val="Sansinterligne"/>
                              <w:shd w:val="clear" w:color="auto" w:fill="FFFFFF" w:themeFill="background1"/>
                              <w:jc w:val="center"/>
                              <w:rPr>
                                <w:rFonts w:ascii="Arial" w:hAnsi="Arial" w:cs="Arial"/>
                                <w:color w:val="000000"/>
                                <w:sz w:val="24"/>
                              </w:rPr>
                            </w:pPr>
                          </w:p>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shd w:val="clear" w:color="auto" w:fill="FFFFFF" w:themeFill="background1"/>
                              <w:jc w:val="center"/>
                              <w:rPr>
                                <w:rFonts w:ascii="Arial" w:hAnsi="Arial" w:cs="Arial"/>
                                <w:color w:val="000000"/>
                                <w:sz w:val="22"/>
                                <w:szCs w:val="22"/>
                              </w:rPr>
                            </w:pPr>
                            <w:proofErr w:type="spellStart"/>
                            <w:r w:rsidRPr="00A36728">
                              <w:rPr>
                                <w:rFonts w:ascii="Arial" w:hAnsi="Arial" w:cs="Arial"/>
                                <w:color w:val="000000"/>
                                <w:sz w:val="22"/>
                                <w:szCs w:val="22"/>
                              </w:rPr>
                              <w:t>JAÍR</w:t>
                            </w:r>
                            <w:proofErr w:type="spellEnd"/>
                            <w:r w:rsidRPr="00A36728">
                              <w:rPr>
                                <w:rFonts w:ascii="Arial" w:hAnsi="Arial" w:cs="Arial"/>
                                <w:color w:val="000000"/>
                                <w:sz w:val="22"/>
                                <w:szCs w:val="22"/>
                              </w:rPr>
                              <w:t xml:space="preserve"> DE JESÚS HENAO MOLINA</w:t>
                            </w:r>
                          </w:p>
                          <w:p w:rsidR="008F2BFF" w:rsidRPr="00A36728" w:rsidRDefault="008F2BFF" w:rsidP="00EA2C10">
                            <w:pPr>
                              <w:pStyle w:val="Sansinterligne"/>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8F2BFF" w:rsidRPr="00A36728" w:rsidRDefault="008F2BFF" w:rsidP="00EA2C10">
                            <w:pPr>
                              <w:pStyle w:val="Sansinterligne"/>
                              <w:shd w:val="clear" w:color="auto" w:fill="FFFFFF" w:themeFill="background1"/>
                              <w:jc w:val="center"/>
                              <w:rPr>
                                <w:rFonts w:ascii="Arial" w:hAnsi="Arial" w:cs="Arial"/>
                                <w:color w:val="000000"/>
                                <w:sz w:val="20"/>
                                <w:szCs w:val="16"/>
                              </w:rPr>
                            </w:pPr>
                          </w:p>
                          <w:p w:rsidR="008F2BFF" w:rsidRPr="00A36728" w:rsidRDefault="008F2BFF" w:rsidP="00EA2C10">
                            <w:pPr>
                              <w:pStyle w:val="Sansinterligne"/>
                              <w:shd w:val="clear" w:color="auto" w:fill="FFFFFF" w:themeFill="background1"/>
                              <w:jc w:val="center"/>
                              <w:rPr>
                                <w:rFonts w:ascii="Arial" w:hAnsi="Arial" w:cs="Arial"/>
                                <w:color w:val="000000"/>
                                <w:sz w:val="20"/>
                                <w:szCs w:val="16"/>
                              </w:rPr>
                            </w:pPr>
                          </w:p>
                          <w:p w:rsidR="008F2BFF" w:rsidRPr="00A36728" w:rsidRDefault="008F2BFF" w:rsidP="00EA2C10">
                            <w:pPr>
                              <w:pStyle w:val="Sansinterligne"/>
                              <w:shd w:val="clear" w:color="auto" w:fill="FFFFFF" w:themeFill="background1"/>
                              <w:jc w:val="center"/>
                              <w:rPr>
                                <w:rFonts w:ascii="Arial" w:hAnsi="Arial" w:cs="Arial"/>
                                <w:color w:val="000000"/>
                                <w:sz w:val="20"/>
                                <w:szCs w:val="16"/>
                              </w:rPr>
                            </w:pPr>
                          </w:p>
                          <w:p w:rsidR="008F2BFF" w:rsidRPr="00A36728" w:rsidRDefault="008F2BFF" w:rsidP="00EA2C10">
                            <w:pPr>
                              <w:pStyle w:val="Sansinterligne"/>
                              <w:shd w:val="clear" w:color="auto" w:fill="FFFFFF" w:themeFill="background1"/>
                              <w:jc w:val="center"/>
                              <w:rPr>
                                <w:rFonts w:ascii="Arial" w:hAnsi="Arial" w:cs="Arial"/>
                                <w:color w:val="000000"/>
                                <w:szCs w:val="16"/>
                              </w:rPr>
                            </w:pPr>
                          </w:p>
                          <w:p w:rsidR="008F2BFF" w:rsidRPr="00A36728" w:rsidRDefault="008F2BFF" w:rsidP="00EA2C10">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48.75pt;margin-top:48.95pt;width:260.5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" fillcolor="window" strokecolor="windowText" strokeweight="1pt">
                <v:textbox>
                  <w:txbxContent>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8F2BFF" w:rsidRPr="00A36728" w:rsidRDefault="008F2BFF" w:rsidP="00EA2C10">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8F2BFF" w:rsidRPr="00A36728" w:rsidRDefault="008F2BFF" w:rsidP="00EA2C10">
                      <w:pPr>
                        <w:pStyle w:val="Sansinterligne"/>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8F2BFF" w:rsidRPr="00A36728" w:rsidRDefault="008F2BFF" w:rsidP="00EA2C10">
                      <w:pPr>
                        <w:pStyle w:val="Sansinterligne"/>
                        <w:shd w:val="clear" w:color="auto" w:fill="FFFFFF" w:themeFill="background1"/>
                        <w:jc w:val="center"/>
                        <w:rPr>
                          <w:rFonts w:ascii="Arial" w:hAnsi="Arial" w:cs="Arial"/>
                          <w:color w:val="000000"/>
                        </w:rPr>
                      </w:pPr>
                    </w:p>
                    <w:p w:rsidR="008F2BFF" w:rsidRPr="00A36728" w:rsidRDefault="008F2BFF" w:rsidP="00EA2C10">
                      <w:pPr>
                        <w:pStyle w:val="Sansinterligne"/>
                        <w:shd w:val="clear" w:color="auto" w:fill="FFFFFF" w:themeFill="background1"/>
                        <w:jc w:val="center"/>
                        <w:rPr>
                          <w:rFonts w:ascii="Arial" w:hAnsi="Arial" w:cs="Arial"/>
                          <w:color w:val="000000"/>
                          <w:sz w:val="24"/>
                        </w:rPr>
                      </w:pPr>
                    </w:p>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shd w:val="clear" w:color="auto" w:fill="FFFFFF" w:themeFill="background1"/>
                        <w:jc w:val="center"/>
                        <w:rPr>
                          <w:rFonts w:ascii="Arial" w:hAnsi="Arial" w:cs="Arial"/>
                          <w:color w:val="000000"/>
                          <w:sz w:val="22"/>
                          <w:szCs w:val="22"/>
                        </w:rPr>
                      </w:pPr>
                      <w:proofErr w:type="spellStart"/>
                      <w:r w:rsidRPr="00A36728">
                        <w:rPr>
                          <w:rFonts w:ascii="Arial" w:hAnsi="Arial" w:cs="Arial"/>
                          <w:color w:val="000000"/>
                          <w:sz w:val="22"/>
                          <w:szCs w:val="22"/>
                        </w:rPr>
                        <w:t>JAÍR</w:t>
                      </w:r>
                      <w:proofErr w:type="spellEnd"/>
                      <w:r w:rsidRPr="00A36728">
                        <w:rPr>
                          <w:rFonts w:ascii="Arial" w:hAnsi="Arial" w:cs="Arial"/>
                          <w:color w:val="000000"/>
                          <w:sz w:val="22"/>
                          <w:szCs w:val="22"/>
                        </w:rPr>
                        <w:t xml:space="preserve"> DE JESÚS HENAO MOLINA</w:t>
                      </w:r>
                    </w:p>
                    <w:p w:rsidR="008F2BFF" w:rsidRPr="00A36728" w:rsidRDefault="008F2BFF" w:rsidP="00EA2C10">
                      <w:pPr>
                        <w:pStyle w:val="Sansinterligne"/>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8F2BFF" w:rsidRPr="00A36728" w:rsidRDefault="008F2BFF" w:rsidP="00EA2C10">
                      <w:pPr>
                        <w:pStyle w:val="Sansinterligne"/>
                        <w:shd w:val="clear" w:color="auto" w:fill="FFFFFF" w:themeFill="background1"/>
                        <w:jc w:val="center"/>
                        <w:rPr>
                          <w:rFonts w:ascii="Arial" w:hAnsi="Arial" w:cs="Arial"/>
                          <w:color w:val="000000"/>
                          <w:sz w:val="20"/>
                          <w:szCs w:val="16"/>
                        </w:rPr>
                      </w:pPr>
                    </w:p>
                    <w:p w:rsidR="008F2BFF" w:rsidRPr="00A36728" w:rsidRDefault="008F2BFF" w:rsidP="00EA2C10">
                      <w:pPr>
                        <w:pStyle w:val="Sansinterligne"/>
                        <w:shd w:val="clear" w:color="auto" w:fill="FFFFFF" w:themeFill="background1"/>
                        <w:jc w:val="center"/>
                        <w:rPr>
                          <w:rFonts w:ascii="Arial" w:hAnsi="Arial" w:cs="Arial"/>
                          <w:color w:val="000000"/>
                          <w:sz w:val="20"/>
                          <w:szCs w:val="16"/>
                        </w:rPr>
                      </w:pPr>
                    </w:p>
                    <w:p w:rsidR="008F2BFF" w:rsidRPr="00A36728" w:rsidRDefault="008F2BFF" w:rsidP="00EA2C10">
                      <w:pPr>
                        <w:pStyle w:val="Sansinterligne"/>
                        <w:shd w:val="clear" w:color="auto" w:fill="FFFFFF" w:themeFill="background1"/>
                        <w:jc w:val="center"/>
                        <w:rPr>
                          <w:rFonts w:ascii="Arial" w:hAnsi="Arial" w:cs="Arial"/>
                          <w:color w:val="000000"/>
                          <w:sz w:val="20"/>
                          <w:szCs w:val="16"/>
                        </w:rPr>
                      </w:pPr>
                    </w:p>
                    <w:p w:rsidR="008F2BFF" w:rsidRPr="00A36728" w:rsidRDefault="008F2BFF" w:rsidP="00EA2C10">
                      <w:pPr>
                        <w:pStyle w:val="Sansinterligne"/>
                        <w:shd w:val="clear" w:color="auto" w:fill="FFFFFF" w:themeFill="background1"/>
                        <w:jc w:val="center"/>
                        <w:rPr>
                          <w:rFonts w:ascii="Arial" w:hAnsi="Arial" w:cs="Arial"/>
                          <w:color w:val="000000"/>
                          <w:szCs w:val="16"/>
                        </w:rPr>
                      </w:pPr>
                    </w:p>
                    <w:p w:rsidR="008F2BFF" w:rsidRPr="00A36728" w:rsidRDefault="008F2BFF" w:rsidP="00EA2C10">
                      <w:pPr>
                        <w:shd w:val="clear" w:color="auto" w:fill="FFFFFF" w:themeFill="background1"/>
                        <w:jc w:val="center"/>
                        <w:rPr>
                          <w:rFonts w:cs="Arial"/>
                          <w:color w:val="000000"/>
                          <w:sz w:val="22"/>
                          <w:szCs w:val="22"/>
                        </w:rPr>
                      </w:pPr>
                    </w:p>
                  </w:txbxContent>
                </v:textbox>
                <w10:wrap type="topAndBottom"/>
              </v:rect>
            </w:pict>
          </mc:Fallback>
        </mc:AlternateContent>
      </w:r>
      <w:r w:rsidR="000202C6" w:rsidRPr="00FB10CD">
        <w:rPr>
          <w:rFonts w:ascii="Arial" w:hAnsi="Arial" w:cs="Arial"/>
        </w:rPr>
        <w:t>Magistrado</w:t>
      </w:r>
    </w:p>
    <w:sectPr w:rsidR="001D31C8" w:rsidSect="00921C7E">
      <w:headerReference w:type="default" r:id="rId9"/>
      <w:footerReference w:type="default" r:id="rId10"/>
      <w:pgSz w:w="12240" w:h="18720" w:code="14"/>
      <w:pgMar w:top="1701" w:right="146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59" w:rsidRDefault="00053D59" w:rsidP="000202C6">
      <w:r>
        <w:separator/>
      </w:r>
    </w:p>
  </w:endnote>
  <w:endnote w:type="continuationSeparator" w:id="0">
    <w:p w:rsidR="00053D59" w:rsidRDefault="00053D59"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58" w:rsidRPr="00B97631" w:rsidRDefault="00734D71">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71A35">
      <w:rPr>
        <w:rFonts w:ascii="Arial" w:hAnsi="Arial" w:cs="Arial"/>
        <w:noProof/>
        <w:sz w:val="22"/>
        <w:szCs w:val="22"/>
      </w:rPr>
      <w:t>1</w:t>
    </w:r>
    <w:r w:rsidRPr="00B97631">
      <w:rPr>
        <w:rFonts w:ascii="Arial" w:hAnsi="Arial" w:cs="Arial"/>
        <w:sz w:val="22"/>
        <w:szCs w:val="22"/>
      </w:rPr>
      <w:fldChar w:fldCharType="end"/>
    </w:r>
  </w:p>
  <w:p w:rsidR="00FA6F58" w:rsidRDefault="00053D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59" w:rsidRDefault="00053D59" w:rsidP="000202C6">
      <w:r>
        <w:separator/>
      </w:r>
    </w:p>
  </w:footnote>
  <w:footnote w:type="continuationSeparator" w:id="0">
    <w:p w:rsidR="00053D59" w:rsidRDefault="00053D59" w:rsidP="000202C6">
      <w:r>
        <w:continuationSeparator/>
      </w:r>
    </w:p>
  </w:footnote>
  <w:footnote w:id="1">
    <w:p w:rsidR="00914DC3" w:rsidRPr="00914DC3" w:rsidRDefault="00914DC3" w:rsidP="00914DC3">
      <w:pPr>
        <w:pStyle w:val="Notedebasdepage"/>
        <w:rPr>
          <w:rFonts w:ascii="Arial" w:hAnsi="Arial" w:cs="Arial"/>
          <w:sz w:val="18"/>
          <w:szCs w:val="18"/>
        </w:rPr>
      </w:pPr>
      <w:r w:rsidRPr="00914DC3">
        <w:rPr>
          <w:rStyle w:val="Appelnotedebasdep"/>
          <w:rFonts w:ascii="Arial" w:hAnsi="Arial" w:cs="Arial"/>
          <w:sz w:val="18"/>
          <w:szCs w:val="18"/>
        </w:rPr>
        <w:footnoteRef/>
      </w:r>
      <w:r w:rsidRPr="00914DC3">
        <w:rPr>
          <w:rFonts w:ascii="Arial" w:hAnsi="Arial" w:cs="Arial"/>
          <w:sz w:val="18"/>
          <w:szCs w:val="18"/>
        </w:rPr>
        <w:t xml:space="preserve"> SALA DE CASACIÓN CIVIL,  </w:t>
      </w:r>
      <w:proofErr w:type="spellStart"/>
      <w:r w:rsidRPr="00914DC3">
        <w:rPr>
          <w:rFonts w:ascii="Arial" w:hAnsi="Arial" w:cs="Arial"/>
          <w:sz w:val="18"/>
          <w:szCs w:val="18"/>
        </w:rPr>
        <w:t>Exp</w:t>
      </w:r>
      <w:proofErr w:type="spellEnd"/>
      <w:r w:rsidRPr="00914DC3">
        <w:rPr>
          <w:rFonts w:ascii="Arial" w:hAnsi="Arial" w:cs="Arial"/>
          <w:sz w:val="18"/>
          <w:szCs w:val="18"/>
        </w:rPr>
        <w:t xml:space="preserve">. N° 11001-31-10-006-2002-00086-01,  octubre 3 de 2006, Magistrado Ponente, VALENCIA COPETE César Julio. </w:t>
      </w:r>
    </w:p>
    <w:p w:rsidR="00914DC3" w:rsidRDefault="00914DC3" w:rsidP="00914DC3">
      <w:pPr>
        <w:pStyle w:val="Notedebasdepage"/>
      </w:pPr>
    </w:p>
    <w:p w:rsidR="00914DC3" w:rsidRDefault="00914DC3" w:rsidP="00914DC3">
      <w:pPr>
        <w:pStyle w:val="Notedebasdepage"/>
      </w:pPr>
    </w:p>
    <w:p w:rsidR="00914DC3" w:rsidRPr="00914DC3" w:rsidRDefault="00914DC3" w:rsidP="00914DC3">
      <w:pPr>
        <w:pStyle w:val="Notedebasdepage"/>
        <w:rPr>
          <w:lang w:val="es-CO"/>
        </w:rPr>
      </w:pPr>
      <w:r>
        <w:t xml:space="preserve"> </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C5" w:rsidRDefault="002270C5" w:rsidP="002270C5">
    <w:pPr>
      <w:pStyle w:val="NoSpacing1"/>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0D704D6C" wp14:editId="2856E0BB">
          <wp:simplePos x="0" y="0"/>
          <wp:positionH relativeFrom="column">
            <wp:posOffset>-118110</wp:posOffset>
          </wp:positionH>
          <wp:positionV relativeFrom="paragraph">
            <wp:posOffset>-231140</wp:posOffset>
          </wp:positionV>
          <wp:extent cx="2943225" cy="990244"/>
          <wp:effectExtent l="0" t="0" r="0" b="63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902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00D20C1A">
      <w:rPr>
        <w:rFonts w:ascii="Arial" w:hAnsi="Arial" w:cs="Arial"/>
        <w:sz w:val="16"/>
        <w:szCs w:val="16"/>
      </w:rPr>
      <w:t xml:space="preserve">     </w:t>
    </w:r>
  </w:p>
  <w:p w:rsidR="002270C5" w:rsidRDefault="002270C5" w:rsidP="002270C5">
    <w:pPr>
      <w:pStyle w:val="NoSpacing1"/>
      <w:rPr>
        <w:rFonts w:ascii="Arial" w:hAnsi="Arial" w:cs="Arial"/>
        <w:sz w:val="16"/>
        <w:szCs w:val="16"/>
      </w:rPr>
    </w:pPr>
  </w:p>
  <w:p w:rsidR="002270C5" w:rsidRDefault="002270C5" w:rsidP="002270C5">
    <w:pPr>
      <w:pStyle w:val="NoSpacing1"/>
      <w:rPr>
        <w:rFonts w:ascii="Arial" w:hAnsi="Arial" w:cs="Arial"/>
        <w:sz w:val="16"/>
        <w:szCs w:val="16"/>
      </w:rPr>
    </w:pPr>
  </w:p>
  <w:p w:rsidR="002270C5" w:rsidRDefault="002270C5" w:rsidP="002270C5">
    <w:pPr>
      <w:pStyle w:val="NoSpacing1"/>
      <w:rPr>
        <w:rFonts w:ascii="Arial" w:hAnsi="Arial" w:cs="Arial"/>
        <w:sz w:val="16"/>
        <w:szCs w:val="16"/>
      </w:rPr>
    </w:pPr>
  </w:p>
  <w:p w:rsidR="002270C5" w:rsidRDefault="002270C5" w:rsidP="002270C5">
    <w:pPr>
      <w:pStyle w:val="NoSpacing1"/>
      <w:rPr>
        <w:rFonts w:ascii="Arial" w:hAnsi="Arial" w:cs="Arial"/>
        <w:sz w:val="16"/>
        <w:szCs w:val="16"/>
      </w:rPr>
    </w:pPr>
  </w:p>
  <w:p w:rsidR="002270C5" w:rsidRDefault="002270C5" w:rsidP="002270C5">
    <w:pPr>
      <w:pStyle w:val="NoSpacing1"/>
      <w:rPr>
        <w:rFonts w:ascii="Arial" w:hAnsi="Arial" w:cs="Arial"/>
        <w:sz w:val="16"/>
        <w:szCs w:val="16"/>
      </w:rPr>
    </w:pPr>
  </w:p>
  <w:p w:rsidR="002270C5" w:rsidRDefault="002270C5" w:rsidP="002270C5">
    <w:pPr>
      <w:pStyle w:val="NoSpacing1"/>
      <w:rPr>
        <w:rFonts w:ascii="Arial" w:hAnsi="Arial" w:cs="Arial"/>
        <w:sz w:val="16"/>
        <w:szCs w:val="16"/>
      </w:rPr>
    </w:pPr>
  </w:p>
  <w:p w:rsidR="002270C5" w:rsidRPr="005643A9" w:rsidRDefault="002270C5" w:rsidP="002270C5">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66</w:t>
    </w:r>
    <w:r w:rsidR="00FD6A55">
      <w:rPr>
        <w:rFonts w:ascii="Arial" w:hAnsi="Arial" w:cs="Arial"/>
        <w:sz w:val="16"/>
        <w:szCs w:val="16"/>
      </w:rPr>
      <w:t>082</w:t>
    </w:r>
    <w:r>
      <w:rPr>
        <w:rFonts w:ascii="Arial" w:hAnsi="Arial" w:cs="Arial"/>
        <w:sz w:val="16"/>
        <w:szCs w:val="16"/>
      </w:rPr>
      <w:t>-31-03-001-20</w:t>
    </w:r>
    <w:r w:rsidR="00E775F9">
      <w:rPr>
        <w:rFonts w:ascii="Arial" w:hAnsi="Arial" w:cs="Arial"/>
        <w:sz w:val="16"/>
        <w:szCs w:val="16"/>
      </w:rPr>
      <w:t>14</w:t>
    </w:r>
    <w:r>
      <w:rPr>
        <w:rFonts w:ascii="Arial" w:hAnsi="Arial" w:cs="Arial"/>
        <w:sz w:val="16"/>
        <w:szCs w:val="16"/>
      </w:rPr>
      <w:t>-00</w:t>
    </w:r>
    <w:r w:rsidR="00E775F9">
      <w:rPr>
        <w:rFonts w:ascii="Arial" w:hAnsi="Arial" w:cs="Arial"/>
        <w:sz w:val="16"/>
        <w:szCs w:val="16"/>
      </w:rPr>
      <w:t>315</w:t>
    </w:r>
    <w:r>
      <w:rPr>
        <w:rFonts w:ascii="Arial" w:hAnsi="Arial" w:cs="Arial"/>
        <w:sz w:val="16"/>
        <w:szCs w:val="16"/>
      </w:rPr>
      <w:t>-0</w:t>
    </w:r>
    <w:r w:rsidR="00E775F9">
      <w:rPr>
        <w:rFonts w:ascii="Arial" w:hAnsi="Arial" w:cs="Arial"/>
        <w:sz w:val="16"/>
        <w:szCs w:val="16"/>
      </w:rPr>
      <w:t>2</w:t>
    </w:r>
  </w:p>
  <w:p w:rsidR="002270C5" w:rsidRDefault="002270C5" w:rsidP="002270C5">
    <w:pPr>
      <w:pStyle w:val="En-tte"/>
      <w:rPr>
        <w:rFonts w:ascii="Arial" w:hAnsi="Arial" w:cs="Arial"/>
        <w:sz w:val="16"/>
        <w:szCs w:val="16"/>
      </w:rPr>
    </w:pPr>
  </w:p>
  <w:p w:rsidR="002270C5" w:rsidRPr="005643A9" w:rsidRDefault="002270C5" w:rsidP="002270C5">
    <w:pPr>
      <w:pStyle w:val="En-tte"/>
      <w:rPr>
        <w:rFonts w:ascii="Arial" w:hAnsi="Arial" w:cs="Arial"/>
        <w:sz w:val="16"/>
        <w:szCs w:val="16"/>
      </w:rPr>
    </w:pPr>
    <w:r>
      <w:rPr>
        <w:rFonts w:ascii="Arial" w:hAnsi="Arial" w:cs="Arial"/>
        <w:sz w:val="16"/>
        <w:szCs w:val="16"/>
      </w:rPr>
      <w:t>_______________________________________________________________</w:t>
    </w:r>
    <w:r w:rsidR="000B5D82">
      <w:rPr>
        <w:rFonts w:ascii="Arial" w:hAnsi="Arial" w:cs="Arial"/>
        <w:sz w:val="16"/>
        <w:szCs w:val="16"/>
      </w:rPr>
      <w:t>__</w:t>
    </w:r>
    <w:r>
      <w:rPr>
        <w:rFonts w:ascii="Arial" w:hAnsi="Arial" w:cs="Arial"/>
        <w:sz w:val="16"/>
        <w:szCs w:val="16"/>
      </w:rPr>
      <w:t>____________________________________</w:t>
    </w:r>
  </w:p>
  <w:p w:rsidR="002270C5" w:rsidRDefault="002270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DFC"/>
    <w:multiLevelType w:val="hybridMultilevel"/>
    <w:tmpl w:val="8F22B5B6"/>
    <w:lvl w:ilvl="0" w:tplc="937CA60E">
      <w:start w:val="1"/>
      <w:numFmt w:val="decimal"/>
      <w:lvlText w:val="%1.-"/>
      <w:lvlJc w:val="left"/>
      <w:pPr>
        <w:ind w:left="2138" w:hanging="360"/>
      </w:pPr>
      <w:rPr>
        <w:rFonts w:hint="default"/>
        <w:i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C6"/>
    <w:rsid w:val="0000048F"/>
    <w:rsid w:val="00000F49"/>
    <w:rsid w:val="0000491A"/>
    <w:rsid w:val="00007D19"/>
    <w:rsid w:val="00011342"/>
    <w:rsid w:val="000135CB"/>
    <w:rsid w:val="000143EA"/>
    <w:rsid w:val="00016C72"/>
    <w:rsid w:val="000202C6"/>
    <w:rsid w:val="00024B9B"/>
    <w:rsid w:val="000326E3"/>
    <w:rsid w:val="00033A58"/>
    <w:rsid w:val="00035AB3"/>
    <w:rsid w:val="00035B6D"/>
    <w:rsid w:val="0003771B"/>
    <w:rsid w:val="0003785A"/>
    <w:rsid w:val="000440C5"/>
    <w:rsid w:val="0004642F"/>
    <w:rsid w:val="000511DC"/>
    <w:rsid w:val="00053D59"/>
    <w:rsid w:val="00061A6A"/>
    <w:rsid w:val="00061E71"/>
    <w:rsid w:val="0007105B"/>
    <w:rsid w:val="00071362"/>
    <w:rsid w:val="000714A5"/>
    <w:rsid w:val="00075C71"/>
    <w:rsid w:val="0007714B"/>
    <w:rsid w:val="00077349"/>
    <w:rsid w:val="00080295"/>
    <w:rsid w:val="000802DB"/>
    <w:rsid w:val="000852EA"/>
    <w:rsid w:val="00085689"/>
    <w:rsid w:val="0008737B"/>
    <w:rsid w:val="000914C0"/>
    <w:rsid w:val="00095E50"/>
    <w:rsid w:val="000978D5"/>
    <w:rsid w:val="000A1CC4"/>
    <w:rsid w:val="000A46C6"/>
    <w:rsid w:val="000A787E"/>
    <w:rsid w:val="000B5D82"/>
    <w:rsid w:val="000C0E4C"/>
    <w:rsid w:val="000C1DA5"/>
    <w:rsid w:val="000C32BB"/>
    <w:rsid w:val="000C3967"/>
    <w:rsid w:val="000C7719"/>
    <w:rsid w:val="000D06D6"/>
    <w:rsid w:val="000D0AE6"/>
    <w:rsid w:val="000D3EB0"/>
    <w:rsid w:val="000D51DB"/>
    <w:rsid w:val="000E23CB"/>
    <w:rsid w:val="000F274F"/>
    <w:rsid w:val="00101BCB"/>
    <w:rsid w:val="00102C6C"/>
    <w:rsid w:val="0010750A"/>
    <w:rsid w:val="00107F3F"/>
    <w:rsid w:val="00112AFD"/>
    <w:rsid w:val="00113866"/>
    <w:rsid w:val="00114DC6"/>
    <w:rsid w:val="00122E76"/>
    <w:rsid w:val="00125AE9"/>
    <w:rsid w:val="00131836"/>
    <w:rsid w:val="001332BE"/>
    <w:rsid w:val="001405DB"/>
    <w:rsid w:val="001422F1"/>
    <w:rsid w:val="001434DD"/>
    <w:rsid w:val="001435B2"/>
    <w:rsid w:val="00143F9E"/>
    <w:rsid w:val="001459C4"/>
    <w:rsid w:val="00156C8D"/>
    <w:rsid w:val="0015707D"/>
    <w:rsid w:val="00161E72"/>
    <w:rsid w:val="00165066"/>
    <w:rsid w:val="0016671A"/>
    <w:rsid w:val="0016782F"/>
    <w:rsid w:val="001711CA"/>
    <w:rsid w:val="00172BF4"/>
    <w:rsid w:val="00174B37"/>
    <w:rsid w:val="00175378"/>
    <w:rsid w:val="00175E3F"/>
    <w:rsid w:val="00177FEB"/>
    <w:rsid w:val="00180D91"/>
    <w:rsid w:val="00180F02"/>
    <w:rsid w:val="0018128C"/>
    <w:rsid w:val="00184AF5"/>
    <w:rsid w:val="001876F5"/>
    <w:rsid w:val="00187F44"/>
    <w:rsid w:val="00190CD1"/>
    <w:rsid w:val="00190F89"/>
    <w:rsid w:val="00192508"/>
    <w:rsid w:val="00192DD1"/>
    <w:rsid w:val="001936F0"/>
    <w:rsid w:val="00195957"/>
    <w:rsid w:val="001A1E4D"/>
    <w:rsid w:val="001A2FF0"/>
    <w:rsid w:val="001A3C23"/>
    <w:rsid w:val="001A4684"/>
    <w:rsid w:val="001A74F7"/>
    <w:rsid w:val="001B28E6"/>
    <w:rsid w:val="001B4498"/>
    <w:rsid w:val="001C0823"/>
    <w:rsid w:val="001C48AE"/>
    <w:rsid w:val="001D0EB3"/>
    <w:rsid w:val="001D1D7B"/>
    <w:rsid w:val="001D31C8"/>
    <w:rsid w:val="001D6384"/>
    <w:rsid w:val="001E15C1"/>
    <w:rsid w:val="001E336F"/>
    <w:rsid w:val="001F1A39"/>
    <w:rsid w:val="001F368D"/>
    <w:rsid w:val="001F5553"/>
    <w:rsid w:val="001F60CC"/>
    <w:rsid w:val="00201680"/>
    <w:rsid w:val="00202248"/>
    <w:rsid w:val="002042C9"/>
    <w:rsid w:val="00205FC6"/>
    <w:rsid w:val="00210AF8"/>
    <w:rsid w:val="0021383A"/>
    <w:rsid w:val="00216FA0"/>
    <w:rsid w:val="002200FA"/>
    <w:rsid w:val="00220DD7"/>
    <w:rsid w:val="0022113B"/>
    <w:rsid w:val="00221158"/>
    <w:rsid w:val="002225E2"/>
    <w:rsid w:val="0022452F"/>
    <w:rsid w:val="002251B9"/>
    <w:rsid w:val="00225C21"/>
    <w:rsid w:val="002267AD"/>
    <w:rsid w:val="002268C5"/>
    <w:rsid w:val="002270C5"/>
    <w:rsid w:val="00232831"/>
    <w:rsid w:val="0023782E"/>
    <w:rsid w:val="002415B0"/>
    <w:rsid w:val="00242D59"/>
    <w:rsid w:val="002436D6"/>
    <w:rsid w:val="00244474"/>
    <w:rsid w:val="0024526E"/>
    <w:rsid w:val="00245F6F"/>
    <w:rsid w:val="0024704D"/>
    <w:rsid w:val="00247533"/>
    <w:rsid w:val="0025032B"/>
    <w:rsid w:val="00250BA9"/>
    <w:rsid w:val="00250C21"/>
    <w:rsid w:val="00251FFA"/>
    <w:rsid w:val="0025582D"/>
    <w:rsid w:val="0025765E"/>
    <w:rsid w:val="002576CA"/>
    <w:rsid w:val="00257FA1"/>
    <w:rsid w:val="00263842"/>
    <w:rsid w:val="00270097"/>
    <w:rsid w:val="00272627"/>
    <w:rsid w:val="002757FD"/>
    <w:rsid w:val="00276F36"/>
    <w:rsid w:val="00277683"/>
    <w:rsid w:val="00277827"/>
    <w:rsid w:val="00280D3B"/>
    <w:rsid w:val="00286505"/>
    <w:rsid w:val="00286A17"/>
    <w:rsid w:val="00290916"/>
    <w:rsid w:val="00292086"/>
    <w:rsid w:val="00293437"/>
    <w:rsid w:val="002950A5"/>
    <w:rsid w:val="0029576B"/>
    <w:rsid w:val="00295FA5"/>
    <w:rsid w:val="002A0974"/>
    <w:rsid w:val="002A6E62"/>
    <w:rsid w:val="002A7ACA"/>
    <w:rsid w:val="002A7C02"/>
    <w:rsid w:val="002C0624"/>
    <w:rsid w:val="002C131E"/>
    <w:rsid w:val="002C3FAC"/>
    <w:rsid w:val="002C4D40"/>
    <w:rsid w:val="002D12B1"/>
    <w:rsid w:val="002D23E8"/>
    <w:rsid w:val="002D2D16"/>
    <w:rsid w:val="002D335F"/>
    <w:rsid w:val="002D446F"/>
    <w:rsid w:val="002D48DB"/>
    <w:rsid w:val="002E1D64"/>
    <w:rsid w:val="002E499B"/>
    <w:rsid w:val="002E54C8"/>
    <w:rsid w:val="002F16D1"/>
    <w:rsid w:val="002F271E"/>
    <w:rsid w:val="002F312C"/>
    <w:rsid w:val="002F5E7A"/>
    <w:rsid w:val="00301D98"/>
    <w:rsid w:val="0030218D"/>
    <w:rsid w:val="0030232B"/>
    <w:rsid w:val="00303022"/>
    <w:rsid w:val="00303BB0"/>
    <w:rsid w:val="0031061D"/>
    <w:rsid w:val="00316B02"/>
    <w:rsid w:val="00322767"/>
    <w:rsid w:val="00332506"/>
    <w:rsid w:val="0033302F"/>
    <w:rsid w:val="003336B2"/>
    <w:rsid w:val="00333FD5"/>
    <w:rsid w:val="00334255"/>
    <w:rsid w:val="00343148"/>
    <w:rsid w:val="00344505"/>
    <w:rsid w:val="00351B8C"/>
    <w:rsid w:val="00355F42"/>
    <w:rsid w:val="00355FC0"/>
    <w:rsid w:val="003577B5"/>
    <w:rsid w:val="0037133C"/>
    <w:rsid w:val="00371C9E"/>
    <w:rsid w:val="0037431F"/>
    <w:rsid w:val="00387A5C"/>
    <w:rsid w:val="003A3DA2"/>
    <w:rsid w:val="003A3EC7"/>
    <w:rsid w:val="003A4B92"/>
    <w:rsid w:val="003B7E5A"/>
    <w:rsid w:val="003C64BC"/>
    <w:rsid w:val="003D0578"/>
    <w:rsid w:val="003D0C5C"/>
    <w:rsid w:val="003D5915"/>
    <w:rsid w:val="003D7CCA"/>
    <w:rsid w:val="003E54CB"/>
    <w:rsid w:val="003F0792"/>
    <w:rsid w:val="003F3386"/>
    <w:rsid w:val="003F4571"/>
    <w:rsid w:val="003F673D"/>
    <w:rsid w:val="003F6893"/>
    <w:rsid w:val="003F7738"/>
    <w:rsid w:val="00403D33"/>
    <w:rsid w:val="00405AB5"/>
    <w:rsid w:val="00406AA9"/>
    <w:rsid w:val="004077A7"/>
    <w:rsid w:val="00422FA6"/>
    <w:rsid w:val="0042367C"/>
    <w:rsid w:val="004248CD"/>
    <w:rsid w:val="00427448"/>
    <w:rsid w:val="00430778"/>
    <w:rsid w:val="00433F41"/>
    <w:rsid w:val="00436F3F"/>
    <w:rsid w:val="00445B5E"/>
    <w:rsid w:val="0044693D"/>
    <w:rsid w:val="00453CDA"/>
    <w:rsid w:val="00453D23"/>
    <w:rsid w:val="004556F8"/>
    <w:rsid w:val="00457D4B"/>
    <w:rsid w:val="00462E72"/>
    <w:rsid w:val="00463C89"/>
    <w:rsid w:val="00465976"/>
    <w:rsid w:val="00466E6E"/>
    <w:rsid w:val="00470F4E"/>
    <w:rsid w:val="00471802"/>
    <w:rsid w:val="0047423E"/>
    <w:rsid w:val="004744F1"/>
    <w:rsid w:val="00480869"/>
    <w:rsid w:val="00484DAE"/>
    <w:rsid w:val="00486E58"/>
    <w:rsid w:val="00487C53"/>
    <w:rsid w:val="00491C9F"/>
    <w:rsid w:val="00492FB2"/>
    <w:rsid w:val="0049500C"/>
    <w:rsid w:val="00495244"/>
    <w:rsid w:val="004972C8"/>
    <w:rsid w:val="004A411A"/>
    <w:rsid w:val="004A4BA8"/>
    <w:rsid w:val="004A55AD"/>
    <w:rsid w:val="004B26CB"/>
    <w:rsid w:val="004B3374"/>
    <w:rsid w:val="004B5747"/>
    <w:rsid w:val="004C11B4"/>
    <w:rsid w:val="004D18E4"/>
    <w:rsid w:val="004D5FB9"/>
    <w:rsid w:val="004E235E"/>
    <w:rsid w:val="004E3F8A"/>
    <w:rsid w:val="004E505C"/>
    <w:rsid w:val="004E6FB0"/>
    <w:rsid w:val="004F291A"/>
    <w:rsid w:val="004F4BD5"/>
    <w:rsid w:val="004F5013"/>
    <w:rsid w:val="004F504D"/>
    <w:rsid w:val="004F5FE4"/>
    <w:rsid w:val="00500996"/>
    <w:rsid w:val="00500C6A"/>
    <w:rsid w:val="005036F4"/>
    <w:rsid w:val="005039A0"/>
    <w:rsid w:val="00504383"/>
    <w:rsid w:val="00510332"/>
    <w:rsid w:val="005113BB"/>
    <w:rsid w:val="00511517"/>
    <w:rsid w:val="00511E48"/>
    <w:rsid w:val="00512F21"/>
    <w:rsid w:val="00515D66"/>
    <w:rsid w:val="005269FE"/>
    <w:rsid w:val="00527675"/>
    <w:rsid w:val="0053073B"/>
    <w:rsid w:val="005377B8"/>
    <w:rsid w:val="00540172"/>
    <w:rsid w:val="005423D3"/>
    <w:rsid w:val="00544826"/>
    <w:rsid w:val="005451BA"/>
    <w:rsid w:val="005454BF"/>
    <w:rsid w:val="00550D37"/>
    <w:rsid w:val="005521D4"/>
    <w:rsid w:val="00556713"/>
    <w:rsid w:val="00560545"/>
    <w:rsid w:val="00560926"/>
    <w:rsid w:val="00561AA1"/>
    <w:rsid w:val="00561BCD"/>
    <w:rsid w:val="005644C6"/>
    <w:rsid w:val="0056560E"/>
    <w:rsid w:val="0056670D"/>
    <w:rsid w:val="00576A82"/>
    <w:rsid w:val="0058121E"/>
    <w:rsid w:val="00585F6E"/>
    <w:rsid w:val="00586871"/>
    <w:rsid w:val="0058748A"/>
    <w:rsid w:val="00590C5B"/>
    <w:rsid w:val="00593A35"/>
    <w:rsid w:val="00596823"/>
    <w:rsid w:val="005A1668"/>
    <w:rsid w:val="005A1B88"/>
    <w:rsid w:val="005A6741"/>
    <w:rsid w:val="005A7520"/>
    <w:rsid w:val="005B0B1A"/>
    <w:rsid w:val="005C07EE"/>
    <w:rsid w:val="005C0F5E"/>
    <w:rsid w:val="005C5AE5"/>
    <w:rsid w:val="005C5E31"/>
    <w:rsid w:val="005D1BD6"/>
    <w:rsid w:val="005D3D18"/>
    <w:rsid w:val="005E7E02"/>
    <w:rsid w:val="005F0E33"/>
    <w:rsid w:val="005F3B48"/>
    <w:rsid w:val="005F4CA2"/>
    <w:rsid w:val="00600EEC"/>
    <w:rsid w:val="0060372E"/>
    <w:rsid w:val="0060467A"/>
    <w:rsid w:val="00605D58"/>
    <w:rsid w:val="00610C61"/>
    <w:rsid w:val="00615287"/>
    <w:rsid w:val="006156F9"/>
    <w:rsid w:val="006178CF"/>
    <w:rsid w:val="0062225F"/>
    <w:rsid w:val="00623BB1"/>
    <w:rsid w:val="00624646"/>
    <w:rsid w:val="00633038"/>
    <w:rsid w:val="006359FA"/>
    <w:rsid w:val="00636568"/>
    <w:rsid w:val="006368D4"/>
    <w:rsid w:val="006372BB"/>
    <w:rsid w:val="00640C69"/>
    <w:rsid w:val="00644463"/>
    <w:rsid w:val="006450F7"/>
    <w:rsid w:val="00651AE2"/>
    <w:rsid w:val="00656A2B"/>
    <w:rsid w:val="00661097"/>
    <w:rsid w:val="00661767"/>
    <w:rsid w:val="00662929"/>
    <w:rsid w:val="00665A06"/>
    <w:rsid w:val="006702A6"/>
    <w:rsid w:val="00677050"/>
    <w:rsid w:val="006778FF"/>
    <w:rsid w:val="006905F9"/>
    <w:rsid w:val="00691EB7"/>
    <w:rsid w:val="0069242A"/>
    <w:rsid w:val="00692829"/>
    <w:rsid w:val="006937BB"/>
    <w:rsid w:val="00693D66"/>
    <w:rsid w:val="00695D8A"/>
    <w:rsid w:val="006961A2"/>
    <w:rsid w:val="00696339"/>
    <w:rsid w:val="00696ABA"/>
    <w:rsid w:val="006A3FE7"/>
    <w:rsid w:val="006A56E0"/>
    <w:rsid w:val="006A5CEE"/>
    <w:rsid w:val="006B03F3"/>
    <w:rsid w:val="006B50AA"/>
    <w:rsid w:val="006B652D"/>
    <w:rsid w:val="006C0568"/>
    <w:rsid w:val="006C1ABE"/>
    <w:rsid w:val="006C31BE"/>
    <w:rsid w:val="006C5455"/>
    <w:rsid w:val="006C5713"/>
    <w:rsid w:val="006C629C"/>
    <w:rsid w:val="006C6F4D"/>
    <w:rsid w:val="006E0E89"/>
    <w:rsid w:val="006E1F7D"/>
    <w:rsid w:val="006E2B13"/>
    <w:rsid w:val="006E3DF4"/>
    <w:rsid w:val="006E50D4"/>
    <w:rsid w:val="006F0049"/>
    <w:rsid w:val="006F15B5"/>
    <w:rsid w:val="006F2F8C"/>
    <w:rsid w:val="006F5904"/>
    <w:rsid w:val="006F7939"/>
    <w:rsid w:val="00700627"/>
    <w:rsid w:val="0070364E"/>
    <w:rsid w:val="007042FF"/>
    <w:rsid w:val="00704845"/>
    <w:rsid w:val="0070688D"/>
    <w:rsid w:val="00716ABD"/>
    <w:rsid w:val="00720915"/>
    <w:rsid w:val="00725686"/>
    <w:rsid w:val="00726242"/>
    <w:rsid w:val="0072632D"/>
    <w:rsid w:val="007326DC"/>
    <w:rsid w:val="00732C2E"/>
    <w:rsid w:val="00734D71"/>
    <w:rsid w:val="00735E57"/>
    <w:rsid w:val="0073658D"/>
    <w:rsid w:val="00736C81"/>
    <w:rsid w:val="007411C7"/>
    <w:rsid w:val="007438B4"/>
    <w:rsid w:val="00744943"/>
    <w:rsid w:val="00745CC2"/>
    <w:rsid w:val="0074641D"/>
    <w:rsid w:val="00746E99"/>
    <w:rsid w:val="007552E1"/>
    <w:rsid w:val="0075669F"/>
    <w:rsid w:val="00757B37"/>
    <w:rsid w:val="00763ABE"/>
    <w:rsid w:val="00767482"/>
    <w:rsid w:val="007706EB"/>
    <w:rsid w:val="00771A35"/>
    <w:rsid w:val="00780145"/>
    <w:rsid w:val="0078244F"/>
    <w:rsid w:val="00784A27"/>
    <w:rsid w:val="00784D2C"/>
    <w:rsid w:val="00790AA0"/>
    <w:rsid w:val="007921E7"/>
    <w:rsid w:val="00793407"/>
    <w:rsid w:val="00795B24"/>
    <w:rsid w:val="00796F18"/>
    <w:rsid w:val="007C23B3"/>
    <w:rsid w:val="007C5390"/>
    <w:rsid w:val="007C6EA4"/>
    <w:rsid w:val="007C7220"/>
    <w:rsid w:val="007D007B"/>
    <w:rsid w:val="007D0303"/>
    <w:rsid w:val="007D3CD5"/>
    <w:rsid w:val="007D6C84"/>
    <w:rsid w:val="007E1270"/>
    <w:rsid w:val="007E3790"/>
    <w:rsid w:val="007F41BB"/>
    <w:rsid w:val="007F7340"/>
    <w:rsid w:val="00803195"/>
    <w:rsid w:val="0080461D"/>
    <w:rsid w:val="0080728D"/>
    <w:rsid w:val="00810D11"/>
    <w:rsid w:val="008135F9"/>
    <w:rsid w:val="00816B4F"/>
    <w:rsid w:val="00826102"/>
    <w:rsid w:val="008267FE"/>
    <w:rsid w:val="008276C9"/>
    <w:rsid w:val="008305F2"/>
    <w:rsid w:val="00831FAE"/>
    <w:rsid w:val="00832B46"/>
    <w:rsid w:val="00833851"/>
    <w:rsid w:val="00837834"/>
    <w:rsid w:val="0084238B"/>
    <w:rsid w:val="00842FDC"/>
    <w:rsid w:val="00843025"/>
    <w:rsid w:val="00843223"/>
    <w:rsid w:val="00847126"/>
    <w:rsid w:val="008504D4"/>
    <w:rsid w:val="00852093"/>
    <w:rsid w:val="008546F6"/>
    <w:rsid w:val="008547A0"/>
    <w:rsid w:val="0085571C"/>
    <w:rsid w:val="00860A4B"/>
    <w:rsid w:val="00864362"/>
    <w:rsid w:val="00865536"/>
    <w:rsid w:val="008751EE"/>
    <w:rsid w:val="00876382"/>
    <w:rsid w:val="0087782E"/>
    <w:rsid w:val="00881526"/>
    <w:rsid w:val="008846DF"/>
    <w:rsid w:val="00893791"/>
    <w:rsid w:val="008956D0"/>
    <w:rsid w:val="008957BB"/>
    <w:rsid w:val="00897E9D"/>
    <w:rsid w:val="008A0EB1"/>
    <w:rsid w:val="008A2B94"/>
    <w:rsid w:val="008A6006"/>
    <w:rsid w:val="008A6F70"/>
    <w:rsid w:val="008B0B38"/>
    <w:rsid w:val="008B1625"/>
    <w:rsid w:val="008B223D"/>
    <w:rsid w:val="008C27F6"/>
    <w:rsid w:val="008C4F46"/>
    <w:rsid w:val="008C5F59"/>
    <w:rsid w:val="008D5B26"/>
    <w:rsid w:val="008D7718"/>
    <w:rsid w:val="008E2396"/>
    <w:rsid w:val="008F17C4"/>
    <w:rsid w:val="008F28DB"/>
    <w:rsid w:val="008F2BFF"/>
    <w:rsid w:val="008F5FA4"/>
    <w:rsid w:val="00904685"/>
    <w:rsid w:val="00906480"/>
    <w:rsid w:val="00914556"/>
    <w:rsid w:val="00914DC3"/>
    <w:rsid w:val="00917C7A"/>
    <w:rsid w:val="00920EA0"/>
    <w:rsid w:val="00921C7E"/>
    <w:rsid w:val="00921D94"/>
    <w:rsid w:val="00933333"/>
    <w:rsid w:val="00933D8C"/>
    <w:rsid w:val="009354B0"/>
    <w:rsid w:val="00937268"/>
    <w:rsid w:val="0093728E"/>
    <w:rsid w:val="009400B2"/>
    <w:rsid w:val="009417C6"/>
    <w:rsid w:val="009550D5"/>
    <w:rsid w:val="009557F4"/>
    <w:rsid w:val="00956FB9"/>
    <w:rsid w:val="00961B15"/>
    <w:rsid w:val="00962F79"/>
    <w:rsid w:val="009652C7"/>
    <w:rsid w:val="00970321"/>
    <w:rsid w:val="00970ACD"/>
    <w:rsid w:val="00976E18"/>
    <w:rsid w:val="009809FD"/>
    <w:rsid w:val="00990428"/>
    <w:rsid w:val="009910A3"/>
    <w:rsid w:val="00992B30"/>
    <w:rsid w:val="009A213D"/>
    <w:rsid w:val="009A6154"/>
    <w:rsid w:val="009A6CB9"/>
    <w:rsid w:val="009B4B22"/>
    <w:rsid w:val="009B576B"/>
    <w:rsid w:val="009B779B"/>
    <w:rsid w:val="009C12FE"/>
    <w:rsid w:val="009C17FC"/>
    <w:rsid w:val="009C4936"/>
    <w:rsid w:val="009C756E"/>
    <w:rsid w:val="009D22F5"/>
    <w:rsid w:val="009D721F"/>
    <w:rsid w:val="009E04B3"/>
    <w:rsid w:val="009E23B4"/>
    <w:rsid w:val="009E291E"/>
    <w:rsid w:val="009E3CB5"/>
    <w:rsid w:val="009E4F46"/>
    <w:rsid w:val="009F7258"/>
    <w:rsid w:val="00A00BC7"/>
    <w:rsid w:val="00A03CA2"/>
    <w:rsid w:val="00A055A3"/>
    <w:rsid w:val="00A0603A"/>
    <w:rsid w:val="00A147AF"/>
    <w:rsid w:val="00A16949"/>
    <w:rsid w:val="00A209FA"/>
    <w:rsid w:val="00A247B4"/>
    <w:rsid w:val="00A25051"/>
    <w:rsid w:val="00A274BD"/>
    <w:rsid w:val="00A27FFD"/>
    <w:rsid w:val="00A3407F"/>
    <w:rsid w:val="00A34FA5"/>
    <w:rsid w:val="00A3759E"/>
    <w:rsid w:val="00A4406D"/>
    <w:rsid w:val="00A44CE6"/>
    <w:rsid w:val="00A47D2E"/>
    <w:rsid w:val="00A56CEC"/>
    <w:rsid w:val="00A62C40"/>
    <w:rsid w:val="00A7025B"/>
    <w:rsid w:val="00A707E2"/>
    <w:rsid w:val="00A77EAA"/>
    <w:rsid w:val="00A80BE2"/>
    <w:rsid w:val="00A8216C"/>
    <w:rsid w:val="00A83C6A"/>
    <w:rsid w:val="00A95ED2"/>
    <w:rsid w:val="00A96608"/>
    <w:rsid w:val="00A96695"/>
    <w:rsid w:val="00AA53B1"/>
    <w:rsid w:val="00AA55C3"/>
    <w:rsid w:val="00AA65C7"/>
    <w:rsid w:val="00AA7179"/>
    <w:rsid w:val="00AA7F69"/>
    <w:rsid w:val="00AB1B13"/>
    <w:rsid w:val="00AB1C14"/>
    <w:rsid w:val="00AB3ED6"/>
    <w:rsid w:val="00AB5B67"/>
    <w:rsid w:val="00AB5FBF"/>
    <w:rsid w:val="00AB742C"/>
    <w:rsid w:val="00AC0D7D"/>
    <w:rsid w:val="00AC1F02"/>
    <w:rsid w:val="00AD07A3"/>
    <w:rsid w:val="00AD0B6E"/>
    <w:rsid w:val="00AD1940"/>
    <w:rsid w:val="00AD2F2C"/>
    <w:rsid w:val="00AD3718"/>
    <w:rsid w:val="00AD613E"/>
    <w:rsid w:val="00AE2112"/>
    <w:rsid w:val="00AE36BA"/>
    <w:rsid w:val="00AE3F67"/>
    <w:rsid w:val="00AF00D6"/>
    <w:rsid w:val="00AF66C4"/>
    <w:rsid w:val="00AF7590"/>
    <w:rsid w:val="00AF793A"/>
    <w:rsid w:val="00AF7CCD"/>
    <w:rsid w:val="00B07638"/>
    <w:rsid w:val="00B07F7B"/>
    <w:rsid w:val="00B12939"/>
    <w:rsid w:val="00B16145"/>
    <w:rsid w:val="00B22108"/>
    <w:rsid w:val="00B31FB5"/>
    <w:rsid w:val="00B35C78"/>
    <w:rsid w:val="00B45609"/>
    <w:rsid w:val="00B45F41"/>
    <w:rsid w:val="00B50763"/>
    <w:rsid w:val="00B550CC"/>
    <w:rsid w:val="00B6016E"/>
    <w:rsid w:val="00B6062D"/>
    <w:rsid w:val="00B73B0B"/>
    <w:rsid w:val="00B76DBC"/>
    <w:rsid w:val="00B80D69"/>
    <w:rsid w:val="00B81833"/>
    <w:rsid w:val="00B829DD"/>
    <w:rsid w:val="00B84F84"/>
    <w:rsid w:val="00B921AB"/>
    <w:rsid w:val="00B97DA6"/>
    <w:rsid w:val="00BA2B18"/>
    <w:rsid w:val="00BA3C1C"/>
    <w:rsid w:val="00BA4E0D"/>
    <w:rsid w:val="00BA727E"/>
    <w:rsid w:val="00BB07E1"/>
    <w:rsid w:val="00BB2652"/>
    <w:rsid w:val="00BC05F5"/>
    <w:rsid w:val="00BC2119"/>
    <w:rsid w:val="00BD0AA4"/>
    <w:rsid w:val="00BD2649"/>
    <w:rsid w:val="00BD57FF"/>
    <w:rsid w:val="00BD5BAD"/>
    <w:rsid w:val="00BE0F84"/>
    <w:rsid w:val="00BF4025"/>
    <w:rsid w:val="00BF4378"/>
    <w:rsid w:val="00BF5CDC"/>
    <w:rsid w:val="00BF6B1D"/>
    <w:rsid w:val="00BF797C"/>
    <w:rsid w:val="00C210F5"/>
    <w:rsid w:val="00C34A2A"/>
    <w:rsid w:val="00C35281"/>
    <w:rsid w:val="00C372A4"/>
    <w:rsid w:val="00C37788"/>
    <w:rsid w:val="00C44053"/>
    <w:rsid w:val="00C440FA"/>
    <w:rsid w:val="00C60C0F"/>
    <w:rsid w:val="00C639ED"/>
    <w:rsid w:val="00C66A79"/>
    <w:rsid w:val="00C6768D"/>
    <w:rsid w:val="00C7363E"/>
    <w:rsid w:val="00C743CD"/>
    <w:rsid w:val="00C76335"/>
    <w:rsid w:val="00C7697F"/>
    <w:rsid w:val="00C81586"/>
    <w:rsid w:val="00C82FB9"/>
    <w:rsid w:val="00C83455"/>
    <w:rsid w:val="00C8445B"/>
    <w:rsid w:val="00C844F8"/>
    <w:rsid w:val="00C8475A"/>
    <w:rsid w:val="00C9037F"/>
    <w:rsid w:val="00C91069"/>
    <w:rsid w:val="00C96723"/>
    <w:rsid w:val="00C96FB4"/>
    <w:rsid w:val="00CA128E"/>
    <w:rsid w:val="00CA4335"/>
    <w:rsid w:val="00CA4880"/>
    <w:rsid w:val="00CA7AF6"/>
    <w:rsid w:val="00CB120C"/>
    <w:rsid w:val="00CC42A3"/>
    <w:rsid w:val="00CC5BB8"/>
    <w:rsid w:val="00CC5ECB"/>
    <w:rsid w:val="00CC7F07"/>
    <w:rsid w:val="00CD4BA8"/>
    <w:rsid w:val="00CD5CFE"/>
    <w:rsid w:val="00CF0083"/>
    <w:rsid w:val="00CF3BCD"/>
    <w:rsid w:val="00CF4140"/>
    <w:rsid w:val="00CF4FCC"/>
    <w:rsid w:val="00D06C65"/>
    <w:rsid w:val="00D17655"/>
    <w:rsid w:val="00D20199"/>
    <w:rsid w:val="00D2099D"/>
    <w:rsid w:val="00D20C1A"/>
    <w:rsid w:val="00D20EC8"/>
    <w:rsid w:val="00D22FF1"/>
    <w:rsid w:val="00D233C2"/>
    <w:rsid w:val="00D33FD0"/>
    <w:rsid w:val="00D34CB7"/>
    <w:rsid w:val="00D367EB"/>
    <w:rsid w:val="00D404C7"/>
    <w:rsid w:val="00D50BBF"/>
    <w:rsid w:val="00D51A06"/>
    <w:rsid w:val="00D605D8"/>
    <w:rsid w:val="00D60ED7"/>
    <w:rsid w:val="00D70CC3"/>
    <w:rsid w:val="00D71519"/>
    <w:rsid w:val="00D72342"/>
    <w:rsid w:val="00D73A38"/>
    <w:rsid w:val="00D77E66"/>
    <w:rsid w:val="00D801F1"/>
    <w:rsid w:val="00D80B0B"/>
    <w:rsid w:val="00D83DF8"/>
    <w:rsid w:val="00D8468B"/>
    <w:rsid w:val="00D926FC"/>
    <w:rsid w:val="00D92F67"/>
    <w:rsid w:val="00D941BF"/>
    <w:rsid w:val="00DB2C30"/>
    <w:rsid w:val="00DB58F3"/>
    <w:rsid w:val="00DC1CD7"/>
    <w:rsid w:val="00DC6F1E"/>
    <w:rsid w:val="00DD190B"/>
    <w:rsid w:val="00DD1CBD"/>
    <w:rsid w:val="00DD2457"/>
    <w:rsid w:val="00DE179D"/>
    <w:rsid w:val="00DE6717"/>
    <w:rsid w:val="00DF2B47"/>
    <w:rsid w:val="00DF3675"/>
    <w:rsid w:val="00DF3FF9"/>
    <w:rsid w:val="00DF41A2"/>
    <w:rsid w:val="00E00D49"/>
    <w:rsid w:val="00E01448"/>
    <w:rsid w:val="00E02872"/>
    <w:rsid w:val="00E116A7"/>
    <w:rsid w:val="00E12588"/>
    <w:rsid w:val="00E155BA"/>
    <w:rsid w:val="00E16558"/>
    <w:rsid w:val="00E16DB6"/>
    <w:rsid w:val="00E17E4F"/>
    <w:rsid w:val="00E2150F"/>
    <w:rsid w:val="00E25C54"/>
    <w:rsid w:val="00E27ED7"/>
    <w:rsid w:val="00E303AA"/>
    <w:rsid w:val="00E37BBE"/>
    <w:rsid w:val="00E4034E"/>
    <w:rsid w:val="00E41965"/>
    <w:rsid w:val="00E510AF"/>
    <w:rsid w:val="00E53F62"/>
    <w:rsid w:val="00E54826"/>
    <w:rsid w:val="00E563E6"/>
    <w:rsid w:val="00E63521"/>
    <w:rsid w:val="00E65415"/>
    <w:rsid w:val="00E65537"/>
    <w:rsid w:val="00E674A2"/>
    <w:rsid w:val="00E7148F"/>
    <w:rsid w:val="00E72DD1"/>
    <w:rsid w:val="00E73ADE"/>
    <w:rsid w:val="00E77348"/>
    <w:rsid w:val="00E775F9"/>
    <w:rsid w:val="00E77E6F"/>
    <w:rsid w:val="00E80AD7"/>
    <w:rsid w:val="00E834AE"/>
    <w:rsid w:val="00E84E46"/>
    <w:rsid w:val="00EA0401"/>
    <w:rsid w:val="00EA0B67"/>
    <w:rsid w:val="00EA2C10"/>
    <w:rsid w:val="00EA3B66"/>
    <w:rsid w:val="00EA3FB9"/>
    <w:rsid w:val="00EA7E0E"/>
    <w:rsid w:val="00EB37A1"/>
    <w:rsid w:val="00EB4B78"/>
    <w:rsid w:val="00EB68C6"/>
    <w:rsid w:val="00EC186E"/>
    <w:rsid w:val="00EC1A54"/>
    <w:rsid w:val="00EC1F04"/>
    <w:rsid w:val="00EC5B3F"/>
    <w:rsid w:val="00ED16A8"/>
    <w:rsid w:val="00ED51D8"/>
    <w:rsid w:val="00ED7B94"/>
    <w:rsid w:val="00EE021D"/>
    <w:rsid w:val="00EE1333"/>
    <w:rsid w:val="00EE20CD"/>
    <w:rsid w:val="00EE577B"/>
    <w:rsid w:val="00EE7A89"/>
    <w:rsid w:val="00EF0587"/>
    <w:rsid w:val="00EF0F06"/>
    <w:rsid w:val="00EF2350"/>
    <w:rsid w:val="00EF4D76"/>
    <w:rsid w:val="00EF5AD1"/>
    <w:rsid w:val="00EF6955"/>
    <w:rsid w:val="00EF7460"/>
    <w:rsid w:val="00F048D7"/>
    <w:rsid w:val="00F050A5"/>
    <w:rsid w:val="00F05D48"/>
    <w:rsid w:val="00F06A09"/>
    <w:rsid w:val="00F07159"/>
    <w:rsid w:val="00F10890"/>
    <w:rsid w:val="00F11288"/>
    <w:rsid w:val="00F1266F"/>
    <w:rsid w:val="00F143AD"/>
    <w:rsid w:val="00F14D1C"/>
    <w:rsid w:val="00F22A8B"/>
    <w:rsid w:val="00F23BF0"/>
    <w:rsid w:val="00F24FC3"/>
    <w:rsid w:val="00F25B1F"/>
    <w:rsid w:val="00F306FE"/>
    <w:rsid w:val="00F30E6F"/>
    <w:rsid w:val="00F35747"/>
    <w:rsid w:val="00F41982"/>
    <w:rsid w:val="00F54347"/>
    <w:rsid w:val="00F544DA"/>
    <w:rsid w:val="00F61E62"/>
    <w:rsid w:val="00F6473B"/>
    <w:rsid w:val="00F66358"/>
    <w:rsid w:val="00F76054"/>
    <w:rsid w:val="00F813AC"/>
    <w:rsid w:val="00F81B2E"/>
    <w:rsid w:val="00F84977"/>
    <w:rsid w:val="00F85FE8"/>
    <w:rsid w:val="00F95383"/>
    <w:rsid w:val="00F970FA"/>
    <w:rsid w:val="00F974C4"/>
    <w:rsid w:val="00F97A52"/>
    <w:rsid w:val="00FA0088"/>
    <w:rsid w:val="00FA104C"/>
    <w:rsid w:val="00FA1C57"/>
    <w:rsid w:val="00FA3EF0"/>
    <w:rsid w:val="00FA55EF"/>
    <w:rsid w:val="00FA61BE"/>
    <w:rsid w:val="00FA6B57"/>
    <w:rsid w:val="00FB10CD"/>
    <w:rsid w:val="00FB3019"/>
    <w:rsid w:val="00FB6089"/>
    <w:rsid w:val="00FB68A0"/>
    <w:rsid w:val="00FB7122"/>
    <w:rsid w:val="00FC3B0E"/>
    <w:rsid w:val="00FC58C6"/>
    <w:rsid w:val="00FC724F"/>
    <w:rsid w:val="00FC78FA"/>
    <w:rsid w:val="00FD2D5D"/>
    <w:rsid w:val="00FD2F9C"/>
    <w:rsid w:val="00FD560B"/>
    <w:rsid w:val="00FD6A55"/>
    <w:rsid w:val="00FD6CD3"/>
    <w:rsid w:val="00FD6E42"/>
    <w:rsid w:val="00FE1007"/>
    <w:rsid w:val="00FE22AA"/>
    <w:rsid w:val="00FE267A"/>
    <w:rsid w:val="00FE5785"/>
    <w:rsid w:val="00FF0A47"/>
    <w:rsid w:val="00FF4A6D"/>
    <w:rsid w:val="00FF70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itre1">
    <w:name w:val="heading 1"/>
    <w:basedOn w:val="Normal"/>
    <w:link w:val="Titre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depage">
    <w:name w:val="footer"/>
    <w:basedOn w:val="Normal"/>
    <w:link w:val="PieddepageCar"/>
    <w:uiPriority w:val="99"/>
    <w:rsid w:val="000202C6"/>
    <w:pPr>
      <w:tabs>
        <w:tab w:val="center" w:pos="4419"/>
        <w:tab w:val="right" w:pos="8838"/>
      </w:tabs>
    </w:pPr>
  </w:style>
  <w:style w:type="character" w:customStyle="1" w:styleId="PieddepageCar">
    <w:name w:val="Pied de page Car"/>
    <w:basedOn w:val="Policepardfaut"/>
    <w:link w:val="Pieddepage"/>
    <w:uiPriority w:val="99"/>
    <w:rsid w:val="000202C6"/>
    <w:rPr>
      <w:rFonts w:ascii="Times New Roman" w:eastAsia="Calibri" w:hAnsi="Times New Roman" w:cs="Times New Roman"/>
      <w:sz w:val="20"/>
      <w:szCs w:val="20"/>
      <w:lang w:eastAsia="es-ES"/>
    </w:rPr>
  </w:style>
  <w:style w:type="paragraph" w:styleId="Notedebasdepage">
    <w:name w:val="footnote text"/>
    <w:basedOn w:val="Normal"/>
    <w:link w:val="NotedebasdepageCar"/>
    <w:semiHidden/>
    <w:qFormat/>
    <w:rsid w:val="000202C6"/>
    <w:rPr>
      <w:rFonts w:eastAsia="Times New Roman"/>
    </w:rPr>
  </w:style>
  <w:style w:type="character" w:customStyle="1" w:styleId="NotedebasdepageCar">
    <w:name w:val="Note de bas de page Car"/>
    <w:basedOn w:val="Policepardfaut"/>
    <w:link w:val="Notedebasdepage"/>
    <w:semiHidden/>
    <w:rsid w:val="000202C6"/>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
    <w:uiPriority w:val="99"/>
    <w:rsid w:val="000202C6"/>
    <w:rPr>
      <w:rFonts w:cs="Times New Roman"/>
      <w:vertAlign w:val="superscript"/>
    </w:rPr>
  </w:style>
  <w:style w:type="paragraph" w:styleId="Sansinterligne">
    <w:name w:val="No Spacing"/>
    <w:link w:val="SansinterligneCar"/>
    <w:uiPriority w:val="1"/>
    <w:qFormat/>
    <w:rsid w:val="000202C6"/>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202C6"/>
    <w:rPr>
      <w:rFonts w:ascii="Calibri" w:eastAsia="Times New Roman" w:hAnsi="Calibri" w:cs="Times New Roman"/>
      <w:lang w:eastAsia="es-ES"/>
    </w:rPr>
  </w:style>
  <w:style w:type="character" w:customStyle="1" w:styleId="Titre1Car">
    <w:name w:val="Titre 1 Car"/>
    <w:basedOn w:val="Policepardfaut"/>
    <w:link w:val="Titre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6B65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52D"/>
    <w:rPr>
      <w:rFonts w:ascii="Segoe UI" w:eastAsia="Calibri" w:hAnsi="Segoe UI" w:cs="Segoe UI"/>
      <w:sz w:val="18"/>
      <w:szCs w:val="18"/>
      <w:lang w:eastAsia="es-ES"/>
    </w:rPr>
  </w:style>
  <w:style w:type="paragraph" w:styleId="Corpsdetexte2">
    <w:name w:val="Body Text 2"/>
    <w:basedOn w:val="Normal"/>
    <w:link w:val="Corpsdetexte2Car"/>
    <w:uiPriority w:val="99"/>
    <w:unhideWhenUsed/>
    <w:rsid w:val="00511517"/>
    <w:pPr>
      <w:spacing w:before="100" w:beforeAutospacing="1" w:after="100" w:afterAutospacing="1"/>
    </w:pPr>
    <w:rPr>
      <w:rFonts w:eastAsia="Times New Roman"/>
      <w:sz w:val="24"/>
      <w:szCs w:val="24"/>
    </w:rPr>
  </w:style>
  <w:style w:type="character" w:customStyle="1" w:styleId="Corpsdetexte2Car">
    <w:name w:val="Corps de texte 2 Car"/>
    <w:basedOn w:val="Policepardfaut"/>
    <w:link w:val="Corpsdetex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511517"/>
  </w:style>
  <w:style w:type="paragraph" w:styleId="Corpsdetexte3">
    <w:name w:val="Body Text 3"/>
    <w:basedOn w:val="Normal"/>
    <w:link w:val="Corpsdetexte3Car"/>
    <w:uiPriority w:val="99"/>
    <w:semiHidden/>
    <w:unhideWhenUsed/>
    <w:rsid w:val="00FB6089"/>
    <w:pPr>
      <w:spacing w:after="120"/>
    </w:pPr>
    <w:rPr>
      <w:sz w:val="16"/>
      <w:szCs w:val="16"/>
    </w:rPr>
  </w:style>
  <w:style w:type="character" w:customStyle="1" w:styleId="Corpsdetexte3Car">
    <w:name w:val="Corps de texte 3 Car"/>
    <w:basedOn w:val="Policepardfaut"/>
    <w:link w:val="Corpsdetexte3"/>
    <w:uiPriority w:val="99"/>
    <w:semiHidden/>
    <w:rsid w:val="00FB6089"/>
    <w:rPr>
      <w:rFonts w:ascii="Times New Roman" w:eastAsia="Calibri" w:hAnsi="Times New Roman" w:cs="Times New Roman"/>
      <w:sz w:val="16"/>
      <w:szCs w:val="16"/>
      <w:lang w:eastAsia="es-ES"/>
    </w:rPr>
  </w:style>
  <w:style w:type="paragraph" w:styleId="En-tte">
    <w:name w:val="header"/>
    <w:basedOn w:val="Normal"/>
    <w:link w:val="En-tteCar"/>
    <w:unhideWhenUsed/>
    <w:rsid w:val="002270C5"/>
    <w:pPr>
      <w:tabs>
        <w:tab w:val="center" w:pos="4252"/>
        <w:tab w:val="right" w:pos="8504"/>
      </w:tabs>
    </w:pPr>
  </w:style>
  <w:style w:type="character" w:customStyle="1" w:styleId="En-tteCar">
    <w:name w:val="En-tête Car"/>
    <w:basedOn w:val="Policepardfaut"/>
    <w:link w:val="En-tte"/>
    <w:rsid w:val="002270C5"/>
    <w:rPr>
      <w:rFonts w:ascii="Times New Roman" w:eastAsia="Calibri" w:hAnsi="Times New Roman" w:cs="Times New Roman"/>
      <w:sz w:val="20"/>
      <w:szCs w:val="20"/>
      <w:lang w:eastAsia="es-ES"/>
    </w:rPr>
  </w:style>
  <w:style w:type="paragraph" w:customStyle="1" w:styleId="NoSpacing1">
    <w:name w:val="No Spacing1"/>
    <w:rsid w:val="002270C5"/>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independiente21"/>
    <w:basedOn w:val="Normal"/>
    <w:rsid w:val="006C6F4D"/>
    <w:pPr>
      <w:spacing w:before="100" w:beforeAutospacing="1" w:after="100" w:afterAutospacing="1"/>
    </w:pPr>
    <w:rPr>
      <w:rFonts w:eastAsia="Times New Roman"/>
      <w:sz w:val="24"/>
      <w:szCs w:val="24"/>
    </w:rPr>
  </w:style>
  <w:style w:type="paragraph" w:customStyle="1" w:styleId="Default">
    <w:name w:val="Default"/>
    <w:rsid w:val="00E116A7"/>
    <w:pPr>
      <w:autoSpaceDE w:val="0"/>
      <w:autoSpaceDN w:val="0"/>
      <w:adjustRightInd w:val="0"/>
      <w:spacing w:after="0" w:line="240" w:lineRule="auto"/>
    </w:pPr>
    <w:rPr>
      <w:rFonts w:ascii="Arial" w:eastAsia="Times New Roman" w:hAnsi="Arial" w:cs="Arial"/>
      <w:color w:val="000000"/>
      <w:sz w:val="24"/>
      <w:szCs w:val="24"/>
      <w:lang w:val="es-CO"/>
    </w:rPr>
  </w:style>
  <w:style w:type="paragraph" w:customStyle="1" w:styleId="Textopredeterminado">
    <w:name w:val="Texto predeterminado"/>
    <w:basedOn w:val="Normal"/>
    <w:uiPriority w:val="99"/>
    <w:rsid w:val="00D605D8"/>
    <w:pPr>
      <w:overflowPunct w:val="0"/>
      <w:autoSpaceDE w:val="0"/>
      <w:autoSpaceDN w:val="0"/>
      <w:adjustRightInd w:val="0"/>
    </w:pPr>
    <w:rPr>
      <w:rFonts w:eastAsia="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itre1">
    <w:name w:val="heading 1"/>
    <w:basedOn w:val="Normal"/>
    <w:link w:val="Titre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depage">
    <w:name w:val="footer"/>
    <w:basedOn w:val="Normal"/>
    <w:link w:val="PieddepageCar"/>
    <w:uiPriority w:val="99"/>
    <w:rsid w:val="000202C6"/>
    <w:pPr>
      <w:tabs>
        <w:tab w:val="center" w:pos="4419"/>
        <w:tab w:val="right" w:pos="8838"/>
      </w:tabs>
    </w:pPr>
  </w:style>
  <w:style w:type="character" w:customStyle="1" w:styleId="PieddepageCar">
    <w:name w:val="Pied de page Car"/>
    <w:basedOn w:val="Policepardfaut"/>
    <w:link w:val="Pieddepage"/>
    <w:uiPriority w:val="99"/>
    <w:rsid w:val="000202C6"/>
    <w:rPr>
      <w:rFonts w:ascii="Times New Roman" w:eastAsia="Calibri" w:hAnsi="Times New Roman" w:cs="Times New Roman"/>
      <w:sz w:val="20"/>
      <w:szCs w:val="20"/>
      <w:lang w:eastAsia="es-ES"/>
    </w:rPr>
  </w:style>
  <w:style w:type="paragraph" w:styleId="Notedebasdepage">
    <w:name w:val="footnote text"/>
    <w:basedOn w:val="Normal"/>
    <w:link w:val="NotedebasdepageCar"/>
    <w:semiHidden/>
    <w:qFormat/>
    <w:rsid w:val="000202C6"/>
    <w:rPr>
      <w:rFonts w:eastAsia="Times New Roman"/>
    </w:rPr>
  </w:style>
  <w:style w:type="character" w:customStyle="1" w:styleId="NotedebasdepageCar">
    <w:name w:val="Note de bas de page Car"/>
    <w:basedOn w:val="Policepardfaut"/>
    <w:link w:val="Notedebasdepage"/>
    <w:semiHidden/>
    <w:rsid w:val="000202C6"/>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
    <w:uiPriority w:val="99"/>
    <w:rsid w:val="000202C6"/>
    <w:rPr>
      <w:rFonts w:cs="Times New Roman"/>
      <w:vertAlign w:val="superscript"/>
    </w:rPr>
  </w:style>
  <w:style w:type="paragraph" w:styleId="Sansinterligne">
    <w:name w:val="No Spacing"/>
    <w:link w:val="SansinterligneCar"/>
    <w:uiPriority w:val="1"/>
    <w:qFormat/>
    <w:rsid w:val="000202C6"/>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202C6"/>
    <w:rPr>
      <w:rFonts w:ascii="Calibri" w:eastAsia="Times New Roman" w:hAnsi="Calibri" w:cs="Times New Roman"/>
      <w:lang w:eastAsia="es-ES"/>
    </w:rPr>
  </w:style>
  <w:style w:type="character" w:customStyle="1" w:styleId="Titre1Car">
    <w:name w:val="Titre 1 Car"/>
    <w:basedOn w:val="Policepardfaut"/>
    <w:link w:val="Titre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6B65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52D"/>
    <w:rPr>
      <w:rFonts w:ascii="Segoe UI" w:eastAsia="Calibri" w:hAnsi="Segoe UI" w:cs="Segoe UI"/>
      <w:sz w:val="18"/>
      <w:szCs w:val="18"/>
      <w:lang w:eastAsia="es-ES"/>
    </w:rPr>
  </w:style>
  <w:style w:type="paragraph" w:styleId="Corpsdetexte2">
    <w:name w:val="Body Text 2"/>
    <w:basedOn w:val="Normal"/>
    <w:link w:val="Corpsdetexte2Car"/>
    <w:uiPriority w:val="99"/>
    <w:unhideWhenUsed/>
    <w:rsid w:val="00511517"/>
    <w:pPr>
      <w:spacing w:before="100" w:beforeAutospacing="1" w:after="100" w:afterAutospacing="1"/>
    </w:pPr>
    <w:rPr>
      <w:rFonts w:eastAsia="Times New Roman"/>
      <w:sz w:val="24"/>
      <w:szCs w:val="24"/>
    </w:rPr>
  </w:style>
  <w:style w:type="character" w:customStyle="1" w:styleId="Corpsdetexte2Car">
    <w:name w:val="Corps de texte 2 Car"/>
    <w:basedOn w:val="Policepardfaut"/>
    <w:link w:val="Corpsdetex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511517"/>
  </w:style>
  <w:style w:type="paragraph" w:styleId="Corpsdetexte3">
    <w:name w:val="Body Text 3"/>
    <w:basedOn w:val="Normal"/>
    <w:link w:val="Corpsdetexte3Car"/>
    <w:uiPriority w:val="99"/>
    <w:semiHidden/>
    <w:unhideWhenUsed/>
    <w:rsid w:val="00FB6089"/>
    <w:pPr>
      <w:spacing w:after="120"/>
    </w:pPr>
    <w:rPr>
      <w:sz w:val="16"/>
      <w:szCs w:val="16"/>
    </w:rPr>
  </w:style>
  <w:style w:type="character" w:customStyle="1" w:styleId="Corpsdetexte3Car">
    <w:name w:val="Corps de texte 3 Car"/>
    <w:basedOn w:val="Policepardfaut"/>
    <w:link w:val="Corpsdetexte3"/>
    <w:uiPriority w:val="99"/>
    <w:semiHidden/>
    <w:rsid w:val="00FB6089"/>
    <w:rPr>
      <w:rFonts w:ascii="Times New Roman" w:eastAsia="Calibri" w:hAnsi="Times New Roman" w:cs="Times New Roman"/>
      <w:sz w:val="16"/>
      <w:szCs w:val="16"/>
      <w:lang w:eastAsia="es-ES"/>
    </w:rPr>
  </w:style>
  <w:style w:type="paragraph" w:styleId="En-tte">
    <w:name w:val="header"/>
    <w:basedOn w:val="Normal"/>
    <w:link w:val="En-tteCar"/>
    <w:unhideWhenUsed/>
    <w:rsid w:val="002270C5"/>
    <w:pPr>
      <w:tabs>
        <w:tab w:val="center" w:pos="4252"/>
        <w:tab w:val="right" w:pos="8504"/>
      </w:tabs>
    </w:pPr>
  </w:style>
  <w:style w:type="character" w:customStyle="1" w:styleId="En-tteCar">
    <w:name w:val="En-tête Car"/>
    <w:basedOn w:val="Policepardfaut"/>
    <w:link w:val="En-tte"/>
    <w:rsid w:val="002270C5"/>
    <w:rPr>
      <w:rFonts w:ascii="Times New Roman" w:eastAsia="Calibri" w:hAnsi="Times New Roman" w:cs="Times New Roman"/>
      <w:sz w:val="20"/>
      <w:szCs w:val="20"/>
      <w:lang w:eastAsia="es-ES"/>
    </w:rPr>
  </w:style>
  <w:style w:type="paragraph" w:customStyle="1" w:styleId="NoSpacing1">
    <w:name w:val="No Spacing1"/>
    <w:rsid w:val="002270C5"/>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independiente21"/>
    <w:basedOn w:val="Normal"/>
    <w:rsid w:val="006C6F4D"/>
    <w:pPr>
      <w:spacing w:before="100" w:beforeAutospacing="1" w:after="100" w:afterAutospacing="1"/>
    </w:pPr>
    <w:rPr>
      <w:rFonts w:eastAsia="Times New Roman"/>
      <w:sz w:val="24"/>
      <w:szCs w:val="24"/>
    </w:rPr>
  </w:style>
  <w:style w:type="paragraph" w:customStyle="1" w:styleId="Default">
    <w:name w:val="Default"/>
    <w:rsid w:val="00E116A7"/>
    <w:pPr>
      <w:autoSpaceDE w:val="0"/>
      <w:autoSpaceDN w:val="0"/>
      <w:adjustRightInd w:val="0"/>
      <w:spacing w:after="0" w:line="240" w:lineRule="auto"/>
    </w:pPr>
    <w:rPr>
      <w:rFonts w:ascii="Arial" w:eastAsia="Times New Roman" w:hAnsi="Arial" w:cs="Arial"/>
      <w:color w:val="000000"/>
      <w:sz w:val="24"/>
      <w:szCs w:val="24"/>
      <w:lang w:val="es-CO"/>
    </w:rPr>
  </w:style>
  <w:style w:type="paragraph" w:customStyle="1" w:styleId="Textopredeterminado">
    <w:name w:val="Texto predeterminado"/>
    <w:basedOn w:val="Normal"/>
    <w:uiPriority w:val="99"/>
    <w:rsid w:val="00D605D8"/>
    <w:pPr>
      <w:overflowPunct w:val="0"/>
      <w:autoSpaceDE w:val="0"/>
      <w:autoSpaceDN w:val="0"/>
      <w:adjustRightInd w:val="0"/>
    </w:pPr>
    <w:rPr>
      <w:rFonts w:eastAsia="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1288">
      <w:bodyDiv w:val="1"/>
      <w:marLeft w:val="0"/>
      <w:marRight w:val="0"/>
      <w:marTop w:val="0"/>
      <w:marBottom w:val="0"/>
      <w:divBdr>
        <w:top w:val="none" w:sz="0" w:space="0" w:color="auto"/>
        <w:left w:val="none" w:sz="0" w:space="0" w:color="auto"/>
        <w:bottom w:val="none" w:sz="0" w:space="0" w:color="auto"/>
        <w:right w:val="none" w:sz="0" w:space="0" w:color="auto"/>
      </w:divBdr>
    </w:div>
    <w:div w:id="369958307">
      <w:bodyDiv w:val="1"/>
      <w:marLeft w:val="0"/>
      <w:marRight w:val="0"/>
      <w:marTop w:val="0"/>
      <w:marBottom w:val="0"/>
      <w:divBdr>
        <w:top w:val="none" w:sz="0" w:space="0" w:color="auto"/>
        <w:left w:val="none" w:sz="0" w:space="0" w:color="auto"/>
        <w:bottom w:val="none" w:sz="0" w:space="0" w:color="auto"/>
        <w:right w:val="none" w:sz="0" w:space="0" w:color="auto"/>
      </w:divBdr>
    </w:div>
    <w:div w:id="620192378">
      <w:bodyDiv w:val="1"/>
      <w:marLeft w:val="0"/>
      <w:marRight w:val="0"/>
      <w:marTop w:val="0"/>
      <w:marBottom w:val="0"/>
      <w:divBdr>
        <w:top w:val="none" w:sz="0" w:space="0" w:color="auto"/>
        <w:left w:val="none" w:sz="0" w:space="0" w:color="auto"/>
        <w:bottom w:val="none" w:sz="0" w:space="0" w:color="auto"/>
        <w:right w:val="none" w:sz="0" w:space="0" w:color="auto"/>
      </w:divBdr>
    </w:div>
    <w:div w:id="806817424">
      <w:bodyDiv w:val="1"/>
      <w:marLeft w:val="0"/>
      <w:marRight w:val="0"/>
      <w:marTop w:val="0"/>
      <w:marBottom w:val="0"/>
      <w:divBdr>
        <w:top w:val="none" w:sz="0" w:space="0" w:color="auto"/>
        <w:left w:val="none" w:sz="0" w:space="0" w:color="auto"/>
        <w:bottom w:val="none" w:sz="0" w:space="0" w:color="auto"/>
        <w:right w:val="none" w:sz="0" w:space="0" w:color="auto"/>
      </w:divBdr>
    </w:div>
    <w:div w:id="990643381">
      <w:bodyDiv w:val="1"/>
      <w:marLeft w:val="0"/>
      <w:marRight w:val="0"/>
      <w:marTop w:val="0"/>
      <w:marBottom w:val="0"/>
      <w:divBdr>
        <w:top w:val="none" w:sz="0" w:space="0" w:color="auto"/>
        <w:left w:val="none" w:sz="0" w:space="0" w:color="auto"/>
        <w:bottom w:val="none" w:sz="0" w:space="0" w:color="auto"/>
        <w:right w:val="none" w:sz="0" w:space="0" w:color="auto"/>
      </w:divBdr>
    </w:div>
    <w:div w:id="1047948592">
      <w:bodyDiv w:val="1"/>
      <w:marLeft w:val="0"/>
      <w:marRight w:val="0"/>
      <w:marTop w:val="0"/>
      <w:marBottom w:val="0"/>
      <w:divBdr>
        <w:top w:val="none" w:sz="0" w:space="0" w:color="auto"/>
        <w:left w:val="none" w:sz="0" w:space="0" w:color="auto"/>
        <w:bottom w:val="none" w:sz="0" w:space="0" w:color="auto"/>
        <w:right w:val="none" w:sz="0" w:space="0" w:color="auto"/>
      </w:divBdr>
    </w:div>
    <w:div w:id="1193106854">
      <w:bodyDiv w:val="1"/>
      <w:marLeft w:val="0"/>
      <w:marRight w:val="0"/>
      <w:marTop w:val="0"/>
      <w:marBottom w:val="0"/>
      <w:divBdr>
        <w:top w:val="none" w:sz="0" w:space="0" w:color="auto"/>
        <w:left w:val="none" w:sz="0" w:space="0" w:color="auto"/>
        <w:bottom w:val="none" w:sz="0" w:space="0" w:color="auto"/>
        <w:right w:val="none" w:sz="0" w:space="0" w:color="auto"/>
      </w:divBdr>
    </w:div>
    <w:div w:id="1278947090">
      <w:bodyDiv w:val="1"/>
      <w:marLeft w:val="0"/>
      <w:marRight w:val="0"/>
      <w:marTop w:val="0"/>
      <w:marBottom w:val="0"/>
      <w:divBdr>
        <w:top w:val="none" w:sz="0" w:space="0" w:color="auto"/>
        <w:left w:val="none" w:sz="0" w:space="0" w:color="auto"/>
        <w:bottom w:val="none" w:sz="0" w:space="0" w:color="auto"/>
        <w:right w:val="none" w:sz="0" w:space="0" w:color="auto"/>
      </w:divBdr>
    </w:div>
    <w:div w:id="1431584734">
      <w:bodyDiv w:val="1"/>
      <w:marLeft w:val="0"/>
      <w:marRight w:val="0"/>
      <w:marTop w:val="0"/>
      <w:marBottom w:val="0"/>
      <w:divBdr>
        <w:top w:val="none" w:sz="0" w:space="0" w:color="auto"/>
        <w:left w:val="none" w:sz="0" w:space="0" w:color="auto"/>
        <w:bottom w:val="none" w:sz="0" w:space="0" w:color="auto"/>
        <w:right w:val="none" w:sz="0" w:space="0" w:color="auto"/>
      </w:divBdr>
    </w:div>
    <w:div w:id="21088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650F-8254-47F6-967B-226E64B8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1887</Words>
  <Characters>10380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3</cp:revision>
  <cp:lastPrinted>2017-09-27T20:14:00Z</cp:lastPrinted>
  <dcterms:created xsi:type="dcterms:W3CDTF">2017-09-27T20:42:00Z</dcterms:created>
  <dcterms:modified xsi:type="dcterms:W3CDTF">2017-11-01T15:18:00Z</dcterms:modified>
</cp:coreProperties>
</file>