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E2" w:rsidRPr="008827E2" w:rsidRDefault="008827E2" w:rsidP="008827E2">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8827E2">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8827E2">
        <w:rPr>
          <w:rFonts w:ascii="Calibri" w:eastAsia="Calibri" w:hAnsi="Calibri" w:cs="Calibri"/>
          <w:color w:val="222222"/>
          <w:sz w:val="16"/>
          <w:szCs w:val="16"/>
          <w:lang w:val="es-CO" w:eastAsia="fr-FR"/>
        </w:rPr>
        <w:t> </w:t>
      </w:r>
    </w:p>
    <w:p w:rsidR="008827E2" w:rsidRPr="008827E2" w:rsidRDefault="008827E2" w:rsidP="008827E2">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8827E2">
        <w:rPr>
          <w:rFonts w:ascii="Calibri" w:hAnsi="Calibri" w:cs="Calibri"/>
          <w:color w:val="222222"/>
          <w:sz w:val="18"/>
          <w:szCs w:val="18"/>
          <w:lang w:val="es-CO" w:eastAsia="fr-FR"/>
        </w:rPr>
        <w:t>Providencia:</w:t>
      </w:r>
      <w:r w:rsidRPr="008827E2">
        <w:rPr>
          <w:rFonts w:ascii="Calibri" w:hAnsi="Calibri" w:cs="Calibri"/>
          <w:color w:val="222222"/>
          <w:sz w:val="18"/>
          <w:szCs w:val="18"/>
          <w:lang w:val="es-CO" w:eastAsia="fr-FR"/>
        </w:rPr>
        <w:tab/>
        <w:t>Sentencia - 1ª instancia - 20 de abril de 2017</w:t>
      </w:r>
    </w:p>
    <w:p w:rsidR="008827E2" w:rsidRPr="008827E2" w:rsidRDefault="008827E2" w:rsidP="008827E2">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8827E2">
        <w:rPr>
          <w:rFonts w:ascii="Calibri" w:eastAsia="Calibri" w:hAnsi="Calibri" w:cs="Calibri"/>
          <w:color w:val="222222"/>
          <w:sz w:val="18"/>
          <w:szCs w:val="18"/>
          <w:lang w:val="es-CO" w:eastAsia="fr-FR"/>
        </w:rPr>
        <w:t>Proceso:    </w:t>
      </w:r>
      <w:r w:rsidRPr="008827E2">
        <w:rPr>
          <w:rFonts w:ascii="Calibri" w:eastAsia="Calibri" w:hAnsi="Calibri" w:cs="Calibri"/>
          <w:color w:val="222222"/>
          <w:sz w:val="18"/>
          <w:szCs w:val="18"/>
          <w:lang w:val="es-CO" w:eastAsia="fr-FR"/>
        </w:rPr>
        <w:tab/>
      </w:r>
      <w:r w:rsidRPr="008827E2">
        <w:rPr>
          <w:rFonts w:ascii="Calibri" w:eastAsia="Calibri" w:hAnsi="Calibri" w:cs="Calibri"/>
          <w:color w:val="222222"/>
          <w:spacing w:val="-6"/>
          <w:sz w:val="18"/>
          <w:szCs w:val="18"/>
          <w:lang w:val="es-CO" w:eastAsia="fr-FR"/>
        </w:rPr>
        <w:t>Acción de Tutela – Declara improcedente la acción</w:t>
      </w:r>
    </w:p>
    <w:p w:rsidR="008827E2" w:rsidRPr="008827E2" w:rsidRDefault="008827E2" w:rsidP="008827E2">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8827E2">
        <w:rPr>
          <w:rFonts w:ascii="Calibri" w:eastAsia="Calibri" w:hAnsi="Calibri" w:cs="Calibri"/>
          <w:color w:val="222222"/>
          <w:sz w:val="18"/>
          <w:szCs w:val="18"/>
          <w:lang w:val="es-CO" w:eastAsia="fr-FR"/>
        </w:rPr>
        <w:t>Radicación Nro. :</w:t>
      </w:r>
      <w:r w:rsidRPr="008827E2">
        <w:rPr>
          <w:rFonts w:ascii="Calibri" w:eastAsia="Calibri" w:hAnsi="Calibri" w:cs="Calibri"/>
          <w:color w:val="222222"/>
          <w:sz w:val="18"/>
          <w:szCs w:val="18"/>
          <w:lang w:val="es-CO" w:eastAsia="fr-FR"/>
        </w:rPr>
        <w:tab/>
      </w:r>
      <w:r w:rsidRPr="008827E2">
        <w:rPr>
          <w:rFonts w:ascii="Calibri" w:eastAsia="Calibri" w:hAnsi="Calibri" w:cs="Calibri"/>
          <w:bCs/>
          <w:iCs/>
          <w:color w:val="222222"/>
          <w:sz w:val="18"/>
          <w:szCs w:val="18"/>
          <w:lang w:val="es-ES" w:eastAsia="fr-FR"/>
        </w:rPr>
        <w:t>66001-22-13-000-2017-00314-00</w:t>
      </w:r>
    </w:p>
    <w:p w:rsidR="008827E2" w:rsidRPr="008827E2" w:rsidRDefault="008827E2" w:rsidP="008827E2">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8827E2">
        <w:rPr>
          <w:rFonts w:ascii="Calibri" w:eastAsia="Calibri" w:hAnsi="Calibri" w:cs="Calibri"/>
          <w:bCs/>
          <w:iCs/>
          <w:color w:val="222222"/>
          <w:sz w:val="18"/>
          <w:szCs w:val="18"/>
          <w:lang w:val="es-ES" w:eastAsia="fr-FR"/>
        </w:rPr>
        <w:t xml:space="preserve">Accionantes: </w:t>
      </w:r>
      <w:r w:rsidRPr="008827E2">
        <w:rPr>
          <w:rFonts w:ascii="Calibri" w:eastAsia="Calibri" w:hAnsi="Calibri" w:cs="Calibri"/>
          <w:bCs/>
          <w:iCs/>
          <w:color w:val="222222"/>
          <w:sz w:val="18"/>
          <w:szCs w:val="18"/>
          <w:lang w:val="es-ES" w:eastAsia="fr-FR"/>
        </w:rPr>
        <w:tab/>
        <w:t xml:space="preserve">JOHN </w:t>
      </w:r>
      <w:proofErr w:type="spellStart"/>
      <w:r w:rsidRPr="008827E2">
        <w:rPr>
          <w:rFonts w:ascii="Calibri" w:eastAsia="Calibri" w:hAnsi="Calibri" w:cs="Calibri"/>
          <w:bCs/>
          <w:iCs/>
          <w:color w:val="222222"/>
          <w:sz w:val="18"/>
          <w:szCs w:val="18"/>
          <w:lang w:val="es-ES" w:eastAsia="fr-FR"/>
        </w:rPr>
        <w:t>ÉDISON</w:t>
      </w:r>
      <w:proofErr w:type="spellEnd"/>
      <w:r w:rsidRPr="008827E2">
        <w:rPr>
          <w:rFonts w:ascii="Calibri" w:eastAsia="Calibri" w:hAnsi="Calibri" w:cs="Calibri"/>
          <w:bCs/>
          <w:iCs/>
          <w:color w:val="222222"/>
          <w:sz w:val="18"/>
          <w:szCs w:val="18"/>
          <w:lang w:val="es-ES" w:eastAsia="fr-FR"/>
        </w:rPr>
        <w:t xml:space="preserve"> ORTIZ </w:t>
      </w:r>
      <w:proofErr w:type="spellStart"/>
      <w:r w:rsidRPr="008827E2">
        <w:rPr>
          <w:rFonts w:ascii="Calibri" w:eastAsia="Calibri" w:hAnsi="Calibri" w:cs="Calibri"/>
          <w:bCs/>
          <w:iCs/>
          <w:color w:val="222222"/>
          <w:sz w:val="18"/>
          <w:szCs w:val="18"/>
          <w:lang w:val="es-ES" w:eastAsia="fr-FR"/>
        </w:rPr>
        <w:t>ORTIZ</w:t>
      </w:r>
      <w:proofErr w:type="spellEnd"/>
    </w:p>
    <w:p w:rsidR="008827E2" w:rsidRPr="008827E2" w:rsidRDefault="008827E2" w:rsidP="008827E2">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
          <w:bCs/>
          <w:iCs/>
          <w:color w:val="222222"/>
          <w:spacing w:val="-6"/>
          <w:sz w:val="18"/>
          <w:szCs w:val="18"/>
          <w:lang w:val="es-ES" w:eastAsia="fr-FR"/>
        </w:rPr>
      </w:pPr>
      <w:r w:rsidRPr="008827E2">
        <w:rPr>
          <w:rFonts w:ascii="Calibri" w:eastAsia="Calibri" w:hAnsi="Calibri" w:cs="Calibri"/>
          <w:color w:val="222222"/>
          <w:sz w:val="18"/>
          <w:szCs w:val="18"/>
          <w:lang w:val="es-CO" w:eastAsia="fr-FR"/>
        </w:rPr>
        <w:t xml:space="preserve">Accionado: </w:t>
      </w:r>
      <w:r w:rsidRPr="008827E2">
        <w:rPr>
          <w:rFonts w:ascii="Calibri" w:eastAsia="Calibri" w:hAnsi="Calibri" w:cs="Calibri"/>
          <w:color w:val="222222"/>
          <w:sz w:val="18"/>
          <w:szCs w:val="18"/>
          <w:lang w:val="es-CO" w:eastAsia="fr-FR"/>
        </w:rPr>
        <w:tab/>
      </w:r>
      <w:r w:rsidRPr="008827E2">
        <w:rPr>
          <w:rFonts w:ascii="Calibri" w:eastAsia="Calibri" w:hAnsi="Calibri" w:cs="Calibri"/>
          <w:bCs/>
          <w:iCs/>
          <w:color w:val="222222"/>
          <w:spacing w:val="-6"/>
          <w:sz w:val="18"/>
          <w:szCs w:val="18"/>
          <w:lang w:val="es-ES" w:eastAsia="fr-FR"/>
        </w:rPr>
        <w:t>COMANDANTE Y DIRECTOR DE PERSONAL DEL EJERCITO NACIONAL</w:t>
      </w:r>
    </w:p>
    <w:p w:rsidR="008827E2" w:rsidRPr="008827E2" w:rsidRDefault="008827E2" w:rsidP="008827E2">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8827E2">
        <w:rPr>
          <w:rFonts w:ascii="Calibri" w:eastAsia="Calibri" w:hAnsi="Calibri" w:cs="Calibri"/>
          <w:color w:val="222222"/>
          <w:spacing w:val="-6"/>
          <w:sz w:val="18"/>
          <w:szCs w:val="18"/>
          <w:lang w:val="es-CO" w:eastAsia="fr-FR"/>
        </w:rPr>
        <w:t xml:space="preserve"> </w:t>
      </w:r>
      <w:r w:rsidRPr="008827E2">
        <w:rPr>
          <w:rFonts w:ascii="Calibri" w:eastAsia="Calibri" w:hAnsi="Calibri" w:cs="Calibri"/>
          <w:color w:val="222222"/>
          <w:sz w:val="18"/>
          <w:szCs w:val="18"/>
          <w:lang w:val="es-CO" w:eastAsia="fr-FR"/>
        </w:rPr>
        <w:t>Magistrado Ponente: </w:t>
      </w:r>
      <w:r w:rsidRPr="008827E2">
        <w:rPr>
          <w:rFonts w:ascii="Calibri" w:eastAsia="Calibri" w:hAnsi="Calibri" w:cs="Calibri"/>
          <w:color w:val="222222"/>
          <w:sz w:val="18"/>
          <w:szCs w:val="18"/>
          <w:lang w:val="es-CO" w:eastAsia="fr-FR"/>
        </w:rPr>
        <w:tab/>
      </w:r>
      <w:r w:rsidRPr="008827E2">
        <w:rPr>
          <w:rFonts w:ascii="Calibri" w:eastAsia="Calibri" w:hAnsi="Calibri" w:cs="Calibri"/>
          <w:bCs/>
          <w:iCs/>
          <w:color w:val="222222"/>
          <w:sz w:val="18"/>
          <w:szCs w:val="18"/>
          <w:lang w:eastAsia="fr-FR"/>
        </w:rPr>
        <w:t>CLAUDIA MARÍA ARCILA RÍOS</w:t>
      </w:r>
    </w:p>
    <w:p w:rsidR="008827E2" w:rsidRPr="008827E2" w:rsidRDefault="008827E2" w:rsidP="008827E2">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8827E2">
        <w:rPr>
          <w:rFonts w:ascii="Calibri" w:eastAsia="Calibri" w:hAnsi="Calibri" w:cs="Calibri"/>
          <w:bCs/>
          <w:iCs/>
          <w:color w:val="222222"/>
          <w:sz w:val="18"/>
          <w:szCs w:val="18"/>
          <w:lang w:val="es-CO" w:eastAsia="fr-FR"/>
        </w:rPr>
        <w:tab/>
        <w:t xml:space="preserve"> </w:t>
      </w:r>
    </w:p>
    <w:p w:rsidR="008827E2" w:rsidRPr="008827E2" w:rsidRDefault="008827E2" w:rsidP="008827E2">
      <w:pPr>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8827E2">
        <w:rPr>
          <w:rFonts w:ascii="Calibri" w:eastAsia="Calibri" w:hAnsi="Calibri" w:cs="Calibri"/>
          <w:b/>
          <w:bCs/>
          <w:iCs/>
          <w:color w:val="222222"/>
          <w:sz w:val="18"/>
          <w:szCs w:val="18"/>
          <w:lang w:val="es-CO" w:eastAsia="fr-FR"/>
        </w:rPr>
        <w:t xml:space="preserve">Temas: </w:t>
      </w:r>
      <w:r w:rsidRPr="008827E2">
        <w:rPr>
          <w:rFonts w:ascii="Calibri" w:eastAsia="Calibri" w:hAnsi="Calibri" w:cs="Calibri"/>
          <w:b/>
          <w:bCs/>
          <w:iCs/>
          <w:color w:val="222222"/>
          <w:sz w:val="18"/>
          <w:szCs w:val="18"/>
          <w:lang w:val="es-CO" w:eastAsia="fr-FR"/>
        </w:rPr>
        <w:tab/>
        <w:t xml:space="preserve"> NO SE HA PRESENTADO SOLICITUD ANTE LAS ACCIONADAS / CARÁCTER RESIDUAL DE LA ACCIÓN DE TUTELA / IMPROCEDENCIA. </w:t>
      </w:r>
      <w:r w:rsidRPr="008827E2">
        <w:rPr>
          <w:rFonts w:ascii="Calibri" w:eastAsia="Calibri" w:hAnsi="Calibri" w:cs="Calibri"/>
          <w:bCs/>
          <w:iCs/>
          <w:color w:val="222222"/>
          <w:sz w:val="18"/>
          <w:szCs w:val="18"/>
          <w:lang w:val="es-CO" w:eastAsia="fr-FR"/>
        </w:rPr>
        <w:t>“</w:t>
      </w:r>
      <w:r w:rsidRPr="008827E2">
        <w:rPr>
          <w:rFonts w:ascii="Calibri" w:eastAsia="Calibri" w:hAnsi="Calibri" w:cs="Calibri"/>
          <w:bCs/>
          <w:iCs/>
          <w:color w:val="222222"/>
          <w:sz w:val="18"/>
          <w:szCs w:val="18"/>
          <w:lang w:eastAsia="fr-FR"/>
        </w:rPr>
        <w:t xml:space="preserve">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r w:rsidRPr="008827E2">
        <w:rPr>
          <w:rFonts w:ascii="Calibri" w:eastAsia="Calibri" w:hAnsi="Calibri" w:cs="Calibri"/>
          <w:bCs/>
          <w:iCs/>
          <w:color w:val="222222"/>
          <w:sz w:val="18"/>
          <w:szCs w:val="18"/>
          <w:lang w:val="es-CO" w:eastAsia="fr-FR"/>
        </w:rPr>
        <w:t xml:space="preserve">En el curso del proceso se acreditó que el accionante no ha elevado solicitud formal alguna ante las entidades accionadas, para obtener lo que pretende por vía de tutela: el pago de un salario mínimo legal a partir del momento en que se debía notificar personalmente </w:t>
      </w:r>
      <w:r w:rsidRPr="008827E2">
        <w:rPr>
          <w:rFonts w:ascii="Calibri" w:eastAsia="Calibri" w:hAnsi="Calibri" w:cs="Calibri"/>
          <w:bCs/>
          <w:iCs/>
          <w:color w:val="222222"/>
          <w:sz w:val="18"/>
          <w:szCs w:val="18"/>
          <w:lang w:val="es-ES" w:eastAsia="fr-FR"/>
        </w:rPr>
        <w:t xml:space="preserve">el acta de junta médico laboral del 3 de diciembre de 2014 y hasta la fecha en que se incorpore laboralmente. </w:t>
      </w:r>
      <w:r w:rsidRPr="008827E2">
        <w:rPr>
          <w:rFonts w:ascii="Calibri" w:eastAsia="Calibri" w:hAnsi="Calibri" w:cs="Calibri"/>
          <w:bCs/>
          <w:iCs/>
          <w:color w:val="222222"/>
          <w:sz w:val="18"/>
          <w:szCs w:val="18"/>
          <w:lang w:eastAsia="fr-FR"/>
        </w:rPr>
        <w:t>Surge de lo anterior que ninguna actividad ha desplegado el accionante para obtener lo que pretende sea decidido por medio de esta acción constitucional y por tanto, las entidades accionadas tampoco han tenido oportunidad de resolver lo que corresponda.”.</w:t>
      </w:r>
    </w:p>
    <w:p w:rsidR="008827E2" w:rsidRDefault="008827E2" w:rsidP="00F77C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7"/>
          <w:sz w:val="24"/>
          <w:szCs w:val="24"/>
        </w:rPr>
      </w:pPr>
    </w:p>
    <w:p w:rsidR="00663A1F" w:rsidRPr="005B5BF7" w:rsidRDefault="00663A1F" w:rsidP="00F77C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7"/>
          <w:sz w:val="24"/>
          <w:szCs w:val="24"/>
        </w:rPr>
      </w:pPr>
      <w:r w:rsidRPr="005B5BF7">
        <w:rPr>
          <w:rFonts w:ascii="Verdana" w:hAnsi="Verdana"/>
          <w:b/>
          <w:spacing w:val="-7"/>
          <w:sz w:val="24"/>
          <w:szCs w:val="24"/>
        </w:rPr>
        <w:t>TRIBUNAL SUPERIOR DEL DISTRITO JUDICIAL</w:t>
      </w:r>
    </w:p>
    <w:p w:rsidR="00663A1F" w:rsidRPr="005B5BF7" w:rsidRDefault="00663A1F" w:rsidP="00F77C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7"/>
          <w:sz w:val="24"/>
          <w:szCs w:val="24"/>
        </w:rPr>
      </w:pPr>
      <w:r w:rsidRPr="005B5BF7">
        <w:rPr>
          <w:rFonts w:ascii="Verdana" w:hAnsi="Verdana"/>
          <w:b/>
          <w:spacing w:val="-7"/>
          <w:sz w:val="24"/>
          <w:szCs w:val="24"/>
        </w:rPr>
        <w:t>SALA DE DECISIÓN CIVIL FAMILIA</w:t>
      </w:r>
    </w:p>
    <w:p w:rsidR="00663A1F" w:rsidRPr="005B5BF7" w:rsidRDefault="00663A1F" w:rsidP="00F77C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7"/>
          <w:sz w:val="24"/>
          <w:szCs w:val="24"/>
        </w:rPr>
      </w:pPr>
    </w:p>
    <w:p w:rsidR="00F77C1C" w:rsidRPr="005B5BF7" w:rsidRDefault="00F77C1C" w:rsidP="00F77C1C">
      <w:pPr>
        <w:spacing w:line="360" w:lineRule="auto"/>
        <w:jc w:val="both"/>
        <w:rPr>
          <w:rFonts w:ascii="Verdana" w:hAnsi="Verdana"/>
          <w:spacing w:val="-7"/>
          <w:sz w:val="24"/>
          <w:szCs w:val="24"/>
        </w:rPr>
      </w:pPr>
      <w:r w:rsidRPr="005B5BF7">
        <w:rPr>
          <w:rFonts w:ascii="Verdana" w:hAnsi="Verdana"/>
          <w:spacing w:val="-7"/>
          <w:sz w:val="24"/>
          <w:szCs w:val="24"/>
        </w:rPr>
        <w:tab/>
        <w:t>Magistrada Ponente: Claudia María Arcila Ríos</w:t>
      </w:r>
    </w:p>
    <w:p w:rsidR="00F77C1C" w:rsidRPr="005B5BF7" w:rsidRDefault="00F77C1C" w:rsidP="00F77C1C">
      <w:pPr>
        <w:spacing w:line="360" w:lineRule="auto"/>
        <w:jc w:val="both"/>
        <w:rPr>
          <w:rFonts w:ascii="Verdana" w:hAnsi="Verdana"/>
          <w:spacing w:val="-7"/>
          <w:sz w:val="24"/>
          <w:szCs w:val="24"/>
        </w:rPr>
      </w:pPr>
      <w:r w:rsidRPr="005B5BF7">
        <w:rPr>
          <w:rFonts w:ascii="Verdana" w:hAnsi="Verdana"/>
          <w:spacing w:val="-7"/>
          <w:sz w:val="24"/>
          <w:szCs w:val="24"/>
        </w:rPr>
        <w:tab/>
        <w:t xml:space="preserve">Pereira, abril veinte (20) de dos mil diecisiete (2017)             </w:t>
      </w:r>
    </w:p>
    <w:p w:rsidR="00F77C1C" w:rsidRPr="005B5BF7" w:rsidRDefault="00F77C1C" w:rsidP="00F77C1C">
      <w:pPr>
        <w:spacing w:line="360" w:lineRule="auto"/>
        <w:jc w:val="both"/>
        <w:rPr>
          <w:rFonts w:ascii="Verdana" w:hAnsi="Verdana"/>
          <w:spacing w:val="-7"/>
          <w:sz w:val="24"/>
          <w:szCs w:val="24"/>
        </w:rPr>
      </w:pPr>
      <w:r w:rsidRPr="005B5BF7">
        <w:rPr>
          <w:rFonts w:ascii="Verdana" w:hAnsi="Verdana"/>
          <w:spacing w:val="-7"/>
          <w:sz w:val="24"/>
          <w:szCs w:val="24"/>
        </w:rPr>
        <w:tab/>
        <w:t>Acta No. 198 del 20 abril de 2017</w:t>
      </w:r>
    </w:p>
    <w:p w:rsidR="00394C86" w:rsidRPr="005B5BF7" w:rsidRDefault="004110A6" w:rsidP="00F77C1C">
      <w:pPr>
        <w:spacing w:line="360" w:lineRule="auto"/>
        <w:jc w:val="both"/>
        <w:rPr>
          <w:rFonts w:ascii="Verdana" w:hAnsi="Verdana"/>
          <w:spacing w:val="-7"/>
          <w:sz w:val="24"/>
          <w:szCs w:val="23"/>
          <w:lang w:val="es-ES"/>
        </w:rPr>
      </w:pPr>
      <w:r w:rsidRPr="005B5BF7">
        <w:rPr>
          <w:rFonts w:ascii="Verdana" w:hAnsi="Verdana"/>
          <w:spacing w:val="-7"/>
          <w:sz w:val="24"/>
          <w:szCs w:val="24"/>
        </w:rPr>
        <w:tab/>
      </w:r>
      <w:r w:rsidR="0028203E" w:rsidRPr="005B5BF7">
        <w:rPr>
          <w:rFonts w:ascii="Verdana" w:hAnsi="Verdana"/>
          <w:spacing w:val="-7"/>
          <w:sz w:val="24"/>
          <w:szCs w:val="23"/>
          <w:lang w:val="es-ES"/>
        </w:rPr>
        <w:t>Expediente</w:t>
      </w:r>
      <w:r w:rsidR="00394C86" w:rsidRPr="005B5BF7">
        <w:rPr>
          <w:rFonts w:ascii="Verdana" w:hAnsi="Verdana"/>
          <w:spacing w:val="-7"/>
          <w:sz w:val="24"/>
          <w:szCs w:val="23"/>
          <w:lang w:val="es-ES"/>
        </w:rPr>
        <w:t xml:space="preserve">  66001-</w:t>
      </w:r>
      <w:r w:rsidR="00263686" w:rsidRPr="005B5BF7">
        <w:rPr>
          <w:rFonts w:ascii="Verdana" w:hAnsi="Verdana"/>
          <w:spacing w:val="-7"/>
          <w:sz w:val="24"/>
          <w:szCs w:val="23"/>
          <w:lang w:val="es-ES"/>
        </w:rPr>
        <w:t>22-13-000-2017-00314</w:t>
      </w:r>
      <w:r w:rsidR="00394C86" w:rsidRPr="005B5BF7">
        <w:rPr>
          <w:rFonts w:ascii="Verdana" w:hAnsi="Verdana"/>
          <w:spacing w:val="-7"/>
          <w:sz w:val="24"/>
          <w:szCs w:val="23"/>
          <w:lang w:val="es-ES"/>
        </w:rPr>
        <w:t>-00</w:t>
      </w:r>
    </w:p>
    <w:p w:rsidR="00A747F8" w:rsidRPr="005B5BF7" w:rsidRDefault="00A747F8" w:rsidP="00F77C1C">
      <w:pPr>
        <w:spacing w:line="360" w:lineRule="auto"/>
        <w:jc w:val="both"/>
        <w:rPr>
          <w:rFonts w:ascii="Verdana" w:hAnsi="Verdana"/>
          <w:spacing w:val="-7"/>
          <w:sz w:val="23"/>
          <w:szCs w:val="23"/>
          <w:lang w:val="es-ES"/>
        </w:rPr>
      </w:pPr>
    </w:p>
    <w:p w:rsidR="00FF491D" w:rsidRPr="005B5BF7" w:rsidRDefault="00E04FA5" w:rsidP="00F77C1C">
      <w:pPr>
        <w:spacing w:line="360" w:lineRule="auto"/>
        <w:jc w:val="both"/>
        <w:rPr>
          <w:rFonts w:ascii="Verdana" w:hAnsi="Verdana"/>
          <w:spacing w:val="-7"/>
          <w:sz w:val="24"/>
          <w:szCs w:val="24"/>
        </w:rPr>
      </w:pPr>
      <w:r w:rsidRPr="005B5BF7">
        <w:rPr>
          <w:rFonts w:ascii="Verdana" w:hAnsi="Verdana"/>
          <w:spacing w:val="-7"/>
          <w:sz w:val="24"/>
          <w:szCs w:val="24"/>
        </w:rPr>
        <w:t>Se decide en primera instancia la acción</w:t>
      </w:r>
      <w:r w:rsidR="00325DB4" w:rsidRPr="005B5BF7">
        <w:rPr>
          <w:rFonts w:ascii="Verdana" w:hAnsi="Verdana"/>
          <w:spacing w:val="-7"/>
          <w:sz w:val="24"/>
          <w:szCs w:val="24"/>
        </w:rPr>
        <w:t xml:space="preserve"> de tut</w:t>
      </w:r>
      <w:r w:rsidRPr="005B5BF7">
        <w:rPr>
          <w:rFonts w:ascii="Verdana" w:hAnsi="Verdana"/>
          <w:spacing w:val="-7"/>
          <w:sz w:val="24"/>
          <w:szCs w:val="24"/>
        </w:rPr>
        <w:t>ela de la referencia, promovida</w:t>
      </w:r>
      <w:r w:rsidR="00325DB4" w:rsidRPr="005B5BF7">
        <w:rPr>
          <w:rFonts w:ascii="Verdana" w:hAnsi="Verdana"/>
          <w:spacing w:val="-7"/>
          <w:sz w:val="24"/>
          <w:szCs w:val="24"/>
        </w:rPr>
        <w:t xml:space="preserve"> por el señor </w:t>
      </w:r>
      <w:r w:rsidR="00E31652" w:rsidRPr="005B5BF7">
        <w:rPr>
          <w:rFonts w:ascii="Verdana" w:hAnsi="Verdana"/>
          <w:spacing w:val="-7"/>
          <w:sz w:val="24"/>
          <w:szCs w:val="24"/>
        </w:rPr>
        <w:t xml:space="preserve">John Édison Ortiz Ortiz </w:t>
      </w:r>
      <w:r w:rsidR="009D3ABF" w:rsidRPr="005B5BF7">
        <w:rPr>
          <w:rFonts w:ascii="Verdana" w:hAnsi="Verdana"/>
          <w:spacing w:val="-7"/>
          <w:sz w:val="24"/>
          <w:szCs w:val="24"/>
        </w:rPr>
        <w:t xml:space="preserve"> contra el </w:t>
      </w:r>
      <w:r w:rsidR="00CD4E7E" w:rsidRPr="005B5BF7">
        <w:rPr>
          <w:rFonts w:ascii="Verdana" w:hAnsi="Verdana"/>
          <w:spacing w:val="-7"/>
          <w:sz w:val="24"/>
          <w:szCs w:val="24"/>
        </w:rPr>
        <w:t xml:space="preserve">Comandante del Ejército Nacional y el Director de Personal de esa entidad, </w:t>
      </w:r>
      <w:r w:rsidR="00CD4E7E" w:rsidRPr="005B5BF7">
        <w:rPr>
          <w:rFonts w:ascii="Verdana" w:hAnsi="Verdana"/>
          <w:spacing w:val="-7"/>
          <w:sz w:val="24"/>
          <w:szCs w:val="24"/>
          <w:lang w:val="es-CO"/>
        </w:rPr>
        <w:t>a la que fueron vinculados</w:t>
      </w:r>
      <w:r w:rsidR="00CD4E7E" w:rsidRPr="005B5BF7">
        <w:rPr>
          <w:rFonts w:ascii="Verdana" w:hAnsi="Verdana"/>
          <w:spacing w:val="-7"/>
          <w:sz w:val="24"/>
          <w:szCs w:val="24"/>
        </w:rPr>
        <w:t xml:space="preserve"> el Comandante del Comando de Personal del Ejército Nacional y el Director Nacional de Sanidad del Ejército Nacional.</w:t>
      </w:r>
      <w:r w:rsidR="00FF491D" w:rsidRPr="005B5BF7">
        <w:rPr>
          <w:rFonts w:ascii="Verdana" w:hAnsi="Verdana"/>
          <w:spacing w:val="-7"/>
          <w:sz w:val="24"/>
          <w:szCs w:val="24"/>
        </w:rPr>
        <w:t xml:space="preserve"> </w:t>
      </w:r>
    </w:p>
    <w:p w:rsidR="00FF491D" w:rsidRPr="005B5BF7" w:rsidRDefault="00FF491D" w:rsidP="00F77C1C">
      <w:pPr>
        <w:spacing w:line="360" w:lineRule="auto"/>
        <w:jc w:val="both"/>
        <w:rPr>
          <w:rFonts w:ascii="Verdana" w:hAnsi="Verdana"/>
          <w:spacing w:val="-7"/>
          <w:sz w:val="24"/>
          <w:szCs w:val="24"/>
        </w:rPr>
      </w:pPr>
    </w:p>
    <w:p w:rsidR="00325DB4" w:rsidRPr="005B5BF7" w:rsidRDefault="00325DB4" w:rsidP="00F77C1C">
      <w:pPr>
        <w:spacing w:line="360" w:lineRule="auto"/>
        <w:jc w:val="both"/>
        <w:rPr>
          <w:rFonts w:ascii="Verdana" w:hAnsi="Verdana"/>
          <w:b/>
          <w:spacing w:val="-7"/>
          <w:sz w:val="24"/>
          <w:szCs w:val="24"/>
        </w:rPr>
      </w:pPr>
      <w:r w:rsidRPr="005B5BF7">
        <w:rPr>
          <w:rFonts w:ascii="Verdana" w:hAnsi="Verdana"/>
          <w:b/>
          <w:spacing w:val="-7"/>
          <w:sz w:val="24"/>
          <w:szCs w:val="24"/>
        </w:rPr>
        <w:t>A N T E C E D E N T E S</w:t>
      </w:r>
    </w:p>
    <w:p w:rsidR="00325DB4" w:rsidRPr="005B5BF7" w:rsidRDefault="00325DB4" w:rsidP="00F77C1C">
      <w:pPr>
        <w:spacing w:line="360" w:lineRule="auto"/>
        <w:jc w:val="both"/>
        <w:rPr>
          <w:rFonts w:ascii="Verdana" w:hAnsi="Verdana"/>
          <w:spacing w:val="-7"/>
          <w:sz w:val="24"/>
          <w:szCs w:val="24"/>
        </w:rPr>
      </w:pPr>
    </w:p>
    <w:p w:rsidR="000647C3" w:rsidRPr="005B5BF7" w:rsidRDefault="00ED6B90" w:rsidP="00F77C1C">
      <w:pPr>
        <w:spacing w:line="360" w:lineRule="auto"/>
        <w:jc w:val="both"/>
        <w:rPr>
          <w:rFonts w:ascii="Verdana" w:hAnsi="Verdana"/>
          <w:spacing w:val="-7"/>
          <w:sz w:val="24"/>
          <w:szCs w:val="24"/>
        </w:rPr>
      </w:pPr>
      <w:r w:rsidRPr="005B5BF7">
        <w:rPr>
          <w:rFonts w:ascii="Verdana" w:hAnsi="Verdana"/>
          <w:spacing w:val="-7"/>
          <w:sz w:val="24"/>
          <w:szCs w:val="24"/>
        </w:rPr>
        <w:t>1. Relató el actor</w:t>
      </w:r>
      <w:r w:rsidR="000647C3" w:rsidRPr="005B5BF7">
        <w:rPr>
          <w:rFonts w:ascii="Verdana" w:hAnsi="Verdana"/>
          <w:spacing w:val="-7"/>
          <w:sz w:val="24"/>
          <w:szCs w:val="24"/>
        </w:rPr>
        <w:t xml:space="preserve"> los hechos que admiten el siguiente resumen:</w:t>
      </w:r>
    </w:p>
    <w:p w:rsidR="000647C3" w:rsidRPr="005B5BF7" w:rsidRDefault="000647C3" w:rsidP="00F77C1C">
      <w:pPr>
        <w:spacing w:line="360" w:lineRule="auto"/>
        <w:jc w:val="both"/>
        <w:rPr>
          <w:rFonts w:ascii="Verdana" w:hAnsi="Verdana"/>
          <w:spacing w:val="-7"/>
          <w:sz w:val="24"/>
          <w:szCs w:val="24"/>
        </w:rPr>
      </w:pPr>
    </w:p>
    <w:p w:rsidR="00FF433B" w:rsidRPr="005B5BF7" w:rsidRDefault="00FF433B" w:rsidP="00F77C1C">
      <w:pPr>
        <w:spacing w:line="360" w:lineRule="auto"/>
        <w:jc w:val="both"/>
        <w:rPr>
          <w:rFonts w:ascii="Verdana" w:hAnsi="Verdana"/>
          <w:spacing w:val="-7"/>
          <w:sz w:val="24"/>
          <w:szCs w:val="24"/>
        </w:rPr>
      </w:pPr>
      <w:r w:rsidRPr="005B5BF7">
        <w:rPr>
          <w:rFonts w:ascii="Verdana" w:hAnsi="Verdana"/>
          <w:spacing w:val="-7"/>
          <w:sz w:val="24"/>
          <w:szCs w:val="24"/>
        </w:rPr>
        <w:t xml:space="preserve">1.1 </w:t>
      </w:r>
      <w:r w:rsidR="006D0D34" w:rsidRPr="005B5BF7">
        <w:rPr>
          <w:rFonts w:ascii="Verdana" w:hAnsi="Verdana"/>
          <w:spacing w:val="-7"/>
          <w:sz w:val="24"/>
          <w:szCs w:val="24"/>
        </w:rPr>
        <w:t>Se incorporó</w:t>
      </w:r>
      <w:r w:rsidR="00ED6B90" w:rsidRPr="005B5BF7">
        <w:rPr>
          <w:rFonts w:ascii="Verdana" w:hAnsi="Verdana"/>
          <w:spacing w:val="-7"/>
          <w:sz w:val="24"/>
          <w:szCs w:val="24"/>
        </w:rPr>
        <w:t xml:space="preserve"> </w:t>
      </w:r>
      <w:r w:rsidR="008B0F38" w:rsidRPr="005B5BF7">
        <w:rPr>
          <w:rFonts w:ascii="Verdana" w:hAnsi="Verdana"/>
          <w:spacing w:val="-7"/>
          <w:sz w:val="24"/>
          <w:szCs w:val="24"/>
        </w:rPr>
        <w:t xml:space="preserve">al Ejército Nacional </w:t>
      </w:r>
      <w:r w:rsidR="00ED6B90" w:rsidRPr="005B5BF7">
        <w:rPr>
          <w:rFonts w:ascii="Verdana" w:hAnsi="Verdana"/>
          <w:spacing w:val="-7"/>
          <w:sz w:val="24"/>
          <w:szCs w:val="24"/>
        </w:rPr>
        <w:t>como soldado regular</w:t>
      </w:r>
      <w:r w:rsidR="008B0F38" w:rsidRPr="005B5BF7">
        <w:rPr>
          <w:rFonts w:ascii="Verdana" w:hAnsi="Verdana"/>
          <w:spacing w:val="-7"/>
          <w:sz w:val="24"/>
          <w:szCs w:val="24"/>
        </w:rPr>
        <w:t>,</w:t>
      </w:r>
      <w:r w:rsidR="00ED6B90" w:rsidRPr="005B5BF7">
        <w:rPr>
          <w:rFonts w:ascii="Verdana" w:hAnsi="Verdana"/>
          <w:spacing w:val="-7"/>
          <w:sz w:val="24"/>
          <w:szCs w:val="24"/>
        </w:rPr>
        <w:t xml:space="preserve"> </w:t>
      </w:r>
      <w:r w:rsidR="008B0F38" w:rsidRPr="005B5BF7">
        <w:rPr>
          <w:rFonts w:ascii="Verdana" w:hAnsi="Verdana"/>
          <w:spacing w:val="-7"/>
          <w:sz w:val="24"/>
          <w:szCs w:val="24"/>
        </w:rPr>
        <w:t xml:space="preserve">en </w:t>
      </w:r>
      <w:r w:rsidR="00ED6B90" w:rsidRPr="005B5BF7">
        <w:rPr>
          <w:rFonts w:ascii="Verdana" w:hAnsi="Verdana"/>
          <w:spacing w:val="-7"/>
          <w:sz w:val="24"/>
          <w:szCs w:val="24"/>
        </w:rPr>
        <w:t>el año 2004</w:t>
      </w:r>
      <w:r w:rsidR="005C6D03" w:rsidRPr="005B5BF7">
        <w:rPr>
          <w:rFonts w:ascii="Verdana" w:hAnsi="Verdana"/>
          <w:spacing w:val="-7"/>
          <w:sz w:val="24"/>
          <w:szCs w:val="24"/>
        </w:rPr>
        <w:t>; p</w:t>
      </w:r>
      <w:r w:rsidR="006D0D34" w:rsidRPr="005B5BF7">
        <w:rPr>
          <w:rFonts w:ascii="Verdana" w:hAnsi="Verdana"/>
          <w:spacing w:val="-7"/>
          <w:sz w:val="24"/>
          <w:szCs w:val="24"/>
        </w:rPr>
        <w:t>ara ese momento</w:t>
      </w:r>
      <w:r w:rsidR="008B0F38" w:rsidRPr="005B5BF7">
        <w:rPr>
          <w:rFonts w:ascii="Verdana" w:hAnsi="Verdana"/>
          <w:spacing w:val="-7"/>
          <w:sz w:val="24"/>
          <w:szCs w:val="24"/>
        </w:rPr>
        <w:t xml:space="preserve"> gozaba de óptimas condiciones de salud</w:t>
      </w:r>
      <w:r w:rsidRPr="005B5BF7">
        <w:rPr>
          <w:rFonts w:ascii="Verdana" w:hAnsi="Verdana"/>
          <w:spacing w:val="-7"/>
          <w:sz w:val="24"/>
          <w:szCs w:val="24"/>
        </w:rPr>
        <w:t>.</w:t>
      </w:r>
    </w:p>
    <w:p w:rsidR="006D0D34" w:rsidRPr="005B5BF7" w:rsidRDefault="006D0D34" w:rsidP="00F77C1C">
      <w:pPr>
        <w:spacing w:line="360" w:lineRule="auto"/>
        <w:jc w:val="both"/>
        <w:rPr>
          <w:rFonts w:ascii="Verdana" w:hAnsi="Verdana"/>
          <w:spacing w:val="-7"/>
          <w:sz w:val="24"/>
          <w:szCs w:val="24"/>
        </w:rPr>
      </w:pPr>
    </w:p>
    <w:p w:rsidR="006D0D34" w:rsidRPr="005B5BF7" w:rsidRDefault="006D0D34" w:rsidP="00F77C1C">
      <w:pPr>
        <w:spacing w:line="360" w:lineRule="auto"/>
        <w:jc w:val="both"/>
        <w:rPr>
          <w:rFonts w:ascii="Verdana" w:hAnsi="Verdana"/>
          <w:spacing w:val="-7"/>
          <w:sz w:val="24"/>
          <w:szCs w:val="24"/>
        </w:rPr>
      </w:pPr>
      <w:r w:rsidRPr="005B5BF7">
        <w:rPr>
          <w:rFonts w:ascii="Verdana" w:hAnsi="Verdana"/>
          <w:spacing w:val="-7"/>
          <w:sz w:val="24"/>
          <w:szCs w:val="24"/>
        </w:rPr>
        <w:lastRenderedPageBreak/>
        <w:t>1.2 El día 11 de agosto de 2005</w:t>
      </w:r>
      <w:r w:rsidR="004F77A4" w:rsidRPr="005B5BF7">
        <w:rPr>
          <w:rFonts w:ascii="Verdana" w:hAnsi="Verdana"/>
          <w:spacing w:val="-7"/>
          <w:sz w:val="24"/>
          <w:szCs w:val="24"/>
        </w:rPr>
        <w:t xml:space="preserve"> sufrió un accidente </w:t>
      </w:r>
      <w:r w:rsidR="00042A81" w:rsidRPr="005B5BF7">
        <w:rPr>
          <w:rFonts w:ascii="Verdana" w:hAnsi="Verdana"/>
          <w:spacing w:val="-7"/>
          <w:sz w:val="24"/>
          <w:szCs w:val="24"/>
        </w:rPr>
        <w:t xml:space="preserve">laboral que le ocasionó </w:t>
      </w:r>
      <w:r w:rsidR="004F77A4" w:rsidRPr="005B5BF7">
        <w:rPr>
          <w:rFonts w:ascii="Verdana" w:hAnsi="Verdana"/>
          <w:spacing w:val="-7"/>
          <w:sz w:val="24"/>
          <w:szCs w:val="24"/>
        </w:rPr>
        <w:t>lesi</w:t>
      </w:r>
      <w:r w:rsidR="00042A81" w:rsidRPr="005B5BF7">
        <w:rPr>
          <w:rFonts w:ascii="Verdana" w:hAnsi="Verdana"/>
          <w:spacing w:val="-7"/>
          <w:sz w:val="24"/>
          <w:szCs w:val="24"/>
        </w:rPr>
        <w:t>ones</w:t>
      </w:r>
      <w:r w:rsidR="004F77A4" w:rsidRPr="005B5BF7">
        <w:rPr>
          <w:rFonts w:ascii="Verdana" w:hAnsi="Verdana"/>
          <w:spacing w:val="-7"/>
          <w:sz w:val="24"/>
          <w:szCs w:val="24"/>
        </w:rPr>
        <w:t xml:space="preserve"> </w:t>
      </w:r>
      <w:r w:rsidR="00042A81" w:rsidRPr="005B5BF7">
        <w:rPr>
          <w:rFonts w:ascii="Verdana" w:hAnsi="Verdana"/>
          <w:spacing w:val="-7"/>
          <w:sz w:val="24"/>
          <w:szCs w:val="24"/>
        </w:rPr>
        <w:t>permanentes</w:t>
      </w:r>
      <w:r w:rsidR="00213556" w:rsidRPr="005B5BF7">
        <w:rPr>
          <w:rFonts w:ascii="Verdana" w:hAnsi="Verdana"/>
          <w:spacing w:val="-7"/>
          <w:sz w:val="24"/>
          <w:szCs w:val="24"/>
        </w:rPr>
        <w:t>, representadas en</w:t>
      </w:r>
      <w:r w:rsidR="00042A81" w:rsidRPr="005B5BF7">
        <w:rPr>
          <w:rFonts w:ascii="Verdana" w:hAnsi="Verdana"/>
          <w:spacing w:val="-7"/>
          <w:sz w:val="24"/>
          <w:szCs w:val="24"/>
        </w:rPr>
        <w:t xml:space="preserve"> dolor en la zona superior del brazo derecho,</w:t>
      </w:r>
      <w:r w:rsidR="00213556" w:rsidRPr="005B5BF7">
        <w:rPr>
          <w:rFonts w:ascii="Verdana" w:hAnsi="Verdana"/>
          <w:spacing w:val="-7"/>
          <w:sz w:val="24"/>
          <w:szCs w:val="24"/>
        </w:rPr>
        <w:t xml:space="preserve"> limitación de movimiento de esa extremidad, adormecimiento y pérdida de la fuerza de la mano.</w:t>
      </w:r>
      <w:r w:rsidR="00042A81" w:rsidRPr="005B5BF7">
        <w:rPr>
          <w:rFonts w:ascii="Verdana" w:hAnsi="Verdana"/>
          <w:spacing w:val="-7"/>
          <w:sz w:val="24"/>
          <w:szCs w:val="24"/>
        </w:rPr>
        <w:t xml:space="preserve">   </w:t>
      </w:r>
      <w:r w:rsidR="004F77A4" w:rsidRPr="005B5BF7">
        <w:rPr>
          <w:rFonts w:ascii="Verdana" w:hAnsi="Verdana"/>
          <w:spacing w:val="-7"/>
          <w:sz w:val="24"/>
          <w:szCs w:val="24"/>
        </w:rPr>
        <w:t xml:space="preserve"> </w:t>
      </w:r>
    </w:p>
    <w:p w:rsidR="00FF433B" w:rsidRPr="005B5BF7" w:rsidRDefault="00FF433B" w:rsidP="00F77C1C">
      <w:pPr>
        <w:spacing w:line="360" w:lineRule="auto"/>
        <w:jc w:val="both"/>
        <w:rPr>
          <w:rFonts w:ascii="Verdana" w:hAnsi="Verdana"/>
          <w:spacing w:val="-7"/>
          <w:sz w:val="24"/>
          <w:szCs w:val="24"/>
        </w:rPr>
      </w:pPr>
    </w:p>
    <w:p w:rsidR="002206F2" w:rsidRPr="005B5BF7" w:rsidRDefault="00213556" w:rsidP="00F77C1C">
      <w:pPr>
        <w:spacing w:line="360" w:lineRule="auto"/>
        <w:jc w:val="both"/>
        <w:rPr>
          <w:rFonts w:ascii="Verdana" w:hAnsi="Verdana"/>
          <w:spacing w:val="-7"/>
          <w:sz w:val="24"/>
          <w:szCs w:val="24"/>
          <w:lang w:val="es-CO"/>
        </w:rPr>
      </w:pPr>
      <w:r w:rsidRPr="005B5BF7">
        <w:rPr>
          <w:rFonts w:ascii="Verdana" w:hAnsi="Verdana"/>
          <w:spacing w:val="-7"/>
          <w:sz w:val="24"/>
          <w:szCs w:val="24"/>
        </w:rPr>
        <w:t>1.3</w:t>
      </w:r>
      <w:r w:rsidR="00FF433B" w:rsidRPr="005B5BF7">
        <w:rPr>
          <w:rFonts w:ascii="Verdana" w:hAnsi="Verdana"/>
          <w:spacing w:val="-7"/>
          <w:sz w:val="24"/>
          <w:szCs w:val="24"/>
        </w:rPr>
        <w:t xml:space="preserve"> </w:t>
      </w:r>
      <w:r w:rsidRPr="005B5BF7">
        <w:rPr>
          <w:rFonts w:ascii="Verdana" w:hAnsi="Verdana"/>
          <w:spacing w:val="-7"/>
          <w:sz w:val="24"/>
          <w:szCs w:val="24"/>
        </w:rPr>
        <w:t>La Junta Médica Laboral, mediante acta No. 34119 de 17 de noviembre de 2009, determinó en</w:t>
      </w:r>
      <w:r w:rsidR="00102EF4" w:rsidRPr="005B5BF7">
        <w:rPr>
          <w:rFonts w:ascii="Verdana" w:hAnsi="Verdana"/>
          <w:spacing w:val="-7"/>
          <w:sz w:val="24"/>
          <w:szCs w:val="24"/>
        </w:rPr>
        <w:t xml:space="preserve"> el</w:t>
      </w:r>
      <w:r w:rsidRPr="005B5BF7">
        <w:rPr>
          <w:rFonts w:ascii="Verdana" w:hAnsi="Verdana"/>
          <w:spacing w:val="-7"/>
          <w:sz w:val="24"/>
          <w:szCs w:val="24"/>
        </w:rPr>
        <w:t xml:space="preserve"> 11% la pérdida de su capacidad laboral</w:t>
      </w:r>
      <w:r w:rsidR="00726038" w:rsidRPr="005B5BF7">
        <w:rPr>
          <w:rFonts w:ascii="Verdana" w:hAnsi="Verdana"/>
          <w:spacing w:val="-7"/>
          <w:sz w:val="24"/>
          <w:szCs w:val="24"/>
        </w:rPr>
        <w:t>. Interpuso recurso de apelación contra esta decisión, mas fue confirmada por el Tribunal Médico Laboral de Revisión Militar y de Pol</w:t>
      </w:r>
      <w:r w:rsidR="006B03D9" w:rsidRPr="005B5BF7">
        <w:rPr>
          <w:rFonts w:ascii="Verdana" w:hAnsi="Verdana"/>
          <w:spacing w:val="-7"/>
          <w:sz w:val="24"/>
          <w:szCs w:val="24"/>
        </w:rPr>
        <w:t>i</w:t>
      </w:r>
      <w:r w:rsidR="00726038" w:rsidRPr="005B5BF7">
        <w:rPr>
          <w:rFonts w:ascii="Verdana" w:hAnsi="Verdana"/>
          <w:spacing w:val="-7"/>
          <w:sz w:val="24"/>
          <w:szCs w:val="24"/>
        </w:rPr>
        <w:t>cía.</w:t>
      </w:r>
      <w:r w:rsidR="002206F2" w:rsidRPr="005B5BF7">
        <w:rPr>
          <w:rFonts w:ascii="Verdana" w:hAnsi="Verdana"/>
          <w:spacing w:val="-7"/>
          <w:sz w:val="24"/>
          <w:szCs w:val="24"/>
          <w:lang w:val="es-CO"/>
        </w:rPr>
        <w:t xml:space="preserve"> </w:t>
      </w:r>
    </w:p>
    <w:p w:rsidR="002206F2" w:rsidRPr="005B5BF7" w:rsidRDefault="002206F2" w:rsidP="00F77C1C">
      <w:pPr>
        <w:spacing w:line="360" w:lineRule="auto"/>
        <w:jc w:val="both"/>
        <w:rPr>
          <w:rFonts w:ascii="Verdana" w:hAnsi="Verdana"/>
          <w:spacing w:val="-7"/>
          <w:sz w:val="24"/>
          <w:szCs w:val="24"/>
          <w:lang w:val="es-CO"/>
        </w:rPr>
      </w:pPr>
    </w:p>
    <w:p w:rsidR="008B522F" w:rsidRPr="005B5BF7" w:rsidRDefault="000647C3" w:rsidP="00F77C1C">
      <w:pPr>
        <w:spacing w:line="360" w:lineRule="auto"/>
        <w:jc w:val="both"/>
        <w:rPr>
          <w:rFonts w:ascii="Verdana" w:hAnsi="Verdana"/>
          <w:spacing w:val="-7"/>
          <w:sz w:val="24"/>
          <w:szCs w:val="24"/>
          <w:lang w:val="es-CO"/>
        </w:rPr>
      </w:pPr>
      <w:r w:rsidRPr="005B5BF7">
        <w:rPr>
          <w:rFonts w:ascii="Verdana" w:hAnsi="Verdana"/>
          <w:spacing w:val="-7"/>
          <w:sz w:val="24"/>
          <w:szCs w:val="24"/>
          <w:lang w:val="es-CO"/>
        </w:rPr>
        <w:t>1.</w:t>
      </w:r>
      <w:r w:rsidR="00BC2BB4" w:rsidRPr="005B5BF7">
        <w:rPr>
          <w:rFonts w:ascii="Verdana" w:hAnsi="Verdana"/>
          <w:spacing w:val="-7"/>
          <w:sz w:val="24"/>
          <w:szCs w:val="24"/>
          <w:lang w:val="es-CO"/>
        </w:rPr>
        <w:t xml:space="preserve">4 </w:t>
      </w:r>
      <w:r w:rsidR="00714E7A" w:rsidRPr="005B5BF7">
        <w:rPr>
          <w:rFonts w:ascii="Verdana" w:hAnsi="Verdana"/>
          <w:spacing w:val="-7"/>
          <w:sz w:val="24"/>
          <w:szCs w:val="24"/>
          <w:lang w:val="es-CO"/>
        </w:rPr>
        <w:t xml:space="preserve">El </w:t>
      </w:r>
      <w:r w:rsidR="00BC2BB4" w:rsidRPr="005B5BF7">
        <w:rPr>
          <w:rFonts w:ascii="Verdana" w:hAnsi="Verdana"/>
          <w:spacing w:val="-7"/>
          <w:sz w:val="24"/>
          <w:szCs w:val="24"/>
          <w:lang w:val="es-CO"/>
        </w:rPr>
        <w:t>3 de diciembre de 2014</w:t>
      </w:r>
      <w:r w:rsidR="00714E7A" w:rsidRPr="005B5BF7">
        <w:rPr>
          <w:rFonts w:ascii="Verdana" w:hAnsi="Verdana"/>
          <w:spacing w:val="-7"/>
          <w:sz w:val="24"/>
          <w:szCs w:val="24"/>
          <w:lang w:val="es-CO"/>
        </w:rPr>
        <w:t xml:space="preserve"> se dejó sin efecto aquella</w:t>
      </w:r>
      <w:r w:rsidR="006B03D9" w:rsidRPr="005B5BF7">
        <w:rPr>
          <w:rFonts w:ascii="Verdana" w:hAnsi="Verdana"/>
          <w:spacing w:val="-7"/>
          <w:sz w:val="24"/>
          <w:szCs w:val="24"/>
          <w:lang w:val="es-CO"/>
        </w:rPr>
        <w:t xml:space="preserve"> acta</w:t>
      </w:r>
      <w:r w:rsidR="00102EF4" w:rsidRPr="005B5BF7">
        <w:rPr>
          <w:rFonts w:ascii="Verdana" w:hAnsi="Verdana"/>
          <w:spacing w:val="-7"/>
          <w:sz w:val="24"/>
          <w:szCs w:val="24"/>
          <w:lang w:val="es-CO"/>
        </w:rPr>
        <w:t xml:space="preserve">; </w:t>
      </w:r>
      <w:r w:rsidR="00BC2BB4" w:rsidRPr="005B5BF7">
        <w:rPr>
          <w:rFonts w:ascii="Verdana" w:hAnsi="Verdana"/>
          <w:spacing w:val="-7"/>
          <w:sz w:val="24"/>
          <w:szCs w:val="24"/>
          <w:lang w:val="es-CO"/>
        </w:rPr>
        <w:t>se</w:t>
      </w:r>
      <w:r w:rsidR="008B522F" w:rsidRPr="005B5BF7">
        <w:rPr>
          <w:rFonts w:ascii="Verdana" w:hAnsi="Verdana"/>
          <w:spacing w:val="-7"/>
          <w:sz w:val="24"/>
          <w:szCs w:val="24"/>
          <w:lang w:val="es-CO"/>
        </w:rPr>
        <w:t xml:space="preserve"> dictaminó</w:t>
      </w:r>
      <w:r w:rsidR="00BC2BB4" w:rsidRPr="005B5BF7">
        <w:rPr>
          <w:rFonts w:ascii="Verdana" w:hAnsi="Verdana"/>
          <w:spacing w:val="-7"/>
          <w:sz w:val="24"/>
          <w:szCs w:val="24"/>
          <w:lang w:val="es-CO"/>
        </w:rPr>
        <w:t xml:space="preserve"> </w:t>
      </w:r>
      <w:r w:rsidR="00102EF4" w:rsidRPr="005B5BF7">
        <w:rPr>
          <w:rFonts w:ascii="Verdana" w:hAnsi="Verdana"/>
          <w:spacing w:val="-7"/>
          <w:sz w:val="24"/>
          <w:szCs w:val="24"/>
          <w:lang w:val="es-CO"/>
        </w:rPr>
        <w:t xml:space="preserve">en el 30.04% la </w:t>
      </w:r>
      <w:r w:rsidR="00BC2BB4" w:rsidRPr="005B5BF7">
        <w:rPr>
          <w:rFonts w:ascii="Verdana" w:hAnsi="Verdana"/>
          <w:spacing w:val="-7"/>
          <w:sz w:val="24"/>
          <w:szCs w:val="24"/>
          <w:lang w:val="es-CO"/>
        </w:rPr>
        <w:t>pérdida de</w:t>
      </w:r>
      <w:r w:rsidR="00102EF4" w:rsidRPr="005B5BF7">
        <w:rPr>
          <w:rFonts w:ascii="Verdana" w:hAnsi="Verdana"/>
          <w:spacing w:val="-7"/>
          <w:sz w:val="24"/>
          <w:szCs w:val="24"/>
          <w:lang w:val="es-CO"/>
        </w:rPr>
        <w:t xml:space="preserve"> su</w:t>
      </w:r>
      <w:r w:rsidR="00BC2BB4" w:rsidRPr="005B5BF7">
        <w:rPr>
          <w:rFonts w:ascii="Verdana" w:hAnsi="Verdana"/>
          <w:spacing w:val="-7"/>
          <w:sz w:val="24"/>
          <w:szCs w:val="24"/>
          <w:lang w:val="es-CO"/>
        </w:rPr>
        <w:t xml:space="preserve"> capacidad laboral</w:t>
      </w:r>
      <w:r w:rsidR="00714E7A" w:rsidRPr="005B5BF7">
        <w:rPr>
          <w:rFonts w:ascii="Verdana" w:hAnsi="Verdana"/>
          <w:spacing w:val="-7"/>
          <w:sz w:val="24"/>
          <w:szCs w:val="24"/>
          <w:lang w:val="es-CO"/>
        </w:rPr>
        <w:t xml:space="preserve"> y una incapacidad parcial permanente debido a “lesión ocurrida en el servicio por causa y razón del mismo</w:t>
      </w:r>
      <w:r w:rsidR="008B522F" w:rsidRPr="005B5BF7">
        <w:rPr>
          <w:rFonts w:ascii="Verdana" w:hAnsi="Verdana"/>
          <w:spacing w:val="-7"/>
          <w:sz w:val="24"/>
          <w:szCs w:val="24"/>
          <w:lang w:val="es-CO"/>
        </w:rPr>
        <w:t>”</w:t>
      </w:r>
      <w:r w:rsidR="00714E7A" w:rsidRPr="005B5BF7">
        <w:rPr>
          <w:rFonts w:ascii="Verdana" w:hAnsi="Verdana"/>
          <w:spacing w:val="-7"/>
          <w:sz w:val="24"/>
          <w:szCs w:val="24"/>
          <w:lang w:val="es-CO"/>
        </w:rPr>
        <w:t>.</w:t>
      </w:r>
      <w:r w:rsidR="00BE63C8" w:rsidRPr="005B5BF7">
        <w:rPr>
          <w:rFonts w:ascii="Verdana" w:hAnsi="Verdana"/>
          <w:spacing w:val="-7"/>
          <w:sz w:val="24"/>
          <w:szCs w:val="24"/>
          <w:lang w:val="es-CO"/>
        </w:rPr>
        <w:t xml:space="preserve"> Esta decisión</w:t>
      </w:r>
      <w:r w:rsidR="008B522F" w:rsidRPr="005B5BF7">
        <w:rPr>
          <w:rFonts w:ascii="Verdana" w:hAnsi="Verdana"/>
          <w:spacing w:val="-7"/>
          <w:sz w:val="24"/>
          <w:szCs w:val="24"/>
          <w:lang w:val="es-CO"/>
        </w:rPr>
        <w:t xml:space="preserve"> aún no le ha sido notificada personalmente.</w:t>
      </w:r>
    </w:p>
    <w:p w:rsidR="004018AF" w:rsidRPr="005B5BF7" w:rsidRDefault="008B522F" w:rsidP="00F77C1C">
      <w:pPr>
        <w:spacing w:line="360" w:lineRule="auto"/>
        <w:jc w:val="both"/>
        <w:rPr>
          <w:rFonts w:ascii="Verdana" w:hAnsi="Verdana"/>
          <w:spacing w:val="-7"/>
          <w:sz w:val="24"/>
          <w:szCs w:val="24"/>
          <w:lang w:val="es-CO"/>
        </w:rPr>
      </w:pPr>
      <w:r w:rsidRPr="005B5BF7">
        <w:rPr>
          <w:rFonts w:ascii="Verdana" w:hAnsi="Verdana"/>
          <w:spacing w:val="-7"/>
          <w:sz w:val="24"/>
          <w:szCs w:val="24"/>
          <w:lang w:val="es-CO"/>
        </w:rPr>
        <w:t xml:space="preserve">1.5 La Sección Primera del Consejo de Estado </w:t>
      </w:r>
      <w:r w:rsidR="001B7236" w:rsidRPr="005B5BF7">
        <w:rPr>
          <w:rFonts w:ascii="Verdana" w:hAnsi="Verdana"/>
          <w:spacing w:val="-7"/>
          <w:sz w:val="24"/>
          <w:szCs w:val="24"/>
          <w:lang w:val="es-CO"/>
        </w:rPr>
        <w:t>ha confirmado sendas sanciones por desacato impuestas por el Tribunal de lo Contencioso Administrativo de Risaralda frente al Director de Sanidad del Ejército</w:t>
      </w:r>
      <w:r w:rsidR="00A5522A" w:rsidRPr="005B5BF7">
        <w:rPr>
          <w:rFonts w:ascii="Verdana" w:hAnsi="Verdana"/>
          <w:spacing w:val="-7"/>
          <w:sz w:val="24"/>
          <w:szCs w:val="24"/>
          <w:lang w:val="es-CO"/>
        </w:rPr>
        <w:t>, por el incumplimiento del ordinal segundo de la sentencia proferida el 27 de marzo de 2015 dentro de la acción de tutela radicada 66001-23-31-000-2015-00096-00</w:t>
      </w:r>
      <w:r w:rsidR="009D3379" w:rsidRPr="005B5BF7">
        <w:rPr>
          <w:rFonts w:ascii="Verdana" w:hAnsi="Verdana"/>
          <w:spacing w:val="-7"/>
          <w:sz w:val="24"/>
          <w:szCs w:val="24"/>
          <w:lang w:val="es-CO"/>
        </w:rPr>
        <w:t xml:space="preserve">, por medio del cual se le ordenó practicar la notificación personal de la referida acta </w:t>
      </w:r>
      <w:r w:rsidR="004920E6" w:rsidRPr="005B5BF7">
        <w:rPr>
          <w:rFonts w:ascii="Verdana" w:hAnsi="Verdana"/>
          <w:spacing w:val="-7"/>
          <w:sz w:val="24"/>
          <w:szCs w:val="24"/>
          <w:lang w:val="es-CO"/>
        </w:rPr>
        <w:t>m</w:t>
      </w:r>
      <w:r w:rsidR="00BE63C8" w:rsidRPr="005B5BF7">
        <w:rPr>
          <w:rFonts w:ascii="Verdana" w:hAnsi="Verdana"/>
          <w:spacing w:val="-7"/>
          <w:sz w:val="24"/>
          <w:szCs w:val="24"/>
          <w:lang w:val="es-CO"/>
        </w:rPr>
        <w:t>édica laboral; por esa</w:t>
      </w:r>
      <w:r w:rsidR="004920E6" w:rsidRPr="005B5BF7">
        <w:rPr>
          <w:rFonts w:ascii="Verdana" w:hAnsi="Verdana"/>
          <w:spacing w:val="-7"/>
          <w:sz w:val="24"/>
          <w:szCs w:val="24"/>
          <w:lang w:val="es-CO"/>
        </w:rPr>
        <w:t xml:space="preserve"> misma razón el 8 de marzo último el Tribunal de lo Contencioso Administrativo de Risaralda decidió abrir incidente de desacato contra el Comandante del Comando de Personal del Ejército Nacional.</w:t>
      </w:r>
      <w:r w:rsidR="001228B5" w:rsidRPr="005B5BF7">
        <w:rPr>
          <w:rFonts w:ascii="Verdana" w:hAnsi="Verdana"/>
          <w:spacing w:val="-7"/>
          <w:sz w:val="24"/>
          <w:szCs w:val="24"/>
          <w:lang w:val="es-CO"/>
        </w:rPr>
        <w:t xml:space="preserve"> Lo anterior demuestra la renuencia </w:t>
      </w:r>
      <w:r w:rsidR="00D64684" w:rsidRPr="005B5BF7">
        <w:rPr>
          <w:rFonts w:ascii="Verdana" w:hAnsi="Verdana"/>
          <w:spacing w:val="-7"/>
          <w:sz w:val="24"/>
          <w:szCs w:val="24"/>
          <w:lang w:val="es-CO"/>
        </w:rPr>
        <w:t>de la entidad deman</w:t>
      </w:r>
      <w:r w:rsidR="001A0B3A" w:rsidRPr="005B5BF7">
        <w:rPr>
          <w:rFonts w:ascii="Verdana" w:hAnsi="Verdana"/>
          <w:spacing w:val="-7"/>
          <w:sz w:val="24"/>
          <w:szCs w:val="24"/>
          <w:lang w:val="es-CO"/>
        </w:rPr>
        <w:t>dada frente al mandato judicial, circunstancia que lo perjudica ya que además de impedirle su derecho a ejercer los recursos de ley</w:t>
      </w:r>
      <w:r w:rsidR="0007504F" w:rsidRPr="005B5BF7">
        <w:rPr>
          <w:rFonts w:ascii="Verdana" w:hAnsi="Verdana"/>
          <w:spacing w:val="-7"/>
          <w:sz w:val="24"/>
          <w:szCs w:val="24"/>
          <w:lang w:val="es-CO"/>
        </w:rPr>
        <w:t>,</w:t>
      </w:r>
      <w:r w:rsidR="001A0B3A" w:rsidRPr="005B5BF7">
        <w:rPr>
          <w:rFonts w:ascii="Verdana" w:hAnsi="Verdana"/>
          <w:spacing w:val="-7"/>
          <w:sz w:val="24"/>
          <w:szCs w:val="24"/>
          <w:lang w:val="es-CO"/>
        </w:rPr>
        <w:t xml:space="preserve"> afecta su subsistencia pues carece de recursos </w:t>
      </w:r>
      <w:r w:rsidR="00EB1D06" w:rsidRPr="005B5BF7">
        <w:rPr>
          <w:rFonts w:ascii="Verdana" w:hAnsi="Verdana"/>
          <w:spacing w:val="-7"/>
          <w:sz w:val="24"/>
          <w:szCs w:val="24"/>
          <w:lang w:val="es-CO"/>
        </w:rPr>
        <w:t>económicos para garantizarla.</w:t>
      </w:r>
      <w:r w:rsidR="001A0B3A" w:rsidRPr="005B5BF7">
        <w:rPr>
          <w:rFonts w:ascii="Verdana" w:hAnsi="Verdana"/>
          <w:spacing w:val="-7"/>
          <w:sz w:val="24"/>
          <w:szCs w:val="24"/>
          <w:lang w:val="es-CO"/>
        </w:rPr>
        <w:t xml:space="preserve"> </w:t>
      </w:r>
    </w:p>
    <w:p w:rsidR="004018AF" w:rsidRPr="005B5BF7" w:rsidRDefault="004018AF" w:rsidP="00F77C1C">
      <w:pPr>
        <w:spacing w:line="360" w:lineRule="auto"/>
        <w:jc w:val="both"/>
        <w:rPr>
          <w:rFonts w:ascii="Verdana" w:hAnsi="Verdana"/>
          <w:spacing w:val="-7"/>
          <w:sz w:val="24"/>
          <w:szCs w:val="24"/>
          <w:lang w:val="es-CO"/>
        </w:rPr>
      </w:pPr>
    </w:p>
    <w:p w:rsidR="00872A2B" w:rsidRPr="005B5BF7" w:rsidRDefault="004018AF" w:rsidP="00F77C1C">
      <w:pPr>
        <w:spacing w:line="360" w:lineRule="auto"/>
        <w:jc w:val="both"/>
        <w:rPr>
          <w:rFonts w:ascii="Verdana" w:hAnsi="Verdana"/>
          <w:spacing w:val="-7"/>
          <w:sz w:val="24"/>
          <w:szCs w:val="24"/>
          <w:lang w:val="es-CO"/>
        </w:rPr>
      </w:pPr>
      <w:r w:rsidRPr="005B5BF7">
        <w:rPr>
          <w:rFonts w:ascii="Verdana" w:hAnsi="Verdana"/>
          <w:spacing w:val="-7"/>
          <w:sz w:val="24"/>
          <w:szCs w:val="24"/>
          <w:lang w:val="es-CO"/>
        </w:rPr>
        <w:t xml:space="preserve">1.6 Desde el mes de enero de este año el médico tratante ha emitido incapacidades continuas y ha solicitado valoración prioritaria por medicina laboral; el 15 de febrero el </w:t>
      </w:r>
      <w:r w:rsidR="0007504F" w:rsidRPr="005B5BF7">
        <w:rPr>
          <w:rFonts w:ascii="Verdana" w:hAnsi="Verdana"/>
          <w:spacing w:val="-7"/>
          <w:sz w:val="24"/>
          <w:szCs w:val="24"/>
          <w:lang w:val="es-CO"/>
        </w:rPr>
        <w:t xml:space="preserve">médico </w:t>
      </w:r>
      <w:r w:rsidRPr="005B5BF7">
        <w:rPr>
          <w:rFonts w:ascii="Verdana" w:hAnsi="Verdana"/>
          <w:spacing w:val="-7"/>
          <w:sz w:val="24"/>
          <w:szCs w:val="24"/>
          <w:lang w:val="es-CO"/>
        </w:rPr>
        <w:t>psiquiatra rindi</w:t>
      </w:r>
      <w:r w:rsidR="005828D6" w:rsidRPr="005B5BF7">
        <w:rPr>
          <w:rFonts w:ascii="Verdana" w:hAnsi="Verdana"/>
          <w:spacing w:val="-7"/>
          <w:sz w:val="24"/>
          <w:szCs w:val="24"/>
          <w:lang w:val="es-CO"/>
        </w:rPr>
        <w:t>ó concepto en el sentido de “paciente con historia de síndrome mixto depresivo y ansioso en el marco de un trastorno adaptativo crónico. Hay perpetuadores externos: situación económica, incertidumbre</w:t>
      </w:r>
      <w:r w:rsidR="00584927" w:rsidRPr="005B5BF7">
        <w:rPr>
          <w:rFonts w:ascii="Verdana" w:hAnsi="Verdana"/>
          <w:spacing w:val="-7"/>
          <w:sz w:val="24"/>
          <w:szCs w:val="24"/>
          <w:lang w:val="es-CO"/>
        </w:rPr>
        <w:t xml:space="preserve"> por resolución de situación laboral, </w:t>
      </w:r>
      <w:r w:rsidR="00584927" w:rsidRPr="005B5BF7">
        <w:rPr>
          <w:rFonts w:ascii="Verdana" w:hAnsi="Verdana"/>
          <w:spacing w:val="-7"/>
          <w:sz w:val="24"/>
          <w:szCs w:val="24"/>
          <w:lang w:val="es-CO"/>
        </w:rPr>
        <w:lastRenderedPageBreak/>
        <w:t>percepción negativa de su estado de salud”; el 20 siguiente el especialista en ortopedia y traumatología diagn</w:t>
      </w:r>
      <w:r w:rsidR="00CD05B6" w:rsidRPr="005B5BF7">
        <w:rPr>
          <w:rFonts w:ascii="Verdana" w:hAnsi="Verdana"/>
          <w:spacing w:val="-7"/>
          <w:sz w:val="24"/>
          <w:szCs w:val="24"/>
          <w:lang w:val="es-CO"/>
        </w:rPr>
        <w:t>osticó</w:t>
      </w:r>
      <w:r w:rsidR="0007504F" w:rsidRPr="005B5BF7">
        <w:rPr>
          <w:rFonts w:ascii="Verdana" w:hAnsi="Verdana"/>
          <w:spacing w:val="-7"/>
          <w:sz w:val="24"/>
          <w:szCs w:val="24"/>
          <w:lang w:val="es-CO"/>
        </w:rPr>
        <w:t>:</w:t>
      </w:r>
      <w:r w:rsidR="00134C07" w:rsidRPr="005B5BF7">
        <w:rPr>
          <w:rFonts w:ascii="Verdana" w:hAnsi="Verdana"/>
          <w:spacing w:val="-7"/>
          <w:sz w:val="24"/>
          <w:szCs w:val="24"/>
          <w:lang w:val="es-CO"/>
        </w:rPr>
        <w:t xml:space="preserve"> “paciente muy difícil de recuperar para trabajo de campo, lo mejor que se podría pensar es un trabajo de oficina”.</w:t>
      </w:r>
    </w:p>
    <w:p w:rsidR="00872A2B" w:rsidRPr="005B5BF7" w:rsidRDefault="00872A2B" w:rsidP="00F77C1C">
      <w:pPr>
        <w:spacing w:line="360" w:lineRule="auto"/>
        <w:jc w:val="both"/>
        <w:rPr>
          <w:rFonts w:ascii="Verdana" w:hAnsi="Verdana"/>
          <w:spacing w:val="-7"/>
          <w:sz w:val="24"/>
          <w:szCs w:val="24"/>
          <w:lang w:val="es-CO"/>
        </w:rPr>
      </w:pPr>
    </w:p>
    <w:p w:rsidR="007514CA" w:rsidRPr="005B5BF7" w:rsidRDefault="00872A2B" w:rsidP="00F77C1C">
      <w:pPr>
        <w:spacing w:line="360" w:lineRule="auto"/>
        <w:jc w:val="both"/>
        <w:rPr>
          <w:rFonts w:ascii="Verdana" w:hAnsi="Verdana"/>
          <w:spacing w:val="-7"/>
          <w:sz w:val="24"/>
          <w:szCs w:val="24"/>
          <w:lang w:val="es-CO"/>
        </w:rPr>
      </w:pPr>
      <w:r w:rsidRPr="005B5BF7">
        <w:rPr>
          <w:rFonts w:ascii="Verdana" w:hAnsi="Verdana"/>
          <w:spacing w:val="-7"/>
          <w:sz w:val="24"/>
          <w:szCs w:val="24"/>
          <w:lang w:val="es-CO"/>
        </w:rPr>
        <w:t>1.7 Debido a su grado de incapacidad</w:t>
      </w:r>
      <w:r w:rsidR="00134C07" w:rsidRPr="005B5BF7">
        <w:rPr>
          <w:rFonts w:ascii="Verdana" w:hAnsi="Verdana"/>
          <w:spacing w:val="-7"/>
          <w:sz w:val="24"/>
          <w:szCs w:val="24"/>
          <w:lang w:val="es-CO"/>
        </w:rPr>
        <w:t xml:space="preserve"> </w:t>
      </w:r>
      <w:r w:rsidRPr="005B5BF7">
        <w:rPr>
          <w:rFonts w:ascii="Verdana" w:hAnsi="Verdana"/>
          <w:spacing w:val="-7"/>
          <w:sz w:val="24"/>
          <w:szCs w:val="24"/>
          <w:lang w:val="es-CO"/>
        </w:rPr>
        <w:t xml:space="preserve">no </w:t>
      </w:r>
      <w:r w:rsidR="003952F3" w:rsidRPr="005B5BF7">
        <w:rPr>
          <w:rFonts w:ascii="Verdana" w:hAnsi="Verdana"/>
          <w:spacing w:val="-7"/>
          <w:sz w:val="24"/>
          <w:szCs w:val="24"/>
          <w:lang w:val="es-CO"/>
        </w:rPr>
        <w:t>tiene</w:t>
      </w:r>
      <w:r w:rsidRPr="005B5BF7">
        <w:rPr>
          <w:rFonts w:ascii="Verdana" w:hAnsi="Verdana"/>
          <w:spacing w:val="-7"/>
          <w:sz w:val="24"/>
          <w:szCs w:val="24"/>
          <w:lang w:val="es-CO"/>
        </w:rPr>
        <w:t xml:space="preserve"> la posibilidad de</w:t>
      </w:r>
      <w:r w:rsidR="003952F3" w:rsidRPr="005B5BF7">
        <w:rPr>
          <w:rFonts w:ascii="Verdana" w:hAnsi="Verdana"/>
          <w:spacing w:val="-7"/>
          <w:sz w:val="24"/>
          <w:szCs w:val="24"/>
          <w:lang w:val="es-CO"/>
        </w:rPr>
        <w:t xml:space="preserve"> incorporarse laboralmente</w:t>
      </w:r>
      <w:r w:rsidR="007514CA" w:rsidRPr="005B5BF7">
        <w:rPr>
          <w:rFonts w:ascii="Verdana" w:hAnsi="Verdana"/>
          <w:spacing w:val="-7"/>
          <w:sz w:val="24"/>
          <w:szCs w:val="24"/>
          <w:lang w:val="es-CO"/>
        </w:rPr>
        <w:t xml:space="preserve">, circunstancia que lo </w:t>
      </w:r>
      <w:r w:rsidR="003952F3" w:rsidRPr="005B5BF7">
        <w:rPr>
          <w:rFonts w:ascii="Verdana" w:hAnsi="Verdana"/>
          <w:spacing w:val="-7"/>
          <w:sz w:val="24"/>
          <w:szCs w:val="24"/>
          <w:lang w:val="es-CO"/>
        </w:rPr>
        <w:t>sitúa</w:t>
      </w:r>
      <w:r w:rsidR="007514CA" w:rsidRPr="005B5BF7">
        <w:rPr>
          <w:rFonts w:ascii="Verdana" w:hAnsi="Verdana"/>
          <w:spacing w:val="-7"/>
          <w:sz w:val="24"/>
          <w:szCs w:val="24"/>
          <w:lang w:val="es-CO"/>
        </w:rPr>
        <w:t xml:space="preserve"> en una condición de debilidad manifiesta ya que carece de ingresos económicos para el sostenimiento de sus dos hijos menores de edad.</w:t>
      </w:r>
    </w:p>
    <w:p w:rsidR="00ED3969" w:rsidRPr="005B5BF7" w:rsidRDefault="00ED3969" w:rsidP="00F77C1C">
      <w:pPr>
        <w:spacing w:line="360" w:lineRule="auto"/>
        <w:jc w:val="both"/>
        <w:rPr>
          <w:rFonts w:ascii="Verdana" w:hAnsi="Verdana"/>
          <w:spacing w:val="-7"/>
          <w:sz w:val="24"/>
          <w:szCs w:val="24"/>
          <w:lang w:val="es-CO"/>
        </w:rPr>
      </w:pPr>
    </w:p>
    <w:p w:rsidR="002206F2" w:rsidRPr="005B5BF7" w:rsidRDefault="00ED3969" w:rsidP="00F77C1C">
      <w:pPr>
        <w:spacing w:line="360" w:lineRule="auto"/>
        <w:jc w:val="both"/>
        <w:rPr>
          <w:rFonts w:ascii="Verdana" w:hAnsi="Verdana"/>
          <w:spacing w:val="-7"/>
          <w:sz w:val="24"/>
          <w:szCs w:val="24"/>
          <w:lang w:val="es-CO"/>
        </w:rPr>
      </w:pPr>
      <w:r w:rsidRPr="005B5BF7">
        <w:rPr>
          <w:rFonts w:ascii="Verdana" w:hAnsi="Verdana"/>
          <w:spacing w:val="-7"/>
          <w:sz w:val="24"/>
          <w:szCs w:val="24"/>
          <w:lang w:val="es-CO"/>
        </w:rPr>
        <w:t>1.8 De conformidad con el artículo 40 de la Ley 48 de 1993 “cuando un soldado, en cumplimiento de su deber, reciba lesiones permanentes que le impidan desempeñarse normalmente, el Estado tiene la obligación de darle una capacitación que elija hasta el grado profesional de instrucción</w:t>
      </w:r>
      <w:r w:rsidR="00866D52" w:rsidRPr="005B5BF7">
        <w:rPr>
          <w:rFonts w:ascii="Verdana" w:hAnsi="Verdana"/>
          <w:spacing w:val="-7"/>
          <w:sz w:val="24"/>
          <w:szCs w:val="24"/>
          <w:lang w:val="es-CO"/>
        </w:rPr>
        <w:t>… El estado le pagará una asignación mensual equivalente a un salario mínimo mensual legal por el tiempo que dure desempleado. Esta obligación cesará cuando el Estado lo incorpore laboralmente o cuando el ofrecimiento sea rechazado sin justa causa por el beneficiario</w:t>
      </w:r>
      <w:r w:rsidR="00B95486" w:rsidRPr="005B5BF7">
        <w:rPr>
          <w:rFonts w:ascii="Verdana" w:hAnsi="Verdana"/>
          <w:spacing w:val="-7"/>
          <w:sz w:val="24"/>
          <w:szCs w:val="24"/>
          <w:lang w:val="es-CO"/>
        </w:rPr>
        <w:t>”</w:t>
      </w:r>
      <w:r w:rsidR="00241AC7" w:rsidRPr="005B5BF7">
        <w:rPr>
          <w:rFonts w:ascii="Verdana" w:hAnsi="Verdana"/>
          <w:spacing w:val="-7"/>
          <w:sz w:val="24"/>
          <w:szCs w:val="24"/>
          <w:lang w:val="es-CO"/>
        </w:rPr>
        <w:t>.</w:t>
      </w:r>
      <w:r w:rsidR="005828D6" w:rsidRPr="005B5BF7">
        <w:rPr>
          <w:rFonts w:ascii="Verdana" w:hAnsi="Verdana"/>
          <w:spacing w:val="-7"/>
          <w:sz w:val="24"/>
          <w:szCs w:val="24"/>
          <w:lang w:val="es-CO"/>
        </w:rPr>
        <w:t xml:space="preserve"> </w:t>
      </w:r>
      <w:r w:rsidR="004018AF" w:rsidRPr="005B5BF7">
        <w:rPr>
          <w:rFonts w:ascii="Verdana" w:hAnsi="Verdana"/>
          <w:spacing w:val="-7"/>
          <w:sz w:val="24"/>
          <w:szCs w:val="24"/>
          <w:lang w:val="es-CO"/>
        </w:rPr>
        <w:t xml:space="preserve"> </w:t>
      </w:r>
      <w:r w:rsidR="00BC2BB4" w:rsidRPr="005B5BF7">
        <w:rPr>
          <w:rFonts w:ascii="Verdana" w:hAnsi="Verdana"/>
          <w:spacing w:val="-7"/>
          <w:sz w:val="24"/>
          <w:szCs w:val="24"/>
          <w:lang w:val="es-CO"/>
        </w:rPr>
        <w:t xml:space="preserve"> </w:t>
      </w:r>
    </w:p>
    <w:p w:rsidR="00FF433B" w:rsidRPr="005B5BF7" w:rsidRDefault="00FF433B" w:rsidP="00F77C1C">
      <w:pPr>
        <w:spacing w:line="360" w:lineRule="auto"/>
        <w:jc w:val="both"/>
        <w:rPr>
          <w:rFonts w:ascii="Verdana" w:hAnsi="Verdana"/>
          <w:spacing w:val="-7"/>
          <w:sz w:val="24"/>
          <w:szCs w:val="24"/>
        </w:rPr>
      </w:pPr>
    </w:p>
    <w:p w:rsidR="00FF433B" w:rsidRPr="005B5BF7" w:rsidRDefault="00FF433B" w:rsidP="00F77C1C">
      <w:pPr>
        <w:spacing w:line="360" w:lineRule="auto"/>
        <w:jc w:val="both"/>
        <w:rPr>
          <w:rFonts w:ascii="Verdana" w:hAnsi="Verdana"/>
          <w:spacing w:val="-7"/>
          <w:sz w:val="24"/>
          <w:szCs w:val="24"/>
        </w:rPr>
      </w:pPr>
      <w:r w:rsidRPr="005B5BF7">
        <w:rPr>
          <w:rFonts w:ascii="Verdana" w:hAnsi="Verdana"/>
          <w:spacing w:val="-7"/>
          <w:sz w:val="24"/>
          <w:szCs w:val="24"/>
        </w:rPr>
        <w:t>2. Considera lesionados los derechos a la</w:t>
      </w:r>
      <w:r w:rsidR="00241AC7" w:rsidRPr="005B5BF7">
        <w:rPr>
          <w:rFonts w:ascii="Verdana" w:hAnsi="Verdana"/>
          <w:spacing w:val="-7"/>
          <w:sz w:val="24"/>
          <w:szCs w:val="24"/>
        </w:rPr>
        <w:t xml:space="preserve"> vida digna, la igualdad y la seguridad social y al principio de la primacía de los derechos inalienables de las personas. P</w:t>
      </w:r>
      <w:r w:rsidRPr="005B5BF7">
        <w:rPr>
          <w:rFonts w:ascii="Verdana" w:hAnsi="Verdana"/>
          <w:spacing w:val="-7"/>
          <w:sz w:val="24"/>
          <w:szCs w:val="24"/>
        </w:rPr>
        <w:t>ara su pr</w:t>
      </w:r>
      <w:r w:rsidR="001228B5" w:rsidRPr="005B5BF7">
        <w:rPr>
          <w:rFonts w:ascii="Verdana" w:hAnsi="Verdana"/>
          <w:spacing w:val="-7"/>
          <w:sz w:val="24"/>
          <w:szCs w:val="24"/>
        </w:rPr>
        <w:t>otección, solicita se ordene</w:t>
      </w:r>
      <w:r w:rsidRPr="005B5BF7">
        <w:rPr>
          <w:rFonts w:ascii="Verdana" w:hAnsi="Verdana"/>
          <w:spacing w:val="-7"/>
          <w:sz w:val="24"/>
          <w:szCs w:val="24"/>
        </w:rPr>
        <w:t xml:space="preserve"> </w:t>
      </w:r>
      <w:r w:rsidR="002D34B7" w:rsidRPr="005B5BF7">
        <w:rPr>
          <w:rFonts w:ascii="Verdana" w:hAnsi="Verdana"/>
          <w:spacing w:val="-7"/>
          <w:sz w:val="24"/>
          <w:szCs w:val="24"/>
        </w:rPr>
        <w:t xml:space="preserve">a la Dirección de Personal del Ejército Nacional pagarle </w:t>
      </w:r>
      <w:r w:rsidR="00B95486" w:rsidRPr="005B5BF7">
        <w:rPr>
          <w:rFonts w:ascii="Verdana" w:hAnsi="Verdana"/>
          <w:spacing w:val="-7"/>
          <w:sz w:val="24"/>
          <w:szCs w:val="24"/>
        </w:rPr>
        <w:t>u</w:t>
      </w:r>
      <w:r w:rsidR="002D34B7" w:rsidRPr="005B5BF7">
        <w:rPr>
          <w:rFonts w:ascii="Verdana" w:hAnsi="Verdana"/>
          <w:spacing w:val="-7"/>
          <w:sz w:val="24"/>
          <w:szCs w:val="24"/>
        </w:rPr>
        <w:t>n salario mínimo legal mensual desde la fecha en que debía surtir la notificación</w:t>
      </w:r>
      <w:r w:rsidR="006910D5" w:rsidRPr="005B5BF7">
        <w:rPr>
          <w:rFonts w:ascii="Verdana" w:hAnsi="Verdana"/>
          <w:spacing w:val="-7"/>
          <w:sz w:val="24"/>
          <w:szCs w:val="24"/>
        </w:rPr>
        <w:t xml:space="preserve"> personal</w:t>
      </w:r>
      <w:r w:rsidR="002D34B7" w:rsidRPr="005B5BF7">
        <w:rPr>
          <w:rFonts w:ascii="Verdana" w:hAnsi="Verdana"/>
          <w:spacing w:val="-7"/>
          <w:sz w:val="24"/>
          <w:szCs w:val="24"/>
        </w:rPr>
        <w:t xml:space="preserve"> del</w:t>
      </w:r>
      <w:r w:rsidR="006910D5" w:rsidRPr="005B5BF7">
        <w:rPr>
          <w:rFonts w:ascii="Verdana" w:hAnsi="Verdana"/>
          <w:spacing w:val="-7"/>
          <w:sz w:val="24"/>
          <w:szCs w:val="24"/>
        </w:rPr>
        <w:t xml:space="preserve"> acta de junta m</w:t>
      </w:r>
      <w:r w:rsidR="00B95486" w:rsidRPr="005B5BF7">
        <w:rPr>
          <w:rFonts w:ascii="Verdana" w:hAnsi="Verdana"/>
          <w:spacing w:val="-7"/>
          <w:sz w:val="24"/>
          <w:szCs w:val="24"/>
        </w:rPr>
        <w:t xml:space="preserve">édico laboral de </w:t>
      </w:r>
      <w:r w:rsidR="006910D5" w:rsidRPr="005B5BF7">
        <w:rPr>
          <w:rFonts w:ascii="Verdana" w:hAnsi="Verdana"/>
          <w:spacing w:val="-7"/>
          <w:sz w:val="24"/>
          <w:szCs w:val="24"/>
        </w:rPr>
        <w:t>3 de diciembre de 2014, hasta el momento en que se incorpore laboralmente</w:t>
      </w:r>
      <w:r w:rsidRPr="005B5BF7">
        <w:rPr>
          <w:rFonts w:ascii="Verdana" w:hAnsi="Verdana"/>
          <w:spacing w:val="-7"/>
          <w:sz w:val="24"/>
          <w:szCs w:val="24"/>
        </w:rPr>
        <w:t xml:space="preserve">. </w:t>
      </w:r>
    </w:p>
    <w:p w:rsidR="00CF56BF" w:rsidRPr="005B5BF7" w:rsidRDefault="00CF56BF" w:rsidP="00F77C1C">
      <w:pPr>
        <w:spacing w:line="360" w:lineRule="auto"/>
        <w:jc w:val="both"/>
        <w:rPr>
          <w:rFonts w:ascii="Verdana" w:hAnsi="Verdana"/>
          <w:spacing w:val="-7"/>
          <w:sz w:val="24"/>
          <w:szCs w:val="24"/>
        </w:rPr>
      </w:pPr>
    </w:p>
    <w:p w:rsidR="001B7972" w:rsidRPr="005B5BF7" w:rsidRDefault="001B7972" w:rsidP="00F77C1C">
      <w:pPr>
        <w:spacing w:line="360" w:lineRule="auto"/>
        <w:jc w:val="both"/>
        <w:rPr>
          <w:rFonts w:ascii="Verdana" w:hAnsi="Verdana"/>
          <w:b/>
          <w:spacing w:val="-7"/>
          <w:sz w:val="24"/>
          <w:szCs w:val="24"/>
        </w:rPr>
      </w:pPr>
      <w:r w:rsidRPr="005B5BF7">
        <w:rPr>
          <w:rFonts w:ascii="Verdana" w:hAnsi="Verdana"/>
          <w:b/>
          <w:spacing w:val="-7"/>
          <w:sz w:val="24"/>
          <w:szCs w:val="24"/>
        </w:rPr>
        <w:t>ACTUACIÓN PROCESAL</w:t>
      </w:r>
    </w:p>
    <w:p w:rsidR="001B7972" w:rsidRPr="005B5BF7" w:rsidRDefault="001B7972" w:rsidP="00F77C1C">
      <w:pPr>
        <w:spacing w:line="360" w:lineRule="auto"/>
        <w:jc w:val="both"/>
        <w:rPr>
          <w:rFonts w:ascii="Verdana" w:hAnsi="Verdana"/>
          <w:spacing w:val="-7"/>
          <w:sz w:val="24"/>
          <w:szCs w:val="24"/>
        </w:rPr>
      </w:pPr>
    </w:p>
    <w:p w:rsidR="00B67C1D" w:rsidRPr="005B5BF7" w:rsidRDefault="00DA1B3B" w:rsidP="00F77C1C">
      <w:pPr>
        <w:spacing w:line="360" w:lineRule="auto"/>
        <w:jc w:val="both"/>
        <w:rPr>
          <w:rFonts w:ascii="Verdana" w:hAnsi="Verdana"/>
          <w:spacing w:val="-7"/>
          <w:sz w:val="24"/>
          <w:szCs w:val="24"/>
        </w:rPr>
      </w:pPr>
      <w:r w:rsidRPr="005B5BF7">
        <w:rPr>
          <w:rFonts w:ascii="Verdana" w:hAnsi="Verdana"/>
          <w:spacing w:val="-7"/>
          <w:sz w:val="24"/>
          <w:szCs w:val="24"/>
        </w:rPr>
        <w:t xml:space="preserve">1. </w:t>
      </w:r>
      <w:r w:rsidR="00EB1D06" w:rsidRPr="005B5BF7">
        <w:rPr>
          <w:rFonts w:ascii="Verdana" w:hAnsi="Verdana"/>
          <w:spacing w:val="-7"/>
          <w:sz w:val="24"/>
          <w:szCs w:val="24"/>
        </w:rPr>
        <w:t>Mediante proveído del</w:t>
      </w:r>
      <w:r w:rsidR="00376E06" w:rsidRPr="005B5BF7">
        <w:rPr>
          <w:rFonts w:ascii="Verdana" w:hAnsi="Verdana"/>
          <w:spacing w:val="-7"/>
          <w:sz w:val="24"/>
          <w:szCs w:val="24"/>
        </w:rPr>
        <w:t xml:space="preserve"> pasado</w:t>
      </w:r>
      <w:r w:rsidR="00EB1D06" w:rsidRPr="005B5BF7">
        <w:rPr>
          <w:rFonts w:ascii="Verdana" w:hAnsi="Verdana"/>
          <w:spacing w:val="-7"/>
          <w:sz w:val="24"/>
          <w:szCs w:val="24"/>
        </w:rPr>
        <w:t xml:space="preserve"> 31</w:t>
      </w:r>
      <w:r w:rsidR="00376E06" w:rsidRPr="005B5BF7">
        <w:rPr>
          <w:rFonts w:ascii="Verdana" w:hAnsi="Verdana"/>
          <w:spacing w:val="-7"/>
          <w:sz w:val="24"/>
          <w:szCs w:val="24"/>
        </w:rPr>
        <w:t xml:space="preserve"> de marzo</w:t>
      </w:r>
      <w:r w:rsidR="00C86C1F" w:rsidRPr="005B5BF7">
        <w:rPr>
          <w:rFonts w:ascii="Verdana" w:hAnsi="Verdana"/>
          <w:spacing w:val="-7"/>
          <w:sz w:val="24"/>
          <w:szCs w:val="24"/>
        </w:rPr>
        <w:t xml:space="preserve"> se admiti</w:t>
      </w:r>
      <w:r w:rsidR="00D76E7B" w:rsidRPr="005B5BF7">
        <w:rPr>
          <w:rFonts w:ascii="Verdana" w:hAnsi="Verdana"/>
          <w:spacing w:val="-7"/>
          <w:sz w:val="24"/>
          <w:szCs w:val="24"/>
        </w:rPr>
        <w:t>ó</w:t>
      </w:r>
      <w:r w:rsidR="00A46FFE" w:rsidRPr="005B5BF7">
        <w:rPr>
          <w:rFonts w:ascii="Verdana" w:hAnsi="Verdana"/>
          <w:spacing w:val="-7"/>
          <w:sz w:val="24"/>
          <w:szCs w:val="24"/>
        </w:rPr>
        <w:t xml:space="preserve"> </w:t>
      </w:r>
      <w:r w:rsidR="00C86C1F" w:rsidRPr="005B5BF7">
        <w:rPr>
          <w:rFonts w:ascii="Verdana" w:hAnsi="Verdana"/>
          <w:spacing w:val="-7"/>
          <w:sz w:val="24"/>
          <w:szCs w:val="24"/>
          <w:lang w:val="es-ES"/>
        </w:rPr>
        <w:t>la</w:t>
      </w:r>
      <w:r w:rsidR="00376E06" w:rsidRPr="005B5BF7">
        <w:rPr>
          <w:rFonts w:ascii="Verdana" w:hAnsi="Verdana"/>
          <w:spacing w:val="-7"/>
          <w:sz w:val="24"/>
          <w:szCs w:val="24"/>
          <w:lang w:val="es-ES"/>
        </w:rPr>
        <w:t xml:space="preserve"> acción</w:t>
      </w:r>
      <w:r w:rsidR="00853CEA" w:rsidRPr="005B5BF7">
        <w:rPr>
          <w:rFonts w:ascii="Verdana" w:hAnsi="Verdana"/>
          <w:spacing w:val="-7"/>
          <w:sz w:val="24"/>
          <w:szCs w:val="24"/>
          <w:lang w:val="es-ES"/>
        </w:rPr>
        <w:t>,</w:t>
      </w:r>
      <w:r w:rsidR="000553F0" w:rsidRPr="005B5BF7">
        <w:rPr>
          <w:rFonts w:ascii="Verdana" w:hAnsi="Verdana"/>
          <w:spacing w:val="-7"/>
          <w:sz w:val="24"/>
          <w:szCs w:val="24"/>
          <w:lang w:val="es-ES"/>
        </w:rPr>
        <w:t xml:space="preserve"> se ordenó</w:t>
      </w:r>
      <w:r w:rsidR="00C86C1F" w:rsidRPr="005B5BF7">
        <w:rPr>
          <w:rFonts w:ascii="Verdana" w:hAnsi="Verdana"/>
          <w:spacing w:val="-7"/>
          <w:sz w:val="24"/>
          <w:szCs w:val="24"/>
        </w:rPr>
        <w:t xml:space="preserve"> vincular </w:t>
      </w:r>
      <w:r w:rsidR="00D76E7B" w:rsidRPr="005B5BF7">
        <w:rPr>
          <w:rFonts w:ascii="Verdana" w:hAnsi="Verdana"/>
          <w:spacing w:val="-7"/>
          <w:sz w:val="24"/>
          <w:szCs w:val="24"/>
          <w:lang w:val="es-ES"/>
        </w:rPr>
        <w:t>a</w:t>
      </w:r>
      <w:r w:rsidR="00853CEA" w:rsidRPr="005B5BF7">
        <w:rPr>
          <w:rFonts w:ascii="Verdana" w:hAnsi="Verdana"/>
          <w:spacing w:val="-7"/>
          <w:sz w:val="24"/>
          <w:szCs w:val="24"/>
          <w:lang w:val="es-ES"/>
        </w:rPr>
        <w:t xml:space="preserve">l Comandante del Comando de Personal del Ejército Nacional y se </w:t>
      </w:r>
      <w:r w:rsidR="00102EF4" w:rsidRPr="005B5BF7">
        <w:rPr>
          <w:rFonts w:ascii="Verdana" w:hAnsi="Verdana"/>
          <w:spacing w:val="-7"/>
          <w:sz w:val="24"/>
          <w:szCs w:val="24"/>
          <w:lang w:val="es-ES"/>
        </w:rPr>
        <w:t xml:space="preserve">ordenó requerir </w:t>
      </w:r>
      <w:r w:rsidR="00853CEA" w:rsidRPr="005B5BF7">
        <w:rPr>
          <w:rFonts w:ascii="Verdana" w:hAnsi="Verdana"/>
          <w:spacing w:val="-7"/>
          <w:sz w:val="24"/>
          <w:szCs w:val="24"/>
          <w:lang w:val="es-ES"/>
        </w:rPr>
        <w:t xml:space="preserve">a las partes para que informaran si el actor ha solicitado el pago de un salario mínimo legal </w:t>
      </w:r>
      <w:r w:rsidR="004E7065" w:rsidRPr="005B5BF7">
        <w:rPr>
          <w:rFonts w:ascii="Verdana" w:hAnsi="Verdana"/>
          <w:spacing w:val="-7"/>
          <w:sz w:val="24"/>
          <w:szCs w:val="24"/>
          <w:lang w:val="es-ES"/>
        </w:rPr>
        <w:t>en las condiciones arriba señaladas</w:t>
      </w:r>
      <w:r w:rsidR="00853CEA" w:rsidRPr="005B5BF7">
        <w:rPr>
          <w:rFonts w:ascii="Verdana" w:hAnsi="Verdana"/>
          <w:spacing w:val="-7"/>
          <w:sz w:val="24"/>
          <w:szCs w:val="24"/>
          <w:lang w:val="es-ES"/>
        </w:rPr>
        <w:t>. Posteriormente se dispuso la vinculaci</w:t>
      </w:r>
      <w:r w:rsidR="00461EC4" w:rsidRPr="005B5BF7">
        <w:rPr>
          <w:rFonts w:ascii="Verdana" w:hAnsi="Verdana"/>
          <w:spacing w:val="-7"/>
          <w:sz w:val="24"/>
          <w:szCs w:val="24"/>
          <w:lang w:val="es-ES"/>
        </w:rPr>
        <w:t>ón del</w:t>
      </w:r>
      <w:r w:rsidR="00853CEA" w:rsidRPr="005B5BF7">
        <w:rPr>
          <w:rFonts w:ascii="Verdana" w:hAnsi="Verdana"/>
          <w:spacing w:val="-7"/>
          <w:sz w:val="24"/>
          <w:szCs w:val="24"/>
          <w:lang w:val="es-ES"/>
        </w:rPr>
        <w:t xml:space="preserve"> Di</w:t>
      </w:r>
      <w:r w:rsidR="00461EC4" w:rsidRPr="005B5BF7">
        <w:rPr>
          <w:rFonts w:ascii="Verdana" w:hAnsi="Verdana"/>
          <w:spacing w:val="-7"/>
          <w:sz w:val="24"/>
          <w:szCs w:val="24"/>
          <w:lang w:val="es-ES"/>
        </w:rPr>
        <w:t>rector Nacional de Sanidad del Ejército Nacional.</w:t>
      </w:r>
    </w:p>
    <w:p w:rsidR="00BD5D57" w:rsidRPr="005B5BF7" w:rsidRDefault="00BD5D57" w:rsidP="00F77C1C">
      <w:pPr>
        <w:spacing w:line="360" w:lineRule="auto"/>
        <w:jc w:val="both"/>
        <w:rPr>
          <w:rFonts w:ascii="Verdana" w:hAnsi="Verdana"/>
          <w:spacing w:val="-7"/>
          <w:sz w:val="24"/>
          <w:szCs w:val="24"/>
        </w:rPr>
      </w:pPr>
    </w:p>
    <w:p w:rsidR="004E7065" w:rsidRPr="005B5BF7" w:rsidRDefault="00B67C1D" w:rsidP="00F77C1C">
      <w:pPr>
        <w:spacing w:line="360" w:lineRule="auto"/>
        <w:jc w:val="both"/>
        <w:rPr>
          <w:rFonts w:ascii="Verdana" w:hAnsi="Verdana"/>
          <w:spacing w:val="-7"/>
          <w:sz w:val="24"/>
          <w:szCs w:val="24"/>
          <w:lang w:val="es-ES"/>
        </w:rPr>
      </w:pPr>
      <w:r w:rsidRPr="005B5BF7">
        <w:rPr>
          <w:rFonts w:ascii="Verdana" w:hAnsi="Verdana"/>
          <w:spacing w:val="-7"/>
          <w:sz w:val="24"/>
          <w:szCs w:val="24"/>
          <w:lang w:val="es-ES"/>
        </w:rPr>
        <w:t xml:space="preserve">2. </w:t>
      </w:r>
      <w:r w:rsidR="00461EC4" w:rsidRPr="005B5BF7">
        <w:rPr>
          <w:rFonts w:ascii="Verdana" w:hAnsi="Verdana"/>
          <w:spacing w:val="-7"/>
          <w:sz w:val="24"/>
          <w:szCs w:val="24"/>
          <w:lang w:val="es-ES"/>
        </w:rPr>
        <w:t>De los funcionarios demandados y vinculados solo se pronunció</w:t>
      </w:r>
      <w:r w:rsidR="003D253D" w:rsidRPr="005B5BF7">
        <w:rPr>
          <w:rFonts w:ascii="Verdana" w:hAnsi="Verdana"/>
          <w:spacing w:val="-7"/>
          <w:sz w:val="24"/>
          <w:szCs w:val="24"/>
          <w:lang w:val="es-ES"/>
        </w:rPr>
        <w:t xml:space="preserve"> el Comandante del Comando de Personal del Ejército Nacional, por intermedio del Jefe de la Sección Jurídica de esa</w:t>
      </w:r>
      <w:r w:rsidR="00124D98" w:rsidRPr="005B5BF7">
        <w:rPr>
          <w:rFonts w:ascii="Verdana" w:hAnsi="Verdana"/>
          <w:spacing w:val="-7"/>
          <w:sz w:val="24"/>
          <w:szCs w:val="24"/>
          <w:lang w:val="es-ES"/>
        </w:rPr>
        <w:t xml:space="preserve"> autoridad</w:t>
      </w:r>
      <w:r w:rsidR="003D253D" w:rsidRPr="005B5BF7">
        <w:rPr>
          <w:rFonts w:ascii="Verdana" w:hAnsi="Verdana"/>
          <w:spacing w:val="-7"/>
          <w:sz w:val="24"/>
          <w:szCs w:val="24"/>
          <w:lang w:val="es-ES"/>
        </w:rPr>
        <w:t xml:space="preserve">, para manifestar que </w:t>
      </w:r>
      <w:r w:rsidR="000A17FB" w:rsidRPr="005B5BF7">
        <w:rPr>
          <w:rFonts w:ascii="Verdana" w:hAnsi="Verdana"/>
          <w:spacing w:val="-7"/>
          <w:sz w:val="24"/>
          <w:szCs w:val="24"/>
          <w:lang w:val="es-ES"/>
        </w:rPr>
        <w:t>revisados los archivo</w:t>
      </w:r>
      <w:r w:rsidR="005B2DF1" w:rsidRPr="005B5BF7">
        <w:rPr>
          <w:rFonts w:ascii="Verdana" w:hAnsi="Verdana"/>
          <w:spacing w:val="-7"/>
          <w:sz w:val="24"/>
          <w:szCs w:val="24"/>
          <w:lang w:val="es-ES"/>
        </w:rPr>
        <w:t>s</w:t>
      </w:r>
      <w:r w:rsidR="000A17FB" w:rsidRPr="005B5BF7">
        <w:rPr>
          <w:rFonts w:ascii="Verdana" w:hAnsi="Verdana"/>
          <w:spacing w:val="-7"/>
          <w:sz w:val="24"/>
          <w:szCs w:val="24"/>
          <w:lang w:val="es-ES"/>
        </w:rPr>
        <w:t xml:space="preserve"> de información y la base de datos del personal orgánico del Ejército</w:t>
      </w:r>
      <w:r w:rsidR="00102EF4" w:rsidRPr="005B5BF7">
        <w:rPr>
          <w:rFonts w:ascii="Verdana" w:hAnsi="Verdana"/>
          <w:spacing w:val="-7"/>
          <w:sz w:val="24"/>
          <w:szCs w:val="24"/>
          <w:lang w:val="es-ES"/>
        </w:rPr>
        <w:t>,</w:t>
      </w:r>
      <w:r w:rsidR="000A17FB" w:rsidRPr="005B5BF7">
        <w:rPr>
          <w:rFonts w:ascii="Verdana" w:hAnsi="Verdana"/>
          <w:spacing w:val="-7"/>
          <w:sz w:val="24"/>
          <w:szCs w:val="24"/>
          <w:lang w:val="es-ES"/>
        </w:rPr>
        <w:t xml:space="preserve"> no se evidencia que el accionante haya solicitado “el pago de un salario mínimo legal desde la fecha</w:t>
      </w:r>
      <w:r w:rsidR="004E7065" w:rsidRPr="005B5BF7">
        <w:rPr>
          <w:rFonts w:ascii="Verdana" w:hAnsi="Verdana"/>
          <w:spacing w:val="-7"/>
          <w:sz w:val="24"/>
          <w:szCs w:val="24"/>
          <w:lang w:val="es-ES"/>
        </w:rPr>
        <w:t xml:space="preserve"> en que se debía surtir la notificación personal del acta de junta médico laboral No. 70222 del 3 de diciembre de 2014”.</w:t>
      </w:r>
    </w:p>
    <w:p w:rsidR="004E7065" w:rsidRPr="005B5BF7" w:rsidRDefault="004E7065" w:rsidP="00F77C1C">
      <w:pPr>
        <w:spacing w:line="360" w:lineRule="auto"/>
        <w:jc w:val="both"/>
        <w:rPr>
          <w:rFonts w:ascii="Verdana" w:hAnsi="Verdana"/>
          <w:spacing w:val="-7"/>
          <w:sz w:val="24"/>
          <w:szCs w:val="24"/>
          <w:lang w:val="es-ES"/>
        </w:rPr>
      </w:pPr>
    </w:p>
    <w:p w:rsidR="000D6CED" w:rsidRPr="005B5BF7" w:rsidRDefault="00367076" w:rsidP="00F77C1C">
      <w:pPr>
        <w:spacing w:line="360" w:lineRule="auto"/>
        <w:jc w:val="both"/>
        <w:rPr>
          <w:rFonts w:ascii="Verdana" w:hAnsi="Verdana"/>
          <w:spacing w:val="-7"/>
          <w:sz w:val="24"/>
          <w:szCs w:val="24"/>
        </w:rPr>
      </w:pPr>
      <w:r w:rsidRPr="005B5BF7">
        <w:rPr>
          <w:rFonts w:ascii="Verdana" w:hAnsi="Verdana"/>
          <w:spacing w:val="-7"/>
          <w:sz w:val="24"/>
          <w:szCs w:val="24"/>
          <w:lang w:val="es-ES"/>
        </w:rPr>
        <w:t xml:space="preserve">Por otra parte informó que procedió a enviar a la Dirección de Sanidad del Ejército Nacional, copia del presente asunto. Ello de conformidad con las competencias fijadas por el artículo 21 de la Ley 1755 de 2015.  </w:t>
      </w:r>
      <w:r w:rsidR="000A17FB" w:rsidRPr="005B5BF7">
        <w:rPr>
          <w:rFonts w:ascii="Verdana" w:hAnsi="Verdana"/>
          <w:spacing w:val="-7"/>
          <w:sz w:val="24"/>
          <w:szCs w:val="24"/>
          <w:lang w:val="es-ES"/>
        </w:rPr>
        <w:t xml:space="preserve"> </w:t>
      </w:r>
      <w:r w:rsidR="00461EC4" w:rsidRPr="005B5BF7">
        <w:rPr>
          <w:rFonts w:ascii="Verdana" w:hAnsi="Verdana"/>
          <w:spacing w:val="-7"/>
          <w:sz w:val="24"/>
          <w:szCs w:val="24"/>
          <w:lang w:val="es-ES"/>
        </w:rPr>
        <w:t xml:space="preserve"> </w:t>
      </w:r>
    </w:p>
    <w:p w:rsidR="00F57ABB" w:rsidRPr="005B5BF7" w:rsidRDefault="00F57ABB" w:rsidP="00F77C1C">
      <w:pPr>
        <w:spacing w:line="360" w:lineRule="auto"/>
        <w:jc w:val="both"/>
        <w:rPr>
          <w:rFonts w:ascii="Verdana" w:hAnsi="Verdana"/>
          <w:spacing w:val="-7"/>
          <w:sz w:val="24"/>
          <w:szCs w:val="24"/>
        </w:rPr>
      </w:pPr>
    </w:p>
    <w:p w:rsidR="005D767C" w:rsidRPr="005B5BF7" w:rsidRDefault="0072274C" w:rsidP="00F77C1C">
      <w:pPr>
        <w:spacing w:line="360" w:lineRule="auto"/>
        <w:jc w:val="both"/>
        <w:rPr>
          <w:rFonts w:ascii="Verdana" w:hAnsi="Verdana"/>
          <w:spacing w:val="-7"/>
          <w:sz w:val="24"/>
          <w:szCs w:val="24"/>
        </w:rPr>
      </w:pPr>
      <w:r w:rsidRPr="005B5BF7">
        <w:rPr>
          <w:rFonts w:ascii="Verdana" w:hAnsi="Verdana"/>
          <w:spacing w:val="-7"/>
          <w:sz w:val="24"/>
          <w:szCs w:val="24"/>
        </w:rPr>
        <w:t>3.</w:t>
      </w:r>
      <w:r w:rsidR="00122C0A" w:rsidRPr="005B5BF7">
        <w:rPr>
          <w:rFonts w:ascii="Verdana" w:hAnsi="Verdana"/>
          <w:spacing w:val="-7"/>
          <w:sz w:val="24"/>
          <w:szCs w:val="24"/>
        </w:rPr>
        <w:t xml:space="preserve"> </w:t>
      </w:r>
      <w:r w:rsidR="00461EC4" w:rsidRPr="005B5BF7">
        <w:rPr>
          <w:rFonts w:ascii="Verdana" w:hAnsi="Verdana"/>
          <w:spacing w:val="-7"/>
          <w:sz w:val="24"/>
          <w:szCs w:val="24"/>
        </w:rPr>
        <w:t>El actor</w:t>
      </w:r>
      <w:r w:rsidR="0054159B" w:rsidRPr="005B5BF7">
        <w:rPr>
          <w:rFonts w:ascii="Verdana" w:hAnsi="Verdana"/>
          <w:spacing w:val="-7"/>
          <w:sz w:val="24"/>
          <w:szCs w:val="24"/>
        </w:rPr>
        <w:t xml:space="preserve"> indicó que “no he realizado petición directa a la entidad demandada” ya que le informaron que no tenía derecho al beneficio</w:t>
      </w:r>
      <w:r w:rsidR="005B2DF1" w:rsidRPr="005B5BF7">
        <w:rPr>
          <w:rFonts w:ascii="Verdana" w:hAnsi="Verdana"/>
          <w:spacing w:val="-7"/>
          <w:sz w:val="24"/>
          <w:szCs w:val="24"/>
        </w:rPr>
        <w:t xml:space="preserve"> requerido</w:t>
      </w:r>
      <w:r w:rsidR="00667D3A" w:rsidRPr="005B5BF7">
        <w:rPr>
          <w:rFonts w:ascii="Verdana" w:hAnsi="Verdana"/>
          <w:spacing w:val="-7"/>
          <w:sz w:val="24"/>
          <w:szCs w:val="24"/>
        </w:rPr>
        <w:t xml:space="preserve"> y por esa razón se vio obligado a acudir a la acción de tutela que fue resuelta por el Tribunal de lo Contencioso Administrativo, cuya orden ha sido desacatada</w:t>
      </w:r>
      <w:r w:rsidR="00A06C10" w:rsidRPr="005B5BF7">
        <w:rPr>
          <w:rFonts w:ascii="Verdana" w:hAnsi="Verdana"/>
          <w:spacing w:val="-7"/>
          <w:sz w:val="24"/>
          <w:szCs w:val="24"/>
        </w:rPr>
        <w:t>.</w:t>
      </w:r>
    </w:p>
    <w:p w:rsidR="00122C0A" w:rsidRPr="005B5BF7" w:rsidRDefault="00122C0A" w:rsidP="00F77C1C">
      <w:pPr>
        <w:spacing w:line="360" w:lineRule="auto"/>
        <w:jc w:val="both"/>
        <w:rPr>
          <w:rFonts w:ascii="Verdana" w:hAnsi="Verdana"/>
          <w:b/>
          <w:spacing w:val="-7"/>
          <w:sz w:val="24"/>
          <w:szCs w:val="24"/>
        </w:rPr>
      </w:pPr>
    </w:p>
    <w:p w:rsidR="0001746E" w:rsidRPr="005B5BF7" w:rsidRDefault="0001746E" w:rsidP="00F77C1C">
      <w:pPr>
        <w:spacing w:line="360" w:lineRule="auto"/>
        <w:jc w:val="both"/>
        <w:rPr>
          <w:rFonts w:ascii="Verdana" w:hAnsi="Verdana"/>
          <w:b/>
          <w:spacing w:val="-7"/>
          <w:sz w:val="24"/>
          <w:szCs w:val="24"/>
        </w:rPr>
      </w:pPr>
      <w:r w:rsidRPr="005B5BF7">
        <w:rPr>
          <w:rFonts w:ascii="Verdana" w:hAnsi="Verdana"/>
          <w:b/>
          <w:spacing w:val="-7"/>
          <w:sz w:val="24"/>
          <w:szCs w:val="24"/>
        </w:rPr>
        <w:t xml:space="preserve">C O N S I D E R A C I O N E S </w:t>
      </w:r>
    </w:p>
    <w:p w:rsidR="0001746E" w:rsidRPr="005B5BF7" w:rsidRDefault="0001746E" w:rsidP="00F77C1C">
      <w:pPr>
        <w:spacing w:line="360" w:lineRule="auto"/>
        <w:jc w:val="both"/>
        <w:rPr>
          <w:rFonts w:ascii="Verdana" w:hAnsi="Verdana"/>
          <w:spacing w:val="-7"/>
          <w:sz w:val="24"/>
          <w:szCs w:val="24"/>
        </w:rPr>
      </w:pPr>
    </w:p>
    <w:p w:rsidR="008E59B6" w:rsidRPr="005B5BF7" w:rsidRDefault="00425777" w:rsidP="00F77C1C">
      <w:pPr>
        <w:spacing w:line="360" w:lineRule="auto"/>
        <w:jc w:val="both"/>
        <w:rPr>
          <w:rFonts w:ascii="Verdana" w:hAnsi="Verdana"/>
          <w:spacing w:val="-7"/>
          <w:sz w:val="24"/>
          <w:szCs w:val="24"/>
        </w:rPr>
      </w:pPr>
      <w:r w:rsidRPr="005B5BF7">
        <w:rPr>
          <w:rFonts w:ascii="Verdana" w:hAnsi="Verdana"/>
          <w:spacing w:val="-7"/>
          <w:sz w:val="24"/>
          <w:szCs w:val="24"/>
        </w:rPr>
        <w:t xml:space="preserve">1. </w:t>
      </w:r>
      <w:r w:rsidR="008E59B6" w:rsidRPr="005B5BF7">
        <w:rPr>
          <w:rFonts w:ascii="Verdana" w:hAnsi="Verdana"/>
          <w:spacing w:val="-7"/>
          <w:sz w:val="24"/>
          <w:szCs w:val="24"/>
        </w:rPr>
        <w:t xml:space="preserve">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8E59B6" w:rsidRPr="005B5BF7" w:rsidRDefault="008E59B6" w:rsidP="00F77C1C">
      <w:pPr>
        <w:spacing w:line="360" w:lineRule="auto"/>
        <w:jc w:val="both"/>
        <w:rPr>
          <w:rFonts w:ascii="Verdana" w:hAnsi="Verdana"/>
          <w:spacing w:val="-7"/>
          <w:sz w:val="24"/>
          <w:szCs w:val="24"/>
        </w:rPr>
      </w:pPr>
    </w:p>
    <w:p w:rsidR="008E59B6" w:rsidRPr="005B5BF7" w:rsidRDefault="008E59B6" w:rsidP="00F77C1C">
      <w:pPr>
        <w:spacing w:line="360" w:lineRule="auto"/>
        <w:jc w:val="both"/>
        <w:rPr>
          <w:rFonts w:ascii="Verdana" w:hAnsi="Verdana"/>
          <w:spacing w:val="-7"/>
          <w:sz w:val="24"/>
          <w:szCs w:val="24"/>
        </w:rPr>
      </w:pPr>
      <w:r w:rsidRPr="005B5BF7">
        <w:rPr>
          <w:rFonts w:ascii="Verdana" w:hAnsi="Verdana"/>
          <w:spacing w:val="-7"/>
          <w:sz w:val="24"/>
          <w:szCs w:val="24"/>
        </w:rPr>
        <w:t xml:space="preserve">Ese medio excepcional de amparo constitucional tiende entonces a conjurar la lesión o la amenaza de los derechos fundamentales, a fin de permitir al titular su ejercicio o restablecer su goce; la efectividad de la acción reside </w:t>
      </w:r>
      <w:r w:rsidRPr="005B5BF7">
        <w:rPr>
          <w:rFonts w:ascii="Verdana" w:hAnsi="Verdana"/>
          <w:spacing w:val="-7"/>
          <w:sz w:val="24"/>
          <w:szCs w:val="24"/>
        </w:rPr>
        <w:lastRenderedPageBreak/>
        <w:t xml:space="preserve">entonces en la posibilidad para el juez de impartir una orden encaminada a la defensa actual y cierta del derecho conculcado. </w:t>
      </w:r>
    </w:p>
    <w:p w:rsidR="008E59B6" w:rsidRPr="005B5BF7" w:rsidRDefault="008E59B6" w:rsidP="00F77C1C">
      <w:pPr>
        <w:spacing w:line="360" w:lineRule="auto"/>
        <w:jc w:val="both"/>
        <w:rPr>
          <w:rFonts w:ascii="Verdana" w:hAnsi="Verdana"/>
          <w:spacing w:val="-7"/>
          <w:sz w:val="24"/>
          <w:szCs w:val="24"/>
        </w:rPr>
      </w:pPr>
    </w:p>
    <w:p w:rsidR="004C1A5A" w:rsidRPr="005B5BF7" w:rsidRDefault="008E59B6" w:rsidP="00F77C1C">
      <w:pPr>
        <w:spacing w:line="360" w:lineRule="auto"/>
        <w:jc w:val="both"/>
        <w:rPr>
          <w:rFonts w:ascii="Verdana" w:hAnsi="Verdana"/>
          <w:spacing w:val="-7"/>
          <w:sz w:val="24"/>
          <w:szCs w:val="24"/>
        </w:rPr>
      </w:pPr>
      <w:r w:rsidRPr="005B5BF7">
        <w:rPr>
          <w:rFonts w:ascii="Verdana" w:hAnsi="Verdana"/>
          <w:spacing w:val="-7"/>
          <w:sz w:val="24"/>
          <w:szCs w:val="24"/>
        </w:rPr>
        <w:t>Así, la procedencia de la tutela exige la existencia de acción u omisión atribuible a la persona o autoridad contra la que se dirige, a partir de la cual sea posible analizar si se ha producido la vulneración de los derechos fundamentales del peticionario.</w:t>
      </w:r>
    </w:p>
    <w:p w:rsidR="003A5A7F" w:rsidRPr="005B5BF7" w:rsidRDefault="003A5A7F" w:rsidP="00F77C1C">
      <w:pPr>
        <w:tabs>
          <w:tab w:val="left" w:pos="-720"/>
        </w:tabs>
        <w:suppressAutoHyphens/>
        <w:spacing w:line="360" w:lineRule="auto"/>
        <w:jc w:val="both"/>
        <w:rPr>
          <w:rFonts w:ascii="Verdana" w:hAnsi="Verdana"/>
          <w:spacing w:val="-7"/>
          <w:sz w:val="24"/>
          <w:szCs w:val="24"/>
        </w:rPr>
      </w:pPr>
    </w:p>
    <w:p w:rsidR="008859CA" w:rsidRPr="005B5BF7" w:rsidRDefault="003A5A7F" w:rsidP="00F77C1C">
      <w:pPr>
        <w:tabs>
          <w:tab w:val="left" w:pos="-720"/>
        </w:tabs>
        <w:suppressAutoHyphens/>
        <w:spacing w:line="360" w:lineRule="auto"/>
        <w:jc w:val="both"/>
        <w:rPr>
          <w:rFonts w:ascii="Verdana" w:hAnsi="Verdana"/>
          <w:spacing w:val="-7"/>
          <w:sz w:val="24"/>
          <w:szCs w:val="24"/>
        </w:rPr>
      </w:pPr>
      <w:r w:rsidRPr="005B5BF7">
        <w:rPr>
          <w:rFonts w:ascii="Verdana" w:hAnsi="Verdana"/>
          <w:spacing w:val="-7"/>
          <w:sz w:val="24"/>
          <w:szCs w:val="24"/>
        </w:rPr>
        <w:t xml:space="preserve">2. </w:t>
      </w:r>
      <w:r w:rsidR="008859CA" w:rsidRPr="005B5BF7">
        <w:rPr>
          <w:rFonts w:ascii="Verdana" w:hAnsi="Verdana"/>
          <w:spacing w:val="-7"/>
          <w:sz w:val="24"/>
          <w:szCs w:val="24"/>
        </w:rPr>
        <w:t>Corresponde a esa Sala decidir si procede la tute</w:t>
      </w:r>
      <w:r w:rsidR="003D73CB" w:rsidRPr="005B5BF7">
        <w:rPr>
          <w:rFonts w:ascii="Verdana" w:hAnsi="Verdana"/>
          <w:spacing w:val="-7"/>
          <w:sz w:val="24"/>
          <w:szCs w:val="24"/>
        </w:rPr>
        <w:t xml:space="preserve">la en este caso, para </w:t>
      </w:r>
      <w:r w:rsidR="00234753" w:rsidRPr="005B5BF7">
        <w:rPr>
          <w:rFonts w:ascii="Verdana" w:hAnsi="Verdana"/>
          <w:spacing w:val="-7"/>
          <w:sz w:val="24"/>
          <w:szCs w:val="24"/>
        </w:rPr>
        <w:t xml:space="preserve">ordenar </w:t>
      </w:r>
      <w:r w:rsidR="00131181" w:rsidRPr="005B5BF7">
        <w:rPr>
          <w:rFonts w:ascii="Verdana" w:hAnsi="Verdana"/>
          <w:spacing w:val="-7"/>
          <w:sz w:val="24"/>
          <w:szCs w:val="24"/>
        </w:rPr>
        <w:t>a las entidades demandadas pagar al actor la suma</w:t>
      </w:r>
      <w:r w:rsidR="00234753" w:rsidRPr="005B5BF7">
        <w:rPr>
          <w:rFonts w:ascii="Verdana" w:hAnsi="Verdana"/>
          <w:spacing w:val="-7"/>
          <w:sz w:val="24"/>
          <w:szCs w:val="24"/>
        </w:rPr>
        <w:t xml:space="preserve"> de </w:t>
      </w:r>
      <w:r w:rsidR="00131181" w:rsidRPr="005B5BF7">
        <w:rPr>
          <w:rFonts w:ascii="Verdana" w:hAnsi="Verdana"/>
          <w:spacing w:val="-7"/>
          <w:sz w:val="24"/>
          <w:szCs w:val="24"/>
        </w:rPr>
        <w:t>un salario mínimo legal vigente desde la fecha en que se debía notificar personalmente el acta de junta médico labo</w:t>
      </w:r>
      <w:r w:rsidR="005B2DF1" w:rsidRPr="005B5BF7">
        <w:rPr>
          <w:rFonts w:ascii="Verdana" w:hAnsi="Verdana"/>
          <w:spacing w:val="-7"/>
          <w:sz w:val="24"/>
          <w:szCs w:val="24"/>
        </w:rPr>
        <w:t xml:space="preserve">ral de 3 de diciembre de 2014, </w:t>
      </w:r>
      <w:r w:rsidR="00131181" w:rsidRPr="005B5BF7">
        <w:rPr>
          <w:rFonts w:ascii="Verdana" w:hAnsi="Verdana"/>
          <w:spacing w:val="-7"/>
          <w:sz w:val="24"/>
          <w:szCs w:val="24"/>
        </w:rPr>
        <w:t>hasta el momento en que</w:t>
      </w:r>
      <w:r w:rsidR="0051791E" w:rsidRPr="005B5BF7">
        <w:rPr>
          <w:rFonts w:ascii="Verdana" w:hAnsi="Verdana"/>
          <w:spacing w:val="-7"/>
          <w:sz w:val="24"/>
          <w:szCs w:val="24"/>
        </w:rPr>
        <w:t xml:space="preserve"> él</w:t>
      </w:r>
      <w:r w:rsidR="00131181" w:rsidRPr="005B5BF7">
        <w:rPr>
          <w:rFonts w:ascii="Verdana" w:hAnsi="Verdana"/>
          <w:spacing w:val="-7"/>
          <w:sz w:val="24"/>
          <w:szCs w:val="24"/>
        </w:rPr>
        <w:t xml:space="preserve"> se incorpore laboralmente</w:t>
      </w:r>
      <w:r w:rsidR="008859CA" w:rsidRPr="005B5BF7">
        <w:rPr>
          <w:rFonts w:ascii="Verdana" w:hAnsi="Verdana"/>
          <w:spacing w:val="-7"/>
          <w:sz w:val="24"/>
          <w:szCs w:val="24"/>
        </w:rPr>
        <w:t>.</w:t>
      </w:r>
    </w:p>
    <w:p w:rsidR="008859CA" w:rsidRPr="005B5BF7" w:rsidRDefault="008859CA" w:rsidP="00F77C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7"/>
          <w:sz w:val="24"/>
          <w:szCs w:val="24"/>
        </w:rPr>
      </w:pPr>
    </w:p>
    <w:p w:rsidR="00947894" w:rsidRPr="005B5BF7" w:rsidRDefault="008846CC" w:rsidP="00F77C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7"/>
          <w:sz w:val="24"/>
          <w:szCs w:val="24"/>
        </w:rPr>
      </w:pPr>
      <w:r w:rsidRPr="005B5BF7">
        <w:rPr>
          <w:rFonts w:ascii="Verdana" w:hAnsi="Verdana"/>
          <w:spacing w:val="-7"/>
          <w:sz w:val="24"/>
          <w:szCs w:val="24"/>
        </w:rPr>
        <w:t>3</w:t>
      </w:r>
      <w:r w:rsidR="00693CFD" w:rsidRPr="005B5BF7">
        <w:rPr>
          <w:rFonts w:ascii="Verdana" w:hAnsi="Verdana"/>
          <w:spacing w:val="-7"/>
          <w:sz w:val="24"/>
          <w:szCs w:val="24"/>
        </w:rPr>
        <w:t>.</w:t>
      </w:r>
      <w:r w:rsidR="00947894" w:rsidRPr="005B5BF7">
        <w:rPr>
          <w:rFonts w:ascii="Verdana" w:hAnsi="Verdana"/>
          <w:spacing w:val="-7"/>
          <w:sz w:val="24"/>
          <w:szCs w:val="24"/>
        </w:rPr>
        <w:t xml:space="preserve"> Como se ha reiterado por la jurisprudencia</w:t>
      </w:r>
      <w:r w:rsidR="006434A9" w:rsidRPr="005B5BF7">
        <w:rPr>
          <w:rFonts w:ascii="Verdana" w:hAnsi="Verdana"/>
          <w:spacing w:val="-7"/>
          <w:sz w:val="24"/>
          <w:szCs w:val="24"/>
        </w:rPr>
        <w:t xml:space="preserve"> constitucional, </w:t>
      </w:r>
      <w:r w:rsidR="00947894" w:rsidRPr="005B5BF7">
        <w:rPr>
          <w:rFonts w:ascii="Verdana" w:hAnsi="Verdana"/>
          <w:spacing w:val="-7"/>
          <w:sz w:val="24"/>
          <w:szCs w:val="24"/>
        </w:rPr>
        <w:t xml:space="preserve">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947894" w:rsidRPr="005B5BF7" w:rsidRDefault="00947894" w:rsidP="00F77C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7"/>
          <w:sz w:val="24"/>
          <w:szCs w:val="24"/>
        </w:rPr>
      </w:pPr>
    </w:p>
    <w:p w:rsidR="00947894" w:rsidRPr="005B5BF7" w:rsidRDefault="005B2DF1" w:rsidP="00F77C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7"/>
          <w:sz w:val="24"/>
          <w:szCs w:val="24"/>
          <w:lang w:val="es-CO"/>
        </w:rPr>
      </w:pPr>
      <w:r w:rsidRPr="005B5BF7">
        <w:rPr>
          <w:rFonts w:ascii="Verdana" w:hAnsi="Verdana"/>
          <w:spacing w:val="-7"/>
          <w:sz w:val="24"/>
          <w:szCs w:val="24"/>
        </w:rPr>
        <w:t>4</w:t>
      </w:r>
      <w:r w:rsidR="00693CFD" w:rsidRPr="005B5BF7">
        <w:rPr>
          <w:rFonts w:ascii="Verdana" w:hAnsi="Verdana"/>
          <w:spacing w:val="-7"/>
          <w:sz w:val="24"/>
          <w:szCs w:val="24"/>
        </w:rPr>
        <w:t xml:space="preserve">. En el curso del proceso se acreditó que </w:t>
      </w:r>
      <w:r w:rsidR="000A5777" w:rsidRPr="005B5BF7">
        <w:rPr>
          <w:rFonts w:ascii="Verdana" w:hAnsi="Verdana"/>
          <w:spacing w:val="-7"/>
          <w:sz w:val="24"/>
          <w:szCs w:val="24"/>
          <w:lang w:val="es-CO"/>
        </w:rPr>
        <w:t xml:space="preserve">el accionante no ha elevado </w:t>
      </w:r>
      <w:r w:rsidRPr="005B5BF7">
        <w:rPr>
          <w:rFonts w:ascii="Verdana" w:hAnsi="Verdana"/>
          <w:spacing w:val="-7"/>
          <w:sz w:val="24"/>
          <w:szCs w:val="24"/>
          <w:lang w:val="es-CO"/>
        </w:rPr>
        <w:t>solicitud formal alguna ante las entidades accionadas</w:t>
      </w:r>
      <w:r w:rsidR="005B14A8" w:rsidRPr="005B5BF7">
        <w:rPr>
          <w:rFonts w:ascii="Verdana" w:hAnsi="Verdana"/>
          <w:spacing w:val="-7"/>
          <w:sz w:val="24"/>
          <w:szCs w:val="24"/>
          <w:lang w:val="es-CO"/>
        </w:rPr>
        <w:t>,</w:t>
      </w:r>
      <w:r w:rsidR="000A5777" w:rsidRPr="005B5BF7">
        <w:rPr>
          <w:rFonts w:ascii="Verdana" w:hAnsi="Verdana"/>
          <w:spacing w:val="-7"/>
          <w:sz w:val="24"/>
          <w:szCs w:val="24"/>
          <w:lang w:val="es-CO"/>
        </w:rPr>
        <w:t xml:space="preserve"> </w:t>
      </w:r>
      <w:r w:rsidR="00D20831" w:rsidRPr="005B5BF7">
        <w:rPr>
          <w:rFonts w:ascii="Verdana" w:hAnsi="Verdana"/>
          <w:spacing w:val="-7"/>
          <w:sz w:val="24"/>
          <w:szCs w:val="24"/>
          <w:lang w:val="es-CO"/>
        </w:rPr>
        <w:t xml:space="preserve">para obtener </w:t>
      </w:r>
      <w:r w:rsidR="00102EF4" w:rsidRPr="005B5BF7">
        <w:rPr>
          <w:rFonts w:ascii="Verdana" w:hAnsi="Verdana"/>
          <w:spacing w:val="-7"/>
          <w:sz w:val="24"/>
          <w:szCs w:val="24"/>
          <w:lang w:val="es-CO"/>
        </w:rPr>
        <w:t xml:space="preserve">lo que pretende por vía de tutela: </w:t>
      </w:r>
      <w:r w:rsidRPr="005B5BF7">
        <w:rPr>
          <w:rFonts w:ascii="Verdana" w:hAnsi="Verdana"/>
          <w:spacing w:val="-7"/>
          <w:sz w:val="24"/>
          <w:szCs w:val="24"/>
          <w:lang w:val="es-CO"/>
        </w:rPr>
        <w:t>el pago de</w:t>
      </w:r>
      <w:r w:rsidR="00102EF4" w:rsidRPr="005B5BF7">
        <w:rPr>
          <w:rFonts w:ascii="Verdana" w:hAnsi="Verdana"/>
          <w:spacing w:val="-7"/>
          <w:sz w:val="24"/>
          <w:szCs w:val="24"/>
          <w:lang w:val="es-CO"/>
        </w:rPr>
        <w:t xml:space="preserve"> un</w:t>
      </w:r>
      <w:r w:rsidRPr="005B5BF7">
        <w:rPr>
          <w:rFonts w:ascii="Verdana" w:hAnsi="Verdana"/>
          <w:spacing w:val="-7"/>
          <w:sz w:val="24"/>
          <w:szCs w:val="24"/>
          <w:lang w:val="es-CO"/>
        </w:rPr>
        <w:t xml:space="preserve"> salario mínimo legal</w:t>
      </w:r>
      <w:r w:rsidR="006865A7" w:rsidRPr="005B5BF7">
        <w:rPr>
          <w:rFonts w:ascii="Verdana" w:hAnsi="Verdana"/>
          <w:spacing w:val="-7"/>
          <w:sz w:val="24"/>
          <w:szCs w:val="24"/>
          <w:lang w:val="es-CO"/>
        </w:rPr>
        <w:t xml:space="preserve"> a partir del momento </w:t>
      </w:r>
      <w:r w:rsidR="003C6D6A" w:rsidRPr="005B5BF7">
        <w:rPr>
          <w:rFonts w:ascii="Verdana" w:hAnsi="Verdana"/>
          <w:spacing w:val="-7"/>
          <w:sz w:val="24"/>
          <w:szCs w:val="24"/>
          <w:lang w:val="es-CO"/>
        </w:rPr>
        <w:t>en que se debía notificar</w:t>
      </w:r>
      <w:r w:rsidR="006865A7" w:rsidRPr="005B5BF7">
        <w:rPr>
          <w:rFonts w:ascii="Verdana" w:hAnsi="Verdana"/>
          <w:spacing w:val="-7"/>
          <w:sz w:val="24"/>
          <w:szCs w:val="24"/>
          <w:lang w:val="es-CO"/>
        </w:rPr>
        <w:t xml:space="preserve"> personalmente</w:t>
      </w:r>
      <w:r w:rsidR="003C6D6A" w:rsidRPr="005B5BF7">
        <w:rPr>
          <w:rFonts w:ascii="Verdana" w:hAnsi="Verdana"/>
          <w:spacing w:val="-7"/>
          <w:sz w:val="24"/>
          <w:szCs w:val="24"/>
          <w:lang w:val="es-CO"/>
        </w:rPr>
        <w:t xml:space="preserve"> </w:t>
      </w:r>
      <w:r w:rsidR="006865A7" w:rsidRPr="005B5BF7">
        <w:rPr>
          <w:rFonts w:ascii="Verdana" w:hAnsi="Verdana"/>
          <w:spacing w:val="-7"/>
          <w:sz w:val="24"/>
          <w:szCs w:val="24"/>
          <w:lang w:val="es-ES"/>
        </w:rPr>
        <w:t>el acta de junta m</w:t>
      </w:r>
      <w:r w:rsidR="0051791E" w:rsidRPr="005B5BF7">
        <w:rPr>
          <w:rFonts w:ascii="Verdana" w:hAnsi="Verdana"/>
          <w:spacing w:val="-7"/>
          <w:sz w:val="24"/>
          <w:szCs w:val="24"/>
          <w:lang w:val="es-ES"/>
        </w:rPr>
        <w:t>édico laboral</w:t>
      </w:r>
      <w:r w:rsidR="006865A7" w:rsidRPr="005B5BF7">
        <w:rPr>
          <w:rFonts w:ascii="Verdana" w:hAnsi="Verdana"/>
          <w:spacing w:val="-7"/>
          <w:sz w:val="24"/>
          <w:szCs w:val="24"/>
          <w:lang w:val="es-ES"/>
        </w:rPr>
        <w:t xml:space="preserve"> del 3 de diciembre de 2014 y hasta la fecha en que se incorpore laboralmente.</w:t>
      </w:r>
    </w:p>
    <w:p w:rsidR="00693CFD" w:rsidRPr="005B5BF7" w:rsidRDefault="00693CFD" w:rsidP="00F77C1C">
      <w:pPr>
        <w:spacing w:line="360" w:lineRule="auto"/>
        <w:jc w:val="both"/>
        <w:rPr>
          <w:rFonts w:ascii="Verdana" w:hAnsi="Verdana"/>
          <w:spacing w:val="-7"/>
          <w:sz w:val="24"/>
          <w:szCs w:val="24"/>
        </w:rPr>
      </w:pPr>
    </w:p>
    <w:p w:rsidR="004C644E" w:rsidRPr="005B5BF7" w:rsidRDefault="004C644E" w:rsidP="00F77C1C">
      <w:pPr>
        <w:spacing w:line="360" w:lineRule="auto"/>
        <w:jc w:val="both"/>
        <w:rPr>
          <w:rFonts w:ascii="Verdana" w:hAnsi="Verdana"/>
          <w:spacing w:val="-7"/>
          <w:sz w:val="24"/>
          <w:szCs w:val="24"/>
        </w:rPr>
      </w:pPr>
      <w:r w:rsidRPr="005B5BF7">
        <w:rPr>
          <w:rFonts w:ascii="Verdana" w:hAnsi="Verdana"/>
          <w:spacing w:val="-7"/>
          <w:sz w:val="24"/>
          <w:szCs w:val="24"/>
        </w:rPr>
        <w:t>5. Surge de lo anterior que ninguna actividad ha desplegado</w:t>
      </w:r>
      <w:r w:rsidR="0051791E" w:rsidRPr="005B5BF7">
        <w:rPr>
          <w:rFonts w:ascii="Verdana" w:hAnsi="Verdana"/>
          <w:spacing w:val="-7"/>
          <w:sz w:val="24"/>
          <w:szCs w:val="24"/>
        </w:rPr>
        <w:t xml:space="preserve"> el</w:t>
      </w:r>
      <w:r w:rsidRPr="005B5BF7">
        <w:rPr>
          <w:rFonts w:ascii="Verdana" w:hAnsi="Verdana"/>
          <w:spacing w:val="-7"/>
          <w:sz w:val="24"/>
          <w:szCs w:val="24"/>
        </w:rPr>
        <w:t xml:space="preserve"> accionante para obtener lo que pretende sea decidido por medio de esta acción constitucional y por tanto, las entidades accionadas tampoco ha</w:t>
      </w:r>
      <w:r w:rsidR="00FA37D1" w:rsidRPr="005B5BF7">
        <w:rPr>
          <w:rFonts w:ascii="Verdana" w:hAnsi="Verdana"/>
          <w:spacing w:val="-7"/>
          <w:sz w:val="24"/>
          <w:szCs w:val="24"/>
        </w:rPr>
        <w:t>n</w:t>
      </w:r>
      <w:r w:rsidRPr="005B5BF7">
        <w:rPr>
          <w:rFonts w:ascii="Verdana" w:hAnsi="Verdana"/>
          <w:spacing w:val="-7"/>
          <w:sz w:val="24"/>
          <w:szCs w:val="24"/>
        </w:rPr>
        <w:t xml:space="preserve"> tenido oportunidad de resolver lo que correspo</w:t>
      </w:r>
      <w:bookmarkStart w:id="0" w:name="_GoBack"/>
      <w:bookmarkEnd w:id="0"/>
      <w:r w:rsidRPr="005B5BF7">
        <w:rPr>
          <w:rFonts w:ascii="Verdana" w:hAnsi="Verdana"/>
          <w:spacing w:val="-7"/>
          <w:sz w:val="24"/>
          <w:szCs w:val="24"/>
        </w:rPr>
        <w:t>nda.</w:t>
      </w:r>
    </w:p>
    <w:p w:rsidR="004C644E" w:rsidRPr="005B5BF7" w:rsidRDefault="004C644E" w:rsidP="00F77C1C">
      <w:pPr>
        <w:tabs>
          <w:tab w:val="left" w:pos="0"/>
        </w:tabs>
        <w:spacing w:line="360" w:lineRule="auto"/>
        <w:jc w:val="both"/>
        <w:rPr>
          <w:rFonts w:ascii="Verdana" w:hAnsi="Verdana"/>
          <w:spacing w:val="-7"/>
          <w:sz w:val="24"/>
          <w:szCs w:val="24"/>
        </w:rPr>
      </w:pPr>
    </w:p>
    <w:p w:rsidR="00AA031D" w:rsidRPr="005B5BF7" w:rsidRDefault="00AA031D" w:rsidP="00F77C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7"/>
          <w:sz w:val="24"/>
          <w:szCs w:val="24"/>
        </w:rPr>
      </w:pPr>
      <w:r w:rsidRPr="005B5BF7">
        <w:rPr>
          <w:rFonts w:ascii="Verdana" w:hAnsi="Verdana"/>
          <w:spacing w:val="-7"/>
          <w:sz w:val="24"/>
          <w:szCs w:val="24"/>
        </w:rPr>
        <w:t>Sobre el aspecto que se analiza resulta válido citar un pronunciamiento de la Sala Civil de la Corte Suprema de Justicia en el que expresó:</w:t>
      </w:r>
    </w:p>
    <w:p w:rsidR="00AA031D" w:rsidRPr="005B5BF7" w:rsidRDefault="00AA031D" w:rsidP="00F77C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7"/>
          <w:sz w:val="24"/>
          <w:szCs w:val="24"/>
        </w:rPr>
      </w:pPr>
      <w:r w:rsidRPr="005B5BF7">
        <w:rPr>
          <w:rFonts w:ascii="Verdana" w:hAnsi="Verdana"/>
          <w:spacing w:val="-7"/>
          <w:sz w:val="24"/>
          <w:szCs w:val="24"/>
        </w:rPr>
        <w:t xml:space="preserve"> </w:t>
      </w:r>
    </w:p>
    <w:p w:rsidR="00AA031D" w:rsidRPr="005B5BF7" w:rsidRDefault="00AA031D" w:rsidP="00F77C1C">
      <w:pPr>
        <w:tabs>
          <w:tab w:val="left" w:pos="426"/>
          <w:tab w:val="left" w:pos="1416"/>
          <w:tab w:val="left" w:pos="2124"/>
          <w:tab w:val="left" w:pos="2832"/>
          <w:tab w:val="left" w:pos="3540"/>
          <w:tab w:val="left" w:pos="4248"/>
          <w:tab w:val="left" w:pos="4956"/>
          <w:tab w:val="left" w:pos="5664"/>
          <w:tab w:val="left" w:pos="6372"/>
          <w:tab w:val="left" w:pos="7080"/>
          <w:tab w:val="left" w:pos="7797"/>
        </w:tabs>
        <w:suppressAutoHyphens/>
        <w:spacing w:line="360" w:lineRule="auto"/>
        <w:ind w:left="426" w:right="476"/>
        <w:jc w:val="both"/>
        <w:rPr>
          <w:rFonts w:ascii="Verdana" w:hAnsi="Verdana"/>
          <w:spacing w:val="-7"/>
        </w:rPr>
      </w:pPr>
      <w:r w:rsidRPr="005B5BF7">
        <w:rPr>
          <w:rFonts w:ascii="Verdana" w:hAnsi="Verdana"/>
          <w:spacing w:val="-7"/>
        </w:rPr>
        <w:t>“La salvaguarda es improcedente si quien la interpone no ha acudido a las autoridades censuradas para poner de presente su reclamo, pues, como lo ha indicado la jurisprudencia, las controversias en torno a las determinaciones de la administración deben discutirse ante la institución que las emitió o en la jurisdicción correspondiente, antes de suplicar resguardo por esta vía…”</w:t>
      </w:r>
      <w:r w:rsidRPr="005B5BF7">
        <w:rPr>
          <w:rStyle w:val="Appelnotedebasdep"/>
          <w:rFonts w:ascii="Verdana" w:hAnsi="Verdana"/>
          <w:spacing w:val="-7"/>
        </w:rPr>
        <w:footnoteReference w:id="1"/>
      </w:r>
    </w:p>
    <w:p w:rsidR="00AA031D" w:rsidRPr="005B5BF7" w:rsidRDefault="00AA031D" w:rsidP="00F77C1C">
      <w:pPr>
        <w:pStyle w:val="Textoindependiente23"/>
        <w:suppressAutoHyphens w:val="0"/>
        <w:overflowPunct/>
        <w:autoSpaceDE/>
        <w:adjustRightInd/>
        <w:spacing w:line="360" w:lineRule="auto"/>
        <w:rPr>
          <w:spacing w:val="-7"/>
          <w:szCs w:val="24"/>
          <w:lang w:val="es-ES"/>
        </w:rPr>
      </w:pPr>
    </w:p>
    <w:p w:rsidR="00AA031D" w:rsidRPr="005B5BF7" w:rsidRDefault="00AA031D" w:rsidP="00F77C1C">
      <w:pPr>
        <w:spacing w:line="360" w:lineRule="auto"/>
        <w:jc w:val="both"/>
        <w:rPr>
          <w:rFonts w:ascii="Verdana" w:hAnsi="Verdana"/>
          <w:spacing w:val="-7"/>
          <w:sz w:val="24"/>
          <w:szCs w:val="24"/>
          <w:lang w:val="es-ES"/>
        </w:rPr>
      </w:pPr>
      <w:r w:rsidRPr="005B5BF7">
        <w:rPr>
          <w:rFonts w:ascii="Verdana" w:hAnsi="Verdana"/>
          <w:spacing w:val="-7"/>
          <w:sz w:val="24"/>
          <w:szCs w:val="24"/>
        </w:rPr>
        <w:t>Así las cosas, se declarará improcedente la tutela que se reclama</w:t>
      </w:r>
      <w:r w:rsidR="001D4B5E" w:rsidRPr="005B5BF7">
        <w:rPr>
          <w:rFonts w:ascii="Verdana" w:hAnsi="Verdana"/>
          <w:spacing w:val="-7"/>
          <w:sz w:val="24"/>
          <w:szCs w:val="24"/>
        </w:rPr>
        <w:t>.</w:t>
      </w:r>
    </w:p>
    <w:p w:rsidR="00F779DA" w:rsidRPr="005B5BF7" w:rsidRDefault="00F779DA" w:rsidP="00F77C1C">
      <w:pPr>
        <w:spacing w:line="360" w:lineRule="auto"/>
        <w:jc w:val="both"/>
        <w:rPr>
          <w:rFonts w:ascii="Verdana" w:hAnsi="Verdana"/>
          <w:spacing w:val="-7"/>
          <w:sz w:val="24"/>
          <w:szCs w:val="24"/>
        </w:rPr>
      </w:pPr>
    </w:p>
    <w:p w:rsidR="00F91949" w:rsidRPr="005B5BF7" w:rsidRDefault="00F91949" w:rsidP="00F77C1C">
      <w:pPr>
        <w:spacing w:line="360" w:lineRule="auto"/>
        <w:jc w:val="both"/>
        <w:rPr>
          <w:rFonts w:ascii="Verdana" w:hAnsi="Verdana"/>
          <w:spacing w:val="-7"/>
          <w:sz w:val="24"/>
          <w:szCs w:val="24"/>
        </w:rPr>
      </w:pPr>
      <w:r w:rsidRPr="005B5BF7">
        <w:rPr>
          <w:rFonts w:ascii="Verdana" w:hAnsi="Verdana"/>
          <w:spacing w:val="-7"/>
          <w:sz w:val="24"/>
          <w:szCs w:val="24"/>
        </w:rPr>
        <w:t>En mérito de lo expuesto, la Sala Civil Familia del Tribunal Superior de Pereira, Risaralda, administrando justicia en nombre de la República y por autoridad de la ley,</w:t>
      </w:r>
    </w:p>
    <w:p w:rsidR="00F91949" w:rsidRPr="005B5BF7" w:rsidRDefault="00F91949" w:rsidP="00F77C1C">
      <w:pPr>
        <w:spacing w:line="360" w:lineRule="auto"/>
        <w:jc w:val="both"/>
        <w:rPr>
          <w:rFonts w:ascii="Verdana" w:hAnsi="Verdana"/>
          <w:spacing w:val="-7"/>
          <w:sz w:val="24"/>
          <w:szCs w:val="24"/>
        </w:rPr>
      </w:pPr>
    </w:p>
    <w:p w:rsidR="00F91949" w:rsidRPr="005B5BF7" w:rsidRDefault="00F91949" w:rsidP="00F77C1C">
      <w:pPr>
        <w:spacing w:line="360" w:lineRule="auto"/>
        <w:jc w:val="both"/>
        <w:rPr>
          <w:rFonts w:ascii="Verdana" w:hAnsi="Verdana"/>
          <w:b/>
          <w:spacing w:val="-7"/>
          <w:sz w:val="24"/>
          <w:szCs w:val="24"/>
        </w:rPr>
      </w:pPr>
      <w:r w:rsidRPr="005B5BF7">
        <w:rPr>
          <w:rFonts w:ascii="Verdana" w:hAnsi="Verdana"/>
          <w:b/>
          <w:spacing w:val="-7"/>
          <w:sz w:val="24"/>
          <w:szCs w:val="24"/>
        </w:rPr>
        <w:t>R E S U E L V E </w:t>
      </w:r>
    </w:p>
    <w:p w:rsidR="00F91949" w:rsidRPr="005B5BF7" w:rsidRDefault="00F91949" w:rsidP="00F77C1C">
      <w:pPr>
        <w:spacing w:line="360" w:lineRule="auto"/>
        <w:jc w:val="both"/>
        <w:rPr>
          <w:rFonts w:ascii="Verdana" w:hAnsi="Verdana"/>
          <w:spacing w:val="-7"/>
          <w:sz w:val="24"/>
          <w:szCs w:val="24"/>
        </w:rPr>
      </w:pPr>
    </w:p>
    <w:p w:rsidR="00656E50" w:rsidRPr="005B5BF7" w:rsidRDefault="00F91949" w:rsidP="00F77C1C">
      <w:pPr>
        <w:spacing w:line="360" w:lineRule="auto"/>
        <w:jc w:val="both"/>
        <w:rPr>
          <w:rFonts w:ascii="Verdana" w:hAnsi="Verdana"/>
          <w:spacing w:val="-7"/>
          <w:sz w:val="24"/>
          <w:szCs w:val="24"/>
        </w:rPr>
      </w:pPr>
      <w:r w:rsidRPr="005B5BF7">
        <w:rPr>
          <w:rFonts w:ascii="Verdana" w:hAnsi="Verdana"/>
          <w:b/>
          <w:spacing w:val="-7"/>
          <w:sz w:val="24"/>
          <w:szCs w:val="24"/>
        </w:rPr>
        <w:t>PRIMERO:</w:t>
      </w:r>
      <w:r w:rsidRPr="005B5BF7">
        <w:rPr>
          <w:rFonts w:ascii="Verdana" w:hAnsi="Verdana"/>
          <w:spacing w:val="-7"/>
          <w:sz w:val="24"/>
          <w:szCs w:val="24"/>
        </w:rPr>
        <w:t xml:space="preserve"> Se declara improcedente la acción de tutela propuesta por el señor </w:t>
      </w:r>
      <w:r w:rsidR="00656E50" w:rsidRPr="005B5BF7">
        <w:rPr>
          <w:rFonts w:ascii="Verdana" w:hAnsi="Verdana"/>
          <w:spacing w:val="-7"/>
          <w:sz w:val="24"/>
          <w:szCs w:val="24"/>
        </w:rPr>
        <w:t xml:space="preserve">John Édison Ortiz Ortiz  contra el Comandante del Ejército Nacional y el Director de Personal de esa entidad, </w:t>
      </w:r>
      <w:r w:rsidR="00656E50" w:rsidRPr="005B5BF7">
        <w:rPr>
          <w:rFonts w:ascii="Verdana" w:hAnsi="Verdana"/>
          <w:spacing w:val="-7"/>
          <w:sz w:val="24"/>
          <w:szCs w:val="24"/>
          <w:lang w:val="es-CO"/>
        </w:rPr>
        <w:t>a la que fueron vinculados</w:t>
      </w:r>
      <w:r w:rsidR="00656E50" w:rsidRPr="005B5BF7">
        <w:rPr>
          <w:rFonts w:ascii="Verdana" w:hAnsi="Verdana"/>
          <w:spacing w:val="-7"/>
          <w:sz w:val="24"/>
          <w:szCs w:val="24"/>
        </w:rPr>
        <w:t xml:space="preserve"> el Comandante del Comando de Personal del Ejército Nacional y el Director Nacional de Sanidad del Ejército Nacional. </w:t>
      </w:r>
    </w:p>
    <w:p w:rsidR="00F91949" w:rsidRPr="005B5BF7" w:rsidRDefault="00F91949" w:rsidP="00F77C1C">
      <w:pPr>
        <w:spacing w:line="360" w:lineRule="auto"/>
        <w:jc w:val="both"/>
        <w:rPr>
          <w:rFonts w:ascii="Verdana" w:hAnsi="Verdana"/>
          <w:spacing w:val="-7"/>
          <w:sz w:val="24"/>
          <w:szCs w:val="24"/>
        </w:rPr>
      </w:pPr>
    </w:p>
    <w:p w:rsidR="00F91949" w:rsidRPr="005B5BF7" w:rsidRDefault="00F91949" w:rsidP="00F77C1C">
      <w:pPr>
        <w:spacing w:line="360" w:lineRule="auto"/>
        <w:jc w:val="both"/>
        <w:rPr>
          <w:rFonts w:ascii="Verdana" w:hAnsi="Verdana"/>
          <w:spacing w:val="-7"/>
          <w:sz w:val="24"/>
          <w:szCs w:val="24"/>
          <w:lang w:val="es-CO"/>
        </w:rPr>
      </w:pPr>
      <w:r w:rsidRPr="005B5BF7">
        <w:rPr>
          <w:rFonts w:ascii="Verdana" w:hAnsi="Verdana"/>
          <w:b/>
          <w:spacing w:val="-7"/>
          <w:sz w:val="24"/>
          <w:szCs w:val="24"/>
          <w:lang w:val="es-CO"/>
        </w:rPr>
        <w:t xml:space="preserve">SEGUNDO: </w:t>
      </w:r>
      <w:r w:rsidR="001D4B5E" w:rsidRPr="005B5BF7">
        <w:rPr>
          <w:rFonts w:ascii="Verdana" w:hAnsi="Verdana"/>
          <w:spacing w:val="-7"/>
          <w:sz w:val="24"/>
          <w:szCs w:val="24"/>
        </w:rPr>
        <w:t>Notifíquese esta decisión a las partes conforme lo previene el artículo 30 del Decreto 2591 de 1991.</w:t>
      </w:r>
    </w:p>
    <w:p w:rsidR="00F91949" w:rsidRPr="005B5BF7" w:rsidRDefault="00F91949" w:rsidP="00F77C1C">
      <w:pPr>
        <w:spacing w:line="360" w:lineRule="auto"/>
        <w:ind w:right="51"/>
        <w:jc w:val="both"/>
        <w:rPr>
          <w:rFonts w:ascii="Verdana" w:hAnsi="Verdana"/>
          <w:spacing w:val="-7"/>
          <w:sz w:val="24"/>
          <w:szCs w:val="24"/>
        </w:rPr>
      </w:pPr>
    </w:p>
    <w:p w:rsidR="00F91949" w:rsidRPr="005B5BF7" w:rsidRDefault="00F91949" w:rsidP="00F77C1C">
      <w:pPr>
        <w:spacing w:line="360" w:lineRule="auto"/>
        <w:ind w:right="51"/>
        <w:jc w:val="both"/>
        <w:rPr>
          <w:rFonts w:ascii="Verdana" w:hAnsi="Verdana"/>
          <w:spacing w:val="-7"/>
          <w:sz w:val="24"/>
          <w:szCs w:val="24"/>
        </w:rPr>
      </w:pPr>
      <w:r w:rsidRPr="005B5BF7">
        <w:rPr>
          <w:rFonts w:ascii="Verdana" w:hAnsi="Verdana"/>
          <w:b/>
          <w:spacing w:val="-7"/>
          <w:sz w:val="24"/>
          <w:szCs w:val="24"/>
        </w:rPr>
        <w:t>TERCERO:</w:t>
      </w:r>
      <w:r w:rsidRPr="005B5BF7">
        <w:rPr>
          <w:rFonts w:ascii="Verdana" w:hAnsi="Verdana"/>
          <w:spacing w:val="-7"/>
          <w:sz w:val="24"/>
          <w:szCs w:val="24"/>
        </w:rPr>
        <w:t xml:space="preserve"> </w:t>
      </w:r>
      <w:r w:rsidR="001D4B5E" w:rsidRPr="005B5BF7">
        <w:rPr>
          <w:rFonts w:ascii="Verdana" w:hAnsi="Verdana"/>
          <w:spacing w:val="-7"/>
          <w:sz w:val="24"/>
          <w:szCs w:val="24"/>
        </w:rPr>
        <w:t xml:space="preserve">De no ser impugnada esta decisión, envíese el expediente a </w:t>
      </w:r>
      <w:smartTag w:uri="urn:schemas-microsoft-com:office:smarttags" w:element="PersonName">
        <w:smartTagPr>
          <w:attr w:name="ProductID" w:val="La Corte Constitucional"/>
        </w:smartTagPr>
        <w:r w:rsidR="001D4B5E" w:rsidRPr="005B5BF7">
          <w:rPr>
            <w:rFonts w:ascii="Verdana" w:hAnsi="Verdana"/>
            <w:spacing w:val="-7"/>
            <w:sz w:val="24"/>
            <w:szCs w:val="24"/>
          </w:rPr>
          <w:t>la Corte Constitucional</w:t>
        </w:r>
      </w:smartTag>
      <w:r w:rsidR="001D4B5E" w:rsidRPr="005B5BF7">
        <w:rPr>
          <w:rFonts w:ascii="Verdana" w:hAnsi="Verdana"/>
          <w:spacing w:val="-7"/>
          <w:sz w:val="24"/>
          <w:szCs w:val="24"/>
        </w:rPr>
        <w:t xml:space="preserve"> para su eventual revisión conforme lo dispone el artículo 32 del Decreto 2591 de 1991.</w:t>
      </w:r>
    </w:p>
    <w:p w:rsidR="00F91949" w:rsidRPr="005B5BF7" w:rsidRDefault="00F91949" w:rsidP="00F77C1C">
      <w:pPr>
        <w:spacing w:line="360" w:lineRule="auto"/>
        <w:jc w:val="both"/>
        <w:rPr>
          <w:rFonts w:ascii="Verdana" w:hAnsi="Verdana"/>
          <w:spacing w:val="-7"/>
          <w:sz w:val="24"/>
          <w:szCs w:val="24"/>
        </w:rPr>
      </w:pPr>
    </w:p>
    <w:p w:rsidR="00F91949" w:rsidRPr="005B5BF7" w:rsidRDefault="00F91949" w:rsidP="00F77C1C">
      <w:pPr>
        <w:spacing w:line="360" w:lineRule="auto"/>
        <w:jc w:val="both"/>
        <w:rPr>
          <w:rFonts w:ascii="Verdana" w:hAnsi="Verdana"/>
          <w:spacing w:val="-7"/>
          <w:sz w:val="24"/>
          <w:szCs w:val="24"/>
        </w:rPr>
      </w:pPr>
      <w:r w:rsidRPr="005B5BF7">
        <w:rPr>
          <w:rFonts w:ascii="Verdana" w:hAnsi="Verdana"/>
          <w:spacing w:val="-7"/>
          <w:sz w:val="24"/>
          <w:szCs w:val="24"/>
        </w:rPr>
        <w:t xml:space="preserve">Notifíquese y cúmplase, </w:t>
      </w:r>
    </w:p>
    <w:p w:rsidR="00F91949" w:rsidRPr="005B5BF7" w:rsidRDefault="00F91949" w:rsidP="00F77C1C">
      <w:pPr>
        <w:spacing w:line="360" w:lineRule="auto"/>
        <w:jc w:val="both"/>
        <w:rPr>
          <w:rFonts w:ascii="Verdana" w:hAnsi="Verdana"/>
          <w:spacing w:val="-7"/>
          <w:sz w:val="24"/>
          <w:szCs w:val="24"/>
        </w:rPr>
      </w:pPr>
    </w:p>
    <w:p w:rsidR="00F91949" w:rsidRPr="005B5BF7" w:rsidRDefault="00F91949" w:rsidP="00F77C1C">
      <w:pPr>
        <w:spacing w:line="360" w:lineRule="auto"/>
        <w:jc w:val="both"/>
        <w:rPr>
          <w:rFonts w:ascii="Verdana" w:hAnsi="Verdana"/>
          <w:spacing w:val="-7"/>
          <w:sz w:val="24"/>
          <w:szCs w:val="24"/>
        </w:rPr>
      </w:pPr>
      <w:r w:rsidRPr="005B5BF7">
        <w:rPr>
          <w:rFonts w:ascii="Verdana" w:hAnsi="Verdana"/>
          <w:spacing w:val="-7"/>
          <w:sz w:val="24"/>
          <w:szCs w:val="24"/>
        </w:rPr>
        <w:t>Los Magistrados,</w:t>
      </w:r>
    </w:p>
    <w:p w:rsidR="00CD4589" w:rsidRPr="005B5BF7" w:rsidRDefault="00CD4589" w:rsidP="00CD45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7"/>
          <w:sz w:val="24"/>
          <w:szCs w:val="24"/>
        </w:rPr>
      </w:pPr>
    </w:p>
    <w:p w:rsidR="00F91949" w:rsidRPr="005B5BF7" w:rsidRDefault="00F91949" w:rsidP="00CD45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7"/>
          <w:sz w:val="24"/>
          <w:szCs w:val="24"/>
        </w:rPr>
      </w:pPr>
    </w:p>
    <w:p w:rsidR="00BE63C8" w:rsidRPr="005B5BF7" w:rsidRDefault="00BE63C8" w:rsidP="00CD45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7"/>
          <w:sz w:val="24"/>
          <w:szCs w:val="24"/>
        </w:rPr>
      </w:pPr>
    </w:p>
    <w:p w:rsidR="00F91949" w:rsidRPr="005B5BF7" w:rsidRDefault="00F91949" w:rsidP="00CD45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pacing w:val="-7"/>
          <w:sz w:val="24"/>
          <w:szCs w:val="24"/>
        </w:rPr>
      </w:pPr>
      <w:r w:rsidRPr="005B5BF7">
        <w:rPr>
          <w:rFonts w:ascii="Verdana" w:hAnsi="Verdana"/>
          <w:b/>
          <w:spacing w:val="-7"/>
          <w:sz w:val="24"/>
          <w:szCs w:val="24"/>
        </w:rPr>
        <w:t>CLAUDIA MARÍA ARCILA RÍOS</w:t>
      </w:r>
    </w:p>
    <w:p w:rsidR="00BE63C8" w:rsidRDefault="00BE63C8" w:rsidP="00CD45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pacing w:val="-7"/>
          <w:sz w:val="24"/>
          <w:szCs w:val="24"/>
        </w:rPr>
      </w:pPr>
    </w:p>
    <w:p w:rsidR="008827E2" w:rsidRPr="005B5BF7" w:rsidRDefault="008827E2" w:rsidP="00CD45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pacing w:val="-7"/>
          <w:sz w:val="24"/>
          <w:szCs w:val="24"/>
        </w:rPr>
      </w:pPr>
    </w:p>
    <w:p w:rsidR="00F91949" w:rsidRPr="005B5BF7" w:rsidRDefault="00F91949" w:rsidP="00CD45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pacing w:val="-7"/>
          <w:sz w:val="24"/>
          <w:szCs w:val="24"/>
        </w:rPr>
      </w:pPr>
    </w:p>
    <w:p w:rsidR="00F91949" w:rsidRPr="005B5BF7" w:rsidRDefault="00F91949" w:rsidP="00CD4589">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7"/>
          <w:sz w:val="24"/>
          <w:szCs w:val="24"/>
        </w:rPr>
      </w:pPr>
      <w:proofErr w:type="spellStart"/>
      <w:r w:rsidRPr="005B5BF7">
        <w:rPr>
          <w:rFonts w:ascii="Verdana" w:hAnsi="Verdana"/>
          <w:b/>
          <w:spacing w:val="-7"/>
          <w:sz w:val="24"/>
          <w:szCs w:val="24"/>
        </w:rPr>
        <w:t>DUBERNEY</w:t>
      </w:r>
      <w:proofErr w:type="spellEnd"/>
      <w:r w:rsidRPr="005B5BF7">
        <w:rPr>
          <w:rFonts w:ascii="Verdana" w:hAnsi="Verdana"/>
          <w:b/>
          <w:spacing w:val="-7"/>
          <w:sz w:val="24"/>
          <w:szCs w:val="24"/>
        </w:rPr>
        <w:t xml:space="preserve"> GRISALES HERRERA</w:t>
      </w:r>
    </w:p>
    <w:p w:rsidR="00F77C1C" w:rsidRPr="005B5BF7" w:rsidRDefault="00F77C1C" w:rsidP="00CD4589">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7"/>
          <w:sz w:val="24"/>
          <w:szCs w:val="24"/>
        </w:rPr>
      </w:pPr>
      <w:r w:rsidRPr="005B5BF7">
        <w:rPr>
          <w:rFonts w:ascii="Verdana" w:hAnsi="Verdana"/>
          <w:b/>
          <w:spacing w:val="-7"/>
          <w:sz w:val="24"/>
          <w:szCs w:val="24"/>
        </w:rPr>
        <w:t>(Con aclaración de voto)</w:t>
      </w:r>
    </w:p>
    <w:p w:rsidR="00F91949" w:rsidRPr="005B5BF7" w:rsidRDefault="00F91949" w:rsidP="00CD45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pacing w:val="-7"/>
          <w:sz w:val="24"/>
          <w:szCs w:val="24"/>
        </w:rPr>
      </w:pPr>
    </w:p>
    <w:p w:rsidR="00CD4589" w:rsidRPr="005B5BF7" w:rsidRDefault="00CD4589" w:rsidP="00CD45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pacing w:val="-7"/>
          <w:sz w:val="24"/>
          <w:szCs w:val="24"/>
        </w:rPr>
      </w:pPr>
    </w:p>
    <w:p w:rsidR="00F91949" w:rsidRPr="005B5BF7" w:rsidRDefault="00F91949" w:rsidP="00CD45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b/>
          <w:spacing w:val="-7"/>
          <w:sz w:val="24"/>
          <w:szCs w:val="24"/>
        </w:rPr>
      </w:pPr>
    </w:p>
    <w:p w:rsidR="00921E83" w:rsidRPr="005B5BF7" w:rsidRDefault="00F91949" w:rsidP="00CD45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i/>
          <w:spacing w:val="-7"/>
          <w:szCs w:val="24"/>
        </w:rPr>
      </w:pPr>
      <w:r w:rsidRPr="005B5BF7">
        <w:rPr>
          <w:rFonts w:ascii="Verdana" w:hAnsi="Verdana"/>
          <w:b/>
          <w:spacing w:val="-7"/>
          <w:sz w:val="24"/>
          <w:szCs w:val="24"/>
        </w:rPr>
        <w:t>EDDER JIMMY SÁNCHEZ CALAMBÁS</w:t>
      </w:r>
    </w:p>
    <w:sectPr w:rsidR="00921E83" w:rsidRPr="005B5BF7" w:rsidSect="005B5BF7">
      <w:footerReference w:type="default" r:id="rId9"/>
      <w:pgSz w:w="12242" w:h="18722" w:code="14"/>
      <w:pgMar w:top="1928" w:right="1531" w:bottom="1531" w:left="2041"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A2" w:rsidRDefault="00744DA2">
      <w:r>
        <w:separator/>
      </w:r>
    </w:p>
  </w:endnote>
  <w:endnote w:type="continuationSeparator" w:id="0">
    <w:p w:rsidR="00744DA2" w:rsidRDefault="0074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D" w:rsidRPr="00961CBA" w:rsidRDefault="00B50A8D">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8827E2">
      <w:rPr>
        <w:rStyle w:val="Numrodepage"/>
        <w:rFonts w:ascii="Verdana" w:hAnsi="Verdana"/>
        <w:noProof/>
      </w:rPr>
      <w:t>5</w:t>
    </w:r>
    <w:r w:rsidRPr="00961CBA">
      <w:rPr>
        <w:rStyle w:val="Numrodepage"/>
        <w:rFonts w:ascii="Verdana" w:hAnsi="Verdana"/>
      </w:rPr>
      <w:fldChar w:fldCharType="end"/>
    </w:r>
  </w:p>
  <w:p w:rsidR="00B50A8D" w:rsidRDefault="00B50A8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A2" w:rsidRDefault="00744DA2">
      <w:r>
        <w:separator/>
      </w:r>
    </w:p>
  </w:footnote>
  <w:footnote w:type="continuationSeparator" w:id="0">
    <w:p w:rsidR="00744DA2" w:rsidRDefault="00744DA2">
      <w:r>
        <w:continuationSeparator/>
      </w:r>
    </w:p>
  </w:footnote>
  <w:footnote w:id="1">
    <w:p w:rsidR="00AA031D" w:rsidRDefault="00AA031D" w:rsidP="00AA031D">
      <w:pPr>
        <w:pStyle w:val="Notedebasdepage"/>
        <w:jc w:val="both"/>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w:t>
      </w:r>
      <w:r w:rsidR="000A1231">
        <w:rPr>
          <w:rFonts w:ascii="Verdana" w:hAnsi="Verdana"/>
          <w:sz w:val="18"/>
          <w:szCs w:val="18"/>
        </w:rPr>
        <w:t>Sentencia de tutela</w:t>
      </w:r>
      <w:r>
        <w:rPr>
          <w:rFonts w:ascii="Verdana" w:hAnsi="Verdana"/>
          <w:sz w:val="18"/>
          <w:szCs w:val="18"/>
        </w:rPr>
        <w:t xml:space="preserve"> de 27 de noviembre de 2013. MP: Fernando Giraldo Gutiérrez.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D5E"/>
    <w:rsid w:val="00024FD0"/>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9A2"/>
    <w:rsid w:val="00040BB2"/>
    <w:rsid w:val="00041406"/>
    <w:rsid w:val="000427E4"/>
    <w:rsid w:val="000429D5"/>
    <w:rsid w:val="00042A5B"/>
    <w:rsid w:val="00042A81"/>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347A"/>
    <w:rsid w:val="00053768"/>
    <w:rsid w:val="00054202"/>
    <w:rsid w:val="00054CAF"/>
    <w:rsid w:val="000553F0"/>
    <w:rsid w:val="00055408"/>
    <w:rsid w:val="00055572"/>
    <w:rsid w:val="0005630E"/>
    <w:rsid w:val="00056CED"/>
    <w:rsid w:val="000571D6"/>
    <w:rsid w:val="000575B1"/>
    <w:rsid w:val="00057944"/>
    <w:rsid w:val="00057A36"/>
    <w:rsid w:val="00057E02"/>
    <w:rsid w:val="00057E5B"/>
    <w:rsid w:val="00057F7B"/>
    <w:rsid w:val="00062126"/>
    <w:rsid w:val="00062AA2"/>
    <w:rsid w:val="000638C4"/>
    <w:rsid w:val="000646C5"/>
    <w:rsid w:val="000647C3"/>
    <w:rsid w:val="00064B09"/>
    <w:rsid w:val="000656EE"/>
    <w:rsid w:val="0006572B"/>
    <w:rsid w:val="00065A90"/>
    <w:rsid w:val="0006608D"/>
    <w:rsid w:val="0006672E"/>
    <w:rsid w:val="00066A34"/>
    <w:rsid w:val="00067D08"/>
    <w:rsid w:val="00070D14"/>
    <w:rsid w:val="00071559"/>
    <w:rsid w:val="0007199E"/>
    <w:rsid w:val="00071A91"/>
    <w:rsid w:val="000722C1"/>
    <w:rsid w:val="000725B0"/>
    <w:rsid w:val="000729CA"/>
    <w:rsid w:val="00073542"/>
    <w:rsid w:val="000736EA"/>
    <w:rsid w:val="00073BA6"/>
    <w:rsid w:val="000746FA"/>
    <w:rsid w:val="00074D25"/>
    <w:rsid w:val="00074E61"/>
    <w:rsid w:val="0007504F"/>
    <w:rsid w:val="000750C2"/>
    <w:rsid w:val="000753B8"/>
    <w:rsid w:val="000754C7"/>
    <w:rsid w:val="00075730"/>
    <w:rsid w:val="000759F2"/>
    <w:rsid w:val="000761D8"/>
    <w:rsid w:val="000763C3"/>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EDA"/>
    <w:rsid w:val="00090217"/>
    <w:rsid w:val="00090228"/>
    <w:rsid w:val="000905D0"/>
    <w:rsid w:val="00090E9F"/>
    <w:rsid w:val="00091294"/>
    <w:rsid w:val="00091A61"/>
    <w:rsid w:val="00091AF6"/>
    <w:rsid w:val="0009238C"/>
    <w:rsid w:val="00092405"/>
    <w:rsid w:val="00092ABE"/>
    <w:rsid w:val="00092D6D"/>
    <w:rsid w:val="000931DC"/>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31"/>
    <w:rsid w:val="000A12E5"/>
    <w:rsid w:val="000A1469"/>
    <w:rsid w:val="000A165C"/>
    <w:rsid w:val="000A174D"/>
    <w:rsid w:val="000A17FB"/>
    <w:rsid w:val="000A1EA4"/>
    <w:rsid w:val="000A2387"/>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6B6A"/>
    <w:rsid w:val="000A708D"/>
    <w:rsid w:val="000A71FA"/>
    <w:rsid w:val="000A72A2"/>
    <w:rsid w:val="000B0BD2"/>
    <w:rsid w:val="000B1676"/>
    <w:rsid w:val="000B18BA"/>
    <w:rsid w:val="000B1B15"/>
    <w:rsid w:val="000B20CF"/>
    <w:rsid w:val="000B31DA"/>
    <w:rsid w:val="000B3479"/>
    <w:rsid w:val="000B46F3"/>
    <w:rsid w:val="000B478B"/>
    <w:rsid w:val="000B48D9"/>
    <w:rsid w:val="000B4966"/>
    <w:rsid w:val="000B4D49"/>
    <w:rsid w:val="000B605F"/>
    <w:rsid w:val="000B679B"/>
    <w:rsid w:val="000B69C6"/>
    <w:rsid w:val="000B7032"/>
    <w:rsid w:val="000B7C7F"/>
    <w:rsid w:val="000B7E57"/>
    <w:rsid w:val="000B7F77"/>
    <w:rsid w:val="000B7FCB"/>
    <w:rsid w:val="000C0013"/>
    <w:rsid w:val="000C0840"/>
    <w:rsid w:val="000C0950"/>
    <w:rsid w:val="000C0CE8"/>
    <w:rsid w:val="000C0E64"/>
    <w:rsid w:val="000C27DD"/>
    <w:rsid w:val="000C3566"/>
    <w:rsid w:val="000C3EE3"/>
    <w:rsid w:val="000C45BB"/>
    <w:rsid w:val="000C4954"/>
    <w:rsid w:val="000C5922"/>
    <w:rsid w:val="000C5BF6"/>
    <w:rsid w:val="000C5C41"/>
    <w:rsid w:val="000C6255"/>
    <w:rsid w:val="000C7D99"/>
    <w:rsid w:val="000D03F8"/>
    <w:rsid w:val="000D0ABC"/>
    <w:rsid w:val="000D0E55"/>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C2B"/>
    <w:rsid w:val="000E0EA2"/>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36"/>
    <w:rsid w:val="000F5083"/>
    <w:rsid w:val="000F50E9"/>
    <w:rsid w:val="000F521B"/>
    <w:rsid w:val="000F5371"/>
    <w:rsid w:val="000F5EAA"/>
    <w:rsid w:val="000F662F"/>
    <w:rsid w:val="000F6AC0"/>
    <w:rsid w:val="000F6D73"/>
    <w:rsid w:val="000F6FD6"/>
    <w:rsid w:val="000F7F72"/>
    <w:rsid w:val="00100B50"/>
    <w:rsid w:val="001021E3"/>
    <w:rsid w:val="00102CB4"/>
    <w:rsid w:val="00102EF4"/>
    <w:rsid w:val="00103F02"/>
    <w:rsid w:val="00105CA6"/>
    <w:rsid w:val="00105E43"/>
    <w:rsid w:val="00106252"/>
    <w:rsid w:val="001062DE"/>
    <w:rsid w:val="00106A2E"/>
    <w:rsid w:val="00106C05"/>
    <w:rsid w:val="00107563"/>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D2F"/>
    <w:rsid w:val="00116F99"/>
    <w:rsid w:val="001171E7"/>
    <w:rsid w:val="00117A92"/>
    <w:rsid w:val="00117B6D"/>
    <w:rsid w:val="00117F74"/>
    <w:rsid w:val="00120997"/>
    <w:rsid w:val="0012143B"/>
    <w:rsid w:val="00121481"/>
    <w:rsid w:val="001214AD"/>
    <w:rsid w:val="00121C3D"/>
    <w:rsid w:val="00121E4C"/>
    <w:rsid w:val="001228B5"/>
    <w:rsid w:val="00122B85"/>
    <w:rsid w:val="00122C0A"/>
    <w:rsid w:val="00122D4E"/>
    <w:rsid w:val="00123120"/>
    <w:rsid w:val="001239E3"/>
    <w:rsid w:val="00124D98"/>
    <w:rsid w:val="00124EA8"/>
    <w:rsid w:val="00125539"/>
    <w:rsid w:val="00125D1F"/>
    <w:rsid w:val="001264FB"/>
    <w:rsid w:val="00127614"/>
    <w:rsid w:val="00130322"/>
    <w:rsid w:val="00130D20"/>
    <w:rsid w:val="00131181"/>
    <w:rsid w:val="00131864"/>
    <w:rsid w:val="00131E11"/>
    <w:rsid w:val="00132EDB"/>
    <w:rsid w:val="00133573"/>
    <w:rsid w:val="00134487"/>
    <w:rsid w:val="00134C07"/>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EED"/>
    <w:rsid w:val="00146587"/>
    <w:rsid w:val="001465F3"/>
    <w:rsid w:val="00146A44"/>
    <w:rsid w:val="00146ADD"/>
    <w:rsid w:val="00147188"/>
    <w:rsid w:val="001475BB"/>
    <w:rsid w:val="00147830"/>
    <w:rsid w:val="00150436"/>
    <w:rsid w:val="00150FF0"/>
    <w:rsid w:val="001511B1"/>
    <w:rsid w:val="0015290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22FB"/>
    <w:rsid w:val="0017354C"/>
    <w:rsid w:val="00173558"/>
    <w:rsid w:val="001743CD"/>
    <w:rsid w:val="00174740"/>
    <w:rsid w:val="00174E0A"/>
    <w:rsid w:val="0017505F"/>
    <w:rsid w:val="0017507E"/>
    <w:rsid w:val="00175350"/>
    <w:rsid w:val="00175629"/>
    <w:rsid w:val="00175AA4"/>
    <w:rsid w:val="00176451"/>
    <w:rsid w:val="00176474"/>
    <w:rsid w:val="00176984"/>
    <w:rsid w:val="00176D8F"/>
    <w:rsid w:val="00177A75"/>
    <w:rsid w:val="00180858"/>
    <w:rsid w:val="001808B9"/>
    <w:rsid w:val="00180959"/>
    <w:rsid w:val="0018150E"/>
    <w:rsid w:val="00181AC0"/>
    <w:rsid w:val="001828E0"/>
    <w:rsid w:val="00182AC8"/>
    <w:rsid w:val="00182AE1"/>
    <w:rsid w:val="00182DB6"/>
    <w:rsid w:val="00182F8E"/>
    <w:rsid w:val="00183997"/>
    <w:rsid w:val="00183B51"/>
    <w:rsid w:val="001851E2"/>
    <w:rsid w:val="00185438"/>
    <w:rsid w:val="00186399"/>
    <w:rsid w:val="001866C1"/>
    <w:rsid w:val="00186E0B"/>
    <w:rsid w:val="0018745E"/>
    <w:rsid w:val="00187775"/>
    <w:rsid w:val="00187C0D"/>
    <w:rsid w:val="00190001"/>
    <w:rsid w:val="00190F48"/>
    <w:rsid w:val="00191E6B"/>
    <w:rsid w:val="00191EA7"/>
    <w:rsid w:val="00191FCA"/>
    <w:rsid w:val="00192007"/>
    <w:rsid w:val="00192EB0"/>
    <w:rsid w:val="00192FD4"/>
    <w:rsid w:val="00192FEC"/>
    <w:rsid w:val="00193DAF"/>
    <w:rsid w:val="00194389"/>
    <w:rsid w:val="00194538"/>
    <w:rsid w:val="001947A0"/>
    <w:rsid w:val="001949D6"/>
    <w:rsid w:val="001958BD"/>
    <w:rsid w:val="00195964"/>
    <w:rsid w:val="00195DBE"/>
    <w:rsid w:val="00195E35"/>
    <w:rsid w:val="00195F7F"/>
    <w:rsid w:val="001962EB"/>
    <w:rsid w:val="00196B91"/>
    <w:rsid w:val="001970F9"/>
    <w:rsid w:val="001971AC"/>
    <w:rsid w:val="00197682"/>
    <w:rsid w:val="00197C05"/>
    <w:rsid w:val="00197FB8"/>
    <w:rsid w:val="001A028D"/>
    <w:rsid w:val="001A0B3A"/>
    <w:rsid w:val="001A0F53"/>
    <w:rsid w:val="001A10F7"/>
    <w:rsid w:val="001A1CCE"/>
    <w:rsid w:val="001A2EC3"/>
    <w:rsid w:val="001A2F44"/>
    <w:rsid w:val="001A4936"/>
    <w:rsid w:val="001A5315"/>
    <w:rsid w:val="001A56AE"/>
    <w:rsid w:val="001A5749"/>
    <w:rsid w:val="001A5B16"/>
    <w:rsid w:val="001A6350"/>
    <w:rsid w:val="001A6431"/>
    <w:rsid w:val="001A6CBB"/>
    <w:rsid w:val="001A6E6C"/>
    <w:rsid w:val="001A7099"/>
    <w:rsid w:val="001A722E"/>
    <w:rsid w:val="001A730D"/>
    <w:rsid w:val="001A75CC"/>
    <w:rsid w:val="001A7B08"/>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36"/>
    <w:rsid w:val="001B72E7"/>
    <w:rsid w:val="001B74F4"/>
    <w:rsid w:val="001B7866"/>
    <w:rsid w:val="001B7972"/>
    <w:rsid w:val="001B7F93"/>
    <w:rsid w:val="001C005D"/>
    <w:rsid w:val="001C0366"/>
    <w:rsid w:val="001C03EE"/>
    <w:rsid w:val="001C05A2"/>
    <w:rsid w:val="001C0C2C"/>
    <w:rsid w:val="001C10D6"/>
    <w:rsid w:val="001C1A25"/>
    <w:rsid w:val="001C205F"/>
    <w:rsid w:val="001C2D4C"/>
    <w:rsid w:val="001C3957"/>
    <w:rsid w:val="001C3CE5"/>
    <w:rsid w:val="001C406E"/>
    <w:rsid w:val="001C41F5"/>
    <w:rsid w:val="001C532C"/>
    <w:rsid w:val="001C60FA"/>
    <w:rsid w:val="001C6396"/>
    <w:rsid w:val="001C6510"/>
    <w:rsid w:val="001C6839"/>
    <w:rsid w:val="001C6EC1"/>
    <w:rsid w:val="001C6F7C"/>
    <w:rsid w:val="001D068D"/>
    <w:rsid w:val="001D0CCA"/>
    <w:rsid w:val="001D1F4A"/>
    <w:rsid w:val="001D3143"/>
    <w:rsid w:val="001D3F6D"/>
    <w:rsid w:val="001D49D6"/>
    <w:rsid w:val="001D4B5E"/>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B81"/>
    <w:rsid w:val="001E3D46"/>
    <w:rsid w:val="001E4F8C"/>
    <w:rsid w:val="001E543E"/>
    <w:rsid w:val="001E552A"/>
    <w:rsid w:val="001E5D38"/>
    <w:rsid w:val="001E63B5"/>
    <w:rsid w:val="001E64BC"/>
    <w:rsid w:val="001E6C27"/>
    <w:rsid w:val="001E6D14"/>
    <w:rsid w:val="001F0933"/>
    <w:rsid w:val="001F13F8"/>
    <w:rsid w:val="001F1424"/>
    <w:rsid w:val="001F18E6"/>
    <w:rsid w:val="001F1AEE"/>
    <w:rsid w:val="001F1D97"/>
    <w:rsid w:val="001F1F60"/>
    <w:rsid w:val="001F28E6"/>
    <w:rsid w:val="001F29FD"/>
    <w:rsid w:val="001F33AD"/>
    <w:rsid w:val="001F36CC"/>
    <w:rsid w:val="001F37DB"/>
    <w:rsid w:val="001F3D03"/>
    <w:rsid w:val="001F43F6"/>
    <w:rsid w:val="001F4685"/>
    <w:rsid w:val="001F49E8"/>
    <w:rsid w:val="001F4BA8"/>
    <w:rsid w:val="001F4C2A"/>
    <w:rsid w:val="001F529B"/>
    <w:rsid w:val="001F59B0"/>
    <w:rsid w:val="001F6569"/>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5CFA"/>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3556"/>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6F2"/>
    <w:rsid w:val="002207E4"/>
    <w:rsid w:val="00220E1C"/>
    <w:rsid w:val="00221095"/>
    <w:rsid w:val="002214C0"/>
    <w:rsid w:val="00221D16"/>
    <w:rsid w:val="0022233A"/>
    <w:rsid w:val="00222352"/>
    <w:rsid w:val="0022263A"/>
    <w:rsid w:val="00222A32"/>
    <w:rsid w:val="002233E4"/>
    <w:rsid w:val="00223C51"/>
    <w:rsid w:val="00223ECD"/>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753"/>
    <w:rsid w:val="00234800"/>
    <w:rsid w:val="00235683"/>
    <w:rsid w:val="00235B12"/>
    <w:rsid w:val="00235CB8"/>
    <w:rsid w:val="00235E52"/>
    <w:rsid w:val="00235EF6"/>
    <w:rsid w:val="002366F6"/>
    <w:rsid w:val="00236AFA"/>
    <w:rsid w:val="0023724D"/>
    <w:rsid w:val="002402C3"/>
    <w:rsid w:val="0024051C"/>
    <w:rsid w:val="00241AC7"/>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5E3"/>
    <w:rsid w:val="002536EA"/>
    <w:rsid w:val="00253BE2"/>
    <w:rsid w:val="002547A4"/>
    <w:rsid w:val="00254F16"/>
    <w:rsid w:val="00255038"/>
    <w:rsid w:val="002554EE"/>
    <w:rsid w:val="00256506"/>
    <w:rsid w:val="00256C9F"/>
    <w:rsid w:val="00257326"/>
    <w:rsid w:val="00257F16"/>
    <w:rsid w:val="00257FDD"/>
    <w:rsid w:val="00260407"/>
    <w:rsid w:val="002605F0"/>
    <w:rsid w:val="00260B39"/>
    <w:rsid w:val="002617B9"/>
    <w:rsid w:val="00261960"/>
    <w:rsid w:val="002625C2"/>
    <w:rsid w:val="00262E1D"/>
    <w:rsid w:val="00262E9A"/>
    <w:rsid w:val="002633D7"/>
    <w:rsid w:val="00263686"/>
    <w:rsid w:val="00263CF6"/>
    <w:rsid w:val="002640CF"/>
    <w:rsid w:val="00264381"/>
    <w:rsid w:val="002648D1"/>
    <w:rsid w:val="00264DC1"/>
    <w:rsid w:val="002652ED"/>
    <w:rsid w:val="00265DDF"/>
    <w:rsid w:val="002661E8"/>
    <w:rsid w:val="00266AF8"/>
    <w:rsid w:val="00266F19"/>
    <w:rsid w:val="00267286"/>
    <w:rsid w:val="00267FD9"/>
    <w:rsid w:val="00270B09"/>
    <w:rsid w:val="00270CAF"/>
    <w:rsid w:val="00270E80"/>
    <w:rsid w:val="00271B1C"/>
    <w:rsid w:val="00271B3C"/>
    <w:rsid w:val="00271CCD"/>
    <w:rsid w:val="0027203F"/>
    <w:rsid w:val="00273392"/>
    <w:rsid w:val="00273FF8"/>
    <w:rsid w:val="0027477A"/>
    <w:rsid w:val="00274998"/>
    <w:rsid w:val="002751E6"/>
    <w:rsid w:val="002754F7"/>
    <w:rsid w:val="00275562"/>
    <w:rsid w:val="002755EE"/>
    <w:rsid w:val="00275729"/>
    <w:rsid w:val="00275DF4"/>
    <w:rsid w:val="00276400"/>
    <w:rsid w:val="002768F7"/>
    <w:rsid w:val="002772D2"/>
    <w:rsid w:val="00280547"/>
    <w:rsid w:val="002806E1"/>
    <w:rsid w:val="00280F97"/>
    <w:rsid w:val="0028203E"/>
    <w:rsid w:val="002829CE"/>
    <w:rsid w:val="00282C9B"/>
    <w:rsid w:val="00282DA9"/>
    <w:rsid w:val="00283684"/>
    <w:rsid w:val="002837B5"/>
    <w:rsid w:val="002837CC"/>
    <w:rsid w:val="00283D80"/>
    <w:rsid w:val="00284047"/>
    <w:rsid w:val="002845D9"/>
    <w:rsid w:val="002848AC"/>
    <w:rsid w:val="00284B7E"/>
    <w:rsid w:val="00284EC9"/>
    <w:rsid w:val="002866A3"/>
    <w:rsid w:val="002870B5"/>
    <w:rsid w:val="00287A2B"/>
    <w:rsid w:val="00287BB5"/>
    <w:rsid w:val="0029067A"/>
    <w:rsid w:val="00290A3E"/>
    <w:rsid w:val="002910B2"/>
    <w:rsid w:val="00291477"/>
    <w:rsid w:val="00291653"/>
    <w:rsid w:val="0029382F"/>
    <w:rsid w:val="002953F1"/>
    <w:rsid w:val="00295BF3"/>
    <w:rsid w:val="0029684D"/>
    <w:rsid w:val="00297011"/>
    <w:rsid w:val="00297564"/>
    <w:rsid w:val="002976EE"/>
    <w:rsid w:val="00297E2A"/>
    <w:rsid w:val="002A019F"/>
    <w:rsid w:val="002A0F9A"/>
    <w:rsid w:val="002A10C7"/>
    <w:rsid w:val="002A10C8"/>
    <w:rsid w:val="002A1885"/>
    <w:rsid w:val="002A1B95"/>
    <w:rsid w:val="002A261E"/>
    <w:rsid w:val="002A3303"/>
    <w:rsid w:val="002A333D"/>
    <w:rsid w:val="002A37AD"/>
    <w:rsid w:val="002A3B6C"/>
    <w:rsid w:val="002A3CAD"/>
    <w:rsid w:val="002A4B66"/>
    <w:rsid w:val="002A4D46"/>
    <w:rsid w:val="002A4EBE"/>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49D6"/>
    <w:rsid w:val="002B6B01"/>
    <w:rsid w:val="002B79FD"/>
    <w:rsid w:val="002C036B"/>
    <w:rsid w:val="002C0646"/>
    <w:rsid w:val="002C1185"/>
    <w:rsid w:val="002C1AEC"/>
    <w:rsid w:val="002C22DD"/>
    <w:rsid w:val="002C22E8"/>
    <w:rsid w:val="002C267E"/>
    <w:rsid w:val="002C2C69"/>
    <w:rsid w:val="002C3708"/>
    <w:rsid w:val="002C471A"/>
    <w:rsid w:val="002C52CF"/>
    <w:rsid w:val="002C5636"/>
    <w:rsid w:val="002C58BC"/>
    <w:rsid w:val="002C5A3D"/>
    <w:rsid w:val="002C6893"/>
    <w:rsid w:val="002C71F1"/>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34B7"/>
    <w:rsid w:val="002D37DE"/>
    <w:rsid w:val="002D3B4A"/>
    <w:rsid w:val="002D4A86"/>
    <w:rsid w:val="002D54D0"/>
    <w:rsid w:val="002D58AC"/>
    <w:rsid w:val="002D6D5B"/>
    <w:rsid w:val="002D6DC1"/>
    <w:rsid w:val="002D6F26"/>
    <w:rsid w:val="002D761E"/>
    <w:rsid w:val="002D7F89"/>
    <w:rsid w:val="002E044D"/>
    <w:rsid w:val="002E16E9"/>
    <w:rsid w:val="002E20A9"/>
    <w:rsid w:val="002E31D5"/>
    <w:rsid w:val="002E3A6F"/>
    <w:rsid w:val="002E3E82"/>
    <w:rsid w:val="002E471E"/>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2C34"/>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34B"/>
    <w:rsid w:val="003162D6"/>
    <w:rsid w:val="00316324"/>
    <w:rsid w:val="003166EA"/>
    <w:rsid w:val="003168B0"/>
    <w:rsid w:val="00316BA5"/>
    <w:rsid w:val="00317921"/>
    <w:rsid w:val="00317B17"/>
    <w:rsid w:val="00317F7C"/>
    <w:rsid w:val="003200CF"/>
    <w:rsid w:val="003206F2"/>
    <w:rsid w:val="00320851"/>
    <w:rsid w:val="0032087C"/>
    <w:rsid w:val="00320A53"/>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76B6"/>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4D1B"/>
    <w:rsid w:val="0034566D"/>
    <w:rsid w:val="003458F7"/>
    <w:rsid w:val="00345C3A"/>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D39"/>
    <w:rsid w:val="00356901"/>
    <w:rsid w:val="00356B74"/>
    <w:rsid w:val="00357236"/>
    <w:rsid w:val="0035799A"/>
    <w:rsid w:val="0036018D"/>
    <w:rsid w:val="00360198"/>
    <w:rsid w:val="003603A6"/>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53FB"/>
    <w:rsid w:val="00365885"/>
    <w:rsid w:val="00366E3C"/>
    <w:rsid w:val="00366E41"/>
    <w:rsid w:val="00367076"/>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6066"/>
    <w:rsid w:val="00376313"/>
    <w:rsid w:val="003763DF"/>
    <w:rsid w:val="0037692A"/>
    <w:rsid w:val="00376E06"/>
    <w:rsid w:val="003801BD"/>
    <w:rsid w:val="0038263A"/>
    <w:rsid w:val="00382979"/>
    <w:rsid w:val="00382B06"/>
    <w:rsid w:val="00383031"/>
    <w:rsid w:val="0038308E"/>
    <w:rsid w:val="003838B4"/>
    <w:rsid w:val="00383B9F"/>
    <w:rsid w:val="00383DA9"/>
    <w:rsid w:val="00384448"/>
    <w:rsid w:val="00384D0D"/>
    <w:rsid w:val="003853AD"/>
    <w:rsid w:val="003855AA"/>
    <w:rsid w:val="00385CB5"/>
    <w:rsid w:val="003877EB"/>
    <w:rsid w:val="00387BF4"/>
    <w:rsid w:val="00387F66"/>
    <w:rsid w:val="0039042A"/>
    <w:rsid w:val="00390539"/>
    <w:rsid w:val="00390695"/>
    <w:rsid w:val="0039076F"/>
    <w:rsid w:val="00391117"/>
    <w:rsid w:val="00391839"/>
    <w:rsid w:val="00391FB7"/>
    <w:rsid w:val="00392435"/>
    <w:rsid w:val="003924BD"/>
    <w:rsid w:val="00392767"/>
    <w:rsid w:val="00392CD3"/>
    <w:rsid w:val="00392D8F"/>
    <w:rsid w:val="00393660"/>
    <w:rsid w:val="00393D87"/>
    <w:rsid w:val="00393DD7"/>
    <w:rsid w:val="00393DF9"/>
    <w:rsid w:val="003943F6"/>
    <w:rsid w:val="003944C7"/>
    <w:rsid w:val="00394580"/>
    <w:rsid w:val="00394C86"/>
    <w:rsid w:val="00394CFD"/>
    <w:rsid w:val="00394F00"/>
    <w:rsid w:val="003952F3"/>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DDE"/>
    <w:rsid w:val="003A42CB"/>
    <w:rsid w:val="003A43F3"/>
    <w:rsid w:val="003A4DA3"/>
    <w:rsid w:val="003A517E"/>
    <w:rsid w:val="003A5A7F"/>
    <w:rsid w:val="003A5AA4"/>
    <w:rsid w:val="003A5B63"/>
    <w:rsid w:val="003A5C19"/>
    <w:rsid w:val="003A5FE5"/>
    <w:rsid w:val="003A6909"/>
    <w:rsid w:val="003A7C9B"/>
    <w:rsid w:val="003B071F"/>
    <w:rsid w:val="003B0906"/>
    <w:rsid w:val="003B0B1D"/>
    <w:rsid w:val="003B0B80"/>
    <w:rsid w:val="003B0CC1"/>
    <w:rsid w:val="003B16BC"/>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659"/>
    <w:rsid w:val="003C1D08"/>
    <w:rsid w:val="003C291C"/>
    <w:rsid w:val="003C3BA1"/>
    <w:rsid w:val="003C402C"/>
    <w:rsid w:val="003C418F"/>
    <w:rsid w:val="003C45B4"/>
    <w:rsid w:val="003C49C5"/>
    <w:rsid w:val="003C5256"/>
    <w:rsid w:val="003C60FD"/>
    <w:rsid w:val="003C6934"/>
    <w:rsid w:val="003C6AED"/>
    <w:rsid w:val="003C6D6A"/>
    <w:rsid w:val="003C7034"/>
    <w:rsid w:val="003D017E"/>
    <w:rsid w:val="003D021A"/>
    <w:rsid w:val="003D070B"/>
    <w:rsid w:val="003D1F52"/>
    <w:rsid w:val="003D1FFE"/>
    <w:rsid w:val="003D253D"/>
    <w:rsid w:val="003D27CC"/>
    <w:rsid w:val="003D2EFB"/>
    <w:rsid w:val="003D3563"/>
    <w:rsid w:val="003D3E06"/>
    <w:rsid w:val="003D3E9E"/>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F8A"/>
    <w:rsid w:val="003E3FCB"/>
    <w:rsid w:val="003E4246"/>
    <w:rsid w:val="003E4666"/>
    <w:rsid w:val="003E4E22"/>
    <w:rsid w:val="003E542E"/>
    <w:rsid w:val="003E5B3C"/>
    <w:rsid w:val="003E64A5"/>
    <w:rsid w:val="003E658D"/>
    <w:rsid w:val="003E6961"/>
    <w:rsid w:val="003E79B4"/>
    <w:rsid w:val="003F07AD"/>
    <w:rsid w:val="003F09F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BF9"/>
    <w:rsid w:val="0040058A"/>
    <w:rsid w:val="004006E8"/>
    <w:rsid w:val="00400982"/>
    <w:rsid w:val="00400CC6"/>
    <w:rsid w:val="0040133B"/>
    <w:rsid w:val="004018AF"/>
    <w:rsid w:val="00401C23"/>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53FA"/>
    <w:rsid w:val="004155F6"/>
    <w:rsid w:val="004159FE"/>
    <w:rsid w:val="00415B5D"/>
    <w:rsid w:val="00415D24"/>
    <w:rsid w:val="004165DB"/>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F58"/>
    <w:rsid w:val="004352C5"/>
    <w:rsid w:val="004356D7"/>
    <w:rsid w:val="00435D50"/>
    <w:rsid w:val="00435DF1"/>
    <w:rsid w:val="00436611"/>
    <w:rsid w:val="00436B0E"/>
    <w:rsid w:val="00436EC5"/>
    <w:rsid w:val="0043755B"/>
    <w:rsid w:val="004377E7"/>
    <w:rsid w:val="00437A99"/>
    <w:rsid w:val="0044134E"/>
    <w:rsid w:val="004417A2"/>
    <w:rsid w:val="0044217A"/>
    <w:rsid w:val="0044247D"/>
    <w:rsid w:val="004424B0"/>
    <w:rsid w:val="00442E6B"/>
    <w:rsid w:val="00443255"/>
    <w:rsid w:val="0044375C"/>
    <w:rsid w:val="00443A0F"/>
    <w:rsid w:val="00443AFA"/>
    <w:rsid w:val="0044537E"/>
    <w:rsid w:val="00445597"/>
    <w:rsid w:val="00445665"/>
    <w:rsid w:val="00445FFE"/>
    <w:rsid w:val="004465D2"/>
    <w:rsid w:val="004474CB"/>
    <w:rsid w:val="00447652"/>
    <w:rsid w:val="00447928"/>
    <w:rsid w:val="00450255"/>
    <w:rsid w:val="0045053A"/>
    <w:rsid w:val="00450A7A"/>
    <w:rsid w:val="0045178A"/>
    <w:rsid w:val="00451AA8"/>
    <w:rsid w:val="00452288"/>
    <w:rsid w:val="00452369"/>
    <w:rsid w:val="00452AFF"/>
    <w:rsid w:val="004537DE"/>
    <w:rsid w:val="00453F92"/>
    <w:rsid w:val="004542B0"/>
    <w:rsid w:val="00454468"/>
    <w:rsid w:val="0045446C"/>
    <w:rsid w:val="00454A4F"/>
    <w:rsid w:val="00454C30"/>
    <w:rsid w:val="00455192"/>
    <w:rsid w:val="00455444"/>
    <w:rsid w:val="00456A2F"/>
    <w:rsid w:val="00456E10"/>
    <w:rsid w:val="00460385"/>
    <w:rsid w:val="00461B32"/>
    <w:rsid w:val="00461B48"/>
    <w:rsid w:val="00461B67"/>
    <w:rsid w:val="00461C7E"/>
    <w:rsid w:val="00461EC4"/>
    <w:rsid w:val="00461FC6"/>
    <w:rsid w:val="004621C6"/>
    <w:rsid w:val="00462D73"/>
    <w:rsid w:val="00463C99"/>
    <w:rsid w:val="00464106"/>
    <w:rsid w:val="0046474B"/>
    <w:rsid w:val="0046522F"/>
    <w:rsid w:val="0046537E"/>
    <w:rsid w:val="004655BE"/>
    <w:rsid w:val="00465DAB"/>
    <w:rsid w:val="00466075"/>
    <w:rsid w:val="0046717E"/>
    <w:rsid w:val="00467ABB"/>
    <w:rsid w:val="00470AB2"/>
    <w:rsid w:val="00470FC4"/>
    <w:rsid w:val="00471A24"/>
    <w:rsid w:val="00471BAA"/>
    <w:rsid w:val="00471BB5"/>
    <w:rsid w:val="00472A31"/>
    <w:rsid w:val="00472ADF"/>
    <w:rsid w:val="0047375D"/>
    <w:rsid w:val="00474830"/>
    <w:rsid w:val="00475765"/>
    <w:rsid w:val="00475AD4"/>
    <w:rsid w:val="00475D1A"/>
    <w:rsid w:val="00476888"/>
    <w:rsid w:val="0047695A"/>
    <w:rsid w:val="004769E1"/>
    <w:rsid w:val="00476DCC"/>
    <w:rsid w:val="004774B0"/>
    <w:rsid w:val="004776C9"/>
    <w:rsid w:val="00477B23"/>
    <w:rsid w:val="00481812"/>
    <w:rsid w:val="00481CD5"/>
    <w:rsid w:val="00481EBE"/>
    <w:rsid w:val="004824A6"/>
    <w:rsid w:val="004836A9"/>
    <w:rsid w:val="004839A3"/>
    <w:rsid w:val="00483B4F"/>
    <w:rsid w:val="00483D34"/>
    <w:rsid w:val="004849E6"/>
    <w:rsid w:val="0048525B"/>
    <w:rsid w:val="0048537D"/>
    <w:rsid w:val="004859A1"/>
    <w:rsid w:val="00486B80"/>
    <w:rsid w:val="00486E4F"/>
    <w:rsid w:val="004874FE"/>
    <w:rsid w:val="00491554"/>
    <w:rsid w:val="00491D58"/>
    <w:rsid w:val="00492090"/>
    <w:rsid w:val="004920E6"/>
    <w:rsid w:val="00492189"/>
    <w:rsid w:val="00492193"/>
    <w:rsid w:val="00492394"/>
    <w:rsid w:val="00492DF1"/>
    <w:rsid w:val="00493D4B"/>
    <w:rsid w:val="00494E3B"/>
    <w:rsid w:val="00495D40"/>
    <w:rsid w:val="004970B2"/>
    <w:rsid w:val="00497561"/>
    <w:rsid w:val="00497F2F"/>
    <w:rsid w:val="004A0774"/>
    <w:rsid w:val="004A09D9"/>
    <w:rsid w:val="004A2351"/>
    <w:rsid w:val="004A2AE4"/>
    <w:rsid w:val="004A2C4C"/>
    <w:rsid w:val="004A360B"/>
    <w:rsid w:val="004A3B18"/>
    <w:rsid w:val="004A4040"/>
    <w:rsid w:val="004A549B"/>
    <w:rsid w:val="004A5AB6"/>
    <w:rsid w:val="004A5EEE"/>
    <w:rsid w:val="004A679B"/>
    <w:rsid w:val="004A6B1D"/>
    <w:rsid w:val="004A7E66"/>
    <w:rsid w:val="004B02B9"/>
    <w:rsid w:val="004B03BA"/>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304B"/>
    <w:rsid w:val="004C3703"/>
    <w:rsid w:val="004C39DE"/>
    <w:rsid w:val="004C3D7A"/>
    <w:rsid w:val="004C3E15"/>
    <w:rsid w:val="004C41CA"/>
    <w:rsid w:val="004C560F"/>
    <w:rsid w:val="004C589B"/>
    <w:rsid w:val="004C644E"/>
    <w:rsid w:val="004C6519"/>
    <w:rsid w:val="004C6675"/>
    <w:rsid w:val="004C7660"/>
    <w:rsid w:val="004C7AEA"/>
    <w:rsid w:val="004C7F6A"/>
    <w:rsid w:val="004D1121"/>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811"/>
    <w:rsid w:val="004D6E2A"/>
    <w:rsid w:val="004D7545"/>
    <w:rsid w:val="004D7981"/>
    <w:rsid w:val="004D7B1E"/>
    <w:rsid w:val="004E0227"/>
    <w:rsid w:val="004E0ABF"/>
    <w:rsid w:val="004E36BD"/>
    <w:rsid w:val="004E39CF"/>
    <w:rsid w:val="004E3E9F"/>
    <w:rsid w:val="004E3F4A"/>
    <w:rsid w:val="004E4008"/>
    <w:rsid w:val="004E5F35"/>
    <w:rsid w:val="004E7065"/>
    <w:rsid w:val="004F09F3"/>
    <w:rsid w:val="004F0AD3"/>
    <w:rsid w:val="004F0DA7"/>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A4"/>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FFD"/>
    <w:rsid w:val="00504675"/>
    <w:rsid w:val="00504A6E"/>
    <w:rsid w:val="00504EE2"/>
    <w:rsid w:val="00504FFC"/>
    <w:rsid w:val="00505C55"/>
    <w:rsid w:val="00505D11"/>
    <w:rsid w:val="00506425"/>
    <w:rsid w:val="00506484"/>
    <w:rsid w:val="00506BA2"/>
    <w:rsid w:val="00507199"/>
    <w:rsid w:val="005073EF"/>
    <w:rsid w:val="00510EB4"/>
    <w:rsid w:val="00512559"/>
    <w:rsid w:val="00512B73"/>
    <w:rsid w:val="00512D21"/>
    <w:rsid w:val="0051462E"/>
    <w:rsid w:val="00514CCA"/>
    <w:rsid w:val="00514D0B"/>
    <w:rsid w:val="00514EC5"/>
    <w:rsid w:val="00515182"/>
    <w:rsid w:val="005154FE"/>
    <w:rsid w:val="00515B90"/>
    <w:rsid w:val="00516243"/>
    <w:rsid w:val="005163BC"/>
    <w:rsid w:val="00516423"/>
    <w:rsid w:val="0051684C"/>
    <w:rsid w:val="00517098"/>
    <w:rsid w:val="0051725E"/>
    <w:rsid w:val="005178B2"/>
    <w:rsid w:val="0051791E"/>
    <w:rsid w:val="00520123"/>
    <w:rsid w:val="005203F7"/>
    <w:rsid w:val="00520797"/>
    <w:rsid w:val="00520853"/>
    <w:rsid w:val="0052098B"/>
    <w:rsid w:val="00521057"/>
    <w:rsid w:val="00521075"/>
    <w:rsid w:val="005216A5"/>
    <w:rsid w:val="00522573"/>
    <w:rsid w:val="00522B6F"/>
    <w:rsid w:val="00522DEE"/>
    <w:rsid w:val="00523EE3"/>
    <w:rsid w:val="005246E7"/>
    <w:rsid w:val="0052534E"/>
    <w:rsid w:val="00525407"/>
    <w:rsid w:val="005255A0"/>
    <w:rsid w:val="005255D3"/>
    <w:rsid w:val="00526407"/>
    <w:rsid w:val="005268AC"/>
    <w:rsid w:val="00530656"/>
    <w:rsid w:val="005307A2"/>
    <w:rsid w:val="005319D9"/>
    <w:rsid w:val="0053216D"/>
    <w:rsid w:val="005326BC"/>
    <w:rsid w:val="00533314"/>
    <w:rsid w:val="005339A4"/>
    <w:rsid w:val="005358DC"/>
    <w:rsid w:val="005373A0"/>
    <w:rsid w:val="0053741B"/>
    <w:rsid w:val="00537D0A"/>
    <w:rsid w:val="0054036D"/>
    <w:rsid w:val="00540E16"/>
    <w:rsid w:val="00541258"/>
    <w:rsid w:val="0054159B"/>
    <w:rsid w:val="005418ED"/>
    <w:rsid w:val="00542291"/>
    <w:rsid w:val="0054231A"/>
    <w:rsid w:val="00542763"/>
    <w:rsid w:val="00543338"/>
    <w:rsid w:val="005436D9"/>
    <w:rsid w:val="00543700"/>
    <w:rsid w:val="0054404B"/>
    <w:rsid w:val="005440FE"/>
    <w:rsid w:val="00544290"/>
    <w:rsid w:val="00544376"/>
    <w:rsid w:val="00545A12"/>
    <w:rsid w:val="00546368"/>
    <w:rsid w:val="005466F6"/>
    <w:rsid w:val="005501A8"/>
    <w:rsid w:val="005507AA"/>
    <w:rsid w:val="00550CBA"/>
    <w:rsid w:val="00550F61"/>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678"/>
    <w:rsid w:val="00572316"/>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8D6"/>
    <w:rsid w:val="00582B57"/>
    <w:rsid w:val="00583DD8"/>
    <w:rsid w:val="005841B2"/>
    <w:rsid w:val="0058447B"/>
    <w:rsid w:val="00584927"/>
    <w:rsid w:val="00585413"/>
    <w:rsid w:val="00585B31"/>
    <w:rsid w:val="00585D4E"/>
    <w:rsid w:val="00586129"/>
    <w:rsid w:val="0058629A"/>
    <w:rsid w:val="00586598"/>
    <w:rsid w:val="00587934"/>
    <w:rsid w:val="00590083"/>
    <w:rsid w:val="0059010B"/>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62E"/>
    <w:rsid w:val="005A009B"/>
    <w:rsid w:val="005A05EA"/>
    <w:rsid w:val="005A1445"/>
    <w:rsid w:val="005A1517"/>
    <w:rsid w:val="005A21D3"/>
    <w:rsid w:val="005A2ACB"/>
    <w:rsid w:val="005A36DC"/>
    <w:rsid w:val="005A42DE"/>
    <w:rsid w:val="005A4487"/>
    <w:rsid w:val="005A47AC"/>
    <w:rsid w:val="005A4BB9"/>
    <w:rsid w:val="005A5ECA"/>
    <w:rsid w:val="005A661E"/>
    <w:rsid w:val="005A734A"/>
    <w:rsid w:val="005A793E"/>
    <w:rsid w:val="005B01AA"/>
    <w:rsid w:val="005B0F12"/>
    <w:rsid w:val="005B14A8"/>
    <w:rsid w:val="005B17F7"/>
    <w:rsid w:val="005B2A0B"/>
    <w:rsid w:val="005B2B0B"/>
    <w:rsid w:val="005B2DF1"/>
    <w:rsid w:val="005B462F"/>
    <w:rsid w:val="005B46B9"/>
    <w:rsid w:val="005B4718"/>
    <w:rsid w:val="005B4DAC"/>
    <w:rsid w:val="005B4FDD"/>
    <w:rsid w:val="005B5BF7"/>
    <w:rsid w:val="005B609C"/>
    <w:rsid w:val="005B6C2D"/>
    <w:rsid w:val="005B6F9E"/>
    <w:rsid w:val="005B6FEC"/>
    <w:rsid w:val="005B74BD"/>
    <w:rsid w:val="005C0279"/>
    <w:rsid w:val="005C034C"/>
    <w:rsid w:val="005C04C7"/>
    <w:rsid w:val="005C0CDC"/>
    <w:rsid w:val="005C1E4E"/>
    <w:rsid w:val="005C20BC"/>
    <w:rsid w:val="005C215C"/>
    <w:rsid w:val="005C3098"/>
    <w:rsid w:val="005C4A80"/>
    <w:rsid w:val="005C59E2"/>
    <w:rsid w:val="005C5D00"/>
    <w:rsid w:val="005C5EF9"/>
    <w:rsid w:val="005C6D03"/>
    <w:rsid w:val="005C7A48"/>
    <w:rsid w:val="005C7BBA"/>
    <w:rsid w:val="005D0E85"/>
    <w:rsid w:val="005D0ED7"/>
    <w:rsid w:val="005D1022"/>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1AA"/>
    <w:rsid w:val="005D767C"/>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69D4"/>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40CA"/>
    <w:rsid w:val="005F4F6B"/>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2334"/>
    <w:rsid w:val="006324CE"/>
    <w:rsid w:val="00632D1B"/>
    <w:rsid w:val="00632FBA"/>
    <w:rsid w:val="00633140"/>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3379"/>
    <w:rsid w:val="006434A9"/>
    <w:rsid w:val="006434CF"/>
    <w:rsid w:val="00643EC3"/>
    <w:rsid w:val="00643FE4"/>
    <w:rsid w:val="0064439D"/>
    <w:rsid w:val="006443D1"/>
    <w:rsid w:val="00645815"/>
    <w:rsid w:val="0064582F"/>
    <w:rsid w:val="00645F1E"/>
    <w:rsid w:val="00645F4B"/>
    <w:rsid w:val="00646750"/>
    <w:rsid w:val="00647058"/>
    <w:rsid w:val="00647951"/>
    <w:rsid w:val="00650668"/>
    <w:rsid w:val="00651208"/>
    <w:rsid w:val="0065163E"/>
    <w:rsid w:val="006521A6"/>
    <w:rsid w:val="006525EB"/>
    <w:rsid w:val="00653351"/>
    <w:rsid w:val="006534A6"/>
    <w:rsid w:val="00654199"/>
    <w:rsid w:val="006541A3"/>
    <w:rsid w:val="006541D5"/>
    <w:rsid w:val="00654B0A"/>
    <w:rsid w:val="006566C1"/>
    <w:rsid w:val="00656E21"/>
    <w:rsid w:val="00656E42"/>
    <w:rsid w:val="00656E50"/>
    <w:rsid w:val="006572DB"/>
    <w:rsid w:val="0065770D"/>
    <w:rsid w:val="00657970"/>
    <w:rsid w:val="00657C70"/>
    <w:rsid w:val="00660026"/>
    <w:rsid w:val="0066024C"/>
    <w:rsid w:val="0066088C"/>
    <w:rsid w:val="00661202"/>
    <w:rsid w:val="00661C5A"/>
    <w:rsid w:val="00662059"/>
    <w:rsid w:val="006620C1"/>
    <w:rsid w:val="006626C0"/>
    <w:rsid w:val="00662A57"/>
    <w:rsid w:val="00662EB2"/>
    <w:rsid w:val="00662F77"/>
    <w:rsid w:val="006632E4"/>
    <w:rsid w:val="00663356"/>
    <w:rsid w:val="00663A1F"/>
    <w:rsid w:val="00663A6E"/>
    <w:rsid w:val="00663CDE"/>
    <w:rsid w:val="00664679"/>
    <w:rsid w:val="00664714"/>
    <w:rsid w:val="006650A7"/>
    <w:rsid w:val="006653A9"/>
    <w:rsid w:val="00665EE0"/>
    <w:rsid w:val="00666138"/>
    <w:rsid w:val="006661EA"/>
    <w:rsid w:val="0066681D"/>
    <w:rsid w:val="006674B3"/>
    <w:rsid w:val="0066758E"/>
    <w:rsid w:val="006679FB"/>
    <w:rsid w:val="00667D3A"/>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A3E"/>
    <w:rsid w:val="00682A92"/>
    <w:rsid w:val="00682EB3"/>
    <w:rsid w:val="00683004"/>
    <w:rsid w:val="006845CC"/>
    <w:rsid w:val="00684C67"/>
    <w:rsid w:val="0068610D"/>
    <w:rsid w:val="0068655C"/>
    <w:rsid w:val="006865A7"/>
    <w:rsid w:val="00686726"/>
    <w:rsid w:val="00686C54"/>
    <w:rsid w:val="006874B7"/>
    <w:rsid w:val="00687C68"/>
    <w:rsid w:val="006902F8"/>
    <w:rsid w:val="00690735"/>
    <w:rsid w:val="00690EAD"/>
    <w:rsid w:val="006910D5"/>
    <w:rsid w:val="006912EF"/>
    <w:rsid w:val="006913AD"/>
    <w:rsid w:val="006916E1"/>
    <w:rsid w:val="00691B78"/>
    <w:rsid w:val="00691FF1"/>
    <w:rsid w:val="00692654"/>
    <w:rsid w:val="00693328"/>
    <w:rsid w:val="006937B1"/>
    <w:rsid w:val="006938C6"/>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85B"/>
    <w:rsid w:val="006A3DD6"/>
    <w:rsid w:val="006A3FE1"/>
    <w:rsid w:val="006A44FC"/>
    <w:rsid w:val="006A488C"/>
    <w:rsid w:val="006A4A85"/>
    <w:rsid w:val="006A53BA"/>
    <w:rsid w:val="006A55C7"/>
    <w:rsid w:val="006A5C87"/>
    <w:rsid w:val="006A6154"/>
    <w:rsid w:val="006A6174"/>
    <w:rsid w:val="006A64C8"/>
    <w:rsid w:val="006A742F"/>
    <w:rsid w:val="006A74C9"/>
    <w:rsid w:val="006B03D9"/>
    <w:rsid w:val="006B055F"/>
    <w:rsid w:val="006B0941"/>
    <w:rsid w:val="006B0BB7"/>
    <w:rsid w:val="006B1282"/>
    <w:rsid w:val="006B1294"/>
    <w:rsid w:val="006B13FB"/>
    <w:rsid w:val="006B2E11"/>
    <w:rsid w:val="006B4107"/>
    <w:rsid w:val="006B4AD2"/>
    <w:rsid w:val="006B6876"/>
    <w:rsid w:val="006B702F"/>
    <w:rsid w:val="006B71B9"/>
    <w:rsid w:val="006B79C7"/>
    <w:rsid w:val="006B7C8B"/>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F63"/>
    <w:rsid w:val="006C527C"/>
    <w:rsid w:val="006C5949"/>
    <w:rsid w:val="006C5D89"/>
    <w:rsid w:val="006C6117"/>
    <w:rsid w:val="006C6799"/>
    <w:rsid w:val="006C6941"/>
    <w:rsid w:val="006C6BA6"/>
    <w:rsid w:val="006C6F21"/>
    <w:rsid w:val="006C758E"/>
    <w:rsid w:val="006C76C3"/>
    <w:rsid w:val="006C7D24"/>
    <w:rsid w:val="006D0354"/>
    <w:rsid w:val="006D0827"/>
    <w:rsid w:val="006D0D34"/>
    <w:rsid w:val="006D0E2B"/>
    <w:rsid w:val="006D190A"/>
    <w:rsid w:val="006D293C"/>
    <w:rsid w:val="006D2D8E"/>
    <w:rsid w:val="006D325E"/>
    <w:rsid w:val="006D32A6"/>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F49"/>
    <w:rsid w:val="006E4E2B"/>
    <w:rsid w:val="006E52C7"/>
    <w:rsid w:val="006E57A7"/>
    <w:rsid w:val="006E5878"/>
    <w:rsid w:val="006E5AF5"/>
    <w:rsid w:val="006E66AC"/>
    <w:rsid w:val="006E73F4"/>
    <w:rsid w:val="006E7EA3"/>
    <w:rsid w:val="006F0653"/>
    <w:rsid w:val="006F0D46"/>
    <w:rsid w:val="006F2345"/>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7A"/>
    <w:rsid w:val="00714EA2"/>
    <w:rsid w:val="00715410"/>
    <w:rsid w:val="00715B84"/>
    <w:rsid w:val="00715D36"/>
    <w:rsid w:val="0071744B"/>
    <w:rsid w:val="007175EB"/>
    <w:rsid w:val="0071771C"/>
    <w:rsid w:val="00720304"/>
    <w:rsid w:val="00720B8C"/>
    <w:rsid w:val="0072184F"/>
    <w:rsid w:val="00721E64"/>
    <w:rsid w:val="00721EAC"/>
    <w:rsid w:val="0072203A"/>
    <w:rsid w:val="0072274C"/>
    <w:rsid w:val="0072351E"/>
    <w:rsid w:val="00724434"/>
    <w:rsid w:val="007244B4"/>
    <w:rsid w:val="0072465F"/>
    <w:rsid w:val="007248C4"/>
    <w:rsid w:val="00724DA6"/>
    <w:rsid w:val="0072578D"/>
    <w:rsid w:val="00725DE5"/>
    <w:rsid w:val="00726038"/>
    <w:rsid w:val="0072616E"/>
    <w:rsid w:val="0072640A"/>
    <w:rsid w:val="007273B9"/>
    <w:rsid w:val="007277F3"/>
    <w:rsid w:val="00727CA8"/>
    <w:rsid w:val="007304D1"/>
    <w:rsid w:val="00731A82"/>
    <w:rsid w:val="0073298A"/>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C25"/>
    <w:rsid w:val="00740D03"/>
    <w:rsid w:val="0074124A"/>
    <w:rsid w:val="0074160C"/>
    <w:rsid w:val="00741DF4"/>
    <w:rsid w:val="007429AD"/>
    <w:rsid w:val="00742E52"/>
    <w:rsid w:val="007442CB"/>
    <w:rsid w:val="00744312"/>
    <w:rsid w:val="0074482C"/>
    <w:rsid w:val="00744DA2"/>
    <w:rsid w:val="00745F18"/>
    <w:rsid w:val="00746793"/>
    <w:rsid w:val="0074690F"/>
    <w:rsid w:val="00747A86"/>
    <w:rsid w:val="00747CF3"/>
    <w:rsid w:val="00750580"/>
    <w:rsid w:val="00750C57"/>
    <w:rsid w:val="00750DEC"/>
    <w:rsid w:val="007512BA"/>
    <w:rsid w:val="007514CA"/>
    <w:rsid w:val="007518D5"/>
    <w:rsid w:val="00751D4F"/>
    <w:rsid w:val="0075218C"/>
    <w:rsid w:val="00752E86"/>
    <w:rsid w:val="007532C7"/>
    <w:rsid w:val="00753667"/>
    <w:rsid w:val="00753F9E"/>
    <w:rsid w:val="00754EB0"/>
    <w:rsid w:val="0075523F"/>
    <w:rsid w:val="007560A9"/>
    <w:rsid w:val="00756224"/>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70A5E"/>
    <w:rsid w:val="00770D04"/>
    <w:rsid w:val="00771120"/>
    <w:rsid w:val="007713DF"/>
    <w:rsid w:val="0077183D"/>
    <w:rsid w:val="00771ECC"/>
    <w:rsid w:val="00772834"/>
    <w:rsid w:val="0077318B"/>
    <w:rsid w:val="007736C9"/>
    <w:rsid w:val="00774C26"/>
    <w:rsid w:val="0077520F"/>
    <w:rsid w:val="00776484"/>
    <w:rsid w:val="007765CC"/>
    <w:rsid w:val="00776FD5"/>
    <w:rsid w:val="00777969"/>
    <w:rsid w:val="00777B4C"/>
    <w:rsid w:val="00780073"/>
    <w:rsid w:val="007800AB"/>
    <w:rsid w:val="00783354"/>
    <w:rsid w:val="00783EED"/>
    <w:rsid w:val="007851C9"/>
    <w:rsid w:val="007867D4"/>
    <w:rsid w:val="007868A6"/>
    <w:rsid w:val="00786A9A"/>
    <w:rsid w:val="007871A1"/>
    <w:rsid w:val="007905CF"/>
    <w:rsid w:val="00790AD5"/>
    <w:rsid w:val="00791557"/>
    <w:rsid w:val="00792449"/>
    <w:rsid w:val="00792A61"/>
    <w:rsid w:val="00792DBF"/>
    <w:rsid w:val="007930F0"/>
    <w:rsid w:val="00793AB5"/>
    <w:rsid w:val="0079487D"/>
    <w:rsid w:val="00794D13"/>
    <w:rsid w:val="00795213"/>
    <w:rsid w:val="007958E3"/>
    <w:rsid w:val="00796823"/>
    <w:rsid w:val="00796918"/>
    <w:rsid w:val="00796D40"/>
    <w:rsid w:val="00796E40"/>
    <w:rsid w:val="007A0079"/>
    <w:rsid w:val="007A0213"/>
    <w:rsid w:val="007A053F"/>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955"/>
    <w:rsid w:val="007A61A3"/>
    <w:rsid w:val="007A67A0"/>
    <w:rsid w:val="007A6A2C"/>
    <w:rsid w:val="007A7945"/>
    <w:rsid w:val="007A7E64"/>
    <w:rsid w:val="007A7FDE"/>
    <w:rsid w:val="007B157F"/>
    <w:rsid w:val="007B1EC0"/>
    <w:rsid w:val="007B20F3"/>
    <w:rsid w:val="007B2344"/>
    <w:rsid w:val="007B3BA9"/>
    <w:rsid w:val="007B3D74"/>
    <w:rsid w:val="007B44D1"/>
    <w:rsid w:val="007B4A18"/>
    <w:rsid w:val="007B53A1"/>
    <w:rsid w:val="007B5620"/>
    <w:rsid w:val="007B567B"/>
    <w:rsid w:val="007B6F39"/>
    <w:rsid w:val="007B7DAF"/>
    <w:rsid w:val="007C02C5"/>
    <w:rsid w:val="007C0835"/>
    <w:rsid w:val="007C0BD3"/>
    <w:rsid w:val="007C111B"/>
    <w:rsid w:val="007C17A4"/>
    <w:rsid w:val="007C1CFB"/>
    <w:rsid w:val="007C31E0"/>
    <w:rsid w:val="007C3BDE"/>
    <w:rsid w:val="007C41CF"/>
    <w:rsid w:val="007C4797"/>
    <w:rsid w:val="007C53BD"/>
    <w:rsid w:val="007C5406"/>
    <w:rsid w:val="007C5ADD"/>
    <w:rsid w:val="007C5D33"/>
    <w:rsid w:val="007C633F"/>
    <w:rsid w:val="007C6945"/>
    <w:rsid w:val="007C7F2D"/>
    <w:rsid w:val="007D019A"/>
    <w:rsid w:val="007D044E"/>
    <w:rsid w:val="007D0ADA"/>
    <w:rsid w:val="007D1230"/>
    <w:rsid w:val="007D14C6"/>
    <w:rsid w:val="007D1B29"/>
    <w:rsid w:val="007D2ACF"/>
    <w:rsid w:val="007D2B5F"/>
    <w:rsid w:val="007D3054"/>
    <w:rsid w:val="007D3493"/>
    <w:rsid w:val="007D352A"/>
    <w:rsid w:val="007D3674"/>
    <w:rsid w:val="007D36AF"/>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24D"/>
    <w:rsid w:val="007E5526"/>
    <w:rsid w:val="007E63C4"/>
    <w:rsid w:val="007E6474"/>
    <w:rsid w:val="007E724A"/>
    <w:rsid w:val="007E75ED"/>
    <w:rsid w:val="007E76D2"/>
    <w:rsid w:val="007E7C70"/>
    <w:rsid w:val="007F10FE"/>
    <w:rsid w:val="007F1E0A"/>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DFB"/>
    <w:rsid w:val="00807038"/>
    <w:rsid w:val="008074B5"/>
    <w:rsid w:val="00807537"/>
    <w:rsid w:val="008077B9"/>
    <w:rsid w:val="00807FEE"/>
    <w:rsid w:val="008100EE"/>
    <w:rsid w:val="00810915"/>
    <w:rsid w:val="00811A44"/>
    <w:rsid w:val="00811FD2"/>
    <w:rsid w:val="008125F7"/>
    <w:rsid w:val="008131EF"/>
    <w:rsid w:val="00813475"/>
    <w:rsid w:val="0081363E"/>
    <w:rsid w:val="00813685"/>
    <w:rsid w:val="0081419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11"/>
    <w:rsid w:val="00826A3A"/>
    <w:rsid w:val="00826C75"/>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BD9"/>
    <w:rsid w:val="00834DE0"/>
    <w:rsid w:val="00834FAC"/>
    <w:rsid w:val="008359E8"/>
    <w:rsid w:val="00835E26"/>
    <w:rsid w:val="00836689"/>
    <w:rsid w:val="00836986"/>
    <w:rsid w:val="00836FFD"/>
    <w:rsid w:val="008370FA"/>
    <w:rsid w:val="00837699"/>
    <w:rsid w:val="008403C4"/>
    <w:rsid w:val="00840786"/>
    <w:rsid w:val="008420DD"/>
    <w:rsid w:val="0084318B"/>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7A5"/>
    <w:rsid w:val="0084795F"/>
    <w:rsid w:val="008479C3"/>
    <w:rsid w:val="00850527"/>
    <w:rsid w:val="0085084F"/>
    <w:rsid w:val="00850901"/>
    <w:rsid w:val="00850A18"/>
    <w:rsid w:val="008512E8"/>
    <w:rsid w:val="0085130F"/>
    <w:rsid w:val="008516B1"/>
    <w:rsid w:val="00851AFD"/>
    <w:rsid w:val="00851DC8"/>
    <w:rsid w:val="00851FFD"/>
    <w:rsid w:val="00852574"/>
    <w:rsid w:val="00852C6D"/>
    <w:rsid w:val="00853CEA"/>
    <w:rsid w:val="00854161"/>
    <w:rsid w:val="0085514B"/>
    <w:rsid w:val="008553B5"/>
    <w:rsid w:val="00855E54"/>
    <w:rsid w:val="00856055"/>
    <w:rsid w:val="0085619B"/>
    <w:rsid w:val="00856466"/>
    <w:rsid w:val="008566A8"/>
    <w:rsid w:val="00857374"/>
    <w:rsid w:val="00857539"/>
    <w:rsid w:val="00857A59"/>
    <w:rsid w:val="00860042"/>
    <w:rsid w:val="00860316"/>
    <w:rsid w:val="008603E0"/>
    <w:rsid w:val="008605FC"/>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6D52"/>
    <w:rsid w:val="008670AA"/>
    <w:rsid w:val="008671EB"/>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A2B"/>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42B"/>
    <w:rsid w:val="00880D2D"/>
    <w:rsid w:val="00880D6A"/>
    <w:rsid w:val="0088278E"/>
    <w:rsid w:val="008827E2"/>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63B2"/>
    <w:rsid w:val="008964B2"/>
    <w:rsid w:val="00896790"/>
    <w:rsid w:val="00896C91"/>
    <w:rsid w:val="00896CBF"/>
    <w:rsid w:val="00897A5C"/>
    <w:rsid w:val="008A0C14"/>
    <w:rsid w:val="008A16F5"/>
    <w:rsid w:val="008A180D"/>
    <w:rsid w:val="008A2560"/>
    <w:rsid w:val="008A2F9F"/>
    <w:rsid w:val="008A4ABC"/>
    <w:rsid w:val="008A4BD4"/>
    <w:rsid w:val="008A506C"/>
    <w:rsid w:val="008A5246"/>
    <w:rsid w:val="008A5400"/>
    <w:rsid w:val="008A5738"/>
    <w:rsid w:val="008A643E"/>
    <w:rsid w:val="008A643F"/>
    <w:rsid w:val="008A7414"/>
    <w:rsid w:val="008B0238"/>
    <w:rsid w:val="008B069A"/>
    <w:rsid w:val="008B0B6A"/>
    <w:rsid w:val="008B0F38"/>
    <w:rsid w:val="008B110A"/>
    <w:rsid w:val="008B11A1"/>
    <w:rsid w:val="008B1ADC"/>
    <w:rsid w:val="008B1B00"/>
    <w:rsid w:val="008B1BA9"/>
    <w:rsid w:val="008B1C21"/>
    <w:rsid w:val="008B20ED"/>
    <w:rsid w:val="008B23AB"/>
    <w:rsid w:val="008B4170"/>
    <w:rsid w:val="008B522F"/>
    <w:rsid w:val="008B65B6"/>
    <w:rsid w:val="008B6631"/>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A27"/>
    <w:rsid w:val="008C4B37"/>
    <w:rsid w:val="008C4E2B"/>
    <w:rsid w:val="008C5532"/>
    <w:rsid w:val="008C59A9"/>
    <w:rsid w:val="008C5E13"/>
    <w:rsid w:val="008C5EBB"/>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6C60"/>
    <w:rsid w:val="008D6E28"/>
    <w:rsid w:val="008D71AC"/>
    <w:rsid w:val="008D755A"/>
    <w:rsid w:val="008D7B3E"/>
    <w:rsid w:val="008E0034"/>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9B6"/>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92A"/>
    <w:rsid w:val="00903D5C"/>
    <w:rsid w:val="009040FD"/>
    <w:rsid w:val="0090428D"/>
    <w:rsid w:val="00904DDC"/>
    <w:rsid w:val="00904E01"/>
    <w:rsid w:val="00905F48"/>
    <w:rsid w:val="00906ADB"/>
    <w:rsid w:val="00906AED"/>
    <w:rsid w:val="009071E9"/>
    <w:rsid w:val="009073DC"/>
    <w:rsid w:val="00907AC0"/>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273"/>
    <w:rsid w:val="009306BD"/>
    <w:rsid w:val="00930705"/>
    <w:rsid w:val="0093076D"/>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421"/>
    <w:rsid w:val="0094301D"/>
    <w:rsid w:val="00943ADB"/>
    <w:rsid w:val="00944264"/>
    <w:rsid w:val="009444C6"/>
    <w:rsid w:val="00944674"/>
    <w:rsid w:val="00946DC8"/>
    <w:rsid w:val="00947657"/>
    <w:rsid w:val="009477EB"/>
    <w:rsid w:val="00947894"/>
    <w:rsid w:val="00947BB1"/>
    <w:rsid w:val="00950683"/>
    <w:rsid w:val="009506BF"/>
    <w:rsid w:val="009510E0"/>
    <w:rsid w:val="00951BB1"/>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1177"/>
    <w:rsid w:val="009611C4"/>
    <w:rsid w:val="00961795"/>
    <w:rsid w:val="00961CBA"/>
    <w:rsid w:val="00961CFF"/>
    <w:rsid w:val="0096273F"/>
    <w:rsid w:val="0096293B"/>
    <w:rsid w:val="00962FA6"/>
    <w:rsid w:val="0096343B"/>
    <w:rsid w:val="00964A48"/>
    <w:rsid w:val="00965282"/>
    <w:rsid w:val="00965920"/>
    <w:rsid w:val="00966938"/>
    <w:rsid w:val="00966BD5"/>
    <w:rsid w:val="00966C0C"/>
    <w:rsid w:val="00966C18"/>
    <w:rsid w:val="00966C33"/>
    <w:rsid w:val="00966EF6"/>
    <w:rsid w:val="00967798"/>
    <w:rsid w:val="00967A78"/>
    <w:rsid w:val="00967B04"/>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FBF"/>
    <w:rsid w:val="00983387"/>
    <w:rsid w:val="00983711"/>
    <w:rsid w:val="00984233"/>
    <w:rsid w:val="009843DC"/>
    <w:rsid w:val="00984AF7"/>
    <w:rsid w:val="00985E5D"/>
    <w:rsid w:val="00986028"/>
    <w:rsid w:val="00986707"/>
    <w:rsid w:val="0098696D"/>
    <w:rsid w:val="00986DB7"/>
    <w:rsid w:val="0098791A"/>
    <w:rsid w:val="00987B70"/>
    <w:rsid w:val="00990CD9"/>
    <w:rsid w:val="00990FCF"/>
    <w:rsid w:val="009915E4"/>
    <w:rsid w:val="00991FE8"/>
    <w:rsid w:val="009930A3"/>
    <w:rsid w:val="009930E7"/>
    <w:rsid w:val="0099377A"/>
    <w:rsid w:val="00993941"/>
    <w:rsid w:val="00993D50"/>
    <w:rsid w:val="009947E5"/>
    <w:rsid w:val="00995043"/>
    <w:rsid w:val="009950DE"/>
    <w:rsid w:val="00996CE4"/>
    <w:rsid w:val="00997862"/>
    <w:rsid w:val="009A065E"/>
    <w:rsid w:val="009A094F"/>
    <w:rsid w:val="009A0CB2"/>
    <w:rsid w:val="009A1A07"/>
    <w:rsid w:val="009A206C"/>
    <w:rsid w:val="009A223A"/>
    <w:rsid w:val="009A2584"/>
    <w:rsid w:val="009A27B0"/>
    <w:rsid w:val="009A297E"/>
    <w:rsid w:val="009A2BBA"/>
    <w:rsid w:val="009A352A"/>
    <w:rsid w:val="009A3EAE"/>
    <w:rsid w:val="009A5682"/>
    <w:rsid w:val="009A5747"/>
    <w:rsid w:val="009A582D"/>
    <w:rsid w:val="009A5916"/>
    <w:rsid w:val="009A5F2B"/>
    <w:rsid w:val="009A606D"/>
    <w:rsid w:val="009A609F"/>
    <w:rsid w:val="009A6A2E"/>
    <w:rsid w:val="009A7C57"/>
    <w:rsid w:val="009B0208"/>
    <w:rsid w:val="009B02A3"/>
    <w:rsid w:val="009B083F"/>
    <w:rsid w:val="009B0F0C"/>
    <w:rsid w:val="009B193F"/>
    <w:rsid w:val="009B1C37"/>
    <w:rsid w:val="009B1C77"/>
    <w:rsid w:val="009B1EE8"/>
    <w:rsid w:val="009B21DA"/>
    <w:rsid w:val="009B2678"/>
    <w:rsid w:val="009B2CA6"/>
    <w:rsid w:val="009B3096"/>
    <w:rsid w:val="009B34E7"/>
    <w:rsid w:val="009B359D"/>
    <w:rsid w:val="009B39C0"/>
    <w:rsid w:val="009B3F42"/>
    <w:rsid w:val="009B3F97"/>
    <w:rsid w:val="009B4017"/>
    <w:rsid w:val="009B4889"/>
    <w:rsid w:val="009B52B7"/>
    <w:rsid w:val="009B56DF"/>
    <w:rsid w:val="009B5912"/>
    <w:rsid w:val="009B5BB0"/>
    <w:rsid w:val="009B5F2C"/>
    <w:rsid w:val="009B5F5B"/>
    <w:rsid w:val="009B61C6"/>
    <w:rsid w:val="009B61D9"/>
    <w:rsid w:val="009B6482"/>
    <w:rsid w:val="009B67EA"/>
    <w:rsid w:val="009B683A"/>
    <w:rsid w:val="009C03C0"/>
    <w:rsid w:val="009C0D07"/>
    <w:rsid w:val="009C1184"/>
    <w:rsid w:val="009C1C57"/>
    <w:rsid w:val="009C1FE5"/>
    <w:rsid w:val="009C2014"/>
    <w:rsid w:val="009C2107"/>
    <w:rsid w:val="009C2555"/>
    <w:rsid w:val="009C31F2"/>
    <w:rsid w:val="009C3515"/>
    <w:rsid w:val="009C3531"/>
    <w:rsid w:val="009C3E48"/>
    <w:rsid w:val="009C4945"/>
    <w:rsid w:val="009C59C9"/>
    <w:rsid w:val="009C5F38"/>
    <w:rsid w:val="009C6989"/>
    <w:rsid w:val="009C76F8"/>
    <w:rsid w:val="009C7C18"/>
    <w:rsid w:val="009D07A4"/>
    <w:rsid w:val="009D0A5B"/>
    <w:rsid w:val="009D133B"/>
    <w:rsid w:val="009D154B"/>
    <w:rsid w:val="009D18B2"/>
    <w:rsid w:val="009D1FC3"/>
    <w:rsid w:val="009D234E"/>
    <w:rsid w:val="009D23A9"/>
    <w:rsid w:val="009D2A81"/>
    <w:rsid w:val="009D3379"/>
    <w:rsid w:val="009D3554"/>
    <w:rsid w:val="009D3802"/>
    <w:rsid w:val="009D3A4C"/>
    <w:rsid w:val="009D3ABF"/>
    <w:rsid w:val="009D3B61"/>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50DB"/>
    <w:rsid w:val="009E5D02"/>
    <w:rsid w:val="009E5DB1"/>
    <w:rsid w:val="009E5E78"/>
    <w:rsid w:val="009E78CE"/>
    <w:rsid w:val="009E7964"/>
    <w:rsid w:val="009F020E"/>
    <w:rsid w:val="009F05AE"/>
    <w:rsid w:val="009F1C03"/>
    <w:rsid w:val="009F1DCA"/>
    <w:rsid w:val="009F2402"/>
    <w:rsid w:val="009F3268"/>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1AC"/>
    <w:rsid w:val="00A0175F"/>
    <w:rsid w:val="00A020F1"/>
    <w:rsid w:val="00A02572"/>
    <w:rsid w:val="00A02E45"/>
    <w:rsid w:val="00A030D4"/>
    <w:rsid w:val="00A0385B"/>
    <w:rsid w:val="00A03B9B"/>
    <w:rsid w:val="00A03E86"/>
    <w:rsid w:val="00A04960"/>
    <w:rsid w:val="00A059FA"/>
    <w:rsid w:val="00A06915"/>
    <w:rsid w:val="00A06C10"/>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F8"/>
    <w:rsid w:val="00A202F6"/>
    <w:rsid w:val="00A22086"/>
    <w:rsid w:val="00A22BEF"/>
    <w:rsid w:val="00A22E42"/>
    <w:rsid w:val="00A23544"/>
    <w:rsid w:val="00A2367D"/>
    <w:rsid w:val="00A24109"/>
    <w:rsid w:val="00A245E5"/>
    <w:rsid w:val="00A24BEC"/>
    <w:rsid w:val="00A24FFB"/>
    <w:rsid w:val="00A25683"/>
    <w:rsid w:val="00A257AC"/>
    <w:rsid w:val="00A257C7"/>
    <w:rsid w:val="00A25956"/>
    <w:rsid w:val="00A263FA"/>
    <w:rsid w:val="00A26BA4"/>
    <w:rsid w:val="00A26F40"/>
    <w:rsid w:val="00A26FE7"/>
    <w:rsid w:val="00A274A7"/>
    <w:rsid w:val="00A27C0A"/>
    <w:rsid w:val="00A27E76"/>
    <w:rsid w:val="00A30022"/>
    <w:rsid w:val="00A3096C"/>
    <w:rsid w:val="00A30C8E"/>
    <w:rsid w:val="00A30D9F"/>
    <w:rsid w:val="00A30E50"/>
    <w:rsid w:val="00A31093"/>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40066"/>
    <w:rsid w:val="00A40773"/>
    <w:rsid w:val="00A40775"/>
    <w:rsid w:val="00A4144E"/>
    <w:rsid w:val="00A41DB5"/>
    <w:rsid w:val="00A4269C"/>
    <w:rsid w:val="00A428B1"/>
    <w:rsid w:val="00A4321D"/>
    <w:rsid w:val="00A4449F"/>
    <w:rsid w:val="00A44FD6"/>
    <w:rsid w:val="00A457D0"/>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FD2"/>
    <w:rsid w:val="00A5522A"/>
    <w:rsid w:val="00A5568C"/>
    <w:rsid w:val="00A55867"/>
    <w:rsid w:val="00A56147"/>
    <w:rsid w:val="00A56378"/>
    <w:rsid w:val="00A567D1"/>
    <w:rsid w:val="00A56C2B"/>
    <w:rsid w:val="00A56F17"/>
    <w:rsid w:val="00A570D0"/>
    <w:rsid w:val="00A574AC"/>
    <w:rsid w:val="00A60B4C"/>
    <w:rsid w:val="00A6208A"/>
    <w:rsid w:val="00A62445"/>
    <w:rsid w:val="00A62604"/>
    <w:rsid w:val="00A62729"/>
    <w:rsid w:val="00A6301A"/>
    <w:rsid w:val="00A63997"/>
    <w:rsid w:val="00A63D88"/>
    <w:rsid w:val="00A645A6"/>
    <w:rsid w:val="00A646ED"/>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E21"/>
    <w:rsid w:val="00A71357"/>
    <w:rsid w:val="00A72622"/>
    <w:rsid w:val="00A72639"/>
    <w:rsid w:val="00A726E4"/>
    <w:rsid w:val="00A7271B"/>
    <w:rsid w:val="00A732F6"/>
    <w:rsid w:val="00A736CE"/>
    <w:rsid w:val="00A73924"/>
    <w:rsid w:val="00A73CB6"/>
    <w:rsid w:val="00A73DC7"/>
    <w:rsid w:val="00A742AB"/>
    <w:rsid w:val="00A747F8"/>
    <w:rsid w:val="00A749F6"/>
    <w:rsid w:val="00A75600"/>
    <w:rsid w:val="00A75B80"/>
    <w:rsid w:val="00A75F25"/>
    <w:rsid w:val="00A75F6D"/>
    <w:rsid w:val="00A7622E"/>
    <w:rsid w:val="00A76941"/>
    <w:rsid w:val="00A769A4"/>
    <w:rsid w:val="00A770BB"/>
    <w:rsid w:val="00A77D07"/>
    <w:rsid w:val="00A77EB2"/>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F59"/>
    <w:rsid w:val="00A91117"/>
    <w:rsid w:val="00A9178D"/>
    <w:rsid w:val="00A91BAC"/>
    <w:rsid w:val="00A928E4"/>
    <w:rsid w:val="00A929DD"/>
    <w:rsid w:val="00A92CC4"/>
    <w:rsid w:val="00A92F6E"/>
    <w:rsid w:val="00A93679"/>
    <w:rsid w:val="00A9389D"/>
    <w:rsid w:val="00A953A5"/>
    <w:rsid w:val="00A95421"/>
    <w:rsid w:val="00A95502"/>
    <w:rsid w:val="00A96BF9"/>
    <w:rsid w:val="00A9760F"/>
    <w:rsid w:val="00A97652"/>
    <w:rsid w:val="00A97CCE"/>
    <w:rsid w:val="00AA031D"/>
    <w:rsid w:val="00AA0D54"/>
    <w:rsid w:val="00AA10DC"/>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230E"/>
    <w:rsid w:val="00AB245A"/>
    <w:rsid w:val="00AB2AD4"/>
    <w:rsid w:val="00AB2E17"/>
    <w:rsid w:val="00AB406B"/>
    <w:rsid w:val="00AB409D"/>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1DC"/>
    <w:rsid w:val="00AD238E"/>
    <w:rsid w:val="00AD23ED"/>
    <w:rsid w:val="00AD3848"/>
    <w:rsid w:val="00AD3A4C"/>
    <w:rsid w:val="00AD3E9E"/>
    <w:rsid w:val="00AD4C74"/>
    <w:rsid w:val="00AD4DA5"/>
    <w:rsid w:val="00AD5C66"/>
    <w:rsid w:val="00AD64E4"/>
    <w:rsid w:val="00AD6EFA"/>
    <w:rsid w:val="00AD7554"/>
    <w:rsid w:val="00AD78FF"/>
    <w:rsid w:val="00AE0335"/>
    <w:rsid w:val="00AE090A"/>
    <w:rsid w:val="00AE0E8B"/>
    <w:rsid w:val="00AE13D6"/>
    <w:rsid w:val="00AE1595"/>
    <w:rsid w:val="00AE2341"/>
    <w:rsid w:val="00AE23E2"/>
    <w:rsid w:val="00AE29BC"/>
    <w:rsid w:val="00AE2C18"/>
    <w:rsid w:val="00AE5A0C"/>
    <w:rsid w:val="00AE5ACA"/>
    <w:rsid w:val="00AE6BA8"/>
    <w:rsid w:val="00AE78EA"/>
    <w:rsid w:val="00AE79B1"/>
    <w:rsid w:val="00AF0788"/>
    <w:rsid w:val="00AF113D"/>
    <w:rsid w:val="00AF1598"/>
    <w:rsid w:val="00AF2075"/>
    <w:rsid w:val="00AF2F34"/>
    <w:rsid w:val="00AF2F3B"/>
    <w:rsid w:val="00AF2FB7"/>
    <w:rsid w:val="00AF3085"/>
    <w:rsid w:val="00AF332B"/>
    <w:rsid w:val="00AF3ABD"/>
    <w:rsid w:val="00AF5325"/>
    <w:rsid w:val="00AF5B23"/>
    <w:rsid w:val="00AF5C3E"/>
    <w:rsid w:val="00AF634F"/>
    <w:rsid w:val="00AF666A"/>
    <w:rsid w:val="00AF6FD3"/>
    <w:rsid w:val="00B003BD"/>
    <w:rsid w:val="00B005CF"/>
    <w:rsid w:val="00B01190"/>
    <w:rsid w:val="00B01369"/>
    <w:rsid w:val="00B01589"/>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15F"/>
    <w:rsid w:val="00B33524"/>
    <w:rsid w:val="00B33784"/>
    <w:rsid w:val="00B33802"/>
    <w:rsid w:val="00B34459"/>
    <w:rsid w:val="00B34463"/>
    <w:rsid w:val="00B34CA8"/>
    <w:rsid w:val="00B35D94"/>
    <w:rsid w:val="00B3602F"/>
    <w:rsid w:val="00B36177"/>
    <w:rsid w:val="00B36847"/>
    <w:rsid w:val="00B36873"/>
    <w:rsid w:val="00B36A7E"/>
    <w:rsid w:val="00B37154"/>
    <w:rsid w:val="00B3725E"/>
    <w:rsid w:val="00B405C0"/>
    <w:rsid w:val="00B40629"/>
    <w:rsid w:val="00B41560"/>
    <w:rsid w:val="00B428FC"/>
    <w:rsid w:val="00B44411"/>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789"/>
    <w:rsid w:val="00B61854"/>
    <w:rsid w:val="00B623E9"/>
    <w:rsid w:val="00B62904"/>
    <w:rsid w:val="00B62954"/>
    <w:rsid w:val="00B631E3"/>
    <w:rsid w:val="00B63BB3"/>
    <w:rsid w:val="00B6401C"/>
    <w:rsid w:val="00B64401"/>
    <w:rsid w:val="00B647AA"/>
    <w:rsid w:val="00B65031"/>
    <w:rsid w:val="00B659F6"/>
    <w:rsid w:val="00B65DD3"/>
    <w:rsid w:val="00B66348"/>
    <w:rsid w:val="00B66A6A"/>
    <w:rsid w:val="00B66C0F"/>
    <w:rsid w:val="00B66DFA"/>
    <w:rsid w:val="00B673B4"/>
    <w:rsid w:val="00B678AA"/>
    <w:rsid w:val="00B67983"/>
    <w:rsid w:val="00B67C1D"/>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23"/>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486"/>
    <w:rsid w:val="00B95E5F"/>
    <w:rsid w:val="00B95F0B"/>
    <w:rsid w:val="00B96213"/>
    <w:rsid w:val="00B965C9"/>
    <w:rsid w:val="00B96C94"/>
    <w:rsid w:val="00B96D60"/>
    <w:rsid w:val="00B97332"/>
    <w:rsid w:val="00B97525"/>
    <w:rsid w:val="00B97687"/>
    <w:rsid w:val="00BA0C58"/>
    <w:rsid w:val="00BA1801"/>
    <w:rsid w:val="00BA1CCA"/>
    <w:rsid w:val="00BA20F1"/>
    <w:rsid w:val="00BA2265"/>
    <w:rsid w:val="00BA2571"/>
    <w:rsid w:val="00BA28D1"/>
    <w:rsid w:val="00BA3172"/>
    <w:rsid w:val="00BA358B"/>
    <w:rsid w:val="00BA3E1F"/>
    <w:rsid w:val="00BA4873"/>
    <w:rsid w:val="00BA494F"/>
    <w:rsid w:val="00BA4CA4"/>
    <w:rsid w:val="00BA5A26"/>
    <w:rsid w:val="00BA5A91"/>
    <w:rsid w:val="00BA6682"/>
    <w:rsid w:val="00BA7CA0"/>
    <w:rsid w:val="00BA7E54"/>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20A6"/>
    <w:rsid w:val="00BC21A3"/>
    <w:rsid w:val="00BC2832"/>
    <w:rsid w:val="00BC2BB4"/>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42"/>
    <w:rsid w:val="00BD25DB"/>
    <w:rsid w:val="00BD30EB"/>
    <w:rsid w:val="00BD42D4"/>
    <w:rsid w:val="00BD4369"/>
    <w:rsid w:val="00BD449A"/>
    <w:rsid w:val="00BD44E2"/>
    <w:rsid w:val="00BD45CE"/>
    <w:rsid w:val="00BD5D57"/>
    <w:rsid w:val="00BD61A1"/>
    <w:rsid w:val="00BD688C"/>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5C6A"/>
    <w:rsid w:val="00BE5CAD"/>
    <w:rsid w:val="00BE5FBD"/>
    <w:rsid w:val="00BE5FF6"/>
    <w:rsid w:val="00BE6156"/>
    <w:rsid w:val="00BE63C8"/>
    <w:rsid w:val="00BE6420"/>
    <w:rsid w:val="00BE6A1F"/>
    <w:rsid w:val="00BE6F71"/>
    <w:rsid w:val="00BE768E"/>
    <w:rsid w:val="00BF04DE"/>
    <w:rsid w:val="00BF06AF"/>
    <w:rsid w:val="00BF0890"/>
    <w:rsid w:val="00BF0E8B"/>
    <w:rsid w:val="00BF2809"/>
    <w:rsid w:val="00BF4785"/>
    <w:rsid w:val="00BF4A1D"/>
    <w:rsid w:val="00BF4B40"/>
    <w:rsid w:val="00BF4C04"/>
    <w:rsid w:val="00BF4E4D"/>
    <w:rsid w:val="00BF6328"/>
    <w:rsid w:val="00BF7C15"/>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F27"/>
    <w:rsid w:val="00C05138"/>
    <w:rsid w:val="00C05769"/>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3DB5"/>
    <w:rsid w:val="00C1416D"/>
    <w:rsid w:val="00C14666"/>
    <w:rsid w:val="00C15643"/>
    <w:rsid w:val="00C15755"/>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F49"/>
    <w:rsid w:val="00C246B0"/>
    <w:rsid w:val="00C24742"/>
    <w:rsid w:val="00C24853"/>
    <w:rsid w:val="00C24D29"/>
    <w:rsid w:val="00C251C5"/>
    <w:rsid w:val="00C2569E"/>
    <w:rsid w:val="00C26DDD"/>
    <w:rsid w:val="00C2764D"/>
    <w:rsid w:val="00C2783B"/>
    <w:rsid w:val="00C27FB2"/>
    <w:rsid w:val="00C30EDA"/>
    <w:rsid w:val="00C30F38"/>
    <w:rsid w:val="00C31FD6"/>
    <w:rsid w:val="00C3240E"/>
    <w:rsid w:val="00C32A90"/>
    <w:rsid w:val="00C32AD1"/>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6D1F"/>
    <w:rsid w:val="00C47477"/>
    <w:rsid w:val="00C47DF3"/>
    <w:rsid w:val="00C506DE"/>
    <w:rsid w:val="00C50CF7"/>
    <w:rsid w:val="00C51386"/>
    <w:rsid w:val="00C51A76"/>
    <w:rsid w:val="00C52AD9"/>
    <w:rsid w:val="00C54302"/>
    <w:rsid w:val="00C5449D"/>
    <w:rsid w:val="00C54923"/>
    <w:rsid w:val="00C54FCA"/>
    <w:rsid w:val="00C55CE9"/>
    <w:rsid w:val="00C56CA3"/>
    <w:rsid w:val="00C56F1C"/>
    <w:rsid w:val="00C56F44"/>
    <w:rsid w:val="00C56FEC"/>
    <w:rsid w:val="00C5759C"/>
    <w:rsid w:val="00C5774F"/>
    <w:rsid w:val="00C57825"/>
    <w:rsid w:val="00C601CF"/>
    <w:rsid w:val="00C60618"/>
    <w:rsid w:val="00C608F9"/>
    <w:rsid w:val="00C61659"/>
    <w:rsid w:val="00C61BC5"/>
    <w:rsid w:val="00C61DA6"/>
    <w:rsid w:val="00C62D7A"/>
    <w:rsid w:val="00C631E2"/>
    <w:rsid w:val="00C63ED1"/>
    <w:rsid w:val="00C63F63"/>
    <w:rsid w:val="00C65AA5"/>
    <w:rsid w:val="00C66408"/>
    <w:rsid w:val="00C67322"/>
    <w:rsid w:val="00C67861"/>
    <w:rsid w:val="00C678A5"/>
    <w:rsid w:val="00C679BC"/>
    <w:rsid w:val="00C67F73"/>
    <w:rsid w:val="00C70203"/>
    <w:rsid w:val="00C702D9"/>
    <w:rsid w:val="00C70526"/>
    <w:rsid w:val="00C708AA"/>
    <w:rsid w:val="00C70F09"/>
    <w:rsid w:val="00C7137E"/>
    <w:rsid w:val="00C71B8A"/>
    <w:rsid w:val="00C71E9F"/>
    <w:rsid w:val="00C7266A"/>
    <w:rsid w:val="00C7318A"/>
    <w:rsid w:val="00C74A84"/>
    <w:rsid w:val="00C74C83"/>
    <w:rsid w:val="00C74F57"/>
    <w:rsid w:val="00C75162"/>
    <w:rsid w:val="00C757C3"/>
    <w:rsid w:val="00C762FA"/>
    <w:rsid w:val="00C76578"/>
    <w:rsid w:val="00C76AC2"/>
    <w:rsid w:val="00C76C0B"/>
    <w:rsid w:val="00C7724E"/>
    <w:rsid w:val="00C811A2"/>
    <w:rsid w:val="00C81447"/>
    <w:rsid w:val="00C8157C"/>
    <w:rsid w:val="00C81B28"/>
    <w:rsid w:val="00C82007"/>
    <w:rsid w:val="00C82049"/>
    <w:rsid w:val="00C8212C"/>
    <w:rsid w:val="00C8238D"/>
    <w:rsid w:val="00C82871"/>
    <w:rsid w:val="00C82C64"/>
    <w:rsid w:val="00C82EC4"/>
    <w:rsid w:val="00C842A7"/>
    <w:rsid w:val="00C849DD"/>
    <w:rsid w:val="00C85141"/>
    <w:rsid w:val="00C86459"/>
    <w:rsid w:val="00C866DC"/>
    <w:rsid w:val="00C866F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298"/>
    <w:rsid w:val="00C93321"/>
    <w:rsid w:val="00C93B69"/>
    <w:rsid w:val="00C93C69"/>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7F6"/>
    <w:rsid w:val="00CA6AE8"/>
    <w:rsid w:val="00CA7BCB"/>
    <w:rsid w:val="00CB0F8A"/>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1202"/>
    <w:rsid w:val="00CC1289"/>
    <w:rsid w:val="00CC1CD5"/>
    <w:rsid w:val="00CC1E32"/>
    <w:rsid w:val="00CC20B5"/>
    <w:rsid w:val="00CC2813"/>
    <w:rsid w:val="00CC29EE"/>
    <w:rsid w:val="00CC43D4"/>
    <w:rsid w:val="00CC44DC"/>
    <w:rsid w:val="00CC482A"/>
    <w:rsid w:val="00CC4853"/>
    <w:rsid w:val="00CC4856"/>
    <w:rsid w:val="00CC5EEC"/>
    <w:rsid w:val="00CC6E3E"/>
    <w:rsid w:val="00CC7D02"/>
    <w:rsid w:val="00CC7E43"/>
    <w:rsid w:val="00CD01D0"/>
    <w:rsid w:val="00CD05B6"/>
    <w:rsid w:val="00CD069B"/>
    <w:rsid w:val="00CD0A43"/>
    <w:rsid w:val="00CD13EF"/>
    <w:rsid w:val="00CD14B2"/>
    <w:rsid w:val="00CD14E7"/>
    <w:rsid w:val="00CD23E4"/>
    <w:rsid w:val="00CD244B"/>
    <w:rsid w:val="00CD259B"/>
    <w:rsid w:val="00CD2940"/>
    <w:rsid w:val="00CD2A81"/>
    <w:rsid w:val="00CD3066"/>
    <w:rsid w:val="00CD37E1"/>
    <w:rsid w:val="00CD4589"/>
    <w:rsid w:val="00CD4709"/>
    <w:rsid w:val="00CD4D1E"/>
    <w:rsid w:val="00CD4E48"/>
    <w:rsid w:val="00CD4E7E"/>
    <w:rsid w:val="00CD526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CAE"/>
    <w:rsid w:val="00CF56BF"/>
    <w:rsid w:val="00CF6775"/>
    <w:rsid w:val="00CF7386"/>
    <w:rsid w:val="00CF78C9"/>
    <w:rsid w:val="00CF7D95"/>
    <w:rsid w:val="00D0038B"/>
    <w:rsid w:val="00D00659"/>
    <w:rsid w:val="00D007F5"/>
    <w:rsid w:val="00D00AA3"/>
    <w:rsid w:val="00D018B9"/>
    <w:rsid w:val="00D022E9"/>
    <w:rsid w:val="00D033AE"/>
    <w:rsid w:val="00D03729"/>
    <w:rsid w:val="00D039F2"/>
    <w:rsid w:val="00D0426D"/>
    <w:rsid w:val="00D0440E"/>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5216"/>
    <w:rsid w:val="00D15993"/>
    <w:rsid w:val="00D15DD3"/>
    <w:rsid w:val="00D17D64"/>
    <w:rsid w:val="00D17D66"/>
    <w:rsid w:val="00D2058B"/>
    <w:rsid w:val="00D205E3"/>
    <w:rsid w:val="00D20831"/>
    <w:rsid w:val="00D20A16"/>
    <w:rsid w:val="00D20A5B"/>
    <w:rsid w:val="00D22254"/>
    <w:rsid w:val="00D238B3"/>
    <w:rsid w:val="00D246EC"/>
    <w:rsid w:val="00D25057"/>
    <w:rsid w:val="00D2538B"/>
    <w:rsid w:val="00D257C7"/>
    <w:rsid w:val="00D25968"/>
    <w:rsid w:val="00D25E43"/>
    <w:rsid w:val="00D26570"/>
    <w:rsid w:val="00D26D97"/>
    <w:rsid w:val="00D273EB"/>
    <w:rsid w:val="00D27D3E"/>
    <w:rsid w:val="00D302A8"/>
    <w:rsid w:val="00D30913"/>
    <w:rsid w:val="00D311AE"/>
    <w:rsid w:val="00D3147A"/>
    <w:rsid w:val="00D31935"/>
    <w:rsid w:val="00D31E2B"/>
    <w:rsid w:val="00D3269A"/>
    <w:rsid w:val="00D32B59"/>
    <w:rsid w:val="00D34A50"/>
    <w:rsid w:val="00D3544B"/>
    <w:rsid w:val="00D3558D"/>
    <w:rsid w:val="00D35AF2"/>
    <w:rsid w:val="00D36131"/>
    <w:rsid w:val="00D3616F"/>
    <w:rsid w:val="00D36490"/>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BD1"/>
    <w:rsid w:val="00D57DEF"/>
    <w:rsid w:val="00D57E1B"/>
    <w:rsid w:val="00D6021A"/>
    <w:rsid w:val="00D6038F"/>
    <w:rsid w:val="00D61059"/>
    <w:rsid w:val="00D617A4"/>
    <w:rsid w:val="00D6298C"/>
    <w:rsid w:val="00D62ACE"/>
    <w:rsid w:val="00D62E31"/>
    <w:rsid w:val="00D63691"/>
    <w:rsid w:val="00D64684"/>
    <w:rsid w:val="00D64AAD"/>
    <w:rsid w:val="00D65D70"/>
    <w:rsid w:val="00D66457"/>
    <w:rsid w:val="00D66764"/>
    <w:rsid w:val="00D669BB"/>
    <w:rsid w:val="00D6723B"/>
    <w:rsid w:val="00D673FD"/>
    <w:rsid w:val="00D70518"/>
    <w:rsid w:val="00D70DDA"/>
    <w:rsid w:val="00D711F2"/>
    <w:rsid w:val="00D714A8"/>
    <w:rsid w:val="00D71E30"/>
    <w:rsid w:val="00D71F70"/>
    <w:rsid w:val="00D723CD"/>
    <w:rsid w:val="00D731C8"/>
    <w:rsid w:val="00D73C55"/>
    <w:rsid w:val="00D7485C"/>
    <w:rsid w:val="00D7526F"/>
    <w:rsid w:val="00D75464"/>
    <w:rsid w:val="00D75FCB"/>
    <w:rsid w:val="00D76691"/>
    <w:rsid w:val="00D76A9E"/>
    <w:rsid w:val="00D76E7B"/>
    <w:rsid w:val="00D77543"/>
    <w:rsid w:val="00D77BFB"/>
    <w:rsid w:val="00D80E35"/>
    <w:rsid w:val="00D81BB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C83"/>
    <w:rsid w:val="00D92456"/>
    <w:rsid w:val="00D92483"/>
    <w:rsid w:val="00D9290E"/>
    <w:rsid w:val="00D930F2"/>
    <w:rsid w:val="00D931E9"/>
    <w:rsid w:val="00D93614"/>
    <w:rsid w:val="00D93A69"/>
    <w:rsid w:val="00D93D61"/>
    <w:rsid w:val="00D94074"/>
    <w:rsid w:val="00D94A0F"/>
    <w:rsid w:val="00D94A34"/>
    <w:rsid w:val="00D94BA1"/>
    <w:rsid w:val="00D94EB9"/>
    <w:rsid w:val="00D95652"/>
    <w:rsid w:val="00D95DB6"/>
    <w:rsid w:val="00D972FE"/>
    <w:rsid w:val="00D97421"/>
    <w:rsid w:val="00D9746E"/>
    <w:rsid w:val="00D97564"/>
    <w:rsid w:val="00D97B16"/>
    <w:rsid w:val="00DA05BE"/>
    <w:rsid w:val="00DA05CC"/>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A4B"/>
    <w:rsid w:val="00DC3A8E"/>
    <w:rsid w:val="00DC3C55"/>
    <w:rsid w:val="00DC3D69"/>
    <w:rsid w:val="00DC3E38"/>
    <w:rsid w:val="00DC4125"/>
    <w:rsid w:val="00DC416A"/>
    <w:rsid w:val="00DC4FF5"/>
    <w:rsid w:val="00DC6EB3"/>
    <w:rsid w:val="00DC7A08"/>
    <w:rsid w:val="00DC7FFB"/>
    <w:rsid w:val="00DD0384"/>
    <w:rsid w:val="00DD10B0"/>
    <w:rsid w:val="00DD13E2"/>
    <w:rsid w:val="00DD65D9"/>
    <w:rsid w:val="00DD666B"/>
    <w:rsid w:val="00DD6B70"/>
    <w:rsid w:val="00DD6CE6"/>
    <w:rsid w:val="00DD70E2"/>
    <w:rsid w:val="00DD71A5"/>
    <w:rsid w:val="00DD72A9"/>
    <w:rsid w:val="00DD7429"/>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C2"/>
    <w:rsid w:val="00E02C67"/>
    <w:rsid w:val="00E02F5E"/>
    <w:rsid w:val="00E03DCD"/>
    <w:rsid w:val="00E03EC3"/>
    <w:rsid w:val="00E042E0"/>
    <w:rsid w:val="00E04A75"/>
    <w:rsid w:val="00E04FA5"/>
    <w:rsid w:val="00E05C44"/>
    <w:rsid w:val="00E06968"/>
    <w:rsid w:val="00E06D61"/>
    <w:rsid w:val="00E0721B"/>
    <w:rsid w:val="00E07540"/>
    <w:rsid w:val="00E075A3"/>
    <w:rsid w:val="00E077BB"/>
    <w:rsid w:val="00E07CF2"/>
    <w:rsid w:val="00E108A6"/>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AC0"/>
    <w:rsid w:val="00E16D89"/>
    <w:rsid w:val="00E16EF5"/>
    <w:rsid w:val="00E1795A"/>
    <w:rsid w:val="00E17EA1"/>
    <w:rsid w:val="00E209AF"/>
    <w:rsid w:val="00E21246"/>
    <w:rsid w:val="00E21450"/>
    <w:rsid w:val="00E21562"/>
    <w:rsid w:val="00E21853"/>
    <w:rsid w:val="00E219D8"/>
    <w:rsid w:val="00E22865"/>
    <w:rsid w:val="00E22999"/>
    <w:rsid w:val="00E22DC1"/>
    <w:rsid w:val="00E23404"/>
    <w:rsid w:val="00E23840"/>
    <w:rsid w:val="00E239AC"/>
    <w:rsid w:val="00E23BA8"/>
    <w:rsid w:val="00E23FDE"/>
    <w:rsid w:val="00E2457A"/>
    <w:rsid w:val="00E256F7"/>
    <w:rsid w:val="00E26C4E"/>
    <w:rsid w:val="00E27973"/>
    <w:rsid w:val="00E27BBF"/>
    <w:rsid w:val="00E30039"/>
    <w:rsid w:val="00E301A0"/>
    <w:rsid w:val="00E30CF7"/>
    <w:rsid w:val="00E3126A"/>
    <w:rsid w:val="00E315FD"/>
    <w:rsid w:val="00E31652"/>
    <w:rsid w:val="00E3189B"/>
    <w:rsid w:val="00E324BA"/>
    <w:rsid w:val="00E32C8E"/>
    <w:rsid w:val="00E32CF1"/>
    <w:rsid w:val="00E32EBA"/>
    <w:rsid w:val="00E33BEE"/>
    <w:rsid w:val="00E33F33"/>
    <w:rsid w:val="00E341A7"/>
    <w:rsid w:val="00E346A1"/>
    <w:rsid w:val="00E34A30"/>
    <w:rsid w:val="00E34B2F"/>
    <w:rsid w:val="00E34F92"/>
    <w:rsid w:val="00E3533A"/>
    <w:rsid w:val="00E35E7B"/>
    <w:rsid w:val="00E36068"/>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314"/>
    <w:rsid w:val="00E479BB"/>
    <w:rsid w:val="00E47A18"/>
    <w:rsid w:val="00E503FA"/>
    <w:rsid w:val="00E505BB"/>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EBB"/>
    <w:rsid w:val="00E5754A"/>
    <w:rsid w:val="00E57FE9"/>
    <w:rsid w:val="00E6010E"/>
    <w:rsid w:val="00E60B70"/>
    <w:rsid w:val="00E60E4F"/>
    <w:rsid w:val="00E61895"/>
    <w:rsid w:val="00E61C40"/>
    <w:rsid w:val="00E62229"/>
    <w:rsid w:val="00E6239C"/>
    <w:rsid w:val="00E629C8"/>
    <w:rsid w:val="00E63086"/>
    <w:rsid w:val="00E63914"/>
    <w:rsid w:val="00E63959"/>
    <w:rsid w:val="00E64CCB"/>
    <w:rsid w:val="00E6582E"/>
    <w:rsid w:val="00E658A2"/>
    <w:rsid w:val="00E65BED"/>
    <w:rsid w:val="00E66E41"/>
    <w:rsid w:val="00E67634"/>
    <w:rsid w:val="00E67960"/>
    <w:rsid w:val="00E67C91"/>
    <w:rsid w:val="00E70742"/>
    <w:rsid w:val="00E710CD"/>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800F7"/>
    <w:rsid w:val="00E80CCD"/>
    <w:rsid w:val="00E81072"/>
    <w:rsid w:val="00E81786"/>
    <w:rsid w:val="00E82035"/>
    <w:rsid w:val="00E82572"/>
    <w:rsid w:val="00E83258"/>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7A"/>
    <w:rsid w:val="00EA7177"/>
    <w:rsid w:val="00EA768A"/>
    <w:rsid w:val="00EA7ADB"/>
    <w:rsid w:val="00EA7CE7"/>
    <w:rsid w:val="00EA7EF9"/>
    <w:rsid w:val="00EB00C5"/>
    <w:rsid w:val="00EB04B9"/>
    <w:rsid w:val="00EB057B"/>
    <w:rsid w:val="00EB0639"/>
    <w:rsid w:val="00EB08B6"/>
    <w:rsid w:val="00EB1869"/>
    <w:rsid w:val="00EB1932"/>
    <w:rsid w:val="00EB1D06"/>
    <w:rsid w:val="00EB377C"/>
    <w:rsid w:val="00EB3D8C"/>
    <w:rsid w:val="00EB3E4F"/>
    <w:rsid w:val="00EB46F8"/>
    <w:rsid w:val="00EB494C"/>
    <w:rsid w:val="00EB4AD2"/>
    <w:rsid w:val="00EB4B01"/>
    <w:rsid w:val="00EB4B37"/>
    <w:rsid w:val="00EB531E"/>
    <w:rsid w:val="00EB5841"/>
    <w:rsid w:val="00EB656E"/>
    <w:rsid w:val="00EB6A9F"/>
    <w:rsid w:val="00EB6B81"/>
    <w:rsid w:val="00EB76DF"/>
    <w:rsid w:val="00EC0AFB"/>
    <w:rsid w:val="00EC0C8B"/>
    <w:rsid w:val="00EC185C"/>
    <w:rsid w:val="00EC1C43"/>
    <w:rsid w:val="00EC1DB2"/>
    <w:rsid w:val="00EC1FFD"/>
    <w:rsid w:val="00EC234E"/>
    <w:rsid w:val="00EC307C"/>
    <w:rsid w:val="00EC360D"/>
    <w:rsid w:val="00EC3A15"/>
    <w:rsid w:val="00EC3B06"/>
    <w:rsid w:val="00EC441A"/>
    <w:rsid w:val="00EC44E0"/>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6CB"/>
    <w:rsid w:val="00ED3969"/>
    <w:rsid w:val="00ED48C4"/>
    <w:rsid w:val="00ED4A83"/>
    <w:rsid w:val="00ED56F3"/>
    <w:rsid w:val="00ED5F2A"/>
    <w:rsid w:val="00ED5F76"/>
    <w:rsid w:val="00ED6B90"/>
    <w:rsid w:val="00ED75E9"/>
    <w:rsid w:val="00ED785C"/>
    <w:rsid w:val="00ED789E"/>
    <w:rsid w:val="00ED7EFC"/>
    <w:rsid w:val="00EE02F7"/>
    <w:rsid w:val="00EE0558"/>
    <w:rsid w:val="00EE1222"/>
    <w:rsid w:val="00EE1358"/>
    <w:rsid w:val="00EE150A"/>
    <w:rsid w:val="00EE1847"/>
    <w:rsid w:val="00EE1EEA"/>
    <w:rsid w:val="00EE20D8"/>
    <w:rsid w:val="00EE2187"/>
    <w:rsid w:val="00EE25F9"/>
    <w:rsid w:val="00EE2BB6"/>
    <w:rsid w:val="00EE30C8"/>
    <w:rsid w:val="00EE3AEC"/>
    <w:rsid w:val="00EE3C84"/>
    <w:rsid w:val="00EE42F6"/>
    <w:rsid w:val="00EE4FFF"/>
    <w:rsid w:val="00EE5A8B"/>
    <w:rsid w:val="00EE5E45"/>
    <w:rsid w:val="00EE5ED5"/>
    <w:rsid w:val="00EE6217"/>
    <w:rsid w:val="00EE6870"/>
    <w:rsid w:val="00EE690E"/>
    <w:rsid w:val="00EE794F"/>
    <w:rsid w:val="00EE7AA0"/>
    <w:rsid w:val="00EF10AD"/>
    <w:rsid w:val="00EF1240"/>
    <w:rsid w:val="00EF182D"/>
    <w:rsid w:val="00EF1948"/>
    <w:rsid w:val="00EF2A60"/>
    <w:rsid w:val="00EF3188"/>
    <w:rsid w:val="00EF331F"/>
    <w:rsid w:val="00EF37DD"/>
    <w:rsid w:val="00EF3998"/>
    <w:rsid w:val="00EF48DD"/>
    <w:rsid w:val="00EF4EC1"/>
    <w:rsid w:val="00EF55A3"/>
    <w:rsid w:val="00EF5769"/>
    <w:rsid w:val="00EF5EB0"/>
    <w:rsid w:val="00EF6ACA"/>
    <w:rsid w:val="00EF74F8"/>
    <w:rsid w:val="00EF7DDB"/>
    <w:rsid w:val="00F00806"/>
    <w:rsid w:val="00F01907"/>
    <w:rsid w:val="00F02003"/>
    <w:rsid w:val="00F0203A"/>
    <w:rsid w:val="00F02932"/>
    <w:rsid w:val="00F02C79"/>
    <w:rsid w:val="00F0383F"/>
    <w:rsid w:val="00F038B6"/>
    <w:rsid w:val="00F04C32"/>
    <w:rsid w:val="00F06BAA"/>
    <w:rsid w:val="00F06DE0"/>
    <w:rsid w:val="00F074BC"/>
    <w:rsid w:val="00F07FF2"/>
    <w:rsid w:val="00F101D3"/>
    <w:rsid w:val="00F1050A"/>
    <w:rsid w:val="00F10F21"/>
    <w:rsid w:val="00F11A85"/>
    <w:rsid w:val="00F11E14"/>
    <w:rsid w:val="00F1290B"/>
    <w:rsid w:val="00F13CBD"/>
    <w:rsid w:val="00F13D4C"/>
    <w:rsid w:val="00F13F73"/>
    <w:rsid w:val="00F13FA5"/>
    <w:rsid w:val="00F14C5C"/>
    <w:rsid w:val="00F15332"/>
    <w:rsid w:val="00F1585C"/>
    <w:rsid w:val="00F15BF4"/>
    <w:rsid w:val="00F16304"/>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63CA"/>
    <w:rsid w:val="00F36524"/>
    <w:rsid w:val="00F3659B"/>
    <w:rsid w:val="00F36A88"/>
    <w:rsid w:val="00F36E25"/>
    <w:rsid w:val="00F37192"/>
    <w:rsid w:val="00F408F3"/>
    <w:rsid w:val="00F40CB6"/>
    <w:rsid w:val="00F40F70"/>
    <w:rsid w:val="00F41E5C"/>
    <w:rsid w:val="00F42365"/>
    <w:rsid w:val="00F42AEA"/>
    <w:rsid w:val="00F435CB"/>
    <w:rsid w:val="00F45251"/>
    <w:rsid w:val="00F461BA"/>
    <w:rsid w:val="00F467AC"/>
    <w:rsid w:val="00F46B0B"/>
    <w:rsid w:val="00F46C8B"/>
    <w:rsid w:val="00F46DE5"/>
    <w:rsid w:val="00F46E21"/>
    <w:rsid w:val="00F4705E"/>
    <w:rsid w:val="00F472E4"/>
    <w:rsid w:val="00F47524"/>
    <w:rsid w:val="00F50155"/>
    <w:rsid w:val="00F50238"/>
    <w:rsid w:val="00F51415"/>
    <w:rsid w:val="00F5177E"/>
    <w:rsid w:val="00F540C0"/>
    <w:rsid w:val="00F54FB4"/>
    <w:rsid w:val="00F56019"/>
    <w:rsid w:val="00F56CC2"/>
    <w:rsid w:val="00F56F07"/>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5B5C"/>
    <w:rsid w:val="00F65F29"/>
    <w:rsid w:val="00F6628B"/>
    <w:rsid w:val="00F66DFA"/>
    <w:rsid w:val="00F67252"/>
    <w:rsid w:val="00F674FC"/>
    <w:rsid w:val="00F679E4"/>
    <w:rsid w:val="00F67D48"/>
    <w:rsid w:val="00F7146C"/>
    <w:rsid w:val="00F717DB"/>
    <w:rsid w:val="00F7195C"/>
    <w:rsid w:val="00F72164"/>
    <w:rsid w:val="00F73DCE"/>
    <w:rsid w:val="00F75216"/>
    <w:rsid w:val="00F753C9"/>
    <w:rsid w:val="00F76320"/>
    <w:rsid w:val="00F76D41"/>
    <w:rsid w:val="00F771C3"/>
    <w:rsid w:val="00F779DA"/>
    <w:rsid w:val="00F77C1C"/>
    <w:rsid w:val="00F77CB4"/>
    <w:rsid w:val="00F8024D"/>
    <w:rsid w:val="00F80369"/>
    <w:rsid w:val="00F80448"/>
    <w:rsid w:val="00F80D16"/>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A95"/>
    <w:rsid w:val="00F91949"/>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A046D"/>
    <w:rsid w:val="00FA143F"/>
    <w:rsid w:val="00FA1662"/>
    <w:rsid w:val="00FA1DCF"/>
    <w:rsid w:val="00FA2019"/>
    <w:rsid w:val="00FA2057"/>
    <w:rsid w:val="00FA2A12"/>
    <w:rsid w:val="00FA31C0"/>
    <w:rsid w:val="00FA34B2"/>
    <w:rsid w:val="00FA3787"/>
    <w:rsid w:val="00FA37D1"/>
    <w:rsid w:val="00FA3FE8"/>
    <w:rsid w:val="00FA42F7"/>
    <w:rsid w:val="00FA46DB"/>
    <w:rsid w:val="00FA4BFF"/>
    <w:rsid w:val="00FA6584"/>
    <w:rsid w:val="00FA769A"/>
    <w:rsid w:val="00FA7DF3"/>
    <w:rsid w:val="00FB0984"/>
    <w:rsid w:val="00FB2722"/>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22BC"/>
    <w:rsid w:val="00FC2F02"/>
    <w:rsid w:val="00FC31FE"/>
    <w:rsid w:val="00FC34B6"/>
    <w:rsid w:val="00FC38CC"/>
    <w:rsid w:val="00FC3AF1"/>
    <w:rsid w:val="00FC4F4F"/>
    <w:rsid w:val="00FC5244"/>
    <w:rsid w:val="00FC53A3"/>
    <w:rsid w:val="00FC55B9"/>
    <w:rsid w:val="00FC566A"/>
    <w:rsid w:val="00FC572F"/>
    <w:rsid w:val="00FC5D58"/>
    <w:rsid w:val="00FC6237"/>
    <w:rsid w:val="00FC657C"/>
    <w:rsid w:val="00FC7134"/>
    <w:rsid w:val="00FC7F45"/>
    <w:rsid w:val="00FD0FE4"/>
    <w:rsid w:val="00FD123B"/>
    <w:rsid w:val="00FD17B5"/>
    <w:rsid w:val="00FD1C3B"/>
    <w:rsid w:val="00FD205C"/>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81F"/>
    <w:rsid w:val="00FE3A22"/>
    <w:rsid w:val="00FE42BC"/>
    <w:rsid w:val="00FE457C"/>
    <w:rsid w:val="00FE4A64"/>
    <w:rsid w:val="00FE4F96"/>
    <w:rsid w:val="00FE58D9"/>
    <w:rsid w:val="00FE5A95"/>
    <w:rsid w:val="00FE7A92"/>
    <w:rsid w:val="00FE7CE8"/>
    <w:rsid w:val="00FF121C"/>
    <w:rsid w:val="00FF19AD"/>
    <w:rsid w:val="00FF1B3F"/>
    <w:rsid w:val="00FF2423"/>
    <w:rsid w:val="00FF2FF5"/>
    <w:rsid w:val="00FF314B"/>
    <w:rsid w:val="00FF38E3"/>
    <w:rsid w:val="00FF3FD6"/>
    <w:rsid w:val="00FF4052"/>
    <w:rsid w:val="00FF433B"/>
    <w:rsid w:val="00FF491D"/>
    <w:rsid w:val="00FF49CA"/>
    <w:rsid w:val="00FF5848"/>
    <w:rsid w:val="00FF5A3C"/>
    <w:rsid w:val="00FF5E9E"/>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50"/>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Textoindependiente23">
    <w:name w:val="Texto independiente 23"/>
    <w:basedOn w:val="Normal"/>
    <w:rsid w:val="00AA031D"/>
    <w:pPr>
      <w:suppressAutoHyphens/>
      <w:jc w:val="both"/>
      <w:textAlignment w:val="auto"/>
    </w:pPr>
    <w:rPr>
      <w:rFonts w:ascii="Verdana" w:hAnsi="Verdana"/>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50"/>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Textoindependiente23">
    <w:name w:val="Texto independiente 23"/>
    <w:basedOn w:val="Normal"/>
    <w:rsid w:val="00AA031D"/>
    <w:pPr>
      <w:suppressAutoHyphens/>
      <w:jc w:val="both"/>
      <w:textAlignment w:val="auto"/>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77703411">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20900062">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0401474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F22BA-A4FE-45C9-BA08-79EACCFE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1896</Words>
  <Characters>10430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12</cp:revision>
  <cp:lastPrinted>2017-04-20T19:48:00Z</cp:lastPrinted>
  <dcterms:created xsi:type="dcterms:W3CDTF">2017-04-18T22:26:00Z</dcterms:created>
  <dcterms:modified xsi:type="dcterms:W3CDTF">2017-06-20T02:37:00Z</dcterms:modified>
</cp:coreProperties>
</file>