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E4D" w:rsidRPr="00304E4D" w:rsidRDefault="00304E4D" w:rsidP="00304E4D">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rPr>
          <w:rFonts w:ascii="Calibri" w:eastAsia="Calibri" w:hAnsi="Calibri" w:cs="Calibri"/>
          <w:color w:val="FF0000"/>
          <w:spacing w:val="-8"/>
          <w:sz w:val="16"/>
          <w:szCs w:val="16"/>
          <w:lang w:val="es-CO" w:eastAsia="fr-FR"/>
        </w:rPr>
      </w:pPr>
      <w:bookmarkStart w:id="0" w:name="_GoBack"/>
      <w:bookmarkEnd w:id="0"/>
      <w:r w:rsidRPr="00304E4D">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304E4D" w:rsidRPr="00304E4D" w:rsidRDefault="00304E4D" w:rsidP="00304E4D">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8"/>
          <w:szCs w:val="18"/>
          <w:lang w:val="es-CO" w:eastAsia="fr-FR"/>
        </w:rPr>
      </w:pPr>
      <w:r w:rsidRPr="00304E4D">
        <w:rPr>
          <w:rFonts w:ascii="Calibri" w:eastAsia="Calibri" w:hAnsi="Calibri" w:cs="Calibri"/>
          <w:color w:val="FF0000"/>
          <w:sz w:val="16"/>
          <w:szCs w:val="16"/>
          <w:lang w:val="es-CO" w:eastAsia="fr-FR"/>
        </w:rPr>
        <w:t>El contenido total y fiel de la decisión debe ser verificado en la Secretaría de esta Sala.</w:t>
      </w:r>
    </w:p>
    <w:p w:rsidR="00304E4D" w:rsidRPr="00304E4D" w:rsidRDefault="00304E4D" w:rsidP="00304E4D">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304E4D">
        <w:rPr>
          <w:rFonts w:ascii="Calibri" w:hAnsi="Calibri" w:cs="Calibri"/>
          <w:color w:val="222222"/>
          <w:sz w:val="18"/>
          <w:szCs w:val="18"/>
          <w:lang w:val="es-CO" w:eastAsia="fr-FR"/>
        </w:rPr>
        <w:t>Providencia:</w:t>
      </w:r>
      <w:r w:rsidRPr="00304E4D">
        <w:rPr>
          <w:rFonts w:ascii="Calibri" w:hAnsi="Calibri" w:cs="Calibri"/>
          <w:color w:val="222222"/>
          <w:sz w:val="18"/>
          <w:szCs w:val="18"/>
          <w:lang w:val="es-CO" w:eastAsia="fr-FR"/>
        </w:rPr>
        <w:tab/>
        <w:t>Sentencia  – 1ª instancia – 20 de noviembre de 2017</w:t>
      </w:r>
    </w:p>
    <w:p w:rsidR="00304E4D" w:rsidRPr="00304E4D" w:rsidRDefault="00304E4D" w:rsidP="00304E4D">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z w:val="18"/>
          <w:szCs w:val="18"/>
          <w:lang w:val="es-ES" w:eastAsia="fr-FR"/>
        </w:rPr>
      </w:pPr>
      <w:r w:rsidRPr="00304E4D">
        <w:rPr>
          <w:rFonts w:ascii="Calibri" w:eastAsia="Calibri" w:hAnsi="Calibri" w:cs="Calibri"/>
          <w:color w:val="222222"/>
          <w:sz w:val="18"/>
          <w:szCs w:val="18"/>
          <w:lang w:val="es-CO" w:eastAsia="fr-FR"/>
        </w:rPr>
        <w:t>Proceso:    </w:t>
      </w:r>
      <w:r w:rsidRPr="00304E4D">
        <w:rPr>
          <w:rFonts w:ascii="Calibri" w:eastAsia="Calibri" w:hAnsi="Calibri" w:cs="Calibri"/>
          <w:color w:val="222222"/>
          <w:sz w:val="18"/>
          <w:szCs w:val="18"/>
          <w:lang w:val="es-CO" w:eastAsia="fr-FR"/>
        </w:rPr>
        <w:tab/>
        <w:t>Acción de Tutela – Concede el amparo</w:t>
      </w:r>
    </w:p>
    <w:p w:rsidR="00304E4D" w:rsidRPr="00304E4D" w:rsidRDefault="00304E4D" w:rsidP="00304E4D">
      <w:pPr>
        <w:shd w:val="clear" w:color="auto" w:fill="FFFFFF"/>
        <w:tabs>
          <w:tab w:val="left" w:pos="1790"/>
          <w:tab w:val="left" w:pos="1816"/>
          <w:tab w:val="left" w:pos="1843"/>
          <w:tab w:val="left" w:pos="4755"/>
        </w:tabs>
        <w:overflowPunct/>
        <w:autoSpaceDE/>
        <w:autoSpaceDN/>
        <w:adjustRightInd/>
        <w:ind w:left="1843" w:hanging="1843"/>
        <w:jc w:val="both"/>
        <w:textAlignment w:val="auto"/>
        <w:rPr>
          <w:rFonts w:ascii="Calibri" w:eastAsia="Calibri" w:hAnsi="Calibri" w:cs="Calibri"/>
          <w:color w:val="222222"/>
          <w:sz w:val="18"/>
          <w:szCs w:val="18"/>
          <w:lang w:val="es-419" w:eastAsia="fr-FR"/>
        </w:rPr>
      </w:pPr>
      <w:r w:rsidRPr="00304E4D">
        <w:rPr>
          <w:rFonts w:ascii="Calibri" w:eastAsia="Calibri" w:hAnsi="Calibri" w:cs="Calibri"/>
          <w:color w:val="222222"/>
          <w:sz w:val="18"/>
          <w:szCs w:val="18"/>
          <w:lang w:val="es-CO" w:eastAsia="fr-FR"/>
        </w:rPr>
        <w:t>Radicación Nro. :</w:t>
      </w:r>
      <w:r w:rsidRPr="00304E4D">
        <w:rPr>
          <w:rFonts w:ascii="Calibri" w:eastAsia="Calibri" w:hAnsi="Calibri" w:cs="Calibri"/>
          <w:color w:val="222222"/>
          <w:sz w:val="18"/>
          <w:szCs w:val="18"/>
          <w:lang w:val="es-CO" w:eastAsia="fr-FR"/>
        </w:rPr>
        <w:tab/>
      </w:r>
      <w:r w:rsidRPr="00304E4D">
        <w:rPr>
          <w:rFonts w:ascii="Calibri" w:eastAsia="Calibri" w:hAnsi="Calibri" w:cs="Calibri"/>
          <w:color w:val="222222"/>
          <w:sz w:val="18"/>
          <w:szCs w:val="18"/>
          <w:lang w:val="es-CO" w:eastAsia="fr-FR"/>
        </w:rPr>
        <w:tab/>
      </w:r>
      <w:r w:rsidRPr="00304E4D">
        <w:rPr>
          <w:rFonts w:ascii="Calibri" w:eastAsia="Calibri" w:hAnsi="Calibri" w:cs="Calibri"/>
          <w:color w:val="222222"/>
          <w:sz w:val="18"/>
          <w:szCs w:val="18"/>
          <w:lang w:val="es-ES" w:eastAsia="fr-FR"/>
        </w:rPr>
        <w:t>66001-22-13-000-2017-01227-00</w:t>
      </w:r>
    </w:p>
    <w:p w:rsidR="00304E4D" w:rsidRPr="00304E4D" w:rsidRDefault="00304E4D" w:rsidP="00304E4D">
      <w:pPr>
        <w:shd w:val="clear" w:color="auto" w:fill="FFFFFF"/>
        <w:tabs>
          <w:tab w:val="left" w:pos="1790"/>
          <w:tab w:val="left" w:pos="1816"/>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ES" w:eastAsia="fr-FR"/>
        </w:rPr>
      </w:pPr>
      <w:r w:rsidRPr="00304E4D">
        <w:rPr>
          <w:rFonts w:ascii="Calibri" w:eastAsia="Calibri" w:hAnsi="Calibri" w:cs="Calibri"/>
          <w:bCs/>
          <w:iCs/>
          <w:color w:val="222222"/>
          <w:sz w:val="18"/>
          <w:szCs w:val="18"/>
          <w:lang w:val="es-ES" w:eastAsia="fr-FR"/>
        </w:rPr>
        <w:t xml:space="preserve">Accionante: </w:t>
      </w:r>
      <w:r w:rsidRPr="00304E4D">
        <w:rPr>
          <w:rFonts w:ascii="Calibri" w:eastAsia="Calibri" w:hAnsi="Calibri" w:cs="Calibri"/>
          <w:bCs/>
          <w:iCs/>
          <w:color w:val="222222"/>
          <w:sz w:val="18"/>
          <w:szCs w:val="18"/>
          <w:lang w:val="es-ES" w:eastAsia="fr-FR"/>
        </w:rPr>
        <w:tab/>
        <w:t xml:space="preserve"> </w:t>
      </w:r>
      <w:r w:rsidRPr="00304E4D">
        <w:rPr>
          <w:rFonts w:ascii="Calibri" w:eastAsia="Calibri" w:hAnsi="Calibri" w:cs="Calibri"/>
          <w:color w:val="222222"/>
          <w:sz w:val="18"/>
          <w:szCs w:val="18"/>
          <w:lang w:val="es-ES" w:eastAsia="fr-FR"/>
        </w:rPr>
        <w:t>RUBÉN DARÍO GÓMEZ VALLEJO</w:t>
      </w:r>
    </w:p>
    <w:p w:rsidR="00304E4D" w:rsidRPr="00304E4D" w:rsidRDefault="00304E4D" w:rsidP="00304E4D">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CO" w:eastAsia="fr-FR"/>
        </w:rPr>
      </w:pPr>
      <w:r w:rsidRPr="00304E4D">
        <w:rPr>
          <w:rFonts w:ascii="Calibri" w:eastAsia="Calibri" w:hAnsi="Calibri" w:cs="Calibri"/>
          <w:color w:val="222222"/>
          <w:sz w:val="18"/>
          <w:szCs w:val="18"/>
          <w:lang w:val="es-CO" w:eastAsia="fr-FR"/>
        </w:rPr>
        <w:t>Accionado:</w:t>
      </w:r>
      <w:r w:rsidRPr="00304E4D">
        <w:rPr>
          <w:rFonts w:ascii="Calibri" w:eastAsia="Calibri" w:hAnsi="Calibri" w:cs="Calibri"/>
          <w:color w:val="222222"/>
          <w:sz w:val="18"/>
          <w:szCs w:val="18"/>
          <w:lang w:val="es-CO" w:eastAsia="fr-FR"/>
        </w:rPr>
        <w:tab/>
      </w:r>
      <w:r w:rsidRPr="00304E4D">
        <w:rPr>
          <w:rFonts w:ascii="Calibri" w:eastAsia="Calibri" w:hAnsi="Calibri" w:cs="Calibri"/>
          <w:color w:val="222222"/>
          <w:sz w:val="18"/>
          <w:szCs w:val="18"/>
          <w:lang w:eastAsia="fr-FR"/>
        </w:rPr>
        <w:t xml:space="preserve">JUZGADOS DE EJECUCIÓN DE PENAS Y MEDIDAS DE SEGURIDAD DE ESTA CIUDAD Y LA </w:t>
      </w:r>
      <w:proofErr w:type="spellStart"/>
      <w:r w:rsidRPr="00304E4D">
        <w:rPr>
          <w:rFonts w:ascii="Calibri" w:eastAsia="Calibri" w:hAnsi="Calibri" w:cs="Calibri"/>
          <w:color w:val="222222"/>
          <w:sz w:val="18"/>
          <w:szCs w:val="18"/>
          <w:lang w:eastAsia="fr-FR"/>
        </w:rPr>
        <w:t>ARL</w:t>
      </w:r>
      <w:proofErr w:type="spellEnd"/>
      <w:r w:rsidRPr="00304E4D">
        <w:rPr>
          <w:rFonts w:ascii="Calibri" w:eastAsia="Calibri" w:hAnsi="Calibri" w:cs="Calibri"/>
          <w:color w:val="222222"/>
          <w:sz w:val="18"/>
          <w:szCs w:val="18"/>
          <w:lang w:eastAsia="fr-FR"/>
        </w:rPr>
        <w:t xml:space="preserve"> POSITIVA </w:t>
      </w:r>
      <w:proofErr w:type="spellStart"/>
      <w:r w:rsidRPr="00304E4D">
        <w:rPr>
          <w:rFonts w:ascii="Calibri" w:eastAsia="Calibri" w:hAnsi="Calibri" w:cs="Calibri"/>
          <w:color w:val="222222"/>
          <w:sz w:val="18"/>
          <w:szCs w:val="18"/>
          <w:lang w:eastAsia="fr-FR"/>
        </w:rPr>
        <w:t>SA</w:t>
      </w:r>
      <w:proofErr w:type="spellEnd"/>
      <w:r w:rsidRPr="00304E4D">
        <w:rPr>
          <w:rFonts w:ascii="Calibri" w:eastAsia="Calibri" w:hAnsi="Calibri" w:cs="Calibri"/>
          <w:color w:val="222222"/>
          <w:sz w:val="18"/>
          <w:szCs w:val="18"/>
          <w:lang w:eastAsia="fr-FR"/>
        </w:rPr>
        <w:t xml:space="preserve"> Y OTRO</w:t>
      </w:r>
    </w:p>
    <w:p w:rsidR="00304E4D" w:rsidRPr="00304E4D" w:rsidRDefault="00304E4D" w:rsidP="00304E4D">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ES" w:eastAsia="fr-FR"/>
        </w:rPr>
      </w:pPr>
      <w:r w:rsidRPr="00304E4D">
        <w:rPr>
          <w:rFonts w:ascii="Calibri" w:eastAsia="Calibri" w:hAnsi="Calibri" w:cs="Calibri"/>
          <w:color w:val="222222"/>
          <w:sz w:val="18"/>
          <w:szCs w:val="18"/>
          <w:lang w:val="es-CO" w:eastAsia="fr-FR"/>
        </w:rPr>
        <w:t>Magistrado Ponente: </w:t>
      </w:r>
      <w:r w:rsidRPr="00304E4D">
        <w:rPr>
          <w:rFonts w:ascii="Calibri" w:eastAsia="Calibri" w:hAnsi="Calibri" w:cs="Calibri"/>
          <w:color w:val="222222"/>
          <w:sz w:val="18"/>
          <w:szCs w:val="18"/>
          <w:lang w:val="es-CO" w:eastAsia="fr-FR"/>
        </w:rPr>
        <w:tab/>
      </w:r>
      <w:r w:rsidRPr="00304E4D">
        <w:rPr>
          <w:rFonts w:ascii="Calibri" w:eastAsia="Calibri" w:hAnsi="Calibri" w:cs="Calibri"/>
          <w:bCs/>
          <w:iCs/>
          <w:color w:val="222222"/>
          <w:sz w:val="18"/>
          <w:szCs w:val="18"/>
          <w:lang w:eastAsia="fr-FR"/>
        </w:rPr>
        <w:t>CLAUDIA MARÍA ARCILA RÍOS</w:t>
      </w:r>
    </w:p>
    <w:p w:rsidR="00304E4D" w:rsidRPr="00304E4D" w:rsidRDefault="00304E4D" w:rsidP="00304E4D">
      <w:pPr>
        <w:shd w:val="clear" w:color="auto" w:fill="FFFFFF"/>
        <w:tabs>
          <w:tab w:val="left" w:pos="1843"/>
          <w:tab w:val="left" w:pos="4755"/>
        </w:tabs>
        <w:overflowPunct/>
        <w:autoSpaceDE/>
        <w:autoSpaceDN/>
        <w:adjustRightInd/>
        <w:ind w:left="1843" w:hanging="1843"/>
        <w:jc w:val="both"/>
        <w:textAlignment w:val="auto"/>
        <w:rPr>
          <w:rFonts w:eastAsia="Calibri"/>
          <w:sz w:val="16"/>
          <w:szCs w:val="16"/>
          <w:lang w:val="es-ES" w:eastAsia="fr-FR"/>
        </w:rPr>
      </w:pPr>
    </w:p>
    <w:p w:rsidR="00304E4D" w:rsidRPr="00304E4D" w:rsidRDefault="00304E4D" w:rsidP="00304E4D">
      <w:pPr>
        <w:tabs>
          <w:tab w:val="left" w:pos="1861"/>
          <w:tab w:val="left" w:pos="2432"/>
        </w:tabs>
        <w:overflowPunct/>
        <w:autoSpaceDE/>
        <w:autoSpaceDN/>
        <w:adjustRightInd/>
        <w:spacing w:after="200"/>
        <w:jc w:val="both"/>
        <w:textAlignment w:val="auto"/>
        <w:rPr>
          <w:rFonts w:ascii="Calibri" w:eastAsia="Calibri" w:hAnsi="Calibri" w:cs="Calibri"/>
          <w:bCs/>
          <w:iCs/>
          <w:color w:val="222222"/>
          <w:sz w:val="18"/>
          <w:szCs w:val="18"/>
          <w:lang w:eastAsia="fr-FR"/>
        </w:rPr>
      </w:pPr>
      <w:r w:rsidRPr="00304E4D">
        <w:rPr>
          <w:rFonts w:ascii="Calibri" w:eastAsia="Calibri" w:hAnsi="Calibri" w:cs="Calibri"/>
          <w:b/>
          <w:bCs/>
          <w:iCs/>
          <w:color w:val="222222"/>
          <w:sz w:val="18"/>
          <w:szCs w:val="18"/>
          <w:lang w:val="es-CO" w:eastAsia="fr-FR"/>
        </w:rPr>
        <w:t xml:space="preserve">Temas: </w:t>
      </w:r>
      <w:r w:rsidRPr="00304E4D">
        <w:rPr>
          <w:rFonts w:ascii="Calibri" w:eastAsia="Calibri" w:hAnsi="Calibri" w:cs="Calibri"/>
          <w:b/>
          <w:bCs/>
          <w:iCs/>
          <w:color w:val="222222"/>
          <w:sz w:val="18"/>
          <w:szCs w:val="18"/>
          <w:lang w:val="es-CO" w:eastAsia="fr-FR"/>
        </w:rPr>
        <w:tab/>
      </w:r>
      <w:r>
        <w:rPr>
          <w:rFonts w:ascii="Calibri" w:eastAsia="Calibri" w:hAnsi="Calibri" w:cs="Calibri"/>
          <w:b/>
          <w:bCs/>
          <w:iCs/>
          <w:color w:val="222222"/>
          <w:sz w:val="18"/>
          <w:szCs w:val="18"/>
          <w:lang w:val="es-CO" w:eastAsia="fr-FR"/>
        </w:rPr>
        <w:t>REINTEGRO</w:t>
      </w:r>
      <w:r w:rsidRPr="00304E4D">
        <w:rPr>
          <w:rFonts w:ascii="Calibri" w:eastAsia="Calibri" w:hAnsi="Calibri" w:cs="Calibri"/>
          <w:b/>
          <w:bCs/>
          <w:iCs/>
          <w:color w:val="222222"/>
          <w:sz w:val="18"/>
          <w:szCs w:val="18"/>
          <w:lang w:val="es-CO" w:eastAsia="fr-FR"/>
        </w:rPr>
        <w:t xml:space="preserve"> AL CARGO </w:t>
      </w:r>
      <w:r>
        <w:rPr>
          <w:rFonts w:ascii="Calibri" w:eastAsia="Calibri" w:hAnsi="Calibri" w:cs="Calibri"/>
          <w:b/>
          <w:bCs/>
          <w:iCs/>
          <w:color w:val="222222"/>
          <w:sz w:val="18"/>
          <w:szCs w:val="18"/>
          <w:lang w:val="es-CO" w:eastAsia="fr-FR"/>
        </w:rPr>
        <w:t>DE</w:t>
      </w:r>
      <w:r w:rsidRPr="00304E4D">
        <w:rPr>
          <w:rFonts w:ascii="Calibri" w:eastAsia="Calibri" w:hAnsi="Calibri" w:cs="Calibri"/>
          <w:b/>
          <w:bCs/>
          <w:iCs/>
          <w:color w:val="222222"/>
          <w:sz w:val="18"/>
          <w:szCs w:val="18"/>
          <w:lang w:val="es-CO" w:eastAsia="fr-FR"/>
        </w:rPr>
        <w:t xml:space="preserve"> EMPLEADO EN PROVISIONALIDAD </w:t>
      </w:r>
      <w:r>
        <w:rPr>
          <w:rFonts w:ascii="Calibri" w:eastAsia="Calibri" w:hAnsi="Calibri" w:cs="Calibri"/>
          <w:b/>
          <w:bCs/>
          <w:iCs/>
          <w:color w:val="222222"/>
          <w:sz w:val="18"/>
          <w:szCs w:val="18"/>
          <w:lang w:val="es-CO" w:eastAsia="fr-FR"/>
        </w:rPr>
        <w:t>/ VALORACIÓN DE INCAPACIDAD</w:t>
      </w:r>
      <w:r w:rsidRPr="00304E4D">
        <w:rPr>
          <w:rFonts w:ascii="Calibri" w:eastAsia="Calibri" w:hAnsi="Calibri" w:cs="Calibri"/>
          <w:b/>
          <w:bCs/>
          <w:iCs/>
          <w:color w:val="222222"/>
          <w:sz w:val="18"/>
          <w:szCs w:val="18"/>
          <w:lang w:val="es-CO" w:eastAsia="fr-FR"/>
        </w:rPr>
        <w:t>.</w:t>
      </w:r>
      <w:r w:rsidRPr="00304E4D">
        <w:rPr>
          <w:rFonts w:ascii="Verdana" w:hAnsi="Verdana"/>
          <w:spacing w:val="-3"/>
          <w:sz w:val="24"/>
          <w:szCs w:val="24"/>
        </w:rPr>
        <w:t xml:space="preserve"> </w:t>
      </w:r>
      <w:r w:rsidRPr="00304E4D">
        <w:rPr>
          <w:rFonts w:ascii="Calibri" w:eastAsia="Calibri" w:hAnsi="Calibri" w:cs="Calibri"/>
          <w:bCs/>
          <w:iCs/>
          <w:color w:val="222222"/>
          <w:sz w:val="18"/>
          <w:szCs w:val="18"/>
          <w:lang w:eastAsia="fr-FR"/>
        </w:rPr>
        <w:t xml:space="preserve">Por Resolución No. 057 del 28 de septiembre de este año, los Jueces de Ejecución de Penas y Medidas de Seguridad de esta ciudad ordenaron el reintegro del señor Rubén Darío Gómez Vallejo al cargo de citador grado III en el Centro de Servicios Administrativos de esos despachos, a partir del sábado 30 siguiente, con fundamento en la información brindada por la </w:t>
      </w:r>
      <w:proofErr w:type="spellStart"/>
      <w:r w:rsidRPr="00304E4D">
        <w:rPr>
          <w:rFonts w:ascii="Calibri" w:eastAsia="Calibri" w:hAnsi="Calibri" w:cs="Calibri"/>
          <w:bCs/>
          <w:iCs/>
          <w:color w:val="222222"/>
          <w:sz w:val="18"/>
          <w:szCs w:val="18"/>
          <w:lang w:eastAsia="fr-FR"/>
        </w:rPr>
        <w:t>ARL</w:t>
      </w:r>
      <w:proofErr w:type="spellEnd"/>
      <w:r w:rsidRPr="00304E4D">
        <w:rPr>
          <w:rFonts w:ascii="Calibri" w:eastAsia="Calibri" w:hAnsi="Calibri" w:cs="Calibri"/>
          <w:bCs/>
          <w:iCs/>
          <w:color w:val="222222"/>
          <w:sz w:val="18"/>
          <w:szCs w:val="18"/>
          <w:lang w:eastAsia="fr-FR"/>
        </w:rPr>
        <w:t xml:space="preserve"> respecto a su completa rehabilitación. Ese acto administrativo fue dejado sin efecto mediante Resolución No. 060 de la misma fecha, porque ya se había ordenado el reintegro de la señora Sonia Hurtado Cano al referido cargo, en el que está nombrada en propiedad, pero se hallaba incapacitada y estaba siendo reemplazada por el señor Rubén Darío Gómez Vallejo, quien lo ocupaba en provisionalidad. Mediante Resolución No. 61 del 13 de octubre del último mes citado, los titulares de los Juzgados Primero, Segundo y Cuarto de Ejecución de Penas y Medidas de Seguridad de Pereira decidieron no reponer la Resolución No. 60 y se corrigió en el sentido de que la desvinculación del citado señor se produjo desde el 2 de octubre. (…) [L]as condiciones de salud del accionante justifican que lo relacionado con las decisiones adoptadas por los Juzgados de Ejecución de Penas y Medidas de Seguridad de Pereira, sea decidido por este medio de protección constitucional, pues dadas sus afecciones mentales, esperar que la justicia ordinaria se pronuncie sobre su reintegro, puede afectar sus derechos a una vida en condiciones dignas, ya que no cuenta con recursos para atender su subsistencia y la de su familia, como se relató en el hecho octavo del escrito por medio del cual se formuló la acción, sin que lo contrario se haya demostrado en el proceso. (…)</w:t>
      </w:r>
      <w:r w:rsidRPr="00304E4D">
        <w:rPr>
          <w:rFonts w:ascii="Calibri" w:eastAsia="Calibri" w:hAnsi="Calibri" w:cs="Calibri"/>
          <w:bCs/>
          <w:iCs/>
          <w:color w:val="222222"/>
          <w:sz w:val="18"/>
          <w:szCs w:val="18"/>
          <w:lang w:val="es-ES" w:eastAsia="fr-FR"/>
        </w:rPr>
        <w:t xml:space="preserve"> [L]a tutela reclamada, en este caso específico, no tiene por fin el proteger un derecho legal, el de obtener el pago de las incapacidades a que se refiere la demanda, sino uno de naturaleza fundamental, el garantizar al accionante una vida en condiciones dignas y sus derechos al mínimo vital y seguridad social, todo lo cual la hace procedente de acuerdo con la jurisprudencia transcrita, que ha sido continuamente reiterada. Empero, en el caso concreto no podrá ordenarse su pago, porque las incapacidades otorgadas al demandante, a partir del 2 de octubre de este año, las concedieron profesionales distintos a la </w:t>
      </w:r>
      <w:proofErr w:type="spellStart"/>
      <w:r w:rsidRPr="00304E4D">
        <w:rPr>
          <w:rFonts w:ascii="Calibri" w:eastAsia="Calibri" w:hAnsi="Calibri" w:cs="Calibri"/>
          <w:bCs/>
          <w:iCs/>
          <w:color w:val="222222"/>
          <w:sz w:val="18"/>
          <w:szCs w:val="18"/>
          <w:lang w:val="es-ES" w:eastAsia="fr-FR"/>
        </w:rPr>
        <w:t>ARL</w:t>
      </w:r>
      <w:proofErr w:type="spellEnd"/>
      <w:r w:rsidRPr="00304E4D">
        <w:rPr>
          <w:rFonts w:ascii="Calibri" w:eastAsia="Calibri" w:hAnsi="Calibri" w:cs="Calibri"/>
          <w:bCs/>
          <w:iCs/>
          <w:color w:val="222222"/>
          <w:sz w:val="18"/>
          <w:szCs w:val="18"/>
          <w:lang w:val="es-ES" w:eastAsia="fr-FR"/>
        </w:rPr>
        <w:t xml:space="preserve"> Positiva </w:t>
      </w:r>
      <w:proofErr w:type="spellStart"/>
      <w:r w:rsidRPr="00304E4D">
        <w:rPr>
          <w:rFonts w:ascii="Calibri" w:eastAsia="Calibri" w:hAnsi="Calibri" w:cs="Calibri"/>
          <w:bCs/>
          <w:iCs/>
          <w:color w:val="222222"/>
          <w:sz w:val="18"/>
          <w:szCs w:val="18"/>
          <w:lang w:val="es-ES" w:eastAsia="fr-FR"/>
        </w:rPr>
        <w:t>SA</w:t>
      </w:r>
      <w:proofErr w:type="spellEnd"/>
      <w:r w:rsidRPr="00304E4D">
        <w:rPr>
          <w:rFonts w:ascii="Calibri" w:eastAsia="Calibri" w:hAnsi="Calibri" w:cs="Calibri"/>
          <w:bCs/>
          <w:iCs/>
          <w:color w:val="222222"/>
          <w:sz w:val="18"/>
          <w:szCs w:val="18"/>
          <w:lang w:val="es-ES" w:eastAsia="fr-FR"/>
        </w:rPr>
        <w:t xml:space="preserve">, a la que se encuentra afiliado. Sin embargo, como se deduce de las consideraciones de la Resolución No. 061 del 13 de octubre pasado, el demandante se presentó a trabajar el 2 de octubre pasado y ante su situación laboral, se descompensó nuevamente, pero como la </w:t>
      </w:r>
      <w:proofErr w:type="spellStart"/>
      <w:r w:rsidRPr="00304E4D">
        <w:rPr>
          <w:rFonts w:ascii="Calibri" w:eastAsia="Calibri" w:hAnsi="Calibri" w:cs="Calibri"/>
          <w:bCs/>
          <w:iCs/>
          <w:color w:val="222222"/>
          <w:sz w:val="18"/>
          <w:szCs w:val="18"/>
          <w:lang w:val="es-ES" w:eastAsia="fr-FR"/>
        </w:rPr>
        <w:t>ARL</w:t>
      </w:r>
      <w:proofErr w:type="spellEnd"/>
      <w:r w:rsidRPr="00304E4D">
        <w:rPr>
          <w:rFonts w:ascii="Calibri" w:eastAsia="Calibri" w:hAnsi="Calibri" w:cs="Calibri"/>
          <w:bCs/>
          <w:iCs/>
          <w:color w:val="222222"/>
          <w:sz w:val="18"/>
          <w:szCs w:val="18"/>
          <w:lang w:val="es-ES" w:eastAsia="fr-FR"/>
        </w:rPr>
        <w:t xml:space="preserve"> se niega a otorgar nuevas incapacidades, acudió a los servicios de experto diferente a alguno de los que pertenecen a la red de esa entidad. En esas condiciones, se ordenará a la citada aseguradora que adopte las medidas necesarias para que dentro de las cuarenta y ocho horas siguientes a la notificación de esta providencia, se valore al demandante, por médico experto en el área que lo ha venido atendiendo, y con vista en las incapacidades otorgadas, determine si deben ser validadas e indique si debe concedérsele o no, nueva incapacidad. De ser aquellas aceptadas, deberá realizarse el pago, en un término igual. </w:t>
      </w:r>
    </w:p>
    <w:p w:rsidR="00304E4D" w:rsidRDefault="00304E4D" w:rsidP="005169D3">
      <w:pPr>
        <w:tabs>
          <w:tab w:val="left" w:pos="0"/>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jc w:val="center"/>
        <w:rPr>
          <w:rFonts w:ascii="Verdana" w:hAnsi="Verdana"/>
          <w:b/>
          <w:spacing w:val="-3"/>
          <w:sz w:val="24"/>
          <w:szCs w:val="24"/>
        </w:rPr>
      </w:pPr>
    </w:p>
    <w:p w:rsidR="00663A1F" w:rsidRPr="00C614E0" w:rsidRDefault="00450A06" w:rsidP="005169D3">
      <w:pPr>
        <w:tabs>
          <w:tab w:val="left" w:pos="0"/>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jc w:val="center"/>
        <w:rPr>
          <w:rFonts w:ascii="Verdana" w:hAnsi="Verdana"/>
          <w:b/>
          <w:spacing w:val="-3"/>
          <w:sz w:val="24"/>
          <w:szCs w:val="24"/>
        </w:rPr>
      </w:pPr>
      <w:r w:rsidRPr="00C614E0">
        <w:rPr>
          <w:rFonts w:ascii="Verdana" w:hAnsi="Verdana"/>
          <w:b/>
          <w:spacing w:val="-3"/>
          <w:sz w:val="24"/>
          <w:szCs w:val="24"/>
        </w:rPr>
        <w:t>T</w:t>
      </w:r>
      <w:r w:rsidR="00663A1F" w:rsidRPr="00C614E0">
        <w:rPr>
          <w:rFonts w:ascii="Verdana" w:hAnsi="Verdana"/>
          <w:b/>
          <w:spacing w:val="-3"/>
          <w:sz w:val="24"/>
          <w:szCs w:val="24"/>
        </w:rPr>
        <w:t>RIBUNAL SUPERIOR DEL DISTRITO JUDICIAL</w:t>
      </w:r>
    </w:p>
    <w:p w:rsidR="00663A1F" w:rsidRPr="00C614E0" w:rsidRDefault="00663A1F" w:rsidP="005169D3">
      <w:pPr>
        <w:tabs>
          <w:tab w:val="left" w:pos="0"/>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jc w:val="center"/>
        <w:rPr>
          <w:rFonts w:ascii="Verdana" w:hAnsi="Verdana"/>
          <w:b/>
          <w:spacing w:val="-3"/>
          <w:sz w:val="24"/>
          <w:szCs w:val="24"/>
        </w:rPr>
      </w:pPr>
      <w:r w:rsidRPr="00C614E0">
        <w:rPr>
          <w:rFonts w:ascii="Verdana" w:hAnsi="Verdana"/>
          <w:b/>
          <w:spacing w:val="-3"/>
          <w:sz w:val="24"/>
          <w:szCs w:val="24"/>
        </w:rPr>
        <w:t>SALA DE DECISIÓN CIVIL FAMILIA</w:t>
      </w:r>
    </w:p>
    <w:p w:rsidR="00663A1F" w:rsidRPr="00C614E0" w:rsidRDefault="00663A1F" w:rsidP="005169D3">
      <w:pPr>
        <w:tabs>
          <w:tab w:val="left" w:pos="0"/>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jc w:val="both"/>
        <w:rPr>
          <w:rFonts w:ascii="Verdana" w:hAnsi="Verdana"/>
          <w:spacing w:val="-3"/>
          <w:sz w:val="24"/>
          <w:szCs w:val="24"/>
        </w:rPr>
      </w:pPr>
    </w:p>
    <w:p w:rsidR="00836689" w:rsidRPr="00C614E0" w:rsidRDefault="00836689" w:rsidP="005169D3">
      <w:pPr>
        <w:tabs>
          <w:tab w:val="left" w:pos="0"/>
          <w:tab w:val="left" w:pos="142"/>
        </w:tabs>
        <w:spacing w:line="312" w:lineRule="auto"/>
        <w:jc w:val="both"/>
        <w:rPr>
          <w:rFonts w:ascii="Verdana" w:hAnsi="Verdana"/>
          <w:spacing w:val="-3"/>
          <w:sz w:val="24"/>
          <w:szCs w:val="24"/>
        </w:rPr>
      </w:pPr>
      <w:r w:rsidRPr="00C614E0">
        <w:rPr>
          <w:rFonts w:ascii="Verdana" w:hAnsi="Verdana"/>
          <w:spacing w:val="-3"/>
          <w:sz w:val="24"/>
          <w:szCs w:val="24"/>
        </w:rPr>
        <w:tab/>
      </w:r>
      <w:r w:rsidR="00AD22B0" w:rsidRPr="00C614E0">
        <w:rPr>
          <w:rFonts w:ascii="Verdana" w:hAnsi="Verdana"/>
          <w:spacing w:val="-3"/>
          <w:sz w:val="24"/>
          <w:szCs w:val="24"/>
        </w:rPr>
        <w:tab/>
      </w:r>
      <w:r w:rsidRPr="00C614E0">
        <w:rPr>
          <w:rFonts w:ascii="Verdana" w:hAnsi="Verdana"/>
          <w:spacing w:val="-3"/>
          <w:sz w:val="24"/>
          <w:szCs w:val="24"/>
        </w:rPr>
        <w:t>Magistrada Ponente: Claudia María Arcila Ríos</w:t>
      </w:r>
    </w:p>
    <w:p w:rsidR="00836689" w:rsidRPr="00C614E0" w:rsidRDefault="00836689" w:rsidP="005169D3">
      <w:pPr>
        <w:tabs>
          <w:tab w:val="left" w:pos="0"/>
          <w:tab w:val="left" w:pos="142"/>
        </w:tabs>
        <w:spacing w:line="312" w:lineRule="auto"/>
        <w:jc w:val="both"/>
        <w:rPr>
          <w:rFonts w:ascii="Verdana" w:hAnsi="Verdana"/>
          <w:spacing w:val="-3"/>
          <w:sz w:val="24"/>
          <w:szCs w:val="24"/>
        </w:rPr>
      </w:pPr>
      <w:r w:rsidRPr="00C614E0">
        <w:rPr>
          <w:rFonts w:ascii="Verdana" w:hAnsi="Verdana"/>
          <w:spacing w:val="-3"/>
          <w:sz w:val="24"/>
          <w:szCs w:val="24"/>
        </w:rPr>
        <w:tab/>
      </w:r>
      <w:r w:rsidR="00AD22B0" w:rsidRPr="00C614E0">
        <w:rPr>
          <w:rFonts w:ascii="Verdana" w:hAnsi="Verdana"/>
          <w:spacing w:val="-3"/>
          <w:sz w:val="24"/>
          <w:szCs w:val="24"/>
        </w:rPr>
        <w:tab/>
      </w:r>
      <w:r w:rsidRPr="00C614E0">
        <w:rPr>
          <w:rFonts w:ascii="Verdana" w:hAnsi="Verdana"/>
          <w:spacing w:val="-3"/>
          <w:sz w:val="24"/>
          <w:szCs w:val="24"/>
        </w:rPr>
        <w:t xml:space="preserve">Pereira, </w:t>
      </w:r>
      <w:r w:rsidR="00A00779" w:rsidRPr="00C614E0">
        <w:rPr>
          <w:rFonts w:ascii="Verdana" w:hAnsi="Verdana"/>
          <w:spacing w:val="-3"/>
          <w:sz w:val="24"/>
          <w:szCs w:val="24"/>
        </w:rPr>
        <w:t>noviembre</w:t>
      </w:r>
      <w:r w:rsidR="00AD22B0" w:rsidRPr="00C614E0">
        <w:rPr>
          <w:rFonts w:ascii="Verdana" w:hAnsi="Verdana"/>
          <w:spacing w:val="-3"/>
          <w:sz w:val="24"/>
          <w:szCs w:val="24"/>
        </w:rPr>
        <w:t xml:space="preserve"> </w:t>
      </w:r>
      <w:r w:rsidR="001E458F" w:rsidRPr="00C614E0">
        <w:rPr>
          <w:rFonts w:ascii="Verdana" w:hAnsi="Verdana"/>
          <w:spacing w:val="-3"/>
          <w:sz w:val="24"/>
          <w:szCs w:val="24"/>
        </w:rPr>
        <w:t>veinte</w:t>
      </w:r>
      <w:r w:rsidR="00E576B6" w:rsidRPr="00C614E0">
        <w:rPr>
          <w:rFonts w:ascii="Verdana" w:hAnsi="Verdana"/>
          <w:spacing w:val="-3"/>
          <w:sz w:val="24"/>
          <w:szCs w:val="24"/>
        </w:rPr>
        <w:t xml:space="preserve"> </w:t>
      </w:r>
      <w:r w:rsidR="00E04FA5" w:rsidRPr="00C614E0">
        <w:rPr>
          <w:rFonts w:ascii="Verdana" w:hAnsi="Verdana"/>
          <w:spacing w:val="-3"/>
          <w:sz w:val="24"/>
          <w:szCs w:val="24"/>
        </w:rPr>
        <w:t>(</w:t>
      </w:r>
      <w:r w:rsidR="001E458F" w:rsidRPr="00C614E0">
        <w:rPr>
          <w:rFonts w:ascii="Verdana" w:hAnsi="Verdana"/>
          <w:spacing w:val="-3"/>
          <w:sz w:val="24"/>
          <w:szCs w:val="24"/>
        </w:rPr>
        <w:t>20</w:t>
      </w:r>
      <w:r w:rsidRPr="00C614E0">
        <w:rPr>
          <w:rFonts w:ascii="Verdana" w:hAnsi="Verdana"/>
          <w:spacing w:val="-3"/>
          <w:sz w:val="24"/>
          <w:szCs w:val="24"/>
        </w:rPr>
        <w:t>) de dos mil diecisiete (2017)</w:t>
      </w:r>
    </w:p>
    <w:p w:rsidR="00836689" w:rsidRPr="00C614E0" w:rsidRDefault="00AD22B0" w:rsidP="005169D3">
      <w:pPr>
        <w:tabs>
          <w:tab w:val="left" w:pos="0"/>
          <w:tab w:val="left" w:pos="142"/>
        </w:tabs>
        <w:spacing w:line="312" w:lineRule="auto"/>
        <w:jc w:val="both"/>
        <w:rPr>
          <w:rFonts w:ascii="Verdana" w:hAnsi="Verdana"/>
          <w:spacing w:val="-3"/>
          <w:sz w:val="24"/>
          <w:szCs w:val="24"/>
        </w:rPr>
      </w:pPr>
      <w:r w:rsidRPr="00C614E0">
        <w:rPr>
          <w:rFonts w:ascii="Verdana" w:hAnsi="Verdana"/>
          <w:spacing w:val="-3"/>
          <w:sz w:val="24"/>
          <w:szCs w:val="24"/>
        </w:rPr>
        <w:tab/>
      </w:r>
      <w:r w:rsidRPr="00C614E0">
        <w:rPr>
          <w:rFonts w:ascii="Verdana" w:hAnsi="Verdana"/>
          <w:spacing w:val="-3"/>
          <w:sz w:val="24"/>
          <w:szCs w:val="24"/>
        </w:rPr>
        <w:tab/>
      </w:r>
      <w:r w:rsidR="00A00779" w:rsidRPr="00C614E0">
        <w:rPr>
          <w:rFonts w:ascii="Verdana" w:hAnsi="Verdana"/>
          <w:spacing w:val="-3"/>
          <w:sz w:val="24"/>
          <w:szCs w:val="24"/>
        </w:rPr>
        <w:t xml:space="preserve">Acta No. </w:t>
      </w:r>
      <w:r w:rsidR="00F456DC" w:rsidRPr="00C614E0">
        <w:rPr>
          <w:rFonts w:ascii="Verdana" w:hAnsi="Verdana"/>
          <w:spacing w:val="-3"/>
          <w:sz w:val="24"/>
          <w:szCs w:val="24"/>
        </w:rPr>
        <w:t>608</w:t>
      </w:r>
      <w:r w:rsidR="00E576B6" w:rsidRPr="00C614E0">
        <w:rPr>
          <w:rFonts w:ascii="Verdana" w:hAnsi="Verdana"/>
          <w:spacing w:val="-3"/>
          <w:sz w:val="24"/>
          <w:szCs w:val="24"/>
        </w:rPr>
        <w:t xml:space="preserve"> </w:t>
      </w:r>
      <w:r w:rsidR="00836689" w:rsidRPr="00C614E0">
        <w:rPr>
          <w:rFonts w:ascii="Verdana" w:hAnsi="Verdana"/>
          <w:spacing w:val="-3"/>
          <w:sz w:val="24"/>
          <w:szCs w:val="24"/>
        </w:rPr>
        <w:t>de</w:t>
      </w:r>
      <w:r w:rsidR="00E576B6" w:rsidRPr="00C614E0">
        <w:rPr>
          <w:rFonts w:ascii="Verdana" w:hAnsi="Verdana"/>
          <w:spacing w:val="-3"/>
          <w:sz w:val="24"/>
          <w:szCs w:val="24"/>
        </w:rPr>
        <w:t>l</w:t>
      </w:r>
      <w:r w:rsidR="00F456DC" w:rsidRPr="00C614E0">
        <w:rPr>
          <w:rFonts w:ascii="Verdana" w:hAnsi="Verdana"/>
          <w:spacing w:val="-3"/>
          <w:sz w:val="24"/>
          <w:szCs w:val="24"/>
        </w:rPr>
        <w:t xml:space="preserve"> 20 </w:t>
      </w:r>
      <w:r w:rsidR="00836689" w:rsidRPr="00C614E0">
        <w:rPr>
          <w:rFonts w:ascii="Verdana" w:hAnsi="Verdana"/>
          <w:spacing w:val="-3"/>
          <w:sz w:val="24"/>
          <w:szCs w:val="24"/>
        </w:rPr>
        <w:t xml:space="preserve">de </w:t>
      </w:r>
      <w:r w:rsidR="00A00779" w:rsidRPr="00C614E0">
        <w:rPr>
          <w:rFonts w:ascii="Verdana" w:hAnsi="Verdana"/>
          <w:spacing w:val="-3"/>
          <w:sz w:val="24"/>
          <w:szCs w:val="24"/>
        </w:rPr>
        <w:t>noviem</w:t>
      </w:r>
      <w:r w:rsidR="00B377EB" w:rsidRPr="00C614E0">
        <w:rPr>
          <w:rFonts w:ascii="Verdana" w:hAnsi="Verdana"/>
          <w:spacing w:val="-3"/>
          <w:sz w:val="24"/>
          <w:szCs w:val="24"/>
        </w:rPr>
        <w:t>bre</w:t>
      </w:r>
      <w:r w:rsidR="00836689" w:rsidRPr="00C614E0">
        <w:rPr>
          <w:rFonts w:ascii="Verdana" w:hAnsi="Verdana"/>
          <w:spacing w:val="-3"/>
          <w:sz w:val="24"/>
          <w:szCs w:val="24"/>
        </w:rPr>
        <w:t xml:space="preserve"> de 2017</w:t>
      </w:r>
    </w:p>
    <w:p w:rsidR="00394C86" w:rsidRPr="00C614E0" w:rsidRDefault="004110A6" w:rsidP="005169D3">
      <w:pPr>
        <w:tabs>
          <w:tab w:val="left" w:pos="0"/>
          <w:tab w:val="left" w:pos="142"/>
        </w:tabs>
        <w:spacing w:line="312" w:lineRule="auto"/>
        <w:jc w:val="both"/>
        <w:rPr>
          <w:rFonts w:ascii="Verdana" w:hAnsi="Verdana"/>
          <w:spacing w:val="-3"/>
          <w:sz w:val="24"/>
          <w:szCs w:val="24"/>
          <w:lang w:val="es-ES"/>
        </w:rPr>
      </w:pPr>
      <w:r w:rsidRPr="00C614E0">
        <w:rPr>
          <w:rFonts w:ascii="Verdana" w:hAnsi="Verdana"/>
          <w:spacing w:val="-3"/>
          <w:sz w:val="24"/>
          <w:szCs w:val="24"/>
        </w:rPr>
        <w:tab/>
      </w:r>
      <w:r w:rsidR="00AD22B0" w:rsidRPr="00C614E0">
        <w:rPr>
          <w:rFonts w:ascii="Verdana" w:hAnsi="Verdana"/>
          <w:spacing w:val="-3"/>
          <w:sz w:val="24"/>
          <w:szCs w:val="24"/>
        </w:rPr>
        <w:tab/>
      </w:r>
      <w:r w:rsidR="0028203E" w:rsidRPr="00C614E0">
        <w:rPr>
          <w:rFonts w:ascii="Verdana" w:hAnsi="Verdana"/>
          <w:spacing w:val="-3"/>
          <w:sz w:val="24"/>
          <w:szCs w:val="24"/>
          <w:lang w:val="es-ES"/>
        </w:rPr>
        <w:t>Expediente</w:t>
      </w:r>
      <w:r w:rsidR="00484290" w:rsidRPr="00C614E0">
        <w:rPr>
          <w:rFonts w:ascii="Verdana" w:hAnsi="Verdana"/>
          <w:spacing w:val="-3"/>
          <w:sz w:val="24"/>
          <w:szCs w:val="24"/>
          <w:lang w:val="es-ES"/>
        </w:rPr>
        <w:t xml:space="preserve"> No. </w:t>
      </w:r>
      <w:r w:rsidR="00394C86" w:rsidRPr="00C614E0">
        <w:rPr>
          <w:rFonts w:ascii="Verdana" w:hAnsi="Verdana"/>
          <w:spacing w:val="-3"/>
          <w:sz w:val="24"/>
          <w:szCs w:val="24"/>
          <w:lang w:val="es-ES"/>
        </w:rPr>
        <w:t>66001-</w:t>
      </w:r>
      <w:r w:rsidR="004E5766">
        <w:rPr>
          <w:rFonts w:ascii="Verdana" w:hAnsi="Verdana"/>
          <w:spacing w:val="-3"/>
          <w:sz w:val="24"/>
          <w:szCs w:val="24"/>
          <w:lang w:val="es-ES"/>
        </w:rPr>
        <w:t>22-13-000-2017-01227</w:t>
      </w:r>
      <w:r w:rsidR="00394C86" w:rsidRPr="00C614E0">
        <w:rPr>
          <w:rFonts w:ascii="Verdana" w:hAnsi="Verdana"/>
          <w:spacing w:val="-3"/>
          <w:sz w:val="24"/>
          <w:szCs w:val="24"/>
          <w:lang w:val="es-ES"/>
        </w:rPr>
        <w:t>-00</w:t>
      </w:r>
    </w:p>
    <w:p w:rsidR="00A747F8" w:rsidRPr="00C614E0" w:rsidRDefault="00A747F8" w:rsidP="005169D3">
      <w:pPr>
        <w:tabs>
          <w:tab w:val="left" w:pos="0"/>
          <w:tab w:val="left" w:pos="142"/>
        </w:tabs>
        <w:spacing w:line="312" w:lineRule="auto"/>
        <w:jc w:val="both"/>
        <w:rPr>
          <w:rFonts w:ascii="Verdana" w:hAnsi="Verdana"/>
          <w:spacing w:val="-3"/>
          <w:sz w:val="24"/>
          <w:szCs w:val="24"/>
          <w:lang w:val="es-ES"/>
        </w:rPr>
      </w:pPr>
    </w:p>
    <w:p w:rsidR="0096538C" w:rsidRPr="00C614E0" w:rsidRDefault="00E04FA5" w:rsidP="005169D3">
      <w:pPr>
        <w:tabs>
          <w:tab w:val="left" w:pos="0"/>
          <w:tab w:val="left" w:pos="142"/>
        </w:tabs>
        <w:spacing w:line="312" w:lineRule="auto"/>
        <w:jc w:val="both"/>
        <w:rPr>
          <w:rFonts w:ascii="Verdana" w:hAnsi="Verdana"/>
          <w:spacing w:val="-3"/>
          <w:sz w:val="24"/>
          <w:szCs w:val="24"/>
        </w:rPr>
      </w:pPr>
      <w:r w:rsidRPr="00C614E0">
        <w:rPr>
          <w:rFonts w:ascii="Verdana" w:hAnsi="Verdana"/>
          <w:spacing w:val="-3"/>
          <w:sz w:val="24"/>
          <w:szCs w:val="24"/>
        </w:rPr>
        <w:t>Se decide en primera instancia la acción</w:t>
      </w:r>
      <w:r w:rsidR="00325DB4" w:rsidRPr="00C614E0">
        <w:rPr>
          <w:rFonts w:ascii="Verdana" w:hAnsi="Verdana"/>
          <w:spacing w:val="-3"/>
          <w:sz w:val="24"/>
          <w:szCs w:val="24"/>
        </w:rPr>
        <w:t xml:space="preserve"> de tut</w:t>
      </w:r>
      <w:r w:rsidRPr="00C614E0">
        <w:rPr>
          <w:rFonts w:ascii="Verdana" w:hAnsi="Verdana"/>
          <w:spacing w:val="-3"/>
          <w:sz w:val="24"/>
          <w:szCs w:val="24"/>
        </w:rPr>
        <w:t xml:space="preserve">ela de la referencia, </w:t>
      </w:r>
      <w:r w:rsidR="008A2D1C" w:rsidRPr="00C614E0">
        <w:rPr>
          <w:rFonts w:ascii="Verdana" w:hAnsi="Verdana"/>
          <w:spacing w:val="-3"/>
          <w:sz w:val="24"/>
          <w:szCs w:val="24"/>
        </w:rPr>
        <w:t xml:space="preserve">promovida </w:t>
      </w:r>
      <w:r w:rsidR="00646ED0" w:rsidRPr="00C614E0">
        <w:rPr>
          <w:rFonts w:ascii="Verdana" w:hAnsi="Verdana"/>
          <w:spacing w:val="-3"/>
          <w:sz w:val="24"/>
          <w:szCs w:val="24"/>
        </w:rPr>
        <w:t xml:space="preserve">por </w:t>
      </w:r>
      <w:r w:rsidR="00AF1897" w:rsidRPr="00C614E0">
        <w:rPr>
          <w:rFonts w:ascii="Verdana" w:hAnsi="Verdana"/>
          <w:spacing w:val="-3"/>
          <w:sz w:val="24"/>
          <w:szCs w:val="24"/>
        </w:rPr>
        <w:t>l</w:t>
      </w:r>
      <w:r w:rsidR="000B2C7F" w:rsidRPr="00C614E0">
        <w:rPr>
          <w:rFonts w:ascii="Verdana" w:hAnsi="Verdana"/>
          <w:spacing w:val="-3"/>
          <w:sz w:val="24"/>
          <w:szCs w:val="24"/>
        </w:rPr>
        <w:t>a</w:t>
      </w:r>
      <w:r w:rsidR="00AF1897" w:rsidRPr="00C614E0">
        <w:rPr>
          <w:rFonts w:ascii="Verdana" w:hAnsi="Verdana"/>
          <w:spacing w:val="-3"/>
          <w:sz w:val="24"/>
          <w:szCs w:val="24"/>
        </w:rPr>
        <w:t xml:space="preserve"> señor</w:t>
      </w:r>
      <w:r w:rsidR="000B2C7F" w:rsidRPr="00C614E0">
        <w:rPr>
          <w:rFonts w:ascii="Verdana" w:hAnsi="Verdana"/>
          <w:spacing w:val="-3"/>
          <w:sz w:val="24"/>
          <w:szCs w:val="24"/>
        </w:rPr>
        <w:t xml:space="preserve">a Diana Marcela Martínez Rojas, </w:t>
      </w:r>
      <w:r w:rsidR="00BA3576" w:rsidRPr="00C614E0">
        <w:rPr>
          <w:rFonts w:ascii="Verdana" w:hAnsi="Verdana"/>
          <w:spacing w:val="-3"/>
          <w:sz w:val="24"/>
          <w:szCs w:val="24"/>
        </w:rPr>
        <w:t>en calidad de agente oficiosa de su cónyuge Rubén Darío Gómez Vallejo</w:t>
      </w:r>
      <w:r w:rsidR="00797B77" w:rsidRPr="00C614E0">
        <w:rPr>
          <w:rFonts w:ascii="Verdana" w:hAnsi="Verdana"/>
          <w:spacing w:val="-3"/>
          <w:sz w:val="24"/>
          <w:szCs w:val="24"/>
        </w:rPr>
        <w:t>,</w:t>
      </w:r>
      <w:r w:rsidR="00BA3576" w:rsidRPr="00C614E0">
        <w:rPr>
          <w:rFonts w:ascii="Verdana" w:hAnsi="Verdana"/>
          <w:spacing w:val="-3"/>
          <w:sz w:val="24"/>
          <w:szCs w:val="24"/>
        </w:rPr>
        <w:t xml:space="preserve"> contra la Dirección Seccional de Administración Judicial de Pereira, la </w:t>
      </w:r>
      <w:proofErr w:type="spellStart"/>
      <w:r w:rsidR="00BA3576" w:rsidRPr="00C614E0">
        <w:rPr>
          <w:rFonts w:ascii="Verdana" w:hAnsi="Verdana"/>
          <w:spacing w:val="-3"/>
          <w:sz w:val="24"/>
          <w:szCs w:val="24"/>
        </w:rPr>
        <w:t>ARL</w:t>
      </w:r>
      <w:proofErr w:type="spellEnd"/>
      <w:r w:rsidR="00BA3576" w:rsidRPr="00C614E0">
        <w:rPr>
          <w:rFonts w:ascii="Verdana" w:hAnsi="Verdana"/>
          <w:spacing w:val="-3"/>
          <w:sz w:val="24"/>
          <w:szCs w:val="24"/>
        </w:rPr>
        <w:t xml:space="preserve"> Positiva y los Gerentes Médico y de Indemnizaciones, Recaudo y Cartera de esa última entidad, </w:t>
      </w:r>
      <w:proofErr w:type="gramStart"/>
      <w:r w:rsidR="00BA3576" w:rsidRPr="00C614E0">
        <w:rPr>
          <w:rFonts w:ascii="Verdana" w:hAnsi="Verdana"/>
          <w:spacing w:val="-3"/>
          <w:sz w:val="24"/>
          <w:szCs w:val="24"/>
        </w:rPr>
        <w:t>a</w:t>
      </w:r>
      <w:proofErr w:type="gramEnd"/>
      <w:r w:rsidR="00BA3576" w:rsidRPr="00C614E0">
        <w:rPr>
          <w:rFonts w:ascii="Verdana" w:hAnsi="Verdana"/>
          <w:spacing w:val="-3"/>
          <w:sz w:val="24"/>
          <w:szCs w:val="24"/>
        </w:rPr>
        <w:t xml:space="preserve"> la que se vincularon</w:t>
      </w:r>
      <w:r w:rsidR="00D06C87" w:rsidRPr="00C614E0">
        <w:rPr>
          <w:rFonts w:ascii="Verdana" w:hAnsi="Verdana"/>
          <w:spacing w:val="-3"/>
          <w:sz w:val="24"/>
          <w:szCs w:val="24"/>
        </w:rPr>
        <w:t xml:space="preserve"> el Consejo Seccional de la Judicatura de Risaralda, la Coordinadora del Área de </w:t>
      </w:r>
      <w:r w:rsidR="00D06C87" w:rsidRPr="00C614E0">
        <w:rPr>
          <w:rFonts w:ascii="Verdana" w:hAnsi="Verdana"/>
          <w:spacing w:val="-3"/>
          <w:sz w:val="24"/>
          <w:szCs w:val="24"/>
        </w:rPr>
        <w:lastRenderedPageBreak/>
        <w:t>Talento Humano de la Dirección Seccional de Administración Judicial,</w:t>
      </w:r>
      <w:r w:rsidR="00BA3576" w:rsidRPr="00C614E0">
        <w:rPr>
          <w:rFonts w:ascii="Verdana" w:hAnsi="Verdana"/>
          <w:spacing w:val="-3"/>
          <w:sz w:val="24"/>
          <w:szCs w:val="24"/>
        </w:rPr>
        <w:t xml:space="preserve"> los Juzgados de Ejecución de Penas y Medidas de Seguridad de esta ciudad y la señora Sonia Hurtado Cano</w:t>
      </w:r>
      <w:r w:rsidR="0096538C" w:rsidRPr="00C614E0">
        <w:rPr>
          <w:rFonts w:ascii="Verdana" w:hAnsi="Verdana"/>
          <w:spacing w:val="-3"/>
          <w:sz w:val="24"/>
          <w:szCs w:val="24"/>
        </w:rPr>
        <w:t>.</w:t>
      </w:r>
    </w:p>
    <w:p w:rsidR="00FF491D" w:rsidRPr="00C614E0" w:rsidRDefault="00FF491D" w:rsidP="005169D3">
      <w:pPr>
        <w:tabs>
          <w:tab w:val="left" w:pos="0"/>
          <w:tab w:val="left" w:pos="142"/>
        </w:tabs>
        <w:spacing w:line="312" w:lineRule="auto"/>
        <w:jc w:val="both"/>
        <w:rPr>
          <w:rFonts w:ascii="Verdana" w:hAnsi="Verdana"/>
          <w:spacing w:val="-3"/>
          <w:sz w:val="24"/>
          <w:szCs w:val="24"/>
        </w:rPr>
      </w:pPr>
    </w:p>
    <w:p w:rsidR="00325DB4" w:rsidRPr="00C614E0" w:rsidRDefault="00325DB4" w:rsidP="005169D3">
      <w:pPr>
        <w:tabs>
          <w:tab w:val="left" w:pos="0"/>
          <w:tab w:val="left" w:pos="142"/>
        </w:tabs>
        <w:spacing w:line="312" w:lineRule="auto"/>
        <w:jc w:val="both"/>
        <w:rPr>
          <w:rFonts w:ascii="Verdana" w:hAnsi="Verdana"/>
          <w:b/>
          <w:spacing w:val="-3"/>
          <w:sz w:val="24"/>
          <w:szCs w:val="24"/>
        </w:rPr>
      </w:pPr>
      <w:r w:rsidRPr="00C614E0">
        <w:rPr>
          <w:rFonts w:ascii="Verdana" w:hAnsi="Verdana"/>
          <w:b/>
          <w:spacing w:val="-3"/>
          <w:sz w:val="24"/>
          <w:szCs w:val="24"/>
        </w:rPr>
        <w:t>A N T E C E D E N T E S</w:t>
      </w:r>
    </w:p>
    <w:p w:rsidR="00325DB4" w:rsidRPr="00C614E0" w:rsidRDefault="00325DB4" w:rsidP="005169D3">
      <w:pPr>
        <w:tabs>
          <w:tab w:val="left" w:pos="0"/>
          <w:tab w:val="left" w:pos="142"/>
        </w:tabs>
        <w:spacing w:line="312" w:lineRule="auto"/>
        <w:jc w:val="both"/>
        <w:rPr>
          <w:rFonts w:ascii="Verdana" w:hAnsi="Verdana"/>
          <w:spacing w:val="-3"/>
          <w:sz w:val="24"/>
          <w:szCs w:val="24"/>
        </w:rPr>
      </w:pPr>
    </w:p>
    <w:p w:rsidR="00B02D79" w:rsidRPr="00C614E0" w:rsidRDefault="00B02D79" w:rsidP="005169D3">
      <w:pPr>
        <w:tabs>
          <w:tab w:val="left" w:pos="0"/>
          <w:tab w:val="left" w:pos="142"/>
        </w:tabs>
        <w:spacing w:line="312" w:lineRule="auto"/>
        <w:jc w:val="both"/>
        <w:rPr>
          <w:rFonts w:ascii="Verdana" w:hAnsi="Verdana"/>
          <w:spacing w:val="-3"/>
          <w:sz w:val="24"/>
          <w:szCs w:val="24"/>
        </w:rPr>
      </w:pPr>
      <w:r w:rsidRPr="00C614E0">
        <w:rPr>
          <w:rFonts w:ascii="Verdana" w:hAnsi="Verdana"/>
          <w:spacing w:val="-3"/>
          <w:sz w:val="24"/>
          <w:szCs w:val="24"/>
        </w:rPr>
        <w:t xml:space="preserve">1. Relató </w:t>
      </w:r>
      <w:r w:rsidR="006A03EC" w:rsidRPr="00C614E0">
        <w:rPr>
          <w:rFonts w:ascii="Verdana" w:hAnsi="Verdana"/>
          <w:spacing w:val="-3"/>
          <w:sz w:val="24"/>
          <w:szCs w:val="24"/>
        </w:rPr>
        <w:t>la promotora de la acción,</w:t>
      </w:r>
      <w:r w:rsidRPr="00C614E0">
        <w:rPr>
          <w:rFonts w:ascii="Verdana" w:hAnsi="Verdana"/>
          <w:spacing w:val="-3"/>
          <w:sz w:val="24"/>
          <w:szCs w:val="24"/>
        </w:rPr>
        <w:t xml:space="preserve"> los hechos que admiten el siguiente resumen:</w:t>
      </w:r>
    </w:p>
    <w:p w:rsidR="00B02D79" w:rsidRPr="00C614E0" w:rsidRDefault="00B02D79" w:rsidP="005169D3">
      <w:pPr>
        <w:tabs>
          <w:tab w:val="left" w:pos="0"/>
          <w:tab w:val="left" w:pos="142"/>
        </w:tabs>
        <w:spacing w:line="312" w:lineRule="auto"/>
        <w:jc w:val="both"/>
        <w:rPr>
          <w:rFonts w:ascii="Verdana" w:hAnsi="Verdana"/>
          <w:spacing w:val="-3"/>
          <w:sz w:val="24"/>
          <w:szCs w:val="24"/>
        </w:rPr>
      </w:pPr>
    </w:p>
    <w:p w:rsidR="00E7630B" w:rsidRPr="00C614E0" w:rsidRDefault="00EB42BF" w:rsidP="005169D3">
      <w:pPr>
        <w:tabs>
          <w:tab w:val="left" w:pos="0"/>
          <w:tab w:val="left" w:pos="142"/>
        </w:tabs>
        <w:spacing w:line="312" w:lineRule="auto"/>
        <w:jc w:val="both"/>
        <w:rPr>
          <w:rFonts w:ascii="Verdana" w:hAnsi="Verdana"/>
          <w:spacing w:val="-3"/>
          <w:sz w:val="24"/>
          <w:szCs w:val="24"/>
        </w:rPr>
      </w:pPr>
      <w:r w:rsidRPr="00C614E0">
        <w:rPr>
          <w:rFonts w:ascii="Verdana" w:hAnsi="Verdana"/>
          <w:spacing w:val="-3"/>
          <w:sz w:val="24"/>
          <w:szCs w:val="24"/>
        </w:rPr>
        <w:t xml:space="preserve">1.1 </w:t>
      </w:r>
      <w:r w:rsidR="006A03EC" w:rsidRPr="00C614E0">
        <w:rPr>
          <w:rFonts w:ascii="Verdana" w:hAnsi="Verdana"/>
          <w:spacing w:val="-3"/>
          <w:sz w:val="24"/>
          <w:szCs w:val="24"/>
        </w:rPr>
        <w:t xml:space="preserve">El </w:t>
      </w:r>
      <w:r w:rsidR="00C60C7B" w:rsidRPr="00C614E0">
        <w:rPr>
          <w:rFonts w:ascii="Verdana" w:hAnsi="Verdana"/>
          <w:spacing w:val="-3"/>
          <w:sz w:val="24"/>
          <w:szCs w:val="24"/>
        </w:rPr>
        <w:t xml:space="preserve">señor </w:t>
      </w:r>
      <w:r w:rsidR="006A03EC" w:rsidRPr="00C614E0">
        <w:rPr>
          <w:rFonts w:ascii="Verdana" w:hAnsi="Verdana"/>
          <w:spacing w:val="-3"/>
          <w:sz w:val="24"/>
          <w:szCs w:val="24"/>
        </w:rPr>
        <w:t>Rubén Darío Gómez Vallejo</w:t>
      </w:r>
      <w:r w:rsidR="006E4BBE" w:rsidRPr="00C614E0">
        <w:rPr>
          <w:rFonts w:ascii="Verdana" w:hAnsi="Verdana"/>
          <w:spacing w:val="-3"/>
          <w:sz w:val="24"/>
          <w:szCs w:val="24"/>
        </w:rPr>
        <w:t xml:space="preserve"> se encuentra bajo </w:t>
      </w:r>
      <w:r w:rsidR="00797B77" w:rsidRPr="00C614E0">
        <w:rPr>
          <w:rFonts w:ascii="Verdana" w:hAnsi="Verdana"/>
          <w:spacing w:val="-3"/>
          <w:sz w:val="24"/>
          <w:szCs w:val="24"/>
        </w:rPr>
        <w:t xml:space="preserve">tratamiento sicológico, que le </w:t>
      </w:r>
      <w:r w:rsidR="00390612" w:rsidRPr="00C614E0">
        <w:rPr>
          <w:rFonts w:ascii="Verdana" w:hAnsi="Verdana"/>
          <w:spacing w:val="-3"/>
          <w:sz w:val="24"/>
          <w:szCs w:val="24"/>
        </w:rPr>
        <w:t>impide ejercer sus derechos const</w:t>
      </w:r>
      <w:r w:rsidR="00A016B7" w:rsidRPr="00C614E0">
        <w:rPr>
          <w:rFonts w:ascii="Verdana" w:hAnsi="Verdana"/>
          <w:spacing w:val="-3"/>
          <w:sz w:val="24"/>
          <w:szCs w:val="24"/>
        </w:rPr>
        <w:t>itucionales de manera personal, razón por la cual la autorizó para presentar esta acción de amparo</w:t>
      </w:r>
      <w:r w:rsidR="00797B77" w:rsidRPr="00C614E0">
        <w:rPr>
          <w:rFonts w:ascii="Verdana" w:hAnsi="Verdana"/>
          <w:spacing w:val="-3"/>
          <w:sz w:val="24"/>
          <w:szCs w:val="24"/>
        </w:rPr>
        <w:t>, a</w:t>
      </w:r>
      <w:r w:rsidR="00A016B7" w:rsidRPr="00C614E0">
        <w:rPr>
          <w:rFonts w:ascii="Verdana" w:hAnsi="Verdana"/>
          <w:spacing w:val="-3"/>
          <w:sz w:val="24"/>
          <w:szCs w:val="24"/>
        </w:rPr>
        <w:t xml:space="preserve"> su nombre</w:t>
      </w:r>
      <w:r w:rsidR="00081574" w:rsidRPr="00C614E0">
        <w:rPr>
          <w:rFonts w:ascii="Verdana" w:hAnsi="Verdana"/>
          <w:spacing w:val="-3"/>
          <w:sz w:val="24"/>
          <w:szCs w:val="24"/>
        </w:rPr>
        <w:t>.</w:t>
      </w:r>
    </w:p>
    <w:p w:rsidR="00E7630B" w:rsidRPr="00C614E0" w:rsidRDefault="00E7630B" w:rsidP="005169D3">
      <w:pPr>
        <w:tabs>
          <w:tab w:val="left" w:pos="0"/>
          <w:tab w:val="left" w:pos="142"/>
        </w:tabs>
        <w:spacing w:line="312" w:lineRule="auto"/>
        <w:jc w:val="both"/>
        <w:rPr>
          <w:rFonts w:ascii="Verdana" w:hAnsi="Verdana"/>
          <w:spacing w:val="-3"/>
          <w:sz w:val="24"/>
          <w:szCs w:val="24"/>
        </w:rPr>
      </w:pPr>
    </w:p>
    <w:p w:rsidR="00A9639E" w:rsidRPr="00C614E0" w:rsidRDefault="00E7630B" w:rsidP="005169D3">
      <w:pPr>
        <w:tabs>
          <w:tab w:val="left" w:pos="0"/>
          <w:tab w:val="left" w:pos="142"/>
        </w:tabs>
        <w:spacing w:line="312" w:lineRule="auto"/>
        <w:jc w:val="both"/>
        <w:rPr>
          <w:rFonts w:ascii="Verdana" w:hAnsi="Verdana"/>
          <w:spacing w:val="-3"/>
          <w:sz w:val="24"/>
          <w:szCs w:val="24"/>
        </w:rPr>
      </w:pPr>
      <w:r w:rsidRPr="00C614E0">
        <w:rPr>
          <w:rFonts w:ascii="Verdana" w:hAnsi="Verdana"/>
          <w:spacing w:val="-3"/>
          <w:sz w:val="24"/>
          <w:szCs w:val="24"/>
        </w:rPr>
        <w:t xml:space="preserve">1.2 </w:t>
      </w:r>
      <w:r w:rsidR="00A016B7" w:rsidRPr="00C614E0">
        <w:rPr>
          <w:rFonts w:ascii="Verdana" w:hAnsi="Verdana"/>
          <w:spacing w:val="-3"/>
          <w:sz w:val="24"/>
          <w:szCs w:val="24"/>
        </w:rPr>
        <w:t>Desde el 20 de febrero de 2015</w:t>
      </w:r>
      <w:r w:rsidR="00906179" w:rsidRPr="00C614E0">
        <w:rPr>
          <w:rFonts w:ascii="Verdana" w:hAnsi="Verdana"/>
          <w:spacing w:val="-3"/>
          <w:sz w:val="24"/>
          <w:szCs w:val="24"/>
        </w:rPr>
        <w:t xml:space="preserve"> se le vienen concediendo incapacidades por la enfermedad de </w:t>
      </w:r>
      <w:r w:rsidR="000B09BF" w:rsidRPr="00C614E0">
        <w:rPr>
          <w:rFonts w:ascii="Verdana" w:hAnsi="Verdana"/>
          <w:spacing w:val="-3"/>
          <w:sz w:val="24"/>
          <w:szCs w:val="24"/>
        </w:rPr>
        <w:t>síndrome de burnout o estrés laboral incapacitante crónico, con episodio depresivo eje I y ansiedad generalizada</w:t>
      </w:r>
      <w:r w:rsidR="00E664E9" w:rsidRPr="00C614E0">
        <w:rPr>
          <w:rFonts w:ascii="Verdana" w:hAnsi="Verdana"/>
          <w:spacing w:val="-3"/>
          <w:sz w:val="24"/>
          <w:szCs w:val="24"/>
        </w:rPr>
        <w:t xml:space="preserve">, cuadro clínico que </w:t>
      </w:r>
      <w:r w:rsidR="003F36D6" w:rsidRPr="00C614E0">
        <w:rPr>
          <w:rFonts w:ascii="Verdana" w:hAnsi="Verdana"/>
          <w:spacing w:val="-3"/>
          <w:sz w:val="24"/>
          <w:szCs w:val="24"/>
        </w:rPr>
        <w:t xml:space="preserve">lo imposibilita para laborar y permanecer en el sitio de trabajo </w:t>
      </w:r>
      <w:r w:rsidR="00F00B7E" w:rsidRPr="00C614E0">
        <w:rPr>
          <w:rFonts w:ascii="Verdana" w:hAnsi="Verdana"/>
          <w:spacing w:val="-3"/>
          <w:sz w:val="24"/>
          <w:szCs w:val="24"/>
        </w:rPr>
        <w:t xml:space="preserve">y le genere inestabilidad laboral y emocional. Tal diagnóstico fue calificado, el 21 de junio de 2016, como enfermedad laboral, </w:t>
      </w:r>
      <w:r w:rsidR="00581550" w:rsidRPr="00C614E0">
        <w:rPr>
          <w:rFonts w:ascii="Verdana" w:hAnsi="Verdana"/>
          <w:spacing w:val="-3"/>
          <w:sz w:val="24"/>
          <w:szCs w:val="24"/>
        </w:rPr>
        <w:t xml:space="preserve">concepto que fue aceptado por la </w:t>
      </w:r>
      <w:proofErr w:type="spellStart"/>
      <w:r w:rsidR="00581550" w:rsidRPr="00C614E0">
        <w:rPr>
          <w:rFonts w:ascii="Verdana" w:hAnsi="Verdana"/>
          <w:spacing w:val="-3"/>
          <w:sz w:val="24"/>
          <w:szCs w:val="24"/>
        </w:rPr>
        <w:t>ARL</w:t>
      </w:r>
      <w:proofErr w:type="spellEnd"/>
      <w:r w:rsidR="00581550" w:rsidRPr="00C614E0">
        <w:rPr>
          <w:rFonts w:ascii="Verdana" w:hAnsi="Verdana"/>
          <w:spacing w:val="-3"/>
          <w:sz w:val="24"/>
          <w:szCs w:val="24"/>
        </w:rPr>
        <w:t xml:space="preserve"> Positiva</w:t>
      </w:r>
      <w:r w:rsidR="00B77308" w:rsidRPr="00C614E0">
        <w:rPr>
          <w:rFonts w:ascii="Verdana" w:hAnsi="Verdana"/>
          <w:spacing w:val="-3"/>
          <w:sz w:val="24"/>
          <w:szCs w:val="24"/>
        </w:rPr>
        <w:t>. A partir de esa última fecha esa aseguradora empezó a pagarle sus incapacidades</w:t>
      </w:r>
      <w:r w:rsidR="003F36D6" w:rsidRPr="00C614E0">
        <w:rPr>
          <w:rFonts w:ascii="Verdana" w:hAnsi="Verdana"/>
          <w:spacing w:val="-3"/>
          <w:sz w:val="24"/>
          <w:szCs w:val="24"/>
        </w:rPr>
        <w:t>.</w:t>
      </w:r>
    </w:p>
    <w:p w:rsidR="00A9639E" w:rsidRPr="00C614E0" w:rsidRDefault="00A9639E" w:rsidP="005169D3">
      <w:pPr>
        <w:tabs>
          <w:tab w:val="left" w:pos="0"/>
          <w:tab w:val="left" w:pos="142"/>
        </w:tabs>
        <w:spacing w:line="312" w:lineRule="auto"/>
        <w:jc w:val="both"/>
        <w:rPr>
          <w:rFonts w:ascii="Verdana" w:hAnsi="Verdana"/>
          <w:spacing w:val="-3"/>
          <w:sz w:val="24"/>
          <w:szCs w:val="24"/>
        </w:rPr>
      </w:pPr>
    </w:p>
    <w:p w:rsidR="002C7591" w:rsidRPr="00C614E0" w:rsidRDefault="00A9639E" w:rsidP="005169D3">
      <w:pPr>
        <w:tabs>
          <w:tab w:val="left" w:pos="0"/>
          <w:tab w:val="left" w:pos="142"/>
        </w:tabs>
        <w:spacing w:line="312" w:lineRule="auto"/>
        <w:jc w:val="both"/>
        <w:rPr>
          <w:rFonts w:ascii="Verdana" w:hAnsi="Verdana"/>
          <w:spacing w:val="-3"/>
          <w:sz w:val="24"/>
          <w:szCs w:val="24"/>
        </w:rPr>
      </w:pPr>
      <w:r w:rsidRPr="00C614E0">
        <w:rPr>
          <w:rFonts w:ascii="Verdana" w:hAnsi="Verdana"/>
          <w:spacing w:val="-3"/>
          <w:sz w:val="24"/>
          <w:szCs w:val="24"/>
        </w:rPr>
        <w:t xml:space="preserve">1.3 </w:t>
      </w:r>
      <w:r w:rsidR="00E74B0E" w:rsidRPr="00C614E0">
        <w:rPr>
          <w:rFonts w:ascii="Verdana" w:hAnsi="Verdana"/>
          <w:spacing w:val="-3"/>
          <w:sz w:val="24"/>
          <w:szCs w:val="24"/>
        </w:rPr>
        <w:t xml:space="preserve">La referida </w:t>
      </w:r>
      <w:proofErr w:type="spellStart"/>
      <w:r w:rsidR="00E74B0E" w:rsidRPr="00C614E0">
        <w:rPr>
          <w:rFonts w:ascii="Verdana" w:hAnsi="Verdana"/>
          <w:spacing w:val="-3"/>
          <w:sz w:val="24"/>
          <w:szCs w:val="24"/>
        </w:rPr>
        <w:t>ARL</w:t>
      </w:r>
      <w:proofErr w:type="spellEnd"/>
      <w:r w:rsidR="00E74B0E" w:rsidRPr="00C614E0">
        <w:rPr>
          <w:rFonts w:ascii="Verdana" w:hAnsi="Verdana"/>
          <w:spacing w:val="-3"/>
          <w:sz w:val="24"/>
          <w:szCs w:val="24"/>
        </w:rPr>
        <w:t xml:space="preserve"> procedió a calificar su pérdida de la capacidad laboral en u</w:t>
      </w:r>
      <w:r w:rsidR="000C0278" w:rsidRPr="00C614E0">
        <w:rPr>
          <w:rFonts w:ascii="Verdana" w:hAnsi="Verdana"/>
          <w:spacing w:val="-3"/>
          <w:sz w:val="24"/>
          <w:szCs w:val="24"/>
        </w:rPr>
        <w:t>n 25,8%. Por su parte la Junta Regional de Calificación</w:t>
      </w:r>
      <w:r w:rsidR="003F24AE" w:rsidRPr="00C614E0">
        <w:rPr>
          <w:rFonts w:ascii="Verdana" w:hAnsi="Verdana"/>
          <w:spacing w:val="-3"/>
          <w:sz w:val="24"/>
          <w:szCs w:val="24"/>
        </w:rPr>
        <w:t>, que conoció el recurso de impugnación instaurado contra e</w:t>
      </w:r>
      <w:r w:rsidR="006C534E" w:rsidRPr="00C614E0">
        <w:rPr>
          <w:rFonts w:ascii="Verdana" w:hAnsi="Verdana"/>
          <w:spacing w:val="-3"/>
          <w:sz w:val="24"/>
          <w:szCs w:val="24"/>
        </w:rPr>
        <w:t>se</w:t>
      </w:r>
      <w:r w:rsidR="003F24AE" w:rsidRPr="00C614E0">
        <w:rPr>
          <w:rFonts w:ascii="Verdana" w:hAnsi="Verdana"/>
          <w:spacing w:val="-3"/>
          <w:sz w:val="24"/>
          <w:szCs w:val="24"/>
        </w:rPr>
        <w:t xml:space="preserve"> primer dictamen,</w:t>
      </w:r>
      <w:r w:rsidR="000C0278" w:rsidRPr="00C614E0">
        <w:rPr>
          <w:rFonts w:ascii="Verdana" w:hAnsi="Verdana"/>
          <w:spacing w:val="-3"/>
          <w:sz w:val="24"/>
          <w:szCs w:val="24"/>
        </w:rPr>
        <w:t xml:space="preserve"> la </w:t>
      </w:r>
      <w:r w:rsidR="003F24AE" w:rsidRPr="00C614E0">
        <w:rPr>
          <w:rFonts w:ascii="Verdana" w:hAnsi="Verdana"/>
          <w:spacing w:val="-3"/>
          <w:sz w:val="24"/>
          <w:szCs w:val="24"/>
        </w:rPr>
        <w:t>determinó en 32%</w:t>
      </w:r>
      <w:r w:rsidR="002C7591" w:rsidRPr="00C614E0">
        <w:rPr>
          <w:rFonts w:ascii="Verdana" w:hAnsi="Verdana"/>
          <w:spacing w:val="-3"/>
          <w:sz w:val="24"/>
          <w:szCs w:val="24"/>
        </w:rPr>
        <w:t>.</w:t>
      </w:r>
    </w:p>
    <w:p w:rsidR="002C7591" w:rsidRPr="00C614E0" w:rsidRDefault="002C7591" w:rsidP="005169D3">
      <w:pPr>
        <w:tabs>
          <w:tab w:val="left" w:pos="0"/>
          <w:tab w:val="left" w:pos="142"/>
        </w:tabs>
        <w:spacing w:line="312" w:lineRule="auto"/>
        <w:jc w:val="both"/>
        <w:rPr>
          <w:rFonts w:ascii="Verdana" w:hAnsi="Verdana"/>
          <w:spacing w:val="-3"/>
          <w:sz w:val="24"/>
          <w:szCs w:val="24"/>
        </w:rPr>
      </w:pPr>
    </w:p>
    <w:p w:rsidR="00543A3C" w:rsidRPr="00C614E0" w:rsidRDefault="002C7591" w:rsidP="005169D3">
      <w:pPr>
        <w:tabs>
          <w:tab w:val="left" w:pos="0"/>
          <w:tab w:val="left" w:pos="142"/>
        </w:tabs>
        <w:spacing w:line="312" w:lineRule="auto"/>
        <w:jc w:val="both"/>
        <w:rPr>
          <w:rFonts w:ascii="Verdana" w:hAnsi="Verdana"/>
          <w:spacing w:val="-3"/>
          <w:sz w:val="24"/>
          <w:szCs w:val="24"/>
        </w:rPr>
      </w:pPr>
      <w:r w:rsidRPr="00C614E0">
        <w:rPr>
          <w:rFonts w:ascii="Verdana" w:hAnsi="Verdana"/>
          <w:spacing w:val="-3"/>
          <w:sz w:val="24"/>
          <w:szCs w:val="24"/>
        </w:rPr>
        <w:t xml:space="preserve">1.4 </w:t>
      </w:r>
      <w:r w:rsidR="00033C81" w:rsidRPr="00C614E0">
        <w:rPr>
          <w:rFonts w:ascii="Verdana" w:hAnsi="Verdana"/>
          <w:spacing w:val="-3"/>
          <w:sz w:val="24"/>
          <w:szCs w:val="24"/>
        </w:rPr>
        <w:t xml:space="preserve">Positiva </w:t>
      </w:r>
      <w:r w:rsidRPr="00C614E0">
        <w:rPr>
          <w:rFonts w:ascii="Verdana" w:hAnsi="Verdana"/>
          <w:spacing w:val="-3"/>
          <w:sz w:val="24"/>
          <w:szCs w:val="24"/>
        </w:rPr>
        <w:t xml:space="preserve">actuó de forma temeraria y </w:t>
      </w:r>
      <w:r w:rsidR="00324C18" w:rsidRPr="00C614E0">
        <w:rPr>
          <w:rFonts w:ascii="Verdana" w:hAnsi="Verdana"/>
          <w:spacing w:val="-3"/>
          <w:sz w:val="24"/>
          <w:szCs w:val="24"/>
        </w:rPr>
        <w:t>los indujo a error</w:t>
      </w:r>
      <w:r w:rsidRPr="00C614E0">
        <w:rPr>
          <w:rFonts w:ascii="Verdana" w:hAnsi="Verdana"/>
          <w:spacing w:val="-3"/>
          <w:sz w:val="24"/>
          <w:szCs w:val="24"/>
        </w:rPr>
        <w:t xml:space="preserve"> </w:t>
      </w:r>
      <w:r w:rsidR="006939D6" w:rsidRPr="00C614E0">
        <w:rPr>
          <w:rFonts w:ascii="Verdana" w:hAnsi="Verdana"/>
          <w:spacing w:val="-3"/>
          <w:sz w:val="24"/>
          <w:szCs w:val="24"/>
        </w:rPr>
        <w:t>al expresar</w:t>
      </w:r>
      <w:r w:rsidR="00757461" w:rsidRPr="00C614E0">
        <w:rPr>
          <w:rFonts w:ascii="Verdana" w:hAnsi="Verdana"/>
          <w:spacing w:val="-3"/>
          <w:sz w:val="24"/>
          <w:szCs w:val="24"/>
        </w:rPr>
        <w:t xml:space="preserve"> que esa última calificación </w:t>
      </w:r>
      <w:r w:rsidR="00605FF8" w:rsidRPr="00C614E0">
        <w:rPr>
          <w:rFonts w:ascii="Verdana" w:hAnsi="Verdana"/>
          <w:spacing w:val="-3"/>
          <w:sz w:val="24"/>
          <w:szCs w:val="24"/>
        </w:rPr>
        <w:t xml:space="preserve">ya había adquirido firmeza y que </w:t>
      </w:r>
      <w:r w:rsidR="00757461" w:rsidRPr="00C614E0">
        <w:rPr>
          <w:rFonts w:ascii="Verdana" w:hAnsi="Verdana"/>
          <w:spacing w:val="-3"/>
          <w:sz w:val="24"/>
          <w:szCs w:val="24"/>
        </w:rPr>
        <w:t xml:space="preserve">se encontraba </w:t>
      </w:r>
      <w:r w:rsidR="00605FF8" w:rsidRPr="00C614E0">
        <w:rPr>
          <w:rFonts w:ascii="Verdana" w:hAnsi="Verdana"/>
          <w:spacing w:val="-3"/>
          <w:sz w:val="24"/>
          <w:szCs w:val="24"/>
        </w:rPr>
        <w:t>conforme con</w:t>
      </w:r>
      <w:r w:rsidR="00B54C2A" w:rsidRPr="00C614E0">
        <w:rPr>
          <w:rFonts w:ascii="Verdana" w:hAnsi="Verdana"/>
          <w:spacing w:val="-3"/>
          <w:sz w:val="24"/>
          <w:szCs w:val="24"/>
        </w:rPr>
        <w:t xml:space="preserve"> la misma</w:t>
      </w:r>
      <w:r w:rsidR="00605FF8" w:rsidRPr="00C614E0">
        <w:rPr>
          <w:rFonts w:ascii="Verdana" w:hAnsi="Verdana"/>
          <w:spacing w:val="-3"/>
          <w:sz w:val="24"/>
          <w:szCs w:val="24"/>
        </w:rPr>
        <w:t xml:space="preserve">, haciéndoles creer </w:t>
      </w:r>
      <w:r w:rsidR="00C57DE2" w:rsidRPr="00C614E0">
        <w:rPr>
          <w:rFonts w:ascii="Verdana" w:hAnsi="Verdana"/>
          <w:spacing w:val="-3"/>
          <w:sz w:val="24"/>
          <w:szCs w:val="24"/>
        </w:rPr>
        <w:t>con ello que ya no le cancelarían incapacidades “</w:t>
      </w:r>
      <w:r w:rsidR="00543A3C" w:rsidRPr="00C614E0">
        <w:rPr>
          <w:rFonts w:ascii="Verdana" w:hAnsi="Verdana"/>
          <w:spacing w:val="-3"/>
          <w:sz w:val="24"/>
          <w:szCs w:val="24"/>
        </w:rPr>
        <w:t>por cuanto ya había surtido el proceso de calificación y se procedía al pago de indemnización”.</w:t>
      </w:r>
      <w:r w:rsidR="005F2C35" w:rsidRPr="00C614E0">
        <w:rPr>
          <w:rFonts w:ascii="Verdana" w:hAnsi="Verdana"/>
          <w:spacing w:val="-3"/>
          <w:sz w:val="24"/>
          <w:szCs w:val="24"/>
        </w:rPr>
        <w:t xml:space="preserve"> Sin embargo, </w:t>
      </w:r>
      <w:r w:rsidR="00D64F21" w:rsidRPr="00C614E0">
        <w:rPr>
          <w:rFonts w:ascii="Verdana" w:hAnsi="Verdana"/>
          <w:spacing w:val="-3"/>
          <w:sz w:val="24"/>
          <w:szCs w:val="24"/>
        </w:rPr>
        <w:t>el 18 de octubre de este año</w:t>
      </w:r>
      <w:r w:rsidR="00033C81" w:rsidRPr="00C614E0">
        <w:rPr>
          <w:rFonts w:ascii="Verdana" w:hAnsi="Verdana"/>
          <w:spacing w:val="-3"/>
          <w:sz w:val="24"/>
          <w:szCs w:val="24"/>
        </w:rPr>
        <w:t xml:space="preserve"> esa aseguradora</w:t>
      </w:r>
      <w:r w:rsidR="00D64F21" w:rsidRPr="00C614E0">
        <w:rPr>
          <w:rFonts w:ascii="Verdana" w:hAnsi="Verdana"/>
          <w:spacing w:val="-3"/>
          <w:sz w:val="24"/>
          <w:szCs w:val="24"/>
        </w:rPr>
        <w:t xml:space="preserve"> </w:t>
      </w:r>
      <w:r w:rsidR="00546FBC" w:rsidRPr="00C614E0">
        <w:rPr>
          <w:rFonts w:ascii="Verdana" w:hAnsi="Verdana"/>
          <w:spacing w:val="-3"/>
          <w:sz w:val="24"/>
          <w:szCs w:val="24"/>
        </w:rPr>
        <w:t>les inform</w:t>
      </w:r>
      <w:r w:rsidR="00B54C2A" w:rsidRPr="00C614E0">
        <w:rPr>
          <w:rFonts w:ascii="Verdana" w:hAnsi="Verdana"/>
          <w:spacing w:val="-3"/>
          <w:sz w:val="24"/>
          <w:szCs w:val="24"/>
        </w:rPr>
        <w:t xml:space="preserve">ó que no estaban </w:t>
      </w:r>
      <w:r w:rsidR="000824F1" w:rsidRPr="00C614E0">
        <w:rPr>
          <w:rFonts w:ascii="Verdana" w:hAnsi="Verdana"/>
          <w:spacing w:val="-3"/>
          <w:sz w:val="24"/>
          <w:szCs w:val="24"/>
        </w:rPr>
        <w:t>de</w:t>
      </w:r>
      <w:r w:rsidR="005F2C35" w:rsidRPr="00C614E0">
        <w:rPr>
          <w:rFonts w:ascii="Verdana" w:hAnsi="Verdana"/>
          <w:spacing w:val="-3"/>
          <w:sz w:val="24"/>
          <w:szCs w:val="24"/>
        </w:rPr>
        <w:t xml:space="preserve"> </w:t>
      </w:r>
      <w:r w:rsidR="000824F1" w:rsidRPr="00C614E0">
        <w:rPr>
          <w:rFonts w:ascii="Verdana" w:hAnsi="Verdana"/>
          <w:spacing w:val="-3"/>
          <w:sz w:val="24"/>
          <w:szCs w:val="24"/>
        </w:rPr>
        <w:t>acuerdo con la decisión de la Junta Regional de Invalidez</w:t>
      </w:r>
      <w:r w:rsidR="005F2C35" w:rsidRPr="00C614E0">
        <w:rPr>
          <w:rFonts w:ascii="Verdana" w:hAnsi="Verdana"/>
          <w:spacing w:val="-3"/>
          <w:sz w:val="24"/>
          <w:szCs w:val="24"/>
        </w:rPr>
        <w:t>,</w:t>
      </w:r>
      <w:r w:rsidR="000824F1" w:rsidRPr="00C614E0">
        <w:rPr>
          <w:rFonts w:ascii="Verdana" w:hAnsi="Verdana"/>
          <w:spacing w:val="-3"/>
          <w:sz w:val="24"/>
          <w:szCs w:val="24"/>
        </w:rPr>
        <w:t xml:space="preserve"> </w:t>
      </w:r>
      <w:r w:rsidR="00C47E26" w:rsidRPr="00C614E0">
        <w:rPr>
          <w:rFonts w:ascii="Verdana" w:hAnsi="Verdana"/>
          <w:spacing w:val="-3"/>
          <w:sz w:val="24"/>
          <w:szCs w:val="24"/>
        </w:rPr>
        <w:t>y</w:t>
      </w:r>
      <w:r w:rsidR="005F2C35" w:rsidRPr="00C614E0">
        <w:rPr>
          <w:rFonts w:ascii="Verdana" w:hAnsi="Verdana"/>
          <w:spacing w:val="-3"/>
          <w:sz w:val="24"/>
          <w:szCs w:val="24"/>
        </w:rPr>
        <w:t>,</w:t>
      </w:r>
      <w:r w:rsidR="00C47E26" w:rsidRPr="00C614E0">
        <w:rPr>
          <w:rFonts w:ascii="Verdana" w:hAnsi="Verdana"/>
          <w:spacing w:val="-3"/>
          <w:sz w:val="24"/>
          <w:szCs w:val="24"/>
        </w:rPr>
        <w:t xml:space="preserve"> </w:t>
      </w:r>
      <w:r w:rsidR="00851849" w:rsidRPr="00C614E0">
        <w:rPr>
          <w:rFonts w:ascii="Verdana" w:hAnsi="Verdana"/>
          <w:spacing w:val="-3"/>
          <w:sz w:val="24"/>
          <w:szCs w:val="24"/>
        </w:rPr>
        <w:t>el 27 siguiente</w:t>
      </w:r>
      <w:r w:rsidR="005F2C35" w:rsidRPr="00C614E0">
        <w:rPr>
          <w:rFonts w:ascii="Verdana" w:hAnsi="Verdana"/>
          <w:spacing w:val="-3"/>
          <w:sz w:val="24"/>
          <w:szCs w:val="24"/>
        </w:rPr>
        <w:t>,</w:t>
      </w:r>
      <w:r w:rsidR="00851849" w:rsidRPr="00C614E0">
        <w:rPr>
          <w:rFonts w:ascii="Verdana" w:hAnsi="Verdana"/>
          <w:spacing w:val="-3"/>
          <w:sz w:val="24"/>
          <w:szCs w:val="24"/>
        </w:rPr>
        <w:t xml:space="preserve"> </w:t>
      </w:r>
      <w:r w:rsidR="001C1210" w:rsidRPr="00C614E0">
        <w:rPr>
          <w:rFonts w:ascii="Verdana" w:hAnsi="Verdana"/>
          <w:spacing w:val="-3"/>
          <w:sz w:val="24"/>
          <w:szCs w:val="24"/>
        </w:rPr>
        <w:t>que el expediente sería enviado a la Junta Nacional de Calificación de Invalidez a efecto de resolver el recurso de apelaci</w:t>
      </w:r>
      <w:r w:rsidR="004F0186" w:rsidRPr="00C614E0">
        <w:rPr>
          <w:rFonts w:ascii="Verdana" w:hAnsi="Verdana"/>
          <w:spacing w:val="-3"/>
          <w:sz w:val="24"/>
          <w:szCs w:val="24"/>
        </w:rPr>
        <w:t>ón interpuesto</w:t>
      </w:r>
      <w:r w:rsidR="00554DAF" w:rsidRPr="00C614E0">
        <w:rPr>
          <w:rFonts w:ascii="Verdana" w:hAnsi="Verdana"/>
          <w:spacing w:val="-3"/>
          <w:sz w:val="24"/>
          <w:szCs w:val="24"/>
        </w:rPr>
        <w:t>.</w:t>
      </w:r>
    </w:p>
    <w:p w:rsidR="00116941" w:rsidRPr="00C614E0" w:rsidRDefault="00116941" w:rsidP="005169D3">
      <w:pPr>
        <w:tabs>
          <w:tab w:val="left" w:pos="0"/>
          <w:tab w:val="left" w:pos="142"/>
        </w:tabs>
        <w:spacing w:line="312" w:lineRule="auto"/>
        <w:jc w:val="both"/>
        <w:rPr>
          <w:rFonts w:ascii="Verdana" w:hAnsi="Verdana"/>
          <w:spacing w:val="-3"/>
          <w:sz w:val="24"/>
          <w:szCs w:val="24"/>
        </w:rPr>
      </w:pPr>
    </w:p>
    <w:p w:rsidR="00DC4D76" w:rsidRPr="00C614E0" w:rsidRDefault="00116941" w:rsidP="005169D3">
      <w:pPr>
        <w:tabs>
          <w:tab w:val="left" w:pos="0"/>
          <w:tab w:val="left" w:pos="142"/>
        </w:tabs>
        <w:spacing w:line="312" w:lineRule="auto"/>
        <w:jc w:val="both"/>
        <w:rPr>
          <w:rFonts w:ascii="Verdana" w:hAnsi="Verdana"/>
          <w:spacing w:val="-3"/>
          <w:sz w:val="24"/>
          <w:szCs w:val="24"/>
        </w:rPr>
      </w:pPr>
      <w:r w:rsidRPr="00C614E0">
        <w:rPr>
          <w:rFonts w:ascii="Verdana" w:hAnsi="Verdana"/>
          <w:spacing w:val="-3"/>
          <w:sz w:val="24"/>
          <w:szCs w:val="24"/>
        </w:rPr>
        <w:lastRenderedPageBreak/>
        <w:t xml:space="preserve">1.5 </w:t>
      </w:r>
      <w:r w:rsidR="004F0186" w:rsidRPr="00C614E0">
        <w:rPr>
          <w:rFonts w:ascii="Verdana" w:hAnsi="Verdana"/>
          <w:spacing w:val="-3"/>
          <w:sz w:val="24"/>
          <w:szCs w:val="24"/>
        </w:rPr>
        <w:t xml:space="preserve">La </w:t>
      </w:r>
      <w:proofErr w:type="spellStart"/>
      <w:r w:rsidR="004F0186" w:rsidRPr="00C614E0">
        <w:rPr>
          <w:rFonts w:ascii="Verdana" w:hAnsi="Verdana"/>
          <w:spacing w:val="-3"/>
          <w:sz w:val="24"/>
          <w:szCs w:val="24"/>
        </w:rPr>
        <w:t>ARL</w:t>
      </w:r>
      <w:proofErr w:type="spellEnd"/>
      <w:r w:rsidR="00554DAF" w:rsidRPr="00C614E0">
        <w:rPr>
          <w:rFonts w:ascii="Verdana" w:hAnsi="Verdana"/>
          <w:spacing w:val="-3"/>
          <w:sz w:val="24"/>
          <w:szCs w:val="24"/>
        </w:rPr>
        <w:t xml:space="preserve"> está obligada a brindarle a su esposo el tratamiento médico completo y </w:t>
      </w:r>
      <w:r w:rsidR="009B1D0D" w:rsidRPr="00C614E0">
        <w:rPr>
          <w:rFonts w:ascii="Verdana" w:hAnsi="Verdana"/>
          <w:spacing w:val="-3"/>
          <w:sz w:val="24"/>
          <w:szCs w:val="24"/>
        </w:rPr>
        <w:t xml:space="preserve">a pagarle las incapacidades laborales </w:t>
      </w:r>
      <w:r w:rsidR="001C32D3" w:rsidRPr="00C614E0">
        <w:rPr>
          <w:rFonts w:ascii="Verdana" w:hAnsi="Verdana"/>
          <w:spacing w:val="-3"/>
          <w:sz w:val="24"/>
          <w:szCs w:val="24"/>
        </w:rPr>
        <w:t>hasta el momento</w:t>
      </w:r>
      <w:r w:rsidR="001E2332" w:rsidRPr="00C614E0">
        <w:rPr>
          <w:rFonts w:ascii="Verdana" w:hAnsi="Verdana"/>
          <w:spacing w:val="-3"/>
          <w:sz w:val="24"/>
          <w:szCs w:val="24"/>
        </w:rPr>
        <w:t xml:space="preserve"> en que se rehabilite totalmente o exista una calificación de pérdida de la capacidad laboral aceptada por las partes.</w:t>
      </w:r>
      <w:r w:rsidR="00E20E3C" w:rsidRPr="00C614E0">
        <w:rPr>
          <w:rFonts w:ascii="Verdana" w:hAnsi="Verdana"/>
          <w:spacing w:val="-3"/>
          <w:sz w:val="24"/>
          <w:szCs w:val="24"/>
        </w:rPr>
        <w:t xml:space="preserve"> </w:t>
      </w:r>
      <w:r w:rsidR="002955F9" w:rsidRPr="00C614E0">
        <w:rPr>
          <w:rFonts w:ascii="Verdana" w:hAnsi="Verdana"/>
          <w:spacing w:val="-3"/>
          <w:sz w:val="24"/>
          <w:szCs w:val="24"/>
        </w:rPr>
        <w:t xml:space="preserve">A pesar de ello, el 31 de agosto pasado, </w:t>
      </w:r>
      <w:r w:rsidR="00626F9B" w:rsidRPr="00C614E0">
        <w:rPr>
          <w:rFonts w:ascii="Verdana" w:hAnsi="Verdana"/>
          <w:spacing w:val="-3"/>
          <w:sz w:val="24"/>
          <w:szCs w:val="24"/>
        </w:rPr>
        <w:t xml:space="preserve">le rechazaron una incapacidad “por siniestro bloqueado” </w:t>
      </w:r>
      <w:r w:rsidR="00AB1173" w:rsidRPr="00C614E0">
        <w:rPr>
          <w:rFonts w:ascii="Verdana" w:hAnsi="Verdana"/>
          <w:spacing w:val="-3"/>
          <w:sz w:val="24"/>
          <w:szCs w:val="24"/>
        </w:rPr>
        <w:t>ya que la gerencia de indemnización</w:t>
      </w:r>
      <w:r w:rsidR="00C82781" w:rsidRPr="00C614E0">
        <w:rPr>
          <w:rFonts w:ascii="Verdana" w:hAnsi="Verdana"/>
          <w:spacing w:val="-3"/>
          <w:sz w:val="24"/>
          <w:szCs w:val="24"/>
        </w:rPr>
        <w:t>,</w:t>
      </w:r>
      <w:r w:rsidR="00AB1173" w:rsidRPr="00C614E0">
        <w:rPr>
          <w:rFonts w:ascii="Verdana" w:hAnsi="Verdana"/>
          <w:spacing w:val="-3"/>
          <w:sz w:val="24"/>
          <w:szCs w:val="24"/>
        </w:rPr>
        <w:t xml:space="preserve"> junto con el grupo multidisciplinario de esa aseguradora</w:t>
      </w:r>
      <w:r w:rsidR="00C82781" w:rsidRPr="00C614E0">
        <w:rPr>
          <w:rFonts w:ascii="Verdana" w:hAnsi="Verdana"/>
          <w:spacing w:val="-3"/>
          <w:sz w:val="24"/>
          <w:szCs w:val="24"/>
        </w:rPr>
        <w:t>, determin</w:t>
      </w:r>
      <w:r w:rsidR="00215C39" w:rsidRPr="00C614E0">
        <w:rPr>
          <w:rFonts w:ascii="Verdana" w:hAnsi="Verdana"/>
          <w:spacing w:val="-3"/>
          <w:sz w:val="24"/>
          <w:szCs w:val="24"/>
        </w:rPr>
        <w:t>ó que el</w:t>
      </w:r>
      <w:r w:rsidR="00C82781" w:rsidRPr="00C614E0">
        <w:rPr>
          <w:rFonts w:ascii="Verdana" w:hAnsi="Verdana"/>
          <w:spacing w:val="-3"/>
          <w:sz w:val="24"/>
          <w:szCs w:val="24"/>
        </w:rPr>
        <w:t xml:space="preserve"> paciente había logrado su mejoría, circunstancia que le causa extrañeza </w:t>
      </w:r>
      <w:r w:rsidR="005F2C35" w:rsidRPr="00C614E0">
        <w:rPr>
          <w:rFonts w:ascii="Verdana" w:hAnsi="Verdana"/>
          <w:spacing w:val="-3"/>
          <w:sz w:val="24"/>
          <w:szCs w:val="24"/>
        </w:rPr>
        <w:t>porque ellos no han visto al enfermo para que emitan esa conclusión y el</w:t>
      </w:r>
      <w:r w:rsidR="00955E60" w:rsidRPr="00C614E0">
        <w:rPr>
          <w:rFonts w:ascii="Verdana" w:hAnsi="Verdana"/>
          <w:spacing w:val="-3"/>
          <w:sz w:val="24"/>
          <w:szCs w:val="24"/>
        </w:rPr>
        <w:t xml:space="preserve"> tratamiento psicológico</w:t>
      </w:r>
      <w:r w:rsidR="009642A5" w:rsidRPr="00C614E0">
        <w:rPr>
          <w:rFonts w:ascii="Verdana" w:hAnsi="Verdana"/>
          <w:spacing w:val="-3"/>
          <w:sz w:val="24"/>
          <w:szCs w:val="24"/>
        </w:rPr>
        <w:t>, el cual consta de val</w:t>
      </w:r>
      <w:r w:rsidR="002703FD" w:rsidRPr="00C614E0">
        <w:rPr>
          <w:rFonts w:ascii="Verdana" w:hAnsi="Verdana"/>
          <w:spacing w:val="-3"/>
          <w:sz w:val="24"/>
          <w:szCs w:val="24"/>
        </w:rPr>
        <w:t>oraciones de control, terapias y medicamentos,</w:t>
      </w:r>
      <w:r w:rsidR="00955E60" w:rsidRPr="00C614E0">
        <w:rPr>
          <w:rFonts w:ascii="Verdana" w:hAnsi="Verdana"/>
          <w:spacing w:val="-3"/>
          <w:sz w:val="24"/>
          <w:szCs w:val="24"/>
        </w:rPr>
        <w:t xml:space="preserve"> apenas</w:t>
      </w:r>
      <w:r w:rsidR="005F2C35" w:rsidRPr="00C614E0">
        <w:rPr>
          <w:rFonts w:ascii="Verdana" w:hAnsi="Verdana"/>
          <w:spacing w:val="-3"/>
          <w:sz w:val="24"/>
          <w:szCs w:val="24"/>
        </w:rPr>
        <w:t xml:space="preserve"> inició</w:t>
      </w:r>
      <w:r w:rsidR="00955E60" w:rsidRPr="00C614E0">
        <w:rPr>
          <w:rFonts w:ascii="Verdana" w:hAnsi="Verdana"/>
          <w:spacing w:val="-3"/>
          <w:sz w:val="24"/>
          <w:szCs w:val="24"/>
        </w:rPr>
        <w:t xml:space="preserve"> unas semanas </w:t>
      </w:r>
      <w:r w:rsidR="005F2C35" w:rsidRPr="00C614E0">
        <w:rPr>
          <w:rFonts w:ascii="Verdana" w:hAnsi="Verdana"/>
          <w:spacing w:val="-3"/>
          <w:sz w:val="24"/>
          <w:szCs w:val="24"/>
        </w:rPr>
        <w:t xml:space="preserve">antes, sin que </w:t>
      </w:r>
      <w:r w:rsidR="00955E60" w:rsidRPr="00C614E0">
        <w:rPr>
          <w:rFonts w:ascii="Verdana" w:hAnsi="Verdana"/>
          <w:spacing w:val="-3"/>
          <w:sz w:val="24"/>
          <w:szCs w:val="24"/>
        </w:rPr>
        <w:t>aún  evidenci</w:t>
      </w:r>
      <w:r w:rsidR="005F2C35" w:rsidRPr="00C614E0">
        <w:rPr>
          <w:rFonts w:ascii="Verdana" w:hAnsi="Verdana"/>
          <w:spacing w:val="-3"/>
          <w:sz w:val="24"/>
          <w:szCs w:val="24"/>
        </w:rPr>
        <w:t>e</w:t>
      </w:r>
      <w:r w:rsidR="00955E60" w:rsidRPr="00C614E0">
        <w:rPr>
          <w:rFonts w:ascii="Verdana" w:hAnsi="Verdana"/>
          <w:spacing w:val="-3"/>
          <w:sz w:val="24"/>
          <w:szCs w:val="24"/>
        </w:rPr>
        <w:t xml:space="preserve"> mejor</w:t>
      </w:r>
      <w:r w:rsidR="002703FD" w:rsidRPr="00C614E0">
        <w:rPr>
          <w:rFonts w:ascii="Verdana" w:hAnsi="Verdana"/>
          <w:spacing w:val="-3"/>
          <w:sz w:val="24"/>
          <w:szCs w:val="24"/>
        </w:rPr>
        <w:t>ía</w:t>
      </w:r>
      <w:r w:rsidR="005F2C35" w:rsidRPr="00C614E0">
        <w:rPr>
          <w:rFonts w:ascii="Verdana" w:hAnsi="Verdana"/>
          <w:spacing w:val="-3"/>
          <w:sz w:val="24"/>
          <w:szCs w:val="24"/>
        </w:rPr>
        <w:t>;</w:t>
      </w:r>
      <w:r w:rsidR="00935E67" w:rsidRPr="00C614E0">
        <w:rPr>
          <w:rFonts w:ascii="Verdana" w:hAnsi="Verdana"/>
          <w:spacing w:val="-3"/>
          <w:sz w:val="24"/>
          <w:szCs w:val="24"/>
        </w:rPr>
        <w:t xml:space="preserve"> al </w:t>
      </w:r>
      <w:r w:rsidR="00177558" w:rsidRPr="00C614E0">
        <w:rPr>
          <w:rFonts w:ascii="Verdana" w:hAnsi="Verdana"/>
          <w:spacing w:val="-3"/>
          <w:sz w:val="24"/>
          <w:szCs w:val="24"/>
        </w:rPr>
        <w:t>contrario</w:t>
      </w:r>
      <w:r w:rsidR="005F2C35" w:rsidRPr="00C614E0">
        <w:rPr>
          <w:rFonts w:ascii="Verdana" w:hAnsi="Verdana"/>
          <w:spacing w:val="-3"/>
          <w:sz w:val="24"/>
          <w:szCs w:val="24"/>
        </w:rPr>
        <w:t>,</w:t>
      </w:r>
      <w:r w:rsidR="00177558" w:rsidRPr="00C614E0">
        <w:rPr>
          <w:rFonts w:ascii="Verdana" w:hAnsi="Verdana"/>
          <w:spacing w:val="-3"/>
          <w:sz w:val="24"/>
          <w:szCs w:val="24"/>
        </w:rPr>
        <w:t xml:space="preserve"> según </w:t>
      </w:r>
      <w:r w:rsidR="00374458" w:rsidRPr="00C614E0">
        <w:rPr>
          <w:rFonts w:ascii="Verdana" w:hAnsi="Verdana"/>
          <w:spacing w:val="-3"/>
          <w:sz w:val="24"/>
          <w:szCs w:val="24"/>
        </w:rPr>
        <w:t>los</w:t>
      </w:r>
      <w:r w:rsidR="00177558" w:rsidRPr="00C614E0">
        <w:rPr>
          <w:rFonts w:ascii="Verdana" w:hAnsi="Verdana"/>
          <w:spacing w:val="-3"/>
          <w:sz w:val="24"/>
          <w:szCs w:val="24"/>
        </w:rPr>
        <w:t xml:space="preserve"> médico tratantes</w:t>
      </w:r>
      <w:r w:rsidR="005F2C35" w:rsidRPr="00C614E0">
        <w:rPr>
          <w:rFonts w:ascii="Verdana" w:hAnsi="Verdana"/>
          <w:spacing w:val="-3"/>
          <w:sz w:val="24"/>
          <w:szCs w:val="24"/>
        </w:rPr>
        <w:t>,</w:t>
      </w:r>
      <w:r w:rsidR="00177558" w:rsidRPr="00C614E0">
        <w:rPr>
          <w:rFonts w:ascii="Verdana" w:hAnsi="Verdana"/>
          <w:spacing w:val="-3"/>
          <w:sz w:val="24"/>
          <w:szCs w:val="24"/>
        </w:rPr>
        <w:t xml:space="preserve"> </w:t>
      </w:r>
      <w:r w:rsidR="004B304A" w:rsidRPr="00C614E0">
        <w:rPr>
          <w:rFonts w:ascii="Verdana" w:hAnsi="Verdana"/>
          <w:spacing w:val="-3"/>
          <w:sz w:val="24"/>
          <w:szCs w:val="24"/>
        </w:rPr>
        <w:t>su cónyuge presenta incapacidad “para trabajar compromiso cognitivo y anímico”</w:t>
      </w:r>
      <w:r w:rsidR="005F2C35" w:rsidRPr="00C614E0">
        <w:rPr>
          <w:rFonts w:ascii="Verdana" w:hAnsi="Verdana"/>
          <w:spacing w:val="-3"/>
          <w:sz w:val="24"/>
          <w:szCs w:val="24"/>
        </w:rPr>
        <w:t>.</w:t>
      </w:r>
      <w:r w:rsidR="00AB1173" w:rsidRPr="00C614E0">
        <w:rPr>
          <w:rFonts w:ascii="Verdana" w:hAnsi="Verdana"/>
          <w:spacing w:val="-3"/>
          <w:sz w:val="24"/>
          <w:szCs w:val="24"/>
        </w:rPr>
        <w:t xml:space="preserve"> </w:t>
      </w:r>
    </w:p>
    <w:p w:rsidR="00DC4D76" w:rsidRPr="00C614E0" w:rsidRDefault="00DC4D76" w:rsidP="005169D3">
      <w:pPr>
        <w:tabs>
          <w:tab w:val="left" w:pos="0"/>
          <w:tab w:val="left" w:pos="142"/>
        </w:tabs>
        <w:spacing w:line="312" w:lineRule="auto"/>
        <w:jc w:val="both"/>
        <w:rPr>
          <w:rFonts w:ascii="Verdana" w:hAnsi="Verdana"/>
          <w:spacing w:val="-3"/>
          <w:sz w:val="24"/>
          <w:szCs w:val="24"/>
        </w:rPr>
      </w:pPr>
    </w:p>
    <w:p w:rsidR="00234131" w:rsidRPr="00C614E0" w:rsidRDefault="00DC4D76" w:rsidP="005169D3">
      <w:pPr>
        <w:tabs>
          <w:tab w:val="left" w:pos="0"/>
          <w:tab w:val="left" w:pos="142"/>
        </w:tabs>
        <w:spacing w:line="312" w:lineRule="auto"/>
        <w:jc w:val="both"/>
        <w:rPr>
          <w:rFonts w:ascii="Verdana" w:hAnsi="Verdana"/>
          <w:spacing w:val="-3"/>
          <w:sz w:val="24"/>
          <w:szCs w:val="24"/>
        </w:rPr>
      </w:pPr>
      <w:r w:rsidRPr="00C614E0">
        <w:rPr>
          <w:rFonts w:ascii="Verdana" w:hAnsi="Verdana"/>
          <w:spacing w:val="-3"/>
          <w:sz w:val="24"/>
          <w:szCs w:val="24"/>
        </w:rPr>
        <w:t xml:space="preserve">1.6 </w:t>
      </w:r>
      <w:r w:rsidR="00A87067" w:rsidRPr="00C614E0">
        <w:rPr>
          <w:rFonts w:ascii="Verdana" w:hAnsi="Verdana"/>
          <w:spacing w:val="-3"/>
          <w:sz w:val="24"/>
          <w:szCs w:val="24"/>
        </w:rPr>
        <w:t>El 2 de octubre último su esposo fue desvinculado de</w:t>
      </w:r>
      <w:r w:rsidR="005F2C35" w:rsidRPr="00C614E0">
        <w:rPr>
          <w:rFonts w:ascii="Verdana" w:hAnsi="Verdana"/>
          <w:spacing w:val="-3"/>
          <w:sz w:val="24"/>
          <w:szCs w:val="24"/>
        </w:rPr>
        <w:t xml:space="preserve">l </w:t>
      </w:r>
      <w:r w:rsidR="00F04DC3" w:rsidRPr="00C614E0">
        <w:rPr>
          <w:rFonts w:ascii="Verdana" w:hAnsi="Verdana"/>
          <w:spacing w:val="-3"/>
          <w:sz w:val="24"/>
          <w:szCs w:val="24"/>
        </w:rPr>
        <w:t>cargo de citador grado III del Centro de Servicios Administrativos de los Juzgados de Ejecución de Penas y Medidas de Seguridad</w:t>
      </w:r>
      <w:r w:rsidR="00020732" w:rsidRPr="00C614E0">
        <w:rPr>
          <w:rFonts w:ascii="Verdana" w:hAnsi="Verdana"/>
          <w:spacing w:val="-3"/>
          <w:sz w:val="24"/>
          <w:szCs w:val="24"/>
        </w:rPr>
        <w:t xml:space="preserve"> de esta ciudad</w:t>
      </w:r>
      <w:r w:rsidR="00F04DC3" w:rsidRPr="00C614E0">
        <w:rPr>
          <w:rFonts w:ascii="Verdana" w:hAnsi="Verdana"/>
          <w:spacing w:val="-3"/>
          <w:sz w:val="24"/>
          <w:szCs w:val="24"/>
        </w:rPr>
        <w:t xml:space="preserve">, en el </w:t>
      </w:r>
      <w:r w:rsidR="005F2C35" w:rsidRPr="00C614E0">
        <w:rPr>
          <w:rFonts w:ascii="Verdana" w:hAnsi="Verdana"/>
          <w:spacing w:val="-3"/>
          <w:sz w:val="24"/>
          <w:szCs w:val="24"/>
        </w:rPr>
        <w:t xml:space="preserve">que </w:t>
      </w:r>
      <w:r w:rsidR="00F04DC3" w:rsidRPr="00C614E0">
        <w:rPr>
          <w:rFonts w:ascii="Verdana" w:hAnsi="Verdana"/>
          <w:spacing w:val="-3"/>
          <w:sz w:val="24"/>
          <w:szCs w:val="24"/>
        </w:rPr>
        <w:t>se encontraba nombrado en provisionalidad</w:t>
      </w:r>
      <w:r w:rsidR="005F2C35" w:rsidRPr="00C614E0">
        <w:rPr>
          <w:rFonts w:ascii="Verdana" w:hAnsi="Verdana"/>
          <w:spacing w:val="-3"/>
          <w:sz w:val="24"/>
          <w:szCs w:val="24"/>
        </w:rPr>
        <w:t xml:space="preserve">, en </w:t>
      </w:r>
      <w:r w:rsidR="00020732" w:rsidRPr="00C614E0">
        <w:rPr>
          <w:rFonts w:ascii="Verdana" w:hAnsi="Verdana"/>
          <w:spacing w:val="-3"/>
          <w:sz w:val="24"/>
          <w:szCs w:val="24"/>
        </w:rPr>
        <w:t>reemplazo de la señora Sonia Hurtado, quien se encuentra incapacitada</w:t>
      </w:r>
      <w:r w:rsidR="005B5CB2" w:rsidRPr="00C614E0">
        <w:rPr>
          <w:rFonts w:ascii="Verdana" w:hAnsi="Verdana"/>
          <w:spacing w:val="-3"/>
          <w:sz w:val="24"/>
          <w:szCs w:val="24"/>
        </w:rPr>
        <w:t>. El 29 de septiembre anterior recibió un acto administrativo, el cual no fue notificado en debida forma ya que solo le hicieron entrega de la documentaci</w:t>
      </w:r>
      <w:r w:rsidR="00D25CEB" w:rsidRPr="00C614E0">
        <w:rPr>
          <w:rFonts w:ascii="Verdana" w:hAnsi="Verdana"/>
          <w:spacing w:val="-3"/>
          <w:sz w:val="24"/>
          <w:szCs w:val="24"/>
        </w:rPr>
        <w:t>ón sin explicarle su contenido y por tal razón compareció al Área de Talento Humano en la cual le manifestar</w:t>
      </w:r>
      <w:r w:rsidR="00E60FD3" w:rsidRPr="00C614E0">
        <w:rPr>
          <w:rFonts w:ascii="Verdana" w:hAnsi="Verdana"/>
          <w:spacing w:val="-3"/>
          <w:sz w:val="24"/>
          <w:szCs w:val="24"/>
        </w:rPr>
        <w:t xml:space="preserve">on el retiro del empleo ya que la citada señora se reintegraría el 2 de octubre, hecho que </w:t>
      </w:r>
      <w:r w:rsidR="008C39AC" w:rsidRPr="00C614E0">
        <w:rPr>
          <w:rFonts w:ascii="Verdana" w:hAnsi="Verdana"/>
          <w:spacing w:val="-3"/>
          <w:sz w:val="24"/>
          <w:szCs w:val="24"/>
        </w:rPr>
        <w:t>no ha ocurrido hasta el momento.</w:t>
      </w:r>
    </w:p>
    <w:p w:rsidR="00907F3E" w:rsidRPr="00C614E0" w:rsidRDefault="00907F3E" w:rsidP="005169D3">
      <w:pPr>
        <w:tabs>
          <w:tab w:val="left" w:pos="0"/>
          <w:tab w:val="left" w:pos="142"/>
        </w:tabs>
        <w:spacing w:line="312" w:lineRule="auto"/>
        <w:jc w:val="both"/>
        <w:rPr>
          <w:rFonts w:ascii="Verdana" w:hAnsi="Verdana"/>
          <w:spacing w:val="-3"/>
          <w:sz w:val="24"/>
          <w:szCs w:val="24"/>
        </w:rPr>
      </w:pPr>
    </w:p>
    <w:p w:rsidR="00907F3E" w:rsidRPr="00C614E0" w:rsidRDefault="00907F3E" w:rsidP="005169D3">
      <w:pPr>
        <w:tabs>
          <w:tab w:val="left" w:pos="0"/>
          <w:tab w:val="left" w:pos="142"/>
        </w:tabs>
        <w:spacing w:line="312" w:lineRule="auto"/>
        <w:jc w:val="both"/>
        <w:rPr>
          <w:rFonts w:ascii="Verdana" w:hAnsi="Verdana"/>
          <w:spacing w:val="-3"/>
          <w:sz w:val="24"/>
          <w:szCs w:val="24"/>
        </w:rPr>
      </w:pPr>
      <w:r w:rsidRPr="00C614E0">
        <w:rPr>
          <w:rFonts w:ascii="Verdana" w:hAnsi="Verdana"/>
          <w:spacing w:val="-3"/>
          <w:sz w:val="24"/>
          <w:szCs w:val="24"/>
        </w:rPr>
        <w:t>1.7 Su cónyuge en reiteradas ocasiones ha manifes</w:t>
      </w:r>
      <w:r w:rsidR="00695851" w:rsidRPr="00C614E0">
        <w:rPr>
          <w:rFonts w:ascii="Verdana" w:hAnsi="Verdana"/>
          <w:spacing w:val="-3"/>
          <w:sz w:val="24"/>
          <w:szCs w:val="24"/>
        </w:rPr>
        <w:t>tado que a pesar de la poca mejoría que ha obtenido del tratamiento, en caso de reintegrase a l</w:t>
      </w:r>
      <w:r w:rsidR="00BD6D89" w:rsidRPr="00C614E0">
        <w:rPr>
          <w:rFonts w:ascii="Verdana" w:hAnsi="Verdana"/>
          <w:spacing w:val="-3"/>
          <w:sz w:val="24"/>
          <w:szCs w:val="24"/>
        </w:rPr>
        <w:t>abor</w:t>
      </w:r>
      <w:r w:rsidR="00B07AD3" w:rsidRPr="00C614E0">
        <w:rPr>
          <w:rFonts w:ascii="Verdana" w:hAnsi="Verdana"/>
          <w:spacing w:val="-3"/>
          <w:sz w:val="24"/>
          <w:szCs w:val="24"/>
        </w:rPr>
        <w:t>es, debe ser reubicado de cargo,</w:t>
      </w:r>
      <w:r w:rsidR="008B4835" w:rsidRPr="00C614E0">
        <w:rPr>
          <w:rFonts w:ascii="Verdana" w:hAnsi="Verdana"/>
          <w:spacing w:val="-3"/>
          <w:sz w:val="24"/>
          <w:szCs w:val="24"/>
        </w:rPr>
        <w:t xml:space="preserve"> de conformidad con las recomendaciones médicas,</w:t>
      </w:r>
      <w:r w:rsidR="00B07AD3" w:rsidRPr="00C614E0">
        <w:rPr>
          <w:rFonts w:ascii="Verdana" w:hAnsi="Verdana"/>
          <w:spacing w:val="-3"/>
          <w:sz w:val="24"/>
          <w:szCs w:val="24"/>
        </w:rPr>
        <w:t xml:space="preserve"> ya que las condiciones laborales del que fue nombrado</w:t>
      </w:r>
      <w:r w:rsidR="0006318A" w:rsidRPr="00C614E0">
        <w:rPr>
          <w:rFonts w:ascii="Verdana" w:hAnsi="Verdana"/>
          <w:spacing w:val="-3"/>
          <w:sz w:val="24"/>
          <w:szCs w:val="24"/>
        </w:rPr>
        <w:t xml:space="preserve"> en provisionalidad</w:t>
      </w:r>
      <w:r w:rsidR="00B07AD3" w:rsidRPr="00C614E0">
        <w:rPr>
          <w:rFonts w:ascii="Verdana" w:hAnsi="Verdana"/>
          <w:spacing w:val="-3"/>
          <w:sz w:val="24"/>
          <w:szCs w:val="24"/>
        </w:rPr>
        <w:t xml:space="preserve"> no han variado</w:t>
      </w:r>
      <w:r w:rsidR="0006318A" w:rsidRPr="00C614E0">
        <w:rPr>
          <w:rFonts w:ascii="Verdana" w:hAnsi="Verdana"/>
          <w:spacing w:val="-3"/>
          <w:sz w:val="24"/>
          <w:szCs w:val="24"/>
        </w:rPr>
        <w:t xml:space="preserve"> y por tanto se “puede</w:t>
      </w:r>
      <w:r w:rsidR="00B07AD3" w:rsidRPr="00C614E0">
        <w:rPr>
          <w:rFonts w:ascii="Verdana" w:hAnsi="Verdana"/>
          <w:spacing w:val="-3"/>
          <w:sz w:val="24"/>
          <w:szCs w:val="24"/>
        </w:rPr>
        <w:t xml:space="preserve"> </w:t>
      </w:r>
      <w:r w:rsidR="0006318A" w:rsidRPr="00C614E0">
        <w:rPr>
          <w:rFonts w:ascii="Verdana" w:hAnsi="Verdana"/>
          <w:spacing w:val="-3"/>
          <w:sz w:val="24"/>
          <w:szCs w:val="24"/>
        </w:rPr>
        <w:t xml:space="preserve">aumentar la </w:t>
      </w:r>
      <w:r w:rsidR="008B4835" w:rsidRPr="00C614E0">
        <w:rPr>
          <w:rFonts w:ascii="Verdana" w:hAnsi="Verdana"/>
          <w:spacing w:val="-3"/>
          <w:sz w:val="24"/>
          <w:szCs w:val="24"/>
        </w:rPr>
        <w:t>sintomatología</w:t>
      </w:r>
      <w:r w:rsidR="0006318A" w:rsidRPr="00C614E0">
        <w:rPr>
          <w:rFonts w:ascii="Verdana" w:hAnsi="Verdana"/>
          <w:spacing w:val="-3"/>
          <w:sz w:val="24"/>
          <w:szCs w:val="24"/>
        </w:rPr>
        <w:t>”.</w:t>
      </w:r>
      <w:r w:rsidR="00B07AD3" w:rsidRPr="00C614E0">
        <w:rPr>
          <w:rFonts w:ascii="Verdana" w:hAnsi="Verdana"/>
          <w:spacing w:val="-3"/>
          <w:sz w:val="24"/>
          <w:szCs w:val="24"/>
        </w:rPr>
        <w:t xml:space="preserve"> </w:t>
      </w:r>
    </w:p>
    <w:p w:rsidR="008807F7" w:rsidRPr="00C614E0" w:rsidRDefault="008807F7" w:rsidP="005169D3">
      <w:pPr>
        <w:tabs>
          <w:tab w:val="left" w:pos="0"/>
          <w:tab w:val="left" w:pos="142"/>
        </w:tabs>
        <w:spacing w:line="312" w:lineRule="auto"/>
        <w:jc w:val="both"/>
        <w:rPr>
          <w:rFonts w:ascii="Verdana" w:hAnsi="Verdana"/>
          <w:spacing w:val="-3"/>
          <w:sz w:val="24"/>
          <w:szCs w:val="24"/>
        </w:rPr>
      </w:pPr>
    </w:p>
    <w:p w:rsidR="008807F7" w:rsidRPr="00C614E0" w:rsidRDefault="00907F3E" w:rsidP="005169D3">
      <w:pPr>
        <w:tabs>
          <w:tab w:val="left" w:pos="0"/>
          <w:tab w:val="left" w:pos="142"/>
        </w:tabs>
        <w:spacing w:line="312" w:lineRule="auto"/>
        <w:jc w:val="both"/>
        <w:rPr>
          <w:rFonts w:ascii="Verdana" w:hAnsi="Verdana"/>
          <w:spacing w:val="-3"/>
          <w:sz w:val="24"/>
          <w:szCs w:val="24"/>
        </w:rPr>
      </w:pPr>
      <w:r w:rsidRPr="00C614E0">
        <w:rPr>
          <w:rFonts w:ascii="Verdana" w:hAnsi="Verdana"/>
          <w:spacing w:val="-3"/>
          <w:sz w:val="24"/>
          <w:szCs w:val="24"/>
        </w:rPr>
        <w:t>1.8</w:t>
      </w:r>
      <w:r w:rsidR="008807F7" w:rsidRPr="00C614E0">
        <w:rPr>
          <w:rFonts w:ascii="Verdana" w:hAnsi="Verdana"/>
          <w:spacing w:val="-3"/>
          <w:sz w:val="24"/>
          <w:szCs w:val="24"/>
        </w:rPr>
        <w:t xml:space="preserve"> La única fuente de ingresos que tiene el accionante lo constituye </w:t>
      </w:r>
      <w:r w:rsidR="00B52AA1" w:rsidRPr="00C614E0">
        <w:rPr>
          <w:rFonts w:ascii="Verdana" w:hAnsi="Verdana"/>
          <w:spacing w:val="-3"/>
          <w:sz w:val="24"/>
          <w:szCs w:val="24"/>
        </w:rPr>
        <w:t>las</w:t>
      </w:r>
      <w:r w:rsidR="00637299" w:rsidRPr="00C614E0">
        <w:rPr>
          <w:rFonts w:ascii="Verdana" w:hAnsi="Verdana"/>
          <w:spacing w:val="-3"/>
          <w:sz w:val="24"/>
          <w:szCs w:val="24"/>
        </w:rPr>
        <w:t xml:space="preserve"> incapacidades</w:t>
      </w:r>
      <w:r w:rsidR="00B52AA1" w:rsidRPr="00C614E0">
        <w:rPr>
          <w:rFonts w:ascii="Verdana" w:hAnsi="Verdana"/>
          <w:spacing w:val="-3"/>
          <w:sz w:val="24"/>
          <w:szCs w:val="24"/>
        </w:rPr>
        <w:t xml:space="preserve"> adeudadas</w:t>
      </w:r>
      <w:r w:rsidR="00637299" w:rsidRPr="00C614E0">
        <w:rPr>
          <w:rFonts w:ascii="Verdana" w:hAnsi="Verdana"/>
          <w:spacing w:val="-3"/>
          <w:sz w:val="24"/>
          <w:szCs w:val="24"/>
        </w:rPr>
        <w:t>, es decir que tanto él como su familia carecen de recursos económicos para satisfacer su manutención.</w:t>
      </w:r>
    </w:p>
    <w:p w:rsidR="007B3D73" w:rsidRPr="00C614E0" w:rsidRDefault="007B3D73" w:rsidP="005169D3">
      <w:pPr>
        <w:tabs>
          <w:tab w:val="left" w:pos="0"/>
          <w:tab w:val="left" w:pos="142"/>
        </w:tabs>
        <w:spacing w:line="312" w:lineRule="auto"/>
        <w:jc w:val="both"/>
        <w:rPr>
          <w:rFonts w:ascii="Verdana" w:hAnsi="Verdana"/>
          <w:spacing w:val="-3"/>
          <w:sz w:val="24"/>
          <w:szCs w:val="24"/>
        </w:rPr>
      </w:pPr>
    </w:p>
    <w:p w:rsidR="007B3D73" w:rsidRPr="00C614E0" w:rsidRDefault="00907F3E" w:rsidP="005169D3">
      <w:pPr>
        <w:tabs>
          <w:tab w:val="left" w:pos="0"/>
          <w:tab w:val="left" w:pos="142"/>
        </w:tabs>
        <w:spacing w:line="312" w:lineRule="auto"/>
        <w:jc w:val="both"/>
        <w:rPr>
          <w:rFonts w:ascii="Verdana" w:hAnsi="Verdana"/>
          <w:spacing w:val="-3"/>
          <w:sz w:val="24"/>
          <w:szCs w:val="24"/>
        </w:rPr>
      </w:pPr>
      <w:r w:rsidRPr="00C614E0">
        <w:rPr>
          <w:rFonts w:ascii="Verdana" w:hAnsi="Verdana"/>
          <w:spacing w:val="-3"/>
          <w:sz w:val="24"/>
          <w:szCs w:val="24"/>
        </w:rPr>
        <w:t>1.9</w:t>
      </w:r>
      <w:r w:rsidR="007B3D73" w:rsidRPr="00C614E0">
        <w:rPr>
          <w:rFonts w:ascii="Verdana" w:hAnsi="Verdana"/>
          <w:spacing w:val="-3"/>
          <w:sz w:val="24"/>
          <w:szCs w:val="24"/>
        </w:rPr>
        <w:t xml:space="preserve"> Positiva canceló las incapacidades desde el mes de enero hasta agosto de este año con el </w:t>
      </w:r>
      <w:proofErr w:type="spellStart"/>
      <w:r w:rsidR="007B3D73" w:rsidRPr="00C614E0">
        <w:rPr>
          <w:rFonts w:ascii="Verdana" w:hAnsi="Verdana"/>
          <w:spacing w:val="-3"/>
          <w:sz w:val="24"/>
          <w:szCs w:val="24"/>
        </w:rPr>
        <w:t>IBC</w:t>
      </w:r>
      <w:proofErr w:type="spellEnd"/>
      <w:r w:rsidR="007B3D73" w:rsidRPr="00C614E0">
        <w:rPr>
          <w:rFonts w:ascii="Verdana" w:hAnsi="Verdana"/>
          <w:spacing w:val="-3"/>
          <w:sz w:val="24"/>
          <w:szCs w:val="24"/>
        </w:rPr>
        <w:t xml:space="preserve"> de 2016. Con ocasión a la solicitud </w:t>
      </w:r>
      <w:r w:rsidR="007B3D73" w:rsidRPr="00C614E0">
        <w:rPr>
          <w:rFonts w:ascii="Verdana" w:hAnsi="Verdana"/>
          <w:spacing w:val="-3"/>
          <w:sz w:val="24"/>
          <w:szCs w:val="24"/>
        </w:rPr>
        <w:lastRenderedPageBreak/>
        <w:t xml:space="preserve">elevada a la Coordinadora del Área </w:t>
      </w:r>
      <w:r w:rsidR="00B456AE" w:rsidRPr="00C614E0">
        <w:rPr>
          <w:rFonts w:ascii="Verdana" w:hAnsi="Verdana"/>
          <w:spacing w:val="-3"/>
          <w:sz w:val="24"/>
          <w:szCs w:val="24"/>
        </w:rPr>
        <w:t xml:space="preserve">de Talento Humano, en la cual pidieron la actualización de esas sumas con el </w:t>
      </w:r>
      <w:proofErr w:type="spellStart"/>
      <w:r w:rsidR="00B456AE" w:rsidRPr="00C614E0">
        <w:rPr>
          <w:rFonts w:ascii="Verdana" w:hAnsi="Verdana"/>
          <w:spacing w:val="-3"/>
          <w:sz w:val="24"/>
          <w:szCs w:val="24"/>
        </w:rPr>
        <w:t>IBC</w:t>
      </w:r>
      <w:proofErr w:type="spellEnd"/>
      <w:r w:rsidR="00B456AE" w:rsidRPr="00C614E0">
        <w:rPr>
          <w:rFonts w:ascii="Verdana" w:hAnsi="Verdana"/>
          <w:spacing w:val="-3"/>
          <w:sz w:val="24"/>
          <w:szCs w:val="24"/>
        </w:rPr>
        <w:t xml:space="preserve"> de 2017</w:t>
      </w:r>
      <w:r w:rsidR="00154682" w:rsidRPr="00C614E0">
        <w:rPr>
          <w:rFonts w:ascii="Verdana" w:hAnsi="Verdana"/>
          <w:spacing w:val="-3"/>
          <w:sz w:val="24"/>
          <w:szCs w:val="24"/>
        </w:rPr>
        <w:t xml:space="preserve">, “el 23 de octubre se realizaron los pagos </w:t>
      </w:r>
      <w:r w:rsidR="00D06886" w:rsidRPr="00C614E0">
        <w:rPr>
          <w:rFonts w:ascii="Verdana" w:hAnsi="Verdana"/>
          <w:spacing w:val="-3"/>
          <w:sz w:val="24"/>
          <w:szCs w:val="24"/>
        </w:rPr>
        <w:t xml:space="preserve">y novedades correspondientes a los aportes de salud, de este modo la </w:t>
      </w:r>
      <w:proofErr w:type="spellStart"/>
      <w:r w:rsidR="00D06886" w:rsidRPr="00C614E0">
        <w:rPr>
          <w:rFonts w:ascii="Verdana" w:hAnsi="Verdana"/>
          <w:spacing w:val="-3"/>
          <w:sz w:val="24"/>
          <w:szCs w:val="24"/>
        </w:rPr>
        <w:t>ARL</w:t>
      </w:r>
      <w:proofErr w:type="spellEnd"/>
      <w:r w:rsidR="00D06886" w:rsidRPr="00C614E0">
        <w:rPr>
          <w:rFonts w:ascii="Verdana" w:hAnsi="Verdana"/>
          <w:spacing w:val="-3"/>
          <w:sz w:val="24"/>
          <w:szCs w:val="24"/>
        </w:rPr>
        <w:t xml:space="preserve"> no ha actualizado los meses anteriores y por tal motivo no se me ha </w:t>
      </w:r>
      <w:proofErr w:type="spellStart"/>
      <w:r w:rsidR="00D06886" w:rsidRPr="00C614E0">
        <w:rPr>
          <w:rFonts w:ascii="Verdana" w:hAnsi="Verdana"/>
          <w:spacing w:val="-3"/>
          <w:sz w:val="24"/>
          <w:szCs w:val="24"/>
        </w:rPr>
        <w:t>reliquidado</w:t>
      </w:r>
      <w:proofErr w:type="spellEnd"/>
      <w:r w:rsidR="00D06886" w:rsidRPr="00C614E0">
        <w:rPr>
          <w:rFonts w:ascii="Verdana" w:hAnsi="Verdana"/>
          <w:spacing w:val="-3"/>
          <w:sz w:val="24"/>
          <w:szCs w:val="24"/>
        </w:rPr>
        <w:t xml:space="preserve"> esas diferencias a mi favor (sic)”. </w:t>
      </w:r>
    </w:p>
    <w:p w:rsidR="00AA6D85" w:rsidRPr="00C614E0" w:rsidRDefault="00AA6D85" w:rsidP="005169D3">
      <w:pPr>
        <w:tabs>
          <w:tab w:val="left" w:pos="0"/>
          <w:tab w:val="left" w:pos="142"/>
        </w:tabs>
        <w:spacing w:line="312" w:lineRule="auto"/>
        <w:jc w:val="both"/>
        <w:rPr>
          <w:rFonts w:ascii="Verdana" w:hAnsi="Verdana"/>
          <w:spacing w:val="-3"/>
          <w:sz w:val="24"/>
          <w:szCs w:val="24"/>
        </w:rPr>
      </w:pPr>
    </w:p>
    <w:p w:rsidR="00327C77" w:rsidRPr="00C614E0" w:rsidRDefault="00AA6D85" w:rsidP="005169D3">
      <w:pPr>
        <w:tabs>
          <w:tab w:val="left" w:pos="0"/>
          <w:tab w:val="left" w:pos="142"/>
        </w:tabs>
        <w:spacing w:line="312" w:lineRule="auto"/>
        <w:jc w:val="both"/>
        <w:rPr>
          <w:rFonts w:ascii="Verdana" w:hAnsi="Verdana"/>
          <w:spacing w:val="-3"/>
          <w:sz w:val="24"/>
          <w:szCs w:val="24"/>
        </w:rPr>
      </w:pPr>
      <w:r w:rsidRPr="00C614E0">
        <w:rPr>
          <w:rFonts w:ascii="Verdana" w:hAnsi="Verdana"/>
          <w:spacing w:val="-3"/>
          <w:sz w:val="24"/>
          <w:szCs w:val="24"/>
        </w:rPr>
        <w:t xml:space="preserve">2. Considera </w:t>
      </w:r>
      <w:r w:rsidR="00AA55EF" w:rsidRPr="00C614E0">
        <w:rPr>
          <w:rFonts w:ascii="Verdana" w:hAnsi="Verdana"/>
          <w:spacing w:val="-3"/>
          <w:sz w:val="24"/>
          <w:szCs w:val="24"/>
        </w:rPr>
        <w:t>lesionado</w:t>
      </w:r>
      <w:r w:rsidR="000477D0" w:rsidRPr="00C614E0">
        <w:rPr>
          <w:rFonts w:ascii="Verdana" w:hAnsi="Verdana"/>
          <w:spacing w:val="-3"/>
          <w:sz w:val="24"/>
          <w:szCs w:val="24"/>
        </w:rPr>
        <w:t>s los</w:t>
      </w:r>
      <w:r w:rsidR="00AA55EF" w:rsidRPr="00C614E0">
        <w:rPr>
          <w:rFonts w:ascii="Verdana" w:hAnsi="Verdana"/>
          <w:spacing w:val="-3"/>
          <w:sz w:val="24"/>
          <w:szCs w:val="24"/>
        </w:rPr>
        <w:t xml:space="preserve"> derecho</w:t>
      </w:r>
      <w:r w:rsidR="000477D0" w:rsidRPr="00C614E0">
        <w:rPr>
          <w:rFonts w:ascii="Verdana" w:hAnsi="Verdana"/>
          <w:spacing w:val="-3"/>
          <w:sz w:val="24"/>
          <w:szCs w:val="24"/>
        </w:rPr>
        <w:t>s a la seguridad social, la vida, el mínimo vital y a la estabilidad laboral reforzada</w:t>
      </w:r>
      <w:r w:rsidR="002122AA" w:rsidRPr="00C614E0">
        <w:rPr>
          <w:rFonts w:ascii="Verdana" w:hAnsi="Verdana"/>
          <w:spacing w:val="-3"/>
          <w:sz w:val="24"/>
          <w:szCs w:val="24"/>
        </w:rPr>
        <w:t>. P</w:t>
      </w:r>
      <w:r w:rsidR="00AA55EF" w:rsidRPr="00C614E0">
        <w:rPr>
          <w:rFonts w:ascii="Verdana" w:hAnsi="Verdana"/>
          <w:spacing w:val="-3"/>
          <w:sz w:val="24"/>
          <w:szCs w:val="24"/>
        </w:rPr>
        <w:t>ara su protección</w:t>
      </w:r>
      <w:r w:rsidR="005F2C35" w:rsidRPr="00C614E0">
        <w:rPr>
          <w:rFonts w:ascii="Verdana" w:hAnsi="Verdana"/>
          <w:spacing w:val="-3"/>
          <w:sz w:val="24"/>
          <w:szCs w:val="24"/>
        </w:rPr>
        <w:t>,</w:t>
      </w:r>
      <w:r w:rsidR="00AA55EF" w:rsidRPr="00C614E0">
        <w:rPr>
          <w:rFonts w:ascii="Verdana" w:hAnsi="Verdana"/>
          <w:spacing w:val="-3"/>
          <w:sz w:val="24"/>
          <w:szCs w:val="24"/>
        </w:rPr>
        <w:t xml:space="preserve"> </w:t>
      </w:r>
      <w:r w:rsidR="002122AA" w:rsidRPr="00C614E0">
        <w:rPr>
          <w:rFonts w:ascii="Verdana" w:hAnsi="Verdana"/>
          <w:spacing w:val="-3"/>
          <w:sz w:val="24"/>
          <w:szCs w:val="24"/>
        </w:rPr>
        <w:t>solicita</w:t>
      </w:r>
      <w:r w:rsidR="005F2C35" w:rsidRPr="00C614E0">
        <w:rPr>
          <w:rFonts w:ascii="Verdana" w:hAnsi="Verdana"/>
          <w:spacing w:val="-3"/>
          <w:sz w:val="24"/>
          <w:szCs w:val="24"/>
        </w:rPr>
        <w:t xml:space="preserve">: a) </w:t>
      </w:r>
      <w:r w:rsidR="002122AA" w:rsidRPr="00C614E0">
        <w:rPr>
          <w:rFonts w:ascii="Verdana" w:hAnsi="Verdana"/>
          <w:spacing w:val="-3"/>
          <w:sz w:val="24"/>
          <w:szCs w:val="24"/>
        </w:rPr>
        <w:t>se ordene</w:t>
      </w:r>
      <w:r w:rsidR="003801C1" w:rsidRPr="00C614E0">
        <w:rPr>
          <w:rFonts w:ascii="Verdana" w:hAnsi="Verdana"/>
          <w:spacing w:val="-3"/>
          <w:sz w:val="24"/>
          <w:szCs w:val="24"/>
        </w:rPr>
        <w:t xml:space="preserve"> a la </w:t>
      </w:r>
      <w:proofErr w:type="spellStart"/>
      <w:r w:rsidR="003801C1" w:rsidRPr="00C614E0">
        <w:rPr>
          <w:rFonts w:ascii="Verdana" w:hAnsi="Verdana"/>
          <w:spacing w:val="-3"/>
          <w:sz w:val="24"/>
          <w:szCs w:val="24"/>
        </w:rPr>
        <w:t>ARL</w:t>
      </w:r>
      <w:proofErr w:type="spellEnd"/>
      <w:r w:rsidR="003801C1" w:rsidRPr="00C614E0">
        <w:rPr>
          <w:rFonts w:ascii="Verdana" w:hAnsi="Verdana"/>
          <w:spacing w:val="-3"/>
          <w:sz w:val="24"/>
          <w:szCs w:val="24"/>
        </w:rPr>
        <w:t xml:space="preserve"> Positiva desbloquear el sistema para que </w:t>
      </w:r>
      <w:r w:rsidR="005F2C35" w:rsidRPr="00C614E0">
        <w:rPr>
          <w:rFonts w:ascii="Verdana" w:hAnsi="Verdana"/>
          <w:spacing w:val="-3"/>
          <w:sz w:val="24"/>
          <w:szCs w:val="24"/>
        </w:rPr>
        <w:t xml:space="preserve">su esposo </w:t>
      </w:r>
      <w:r w:rsidR="003801C1" w:rsidRPr="00C614E0">
        <w:rPr>
          <w:rFonts w:ascii="Verdana" w:hAnsi="Verdana"/>
          <w:spacing w:val="-3"/>
          <w:sz w:val="24"/>
          <w:szCs w:val="24"/>
        </w:rPr>
        <w:t>pueda presentar las incapacidades generadas</w:t>
      </w:r>
      <w:r w:rsidR="006F1DCB" w:rsidRPr="00C614E0">
        <w:rPr>
          <w:rFonts w:ascii="Verdana" w:hAnsi="Verdana"/>
          <w:spacing w:val="-3"/>
          <w:sz w:val="24"/>
          <w:szCs w:val="24"/>
        </w:rPr>
        <w:t>. Además,</w:t>
      </w:r>
      <w:r w:rsidR="004E5219" w:rsidRPr="00C614E0">
        <w:rPr>
          <w:rFonts w:ascii="Verdana" w:hAnsi="Verdana"/>
          <w:spacing w:val="-3"/>
          <w:sz w:val="24"/>
          <w:szCs w:val="24"/>
        </w:rPr>
        <w:t xml:space="preserve"> pagar las </w:t>
      </w:r>
      <w:r w:rsidR="005F2C35" w:rsidRPr="00C614E0">
        <w:rPr>
          <w:rFonts w:ascii="Verdana" w:hAnsi="Verdana"/>
          <w:spacing w:val="-3"/>
          <w:sz w:val="24"/>
          <w:szCs w:val="24"/>
        </w:rPr>
        <w:t xml:space="preserve">que se causaron desde </w:t>
      </w:r>
      <w:r w:rsidR="004E5219" w:rsidRPr="00C614E0">
        <w:rPr>
          <w:rFonts w:ascii="Verdana" w:hAnsi="Verdana"/>
          <w:spacing w:val="-3"/>
          <w:sz w:val="24"/>
          <w:szCs w:val="24"/>
        </w:rPr>
        <w:t xml:space="preserve">el </w:t>
      </w:r>
      <w:r w:rsidR="005F2C35" w:rsidRPr="00C614E0">
        <w:rPr>
          <w:rFonts w:ascii="Verdana" w:hAnsi="Verdana"/>
          <w:spacing w:val="-3"/>
          <w:sz w:val="24"/>
          <w:szCs w:val="24"/>
        </w:rPr>
        <w:t xml:space="preserve">pasado </w:t>
      </w:r>
      <w:r w:rsidR="004E5219" w:rsidRPr="00C614E0">
        <w:rPr>
          <w:rFonts w:ascii="Verdana" w:hAnsi="Verdana"/>
          <w:spacing w:val="-3"/>
          <w:sz w:val="24"/>
          <w:szCs w:val="24"/>
        </w:rPr>
        <w:t xml:space="preserve">mes de octubre </w:t>
      </w:r>
      <w:r w:rsidR="005F2C35" w:rsidRPr="00C614E0">
        <w:rPr>
          <w:rFonts w:ascii="Verdana" w:hAnsi="Verdana"/>
          <w:spacing w:val="-3"/>
          <w:sz w:val="24"/>
          <w:szCs w:val="24"/>
        </w:rPr>
        <w:t xml:space="preserve">y </w:t>
      </w:r>
      <w:r w:rsidR="004E5219" w:rsidRPr="00C614E0">
        <w:rPr>
          <w:rFonts w:ascii="Verdana" w:hAnsi="Verdana"/>
          <w:spacing w:val="-3"/>
          <w:sz w:val="24"/>
          <w:szCs w:val="24"/>
        </w:rPr>
        <w:t xml:space="preserve">las que se lleguen a conceder hasta </w:t>
      </w:r>
      <w:r w:rsidR="005F2C35" w:rsidRPr="00C614E0">
        <w:rPr>
          <w:rFonts w:ascii="Verdana" w:hAnsi="Verdana"/>
          <w:spacing w:val="-3"/>
          <w:sz w:val="24"/>
          <w:szCs w:val="24"/>
        </w:rPr>
        <w:t xml:space="preserve">cuando </w:t>
      </w:r>
      <w:r w:rsidR="004E5219" w:rsidRPr="00C614E0">
        <w:rPr>
          <w:rFonts w:ascii="Verdana" w:hAnsi="Verdana"/>
          <w:spacing w:val="-3"/>
          <w:sz w:val="24"/>
          <w:szCs w:val="24"/>
        </w:rPr>
        <w:t>culmine el proceso de rehabilitación</w:t>
      </w:r>
      <w:r w:rsidR="005F2C35" w:rsidRPr="00C614E0">
        <w:rPr>
          <w:rFonts w:ascii="Verdana" w:hAnsi="Verdana"/>
          <w:spacing w:val="-3"/>
          <w:sz w:val="24"/>
          <w:szCs w:val="24"/>
        </w:rPr>
        <w:t>;</w:t>
      </w:r>
      <w:r w:rsidR="00952676" w:rsidRPr="00C614E0">
        <w:rPr>
          <w:rFonts w:ascii="Verdana" w:hAnsi="Verdana"/>
          <w:spacing w:val="-3"/>
          <w:sz w:val="24"/>
          <w:szCs w:val="24"/>
        </w:rPr>
        <w:t xml:space="preserve"> actualizar el valor de esas prestaciones con el </w:t>
      </w:r>
      <w:proofErr w:type="spellStart"/>
      <w:r w:rsidR="00952676" w:rsidRPr="00C614E0">
        <w:rPr>
          <w:rFonts w:ascii="Verdana" w:hAnsi="Verdana"/>
          <w:spacing w:val="-3"/>
          <w:sz w:val="24"/>
          <w:szCs w:val="24"/>
        </w:rPr>
        <w:t>IBC</w:t>
      </w:r>
      <w:proofErr w:type="spellEnd"/>
      <w:r w:rsidR="00952676" w:rsidRPr="00C614E0">
        <w:rPr>
          <w:rFonts w:ascii="Verdana" w:hAnsi="Verdana"/>
          <w:spacing w:val="-3"/>
          <w:sz w:val="24"/>
          <w:szCs w:val="24"/>
        </w:rPr>
        <w:t xml:space="preserve"> de este año</w:t>
      </w:r>
      <w:r w:rsidR="005F2C35" w:rsidRPr="00C614E0">
        <w:rPr>
          <w:rFonts w:ascii="Verdana" w:hAnsi="Verdana"/>
          <w:spacing w:val="-3"/>
          <w:sz w:val="24"/>
          <w:szCs w:val="24"/>
        </w:rPr>
        <w:t xml:space="preserve">, </w:t>
      </w:r>
      <w:r w:rsidR="00952676" w:rsidRPr="00C614E0">
        <w:rPr>
          <w:rFonts w:ascii="Verdana" w:hAnsi="Verdana"/>
          <w:spacing w:val="-3"/>
          <w:sz w:val="24"/>
          <w:szCs w:val="24"/>
        </w:rPr>
        <w:t xml:space="preserve">cancelar la diferencia y </w:t>
      </w:r>
      <w:r w:rsidR="003D457A" w:rsidRPr="00C614E0">
        <w:rPr>
          <w:rFonts w:ascii="Verdana" w:hAnsi="Verdana"/>
          <w:spacing w:val="-3"/>
          <w:sz w:val="24"/>
          <w:szCs w:val="24"/>
        </w:rPr>
        <w:t>autorizar las citas ordenadas por sus médicos tratantes</w:t>
      </w:r>
      <w:r w:rsidR="001B3BA9" w:rsidRPr="00C614E0">
        <w:rPr>
          <w:rFonts w:ascii="Verdana" w:hAnsi="Verdana"/>
          <w:spacing w:val="-3"/>
          <w:sz w:val="24"/>
          <w:szCs w:val="24"/>
        </w:rPr>
        <w:t xml:space="preserve">; b) se revisen los actos administrativos por medio de los cuales se le desvincula de la Rama Judicial </w:t>
      </w:r>
      <w:r w:rsidR="004608B0" w:rsidRPr="00C614E0">
        <w:rPr>
          <w:rFonts w:ascii="Verdana" w:hAnsi="Verdana"/>
          <w:spacing w:val="-3"/>
          <w:sz w:val="24"/>
          <w:szCs w:val="24"/>
        </w:rPr>
        <w:t>y</w:t>
      </w:r>
      <w:r w:rsidR="0027592E" w:rsidRPr="00C614E0">
        <w:rPr>
          <w:rFonts w:ascii="Verdana" w:hAnsi="Verdana"/>
          <w:spacing w:val="-3"/>
          <w:sz w:val="24"/>
          <w:szCs w:val="24"/>
        </w:rPr>
        <w:t xml:space="preserve"> c) se analice si tiene derecho al pago de sus cesantías dejadas de pagar desde el año 2016</w:t>
      </w:r>
      <w:r w:rsidR="004E5219" w:rsidRPr="00C614E0">
        <w:rPr>
          <w:rFonts w:ascii="Verdana" w:hAnsi="Verdana"/>
          <w:spacing w:val="-3"/>
          <w:sz w:val="24"/>
          <w:szCs w:val="24"/>
        </w:rPr>
        <w:t>.</w:t>
      </w:r>
    </w:p>
    <w:p w:rsidR="00CF56BF" w:rsidRPr="00C614E0" w:rsidRDefault="00CF56BF" w:rsidP="005169D3">
      <w:pPr>
        <w:tabs>
          <w:tab w:val="left" w:pos="0"/>
          <w:tab w:val="left" w:pos="142"/>
        </w:tabs>
        <w:spacing w:line="312" w:lineRule="auto"/>
        <w:jc w:val="both"/>
        <w:rPr>
          <w:rFonts w:ascii="Verdana" w:hAnsi="Verdana"/>
          <w:spacing w:val="-3"/>
          <w:sz w:val="24"/>
          <w:szCs w:val="24"/>
        </w:rPr>
      </w:pPr>
    </w:p>
    <w:p w:rsidR="001B7972" w:rsidRPr="00C614E0" w:rsidRDefault="001B7972" w:rsidP="005169D3">
      <w:pPr>
        <w:tabs>
          <w:tab w:val="left" w:pos="0"/>
          <w:tab w:val="left" w:pos="142"/>
        </w:tabs>
        <w:spacing w:line="312" w:lineRule="auto"/>
        <w:jc w:val="both"/>
        <w:rPr>
          <w:rFonts w:ascii="Verdana" w:hAnsi="Verdana"/>
          <w:b/>
          <w:spacing w:val="-3"/>
          <w:sz w:val="24"/>
          <w:szCs w:val="24"/>
        </w:rPr>
      </w:pPr>
      <w:r w:rsidRPr="00C614E0">
        <w:rPr>
          <w:rFonts w:ascii="Verdana" w:hAnsi="Verdana"/>
          <w:b/>
          <w:spacing w:val="-3"/>
          <w:sz w:val="24"/>
          <w:szCs w:val="24"/>
        </w:rPr>
        <w:t>ACTUACIÓN PROCESAL</w:t>
      </w:r>
    </w:p>
    <w:p w:rsidR="001B7972" w:rsidRPr="00C614E0" w:rsidRDefault="001B7972" w:rsidP="005169D3">
      <w:pPr>
        <w:tabs>
          <w:tab w:val="left" w:pos="0"/>
          <w:tab w:val="left" w:pos="142"/>
        </w:tabs>
        <w:spacing w:line="312" w:lineRule="auto"/>
        <w:jc w:val="both"/>
        <w:rPr>
          <w:rFonts w:ascii="Verdana" w:hAnsi="Verdana"/>
          <w:spacing w:val="-3"/>
          <w:sz w:val="24"/>
          <w:szCs w:val="24"/>
        </w:rPr>
      </w:pPr>
    </w:p>
    <w:p w:rsidR="00BD5D57" w:rsidRPr="00C614E0" w:rsidRDefault="00DA1B3B" w:rsidP="005169D3">
      <w:pPr>
        <w:tabs>
          <w:tab w:val="left" w:pos="0"/>
          <w:tab w:val="left" w:pos="142"/>
        </w:tabs>
        <w:spacing w:line="312" w:lineRule="auto"/>
        <w:jc w:val="both"/>
        <w:rPr>
          <w:rFonts w:ascii="Verdana" w:hAnsi="Verdana"/>
          <w:spacing w:val="-3"/>
          <w:sz w:val="24"/>
          <w:szCs w:val="24"/>
        </w:rPr>
      </w:pPr>
      <w:r w:rsidRPr="00C614E0">
        <w:rPr>
          <w:rFonts w:ascii="Verdana" w:hAnsi="Verdana"/>
          <w:spacing w:val="-3"/>
          <w:sz w:val="24"/>
          <w:szCs w:val="24"/>
        </w:rPr>
        <w:t xml:space="preserve">1. </w:t>
      </w:r>
      <w:r w:rsidR="004608B0" w:rsidRPr="00C614E0">
        <w:rPr>
          <w:rFonts w:ascii="Verdana" w:hAnsi="Verdana"/>
          <w:spacing w:val="-3"/>
          <w:sz w:val="24"/>
          <w:szCs w:val="24"/>
        </w:rPr>
        <w:t>Mediante proveído del 3</w:t>
      </w:r>
      <w:r w:rsidR="00C86C1F" w:rsidRPr="00C614E0">
        <w:rPr>
          <w:rFonts w:ascii="Verdana" w:hAnsi="Verdana"/>
          <w:spacing w:val="-3"/>
          <w:sz w:val="24"/>
          <w:szCs w:val="24"/>
        </w:rPr>
        <w:t xml:space="preserve"> de </w:t>
      </w:r>
      <w:r w:rsidR="004608B0" w:rsidRPr="00C614E0">
        <w:rPr>
          <w:rFonts w:ascii="Verdana" w:hAnsi="Verdana"/>
          <w:spacing w:val="-3"/>
          <w:sz w:val="24"/>
          <w:szCs w:val="24"/>
        </w:rPr>
        <w:t>noviembre</w:t>
      </w:r>
      <w:r w:rsidR="00C86C1F" w:rsidRPr="00C614E0">
        <w:rPr>
          <w:rFonts w:ascii="Verdana" w:hAnsi="Verdana"/>
          <w:spacing w:val="-3"/>
          <w:sz w:val="24"/>
          <w:szCs w:val="24"/>
        </w:rPr>
        <w:t xml:space="preserve"> </w:t>
      </w:r>
      <w:r w:rsidR="00262E9A" w:rsidRPr="00C614E0">
        <w:rPr>
          <w:rFonts w:ascii="Verdana" w:hAnsi="Verdana"/>
          <w:spacing w:val="-3"/>
          <w:sz w:val="24"/>
          <w:szCs w:val="24"/>
        </w:rPr>
        <w:t xml:space="preserve">último </w:t>
      </w:r>
      <w:r w:rsidR="00C86C1F" w:rsidRPr="00C614E0">
        <w:rPr>
          <w:rFonts w:ascii="Verdana" w:hAnsi="Verdana"/>
          <w:spacing w:val="-3"/>
          <w:sz w:val="24"/>
          <w:szCs w:val="24"/>
        </w:rPr>
        <w:t>se admiti</w:t>
      </w:r>
      <w:r w:rsidR="00D76E7B" w:rsidRPr="00C614E0">
        <w:rPr>
          <w:rFonts w:ascii="Verdana" w:hAnsi="Verdana"/>
          <w:spacing w:val="-3"/>
          <w:sz w:val="24"/>
          <w:szCs w:val="24"/>
        </w:rPr>
        <w:t>ó</w:t>
      </w:r>
      <w:r w:rsidR="00A46FFE" w:rsidRPr="00C614E0">
        <w:rPr>
          <w:rFonts w:ascii="Verdana" w:hAnsi="Verdana"/>
          <w:spacing w:val="-3"/>
          <w:sz w:val="24"/>
          <w:szCs w:val="24"/>
        </w:rPr>
        <w:t xml:space="preserve"> </w:t>
      </w:r>
      <w:r w:rsidR="00C86C1F" w:rsidRPr="00C614E0">
        <w:rPr>
          <w:rFonts w:ascii="Verdana" w:hAnsi="Verdana"/>
          <w:spacing w:val="-3"/>
          <w:sz w:val="24"/>
          <w:szCs w:val="24"/>
          <w:lang w:val="es-ES"/>
        </w:rPr>
        <w:t>la</w:t>
      </w:r>
      <w:r w:rsidR="00D3147A" w:rsidRPr="00C614E0">
        <w:rPr>
          <w:rFonts w:ascii="Verdana" w:hAnsi="Verdana"/>
          <w:spacing w:val="-3"/>
          <w:sz w:val="24"/>
          <w:szCs w:val="24"/>
          <w:lang w:val="es-ES"/>
        </w:rPr>
        <w:t xml:space="preserve"> </w:t>
      </w:r>
      <w:r w:rsidR="00C86C1F" w:rsidRPr="00C614E0">
        <w:rPr>
          <w:rFonts w:ascii="Verdana" w:hAnsi="Verdana"/>
          <w:spacing w:val="-3"/>
          <w:sz w:val="24"/>
          <w:szCs w:val="24"/>
          <w:lang w:val="es-ES"/>
        </w:rPr>
        <w:t>tutela</w:t>
      </w:r>
      <w:r w:rsidR="00862399" w:rsidRPr="00C614E0">
        <w:rPr>
          <w:rFonts w:ascii="Verdana" w:hAnsi="Verdana"/>
          <w:spacing w:val="-3"/>
          <w:sz w:val="24"/>
          <w:szCs w:val="24"/>
          <w:lang w:val="es-ES"/>
        </w:rPr>
        <w:t>, se decretaron pruebas</w:t>
      </w:r>
      <w:r w:rsidR="000553F0" w:rsidRPr="00C614E0">
        <w:rPr>
          <w:rFonts w:ascii="Verdana" w:hAnsi="Verdana"/>
          <w:spacing w:val="-3"/>
          <w:sz w:val="24"/>
          <w:szCs w:val="24"/>
          <w:lang w:val="es-ES"/>
        </w:rPr>
        <w:t xml:space="preserve"> y se ordenó</w:t>
      </w:r>
      <w:r w:rsidR="00C86C1F" w:rsidRPr="00C614E0">
        <w:rPr>
          <w:rFonts w:ascii="Verdana" w:hAnsi="Verdana"/>
          <w:spacing w:val="-3"/>
          <w:sz w:val="24"/>
          <w:szCs w:val="24"/>
        </w:rPr>
        <w:t xml:space="preserve"> vincular</w:t>
      </w:r>
      <w:r w:rsidR="00715353" w:rsidRPr="00C614E0">
        <w:rPr>
          <w:rFonts w:ascii="Verdana" w:hAnsi="Verdana"/>
          <w:spacing w:val="-3"/>
          <w:sz w:val="24"/>
          <w:szCs w:val="24"/>
        </w:rPr>
        <w:t xml:space="preserve"> a </w:t>
      </w:r>
      <w:r w:rsidR="000406E1" w:rsidRPr="00C614E0">
        <w:rPr>
          <w:rFonts w:ascii="Verdana" w:hAnsi="Verdana"/>
          <w:spacing w:val="-3"/>
          <w:sz w:val="24"/>
          <w:szCs w:val="24"/>
        </w:rPr>
        <w:t>los Juzgados de Ejecución de Penas y Medidas de Seguridad de esta ciudad y a la señora Sonia Hurtado Cano</w:t>
      </w:r>
      <w:r w:rsidR="00A805AB" w:rsidRPr="00C614E0">
        <w:rPr>
          <w:rFonts w:ascii="Verdana" w:hAnsi="Verdana"/>
          <w:spacing w:val="-3"/>
          <w:sz w:val="24"/>
          <w:szCs w:val="24"/>
        </w:rPr>
        <w:t>.</w:t>
      </w:r>
      <w:r w:rsidR="00862399" w:rsidRPr="00C614E0">
        <w:rPr>
          <w:rFonts w:ascii="Verdana" w:hAnsi="Verdana"/>
          <w:spacing w:val="-3"/>
          <w:sz w:val="24"/>
          <w:szCs w:val="24"/>
        </w:rPr>
        <w:t xml:space="preserve"> Con posterioridad lo propio se hizo con el </w:t>
      </w:r>
      <w:r w:rsidR="00862399" w:rsidRPr="00C614E0">
        <w:rPr>
          <w:rFonts w:ascii="Verdana" w:hAnsi="Verdana"/>
          <w:spacing w:val="-3"/>
          <w:sz w:val="24"/>
          <w:szCs w:val="24"/>
          <w:lang w:val="es-ES"/>
        </w:rPr>
        <w:t>Consejo Seccional de la Judicatura de Risaralda</w:t>
      </w:r>
      <w:r w:rsidR="005F2C35" w:rsidRPr="00C614E0">
        <w:rPr>
          <w:rFonts w:ascii="Verdana" w:hAnsi="Verdana"/>
          <w:spacing w:val="-3"/>
          <w:sz w:val="24"/>
          <w:szCs w:val="24"/>
          <w:lang w:val="es-ES"/>
        </w:rPr>
        <w:t xml:space="preserve">, </w:t>
      </w:r>
      <w:r w:rsidR="00862399" w:rsidRPr="00C614E0">
        <w:rPr>
          <w:rFonts w:ascii="Verdana" w:hAnsi="Verdana"/>
          <w:spacing w:val="-3"/>
          <w:sz w:val="24"/>
          <w:szCs w:val="24"/>
          <w:lang w:val="es-ES"/>
        </w:rPr>
        <w:t>la Dra. Margarita Silva Hidalgo, Coordinadora del Área de Talento Humano de la Dirección Seccional de Administración Judicial</w:t>
      </w:r>
      <w:r w:rsidR="005F2C35" w:rsidRPr="00C614E0">
        <w:rPr>
          <w:rFonts w:ascii="Verdana" w:hAnsi="Verdana"/>
          <w:spacing w:val="-3"/>
          <w:sz w:val="24"/>
          <w:szCs w:val="24"/>
          <w:lang w:val="es-ES"/>
        </w:rPr>
        <w:t xml:space="preserve"> y el señor</w:t>
      </w:r>
      <w:r w:rsidR="00452B8B" w:rsidRPr="00C614E0">
        <w:rPr>
          <w:rFonts w:ascii="Verdana" w:hAnsi="Verdana"/>
          <w:spacing w:val="-3"/>
          <w:sz w:val="24"/>
          <w:szCs w:val="24"/>
          <w:lang w:val="es-ES"/>
        </w:rPr>
        <w:t xml:space="preserve"> Víctor Alberto Lucero </w:t>
      </w:r>
      <w:proofErr w:type="spellStart"/>
      <w:r w:rsidR="00452B8B" w:rsidRPr="00C614E0">
        <w:rPr>
          <w:rFonts w:ascii="Verdana" w:hAnsi="Verdana"/>
          <w:spacing w:val="-3"/>
          <w:sz w:val="24"/>
          <w:szCs w:val="24"/>
          <w:lang w:val="es-ES"/>
        </w:rPr>
        <w:t>Calpa</w:t>
      </w:r>
      <w:proofErr w:type="spellEnd"/>
      <w:r w:rsidR="00452B8B" w:rsidRPr="00C614E0">
        <w:rPr>
          <w:rFonts w:ascii="Verdana" w:hAnsi="Verdana"/>
          <w:spacing w:val="-3"/>
          <w:sz w:val="24"/>
          <w:szCs w:val="24"/>
          <w:lang w:val="es-ES"/>
        </w:rPr>
        <w:t>, quien ocupa en la actualidad el cargo del que fue separado el demandante</w:t>
      </w:r>
      <w:r w:rsidR="00862399" w:rsidRPr="00C614E0">
        <w:rPr>
          <w:rFonts w:ascii="Verdana" w:hAnsi="Verdana"/>
          <w:spacing w:val="-3"/>
          <w:sz w:val="24"/>
          <w:szCs w:val="24"/>
          <w:lang w:val="es-ES"/>
        </w:rPr>
        <w:t>.</w:t>
      </w:r>
    </w:p>
    <w:p w:rsidR="00A805AB" w:rsidRPr="00C614E0" w:rsidRDefault="00A805AB" w:rsidP="005169D3">
      <w:pPr>
        <w:tabs>
          <w:tab w:val="left" w:pos="0"/>
          <w:tab w:val="left" w:pos="142"/>
        </w:tabs>
        <w:spacing w:line="312" w:lineRule="auto"/>
        <w:jc w:val="both"/>
        <w:rPr>
          <w:rFonts w:ascii="Verdana" w:hAnsi="Verdana"/>
          <w:spacing w:val="-3"/>
          <w:sz w:val="24"/>
          <w:szCs w:val="24"/>
        </w:rPr>
      </w:pPr>
    </w:p>
    <w:p w:rsidR="00B67C1D" w:rsidRPr="00C614E0" w:rsidRDefault="00B67C1D" w:rsidP="005169D3">
      <w:pPr>
        <w:tabs>
          <w:tab w:val="left" w:pos="0"/>
          <w:tab w:val="left" w:pos="142"/>
        </w:tabs>
        <w:spacing w:line="312" w:lineRule="auto"/>
        <w:jc w:val="both"/>
        <w:rPr>
          <w:rFonts w:ascii="Verdana" w:hAnsi="Verdana"/>
          <w:spacing w:val="-3"/>
          <w:sz w:val="24"/>
          <w:szCs w:val="24"/>
          <w:lang w:val="es-ES"/>
        </w:rPr>
      </w:pPr>
      <w:r w:rsidRPr="00C614E0">
        <w:rPr>
          <w:rFonts w:ascii="Verdana" w:hAnsi="Verdana"/>
          <w:spacing w:val="-3"/>
          <w:sz w:val="24"/>
          <w:szCs w:val="24"/>
          <w:lang w:val="es-ES"/>
        </w:rPr>
        <w:t>2. En el trámite de esta instancia, se produjeron los siguientes pronunciamientos:</w:t>
      </w:r>
    </w:p>
    <w:p w:rsidR="00425777" w:rsidRPr="00C614E0" w:rsidRDefault="00425777" w:rsidP="005169D3">
      <w:pPr>
        <w:tabs>
          <w:tab w:val="left" w:pos="0"/>
          <w:tab w:val="left" w:pos="142"/>
        </w:tabs>
        <w:spacing w:line="312" w:lineRule="auto"/>
        <w:jc w:val="both"/>
        <w:rPr>
          <w:rFonts w:ascii="Verdana" w:hAnsi="Verdana"/>
          <w:spacing w:val="-3"/>
          <w:sz w:val="24"/>
          <w:szCs w:val="24"/>
          <w:lang w:val="es-ES"/>
        </w:rPr>
      </w:pPr>
    </w:p>
    <w:p w:rsidR="00862399" w:rsidRPr="00C614E0" w:rsidRDefault="00C86C1F" w:rsidP="005169D3">
      <w:pPr>
        <w:tabs>
          <w:tab w:val="left" w:pos="0"/>
          <w:tab w:val="left" w:pos="142"/>
        </w:tabs>
        <w:spacing w:line="312" w:lineRule="auto"/>
        <w:jc w:val="both"/>
        <w:rPr>
          <w:rFonts w:ascii="Verdana" w:hAnsi="Verdana"/>
          <w:spacing w:val="-3"/>
          <w:sz w:val="24"/>
          <w:szCs w:val="24"/>
        </w:rPr>
      </w:pPr>
      <w:r w:rsidRPr="00C614E0">
        <w:rPr>
          <w:rFonts w:ascii="Verdana" w:hAnsi="Verdana"/>
          <w:spacing w:val="-3"/>
          <w:sz w:val="24"/>
          <w:szCs w:val="24"/>
        </w:rPr>
        <w:t>2.</w:t>
      </w:r>
      <w:r w:rsidR="00B67C1D" w:rsidRPr="00C614E0">
        <w:rPr>
          <w:rFonts w:ascii="Verdana" w:hAnsi="Verdana"/>
          <w:spacing w:val="-3"/>
          <w:sz w:val="24"/>
          <w:szCs w:val="24"/>
        </w:rPr>
        <w:t>1</w:t>
      </w:r>
      <w:r w:rsidR="001A028D" w:rsidRPr="00C614E0">
        <w:rPr>
          <w:rFonts w:ascii="Verdana" w:hAnsi="Verdana"/>
          <w:spacing w:val="-3"/>
          <w:sz w:val="24"/>
          <w:szCs w:val="24"/>
        </w:rPr>
        <w:t xml:space="preserve"> </w:t>
      </w:r>
      <w:r w:rsidR="008E207F" w:rsidRPr="00C614E0">
        <w:rPr>
          <w:rFonts w:ascii="Verdana" w:hAnsi="Verdana"/>
          <w:spacing w:val="-3"/>
          <w:sz w:val="24"/>
          <w:szCs w:val="24"/>
        </w:rPr>
        <w:t xml:space="preserve">El Director Seccional de Administración Judicial, por medio de </w:t>
      </w:r>
      <w:r w:rsidR="005064CD" w:rsidRPr="00C614E0">
        <w:rPr>
          <w:rFonts w:ascii="Verdana" w:hAnsi="Verdana"/>
          <w:spacing w:val="-3"/>
          <w:sz w:val="24"/>
          <w:szCs w:val="24"/>
        </w:rPr>
        <w:t>apoderada</w:t>
      </w:r>
      <w:r w:rsidR="008E207F" w:rsidRPr="00C614E0">
        <w:rPr>
          <w:rFonts w:ascii="Verdana" w:hAnsi="Verdana"/>
          <w:spacing w:val="-3"/>
          <w:sz w:val="24"/>
          <w:szCs w:val="24"/>
        </w:rPr>
        <w:t xml:space="preserve">, </w:t>
      </w:r>
      <w:r w:rsidR="005064CD" w:rsidRPr="00C614E0">
        <w:rPr>
          <w:rFonts w:ascii="Verdana" w:hAnsi="Verdana"/>
          <w:spacing w:val="-3"/>
          <w:sz w:val="24"/>
          <w:szCs w:val="24"/>
        </w:rPr>
        <w:t>indicó que</w:t>
      </w:r>
      <w:r w:rsidR="00F450C0" w:rsidRPr="00C614E0">
        <w:rPr>
          <w:rFonts w:ascii="Verdana" w:hAnsi="Verdana"/>
          <w:spacing w:val="-3"/>
          <w:sz w:val="24"/>
          <w:szCs w:val="24"/>
        </w:rPr>
        <w:t xml:space="preserve"> durante los primeros 90 días de incapacidades se reconoci</w:t>
      </w:r>
      <w:r w:rsidR="00452B8B" w:rsidRPr="00C614E0">
        <w:rPr>
          <w:rFonts w:ascii="Verdana" w:hAnsi="Verdana"/>
          <w:spacing w:val="-3"/>
          <w:sz w:val="24"/>
          <w:szCs w:val="24"/>
        </w:rPr>
        <w:t xml:space="preserve">eron </w:t>
      </w:r>
      <w:r w:rsidR="00F450C0" w:rsidRPr="00C614E0">
        <w:rPr>
          <w:rFonts w:ascii="Verdana" w:hAnsi="Verdana"/>
          <w:spacing w:val="-3"/>
          <w:sz w:val="24"/>
          <w:szCs w:val="24"/>
        </w:rPr>
        <w:t>al accionante las 2/3 partes de su salario, de conformidad con el artículo 227 del C</w:t>
      </w:r>
      <w:r w:rsidR="00CB1FAC" w:rsidRPr="00C614E0">
        <w:rPr>
          <w:rFonts w:ascii="Verdana" w:hAnsi="Verdana"/>
          <w:spacing w:val="-3"/>
          <w:sz w:val="24"/>
          <w:szCs w:val="24"/>
        </w:rPr>
        <w:t>ódigo Sustan</w:t>
      </w:r>
      <w:r w:rsidR="00452B8B" w:rsidRPr="00C614E0">
        <w:rPr>
          <w:rFonts w:ascii="Verdana" w:hAnsi="Verdana"/>
          <w:spacing w:val="-3"/>
          <w:sz w:val="24"/>
          <w:szCs w:val="24"/>
        </w:rPr>
        <w:t xml:space="preserve">tivo del Trabajo y luego el 50%, </w:t>
      </w:r>
      <w:r w:rsidR="00CB1FAC" w:rsidRPr="00C614E0">
        <w:rPr>
          <w:rFonts w:ascii="Verdana" w:hAnsi="Verdana"/>
          <w:spacing w:val="-3"/>
          <w:sz w:val="24"/>
          <w:szCs w:val="24"/>
        </w:rPr>
        <w:t>hasta el día 180. E</w:t>
      </w:r>
      <w:r w:rsidR="009007C4" w:rsidRPr="00C614E0">
        <w:rPr>
          <w:rFonts w:ascii="Verdana" w:hAnsi="Verdana"/>
          <w:spacing w:val="-3"/>
          <w:sz w:val="24"/>
          <w:szCs w:val="24"/>
        </w:rPr>
        <w:t>n el año 2015</w:t>
      </w:r>
      <w:r w:rsidR="005064CD" w:rsidRPr="00C614E0">
        <w:rPr>
          <w:rFonts w:ascii="Verdana" w:hAnsi="Verdana"/>
          <w:spacing w:val="-3"/>
          <w:sz w:val="24"/>
          <w:szCs w:val="24"/>
        </w:rPr>
        <w:t xml:space="preserve"> </w:t>
      </w:r>
      <w:r w:rsidR="009007C4" w:rsidRPr="00C614E0">
        <w:rPr>
          <w:rFonts w:ascii="Verdana" w:hAnsi="Verdana"/>
          <w:spacing w:val="-3"/>
          <w:sz w:val="24"/>
          <w:szCs w:val="24"/>
        </w:rPr>
        <w:t>superó los 180 días de incapacidad por enfermedad de tipo común y por tanto</w:t>
      </w:r>
      <w:r w:rsidR="007C5F6A" w:rsidRPr="00C614E0">
        <w:rPr>
          <w:rFonts w:ascii="Verdana" w:hAnsi="Verdana"/>
          <w:spacing w:val="-3"/>
          <w:sz w:val="24"/>
          <w:szCs w:val="24"/>
        </w:rPr>
        <w:t>, inicialmente,</w:t>
      </w:r>
      <w:r w:rsidR="009007C4" w:rsidRPr="00C614E0">
        <w:rPr>
          <w:rFonts w:ascii="Verdana" w:hAnsi="Verdana"/>
          <w:spacing w:val="-3"/>
          <w:sz w:val="24"/>
          <w:szCs w:val="24"/>
        </w:rPr>
        <w:t xml:space="preserve"> se le suspendió el pago de nómina mediante </w:t>
      </w:r>
      <w:r w:rsidR="009556C2" w:rsidRPr="00C614E0">
        <w:rPr>
          <w:rFonts w:ascii="Verdana" w:hAnsi="Verdana"/>
          <w:spacing w:val="-3"/>
          <w:sz w:val="24"/>
          <w:szCs w:val="24"/>
        </w:rPr>
        <w:t>R</w:t>
      </w:r>
      <w:r w:rsidR="009007C4" w:rsidRPr="00C614E0">
        <w:rPr>
          <w:rFonts w:ascii="Verdana" w:hAnsi="Verdana"/>
          <w:spacing w:val="-3"/>
          <w:sz w:val="24"/>
          <w:szCs w:val="24"/>
        </w:rPr>
        <w:t>esolución del 18 de septiembre de ese año</w:t>
      </w:r>
      <w:r w:rsidR="009556C2" w:rsidRPr="00C614E0">
        <w:rPr>
          <w:rFonts w:ascii="Verdana" w:hAnsi="Verdana"/>
          <w:spacing w:val="-3"/>
          <w:sz w:val="24"/>
          <w:szCs w:val="24"/>
        </w:rPr>
        <w:t xml:space="preserve">, </w:t>
      </w:r>
      <w:r w:rsidR="009556C2" w:rsidRPr="00C614E0">
        <w:rPr>
          <w:rFonts w:ascii="Verdana" w:hAnsi="Verdana"/>
          <w:spacing w:val="-3"/>
          <w:sz w:val="24"/>
          <w:szCs w:val="24"/>
        </w:rPr>
        <w:lastRenderedPageBreak/>
        <w:t>según lo previsto por el artículo 23 del Decreto 2463 de</w:t>
      </w:r>
      <w:r w:rsidR="00AC6040" w:rsidRPr="00C614E0">
        <w:rPr>
          <w:rFonts w:ascii="Verdana" w:hAnsi="Verdana"/>
          <w:spacing w:val="-3"/>
          <w:sz w:val="24"/>
          <w:szCs w:val="24"/>
        </w:rPr>
        <w:t xml:space="preserve"> 2001</w:t>
      </w:r>
      <w:r w:rsidR="009007C4" w:rsidRPr="00C614E0">
        <w:rPr>
          <w:rFonts w:ascii="Verdana" w:hAnsi="Verdana"/>
          <w:spacing w:val="-3"/>
          <w:sz w:val="24"/>
          <w:szCs w:val="24"/>
        </w:rPr>
        <w:t>.</w:t>
      </w:r>
      <w:r w:rsidR="00D76EBE" w:rsidRPr="00C614E0">
        <w:rPr>
          <w:rFonts w:ascii="Verdana" w:hAnsi="Verdana"/>
          <w:spacing w:val="-3"/>
          <w:sz w:val="24"/>
          <w:szCs w:val="24"/>
        </w:rPr>
        <w:t xml:space="preserve"> </w:t>
      </w:r>
      <w:r w:rsidR="007C5F6A" w:rsidRPr="00C614E0">
        <w:rPr>
          <w:rFonts w:ascii="Verdana" w:hAnsi="Verdana"/>
          <w:spacing w:val="-3"/>
          <w:sz w:val="24"/>
          <w:szCs w:val="24"/>
        </w:rPr>
        <w:t xml:space="preserve">A pesar de que desde </w:t>
      </w:r>
      <w:r w:rsidR="00D76EBE" w:rsidRPr="00C614E0">
        <w:rPr>
          <w:rFonts w:ascii="Verdana" w:hAnsi="Verdana"/>
          <w:spacing w:val="-3"/>
          <w:sz w:val="24"/>
          <w:szCs w:val="24"/>
        </w:rPr>
        <w:t xml:space="preserve">el día 181 el fondo de pensiones debía hacerse </w:t>
      </w:r>
      <w:r w:rsidR="005809F5" w:rsidRPr="00C614E0">
        <w:rPr>
          <w:rFonts w:ascii="Verdana" w:hAnsi="Verdana"/>
          <w:spacing w:val="-3"/>
          <w:sz w:val="24"/>
          <w:szCs w:val="24"/>
        </w:rPr>
        <w:t>cargo</w:t>
      </w:r>
      <w:r w:rsidR="007C5F6A" w:rsidRPr="00C614E0">
        <w:rPr>
          <w:rFonts w:ascii="Verdana" w:hAnsi="Verdana"/>
          <w:spacing w:val="-3"/>
          <w:sz w:val="24"/>
          <w:szCs w:val="24"/>
        </w:rPr>
        <w:t xml:space="preserve"> del auxilio de incapacidad,</w:t>
      </w:r>
      <w:r w:rsidR="00670921" w:rsidRPr="00C614E0">
        <w:rPr>
          <w:rFonts w:ascii="Verdana" w:hAnsi="Verdana"/>
          <w:spacing w:val="-3"/>
          <w:sz w:val="24"/>
          <w:szCs w:val="24"/>
        </w:rPr>
        <w:t xml:space="preserve"> se continuó con el pago de las cotizaciones </w:t>
      </w:r>
      <w:r w:rsidR="005809F5" w:rsidRPr="00C614E0">
        <w:rPr>
          <w:rFonts w:ascii="Verdana" w:hAnsi="Verdana"/>
          <w:spacing w:val="-3"/>
          <w:sz w:val="24"/>
          <w:szCs w:val="24"/>
        </w:rPr>
        <w:t>a seguridad social</w:t>
      </w:r>
      <w:r w:rsidR="00FA6BFE" w:rsidRPr="00C614E0">
        <w:rPr>
          <w:rFonts w:ascii="Verdana" w:hAnsi="Verdana"/>
          <w:spacing w:val="-3"/>
          <w:sz w:val="24"/>
          <w:szCs w:val="24"/>
        </w:rPr>
        <w:t xml:space="preserve"> en el porcentaje que le corresponde al empleador,</w:t>
      </w:r>
      <w:r w:rsidR="00EF42B2" w:rsidRPr="00C614E0">
        <w:rPr>
          <w:rFonts w:ascii="Verdana" w:hAnsi="Verdana"/>
          <w:spacing w:val="-3"/>
          <w:sz w:val="24"/>
          <w:szCs w:val="24"/>
        </w:rPr>
        <w:t xml:space="preserve"> para </w:t>
      </w:r>
      <w:r w:rsidR="00056864" w:rsidRPr="00C614E0">
        <w:rPr>
          <w:rFonts w:ascii="Verdana" w:hAnsi="Verdana"/>
          <w:spacing w:val="-3"/>
          <w:sz w:val="24"/>
          <w:szCs w:val="24"/>
        </w:rPr>
        <w:t>garantizarle</w:t>
      </w:r>
      <w:r w:rsidR="00EF42B2" w:rsidRPr="00C614E0">
        <w:rPr>
          <w:rFonts w:ascii="Verdana" w:hAnsi="Verdana"/>
          <w:spacing w:val="-3"/>
          <w:sz w:val="24"/>
          <w:szCs w:val="24"/>
        </w:rPr>
        <w:t xml:space="preserve"> su mínimo vital y en atención a la Circular </w:t>
      </w:r>
      <w:proofErr w:type="spellStart"/>
      <w:r w:rsidR="00EF42B2" w:rsidRPr="00C614E0">
        <w:rPr>
          <w:rFonts w:ascii="Verdana" w:hAnsi="Verdana"/>
          <w:spacing w:val="-3"/>
          <w:sz w:val="24"/>
          <w:szCs w:val="24"/>
        </w:rPr>
        <w:t>DEAJ14</w:t>
      </w:r>
      <w:proofErr w:type="spellEnd"/>
      <w:r w:rsidR="00EF42B2" w:rsidRPr="00C614E0">
        <w:rPr>
          <w:rFonts w:ascii="Verdana" w:hAnsi="Verdana"/>
          <w:spacing w:val="-3"/>
          <w:sz w:val="24"/>
          <w:szCs w:val="24"/>
        </w:rPr>
        <w:t>-103 de 2014,</w:t>
      </w:r>
      <w:r w:rsidR="00FA6BFE" w:rsidRPr="00C614E0">
        <w:rPr>
          <w:rFonts w:ascii="Verdana" w:hAnsi="Verdana"/>
          <w:spacing w:val="-3"/>
          <w:sz w:val="24"/>
          <w:szCs w:val="24"/>
        </w:rPr>
        <w:t xml:space="preserve"> mas no </w:t>
      </w:r>
      <w:r w:rsidR="008975DA" w:rsidRPr="00C614E0">
        <w:rPr>
          <w:rFonts w:ascii="Verdana" w:hAnsi="Verdana"/>
          <w:spacing w:val="-3"/>
          <w:sz w:val="24"/>
          <w:szCs w:val="24"/>
        </w:rPr>
        <w:t>el valor de</w:t>
      </w:r>
      <w:r w:rsidR="00FA6BFE" w:rsidRPr="00C614E0">
        <w:rPr>
          <w:rFonts w:ascii="Verdana" w:hAnsi="Verdana"/>
          <w:spacing w:val="-3"/>
          <w:sz w:val="24"/>
          <w:szCs w:val="24"/>
        </w:rPr>
        <w:t xml:space="preserve"> las cesantías</w:t>
      </w:r>
      <w:r w:rsidR="008975DA" w:rsidRPr="00C614E0">
        <w:rPr>
          <w:rFonts w:ascii="Verdana" w:hAnsi="Verdana"/>
          <w:spacing w:val="-3"/>
          <w:sz w:val="24"/>
          <w:szCs w:val="24"/>
        </w:rPr>
        <w:t xml:space="preserve"> pues</w:t>
      </w:r>
      <w:r w:rsidR="003C5D17" w:rsidRPr="00C614E0">
        <w:rPr>
          <w:rFonts w:ascii="Verdana" w:hAnsi="Verdana"/>
          <w:spacing w:val="-3"/>
          <w:sz w:val="24"/>
          <w:szCs w:val="24"/>
        </w:rPr>
        <w:t xml:space="preserve"> ninguna norma</w:t>
      </w:r>
      <w:r w:rsidR="008975DA" w:rsidRPr="00C614E0">
        <w:rPr>
          <w:rFonts w:ascii="Verdana" w:hAnsi="Verdana"/>
          <w:spacing w:val="-3"/>
          <w:sz w:val="24"/>
          <w:szCs w:val="24"/>
        </w:rPr>
        <w:t xml:space="preserve"> se lo ordena</w:t>
      </w:r>
      <w:r w:rsidR="00FA6BFE" w:rsidRPr="00C614E0">
        <w:rPr>
          <w:rFonts w:ascii="Verdana" w:hAnsi="Verdana"/>
          <w:spacing w:val="-3"/>
          <w:sz w:val="24"/>
          <w:szCs w:val="24"/>
        </w:rPr>
        <w:t>.</w:t>
      </w:r>
      <w:r w:rsidR="00597039" w:rsidRPr="00C614E0">
        <w:rPr>
          <w:rFonts w:ascii="Verdana" w:hAnsi="Verdana"/>
          <w:spacing w:val="-3"/>
          <w:sz w:val="24"/>
          <w:szCs w:val="24"/>
        </w:rPr>
        <w:t xml:space="preserve"> Además, en la </w:t>
      </w:r>
      <w:r w:rsidR="00E068FA" w:rsidRPr="00C614E0">
        <w:rPr>
          <w:rFonts w:ascii="Verdana" w:hAnsi="Verdana"/>
          <w:spacing w:val="-3"/>
          <w:sz w:val="24"/>
          <w:szCs w:val="24"/>
        </w:rPr>
        <w:t>mencionada</w:t>
      </w:r>
      <w:r w:rsidR="00597039" w:rsidRPr="00C614E0">
        <w:rPr>
          <w:rFonts w:ascii="Verdana" w:hAnsi="Verdana"/>
          <w:spacing w:val="-3"/>
          <w:sz w:val="24"/>
          <w:szCs w:val="24"/>
        </w:rPr>
        <w:t xml:space="preserve"> circular no se reguló lo correspondiente al </w:t>
      </w:r>
      <w:proofErr w:type="spellStart"/>
      <w:r w:rsidR="00597039" w:rsidRPr="00C614E0">
        <w:rPr>
          <w:rFonts w:ascii="Verdana" w:hAnsi="Verdana"/>
          <w:spacing w:val="-3"/>
          <w:sz w:val="24"/>
          <w:szCs w:val="24"/>
        </w:rPr>
        <w:t>IBC</w:t>
      </w:r>
      <w:proofErr w:type="spellEnd"/>
      <w:r w:rsidR="00597039" w:rsidRPr="00C614E0">
        <w:rPr>
          <w:rFonts w:ascii="Verdana" w:hAnsi="Verdana"/>
          <w:spacing w:val="-3"/>
          <w:sz w:val="24"/>
          <w:szCs w:val="24"/>
        </w:rPr>
        <w:t xml:space="preserve"> de los servidores judiciales</w:t>
      </w:r>
      <w:r w:rsidR="00F37EAB" w:rsidRPr="00C614E0">
        <w:rPr>
          <w:rFonts w:ascii="Verdana" w:hAnsi="Verdana"/>
          <w:spacing w:val="-3"/>
          <w:sz w:val="24"/>
          <w:szCs w:val="24"/>
        </w:rPr>
        <w:t xml:space="preserve"> que se encuentre incapacitados. </w:t>
      </w:r>
      <w:r w:rsidR="007A5902" w:rsidRPr="00C614E0">
        <w:rPr>
          <w:rFonts w:ascii="Verdana" w:hAnsi="Verdana"/>
          <w:spacing w:val="-3"/>
          <w:sz w:val="24"/>
          <w:szCs w:val="24"/>
        </w:rPr>
        <w:t>El pasado 30 de septiembre culminó la última incapacidad</w:t>
      </w:r>
      <w:r w:rsidR="00452B8B" w:rsidRPr="00C614E0">
        <w:rPr>
          <w:rFonts w:ascii="Verdana" w:hAnsi="Verdana"/>
          <w:spacing w:val="-3"/>
          <w:sz w:val="24"/>
          <w:szCs w:val="24"/>
        </w:rPr>
        <w:t>,</w:t>
      </w:r>
      <w:r w:rsidR="007A5902" w:rsidRPr="00C614E0">
        <w:rPr>
          <w:rFonts w:ascii="Verdana" w:hAnsi="Verdana"/>
          <w:spacing w:val="-3"/>
          <w:sz w:val="24"/>
          <w:szCs w:val="24"/>
        </w:rPr>
        <w:t xml:space="preserve"> razón por la cual debía reintegrarse a su cargo, pero como la funcionaria que lo ocupa en propiedad retornó al mismo, fue desvinculado de la Rama Judicial, es decir que no es cierto que haya sido despedido durante una incapacidad emitida por la </w:t>
      </w:r>
      <w:proofErr w:type="spellStart"/>
      <w:r w:rsidR="007A5902" w:rsidRPr="00C614E0">
        <w:rPr>
          <w:rFonts w:ascii="Verdana" w:hAnsi="Verdana"/>
          <w:spacing w:val="-3"/>
          <w:sz w:val="24"/>
          <w:szCs w:val="24"/>
        </w:rPr>
        <w:t>ARL</w:t>
      </w:r>
      <w:proofErr w:type="spellEnd"/>
      <w:r w:rsidR="007A5902" w:rsidRPr="00C614E0">
        <w:rPr>
          <w:rFonts w:ascii="Verdana" w:hAnsi="Verdana"/>
          <w:spacing w:val="-3"/>
          <w:sz w:val="24"/>
          <w:szCs w:val="24"/>
        </w:rPr>
        <w:t xml:space="preserve"> Positiva.  </w:t>
      </w:r>
    </w:p>
    <w:p w:rsidR="00862399" w:rsidRPr="00C614E0" w:rsidRDefault="00862399" w:rsidP="005169D3">
      <w:pPr>
        <w:tabs>
          <w:tab w:val="left" w:pos="0"/>
          <w:tab w:val="left" w:pos="142"/>
        </w:tabs>
        <w:spacing w:line="312" w:lineRule="auto"/>
        <w:jc w:val="both"/>
        <w:rPr>
          <w:rFonts w:ascii="Verdana" w:hAnsi="Verdana"/>
          <w:spacing w:val="-3"/>
          <w:sz w:val="24"/>
          <w:szCs w:val="24"/>
        </w:rPr>
      </w:pPr>
    </w:p>
    <w:p w:rsidR="00862399" w:rsidRPr="00C614E0" w:rsidRDefault="00862399" w:rsidP="005169D3">
      <w:pPr>
        <w:tabs>
          <w:tab w:val="left" w:pos="0"/>
          <w:tab w:val="left" w:pos="142"/>
        </w:tabs>
        <w:spacing w:line="312" w:lineRule="auto"/>
        <w:jc w:val="both"/>
        <w:rPr>
          <w:rFonts w:ascii="Verdana" w:hAnsi="Verdana"/>
          <w:spacing w:val="-3"/>
          <w:sz w:val="24"/>
          <w:szCs w:val="24"/>
        </w:rPr>
      </w:pPr>
      <w:r w:rsidRPr="00C614E0">
        <w:rPr>
          <w:rFonts w:ascii="Verdana" w:hAnsi="Verdana"/>
          <w:spacing w:val="-3"/>
          <w:sz w:val="24"/>
          <w:szCs w:val="24"/>
        </w:rPr>
        <w:t>De otro lado</w:t>
      </w:r>
      <w:r w:rsidR="00452B8B" w:rsidRPr="00C614E0">
        <w:rPr>
          <w:rFonts w:ascii="Verdana" w:hAnsi="Verdana"/>
          <w:spacing w:val="-3"/>
          <w:sz w:val="24"/>
          <w:szCs w:val="24"/>
        </w:rPr>
        <w:t>,</w:t>
      </w:r>
      <w:r w:rsidRPr="00C614E0">
        <w:rPr>
          <w:rFonts w:ascii="Verdana" w:hAnsi="Verdana"/>
          <w:spacing w:val="-3"/>
          <w:sz w:val="24"/>
          <w:szCs w:val="24"/>
        </w:rPr>
        <w:t xml:space="preserve"> </w:t>
      </w:r>
      <w:r w:rsidR="004B66AB" w:rsidRPr="00C614E0">
        <w:rPr>
          <w:rFonts w:ascii="Verdana" w:hAnsi="Verdana"/>
          <w:spacing w:val="-3"/>
          <w:sz w:val="24"/>
          <w:szCs w:val="24"/>
        </w:rPr>
        <w:t>señaló, con ocasión al requerimiento efectuado por esta Sala, que el accionante no ha presentado peticiones escritas para obtener el pago de in</w:t>
      </w:r>
      <w:r w:rsidR="00AB76DB" w:rsidRPr="00C614E0">
        <w:rPr>
          <w:rFonts w:ascii="Verdana" w:hAnsi="Verdana"/>
          <w:spacing w:val="-3"/>
          <w:sz w:val="24"/>
          <w:szCs w:val="24"/>
        </w:rPr>
        <w:t>capacidades o del auxilio de ce</w:t>
      </w:r>
      <w:r w:rsidR="004B66AB" w:rsidRPr="00C614E0">
        <w:rPr>
          <w:rFonts w:ascii="Verdana" w:hAnsi="Verdana"/>
          <w:spacing w:val="-3"/>
          <w:sz w:val="24"/>
          <w:szCs w:val="24"/>
        </w:rPr>
        <w:t>sa</w:t>
      </w:r>
      <w:r w:rsidR="00AB76DB" w:rsidRPr="00C614E0">
        <w:rPr>
          <w:rFonts w:ascii="Verdana" w:hAnsi="Verdana"/>
          <w:spacing w:val="-3"/>
          <w:sz w:val="24"/>
          <w:szCs w:val="24"/>
        </w:rPr>
        <w:t>nt</w:t>
      </w:r>
      <w:r w:rsidR="004B66AB" w:rsidRPr="00C614E0">
        <w:rPr>
          <w:rFonts w:ascii="Verdana" w:hAnsi="Verdana"/>
          <w:spacing w:val="-3"/>
          <w:sz w:val="24"/>
          <w:szCs w:val="24"/>
        </w:rPr>
        <w:t>ías.</w:t>
      </w:r>
    </w:p>
    <w:p w:rsidR="00862399" w:rsidRPr="00C614E0" w:rsidRDefault="00862399" w:rsidP="005169D3">
      <w:pPr>
        <w:tabs>
          <w:tab w:val="left" w:pos="0"/>
          <w:tab w:val="left" w:pos="142"/>
        </w:tabs>
        <w:spacing w:line="312" w:lineRule="auto"/>
        <w:jc w:val="both"/>
        <w:rPr>
          <w:rFonts w:ascii="Verdana" w:hAnsi="Verdana"/>
          <w:spacing w:val="-3"/>
          <w:sz w:val="24"/>
          <w:szCs w:val="24"/>
        </w:rPr>
      </w:pPr>
    </w:p>
    <w:p w:rsidR="00E068FA" w:rsidRPr="00C614E0" w:rsidRDefault="00F37EAB" w:rsidP="005169D3">
      <w:pPr>
        <w:tabs>
          <w:tab w:val="left" w:pos="0"/>
          <w:tab w:val="left" w:pos="142"/>
        </w:tabs>
        <w:spacing w:line="312" w:lineRule="auto"/>
        <w:jc w:val="both"/>
        <w:rPr>
          <w:rFonts w:ascii="Verdana" w:hAnsi="Verdana"/>
          <w:spacing w:val="-3"/>
          <w:sz w:val="24"/>
          <w:szCs w:val="24"/>
        </w:rPr>
      </w:pPr>
      <w:r w:rsidRPr="00C614E0">
        <w:rPr>
          <w:rFonts w:ascii="Verdana" w:hAnsi="Verdana"/>
          <w:spacing w:val="-3"/>
          <w:sz w:val="24"/>
          <w:szCs w:val="24"/>
        </w:rPr>
        <w:t>Se opuso a las pretensiones y</w:t>
      </w:r>
      <w:r w:rsidR="00E068FA" w:rsidRPr="00C614E0">
        <w:rPr>
          <w:rFonts w:ascii="Verdana" w:hAnsi="Verdana"/>
          <w:spacing w:val="-3"/>
          <w:sz w:val="24"/>
          <w:szCs w:val="24"/>
        </w:rPr>
        <w:t xml:space="preserve"> solicita se declare</w:t>
      </w:r>
      <w:r w:rsidRPr="00C614E0">
        <w:rPr>
          <w:rFonts w:ascii="Verdana" w:hAnsi="Verdana"/>
          <w:spacing w:val="-3"/>
          <w:sz w:val="24"/>
          <w:szCs w:val="24"/>
        </w:rPr>
        <w:t xml:space="preserve"> improcedente el amparo por falta de legitimación en la causa por pasiva. </w:t>
      </w:r>
      <w:r w:rsidR="007C5F6A" w:rsidRPr="00C614E0">
        <w:rPr>
          <w:rFonts w:ascii="Verdana" w:hAnsi="Verdana"/>
          <w:spacing w:val="-3"/>
          <w:sz w:val="24"/>
          <w:szCs w:val="24"/>
        </w:rPr>
        <w:t xml:space="preserve"> </w:t>
      </w:r>
    </w:p>
    <w:p w:rsidR="00E068FA" w:rsidRPr="00C614E0" w:rsidRDefault="00E068FA" w:rsidP="005169D3">
      <w:pPr>
        <w:tabs>
          <w:tab w:val="left" w:pos="0"/>
          <w:tab w:val="left" w:pos="142"/>
        </w:tabs>
        <w:spacing w:line="312" w:lineRule="auto"/>
        <w:jc w:val="both"/>
        <w:rPr>
          <w:rFonts w:ascii="Verdana" w:hAnsi="Verdana"/>
          <w:spacing w:val="-3"/>
          <w:sz w:val="24"/>
          <w:szCs w:val="24"/>
        </w:rPr>
      </w:pPr>
    </w:p>
    <w:p w:rsidR="00E068FA" w:rsidRPr="00C614E0" w:rsidRDefault="00E068FA" w:rsidP="005169D3">
      <w:pPr>
        <w:tabs>
          <w:tab w:val="left" w:pos="0"/>
          <w:tab w:val="left" w:pos="142"/>
        </w:tabs>
        <w:spacing w:line="312" w:lineRule="auto"/>
        <w:jc w:val="both"/>
        <w:rPr>
          <w:rFonts w:ascii="Verdana" w:hAnsi="Verdana"/>
          <w:spacing w:val="-3"/>
          <w:sz w:val="24"/>
          <w:szCs w:val="24"/>
        </w:rPr>
      </w:pPr>
      <w:r w:rsidRPr="00C614E0">
        <w:rPr>
          <w:rFonts w:ascii="Verdana" w:hAnsi="Verdana"/>
          <w:spacing w:val="-3"/>
          <w:sz w:val="24"/>
          <w:szCs w:val="24"/>
        </w:rPr>
        <w:t>2.2 El Juez Coordinador de los Juzgados de Ejecución de Penas y Medidas de Seguridad manifestó que las Resoluciones 57 y 60 del 28 de septiembre de 2017 se sustentaron en el conce</w:t>
      </w:r>
      <w:r w:rsidR="00452B8B" w:rsidRPr="00C614E0">
        <w:rPr>
          <w:rFonts w:ascii="Verdana" w:hAnsi="Verdana"/>
          <w:spacing w:val="-3"/>
          <w:sz w:val="24"/>
          <w:szCs w:val="24"/>
        </w:rPr>
        <w:t xml:space="preserve">pto emitido por la </w:t>
      </w:r>
      <w:proofErr w:type="spellStart"/>
      <w:r w:rsidR="00452B8B" w:rsidRPr="00C614E0">
        <w:rPr>
          <w:rFonts w:ascii="Verdana" w:hAnsi="Verdana"/>
          <w:spacing w:val="-3"/>
          <w:sz w:val="24"/>
          <w:szCs w:val="24"/>
        </w:rPr>
        <w:t>ARL</w:t>
      </w:r>
      <w:proofErr w:type="spellEnd"/>
      <w:r w:rsidR="00452B8B" w:rsidRPr="00C614E0">
        <w:rPr>
          <w:rFonts w:ascii="Verdana" w:hAnsi="Verdana"/>
          <w:spacing w:val="-3"/>
          <w:sz w:val="24"/>
          <w:szCs w:val="24"/>
        </w:rPr>
        <w:t xml:space="preserve"> Positiva, en el sentido de que </w:t>
      </w:r>
      <w:r w:rsidRPr="00C614E0">
        <w:rPr>
          <w:rFonts w:ascii="Verdana" w:hAnsi="Verdana"/>
          <w:spacing w:val="-3"/>
          <w:sz w:val="24"/>
          <w:szCs w:val="24"/>
        </w:rPr>
        <w:t>el señor Rubén Darío Gó</w:t>
      </w:r>
      <w:r w:rsidR="00452B8B" w:rsidRPr="00C614E0">
        <w:rPr>
          <w:rFonts w:ascii="Verdana" w:hAnsi="Verdana"/>
          <w:spacing w:val="-3"/>
          <w:sz w:val="24"/>
          <w:szCs w:val="24"/>
        </w:rPr>
        <w:t>mez Vallejo debía reintegrarse</w:t>
      </w:r>
      <w:r w:rsidRPr="00C614E0">
        <w:rPr>
          <w:rFonts w:ascii="Verdana" w:hAnsi="Verdana"/>
          <w:spacing w:val="-3"/>
          <w:sz w:val="24"/>
          <w:szCs w:val="24"/>
        </w:rPr>
        <w:t xml:space="preserve"> al cargo que venía desempeñando</w:t>
      </w:r>
      <w:r w:rsidR="00452B8B" w:rsidRPr="00C614E0">
        <w:rPr>
          <w:rFonts w:ascii="Verdana" w:hAnsi="Verdana"/>
          <w:spacing w:val="-3"/>
          <w:sz w:val="24"/>
          <w:szCs w:val="24"/>
        </w:rPr>
        <w:t>,</w:t>
      </w:r>
      <w:r w:rsidRPr="00C614E0">
        <w:rPr>
          <w:rFonts w:ascii="Verdana" w:hAnsi="Verdana"/>
          <w:spacing w:val="-3"/>
          <w:sz w:val="24"/>
          <w:szCs w:val="24"/>
        </w:rPr>
        <w:t xml:space="preserve"> </w:t>
      </w:r>
      <w:r w:rsidR="00452B8B" w:rsidRPr="00C614E0">
        <w:rPr>
          <w:rFonts w:ascii="Verdana" w:hAnsi="Verdana"/>
          <w:spacing w:val="-3"/>
          <w:sz w:val="24"/>
          <w:szCs w:val="24"/>
        </w:rPr>
        <w:t xml:space="preserve">a partir del 30 de septiembre de este año </w:t>
      </w:r>
      <w:r w:rsidRPr="00C614E0">
        <w:rPr>
          <w:rFonts w:ascii="Verdana" w:hAnsi="Verdana"/>
          <w:spacing w:val="-3"/>
          <w:sz w:val="24"/>
          <w:szCs w:val="24"/>
        </w:rPr>
        <w:t>y que no se le iban a aceptar más incapacidades en razón a que ya estaba apto para volver a la Rama Judicial</w:t>
      </w:r>
      <w:r w:rsidR="002A7373" w:rsidRPr="00C614E0">
        <w:rPr>
          <w:rFonts w:ascii="Verdana" w:hAnsi="Verdana"/>
          <w:spacing w:val="-3"/>
          <w:sz w:val="24"/>
          <w:szCs w:val="24"/>
        </w:rPr>
        <w:t xml:space="preserve">. </w:t>
      </w:r>
      <w:r w:rsidR="00452B8B" w:rsidRPr="00C614E0">
        <w:rPr>
          <w:rFonts w:ascii="Verdana" w:hAnsi="Verdana"/>
          <w:spacing w:val="-3"/>
          <w:sz w:val="24"/>
          <w:szCs w:val="24"/>
        </w:rPr>
        <w:t xml:space="preserve">Agregó </w:t>
      </w:r>
      <w:r w:rsidR="00046E54" w:rsidRPr="00C614E0">
        <w:rPr>
          <w:rFonts w:ascii="Verdana" w:hAnsi="Verdana"/>
          <w:spacing w:val="-3"/>
          <w:sz w:val="24"/>
          <w:szCs w:val="24"/>
        </w:rPr>
        <w:t>q</w:t>
      </w:r>
      <w:r w:rsidRPr="00C614E0">
        <w:rPr>
          <w:rFonts w:ascii="Verdana" w:hAnsi="Verdana"/>
          <w:spacing w:val="-3"/>
          <w:sz w:val="24"/>
          <w:szCs w:val="24"/>
        </w:rPr>
        <w:t xml:space="preserve">ue el acto administrativo que dejó sin efecto la decisión de nombrar al accionante en el cargo de citador grado III se profirió en razón a que la señora Sonia Hurtado Cano, quien se encuentra en propiedad en ese empleo, se reintegraría de su incapacidad desde el 1º de octubre último. Por este motivo y teniendo en cuenta que su nombramiento fue en provisionalidad, la desvinculación de la Rama Judicial del actor no obedece a alguna circunstancia de discriminación de orden subjetivo y por tanto </w:t>
      </w:r>
      <w:r w:rsidR="007C21A3" w:rsidRPr="00C614E0">
        <w:rPr>
          <w:rFonts w:ascii="Verdana" w:hAnsi="Verdana"/>
          <w:spacing w:val="-3"/>
          <w:sz w:val="24"/>
          <w:szCs w:val="24"/>
        </w:rPr>
        <w:t>existe una limitante del ejercicio del</w:t>
      </w:r>
      <w:r w:rsidRPr="00C614E0">
        <w:rPr>
          <w:rFonts w:ascii="Verdana" w:hAnsi="Verdana"/>
          <w:spacing w:val="-3"/>
          <w:sz w:val="24"/>
          <w:szCs w:val="24"/>
        </w:rPr>
        <w:t xml:space="preserve"> derecho a una estabilidad laboral. </w:t>
      </w:r>
      <w:r w:rsidR="00046E54" w:rsidRPr="00C614E0">
        <w:rPr>
          <w:rFonts w:ascii="Verdana" w:hAnsi="Verdana"/>
          <w:spacing w:val="-3"/>
          <w:sz w:val="24"/>
          <w:szCs w:val="24"/>
        </w:rPr>
        <w:t>Debido a esas razones, t</w:t>
      </w:r>
      <w:r w:rsidRPr="00C614E0">
        <w:rPr>
          <w:rFonts w:ascii="Verdana" w:hAnsi="Verdana"/>
          <w:spacing w:val="-3"/>
          <w:sz w:val="24"/>
          <w:szCs w:val="24"/>
        </w:rPr>
        <w:t>ampoco puede ser sujeto del plan de acompañamiento recomendado por el médico laboral para su reintegro o reubicación.</w:t>
      </w:r>
    </w:p>
    <w:p w:rsidR="00E72CBD" w:rsidRPr="00C614E0" w:rsidRDefault="00E72CBD" w:rsidP="005169D3">
      <w:pPr>
        <w:tabs>
          <w:tab w:val="left" w:pos="0"/>
          <w:tab w:val="left" w:pos="142"/>
        </w:tabs>
        <w:spacing w:line="312" w:lineRule="auto"/>
        <w:jc w:val="both"/>
        <w:rPr>
          <w:rFonts w:ascii="Verdana" w:hAnsi="Verdana"/>
          <w:spacing w:val="-3"/>
          <w:sz w:val="24"/>
          <w:szCs w:val="24"/>
        </w:rPr>
      </w:pPr>
    </w:p>
    <w:p w:rsidR="00E72CBD" w:rsidRPr="00C614E0" w:rsidRDefault="00E72CBD" w:rsidP="005169D3">
      <w:pPr>
        <w:tabs>
          <w:tab w:val="left" w:pos="0"/>
          <w:tab w:val="left" w:pos="142"/>
        </w:tabs>
        <w:spacing w:line="312" w:lineRule="auto"/>
        <w:jc w:val="both"/>
        <w:rPr>
          <w:rFonts w:ascii="Verdana" w:hAnsi="Verdana"/>
          <w:spacing w:val="-3"/>
          <w:sz w:val="24"/>
          <w:szCs w:val="24"/>
        </w:rPr>
      </w:pPr>
      <w:r w:rsidRPr="00C614E0">
        <w:rPr>
          <w:rFonts w:ascii="Verdana" w:hAnsi="Verdana"/>
          <w:spacing w:val="-3"/>
          <w:sz w:val="24"/>
          <w:szCs w:val="24"/>
        </w:rPr>
        <w:lastRenderedPageBreak/>
        <w:t>2.</w:t>
      </w:r>
      <w:r w:rsidR="00452B8B" w:rsidRPr="00C614E0">
        <w:rPr>
          <w:rFonts w:ascii="Verdana" w:hAnsi="Verdana"/>
          <w:spacing w:val="-3"/>
          <w:sz w:val="24"/>
          <w:szCs w:val="24"/>
        </w:rPr>
        <w:t xml:space="preserve">3 Los Magistrados que integran </w:t>
      </w:r>
      <w:r w:rsidRPr="00C614E0">
        <w:rPr>
          <w:rFonts w:ascii="Verdana" w:hAnsi="Verdana"/>
          <w:spacing w:val="-3"/>
          <w:sz w:val="24"/>
          <w:szCs w:val="24"/>
        </w:rPr>
        <w:t>el Con</w:t>
      </w:r>
      <w:r w:rsidR="00452B8B" w:rsidRPr="00C614E0">
        <w:rPr>
          <w:rFonts w:ascii="Verdana" w:hAnsi="Verdana"/>
          <w:spacing w:val="-3"/>
          <w:sz w:val="24"/>
          <w:szCs w:val="24"/>
        </w:rPr>
        <w:t xml:space="preserve">sejo Seccional de la Judicatura </w:t>
      </w:r>
      <w:r w:rsidRPr="00C614E0">
        <w:rPr>
          <w:rFonts w:ascii="Verdana" w:hAnsi="Verdana"/>
          <w:spacing w:val="-3"/>
          <w:sz w:val="24"/>
          <w:szCs w:val="24"/>
        </w:rPr>
        <w:t xml:space="preserve">informaron </w:t>
      </w:r>
      <w:r w:rsidR="002B41CA" w:rsidRPr="00C614E0">
        <w:rPr>
          <w:rFonts w:ascii="Verdana" w:hAnsi="Verdana"/>
          <w:spacing w:val="-3"/>
          <w:sz w:val="24"/>
          <w:szCs w:val="24"/>
        </w:rPr>
        <w:t>que los hechos de la demanda involucran únicamente al nominador del accionante y a la aseguradora de riesgos laborales</w:t>
      </w:r>
      <w:r w:rsidR="007607EA" w:rsidRPr="00C614E0">
        <w:rPr>
          <w:rFonts w:ascii="Verdana" w:hAnsi="Verdana"/>
          <w:spacing w:val="-3"/>
          <w:sz w:val="24"/>
          <w:szCs w:val="24"/>
        </w:rPr>
        <w:t xml:space="preserve"> </w:t>
      </w:r>
      <w:r w:rsidR="00452B8B" w:rsidRPr="00C614E0">
        <w:rPr>
          <w:rFonts w:ascii="Verdana" w:hAnsi="Verdana"/>
          <w:spacing w:val="-3"/>
          <w:sz w:val="24"/>
          <w:szCs w:val="24"/>
        </w:rPr>
        <w:t>a</w:t>
      </w:r>
      <w:r w:rsidR="007607EA" w:rsidRPr="00C614E0">
        <w:rPr>
          <w:rFonts w:ascii="Verdana" w:hAnsi="Verdana"/>
          <w:spacing w:val="-3"/>
          <w:sz w:val="24"/>
          <w:szCs w:val="24"/>
        </w:rPr>
        <w:t xml:space="preserve"> la</w:t>
      </w:r>
      <w:r w:rsidR="0004164A" w:rsidRPr="00C614E0">
        <w:rPr>
          <w:rFonts w:ascii="Verdana" w:hAnsi="Verdana"/>
          <w:spacing w:val="-3"/>
          <w:sz w:val="24"/>
          <w:szCs w:val="24"/>
        </w:rPr>
        <w:t xml:space="preserve"> que </w:t>
      </w:r>
      <w:r w:rsidR="007607EA" w:rsidRPr="00C614E0">
        <w:rPr>
          <w:rFonts w:ascii="Verdana" w:hAnsi="Verdana"/>
          <w:spacing w:val="-3"/>
          <w:sz w:val="24"/>
          <w:szCs w:val="24"/>
        </w:rPr>
        <w:t>se encuentra afiliado</w:t>
      </w:r>
      <w:r w:rsidR="002B41CA" w:rsidRPr="00C614E0">
        <w:rPr>
          <w:rFonts w:ascii="Verdana" w:hAnsi="Verdana"/>
          <w:spacing w:val="-3"/>
          <w:sz w:val="24"/>
          <w:szCs w:val="24"/>
        </w:rPr>
        <w:t>,</w:t>
      </w:r>
      <w:r w:rsidR="007607EA" w:rsidRPr="00C614E0">
        <w:rPr>
          <w:rFonts w:ascii="Verdana" w:hAnsi="Verdana"/>
          <w:spacing w:val="-3"/>
          <w:sz w:val="24"/>
          <w:szCs w:val="24"/>
        </w:rPr>
        <w:t xml:space="preserve"> razón por la cual esa Corporación no ha vulnerado los derechos invocados.</w:t>
      </w:r>
      <w:r w:rsidR="002B41CA" w:rsidRPr="00C614E0">
        <w:rPr>
          <w:rFonts w:ascii="Verdana" w:hAnsi="Verdana"/>
          <w:spacing w:val="-3"/>
          <w:sz w:val="24"/>
          <w:szCs w:val="24"/>
        </w:rPr>
        <w:t xml:space="preserve">  </w:t>
      </w:r>
    </w:p>
    <w:p w:rsidR="00881862" w:rsidRPr="00C614E0" w:rsidRDefault="00881862" w:rsidP="005169D3">
      <w:pPr>
        <w:tabs>
          <w:tab w:val="left" w:pos="0"/>
          <w:tab w:val="left" w:pos="142"/>
        </w:tabs>
        <w:spacing w:line="312" w:lineRule="auto"/>
        <w:jc w:val="both"/>
        <w:rPr>
          <w:rFonts w:ascii="Verdana" w:hAnsi="Verdana"/>
          <w:spacing w:val="-3"/>
          <w:sz w:val="24"/>
          <w:szCs w:val="24"/>
        </w:rPr>
      </w:pPr>
    </w:p>
    <w:p w:rsidR="00881862" w:rsidRPr="00C614E0" w:rsidRDefault="00881862" w:rsidP="005169D3">
      <w:pPr>
        <w:tabs>
          <w:tab w:val="left" w:pos="0"/>
          <w:tab w:val="left" w:pos="142"/>
        </w:tabs>
        <w:spacing w:line="312" w:lineRule="auto"/>
        <w:jc w:val="both"/>
        <w:rPr>
          <w:rFonts w:ascii="Verdana" w:hAnsi="Verdana"/>
          <w:spacing w:val="-3"/>
          <w:sz w:val="24"/>
          <w:szCs w:val="24"/>
        </w:rPr>
      </w:pPr>
      <w:r w:rsidRPr="00C614E0">
        <w:rPr>
          <w:rFonts w:ascii="Verdana" w:hAnsi="Verdana"/>
          <w:spacing w:val="-3"/>
          <w:sz w:val="24"/>
          <w:szCs w:val="24"/>
        </w:rPr>
        <w:t xml:space="preserve">2.4 La Coordinadora del Área de Talento Humano de la Dirección Seccional de Administración Judicial señaló que el accionante, en el mes de septiembre pasado, solicitó de forma verbal la actualización del </w:t>
      </w:r>
      <w:proofErr w:type="spellStart"/>
      <w:r w:rsidRPr="00C614E0">
        <w:rPr>
          <w:rFonts w:ascii="Verdana" w:hAnsi="Verdana"/>
          <w:spacing w:val="-3"/>
          <w:sz w:val="24"/>
          <w:szCs w:val="24"/>
        </w:rPr>
        <w:t>IBC</w:t>
      </w:r>
      <w:proofErr w:type="spellEnd"/>
      <w:r w:rsidRPr="00C614E0">
        <w:rPr>
          <w:rFonts w:ascii="Verdana" w:hAnsi="Verdana"/>
          <w:spacing w:val="-3"/>
          <w:sz w:val="24"/>
          <w:szCs w:val="24"/>
        </w:rPr>
        <w:t>. En respuesta se le informó que el trámite se adelantaría dentro de los términos normales establecidos. Ante una nueva petición formulada vía telefónica en el mes de octubre, se le comunicó que ya se había realizado la liquidación y que se estaba a la espera de que el área financiera realizara a cancelar la corrección. Surtido lo anterior pi</w:t>
      </w:r>
      <w:r w:rsidR="00E63FE9" w:rsidRPr="00C614E0">
        <w:rPr>
          <w:rFonts w:ascii="Verdana" w:hAnsi="Verdana"/>
          <w:spacing w:val="-3"/>
          <w:sz w:val="24"/>
          <w:szCs w:val="24"/>
        </w:rPr>
        <w:t>dió se le brindara</w:t>
      </w:r>
      <w:r w:rsidR="00452B8B" w:rsidRPr="00C614E0">
        <w:rPr>
          <w:rFonts w:ascii="Verdana" w:hAnsi="Verdana"/>
          <w:spacing w:val="-3"/>
          <w:sz w:val="24"/>
          <w:szCs w:val="24"/>
        </w:rPr>
        <w:t>n</w:t>
      </w:r>
      <w:r w:rsidR="00E63FE9" w:rsidRPr="00C614E0">
        <w:rPr>
          <w:rFonts w:ascii="Verdana" w:hAnsi="Verdana"/>
          <w:spacing w:val="-3"/>
          <w:sz w:val="24"/>
          <w:szCs w:val="24"/>
        </w:rPr>
        <w:t xml:space="preserve"> copias de las citada</w:t>
      </w:r>
      <w:r w:rsidRPr="00C614E0">
        <w:rPr>
          <w:rFonts w:ascii="Verdana" w:hAnsi="Verdana"/>
          <w:spacing w:val="-3"/>
          <w:sz w:val="24"/>
          <w:szCs w:val="24"/>
        </w:rPr>
        <w:t>s</w:t>
      </w:r>
      <w:r w:rsidR="00E63FE9" w:rsidRPr="00C614E0">
        <w:rPr>
          <w:rFonts w:ascii="Verdana" w:hAnsi="Verdana"/>
          <w:spacing w:val="-3"/>
          <w:sz w:val="24"/>
          <w:szCs w:val="24"/>
        </w:rPr>
        <w:t xml:space="preserve"> actualizaciones</w:t>
      </w:r>
      <w:r w:rsidRPr="00C614E0">
        <w:rPr>
          <w:rFonts w:ascii="Verdana" w:hAnsi="Verdana"/>
          <w:spacing w:val="-3"/>
          <w:sz w:val="24"/>
          <w:szCs w:val="24"/>
        </w:rPr>
        <w:t xml:space="preserve"> para presentarlos ante la </w:t>
      </w:r>
      <w:proofErr w:type="spellStart"/>
      <w:r w:rsidRPr="00C614E0">
        <w:rPr>
          <w:rFonts w:ascii="Verdana" w:hAnsi="Verdana"/>
          <w:spacing w:val="-3"/>
          <w:sz w:val="24"/>
          <w:szCs w:val="24"/>
        </w:rPr>
        <w:t>ARL</w:t>
      </w:r>
      <w:proofErr w:type="spellEnd"/>
      <w:r w:rsidRPr="00C614E0">
        <w:rPr>
          <w:rFonts w:ascii="Verdana" w:hAnsi="Verdana"/>
          <w:spacing w:val="-3"/>
          <w:sz w:val="24"/>
          <w:szCs w:val="24"/>
        </w:rPr>
        <w:t xml:space="preserve">, a lo cual se procedió el 25 de octubre.   </w:t>
      </w:r>
    </w:p>
    <w:p w:rsidR="00E63FE9" w:rsidRPr="00C614E0" w:rsidRDefault="00E63FE9" w:rsidP="005169D3">
      <w:pPr>
        <w:tabs>
          <w:tab w:val="left" w:pos="0"/>
          <w:tab w:val="left" w:pos="142"/>
        </w:tabs>
        <w:spacing w:line="312" w:lineRule="auto"/>
        <w:jc w:val="both"/>
        <w:rPr>
          <w:rFonts w:ascii="Verdana" w:hAnsi="Verdana"/>
          <w:spacing w:val="-3"/>
          <w:sz w:val="24"/>
          <w:szCs w:val="24"/>
        </w:rPr>
      </w:pPr>
    </w:p>
    <w:p w:rsidR="00E63FE9" w:rsidRPr="00C614E0" w:rsidRDefault="00E63FE9" w:rsidP="005169D3">
      <w:pPr>
        <w:tabs>
          <w:tab w:val="left" w:pos="0"/>
          <w:tab w:val="left" w:pos="142"/>
        </w:tabs>
        <w:spacing w:line="312" w:lineRule="auto"/>
        <w:jc w:val="both"/>
        <w:rPr>
          <w:rFonts w:ascii="Verdana" w:hAnsi="Verdana"/>
          <w:spacing w:val="-3"/>
          <w:sz w:val="24"/>
          <w:szCs w:val="24"/>
        </w:rPr>
      </w:pPr>
      <w:r w:rsidRPr="00C614E0">
        <w:rPr>
          <w:rFonts w:ascii="Verdana" w:hAnsi="Verdana"/>
          <w:spacing w:val="-3"/>
          <w:sz w:val="24"/>
          <w:szCs w:val="24"/>
        </w:rPr>
        <w:t xml:space="preserve">2.5 </w:t>
      </w:r>
      <w:r w:rsidR="00902816" w:rsidRPr="00C614E0">
        <w:rPr>
          <w:rFonts w:ascii="Verdana" w:hAnsi="Verdana"/>
          <w:spacing w:val="-3"/>
          <w:sz w:val="24"/>
          <w:szCs w:val="24"/>
        </w:rPr>
        <w:t xml:space="preserve">La apoderada de la </w:t>
      </w:r>
      <w:proofErr w:type="spellStart"/>
      <w:r w:rsidR="00452B8B" w:rsidRPr="00C614E0">
        <w:rPr>
          <w:rFonts w:ascii="Verdana" w:hAnsi="Verdana"/>
          <w:spacing w:val="-3"/>
          <w:sz w:val="24"/>
          <w:szCs w:val="24"/>
        </w:rPr>
        <w:t>ARL</w:t>
      </w:r>
      <w:proofErr w:type="spellEnd"/>
      <w:r w:rsidR="00452B8B" w:rsidRPr="00C614E0">
        <w:rPr>
          <w:rFonts w:ascii="Verdana" w:hAnsi="Verdana"/>
          <w:spacing w:val="-3"/>
          <w:sz w:val="24"/>
          <w:szCs w:val="24"/>
        </w:rPr>
        <w:t xml:space="preserve"> </w:t>
      </w:r>
      <w:r w:rsidR="00902816" w:rsidRPr="00C614E0">
        <w:rPr>
          <w:rFonts w:ascii="Verdana" w:hAnsi="Verdana"/>
          <w:spacing w:val="-3"/>
          <w:sz w:val="24"/>
          <w:szCs w:val="24"/>
        </w:rPr>
        <w:t xml:space="preserve">Positiva refirió que </w:t>
      </w:r>
      <w:r w:rsidR="00676808" w:rsidRPr="00C614E0">
        <w:rPr>
          <w:rFonts w:ascii="Verdana" w:hAnsi="Verdana"/>
          <w:spacing w:val="-3"/>
          <w:sz w:val="24"/>
          <w:szCs w:val="24"/>
        </w:rPr>
        <w:t xml:space="preserve">el accionante reportó un evento del 21 de junio de 2016 el cual fue calificado por la Junta Regional de Invalidez de Risaralda como un episodio depresivo mayor y otros problemas de tensión física o mental y </w:t>
      </w:r>
      <w:r w:rsidR="00A51E2D" w:rsidRPr="00C614E0">
        <w:rPr>
          <w:rFonts w:ascii="Verdana" w:hAnsi="Verdana"/>
          <w:spacing w:val="-3"/>
          <w:sz w:val="24"/>
          <w:szCs w:val="24"/>
        </w:rPr>
        <w:t>le asignó una</w:t>
      </w:r>
      <w:r w:rsidR="00676808" w:rsidRPr="00C614E0">
        <w:rPr>
          <w:rFonts w:ascii="Verdana" w:hAnsi="Verdana"/>
          <w:spacing w:val="-3"/>
          <w:sz w:val="24"/>
          <w:szCs w:val="24"/>
        </w:rPr>
        <w:t xml:space="preserve"> pérdida de la capacidad laboral del 32%</w:t>
      </w:r>
      <w:r w:rsidR="003C2B0E" w:rsidRPr="00C614E0">
        <w:rPr>
          <w:rFonts w:ascii="Verdana" w:hAnsi="Verdana"/>
          <w:spacing w:val="-3"/>
          <w:sz w:val="24"/>
          <w:szCs w:val="24"/>
        </w:rPr>
        <w:t xml:space="preserve">, dictamen que fue impugnado y que se encuentra pendiente de resolución por la Junta </w:t>
      </w:r>
      <w:r w:rsidR="00A51E2D" w:rsidRPr="00C614E0">
        <w:rPr>
          <w:rFonts w:ascii="Verdana" w:hAnsi="Verdana"/>
          <w:spacing w:val="-3"/>
          <w:sz w:val="24"/>
          <w:szCs w:val="24"/>
        </w:rPr>
        <w:t xml:space="preserve">Nacional. </w:t>
      </w:r>
      <w:r w:rsidR="00D8502C" w:rsidRPr="00C614E0">
        <w:rPr>
          <w:rFonts w:ascii="Verdana" w:hAnsi="Verdana"/>
          <w:spacing w:val="-3"/>
          <w:sz w:val="24"/>
          <w:szCs w:val="24"/>
        </w:rPr>
        <w:t>Además</w:t>
      </w:r>
      <w:r w:rsidR="00E36023" w:rsidRPr="00C614E0">
        <w:rPr>
          <w:rFonts w:ascii="Verdana" w:hAnsi="Verdana"/>
          <w:spacing w:val="-3"/>
          <w:sz w:val="24"/>
          <w:szCs w:val="24"/>
        </w:rPr>
        <w:t>,</w:t>
      </w:r>
      <w:r w:rsidR="00D8502C" w:rsidRPr="00C614E0">
        <w:rPr>
          <w:rFonts w:ascii="Verdana" w:hAnsi="Verdana"/>
          <w:spacing w:val="-3"/>
          <w:sz w:val="24"/>
          <w:szCs w:val="24"/>
        </w:rPr>
        <w:t xml:space="preserve"> ha cancelado, a través de su empleador, todas las incapacidades reportadas</w:t>
      </w:r>
      <w:r w:rsidR="00C33EAA" w:rsidRPr="00C614E0">
        <w:rPr>
          <w:rFonts w:ascii="Verdana" w:hAnsi="Verdana"/>
          <w:spacing w:val="-3"/>
          <w:sz w:val="24"/>
          <w:szCs w:val="24"/>
        </w:rPr>
        <w:t>, la última de las cuales fue pagada el 3 de octubre de este año. Agregó que</w:t>
      </w:r>
      <w:r w:rsidR="00052702" w:rsidRPr="00C614E0">
        <w:rPr>
          <w:rFonts w:ascii="Verdana" w:hAnsi="Verdana"/>
          <w:spacing w:val="-3"/>
          <w:sz w:val="24"/>
          <w:szCs w:val="24"/>
        </w:rPr>
        <w:t xml:space="preserve"> </w:t>
      </w:r>
      <w:r w:rsidR="0092500D" w:rsidRPr="00C614E0">
        <w:rPr>
          <w:rFonts w:ascii="Verdana" w:hAnsi="Verdana"/>
          <w:spacing w:val="-3"/>
          <w:sz w:val="24"/>
          <w:szCs w:val="24"/>
        </w:rPr>
        <w:t xml:space="preserve">respeto a </w:t>
      </w:r>
      <w:r w:rsidR="00052702" w:rsidRPr="00C614E0">
        <w:rPr>
          <w:rFonts w:ascii="Verdana" w:hAnsi="Verdana"/>
          <w:spacing w:val="-3"/>
          <w:sz w:val="24"/>
          <w:szCs w:val="24"/>
        </w:rPr>
        <w:t xml:space="preserve">las que se generen con posterioridad al </w:t>
      </w:r>
      <w:r w:rsidR="00C33EAA" w:rsidRPr="00C614E0">
        <w:rPr>
          <w:rFonts w:ascii="Verdana" w:hAnsi="Verdana"/>
          <w:spacing w:val="-3"/>
          <w:sz w:val="24"/>
          <w:szCs w:val="24"/>
        </w:rPr>
        <w:t>pronunciamiento de la Junta Nacional de Calificación de Invalidez</w:t>
      </w:r>
      <w:r w:rsidR="00052702" w:rsidRPr="00C614E0">
        <w:rPr>
          <w:rFonts w:ascii="Verdana" w:hAnsi="Verdana"/>
          <w:spacing w:val="-3"/>
          <w:sz w:val="24"/>
          <w:szCs w:val="24"/>
        </w:rPr>
        <w:t xml:space="preserve"> y de la cancelación de la indemnización correspondiente</w:t>
      </w:r>
      <w:r w:rsidR="0092500D" w:rsidRPr="00C614E0">
        <w:rPr>
          <w:rFonts w:ascii="Verdana" w:hAnsi="Verdana"/>
          <w:spacing w:val="-3"/>
          <w:sz w:val="24"/>
          <w:szCs w:val="24"/>
        </w:rPr>
        <w:t xml:space="preserve">, la </w:t>
      </w:r>
      <w:proofErr w:type="spellStart"/>
      <w:r w:rsidR="0092500D" w:rsidRPr="00C614E0">
        <w:rPr>
          <w:rFonts w:ascii="Verdana" w:hAnsi="Verdana"/>
          <w:spacing w:val="-3"/>
          <w:sz w:val="24"/>
          <w:szCs w:val="24"/>
        </w:rPr>
        <w:t>ARL</w:t>
      </w:r>
      <w:proofErr w:type="spellEnd"/>
      <w:r w:rsidR="0092500D" w:rsidRPr="00C614E0">
        <w:rPr>
          <w:rFonts w:ascii="Verdana" w:hAnsi="Verdana"/>
          <w:spacing w:val="-3"/>
          <w:sz w:val="24"/>
          <w:szCs w:val="24"/>
        </w:rPr>
        <w:t xml:space="preserve"> no está en la obligación de sufragarlas, de conformidad con el artículo 3º de la ley 776 de 2002</w:t>
      </w:r>
      <w:r w:rsidR="0004164A" w:rsidRPr="00C614E0">
        <w:rPr>
          <w:rFonts w:ascii="Verdana" w:hAnsi="Verdana"/>
          <w:spacing w:val="-3"/>
          <w:sz w:val="24"/>
          <w:szCs w:val="24"/>
        </w:rPr>
        <w:t xml:space="preserve"> y que </w:t>
      </w:r>
      <w:r w:rsidR="00A51E2D" w:rsidRPr="00C614E0">
        <w:rPr>
          <w:rFonts w:ascii="Verdana" w:hAnsi="Verdana"/>
          <w:spacing w:val="-3"/>
          <w:sz w:val="24"/>
          <w:szCs w:val="24"/>
        </w:rPr>
        <w:t xml:space="preserve">la entidad que representa ha suministrado al accionante todas las prestaciones que ha requerido para su rehabilitación. </w:t>
      </w:r>
      <w:r w:rsidR="00C03B64" w:rsidRPr="00C614E0">
        <w:rPr>
          <w:rFonts w:ascii="Verdana" w:hAnsi="Verdana"/>
          <w:spacing w:val="-3"/>
          <w:sz w:val="24"/>
          <w:szCs w:val="24"/>
        </w:rPr>
        <w:t>Pidió declarar improcedente el amparo.</w:t>
      </w:r>
    </w:p>
    <w:p w:rsidR="00881862" w:rsidRPr="00C614E0" w:rsidRDefault="00881862" w:rsidP="005169D3">
      <w:pPr>
        <w:tabs>
          <w:tab w:val="left" w:pos="0"/>
          <w:tab w:val="left" w:pos="142"/>
        </w:tabs>
        <w:spacing w:line="312" w:lineRule="auto"/>
        <w:jc w:val="both"/>
        <w:rPr>
          <w:rFonts w:ascii="Verdana" w:hAnsi="Verdana"/>
          <w:spacing w:val="-3"/>
          <w:sz w:val="24"/>
          <w:szCs w:val="24"/>
        </w:rPr>
      </w:pPr>
    </w:p>
    <w:p w:rsidR="00122C0A" w:rsidRPr="00C614E0" w:rsidRDefault="0071102B" w:rsidP="005169D3">
      <w:pPr>
        <w:tabs>
          <w:tab w:val="left" w:pos="0"/>
          <w:tab w:val="left" w:pos="142"/>
        </w:tabs>
        <w:spacing w:line="312" w:lineRule="auto"/>
        <w:jc w:val="both"/>
        <w:rPr>
          <w:rFonts w:ascii="Verdana" w:hAnsi="Verdana"/>
          <w:spacing w:val="-3"/>
          <w:sz w:val="24"/>
          <w:szCs w:val="24"/>
        </w:rPr>
      </w:pPr>
      <w:r w:rsidRPr="00C614E0">
        <w:rPr>
          <w:rFonts w:ascii="Verdana" w:hAnsi="Verdana"/>
          <w:spacing w:val="-3"/>
          <w:sz w:val="24"/>
          <w:szCs w:val="24"/>
        </w:rPr>
        <w:t>3. L</w:t>
      </w:r>
      <w:r w:rsidR="00881862" w:rsidRPr="00C614E0">
        <w:rPr>
          <w:rFonts w:ascii="Verdana" w:hAnsi="Verdana"/>
          <w:spacing w:val="-3"/>
          <w:sz w:val="24"/>
          <w:szCs w:val="24"/>
        </w:rPr>
        <w:t>os demás vinculados guardaron silencio.</w:t>
      </w:r>
    </w:p>
    <w:p w:rsidR="00881862" w:rsidRPr="00C614E0" w:rsidRDefault="00881862" w:rsidP="005169D3">
      <w:pPr>
        <w:tabs>
          <w:tab w:val="left" w:pos="0"/>
          <w:tab w:val="left" w:pos="142"/>
        </w:tabs>
        <w:spacing w:line="312" w:lineRule="auto"/>
        <w:jc w:val="both"/>
        <w:rPr>
          <w:rFonts w:ascii="Verdana" w:hAnsi="Verdana"/>
          <w:b/>
          <w:spacing w:val="-3"/>
          <w:sz w:val="24"/>
          <w:szCs w:val="24"/>
        </w:rPr>
      </w:pPr>
    </w:p>
    <w:p w:rsidR="00797B77" w:rsidRPr="00C614E0" w:rsidRDefault="0001746E" w:rsidP="005169D3">
      <w:pPr>
        <w:tabs>
          <w:tab w:val="left" w:pos="0"/>
          <w:tab w:val="left" w:pos="142"/>
        </w:tabs>
        <w:spacing w:line="312" w:lineRule="auto"/>
        <w:jc w:val="both"/>
        <w:rPr>
          <w:rFonts w:ascii="Verdana" w:hAnsi="Verdana"/>
          <w:b/>
          <w:spacing w:val="-3"/>
          <w:sz w:val="24"/>
          <w:szCs w:val="24"/>
        </w:rPr>
      </w:pPr>
      <w:r w:rsidRPr="00C614E0">
        <w:rPr>
          <w:rFonts w:ascii="Verdana" w:hAnsi="Verdana"/>
          <w:b/>
          <w:spacing w:val="-3"/>
          <w:sz w:val="24"/>
          <w:szCs w:val="24"/>
        </w:rPr>
        <w:t>C O N S I D E R A C I O N E S</w:t>
      </w:r>
    </w:p>
    <w:p w:rsidR="00797B77" w:rsidRPr="00C614E0" w:rsidRDefault="00797B77" w:rsidP="005169D3">
      <w:pPr>
        <w:tabs>
          <w:tab w:val="left" w:pos="0"/>
          <w:tab w:val="left" w:pos="142"/>
        </w:tabs>
        <w:spacing w:line="312" w:lineRule="auto"/>
        <w:jc w:val="both"/>
        <w:rPr>
          <w:rFonts w:ascii="Verdana" w:hAnsi="Verdana"/>
          <w:b/>
          <w:spacing w:val="-3"/>
          <w:sz w:val="24"/>
          <w:szCs w:val="24"/>
        </w:rPr>
      </w:pPr>
    </w:p>
    <w:p w:rsidR="004C1A5A" w:rsidRPr="00C614E0" w:rsidRDefault="00425777" w:rsidP="005169D3">
      <w:pPr>
        <w:tabs>
          <w:tab w:val="left" w:pos="0"/>
          <w:tab w:val="left" w:pos="142"/>
        </w:tabs>
        <w:spacing w:line="312" w:lineRule="auto"/>
        <w:jc w:val="both"/>
        <w:rPr>
          <w:rFonts w:ascii="Verdana" w:hAnsi="Verdana"/>
          <w:spacing w:val="-3"/>
          <w:sz w:val="24"/>
          <w:szCs w:val="24"/>
        </w:rPr>
      </w:pPr>
      <w:r w:rsidRPr="00C614E0">
        <w:rPr>
          <w:rFonts w:ascii="Verdana" w:hAnsi="Verdana"/>
          <w:spacing w:val="-3"/>
          <w:sz w:val="24"/>
          <w:szCs w:val="24"/>
        </w:rPr>
        <w:t xml:space="preserve">1. </w:t>
      </w:r>
      <w:r w:rsidR="004C1A5A" w:rsidRPr="00C614E0">
        <w:rPr>
          <w:rFonts w:ascii="Verdana" w:hAnsi="Verdana"/>
          <w:spacing w:val="-3"/>
          <w:sz w:val="24"/>
          <w:szCs w:val="24"/>
        </w:rPr>
        <w:t xml:space="preserve">El fin de la acción de tutela es la protección inmediata de los derechos constitucionales fundamentales, concedida a todas las personas por el artículo 86 de la Constitución Política, ante su </w:t>
      </w:r>
      <w:r w:rsidR="004C1A5A" w:rsidRPr="00C614E0">
        <w:rPr>
          <w:rFonts w:ascii="Verdana" w:hAnsi="Verdana"/>
          <w:spacing w:val="-3"/>
          <w:sz w:val="24"/>
          <w:szCs w:val="24"/>
        </w:rPr>
        <w:lastRenderedPageBreak/>
        <w:t>vulneración o amenaza generada por cualquier autoridad pública y aun por los particulares en los casos previstos por el artículo 42 del Decreto 2591 de 1991.</w:t>
      </w:r>
    </w:p>
    <w:p w:rsidR="003A5A7F" w:rsidRPr="00C614E0" w:rsidRDefault="003A5A7F" w:rsidP="005169D3">
      <w:pPr>
        <w:tabs>
          <w:tab w:val="left" w:pos="-720"/>
          <w:tab w:val="left" w:pos="0"/>
          <w:tab w:val="left" w:pos="142"/>
        </w:tabs>
        <w:suppressAutoHyphens/>
        <w:spacing w:line="312" w:lineRule="auto"/>
        <w:jc w:val="both"/>
        <w:rPr>
          <w:rFonts w:ascii="Verdana" w:hAnsi="Verdana"/>
          <w:spacing w:val="-3"/>
          <w:sz w:val="24"/>
          <w:szCs w:val="24"/>
        </w:rPr>
      </w:pPr>
    </w:p>
    <w:p w:rsidR="00797B77" w:rsidRPr="00C614E0" w:rsidRDefault="00797B77" w:rsidP="005169D3">
      <w:pPr>
        <w:tabs>
          <w:tab w:val="left" w:pos="-720"/>
          <w:tab w:val="left" w:pos="0"/>
          <w:tab w:val="left" w:pos="142"/>
        </w:tabs>
        <w:suppressAutoHyphens/>
        <w:spacing w:line="312" w:lineRule="auto"/>
        <w:jc w:val="both"/>
        <w:rPr>
          <w:rFonts w:ascii="Verdana" w:hAnsi="Verdana"/>
          <w:spacing w:val="-3"/>
          <w:sz w:val="24"/>
          <w:szCs w:val="24"/>
        </w:rPr>
      </w:pPr>
      <w:r w:rsidRPr="00C614E0">
        <w:rPr>
          <w:rFonts w:ascii="Verdana" w:hAnsi="Verdana"/>
          <w:spacing w:val="-3"/>
          <w:sz w:val="24"/>
          <w:szCs w:val="24"/>
        </w:rPr>
        <w:t xml:space="preserve">2. </w:t>
      </w:r>
      <w:r w:rsidR="00CE7754" w:rsidRPr="00C614E0">
        <w:rPr>
          <w:rFonts w:ascii="Verdana" w:hAnsi="Verdana"/>
          <w:spacing w:val="-3"/>
          <w:sz w:val="24"/>
          <w:szCs w:val="24"/>
        </w:rPr>
        <w:t>La promotora del proceso está legitimada para agenciar los derechos de que es titular su</w:t>
      </w:r>
      <w:r w:rsidR="00D90BCE" w:rsidRPr="00C614E0">
        <w:rPr>
          <w:rFonts w:ascii="Verdana" w:hAnsi="Verdana"/>
          <w:spacing w:val="-3"/>
          <w:sz w:val="24"/>
          <w:szCs w:val="24"/>
        </w:rPr>
        <w:t xml:space="preserve"> cónyuge</w:t>
      </w:r>
      <w:r w:rsidR="00CE7754" w:rsidRPr="00C614E0">
        <w:rPr>
          <w:rFonts w:ascii="Verdana" w:hAnsi="Verdana"/>
          <w:spacing w:val="-3"/>
          <w:sz w:val="24"/>
          <w:szCs w:val="24"/>
        </w:rPr>
        <w:t>, quien, como se deduce de la copia de su historia clínica</w:t>
      </w:r>
      <w:r w:rsidR="0004164A" w:rsidRPr="00C614E0">
        <w:rPr>
          <w:rFonts w:ascii="Verdana" w:hAnsi="Verdana"/>
          <w:spacing w:val="-3"/>
          <w:sz w:val="24"/>
          <w:szCs w:val="24"/>
        </w:rPr>
        <w:t xml:space="preserve"> y demás documentos anexos</w:t>
      </w:r>
      <w:r w:rsidR="00CE7754" w:rsidRPr="00C614E0">
        <w:rPr>
          <w:rFonts w:ascii="Verdana" w:hAnsi="Verdana"/>
          <w:spacing w:val="-3"/>
          <w:sz w:val="24"/>
          <w:szCs w:val="24"/>
        </w:rPr>
        <w:t xml:space="preserve">, padece </w:t>
      </w:r>
      <w:r w:rsidR="00D90BCE" w:rsidRPr="00C614E0">
        <w:rPr>
          <w:rFonts w:ascii="Verdana" w:hAnsi="Verdana"/>
          <w:spacing w:val="-3"/>
          <w:sz w:val="24"/>
          <w:szCs w:val="24"/>
        </w:rPr>
        <w:t>trastornos mentales</w:t>
      </w:r>
      <w:r w:rsidR="0004164A" w:rsidRPr="00C614E0">
        <w:rPr>
          <w:rFonts w:ascii="Verdana" w:hAnsi="Verdana"/>
          <w:spacing w:val="-3"/>
          <w:sz w:val="24"/>
          <w:szCs w:val="24"/>
        </w:rPr>
        <w:t xml:space="preserve">, asociados a las condiciones del trabajo que desempeñaba en la Rama Judicial, circunstancia que le puede generar más daño, de tener que comparecer a lugares cercanos a su sitio de trabajo o de entenderse con asuntos propios de la judicatura. Por tanto, puede concluirse que se encuentra impedido para </w:t>
      </w:r>
      <w:r w:rsidR="00CE7754" w:rsidRPr="00C614E0">
        <w:rPr>
          <w:rFonts w:ascii="Verdana" w:hAnsi="Verdana"/>
          <w:spacing w:val="-3"/>
          <w:sz w:val="24"/>
          <w:szCs w:val="24"/>
        </w:rPr>
        <w:t>ejercer su propia defensa</w:t>
      </w:r>
      <w:r w:rsidR="0004164A" w:rsidRPr="00C614E0">
        <w:rPr>
          <w:rFonts w:ascii="Verdana" w:hAnsi="Verdana"/>
          <w:spacing w:val="-3"/>
          <w:sz w:val="24"/>
          <w:szCs w:val="24"/>
        </w:rPr>
        <w:t>.</w:t>
      </w:r>
    </w:p>
    <w:p w:rsidR="00881862" w:rsidRPr="00C614E0" w:rsidRDefault="00881862" w:rsidP="005169D3">
      <w:pPr>
        <w:shd w:val="clear" w:color="auto" w:fill="FFFFFF"/>
        <w:tabs>
          <w:tab w:val="left" w:pos="0"/>
        </w:tabs>
        <w:spacing w:line="312" w:lineRule="auto"/>
        <w:jc w:val="both"/>
        <w:rPr>
          <w:rFonts w:ascii="Verdana" w:hAnsi="Verdana"/>
          <w:spacing w:val="-3"/>
          <w:sz w:val="24"/>
          <w:szCs w:val="24"/>
        </w:rPr>
      </w:pPr>
    </w:p>
    <w:p w:rsidR="00265400" w:rsidRPr="00C614E0" w:rsidRDefault="00E256B8" w:rsidP="005169D3">
      <w:pPr>
        <w:shd w:val="clear" w:color="auto" w:fill="FFFFFF"/>
        <w:tabs>
          <w:tab w:val="left" w:pos="0"/>
        </w:tabs>
        <w:spacing w:line="312" w:lineRule="auto"/>
        <w:jc w:val="both"/>
        <w:rPr>
          <w:rFonts w:ascii="Verdana" w:hAnsi="Verdana"/>
          <w:spacing w:val="-3"/>
          <w:sz w:val="24"/>
          <w:szCs w:val="24"/>
        </w:rPr>
      </w:pPr>
      <w:r w:rsidRPr="00C614E0">
        <w:rPr>
          <w:rFonts w:ascii="Verdana" w:hAnsi="Verdana"/>
          <w:spacing w:val="-3"/>
          <w:sz w:val="24"/>
          <w:szCs w:val="24"/>
        </w:rPr>
        <w:t>3</w:t>
      </w:r>
      <w:r w:rsidR="00881862" w:rsidRPr="00C614E0">
        <w:rPr>
          <w:rFonts w:ascii="Verdana" w:hAnsi="Verdana"/>
          <w:spacing w:val="-3"/>
          <w:sz w:val="24"/>
          <w:szCs w:val="24"/>
        </w:rPr>
        <w:t>. Corresponde a esta Sala decidir: a)</w:t>
      </w:r>
      <w:r w:rsidR="004F3B33" w:rsidRPr="00C614E0">
        <w:rPr>
          <w:rFonts w:ascii="Verdana" w:hAnsi="Verdana"/>
          <w:spacing w:val="-3"/>
          <w:sz w:val="24"/>
          <w:szCs w:val="24"/>
        </w:rPr>
        <w:t xml:space="preserve"> si </w:t>
      </w:r>
      <w:r w:rsidR="00740C42" w:rsidRPr="00C614E0">
        <w:rPr>
          <w:rFonts w:ascii="Verdana" w:hAnsi="Verdana"/>
          <w:spacing w:val="-3"/>
          <w:sz w:val="24"/>
          <w:szCs w:val="24"/>
        </w:rPr>
        <w:t>procede</w:t>
      </w:r>
      <w:r w:rsidR="00675B90" w:rsidRPr="00C614E0">
        <w:rPr>
          <w:rFonts w:ascii="Verdana" w:hAnsi="Verdana"/>
          <w:spacing w:val="-3"/>
          <w:sz w:val="24"/>
          <w:szCs w:val="24"/>
        </w:rPr>
        <w:t xml:space="preserve"> la tutela frente a </w:t>
      </w:r>
      <w:r w:rsidR="004F3B33" w:rsidRPr="00C614E0">
        <w:rPr>
          <w:rFonts w:ascii="Verdana" w:hAnsi="Verdana"/>
          <w:spacing w:val="-3"/>
          <w:sz w:val="24"/>
          <w:szCs w:val="24"/>
        </w:rPr>
        <w:t>los actos administrativos por medio de los cuales desvinculó al actor de la Rama Judicial</w:t>
      </w:r>
      <w:r w:rsidR="00675B90" w:rsidRPr="00C614E0">
        <w:rPr>
          <w:rFonts w:ascii="Verdana" w:hAnsi="Verdana"/>
          <w:spacing w:val="-3"/>
          <w:sz w:val="24"/>
          <w:szCs w:val="24"/>
        </w:rPr>
        <w:t xml:space="preserve"> y en caso positivo, si con ellos se </w:t>
      </w:r>
      <w:r w:rsidR="004F3B33" w:rsidRPr="00C614E0">
        <w:rPr>
          <w:rFonts w:ascii="Verdana" w:hAnsi="Verdana"/>
          <w:spacing w:val="-3"/>
          <w:sz w:val="24"/>
          <w:szCs w:val="24"/>
        </w:rPr>
        <w:t>lesion</w:t>
      </w:r>
      <w:r w:rsidR="00675B90" w:rsidRPr="00C614E0">
        <w:rPr>
          <w:rFonts w:ascii="Verdana" w:hAnsi="Verdana"/>
          <w:spacing w:val="-3"/>
          <w:sz w:val="24"/>
          <w:szCs w:val="24"/>
        </w:rPr>
        <w:t xml:space="preserve">ó derecho fundamental </w:t>
      </w:r>
      <w:r w:rsidR="004F3B33" w:rsidRPr="00C614E0">
        <w:rPr>
          <w:rFonts w:ascii="Verdana" w:hAnsi="Verdana"/>
          <w:spacing w:val="-3"/>
          <w:sz w:val="24"/>
          <w:szCs w:val="24"/>
        </w:rPr>
        <w:t>alguno de que s</w:t>
      </w:r>
      <w:r w:rsidR="00675B90" w:rsidRPr="00C614E0">
        <w:rPr>
          <w:rFonts w:ascii="Verdana" w:hAnsi="Verdana"/>
          <w:spacing w:val="-3"/>
          <w:sz w:val="24"/>
          <w:szCs w:val="24"/>
        </w:rPr>
        <w:t>ea</w:t>
      </w:r>
      <w:r w:rsidR="004F3B33" w:rsidRPr="00C614E0">
        <w:rPr>
          <w:rFonts w:ascii="Verdana" w:hAnsi="Verdana"/>
          <w:spacing w:val="-3"/>
          <w:sz w:val="24"/>
          <w:szCs w:val="24"/>
        </w:rPr>
        <w:t xml:space="preserve"> titular el actor</w:t>
      </w:r>
      <w:r w:rsidR="00675B90" w:rsidRPr="00C614E0">
        <w:rPr>
          <w:rFonts w:ascii="Verdana" w:hAnsi="Verdana"/>
          <w:spacing w:val="-3"/>
          <w:sz w:val="24"/>
          <w:szCs w:val="24"/>
        </w:rPr>
        <w:t xml:space="preserve">; b) si </w:t>
      </w:r>
      <w:r w:rsidR="00881862" w:rsidRPr="00C614E0">
        <w:rPr>
          <w:rFonts w:ascii="Verdana" w:hAnsi="Verdana"/>
          <w:spacing w:val="-3"/>
          <w:sz w:val="24"/>
          <w:szCs w:val="24"/>
        </w:rPr>
        <w:t xml:space="preserve">procede la </w:t>
      </w:r>
      <w:r w:rsidR="00675B90" w:rsidRPr="00C614E0">
        <w:rPr>
          <w:rFonts w:ascii="Verdana" w:hAnsi="Verdana"/>
          <w:spacing w:val="-3"/>
          <w:sz w:val="24"/>
          <w:szCs w:val="24"/>
        </w:rPr>
        <w:t xml:space="preserve">misma acción </w:t>
      </w:r>
      <w:r w:rsidR="00881862" w:rsidRPr="00C614E0">
        <w:rPr>
          <w:rFonts w:ascii="Verdana" w:hAnsi="Verdana"/>
          <w:spacing w:val="-3"/>
          <w:sz w:val="24"/>
          <w:szCs w:val="24"/>
        </w:rPr>
        <w:t xml:space="preserve">para ordenar el pago de las incapacidades generadas a favor del accionante, con la respectiva actualización del </w:t>
      </w:r>
      <w:proofErr w:type="spellStart"/>
      <w:r w:rsidR="00881862" w:rsidRPr="00C614E0">
        <w:rPr>
          <w:rFonts w:ascii="Verdana" w:hAnsi="Verdana"/>
          <w:spacing w:val="-3"/>
          <w:sz w:val="24"/>
          <w:szCs w:val="24"/>
        </w:rPr>
        <w:t>IBC</w:t>
      </w:r>
      <w:proofErr w:type="spellEnd"/>
      <w:r w:rsidR="00881862" w:rsidRPr="00C614E0">
        <w:rPr>
          <w:rFonts w:ascii="Verdana" w:hAnsi="Verdana"/>
          <w:spacing w:val="-3"/>
          <w:sz w:val="24"/>
          <w:szCs w:val="24"/>
        </w:rPr>
        <w:t xml:space="preserve"> y del auxilio a las cesantías que dice l</w:t>
      </w:r>
      <w:r w:rsidR="00675B90" w:rsidRPr="00C614E0">
        <w:rPr>
          <w:rFonts w:ascii="Verdana" w:hAnsi="Verdana"/>
          <w:spacing w:val="-3"/>
          <w:sz w:val="24"/>
          <w:szCs w:val="24"/>
        </w:rPr>
        <w:t>e ad</w:t>
      </w:r>
      <w:r w:rsidR="00881862" w:rsidRPr="00C614E0">
        <w:rPr>
          <w:rFonts w:ascii="Verdana" w:hAnsi="Verdana"/>
          <w:spacing w:val="-3"/>
          <w:sz w:val="24"/>
          <w:szCs w:val="24"/>
        </w:rPr>
        <w:t>e</w:t>
      </w:r>
      <w:r w:rsidR="00675B90" w:rsidRPr="00C614E0">
        <w:rPr>
          <w:rFonts w:ascii="Verdana" w:hAnsi="Verdana"/>
          <w:spacing w:val="-3"/>
          <w:sz w:val="24"/>
          <w:szCs w:val="24"/>
        </w:rPr>
        <w:t>u</w:t>
      </w:r>
      <w:r w:rsidR="00881862" w:rsidRPr="00C614E0">
        <w:rPr>
          <w:rFonts w:ascii="Verdana" w:hAnsi="Verdana"/>
          <w:spacing w:val="-3"/>
          <w:sz w:val="24"/>
          <w:szCs w:val="24"/>
        </w:rPr>
        <w:t>dan</w:t>
      </w:r>
      <w:r w:rsidR="00265400" w:rsidRPr="00C614E0">
        <w:rPr>
          <w:rFonts w:ascii="Verdana" w:hAnsi="Verdana"/>
          <w:spacing w:val="-3"/>
          <w:sz w:val="24"/>
          <w:szCs w:val="24"/>
        </w:rPr>
        <w:t>.</w:t>
      </w:r>
    </w:p>
    <w:p w:rsidR="00265400" w:rsidRPr="00C614E0" w:rsidRDefault="00265400" w:rsidP="005169D3">
      <w:pPr>
        <w:shd w:val="clear" w:color="auto" w:fill="FFFFFF"/>
        <w:tabs>
          <w:tab w:val="left" w:pos="0"/>
        </w:tabs>
        <w:spacing w:line="312" w:lineRule="auto"/>
        <w:jc w:val="both"/>
        <w:rPr>
          <w:rFonts w:ascii="Verdana" w:hAnsi="Verdana"/>
          <w:spacing w:val="-3"/>
          <w:sz w:val="24"/>
          <w:szCs w:val="24"/>
        </w:rPr>
      </w:pPr>
    </w:p>
    <w:p w:rsidR="00675B90" w:rsidRPr="00C614E0" w:rsidRDefault="00675B90" w:rsidP="005169D3">
      <w:pPr>
        <w:shd w:val="clear" w:color="auto" w:fill="FFFFFF"/>
        <w:tabs>
          <w:tab w:val="left" w:pos="0"/>
        </w:tabs>
        <w:spacing w:line="312" w:lineRule="auto"/>
        <w:jc w:val="both"/>
        <w:rPr>
          <w:rFonts w:ascii="Verdana" w:hAnsi="Verdana"/>
          <w:spacing w:val="-3"/>
          <w:sz w:val="24"/>
          <w:szCs w:val="24"/>
        </w:rPr>
      </w:pPr>
      <w:r w:rsidRPr="00C614E0">
        <w:rPr>
          <w:rFonts w:ascii="Verdana" w:hAnsi="Verdana"/>
          <w:spacing w:val="-3"/>
          <w:sz w:val="24"/>
          <w:szCs w:val="24"/>
        </w:rPr>
        <w:t>4. En el proceso aparecen acreditados los siguientes hechos:</w:t>
      </w:r>
    </w:p>
    <w:p w:rsidR="00954D77" w:rsidRPr="00C614E0" w:rsidRDefault="00881862" w:rsidP="005169D3">
      <w:pPr>
        <w:shd w:val="clear" w:color="auto" w:fill="FFFFFF"/>
        <w:tabs>
          <w:tab w:val="left" w:pos="0"/>
        </w:tabs>
        <w:spacing w:line="312" w:lineRule="auto"/>
        <w:jc w:val="both"/>
        <w:rPr>
          <w:rFonts w:ascii="Verdana" w:hAnsi="Verdana"/>
          <w:spacing w:val="-3"/>
          <w:sz w:val="24"/>
          <w:szCs w:val="24"/>
        </w:rPr>
      </w:pPr>
      <w:r w:rsidRPr="00C614E0">
        <w:rPr>
          <w:rFonts w:ascii="Verdana" w:hAnsi="Verdana"/>
          <w:spacing w:val="-3"/>
          <w:sz w:val="24"/>
          <w:szCs w:val="24"/>
        </w:rPr>
        <w:t xml:space="preserve"> </w:t>
      </w:r>
    </w:p>
    <w:p w:rsidR="00382CE6" w:rsidRPr="00C614E0" w:rsidRDefault="00382CE6" w:rsidP="005169D3">
      <w:pPr>
        <w:tabs>
          <w:tab w:val="left" w:pos="0"/>
          <w:tab w:val="left" w:pos="142"/>
        </w:tabs>
        <w:spacing w:line="312" w:lineRule="auto"/>
        <w:jc w:val="both"/>
        <w:rPr>
          <w:rFonts w:ascii="Verdana" w:hAnsi="Verdana"/>
          <w:spacing w:val="-3"/>
          <w:sz w:val="24"/>
          <w:szCs w:val="24"/>
        </w:rPr>
      </w:pPr>
      <w:r w:rsidRPr="00C614E0">
        <w:rPr>
          <w:rFonts w:ascii="Verdana" w:hAnsi="Verdana"/>
          <w:spacing w:val="-3"/>
          <w:sz w:val="24"/>
          <w:szCs w:val="24"/>
        </w:rPr>
        <w:t>4.1 El 23 de agosto de este año la Junta Regional de Calificación de Invalidez de Risaralda calificó al señor Rubén Darío Gómez Vallejo con  una pérdida de la capacidad laboral del 32%</w:t>
      </w:r>
      <w:r w:rsidR="00212DC0" w:rsidRPr="00C614E0">
        <w:rPr>
          <w:rFonts w:ascii="Verdana" w:hAnsi="Verdana"/>
          <w:spacing w:val="-3"/>
          <w:sz w:val="24"/>
          <w:szCs w:val="24"/>
        </w:rPr>
        <w:t xml:space="preserve">. Se le </w:t>
      </w:r>
      <w:r w:rsidRPr="00C614E0">
        <w:rPr>
          <w:rFonts w:ascii="Verdana" w:hAnsi="Verdana"/>
          <w:spacing w:val="-3"/>
          <w:sz w:val="24"/>
          <w:szCs w:val="24"/>
        </w:rPr>
        <w:t>diagn</w:t>
      </w:r>
      <w:r w:rsidR="00212DC0" w:rsidRPr="00C614E0">
        <w:rPr>
          <w:rFonts w:ascii="Verdana" w:hAnsi="Verdana"/>
          <w:spacing w:val="-3"/>
          <w:sz w:val="24"/>
          <w:szCs w:val="24"/>
        </w:rPr>
        <w:t>o</w:t>
      </w:r>
      <w:r w:rsidRPr="00C614E0">
        <w:rPr>
          <w:rFonts w:ascii="Verdana" w:hAnsi="Verdana"/>
          <w:spacing w:val="-3"/>
          <w:sz w:val="24"/>
          <w:szCs w:val="24"/>
        </w:rPr>
        <w:t>stic</w:t>
      </w:r>
      <w:r w:rsidR="00212DC0" w:rsidRPr="00C614E0">
        <w:rPr>
          <w:rFonts w:ascii="Verdana" w:hAnsi="Verdana"/>
          <w:spacing w:val="-3"/>
          <w:sz w:val="24"/>
          <w:szCs w:val="24"/>
        </w:rPr>
        <w:t>ó</w:t>
      </w:r>
      <w:r w:rsidR="00B63FB1" w:rsidRPr="00C614E0">
        <w:rPr>
          <w:rFonts w:ascii="Verdana" w:hAnsi="Verdana"/>
          <w:spacing w:val="-3"/>
          <w:sz w:val="24"/>
          <w:szCs w:val="24"/>
        </w:rPr>
        <w:t xml:space="preserve"> un </w:t>
      </w:r>
      <w:r w:rsidRPr="00C614E0">
        <w:rPr>
          <w:rFonts w:ascii="Verdana" w:hAnsi="Verdana"/>
          <w:spacing w:val="-3"/>
          <w:sz w:val="24"/>
          <w:szCs w:val="24"/>
        </w:rPr>
        <w:t>episodio depresivo mayor</w:t>
      </w:r>
      <w:r w:rsidRPr="00C614E0">
        <w:rPr>
          <w:rStyle w:val="Appelnotedebasdep"/>
          <w:rFonts w:ascii="Verdana" w:hAnsi="Verdana"/>
          <w:spacing w:val="-3"/>
          <w:sz w:val="24"/>
          <w:szCs w:val="24"/>
        </w:rPr>
        <w:footnoteReference w:id="1"/>
      </w:r>
      <w:r w:rsidRPr="00C614E0">
        <w:rPr>
          <w:rFonts w:ascii="Verdana" w:hAnsi="Verdana"/>
          <w:spacing w:val="-3"/>
          <w:sz w:val="24"/>
          <w:szCs w:val="24"/>
        </w:rPr>
        <w:t xml:space="preserve">. </w:t>
      </w:r>
    </w:p>
    <w:p w:rsidR="00055276" w:rsidRPr="00C614E0" w:rsidRDefault="00055276" w:rsidP="005169D3">
      <w:pPr>
        <w:tabs>
          <w:tab w:val="left" w:pos="0"/>
          <w:tab w:val="left" w:pos="142"/>
        </w:tabs>
        <w:spacing w:line="312" w:lineRule="auto"/>
        <w:jc w:val="both"/>
        <w:rPr>
          <w:rFonts w:ascii="Verdana" w:hAnsi="Verdana"/>
          <w:spacing w:val="-3"/>
          <w:sz w:val="24"/>
          <w:szCs w:val="24"/>
        </w:rPr>
      </w:pPr>
    </w:p>
    <w:p w:rsidR="00055276" w:rsidRPr="00C614E0" w:rsidRDefault="00055276" w:rsidP="005169D3">
      <w:pPr>
        <w:tabs>
          <w:tab w:val="left" w:pos="0"/>
          <w:tab w:val="left" w:pos="142"/>
        </w:tabs>
        <w:spacing w:line="312" w:lineRule="auto"/>
        <w:jc w:val="both"/>
        <w:rPr>
          <w:rFonts w:ascii="Verdana" w:hAnsi="Verdana"/>
          <w:spacing w:val="-3"/>
          <w:sz w:val="24"/>
          <w:szCs w:val="24"/>
        </w:rPr>
      </w:pPr>
      <w:r w:rsidRPr="00C614E0">
        <w:rPr>
          <w:rFonts w:ascii="Verdana" w:hAnsi="Verdana"/>
          <w:spacing w:val="-3"/>
          <w:sz w:val="24"/>
          <w:szCs w:val="24"/>
        </w:rPr>
        <w:t xml:space="preserve">4.2 El 18 de octubre se resolvió de manera desfavorable el recurso de reposición formulado por la </w:t>
      </w:r>
      <w:proofErr w:type="spellStart"/>
      <w:r w:rsidRPr="00C614E0">
        <w:rPr>
          <w:rFonts w:ascii="Verdana" w:hAnsi="Verdana"/>
          <w:spacing w:val="-3"/>
          <w:sz w:val="24"/>
          <w:szCs w:val="24"/>
        </w:rPr>
        <w:t>ARL</w:t>
      </w:r>
      <w:proofErr w:type="spellEnd"/>
      <w:r w:rsidRPr="00C614E0">
        <w:rPr>
          <w:rFonts w:ascii="Verdana" w:hAnsi="Verdana"/>
          <w:spacing w:val="-3"/>
          <w:sz w:val="24"/>
          <w:szCs w:val="24"/>
        </w:rPr>
        <w:t xml:space="preserve"> Positiva contra ese dictamen y se concedió el de apelación ante la Junta Nacional</w:t>
      </w:r>
      <w:r w:rsidRPr="00C614E0">
        <w:rPr>
          <w:rStyle w:val="Appelnotedebasdep"/>
          <w:rFonts w:ascii="Verdana" w:hAnsi="Verdana"/>
          <w:spacing w:val="-3"/>
          <w:sz w:val="24"/>
          <w:szCs w:val="24"/>
        </w:rPr>
        <w:footnoteReference w:id="2"/>
      </w:r>
      <w:r w:rsidRPr="00C614E0">
        <w:rPr>
          <w:rFonts w:ascii="Verdana" w:hAnsi="Verdana"/>
          <w:spacing w:val="-3"/>
          <w:sz w:val="24"/>
          <w:szCs w:val="24"/>
        </w:rPr>
        <w:t>.</w:t>
      </w:r>
    </w:p>
    <w:p w:rsidR="00382CE6" w:rsidRPr="00C614E0" w:rsidRDefault="00382CE6" w:rsidP="005169D3">
      <w:pPr>
        <w:tabs>
          <w:tab w:val="left" w:pos="0"/>
          <w:tab w:val="left" w:pos="142"/>
        </w:tabs>
        <w:spacing w:line="312" w:lineRule="auto"/>
        <w:jc w:val="both"/>
        <w:rPr>
          <w:rFonts w:ascii="Verdana" w:hAnsi="Verdana"/>
          <w:spacing w:val="-3"/>
          <w:sz w:val="24"/>
          <w:szCs w:val="24"/>
        </w:rPr>
      </w:pPr>
    </w:p>
    <w:p w:rsidR="00382CE6" w:rsidRPr="00C614E0" w:rsidRDefault="00382CE6" w:rsidP="005169D3">
      <w:pPr>
        <w:tabs>
          <w:tab w:val="left" w:pos="0"/>
          <w:tab w:val="left" w:pos="142"/>
        </w:tabs>
        <w:spacing w:line="312" w:lineRule="auto"/>
        <w:jc w:val="both"/>
        <w:rPr>
          <w:rFonts w:ascii="Verdana" w:hAnsi="Verdana"/>
          <w:spacing w:val="-3"/>
          <w:sz w:val="24"/>
          <w:szCs w:val="24"/>
        </w:rPr>
      </w:pPr>
      <w:r w:rsidRPr="00C614E0">
        <w:rPr>
          <w:rFonts w:ascii="Verdana" w:hAnsi="Verdana"/>
          <w:spacing w:val="-3"/>
          <w:sz w:val="24"/>
          <w:szCs w:val="24"/>
        </w:rPr>
        <w:t>4.</w:t>
      </w:r>
      <w:r w:rsidR="00265400" w:rsidRPr="00C614E0">
        <w:rPr>
          <w:rFonts w:ascii="Verdana" w:hAnsi="Verdana"/>
          <w:spacing w:val="-3"/>
          <w:sz w:val="24"/>
          <w:szCs w:val="24"/>
        </w:rPr>
        <w:t>3</w:t>
      </w:r>
      <w:r w:rsidRPr="00C614E0">
        <w:rPr>
          <w:rFonts w:ascii="Verdana" w:hAnsi="Verdana"/>
          <w:spacing w:val="-3"/>
          <w:sz w:val="24"/>
          <w:szCs w:val="24"/>
        </w:rPr>
        <w:t xml:space="preserve"> Mediante oficio del 15 de septiembre siguiente</w:t>
      </w:r>
      <w:r w:rsidR="00212DC0" w:rsidRPr="00C614E0">
        <w:rPr>
          <w:rFonts w:ascii="Verdana" w:hAnsi="Verdana"/>
          <w:spacing w:val="-3"/>
          <w:sz w:val="24"/>
          <w:szCs w:val="24"/>
        </w:rPr>
        <w:t>,</w:t>
      </w:r>
      <w:r w:rsidRPr="00C614E0">
        <w:rPr>
          <w:rFonts w:ascii="Verdana" w:hAnsi="Verdana"/>
          <w:spacing w:val="-3"/>
          <w:sz w:val="24"/>
          <w:szCs w:val="24"/>
        </w:rPr>
        <w:t xml:space="preserve"> los Gerentes Médico y de Indemnizaciones de Positiva</w:t>
      </w:r>
      <w:r w:rsidR="00212DC0" w:rsidRPr="00C614E0">
        <w:rPr>
          <w:rFonts w:ascii="Verdana" w:hAnsi="Verdana"/>
          <w:spacing w:val="-3"/>
          <w:sz w:val="24"/>
          <w:szCs w:val="24"/>
        </w:rPr>
        <w:t xml:space="preserve"> Compañía de Seguros,</w:t>
      </w:r>
      <w:r w:rsidRPr="00C614E0">
        <w:rPr>
          <w:rFonts w:ascii="Verdana" w:hAnsi="Verdana"/>
          <w:spacing w:val="-3"/>
          <w:sz w:val="24"/>
          <w:szCs w:val="24"/>
        </w:rPr>
        <w:t xml:space="preserve"> le comunicaron al accionante que “su condición de salud ha alcanzado la mejoría máxima, culminando su proceso de rehabilitación, con generación de recomendaciones laborales”</w:t>
      </w:r>
      <w:r w:rsidRPr="00C614E0">
        <w:rPr>
          <w:rStyle w:val="Appelnotedebasdep"/>
          <w:rFonts w:ascii="Verdana" w:hAnsi="Verdana"/>
          <w:spacing w:val="-3"/>
          <w:sz w:val="24"/>
          <w:szCs w:val="24"/>
        </w:rPr>
        <w:footnoteReference w:id="3"/>
      </w:r>
      <w:r w:rsidRPr="00C614E0">
        <w:rPr>
          <w:rFonts w:ascii="Verdana" w:hAnsi="Verdana"/>
          <w:spacing w:val="-3"/>
          <w:sz w:val="24"/>
          <w:szCs w:val="24"/>
        </w:rPr>
        <w:t>.</w:t>
      </w:r>
    </w:p>
    <w:p w:rsidR="00382CE6" w:rsidRPr="00C614E0" w:rsidRDefault="00382CE6" w:rsidP="005169D3">
      <w:pPr>
        <w:tabs>
          <w:tab w:val="left" w:pos="0"/>
          <w:tab w:val="left" w:pos="142"/>
        </w:tabs>
        <w:spacing w:line="312" w:lineRule="auto"/>
        <w:jc w:val="both"/>
        <w:rPr>
          <w:rFonts w:ascii="Verdana" w:hAnsi="Verdana"/>
          <w:spacing w:val="-3"/>
          <w:sz w:val="24"/>
          <w:szCs w:val="24"/>
        </w:rPr>
      </w:pPr>
    </w:p>
    <w:p w:rsidR="00382CE6" w:rsidRPr="00C614E0" w:rsidRDefault="00382CE6" w:rsidP="005169D3">
      <w:pPr>
        <w:tabs>
          <w:tab w:val="left" w:pos="0"/>
          <w:tab w:val="left" w:pos="142"/>
        </w:tabs>
        <w:spacing w:line="312" w:lineRule="auto"/>
        <w:jc w:val="both"/>
        <w:rPr>
          <w:rFonts w:ascii="Verdana" w:hAnsi="Verdana"/>
          <w:spacing w:val="-3"/>
          <w:sz w:val="24"/>
          <w:szCs w:val="24"/>
        </w:rPr>
      </w:pPr>
      <w:r w:rsidRPr="00C614E0">
        <w:rPr>
          <w:rFonts w:ascii="Verdana" w:hAnsi="Verdana"/>
          <w:spacing w:val="-3"/>
          <w:sz w:val="24"/>
          <w:szCs w:val="24"/>
        </w:rPr>
        <w:lastRenderedPageBreak/>
        <w:t>4.</w:t>
      </w:r>
      <w:r w:rsidR="00265400" w:rsidRPr="00C614E0">
        <w:rPr>
          <w:rFonts w:ascii="Verdana" w:hAnsi="Verdana"/>
          <w:spacing w:val="-3"/>
          <w:sz w:val="24"/>
          <w:szCs w:val="24"/>
        </w:rPr>
        <w:t>4</w:t>
      </w:r>
      <w:r w:rsidRPr="00C614E0">
        <w:rPr>
          <w:rFonts w:ascii="Verdana" w:hAnsi="Verdana"/>
          <w:spacing w:val="-3"/>
          <w:sz w:val="24"/>
          <w:szCs w:val="24"/>
        </w:rPr>
        <w:t xml:space="preserve"> El 21 del citado mes</w:t>
      </w:r>
      <w:r w:rsidR="00212DC0" w:rsidRPr="00C614E0">
        <w:rPr>
          <w:rFonts w:ascii="Verdana" w:hAnsi="Verdana"/>
          <w:spacing w:val="-3"/>
          <w:sz w:val="24"/>
          <w:szCs w:val="24"/>
        </w:rPr>
        <w:t>,</w:t>
      </w:r>
      <w:r w:rsidRPr="00C614E0">
        <w:rPr>
          <w:rFonts w:ascii="Verdana" w:hAnsi="Verdana"/>
          <w:spacing w:val="-3"/>
          <w:sz w:val="24"/>
          <w:szCs w:val="24"/>
        </w:rPr>
        <w:t xml:space="preserve"> la Corporación Alberto Arango de Restrepo, entidad a la cual fue remitido el actor por la </w:t>
      </w:r>
      <w:proofErr w:type="spellStart"/>
      <w:r w:rsidRPr="00C614E0">
        <w:rPr>
          <w:rFonts w:ascii="Verdana" w:hAnsi="Verdana"/>
          <w:spacing w:val="-3"/>
          <w:sz w:val="24"/>
          <w:szCs w:val="24"/>
        </w:rPr>
        <w:t>ARL</w:t>
      </w:r>
      <w:proofErr w:type="spellEnd"/>
      <w:r w:rsidRPr="00C614E0">
        <w:rPr>
          <w:rFonts w:ascii="Verdana" w:hAnsi="Verdana"/>
          <w:spacing w:val="-3"/>
          <w:sz w:val="24"/>
          <w:szCs w:val="24"/>
        </w:rPr>
        <w:t xml:space="preserve"> Positiva, </w:t>
      </w:r>
      <w:r w:rsidR="00265400" w:rsidRPr="00C614E0">
        <w:rPr>
          <w:rFonts w:ascii="Verdana" w:hAnsi="Verdana"/>
          <w:spacing w:val="-3"/>
          <w:sz w:val="24"/>
          <w:szCs w:val="24"/>
        </w:rPr>
        <w:t xml:space="preserve">conceptuó que </w:t>
      </w:r>
      <w:r w:rsidRPr="00C614E0">
        <w:rPr>
          <w:rFonts w:ascii="Verdana" w:hAnsi="Verdana"/>
          <w:spacing w:val="-3"/>
          <w:sz w:val="24"/>
          <w:szCs w:val="24"/>
        </w:rPr>
        <w:t>al terminar la incapacidad que tenía vigente hasta el 29 de septiembre, debía realizar reintegro y reubicación laboral temporal por un mes con las siguientes recomendaciones: a) reinducción laboral; b) cambio de sede; c) no trabajar más de ocho horas; d) respetar el tiempo del almuerzo; e) reubicar en atención al público, recibido de expedientes o archivo; f) abstenerse de realizar labores de campo y g) continuar con el manejo especializado y asistir a controles médicos</w:t>
      </w:r>
      <w:r w:rsidRPr="00C614E0">
        <w:rPr>
          <w:rStyle w:val="Appelnotedebasdep"/>
          <w:rFonts w:ascii="Verdana" w:hAnsi="Verdana"/>
          <w:spacing w:val="-3"/>
          <w:sz w:val="24"/>
          <w:szCs w:val="24"/>
        </w:rPr>
        <w:footnoteReference w:id="4"/>
      </w:r>
      <w:r w:rsidRPr="00C614E0">
        <w:rPr>
          <w:rFonts w:ascii="Verdana" w:hAnsi="Verdana"/>
          <w:spacing w:val="-3"/>
          <w:sz w:val="24"/>
          <w:szCs w:val="24"/>
        </w:rPr>
        <w:t xml:space="preserve">. </w:t>
      </w:r>
    </w:p>
    <w:p w:rsidR="00382CE6" w:rsidRPr="00C614E0" w:rsidRDefault="00382CE6" w:rsidP="005169D3">
      <w:pPr>
        <w:tabs>
          <w:tab w:val="left" w:pos="0"/>
          <w:tab w:val="left" w:pos="142"/>
        </w:tabs>
        <w:spacing w:line="312" w:lineRule="auto"/>
        <w:jc w:val="both"/>
        <w:rPr>
          <w:rFonts w:ascii="Verdana" w:hAnsi="Verdana"/>
          <w:spacing w:val="-3"/>
          <w:sz w:val="24"/>
          <w:szCs w:val="24"/>
        </w:rPr>
      </w:pPr>
    </w:p>
    <w:p w:rsidR="00382CE6" w:rsidRPr="00C614E0" w:rsidRDefault="00382CE6" w:rsidP="005169D3">
      <w:pPr>
        <w:tabs>
          <w:tab w:val="left" w:pos="0"/>
          <w:tab w:val="left" w:pos="142"/>
        </w:tabs>
        <w:spacing w:line="312" w:lineRule="auto"/>
        <w:jc w:val="both"/>
        <w:rPr>
          <w:rFonts w:ascii="Verdana" w:hAnsi="Verdana"/>
          <w:spacing w:val="-3"/>
          <w:sz w:val="24"/>
          <w:szCs w:val="24"/>
        </w:rPr>
      </w:pPr>
      <w:r w:rsidRPr="00C614E0">
        <w:rPr>
          <w:rFonts w:ascii="Verdana" w:hAnsi="Verdana"/>
          <w:spacing w:val="-3"/>
          <w:sz w:val="24"/>
          <w:szCs w:val="24"/>
        </w:rPr>
        <w:t>4.</w:t>
      </w:r>
      <w:r w:rsidR="005102E4" w:rsidRPr="00C614E0">
        <w:rPr>
          <w:rFonts w:ascii="Verdana" w:hAnsi="Verdana"/>
          <w:spacing w:val="-3"/>
          <w:sz w:val="24"/>
          <w:szCs w:val="24"/>
        </w:rPr>
        <w:t>5</w:t>
      </w:r>
      <w:r w:rsidRPr="00C614E0">
        <w:rPr>
          <w:rFonts w:ascii="Verdana" w:hAnsi="Verdana"/>
          <w:spacing w:val="-3"/>
          <w:sz w:val="24"/>
          <w:szCs w:val="24"/>
        </w:rPr>
        <w:t xml:space="preserve"> Por Resolución No. 057 del 28 de</w:t>
      </w:r>
      <w:r w:rsidR="00AC0E9E" w:rsidRPr="00C614E0">
        <w:rPr>
          <w:rFonts w:ascii="Verdana" w:hAnsi="Verdana"/>
          <w:spacing w:val="-3"/>
          <w:sz w:val="24"/>
          <w:szCs w:val="24"/>
        </w:rPr>
        <w:t xml:space="preserve"> septiembre de este año, </w:t>
      </w:r>
      <w:r w:rsidRPr="00C614E0">
        <w:rPr>
          <w:rFonts w:ascii="Verdana" w:hAnsi="Verdana"/>
          <w:spacing w:val="-3"/>
          <w:sz w:val="24"/>
          <w:szCs w:val="24"/>
        </w:rPr>
        <w:t>los Jueces de Ejecución de Penas y Medidas de Seguridad de esta ciudad ordenaron el reintegro del señor Rubén Darí</w:t>
      </w:r>
      <w:r w:rsidR="00212DC0" w:rsidRPr="00C614E0">
        <w:rPr>
          <w:rFonts w:ascii="Verdana" w:hAnsi="Verdana"/>
          <w:spacing w:val="-3"/>
          <w:sz w:val="24"/>
          <w:szCs w:val="24"/>
        </w:rPr>
        <w:t>o</w:t>
      </w:r>
      <w:r w:rsidRPr="00C614E0">
        <w:rPr>
          <w:rFonts w:ascii="Verdana" w:hAnsi="Verdana"/>
          <w:spacing w:val="-3"/>
          <w:sz w:val="24"/>
          <w:szCs w:val="24"/>
        </w:rPr>
        <w:t xml:space="preserve"> Gómez Vallejo al cargo de citador grado III en el Centro de Servicios Administrativos de esos despachos, </w:t>
      </w:r>
      <w:r w:rsidR="00AC0E9E" w:rsidRPr="00C614E0">
        <w:rPr>
          <w:rFonts w:ascii="Verdana" w:hAnsi="Verdana"/>
          <w:spacing w:val="-3"/>
          <w:sz w:val="24"/>
          <w:szCs w:val="24"/>
        </w:rPr>
        <w:t xml:space="preserve">a partir del </w:t>
      </w:r>
      <w:r w:rsidR="003A193D" w:rsidRPr="00C614E0">
        <w:rPr>
          <w:rFonts w:ascii="Verdana" w:hAnsi="Verdana"/>
          <w:spacing w:val="-3"/>
          <w:sz w:val="24"/>
          <w:szCs w:val="24"/>
        </w:rPr>
        <w:t xml:space="preserve">sábado </w:t>
      </w:r>
      <w:r w:rsidR="00AC0E9E" w:rsidRPr="00C614E0">
        <w:rPr>
          <w:rFonts w:ascii="Verdana" w:hAnsi="Verdana"/>
          <w:spacing w:val="-3"/>
          <w:sz w:val="24"/>
          <w:szCs w:val="24"/>
        </w:rPr>
        <w:t xml:space="preserve">30 siguiente, </w:t>
      </w:r>
      <w:r w:rsidRPr="00C614E0">
        <w:rPr>
          <w:rFonts w:ascii="Verdana" w:hAnsi="Verdana"/>
          <w:spacing w:val="-3"/>
          <w:sz w:val="24"/>
          <w:szCs w:val="24"/>
        </w:rPr>
        <w:t xml:space="preserve">con </w:t>
      </w:r>
      <w:r w:rsidR="00212DC0" w:rsidRPr="00C614E0">
        <w:rPr>
          <w:rFonts w:ascii="Verdana" w:hAnsi="Verdana"/>
          <w:spacing w:val="-3"/>
          <w:sz w:val="24"/>
          <w:szCs w:val="24"/>
        </w:rPr>
        <w:t xml:space="preserve">fundamento </w:t>
      </w:r>
      <w:r w:rsidRPr="00C614E0">
        <w:rPr>
          <w:rFonts w:ascii="Verdana" w:hAnsi="Verdana"/>
          <w:spacing w:val="-3"/>
          <w:sz w:val="24"/>
          <w:szCs w:val="24"/>
        </w:rPr>
        <w:t xml:space="preserve">en la información brindada por la </w:t>
      </w:r>
      <w:proofErr w:type="spellStart"/>
      <w:r w:rsidRPr="00C614E0">
        <w:rPr>
          <w:rFonts w:ascii="Verdana" w:hAnsi="Verdana"/>
          <w:spacing w:val="-3"/>
          <w:sz w:val="24"/>
          <w:szCs w:val="24"/>
        </w:rPr>
        <w:t>ARL</w:t>
      </w:r>
      <w:proofErr w:type="spellEnd"/>
      <w:r w:rsidRPr="00C614E0">
        <w:rPr>
          <w:rFonts w:ascii="Verdana" w:hAnsi="Verdana"/>
          <w:spacing w:val="-3"/>
          <w:sz w:val="24"/>
          <w:szCs w:val="24"/>
        </w:rPr>
        <w:t xml:space="preserve"> respecto a su completa rehabilitación</w:t>
      </w:r>
      <w:r w:rsidRPr="00C614E0">
        <w:rPr>
          <w:rStyle w:val="Appelnotedebasdep"/>
          <w:rFonts w:ascii="Verdana" w:hAnsi="Verdana"/>
          <w:spacing w:val="-3"/>
          <w:sz w:val="24"/>
          <w:szCs w:val="24"/>
        </w:rPr>
        <w:footnoteReference w:id="5"/>
      </w:r>
      <w:r w:rsidRPr="00C614E0">
        <w:rPr>
          <w:rFonts w:ascii="Verdana" w:hAnsi="Verdana"/>
          <w:spacing w:val="-3"/>
          <w:sz w:val="24"/>
          <w:szCs w:val="24"/>
        </w:rPr>
        <w:t>.</w:t>
      </w:r>
    </w:p>
    <w:p w:rsidR="00382CE6" w:rsidRPr="00C614E0" w:rsidRDefault="00382CE6" w:rsidP="005169D3">
      <w:pPr>
        <w:tabs>
          <w:tab w:val="left" w:pos="0"/>
          <w:tab w:val="left" w:pos="142"/>
        </w:tabs>
        <w:spacing w:line="312" w:lineRule="auto"/>
        <w:jc w:val="both"/>
        <w:rPr>
          <w:rFonts w:ascii="Verdana" w:hAnsi="Verdana"/>
          <w:spacing w:val="-3"/>
          <w:sz w:val="24"/>
          <w:szCs w:val="24"/>
        </w:rPr>
      </w:pPr>
    </w:p>
    <w:p w:rsidR="00382CE6" w:rsidRDefault="00382CE6" w:rsidP="005169D3">
      <w:pPr>
        <w:tabs>
          <w:tab w:val="left" w:pos="0"/>
          <w:tab w:val="left" w:pos="142"/>
        </w:tabs>
        <w:spacing w:line="312" w:lineRule="auto"/>
        <w:jc w:val="both"/>
        <w:rPr>
          <w:rFonts w:ascii="Verdana" w:hAnsi="Verdana"/>
          <w:spacing w:val="-3"/>
          <w:sz w:val="24"/>
          <w:szCs w:val="24"/>
        </w:rPr>
      </w:pPr>
      <w:r w:rsidRPr="00C614E0">
        <w:rPr>
          <w:rFonts w:ascii="Verdana" w:hAnsi="Verdana"/>
          <w:spacing w:val="-3"/>
          <w:sz w:val="24"/>
          <w:szCs w:val="24"/>
        </w:rPr>
        <w:t>4.</w:t>
      </w:r>
      <w:r w:rsidR="005102E4" w:rsidRPr="00C614E0">
        <w:rPr>
          <w:rFonts w:ascii="Verdana" w:hAnsi="Verdana"/>
          <w:spacing w:val="-3"/>
          <w:sz w:val="24"/>
          <w:szCs w:val="24"/>
        </w:rPr>
        <w:t>6</w:t>
      </w:r>
      <w:r w:rsidRPr="00C614E0">
        <w:rPr>
          <w:rFonts w:ascii="Verdana" w:hAnsi="Verdana"/>
          <w:spacing w:val="-3"/>
          <w:sz w:val="24"/>
          <w:szCs w:val="24"/>
        </w:rPr>
        <w:t xml:space="preserve"> E</w:t>
      </w:r>
      <w:r w:rsidR="00212DC0" w:rsidRPr="00C614E0">
        <w:rPr>
          <w:rFonts w:ascii="Verdana" w:hAnsi="Verdana"/>
          <w:spacing w:val="-3"/>
          <w:sz w:val="24"/>
          <w:szCs w:val="24"/>
        </w:rPr>
        <w:t>se</w:t>
      </w:r>
      <w:r w:rsidRPr="00C614E0">
        <w:rPr>
          <w:rFonts w:ascii="Verdana" w:hAnsi="Verdana"/>
          <w:spacing w:val="-3"/>
          <w:sz w:val="24"/>
          <w:szCs w:val="24"/>
        </w:rPr>
        <w:t xml:space="preserve"> acto administrativo fue dejado sin efecto mediante Resolución No. 060 de </w:t>
      </w:r>
      <w:r w:rsidR="00212DC0" w:rsidRPr="00C614E0">
        <w:rPr>
          <w:rFonts w:ascii="Verdana" w:hAnsi="Verdana"/>
          <w:spacing w:val="-3"/>
          <w:sz w:val="24"/>
          <w:szCs w:val="24"/>
        </w:rPr>
        <w:t xml:space="preserve">la </w:t>
      </w:r>
      <w:r w:rsidRPr="00C614E0">
        <w:rPr>
          <w:rFonts w:ascii="Verdana" w:hAnsi="Verdana"/>
          <w:spacing w:val="-3"/>
          <w:sz w:val="24"/>
          <w:szCs w:val="24"/>
        </w:rPr>
        <w:t xml:space="preserve">misma fecha, porque ya se había ordenado el reintegro de la señora Sonia Hurtado Cano al </w:t>
      </w:r>
      <w:r w:rsidR="006D0663" w:rsidRPr="00C614E0">
        <w:rPr>
          <w:rFonts w:ascii="Verdana" w:hAnsi="Verdana"/>
          <w:spacing w:val="-3"/>
          <w:sz w:val="24"/>
          <w:szCs w:val="24"/>
        </w:rPr>
        <w:t xml:space="preserve">referido </w:t>
      </w:r>
      <w:r w:rsidRPr="00C614E0">
        <w:rPr>
          <w:rFonts w:ascii="Verdana" w:hAnsi="Verdana"/>
          <w:spacing w:val="-3"/>
          <w:sz w:val="24"/>
          <w:szCs w:val="24"/>
        </w:rPr>
        <w:t>cargo,</w:t>
      </w:r>
      <w:r w:rsidR="006D0663" w:rsidRPr="00C614E0">
        <w:rPr>
          <w:rFonts w:ascii="Verdana" w:hAnsi="Verdana"/>
          <w:spacing w:val="-3"/>
          <w:sz w:val="24"/>
          <w:szCs w:val="24"/>
        </w:rPr>
        <w:t xml:space="preserve"> en el que está nombrada en propiedad, pero se hallaba incapacitada y estaba siendo reemplazada por el señor Rubén Darío Gómez Vallejo, quien lo ocupaba en provisionalidad</w:t>
      </w:r>
      <w:r w:rsidRPr="00C614E0">
        <w:rPr>
          <w:rStyle w:val="Appelnotedebasdep"/>
          <w:rFonts w:ascii="Verdana" w:hAnsi="Verdana"/>
          <w:spacing w:val="-3"/>
          <w:sz w:val="24"/>
          <w:szCs w:val="24"/>
        </w:rPr>
        <w:footnoteReference w:id="6"/>
      </w:r>
      <w:r w:rsidRPr="00C614E0">
        <w:rPr>
          <w:rFonts w:ascii="Verdana" w:hAnsi="Verdana"/>
          <w:spacing w:val="-3"/>
          <w:sz w:val="24"/>
          <w:szCs w:val="24"/>
        </w:rPr>
        <w:t>.</w:t>
      </w:r>
    </w:p>
    <w:p w:rsidR="005533DB" w:rsidRPr="00C614E0" w:rsidRDefault="005533DB" w:rsidP="005169D3">
      <w:pPr>
        <w:tabs>
          <w:tab w:val="left" w:pos="0"/>
          <w:tab w:val="left" w:pos="142"/>
        </w:tabs>
        <w:spacing w:line="312" w:lineRule="auto"/>
        <w:jc w:val="both"/>
        <w:rPr>
          <w:rFonts w:ascii="Verdana" w:hAnsi="Verdana"/>
          <w:spacing w:val="-3"/>
          <w:sz w:val="24"/>
          <w:szCs w:val="24"/>
        </w:rPr>
      </w:pPr>
    </w:p>
    <w:p w:rsidR="007F7ECA" w:rsidRPr="00C614E0" w:rsidRDefault="00382CE6" w:rsidP="005169D3">
      <w:pPr>
        <w:tabs>
          <w:tab w:val="left" w:pos="0"/>
          <w:tab w:val="left" w:pos="142"/>
        </w:tabs>
        <w:spacing w:line="312" w:lineRule="auto"/>
        <w:jc w:val="both"/>
        <w:rPr>
          <w:rFonts w:ascii="Verdana" w:hAnsi="Verdana"/>
          <w:spacing w:val="-3"/>
          <w:sz w:val="24"/>
          <w:szCs w:val="24"/>
        </w:rPr>
      </w:pPr>
      <w:r w:rsidRPr="00C614E0">
        <w:rPr>
          <w:rFonts w:ascii="Verdana" w:hAnsi="Verdana"/>
          <w:spacing w:val="-3"/>
          <w:sz w:val="24"/>
          <w:szCs w:val="24"/>
        </w:rPr>
        <w:t>4.7 Mediante Resolución No. 61 de</w:t>
      </w:r>
      <w:r w:rsidR="006D0663" w:rsidRPr="00C614E0">
        <w:rPr>
          <w:rFonts w:ascii="Verdana" w:hAnsi="Verdana"/>
          <w:spacing w:val="-3"/>
          <w:sz w:val="24"/>
          <w:szCs w:val="24"/>
        </w:rPr>
        <w:t xml:space="preserve">l </w:t>
      </w:r>
      <w:r w:rsidRPr="00C614E0">
        <w:rPr>
          <w:rFonts w:ascii="Verdana" w:hAnsi="Verdana"/>
          <w:spacing w:val="-3"/>
          <w:sz w:val="24"/>
          <w:szCs w:val="24"/>
        </w:rPr>
        <w:t>13 de octubre</w:t>
      </w:r>
      <w:r w:rsidR="006D0663" w:rsidRPr="00C614E0">
        <w:rPr>
          <w:rFonts w:ascii="Verdana" w:hAnsi="Verdana"/>
          <w:spacing w:val="-3"/>
          <w:sz w:val="24"/>
          <w:szCs w:val="24"/>
        </w:rPr>
        <w:t xml:space="preserve"> del último mes citado</w:t>
      </w:r>
      <w:r w:rsidRPr="00C614E0">
        <w:rPr>
          <w:rFonts w:ascii="Verdana" w:hAnsi="Verdana"/>
          <w:spacing w:val="-3"/>
          <w:sz w:val="24"/>
          <w:szCs w:val="24"/>
        </w:rPr>
        <w:t>, los titulares de los Juzgados</w:t>
      </w:r>
      <w:r w:rsidR="003A193D" w:rsidRPr="00C614E0">
        <w:rPr>
          <w:rFonts w:ascii="Verdana" w:hAnsi="Verdana"/>
          <w:spacing w:val="-3"/>
          <w:sz w:val="24"/>
          <w:szCs w:val="24"/>
        </w:rPr>
        <w:t xml:space="preserve"> Primero, Segundo y Cuarto </w:t>
      </w:r>
      <w:r w:rsidRPr="00C614E0">
        <w:rPr>
          <w:rFonts w:ascii="Verdana" w:hAnsi="Verdana"/>
          <w:spacing w:val="-3"/>
          <w:sz w:val="24"/>
          <w:szCs w:val="24"/>
        </w:rPr>
        <w:t>de Ejecución de Penas y Medidas de Seguridad</w:t>
      </w:r>
      <w:r w:rsidR="003A193D" w:rsidRPr="00C614E0">
        <w:rPr>
          <w:rStyle w:val="Appelnotedebasdep"/>
          <w:rFonts w:ascii="Verdana" w:hAnsi="Verdana"/>
          <w:spacing w:val="-3"/>
          <w:sz w:val="24"/>
          <w:szCs w:val="24"/>
        </w:rPr>
        <w:footnoteReference w:id="7"/>
      </w:r>
      <w:r w:rsidRPr="00C614E0">
        <w:rPr>
          <w:rFonts w:ascii="Verdana" w:hAnsi="Verdana"/>
          <w:spacing w:val="-3"/>
          <w:sz w:val="24"/>
          <w:szCs w:val="24"/>
        </w:rPr>
        <w:t xml:space="preserve"> </w:t>
      </w:r>
      <w:r w:rsidR="003A193D" w:rsidRPr="00C614E0">
        <w:rPr>
          <w:rFonts w:ascii="Verdana" w:hAnsi="Verdana"/>
          <w:spacing w:val="-3"/>
          <w:sz w:val="24"/>
          <w:szCs w:val="24"/>
        </w:rPr>
        <w:t xml:space="preserve">de Pereira </w:t>
      </w:r>
      <w:r w:rsidRPr="00C614E0">
        <w:rPr>
          <w:rFonts w:ascii="Verdana" w:hAnsi="Verdana"/>
          <w:spacing w:val="-3"/>
          <w:sz w:val="24"/>
          <w:szCs w:val="24"/>
        </w:rPr>
        <w:t xml:space="preserve">decidieron no reponer la Resolución </w:t>
      </w:r>
      <w:r w:rsidR="006D0663" w:rsidRPr="00C614E0">
        <w:rPr>
          <w:rFonts w:ascii="Verdana" w:hAnsi="Verdana"/>
          <w:spacing w:val="-3"/>
          <w:sz w:val="24"/>
          <w:szCs w:val="24"/>
        </w:rPr>
        <w:t>No. 6</w:t>
      </w:r>
      <w:r w:rsidRPr="00C614E0">
        <w:rPr>
          <w:rFonts w:ascii="Verdana" w:hAnsi="Verdana"/>
          <w:spacing w:val="-3"/>
          <w:sz w:val="24"/>
          <w:szCs w:val="24"/>
        </w:rPr>
        <w:t>0</w:t>
      </w:r>
      <w:r w:rsidR="003474E7" w:rsidRPr="00C614E0">
        <w:rPr>
          <w:rFonts w:ascii="Verdana" w:hAnsi="Verdana"/>
          <w:spacing w:val="-3"/>
          <w:sz w:val="24"/>
          <w:szCs w:val="24"/>
        </w:rPr>
        <w:t xml:space="preserve"> y se corrigió en el sentido de que la desvinculación del citado señor se produjo desde el 2 de octubre</w:t>
      </w:r>
      <w:r w:rsidRPr="00C614E0">
        <w:rPr>
          <w:rFonts w:ascii="Verdana" w:hAnsi="Verdana"/>
          <w:spacing w:val="-3"/>
          <w:sz w:val="24"/>
          <w:szCs w:val="24"/>
        </w:rPr>
        <w:t xml:space="preserve">. </w:t>
      </w:r>
    </w:p>
    <w:p w:rsidR="007F7ECA" w:rsidRPr="00C614E0" w:rsidRDefault="007F7ECA" w:rsidP="005169D3">
      <w:pPr>
        <w:tabs>
          <w:tab w:val="left" w:pos="0"/>
          <w:tab w:val="left" w:pos="142"/>
        </w:tabs>
        <w:spacing w:line="312" w:lineRule="auto"/>
        <w:jc w:val="both"/>
        <w:rPr>
          <w:rFonts w:ascii="Verdana" w:hAnsi="Verdana"/>
          <w:spacing w:val="-3"/>
          <w:sz w:val="24"/>
          <w:szCs w:val="24"/>
        </w:rPr>
      </w:pPr>
    </w:p>
    <w:p w:rsidR="007F7ECA" w:rsidRPr="00C614E0" w:rsidRDefault="007F7ECA" w:rsidP="005169D3">
      <w:pPr>
        <w:tabs>
          <w:tab w:val="left" w:pos="0"/>
          <w:tab w:val="left" w:pos="142"/>
        </w:tabs>
        <w:spacing w:line="312" w:lineRule="auto"/>
        <w:jc w:val="both"/>
        <w:rPr>
          <w:rFonts w:ascii="Verdana" w:hAnsi="Verdana"/>
          <w:spacing w:val="-3"/>
          <w:sz w:val="24"/>
          <w:szCs w:val="24"/>
        </w:rPr>
      </w:pPr>
      <w:r w:rsidRPr="00C614E0">
        <w:rPr>
          <w:rFonts w:ascii="Verdana" w:hAnsi="Verdana"/>
          <w:spacing w:val="-3"/>
          <w:sz w:val="24"/>
          <w:szCs w:val="24"/>
        </w:rPr>
        <w:t>En las cons</w:t>
      </w:r>
      <w:r w:rsidR="00456A95" w:rsidRPr="00C614E0">
        <w:rPr>
          <w:rFonts w:ascii="Verdana" w:hAnsi="Verdana"/>
          <w:spacing w:val="-3"/>
          <w:sz w:val="24"/>
          <w:szCs w:val="24"/>
        </w:rPr>
        <w:t>ideraciones de ese acto se expresó que</w:t>
      </w:r>
      <w:r w:rsidR="00141DA8" w:rsidRPr="00C614E0">
        <w:rPr>
          <w:rFonts w:ascii="Verdana" w:hAnsi="Verdana"/>
          <w:spacing w:val="-3"/>
          <w:sz w:val="24"/>
          <w:szCs w:val="24"/>
        </w:rPr>
        <w:t xml:space="preserve"> en cumplimiento a la Resolución 057 que había ordenado el reintegro, el accionante se presentó el 2 de octubre en la jornada habitual</w:t>
      </w:r>
      <w:r w:rsidR="00DF0CA7" w:rsidRPr="00C614E0">
        <w:rPr>
          <w:rFonts w:ascii="Verdana" w:hAnsi="Verdana"/>
          <w:spacing w:val="-3"/>
          <w:sz w:val="24"/>
          <w:szCs w:val="24"/>
        </w:rPr>
        <w:t>, aunque se le había notificado la Resolución No. 60, mediante la cual se había dejado sin efecto la primera</w:t>
      </w:r>
      <w:r w:rsidR="00A16462" w:rsidRPr="00C614E0">
        <w:rPr>
          <w:rFonts w:ascii="Verdana" w:hAnsi="Verdana"/>
          <w:spacing w:val="-3"/>
          <w:sz w:val="24"/>
          <w:szCs w:val="24"/>
        </w:rPr>
        <w:t xml:space="preserve"> “y en la cual se omitió la verdadera connotación de la salud que presentaba la señora  Sonia Hurtado Cano, persona que se encontraba debidamente incapacitada al momento del reintegro</w:t>
      </w:r>
      <w:r w:rsidR="00AC0E9E" w:rsidRPr="00C614E0">
        <w:rPr>
          <w:rFonts w:ascii="Verdana" w:hAnsi="Verdana"/>
          <w:spacing w:val="-3"/>
          <w:sz w:val="24"/>
          <w:szCs w:val="24"/>
        </w:rPr>
        <w:t xml:space="preserve">, considerando nulo de pleno derecho, toda vez </w:t>
      </w:r>
      <w:r w:rsidR="00AC0E9E" w:rsidRPr="00C614E0">
        <w:rPr>
          <w:rFonts w:ascii="Verdana" w:hAnsi="Verdana"/>
          <w:spacing w:val="-3"/>
          <w:sz w:val="24"/>
          <w:szCs w:val="24"/>
        </w:rPr>
        <w:tab/>
        <w:t xml:space="preserve">que existe desviación de </w:t>
      </w:r>
      <w:r w:rsidR="00AC0E9E" w:rsidRPr="00C614E0">
        <w:rPr>
          <w:rFonts w:ascii="Verdana" w:hAnsi="Verdana"/>
          <w:spacing w:val="-3"/>
          <w:sz w:val="24"/>
          <w:szCs w:val="24"/>
        </w:rPr>
        <w:lastRenderedPageBreak/>
        <w:t>la realidad y ocultamiento de hechos que sirvieron de sustento a la decisión de la administración, dado que la señora Hurtado Cano se encuentra en la actualidad incapacitada”.</w:t>
      </w:r>
    </w:p>
    <w:p w:rsidR="00AC0E9E" w:rsidRPr="00C614E0" w:rsidRDefault="00AC0E9E" w:rsidP="005169D3">
      <w:pPr>
        <w:tabs>
          <w:tab w:val="left" w:pos="0"/>
          <w:tab w:val="left" w:pos="142"/>
        </w:tabs>
        <w:spacing w:line="312" w:lineRule="auto"/>
        <w:jc w:val="both"/>
        <w:rPr>
          <w:rFonts w:ascii="Verdana" w:hAnsi="Verdana"/>
          <w:spacing w:val="-3"/>
          <w:sz w:val="24"/>
          <w:szCs w:val="24"/>
        </w:rPr>
      </w:pPr>
    </w:p>
    <w:p w:rsidR="00AC0E9E" w:rsidRPr="00C614E0" w:rsidRDefault="00AC0E9E" w:rsidP="005169D3">
      <w:pPr>
        <w:tabs>
          <w:tab w:val="left" w:pos="0"/>
          <w:tab w:val="left" w:pos="142"/>
        </w:tabs>
        <w:spacing w:line="312" w:lineRule="auto"/>
        <w:jc w:val="both"/>
        <w:rPr>
          <w:rFonts w:ascii="Verdana" w:hAnsi="Verdana"/>
          <w:spacing w:val="-3"/>
          <w:sz w:val="24"/>
          <w:szCs w:val="24"/>
        </w:rPr>
      </w:pPr>
      <w:r w:rsidRPr="00C614E0">
        <w:rPr>
          <w:rFonts w:ascii="Verdana" w:hAnsi="Verdana"/>
          <w:spacing w:val="-3"/>
          <w:sz w:val="24"/>
          <w:szCs w:val="24"/>
        </w:rPr>
        <w:t xml:space="preserve">También se indicó, que según la recurrente, la </w:t>
      </w:r>
      <w:proofErr w:type="spellStart"/>
      <w:r w:rsidRPr="00C614E0">
        <w:rPr>
          <w:rFonts w:ascii="Verdana" w:hAnsi="Verdana"/>
          <w:spacing w:val="-3"/>
          <w:sz w:val="24"/>
          <w:szCs w:val="24"/>
        </w:rPr>
        <w:t>ARL</w:t>
      </w:r>
      <w:proofErr w:type="spellEnd"/>
      <w:r w:rsidRPr="00C614E0">
        <w:rPr>
          <w:rFonts w:ascii="Verdana" w:hAnsi="Verdana"/>
          <w:spacing w:val="-3"/>
          <w:sz w:val="24"/>
          <w:szCs w:val="24"/>
        </w:rPr>
        <w:t xml:space="preserve"> negó al señor Rubén Darío Gómez control por interconsulta con psiquiatría y prohibió expedirle incapacidades y emitir diagnósticos sobre su estado de salud y que debido al impacto que le causó su actual situación laboral, sufrió una descompensación física y psicológica, razón por la cual debió acudir a cita médica con la especialista</w:t>
      </w:r>
      <w:r w:rsidR="00886B91" w:rsidRPr="00C614E0">
        <w:rPr>
          <w:rFonts w:ascii="Verdana" w:hAnsi="Verdana"/>
          <w:spacing w:val="-3"/>
          <w:sz w:val="24"/>
          <w:szCs w:val="24"/>
        </w:rPr>
        <w:t xml:space="preserve"> en psiquiatría Ana María Coral </w:t>
      </w:r>
      <w:proofErr w:type="spellStart"/>
      <w:r w:rsidR="00886B91" w:rsidRPr="00C614E0">
        <w:rPr>
          <w:rFonts w:ascii="Verdana" w:hAnsi="Verdana"/>
          <w:spacing w:val="-3"/>
          <w:sz w:val="24"/>
          <w:szCs w:val="24"/>
        </w:rPr>
        <w:t>Leiton</w:t>
      </w:r>
      <w:proofErr w:type="spellEnd"/>
      <w:r w:rsidR="00886B91" w:rsidRPr="00C614E0">
        <w:rPr>
          <w:rFonts w:ascii="Verdana" w:hAnsi="Verdana"/>
          <w:spacing w:val="-3"/>
          <w:sz w:val="24"/>
          <w:szCs w:val="24"/>
        </w:rPr>
        <w:t>, quien lo incapacitó por treinta días.</w:t>
      </w:r>
    </w:p>
    <w:p w:rsidR="00231AF6" w:rsidRPr="00C614E0" w:rsidRDefault="00231AF6" w:rsidP="005169D3">
      <w:pPr>
        <w:tabs>
          <w:tab w:val="left" w:pos="0"/>
          <w:tab w:val="left" w:pos="142"/>
        </w:tabs>
        <w:spacing w:line="312" w:lineRule="auto"/>
        <w:jc w:val="both"/>
        <w:rPr>
          <w:rFonts w:ascii="Verdana" w:hAnsi="Verdana"/>
          <w:spacing w:val="-3"/>
          <w:sz w:val="24"/>
          <w:szCs w:val="24"/>
        </w:rPr>
      </w:pPr>
    </w:p>
    <w:p w:rsidR="00231AF6" w:rsidRPr="00C614E0" w:rsidRDefault="00231AF6" w:rsidP="005169D3">
      <w:pPr>
        <w:tabs>
          <w:tab w:val="left" w:pos="0"/>
          <w:tab w:val="left" w:pos="142"/>
        </w:tabs>
        <w:spacing w:line="312" w:lineRule="auto"/>
        <w:jc w:val="both"/>
        <w:rPr>
          <w:rFonts w:ascii="Verdana" w:hAnsi="Verdana"/>
          <w:spacing w:val="-3"/>
          <w:sz w:val="24"/>
          <w:szCs w:val="24"/>
        </w:rPr>
      </w:pPr>
      <w:r w:rsidRPr="00C614E0">
        <w:rPr>
          <w:rFonts w:ascii="Verdana" w:hAnsi="Verdana"/>
          <w:spacing w:val="-3"/>
          <w:sz w:val="24"/>
          <w:szCs w:val="24"/>
        </w:rPr>
        <w:t>Y para sustentar la decisión adoptada</w:t>
      </w:r>
      <w:r w:rsidR="00382AC1" w:rsidRPr="00C614E0">
        <w:rPr>
          <w:rFonts w:ascii="Verdana" w:hAnsi="Verdana"/>
          <w:spacing w:val="-3"/>
          <w:sz w:val="24"/>
          <w:szCs w:val="24"/>
        </w:rPr>
        <w:t xml:space="preserve"> se indicó que a ello se había procedido con fundamento en comunicado de la </w:t>
      </w:r>
      <w:proofErr w:type="spellStart"/>
      <w:r w:rsidR="00382AC1" w:rsidRPr="00C614E0">
        <w:rPr>
          <w:rFonts w:ascii="Verdana" w:hAnsi="Verdana"/>
          <w:spacing w:val="-3"/>
          <w:sz w:val="24"/>
          <w:szCs w:val="24"/>
        </w:rPr>
        <w:t>ARL</w:t>
      </w:r>
      <w:proofErr w:type="spellEnd"/>
      <w:r w:rsidR="00382AC1" w:rsidRPr="00C614E0">
        <w:rPr>
          <w:rFonts w:ascii="Verdana" w:hAnsi="Verdana"/>
          <w:spacing w:val="-3"/>
          <w:sz w:val="24"/>
          <w:szCs w:val="24"/>
        </w:rPr>
        <w:t xml:space="preserve"> Positiva a la Dirección de Administración Judicial Seccional Risaralda, “quienes de manera oficial corrieron traslado del concepto emitido por la entidad, en el entendido de que el señor Rubén Darío Gómez Vallejo debía reintegrarse al cargo que venía desempeñando a partir del 30-09-17, y a quien no se le aceptarían más incapacidades médicas”, porque era apto para desempeñar cargo en la Rama Judicial.</w:t>
      </w:r>
    </w:p>
    <w:p w:rsidR="00383F0B" w:rsidRPr="00C614E0" w:rsidRDefault="00383F0B" w:rsidP="005169D3">
      <w:pPr>
        <w:tabs>
          <w:tab w:val="left" w:pos="0"/>
          <w:tab w:val="left" w:pos="142"/>
        </w:tabs>
        <w:spacing w:line="312" w:lineRule="auto"/>
        <w:jc w:val="both"/>
        <w:rPr>
          <w:rFonts w:ascii="Verdana" w:hAnsi="Verdana"/>
          <w:spacing w:val="-3"/>
          <w:sz w:val="24"/>
          <w:szCs w:val="24"/>
        </w:rPr>
      </w:pPr>
    </w:p>
    <w:p w:rsidR="00383F0B" w:rsidRPr="00C614E0" w:rsidRDefault="00383F0B" w:rsidP="005169D3">
      <w:pPr>
        <w:tabs>
          <w:tab w:val="left" w:pos="0"/>
          <w:tab w:val="left" w:pos="142"/>
        </w:tabs>
        <w:spacing w:line="312" w:lineRule="auto"/>
        <w:jc w:val="both"/>
        <w:rPr>
          <w:rFonts w:ascii="Verdana" w:hAnsi="Verdana"/>
          <w:spacing w:val="-3"/>
          <w:sz w:val="24"/>
          <w:szCs w:val="24"/>
        </w:rPr>
      </w:pPr>
      <w:r w:rsidRPr="00C614E0">
        <w:rPr>
          <w:rFonts w:ascii="Verdana" w:hAnsi="Verdana"/>
          <w:spacing w:val="-3"/>
          <w:sz w:val="24"/>
          <w:szCs w:val="24"/>
        </w:rPr>
        <w:t xml:space="preserve">También, que se recibió comunicación de la </w:t>
      </w:r>
      <w:proofErr w:type="spellStart"/>
      <w:r w:rsidRPr="00C614E0">
        <w:rPr>
          <w:rFonts w:ascii="Verdana" w:hAnsi="Verdana"/>
          <w:spacing w:val="-3"/>
          <w:sz w:val="24"/>
          <w:szCs w:val="24"/>
        </w:rPr>
        <w:t>ARL</w:t>
      </w:r>
      <w:proofErr w:type="spellEnd"/>
      <w:r w:rsidRPr="00C614E0">
        <w:rPr>
          <w:rFonts w:ascii="Verdana" w:hAnsi="Verdana"/>
          <w:spacing w:val="-3"/>
          <w:sz w:val="24"/>
          <w:szCs w:val="24"/>
        </w:rPr>
        <w:t xml:space="preserve"> en el sentido de que la señora Sonia Hurtado Cano debía reintegrarse al cargo a partir del 2 de octubre de 2017, y por ello se ordenó su reincorporación y se dejó sin efecto el reintegro del aqu</w:t>
      </w:r>
      <w:r w:rsidR="00351483" w:rsidRPr="00C614E0">
        <w:rPr>
          <w:rFonts w:ascii="Verdana" w:hAnsi="Verdana"/>
          <w:spacing w:val="-3"/>
          <w:sz w:val="24"/>
          <w:szCs w:val="24"/>
        </w:rPr>
        <w:t xml:space="preserve">í demandante; este, el 2 de octubre, presentó nueva incapacidad; se solicitó a la </w:t>
      </w:r>
      <w:proofErr w:type="spellStart"/>
      <w:r w:rsidR="00351483" w:rsidRPr="00C614E0">
        <w:rPr>
          <w:rFonts w:ascii="Verdana" w:hAnsi="Verdana"/>
          <w:spacing w:val="-3"/>
          <w:sz w:val="24"/>
          <w:szCs w:val="24"/>
        </w:rPr>
        <w:t>ARL</w:t>
      </w:r>
      <w:proofErr w:type="spellEnd"/>
      <w:r w:rsidR="00351483" w:rsidRPr="00C614E0">
        <w:rPr>
          <w:rFonts w:ascii="Verdana" w:hAnsi="Verdana"/>
          <w:spacing w:val="-3"/>
          <w:sz w:val="24"/>
          <w:szCs w:val="24"/>
        </w:rPr>
        <w:t xml:space="preserve"> informara si sería avalada y respondieron que no la reconocerían porque culminó su proceso de rehabilitación y que la expidió médico no adscrito a la red de asistencia de esa administradora.</w:t>
      </w:r>
    </w:p>
    <w:p w:rsidR="00360350" w:rsidRPr="00C614E0" w:rsidRDefault="00360350" w:rsidP="005169D3">
      <w:pPr>
        <w:tabs>
          <w:tab w:val="left" w:pos="0"/>
          <w:tab w:val="left" w:pos="142"/>
        </w:tabs>
        <w:spacing w:line="312" w:lineRule="auto"/>
        <w:jc w:val="both"/>
        <w:rPr>
          <w:rFonts w:ascii="Verdana" w:hAnsi="Verdana"/>
          <w:spacing w:val="-3"/>
          <w:sz w:val="24"/>
          <w:szCs w:val="24"/>
        </w:rPr>
      </w:pPr>
    </w:p>
    <w:p w:rsidR="00B556AC" w:rsidRPr="00C614E0" w:rsidRDefault="00360350" w:rsidP="005169D3">
      <w:pPr>
        <w:tabs>
          <w:tab w:val="left" w:pos="0"/>
          <w:tab w:val="left" w:pos="142"/>
        </w:tabs>
        <w:spacing w:line="312" w:lineRule="auto"/>
        <w:jc w:val="both"/>
        <w:rPr>
          <w:rFonts w:ascii="Verdana" w:hAnsi="Verdana"/>
          <w:spacing w:val="-3"/>
          <w:sz w:val="24"/>
          <w:szCs w:val="24"/>
        </w:rPr>
      </w:pPr>
      <w:r w:rsidRPr="00C614E0">
        <w:rPr>
          <w:rFonts w:ascii="Verdana" w:hAnsi="Verdana"/>
          <w:spacing w:val="-3"/>
          <w:sz w:val="24"/>
          <w:szCs w:val="24"/>
        </w:rPr>
        <w:t>Se concluyó que el señor Rubén Darío Gómez Vallejo se encuentra desvinculado de la rama judicial por reincorporación de la señora Sonia Hurtado</w:t>
      </w:r>
      <w:r w:rsidR="003A193D" w:rsidRPr="00C614E0">
        <w:rPr>
          <w:rFonts w:ascii="Verdana" w:hAnsi="Verdana"/>
          <w:spacing w:val="-3"/>
          <w:sz w:val="24"/>
          <w:szCs w:val="24"/>
        </w:rPr>
        <w:t xml:space="preserve"> Cano</w:t>
      </w:r>
      <w:r w:rsidRPr="00C614E0">
        <w:rPr>
          <w:rFonts w:ascii="Verdana" w:hAnsi="Verdana"/>
          <w:spacing w:val="-3"/>
          <w:sz w:val="24"/>
          <w:szCs w:val="24"/>
        </w:rPr>
        <w:t>, nombrada en propiedad</w:t>
      </w:r>
      <w:r w:rsidR="00B556AC" w:rsidRPr="00C614E0">
        <w:rPr>
          <w:rFonts w:ascii="Verdana" w:hAnsi="Verdana"/>
          <w:spacing w:val="-3"/>
          <w:sz w:val="24"/>
          <w:szCs w:val="24"/>
        </w:rPr>
        <w:t xml:space="preserve"> y que esa situación no responde a circunstancias de discriminación de orden subjetivo, es decir que no es sujeto de una estabilidad laboral, máxime cuando existe concepto médico en el que se manifestó su rehabilitación.</w:t>
      </w:r>
    </w:p>
    <w:p w:rsidR="00360350" w:rsidRPr="00C614E0" w:rsidRDefault="00360350" w:rsidP="005169D3">
      <w:pPr>
        <w:tabs>
          <w:tab w:val="left" w:pos="0"/>
          <w:tab w:val="left" w:pos="142"/>
        </w:tabs>
        <w:spacing w:line="312" w:lineRule="auto"/>
        <w:jc w:val="both"/>
        <w:rPr>
          <w:rFonts w:ascii="Verdana" w:hAnsi="Verdana"/>
          <w:spacing w:val="-3"/>
          <w:sz w:val="24"/>
          <w:szCs w:val="24"/>
        </w:rPr>
      </w:pPr>
    </w:p>
    <w:p w:rsidR="00B556AC" w:rsidRPr="00C614E0" w:rsidRDefault="000F276D" w:rsidP="005169D3">
      <w:pPr>
        <w:tabs>
          <w:tab w:val="left" w:pos="0"/>
          <w:tab w:val="left" w:pos="142"/>
        </w:tabs>
        <w:spacing w:line="312" w:lineRule="auto"/>
        <w:jc w:val="both"/>
        <w:rPr>
          <w:rFonts w:ascii="Verdana" w:hAnsi="Verdana"/>
          <w:spacing w:val="-3"/>
          <w:sz w:val="24"/>
          <w:szCs w:val="24"/>
        </w:rPr>
      </w:pPr>
      <w:r>
        <w:rPr>
          <w:rFonts w:ascii="Verdana" w:hAnsi="Verdana"/>
          <w:spacing w:val="-3"/>
          <w:sz w:val="24"/>
          <w:szCs w:val="24"/>
        </w:rPr>
        <w:t xml:space="preserve">Y más adelante se indicó </w:t>
      </w:r>
      <w:r w:rsidR="00B556AC" w:rsidRPr="00C614E0">
        <w:rPr>
          <w:rFonts w:ascii="Verdana" w:hAnsi="Verdana"/>
          <w:spacing w:val="-3"/>
          <w:sz w:val="24"/>
          <w:szCs w:val="24"/>
        </w:rPr>
        <w:t>que la señora Sonia Hurtado Cano presentó incapacidad, se le dio el mismo trámite que a la del señor Gómez Vallejo</w:t>
      </w:r>
      <w:r w:rsidR="00EA77E3" w:rsidRPr="00C614E0">
        <w:rPr>
          <w:rFonts w:ascii="Verdana" w:hAnsi="Verdana"/>
          <w:spacing w:val="-3"/>
          <w:sz w:val="24"/>
          <w:szCs w:val="24"/>
        </w:rPr>
        <w:t xml:space="preserve">, la </w:t>
      </w:r>
      <w:proofErr w:type="spellStart"/>
      <w:r w:rsidR="00EA77E3" w:rsidRPr="00C614E0">
        <w:rPr>
          <w:rFonts w:ascii="Verdana" w:hAnsi="Verdana"/>
          <w:spacing w:val="-3"/>
          <w:sz w:val="24"/>
          <w:szCs w:val="24"/>
        </w:rPr>
        <w:t>ARL</w:t>
      </w:r>
      <w:proofErr w:type="spellEnd"/>
      <w:r w:rsidR="00EA77E3" w:rsidRPr="00C614E0">
        <w:rPr>
          <w:rFonts w:ascii="Verdana" w:hAnsi="Verdana"/>
          <w:spacing w:val="-3"/>
          <w:sz w:val="24"/>
          <w:szCs w:val="24"/>
        </w:rPr>
        <w:t xml:space="preserve"> respondió que no era procedente reconocer la </w:t>
      </w:r>
      <w:r w:rsidR="00EA77E3" w:rsidRPr="00C614E0">
        <w:rPr>
          <w:rFonts w:ascii="Verdana" w:hAnsi="Verdana"/>
          <w:spacing w:val="-3"/>
          <w:sz w:val="24"/>
          <w:szCs w:val="24"/>
        </w:rPr>
        <w:lastRenderedPageBreak/>
        <w:t xml:space="preserve">incapacidad porque había culminado su proceso de rehabilitación y alcanzado la mejoría máxima; ante esa respuesta, se solicitó a la </w:t>
      </w:r>
      <w:proofErr w:type="spellStart"/>
      <w:r w:rsidR="00EA77E3" w:rsidRPr="00C614E0">
        <w:rPr>
          <w:rFonts w:ascii="Verdana" w:hAnsi="Verdana"/>
          <w:spacing w:val="-3"/>
          <w:sz w:val="24"/>
          <w:szCs w:val="24"/>
        </w:rPr>
        <w:t>EPS</w:t>
      </w:r>
      <w:proofErr w:type="spellEnd"/>
      <w:r w:rsidR="00EA77E3" w:rsidRPr="00C614E0">
        <w:rPr>
          <w:rFonts w:ascii="Verdana" w:hAnsi="Verdana"/>
          <w:spacing w:val="-3"/>
          <w:sz w:val="24"/>
          <w:szCs w:val="24"/>
        </w:rPr>
        <w:t xml:space="preserve"> que expidió la incapaci</w:t>
      </w:r>
      <w:r w:rsidR="003A193D" w:rsidRPr="00C614E0">
        <w:rPr>
          <w:rFonts w:ascii="Verdana" w:hAnsi="Verdana"/>
          <w:spacing w:val="-3"/>
          <w:sz w:val="24"/>
          <w:szCs w:val="24"/>
        </w:rPr>
        <w:t>dad</w:t>
      </w:r>
      <w:r w:rsidR="00EA77E3" w:rsidRPr="00C614E0">
        <w:rPr>
          <w:rFonts w:ascii="Verdana" w:hAnsi="Verdana"/>
          <w:spacing w:val="-3"/>
          <w:sz w:val="24"/>
          <w:szCs w:val="24"/>
        </w:rPr>
        <w:t xml:space="preserve"> la respectiva validación que aún no otorga y que de no obtenerse, se iniciará el trámite que corresponda al abandono del cargo</w:t>
      </w:r>
      <w:r w:rsidR="007807FF" w:rsidRPr="00C614E0">
        <w:rPr>
          <w:rStyle w:val="Appelnotedebasdep"/>
          <w:rFonts w:ascii="Verdana" w:hAnsi="Verdana"/>
          <w:spacing w:val="-3"/>
          <w:sz w:val="24"/>
          <w:szCs w:val="24"/>
        </w:rPr>
        <w:footnoteReference w:id="8"/>
      </w:r>
      <w:r w:rsidR="00EA77E3" w:rsidRPr="00C614E0">
        <w:rPr>
          <w:rFonts w:ascii="Verdana" w:hAnsi="Verdana"/>
          <w:spacing w:val="-3"/>
          <w:sz w:val="24"/>
          <w:szCs w:val="24"/>
        </w:rPr>
        <w:t>.</w:t>
      </w:r>
    </w:p>
    <w:p w:rsidR="003474E7" w:rsidRPr="00C614E0" w:rsidRDefault="003474E7" w:rsidP="005169D3">
      <w:pPr>
        <w:tabs>
          <w:tab w:val="left" w:pos="0"/>
          <w:tab w:val="left" w:pos="142"/>
        </w:tabs>
        <w:spacing w:line="312" w:lineRule="auto"/>
        <w:jc w:val="both"/>
        <w:rPr>
          <w:rFonts w:ascii="Verdana" w:hAnsi="Verdana"/>
          <w:spacing w:val="-3"/>
          <w:sz w:val="24"/>
          <w:szCs w:val="24"/>
        </w:rPr>
      </w:pPr>
    </w:p>
    <w:p w:rsidR="005102E4" w:rsidRPr="00C614E0" w:rsidRDefault="005102E4" w:rsidP="005169D3">
      <w:pPr>
        <w:tabs>
          <w:tab w:val="left" w:pos="0"/>
          <w:tab w:val="left" w:pos="142"/>
        </w:tabs>
        <w:spacing w:line="312" w:lineRule="auto"/>
        <w:jc w:val="both"/>
        <w:rPr>
          <w:rFonts w:ascii="Verdana" w:hAnsi="Verdana"/>
          <w:spacing w:val="-3"/>
          <w:sz w:val="24"/>
          <w:szCs w:val="24"/>
        </w:rPr>
      </w:pPr>
      <w:r w:rsidRPr="00C614E0">
        <w:rPr>
          <w:rFonts w:ascii="Verdana" w:hAnsi="Verdana"/>
          <w:spacing w:val="-3"/>
          <w:sz w:val="24"/>
          <w:szCs w:val="24"/>
        </w:rPr>
        <w:t xml:space="preserve">4.8 Por Resolución No. 069 del 2 de noviembre de 2017, los Jueces de Ejecución de Penas y Medidas de Seguridad, nombraron en provisionalidad, al señor Víctor Alberto Lucero </w:t>
      </w:r>
      <w:proofErr w:type="spellStart"/>
      <w:r w:rsidRPr="00C614E0">
        <w:rPr>
          <w:rFonts w:ascii="Verdana" w:hAnsi="Verdana"/>
          <w:spacing w:val="-3"/>
          <w:sz w:val="24"/>
          <w:szCs w:val="24"/>
        </w:rPr>
        <w:t>Calpa</w:t>
      </w:r>
      <w:proofErr w:type="spellEnd"/>
      <w:r w:rsidRPr="00C614E0">
        <w:rPr>
          <w:rFonts w:ascii="Verdana" w:hAnsi="Verdana"/>
          <w:spacing w:val="-3"/>
          <w:sz w:val="24"/>
          <w:szCs w:val="24"/>
        </w:rPr>
        <w:t>, en el cargo de citador grado III, a partir del 7 de novie</w:t>
      </w:r>
      <w:r w:rsidR="00F51CD7" w:rsidRPr="00C614E0">
        <w:rPr>
          <w:rFonts w:ascii="Verdana" w:hAnsi="Verdana"/>
          <w:spacing w:val="-3"/>
          <w:sz w:val="24"/>
          <w:szCs w:val="24"/>
        </w:rPr>
        <w:t xml:space="preserve">mbre siguiente, para reemplazar a la señora Sonia Hurtado Cano, quien presentó incapacidad médica por 30 días, </w:t>
      </w:r>
      <w:r w:rsidRPr="00C614E0">
        <w:rPr>
          <w:rFonts w:ascii="Verdana" w:hAnsi="Verdana"/>
          <w:spacing w:val="-3"/>
          <w:sz w:val="24"/>
          <w:szCs w:val="24"/>
        </w:rPr>
        <w:t xml:space="preserve"> </w:t>
      </w:r>
      <w:r w:rsidR="00F51CD7" w:rsidRPr="00C614E0">
        <w:rPr>
          <w:rFonts w:ascii="Verdana" w:hAnsi="Verdana"/>
          <w:spacing w:val="-3"/>
          <w:sz w:val="24"/>
          <w:szCs w:val="24"/>
        </w:rPr>
        <w:t>desde el 1º de n</w:t>
      </w:r>
      <w:r w:rsidR="00E9616F" w:rsidRPr="00C614E0">
        <w:rPr>
          <w:rFonts w:ascii="Verdana" w:hAnsi="Verdana"/>
          <w:spacing w:val="-3"/>
          <w:sz w:val="24"/>
          <w:szCs w:val="24"/>
        </w:rPr>
        <w:t>oviembre hasta el 30 siguiente</w:t>
      </w:r>
      <w:r w:rsidR="00E9616F" w:rsidRPr="00C614E0">
        <w:rPr>
          <w:rStyle w:val="Appelnotedebasdep"/>
          <w:rFonts w:ascii="Verdana" w:hAnsi="Verdana"/>
          <w:spacing w:val="-3"/>
          <w:sz w:val="24"/>
          <w:szCs w:val="24"/>
        </w:rPr>
        <w:footnoteReference w:id="9"/>
      </w:r>
      <w:r w:rsidR="00E9616F" w:rsidRPr="00C614E0">
        <w:rPr>
          <w:rFonts w:ascii="Verdana" w:hAnsi="Verdana"/>
          <w:spacing w:val="-3"/>
          <w:sz w:val="24"/>
          <w:szCs w:val="24"/>
        </w:rPr>
        <w:t>.</w:t>
      </w:r>
    </w:p>
    <w:p w:rsidR="00F51CD7" w:rsidRPr="00C614E0" w:rsidRDefault="00F51CD7" w:rsidP="005169D3">
      <w:pPr>
        <w:tabs>
          <w:tab w:val="left" w:pos="0"/>
          <w:tab w:val="left" w:pos="142"/>
        </w:tabs>
        <w:spacing w:line="312" w:lineRule="auto"/>
        <w:jc w:val="both"/>
        <w:rPr>
          <w:rFonts w:ascii="Verdana" w:hAnsi="Verdana"/>
          <w:spacing w:val="-3"/>
          <w:sz w:val="24"/>
          <w:szCs w:val="24"/>
        </w:rPr>
      </w:pPr>
    </w:p>
    <w:p w:rsidR="00AC0E9E" w:rsidRPr="00C614E0" w:rsidRDefault="00AC0E9E" w:rsidP="005169D3">
      <w:pPr>
        <w:tabs>
          <w:tab w:val="left" w:pos="0"/>
          <w:tab w:val="left" w:pos="142"/>
        </w:tabs>
        <w:spacing w:line="312" w:lineRule="auto"/>
        <w:jc w:val="both"/>
        <w:rPr>
          <w:rFonts w:ascii="Verdana" w:hAnsi="Verdana"/>
          <w:spacing w:val="-3"/>
          <w:sz w:val="24"/>
          <w:szCs w:val="24"/>
        </w:rPr>
      </w:pPr>
      <w:r w:rsidRPr="00C614E0">
        <w:rPr>
          <w:rFonts w:ascii="Verdana" w:hAnsi="Verdana"/>
          <w:spacing w:val="-3"/>
          <w:sz w:val="24"/>
          <w:szCs w:val="24"/>
        </w:rPr>
        <w:t>4.</w:t>
      </w:r>
      <w:r w:rsidR="00F51CD7" w:rsidRPr="00C614E0">
        <w:rPr>
          <w:rFonts w:ascii="Verdana" w:hAnsi="Verdana"/>
          <w:spacing w:val="-3"/>
          <w:sz w:val="24"/>
          <w:szCs w:val="24"/>
        </w:rPr>
        <w:t>9</w:t>
      </w:r>
      <w:r w:rsidRPr="00C614E0">
        <w:rPr>
          <w:rFonts w:ascii="Verdana" w:hAnsi="Verdana"/>
          <w:spacing w:val="-3"/>
          <w:sz w:val="24"/>
          <w:szCs w:val="24"/>
        </w:rPr>
        <w:t xml:space="preserve"> En historia clínica psiquiátrica, elaborada el 2 de octubre del año </w:t>
      </w:r>
      <w:r w:rsidR="005102E4" w:rsidRPr="00C614E0">
        <w:rPr>
          <w:rFonts w:ascii="Verdana" w:hAnsi="Verdana"/>
          <w:spacing w:val="-3"/>
          <w:sz w:val="24"/>
          <w:szCs w:val="24"/>
        </w:rPr>
        <w:t>e</w:t>
      </w:r>
      <w:r w:rsidRPr="00C614E0">
        <w:rPr>
          <w:rFonts w:ascii="Verdana" w:hAnsi="Verdana"/>
          <w:spacing w:val="-3"/>
          <w:sz w:val="24"/>
          <w:szCs w:val="24"/>
        </w:rPr>
        <w:t>n curso</w:t>
      </w:r>
      <w:r w:rsidR="005102E4" w:rsidRPr="00C614E0">
        <w:rPr>
          <w:rFonts w:ascii="Verdana" w:hAnsi="Verdana"/>
          <w:spacing w:val="-3"/>
          <w:sz w:val="24"/>
          <w:szCs w:val="24"/>
        </w:rPr>
        <w:t xml:space="preserve"> por la  Dra. Ana María Coral </w:t>
      </w:r>
      <w:proofErr w:type="spellStart"/>
      <w:r w:rsidR="005102E4" w:rsidRPr="00C614E0">
        <w:rPr>
          <w:rFonts w:ascii="Verdana" w:hAnsi="Verdana"/>
          <w:spacing w:val="-3"/>
          <w:sz w:val="24"/>
          <w:szCs w:val="24"/>
        </w:rPr>
        <w:t>Leiton</w:t>
      </w:r>
      <w:proofErr w:type="spellEnd"/>
      <w:r w:rsidRPr="00C614E0">
        <w:rPr>
          <w:rFonts w:ascii="Verdana" w:hAnsi="Verdana"/>
          <w:spacing w:val="-3"/>
          <w:sz w:val="24"/>
          <w:szCs w:val="24"/>
        </w:rPr>
        <w:t>, se expresó que</w:t>
      </w:r>
      <w:r w:rsidR="005102E4" w:rsidRPr="00C614E0">
        <w:rPr>
          <w:rFonts w:ascii="Verdana" w:hAnsi="Verdana"/>
          <w:spacing w:val="-3"/>
          <w:sz w:val="24"/>
          <w:szCs w:val="24"/>
        </w:rPr>
        <w:t xml:space="preserve"> el actor</w:t>
      </w:r>
      <w:r w:rsidRPr="00C614E0">
        <w:rPr>
          <w:rFonts w:ascii="Verdana" w:hAnsi="Verdana"/>
          <w:spacing w:val="-3"/>
          <w:sz w:val="24"/>
          <w:szCs w:val="24"/>
        </w:rPr>
        <w:t xml:space="preserve"> desde el año 2015 padece diferentes trastornos asociados al entorno laboral, los cuales aún se mantienen, y que presenta pobre respuesta al tratamiento farmacológico. Se incrementó la dosis de la medicina y se le otorgó incapacidad por treinta días</w:t>
      </w:r>
      <w:r w:rsidRPr="00C614E0">
        <w:rPr>
          <w:rStyle w:val="Appelnotedebasdep"/>
          <w:rFonts w:ascii="Verdana" w:hAnsi="Verdana"/>
          <w:spacing w:val="-3"/>
          <w:sz w:val="24"/>
          <w:szCs w:val="24"/>
        </w:rPr>
        <w:footnoteReference w:id="10"/>
      </w:r>
      <w:r w:rsidRPr="00C614E0">
        <w:rPr>
          <w:rFonts w:ascii="Verdana" w:hAnsi="Verdana"/>
          <w:spacing w:val="-3"/>
          <w:sz w:val="24"/>
          <w:szCs w:val="24"/>
        </w:rPr>
        <w:t xml:space="preserve">.   </w:t>
      </w:r>
    </w:p>
    <w:p w:rsidR="005102E4" w:rsidRPr="00C614E0" w:rsidRDefault="005102E4" w:rsidP="005169D3">
      <w:pPr>
        <w:tabs>
          <w:tab w:val="left" w:pos="0"/>
          <w:tab w:val="left" w:pos="142"/>
        </w:tabs>
        <w:spacing w:line="312" w:lineRule="auto"/>
        <w:jc w:val="both"/>
        <w:rPr>
          <w:rFonts w:ascii="Verdana" w:hAnsi="Verdana"/>
          <w:spacing w:val="-3"/>
          <w:sz w:val="24"/>
          <w:szCs w:val="24"/>
        </w:rPr>
      </w:pPr>
    </w:p>
    <w:p w:rsidR="005102E4" w:rsidRDefault="005102E4" w:rsidP="005169D3">
      <w:pPr>
        <w:tabs>
          <w:tab w:val="left" w:pos="0"/>
          <w:tab w:val="left" w:pos="142"/>
        </w:tabs>
        <w:spacing w:line="312" w:lineRule="auto"/>
        <w:jc w:val="both"/>
        <w:rPr>
          <w:rFonts w:ascii="Verdana" w:hAnsi="Verdana"/>
          <w:spacing w:val="-3"/>
          <w:sz w:val="24"/>
          <w:szCs w:val="24"/>
        </w:rPr>
      </w:pPr>
      <w:r w:rsidRPr="00C614E0">
        <w:rPr>
          <w:rFonts w:ascii="Verdana" w:hAnsi="Verdana"/>
          <w:spacing w:val="-3"/>
          <w:sz w:val="24"/>
          <w:szCs w:val="24"/>
        </w:rPr>
        <w:t>4.</w:t>
      </w:r>
      <w:r w:rsidR="00F51CD7" w:rsidRPr="00C614E0">
        <w:rPr>
          <w:rFonts w:ascii="Verdana" w:hAnsi="Verdana"/>
          <w:spacing w:val="-3"/>
          <w:sz w:val="24"/>
          <w:szCs w:val="24"/>
        </w:rPr>
        <w:t>10</w:t>
      </w:r>
      <w:r w:rsidRPr="00C614E0">
        <w:rPr>
          <w:rFonts w:ascii="Verdana" w:hAnsi="Verdana"/>
          <w:spacing w:val="-3"/>
          <w:sz w:val="24"/>
          <w:szCs w:val="24"/>
        </w:rPr>
        <w:t xml:space="preserve"> El 31 de octubre de este año, la </w:t>
      </w:r>
      <w:proofErr w:type="spellStart"/>
      <w:r w:rsidRPr="00C614E0">
        <w:rPr>
          <w:rFonts w:ascii="Verdana" w:hAnsi="Verdana"/>
          <w:spacing w:val="-3"/>
          <w:sz w:val="24"/>
          <w:szCs w:val="24"/>
        </w:rPr>
        <w:t>EPS</w:t>
      </w:r>
      <w:proofErr w:type="spellEnd"/>
      <w:r w:rsidRPr="00C614E0">
        <w:rPr>
          <w:rFonts w:ascii="Verdana" w:hAnsi="Verdana"/>
          <w:spacing w:val="-3"/>
          <w:sz w:val="24"/>
          <w:szCs w:val="24"/>
        </w:rPr>
        <w:t xml:space="preserve"> SOS le otorgó otra incapacidad, desde el 1º </w:t>
      </w:r>
      <w:r w:rsidR="00E4534B" w:rsidRPr="00C614E0">
        <w:rPr>
          <w:rFonts w:ascii="Verdana" w:hAnsi="Verdana"/>
          <w:spacing w:val="-3"/>
          <w:sz w:val="24"/>
          <w:szCs w:val="24"/>
        </w:rPr>
        <w:t xml:space="preserve">hasta </w:t>
      </w:r>
      <w:r w:rsidR="003A193D" w:rsidRPr="00C614E0">
        <w:rPr>
          <w:rFonts w:ascii="Verdana" w:hAnsi="Verdana"/>
          <w:spacing w:val="-3"/>
          <w:sz w:val="24"/>
          <w:szCs w:val="24"/>
        </w:rPr>
        <w:t>e</w:t>
      </w:r>
      <w:r w:rsidRPr="00C614E0">
        <w:rPr>
          <w:rFonts w:ascii="Verdana" w:hAnsi="Verdana"/>
          <w:spacing w:val="-3"/>
          <w:sz w:val="24"/>
          <w:szCs w:val="24"/>
        </w:rPr>
        <w:t>l 15 de noviembre de este año</w:t>
      </w:r>
      <w:r w:rsidRPr="00C614E0">
        <w:rPr>
          <w:rStyle w:val="Appelnotedebasdep"/>
          <w:rFonts w:ascii="Verdana" w:hAnsi="Verdana"/>
          <w:spacing w:val="-3"/>
          <w:sz w:val="24"/>
          <w:szCs w:val="24"/>
        </w:rPr>
        <w:footnoteReference w:id="11"/>
      </w:r>
      <w:r w:rsidRPr="00C614E0">
        <w:rPr>
          <w:rFonts w:ascii="Verdana" w:hAnsi="Verdana"/>
          <w:spacing w:val="-3"/>
          <w:sz w:val="24"/>
          <w:szCs w:val="24"/>
        </w:rPr>
        <w:t xml:space="preserve">. </w:t>
      </w:r>
    </w:p>
    <w:p w:rsidR="005533DB" w:rsidRPr="00C614E0" w:rsidRDefault="005533DB" w:rsidP="005169D3">
      <w:pPr>
        <w:tabs>
          <w:tab w:val="left" w:pos="0"/>
          <w:tab w:val="left" w:pos="142"/>
        </w:tabs>
        <w:spacing w:line="312" w:lineRule="auto"/>
        <w:jc w:val="both"/>
        <w:rPr>
          <w:rFonts w:ascii="Verdana" w:hAnsi="Verdana"/>
          <w:spacing w:val="-3"/>
          <w:sz w:val="24"/>
          <w:szCs w:val="24"/>
        </w:rPr>
      </w:pPr>
    </w:p>
    <w:p w:rsidR="00382CE6" w:rsidRPr="00C614E0" w:rsidRDefault="00382CE6" w:rsidP="005169D3">
      <w:pPr>
        <w:tabs>
          <w:tab w:val="left" w:pos="0"/>
          <w:tab w:val="left" w:pos="142"/>
        </w:tabs>
        <w:spacing w:line="312" w:lineRule="auto"/>
        <w:jc w:val="both"/>
        <w:rPr>
          <w:rFonts w:ascii="Verdana" w:hAnsi="Verdana"/>
          <w:spacing w:val="-3"/>
          <w:sz w:val="24"/>
          <w:szCs w:val="24"/>
        </w:rPr>
      </w:pPr>
      <w:r w:rsidRPr="00C614E0">
        <w:rPr>
          <w:rFonts w:ascii="Verdana" w:hAnsi="Verdana"/>
          <w:spacing w:val="-3"/>
          <w:sz w:val="24"/>
          <w:szCs w:val="24"/>
        </w:rPr>
        <w:t>4.</w:t>
      </w:r>
      <w:r w:rsidR="005102E4" w:rsidRPr="00C614E0">
        <w:rPr>
          <w:rFonts w:ascii="Verdana" w:hAnsi="Verdana"/>
          <w:spacing w:val="-3"/>
          <w:sz w:val="24"/>
          <w:szCs w:val="24"/>
        </w:rPr>
        <w:t>1</w:t>
      </w:r>
      <w:r w:rsidR="00F51CD7" w:rsidRPr="00C614E0">
        <w:rPr>
          <w:rFonts w:ascii="Verdana" w:hAnsi="Verdana"/>
          <w:spacing w:val="-3"/>
          <w:sz w:val="24"/>
          <w:szCs w:val="24"/>
        </w:rPr>
        <w:t>1</w:t>
      </w:r>
      <w:r w:rsidRPr="00C614E0">
        <w:rPr>
          <w:rFonts w:ascii="Verdana" w:hAnsi="Verdana"/>
          <w:spacing w:val="-3"/>
          <w:sz w:val="24"/>
          <w:szCs w:val="24"/>
        </w:rPr>
        <w:t xml:space="preserve"> En escrito dirigido a la Coordinadora del Área de Talento Humano de la Dirección Seccional de Administración Judicial, cuyo sello de recibido es ilegible, el accionante le solicitó se actualizara el ingreso base de cotización ya que el que actualmente se aporta corresponde al del año pasado</w:t>
      </w:r>
      <w:r w:rsidRPr="00C614E0">
        <w:rPr>
          <w:rStyle w:val="Appelnotedebasdep"/>
          <w:rFonts w:ascii="Verdana" w:hAnsi="Verdana"/>
          <w:spacing w:val="-3"/>
          <w:sz w:val="24"/>
          <w:szCs w:val="24"/>
        </w:rPr>
        <w:footnoteReference w:id="12"/>
      </w:r>
      <w:r w:rsidRPr="00C614E0">
        <w:rPr>
          <w:rFonts w:ascii="Verdana" w:hAnsi="Verdana"/>
          <w:spacing w:val="-3"/>
          <w:sz w:val="24"/>
          <w:szCs w:val="24"/>
        </w:rPr>
        <w:t xml:space="preserve">. </w:t>
      </w:r>
    </w:p>
    <w:p w:rsidR="00382CE6" w:rsidRPr="00C614E0" w:rsidRDefault="00382CE6" w:rsidP="005169D3">
      <w:pPr>
        <w:tabs>
          <w:tab w:val="left" w:pos="0"/>
          <w:tab w:val="left" w:pos="142"/>
        </w:tabs>
        <w:spacing w:line="312" w:lineRule="auto"/>
        <w:jc w:val="both"/>
        <w:rPr>
          <w:rFonts w:ascii="Verdana" w:hAnsi="Verdana"/>
          <w:spacing w:val="-3"/>
          <w:sz w:val="24"/>
          <w:szCs w:val="24"/>
        </w:rPr>
      </w:pPr>
    </w:p>
    <w:p w:rsidR="00382CE6" w:rsidRPr="00C614E0" w:rsidRDefault="00382CE6" w:rsidP="005169D3">
      <w:pPr>
        <w:tabs>
          <w:tab w:val="left" w:pos="0"/>
          <w:tab w:val="left" w:pos="142"/>
        </w:tabs>
        <w:spacing w:line="312" w:lineRule="auto"/>
        <w:jc w:val="both"/>
        <w:rPr>
          <w:rFonts w:ascii="Verdana" w:hAnsi="Verdana"/>
          <w:spacing w:val="-3"/>
          <w:sz w:val="24"/>
          <w:szCs w:val="24"/>
        </w:rPr>
      </w:pPr>
      <w:r w:rsidRPr="00C614E0">
        <w:rPr>
          <w:rFonts w:ascii="Verdana" w:hAnsi="Verdana"/>
          <w:spacing w:val="-3"/>
          <w:sz w:val="24"/>
          <w:szCs w:val="24"/>
        </w:rPr>
        <w:t>4.1</w:t>
      </w:r>
      <w:r w:rsidR="00F51CD7" w:rsidRPr="00C614E0">
        <w:rPr>
          <w:rFonts w:ascii="Verdana" w:hAnsi="Verdana"/>
          <w:spacing w:val="-3"/>
          <w:sz w:val="24"/>
          <w:szCs w:val="24"/>
        </w:rPr>
        <w:t>2</w:t>
      </w:r>
      <w:r w:rsidRPr="00C614E0">
        <w:rPr>
          <w:rFonts w:ascii="Verdana" w:hAnsi="Verdana"/>
          <w:spacing w:val="-3"/>
          <w:sz w:val="24"/>
          <w:szCs w:val="24"/>
        </w:rPr>
        <w:t xml:space="preserve"> Según el reporte de las incapacidades temporales liquidadas al afiliado, la primera se registró el 25 de julio de 2016 y la última el 28 de septiembre de 2017, que corresponde al periodo del 31 de agosto al 29 de septiembre de este año, desembolsada en su cuenta de ahorros el 3 de octubre</w:t>
      </w:r>
      <w:r w:rsidRPr="00C614E0">
        <w:rPr>
          <w:rStyle w:val="Appelnotedebasdep"/>
          <w:rFonts w:ascii="Verdana" w:hAnsi="Verdana"/>
          <w:spacing w:val="-3"/>
          <w:sz w:val="24"/>
          <w:szCs w:val="24"/>
        </w:rPr>
        <w:footnoteReference w:id="13"/>
      </w:r>
      <w:r w:rsidRPr="00C614E0">
        <w:rPr>
          <w:rFonts w:ascii="Verdana" w:hAnsi="Verdana"/>
          <w:spacing w:val="-3"/>
          <w:sz w:val="24"/>
          <w:szCs w:val="24"/>
        </w:rPr>
        <w:t>.</w:t>
      </w:r>
    </w:p>
    <w:p w:rsidR="006623CE" w:rsidRPr="00C614E0" w:rsidRDefault="006623CE" w:rsidP="005169D3">
      <w:pPr>
        <w:tabs>
          <w:tab w:val="left" w:pos="0"/>
          <w:tab w:val="left" w:pos="142"/>
        </w:tabs>
        <w:spacing w:line="312" w:lineRule="auto"/>
        <w:jc w:val="both"/>
        <w:rPr>
          <w:rFonts w:ascii="Verdana" w:hAnsi="Verdana"/>
          <w:spacing w:val="-3"/>
          <w:sz w:val="24"/>
          <w:szCs w:val="24"/>
        </w:rPr>
      </w:pPr>
    </w:p>
    <w:p w:rsidR="006623CE" w:rsidRPr="00C614E0" w:rsidRDefault="006623CE" w:rsidP="005169D3">
      <w:pPr>
        <w:tabs>
          <w:tab w:val="left" w:pos="0"/>
          <w:tab w:val="left" w:pos="142"/>
        </w:tabs>
        <w:spacing w:line="312" w:lineRule="auto"/>
        <w:jc w:val="both"/>
        <w:rPr>
          <w:rFonts w:ascii="Verdana" w:hAnsi="Verdana"/>
          <w:spacing w:val="-3"/>
          <w:sz w:val="24"/>
          <w:szCs w:val="24"/>
        </w:rPr>
      </w:pPr>
      <w:r w:rsidRPr="00C614E0">
        <w:rPr>
          <w:rFonts w:ascii="Verdana" w:hAnsi="Verdana"/>
          <w:spacing w:val="-3"/>
          <w:sz w:val="24"/>
          <w:szCs w:val="24"/>
        </w:rPr>
        <w:t xml:space="preserve">4.13 La señora Sonia Hurtado Cano se encuentra incapacitada para trabajar desde el 2 de octubre de este año y no se ha reintegrado a sus </w:t>
      </w:r>
      <w:r w:rsidRPr="00C614E0">
        <w:rPr>
          <w:rFonts w:ascii="Verdana" w:hAnsi="Verdana"/>
          <w:spacing w:val="-3"/>
          <w:sz w:val="24"/>
          <w:szCs w:val="24"/>
        </w:rPr>
        <w:lastRenderedPageBreak/>
        <w:t>labores con motivo de su incapacidad para laborar, tal como lo expresaron los jueces accionados atendiendo requerimiento de esta Sala</w:t>
      </w:r>
      <w:r w:rsidRPr="00C614E0">
        <w:rPr>
          <w:rStyle w:val="Appelnotedebasdep"/>
          <w:rFonts w:ascii="Verdana" w:hAnsi="Verdana"/>
          <w:spacing w:val="-3"/>
          <w:sz w:val="24"/>
          <w:szCs w:val="24"/>
        </w:rPr>
        <w:footnoteReference w:id="14"/>
      </w:r>
      <w:r w:rsidRPr="00C614E0">
        <w:rPr>
          <w:rFonts w:ascii="Verdana" w:hAnsi="Verdana"/>
          <w:spacing w:val="-3"/>
          <w:sz w:val="24"/>
          <w:szCs w:val="24"/>
        </w:rPr>
        <w:t>.</w:t>
      </w:r>
    </w:p>
    <w:p w:rsidR="00797B77" w:rsidRPr="00C614E0" w:rsidRDefault="005533DB" w:rsidP="005533DB">
      <w:pPr>
        <w:shd w:val="clear" w:color="auto" w:fill="FFFFFF"/>
        <w:tabs>
          <w:tab w:val="left" w:pos="0"/>
          <w:tab w:val="left" w:pos="6315"/>
        </w:tabs>
        <w:spacing w:line="312" w:lineRule="auto"/>
        <w:jc w:val="both"/>
        <w:rPr>
          <w:rFonts w:ascii="Verdana" w:hAnsi="Verdana"/>
          <w:spacing w:val="-3"/>
          <w:sz w:val="24"/>
          <w:szCs w:val="24"/>
        </w:rPr>
      </w:pPr>
      <w:r>
        <w:rPr>
          <w:rFonts w:ascii="Verdana" w:hAnsi="Verdana"/>
          <w:spacing w:val="-3"/>
          <w:sz w:val="24"/>
          <w:szCs w:val="24"/>
        </w:rPr>
        <w:tab/>
      </w:r>
    </w:p>
    <w:p w:rsidR="00797B77" w:rsidRPr="00C614E0" w:rsidRDefault="00892CED" w:rsidP="005169D3">
      <w:pPr>
        <w:shd w:val="clear" w:color="auto" w:fill="FFFFFF"/>
        <w:tabs>
          <w:tab w:val="left" w:pos="0"/>
        </w:tabs>
        <w:spacing w:line="312" w:lineRule="auto"/>
        <w:jc w:val="both"/>
        <w:rPr>
          <w:rFonts w:ascii="Verdana" w:hAnsi="Verdana"/>
          <w:spacing w:val="-3"/>
          <w:sz w:val="24"/>
          <w:szCs w:val="24"/>
        </w:rPr>
      </w:pPr>
      <w:r w:rsidRPr="00C614E0">
        <w:rPr>
          <w:rFonts w:ascii="Verdana" w:hAnsi="Verdana"/>
          <w:spacing w:val="-3"/>
          <w:sz w:val="24"/>
          <w:szCs w:val="24"/>
          <w:bdr w:val="none" w:sz="0" w:space="0" w:color="auto" w:frame="1"/>
        </w:rPr>
        <w:t>5</w:t>
      </w:r>
      <w:r w:rsidR="00DB0D5B" w:rsidRPr="00C614E0">
        <w:rPr>
          <w:rFonts w:ascii="Verdana" w:hAnsi="Verdana"/>
          <w:spacing w:val="-3"/>
          <w:sz w:val="24"/>
          <w:szCs w:val="24"/>
          <w:bdr w:val="none" w:sz="0" w:space="0" w:color="auto" w:frame="1"/>
        </w:rPr>
        <w:t xml:space="preserve">. En su jurisprudencia, la Corte Constitucional ha enseñado que la </w:t>
      </w:r>
      <w:r w:rsidR="00797B77" w:rsidRPr="00C614E0">
        <w:rPr>
          <w:rFonts w:ascii="Verdana" w:hAnsi="Verdana"/>
          <w:spacing w:val="-3"/>
          <w:sz w:val="24"/>
          <w:szCs w:val="24"/>
          <w:bdr w:val="none" w:sz="0" w:space="0" w:color="auto" w:frame="1"/>
        </w:rPr>
        <w:t xml:space="preserve">acción de tutela, por regla general, no es el mecanismo judicial idóneo para </w:t>
      </w:r>
      <w:r w:rsidR="00DB0D5B" w:rsidRPr="00C614E0">
        <w:rPr>
          <w:rFonts w:ascii="Verdana" w:hAnsi="Verdana"/>
          <w:spacing w:val="-3"/>
          <w:sz w:val="24"/>
          <w:szCs w:val="24"/>
          <w:bdr w:val="none" w:sz="0" w:space="0" w:color="auto" w:frame="1"/>
        </w:rPr>
        <w:t>obtener el reintegro laboral, porque el ordena</w:t>
      </w:r>
      <w:r w:rsidR="00EE5DA8" w:rsidRPr="00C614E0">
        <w:rPr>
          <w:rFonts w:ascii="Verdana" w:hAnsi="Verdana"/>
          <w:spacing w:val="-3"/>
          <w:sz w:val="24"/>
          <w:szCs w:val="24"/>
          <w:bdr w:val="none" w:sz="0" w:space="0" w:color="auto" w:frame="1"/>
        </w:rPr>
        <w:t xml:space="preserve">miento jurídico ofrece otros medios </w:t>
      </w:r>
      <w:r w:rsidR="00797B77" w:rsidRPr="00C614E0">
        <w:rPr>
          <w:rFonts w:ascii="Verdana" w:hAnsi="Verdana"/>
          <w:spacing w:val="-3"/>
          <w:sz w:val="24"/>
          <w:szCs w:val="24"/>
          <w:bdr w:val="none" w:sz="0" w:space="0" w:color="auto" w:frame="1"/>
        </w:rPr>
        <w:t>para ello</w:t>
      </w:r>
      <w:r w:rsidR="00DB0D5B" w:rsidRPr="00C614E0">
        <w:rPr>
          <w:rFonts w:ascii="Verdana" w:hAnsi="Verdana"/>
          <w:spacing w:val="-3"/>
          <w:sz w:val="24"/>
          <w:szCs w:val="24"/>
          <w:bdr w:val="none" w:sz="0" w:space="0" w:color="auto" w:frame="1"/>
        </w:rPr>
        <w:t xml:space="preserve">: </w:t>
      </w:r>
      <w:r w:rsidR="00797B77" w:rsidRPr="00C614E0">
        <w:rPr>
          <w:rFonts w:ascii="Verdana" w:hAnsi="Verdana"/>
          <w:spacing w:val="-3"/>
          <w:sz w:val="24"/>
          <w:szCs w:val="24"/>
          <w:bdr w:val="none" w:sz="0" w:space="0" w:color="auto" w:frame="1"/>
        </w:rPr>
        <w:t>la jurisdicción ordinaria laboral o contencioso administrativo</w:t>
      </w:r>
      <w:r w:rsidR="00DB0D5B" w:rsidRPr="00C614E0">
        <w:rPr>
          <w:rFonts w:ascii="Verdana" w:hAnsi="Verdana"/>
          <w:spacing w:val="-3"/>
          <w:sz w:val="24"/>
          <w:szCs w:val="24"/>
          <w:bdr w:val="none" w:sz="0" w:space="0" w:color="auto" w:frame="1"/>
        </w:rPr>
        <w:t>, dependiendo la forma como se haya producido la vinculación</w:t>
      </w:r>
      <w:r w:rsidR="00EE5DA8" w:rsidRPr="00C614E0">
        <w:rPr>
          <w:rFonts w:ascii="Verdana" w:hAnsi="Verdana"/>
          <w:spacing w:val="-3"/>
          <w:sz w:val="24"/>
          <w:szCs w:val="24"/>
          <w:bdr w:val="none" w:sz="0" w:space="0" w:color="auto" w:frame="1"/>
        </w:rPr>
        <w:t xml:space="preserve"> del afectado</w:t>
      </w:r>
      <w:r w:rsidR="00DB0D5B" w:rsidRPr="00C614E0">
        <w:rPr>
          <w:rFonts w:ascii="Verdana" w:hAnsi="Verdana"/>
          <w:spacing w:val="-3"/>
          <w:sz w:val="24"/>
          <w:szCs w:val="24"/>
          <w:bdr w:val="none" w:sz="0" w:space="0" w:color="auto" w:frame="1"/>
        </w:rPr>
        <w:t>.</w:t>
      </w:r>
    </w:p>
    <w:p w:rsidR="00797B77" w:rsidRPr="00C614E0" w:rsidRDefault="00797B77" w:rsidP="005169D3">
      <w:pPr>
        <w:shd w:val="clear" w:color="auto" w:fill="FFFFFF"/>
        <w:tabs>
          <w:tab w:val="left" w:pos="0"/>
        </w:tabs>
        <w:spacing w:line="312" w:lineRule="auto"/>
        <w:jc w:val="both"/>
        <w:rPr>
          <w:rFonts w:ascii="Verdana" w:hAnsi="Verdana"/>
          <w:spacing w:val="-3"/>
          <w:sz w:val="24"/>
          <w:szCs w:val="24"/>
        </w:rPr>
      </w:pPr>
      <w:r w:rsidRPr="00C614E0">
        <w:rPr>
          <w:rFonts w:ascii="Verdana" w:hAnsi="Verdana"/>
          <w:spacing w:val="-3"/>
          <w:sz w:val="24"/>
          <w:szCs w:val="24"/>
          <w:bdr w:val="none" w:sz="0" w:space="0" w:color="auto" w:frame="1"/>
        </w:rPr>
        <w:t> </w:t>
      </w:r>
    </w:p>
    <w:p w:rsidR="00336848" w:rsidRPr="00C614E0" w:rsidRDefault="00DB0D5B" w:rsidP="005169D3">
      <w:pPr>
        <w:shd w:val="clear" w:color="auto" w:fill="FFFFFF"/>
        <w:tabs>
          <w:tab w:val="left" w:pos="0"/>
        </w:tabs>
        <w:spacing w:line="312" w:lineRule="auto"/>
        <w:jc w:val="both"/>
        <w:rPr>
          <w:rFonts w:ascii="Verdana" w:hAnsi="Verdana"/>
          <w:spacing w:val="-3"/>
          <w:sz w:val="24"/>
          <w:szCs w:val="24"/>
          <w:bdr w:val="none" w:sz="0" w:space="0" w:color="auto" w:frame="1"/>
        </w:rPr>
      </w:pPr>
      <w:r w:rsidRPr="00C614E0">
        <w:rPr>
          <w:rFonts w:ascii="Verdana" w:hAnsi="Verdana"/>
          <w:spacing w:val="-3"/>
          <w:sz w:val="24"/>
          <w:szCs w:val="24"/>
          <w:bdr w:val="none" w:sz="0" w:space="0" w:color="auto" w:frame="1"/>
        </w:rPr>
        <w:t xml:space="preserve">Empero, también ha dicho que de manera excepcional puede acudirse a la acción constitucional, cuando la persona </w:t>
      </w:r>
      <w:r w:rsidR="00EE5DA8" w:rsidRPr="00C614E0">
        <w:rPr>
          <w:rFonts w:ascii="Verdana" w:hAnsi="Verdana"/>
          <w:spacing w:val="-3"/>
          <w:sz w:val="24"/>
          <w:szCs w:val="24"/>
          <w:bdr w:val="none" w:sz="0" w:space="0" w:color="auto" w:frame="1"/>
        </w:rPr>
        <w:t xml:space="preserve">objeto de la desvinculación </w:t>
      </w:r>
      <w:r w:rsidRPr="00C614E0">
        <w:rPr>
          <w:rFonts w:ascii="Verdana" w:hAnsi="Verdana"/>
          <w:spacing w:val="-3"/>
          <w:sz w:val="24"/>
          <w:szCs w:val="24"/>
          <w:bdr w:val="none" w:sz="0" w:space="0" w:color="auto" w:frame="1"/>
        </w:rPr>
        <w:t xml:space="preserve"> se encuentra </w:t>
      </w:r>
      <w:r w:rsidR="00797B77" w:rsidRPr="00C614E0">
        <w:rPr>
          <w:rFonts w:ascii="Verdana" w:hAnsi="Verdana"/>
          <w:spacing w:val="-3"/>
          <w:sz w:val="24"/>
          <w:szCs w:val="24"/>
          <w:bdr w:val="none" w:sz="0" w:space="0" w:color="auto" w:frame="1"/>
        </w:rPr>
        <w:t>en estado de debilidad manifiesta</w:t>
      </w:r>
      <w:r w:rsidR="00F51CD7" w:rsidRPr="00C614E0">
        <w:rPr>
          <w:rFonts w:ascii="Verdana" w:hAnsi="Verdana"/>
          <w:spacing w:val="-3"/>
          <w:sz w:val="24"/>
          <w:szCs w:val="24"/>
          <w:bdr w:val="none" w:sz="0" w:space="0" w:color="auto" w:frame="1"/>
        </w:rPr>
        <w:t>. Así se ha pronunciado</w:t>
      </w:r>
      <w:r w:rsidR="00336848" w:rsidRPr="00C614E0">
        <w:rPr>
          <w:rFonts w:ascii="Verdana" w:hAnsi="Verdana"/>
          <w:spacing w:val="-3"/>
          <w:sz w:val="24"/>
          <w:szCs w:val="24"/>
          <w:bdr w:val="none" w:sz="0" w:space="0" w:color="auto" w:frame="1"/>
        </w:rPr>
        <w:t>:</w:t>
      </w:r>
    </w:p>
    <w:p w:rsidR="004D6AB2" w:rsidRPr="00C614E0" w:rsidRDefault="004D6AB2" w:rsidP="005169D3">
      <w:pPr>
        <w:shd w:val="clear" w:color="auto" w:fill="FFFFFF"/>
        <w:tabs>
          <w:tab w:val="left" w:pos="0"/>
        </w:tabs>
        <w:spacing w:line="312" w:lineRule="auto"/>
        <w:jc w:val="both"/>
        <w:rPr>
          <w:rFonts w:ascii="Verdana" w:hAnsi="Verdana"/>
          <w:spacing w:val="-3"/>
          <w:sz w:val="24"/>
          <w:szCs w:val="24"/>
          <w:bdr w:val="none" w:sz="0" w:space="0" w:color="auto" w:frame="1"/>
        </w:rPr>
      </w:pPr>
    </w:p>
    <w:p w:rsidR="00EE5DA8" w:rsidRPr="000F276D" w:rsidRDefault="004D6AB2" w:rsidP="005169D3">
      <w:pPr>
        <w:shd w:val="clear" w:color="auto" w:fill="FFFFFF"/>
        <w:tabs>
          <w:tab w:val="left" w:pos="0"/>
        </w:tabs>
        <w:spacing w:line="312" w:lineRule="auto"/>
        <w:jc w:val="both"/>
        <w:rPr>
          <w:rFonts w:ascii="Verdana" w:hAnsi="Verdana"/>
          <w:i/>
          <w:spacing w:val="-10"/>
          <w:sz w:val="24"/>
          <w:szCs w:val="24"/>
          <w:shd w:val="clear" w:color="auto" w:fill="FFFFFF"/>
        </w:rPr>
      </w:pPr>
      <w:r w:rsidRPr="000F276D">
        <w:rPr>
          <w:rFonts w:ascii="Verdana" w:hAnsi="Verdana"/>
          <w:i/>
          <w:spacing w:val="-10"/>
          <w:sz w:val="24"/>
          <w:szCs w:val="24"/>
          <w:shd w:val="clear" w:color="auto" w:fill="FFFFFF"/>
        </w:rPr>
        <w:t>“</w:t>
      </w:r>
      <w:r w:rsidR="00336848" w:rsidRPr="000F276D">
        <w:rPr>
          <w:rFonts w:ascii="Verdana" w:hAnsi="Verdana"/>
          <w:i/>
          <w:spacing w:val="-10"/>
          <w:sz w:val="24"/>
          <w:szCs w:val="24"/>
          <w:shd w:val="clear" w:color="auto" w:fill="FFFFFF"/>
        </w:rPr>
        <w:t>En relación con la procedencia de la acción de tutela instaurada con el objeto de obtener el reconocimiento y pago de las prestaciones sociales, así como el reintegro al lugar de trabajo, esta Corte ha señalado, por regla general, que la acción de tutela no es la vía judicial idónea, dado que existe una jurisdicción especializada, que en los últimos años ha sido fortalecida con la implementación del sistema de oralidad intr</w:t>
      </w:r>
      <w:r w:rsidR="00892CED" w:rsidRPr="000F276D">
        <w:rPr>
          <w:rFonts w:ascii="Verdana" w:hAnsi="Verdana"/>
          <w:i/>
          <w:spacing w:val="-10"/>
          <w:sz w:val="24"/>
          <w:szCs w:val="24"/>
          <w:shd w:val="clear" w:color="auto" w:fill="FFFFFF"/>
        </w:rPr>
        <w:t>oducido con la Ley 1149 de 2007</w:t>
      </w:r>
      <w:r w:rsidR="00336848" w:rsidRPr="000F276D">
        <w:rPr>
          <w:rFonts w:ascii="Verdana" w:hAnsi="Verdana"/>
          <w:i/>
          <w:spacing w:val="-10"/>
          <w:sz w:val="24"/>
          <w:szCs w:val="24"/>
          <w:shd w:val="clear" w:color="auto" w:fill="FFFFFF"/>
        </w:rPr>
        <w:t xml:space="preserve">. No obstante, “(…) de manera excepcional, la jurisprudencia de este Tribunal ha contemplado la viabilidad del amparo constitucional para obtener el reintegro de un trabajador, en aquellos casos en que se encuentra inmerso en una situación de debilidad manifiesta, con la capacidad necesaria de impactar en la realización de sus derechos al mínimo vital o a la vida digna. En este escenario, la situación particular que rodea al peticionario impide que la controversia sea resuelta por las vías ordinaras, requiriendo de la procedencia de la acción de tutela, ya sea para brindar un amparo integral o para evitar la ocurrencia de un </w:t>
      </w:r>
      <w:r w:rsidR="00EE5DA8" w:rsidRPr="000F276D">
        <w:rPr>
          <w:rFonts w:ascii="Verdana" w:hAnsi="Verdana"/>
          <w:i/>
          <w:spacing w:val="-10"/>
          <w:sz w:val="24"/>
          <w:szCs w:val="24"/>
          <w:shd w:val="clear" w:color="auto" w:fill="FFFFFF"/>
        </w:rPr>
        <w:t>perjuicio irremediable en su contra”</w:t>
      </w:r>
      <w:r w:rsidR="00EE5DA8" w:rsidRPr="000F276D">
        <w:rPr>
          <w:rStyle w:val="Appelnotedebasdep"/>
          <w:rFonts w:ascii="Verdana" w:hAnsi="Verdana"/>
          <w:i/>
          <w:spacing w:val="-10"/>
          <w:sz w:val="24"/>
          <w:szCs w:val="24"/>
          <w:shd w:val="clear" w:color="auto" w:fill="FFFFFF"/>
        </w:rPr>
        <w:t xml:space="preserve"> </w:t>
      </w:r>
      <w:r w:rsidR="00EE5DA8" w:rsidRPr="000F276D">
        <w:rPr>
          <w:rStyle w:val="Appelnotedebasdep"/>
          <w:rFonts w:ascii="Verdana" w:hAnsi="Verdana"/>
          <w:i/>
          <w:spacing w:val="-10"/>
          <w:sz w:val="24"/>
          <w:szCs w:val="24"/>
          <w:shd w:val="clear" w:color="auto" w:fill="FFFFFF"/>
        </w:rPr>
        <w:footnoteReference w:id="15"/>
      </w:r>
      <w:r w:rsidR="00EE5DA8" w:rsidRPr="000F276D">
        <w:rPr>
          <w:rFonts w:ascii="Verdana" w:hAnsi="Verdana"/>
          <w:i/>
          <w:spacing w:val="-10"/>
          <w:sz w:val="24"/>
          <w:szCs w:val="24"/>
          <w:shd w:val="clear" w:color="auto" w:fill="FFFFFF"/>
        </w:rPr>
        <w:t>.</w:t>
      </w:r>
    </w:p>
    <w:p w:rsidR="000F276D" w:rsidRDefault="00336848" w:rsidP="005169D3">
      <w:pPr>
        <w:shd w:val="clear" w:color="auto" w:fill="FFFFFF"/>
        <w:tabs>
          <w:tab w:val="left" w:pos="0"/>
        </w:tabs>
        <w:spacing w:line="312" w:lineRule="auto"/>
        <w:jc w:val="both"/>
        <w:rPr>
          <w:rFonts w:ascii="Verdana" w:hAnsi="Verdana"/>
          <w:i/>
          <w:spacing w:val="-10"/>
          <w:sz w:val="24"/>
          <w:szCs w:val="24"/>
          <w:shd w:val="clear" w:color="auto" w:fill="FFFFFF"/>
        </w:rPr>
      </w:pPr>
      <w:r w:rsidRPr="000F276D">
        <w:rPr>
          <w:rFonts w:ascii="Verdana" w:hAnsi="Verdana"/>
          <w:i/>
          <w:spacing w:val="-10"/>
          <w:sz w:val="24"/>
          <w:szCs w:val="24"/>
        </w:rPr>
        <w:br/>
      </w:r>
      <w:r w:rsidRPr="000F276D">
        <w:rPr>
          <w:rFonts w:ascii="Verdana" w:hAnsi="Verdana"/>
          <w:i/>
          <w:spacing w:val="-10"/>
          <w:sz w:val="24"/>
          <w:szCs w:val="24"/>
          <w:shd w:val="clear" w:color="auto" w:fill="FFFFFF"/>
        </w:rPr>
        <w:t>En efecto, ciertos factores pueden llegar a ser particularmente representativos en la determinación de un estado de debilidad manifiesta, tales como: (i) la edad del sujeto, (ii) su desocupación laboral, (iii) la circunstancia de no percibir ingreso alguno que permita su subsistencia, la de su familia e impida las cotizaciones al régimen de seguridad social y (iv) la condición médica sufrida por el actor</w:t>
      </w:r>
      <w:r w:rsidR="004D6AB2" w:rsidRPr="000F276D">
        <w:rPr>
          <w:rStyle w:val="Appelnotedebasdep"/>
          <w:rFonts w:ascii="Verdana" w:hAnsi="Verdana"/>
          <w:i/>
          <w:spacing w:val="-10"/>
          <w:sz w:val="24"/>
          <w:szCs w:val="24"/>
          <w:shd w:val="clear" w:color="auto" w:fill="FFFFFF"/>
        </w:rPr>
        <w:footnoteReference w:id="16"/>
      </w:r>
      <w:r w:rsidR="004D6AB2" w:rsidRPr="000F276D">
        <w:rPr>
          <w:rFonts w:ascii="Verdana" w:hAnsi="Verdana"/>
          <w:i/>
          <w:spacing w:val="-10"/>
          <w:sz w:val="24"/>
          <w:szCs w:val="24"/>
          <w:shd w:val="clear" w:color="auto" w:fill="FFFFFF"/>
        </w:rPr>
        <w:t>.</w:t>
      </w:r>
    </w:p>
    <w:p w:rsidR="00336848" w:rsidRPr="00C614E0" w:rsidRDefault="00336848" w:rsidP="005169D3">
      <w:pPr>
        <w:shd w:val="clear" w:color="auto" w:fill="FFFFFF"/>
        <w:tabs>
          <w:tab w:val="left" w:pos="0"/>
        </w:tabs>
        <w:spacing w:line="312" w:lineRule="auto"/>
        <w:jc w:val="both"/>
        <w:rPr>
          <w:rFonts w:ascii="Verdana" w:hAnsi="Verdana"/>
          <w:i/>
          <w:spacing w:val="-3"/>
          <w:sz w:val="24"/>
          <w:szCs w:val="24"/>
          <w:shd w:val="clear" w:color="auto" w:fill="FFFFFF"/>
        </w:rPr>
      </w:pPr>
      <w:r w:rsidRPr="000F276D">
        <w:rPr>
          <w:rFonts w:ascii="Verdana" w:hAnsi="Verdana"/>
          <w:i/>
          <w:spacing w:val="-10"/>
          <w:sz w:val="24"/>
          <w:szCs w:val="24"/>
        </w:rPr>
        <w:lastRenderedPageBreak/>
        <w:br/>
      </w:r>
      <w:r w:rsidRPr="000F276D">
        <w:rPr>
          <w:rFonts w:ascii="Verdana" w:hAnsi="Verdana"/>
          <w:i/>
          <w:spacing w:val="-10"/>
          <w:sz w:val="24"/>
          <w:szCs w:val="24"/>
          <w:shd w:val="clear" w:color="auto" w:fill="FFFFFF"/>
        </w:rPr>
        <w:t>En consecuencia, para esta Corporación se deben tener en cuenta las especiales condiciones de vulnerabilidad del accionante puesto que en ciertos eventos la acción de tutela es el mecanismo procedente para reclamar el derecho de</w:t>
      </w:r>
      <w:r w:rsidR="004D6AB2" w:rsidRPr="000F276D">
        <w:rPr>
          <w:rFonts w:ascii="Verdana" w:hAnsi="Verdana"/>
          <w:i/>
          <w:spacing w:val="-10"/>
          <w:sz w:val="24"/>
          <w:szCs w:val="24"/>
          <w:shd w:val="clear" w:color="auto" w:fill="FFFFFF"/>
        </w:rPr>
        <w:t xml:space="preserve"> estabilidad laboral</w:t>
      </w:r>
      <w:r w:rsidRPr="000F276D">
        <w:rPr>
          <w:rFonts w:ascii="Verdana" w:hAnsi="Verdana"/>
          <w:i/>
          <w:spacing w:val="-10"/>
          <w:sz w:val="24"/>
          <w:szCs w:val="24"/>
          <w:shd w:val="clear" w:color="auto" w:fill="FFFFFF"/>
        </w:rPr>
        <w:t xml:space="preserve"> reforzada y en otras oportunidades procederá la acción de tutela como mecanismo transitorio con el fin de evitar la consumación de un perjuicio irremediable. En los términos en los que ha sido caracterizado por la jurisprudencia constitucional, este perjuicio debe contar con (i) la inminencia del daño, es decir que se trate de una amenaza de un mal irreparable que está pronto a suceder, (ii) la gravedad, que implica que el daño o menoscabo material o moral del haber jurídico de la persona sea de gran intensidad, (iii) la urgencia, que exige la adopción de medidas prontas o inmediatas para conjurar la amenaza, y (iv) la </w:t>
      </w:r>
      <w:proofErr w:type="spellStart"/>
      <w:r w:rsidRPr="000F276D">
        <w:rPr>
          <w:rFonts w:ascii="Verdana" w:hAnsi="Verdana"/>
          <w:i/>
          <w:spacing w:val="-10"/>
          <w:sz w:val="24"/>
          <w:szCs w:val="24"/>
          <w:shd w:val="clear" w:color="auto" w:fill="FFFFFF"/>
        </w:rPr>
        <w:t>impostergabilidad</w:t>
      </w:r>
      <w:proofErr w:type="spellEnd"/>
      <w:r w:rsidRPr="000F276D">
        <w:rPr>
          <w:rFonts w:ascii="Verdana" w:hAnsi="Verdana"/>
          <w:i/>
          <w:spacing w:val="-10"/>
          <w:sz w:val="24"/>
          <w:szCs w:val="24"/>
          <w:shd w:val="clear" w:color="auto" w:fill="FFFFFF"/>
        </w:rPr>
        <w:t xml:space="preserve"> de la tutela que exige la necesidad de recurrir al amparo como mecanismo expedito y necesario de protección de derechos fundamentales</w:t>
      </w:r>
      <w:r w:rsidR="004D6AB2" w:rsidRPr="000F276D">
        <w:rPr>
          <w:rFonts w:ascii="Verdana" w:hAnsi="Verdana"/>
          <w:i/>
          <w:spacing w:val="-10"/>
          <w:sz w:val="24"/>
          <w:szCs w:val="24"/>
          <w:shd w:val="clear" w:color="auto" w:fill="FFFFFF"/>
        </w:rPr>
        <w:t>…</w:t>
      </w:r>
      <w:r w:rsidRPr="000F276D">
        <w:rPr>
          <w:rStyle w:val="Appelnotedebasdep"/>
          <w:rFonts w:ascii="Verdana" w:hAnsi="Verdana"/>
          <w:i/>
          <w:spacing w:val="-10"/>
          <w:sz w:val="24"/>
          <w:szCs w:val="24"/>
          <w:shd w:val="clear" w:color="auto" w:fill="FFFFFF"/>
        </w:rPr>
        <w:footnoteReference w:id="17"/>
      </w:r>
      <w:r w:rsidR="004D6AB2" w:rsidRPr="000F276D">
        <w:rPr>
          <w:rFonts w:ascii="Verdana" w:hAnsi="Verdana"/>
          <w:i/>
          <w:spacing w:val="-10"/>
          <w:sz w:val="24"/>
          <w:szCs w:val="24"/>
          <w:shd w:val="clear" w:color="auto" w:fill="FFFFFF"/>
        </w:rPr>
        <w:t>”</w:t>
      </w:r>
      <w:r w:rsidR="004D6AB2" w:rsidRPr="00C614E0">
        <w:rPr>
          <w:rFonts w:ascii="Verdana" w:hAnsi="Verdana"/>
          <w:i/>
          <w:spacing w:val="-3"/>
          <w:sz w:val="24"/>
          <w:szCs w:val="24"/>
          <w:shd w:val="clear" w:color="auto" w:fill="FFFFFF"/>
        </w:rPr>
        <w:t xml:space="preserve"> </w:t>
      </w:r>
    </w:p>
    <w:p w:rsidR="004D6AB2" w:rsidRPr="00C614E0" w:rsidRDefault="004D6AB2" w:rsidP="005169D3">
      <w:pPr>
        <w:shd w:val="clear" w:color="auto" w:fill="FFFFFF"/>
        <w:tabs>
          <w:tab w:val="left" w:pos="0"/>
        </w:tabs>
        <w:spacing w:line="276" w:lineRule="auto"/>
        <w:jc w:val="both"/>
        <w:rPr>
          <w:rFonts w:ascii="Verdana" w:hAnsi="Verdana"/>
          <w:spacing w:val="-3"/>
          <w:sz w:val="24"/>
          <w:szCs w:val="24"/>
          <w:bdr w:val="none" w:sz="0" w:space="0" w:color="auto" w:frame="1"/>
        </w:rPr>
      </w:pPr>
    </w:p>
    <w:p w:rsidR="00100C69" w:rsidRPr="00C614E0" w:rsidRDefault="00B63143" w:rsidP="005169D3">
      <w:pPr>
        <w:shd w:val="clear" w:color="auto" w:fill="FFFFFF"/>
        <w:tabs>
          <w:tab w:val="left" w:pos="0"/>
        </w:tabs>
        <w:spacing w:line="312" w:lineRule="auto"/>
        <w:jc w:val="both"/>
        <w:rPr>
          <w:rFonts w:ascii="Verdana" w:hAnsi="Verdana"/>
          <w:spacing w:val="-3"/>
          <w:sz w:val="24"/>
          <w:szCs w:val="24"/>
          <w:bdr w:val="none" w:sz="0" w:space="0" w:color="auto" w:frame="1"/>
        </w:rPr>
      </w:pPr>
      <w:r w:rsidRPr="00C614E0">
        <w:rPr>
          <w:rFonts w:ascii="Verdana" w:hAnsi="Verdana"/>
          <w:spacing w:val="-3"/>
          <w:sz w:val="24"/>
          <w:szCs w:val="24"/>
          <w:bdr w:val="none" w:sz="0" w:space="0" w:color="auto" w:frame="1"/>
        </w:rPr>
        <w:t xml:space="preserve">El </w:t>
      </w:r>
      <w:r w:rsidR="004D6AB2" w:rsidRPr="00C614E0">
        <w:rPr>
          <w:rFonts w:ascii="Verdana" w:hAnsi="Verdana"/>
          <w:spacing w:val="-3"/>
          <w:sz w:val="24"/>
          <w:szCs w:val="24"/>
          <w:bdr w:val="none" w:sz="0" w:space="0" w:color="auto" w:frame="1"/>
        </w:rPr>
        <w:t>principio de subsidiaridad que caracteriza la</w:t>
      </w:r>
      <w:r w:rsidR="000F276D">
        <w:rPr>
          <w:rFonts w:ascii="Verdana" w:hAnsi="Verdana"/>
          <w:spacing w:val="-3"/>
          <w:sz w:val="24"/>
          <w:szCs w:val="24"/>
          <w:bdr w:val="none" w:sz="0" w:space="0" w:color="auto" w:frame="1"/>
        </w:rPr>
        <w:t xml:space="preserve"> </w:t>
      </w:r>
      <w:r w:rsidR="004D6AB2" w:rsidRPr="00C614E0">
        <w:rPr>
          <w:rFonts w:ascii="Verdana" w:hAnsi="Verdana"/>
          <w:spacing w:val="-3"/>
          <w:sz w:val="24"/>
          <w:szCs w:val="24"/>
          <w:bdr w:val="none" w:sz="0" w:space="0" w:color="auto" w:frame="1"/>
        </w:rPr>
        <w:t xml:space="preserve">acción de tutela, puede </w:t>
      </w:r>
      <w:r w:rsidRPr="00C614E0">
        <w:rPr>
          <w:rFonts w:ascii="Verdana" w:hAnsi="Verdana"/>
          <w:spacing w:val="-3"/>
          <w:sz w:val="24"/>
          <w:szCs w:val="24"/>
          <w:bdr w:val="none" w:sz="0" w:space="0" w:color="auto" w:frame="1"/>
        </w:rPr>
        <w:t xml:space="preserve"> </w:t>
      </w:r>
      <w:r w:rsidR="004D6AB2" w:rsidRPr="00C614E0">
        <w:rPr>
          <w:rFonts w:ascii="Verdana" w:hAnsi="Verdana"/>
          <w:spacing w:val="-3"/>
          <w:sz w:val="24"/>
          <w:szCs w:val="24"/>
          <w:bdr w:val="none" w:sz="0" w:space="0" w:color="auto" w:frame="1"/>
        </w:rPr>
        <w:t xml:space="preserve">considerarse superado frente a situaciones como las que ofrece el caso concreto, en el que, de acuerdo con los hechos narrados en la demanda y los documentos que se incorporaron a la actuación, </w:t>
      </w:r>
      <w:r w:rsidR="00797B77" w:rsidRPr="00C614E0">
        <w:rPr>
          <w:rFonts w:ascii="Verdana" w:hAnsi="Verdana"/>
          <w:spacing w:val="-3"/>
          <w:sz w:val="24"/>
          <w:szCs w:val="24"/>
          <w:bdr w:val="none" w:sz="0" w:space="0" w:color="auto" w:frame="1"/>
        </w:rPr>
        <w:t xml:space="preserve">el </w:t>
      </w:r>
      <w:r w:rsidR="00D22D5E" w:rsidRPr="00C614E0">
        <w:rPr>
          <w:rFonts w:ascii="Verdana" w:hAnsi="Verdana"/>
          <w:spacing w:val="-3"/>
          <w:sz w:val="24"/>
          <w:szCs w:val="24"/>
          <w:bdr w:val="none" w:sz="0" w:space="0" w:color="auto" w:frame="1"/>
        </w:rPr>
        <w:t>señor Rubén Darío Gómez Vallejo</w:t>
      </w:r>
      <w:r w:rsidR="00707218" w:rsidRPr="00C614E0">
        <w:rPr>
          <w:rFonts w:ascii="Verdana" w:hAnsi="Verdana"/>
          <w:spacing w:val="-3"/>
          <w:sz w:val="24"/>
          <w:szCs w:val="24"/>
          <w:bdr w:val="none" w:sz="0" w:space="0" w:color="auto" w:frame="1"/>
        </w:rPr>
        <w:t xml:space="preserve"> </w:t>
      </w:r>
      <w:r w:rsidR="00797B77" w:rsidRPr="00C614E0">
        <w:rPr>
          <w:rFonts w:ascii="Verdana" w:hAnsi="Verdana"/>
          <w:spacing w:val="-3"/>
          <w:sz w:val="24"/>
          <w:szCs w:val="24"/>
          <w:bdr w:val="none" w:sz="0" w:space="0" w:color="auto" w:frame="1"/>
        </w:rPr>
        <w:t xml:space="preserve">se encuentra </w:t>
      </w:r>
      <w:r w:rsidR="002A7BE4" w:rsidRPr="00C614E0">
        <w:rPr>
          <w:rFonts w:ascii="Verdana" w:hAnsi="Verdana"/>
          <w:spacing w:val="-3"/>
          <w:sz w:val="24"/>
          <w:szCs w:val="24"/>
          <w:bdr w:val="none" w:sz="0" w:space="0" w:color="auto" w:frame="1"/>
        </w:rPr>
        <w:t xml:space="preserve">incapacitado desde el </w:t>
      </w:r>
      <w:r w:rsidR="00100C69" w:rsidRPr="00C614E0">
        <w:rPr>
          <w:rFonts w:ascii="Verdana" w:hAnsi="Verdana"/>
          <w:spacing w:val="-3"/>
          <w:sz w:val="24"/>
          <w:szCs w:val="24"/>
          <w:bdr w:val="none" w:sz="0" w:space="0" w:color="auto" w:frame="1"/>
        </w:rPr>
        <w:t>24 de febrero de 2015</w:t>
      </w:r>
      <w:r w:rsidR="00707218" w:rsidRPr="00C614E0">
        <w:rPr>
          <w:rFonts w:ascii="Verdana" w:hAnsi="Verdana"/>
          <w:spacing w:val="-3"/>
          <w:sz w:val="24"/>
          <w:szCs w:val="24"/>
          <w:bdr w:val="none" w:sz="0" w:space="0" w:color="auto" w:frame="1"/>
        </w:rPr>
        <w:t xml:space="preserve"> y calificado c</w:t>
      </w:r>
      <w:r w:rsidR="00100C69" w:rsidRPr="00C614E0">
        <w:rPr>
          <w:rFonts w:ascii="Verdana" w:hAnsi="Verdana"/>
          <w:spacing w:val="-3"/>
          <w:sz w:val="24"/>
          <w:szCs w:val="24"/>
          <w:bdr w:val="none" w:sz="0" w:space="0" w:color="auto" w:frame="1"/>
        </w:rPr>
        <w:t>on una incapacidad para laborar</w:t>
      </w:r>
      <w:r w:rsidR="00707218" w:rsidRPr="00C614E0">
        <w:rPr>
          <w:rFonts w:ascii="Verdana" w:hAnsi="Verdana"/>
          <w:spacing w:val="-3"/>
          <w:sz w:val="24"/>
          <w:szCs w:val="24"/>
          <w:bdr w:val="none" w:sz="0" w:space="0" w:color="auto" w:frame="1"/>
        </w:rPr>
        <w:t xml:space="preserve"> del 32%</w:t>
      </w:r>
      <w:r w:rsidRPr="00C614E0">
        <w:rPr>
          <w:rFonts w:ascii="Verdana" w:hAnsi="Verdana"/>
          <w:spacing w:val="-3"/>
          <w:sz w:val="24"/>
          <w:szCs w:val="24"/>
          <w:bdr w:val="none" w:sz="0" w:space="0" w:color="auto" w:frame="1"/>
        </w:rPr>
        <w:t>.</w:t>
      </w:r>
      <w:r w:rsidR="00707218" w:rsidRPr="00C614E0">
        <w:rPr>
          <w:rFonts w:ascii="Verdana" w:hAnsi="Verdana"/>
          <w:spacing w:val="-3"/>
          <w:sz w:val="24"/>
          <w:szCs w:val="24"/>
          <w:bdr w:val="none" w:sz="0" w:space="0" w:color="auto" w:frame="1"/>
        </w:rPr>
        <w:t xml:space="preserve"> </w:t>
      </w:r>
    </w:p>
    <w:p w:rsidR="00100C69" w:rsidRPr="00C614E0" w:rsidRDefault="00100C69" w:rsidP="005169D3">
      <w:pPr>
        <w:shd w:val="clear" w:color="auto" w:fill="FFFFFF"/>
        <w:tabs>
          <w:tab w:val="left" w:pos="0"/>
        </w:tabs>
        <w:spacing w:line="312" w:lineRule="auto"/>
        <w:jc w:val="both"/>
        <w:rPr>
          <w:rFonts w:ascii="Verdana" w:hAnsi="Verdana"/>
          <w:spacing w:val="-3"/>
          <w:sz w:val="24"/>
          <w:szCs w:val="24"/>
          <w:bdr w:val="none" w:sz="0" w:space="0" w:color="auto" w:frame="1"/>
        </w:rPr>
      </w:pPr>
    </w:p>
    <w:p w:rsidR="00797B77" w:rsidRPr="00C614E0" w:rsidRDefault="00100C69" w:rsidP="005169D3">
      <w:pPr>
        <w:shd w:val="clear" w:color="auto" w:fill="FFFFFF"/>
        <w:tabs>
          <w:tab w:val="left" w:pos="0"/>
        </w:tabs>
        <w:spacing w:line="312" w:lineRule="auto"/>
        <w:jc w:val="both"/>
        <w:rPr>
          <w:rFonts w:ascii="Verdana" w:hAnsi="Verdana"/>
          <w:spacing w:val="-3"/>
          <w:sz w:val="24"/>
          <w:szCs w:val="24"/>
          <w:bdr w:val="none" w:sz="0" w:space="0" w:color="auto" w:frame="1"/>
        </w:rPr>
      </w:pPr>
      <w:r w:rsidRPr="00C614E0">
        <w:rPr>
          <w:rFonts w:ascii="Verdana" w:hAnsi="Verdana"/>
          <w:spacing w:val="-3"/>
          <w:sz w:val="24"/>
          <w:szCs w:val="24"/>
          <w:bdr w:val="none" w:sz="0" w:space="0" w:color="auto" w:frame="1"/>
        </w:rPr>
        <w:t xml:space="preserve">Puede entonces decirse que las condiciones de salud del accionante justifican que lo relacionado con las decisiones adoptadas por los Juzgados de Ejecución de Penas y Medidas de </w:t>
      </w:r>
      <w:r w:rsidR="00707218" w:rsidRPr="00C614E0">
        <w:rPr>
          <w:rFonts w:ascii="Verdana" w:hAnsi="Verdana"/>
          <w:spacing w:val="-3"/>
          <w:sz w:val="24"/>
          <w:szCs w:val="24"/>
          <w:bdr w:val="none" w:sz="0" w:space="0" w:color="auto" w:frame="1"/>
        </w:rPr>
        <w:t>Seguridad de Pereira,</w:t>
      </w:r>
      <w:r w:rsidRPr="00C614E0">
        <w:rPr>
          <w:rFonts w:ascii="Verdana" w:hAnsi="Verdana"/>
          <w:spacing w:val="-3"/>
          <w:sz w:val="24"/>
          <w:szCs w:val="24"/>
          <w:bdr w:val="none" w:sz="0" w:space="0" w:color="auto" w:frame="1"/>
        </w:rPr>
        <w:t xml:space="preserve"> sea decidido </w:t>
      </w:r>
      <w:r w:rsidR="00707218" w:rsidRPr="00C614E0">
        <w:rPr>
          <w:rFonts w:ascii="Verdana" w:hAnsi="Verdana"/>
          <w:spacing w:val="-3"/>
          <w:sz w:val="24"/>
          <w:szCs w:val="24"/>
          <w:bdr w:val="none" w:sz="0" w:space="0" w:color="auto" w:frame="1"/>
        </w:rPr>
        <w:t>por este medio de protección constitucional</w:t>
      </w:r>
      <w:r w:rsidR="00A92442" w:rsidRPr="00C614E0">
        <w:rPr>
          <w:rFonts w:ascii="Verdana" w:hAnsi="Verdana"/>
          <w:spacing w:val="-3"/>
          <w:sz w:val="24"/>
          <w:szCs w:val="24"/>
          <w:bdr w:val="none" w:sz="0" w:space="0" w:color="auto" w:frame="1"/>
        </w:rPr>
        <w:t xml:space="preserve">, pues </w:t>
      </w:r>
      <w:r w:rsidRPr="00C614E0">
        <w:rPr>
          <w:rFonts w:ascii="Verdana" w:hAnsi="Verdana"/>
          <w:spacing w:val="-3"/>
          <w:sz w:val="24"/>
          <w:szCs w:val="24"/>
          <w:bdr w:val="none" w:sz="0" w:space="0" w:color="auto" w:frame="1"/>
        </w:rPr>
        <w:t>dadas sus afecciones mentales, esperar que la justicia ordinaria se pronuncie sobre su reintegro, puede afectar sus derechos a una vida en condiciones dignas</w:t>
      </w:r>
      <w:r w:rsidR="001B5556" w:rsidRPr="00C614E0">
        <w:rPr>
          <w:rFonts w:ascii="Verdana" w:hAnsi="Verdana"/>
          <w:spacing w:val="-3"/>
          <w:sz w:val="24"/>
          <w:szCs w:val="24"/>
          <w:bdr w:val="none" w:sz="0" w:space="0" w:color="auto" w:frame="1"/>
        </w:rPr>
        <w:t xml:space="preserve">, </w:t>
      </w:r>
      <w:r w:rsidR="003A193D" w:rsidRPr="00C614E0">
        <w:rPr>
          <w:rFonts w:ascii="Verdana" w:hAnsi="Verdana"/>
          <w:spacing w:val="-3"/>
          <w:sz w:val="24"/>
          <w:szCs w:val="24"/>
          <w:bdr w:val="none" w:sz="0" w:space="0" w:color="auto" w:frame="1"/>
        </w:rPr>
        <w:t xml:space="preserve">ya que </w:t>
      </w:r>
      <w:r w:rsidR="001B5556" w:rsidRPr="00C614E0">
        <w:rPr>
          <w:rFonts w:ascii="Verdana" w:hAnsi="Verdana"/>
          <w:spacing w:val="-3"/>
          <w:sz w:val="24"/>
          <w:szCs w:val="24"/>
          <w:bdr w:val="none" w:sz="0" w:space="0" w:color="auto" w:frame="1"/>
        </w:rPr>
        <w:t>no cuenta con recursos para atender su subsistencia y la de su familia, como se relató en el hecho</w:t>
      </w:r>
      <w:r w:rsidR="00AE5AC8" w:rsidRPr="00C614E0">
        <w:rPr>
          <w:rFonts w:ascii="Verdana" w:hAnsi="Verdana"/>
          <w:spacing w:val="-3"/>
          <w:sz w:val="24"/>
          <w:szCs w:val="24"/>
          <w:bdr w:val="none" w:sz="0" w:space="0" w:color="auto" w:frame="1"/>
        </w:rPr>
        <w:t xml:space="preserve"> octavo del escrito por medio del cual se formuló la acción, sin que lo contrario se haya demostrado en el proceso.</w:t>
      </w:r>
    </w:p>
    <w:p w:rsidR="00A92442" w:rsidRPr="00C614E0" w:rsidRDefault="00A92442" w:rsidP="005169D3">
      <w:pPr>
        <w:shd w:val="clear" w:color="auto" w:fill="FFFFFF"/>
        <w:tabs>
          <w:tab w:val="left" w:pos="0"/>
        </w:tabs>
        <w:spacing w:line="312" w:lineRule="auto"/>
        <w:jc w:val="both"/>
        <w:rPr>
          <w:rFonts w:ascii="Verdana" w:hAnsi="Verdana"/>
          <w:spacing w:val="-3"/>
          <w:sz w:val="24"/>
          <w:szCs w:val="24"/>
        </w:rPr>
      </w:pPr>
    </w:p>
    <w:p w:rsidR="00A92442" w:rsidRPr="00C614E0" w:rsidRDefault="00A92442" w:rsidP="005169D3">
      <w:pPr>
        <w:shd w:val="clear" w:color="auto" w:fill="FFFFFF"/>
        <w:tabs>
          <w:tab w:val="left" w:pos="0"/>
        </w:tabs>
        <w:spacing w:line="312" w:lineRule="auto"/>
        <w:jc w:val="both"/>
        <w:rPr>
          <w:rFonts w:ascii="Verdana" w:hAnsi="Verdana"/>
          <w:spacing w:val="-3"/>
          <w:sz w:val="24"/>
          <w:szCs w:val="24"/>
          <w:bdr w:val="none" w:sz="0" w:space="0" w:color="auto" w:frame="1"/>
        </w:rPr>
      </w:pPr>
      <w:r w:rsidRPr="00C614E0">
        <w:rPr>
          <w:rFonts w:ascii="Verdana" w:hAnsi="Verdana"/>
          <w:spacing w:val="-3"/>
          <w:sz w:val="24"/>
          <w:szCs w:val="24"/>
          <w:bdr w:val="none" w:sz="0" w:space="0" w:color="auto" w:frame="1"/>
        </w:rPr>
        <w:t>Por ende, se analizará si la decisión adoptada por aquellos funcionarios, desconoció principios como el de la legalidad y el debido proceso.</w:t>
      </w:r>
    </w:p>
    <w:p w:rsidR="00A92442" w:rsidRPr="00C614E0" w:rsidRDefault="00A92442" w:rsidP="005169D3">
      <w:pPr>
        <w:shd w:val="clear" w:color="auto" w:fill="FFFFFF"/>
        <w:tabs>
          <w:tab w:val="left" w:pos="0"/>
        </w:tabs>
        <w:spacing w:line="312" w:lineRule="auto"/>
        <w:jc w:val="both"/>
        <w:rPr>
          <w:rFonts w:ascii="Verdana" w:hAnsi="Verdana"/>
          <w:spacing w:val="-3"/>
          <w:sz w:val="24"/>
          <w:szCs w:val="24"/>
          <w:bdr w:val="none" w:sz="0" w:space="0" w:color="auto" w:frame="1"/>
        </w:rPr>
      </w:pPr>
    </w:p>
    <w:p w:rsidR="00797B77" w:rsidRPr="00C614E0" w:rsidRDefault="0001433E" w:rsidP="005169D3">
      <w:pPr>
        <w:shd w:val="clear" w:color="auto" w:fill="FFFFFF"/>
        <w:tabs>
          <w:tab w:val="left" w:pos="0"/>
        </w:tabs>
        <w:spacing w:line="312" w:lineRule="auto"/>
        <w:jc w:val="both"/>
        <w:rPr>
          <w:rFonts w:ascii="Verdana" w:hAnsi="Verdana"/>
          <w:spacing w:val="-3"/>
          <w:sz w:val="24"/>
          <w:szCs w:val="24"/>
          <w:bdr w:val="none" w:sz="0" w:space="0" w:color="auto" w:frame="1"/>
        </w:rPr>
      </w:pPr>
      <w:r w:rsidRPr="00C614E0">
        <w:rPr>
          <w:rFonts w:ascii="Verdana" w:hAnsi="Verdana"/>
          <w:spacing w:val="-3"/>
          <w:sz w:val="24"/>
          <w:szCs w:val="24"/>
          <w:bdr w:val="none" w:sz="0" w:space="0" w:color="auto" w:frame="1"/>
        </w:rPr>
        <w:lastRenderedPageBreak/>
        <w:t xml:space="preserve">El artículo 132 de la ley 270 de 1996, </w:t>
      </w:r>
      <w:r w:rsidR="00797B77" w:rsidRPr="00C614E0">
        <w:rPr>
          <w:rFonts w:ascii="Verdana" w:hAnsi="Verdana"/>
          <w:spacing w:val="-3"/>
          <w:sz w:val="24"/>
          <w:szCs w:val="24"/>
          <w:bdr w:val="none" w:sz="0" w:space="0" w:color="auto" w:frame="1"/>
        </w:rPr>
        <w:t>Estatutaria de la Administración de Justicia</w:t>
      </w:r>
      <w:r w:rsidRPr="00C614E0">
        <w:rPr>
          <w:rFonts w:ascii="Verdana" w:hAnsi="Verdana"/>
          <w:spacing w:val="-3"/>
          <w:sz w:val="24"/>
          <w:szCs w:val="24"/>
          <w:bdr w:val="none" w:sz="0" w:space="0" w:color="auto" w:frame="1"/>
        </w:rPr>
        <w:t xml:space="preserve">, que </w:t>
      </w:r>
      <w:r w:rsidR="00797B77" w:rsidRPr="00C614E0">
        <w:rPr>
          <w:rFonts w:ascii="Verdana" w:hAnsi="Verdana"/>
          <w:spacing w:val="-3"/>
          <w:sz w:val="24"/>
          <w:szCs w:val="24"/>
          <w:bdr w:val="none" w:sz="0" w:space="0" w:color="auto" w:frame="1"/>
        </w:rPr>
        <w:t>reguló la manera de proveer los cargos de la rama judicial</w:t>
      </w:r>
      <w:r w:rsidRPr="00C614E0">
        <w:rPr>
          <w:rFonts w:ascii="Verdana" w:hAnsi="Verdana"/>
          <w:spacing w:val="-3"/>
          <w:sz w:val="24"/>
          <w:szCs w:val="24"/>
          <w:bdr w:val="none" w:sz="0" w:space="0" w:color="auto" w:frame="1"/>
        </w:rPr>
        <w:t>, dice que se puede hacer en propiedad, par</w:t>
      </w:r>
      <w:r w:rsidR="00797B77" w:rsidRPr="00C614E0">
        <w:rPr>
          <w:rFonts w:ascii="Verdana" w:hAnsi="Verdana"/>
          <w:spacing w:val="-3"/>
          <w:sz w:val="24"/>
          <w:szCs w:val="24"/>
          <w:bdr w:val="none" w:sz="0" w:space="0" w:color="auto" w:frame="1"/>
        </w:rPr>
        <w:t>a </w:t>
      </w:r>
      <w:r w:rsidR="00797B77" w:rsidRPr="00C614E0">
        <w:rPr>
          <w:rFonts w:ascii="Verdana" w:hAnsi="Verdana"/>
          <w:i/>
          <w:iCs/>
          <w:spacing w:val="-3"/>
          <w:sz w:val="24"/>
          <w:szCs w:val="24"/>
          <w:bdr w:val="none" w:sz="0" w:space="0" w:color="auto" w:frame="1"/>
        </w:rPr>
        <w:t>“los empleos en vacancia definitiva, en cuanto se hayan superado todas las etapas del proceso de selección si el cargo es de Carrera, o se trate de traslado en los términos del artículo siguiente”</w:t>
      </w:r>
      <w:r w:rsidR="00797B77" w:rsidRPr="00C614E0">
        <w:rPr>
          <w:rFonts w:ascii="Verdana" w:hAnsi="Verdana"/>
          <w:spacing w:val="-3"/>
          <w:sz w:val="24"/>
          <w:szCs w:val="24"/>
          <w:bdr w:val="none" w:sz="0" w:space="0" w:color="auto" w:frame="1"/>
        </w:rPr>
        <w:t>;</w:t>
      </w:r>
      <w:r w:rsidR="00396B8D" w:rsidRPr="00C614E0">
        <w:rPr>
          <w:rFonts w:ascii="Verdana" w:hAnsi="Verdana"/>
          <w:spacing w:val="-3"/>
          <w:sz w:val="24"/>
          <w:szCs w:val="24"/>
          <w:bdr w:val="none" w:sz="0" w:space="0" w:color="auto" w:frame="1"/>
        </w:rPr>
        <w:t xml:space="preserve"> en provisionalidad</w:t>
      </w:r>
      <w:r w:rsidR="00797B77" w:rsidRPr="00C614E0">
        <w:rPr>
          <w:rFonts w:ascii="Verdana" w:hAnsi="Verdana"/>
          <w:spacing w:val="-3"/>
          <w:sz w:val="24"/>
          <w:szCs w:val="24"/>
          <w:bdr w:val="none" w:sz="0" w:space="0" w:color="auto" w:frame="1"/>
        </w:rPr>
        <w:t>, para el caso de vacancia definitiva,</w:t>
      </w:r>
      <w:r w:rsidR="00797B77" w:rsidRPr="00C614E0">
        <w:rPr>
          <w:rFonts w:ascii="Verdana" w:hAnsi="Verdana"/>
          <w:i/>
          <w:iCs/>
          <w:spacing w:val="-3"/>
          <w:sz w:val="24"/>
          <w:szCs w:val="24"/>
          <w:bdr w:val="none" w:sz="0" w:space="0" w:color="auto" w:frame="1"/>
        </w:rPr>
        <w:t> “hasta tanto se pueda hacer la designación por el sistema legalmente previsto, que no podrá exceder de seis meses, o en caso de vacancia temporal, cuando no se haga la designación en encargo, o la misma sea superior a un mes”</w:t>
      </w:r>
      <w:r w:rsidR="00797B77" w:rsidRPr="00C614E0">
        <w:rPr>
          <w:rFonts w:ascii="Verdana" w:hAnsi="Verdana"/>
          <w:spacing w:val="-3"/>
          <w:sz w:val="24"/>
          <w:szCs w:val="24"/>
          <w:bdr w:val="none" w:sz="0" w:space="0" w:color="auto" w:frame="1"/>
        </w:rPr>
        <w:t xml:space="preserve">; y </w:t>
      </w:r>
      <w:r w:rsidR="00396B8D" w:rsidRPr="00C614E0">
        <w:rPr>
          <w:rFonts w:ascii="Verdana" w:hAnsi="Verdana"/>
          <w:spacing w:val="-3"/>
          <w:sz w:val="24"/>
          <w:szCs w:val="24"/>
          <w:bdr w:val="none" w:sz="0" w:space="0" w:color="auto" w:frame="1"/>
        </w:rPr>
        <w:t xml:space="preserve">en encargo, </w:t>
      </w:r>
      <w:r w:rsidR="00797B77" w:rsidRPr="00C614E0">
        <w:rPr>
          <w:rFonts w:ascii="Verdana" w:hAnsi="Verdana"/>
          <w:i/>
          <w:iCs/>
          <w:spacing w:val="-3"/>
          <w:sz w:val="24"/>
          <w:szCs w:val="24"/>
          <w:bdr w:val="none" w:sz="0" w:space="0" w:color="auto" w:frame="1"/>
        </w:rPr>
        <w:t>“cuando las necesidades del servicio lo exijan, podrá designar en encargo hasta por un mes, prorrogable hasta por un período igual, a funcionario o empleado que se desempeñe en propiedad. Vencido este término procederá al nombramiento en propiedad o provisionalidad según sea el caso, de conformidad con las normas respectivas”</w:t>
      </w:r>
      <w:r w:rsidR="00797B77" w:rsidRPr="00C614E0">
        <w:rPr>
          <w:rFonts w:ascii="Verdana" w:hAnsi="Verdana"/>
          <w:spacing w:val="-3"/>
          <w:sz w:val="24"/>
          <w:szCs w:val="24"/>
          <w:bdr w:val="none" w:sz="0" w:space="0" w:color="auto" w:frame="1"/>
        </w:rPr>
        <w:t>.</w:t>
      </w:r>
    </w:p>
    <w:p w:rsidR="00396B8D" w:rsidRPr="00C614E0" w:rsidRDefault="00396B8D" w:rsidP="005169D3">
      <w:pPr>
        <w:shd w:val="clear" w:color="auto" w:fill="FFFFFF"/>
        <w:tabs>
          <w:tab w:val="left" w:pos="0"/>
        </w:tabs>
        <w:spacing w:line="312" w:lineRule="auto"/>
        <w:jc w:val="both"/>
        <w:rPr>
          <w:rFonts w:ascii="Verdana" w:hAnsi="Verdana"/>
          <w:spacing w:val="-3"/>
          <w:sz w:val="24"/>
          <w:szCs w:val="24"/>
        </w:rPr>
      </w:pPr>
    </w:p>
    <w:p w:rsidR="00396B8D" w:rsidRPr="00C614E0" w:rsidRDefault="00396B8D" w:rsidP="005169D3">
      <w:pPr>
        <w:shd w:val="clear" w:color="auto" w:fill="FFFFFF"/>
        <w:tabs>
          <w:tab w:val="left" w:pos="0"/>
        </w:tabs>
        <w:spacing w:line="312" w:lineRule="auto"/>
        <w:jc w:val="both"/>
        <w:rPr>
          <w:rFonts w:ascii="Verdana" w:hAnsi="Verdana"/>
          <w:spacing w:val="-3"/>
          <w:sz w:val="24"/>
          <w:szCs w:val="24"/>
          <w:bdr w:val="none" w:sz="0" w:space="0" w:color="auto" w:frame="1"/>
        </w:rPr>
      </w:pPr>
      <w:r w:rsidRPr="00C614E0">
        <w:rPr>
          <w:rFonts w:ascii="Verdana" w:hAnsi="Verdana"/>
          <w:spacing w:val="-3"/>
          <w:sz w:val="24"/>
          <w:szCs w:val="24"/>
          <w:bdr w:val="none" w:sz="0" w:space="0" w:color="auto" w:frame="1"/>
        </w:rPr>
        <w:t>El demandante, fue designado en provisionalidad para desempeñar el cargo de</w:t>
      </w:r>
      <w:r w:rsidR="00962778" w:rsidRPr="00C614E0">
        <w:rPr>
          <w:rFonts w:ascii="Verdana" w:hAnsi="Verdana"/>
          <w:spacing w:val="-3"/>
          <w:sz w:val="24"/>
          <w:szCs w:val="24"/>
          <w:bdr w:val="none" w:sz="0" w:space="0" w:color="auto" w:frame="1"/>
        </w:rPr>
        <w:t xml:space="preserve"> citador grado III en el Centro de Servicios Administrativo de los Juzgados de Ejecución de Penas y Medidas de Seguridad, p</w:t>
      </w:r>
      <w:r w:rsidRPr="00C614E0">
        <w:rPr>
          <w:rFonts w:ascii="Verdana" w:hAnsi="Verdana"/>
          <w:spacing w:val="-3"/>
          <w:sz w:val="24"/>
          <w:szCs w:val="24"/>
          <w:bdr w:val="none" w:sz="0" w:space="0" w:color="auto" w:frame="1"/>
        </w:rPr>
        <w:t>orque la señora Sonia Hurtado Cano, quien lo ocupaba en propiedad, se encontraba incapacitada.</w:t>
      </w:r>
    </w:p>
    <w:p w:rsidR="00396B8D" w:rsidRPr="00C614E0" w:rsidRDefault="00396B8D" w:rsidP="005169D3">
      <w:pPr>
        <w:shd w:val="clear" w:color="auto" w:fill="FFFFFF"/>
        <w:tabs>
          <w:tab w:val="left" w:pos="0"/>
        </w:tabs>
        <w:spacing w:line="312" w:lineRule="auto"/>
        <w:jc w:val="both"/>
        <w:rPr>
          <w:rFonts w:ascii="Verdana" w:hAnsi="Verdana"/>
          <w:spacing w:val="-3"/>
          <w:sz w:val="24"/>
          <w:szCs w:val="24"/>
          <w:bdr w:val="none" w:sz="0" w:space="0" w:color="auto" w:frame="1"/>
        </w:rPr>
      </w:pPr>
    </w:p>
    <w:p w:rsidR="00281265" w:rsidRPr="00C614E0" w:rsidRDefault="00396B8D" w:rsidP="005169D3">
      <w:pPr>
        <w:shd w:val="clear" w:color="auto" w:fill="FFFFFF"/>
        <w:tabs>
          <w:tab w:val="left" w:pos="0"/>
        </w:tabs>
        <w:spacing w:line="312" w:lineRule="auto"/>
        <w:jc w:val="both"/>
        <w:rPr>
          <w:rFonts w:ascii="Verdana" w:hAnsi="Verdana"/>
          <w:spacing w:val="-3"/>
          <w:sz w:val="24"/>
          <w:szCs w:val="24"/>
          <w:shd w:val="clear" w:color="auto" w:fill="FFFFFF"/>
        </w:rPr>
      </w:pPr>
      <w:r w:rsidRPr="00C614E0">
        <w:rPr>
          <w:rFonts w:ascii="Verdana" w:hAnsi="Verdana"/>
          <w:spacing w:val="-3"/>
          <w:sz w:val="24"/>
          <w:szCs w:val="24"/>
          <w:bdr w:val="none" w:sz="0" w:space="0" w:color="auto" w:frame="1"/>
        </w:rPr>
        <w:t xml:space="preserve">Es decir, gozaba de </w:t>
      </w:r>
      <w:r w:rsidR="00797B77" w:rsidRPr="00C614E0">
        <w:rPr>
          <w:rFonts w:ascii="Verdana" w:hAnsi="Verdana"/>
          <w:spacing w:val="-3"/>
          <w:sz w:val="24"/>
          <w:szCs w:val="24"/>
          <w:bdr w:val="none" w:sz="0" w:space="0" w:color="auto" w:frame="1"/>
        </w:rPr>
        <w:t>una estabilidad laboral intermedia</w:t>
      </w:r>
      <w:bookmarkStart w:id="1" w:name="_ftnref22"/>
      <w:r w:rsidR="00FE4650" w:rsidRPr="00C614E0">
        <w:rPr>
          <w:rFonts w:ascii="Verdana" w:hAnsi="Verdana"/>
          <w:spacing w:val="-3"/>
          <w:sz w:val="24"/>
          <w:szCs w:val="24"/>
          <w:bdr w:val="none" w:sz="0" w:space="0" w:color="auto" w:frame="1"/>
        </w:rPr>
        <w:t>, respecto de la cual, ha dicho la Corte Constitucional:</w:t>
      </w:r>
      <w:r w:rsidR="00281265" w:rsidRPr="00C614E0">
        <w:rPr>
          <w:rFonts w:ascii="Verdana" w:hAnsi="Verdana"/>
          <w:spacing w:val="-3"/>
          <w:sz w:val="24"/>
          <w:szCs w:val="24"/>
          <w:shd w:val="clear" w:color="auto" w:fill="FFFFFF"/>
        </w:rPr>
        <w:t xml:space="preserve"> </w:t>
      </w:r>
    </w:p>
    <w:p w:rsidR="00281265" w:rsidRPr="00C614E0" w:rsidRDefault="00281265" w:rsidP="005169D3">
      <w:pPr>
        <w:shd w:val="clear" w:color="auto" w:fill="FFFFFF"/>
        <w:tabs>
          <w:tab w:val="left" w:pos="0"/>
        </w:tabs>
        <w:spacing w:line="312" w:lineRule="auto"/>
        <w:jc w:val="both"/>
        <w:rPr>
          <w:rFonts w:ascii="Verdana" w:hAnsi="Verdana"/>
          <w:spacing w:val="-3"/>
          <w:sz w:val="24"/>
          <w:szCs w:val="24"/>
          <w:shd w:val="clear" w:color="auto" w:fill="FFFFFF"/>
        </w:rPr>
      </w:pPr>
    </w:p>
    <w:p w:rsidR="00FE4650" w:rsidRPr="00C614E0" w:rsidRDefault="00281265" w:rsidP="005169D3">
      <w:pPr>
        <w:shd w:val="clear" w:color="auto" w:fill="FFFFFF"/>
        <w:tabs>
          <w:tab w:val="left" w:pos="0"/>
        </w:tabs>
        <w:spacing w:line="312" w:lineRule="auto"/>
        <w:jc w:val="both"/>
        <w:rPr>
          <w:rFonts w:ascii="Verdana" w:hAnsi="Verdana"/>
          <w:i/>
          <w:spacing w:val="-3"/>
          <w:sz w:val="24"/>
          <w:szCs w:val="24"/>
          <w:bdr w:val="none" w:sz="0" w:space="0" w:color="auto" w:frame="1"/>
        </w:rPr>
      </w:pPr>
      <w:r w:rsidRPr="00C614E0">
        <w:rPr>
          <w:rFonts w:ascii="Verdana" w:hAnsi="Verdana"/>
          <w:i/>
          <w:spacing w:val="-3"/>
          <w:sz w:val="24"/>
          <w:szCs w:val="24"/>
          <w:shd w:val="clear" w:color="auto" w:fill="FFFFFF"/>
        </w:rPr>
        <w:t xml:space="preserve">“Bajo esas condiciones, quien está nombrado en provisionalidad  en un cargo de carrera, se encuentra ante una situación excepcional y temporal de permanencia en el cargo, por cuanto las autoridades administrativas responsables deberán proveerlo por medio del sistema de carrera, nombrando en propiedad a quien haya superado todas las etapas del concurso que, en todo caso, habrá de convocarse para el efecto. De lo anterior resulta claro que, quien es nombrado en provisionalidad  en un cargo de carrera, debe asumir que tiene una estabilidad intermedia, en la medida en que no ha sido vinculado mediante un sistema de méritos, y la provisión conforme al mismo habrá de hacerse en el breve término que prevé la ley. Así, esa persona puede esperar mantenerse en el cargo hasta tanto el mismo sea provisto, en el término legal, por quien haya ganado el concurso y que si su desvinculación se produce con anterioridad, ello ocurra conforme a </w:t>
      </w:r>
      <w:r w:rsidRPr="00C614E0">
        <w:rPr>
          <w:rFonts w:ascii="Verdana" w:hAnsi="Verdana"/>
          <w:i/>
          <w:spacing w:val="-3"/>
          <w:sz w:val="24"/>
          <w:szCs w:val="24"/>
          <w:shd w:val="clear" w:color="auto" w:fill="FFFFFF"/>
        </w:rPr>
        <w:lastRenderedPageBreak/>
        <w:t>una razón objetiva, debidamente expresada en el acto administrativo de desvinculación…”</w:t>
      </w:r>
      <w:r w:rsidRPr="00C614E0">
        <w:rPr>
          <w:rStyle w:val="Appelnotedebasdep"/>
          <w:rFonts w:ascii="Verdana" w:hAnsi="Verdana"/>
          <w:i/>
          <w:spacing w:val="-3"/>
          <w:sz w:val="24"/>
          <w:szCs w:val="24"/>
          <w:shd w:val="clear" w:color="auto" w:fill="FFFFFF"/>
        </w:rPr>
        <w:footnoteReference w:id="18"/>
      </w:r>
      <w:r w:rsidRPr="00C614E0">
        <w:rPr>
          <w:rFonts w:ascii="Verdana" w:hAnsi="Verdana"/>
          <w:i/>
          <w:spacing w:val="-3"/>
          <w:sz w:val="24"/>
          <w:szCs w:val="24"/>
          <w:shd w:val="clear" w:color="auto" w:fill="FFFFFF"/>
        </w:rPr>
        <w:t> </w:t>
      </w:r>
    </w:p>
    <w:p w:rsidR="00FE4650" w:rsidRPr="00C614E0" w:rsidRDefault="00FE4650" w:rsidP="005169D3">
      <w:pPr>
        <w:shd w:val="clear" w:color="auto" w:fill="FFFFFF"/>
        <w:tabs>
          <w:tab w:val="left" w:pos="0"/>
        </w:tabs>
        <w:spacing w:line="312" w:lineRule="auto"/>
        <w:jc w:val="both"/>
        <w:rPr>
          <w:rFonts w:ascii="Verdana" w:hAnsi="Verdana"/>
          <w:i/>
          <w:spacing w:val="-3"/>
          <w:sz w:val="24"/>
          <w:szCs w:val="24"/>
          <w:bdr w:val="none" w:sz="0" w:space="0" w:color="auto" w:frame="1"/>
        </w:rPr>
      </w:pPr>
    </w:p>
    <w:bookmarkEnd w:id="1"/>
    <w:p w:rsidR="00797B77" w:rsidRPr="00C614E0" w:rsidRDefault="00281265" w:rsidP="005169D3">
      <w:pPr>
        <w:shd w:val="clear" w:color="auto" w:fill="FFFFFF"/>
        <w:tabs>
          <w:tab w:val="left" w:pos="0"/>
        </w:tabs>
        <w:spacing w:line="312" w:lineRule="auto"/>
        <w:jc w:val="both"/>
        <w:rPr>
          <w:rFonts w:ascii="Verdana" w:hAnsi="Verdana"/>
          <w:spacing w:val="-3"/>
          <w:sz w:val="24"/>
          <w:szCs w:val="24"/>
          <w:bdr w:val="none" w:sz="0" w:space="0" w:color="auto" w:frame="1"/>
        </w:rPr>
      </w:pPr>
      <w:r w:rsidRPr="00C614E0">
        <w:rPr>
          <w:rFonts w:ascii="Verdana" w:hAnsi="Verdana"/>
          <w:spacing w:val="-3"/>
          <w:sz w:val="24"/>
          <w:szCs w:val="24"/>
          <w:bdr w:val="none" w:sz="0" w:space="0" w:color="auto" w:frame="1"/>
        </w:rPr>
        <w:t xml:space="preserve">Es decir, las personas vinculadas en provisionalidad no </w:t>
      </w:r>
      <w:r w:rsidR="00797B77" w:rsidRPr="00C614E0">
        <w:rPr>
          <w:rFonts w:ascii="Verdana" w:hAnsi="Verdana"/>
          <w:spacing w:val="-3"/>
          <w:sz w:val="24"/>
          <w:szCs w:val="24"/>
          <w:bdr w:val="none" w:sz="0" w:space="0" w:color="auto" w:frame="1"/>
        </w:rPr>
        <w:t>son titulares de las prerrogativas propias del sistema de méritos</w:t>
      </w:r>
      <w:r w:rsidRPr="00C614E0">
        <w:rPr>
          <w:rFonts w:ascii="Verdana" w:hAnsi="Verdana"/>
          <w:spacing w:val="-3"/>
          <w:sz w:val="24"/>
          <w:szCs w:val="24"/>
          <w:bdr w:val="none" w:sz="0" w:space="0" w:color="auto" w:frame="1"/>
        </w:rPr>
        <w:t>. Si</w:t>
      </w:r>
      <w:r w:rsidR="00563C47" w:rsidRPr="00C614E0">
        <w:rPr>
          <w:rFonts w:ascii="Verdana" w:hAnsi="Verdana"/>
          <w:spacing w:val="-3"/>
          <w:sz w:val="24"/>
          <w:szCs w:val="24"/>
          <w:bdr w:val="none" w:sz="0" w:space="0" w:color="auto" w:frame="1"/>
        </w:rPr>
        <w:t xml:space="preserve">n embargo, su desvinculación </w:t>
      </w:r>
      <w:r w:rsidRPr="00C614E0">
        <w:rPr>
          <w:rFonts w:ascii="Verdana" w:hAnsi="Verdana"/>
          <w:spacing w:val="-3"/>
          <w:sz w:val="24"/>
          <w:szCs w:val="24"/>
          <w:bdr w:val="none" w:sz="0" w:space="0" w:color="auto" w:frame="1"/>
        </w:rPr>
        <w:t xml:space="preserve">puede producirse </w:t>
      </w:r>
      <w:r w:rsidR="00563C47" w:rsidRPr="00C614E0">
        <w:rPr>
          <w:rFonts w:ascii="Verdana" w:hAnsi="Verdana"/>
          <w:spacing w:val="-3"/>
          <w:sz w:val="24"/>
          <w:szCs w:val="24"/>
          <w:bdr w:val="none" w:sz="0" w:space="0" w:color="auto" w:frame="1"/>
        </w:rPr>
        <w:t>solo</w:t>
      </w:r>
      <w:r w:rsidRPr="00C614E0">
        <w:rPr>
          <w:rFonts w:ascii="Verdana" w:hAnsi="Verdana"/>
          <w:spacing w:val="-3"/>
          <w:sz w:val="24"/>
          <w:szCs w:val="24"/>
          <w:bdr w:val="none" w:sz="0" w:space="0" w:color="auto" w:frame="1"/>
        </w:rPr>
        <w:t xml:space="preserve"> por causas que lo justifiquen.</w:t>
      </w:r>
    </w:p>
    <w:p w:rsidR="00281265" w:rsidRPr="00C614E0" w:rsidRDefault="00281265" w:rsidP="005169D3">
      <w:pPr>
        <w:shd w:val="clear" w:color="auto" w:fill="FFFFFF"/>
        <w:tabs>
          <w:tab w:val="left" w:pos="0"/>
        </w:tabs>
        <w:spacing w:line="312" w:lineRule="auto"/>
        <w:jc w:val="both"/>
        <w:rPr>
          <w:rFonts w:ascii="Verdana" w:hAnsi="Verdana"/>
          <w:spacing w:val="-3"/>
          <w:sz w:val="24"/>
          <w:szCs w:val="24"/>
          <w:bdr w:val="none" w:sz="0" w:space="0" w:color="auto" w:frame="1"/>
        </w:rPr>
      </w:pPr>
    </w:p>
    <w:p w:rsidR="00B63143" w:rsidRPr="00C614E0" w:rsidRDefault="00281265" w:rsidP="005169D3">
      <w:pPr>
        <w:shd w:val="clear" w:color="auto" w:fill="FFFFFF"/>
        <w:tabs>
          <w:tab w:val="left" w:pos="0"/>
        </w:tabs>
        <w:spacing w:line="312" w:lineRule="auto"/>
        <w:jc w:val="both"/>
        <w:rPr>
          <w:rFonts w:ascii="Verdana" w:hAnsi="Verdana"/>
          <w:spacing w:val="-3"/>
          <w:sz w:val="24"/>
          <w:szCs w:val="24"/>
          <w:bdr w:val="none" w:sz="0" w:space="0" w:color="auto" w:frame="1"/>
        </w:rPr>
      </w:pPr>
      <w:r w:rsidRPr="00C614E0">
        <w:rPr>
          <w:rFonts w:ascii="Verdana" w:hAnsi="Verdana"/>
          <w:spacing w:val="-3"/>
          <w:sz w:val="24"/>
          <w:szCs w:val="24"/>
          <w:bdr w:val="none" w:sz="0" w:space="0" w:color="auto" w:frame="1"/>
        </w:rPr>
        <w:t>En el caso bajo estudio, tal d</w:t>
      </w:r>
      <w:r w:rsidR="00563C47" w:rsidRPr="00C614E0">
        <w:rPr>
          <w:rFonts w:ascii="Verdana" w:hAnsi="Verdana"/>
          <w:spacing w:val="-3"/>
          <w:sz w:val="24"/>
          <w:szCs w:val="24"/>
          <w:bdr w:val="none" w:sz="0" w:space="0" w:color="auto" w:frame="1"/>
        </w:rPr>
        <w:t>esvinculación s</w:t>
      </w:r>
      <w:r w:rsidR="006303D1" w:rsidRPr="00C614E0">
        <w:rPr>
          <w:rFonts w:ascii="Verdana" w:hAnsi="Verdana"/>
          <w:spacing w:val="-3"/>
          <w:sz w:val="24"/>
          <w:szCs w:val="24"/>
          <w:bdr w:val="none" w:sz="0" w:space="0" w:color="auto" w:frame="1"/>
        </w:rPr>
        <w:t>e produjo porque la aseguradora de riesgos laborales rindió concepto favorable de reintegro de la persona que ocupa el cargo en propiedad.</w:t>
      </w:r>
      <w:r w:rsidR="006C2B1C" w:rsidRPr="00C614E0">
        <w:rPr>
          <w:rFonts w:ascii="Verdana" w:hAnsi="Verdana"/>
          <w:spacing w:val="-3"/>
          <w:sz w:val="24"/>
          <w:szCs w:val="24"/>
          <w:bdr w:val="none" w:sz="0" w:space="0" w:color="auto" w:frame="1"/>
        </w:rPr>
        <w:t xml:space="preserve"> En consecuencia,</w:t>
      </w:r>
      <w:r w:rsidR="00B63143" w:rsidRPr="00C614E0">
        <w:rPr>
          <w:rFonts w:ascii="Verdana" w:hAnsi="Verdana"/>
          <w:spacing w:val="-3"/>
          <w:sz w:val="24"/>
          <w:szCs w:val="24"/>
          <w:bdr w:val="none" w:sz="0" w:space="0" w:color="auto" w:frame="1"/>
        </w:rPr>
        <w:t xml:space="preserve"> en principio, podría </w:t>
      </w:r>
      <w:r w:rsidR="006C2B1C" w:rsidRPr="00C614E0">
        <w:rPr>
          <w:rFonts w:ascii="Verdana" w:hAnsi="Verdana"/>
          <w:spacing w:val="-3"/>
          <w:sz w:val="24"/>
          <w:szCs w:val="24"/>
          <w:bdr w:val="none" w:sz="0" w:space="0" w:color="auto" w:frame="1"/>
        </w:rPr>
        <w:t xml:space="preserve">afirmarse que la </w:t>
      </w:r>
      <w:r w:rsidR="003A193D" w:rsidRPr="00C614E0">
        <w:rPr>
          <w:rFonts w:ascii="Verdana" w:hAnsi="Verdana"/>
          <w:spacing w:val="-3"/>
          <w:sz w:val="24"/>
          <w:szCs w:val="24"/>
          <w:bdr w:val="none" w:sz="0" w:space="0" w:color="auto" w:frame="1"/>
        </w:rPr>
        <w:t xml:space="preserve">decisión </w:t>
      </w:r>
      <w:r w:rsidR="006C2B1C" w:rsidRPr="00C614E0">
        <w:rPr>
          <w:rFonts w:ascii="Verdana" w:hAnsi="Verdana"/>
          <w:spacing w:val="-3"/>
          <w:sz w:val="24"/>
          <w:szCs w:val="24"/>
          <w:bdr w:val="none" w:sz="0" w:space="0" w:color="auto" w:frame="1"/>
        </w:rPr>
        <w:t>de los Jueces de Ejecución de Penas y Medidas de Seguridad de esta ci</w:t>
      </w:r>
      <w:r w:rsidR="004F39A6" w:rsidRPr="00C614E0">
        <w:rPr>
          <w:rFonts w:ascii="Verdana" w:hAnsi="Verdana"/>
          <w:spacing w:val="-3"/>
          <w:sz w:val="24"/>
          <w:szCs w:val="24"/>
          <w:bdr w:val="none" w:sz="0" w:space="0" w:color="auto" w:frame="1"/>
        </w:rPr>
        <w:t>udad</w:t>
      </w:r>
      <w:r w:rsidR="006C2B1C" w:rsidRPr="00C614E0">
        <w:rPr>
          <w:rFonts w:ascii="Verdana" w:hAnsi="Verdana"/>
          <w:spacing w:val="-3"/>
          <w:sz w:val="24"/>
          <w:szCs w:val="24"/>
          <w:bdr w:val="none" w:sz="0" w:space="0" w:color="auto" w:frame="1"/>
        </w:rPr>
        <w:t xml:space="preserve">, </w:t>
      </w:r>
      <w:r w:rsidR="003A193D" w:rsidRPr="00C614E0">
        <w:rPr>
          <w:rFonts w:ascii="Verdana" w:hAnsi="Verdana"/>
          <w:spacing w:val="-3"/>
          <w:sz w:val="24"/>
          <w:szCs w:val="24"/>
          <w:bdr w:val="none" w:sz="0" w:space="0" w:color="auto" w:frame="1"/>
        </w:rPr>
        <w:t xml:space="preserve">no desconoce </w:t>
      </w:r>
      <w:r w:rsidR="004F39A6" w:rsidRPr="00C614E0">
        <w:rPr>
          <w:rFonts w:ascii="Verdana" w:hAnsi="Verdana"/>
          <w:spacing w:val="-3"/>
          <w:sz w:val="24"/>
          <w:szCs w:val="24"/>
          <w:bdr w:val="none" w:sz="0" w:space="0" w:color="auto" w:frame="1"/>
        </w:rPr>
        <w:t xml:space="preserve">los derechos fundamentes del actor, pues </w:t>
      </w:r>
      <w:r w:rsidR="00A619D2" w:rsidRPr="00C614E0">
        <w:rPr>
          <w:rFonts w:ascii="Verdana" w:hAnsi="Verdana"/>
          <w:spacing w:val="-3"/>
          <w:sz w:val="24"/>
          <w:szCs w:val="24"/>
          <w:bdr w:val="none" w:sz="0" w:space="0" w:color="auto" w:frame="1"/>
        </w:rPr>
        <w:t>se adoptó en cumplimiento de una causa legal</w:t>
      </w:r>
      <w:r w:rsidR="00B63143" w:rsidRPr="00C614E0">
        <w:rPr>
          <w:rFonts w:ascii="Verdana" w:hAnsi="Verdana"/>
          <w:spacing w:val="-3"/>
          <w:sz w:val="24"/>
          <w:szCs w:val="24"/>
          <w:bdr w:val="none" w:sz="0" w:space="0" w:color="auto" w:frame="1"/>
        </w:rPr>
        <w:t>.</w:t>
      </w:r>
    </w:p>
    <w:p w:rsidR="00B63143" w:rsidRPr="00C614E0" w:rsidRDefault="00B63143" w:rsidP="005169D3">
      <w:pPr>
        <w:shd w:val="clear" w:color="auto" w:fill="FFFFFF"/>
        <w:tabs>
          <w:tab w:val="left" w:pos="0"/>
        </w:tabs>
        <w:spacing w:line="312" w:lineRule="auto"/>
        <w:jc w:val="both"/>
        <w:rPr>
          <w:rFonts w:ascii="Verdana" w:hAnsi="Verdana"/>
          <w:spacing w:val="-3"/>
          <w:sz w:val="24"/>
          <w:szCs w:val="24"/>
          <w:bdr w:val="none" w:sz="0" w:space="0" w:color="auto" w:frame="1"/>
        </w:rPr>
      </w:pPr>
    </w:p>
    <w:p w:rsidR="00104CCE" w:rsidRDefault="00B63143" w:rsidP="005169D3">
      <w:pPr>
        <w:shd w:val="clear" w:color="auto" w:fill="FFFFFF"/>
        <w:tabs>
          <w:tab w:val="left" w:pos="0"/>
        </w:tabs>
        <w:spacing w:line="312" w:lineRule="auto"/>
        <w:jc w:val="both"/>
        <w:rPr>
          <w:rFonts w:ascii="Verdana" w:hAnsi="Verdana"/>
          <w:spacing w:val="-3"/>
          <w:sz w:val="24"/>
          <w:szCs w:val="24"/>
          <w:bdr w:val="none" w:sz="0" w:space="0" w:color="auto" w:frame="1"/>
        </w:rPr>
      </w:pPr>
      <w:r w:rsidRPr="00C614E0">
        <w:rPr>
          <w:rFonts w:ascii="Verdana" w:hAnsi="Verdana"/>
          <w:spacing w:val="-3"/>
          <w:sz w:val="24"/>
          <w:szCs w:val="24"/>
          <w:bdr w:val="none" w:sz="0" w:space="0" w:color="auto" w:frame="1"/>
        </w:rPr>
        <w:t xml:space="preserve">Empero, de acuerdo con las pruebas que atrás se relacionaron, aunque en realidad la </w:t>
      </w:r>
      <w:proofErr w:type="spellStart"/>
      <w:r w:rsidRPr="00C614E0">
        <w:rPr>
          <w:rFonts w:ascii="Verdana" w:hAnsi="Verdana"/>
          <w:spacing w:val="-3"/>
          <w:sz w:val="24"/>
          <w:szCs w:val="24"/>
          <w:bdr w:val="none" w:sz="0" w:space="0" w:color="auto" w:frame="1"/>
        </w:rPr>
        <w:t>ARL</w:t>
      </w:r>
      <w:proofErr w:type="spellEnd"/>
      <w:r w:rsidRPr="00C614E0">
        <w:rPr>
          <w:rFonts w:ascii="Verdana" w:hAnsi="Verdana"/>
          <w:spacing w:val="-3"/>
          <w:sz w:val="24"/>
          <w:szCs w:val="24"/>
          <w:bdr w:val="none" w:sz="0" w:space="0" w:color="auto" w:frame="1"/>
        </w:rPr>
        <w:t xml:space="preserve"> dio concepto favorable para el reintegro de la señora Sonia Hurtado Cano, nombrada en propiedad para ese cargo, aquel nunca se produjo</w:t>
      </w:r>
      <w:r w:rsidR="00104CCE" w:rsidRPr="00C614E0">
        <w:rPr>
          <w:rFonts w:ascii="Verdana" w:hAnsi="Verdana"/>
          <w:spacing w:val="-3"/>
          <w:sz w:val="24"/>
          <w:szCs w:val="24"/>
          <w:bdr w:val="none" w:sz="0" w:space="0" w:color="auto" w:frame="1"/>
        </w:rPr>
        <w:t>.</w:t>
      </w:r>
    </w:p>
    <w:p w:rsidR="00304E4D" w:rsidRPr="00C614E0" w:rsidRDefault="00304E4D" w:rsidP="005169D3">
      <w:pPr>
        <w:shd w:val="clear" w:color="auto" w:fill="FFFFFF"/>
        <w:tabs>
          <w:tab w:val="left" w:pos="0"/>
        </w:tabs>
        <w:spacing w:line="312" w:lineRule="auto"/>
        <w:jc w:val="both"/>
        <w:rPr>
          <w:rFonts w:ascii="Verdana" w:hAnsi="Verdana"/>
          <w:spacing w:val="-3"/>
          <w:sz w:val="24"/>
          <w:szCs w:val="24"/>
          <w:bdr w:val="none" w:sz="0" w:space="0" w:color="auto" w:frame="1"/>
        </w:rPr>
      </w:pPr>
    </w:p>
    <w:p w:rsidR="00104CCE" w:rsidRPr="00C614E0" w:rsidRDefault="00104CCE" w:rsidP="005169D3">
      <w:pPr>
        <w:shd w:val="clear" w:color="auto" w:fill="FFFFFF"/>
        <w:tabs>
          <w:tab w:val="left" w:pos="0"/>
        </w:tabs>
        <w:spacing w:line="312" w:lineRule="auto"/>
        <w:jc w:val="both"/>
        <w:rPr>
          <w:rFonts w:ascii="Verdana" w:hAnsi="Verdana"/>
          <w:spacing w:val="-3"/>
          <w:sz w:val="24"/>
          <w:szCs w:val="24"/>
          <w:bdr w:val="none" w:sz="0" w:space="0" w:color="auto" w:frame="1"/>
        </w:rPr>
      </w:pPr>
      <w:r w:rsidRPr="00C614E0">
        <w:rPr>
          <w:rFonts w:ascii="Verdana" w:hAnsi="Verdana"/>
          <w:spacing w:val="-3"/>
          <w:sz w:val="24"/>
          <w:szCs w:val="24"/>
          <w:bdr w:val="none" w:sz="0" w:space="0" w:color="auto" w:frame="1"/>
        </w:rPr>
        <w:t xml:space="preserve">No entiende este Tribunal, como en una misma fecha, el 28 de  septiembre de 2017, se expiden dos actos administrativos, </w:t>
      </w:r>
      <w:r w:rsidR="00756A72" w:rsidRPr="00C614E0">
        <w:rPr>
          <w:rFonts w:ascii="Verdana" w:hAnsi="Verdana"/>
          <w:spacing w:val="-3"/>
          <w:sz w:val="24"/>
          <w:szCs w:val="24"/>
          <w:bdr w:val="none" w:sz="0" w:space="0" w:color="auto" w:frame="1"/>
        </w:rPr>
        <w:t xml:space="preserve">distinguidos con los números </w:t>
      </w:r>
      <w:r w:rsidRPr="00C614E0">
        <w:rPr>
          <w:rFonts w:ascii="Verdana" w:hAnsi="Verdana"/>
          <w:spacing w:val="-3"/>
          <w:sz w:val="24"/>
          <w:szCs w:val="24"/>
          <w:bdr w:val="none" w:sz="0" w:space="0" w:color="auto" w:frame="1"/>
        </w:rPr>
        <w:t xml:space="preserve"> </w:t>
      </w:r>
      <w:r w:rsidR="00756A72" w:rsidRPr="00C614E0">
        <w:rPr>
          <w:rFonts w:ascii="Verdana" w:hAnsi="Verdana"/>
          <w:spacing w:val="-3"/>
          <w:sz w:val="24"/>
          <w:szCs w:val="24"/>
          <w:bdr w:val="none" w:sz="0" w:space="0" w:color="auto" w:frame="1"/>
        </w:rPr>
        <w:t xml:space="preserve">057 y 059, ordenando el reintegro, a dos funcionarios distintos, el aquí demandante y la señora Sonia Hurtado Cano, para el mismo cargo; el primero a partir del sábado 30 de septiembre y la segunda desde el lunes 2 de octubre, lo que dio lugar a que se dejara sin efecto </w:t>
      </w:r>
      <w:r w:rsidR="003A193D" w:rsidRPr="00C614E0">
        <w:rPr>
          <w:rFonts w:ascii="Verdana" w:hAnsi="Verdana"/>
          <w:spacing w:val="-3"/>
          <w:sz w:val="24"/>
          <w:szCs w:val="24"/>
          <w:bdr w:val="none" w:sz="0" w:space="0" w:color="auto" w:frame="1"/>
        </w:rPr>
        <w:t>el</w:t>
      </w:r>
      <w:r w:rsidR="00756A72" w:rsidRPr="00C614E0">
        <w:rPr>
          <w:rFonts w:ascii="Verdana" w:hAnsi="Verdana"/>
          <w:spacing w:val="-3"/>
          <w:sz w:val="24"/>
          <w:szCs w:val="24"/>
          <w:bdr w:val="none" w:sz="0" w:space="0" w:color="auto" w:frame="1"/>
        </w:rPr>
        <w:t xml:space="preserve"> primer</w:t>
      </w:r>
      <w:r w:rsidR="003A193D" w:rsidRPr="00C614E0">
        <w:rPr>
          <w:rFonts w:ascii="Verdana" w:hAnsi="Verdana"/>
          <w:spacing w:val="-3"/>
          <w:sz w:val="24"/>
          <w:szCs w:val="24"/>
          <w:bdr w:val="none" w:sz="0" w:space="0" w:color="auto" w:frame="1"/>
        </w:rPr>
        <w:t>o</w:t>
      </w:r>
      <w:r w:rsidR="00756A72" w:rsidRPr="00C614E0">
        <w:rPr>
          <w:rFonts w:ascii="Verdana" w:hAnsi="Verdana"/>
          <w:spacing w:val="-3"/>
          <w:sz w:val="24"/>
          <w:szCs w:val="24"/>
          <w:bdr w:val="none" w:sz="0" w:space="0" w:color="auto" w:frame="1"/>
        </w:rPr>
        <w:t>.</w:t>
      </w:r>
    </w:p>
    <w:p w:rsidR="00756A72" w:rsidRPr="00C614E0" w:rsidRDefault="00756A72" w:rsidP="005169D3">
      <w:pPr>
        <w:shd w:val="clear" w:color="auto" w:fill="FFFFFF"/>
        <w:tabs>
          <w:tab w:val="left" w:pos="0"/>
        </w:tabs>
        <w:spacing w:line="312" w:lineRule="auto"/>
        <w:jc w:val="both"/>
        <w:rPr>
          <w:rFonts w:ascii="Verdana" w:hAnsi="Verdana"/>
          <w:spacing w:val="-3"/>
          <w:sz w:val="24"/>
          <w:szCs w:val="24"/>
          <w:bdr w:val="none" w:sz="0" w:space="0" w:color="auto" w:frame="1"/>
        </w:rPr>
      </w:pPr>
    </w:p>
    <w:p w:rsidR="00756A72" w:rsidRPr="00C614E0" w:rsidRDefault="00756A72" w:rsidP="005169D3">
      <w:pPr>
        <w:shd w:val="clear" w:color="auto" w:fill="FFFFFF"/>
        <w:tabs>
          <w:tab w:val="left" w:pos="0"/>
        </w:tabs>
        <w:spacing w:line="312" w:lineRule="auto"/>
        <w:jc w:val="both"/>
        <w:rPr>
          <w:rFonts w:ascii="Verdana" w:hAnsi="Verdana"/>
          <w:spacing w:val="-3"/>
          <w:sz w:val="24"/>
          <w:szCs w:val="24"/>
          <w:bdr w:val="none" w:sz="0" w:space="0" w:color="auto" w:frame="1"/>
        </w:rPr>
      </w:pPr>
      <w:r w:rsidRPr="00C614E0">
        <w:rPr>
          <w:rFonts w:ascii="Verdana" w:hAnsi="Verdana"/>
          <w:spacing w:val="-3"/>
          <w:sz w:val="24"/>
          <w:szCs w:val="24"/>
          <w:bdr w:val="none" w:sz="0" w:space="0" w:color="auto" w:frame="1"/>
        </w:rPr>
        <w:t>Tampoco, que a pesar de que el reintegro de la señora Hurtado Cano no se produjo, es decir,</w:t>
      </w:r>
      <w:r w:rsidR="000A72AF" w:rsidRPr="00C614E0">
        <w:rPr>
          <w:rFonts w:ascii="Verdana" w:hAnsi="Verdana"/>
          <w:spacing w:val="-3"/>
          <w:sz w:val="24"/>
          <w:szCs w:val="24"/>
          <w:bdr w:val="none" w:sz="0" w:space="0" w:color="auto" w:frame="1"/>
        </w:rPr>
        <w:t xml:space="preserve"> </w:t>
      </w:r>
      <w:r w:rsidRPr="00C614E0">
        <w:rPr>
          <w:rFonts w:ascii="Verdana" w:hAnsi="Verdana"/>
          <w:spacing w:val="-3"/>
          <w:sz w:val="24"/>
          <w:szCs w:val="24"/>
          <w:bdr w:val="none" w:sz="0" w:space="0" w:color="auto" w:frame="1"/>
        </w:rPr>
        <w:t>desaparecida la causa que originó la desvinculación del señor Gómez Vallejo, no se haya adoptado medida alguna para vincularlo al cargo, del que se tenía concepto en el sentido de haber culminado el proceso de rehabilitación y se dieron recomendaciones laborales.</w:t>
      </w:r>
    </w:p>
    <w:p w:rsidR="003474E7" w:rsidRPr="00C614E0" w:rsidRDefault="003474E7" w:rsidP="005169D3">
      <w:pPr>
        <w:shd w:val="clear" w:color="auto" w:fill="FFFFFF"/>
        <w:tabs>
          <w:tab w:val="left" w:pos="0"/>
        </w:tabs>
        <w:spacing w:line="312" w:lineRule="auto"/>
        <w:jc w:val="both"/>
        <w:rPr>
          <w:rFonts w:ascii="Verdana" w:hAnsi="Verdana"/>
          <w:spacing w:val="-3"/>
          <w:sz w:val="24"/>
          <w:szCs w:val="24"/>
          <w:bdr w:val="none" w:sz="0" w:space="0" w:color="auto" w:frame="1"/>
        </w:rPr>
      </w:pPr>
    </w:p>
    <w:p w:rsidR="003474E7" w:rsidRPr="00C614E0" w:rsidRDefault="003474E7" w:rsidP="005169D3">
      <w:pPr>
        <w:shd w:val="clear" w:color="auto" w:fill="FFFFFF"/>
        <w:tabs>
          <w:tab w:val="left" w:pos="0"/>
        </w:tabs>
        <w:spacing w:line="312" w:lineRule="auto"/>
        <w:jc w:val="both"/>
        <w:rPr>
          <w:rFonts w:ascii="Verdana" w:hAnsi="Verdana"/>
          <w:spacing w:val="-3"/>
          <w:sz w:val="24"/>
          <w:szCs w:val="24"/>
          <w:bdr w:val="none" w:sz="0" w:space="0" w:color="auto" w:frame="1"/>
        </w:rPr>
      </w:pPr>
      <w:r w:rsidRPr="00C614E0">
        <w:rPr>
          <w:rFonts w:ascii="Verdana" w:hAnsi="Verdana"/>
          <w:spacing w:val="-3"/>
          <w:sz w:val="24"/>
          <w:szCs w:val="24"/>
          <w:bdr w:val="none" w:sz="0" w:space="0" w:color="auto" w:frame="1"/>
        </w:rPr>
        <w:t xml:space="preserve">Ello resultaba posible </w:t>
      </w:r>
      <w:r w:rsidR="00240CF1" w:rsidRPr="00C614E0">
        <w:rPr>
          <w:rFonts w:ascii="Verdana" w:hAnsi="Verdana"/>
          <w:spacing w:val="-3"/>
          <w:sz w:val="24"/>
          <w:szCs w:val="24"/>
          <w:bdr w:val="none" w:sz="0" w:space="0" w:color="auto" w:frame="1"/>
        </w:rPr>
        <w:t xml:space="preserve">al decidir </w:t>
      </w:r>
      <w:r w:rsidRPr="00C614E0">
        <w:rPr>
          <w:rFonts w:ascii="Verdana" w:hAnsi="Verdana"/>
          <w:spacing w:val="-3"/>
          <w:sz w:val="24"/>
          <w:szCs w:val="24"/>
          <w:bdr w:val="none" w:sz="0" w:space="0" w:color="auto" w:frame="1"/>
        </w:rPr>
        <w:t xml:space="preserve">el recurso de reposición </w:t>
      </w:r>
      <w:r w:rsidR="00240CF1" w:rsidRPr="00C614E0">
        <w:rPr>
          <w:rFonts w:ascii="Verdana" w:hAnsi="Verdana"/>
          <w:spacing w:val="-3"/>
          <w:sz w:val="24"/>
          <w:szCs w:val="24"/>
          <w:bdr w:val="none" w:sz="0" w:space="0" w:color="auto" w:frame="1"/>
        </w:rPr>
        <w:t xml:space="preserve">que interpuso el demandante </w:t>
      </w:r>
      <w:r w:rsidRPr="00C614E0">
        <w:rPr>
          <w:rFonts w:ascii="Verdana" w:hAnsi="Verdana"/>
          <w:spacing w:val="-3"/>
          <w:sz w:val="24"/>
          <w:szCs w:val="24"/>
          <w:bdr w:val="none" w:sz="0" w:space="0" w:color="auto" w:frame="1"/>
        </w:rPr>
        <w:t xml:space="preserve">contra el acto administrativo que dejó sin efecto aquel que </w:t>
      </w:r>
      <w:r w:rsidR="009046FC" w:rsidRPr="00C614E0">
        <w:rPr>
          <w:rFonts w:ascii="Verdana" w:hAnsi="Verdana"/>
          <w:spacing w:val="-3"/>
          <w:sz w:val="24"/>
          <w:szCs w:val="24"/>
          <w:bdr w:val="none" w:sz="0" w:space="0" w:color="auto" w:frame="1"/>
        </w:rPr>
        <w:t>le ordenó reintegrarse.</w:t>
      </w:r>
      <w:r w:rsidR="00240CF1" w:rsidRPr="00C614E0">
        <w:rPr>
          <w:rFonts w:ascii="Verdana" w:hAnsi="Verdana"/>
          <w:spacing w:val="-3"/>
          <w:sz w:val="24"/>
          <w:szCs w:val="24"/>
          <w:bdr w:val="none" w:sz="0" w:space="0" w:color="auto" w:frame="1"/>
        </w:rPr>
        <w:t xml:space="preserve"> Sin embargo, a ello </w:t>
      </w:r>
      <w:r w:rsidR="000A72AF" w:rsidRPr="00C614E0">
        <w:rPr>
          <w:rFonts w:ascii="Verdana" w:hAnsi="Verdana"/>
          <w:spacing w:val="-3"/>
          <w:sz w:val="24"/>
          <w:szCs w:val="24"/>
          <w:bdr w:val="none" w:sz="0" w:space="0" w:color="auto" w:frame="1"/>
        </w:rPr>
        <w:t>se abstuvo de proceder</w:t>
      </w:r>
      <w:r w:rsidR="00240CF1" w:rsidRPr="00C614E0">
        <w:rPr>
          <w:rFonts w:ascii="Verdana" w:hAnsi="Verdana"/>
          <w:spacing w:val="-3"/>
          <w:sz w:val="24"/>
          <w:szCs w:val="24"/>
          <w:bdr w:val="none" w:sz="0" w:space="0" w:color="auto" w:frame="1"/>
        </w:rPr>
        <w:t xml:space="preserve"> y el respectivo </w:t>
      </w:r>
      <w:r w:rsidR="009046FC" w:rsidRPr="00C614E0">
        <w:rPr>
          <w:rFonts w:ascii="Verdana" w:hAnsi="Verdana"/>
          <w:spacing w:val="-3"/>
          <w:sz w:val="24"/>
          <w:szCs w:val="24"/>
          <w:bdr w:val="none" w:sz="0" w:space="0" w:color="auto" w:frame="1"/>
        </w:rPr>
        <w:t xml:space="preserve">acto administrativo se fundamentó en un argumento que </w:t>
      </w:r>
      <w:r w:rsidR="009046FC" w:rsidRPr="00C614E0">
        <w:rPr>
          <w:rFonts w:ascii="Verdana" w:hAnsi="Verdana"/>
          <w:spacing w:val="-3"/>
          <w:sz w:val="24"/>
          <w:szCs w:val="24"/>
          <w:bdr w:val="none" w:sz="0" w:space="0" w:color="auto" w:frame="1"/>
        </w:rPr>
        <w:lastRenderedPageBreak/>
        <w:t>resulta</w:t>
      </w:r>
      <w:r w:rsidR="000A72AF" w:rsidRPr="00C614E0">
        <w:rPr>
          <w:rFonts w:ascii="Verdana" w:hAnsi="Verdana"/>
          <w:spacing w:val="-3"/>
          <w:sz w:val="24"/>
          <w:szCs w:val="24"/>
          <w:bdr w:val="none" w:sz="0" w:space="0" w:color="auto" w:frame="1"/>
        </w:rPr>
        <w:t xml:space="preserve"> ser irreal</w:t>
      </w:r>
      <w:r w:rsidR="00240CF1" w:rsidRPr="00C614E0">
        <w:rPr>
          <w:rFonts w:ascii="Verdana" w:hAnsi="Verdana"/>
          <w:spacing w:val="-3"/>
          <w:sz w:val="24"/>
          <w:szCs w:val="24"/>
          <w:bdr w:val="none" w:sz="0" w:space="0" w:color="auto" w:frame="1"/>
        </w:rPr>
        <w:t>:</w:t>
      </w:r>
      <w:r w:rsidR="009046FC" w:rsidRPr="00C614E0">
        <w:rPr>
          <w:rFonts w:ascii="Verdana" w:hAnsi="Verdana"/>
          <w:spacing w:val="-3"/>
          <w:sz w:val="24"/>
          <w:szCs w:val="24"/>
          <w:bdr w:val="none" w:sz="0" w:space="0" w:color="auto" w:frame="1"/>
        </w:rPr>
        <w:t xml:space="preserve"> el reintegro de Sonia Hurtado Cano, quien ocupaba el cargo en propiedad, </w:t>
      </w:r>
      <w:r w:rsidR="00240CF1" w:rsidRPr="00C614E0">
        <w:rPr>
          <w:rFonts w:ascii="Verdana" w:hAnsi="Verdana"/>
          <w:spacing w:val="-3"/>
          <w:sz w:val="24"/>
          <w:szCs w:val="24"/>
          <w:bdr w:val="none" w:sz="0" w:space="0" w:color="auto" w:frame="1"/>
        </w:rPr>
        <w:t xml:space="preserve">pero como se ha dicho, </w:t>
      </w:r>
      <w:r w:rsidR="009046FC" w:rsidRPr="00C614E0">
        <w:rPr>
          <w:rFonts w:ascii="Verdana" w:hAnsi="Verdana"/>
          <w:spacing w:val="-3"/>
          <w:sz w:val="24"/>
          <w:szCs w:val="24"/>
          <w:bdr w:val="none" w:sz="0" w:space="0" w:color="auto" w:frame="1"/>
        </w:rPr>
        <w:t>tal hecho finalmente n</w:t>
      </w:r>
      <w:r w:rsidR="00240CF1" w:rsidRPr="00C614E0">
        <w:rPr>
          <w:rFonts w:ascii="Verdana" w:hAnsi="Verdana"/>
          <w:spacing w:val="-3"/>
          <w:sz w:val="24"/>
          <w:szCs w:val="24"/>
          <w:bdr w:val="none" w:sz="0" w:space="0" w:color="auto" w:frame="1"/>
        </w:rPr>
        <w:t xml:space="preserve">o </w:t>
      </w:r>
      <w:r w:rsidR="009046FC" w:rsidRPr="00C614E0">
        <w:rPr>
          <w:rFonts w:ascii="Verdana" w:hAnsi="Verdana"/>
          <w:spacing w:val="-3"/>
          <w:sz w:val="24"/>
          <w:szCs w:val="24"/>
          <w:bdr w:val="none" w:sz="0" w:space="0" w:color="auto" w:frame="1"/>
        </w:rPr>
        <w:t xml:space="preserve">se produjo porque se le concedió nueva incapacidad, de la que aún disfruta. </w:t>
      </w:r>
      <w:r w:rsidRPr="00C614E0">
        <w:rPr>
          <w:rFonts w:ascii="Verdana" w:hAnsi="Verdana"/>
          <w:spacing w:val="-3"/>
          <w:sz w:val="24"/>
          <w:szCs w:val="24"/>
          <w:bdr w:val="none" w:sz="0" w:space="0" w:color="auto" w:frame="1"/>
        </w:rPr>
        <w:t xml:space="preserve">  </w:t>
      </w:r>
    </w:p>
    <w:p w:rsidR="009046FC" w:rsidRPr="00C614E0" w:rsidRDefault="009046FC" w:rsidP="005169D3">
      <w:pPr>
        <w:shd w:val="clear" w:color="auto" w:fill="FFFFFF"/>
        <w:tabs>
          <w:tab w:val="left" w:pos="0"/>
        </w:tabs>
        <w:spacing w:line="312" w:lineRule="auto"/>
        <w:jc w:val="both"/>
        <w:rPr>
          <w:rFonts w:ascii="Verdana" w:hAnsi="Verdana"/>
          <w:spacing w:val="-3"/>
          <w:sz w:val="24"/>
          <w:szCs w:val="24"/>
          <w:bdr w:val="none" w:sz="0" w:space="0" w:color="auto" w:frame="1"/>
        </w:rPr>
      </w:pPr>
    </w:p>
    <w:p w:rsidR="00B110D5" w:rsidRPr="00C614E0" w:rsidRDefault="00B110D5" w:rsidP="005169D3">
      <w:pPr>
        <w:shd w:val="clear" w:color="auto" w:fill="FFFFFF"/>
        <w:tabs>
          <w:tab w:val="left" w:pos="0"/>
        </w:tabs>
        <w:spacing w:line="312" w:lineRule="auto"/>
        <w:jc w:val="both"/>
        <w:rPr>
          <w:rFonts w:ascii="Verdana" w:hAnsi="Verdana"/>
          <w:spacing w:val="-3"/>
          <w:sz w:val="24"/>
          <w:szCs w:val="24"/>
          <w:bdr w:val="none" w:sz="0" w:space="0" w:color="auto" w:frame="1"/>
        </w:rPr>
      </w:pPr>
      <w:r w:rsidRPr="00C614E0">
        <w:rPr>
          <w:rFonts w:ascii="Verdana" w:hAnsi="Verdana"/>
          <w:spacing w:val="-3"/>
          <w:sz w:val="24"/>
          <w:szCs w:val="24"/>
          <w:bdr w:val="none" w:sz="0" w:space="0" w:color="auto" w:frame="1"/>
        </w:rPr>
        <w:t>De esa manera las cosas, puede decirse que la desvinculación del demandante no se</w:t>
      </w:r>
      <w:r w:rsidR="00240CF1" w:rsidRPr="00C614E0">
        <w:rPr>
          <w:rFonts w:ascii="Verdana" w:hAnsi="Verdana"/>
          <w:spacing w:val="-3"/>
          <w:sz w:val="24"/>
          <w:szCs w:val="24"/>
          <w:bdr w:val="none" w:sz="0" w:space="0" w:color="auto" w:frame="1"/>
        </w:rPr>
        <w:t xml:space="preserve"> causó </w:t>
      </w:r>
      <w:r w:rsidRPr="00C614E0">
        <w:rPr>
          <w:rFonts w:ascii="Verdana" w:hAnsi="Verdana"/>
          <w:spacing w:val="-3"/>
          <w:sz w:val="24"/>
          <w:szCs w:val="24"/>
          <w:bdr w:val="none" w:sz="0" w:space="0" w:color="auto" w:frame="1"/>
        </w:rPr>
        <w:t>por una ca</w:t>
      </w:r>
      <w:r w:rsidR="00240CF1" w:rsidRPr="00C614E0">
        <w:rPr>
          <w:rFonts w:ascii="Verdana" w:hAnsi="Verdana"/>
          <w:spacing w:val="-3"/>
          <w:sz w:val="24"/>
          <w:szCs w:val="24"/>
          <w:bdr w:val="none" w:sz="0" w:space="0" w:color="auto" w:frame="1"/>
        </w:rPr>
        <w:t>u</w:t>
      </w:r>
      <w:r w:rsidRPr="00C614E0">
        <w:rPr>
          <w:rFonts w:ascii="Verdana" w:hAnsi="Verdana"/>
          <w:spacing w:val="-3"/>
          <w:sz w:val="24"/>
          <w:szCs w:val="24"/>
          <w:bdr w:val="none" w:sz="0" w:space="0" w:color="auto" w:frame="1"/>
        </w:rPr>
        <w:t>sa legal que lo justificara</w:t>
      </w:r>
      <w:r w:rsidR="009046FC" w:rsidRPr="00C614E0">
        <w:rPr>
          <w:rFonts w:ascii="Verdana" w:hAnsi="Verdana"/>
          <w:spacing w:val="-3"/>
          <w:sz w:val="24"/>
          <w:szCs w:val="24"/>
          <w:bdr w:val="none" w:sz="0" w:space="0" w:color="auto" w:frame="1"/>
        </w:rPr>
        <w:t xml:space="preserve"> y por ende, que desconoció principios como el de legalidad y el debido proceso. Así lo ha dicho la Corte Constitucional: </w:t>
      </w:r>
    </w:p>
    <w:p w:rsidR="00C23EC7" w:rsidRPr="00C614E0" w:rsidRDefault="00C23EC7" w:rsidP="005169D3">
      <w:pPr>
        <w:shd w:val="clear" w:color="auto" w:fill="FFFFFF"/>
        <w:tabs>
          <w:tab w:val="left" w:pos="0"/>
        </w:tabs>
        <w:spacing w:line="312" w:lineRule="auto"/>
        <w:jc w:val="both"/>
        <w:rPr>
          <w:rFonts w:ascii="Verdana" w:hAnsi="Verdana"/>
          <w:spacing w:val="-3"/>
          <w:sz w:val="24"/>
          <w:szCs w:val="24"/>
          <w:bdr w:val="none" w:sz="0" w:space="0" w:color="auto" w:frame="1"/>
        </w:rPr>
      </w:pPr>
    </w:p>
    <w:p w:rsidR="00B110D5" w:rsidRPr="009C1D95" w:rsidRDefault="009046FC" w:rsidP="005169D3">
      <w:pPr>
        <w:shd w:val="clear" w:color="auto" w:fill="FFFFFF"/>
        <w:overflowPunct/>
        <w:autoSpaceDE/>
        <w:autoSpaceDN/>
        <w:adjustRightInd/>
        <w:spacing w:line="312" w:lineRule="auto"/>
        <w:ind w:right="-232"/>
        <w:jc w:val="both"/>
        <w:rPr>
          <w:rFonts w:ascii="Verdana" w:hAnsi="Verdana"/>
          <w:i/>
          <w:spacing w:val="-6"/>
          <w:sz w:val="24"/>
          <w:szCs w:val="24"/>
          <w:lang w:val="es-ES"/>
        </w:rPr>
      </w:pPr>
      <w:r w:rsidRPr="009C1D95">
        <w:rPr>
          <w:rFonts w:ascii="Verdana" w:hAnsi="Verdana"/>
          <w:i/>
          <w:spacing w:val="-6"/>
          <w:sz w:val="24"/>
          <w:szCs w:val="24"/>
          <w:bdr w:val="none" w:sz="0" w:space="0" w:color="auto" w:frame="1"/>
          <w:lang w:val="es-ES"/>
        </w:rPr>
        <w:t>“</w:t>
      </w:r>
      <w:r w:rsidR="00B110D5" w:rsidRPr="009C1D95">
        <w:rPr>
          <w:rFonts w:ascii="Verdana" w:hAnsi="Verdana"/>
          <w:i/>
          <w:spacing w:val="-6"/>
          <w:sz w:val="24"/>
          <w:szCs w:val="24"/>
          <w:bdr w:val="none" w:sz="0" w:space="0" w:color="auto" w:frame="1"/>
          <w:lang w:val="es-ES"/>
        </w:rPr>
        <w:t>En ese sentido, frente a la desvinculación de servidores públicos que se encuentran desempeñando cargos de carrera en provisionalidad, esta Corte ha indicado que está condicionada a la observancia del principio de legalidad y al respeto del debido proceso, en la medida en que solo puede ponerse fin unilateralmente al vínculo laboral con base en las causales legalmente contempladas para el efecto, toda vez que resulta indispensable que el funcionario conozca los motivos de su desvinculación para que pueda ejercer los recursos y mecanismos que tenga a su disposición.</w:t>
      </w:r>
    </w:p>
    <w:p w:rsidR="00B110D5" w:rsidRPr="009C1D95" w:rsidRDefault="00B110D5" w:rsidP="005169D3">
      <w:pPr>
        <w:shd w:val="clear" w:color="auto" w:fill="FFFFFF"/>
        <w:overflowPunct/>
        <w:autoSpaceDE/>
        <w:autoSpaceDN/>
        <w:adjustRightInd/>
        <w:spacing w:line="312" w:lineRule="auto"/>
        <w:ind w:right="-232"/>
        <w:jc w:val="both"/>
        <w:rPr>
          <w:rFonts w:ascii="Verdana" w:hAnsi="Verdana"/>
          <w:i/>
          <w:spacing w:val="-6"/>
          <w:sz w:val="24"/>
          <w:szCs w:val="24"/>
          <w:lang w:val="es-ES"/>
        </w:rPr>
      </w:pPr>
      <w:r w:rsidRPr="009C1D95">
        <w:rPr>
          <w:rFonts w:ascii="Verdana" w:hAnsi="Verdana"/>
          <w:i/>
          <w:spacing w:val="-6"/>
          <w:sz w:val="24"/>
          <w:szCs w:val="24"/>
          <w:bdr w:val="none" w:sz="0" w:space="0" w:color="auto" w:frame="1"/>
          <w:lang w:val="es-ES"/>
        </w:rPr>
        <w:t> </w:t>
      </w:r>
    </w:p>
    <w:p w:rsidR="00B110D5" w:rsidRPr="00C614E0" w:rsidRDefault="00B110D5" w:rsidP="005169D3">
      <w:pPr>
        <w:shd w:val="clear" w:color="auto" w:fill="FFFFFF"/>
        <w:overflowPunct/>
        <w:autoSpaceDE/>
        <w:autoSpaceDN/>
        <w:adjustRightInd/>
        <w:spacing w:line="312" w:lineRule="auto"/>
        <w:ind w:right="-232"/>
        <w:jc w:val="both"/>
        <w:rPr>
          <w:rFonts w:ascii="Verdana" w:hAnsi="Verdana"/>
          <w:i/>
          <w:spacing w:val="-3"/>
          <w:sz w:val="24"/>
          <w:szCs w:val="24"/>
          <w:lang w:val="es-ES"/>
        </w:rPr>
      </w:pPr>
      <w:r w:rsidRPr="009C1D95">
        <w:rPr>
          <w:rFonts w:ascii="Verdana" w:hAnsi="Verdana"/>
          <w:i/>
          <w:spacing w:val="-6"/>
          <w:sz w:val="24"/>
          <w:szCs w:val="24"/>
          <w:bdr w:val="none" w:sz="0" w:space="0" w:color="auto" w:frame="1"/>
          <w:lang w:val="es-ES"/>
        </w:rPr>
        <w:t>Por lo expuesto, la terminación de una relación laboral, justificada o no, no es en principio una controversia de relevancia constitucional. Lo que no puede aceptarse, es que la desvinculación del trabajador sea producto de una conducta arbitraria, que estuviere escondiendo un trato discriminatorio hacia el trabajador, ya que en virtud del principio de igualdad contemplado en el artículo 13 de la Constitución Política, no puede darse un trato similar a una persona en condición de debilidad manifiesta a la que se encuentra en buenas condiciones de salud física y me</w:t>
      </w:r>
      <w:r w:rsidR="009046FC" w:rsidRPr="009C1D95">
        <w:rPr>
          <w:rFonts w:ascii="Verdana" w:hAnsi="Verdana"/>
          <w:i/>
          <w:spacing w:val="-6"/>
          <w:sz w:val="24"/>
          <w:szCs w:val="24"/>
          <w:bdr w:val="none" w:sz="0" w:space="0" w:color="auto" w:frame="1"/>
          <w:lang w:val="es-ES"/>
        </w:rPr>
        <w:t>n</w:t>
      </w:r>
      <w:r w:rsidRPr="009C1D95">
        <w:rPr>
          <w:rFonts w:ascii="Verdana" w:hAnsi="Verdana"/>
          <w:i/>
          <w:spacing w:val="-6"/>
          <w:sz w:val="24"/>
          <w:szCs w:val="24"/>
          <w:bdr w:val="none" w:sz="0" w:space="0" w:color="auto" w:frame="1"/>
          <w:lang w:val="es-ES"/>
        </w:rPr>
        <w:t>tal</w:t>
      </w:r>
      <w:r w:rsidR="009046FC" w:rsidRPr="009C1D95">
        <w:rPr>
          <w:rFonts w:ascii="Verdana" w:hAnsi="Verdana"/>
          <w:i/>
          <w:spacing w:val="-6"/>
          <w:sz w:val="24"/>
          <w:szCs w:val="24"/>
          <w:bdr w:val="none" w:sz="0" w:space="0" w:color="auto" w:frame="1"/>
          <w:lang w:val="es-ES"/>
        </w:rPr>
        <w:t>…”</w:t>
      </w:r>
      <w:r w:rsidR="009046FC" w:rsidRPr="009C1D95">
        <w:rPr>
          <w:rStyle w:val="Appelnotedebasdep"/>
          <w:rFonts w:ascii="Verdana" w:hAnsi="Verdana"/>
          <w:i/>
          <w:spacing w:val="-6"/>
          <w:sz w:val="24"/>
          <w:szCs w:val="24"/>
          <w:bdr w:val="none" w:sz="0" w:space="0" w:color="auto" w:frame="1"/>
          <w:lang w:val="es-ES"/>
        </w:rPr>
        <w:footnoteReference w:id="19"/>
      </w:r>
    </w:p>
    <w:p w:rsidR="00C23EC7" w:rsidRPr="00C614E0" w:rsidRDefault="00C23EC7" w:rsidP="005169D3">
      <w:pPr>
        <w:shd w:val="clear" w:color="auto" w:fill="FFFFFF"/>
        <w:tabs>
          <w:tab w:val="left" w:pos="0"/>
        </w:tabs>
        <w:spacing w:line="312" w:lineRule="auto"/>
        <w:jc w:val="both"/>
        <w:rPr>
          <w:rFonts w:ascii="Verdana" w:hAnsi="Verdana"/>
          <w:i/>
          <w:spacing w:val="-3"/>
          <w:sz w:val="24"/>
          <w:szCs w:val="24"/>
          <w:bdr w:val="none" w:sz="0" w:space="0" w:color="auto" w:frame="1"/>
        </w:rPr>
      </w:pPr>
    </w:p>
    <w:p w:rsidR="008C1A4F" w:rsidRPr="00C614E0" w:rsidRDefault="009046FC" w:rsidP="005169D3">
      <w:pPr>
        <w:shd w:val="clear" w:color="auto" w:fill="FFFFFF"/>
        <w:tabs>
          <w:tab w:val="left" w:pos="0"/>
        </w:tabs>
        <w:spacing w:line="312" w:lineRule="auto"/>
        <w:jc w:val="both"/>
        <w:rPr>
          <w:rFonts w:ascii="Verdana" w:hAnsi="Verdana"/>
          <w:spacing w:val="-3"/>
          <w:sz w:val="24"/>
          <w:szCs w:val="24"/>
          <w:bdr w:val="none" w:sz="0" w:space="0" w:color="auto" w:frame="1"/>
        </w:rPr>
      </w:pPr>
      <w:r w:rsidRPr="00C614E0">
        <w:rPr>
          <w:rFonts w:ascii="Verdana" w:hAnsi="Verdana"/>
          <w:spacing w:val="-3"/>
          <w:sz w:val="24"/>
          <w:szCs w:val="24"/>
          <w:bdr w:val="none" w:sz="0" w:space="0" w:color="auto" w:frame="1"/>
        </w:rPr>
        <w:t>Por tanto, s</w:t>
      </w:r>
      <w:r w:rsidR="00A619D2" w:rsidRPr="00C614E0">
        <w:rPr>
          <w:rFonts w:ascii="Verdana" w:hAnsi="Verdana"/>
          <w:spacing w:val="-3"/>
          <w:sz w:val="24"/>
          <w:szCs w:val="24"/>
          <w:bdr w:val="none" w:sz="0" w:space="0" w:color="auto" w:frame="1"/>
        </w:rPr>
        <w:t xml:space="preserve">e </w:t>
      </w:r>
      <w:r w:rsidRPr="00C614E0">
        <w:rPr>
          <w:rFonts w:ascii="Verdana" w:hAnsi="Verdana"/>
          <w:spacing w:val="-3"/>
          <w:sz w:val="24"/>
          <w:szCs w:val="24"/>
          <w:bdr w:val="none" w:sz="0" w:space="0" w:color="auto" w:frame="1"/>
        </w:rPr>
        <w:t>concederá el amparo solicitado frente a los jueces accionados y para proteger los derechos vulnerados al actor, se deja</w:t>
      </w:r>
      <w:r w:rsidR="00DB6BAF" w:rsidRPr="00C614E0">
        <w:rPr>
          <w:rFonts w:ascii="Verdana" w:hAnsi="Verdana"/>
          <w:spacing w:val="-3"/>
          <w:sz w:val="24"/>
          <w:szCs w:val="24"/>
          <w:bdr w:val="none" w:sz="0" w:space="0" w:color="auto" w:frame="1"/>
        </w:rPr>
        <w:t xml:space="preserve">rá sin efecto la Resolución No. </w:t>
      </w:r>
      <w:r w:rsidRPr="00C614E0">
        <w:rPr>
          <w:rFonts w:ascii="Verdana" w:hAnsi="Verdana"/>
          <w:spacing w:val="-3"/>
          <w:sz w:val="24"/>
          <w:szCs w:val="24"/>
          <w:bdr w:val="none" w:sz="0" w:space="0" w:color="auto" w:frame="1"/>
        </w:rPr>
        <w:t>061 del 13 de octubre de 2017 y se dispondrá que dentro de las cuarenta y ocho horas siguientes a la notificación que se les haga de esta providencia, se pronuncien nuevamente en relación con el recurso de reposición interpue</w:t>
      </w:r>
      <w:r w:rsidR="008C1A4F" w:rsidRPr="00C614E0">
        <w:rPr>
          <w:rFonts w:ascii="Verdana" w:hAnsi="Verdana"/>
          <w:spacing w:val="-3"/>
          <w:sz w:val="24"/>
          <w:szCs w:val="24"/>
          <w:bdr w:val="none" w:sz="0" w:space="0" w:color="auto" w:frame="1"/>
        </w:rPr>
        <w:t>sto por el demandante frente a la resolución que dejó sin efecto la orden de reintegro, sin que puedan fundamentarla en la circunstancia del reintegro al cargo de quien está designada en propiedad.</w:t>
      </w:r>
    </w:p>
    <w:p w:rsidR="00A619D2" w:rsidRPr="00C614E0" w:rsidRDefault="008C1A4F" w:rsidP="005169D3">
      <w:pPr>
        <w:shd w:val="clear" w:color="auto" w:fill="FFFFFF"/>
        <w:tabs>
          <w:tab w:val="left" w:pos="0"/>
        </w:tabs>
        <w:spacing w:line="312" w:lineRule="auto"/>
        <w:jc w:val="both"/>
        <w:rPr>
          <w:rFonts w:ascii="Verdana" w:hAnsi="Verdana"/>
          <w:spacing w:val="-3"/>
          <w:sz w:val="24"/>
          <w:szCs w:val="24"/>
        </w:rPr>
      </w:pPr>
      <w:r w:rsidRPr="00C614E0">
        <w:rPr>
          <w:rFonts w:ascii="Verdana" w:hAnsi="Verdana"/>
          <w:spacing w:val="-3"/>
          <w:sz w:val="24"/>
          <w:szCs w:val="24"/>
        </w:rPr>
        <w:t xml:space="preserve"> </w:t>
      </w:r>
    </w:p>
    <w:p w:rsidR="00A619D2" w:rsidRPr="00C614E0" w:rsidRDefault="00892CED" w:rsidP="005169D3">
      <w:pPr>
        <w:shd w:val="clear" w:color="auto" w:fill="FFFFFF"/>
        <w:tabs>
          <w:tab w:val="left" w:pos="0"/>
        </w:tabs>
        <w:spacing w:line="312" w:lineRule="auto"/>
        <w:jc w:val="both"/>
        <w:rPr>
          <w:rFonts w:ascii="Verdana" w:hAnsi="Verdana"/>
          <w:spacing w:val="-3"/>
          <w:sz w:val="24"/>
          <w:szCs w:val="24"/>
          <w:bdr w:val="none" w:sz="0" w:space="0" w:color="auto" w:frame="1"/>
        </w:rPr>
      </w:pPr>
      <w:r w:rsidRPr="00C614E0">
        <w:rPr>
          <w:rFonts w:ascii="Verdana" w:hAnsi="Verdana"/>
          <w:spacing w:val="-3"/>
          <w:sz w:val="24"/>
          <w:szCs w:val="24"/>
          <w:bdr w:val="none" w:sz="0" w:space="0" w:color="auto" w:frame="1"/>
        </w:rPr>
        <w:lastRenderedPageBreak/>
        <w:t>6</w:t>
      </w:r>
      <w:r w:rsidR="00A619D2" w:rsidRPr="00C614E0">
        <w:rPr>
          <w:rFonts w:ascii="Verdana" w:hAnsi="Verdana"/>
          <w:spacing w:val="-3"/>
          <w:sz w:val="24"/>
          <w:szCs w:val="24"/>
          <w:bdr w:val="none" w:sz="0" w:space="0" w:color="auto" w:frame="1"/>
        </w:rPr>
        <w:t>. Analizará entonces ahora la Sala si</w:t>
      </w:r>
      <w:r w:rsidR="00D30114" w:rsidRPr="00C614E0">
        <w:rPr>
          <w:rFonts w:ascii="Verdana" w:hAnsi="Verdana"/>
          <w:spacing w:val="-3"/>
          <w:sz w:val="24"/>
          <w:szCs w:val="24"/>
        </w:rPr>
        <w:t xml:space="preserve"> resulta procedente la tutela para ordenar el pago de las incapacidades </w:t>
      </w:r>
      <w:r w:rsidR="00D102A2" w:rsidRPr="00C614E0">
        <w:rPr>
          <w:rFonts w:ascii="Verdana" w:hAnsi="Verdana"/>
          <w:spacing w:val="-3"/>
          <w:sz w:val="24"/>
          <w:szCs w:val="24"/>
        </w:rPr>
        <w:t xml:space="preserve">otorgadas al </w:t>
      </w:r>
      <w:r w:rsidR="00D30114" w:rsidRPr="00C614E0">
        <w:rPr>
          <w:rFonts w:ascii="Verdana" w:hAnsi="Verdana"/>
          <w:spacing w:val="-3"/>
          <w:sz w:val="24"/>
          <w:szCs w:val="24"/>
        </w:rPr>
        <w:t>accionante, a</w:t>
      </w:r>
      <w:r w:rsidR="00A619D2" w:rsidRPr="00C614E0">
        <w:rPr>
          <w:rFonts w:ascii="Verdana" w:hAnsi="Verdana"/>
          <w:spacing w:val="-3"/>
          <w:sz w:val="24"/>
          <w:szCs w:val="24"/>
          <w:bdr w:val="none" w:sz="0" w:space="0" w:color="auto" w:frame="1"/>
        </w:rPr>
        <w:t>l no recibirle las constancias sobre la incapacidad</w:t>
      </w:r>
      <w:r w:rsidR="00D30114" w:rsidRPr="00C614E0">
        <w:rPr>
          <w:rFonts w:ascii="Verdana" w:hAnsi="Verdana"/>
          <w:spacing w:val="-3"/>
          <w:sz w:val="24"/>
          <w:szCs w:val="24"/>
          <w:bdr w:val="none" w:sz="0" w:space="0" w:color="auto" w:frame="1"/>
        </w:rPr>
        <w:t>.</w:t>
      </w:r>
    </w:p>
    <w:p w:rsidR="00A619D2" w:rsidRPr="00C614E0" w:rsidRDefault="00A619D2" w:rsidP="005169D3">
      <w:pPr>
        <w:shd w:val="clear" w:color="auto" w:fill="FFFFFF"/>
        <w:tabs>
          <w:tab w:val="left" w:pos="0"/>
        </w:tabs>
        <w:spacing w:line="312" w:lineRule="auto"/>
        <w:jc w:val="both"/>
        <w:rPr>
          <w:rFonts w:ascii="Verdana" w:hAnsi="Verdana"/>
          <w:spacing w:val="-3"/>
          <w:sz w:val="24"/>
          <w:szCs w:val="24"/>
          <w:bdr w:val="none" w:sz="0" w:space="0" w:color="auto" w:frame="1"/>
        </w:rPr>
      </w:pPr>
    </w:p>
    <w:p w:rsidR="008836F0" w:rsidRPr="00C614E0" w:rsidRDefault="008836F0" w:rsidP="005169D3">
      <w:pPr>
        <w:pStyle w:val="Textoindependiente32"/>
        <w:tabs>
          <w:tab w:val="left" w:pos="0"/>
        </w:tabs>
        <w:spacing w:line="312" w:lineRule="auto"/>
        <w:rPr>
          <w:rFonts w:ascii="Verdana" w:hAnsi="Verdana"/>
          <w:spacing w:val="-3"/>
          <w:sz w:val="24"/>
          <w:szCs w:val="24"/>
        </w:rPr>
      </w:pPr>
      <w:r w:rsidRPr="00C614E0">
        <w:rPr>
          <w:rFonts w:ascii="Verdana" w:hAnsi="Verdana"/>
          <w:spacing w:val="-3"/>
          <w:sz w:val="24"/>
          <w:szCs w:val="24"/>
        </w:rPr>
        <w:t>En su jurisprudencia la Corte Constitucional ha reiterado, teniendo presente la subsidiaridad que caracteriza la acción de tutela, que los conflictos relativos al pago de acreencias laborales escapan a la competencia del juez constitucional, ya que implican la verificación de los requisitos relativos a cada caso e interpretación normativa, por lo que deberán ser resueltos por la jurisdicción laboral o contencioso administrativa, según corresponda.</w:t>
      </w:r>
    </w:p>
    <w:p w:rsidR="008836F0" w:rsidRPr="00C614E0" w:rsidRDefault="008836F0" w:rsidP="005169D3">
      <w:pPr>
        <w:pStyle w:val="Textoindependiente32"/>
        <w:tabs>
          <w:tab w:val="left" w:pos="0"/>
        </w:tabs>
        <w:spacing w:line="312" w:lineRule="auto"/>
        <w:rPr>
          <w:rFonts w:ascii="Verdana" w:hAnsi="Verdana"/>
          <w:spacing w:val="-3"/>
          <w:sz w:val="24"/>
          <w:szCs w:val="24"/>
        </w:rPr>
      </w:pPr>
    </w:p>
    <w:p w:rsidR="008836F0" w:rsidRPr="00C614E0" w:rsidRDefault="008836F0" w:rsidP="005169D3">
      <w:pPr>
        <w:pStyle w:val="unico"/>
        <w:tabs>
          <w:tab w:val="left" w:pos="0"/>
        </w:tabs>
        <w:spacing w:before="0" w:beforeAutospacing="0" w:after="0" w:afterAutospacing="0" w:line="312" w:lineRule="auto"/>
        <w:jc w:val="both"/>
        <w:rPr>
          <w:rFonts w:ascii="Verdana" w:hAnsi="Verdana"/>
          <w:spacing w:val="-3"/>
        </w:rPr>
      </w:pPr>
      <w:r w:rsidRPr="00C614E0">
        <w:rPr>
          <w:rFonts w:ascii="Verdana" w:hAnsi="Verdana"/>
          <w:spacing w:val="-3"/>
        </w:rPr>
        <w:t>Con todo, esa misma jurisprudencia enseña que el amparo resulta procedente para obtener la satisfacción de obligaciones relacionadas con incapacidades laborales, cuando su no pago vulnere o amenace derechos como la vida digna o el mínimo vital, por constituir la única fuente de ingresos que permitan al actor satisfacer sus necesidades básicas y las de su familia. Así lo ha explicado:</w:t>
      </w:r>
    </w:p>
    <w:p w:rsidR="007C2935" w:rsidRPr="00C614E0" w:rsidRDefault="007C2935" w:rsidP="005169D3">
      <w:pPr>
        <w:pStyle w:val="unico"/>
        <w:tabs>
          <w:tab w:val="left" w:pos="0"/>
        </w:tabs>
        <w:spacing w:before="0" w:beforeAutospacing="0" w:after="0" w:afterAutospacing="0" w:line="312" w:lineRule="auto"/>
        <w:jc w:val="both"/>
        <w:rPr>
          <w:rFonts w:ascii="Verdana" w:hAnsi="Verdana"/>
          <w:spacing w:val="-3"/>
        </w:rPr>
      </w:pPr>
    </w:p>
    <w:p w:rsidR="00E61E4F" w:rsidRPr="009C1D95" w:rsidRDefault="007C2935" w:rsidP="005169D3">
      <w:pPr>
        <w:shd w:val="clear" w:color="auto" w:fill="FFFFFF"/>
        <w:tabs>
          <w:tab w:val="left" w:pos="0"/>
        </w:tabs>
        <w:spacing w:line="312" w:lineRule="auto"/>
        <w:jc w:val="both"/>
        <w:rPr>
          <w:rFonts w:ascii="Verdana" w:hAnsi="Verdana"/>
          <w:i/>
          <w:spacing w:val="-6"/>
          <w:bdr w:val="none" w:sz="0" w:space="0" w:color="auto" w:frame="1"/>
          <w:shd w:val="clear" w:color="auto" w:fill="FFFFFF"/>
        </w:rPr>
      </w:pPr>
      <w:r w:rsidRPr="009C1D95">
        <w:rPr>
          <w:rFonts w:ascii="Verdana" w:hAnsi="Verdana"/>
          <w:i/>
          <w:spacing w:val="-6"/>
          <w:sz w:val="24"/>
          <w:szCs w:val="24"/>
          <w:bdr w:val="none" w:sz="0" w:space="0" w:color="auto" w:frame="1"/>
          <w:lang w:val="es-CO"/>
        </w:rPr>
        <w:t>“Estas consideraciones han sido reiteradas por la jurisprudencia reciente de este Tribunal, llegándose a la conclusión de que la acción de tutela es el mecanismo idóneo para la protección de derechos fundamentales como el mínimo vital y la salud cuando el peticionario se ve desprovisto del pago de las incapacidades médicas. Esto, aun cuando el conocimiento de las reclamaciones concernientes a las prestaciones económicas del Sistema de Seguridad Social Integral corresponda, en principio, a la jurisdicción ordinaria en su especialidad laboral y de la seguridad social</w:t>
      </w:r>
      <w:r w:rsidR="00DB15B6" w:rsidRPr="009C1D95">
        <w:rPr>
          <w:rFonts w:ascii="Verdana" w:hAnsi="Verdana"/>
          <w:i/>
          <w:spacing w:val="-6"/>
          <w:sz w:val="24"/>
          <w:szCs w:val="24"/>
          <w:bdr w:val="none" w:sz="0" w:space="0" w:color="auto" w:frame="1"/>
          <w:lang w:val="es-CO"/>
        </w:rPr>
        <w:t>…</w:t>
      </w:r>
    </w:p>
    <w:p w:rsidR="00B81D0E" w:rsidRPr="009C1D95" w:rsidRDefault="00B81D0E" w:rsidP="005169D3">
      <w:pPr>
        <w:pStyle w:val="Paragraphedeliste"/>
        <w:shd w:val="clear" w:color="auto" w:fill="FFFFFF"/>
        <w:tabs>
          <w:tab w:val="left" w:pos="0"/>
        </w:tabs>
        <w:spacing w:before="0" w:beforeAutospacing="0" w:after="0" w:afterAutospacing="0" w:line="312" w:lineRule="auto"/>
        <w:jc w:val="both"/>
        <w:textAlignment w:val="baseline"/>
        <w:rPr>
          <w:rFonts w:ascii="Verdana" w:hAnsi="Verdana"/>
          <w:i/>
          <w:spacing w:val="-6"/>
          <w:bdr w:val="none" w:sz="0" w:space="0" w:color="auto" w:frame="1"/>
          <w:shd w:val="clear" w:color="auto" w:fill="FFFFFF"/>
        </w:rPr>
      </w:pPr>
    </w:p>
    <w:p w:rsidR="007C2935" w:rsidRPr="009C1D95" w:rsidRDefault="00E61E4F" w:rsidP="005169D3">
      <w:pPr>
        <w:pStyle w:val="Paragraphedeliste"/>
        <w:shd w:val="clear" w:color="auto" w:fill="FFFFFF"/>
        <w:tabs>
          <w:tab w:val="left" w:pos="0"/>
        </w:tabs>
        <w:spacing w:before="0" w:beforeAutospacing="0" w:after="0" w:afterAutospacing="0" w:line="312" w:lineRule="auto"/>
        <w:jc w:val="both"/>
        <w:textAlignment w:val="baseline"/>
        <w:rPr>
          <w:rFonts w:ascii="Verdana" w:hAnsi="Verdana"/>
          <w:i/>
          <w:spacing w:val="-6"/>
        </w:rPr>
      </w:pPr>
      <w:r w:rsidRPr="009C1D95">
        <w:rPr>
          <w:rFonts w:ascii="Verdana" w:hAnsi="Verdana"/>
          <w:i/>
          <w:spacing w:val="-6"/>
          <w:bdr w:val="none" w:sz="0" w:space="0" w:color="auto" w:frame="1"/>
          <w:shd w:val="clear" w:color="auto" w:fill="FFFFFF"/>
        </w:rPr>
        <w:t>En este orden de ideas, conforme a lo expuesto en la sección 3 de la parte considerativa de esta providencia, el hecho de que los pagos por incapacidades sean la única fuente de ingresos del trabajador significa que este se encuentra expuesto a la ocurrencia de un perjuicio irremediable por lo que a pesar de que los asuntos de esta naturaleza deben ser en principio examinados por la jurisdicción ordinaria, se hace necesaria la intervención del juez de tutela para evitar que los derechos fundamentales sufran una afectación de la cual no pueda recuperarse después el peticionario.</w:t>
      </w:r>
      <w:r w:rsidR="007C2935" w:rsidRPr="009C1D95">
        <w:rPr>
          <w:rFonts w:ascii="Verdana" w:hAnsi="Verdana"/>
          <w:i/>
          <w:spacing w:val="-6"/>
          <w:bdr w:val="none" w:sz="0" w:space="0" w:color="auto" w:frame="1"/>
          <w:shd w:val="clear" w:color="auto" w:fill="FFFFFF"/>
        </w:rPr>
        <w:t>”</w:t>
      </w:r>
      <w:r w:rsidR="007C2935" w:rsidRPr="009C1D95">
        <w:rPr>
          <w:rStyle w:val="Appelnotedebasdep"/>
          <w:rFonts w:ascii="Verdana" w:hAnsi="Verdana"/>
          <w:i/>
          <w:spacing w:val="-6"/>
          <w:bdr w:val="none" w:sz="0" w:space="0" w:color="auto" w:frame="1"/>
          <w:shd w:val="clear" w:color="auto" w:fill="FFFFFF"/>
        </w:rPr>
        <w:footnoteReference w:id="20"/>
      </w:r>
    </w:p>
    <w:p w:rsidR="008836F0" w:rsidRPr="00C614E0" w:rsidRDefault="008836F0" w:rsidP="005169D3">
      <w:pPr>
        <w:pStyle w:val="unico"/>
        <w:tabs>
          <w:tab w:val="left" w:pos="0"/>
        </w:tabs>
        <w:spacing w:before="0" w:beforeAutospacing="0" w:after="0" w:afterAutospacing="0" w:line="312" w:lineRule="auto"/>
        <w:jc w:val="both"/>
        <w:rPr>
          <w:rFonts w:ascii="Verdana" w:hAnsi="Verdana"/>
          <w:b/>
          <w:spacing w:val="-3"/>
        </w:rPr>
      </w:pPr>
    </w:p>
    <w:p w:rsidR="00D102A2" w:rsidRPr="00C614E0" w:rsidRDefault="00DB15B6" w:rsidP="005169D3">
      <w:pPr>
        <w:pStyle w:val="Retraitcorpsdetexte"/>
        <w:shd w:val="clear" w:color="auto" w:fill="FFFFFF"/>
        <w:tabs>
          <w:tab w:val="left" w:pos="0"/>
        </w:tabs>
        <w:spacing w:line="312" w:lineRule="auto"/>
        <w:textAlignment w:val="baseline"/>
        <w:rPr>
          <w:rFonts w:ascii="Verdana" w:hAnsi="Verdana"/>
          <w:b w:val="0"/>
          <w:spacing w:val="-3"/>
          <w:sz w:val="24"/>
          <w:szCs w:val="24"/>
          <w:bdr w:val="none" w:sz="0" w:space="0" w:color="auto" w:frame="1"/>
        </w:rPr>
      </w:pPr>
      <w:r w:rsidRPr="00C614E0">
        <w:rPr>
          <w:rFonts w:ascii="Verdana" w:hAnsi="Verdana"/>
          <w:b w:val="0"/>
          <w:spacing w:val="-3"/>
          <w:sz w:val="24"/>
          <w:szCs w:val="24"/>
          <w:bdr w:val="none" w:sz="0" w:space="0" w:color="auto" w:frame="1"/>
        </w:rPr>
        <w:lastRenderedPageBreak/>
        <w:t xml:space="preserve">De acuerdo con las pruebas recogidas y que atrás se relacionados, puede decirse que </w:t>
      </w:r>
      <w:r w:rsidR="00D30114" w:rsidRPr="00C614E0">
        <w:rPr>
          <w:rFonts w:ascii="Verdana" w:hAnsi="Verdana"/>
          <w:b w:val="0"/>
          <w:spacing w:val="-3"/>
          <w:sz w:val="24"/>
          <w:szCs w:val="24"/>
          <w:bdr w:val="none" w:sz="0" w:space="0" w:color="auto" w:frame="1"/>
        </w:rPr>
        <w:t>el accionante se encuentra expuesto a una vulneración clara y evidente de su</w:t>
      </w:r>
      <w:r w:rsidRPr="00C614E0">
        <w:rPr>
          <w:rFonts w:ascii="Verdana" w:hAnsi="Verdana"/>
          <w:b w:val="0"/>
          <w:spacing w:val="-3"/>
          <w:sz w:val="24"/>
          <w:szCs w:val="24"/>
          <w:bdr w:val="none" w:sz="0" w:space="0" w:color="auto" w:frame="1"/>
        </w:rPr>
        <w:t>s</w:t>
      </w:r>
      <w:r w:rsidR="00D30114" w:rsidRPr="00C614E0">
        <w:rPr>
          <w:rFonts w:ascii="Verdana" w:hAnsi="Verdana"/>
          <w:b w:val="0"/>
          <w:spacing w:val="-3"/>
          <w:sz w:val="24"/>
          <w:szCs w:val="24"/>
          <w:bdr w:val="none" w:sz="0" w:space="0" w:color="auto" w:frame="1"/>
        </w:rPr>
        <w:t xml:space="preserve"> derecho</w:t>
      </w:r>
      <w:r w:rsidRPr="00C614E0">
        <w:rPr>
          <w:rFonts w:ascii="Verdana" w:hAnsi="Verdana"/>
          <w:b w:val="0"/>
          <w:spacing w:val="-3"/>
          <w:sz w:val="24"/>
          <w:szCs w:val="24"/>
          <w:bdr w:val="none" w:sz="0" w:space="0" w:color="auto" w:frame="1"/>
        </w:rPr>
        <w:t>s</w:t>
      </w:r>
      <w:r w:rsidR="00D30114" w:rsidRPr="00C614E0">
        <w:rPr>
          <w:rFonts w:ascii="Verdana" w:hAnsi="Verdana"/>
          <w:b w:val="0"/>
          <w:spacing w:val="-3"/>
          <w:sz w:val="24"/>
          <w:szCs w:val="24"/>
          <w:bdr w:val="none" w:sz="0" w:space="0" w:color="auto" w:frame="1"/>
        </w:rPr>
        <w:t xml:space="preserve"> a la salud y a la vida en condiciones dignas, por estar en una situación de debilidad manifiesta y ante la amenaza del perjuicio irremediable, por cuanto, a pesar de que adquirió una enfermedad profesional mientras laboraba al servi</w:t>
      </w:r>
      <w:r w:rsidR="00240CF1" w:rsidRPr="00C614E0">
        <w:rPr>
          <w:rFonts w:ascii="Verdana" w:hAnsi="Verdana"/>
          <w:b w:val="0"/>
          <w:spacing w:val="-3"/>
          <w:sz w:val="24"/>
          <w:szCs w:val="24"/>
          <w:bdr w:val="none" w:sz="0" w:space="0" w:color="auto" w:frame="1"/>
        </w:rPr>
        <w:t>cio del Centro de Servicios de l</w:t>
      </w:r>
      <w:r w:rsidR="00D30114" w:rsidRPr="00C614E0">
        <w:rPr>
          <w:rFonts w:ascii="Verdana" w:hAnsi="Verdana"/>
          <w:b w:val="0"/>
          <w:spacing w:val="-3"/>
          <w:sz w:val="24"/>
          <w:szCs w:val="24"/>
          <w:bdr w:val="none" w:sz="0" w:space="0" w:color="auto" w:frame="1"/>
        </w:rPr>
        <w:t xml:space="preserve">os Juzgados de Ejecución de Penas y Medidas de Seguridad, </w:t>
      </w:r>
      <w:r w:rsidR="00D102A2" w:rsidRPr="00C614E0">
        <w:rPr>
          <w:rFonts w:ascii="Verdana" w:hAnsi="Verdana"/>
          <w:b w:val="0"/>
          <w:spacing w:val="-3"/>
          <w:sz w:val="24"/>
          <w:szCs w:val="24"/>
          <w:bdr w:val="none" w:sz="0" w:space="0" w:color="auto" w:frame="1"/>
        </w:rPr>
        <w:t>fue desvinculado de la Rama Judicial con violación a sus derechos fundamentales</w:t>
      </w:r>
      <w:r w:rsidR="00240CF1" w:rsidRPr="00C614E0">
        <w:rPr>
          <w:rFonts w:ascii="Verdana" w:hAnsi="Verdana"/>
          <w:b w:val="0"/>
          <w:spacing w:val="-3"/>
          <w:sz w:val="24"/>
          <w:szCs w:val="24"/>
          <w:bdr w:val="none" w:sz="0" w:space="0" w:color="auto" w:frame="1"/>
        </w:rPr>
        <w:t>, como atrás se explicara</w:t>
      </w:r>
      <w:r w:rsidR="00D102A2" w:rsidRPr="00C614E0">
        <w:rPr>
          <w:rFonts w:ascii="Verdana" w:hAnsi="Verdana"/>
          <w:b w:val="0"/>
          <w:spacing w:val="-3"/>
          <w:sz w:val="24"/>
          <w:szCs w:val="24"/>
          <w:bdr w:val="none" w:sz="0" w:space="0" w:color="auto" w:frame="1"/>
        </w:rPr>
        <w:t>.</w:t>
      </w:r>
    </w:p>
    <w:p w:rsidR="00D102A2" w:rsidRPr="00C614E0" w:rsidRDefault="00D102A2" w:rsidP="005169D3">
      <w:pPr>
        <w:pStyle w:val="Retraitcorpsdetexte"/>
        <w:shd w:val="clear" w:color="auto" w:fill="FFFFFF"/>
        <w:tabs>
          <w:tab w:val="left" w:pos="0"/>
        </w:tabs>
        <w:spacing w:line="312" w:lineRule="auto"/>
        <w:textAlignment w:val="baseline"/>
        <w:rPr>
          <w:rFonts w:ascii="Verdana" w:hAnsi="Verdana"/>
          <w:b w:val="0"/>
          <w:spacing w:val="-3"/>
          <w:sz w:val="24"/>
          <w:szCs w:val="24"/>
          <w:bdr w:val="none" w:sz="0" w:space="0" w:color="auto" w:frame="1"/>
        </w:rPr>
      </w:pPr>
    </w:p>
    <w:p w:rsidR="008836F0" w:rsidRPr="00C614E0" w:rsidRDefault="008836F0" w:rsidP="005169D3">
      <w:pPr>
        <w:pStyle w:val="unico"/>
        <w:tabs>
          <w:tab w:val="left" w:pos="0"/>
        </w:tabs>
        <w:spacing w:before="0" w:beforeAutospacing="0" w:after="0" w:afterAutospacing="0" w:line="312" w:lineRule="auto"/>
        <w:jc w:val="both"/>
        <w:rPr>
          <w:rFonts w:ascii="Verdana" w:hAnsi="Verdana"/>
          <w:spacing w:val="-3"/>
        </w:rPr>
      </w:pPr>
      <w:r w:rsidRPr="00C614E0">
        <w:rPr>
          <w:rFonts w:ascii="Verdana" w:hAnsi="Verdana"/>
          <w:spacing w:val="-3"/>
        </w:rPr>
        <w:t xml:space="preserve">De esa manera las cosas, puede </w:t>
      </w:r>
      <w:r w:rsidR="000E37DF" w:rsidRPr="00C614E0">
        <w:rPr>
          <w:rFonts w:ascii="Verdana" w:hAnsi="Verdana"/>
          <w:spacing w:val="-3"/>
        </w:rPr>
        <w:t xml:space="preserve">afirmarse con seguridad </w:t>
      </w:r>
      <w:r w:rsidRPr="00C614E0">
        <w:rPr>
          <w:rFonts w:ascii="Verdana" w:hAnsi="Verdana"/>
          <w:spacing w:val="-3"/>
        </w:rPr>
        <w:t xml:space="preserve">que la tutela reclamada, en este caso específico, no tiene por fin el </w:t>
      </w:r>
      <w:r w:rsidR="00D715B0" w:rsidRPr="00C614E0">
        <w:rPr>
          <w:rFonts w:ascii="Verdana" w:hAnsi="Verdana"/>
          <w:spacing w:val="-3"/>
        </w:rPr>
        <w:t xml:space="preserve">proteger </w:t>
      </w:r>
      <w:r w:rsidRPr="00C614E0">
        <w:rPr>
          <w:rFonts w:ascii="Verdana" w:hAnsi="Verdana"/>
          <w:spacing w:val="-3"/>
        </w:rPr>
        <w:t>un derecho legal, el de obtener el pago de las incapacidades a que se refiere la demanda, sino uno de naturaleza fundamental, el garantizar al accionante una vida en condiciones dignas y sus derechos al mínimo vital y seguridad social, todo lo cual la hace procedente de acuerdo con la jurisprudencia transcrita, que ha sido continuamente reiterada.</w:t>
      </w:r>
    </w:p>
    <w:p w:rsidR="000E37DF" w:rsidRPr="00C614E0" w:rsidRDefault="000E37DF" w:rsidP="005169D3">
      <w:pPr>
        <w:pStyle w:val="unico"/>
        <w:tabs>
          <w:tab w:val="left" w:pos="0"/>
        </w:tabs>
        <w:spacing w:before="0" w:beforeAutospacing="0" w:after="0" w:afterAutospacing="0" w:line="312" w:lineRule="auto"/>
        <w:jc w:val="both"/>
        <w:rPr>
          <w:rFonts w:ascii="Verdana" w:hAnsi="Verdana"/>
          <w:spacing w:val="-3"/>
        </w:rPr>
      </w:pPr>
    </w:p>
    <w:p w:rsidR="00D102A2" w:rsidRPr="00C614E0" w:rsidRDefault="00D102A2" w:rsidP="005169D3">
      <w:pPr>
        <w:pStyle w:val="unico"/>
        <w:tabs>
          <w:tab w:val="left" w:pos="0"/>
        </w:tabs>
        <w:spacing w:before="0" w:beforeAutospacing="0" w:after="0" w:afterAutospacing="0" w:line="312" w:lineRule="auto"/>
        <w:jc w:val="both"/>
        <w:rPr>
          <w:rFonts w:ascii="Verdana" w:hAnsi="Verdana"/>
          <w:spacing w:val="-3"/>
        </w:rPr>
      </w:pPr>
      <w:r w:rsidRPr="00C614E0">
        <w:rPr>
          <w:rFonts w:ascii="Verdana" w:hAnsi="Verdana"/>
          <w:spacing w:val="-3"/>
        </w:rPr>
        <w:t>Empero,</w:t>
      </w:r>
      <w:r w:rsidR="005D6C98" w:rsidRPr="00C614E0">
        <w:rPr>
          <w:rFonts w:ascii="Verdana" w:hAnsi="Verdana"/>
          <w:spacing w:val="-3"/>
        </w:rPr>
        <w:t xml:space="preserve"> en el caso concreto </w:t>
      </w:r>
      <w:r w:rsidRPr="00C614E0">
        <w:rPr>
          <w:rFonts w:ascii="Verdana" w:hAnsi="Verdana"/>
          <w:spacing w:val="-3"/>
        </w:rPr>
        <w:t xml:space="preserve">no podrá ordenarse su pago, porque las incapacidades otorgadas </w:t>
      </w:r>
      <w:r w:rsidR="005D6C98" w:rsidRPr="00C614E0">
        <w:rPr>
          <w:rFonts w:ascii="Verdana" w:hAnsi="Verdana"/>
          <w:spacing w:val="-3"/>
        </w:rPr>
        <w:t xml:space="preserve">al demandante, </w:t>
      </w:r>
      <w:r w:rsidRPr="00C614E0">
        <w:rPr>
          <w:rFonts w:ascii="Verdana" w:hAnsi="Verdana"/>
          <w:spacing w:val="-3"/>
        </w:rPr>
        <w:t xml:space="preserve">a partir del 2 de octubre de este año, las concedieron profesionales distintos a la </w:t>
      </w:r>
      <w:proofErr w:type="spellStart"/>
      <w:r w:rsidRPr="00C614E0">
        <w:rPr>
          <w:rFonts w:ascii="Verdana" w:hAnsi="Verdana"/>
          <w:spacing w:val="-3"/>
        </w:rPr>
        <w:t>ARL</w:t>
      </w:r>
      <w:proofErr w:type="spellEnd"/>
      <w:r w:rsidRPr="00C614E0">
        <w:rPr>
          <w:rFonts w:ascii="Verdana" w:hAnsi="Verdana"/>
          <w:spacing w:val="-3"/>
        </w:rPr>
        <w:t xml:space="preserve"> Positiva </w:t>
      </w:r>
      <w:proofErr w:type="spellStart"/>
      <w:r w:rsidRPr="00C614E0">
        <w:rPr>
          <w:rFonts w:ascii="Verdana" w:hAnsi="Verdana"/>
          <w:spacing w:val="-3"/>
        </w:rPr>
        <w:t>SA</w:t>
      </w:r>
      <w:proofErr w:type="spellEnd"/>
      <w:r w:rsidRPr="00C614E0">
        <w:rPr>
          <w:rFonts w:ascii="Verdana" w:hAnsi="Verdana"/>
          <w:spacing w:val="-3"/>
        </w:rPr>
        <w:t>, a la que se encuentra afiliado.</w:t>
      </w:r>
    </w:p>
    <w:p w:rsidR="00D102A2" w:rsidRPr="00C614E0" w:rsidRDefault="00D102A2" w:rsidP="005169D3">
      <w:pPr>
        <w:pStyle w:val="unico"/>
        <w:tabs>
          <w:tab w:val="left" w:pos="0"/>
        </w:tabs>
        <w:spacing w:before="0" w:beforeAutospacing="0" w:after="0" w:afterAutospacing="0" w:line="312" w:lineRule="auto"/>
        <w:jc w:val="both"/>
        <w:rPr>
          <w:rFonts w:ascii="Verdana" w:hAnsi="Verdana"/>
          <w:spacing w:val="-3"/>
        </w:rPr>
      </w:pPr>
    </w:p>
    <w:p w:rsidR="005D6C98" w:rsidRPr="00C614E0" w:rsidRDefault="005D6C98" w:rsidP="005169D3">
      <w:pPr>
        <w:pStyle w:val="unico"/>
        <w:tabs>
          <w:tab w:val="left" w:pos="0"/>
        </w:tabs>
        <w:spacing w:before="0" w:beforeAutospacing="0" w:after="0" w:afterAutospacing="0" w:line="312" w:lineRule="auto"/>
        <w:jc w:val="both"/>
        <w:rPr>
          <w:rFonts w:ascii="Verdana" w:hAnsi="Verdana"/>
          <w:spacing w:val="-3"/>
        </w:rPr>
      </w:pPr>
      <w:r w:rsidRPr="00C614E0">
        <w:rPr>
          <w:rFonts w:ascii="Verdana" w:hAnsi="Verdana"/>
          <w:spacing w:val="-3"/>
        </w:rPr>
        <w:t xml:space="preserve">Sin embargo, como se deduce de las consideraciones de la Resolución No. 061 del 13 de octubre pasado, el demandante se presentó a trabajar el 2 de octubre pasado y ante su situación laboral, se descompensó nuevamente, pero como la </w:t>
      </w:r>
      <w:proofErr w:type="spellStart"/>
      <w:r w:rsidRPr="00C614E0">
        <w:rPr>
          <w:rFonts w:ascii="Verdana" w:hAnsi="Verdana"/>
          <w:spacing w:val="-3"/>
        </w:rPr>
        <w:t>ARL</w:t>
      </w:r>
      <w:proofErr w:type="spellEnd"/>
      <w:r w:rsidRPr="00C614E0">
        <w:rPr>
          <w:rFonts w:ascii="Verdana" w:hAnsi="Verdana"/>
          <w:spacing w:val="-3"/>
        </w:rPr>
        <w:t xml:space="preserve"> se niega a otorgar nuevas incapacidades, acudió a los servicios de experto diferente a alguno de los que pertenecen a la red de esa entidad.</w:t>
      </w:r>
    </w:p>
    <w:p w:rsidR="005D6C98" w:rsidRPr="00C614E0" w:rsidRDefault="005D6C98" w:rsidP="005169D3">
      <w:pPr>
        <w:pStyle w:val="unico"/>
        <w:tabs>
          <w:tab w:val="left" w:pos="0"/>
        </w:tabs>
        <w:spacing w:before="0" w:beforeAutospacing="0" w:after="0" w:afterAutospacing="0" w:line="312" w:lineRule="auto"/>
        <w:jc w:val="both"/>
        <w:rPr>
          <w:rFonts w:ascii="Verdana" w:hAnsi="Verdana"/>
          <w:spacing w:val="-3"/>
        </w:rPr>
      </w:pPr>
    </w:p>
    <w:p w:rsidR="00777D1B" w:rsidRPr="00C614E0" w:rsidRDefault="00777D1B" w:rsidP="005169D3">
      <w:pPr>
        <w:pStyle w:val="unico"/>
        <w:tabs>
          <w:tab w:val="left" w:pos="0"/>
        </w:tabs>
        <w:spacing w:before="0" w:beforeAutospacing="0" w:after="0" w:afterAutospacing="0" w:line="312" w:lineRule="auto"/>
        <w:jc w:val="both"/>
        <w:rPr>
          <w:rFonts w:ascii="Verdana" w:hAnsi="Verdana"/>
          <w:spacing w:val="-3"/>
        </w:rPr>
      </w:pPr>
      <w:r w:rsidRPr="00C614E0">
        <w:rPr>
          <w:rFonts w:ascii="Verdana" w:hAnsi="Verdana"/>
          <w:spacing w:val="-3"/>
        </w:rPr>
        <w:t xml:space="preserve">En esas condiciones, se ordenará a la citada aseguradora que </w:t>
      </w:r>
      <w:r w:rsidR="00D715B0" w:rsidRPr="00C614E0">
        <w:rPr>
          <w:rFonts w:ascii="Verdana" w:hAnsi="Verdana"/>
          <w:spacing w:val="-3"/>
        </w:rPr>
        <w:t xml:space="preserve">adopte las medidas necesarias para que </w:t>
      </w:r>
      <w:r w:rsidRPr="00C614E0">
        <w:rPr>
          <w:rFonts w:ascii="Verdana" w:hAnsi="Verdana"/>
          <w:spacing w:val="-3"/>
        </w:rPr>
        <w:t>dentro de las cuarenta y ocho horas siguientes a la notificación de esta providencia</w:t>
      </w:r>
      <w:r w:rsidR="00D715B0" w:rsidRPr="00C614E0">
        <w:rPr>
          <w:rFonts w:ascii="Verdana" w:hAnsi="Verdana"/>
          <w:spacing w:val="-3"/>
        </w:rPr>
        <w:t xml:space="preserve">, </w:t>
      </w:r>
      <w:r w:rsidRPr="00C614E0">
        <w:rPr>
          <w:rFonts w:ascii="Verdana" w:hAnsi="Verdana"/>
          <w:spacing w:val="-3"/>
        </w:rPr>
        <w:t>se valore al demandante, por médico experto en el área que lo ha venido atendiendo, y con vista en las incapacidades otorgadas, determine si deben ser validadas</w:t>
      </w:r>
      <w:r w:rsidR="00D715B0" w:rsidRPr="00C614E0">
        <w:rPr>
          <w:rFonts w:ascii="Verdana" w:hAnsi="Verdana"/>
          <w:spacing w:val="-3"/>
        </w:rPr>
        <w:t xml:space="preserve"> e indique si debe concedérsele o no, nueva incapacidad. De ser aquellas aceptadas, deberá realizarse el pago, </w:t>
      </w:r>
      <w:r w:rsidRPr="00C614E0">
        <w:rPr>
          <w:rFonts w:ascii="Verdana" w:hAnsi="Verdana"/>
          <w:spacing w:val="-3"/>
        </w:rPr>
        <w:t>en</w:t>
      </w:r>
      <w:r w:rsidR="00D715B0" w:rsidRPr="00C614E0">
        <w:rPr>
          <w:rFonts w:ascii="Verdana" w:hAnsi="Verdana"/>
          <w:spacing w:val="-3"/>
        </w:rPr>
        <w:t xml:space="preserve"> </w:t>
      </w:r>
      <w:r w:rsidRPr="00C614E0">
        <w:rPr>
          <w:rFonts w:ascii="Verdana" w:hAnsi="Verdana"/>
          <w:spacing w:val="-3"/>
        </w:rPr>
        <w:t xml:space="preserve">un término igual. </w:t>
      </w:r>
    </w:p>
    <w:p w:rsidR="00D715B0" w:rsidRPr="00C614E0" w:rsidRDefault="00D715B0" w:rsidP="005169D3">
      <w:pPr>
        <w:pStyle w:val="unico"/>
        <w:tabs>
          <w:tab w:val="left" w:pos="0"/>
        </w:tabs>
        <w:spacing w:before="0" w:beforeAutospacing="0" w:after="0" w:afterAutospacing="0" w:line="312" w:lineRule="auto"/>
        <w:jc w:val="both"/>
        <w:rPr>
          <w:rFonts w:ascii="Verdana" w:hAnsi="Verdana"/>
          <w:spacing w:val="-3"/>
        </w:rPr>
      </w:pPr>
    </w:p>
    <w:p w:rsidR="00B30563" w:rsidRPr="00C614E0" w:rsidRDefault="00892CED" w:rsidP="005169D3">
      <w:pPr>
        <w:tabs>
          <w:tab w:val="left" w:pos="0"/>
        </w:tabs>
        <w:spacing w:line="312" w:lineRule="auto"/>
        <w:jc w:val="both"/>
        <w:rPr>
          <w:rFonts w:ascii="Verdana" w:hAnsi="Verdana"/>
          <w:spacing w:val="-3"/>
          <w:sz w:val="24"/>
          <w:szCs w:val="24"/>
        </w:rPr>
      </w:pPr>
      <w:r w:rsidRPr="00C614E0">
        <w:rPr>
          <w:rFonts w:ascii="Verdana" w:hAnsi="Verdana"/>
          <w:spacing w:val="-3"/>
          <w:sz w:val="24"/>
          <w:szCs w:val="24"/>
        </w:rPr>
        <w:lastRenderedPageBreak/>
        <w:t xml:space="preserve">7. </w:t>
      </w:r>
      <w:r w:rsidR="005B5A2C" w:rsidRPr="00C614E0">
        <w:rPr>
          <w:rFonts w:ascii="Verdana" w:hAnsi="Verdana"/>
          <w:spacing w:val="-3"/>
          <w:sz w:val="24"/>
          <w:szCs w:val="24"/>
        </w:rPr>
        <w:t xml:space="preserve">La promotora de la acción también se queja </w:t>
      </w:r>
      <w:r w:rsidR="00C93F12" w:rsidRPr="00C614E0">
        <w:rPr>
          <w:rFonts w:ascii="Verdana" w:hAnsi="Verdana"/>
          <w:spacing w:val="-3"/>
          <w:sz w:val="24"/>
          <w:szCs w:val="24"/>
        </w:rPr>
        <w:t xml:space="preserve">de que las entidades accionadas no han cancelado el </w:t>
      </w:r>
      <w:r w:rsidR="005B5A2C" w:rsidRPr="00C614E0">
        <w:rPr>
          <w:rFonts w:ascii="Verdana" w:hAnsi="Verdana"/>
          <w:spacing w:val="-3"/>
          <w:sz w:val="24"/>
          <w:szCs w:val="24"/>
        </w:rPr>
        <w:t>valor</w:t>
      </w:r>
      <w:r w:rsidR="00B30563" w:rsidRPr="00C614E0">
        <w:rPr>
          <w:rFonts w:ascii="Verdana" w:hAnsi="Verdana"/>
          <w:spacing w:val="-3"/>
          <w:sz w:val="24"/>
          <w:szCs w:val="24"/>
        </w:rPr>
        <w:t xml:space="preserve"> por concepto de actualización del</w:t>
      </w:r>
      <w:r w:rsidR="005B5A2C" w:rsidRPr="00C614E0">
        <w:rPr>
          <w:rFonts w:ascii="Verdana" w:hAnsi="Verdana"/>
          <w:spacing w:val="-3"/>
          <w:sz w:val="24"/>
          <w:szCs w:val="24"/>
        </w:rPr>
        <w:t xml:space="preserve"> </w:t>
      </w:r>
      <w:proofErr w:type="spellStart"/>
      <w:r w:rsidR="005B5A2C" w:rsidRPr="00C614E0">
        <w:rPr>
          <w:rFonts w:ascii="Verdana" w:hAnsi="Verdana"/>
          <w:spacing w:val="-3"/>
          <w:sz w:val="24"/>
          <w:szCs w:val="24"/>
        </w:rPr>
        <w:t>IBC</w:t>
      </w:r>
      <w:proofErr w:type="spellEnd"/>
      <w:r w:rsidR="005B5A2C" w:rsidRPr="00C614E0">
        <w:rPr>
          <w:rFonts w:ascii="Verdana" w:hAnsi="Verdana"/>
          <w:spacing w:val="-3"/>
          <w:sz w:val="24"/>
          <w:szCs w:val="24"/>
        </w:rPr>
        <w:t xml:space="preserve"> </w:t>
      </w:r>
      <w:r w:rsidR="00B30563" w:rsidRPr="00C614E0">
        <w:rPr>
          <w:rFonts w:ascii="Verdana" w:hAnsi="Verdana"/>
          <w:spacing w:val="-3"/>
          <w:sz w:val="24"/>
          <w:szCs w:val="24"/>
        </w:rPr>
        <w:t>para este</w:t>
      </w:r>
      <w:r w:rsidR="005B5A2C" w:rsidRPr="00C614E0">
        <w:rPr>
          <w:rFonts w:ascii="Verdana" w:hAnsi="Verdana"/>
          <w:spacing w:val="-3"/>
          <w:sz w:val="24"/>
          <w:szCs w:val="24"/>
        </w:rPr>
        <w:t xml:space="preserve"> año</w:t>
      </w:r>
      <w:r w:rsidR="00B30563" w:rsidRPr="00C614E0">
        <w:rPr>
          <w:rFonts w:ascii="Verdana" w:hAnsi="Verdana"/>
          <w:spacing w:val="-3"/>
          <w:sz w:val="24"/>
          <w:szCs w:val="24"/>
        </w:rPr>
        <w:t xml:space="preserve"> ni las sumas correspondientes a sus cesantías.</w:t>
      </w:r>
    </w:p>
    <w:p w:rsidR="00FF0A05" w:rsidRPr="00C614E0" w:rsidRDefault="005B5A2C" w:rsidP="005169D3">
      <w:pPr>
        <w:tabs>
          <w:tab w:val="left" w:pos="0"/>
        </w:tabs>
        <w:spacing w:line="312" w:lineRule="auto"/>
        <w:jc w:val="both"/>
        <w:rPr>
          <w:rFonts w:ascii="Verdana" w:hAnsi="Verdana"/>
          <w:spacing w:val="-3"/>
          <w:sz w:val="24"/>
          <w:szCs w:val="24"/>
        </w:rPr>
      </w:pPr>
      <w:r w:rsidRPr="00C614E0">
        <w:rPr>
          <w:rFonts w:ascii="Verdana" w:hAnsi="Verdana"/>
          <w:spacing w:val="-3"/>
          <w:sz w:val="24"/>
          <w:szCs w:val="24"/>
        </w:rPr>
        <w:t xml:space="preserve"> </w:t>
      </w:r>
    </w:p>
    <w:p w:rsidR="00FF0A05" w:rsidRPr="00875BF2" w:rsidRDefault="00B30563" w:rsidP="005169D3">
      <w:pPr>
        <w:tabs>
          <w:tab w:val="left" w:pos="0"/>
        </w:tabs>
        <w:spacing w:line="312" w:lineRule="auto"/>
        <w:jc w:val="both"/>
        <w:rPr>
          <w:rFonts w:ascii="Verdana" w:hAnsi="Verdana"/>
          <w:spacing w:val="-4"/>
          <w:sz w:val="24"/>
          <w:szCs w:val="24"/>
          <w:lang w:val="es-CO"/>
        </w:rPr>
      </w:pPr>
      <w:r w:rsidRPr="00875BF2">
        <w:rPr>
          <w:rFonts w:ascii="Verdana" w:hAnsi="Verdana"/>
          <w:spacing w:val="-4"/>
          <w:sz w:val="24"/>
          <w:szCs w:val="24"/>
        </w:rPr>
        <w:t>Sin embargo, e</w:t>
      </w:r>
      <w:r w:rsidR="00FF0A05" w:rsidRPr="00875BF2">
        <w:rPr>
          <w:rFonts w:ascii="Verdana" w:hAnsi="Verdana"/>
          <w:spacing w:val="-4"/>
          <w:sz w:val="24"/>
          <w:szCs w:val="24"/>
        </w:rPr>
        <w:t>n el curso del proceso se acreditó que el accionante no ha elevado solicitud formal alguna ante</w:t>
      </w:r>
      <w:r w:rsidR="00BD4132" w:rsidRPr="00875BF2">
        <w:rPr>
          <w:rFonts w:ascii="Verdana" w:hAnsi="Verdana"/>
          <w:spacing w:val="-4"/>
          <w:sz w:val="24"/>
          <w:szCs w:val="24"/>
        </w:rPr>
        <w:t xml:space="preserve"> la Dirección de Administración Judicial </w:t>
      </w:r>
      <w:r w:rsidR="00FF0A05" w:rsidRPr="00875BF2">
        <w:rPr>
          <w:rFonts w:ascii="Verdana" w:hAnsi="Verdana"/>
          <w:spacing w:val="-4"/>
          <w:sz w:val="24"/>
          <w:szCs w:val="24"/>
          <w:lang w:val="es-CO"/>
        </w:rPr>
        <w:t xml:space="preserve">para obtener </w:t>
      </w:r>
      <w:r w:rsidR="00BD4132" w:rsidRPr="00875BF2">
        <w:rPr>
          <w:rFonts w:ascii="Verdana" w:hAnsi="Verdana"/>
          <w:spacing w:val="-4"/>
          <w:sz w:val="24"/>
          <w:szCs w:val="24"/>
          <w:lang w:val="es-CO"/>
        </w:rPr>
        <w:t>el pago de ese último auxilio,</w:t>
      </w:r>
      <w:r w:rsidR="00DE5FF6" w:rsidRPr="00875BF2">
        <w:rPr>
          <w:rFonts w:ascii="Verdana" w:hAnsi="Verdana"/>
          <w:spacing w:val="-4"/>
          <w:sz w:val="24"/>
          <w:szCs w:val="24"/>
          <w:lang w:val="es-CO"/>
        </w:rPr>
        <w:t xml:space="preserve"> tal como lo informó el encargado de esa dependencia</w:t>
      </w:r>
      <w:r w:rsidR="00BD4132" w:rsidRPr="00875BF2">
        <w:rPr>
          <w:rFonts w:ascii="Verdana" w:hAnsi="Verdana"/>
          <w:spacing w:val="-4"/>
          <w:sz w:val="24"/>
          <w:szCs w:val="24"/>
          <w:lang w:val="es-CO"/>
        </w:rPr>
        <w:t xml:space="preserve"> al ser requerido por esta Sala para ese efecto</w:t>
      </w:r>
      <w:r w:rsidR="00BD4132" w:rsidRPr="00875BF2">
        <w:rPr>
          <w:rFonts w:ascii="Verdana" w:hAnsi="Verdana"/>
          <w:spacing w:val="-4"/>
          <w:sz w:val="24"/>
          <w:szCs w:val="24"/>
        </w:rPr>
        <w:t>. T</w:t>
      </w:r>
      <w:r w:rsidR="00FF0A05" w:rsidRPr="00875BF2">
        <w:rPr>
          <w:rFonts w:ascii="Verdana" w:hAnsi="Verdana"/>
          <w:spacing w:val="-4"/>
          <w:sz w:val="24"/>
          <w:szCs w:val="24"/>
        </w:rPr>
        <w:t xml:space="preserve">ampoco </w:t>
      </w:r>
      <w:r w:rsidR="00BD4132" w:rsidRPr="00875BF2">
        <w:rPr>
          <w:rFonts w:ascii="Verdana" w:hAnsi="Verdana"/>
          <w:spacing w:val="-4"/>
          <w:sz w:val="24"/>
          <w:szCs w:val="24"/>
        </w:rPr>
        <w:t xml:space="preserve">ha surtido completamente el trámite para obtener la actualización del </w:t>
      </w:r>
      <w:proofErr w:type="spellStart"/>
      <w:r w:rsidR="00BD4132" w:rsidRPr="00875BF2">
        <w:rPr>
          <w:rFonts w:ascii="Verdana" w:hAnsi="Verdana"/>
          <w:spacing w:val="-4"/>
          <w:sz w:val="24"/>
          <w:szCs w:val="24"/>
        </w:rPr>
        <w:t>IBC</w:t>
      </w:r>
      <w:proofErr w:type="spellEnd"/>
      <w:r w:rsidR="00BD4132" w:rsidRPr="00875BF2">
        <w:rPr>
          <w:rFonts w:ascii="Verdana" w:hAnsi="Verdana"/>
          <w:spacing w:val="-4"/>
          <w:sz w:val="24"/>
          <w:szCs w:val="24"/>
        </w:rPr>
        <w:t xml:space="preserve"> pues aunque solicitó </w:t>
      </w:r>
      <w:r w:rsidR="008D72BF" w:rsidRPr="00875BF2">
        <w:rPr>
          <w:rFonts w:ascii="Verdana" w:hAnsi="Verdana"/>
          <w:spacing w:val="-4"/>
          <w:sz w:val="24"/>
          <w:szCs w:val="24"/>
        </w:rPr>
        <w:t>la Coordinadora del Área de Talento Humano de esa dirección proceder de tal forma y</w:t>
      </w:r>
      <w:r w:rsidR="00B84293" w:rsidRPr="00875BF2">
        <w:rPr>
          <w:rFonts w:ascii="Verdana" w:hAnsi="Verdana"/>
          <w:spacing w:val="-4"/>
          <w:sz w:val="24"/>
          <w:szCs w:val="24"/>
        </w:rPr>
        <w:t xml:space="preserve"> esta </w:t>
      </w:r>
      <w:r w:rsidR="001600A4" w:rsidRPr="00875BF2">
        <w:rPr>
          <w:rFonts w:ascii="Verdana" w:hAnsi="Verdana"/>
          <w:spacing w:val="-4"/>
          <w:sz w:val="24"/>
          <w:szCs w:val="24"/>
        </w:rPr>
        <w:t>funcionaria</w:t>
      </w:r>
      <w:r w:rsidR="00B84293" w:rsidRPr="00875BF2">
        <w:rPr>
          <w:rFonts w:ascii="Verdana" w:hAnsi="Verdana"/>
          <w:spacing w:val="-4"/>
          <w:sz w:val="24"/>
          <w:szCs w:val="24"/>
        </w:rPr>
        <w:t xml:space="preserve">, </w:t>
      </w:r>
      <w:r w:rsidR="001600A4" w:rsidRPr="00875BF2">
        <w:rPr>
          <w:rFonts w:ascii="Verdana" w:hAnsi="Verdana"/>
          <w:spacing w:val="-4"/>
          <w:sz w:val="24"/>
          <w:szCs w:val="24"/>
        </w:rPr>
        <w:t>para tal fin</w:t>
      </w:r>
      <w:r w:rsidR="00B84293" w:rsidRPr="00875BF2">
        <w:rPr>
          <w:rFonts w:ascii="Verdana" w:hAnsi="Verdana"/>
          <w:spacing w:val="-4"/>
          <w:sz w:val="24"/>
          <w:szCs w:val="24"/>
        </w:rPr>
        <w:t>,</w:t>
      </w:r>
      <w:r w:rsidR="0011523F" w:rsidRPr="00875BF2">
        <w:rPr>
          <w:rFonts w:ascii="Verdana" w:hAnsi="Verdana"/>
          <w:spacing w:val="-4"/>
          <w:sz w:val="24"/>
          <w:szCs w:val="24"/>
        </w:rPr>
        <w:t xml:space="preserve"> le entregó los soportes necesarios para ser radicado ante la </w:t>
      </w:r>
      <w:proofErr w:type="spellStart"/>
      <w:r w:rsidR="0011523F" w:rsidRPr="00875BF2">
        <w:rPr>
          <w:rFonts w:ascii="Verdana" w:hAnsi="Verdana"/>
          <w:spacing w:val="-4"/>
          <w:sz w:val="24"/>
          <w:szCs w:val="24"/>
        </w:rPr>
        <w:t>ARL</w:t>
      </w:r>
      <w:proofErr w:type="spellEnd"/>
      <w:r w:rsidR="0011523F" w:rsidRPr="00875BF2">
        <w:rPr>
          <w:rFonts w:ascii="Verdana" w:hAnsi="Verdana"/>
          <w:spacing w:val="-4"/>
          <w:sz w:val="24"/>
          <w:szCs w:val="24"/>
        </w:rPr>
        <w:t xml:space="preserve"> Positiva</w:t>
      </w:r>
      <w:r w:rsidR="008D72BF" w:rsidRPr="00875BF2">
        <w:rPr>
          <w:rFonts w:ascii="Verdana" w:hAnsi="Verdana"/>
          <w:spacing w:val="-4"/>
          <w:sz w:val="24"/>
          <w:szCs w:val="24"/>
        </w:rPr>
        <w:t>, no existe prueba de que</w:t>
      </w:r>
      <w:r w:rsidR="0011523F" w:rsidRPr="00875BF2">
        <w:rPr>
          <w:rFonts w:ascii="Verdana" w:hAnsi="Verdana"/>
          <w:spacing w:val="-4"/>
          <w:sz w:val="24"/>
          <w:szCs w:val="24"/>
        </w:rPr>
        <w:t xml:space="preserve"> a esto último haya procedido</w:t>
      </w:r>
      <w:r w:rsidR="00FF0A05" w:rsidRPr="00875BF2">
        <w:rPr>
          <w:rFonts w:ascii="Verdana" w:hAnsi="Verdana"/>
          <w:spacing w:val="-4"/>
          <w:sz w:val="24"/>
          <w:szCs w:val="24"/>
          <w:lang w:val="es-CO"/>
        </w:rPr>
        <w:t>.</w:t>
      </w:r>
    </w:p>
    <w:p w:rsidR="00FF0A05" w:rsidRPr="00C614E0" w:rsidRDefault="00FF0A05" w:rsidP="005169D3">
      <w:pPr>
        <w:tabs>
          <w:tab w:val="left" w:pos="0"/>
        </w:tabs>
        <w:spacing w:line="312" w:lineRule="auto"/>
        <w:jc w:val="both"/>
        <w:rPr>
          <w:rFonts w:ascii="Verdana" w:hAnsi="Verdana"/>
          <w:spacing w:val="-3"/>
          <w:sz w:val="24"/>
          <w:szCs w:val="24"/>
        </w:rPr>
      </w:pPr>
    </w:p>
    <w:p w:rsidR="00FF0A05" w:rsidRPr="00C614E0" w:rsidRDefault="00497A5A" w:rsidP="005169D3">
      <w:pPr>
        <w:tabs>
          <w:tab w:val="left" w:pos="0"/>
        </w:tabs>
        <w:spacing w:line="312" w:lineRule="auto"/>
        <w:jc w:val="both"/>
        <w:rPr>
          <w:rFonts w:ascii="Verdana" w:hAnsi="Verdana"/>
          <w:spacing w:val="-3"/>
          <w:sz w:val="24"/>
          <w:szCs w:val="24"/>
        </w:rPr>
      </w:pPr>
      <w:r w:rsidRPr="00C614E0">
        <w:rPr>
          <w:rFonts w:ascii="Verdana" w:hAnsi="Verdana"/>
          <w:spacing w:val="-3"/>
          <w:sz w:val="24"/>
          <w:szCs w:val="24"/>
        </w:rPr>
        <w:t>Como se ha reiterado por la jurisprudencia constitucional, uno de los requisitos de procedencia del amparo constitucional es que el interesado haya acudido de manera previa a la autoridad que supuestamente afecta sus garantías fundamentales, a fin de que esta tenga la oportunidad de conocer la reclamación y pronunciarse al  respecto; de obviarse ese trámite, se estaría dando por sentado que la administración no va a acceder a la petición y adicionalmente, el ciudadano ejercería la tutela como forma principal de obtener protección a sus derechos, cuando, es sabido, una de sus principales características es la subsidiariedad.</w:t>
      </w:r>
    </w:p>
    <w:p w:rsidR="00497A5A" w:rsidRPr="00C614E0" w:rsidRDefault="00497A5A" w:rsidP="005169D3">
      <w:pPr>
        <w:tabs>
          <w:tab w:val="left" w:pos="0"/>
        </w:tabs>
        <w:spacing w:line="312" w:lineRule="auto"/>
        <w:jc w:val="both"/>
        <w:rPr>
          <w:rFonts w:ascii="Verdana" w:hAnsi="Verdana"/>
          <w:spacing w:val="-3"/>
          <w:sz w:val="24"/>
          <w:szCs w:val="24"/>
        </w:rPr>
      </w:pPr>
    </w:p>
    <w:p w:rsidR="00DE5FF6" w:rsidRPr="00C614E0" w:rsidRDefault="00DE5FF6" w:rsidP="005169D3">
      <w:pPr>
        <w:tabs>
          <w:tab w:val="left" w:pos="0"/>
        </w:tabs>
        <w:spacing w:line="312" w:lineRule="auto"/>
        <w:jc w:val="both"/>
        <w:rPr>
          <w:rFonts w:ascii="Verdana" w:hAnsi="Verdana"/>
          <w:spacing w:val="-3"/>
          <w:sz w:val="24"/>
          <w:szCs w:val="24"/>
        </w:rPr>
      </w:pPr>
      <w:r w:rsidRPr="00C614E0">
        <w:rPr>
          <w:rFonts w:ascii="Verdana" w:hAnsi="Verdana"/>
          <w:spacing w:val="-3"/>
          <w:sz w:val="24"/>
          <w:szCs w:val="24"/>
        </w:rPr>
        <w:t>Surge de lo anterior que ninguna actividad ha desplegado el accionante para obtener lo que pretende sea decidido por medio de esta acción constitucional y por tanto, las entidades accionadas tampoco han tenido oportunidad de resolver lo que corresponda.</w:t>
      </w:r>
    </w:p>
    <w:p w:rsidR="00DE5FF6" w:rsidRPr="00C614E0" w:rsidRDefault="00DE5FF6" w:rsidP="005169D3">
      <w:pPr>
        <w:tabs>
          <w:tab w:val="left" w:pos="0"/>
        </w:tabs>
        <w:spacing w:line="312" w:lineRule="auto"/>
        <w:jc w:val="both"/>
        <w:rPr>
          <w:rFonts w:ascii="Verdana" w:hAnsi="Verdana"/>
          <w:spacing w:val="-3"/>
          <w:sz w:val="24"/>
          <w:szCs w:val="24"/>
        </w:rPr>
      </w:pPr>
    </w:p>
    <w:p w:rsidR="00DE5FF6" w:rsidRPr="00C614E0" w:rsidRDefault="00DE5FF6" w:rsidP="005169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jc w:val="both"/>
        <w:rPr>
          <w:rFonts w:ascii="Verdana" w:hAnsi="Verdana"/>
          <w:spacing w:val="-3"/>
          <w:sz w:val="24"/>
          <w:szCs w:val="24"/>
        </w:rPr>
      </w:pPr>
      <w:r w:rsidRPr="00C614E0">
        <w:rPr>
          <w:rFonts w:ascii="Verdana" w:hAnsi="Verdana"/>
          <w:spacing w:val="-3"/>
          <w:sz w:val="24"/>
          <w:szCs w:val="24"/>
        </w:rPr>
        <w:t>Sobre el aspecto que se analiza resulta válido citar un pronunciamiento de la Sala Civil de la Corte Suprema de Justicia en el que expresó:</w:t>
      </w:r>
    </w:p>
    <w:p w:rsidR="00DE5FF6" w:rsidRPr="00C614E0" w:rsidRDefault="00DE5FF6" w:rsidP="005169D3">
      <w:pPr>
        <w:tabs>
          <w:tab w:val="left" w:pos="0"/>
          <w:tab w:val="left" w:pos="426"/>
          <w:tab w:val="left" w:pos="1416"/>
          <w:tab w:val="left" w:pos="2124"/>
          <w:tab w:val="left" w:pos="2832"/>
          <w:tab w:val="left" w:pos="3540"/>
          <w:tab w:val="left" w:pos="4248"/>
          <w:tab w:val="left" w:pos="4956"/>
          <w:tab w:val="left" w:pos="5664"/>
          <w:tab w:val="left" w:pos="6372"/>
          <w:tab w:val="left" w:pos="7080"/>
          <w:tab w:val="left" w:pos="7797"/>
        </w:tabs>
        <w:suppressAutoHyphens/>
        <w:spacing w:line="312" w:lineRule="auto"/>
        <w:ind w:left="426"/>
        <w:jc w:val="both"/>
        <w:rPr>
          <w:rFonts w:ascii="Verdana" w:hAnsi="Verdana"/>
          <w:spacing w:val="-3"/>
        </w:rPr>
      </w:pPr>
    </w:p>
    <w:p w:rsidR="00DE5FF6" w:rsidRPr="00875BF2" w:rsidRDefault="00DE5FF6" w:rsidP="005169D3">
      <w:pPr>
        <w:tabs>
          <w:tab w:val="left" w:pos="0"/>
          <w:tab w:val="left" w:pos="1416"/>
          <w:tab w:val="left" w:pos="2124"/>
          <w:tab w:val="left" w:pos="2832"/>
          <w:tab w:val="left" w:pos="3540"/>
          <w:tab w:val="left" w:pos="4248"/>
          <w:tab w:val="left" w:pos="4956"/>
          <w:tab w:val="left" w:pos="5664"/>
          <w:tab w:val="left" w:pos="6372"/>
          <w:tab w:val="left" w:pos="7080"/>
          <w:tab w:val="left" w:pos="7797"/>
        </w:tabs>
        <w:suppressAutoHyphens/>
        <w:spacing w:line="312" w:lineRule="auto"/>
        <w:jc w:val="both"/>
        <w:rPr>
          <w:rFonts w:ascii="Verdana" w:hAnsi="Verdana"/>
          <w:i/>
          <w:spacing w:val="-10"/>
          <w:sz w:val="24"/>
          <w:szCs w:val="24"/>
        </w:rPr>
      </w:pPr>
      <w:r w:rsidRPr="00875BF2">
        <w:rPr>
          <w:rFonts w:ascii="Verdana" w:hAnsi="Verdana"/>
          <w:i/>
          <w:spacing w:val="-10"/>
          <w:sz w:val="24"/>
          <w:szCs w:val="24"/>
        </w:rPr>
        <w:t xml:space="preserve">“La salvaguarda es improcedente si quien la interpone no ha acudido a las autoridades censuradas para poner de presente su reclamo, pues, como lo ha indicado la jurisprudencia, las controversias en torno a las determinaciones de la administración deben discutirse ante la institución que </w:t>
      </w:r>
      <w:r w:rsidRPr="00875BF2">
        <w:rPr>
          <w:rFonts w:ascii="Verdana" w:hAnsi="Verdana"/>
          <w:i/>
          <w:spacing w:val="-10"/>
          <w:sz w:val="24"/>
          <w:szCs w:val="24"/>
        </w:rPr>
        <w:lastRenderedPageBreak/>
        <w:t>las emitió o en la jurisdicción correspondiente, antes de suplicar resguardo por esta vía…”</w:t>
      </w:r>
      <w:r w:rsidRPr="00875BF2">
        <w:rPr>
          <w:rStyle w:val="Appelnotedebasdep"/>
          <w:rFonts w:ascii="Verdana" w:hAnsi="Verdana"/>
          <w:i/>
          <w:spacing w:val="-10"/>
          <w:sz w:val="24"/>
          <w:szCs w:val="24"/>
        </w:rPr>
        <w:footnoteReference w:id="21"/>
      </w:r>
    </w:p>
    <w:p w:rsidR="00FF0A05" w:rsidRPr="00C614E0" w:rsidRDefault="00FF0A05" w:rsidP="005169D3">
      <w:pPr>
        <w:tabs>
          <w:tab w:val="left" w:pos="-720"/>
          <w:tab w:val="left" w:pos="0"/>
        </w:tabs>
        <w:suppressAutoHyphens/>
        <w:spacing w:line="312" w:lineRule="auto"/>
        <w:jc w:val="both"/>
        <w:rPr>
          <w:rFonts w:ascii="Verdana" w:hAnsi="Verdana"/>
          <w:spacing w:val="-3"/>
          <w:sz w:val="24"/>
          <w:szCs w:val="24"/>
        </w:rPr>
      </w:pPr>
    </w:p>
    <w:p w:rsidR="006A20FD" w:rsidRPr="00C614E0" w:rsidRDefault="008057B3" w:rsidP="005169D3">
      <w:pPr>
        <w:pStyle w:val="unico"/>
        <w:tabs>
          <w:tab w:val="left" w:pos="0"/>
        </w:tabs>
        <w:spacing w:before="0" w:beforeAutospacing="0" w:after="0" w:afterAutospacing="0" w:line="312" w:lineRule="auto"/>
        <w:jc w:val="both"/>
        <w:rPr>
          <w:rFonts w:ascii="Verdana" w:hAnsi="Verdana"/>
          <w:spacing w:val="-3"/>
        </w:rPr>
      </w:pPr>
      <w:r w:rsidRPr="00C614E0">
        <w:rPr>
          <w:rFonts w:ascii="Verdana" w:hAnsi="Verdana"/>
          <w:spacing w:val="-3"/>
        </w:rPr>
        <w:t>Por tales razones, las pretensiones dirigidas a obtener el pago de las cesantías y la actualización del ingreso base de cotización serán declaradas improcedentes.</w:t>
      </w:r>
    </w:p>
    <w:p w:rsidR="008057B3" w:rsidRPr="00C614E0" w:rsidRDefault="008057B3" w:rsidP="005169D3">
      <w:pPr>
        <w:pStyle w:val="unico"/>
        <w:tabs>
          <w:tab w:val="left" w:pos="0"/>
        </w:tabs>
        <w:spacing w:before="0" w:beforeAutospacing="0" w:after="0" w:afterAutospacing="0" w:line="312" w:lineRule="auto"/>
        <w:jc w:val="both"/>
        <w:rPr>
          <w:rFonts w:ascii="Verdana" w:hAnsi="Verdana"/>
          <w:spacing w:val="-3"/>
        </w:rPr>
      </w:pPr>
    </w:p>
    <w:p w:rsidR="00777D1B" w:rsidRPr="00C614E0" w:rsidRDefault="00777D1B" w:rsidP="005169D3">
      <w:pPr>
        <w:pStyle w:val="unico"/>
        <w:tabs>
          <w:tab w:val="left" w:pos="0"/>
        </w:tabs>
        <w:spacing w:before="0" w:beforeAutospacing="0" w:after="0" w:afterAutospacing="0" w:line="312" w:lineRule="auto"/>
        <w:jc w:val="both"/>
        <w:rPr>
          <w:rFonts w:ascii="Verdana" w:hAnsi="Verdana"/>
          <w:spacing w:val="-3"/>
        </w:rPr>
      </w:pPr>
      <w:r w:rsidRPr="00C614E0">
        <w:rPr>
          <w:rFonts w:ascii="Verdana" w:hAnsi="Verdana"/>
          <w:spacing w:val="-3"/>
        </w:rPr>
        <w:t>8. Se negará la tutela frente a las demás personas y entidades que fueron vinculadas</w:t>
      </w:r>
      <w:r w:rsidR="00480E2B" w:rsidRPr="00C614E0">
        <w:rPr>
          <w:rFonts w:ascii="Verdana" w:hAnsi="Verdana"/>
          <w:spacing w:val="-3"/>
        </w:rPr>
        <w:t>, en razón a que no han lesionado ni amenazado derecho alguno del que sea titular el demandante</w:t>
      </w:r>
      <w:r w:rsidRPr="00C614E0">
        <w:rPr>
          <w:rFonts w:ascii="Verdana" w:hAnsi="Verdana"/>
          <w:spacing w:val="-3"/>
        </w:rPr>
        <w:t>.</w:t>
      </w:r>
    </w:p>
    <w:p w:rsidR="00777D1B" w:rsidRPr="00C614E0" w:rsidRDefault="00777D1B" w:rsidP="005169D3">
      <w:pPr>
        <w:pStyle w:val="unico"/>
        <w:tabs>
          <w:tab w:val="left" w:pos="0"/>
        </w:tabs>
        <w:spacing w:before="0" w:beforeAutospacing="0" w:after="0" w:afterAutospacing="0" w:line="312" w:lineRule="auto"/>
        <w:jc w:val="both"/>
        <w:rPr>
          <w:rFonts w:ascii="Verdana" w:hAnsi="Verdana"/>
          <w:spacing w:val="-3"/>
        </w:rPr>
      </w:pPr>
    </w:p>
    <w:p w:rsidR="008C28D9" w:rsidRPr="00C614E0" w:rsidRDefault="008C28D9" w:rsidP="005169D3">
      <w:pPr>
        <w:tabs>
          <w:tab w:val="left" w:pos="0"/>
          <w:tab w:val="left" w:pos="142"/>
        </w:tabs>
        <w:spacing w:line="312" w:lineRule="auto"/>
        <w:jc w:val="both"/>
        <w:rPr>
          <w:rFonts w:ascii="Verdana" w:hAnsi="Verdana"/>
          <w:spacing w:val="-3"/>
          <w:sz w:val="24"/>
          <w:szCs w:val="24"/>
        </w:rPr>
      </w:pPr>
      <w:r w:rsidRPr="00C614E0">
        <w:rPr>
          <w:rFonts w:ascii="Verdana" w:hAnsi="Verdana"/>
          <w:spacing w:val="-3"/>
          <w:sz w:val="24"/>
          <w:szCs w:val="24"/>
        </w:rPr>
        <w:t>En mérito de lo expuesto, la Sala Civil Familia del Tribunal Superior de Pereira, Risaralda, administrando justicia en nombre de la República y por autoridad de la ley,</w:t>
      </w:r>
    </w:p>
    <w:p w:rsidR="008C28D9" w:rsidRPr="00C614E0" w:rsidRDefault="008C28D9" w:rsidP="005169D3">
      <w:pPr>
        <w:tabs>
          <w:tab w:val="left" w:pos="0"/>
          <w:tab w:val="left" w:pos="142"/>
        </w:tabs>
        <w:spacing w:line="312" w:lineRule="auto"/>
        <w:jc w:val="both"/>
        <w:rPr>
          <w:rFonts w:ascii="Verdana" w:hAnsi="Verdana"/>
          <w:b/>
          <w:spacing w:val="-3"/>
          <w:sz w:val="24"/>
          <w:szCs w:val="24"/>
        </w:rPr>
      </w:pPr>
    </w:p>
    <w:p w:rsidR="008C28D9" w:rsidRPr="00C614E0" w:rsidRDefault="008C28D9" w:rsidP="005169D3">
      <w:pPr>
        <w:tabs>
          <w:tab w:val="left" w:pos="0"/>
          <w:tab w:val="left" w:pos="142"/>
        </w:tabs>
        <w:spacing w:line="312" w:lineRule="auto"/>
        <w:jc w:val="both"/>
        <w:rPr>
          <w:rFonts w:ascii="Verdana" w:hAnsi="Verdana"/>
          <w:b/>
          <w:spacing w:val="-3"/>
          <w:sz w:val="24"/>
          <w:szCs w:val="24"/>
        </w:rPr>
      </w:pPr>
      <w:r w:rsidRPr="00C614E0">
        <w:rPr>
          <w:rFonts w:ascii="Verdana" w:hAnsi="Verdana"/>
          <w:b/>
          <w:spacing w:val="-3"/>
          <w:sz w:val="24"/>
          <w:szCs w:val="24"/>
        </w:rPr>
        <w:t>R E S U E L V E </w:t>
      </w:r>
    </w:p>
    <w:p w:rsidR="008C28D9" w:rsidRPr="00C614E0" w:rsidRDefault="008C28D9" w:rsidP="005169D3">
      <w:pPr>
        <w:tabs>
          <w:tab w:val="left" w:pos="0"/>
          <w:tab w:val="left" w:pos="142"/>
        </w:tabs>
        <w:spacing w:line="312" w:lineRule="auto"/>
        <w:jc w:val="both"/>
        <w:rPr>
          <w:rFonts w:ascii="Verdana" w:hAnsi="Verdana"/>
          <w:b/>
          <w:spacing w:val="-3"/>
          <w:sz w:val="24"/>
          <w:szCs w:val="24"/>
        </w:rPr>
      </w:pPr>
    </w:p>
    <w:p w:rsidR="00484290" w:rsidRPr="00C614E0" w:rsidRDefault="008C28D9" w:rsidP="005169D3">
      <w:pPr>
        <w:tabs>
          <w:tab w:val="left" w:pos="0"/>
          <w:tab w:val="left" w:pos="142"/>
        </w:tabs>
        <w:spacing w:line="312" w:lineRule="auto"/>
        <w:jc w:val="both"/>
        <w:rPr>
          <w:rFonts w:ascii="Verdana" w:hAnsi="Verdana"/>
          <w:spacing w:val="-3"/>
          <w:sz w:val="24"/>
          <w:szCs w:val="24"/>
        </w:rPr>
      </w:pPr>
      <w:r w:rsidRPr="00C614E0">
        <w:rPr>
          <w:rFonts w:ascii="Verdana" w:hAnsi="Verdana"/>
          <w:b/>
          <w:spacing w:val="-3"/>
          <w:sz w:val="24"/>
          <w:szCs w:val="24"/>
        </w:rPr>
        <w:t>PRIMERO:</w:t>
      </w:r>
      <w:r w:rsidRPr="00C614E0">
        <w:rPr>
          <w:rFonts w:ascii="Verdana" w:hAnsi="Verdana"/>
          <w:spacing w:val="-3"/>
          <w:sz w:val="24"/>
          <w:szCs w:val="24"/>
        </w:rPr>
        <w:t xml:space="preserve"> Se concede el amparo solicitado por</w:t>
      </w:r>
      <w:r w:rsidR="00777D1B" w:rsidRPr="00C614E0">
        <w:rPr>
          <w:rFonts w:ascii="Verdana" w:hAnsi="Verdana"/>
          <w:spacing w:val="-3"/>
          <w:sz w:val="24"/>
          <w:szCs w:val="24"/>
        </w:rPr>
        <w:t xml:space="preserve"> la señora</w:t>
      </w:r>
      <w:r w:rsidR="004B3A24" w:rsidRPr="00C614E0">
        <w:rPr>
          <w:rFonts w:ascii="Verdana" w:hAnsi="Verdana"/>
          <w:spacing w:val="-3"/>
          <w:sz w:val="24"/>
          <w:szCs w:val="24"/>
        </w:rPr>
        <w:t xml:space="preserve"> </w:t>
      </w:r>
      <w:r w:rsidR="00777D1B" w:rsidRPr="00C614E0">
        <w:rPr>
          <w:rFonts w:ascii="Verdana" w:hAnsi="Verdana"/>
          <w:spacing w:val="-3"/>
          <w:sz w:val="24"/>
          <w:szCs w:val="24"/>
        </w:rPr>
        <w:t xml:space="preserve">Diana Marcela Martínez </w:t>
      </w:r>
      <w:r w:rsidR="00480E2B" w:rsidRPr="00C614E0">
        <w:rPr>
          <w:rFonts w:ascii="Verdana" w:hAnsi="Verdana"/>
          <w:spacing w:val="-3"/>
          <w:sz w:val="24"/>
          <w:szCs w:val="24"/>
        </w:rPr>
        <w:t>R</w:t>
      </w:r>
      <w:r w:rsidR="00777D1B" w:rsidRPr="00C614E0">
        <w:rPr>
          <w:rFonts w:ascii="Verdana" w:hAnsi="Verdana"/>
          <w:spacing w:val="-3"/>
          <w:sz w:val="24"/>
          <w:szCs w:val="24"/>
        </w:rPr>
        <w:t xml:space="preserve">ojas, agente oficiosa del señor Rubén Darío Gómez Vallejo, frente a los Juzgados de Ejecución de Penas y Medidas de Seguridad de esta ciudad y la </w:t>
      </w:r>
      <w:proofErr w:type="spellStart"/>
      <w:r w:rsidR="00777D1B" w:rsidRPr="00C614E0">
        <w:rPr>
          <w:rFonts w:ascii="Verdana" w:hAnsi="Verdana"/>
          <w:spacing w:val="-3"/>
          <w:sz w:val="24"/>
          <w:szCs w:val="24"/>
        </w:rPr>
        <w:t>ARL</w:t>
      </w:r>
      <w:proofErr w:type="spellEnd"/>
      <w:r w:rsidR="00777D1B" w:rsidRPr="00C614E0">
        <w:rPr>
          <w:rFonts w:ascii="Verdana" w:hAnsi="Verdana"/>
          <w:spacing w:val="-3"/>
          <w:sz w:val="24"/>
          <w:szCs w:val="24"/>
        </w:rPr>
        <w:t xml:space="preserve"> Positiva </w:t>
      </w:r>
      <w:proofErr w:type="spellStart"/>
      <w:r w:rsidR="00777D1B" w:rsidRPr="00C614E0">
        <w:rPr>
          <w:rFonts w:ascii="Verdana" w:hAnsi="Verdana"/>
          <w:spacing w:val="-3"/>
          <w:sz w:val="24"/>
          <w:szCs w:val="24"/>
        </w:rPr>
        <w:t>SA</w:t>
      </w:r>
      <w:proofErr w:type="spellEnd"/>
      <w:r w:rsidR="00777D1B" w:rsidRPr="00C614E0">
        <w:rPr>
          <w:rFonts w:ascii="Verdana" w:hAnsi="Verdana"/>
          <w:spacing w:val="-3"/>
          <w:sz w:val="24"/>
          <w:szCs w:val="24"/>
        </w:rPr>
        <w:t>.</w:t>
      </w:r>
    </w:p>
    <w:p w:rsidR="00484290" w:rsidRPr="00C614E0" w:rsidRDefault="00484290" w:rsidP="005169D3">
      <w:pPr>
        <w:tabs>
          <w:tab w:val="left" w:pos="-720"/>
          <w:tab w:val="left" w:pos="0"/>
          <w:tab w:val="left" w:pos="142"/>
        </w:tabs>
        <w:suppressAutoHyphens/>
        <w:spacing w:line="312" w:lineRule="auto"/>
        <w:jc w:val="both"/>
        <w:rPr>
          <w:rFonts w:ascii="Verdana" w:hAnsi="Verdana"/>
          <w:b/>
          <w:spacing w:val="-3"/>
          <w:sz w:val="24"/>
          <w:szCs w:val="24"/>
          <w:lang w:val="es-CO"/>
        </w:rPr>
      </w:pPr>
    </w:p>
    <w:p w:rsidR="0090381C" w:rsidRPr="00C614E0" w:rsidRDefault="008C28D9" w:rsidP="005169D3">
      <w:pPr>
        <w:shd w:val="clear" w:color="auto" w:fill="FFFFFF"/>
        <w:tabs>
          <w:tab w:val="left" w:pos="0"/>
        </w:tabs>
        <w:spacing w:line="312" w:lineRule="auto"/>
        <w:jc w:val="both"/>
        <w:rPr>
          <w:rFonts w:ascii="Verdana" w:hAnsi="Verdana"/>
          <w:spacing w:val="-3"/>
          <w:sz w:val="24"/>
          <w:szCs w:val="24"/>
          <w:bdr w:val="none" w:sz="0" w:space="0" w:color="auto" w:frame="1"/>
        </w:rPr>
      </w:pPr>
      <w:r w:rsidRPr="00C614E0">
        <w:rPr>
          <w:rFonts w:ascii="Verdana" w:hAnsi="Verdana"/>
          <w:b/>
          <w:spacing w:val="-3"/>
          <w:sz w:val="24"/>
          <w:szCs w:val="24"/>
          <w:lang w:val="es-CO"/>
        </w:rPr>
        <w:t>SEGUNDO:</w:t>
      </w:r>
      <w:r w:rsidRPr="00C614E0">
        <w:rPr>
          <w:rFonts w:ascii="Verdana" w:hAnsi="Verdana"/>
          <w:spacing w:val="-3"/>
          <w:sz w:val="24"/>
          <w:szCs w:val="24"/>
        </w:rPr>
        <w:t xml:space="preserve"> Se deja sin efecto </w:t>
      </w:r>
      <w:r w:rsidR="0090381C" w:rsidRPr="00C614E0">
        <w:rPr>
          <w:rFonts w:ascii="Verdana" w:hAnsi="Verdana"/>
          <w:spacing w:val="-3"/>
          <w:sz w:val="24"/>
          <w:szCs w:val="24"/>
          <w:bdr w:val="none" w:sz="0" w:space="0" w:color="auto" w:frame="1"/>
        </w:rPr>
        <w:t>la Resolución No.  061 del 13 de octubre de 2017</w:t>
      </w:r>
      <w:r w:rsidR="00480E2B" w:rsidRPr="00C614E0">
        <w:rPr>
          <w:rFonts w:ascii="Verdana" w:hAnsi="Verdana"/>
          <w:spacing w:val="-3"/>
          <w:sz w:val="24"/>
          <w:szCs w:val="24"/>
          <w:bdr w:val="none" w:sz="0" w:space="0" w:color="auto" w:frame="1"/>
        </w:rPr>
        <w:t>,</w:t>
      </w:r>
      <w:r w:rsidR="0090381C" w:rsidRPr="00C614E0">
        <w:rPr>
          <w:rFonts w:ascii="Verdana" w:hAnsi="Verdana"/>
          <w:spacing w:val="-3"/>
          <w:sz w:val="24"/>
          <w:szCs w:val="24"/>
          <w:bdr w:val="none" w:sz="0" w:space="0" w:color="auto" w:frame="1"/>
        </w:rPr>
        <w:t xml:space="preserve"> proferida por los Jueces Primero, Segundo y Cuarto de Ejecución de Penas y Medidas de Seguridad de Pereira y se dispone que dentro de las cuarenta y ocho horas siguientes a la notificación que se les haga de esta providencia, se pronuncien nuevamente en relación con el recurso de reposición interpuesto por el demandante frente a la Resolución No. 060 del 28 de septiembre de 2017, sin que puedan fundamentarla en la circunstancia del reintegro al cargo de quien está designada en propiedad.</w:t>
      </w:r>
    </w:p>
    <w:p w:rsidR="000F276D" w:rsidRPr="00916553" w:rsidRDefault="000F276D" w:rsidP="00916553">
      <w:pPr>
        <w:shd w:val="clear" w:color="auto" w:fill="FFFFFF"/>
        <w:tabs>
          <w:tab w:val="left" w:pos="0"/>
        </w:tabs>
        <w:jc w:val="both"/>
        <w:rPr>
          <w:rFonts w:ascii="Verdana" w:hAnsi="Verdana"/>
          <w:b/>
          <w:i/>
          <w:spacing w:val="-3"/>
          <w:sz w:val="18"/>
          <w:szCs w:val="24"/>
        </w:rPr>
      </w:pPr>
      <w:r w:rsidRPr="00916553">
        <w:rPr>
          <w:rFonts w:ascii="Verdana" w:hAnsi="Verdana"/>
          <w:b/>
          <w:i/>
          <w:spacing w:val="-3"/>
          <w:sz w:val="18"/>
          <w:szCs w:val="24"/>
        </w:rPr>
        <w:t xml:space="preserve">(Continúa parte resolutiva </w:t>
      </w:r>
      <w:r w:rsidR="00916553" w:rsidRPr="00916553">
        <w:rPr>
          <w:rFonts w:ascii="Verdana" w:hAnsi="Verdana"/>
          <w:b/>
          <w:i/>
          <w:spacing w:val="-3"/>
          <w:sz w:val="18"/>
          <w:szCs w:val="24"/>
        </w:rPr>
        <w:t xml:space="preserve">de sentencia de primera instancia proferida en la acción de tutela radicada </w:t>
      </w:r>
      <w:r w:rsidR="00916553" w:rsidRPr="00916553">
        <w:rPr>
          <w:rFonts w:ascii="Verdana" w:hAnsi="Verdana"/>
          <w:b/>
          <w:i/>
          <w:spacing w:val="-3"/>
          <w:sz w:val="18"/>
          <w:szCs w:val="24"/>
          <w:lang w:val="es-ES"/>
        </w:rPr>
        <w:t>66001-22-13-000-2017-01181-00)</w:t>
      </w:r>
    </w:p>
    <w:p w:rsidR="0090381C" w:rsidRPr="00C614E0" w:rsidRDefault="0090381C" w:rsidP="005169D3">
      <w:pPr>
        <w:shd w:val="clear" w:color="auto" w:fill="FFFFFF"/>
        <w:tabs>
          <w:tab w:val="left" w:pos="0"/>
        </w:tabs>
        <w:spacing w:line="312" w:lineRule="auto"/>
        <w:jc w:val="both"/>
        <w:rPr>
          <w:rFonts w:ascii="Verdana" w:hAnsi="Verdana"/>
          <w:spacing w:val="-3"/>
          <w:sz w:val="24"/>
          <w:szCs w:val="24"/>
        </w:rPr>
      </w:pPr>
      <w:r w:rsidRPr="00C614E0">
        <w:rPr>
          <w:rFonts w:ascii="Verdana" w:hAnsi="Verdana"/>
          <w:spacing w:val="-3"/>
          <w:sz w:val="24"/>
          <w:szCs w:val="24"/>
        </w:rPr>
        <w:t xml:space="preserve"> </w:t>
      </w:r>
    </w:p>
    <w:p w:rsidR="0090381C" w:rsidRPr="00C614E0" w:rsidRDefault="0090381C" w:rsidP="005169D3">
      <w:pPr>
        <w:shd w:val="clear" w:color="auto" w:fill="FFFFFF"/>
        <w:tabs>
          <w:tab w:val="left" w:pos="0"/>
        </w:tabs>
        <w:spacing w:line="312" w:lineRule="auto"/>
        <w:jc w:val="both"/>
        <w:rPr>
          <w:rFonts w:ascii="Verdana" w:hAnsi="Verdana"/>
          <w:spacing w:val="-3"/>
          <w:sz w:val="24"/>
          <w:szCs w:val="24"/>
        </w:rPr>
      </w:pPr>
      <w:r w:rsidRPr="00C614E0">
        <w:rPr>
          <w:rFonts w:ascii="Verdana" w:hAnsi="Verdana"/>
          <w:b/>
          <w:spacing w:val="-3"/>
          <w:sz w:val="24"/>
          <w:szCs w:val="24"/>
        </w:rPr>
        <w:t xml:space="preserve">TERCERO: </w:t>
      </w:r>
      <w:r w:rsidRPr="00C614E0">
        <w:rPr>
          <w:rFonts w:ascii="Verdana" w:hAnsi="Verdana"/>
          <w:spacing w:val="-3"/>
          <w:sz w:val="24"/>
          <w:szCs w:val="24"/>
        </w:rPr>
        <w:t xml:space="preserve">Se ordena al representante legal de la </w:t>
      </w:r>
      <w:proofErr w:type="spellStart"/>
      <w:r w:rsidRPr="00C614E0">
        <w:rPr>
          <w:rFonts w:ascii="Verdana" w:hAnsi="Verdana"/>
          <w:spacing w:val="-3"/>
          <w:sz w:val="24"/>
          <w:szCs w:val="24"/>
        </w:rPr>
        <w:t>ARL</w:t>
      </w:r>
      <w:proofErr w:type="spellEnd"/>
      <w:r w:rsidRPr="00C614E0">
        <w:rPr>
          <w:rFonts w:ascii="Verdana" w:hAnsi="Verdana"/>
          <w:spacing w:val="-3"/>
          <w:sz w:val="24"/>
          <w:szCs w:val="24"/>
        </w:rPr>
        <w:t xml:space="preserve"> Positiva  Compañía de Seguros </w:t>
      </w:r>
      <w:proofErr w:type="spellStart"/>
      <w:r w:rsidRPr="00C614E0">
        <w:rPr>
          <w:rFonts w:ascii="Verdana" w:hAnsi="Verdana"/>
          <w:spacing w:val="-3"/>
          <w:sz w:val="24"/>
          <w:szCs w:val="24"/>
        </w:rPr>
        <w:t>SA</w:t>
      </w:r>
      <w:proofErr w:type="spellEnd"/>
      <w:r w:rsidRPr="00C614E0">
        <w:rPr>
          <w:rFonts w:ascii="Verdana" w:hAnsi="Verdana"/>
          <w:spacing w:val="-3"/>
          <w:sz w:val="24"/>
          <w:szCs w:val="24"/>
        </w:rPr>
        <w:t xml:space="preserve"> que adopte las medidas del caso para que  dentro de las cuarenta y ocho horas siguientes a la notificación de esta providencia, se valore al demandante, por médico experto en el área que lo ha venido atendiendo, y con vista en las incapacidades que le han sido otorgadas desde el 2 de octubre de 2017, determine si deben </w:t>
      </w:r>
      <w:r w:rsidRPr="00C614E0">
        <w:rPr>
          <w:rFonts w:ascii="Verdana" w:hAnsi="Verdana"/>
          <w:spacing w:val="-3"/>
          <w:sz w:val="24"/>
          <w:szCs w:val="24"/>
        </w:rPr>
        <w:lastRenderedPageBreak/>
        <w:t xml:space="preserve">ser validadas y otorgársele nueva incapacidad. De ser admitidas,  pagará su valor dentro de un término igual. </w:t>
      </w:r>
    </w:p>
    <w:p w:rsidR="00777D1B" w:rsidRPr="00916553" w:rsidRDefault="00777D1B" w:rsidP="005169D3">
      <w:pPr>
        <w:tabs>
          <w:tab w:val="left" w:pos="0"/>
          <w:tab w:val="left" w:pos="142"/>
        </w:tabs>
        <w:spacing w:line="312" w:lineRule="auto"/>
        <w:jc w:val="both"/>
        <w:rPr>
          <w:rFonts w:ascii="Verdana" w:hAnsi="Verdana"/>
          <w:b/>
          <w:spacing w:val="-3"/>
          <w:sz w:val="18"/>
          <w:szCs w:val="24"/>
        </w:rPr>
      </w:pPr>
    </w:p>
    <w:p w:rsidR="00F5304B" w:rsidRPr="00C614E0" w:rsidRDefault="0090381C" w:rsidP="005169D3">
      <w:pPr>
        <w:tabs>
          <w:tab w:val="left" w:pos="0"/>
          <w:tab w:val="left" w:pos="142"/>
        </w:tabs>
        <w:spacing w:line="312" w:lineRule="auto"/>
        <w:jc w:val="both"/>
        <w:rPr>
          <w:rFonts w:ascii="Verdana" w:hAnsi="Verdana"/>
          <w:spacing w:val="-3"/>
          <w:sz w:val="24"/>
          <w:szCs w:val="24"/>
        </w:rPr>
      </w:pPr>
      <w:r w:rsidRPr="00C614E0">
        <w:rPr>
          <w:rFonts w:ascii="Verdana" w:hAnsi="Verdana"/>
          <w:b/>
          <w:spacing w:val="-3"/>
          <w:sz w:val="24"/>
          <w:szCs w:val="24"/>
        </w:rPr>
        <w:t>CUARTO</w:t>
      </w:r>
      <w:r w:rsidR="008C28D9" w:rsidRPr="00C614E0">
        <w:rPr>
          <w:rFonts w:ascii="Verdana" w:hAnsi="Verdana"/>
          <w:b/>
          <w:spacing w:val="-3"/>
          <w:sz w:val="24"/>
          <w:szCs w:val="24"/>
        </w:rPr>
        <w:t>:</w:t>
      </w:r>
      <w:r w:rsidRPr="00C614E0">
        <w:rPr>
          <w:rFonts w:ascii="Verdana" w:hAnsi="Verdana"/>
          <w:spacing w:val="-3"/>
          <w:sz w:val="24"/>
          <w:szCs w:val="24"/>
        </w:rPr>
        <w:t xml:space="preserve"> </w:t>
      </w:r>
      <w:r w:rsidR="00F5304B" w:rsidRPr="00C614E0">
        <w:rPr>
          <w:rFonts w:ascii="Verdana" w:hAnsi="Verdana"/>
          <w:spacing w:val="-3"/>
          <w:sz w:val="24"/>
          <w:szCs w:val="24"/>
        </w:rPr>
        <w:t xml:space="preserve">Se declaran improcedentes las pretensiones dirigidas a obtener el pago del valor por concepto de actualización del </w:t>
      </w:r>
      <w:proofErr w:type="spellStart"/>
      <w:r w:rsidR="00F5304B" w:rsidRPr="00C614E0">
        <w:rPr>
          <w:rFonts w:ascii="Verdana" w:hAnsi="Verdana"/>
          <w:spacing w:val="-3"/>
          <w:sz w:val="24"/>
          <w:szCs w:val="24"/>
        </w:rPr>
        <w:t>IBC</w:t>
      </w:r>
      <w:proofErr w:type="spellEnd"/>
      <w:r w:rsidR="00F5304B" w:rsidRPr="00C614E0">
        <w:rPr>
          <w:rFonts w:ascii="Verdana" w:hAnsi="Verdana"/>
          <w:spacing w:val="-3"/>
          <w:sz w:val="24"/>
          <w:szCs w:val="24"/>
        </w:rPr>
        <w:t xml:space="preserve"> para este año y las sumas correspondientes a sus cesantías</w:t>
      </w:r>
    </w:p>
    <w:p w:rsidR="00F5304B" w:rsidRPr="00916553" w:rsidRDefault="00F5304B" w:rsidP="005169D3">
      <w:pPr>
        <w:tabs>
          <w:tab w:val="left" w:pos="0"/>
          <w:tab w:val="left" w:pos="142"/>
        </w:tabs>
        <w:spacing w:line="312" w:lineRule="auto"/>
        <w:jc w:val="both"/>
        <w:rPr>
          <w:rFonts w:ascii="Verdana" w:hAnsi="Verdana"/>
          <w:spacing w:val="-3"/>
          <w:sz w:val="18"/>
          <w:szCs w:val="24"/>
        </w:rPr>
      </w:pPr>
    </w:p>
    <w:p w:rsidR="0090381C" w:rsidRPr="00C614E0" w:rsidRDefault="00F5304B" w:rsidP="005169D3">
      <w:pPr>
        <w:tabs>
          <w:tab w:val="left" w:pos="0"/>
          <w:tab w:val="left" w:pos="142"/>
        </w:tabs>
        <w:spacing w:line="312" w:lineRule="auto"/>
        <w:jc w:val="both"/>
        <w:rPr>
          <w:rFonts w:ascii="Verdana" w:hAnsi="Verdana"/>
          <w:spacing w:val="-3"/>
          <w:sz w:val="24"/>
          <w:szCs w:val="24"/>
        </w:rPr>
      </w:pPr>
      <w:r w:rsidRPr="00C614E0">
        <w:rPr>
          <w:rFonts w:ascii="Verdana" w:hAnsi="Verdana"/>
          <w:b/>
          <w:spacing w:val="-3"/>
          <w:sz w:val="24"/>
          <w:szCs w:val="24"/>
        </w:rPr>
        <w:t xml:space="preserve">QUINTO: </w:t>
      </w:r>
      <w:r w:rsidR="0090381C" w:rsidRPr="00C614E0">
        <w:rPr>
          <w:rFonts w:ascii="Verdana" w:hAnsi="Verdana"/>
          <w:spacing w:val="-3"/>
          <w:sz w:val="24"/>
          <w:szCs w:val="24"/>
        </w:rPr>
        <w:t>Se niega la tutela frente a los demás vinculados.</w:t>
      </w:r>
    </w:p>
    <w:p w:rsidR="0090381C" w:rsidRPr="00916553" w:rsidRDefault="0090381C" w:rsidP="005169D3">
      <w:pPr>
        <w:tabs>
          <w:tab w:val="left" w:pos="0"/>
          <w:tab w:val="left" w:pos="142"/>
        </w:tabs>
        <w:spacing w:line="312" w:lineRule="auto"/>
        <w:jc w:val="both"/>
        <w:rPr>
          <w:rFonts w:ascii="Verdana" w:hAnsi="Verdana"/>
          <w:spacing w:val="-3"/>
          <w:sz w:val="18"/>
          <w:szCs w:val="24"/>
        </w:rPr>
      </w:pPr>
    </w:p>
    <w:p w:rsidR="008C28D9" w:rsidRPr="00C614E0" w:rsidRDefault="00F5304B" w:rsidP="005169D3">
      <w:pPr>
        <w:tabs>
          <w:tab w:val="left" w:pos="0"/>
          <w:tab w:val="left" w:pos="142"/>
        </w:tabs>
        <w:spacing w:line="312" w:lineRule="auto"/>
        <w:jc w:val="both"/>
        <w:rPr>
          <w:rFonts w:ascii="Verdana" w:hAnsi="Verdana"/>
          <w:i/>
          <w:spacing w:val="-3"/>
          <w:sz w:val="24"/>
          <w:szCs w:val="24"/>
        </w:rPr>
      </w:pPr>
      <w:r w:rsidRPr="00C614E0">
        <w:rPr>
          <w:rFonts w:ascii="Verdana" w:hAnsi="Verdana"/>
          <w:b/>
          <w:spacing w:val="-3"/>
          <w:sz w:val="24"/>
          <w:szCs w:val="24"/>
        </w:rPr>
        <w:t xml:space="preserve">SEXTO: </w:t>
      </w:r>
      <w:r w:rsidR="008C28D9" w:rsidRPr="00C614E0">
        <w:rPr>
          <w:rFonts w:ascii="Verdana" w:hAnsi="Verdana"/>
          <w:spacing w:val="-3"/>
          <w:sz w:val="24"/>
          <w:szCs w:val="24"/>
        </w:rPr>
        <w:t>Notifíquese esta decisión a las partes conforme lo previene el artículo 30 del Decreto 2591 de 1991.</w:t>
      </w:r>
    </w:p>
    <w:p w:rsidR="008C28D9" w:rsidRPr="00916553" w:rsidRDefault="008C28D9" w:rsidP="005169D3">
      <w:pPr>
        <w:tabs>
          <w:tab w:val="left" w:pos="0"/>
          <w:tab w:val="left" w:pos="142"/>
        </w:tabs>
        <w:spacing w:line="312" w:lineRule="auto"/>
        <w:jc w:val="both"/>
        <w:rPr>
          <w:rFonts w:ascii="Verdana" w:hAnsi="Verdana"/>
          <w:b/>
          <w:spacing w:val="-3"/>
          <w:sz w:val="18"/>
          <w:szCs w:val="24"/>
        </w:rPr>
      </w:pPr>
    </w:p>
    <w:p w:rsidR="008C28D9" w:rsidRPr="00C614E0" w:rsidRDefault="0090381C" w:rsidP="005169D3">
      <w:pPr>
        <w:tabs>
          <w:tab w:val="left" w:pos="0"/>
          <w:tab w:val="left" w:pos="142"/>
        </w:tabs>
        <w:spacing w:line="312" w:lineRule="auto"/>
        <w:jc w:val="both"/>
        <w:rPr>
          <w:rFonts w:ascii="Verdana" w:hAnsi="Verdana"/>
          <w:spacing w:val="-3"/>
          <w:sz w:val="24"/>
          <w:szCs w:val="24"/>
        </w:rPr>
      </w:pPr>
      <w:r w:rsidRPr="00C614E0">
        <w:rPr>
          <w:rFonts w:ascii="Verdana" w:hAnsi="Verdana"/>
          <w:b/>
          <w:spacing w:val="-3"/>
          <w:sz w:val="24"/>
          <w:szCs w:val="24"/>
        </w:rPr>
        <w:t>S</w:t>
      </w:r>
      <w:r w:rsidR="00F5304B" w:rsidRPr="00C614E0">
        <w:rPr>
          <w:rFonts w:ascii="Verdana" w:hAnsi="Verdana"/>
          <w:b/>
          <w:spacing w:val="-3"/>
          <w:sz w:val="24"/>
          <w:szCs w:val="24"/>
        </w:rPr>
        <w:t>ÉPTIMO</w:t>
      </w:r>
      <w:r w:rsidR="008C28D9" w:rsidRPr="00C614E0">
        <w:rPr>
          <w:rFonts w:ascii="Verdana" w:hAnsi="Verdana"/>
          <w:b/>
          <w:spacing w:val="-3"/>
          <w:sz w:val="24"/>
          <w:szCs w:val="24"/>
        </w:rPr>
        <w:t xml:space="preserve">: </w:t>
      </w:r>
      <w:r w:rsidR="008C28D9" w:rsidRPr="00C614E0">
        <w:rPr>
          <w:rFonts w:ascii="Verdana" w:hAnsi="Verdana"/>
          <w:spacing w:val="-3"/>
          <w:sz w:val="24"/>
          <w:szCs w:val="24"/>
        </w:rPr>
        <w:t>De no ser impugnada esta decisión, envíese el expediente a la Corte Constitucional para su eventual revisión conforme lo dispone el artículo 32 del Decreto 2591 de 1991.</w:t>
      </w:r>
    </w:p>
    <w:p w:rsidR="008C28D9" w:rsidRPr="00916553" w:rsidRDefault="008C28D9" w:rsidP="005169D3">
      <w:pPr>
        <w:tabs>
          <w:tab w:val="left" w:pos="0"/>
          <w:tab w:val="left" w:pos="142"/>
        </w:tabs>
        <w:spacing w:line="312" w:lineRule="auto"/>
        <w:jc w:val="both"/>
        <w:rPr>
          <w:rFonts w:ascii="Verdana" w:hAnsi="Verdana"/>
          <w:spacing w:val="-3"/>
          <w:sz w:val="18"/>
          <w:szCs w:val="24"/>
        </w:rPr>
      </w:pPr>
    </w:p>
    <w:p w:rsidR="008C28D9" w:rsidRPr="00C614E0" w:rsidRDefault="008C28D9" w:rsidP="005169D3">
      <w:pPr>
        <w:tabs>
          <w:tab w:val="left" w:pos="0"/>
          <w:tab w:val="left" w:pos="142"/>
        </w:tabs>
        <w:spacing w:line="312" w:lineRule="auto"/>
        <w:jc w:val="both"/>
        <w:rPr>
          <w:rFonts w:ascii="Verdana" w:hAnsi="Verdana"/>
          <w:spacing w:val="-3"/>
          <w:sz w:val="24"/>
          <w:szCs w:val="24"/>
        </w:rPr>
      </w:pPr>
      <w:r w:rsidRPr="00C614E0">
        <w:rPr>
          <w:rFonts w:ascii="Verdana" w:hAnsi="Verdana"/>
          <w:spacing w:val="-3"/>
          <w:sz w:val="24"/>
          <w:szCs w:val="24"/>
        </w:rPr>
        <w:t xml:space="preserve">Notifíquese y cúmplase, </w:t>
      </w:r>
    </w:p>
    <w:p w:rsidR="008C28D9" w:rsidRPr="00916553" w:rsidRDefault="008C28D9" w:rsidP="005169D3">
      <w:pPr>
        <w:tabs>
          <w:tab w:val="left" w:pos="0"/>
          <w:tab w:val="left" w:pos="142"/>
        </w:tabs>
        <w:spacing w:line="312" w:lineRule="auto"/>
        <w:jc w:val="both"/>
        <w:rPr>
          <w:rFonts w:ascii="Verdana" w:hAnsi="Verdana"/>
          <w:spacing w:val="-3"/>
          <w:sz w:val="18"/>
          <w:szCs w:val="24"/>
        </w:rPr>
      </w:pPr>
    </w:p>
    <w:p w:rsidR="008C28D9" w:rsidRPr="00C614E0" w:rsidRDefault="008C28D9" w:rsidP="005169D3">
      <w:pPr>
        <w:tabs>
          <w:tab w:val="left" w:pos="0"/>
          <w:tab w:val="left" w:pos="142"/>
        </w:tabs>
        <w:spacing w:line="312" w:lineRule="auto"/>
        <w:jc w:val="both"/>
        <w:rPr>
          <w:rFonts w:ascii="Verdana" w:hAnsi="Verdana"/>
          <w:spacing w:val="-3"/>
          <w:sz w:val="24"/>
          <w:szCs w:val="24"/>
        </w:rPr>
      </w:pPr>
      <w:r w:rsidRPr="00C614E0">
        <w:rPr>
          <w:rFonts w:ascii="Verdana" w:hAnsi="Verdana"/>
          <w:spacing w:val="-3"/>
          <w:sz w:val="24"/>
          <w:szCs w:val="24"/>
        </w:rPr>
        <w:t>Los Magistrados,</w:t>
      </w:r>
    </w:p>
    <w:p w:rsidR="008C28D9" w:rsidRPr="00082F3F" w:rsidRDefault="008C28D9" w:rsidP="005169D3">
      <w:pPr>
        <w:tabs>
          <w:tab w:val="left" w:pos="0"/>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jc w:val="both"/>
        <w:rPr>
          <w:rFonts w:ascii="Verdana" w:hAnsi="Verdana"/>
          <w:spacing w:val="-3"/>
          <w:sz w:val="39"/>
          <w:szCs w:val="39"/>
        </w:rPr>
      </w:pPr>
    </w:p>
    <w:p w:rsidR="008C28D9" w:rsidRPr="00C614E0" w:rsidRDefault="008C28D9" w:rsidP="005169D3">
      <w:pPr>
        <w:tabs>
          <w:tab w:val="left" w:pos="0"/>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jc w:val="both"/>
        <w:rPr>
          <w:rFonts w:ascii="Verdana" w:hAnsi="Verdana"/>
          <w:spacing w:val="-3"/>
          <w:sz w:val="24"/>
          <w:szCs w:val="24"/>
        </w:rPr>
      </w:pPr>
    </w:p>
    <w:p w:rsidR="009E608C" w:rsidRPr="00C614E0" w:rsidRDefault="009E608C" w:rsidP="005169D3">
      <w:pPr>
        <w:tabs>
          <w:tab w:val="left" w:pos="0"/>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jc w:val="both"/>
        <w:rPr>
          <w:rFonts w:ascii="Verdana" w:hAnsi="Verdana"/>
          <w:spacing w:val="-3"/>
          <w:sz w:val="24"/>
          <w:szCs w:val="24"/>
        </w:rPr>
      </w:pPr>
    </w:p>
    <w:p w:rsidR="008C28D9" w:rsidRPr="00C614E0" w:rsidRDefault="008C28D9" w:rsidP="005169D3">
      <w:pPr>
        <w:tabs>
          <w:tab w:val="left" w:pos="0"/>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jc w:val="both"/>
        <w:rPr>
          <w:rFonts w:ascii="Verdana" w:hAnsi="Verdana"/>
          <w:b/>
          <w:spacing w:val="-3"/>
          <w:sz w:val="24"/>
          <w:szCs w:val="24"/>
        </w:rPr>
      </w:pPr>
      <w:r w:rsidRPr="00C614E0">
        <w:rPr>
          <w:rFonts w:ascii="Verdana" w:hAnsi="Verdana"/>
          <w:b/>
          <w:spacing w:val="-3"/>
          <w:sz w:val="24"/>
          <w:szCs w:val="24"/>
        </w:rPr>
        <w:tab/>
      </w:r>
      <w:r w:rsidRPr="00C614E0">
        <w:rPr>
          <w:rFonts w:ascii="Verdana" w:hAnsi="Verdana"/>
          <w:b/>
          <w:spacing w:val="-3"/>
          <w:sz w:val="24"/>
          <w:szCs w:val="24"/>
        </w:rPr>
        <w:tab/>
      </w:r>
      <w:r w:rsidR="007D109D" w:rsidRPr="00C614E0">
        <w:rPr>
          <w:rFonts w:ascii="Verdana" w:hAnsi="Verdana"/>
          <w:b/>
          <w:spacing w:val="-3"/>
          <w:sz w:val="24"/>
          <w:szCs w:val="24"/>
        </w:rPr>
        <w:tab/>
      </w:r>
      <w:r w:rsidR="007D109D" w:rsidRPr="00C614E0">
        <w:rPr>
          <w:rFonts w:ascii="Verdana" w:hAnsi="Verdana"/>
          <w:b/>
          <w:spacing w:val="-3"/>
          <w:sz w:val="24"/>
          <w:szCs w:val="24"/>
        </w:rPr>
        <w:tab/>
      </w:r>
      <w:r w:rsidRPr="00C614E0">
        <w:rPr>
          <w:rFonts w:ascii="Verdana" w:hAnsi="Verdana"/>
          <w:b/>
          <w:spacing w:val="-3"/>
          <w:sz w:val="24"/>
          <w:szCs w:val="24"/>
        </w:rPr>
        <w:t>CLAUDIA MARÍA ARCILA RÍOS</w:t>
      </w:r>
    </w:p>
    <w:p w:rsidR="008C28D9" w:rsidRPr="00C614E0" w:rsidRDefault="008C28D9" w:rsidP="005169D3">
      <w:pPr>
        <w:tabs>
          <w:tab w:val="left" w:pos="0"/>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jc w:val="both"/>
        <w:rPr>
          <w:rFonts w:ascii="Verdana" w:hAnsi="Verdana"/>
          <w:b/>
          <w:spacing w:val="-3"/>
          <w:sz w:val="24"/>
          <w:szCs w:val="24"/>
        </w:rPr>
      </w:pPr>
    </w:p>
    <w:p w:rsidR="009E608C" w:rsidRDefault="009E608C" w:rsidP="005169D3">
      <w:pPr>
        <w:tabs>
          <w:tab w:val="left" w:pos="0"/>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jc w:val="both"/>
        <w:rPr>
          <w:rFonts w:ascii="Verdana" w:hAnsi="Verdana"/>
          <w:b/>
          <w:spacing w:val="-3"/>
          <w:sz w:val="24"/>
          <w:szCs w:val="24"/>
        </w:rPr>
      </w:pPr>
    </w:p>
    <w:p w:rsidR="00916553" w:rsidRPr="00082F3F" w:rsidRDefault="00916553" w:rsidP="005169D3">
      <w:pPr>
        <w:tabs>
          <w:tab w:val="left" w:pos="0"/>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jc w:val="both"/>
        <w:rPr>
          <w:rFonts w:ascii="Verdana" w:hAnsi="Verdana"/>
          <w:b/>
          <w:spacing w:val="-3"/>
          <w:sz w:val="39"/>
          <w:szCs w:val="39"/>
        </w:rPr>
      </w:pPr>
    </w:p>
    <w:p w:rsidR="008C28D9" w:rsidRPr="00C614E0" w:rsidRDefault="008C28D9" w:rsidP="00916553">
      <w:pPr>
        <w:tabs>
          <w:tab w:val="left" w:pos="0"/>
          <w:tab w:val="left" w:pos="142"/>
          <w:tab w:val="left" w:pos="708"/>
          <w:tab w:val="left" w:pos="1416"/>
          <w:tab w:val="left" w:pos="2124"/>
          <w:tab w:val="left" w:pos="2832"/>
          <w:tab w:val="left" w:pos="3540"/>
          <w:tab w:val="left" w:pos="4248"/>
          <w:tab w:val="left" w:pos="4956"/>
        </w:tabs>
        <w:suppressAutoHyphens/>
        <w:jc w:val="both"/>
        <w:rPr>
          <w:rFonts w:ascii="Verdana" w:hAnsi="Verdana"/>
          <w:b/>
          <w:spacing w:val="-3"/>
          <w:sz w:val="24"/>
          <w:szCs w:val="24"/>
        </w:rPr>
      </w:pPr>
      <w:r w:rsidRPr="00C614E0">
        <w:rPr>
          <w:rFonts w:ascii="Verdana" w:hAnsi="Verdana"/>
          <w:b/>
          <w:spacing w:val="-3"/>
          <w:sz w:val="24"/>
          <w:szCs w:val="24"/>
        </w:rPr>
        <w:tab/>
      </w:r>
      <w:r w:rsidRPr="00C614E0">
        <w:rPr>
          <w:rFonts w:ascii="Verdana" w:hAnsi="Verdana"/>
          <w:b/>
          <w:spacing w:val="-3"/>
          <w:sz w:val="24"/>
          <w:szCs w:val="24"/>
        </w:rPr>
        <w:tab/>
      </w:r>
      <w:r w:rsidR="007D109D" w:rsidRPr="00C614E0">
        <w:rPr>
          <w:rFonts w:ascii="Verdana" w:hAnsi="Verdana"/>
          <w:b/>
          <w:spacing w:val="-3"/>
          <w:sz w:val="24"/>
          <w:szCs w:val="24"/>
        </w:rPr>
        <w:tab/>
      </w:r>
      <w:r w:rsidR="007D109D" w:rsidRPr="00C614E0">
        <w:rPr>
          <w:rFonts w:ascii="Verdana" w:hAnsi="Verdana"/>
          <w:b/>
          <w:spacing w:val="-3"/>
          <w:sz w:val="24"/>
          <w:szCs w:val="24"/>
        </w:rPr>
        <w:tab/>
      </w:r>
      <w:proofErr w:type="spellStart"/>
      <w:r w:rsidRPr="00C614E0">
        <w:rPr>
          <w:rFonts w:ascii="Verdana" w:hAnsi="Verdana"/>
          <w:b/>
          <w:spacing w:val="-3"/>
          <w:sz w:val="24"/>
          <w:szCs w:val="24"/>
        </w:rPr>
        <w:t>DUBERNEY</w:t>
      </w:r>
      <w:proofErr w:type="spellEnd"/>
      <w:r w:rsidRPr="00C614E0">
        <w:rPr>
          <w:rFonts w:ascii="Verdana" w:hAnsi="Verdana"/>
          <w:b/>
          <w:spacing w:val="-3"/>
          <w:sz w:val="24"/>
          <w:szCs w:val="24"/>
        </w:rPr>
        <w:t xml:space="preserve"> GRISALES HERRERA</w:t>
      </w:r>
    </w:p>
    <w:p w:rsidR="006040E1" w:rsidRPr="00C614E0" w:rsidRDefault="006040E1" w:rsidP="00916553">
      <w:pPr>
        <w:tabs>
          <w:tab w:val="left" w:pos="0"/>
          <w:tab w:val="left" w:pos="142"/>
          <w:tab w:val="left" w:pos="708"/>
          <w:tab w:val="left" w:pos="1416"/>
          <w:tab w:val="left" w:pos="2124"/>
          <w:tab w:val="left" w:pos="2832"/>
          <w:tab w:val="left" w:pos="3540"/>
          <w:tab w:val="left" w:pos="4248"/>
          <w:tab w:val="left" w:pos="4956"/>
        </w:tabs>
        <w:suppressAutoHyphens/>
        <w:jc w:val="both"/>
        <w:rPr>
          <w:rFonts w:ascii="Verdana" w:hAnsi="Verdana"/>
          <w:b/>
          <w:spacing w:val="-3"/>
          <w:sz w:val="24"/>
          <w:szCs w:val="24"/>
        </w:rPr>
      </w:pPr>
      <w:r w:rsidRPr="00C614E0">
        <w:rPr>
          <w:rFonts w:ascii="Verdana" w:hAnsi="Verdana"/>
          <w:b/>
          <w:spacing w:val="-3"/>
          <w:sz w:val="24"/>
          <w:szCs w:val="24"/>
        </w:rPr>
        <w:tab/>
      </w:r>
      <w:r w:rsidRPr="00C614E0">
        <w:rPr>
          <w:rFonts w:ascii="Verdana" w:hAnsi="Verdana"/>
          <w:b/>
          <w:spacing w:val="-3"/>
          <w:sz w:val="24"/>
          <w:szCs w:val="24"/>
        </w:rPr>
        <w:tab/>
      </w:r>
      <w:r w:rsidRPr="00C614E0">
        <w:rPr>
          <w:rFonts w:ascii="Verdana" w:hAnsi="Verdana"/>
          <w:b/>
          <w:spacing w:val="-3"/>
          <w:sz w:val="24"/>
          <w:szCs w:val="24"/>
        </w:rPr>
        <w:tab/>
      </w:r>
      <w:r w:rsidRPr="00C614E0">
        <w:rPr>
          <w:rFonts w:ascii="Verdana" w:hAnsi="Verdana"/>
          <w:b/>
          <w:spacing w:val="-3"/>
          <w:sz w:val="24"/>
          <w:szCs w:val="24"/>
        </w:rPr>
        <w:tab/>
        <w:t>(Con aclaración de voto)</w:t>
      </w:r>
    </w:p>
    <w:p w:rsidR="005169D3" w:rsidRPr="00C614E0" w:rsidRDefault="005169D3" w:rsidP="005169D3">
      <w:pPr>
        <w:tabs>
          <w:tab w:val="left" w:pos="0"/>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jc w:val="both"/>
        <w:rPr>
          <w:rFonts w:ascii="Verdana" w:hAnsi="Verdana"/>
          <w:b/>
          <w:spacing w:val="-3"/>
          <w:sz w:val="24"/>
          <w:szCs w:val="24"/>
        </w:rPr>
      </w:pPr>
    </w:p>
    <w:p w:rsidR="009E608C" w:rsidRPr="00C614E0" w:rsidRDefault="009E608C" w:rsidP="005169D3">
      <w:pPr>
        <w:tabs>
          <w:tab w:val="left" w:pos="0"/>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jc w:val="both"/>
        <w:rPr>
          <w:rFonts w:ascii="Verdana" w:hAnsi="Verdana"/>
          <w:b/>
          <w:spacing w:val="-3"/>
          <w:sz w:val="24"/>
          <w:szCs w:val="24"/>
        </w:rPr>
      </w:pPr>
    </w:p>
    <w:p w:rsidR="008C28D9" w:rsidRPr="00082F3F" w:rsidRDefault="008C28D9" w:rsidP="005169D3">
      <w:pPr>
        <w:tabs>
          <w:tab w:val="left" w:pos="0"/>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jc w:val="both"/>
        <w:rPr>
          <w:rFonts w:ascii="Verdana" w:hAnsi="Verdana"/>
          <w:b/>
          <w:spacing w:val="-3"/>
          <w:sz w:val="39"/>
          <w:szCs w:val="39"/>
        </w:rPr>
      </w:pPr>
    </w:p>
    <w:p w:rsidR="00797B77" w:rsidRPr="00C614E0" w:rsidRDefault="008C28D9" w:rsidP="00916553">
      <w:pPr>
        <w:tabs>
          <w:tab w:val="left" w:pos="0"/>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jc w:val="both"/>
        <w:rPr>
          <w:rFonts w:ascii="Verdana" w:hAnsi="Verdana"/>
          <w:b/>
          <w:spacing w:val="-3"/>
          <w:sz w:val="24"/>
          <w:szCs w:val="24"/>
        </w:rPr>
      </w:pPr>
      <w:r w:rsidRPr="00C614E0">
        <w:rPr>
          <w:rFonts w:ascii="Verdana" w:hAnsi="Verdana"/>
          <w:b/>
          <w:spacing w:val="-3"/>
          <w:sz w:val="24"/>
          <w:szCs w:val="24"/>
        </w:rPr>
        <w:tab/>
      </w:r>
      <w:r w:rsidRPr="00C614E0">
        <w:rPr>
          <w:rFonts w:ascii="Verdana" w:hAnsi="Verdana"/>
          <w:b/>
          <w:spacing w:val="-3"/>
          <w:sz w:val="24"/>
          <w:szCs w:val="24"/>
        </w:rPr>
        <w:tab/>
      </w:r>
      <w:r w:rsidR="007D109D" w:rsidRPr="00C614E0">
        <w:rPr>
          <w:rFonts w:ascii="Verdana" w:hAnsi="Verdana"/>
          <w:b/>
          <w:spacing w:val="-3"/>
          <w:sz w:val="24"/>
          <w:szCs w:val="24"/>
        </w:rPr>
        <w:tab/>
      </w:r>
      <w:r w:rsidR="007D109D" w:rsidRPr="00C614E0">
        <w:rPr>
          <w:rFonts w:ascii="Verdana" w:hAnsi="Verdana"/>
          <w:b/>
          <w:spacing w:val="-3"/>
          <w:sz w:val="24"/>
          <w:szCs w:val="24"/>
        </w:rPr>
        <w:tab/>
      </w:r>
      <w:proofErr w:type="spellStart"/>
      <w:r w:rsidRPr="00C614E0">
        <w:rPr>
          <w:rFonts w:ascii="Verdana" w:hAnsi="Verdana"/>
          <w:b/>
          <w:spacing w:val="-3"/>
          <w:sz w:val="24"/>
          <w:szCs w:val="24"/>
        </w:rPr>
        <w:t>EDDER</w:t>
      </w:r>
      <w:proofErr w:type="spellEnd"/>
      <w:r w:rsidRPr="00C614E0">
        <w:rPr>
          <w:rFonts w:ascii="Verdana" w:hAnsi="Verdana"/>
          <w:b/>
          <w:spacing w:val="-3"/>
          <w:sz w:val="24"/>
          <w:szCs w:val="24"/>
        </w:rPr>
        <w:t xml:space="preserve"> JIMMY SÁNCHEZ </w:t>
      </w:r>
      <w:proofErr w:type="spellStart"/>
      <w:r w:rsidRPr="00C614E0">
        <w:rPr>
          <w:rFonts w:ascii="Verdana" w:hAnsi="Verdana"/>
          <w:b/>
          <w:spacing w:val="-3"/>
          <w:sz w:val="24"/>
          <w:szCs w:val="24"/>
        </w:rPr>
        <w:t>CALAMBÁS</w:t>
      </w:r>
      <w:proofErr w:type="spellEnd"/>
    </w:p>
    <w:sectPr w:rsidR="00797B77" w:rsidRPr="00C614E0" w:rsidSect="00304E4D">
      <w:footerReference w:type="default" r:id="rId9"/>
      <w:pgSz w:w="12242" w:h="18722" w:code="14"/>
      <w:pgMar w:top="1701" w:right="1588" w:bottom="1588" w:left="209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D85" w:rsidRDefault="00402D85">
      <w:r>
        <w:separator/>
      </w:r>
    </w:p>
  </w:endnote>
  <w:endnote w:type="continuationSeparator" w:id="0">
    <w:p w:rsidR="00402D85" w:rsidRDefault="0040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663" w:rsidRPr="00961CBA" w:rsidRDefault="006D0663">
    <w:pPr>
      <w:pStyle w:val="Pieddepage"/>
      <w:framePr w:wrap="auto" w:vAnchor="text" w:hAnchor="margin" w:xAlign="right" w:y="1"/>
      <w:rPr>
        <w:rStyle w:val="Numrodepage"/>
        <w:rFonts w:ascii="Verdana" w:hAnsi="Verdana"/>
      </w:rPr>
    </w:pPr>
    <w:r w:rsidRPr="00961CBA">
      <w:rPr>
        <w:rStyle w:val="Numrodepage"/>
        <w:rFonts w:ascii="Verdana" w:hAnsi="Verdana"/>
      </w:rPr>
      <w:fldChar w:fldCharType="begin"/>
    </w:r>
    <w:r w:rsidRPr="00961CBA">
      <w:rPr>
        <w:rStyle w:val="Numrodepage"/>
        <w:rFonts w:ascii="Verdana" w:hAnsi="Verdana"/>
      </w:rPr>
      <w:instrText xml:space="preserve">PAGE  </w:instrText>
    </w:r>
    <w:r w:rsidRPr="00961CBA">
      <w:rPr>
        <w:rStyle w:val="Numrodepage"/>
        <w:rFonts w:ascii="Verdana" w:hAnsi="Verdana"/>
      </w:rPr>
      <w:fldChar w:fldCharType="separate"/>
    </w:r>
    <w:r w:rsidR="00304E4D">
      <w:rPr>
        <w:rStyle w:val="Numrodepage"/>
        <w:rFonts w:ascii="Verdana" w:hAnsi="Verdana"/>
        <w:noProof/>
      </w:rPr>
      <w:t>1</w:t>
    </w:r>
    <w:r w:rsidRPr="00961CBA">
      <w:rPr>
        <w:rStyle w:val="Numrodepage"/>
        <w:rFonts w:ascii="Verdana" w:hAnsi="Verdana"/>
      </w:rPr>
      <w:fldChar w:fldCharType="end"/>
    </w:r>
  </w:p>
  <w:p w:rsidR="006D0663" w:rsidRDefault="006D0663">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D85" w:rsidRDefault="00402D85">
      <w:r>
        <w:separator/>
      </w:r>
    </w:p>
  </w:footnote>
  <w:footnote w:type="continuationSeparator" w:id="0">
    <w:p w:rsidR="00402D85" w:rsidRDefault="00402D85">
      <w:r>
        <w:continuationSeparator/>
      </w:r>
    </w:p>
  </w:footnote>
  <w:footnote w:id="1">
    <w:p w:rsidR="006D0663" w:rsidRPr="00B63FB1" w:rsidRDefault="006D0663" w:rsidP="00B63FB1">
      <w:pPr>
        <w:pStyle w:val="Notedebasdepage"/>
        <w:jc w:val="both"/>
        <w:rPr>
          <w:rFonts w:ascii="Verdana" w:hAnsi="Verdana"/>
          <w:sz w:val="16"/>
          <w:szCs w:val="16"/>
        </w:rPr>
      </w:pPr>
      <w:r w:rsidRPr="00B63FB1">
        <w:rPr>
          <w:rStyle w:val="Appelnotedebasdep"/>
          <w:rFonts w:ascii="Verdana" w:hAnsi="Verdana"/>
          <w:sz w:val="16"/>
          <w:szCs w:val="16"/>
        </w:rPr>
        <w:footnoteRef/>
      </w:r>
      <w:r w:rsidRPr="00B63FB1">
        <w:rPr>
          <w:rFonts w:ascii="Verdana" w:hAnsi="Verdana"/>
          <w:sz w:val="16"/>
          <w:szCs w:val="16"/>
        </w:rPr>
        <w:t xml:space="preserve"> Folios 121 y 123</w:t>
      </w:r>
    </w:p>
  </w:footnote>
  <w:footnote w:id="2">
    <w:p w:rsidR="00055276" w:rsidRPr="00B63FB1" w:rsidRDefault="00055276" w:rsidP="00B63FB1">
      <w:pPr>
        <w:pStyle w:val="Notedebasdepage"/>
        <w:jc w:val="both"/>
        <w:rPr>
          <w:rFonts w:ascii="Verdana" w:hAnsi="Verdana"/>
          <w:sz w:val="16"/>
          <w:szCs w:val="16"/>
          <w:lang w:val="es-CO"/>
        </w:rPr>
      </w:pPr>
      <w:r w:rsidRPr="00B63FB1">
        <w:rPr>
          <w:rStyle w:val="Appelnotedebasdep"/>
          <w:rFonts w:ascii="Verdana" w:hAnsi="Verdana"/>
          <w:sz w:val="16"/>
          <w:szCs w:val="16"/>
        </w:rPr>
        <w:footnoteRef/>
      </w:r>
      <w:r w:rsidRPr="00B63FB1">
        <w:rPr>
          <w:rFonts w:ascii="Verdana" w:hAnsi="Verdana"/>
          <w:sz w:val="16"/>
          <w:szCs w:val="16"/>
        </w:rPr>
        <w:t xml:space="preserve"> </w:t>
      </w:r>
      <w:r w:rsidRPr="00B63FB1">
        <w:rPr>
          <w:rFonts w:ascii="Verdana" w:hAnsi="Verdana"/>
          <w:sz w:val="16"/>
          <w:szCs w:val="16"/>
          <w:lang w:val="es-CO"/>
        </w:rPr>
        <w:t>Folio 25</w:t>
      </w:r>
    </w:p>
  </w:footnote>
  <w:footnote w:id="3">
    <w:p w:rsidR="006D0663" w:rsidRPr="00B63FB1" w:rsidRDefault="006D0663" w:rsidP="00B63FB1">
      <w:pPr>
        <w:pStyle w:val="Notedebasdepage"/>
        <w:jc w:val="both"/>
        <w:rPr>
          <w:rFonts w:ascii="Verdana" w:hAnsi="Verdana"/>
          <w:sz w:val="16"/>
          <w:szCs w:val="16"/>
          <w:lang w:val="es-CO"/>
        </w:rPr>
      </w:pPr>
      <w:r w:rsidRPr="00B63FB1">
        <w:rPr>
          <w:rStyle w:val="Appelnotedebasdep"/>
          <w:rFonts w:ascii="Verdana" w:hAnsi="Verdana"/>
          <w:sz w:val="16"/>
          <w:szCs w:val="16"/>
        </w:rPr>
        <w:footnoteRef/>
      </w:r>
      <w:r w:rsidRPr="00B63FB1">
        <w:rPr>
          <w:rFonts w:ascii="Verdana" w:hAnsi="Verdana"/>
          <w:sz w:val="16"/>
          <w:szCs w:val="16"/>
        </w:rPr>
        <w:t xml:space="preserve"> </w:t>
      </w:r>
      <w:r w:rsidRPr="00B63FB1">
        <w:rPr>
          <w:rFonts w:ascii="Verdana" w:hAnsi="Verdana"/>
          <w:sz w:val="16"/>
          <w:szCs w:val="16"/>
          <w:lang w:val="es-CO"/>
        </w:rPr>
        <w:t>Folio 107</w:t>
      </w:r>
    </w:p>
  </w:footnote>
  <w:footnote w:id="4">
    <w:p w:rsidR="006D0663" w:rsidRPr="00B63FB1" w:rsidRDefault="006D0663" w:rsidP="00B63FB1">
      <w:pPr>
        <w:pStyle w:val="Notedebasdepage"/>
        <w:jc w:val="both"/>
        <w:rPr>
          <w:rFonts w:ascii="Verdana" w:hAnsi="Verdana"/>
          <w:sz w:val="16"/>
          <w:szCs w:val="16"/>
          <w:lang w:val="es-CO"/>
        </w:rPr>
      </w:pPr>
      <w:r w:rsidRPr="00B63FB1">
        <w:rPr>
          <w:rStyle w:val="Appelnotedebasdep"/>
          <w:rFonts w:ascii="Verdana" w:hAnsi="Verdana"/>
          <w:sz w:val="16"/>
          <w:szCs w:val="16"/>
        </w:rPr>
        <w:footnoteRef/>
      </w:r>
      <w:r w:rsidRPr="00B63FB1">
        <w:rPr>
          <w:rFonts w:ascii="Verdana" w:hAnsi="Verdana"/>
          <w:sz w:val="16"/>
          <w:szCs w:val="16"/>
        </w:rPr>
        <w:t xml:space="preserve"> </w:t>
      </w:r>
      <w:r w:rsidRPr="00B63FB1">
        <w:rPr>
          <w:rFonts w:ascii="Verdana" w:hAnsi="Verdana"/>
          <w:sz w:val="16"/>
          <w:szCs w:val="16"/>
          <w:lang w:val="es-CO"/>
        </w:rPr>
        <w:t>Folios 4 y 5</w:t>
      </w:r>
    </w:p>
  </w:footnote>
  <w:footnote w:id="5">
    <w:p w:rsidR="006D0663" w:rsidRPr="00B63FB1" w:rsidRDefault="006D0663" w:rsidP="00B63FB1">
      <w:pPr>
        <w:pStyle w:val="Notedebasdepage"/>
        <w:jc w:val="both"/>
        <w:rPr>
          <w:rFonts w:ascii="Verdana" w:hAnsi="Verdana"/>
          <w:sz w:val="16"/>
          <w:szCs w:val="16"/>
          <w:lang w:val="es-CO"/>
        </w:rPr>
      </w:pPr>
      <w:r w:rsidRPr="00B63FB1">
        <w:rPr>
          <w:rStyle w:val="Appelnotedebasdep"/>
          <w:rFonts w:ascii="Verdana" w:hAnsi="Verdana"/>
          <w:sz w:val="16"/>
          <w:szCs w:val="16"/>
        </w:rPr>
        <w:footnoteRef/>
      </w:r>
      <w:r w:rsidRPr="00B63FB1">
        <w:rPr>
          <w:rFonts w:ascii="Verdana" w:hAnsi="Verdana"/>
          <w:sz w:val="16"/>
          <w:szCs w:val="16"/>
        </w:rPr>
        <w:t xml:space="preserve"> </w:t>
      </w:r>
      <w:r w:rsidRPr="00B63FB1">
        <w:rPr>
          <w:rFonts w:ascii="Verdana" w:hAnsi="Verdana"/>
          <w:sz w:val="16"/>
          <w:szCs w:val="16"/>
          <w:lang w:val="es-CO"/>
        </w:rPr>
        <w:t>Folios 59 y 60</w:t>
      </w:r>
    </w:p>
  </w:footnote>
  <w:footnote w:id="6">
    <w:p w:rsidR="006D0663" w:rsidRPr="00B63FB1" w:rsidRDefault="006D0663" w:rsidP="00B63FB1">
      <w:pPr>
        <w:pStyle w:val="Notedebasdepage"/>
        <w:jc w:val="both"/>
        <w:rPr>
          <w:rFonts w:ascii="Verdana" w:hAnsi="Verdana"/>
          <w:sz w:val="16"/>
          <w:szCs w:val="16"/>
          <w:lang w:val="es-CO"/>
        </w:rPr>
      </w:pPr>
      <w:r w:rsidRPr="00B63FB1">
        <w:rPr>
          <w:rStyle w:val="Appelnotedebasdep"/>
          <w:rFonts w:ascii="Verdana" w:hAnsi="Verdana"/>
          <w:sz w:val="16"/>
          <w:szCs w:val="16"/>
        </w:rPr>
        <w:footnoteRef/>
      </w:r>
      <w:r w:rsidRPr="00B63FB1">
        <w:rPr>
          <w:rFonts w:ascii="Verdana" w:hAnsi="Verdana"/>
          <w:sz w:val="16"/>
          <w:szCs w:val="16"/>
        </w:rPr>
        <w:t xml:space="preserve"> </w:t>
      </w:r>
      <w:r w:rsidRPr="00B63FB1">
        <w:rPr>
          <w:rFonts w:ascii="Verdana" w:hAnsi="Verdana"/>
          <w:sz w:val="16"/>
          <w:szCs w:val="16"/>
          <w:lang w:val="es-CO"/>
        </w:rPr>
        <w:t>Folio 65</w:t>
      </w:r>
    </w:p>
  </w:footnote>
  <w:footnote w:id="7">
    <w:p w:rsidR="003A193D" w:rsidRPr="00B63FB1" w:rsidRDefault="003A193D" w:rsidP="00B63FB1">
      <w:pPr>
        <w:pStyle w:val="Notedebasdepage"/>
        <w:rPr>
          <w:rFonts w:ascii="Verdana" w:hAnsi="Verdana"/>
          <w:sz w:val="16"/>
          <w:szCs w:val="16"/>
          <w:lang w:val="es-CO"/>
        </w:rPr>
      </w:pPr>
      <w:r w:rsidRPr="00B63FB1">
        <w:rPr>
          <w:rStyle w:val="Appelnotedebasdep"/>
          <w:rFonts w:ascii="Verdana" w:hAnsi="Verdana"/>
          <w:sz w:val="16"/>
          <w:szCs w:val="16"/>
        </w:rPr>
        <w:footnoteRef/>
      </w:r>
      <w:r w:rsidRPr="00B63FB1">
        <w:rPr>
          <w:rFonts w:ascii="Verdana" w:hAnsi="Verdana"/>
          <w:sz w:val="16"/>
          <w:szCs w:val="16"/>
        </w:rPr>
        <w:t xml:space="preserve"> </w:t>
      </w:r>
      <w:r w:rsidRPr="00B63FB1">
        <w:rPr>
          <w:rFonts w:ascii="Verdana" w:hAnsi="Verdana"/>
          <w:sz w:val="16"/>
          <w:szCs w:val="16"/>
          <w:lang w:val="es-CO"/>
        </w:rPr>
        <w:t>El Juez Cuarto se declaró impedido</w:t>
      </w:r>
    </w:p>
  </w:footnote>
  <w:footnote w:id="8">
    <w:p w:rsidR="007807FF" w:rsidRPr="00B63FB1" w:rsidRDefault="007807FF" w:rsidP="00B63FB1">
      <w:pPr>
        <w:pStyle w:val="Notedebasdepage"/>
        <w:jc w:val="both"/>
        <w:rPr>
          <w:rFonts w:ascii="Verdana" w:hAnsi="Verdana"/>
          <w:sz w:val="16"/>
          <w:szCs w:val="16"/>
          <w:lang w:val="es-CO"/>
        </w:rPr>
      </w:pPr>
      <w:r w:rsidRPr="00B63FB1">
        <w:rPr>
          <w:rStyle w:val="Appelnotedebasdep"/>
          <w:rFonts w:ascii="Verdana" w:hAnsi="Verdana"/>
          <w:sz w:val="16"/>
          <w:szCs w:val="16"/>
        </w:rPr>
        <w:footnoteRef/>
      </w:r>
      <w:r w:rsidRPr="00B63FB1">
        <w:rPr>
          <w:rFonts w:ascii="Verdana" w:hAnsi="Verdana"/>
          <w:sz w:val="16"/>
          <w:szCs w:val="16"/>
        </w:rPr>
        <w:t xml:space="preserve"> </w:t>
      </w:r>
      <w:r w:rsidRPr="00B63FB1">
        <w:rPr>
          <w:rFonts w:ascii="Verdana" w:hAnsi="Verdana"/>
          <w:sz w:val="16"/>
          <w:szCs w:val="16"/>
          <w:lang w:val="es-CO"/>
        </w:rPr>
        <w:t>Folios 66 a 68</w:t>
      </w:r>
    </w:p>
  </w:footnote>
  <w:footnote w:id="9">
    <w:p w:rsidR="00E9616F" w:rsidRPr="00B63FB1" w:rsidRDefault="00E9616F" w:rsidP="00B63FB1">
      <w:pPr>
        <w:pStyle w:val="Notedebasdepage"/>
        <w:rPr>
          <w:rFonts w:ascii="Verdana" w:hAnsi="Verdana"/>
          <w:sz w:val="16"/>
          <w:szCs w:val="16"/>
          <w:lang w:val="es-CO"/>
        </w:rPr>
      </w:pPr>
      <w:r w:rsidRPr="00B63FB1">
        <w:rPr>
          <w:rStyle w:val="Appelnotedebasdep"/>
          <w:rFonts w:ascii="Verdana" w:hAnsi="Verdana"/>
          <w:sz w:val="16"/>
          <w:szCs w:val="16"/>
        </w:rPr>
        <w:footnoteRef/>
      </w:r>
      <w:r w:rsidRPr="00B63FB1">
        <w:rPr>
          <w:rFonts w:ascii="Verdana" w:hAnsi="Verdana"/>
          <w:sz w:val="16"/>
          <w:szCs w:val="16"/>
        </w:rPr>
        <w:t xml:space="preserve"> </w:t>
      </w:r>
      <w:r w:rsidR="00A15743">
        <w:rPr>
          <w:rFonts w:ascii="Verdana" w:hAnsi="Verdana"/>
          <w:sz w:val="16"/>
          <w:szCs w:val="16"/>
          <w:lang w:val="es-CO"/>
        </w:rPr>
        <w:t>Folio 137</w:t>
      </w:r>
    </w:p>
  </w:footnote>
  <w:footnote w:id="10">
    <w:p w:rsidR="00AC0E9E" w:rsidRPr="00B63FB1" w:rsidRDefault="00AC0E9E" w:rsidP="00B63FB1">
      <w:pPr>
        <w:pStyle w:val="Notedebasdepage"/>
        <w:jc w:val="both"/>
        <w:rPr>
          <w:rFonts w:ascii="Verdana" w:hAnsi="Verdana"/>
          <w:sz w:val="16"/>
          <w:szCs w:val="16"/>
          <w:lang w:val="es-CO"/>
        </w:rPr>
      </w:pPr>
      <w:r w:rsidRPr="00B63FB1">
        <w:rPr>
          <w:rStyle w:val="Appelnotedebasdep"/>
          <w:rFonts w:ascii="Verdana" w:hAnsi="Verdana"/>
          <w:sz w:val="16"/>
          <w:szCs w:val="16"/>
        </w:rPr>
        <w:footnoteRef/>
      </w:r>
      <w:r w:rsidRPr="00B63FB1">
        <w:rPr>
          <w:rFonts w:ascii="Verdana" w:hAnsi="Verdana"/>
          <w:sz w:val="16"/>
          <w:szCs w:val="16"/>
        </w:rPr>
        <w:t xml:space="preserve"> </w:t>
      </w:r>
      <w:r w:rsidRPr="00B63FB1">
        <w:rPr>
          <w:rFonts w:ascii="Verdana" w:hAnsi="Verdana"/>
          <w:sz w:val="16"/>
          <w:szCs w:val="16"/>
          <w:lang w:val="es-CO"/>
        </w:rPr>
        <w:t>Folios 11 a 14</w:t>
      </w:r>
    </w:p>
  </w:footnote>
  <w:footnote w:id="11">
    <w:p w:rsidR="005102E4" w:rsidRPr="00B63FB1" w:rsidRDefault="005102E4" w:rsidP="00B63FB1">
      <w:pPr>
        <w:pStyle w:val="Notedebasdepage"/>
        <w:jc w:val="both"/>
        <w:rPr>
          <w:rFonts w:ascii="Verdana" w:hAnsi="Verdana"/>
          <w:sz w:val="16"/>
          <w:szCs w:val="16"/>
          <w:lang w:val="es-CO"/>
        </w:rPr>
      </w:pPr>
      <w:r w:rsidRPr="00B63FB1">
        <w:rPr>
          <w:rStyle w:val="Appelnotedebasdep"/>
          <w:rFonts w:ascii="Verdana" w:hAnsi="Verdana"/>
          <w:sz w:val="16"/>
          <w:szCs w:val="16"/>
        </w:rPr>
        <w:footnoteRef/>
      </w:r>
      <w:r w:rsidRPr="00B63FB1">
        <w:rPr>
          <w:rFonts w:ascii="Verdana" w:hAnsi="Verdana"/>
          <w:sz w:val="16"/>
          <w:szCs w:val="16"/>
        </w:rPr>
        <w:t xml:space="preserve"> </w:t>
      </w:r>
      <w:r w:rsidRPr="00B63FB1">
        <w:rPr>
          <w:rFonts w:ascii="Verdana" w:hAnsi="Verdana"/>
          <w:sz w:val="16"/>
          <w:szCs w:val="16"/>
          <w:lang w:val="es-CO"/>
        </w:rPr>
        <w:t>Folio 22</w:t>
      </w:r>
    </w:p>
  </w:footnote>
  <w:footnote w:id="12">
    <w:p w:rsidR="006D0663" w:rsidRPr="00B63FB1" w:rsidRDefault="006D0663" w:rsidP="00B63FB1">
      <w:pPr>
        <w:pStyle w:val="Notedebasdepage"/>
        <w:jc w:val="both"/>
        <w:rPr>
          <w:rFonts w:ascii="Verdana" w:hAnsi="Verdana"/>
          <w:sz w:val="16"/>
          <w:szCs w:val="16"/>
        </w:rPr>
      </w:pPr>
      <w:r w:rsidRPr="00B63FB1">
        <w:rPr>
          <w:rStyle w:val="Appelnotedebasdep"/>
          <w:rFonts w:ascii="Verdana" w:hAnsi="Verdana"/>
          <w:sz w:val="16"/>
          <w:szCs w:val="16"/>
        </w:rPr>
        <w:footnoteRef/>
      </w:r>
      <w:r w:rsidRPr="00B63FB1">
        <w:rPr>
          <w:rFonts w:ascii="Verdana" w:hAnsi="Verdana"/>
          <w:sz w:val="16"/>
          <w:szCs w:val="16"/>
        </w:rPr>
        <w:t xml:space="preserve"> Folios 16 y 17</w:t>
      </w:r>
    </w:p>
  </w:footnote>
  <w:footnote w:id="13">
    <w:p w:rsidR="006D0663" w:rsidRPr="00B63FB1" w:rsidRDefault="006D0663" w:rsidP="00B63FB1">
      <w:pPr>
        <w:pStyle w:val="Notedebasdepage"/>
        <w:jc w:val="both"/>
        <w:rPr>
          <w:rFonts w:ascii="Verdana" w:hAnsi="Verdana"/>
          <w:sz w:val="16"/>
          <w:szCs w:val="16"/>
          <w:lang w:val="es-CO"/>
        </w:rPr>
      </w:pPr>
      <w:r w:rsidRPr="00B63FB1">
        <w:rPr>
          <w:rStyle w:val="Appelnotedebasdep"/>
          <w:rFonts w:ascii="Verdana" w:hAnsi="Verdana"/>
          <w:sz w:val="16"/>
          <w:szCs w:val="16"/>
        </w:rPr>
        <w:footnoteRef/>
      </w:r>
      <w:r w:rsidRPr="00B63FB1">
        <w:rPr>
          <w:rFonts w:ascii="Verdana" w:hAnsi="Verdana"/>
          <w:sz w:val="16"/>
          <w:szCs w:val="16"/>
        </w:rPr>
        <w:t xml:space="preserve"> Folios 125 y 126</w:t>
      </w:r>
    </w:p>
  </w:footnote>
  <w:footnote w:id="14">
    <w:p w:rsidR="006623CE" w:rsidRPr="00B63FB1" w:rsidRDefault="006623CE" w:rsidP="00B63FB1">
      <w:pPr>
        <w:pStyle w:val="Notedebasdepage"/>
        <w:rPr>
          <w:rFonts w:ascii="Verdana" w:hAnsi="Verdana"/>
          <w:sz w:val="16"/>
          <w:szCs w:val="16"/>
          <w:lang w:val="es-CO"/>
        </w:rPr>
      </w:pPr>
      <w:r w:rsidRPr="00B63FB1">
        <w:rPr>
          <w:rStyle w:val="Appelnotedebasdep"/>
          <w:rFonts w:ascii="Verdana" w:hAnsi="Verdana"/>
          <w:sz w:val="16"/>
          <w:szCs w:val="16"/>
        </w:rPr>
        <w:footnoteRef/>
      </w:r>
      <w:r w:rsidRPr="00B63FB1">
        <w:rPr>
          <w:rFonts w:ascii="Verdana" w:hAnsi="Verdana"/>
          <w:sz w:val="16"/>
          <w:szCs w:val="16"/>
        </w:rPr>
        <w:t xml:space="preserve"> </w:t>
      </w:r>
      <w:r w:rsidRPr="00B63FB1">
        <w:rPr>
          <w:rFonts w:ascii="Verdana" w:hAnsi="Verdana"/>
          <w:sz w:val="16"/>
          <w:szCs w:val="16"/>
          <w:lang w:val="es-CO"/>
        </w:rPr>
        <w:t>Folios 108 y 109</w:t>
      </w:r>
    </w:p>
  </w:footnote>
  <w:footnote w:id="15">
    <w:p w:rsidR="00EE5DA8" w:rsidRPr="00B63FB1" w:rsidRDefault="00EE5DA8" w:rsidP="00B63FB1">
      <w:pPr>
        <w:pStyle w:val="Notedebasdepage"/>
        <w:jc w:val="both"/>
        <w:rPr>
          <w:rFonts w:ascii="Verdana" w:hAnsi="Verdana"/>
          <w:sz w:val="16"/>
          <w:szCs w:val="16"/>
          <w:lang w:val="es-CO"/>
        </w:rPr>
      </w:pPr>
      <w:r w:rsidRPr="00B63FB1">
        <w:rPr>
          <w:rStyle w:val="Appelnotedebasdep"/>
          <w:rFonts w:ascii="Verdana" w:hAnsi="Verdana"/>
          <w:sz w:val="16"/>
          <w:szCs w:val="16"/>
        </w:rPr>
        <w:footnoteRef/>
      </w:r>
      <w:r w:rsidRPr="00B63FB1">
        <w:rPr>
          <w:rFonts w:ascii="Verdana" w:hAnsi="Verdana"/>
          <w:sz w:val="16"/>
          <w:szCs w:val="16"/>
        </w:rPr>
        <w:t xml:space="preserve"> </w:t>
      </w:r>
      <w:r w:rsidRPr="00B63FB1">
        <w:rPr>
          <w:rFonts w:ascii="Verdana" w:hAnsi="Verdana"/>
          <w:color w:val="000000"/>
          <w:sz w:val="16"/>
          <w:szCs w:val="16"/>
          <w:shd w:val="clear" w:color="auto" w:fill="FFFFFF"/>
        </w:rPr>
        <w:t> Corte Constitucional. Sentencia T-347/16 (</w:t>
      </w:r>
      <w:proofErr w:type="spellStart"/>
      <w:r w:rsidRPr="00B63FB1">
        <w:rPr>
          <w:rFonts w:ascii="Verdana" w:hAnsi="Verdana"/>
          <w:color w:val="000000"/>
          <w:sz w:val="16"/>
          <w:szCs w:val="16"/>
          <w:shd w:val="clear" w:color="auto" w:fill="FFFFFF"/>
        </w:rPr>
        <w:t>M.P</w:t>
      </w:r>
      <w:proofErr w:type="spellEnd"/>
      <w:r w:rsidRPr="00B63FB1">
        <w:rPr>
          <w:rFonts w:ascii="Verdana" w:hAnsi="Verdana"/>
          <w:color w:val="000000"/>
          <w:sz w:val="16"/>
          <w:szCs w:val="16"/>
          <w:shd w:val="clear" w:color="auto" w:fill="FFFFFF"/>
        </w:rPr>
        <w:t>. Luis Guillermo Guerrero Pérez). </w:t>
      </w:r>
    </w:p>
  </w:footnote>
  <w:footnote w:id="16">
    <w:p w:rsidR="006D0663" w:rsidRPr="00B63FB1" w:rsidRDefault="006D0663" w:rsidP="00B63FB1">
      <w:pPr>
        <w:pStyle w:val="Notedebasdepage"/>
        <w:jc w:val="both"/>
        <w:rPr>
          <w:rFonts w:ascii="Verdana" w:hAnsi="Verdana"/>
          <w:sz w:val="16"/>
          <w:szCs w:val="16"/>
          <w:lang w:val="es-CO"/>
        </w:rPr>
      </w:pPr>
      <w:r w:rsidRPr="00B63FB1">
        <w:rPr>
          <w:rStyle w:val="Appelnotedebasdep"/>
          <w:rFonts w:ascii="Verdana" w:hAnsi="Verdana"/>
          <w:sz w:val="16"/>
          <w:szCs w:val="16"/>
        </w:rPr>
        <w:footnoteRef/>
      </w:r>
      <w:r w:rsidRPr="00B63FB1">
        <w:rPr>
          <w:rFonts w:ascii="Verdana" w:hAnsi="Verdana"/>
          <w:sz w:val="16"/>
          <w:szCs w:val="16"/>
        </w:rPr>
        <w:t xml:space="preserve"> A</w:t>
      </w:r>
      <w:r w:rsidRPr="00B63FB1">
        <w:rPr>
          <w:rFonts w:ascii="Verdana" w:hAnsi="Verdana"/>
          <w:color w:val="000000"/>
          <w:sz w:val="16"/>
          <w:szCs w:val="16"/>
          <w:shd w:val="clear" w:color="auto" w:fill="FFFFFF"/>
        </w:rPr>
        <w:t>l respecto consultar la sentencia T-503/15 (</w:t>
      </w:r>
      <w:proofErr w:type="spellStart"/>
      <w:r w:rsidRPr="00B63FB1">
        <w:rPr>
          <w:rFonts w:ascii="Verdana" w:hAnsi="Verdana"/>
          <w:color w:val="000000"/>
          <w:sz w:val="16"/>
          <w:szCs w:val="16"/>
          <w:shd w:val="clear" w:color="auto" w:fill="FFFFFF"/>
        </w:rPr>
        <w:t>M.P</w:t>
      </w:r>
      <w:proofErr w:type="spellEnd"/>
      <w:r w:rsidRPr="00B63FB1">
        <w:rPr>
          <w:rFonts w:ascii="Verdana" w:hAnsi="Verdana"/>
          <w:color w:val="000000"/>
          <w:sz w:val="16"/>
          <w:szCs w:val="16"/>
          <w:shd w:val="clear" w:color="auto" w:fill="FFFFFF"/>
        </w:rPr>
        <w:t>. María Victoria Calle Correa). </w:t>
      </w:r>
    </w:p>
  </w:footnote>
  <w:footnote w:id="17">
    <w:p w:rsidR="006D0663" w:rsidRPr="00B63FB1" w:rsidRDefault="006D0663" w:rsidP="00B63FB1">
      <w:pPr>
        <w:pStyle w:val="Notedebasdepage"/>
        <w:jc w:val="both"/>
        <w:rPr>
          <w:rFonts w:ascii="Verdana" w:hAnsi="Verdana"/>
          <w:sz w:val="16"/>
          <w:szCs w:val="16"/>
          <w:lang w:val="es-CO"/>
        </w:rPr>
      </w:pPr>
      <w:r w:rsidRPr="00B63FB1">
        <w:rPr>
          <w:rStyle w:val="Appelnotedebasdep"/>
          <w:rFonts w:ascii="Verdana" w:hAnsi="Verdana"/>
          <w:sz w:val="16"/>
          <w:szCs w:val="16"/>
        </w:rPr>
        <w:footnoteRef/>
      </w:r>
      <w:r w:rsidRPr="00B63FB1">
        <w:rPr>
          <w:rFonts w:ascii="Verdana" w:hAnsi="Verdana"/>
          <w:sz w:val="16"/>
          <w:szCs w:val="16"/>
        </w:rPr>
        <w:t xml:space="preserve"> </w:t>
      </w:r>
      <w:r w:rsidRPr="00B63FB1">
        <w:rPr>
          <w:rFonts w:ascii="Verdana" w:hAnsi="Verdana"/>
          <w:sz w:val="16"/>
          <w:szCs w:val="16"/>
          <w:lang w:val="es-CO"/>
        </w:rPr>
        <w:t xml:space="preserve">Sentencia T-151 de 2017, </w:t>
      </w:r>
      <w:proofErr w:type="spellStart"/>
      <w:r w:rsidRPr="00B63FB1">
        <w:rPr>
          <w:rFonts w:ascii="Verdana" w:hAnsi="Verdana"/>
          <w:sz w:val="16"/>
          <w:szCs w:val="16"/>
          <w:lang w:val="es-CO"/>
        </w:rPr>
        <w:t>MP</w:t>
      </w:r>
      <w:proofErr w:type="spellEnd"/>
      <w:r w:rsidRPr="00B63FB1">
        <w:rPr>
          <w:rFonts w:ascii="Verdana" w:hAnsi="Verdana"/>
          <w:sz w:val="16"/>
          <w:szCs w:val="16"/>
          <w:lang w:val="es-CO"/>
        </w:rPr>
        <w:t>. Dr. Alejandro Linares Cantillo</w:t>
      </w:r>
    </w:p>
  </w:footnote>
  <w:footnote w:id="18">
    <w:p w:rsidR="006D0663" w:rsidRPr="00B63FB1" w:rsidRDefault="006D0663" w:rsidP="00B63FB1">
      <w:pPr>
        <w:pStyle w:val="Notedebasdepage"/>
        <w:jc w:val="both"/>
        <w:rPr>
          <w:rFonts w:ascii="Verdana" w:hAnsi="Verdana"/>
          <w:sz w:val="16"/>
          <w:szCs w:val="16"/>
          <w:lang w:val="es-CO"/>
        </w:rPr>
      </w:pPr>
      <w:r w:rsidRPr="00B63FB1">
        <w:rPr>
          <w:rStyle w:val="Appelnotedebasdep"/>
          <w:rFonts w:ascii="Verdana" w:hAnsi="Verdana"/>
          <w:sz w:val="16"/>
          <w:szCs w:val="16"/>
        </w:rPr>
        <w:footnoteRef/>
      </w:r>
      <w:r w:rsidRPr="00B63FB1">
        <w:rPr>
          <w:rFonts w:ascii="Verdana" w:hAnsi="Verdana"/>
          <w:sz w:val="16"/>
          <w:szCs w:val="16"/>
        </w:rPr>
        <w:t xml:space="preserve"> </w:t>
      </w:r>
      <w:r w:rsidRPr="00B63FB1">
        <w:rPr>
          <w:rFonts w:ascii="Verdana" w:hAnsi="Verdana"/>
          <w:sz w:val="16"/>
          <w:szCs w:val="16"/>
          <w:lang w:val="es-CO"/>
        </w:rPr>
        <w:t xml:space="preserve">Sentencia Su-054 de 2015, </w:t>
      </w:r>
      <w:proofErr w:type="spellStart"/>
      <w:r w:rsidRPr="00B63FB1">
        <w:rPr>
          <w:rFonts w:ascii="Verdana" w:hAnsi="Verdana"/>
          <w:sz w:val="16"/>
          <w:szCs w:val="16"/>
          <w:lang w:val="es-CO"/>
        </w:rPr>
        <w:t>MP</w:t>
      </w:r>
      <w:proofErr w:type="spellEnd"/>
      <w:r w:rsidRPr="00B63FB1">
        <w:rPr>
          <w:rFonts w:ascii="Verdana" w:hAnsi="Verdana"/>
          <w:sz w:val="16"/>
          <w:szCs w:val="16"/>
          <w:lang w:val="es-CO"/>
        </w:rPr>
        <w:t>. Luis Guillermo Guerrero Pérez</w:t>
      </w:r>
    </w:p>
  </w:footnote>
  <w:footnote w:id="19">
    <w:p w:rsidR="009046FC" w:rsidRPr="00B63FB1" w:rsidRDefault="009046FC" w:rsidP="00B63FB1">
      <w:pPr>
        <w:pStyle w:val="Notedebasdepage"/>
        <w:rPr>
          <w:rFonts w:ascii="Verdana" w:hAnsi="Verdana"/>
          <w:sz w:val="16"/>
          <w:szCs w:val="16"/>
          <w:lang w:val="es-CO"/>
        </w:rPr>
      </w:pPr>
      <w:r w:rsidRPr="00B63FB1">
        <w:rPr>
          <w:rStyle w:val="Appelnotedebasdep"/>
          <w:rFonts w:ascii="Verdana" w:hAnsi="Verdana"/>
          <w:sz w:val="16"/>
          <w:szCs w:val="16"/>
        </w:rPr>
        <w:footnoteRef/>
      </w:r>
      <w:r w:rsidRPr="00B63FB1">
        <w:rPr>
          <w:rFonts w:ascii="Verdana" w:hAnsi="Verdana"/>
          <w:sz w:val="16"/>
          <w:szCs w:val="16"/>
        </w:rPr>
        <w:t xml:space="preserve"> </w:t>
      </w:r>
      <w:r w:rsidRPr="00B63FB1">
        <w:rPr>
          <w:rFonts w:ascii="Verdana" w:hAnsi="Verdana"/>
          <w:sz w:val="16"/>
          <w:szCs w:val="16"/>
          <w:lang w:val="es-CO"/>
        </w:rPr>
        <w:t xml:space="preserve">Sentencia T-159 de 2012, </w:t>
      </w:r>
      <w:proofErr w:type="spellStart"/>
      <w:r w:rsidRPr="00B63FB1">
        <w:rPr>
          <w:rFonts w:ascii="Verdana" w:hAnsi="Verdana"/>
          <w:sz w:val="16"/>
          <w:szCs w:val="16"/>
          <w:lang w:val="es-CO"/>
        </w:rPr>
        <w:t>MP</w:t>
      </w:r>
      <w:proofErr w:type="spellEnd"/>
      <w:r w:rsidRPr="00B63FB1">
        <w:rPr>
          <w:rFonts w:ascii="Verdana" w:hAnsi="Verdana"/>
          <w:sz w:val="16"/>
          <w:szCs w:val="16"/>
          <w:lang w:val="es-CO"/>
        </w:rPr>
        <w:t xml:space="preserve">. Dr. Nilson Pinilla </w:t>
      </w:r>
      <w:proofErr w:type="spellStart"/>
      <w:r w:rsidRPr="00B63FB1">
        <w:rPr>
          <w:rFonts w:ascii="Verdana" w:hAnsi="Verdana"/>
          <w:sz w:val="16"/>
          <w:szCs w:val="16"/>
          <w:lang w:val="es-CO"/>
        </w:rPr>
        <w:t>Pinilla</w:t>
      </w:r>
      <w:proofErr w:type="spellEnd"/>
    </w:p>
  </w:footnote>
  <w:footnote w:id="20">
    <w:p w:rsidR="006D0663" w:rsidRPr="00B63FB1" w:rsidRDefault="006D0663" w:rsidP="00B63FB1">
      <w:pPr>
        <w:pStyle w:val="Notedebasdepage"/>
        <w:jc w:val="both"/>
        <w:rPr>
          <w:rFonts w:ascii="Verdana" w:hAnsi="Verdana"/>
          <w:sz w:val="16"/>
          <w:szCs w:val="16"/>
          <w:lang w:val="es-CO"/>
        </w:rPr>
      </w:pPr>
      <w:r w:rsidRPr="00B63FB1">
        <w:rPr>
          <w:rStyle w:val="Appelnotedebasdep"/>
          <w:rFonts w:ascii="Verdana" w:hAnsi="Verdana"/>
          <w:sz w:val="16"/>
          <w:szCs w:val="16"/>
        </w:rPr>
        <w:footnoteRef/>
      </w:r>
      <w:r w:rsidRPr="00B63FB1">
        <w:rPr>
          <w:rFonts w:ascii="Verdana" w:hAnsi="Verdana"/>
          <w:sz w:val="16"/>
          <w:szCs w:val="16"/>
        </w:rPr>
        <w:t xml:space="preserve"> Sentencia T-140 de 2016</w:t>
      </w:r>
    </w:p>
  </w:footnote>
  <w:footnote w:id="21">
    <w:p w:rsidR="006D0663" w:rsidRPr="00B63FB1" w:rsidRDefault="006D0663" w:rsidP="00B63FB1">
      <w:pPr>
        <w:pStyle w:val="Notedebasdepage"/>
        <w:jc w:val="both"/>
        <w:rPr>
          <w:rFonts w:ascii="Verdana" w:hAnsi="Verdana"/>
          <w:sz w:val="16"/>
          <w:szCs w:val="16"/>
        </w:rPr>
      </w:pPr>
      <w:r w:rsidRPr="00B63FB1">
        <w:rPr>
          <w:rStyle w:val="Appelnotedebasdep"/>
          <w:rFonts w:ascii="Verdana" w:hAnsi="Verdana"/>
          <w:sz w:val="16"/>
          <w:szCs w:val="16"/>
        </w:rPr>
        <w:footnoteRef/>
      </w:r>
      <w:r w:rsidRPr="00B63FB1">
        <w:rPr>
          <w:rFonts w:ascii="Verdana" w:hAnsi="Verdana"/>
          <w:sz w:val="16"/>
          <w:szCs w:val="16"/>
        </w:rPr>
        <w:t xml:space="preserve"> Sentencia de tutela de 27 de noviembre de 2013. </w:t>
      </w:r>
      <w:proofErr w:type="spellStart"/>
      <w:r w:rsidRPr="00B63FB1">
        <w:rPr>
          <w:rFonts w:ascii="Verdana" w:hAnsi="Verdana"/>
          <w:sz w:val="16"/>
          <w:szCs w:val="16"/>
        </w:rPr>
        <w:t>MP</w:t>
      </w:r>
      <w:proofErr w:type="spellEnd"/>
      <w:r w:rsidRPr="00B63FB1">
        <w:rPr>
          <w:rFonts w:ascii="Verdana" w:hAnsi="Verdana"/>
          <w:sz w:val="16"/>
          <w:szCs w:val="16"/>
        </w:rPr>
        <w:t xml:space="preserve">: Fernando Giraldo Gutiérrez.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36208"/>
    <w:multiLevelType w:val="hybridMultilevel"/>
    <w:tmpl w:val="A03474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2">
    <w:nsid w:val="234E0F27"/>
    <w:multiLevelType w:val="multilevel"/>
    <w:tmpl w:val="3D22A6CE"/>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7AC7BF3"/>
    <w:multiLevelType w:val="hybridMultilevel"/>
    <w:tmpl w:val="585C16F2"/>
    <w:lvl w:ilvl="0" w:tplc="4B068470">
      <w:start w:val="1"/>
      <w:numFmt w:val="lowerRoman"/>
      <w:lvlText w:val="(%1)"/>
      <w:lvlJc w:val="left"/>
      <w:pPr>
        <w:ind w:left="1647" w:hanging="108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0180DE2"/>
    <w:multiLevelType w:val="hybridMultilevel"/>
    <w:tmpl w:val="176CE426"/>
    <w:lvl w:ilvl="0" w:tplc="6C12613E">
      <w:start w:val="1"/>
      <w:numFmt w:val="lowerRoman"/>
      <w:lvlText w:val="(%1)"/>
      <w:lvlJc w:val="left"/>
      <w:pPr>
        <w:ind w:left="1782" w:hanging="1215"/>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
  </w:num>
  <w:num w:numId="2">
    <w:abstractNumId w:val="5"/>
  </w:num>
  <w:num w:numId="3">
    <w:abstractNumId w:val="3"/>
  </w:num>
  <w:num w:numId="4">
    <w:abstractNumId w:val="6"/>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C9"/>
    <w:rsid w:val="00000AAF"/>
    <w:rsid w:val="00001074"/>
    <w:rsid w:val="00001660"/>
    <w:rsid w:val="0000190E"/>
    <w:rsid w:val="00001DDF"/>
    <w:rsid w:val="0000237A"/>
    <w:rsid w:val="000023F0"/>
    <w:rsid w:val="0000288D"/>
    <w:rsid w:val="00002DBC"/>
    <w:rsid w:val="0000343C"/>
    <w:rsid w:val="00004074"/>
    <w:rsid w:val="000063C3"/>
    <w:rsid w:val="000073A4"/>
    <w:rsid w:val="00007787"/>
    <w:rsid w:val="00007F3C"/>
    <w:rsid w:val="00010287"/>
    <w:rsid w:val="00010C10"/>
    <w:rsid w:val="00010CAE"/>
    <w:rsid w:val="000114D1"/>
    <w:rsid w:val="00011F75"/>
    <w:rsid w:val="00012C63"/>
    <w:rsid w:val="000140C8"/>
    <w:rsid w:val="0001433E"/>
    <w:rsid w:val="000149DA"/>
    <w:rsid w:val="00014E3F"/>
    <w:rsid w:val="00015084"/>
    <w:rsid w:val="000151B8"/>
    <w:rsid w:val="00015793"/>
    <w:rsid w:val="00015B67"/>
    <w:rsid w:val="00016112"/>
    <w:rsid w:val="00016340"/>
    <w:rsid w:val="00016D0E"/>
    <w:rsid w:val="00016EEE"/>
    <w:rsid w:val="00016F47"/>
    <w:rsid w:val="000170C8"/>
    <w:rsid w:val="0001746E"/>
    <w:rsid w:val="0002030B"/>
    <w:rsid w:val="00020732"/>
    <w:rsid w:val="00020F04"/>
    <w:rsid w:val="000216D8"/>
    <w:rsid w:val="00022845"/>
    <w:rsid w:val="00022C44"/>
    <w:rsid w:val="00022FE4"/>
    <w:rsid w:val="00023662"/>
    <w:rsid w:val="00024086"/>
    <w:rsid w:val="000240CE"/>
    <w:rsid w:val="00024568"/>
    <w:rsid w:val="00024D5E"/>
    <w:rsid w:val="00024FD0"/>
    <w:rsid w:val="000258E0"/>
    <w:rsid w:val="00026512"/>
    <w:rsid w:val="000266CB"/>
    <w:rsid w:val="00026867"/>
    <w:rsid w:val="00027119"/>
    <w:rsid w:val="000276D4"/>
    <w:rsid w:val="00027D7B"/>
    <w:rsid w:val="00027DAF"/>
    <w:rsid w:val="00027E46"/>
    <w:rsid w:val="00027EE9"/>
    <w:rsid w:val="00030B79"/>
    <w:rsid w:val="00030EDE"/>
    <w:rsid w:val="000311F4"/>
    <w:rsid w:val="0003187C"/>
    <w:rsid w:val="00031A42"/>
    <w:rsid w:val="00032350"/>
    <w:rsid w:val="0003314B"/>
    <w:rsid w:val="00033282"/>
    <w:rsid w:val="00033C81"/>
    <w:rsid w:val="000340E0"/>
    <w:rsid w:val="00034301"/>
    <w:rsid w:val="000346CF"/>
    <w:rsid w:val="00034925"/>
    <w:rsid w:val="00034B85"/>
    <w:rsid w:val="00034BC5"/>
    <w:rsid w:val="000350C0"/>
    <w:rsid w:val="000351A5"/>
    <w:rsid w:val="00035EC8"/>
    <w:rsid w:val="000360BC"/>
    <w:rsid w:val="0003632B"/>
    <w:rsid w:val="000367FD"/>
    <w:rsid w:val="0003696F"/>
    <w:rsid w:val="00036A0D"/>
    <w:rsid w:val="00036C85"/>
    <w:rsid w:val="00036DDE"/>
    <w:rsid w:val="000371D2"/>
    <w:rsid w:val="000371F4"/>
    <w:rsid w:val="000379A2"/>
    <w:rsid w:val="000406E1"/>
    <w:rsid w:val="00040BB2"/>
    <w:rsid w:val="00041406"/>
    <w:rsid w:val="0004164A"/>
    <w:rsid w:val="000427E4"/>
    <w:rsid w:val="0004281D"/>
    <w:rsid w:val="000429D5"/>
    <w:rsid w:val="00042A5B"/>
    <w:rsid w:val="00043237"/>
    <w:rsid w:val="0004339F"/>
    <w:rsid w:val="000434C1"/>
    <w:rsid w:val="00043A4E"/>
    <w:rsid w:val="00043A8A"/>
    <w:rsid w:val="00043B25"/>
    <w:rsid w:val="000440CB"/>
    <w:rsid w:val="00045039"/>
    <w:rsid w:val="00045175"/>
    <w:rsid w:val="0004520A"/>
    <w:rsid w:val="0004528A"/>
    <w:rsid w:val="00045822"/>
    <w:rsid w:val="00046E54"/>
    <w:rsid w:val="00046F77"/>
    <w:rsid w:val="000472ED"/>
    <w:rsid w:val="00047644"/>
    <w:rsid w:val="000476AE"/>
    <w:rsid w:val="00047716"/>
    <w:rsid w:val="000477D0"/>
    <w:rsid w:val="00047B09"/>
    <w:rsid w:val="00047B30"/>
    <w:rsid w:val="00047C26"/>
    <w:rsid w:val="000501C4"/>
    <w:rsid w:val="00050AA8"/>
    <w:rsid w:val="00050F99"/>
    <w:rsid w:val="00050FB7"/>
    <w:rsid w:val="000510BF"/>
    <w:rsid w:val="0005148B"/>
    <w:rsid w:val="0005166E"/>
    <w:rsid w:val="00051FF7"/>
    <w:rsid w:val="0005202C"/>
    <w:rsid w:val="00052219"/>
    <w:rsid w:val="00052702"/>
    <w:rsid w:val="00052E08"/>
    <w:rsid w:val="00052EA9"/>
    <w:rsid w:val="00052F30"/>
    <w:rsid w:val="0005347A"/>
    <w:rsid w:val="00053768"/>
    <w:rsid w:val="00054202"/>
    <w:rsid w:val="00054CAF"/>
    <w:rsid w:val="00055276"/>
    <w:rsid w:val="000553F0"/>
    <w:rsid w:val="00055408"/>
    <w:rsid w:val="00055572"/>
    <w:rsid w:val="0005630E"/>
    <w:rsid w:val="00056864"/>
    <w:rsid w:val="00056CED"/>
    <w:rsid w:val="000571D6"/>
    <w:rsid w:val="000573AF"/>
    <w:rsid w:val="000575B1"/>
    <w:rsid w:val="00057944"/>
    <w:rsid w:val="00057A36"/>
    <w:rsid w:val="00057B36"/>
    <w:rsid w:val="00057C74"/>
    <w:rsid w:val="00057E02"/>
    <w:rsid w:val="00057E5B"/>
    <w:rsid w:val="00057F7B"/>
    <w:rsid w:val="00062126"/>
    <w:rsid w:val="00062AA2"/>
    <w:rsid w:val="00062F93"/>
    <w:rsid w:val="0006318A"/>
    <w:rsid w:val="000638C4"/>
    <w:rsid w:val="000646C5"/>
    <w:rsid w:val="00064B09"/>
    <w:rsid w:val="000656EE"/>
    <w:rsid w:val="0006572B"/>
    <w:rsid w:val="00065A90"/>
    <w:rsid w:val="0006608D"/>
    <w:rsid w:val="0006672E"/>
    <w:rsid w:val="00066A34"/>
    <w:rsid w:val="00067D08"/>
    <w:rsid w:val="00070D14"/>
    <w:rsid w:val="0007151E"/>
    <w:rsid w:val="00071559"/>
    <w:rsid w:val="0007199E"/>
    <w:rsid w:val="00071A91"/>
    <w:rsid w:val="000722C1"/>
    <w:rsid w:val="000725B0"/>
    <w:rsid w:val="000729CA"/>
    <w:rsid w:val="00073542"/>
    <w:rsid w:val="000736EA"/>
    <w:rsid w:val="00073BA6"/>
    <w:rsid w:val="00074006"/>
    <w:rsid w:val="000746FA"/>
    <w:rsid w:val="00074D25"/>
    <w:rsid w:val="00074E61"/>
    <w:rsid w:val="000750C2"/>
    <w:rsid w:val="000753B8"/>
    <w:rsid w:val="000754C7"/>
    <w:rsid w:val="00075730"/>
    <w:rsid w:val="000759F2"/>
    <w:rsid w:val="000761D8"/>
    <w:rsid w:val="000763C3"/>
    <w:rsid w:val="00077118"/>
    <w:rsid w:val="000779BD"/>
    <w:rsid w:val="000801D7"/>
    <w:rsid w:val="000802EE"/>
    <w:rsid w:val="00080A6B"/>
    <w:rsid w:val="00080EE1"/>
    <w:rsid w:val="000814C7"/>
    <w:rsid w:val="00081574"/>
    <w:rsid w:val="00081820"/>
    <w:rsid w:val="00081878"/>
    <w:rsid w:val="0008189B"/>
    <w:rsid w:val="000819DE"/>
    <w:rsid w:val="00081CBE"/>
    <w:rsid w:val="00081FFA"/>
    <w:rsid w:val="000824F1"/>
    <w:rsid w:val="0008267E"/>
    <w:rsid w:val="00082916"/>
    <w:rsid w:val="00082F3F"/>
    <w:rsid w:val="000832F1"/>
    <w:rsid w:val="0008349E"/>
    <w:rsid w:val="000835BF"/>
    <w:rsid w:val="00083805"/>
    <w:rsid w:val="00083A05"/>
    <w:rsid w:val="00083BF3"/>
    <w:rsid w:val="00084294"/>
    <w:rsid w:val="000844C7"/>
    <w:rsid w:val="00084E0E"/>
    <w:rsid w:val="00085310"/>
    <w:rsid w:val="00085786"/>
    <w:rsid w:val="00085BDE"/>
    <w:rsid w:val="000861D1"/>
    <w:rsid w:val="00086849"/>
    <w:rsid w:val="00086D62"/>
    <w:rsid w:val="00086F3C"/>
    <w:rsid w:val="0008776B"/>
    <w:rsid w:val="00087B7F"/>
    <w:rsid w:val="00087EDA"/>
    <w:rsid w:val="00090217"/>
    <w:rsid w:val="00090228"/>
    <w:rsid w:val="000905D0"/>
    <w:rsid w:val="00090E9F"/>
    <w:rsid w:val="00091294"/>
    <w:rsid w:val="00091A61"/>
    <w:rsid w:val="00091AF6"/>
    <w:rsid w:val="0009238C"/>
    <w:rsid w:val="00092405"/>
    <w:rsid w:val="00092ABE"/>
    <w:rsid w:val="00092D6D"/>
    <w:rsid w:val="000931DC"/>
    <w:rsid w:val="0009333C"/>
    <w:rsid w:val="00093959"/>
    <w:rsid w:val="000939D2"/>
    <w:rsid w:val="00093AF4"/>
    <w:rsid w:val="000942B0"/>
    <w:rsid w:val="00095147"/>
    <w:rsid w:val="00095FC1"/>
    <w:rsid w:val="000961E5"/>
    <w:rsid w:val="000963F1"/>
    <w:rsid w:val="000964EB"/>
    <w:rsid w:val="00096560"/>
    <w:rsid w:val="00096725"/>
    <w:rsid w:val="00096E0F"/>
    <w:rsid w:val="00096F4C"/>
    <w:rsid w:val="00096F7F"/>
    <w:rsid w:val="00097668"/>
    <w:rsid w:val="000979FB"/>
    <w:rsid w:val="00097AD5"/>
    <w:rsid w:val="00097AF6"/>
    <w:rsid w:val="00097FB5"/>
    <w:rsid w:val="000A08E8"/>
    <w:rsid w:val="000A12E5"/>
    <w:rsid w:val="000A1469"/>
    <w:rsid w:val="000A165C"/>
    <w:rsid w:val="000A174D"/>
    <w:rsid w:val="000A1EA4"/>
    <w:rsid w:val="000A2387"/>
    <w:rsid w:val="000A2A82"/>
    <w:rsid w:val="000A31AB"/>
    <w:rsid w:val="000A31FF"/>
    <w:rsid w:val="000A38FA"/>
    <w:rsid w:val="000A42BA"/>
    <w:rsid w:val="000A46AC"/>
    <w:rsid w:val="000A4950"/>
    <w:rsid w:val="000A4A78"/>
    <w:rsid w:val="000A4A85"/>
    <w:rsid w:val="000A4B9C"/>
    <w:rsid w:val="000A5179"/>
    <w:rsid w:val="000A5419"/>
    <w:rsid w:val="000A571B"/>
    <w:rsid w:val="000A5777"/>
    <w:rsid w:val="000A57A4"/>
    <w:rsid w:val="000A59E5"/>
    <w:rsid w:val="000A5B9E"/>
    <w:rsid w:val="000A5D92"/>
    <w:rsid w:val="000A5FD9"/>
    <w:rsid w:val="000A6B6A"/>
    <w:rsid w:val="000A708D"/>
    <w:rsid w:val="000A71FA"/>
    <w:rsid w:val="000A72A2"/>
    <w:rsid w:val="000A72AF"/>
    <w:rsid w:val="000B01D1"/>
    <w:rsid w:val="000B02DF"/>
    <w:rsid w:val="000B09BF"/>
    <w:rsid w:val="000B0BD2"/>
    <w:rsid w:val="000B1676"/>
    <w:rsid w:val="000B1845"/>
    <w:rsid w:val="000B18BA"/>
    <w:rsid w:val="000B18E7"/>
    <w:rsid w:val="000B1A99"/>
    <w:rsid w:val="000B1B15"/>
    <w:rsid w:val="000B20CF"/>
    <w:rsid w:val="000B2712"/>
    <w:rsid w:val="000B2C7F"/>
    <w:rsid w:val="000B31DA"/>
    <w:rsid w:val="000B3479"/>
    <w:rsid w:val="000B46F3"/>
    <w:rsid w:val="000B478B"/>
    <w:rsid w:val="000B48D9"/>
    <w:rsid w:val="000B48F3"/>
    <w:rsid w:val="000B4966"/>
    <w:rsid w:val="000B4D49"/>
    <w:rsid w:val="000B50BE"/>
    <w:rsid w:val="000B5300"/>
    <w:rsid w:val="000B605F"/>
    <w:rsid w:val="000B679B"/>
    <w:rsid w:val="000B69C6"/>
    <w:rsid w:val="000B7032"/>
    <w:rsid w:val="000B7C7F"/>
    <w:rsid w:val="000B7E57"/>
    <w:rsid w:val="000B7F77"/>
    <w:rsid w:val="000B7FCB"/>
    <w:rsid w:val="000C0013"/>
    <w:rsid w:val="000C0278"/>
    <w:rsid w:val="000C072C"/>
    <w:rsid w:val="000C0840"/>
    <w:rsid w:val="000C0950"/>
    <w:rsid w:val="000C0CE8"/>
    <w:rsid w:val="000C0E64"/>
    <w:rsid w:val="000C1FD1"/>
    <w:rsid w:val="000C27DD"/>
    <w:rsid w:val="000C349F"/>
    <w:rsid w:val="000C3566"/>
    <w:rsid w:val="000C3EE3"/>
    <w:rsid w:val="000C45BB"/>
    <w:rsid w:val="000C494E"/>
    <w:rsid w:val="000C4954"/>
    <w:rsid w:val="000C5922"/>
    <w:rsid w:val="000C5BF6"/>
    <w:rsid w:val="000C5C41"/>
    <w:rsid w:val="000C6255"/>
    <w:rsid w:val="000C7D99"/>
    <w:rsid w:val="000D03F8"/>
    <w:rsid w:val="000D07BC"/>
    <w:rsid w:val="000D0ABC"/>
    <w:rsid w:val="000D0E55"/>
    <w:rsid w:val="000D1117"/>
    <w:rsid w:val="000D1AB5"/>
    <w:rsid w:val="000D1B37"/>
    <w:rsid w:val="000D1CC3"/>
    <w:rsid w:val="000D2315"/>
    <w:rsid w:val="000D2B34"/>
    <w:rsid w:val="000D32A6"/>
    <w:rsid w:val="000D341C"/>
    <w:rsid w:val="000D3984"/>
    <w:rsid w:val="000D3E9D"/>
    <w:rsid w:val="000D4457"/>
    <w:rsid w:val="000D515A"/>
    <w:rsid w:val="000D522E"/>
    <w:rsid w:val="000D54C0"/>
    <w:rsid w:val="000D5B1D"/>
    <w:rsid w:val="000D5BC5"/>
    <w:rsid w:val="000D6340"/>
    <w:rsid w:val="000D6CED"/>
    <w:rsid w:val="000D6FA7"/>
    <w:rsid w:val="000D70CE"/>
    <w:rsid w:val="000D7420"/>
    <w:rsid w:val="000D7AA6"/>
    <w:rsid w:val="000D7D5A"/>
    <w:rsid w:val="000D7F74"/>
    <w:rsid w:val="000E01D5"/>
    <w:rsid w:val="000E0654"/>
    <w:rsid w:val="000E0678"/>
    <w:rsid w:val="000E0823"/>
    <w:rsid w:val="000E09AA"/>
    <w:rsid w:val="000E0BC5"/>
    <w:rsid w:val="000E0C2B"/>
    <w:rsid w:val="000E1388"/>
    <w:rsid w:val="000E1544"/>
    <w:rsid w:val="000E1E7B"/>
    <w:rsid w:val="000E1E82"/>
    <w:rsid w:val="000E2025"/>
    <w:rsid w:val="000E207E"/>
    <w:rsid w:val="000E230F"/>
    <w:rsid w:val="000E2360"/>
    <w:rsid w:val="000E2594"/>
    <w:rsid w:val="000E2CDC"/>
    <w:rsid w:val="000E2EFB"/>
    <w:rsid w:val="000E2F6E"/>
    <w:rsid w:val="000E3530"/>
    <w:rsid w:val="000E3537"/>
    <w:rsid w:val="000E37DF"/>
    <w:rsid w:val="000E4248"/>
    <w:rsid w:val="000E470D"/>
    <w:rsid w:val="000E47B0"/>
    <w:rsid w:val="000E4978"/>
    <w:rsid w:val="000E4A7F"/>
    <w:rsid w:val="000E4AE7"/>
    <w:rsid w:val="000E55B9"/>
    <w:rsid w:val="000E5AB4"/>
    <w:rsid w:val="000E6D34"/>
    <w:rsid w:val="000E6DD2"/>
    <w:rsid w:val="000E6FDF"/>
    <w:rsid w:val="000E7500"/>
    <w:rsid w:val="000E7C09"/>
    <w:rsid w:val="000F03EE"/>
    <w:rsid w:val="000F0CEF"/>
    <w:rsid w:val="000F14C2"/>
    <w:rsid w:val="000F17DA"/>
    <w:rsid w:val="000F2682"/>
    <w:rsid w:val="000F276D"/>
    <w:rsid w:val="000F2E5B"/>
    <w:rsid w:val="000F2E7D"/>
    <w:rsid w:val="000F34CD"/>
    <w:rsid w:val="000F3C9E"/>
    <w:rsid w:val="000F43F4"/>
    <w:rsid w:val="000F4460"/>
    <w:rsid w:val="000F4BD5"/>
    <w:rsid w:val="000F4E36"/>
    <w:rsid w:val="000F5083"/>
    <w:rsid w:val="000F50E9"/>
    <w:rsid w:val="000F521B"/>
    <w:rsid w:val="000F5371"/>
    <w:rsid w:val="000F5EAA"/>
    <w:rsid w:val="000F63FA"/>
    <w:rsid w:val="000F662F"/>
    <w:rsid w:val="000F6AC0"/>
    <w:rsid w:val="000F6D73"/>
    <w:rsid w:val="000F6FD6"/>
    <w:rsid w:val="000F742E"/>
    <w:rsid w:val="000F7D58"/>
    <w:rsid w:val="000F7F72"/>
    <w:rsid w:val="00100B50"/>
    <w:rsid w:val="00100C69"/>
    <w:rsid w:val="00100C89"/>
    <w:rsid w:val="001018F4"/>
    <w:rsid w:val="001021E3"/>
    <w:rsid w:val="00102CB4"/>
    <w:rsid w:val="00103390"/>
    <w:rsid w:val="00103F02"/>
    <w:rsid w:val="001041AC"/>
    <w:rsid w:val="00104CCE"/>
    <w:rsid w:val="00104F0F"/>
    <w:rsid w:val="00105CA6"/>
    <w:rsid w:val="00105E43"/>
    <w:rsid w:val="00106252"/>
    <w:rsid w:val="001062DE"/>
    <w:rsid w:val="00106A2E"/>
    <w:rsid w:val="00106C05"/>
    <w:rsid w:val="00107563"/>
    <w:rsid w:val="001075A2"/>
    <w:rsid w:val="00107AEA"/>
    <w:rsid w:val="00107DD9"/>
    <w:rsid w:val="00110523"/>
    <w:rsid w:val="00110825"/>
    <w:rsid w:val="0011087B"/>
    <w:rsid w:val="0011099F"/>
    <w:rsid w:val="001110BA"/>
    <w:rsid w:val="001117AC"/>
    <w:rsid w:val="00111944"/>
    <w:rsid w:val="0011195A"/>
    <w:rsid w:val="001119FC"/>
    <w:rsid w:val="00111D78"/>
    <w:rsid w:val="00111DBE"/>
    <w:rsid w:val="00112855"/>
    <w:rsid w:val="0011359E"/>
    <w:rsid w:val="001139EB"/>
    <w:rsid w:val="00113AA6"/>
    <w:rsid w:val="00113E01"/>
    <w:rsid w:val="00113E04"/>
    <w:rsid w:val="00113EF3"/>
    <w:rsid w:val="00114441"/>
    <w:rsid w:val="00114D2C"/>
    <w:rsid w:val="00114F6E"/>
    <w:rsid w:val="0011523F"/>
    <w:rsid w:val="00115D5E"/>
    <w:rsid w:val="00115E97"/>
    <w:rsid w:val="00116941"/>
    <w:rsid w:val="00116D2F"/>
    <w:rsid w:val="00116F99"/>
    <w:rsid w:val="001171E7"/>
    <w:rsid w:val="00117A92"/>
    <w:rsid w:val="00117B6D"/>
    <w:rsid w:val="00117F74"/>
    <w:rsid w:val="00120997"/>
    <w:rsid w:val="0012143B"/>
    <w:rsid w:val="00121481"/>
    <w:rsid w:val="001214AD"/>
    <w:rsid w:val="00121C3D"/>
    <w:rsid w:val="00121E4C"/>
    <w:rsid w:val="00122B85"/>
    <w:rsid w:val="00122C0A"/>
    <w:rsid w:val="00122D4E"/>
    <w:rsid w:val="00123120"/>
    <w:rsid w:val="001239E3"/>
    <w:rsid w:val="00124EA8"/>
    <w:rsid w:val="001253DC"/>
    <w:rsid w:val="00125539"/>
    <w:rsid w:val="00125D1F"/>
    <w:rsid w:val="001264FB"/>
    <w:rsid w:val="00126791"/>
    <w:rsid w:val="00126AB7"/>
    <w:rsid w:val="00127614"/>
    <w:rsid w:val="00127CE8"/>
    <w:rsid w:val="00130322"/>
    <w:rsid w:val="00130D20"/>
    <w:rsid w:val="00131864"/>
    <w:rsid w:val="00131E11"/>
    <w:rsid w:val="00131F9D"/>
    <w:rsid w:val="00132EDB"/>
    <w:rsid w:val="001331EB"/>
    <w:rsid w:val="00133573"/>
    <w:rsid w:val="00133F03"/>
    <w:rsid w:val="00134487"/>
    <w:rsid w:val="00134908"/>
    <w:rsid w:val="00135153"/>
    <w:rsid w:val="00135935"/>
    <w:rsid w:val="00135AD7"/>
    <w:rsid w:val="0013642D"/>
    <w:rsid w:val="001367A4"/>
    <w:rsid w:val="00137EF2"/>
    <w:rsid w:val="001405EE"/>
    <w:rsid w:val="00140868"/>
    <w:rsid w:val="001408F2"/>
    <w:rsid w:val="00140C92"/>
    <w:rsid w:val="00140E8F"/>
    <w:rsid w:val="0014174E"/>
    <w:rsid w:val="001419BC"/>
    <w:rsid w:val="00141A8C"/>
    <w:rsid w:val="00141DA8"/>
    <w:rsid w:val="00142205"/>
    <w:rsid w:val="001422B8"/>
    <w:rsid w:val="00142719"/>
    <w:rsid w:val="00142B23"/>
    <w:rsid w:val="00142E77"/>
    <w:rsid w:val="001432E4"/>
    <w:rsid w:val="00144130"/>
    <w:rsid w:val="00144EED"/>
    <w:rsid w:val="00146488"/>
    <w:rsid w:val="00146587"/>
    <w:rsid w:val="001465F3"/>
    <w:rsid w:val="00146A44"/>
    <w:rsid w:val="00146ADD"/>
    <w:rsid w:val="00146EE3"/>
    <w:rsid w:val="00147188"/>
    <w:rsid w:val="001475BB"/>
    <w:rsid w:val="00147830"/>
    <w:rsid w:val="00150436"/>
    <w:rsid w:val="00150FF0"/>
    <w:rsid w:val="001511B1"/>
    <w:rsid w:val="0015283A"/>
    <w:rsid w:val="0015290A"/>
    <w:rsid w:val="0015317F"/>
    <w:rsid w:val="00153833"/>
    <w:rsid w:val="001539B8"/>
    <w:rsid w:val="00153D3E"/>
    <w:rsid w:val="00154655"/>
    <w:rsid w:val="00154682"/>
    <w:rsid w:val="00154912"/>
    <w:rsid w:val="00155B23"/>
    <w:rsid w:val="00155CB6"/>
    <w:rsid w:val="00155FC7"/>
    <w:rsid w:val="00156041"/>
    <w:rsid w:val="001572A5"/>
    <w:rsid w:val="00157644"/>
    <w:rsid w:val="001576E6"/>
    <w:rsid w:val="0015771C"/>
    <w:rsid w:val="001578D7"/>
    <w:rsid w:val="00157D3E"/>
    <w:rsid w:val="00157FC3"/>
    <w:rsid w:val="001600A4"/>
    <w:rsid w:val="001602B1"/>
    <w:rsid w:val="00161372"/>
    <w:rsid w:val="0016175B"/>
    <w:rsid w:val="00161765"/>
    <w:rsid w:val="001619E1"/>
    <w:rsid w:val="00161B5C"/>
    <w:rsid w:val="0016239C"/>
    <w:rsid w:val="00162953"/>
    <w:rsid w:val="001629AC"/>
    <w:rsid w:val="00162AA5"/>
    <w:rsid w:val="00162CAD"/>
    <w:rsid w:val="001636AA"/>
    <w:rsid w:val="001639DE"/>
    <w:rsid w:val="00163AA6"/>
    <w:rsid w:val="00163DF2"/>
    <w:rsid w:val="0016430C"/>
    <w:rsid w:val="00164376"/>
    <w:rsid w:val="001645D7"/>
    <w:rsid w:val="00164D34"/>
    <w:rsid w:val="00164F01"/>
    <w:rsid w:val="00165048"/>
    <w:rsid w:val="0016578D"/>
    <w:rsid w:val="00165B99"/>
    <w:rsid w:val="00165BD5"/>
    <w:rsid w:val="00165BEB"/>
    <w:rsid w:val="00165F3C"/>
    <w:rsid w:val="00166904"/>
    <w:rsid w:val="00166E84"/>
    <w:rsid w:val="0016780D"/>
    <w:rsid w:val="00167F1D"/>
    <w:rsid w:val="0017005C"/>
    <w:rsid w:val="0017019C"/>
    <w:rsid w:val="001702C6"/>
    <w:rsid w:val="00170470"/>
    <w:rsid w:val="0017048C"/>
    <w:rsid w:val="001711A8"/>
    <w:rsid w:val="00171784"/>
    <w:rsid w:val="001722FB"/>
    <w:rsid w:val="0017354C"/>
    <w:rsid w:val="00173558"/>
    <w:rsid w:val="00173EEF"/>
    <w:rsid w:val="001743CD"/>
    <w:rsid w:val="00174740"/>
    <w:rsid w:val="00174CE9"/>
    <w:rsid w:val="00174E0A"/>
    <w:rsid w:val="0017505F"/>
    <w:rsid w:val="0017507E"/>
    <w:rsid w:val="00175350"/>
    <w:rsid w:val="00175629"/>
    <w:rsid w:val="00175AA4"/>
    <w:rsid w:val="00176451"/>
    <w:rsid w:val="00176984"/>
    <w:rsid w:val="00176D8F"/>
    <w:rsid w:val="00177558"/>
    <w:rsid w:val="00177584"/>
    <w:rsid w:val="00177A75"/>
    <w:rsid w:val="00180858"/>
    <w:rsid w:val="001808B9"/>
    <w:rsid w:val="00180959"/>
    <w:rsid w:val="00181435"/>
    <w:rsid w:val="0018150E"/>
    <w:rsid w:val="00181AC0"/>
    <w:rsid w:val="00181C79"/>
    <w:rsid w:val="001828E0"/>
    <w:rsid w:val="00182AC8"/>
    <w:rsid w:val="00182AE1"/>
    <w:rsid w:val="00182DB6"/>
    <w:rsid w:val="00182F8E"/>
    <w:rsid w:val="00183234"/>
    <w:rsid w:val="00183997"/>
    <w:rsid w:val="00183B51"/>
    <w:rsid w:val="001849FC"/>
    <w:rsid w:val="00184A11"/>
    <w:rsid w:val="001851E2"/>
    <w:rsid w:val="00185438"/>
    <w:rsid w:val="00186399"/>
    <w:rsid w:val="001866C1"/>
    <w:rsid w:val="00186E0B"/>
    <w:rsid w:val="001871F7"/>
    <w:rsid w:val="0018745E"/>
    <w:rsid w:val="00187775"/>
    <w:rsid w:val="00187C0D"/>
    <w:rsid w:val="00190001"/>
    <w:rsid w:val="00190F48"/>
    <w:rsid w:val="00191D26"/>
    <w:rsid w:val="00191E6B"/>
    <w:rsid w:val="00191EA7"/>
    <w:rsid w:val="00191FCA"/>
    <w:rsid w:val="00192007"/>
    <w:rsid w:val="00192EB0"/>
    <w:rsid w:val="00192FD4"/>
    <w:rsid w:val="00192FEC"/>
    <w:rsid w:val="00193DAF"/>
    <w:rsid w:val="00194389"/>
    <w:rsid w:val="00194538"/>
    <w:rsid w:val="001947A0"/>
    <w:rsid w:val="001949D6"/>
    <w:rsid w:val="00195640"/>
    <w:rsid w:val="001958BD"/>
    <w:rsid w:val="00195964"/>
    <w:rsid w:val="00195DBE"/>
    <w:rsid w:val="00195E35"/>
    <w:rsid w:val="00195F7F"/>
    <w:rsid w:val="001962EB"/>
    <w:rsid w:val="001967CB"/>
    <w:rsid w:val="00196B91"/>
    <w:rsid w:val="001970F9"/>
    <w:rsid w:val="001971AC"/>
    <w:rsid w:val="00197682"/>
    <w:rsid w:val="00197C05"/>
    <w:rsid w:val="00197FB8"/>
    <w:rsid w:val="001A028D"/>
    <w:rsid w:val="001A071F"/>
    <w:rsid w:val="001A0F53"/>
    <w:rsid w:val="001A1033"/>
    <w:rsid w:val="001A10F7"/>
    <w:rsid w:val="001A1CCE"/>
    <w:rsid w:val="001A2EC3"/>
    <w:rsid w:val="001A2F44"/>
    <w:rsid w:val="001A4936"/>
    <w:rsid w:val="001A5048"/>
    <w:rsid w:val="001A5315"/>
    <w:rsid w:val="001A55F3"/>
    <w:rsid w:val="001A56AE"/>
    <w:rsid w:val="001A5749"/>
    <w:rsid w:val="001A5B16"/>
    <w:rsid w:val="001A5CD2"/>
    <w:rsid w:val="001A6350"/>
    <w:rsid w:val="001A6431"/>
    <w:rsid w:val="001A6CBB"/>
    <w:rsid w:val="001A6E6C"/>
    <w:rsid w:val="001A7099"/>
    <w:rsid w:val="001A730D"/>
    <w:rsid w:val="001A75CC"/>
    <w:rsid w:val="001A7B08"/>
    <w:rsid w:val="001A7F31"/>
    <w:rsid w:val="001B00F6"/>
    <w:rsid w:val="001B02E9"/>
    <w:rsid w:val="001B05AA"/>
    <w:rsid w:val="001B06F5"/>
    <w:rsid w:val="001B0B6D"/>
    <w:rsid w:val="001B174F"/>
    <w:rsid w:val="001B18D3"/>
    <w:rsid w:val="001B2053"/>
    <w:rsid w:val="001B2097"/>
    <w:rsid w:val="001B2A0C"/>
    <w:rsid w:val="001B2A61"/>
    <w:rsid w:val="001B2D01"/>
    <w:rsid w:val="001B3378"/>
    <w:rsid w:val="001B3BA9"/>
    <w:rsid w:val="001B42EB"/>
    <w:rsid w:val="001B5292"/>
    <w:rsid w:val="001B5556"/>
    <w:rsid w:val="001B5A05"/>
    <w:rsid w:val="001B5FCD"/>
    <w:rsid w:val="001B600C"/>
    <w:rsid w:val="001B6030"/>
    <w:rsid w:val="001B618E"/>
    <w:rsid w:val="001B6904"/>
    <w:rsid w:val="001B6E17"/>
    <w:rsid w:val="001B72E7"/>
    <w:rsid w:val="001B74F4"/>
    <w:rsid w:val="001B7866"/>
    <w:rsid w:val="001B7960"/>
    <w:rsid w:val="001B7972"/>
    <w:rsid w:val="001B7F93"/>
    <w:rsid w:val="001C005D"/>
    <w:rsid w:val="001C0366"/>
    <w:rsid w:val="001C03EE"/>
    <w:rsid w:val="001C05A2"/>
    <w:rsid w:val="001C0C2C"/>
    <w:rsid w:val="001C0D20"/>
    <w:rsid w:val="001C10D6"/>
    <w:rsid w:val="001C1210"/>
    <w:rsid w:val="001C1A25"/>
    <w:rsid w:val="001C205F"/>
    <w:rsid w:val="001C2833"/>
    <w:rsid w:val="001C2B36"/>
    <w:rsid w:val="001C2B80"/>
    <w:rsid w:val="001C2D4C"/>
    <w:rsid w:val="001C32D3"/>
    <w:rsid w:val="001C3302"/>
    <w:rsid w:val="001C3638"/>
    <w:rsid w:val="001C3957"/>
    <w:rsid w:val="001C3CE5"/>
    <w:rsid w:val="001C406E"/>
    <w:rsid w:val="001C41F5"/>
    <w:rsid w:val="001C4712"/>
    <w:rsid w:val="001C532C"/>
    <w:rsid w:val="001C60FA"/>
    <w:rsid w:val="001C636D"/>
    <w:rsid w:val="001C6396"/>
    <w:rsid w:val="001C64E7"/>
    <w:rsid w:val="001C6510"/>
    <w:rsid w:val="001C6839"/>
    <w:rsid w:val="001C6EC1"/>
    <w:rsid w:val="001C6F7C"/>
    <w:rsid w:val="001D068D"/>
    <w:rsid w:val="001D0CCA"/>
    <w:rsid w:val="001D1F4A"/>
    <w:rsid w:val="001D217C"/>
    <w:rsid w:val="001D2B73"/>
    <w:rsid w:val="001D3143"/>
    <w:rsid w:val="001D3F6D"/>
    <w:rsid w:val="001D49D6"/>
    <w:rsid w:val="001D4E4F"/>
    <w:rsid w:val="001D5022"/>
    <w:rsid w:val="001D5110"/>
    <w:rsid w:val="001D5279"/>
    <w:rsid w:val="001D55B7"/>
    <w:rsid w:val="001D5C66"/>
    <w:rsid w:val="001D633B"/>
    <w:rsid w:val="001D7993"/>
    <w:rsid w:val="001D79F8"/>
    <w:rsid w:val="001D7BC7"/>
    <w:rsid w:val="001E05E3"/>
    <w:rsid w:val="001E0B52"/>
    <w:rsid w:val="001E13EB"/>
    <w:rsid w:val="001E1823"/>
    <w:rsid w:val="001E1BB2"/>
    <w:rsid w:val="001E1D60"/>
    <w:rsid w:val="001E1FF1"/>
    <w:rsid w:val="001E2332"/>
    <w:rsid w:val="001E2ED1"/>
    <w:rsid w:val="001E314E"/>
    <w:rsid w:val="001E3B81"/>
    <w:rsid w:val="001E3D46"/>
    <w:rsid w:val="001E3DAA"/>
    <w:rsid w:val="001E458F"/>
    <w:rsid w:val="001E4650"/>
    <w:rsid w:val="001E4F8C"/>
    <w:rsid w:val="001E543E"/>
    <w:rsid w:val="001E552A"/>
    <w:rsid w:val="001E5AFC"/>
    <w:rsid w:val="001E5D38"/>
    <w:rsid w:val="001E5D77"/>
    <w:rsid w:val="001E63B5"/>
    <w:rsid w:val="001E64BC"/>
    <w:rsid w:val="001E6C27"/>
    <w:rsid w:val="001E6C50"/>
    <w:rsid w:val="001E6D14"/>
    <w:rsid w:val="001F0933"/>
    <w:rsid w:val="001F0A2C"/>
    <w:rsid w:val="001F13F8"/>
    <w:rsid w:val="001F1424"/>
    <w:rsid w:val="001F18E6"/>
    <w:rsid w:val="001F1A39"/>
    <w:rsid w:val="001F1AEE"/>
    <w:rsid w:val="001F1D97"/>
    <w:rsid w:val="001F1F60"/>
    <w:rsid w:val="001F28E6"/>
    <w:rsid w:val="001F29FD"/>
    <w:rsid w:val="001F33AD"/>
    <w:rsid w:val="001F36CC"/>
    <w:rsid w:val="001F37DB"/>
    <w:rsid w:val="001F3D03"/>
    <w:rsid w:val="001F42CD"/>
    <w:rsid w:val="001F43F6"/>
    <w:rsid w:val="001F4685"/>
    <w:rsid w:val="001F49E8"/>
    <w:rsid w:val="001F4BA8"/>
    <w:rsid w:val="001F4C2A"/>
    <w:rsid w:val="001F529B"/>
    <w:rsid w:val="001F59B0"/>
    <w:rsid w:val="001F6348"/>
    <w:rsid w:val="001F6569"/>
    <w:rsid w:val="001F66D5"/>
    <w:rsid w:val="001F6D17"/>
    <w:rsid w:val="001F6F0A"/>
    <w:rsid w:val="001F7148"/>
    <w:rsid w:val="001F74B1"/>
    <w:rsid w:val="002000F0"/>
    <w:rsid w:val="00200544"/>
    <w:rsid w:val="00200A20"/>
    <w:rsid w:val="002014F0"/>
    <w:rsid w:val="00201EE7"/>
    <w:rsid w:val="00202842"/>
    <w:rsid w:val="00202D76"/>
    <w:rsid w:val="00202F7B"/>
    <w:rsid w:val="00203B6A"/>
    <w:rsid w:val="00203C34"/>
    <w:rsid w:val="00203DC9"/>
    <w:rsid w:val="0020430B"/>
    <w:rsid w:val="00204B28"/>
    <w:rsid w:val="00204F7D"/>
    <w:rsid w:val="00204FD6"/>
    <w:rsid w:val="0020510C"/>
    <w:rsid w:val="002051D4"/>
    <w:rsid w:val="00205CFA"/>
    <w:rsid w:val="00206AB1"/>
    <w:rsid w:val="00206D5B"/>
    <w:rsid w:val="00206DB5"/>
    <w:rsid w:val="00206EB0"/>
    <w:rsid w:val="00207BB7"/>
    <w:rsid w:val="00207BDE"/>
    <w:rsid w:val="00207BE5"/>
    <w:rsid w:val="00207D7D"/>
    <w:rsid w:val="00210822"/>
    <w:rsid w:val="0021103C"/>
    <w:rsid w:val="00211411"/>
    <w:rsid w:val="0021153B"/>
    <w:rsid w:val="00211602"/>
    <w:rsid w:val="00211C31"/>
    <w:rsid w:val="00212005"/>
    <w:rsid w:val="002120C5"/>
    <w:rsid w:val="00212252"/>
    <w:rsid w:val="002122AA"/>
    <w:rsid w:val="002128EF"/>
    <w:rsid w:val="00212B9C"/>
    <w:rsid w:val="00212DC0"/>
    <w:rsid w:val="00212F2C"/>
    <w:rsid w:val="00213006"/>
    <w:rsid w:val="00213463"/>
    <w:rsid w:val="00214048"/>
    <w:rsid w:val="00214CDB"/>
    <w:rsid w:val="00214DA6"/>
    <w:rsid w:val="00214DB3"/>
    <w:rsid w:val="0021511D"/>
    <w:rsid w:val="00215679"/>
    <w:rsid w:val="0021579A"/>
    <w:rsid w:val="00215999"/>
    <w:rsid w:val="00215C39"/>
    <w:rsid w:val="00215CDE"/>
    <w:rsid w:val="002160EA"/>
    <w:rsid w:val="00216D8B"/>
    <w:rsid w:val="00216E67"/>
    <w:rsid w:val="00217C70"/>
    <w:rsid w:val="00220487"/>
    <w:rsid w:val="002206F2"/>
    <w:rsid w:val="002207E4"/>
    <w:rsid w:val="00220860"/>
    <w:rsid w:val="00220E1C"/>
    <w:rsid w:val="00221095"/>
    <w:rsid w:val="002210BC"/>
    <w:rsid w:val="002214C0"/>
    <w:rsid w:val="00221CFD"/>
    <w:rsid w:val="00221D16"/>
    <w:rsid w:val="0022233A"/>
    <w:rsid w:val="00222352"/>
    <w:rsid w:val="0022263A"/>
    <w:rsid w:val="00222A32"/>
    <w:rsid w:val="002230EC"/>
    <w:rsid w:val="002233E4"/>
    <w:rsid w:val="00223C51"/>
    <w:rsid w:val="00223ECD"/>
    <w:rsid w:val="00224C05"/>
    <w:rsid w:val="00224D00"/>
    <w:rsid w:val="00224EDB"/>
    <w:rsid w:val="00225035"/>
    <w:rsid w:val="002251EE"/>
    <w:rsid w:val="002251F2"/>
    <w:rsid w:val="002257AA"/>
    <w:rsid w:val="00225E4D"/>
    <w:rsid w:val="00226115"/>
    <w:rsid w:val="00226350"/>
    <w:rsid w:val="00226FCA"/>
    <w:rsid w:val="00227D62"/>
    <w:rsid w:val="00230A6F"/>
    <w:rsid w:val="00230B28"/>
    <w:rsid w:val="00231148"/>
    <w:rsid w:val="002314CC"/>
    <w:rsid w:val="002317C6"/>
    <w:rsid w:val="00231893"/>
    <w:rsid w:val="00231AF6"/>
    <w:rsid w:val="00231D03"/>
    <w:rsid w:val="00231D9B"/>
    <w:rsid w:val="0023242B"/>
    <w:rsid w:val="0023242C"/>
    <w:rsid w:val="002325E4"/>
    <w:rsid w:val="00233053"/>
    <w:rsid w:val="002332AE"/>
    <w:rsid w:val="00233B7B"/>
    <w:rsid w:val="00233F0B"/>
    <w:rsid w:val="00234131"/>
    <w:rsid w:val="00234800"/>
    <w:rsid w:val="00235683"/>
    <w:rsid w:val="00235B12"/>
    <w:rsid w:val="00235CB8"/>
    <w:rsid w:val="00235E52"/>
    <w:rsid w:val="00235EF6"/>
    <w:rsid w:val="002366F6"/>
    <w:rsid w:val="00236AFA"/>
    <w:rsid w:val="00236F25"/>
    <w:rsid w:val="0023724D"/>
    <w:rsid w:val="0023744F"/>
    <w:rsid w:val="002402C3"/>
    <w:rsid w:val="0024051C"/>
    <w:rsid w:val="00240CF1"/>
    <w:rsid w:val="0024103C"/>
    <w:rsid w:val="00241152"/>
    <w:rsid w:val="00241721"/>
    <w:rsid w:val="00241B92"/>
    <w:rsid w:val="00241E5B"/>
    <w:rsid w:val="00242C7E"/>
    <w:rsid w:val="00242CF5"/>
    <w:rsid w:val="002430CA"/>
    <w:rsid w:val="00243E21"/>
    <w:rsid w:val="0024493B"/>
    <w:rsid w:val="00244F4F"/>
    <w:rsid w:val="002453D3"/>
    <w:rsid w:val="00245500"/>
    <w:rsid w:val="00245514"/>
    <w:rsid w:val="00245BB5"/>
    <w:rsid w:val="00246416"/>
    <w:rsid w:val="00246779"/>
    <w:rsid w:val="002469B2"/>
    <w:rsid w:val="00246A99"/>
    <w:rsid w:val="00246E2D"/>
    <w:rsid w:val="00246E44"/>
    <w:rsid w:val="00247885"/>
    <w:rsid w:val="00250007"/>
    <w:rsid w:val="00250D7B"/>
    <w:rsid w:val="00250F5F"/>
    <w:rsid w:val="002511F0"/>
    <w:rsid w:val="00251214"/>
    <w:rsid w:val="0025201D"/>
    <w:rsid w:val="002524EB"/>
    <w:rsid w:val="00252933"/>
    <w:rsid w:val="00252E8D"/>
    <w:rsid w:val="002533FD"/>
    <w:rsid w:val="002536EA"/>
    <w:rsid w:val="00253BE2"/>
    <w:rsid w:val="0025457F"/>
    <w:rsid w:val="002547A4"/>
    <w:rsid w:val="00254968"/>
    <w:rsid w:val="00254F16"/>
    <w:rsid w:val="00255038"/>
    <w:rsid w:val="002554EE"/>
    <w:rsid w:val="002556E6"/>
    <w:rsid w:val="00256060"/>
    <w:rsid w:val="00256506"/>
    <w:rsid w:val="00256C9F"/>
    <w:rsid w:val="00257326"/>
    <w:rsid w:val="00257F16"/>
    <w:rsid w:val="00257FDD"/>
    <w:rsid w:val="00260407"/>
    <w:rsid w:val="002605F0"/>
    <w:rsid w:val="00260B39"/>
    <w:rsid w:val="002617B9"/>
    <w:rsid w:val="002625C2"/>
    <w:rsid w:val="00262E1D"/>
    <w:rsid w:val="00262E9A"/>
    <w:rsid w:val="00263162"/>
    <w:rsid w:val="002633D7"/>
    <w:rsid w:val="00263CF6"/>
    <w:rsid w:val="002640CF"/>
    <w:rsid w:val="00264138"/>
    <w:rsid w:val="00264381"/>
    <w:rsid w:val="002648D1"/>
    <w:rsid w:val="00264DC1"/>
    <w:rsid w:val="002652ED"/>
    <w:rsid w:val="00265400"/>
    <w:rsid w:val="00265DDF"/>
    <w:rsid w:val="00266091"/>
    <w:rsid w:val="002661E8"/>
    <w:rsid w:val="00266AF8"/>
    <w:rsid w:val="00266F19"/>
    <w:rsid w:val="00267286"/>
    <w:rsid w:val="00267930"/>
    <w:rsid w:val="00267C22"/>
    <w:rsid w:val="00267EEE"/>
    <w:rsid w:val="00267FD9"/>
    <w:rsid w:val="002703FD"/>
    <w:rsid w:val="00270B09"/>
    <w:rsid w:val="00270CAF"/>
    <w:rsid w:val="00270E80"/>
    <w:rsid w:val="00271B1C"/>
    <w:rsid w:val="00271B3C"/>
    <w:rsid w:val="00271CCD"/>
    <w:rsid w:val="0027203F"/>
    <w:rsid w:val="002724BF"/>
    <w:rsid w:val="00272DA8"/>
    <w:rsid w:val="00273392"/>
    <w:rsid w:val="00273FF8"/>
    <w:rsid w:val="0027477A"/>
    <w:rsid w:val="00274998"/>
    <w:rsid w:val="002751E6"/>
    <w:rsid w:val="002754F7"/>
    <w:rsid w:val="00275562"/>
    <w:rsid w:val="002755EE"/>
    <w:rsid w:val="00275729"/>
    <w:rsid w:val="0027592E"/>
    <w:rsid w:val="00275DF4"/>
    <w:rsid w:val="00276400"/>
    <w:rsid w:val="002768F7"/>
    <w:rsid w:val="00276EB7"/>
    <w:rsid w:val="002772D2"/>
    <w:rsid w:val="00280547"/>
    <w:rsid w:val="002806E1"/>
    <w:rsid w:val="00280F97"/>
    <w:rsid w:val="00281265"/>
    <w:rsid w:val="0028203E"/>
    <w:rsid w:val="002829CE"/>
    <w:rsid w:val="00282C9B"/>
    <w:rsid w:val="00282DA9"/>
    <w:rsid w:val="00283684"/>
    <w:rsid w:val="002837B5"/>
    <w:rsid w:val="002837CC"/>
    <w:rsid w:val="00283D80"/>
    <w:rsid w:val="00284047"/>
    <w:rsid w:val="002845D9"/>
    <w:rsid w:val="002848AC"/>
    <w:rsid w:val="00284989"/>
    <w:rsid w:val="00284B7E"/>
    <w:rsid w:val="00284EC9"/>
    <w:rsid w:val="002851A0"/>
    <w:rsid w:val="00285321"/>
    <w:rsid w:val="002866A3"/>
    <w:rsid w:val="002870B5"/>
    <w:rsid w:val="002877BF"/>
    <w:rsid w:val="0028792E"/>
    <w:rsid w:val="00287A2B"/>
    <w:rsid w:val="00287BB5"/>
    <w:rsid w:val="0029067A"/>
    <w:rsid w:val="00290A3E"/>
    <w:rsid w:val="002910B2"/>
    <w:rsid w:val="00291477"/>
    <w:rsid w:val="00291653"/>
    <w:rsid w:val="0029382F"/>
    <w:rsid w:val="00293B00"/>
    <w:rsid w:val="002953F1"/>
    <w:rsid w:val="002955F9"/>
    <w:rsid w:val="00295BF3"/>
    <w:rsid w:val="0029623B"/>
    <w:rsid w:val="0029684D"/>
    <w:rsid w:val="00297011"/>
    <w:rsid w:val="00297564"/>
    <w:rsid w:val="0029758B"/>
    <w:rsid w:val="002976EE"/>
    <w:rsid w:val="00297E2A"/>
    <w:rsid w:val="002A019F"/>
    <w:rsid w:val="002A0F9A"/>
    <w:rsid w:val="002A10C7"/>
    <w:rsid w:val="002A10C8"/>
    <w:rsid w:val="002A1774"/>
    <w:rsid w:val="002A1885"/>
    <w:rsid w:val="002A18B2"/>
    <w:rsid w:val="002A1B95"/>
    <w:rsid w:val="002A261E"/>
    <w:rsid w:val="002A3303"/>
    <w:rsid w:val="002A333D"/>
    <w:rsid w:val="002A37AD"/>
    <w:rsid w:val="002A3B6C"/>
    <w:rsid w:val="002A3CAD"/>
    <w:rsid w:val="002A48D8"/>
    <w:rsid w:val="002A4B66"/>
    <w:rsid w:val="002A4D46"/>
    <w:rsid w:val="002A50E0"/>
    <w:rsid w:val="002A52CB"/>
    <w:rsid w:val="002A56D2"/>
    <w:rsid w:val="002A5A92"/>
    <w:rsid w:val="002A5BCB"/>
    <w:rsid w:val="002A5D47"/>
    <w:rsid w:val="002A5EE5"/>
    <w:rsid w:val="002A6B73"/>
    <w:rsid w:val="002A7153"/>
    <w:rsid w:val="002A7239"/>
    <w:rsid w:val="002A7373"/>
    <w:rsid w:val="002A7677"/>
    <w:rsid w:val="002A7801"/>
    <w:rsid w:val="002A7BB8"/>
    <w:rsid w:val="002A7BE4"/>
    <w:rsid w:val="002A7C21"/>
    <w:rsid w:val="002A7E47"/>
    <w:rsid w:val="002A7F01"/>
    <w:rsid w:val="002B12B0"/>
    <w:rsid w:val="002B17D6"/>
    <w:rsid w:val="002B1928"/>
    <w:rsid w:val="002B285F"/>
    <w:rsid w:val="002B2DFA"/>
    <w:rsid w:val="002B34C9"/>
    <w:rsid w:val="002B3520"/>
    <w:rsid w:val="002B38FF"/>
    <w:rsid w:val="002B3952"/>
    <w:rsid w:val="002B41CA"/>
    <w:rsid w:val="002B4281"/>
    <w:rsid w:val="002B4867"/>
    <w:rsid w:val="002B48DF"/>
    <w:rsid w:val="002B49D6"/>
    <w:rsid w:val="002B6B01"/>
    <w:rsid w:val="002B73AC"/>
    <w:rsid w:val="002B79FD"/>
    <w:rsid w:val="002C036B"/>
    <w:rsid w:val="002C0646"/>
    <w:rsid w:val="002C1185"/>
    <w:rsid w:val="002C140D"/>
    <w:rsid w:val="002C1AEC"/>
    <w:rsid w:val="002C21F7"/>
    <w:rsid w:val="002C22DD"/>
    <w:rsid w:val="002C22E8"/>
    <w:rsid w:val="002C267E"/>
    <w:rsid w:val="002C2C69"/>
    <w:rsid w:val="002C2E9F"/>
    <w:rsid w:val="002C2EF8"/>
    <w:rsid w:val="002C3708"/>
    <w:rsid w:val="002C3E5E"/>
    <w:rsid w:val="002C471A"/>
    <w:rsid w:val="002C52CF"/>
    <w:rsid w:val="002C5636"/>
    <w:rsid w:val="002C58BC"/>
    <w:rsid w:val="002C5A3D"/>
    <w:rsid w:val="002C6893"/>
    <w:rsid w:val="002C6C8B"/>
    <w:rsid w:val="002C71F3"/>
    <w:rsid w:val="002C7591"/>
    <w:rsid w:val="002C7741"/>
    <w:rsid w:val="002C7B24"/>
    <w:rsid w:val="002C7C39"/>
    <w:rsid w:val="002C7DEF"/>
    <w:rsid w:val="002D0726"/>
    <w:rsid w:val="002D0887"/>
    <w:rsid w:val="002D09C9"/>
    <w:rsid w:val="002D09CF"/>
    <w:rsid w:val="002D0AB5"/>
    <w:rsid w:val="002D0F01"/>
    <w:rsid w:val="002D0F27"/>
    <w:rsid w:val="002D1730"/>
    <w:rsid w:val="002D1A2A"/>
    <w:rsid w:val="002D1F9E"/>
    <w:rsid w:val="002D20B4"/>
    <w:rsid w:val="002D214B"/>
    <w:rsid w:val="002D25B7"/>
    <w:rsid w:val="002D2976"/>
    <w:rsid w:val="002D37DE"/>
    <w:rsid w:val="002D3B4A"/>
    <w:rsid w:val="002D4A86"/>
    <w:rsid w:val="002D54D0"/>
    <w:rsid w:val="002D58AC"/>
    <w:rsid w:val="002D6D5B"/>
    <w:rsid w:val="002D6DC1"/>
    <w:rsid w:val="002D6F26"/>
    <w:rsid w:val="002D75E7"/>
    <w:rsid w:val="002D761E"/>
    <w:rsid w:val="002D7993"/>
    <w:rsid w:val="002D7A70"/>
    <w:rsid w:val="002D7F89"/>
    <w:rsid w:val="002E044D"/>
    <w:rsid w:val="002E16E9"/>
    <w:rsid w:val="002E20A9"/>
    <w:rsid w:val="002E31D5"/>
    <w:rsid w:val="002E376A"/>
    <w:rsid w:val="002E3A6F"/>
    <w:rsid w:val="002E3E82"/>
    <w:rsid w:val="002E471E"/>
    <w:rsid w:val="002E4DB9"/>
    <w:rsid w:val="002E50B0"/>
    <w:rsid w:val="002E54CC"/>
    <w:rsid w:val="002E5D20"/>
    <w:rsid w:val="002E5D40"/>
    <w:rsid w:val="002E6196"/>
    <w:rsid w:val="002E6460"/>
    <w:rsid w:val="002E7908"/>
    <w:rsid w:val="002E7CD7"/>
    <w:rsid w:val="002E7DA9"/>
    <w:rsid w:val="002F0DA2"/>
    <w:rsid w:val="002F1811"/>
    <w:rsid w:val="002F1904"/>
    <w:rsid w:val="002F19C1"/>
    <w:rsid w:val="002F1B09"/>
    <w:rsid w:val="002F255B"/>
    <w:rsid w:val="002F2759"/>
    <w:rsid w:val="002F27F2"/>
    <w:rsid w:val="002F2E3D"/>
    <w:rsid w:val="002F306F"/>
    <w:rsid w:val="002F4221"/>
    <w:rsid w:val="002F431A"/>
    <w:rsid w:val="002F4736"/>
    <w:rsid w:val="002F49A4"/>
    <w:rsid w:val="002F4D91"/>
    <w:rsid w:val="002F535B"/>
    <w:rsid w:val="002F5360"/>
    <w:rsid w:val="002F58B9"/>
    <w:rsid w:val="002F5CCD"/>
    <w:rsid w:val="002F6848"/>
    <w:rsid w:val="002F68F9"/>
    <w:rsid w:val="002F71E4"/>
    <w:rsid w:val="002F778F"/>
    <w:rsid w:val="002F7B01"/>
    <w:rsid w:val="00300C99"/>
    <w:rsid w:val="00300E98"/>
    <w:rsid w:val="003014EC"/>
    <w:rsid w:val="003020DA"/>
    <w:rsid w:val="00302133"/>
    <w:rsid w:val="003023C7"/>
    <w:rsid w:val="00302C34"/>
    <w:rsid w:val="00303CAB"/>
    <w:rsid w:val="0030409F"/>
    <w:rsid w:val="003044F1"/>
    <w:rsid w:val="00304A8C"/>
    <w:rsid w:val="00304B8A"/>
    <w:rsid w:val="00304E4D"/>
    <w:rsid w:val="0030508D"/>
    <w:rsid w:val="003054A9"/>
    <w:rsid w:val="003056CB"/>
    <w:rsid w:val="0030627B"/>
    <w:rsid w:val="003065B2"/>
    <w:rsid w:val="00306B28"/>
    <w:rsid w:val="003070F8"/>
    <w:rsid w:val="0030721E"/>
    <w:rsid w:val="003074B2"/>
    <w:rsid w:val="00307693"/>
    <w:rsid w:val="00307817"/>
    <w:rsid w:val="00307954"/>
    <w:rsid w:val="00307D92"/>
    <w:rsid w:val="00310431"/>
    <w:rsid w:val="00310D41"/>
    <w:rsid w:val="003111F9"/>
    <w:rsid w:val="003112A1"/>
    <w:rsid w:val="00311853"/>
    <w:rsid w:val="00311CFA"/>
    <w:rsid w:val="00311DCB"/>
    <w:rsid w:val="00311F64"/>
    <w:rsid w:val="003126EE"/>
    <w:rsid w:val="00312A8F"/>
    <w:rsid w:val="00312B71"/>
    <w:rsid w:val="00312CB0"/>
    <w:rsid w:val="00313876"/>
    <w:rsid w:val="0031388D"/>
    <w:rsid w:val="00313AE6"/>
    <w:rsid w:val="00314668"/>
    <w:rsid w:val="00314D00"/>
    <w:rsid w:val="00314D46"/>
    <w:rsid w:val="0031515F"/>
    <w:rsid w:val="003151A1"/>
    <w:rsid w:val="0031534B"/>
    <w:rsid w:val="003161CF"/>
    <w:rsid w:val="003162D6"/>
    <w:rsid w:val="00316324"/>
    <w:rsid w:val="003166EA"/>
    <w:rsid w:val="003168B0"/>
    <w:rsid w:val="00316BA5"/>
    <w:rsid w:val="003172A0"/>
    <w:rsid w:val="003177BC"/>
    <w:rsid w:val="00317921"/>
    <w:rsid w:val="00317B17"/>
    <w:rsid w:val="00317E87"/>
    <w:rsid w:val="00317F7C"/>
    <w:rsid w:val="003200CF"/>
    <w:rsid w:val="003201B6"/>
    <w:rsid w:val="003206F2"/>
    <w:rsid w:val="00320851"/>
    <w:rsid w:val="0032087C"/>
    <w:rsid w:val="00320A53"/>
    <w:rsid w:val="00321904"/>
    <w:rsid w:val="003226AA"/>
    <w:rsid w:val="0032304B"/>
    <w:rsid w:val="00323BBE"/>
    <w:rsid w:val="00324853"/>
    <w:rsid w:val="00324C18"/>
    <w:rsid w:val="00325069"/>
    <w:rsid w:val="00325B1A"/>
    <w:rsid w:val="00325DB4"/>
    <w:rsid w:val="00325F2C"/>
    <w:rsid w:val="00326164"/>
    <w:rsid w:val="00326567"/>
    <w:rsid w:val="0032677E"/>
    <w:rsid w:val="00326F1C"/>
    <w:rsid w:val="0032744B"/>
    <w:rsid w:val="00327C77"/>
    <w:rsid w:val="003302DD"/>
    <w:rsid w:val="00330B2C"/>
    <w:rsid w:val="00330DB4"/>
    <w:rsid w:val="00330DF9"/>
    <w:rsid w:val="0033178B"/>
    <w:rsid w:val="00331DDC"/>
    <w:rsid w:val="00332323"/>
    <w:rsid w:val="0033266F"/>
    <w:rsid w:val="00332E2E"/>
    <w:rsid w:val="00332EBD"/>
    <w:rsid w:val="00332FF2"/>
    <w:rsid w:val="00333189"/>
    <w:rsid w:val="003334EC"/>
    <w:rsid w:val="00333972"/>
    <w:rsid w:val="00333CE1"/>
    <w:rsid w:val="00334451"/>
    <w:rsid w:val="00334959"/>
    <w:rsid w:val="003352C6"/>
    <w:rsid w:val="00335E15"/>
    <w:rsid w:val="00335F4F"/>
    <w:rsid w:val="0033648F"/>
    <w:rsid w:val="00336848"/>
    <w:rsid w:val="00336A08"/>
    <w:rsid w:val="00336A34"/>
    <w:rsid w:val="00336EC8"/>
    <w:rsid w:val="003372F4"/>
    <w:rsid w:val="003376B6"/>
    <w:rsid w:val="00337DFE"/>
    <w:rsid w:val="00337E28"/>
    <w:rsid w:val="003403CD"/>
    <w:rsid w:val="003407B3"/>
    <w:rsid w:val="00340923"/>
    <w:rsid w:val="00340949"/>
    <w:rsid w:val="00340EA0"/>
    <w:rsid w:val="003414BA"/>
    <w:rsid w:val="003414E1"/>
    <w:rsid w:val="003414FC"/>
    <w:rsid w:val="003417EF"/>
    <w:rsid w:val="0034230D"/>
    <w:rsid w:val="00342521"/>
    <w:rsid w:val="003426A7"/>
    <w:rsid w:val="003429F8"/>
    <w:rsid w:val="00342A47"/>
    <w:rsid w:val="00342CC4"/>
    <w:rsid w:val="00342CDF"/>
    <w:rsid w:val="00342D4C"/>
    <w:rsid w:val="00343003"/>
    <w:rsid w:val="00343064"/>
    <w:rsid w:val="00344D1B"/>
    <w:rsid w:val="0034566D"/>
    <w:rsid w:val="003458F7"/>
    <w:rsid w:val="00345C2A"/>
    <w:rsid w:val="00345C3A"/>
    <w:rsid w:val="0034719B"/>
    <w:rsid w:val="003474E7"/>
    <w:rsid w:val="003505AC"/>
    <w:rsid w:val="00350729"/>
    <w:rsid w:val="00350C2D"/>
    <w:rsid w:val="00350CA9"/>
    <w:rsid w:val="00350F39"/>
    <w:rsid w:val="00351483"/>
    <w:rsid w:val="003519AC"/>
    <w:rsid w:val="00351C80"/>
    <w:rsid w:val="00351E8E"/>
    <w:rsid w:val="00351F11"/>
    <w:rsid w:val="0035248A"/>
    <w:rsid w:val="00352658"/>
    <w:rsid w:val="00352937"/>
    <w:rsid w:val="00352BF0"/>
    <w:rsid w:val="00353872"/>
    <w:rsid w:val="00353959"/>
    <w:rsid w:val="00353B24"/>
    <w:rsid w:val="0035442F"/>
    <w:rsid w:val="0035460D"/>
    <w:rsid w:val="003551DE"/>
    <w:rsid w:val="00355D39"/>
    <w:rsid w:val="00356579"/>
    <w:rsid w:val="00356901"/>
    <w:rsid w:val="00356B74"/>
    <w:rsid w:val="00357236"/>
    <w:rsid w:val="00357386"/>
    <w:rsid w:val="0035799A"/>
    <w:rsid w:val="00357E78"/>
    <w:rsid w:val="0036018D"/>
    <w:rsid w:val="00360198"/>
    <w:rsid w:val="00360350"/>
    <w:rsid w:val="003603A6"/>
    <w:rsid w:val="00361210"/>
    <w:rsid w:val="0036122D"/>
    <w:rsid w:val="0036182F"/>
    <w:rsid w:val="00361C03"/>
    <w:rsid w:val="00361C16"/>
    <w:rsid w:val="00361DFB"/>
    <w:rsid w:val="0036227F"/>
    <w:rsid w:val="003622F7"/>
    <w:rsid w:val="003629E0"/>
    <w:rsid w:val="003635A6"/>
    <w:rsid w:val="003639AA"/>
    <w:rsid w:val="0036403A"/>
    <w:rsid w:val="0036413D"/>
    <w:rsid w:val="0036456B"/>
    <w:rsid w:val="00364618"/>
    <w:rsid w:val="00364AD3"/>
    <w:rsid w:val="00364B97"/>
    <w:rsid w:val="00364E6A"/>
    <w:rsid w:val="003653FB"/>
    <w:rsid w:val="00365885"/>
    <w:rsid w:val="00366E3C"/>
    <w:rsid w:val="00366E41"/>
    <w:rsid w:val="003670D0"/>
    <w:rsid w:val="003677FE"/>
    <w:rsid w:val="00367D91"/>
    <w:rsid w:val="00367F7C"/>
    <w:rsid w:val="003701BA"/>
    <w:rsid w:val="00370383"/>
    <w:rsid w:val="00370781"/>
    <w:rsid w:val="00370897"/>
    <w:rsid w:val="00370C80"/>
    <w:rsid w:val="00370F00"/>
    <w:rsid w:val="0037147C"/>
    <w:rsid w:val="003716D1"/>
    <w:rsid w:val="00371898"/>
    <w:rsid w:val="00371C16"/>
    <w:rsid w:val="003720CF"/>
    <w:rsid w:val="003723CA"/>
    <w:rsid w:val="00372460"/>
    <w:rsid w:val="00372747"/>
    <w:rsid w:val="00372761"/>
    <w:rsid w:val="00372816"/>
    <w:rsid w:val="003729D1"/>
    <w:rsid w:val="00372CC4"/>
    <w:rsid w:val="00373839"/>
    <w:rsid w:val="0037399F"/>
    <w:rsid w:val="00373ACD"/>
    <w:rsid w:val="00373B37"/>
    <w:rsid w:val="00374449"/>
    <w:rsid w:val="00374458"/>
    <w:rsid w:val="0037476F"/>
    <w:rsid w:val="00374ECB"/>
    <w:rsid w:val="0037507D"/>
    <w:rsid w:val="00375656"/>
    <w:rsid w:val="0037566B"/>
    <w:rsid w:val="003758DA"/>
    <w:rsid w:val="00375926"/>
    <w:rsid w:val="00375D39"/>
    <w:rsid w:val="00376066"/>
    <w:rsid w:val="0037623F"/>
    <w:rsid w:val="00376313"/>
    <w:rsid w:val="003763DF"/>
    <w:rsid w:val="0037654D"/>
    <w:rsid w:val="0037692A"/>
    <w:rsid w:val="003801BD"/>
    <w:rsid w:val="003801C1"/>
    <w:rsid w:val="00380C70"/>
    <w:rsid w:val="00381BAB"/>
    <w:rsid w:val="0038263A"/>
    <w:rsid w:val="00382979"/>
    <w:rsid w:val="00382AC1"/>
    <w:rsid w:val="00382B06"/>
    <w:rsid w:val="00382CE6"/>
    <w:rsid w:val="00382FA0"/>
    <w:rsid w:val="00383031"/>
    <w:rsid w:val="0038308E"/>
    <w:rsid w:val="003838B4"/>
    <w:rsid w:val="00383B9F"/>
    <w:rsid w:val="00383DA9"/>
    <w:rsid w:val="00383F0B"/>
    <w:rsid w:val="00384448"/>
    <w:rsid w:val="00384B70"/>
    <w:rsid w:val="00384D0D"/>
    <w:rsid w:val="00384D61"/>
    <w:rsid w:val="003852E4"/>
    <w:rsid w:val="003853AD"/>
    <w:rsid w:val="003855AA"/>
    <w:rsid w:val="00385CB5"/>
    <w:rsid w:val="003877EB"/>
    <w:rsid w:val="00387BF4"/>
    <w:rsid w:val="00387F66"/>
    <w:rsid w:val="0039042A"/>
    <w:rsid w:val="00390539"/>
    <w:rsid w:val="00390612"/>
    <w:rsid w:val="00390695"/>
    <w:rsid w:val="0039076F"/>
    <w:rsid w:val="00390EA4"/>
    <w:rsid w:val="00391117"/>
    <w:rsid w:val="00391839"/>
    <w:rsid w:val="00391FB7"/>
    <w:rsid w:val="00392435"/>
    <w:rsid w:val="003924BD"/>
    <w:rsid w:val="00392767"/>
    <w:rsid w:val="00392A21"/>
    <w:rsid w:val="00392CD3"/>
    <w:rsid w:val="00392D8F"/>
    <w:rsid w:val="00393660"/>
    <w:rsid w:val="00393D87"/>
    <w:rsid w:val="00393DD7"/>
    <w:rsid w:val="00393DE8"/>
    <w:rsid w:val="00393DF9"/>
    <w:rsid w:val="00394368"/>
    <w:rsid w:val="003943F6"/>
    <w:rsid w:val="003944C7"/>
    <w:rsid w:val="00394580"/>
    <w:rsid w:val="00394C86"/>
    <w:rsid w:val="00394CFD"/>
    <w:rsid w:val="00394F00"/>
    <w:rsid w:val="003959EF"/>
    <w:rsid w:val="00395AB3"/>
    <w:rsid w:val="00395E7A"/>
    <w:rsid w:val="003967A8"/>
    <w:rsid w:val="003969ED"/>
    <w:rsid w:val="00396B8D"/>
    <w:rsid w:val="00396F4D"/>
    <w:rsid w:val="003976C5"/>
    <w:rsid w:val="00397704"/>
    <w:rsid w:val="003979DE"/>
    <w:rsid w:val="00397AF1"/>
    <w:rsid w:val="00397F84"/>
    <w:rsid w:val="003A0943"/>
    <w:rsid w:val="003A0CF6"/>
    <w:rsid w:val="003A0DFB"/>
    <w:rsid w:val="003A0EAC"/>
    <w:rsid w:val="003A117A"/>
    <w:rsid w:val="003A1365"/>
    <w:rsid w:val="003A1460"/>
    <w:rsid w:val="003A193D"/>
    <w:rsid w:val="003A1D39"/>
    <w:rsid w:val="003A1E86"/>
    <w:rsid w:val="003A20D0"/>
    <w:rsid w:val="003A24A1"/>
    <w:rsid w:val="003A2DDE"/>
    <w:rsid w:val="003A3799"/>
    <w:rsid w:val="003A42CB"/>
    <w:rsid w:val="003A43F3"/>
    <w:rsid w:val="003A4483"/>
    <w:rsid w:val="003A47E0"/>
    <w:rsid w:val="003A4DA3"/>
    <w:rsid w:val="003A517E"/>
    <w:rsid w:val="003A5A7F"/>
    <w:rsid w:val="003A5AA4"/>
    <w:rsid w:val="003A5B63"/>
    <w:rsid w:val="003A5C19"/>
    <w:rsid w:val="003A5FE5"/>
    <w:rsid w:val="003A6909"/>
    <w:rsid w:val="003A6C68"/>
    <w:rsid w:val="003A7C9B"/>
    <w:rsid w:val="003B071F"/>
    <w:rsid w:val="003B0906"/>
    <w:rsid w:val="003B0B1D"/>
    <w:rsid w:val="003B0B80"/>
    <w:rsid w:val="003B0CC1"/>
    <w:rsid w:val="003B16BC"/>
    <w:rsid w:val="003B1F54"/>
    <w:rsid w:val="003B2135"/>
    <w:rsid w:val="003B305E"/>
    <w:rsid w:val="003B3F0F"/>
    <w:rsid w:val="003B4300"/>
    <w:rsid w:val="003B4503"/>
    <w:rsid w:val="003B4B63"/>
    <w:rsid w:val="003B4EE4"/>
    <w:rsid w:val="003B4F97"/>
    <w:rsid w:val="003B5A6D"/>
    <w:rsid w:val="003B6660"/>
    <w:rsid w:val="003B6DB2"/>
    <w:rsid w:val="003B7211"/>
    <w:rsid w:val="003B74AC"/>
    <w:rsid w:val="003B75F9"/>
    <w:rsid w:val="003B7652"/>
    <w:rsid w:val="003B7EC7"/>
    <w:rsid w:val="003B7FDE"/>
    <w:rsid w:val="003C0A38"/>
    <w:rsid w:val="003C12FA"/>
    <w:rsid w:val="003C1D08"/>
    <w:rsid w:val="003C24FB"/>
    <w:rsid w:val="003C291C"/>
    <w:rsid w:val="003C2B0E"/>
    <w:rsid w:val="003C3BA1"/>
    <w:rsid w:val="003C402C"/>
    <w:rsid w:val="003C418F"/>
    <w:rsid w:val="003C45B4"/>
    <w:rsid w:val="003C49C5"/>
    <w:rsid w:val="003C5256"/>
    <w:rsid w:val="003C5D17"/>
    <w:rsid w:val="003C60FD"/>
    <w:rsid w:val="003C6934"/>
    <w:rsid w:val="003C6AED"/>
    <w:rsid w:val="003C7034"/>
    <w:rsid w:val="003C76E9"/>
    <w:rsid w:val="003D017E"/>
    <w:rsid w:val="003D021A"/>
    <w:rsid w:val="003D070B"/>
    <w:rsid w:val="003D1891"/>
    <w:rsid w:val="003D1F52"/>
    <w:rsid w:val="003D1FFE"/>
    <w:rsid w:val="003D27CC"/>
    <w:rsid w:val="003D29D6"/>
    <w:rsid w:val="003D2DEF"/>
    <w:rsid w:val="003D2EFB"/>
    <w:rsid w:val="003D3563"/>
    <w:rsid w:val="003D38F8"/>
    <w:rsid w:val="003D3E06"/>
    <w:rsid w:val="003D4300"/>
    <w:rsid w:val="003D4331"/>
    <w:rsid w:val="003D457A"/>
    <w:rsid w:val="003D4B0B"/>
    <w:rsid w:val="003D5233"/>
    <w:rsid w:val="003D594C"/>
    <w:rsid w:val="003D61A8"/>
    <w:rsid w:val="003D61F7"/>
    <w:rsid w:val="003D6293"/>
    <w:rsid w:val="003D6334"/>
    <w:rsid w:val="003D643B"/>
    <w:rsid w:val="003D6459"/>
    <w:rsid w:val="003D690A"/>
    <w:rsid w:val="003D73CB"/>
    <w:rsid w:val="003D74B0"/>
    <w:rsid w:val="003D7854"/>
    <w:rsid w:val="003D79B5"/>
    <w:rsid w:val="003D7B5A"/>
    <w:rsid w:val="003D7EF2"/>
    <w:rsid w:val="003E0052"/>
    <w:rsid w:val="003E0352"/>
    <w:rsid w:val="003E08C5"/>
    <w:rsid w:val="003E09D9"/>
    <w:rsid w:val="003E0AEC"/>
    <w:rsid w:val="003E0DFA"/>
    <w:rsid w:val="003E16BC"/>
    <w:rsid w:val="003E1ACD"/>
    <w:rsid w:val="003E213F"/>
    <w:rsid w:val="003E22EC"/>
    <w:rsid w:val="003E2C4B"/>
    <w:rsid w:val="003E302C"/>
    <w:rsid w:val="003E3216"/>
    <w:rsid w:val="003E33CE"/>
    <w:rsid w:val="003E3F8A"/>
    <w:rsid w:val="003E3FCB"/>
    <w:rsid w:val="003E4246"/>
    <w:rsid w:val="003E4666"/>
    <w:rsid w:val="003E4762"/>
    <w:rsid w:val="003E4E22"/>
    <w:rsid w:val="003E5201"/>
    <w:rsid w:val="003E5236"/>
    <w:rsid w:val="003E542E"/>
    <w:rsid w:val="003E5B3C"/>
    <w:rsid w:val="003E64A5"/>
    <w:rsid w:val="003E658D"/>
    <w:rsid w:val="003E6961"/>
    <w:rsid w:val="003E79B4"/>
    <w:rsid w:val="003F00C1"/>
    <w:rsid w:val="003F07AD"/>
    <w:rsid w:val="003F09FE"/>
    <w:rsid w:val="003F17F7"/>
    <w:rsid w:val="003F1A58"/>
    <w:rsid w:val="003F1C21"/>
    <w:rsid w:val="003F24AE"/>
    <w:rsid w:val="003F2822"/>
    <w:rsid w:val="003F2CAE"/>
    <w:rsid w:val="003F31CF"/>
    <w:rsid w:val="003F32AB"/>
    <w:rsid w:val="003F34C5"/>
    <w:rsid w:val="003F36D6"/>
    <w:rsid w:val="003F3851"/>
    <w:rsid w:val="003F4021"/>
    <w:rsid w:val="003F449F"/>
    <w:rsid w:val="003F47CF"/>
    <w:rsid w:val="003F49ED"/>
    <w:rsid w:val="003F4A5B"/>
    <w:rsid w:val="003F4DC2"/>
    <w:rsid w:val="003F4E2E"/>
    <w:rsid w:val="003F5D74"/>
    <w:rsid w:val="003F5F2C"/>
    <w:rsid w:val="003F6222"/>
    <w:rsid w:val="003F6A66"/>
    <w:rsid w:val="003F6AB2"/>
    <w:rsid w:val="003F6F28"/>
    <w:rsid w:val="003F7072"/>
    <w:rsid w:val="003F772A"/>
    <w:rsid w:val="003F7BF9"/>
    <w:rsid w:val="0040058A"/>
    <w:rsid w:val="004006E8"/>
    <w:rsid w:val="00400982"/>
    <w:rsid w:val="00400CC6"/>
    <w:rsid w:val="0040132E"/>
    <w:rsid w:val="0040133B"/>
    <w:rsid w:val="00401C23"/>
    <w:rsid w:val="00401DBA"/>
    <w:rsid w:val="00402056"/>
    <w:rsid w:val="00402874"/>
    <w:rsid w:val="00402D85"/>
    <w:rsid w:val="0040364F"/>
    <w:rsid w:val="00403925"/>
    <w:rsid w:val="00403E00"/>
    <w:rsid w:val="00404156"/>
    <w:rsid w:val="00404DED"/>
    <w:rsid w:val="00404E2A"/>
    <w:rsid w:val="00404F08"/>
    <w:rsid w:val="00404F69"/>
    <w:rsid w:val="0040568F"/>
    <w:rsid w:val="00405A5F"/>
    <w:rsid w:val="00406355"/>
    <w:rsid w:val="00406A14"/>
    <w:rsid w:val="00407132"/>
    <w:rsid w:val="00407186"/>
    <w:rsid w:val="00407426"/>
    <w:rsid w:val="00407873"/>
    <w:rsid w:val="00407C45"/>
    <w:rsid w:val="00410ABA"/>
    <w:rsid w:val="00410CCA"/>
    <w:rsid w:val="00410D0D"/>
    <w:rsid w:val="004110A6"/>
    <w:rsid w:val="0041123E"/>
    <w:rsid w:val="00411326"/>
    <w:rsid w:val="004118DA"/>
    <w:rsid w:val="0041197A"/>
    <w:rsid w:val="00412B1B"/>
    <w:rsid w:val="00412F51"/>
    <w:rsid w:val="004130A2"/>
    <w:rsid w:val="0041335C"/>
    <w:rsid w:val="004133A5"/>
    <w:rsid w:val="00413427"/>
    <w:rsid w:val="0041369C"/>
    <w:rsid w:val="004137DA"/>
    <w:rsid w:val="00413978"/>
    <w:rsid w:val="00413F6B"/>
    <w:rsid w:val="00414042"/>
    <w:rsid w:val="00414876"/>
    <w:rsid w:val="0041497B"/>
    <w:rsid w:val="00414A55"/>
    <w:rsid w:val="00414B83"/>
    <w:rsid w:val="004153FA"/>
    <w:rsid w:val="004155F6"/>
    <w:rsid w:val="004159FE"/>
    <w:rsid w:val="00415B5D"/>
    <w:rsid w:val="00415BFB"/>
    <w:rsid w:val="00415D24"/>
    <w:rsid w:val="00415E64"/>
    <w:rsid w:val="004165DB"/>
    <w:rsid w:val="00416A78"/>
    <w:rsid w:val="004173F2"/>
    <w:rsid w:val="004177E0"/>
    <w:rsid w:val="00417B5A"/>
    <w:rsid w:val="0042016F"/>
    <w:rsid w:val="004205A5"/>
    <w:rsid w:val="00420948"/>
    <w:rsid w:val="00420E17"/>
    <w:rsid w:val="0042200A"/>
    <w:rsid w:val="004223C2"/>
    <w:rsid w:val="00422524"/>
    <w:rsid w:val="0042297E"/>
    <w:rsid w:val="00423AEA"/>
    <w:rsid w:val="00423C69"/>
    <w:rsid w:val="00423D5F"/>
    <w:rsid w:val="00424BC1"/>
    <w:rsid w:val="00424C50"/>
    <w:rsid w:val="00424F79"/>
    <w:rsid w:val="00424FE5"/>
    <w:rsid w:val="004251FF"/>
    <w:rsid w:val="004252F0"/>
    <w:rsid w:val="0042536B"/>
    <w:rsid w:val="00425448"/>
    <w:rsid w:val="00425539"/>
    <w:rsid w:val="00425681"/>
    <w:rsid w:val="00425777"/>
    <w:rsid w:val="0042698B"/>
    <w:rsid w:val="00427612"/>
    <w:rsid w:val="004278ED"/>
    <w:rsid w:val="00427DF6"/>
    <w:rsid w:val="00427E51"/>
    <w:rsid w:val="0043001B"/>
    <w:rsid w:val="004300B1"/>
    <w:rsid w:val="00431B08"/>
    <w:rsid w:val="00431B5D"/>
    <w:rsid w:val="00431DDD"/>
    <w:rsid w:val="004321F2"/>
    <w:rsid w:val="00432A2D"/>
    <w:rsid w:val="00432EF5"/>
    <w:rsid w:val="004331B4"/>
    <w:rsid w:val="00433392"/>
    <w:rsid w:val="004334C8"/>
    <w:rsid w:val="004341C7"/>
    <w:rsid w:val="0043427D"/>
    <w:rsid w:val="00434385"/>
    <w:rsid w:val="004344D8"/>
    <w:rsid w:val="00434F58"/>
    <w:rsid w:val="004352C5"/>
    <w:rsid w:val="004356D7"/>
    <w:rsid w:val="00435CE0"/>
    <w:rsid w:val="00435D50"/>
    <w:rsid w:val="00435DF1"/>
    <w:rsid w:val="00436611"/>
    <w:rsid w:val="00436B0E"/>
    <w:rsid w:val="00436EC5"/>
    <w:rsid w:val="0043755B"/>
    <w:rsid w:val="004377E7"/>
    <w:rsid w:val="00437A99"/>
    <w:rsid w:val="004404E0"/>
    <w:rsid w:val="0044134E"/>
    <w:rsid w:val="004417A2"/>
    <w:rsid w:val="0044217A"/>
    <w:rsid w:val="0044247D"/>
    <w:rsid w:val="004424B0"/>
    <w:rsid w:val="00442E6B"/>
    <w:rsid w:val="00443255"/>
    <w:rsid w:val="00443322"/>
    <w:rsid w:val="0044375C"/>
    <w:rsid w:val="00443A0F"/>
    <w:rsid w:val="00443AFA"/>
    <w:rsid w:val="00445215"/>
    <w:rsid w:val="0044537E"/>
    <w:rsid w:val="00445597"/>
    <w:rsid w:val="00445665"/>
    <w:rsid w:val="00445FFE"/>
    <w:rsid w:val="004465D2"/>
    <w:rsid w:val="004474CB"/>
    <w:rsid w:val="00447652"/>
    <w:rsid w:val="00447928"/>
    <w:rsid w:val="00450255"/>
    <w:rsid w:val="0045053A"/>
    <w:rsid w:val="00450A06"/>
    <w:rsid w:val="00450A7A"/>
    <w:rsid w:val="0045178A"/>
    <w:rsid w:val="00451AA8"/>
    <w:rsid w:val="00452288"/>
    <w:rsid w:val="00452369"/>
    <w:rsid w:val="004527C2"/>
    <w:rsid w:val="00452AFF"/>
    <w:rsid w:val="00452B8B"/>
    <w:rsid w:val="004537DE"/>
    <w:rsid w:val="00453F31"/>
    <w:rsid w:val="00453F92"/>
    <w:rsid w:val="004542B0"/>
    <w:rsid w:val="00454468"/>
    <w:rsid w:val="0045446C"/>
    <w:rsid w:val="00454A4F"/>
    <w:rsid w:val="00454C30"/>
    <w:rsid w:val="00455192"/>
    <w:rsid w:val="00455444"/>
    <w:rsid w:val="00455EFD"/>
    <w:rsid w:val="00456A2F"/>
    <w:rsid w:val="00456A95"/>
    <w:rsid w:val="00456E10"/>
    <w:rsid w:val="00457F70"/>
    <w:rsid w:val="00460385"/>
    <w:rsid w:val="004608B0"/>
    <w:rsid w:val="00461B32"/>
    <w:rsid w:val="00461B48"/>
    <w:rsid w:val="00461B67"/>
    <w:rsid w:val="00461C7E"/>
    <w:rsid w:val="00461FC6"/>
    <w:rsid w:val="004621C6"/>
    <w:rsid w:val="00462D73"/>
    <w:rsid w:val="00463C99"/>
    <w:rsid w:val="00464106"/>
    <w:rsid w:val="0046474B"/>
    <w:rsid w:val="00464E77"/>
    <w:rsid w:val="0046522F"/>
    <w:rsid w:val="0046537E"/>
    <w:rsid w:val="00465538"/>
    <w:rsid w:val="004655BE"/>
    <w:rsid w:val="00465DAB"/>
    <w:rsid w:val="00466075"/>
    <w:rsid w:val="0046717E"/>
    <w:rsid w:val="00467ABB"/>
    <w:rsid w:val="00470AB2"/>
    <w:rsid w:val="00470FC4"/>
    <w:rsid w:val="0047184B"/>
    <w:rsid w:val="00471A24"/>
    <w:rsid w:val="00471BAA"/>
    <w:rsid w:val="00471BB5"/>
    <w:rsid w:val="0047219A"/>
    <w:rsid w:val="00472A31"/>
    <w:rsid w:val="00472ADF"/>
    <w:rsid w:val="0047375D"/>
    <w:rsid w:val="00474830"/>
    <w:rsid w:val="00475765"/>
    <w:rsid w:val="00475A22"/>
    <w:rsid w:val="00475AD4"/>
    <w:rsid w:val="00475D1A"/>
    <w:rsid w:val="00476888"/>
    <w:rsid w:val="0047695A"/>
    <w:rsid w:val="004769E1"/>
    <w:rsid w:val="00476DCC"/>
    <w:rsid w:val="004774B0"/>
    <w:rsid w:val="004776C9"/>
    <w:rsid w:val="00477B23"/>
    <w:rsid w:val="00480E2B"/>
    <w:rsid w:val="00481812"/>
    <w:rsid w:val="00481CD5"/>
    <w:rsid w:val="00481EBE"/>
    <w:rsid w:val="004824A6"/>
    <w:rsid w:val="004836A9"/>
    <w:rsid w:val="004839A3"/>
    <w:rsid w:val="00483B4F"/>
    <w:rsid w:val="00483D34"/>
    <w:rsid w:val="00484290"/>
    <w:rsid w:val="004849E6"/>
    <w:rsid w:val="0048525B"/>
    <w:rsid w:val="0048537D"/>
    <w:rsid w:val="004859A1"/>
    <w:rsid w:val="00486B80"/>
    <w:rsid w:val="00486D8B"/>
    <w:rsid w:val="00486E4F"/>
    <w:rsid w:val="004874FE"/>
    <w:rsid w:val="00491554"/>
    <w:rsid w:val="00491D58"/>
    <w:rsid w:val="00492090"/>
    <w:rsid w:val="00492189"/>
    <w:rsid w:val="00492193"/>
    <w:rsid w:val="00492394"/>
    <w:rsid w:val="00492DF1"/>
    <w:rsid w:val="00493D4B"/>
    <w:rsid w:val="00494E3B"/>
    <w:rsid w:val="00495D40"/>
    <w:rsid w:val="00496D6B"/>
    <w:rsid w:val="004970B2"/>
    <w:rsid w:val="00497561"/>
    <w:rsid w:val="00497A5A"/>
    <w:rsid w:val="00497B88"/>
    <w:rsid w:val="00497F2F"/>
    <w:rsid w:val="004A044E"/>
    <w:rsid w:val="004A0774"/>
    <w:rsid w:val="004A09D9"/>
    <w:rsid w:val="004A2351"/>
    <w:rsid w:val="004A2AE4"/>
    <w:rsid w:val="004A2C4C"/>
    <w:rsid w:val="004A360B"/>
    <w:rsid w:val="004A39F3"/>
    <w:rsid w:val="004A3B18"/>
    <w:rsid w:val="004A4040"/>
    <w:rsid w:val="004A43D7"/>
    <w:rsid w:val="004A549B"/>
    <w:rsid w:val="004A5AB6"/>
    <w:rsid w:val="004A5EEE"/>
    <w:rsid w:val="004A679B"/>
    <w:rsid w:val="004A6B1D"/>
    <w:rsid w:val="004A7E66"/>
    <w:rsid w:val="004B0190"/>
    <w:rsid w:val="004B02B9"/>
    <w:rsid w:val="004B03BA"/>
    <w:rsid w:val="004B07E3"/>
    <w:rsid w:val="004B0877"/>
    <w:rsid w:val="004B0A9E"/>
    <w:rsid w:val="004B15CC"/>
    <w:rsid w:val="004B2663"/>
    <w:rsid w:val="004B27FE"/>
    <w:rsid w:val="004B2B81"/>
    <w:rsid w:val="004B2C2E"/>
    <w:rsid w:val="004B2C81"/>
    <w:rsid w:val="004B304A"/>
    <w:rsid w:val="004B30B6"/>
    <w:rsid w:val="004B3281"/>
    <w:rsid w:val="004B3300"/>
    <w:rsid w:val="004B3758"/>
    <w:rsid w:val="004B39FA"/>
    <w:rsid w:val="004B3A24"/>
    <w:rsid w:val="004B3A5D"/>
    <w:rsid w:val="004B411D"/>
    <w:rsid w:val="004B4B18"/>
    <w:rsid w:val="004B5199"/>
    <w:rsid w:val="004B577C"/>
    <w:rsid w:val="004B5D65"/>
    <w:rsid w:val="004B5F5F"/>
    <w:rsid w:val="004B6244"/>
    <w:rsid w:val="004B666A"/>
    <w:rsid w:val="004B66AB"/>
    <w:rsid w:val="004B7219"/>
    <w:rsid w:val="004B7225"/>
    <w:rsid w:val="004B72DF"/>
    <w:rsid w:val="004B76C9"/>
    <w:rsid w:val="004B7ACA"/>
    <w:rsid w:val="004B7B66"/>
    <w:rsid w:val="004B7BE4"/>
    <w:rsid w:val="004C02DC"/>
    <w:rsid w:val="004C0D24"/>
    <w:rsid w:val="004C10E4"/>
    <w:rsid w:val="004C1855"/>
    <w:rsid w:val="004C18F6"/>
    <w:rsid w:val="004C19C3"/>
    <w:rsid w:val="004C19F5"/>
    <w:rsid w:val="004C1A5A"/>
    <w:rsid w:val="004C304B"/>
    <w:rsid w:val="004C31B8"/>
    <w:rsid w:val="004C3703"/>
    <w:rsid w:val="004C39DE"/>
    <w:rsid w:val="004C3D7A"/>
    <w:rsid w:val="004C3E15"/>
    <w:rsid w:val="004C41CA"/>
    <w:rsid w:val="004C46E3"/>
    <w:rsid w:val="004C560F"/>
    <w:rsid w:val="004C589B"/>
    <w:rsid w:val="004C6519"/>
    <w:rsid w:val="004C6675"/>
    <w:rsid w:val="004C6A65"/>
    <w:rsid w:val="004C7660"/>
    <w:rsid w:val="004C7AEA"/>
    <w:rsid w:val="004C7F6A"/>
    <w:rsid w:val="004D0530"/>
    <w:rsid w:val="004D0D5C"/>
    <w:rsid w:val="004D1121"/>
    <w:rsid w:val="004D1A4C"/>
    <w:rsid w:val="004D1D5D"/>
    <w:rsid w:val="004D23D3"/>
    <w:rsid w:val="004D253F"/>
    <w:rsid w:val="004D2976"/>
    <w:rsid w:val="004D3447"/>
    <w:rsid w:val="004D3FDB"/>
    <w:rsid w:val="004D407C"/>
    <w:rsid w:val="004D43A3"/>
    <w:rsid w:val="004D484A"/>
    <w:rsid w:val="004D48B6"/>
    <w:rsid w:val="004D5064"/>
    <w:rsid w:val="004D5889"/>
    <w:rsid w:val="004D623C"/>
    <w:rsid w:val="004D6811"/>
    <w:rsid w:val="004D6AB2"/>
    <w:rsid w:val="004D6E2A"/>
    <w:rsid w:val="004D7545"/>
    <w:rsid w:val="004D7981"/>
    <w:rsid w:val="004D7B1E"/>
    <w:rsid w:val="004D7BAD"/>
    <w:rsid w:val="004E0227"/>
    <w:rsid w:val="004E0ABF"/>
    <w:rsid w:val="004E0F83"/>
    <w:rsid w:val="004E203F"/>
    <w:rsid w:val="004E36BD"/>
    <w:rsid w:val="004E39CF"/>
    <w:rsid w:val="004E3E9F"/>
    <w:rsid w:val="004E3F4A"/>
    <w:rsid w:val="004E4008"/>
    <w:rsid w:val="004E5219"/>
    <w:rsid w:val="004E5766"/>
    <w:rsid w:val="004E5F35"/>
    <w:rsid w:val="004E61E7"/>
    <w:rsid w:val="004E6FE7"/>
    <w:rsid w:val="004F0186"/>
    <w:rsid w:val="004F09F3"/>
    <w:rsid w:val="004F0AD3"/>
    <w:rsid w:val="004F0DA7"/>
    <w:rsid w:val="004F1208"/>
    <w:rsid w:val="004F13F4"/>
    <w:rsid w:val="004F1893"/>
    <w:rsid w:val="004F1FC3"/>
    <w:rsid w:val="004F224F"/>
    <w:rsid w:val="004F2ECD"/>
    <w:rsid w:val="004F34FB"/>
    <w:rsid w:val="004F362E"/>
    <w:rsid w:val="004F36EE"/>
    <w:rsid w:val="004F378D"/>
    <w:rsid w:val="004F396E"/>
    <w:rsid w:val="004F39A6"/>
    <w:rsid w:val="004F3B33"/>
    <w:rsid w:val="004F46B0"/>
    <w:rsid w:val="004F46CD"/>
    <w:rsid w:val="004F48CE"/>
    <w:rsid w:val="004F4C5B"/>
    <w:rsid w:val="004F50AC"/>
    <w:rsid w:val="004F51FB"/>
    <w:rsid w:val="004F5792"/>
    <w:rsid w:val="004F583E"/>
    <w:rsid w:val="004F5951"/>
    <w:rsid w:val="004F5C16"/>
    <w:rsid w:val="004F6545"/>
    <w:rsid w:val="004F65B7"/>
    <w:rsid w:val="004F727F"/>
    <w:rsid w:val="004F77B8"/>
    <w:rsid w:val="004F77D9"/>
    <w:rsid w:val="004F781D"/>
    <w:rsid w:val="004F7BFE"/>
    <w:rsid w:val="005004C8"/>
    <w:rsid w:val="00500919"/>
    <w:rsid w:val="0050122E"/>
    <w:rsid w:val="00501E51"/>
    <w:rsid w:val="0050211F"/>
    <w:rsid w:val="005021AE"/>
    <w:rsid w:val="00502500"/>
    <w:rsid w:val="0050257D"/>
    <w:rsid w:val="00502921"/>
    <w:rsid w:val="00502994"/>
    <w:rsid w:val="00502C05"/>
    <w:rsid w:val="00502DC6"/>
    <w:rsid w:val="005031A4"/>
    <w:rsid w:val="005035BF"/>
    <w:rsid w:val="00503C99"/>
    <w:rsid w:val="00503E27"/>
    <w:rsid w:val="00503FFD"/>
    <w:rsid w:val="00504675"/>
    <w:rsid w:val="00504A6E"/>
    <w:rsid w:val="00504D06"/>
    <w:rsid w:val="00504EE2"/>
    <w:rsid w:val="00504FFC"/>
    <w:rsid w:val="00505C55"/>
    <w:rsid w:val="00505D11"/>
    <w:rsid w:val="00506425"/>
    <w:rsid w:val="00506484"/>
    <w:rsid w:val="005064CD"/>
    <w:rsid w:val="00506565"/>
    <w:rsid w:val="00506BA2"/>
    <w:rsid w:val="00507199"/>
    <w:rsid w:val="005073EF"/>
    <w:rsid w:val="005102E4"/>
    <w:rsid w:val="00510EB4"/>
    <w:rsid w:val="00512559"/>
    <w:rsid w:val="00512B73"/>
    <w:rsid w:val="00512D21"/>
    <w:rsid w:val="0051462E"/>
    <w:rsid w:val="00514CCA"/>
    <w:rsid w:val="00514D0B"/>
    <w:rsid w:val="00514EC5"/>
    <w:rsid w:val="00515182"/>
    <w:rsid w:val="005154FE"/>
    <w:rsid w:val="00515B90"/>
    <w:rsid w:val="005160BE"/>
    <w:rsid w:val="00516243"/>
    <w:rsid w:val="005163BC"/>
    <w:rsid w:val="00516423"/>
    <w:rsid w:val="0051684C"/>
    <w:rsid w:val="00516866"/>
    <w:rsid w:val="005169D3"/>
    <w:rsid w:val="00517098"/>
    <w:rsid w:val="0051725E"/>
    <w:rsid w:val="005178B2"/>
    <w:rsid w:val="00520123"/>
    <w:rsid w:val="005203F7"/>
    <w:rsid w:val="00520797"/>
    <w:rsid w:val="00520853"/>
    <w:rsid w:val="0052098B"/>
    <w:rsid w:val="00521057"/>
    <w:rsid w:val="00521075"/>
    <w:rsid w:val="005216A5"/>
    <w:rsid w:val="00522573"/>
    <w:rsid w:val="00522B6F"/>
    <w:rsid w:val="00522DEE"/>
    <w:rsid w:val="00523EE3"/>
    <w:rsid w:val="00523F74"/>
    <w:rsid w:val="005246E7"/>
    <w:rsid w:val="0052534E"/>
    <w:rsid w:val="00525407"/>
    <w:rsid w:val="005255A0"/>
    <w:rsid w:val="005255D3"/>
    <w:rsid w:val="00526407"/>
    <w:rsid w:val="005268AC"/>
    <w:rsid w:val="00530656"/>
    <w:rsid w:val="005307A2"/>
    <w:rsid w:val="005319D9"/>
    <w:rsid w:val="005319E4"/>
    <w:rsid w:val="00531C5A"/>
    <w:rsid w:val="0053216D"/>
    <w:rsid w:val="005326BC"/>
    <w:rsid w:val="00533314"/>
    <w:rsid w:val="005339A4"/>
    <w:rsid w:val="00534AEB"/>
    <w:rsid w:val="005358DC"/>
    <w:rsid w:val="00535A14"/>
    <w:rsid w:val="005373A0"/>
    <w:rsid w:val="0053741B"/>
    <w:rsid w:val="00537D0A"/>
    <w:rsid w:val="0054036D"/>
    <w:rsid w:val="00540E16"/>
    <w:rsid w:val="00541258"/>
    <w:rsid w:val="005418ED"/>
    <w:rsid w:val="00542291"/>
    <w:rsid w:val="0054231A"/>
    <w:rsid w:val="00542763"/>
    <w:rsid w:val="00542B3D"/>
    <w:rsid w:val="00543338"/>
    <w:rsid w:val="005436D9"/>
    <w:rsid w:val="00543700"/>
    <w:rsid w:val="00543A3C"/>
    <w:rsid w:val="0054404B"/>
    <w:rsid w:val="005440FE"/>
    <w:rsid w:val="00544290"/>
    <w:rsid w:val="00544376"/>
    <w:rsid w:val="00545A12"/>
    <w:rsid w:val="00545D99"/>
    <w:rsid w:val="00546368"/>
    <w:rsid w:val="005466F6"/>
    <w:rsid w:val="00546FBC"/>
    <w:rsid w:val="005501A8"/>
    <w:rsid w:val="005507AA"/>
    <w:rsid w:val="00550CBA"/>
    <w:rsid w:val="00550F61"/>
    <w:rsid w:val="00551420"/>
    <w:rsid w:val="00551980"/>
    <w:rsid w:val="00551FF3"/>
    <w:rsid w:val="0055239C"/>
    <w:rsid w:val="00552B00"/>
    <w:rsid w:val="00553198"/>
    <w:rsid w:val="0055320A"/>
    <w:rsid w:val="005533DB"/>
    <w:rsid w:val="00553E15"/>
    <w:rsid w:val="005544E8"/>
    <w:rsid w:val="0055470A"/>
    <w:rsid w:val="005548EA"/>
    <w:rsid w:val="005549F7"/>
    <w:rsid w:val="00554DAF"/>
    <w:rsid w:val="00554F14"/>
    <w:rsid w:val="00555477"/>
    <w:rsid w:val="00555AD8"/>
    <w:rsid w:val="00555D81"/>
    <w:rsid w:val="00555DBC"/>
    <w:rsid w:val="0055607E"/>
    <w:rsid w:val="005561AE"/>
    <w:rsid w:val="0055666C"/>
    <w:rsid w:val="00556C79"/>
    <w:rsid w:val="00557226"/>
    <w:rsid w:val="00557701"/>
    <w:rsid w:val="0055795C"/>
    <w:rsid w:val="0056012E"/>
    <w:rsid w:val="00560F57"/>
    <w:rsid w:val="00560F59"/>
    <w:rsid w:val="00561E54"/>
    <w:rsid w:val="00561FEC"/>
    <w:rsid w:val="0056217D"/>
    <w:rsid w:val="00562D53"/>
    <w:rsid w:val="00562ED7"/>
    <w:rsid w:val="00562FFF"/>
    <w:rsid w:val="00563109"/>
    <w:rsid w:val="00563C47"/>
    <w:rsid w:val="00563C94"/>
    <w:rsid w:val="00564320"/>
    <w:rsid w:val="00564366"/>
    <w:rsid w:val="005643DC"/>
    <w:rsid w:val="005653AA"/>
    <w:rsid w:val="0056574C"/>
    <w:rsid w:val="005658B9"/>
    <w:rsid w:val="00566048"/>
    <w:rsid w:val="0056635A"/>
    <w:rsid w:val="00566411"/>
    <w:rsid w:val="00567183"/>
    <w:rsid w:val="0056778F"/>
    <w:rsid w:val="005678E7"/>
    <w:rsid w:val="00567975"/>
    <w:rsid w:val="00567BE4"/>
    <w:rsid w:val="00570025"/>
    <w:rsid w:val="005702F2"/>
    <w:rsid w:val="00570873"/>
    <w:rsid w:val="00570A86"/>
    <w:rsid w:val="00570E27"/>
    <w:rsid w:val="00570F14"/>
    <w:rsid w:val="00571001"/>
    <w:rsid w:val="005715C7"/>
    <w:rsid w:val="00571678"/>
    <w:rsid w:val="00572316"/>
    <w:rsid w:val="0057342E"/>
    <w:rsid w:val="005736E3"/>
    <w:rsid w:val="0057392D"/>
    <w:rsid w:val="00574529"/>
    <w:rsid w:val="00574CA6"/>
    <w:rsid w:val="00574EE0"/>
    <w:rsid w:val="00575521"/>
    <w:rsid w:val="0057581E"/>
    <w:rsid w:val="0057594C"/>
    <w:rsid w:val="00575B89"/>
    <w:rsid w:val="00575CF0"/>
    <w:rsid w:val="00576136"/>
    <w:rsid w:val="0057625A"/>
    <w:rsid w:val="00576357"/>
    <w:rsid w:val="0057733A"/>
    <w:rsid w:val="00577532"/>
    <w:rsid w:val="0057769B"/>
    <w:rsid w:val="00577A50"/>
    <w:rsid w:val="0058014C"/>
    <w:rsid w:val="005809F5"/>
    <w:rsid w:val="00580F73"/>
    <w:rsid w:val="00581550"/>
    <w:rsid w:val="00581B92"/>
    <w:rsid w:val="00581FC1"/>
    <w:rsid w:val="00582153"/>
    <w:rsid w:val="0058228D"/>
    <w:rsid w:val="00582670"/>
    <w:rsid w:val="00582B57"/>
    <w:rsid w:val="00583DD8"/>
    <w:rsid w:val="005841B2"/>
    <w:rsid w:val="0058447B"/>
    <w:rsid w:val="00585413"/>
    <w:rsid w:val="00585B31"/>
    <w:rsid w:val="00585D4E"/>
    <w:rsid w:val="00586129"/>
    <w:rsid w:val="0058629A"/>
    <w:rsid w:val="00586598"/>
    <w:rsid w:val="00587934"/>
    <w:rsid w:val="00590083"/>
    <w:rsid w:val="0059010B"/>
    <w:rsid w:val="00590AEF"/>
    <w:rsid w:val="005914CF"/>
    <w:rsid w:val="00591B8C"/>
    <w:rsid w:val="00591BFD"/>
    <w:rsid w:val="00591E10"/>
    <w:rsid w:val="0059237D"/>
    <w:rsid w:val="00592AC8"/>
    <w:rsid w:val="00592B6C"/>
    <w:rsid w:val="00592D76"/>
    <w:rsid w:val="005933E5"/>
    <w:rsid w:val="00593917"/>
    <w:rsid w:val="00593D7A"/>
    <w:rsid w:val="00594752"/>
    <w:rsid w:val="005949BC"/>
    <w:rsid w:val="00594DA5"/>
    <w:rsid w:val="0059563C"/>
    <w:rsid w:val="00595C44"/>
    <w:rsid w:val="00595C8A"/>
    <w:rsid w:val="00595FE4"/>
    <w:rsid w:val="00596571"/>
    <w:rsid w:val="0059689D"/>
    <w:rsid w:val="00596CFB"/>
    <w:rsid w:val="00597039"/>
    <w:rsid w:val="0059762E"/>
    <w:rsid w:val="005A009B"/>
    <w:rsid w:val="005A05EA"/>
    <w:rsid w:val="005A1445"/>
    <w:rsid w:val="005A1517"/>
    <w:rsid w:val="005A21D3"/>
    <w:rsid w:val="005A2ACB"/>
    <w:rsid w:val="005A36DC"/>
    <w:rsid w:val="005A3BED"/>
    <w:rsid w:val="005A42DE"/>
    <w:rsid w:val="005A4487"/>
    <w:rsid w:val="005A47AC"/>
    <w:rsid w:val="005A4BB9"/>
    <w:rsid w:val="005A5ECA"/>
    <w:rsid w:val="005A61E6"/>
    <w:rsid w:val="005A661E"/>
    <w:rsid w:val="005A734A"/>
    <w:rsid w:val="005A793E"/>
    <w:rsid w:val="005B01AA"/>
    <w:rsid w:val="005B0F12"/>
    <w:rsid w:val="005B14A8"/>
    <w:rsid w:val="005B17F7"/>
    <w:rsid w:val="005B2A0B"/>
    <w:rsid w:val="005B2B0B"/>
    <w:rsid w:val="005B462F"/>
    <w:rsid w:val="005B46B9"/>
    <w:rsid w:val="005B4718"/>
    <w:rsid w:val="005B488D"/>
    <w:rsid w:val="005B4DAC"/>
    <w:rsid w:val="005B4FDD"/>
    <w:rsid w:val="005B552A"/>
    <w:rsid w:val="005B5A2C"/>
    <w:rsid w:val="005B5CB2"/>
    <w:rsid w:val="005B609C"/>
    <w:rsid w:val="005B6C2D"/>
    <w:rsid w:val="005B6F9E"/>
    <w:rsid w:val="005B6FEC"/>
    <w:rsid w:val="005B74BD"/>
    <w:rsid w:val="005B760E"/>
    <w:rsid w:val="005C0279"/>
    <w:rsid w:val="005C034C"/>
    <w:rsid w:val="005C04C7"/>
    <w:rsid w:val="005C0CDC"/>
    <w:rsid w:val="005C1E4E"/>
    <w:rsid w:val="005C20BC"/>
    <w:rsid w:val="005C215C"/>
    <w:rsid w:val="005C3098"/>
    <w:rsid w:val="005C4A80"/>
    <w:rsid w:val="005C59E2"/>
    <w:rsid w:val="005C5D00"/>
    <w:rsid w:val="005C5EF9"/>
    <w:rsid w:val="005C7A48"/>
    <w:rsid w:val="005C7BBA"/>
    <w:rsid w:val="005C7F4B"/>
    <w:rsid w:val="005D0E85"/>
    <w:rsid w:val="005D0ED7"/>
    <w:rsid w:val="005D1022"/>
    <w:rsid w:val="005D123C"/>
    <w:rsid w:val="005D172E"/>
    <w:rsid w:val="005D1AEF"/>
    <w:rsid w:val="005D1CD9"/>
    <w:rsid w:val="005D2007"/>
    <w:rsid w:val="005D2074"/>
    <w:rsid w:val="005D23A2"/>
    <w:rsid w:val="005D2D5E"/>
    <w:rsid w:val="005D3010"/>
    <w:rsid w:val="005D31E6"/>
    <w:rsid w:val="005D394B"/>
    <w:rsid w:val="005D4814"/>
    <w:rsid w:val="005D4CE6"/>
    <w:rsid w:val="005D5DC7"/>
    <w:rsid w:val="005D6A08"/>
    <w:rsid w:val="005D6C22"/>
    <w:rsid w:val="005D6C98"/>
    <w:rsid w:val="005D71AA"/>
    <w:rsid w:val="005D767C"/>
    <w:rsid w:val="005D7B96"/>
    <w:rsid w:val="005D7E5C"/>
    <w:rsid w:val="005E0161"/>
    <w:rsid w:val="005E01C5"/>
    <w:rsid w:val="005E031B"/>
    <w:rsid w:val="005E0367"/>
    <w:rsid w:val="005E0458"/>
    <w:rsid w:val="005E0ACA"/>
    <w:rsid w:val="005E0CEF"/>
    <w:rsid w:val="005E0EFD"/>
    <w:rsid w:val="005E1056"/>
    <w:rsid w:val="005E14C6"/>
    <w:rsid w:val="005E1BB3"/>
    <w:rsid w:val="005E1CA3"/>
    <w:rsid w:val="005E2046"/>
    <w:rsid w:val="005E2089"/>
    <w:rsid w:val="005E21F8"/>
    <w:rsid w:val="005E2737"/>
    <w:rsid w:val="005E2CAA"/>
    <w:rsid w:val="005E2F75"/>
    <w:rsid w:val="005E3D91"/>
    <w:rsid w:val="005E4152"/>
    <w:rsid w:val="005E4265"/>
    <w:rsid w:val="005E44DD"/>
    <w:rsid w:val="005E49BE"/>
    <w:rsid w:val="005E49C0"/>
    <w:rsid w:val="005E4E49"/>
    <w:rsid w:val="005E5240"/>
    <w:rsid w:val="005E53C2"/>
    <w:rsid w:val="005E69D4"/>
    <w:rsid w:val="005E6D19"/>
    <w:rsid w:val="005E6DE2"/>
    <w:rsid w:val="005E6EA5"/>
    <w:rsid w:val="005E715A"/>
    <w:rsid w:val="005E73D0"/>
    <w:rsid w:val="005F0A26"/>
    <w:rsid w:val="005F0C90"/>
    <w:rsid w:val="005F0F5E"/>
    <w:rsid w:val="005F1030"/>
    <w:rsid w:val="005F123B"/>
    <w:rsid w:val="005F13BF"/>
    <w:rsid w:val="005F24D1"/>
    <w:rsid w:val="005F2695"/>
    <w:rsid w:val="005F2B38"/>
    <w:rsid w:val="005F2C35"/>
    <w:rsid w:val="005F2C54"/>
    <w:rsid w:val="005F2DBA"/>
    <w:rsid w:val="005F33BA"/>
    <w:rsid w:val="005F40CA"/>
    <w:rsid w:val="005F42A5"/>
    <w:rsid w:val="005F4F6B"/>
    <w:rsid w:val="005F54E8"/>
    <w:rsid w:val="005F57D8"/>
    <w:rsid w:val="005F5E13"/>
    <w:rsid w:val="005F6038"/>
    <w:rsid w:val="005F6488"/>
    <w:rsid w:val="005F6842"/>
    <w:rsid w:val="005F69E1"/>
    <w:rsid w:val="005F6B44"/>
    <w:rsid w:val="005F72BC"/>
    <w:rsid w:val="005F772D"/>
    <w:rsid w:val="005F7964"/>
    <w:rsid w:val="005F7B24"/>
    <w:rsid w:val="00600CA4"/>
    <w:rsid w:val="00601123"/>
    <w:rsid w:val="006014AE"/>
    <w:rsid w:val="00601E21"/>
    <w:rsid w:val="006030BA"/>
    <w:rsid w:val="00603272"/>
    <w:rsid w:val="00603425"/>
    <w:rsid w:val="006036C9"/>
    <w:rsid w:val="00603BDC"/>
    <w:rsid w:val="0060404A"/>
    <w:rsid w:val="006040E1"/>
    <w:rsid w:val="006040FE"/>
    <w:rsid w:val="0060411E"/>
    <w:rsid w:val="0060485D"/>
    <w:rsid w:val="00604AE6"/>
    <w:rsid w:val="006050EE"/>
    <w:rsid w:val="00605C64"/>
    <w:rsid w:val="00605E2D"/>
    <w:rsid w:val="00605FD6"/>
    <w:rsid w:val="00605FF8"/>
    <w:rsid w:val="0060616C"/>
    <w:rsid w:val="006068B2"/>
    <w:rsid w:val="00606901"/>
    <w:rsid w:val="00606995"/>
    <w:rsid w:val="00606BB5"/>
    <w:rsid w:val="00606D7D"/>
    <w:rsid w:val="00606E6D"/>
    <w:rsid w:val="0060747F"/>
    <w:rsid w:val="00607F0C"/>
    <w:rsid w:val="006104C5"/>
    <w:rsid w:val="00610720"/>
    <w:rsid w:val="00610A1A"/>
    <w:rsid w:val="006117B2"/>
    <w:rsid w:val="0061198B"/>
    <w:rsid w:val="006121CA"/>
    <w:rsid w:val="00612F0F"/>
    <w:rsid w:val="0061370E"/>
    <w:rsid w:val="0061392A"/>
    <w:rsid w:val="00613A49"/>
    <w:rsid w:val="00613C4C"/>
    <w:rsid w:val="0061419F"/>
    <w:rsid w:val="00614699"/>
    <w:rsid w:val="00614859"/>
    <w:rsid w:val="0061496E"/>
    <w:rsid w:val="00615037"/>
    <w:rsid w:val="006154A5"/>
    <w:rsid w:val="00615A25"/>
    <w:rsid w:val="00615C35"/>
    <w:rsid w:val="00615EEF"/>
    <w:rsid w:val="00615F74"/>
    <w:rsid w:val="00615FF9"/>
    <w:rsid w:val="00616232"/>
    <w:rsid w:val="0061660C"/>
    <w:rsid w:val="006175AB"/>
    <w:rsid w:val="006176BC"/>
    <w:rsid w:val="0061782A"/>
    <w:rsid w:val="00617B5C"/>
    <w:rsid w:val="00621029"/>
    <w:rsid w:val="006227F8"/>
    <w:rsid w:val="0062356C"/>
    <w:rsid w:val="00623CD4"/>
    <w:rsid w:val="0062465F"/>
    <w:rsid w:val="00624795"/>
    <w:rsid w:val="00624A65"/>
    <w:rsid w:val="006250FF"/>
    <w:rsid w:val="0062524F"/>
    <w:rsid w:val="006257B2"/>
    <w:rsid w:val="00625E71"/>
    <w:rsid w:val="00626867"/>
    <w:rsid w:val="00626F9B"/>
    <w:rsid w:val="0062723B"/>
    <w:rsid w:val="00627EE4"/>
    <w:rsid w:val="00630012"/>
    <w:rsid w:val="006300D8"/>
    <w:rsid w:val="006301A8"/>
    <w:rsid w:val="00630338"/>
    <w:rsid w:val="006303D1"/>
    <w:rsid w:val="00630427"/>
    <w:rsid w:val="00630830"/>
    <w:rsid w:val="00630C7E"/>
    <w:rsid w:val="00631060"/>
    <w:rsid w:val="00631062"/>
    <w:rsid w:val="00631D64"/>
    <w:rsid w:val="00632334"/>
    <w:rsid w:val="006324CE"/>
    <w:rsid w:val="00632936"/>
    <w:rsid w:val="00632D1B"/>
    <w:rsid w:val="00632FBA"/>
    <w:rsid w:val="00633140"/>
    <w:rsid w:val="006333B1"/>
    <w:rsid w:val="006336C7"/>
    <w:rsid w:val="00633AC0"/>
    <w:rsid w:val="00633EA3"/>
    <w:rsid w:val="006340CC"/>
    <w:rsid w:val="00634922"/>
    <w:rsid w:val="00634A0D"/>
    <w:rsid w:val="00634BFA"/>
    <w:rsid w:val="0063500E"/>
    <w:rsid w:val="00635816"/>
    <w:rsid w:val="006360B5"/>
    <w:rsid w:val="0063653E"/>
    <w:rsid w:val="006367E9"/>
    <w:rsid w:val="00636A65"/>
    <w:rsid w:val="00636A9F"/>
    <w:rsid w:val="00636D54"/>
    <w:rsid w:val="00636DFC"/>
    <w:rsid w:val="00636E9B"/>
    <w:rsid w:val="00636EC2"/>
    <w:rsid w:val="00637299"/>
    <w:rsid w:val="00637406"/>
    <w:rsid w:val="0063759C"/>
    <w:rsid w:val="00637AE4"/>
    <w:rsid w:val="00637B84"/>
    <w:rsid w:val="0064044B"/>
    <w:rsid w:val="0064082D"/>
    <w:rsid w:val="00640992"/>
    <w:rsid w:val="00640E54"/>
    <w:rsid w:val="00641178"/>
    <w:rsid w:val="0064151D"/>
    <w:rsid w:val="0064162F"/>
    <w:rsid w:val="006416CE"/>
    <w:rsid w:val="00641E6A"/>
    <w:rsid w:val="00641E71"/>
    <w:rsid w:val="00642194"/>
    <w:rsid w:val="00642687"/>
    <w:rsid w:val="00643379"/>
    <w:rsid w:val="006434A9"/>
    <w:rsid w:val="006434CF"/>
    <w:rsid w:val="00643EC3"/>
    <w:rsid w:val="00643FE4"/>
    <w:rsid w:val="0064439D"/>
    <w:rsid w:val="006443D1"/>
    <w:rsid w:val="00645815"/>
    <w:rsid w:val="0064582F"/>
    <w:rsid w:val="00645F1E"/>
    <w:rsid w:val="00645F4B"/>
    <w:rsid w:val="00646750"/>
    <w:rsid w:val="00646ED0"/>
    <w:rsid w:val="00647058"/>
    <w:rsid w:val="00647951"/>
    <w:rsid w:val="00650668"/>
    <w:rsid w:val="00651208"/>
    <w:rsid w:val="0065163E"/>
    <w:rsid w:val="00651A64"/>
    <w:rsid w:val="00651BC1"/>
    <w:rsid w:val="006521A6"/>
    <w:rsid w:val="006525EB"/>
    <w:rsid w:val="006534A6"/>
    <w:rsid w:val="00654199"/>
    <w:rsid w:val="006541A3"/>
    <w:rsid w:val="006541D5"/>
    <w:rsid w:val="00654B0A"/>
    <w:rsid w:val="006566C1"/>
    <w:rsid w:val="00656E21"/>
    <w:rsid w:val="00656E42"/>
    <w:rsid w:val="006572DB"/>
    <w:rsid w:val="0065770D"/>
    <w:rsid w:val="00657970"/>
    <w:rsid w:val="00657C70"/>
    <w:rsid w:val="00660026"/>
    <w:rsid w:val="0066024C"/>
    <w:rsid w:val="0066088C"/>
    <w:rsid w:val="00660B22"/>
    <w:rsid w:val="00661202"/>
    <w:rsid w:val="0066151A"/>
    <w:rsid w:val="00661C5A"/>
    <w:rsid w:val="00662059"/>
    <w:rsid w:val="006620C1"/>
    <w:rsid w:val="006623CE"/>
    <w:rsid w:val="006626C0"/>
    <w:rsid w:val="0066286E"/>
    <w:rsid w:val="00662A57"/>
    <w:rsid w:val="00662EB2"/>
    <w:rsid w:val="00662F77"/>
    <w:rsid w:val="006632E4"/>
    <w:rsid w:val="00663356"/>
    <w:rsid w:val="00663A1F"/>
    <w:rsid w:val="00663A6E"/>
    <w:rsid w:val="00663B61"/>
    <w:rsid w:val="00663CDE"/>
    <w:rsid w:val="00664679"/>
    <w:rsid w:val="00664714"/>
    <w:rsid w:val="006647BD"/>
    <w:rsid w:val="006650A7"/>
    <w:rsid w:val="006653A9"/>
    <w:rsid w:val="00665EE0"/>
    <w:rsid w:val="00666138"/>
    <w:rsid w:val="006661EA"/>
    <w:rsid w:val="0066681D"/>
    <w:rsid w:val="006674B3"/>
    <w:rsid w:val="0066758E"/>
    <w:rsid w:val="006679FB"/>
    <w:rsid w:val="00667E08"/>
    <w:rsid w:val="00670060"/>
    <w:rsid w:val="00670921"/>
    <w:rsid w:val="00670D85"/>
    <w:rsid w:val="0067104D"/>
    <w:rsid w:val="0067136F"/>
    <w:rsid w:val="00671CAB"/>
    <w:rsid w:val="00671CFF"/>
    <w:rsid w:val="0067213A"/>
    <w:rsid w:val="00672436"/>
    <w:rsid w:val="00672466"/>
    <w:rsid w:val="0067253C"/>
    <w:rsid w:val="00672694"/>
    <w:rsid w:val="00672775"/>
    <w:rsid w:val="00672C9E"/>
    <w:rsid w:val="00672DFC"/>
    <w:rsid w:val="00672F5D"/>
    <w:rsid w:val="00673090"/>
    <w:rsid w:val="006737FA"/>
    <w:rsid w:val="00673C83"/>
    <w:rsid w:val="006745C5"/>
    <w:rsid w:val="0067489A"/>
    <w:rsid w:val="00674BDF"/>
    <w:rsid w:val="00675569"/>
    <w:rsid w:val="00675B90"/>
    <w:rsid w:val="00676174"/>
    <w:rsid w:val="00676808"/>
    <w:rsid w:val="006769CB"/>
    <w:rsid w:val="00676C2E"/>
    <w:rsid w:val="0067725F"/>
    <w:rsid w:val="0067794D"/>
    <w:rsid w:val="00677ADC"/>
    <w:rsid w:val="00677D6A"/>
    <w:rsid w:val="00677F43"/>
    <w:rsid w:val="00677FEF"/>
    <w:rsid w:val="00680739"/>
    <w:rsid w:val="006808CF"/>
    <w:rsid w:val="00681004"/>
    <w:rsid w:val="00681085"/>
    <w:rsid w:val="00681BAB"/>
    <w:rsid w:val="0068232E"/>
    <w:rsid w:val="006829A9"/>
    <w:rsid w:val="00682A3E"/>
    <w:rsid w:val="00682A92"/>
    <w:rsid w:val="00682EB3"/>
    <w:rsid w:val="00683004"/>
    <w:rsid w:val="006845CC"/>
    <w:rsid w:val="00684C67"/>
    <w:rsid w:val="0068610D"/>
    <w:rsid w:val="0068655C"/>
    <w:rsid w:val="00686726"/>
    <w:rsid w:val="00686C54"/>
    <w:rsid w:val="006874B7"/>
    <w:rsid w:val="00687C68"/>
    <w:rsid w:val="006902F8"/>
    <w:rsid w:val="00690405"/>
    <w:rsid w:val="00690735"/>
    <w:rsid w:val="0069079F"/>
    <w:rsid w:val="00690EAD"/>
    <w:rsid w:val="006912EF"/>
    <w:rsid w:val="00691320"/>
    <w:rsid w:val="006913AD"/>
    <w:rsid w:val="006916E1"/>
    <w:rsid w:val="00691B78"/>
    <w:rsid w:val="00691FF1"/>
    <w:rsid w:val="00692654"/>
    <w:rsid w:val="0069281D"/>
    <w:rsid w:val="00693067"/>
    <w:rsid w:val="00693116"/>
    <w:rsid w:val="00693328"/>
    <w:rsid w:val="006937B1"/>
    <w:rsid w:val="006938C6"/>
    <w:rsid w:val="006939D6"/>
    <w:rsid w:val="00693CFD"/>
    <w:rsid w:val="00693F54"/>
    <w:rsid w:val="00693FFB"/>
    <w:rsid w:val="006945E3"/>
    <w:rsid w:val="00694D07"/>
    <w:rsid w:val="0069508B"/>
    <w:rsid w:val="006952BF"/>
    <w:rsid w:val="00695851"/>
    <w:rsid w:val="006958AA"/>
    <w:rsid w:val="00695D6B"/>
    <w:rsid w:val="00695D86"/>
    <w:rsid w:val="0069643C"/>
    <w:rsid w:val="00696FAC"/>
    <w:rsid w:val="006A024D"/>
    <w:rsid w:val="006A02E9"/>
    <w:rsid w:val="006A03EC"/>
    <w:rsid w:val="006A0E6E"/>
    <w:rsid w:val="006A106E"/>
    <w:rsid w:val="006A1735"/>
    <w:rsid w:val="006A1AB3"/>
    <w:rsid w:val="006A1FC7"/>
    <w:rsid w:val="006A20FD"/>
    <w:rsid w:val="006A2B1F"/>
    <w:rsid w:val="006A30CB"/>
    <w:rsid w:val="006A385B"/>
    <w:rsid w:val="006A3DD6"/>
    <w:rsid w:val="006A3FE1"/>
    <w:rsid w:val="006A44FC"/>
    <w:rsid w:val="006A488C"/>
    <w:rsid w:val="006A4A85"/>
    <w:rsid w:val="006A4D8C"/>
    <w:rsid w:val="006A4E69"/>
    <w:rsid w:val="006A4F1D"/>
    <w:rsid w:val="006A53BA"/>
    <w:rsid w:val="006A55C7"/>
    <w:rsid w:val="006A5B24"/>
    <w:rsid w:val="006A5C87"/>
    <w:rsid w:val="006A6154"/>
    <w:rsid w:val="006A6174"/>
    <w:rsid w:val="006A64C8"/>
    <w:rsid w:val="006A742F"/>
    <w:rsid w:val="006A74C9"/>
    <w:rsid w:val="006B055F"/>
    <w:rsid w:val="006B0941"/>
    <w:rsid w:val="006B0BB7"/>
    <w:rsid w:val="006B1282"/>
    <w:rsid w:val="006B1294"/>
    <w:rsid w:val="006B13FB"/>
    <w:rsid w:val="006B2E11"/>
    <w:rsid w:val="006B4107"/>
    <w:rsid w:val="006B4AD2"/>
    <w:rsid w:val="006B5D2B"/>
    <w:rsid w:val="006B5FFD"/>
    <w:rsid w:val="006B6876"/>
    <w:rsid w:val="006B702F"/>
    <w:rsid w:val="006B71B9"/>
    <w:rsid w:val="006B79C7"/>
    <w:rsid w:val="006B7C8B"/>
    <w:rsid w:val="006C0341"/>
    <w:rsid w:val="006C0541"/>
    <w:rsid w:val="006C09FD"/>
    <w:rsid w:val="006C0D33"/>
    <w:rsid w:val="006C1684"/>
    <w:rsid w:val="006C17F8"/>
    <w:rsid w:val="006C1996"/>
    <w:rsid w:val="006C1A90"/>
    <w:rsid w:val="006C1C51"/>
    <w:rsid w:val="006C1E26"/>
    <w:rsid w:val="006C2830"/>
    <w:rsid w:val="006C2B1C"/>
    <w:rsid w:val="006C2C12"/>
    <w:rsid w:val="006C2C72"/>
    <w:rsid w:val="006C2EA3"/>
    <w:rsid w:val="006C2FA1"/>
    <w:rsid w:val="006C3676"/>
    <w:rsid w:val="006C3861"/>
    <w:rsid w:val="006C3D3E"/>
    <w:rsid w:val="006C3FFC"/>
    <w:rsid w:val="006C4750"/>
    <w:rsid w:val="006C4F63"/>
    <w:rsid w:val="006C527C"/>
    <w:rsid w:val="006C534E"/>
    <w:rsid w:val="006C584B"/>
    <w:rsid w:val="006C5949"/>
    <w:rsid w:val="006C5A20"/>
    <w:rsid w:val="006C5D89"/>
    <w:rsid w:val="006C6117"/>
    <w:rsid w:val="006C6799"/>
    <w:rsid w:val="006C6941"/>
    <w:rsid w:val="006C6BA6"/>
    <w:rsid w:val="006C6F21"/>
    <w:rsid w:val="006C758E"/>
    <w:rsid w:val="006C76C3"/>
    <w:rsid w:val="006C7D24"/>
    <w:rsid w:val="006D0354"/>
    <w:rsid w:val="006D0663"/>
    <w:rsid w:val="006D0827"/>
    <w:rsid w:val="006D0E2B"/>
    <w:rsid w:val="006D190A"/>
    <w:rsid w:val="006D1948"/>
    <w:rsid w:val="006D24BC"/>
    <w:rsid w:val="006D293C"/>
    <w:rsid w:val="006D2D8E"/>
    <w:rsid w:val="006D325E"/>
    <w:rsid w:val="006D32A6"/>
    <w:rsid w:val="006D4391"/>
    <w:rsid w:val="006D4968"/>
    <w:rsid w:val="006D4FB2"/>
    <w:rsid w:val="006D5870"/>
    <w:rsid w:val="006D6078"/>
    <w:rsid w:val="006D631F"/>
    <w:rsid w:val="006D64E4"/>
    <w:rsid w:val="006D6A0E"/>
    <w:rsid w:val="006D6CFB"/>
    <w:rsid w:val="006D6E30"/>
    <w:rsid w:val="006D7214"/>
    <w:rsid w:val="006D7332"/>
    <w:rsid w:val="006D7347"/>
    <w:rsid w:val="006D76CD"/>
    <w:rsid w:val="006D7B56"/>
    <w:rsid w:val="006D7CEC"/>
    <w:rsid w:val="006E06E6"/>
    <w:rsid w:val="006E176D"/>
    <w:rsid w:val="006E18F5"/>
    <w:rsid w:val="006E2311"/>
    <w:rsid w:val="006E2449"/>
    <w:rsid w:val="006E2EB4"/>
    <w:rsid w:val="006E3766"/>
    <w:rsid w:val="006E38D0"/>
    <w:rsid w:val="006E3F49"/>
    <w:rsid w:val="006E4BBE"/>
    <w:rsid w:val="006E4E2B"/>
    <w:rsid w:val="006E5291"/>
    <w:rsid w:val="006E52C7"/>
    <w:rsid w:val="006E57A7"/>
    <w:rsid w:val="006E5878"/>
    <w:rsid w:val="006E5AF5"/>
    <w:rsid w:val="006E5EF9"/>
    <w:rsid w:val="006E66AC"/>
    <w:rsid w:val="006E73F4"/>
    <w:rsid w:val="006E7EA3"/>
    <w:rsid w:val="006F0005"/>
    <w:rsid w:val="006F0653"/>
    <w:rsid w:val="006F0C47"/>
    <w:rsid w:val="006F0D46"/>
    <w:rsid w:val="006F1DCB"/>
    <w:rsid w:val="006F2345"/>
    <w:rsid w:val="006F2EA6"/>
    <w:rsid w:val="006F33AA"/>
    <w:rsid w:val="006F388F"/>
    <w:rsid w:val="006F3A56"/>
    <w:rsid w:val="006F3EA4"/>
    <w:rsid w:val="006F4946"/>
    <w:rsid w:val="006F4A3A"/>
    <w:rsid w:val="006F4DAE"/>
    <w:rsid w:val="006F530B"/>
    <w:rsid w:val="006F611C"/>
    <w:rsid w:val="006F615C"/>
    <w:rsid w:val="006F69BC"/>
    <w:rsid w:val="006F6ED4"/>
    <w:rsid w:val="006F7900"/>
    <w:rsid w:val="006F7929"/>
    <w:rsid w:val="006F7BAA"/>
    <w:rsid w:val="0070155A"/>
    <w:rsid w:val="00701731"/>
    <w:rsid w:val="00702310"/>
    <w:rsid w:val="0070261D"/>
    <w:rsid w:val="0070289F"/>
    <w:rsid w:val="007028D5"/>
    <w:rsid w:val="00702BC2"/>
    <w:rsid w:val="007033E4"/>
    <w:rsid w:val="007037C1"/>
    <w:rsid w:val="00703CAF"/>
    <w:rsid w:val="00704174"/>
    <w:rsid w:val="007042D2"/>
    <w:rsid w:val="00704400"/>
    <w:rsid w:val="00704C47"/>
    <w:rsid w:val="007052E0"/>
    <w:rsid w:val="007055FD"/>
    <w:rsid w:val="0070581B"/>
    <w:rsid w:val="00705AED"/>
    <w:rsid w:val="00706456"/>
    <w:rsid w:val="00706C90"/>
    <w:rsid w:val="00707086"/>
    <w:rsid w:val="00707218"/>
    <w:rsid w:val="00707478"/>
    <w:rsid w:val="007108E8"/>
    <w:rsid w:val="00710F2D"/>
    <w:rsid w:val="0071102B"/>
    <w:rsid w:val="00711167"/>
    <w:rsid w:val="00711AC9"/>
    <w:rsid w:val="0071211F"/>
    <w:rsid w:val="0071263E"/>
    <w:rsid w:val="00712AD8"/>
    <w:rsid w:val="00712DB5"/>
    <w:rsid w:val="00712F26"/>
    <w:rsid w:val="007132B8"/>
    <w:rsid w:val="00713506"/>
    <w:rsid w:val="0071428C"/>
    <w:rsid w:val="007144D3"/>
    <w:rsid w:val="00714DFE"/>
    <w:rsid w:val="00714EA2"/>
    <w:rsid w:val="00714EF6"/>
    <w:rsid w:val="00715353"/>
    <w:rsid w:val="00715410"/>
    <w:rsid w:val="00715B84"/>
    <w:rsid w:val="00715D36"/>
    <w:rsid w:val="00715DA6"/>
    <w:rsid w:val="0071744B"/>
    <w:rsid w:val="007175EB"/>
    <w:rsid w:val="0071771C"/>
    <w:rsid w:val="00720304"/>
    <w:rsid w:val="00720B8C"/>
    <w:rsid w:val="00720C52"/>
    <w:rsid w:val="0072122F"/>
    <w:rsid w:val="0072184F"/>
    <w:rsid w:val="00721E64"/>
    <w:rsid w:val="00721EAC"/>
    <w:rsid w:val="0072203A"/>
    <w:rsid w:val="0072274C"/>
    <w:rsid w:val="00722F49"/>
    <w:rsid w:val="0072351E"/>
    <w:rsid w:val="00723868"/>
    <w:rsid w:val="00724434"/>
    <w:rsid w:val="007244B4"/>
    <w:rsid w:val="0072465F"/>
    <w:rsid w:val="007248C4"/>
    <w:rsid w:val="00724DA6"/>
    <w:rsid w:val="00724E11"/>
    <w:rsid w:val="0072578D"/>
    <w:rsid w:val="00725DE5"/>
    <w:rsid w:val="0072616E"/>
    <w:rsid w:val="00726197"/>
    <w:rsid w:val="0072640A"/>
    <w:rsid w:val="007273B9"/>
    <w:rsid w:val="007277F3"/>
    <w:rsid w:val="00727CA8"/>
    <w:rsid w:val="007304D1"/>
    <w:rsid w:val="0073130A"/>
    <w:rsid w:val="00731A82"/>
    <w:rsid w:val="0073298A"/>
    <w:rsid w:val="00733B06"/>
    <w:rsid w:val="00733B9F"/>
    <w:rsid w:val="007343C2"/>
    <w:rsid w:val="00734C1A"/>
    <w:rsid w:val="00734EA1"/>
    <w:rsid w:val="00735035"/>
    <w:rsid w:val="007357D9"/>
    <w:rsid w:val="00735A8D"/>
    <w:rsid w:val="00735FB2"/>
    <w:rsid w:val="0073747D"/>
    <w:rsid w:val="00737745"/>
    <w:rsid w:val="00737D69"/>
    <w:rsid w:val="00737D7C"/>
    <w:rsid w:val="00740207"/>
    <w:rsid w:val="007405C9"/>
    <w:rsid w:val="00740C25"/>
    <w:rsid w:val="00740C42"/>
    <w:rsid w:val="00740D03"/>
    <w:rsid w:val="0074124A"/>
    <w:rsid w:val="0074160C"/>
    <w:rsid w:val="00741DF4"/>
    <w:rsid w:val="007429AD"/>
    <w:rsid w:val="00742B60"/>
    <w:rsid w:val="00742E52"/>
    <w:rsid w:val="007442CB"/>
    <w:rsid w:val="00744312"/>
    <w:rsid w:val="0074482C"/>
    <w:rsid w:val="00745708"/>
    <w:rsid w:val="00745F18"/>
    <w:rsid w:val="00746793"/>
    <w:rsid w:val="0074690F"/>
    <w:rsid w:val="00746F13"/>
    <w:rsid w:val="00747790"/>
    <w:rsid w:val="00747A86"/>
    <w:rsid w:val="00747CF3"/>
    <w:rsid w:val="00750580"/>
    <w:rsid w:val="00750C57"/>
    <w:rsid w:val="00750DEC"/>
    <w:rsid w:val="007512BA"/>
    <w:rsid w:val="007518D5"/>
    <w:rsid w:val="00751D4F"/>
    <w:rsid w:val="0075218C"/>
    <w:rsid w:val="00752E86"/>
    <w:rsid w:val="0075339A"/>
    <w:rsid w:val="00753667"/>
    <w:rsid w:val="00753F9E"/>
    <w:rsid w:val="00754EB0"/>
    <w:rsid w:val="0075523F"/>
    <w:rsid w:val="007560A9"/>
    <w:rsid w:val="00756224"/>
    <w:rsid w:val="00756869"/>
    <w:rsid w:val="0075693D"/>
    <w:rsid w:val="00756A72"/>
    <w:rsid w:val="00756C5D"/>
    <w:rsid w:val="00757461"/>
    <w:rsid w:val="00757BBA"/>
    <w:rsid w:val="00757D93"/>
    <w:rsid w:val="007602CE"/>
    <w:rsid w:val="007607EA"/>
    <w:rsid w:val="00761721"/>
    <w:rsid w:val="007619A4"/>
    <w:rsid w:val="00761B64"/>
    <w:rsid w:val="00761BC6"/>
    <w:rsid w:val="00761C55"/>
    <w:rsid w:val="00761CAB"/>
    <w:rsid w:val="007621E0"/>
    <w:rsid w:val="0076286D"/>
    <w:rsid w:val="007628F7"/>
    <w:rsid w:val="00762D6C"/>
    <w:rsid w:val="00763914"/>
    <w:rsid w:val="00763CE5"/>
    <w:rsid w:val="00763FD0"/>
    <w:rsid w:val="007643A5"/>
    <w:rsid w:val="0076448F"/>
    <w:rsid w:val="00764B13"/>
    <w:rsid w:val="00764B7E"/>
    <w:rsid w:val="00764D0F"/>
    <w:rsid w:val="007650CD"/>
    <w:rsid w:val="007651D8"/>
    <w:rsid w:val="00765CCA"/>
    <w:rsid w:val="00766033"/>
    <w:rsid w:val="00766395"/>
    <w:rsid w:val="0076667A"/>
    <w:rsid w:val="00766ABE"/>
    <w:rsid w:val="00766AD8"/>
    <w:rsid w:val="00767460"/>
    <w:rsid w:val="00767A44"/>
    <w:rsid w:val="00767A77"/>
    <w:rsid w:val="00767B68"/>
    <w:rsid w:val="00767F14"/>
    <w:rsid w:val="00770A5E"/>
    <w:rsid w:val="00770D04"/>
    <w:rsid w:val="00771120"/>
    <w:rsid w:val="007713DF"/>
    <w:rsid w:val="0077183D"/>
    <w:rsid w:val="00771ECC"/>
    <w:rsid w:val="007725F1"/>
    <w:rsid w:val="00772834"/>
    <w:rsid w:val="0077318B"/>
    <w:rsid w:val="007736C9"/>
    <w:rsid w:val="00774C26"/>
    <w:rsid w:val="0077520F"/>
    <w:rsid w:val="007757B1"/>
    <w:rsid w:val="00776484"/>
    <w:rsid w:val="007765CC"/>
    <w:rsid w:val="00776FD5"/>
    <w:rsid w:val="00777969"/>
    <w:rsid w:val="00777B4C"/>
    <w:rsid w:val="00777D1B"/>
    <w:rsid w:val="00777D8C"/>
    <w:rsid w:val="00780073"/>
    <w:rsid w:val="007800AB"/>
    <w:rsid w:val="007807FF"/>
    <w:rsid w:val="00780BE6"/>
    <w:rsid w:val="007832EF"/>
    <w:rsid w:val="00783354"/>
    <w:rsid w:val="00783EED"/>
    <w:rsid w:val="0078449F"/>
    <w:rsid w:val="00784C27"/>
    <w:rsid w:val="007851C9"/>
    <w:rsid w:val="00785FBF"/>
    <w:rsid w:val="007867D4"/>
    <w:rsid w:val="007868A6"/>
    <w:rsid w:val="00786A9A"/>
    <w:rsid w:val="007871A1"/>
    <w:rsid w:val="007871D5"/>
    <w:rsid w:val="00787C2A"/>
    <w:rsid w:val="007905CF"/>
    <w:rsid w:val="00790A22"/>
    <w:rsid w:val="00790AD5"/>
    <w:rsid w:val="00790BA7"/>
    <w:rsid w:val="00791557"/>
    <w:rsid w:val="00792449"/>
    <w:rsid w:val="00792A61"/>
    <w:rsid w:val="00792DBF"/>
    <w:rsid w:val="007930F0"/>
    <w:rsid w:val="0079316C"/>
    <w:rsid w:val="007939EF"/>
    <w:rsid w:val="00793AB5"/>
    <w:rsid w:val="0079487D"/>
    <w:rsid w:val="00794D13"/>
    <w:rsid w:val="00795213"/>
    <w:rsid w:val="007958E3"/>
    <w:rsid w:val="00796823"/>
    <w:rsid w:val="00796918"/>
    <w:rsid w:val="00796D40"/>
    <w:rsid w:val="00796DC2"/>
    <w:rsid w:val="00796E40"/>
    <w:rsid w:val="00797B77"/>
    <w:rsid w:val="007A0079"/>
    <w:rsid w:val="007A0213"/>
    <w:rsid w:val="007A053F"/>
    <w:rsid w:val="007A059C"/>
    <w:rsid w:val="007A11E5"/>
    <w:rsid w:val="007A183D"/>
    <w:rsid w:val="007A1886"/>
    <w:rsid w:val="007A1A08"/>
    <w:rsid w:val="007A1BF9"/>
    <w:rsid w:val="007A2965"/>
    <w:rsid w:val="007A2AE3"/>
    <w:rsid w:val="007A323D"/>
    <w:rsid w:val="007A34DA"/>
    <w:rsid w:val="007A354F"/>
    <w:rsid w:val="007A380D"/>
    <w:rsid w:val="007A3C59"/>
    <w:rsid w:val="007A423C"/>
    <w:rsid w:val="007A4590"/>
    <w:rsid w:val="007A4645"/>
    <w:rsid w:val="007A46DE"/>
    <w:rsid w:val="007A4AAD"/>
    <w:rsid w:val="007A560E"/>
    <w:rsid w:val="007A5902"/>
    <w:rsid w:val="007A5955"/>
    <w:rsid w:val="007A5C63"/>
    <w:rsid w:val="007A61A3"/>
    <w:rsid w:val="007A67A0"/>
    <w:rsid w:val="007A6A2C"/>
    <w:rsid w:val="007A7945"/>
    <w:rsid w:val="007A7C06"/>
    <w:rsid w:val="007A7E64"/>
    <w:rsid w:val="007A7FDE"/>
    <w:rsid w:val="007B0805"/>
    <w:rsid w:val="007B157F"/>
    <w:rsid w:val="007B1EC0"/>
    <w:rsid w:val="007B20F3"/>
    <w:rsid w:val="007B2344"/>
    <w:rsid w:val="007B2962"/>
    <w:rsid w:val="007B3BA9"/>
    <w:rsid w:val="007B3D73"/>
    <w:rsid w:val="007B3D74"/>
    <w:rsid w:val="007B44D1"/>
    <w:rsid w:val="007B4A18"/>
    <w:rsid w:val="007B53A1"/>
    <w:rsid w:val="007B5620"/>
    <w:rsid w:val="007B567B"/>
    <w:rsid w:val="007B6F39"/>
    <w:rsid w:val="007B7DAF"/>
    <w:rsid w:val="007C02C5"/>
    <w:rsid w:val="007C0835"/>
    <w:rsid w:val="007C0BD3"/>
    <w:rsid w:val="007C0F43"/>
    <w:rsid w:val="007C111B"/>
    <w:rsid w:val="007C17A4"/>
    <w:rsid w:val="007C1CFB"/>
    <w:rsid w:val="007C219C"/>
    <w:rsid w:val="007C21A3"/>
    <w:rsid w:val="007C2935"/>
    <w:rsid w:val="007C31E0"/>
    <w:rsid w:val="007C3BDE"/>
    <w:rsid w:val="007C41CF"/>
    <w:rsid w:val="007C4797"/>
    <w:rsid w:val="007C53BD"/>
    <w:rsid w:val="007C5406"/>
    <w:rsid w:val="007C54B1"/>
    <w:rsid w:val="007C5ADD"/>
    <w:rsid w:val="007C5D33"/>
    <w:rsid w:val="007C5F6A"/>
    <w:rsid w:val="007C633F"/>
    <w:rsid w:val="007C6945"/>
    <w:rsid w:val="007C6F1B"/>
    <w:rsid w:val="007C7F2D"/>
    <w:rsid w:val="007D019A"/>
    <w:rsid w:val="007D044E"/>
    <w:rsid w:val="007D072F"/>
    <w:rsid w:val="007D0ADA"/>
    <w:rsid w:val="007D109D"/>
    <w:rsid w:val="007D1230"/>
    <w:rsid w:val="007D14C6"/>
    <w:rsid w:val="007D19B5"/>
    <w:rsid w:val="007D1B29"/>
    <w:rsid w:val="007D2ACF"/>
    <w:rsid w:val="007D2B5F"/>
    <w:rsid w:val="007D3054"/>
    <w:rsid w:val="007D3493"/>
    <w:rsid w:val="007D352A"/>
    <w:rsid w:val="007D3674"/>
    <w:rsid w:val="007D36AF"/>
    <w:rsid w:val="007D39B1"/>
    <w:rsid w:val="007D3DA1"/>
    <w:rsid w:val="007D3E26"/>
    <w:rsid w:val="007D41A4"/>
    <w:rsid w:val="007D46F4"/>
    <w:rsid w:val="007D4D46"/>
    <w:rsid w:val="007D50F6"/>
    <w:rsid w:val="007D5306"/>
    <w:rsid w:val="007D549A"/>
    <w:rsid w:val="007D5612"/>
    <w:rsid w:val="007D5BE5"/>
    <w:rsid w:val="007D6736"/>
    <w:rsid w:val="007D6CF5"/>
    <w:rsid w:val="007D6DF3"/>
    <w:rsid w:val="007D729D"/>
    <w:rsid w:val="007D7837"/>
    <w:rsid w:val="007D7C95"/>
    <w:rsid w:val="007E0161"/>
    <w:rsid w:val="007E0D11"/>
    <w:rsid w:val="007E0EBD"/>
    <w:rsid w:val="007E10F6"/>
    <w:rsid w:val="007E12EC"/>
    <w:rsid w:val="007E143A"/>
    <w:rsid w:val="007E1917"/>
    <w:rsid w:val="007E1D2D"/>
    <w:rsid w:val="007E1DBC"/>
    <w:rsid w:val="007E1F0E"/>
    <w:rsid w:val="007E2613"/>
    <w:rsid w:val="007E2698"/>
    <w:rsid w:val="007E2F2C"/>
    <w:rsid w:val="007E2F91"/>
    <w:rsid w:val="007E367C"/>
    <w:rsid w:val="007E3E34"/>
    <w:rsid w:val="007E4278"/>
    <w:rsid w:val="007E48DF"/>
    <w:rsid w:val="007E4D42"/>
    <w:rsid w:val="007E4F40"/>
    <w:rsid w:val="007E524D"/>
    <w:rsid w:val="007E5526"/>
    <w:rsid w:val="007E63C4"/>
    <w:rsid w:val="007E6474"/>
    <w:rsid w:val="007E724A"/>
    <w:rsid w:val="007E75ED"/>
    <w:rsid w:val="007E76D2"/>
    <w:rsid w:val="007E7C70"/>
    <w:rsid w:val="007F10FE"/>
    <w:rsid w:val="007F1E0A"/>
    <w:rsid w:val="007F24E2"/>
    <w:rsid w:val="007F33C1"/>
    <w:rsid w:val="007F35D4"/>
    <w:rsid w:val="007F3851"/>
    <w:rsid w:val="007F3E3D"/>
    <w:rsid w:val="007F454D"/>
    <w:rsid w:val="007F4BE2"/>
    <w:rsid w:val="007F4D92"/>
    <w:rsid w:val="007F4FEF"/>
    <w:rsid w:val="007F5C7B"/>
    <w:rsid w:val="007F5FD3"/>
    <w:rsid w:val="007F6026"/>
    <w:rsid w:val="007F6873"/>
    <w:rsid w:val="007F696F"/>
    <w:rsid w:val="007F69AD"/>
    <w:rsid w:val="007F7305"/>
    <w:rsid w:val="007F7616"/>
    <w:rsid w:val="007F7756"/>
    <w:rsid w:val="007F7ECA"/>
    <w:rsid w:val="0080027A"/>
    <w:rsid w:val="00800496"/>
    <w:rsid w:val="00800501"/>
    <w:rsid w:val="00800734"/>
    <w:rsid w:val="00801528"/>
    <w:rsid w:val="00802052"/>
    <w:rsid w:val="00802139"/>
    <w:rsid w:val="008025AC"/>
    <w:rsid w:val="0080266F"/>
    <w:rsid w:val="00802839"/>
    <w:rsid w:val="00802B9B"/>
    <w:rsid w:val="0080315A"/>
    <w:rsid w:val="00803511"/>
    <w:rsid w:val="00803548"/>
    <w:rsid w:val="008040E1"/>
    <w:rsid w:val="008041C9"/>
    <w:rsid w:val="008047AB"/>
    <w:rsid w:val="00804FCE"/>
    <w:rsid w:val="008051BB"/>
    <w:rsid w:val="00805336"/>
    <w:rsid w:val="008057B3"/>
    <w:rsid w:val="008058AF"/>
    <w:rsid w:val="00805B39"/>
    <w:rsid w:val="00806476"/>
    <w:rsid w:val="0080647C"/>
    <w:rsid w:val="00806DFB"/>
    <w:rsid w:val="00807038"/>
    <w:rsid w:val="008074B5"/>
    <w:rsid w:val="00807537"/>
    <w:rsid w:val="008077B9"/>
    <w:rsid w:val="00807BFB"/>
    <w:rsid w:val="00807E1E"/>
    <w:rsid w:val="00807FEE"/>
    <w:rsid w:val="008100EE"/>
    <w:rsid w:val="00810915"/>
    <w:rsid w:val="00810C29"/>
    <w:rsid w:val="00811440"/>
    <w:rsid w:val="008115C9"/>
    <w:rsid w:val="00811A44"/>
    <w:rsid w:val="00811BAF"/>
    <w:rsid w:val="00811FD2"/>
    <w:rsid w:val="008125F7"/>
    <w:rsid w:val="00812859"/>
    <w:rsid w:val="008131EF"/>
    <w:rsid w:val="00813475"/>
    <w:rsid w:val="0081363E"/>
    <w:rsid w:val="00813685"/>
    <w:rsid w:val="00814193"/>
    <w:rsid w:val="00814CBD"/>
    <w:rsid w:val="00814D23"/>
    <w:rsid w:val="00814FA2"/>
    <w:rsid w:val="008159B8"/>
    <w:rsid w:val="00815C0B"/>
    <w:rsid w:val="00816F55"/>
    <w:rsid w:val="00817223"/>
    <w:rsid w:val="00817289"/>
    <w:rsid w:val="0081738B"/>
    <w:rsid w:val="00817ABF"/>
    <w:rsid w:val="00817B09"/>
    <w:rsid w:val="00817E67"/>
    <w:rsid w:val="008200E2"/>
    <w:rsid w:val="008201DB"/>
    <w:rsid w:val="00820364"/>
    <w:rsid w:val="008203DC"/>
    <w:rsid w:val="00820722"/>
    <w:rsid w:val="00820757"/>
    <w:rsid w:val="00820DF7"/>
    <w:rsid w:val="0082140E"/>
    <w:rsid w:val="0082171B"/>
    <w:rsid w:val="008217E4"/>
    <w:rsid w:val="00821E78"/>
    <w:rsid w:val="00822228"/>
    <w:rsid w:val="008223F4"/>
    <w:rsid w:val="00822422"/>
    <w:rsid w:val="00822B54"/>
    <w:rsid w:val="00822FC2"/>
    <w:rsid w:val="00824026"/>
    <w:rsid w:val="00824359"/>
    <w:rsid w:val="00825077"/>
    <w:rsid w:val="008251AA"/>
    <w:rsid w:val="0082572C"/>
    <w:rsid w:val="00825833"/>
    <w:rsid w:val="008260AA"/>
    <w:rsid w:val="0082612C"/>
    <w:rsid w:val="0082680E"/>
    <w:rsid w:val="00826811"/>
    <w:rsid w:val="00826A3A"/>
    <w:rsid w:val="00826C75"/>
    <w:rsid w:val="00827D48"/>
    <w:rsid w:val="008300EF"/>
    <w:rsid w:val="008303CD"/>
    <w:rsid w:val="00830A74"/>
    <w:rsid w:val="00831095"/>
    <w:rsid w:val="008310C1"/>
    <w:rsid w:val="00831BB7"/>
    <w:rsid w:val="00832352"/>
    <w:rsid w:val="00832626"/>
    <w:rsid w:val="00832972"/>
    <w:rsid w:val="00832BFC"/>
    <w:rsid w:val="00832E0C"/>
    <w:rsid w:val="00832EC0"/>
    <w:rsid w:val="0083336C"/>
    <w:rsid w:val="00833560"/>
    <w:rsid w:val="0083389D"/>
    <w:rsid w:val="008339FA"/>
    <w:rsid w:val="00833F2F"/>
    <w:rsid w:val="00834532"/>
    <w:rsid w:val="00834BD9"/>
    <w:rsid w:val="00834DE0"/>
    <w:rsid w:val="00834FAC"/>
    <w:rsid w:val="008359E8"/>
    <w:rsid w:val="00835E26"/>
    <w:rsid w:val="00836689"/>
    <w:rsid w:val="00836986"/>
    <w:rsid w:val="00836FFD"/>
    <w:rsid w:val="008370FA"/>
    <w:rsid w:val="0083718D"/>
    <w:rsid w:val="00837699"/>
    <w:rsid w:val="00837BD7"/>
    <w:rsid w:val="008403C4"/>
    <w:rsid w:val="00840786"/>
    <w:rsid w:val="00840B2C"/>
    <w:rsid w:val="0084106C"/>
    <w:rsid w:val="008420DD"/>
    <w:rsid w:val="008421F7"/>
    <w:rsid w:val="00842E9B"/>
    <w:rsid w:val="0084318B"/>
    <w:rsid w:val="008431A7"/>
    <w:rsid w:val="00843490"/>
    <w:rsid w:val="00843766"/>
    <w:rsid w:val="00843930"/>
    <w:rsid w:val="00843B50"/>
    <w:rsid w:val="00843CB0"/>
    <w:rsid w:val="008440E2"/>
    <w:rsid w:val="00844AAF"/>
    <w:rsid w:val="00845159"/>
    <w:rsid w:val="00845809"/>
    <w:rsid w:val="00845DC9"/>
    <w:rsid w:val="0084601D"/>
    <w:rsid w:val="0084636D"/>
    <w:rsid w:val="008463D1"/>
    <w:rsid w:val="008468FA"/>
    <w:rsid w:val="00846A18"/>
    <w:rsid w:val="00846BBA"/>
    <w:rsid w:val="00846D56"/>
    <w:rsid w:val="0084704B"/>
    <w:rsid w:val="0084751C"/>
    <w:rsid w:val="008477A5"/>
    <w:rsid w:val="0084795F"/>
    <w:rsid w:val="008479C3"/>
    <w:rsid w:val="00847E48"/>
    <w:rsid w:val="008504DF"/>
    <w:rsid w:val="00850527"/>
    <w:rsid w:val="0085084F"/>
    <w:rsid w:val="00850901"/>
    <w:rsid w:val="00850A18"/>
    <w:rsid w:val="008512E8"/>
    <w:rsid w:val="0085130F"/>
    <w:rsid w:val="008516B1"/>
    <w:rsid w:val="00851849"/>
    <w:rsid w:val="00851AFD"/>
    <w:rsid w:val="00851DC8"/>
    <w:rsid w:val="00851FFD"/>
    <w:rsid w:val="00852574"/>
    <w:rsid w:val="00852C6D"/>
    <w:rsid w:val="00854161"/>
    <w:rsid w:val="00854EC5"/>
    <w:rsid w:val="0085514B"/>
    <w:rsid w:val="008553B5"/>
    <w:rsid w:val="00855CFC"/>
    <w:rsid w:val="00855E54"/>
    <w:rsid w:val="00856055"/>
    <w:rsid w:val="0085619B"/>
    <w:rsid w:val="00856466"/>
    <w:rsid w:val="008566A8"/>
    <w:rsid w:val="00856755"/>
    <w:rsid w:val="00856B8D"/>
    <w:rsid w:val="00857374"/>
    <w:rsid w:val="00857539"/>
    <w:rsid w:val="00857A59"/>
    <w:rsid w:val="00857B94"/>
    <w:rsid w:val="00860042"/>
    <w:rsid w:val="00860316"/>
    <w:rsid w:val="008603E0"/>
    <w:rsid w:val="008605FC"/>
    <w:rsid w:val="0086163F"/>
    <w:rsid w:val="008618A5"/>
    <w:rsid w:val="00861BD9"/>
    <w:rsid w:val="00861D16"/>
    <w:rsid w:val="00862399"/>
    <w:rsid w:val="00862768"/>
    <w:rsid w:val="0086278A"/>
    <w:rsid w:val="008628F8"/>
    <w:rsid w:val="00862FE7"/>
    <w:rsid w:val="0086301E"/>
    <w:rsid w:val="00863224"/>
    <w:rsid w:val="008636A3"/>
    <w:rsid w:val="00863AD9"/>
    <w:rsid w:val="00863DBC"/>
    <w:rsid w:val="008645DE"/>
    <w:rsid w:val="00864CCD"/>
    <w:rsid w:val="00864E36"/>
    <w:rsid w:val="00864F9F"/>
    <w:rsid w:val="00865C97"/>
    <w:rsid w:val="00866446"/>
    <w:rsid w:val="0086659B"/>
    <w:rsid w:val="00866804"/>
    <w:rsid w:val="00866941"/>
    <w:rsid w:val="008670AA"/>
    <w:rsid w:val="008671EB"/>
    <w:rsid w:val="00867EE6"/>
    <w:rsid w:val="00870143"/>
    <w:rsid w:val="00870393"/>
    <w:rsid w:val="00870711"/>
    <w:rsid w:val="00870A9B"/>
    <w:rsid w:val="00870B8C"/>
    <w:rsid w:val="00870C62"/>
    <w:rsid w:val="00870E0B"/>
    <w:rsid w:val="0087119D"/>
    <w:rsid w:val="0087173E"/>
    <w:rsid w:val="00871786"/>
    <w:rsid w:val="00871ADE"/>
    <w:rsid w:val="008723EE"/>
    <w:rsid w:val="0087257C"/>
    <w:rsid w:val="008725D5"/>
    <w:rsid w:val="008727CD"/>
    <w:rsid w:val="00872C6A"/>
    <w:rsid w:val="00872DE3"/>
    <w:rsid w:val="00873BF1"/>
    <w:rsid w:val="00873D07"/>
    <w:rsid w:val="0087405B"/>
    <w:rsid w:val="008740B9"/>
    <w:rsid w:val="008747EE"/>
    <w:rsid w:val="00874C2E"/>
    <w:rsid w:val="00875621"/>
    <w:rsid w:val="008756C6"/>
    <w:rsid w:val="00875798"/>
    <w:rsid w:val="00875BF2"/>
    <w:rsid w:val="00875CB7"/>
    <w:rsid w:val="00876291"/>
    <w:rsid w:val="00876355"/>
    <w:rsid w:val="008763F3"/>
    <w:rsid w:val="00876903"/>
    <w:rsid w:val="008778E6"/>
    <w:rsid w:val="00877973"/>
    <w:rsid w:val="008801E3"/>
    <w:rsid w:val="00880217"/>
    <w:rsid w:val="0088042B"/>
    <w:rsid w:val="008807F7"/>
    <w:rsid w:val="00880D2D"/>
    <w:rsid w:val="00880D6A"/>
    <w:rsid w:val="00881862"/>
    <w:rsid w:val="0088278E"/>
    <w:rsid w:val="00882B1D"/>
    <w:rsid w:val="00883548"/>
    <w:rsid w:val="008836F0"/>
    <w:rsid w:val="00883B5B"/>
    <w:rsid w:val="00884455"/>
    <w:rsid w:val="008846CC"/>
    <w:rsid w:val="00884AF9"/>
    <w:rsid w:val="00884B6F"/>
    <w:rsid w:val="00884C08"/>
    <w:rsid w:val="00884C39"/>
    <w:rsid w:val="0088535B"/>
    <w:rsid w:val="00885914"/>
    <w:rsid w:val="00885951"/>
    <w:rsid w:val="008859CA"/>
    <w:rsid w:val="00885AAE"/>
    <w:rsid w:val="00885B5A"/>
    <w:rsid w:val="00885DDB"/>
    <w:rsid w:val="008861CF"/>
    <w:rsid w:val="00886348"/>
    <w:rsid w:val="008865A6"/>
    <w:rsid w:val="0088680E"/>
    <w:rsid w:val="00886917"/>
    <w:rsid w:val="00886B91"/>
    <w:rsid w:val="00887911"/>
    <w:rsid w:val="00890BC9"/>
    <w:rsid w:val="00890C32"/>
    <w:rsid w:val="008910CE"/>
    <w:rsid w:val="0089298E"/>
    <w:rsid w:val="00892CED"/>
    <w:rsid w:val="008932A8"/>
    <w:rsid w:val="008932B8"/>
    <w:rsid w:val="008934D0"/>
    <w:rsid w:val="0089495D"/>
    <w:rsid w:val="00894B0C"/>
    <w:rsid w:val="008963B2"/>
    <w:rsid w:val="008964B2"/>
    <w:rsid w:val="00896790"/>
    <w:rsid w:val="00896C91"/>
    <w:rsid w:val="00896CBF"/>
    <w:rsid w:val="008975DA"/>
    <w:rsid w:val="00897823"/>
    <w:rsid w:val="00897A5C"/>
    <w:rsid w:val="008A0035"/>
    <w:rsid w:val="008A0670"/>
    <w:rsid w:val="008A0C14"/>
    <w:rsid w:val="008A166C"/>
    <w:rsid w:val="008A16F5"/>
    <w:rsid w:val="008A180D"/>
    <w:rsid w:val="008A18D1"/>
    <w:rsid w:val="008A199A"/>
    <w:rsid w:val="008A2560"/>
    <w:rsid w:val="008A2D1C"/>
    <w:rsid w:val="008A2F9F"/>
    <w:rsid w:val="008A3E0C"/>
    <w:rsid w:val="008A4ABC"/>
    <w:rsid w:val="008A4BD4"/>
    <w:rsid w:val="008A506C"/>
    <w:rsid w:val="008A5246"/>
    <w:rsid w:val="008A5400"/>
    <w:rsid w:val="008A5738"/>
    <w:rsid w:val="008A643E"/>
    <w:rsid w:val="008A643F"/>
    <w:rsid w:val="008A7414"/>
    <w:rsid w:val="008B0238"/>
    <w:rsid w:val="008B069A"/>
    <w:rsid w:val="008B0B6A"/>
    <w:rsid w:val="008B110A"/>
    <w:rsid w:val="008B11A1"/>
    <w:rsid w:val="008B1ADC"/>
    <w:rsid w:val="008B1B00"/>
    <w:rsid w:val="008B1BA9"/>
    <w:rsid w:val="008B1C21"/>
    <w:rsid w:val="008B20ED"/>
    <w:rsid w:val="008B23AB"/>
    <w:rsid w:val="008B3D51"/>
    <w:rsid w:val="008B4170"/>
    <w:rsid w:val="008B4835"/>
    <w:rsid w:val="008B5B82"/>
    <w:rsid w:val="008B5FD8"/>
    <w:rsid w:val="008B6111"/>
    <w:rsid w:val="008B65B6"/>
    <w:rsid w:val="008B6631"/>
    <w:rsid w:val="008B719F"/>
    <w:rsid w:val="008B7578"/>
    <w:rsid w:val="008B77C5"/>
    <w:rsid w:val="008B77E9"/>
    <w:rsid w:val="008B7AC5"/>
    <w:rsid w:val="008B7EE7"/>
    <w:rsid w:val="008C0C48"/>
    <w:rsid w:val="008C14F1"/>
    <w:rsid w:val="008C18A4"/>
    <w:rsid w:val="008C1A4F"/>
    <w:rsid w:val="008C1C53"/>
    <w:rsid w:val="008C2001"/>
    <w:rsid w:val="008C2203"/>
    <w:rsid w:val="008C22DA"/>
    <w:rsid w:val="008C2731"/>
    <w:rsid w:val="008C28D9"/>
    <w:rsid w:val="008C3667"/>
    <w:rsid w:val="008C39AC"/>
    <w:rsid w:val="008C3A93"/>
    <w:rsid w:val="008C3D45"/>
    <w:rsid w:val="008C3FA6"/>
    <w:rsid w:val="008C40E9"/>
    <w:rsid w:val="008C40F0"/>
    <w:rsid w:val="008C41FB"/>
    <w:rsid w:val="008C4A27"/>
    <w:rsid w:val="008C4B37"/>
    <w:rsid w:val="008C4E2B"/>
    <w:rsid w:val="008C5532"/>
    <w:rsid w:val="008C59A9"/>
    <w:rsid w:val="008C5E13"/>
    <w:rsid w:val="008C5EBB"/>
    <w:rsid w:val="008C65E2"/>
    <w:rsid w:val="008C68F6"/>
    <w:rsid w:val="008C7619"/>
    <w:rsid w:val="008C7A2F"/>
    <w:rsid w:val="008C7B52"/>
    <w:rsid w:val="008D03BB"/>
    <w:rsid w:val="008D1046"/>
    <w:rsid w:val="008D106A"/>
    <w:rsid w:val="008D11E3"/>
    <w:rsid w:val="008D12D1"/>
    <w:rsid w:val="008D164D"/>
    <w:rsid w:val="008D16DA"/>
    <w:rsid w:val="008D173B"/>
    <w:rsid w:val="008D1AB8"/>
    <w:rsid w:val="008D1FEB"/>
    <w:rsid w:val="008D226F"/>
    <w:rsid w:val="008D22D1"/>
    <w:rsid w:val="008D236C"/>
    <w:rsid w:val="008D24FD"/>
    <w:rsid w:val="008D309F"/>
    <w:rsid w:val="008D36EB"/>
    <w:rsid w:val="008D436E"/>
    <w:rsid w:val="008D4829"/>
    <w:rsid w:val="008D48B5"/>
    <w:rsid w:val="008D4CC4"/>
    <w:rsid w:val="008D4D2C"/>
    <w:rsid w:val="008D4D33"/>
    <w:rsid w:val="008D54F0"/>
    <w:rsid w:val="008D572A"/>
    <w:rsid w:val="008D58BD"/>
    <w:rsid w:val="008D6C60"/>
    <w:rsid w:val="008D6E28"/>
    <w:rsid w:val="008D71AC"/>
    <w:rsid w:val="008D72BF"/>
    <w:rsid w:val="008D7547"/>
    <w:rsid w:val="008D755A"/>
    <w:rsid w:val="008D7B3E"/>
    <w:rsid w:val="008E0034"/>
    <w:rsid w:val="008E00DB"/>
    <w:rsid w:val="008E03BF"/>
    <w:rsid w:val="008E0491"/>
    <w:rsid w:val="008E0723"/>
    <w:rsid w:val="008E0A11"/>
    <w:rsid w:val="008E0C27"/>
    <w:rsid w:val="008E1266"/>
    <w:rsid w:val="008E1CB0"/>
    <w:rsid w:val="008E1E49"/>
    <w:rsid w:val="008E207F"/>
    <w:rsid w:val="008E2325"/>
    <w:rsid w:val="008E245D"/>
    <w:rsid w:val="008E27DD"/>
    <w:rsid w:val="008E2FEF"/>
    <w:rsid w:val="008E3188"/>
    <w:rsid w:val="008E3A2B"/>
    <w:rsid w:val="008E3AA1"/>
    <w:rsid w:val="008E3D60"/>
    <w:rsid w:val="008E3F4B"/>
    <w:rsid w:val="008E4164"/>
    <w:rsid w:val="008E4AF8"/>
    <w:rsid w:val="008E503B"/>
    <w:rsid w:val="008E56BA"/>
    <w:rsid w:val="008E5A26"/>
    <w:rsid w:val="008E6360"/>
    <w:rsid w:val="008E68DB"/>
    <w:rsid w:val="008E6A14"/>
    <w:rsid w:val="008E6BBE"/>
    <w:rsid w:val="008E6CA8"/>
    <w:rsid w:val="008E7181"/>
    <w:rsid w:val="008E7B76"/>
    <w:rsid w:val="008E7BB0"/>
    <w:rsid w:val="008F025D"/>
    <w:rsid w:val="008F02DE"/>
    <w:rsid w:val="008F0353"/>
    <w:rsid w:val="008F0B08"/>
    <w:rsid w:val="008F0C18"/>
    <w:rsid w:val="008F1167"/>
    <w:rsid w:val="008F116A"/>
    <w:rsid w:val="008F1546"/>
    <w:rsid w:val="008F2060"/>
    <w:rsid w:val="008F20B6"/>
    <w:rsid w:val="008F2840"/>
    <w:rsid w:val="008F2C14"/>
    <w:rsid w:val="008F352A"/>
    <w:rsid w:val="008F373C"/>
    <w:rsid w:val="008F377A"/>
    <w:rsid w:val="008F4072"/>
    <w:rsid w:val="008F46BE"/>
    <w:rsid w:val="008F5362"/>
    <w:rsid w:val="008F5C16"/>
    <w:rsid w:val="008F5CBF"/>
    <w:rsid w:val="008F624F"/>
    <w:rsid w:val="008F62E7"/>
    <w:rsid w:val="008F65B5"/>
    <w:rsid w:val="008F6868"/>
    <w:rsid w:val="008F69BF"/>
    <w:rsid w:val="008F6F43"/>
    <w:rsid w:val="008F768D"/>
    <w:rsid w:val="008F7A62"/>
    <w:rsid w:val="009007C4"/>
    <w:rsid w:val="00900F2A"/>
    <w:rsid w:val="00900F80"/>
    <w:rsid w:val="00901A03"/>
    <w:rsid w:val="00901BFB"/>
    <w:rsid w:val="00901C6E"/>
    <w:rsid w:val="0090279C"/>
    <w:rsid w:val="00902816"/>
    <w:rsid w:val="00902A6C"/>
    <w:rsid w:val="00902B05"/>
    <w:rsid w:val="00902B1A"/>
    <w:rsid w:val="00903066"/>
    <w:rsid w:val="0090338D"/>
    <w:rsid w:val="0090381C"/>
    <w:rsid w:val="0090392A"/>
    <w:rsid w:val="00903D5C"/>
    <w:rsid w:val="009040FD"/>
    <w:rsid w:val="0090428D"/>
    <w:rsid w:val="009046FC"/>
    <w:rsid w:val="00904DDC"/>
    <w:rsid w:val="00904E01"/>
    <w:rsid w:val="00905F48"/>
    <w:rsid w:val="00906179"/>
    <w:rsid w:val="00906628"/>
    <w:rsid w:val="00906ADB"/>
    <w:rsid w:val="00906AED"/>
    <w:rsid w:val="009073DC"/>
    <w:rsid w:val="009079A3"/>
    <w:rsid w:val="00907AC0"/>
    <w:rsid w:val="00907F3E"/>
    <w:rsid w:val="00907F87"/>
    <w:rsid w:val="009102D5"/>
    <w:rsid w:val="009105F0"/>
    <w:rsid w:val="00910656"/>
    <w:rsid w:val="009114BE"/>
    <w:rsid w:val="00912277"/>
    <w:rsid w:val="0091250A"/>
    <w:rsid w:val="00912511"/>
    <w:rsid w:val="009125C5"/>
    <w:rsid w:val="009125E0"/>
    <w:rsid w:val="009128D6"/>
    <w:rsid w:val="00912E66"/>
    <w:rsid w:val="00913DF3"/>
    <w:rsid w:val="00913F54"/>
    <w:rsid w:val="00914159"/>
    <w:rsid w:val="009142E0"/>
    <w:rsid w:val="009143A7"/>
    <w:rsid w:val="0091451A"/>
    <w:rsid w:val="009145FB"/>
    <w:rsid w:val="00914FD7"/>
    <w:rsid w:val="00915D66"/>
    <w:rsid w:val="00915D82"/>
    <w:rsid w:val="00916321"/>
    <w:rsid w:val="00916553"/>
    <w:rsid w:val="009167BE"/>
    <w:rsid w:val="00916BD0"/>
    <w:rsid w:val="00916DE3"/>
    <w:rsid w:val="0091700C"/>
    <w:rsid w:val="00920072"/>
    <w:rsid w:val="0092015C"/>
    <w:rsid w:val="00920165"/>
    <w:rsid w:val="00920394"/>
    <w:rsid w:val="0092066C"/>
    <w:rsid w:val="0092079A"/>
    <w:rsid w:val="00920B9D"/>
    <w:rsid w:val="00920FA3"/>
    <w:rsid w:val="009212CA"/>
    <w:rsid w:val="00921471"/>
    <w:rsid w:val="0092199E"/>
    <w:rsid w:val="00921E05"/>
    <w:rsid w:val="00921E83"/>
    <w:rsid w:val="00922BD2"/>
    <w:rsid w:val="00922D97"/>
    <w:rsid w:val="009237A2"/>
    <w:rsid w:val="00923854"/>
    <w:rsid w:val="0092461E"/>
    <w:rsid w:val="00924CFE"/>
    <w:rsid w:val="0092500D"/>
    <w:rsid w:val="00925071"/>
    <w:rsid w:val="009254EA"/>
    <w:rsid w:val="00925750"/>
    <w:rsid w:val="0092593D"/>
    <w:rsid w:val="0092645D"/>
    <w:rsid w:val="0092679D"/>
    <w:rsid w:val="00926C23"/>
    <w:rsid w:val="009271A2"/>
    <w:rsid w:val="00927DA3"/>
    <w:rsid w:val="00927E69"/>
    <w:rsid w:val="00927ED9"/>
    <w:rsid w:val="00930273"/>
    <w:rsid w:val="009306BD"/>
    <w:rsid w:val="00930705"/>
    <w:rsid w:val="0093076D"/>
    <w:rsid w:val="0093124D"/>
    <w:rsid w:val="0093246D"/>
    <w:rsid w:val="00932767"/>
    <w:rsid w:val="00932FA9"/>
    <w:rsid w:val="009330B9"/>
    <w:rsid w:val="009334C5"/>
    <w:rsid w:val="00934D59"/>
    <w:rsid w:val="00935462"/>
    <w:rsid w:val="00935771"/>
    <w:rsid w:val="009359B9"/>
    <w:rsid w:val="00935E67"/>
    <w:rsid w:val="00935F48"/>
    <w:rsid w:val="00935FB5"/>
    <w:rsid w:val="009366AF"/>
    <w:rsid w:val="00937305"/>
    <w:rsid w:val="00937377"/>
    <w:rsid w:val="009375C1"/>
    <w:rsid w:val="009375C7"/>
    <w:rsid w:val="00937973"/>
    <w:rsid w:val="00940374"/>
    <w:rsid w:val="00940725"/>
    <w:rsid w:val="00941341"/>
    <w:rsid w:val="00941CB4"/>
    <w:rsid w:val="00942421"/>
    <w:rsid w:val="00942BFF"/>
    <w:rsid w:val="00942F7D"/>
    <w:rsid w:val="0094301D"/>
    <w:rsid w:val="00943ADB"/>
    <w:rsid w:val="00944264"/>
    <w:rsid w:val="009444C6"/>
    <w:rsid w:val="00944674"/>
    <w:rsid w:val="009467B3"/>
    <w:rsid w:val="00946DC8"/>
    <w:rsid w:val="00947657"/>
    <w:rsid w:val="009477EB"/>
    <w:rsid w:val="00947894"/>
    <w:rsid w:val="00947BB1"/>
    <w:rsid w:val="00950200"/>
    <w:rsid w:val="00950683"/>
    <w:rsid w:val="009506BF"/>
    <w:rsid w:val="00950980"/>
    <w:rsid w:val="009510E0"/>
    <w:rsid w:val="00951991"/>
    <w:rsid w:val="00951BB1"/>
    <w:rsid w:val="00951C24"/>
    <w:rsid w:val="00951E41"/>
    <w:rsid w:val="00951EDF"/>
    <w:rsid w:val="009525C3"/>
    <w:rsid w:val="00952676"/>
    <w:rsid w:val="00952A6B"/>
    <w:rsid w:val="00952E46"/>
    <w:rsid w:val="00953597"/>
    <w:rsid w:val="00954A81"/>
    <w:rsid w:val="00954C78"/>
    <w:rsid w:val="00954D77"/>
    <w:rsid w:val="0095561D"/>
    <w:rsid w:val="009556C2"/>
    <w:rsid w:val="00955D82"/>
    <w:rsid w:val="00955E60"/>
    <w:rsid w:val="009565E8"/>
    <w:rsid w:val="00956CF4"/>
    <w:rsid w:val="00956DAB"/>
    <w:rsid w:val="00957594"/>
    <w:rsid w:val="009579C7"/>
    <w:rsid w:val="00957A82"/>
    <w:rsid w:val="00957CC3"/>
    <w:rsid w:val="00957CE9"/>
    <w:rsid w:val="0096047F"/>
    <w:rsid w:val="00961177"/>
    <w:rsid w:val="009611C4"/>
    <w:rsid w:val="009615DB"/>
    <w:rsid w:val="00961795"/>
    <w:rsid w:val="00961CBA"/>
    <w:rsid w:val="00961CFF"/>
    <w:rsid w:val="0096273F"/>
    <w:rsid w:val="00962778"/>
    <w:rsid w:val="0096293B"/>
    <w:rsid w:val="00962FA6"/>
    <w:rsid w:val="0096343B"/>
    <w:rsid w:val="009638A5"/>
    <w:rsid w:val="00963AD7"/>
    <w:rsid w:val="009642A5"/>
    <w:rsid w:val="009645A2"/>
    <w:rsid w:val="00964A48"/>
    <w:rsid w:val="00965282"/>
    <w:rsid w:val="0096538C"/>
    <w:rsid w:val="00965920"/>
    <w:rsid w:val="00965EB8"/>
    <w:rsid w:val="00966938"/>
    <w:rsid w:val="00966BD5"/>
    <w:rsid w:val="00966C0C"/>
    <w:rsid w:val="00966C18"/>
    <w:rsid w:val="00966C33"/>
    <w:rsid w:val="00966EF6"/>
    <w:rsid w:val="00967798"/>
    <w:rsid w:val="00967A78"/>
    <w:rsid w:val="00967B04"/>
    <w:rsid w:val="009702DA"/>
    <w:rsid w:val="00970807"/>
    <w:rsid w:val="00970B4C"/>
    <w:rsid w:val="00970BC9"/>
    <w:rsid w:val="0097162F"/>
    <w:rsid w:val="00971808"/>
    <w:rsid w:val="00971E34"/>
    <w:rsid w:val="00972925"/>
    <w:rsid w:val="009729B9"/>
    <w:rsid w:val="00972BDB"/>
    <w:rsid w:val="00972E83"/>
    <w:rsid w:val="0097307D"/>
    <w:rsid w:val="00974298"/>
    <w:rsid w:val="00974771"/>
    <w:rsid w:val="00974940"/>
    <w:rsid w:val="00974AD1"/>
    <w:rsid w:val="009751B6"/>
    <w:rsid w:val="0097583C"/>
    <w:rsid w:val="00976979"/>
    <w:rsid w:val="00976BC7"/>
    <w:rsid w:val="00976D08"/>
    <w:rsid w:val="0097753B"/>
    <w:rsid w:val="00977CA9"/>
    <w:rsid w:val="00977D70"/>
    <w:rsid w:val="00980830"/>
    <w:rsid w:val="00980B12"/>
    <w:rsid w:val="00980B8C"/>
    <w:rsid w:val="00981266"/>
    <w:rsid w:val="009820C1"/>
    <w:rsid w:val="0098280F"/>
    <w:rsid w:val="00982FBF"/>
    <w:rsid w:val="00983387"/>
    <w:rsid w:val="00983711"/>
    <w:rsid w:val="00984233"/>
    <w:rsid w:val="009843DC"/>
    <w:rsid w:val="00984AF7"/>
    <w:rsid w:val="00985E5D"/>
    <w:rsid w:val="00986028"/>
    <w:rsid w:val="00986707"/>
    <w:rsid w:val="0098696D"/>
    <w:rsid w:val="00986DB7"/>
    <w:rsid w:val="0098791A"/>
    <w:rsid w:val="00987A00"/>
    <w:rsid w:val="00987B70"/>
    <w:rsid w:val="00990CD9"/>
    <w:rsid w:val="00990FCF"/>
    <w:rsid w:val="009915E4"/>
    <w:rsid w:val="00991FE8"/>
    <w:rsid w:val="009930A3"/>
    <w:rsid w:val="009930E7"/>
    <w:rsid w:val="0099377A"/>
    <w:rsid w:val="00993941"/>
    <w:rsid w:val="00993D50"/>
    <w:rsid w:val="009947E5"/>
    <w:rsid w:val="00994B78"/>
    <w:rsid w:val="00995043"/>
    <w:rsid w:val="009950DE"/>
    <w:rsid w:val="009952C7"/>
    <w:rsid w:val="009956EF"/>
    <w:rsid w:val="00996C63"/>
    <w:rsid w:val="00996CE4"/>
    <w:rsid w:val="0099740B"/>
    <w:rsid w:val="00997862"/>
    <w:rsid w:val="00997E96"/>
    <w:rsid w:val="009A065E"/>
    <w:rsid w:val="009A0724"/>
    <w:rsid w:val="009A094F"/>
    <w:rsid w:val="009A0CB2"/>
    <w:rsid w:val="009A1111"/>
    <w:rsid w:val="009A1A07"/>
    <w:rsid w:val="009A206C"/>
    <w:rsid w:val="009A223A"/>
    <w:rsid w:val="009A2584"/>
    <w:rsid w:val="009A27B0"/>
    <w:rsid w:val="009A297E"/>
    <w:rsid w:val="009A2BBA"/>
    <w:rsid w:val="009A352A"/>
    <w:rsid w:val="009A353D"/>
    <w:rsid w:val="009A3EAE"/>
    <w:rsid w:val="009A5682"/>
    <w:rsid w:val="009A5747"/>
    <w:rsid w:val="009A582D"/>
    <w:rsid w:val="009A5916"/>
    <w:rsid w:val="009A5942"/>
    <w:rsid w:val="009A5F2B"/>
    <w:rsid w:val="009A606D"/>
    <w:rsid w:val="009A609F"/>
    <w:rsid w:val="009A6A2E"/>
    <w:rsid w:val="009A6B22"/>
    <w:rsid w:val="009A6D0D"/>
    <w:rsid w:val="009A725A"/>
    <w:rsid w:val="009A7C57"/>
    <w:rsid w:val="009A7FF6"/>
    <w:rsid w:val="009B0208"/>
    <w:rsid w:val="009B02A3"/>
    <w:rsid w:val="009B083F"/>
    <w:rsid w:val="009B0F0C"/>
    <w:rsid w:val="009B0F86"/>
    <w:rsid w:val="009B193F"/>
    <w:rsid w:val="009B1C37"/>
    <w:rsid w:val="009B1C77"/>
    <w:rsid w:val="009B1D0D"/>
    <w:rsid w:val="009B1EE8"/>
    <w:rsid w:val="009B21DA"/>
    <w:rsid w:val="009B2376"/>
    <w:rsid w:val="009B2678"/>
    <w:rsid w:val="009B2CA6"/>
    <w:rsid w:val="009B3096"/>
    <w:rsid w:val="009B3320"/>
    <w:rsid w:val="009B34E7"/>
    <w:rsid w:val="009B359D"/>
    <w:rsid w:val="009B39C0"/>
    <w:rsid w:val="009B3F42"/>
    <w:rsid w:val="009B3F97"/>
    <w:rsid w:val="009B4017"/>
    <w:rsid w:val="009B4889"/>
    <w:rsid w:val="009B4917"/>
    <w:rsid w:val="009B52B7"/>
    <w:rsid w:val="009B56DF"/>
    <w:rsid w:val="009B5912"/>
    <w:rsid w:val="009B5BB0"/>
    <w:rsid w:val="009B5F2C"/>
    <w:rsid w:val="009B5F5B"/>
    <w:rsid w:val="009B5FF3"/>
    <w:rsid w:val="009B61C6"/>
    <w:rsid w:val="009B61D9"/>
    <w:rsid w:val="009B6482"/>
    <w:rsid w:val="009B67EA"/>
    <w:rsid w:val="009B683A"/>
    <w:rsid w:val="009B69C0"/>
    <w:rsid w:val="009B7AC2"/>
    <w:rsid w:val="009C03C0"/>
    <w:rsid w:val="009C0660"/>
    <w:rsid w:val="009C0D07"/>
    <w:rsid w:val="009C0DED"/>
    <w:rsid w:val="009C1184"/>
    <w:rsid w:val="009C1C57"/>
    <w:rsid w:val="009C1D95"/>
    <w:rsid w:val="009C1FE5"/>
    <w:rsid w:val="009C2014"/>
    <w:rsid w:val="009C2107"/>
    <w:rsid w:val="009C2555"/>
    <w:rsid w:val="009C31F2"/>
    <w:rsid w:val="009C3212"/>
    <w:rsid w:val="009C3515"/>
    <w:rsid w:val="009C3531"/>
    <w:rsid w:val="009C3E48"/>
    <w:rsid w:val="009C4945"/>
    <w:rsid w:val="009C59C9"/>
    <w:rsid w:val="009C5F38"/>
    <w:rsid w:val="009C6989"/>
    <w:rsid w:val="009C6FF2"/>
    <w:rsid w:val="009C76F8"/>
    <w:rsid w:val="009C7C18"/>
    <w:rsid w:val="009D03FB"/>
    <w:rsid w:val="009D07A4"/>
    <w:rsid w:val="009D0A5B"/>
    <w:rsid w:val="009D133B"/>
    <w:rsid w:val="009D1408"/>
    <w:rsid w:val="009D154B"/>
    <w:rsid w:val="009D18B2"/>
    <w:rsid w:val="009D1FC3"/>
    <w:rsid w:val="009D234E"/>
    <w:rsid w:val="009D23A9"/>
    <w:rsid w:val="009D2A0E"/>
    <w:rsid w:val="009D2A81"/>
    <w:rsid w:val="009D3554"/>
    <w:rsid w:val="009D3802"/>
    <w:rsid w:val="009D3A4C"/>
    <w:rsid w:val="009D3ABF"/>
    <w:rsid w:val="009D3B61"/>
    <w:rsid w:val="009D4762"/>
    <w:rsid w:val="009D559E"/>
    <w:rsid w:val="009D5726"/>
    <w:rsid w:val="009D5D01"/>
    <w:rsid w:val="009D6075"/>
    <w:rsid w:val="009D62EC"/>
    <w:rsid w:val="009D657F"/>
    <w:rsid w:val="009D6A9A"/>
    <w:rsid w:val="009D7251"/>
    <w:rsid w:val="009D7ADD"/>
    <w:rsid w:val="009E01C7"/>
    <w:rsid w:val="009E06C5"/>
    <w:rsid w:val="009E0B0B"/>
    <w:rsid w:val="009E0DA5"/>
    <w:rsid w:val="009E1F23"/>
    <w:rsid w:val="009E2370"/>
    <w:rsid w:val="009E2401"/>
    <w:rsid w:val="009E312C"/>
    <w:rsid w:val="009E383A"/>
    <w:rsid w:val="009E3DC3"/>
    <w:rsid w:val="009E4B16"/>
    <w:rsid w:val="009E4C72"/>
    <w:rsid w:val="009E4F85"/>
    <w:rsid w:val="009E50DB"/>
    <w:rsid w:val="009E55DE"/>
    <w:rsid w:val="009E5C56"/>
    <w:rsid w:val="009E5D02"/>
    <w:rsid w:val="009E5DB1"/>
    <w:rsid w:val="009E5E78"/>
    <w:rsid w:val="009E608C"/>
    <w:rsid w:val="009E78CE"/>
    <w:rsid w:val="009E78F4"/>
    <w:rsid w:val="009E7964"/>
    <w:rsid w:val="009E7A8F"/>
    <w:rsid w:val="009F020E"/>
    <w:rsid w:val="009F05AE"/>
    <w:rsid w:val="009F0F69"/>
    <w:rsid w:val="009F1C03"/>
    <w:rsid w:val="009F1DCA"/>
    <w:rsid w:val="009F2402"/>
    <w:rsid w:val="009F3268"/>
    <w:rsid w:val="009F4013"/>
    <w:rsid w:val="009F47A9"/>
    <w:rsid w:val="009F4A30"/>
    <w:rsid w:val="009F4C92"/>
    <w:rsid w:val="009F5599"/>
    <w:rsid w:val="009F57D9"/>
    <w:rsid w:val="009F5D36"/>
    <w:rsid w:val="009F611F"/>
    <w:rsid w:val="009F67C4"/>
    <w:rsid w:val="009F6F42"/>
    <w:rsid w:val="009F7404"/>
    <w:rsid w:val="009F75CB"/>
    <w:rsid w:val="009F7C0C"/>
    <w:rsid w:val="00A0012E"/>
    <w:rsid w:val="00A00234"/>
    <w:rsid w:val="00A002FD"/>
    <w:rsid w:val="00A00779"/>
    <w:rsid w:val="00A00789"/>
    <w:rsid w:val="00A00F22"/>
    <w:rsid w:val="00A0103F"/>
    <w:rsid w:val="00A011AC"/>
    <w:rsid w:val="00A016B7"/>
    <w:rsid w:val="00A0175F"/>
    <w:rsid w:val="00A020F1"/>
    <w:rsid w:val="00A02572"/>
    <w:rsid w:val="00A02E45"/>
    <w:rsid w:val="00A030D4"/>
    <w:rsid w:val="00A0385B"/>
    <w:rsid w:val="00A03B9B"/>
    <w:rsid w:val="00A03E86"/>
    <w:rsid w:val="00A04960"/>
    <w:rsid w:val="00A059FA"/>
    <w:rsid w:val="00A06915"/>
    <w:rsid w:val="00A06B7A"/>
    <w:rsid w:val="00A06BD3"/>
    <w:rsid w:val="00A06C10"/>
    <w:rsid w:val="00A079D0"/>
    <w:rsid w:val="00A07BA1"/>
    <w:rsid w:val="00A07BDB"/>
    <w:rsid w:val="00A07F55"/>
    <w:rsid w:val="00A100BD"/>
    <w:rsid w:val="00A102D6"/>
    <w:rsid w:val="00A103FB"/>
    <w:rsid w:val="00A10BD7"/>
    <w:rsid w:val="00A10F91"/>
    <w:rsid w:val="00A113BF"/>
    <w:rsid w:val="00A11A6E"/>
    <w:rsid w:val="00A11B5A"/>
    <w:rsid w:val="00A11C95"/>
    <w:rsid w:val="00A11DEA"/>
    <w:rsid w:val="00A120C3"/>
    <w:rsid w:val="00A128F0"/>
    <w:rsid w:val="00A12914"/>
    <w:rsid w:val="00A12B7C"/>
    <w:rsid w:val="00A12E98"/>
    <w:rsid w:val="00A130A6"/>
    <w:rsid w:val="00A13274"/>
    <w:rsid w:val="00A13511"/>
    <w:rsid w:val="00A13592"/>
    <w:rsid w:val="00A139C2"/>
    <w:rsid w:val="00A13DDD"/>
    <w:rsid w:val="00A14315"/>
    <w:rsid w:val="00A1465D"/>
    <w:rsid w:val="00A14C71"/>
    <w:rsid w:val="00A152CA"/>
    <w:rsid w:val="00A15743"/>
    <w:rsid w:val="00A161EB"/>
    <w:rsid w:val="00A16462"/>
    <w:rsid w:val="00A166B6"/>
    <w:rsid w:val="00A168F0"/>
    <w:rsid w:val="00A172D4"/>
    <w:rsid w:val="00A173F8"/>
    <w:rsid w:val="00A200C9"/>
    <w:rsid w:val="00A202F6"/>
    <w:rsid w:val="00A206BC"/>
    <w:rsid w:val="00A208F2"/>
    <w:rsid w:val="00A216AD"/>
    <w:rsid w:val="00A22086"/>
    <w:rsid w:val="00A22B3E"/>
    <w:rsid w:val="00A22BEF"/>
    <w:rsid w:val="00A22E42"/>
    <w:rsid w:val="00A23544"/>
    <w:rsid w:val="00A23F2B"/>
    <w:rsid w:val="00A24109"/>
    <w:rsid w:val="00A245E5"/>
    <w:rsid w:val="00A24BBE"/>
    <w:rsid w:val="00A24BEC"/>
    <w:rsid w:val="00A24FFB"/>
    <w:rsid w:val="00A250B6"/>
    <w:rsid w:val="00A25683"/>
    <w:rsid w:val="00A257AC"/>
    <w:rsid w:val="00A257C7"/>
    <w:rsid w:val="00A25956"/>
    <w:rsid w:val="00A25D76"/>
    <w:rsid w:val="00A263FA"/>
    <w:rsid w:val="00A26BA4"/>
    <w:rsid w:val="00A26F40"/>
    <w:rsid w:val="00A26FE7"/>
    <w:rsid w:val="00A27335"/>
    <w:rsid w:val="00A274A7"/>
    <w:rsid w:val="00A27676"/>
    <w:rsid w:val="00A27C0A"/>
    <w:rsid w:val="00A27E76"/>
    <w:rsid w:val="00A30022"/>
    <w:rsid w:val="00A3096C"/>
    <w:rsid w:val="00A30C8E"/>
    <w:rsid w:val="00A30D9F"/>
    <w:rsid w:val="00A30E50"/>
    <w:rsid w:val="00A31093"/>
    <w:rsid w:val="00A317BD"/>
    <w:rsid w:val="00A31AE9"/>
    <w:rsid w:val="00A31BA2"/>
    <w:rsid w:val="00A31D60"/>
    <w:rsid w:val="00A32502"/>
    <w:rsid w:val="00A32529"/>
    <w:rsid w:val="00A32C62"/>
    <w:rsid w:val="00A33005"/>
    <w:rsid w:val="00A336B6"/>
    <w:rsid w:val="00A337C3"/>
    <w:rsid w:val="00A33BA3"/>
    <w:rsid w:val="00A343AA"/>
    <w:rsid w:val="00A35379"/>
    <w:rsid w:val="00A35428"/>
    <w:rsid w:val="00A354CA"/>
    <w:rsid w:val="00A35A5A"/>
    <w:rsid w:val="00A35E5B"/>
    <w:rsid w:val="00A36251"/>
    <w:rsid w:val="00A36DF8"/>
    <w:rsid w:val="00A37B98"/>
    <w:rsid w:val="00A37D5C"/>
    <w:rsid w:val="00A40066"/>
    <w:rsid w:val="00A40773"/>
    <w:rsid w:val="00A40775"/>
    <w:rsid w:val="00A4144E"/>
    <w:rsid w:val="00A41DB5"/>
    <w:rsid w:val="00A4269C"/>
    <w:rsid w:val="00A428B1"/>
    <w:rsid w:val="00A4321D"/>
    <w:rsid w:val="00A4449F"/>
    <w:rsid w:val="00A444A5"/>
    <w:rsid w:val="00A44FD6"/>
    <w:rsid w:val="00A457D0"/>
    <w:rsid w:val="00A46CA1"/>
    <w:rsid w:val="00A46FFE"/>
    <w:rsid w:val="00A471E6"/>
    <w:rsid w:val="00A47295"/>
    <w:rsid w:val="00A47B01"/>
    <w:rsid w:val="00A47FE3"/>
    <w:rsid w:val="00A50143"/>
    <w:rsid w:val="00A5166B"/>
    <w:rsid w:val="00A517F3"/>
    <w:rsid w:val="00A51E2D"/>
    <w:rsid w:val="00A524DB"/>
    <w:rsid w:val="00A52639"/>
    <w:rsid w:val="00A52D3C"/>
    <w:rsid w:val="00A53906"/>
    <w:rsid w:val="00A53E31"/>
    <w:rsid w:val="00A54201"/>
    <w:rsid w:val="00A544B4"/>
    <w:rsid w:val="00A54FD2"/>
    <w:rsid w:val="00A5568C"/>
    <w:rsid w:val="00A55867"/>
    <w:rsid w:val="00A56147"/>
    <w:rsid w:val="00A56378"/>
    <w:rsid w:val="00A567D1"/>
    <w:rsid w:val="00A56C2B"/>
    <w:rsid w:val="00A56F17"/>
    <w:rsid w:val="00A570D0"/>
    <w:rsid w:val="00A574AC"/>
    <w:rsid w:val="00A60B4C"/>
    <w:rsid w:val="00A61416"/>
    <w:rsid w:val="00A619D2"/>
    <w:rsid w:val="00A6208A"/>
    <w:rsid w:val="00A62445"/>
    <w:rsid w:val="00A62604"/>
    <w:rsid w:val="00A62729"/>
    <w:rsid w:val="00A627AB"/>
    <w:rsid w:val="00A6301A"/>
    <w:rsid w:val="00A63997"/>
    <w:rsid w:val="00A63D88"/>
    <w:rsid w:val="00A64382"/>
    <w:rsid w:val="00A645A6"/>
    <w:rsid w:val="00A646ED"/>
    <w:rsid w:val="00A64AA8"/>
    <w:rsid w:val="00A64F7A"/>
    <w:rsid w:val="00A658CB"/>
    <w:rsid w:val="00A659A8"/>
    <w:rsid w:val="00A65AAF"/>
    <w:rsid w:val="00A65C6E"/>
    <w:rsid w:val="00A65E9C"/>
    <w:rsid w:val="00A66174"/>
    <w:rsid w:val="00A661F7"/>
    <w:rsid w:val="00A66508"/>
    <w:rsid w:val="00A66528"/>
    <w:rsid w:val="00A666C4"/>
    <w:rsid w:val="00A668D8"/>
    <w:rsid w:val="00A66905"/>
    <w:rsid w:val="00A669A8"/>
    <w:rsid w:val="00A66B13"/>
    <w:rsid w:val="00A66B77"/>
    <w:rsid w:val="00A66BEE"/>
    <w:rsid w:val="00A67069"/>
    <w:rsid w:val="00A6775A"/>
    <w:rsid w:val="00A67C48"/>
    <w:rsid w:val="00A67E71"/>
    <w:rsid w:val="00A70152"/>
    <w:rsid w:val="00A701EF"/>
    <w:rsid w:val="00A7088D"/>
    <w:rsid w:val="00A70CCF"/>
    <w:rsid w:val="00A70E21"/>
    <w:rsid w:val="00A71357"/>
    <w:rsid w:val="00A71EA4"/>
    <w:rsid w:val="00A72622"/>
    <w:rsid w:val="00A72639"/>
    <w:rsid w:val="00A726E4"/>
    <w:rsid w:val="00A7271B"/>
    <w:rsid w:val="00A72988"/>
    <w:rsid w:val="00A732F6"/>
    <w:rsid w:val="00A736CE"/>
    <w:rsid w:val="00A73924"/>
    <w:rsid w:val="00A73CB6"/>
    <w:rsid w:val="00A73DC7"/>
    <w:rsid w:val="00A742AB"/>
    <w:rsid w:val="00A74404"/>
    <w:rsid w:val="00A747F8"/>
    <w:rsid w:val="00A749F6"/>
    <w:rsid w:val="00A75600"/>
    <w:rsid w:val="00A75B80"/>
    <w:rsid w:val="00A75F25"/>
    <w:rsid w:val="00A75F6D"/>
    <w:rsid w:val="00A7622E"/>
    <w:rsid w:val="00A76941"/>
    <w:rsid w:val="00A769A4"/>
    <w:rsid w:val="00A770BB"/>
    <w:rsid w:val="00A77D07"/>
    <w:rsid w:val="00A77EB2"/>
    <w:rsid w:val="00A805AB"/>
    <w:rsid w:val="00A80610"/>
    <w:rsid w:val="00A80E80"/>
    <w:rsid w:val="00A80F02"/>
    <w:rsid w:val="00A811FE"/>
    <w:rsid w:val="00A81348"/>
    <w:rsid w:val="00A815AD"/>
    <w:rsid w:val="00A81F69"/>
    <w:rsid w:val="00A82B74"/>
    <w:rsid w:val="00A82E33"/>
    <w:rsid w:val="00A83808"/>
    <w:rsid w:val="00A83BB3"/>
    <w:rsid w:val="00A840E5"/>
    <w:rsid w:val="00A84349"/>
    <w:rsid w:val="00A844A5"/>
    <w:rsid w:val="00A84817"/>
    <w:rsid w:val="00A84B7E"/>
    <w:rsid w:val="00A85289"/>
    <w:rsid w:val="00A86C4F"/>
    <w:rsid w:val="00A87067"/>
    <w:rsid w:val="00A8734A"/>
    <w:rsid w:val="00A8764F"/>
    <w:rsid w:val="00A8788B"/>
    <w:rsid w:val="00A8798B"/>
    <w:rsid w:val="00A90AF5"/>
    <w:rsid w:val="00A90F59"/>
    <w:rsid w:val="00A91117"/>
    <w:rsid w:val="00A9178D"/>
    <w:rsid w:val="00A9186A"/>
    <w:rsid w:val="00A91BAC"/>
    <w:rsid w:val="00A92442"/>
    <w:rsid w:val="00A928E4"/>
    <w:rsid w:val="00A929DD"/>
    <w:rsid w:val="00A92CC4"/>
    <w:rsid w:val="00A92F6E"/>
    <w:rsid w:val="00A93679"/>
    <w:rsid w:val="00A9389D"/>
    <w:rsid w:val="00A94311"/>
    <w:rsid w:val="00A953A5"/>
    <w:rsid w:val="00A95421"/>
    <w:rsid w:val="00A95502"/>
    <w:rsid w:val="00A9639E"/>
    <w:rsid w:val="00A96A77"/>
    <w:rsid w:val="00A96BF9"/>
    <w:rsid w:val="00A9760F"/>
    <w:rsid w:val="00A97652"/>
    <w:rsid w:val="00A97CCE"/>
    <w:rsid w:val="00AA0457"/>
    <w:rsid w:val="00AA0D54"/>
    <w:rsid w:val="00AA10DC"/>
    <w:rsid w:val="00AA1BCE"/>
    <w:rsid w:val="00AA1D6F"/>
    <w:rsid w:val="00AA1F3F"/>
    <w:rsid w:val="00AA2049"/>
    <w:rsid w:val="00AA2095"/>
    <w:rsid w:val="00AA256B"/>
    <w:rsid w:val="00AA26DC"/>
    <w:rsid w:val="00AA28ED"/>
    <w:rsid w:val="00AA2952"/>
    <w:rsid w:val="00AA2D61"/>
    <w:rsid w:val="00AA3417"/>
    <w:rsid w:val="00AA3527"/>
    <w:rsid w:val="00AA4233"/>
    <w:rsid w:val="00AA4423"/>
    <w:rsid w:val="00AA44AB"/>
    <w:rsid w:val="00AA4CF1"/>
    <w:rsid w:val="00AA55EF"/>
    <w:rsid w:val="00AA561B"/>
    <w:rsid w:val="00AA5628"/>
    <w:rsid w:val="00AA5859"/>
    <w:rsid w:val="00AA5C78"/>
    <w:rsid w:val="00AA6522"/>
    <w:rsid w:val="00AA684D"/>
    <w:rsid w:val="00AA6C9E"/>
    <w:rsid w:val="00AA6D85"/>
    <w:rsid w:val="00AA78CA"/>
    <w:rsid w:val="00AA7AE3"/>
    <w:rsid w:val="00AA7C74"/>
    <w:rsid w:val="00AA7E3F"/>
    <w:rsid w:val="00AB1173"/>
    <w:rsid w:val="00AB1AF1"/>
    <w:rsid w:val="00AB230E"/>
    <w:rsid w:val="00AB245A"/>
    <w:rsid w:val="00AB2AD4"/>
    <w:rsid w:val="00AB2E17"/>
    <w:rsid w:val="00AB406B"/>
    <w:rsid w:val="00AB409D"/>
    <w:rsid w:val="00AB41D4"/>
    <w:rsid w:val="00AB4486"/>
    <w:rsid w:val="00AB4813"/>
    <w:rsid w:val="00AB5436"/>
    <w:rsid w:val="00AB55DE"/>
    <w:rsid w:val="00AB578B"/>
    <w:rsid w:val="00AB5AF8"/>
    <w:rsid w:val="00AB6312"/>
    <w:rsid w:val="00AB6D17"/>
    <w:rsid w:val="00AB700B"/>
    <w:rsid w:val="00AB7019"/>
    <w:rsid w:val="00AB76DB"/>
    <w:rsid w:val="00AB7CCE"/>
    <w:rsid w:val="00AC0E9E"/>
    <w:rsid w:val="00AC239E"/>
    <w:rsid w:val="00AC2588"/>
    <w:rsid w:val="00AC2C8C"/>
    <w:rsid w:val="00AC3160"/>
    <w:rsid w:val="00AC336F"/>
    <w:rsid w:val="00AC39FC"/>
    <w:rsid w:val="00AC3FA9"/>
    <w:rsid w:val="00AC44D0"/>
    <w:rsid w:val="00AC49F9"/>
    <w:rsid w:val="00AC4D7E"/>
    <w:rsid w:val="00AC552D"/>
    <w:rsid w:val="00AC5ACB"/>
    <w:rsid w:val="00AC6040"/>
    <w:rsid w:val="00AC6A1F"/>
    <w:rsid w:val="00AC784C"/>
    <w:rsid w:val="00AD00AB"/>
    <w:rsid w:val="00AD0D29"/>
    <w:rsid w:val="00AD12C9"/>
    <w:rsid w:val="00AD1329"/>
    <w:rsid w:val="00AD1FDD"/>
    <w:rsid w:val="00AD21DC"/>
    <w:rsid w:val="00AD22B0"/>
    <w:rsid w:val="00AD238E"/>
    <w:rsid w:val="00AD23ED"/>
    <w:rsid w:val="00AD3488"/>
    <w:rsid w:val="00AD3848"/>
    <w:rsid w:val="00AD3A4C"/>
    <w:rsid w:val="00AD3E9E"/>
    <w:rsid w:val="00AD435E"/>
    <w:rsid w:val="00AD4C74"/>
    <w:rsid w:val="00AD4DA5"/>
    <w:rsid w:val="00AD5C15"/>
    <w:rsid w:val="00AD5C66"/>
    <w:rsid w:val="00AD64E4"/>
    <w:rsid w:val="00AD6596"/>
    <w:rsid w:val="00AD6EFA"/>
    <w:rsid w:val="00AD7554"/>
    <w:rsid w:val="00AD78FF"/>
    <w:rsid w:val="00AE0335"/>
    <w:rsid w:val="00AE090A"/>
    <w:rsid w:val="00AE0D28"/>
    <w:rsid w:val="00AE0E8B"/>
    <w:rsid w:val="00AE13D6"/>
    <w:rsid w:val="00AE1595"/>
    <w:rsid w:val="00AE2341"/>
    <w:rsid w:val="00AE23E2"/>
    <w:rsid w:val="00AE2826"/>
    <w:rsid w:val="00AE29BC"/>
    <w:rsid w:val="00AE2C18"/>
    <w:rsid w:val="00AE2CD5"/>
    <w:rsid w:val="00AE2F10"/>
    <w:rsid w:val="00AE5A0C"/>
    <w:rsid w:val="00AE5AC8"/>
    <w:rsid w:val="00AE5ACA"/>
    <w:rsid w:val="00AE5D09"/>
    <w:rsid w:val="00AE6BA8"/>
    <w:rsid w:val="00AE6D21"/>
    <w:rsid w:val="00AE78EA"/>
    <w:rsid w:val="00AE79B1"/>
    <w:rsid w:val="00AE7E0B"/>
    <w:rsid w:val="00AE7E3B"/>
    <w:rsid w:val="00AF0788"/>
    <w:rsid w:val="00AF113D"/>
    <w:rsid w:val="00AF1598"/>
    <w:rsid w:val="00AF1897"/>
    <w:rsid w:val="00AF2075"/>
    <w:rsid w:val="00AF2F34"/>
    <w:rsid w:val="00AF2F3B"/>
    <w:rsid w:val="00AF2FB7"/>
    <w:rsid w:val="00AF3085"/>
    <w:rsid w:val="00AF332B"/>
    <w:rsid w:val="00AF3ABD"/>
    <w:rsid w:val="00AF5325"/>
    <w:rsid w:val="00AF5B23"/>
    <w:rsid w:val="00AF5C3E"/>
    <w:rsid w:val="00AF634F"/>
    <w:rsid w:val="00AF666A"/>
    <w:rsid w:val="00AF696B"/>
    <w:rsid w:val="00AF6FD7"/>
    <w:rsid w:val="00B003BD"/>
    <w:rsid w:val="00B005CF"/>
    <w:rsid w:val="00B01190"/>
    <w:rsid w:val="00B01369"/>
    <w:rsid w:val="00B01589"/>
    <w:rsid w:val="00B02959"/>
    <w:rsid w:val="00B02A6A"/>
    <w:rsid w:val="00B02D79"/>
    <w:rsid w:val="00B02EE2"/>
    <w:rsid w:val="00B03678"/>
    <w:rsid w:val="00B03A14"/>
    <w:rsid w:val="00B03AF5"/>
    <w:rsid w:val="00B0451F"/>
    <w:rsid w:val="00B04622"/>
    <w:rsid w:val="00B04BEA"/>
    <w:rsid w:val="00B04C08"/>
    <w:rsid w:val="00B04FA9"/>
    <w:rsid w:val="00B05534"/>
    <w:rsid w:val="00B0590C"/>
    <w:rsid w:val="00B05DA4"/>
    <w:rsid w:val="00B0619A"/>
    <w:rsid w:val="00B061B3"/>
    <w:rsid w:val="00B06459"/>
    <w:rsid w:val="00B06EF2"/>
    <w:rsid w:val="00B070F2"/>
    <w:rsid w:val="00B07390"/>
    <w:rsid w:val="00B0746B"/>
    <w:rsid w:val="00B07AD3"/>
    <w:rsid w:val="00B07CF3"/>
    <w:rsid w:val="00B1027E"/>
    <w:rsid w:val="00B10488"/>
    <w:rsid w:val="00B110D5"/>
    <w:rsid w:val="00B11290"/>
    <w:rsid w:val="00B114CD"/>
    <w:rsid w:val="00B118B5"/>
    <w:rsid w:val="00B11951"/>
    <w:rsid w:val="00B12190"/>
    <w:rsid w:val="00B12F72"/>
    <w:rsid w:val="00B12FFA"/>
    <w:rsid w:val="00B139C1"/>
    <w:rsid w:val="00B1407C"/>
    <w:rsid w:val="00B1452B"/>
    <w:rsid w:val="00B14582"/>
    <w:rsid w:val="00B14702"/>
    <w:rsid w:val="00B151A0"/>
    <w:rsid w:val="00B163F8"/>
    <w:rsid w:val="00B165B7"/>
    <w:rsid w:val="00B1662B"/>
    <w:rsid w:val="00B16F21"/>
    <w:rsid w:val="00B174D9"/>
    <w:rsid w:val="00B17902"/>
    <w:rsid w:val="00B20339"/>
    <w:rsid w:val="00B20B7F"/>
    <w:rsid w:val="00B2135B"/>
    <w:rsid w:val="00B21630"/>
    <w:rsid w:val="00B21957"/>
    <w:rsid w:val="00B21C48"/>
    <w:rsid w:val="00B21F4E"/>
    <w:rsid w:val="00B2270D"/>
    <w:rsid w:val="00B22996"/>
    <w:rsid w:val="00B23065"/>
    <w:rsid w:val="00B23793"/>
    <w:rsid w:val="00B23AC8"/>
    <w:rsid w:val="00B23C99"/>
    <w:rsid w:val="00B2419E"/>
    <w:rsid w:val="00B2430B"/>
    <w:rsid w:val="00B2475C"/>
    <w:rsid w:val="00B24A4C"/>
    <w:rsid w:val="00B24E44"/>
    <w:rsid w:val="00B250DB"/>
    <w:rsid w:val="00B25495"/>
    <w:rsid w:val="00B254A6"/>
    <w:rsid w:val="00B256FD"/>
    <w:rsid w:val="00B25893"/>
    <w:rsid w:val="00B25C35"/>
    <w:rsid w:val="00B25F71"/>
    <w:rsid w:val="00B26091"/>
    <w:rsid w:val="00B26179"/>
    <w:rsid w:val="00B2633F"/>
    <w:rsid w:val="00B269EB"/>
    <w:rsid w:val="00B26A1A"/>
    <w:rsid w:val="00B271F2"/>
    <w:rsid w:val="00B275D3"/>
    <w:rsid w:val="00B2778E"/>
    <w:rsid w:val="00B278E8"/>
    <w:rsid w:val="00B279D6"/>
    <w:rsid w:val="00B27D1E"/>
    <w:rsid w:val="00B30563"/>
    <w:rsid w:val="00B305A5"/>
    <w:rsid w:val="00B312C1"/>
    <w:rsid w:val="00B317A3"/>
    <w:rsid w:val="00B317DB"/>
    <w:rsid w:val="00B31818"/>
    <w:rsid w:val="00B31898"/>
    <w:rsid w:val="00B3210C"/>
    <w:rsid w:val="00B322A9"/>
    <w:rsid w:val="00B324EC"/>
    <w:rsid w:val="00B3270A"/>
    <w:rsid w:val="00B328CA"/>
    <w:rsid w:val="00B32B3B"/>
    <w:rsid w:val="00B32BFE"/>
    <w:rsid w:val="00B3315F"/>
    <w:rsid w:val="00B3330D"/>
    <w:rsid w:val="00B33524"/>
    <w:rsid w:val="00B33551"/>
    <w:rsid w:val="00B33784"/>
    <w:rsid w:val="00B33802"/>
    <w:rsid w:val="00B338E1"/>
    <w:rsid w:val="00B33DE4"/>
    <w:rsid w:val="00B34459"/>
    <w:rsid w:val="00B34463"/>
    <w:rsid w:val="00B3473A"/>
    <w:rsid w:val="00B34CA8"/>
    <w:rsid w:val="00B35D94"/>
    <w:rsid w:val="00B35F60"/>
    <w:rsid w:val="00B3602F"/>
    <w:rsid w:val="00B36177"/>
    <w:rsid w:val="00B36847"/>
    <w:rsid w:val="00B36873"/>
    <w:rsid w:val="00B36A7E"/>
    <w:rsid w:val="00B37154"/>
    <w:rsid w:val="00B3725E"/>
    <w:rsid w:val="00B377EB"/>
    <w:rsid w:val="00B37A05"/>
    <w:rsid w:val="00B405C0"/>
    <w:rsid w:val="00B40629"/>
    <w:rsid w:val="00B406C2"/>
    <w:rsid w:val="00B40D53"/>
    <w:rsid w:val="00B41329"/>
    <w:rsid w:val="00B41560"/>
    <w:rsid w:val="00B428FC"/>
    <w:rsid w:val="00B42C3D"/>
    <w:rsid w:val="00B440E6"/>
    <w:rsid w:val="00B446D9"/>
    <w:rsid w:val="00B4523F"/>
    <w:rsid w:val="00B45682"/>
    <w:rsid w:val="00B456AE"/>
    <w:rsid w:val="00B458BA"/>
    <w:rsid w:val="00B460D5"/>
    <w:rsid w:val="00B465B4"/>
    <w:rsid w:val="00B467E2"/>
    <w:rsid w:val="00B47001"/>
    <w:rsid w:val="00B4711D"/>
    <w:rsid w:val="00B47189"/>
    <w:rsid w:val="00B50127"/>
    <w:rsid w:val="00B507E9"/>
    <w:rsid w:val="00B50A2F"/>
    <w:rsid w:val="00B50A8D"/>
    <w:rsid w:val="00B5100F"/>
    <w:rsid w:val="00B5159C"/>
    <w:rsid w:val="00B52045"/>
    <w:rsid w:val="00B52656"/>
    <w:rsid w:val="00B52AA1"/>
    <w:rsid w:val="00B53102"/>
    <w:rsid w:val="00B53186"/>
    <w:rsid w:val="00B53A89"/>
    <w:rsid w:val="00B53DBF"/>
    <w:rsid w:val="00B53FE8"/>
    <w:rsid w:val="00B54178"/>
    <w:rsid w:val="00B5417C"/>
    <w:rsid w:val="00B54737"/>
    <w:rsid w:val="00B549B1"/>
    <w:rsid w:val="00B54B90"/>
    <w:rsid w:val="00B54C2A"/>
    <w:rsid w:val="00B55663"/>
    <w:rsid w:val="00B556AC"/>
    <w:rsid w:val="00B55E62"/>
    <w:rsid w:val="00B567AC"/>
    <w:rsid w:val="00B568B8"/>
    <w:rsid w:val="00B568EA"/>
    <w:rsid w:val="00B5725F"/>
    <w:rsid w:val="00B57EC0"/>
    <w:rsid w:val="00B6006E"/>
    <w:rsid w:val="00B603FC"/>
    <w:rsid w:val="00B6114D"/>
    <w:rsid w:val="00B61274"/>
    <w:rsid w:val="00B61789"/>
    <w:rsid w:val="00B61854"/>
    <w:rsid w:val="00B623E9"/>
    <w:rsid w:val="00B625D1"/>
    <w:rsid w:val="00B62904"/>
    <w:rsid w:val="00B62954"/>
    <w:rsid w:val="00B63143"/>
    <w:rsid w:val="00B631E3"/>
    <w:rsid w:val="00B63BB3"/>
    <w:rsid w:val="00B63FB1"/>
    <w:rsid w:val="00B6401C"/>
    <w:rsid w:val="00B64401"/>
    <w:rsid w:val="00B647AA"/>
    <w:rsid w:val="00B6500D"/>
    <w:rsid w:val="00B65031"/>
    <w:rsid w:val="00B659F6"/>
    <w:rsid w:val="00B65DD3"/>
    <w:rsid w:val="00B66348"/>
    <w:rsid w:val="00B66A6A"/>
    <w:rsid w:val="00B66C0F"/>
    <w:rsid w:val="00B66DFA"/>
    <w:rsid w:val="00B673B4"/>
    <w:rsid w:val="00B678AA"/>
    <w:rsid w:val="00B67983"/>
    <w:rsid w:val="00B67C1D"/>
    <w:rsid w:val="00B67F5B"/>
    <w:rsid w:val="00B70226"/>
    <w:rsid w:val="00B71218"/>
    <w:rsid w:val="00B7177B"/>
    <w:rsid w:val="00B71E6A"/>
    <w:rsid w:val="00B723B5"/>
    <w:rsid w:val="00B747BE"/>
    <w:rsid w:val="00B74DA8"/>
    <w:rsid w:val="00B74E54"/>
    <w:rsid w:val="00B7598A"/>
    <w:rsid w:val="00B75ECA"/>
    <w:rsid w:val="00B75F4A"/>
    <w:rsid w:val="00B76CA1"/>
    <w:rsid w:val="00B77200"/>
    <w:rsid w:val="00B77308"/>
    <w:rsid w:val="00B7747F"/>
    <w:rsid w:val="00B77678"/>
    <w:rsid w:val="00B77CF4"/>
    <w:rsid w:val="00B77D4F"/>
    <w:rsid w:val="00B77E36"/>
    <w:rsid w:val="00B80354"/>
    <w:rsid w:val="00B803BE"/>
    <w:rsid w:val="00B8068D"/>
    <w:rsid w:val="00B809E4"/>
    <w:rsid w:val="00B80CF4"/>
    <w:rsid w:val="00B80EAA"/>
    <w:rsid w:val="00B80F21"/>
    <w:rsid w:val="00B81089"/>
    <w:rsid w:val="00B816FE"/>
    <w:rsid w:val="00B817D2"/>
    <w:rsid w:val="00B81BA0"/>
    <w:rsid w:val="00B81D0E"/>
    <w:rsid w:val="00B81FA3"/>
    <w:rsid w:val="00B820F4"/>
    <w:rsid w:val="00B82480"/>
    <w:rsid w:val="00B82F74"/>
    <w:rsid w:val="00B832FC"/>
    <w:rsid w:val="00B834AA"/>
    <w:rsid w:val="00B834F2"/>
    <w:rsid w:val="00B836AB"/>
    <w:rsid w:val="00B83912"/>
    <w:rsid w:val="00B83A78"/>
    <w:rsid w:val="00B83B99"/>
    <w:rsid w:val="00B83DBB"/>
    <w:rsid w:val="00B84293"/>
    <w:rsid w:val="00B84665"/>
    <w:rsid w:val="00B84799"/>
    <w:rsid w:val="00B84862"/>
    <w:rsid w:val="00B849C1"/>
    <w:rsid w:val="00B84EC2"/>
    <w:rsid w:val="00B850C8"/>
    <w:rsid w:val="00B85BA1"/>
    <w:rsid w:val="00B86226"/>
    <w:rsid w:val="00B863DC"/>
    <w:rsid w:val="00B863DD"/>
    <w:rsid w:val="00B86961"/>
    <w:rsid w:val="00B86A2F"/>
    <w:rsid w:val="00B86C9A"/>
    <w:rsid w:val="00B86EA3"/>
    <w:rsid w:val="00B8757F"/>
    <w:rsid w:val="00B8758E"/>
    <w:rsid w:val="00B8766F"/>
    <w:rsid w:val="00B8790B"/>
    <w:rsid w:val="00B87A6B"/>
    <w:rsid w:val="00B87C63"/>
    <w:rsid w:val="00B90351"/>
    <w:rsid w:val="00B9039E"/>
    <w:rsid w:val="00B907C0"/>
    <w:rsid w:val="00B90B43"/>
    <w:rsid w:val="00B9237F"/>
    <w:rsid w:val="00B927C7"/>
    <w:rsid w:val="00B9284B"/>
    <w:rsid w:val="00B92EFC"/>
    <w:rsid w:val="00B93A8D"/>
    <w:rsid w:val="00B93C91"/>
    <w:rsid w:val="00B941CC"/>
    <w:rsid w:val="00B94839"/>
    <w:rsid w:val="00B95E5F"/>
    <w:rsid w:val="00B95F0B"/>
    <w:rsid w:val="00B96213"/>
    <w:rsid w:val="00B964D9"/>
    <w:rsid w:val="00B965C9"/>
    <w:rsid w:val="00B966C8"/>
    <w:rsid w:val="00B968F1"/>
    <w:rsid w:val="00B96C94"/>
    <w:rsid w:val="00B96D60"/>
    <w:rsid w:val="00B97332"/>
    <w:rsid w:val="00B97525"/>
    <w:rsid w:val="00B97687"/>
    <w:rsid w:val="00B97C7E"/>
    <w:rsid w:val="00B97E9E"/>
    <w:rsid w:val="00BA1801"/>
    <w:rsid w:val="00BA1803"/>
    <w:rsid w:val="00BA1CCA"/>
    <w:rsid w:val="00BA1F6C"/>
    <w:rsid w:val="00BA20F1"/>
    <w:rsid w:val="00BA2265"/>
    <w:rsid w:val="00BA2571"/>
    <w:rsid w:val="00BA28D1"/>
    <w:rsid w:val="00BA2BF5"/>
    <w:rsid w:val="00BA3172"/>
    <w:rsid w:val="00BA3576"/>
    <w:rsid w:val="00BA358B"/>
    <w:rsid w:val="00BA362F"/>
    <w:rsid w:val="00BA3E1F"/>
    <w:rsid w:val="00BA4873"/>
    <w:rsid w:val="00BA494F"/>
    <w:rsid w:val="00BA49B5"/>
    <w:rsid w:val="00BA4CA4"/>
    <w:rsid w:val="00BA5A26"/>
    <w:rsid w:val="00BA5A91"/>
    <w:rsid w:val="00BA63FA"/>
    <w:rsid w:val="00BA6682"/>
    <w:rsid w:val="00BA7CA0"/>
    <w:rsid w:val="00BA7E54"/>
    <w:rsid w:val="00BB03C8"/>
    <w:rsid w:val="00BB0CF5"/>
    <w:rsid w:val="00BB11F2"/>
    <w:rsid w:val="00BB1751"/>
    <w:rsid w:val="00BB18C7"/>
    <w:rsid w:val="00BB1EC5"/>
    <w:rsid w:val="00BB1F30"/>
    <w:rsid w:val="00BB1FE6"/>
    <w:rsid w:val="00BB2447"/>
    <w:rsid w:val="00BB25B3"/>
    <w:rsid w:val="00BB35AF"/>
    <w:rsid w:val="00BB391B"/>
    <w:rsid w:val="00BB401E"/>
    <w:rsid w:val="00BB43F2"/>
    <w:rsid w:val="00BB4BD6"/>
    <w:rsid w:val="00BB4E0C"/>
    <w:rsid w:val="00BB5363"/>
    <w:rsid w:val="00BB5746"/>
    <w:rsid w:val="00BB5771"/>
    <w:rsid w:val="00BB57FA"/>
    <w:rsid w:val="00BB5FAD"/>
    <w:rsid w:val="00BB61B0"/>
    <w:rsid w:val="00BB62D0"/>
    <w:rsid w:val="00BB6548"/>
    <w:rsid w:val="00BB6C49"/>
    <w:rsid w:val="00BB6DAC"/>
    <w:rsid w:val="00BC09F0"/>
    <w:rsid w:val="00BC0A82"/>
    <w:rsid w:val="00BC0F5F"/>
    <w:rsid w:val="00BC20A6"/>
    <w:rsid w:val="00BC21A3"/>
    <w:rsid w:val="00BC2832"/>
    <w:rsid w:val="00BC2D67"/>
    <w:rsid w:val="00BC2FD5"/>
    <w:rsid w:val="00BC2FF2"/>
    <w:rsid w:val="00BC34AC"/>
    <w:rsid w:val="00BC35C7"/>
    <w:rsid w:val="00BC38BA"/>
    <w:rsid w:val="00BC398E"/>
    <w:rsid w:val="00BC413A"/>
    <w:rsid w:val="00BC4850"/>
    <w:rsid w:val="00BC4C9B"/>
    <w:rsid w:val="00BC4DB7"/>
    <w:rsid w:val="00BC5438"/>
    <w:rsid w:val="00BC5891"/>
    <w:rsid w:val="00BC5AC8"/>
    <w:rsid w:val="00BC5E79"/>
    <w:rsid w:val="00BC5ED7"/>
    <w:rsid w:val="00BC5EDA"/>
    <w:rsid w:val="00BC6164"/>
    <w:rsid w:val="00BC640D"/>
    <w:rsid w:val="00BC6619"/>
    <w:rsid w:val="00BC7418"/>
    <w:rsid w:val="00BC76F6"/>
    <w:rsid w:val="00BC796D"/>
    <w:rsid w:val="00BD0485"/>
    <w:rsid w:val="00BD0BEC"/>
    <w:rsid w:val="00BD0D70"/>
    <w:rsid w:val="00BD1780"/>
    <w:rsid w:val="00BD1CA6"/>
    <w:rsid w:val="00BD1DE7"/>
    <w:rsid w:val="00BD2531"/>
    <w:rsid w:val="00BD2542"/>
    <w:rsid w:val="00BD25DB"/>
    <w:rsid w:val="00BD2A9D"/>
    <w:rsid w:val="00BD30EB"/>
    <w:rsid w:val="00BD4132"/>
    <w:rsid w:val="00BD42D4"/>
    <w:rsid w:val="00BD4369"/>
    <w:rsid w:val="00BD449A"/>
    <w:rsid w:val="00BD44E2"/>
    <w:rsid w:val="00BD45CE"/>
    <w:rsid w:val="00BD480D"/>
    <w:rsid w:val="00BD559A"/>
    <w:rsid w:val="00BD5D57"/>
    <w:rsid w:val="00BD61A1"/>
    <w:rsid w:val="00BD64C6"/>
    <w:rsid w:val="00BD688C"/>
    <w:rsid w:val="00BD688F"/>
    <w:rsid w:val="00BD6B2C"/>
    <w:rsid w:val="00BD6D89"/>
    <w:rsid w:val="00BD70C8"/>
    <w:rsid w:val="00BD7B05"/>
    <w:rsid w:val="00BD7FA3"/>
    <w:rsid w:val="00BE00B3"/>
    <w:rsid w:val="00BE05E9"/>
    <w:rsid w:val="00BE09C5"/>
    <w:rsid w:val="00BE0AB8"/>
    <w:rsid w:val="00BE1047"/>
    <w:rsid w:val="00BE1070"/>
    <w:rsid w:val="00BE107D"/>
    <w:rsid w:val="00BE1666"/>
    <w:rsid w:val="00BE1A26"/>
    <w:rsid w:val="00BE1E05"/>
    <w:rsid w:val="00BE22AB"/>
    <w:rsid w:val="00BE27C3"/>
    <w:rsid w:val="00BE2FD5"/>
    <w:rsid w:val="00BE335E"/>
    <w:rsid w:val="00BE35EE"/>
    <w:rsid w:val="00BE3632"/>
    <w:rsid w:val="00BE4147"/>
    <w:rsid w:val="00BE4393"/>
    <w:rsid w:val="00BE4404"/>
    <w:rsid w:val="00BE4487"/>
    <w:rsid w:val="00BE45AB"/>
    <w:rsid w:val="00BE5C6A"/>
    <w:rsid w:val="00BE5CAD"/>
    <w:rsid w:val="00BE5FBD"/>
    <w:rsid w:val="00BE5FF6"/>
    <w:rsid w:val="00BE6156"/>
    <w:rsid w:val="00BE6420"/>
    <w:rsid w:val="00BE6A1F"/>
    <w:rsid w:val="00BE6F71"/>
    <w:rsid w:val="00BE768E"/>
    <w:rsid w:val="00BF04DE"/>
    <w:rsid w:val="00BF06AF"/>
    <w:rsid w:val="00BF0890"/>
    <w:rsid w:val="00BF0E8B"/>
    <w:rsid w:val="00BF2500"/>
    <w:rsid w:val="00BF2809"/>
    <w:rsid w:val="00BF2862"/>
    <w:rsid w:val="00BF4785"/>
    <w:rsid w:val="00BF478E"/>
    <w:rsid w:val="00BF4A1D"/>
    <w:rsid w:val="00BF4B40"/>
    <w:rsid w:val="00BF4C04"/>
    <w:rsid w:val="00BF4E4D"/>
    <w:rsid w:val="00BF5B7F"/>
    <w:rsid w:val="00BF6328"/>
    <w:rsid w:val="00BF7379"/>
    <w:rsid w:val="00BF7C15"/>
    <w:rsid w:val="00C003D1"/>
    <w:rsid w:val="00C004F0"/>
    <w:rsid w:val="00C00548"/>
    <w:rsid w:val="00C00818"/>
    <w:rsid w:val="00C00819"/>
    <w:rsid w:val="00C00873"/>
    <w:rsid w:val="00C01445"/>
    <w:rsid w:val="00C01ACB"/>
    <w:rsid w:val="00C01BFF"/>
    <w:rsid w:val="00C020F5"/>
    <w:rsid w:val="00C03453"/>
    <w:rsid w:val="00C039A2"/>
    <w:rsid w:val="00C039F7"/>
    <w:rsid w:val="00C03B64"/>
    <w:rsid w:val="00C0407D"/>
    <w:rsid w:val="00C042A0"/>
    <w:rsid w:val="00C04405"/>
    <w:rsid w:val="00C04F27"/>
    <w:rsid w:val="00C05138"/>
    <w:rsid w:val="00C05722"/>
    <w:rsid w:val="00C061F3"/>
    <w:rsid w:val="00C0621B"/>
    <w:rsid w:val="00C0623A"/>
    <w:rsid w:val="00C06DDB"/>
    <w:rsid w:val="00C073C0"/>
    <w:rsid w:val="00C07CA9"/>
    <w:rsid w:val="00C10036"/>
    <w:rsid w:val="00C109B8"/>
    <w:rsid w:val="00C10AD7"/>
    <w:rsid w:val="00C10AE5"/>
    <w:rsid w:val="00C10BE2"/>
    <w:rsid w:val="00C111BD"/>
    <w:rsid w:val="00C114DD"/>
    <w:rsid w:val="00C114EA"/>
    <w:rsid w:val="00C1231A"/>
    <w:rsid w:val="00C12718"/>
    <w:rsid w:val="00C127DE"/>
    <w:rsid w:val="00C12F8B"/>
    <w:rsid w:val="00C1359E"/>
    <w:rsid w:val="00C139B1"/>
    <w:rsid w:val="00C139E8"/>
    <w:rsid w:val="00C13A8D"/>
    <w:rsid w:val="00C13C55"/>
    <w:rsid w:val="00C13DB5"/>
    <w:rsid w:val="00C1416D"/>
    <w:rsid w:val="00C14666"/>
    <w:rsid w:val="00C14F42"/>
    <w:rsid w:val="00C15643"/>
    <w:rsid w:val="00C15755"/>
    <w:rsid w:val="00C15866"/>
    <w:rsid w:val="00C159EB"/>
    <w:rsid w:val="00C15E0E"/>
    <w:rsid w:val="00C1607B"/>
    <w:rsid w:val="00C16EBA"/>
    <w:rsid w:val="00C17271"/>
    <w:rsid w:val="00C17281"/>
    <w:rsid w:val="00C17317"/>
    <w:rsid w:val="00C1733A"/>
    <w:rsid w:val="00C17727"/>
    <w:rsid w:val="00C1790F"/>
    <w:rsid w:val="00C17FE3"/>
    <w:rsid w:val="00C20378"/>
    <w:rsid w:val="00C20475"/>
    <w:rsid w:val="00C205CE"/>
    <w:rsid w:val="00C20C2E"/>
    <w:rsid w:val="00C21726"/>
    <w:rsid w:val="00C21B89"/>
    <w:rsid w:val="00C22325"/>
    <w:rsid w:val="00C22438"/>
    <w:rsid w:val="00C22DF7"/>
    <w:rsid w:val="00C231AD"/>
    <w:rsid w:val="00C234B2"/>
    <w:rsid w:val="00C23C37"/>
    <w:rsid w:val="00C23E07"/>
    <w:rsid w:val="00C23EC7"/>
    <w:rsid w:val="00C23F49"/>
    <w:rsid w:val="00C23FD1"/>
    <w:rsid w:val="00C246B0"/>
    <w:rsid w:val="00C24742"/>
    <w:rsid w:val="00C24853"/>
    <w:rsid w:val="00C24D29"/>
    <w:rsid w:val="00C251C5"/>
    <w:rsid w:val="00C25524"/>
    <w:rsid w:val="00C2569E"/>
    <w:rsid w:val="00C26DDD"/>
    <w:rsid w:val="00C2764D"/>
    <w:rsid w:val="00C2783B"/>
    <w:rsid w:val="00C27FB2"/>
    <w:rsid w:val="00C30EDA"/>
    <w:rsid w:val="00C30F38"/>
    <w:rsid w:val="00C315DD"/>
    <w:rsid w:val="00C31FD6"/>
    <w:rsid w:val="00C3240E"/>
    <w:rsid w:val="00C32A90"/>
    <w:rsid w:val="00C32AD1"/>
    <w:rsid w:val="00C32CE0"/>
    <w:rsid w:val="00C33523"/>
    <w:rsid w:val="00C3365F"/>
    <w:rsid w:val="00C33EAA"/>
    <w:rsid w:val="00C34BDE"/>
    <w:rsid w:val="00C34EAB"/>
    <w:rsid w:val="00C34EFF"/>
    <w:rsid w:val="00C35A87"/>
    <w:rsid w:val="00C35C33"/>
    <w:rsid w:val="00C362EF"/>
    <w:rsid w:val="00C36647"/>
    <w:rsid w:val="00C36E67"/>
    <w:rsid w:val="00C37097"/>
    <w:rsid w:val="00C374EB"/>
    <w:rsid w:val="00C37C0A"/>
    <w:rsid w:val="00C37D7B"/>
    <w:rsid w:val="00C37DF0"/>
    <w:rsid w:val="00C37FAA"/>
    <w:rsid w:val="00C405AA"/>
    <w:rsid w:val="00C40612"/>
    <w:rsid w:val="00C40FC0"/>
    <w:rsid w:val="00C423DC"/>
    <w:rsid w:val="00C430CF"/>
    <w:rsid w:val="00C43587"/>
    <w:rsid w:val="00C4363D"/>
    <w:rsid w:val="00C43913"/>
    <w:rsid w:val="00C43950"/>
    <w:rsid w:val="00C43F7F"/>
    <w:rsid w:val="00C4473C"/>
    <w:rsid w:val="00C44B50"/>
    <w:rsid w:val="00C44EEB"/>
    <w:rsid w:val="00C452B7"/>
    <w:rsid w:val="00C46044"/>
    <w:rsid w:val="00C46D1F"/>
    <w:rsid w:val="00C47477"/>
    <w:rsid w:val="00C47DF3"/>
    <w:rsid w:val="00C47E26"/>
    <w:rsid w:val="00C506DE"/>
    <w:rsid w:val="00C50CF7"/>
    <w:rsid w:val="00C51386"/>
    <w:rsid w:val="00C51A76"/>
    <w:rsid w:val="00C527E9"/>
    <w:rsid w:val="00C52AD9"/>
    <w:rsid w:val="00C53C2A"/>
    <w:rsid w:val="00C54302"/>
    <w:rsid w:val="00C5449D"/>
    <w:rsid w:val="00C54923"/>
    <w:rsid w:val="00C54FCA"/>
    <w:rsid w:val="00C55CE9"/>
    <w:rsid w:val="00C56CA3"/>
    <w:rsid w:val="00C56F1C"/>
    <w:rsid w:val="00C56F44"/>
    <w:rsid w:val="00C56FEC"/>
    <w:rsid w:val="00C5759C"/>
    <w:rsid w:val="00C5774F"/>
    <w:rsid w:val="00C57825"/>
    <w:rsid w:val="00C57A65"/>
    <w:rsid w:val="00C57DE2"/>
    <w:rsid w:val="00C601CF"/>
    <w:rsid w:val="00C60618"/>
    <w:rsid w:val="00C608F9"/>
    <w:rsid w:val="00C60C7B"/>
    <w:rsid w:val="00C614E0"/>
    <w:rsid w:val="00C61659"/>
    <w:rsid w:val="00C6196E"/>
    <w:rsid w:val="00C61BC5"/>
    <w:rsid w:val="00C61DA6"/>
    <w:rsid w:val="00C62D7A"/>
    <w:rsid w:val="00C631E2"/>
    <w:rsid w:val="00C63B35"/>
    <w:rsid w:val="00C63ED1"/>
    <w:rsid w:val="00C63F63"/>
    <w:rsid w:val="00C651BD"/>
    <w:rsid w:val="00C65AA5"/>
    <w:rsid w:val="00C661D7"/>
    <w:rsid w:val="00C66408"/>
    <w:rsid w:val="00C67322"/>
    <w:rsid w:val="00C67861"/>
    <w:rsid w:val="00C678A5"/>
    <w:rsid w:val="00C679BC"/>
    <w:rsid w:val="00C67F73"/>
    <w:rsid w:val="00C70203"/>
    <w:rsid w:val="00C702D9"/>
    <w:rsid w:val="00C70526"/>
    <w:rsid w:val="00C70738"/>
    <w:rsid w:val="00C708AA"/>
    <w:rsid w:val="00C70F09"/>
    <w:rsid w:val="00C7137E"/>
    <w:rsid w:val="00C71B8A"/>
    <w:rsid w:val="00C71E9F"/>
    <w:rsid w:val="00C7266A"/>
    <w:rsid w:val="00C7318A"/>
    <w:rsid w:val="00C741F6"/>
    <w:rsid w:val="00C74A84"/>
    <w:rsid w:val="00C74C83"/>
    <w:rsid w:val="00C74F57"/>
    <w:rsid w:val="00C75162"/>
    <w:rsid w:val="00C757C3"/>
    <w:rsid w:val="00C762FA"/>
    <w:rsid w:val="00C76578"/>
    <w:rsid w:val="00C76AC2"/>
    <w:rsid w:val="00C76C0B"/>
    <w:rsid w:val="00C7724E"/>
    <w:rsid w:val="00C7732A"/>
    <w:rsid w:val="00C77F4D"/>
    <w:rsid w:val="00C811A2"/>
    <w:rsid w:val="00C81221"/>
    <w:rsid w:val="00C81447"/>
    <w:rsid w:val="00C8157C"/>
    <w:rsid w:val="00C81A46"/>
    <w:rsid w:val="00C81B28"/>
    <w:rsid w:val="00C82007"/>
    <w:rsid w:val="00C82049"/>
    <w:rsid w:val="00C8238D"/>
    <w:rsid w:val="00C82781"/>
    <w:rsid w:val="00C82871"/>
    <w:rsid w:val="00C82C64"/>
    <w:rsid w:val="00C82EC4"/>
    <w:rsid w:val="00C849DD"/>
    <w:rsid w:val="00C85141"/>
    <w:rsid w:val="00C86459"/>
    <w:rsid w:val="00C866DC"/>
    <w:rsid w:val="00C866F3"/>
    <w:rsid w:val="00C86B2B"/>
    <w:rsid w:val="00C86C1F"/>
    <w:rsid w:val="00C86D00"/>
    <w:rsid w:val="00C870A4"/>
    <w:rsid w:val="00C8722F"/>
    <w:rsid w:val="00C87B50"/>
    <w:rsid w:val="00C87C6D"/>
    <w:rsid w:val="00C87CB0"/>
    <w:rsid w:val="00C87D10"/>
    <w:rsid w:val="00C900D3"/>
    <w:rsid w:val="00C90143"/>
    <w:rsid w:val="00C90308"/>
    <w:rsid w:val="00C90AF9"/>
    <w:rsid w:val="00C90B21"/>
    <w:rsid w:val="00C90B6F"/>
    <w:rsid w:val="00C91822"/>
    <w:rsid w:val="00C918C1"/>
    <w:rsid w:val="00C91C1D"/>
    <w:rsid w:val="00C9278F"/>
    <w:rsid w:val="00C92F7D"/>
    <w:rsid w:val="00C93108"/>
    <w:rsid w:val="00C93298"/>
    <w:rsid w:val="00C93321"/>
    <w:rsid w:val="00C93B69"/>
    <w:rsid w:val="00C93C69"/>
    <w:rsid w:val="00C93F12"/>
    <w:rsid w:val="00C94517"/>
    <w:rsid w:val="00C9522E"/>
    <w:rsid w:val="00C9525D"/>
    <w:rsid w:val="00C95418"/>
    <w:rsid w:val="00C95ACA"/>
    <w:rsid w:val="00C96473"/>
    <w:rsid w:val="00C96AE4"/>
    <w:rsid w:val="00C96F26"/>
    <w:rsid w:val="00C97436"/>
    <w:rsid w:val="00CA0887"/>
    <w:rsid w:val="00CA08C9"/>
    <w:rsid w:val="00CA0FD2"/>
    <w:rsid w:val="00CA1096"/>
    <w:rsid w:val="00CA16AF"/>
    <w:rsid w:val="00CA1B6B"/>
    <w:rsid w:val="00CA1F85"/>
    <w:rsid w:val="00CA26FA"/>
    <w:rsid w:val="00CA29FB"/>
    <w:rsid w:val="00CA2D07"/>
    <w:rsid w:val="00CA2F53"/>
    <w:rsid w:val="00CA3A1C"/>
    <w:rsid w:val="00CA3F04"/>
    <w:rsid w:val="00CA452B"/>
    <w:rsid w:val="00CA4675"/>
    <w:rsid w:val="00CA4C40"/>
    <w:rsid w:val="00CA4E1B"/>
    <w:rsid w:val="00CA6255"/>
    <w:rsid w:val="00CA62B0"/>
    <w:rsid w:val="00CA67F6"/>
    <w:rsid w:val="00CA6AE8"/>
    <w:rsid w:val="00CA70DC"/>
    <w:rsid w:val="00CA72CD"/>
    <w:rsid w:val="00CA7BCB"/>
    <w:rsid w:val="00CB0F8A"/>
    <w:rsid w:val="00CB102B"/>
    <w:rsid w:val="00CB1816"/>
    <w:rsid w:val="00CB1DCD"/>
    <w:rsid w:val="00CB1FAC"/>
    <w:rsid w:val="00CB2066"/>
    <w:rsid w:val="00CB2089"/>
    <w:rsid w:val="00CB22D1"/>
    <w:rsid w:val="00CB2F17"/>
    <w:rsid w:val="00CB452F"/>
    <w:rsid w:val="00CB45D4"/>
    <w:rsid w:val="00CB4698"/>
    <w:rsid w:val="00CB47FE"/>
    <w:rsid w:val="00CB4D9B"/>
    <w:rsid w:val="00CB56F7"/>
    <w:rsid w:val="00CB5A53"/>
    <w:rsid w:val="00CB5AB2"/>
    <w:rsid w:val="00CB5B42"/>
    <w:rsid w:val="00CB5EF9"/>
    <w:rsid w:val="00CB618B"/>
    <w:rsid w:val="00CB6EE6"/>
    <w:rsid w:val="00CB776C"/>
    <w:rsid w:val="00CB78EB"/>
    <w:rsid w:val="00CB7C90"/>
    <w:rsid w:val="00CC04B3"/>
    <w:rsid w:val="00CC056A"/>
    <w:rsid w:val="00CC1202"/>
    <w:rsid w:val="00CC1289"/>
    <w:rsid w:val="00CC1CD5"/>
    <w:rsid w:val="00CC1E32"/>
    <w:rsid w:val="00CC20B5"/>
    <w:rsid w:val="00CC21AE"/>
    <w:rsid w:val="00CC2813"/>
    <w:rsid w:val="00CC29EE"/>
    <w:rsid w:val="00CC344C"/>
    <w:rsid w:val="00CC380D"/>
    <w:rsid w:val="00CC3E99"/>
    <w:rsid w:val="00CC43D4"/>
    <w:rsid w:val="00CC4434"/>
    <w:rsid w:val="00CC44DC"/>
    <w:rsid w:val="00CC482A"/>
    <w:rsid w:val="00CC4853"/>
    <w:rsid w:val="00CC4856"/>
    <w:rsid w:val="00CC5EEC"/>
    <w:rsid w:val="00CC6D98"/>
    <w:rsid w:val="00CC6E3E"/>
    <w:rsid w:val="00CC762A"/>
    <w:rsid w:val="00CC7917"/>
    <w:rsid w:val="00CC79BF"/>
    <w:rsid w:val="00CC7D02"/>
    <w:rsid w:val="00CC7E43"/>
    <w:rsid w:val="00CD01D0"/>
    <w:rsid w:val="00CD069B"/>
    <w:rsid w:val="00CD0A43"/>
    <w:rsid w:val="00CD13EF"/>
    <w:rsid w:val="00CD14B2"/>
    <w:rsid w:val="00CD14E7"/>
    <w:rsid w:val="00CD20A7"/>
    <w:rsid w:val="00CD23E4"/>
    <w:rsid w:val="00CD244B"/>
    <w:rsid w:val="00CD259B"/>
    <w:rsid w:val="00CD2940"/>
    <w:rsid w:val="00CD2A81"/>
    <w:rsid w:val="00CD3572"/>
    <w:rsid w:val="00CD37E1"/>
    <w:rsid w:val="00CD4709"/>
    <w:rsid w:val="00CD4D1E"/>
    <w:rsid w:val="00CD4E40"/>
    <w:rsid w:val="00CD4E48"/>
    <w:rsid w:val="00CD5268"/>
    <w:rsid w:val="00CD545E"/>
    <w:rsid w:val="00CD61E8"/>
    <w:rsid w:val="00CD68E9"/>
    <w:rsid w:val="00CD6FF3"/>
    <w:rsid w:val="00CD70DE"/>
    <w:rsid w:val="00CD7671"/>
    <w:rsid w:val="00CD78CB"/>
    <w:rsid w:val="00CE00C2"/>
    <w:rsid w:val="00CE01A9"/>
    <w:rsid w:val="00CE027C"/>
    <w:rsid w:val="00CE06C6"/>
    <w:rsid w:val="00CE0A32"/>
    <w:rsid w:val="00CE0B59"/>
    <w:rsid w:val="00CE0FAB"/>
    <w:rsid w:val="00CE16BC"/>
    <w:rsid w:val="00CE16F3"/>
    <w:rsid w:val="00CE1A9E"/>
    <w:rsid w:val="00CE1C6D"/>
    <w:rsid w:val="00CE1E4B"/>
    <w:rsid w:val="00CE1E4F"/>
    <w:rsid w:val="00CE389D"/>
    <w:rsid w:val="00CE3E6C"/>
    <w:rsid w:val="00CE454A"/>
    <w:rsid w:val="00CE4571"/>
    <w:rsid w:val="00CE46C5"/>
    <w:rsid w:val="00CE4E6F"/>
    <w:rsid w:val="00CE4E82"/>
    <w:rsid w:val="00CE51E0"/>
    <w:rsid w:val="00CE56FE"/>
    <w:rsid w:val="00CE58AC"/>
    <w:rsid w:val="00CE5F0C"/>
    <w:rsid w:val="00CE6297"/>
    <w:rsid w:val="00CE63BE"/>
    <w:rsid w:val="00CE71F2"/>
    <w:rsid w:val="00CE7506"/>
    <w:rsid w:val="00CE7754"/>
    <w:rsid w:val="00CE776E"/>
    <w:rsid w:val="00CE7E3B"/>
    <w:rsid w:val="00CF0C47"/>
    <w:rsid w:val="00CF1263"/>
    <w:rsid w:val="00CF190B"/>
    <w:rsid w:val="00CF1B18"/>
    <w:rsid w:val="00CF1D86"/>
    <w:rsid w:val="00CF1E30"/>
    <w:rsid w:val="00CF25C0"/>
    <w:rsid w:val="00CF2855"/>
    <w:rsid w:val="00CF2A1B"/>
    <w:rsid w:val="00CF2C22"/>
    <w:rsid w:val="00CF2C2C"/>
    <w:rsid w:val="00CF2DC9"/>
    <w:rsid w:val="00CF2DDE"/>
    <w:rsid w:val="00CF3110"/>
    <w:rsid w:val="00CF372F"/>
    <w:rsid w:val="00CF3D26"/>
    <w:rsid w:val="00CF3DF3"/>
    <w:rsid w:val="00CF3EEF"/>
    <w:rsid w:val="00CF4541"/>
    <w:rsid w:val="00CF4CAE"/>
    <w:rsid w:val="00CF56BF"/>
    <w:rsid w:val="00CF570B"/>
    <w:rsid w:val="00CF6775"/>
    <w:rsid w:val="00CF6F62"/>
    <w:rsid w:val="00CF7386"/>
    <w:rsid w:val="00CF78C9"/>
    <w:rsid w:val="00CF7D95"/>
    <w:rsid w:val="00D002E6"/>
    <w:rsid w:val="00D0038B"/>
    <w:rsid w:val="00D00659"/>
    <w:rsid w:val="00D007F5"/>
    <w:rsid w:val="00D00AA3"/>
    <w:rsid w:val="00D018B9"/>
    <w:rsid w:val="00D022E9"/>
    <w:rsid w:val="00D033AE"/>
    <w:rsid w:val="00D0369C"/>
    <w:rsid w:val="00D03729"/>
    <w:rsid w:val="00D0381E"/>
    <w:rsid w:val="00D039F2"/>
    <w:rsid w:val="00D0426D"/>
    <w:rsid w:val="00D04397"/>
    <w:rsid w:val="00D0440E"/>
    <w:rsid w:val="00D04478"/>
    <w:rsid w:val="00D04562"/>
    <w:rsid w:val="00D04AE6"/>
    <w:rsid w:val="00D05141"/>
    <w:rsid w:val="00D05466"/>
    <w:rsid w:val="00D057D6"/>
    <w:rsid w:val="00D06886"/>
    <w:rsid w:val="00D06C87"/>
    <w:rsid w:val="00D071FD"/>
    <w:rsid w:val="00D07465"/>
    <w:rsid w:val="00D07FC4"/>
    <w:rsid w:val="00D102A2"/>
    <w:rsid w:val="00D10BE8"/>
    <w:rsid w:val="00D1155E"/>
    <w:rsid w:val="00D11B4B"/>
    <w:rsid w:val="00D11F2C"/>
    <w:rsid w:val="00D12406"/>
    <w:rsid w:val="00D12713"/>
    <w:rsid w:val="00D1301F"/>
    <w:rsid w:val="00D1343F"/>
    <w:rsid w:val="00D13A79"/>
    <w:rsid w:val="00D13E4A"/>
    <w:rsid w:val="00D13EEE"/>
    <w:rsid w:val="00D15216"/>
    <w:rsid w:val="00D1557C"/>
    <w:rsid w:val="00D15993"/>
    <w:rsid w:val="00D15A98"/>
    <w:rsid w:val="00D15DD3"/>
    <w:rsid w:val="00D16B2F"/>
    <w:rsid w:val="00D17D64"/>
    <w:rsid w:val="00D17D66"/>
    <w:rsid w:val="00D17EE0"/>
    <w:rsid w:val="00D2058B"/>
    <w:rsid w:val="00D205E3"/>
    <w:rsid w:val="00D20831"/>
    <w:rsid w:val="00D20A16"/>
    <w:rsid w:val="00D20A5B"/>
    <w:rsid w:val="00D20C65"/>
    <w:rsid w:val="00D22254"/>
    <w:rsid w:val="00D22378"/>
    <w:rsid w:val="00D22D5E"/>
    <w:rsid w:val="00D238B3"/>
    <w:rsid w:val="00D246EC"/>
    <w:rsid w:val="00D25057"/>
    <w:rsid w:val="00D2538B"/>
    <w:rsid w:val="00D257C7"/>
    <w:rsid w:val="00D25968"/>
    <w:rsid w:val="00D25CEB"/>
    <w:rsid w:val="00D25E43"/>
    <w:rsid w:val="00D25ECD"/>
    <w:rsid w:val="00D26570"/>
    <w:rsid w:val="00D2693F"/>
    <w:rsid w:val="00D26D56"/>
    <w:rsid w:val="00D26D97"/>
    <w:rsid w:val="00D273EB"/>
    <w:rsid w:val="00D27694"/>
    <w:rsid w:val="00D2774E"/>
    <w:rsid w:val="00D27D3E"/>
    <w:rsid w:val="00D30036"/>
    <w:rsid w:val="00D30114"/>
    <w:rsid w:val="00D302A8"/>
    <w:rsid w:val="00D30913"/>
    <w:rsid w:val="00D311AE"/>
    <w:rsid w:val="00D3147A"/>
    <w:rsid w:val="00D318FD"/>
    <w:rsid w:val="00D31935"/>
    <w:rsid w:val="00D31E2B"/>
    <w:rsid w:val="00D32389"/>
    <w:rsid w:val="00D3269A"/>
    <w:rsid w:val="00D32B59"/>
    <w:rsid w:val="00D34A50"/>
    <w:rsid w:val="00D3544B"/>
    <w:rsid w:val="00D3558D"/>
    <w:rsid w:val="00D35ACD"/>
    <w:rsid w:val="00D35AF2"/>
    <w:rsid w:val="00D36131"/>
    <w:rsid w:val="00D3616F"/>
    <w:rsid w:val="00D363C9"/>
    <w:rsid w:val="00D36490"/>
    <w:rsid w:val="00D36BD3"/>
    <w:rsid w:val="00D371E2"/>
    <w:rsid w:val="00D37927"/>
    <w:rsid w:val="00D4053A"/>
    <w:rsid w:val="00D40A50"/>
    <w:rsid w:val="00D40B64"/>
    <w:rsid w:val="00D40D5B"/>
    <w:rsid w:val="00D40FE4"/>
    <w:rsid w:val="00D4139F"/>
    <w:rsid w:val="00D41897"/>
    <w:rsid w:val="00D41AC3"/>
    <w:rsid w:val="00D41C65"/>
    <w:rsid w:val="00D41D40"/>
    <w:rsid w:val="00D420FC"/>
    <w:rsid w:val="00D42544"/>
    <w:rsid w:val="00D429C1"/>
    <w:rsid w:val="00D4449E"/>
    <w:rsid w:val="00D445F2"/>
    <w:rsid w:val="00D445F8"/>
    <w:rsid w:val="00D44B70"/>
    <w:rsid w:val="00D44D4E"/>
    <w:rsid w:val="00D45139"/>
    <w:rsid w:val="00D452EF"/>
    <w:rsid w:val="00D4547F"/>
    <w:rsid w:val="00D45BCF"/>
    <w:rsid w:val="00D45DF9"/>
    <w:rsid w:val="00D45FB7"/>
    <w:rsid w:val="00D46784"/>
    <w:rsid w:val="00D471D3"/>
    <w:rsid w:val="00D47372"/>
    <w:rsid w:val="00D47684"/>
    <w:rsid w:val="00D47A0F"/>
    <w:rsid w:val="00D47AB0"/>
    <w:rsid w:val="00D47DAB"/>
    <w:rsid w:val="00D50185"/>
    <w:rsid w:val="00D502E9"/>
    <w:rsid w:val="00D5179F"/>
    <w:rsid w:val="00D51802"/>
    <w:rsid w:val="00D51EC1"/>
    <w:rsid w:val="00D52586"/>
    <w:rsid w:val="00D52842"/>
    <w:rsid w:val="00D52FFD"/>
    <w:rsid w:val="00D53753"/>
    <w:rsid w:val="00D538A1"/>
    <w:rsid w:val="00D54043"/>
    <w:rsid w:val="00D540E4"/>
    <w:rsid w:val="00D542DF"/>
    <w:rsid w:val="00D546F5"/>
    <w:rsid w:val="00D548B4"/>
    <w:rsid w:val="00D55D88"/>
    <w:rsid w:val="00D55FD3"/>
    <w:rsid w:val="00D574C4"/>
    <w:rsid w:val="00D57BD1"/>
    <w:rsid w:val="00D57DEF"/>
    <w:rsid w:val="00D57E1B"/>
    <w:rsid w:val="00D6021A"/>
    <w:rsid w:val="00D6038F"/>
    <w:rsid w:val="00D61059"/>
    <w:rsid w:val="00D617A4"/>
    <w:rsid w:val="00D6298C"/>
    <w:rsid w:val="00D62ACE"/>
    <w:rsid w:val="00D62E31"/>
    <w:rsid w:val="00D63691"/>
    <w:rsid w:val="00D64AAD"/>
    <w:rsid w:val="00D64F21"/>
    <w:rsid w:val="00D658C3"/>
    <w:rsid w:val="00D65D70"/>
    <w:rsid w:val="00D66110"/>
    <w:rsid w:val="00D66457"/>
    <w:rsid w:val="00D66764"/>
    <w:rsid w:val="00D6679C"/>
    <w:rsid w:val="00D669BB"/>
    <w:rsid w:val="00D6723B"/>
    <w:rsid w:val="00D672CC"/>
    <w:rsid w:val="00D673FD"/>
    <w:rsid w:val="00D70518"/>
    <w:rsid w:val="00D709B8"/>
    <w:rsid w:val="00D70DDA"/>
    <w:rsid w:val="00D711F2"/>
    <w:rsid w:val="00D714A8"/>
    <w:rsid w:val="00D715B0"/>
    <w:rsid w:val="00D71C33"/>
    <w:rsid w:val="00D71E30"/>
    <w:rsid w:val="00D71EA3"/>
    <w:rsid w:val="00D71F70"/>
    <w:rsid w:val="00D723CD"/>
    <w:rsid w:val="00D728F7"/>
    <w:rsid w:val="00D731C8"/>
    <w:rsid w:val="00D736E1"/>
    <w:rsid w:val="00D73C55"/>
    <w:rsid w:val="00D7485C"/>
    <w:rsid w:val="00D75095"/>
    <w:rsid w:val="00D7526F"/>
    <w:rsid w:val="00D75464"/>
    <w:rsid w:val="00D75FCB"/>
    <w:rsid w:val="00D76691"/>
    <w:rsid w:val="00D766E2"/>
    <w:rsid w:val="00D76A9E"/>
    <w:rsid w:val="00D76E7B"/>
    <w:rsid w:val="00D76EBE"/>
    <w:rsid w:val="00D77543"/>
    <w:rsid w:val="00D77BFB"/>
    <w:rsid w:val="00D80E35"/>
    <w:rsid w:val="00D81AF7"/>
    <w:rsid w:val="00D81BB6"/>
    <w:rsid w:val="00D82867"/>
    <w:rsid w:val="00D82CFD"/>
    <w:rsid w:val="00D82F9B"/>
    <w:rsid w:val="00D83F24"/>
    <w:rsid w:val="00D846AF"/>
    <w:rsid w:val="00D84B87"/>
    <w:rsid w:val="00D84EA9"/>
    <w:rsid w:val="00D8502C"/>
    <w:rsid w:val="00D85150"/>
    <w:rsid w:val="00D85976"/>
    <w:rsid w:val="00D85F4F"/>
    <w:rsid w:val="00D86112"/>
    <w:rsid w:val="00D86B18"/>
    <w:rsid w:val="00D870A0"/>
    <w:rsid w:val="00D8779C"/>
    <w:rsid w:val="00D87B03"/>
    <w:rsid w:val="00D87C83"/>
    <w:rsid w:val="00D90BCE"/>
    <w:rsid w:val="00D92456"/>
    <w:rsid w:val="00D92483"/>
    <w:rsid w:val="00D9290E"/>
    <w:rsid w:val="00D92F71"/>
    <w:rsid w:val="00D930F2"/>
    <w:rsid w:val="00D931E9"/>
    <w:rsid w:val="00D93614"/>
    <w:rsid w:val="00D93A69"/>
    <w:rsid w:val="00D93CE0"/>
    <w:rsid w:val="00D93D61"/>
    <w:rsid w:val="00D94074"/>
    <w:rsid w:val="00D94951"/>
    <w:rsid w:val="00D94A0F"/>
    <w:rsid w:val="00D94A34"/>
    <w:rsid w:val="00D94EB9"/>
    <w:rsid w:val="00D95652"/>
    <w:rsid w:val="00D95DB6"/>
    <w:rsid w:val="00D969F4"/>
    <w:rsid w:val="00D96F3F"/>
    <w:rsid w:val="00D972FE"/>
    <w:rsid w:val="00D97421"/>
    <w:rsid w:val="00D9746E"/>
    <w:rsid w:val="00D97564"/>
    <w:rsid w:val="00D97B16"/>
    <w:rsid w:val="00DA05BE"/>
    <w:rsid w:val="00DA05CC"/>
    <w:rsid w:val="00DA1183"/>
    <w:rsid w:val="00DA13D5"/>
    <w:rsid w:val="00DA1B3B"/>
    <w:rsid w:val="00DA1E49"/>
    <w:rsid w:val="00DA3498"/>
    <w:rsid w:val="00DA376F"/>
    <w:rsid w:val="00DA37AC"/>
    <w:rsid w:val="00DA3DEE"/>
    <w:rsid w:val="00DA433A"/>
    <w:rsid w:val="00DA4BDE"/>
    <w:rsid w:val="00DA5B07"/>
    <w:rsid w:val="00DA6108"/>
    <w:rsid w:val="00DA6130"/>
    <w:rsid w:val="00DA66B9"/>
    <w:rsid w:val="00DA6B87"/>
    <w:rsid w:val="00DA6F5C"/>
    <w:rsid w:val="00DA71DD"/>
    <w:rsid w:val="00DA735E"/>
    <w:rsid w:val="00DA778B"/>
    <w:rsid w:val="00DA7F26"/>
    <w:rsid w:val="00DB02BB"/>
    <w:rsid w:val="00DB0504"/>
    <w:rsid w:val="00DB07E9"/>
    <w:rsid w:val="00DB086F"/>
    <w:rsid w:val="00DB0C57"/>
    <w:rsid w:val="00DB0D5B"/>
    <w:rsid w:val="00DB15B6"/>
    <w:rsid w:val="00DB1A96"/>
    <w:rsid w:val="00DB1D41"/>
    <w:rsid w:val="00DB295D"/>
    <w:rsid w:val="00DB2B6C"/>
    <w:rsid w:val="00DB2D3D"/>
    <w:rsid w:val="00DB314F"/>
    <w:rsid w:val="00DB3286"/>
    <w:rsid w:val="00DB337C"/>
    <w:rsid w:val="00DB4A3F"/>
    <w:rsid w:val="00DB4F20"/>
    <w:rsid w:val="00DB5276"/>
    <w:rsid w:val="00DB54FE"/>
    <w:rsid w:val="00DB5CB4"/>
    <w:rsid w:val="00DB6434"/>
    <w:rsid w:val="00DB6BAF"/>
    <w:rsid w:val="00DB741B"/>
    <w:rsid w:val="00DB7AA0"/>
    <w:rsid w:val="00DB7C82"/>
    <w:rsid w:val="00DC01CA"/>
    <w:rsid w:val="00DC0A21"/>
    <w:rsid w:val="00DC0A8E"/>
    <w:rsid w:val="00DC0E63"/>
    <w:rsid w:val="00DC0F91"/>
    <w:rsid w:val="00DC0FCE"/>
    <w:rsid w:val="00DC135F"/>
    <w:rsid w:val="00DC16A9"/>
    <w:rsid w:val="00DC1858"/>
    <w:rsid w:val="00DC19B2"/>
    <w:rsid w:val="00DC22D7"/>
    <w:rsid w:val="00DC2A4B"/>
    <w:rsid w:val="00DC3A8E"/>
    <w:rsid w:val="00DC3C55"/>
    <w:rsid w:val="00DC3D69"/>
    <w:rsid w:val="00DC3E38"/>
    <w:rsid w:val="00DC4125"/>
    <w:rsid w:val="00DC416A"/>
    <w:rsid w:val="00DC4D76"/>
    <w:rsid w:val="00DC4FF5"/>
    <w:rsid w:val="00DC5EB4"/>
    <w:rsid w:val="00DC637D"/>
    <w:rsid w:val="00DC6EB3"/>
    <w:rsid w:val="00DC7563"/>
    <w:rsid w:val="00DC7A08"/>
    <w:rsid w:val="00DC7FFB"/>
    <w:rsid w:val="00DD0384"/>
    <w:rsid w:val="00DD10B0"/>
    <w:rsid w:val="00DD13E2"/>
    <w:rsid w:val="00DD25D2"/>
    <w:rsid w:val="00DD622C"/>
    <w:rsid w:val="00DD65D9"/>
    <w:rsid w:val="00DD666B"/>
    <w:rsid w:val="00DD6B70"/>
    <w:rsid w:val="00DD6CE6"/>
    <w:rsid w:val="00DD70E2"/>
    <w:rsid w:val="00DD71A5"/>
    <w:rsid w:val="00DD72A9"/>
    <w:rsid w:val="00DD7429"/>
    <w:rsid w:val="00DD753B"/>
    <w:rsid w:val="00DD7FC6"/>
    <w:rsid w:val="00DE0E9F"/>
    <w:rsid w:val="00DE1650"/>
    <w:rsid w:val="00DE1996"/>
    <w:rsid w:val="00DE2427"/>
    <w:rsid w:val="00DE3511"/>
    <w:rsid w:val="00DE3519"/>
    <w:rsid w:val="00DE39CF"/>
    <w:rsid w:val="00DE42C7"/>
    <w:rsid w:val="00DE4587"/>
    <w:rsid w:val="00DE4598"/>
    <w:rsid w:val="00DE4D52"/>
    <w:rsid w:val="00DE4FB5"/>
    <w:rsid w:val="00DE510B"/>
    <w:rsid w:val="00DE517F"/>
    <w:rsid w:val="00DE51C0"/>
    <w:rsid w:val="00DE53AD"/>
    <w:rsid w:val="00DE57C5"/>
    <w:rsid w:val="00DE5A44"/>
    <w:rsid w:val="00DE5D30"/>
    <w:rsid w:val="00DE5FF6"/>
    <w:rsid w:val="00DE61B7"/>
    <w:rsid w:val="00DE640C"/>
    <w:rsid w:val="00DE651A"/>
    <w:rsid w:val="00DE655F"/>
    <w:rsid w:val="00DE688B"/>
    <w:rsid w:val="00DE6CBB"/>
    <w:rsid w:val="00DE6FB3"/>
    <w:rsid w:val="00DE7178"/>
    <w:rsid w:val="00DE7247"/>
    <w:rsid w:val="00DE7384"/>
    <w:rsid w:val="00DE7583"/>
    <w:rsid w:val="00DE7C06"/>
    <w:rsid w:val="00DF04BA"/>
    <w:rsid w:val="00DF06E8"/>
    <w:rsid w:val="00DF07B3"/>
    <w:rsid w:val="00DF0CA7"/>
    <w:rsid w:val="00DF0D5C"/>
    <w:rsid w:val="00DF0F8D"/>
    <w:rsid w:val="00DF13DF"/>
    <w:rsid w:val="00DF1570"/>
    <w:rsid w:val="00DF15DB"/>
    <w:rsid w:val="00DF187F"/>
    <w:rsid w:val="00DF2063"/>
    <w:rsid w:val="00DF20AB"/>
    <w:rsid w:val="00DF22FD"/>
    <w:rsid w:val="00DF232A"/>
    <w:rsid w:val="00DF293C"/>
    <w:rsid w:val="00DF2B2F"/>
    <w:rsid w:val="00DF363E"/>
    <w:rsid w:val="00DF4302"/>
    <w:rsid w:val="00DF505E"/>
    <w:rsid w:val="00DF5239"/>
    <w:rsid w:val="00DF556B"/>
    <w:rsid w:val="00DF5F2D"/>
    <w:rsid w:val="00DF5FC0"/>
    <w:rsid w:val="00DF63D9"/>
    <w:rsid w:val="00DF69B9"/>
    <w:rsid w:val="00DF6E1F"/>
    <w:rsid w:val="00DF7618"/>
    <w:rsid w:val="00DF7CD7"/>
    <w:rsid w:val="00E00098"/>
    <w:rsid w:val="00E00140"/>
    <w:rsid w:val="00E00226"/>
    <w:rsid w:val="00E005F3"/>
    <w:rsid w:val="00E009F5"/>
    <w:rsid w:val="00E00F64"/>
    <w:rsid w:val="00E017AF"/>
    <w:rsid w:val="00E01BB4"/>
    <w:rsid w:val="00E01C80"/>
    <w:rsid w:val="00E01CC2"/>
    <w:rsid w:val="00E02C67"/>
    <w:rsid w:val="00E02F3F"/>
    <w:rsid w:val="00E02F5E"/>
    <w:rsid w:val="00E03DBB"/>
    <w:rsid w:val="00E03DCD"/>
    <w:rsid w:val="00E03EC3"/>
    <w:rsid w:val="00E042E0"/>
    <w:rsid w:val="00E04A75"/>
    <w:rsid w:val="00E04FA5"/>
    <w:rsid w:val="00E05C44"/>
    <w:rsid w:val="00E05FFD"/>
    <w:rsid w:val="00E068FA"/>
    <w:rsid w:val="00E06968"/>
    <w:rsid w:val="00E06D61"/>
    <w:rsid w:val="00E0721B"/>
    <w:rsid w:val="00E07540"/>
    <w:rsid w:val="00E075A3"/>
    <w:rsid w:val="00E077BB"/>
    <w:rsid w:val="00E07CF2"/>
    <w:rsid w:val="00E1049B"/>
    <w:rsid w:val="00E108A6"/>
    <w:rsid w:val="00E10F3C"/>
    <w:rsid w:val="00E11031"/>
    <w:rsid w:val="00E11705"/>
    <w:rsid w:val="00E117CC"/>
    <w:rsid w:val="00E11DE1"/>
    <w:rsid w:val="00E1228D"/>
    <w:rsid w:val="00E1282C"/>
    <w:rsid w:val="00E12EC5"/>
    <w:rsid w:val="00E13934"/>
    <w:rsid w:val="00E1397B"/>
    <w:rsid w:val="00E14669"/>
    <w:rsid w:val="00E14E89"/>
    <w:rsid w:val="00E15213"/>
    <w:rsid w:val="00E15548"/>
    <w:rsid w:val="00E155A7"/>
    <w:rsid w:val="00E157B0"/>
    <w:rsid w:val="00E15AC0"/>
    <w:rsid w:val="00E16D89"/>
    <w:rsid w:val="00E16EF5"/>
    <w:rsid w:val="00E1795A"/>
    <w:rsid w:val="00E17EA1"/>
    <w:rsid w:val="00E209AF"/>
    <w:rsid w:val="00E20E3C"/>
    <w:rsid w:val="00E21246"/>
    <w:rsid w:val="00E21450"/>
    <w:rsid w:val="00E21562"/>
    <w:rsid w:val="00E21853"/>
    <w:rsid w:val="00E219D8"/>
    <w:rsid w:val="00E2209F"/>
    <w:rsid w:val="00E22865"/>
    <w:rsid w:val="00E22999"/>
    <w:rsid w:val="00E22DC1"/>
    <w:rsid w:val="00E23404"/>
    <w:rsid w:val="00E23840"/>
    <w:rsid w:val="00E239AC"/>
    <w:rsid w:val="00E23BA8"/>
    <w:rsid w:val="00E23FDE"/>
    <w:rsid w:val="00E2457A"/>
    <w:rsid w:val="00E24620"/>
    <w:rsid w:val="00E24CCA"/>
    <w:rsid w:val="00E250C0"/>
    <w:rsid w:val="00E256B8"/>
    <w:rsid w:val="00E256F7"/>
    <w:rsid w:val="00E26C4E"/>
    <w:rsid w:val="00E27973"/>
    <w:rsid w:val="00E27BBF"/>
    <w:rsid w:val="00E30039"/>
    <w:rsid w:val="00E301A0"/>
    <w:rsid w:val="00E30CF7"/>
    <w:rsid w:val="00E3126A"/>
    <w:rsid w:val="00E315FD"/>
    <w:rsid w:val="00E3189B"/>
    <w:rsid w:val="00E324BA"/>
    <w:rsid w:val="00E32C8E"/>
    <w:rsid w:val="00E32CF1"/>
    <w:rsid w:val="00E32EBA"/>
    <w:rsid w:val="00E33BEE"/>
    <w:rsid w:val="00E33CA8"/>
    <w:rsid w:val="00E33F33"/>
    <w:rsid w:val="00E341A7"/>
    <w:rsid w:val="00E346A1"/>
    <w:rsid w:val="00E34A30"/>
    <w:rsid w:val="00E34B2F"/>
    <w:rsid w:val="00E34F92"/>
    <w:rsid w:val="00E3533A"/>
    <w:rsid w:val="00E35E7B"/>
    <w:rsid w:val="00E36023"/>
    <w:rsid w:val="00E36068"/>
    <w:rsid w:val="00E37282"/>
    <w:rsid w:val="00E372EF"/>
    <w:rsid w:val="00E3787B"/>
    <w:rsid w:val="00E400DF"/>
    <w:rsid w:val="00E40679"/>
    <w:rsid w:val="00E40AC6"/>
    <w:rsid w:val="00E40B99"/>
    <w:rsid w:val="00E40C76"/>
    <w:rsid w:val="00E41D12"/>
    <w:rsid w:val="00E41F97"/>
    <w:rsid w:val="00E42052"/>
    <w:rsid w:val="00E423FE"/>
    <w:rsid w:val="00E4244F"/>
    <w:rsid w:val="00E42552"/>
    <w:rsid w:val="00E42ABA"/>
    <w:rsid w:val="00E42B06"/>
    <w:rsid w:val="00E42B53"/>
    <w:rsid w:val="00E42C9E"/>
    <w:rsid w:val="00E446C8"/>
    <w:rsid w:val="00E44B25"/>
    <w:rsid w:val="00E44C47"/>
    <w:rsid w:val="00E4534B"/>
    <w:rsid w:val="00E45386"/>
    <w:rsid w:val="00E454B5"/>
    <w:rsid w:val="00E4618A"/>
    <w:rsid w:val="00E47314"/>
    <w:rsid w:val="00E479BB"/>
    <w:rsid w:val="00E47A18"/>
    <w:rsid w:val="00E47D79"/>
    <w:rsid w:val="00E503FA"/>
    <w:rsid w:val="00E505BB"/>
    <w:rsid w:val="00E506A4"/>
    <w:rsid w:val="00E50AF8"/>
    <w:rsid w:val="00E50CEC"/>
    <w:rsid w:val="00E50F35"/>
    <w:rsid w:val="00E5108B"/>
    <w:rsid w:val="00E510F7"/>
    <w:rsid w:val="00E5195B"/>
    <w:rsid w:val="00E5239E"/>
    <w:rsid w:val="00E5249D"/>
    <w:rsid w:val="00E526EA"/>
    <w:rsid w:val="00E530A9"/>
    <w:rsid w:val="00E54138"/>
    <w:rsid w:val="00E5447B"/>
    <w:rsid w:val="00E5472C"/>
    <w:rsid w:val="00E54BD0"/>
    <w:rsid w:val="00E54E58"/>
    <w:rsid w:val="00E5516A"/>
    <w:rsid w:val="00E554D1"/>
    <w:rsid w:val="00E55584"/>
    <w:rsid w:val="00E556ED"/>
    <w:rsid w:val="00E55846"/>
    <w:rsid w:val="00E5587A"/>
    <w:rsid w:val="00E55AF1"/>
    <w:rsid w:val="00E56239"/>
    <w:rsid w:val="00E56B0E"/>
    <w:rsid w:val="00E56EBB"/>
    <w:rsid w:val="00E5754A"/>
    <w:rsid w:val="00E576B6"/>
    <w:rsid w:val="00E57FE9"/>
    <w:rsid w:val="00E6010E"/>
    <w:rsid w:val="00E6074D"/>
    <w:rsid w:val="00E60B70"/>
    <w:rsid w:val="00E60E4F"/>
    <w:rsid w:val="00E60FD3"/>
    <w:rsid w:val="00E6182C"/>
    <w:rsid w:val="00E61895"/>
    <w:rsid w:val="00E61C40"/>
    <w:rsid w:val="00E61E4F"/>
    <w:rsid w:val="00E62229"/>
    <w:rsid w:val="00E6239C"/>
    <w:rsid w:val="00E62810"/>
    <w:rsid w:val="00E629C8"/>
    <w:rsid w:val="00E63086"/>
    <w:rsid w:val="00E63914"/>
    <w:rsid w:val="00E63959"/>
    <w:rsid w:val="00E63FE9"/>
    <w:rsid w:val="00E64CCB"/>
    <w:rsid w:val="00E6582E"/>
    <w:rsid w:val="00E658A2"/>
    <w:rsid w:val="00E65BED"/>
    <w:rsid w:val="00E65F64"/>
    <w:rsid w:val="00E664E9"/>
    <w:rsid w:val="00E66E41"/>
    <w:rsid w:val="00E67634"/>
    <w:rsid w:val="00E67960"/>
    <w:rsid w:val="00E67AE1"/>
    <w:rsid w:val="00E67C91"/>
    <w:rsid w:val="00E70742"/>
    <w:rsid w:val="00E707BE"/>
    <w:rsid w:val="00E710CD"/>
    <w:rsid w:val="00E71200"/>
    <w:rsid w:val="00E7128C"/>
    <w:rsid w:val="00E716BD"/>
    <w:rsid w:val="00E71775"/>
    <w:rsid w:val="00E71827"/>
    <w:rsid w:val="00E71897"/>
    <w:rsid w:val="00E718FB"/>
    <w:rsid w:val="00E71A22"/>
    <w:rsid w:val="00E71CF6"/>
    <w:rsid w:val="00E71E6A"/>
    <w:rsid w:val="00E71FA3"/>
    <w:rsid w:val="00E7229C"/>
    <w:rsid w:val="00E72961"/>
    <w:rsid w:val="00E72B34"/>
    <w:rsid w:val="00E72CBD"/>
    <w:rsid w:val="00E72DCF"/>
    <w:rsid w:val="00E72F98"/>
    <w:rsid w:val="00E735CE"/>
    <w:rsid w:val="00E738F4"/>
    <w:rsid w:val="00E7468F"/>
    <w:rsid w:val="00E748E3"/>
    <w:rsid w:val="00E74B0E"/>
    <w:rsid w:val="00E74FAE"/>
    <w:rsid w:val="00E752D9"/>
    <w:rsid w:val="00E7570B"/>
    <w:rsid w:val="00E75861"/>
    <w:rsid w:val="00E7587B"/>
    <w:rsid w:val="00E758F1"/>
    <w:rsid w:val="00E7597C"/>
    <w:rsid w:val="00E75BFC"/>
    <w:rsid w:val="00E76065"/>
    <w:rsid w:val="00E762CC"/>
    <w:rsid w:val="00E7630B"/>
    <w:rsid w:val="00E76397"/>
    <w:rsid w:val="00E768EA"/>
    <w:rsid w:val="00E76B45"/>
    <w:rsid w:val="00E76F30"/>
    <w:rsid w:val="00E7739A"/>
    <w:rsid w:val="00E77467"/>
    <w:rsid w:val="00E77B06"/>
    <w:rsid w:val="00E77DD8"/>
    <w:rsid w:val="00E800F7"/>
    <w:rsid w:val="00E80CCD"/>
    <w:rsid w:val="00E81072"/>
    <w:rsid w:val="00E81786"/>
    <w:rsid w:val="00E82035"/>
    <w:rsid w:val="00E82572"/>
    <w:rsid w:val="00E83258"/>
    <w:rsid w:val="00E836B3"/>
    <w:rsid w:val="00E836B7"/>
    <w:rsid w:val="00E83A52"/>
    <w:rsid w:val="00E83BD1"/>
    <w:rsid w:val="00E83F1D"/>
    <w:rsid w:val="00E845C1"/>
    <w:rsid w:val="00E84E4F"/>
    <w:rsid w:val="00E856F9"/>
    <w:rsid w:val="00E8581B"/>
    <w:rsid w:val="00E862BC"/>
    <w:rsid w:val="00E86398"/>
    <w:rsid w:val="00E865E4"/>
    <w:rsid w:val="00E86670"/>
    <w:rsid w:val="00E86DE6"/>
    <w:rsid w:val="00E86F03"/>
    <w:rsid w:val="00E900D7"/>
    <w:rsid w:val="00E90338"/>
    <w:rsid w:val="00E91AE7"/>
    <w:rsid w:val="00E91C2C"/>
    <w:rsid w:val="00E92068"/>
    <w:rsid w:val="00E920EC"/>
    <w:rsid w:val="00E925EB"/>
    <w:rsid w:val="00E92678"/>
    <w:rsid w:val="00E92BBE"/>
    <w:rsid w:val="00E932FA"/>
    <w:rsid w:val="00E933C7"/>
    <w:rsid w:val="00E93C7E"/>
    <w:rsid w:val="00E93CA6"/>
    <w:rsid w:val="00E93CEF"/>
    <w:rsid w:val="00E94080"/>
    <w:rsid w:val="00E941E6"/>
    <w:rsid w:val="00E94976"/>
    <w:rsid w:val="00E94CDE"/>
    <w:rsid w:val="00E94F39"/>
    <w:rsid w:val="00E94FD3"/>
    <w:rsid w:val="00E95243"/>
    <w:rsid w:val="00E952FB"/>
    <w:rsid w:val="00E95627"/>
    <w:rsid w:val="00E9573C"/>
    <w:rsid w:val="00E95764"/>
    <w:rsid w:val="00E9576A"/>
    <w:rsid w:val="00E95B9E"/>
    <w:rsid w:val="00E95D1E"/>
    <w:rsid w:val="00E95E71"/>
    <w:rsid w:val="00E9616F"/>
    <w:rsid w:val="00E96C4C"/>
    <w:rsid w:val="00E970A7"/>
    <w:rsid w:val="00E979F5"/>
    <w:rsid w:val="00E97A8A"/>
    <w:rsid w:val="00E97B77"/>
    <w:rsid w:val="00E97EC6"/>
    <w:rsid w:val="00EA02CB"/>
    <w:rsid w:val="00EA22F8"/>
    <w:rsid w:val="00EA27FE"/>
    <w:rsid w:val="00EA2B1E"/>
    <w:rsid w:val="00EA2B54"/>
    <w:rsid w:val="00EA2E57"/>
    <w:rsid w:val="00EA3564"/>
    <w:rsid w:val="00EA4211"/>
    <w:rsid w:val="00EA4625"/>
    <w:rsid w:val="00EA492E"/>
    <w:rsid w:val="00EA553B"/>
    <w:rsid w:val="00EA5C1E"/>
    <w:rsid w:val="00EA5E7A"/>
    <w:rsid w:val="00EA7177"/>
    <w:rsid w:val="00EA768A"/>
    <w:rsid w:val="00EA77E3"/>
    <w:rsid w:val="00EA7ADB"/>
    <w:rsid w:val="00EA7CE7"/>
    <w:rsid w:val="00EA7EF9"/>
    <w:rsid w:val="00EB0082"/>
    <w:rsid w:val="00EB00C5"/>
    <w:rsid w:val="00EB04B9"/>
    <w:rsid w:val="00EB057B"/>
    <w:rsid w:val="00EB0639"/>
    <w:rsid w:val="00EB08B6"/>
    <w:rsid w:val="00EB1869"/>
    <w:rsid w:val="00EB1932"/>
    <w:rsid w:val="00EB23E5"/>
    <w:rsid w:val="00EB2EBB"/>
    <w:rsid w:val="00EB377C"/>
    <w:rsid w:val="00EB3D8C"/>
    <w:rsid w:val="00EB3E4F"/>
    <w:rsid w:val="00EB42BF"/>
    <w:rsid w:val="00EB46F8"/>
    <w:rsid w:val="00EB494C"/>
    <w:rsid w:val="00EB4AD2"/>
    <w:rsid w:val="00EB4B01"/>
    <w:rsid w:val="00EB4B37"/>
    <w:rsid w:val="00EB51BD"/>
    <w:rsid w:val="00EB531E"/>
    <w:rsid w:val="00EB5841"/>
    <w:rsid w:val="00EB624D"/>
    <w:rsid w:val="00EB656E"/>
    <w:rsid w:val="00EB6A9F"/>
    <w:rsid w:val="00EB6B81"/>
    <w:rsid w:val="00EB76DF"/>
    <w:rsid w:val="00EB7CB7"/>
    <w:rsid w:val="00EC00CA"/>
    <w:rsid w:val="00EC020C"/>
    <w:rsid w:val="00EC0AFB"/>
    <w:rsid w:val="00EC0C8B"/>
    <w:rsid w:val="00EC185C"/>
    <w:rsid w:val="00EC1C43"/>
    <w:rsid w:val="00EC1DB2"/>
    <w:rsid w:val="00EC1FFD"/>
    <w:rsid w:val="00EC22CB"/>
    <w:rsid w:val="00EC234E"/>
    <w:rsid w:val="00EC2B68"/>
    <w:rsid w:val="00EC307C"/>
    <w:rsid w:val="00EC360D"/>
    <w:rsid w:val="00EC3A15"/>
    <w:rsid w:val="00EC3B06"/>
    <w:rsid w:val="00EC441A"/>
    <w:rsid w:val="00EC44E0"/>
    <w:rsid w:val="00EC4EEC"/>
    <w:rsid w:val="00EC5454"/>
    <w:rsid w:val="00EC57E1"/>
    <w:rsid w:val="00EC59F2"/>
    <w:rsid w:val="00EC5A12"/>
    <w:rsid w:val="00EC5A1C"/>
    <w:rsid w:val="00EC75BA"/>
    <w:rsid w:val="00EC779F"/>
    <w:rsid w:val="00ED0316"/>
    <w:rsid w:val="00ED094A"/>
    <w:rsid w:val="00ED09C4"/>
    <w:rsid w:val="00ED1066"/>
    <w:rsid w:val="00ED10BF"/>
    <w:rsid w:val="00ED11CA"/>
    <w:rsid w:val="00ED1ADB"/>
    <w:rsid w:val="00ED3567"/>
    <w:rsid w:val="00ED36CB"/>
    <w:rsid w:val="00ED4380"/>
    <w:rsid w:val="00ED48C4"/>
    <w:rsid w:val="00ED4A83"/>
    <w:rsid w:val="00ED56F3"/>
    <w:rsid w:val="00ED5F2A"/>
    <w:rsid w:val="00ED5F76"/>
    <w:rsid w:val="00ED6D90"/>
    <w:rsid w:val="00ED75E9"/>
    <w:rsid w:val="00ED785C"/>
    <w:rsid w:val="00ED789E"/>
    <w:rsid w:val="00ED7CEE"/>
    <w:rsid w:val="00ED7EFC"/>
    <w:rsid w:val="00EE02F7"/>
    <w:rsid w:val="00EE0558"/>
    <w:rsid w:val="00EE09B7"/>
    <w:rsid w:val="00EE1222"/>
    <w:rsid w:val="00EE1358"/>
    <w:rsid w:val="00EE150A"/>
    <w:rsid w:val="00EE1847"/>
    <w:rsid w:val="00EE1EEA"/>
    <w:rsid w:val="00EE20D8"/>
    <w:rsid w:val="00EE2187"/>
    <w:rsid w:val="00EE25F9"/>
    <w:rsid w:val="00EE2743"/>
    <w:rsid w:val="00EE2BB6"/>
    <w:rsid w:val="00EE2FAA"/>
    <w:rsid w:val="00EE30C8"/>
    <w:rsid w:val="00EE3130"/>
    <w:rsid w:val="00EE3AEC"/>
    <w:rsid w:val="00EE3C84"/>
    <w:rsid w:val="00EE42F6"/>
    <w:rsid w:val="00EE4C3B"/>
    <w:rsid w:val="00EE4E6B"/>
    <w:rsid w:val="00EE4FFF"/>
    <w:rsid w:val="00EE53F3"/>
    <w:rsid w:val="00EE5A8B"/>
    <w:rsid w:val="00EE5DA8"/>
    <w:rsid w:val="00EE5E45"/>
    <w:rsid w:val="00EE5ED5"/>
    <w:rsid w:val="00EE6217"/>
    <w:rsid w:val="00EE6870"/>
    <w:rsid w:val="00EE690E"/>
    <w:rsid w:val="00EE794F"/>
    <w:rsid w:val="00EE7A57"/>
    <w:rsid w:val="00EE7AA0"/>
    <w:rsid w:val="00EF10AD"/>
    <w:rsid w:val="00EF1240"/>
    <w:rsid w:val="00EF182D"/>
    <w:rsid w:val="00EF1948"/>
    <w:rsid w:val="00EF2A60"/>
    <w:rsid w:val="00EF312B"/>
    <w:rsid w:val="00EF3188"/>
    <w:rsid w:val="00EF331F"/>
    <w:rsid w:val="00EF37DD"/>
    <w:rsid w:val="00EF3998"/>
    <w:rsid w:val="00EF42B2"/>
    <w:rsid w:val="00EF48DD"/>
    <w:rsid w:val="00EF4911"/>
    <w:rsid w:val="00EF4A2F"/>
    <w:rsid w:val="00EF4EC1"/>
    <w:rsid w:val="00EF55A3"/>
    <w:rsid w:val="00EF5769"/>
    <w:rsid w:val="00EF5EB0"/>
    <w:rsid w:val="00EF6ACA"/>
    <w:rsid w:val="00EF74F8"/>
    <w:rsid w:val="00EF7BCB"/>
    <w:rsid w:val="00EF7DDB"/>
    <w:rsid w:val="00F00806"/>
    <w:rsid w:val="00F00B7E"/>
    <w:rsid w:val="00F01907"/>
    <w:rsid w:val="00F02003"/>
    <w:rsid w:val="00F0203A"/>
    <w:rsid w:val="00F02324"/>
    <w:rsid w:val="00F02675"/>
    <w:rsid w:val="00F02932"/>
    <w:rsid w:val="00F02C79"/>
    <w:rsid w:val="00F0383F"/>
    <w:rsid w:val="00F038B6"/>
    <w:rsid w:val="00F045E4"/>
    <w:rsid w:val="00F04C32"/>
    <w:rsid w:val="00F04DC3"/>
    <w:rsid w:val="00F06BAA"/>
    <w:rsid w:val="00F06DE0"/>
    <w:rsid w:val="00F074BC"/>
    <w:rsid w:val="00F07E85"/>
    <w:rsid w:val="00F07FF2"/>
    <w:rsid w:val="00F101D3"/>
    <w:rsid w:val="00F1050A"/>
    <w:rsid w:val="00F10F21"/>
    <w:rsid w:val="00F11A85"/>
    <w:rsid w:val="00F11E14"/>
    <w:rsid w:val="00F120B8"/>
    <w:rsid w:val="00F1290B"/>
    <w:rsid w:val="00F13CBD"/>
    <w:rsid w:val="00F13D4C"/>
    <w:rsid w:val="00F13F73"/>
    <w:rsid w:val="00F13FA5"/>
    <w:rsid w:val="00F14C5C"/>
    <w:rsid w:val="00F15332"/>
    <w:rsid w:val="00F1585C"/>
    <w:rsid w:val="00F159AE"/>
    <w:rsid w:val="00F15BF4"/>
    <w:rsid w:val="00F16304"/>
    <w:rsid w:val="00F1701A"/>
    <w:rsid w:val="00F17363"/>
    <w:rsid w:val="00F17BD2"/>
    <w:rsid w:val="00F2048C"/>
    <w:rsid w:val="00F20686"/>
    <w:rsid w:val="00F20F75"/>
    <w:rsid w:val="00F20FEB"/>
    <w:rsid w:val="00F21FD9"/>
    <w:rsid w:val="00F2243B"/>
    <w:rsid w:val="00F2244A"/>
    <w:rsid w:val="00F22E03"/>
    <w:rsid w:val="00F22E4D"/>
    <w:rsid w:val="00F230DF"/>
    <w:rsid w:val="00F23233"/>
    <w:rsid w:val="00F23333"/>
    <w:rsid w:val="00F2354C"/>
    <w:rsid w:val="00F23B6E"/>
    <w:rsid w:val="00F23EEA"/>
    <w:rsid w:val="00F23F05"/>
    <w:rsid w:val="00F240B7"/>
    <w:rsid w:val="00F24571"/>
    <w:rsid w:val="00F249B8"/>
    <w:rsid w:val="00F24E34"/>
    <w:rsid w:val="00F26138"/>
    <w:rsid w:val="00F2680F"/>
    <w:rsid w:val="00F26EC9"/>
    <w:rsid w:val="00F2706A"/>
    <w:rsid w:val="00F2728D"/>
    <w:rsid w:val="00F274B9"/>
    <w:rsid w:val="00F27A6C"/>
    <w:rsid w:val="00F27C95"/>
    <w:rsid w:val="00F27D7E"/>
    <w:rsid w:val="00F3018A"/>
    <w:rsid w:val="00F303A3"/>
    <w:rsid w:val="00F30F01"/>
    <w:rsid w:val="00F311A2"/>
    <w:rsid w:val="00F3145F"/>
    <w:rsid w:val="00F31B41"/>
    <w:rsid w:val="00F31CBE"/>
    <w:rsid w:val="00F31CCC"/>
    <w:rsid w:val="00F32082"/>
    <w:rsid w:val="00F32259"/>
    <w:rsid w:val="00F3273E"/>
    <w:rsid w:val="00F33246"/>
    <w:rsid w:val="00F332C6"/>
    <w:rsid w:val="00F3372B"/>
    <w:rsid w:val="00F33DC4"/>
    <w:rsid w:val="00F34443"/>
    <w:rsid w:val="00F346BC"/>
    <w:rsid w:val="00F34F09"/>
    <w:rsid w:val="00F3512D"/>
    <w:rsid w:val="00F363CA"/>
    <w:rsid w:val="00F36524"/>
    <w:rsid w:val="00F3659B"/>
    <w:rsid w:val="00F36A88"/>
    <w:rsid w:val="00F36E25"/>
    <w:rsid w:val="00F37192"/>
    <w:rsid w:val="00F37EAB"/>
    <w:rsid w:val="00F408F3"/>
    <w:rsid w:val="00F40CB6"/>
    <w:rsid w:val="00F40F70"/>
    <w:rsid w:val="00F41E5C"/>
    <w:rsid w:val="00F42365"/>
    <w:rsid w:val="00F42AEA"/>
    <w:rsid w:val="00F435CB"/>
    <w:rsid w:val="00F438D3"/>
    <w:rsid w:val="00F43F85"/>
    <w:rsid w:val="00F450C0"/>
    <w:rsid w:val="00F45251"/>
    <w:rsid w:val="00F456DC"/>
    <w:rsid w:val="00F45E93"/>
    <w:rsid w:val="00F461BA"/>
    <w:rsid w:val="00F467AC"/>
    <w:rsid w:val="00F46B0B"/>
    <w:rsid w:val="00F46C8B"/>
    <w:rsid w:val="00F46DE5"/>
    <w:rsid w:val="00F46E21"/>
    <w:rsid w:val="00F4705E"/>
    <w:rsid w:val="00F472E4"/>
    <w:rsid w:val="00F47524"/>
    <w:rsid w:val="00F50155"/>
    <w:rsid w:val="00F50238"/>
    <w:rsid w:val="00F50426"/>
    <w:rsid w:val="00F51415"/>
    <w:rsid w:val="00F5177E"/>
    <w:rsid w:val="00F51CD7"/>
    <w:rsid w:val="00F5304B"/>
    <w:rsid w:val="00F540C0"/>
    <w:rsid w:val="00F5498C"/>
    <w:rsid w:val="00F54C4A"/>
    <w:rsid w:val="00F54FB4"/>
    <w:rsid w:val="00F56019"/>
    <w:rsid w:val="00F56CC2"/>
    <w:rsid w:val="00F56F07"/>
    <w:rsid w:val="00F56FF9"/>
    <w:rsid w:val="00F5783A"/>
    <w:rsid w:val="00F579E4"/>
    <w:rsid w:val="00F57ABB"/>
    <w:rsid w:val="00F6021D"/>
    <w:rsid w:val="00F6057C"/>
    <w:rsid w:val="00F60BF6"/>
    <w:rsid w:val="00F60E96"/>
    <w:rsid w:val="00F60F75"/>
    <w:rsid w:val="00F6138E"/>
    <w:rsid w:val="00F6144F"/>
    <w:rsid w:val="00F61646"/>
    <w:rsid w:val="00F61C29"/>
    <w:rsid w:val="00F61D26"/>
    <w:rsid w:val="00F62096"/>
    <w:rsid w:val="00F62975"/>
    <w:rsid w:val="00F65513"/>
    <w:rsid w:val="00F65B5C"/>
    <w:rsid w:val="00F65F29"/>
    <w:rsid w:val="00F6628B"/>
    <w:rsid w:val="00F66DFA"/>
    <w:rsid w:val="00F671FB"/>
    <w:rsid w:val="00F67252"/>
    <w:rsid w:val="00F674FC"/>
    <w:rsid w:val="00F679E4"/>
    <w:rsid w:val="00F67D48"/>
    <w:rsid w:val="00F7146C"/>
    <w:rsid w:val="00F715BA"/>
    <w:rsid w:val="00F717DB"/>
    <w:rsid w:val="00F7195C"/>
    <w:rsid w:val="00F72164"/>
    <w:rsid w:val="00F73DCE"/>
    <w:rsid w:val="00F75216"/>
    <w:rsid w:val="00F753C9"/>
    <w:rsid w:val="00F76320"/>
    <w:rsid w:val="00F76D41"/>
    <w:rsid w:val="00F771C3"/>
    <w:rsid w:val="00F779DA"/>
    <w:rsid w:val="00F77CB4"/>
    <w:rsid w:val="00F8024D"/>
    <w:rsid w:val="00F80369"/>
    <w:rsid w:val="00F80448"/>
    <w:rsid w:val="00F80AB2"/>
    <w:rsid w:val="00F80D16"/>
    <w:rsid w:val="00F8172D"/>
    <w:rsid w:val="00F81A47"/>
    <w:rsid w:val="00F81ADD"/>
    <w:rsid w:val="00F82ABC"/>
    <w:rsid w:val="00F82BFD"/>
    <w:rsid w:val="00F82EFC"/>
    <w:rsid w:val="00F82F6C"/>
    <w:rsid w:val="00F83FBD"/>
    <w:rsid w:val="00F852C4"/>
    <w:rsid w:val="00F85828"/>
    <w:rsid w:val="00F85EEA"/>
    <w:rsid w:val="00F86278"/>
    <w:rsid w:val="00F864D3"/>
    <w:rsid w:val="00F86A71"/>
    <w:rsid w:val="00F86F76"/>
    <w:rsid w:val="00F8713B"/>
    <w:rsid w:val="00F87746"/>
    <w:rsid w:val="00F87CFE"/>
    <w:rsid w:val="00F87F51"/>
    <w:rsid w:val="00F90061"/>
    <w:rsid w:val="00F90619"/>
    <w:rsid w:val="00F907CF"/>
    <w:rsid w:val="00F9085B"/>
    <w:rsid w:val="00F90A95"/>
    <w:rsid w:val="00F91949"/>
    <w:rsid w:val="00F9281E"/>
    <w:rsid w:val="00F92963"/>
    <w:rsid w:val="00F93072"/>
    <w:rsid w:val="00F93825"/>
    <w:rsid w:val="00F93D72"/>
    <w:rsid w:val="00F94059"/>
    <w:rsid w:val="00F945EC"/>
    <w:rsid w:val="00F94A55"/>
    <w:rsid w:val="00F95DDD"/>
    <w:rsid w:val="00F95EAE"/>
    <w:rsid w:val="00F960FC"/>
    <w:rsid w:val="00F96B1B"/>
    <w:rsid w:val="00F9709E"/>
    <w:rsid w:val="00F97D2B"/>
    <w:rsid w:val="00F97D9B"/>
    <w:rsid w:val="00FA046D"/>
    <w:rsid w:val="00FA04AA"/>
    <w:rsid w:val="00FA143F"/>
    <w:rsid w:val="00FA1662"/>
    <w:rsid w:val="00FA1DCF"/>
    <w:rsid w:val="00FA1FF2"/>
    <w:rsid w:val="00FA2019"/>
    <w:rsid w:val="00FA2057"/>
    <w:rsid w:val="00FA22F2"/>
    <w:rsid w:val="00FA2A12"/>
    <w:rsid w:val="00FA2D7A"/>
    <w:rsid w:val="00FA31C0"/>
    <w:rsid w:val="00FA34B2"/>
    <w:rsid w:val="00FA3787"/>
    <w:rsid w:val="00FA3FE8"/>
    <w:rsid w:val="00FA42F7"/>
    <w:rsid w:val="00FA46DB"/>
    <w:rsid w:val="00FA4BFF"/>
    <w:rsid w:val="00FA5BC0"/>
    <w:rsid w:val="00FA6474"/>
    <w:rsid w:val="00FA6584"/>
    <w:rsid w:val="00FA6BFE"/>
    <w:rsid w:val="00FA769A"/>
    <w:rsid w:val="00FA7DF3"/>
    <w:rsid w:val="00FB0984"/>
    <w:rsid w:val="00FB2722"/>
    <w:rsid w:val="00FB298D"/>
    <w:rsid w:val="00FB2F86"/>
    <w:rsid w:val="00FB34E3"/>
    <w:rsid w:val="00FB4F0A"/>
    <w:rsid w:val="00FB56BC"/>
    <w:rsid w:val="00FB5D94"/>
    <w:rsid w:val="00FB5E10"/>
    <w:rsid w:val="00FB6999"/>
    <w:rsid w:val="00FB6B07"/>
    <w:rsid w:val="00FB6D22"/>
    <w:rsid w:val="00FB75DF"/>
    <w:rsid w:val="00FB7C19"/>
    <w:rsid w:val="00FB7C9A"/>
    <w:rsid w:val="00FB7FAA"/>
    <w:rsid w:val="00FC033B"/>
    <w:rsid w:val="00FC0424"/>
    <w:rsid w:val="00FC0C6D"/>
    <w:rsid w:val="00FC0D23"/>
    <w:rsid w:val="00FC100E"/>
    <w:rsid w:val="00FC2246"/>
    <w:rsid w:val="00FC22BC"/>
    <w:rsid w:val="00FC2F02"/>
    <w:rsid w:val="00FC30DA"/>
    <w:rsid w:val="00FC31FE"/>
    <w:rsid w:val="00FC34B6"/>
    <w:rsid w:val="00FC38CC"/>
    <w:rsid w:val="00FC3AF1"/>
    <w:rsid w:val="00FC4F4F"/>
    <w:rsid w:val="00FC5244"/>
    <w:rsid w:val="00FC53A3"/>
    <w:rsid w:val="00FC55B9"/>
    <w:rsid w:val="00FC566A"/>
    <w:rsid w:val="00FC572F"/>
    <w:rsid w:val="00FC5C38"/>
    <w:rsid w:val="00FC5D58"/>
    <w:rsid w:val="00FC6237"/>
    <w:rsid w:val="00FC657C"/>
    <w:rsid w:val="00FC6F9F"/>
    <w:rsid w:val="00FC7134"/>
    <w:rsid w:val="00FC7F45"/>
    <w:rsid w:val="00FD0FE4"/>
    <w:rsid w:val="00FD123B"/>
    <w:rsid w:val="00FD17B5"/>
    <w:rsid w:val="00FD1C3B"/>
    <w:rsid w:val="00FD205C"/>
    <w:rsid w:val="00FD22F7"/>
    <w:rsid w:val="00FD261E"/>
    <w:rsid w:val="00FD262C"/>
    <w:rsid w:val="00FD2835"/>
    <w:rsid w:val="00FD2CFF"/>
    <w:rsid w:val="00FD3BFA"/>
    <w:rsid w:val="00FD5525"/>
    <w:rsid w:val="00FD56FC"/>
    <w:rsid w:val="00FD5955"/>
    <w:rsid w:val="00FD5D7A"/>
    <w:rsid w:val="00FD5F16"/>
    <w:rsid w:val="00FD6194"/>
    <w:rsid w:val="00FD69CA"/>
    <w:rsid w:val="00FD6A27"/>
    <w:rsid w:val="00FD7765"/>
    <w:rsid w:val="00FD7C20"/>
    <w:rsid w:val="00FD7D74"/>
    <w:rsid w:val="00FE0166"/>
    <w:rsid w:val="00FE023E"/>
    <w:rsid w:val="00FE04F3"/>
    <w:rsid w:val="00FE057D"/>
    <w:rsid w:val="00FE06D1"/>
    <w:rsid w:val="00FE0854"/>
    <w:rsid w:val="00FE0BDE"/>
    <w:rsid w:val="00FE127A"/>
    <w:rsid w:val="00FE1AC8"/>
    <w:rsid w:val="00FE1AF9"/>
    <w:rsid w:val="00FE1CCA"/>
    <w:rsid w:val="00FE1F00"/>
    <w:rsid w:val="00FE2AE0"/>
    <w:rsid w:val="00FE3330"/>
    <w:rsid w:val="00FE381F"/>
    <w:rsid w:val="00FE3A22"/>
    <w:rsid w:val="00FE42BC"/>
    <w:rsid w:val="00FE4574"/>
    <w:rsid w:val="00FE457C"/>
    <w:rsid w:val="00FE4650"/>
    <w:rsid w:val="00FE4A64"/>
    <w:rsid w:val="00FE4F96"/>
    <w:rsid w:val="00FE58D9"/>
    <w:rsid w:val="00FE5A95"/>
    <w:rsid w:val="00FE6EA7"/>
    <w:rsid w:val="00FE7A92"/>
    <w:rsid w:val="00FE7CE8"/>
    <w:rsid w:val="00FF0A05"/>
    <w:rsid w:val="00FF121C"/>
    <w:rsid w:val="00FF19AD"/>
    <w:rsid w:val="00FF1B3F"/>
    <w:rsid w:val="00FF2423"/>
    <w:rsid w:val="00FF2FF5"/>
    <w:rsid w:val="00FF314B"/>
    <w:rsid w:val="00FF38E3"/>
    <w:rsid w:val="00FF3FD6"/>
    <w:rsid w:val="00FF4052"/>
    <w:rsid w:val="00FF433B"/>
    <w:rsid w:val="00FF435A"/>
    <w:rsid w:val="00FF491D"/>
    <w:rsid w:val="00FF49CA"/>
    <w:rsid w:val="00FF4A5F"/>
    <w:rsid w:val="00FF4CB8"/>
    <w:rsid w:val="00FF5848"/>
    <w:rsid w:val="00FF5A3C"/>
    <w:rsid w:val="00FF5E9E"/>
    <w:rsid w:val="00FF5ED0"/>
    <w:rsid w:val="00FF5F78"/>
    <w:rsid w:val="00FF63C4"/>
    <w:rsid w:val="00FF7F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link w:val="Titre1Car"/>
    <w:qFormat/>
    <w:rsid w:val="00203B6A"/>
    <w:pPr>
      <w:keepNext/>
      <w:spacing w:before="240" w:after="60"/>
      <w:outlineLvl w:val="0"/>
    </w:pPr>
    <w:rPr>
      <w:rFonts w:ascii="Arial" w:hAnsi="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link w:val="Corpsdetex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link w:val="Corpsdetexte3Car"/>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Footnote Text Char Char Char Char Char Char Char Char Car,Footnote Text Car1,Ref. de nota al pie1 Car1,Ref. de nota al pie1 Car"/>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character" w:customStyle="1" w:styleId="CorpsdetexteCar">
    <w:name w:val="Corps de texte Car"/>
    <w:link w:val="Corpsdetexte"/>
    <w:rsid w:val="00034BC5"/>
    <w:rPr>
      <w:rFonts w:ascii="Verdana" w:hAnsi="Verdana"/>
      <w:spacing w:val="-3"/>
      <w:sz w:val="24"/>
      <w:lang w:val="es-ES_tradnl"/>
    </w:rPr>
  </w:style>
  <w:style w:type="character" w:customStyle="1" w:styleId="Titre1Car">
    <w:name w:val="Titre 1 Car"/>
    <w:link w:val="Titre1"/>
    <w:rsid w:val="006C6941"/>
    <w:rPr>
      <w:rFonts w:ascii="Arial" w:hAnsi="Arial" w:cs="Arial"/>
      <w:b/>
      <w:bCs/>
      <w:kern w:val="32"/>
      <w:sz w:val="32"/>
      <w:szCs w:val="32"/>
      <w:lang w:val="es-ES_tradnl"/>
    </w:rPr>
  </w:style>
  <w:style w:type="paragraph" w:customStyle="1" w:styleId="CUERPOTEXTO">
    <w:name w:val="CUERPO TEXTO"/>
    <w:rsid w:val="00DE53AD"/>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2">
    <w:name w:val="Texto independiente 22"/>
    <w:basedOn w:val="Normal"/>
    <w:rsid w:val="004D3447"/>
    <w:pPr>
      <w:suppressAutoHyphens/>
      <w:jc w:val="both"/>
    </w:pPr>
    <w:rPr>
      <w:rFonts w:ascii="Verdana" w:hAnsi="Verdana"/>
      <w:spacing w:val="20"/>
      <w:sz w:val="24"/>
    </w:rPr>
  </w:style>
  <w:style w:type="character" w:customStyle="1" w:styleId="Corpsdetexte3Car">
    <w:name w:val="Corps de texte 3 Car"/>
    <w:link w:val="Corpsdetexte3"/>
    <w:rsid w:val="003A5A7F"/>
    <w:rPr>
      <w:rFonts w:ascii="Verdana" w:hAnsi="Verdana"/>
      <w:spacing w:val="20"/>
      <w:sz w:val="23"/>
      <w:lang w:val="es-ES_tradnl" w:eastAsia="es-ES"/>
    </w:rPr>
  </w:style>
  <w:style w:type="paragraph" w:styleId="Normalcentr">
    <w:name w:val="Block Text"/>
    <w:basedOn w:val="Normal"/>
    <w:unhideWhenUsed/>
    <w:rsid w:val="003A5A7F"/>
    <w:pPr>
      <w:ind w:left="709" w:right="760"/>
      <w:jc w:val="both"/>
      <w:textAlignment w:val="auto"/>
    </w:pPr>
    <w:rPr>
      <w:b/>
      <w:bCs/>
      <w:spacing w:val="20"/>
      <w:sz w:val="22"/>
      <w:lang w:val="es-ES"/>
    </w:rPr>
  </w:style>
  <w:style w:type="paragraph" w:customStyle="1" w:styleId="Sinespaciado1">
    <w:name w:val="Sin espaciado1"/>
    <w:rsid w:val="00F91949"/>
    <w:rPr>
      <w:sz w:val="24"/>
      <w:szCs w:val="24"/>
      <w:lang w:val="es-ES" w:eastAsia="es-ES"/>
    </w:rPr>
  </w:style>
  <w:style w:type="paragraph" w:customStyle="1" w:styleId="WW-BodyText2">
    <w:name w:val="WW-Body Text 2"/>
    <w:basedOn w:val="Normal"/>
    <w:rsid w:val="00195640"/>
    <w:pPr>
      <w:suppressAutoHyphens/>
      <w:autoSpaceDN/>
      <w:adjustRightInd/>
      <w:ind w:firstLine="708"/>
      <w:jc w:val="both"/>
    </w:pPr>
    <w:rPr>
      <w:rFonts w:ascii="Verdana" w:hAnsi="Verdana"/>
      <w:spacing w:val="20"/>
      <w:sz w:val="23"/>
      <w:lang w:eastAsia="ar-SA"/>
    </w:rPr>
  </w:style>
  <w:style w:type="character" w:customStyle="1" w:styleId="lphit">
    <w:name w:val="lphit"/>
    <w:rsid w:val="00796DC2"/>
  </w:style>
  <w:style w:type="paragraph" w:styleId="Notedefin">
    <w:name w:val="endnote text"/>
    <w:basedOn w:val="Normal"/>
    <w:link w:val="NotedefinCar"/>
    <w:semiHidden/>
    <w:unhideWhenUsed/>
    <w:rsid w:val="00325069"/>
  </w:style>
  <w:style w:type="character" w:customStyle="1" w:styleId="NotedefinCar">
    <w:name w:val="Note de fin Car"/>
    <w:basedOn w:val="Policepardfaut"/>
    <w:link w:val="Notedefin"/>
    <w:semiHidden/>
    <w:rsid w:val="00325069"/>
    <w:rPr>
      <w:lang w:val="es-ES_tradnl" w:eastAsia="es-ES"/>
    </w:rPr>
  </w:style>
  <w:style w:type="character" w:styleId="Appeldenotedefin">
    <w:name w:val="endnote reference"/>
    <w:basedOn w:val="Policepardfaut"/>
    <w:semiHidden/>
    <w:unhideWhenUsed/>
    <w:rsid w:val="00325069"/>
    <w:rPr>
      <w:vertAlign w:val="superscript"/>
    </w:rPr>
  </w:style>
  <w:style w:type="paragraph" w:customStyle="1" w:styleId="Textoindependiente32">
    <w:name w:val="Texto independiente 32"/>
    <w:basedOn w:val="Normal"/>
    <w:rsid w:val="008836F0"/>
    <w:pPr>
      <w:jc w:val="both"/>
    </w:pPr>
    <w:rPr>
      <w:sz w:val="28"/>
      <w:lang w:val="es-CO"/>
    </w:rPr>
  </w:style>
  <w:style w:type="paragraph" w:styleId="Paragraphedeliste">
    <w:name w:val="List Paragraph"/>
    <w:basedOn w:val="Normal"/>
    <w:uiPriority w:val="34"/>
    <w:qFormat/>
    <w:rsid w:val="007C2935"/>
    <w:pPr>
      <w:overflowPunct/>
      <w:autoSpaceDE/>
      <w:autoSpaceDN/>
      <w:adjustRightInd/>
      <w:spacing w:before="100" w:beforeAutospacing="1" w:after="100" w:afterAutospacing="1"/>
      <w:textAlignment w:val="auto"/>
    </w:pPr>
    <w:rPr>
      <w:sz w:val="24"/>
      <w:szCs w:val="24"/>
      <w:lang w:val="es-ES"/>
    </w:rPr>
  </w:style>
  <w:style w:type="paragraph" w:customStyle="1" w:styleId="BodyText31">
    <w:name w:val="Body Text 31"/>
    <w:basedOn w:val="Normal"/>
    <w:rsid w:val="00E707BE"/>
    <w:pPr>
      <w:overflowPunct/>
      <w:autoSpaceDE/>
      <w:autoSpaceDN/>
      <w:adjustRightInd/>
      <w:jc w:val="both"/>
      <w:textAlignment w:val="auto"/>
    </w:pPr>
    <w:rPr>
      <w:sz w:val="28"/>
    </w:rPr>
  </w:style>
  <w:style w:type="paragraph" w:customStyle="1" w:styleId="Estilo">
    <w:name w:val="Estilo"/>
    <w:basedOn w:val="Normal"/>
    <w:rsid w:val="00E707BE"/>
    <w:pPr>
      <w:overflowPunct/>
      <w:autoSpaceDE/>
      <w:autoSpaceDN/>
      <w:adjustRightInd/>
      <w:spacing w:after="160" w:line="240" w:lineRule="exact"/>
      <w:textAlignment w:val="auto"/>
    </w:pPr>
    <w:rPr>
      <w:noProof/>
      <w:color w:val="00000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link w:val="Titre1Car"/>
    <w:qFormat/>
    <w:rsid w:val="00203B6A"/>
    <w:pPr>
      <w:keepNext/>
      <w:spacing w:before="240" w:after="60"/>
      <w:outlineLvl w:val="0"/>
    </w:pPr>
    <w:rPr>
      <w:rFonts w:ascii="Arial" w:hAnsi="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link w:val="Corpsdetex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link w:val="Corpsdetexte3Car"/>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Footnote Text Char Char Char Char Char Char Char Char Car,Footnote Text Car1,Ref. de nota al pie1 Car1,Ref. de nota al pie1 Car"/>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character" w:customStyle="1" w:styleId="CorpsdetexteCar">
    <w:name w:val="Corps de texte Car"/>
    <w:link w:val="Corpsdetexte"/>
    <w:rsid w:val="00034BC5"/>
    <w:rPr>
      <w:rFonts w:ascii="Verdana" w:hAnsi="Verdana"/>
      <w:spacing w:val="-3"/>
      <w:sz w:val="24"/>
      <w:lang w:val="es-ES_tradnl"/>
    </w:rPr>
  </w:style>
  <w:style w:type="character" w:customStyle="1" w:styleId="Titre1Car">
    <w:name w:val="Titre 1 Car"/>
    <w:link w:val="Titre1"/>
    <w:rsid w:val="006C6941"/>
    <w:rPr>
      <w:rFonts w:ascii="Arial" w:hAnsi="Arial" w:cs="Arial"/>
      <w:b/>
      <w:bCs/>
      <w:kern w:val="32"/>
      <w:sz w:val="32"/>
      <w:szCs w:val="32"/>
      <w:lang w:val="es-ES_tradnl"/>
    </w:rPr>
  </w:style>
  <w:style w:type="paragraph" w:customStyle="1" w:styleId="CUERPOTEXTO">
    <w:name w:val="CUERPO TEXTO"/>
    <w:rsid w:val="00DE53AD"/>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2">
    <w:name w:val="Texto independiente 22"/>
    <w:basedOn w:val="Normal"/>
    <w:rsid w:val="004D3447"/>
    <w:pPr>
      <w:suppressAutoHyphens/>
      <w:jc w:val="both"/>
    </w:pPr>
    <w:rPr>
      <w:rFonts w:ascii="Verdana" w:hAnsi="Verdana"/>
      <w:spacing w:val="20"/>
      <w:sz w:val="24"/>
    </w:rPr>
  </w:style>
  <w:style w:type="character" w:customStyle="1" w:styleId="Corpsdetexte3Car">
    <w:name w:val="Corps de texte 3 Car"/>
    <w:link w:val="Corpsdetexte3"/>
    <w:rsid w:val="003A5A7F"/>
    <w:rPr>
      <w:rFonts w:ascii="Verdana" w:hAnsi="Verdana"/>
      <w:spacing w:val="20"/>
      <w:sz w:val="23"/>
      <w:lang w:val="es-ES_tradnl" w:eastAsia="es-ES"/>
    </w:rPr>
  </w:style>
  <w:style w:type="paragraph" w:styleId="Normalcentr">
    <w:name w:val="Block Text"/>
    <w:basedOn w:val="Normal"/>
    <w:unhideWhenUsed/>
    <w:rsid w:val="003A5A7F"/>
    <w:pPr>
      <w:ind w:left="709" w:right="760"/>
      <w:jc w:val="both"/>
      <w:textAlignment w:val="auto"/>
    </w:pPr>
    <w:rPr>
      <w:b/>
      <w:bCs/>
      <w:spacing w:val="20"/>
      <w:sz w:val="22"/>
      <w:lang w:val="es-ES"/>
    </w:rPr>
  </w:style>
  <w:style w:type="paragraph" w:customStyle="1" w:styleId="Sinespaciado1">
    <w:name w:val="Sin espaciado1"/>
    <w:rsid w:val="00F91949"/>
    <w:rPr>
      <w:sz w:val="24"/>
      <w:szCs w:val="24"/>
      <w:lang w:val="es-ES" w:eastAsia="es-ES"/>
    </w:rPr>
  </w:style>
  <w:style w:type="paragraph" w:customStyle="1" w:styleId="WW-BodyText2">
    <w:name w:val="WW-Body Text 2"/>
    <w:basedOn w:val="Normal"/>
    <w:rsid w:val="00195640"/>
    <w:pPr>
      <w:suppressAutoHyphens/>
      <w:autoSpaceDN/>
      <w:adjustRightInd/>
      <w:ind w:firstLine="708"/>
      <w:jc w:val="both"/>
    </w:pPr>
    <w:rPr>
      <w:rFonts w:ascii="Verdana" w:hAnsi="Verdana"/>
      <w:spacing w:val="20"/>
      <w:sz w:val="23"/>
      <w:lang w:eastAsia="ar-SA"/>
    </w:rPr>
  </w:style>
  <w:style w:type="character" w:customStyle="1" w:styleId="lphit">
    <w:name w:val="lphit"/>
    <w:rsid w:val="00796DC2"/>
  </w:style>
  <w:style w:type="paragraph" w:styleId="Notedefin">
    <w:name w:val="endnote text"/>
    <w:basedOn w:val="Normal"/>
    <w:link w:val="NotedefinCar"/>
    <w:semiHidden/>
    <w:unhideWhenUsed/>
    <w:rsid w:val="00325069"/>
  </w:style>
  <w:style w:type="character" w:customStyle="1" w:styleId="NotedefinCar">
    <w:name w:val="Note de fin Car"/>
    <w:basedOn w:val="Policepardfaut"/>
    <w:link w:val="Notedefin"/>
    <w:semiHidden/>
    <w:rsid w:val="00325069"/>
    <w:rPr>
      <w:lang w:val="es-ES_tradnl" w:eastAsia="es-ES"/>
    </w:rPr>
  </w:style>
  <w:style w:type="character" w:styleId="Appeldenotedefin">
    <w:name w:val="endnote reference"/>
    <w:basedOn w:val="Policepardfaut"/>
    <w:semiHidden/>
    <w:unhideWhenUsed/>
    <w:rsid w:val="00325069"/>
    <w:rPr>
      <w:vertAlign w:val="superscript"/>
    </w:rPr>
  </w:style>
  <w:style w:type="paragraph" w:customStyle="1" w:styleId="Textoindependiente32">
    <w:name w:val="Texto independiente 32"/>
    <w:basedOn w:val="Normal"/>
    <w:rsid w:val="008836F0"/>
    <w:pPr>
      <w:jc w:val="both"/>
    </w:pPr>
    <w:rPr>
      <w:sz w:val="28"/>
      <w:lang w:val="es-CO"/>
    </w:rPr>
  </w:style>
  <w:style w:type="paragraph" w:styleId="Paragraphedeliste">
    <w:name w:val="List Paragraph"/>
    <w:basedOn w:val="Normal"/>
    <w:uiPriority w:val="34"/>
    <w:qFormat/>
    <w:rsid w:val="007C2935"/>
    <w:pPr>
      <w:overflowPunct/>
      <w:autoSpaceDE/>
      <w:autoSpaceDN/>
      <w:adjustRightInd/>
      <w:spacing w:before="100" w:beforeAutospacing="1" w:after="100" w:afterAutospacing="1"/>
      <w:textAlignment w:val="auto"/>
    </w:pPr>
    <w:rPr>
      <w:sz w:val="24"/>
      <w:szCs w:val="24"/>
      <w:lang w:val="es-ES"/>
    </w:rPr>
  </w:style>
  <w:style w:type="paragraph" w:customStyle="1" w:styleId="BodyText31">
    <w:name w:val="Body Text 31"/>
    <w:basedOn w:val="Normal"/>
    <w:rsid w:val="00E707BE"/>
    <w:pPr>
      <w:overflowPunct/>
      <w:autoSpaceDE/>
      <w:autoSpaceDN/>
      <w:adjustRightInd/>
      <w:jc w:val="both"/>
      <w:textAlignment w:val="auto"/>
    </w:pPr>
    <w:rPr>
      <w:sz w:val="28"/>
    </w:rPr>
  </w:style>
  <w:style w:type="paragraph" w:customStyle="1" w:styleId="Estilo">
    <w:name w:val="Estilo"/>
    <w:basedOn w:val="Normal"/>
    <w:rsid w:val="00E707BE"/>
    <w:pPr>
      <w:overflowPunct/>
      <w:autoSpaceDE/>
      <w:autoSpaceDN/>
      <w:adjustRightInd/>
      <w:spacing w:after="160" w:line="240" w:lineRule="exact"/>
      <w:textAlignment w:val="auto"/>
    </w:pPr>
    <w:rPr>
      <w:noProof/>
      <w:color w:val="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5152">
      <w:bodyDiv w:val="1"/>
      <w:marLeft w:val="0"/>
      <w:marRight w:val="0"/>
      <w:marTop w:val="0"/>
      <w:marBottom w:val="0"/>
      <w:divBdr>
        <w:top w:val="none" w:sz="0" w:space="0" w:color="auto"/>
        <w:left w:val="none" w:sz="0" w:space="0" w:color="auto"/>
        <w:bottom w:val="none" w:sz="0" w:space="0" w:color="auto"/>
        <w:right w:val="none" w:sz="0" w:space="0" w:color="auto"/>
      </w:divBdr>
    </w:div>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31800237">
      <w:bodyDiv w:val="1"/>
      <w:marLeft w:val="0"/>
      <w:marRight w:val="0"/>
      <w:marTop w:val="0"/>
      <w:marBottom w:val="0"/>
      <w:divBdr>
        <w:top w:val="none" w:sz="0" w:space="0" w:color="auto"/>
        <w:left w:val="none" w:sz="0" w:space="0" w:color="auto"/>
        <w:bottom w:val="none" w:sz="0" w:space="0" w:color="auto"/>
        <w:right w:val="none" w:sz="0" w:space="0" w:color="auto"/>
      </w:divBdr>
      <w:divsChild>
        <w:div w:id="736629789">
          <w:marLeft w:val="0"/>
          <w:marRight w:val="0"/>
          <w:marTop w:val="0"/>
          <w:marBottom w:val="0"/>
          <w:divBdr>
            <w:top w:val="none" w:sz="0" w:space="0" w:color="auto"/>
            <w:left w:val="none" w:sz="0" w:space="0" w:color="auto"/>
            <w:bottom w:val="none" w:sz="0" w:space="0" w:color="auto"/>
            <w:right w:val="none" w:sz="0" w:space="0" w:color="auto"/>
          </w:divBdr>
        </w:div>
        <w:div w:id="780565898">
          <w:marLeft w:val="0"/>
          <w:marRight w:val="0"/>
          <w:marTop w:val="0"/>
          <w:marBottom w:val="0"/>
          <w:divBdr>
            <w:top w:val="none" w:sz="0" w:space="0" w:color="auto"/>
            <w:left w:val="none" w:sz="0" w:space="0" w:color="auto"/>
            <w:bottom w:val="none" w:sz="0" w:space="0" w:color="auto"/>
            <w:right w:val="none" w:sz="0" w:space="0" w:color="auto"/>
          </w:divBdr>
        </w:div>
        <w:div w:id="987244930">
          <w:marLeft w:val="0"/>
          <w:marRight w:val="0"/>
          <w:marTop w:val="0"/>
          <w:marBottom w:val="0"/>
          <w:divBdr>
            <w:top w:val="none" w:sz="0" w:space="0" w:color="auto"/>
            <w:left w:val="none" w:sz="0" w:space="0" w:color="auto"/>
            <w:bottom w:val="none" w:sz="0" w:space="0" w:color="auto"/>
            <w:right w:val="none" w:sz="0" w:space="0" w:color="auto"/>
          </w:divBdr>
        </w:div>
        <w:div w:id="1976597768">
          <w:marLeft w:val="0"/>
          <w:marRight w:val="0"/>
          <w:marTop w:val="0"/>
          <w:marBottom w:val="0"/>
          <w:divBdr>
            <w:top w:val="none" w:sz="0" w:space="0" w:color="auto"/>
            <w:left w:val="none" w:sz="0" w:space="0" w:color="auto"/>
            <w:bottom w:val="none" w:sz="0" w:space="0" w:color="auto"/>
            <w:right w:val="none" w:sz="0" w:space="0" w:color="auto"/>
          </w:divBdr>
        </w:div>
        <w:div w:id="1244997701">
          <w:marLeft w:val="0"/>
          <w:marRight w:val="0"/>
          <w:marTop w:val="0"/>
          <w:marBottom w:val="0"/>
          <w:divBdr>
            <w:top w:val="none" w:sz="0" w:space="0" w:color="auto"/>
            <w:left w:val="none" w:sz="0" w:space="0" w:color="auto"/>
            <w:bottom w:val="none" w:sz="0" w:space="0" w:color="auto"/>
            <w:right w:val="none" w:sz="0" w:space="0" w:color="auto"/>
          </w:divBdr>
        </w:div>
        <w:div w:id="1759400366">
          <w:marLeft w:val="0"/>
          <w:marRight w:val="0"/>
          <w:marTop w:val="0"/>
          <w:marBottom w:val="0"/>
          <w:divBdr>
            <w:top w:val="none" w:sz="0" w:space="0" w:color="auto"/>
            <w:left w:val="none" w:sz="0" w:space="0" w:color="auto"/>
            <w:bottom w:val="none" w:sz="0" w:space="0" w:color="auto"/>
            <w:right w:val="none" w:sz="0" w:space="0" w:color="auto"/>
          </w:divBdr>
        </w:div>
        <w:div w:id="518158635">
          <w:marLeft w:val="0"/>
          <w:marRight w:val="0"/>
          <w:marTop w:val="0"/>
          <w:marBottom w:val="0"/>
          <w:divBdr>
            <w:top w:val="none" w:sz="0" w:space="0" w:color="auto"/>
            <w:left w:val="none" w:sz="0" w:space="0" w:color="auto"/>
            <w:bottom w:val="none" w:sz="0" w:space="0" w:color="auto"/>
            <w:right w:val="none" w:sz="0" w:space="0" w:color="auto"/>
          </w:divBdr>
        </w:div>
        <w:div w:id="394667913">
          <w:marLeft w:val="0"/>
          <w:marRight w:val="0"/>
          <w:marTop w:val="0"/>
          <w:marBottom w:val="0"/>
          <w:divBdr>
            <w:top w:val="none" w:sz="0" w:space="0" w:color="auto"/>
            <w:left w:val="none" w:sz="0" w:space="0" w:color="auto"/>
            <w:bottom w:val="none" w:sz="0" w:space="0" w:color="auto"/>
            <w:right w:val="none" w:sz="0" w:space="0" w:color="auto"/>
          </w:divBdr>
        </w:div>
        <w:div w:id="1288897156">
          <w:marLeft w:val="0"/>
          <w:marRight w:val="0"/>
          <w:marTop w:val="0"/>
          <w:marBottom w:val="0"/>
          <w:divBdr>
            <w:top w:val="none" w:sz="0" w:space="0" w:color="auto"/>
            <w:left w:val="none" w:sz="0" w:space="0" w:color="auto"/>
            <w:bottom w:val="none" w:sz="0" w:space="0" w:color="auto"/>
            <w:right w:val="none" w:sz="0" w:space="0" w:color="auto"/>
          </w:divBdr>
        </w:div>
        <w:div w:id="68625051">
          <w:marLeft w:val="0"/>
          <w:marRight w:val="0"/>
          <w:marTop w:val="0"/>
          <w:marBottom w:val="0"/>
          <w:divBdr>
            <w:top w:val="none" w:sz="0" w:space="0" w:color="auto"/>
            <w:left w:val="none" w:sz="0" w:space="0" w:color="auto"/>
            <w:bottom w:val="none" w:sz="0" w:space="0" w:color="auto"/>
            <w:right w:val="none" w:sz="0" w:space="0" w:color="auto"/>
          </w:divBdr>
        </w:div>
        <w:div w:id="725227367">
          <w:marLeft w:val="0"/>
          <w:marRight w:val="0"/>
          <w:marTop w:val="0"/>
          <w:marBottom w:val="0"/>
          <w:divBdr>
            <w:top w:val="none" w:sz="0" w:space="0" w:color="auto"/>
            <w:left w:val="none" w:sz="0" w:space="0" w:color="auto"/>
            <w:bottom w:val="none" w:sz="0" w:space="0" w:color="auto"/>
            <w:right w:val="none" w:sz="0" w:space="0" w:color="auto"/>
          </w:divBdr>
        </w:div>
        <w:div w:id="1775897516">
          <w:marLeft w:val="0"/>
          <w:marRight w:val="0"/>
          <w:marTop w:val="0"/>
          <w:marBottom w:val="0"/>
          <w:divBdr>
            <w:top w:val="none" w:sz="0" w:space="0" w:color="auto"/>
            <w:left w:val="none" w:sz="0" w:space="0" w:color="auto"/>
            <w:bottom w:val="none" w:sz="0" w:space="0" w:color="auto"/>
            <w:right w:val="none" w:sz="0" w:space="0" w:color="auto"/>
          </w:divBdr>
        </w:div>
        <w:div w:id="1152868247">
          <w:marLeft w:val="0"/>
          <w:marRight w:val="0"/>
          <w:marTop w:val="0"/>
          <w:marBottom w:val="0"/>
          <w:divBdr>
            <w:top w:val="none" w:sz="0" w:space="0" w:color="auto"/>
            <w:left w:val="none" w:sz="0" w:space="0" w:color="auto"/>
            <w:bottom w:val="none" w:sz="0" w:space="0" w:color="auto"/>
            <w:right w:val="none" w:sz="0" w:space="0" w:color="auto"/>
          </w:divBdr>
        </w:div>
        <w:div w:id="993753367">
          <w:marLeft w:val="0"/>
          <w:marRight w:val="0"/>
          <w:marTop w:val="0"/>
          <w:marBottom w:val="0"/>
          <w:divBdr>
            <w:top w:val="none" w:sz="0" w:space="0" w:color="auto"/>
            <w:left w:val="none" w:sz="0" w:space="0" w:color="auto"/>
            <w:bottom w:val="none" w:sz="0" w:space="0" w:color="auto"/>
            <w:right w:val="none" w:sz="0" w:space="0" w:color="auto"/>
          </w:divBdr>
        </w:div>
        <w:div w:id="579221719">
          <w:marLeft w:val="0"/>
          <w:marRight w:val="0"/>
          <w:marTop w:val="0"/>
          <w:marBottom w:val="0"/>
          <w:divBdr>
            <w:top w:val="none" w:sz="0" w:space="0" w:color="auto"/>
            <w:left w:val="none" w:sz="0" w:space="0" w:color="auto"/>
            <w:bottom w:val="none" w:sz="0" w:space="0" w:color="auto"/>
            <w:right w:val="none" w:sz="0" w:space="0" w:color="auto"/>
          </w:divBdr>
        </w:div>
        <w:div w:id="875193681">
          <w:marLeft w:val="0"/>
          <w:marRight w:val="0"/>
          <w:marTop w:val="0"/>
          <w:marBottom w:val="0"/>
          <w:divBdr>
            <w:top w:val="none" w:sz="0" w:space="0" w:color="auto"/>
            <w:left w:val="none" w:sz="0" w:space="0" w:color="auto"/>
            <w:bottom w:val="none" w:sz="0" w:space="0" w:color="auto"/>
            <w:right w:val="none" w:sz="0" w:space="0" w:color="auto"/>
          </w:divBdr>
        </w:div>
        <w:div w:id="1791432535">
          <w:marLeft w:val="0"/>
          <w:marRight w:val="0"/>
          <w:marTop w:val="0"/>
          <w:marBottom w:val="0"/>
          <w:divBdr>
            <w:top w:val="none" w:sz="0" w:space="0" w:color="auto"/>
            <w:left w:val="none" w:sz="0" w:space="0" w:color="auto"/>
            <w:bottom w:val="none" w:sz="0" w:space="0" w:color="auto"/>
            <w:right w:val="none" w:sz="0" w:space="0" w:color="auto"/>
          </w:divBdr>
        </w:div>
        <w:div w:id="1859003850">
          <w:marLeft w:val="0"/>
          <w:marRight w:val="0"/>
          <w:marTop w:val="0"/>
          <w:marBottom w:val="0"/>
          <w:divBdr>
            <w:top w:val="none" w:sz="0" w:space="0" w:color="auto"/>
            <w:left w:val="none" w:sz="0" w:space="0" w:color="auto"/>
            <w:bottom w:val="none" w:sz="0" w:space="0" w:color="auto"/>
            <w:right w:val="none" w:sz="0" w:space="0" w:color="auto"/>
          </w:divBdr>
        </w:div>
        <w:div w:id="1450854352">
          <w:marLeft w:val="0"/>
          <w:marRight w:val="0"/>
          <w:marTop w:val="0"/>
          <w:marBottom w:val="0"/>
          <w:divBdr>
            <w:top w:val="none" w:sz="0" w:space="0" w:color="auto"/>
            <w:left w:val="none" w:sz="0" w:space="0" w:color="auto"/>
            <w:bottom w:val="none" w:sz="0" w:space="0" w:color="auto"/>
            <w:right w:val="none" w:sz="0" w:space="0" w:color="auto"/>
          </w:divBdr>
        </w:div>
        <w:div w:id="374894483">
          <w:marLeft w:val="0"/>
          <w:marRight w:val="0"/>
          <w:marTop w:val="0"/>
          <w:marBottom w:val="0"/>
          <w:divBdr>
            <w:top w:val="none" w:sz="0" w:space="0" w:color="auto"/>
            <w:left w:val="none" w:sz="0" w:space="0" w:color="auto"/>
            <w:bottom w:val="none" w:sz="0" w:space="0" w:color="auto"/>
            <w:right w:val="none" w:sz="0" w:space="0" w:color="auto"/>
          </w:divBdr>
        </w:div>
        <w:div w:id="1937009332">
          <w:marLeft w:val="0"/>
          <w:marRight w:val="0"/>
          <w:marTop w:val="0"/>
          <w:marBottom w:val="0"/>
          <w:divBdr>
            <w:top w:val="none" w:sz="0" w:space="0" w:color="auto"/>
            <w:left w:val="none" w:sz="0" w:space="0" w:color="auto"/>
            <w:bottom w:val="none" w:sz="0" w:space="0" w:color="auto"/>
            <w:right w:val="none" w:sz="0" w:space="0" w:color="auto"/>
          </w:divBdr>
        </w:div>
        <w:div w:id="756244583">
          <w:marLeft w:val="0"/>
          <w:marRight w:val="0"/>
          <w:marTop w:val="0"/>
          <w:marBottom w:val="0"/>
          <w:divBdr>
            <w:top w:val="none" w:sz="0" w:space="0" w:color="auto"/>
            <w:left w:val="none" w:sz="0" w:space="0" w:color="auto"/>
            <w:bottom w:val="none" w:sz="0" w:space="0" w:color="auto"/>
            <w:right w:val="none" w:sz="0" w:space="0" w:color="auto"/>
          </w:divBdr>
        </w:div>
        <w:div w:id="1992781802">
          <w:marLeft w:val="0"/>
          <w:marRight w:val="0"/>
          <w:marTop w:val="0"/>
          <w:marBottom w:val="0"/>
          <w:divBdr>
            <w:top w:val="none" w:sz="0" w:space="0" w:color="auto"/>
            <w:left w:val="none" w:sz="0" w:space="0" w:color="auto"/>
            <w:bottom w:val="none" w:sz="0" w:space="0" w:color="auto"/>
            <w:right w:val="none" w:sz="0" w:space="0" w:color="auto"/>
          </w:divBdr>
        </w:div>
        <w:div w:id="52654632">
          <w:marLeft w:val="0"/>
          <w:marRight w:val="0"/>
          <w:marTop w:val="0"/>
          <w:marBottom w:val="0"/>
          <w:divBdr>
            <w:top w:val="none" w:sz="0" w:space="0" w:color="auto"/>
            <w:left w:val="none" w:sz="0" w:space="0" w:color="auto"/>
            <w:bottom w:val="none" w:sz="0" w:space="0" w:color="auto"/>
            <w:right w:val="none" w:sz="0" w:space="0" w:color="auto"/>
          </w:divBdr>
        </w:div>
      </w:divsChild>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10791289">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09127">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13421669">
      <w:bodyDiv w:val="1"/>
      <w:marLeft w:val="0"/>
      <w:marRight w:val="0"/>
      <w:marTop w:val="0"/>
      <w:marBottom w:val="0"/>
      <w:divBdr>
        <w:top w:val="none" w:sz="0" w:space="0" w:color="auto"/>
        <w:left w:val="none" w:sz="0" w:space="0" w:color="auto"/>
        <w:bottom w:val="none" w:sz="0" w:space="0" w:color="auto"/>
        <w:right w:val="none" w:sz="0" w:space="0" w:color="auto"/>
      </w:divBdr>
    </w:div>
    <w:div w:id="519783088">
      <w:bodyDiv w:val="1"/>
      <w:marLeft w:val="0"/>
      <w:marRight w:val="0"/>
      <w:marTop w:val="0"/>
      <w:marBottom w:val="0"/>
      <w:divBdr>
        <w:top w:val="none" w:sz="0" w:space="0" w:color="auto"/>
        <w:left w:val="none" w:sz="0" w:space="0" w:color="auto"/>
        <w:bottom w:val="none" w:sz="0" w:space="0" w:color="auto"/>
        <w:right w:val="none" w:sz="0" w:space="0" w:color="auto"/>
      </w:divBdr>
    </w:div>
    <w:div w:id="534006782">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3068">
      <w:bodyDiv w:val="1"/>
      <w:marLeft w:val="0"/>
      <w:marRight w:val="0"/>
      <w:marTop w:val="0"/>
      <w:marBottom w:val="0"/>
      <w:divBdr>
        <w:top w:val="none" w:sz="0" w:space="0" w:color="auto"/>
        <w:left w:val="none" w:sz="0" w:space="0" w:color="auto"/>
        <w:bottom w:val="none" w:sz="0" w:space="0" w:color="auto"/>
        <w:right w:val="none" w:sz="0" w:space="0" w:color="auto"/>
      </w:divBdr>
    </w:div>
    <w:div w:id="587496251">
      <w:bodyDiv w:val="1"/>
      <w:marLeft w:val="0"/>
      <w:marRight w:val="0"/>
      <w:marTop w:val="0"/>
      <w:marBottom w:val="0"/>
      <w:divBdr>
        <w:top w:val="none" w:sz="0" w:space="0" w:color="auto"/>
        <w:left w:val="none" w:sz="0" w:space="0" w:color="auto"/>
        <w:bottom w:val="none" w:sz="0" w:space="0" w:color="auto"/>
        <w:right w:val="none" w:sz="0" w:space="0" w:color="auto"/>
      </w:divBdr>
    </w:div>
    <w:div w:id="622855565">
      <w:bodyDiv w:val="1"/>
      <w:marLeft w:val="0"/>
      <w:marRight w:val="0"/>
      <w:marTop w:val="0"/>
      <w:marBottom w:val="0"/>
      <w:divBdr>
        <w:top w:val="none" w:sz="0" w:space="0" w:color="auto"/>
        <w:left w:val="none" w:sz="0" w:space="0" w:color="auto"/>
        <w:bottom w:val="none" w:sz="0" w:space="0" w:color="auto"/>
        <w:right w:val="none" w:sz="0" w:space="0" w:color="auto"/>
      </w:divBdr>
    </w:div>
    <w:div w:id="623392004">
      <w:bodyDiv w:val="1"/>
      <w:marLeft w:val="0"/>
      <w:marRight w:val="0"/>
      <w:marTop w:val="0"/>
      <w:marBottom w:val="0"/>
      <w:divBdr>
        <w:top w:val="none" w:sz="0" w:space="0" w:color="auto"/>
        <w:left w:val="none" w:sz="0" w:space="0" w:color="auto"/>
        <w:bottom w:val="none" w:sz="0" w:space="0" w:color="auto"/>
        <w:right w:val="none" w:sz="0" w:space="0" w:color="auto"/>
      </w:divBdr>
    </w:div>
    <w:div w:id="664094510">
      <w:bodyDiv w:val="1"/>
      <w:marLeft w:val="0"/>
      <w:marRight w:val="0"/>
      <w:marTop w:val="0"/>
      <w:marBottom w:val="0"/>
      <w:divBdr>
        <w:top w:val="none" w:sz="0" w:space="0" w:color="auto"/>
        <w:left w:val="none" w:sz="0" w:space="0" w:color="auto"/>
        <w:bottom w:val="none" w:sz="0" w:space="0" w:color="auto"/>
        <w:right w:val="none" w:sz="0" w:space="0" w:color="auto"/>
      </w:divBdr>
    </w:div>
    <w:div w:id="690381167">
      <w:bodyDiv w:val="1"/>
      <w:marLeft w:val="0"/>
      <w:marRight w:val="0"/>
      <w:marTop w:val="0"/>
      <w:marBottom w:val="0"/>
      <w:divBdr>
        <w:top w:val="none" w:sz="0" w:space="0" w:color="auto"/>
        <w:left w:val="none" w:sz="0" w:space="0" w:color="auto"/>
        <w:bottom w:val="none" w:sz="0" w:space="0" w:color="auto"/>
        <w:right w:val="none" w:sz="0" w:space="0" w:color="auto"/>
      </w:divBdr>
    </w:div>
    <w:div w:id="700740207">
      <w:bodyDiv w:val="1"/>
      <w:marLeft w:val="0"/>
      <w:marRight w:val="0"/>
      <w:marTop w:val="0"/>
      <w:marBottom w:val="0"/>
      <w:divBdr>
        <w:top w:val="none" w:sz="0" w:space="0" w:color="auto"/>
        <w:left w:val="none" w:sz="0" w:space="0" w:color="auto"/>
        <w:bottom w:val="none" w:sz="0" w:space="0" w:color="auto"/>
        <w:right w:val="none" w:sz="0" w:space="0" w:color="auto"/>
      </w:divBdr>
    </w:div>
    <w:div w:id="757559607">
      <w:bodyDiv w:val="1"/>
      <w:marLeft w:val="0"/>
      <w:marRight w:val="0"/>
      <w:marTop w:val="0"/>
      <w:marBottom w:val="0"/>
      <w:divBdr>
        <w:top w:val="none" w:sz="0" w:space="0" w:color="auto"/>
        <w:left w:val="none" w:sz="0" w:space="0" w:color="auto"/>
        <w:bottom w:val="none" w:sz="0" w:space="0" w:color="auto"/>
        <w:right w:val="none" w:sz="0" w:space="0" w:color="auto"/>
      </w:divBdr>
    </w:div>
    <w:div w:id="771241225">
      <w:bodyDiv w:val="1"/>
      <w:marLeft w:val="0"/>
      <w:marRight w:val="0"/>
      <w:marTop w:val="0"/>
      <w:marBottom w:val="0"/>
      <w:divBdr>
        <w:top w:val="none" w:sz="0" w:space="0" w:color="auto"/>
        <w:left w:val="none" w:sz="0" w:space="0" w:color="auto"/>
        <w:bottom w:val="none" w:sz="0" w:space="0" w:color="auto"/>
        <w:right w:val="none" w:sz="0" w:space="0" w:color="auto"/>
      </w:divBdr>
    </w:div>
    <w:div w:id="809978938">
      <w:bodyDiv w:val="1"/>
      <w:marLeft w:val="0"/>
      <w:marRight w:val="0"/>
      <w:marTop w:val="0"/>
      <w:marBottom w:val="0"/>
      <w:divBdr>
        <w:top w:val="none" w:sz="0" w:space="0" w:color="auto"/>
        <w:left w:val="none" w:sz="0" w:space="0" w:color="auto"/>
        <w:bottom w:val="none" w:sz="0" w:space="0" w:color="auto"/>
        <w:right w:val="none" w:sz="0" w:space="0" w:color="auto"/>
      </w:divBdr>
    </w:div>
    <w:div w:id="815418613">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51457423">
      <w:bodyDiv w:val="1"/>
      <w:marLeft w:val="0"/>
      <w:marRight w:val="0"/>
      <w:marTop w:val="0"/>
      <w:marBottom w:val="0"/>
      <w:divBdr>
        <w:top w:val="none" w:sz="0" w:space="0" w:color="auto"/>
        <w:left w:val="none" w:sz="0" w:space="0" w:color="auto"/>
        <w:bottom w:val="none" w:sz="0" w:space="0" w:color="auto"/>
        <w:right w:val="none" w:sz="0" w:space="0" w:color="auto"/>
      </w:divBdr>
    </w:div>
    <w:div w:id="860626784">
      <w:bodyDiv w:val="1"/>
      <w:marLeft w:val="0"/>
      <w:marRight w:val="0"/>
      <w:marTop w:val="0"/>
      <w:marBottom w:val="0"/>
      <w:divBdr>
        <w:top w:val="none" w:sz="0" w:space="0" w:color="auto"/>
        <w:left w:val="none" w:sz="0" w:space="0" w:color="auto"/>
        <w:bottom w:val="none" w:sz="0" w:space="0" w:color="auto"/>
        <w:right w:val="none" w:sz="0" w:space="0" w:color="auto"/>
      </w:divBdr>
    </w:div>
    <w:div w:id="872965958">
      <w:bodyDiv w:val="1"/>
      <w:marLeft w:val="0"/>
      <w:marRight w:val="0"/>
      <w:marTop w:val="0"/>
      <w:marBottom w:val="0"/>
      <w:divBdr>
        <w:top w:val="none" w:sz="0" w:space="0" w:color="auto"/>
        <w:left w:val="none" w:sz="0" w:space="0" w:color="auto"/>
        <w:bottom w:val="none" w:sz="0" w:space="0" w:color="auto"/>
        <w:right w:val="none" w:sz="0" w:space="0" w:color="auto"/>
      </w:divBdr>
    </w:div>
    <w:div w:id="922035724">
      <w:bodyDiv w:val="1"/>
      <w:marLeft w:val="0"/>
      <w:marRight w:val="0"/>
      <w:marTop w:val="0"/>
      <w:marBottom w:val="0"/>
      <w:divBdr>
        <w:top w:val="none" w:sz="0" w:space="0" w:color="auto"/>
        <w:left w:val="none" w:sz="0" w:space="0" w:color="auto"/>
        <w:bottom w:val="none" w:sz="0" w:space="0" w:color="auto"/>
        <w:right w:val="none" w:sz="0" w:space="0" w:color="auto"/>
      </w:divBdr>
    </w:div>
    <w:div w:id="924648990">
      <w:bodyDiv w:val="1"/>
      <w:marLeft w:val="0"/>
      <w:marRight w:val="0"/>
      <w:marTop w:val="0"/>
      <w:marBottom w:val="0"/>
      <w:divBdr>
        <w:top w:val="none" w:sz="0" w:space="0" w:color="auto"/>
        <w:left w:val="none" w:sz="0" w:space="0" w:color="auto"/>
        <w:bottom w:val="none" w:sz="0" w:space="0" w:color="auto"/>
        <w:right w:val="none" w:sz="0" w:space="0" w:color="auto"/>
      </w:divBdr>
    </w:div>
    <w:div w:id="936249795">
      <w:bodyDiv w:val="1"/>
      <w:marLeft w:val="0"/>
      <w:marRight w:val="0"/>
      <w:marTop w:val="0"/>
      <w:marBottom w:val="0"/>
      <w:divBdr>
        <w:top w:val="none" w:sz="0" w:space="0" w:color="auto"/>
        <w:left w:val="none" w:sz="0" w:space="0" w:color="auto"/>
        <w:bottom w:val="none" w:sz="0" w:space="0" w:color="auto"/>
        <w:right w:val="none" w:sz="0" w:space="0" w:color="auto"/>
      </w:divBdr>
    </w:div>
    <w:div w:id="936518943">
      <w:bodyDiv w:val="1"/>
      <w:marLeft w:val="0"/>
      <w:marRight w:val="0"/>
      <w:marTop w:val="0"/>
      <w:marBottom w:val="0"/>
      <w:divBdr>
        <w:top w:val="none" w:sz="0" w:space="0" w:color="auto"/>
        <w:left w:val="none" w:sz="0" w:space="0" w:color="auto"/>
        <w:bottom w:val="none" w:sz="0" w:space="0" w:color="auto"/>
        <w:right w:val="none" w:sz="0" w:space="0" w:color="auto"/>
      </w:divBdr>
    </w:div>
    <w:div w:id="984317275">
      <w:bodyDiv w:val="1"/>
      <w:marLeft w:val="0"/>
      <w:marRight w:val="0"/>
      <w:marTop w:val="0"/>
      <w:marBottom w:val="0"/>
      <w:divBdr>
        <w:top w:val="none" w:sz="0" w:space="0" w:color="auto"/>
        <w:left w:val="none" w:sz="0" w:space="0" w:color="auto"/>
        <w:bottom w:val="none" w:sz="0" w:space="0" w:color="auto"/>
        <w:right w:val="none" w:sz="0" w:space="0" w:color="auto"/>
      </w:divBdr>
    </w:div>
    <w:div w:id="994147093">
      <w:bodyDiv w:val="1"/>
      <w:marLeft w:val="0"/>
      <w:marRight w:val="0"/>
      <w:marTop w:val="0"/>
      <w:marBottom w:val="0"/>
      <w:divBdr>
        <w:top w:val="none" w:sz="0" w:space="0" w:color="auto"/>
        <w:left w:val="none" w:sz="0" w:space="0" w:color="auto"/>
        <w:bottom w:val="none" w:sz="0" w:space="0" w:color="auto"/>
        <w:right w:val="none" w:sz="0" w:space="0" w:color="auto"/>
      </w:divBdr>
    </w:div>
    <w:div w:id="994650666">
      <w:bodyDiv w:val="1"/>
      <w:marLeft w:val="0"/>
      <w:marRight w:val="0"/>
      <w:marTop w:val="0"/>
      <w:marBottom w:val="0"/>
      <w:divBdr>
        <w:top w:val="none" w:sz="0" w:space="0" w:color="auto"/>
        <w:left w:val="none" w:sz="0" w:space="0" w:color="auto"/>
        <w:bottom w:val="none" w:sz="0" w:space="0" w:color="auto"/>
        <w:right w:val="none" w:sz="0" w:space="0" w:color="auto"/>
      </w:divBdr>
    </w:div>
    <w:div w:id="1007832549">
      <w:bodyDiv w:val="1"/>
      <w:marLeft w:val="0"/>
      <w:marRight w:val="0"/>
      <w:marTop w:val="0"/>
      <w:marBottom w:val="0"/>
      <w:divBdr>
        <w:top w:val="none" w:sz="0" w:space="0" w:color="auto"/>
        <w:left w:val="none" w:sz="0" w:space="0" w:color="auto"/>
        <w:bottom w:val="none" w:sz="0" w:space="0" w:color="auto"/>
        <w:right w:val="none" w:sz="0" w:space="0" w:color="auto"/>
      </w:divBdr>
      <w:divsChild>
        <w:div w:id="987517248">
          <w:marLeft w:val="0"/>
          <w:marRight w:val="0"/>
          <w:marTop w:val="0"/>
          <w:marBottom w:val="0"/>
          <w:divBdr>
            <w:top w:val="none" w:sz="0" w:space="0" w:color="auto"/>
            <w:left w:val="none" w:sz="0" w:space="0" w:color="auto"/>
            <w:bottom w:val="none" w:sz="0" w:space="0" w:color="auto"/>
            <w:right w:val="none" w:sz="0" w:space="0" w:color="auto"/>
          </w:divBdr>
        </w:div>
        <w:div w:id="842665295">
          <w:marLeft w:val="0"/>
          <w:marRight w:val="0"/>
          <w:marTop w:val="0"/>
          <w:marBottom w:val="0"/>
          <w:divBdr>
            <w:top w:val="none" w:sz="0" w:space="0" w:color="auto"/>
            <w:left w:val="none" w:sz="0" w:space="0" w:color="auto"/>
            <w:bottom w:val="none" w:sz="0" w:space="0" w:color="auto"/>
            <w:right w:val="none" w:sz="0" w:space="0" w:color="auto"/>
          </w:divBdr>
        </w:div>
        <w:div w:id="554656422">
          <w:marLeft w:val="0"/>
          <w:marRight w:val="0"/>
          <w:marTop w:val="0"/>
          <w:marBottom w:val="0"/>
          <w:divBdr>
            <w:top w:val="none" w:sz="0" w:space="0" w:color="auto"/>
            <w:left w:val="none" w:sz="0" w:space="0" w:color="auto"/>
            <w:bottom w:val="none" w:sz="0" w:space="0" w:color="auto"/>
            <w:right w:val="none" w:sz="0" w:space="0" w:color="auto"/>
          </w:divBdr>
        </w:div>
        <w:div w:id="796262726">
          <w:marLeft w:val="0"/>
          <w:marRight w:val="0"/>
          <w:marTop w:val="0"/>
          <w:marBottom w:val="0"/>
          <w:divBdr>
            <w:top w:val="none" w:sz="0" w:space="0" w:color="auto"/>
            <w:left w:val="none" w:sz="0" w:space="0" w:color="auto"/>
            <w:bottom w:val="none" w:sz="0" w:space="0" w:color="auto"/>
            <w:right w:val="none" w:sz="0" w:space="0" w:color="auto"/>
          </w:divBdr>
        </w:div>
        <w:div w:id="1504706788">
          <w:marLeft w:val="0"/>
          <w:marRight w:val="0"/>
          <w:marTop w:val="0"/>
          <w:marBottom w:val="0"/>
          <w:divBdr>
            <w:top w:val="none" w:sz="0" w:space="0" w:color="auto"/>
            <w:left w:val="none" w:sz="0" w:space="0" w:color="auto"/>
            <w:bottom w:val="none" w:sz="0" w:space="0" w:color="auto"/>
            <w:right w:val="none" w:sz="0" w:space="0" w:color="auto"/>
          </w:divBdr>
        </w:div>
      </w:divsChild>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7965563">
      <w:bodyDiv w:val="1"/>
      <w:marLeft w:val="0"/>
      <w:marRight w:val="0"/>
      <w:marTop w:val="0"/>
      <w:marBottom w:val="0"/>
      <w:divBdr>
        <w:top w:val="none" w:sz="0" w:space="0" w:color="auto"/>
        <w:left w:val="none" w:sz="0" w:space="0" w:color="auto"/>
        <w:bottom w:val="none" w:sz="0" w:space="0" w:color="auto"/>
        <w:right w:val="none" w:sz="0" w:space="0" w:color="auto"/>
      </w:divBdr>
    </w:div>
    <w:div w:id="1130561748">
      <w:bodyDiv w:val="1"/>
      <w:marLeft w:val="0"/>
      <w:marRight w:val="0"/>
      <w:marTop w:val="0"/>
      <w:marBottom w:val="0"/>
      <w:divBdr>
        <w:top w:val="none" w:sz="0" w:space="0" w:color="auto"/>
        <w:left w:val="none" w:sz="0" w:space="0" w:color="auto"/>
        <w:bottom w:val="none" w:sz="0" w:space="0" w:color="auto"/>
        <w:right w:val="none" w:sz="0" w:space="0" w:color="auto"/>
      </w:divBdr>
    </w:div>
    <w:div w:id="1160345830">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199660774">
      <w:bodyDiv w:val="1"/>
      <w:marLeft w:val="0"/>
      <w:marRight w:val="0"/>
      <w:marTop w:val="0"/>
      <w:marBottom w:val="0"/>
      <w:divBdr>
        <w:top w:val="none" w:sz="0" w:space="0" w:color="auto"/>
        <w:left w:val="none" w:sz="0" w:space="0" w:color="auto"/>
        <w:bottom w:val="none" w:sz="0" w:space="0" w:color="auto"/>
        <w:right w:val="none" w:sz="0" w:space="0" w:color="auto"/>
      </w:divBdr>
      <w:divsChild>
        <w:div w:id="362441685">
          <w:marLeft w:val="0"/>
          <w:marRight w:val="0"/>
          <w:marTop w:val="0"/>
          <w:marBottom w:val="0"/>
          <w:divBdr>
            <w:top w:val="none" w:sz="0" w:space="0" w:color="auto"/>
            <w:left w:val="none" w:sz="0" w:space="0" w:color="auto"/>
            <w:bottom w:val="none" w:sz="0" w:space="0" w:color="auto"/>
            <w:right w:val="none" w:sz="0" w:space="0" w:color="auto"/>
          </w:divBdr>
        </w:div>
        <w:div w:id="1980183195">
          <w:marLeft w:val="0"/>
          <w:marRight w:val="0"/>
          <w:marTop w:val="0"/>
          <w:marBottom w:val="0"/>
          <w:divBdr>
            <w:top w:val="none" w:sz="0" w:space="0" w:color="auto"/>
            <w:left w:val="none" w:sz="0" w:space="0" w:color="auto"/>
            <w:bottom w:val="none" w:sz="0" w:space="0" w:color="auto"/>
            <w:right w:val="none" w:sz="0" w:space="0" w:color="auto"/>
          </w:divBdr>
        </w:div>
        <w:div w:id="123542021">
          <w:marLeft w:val="0"/>
          <w:marRight w:val="0"/>
          <w:marTop w:val="0"/>
          <w:marBottom w:val="0"/>
          <w:divBdr>
            <w:top w:val="none" w:sz="0" w:space="0" w:color="auto"/>
            <w:left w:val="none" w:sz="0" w:space="0" w:color="auto"/>
            <w:bottom w:val="none" w:sz="0" w:space="0" w:color="auto"/>
            <w:right w:val="none" w:sz="0" w:space="0" w:color="auto"/>
          </w:divBdr>
        </w:div>
      </w:divsChild>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36403894">
      <w:bodyDiv w:val="1"/>
      <w:marLeft w:val="0"/>
      <w:marRight w:val="0"/>
      <w:marTop w:val="0"/>
      <w:marBottom w:val="0"/>
      <w:divBdr>
        <w:top w:val="none" w:sz="0" w:space="0" w:color="auto"/>
        <w:left w:val="none" w:sz="0" w:space="0" w:color="auto"/>
        <w:bottom w:val="none" w:sz="0" w:space="0" w:color="auto"/>
        <w:right w:val="none" w:sz="0" w:space="0" w:color="auto"/>
      </w:divBdr>
    </w:div>
    <w:div w:id="1267346196">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286152808">
      <w:bodyDiv w:val="1"/>
      <w:marLeft w:val="0"/>
      <w:marRight w:val="0"/>
      <w:marTop w:val="0"/>
      <w:marBottom w:val="0"/>
      <w:divBdr>
        <w:top w:val="none" w:sz="0" w:space="0" w:color="auto"/>
        <w:left w:val="none" w:sz="0" w:space="0" w:color="auto"/>
        <w:bottom w:val="none" w:sz="0" w:space="0" w:color="auto"/>
        <w:right w:val="none" w:sz="0" w:space="0" w:color="auto"/>
      </w:divBdr>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498575812">
      <w:bodyDiv w:val="1"/>
      <w:marLeft w:val="0"/>
      <w:marRight w:val="0"/>
      <w:marTop w:val="0"/>
      <w:marBottom w:val="0"/>
      <w:divBdr>
        <w:top w:val="none" w:sz="0" w:space="0" w:color="auto"/>
        <w:left w:val="none" w:sz="0" w:space="0" w:color="auto"/>
        <w:bottom w:val="none" w:sz="0" w:space="0" w:color="auto"/>
        <w:right w:val="none" w:sz="0" w:space="0" w:color="auto"/>
      </w:divBdr>
    </w:div>
    <w:div w:id="1516965784">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7345787">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52978">
      <w:bodyDiv w:val="1"/>
      <w:marLeft w:val="0"/>
      <w:marRight w:val="0"/>
      <w:marTop w:val="0"/>
      <w:marBottom w:val="0"/>
      <w:divBdr>
        <w:top w:val="none" w:sz="0" w:space="0" w:color="auto"/>
        <w:left w:val="none" w:sz="0" w:space="0" w:color="auto"/>
        <w:bottom w:val="none" w:sz="0" w:space="0" w:color="auto"/>
        <w:right w:val="none" w:sz="0" w:space="0" w:color="auto"/>
      </w:divBdr>
    </w:div>
    <w:div w:id="1661272272">
      <w:bodyDiv w:val="1"/>
      <w:marLeft w:val="0"/>
      <w:marRight w:val="0"/>
      <w:marTop w:val="0"/>
      <w:marBottom w:val="0"/>
      <w:divBdr>
        <w:top w:val="none" w:sz="0" w:space="0" w:color="auto"/>
        <w:left w:val="none" w:sz="0" w:space="0" w:color="auto"/>
        <w:bottom w:val="none" w:sz="0" w:space="0" w:color="auto"/>
        <w:right w:val="none" w:sz="0" w:space="0" w:color="auto"/>
      </w:divBdr>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23552090">
      <w:bodyDiv w:val="1"/>
      <w:marLeft w:val="0"/>
      <w:marRight w:val="0"/>
      <w:marTop w:val="0"/>
      <w:marBottom w:val="0"/>
      <w:divBdr>
        <w:top w:val="none" w:sz="0" w:space="0" w:color="auto"/>
        <w:left w:val="none" w:sz="0" w:space="0" w:color="auto"/>
        <w:bottom w:val="none" w:sz="0" w:space="0" w:color="auto"/>
        <w:right w:val="none" w:sz="0" w:space="0" w:color="auto"/>
      </w:divBdr>
    </w:div>
    <w:div w:id="1725326414">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85210834">
      <w:bodyDiv w:val="1"/>
      <w:marLeft w:val="0"/>
      <w:marRight w:val="0"/>
      <w:marTop w:val="0"/>
      <w:marBottom w:val="0"/>
      <w:divBdr>
        <w:top w:val="none" w:sz="0" w:space="0" w:color="auto"/>
        <w:left w:val="none" w:sz="0" w:space="0" w:color="auto"/>
        <w:bottom w:val="none" w:sz="0" w:space="0" w:color="auto"/>
        <w:right w:val="none" w:sz="0" w:space="0" w:color="auto"/>
      </w:divBdr>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0717961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37404365">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61917328">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0619">
      <w:bodyDiv w:val="1"/>
      <w:marLeft w:val="0"/>
      <w:marRight w:val="0"/>
      <w:marTop w:val="0"/>
      <w:marBottom w:val="0"/>
      <w:divBdr>
        <w:top w:val="none" w:sz="0" w:space="0" w:color="auto"/>
        <w:left w:val="none" w:sz="0" w:space="0" w:color="auto"/>
        <w:bottom w:val="none" w:sz="0" w:space="0" w:color="auto"/>
        <w:right w:val="none" w:sz="0" w:space="0" w:color="auto"/>
      </w:divBdr>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24642071">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 w:id="214716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FF9B6-98A1-4DBD-AA6A-380D626C2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20</Pages>
  <Words>6884</Words>
  <Characters>37862</Characters>
  <Application>Microsoft Office Word</Application>
  <DocSecurity>0</DocSecurity>
  <Lines>315</Lines>
  <Paragraphs>89</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TRIBUNAL SUPERIOR DEL DISTRITO JUDICIAL</vt:lpstr>
      <vt:lpstr>TRIBUNAL SUPERIOR DEL DISTRITO JUDICIAL</vt:lpstr>
    </vt:vector>
  </TitlesOfParts>
  <Company>Hewlett-Packard</Company>
  <LinksUpToDate>false</LinksUpToDate>
  <CharactersWithSpaces>44657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Malucimedina</cp:lastModifiedBy>
  <cp:revision>7</cp:revision>
  <cp:lastPrinted>2017-11-20T20:27:00Z</cp:lastPrinted>
  <dcterms:created xsi:type="dcterms:W3CDTF">2017-11-17T23:26:00Z</dcterms:created>
  <dcterms:modified xsi:type="dcterms:W3CDTF">2017-12-07T08:13:00Z</dcterms:modified>
</cp:coreProperties>
</file>