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EC0" w:rsidRDefault="00820EC0" w:rsidP="00820EC0">
      <w:pPr>
        <w:pBdr>
          <w:top w:val="single" w:sz="4" w:space="1" w:color="auto"/>
          <w:left w:val="single" w:sz="4" w:space="4" w:color="auto"/>
          <w:bottom w:val="single" w:sz="4" w:space="1" w:color="auto"/>
          <w:right w:val="single" w:sz="4" w:space="4" w:color="auto"/>
        </w:pBdr>
        <w:jc w:val="center"/>
        <w:rPr>
          <w:rFonts w:ascii="Calibri" w:hAnsi="Calibri" w:cs="Calibri"/>
          <w:color w:val="FF0000"/>
          <w:sz w:val="16"/>
          <w:szCs w:val="16"/>
          <w:lang w:val="es-CO" w:eastAsia="fr-FR"/>
        </w:rPr>
      </w:pPr>
      <w:r w:rsidRPr="0068359C">
        <w:rPr>
          <w:rFonts w:ascii="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68359C">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68359C">
        <w:rPr>
          <w:rFonts w:ascii="Calibri" w:hAnsi="Calibri" w:cs="Calibri"/>
          <w:color w:val="FF0000"/>
          <w:sz w:val="16"/>
          <w:szCs w:val="16"/>
          <w:lang w:val="es-CO" w:eastAsia="fr-FR"/>
        </w:rPr>
        <w:t>El contenido total y fiel de la decisión debe ser verificado en la Secretaría de esta Sala.</w:t>
      </w:r>
    </w:p>
    <w:p w:rsidR="00506297" w:rsidRPr="001303A1" w:rsidRDefault="00506297" w:rsidP="00506297">
      <w:pPr>
        <w:spacing w:line="360" w:lineRule="auto"/>
        <w:jc w:val="both"/>
        <w:rPr>
          <w:rFonts w:ascii="Arial Narrow" w:hAnsi="Arial Narrow" w:cs="Tahoma"/>
          <w:b/>
          <w:bCs/>
          <w:i/>
          <w:iCs/>
          <w:sz w:val="30"/>
          <w:szCs w:val="30"/>
          <w:u w:val="single"/>
        </w:rPr>
      </w:pPr>
      <w:bookmarkStart w:id="0" w:name="_GoBack"/>
      <w:bookmarkEnd w:id="0"/>
      <w:r w:rsidRPr="001303A1">
        <w:rPr>
          <w:rFonts w:ascii="Arial Narrow" w:hAnsi="Arial Narrow" w:cs="Tahoma"/>
          <w:b/>
          <w:bCs/>
          <w:i/>
          <w:iCs/>
          <w:sz w:val="30"/>
          <w:szCs w:val="30"/>
          <w:u w:val="single"/>
        </w:rPr>
        <w:t>ORALIDAD</w:t>
      </w:r>
    </w:p>
    <w:p w:rsidR="00506297" w:rsidRPr="00506297" w:rsidRDefault="00506297" w:rsidP="00506297">
      <w:pPr>
        <w:spacing w:line="360" w:lineRule="auto"/>
        <w:jc w:val="both"/>
        <w:rPr>
          <w:rFonts w:ascii="Arial Narrow" w:hAnsi="Arial Narrow" w:cs="Tahoma"/>
          <w:i/>
          <w:sz w:val="18"/>
          <w:szCs w:val="18"/>
        </w:rPr>
      </w:pPr>
      <w:r w:rsidRPr="00506297">
        <w:rPr>
          <w:rFonts w:ascii="Arial Narrow" w:hAnsi="Arial Narrow" w:cs="Tahoma"/>
          <w:b/>
          <w:i/>
          <w:sz w:val="18"/>
          <w:szCs w:val="18"/>
        </w:rPr>
        <w:t>Providencia</w:t>
      </w:r>
      <w:r w:rsidRPr="00506297">
        <w:rPr>
          <w:rFonts w:ascii="Arial Narrow" w:hAnsi="Arial Narrow" w:cs="Tahoma"/>
          <w:i/>
          <w:sz w:val="18"/>
          <w:szCs w:val="18"/>
        </w:rPr>
        <w:t>:</w:t>
      </w:r>
      <w:r w:rsidRPr="00506297">
        <w:rPr>
          <w:rFonts w:ascii="Arial Narrow" w:hAnsi="Arial Narrow" w:cs="Tahoma"/>
          <w:b/>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t xml:space="preserve"> </w:t>
      </w:r>
      <w:r w:rsidRPr="00506297">
        <w:rPr>
          <w:rFonts w:ascii="Arial Narrow" w:hAnsi="Arial Narrow" w:cs="Tahoma"/>
          <w:i/>
          <w:sz w:val="18"/>
          <w:szCs w:val="18"/>
        </w:rPr>
        <w:tab/>
        <w:t>Sentencia de Segunda Instancia,</w:t>
      </w:r>
      <w:r w:rsidR="008223D0">
        <w:rPr>
          <w:rFonts w:ascii="Arial Narrow" w:hAnsi="Arial Narrow" w:cs="Tahoma"/>
          <w:i/>
          <w:sz w:val="18"/>
          <w:szCs w:val="18"/>
        </w:rPr>
        <w:t xml:space="preserve"> </w:t>
      </w:r>
      <w:r w:rsidR="008335B5">
        <w:rPr>
          <w:rFonts w:ascii="Arial Narrow" w:hAnsi="Arial Narrow" w:cs="Tahoma"/>
          <w:i/>
          <w:sz w:val="18"/>
          <w:szCs w:val="18"/>
        </w:rPr>
        <w:t>jueves</w:t>
      </w:r>
      <w:r w:rsidR="008223D0">
        <w:rPr>
          <w:rFonts w:ascii="Arial Narrow" w:hAnsi="Arial Narrow" w:cs="Tahoma"/>
          <w:i/>
          <w:sz w:val="18"/>
          <w:szCs w:val="18"/>
        </w:rPr>
        <w:t xml:space="preserve"> </w:t>
      </w:r>
      <w:r w:rsidR="002E3B87">
        <w:rPr>
          <w:rFonts w:ascii="Arial Narrow" w:hAnsi="Arial Narrow" w:cs="Tahoma"/>
          <w:i/>
          <w:sz w:val="18"/>
          <w:szCs w:val="18"/>
        </w:rPr>
        <w:t>06</w:t>
      </w:r>
      <w:r w:rsidR="008223D0">
        <w:rPr>
          <w:rFonts w:ascii="Arial Narrow" w:hAnsi="Arial Narrow" w:cs="Tahoma"/>
          <w:i/>
          <w:sz w:val="18"/>
          <w:szCs w:val="18"/>
        </w:rPr>
        <w:t xml:space="preserve"> de </w:t>
      </w:r>
      <w:r w:rsidR="002E3B87">
        <w:rPr>
          <w:rFonts w:ascii="Arial Narrow" w:hAnsi="Arial Narrow" w:cs="Tahoma"/>
          <w:i/>
          <w:sz w:val="18"/>
          <w:szCs w:val="18"/>
        </w:rPr>
        <w:t>julio</w:t>
      </w:r>
      <w:r w:rsidR="008223D0">
        <w:rPr>
          <w:rFonts w:ascii="Arial Narrow" w:hAnsi="Arial Narrow" w:cs="Tahoma"/>
          <w:i/>
          <w:sz w:val="18"/>
          <w:szCs w:val="18"/>
        </w:rPr>
        <w:t xml:space="preserve"> </w:t>
      </w:r>
      <w:r w:rsidRPr="00506297">
        <w:rPr>
          <w:rFonts w:ascii="Arial Narrow" w:hAnsi="Arial Narrow" w:cs="Tahoma"/>
          <w:i/>
          <w:sz w:val="18"/>
          <w:szCs w:val="18"/>
        </w:rPr>
        <w:t>de 201</w:t>
      </w:r>
      <w:r w:rsidR="00A91430">
        <w:rPr>
          <w:rFonts w:ascii="Arial Narrow" w:hAnsi="Arial Narrow" w:cs="Tahoma"/>
          <w:i/>
          <w:sz w:val="18"/>
          <w:szCs w:val="18"/>
        </w:rPr>
        <w:t>7</w:t>
      </w:r>
      <w:r w:rsidRPr="00506297">
        <w:rPr>
          <w:rFonts w:ascii="Arial Narrow" w:hAnsi="Arial Narrow" w:cs="Tahoma"/>
          <w:i/>
          <w:sz w:val="18"/>
          <w:szCs w:val="18"/>
        </w:rPr>
        <w:t>.</w:t>
      </w:r>
    </w:p>
    <w:p w:rsidR="00506297" w:rsidRPr="00506297" w:rsidRDefault="00506297" w:rsidP="00506297">
      <w:pPr>
        <w:spacing w:line="360" w:lineRule="auto"/>
        <w:jc w:val="both"/>
        <w:rPr>
          <w:rFonts w:ascii="Arial Narrow" w:hAnsi="Arial Narrow" w:cs="Tahoma"/>
          <w:bCs/>
          <w:i/>
          <w:sz w:val="18"/>
          <w:szCs w:val="18"/>
        </w:rPr>
      </w:pPr>
      <w:r w:rsidRPr="00506297">
        <w:rPr>
          <w:rFonts w:ascii="Arial Narrow" w:hAnsi="Arial Narrow" w:cs="Tahoma"/>
          <w:b/>
          <w:bCs/>
          <w:i/>
          <w:sz w:val="18"/>
          <w:szCs w:val="18"/>
        </w:rPr>
        <w:t>Radicación No</w:t>
      </w:r>
      <w:r w:rsidRPr="00506297">
        <w:rPr>
          <w:rFonts w:ascii="Arial Narrow" w:hAnsi="Arial Narrow" w:cs="Tahoma"/>
          <w:bCs/>
          <w:i/>
          <w:sz w:val="18"/>
          <w:szCs w:val="18"/>
        </w:rPr>
        <w:t>:</w:t>
      </w:r>
      <w:r w:rsidRPr="00506297">
        <w:rPr>
          <w:rFonts w:ascii="Arial Narrow" w:hAnsi="Arial Narrow" w:cs="Tahoma"/>
          <w:b/>
          <w:bCs/>
          <w:i/>
          <w:sz w:val="18"/>
          <w:szCs w:val="18"/>
        </w:rPr>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t xml:space="preserve"> </w:t>
      </w:r>
      <w:r w:rsidRPr="00506297">
        <w:rPr>
          <w:rFonts w:ascii="Arial Narrow" w:hAnsi="Arial Narrow" w:cs="Tahoma"/>
          <w:b/>
          <w:bCs/>
          <w:i/>
          <w:sz w:val="18"/>
          <w:szCs w:val="18"/>
        </w:rPr>
        <w:tab/>
      </w:r>
      <w:r w:rsidRPr="00506297">
        <w:rPr>
          <w:rFonts w:ascii="Arial Narrow" w:hAnsi="Arial Narrow" w:cs="Tahoma"/>
          <w:bCs/>
          <w:i/>
          <w:sz w:val="18"/>
          <w:szCs w:val="18"/>
        </w:rPr>
        <w:t>66001-31-05-00</w:t>
      </w:r>
      <w:r w:rsidR="00A91430">
        <w:rPr>
          <w:rFonts w:ascii="Arial Narrow" w:hAnsi="Arial Narrow" w:cs="Tahoma"/>
          <w:bCs/>
          <w:i/>
          <w:sz w:val="18"/>
          <w:szCs w:val="18"/>
        </w:rPr>
        <w:t>4</w:t>
      </w:r>
      <w:r w:rsidRPr="00506297">
        <w:rPr>
          <w:rFonts w:ascii="Arial Narrow" w:hAnsi="Arial Narrow" w:cs="Tahoma"/>
          <w:bCs/>
          <w:i/>
          <w:sz w:val="18"/>
          <w:szCs w:val="18"/>
        </w:rPr>
        <w:t>-201</w:t>
      </w:r>
      <w:r w:rsidR="00A91430">
        <w:rPr>
          <w:rFonts w:ascii="Arial Narrow" w:hAnsi="Arial Narrow" w:cs="Tahoma"/>
          <w:bCs/>
          <w:i/>
          <w:sz w:val="18"/>
          <w:szCs w:val="18"/>
        </w:rPr>
        <w:t>5</w:t>
      </w:r>
      <w:r w:rsidRPr="00506297">
        <w:rPr>
          <w:rFonts w:ascii="Arial Narrow" w:hAnsi="Arial Narrow" w:cs="Tahoma"/>
          <w:bCs/>
          <w:i/>
          <w:sz w:val="18"/>
          <w:szCs w:val="18"/>
        </w:rPr>
        <w:t>-00</w:t>
      </w:r>
      <w:r w:rsidR="00A91430">
        <w:rPr>
          <w:rFonts w:ascii="Arial Narrow" w:hAnsi="Arial Narrow" w:cs="Tahoma"/>
          <w:bCs/>
          <w:i/>
          <w:sz w:val="18"/>
          <w:szCs w:val="18"/>
        </w:rPr>
        <w:t>445</w:t>
      </w:r>
      <w:r w:rsidRPr="00506297">
        <w:rPr>
          <w:rFonts w:ascii="Arial Narrow" w:hAnsi="Arial Narrow" w:cs="Tahoma"/>
          <w:bCs/>
          <w:i/>
          <w:sz w:val="18"/>
          <w:szCs w:val="18"/>
        </w:rPr>
        <w:t>-01</w:t>
      </w:r>
    </w:p>
    <w:p w:rsidR="00506297" w:rsidRPr="00506297" w:rsidRDefault="00506297" w:rsidP="00506297">
      <w:pPr>
        <w:spacing w:line="360" w:lineRule="auto"/>
        <w:jc w:val="both"/>
        <w:rPr>
          <w:rFonts w:ascii="Arial Narrow" w:hAnsi="Arial Narrow" w:cs="Tahoma"/>
          <w:i/>
          <w:iCs/>
          <w:sz w:val="18"/>
          <w:szCs w:val="18"/>
        </w:rPr>
      </w:pPr>
      <w:r w:rsidRPr="00506297">
        <w:rPr>
          <w:rFonts w:ascii="Arial Narrow" w:hAnsi="Arial Narrow" w:cs="Tahoma"/>
          <w:b/>
          <w:bCs/>
          <w:i/>
          <w:iCs/>
          <w:sz w:val="18"/>
          <w:szCs w:val="18"/>
        </w:rPr>
        <w:t>Proceso</w:t>
      </w:r>
      <w:r w:rsidRPr="00506297">
        <w:rPr>
          <w:rFonts w:ascii="Arial Narrow" w:hAnsi="Arial Narrow" w:cs="Tahoma"/>
          <w:bCs/>
          <w:i/>
          <w:iCs/>
          <w:sz w:val="18"/>
          <w:szCs w:val="18"/>
        </w:rPr>
        <w:t>:</w:t>
      </w:r>
      <w:r w:rsidRPr="00506297">
        <w:rPr>
          <w:rFonts w:ascii="Arial Narrow" w:hAnsi="Arial Narrow" w:cs="Tahoma"/>
          <w:i/>
          <w:iCs/>
          <w:sz w:val="18"/>
          <w:szCs w:val="18"/>
        </w:rPr>
        <w:t xml:space="preserve"> </w:t>
      </w:r>
      <w:r w:rsidRPr="00506297">
        <w:rPr>
          <w:rFonts w:ascii="Arial Narrow" w:hAnsi="Arial Narrow" w:cs="Tahoma"/>
          <w:b/>
          <w:i/>
          <w:iCs/>
          <w:sz w:val="18"/>
          <w:szCs w:val="18"/>
        </w:rPr>
        <w:tab/>
      </w:r>
      <w:r w:rsidRPr="00506297">
        <w:rPr>
          <w:rFonts w:ascii="Arial Narrow" w:hAnsi="Arial Narrow" w:cs="Tahoma"/>
          <w:i/>
          <w:iCs/>
          <w:sz w:val="18"/>
          <w:szCs w:val="18"/>
        </w:rPr>
        <w:tab/>
        <w:t xml:space="preserve"> </w:t>
      </w:r>
      <w:r w:rsidRPr="00506297">
        <w:rPr>
          <w:rFonts w:ascii="Arial Narrow" w:hAnsi="Arial Narrow" w:cs="Tahoma"/>
          <w:i/>
          <w:iCs/>
          <w:sz w:val="18"/>
          <w:szCs w:val="18"/>
        </w:rPr>
        <w:tab/>
      </w:r>
      <w:r>
        <w:rPr>
          <w:rFonts w:ascii="Arial Narrow" w:hAnsi="Arial Narrow" w:cs="Tahoma"/>
          <w:i/>
          <w:iCs/>
          <w:sz w:val="18"/>
          <w:szCs w:val="18"/>
        </w:rPr>
        <w:tab/>
      </w:r>
      <w:r w:rsidRPr="00506297">
        <w:rPr>
          <w:rFonts w:ascii="Arial Narrow" w:hAnsi="Arial Narrow" w:cs="Tahoma"/>
          <w:i/>
          <w:iCs/>
          <w:sz w:val="18"/>
          <w:szCs w:val="18"/>
        </w:rPr>
        <w:t>Ordinario Laboral.</w:t>
      </w:r>
    </w:p>
    <w:p w:rsidR="00506297" w:rsidRPr="005A533E" w:rsidRDefault="00506297" w:rsidP="00506297">
      <w:pPr>
        <w:spacing w:line="360" w:lineRule="auto"/>
        <w:ind w:left="2262" w:hanging="2262"/>
        <w:jc w:val="both"/>
        <w:rPr>
          <w:rFonts w:ascii="Arial Narrow" w:hAnsi="Arial Narrow" w:cs="Tahoma"/>
          <w:bCs/>
          <w:i/>
          <w:sz w:val="18"/>
          <w:szCs w:val="18"/>
          <w:lang w:val="es-CO"/>
        </w:rPr>
      </w:pPr>
      <w:r w:rsidRPr="00506297">
        <w:rPr>
          <w:rFonts w:ascii="Arial Narrow" w:hAnsi="Arial Narrow" w:cs="Tahoma"/>
          <w:b/>
          <w:i/>
          <w:iCs/>
          <w:sz w:val="18"/>
          <w:szCs w:val="18"/>
        </w:rPr>
        <w:t>Demandante</w:t>
      </w:r>
      <w:r w:rsidRPr="00506297">
        <w:rPr>
          <w:rFonts w:ascii="Arial Narrow" w:hAnsi="Arial Narrow" w:cs="Tahoma"/>
          <w:i/>
          <w:iCs/>
          <w:sz w:val="18"/>
          <w:szCs w:val="18"/>
        </w:rPr>
        <w:t xml:space="preserve">:                     </w:t>
      </w:r>
      <w:r w:rsidRPr="00506297">
        <w:rPr>
          <w:rFonts w:ascii="Arial Narrow" w:hAnsi="Arial Narrow" w:cs="Tahoma"/>
          <w:i/>
          <w:iCs/>
          <w:sz w:val="18"/>
          <w:szCs w:val="18"/>
        </w:rPr>
        <w:tab/>
      </w:r>
      <w:r w:rsidRPr="00506297">
        <w:rPr>
          <w:rFonts w:ascii="Arial Narrow" w:hAnsi="Arial Narrow" w:cs="Tahoma"/>
          <w:i/>
          <w:iCs/>
          <w:sz w:val="18"/>
          <w:szCs w:val="18"/>
        </w:rPr>
        <w:tab/>
      </w:r>
      <w:r w:rsidR="00A91430">
        <w:rPr>
          <w:rFonts w:ascii="Arial Narrow" w:hAnsi="Arial Narrow" w:cs="Tahoma"/>
          <w:i/>
          <w:iCs/>
          <w:sz w:val="18"/>
          <w:szCs w:val="18"/>
        </w:rPr>
        <w:t>Bernardo Escobar Cano</w:t>
      </w:r>
    </w:p>
    <w:p w:rsidR="00506297" w:rsidRPr="00506297" w:rsidRDefault="00506297" w:rsidP="00506297">
      <w:pPr>
        <w:spacing w:line="360" w:lineRule="auto"/>
        <w:ind w:left="2262" w:hanging="2262"/>
        <w:jc w:val="both"/>
        <w:rPr>
          <w:rFonts w:ascii="Arial Narrow" w:hAnsi="Arial Narrow" w:cs="Tahoma"/>
          <w:bCs/>
          <w:i/>
          <w:sz w:val="18"/>
          <w:szCs w:val="18"/>
        </w:rPr>
      </w:pPr>
      <w:r w:rsidRPr="00506297">
        <w:rPr>
          <w:rFonts w:ascii="Arial Narrow" w:hAnsi="Arial Narrow" w:cs="Tahoma"/>
          <w:b/>
          <w:bCs/>
          <w:i/>
          <w:sz w:val="18"/>
          <w:szCs w:val="18"/>
        </w:rPr>
        <w:t>Demandado:</w:t>
      </w:r>
      <w:r w:rsidRPr="00506297">
        <w:rPr>
          <w:rFonts w:ascii="Arial Narrow" w:hAnsi="Arial Narrow" w:cs="Tahoma"/>
          <w:bCs/>
          <w:i/>
          <w:sz w:val="18"/>
          <w:szCs w:val="18"/>
        </w:rPr>
        <w:t xml:space="preserve">                     </w:t>
      </w:r>
      <w:r w:rsidRPr="00506297">
        <w:rPr>
          <w:rFonts w:ascii="Arial Narrow" w:hAnsi="Arial Narrow" w:cs="Tahoma"/>
          <w:bCs/>
          <w:i/>
          <w:sz w:val="18"/>
          <w:szCs w:val="18"/>
        </w:rPr>
        <w:tab/>
      </w:r>
      <w:r w:rsidRPr="00506297">
        <w:rPr>
          <w:rFonts w:ascii="Arial Narrow" w:hAnsi="Arial Narrow" w:cs="Tahoma"/>
          <w:bCs/>
          <w:i/>
          <w:sz w:val="18"/>
          <w:szCs w:val="18"/>
        </w:rPr>
        <w:tab/>
      </w:r>
      <w:r w:rsidR="00A91430">
        <w:rPr>
          <w:rFonts w:ascii="Arial Narrow" w:hAnsi="Arial Narrow" w:cs="Tahoma"/>
          <w:bCs/>
          <w:i/>
          <w:sz w:val="18"/>
          <w:szCs w:val="18"/>
        </w:rPr>
        <w:t>PARISS</w:t>
      </w:r>
    </w:p>
    <w:p w:rsidR="00506297" w:rsidRPr="00506297" w:rsidRDefault="00506297" w:rsidP="00506297">
      <w:pPr>
        <w:spacing w:line="360" w:lineRule="auto"/>
        <w:ind w:left="2340" w:hanging="2340"/>
        <w:jc w:val="both"/>
        <w:rPr>
          <w:rFonts w:ascii="Arial Narrow" w:hAnsi="Arial Narrow" w:cs="Tahoma"/>
          <w:i/>
          <w:sz w:val="18"/>
          <w:szCs w:val="18"/>
        </w:rPr>
      </w:pPr>
      <w:r w:rsidRPr="00506297">
        <w:rPr>
          <w:rFonts w:ascii="Arial Narrow" w:hAnsi="Arial Narrow" w:cs="Tahoma"/>
          <w:b/>
          <w:i/>
          <w:sz w:val="18"/>
          <w:szCs w:val="18"/>
        </w:rPr>
        <w:t>Juzgado de origen</w:t>
      </w:r>
      <w:r w:rsidRPr="00506297">
        <w:rPr>
          <w:rFonts w:ascii="Arial Narrow" w:hAnsi="Arial Narrow" w:cs="Tahoma"/>
          <w:i/>
          <w:sz w:val="18"/>
          <w:szCs w:val="18"/>
        </w:rPr>
        <w:t xml:space="preserve">:         </w:t>
      </w:r>
      <w:r w:rsidRPr="00506297">
        <w:rPr>
          <w:rFonts w:ascii="Arial Narrow" w:hAnsi="Arial Narrow" w:cs="Tahoma"/>
          <w:i/>
          <w:sz w:val="18"/>
          <w:szCs w:val="18"/>
        </w:rPr>
        <w:tab/>
      </w:r>
      <w:r w:rsidRPr="00506297">
        <w:rPr>
          <w:rFonts w:ascii="Arial Narrow" w:hAnsi="Arial Narrow" w:cs="Tahoma"/>
          <w:i/>
          <w:sz w:val="18"/>
          <w:szCs w:val="18"/>
        </w:rPr>
        <w:tab/>
      </w:r>
      <w:r w:rsidR="00A91430">
        <w:rPr>
          <w:rFonts w:ascii="Arial Narrow" w:hAnsi="Arial Narrow" w:cs="Tahoma"/>
          <w:i/>
          <w:sz w:val="18"/>
          <w:szCs w:val="18"/>
        </w:rPr>
        <w:t>Cuarto</w:t>
      </w:r>
      <w:r w:rsidR="009603DA">
        <w:rPr>
          <w:rFonts w:ascii="Arial Narrow" w:hAnsi="Arial Narrow" w:cs="Tahoma"/>
          <w:i/>
          <w:sz w:val="18"/>
          <w:szCs w:val="18"/>
        </w:rPr>
        <w:t xml:space="preserve"> </w:t>
      </w:r>
      <w:r w:rsidRPr="00506297">
        <w:rPr>
          <w:rFonts w:ascii="Arial Narrow" w:hAnsi="Arial Narrow" w:cs="Tahoma"/>
          <w:i/>
          <w:sz w:val="18"/>
          <w:szCs w:val="18"/>
        </w:rPr>
        <w:t>Laboral del Circuito de Pereira</w:t>
      </w:r>
    </w:p>
    <w:p w:rsidR="00506297" w:rsidRPr="00506297" w:rsidRDefault="00506297" w:rsidP="00506297">
      <w:pPr>
        <w:spacing w:line="360" w:lineRule="auto"/>
        <w:jc w:val="both"/>
        <w:rPr>
          <w:rFonts w:ascii="Arial Narrow" w:hAnsi="Arial Narrow" w:cs="Tahoma"/>
          <w:b/>
          <w:i/>
          <w:iCs/>
          <w:sz w:val="18"/>
          <w:szCs w:val="18"/>
        </w:rPr>
      </w:pPr>
      <w:r w:rsidRPr="00506297">
        <w:rPr>
          <w:rFonts w:ascii="Arial Narrow" w:hAnsi="Arial Narrow" w:cs="Tahoma"/>
          <w:b/>
          <w:i/>
          <w:iCs/>
          <w:sz w:val="18"/>
          <w:szCs w:val="18"/>
        </w:rPr>
        <w:t xml:space="preserve">Magistrado Ponente:      </w:t>
      </w:r>
      <w:r w:rsidRPr="00506297">
        <w:rPr>
          <w:rFonts w:ascii="Arial Narrow" w:hAnsi="Arial Narrow" w:cs="Tahoma"/>
          <w:b/>
          <w:i/>
          <w:iCs/>
          <w:sz w:val="18"/>
          <w:szCs w:val="18"/>
        </w:rPr>
        <w:tab/>
      </w:r>
      <w:r w:rsidRPr="00506297">
        <w:rPr>
          <w:rFonts w:ascii="Arial Narrow" w:hAnsi="Arial Narrow" w:cs="Tahoma"/>
          <w:b/>
          <w:i/>
          <w:iCs/>
          <w:sz w:val="18"/>
          <w:szCs w:val="18"/>
        </w:rPr>
        <w:tab/>
      </w:r>
      <w:r w:rsidRPr="00506297">
        <w:rPr>
          <w:rFonts w:ascii="Arial Narrow" w:hAnsi="Arial Narrow" w:cs="Tahoma"/>
          <w:i/>
          <w:iCs/>
          <w:sz w:val="18"/>
          <w:szCs w:val="18"/>
        </w:rPr>
        <w:t>Francisco Javier Tamayo Tabares.</w:t>
      </w:r>
    </w:p>
    <w:p w:rsidR="00C22DA9" w:rsidRPr="00883359" w:rsidRDefault="00506297" w:rsidP="00D36BEC">
      <w:pPr>
        <w:pStyle w:val="Textoindependiente"/>
        <w:ind w:left="2835" w:hanging="2835"/>
        <w:rPr>
          <w:rFonts w:ascii="Arial Narrow" w:hAnsi="Arial Narrow"/>
          <w:i/>
          <w:sz w:val="18"/>
          <w:szCs w:val="18"/>
          <w:lang w:val="es-CO"/>
        </w:rPr>
      </w:pPr>
      <w:r w:rsidRPr="00C22DA9">
        <w:rPr>
          <w:rFonts w:ascii="Arial Narrow" w:hAnsi="Arial Narrow" w:cs="Tahoma"/>
          <w:b/>
          <w:bCs/>
          <w:i/>
          <w:sz w:val="18"/>
          <w:szCs w:val="18"/>
        </w:rPr>
        <w:t xml:space="preserve">Tema a tratar: </w:t>
      </w:r>
      <w:r w:rsidRPr="00C22DA9">
        <w:rPr>
          <w:rFonts w:ascii="Arial Narrow" w:hAnsi="Arial Narrow" w:cs="Tahoma"/>
          <w:b/>
          <w:bCs/>
          <w:i/>
          <w:sz w:val="18"/>
          <w:szCs w:val="18"/>
        </w:rPr>
        <w:tab/>
      </w:r>
      <w:r w:rsidR="00F5691A">
        <w:rPr>
          <w:rFonts w:ascii="Arial Narrow" w:hAnsi="Arial Narrow" w:cs="Tahoma"/>
          <w:b/>
          <w:i/>
          <w:iCs/>
          <w:sz w:val="18"/>
          <w:szCs w:val="18"/>
        </w:rPr>
        <w:t xml:space="preserve">Principio “A trabajo de igual valor salario igual”. Carga Probatoria. </w:t>
      </w:r>
      <w:r w:rsidR="00F5691A" w:rsidRPr="00F5691A">
        <w:rPr>
          <w:rFonts w:ascii="Arial Narrow" w:hAnsi="Arial Narrow" w:cs="Tahoma"/>
          <w:i/>
          <w:iCs/>
          <w:sz w:val="18"/>
          <w:szCs w:val="18"/>
        </w:rPr>
        <w:t>En cuanto a los deberes probatorios que incumben a las partes cuando está en discusión la aplicación del mentado principio, es indispensable que el trabajador se ocupe en demostrar los supuestos fácticos de comparación que le permitan al Juez arribar a la conclusión de que existe un trato dispar, supuestos que no son otros que la acreditación de que otra persona con el mismo empleador se encarga de realizar las mismas labores, en el mismo cargo, con las mismas obligaciones de dedicación y en las mismas condiciones de eficiencia y, devenga una remuneración mayor, debiendo ya el empleador acreditar que su determinación de pagar diferente a dos personas que ejecutan labores análogas está fundamentado en razones o factores objetivos de diferenciación (inciso 3º art. 143 CL).</w:t>
      </w:r>
      <w:r w:rsidR="00F5691A">
        <w:rPr>
          <w:rFonts w:ascii="Arial Narrow" w:hAnsi="Arial Narrow" w:cs="Tahoma"/>
          <w:i/>
          <w:iCs/>
          <w:sz w:val="18"/>
          <w:szCs w:val="18"/>
        </w:rPr>
        <w:t xml:space="preserve"> </w:t>
      </w:r>
      <w:r w:rsidR="00883359">
        <w:rPr>
          <w:rFonts w:ascii="Arial Narrow" w:hAnsi="Arial Narrow" w:cs="Tahoma"/>
          <w:b/>
          <w:i/>
          <w:iCs/>
          <w:sz w:val="18"/>
          <w:szCs w:val="18"/>
        </w:rPr>
        <w:t xml:space="preserve">Nivelación salarial. Funciones propias del cargo, desempeñadas por alguien con grado superior. </w:t>
      </w:r>
      <w:r w:rsidR="00883359" w:rsidRPr="00883359">
        <w:rPr>
          <w:rFonts w:ascii="Arial Narrow" w:hAnsi="Arial Narrow" w:cs="Tahoma"/>
          <w:i/>
          <w:iCs/>
          <w:sz w:val="18"/>
          <w:szCs w:val="18"/>
        </w:rPr>
        <w:t>El ejercicio probatorio no puede ser de simplemente acreditar una similitud en las funciones que desarrollan dos personas, sino que, esas funciones efectivamente le incumbían al cargo al que se pretende ser nivelado. No puede avalarse, que se atienda una nivelación salarial por el solo hecho de que quien desempeña el cargo superior por disposición u organización del empleador, cumpla las funciones propias del inferior, pues lo que se propende en aplicación del aludido principio es nivelar a quien reciba una remuneración menor a la que en verdad le corresponda por cumplir funciones propias de un cargo superior. Dicho en otros términos, no puede nivelarse al trabajador que cumpla sus propias funciones, por el hecho de que tales funciones también sean cumplidas por un trabajador con un rango o grado mayor, porque en realidad el trabajador de inferior rango no está cumpliendo funciones diferentes a las que le correspondían, por tal motivo, no se dan las bases para efectuar una nivelación.</w:t>
      </w:r>
    </w:p>
    <w:p w:rsidR="00506297" w:rsidRPr="00506297" w:rsidRDefault="00506297" w:rsidP="00506297">
      <w:pPr>
        <w:pStyle w:val="Textoindependiente"/>
        <w:ind w:left="2835" w:hanging="2835"/>
        <w:rPr>
          <w:rFonts w:ascii="Arial Narrow" w:hAnsi="Arial Narrow" w:cs="Tahoma"/>
          <w:i/>
          <w:color w:val="00B0F0"/>
          <w:sz w:val="18"/>
          <w:szCs w:val="18"/>
        </w:rPr>
      </w:pPr>
    </w:p>
    <w:p w:rsidR="00506297" w:rsidRPr="00004BAE" w:rsidRDefault="00506297" w:rsidP="00004BAE">
      <w:pPr>
        <w:pStyle w:val="Sinespaciado"/>
      </w:pPr>
      <w:r w:rsidRPr="00506297">
        <w:t xml:space="preserve"> </w:t>
      </w:r>
    </w:p>
    <w:p w:rsidR="00506297" w:rsidRPr="00C62E86" w:rsidRDefault="00506297" w:rsidP="00506297">
      <w:pPr>
        <w:spacing w:line="276" w:lineRule="auto"/>
        <w:ind w:left="2340" w:hanging="1440"/>
        <w:jc w:val="both"/>
        <w:rPr>
          <w:rFonts w:ascii="Arial Narrow" w:hAnsi="Arial Narrow" w:cs="Tahoma"/>
          <w:b/>
          <w:sz w:val="28"/>
          <w:szCs w:val="28"/>
        </w:rPr>
      </w:pPr>
      <w:r w:rsidRPr="00C62E86">
        <w:rPr>
          <w:rFonts w:ascii="Arial Narrow" w:hAnsi="Arial Narrow" w:cs="Tahoma"/>
          <w:b/>
          <w:sz w:val="28"/>
          <w:szCs w:val="28"/>
          <w:u w:val="single"/>
        </w:rPr>
        <w:t>AUDIENCIA PÚBLICA</w:t>
      </w:r>
      <w:r w:rsidRPr="00C62E86">
        <w:rPr>
          <w:rFonts w:ascii="Arial Narrow" w:hAnsi="Arial Narrow" w:cs="Tahoma"/>
          <w:b/>
          <w:sz w:val="28"/>
          <w:szCs w:val="28"/>
        </w:rPr>
        <w:t>:</w:t>
      </w:r>
    </w:p>
    <w:p w:rsidR="00506297" w:rsidRPr="00C62E86" w:rsidRDefault="00506297" w:rsidP="00506297">
      <w:pPr>
        <w:jc w:val="both"/>
        <w:rPr>
          <w:rFonts w:ascii="Arial Narrow" w:hAnsi="Arial Narrow" w:cs="Tahoma"/>
          <w:sz w:val="28"/>
          <w:szCs w:val="28"/>
        </w:rPr>
      </w:pPr>
    </w:p>
    <w:p w:rsidR="00506297" w:rsidRPr="00C62E86" w:rsidRDefault="00506297" w:rsidP="00506297">
      <w:pPr>
        <w:spacing w:line="360" w:lineRule="auto"/>
        <w:ind w:firstLine="851"/>
        <w:jc w:val="both"/>
        <w:rPr>
          <w:rFonts w:ascii="Arial Narrow" w:hAnsi="Arial Narrow" w:cs="Tahoma"/>
          <w:b/>
          <w:bCs/>
          <w:i/>
          <w:sz w:val="28"/>
          <w:szCs w:val="28"/>
        </w:rPr>
      </w:pPr>
      <w:r w:rsidRPr="00C62E86">
        <w:rPr>
          <w:rFonts w:ascii="Arial Narrow" w:eastAsia="Calibri" w:hAnsi="Arial Narrow" w:cs="Arial"/>
          <w:sz w:val="28"/>
          <w:szCs w:val="28"/>
          <w:lang w:val="es-CO" w:eastAsia="en-US"/>
        </w:rPr>
        <w:t>En Pereira, hoy</w:t>
      </w:r>
      <w:r w:rsidR="008223D0">
        <w:rPr>
          <w:rFonts w:ascii="Arial Narrow" w:eastAsia="Calibri" w:hAnsi="Arial Narrow" w:cs="Arial"/>
          <w:sz w:val="28"/>
          <w:szCs w:val="28"/>
          <w:lang w:val="es-CO" w:eastAsia="en-US"/>
        </w:rPr>
        <w:t xml:space="preserve"> </w:t>
      </w:r>
      <w:r w:rsidR="002E3B87">
        <w:rPr>
          <w:rFonts w:ascii="Arial Narrow" w:eastAsia="Calibri" w:hAnsi="Arial Narrow" w:cs="Arial"/>
          <w:sz w:val="28"/>
          <w:szCs w:val="28"/>
          <w:lang w:val="es-CO" w:eastAsia="en-US"/>
        </w:rPr>
        <w:t>seis</w:t>
      </w:r>
      <w:r w:rsidR="008335B5">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w:t>
      </w:r>
      <w:r w:rsidR="002E3B87">
        <w:rPr>
          <w:rFonts w:ascii="Arial Narrow" w:eastAsia="Calibri" w:hAnsi="Arial Narrow" w:cs="Arial"/>
          <w:sz w:val="28"/>
          <w:szCs w:val="28"/>
          <w:lang w:val="es-CO" w:eastAsia="en-US"/>
        </w:rPr>
        <w:t>06</w:t>
      </w:r>
      <w:r w:rsidRPr="00C62E86">
        <w:rPr>
          <w:rFonts w:ascii="Arial Narrow" w:eastAsia="Calibri" w:hAnsi="Arial Narrow" w:cs="Arial"/>
          <w:sz w:val="28"/>
          <w:szCs w:val="28"/>
          <w:lang w:val="es-CO" w:eastAsia="en-US"/>
        </w:rPr>
        <w:t>) de</w:t>
      </w:r>
      <w:r w:rsidR="008223D0">
        <w:rPr>
          <w:rFonts w:ascii="Arial Narrow" w:eastAsia="Calibri" w:hAnsi="Arial Narrow" w:cs="Arial"/>
          <w:sz w:val="28"/>
          <w:szCs w:val="28"/>
          <w:lang w:val="es-CO" w:eastAsia="en-US"/>
        </w:rPr>
        <w:t xml:space="preserve"> </w:t>
      </w:r>
      <w:r w:rsidR="002E3B87">
        <w:rPr>
          <w:rFonts w:ascii="Arial Narrow" w:eastAsia="Calibri" w:hAnsi="Arial Narrow" w:cs="Arial"/>
          <w:sz w:val="28"/>
          <w:szCs w:val="28"/>
          <w:lang w:val="es-CO" w:eastAsia="en-US"/>
        </w:rPr>
        <w:t>julio</w:t>
      </w:r>
      <w:r w:rsidR="00A91430">
        <w:rPr>
          <w:rFonts w:ascii="Arial Narrow" w:eastAsia="Calibri" w:hAnsi="Arial Narrow" w:cs="Arial"/>
          <w:sz w:val="28"/>
          <w:szCs w:val="28"/>
          <w:lang w:val="es-CO" w:eastAsia="en-US"/>
        </w:rPr>
        <w:t xml:space="preserve"> </w:t>
      </w:r>
      <w:r w:rsidRPr="00C62E86">
        <w:rPr>
          <w:rFonts w:ascii="Arial Narrow" w:eastAsia="Calibri" w:hAnsi="Arial Narrow" w:cs="Arial"/>
          <w:sz w:val="28"/>
          <w:szCs w:val="28"/>
          <w:lang w:val="es-CO" w:eastAsia="en-US"/>
        </w:rPr>
        <w:t xml:space="preserve">de dos mil </w:t>
      </w:r>
      <w:r w:rsidR="008335B5">
        <w:rPr>
          <w:rFonts w:ascii="Arial Narrow" w:eastAsia="Calibri" w:hAnsi="Arial Narrow" w:cs="Arial"/>
          <w:sz w:val="28"/>
          <w:szCs w:val="28"/>
          <w:lang w:val="es-CO" w:eastAsia="en-US"/>
        </w:rPr>
        <w:t>diecis</w:t>
      </w:r>
      <w:r w:rsidR="00A91430">
        <w:rPr>
          <w:rFonts w:ascii="Arial Narrow" w:eastAsia="Calibri" w:hAnsi="Arial Narrow" w:cs="Arial"/>
          <w:sz w:val="28"/>
          <w:szCs w:val="28"/>
          <w:lang w:val="es-CO" w:eastAsia="en-US"/>
        </w:rPr>
        <w:t>iete</w:t>
      </w:r>
      <w:r w:rsidRPr="00C62E86">
        <w:rPr>
          <w:rFonts w:ascii="Arial Narrow" w:eastAsia="Calibri" w:hAnsi="Arial Narrow" w:cs="Arial"/>
          <w:sz w:val="28"/>
          <w:szCs w:val="28"/>
          <w:lang w:val="es-CO" w:eastAsia="en-US"/>
        </w:rPr>
        <w:t xml:space="preserve"> (201</w:t>
      </w:r>
      <w:r w:rsidR="00A91430">
        <w:rPr>
          <w:rFonts w:ascii="Arial Narrow" w:eastAsia="Calibri" w:hAnsi="Arial Narrow" w:cs="Arial"/>
          <w:sz w:val="28"/>
          <w:szCs w:val="28"/>
          <w:lang w:val="es-CO" w:eastAsia="en-US"/>
        </w:rPr>
        <w:t>7</w:t>
      </w:r>
      <w:r w:rsidRPr="00C62E86">
        <w:rPr>
          <w:rFonts w:ascii="Arial Narrow" w:eastAsia="Calibri" w:hAnsi="Arial Narrow" w:cs="Arial"/>
          <w:sz w:val="28"/>
          <w:szCs w:val="28"/>
          <w:lang w:val="es-CO" w:eastAsia="en-US"/>
        </w:rPr>
        <w:t>), siendo las</w:t>
      </w:r>
      <w:r w:rsidR="008223D0">
        <w:rPr>
          <w:rFonts w:ascii="Arial Narrow" w:eastAsia="Calibri" w:hAnsi="Arial Narrow" w:cs="Arial"/>
          <w:sz w:val="28"/>
          <w:szCs w:val="28"/>
          <w:lang w:val="es-CO" w:eastAsia="en-US"/>
        </w:rPr>
        <w:t xml:space="preserve"> </w:t>
      </w:r>
      <w:r w:rsidR="002E3B87">
        <w:rPr>
          <w:rFonts w:ascii="Arial Narrow" w:eastAsia="Calibri" w:hAnsi="Arial Narrow" w:cs="Arial"/>
          <w:sz w:val="28"/>
          <w:szCs w:val="28"/>
          <w:lang w:val="es-CO" w:eastAsia="en-US"/>
        </w:rPr>
        <w:t>once y quince</w:t>
      </w:r>
      <w:r w:rsidR="008335B5">
        <w:rPr>
          <w:rFonts w:ascii="Arial Narrow" w:eastAsia="Calibri" w:hAnsi="Arial Narrow" w:cs="Arial"/>
          <w:sz w:val="28"/>
          <w:szCs w:val="28"/>
          <w:lang w:val="es-CO" w:eastAsia="en-US"/>
        </w:rPr>
        <w:t xml:space="preserve"> </w:t>
      </w:r>
      <w:r w:rsidR="008223D0">
        <w:rPr>
          <w:rFonts w:ascii="Arial Narrow" w:eastAsia="Calibri" w:hAnsi="Arial Narrow" w:cs="Arial"/>
          <w:sz w:val="28"/>
          <w:szCs w:val="28"/>
          <w:lang w:val="es-CO" w:eastAsia="en-US"/>
        </w:rPr>
        <w:t xml:space="preserve">minutos de la mañana </w:t>
      </w:r>
      <w:r w:rsidRPr="00C62E86">
        <w:rPr>
          <w:rFonts w:ascii="Arial Narrow" w:eastAsia="Calibri" w:hAnsi="Arial Narrow" w:cs="Arial"/>
          <w:sz w:val="28"/>
          <w:szCs w:val="28"/>
          <w:lang w:val="es-CO" w:eastAsia="en-US"/>
        </w:rPr>
        <w:t>(</w:t>
      </w:r>
      <w:r w:rsidR="002E3B87">
        <w:rPr>
          <w:rFonts w:ascii="Arial Narrow" w:eastAsia="Calibri" w:hAnsi="Arial Narrow" w:cs="Arial"/>
          <w:sz w:val="28"/>
          <w:szCs w:val="28"/>
          <w:lang w:val="es-CO" w:eastAsia="en-US"/>
        </w:rPr>
        <w:t>11</w:t>
      </w:r>
      <w:r w:rsidRPr="00C62E86">
        <w:rPr>
          <w:rFonts w:ascii="Arial Narrow" w:eastAsia="Calibri" w:hAnsi="Arial Narrow" w:cs="Arial"/>
          <w:sz w:val="28"/>
          <w:szCs w:val="28"/>
          <w:lang w:val="es-CO" w:eastAsia="en-US"/>
        </w:rPr>
        <w:t>:</w:t>
      </w:r>
      <w:r w:rsidR="002E3B87">
        <w:rPr>
          <w:rFonts w:ascii="Arial Narrow" w:eastAsia="Calibri" w:hAnsi="Arial Narrow" w:cs="Arial"/>
          <w:sz w:val="28"/>
          <w:szCs w:val="28"/>
          <w:lang w:val="es-CO" w:eastAsia="en-US"/>
        </w:rPr>
        <w:t>1</w:t>
      </w:r>
      <w:r w:rsidR="009603DA">
        <w:rPr>
          <w:rFonts w:ascii="Arial Narrow" w:eastAsia="Calibri" w:hAnsi="Arial Narrow" w:cs="Arial"/>
          <w:sz w:val="28"/>
          <w:szCs w:val="28"/>
          <w:lang w:val="es-CO" w:eastAsia="en-US"/>
        </w:rPr>
        <w:t>5</w:t>
      </w:r>
      <w:r w:rsidRPr="00C62E86">
        <w:rPr>
          <w:rFonts w:ascii="Arial Narrow" w:eastAsia="Calibri" w:hAnsi="Arial Narrow" w:cs="Arial"/>
          <w:sz w:val="28"/>
          <w:szCs w:val="28"/>
          <w:lang w:val="es-CO" w:eastAsia="en-US"/>
        </w:rPr>
        <w:t xml:space="preserve"> a.m.) </w:t>
      </w:r>
      <w:r w:rsidRPr="00C62E86">
        <w:rPr>
          <w:rFonts w:ascii="Arial Narrow" w:hAnsi="Arial Narrow" w:cs="Tahoma"/>
          <w:bCs/>
          <w:color w:val="000000"/>
          <w:sz w:val="28"/>
          <w:szCs w:val="28"/>
          <w:lang w:val="es-ES"/>
        </w:rPr>
        <w:t xml:space="preserve">reunidos en la Sala de Audiencia los magistrados de la Sala </w:t>
      </w:r>
      <w:r w:rsidR="005A533E">
        <w:rPr>
          <w:rFonts w:ascii="Arial Narrow" w:hAnsi="Arial Narrow" w:cs="Tahoma"/>
          <w:bCs/>
          <w:color w:val="000000"/>
          <w:sz w:val="28"/>
          <w:szCs w:val="28"/>
          <w:lang w:val="es-ES"/>
        </w:rPr>
        <w:t xml:space="preserve">de Decisión </w:t>
      </w:r>
      <w:r w:rsidRPr="00C62E86">
        <w:rPr>
          <w:rFonts w:ascii="Arial Narrow" w:hAnsi="Arial Narrow" w:cs="Tahoma"/>
          <w:bCs/>
          <w:color w:val="000000"/>
          <w:sz w:val="28"/>
          <w:szCs w:val="28"/>
          <w:lang w:val="es-ES"/>
        </w:rPr>
        <w:t xml:space="preserve">Laboral </w:t>
      </w:r>
      <w:r w:rsidR="005A533E">
        <w:rPr>
          <w:rFonts w:ascii="Arial Narrow" w:hAnsi="Arial Narrow" w:cs="Tahoma"/>
          <w:bCs/>
          <w:color w:val="000000"/>
          <w:sz w:val="28"/>
          <w:szCs w:val="28"/>
          <w:lang w:val="es-ES"/>
        </w:rPr>
        <w:t xml:space="preserve">No. 03 </w:t>
      </w:r>
      <w:r w:rsidRPr="00C62E86">
        <w:rPr>
          <w:rFonts w:ascii="Arial Narrow" w:hAnsi="Arial Narrow" w:cs="Tahoma"/>
          <w:bCs/>
          <w:color w:val="000000"/>
          <w:sz w:val="28"/>
          <w:szCs w:val="28"/>
          <w:lang w:val="es-ES"/>
        </w:rPr>
        <w:t>del Tribunal de Pereira, presidido por el ponente, declaran formalmente abierto el acto</w:t>
      </w:r>
      <w:r w:rsidRPr="00C62E86">
        <w:rPr>
          <w:rFonts w:ascii="Arial Narrow" w:eastAsia="Calibri" w:hAnsi="Arial Narrow" w:cs="Arial"/>
          <w:sz w:val="28"/>
          <w:szCs w:val="28"/>
          <w:lang w:val="es-CO" w:eastAsia="en-US"/>
        </w:rPr>
        <w:t xml:space="preserve">, para </w:t>
      </w:r>
      <w:r w:rsidRPr="00C62E86">
        <w:rPr>
          <w:rFonts w:ascii="Arial Narrow" w:hAnsi="Arial Narrow" w:cs="Arial"/>
          <w:iCs/>
          <w:sz w:val="28"/>
          <w:szCs w:val="28"/>
        </w:rPr>
        <w:t xml:space="preserve">decidir el </w:t>
      </w:r>
      <w:r w:rsidR="005A533E">
        <w:rPr>
          <w:rFonts w:ascii="Arial Narrow" w:hAnsi="Arial Narrow" w:cs="Arial"/>
          <w:iCs/>
          <w:sz w:val="28"/>
          <w:szCs w:val="28"/>
        </w:rPr>
        <w:t xml:space="preserve">recurso de apelación propuesto por el portavoz judicial de la parte actora contra </w:t>
      </w:r>
      <w:r w:rsidRPr="00C62E86">
        <w:rPr>
          <w:rFonts w:ascii="Arial Narrow" w:hAnsi="Arial Narrow" w:cs="Arial"/>
          <w:iCs/>
          <w:sz w:val="28"/>
          <w:szCs w:val="28"/>
        </w:rPr>
        <w:t xml:space="preserve">la sentencia </w:t>
      </w:r>
      <w:r w:rsidRPr="00C62E86">
        <w:rPr>
          <w:rFonts w:ascii="Arial Narrow" w:hAnsi="Arial Narrow" w:cs="Arial"/>
          <w:sz w:val="28"/>
          <w:szCs w:val="28"/>
        </w:rPr>
        <w:t xml:space="preserve">proferida el </w:t>
      </w:r>
      <w:r w:rsidR="00A91430">
        <w:rPr>
          <w:rFonts w:ascii="Arial Narrow" w:hAnsi="Arial Narrow" w:cs="Arial"/>
          <w:sz w:val="28"/>
          <w:szCs w:val="28"/>
        </w:rPr>
        <w:t>31</w:t>
      </w:r>
      <w:r w:rsidRPr="00C62E86">
        <w:rPr>
          <w:rFonts w:ascii="Arial Narrow" w:hAnsi="Arial Narrow" w:cs="Arial"/>
          <w:sz w:val="28"/>
          <w:szCs w:val="28"/>
        </w:rPr>
        <w:t xml:space="preserve"> de </w:t>
      </w:r>
      <w:r w:rsidR="00A91430">
        <w:rPr>
          <w:rFonts w:ascii="Arial Narrow" w:hAnsi="Arial Narrow" w:cs="Arial"/>
          <w:sz w:val="28"/>
          <w:szCs w:val="28"/>
        </w:rPr>
        <w:t>mayo</w:t>
      </w:r>
      <w:r w:rsidRPr="00C62E86">
        <w:rPr>
          <w:rFonts w:ascii="Arial Narrow" w:hAnsi="Arial Narrow" w:cs="Arial"/>
          <w:sz w:val="28"/>
          <w:szCs w:val="28"/>
        </w:rPr>
        <w:t xml:space="preserve"> de 201</w:t>
      </w:r>
      <w:r w:rsidR="00A91430">
        <w:rPr>
          <w:rFonts w:ascii="Arial Narrow" w:hAnsi="Arial Narrow" w:cs="Arial"/>
          <w:sz w:val="28"/>
          <w:szCs w:val="28"/>
        </w:rPr>
        <w:t xml:space="preserve">6 </w:t>
      </w:r>
      <w:r w:rsidRPr="00C62E86">
        <w:rPr>
          <w:rFonts w:ascii="Arial Narrow" w:hAnsi="Arial Narrow" w:cs="Tahoma"/>
          <w:sz w:val="28"/>
          <w:szCs w:val="28"/>
        </w:rPr>
        <w:t xml:space="preserve">por el Juzgado </w:t>
      </w:r>
      <w:r w:rsidR="00A91430">
        <w:rPr>
          <w:rFonts w:ascii="Arial Narrow" w:hAnsi="Arial Narrow" w:cs="Tahoma"/>
          <w:sz w:val="28"/>
          <w:szCs w:val="28"/>
        </w:rPr>
        <w:t xml:space="preserve">Cuarto </w:t>
      </w:r>
      <w:r w:rsidRPr="00C62E86">
        <w:rPr>
          <w:rFonts w:ascii="Arial Narrow" w:hAnsi="Arial Narrow" w:cs="Tahoma"/>
          <w:sz w:val="28"/>
          <w:szCs w:val="28"/>
        </w:rPr>
        <w:t>Laboral del Circuito de Pereira</w:t>
      </w:r>
      <w:r w:rsidRPr="00C62E86">
        <w:rPr>
          <w:rFonts w:ascii="Arial Narrow" w:hAnsi="Arial Narrow" w:cs="Arial"/>
          <w:sz w:val="28"/>
          <w:szCs w:val="28"/>
        </w:rPr>
        <w:t xml:space="preserve">, dentro del proceso ordinario laboral promovido por </w:t>
      </w:r>
      <w:r w:rsidR="00A91430">
        <w:rPr>
          <w:rFonts w:ascii="Arial Narrow" w:hAnsi="Arial Narrow" w:cs="Tahoma"/>
          <w:b/>
          <w:i/>
          <w:iCs/>
          <w:sz w:val="28"/>
          <w:szCs w:val="28"/>
        </w:rPr>
        <w:t xml:space="preserve">Bernardo Escobar Cano </w:t>
      </w:r>
      <w:r w:rsidRPr="00C62E86">
        <w:rPr>
          <w:rFonts w:ascii="Arial Narrow" w:hAnsi="Arial Narrow" w:cs="Tahoma"/>
          <w:sz w:val="28"/>
          <w:szCs w:val="28"/>
        </w:rPr>
        <w:t>contra el</w:t>
      </w:r>
      <w:r w:rsidR="00A91430">
        <w:rPr>
          <w:rFonts w:ascii="Arial Narrow" w:hAnsi="Arial Narrow" w:cs="Tahoma"/>
          <w:sz w:val="28"/>
          <w:szCs w:val="28"/>
        </w:rPr>
        <w:t xml:space="preserve"> </w:t>
      </w:r>
      <w:r w:rsidR="00A91430">
        <w:rPr>
          <w:rFonts w:ascii="Arial Narrow" w:hAnsi="Arial Narrow" w:cs="Tahoma"/>
          <w:b/>
          <w:bCs/>
          <w:i/>
          <w:sz w:val="28"/>
          <w:szCs w:val="28"/>
        </w:rPr>
        <w:t xml:space="preserve">Patrimonio Autónomo de Remanentes del Instituto de Seguros Sociales PARISS representado por </w:t>
      </w:r>
      <w:proofErr w:type="spellStart"/>
      <w:r w:rsidR="00A91430">
        <w:rPr>
          <w:rFonts w:ascii="Arial Narrow" w:hAnsi="Arial Narrow" w:cs="Tahoma"/>
          <w:b/>
          <w:bCs/>
          <w:i/>
          <w:sz w:val="28"/>
          <w:szCs w:val="28"/>
        </w:rPr>
        <w:t>Fidrugraria</w:t>
      </w:r>
      <w:proofErr w:type="spellEnd"/>
      <w:r w:rsidR="00A91430">
        <w:rPr>
          <w:rFonts w:ascii="Arial Narrow" w:hAnsi="Arial Narrow" w:cs="Tahoma"/>
          <w:b/>
          <w:bCs/>
          <w:i/>
          <w:sz w:val="28"/>
          <w:szCs w:val="28"/>
        </w:rPr>
        <w:t xml:space="preserve"> S.A.</w:t>
      </w:r>
      <w:r w:rsidR="009603DA">
        <w:rPr>
          <w:rFonts w:ascii="Arial Narrow" w:hAnsi="Arial Narrow" w:cs="Tahoma"/>
          <w:b/>
          <w:bCs/>
          <w:i/>
          <w:sz w:val="28"/>
          <w:szCs w:val="28"/>
        </w:rPr>
        <w:t xml:space="preserve"> </w:t>
      </w:r>
    </w:p>
    <w:p w:rsidR="00506297" w:rsidRPr="00C62E86" w:rsidRDefault="00506297" w:rsidP="00506297">
      <w:pPr>
        <w:shd w:val="clear" w:color="auto" w:fill="FFFFFF"/>
        <w:ind w:firstLine="851"/>
        <w:jc w:val="both"/>
        <w:rPr>
          <w:rFonts w:ascii="Arial Narrow" w:hAnsi="Arial Narrow" w:cs="Tahoma"/>
          <w:b/>
          <w:bCs/>
          <w:color w:val="000000"/>
          <w:sz w:val="28"/>
          <w:szCs w:val="28"/>
          <w:lang w:val="es-ES"/>
        </w:rPr>
      </w:pPr>
    </w:p>
    <w:p w:rsidR="00506297" w:rsidRPr="00C62E86" w:rsidRDefault="00506297" w:rsidP="00506297">
      <w:pPr>
        <w:shd w:val="clear" w:color="auto" w:fill="FFFFFF"/>
        <w:spacing w:line="360" w:lineRule="auto"/>
        <w:ind w:firstLine="851"/>
        <w:jc w:val="both"/>
        <w:rPr>
          <w:rFonts w:ascii="Arial Narrow" w:hAnsi="Arial Narrow" w:cs="Tahoma"/>
          <w:b/>
          <w:bCs/>
          <w:color w:val="000000"/>
          <w:sz w:val="28"/>
          <w:szCs w:val="28"/>
          <w:lang w:val="es-ES"/>
        </w:rPr>
      </w:pPr>
      <w:r w:rsidRPr="00C62E86">
        <w:rPr>
          <w:rFonts w:ascii="Arial Narrow" w:hAnsi="Arial Narrow" w:cs="Tahoma"/>
          <w:b/>
          <w:bCs/>
          <w:color w:val="000000"/>
          <w:sz w:val="28"/>
          <w:szCs w:val="28"/>
          <w:lang w:val="es-ES"/>
        </w:rPr>
        <w:t>IDENTIFICACIÓN DE LOS PRESENTES:</w:t>
      </w:r>
    </w:p>
    <w:p w:rsidR="00506297" w:rsidRPr="00C62E86" w:rsidRDefault="00506297" w:rsidP="00506297">
      <w:pPr>
        <w:shd w:val="clear" w:color="auto" w:fill="FFFFFF"/>
        <w:ind w:firstLine="851"/>
        <w:jc w:val="both"/>
        <w:rPr>
          <w:rFonts w:ascii="Arial Narrow" w:hAnsi="Arial Narrow" w:cs="Tahoma"/>
          <w:bCs/>
          <w:color w:val="000000"/>
          <w:sz w:val="28"/>
          <w:szCs w:val="28"/>
          <w:lang w:val="es-ES"/>
        </w:rPr>
      </w:pPr>
    </w:p>
    <w:p w:rsidR="00506297" w:rsidRPr="00C62E86" w:rsidRDefault="00506297" w:rsidP="00506297">
      <w:pPr>
        <w:spacing w:line="360" w:lineRule="auto"/>
        <w:ind w:firstLine="851"/>
        <w:rPr>
          <w:rFonts w:ascii="Arial Narrow" w:hAnsi="Arial Narrow" w:cs="Tahoma"/>
          <w:b/>
          <w:i/>
          <w:sz w:val="28"/>
          <w:szCs w:val="28"/>
        </w:rPr>
      </w:pPr>
      <w:r w:rsidRPr="00004BAE">
        <w:rPr>
          <w:rFonts w:ascii="Arial Narrow" w:hAnsi="Arial Narrow" w:cs="Tahoma"/>
          <w:sz w:val="28"/>
          <w:szCs w:val="28"/>
        </w:rPr>
        <w:t>I-</w:t>
      </w:r>
      <w:r w:rsidRPr="00C62E86">
        <w:rPr>
          <w:rFonts w:ascii="Arial Narrow" w:hAnsi="Arial Narrow" w:cs="Tahoma"/>
          <w:b/>
          <w:sz w:val="28"/>
          <w:szCs w:val="28"/>
        </w:rPr>
        <w:t xml:space="preserve"> </w:t>
      </w:r>
      <w:r w:rsidRPr="00C62E86">
        <w:rPr>
          <w:rFonts w:ascii="Arial Narrow" w:hAnsi="Arial Narrow" w:cs="Tahoma"/>
          <w:b/>
          <w:i/>
          <w:sz w:val="28"/>
          <w:szCs w:val="28"/>
        </w:rPr>
        <w:t>INTRODUCCIÓN</w:t>
      </w:r>
    </w:p>
    <w:p w:rsidR="00506297" w:rsidRPr="00C62E86" w:rsidRDefault="00506297" w:rsidP="00506297">
      <w:pPr>
        <w:ind w:firstLine="851"/>
        <w:rPr>
          <w:rFonts w:ascii="Arial Narrow" w:hAnsi="Arial Narrow" w:cs="Tahoma"/>
          <w:b/>
          <w:sz w:val="28"/>
          <w:szCs w:val="28"/>
        </w:rPr>
      </w:pPr>
    </w:p>
    <w:p w:rsidR="00417288" w:rsidRDefault="00506297" w:rsidP="009603DA">
      <w:pPr>
        <w:spacing w:line="360" w:lineRule="auto"/>
        <w:ind w:firstLine="900"/>
        <w:jc w:val="both"/>
        <w:rPr>
          <w:rFonts w:ascii="Arial Narrow" w:hAnsi="Arial Narrow" w:cs="Tahoma"/>
          <w:sz w:val="28"/>
          <w:szCs w:val="28"/>
        </w:rPr>
      </w:pPr>
      <w:r w:rsidRPr="00C62E86">
        <w:rPr>
          <w:rFonts w:ascii="Arial Narrow" w:hAnsi="Arial Narrow" w:cs="Tahoma"/>
          <w:sz w:val="28"/>
          <w:szCs w:val="28"/>
        </w:rPr>
        <w:lastRenderedPageBreak/>
        <w:t xml:space="preserve">Antes de que procedan los asistentes a descorrer el traslado en esta instancia, conforme a las voces del artículo 13 de la Ley 1149 de 2007, </w:t>
      </w:r>
      <w:r w:rsidR="008335B5">
        <w:rPr>
          <w:rFonts w:ascii="Arial Narrow" w:hAnsi="Arial Narrow" w:cs="Tahoma"/>
          <w:sz w:val="28"/>
          <w:szCs w:val="28"/>
        </w:rPr>
        <w:t xml:space="preserve">dígase que se persigue en este proceso que se </w:t>
      </w:r>
      <w:r w:rsidR="005D01F4">
        <w:rPr>
          <w:rFonts w:ascii="Arial Narrow" w:hAnsi="Arial Narrow" w:cs="Tahoma"/>
          <w:sz w:val="28"/>
          <w:szCs w:val="28"/>
        </w:rPr>
        <w:t xml:space="preserve">declare que el </w:t>
      </w:r>
      <w:r w:rsidR="00611B53">
        <w:rPr>
          <w:rFonts w:ascii="Arial Narrow" w:hAnsi="Arial Narrow" w:cs="Tahoma"/>
          <w:sz w:val="28"/>
          <w:szCs w:val="28"/>
        </w:rPr>
        <w:t>demandante</w:t>
      </w:r>
      <w:r w:rsidR="005D01F4">
        <w:rPr>
          <w:rFonts w:ascii="Arial Narrow" w:hAnsi="Arial Narrow" w:cs="Tahoma"/>
          <w:sz w:val="28"/>
          <w:szCs w:val="28"/>
        </w:rPr>
        <w:t xml:space="preserve"> es beneficiario de la convención colectiva de trabajo entre el ISS y </w:t>
      </w:r>
      <w:proofErr w:type="spellStart"/>
      <w:r w:rsidR="005D01F4">
        <w:rPr>
          <w:rFonts w:ascii="Arial Narrow" w:hAnsi="Arial Narrow" w:cs="Tahoma"/>
          <w:sz w:val="28"/>
          <w:szCs w:val="28"/>
        </w:rPr>
        <w:t>Sintraseguridadsocial</w:t>
      </w:r>
      <w:proofErr w:type="spellEnd"/>
      <w:r w:rsidR="00611B53">
        <w:rPr>
          <w:rFonts w:ascii="Arial Narrow" w:hAnsi="Arial Narrow" w:cs="Tahoma"/>
          <w:sz w:val="28"/>
          <w:szCs w:val="28"/>
        </w:rPr>
        <w:t>, que se declare que el actor percibió entre 25 de mayo de 1997 y el 31 de marzo de 2015 la asignación salarial de auxiliar de servicios administrativos grado 13</w:t>
      </w:r>
      <w:r w:rsidR="005D01F4">
        <w:rPr>
          <w:rFonts w:ascii="Arial Narrow" w:hAnsi="Arial Narrow" w:cs="Tahoma"/>
          <w:sz w:val="28"/>
          <w:szCs w:val="28"/>
        </w:rPr>
        <w:t xml:space="preserve"> </w:t>
      </w:r>
      <w:r w:rsidR="00611B53">
        <w:rPr>
          <w:rFonts w:ascii="Arial Narrow" w:hAnsi="Arial Narrow" w:cs="Tahoma"/>
          <w:sz w:val="28"/>
          <w:szCs w:val="28"/>
        </w:rPr>
        <w:t>y se le liquidaron las prestaciones legales y convencional; que se declare que el actor ejecutó labores como técnico de servicios administrativos grado 20 entre los extremos de la relación laboral y, que por ende tiene derecho a que se le reconozca el salario de dicho cargo y se le liquiden las prestaciones sociales  con el mismo. Consecuencia de lo anterior, pide que se condene a la demandada a nivelar el salario del actor en toda la relación laboral con el de un Técnico de servicios administrativos Grado 20 y el pago de las diferencias en las prestaciones respectivas, como vacaciones, primas de vacaciones, de servicios, de navidad, de antigüedad</w:t>
      </w:r>
      <w:r w:rsidR="00D31178">
        <w:rPr>
          <w:rFonts w:ascii="Arial Narrow" w:hAnsi="Arial Narrow" w:cs="Tahoma"/>
          <w:sz w:val="28"/>
          <w:szCs w:val="28"/>
        </w:rPr>
        <w:t>, anticipos sobre la cesantías, intereses sobre las cesantías, auxilio de transporte, de alimentación, pago de aportes a la seguridad social en pensiones tomando en consideración todos los factores salariales mencionados en la convención colectiva, la indemnización moratoria por el no pago del mayor valor de las cesantías, indemnización moratoria por el no pago del mayor valor y de las prestaciones sociales conforme al Decreto 797 de 1949, la diferencia en la liquidación definitiva de prestaciones por terminación del contrato de trabajo, diferencia por concepto de auxilio definitivo de cesantías, indemnización convencional por terminación del contrato de trabajo y las demás prestaciones que se otorgaran con arreglo a la ley y a la convención colectiva de trabajo a los técnicos de servicios administrativos y las costas procesales</w:t>
      </w:r>
      <w:r w:rsidR="00417288">
        <w:rPr>
          <w:rFonts w:ascii="Arial Narrow" w:hAnsi="Arial Narrow" w:cs="Tahoma"/>
          <w:sz w:val="28"/>
          <w:szCs w:val="28"/>
        </w:rPr>
        <w:t>.</w:t>
      </w:r>
    </w:p>
    <w:p w:rsidR="00417288" w:rsidRDefault="00417288" w:rsidP="009603DA">
      <w:pPr>
        <w:spacing w:line="360" w:lineRule="auto"/>
        <w:ind w:firstLine="900"/>
        <w:jc w:val="both"/>
        <w:rPr>
          <w:rFonts w:ascii="Arial Narrow" w:hAnsi="Arial Narrow" w:cs="Tahoma"/>
          <w:sz w:val="28"/>
          <w:szCs w:val="28"/>
        </w:rPr>
      </w:pPr>
    </w:p>
    <w:p w:rsidR="005960E0" w:rsidRDefault="002852D3" w:rsidP="009603DA">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así pedir, relata que se vinculó al ISS el 20 de octubre de 1993 mediante nombramiento en provisionalidad, estando así hasta el 24 de mayo de 1997, que el 25 de mayo de 1997 se le vinculó a la planta de personal de la entidad mediante contrato de trabajo individual e indefinido como Auxiliar de servicios administrativos Grado 13, que el 19 de diciembre de 1994 obtuvo el título de técnico en contabilidad y finanzas del SENA, que a la fecha de su vinculación como trabajador de planta llevaba más de tres años de experiencia al interior de la entidad, que cumplía las condiciones exigidas por la Resolución 2800 de 1994 para desempeñarse como Técnico de servicios </w:t>
      </w:r>
      <w:r>
        <w:rPr>
          <w:rFonts w:ascii="Arial Narrow" w:hAnsi="Arial Narrow" w:cs="Tahoma"/>
          <w:sz w:val="28"/>
          <w:szCs w:val="28"/>
        </w:rPr>
        <w:lastRenderedPageBreak/>
        <w:t>administrativos Grado 20, que desde que ingres{o a la planta de personal y hasta su desvinculación desarrolló labores propias de técnico de servicios administrativos Grado 20 en el área de afiliación y registro, que siempre se le canceló salario como auxiliar de servicios administrativos grado 13, que el 23 de diciembre de 2014 agotó la reclamación administrativa, que la entidad dio respuesta negativa el 02 de enero de 2015, que el actor es beneficiario de la convención colectiva de trabajo que la entidad tenía con el sindica de trabajadores, pues nunca renunció a tales beneficios, que al actor se le retiró del servicio el 31 de marzo de 2015, que mediante Resolución No. 8273 se liquidó y ordenó el pago del auxilio definitivo de cesantías del demandante con el salario de auxiliar de servicios administrativos grado 13, que todas las prestaciones del demandante en el tiempo de vigencia de la relación</w:t>
      </w:r>
      <w:r w:rsidR="00A177E4">
        <w:rPr>
          <w:rFonts w:ascii="Arial Narrow" w:hAnsi="Arial Narrow" w:cs="Tahoma"/>
          <w:sz w:val="28"/>
          <w:szCs w:val="28"/>
        </w:rPr>
        <w:t xml:space="preserve"> laboral, se le liquidaron sobre el salario correspondiente a auxiliar de servicios administrativos grado 13</w:t>
      </w:r>
      <w:r w:rsidR="005960E0">
        <w:rPr>
          <w:rFonts w:ascii="Arial Narrow" w:hAnsi="Arial Narrow" w:cs="Tahoma"/>
          <w:sz w:val="28"/>
          <w:szCs w:val="28"/>
        </w:rPr>
        <w:t xml:space="preserve"> y</w:t>
      </w:r>
      <w:r w:rsidR="00A65798">
        <w:rPr>
          <w:rFonts w:ascii="Arial Narrow" w:hAnsi="Arial Narrow" w:cs="Tahoma"/>
          <w:sz w:val="28"/>
          <w:szCs w:val="28"/>
        </w:rPr>
        <w:t xml:space="preserve"> que sobre ese mismo salario se le hicieron las cotizaciones a seguridad social</w:t>
      </w:r>
      <w:r w:rsidR="005960E0">
        <w:rPr>
          <w:rFonts w:ascii="Arial Narrow" w:hAnsi="Arial Narrow" w:cs="Tahoma"/>
          <w:sz w:val="28"/>
          <w:szCs w:val="28"/>
        </w:rPr>
        <w:t>.</w:t>
      </w:r>
    </w:p>
    <w:p w:rsidR="005960E0" w:rsidRDefault="005960E0" w:rsidP="009603DA">
      <w:pPr>
        <w:spacing w:line="360" w:lineRule="auto"/>
        <w:ind w:firstLine="900"/>
        <w:jc w:val="both"/>
        <w:rPr>
          <w:rFonts w:ascii="Arial Narrow" w:hAnsi="Arial Narrow" w:cs="Tahoma"/>
          <w:sz w:val="28"/>
          <w:szCs w:val="28"/>
        </w:rPr>
      </w:pPr>
    </w:p>
    <w:p w:rsidR="002B7E4B" w:rsidRDefault="00922563" w:rsidP="009603DA">
      <w:pPr>
        <w:spacing w:line="360" w:lineRule="auto"/>
        <w:ind w:firstLine="900"/>
        <w:jc w:val="both"/>
        <w:rPr>
          <w:rFonts w:ascii="Arial Narrow" w:hAnsi="Arial Narrow" w:cs="Tahoma"/>
          <w:sz w:val="28"/>
          <w:szCs w:val="28"/>
        </w:rPr>
      </w:pPr>
      <w:r>
        <w:rPr>
          <w:rFonts w:ascii="Arial Narrow" w:hAnsi="Arial Narrow" w:cs="Tahoma"/>
          <w:sz w:val="28"/>
          <w:szCs w:val="28"/>
        </w:rPr>
        <w:t>Luego de admitida la demanda, se dispuso el traslado del caso a la sociedad demandada, la cual allegó respuesta oportuna</w:t>
      </w:r>
      <w:r w:rsidR="009E73A6">
        <w:rPr>
          <w:rFonts w:ascii="Arial Narrow" w:hAnsi="Arial Narrow" w:cs="Tahoma"/>
          <w:sz w:val="28"/>
          <w:szCs w:val="28"/>
        </w:rPr>
        <w:t xml:space="preserve"> por medio de apoderado judicial que indicó que no le constaban los hechos sustento de la demanda, se opuso a las pretensiones de la misma y formuló como medio exceptivos de fondo los de “Inexistencia de la obligación”, “Excepción de falta de legitimidad</w:t>
      </w:r>
      <w:r w:rsidR="00181679">
        <w:rPr>
          <w:rFonts w:ascii="Arial Narrow" w:hAnsi="Arial Narrow" w:cs="Tahoma"/>
          <w:sz w:val="28"/>
          <w:szCs w:val="28"/>
        </w:rPr>
        <w:t xml:space="preserve"> en la causa por pasiva”, “Prescripción”, “Excepción de pago total de la deuda”, “Excepción de cobro de lo no debido”, “Excepción de enriquecimiento sin justa causa” y “Buena fe”</w:t>
      </w:r>
      <w:r w:rsidR="002B7E4B">
        <w:rPr>
          <w:rFonts w:ascii="Arial Narrow" w:hAnsi="Arial Narrow" w:cs="Tahoma"/>
          <w:sz w:val="28"/>
          <w:szCs w:val="28"/>
        </w:rPr>
        <w:t>.</w:t>
      </w:r>
    </w:p>
    <w:p w:rsidR="00506297" w:rsidRPr="00C62E86" w:rsidRDefault="009E73A6" w:rsidP="00D36BEC">
      <w:pPr>
        <w:spacing w:line="360" w:lineRule="auto"/>
        <w:ind w:firstLine="900"/>
        <w:jc w:val="both"/>
        <w:rPr>
          <w:rFonts w:ascii="Arial Narrow" w:hAnsi="Arial Narrow" w:cs="Tahoma"/>
          <w:sz w:val="28"/>
          <w:szCs w:val="28"/>
        </w:rPr>
      </w:pPr>
      <w:r>
        <w:rPr>
          <w:rFonts w:ascii="Arial Narrow" w:hAnsi="Arial Narrow" w:cs="Tahoma"/>
          <w:sz w:val="28"/>
          <w:szCs w:val="28"/>
        </w:rPr>
        <w:t xml:space="preserve"> </w:t>
      </w:r>
      <w:r w:rsidR="00922563">
        <w:rPr>
          <w:rFonts w:ascii="Arial Narrow" w:hAnsi="Arial Narrow" w:cs="Tahoma"/>
          <w:sz w:val="28"/>
          <w:szCs w:val="28"/>
        </w:rPr>
        <w:t xml:space="preserve"> </w:t>
      </w:r>
    </w:p>
    <w:p w:rsidR="00506297" w:rsidRPr="00C62E86" w:rsidRDefault="00506297" w:rsidP="00506297">
      <w:pPr>
        <w:spacing w:line="360" w:lineRule="auto"/>
        <w:ind w:firstLine="900"/>
        <w:jc w:val="both"/>
        <w:rPr>
          <w:rFonts w:ascii="Arial Narrow" w:hAnsi="Arial Narrow" w:cs="Tahoma"/>
          <w:b/>
          <w:i/>
          <w:iCs/>
          <w:sz w:val="28"/>
          <w:szCs w:val="28"/>
        </w:rPr>
      </w:pPr>
      <w:r w:rsidRPr="00004BAE">
        <w:rPr>
          <w:rFonts w:ascii="Arial Narrow" w:hAnsi="Arial Narrow" w:cs="Tahoma"/>
          <w:sz w:val="28"/>
          <w:szCs w:val="28"/>
        </w:rPr>
        <w:t>II</w:t>
      </w:r>
      <w:r w:rsidR="00004BAE">
        <w:rPr>
          <w:rFonts w:ascii="Arial Narrow" w:hAnsi="Arial Narrow" w:cs="Tahoma"/>
          <w:sz w:val="28"/>
          <w:szCs w:val="28"/>
        </w:rPr>
        <w:t>-</w:t>
      </w:r>
      <w:r w:rsidRPr="00C62E86">
        <w:rPr>
          <w:rFonts w:ascii="Arial Narrow" w:hAnsi="Arial Narrow" w:cs="Tahoma"/>
          <w:i/>
          <w:sz w:val="28"/>
          <w:szCs w:val="28"/>
        </w:rPr>
        <w:t xml:space="preserve"> </w:t>
      </w:r>
      <w:r w:rsidRPr="00C62E86">
        <w:rPr>
          <w:rFonts w:ascii="Arial Narrow" w:hAnsi="Arial Narrow" w:cs="Tahoma"/>
          <w:b/>
          <w:i/>
          <w:iCs/>
          <w:sz w:val="28"/>
          <w:szCs w:val="28"/>
        </w:rPr>
        <w:t>SENTENCIA DEL JUZGADO</w:t>
      </w:r>
    </w:p>
    <w:p w:rsidR="00506297" w:rsidRPr="00C62E86" w:rsidRDefault="00506297" w:rsidP="00506297">
      <w:pPr>
        <w:tabs>
          <w:tab w:val="left" w:pos="0"/>
          <w:tab w:val="left" w:pos="8647"/>
        </w:tabs>
        <w:suppressAutoHyphens/>
        <w:ind w:firstLine="851"/>
        <w:jc w:val="both"/>
        <w:rPr>
          <w:rFonts w:ascii="Arial Narrow" w:hAnsi="Arial Narrow" w:cs="Tahoma"/>
          <w:spacing w:val="-3"/>
          <w:sz w:val="28"/>
          <w:szCs w:val="28"/>
        </w:rPr>
      </w:pPr>
      <w:r w:rsidRPr="00C62E86">
        <w:rPr>
          <w:rFonts w:ascii="Arial Narrow" w:hAnsi="Arial Narrow" w:cs="Tahoma"/>
          <w:spacing w:val="-3"/>
          <w:sz w:val="28"/>
          <w:szCs w:val="28"/>
        </w:rPr>
        <w:t xml:space="preserve"> </w:t>
      </w:r>
    </w:p>
    <w:p w:rsidR="00F9608E" w:rsidRDefault="00693E66" w:rsidP="00506297">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Agotadas las instancias</w:t>
      </w:r>
      <w:r w:rsidR="002B7E4B">
        <w:rPr>
          <w:rFonts w:ascii="Arial Narrow" w:hAnsi="Arial Narrow" w:cs="Tahoma"/>
          <w:sz w:val="28"/>
          <w:szCs w:val="28"/>
        </w:rPr>
        <w:t xml:space="preserve"> correspondientes</w:t>
      </w:r>
      <w:r>
        <w:rPr>
          <w:rFonts w:ascii="Arial Narrow" w:hAnsi="Arial Narrow" w:cs="Tahoma"/>
          <w:sz w:val="28"/>
          <w:szCs w:val="28"/>
        </w:rPr>
        <w:t xml:space="preserve">, la Jueza a quo dictó fallo en el que </w:t>
      </w:r>
      <w:r w:rsidR="002B7E4B">
        <w:rPr>
          <w:rFonts w:ascii="Arial Narrow" w:hAnsi="Arial Narrow" w:cs="Tahoma"/>
          <w:sz w:val="28"/>
          <w:szCs w:val="28"/>
        </w:rPr>
        <w:t>negó las pretensiones de la demanda, al encontrar que la parte actora no acreditó de manera suficiente que ejecutaba las funciones del cargo de técnico de servicios administrativos grado 20, indicando que también fue insuficiente la prueba de acreditación de la capacitación del demandante. Destaca que los testimonios dan cuenta de que todos ejercían las mismas labores, aunque no se precisa</w:t>
      </w:r>
      <w:r w:rsidR="00F9608E">
        <w:rPr>
          <w:rFonts w:ascii="Arial Narrow" w:hAnsi="Arial Narrow" w:cs="Tahoma"/>
          <w:sz w:val="28"/>
          <w:szCs w:val="28"/>
        </w:rPr>
        <w:t>n</w:t>
      </w:r>
      <w:r w:rsidR="002B7E4B">
        <w:rPr>
          <w:rFonts w:ascii="Arial Narrow" w:hAnsi="Arial Narrow" w:cs="Tahoma"/>
          <w:sz w:val="28"/>
          <w:szCs w:val="28"/>
        </w:rPr>
        <w:t xml:space="preserve"> que las mismas eran las asignadas al técnico de servicios administrativos grado 20</w:t>
      </w:r>
      <w:r w:rsidR="00F9608E">
        <w:rPr>
          <w:rFonts w:ascii="Arial Narrow" w:hAnsi="Arial Narrow" w:cs="Tahoma"/>
          <w:sz w:val="28"/>
          <w:szCs w:val="28"/>
        </w:rPr>
        <w:t xml:space="preserve">, razón por la cual desestima sus dichos en aras de demostrar el derecho a la nivelación pretendida. </w:t>
      </w:r>
      <w:r w:rsidR="00F9608E">
        <w:rPr>
          <w:rFonts w:ascii="Arial Narrow" w:hAnsi="Arial Narrow" w:cs="Tahoma"/>
          <w:sz w:val="28"/>
          <w:szCs w:val="28"/>
        </w:rPr>
        <w:lastRenderedPageBreak/>
        <w:t>De los mismos, desprende la juzgadora, que es evidente que los testigos lograr alcanzar el nivel de técnico porque se capacitaron mientras estaban en su labor, lo que no hizo el demandante.</w:t>
      </w:r>
    </w:p>
    <w:p w:rsidR="00F9608E" w:rsidRDefault="00F9608E" w:rsidP="00506297">
      <w:pPr>
        <w:tabs>
          <w:tab w:val="left" w:pos="0"/>
          <w:tab w:val="left" w:pos="8647"/>
        </w:tabs>
        <w:suppressAutoHyphens/>
        <w:spacing w:line="360" w:lineRule="auto"/>
        <w:ind w:firstLine="900"/>
        <w:jc w:val="both"/>
        <w:rPr>
          <w:rFonts w:ascii="Arial Narrow" w:hAnsi="Arial Narrow" w:cs="Tahoma"/>
          <w:b/>
          <w:sz w:val="28"/>
          <w:szCs w:val="28"/>
        </w:rPr>
      </w:pPr>
    </w:p>
    <w:p w:rsidR="00B567FD" w:rsidRDefault="00B567FD" w:rsidP="00506297">
      <w:pPr>
        <w:tabs>
          <w:tab w:val="left" w:pos="0"/>
          <w:tab w:val="left" w:pos="8647"/>
        </w:tabs>
        <w:suppressAutoHyphens/>
        <w:spacing w:line="360" w:lineRule="auto"/>
        <w:ind w:firstLine="900"/>
        <w:jc w:val="both"/>
        <w:rPr>
          <w:rFonts w:ascii="Arial Narrow" w:hAnsi="Arial Narrow" w:cs="Tahoma"/>
          <w:b/>
          <w:sz w:val="28"/>
          <w:szCs w:val="28"/>
        </w:rPr>
      </w:pPr>
      <w:r>
        <w:rPr>
          <w:rFonts w:ascii="Arial Narrow" w:hAnsi="Arial Narrow" w:cs="Tahoma"/>
          <w:b/>
          <w:sz w:val="28"/>
          <w:szCs w:val="28"/>
        </w:rPr>
        <w:t>III- RECURSO</w:t>
      </w:r>
    </w:p>
    <w:p w:rsidR="00B567FD" w:rsidRPr="00B567FD" w:rsidRDefault="00B567FD" w:rsidP="00506297">
      <w:pPr>
        <w:tabs>
          <w:tab w:val="left" w:pos="0"/>
          <w:tab w:val="left" w:pos="8647"/>
        </w:tabs>
        <w:suppressAutoHyphens/>
        <w:spacing w:line="360" w:lineRule="auto"/>
        <w:ind w:firstLine="900"/>
        <w:jc w:val="both"/>
        <w:rPr>
          <w:rFonts w:ascii="Arial Narrow" w:hAnsi="Arial Narrow" w:cs="Tahoma"/>
          <w:b/>
          <w:sz w:val="28"/>
          <w:szCs w:val="28"/>
        </w:rPr>
      </w:pPr>
    </w:p>
    <w:p w:rsidR="004957CC" w:rsidRDefault="00B567FD" w:rsidP="00B567FD">
      <w:pPr>
        <w:widowControl w:val="0"/>
        <w:autoSpaceDE w:val="0"/>
        <w:autoSpaceDN w:val="0"/>
        <w:adjustRightInd w:val="0"/>
        <w:spacing w:line="360" w:lineRule="auto"/>
        <w:ind w:firstLine="851"/>
        <w:jc w:val="both"/>
        <w:rPr>
          <w:rFonts w:ascii="Arial Narrow" w:hAnsi="Arial Narrow" w:cs="Tahoma"/>
          <w:sz w:val="28"/>
          <w:szCs w:val="28"/>
        </w:rPr>
      </w:pPr>
      <w:r>
        <w:rPr>
          <w:rFonts w:ascii="Arial Narrow" w:hAnsi="Arial Narrow" w:cs="Tahoma"/>
          <w:sz w:val="28"/>
          <w:szCs w:val="28"/>
        </w:rPr>
        <w:t>El apoderado de la parte demandante interpuso recurso de apelación contra la providencia mencionada</w:t>
      </w:r>
      <w:r w:rsidR="00C62385">
        <w:rPr>
          <w:rFonts w:ascii="Arial Narrow" w:hAnsi="Arial Narrow" w:cs="Tahoma"/>
          <w:sz w:val="28"/>
          <w:szCs w:val="28"/>
        </w:rPr>
        <w:t xml:space="preserve">, </w:t>
      </w:r>
      <w:r w:rsidR="00F9608E">
        <w:rPr>
          <w:rFonts w:ascii="Arial Narrow" w:hAnsi="Arial Narrow" w:cs="Tahoma"/>
          <w:sz w:val="28"/>
          <w:szCs w:val="28"/>
        </w:rPr>
        <w:t xml:space="preserve">al estimar que la valoración testimonial no fue la adecuada, pues los deponentes relataron que todos hacían de todo, con lo que se demostró la igualdad de funciones. Destaca que el testigo Raúl Rincón ocupaba el cargo cuya remuneración aspira el demandante e indica que el actor ejecutó durante todo el tiempo sus mismas funciones, lo que fue corroborado por los otros deponentes. En cuanto a los requisitos de capacitación y experiencia, exigidos en la Resolución 2800 de </w:t>
      </w:r>
      <w:r w:rsidR="00882271">
        <w:rPr>
          <w:rFonts w:ascii="Arial Narrow" w:hAnsi="Arial Narrow" w:cs="Tahoma"/>
          <w:sz w:val="28"/>
          <w:szCs w:val="28"/>
        </w:rPr>
        <w:t>1994</w:t>
      </w:r>
      <w:r w:rsidR="004957CC">
        <w:rPr>
          <w:rFonts w:ascii="Arial Narrow" w:hAnsi="Arial Narrow" w:cs="Tahoma"/>
          <w:sz w:val="28"/>
          <w:szCs w:val="28"/>
        </w:rPr>
        <w:t>, encuentra que las pruebas obrantes en el infolio, puntualmente las documentales que dan cuenta de la certificación del SENA y las certificaciones del tiempo laborado en el ISS, dan fe de que cumplía con las exigencias para alcanzar dicho cargo.</w:t>
      </w:r>
    </w:p>
    <w:p w:rsidR="00506297" w:rsidRPr="00C62E86" w:rsidRDefault="00506297" w:rsidP="003466AB">
      <w:pPr>
        <w:ind w:firstLine="851"/>
        <w:jc w:val="both"/>
        <w:rPr>
          <w:rFonts w:ascii="Arial Narrow" w:hAnsi="Arial Narrow" w:cs="Tahoma"/>
          <w:sz w:val="28"/>
          <w:szCs w:val="28"/>
        </w:rPr>
      </w:pPr>
    </w:p>
    <w:p w:rsidR="00506297" w:rsidRPr="00C62E86" w:rsidRDefault="00506297" w:rsidP="00506297">
      <w:pPr>
        <w:spacing w:line="360" w:lineRule="auto"/>
        <w:ind w:firstLine="851"/>
        <w:jc w:val="both"/>
        <w:rPr>
          <w:rFonts w:ascii="Arial Narrow" w:hAnsi="Arial Narrow" w:cs="Tahoma"/>
          <w:b/>
          <w:i/>
          <w:sz w:val="28"/>
          <w:szCs w:val="28"/>
        </w:rPr>
      </w:pPr>
      <w:r w:rsidRPr="00004BAE">
        <w:rPr>
          <w:rFonts w:ascii="Arial Narrow" w:hAnsi="Arial Narrow" w:cs="Tahoma"/>
          <w:sz w:val="28"/>
          <w:szCs w:val="28"/>
        </w:rPr>
        <w:t>I</w:t>
      </w:r>
      <w:r w:rsidR="00AF37D4">
        <w:rPr>
          <w:rFonts w:ascii="Arial Narrow" w:hAnsi="Arial Narrow" w:cs="Tahoma"/>
          <w:sz w:val="28"/>
          <w:szCs w:val="28"/>
        </w:rPr>
        <w:t>V</w:t>
      </w:r>
      <w:r w:rsidR="00004BAE">
        <w:rPr>
          <w:rFonts w:ascii="Arial Narrow" w:hAnsi="Arial Narrow" w:cs="Tahoma"/>
          <w:sz w:val="28"/>
          <w:szCs w:val="28"/>
        </w:rPr>
        <w:t>-</w:t>
      </w:r>
      <w:r w:rsidRPr="00C62E86">
        <w:rPr>
          <w:rFonts w:ascii="Arial Narrow" w:hAnsi="Arial Narrow" w:cs="Tahoma"/>
          <w:b/>
          <w:i/>
          <w:sz w:val="28"/>
          <w:szCs w:val="28"/>
        </w:rPr>
        <w:t xml:space="preserve"> CONSIDERACIONES</w:t>
      </w:r>
    </w:p>
    <w:p w:rsidR="00EE1CB5" w:rsidRDefault="00EE1CB5" w:rsidP="00EE1CB5">
      <w:pPr>
        <w:spacing w:line="360" w:lineRule="auto"/>
        <w:ind w:left="851"/>
        <w:jc w:val="both"/>
        <w:rPr>
          <w:rFonts w:ascii="Arial Narrow" w:hAnsi="Arial Narrow" w:cs="Tahoma"/>
          <w:b/>
          <w:i/>
          <w:sz w:val="28"/>
          <w:szCs w:val="28"/>
        </w:rPr>
      </w:pPr>
    </w:p>
    <w:p w:rsidR="00EE1CB5" w:rsidRPr="00C62E86" w:rsidRDefault="00EE1CB5" w:rsidP="00EE1CB5">
      <w:pPr>
        <w:spacing w:line="360" w:lineRule="auto"/>
        <w:ind w:left="851"/>
        <w:jc w:val="both"/>
        <w:rPr>
          <w:rFonts w:ascii="Arial Narrow" w:hAnsi="Arial Narrow" w:cs="Tahoma"/>
          <w:b/>
          <w:sz w:val="28"/>
          <w:szCs w:val="28"/>
        </w:rPr>
      </w:pPr>
      <w:r w:rsidRPr="00C62E86">
        <w:rPr>
          <w:rFonts w:ascii="Arial Narrow" w:hAnsi="Arial Narrow" w:cs="Tahoma"/>
          <w:b/>
          <w:i/>
          <w:sz w:val="28"/>
          <w:szCs w:val="28"/>
        </w:rPr>
        <w:t>Problema jurídico</w:t>
      </w:r>
      <w:r w:rsidRPr="00C62E86">
        <w:rPr>
          <w:rFonts w:ascii="Arial Narrow" w:hAnsi="Arial Narrow" w:cs="Tahoma"/>
          <w:b/>
          <w:sz w:val="28"/>
          <w:szCs w:val="28"/>
        </w:rPr>
        <w:t>.</w:t>
      </w:r>
    </w:p>
    <w:p w:rsidR="00EE1CB5" w:rsidRPr="00C62E86" w:rsidRDefault="00EE1CB5" w:rsidP="00EE1CB5">
      <w:pPr>
        <w:pStyle w:val="Sinespaciado"/>
        <w:rPr>
          <w:rFonts w:ascii="Arial Narrow" w:hAnsi="Arial Narrow"/>
          <w:sz w:val="28"/>
          <w:szCs w:val="28"/>
        </w:rPr>
      </w:pPr>
    </w:p>
    <w:p w:rsidR="00EE1CB5" w:rsidRDefault="00EE1CB5" w:rsidP="00EE1CB5">
      <w:pPr>
        <w:shd w:val="clear" w:color="auto" w:fill="FFFFFF"/>
        <w:spacing w:line="360" w:lineRule="auto"/>
        <w:ind w:right="6"/>
        <w:jc w:val="both"/>
        <w:rPr>
          <w:rFonts w:ascii="Arial Narrow" w:hAnsi="Arial Narrow" w:cs="Tahoma"/>
          <w:bCs/>
          <w:sz w:val="28"/>
          <w:szCs w:val="28"/>
        </w:rPr>
      </w:pPr>
      <w:r w:rsidRPr="00C62E86">
        <w:rPr>
          <w:rFonts w:ascii="Arial Narrow" w:hAnsi="Arial Narrow" w:cs="Tahoma"/>
          <w:bCs/>
          <w:sz w:val="28"/>
          <w:szCs w:val="28"/>
        </w:rPr>
        <w:t xml:space="preserve"> </w:t>
      </w:r>
      <w:r w:rsidRPr="00C62E86">
        <w:rPr>
          <w:rFonts w:ascii="Arial Narrow" w:hAnsi="Arial Narrow" w:cs="Tahoma"/>
          <w:bCs/>
          <w:sz w:val="28"/>
          <w:szCs w:val="28"/>
        </w:rPr>
        <w:tab/>
      </w:r>
      <w:r>
        <w:rPr>
          <w:rFonts w:ascii="Arial Narrow" w:hAnsi="Arial Narrow" w:cs="Tahoma"/>
          <w:bCs/>
          <w:sz w:val="28"/>
          <w:szCs w:val="28"/>
        </w:rPr>
        <w:t xml:space="preserve">Para resolver el </w:t>
      </w:r>
      <w:r w:rsidR="00AF37D4">
        <w:rPr>
          <w:rFonts w:ascii="Arial Narrow" w:hAnsi="Arial Narrow" w:cs="Tahoma"/>
          <w:bCs/>
          <w:sz w:val="28"/>
          <w:szCs w:val="28"/>
        </w:rPr>
        <w:t>recurso de apelación contra</w:t>
      </w:r>
      <w:r>
        <w:rPr>
          <w:rFonts w:ascii="Arial Narrow" w:hAnsi="Arial Narrow" w:cs="Tahoma"/>
          <w:bCs/>
          <w:sz w:val="28"/>
          <w:szCs w:val="28"/>
        </w:rPr>
        <w:t xml:space="preserve"> la decisión de primer grado, es indispensable resolver </w:t>
      </w:r>
      <w:r w:rsidR="00AF37D4">
        <w:rPr>
          <w:rFonts w:ascii="Arial Narrow" w:hAnsi="Arial Narrow" w:cs="Tahoma"/>
          <w:bCs/>
          <w:sz w:val="28"/>
          <w:szCs w:val="28"/>
        </w:rPr>
        <w:t>los</w:t>
      </w:r>
      <w:r>
        <w:rPr>
          <w:rFonts w:ascii="Arial Narrow" w:hAnsi="Arial Narrow" w:cs="Tahoma"/>
          <w:bCs/>
          <w:sz w:val="28"/>
          <w:szCs w:val="28"/>
        </w:rPr>
        <w:t xml:space="preserve"> siguiente</w:t>
      </w:r>
      <w:r w:rsidR="00AF37D4">
        <w:rPr>
          <w:rFonts w:ascii="Arial Narrow" w:hAnsi="Arial Narrow" w:cs="Tahoma"/>
          <w:bCs/>
          <w:sz w:val="28"/>
          <w:szCs w:val="28"/>
        </w:rPr>
        <w:t>s</w:t>
      </w:r>
      <w:r>
        <w:rPr>
          <w:rFonts w:ascii="Arial Narrow" w:hAnsi="Arial Narrow" w:cs="Tahoma"/>
          <w:bCs/>
          <w:sz w:val="28"/>
          <w:szCs w:val="28"/>
        </w:rPr>
        <w:t xml:space="preserve"> interrogante</w:t>
      </w:r>
      <w:r w:rsidR="00AF37D4">
        <w:rPr>
          <w:rFonts w:ascii="Arial Narrow" w:hAnsi="Arial Narrow" w:cs="Tahoma"/>
          <w:bCs/>
          <w:sz w:val="28"/>
          <w:szCs w:val="28"/>
        </w:rPr>
        <w:t>s</w:t>
      </w:r>
      <w:r>
        <w:rPr>
          <w:rFonts w:ascii="Arial Narrow" w:hAnsi="Arial Narrow" w:cs="Tahoma"/>
          <w:bCs/>
          <w:sz w:val="28"/>
          <w:szCs w:val="28"/>
        </w:rPr>
        <w:t xml:space="preserve">: </w:t>
      </w:r>
    </w:p>
    <w:p w:rsidR="00EE1CB5" w:rsidRDefault="00EE1CB5" w:rsidP="00EE1CB5">
      <w:pPr>
        <w:shd w:val="clear" w:color="auto" w:fill="FFFFFF"/>
        <w:spacing w:line="360" w:lineRule="auto"/>
        <w:ind w:right="6"/>
        <w:jc w:val="both"/>
        <w:rPr>
          <w:rFonts w:ascii="Arial Narrow" w:hAnsi="Arial Narrow" w:cs="Tahoma"/>
          <w:bCs/>
          <w:sz w:val="28"/>
          <w:szCs w:val="28"/>
        </w:rPr>
      </w:pPr>
    </w:p>
    <w:p w:rsidR="00EE1CB5" w:rsidRDefault="00AF37D4" w:rsidP="00EE1CB5">
      <w:pPr>
        <w:shd w:val="clear" w:color="auto" w:fill="FFFFFF"/>
        <w:ind w:right="6"/>
        <w:jc w:val="both"/>
        <w:rPr>
          <w:rFonts w:ascii="Arial Narrow" w:hAnsi="Arial Narrow" w:cs="Tahoma"/>
          <w:i/>
          <w:iCs/>
          <w:sz w:val="28"/>
          <w:szCs w:val="28"/>
        </w:rPr>
      </w:pPr>
      <w:r>
        <w:rPr>
          <w:rFonts w:ascii="Arial Narrow" w:hAnsi="Arial Narrow" w:cs="Tahoma"/>
          <w:i/>
          <w:iCs/>
          <w:sz w:val="28"/>
          <w:szCs w:val="28"/>
        </w:rPr>
        <w:t>¿</w:t>
      </w:r>
      <w:r w:rsidR="004957CC">
        <w:rPr>
          <w:rFonts w:ascii="Arial Narrow" w:hAnsi="Arial Narrow" w:cs="Tahoma"/>
          <w:i/>
          <w:iCs/>
          <w:sz w:val="28"/>
          <w:szCs w:val="28"/>
        </w:rPr>
        <w:t xml:space="preserve">Acreditó el demandante las condiciones necesarias para que se le nivele el salario con el del </w:t>
      </w:r>
      <w:r w:rsidR="00562EC9">
        <w:rPr>
          <w:rFonts w:ascii="Arial Narrow" w:hAnsi="Arial Narrow" w:cs="Tahoma"/>
          <w:i/>
          <w:iCs/>
          <w:sz w:val="28"/>
          <w:szCs w:val="28"/>
        </w:rPr>
        <w:t>rango de técnico de servicios administrativos</w:t>
      </w:r>
      <w:r w:rsidR="004957CC">
        <w:rPr>
          <w:rFonts w:ascii="Arial Narrow" w:hAnsi="Arial Narrow" w:cs="Tahoma"/>
          <w:i/>
          <w:iCs/>
          <w:sz w:val="28"/>
          <w:szCs w:val="28"/>
        </w:rPr>
        <w:t xml:space="preserve"> Grado 20</w:t>
      </w:r>
      <w:r>
        <w:rPr>
          <w:rFonts w:ascii="Arial Narrow" w:hAnsi="Arial Narrow" w:cs="Tahoma"/>
          <w:i/>
          <w:iCs/>
          <w:sz w:val="28"/>
          <w:szCs w:val="28"/>
        </w:rPr>
        <w:t>?</w:t>
      </w:r>
    </w:p>
    <w:p w:rsidR="00AF37D4" w:rsidRPr="00AF37D4" w:rsidRDefault="00AF37D4" w:rsidP="00EE1CB5">
      <w:pPr>
        <w:shd w:val="clear" w:color="auto" w:fill="FFFFFF"/>
        <w:ind w:right="6"/>
        <w:jc w:val="both"/>
        <w:rPr>
          <w:rFonts w:ascii="Arial Narrow" w:hAnsi="Arial Narrow" w:cs="Tahoma"/>
          <w:i/>
          <w:iCs/>
          <w:sz w:val="28"/>
          <w:szCs w:val="28"/>
        </w:rPr>
      </w:pPr>
    </w:p>
    <w:p w:rsidR="00EE1CB5" w:rsidRPr="00C62E86" w:rsidRDefault="00EE1CB5" w:rsidP="00EE1CB5">
      <w:pPr>
        <w:tabs>
          <w:tab w:val="left" w:pos="0"/>
          <w:tab w:val="left" w:pos="8647"/>
        </w:tabs>
        <w:suppressAutoHyphens/>
        <w:spacing w:line="360" w:lineRule="auto"/>
        <w:ind w:firstLine="900"/>
        <w:jc w:val="both"/>
        <w:rPr>
          <w:rFonts w:ascii="Arial Narrow" w:hAnsi="Arial Narrow" w:cs="Tahoma"/>
          <w:sz w:val="28"/>
          <w:szCs w:val="28"/>
        </w:rPr>
      </w:pPr>
      <w:r w:rsidRPr="00C62E86">
        <w:rPr>
          <w:rFonts w:ascii="Arial Narrow" w:hAnsi="Arial Narrow" w:cs="Tahoma"/>
          <w:b/>
          <w:i/>
          <w:sz w:val="28"/>
          <w:szCs w:val="28"/>
        </w:rPr>
        <w:t>Alegatos en esta instancia</w:t>
      </w:r>
      <w:r w:rsidRPr="00C62E86">
        <w:rPr>
          <w:rFonts w:ascii="Arial Narrow" w:hAnsi="Arial Narrow" w:cs="Tahoma"/>
          <w:sz w:val="28"/>
          <w:szCs w:val="28"/>
        </w:rPr>
        <w:t>:</w:t>
      </w:r>
    </w:p>
    <w:p w:rsidR="00EE1CB5" w:rsidRPr="00C62E86" w:rsidRDefault="00EE1CB5" w:rsidP="00EE1CB5">
      <w:pPr>
        <w:pStyle w:val="Sinespaciado"/>
        <w:rPr>
          <w:rFonts w:ascii="Arial Narrow" w:hAnsi="Arial Narrow"/>
          <w:sz w:val="28"/>
          <w:szCs w:val="28"/>
        </w:rPr>
      </w:pPr>
    </w:p>
    <w:p w:rsidR="00EE1CB5" w:rsidRPr="00C62E86" w:rsidRDefault="00EE1CB5" w:rsidP="00EE1CB5">
      <w:pPr>
        <w:spacing w:line="360" w:lineRule="auto"/>
        <w:ind w:firstLine="851"/>
        <w:jc w:val="both"/>
        <w:rPr>
          <w:rFonts w:ascii="Arial Narrow" w:hAnsi="Arial Narrow" w:cs="Tahoma"/>
          <w:sz w:val="28"/>
          <w:szCs w:val="28"/>
        </w:rPr>
      </w:pPr>
      <w:r w:rsidRPr="00C62E86">
        <w:rPr>
          <w:rFonts w:ascii="Arial Narrow" w:hAnsi="Arial Narrow" w:cs="Tahoma"/>
          <w:sz w:val="28"/>
          <w:szCs w:val="28"/>
        </w:rPr>
        <w:t xml:space="preserve">En este estado de la diligencia y antes de que la Colegiatura, de respuesta al problema jurídico planteado, con el propósito de desatar el recurso, se corre traslado por el término de 8 minutos, a cada uno de los voceros judiciales de las partes asistentes a la audiencia, </w:t>
      </w:r>
    </w:p>
    <w:p w:rsidR="00506297" w:rsidRPr="00C62E86" w:rsidRDefault="00506297" w:rsidP="003466AB">
      <w:pPr>
        <w:ind w:firstLine="709"/>
        <w:jc w:val="both"/>
        <w:rPr>
          <w:rFonts w:ascii="Arial Narrow" w:hAnsi="Arial Narrow" w:cs="Arial"/>
          <w:b/>
          <w:i/>
          <w:sz w:val="28"/>
          <w:szCs w:val="28"/>
        </w:rPr>
      </w:pPr>
    </w:p>
    <w:p w:rsidR="00506297" w:rsidRPr="00C62E86" w:rsidRDefault="00D97D76" w:rsidP="00506297">
      <w:pPr>
        <w:spacing w:line="360" w:lineRule="auto"/>
        <w:ind w:firstLine="709"/>
        <w:jc w:val="both"/>
        <w:rPr>
          <w:rFonts w:ascii="Arial Narrow" w:hAnsi="Arial Narrow" w:cs="Arial"/>
          <w:b/>
          <w:sz w:val="28"/>
          <w:szCs w:val="28"/>
          <w:u w:val="single"/>
        </w:rPr>
      </w:pPr>
      <w:r>
        <w:rPr>
          <w:rFonts w:ascii="Arial Narrow" w:hAnsi="Arial Narrow" w:cs="Arial"/>
          <w:b/>
          <w:i/>
          <w:sz w:val="28"/>
          <w:szCs w:val="28"/>
        </w:rPr>
        <w:lastRenderedPageBreak/>
        <w:t>Solución al problema jurídico.</w:t>
      </w:r>
    </w:p>
    <w:p w:rsidR="00506297" w:rsidRPr="00C62E86" w:rsidRDefault="00506297" w:rsidP="003466AB">
      <w:pPr>
        <w:ind w:firstLine="851"/>
        <w:jc w:val="both"/>
        <w:rPr>
          <w:rFonts w:ascii="Arial Narrow" w:hAnsi="Arial Narrow" w:cs="Tahoma"/>
          <w:b/>
          <w:i/>
          <w:sz w:val="28"/>
          <w:szCs w:val="28"/>
        </w:rPr>
      </w:pPr>
    </w:p>
    <w:p w:rsidR="00397914" w:rsidRDefault="00506297" w:rsidP="00DC7E01">
      <w:pPr>
        <w:spacing w:line="360" w:lineRule="auto"/>
        <w:jc w:val="both"/>
        <w:rPr>
          <w:rFonts w:ascii="Arial Narrow" w:hAnsi="Arial Narrow"/>
          <w:b/>
          <w:szCs w:val="28"/>
        </w:rPr>
      </w:pPr>
      <w:r w:rsidRPr="00C62E86">
        <w:rPr>
          <w:rFonts w:ascii="Arial Narrow" w:hAnsi="Arial Narrow" w:cs="Tahoma"/>
          <w:b/>
          <w:sz w:val="28"/>
          <w:szCs w:val="28"/>
          <w:lang w:val="es-ES"/>
        </w:rPr>
        <w:t xml:space="preserve"> </w:t>
      </w:r>
      <w:r w:rsidRPr="00C62E86">
        <w:rPr>
          <w:rFonts w:ascii="Arial Narrow" w:hAnsi="Arial Narrow" w:cs="Tahoma"/>
          <w:b/>
          <w:sz w:val="28"/>
          <w:szCs w:val="28"/>
          <w:lang w:val="es-ES"/>
        </w:rPr>
        <w:tab/>
      </w:r>
    </w:p>
    <w:p w:rsidR="00DC7E01" w:rsidRDefault="00DC7E01" w:rsidP="00AE7EB4">
      <w:pPr>
        <w:pStyle w:val="Textoindependiente22"/>
        <w:ind w:firstLine="709"/>
        <w:rPr>
          <w:rFonts w:ascii="Arial Narrow" w:hAnsi="Arial Narrow"/>
          <w:b w:val="0"/>
          <w:szCs w:val="28"/>
        </w:rPr>
      </w:pPr>
      <w:r>
        <w:rPr>
          <w:rFonts w:ascii="Arial Narrow" w:hAnsi="Arial Narrow"/>
          <w:b w:val="0"/>
          <w:szCs w:val="28"/>
        </w:rPr>
        <w:t xml:space="preserve">Para resolver el cuestionamiento planteado, es necesario decir que en materia laboral existe el principio de a trabajo de igual valor salario igual, que implica la imposibilidad del empleador de imponer remuneraciones diversas a trabajadores que desempeñan funciones iguales, en condiciones de modo tiempo y lugar idénticas y que le generan al empresario un igual valor. </w:t>
      </w:r>
    </w:p>
    <w:p w:rsidR="00DC7E01" w:rsidRDefault="00DC7E01" w:rsidP="00AE7EB4">
      <w:pPr>
        <w:pStyle w:val="Textoindependiente22"/>
        <w:ind w:firstLine="709"/>
        <w:rPr>
          <w:rFonts w:ascii="Arial Narrow" w:hAnsi="Arial Narrow"/>
          <w:b w:val="0"/>
          <w:szCs w:val="28"/>
        </w:rPr>
      </w:pPr>
    </w:p>
    <w:p w:rsidR="00DC7E01" w:rsidRDefault="00DC7E01" w:rsidP="00AE7EB4">
      <w:pPr>
        <w:pStyle w:val="Textoindependiente22"/>
        <w:ind w:firstLine="709"/>
        <w:rPr>
          <w:rFonts w:ascii="Arial Narrow" w:hAnsi="Arial Narrow"/>
          <w:b w:val="0"/>
          <w:szCs w:val="28"/>
        </w:rPr>
      </w:pPr>
      <w:r>
        <w:rPr>
          <w:rFonts w:ascii="Arial Narrow" w:hAnsi="Arial Narrow"/>
          <w:b w:val="0"/>
          <w:szCs w:val="28"/>
        </w:rPr>
        <w:t>El canon 143 del CL, es la norma encargada de incorporar en la legislación laboral tal principio, lo que hace con el siguiente tenor:</w:t>
      </w:r>
    </w:p>
    <w:p w:rsidR="0046522B" w:rsidRDefault="0046522B" w:rsidP="0046522B">
      <w:pPr>
        <w:pStyle w:val="Textoindependiente22"/>
        <w:ind w:left="708"/>
        <w:rPr>
          <w:rFonts w:ascii="Arial Narrow" w:hAnsi="Arial Narrow"/>
          <w:b w:val="0"/>
          <w:szCs w:val="28"/>
        </w:rPr>
      </w:pPr>
    </w:p>
    <w:p w:rsidR="00DC7E01" w:rsidRDefault="0046522B" w:rsidP="0046522B">
      <w:pPr>
        <w:pStyle w:val="Textoindependiente22"/>
        <w:ind w:left="708"/>
        <w:rPr>
          <w:rFonts w:ascii="Arial Narrow" w:hAnsi="Arial Narrow"/>
          <w:b w:val="0"/>
          <w:i/>
          <w:szCs w:val="28"/>
        </w:rPr>
      </w:pPr>
      <w:r>
        <w:rPr>
          <w:rFonts w:ascii="Arial Narrow" w:hAnsi="Arial Narrow"/>
          <w:b w:val="0"/>
          <w:szCs w:val="28"/>
        </w:rPr>
        <w:t xml:space="preserve">“1.  </w:t>
      </w:r>
      <w:r>
        <w:rPr>
          <w:rFonts w:ascii="Arial Narrow" w:hAnsi="Arial Narrow"/>
          <w:b w:val="0"/>
          <w:i/>
          <w:szCs w:val="28"/>
        </w:rPr>
        <w:t>A trabajo igual desempeñado en puesto, jornada y condiciones de eficiencia también iguales, debe corresponder salario igual, comprendiendo en éste todos los elementos a que se refiere el artículo 127.</w:t>
      </w:r>
    </w:p>
    <w:p w:rsidR="0046522B" w:rsidRDefault="0046522B" w:rsidP="0046522B">
      <w:pPr>
        <w:pStyle w:val="Textoindependiente22"/>
        <w:numPr>
          <w:ilvl w:val="0"/>
          <w:numId w:val="3"/>
        </w:numPr>
        <w:rPr>
          <w:rFonts w:ascii="Arial Narrow" w:hAnsi="Arial Narrow"/>
          <w:b w:val="0"/>
          <w:i/>
          <w:szCs w:val="28"/>
        </w:rPr>
      </w:pPr>
      <w:r>
        <w:rPr>
          <w:rFonts w:ascii="Arial Narrow" w:hAnsi="Arial Narrow"/>
          <w:b w:val="0"/>
          <w:i/>
          <w:szCs w:val="28"/>
        </w:rPr>
        <w:t>No pueden establecerse diferencias en el salario por razones de edad, género, sexo, nacionalidad, raza, religión, opinión política o actividades sindicales.</w:t>
      </w:r>
    </w:p>
    <w:p w:rsidR="0046522B" w:rsidRPr="00DC7E01" w:rsidRDefault="0046522B" w:rsidP="0046522B">
      <w:pPr>
        <w:pStyle w:val="Textoindependiente22"/>
        <w:numPr>
          <w:ilvl w:val="0"/>
          <w:numId w:val="3"/>
        </w:numPr>
        <w:rPr>
          <w:rFonts w:ascii="Arial Narrow" w:hAnsi="Arial Narrow"/>
          <w:b w:val="0"/>
          <w:i/>
          <w:szCs w:val="28"/>
        </w:rPr>
      </w:pPr>
      <w:r>
        <w:rPr>
          <w:rFonts w:ascii="Arial Narrow" w:hAnsi="Arial Narrow"/>
          <w:b w:val="0"/>
          <w:i/>
          <w:szCs w:val="28"/>
        </w:rPr>
        <w:t xml:space="preserve">Todo trato diferenciado en materia salarial o de remuneración, se presumirá injustificado hasta tanto el empleador demuestre factores objetivos de diferenciación” </w:t>
      </w:r>
    </w:p>
    <w:p w:rsidR="0062105C" w:rsidRDefault="0062105C" w:rsidP="00AE7EB4">
      <w:pPr>
        <w:pStyle w:val="Textoindependiente22"/>
        <w:ind w:firstLine="709"/>
        <w:rPr>
          <w:rFonts w:ascii="Arial Narrow" w:hAnsi="Arial Narrow"/>
          <w:b w:val="0"/>
          <w:szCs w:val="28"/>
        </w:rPr>
      </w:pPr>
    </w:p>
    <w:p w:rsidR="0062105C" w:rsidRDefault="0062105C" w:rsidP="00AE7EB4">
      <w:pPr>
        <w:pStyle w:val="Textoindependiente22"/>
        <w:ind w:firstLine="709"/>
        <w:rPr>
          <w:rFonts w:ascii="Arial Narrow" w:hAnsi="Arial Narrow"/>
          <w:b w:val="0"/>
          <w:szCs w:val="28"/>
        </w:rPr>
      </w:pPr>
      <w:r>
        <w:rPr>
          <w:rFonts w:ascii="Arial Narrow" w:hAnsi="Arial Narrow"/>
          <w:b w:val="0"/>
          <w:szCs w:val="28"/>
        </w:rPr>
        <w:t>Además de su consagración por el legislador, tal principio tiene sustento en normas que integran el bloque de constitucionalidad en materia laboral, como lo son los convenios 100 y 111 de la OIT, en los cuales se trata el tema de la igualdad salarial y la supresión de la discriminación.</w:t>
      </w:r>
    </w:p>
    <w:p w:rsidR="0062105C" w:rsidRDefault="0062105C" w:rsidP="00AE7EB4">
      <w:pPr>
        <w:pStyle w:val="Textoindependiente22"/>
        <w:ind w:firstLine="709"/>
        <w:rPr>
          <w:rFonts w:ascii="Arial Narrow" w:hAnsi="Arial Narrow"/>
          <w:b w:val="0"/>
          <w:szCs w:val="28"/>
        </w:rPr>
      </w:pPr>
    </w:p>
    <w:p w:rsidR="00884BEE" w:rsidRDefault="0062105C" w:rsidP="00AE7EB4">
      <w:pPr>
        <w:pStyle w:val="Textoindependiente22"/>
        <w:ind w:firstLine="709"/>
        <w:rPr>
          <w:rFonts w:ascii="Arial Narrow" w:hAnsi="Arial Narrow"/>
          <w:b w:val="0"/>
          <w:szCs w:val="28"/>
        </w:rPr>
      </w:pPr>
      <w:r>
        <w:rPr>
          <w:rFonts w:ascii="Arial Narrow" w:hAnsi="Arial Narrow"/>
          <w:b w:val="0"/>
          <w:szCs w:val="28"/>
        </w:rPr>
        <w:t xml:space="preserve">Este bloque constitucional y legal, permite colegir que a los empleadores les está prohibido establecer diferencias salariales basadas en criterios de discriminación objetivas – raza, sexo, etc.- o </w:t>
      </w:r>
      <w:r w:rsidR="00884BEE">
        <w:rPr>
          <w:rFonts w:ascii="Arial Narrow" w:hAnsi="Arial Narrow"/>
          <w:b w:val="0"/>
          <w:szCs w:val="28"/>
        </w:rPr>
        <w:t>cimentadas en actuaciones tendientes a suprimir, alterar o modificar el mismo trato a los trabajadores.</w:t>
      </w:r>
    </w:p>
    <w:p w:rsidR="007D7FD1" w:rsidRDefault="007D7FD1" w:rsidP="00AE7EB4">
      <w:pPr>
        <w:pStyle w:val="Textoindependiente22"/>
        <w:ind w:firstLine="709"/>
        <w:rPr>
          <w:rFonts w:ascii="Arial Narrow" w:hAnsi="Arial Narrow"/>
          <w:b w:val="0"/>
          <w:szCs w:val="28"/>
        </w:rPr>
      </w:pPr>
    </w:p>
    <w:p w:rsidR="007D7FD1" w:rsidRDefault="007D7FD1" w:rsidP="00AE7EB4">
      <w:pPr>
        <w:pStyle w:val="Textoindependiente22"/>
        <w:ind w:firstLine="709"/>
        <w:rPr>
          <w:rFonts w:ascii="Arial Narrow" w:hAnsi="Arial Narrow"/>
          <w:b w:val="0"/>
          <w:szCs w:val="28"/>
        </w:rPr>
      </w:pPr>
      <w:r>
        <w:rPr>
          <w:rFonts w:ascii="Arial Narrow" w:hAnsi="Arial Narrow"/>
          <w:b w:val="0"/>
          <w:szCs w:val="28"/>
        </w:rPr>
        <w:lastRenderedPageBreak/>
        <w:t xml:space="preserve">La jurisprudencia del órgano de cierre de la Jurisdicción Laboral, se ha encargado del tema, indicando de manera denodada la necesidad de que existan motivos objetivos en el trato diferenciado, para entender justificada la remuneración diferente. Así lo ha dicho en una providencia reciente: </w:t>
      </w:r>
    </w:p>
    <w:p w:rsidR="007D7FD1" w:rsidRDefault="007D7FD1" w:rsidP="00AE7EB4">
      <w:pPr>
        <w:pStyle w:val="Textoindependiente22"/>
        <w:ind w:firstLine="709"/>
        <w:rPr>
          <w:rFonts w:ascii="Arial Narrow" w:hAnsi="Arial Narrow"/>
          <w:b w:val="0"/>
          <w:szCs w:val="28"/>
        </w:rPr>
      </w:pPr>
    </w:p>
    <w:p w:rsidR="00F54D42" w:rsidRDefault="00F54D42" w:rsidP="00F54D42">
      <w:pPr>
        <w:pStyle w:val="Textoindependiente22"/>
        <w:ind w:firstLine="709"/>
        <w:rPr>
          <w:rFonts w:ascii="Arial Narrow" w:hAnsi="Arial Narrow"/>
          <w:b w:val="0"/>
          <w:i/>
          <w:szCs w:val="28"/>
        </w:rPr>
      </w:pPr>
      <w:r w:rsidRPr="00F54D42">
        <w:rPr>
          <w:rFonts w:ascii="Arial Narrow" w:hAnsi="Arial Narrow"/>
          <w:b w:val="0"/>
          <w:i/>
          <w:szCs w:val="28"/>
        </w:rPr>
        <w:t>“Por eso, para que en materia salarial y prestacional un trato diferente pueda reputarse como no discriminatorio, se exigirá que el elemento o factor con base en el cual se dispensa dicho trato diferenciado deberá tener carácter jurídico legítimo u objetivo. Entonces será discriminatorio aquel trato dispar, fundamentado en criterios de valoración (</w:t>
      </w:r>
      <w:proofErr w:type="spellStart"/>
      <w:r w:rsidRPr="00F54D42">
        <w:rPr>
          <w:rFonts w:ascii="Arial Narrow" w:hAnsi="Arial Narrow"/>
          <w:b w:val="0"/>
          <w:i/>
          <w:szCs w:val="28"/>
        </w:rPr>
        <w:t>tertium</w:t>
      </w:r>
      <w:proofErr w:type="spellEnd"/>
      <w:r w:rsidRPr="00F54D42">
        <w:rPr>
          <w:rFonts w:ascii="Arial Narrow" w:hAnsi="Arial Narrow"/>
          <w:b w:val="0"/>
          <w:i/>
          <w:szCs w:val="28"/>
        </w:rPr>
        <w:t xml:space="preserve"> </w:t>
      </w:r>
      <w:proofErr w:type="spellStart"/>
      <w:r w:rsidRPr="00F54D42">
        <w:rPr>
          <w:rFonts w:ascii="Arial Narrow" w:hAnsi="Arial Narrow"/>
          <w:b w:val="0"/>
          <w:i/>
          <w:szCs w:val="28"/>
        </w:rPr>
        <w:t>comparationis</w:t>
      </w:r>
      <w:proofErr w:type="spellEnd"/>
      <w:r w:rsidRPr="00F54D42">
        <w:rPr>
          <w:rFonts w:ascii="Arial Narrow" w:hAnsi="Arial Narrow"/>
          <w:b w:val="0"/>
          <w:i/>
          <w:szCs w:val="28"/>
        </w:rPr>
        <w:t>) irrelevantes, como la raza, el color, el sexo, la religión, la posición política, etc.</w:t>
      </w:r>
    </w:p>
    <w:p w:rsidR="00F54D42" w:rsidRPr="00F54D42" w:rsidRDefault="00F54D42" w:rsidP="00F54D42">
      <w:pPr>
        <w:pStyle w:val="Textoindependiente22"/>
        <w:ind w:firstLine="709"/>
        <w:rPr>
          <w:rFonts w:ascii="Arial Narrow" w:hAnsi="Arial Narrow"/>
          <w:b w:val="0"/>
          <w:i/>
          <w:szCs w:val="28"/>
        </w:rPr>
      </w:pPr>
    </w:p>
    <w:p w:rsidR="00EF5D1A" w:rsidRDefault="00F54D42" w:rsidP="00F54D42">
      <w:pPr>
        <w:pStyle w:val="Textoindependiente22"/>
        <w:ind w:firstLine="709"/>
        <w:rPr>
          <w:rFonts w:ascii="Arial Narrow" w:hAnsi="Arial Narrow"/>
          <w:b w:val="0"/>
          <w:i/>
          <w:szCs w:val="28"/>
        </w:rPr>
      </w:pPr>
      <w:r w:rsidRPr="00F54D42">
        <w:rPr>
          <w:rFonts w:ascii="Arial Narrow" w:hAnsi="Arial Narrow"/>
          <w:b w:val="0"/>
          <w:i/>
          <w:szCs w:val="28"/>
        </w:rPr>
        <w:t>Pero también puede darse trato discriminatorio cuando el trato asimétrico se funde en otros motivos, diferentes a los clásicos antes mencionados, y particularmente en ciertos factores muy específicos de la situación concreta de la labor, pero que no pueden reputarse como objetivos o razonables. Al respecto, el artículo 1º, literal b, del citado Convenio 111 de la OIT señala que el término «discriminación» comprende: «Cualquier otra distinción, exclusión o preferencia que tenga por efecto anular o alterar la igualdad de oportunidades o de trato en</w:t>
      </w:r>
      <w:r>
        <w:rPr>
          <w:rFonts w:ascii="Arial Narrow" w:hAnsi="Arial Narrow"/>
          <w:b w:val="0"/>
          <w:i/>
          <w:szCs w:val="28"/>
        </w:rPr>
        <w:t xml:space="preserve"> el empleo y la ocupación (…)»</w:t>
      </w:r>
      <w:r w:rsidRPr="00F54D42">
        <w:rPr>
          <w:rFonts w:ascii="Arial Narrow" w:hAnsi="Arial Narrow"/>
          <w:b w:val="0"/>
          <w:i/>
          <w:szCs w:val="28"/>
        </w:rPr>
        <w:t xml:space="preserve">. O sea, en el ámbito laboral un trato diferente es </w:t>
      </w:r>
      <w:proofErr w:type="spellStart"/>
      <w:r w:rsidRPr="00F54D42">
        <w:rPr>
          <w:rFonts w:ascii="Arial Narrow" w:hAnsi="Arial Narrow"/>
          <w:b w:val="0"/>
          <w:i/>
          <w:szCs w:val="28"/>
        </w:rPr>
        <w:t>segregador</w:t>
      </w:r>
      <w:proofErr w:type="spellEnd"/>
      <w:r w:rsidRPr="00F54D42">
        <w:rPr>
          <w:rFonts w:ascii="Arial Narrow" w:hAnsi="Arial Narrow"/>
          <w:b w:val="0"/>
          <w:i/>
          <w:szCs w:val="28"/>
        </w:rPr>
        <w:t xml:space="preserve"> cuando se fundamente -bien sea de forma directa o de manera encubierta o indirecta-, no solamente en los clásicos motivos proscritos (raza, opinión política, sexo, edad, etc.), sino también cuando se cimente en otras distinciones, exclusiones o preferencias no objetivas, que tengan como resultado anular o alterar la igualdad de oportunidades o de trato</w:t>
      </w:r>
      <w:r>
        <w:rPr>
          <w:rFonts w:ascii="Arial Narrow" w:hAnsi="Arial Narrow"/>
          <w:b w:val="0"/>
          <w:i/>
          <w:szCs w:val="28"/>
        </w:rPr>
        <w:t>” (SL 16217 de 2014).</w:t>
      </w:r>
    </w:p>
    <w:p w:rsidR="00EF5D1A" w:rsidRDefault="00EF5D1A" w:rsidP="00F54D42">
      <w:pPr>
        <w:pStyle w:val="Textoindependiente22"/>
        <w:ind w:firstLine="709"/>
        <w:rPr>
          <w:rFonts w:ascii="Arial Narrow" w:hAnsi="Arial Narrow"/>
          <w:b w:val="0"/>
          <w:i/>
          <w:szCs w:val="28"/>
        </w:rPr>
      </w:pPr>
    </w:p>
    <w:p w:rsidR="00DE0BF4" w:rsidRDefault="00EF5D1A" w:rsidP="00F54D42">
      <w:pPr>
        <w:pStyle w:val="Textoindependiente22"/>
        <w:ind w:firstLine="709"/>
        <w:rPr>
          <w:rFonts w:ascii="Arial Narrow" w:hAnsi="Arial Narrow"/>
          <w:b w:val="0"/>
          <w:szCs w:val="28"/>
        </w:rPr>
      </w:pPr>
      <w:r>
        <w:rPr>
          <w:rFonts w:ascii="Arial Narrow" w:hAnsi="Arial Narrow"/>
          <w:b w:val="0"/>
          <w:szCs w:val="28"/>
        </w:rPr>
        <w:t>Como se evidencia de la cita legal y el desarrollo jurisprudencial que ha tenido el mismo, es necesario que el trato desigual que se da a dos trabajadores</w:t>
      </w:r>
      <w:r w:rsidR="00DE0BF4">
        <w:rPr>
          <w:rFonts w:ascii="Arial Narrow" w:hAnsi="Arial Narrow"/>
          <w:b w:val="0"/>
          <w:szCs w:val="28"/>
        </w:rPr>
        <w:t xml:space="preserve"> que ejecutan un trabajo de igual valor, en igualdad de condiciones físicas y de eficiencia,</w:t>
      </w:r>
      <w:r>
        <w:rPr>
          <w:rFonts w:ascii="Arial Narrow" w:hAnsi="Arial Narrow"/>
          <w:b w:val="0"/>
          <w:szCs w:val="28"/>
        </w:rPr>
        <w:t xml:space="preserve"> obedezca a causas objetivas</w:t>
      </w:r>
      <w:r w:rsidR="00DE0BF4">
        <w:rPr>
          <w:rFonts w:ascii="Arial Narrow" w:hAnsi="Arial Narrow"/>
          <w:b w:val="0"/>
          <w:szCs w:val="28"/>
        </w:rPr>
        <w:t xml:space="preserve">. </w:t>
      </w:r>
    </w:p>
    <w:p w:rsidR="00DE0BF4" w:rsidRDefault="00DE0BF4" w:rsidP="00F54D42">
      <w:pPr>
        <w:pStyle w:val="Textoindependiente22"/>
        <w:ind w:firstLine="709"/>
        <w:rPr>
          <w:rFonts w:ascii="Arial Narrow" w:hAnsi="Arial Narrow"/>
          <w:b w:val="0"/>
          <w:szCs w:val="28"/>
        </w:rPr>
      </w:pPr>
    </w:p>
    <w:p w:rsidR="00FE6CB7" w:rsidRDefault="00DE0BF4" w:rsidP="00AE7EB4">
      <w:pPr>
        <w:pStyle w:val="Textoindependiente22"/>
        <w:ind w:firstLine="709"/>
        <w:rPr>
          <w:rFonts w:ascii="Arial Narrow" w:hAnsi="Arial Narrow"/>
          <w:b w:val="0"/>
          <w:szCs w:val="28"/>
        </w:rPr>
      </w:pPr>
      <w:r>
        <w:rPr>
          <w:rFonts w:ascii="Arial Narrow" w:hAnsi="Arial Narrow"/>
          <w:b w:val="0"/>
          <w:szCs w:val="28"/>
        </w:rPr>
        <w:t>En cuanto a los deberes probatorios que incumben a las partes</w:t>
      </w:r>
      <w:r w:rsidR="008D655C">
        <w:rPr>
          <w:rFonts w:ascii="Arial Narrow" w:hAnsi="Arial Narrow"/>
          <w:b w:val="0"/>
          <w:szCs w:val="28"/>
        </w:rPr>
        <w:t xml:space="preserve"> cuando está en discusión la aplicación del mentado principio, es indispensable que el trabajador se </w:t>
      </w:r>
      <w:r w:rsidR="008D655C">
        <w:rPr>
          <w:rFonts w:ascii="Arial Narrow" w:hAnsi="Arial Narrow"/>
          <w:b w:val="0"/>
          <w:szCs w:val="28"/>
        </w:rPr>
        <w:lastRenderedPageBreak/>
        <w:t xml:space="preserve">ocupe en demostrar los supuestos fácticos de comparación que le permitan al Juez arribar a la conclusión de que existe un trato dispar, supuestos que no son otros que la acreditación de que otra persona con el mismo empleador se encarga de realizar las mismas labores, en el mismo cargo, con las mismas obligaciones de dedicación y en las mismas condiciones de eficiencia y, devenga una remuneración mayor, debiendo ya el empleador acreditar </w:t>
      </w:r>
      <w:r w:rsidR="00884BEE">
        <w:rPr>
          <w:rFonts w:ascii="Arial Narrow" w:hAnsi="Arial Narrow"/>
          <w:b w:val="0"/>
          <w:szCs w:val="28"/>
        </w:rPr>
        <w:t>que su determinación de pagar diferente a dos personas que ejecutan labores análogas está fundamentado en razones o factores objetivos de diferenciación (inciso 3º art. 143 CL)</w:t>
      </w:r>
      <w:r w:rsidR="004B256C">
        <w:rPr>
          <w:rFonts w:ascii="Arial Narrow" w:hAnsi="Arial Narrow"/>
          <w:b w:val="0"/>
          <w:szCs w:val="28"/>
        </w:rPr>
        <w:t>.</w:t>
      </w:r>
      <w:r w:rsidR="00A2172B">
        <w:rPr>
          <w:rFonts w:ascii="Arial Narrow" w:hAnsi="Arial Narrow"/>
          <w:b w:val="0"/>
          <w:szCs w:val="28"/>
        </w:rPr>
        <w:t xml:space="preserve"> </w:t>
      </w:r>
    </w:p>
    <w:p w:rsidR="008D655C" w:rsidRDefault="008D655C" w:rsidP="00AE7EB4">
      <w:pPr>
        <w:pStyle w:val="Textoindependiente22"/>
        <w:ind w:firstLine="709"/>
        <w:rPr>
          <w:rFonts w:ascii="Arial Narrow" w:hAnsi="Arial Narrow"/>
          <w:b w:val="0"/>
          <w:szCs w:val="28"/>
        </w:rPr>
      </w:pPr>
    </w:p>
    <w:p w:rsidR="008D655C" w:rsidRDefault="002E0EB0" w:rsidP="00AE7EB4">
      <w:pPr>
        <w:pStyle w:val="Textoindependiente22"/>
        <w:ind w:firstLine="709"/>
        <w:rPr>
          <w:rFonts w:ascii="Arial Narrow" w:hAnsi="Arial Narrow"/>
          <w:b w:val="0"/>
          <w:szCs w:val="28"/>
        </w:rPr>
      </w:pPr>
      <w:r>
        <w:rPr>
          <w:rFonts w:ascii="Arial Narrow" w:hAnsi="Arial Narrow"/>
          <w:b w:val="0"/>
          <w:szCs w:val="28"/>
        </w:rPr>
        <w:t xml:space="preserve">En cuanto a los </w:t>
      </w:r>
      <w:proofErr w:type="spellStart"/>
      <w:r>
        <w:rPr>
          <w:rFonts w:ascii="Arial Narrow" w:hAnsi="Arial Narrow"/>
          <w:b w:val="0"/>
          <w:szCs w:val="28"/>
        </w:rPr>
        <w:t>items</w:t>
      </w:r>
      <w:proofErr w:type="spellEnd"/>
      <w:r>
        <w:rPr>
          <w:rFonts w:ascii="Arial Narrow" w:hAnsi="Arial Narrow"/>
          <w:b w:val="0"/>
          <w:szCs w:val="28"/>
        </w:rPr>
        <w:t xml:space="preserve"> que deben demostrarse por parte del trabajador para lograr la nivelación remunerativa, </w:t>
      </w:r>
      <w:r w:rsidR="008D655C">
        <w:rPr>
          <w:rFonts w:ascii="Arial Narrow" w:hAnsi="Arial Narrow"/>
          <w:b w:val="0"/>
          <w:szCs w:val="28"/>
        </w:rPr>
        <w:t xml:space="preserve">la Corte Suprema de Justicia en Sala de Casación Laboral, </w:t>
      </w:r>
      <w:r>
        <w:rPr>
          <w:rFonts w:ascii="Arial Narrow" w:hAnsi="Arial Narrow"/>
          <w:b w:val="0"/>
          <w:szCs w:val="28"/>
        </w:rPr>
        <w:t>se ha pronunciado con el siguiente</w:t>
      </w:r>
      <w:r w:rsidR="008D655C">
        <w:rPr>
          <w:rFonts w:ascii="Arial Narrow" w:hAnsi="Arial Narrow"/>
          <w:b w:val="0"/>
          <w:szCs w:val="28"/>
        </w:rPr>
        <w:t xml:space="preserve"> tenor:</w:t>
      </w:r>
    </w:p>
    <w:p w:rsidR="008D655C" w:rsidRDefault="008D655C" w:rsidP="00AE7EB4">
      <w:pPr>
        <w:pStyle w:val="Textoindependiente22"/>
        <w:ind w:firstLine="709"/>
        <w:rPr>
          <w:rFonts w:ascii="Arial Narrow" w:hAnsi="Arial Narrow"/>
          <w:b w:val="0"/>
          <w:szCs w:val="28"/>
        </w:rPr>
      </w:pPr>
    </w:p>
    <w:p w:rsidR="008D655C" w:rsidRDefault="002E0EB0" w:rsidP="00AE7EB4">
      <w:pPr>
        <w:pStyle w:val="Textoindependiente22"/>
        <w:ind w:firstLine="709"/>
        <w:rPr>
          <w:rFonts w:ascii="Arial Narrow" w:hAnsi="Arial Narrow"/>
          <w:b w:val="0"/>
          <w:i/>
          <w:szCs w:val="28"/>
        </w:rPr>
      </w:pPr>
      <w:r w:rsidRPr="002E0EB0">
        <w:rPr>
          <w:rFonts w:ascii="Arial Narrow" w:hAnsi="Arial Narrow"/>
          <w:b w:val="0"/>
          <w:i/>
          <w:szCs w:val="28"/>
        </w:rPr>
        <w:t xml:space="preserve">“para la aplicación del principio de igualdad salarial o retributiva, no es suficiente que un trabajador desempeñe, formalmente el mismo cargo de otro, puesto que, de cara a la regulación legal de la materia (art. 143 C.S.T.), lo relevante a la hora de determinar si dos trabajadores realizan un trabajo de igual valor, es que ambos desempeñen </w:t>
      </w:r>
      <w:r w:rsidRPr="002E0EB0">
        <w:rPr>
          <w:rFonts w:ascii="Arial Narrow" w:hAnsi="Arial Narrow"/>
          <w:i/>
          <w:szCs w:val="28"/>
        </w:rPr>
        <w:t>el mismo puesto</w:t>
      </w:r>
      <w:r w:rsidRPr="002E0EB0">
        <w:rPr>
          <w:rFonts w:ascii="Arial Narrow" w:hAnsi="Arial Narrow"/>
          <w:b w:val="0"/>
          <w:i/>
          <w:szCs w:val="28"/>
        </w:rPr>
        <w:t xml:space="preserve">, </w:t>
      </w:r>
      <w:r w:rsidRPr="002E0EB0">
        <w:rPr>
          <w:rFonts w:ascii="Arial Narrow" w:hAnsi="Arial Narrow"/>
          <w:i/>
          <w:szCs w:val="28"/>
        </w:rPr>
        <w:t>en la misma jornada y con las mismas condiciones de eficiencia</w:t>
      </w:r>
      <w:r w:rsidRPr="002E0EB0">
        <w:rPr>
          <w:rFonts w:ascii="Arial Narrow" w:hAnsi="Arial Narrow"/>
          <w:b w:val="0"/>
          <w:i/>
          <w:szCs w:val="28"/>
        </w:rPr>
        <w:t>”</w:t>
      </w:r>
      <w:r>
        <w:rPr>
          <w:rFonts w:ascii="Arial Narrow" w:hAnsi="Arial Narrow"/>
          <w:b w:val="0"/>
          <w:i/>
          <w:szCs w:val="28"/>
        </w:rPr>
        <w:t xml:space="preserve"> (SL 6570 de 2015) –negrillas de la Sala-.</w:t>
      </w:r>
    </w:p>
    <w:p w:rsidR="002E0EB0" w:rsidRPr="002E0EB0" w:rsidRDefault="002E0EB0" w:rsidP="00AE7EB4">
      <w:pPr>
        <w:pStyle w:val="Textoindependiente22"/>
        <w:ind w:firstLine="709"/>
        <w:rPr>
          <w:rFonts w:ascii="Arial Narrow" w:hAnsi="Arial Narrow"/>
          <w:b w:val="0"/>
          <w:i/>
          <w:szCs w:val="28"/>
        </w:rPr>
      </w:pPr>
    </w:p>
    <w:p w:rsidR="003A1B77" w:rsidRDefault="0046522B" w:rsidP="00AE7EB4">
      <w:pPr>
        <w:pStyle w:val="Textoindependiente22"/>
        <w:ind w:firstLine="709"/>
        <w:rPr>
          <w:rFonts w:ascii="Arial Narrow" w:hAnsi="Arial Narrow"/>
          <w:b w:val="0"/>
          <w:szCs w:val="28"/>
        </w:rPr>
      </w:pPr>
      <w:r>
        <w:rPr>
          <w:rFonts w:ascii="Arial Narrow" w:hAnsi="Arial Narrow"/>
          <w:b w:val="0"/>
          <w:szCs w:val="28"/>
        </w:rPr>
        <w:t xml:space="preserve">Y tal carga probatoria, que incumbe acreditar </w:t>
      </w:r>
      <w:r w:rsidR="003A1B77">
        <w:rPr>
          <w:rFonts w:ascii="Arial Narrow" w:hAnsi="Arial Narrow"/>
          <w:b w:val="0"/>
          <w:szCs w:val="28"/>
        </w:rPr>
        <w:t>a las partes</w:t>
      </w:r>
      <w:r>
        <w:rPr>
          <w:rFonts w:ascii="Arial Narrow" w:hAnsi="Arial Narrow"/>
          <w:b w:val="0"/>
          <w:szCs w:val="28"/>
        </w:rPr>
        <w:t>, lo puede</w:t>
      </w:r>
      <w:r w:rsidR="003A1B77">
        <w:rPr>
          <w:rFonts w:ascii="Arial Narrow" w:hAnsi="Arial Narrow"/>
          <w:b w:val="0"/>
          <w:szCs w:val="28"/>
        </w:rPr>
        <w:t>n</w:t>
      </w:r>
      <w:r>
        <w:rPr>
          <w:rFonts w:ascii="Arial Narrow" w:hAnsi="Arial Narrow"/>
          <w:b w:val="0"/>
          <w:szCs w:val="28"/>
        </w:rPr>
        <w:t xml:space="preserve"> hacer valiéndose de los diferentes medios de prueba avalados por la legislación, teniendo como único limite la idoneidad de los mismos para la acreditación del supuesto fáctico referido. El Juez, a su vez, al momento de valorar dichos medios de convicción, tiene la libertad de formarse su convencimiento, apoyándose para ello en los principios científicos que orientan la crítica de la prueba y atendiendo las circunstancias relevantes del pleito y la conducta procesal de las partes</w:t>
      </w:r>
      <w:r w:rsidR="003A1B77">
        <w:rPr>
          <w:rFonts w:ascii="Arial Narrow" w:hAnsi="Arial Narrow"/>
          <w:b w:val="0"/>
          <w:szCs w:val="28"/>
        </w:rPr>
        <w:t>, tal como lo contempla el canon 61 del CPLSS.</w:t>
      </w:r>
    </w:p>
    <w:p w:rsidR="003A1B77" w:rsidRDefault="003A1B77" w:rsidP="00AE7EB4">
      <w:pPr>
        <w:pStyle w:val="Textoindependiente22"/>
        <w:ind w:firstLine="709"/>
        <w:rPr>
          <w:rFonts w:ascii="Arial Narrow" w:hAnsi="Arial Narrow"/>
          <w:b w:val="0"/>
          <w:szCs w:val="28"/>
        </w:rPr>
      </w:pPr>
    </w:p>
    <w:p w:rsidR="00DE1D1A" w:rsidRDefault="003A1B77" w:rsidP="00AE7EB4">
      <w:pPr>
        <w:pStyle w:val="Textoindependiente22"/>
        <w:ind w:firstLine="709"/>
        <w:rPr>
          <w:rFonts w:ascii="Arial Narrow" w:hAnsi="Arial Narrow"/>
          <w:b w:val="0"/>
          <w:szCs w:val="28"/>
        </w:rPr>
      </w:pPr>
      <w:r>
        <w:rPr>
          <w:rFonts w:ascii="Arial Narrow" w:hAnsi="Arial Narrow"/>
          <w:b w:val="0"/>
          <w:szCs w:val="28"/>
        </w:rPr>
        <w:t xml:space="preserve">En este caso, la parte actora para cumplir con su cometido </w:t>
      </w:r>
      <w:r w:rsidR="00125619">
        <w:rPr>
          <w:rFonts w:ascii="Arial Narrow" w:hAnsi="Arial Narrow"/>
          <w:b w:val="0"/>
          <w:szCs w:val="28"/>
        </w:rPr>
        <w:t xml:space="preserve">trajo como prueba copia informal de la Resolución 2800 de 1994, mediante la cual se estableció el Manuel de Funciones y requisitos para los empleos del </w:t>
      </w:r>
      <w:r w:rsidR="00DE681E">
        <w:rPr>
          <w:rFonts w:ascii="Arial Narrow" w:hAnsi="Arial Narrow"/>
          <w:b w:val="0"/>
          <w:szCs w:val="28"/>
        </w:rPr>
        <w:t>ISS (</w:t>
      </w:r>
      <w:proofErr w:type="spellStart"/>
      <w:r w:rsidR="00DE681E">
        <w:rPr>
          <w:rFonts w:ascii="Arial Narrow" w:hAnsi="Arial Narrow"/>
          <w:b w:val="0"/>
          <w:szCs w:val="28"/>
        </w:rPr>
        <w:t>fls</w:t>
      </w:r>
      <w:proofErr w:type="spellEnd"/>
      <w:r w:rsidR="00DE681E">
        <w:rPr>
          <w:rFonts w:ascii="Arial Narrow" w:hAnsi="Arial Narrow"/>
          <w:b w:val="0"/>
          <w:szCs w:val="28"/>
        </w:rPr>
        <w:t>. 39 y ss</w:t>
      </w:r>
      <w:r w:rsidR="00196981">
        <w:rPr>
          <w:rFonts w:ascii="Arial Narrow" w:hAnsi="Arial Narrow"/>
          <w:b w:val="0"/>
          <w:szCs w:val="28"/>
        </w:rPr>
        <w:t>.</w:t>
      </w:r>
      <w:r w:rsidR="00DE681E">
        <w:rPr>
          <w:rFonts w:ascii="Arial Narrow" w:hAnsi="Arial Narrow"/>
          <w:b w:val="0"/>
          <w:szCs w:val="28"/>
        </w:rPr>
        <w:t xml:space="preserve">), así como las </w:t>
      </w:r>
      <w:r w:rsidR="00DE681E">
        <w:rPr>
          <w:rFonts w:ascii="Arial Narrow" w:hAnsi="Arial Narrow"/>
          <w:b w:val="0"/>
          <w:szCs w:val="28"/>
        </w:rPr>
        <w:lastRenderedPageBreak/>
        <w:t>certificaciones de la capacitación en el SENA, donde se obtuvo el C</w:t>
      </w:r>
      <w:r w:rsidR="000231FE">
        <w:rPr>
          <w:rFonts w:ascii="Arial Narrow" w:hAnsi="Arial Narrow"/>
          <w:b w:val="0"/>
          <w:szCs w:val="28"/>
        </w:rPr>
        <w:t>.</w:t>
      </w:r>
      <w:r w:rsidR="00DE681E">
        <w:rPr>
          <w:rFonts w:ascii="Arial Narrow" w:hAnsi="Arial Narrow"/>
          <w:b w:val="0"/>
          <w:szCs w:val="28"/>
        </w:rPr>
        <w:t>A</w:t>
      </w:r>
      <w:r w:rsidR="000231FE">
        <w:rPr>
          <w:rFonts w:ascii="Arial Narrow" w:hAnsi="Arial Narrow"/>
          <w:b w:val="0"/>
          <w:szCs w:val="28"/>
        </w:rPr>
        <w:t>.</w:t>
      </w:r>
      <w:r w:rsidR="00DE681E">
        <w:rPr>
          <w:rFonts w:ascii="Arial Narrow" w:hAnsi="Arial Narrow"/>
          <w:b w:val="0"/>
          <w:szCs w:val="28"/>
        </w:rPr>
        <w:t>P</w:t>
      </w:r>
      <w:r w:rsidR="000231FE">
        <w:rPr>
          <w:rFonts w:ascii="Arial Narrow" w:hAnsi="Arial Narrow"/>
          <w:b w:val="0"/>
          <w:szCs w:val="28"/>
        </w:rPr>
        <w:t>.</w:t>
      </w:r>
      <w:r w:rsidR="00DE681E">
        <w:rPr>
          <w:rFonts w:ascii="Arial Narrow" w:hAnsi="Arial Narrow"/>
          <w:b w:val="0"/>
          <w:szCs w:val="28"/>
        </w:rPr>
        <w:t xml:space="preserve"> de técnico en contabilidad y finanzas (</w:t>
      </w:r>
      <w:proofErr w:type="spellStart"/>
      <w:r w:rsidR="00DE681E">
        <w:rPr>
          <w:rFonts w:ascii="Arial Narrow" w:hAnsi="Arial Narrow"/>
          <w:b w:val="0"/>
          <w:szCs w:val="28"/>
        </w:rPr>
        <w:t>fls</w:t>
      </w:r>
      <w:proofErr w:type="spellEnd"/>
      <w:r w:rsidR="00DE681E">
        <w:rPr>
          <w:rFonts w:ascii="Arial Narrow" w:hAnsi="Arial Narrow"/>
          <w:b w:val="0"/>
          <w:szCs w:val="28"/>
        </w:rPr>
        <w:t xml:space="preserve">. 21 y 22) y la certificación laboral expedida por el ISS donde consta que el actor laboró </w:t>
      </w:r>
      <w:r w:rsidR="00D02F3F">
        <w:rPr>
          <w:rFonts w:ascii="Arial Narrow" w:hAnsi="Arial Narrow"/>
          <w:b w:val="0"/>
          <w:szCs w:val="28"/>
        </w:rPr>
        <w:t>en esa entidad desde el 30 de septiembre de 1993</w:t>
      </w:r>
      <w:r w:rsidR="006F60B5">
        <w:rPr>
          <w:rFonts w:ascii="Arial Narrow" w:hAnsi="Arial Narrow"/>
          <w:b w:val="0"/>
          <w:szCs w:val="28"/>
        </w:rPr>
        <w:t xml:space="preserve"> y llamó a declarar</w:t>
      </w:r>
      <w:r w:rsidR="00125619">
        <w:rPr>
          <w:rFonts w:ascii="Arial Narrow" w:hAnsi="Arial Narrow"/>
          <w:b w:val="0"/>
          <w:szCs w:val="28"/>
        </w:rPr>
        <w:t xml:space="preserve"> </w:t>
      </w:r>
      <w:r w:rsidR="006F60B5">
        <w:rPr>
          <w:rFonts w:ascii="Arial Narrow" w:hAnsi="Arial Narrow"/>
          <w:b w:val="0"/>
          <w:szCs w:val="28"/>
        </w:rPr>
        <w:t>a Raúl Rincón Rojas, quien fue compañero de trabajo en la misma sección y ocupaba</w:t>
      </w:r>
      <w:r w:rsidR="00196981">
        <w:rPr>
          <w:rFonts w:ascii="Arial Narrow" w:hAnsi="Arial Narrow"/>
          <w:b w:val="0"/>
          <w:szCs w:val="28"/>
        </w:rPr>
        <w:t xml:space="preserve"> el puesto al que aspira el demandante ser nivelado</w:t>
      </w:r>
      <w:r w:rsidR="00FD73D6">
        <w:rPr>
          <w:rFonts w:ascii="Arial Narrow" w:hAnsi="Arial Narrow"/>
          <w:b w:val="0"/>
          <w:szCs w:val="28"/>
        </w:rPr>
        <w:t xml:space="preserve">, quien relata de manera clara, coherente y puntual que el demandante cumplía las mismas funciones que </w:t>
      </w:r>
      <w:r w:rsidR="004F2D97">
        <w:rPr>
          <w:rFonts w:ascii="Arial Narrow" w:hAnsi="Arial Narrow"/>
          <w:b w:val="0"/>
          <w:szCs w:val="28"/>
        </w:rPr>
        <w:t>é</w:t>
      </w:r>
      <w:r w:rsidR="00FD73D6">
        <w:rPr>
          <w:rFonts w:ascii="Arial Narrow" w:hAnsi="Arial Narrow"/>
          <w:b w:val="0"/>
          <w:szCs w:val="28"/>
        </w:rPr>
        <w:t xml:space="preserve">l desarrollaba y lo hacía en la misma sección –área de afiliaciones del departamento comercial </w:t>
      </w:r>
      <w:r w:rsidR="00195283">
        <w:rPr>
          <w:rFonts w:ascii="Arial Narrow" w:hAnsi="Arial Narrow"/>
          <w:b w:val="0"/>
          <w:szCs w:val="28"/>
        </w:rPr>
        <w:t>del Instituto de Seguros Sociales</w:t>
      </w:r>
      <w:r w:rsidR="00FD73D6">
        <w:rPr>
          <w:rFonts w:ascii="Arial Narrow" w:hAnsi="Arial Narrow"/>
          <w:b w:val="0"/>
          <w:szCs w:val="28"/>
        </w:rPr>
        <w:t>-</w:t>
      </w:r>
      <w:r w:rsidR="004F2D97">
        <w:rPr>
          <w:rFonts w:ascii="Arial Narrow" w:hAnsi="Arial Narrow"/>
          <w:b w:val="0"/>
          <w:szCs w:val="28"/>
        </w:rPr>
        <w:t>, en cuanto a las funciones como tal, dijo el deponente que se encargaban ambos de realizar las novedades en las afiliaciones (ingresos y retiros), retiros retroactivos, notas debido y notas crédito, investigaciones administrativas, responder derechos de petición y atención al público. Tales dichos se ratifican con la versión dada por el señor Iván Piedrahita Agudelo, quien también laboró en el Instituto en el Departamento Comercial</w:t>
      </w:r>
      <w:r w:rsidR="00DE1D1A">
        <w:rPr>
          <w:rFonts w:ascii="Arial Narrow" w:hAnsi="Arial Narrow"/>
          <w:b w:val="0"/>
          <w:szCs w:val="28"/>
        </w:rPr>
        <w:t xml:space="preserve"> y quien relata que la única diferencia que tenían en ese departamento era la remuneración, porque todos realizaban las mismas funciones, reiterando las informadas por el primer deponente. Finalmente declaró el señor Jorge William Bernal Bedoya, quien si bien pertenecía a otra área –la de pensiones-, mantenía contacto directo con el área de afiliaciones. El mencionado da fe de que en el área que se desempeñaba el demandante “todos eran toderos”, es decir, que todos hacían de todo, sin importar el nivel o el grado que tuvieran.</w:t>
      </w:r>
    </w:p>
    <w:p w:rsidR="00DE1D1A" w:rsidRDefault="00DE1D1A" w:rsidP="00AE7EB4">
      <w:pPr>
        <w:pStyle w:val="Textoindependiente22"/>
        <w:ind w:firstLine="709"/>
        <w:rPr>
          <w:rFonts w:ascii="Arial Narrow" w:hAnsi="Arial Narrow"/>
          <w:b w:val="0"/>
          <w:szCs w:val="28"/>
        </w:rPr>
      </w:pPr>
    </w:p>
    <w:p w:rsidR="00044DDA" w:rsidRDefault="002E42AE" w:rsidP="00AE7EB4">
      <w:pPr>
        <w:pStyle w:val="Textoindependiente22"/>
        <w:ind w:firstLine="709"/>
        <w:rPr>
          <w:rFonts w:ascii="Arial Narrow" w:hAnsi="Arial Narrow"/>
          <w:b w:val="0"/>
          <w:szCs w:val="28"/>
        </w:rPr>
      </w:pPr>
      <w:r>
        <w:rPr>
          <w:rFonts w:ascii="Arial Narrow" w:hAnsi="Arial Narrow"/>
          <w:b w:val="0"/>
          <w:szCs w:val="28"/>
        </w:rPr>
        <w:t>Estas pruebas, valoradas en su conjunto, le</w:t>
      </w:r>
      <w:r w:rsidR="00044DDA">
        <w:rPr>
          <w:rFonts w:ascii="Arial Narrow" w:hAnsi="Arial Narrow"/>
          <w:b w:val="0"/>
          <w:szCs w:val="28"/>
        </w:rPr>
        <w:t xml:space="preserve"> permiten a la Sala inferir que, si bien </w:t>
      </w:r>
      <w:r>
        <w:rPr>
          <w:rFonts w:ascii="Arial Narrow" w:hAnsi="Arial Narrow"/>
          <w:b w:val="0"/>
          <w:szCs w:val="28"/>
        </w:rPr>
        <w:t>el señor Escobar Cano realizaba iguales funciones que el señor Raúl Rincón Rojas,</w:t>
      </w:r>
      <w:r w:rsidR="00044DDA">
        <w:rPr>
          <w:rFonts w:ascii="Arial Narrow" w:hAnsi="Arial Narrow"/>
          <w:b w:val="0"/>
          <w:szCs w:val="28"/>
        </w:rPr>
        <w:t xml:space="preserve"> tales funciones no correspondían a las que, de conformidad con el reglamento aportado, debía cumplir el cargo al cual se aspiraba a ser nivelado.</w:t>
      </w:r>
    </w:p>
    <w:p w:rsidR="00044DDA" w:rsidRDefault="00044DDA" w:rsidP="00AE7EB4">
      <w:pPr>
        <w:pStyle w:val="Textoindependiente22"/>
        <w:ind w:firstLine="709"/>
        <w:rPr>
          <w:rFonts w:ascii="Arial Narrow" w:hAnsi="Arial Narrow"/>
          <w:b w:val="0"/>
          <w:szCs w:val="28"/>
        </w:rPr>
      </w:pPr>
    </w:p>
    <w:p w:rsidR="003F203A" w:rsidRDefault="00044DDA" w:rsidP="00AE7EB4">
      <w:pPr>
        <w:pStyle w:val="Textoindependiente22"/>
        <w:ind w:firstLine="709"/>
        <w:rPr>
          <w:rFonts w:ascii="Arial Narrow" w:hAnsi="Arial Narrow"/>
          <w:b w:val="0"/>
          <w:szCs w:val="28"/>
          <w:lang w:val="es-CO"/>
        </w:rPr>
      </w:pPr>
      <w:r>
        <w:rPr>
          <w:rFonts w:ascii="Arial Narrow" w:hAnsi="Arial Narrow"/>
          <w:b w:val="0"/>
          <w:szCs w:val="28"/>
        </w:rPr>
        <w:t>El ejercicio probatorio no puede ser de simplemente acreditar una similitud en las funciones que desarrollan dos personas, sino que, esas funciones efectivamente le incumbían al cargo al que se pretende ser nivelado. No puede avalarse, que se atienda una nivelación salarial por el solo hecho de que quien desempeña el cargo superior por disposición u organización del empleador</w:t>
      </w:r>
      <w:r>
        <w:rPr>
          <w:rFonts w:ascii="Arial Narrow" w:hAnsi="Arial Narrow"/>
          <w:b w:val="0"/>
          <w:szCs w:val="28"/>
          <w:lang w:val="es-CO"/>
        </w:rPr>
        <w:t>, cumpla las funciones propias del inferior, pues lo que se propende en aplicación del aludido principio es nivelar a quien reciba una remuneración menor a la que en verdad</w:t>
      </w:r>
      <w:r w:rsidR="003F203A">
        <w:rPr>
          <w:rFonts w:ascii="Arial Narrow" w:hAnsi="Arial Narrow"/>
          <w:b w:val="0"/>
          <w:szCs w:val="28"/>
          <w:lang w:val="es-CO"/>
        </w:rPr>
        <w:t xml:space="preserve"> le corresponda por cumplir funciones </w:t>
      </w:r>
      <w:r w:rsidR="003F203A">
        <w:rPr>
          <w:rFonts w:ascii="Arial Narrow" w:hAnsi="Arial Narrow"/>
          <w:b w:val="0"/>
          <w:szCs w:val="28"/>
          <w:lang w:val="es-CO"/>
        </w:rPr>
        <w:lastRenderedPageBreak/>
        <w:t xml:space="preserve">propias de un cargo superior. Dicho en otros términos, no puede nivelarse al trabajador que cumpla sus propias funciones, por el hecho de que tales funciones también sean cumplidas por un trabajador con un rango o grado mayor, porque en realidad el trabajador de inferior rango no está cumpliendo funciones diferentes a las que le correspondían, por tal motivo, no se dan las bases para efectuar una nivelación. </w:t>
      </w:r>
    </w:p>
    <w:p w:rsidR="003F203A" w:rsidRDefault="003F203A" w:rsidP="00AE7EB4">
      <w:pPr>
        <w:pStyle w:val="Textoindependiente22"/>
        <w:ind w:firstLine="709"/>
        <w:rPr>
          <w:rFonts w:ascii="Arial Narrow" w:hAnsi="Arial Narrow"/>
          <w:b w:val="0"/>
          <w:szCs w:val="28"/>
          <w:lang w:val="es-CO"/>
        </w:rPr>
      </w:pPr>
      <w:r>
        <w:rPr>
          <w:rFonts w:ascii="Arial Narrow" w:hAnsi="Arial Narrow"/>
          <w:b w:val="0"/>
          <w:szCs w:val="28"/>
          <w:lang w:val="es-CO"/>
        </w:rPr>
        <w:t xml:space="preserve">    </w:t>
      </w:r>
    </w:p>
    <w:p w:rsidR="004B7798" w:rsidRDefault="00464704" w:rsidP="00883359">
      <w:pPr>
        <w:pStyle w:val="Textoindependiente22"/>
        <w:ind w:firstLine="709"/>
        <w:rPr>
          <w:rFonts w:ascii="Arial Narrow" w:hAnsi="Arial Narrow"/>
          <w:b w:val="0"/>
          <w:szCs w:val="28"/>
        </w:rPr>
      </w:pPr>
      <w:r>
        <w:rPr>
          <w:rFonts w:ascii="Arial Narrow" w:hAnsi="Arial Narrow"/>
          <w:b w:val="0"/>
          <w:szCs w:val="28"/>
        </w:rPr>
        <w:t>Así las cosas, se observa que la parte demandante no acreditó estar cumpliendo funciones de un cargo superior que dieran pie a la nivelación salarial perseguida, razón por la cual se deberá confirmar la sentencia de primer grado.</w:t>
      </w:r>
    </w:p>
    <w:p w:rsidR="002E3B87" w:rsidRDefault="002E3B87" w:rsidP="00883359">
      <w:pPr>
        <w:pStyle w:val="Textoindependiente22"/>
        <w:ind w:firstLine="709"/>
        <w:rPr>
          <w:rFonts w:ascii="Arial Narrow" w:hAnsi="Arial Narrow"/>
          <w:b w:val="0"/>
          <w:szCs w:val="28"/>
        </w:rPr>
      </w:pPr>
    </w:p>
    <w:p w:rsidR="004B7798" w:rsidRDefault="004B7798" w:rsidP="00AE7EB4">
      <w:pPr>
        <w:pStyle w:val="Textoindependiente22"/>
        <w:ind w:firstLine="709"/>
        <w:rPr>
          <w:rFonts w:ascii="Arial Narrow" w:hAnsi="Arial Narrow"/>
          <w:b w:val="0"/>
          <w:szCs w:val="28"/>
        </w:rPr>
      </w:pPr>
      <w:r>
        <w:rPr>
          <w:rFonts w:ascii="Arial Narrow" w:hAnsi="Arial Narrow"/>
          <w:b w:val="0"/>
          <w:szCs w:val="28"/>
        </w:rPr>
        <w:t xml:space="preserve">Las costas en </w:t>
      </w:r>
      <w:r w:rsidR="00883359">
        <w:rPr>
          <w:rFonts w:ascii="Arial Narrow" w:hAnsi="Arial Narrow"/>
          <w:b w:val="0"/>
          <w:szCs w:val="28"/>
        </w:rPr>
        <w:t xml:space="preserve">esta </w:t>
      </w:r>
      <w:r>
        <w:rPr>
          <w:rFonts w:ascii="Arial Narrow" w:hAnsi="Arial Narrow"/>
          <w:b w:val="0"/>
          <w:szCs w:val="28"/>
        </w:rPr>
        <w:t>instancia corresponderá pagarlas a</w:t>
      </w:r>
      <w:r w:rsidR="00883359">
        <w:rPr>
          <w:rFonts w:ascii="Arial Narrow" w:hAnsi="Arial Narrow"/>
          <w:b w:val="0"/>
          <w:szCs w:val="28"/>
        </w:rPr>
        <w:t xml:space="preserve"> la parte actora</w:t>
      </w:r>
      <w:r w:rsidR="00C6239B">
        <w:rPr>
          <w:rFonts w:ascii="Arial Narrow" w:hAnsi="Arial Narrow"/>
          <w:b w:val="0"/>
          <w:szCs w:val="28"/>
        </w:rPr>
        <w:t>.</w:t>
      </w:r>
    </w:p>
    <w:p w:rsidR="00506297" w:rsidRPr="00C62E86" w:rsidRDefault="00506297" w:rsidP="00DE236D">
      <w:pPr>
        <w:pStyle w:val="Sinespaciado"/>
        <w:jc w:val="both"/>
        <w:rPr>
          <w:rFonts w:ascii="Arial Narrow" w:hAnsi="Arial Narrow"/>
          <w:b/>
          <w:i/>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C62E86">
        <w:rPr>
          <w:rFonts w:ascii="Arial Narrow" w:hAnsi="Arial Narrow"/>
          <w:sz w:val="28"/>
          <w:szCs w:val="28"/>
        </w:rPr>
        <w:t>I</w:t>
      </w:r>
      <w:r w:rsidR="00F1707C">
        <w:rPr>
          <w:rFonts w:ascii="Arial Narrow" w:hAnsi="Arial Narrow"/>
          <w:sz w:val="28"/>
          <w:szCs w:val="28"/>
        </w:rPr>
        <w:t>V</w:t>
      </w:r>
      <w:r w:rsidRPr="00C62E86">
        <w:rPr>
          <w:rFonts w:ascii="Arial Narrow" w:hAnsi="Arial Narrow"/>
          <w:sz w:val="28"/>
          <w:szCs w:val="28"/>
        </w:rPr>
        <w:t>-</w:t>
      </w:r>
      <w:r w:rsidRPr="00C62E86">
        <w:rPr>
          <w:rFonts w:ascii="Arial Narrow" w:hAnsi="Arial Narrow"/>
          <w:b/>
          <w:i/>
          <w:sz w:val="28"/>
          <w:szCs w:val="28"/>
        </w:rPr>
        <w:t xml:space="preserve"> </w:t>
      </w:r>
      <w:r w:rsidRPr="00DE236D">
        <w:rPr>
          <w:rFonts w:ascii="Arial Narrow" w:hAnsi="Arial Narrow"/>
          <w:b/>
          <w:i/>
          <w:sz w:val="28"/>
          <w:szCs w:val="28"/>
        </w:rPr>
        <w:t>DECISIÓN.</w:t>
      </w:r>
    </w:p>
    <w:p w:rsidR="00506297" w:rsidRPr="00C62E86" w:rsidRDefault="00506297" w:rsidP="00DE236D">
      <w:pPr>
        <w:pStyle w:val="Sinespaciado"/>
        <w:jc w:val="both"/>
        <w:rPr>
          <w:rFonts w:ascii="Arial Narrow" w:hAnsi="Arial Narrow"/>
          <w:sz w:val="28"/>
          <w:szCs w:val="28"/>
        </w:rPr>
      </w:pPr>
    </w:p>
    <w:p w:rsidR="00506297" w:rsidRPr="00C62E86" w:rsidRDefault="00DE236D" w:rsidP="00506297">
      <w:pPr>
        <w:pStyle w:val="Sinespaciado"/>
        <w:spacing w:line="360" w:lineRule="auto"/>
        <w:jc w:val="both"/>
        <w:rPr>
          <w:rFonts w:ascii="Arial Narrow" w:hAnsi="Arial Narrow"/>
          <w:sz w:val="28"/>
          <w:szCs w:val="28"/>
        </w:rPr>
      </w:pPr>
      <w:r>
        <w:rPr>
          <w:rFonts w:ascii="Arial Narrow" w:hAnsi="Arial Narrow"/>
          <w:sz w:val="28"/>
          <w:szCs w:val="28"/>
        </w:rPr>
        <w:tab/>
      </w:r>
      <w:r w:rsidR="00506297" w:rsidRPr="00C62E86">
        <w:rPr>
          <w:rFonts w:ascii="Arial Narrow" w:hAnsi="Arial Narrow"/>
          <w:sz w:val="28"/>
          <w:szCs w:val="28"/>
        </w:rPr>
        <w:t xml:space="preserve">En mérito de lo expuesto, </w:t>
      </w:r>
      <w:r w:rsidR="00506297" w:rsidRPr="00DE236D">
        <w:rPr>
          <w:rFonts w:ascii="Arial Narrow" w:hAnsi="Arial Narrow"/>
          <w:b/>
          <w:i/>
          <w:sz w:val="28"/>
          <w:szCs w:val="28"/>
        </w:rPr>
        <w:t>la Sala Laboral del Tribunal Superior del Distrito de Pereira,</w:t>
      </w:r>
      <w:r w:rsidR="00506297" w:rsidRPr="00C62E86">
        <w:rPr>
          <w:rFonts w:ascii="Arial Narrow" w:hAnsi="Arial Narrow"/>
          <w:b/>
          <w:sz w:val="28"/>
          <w:szCs w:val="28"/>
        </w:rPr>
        <w:t xml:space="preserve"> </w:t>
      </w:r>
      <w:r w:rsidR="00506297" w:rsidRPr="00C62E86">
        <w:rPr>
          <w:rFonts w:ascii="Arial Narrow" w:hAnsi="Arial Narrow"/>
          <w:sz w:val="28"/>
          <w:szCs w:val="28"/>
        </w:rPr>
        <w:t xml:space="preserve">administrando justicia en nombre de la </w:t>
      </w:r>
      <w:r w:rsidR="006F2F34" w:rsidRPr="00C62E86">
        <w:rPr>
          <w:rFonts w:ascii="Arial Narrow" w:hAnsi="Arial Narrow"/>
          <w:sz w:val="28"/>
          <w:szCs w:val="28"/>
        </w:rPr>
        <w:t>República y</w:t>
      </w:r>
      <w:r w:rsidR="00506297" w:rsidRPr="00C62E86">
        <w:rPr>
          <w:rFonts w:ascii="Arial Narrow" w:hAnsi="Arial Narrow"/>
          <w:sz w:val="28"/>
          <w:szCs w:val="28"/>
        </w:rPr>
        <w:t xml:space="preserve"> por autoridad de la Ley, </w:t>
      </w:r>
    </w:p>
    <w:p w:rsidR="00506297" w:rsidRPr="00C62E86" w:rsidRDefault="00506297" w:rsidP="00DE236D">
      <w:pPr>
        <w:pStyle w:val="Sinespaciado"/>
        <w:jc w:val="both"/>
        <w:rPr>
          <w:rFonts w:ascii="Arial Narrow" w:hAnsi="Arial Narrow"/>
          <w:sz w:val="28"/>
          <w:szCs w:val="28"/>
        </w:rPr>
      </w:pPr>
    </w:p>
    <w:p w:rsidR="00506297" w:rsidRPr="00DE236D" w:rsidRDefault="00506297" w:rsidP="00506297">
      <w:pPr>
        <w:pStyle w:val="Sinespaciado"/>
        <w:spacing w:line="360" w:lineRule="auto"/>
        <w:jc w:val="center"/>
        <w:rPr>
          <w:rFonts w:ascii="Arial Narrow" w:hAnsi="Arial Narrow"/>
          <w:b/>
          <w:i/>
          <w:sz w:val="28"/>
          <w:szCs w:val="28"/>
        </w:rPr>
      </w:pPr>
      <w:r w:rsidRPr="00DE236D">
        <w:rPr>
          <w:rFonts w:ascii="Arial Narrow" w:hAnsi="Arial Narrow"/>
          <w:b/>
          <w:i/>
          <w:sz w:val="28"/>
          <w:szCs w:val="28"/>
        </w:rPr>
        <w:t>FALLA</w:t>
      </w:r>
    </w:p>
    <w:p w:rsidR="00506297" w:rsidRPr="00DE236D" w:rsidRDefault="00506297" w:rsidP="00DE236D">
      <w:pPr>
        <w:pStyle w:val="Sinespaciado"/>
        <w:jc w:val="both"/>
        <w:rPr>
          <w:rFonts w:ascii="Arial Narrow" w:hAnsi="Arial Narrow"/>
          <w:b/>
          <w:i/>
          <w:sz w:val="28"/>
          <w:szCs w:val="28"/>
        </w:rPr>
      </w:pPr>
    </w:p>
    <w:p w:rsidR="00883359" w:rsidRDefault="00DE236D" w:rsidP="00506297">
      <w:pPr>
        <w:pStyle w:val="Sinespaciado"/>
        <w:spacing w:line="360" w:lineRule="auto"/>
        <w:jc w:val="both"/>
        <w:rPr>
          <w:rFonts w:ascii="Arial Narrow" w:hAnsi="Arial Narrow"/>
          <w:sz w:val="28"/>
          <w:szCs w:val="28"/>
        </w:rPr>
      </w:pPr>
      <w:r>
        <w:rPr>
          <w:rFonts w:ascii="Arial Narrow" w:hAnsi="Arial Narrow"/>
          <w:b/>
          <w:i/>
          <w:sz w:val="28"/>
          <w:szCs w:val="28"/>
        </w:rPr>
        <w:tab/>
      </w:r>
      <w:r w:rsidRPr="00C62E86">
        <w:rPr>
          <w:rFonts w:ascii="Arial Narrow" w:hAnsi="Arial Narrow"/>
          <w:b/>
          <w:i/>
          <w:sz w:val="28"/>
          <w:szCs w:val="28"/>
        </w:rPr>
        <w:t>Primero:</w:t>
      </w:r>
      <w:r w:rsidR="00506297" w:rsidRPr="00C62E86">
        <w:rPr>
          <w:rFonts w:ascii="Arial Narrow" w:hAnsi="Arial Narrow"/>
          <w:b/>
          <w:sz w:val="28"/>
          <w:szCs w:val="28"/>
        </w:rPr>
        <w:t xml:space="preserve"> </w:t>
      </w:r>
      <w:r w:rsidR="00883359">
        <w:rPr>
          <w:rFonts w:ascii="Arial Narrow" w:hAnsi="Arial Narrow"/>
          <w:b/>
          <w:i/>
          <w:sz w:val="28"/>
          <w:szCs w:val="28"/>
        </w:rPr>
        <w:t>Confirma</w:t>
      </w:r>
      <w:r w:rsidR="00032EED">
        <w:rPr>
          <w:rFonts w:ascii="Arial Narrow" w:hAnsi="Arial Narrow"/>
          <w:i/>
          <w:sz w:val="28"/>
          <w:szCs w:val="28"/>
        </w:rPr>
        <w:t xml:space="preserve"> </w:t>
      </w:r>
      <w:r w:rsidR="006E1882">
        <w:rPr>
          <w:rFonts w:ascii="Arial Narrow" w:hAnsi="Arial Narrow"/>
          <w:sz w:val="28"/>
          <w:szCs w:val="28"/>
        </w:rPr>
        <w:t xml:space="preserve">la sentencia </w:t>
      </w:r>
      <w:r w:rsidR="00C6239B">
        <w:rPr>
          <w:rFonts w:ascii="Arial Narrow" w:hAnsi="Arial Narrow"/>
          <w:sz w:val="28"/>
          <w:szCs w:val="28"/>
        </w:rPr>
        <w:t>del 31 de mayo de 2016, dictada por la Jueza Cuarta Laboral del Circuito de Pereira en el proceso de la referencia</w:t>
      </w:r>
      <w:r w:rsidR="00883359">
        <w:rPr>
          <w:rFonts w:ascii="Arial Narrow" w:hAnsi="Arial Narrow"/>
          <w:sz w:val="28"/>
          <w:szCs w:val="28"/>
        </w:rPr>
        <w:t>.</w:t>
      </w:r>
    </w:p>
    <w:p w:rsidR="00883359" w:rsidRDefault="00883359" w:rsidP="00506297">
      <w:pPr>
        <w:pStyle w:val="Sinespaciado"/>
        <w:spacing w:line="360" w:lineRule="auto"/>
        <w:jc w:val="both"/>
        <w:rPr>
          <w:rFonts w:ascii="Arial Narrow" w:hAnsi="Arial Narrow"/>
          <w:sz w:val="28"/>
          <w:szCs w:val="28"/>
        </w:rPr>
      </w:pPr>
    </w:p>
    <w:p w:rsidR="00883359" w:rsidRPr="00883359" w:rsidRDefault="00883359" w:rsidP="00883359">
      <w:pPr>
        <w:pStyle w:val="Sinespaciado"/>
        <w:spacing w:line="360" w:lineRule="auto"/>
        <w:ind w:firstLine="709"/>
        <w:jc w:val="both"/>
        <w:rPr>
          <w:rFonts w:ascii="Arial Narrow" w:hAnsi="Arial Narrow"/>
          <w:i/>
          <w:sz w:val="28"/>
          <w:szCs w:val="28"/>
        </w:rPr>
      </w:pPr>
      <w:r>
        <w:rPr>
          <w:rFonts w:ascii="Arial Narrow" w:hAnsi="Arial Narrow"/>
          <w:b/>
          <w:i/>
          <w:sz w:val="28"/>
          <w:szCs w:val="28"/>
        </w:rPr>
        <w:t xml:space="preserve">Segundo: Costas </w:t>
      </w:r>
      <w:r>
        <w:rPr>
          <w:rFonts w:ascii="Arial Narrow" w:hAnsi="Arial Narrow"/>
          <w:i/>
          <w:sz w:val="28"/>
          <w:szCs w:val="28"/>
        </w:rPr>
        <w:t>en esta instancia a cargo de la parte apelante.</w:t>
      </w:r>
    </w:p>
    <w:p w:rsidR="00506297" w:rsidRPr="00C62E86" w:rsidRDefault="00506297"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b/>
          <w:i/>
          <w:sz w:val="28"/>
          <w:szCs w:val="28"/>
        </w:rPr>
      </w:pPr>
      <w:r w:rsidRPr="00D571CF">
        <w:rPr>
          <w:rFonts w:ascii="Arial Narrow" w:hAnsi="Arial Narrow"/>
          <w:sz w:val="28"/>
          <w:szCs w:val="28"/>
        </w:rPr>
        <w:t xml:space="preserve">Notificación surtida </w:t>
      </w:r>
      <w:r w:rsidR="0045330A" w:rsidRPr="00D571CF">
        <w:rPr>
          <w:rFonts w:ascii="Arial Narrow" w:hAnsi="Arial Narrow"/>
          <w:b/>
          <w:i/>
          <w:sz w:val="28"/>
          <w:szCs w:val="28"/>
        </w:rPr>
        <w:t>en estrados.</w:t>
      </w:r>
    </w:p>
    <w:p w:rsidR="00F1707C" w:rsidRPr="00D571CF" w:rsidRDefault="00F1707C" w:rsidP="0045330A">
      <w:pPr>
        <w:pStyle w:val="Sinespaciado"/>
        <w:jc w:val="both"/>
        <w:rPr>
          <w:rFonts w:ascii="Arial Narrow" w:hAnsi="Arial Narrow"/>
          <w:b/>
          <w:i/>
          <w:sz w:val="28"/>
          <w:szCs w:val="28"/>
        </w:rPr>
      </w:pPr>
    </w:p>
    <w:p w:rsidR="00D571CF" w:rsidRPr="00D571CF" w:rsidRDefault="00D571CF" w:rsidP="0045330A">
      <w:pPr>
        <w:pStyle w:val="Sinespaciado"/>
        <w:jc w:val="both"/>
        <w:rPr>
          <w:rFonts w:ascii="Arial Narrow" w:hAnsi="Arial Narrow"/>
          <w:sz w:val="28"/>
          <w:szCs w:val="28"/>
        </w:rPr>
      </w:pPr>
    </w:p>
    <w:p w:rsidR="00506297" w:rsidRPr="00D571CF" w:rsidRDefault="00506297" w:rsidP="0045330A">
      <w:pPr>
        <w:pStyle w:val="Sinespaciado"/>
        <w:jc w:val="both"/>
        <w:rPr>
          <w:rFonts w:ascii="Arial Narrow" w:hAnsi="Arial Narrow" w:cs="Arial"/>
          <w:b/>
          <w:bCs/>
          <w:iCs/>
          <w:sz w:val="28"/>
          <w:szCs w:val="28"/>
        </w:rPr>
      </w:pPr>
    </w:p>
    <w:p w:rsidR="00506297" w:rsidRPr="00D571CF" w:rsidRDefault="00506297" w:rsidP="0045330A">
      <w:pPr>
        <w:pStyle w:val="Sinespaciado"/>
        <w:jc w:val="center"/>
        <w:rPr>
          <w:rFonts w:ascii="Arial Narrow" w:hAnsi="Arial Narrow" w:cs="Arial"/>
          <w:b/>
          <w:bCs/>
          <w:iCs/>
          <w:sz w:val="28"/>
          <w:szCs w:val="28"/>
        </w:rPr>
      </w:pPr>
      <w:r w:rsidRPr="00D571CF">
        <w:rPr>
          <w:rFonts w:ascii="Arial Narrow" w:hAnsi="Arial Narrow" w:cs="Arial"/>
          <w:b/>
          <w:bCs/>
          <w:iCs/>
          <w:sz w:val="28"/>
          <w:szCs w:val="28"/>
        </w:rPr>
        <w:t>FRANCISCO JAVIER TAMAYO TABARES</w:t>
      </w:r>
    </w:p>
    <w:p w:rsidR="00506297" w:rsidRPr="00D571CF" w:rsidRDefault="0045330A" w:rsidP="0045330A">
      <w:pPr>
        <w:pStyle w:val="Sinespaciado"/>
        <w:jc w:val="center"/>
        <w:rPr>
          <w:rFonts w:ascii="Arial Narrow" w:hAnsi="Arial Narrow" w:cs="Arial"/>
          <w:sz w:val="28"/>
          <w:szCs w:val="28"/>
        </w:rPr>
      </w:pPr>
      <w:r w:rsidRPr="00D571CF">
        <w:rPr>
          <w:rFonts w:ascii="Arial Narrow" w:hAnsi="Arial Narrow" w:cs="Arial"/>
          <w:sz w:val="28"/>
          <w:szCs w:val="28"/>
        </w:rPr>
        <w:t xml:space="preserve">Magistrado Ponente </w:t>
      </w:r>
    </w:p>
    <w:p w:rsidR="00506297" w:rsidRPr="00D571CF" w:rsidRDefault="00506297" w:rsidP="008F6D38">
      <w:pPr>
        <w:pStyle w:val="Sinespaciado"/>
        <w:jc w:val="both"/>
        <w:rPr>
          <w:rFonts w:ascii="Arial Narrow" w:hAnsi="Arial Narrow" w:cs="Arial"/>
          <w:b/>
          <w:sz w:val="28"/>
          <w:szCs w:val="28"/>
        </w:rPr>
      </w:pPr>
    </w:p>
    <w:p w:rsidR="00D571CF" w:rsidRDefault="00D571CF" w:rsidP="008F6D38">
      <w:pPr>
        <w:pStyle w:val="Sinespaciado"/>
        <w:jc w:val="both"/>
        <w:rPr>
          <w:rFonts w:ascii="Arial Narrow" w:hAnsi="Arial Narrow" w:cs="Arial"/>
          <w:b/>
          <w:sz w:val="28"/>
          <w:szCs w:val="28"/>
        </w:rPr>
      </w:pPr>
    </w:p>
    <w:p w:rsidR="00D571CF" w:rsidRPr="00D571CF" w:rsidRDefault="00D571CF" w:rsidP="008F6D38">
      <w:pPr>
        <w:pStyle w:val="Sinespaciado"/>
        <w:jc w:val="both"/>
        <w:rPr>
          <w:rFonts w:ascii="Arial Narrow" w:hAnsi="Arial Narrow" w:cs="Arial"/>
          <w:b/>
          <w:sz w:val="28"/>
          <w:szCs w:val="28"/>
        </w:rPr>
      </w:pPr>
    </w:p>
    <w:p w:rsidR="00506297" w:rsidRPr="00D571CF" w:rsidRDefault="00660D38" w:rsidP="008F6D38">
      <w:pPr>
        <w:pStyle w:val="Sinespaciado"/>
        <w:jc w:val="both"/>
        <w:rPr>
          <w:rFonts w:ascii="Arial Narrow" w:hAnsi="Arial Narrow" w:cs="Arial"/>
          <w:sz w:val="28"/>
          <w:szCs w:val="28"/>
        </w:rPr>
      </w:pPr>
      <w:r>
        <w:rPr>
          <w:rFonts w:ascii="Arial Narrow" w:hAnsi="Arial Narrow" w:cs="Arial"/>
          <w:b/>
          <w:bCs/>
          <w:iCs/>
          <w:sz w:val="28"/>
          <w:szCs w:val="28"/>
        </w:rPr>
        <w:t>OLGA LUCIA HOYOS SEPÚLVEDA</w:t>
      </w:r>
      <w:r w:rsidR="006F2F34">
        <w:rPr>
          <w:rFonts w:ascii="Arial Narrow" w:hAnsi="Arial Narrow" w:cs="Arial"/>
          <w:b/>
          <w:bCs/>
          <w:iCs/>
          <w:sz w:val="28"/>
          <w:szCs w:val="28"/>
        </w:rPr>
        <w:t xml:space="preserve"> </w:t>
      </w:r>
      <w:r w:rsidR="006F2F34">
        <w:rPr>
          <w:rFonts w:ascii="Arial Narrow" w:hAnsi="Arial Narrow" w:cs="Arial"/>
          <w:b/>
          <w:bCs/>
          <w:iCs/>
          <w:sz w:val="28"/>
          <w:szCs w:val="28"/>
        </w:rPr>
        <w:tab/>
      </w:r>
      <w:r w:rsidR="006F2F34">
        <w:rPr>
          <w:rFonts w:ascii="Arial Narrow" w:hAnsi="Arial Narrow" w:cs="Arial"/>
          <w:b/>
          <w:bCs/>
          <w:iCs/>
          <w:sz w:val="28"/>
          <w:szCs w:val="28"/>
        </w:rPr>
        <w:tab/>
      </w:r>
      <w:r w:rsidR="00506297" w:rsidRPr="00D571CF">
        <w:rPr>
          <w:rFonts w:ascii="Arial Narrow" w:hAnsi="Arial Narrow" w:cs="Arial"/>
          <w:b/>
          <w:bCs/>
          <w:iCs/>
          <w:sz w:val="28"/>
          <w:szCs w:val="28"/>
        </w:rPr>
        <w:t xml:space="preserve">ANA LUCÍA CAICEDO CALDERÓN             </w:t>
      </w:r>
      <w:r w:rsidR="0045330A" w:rsidRPr="00D571CF">
        <w:rPr>
          <w:rFonts w:ascii="Arial Narrow" w:hAnsi="Arial Narrow" w:cs="Arial"/>
          <w:b/>
          <w:bCs/>
          <w:iCs/>
          <w:sz w:val="28"/>
          <w:szCs w:val="28"/>
        </w:rPr>
        <w:t xml:space="preserve">               </w:t>
      </w:r>
    </w:p>
    <w:p w:rsidR="0045330A" w:rsidRPr="00D571CF" w:rsidRDefault="0045330A" w:rsidP="008F6D38">
      <w:pPr>
        <w:pStyle w:val="Sinespaciado"/>
        <w:jc w:val="both"/>
        <w:rPr>
          <w:rFonts w:ascii="Arial Narrow" w:hAnsi="Arial Narrow" w:cs="Arial"/>
          <w:sz w:val="28"/>
          <w:szCs w:val="28"/>
        </w:rPr>
      </w:pPr>
      <w:r w:rsidRPr="00D571CF">
        <w:rPr>
          <w:rFonts w:ascii="Arial Narrow" w:hAnsi="Arial Narrow" w:cs="Arial"/>
          <w:sz w:val="28"/>
          <w:szCs w:val="28"/>
        </w:rPr>
        <w:t xml:space="preserve">                  Magistrad</w:t>
      </w:r>
      <w:r w:rsidR="00660D38">
        <w:rPr>
          <w:rFonts w:ascii="Arial Narrow" w:hAnsi="Arial Narrow" w:cs="Arial"/>
          <w:sz w:val="28"/>
          <w:szCs w:val="28"/>
        </w:rPr>
        <w:t>a</w:t>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r>
      <w:r w:rsidRPr="00D571CF">
        <w:rPr>
          <w:rFonts w:ascii="Arial Narrow" w:hAnsi="Arial Narrow" w:cs="Arial"/>
          <w:sz w:val="28"/>
          <w:szCs w:val="28"/>
        </w:rPr>
        <w:tab/>
        <w:t xml:space="preserve">   Magistrad</w:t>
      </w:r>
      <w:r w:rsidR="006F2F34">
        <w:rPr>
          <w:rFonts w:ascii="Arial Narrow" w:hAnsi="Arial Narrow" w:cs="Arial"/>
          <w:sz w:val="28"/>
          <w:szCs w:val="28"/>
        </w:rPr>
        <w:t>a</w:t>
      </w:r>
    </w:p>
    <w:p w:rsidR="00506297" w:rsidRPr="00D571CF" w:rsidRDefault="00506297" w:rsidP="008F6D38">
      <w:pPr>
        <w:pStyle w:val="Sinespaciado"/>
        <w:jc w:val="both"/>
        <w:rPr>
          <w:rFonts w:ascii="Arial Narrow" w:hAnsi="Arial Narrow" w:cs="Arial"/>
          <w:bCs/>
          <w:iCs/>
          <w:sz w:val="28"/>
          <w:szCs w:val="28"/>
        </w:rPr>
      </w:pPr>
    </w:p>
    <w:p w:rsidR="00506297" w:rsidRPr="00D571CF" w:rsidRDefault="00506297" w:rsidP="008F6D38">
      <w:pPr>
        <w:pStyle w:val="Sinespaciado"/>
        <w:jc w:val="both"/>
        <w:rPr>
          <w:rFonts w:ascii="Arial Narrow" w:hAnsi="Arial Narrow" w:cs="Arial"/>
          <w:bCs/>
          <w:iCs/>
          <w:sz w:val="28"/>
          <w:szCs w:val="28"/>
        </w:rPr>
      </w:pPr>
      <w:r w:rsidRPr="00D571CF">
        <w:rPr>
          <w:rFonts w:ascii="Arial Narrow" w:hAnsi="Arial Narrow" w:cs="Arial"/>
          <w:b/>
          <w:bCs/>
          <w:iCs/>
          <w:sz w:val="28"/>
          <w:szCs w:val="28"/>
        </w:rPr>
        <w:t xml:space="preserve">      </w:t>
      </w:r>
      <w:r w:rsidRPr="00D571CF">
        <w:rPr>
          <w:rFonts w:ascii="Arial Narrow" w:hAnsi="Arial Narrow" w:cs="Arial"/>
          <w:bCs/>
          <w:iCs/>
          <w:sz w:val="28"/>
          <w:szCs w:val="28"/>
        </w:rPr>
        <w:t xml:space="preserve">  </w:t>
      </w:r>
    </w:p>
    <w:sectPr w:rsidR="00506297" w:rsidRPr="00D571CF" w:rsidSect="008F6D38">
      <w:headerReference w:type="default" r:id="rId8"/>
      <w:footerReference w:type="even" r:id="rId9"/>
      <w:footerReference w:type="default" r:id="rId10"/>
      <w:pgSz w:w="12242" w:h="18722" w:code="12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E5" w:rsidRDefault="00886FE5" w:rsidP="00506297">
      <w:r>
        <w:separator/>
      </w:r>
    </w:p>
  </w:endnote>
  <w:endnote w:type="continuationSeparator" w:id="0">
    <w:p w:rsidR="00886FE5" w:rsidRDefault="00886FE5" w:rsidP="0050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Default="009D1FFB"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1FFB" w:rsidRDefault="009D1FFB" w:rsidP="006E3AA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Default="009D1FFB" w:rsidP="006E3AA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0EC0">
      <w:rPr>
        <w:rStyle w:val="Nmerodepgina"/>
        <w:noProof/>
      </w:rPr>
      <w:t>9</w:t>
    </w:r>
    <w:r>
      <w:rPr>
        <w:rStyle w:val="Nmerodepgina"/>
      </w:rPr>
      <w:fldChar w:fldCharType="end"/>
    </w:r>
  </w:p>
  <w:p w:rsidR="009D1FFB" w:rsidRDefault="009D1FFB" w:rsidP="006E3AA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E5" w:rsidRDefault="00886FE5" w:rsidP="00506297">
      <w:r>
        <w:separator/>
      </w:r>
    </w:p>
  </w:footnote>
  <w:footnote w:type="continuationSeparator" w:id="0">
    <w:p w:rsidR="00886FE5" w:rsidRDefault="00886FE5" w:rsidP="00506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FFB" w:rsidRPr="00506297" w:rsidRDefault="009D1FFB" w:rsidP="006E3AAA">
    <w:pPr>
      <w:jc w:val="both"/>
      <w:rPr>
        <w:rFonts w:ascii="Arial Narrow" w:hAnsi="Arial Narrow" w:cs="Arial"/>
        <w:bCs/>
        <w:sz w:val="16"/>
        <w:szCs w:val="16"/>
      </w:rPr>
    </w:pPr>
    <w:r w:rsidRPr="00506297">
      <w:rPr>
        <w:rFonts w:ascii="Arial Narrow" w:hAnsi="Arial Narrow" w:cs="Arial"/>
        <w:bCs/>
        <w:sz w:val="16"/>
        <w:szCs w:val="16"/>
      </w:rPr>
      <w:t>Radicación No: 66001-31-05-00</w:t>
    </w:r>
    <w:r w:rsidR="00A91430">
      <w:rPr>
        <w:rFonts w:ascii="Arial Narrow" w:hAnsi="Arial Narrow" w:cs="Arial"/>
        <w:bCs/>
        <w:sz w:val="16"/>
        <w:szCs w:val="16"/>
      </w:rPr>
      <w:t>4</w:t>
    </w:r>
    <w:r w:rsidRPr="00506297">
      <w:rPr>
        <w:rFonts w:ascii="Arial Narrow" w:hAnsi="Arial Narrow" w:cs="Arial"/>
        <w:bCs/>
        <w:sz w:val="16"/>
        <w:szCs w:val="16"/>
      </w:rPr>
      <w:t>-201</w:t>
    </w:r>
    <w:r w:rsidR="00A91430">
      <w:rPr>
        <w:rFonts w:ascii="Arial Narrow" w:hAnsi="Arial Narrow" w:cs="Arial"/>
        <w:bCs/>
        <w:sz w:val="16"/>
        <w:szCs w:val="16"/>
      </w:rPr>
      <w:t>5</w:t>
    </w:r>
    <w:r w:rsidRPr="00506297">
      <w:rPr>
        <w:rFonts w:ascii="Arial Narrow" w:hAnsi="Arial Narrow" w:cs="Arial"/>
        <w:bCs/>
        <w:sz w:val="16"/>
        <w:szCs w:val="16"/>
      </w:rPr>
      <w:t>-00</w:t>
    </w:r>
    <w:r w:rsidR="00A91430">
      <w:rPr>
        <w:rFonts w:ascii="Arial Narrow" w:hAnsi="Arial Narrow" w:cs="Arial"/>
        <w:bCs/>
        <w:sz w:val="16"/>
        <w:szCs w:val="16"/>
      </w:rPr>
      <w:t>445</w:t>
    </w:r>
    <w:r w:rsidRPr="00506297">
      <w:rPr>
        <w:rFonts w:ascii="Arial Narrow" w:hAnsi="Arial Narrow" w:cs="Arial"/>
        <w:bCs/>
        <w:sz w:val="16"/>
        <w:szCs w:val="16"/>
      </w:rPr>
      <w:t>-01</w:t>
    </w:r>
  </w:p>
  <w:p w:rsidR="009D1FFB" w:rsidRPr="00506297" w:rsidRDefault="00A91430" w:rsidP="006E3AAA">
    <w:pPr>
      <w:jc w:val="both"/>
      <w:rPr>
        <w:rFonts w:ascii="Arial Narrow" w:hAnsi="Arial Narrow"/>
        <w:sz w:val="16"/>
        <w:szCs w:val="16"/>
      </w:rPr>
    </w:pPr>
    <w:r>
      <w:rPr>
        <w:rFonts w:ascii="Arial Narrow" w:hAnsi="Arial Narrow" w:cs="Arial"/>
        <w:bCs/>
        <w:sz w:val="16"/>
        <w:szCs w:val="16"/>
      </w:rPr>
      <w:t>Bernardo Escobar Cano</w:t>
    </w:r>
    <w:r w:rsidR="009D1FFB">
      <w:rPr>
        <w:rFonts w:ascii="Arial Narrow" w:hAnsi="Arial Narrow" w:cs="Arial"/>
        <w:bCs/>
        <w:sz w:val="16"/>
        <w:szCs w:val="16"/>
      </w:rPr>
      <w:t xml:space="preserve"> </w:t>
    </w:r>
    <w:r w:rsidR="009D1FFB" w:rsidRPr="00506297">
      <w:rPr>
        <w:rFonts w:ascii="Arial Narrow" w:hAnsi="Arial Narrow" w:cs="Arial"/>
        <w:bCs/>
        <w:sz w:val="16"/>
        <w:szCs w:val="16"/>
      </w:rPr>
      <w:t xml:space="preserve">Vs </w:t>
    </w:r>
    <w:r>
      <w:rPr>
        <w:rFonts w:ascii="Arial Narrow" w:hAnsi="Arial Narrow" w:cs="Arial"/>
        <w:bCs/>
        <w:sz w:val="16"/>
        <w:szCs w:val="16"/>
      </w:rPr>
      <w:t>PARISS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364FE"/>
    <w:multiLevelType w:val="hybridMultilevel"/>
    <w:tmpl w:val="E3827348"/>
    <w:lvl w:ilvl="0" w:tplc="46628982">
      <w:start w:val="2"/>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68110FEB"/>
    <w:multiLevelType w:val="hybridMultilevel"/>
    <w:tmpl w:val="61A08F4C"/>
    <w:lvl w:ilvl="0" w:tplc="C9B4B500">
      <w:start w:val="1"/>
      <w:numFmt w:val="lowerLetter"/>
      <w:lvlText w:val="%1)"/>
      <w:lvlJc w:val="left"/>
      <w:pPr>
        <w:ind w:left="1482" w:hanging="360"/>
      </w:pPr>
      <w:rPr>
        <w:rFonts w:ascii="Tahoma" w:hAnsi="Tahoma" w:cs="Tahoma" w:hint="default"/>
        <w:b/>
      </w:rPr>
    </w:lvl>
    <w:lvl w:ilvl="1" w:tplc="0C0A0019" w:tentative="1">
      <w:start w:val="1"/>
      <w:numFmt w:val="lowerLetter"/>
      <w:lvlText w:val="%2."/>
      <w:lvlJc w:val="left"/>
      <w:pPr>
        <w:ind w:left="2202" w:hanging="360"/>
      </w:pPr>
    </w:lvl>
    <w:lvl w:ilvl="2" w:tplc="0C0A001B" w:tentative="1">
      <w:start w:val="1"/>
      <w:numFmt w:val="lowerRoman"/>
      <w:lvlText w:val="%3."/>
      <w:lvlJc w:val="right"/>
      <w:pPr>
        <w:ind w:left="2922" w:hanging="180"/>
      </w:pPr>
    </w:lvl>
    <w:lvl w:ilvl="3" w:tplc="0C0A000F" w:tentative="1">
      <w:start w:val="1"/>
      <w:numFmt w:val="decimal"/>
      <w:lvlText w:val="%4."/>
      <w:lvlJc w:val="left"/>
      <w:pPr>
        <w:ind w:left="3642" w:hanging="360"/>
      </w:pPr>
    </w:lvl>
    <w:lvl w:ilvl="4" w:tplc="0C0A0019" w:tentative="1">
      <w:start w:val="1"/>
      <w:numFmt w:val="lowerLetter"/>
      <w:lvlText w:val="%5."/>
      <w:lvlJc w:val="left"/>
      <w:pPr>
        <w:ind w:left="4362" w:hanging="360"/>
      </w:pPr>
    </w:lvl>
    <w:lvl w:ilvl="5" w:tplc="0C0A001B" w:tentative="1">
      <w:start w:val="1"/>
      <w:numFmt w:val="lowerRoman"/>
      <w:lvlText w:val="%6."/>
      <w:lvlJc w:val="right"/>
      <w:pPr>
        <w:ind w:left="5082" w:hanging="180"/>
      </w:pPr>
    </w:lvl>
    <w:lvl w:ilvl="6" w:tplc="0C0A000F" w:tentative="1">
      <w:start w:val="1"/>
      <w:numFmt w:val="decimal"/>
      <w:lvlText w:val="%7."/>
      <w:lvlJc w:val="left"/>
      <w:pPr>
        <w:ind w:left="5802" w:hanging="360"/>
      </w:pPr>
    </w:lvl>
    <w:lvl w:ilvl="7" w:tplc="0C0A0019" w:tentative="1">
      <w:start w:val="1"/>
      <w:numFmt w:val="lowerLetter"/>
      <w:lvlText w:val="%8."/>
      <w:lvlJc w:val="left"/>
      <w:pPr>
        <w:ind w:left="6522" w:hanging="360"/>
      </w:pPr>
    </w:lvl>
    <w:lvl w:ilvl="8" w:tplc="0C0A001B" w:tentative="1">
      <w:start w:val="1"/>
      <w:numFmt w:val="lowerRoman"/>
      <w:lvlText w:val="%9."/>
      <w:lvlJc w:val="right"/>
      <w:pPr>
        <w:ind w:left="7242" w:hanging="180"/>
      </w:pPr>
    </w:lvl>
  </w:abstractNum>
  <w:abstractNum w:abstractNumId="2" w15:restartNumberingAfterBreak="0">
    <w:nsid w:val="714077E0"/>
    <w:multiLevelType w:val="hybridMultilevel"/>
    <w:tmpl w:val="26F62E86"/>
    <w:lvl w:ilvl="0" w:tplc="2E76C9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76770CDE"/>
    <w:multiLevelType w:val="hybridMultilevel"/>
    <w:tmpl w:val="9F90E87E"/>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297"/>
    <w:rsid w:val="0000066D"/>
    <w:rsid w:val="00003347"/>
    <w:rsid w:val="00004BAE"/>
    <w:rsid w:val="00016998"/>
    <w:rsid w:val="000231FE"/>
    <w:rsid w:val="00032EED"/>
    <w:rsid w:val="00044DDA"/>
    <w:rsid w:val="000559AE"/>
    <w:rsid w:val="000609E6"/>
    <w:rsid w:val="00073D73"/>
    <w:rsid w:val="000748A1"/>
    <w:rsid w:val="000A1D02"/>
    <w:rsid w:val="000B214B"/>
    <w:rsid w:val="000B39A6"/>
    <w:rsid w:val="000B69FC"/>
    <w:rsid w:val="000C753B"/>
    <w:rsid w:val="000E0C7F"/>
    <w:rsid w:val="000E7D40"/>
    <w:rsid w:val="000F326C"/>
    <w:rsid w:val="000F3ABF"/>
    <w:rsid w:val="00114792"/>
    <w:rsid w:val="00115245"/>
    <w:rsid w:val="00120E1C"/>
    <w:rsid w:val="0012334A"/>
    <w:rsid w:val="00125619"/>
    <w:rsid w:val="001267BD"/>
    <w:rsid w:val="001335A4"/>
    <w:rsid w:val="00146A15"/>
    <w:rsid w:val="00150CF2"/>
    <w:rsid w:val="0015235B"/>
    <w:rsid w:val="0016099F"/>
    <w:rsid w:val="0016603B"/>
    <w:rsid w:val="00166D48"/>
    <w:rsid w:val="0016720F"/>
    <w:rsid w:val="00181679"/>
    <w:rsid w:val="00195283"/>
    <w:rsid w:val="00196981"/>
    <w:rsid w:val="001B3E2C"/>
    <w:rsid w:val="001B47E4"/>
    <w:rsid w:val="001F1DBF"/>
    <w:rsid w:val="0020005F"/>
    <w:rsid w:val="00221587"/>
    <w:rsid w:val="0022359F"/>
    <w:rsid w:val="0022765D"/>
    <w:rsid w:val="0027028A"/>
    <w:rsid w:val="00270B89"/>
    <w:rsid w:val="002852D3"/>
    <w:rsid w:val="0029664F"/>
    <w:rsid w:val="002A2A7C"/>
    <w:rsid w:val="002B1CBB"/>
    <w:rsid w:val="002B527B"/>
    <w:rsid w:val="002B7E4B"/>
    <w:rsid w:val="002C3B2E"/>
    <w:rsid w:val="002C4B2C"/>
    <w:rsid w:val="002D796E"/>
    <w:rsid w:val="002E0EB0"/>
    <w:rsid w:val="002E3B87"/>
    <w:rsid w:val="002E42AE"/>
    <w:rsid w:val="002E6556"/>
    <w:rsid w:val="002F77CB"/>
    <w:rsid w:val="003029E4"/>
    <w:rsid w:val="00324545"/>
    <w:rsid w:val="0034491D"/>
    <w:rsid w:val="003466AB"/>
    <w:rsid w:val="003837A2"/>
    <w:rsid w:val="003909DF"/>
    <w:rsid w:val="00392288"/>
    <w:rsid w:val="00397914"/>
    <w:rsid w:val="003A1B77"/>
    <w:rsid w:val="003A3498"/>
    <w:rsid w:val="003A583F"/>
    <w:rsid w:val="003C3EC6"/>
    <w:rsid w:val="003C6EED"/>
    <w:rsid w:val="003D10FF"/>
    <w:rsid w:val="003D65E4"/>
    <w:rsid w:val="003E149A"/>
    <w:rsid w:val="003F203A"/>
    <w:rsid w:val="003F291A"/>
    <w:rsid w:val="003F3E30"/>
    <w:rsid w:val="003F48E4"/>
    <w:rsid w:val="00405666"/>
    <w:rsid w:val="004156ED"/>
    <w:rsid w:val="00417288"/>
    <w:rsid w:val="004177B9"/>
    <w:rsid w:val="00421A69"/>
    <w:rsid w:val="00431F69"/>
    <w:rsid w:val="0044092C"/>
    <w:rsid w:val="0045330A"/>
    <w:rsid w:val="00464704"/>
    <w:rsid w:val="0046522B"/>
    <w:rsid w:val="00493FC7"/>
    <w:rsid w:val="004957CC"/>
    <w:rsid w:val="004A79B7"/>
    <w:rsid w:val="004B256C"/>
    <w:rsid w:val="004B7798"/>
    <w:rsid w:val="004C64B1"/>
    <w:rsid w:val="004F2D97"/>
    <w:rsid w:val="004F5CCC"/>
    <w:rsid w:val="00503EF6"/>
    <w:rsid w:val="0050573E"/>
    <w:rsid w:val="00506297"/>
    <w:rsid w:val="00506C20"/>
    <w:rsid w:val="00520D81"/>
    <w:rsid w:val="005224B5"/>
    <w:rsid w:val="00525B42"/>
    <w:rsid w:val="0053041C"/>
    <w:rsid w:val="00541ABA"/>
    <w:rsid w:val="005431E7"/>
    <w:rsid w:val="00556A9B"/>
    <w:rsid w:val="005622C4"/>
    <w:rsid w:val="00562EC9"/>
    <w:rsid w:val="005802B0"/>
    <w:rsid w:val="00580501"/>
    <w:rsid w:val="005828CF"/>
    <w:rsid w:val="0058549B"/>
    <w:rsid w:val="005915D5"/>
    <w:rsid w:val="005960E0"/>
    <w:rsid w:val="005A533E"/>
    <w:rsid w:val="005A76CB"/>
    <w:rsid w:val="005C1F57"/>
    <w:rsid w:val="005D01F4"/>
    <w:rsid w:val="005D3D4F"/>
    <w:rsid w:val="005D5D65"/>
    <w:rsid w:val="005F0EE2"/>
    <w:rsid w:val="00606C9B"/>
    <w:rsid w:val="00610953"/>
    <w:rsid w:val="00611B53"/>
    <w:rsid w:val="00612325"/>
    <w:rsid w:val="00614576"/>
    <w:rsid w:val="0062105C"/>
    <w:rsid w:val="00643933"/>
    <w:rsid w:val="00653EA1"/>
    <w:rsid w:val="00654985"/>
    <w:rsid w:val="00660189"/>
    <w:rsid w:val="00660D38"/>
    <w:rsid w:val="00663357"/>
    <w:rsid w:val="006724DA"/>
    <w:rsid w:val="00693E66"/>
    <w:rsid w:val="006976F3"/>
    <w:rsid w:val="006A2AE0"/>
    <w:rsid w:val="006B3934"/>
    <w:rsid w:val="006B6640"/>
    <w:rsid w:val="006E1882"/>
    <w:rsid w:val="006E3AAA"/>
    <w:rsid w:val="006F2F34"/>
    <w:rsid w:val="006F60B5"/>
    <w:rsid w:val="00701994"/>
    <w:rsid w:val="00714518"/>
    <w:rsid w:val="00746BA1"/>
    <w:rsid w:val="0076103A"/>
    <w:rsid w:val="00765249"/>
    <w:rsid w:val="00775798"/>
    <w:rsid w:val="00786FAD"/>
    <w:rsid w:val="00790940"/>
    <w:rsid w:val="0079326A"/>
    <w:rsid w:val="007B26B9"/>
    <w:rsid w:val="007D7FD1"/>
    <w:rsid w:val="007E108C"/>
    <w:rsid w:val="007E48B4"/>
    <w:rsid w:val="007F1F01"/>
    <w:rsid w:val="007F2FE9"/>
    <w:rsid w:val="00800950"/>
    <w:rsid w:val="00820DBB"/>
    <w:rsid w:val="00820EC0"/>
    <w:rsid w:val="008223D0"/>
    <w:rsid w:val="008335B5"/>
    <w:rsid w:val="008477D4"/>
    <w:rsid w:val="0085540E"/>
    <w:rsid w:val="00873E07"/>
    <w:rsid w:val="008744B2"/>
    <w:rsid w:val="008751D7"/>
    <w:rsid w:val="00882271"/>
    <w:rsid w:val="00883359"/>
    <w:rsid w:val="00884BEE"/>
    <w:rsid w:val="00886FE5"/>
    <w:rsid w:val="008B2386"/>
    <w:rsid w:val="008C0196"/>
    <w:rsid w:val="008C3818"/>
    <w:rsid w:val="008C5790"/>
    <w:rsid w:val="008D55EF"/>
    <w:rsid w:val="008D655C"/>
    <w:rsid w:val="008F0445"/>
    <w:rsid w:val="008F6D38"/>
    <w:rsid w:val="00902186"/>
    <w:rsid w:val="009100D8"/>
    <w:rsid w:val="009112A7"/>
    <w:rsid w:val="00916210"/>
    <w:rsid w:val="00922563"/>
    <w:rsid w:val="00925828"/>
    <w:rsid w:val="00956015"/>
    <w:rsid w:val="009603DA"/>
    <w:rsid w:val="00963E5F"/>
    <w:rsid w:val="00966BCC"/>
    <w:rsid w:val="009710E9"/>
    <w:rsid w:val="009713F3"/>
    <w:rsid w:val="00972487"/>
    <w:rsid w:val="009742AF"/>
    <w:rsid w:val="00991D21"/>
    <w:rsid w:val="0099347F"/>
    <w:rsid w:val="00996135"/>
    <w:rsid w:val="009A3070"/>
    <w:rsid w:val="009B155E"/>
    <w:rsid w:val="009D1FFB"/>
    <w:rsid w:val="009E73A6"/>
    <w:rsid w:val="009F67E5"/>
    <w:rsid w:val="00A1176C"/>
    <w:rsid w:val="00A177E4"/>
    <w:rsid w:val="00A2172B"/>
    <w:rsid w:val="00A60EA9"/>
    <w:rsid w:val="00A65798"/>
    <w:rsid w:val="00A700D2"/>
    <w:rsid w:val="00A7370E"/>
    <w:rsid w:val="00A85562"/>
    <w:rsid w:val="00A91430"/>
    <w:rsid w:val="00AA790F"/>
    <w:rsid w:val="00AB09B9"/>
    <w:rsid w:val="00AC05B8"/>
    <w:rsid w:val="00AD31A7"/>
    <w:rsid w:val="00AE6896"/>
    <w:rsid w:val="00AE7EB4"/>
    <w:rsid w:val="00AF37D4"/>
    <w:rsid w:val="00B04767"/>
    <w:rsid w:val="00B063A4"/>
    <w:rsid w:val="00B12707"/>
    <w:rsid w:val="00B1616E"/>
    <w:rsid w:val="00B567FD"/>
    <w:rsid w:val="00B72E47"/>
    <w:rsid w:val="00B7482B"/>
    <w:rsid w:val="00B944E1"/>
    <w:rsid w:val="00B954BA"/>
    <w:rsid w:val="00BA3F3D"/>
    <w:rsid w:val="00BC4497"/>
    <w:rsid w:val="00BF18FF"/>
    <w:rsid w:val="00C02E50"/>
    <w:rsid w:val="00C02EF0"/>
    <w:rsid w:val="00C12739"/>
    <w:rsid w:val="00C22213"/>
    <w:rsid w:val="00C22DA9"/>
    <w:rsid w:val="00C24816"/>
    <w:rsid w:val="00C26506"/>
    <w:rsid w:val="00C43DB7"/>
    <w:rsid w:val="00C569FD"/>
    <w:rsid w:val="00C62385"/>
    <w:rsid w:val="00C6239B"/>
    <w:rsid w:val="00C62E86"/>
    <w:rsid w:val="00C81E5F"/>
    <w:rsid w:val="00C837AB"/>
    <w:rsid w:val="00C879D7"/>
    <w:rsid w:val="00C909B1"/>
    <w:rsid w:val="00CB7449"/>
    <w:rsid w:val="00CC1397"/>
    <w:rsid w:val="00CC6628"/>
    <w:rsid w:val="00CD233C"/>
    <w:rsid w:val="00CD2DBB"/>
    <w:rsid w:val="00CD7A23"/>
    <w:rsid w:val="00CE7F6A"/>
    <w:rsid w:val="00CF5898"/>
    <w:rsid w:val="00CF5E21"/>
    <w:rsid w:val="00CF76AA"/>
    <w:rsid w:val="00D02F3F"/>
    <w:rsid w:val="00D07D09"/>
    <w:rsid w:val="00D1154C"/>
    <w:rsid w:val="00D15237"/>
    <w:rsid w:val="00D25566"/>
    <w:rsid w:val="00D31178"/>
    <w:rsid w:val="00D36BEC"/>
    <w:rsid w:val="00D44C38"/>
    <w:rsid w:val="00D50D9B"/>
    <w:rsid w:val="00D571CF"/>
    <w:rsid w:val="00D665E2"/>
    <w:rsid w:val="00D7009C"/>
    <w:rsid w:val="00D7442D"/>
    <w:rsid w:val="00D86B57"/>
    <w:rsid w:val="00D90172"/>
    <w:rsid w:val="00D97D76"/>
    <w:rsid w:val="00DB3F22"/>
    <w:rsid w:val="00DB5267"/>
    <w:rsid w:val="00DC5AF0"/>
    <w:rsid w:val="00DC7E01"/>
    <w:rsid w:val="00DD5DDB"/>
    <w:rsid w:val="00DE0BF4"/>
    <w:rsid w:val="00DE1D1A"/>
    <w:rsid w:val="00DE236D"/>
    <w:rsid w:val="00DE681E"/>
    <w:rsid w:val="00E04E4B"/>
    <w:rsid w:val="00E05690"/>
    <w:rsid w:val="00E2614C"/>
    <w:rsid w:val="00E36AD5"/>
    <w:rsid w:val="00E42E46"/>
    <w:rsid w:val="00E544F0"/>
    <w:rsid w:val="00E636DE"/>
    <w:rsid w:val="00E6599A"/>
    <w:rsid w:val="00EB0BDC"/>
    <w:rsid w:val="00ED2AAA"/>
    <w:rsid w:val="00EE1CB5"/>
    <w:rsid w:val="00EE493A"/>
    <w:rsid w:val="00EF4558"/>
    <w:rsid w:val="00EF5D1A"/>
    <w:rsid w:val="00F02DE1"/>
    <w:rsid w:val="00F1195E"/>
    <w:rsid w:val="00F133A1"/>
    <w:rsid w:val="00F1707C"/>
    <w:rsid w:val="00F25338"/>
    <w:rsid w:val="00F52B8C"/>
    <w:rsid w:val="00F54D42"/>
    <w:rsid w:val="00F5691A"/>
    <w:rsid w:val="00F61999"/>
    <w:rsid w:val="00F64FA7"/>
    <w:rsid w:val="00F651ED"/>
    <w:rsid w:val="00F708E1"/>
    <w:rsid w:val="00F8272D"/>
    <w:rsid w:val="00F90681"/>
    <w:rsid w:val="00F90BB0"/>
    <w:rsid w:val="00F932FD"/>
    <w:rsid w:val="00F9608E"/>
    <w:rsid w:val="00FA1245"/>
    <w:rsid w:val="00FB1E7E"/>
    <w:rsid w:val="00FB2AA9"/>
    <w:rsid w:val="00FB647B"/>
    <w:rsid w:val="00FB7399"/>
    <w:rsid w:val="00FD73D6"/>
    <w:rsid w:val="00FE433C"/>
    <w:rsid w:val="00FE5ACC"/>
    <w:rsid w:val="00FE6CB7"/>
    <w:rsid w:val="00FF0A82"/>
    <w:rsid w:val="00FF2F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8CBE9-5CF5-4764-A894-309A1731B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297"/>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506297"/>
    <w:pPr>
      <w:keepNext/>
      <w:jc w:val="center"/>
      <w:outlineLvl w:val="3"/>
    </w:pPr>
    <w:rPr>
      <w:rFonts w:ascii="Arial" w:hAnsi="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06297"/>
    <w:rPr>
      <w:rFonts w:ascii="Arial" w:eastAsia="Times New Roman" w:hAnsi="Arial" w:cs="Times New Roman"/>
      <w:sz w:val="24"/>
      <w:szCs w:val="20"/>
      <w:lang w:eastAsia="es-ES"/>
    </w:rPr>
  </w:style>
  <w:style w:type="character" w:customStyle="1" w:styleId="TextoindependienteCar">
    <w:name w:val="Texto independiente Car"/>
    <w:link w:val="Textoindependiente"/>
    <w:locked/>
    <w:rsid w:val="00506297"/>
    <w:rPr>
      <w:rFonts w:ascii="Arial" w:hAnsi="Arial" w:cs="Arial"/>
      <w:sz w:val="24"/>
      <w:lang w:val="es-ES_tradnl" w:eastAsia="es-ES"/>
    </w:rPr>
  </w:style>
  <w:style w:type="paragraph" w:styleId="Textoindependiente">
    <w:name w:val="Body Text"/>
    <w:basedOn w:val="Normal"/>
    <w:link w:val="TextoindependienteCar"/>
    <w:rsid w:val="0050629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50629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506297"/>
    <w:pPr>
      <w:tabs>
        <w:tab w:val="center" w:pos="4252"/>
        <w:tab w:val="right" w:pos="8504"/>
      </w:tabs>
    </w:pPr>
  </w:style>
  <w:style w:type="character" w:customStyle="1" w:styleId="PiedepginaCar">
    <w:name w:val="Pie de página Car"/>
    <w:basedOn w:val="Fuentedeprrafopredeter"/>
    <w:link w:val="Piedepgina"/>
    <w:rsid w:val="0050629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06297"/>
  </w:style>
  <w:style w:type="paragraph" w:styleId="Encabezado">
    <w:name w:val="header"/>
    <w:basedOn w:val="Normal"/>
    <w:link w:val="EncabezadoCar"/>
    <w:rsid w:val="00506297"/>
    <w:pPr>
      <w:tabs>
        <w:tab w:val="center" w:pos="4252"/>
        <w:tab w:val="right" w:pos="8504"/>
      </w:tabs>
    </w:pPr>
  </w:style>
  <w:style w:type="character" w:customStyle="1" w:styleId="EncabezadoCar">
    <w:name w:val="Encabezado Car"/>
    <w:basedOn w:val="Fuentedeprrafopredeter"/>
    <w:link w:val="Encabezado"/>
    <w:rsid w:val="00506297"/>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506297"/>
    <w:pPr>
      <w:spacing w:line="360" w:lineRule="auto"/>
      <w:jc w:val="both"/>
    </w:pPr>
    <w:rPr>
      <w:rFonts w:ascii="Arial" w:eastAsia="Calibri" w:hAnsi="Arial"/>
    </w:rPr>
  </w:style>
  <w:style w:type="paragraph" w:customStyle="1" w:styleId="Prrafodelista2">
    <w:name w:val="Párrafo de lista2"/>
    <w:basedOn w:val="Normal"/>
    <w:rsid w:val="00506297"/>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506297"/>
    <w:pPr>
      <w:spacing w:after="0" w:line="240" w:lineRule="auto"/>
    </w:pPr>
    <w:rPr>
      <w:lang w:val="es-ES_tradnl"/>
    </w:rPr>
  </w:style>
  <w:style w:type="paragraph" w:styleId="Textoindependiente2">
    <w:name w:val="Body Text 2"/>
    <w:basedOn w:val="Normal"/>
    <w:link w:val="Textoindependiente2Car"/>
    <w:uiPriority w:val="99"/>
    <w:unhideWhenUsed/>
    <w:rsid w:val="00506297"/>
    <w:pPr>
      <w:spacing w:after="120" w:line="480" w:lineRule="auto"/>
    </w:pPr>
  </w:style>
  <w:style w:type="character" w:customStyle="1" w:styleId="Textoindependiente2Car">
    <w:name w:val="Texto independiente 2 Car"/>
    <w:basedOn w:val="Fuentedeprrafopredeter"/>
    <w:link w:val="Textoindependiente2"/>
    <w:uiPriority w:val="99"/>
    <w:rsid w:val="00506297"/>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link w:val="BodyText2Car1"/>
    <w:rsid w:val="00506297"/>
    <w:pPr>
      <w:spacing w:line="360" w:lineRule="auto"/>
      <w:jc w:val="both"/>
    </w:pPr>
    <w:rPr>
      <w:rFonts w:ascii="Arial" w:hAnsi="Arial"/>
      <w:b/>
      <w:sz w:val="28"/>
    </w:rPr>
  </w:style>
  <w:style w:type="character" w:styleId="Refdenotaalpie">
    <w:name w:val="footnote reference"/>
    <w:basedOn w:val="Fuentedeprrafopredeter"/>
    <w:semiHidden/>
    <w:rsid w:val="00506297"/>
    <w:rPr>
      <w:rFonts w:ascii="Roman PS" w:hAnsi="Roman PS"/>
      <w:position w:val="6"/>
      <w:sz w:val="16"/>
    </w:rPr>
  </w:style>
  <w:style w:type="paragraph" w:styleId="Textonotapie">
    <w:name w:val="footnote text"/>
    <w:basedOn w:val="Normal"/>
    <w:link w:val="TextonotapieCar"/>
    <w:semiHidden/>
    <w:rsid w:val="00506297"/>
    <w:rPr>
      <w:rFonts w:ascii="Roman PS" w:hAnsi="Roman PS"/>
      <w:sz w:val="20"/>
    </w:rPr>
  </w:style>
  <w:style w:type="character" w:customStyle="1" w:styleId="TextonotapieCar">
    <w:name w:val="Texto nota pie Car"/>
    <w:basedOn w:val="Fuentedeprrafopredeter"/>
    <w:link w:val="Textonotapie"/>
    <w:semiHidden/>
    <w:rsid w:val="00506297"/>
    <w:rPr>
      <w:rFonts w:ascii="Roman PS" w:eastAsia="Times New Roman" w:hAnsi="Roman PS" w:cs="Times New Roman"/>
      <w:sz w:val="20"/>
      <w:szCs w:val="20"/>
      <w:lang w:val="es-ES_tradnl" w:eastAsia="es-ES"/>
    </w:rPr>
  </w:style>
  <w:style w:type="character" w:customStyle="1" w:styleId="BodyText2Car1">
    <w:name w:val="Body Text 2 Car1"/>
    <w:basedOn w:val="Fuentedeprrafopredeter"/>
    <w:link w:val="Textoindependiente21"/>
    <w:rsid w:val="00506297"/>
    <w:rPr>
      <w:rFonts w:ascii="Arial" w:eastAsia="Times New Roman" w:hAnsi="Arial" w:cs="Times New Roman"/>
      <w:b/>
      <w:sz w:val="28"/>
      <w:szCs w:val="20"/>
      <w:lang w:val="es-ES_tradnl" w:eastAsia="es-ES"/>
    </w:rPr>
  </w:style>
  <w:style w:type="paragraph" w:customStyle="1" w:styleId="Textoindependiente22">
    <w:name w:val="Texto independiente 22"/>
    <w:basedOn w:val="Normal"/>
    <w:rsid w:val="00506297"/>
    <w:pPr>
      <w:spacing w:line="360" w:lineRule="auto"/>
      <w:jc w:val="both"/>
    </w:pPr>
    <w:rPr>
      <w:rFonts w:ascii="Arial" w:hAnsi="Arial"/>
      <w:b/>
      <w:sz w:val="28"/>
    </w:rPr>
  </w:style>
  <w:style w:type="table" w:styleId="Tablaconcuadrcula">
    <w:name w:val="Table Grid"/>
    <w:basedOn w:val="Tablanormal"/>
    <w:uiPriority w:val="39"/>
    <w:rsid w:val="00506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062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6297"/>
    <w:rPr>
      <w:rFonts w:ascii="Segoe UI" w:eastAsia="Times New Roman" w:hAnsi="Segoe UI" w:cs="Segoe UI"/>
      <w:sz w:val="18"/>
      <w:szCs w:val="18"/>
      <w:lang w:val="es-ES_tradnl" w:eastAsia="es-ES"/>
    </w:rPr>
  </w:style>
  <w:style w:type="paragraph" w:customStyle="1" w:styleId="citatextual">
    <w:name w:val="cita textual"/>
    <w:basedOn w:val="Normal"/>
    <w:rsid w:val="000C753B"/>
    <w:pPr>
      <w:widowControl w:val="0"/>
      <w:ind w:left="709" w:right="709"/>
      <w:jc w:val="both"/>
    </w:pPr>
    <w:rPr>
      <w:rFonts w:ascii="Arial" w:hAnsi="Arial"/>
      <w:sz w:val="26"/>
    </w:rPr>
  </w:style>
  <w:style w:type="paragraph" w:customStyle="1" w:styleId="Textoindependiente23">
    <w:name w:val="Texto independiente 23"/>
    <w:basedOn w:val="Normal"/>
    <w:rsid w:val="008C5790"/>
    <w:pPr>
      <w:spacing w:line="360" w:lineRule="auto"/>
      <w:jc w:val="both"/>
    </w:pPr>
    <w:rPr>
      <w:rFonts w:ascii="Arial" w:hAnsi="Arial"/>
      <w:b/>
      <w:sz w:val="28"/>
    </w:rPr>
  </w:style>
  <w:style w:type="character" w:styleId="Hipervnculo">
    <w:name w:val="Hyperlink"/>
    <w:basedOn w:val="Fuentedeprrafopredeter"/>
    <w:uiPriority w:val="99"/>
    <w:unhideWhenUsed/>
    <w:rsid w:val="00520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6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8EA69-5948-461A-86B6-4917DCBA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3062</Words>
  <Characters>16847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Perseo</cp:lastModifiedBy>
  <cp:revision>6</cp:revision>
  <cp:lastPrinted>2017-07-05T19:47:00Z</cp:lastPrinted>
  <dcterms:created xsi:type="dcterms:W3CDTF">2017-06-29T16:59:00Z</dcterms:created>
  <dcterms:modified xsi:type="dcterms:W3CDTF">2017-09-02T17:15:00Z</dcterms:modified>
</cp:coreProperties>
</file>