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8FA" w:rsidRPr="00AF7EA4" w:rsidRDefault="008168FA" w:rsidP="008168FA">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8168FA" w:rsidRPr="00AF7EA4" w:rsidRDefault="008168FA" w:rsidP="008168FA">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64299183" r:id="rId9"/>
        </w:object>
      </w:r>
    </w:p>
    <w:p w:rsidR="008168FA" w:rsidRPr="00AF7EA4" w:rsidRDefault="008168FA" w:rsidP="008168FA">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8168FA" w:rsidRPr="00AF7EA4" w:rsidRDefault="008168FA" w:rsidP="008168FA">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8168FA" w:rsidRPr="001F590D" w:rsidRDefault="008168FA" w:rsidP="0078109A">
      <w:pPr>
        <w:pStyle w:val="Sinespaciado"/>
        <w:spacing w:line="360" w:lineRule="auto"/>
        <w:rPr>
          <w:highlight w:val="cyan"/>
        </w:rPr>
      </w:pPr>
    </w:p>
    <w:p w:rsidR="008168FA" w:rsidRPr="002F2145" w:rsidRDefault="008168FA" w:rsidP="008168FA">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w:t>
      </w:r>
      <w:r>
        <w:rPr>
          <w:rFonts w:ascii="Arial Narrow" w:hAnsi="Arial Narrow" w:cs="Tahoma"/>
          <w:bCs/>
          <w:sz w:val="18"/>
          <w:szCs w:val="18"/>
        </w:rPr>
        <w:t>22-05-000-2017-00125-00</w:t>
      </w:r>
    </w:p>
    <w:p w:rsidR="008168FA" w:rsidRPr="00AF7EA4" w:rsidRDefault="008168FA" w:rsidP="008168FA">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1ª Instancia</w:t>
      </w:r>
    </w:p>
    <w:p w:rsidR="008168FA" w:rsidRPr="00805862" w:rsidRDefault="008168FA" w:rsidP="008168FA">
      <w:pPr>
        <w:ind w:left="2124" w:hanging="2124"/>
        <w:jc w:val="both"/>
        <w:rPr>
          <w:rFonts w:ascii="Arial Narrow" w:hAnsi="Arial Narrow" w:cs="Tahoma"/>
          <w:sz w:val="18"/>
          <w:szCs w:val="18"/>
        </w:rPr>
      </w:pPr>
      <w:r w:rsidRPr="00AF7EA4">
        <w:rPr>
          <w:rFonts w:ascii="Arial Narrow" w:hAnsi="Arial Narrow" w:cs="Tahoma"/>
          <w:sz w:val="18"/>
          <w:szCs w:val="18"/>
        </w:rPr>
        <w:t>Accionante:</w:t>
      </w:r>
      <w:r w:rsidRPr="00805862">
        <w:rPr>
          <w:rFonts w:ascii="Arial Narrow" w:hAnsi="Arial Narrow" w:cs="Tahoma"/>
          <w:sz w:val="18"/>
          <w:szCs w:val="18"/>
        </w:rPr>
        <w:tab/>
      </w:r>
      <w:r>
        <w:rPr>
          <w:rFonts w:ascii="Arial Narrow" w:hAnsi="Arial Narrow" w:cs="Tahoma"/>
          <w:sz w:val="18"/>
          <w:szCs w:val="18"/>
        </w:rPr>
        <w:t xml:space="preserve">María Dolly Hurtado Arias </w:t>
      </w:r>
    </w:p>
    <w:p w:rsidR="008168FA" w:rsidRPr="00805862" w:rsidRDefault="008168FA" w:rsidP="008168FA">
      <w:pPr>
        <w:ind w:left="2124" w:hanging="2124"/>
        <w:jc w:val="both"/>
        <w:rPr>
          <w:rFonts w:ascii="Arial Narrow" w:hAnsi="Arial Narrow" w:cs="Tahoma"/>
          <w:b/>
          <w:sz w:val="18"/>
          <w:szCs w:val="18"/>
        </w:rPr>
      </w:pPr>
      <w:r w:rsidRPr="00805862">
        <w:rPr>
          <w:rFonts w:ascii="Arial Narrow" w:hAnsi="Arial Narrow" w:cs="Tahoma"/>
          <w:sz w:val="18"/>
          <w:szCs w:val="18"/>
        </w:rPr>
        <w:t>Accionado:</w:t>
      </w:r>
      <w:r w:rsidRPr="00805862">
        <w:rPr>
          <w:rFonts w:ascii="Arial Narrow" w:hAnsi="Arial Narrow" w:cs="Tahoma"/>
          <w:sz w:val="18"/>
          <w:szCs w:val="18"/>
        </w:rPr>
        <w:tab/>
      </w:r>
      <w:r>
        <w:rPr>
          <w:rFonts w:ascii="Arial Narrow" w:hAnsi="Arial Narrow" w:cs="Tahoma"/>
          <w:sz w:val="18"/>
          <w:szCs w:val="18"/>
        </w:rPr>
        <w:t xml:space="preserve">Juzgado Laboral de Dosquebradas, Risaralda y otros </w:t>
      </w:r>
    </w:p>
    <w:p w:rsidR="00746646" w:rsidRPr="00A87F12" w:rsidRDefault="008168FA" w:rsidP="00746646">
      <w:pPr>
        <w:spacing w:before="20" w:after="20"/>
        <w:ind w:left="2127" w:hanging="2127"/>
        <w:jc w:val="both"/>
        <w:rPr>
          <w:rFonts w:ascii="Arial Narrow" w:hAnsi="Arial Narrow" w:cs="Tahoma"/>
          <w:bCs/>
          <w:i/>
          <w:iCs/>
          <w:sz w:val="18"/>
          <w:szCs w:val="18"/>
        </w:rPr>
      </w:pPr>
      <w:r w:rsidRPr="005D2AE8">
        <w:rPr>
          <w:rFonts w:ascii="Arial Narrow" w:hAnsi="Arial Narrow" w:cs="Tahoma"/>
          <w:bCs/>
          <w:sz w:val="18"/>
          <w:szCs w:val="18"/>
        </w:rPr>
        <w:t>Tema:</w:t>
      </w:r>
      <w:r w:rsidRPr="005D2AE8">
        <w:rPr>
          <w:rFonts w:ascii="Arial Narrow" w:hAnsi="Arial Narrow" w:cs="Tahoma"/>
          <w:bCs/>
          <w:sz w:val="18"/>
          <w:szCs w:val="18"/>
        </w:rPr>
        <w:tab/>
      </w:r>
      <w:r w:rsidR="00746646">
        <w:rPr>
          <w:rFonts w:ascii="Arial Narrow" w:hAnsi="Arial Narrow" w:cs="Tahoma"/>
          <w:b/>
          <w:bCs/>
          <w:i/>
          <w:iCs/>
          <w:sz w:val="18"/>
          <w:szCs w:val="18"/>
        </w:rPr>
        <w:t>Procedencia de la acción de tutela contra decisiones judiciales. Requisitos.</w:t>
      </w:r>
      <w:r w:rsidR="00746646" w:rsidRPr="00A87F12">
        <w:t xml:space="preserve"> </w:t>
      </w:r>
      <w:r w:rsidR="00746646" w:rsidRPr="00A87F12">
        <w:rPr>
          <w:rFonts w:ascii="Arial Narrow" w:hAnsi="Arial Narrow" w:cs="Tahoma"/>
          <w:bCs/>
          <w:i/>
          <w:iCs/>
          <w:sz w:val="18"/>
          <w:szCs w:val="18"/>
        </w:rPr>
        <w:t xml:space="preserve">La Corte Constitucional ha decantado una vasta línea jurisprudencial de la procedencia de la acción de tutela contra providencias judiciales, delimitando con precisión, cuáles son los presupuestos para ello, siendo pertinente precisar que se decantaron unos requisitos generales </w:t>
      </w:r>
      <w:r w:rsidR="00746646">
        <w:rPr>
          <w:rFonts w:ascii="Arial Narrow" w:hAnsi="Arial Narrow" w:cs="Tahoma"/>
          <w:bCs/>
          <w:i/>
          <w:iCs/>
          <w:sz w:val="18"/>
          <w:szCs w:val="18"/>
        </w:rPr>
        <w:t>y otros especiales o materiales</w:t>
      </w:r>
      <w:r w:rsidR="00746646" w:rsidRPr="00A87F12">
        <w:rPr>
          <w:rFonts w:ascii="Arial Narrow" w:hAnsi="Arial Narrow" w:cs="Tahoma"/>
          <w:bCs/>
          <w:i/>
          <w:iCs/>
          <w:sz w:val="18"/>
          <w:szCs w:val="18"/>
        </w:rPr>
        <w:t xml:space="preserve">. Los primeros son: a. Que la cuestión que se discuta resulte de evidente relevancia constitucional. b. Que se hayan agotado todos los </w:t>
      </w:r>
      <w:proofErr w:type="gramStart"/>
      <w:r w:rsidR="00746646" w:rsidRPr="00A87F12">
        <w:rPr>
          <w:rFonts w:ascii="Arial Narrow" w:hAnsi="Arial Narrow" w:cs="Tahoma"/>
          <w:bCs/>
          <w:i/>
          <w:iCs/>
          <w:sz w:val="18"/>
          <w:szCs w:val="18"/>
        </w:rPr>
        <w:t>medios  -</w:t>
      </w:r>
      <w:proofErr w:type="gramEnd"/>
      <w:r w:rsidR="00746646" w:rsidRPr="00A87F12">
        <w:rPr>
          <w:rFonts w:ascii="Arial Narrow" w:hAnsi="Arial Narrow" w:cs="Tahoma"/>
          <w:bCs/>
          <w:i/>
          <w:iCs/>
          <w:sz w:val="18"/>
          <w:szCs w:val="18"/>
        </w:rPr>
        <w:t xml:space="preserve">ordinarios y extraordinarios-  de defensa judicial al alcance de la persona afectada, salvo que se trate de evitar la consumación de un perjuicio </w:t>
      </w:r>
      <w:proofErr w:type="spellStart"/>
      <w:r w:rsidR="00746646" w:rsidRPr="00A87F12">
        <w:rPr>
          <w:rFonts w:ascii="Arial Narrow" w:hAnsi="Arial Narrow" w:cs="Tahoma"/>
          <w:bCs/>
          <w:i/>
          <w:iCs/>
          <w:sz w:val="18"/>
          <w:szCs w:val="18"/>
        </w:rPr>
        <w:t>iusfundamental</w:t>
      </w:r>
      <w:proofErr w:type="spellEnd"/>
      <w:r w:rsidR="00746646" w:rsidRPr="00A87F12">
        <w:rPr>
          <w:rFonts w:ascii="Arial Narrow" w:hAnsi="Arial Narrow" w:cs="Tahoma"/>
          <w:bCs/>
          <w:i/>
          <w:iCs/>
          <w:sz w:val="18"/>
          <w:szCs w:val="18"/>
        </w:rPr>
        <w:t xml:space="preserve"> irremediable. c. Que se cumpla el requisito de la inmediatez, es decir, que la tutela se hubiere interpuesto en un término razonable y proporcionado a partir del hecho que originó la vulneración. d. Cuando se trate de una irregularidad procesal, debe quedar claro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y f. Que no se trate de sentencias de tutela. Por su parte, los presupuestos especiales o materiales son las causales que hacen que entre a operar el Juez de tutela, al avistarse la violación de una garantía fundamental, tales causales son: a. Defecto orgánico, b. Defecto procedimental absoluto, c</w:t>
      </w:r>
      <w:proofErr w:type="gramStart"/>
      <w:r w:rsidR="00746646" w:rsidRPr="00A87F12">
        <w:rPr>
          <w:rFonts w:ascii="Arial Narrow" w:hAnsi="Arial Narrow" w:cs="Tahoma"/>
          <w:bCs/>
          <w:i/>
          <w:iCs/>
          <w:sz w:val="18"/>
          <w:szCs w:val="18"/>
        </w:rPr>
        <w:t>.  Defecto</w:t>
      </w:r>
      <w:proofErr w:type="gramEnd"/>
      <w:r w:rsidR="00746646" w:rsidRPr="00A87F12">
        <w:rPr>
          <w:rFonts w:ascii="Arial Narrow" w:hAnsi="Arial Narrow" w:cs="Tahoma"/>
          <w:bCs/>
          <w:i/>
          <w:iCs/>
          <w:sz w:val="18"/>
          <w:szCs w:val="18"/>
        </w:rPr>
        <w:t xml:space="preserve"> fáctico, d. Defecto material o sustantivo, e. Error inducido, f.  Decisión sin motivación, g.  Desconocimiento del precedente y h. Violación directa de la Constitución.</w:t>
      </w:r>
    </w:p>
    <w:p w:rsidR="008168FA" w:rsidRPr="003D5439" w:rsidRDefault="008168FA" w:rsidP="0078109A">
      <w:pPr>
        <w:spacing w:line="360" w:lineRule="auto"/>
        <w:ind w:left="2127" w:hanging="2127"/>
        <w:jc w:val="both"/>
      </w:pPr>
    </w:p>
    <w:p w:rsidR="008168FA" w:rsidRPr="00840190" w:rsidRDefault="008168FA" w:rsidP="008168FA">
      <w:pPr>
        <w:spacing w:line="360" w:lineRule="auto"/>
        <w:rPr>
          <w:rFonts w:ascii="Arial Narrow" w:hAnsi="Arial Narrow" w:cs="Tahoma"/>
          <w:sz w:val="28"/>
          <w:szCs w:val="28"/>
        </w:rPr>
      </w:pPr>
      <w:r>
        <w:rPr>
          <w:rFonts w:ascii="Arial Narrow" w:hAnsi="Arial Narrow" w:cs="Tahoma"/>
          <w:sz w:val="28"/>
          <w:szCs w:val="28"/>
        </w:rPr>
        <w:t xml:space="preserve">Pereira, </w:t>
      </w:r>
      <w:r w:rsidR="00746646">
        <w:rPr>
          <w:rFonts w:ascii="Arial Narrow" w:hAnsi="Arial Narrow" w:cs="Tahoma"/>
          <w:sz w:val="28"/>
          <w:szCs w:val="28"/>
        </w:rPr>
        <w:t xml:space="preserve">quince </w:t>
      </w:r>
      <w:r>
        <w:rPr>
          <w:rFonts w:ascii="Arial Narrow" w:hAnsi="Arial Narrow" w:cs="Tahoma"/>
          <w:sz w:val="28"/>
          <w:szCs w:val="28"/>
        </w:rPr>
        <w:t xml:space="preserve">de agosto de dos mil diecisiete </w:t>
      </w:r>
    </w:p>
    <w:p w:rsidR="008168FA" w:rsidRPr="00840190" w:rsidRDefault="008168FA" w:rsidP="008168FA">
      <w:pPr>
        <w:pStyle w:val="Ttulo3"/>
        <w:jc w:val="left"/>
        <w:rPr>
          <w:rFonts w:ascii="Arial Narrow" w:hAnsi="Arial Narrow" w:cs="Tahoma"/>
          <w:sz w:val="28"/>
          <w:szCs w:val="28"/>
        </w:rPr>
      </w:pPr>
      <w:r>
        <w:rPr>
          <w:rFonts w:ascii="Arial Narrow" w:hAnsi="Arial Narrow" w:cs="Tahoma"/>
          <w:sz w:val="28"/>
          <w:szCs w:val="28"/>
        </w:rPr>
        <w:t>Acta número ___ del 1</w:t>
      </w:r>
      <w:r w:rsidR="00746646">
        <w:rPr>
          <w:rFonts w:ascii="Arial Narrow" w:hAnsi="Arial Narrow" w:cs="Tahoma"/>
          <w:sz w:val="28"/>
          <w:szCs w:val="28"/>
        </w:rPr>
        <w:t>5</w:t>
      </w:r>
      <w:r>
        <w:rPr>
          <w:rFonts w:ascii="Arial Narrow" w:hAnsi="Arial Narrow" w:cs="Tahoma"/>
          <w:sz w:val="28"/>
          <w:szCs w:val="28"/>
        </w:rPr>
        <w:t xml:space="preserve"> de agosto de 2017</w:t>
      </w:r>
      <w:r w:rsidRPr="00840190">
        <w:rPr>
          <w:rFonts w:ascii="Arial Narrow" w:hAnsi="Arial Narrow" w:cs="Tahoma"/>
          <w:sz w:val="28"/>
          <w:szCs w:val="28"/>
        </w:rPr>
        <w:t>.</w:t>
      </w:r>
    </w:p>
    <w:p w:rsidR="008168FA" w:rsidRPr="0078109A" w:rsidRDefault="008168FA" w:rsidP="0078109A">
      <w:pPr>
        <w:pStyle w:val="Sinespaciado"/>
        <w:spacing w:line="276" w:lineRule="auto"/>
      </w:pPr>
    </w:p>
    <w:p w:rsidR="008168FA" w:rsidRPr="0075764F" w:rsidRDefault="008168FA" w:rsidP="008168FA">
      <w:pPr>
        <w:overflowPunct w:val="0"/>
        <w:autoSpaceDE w:val="0"/>
        <w:autoSpaceDN w:val="0"/>
        <w:adjustRightInd w:val="0"/>
        <w:spacing w:line="360" w:lineRule="auto"/>
        <w:ind w:right="618"/>
        <w:jc w:val="center"/>
        <w:textAlignment w:val="baseline"/>
        <w:rPr>
          <w:rFonts w:ascii="Arial Narrow" w:hAnsi="Arial Narrow" w:cs="Arial"/>
          <w:bCs/>
          <w:iCs/>
          <w:sz w:val="28"/>
          <w:szCs w:val="28"/>
        </w:rPr>
      </w:pPr>
      <w:r w:rsidRPr="0075764F">
        <w:rPr>
          <w:rFonts w:ascii="Arial Narrow" w:hAnsi="Arial Narrow" w:cs="Arial"/>
          <w:bCs/>
          <w:iCs/>
          <w:sz w:val="28"/>
          <w:szCs w:val="28"/>
        </w:rPr>
        <w:t>ASUNTO</w:t>
      </w:r>
    </w:p>
    <w:p w:rsidR="008168FA" w:rsidRPr="0078109A" w:rsidRDefault="008168FA" w:rsidP="0078109A">
      <w:pPr>
        <w:pStyle w:val="Sinespaciado"/>
      </w:pPr>
      <w:r w:rsidRPr="000915CA">
        <w:tab/>
      </w:r>
      <w:r w:rsidRPr="000915CA">
        <w:tab/>
      </w:r>
    </w:p>
    <w:p w:rsidR="008168FA" w:rsidRPr="00E75357" w:rsidRDefault="008168FA" w:rsidP="0078109A">
      <w:pPr>
        <w:spacing w:line="360" w:lineRule="auto"/>
        <w:ind w:firstLine="708"/>
        <w:jc w:val="both"/>
      </w:pPr>
      <w:r w:rsidRPr="00A7737C">
        <w:rPr>
          <w:rFonts w:ascii="Arial Narrow" w:hAnsi="Arial Narrow" w:cs="Arial"/>
          <w:iCs/>
          <w:spacing w:val="-3"/>
          <w:sz w:val="28"/>
          <w:szCs w:val="28"/>
        </w:rPr>
        <w:t xml:space="preserve">Resuelve la Sala la acción de tutela de la referencia, que fuera impetrada </w:t>
      </w:r>
      <w:r>
        <w:rPr>
          <w:rFonts w:ascii="Arial Narrow" w:hAnsi="Arial Narrow" w:cs="Arial"/>
          <w:bCs/>
          <w:iCs/>
          <w:spacing w:val="-3"/>
          <w:sz w:val="28"/>
          <w:szCs w:val="28"/>
        </w:rPr>
        <w:t xml:space="preserve">por </w:t>
      </w:r>
      <w:r>
        <w:rPr>
          <w:rFonts w:ascii="Arial Narrow" w:hAnsi="Arial Narrow" w:cs="Arial"/>
          <w:bCs/>
          <w:i/>
          <w:iCs/>
          <w:spacing w:val="-3"/>
          <w:sz w:val="28"/>
          <w:szCs w:val="28"/>
        </w:rPr>
        <w:t xml:space="preserve">María Dolly Hurtado Arias </w:t>
      </w:r>
      <w:r w:rsidRPr="00A7737C">
        <w:rPr>
          <w:rFonts w:ascii="Arial Narrow" w:hAnsi="Arial Narrow" w:cs="Arial"/>
          <w:bCs/>
          <w:iCs/>
          <w:spacing w:val="-3"/>
          <w:sz w:val="28"/>
          <w:szCs w:val="28"/>
        </w:rPr>
        <w:t xml:space="preserve">contra </w:t>
      </w:r>
      <w:r>
        <w:rPr>
          <w:rFonts w:ascii="Arial Narrow" w:hAnsi="Arial Narrow" w:cs="Arial"/>
          <w:bCs/>
          <w:iCs/>
          <w:spacing w:val="-3"/>
          <w:sz w:val="28"/>
          <w:szCs w:val="28"/>
        </w:rPr>
        <w:t>el Juzgado Laboral del Circuito de Dosquebradas, Risaralda, y al cual se vincul</w:t>
      </w:r>
      <w:r w:rsidR="00B90E8A">
        <w:rPr>
          <w:rFonts w:ascii="Arial Narrow" w:hAnsi="Arial Narrow" w:cs="Arial"/>
          <w:bCs/>
          <w:iCs/>
          <w:spacing w:val="-3"/>
          <w:sz w:val="28"/>
          <w:szCs w:val="28"/>
        </w:rPr>
        <w:t>ó al señor Jorge Leonardo Ramírez López</w:t>
      </w:r>
      <w:r>
        <w:rPr>
          <w:rFonts w:ascii="Arial Narrow" w:hAnsi="Arial Narrow" w:cs="Arial"/>
          <w:bCs/>
          <w:iCs/>
          <w:spacing w:val="-3"/>
          <w:sz w:val="28"/>
          <w:szCs w:val="28"/>
        </w:rPr>
        <w:t xml:space="preserve">, </w:t>
      </w:r>
      <w:r w:rsidRPr="00A7737C">
        <w:rPr>
          <w:rFonts w:ascii="Arial Narrow" w:hAnsi="Arial Narrow" w:cs="Arial"/>
          <w:bCs/>
          <w:iCs/>
          <w:spacing w:val="-3"/>
          <w:sz w:val="28"/>
          <w:szCs w:val="28"/>
        </w:rPr>
        <w:t xml:space="preserve">por </w:t>
      </w:r>
      <w:proofErr w:type="spellStart"/>
      <w:r w:rsidRPr="00A7737C">
        <w:rPr>
          <w:rFonts w:ascii="Arial Narrow" w:hAnsi="Arial Narrow" w:cs="Arial"/>
          <w:bCs/>
          <w:iCs/>
          <w:spacing w:val="-3"/>
          <w:sz w:val="28"/>
          <w:szCs w:val="28"/>
        </w:rPr>
        <w:t>la</w:t>
      </w:r>
      <w:r w:rsidR="00B90E8A">
        <w:rPr>
          <w:rFonts w:ascii="Arial Narrow" w:hAnsi="Arial Narrow" w:cs="Arial"/>
          <w:bCs/>
          <w:iCs/>
          <w:spacing w:val="-3"/>
          <w:sz w:val="28"/>
          <w:szCs w:val="28"/>
        </w:rPr>
        <w:t>presunta</w:t>
      </w:r>
      <w:proofErr w:type="spellEnd"/>
      <w:r w:rsidR="00B90E8A">
        <w:rPr>
          <w:rFonts w:ascii="Arial Narrow" w:hAnsi="Arial Narrow" w:cs="Arial"/>
          <w:bCs/>
          <w:iCs/>
          <w:spacing w:val="-3"/>
          <w:sz w:val="28"/>
          <w:szCs w:val="28"/>
        </w:rPr>
        <w:t xml:space="preserve"> violación de sus derechos fundamentales al debido proceso, defensa técnica, igualdad, doble instancia, entre otros</w:t>
      </w:r>
      <w:r>
        <w:rPr>
          <w:rFonts w:ascii="Arial Narrow" w:hAnsi="Arial Narrow" w:cs="Arial"/>
          <w:bCs/>
          <w:iCs/>
          <w:spacing w:val="-3"/>
          <w:sz w:val="28"/>
          <w:szCs w:val="28"/>
        </w:rPr>
        <w:t xml:space="preserve">. </w:t>
      </w:r>
    </w:p>
    <w:p w:rsidR="008168FA" w:rsidRDefault="008168FA" w:rsidP="008168FA">
      <w:pPr>
        <w:pStyle w:val="Ttulo4"/>
        <w:jc w:val="center"/>
        <w:rPr>
          <w:rFonts w:ascii="Arial Narrow" w:hAnsi="Arial Narrow" w:cs="Arial"/>
          <w:color w:val="auto"/>
          <w:sz w:val="28"/>
          <w:szCs w:val="28"/>
        </w:rPr>
      </w:pPr>
      <w:r w:rsidRPr="004E5DB0">
        <w:rPr>
          <w:rFonts w:ascii="Arial Narrow" w:hAnsi="Arial Narrow" w:cs="Arial"/>
          <w:color w:val="auto"/>
          <w:sz w:val="28"/>
          <w:szCs w:val="28"/>
        </w:rPr>
        <w:t>IDENTIFICACIÓN DE LAS PARTES</w:t>
      </w:r>
    </w:p>
    <w:p w:rsidR="008168FA" w:rsidRDefault="008168FA" w:rsidP="008168FA">
      <w:pPr>
        <w:spacing w:line="276" w:lineRule="auto"/>
      </w:pPr>
    </w:p>
    <w:p w:rsidR="008168FA" w:rsidRPr="00E75357" w:rsidRDefault="008168FA" w:rsidP="0078109A">
      <w:pPr>
        <w:pStyle w:val="Sinespaciado"/>
      </w:pPr>
    </w:p>
    <w:p w:rsidR="008168FA" w:rsidRDefault="008168FA" w:rsidP="0078109A">
      <w:pPr>
        <w:pStyle w:val="Prrafodelista"/>
        <w:numPr>
          <w:ilvl w:val="0"/>
          <w:numId w:val="1"/>
        </w:numPr>
        <w:jc w:val="both"/>
        <w:rPr>
          <w:rFonts w:ascii="Arial Narrow" w:hAnsi="Arial Narrow" w:cs="Arial"/>
          <w:bCs/>
          <w:i/>
          <w:sz w:val="28"/>
          <w:szCs w:val="28"/>
        </w:rPr>
      </w:pPr>
      <w:r w:rsidRPr="004E5DB0">
        <w:rPr>
          <w:rFonts w:ascii="Arial Narrow" w:hAnsi="Arial Narrow" w:cs="Arial"/>
          <w:bCs/>
          <w:i/>
          <w:sz w:val="28"/>
          <w:szCs w:val="28"/>
        </w:rPr>
        <w:t>ACCIONANTE:</w:t>
      </w:r>
    </w:p>
    <w:p w:rsidR="008168FA" w:rsidRPr="009E37DE" w:rsidRDefault="008168FA" w:rsidP="0078109A">
      <w:pPr>
        <w:pStyle w:val="Sinespaciado"/>
      </w:pPr>
    </w:p>
    <w:p w:rsidR="008168FA" w:rsidRDefault="00B90E8A" w:rsidP="0078109A">
      <w:pPr>
        <w:jc w:val="both"/>
        <w:rPr>
          <w:rFonts w:ascii="Arial Narrow" w:hAnsi="Arial Narrow" w:cs="Arial"/>
          <w:bCs/>
          <w:iCs/>
          <w:spacing w:val="-3"/>
          <w:sz w:val="28"/>
          <w:szCs w:val="28"/>
        </w:rPr>
      </w:pPr>
      <w:r>
        <w:rPr>
          <w:rFonts w:ascii="Arial Narrow" w:hAnsi="Arial Narrow" w:cs="Arial"/>
          <w:bCs/>
          <w:iCs/>
          <w:spacing w:val="-3"/>
          <w:sz w:val="28"/>
          <w:szCs w:val="28"/>
        </w:rPr>
        <w:t xml:space="preserve">María Dolly Hurtado Arias </w:t>
      </w:r>
      <w:r w:rsidR="008168FA">
        <w:rPr>
          <w:rFonts w:ascii="Arial Narrow" w:hAnsi="Arial Narrow" w:cs="Arial"/>
          <w:bCs/>
          <w:iCs/>
          <w:spacing w:val="-3"/>
          <w:sz w:val="28"/>
          <w:szCs w:val="28"/>
        </w:rPr>
        <w:t>identificada con cédula número</w:t>
      </w:r>
      <w:r>
        <w:rPr>
          <w:rFonts w:ascii="Arial Narrow" w:hAnsi="Arial Narrow" w:cs="Arial"/>
          <w:bCs/>
          <w:iCs/>
          <w:spacing w:val="-3"/>
          <w:sz w:val="28"/>
          <w:szCs w:val="28"/>
        </w:rPr>
        <w:t xml:space="preserve"> 25.020.274 de Quimbaya.</w:t>
      </w:r>
    </w:p>
    <w:p w:rsidR="008168FA" w:rsidRPr="004E5DB0" w:rsidRDefault="008168FA" w:rsidP="0078109A">
      <w:pPr>
        <w:pStyle w:val="Sinespaciado"/>
      </w:pPr>
    </w:p>
    <w:p w:rsidR="008168FA" w:rsidRPr="004E5DB0" w:rsidRDefault="008168FA" w:rsidP="008168FA">
      <w:pPr>
        <w:pStyle w:val="Sinespaciado"/>
      </w:pPr>
    </w:p>
    <w:p w:rsidR="008168FA" w:rsidRDefault="008168FA" w:rsidP="008168FA">
      <w:pPr>
        <w:pStyle w:val="Prrafodelista"/>
        <w:numPr>
          <w:ilvl w:val="0"/>
          <w:numId w:val="1"/>
        </w:numPr>
        <w:spacing w:line="276" w:lineRule="auto"/>
        <w:jc w:val="both"/>
        <w:rPr>
          <w:rFonts w:ascii="Arial Narrow" w:hAnsi="Arial Narrow" w:cs="Arial"/>
          <w:bCs/>
          <w:i/>
          <w:sz w:val="28"/>
          <w:szCs w:val="28"/>
        </w:rPr>
      </w:pPr>
      <w:r w:rsidRPr="004E5DB0">
        <w:rPr>
          <w:rFonts w:ascii="Arial Narrow" w:hAnsi="Arial Narrow" w:cs="Arial"/>
          <w:bCs/>
          <w:i/>
          <w:sz w:val="28"/>
          <w:szCs w:val="28"/>
        </w:rPr>
        <w:t>ACCIONADO:</w:t>
      </w:r>
    </w:p>
    <w:p w:rsidR="00276F10" w:rsidRDefault="00276F10" w:rsidP="008168FA">
      <w:pPr>
        <w:spacing w:line="276" w:lineRule="auto"/>
        <w:jc w:val="both"/>
        <w:rPr>
          <w:rFonts w:ascii="Arial Narrow" w:hAnsi="Arial Narrow" w:cs="Arial"/>
          <w:bCs/>
          <w:sz w:val="28"/>
          <w:szCs w:val="28"/>
        </w:rPr>
      </w:pPr>
      <w:r>
        <w:rPr>
          <w:rFonts w:ascii="Arial Narrow" w:hAnsi="Arial Narrow" w:cs="Arial"/>
          <w:bCs/>
          <w:sz w:val="28"/>
          <w:szCs w:val="28"/>
        </w:rPr>
        <w:t>Juzgado Laboral del Circuito de Dosquebradas, Risaralda</w:t>
      </w:r>
      <w:r w:rsidR="00EA32EC">
        <w:rPr>
          <w:rFonts w:ascii="Arial Narrow" w:hAnsi="Arial Narrow" w:cs="Arial"/>
          <w:bCs/>
          <w:sz w:val="28"/>
          <w:szCs w:val="28"/>
        </w:rPr>
        <w:t>, despacho del cual es titular el D</w:t>
      </w:r>
      <w:r>
        <w:rPr>
          <w:rFonts w:ascii="Arial Narrow" w:hAnsi="Arial Narrow" w:cs="Arial"/>
          <w:bCs/>
          <w:sz w:val="28"/>
          <w:szCs w:val="28"/>
        </w:rPr>
        <w:t xml:space="preserve">r. Alberto Restrepo </w:t>
      </w:r>
      <w:proofErr w:type="spellStart"/>
      <w:r>
        <w:rPr>
          <w:rFonts w:ascii="Arial Narrow" w:hAnsi="Arial Narrow" w:cs="Arial"/>
          <w:bCs/>
          <w:sz w:val="28"/>
          <w:szCs w:val="28"/>
        </w:rPr>
        <w:t>Alzate</w:t>
      </w:r>
      <w:proofErr w:type="spellEnd"/>
      <w:r>
        <w:rPr>
          <w:rFonts w:ascii="Arial Narrow" w:hAnsi="Arial Narrow" w:cs="Arial"/>
          <w:bCs/>
          <w:sz w:val="28"/>
          <w:szCs w:val="28"/>
        </w:rPr>
        <w:t xml:space="preserve">. </w:t>
      </w:r>
    </w:p>
    <w:p w:rsidR="00276F10" w:rsidRPr="00276F10" w:rsidRDefault="00746646" w:rsidP="00276F10">
      <w:pPr>
        <w:pStyle w:val="Prrafodelista"/>
        <w:numPr>
          <w:ilvl w:val="0"/>
          <w:numId w:val="1"/>
        </w:numPr>
        <w:spacing w:line="276" w:lineRule="auto"/>
        <w:jc w:val="both"/>
        <w:rPr>
          <w:rFonts w:ascii="Arial Narrow" w:hAnsi="Arial Narrow" w:cs="Arial"/>
          <w:bCs/>
          <w:i/>
          <w:sz w:val="28"/>
          <w:szCs w:val="28"/>
        </w:rPr>
      </w:pPr>
      <w:r>
        <w:rPr>
          <w:rFonts w:ascii="Arial Narrow" w:hAnsi="Arial Narrow" w:cs="Arial"/>
          <w:bCs/>
          <w:i/>
          <w:sz w:val="28"/>
          <w:szCs w:val="28"/>
        </w:rPr>
        <w:lastRenderedPageBreak/>
        <w:t>VINCULADO</w:t>
      </w:r>
    </w:p>
    <w:p w:rsidR="00276F10" w:rsidRDefault="00276F10" w:rsidP="008168FA">
      <w:pPr>
        <w:spacing w:line="276" w:lineRule="auto"/>
        <w:jc w:val="both"/>
        <w:rPr>
          <w:rFonts w:ascii="Arial Narrow" w:hAnsi="Arial Narrow" w:cs="Arial"/>
          <w:bCs/>
          <w:sz w:val="28"/>
          <w:szCs w:val="28"/>
        </w:rPr>
      </w:pPr>
      <w:r>
        <w:rPr>
          <w:rFonts w:ascii="Arial Narrow" w:hAnsi="Arial Narrow" w:cs="Arial"/>
          <w:bCs/>
          <w:iCs/>
          <w:spacing w:val="-3"/>
          <w:sz w:val="28"/>
          <w:szCs w:val="28"/>
        </w:rPr>
        <w:t xml:space="preserve">Jorge Leonardo Ramírez López identificado con cédula número </w:t>
      </w:r>
      <w:r w:rsidR="00EA32EC">
        <w:rPr>
          <w:rFonts w:ascii="Arial Narrow" w:hAnsi="Arial Narrow" w:cs="Arial"/>
          <w:bCs/>
          <w:iCs/>
          <w:spacing w:val="-3"/>
          <w:sz w:val="28"/>
          <w:szCs w:val="28"/>
        </w:rPr>
        <w:t xml:space="preserve">1.094.909.863 </w:t>
      </w:r>
    </w:p>
    <w:p w:rsidR="00276F10" w:rsidRDefault="00276F10" w:rsidP="0078109A">
      <w:pPr>
        <w:pStyle w:val="Sinespaciado"/>
        <w:spacing w:line="480" w:lineRule="auto"/>
      </w:pPr>
    </w:p>
    <w:p w:rsidR="008168FA" w:rsidRPr="000F0AE1" w:rsidRDefault="008168FA" w:rsidP="008168FA">
      <w:pPr>
        <w:spacing w:line="360" w:lineRule="auto"/>
        <w:ind w:firstLine="708"/>
        <w:rPr>
          <w:rFonts w:ascii="Arial Narrow" w:hAnsi="Arial Narrow" w:cs="Tahoma"/>
          <w:i/>
          <w:sz w:val="28"/>
          <w:szCs w:val="28"/>
        </w:rPr>
      </w:pPr>
      <w:r w:rsidRPr="000F0AE1">
        <w:rPr>
          <w:rFonts w:ascii="Arial Narrow" w:hAnsi="Arial Narrow" w:cs="Tahoma"/>
          <w:sz w:val="28"/>
          <w:szCs w:val="28"/>
        </w:rPr>
        <w:t>I.</w:t>
      </w:r>
      <w:r w:rsidRPr="000F0AE1">
        <w:rPr>
          <w:rFonts w:ascii="Arial Narrow" w:hAnsi="Arial Narrow" w:cs="Tahoma"/>
          <w:i/>
          <w:sz w:val="28"/>
          <w:szCs w:val="28"/>
        </w:rPr>
        <w:t xml:space="preserve"> HECHOS JURIDICAMENTE RELEVANTES</w:t>
      </w:r>
    </w:p>
    <w:p w:rsidR="008168FA" w:rsidRPr="008F09A4" w:rsidRDefault="008168FA" w:rsidP="008F09A4">
      <w:pPr>
        <w:pStyle w:val="Sinespaciado"/>
      </w:pPr>
    </w:p>
    <w:p w:rsidR="00EA32EC" w:rsidRDefault="008168FA" w:rsidP="008168FA">
      <w:pPr>
        <w:pStyle w:val="Textoindependiente21"/>
        <w:ind w:firstLine="851"/>
        <w:rPr>
          <w:rFonts w:ascii="Arial Narrow" w:hAnsi="Arial Narrow" w:cs="Tahoma"/>
          <w:b w:val="0"/>
          <w:szCs w:val="28"/>
        </w:rPr>
      </w:pPr>
      <w:r>
        <w:rPr>
          <w:rFonts w:ascii="Arial Narrow" w:hAnsi="Arial Narrow" w:cs="Tahoma"/>
          <w:b w:val="0"/>
          <w:szCs w:val="28"/>
        </w:rPr>
        <w:t>Relata la accionante que</w:t>
      </w:r>
      <w:r w:rsidR="00EA32EC">
        <w:rPr>
          <w:rFonts w:ascii="Arial Narrow" w:hAnsi="Arial Narrow" w:cs="Tahoma"/>
          <w:b w:val="0"/>
          <w:szCs w:val="28"/>
        </w:rPr>
        <w:t xml:space="preserve"> el señor Jorge Leonardo Ramírez López, instauró demanda ordinaria laboral </w:t>
      </w:r>
      <w:r w:rsidR="003351F7">
        <w:rPr>
          <w:rFonts w:ascii="Arial Narrow" w:hAnsi="Arial Narrow" w:cs="Tahoma"/>
          <w:b w:val="0"/>
          <w:szCs w:val="28"/>
        </w:rPr>
        <w:t xml:space="preserve">en su contra ante el juzgado accionado, solicitando el pago de acreencias laborales e indemnizaciones; que una vez </w:t>
      </w:r>
      <w:r w:rsidR="0088719F">
        <w:rPr>
          <w:rFonts w:ascii="Arial Narrow" w:hAnsi="Arial Narrow" w:cs="Tahoma"/>
          <w:b w:val="0"/>
          <w:szCs w:val="28"/>
        </w:rPr>
        <w:t xml:space="preserve">fue </w:t>
      </w:r>
      <w:r w:rsidR="003351F7">
        <w:rPr>
          <w:rFonts w:ascii="Arial Narrow" w:hAnsi="Arial Narrow" w:cs="Tahoma"/>
          <w:b w:val="0"/>
          <w:szCs w:val="28"/>
        </w:rPr>
        <w:t xml:space="preserve">notificada del auto </w:t>
      </w:r>
      <w:proofErr w:type="spellStart"/>
      <w:r w:rsidR="003351F7">
        <w:rPr>
          <w:rFonts w:ascii="Arial Narrow" w:hAnsi="Arial Narrow" w:cs="Tahoma"/>
          <w:b w:val="0"/>
          <w:szCs w:val="28"/>
        </w:rPr>
        <w:t>admisorioconstituyó</w:t>
      </w:r>
      <w:proofErr w:type="spellEnd"/>
      <w:r w:rsidR="003351F7">
        <w:rPr>
          <w:rFonts w:ascii="Arial Narrow" w:hAnsi="Arial Narrow" w:cs="Tahoma"/>
          <w:b w:val="0"/>
          <w:szCs w:val="28"/>
        </w:rPr>
        <w:t xml:space="preserve"> apoderado judicial </w:t>
      </w:r>
      <w:r w:rsidR="001E7EE2">
        <w:rPr>
          <w:rFonts w:ascii="Arial Narrow" w:hAnsi="Arial Narrow" w:cs="Tahoma"/>
          <w:b w:val="0"/>
          <w:szCs w:val="28"/>
        </w:rPr>
        <w:t xml:space="preserve">quien contestó la demanda dentro del término </w:t>
      </w:r>
      <w:r w:rsidR="0088719F">
        <w:rPr>
          <w:rFonts w:ascii="Arial Narrow" w:hAnsi="Arial Narrow" w:cs="Tahoma"/>
          <w:b w:val="0"/>
          <w:szCs w:val="28"/>
        </w:rPr>
        <w:t xml:space="preserve">oportuno, oponiéndose a algunas pretensiones, proponiendo excepciones y allegando el </w:t>
      </w:r>
      <w:r w:rsidR="005E1967">
        <w:rPr>
          <w:rFonts w:ascii="Arial Narrow" w:hAnsi="Arial Narrow" w:cs="Tahoma"/>
          <w:b w:val="0"/>
          <w:szCs w:val="28"/>
        </w:rPr>
        <w:t xml:space="preserve">material probatorio respectivo. Aduce que nunca tuvo conocimiento de </w:t>
      </w:r>
      <w:r w:rsidR="00101AC8">
        <w:rPr>
          <w:rFonts w:ascii="Arial Narrow" w:hAnsi="Arial Narrow" w:cs="Tahoma"/>
          <w:b w:val="0"/>
          <w:szCs w:val="28"/>
        </w:rPr>
        <w:t>la</w:t>
      </w:r>
      <w:r w:rsidR="007E685E">
        <w:rPr>
          <w:rFonts w:ascii="Arial Narrow" w:hAnsi="Arial Narrow" w:cs="Tahoma"/>
          <w:b w:val="0"/>
          <w:szCs w:val="28"/>
        </w:rPr>
        <w:t>s</w:t>
      </w:r>
      <w:r w:rsidR="00101AC8">
        <w:rPr>
          <w:rFonts w:ascii="Arial Narrow" w:hAnsi="Arial Narrow" w:cs="Tahoma"/>
          <w:b w:val="0"/>
          <w:szCs w:val="28"/>
        </w:rPr>
        <w:t xml:space="preserve"> fecha</w:t>
      </w:r>
      <w:r w:rsidR="007E685E">
        <w:rPr>
          <w:rFonts w:ascii="Arial Narrow" w:hAnsi="Arial Narrow" w:cs="Tahoma"/>
          <w:b w:val="0"/>
          <w:szCs w:val="28"/>
        </w:rPr>
        <w:t>s</w:t>
      </w:r>
      <w:r w:rsidR="00101AC8">
        <w:rPr>
          <w:rFonts w:ascii="Arial Narrow" w:hAnsi="Arial Narrow" w:cs="Tahoma"/>
          <w:b w:val="0"/>
          <w:szCs w:val="28"/>
        </w:rPr>
        <w:t xml:space="preserve"> en que se </w:t>
      </w:r>
      <w:r w:rsidR="00322A05">
        <w:rPr>
          <w:rFonts w:ascii="Arial Narrow" w:hAnsi="Arial Narrow" w:cs="Tahoma"/>
          <w:b w:val="0"/>
          <w:szCs w:val="28"/>
        </w:rPr>
        <w:t>llevaría a cabo la primera audiencia y la de trámite y juzgamiento</w:t>
      </w:r>
      <w:r w:rsidR="007E685E">
        <w:rPr>
          <w:rFonts w:ascii="Arial Narrow" w:hAnsi="Arial Narrow" w:cs="Tahoma"/>
          <w:b w:val="0"/>
          <w:szCs w:val="28"/>
        </w:rPr>
        <w:t xml:space="preserve">, </w:t>
      </w:r>
      <w:r w:rsidR="00101AC8">
        <w:rPr>
          <w:rFonts w:ascii="Arial Narrow" w:hAnsi="Arial Narrow" w:cs="Tahoma"/>
          <w:b w:val="0"/>
          <w:szCs w:val="28"/>
        </w:rPr>
        <w:t>pues su apoderado nunca le inform</w:t>
      </w:r>
      <w:r w:rsidR="007E685E">
        <w:rPr>
          <w:rFonts w:ascii="Arial Narrow" w:hAnsi="Arial Narrow" w:cs="Tahoma"/>
          <w:b w:val="0"/>
          <w:szCs w:val="28"/>
        </w:rPr>
        <w:t xml:space="preserve">ó; que fue condenada a pagar en favor del demandante la suma de $10`189.069 por concepto de prestaciones sociales y vacaciones, así como al pago de la indemnización moratoria del Art. 65 CST, los aportes a seguridad social y costas procesales. </w:t>
      </w:r>
    </w:p>
    <w:p w:rsidR="007E685E" w:rsidRPr="00746646" w:rsidRDefault="007E685E" w:rsidP="00746646">
      <w:pPr>
        <w:pStyle w:val="Sinespaciado"/>
      </w:pPr>
    </w:p>
    <w:p w:rsidR="005E1967" w:rsidRDefault="00322A05" w:rsidP="008168FA">
      <w:pPr>
        <w:pStyle w:val="Textoindependiente21"/>
        <w:ind w:firstLine="851"/>
        <w:rPr>
          <w:rFonts w:ascii="Arial Narrow" w:hAnsi="Arial Narrow" w:cs="Tahoma"/>
          <w:b w:val="0"/>
          <w:szCs w:val="28"/>
        </w:rPr>
      </w:pPr>
      <w:r>
        <w:rPr>
          <w:rFonts w:ascii="Arial Narrow" w:hAnsi="Arial Narrow" w:cs="Tahoma"/>
          <w:b w:val="0"/>
          <w:szCs w:val="28"/>
        </w:rPr>
        <w:t>Por lo anterior, considera que el proceso se tramitó sin su asistencia y representación, pues no tuvo la oportunidad de defenderse de las pretensiones del gestor, y que si bien es culpa del apoderado que design</w:t>
      </w:r>
      <w:r w:rsidR="004C242F">
        <w:rPr>
          <w:rFonts w:ascii="Arial Narrow" w:hAnsi="Arial Narrow" w:cs="Tahoma"/>
          <w:b w:val="0"/>
          <w:szCs w:val="28"/>
        </w:rPr>
        <w:t xml:space="preserve">ó, ello desemboca en una flagrante violación al debido proceso, defensa técnica y demás derecho fundamentales que invoca como vulnerados. </w:t>
      </w:r>
    </w:p>
    <w:p w:rsidR="004C242F" w:rsidRDefault="004C242F" w:rsidP="004C242F">
      <w:pPr>
        <w:pStyle w:val="Sinespaciado"/>
      </w:pPr>
    </w:p>
    <w:p w:rsidR="004C242F" w:rsidRDefault="004C242F" w:rsidP="008168FA">
      <w:pPr>
        <w:pStyle w:val="Textoindependiente21"/>
        <w:ind w:firstLine="851"/>
        <w:rPr>
          <w:rFonts w:ascii="Arial Narrow" w:hAnsi="Arial Narrow" w:cs="Tahoma"/>
          <w:b w:val="0"/>
          <w:szCs w:val="28"/>
        </w:rPr>
      </w:pPr>
      <w:r>
        <w:rPr>
          <w:rFonts w:ascii="Arial Narrow" w:hAnsi="Arial Narrow" w:cs="Tahoma"/>
          <w:b w:val="0"/>
          <w:szCs w:val="28"/>
        </w:rPr>
        <w:t>Por consiguiente, solicita que se ordene la nulidad de todo lo actuado dentro del proceso ordinario laboral de la referencia</w:t>
      </w:r>
      <w:r w:rsidR="007A12A6">
        <w:rPr>
          <w:rFonts w:ascii="Arial Narrow" w:hAnsi="Arial Narrow" w:cs="Tahoma"/>
          <w:b w:val="0"/>
          <w:szCs w:val="28"/>
        </w:rPr>
        <w:t xml:space="preserve"> para que </w:t>
      </w:r>
      <w:r>
        <w:rPr>
          <w:rFonts w:ascii="Arial Narrow" w:hAnsi="Arial Narrow" w:cs="Tahoma"/>
          <w:b w:val="0"/>
          <w:szCs w:val="28"/>
        </w:rPr>
        <w:t>se rehaga la actuación, o en su defecto,</w:t>
      </w:r>
      <w:r w:rsidR="007A12A6">
        <w:rPr>
          <w:rFonts w:ascii="Arial Narrow" w:hAnsi="Arial Narrow" w:cs="Tahoma"/>
          <w:b w:val="0"/>
          <w:szCs w:val="28"/>
        </w:rPr>
        <w:t xml:space="preserve"> que </w:t>
      </w:r>
      <w:r>
        <w:rPr>
          <w:rFonts w:ascii="Arial Narrow" w:hAnsi="Arial Narrow" w:cs="Tahoma"/>
          <w:b w:val="0"/>
          <w:szCs w:val="28"/>
        </w:rPr>
        <w:t>se declare la nulida</w:t>
      </w:r>
      <w:r w:rsidR="007A12A6">
        <w:rPr>
          <w:rFonts w:ascii="Arial Narrow" w:hAnsi="Arial Narrow" w:cs="Tahoma"/>
          <w:b w:val="0"/>
          <w:szCs w:val="28"/>
        </w:rPr>
        <w:t>d desde el auto que fijó fecha para la primera audiencia de trámite.</w:t>
      </w:r>
    </w:p>
    <w:p w:rsidR="00322A05" w:rsidRPr="007D476F" w:rsidRDefault="00322A05" w:rsidP="007D476F">
      <w:pPr>
        <w:pStyle w:val="Sinespaciado"/>
      </w:pPr>
    </w:p>
    <w:p w:rsidR="008168FA" w:rsidRDefault="008168FA" w:rsidP="008168FA">
      <w:pPr>
        <w:spacing w:line="360" w:lineRule="auto"/>
        <w:ind w:firstLine="900"/>
        <w:jc w:val="both"/>
        <w:rPr>
          <w:rFonts w:ascii="Arial Narrow" w:hAnsi="Arial Narrow" w:cs="Arial"/>
          <w:sz w:val="28"/>
          <w:szCs w:val="28"/>
          <w:lang w:val="es-ES_tradnl"/>
        </w:rPr>
      </w:pPr>
      <w:r w:rsidRPr="0075764F">
        <w:rPr>
          <w:rFonts w:ascii="Arial Narrow" w:hAnsi="Arial Narrow" w:cs="Arial"/>
          <w:sz w:val="28"/>
          <w:szCs w:val="28"/>
          <w:lang w:val="es-ES_tradnl"/>
        </w:rPr>
        <w:t xml:space="preserve">II. </w:t>
      </w:r>
      <w:r>
        <w:rPr>
          <w:rFonts w:ascii="Arial Narrow" w:hAnsi="Arial Narrow" w:cs="Arial"/>
          <w:sz w:val="28"/>
          <w:szCs w:val="28"/>
          <w:lang w:val="es-ES_tradnl"/>
        </w:rPr>
        <w:t xml:space="preserve">CONTESTACIÓN </w:t>
      </w:r>
    </w:p>
    <w:p w:rsidR="00746646" w:rsidRDefault="00746646" w:rsidP="00746646">
      <w:pPr>
        <w:pStyle w:val="Sinespaciado"/>
        <w:rPr>
          <w:lang w:val="es-ES_tradnl"/>
        </w:rPr>
      </w:pPr>
    </w:p>
    <w:p w:rsidR="007D476F" w:rsidRDefault="007D476F" w:rsidP="007D476F">
      <w:pPr>
        <w:pStyle w:val="Textoindependiente21"/>
        <w:shd w:val="clear" w:color="auto" w:fill="FFFFFF" w:themeFill="background1"/>
        <w:ind w:firstLine="851"/>
        <w:rPr>
          <w:rFonts w:ascii="Arial Narrow" w:hAnsi="Arial Narrow" w:cs="Arial"/>
          <w:b w:val="0"/>
          <w:szCs w:val="28"/>
        </w:rPr>
      </w:pPr>
      <w:r>
        <w:rPr>
          <w:rFonts w:ascii="Arial Narrow" w:hAnsi="Arial Narrow" w:cs="Arial"/>
          <w:b w:val="0"/>
          <w:szCs w:val="28"/>
        </w:rPr>
        <w:t>Ni el Despacho accionado ni el vinculado alleg</w:t>
      </w:r>
      <w:r w:rsidR="00746646">
        <w:rPr>
          <w:rFonts w:ascii="Arial Narrow" w:hAnsi="Arial Narrow" w:cs="Arial"/>
          <w:b w:val="0"/>
          <w:szCs w:val="28"/>
        </w:rPr>
        <w:t xml:space="preserve">aron </w:t>
      </w:r>
      <w:r>
        <w:rPr>
          <w:rFonts w:ascii="Arial Narrow" w:hAnsi="Arial Narrow" w:cs="Arial"/>
          <w:b w:val="0"/>
          <w:szCs w:val="28"/>
        </w:rPr>
        <w:t xml:space="preserve">escrito de contestación dentro del término otorgado para descorrer el traslado. </w:t>
      </w:r>
    </w:p>
    <w:p w:rsidR="0078109A" w:rsidRDefault="0078109A" w:rsidP="008F09A4">
      <w:pPr>
        <w:pStyle w:val="Sinespaciado"/>
        <w:spacing w:line="276" w:lineRule="auto"/>
      </w:pPr>
    </w:p>
    <w:p w:rsidR="008168FA" w:rsidRPr="007D476F" w:rsidRDefault="008168FA" w:rsidP="007D476F">
      <w:pPr>
        <w:pStyle w:val="Textoindependiente21"/>
        <w:shd w:val="clear" w:color="auto" w:fill="FFFFFF" w:themeFill="background1"/>
        <w:ind w:firstLine="851"/>
        <w:rPr>
          <w:rFonts w:ascii="Arial Narrow" w:hAnsi="Arial Narrow"/>
          <w:b w:val="0"/>
          <w:szCs w:val="28"/>
        </w:rPr>
      </w:pPr>
      <w:r w:rsidRPr="007D476F">
        <w:rPr>
          <w:rFonts w:ascii="Arial Narrow" w:hAnsi="Arial Narrow" w:cs="Arial"/>
          <w:b w:val="0"/>
          <w:szCs w:val="28"/>
        </w:rPr>
        <w:t xml:space="preserve">III. </w:t>
      </w:r>
      <w:r w:rsidRPr="007D476F">
        <w:rPr>
          <w:rFonts w:ascii="Arial Narrow" w:hAnsi="Arial Narrow"/>
          <w:b w:val="0"/>
          <w:szCs w:val="28"/>
        </w:rPr>
        <w:t>CONSIDERACIONES</w:t>
      </w:r>
    </w:p>
    <w:p w:rsidR="008168FA" w:rsidRPr="00AF0F08" w:rsidRDefault="008168FA" w:rsidP="008168FA">
      <w:pPr>
        <w:pStyle w:val="Sinespaciado"/>
      </w:pPr>
    </w:p>
    <w:p w:rsidR="008168FA" w:rsidRPr="0075764F" w:rsidRDefault="008168FA" w:rsidP="008168FA">
      <w:pPr>
        <w:pStyle w:val="Prrafodelista"/>
        <w:numPr>
          <w:ilvl w:val="1"/>
          <w:numId w:val="2"/>
        </w:numPr>
        <w:spacing w:line="360" w:lineRule="auto"/>
        <w:jc w:val="both"/>
        <w:rPr>
          <w:rFonts w:ascii="Arial Narrow" w:hAnsi="Arial Narrow" w:cs="Arial"/>
          <w:i/>
          <w:sz w:val="28"/>
          <w:szCs w:val="28"/>
        </w:rPr>
      </w:pPr>
      <w:r w:rsidRPr="0075764F">
        <w:rPr>
          <w:rFonts w:ascii="Arial Narrow" w:hAnsi="Arial Narrow" w:cs="Arial"/>
          <w:i/>
          <w:sz w:val="28"/>
          <w:szCs w:val="28"/>
        </w:rPr>
        <w:t xml:space="preserve">Del problema jurídico </w:t>
      </w:r>
    </w:p>
    <w:p w:rsidR="00C678F6" w:rsidRDefault="00C678F6" w:rsidP="00C678F6">
      <w:pPr>
        <w:ind w:right="-187" w:firstLine="900"/>
        <w:jc w:val="both"/>
        <w:rPr>
          <w:rFonts w:ascii="Arial Narrow" w:hAnsi="Arial Narrow" w:cs="Arial"/>
          <w:i/>
          <w:iCs/>
          <w:sz w:val="28"/>
          <w:szCs w:val="28"/>
        </w:rPr>
      </w:pPr>
      <w:r w:rsidRPr="00C678F6">
        <w:rPr>
          <w:rFonts w:ascii="Arial Narrow" w:hAnsi="Arial Narrow" w:cs="Arial"/>
          <w:i/>
          <w:iCs/>
          <w:sz w:val="28"/>
          <w:szCs w:val="28"/>
        </w:rPr>
        <w:lastRenderedPageBreak/>
        <w:t>¿Se configuró alguna de las causales de procedencia de la acción de tutela contra decisiones judiciales en el presente asunto?</w:t>
      </w:r>
    </w:p>
    <w:p w:rsidR="00746646" w:rsidRPr="00C678F6" w:rsidRDefault="00746646" w:rsidP="00C678F6">
      <w:pPr>
        <w:ind w:right="-187" w:firstLine="900"/>
        <w:jc w:val="both"/>
        <w:rPr>
          <w:rFonts w:ascii="Arial Narrow" w:hAnsi="Arial Narrow" w:cs="Arial"/>
          <w:i/>
          <w:iCs/>
          <w:sz w:val="28"/>
          <w:szCs w:val="28"/>
        </w:rPr>
      </w:pPr>
    </w:p>
    <w:p w:rsidR="008168FA" w:rsidRPr="00C678F6" w:rsidRDefault="00C678F6" w:rsidP="00C678F6">
      <w:pPr>
        <w:ind w:firstLine="851"/>
        <w:jc w:val="both"/>
        <w:rPr>
          <w:rFonts w:ascii="Arial Narrow" w:hAnsi="Arial Narrow" w:cs="Arial"/>
          <w:i/>
          <w:iCs/>
          <w:sz w:val="28"/>
          <w:szCs w:val="28"/>
        </w:rPr>
      </w:pPr>
      <w:r w:rsidRPr="00C678F6">
        <w:rPr>
          <w:rFonts w:ascii="Arial Narrow" w:hAnsi="Arial Narrow" w:cs="Arial"/>
          <w:i/>
          <w:iCs/>
          <w:sz w:val="28"/>
          <w:szCs w:val="28"/>
        </w:rPr>
        <w:t>¿Existió por parte de la autoridad judicial accionada vulneración de derecho fundamental alguno a la actora?</w:t>
      </w:r>
    </w:p>
    <w:p w:rsidR="00C678F6" w:rsidRDefault="00C678F6" w:rsidP="008F09A4">
      <w:pPr>
        <w:pStyle w:val="Sinespaciado"/>
      </w:pPr>
    </w:p>
    <w:p w:rsidR="00C678F6" w:rsidRPr="00E014B1" w:rsidRDefault="00C678F6" w:rsidP="00C678F6">
      <w:pPr>
        <w:pStyle w:val="Sinespaciado"/>
      </w:pPr>
    </w:p>
    <w:p w:rsidR="008168FA" w:rsidRPr="0075764F" w:rsidRDefault="008168FA" w:rsidP="008168FA">
      <w:pPr>
        <w:suppressAutoHyphens/>
        <w:spacing w:after="200" w:line="360" w:lineRule="auto"/>
        <w:ind w:firstLine="900"/>
        <w:jc w:val="both"/>
        <w:rPr>
          <w:rFonts w:ascii="Arial Narrow" w:hAnsi="Arial Narrow" w:cs="Arial"/>
          <w:i/>
          <w:sz w:val="28"/>
          <w:szCs w:val="28"/>
        </w:rPr>
      </w:pPr>
      <w:r w:rsidRPr="0075764F">
        <w:rPr>
          <w:rFonts w:ascii="Arial Narrow" w:hAnsi="Arial Narrow" w:cs="Arial"/>
          <w:i/>
          <w:sz w:val="28"/>
          <w:szCs w:val="28"/>
        </w:rPr>
        <w:t>3.2 Desarrollo de la problemática planteada.</w:t>
      </w:r>
    </w:p>
    <w:p w:rsidR="008168FA" w:rsidRDefault="008168FA" w:rsidP="008168FA">
      <w:pPr>
        <w:pStyle w:val="Sinespaciado"/>
        <w:spacing w:line="360" w:lineRule="auto"/>
        <w:jc w:val="both"/>
        <w:rPr>
          <w:rFonts w:ascii="Arial Narrow" w:hAnsi="Arial Narrow" w:cs="Arial"/>
          <w:iCs/>
          <w:sz w:val="28"/>
          <w:szCs w:val="28"/>
        </w:rPr>
      </w:pPr>
      <w:r>
        <w:tab/>
      </w: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0B2B3E" w:rsidRPr="00E90421" w:rsidRDefault="000B2B3E" w:rsidP="00E90421">
      <w:pPr>
        <w:pStyle w:val="Sinespaciado"/>
        <w:rPr>
          <w:rStyle w:val="Textoennegrita"/>
          <w:b w:val="0"/>
          <w:bCs w:val="0"/>
        </w:rPr>
      </w:pPr>
    </w:p>
    <w:p w:rsidR="000B2B3E" w:rsidRDefault="00E90421" w:rsidP="00E90421">
      <w:pPr>
        <w:pStyle w:val="Sinespaciado"/>
        <w:spacing w:line="360" w:lineRule="auto"/>
        <w:ind w:firstLine="708"/>
        <w:jc w:val="both"/>
        <w:rPr>
          <w:rFonts w:ascii="Arial Narrow" w:eastAsia="SimSun" w:hAnsi="Arial Narrow" w:cs="Arial"/>
          <w:sz w:val="28"/>
          <w:szCs w:val="28"/>
          <w:lang w:val="es-ES_tradnl"/>
        </w:rPr>
      </w:pPr>
      <w:r>
        <w:rPr>
          <w:rFonts w:ascii="Arial Narrow" w:eastAsia="SimSun" w:hAnsi="Arial Narrow" w:cs="Arial"/>
          <w:sz w:val="28"/>
          <w:szCs w:val="28"/>
          <w:lang w:val="es-ES_tradnl"/>
        </w:rPr>
        <w:t>La Corte Constitucional ha decantado una vasta línea jurisprudencial de la procedencia de la acción de tutela contra providencias judiciales, delimitando con precisión, cuáles son los presupuestos para ello, siendo pertinente precisar que se decantaron unos requisitos generales y otros especiales o materiales</w:t>
      </w:r>
      <w:r>
        <w:rPr>
          <w:rStyle w:val="Refdenotaalpie"/>
          <w:rFonts w:ascii="Arial Narrow" w:eastAsia="SimSun" w:hAnsi="Arial Narrow"/>
          <w:sz w:val="28"/>
          <w:szCs w:val="28"/>
          <w:lang w:val="es-ES_tradnl"/>
        </w:rPr>
        <w:footnoteReference w:id="1"/>
      </w:r>
      <w:r>
        <w:rPr>
          <w:rFonts w:ascii="Arial Narrow" w:eastAsia="SimSun" w:hAnsi="Arial Narrow" w:cs="Arial"/>
          <w:sz w:val="28"/>
          <w:szCs w:val="28"/>
          <w:lang w:val="es-ES_tradnl"/>
        </w:rPr>
        <w:t>.</w:t>
      </w:r>
    </w:p>
    <w:p w:rsidR="00E90421" w:rsidRPr="0001692B" w:rsidRDefault="00E90421" w:rsidP="0001692B">
      <w:pPr>
        <w:pStyle w:val="Sinespaciado"/>
        <w:rPr>
          <w:rFonts w:eastAsia="SimSun"/>
        </w:rPr>
      </w:pPr>
    </w:p>
    <w:p w:rsidR="00E90421" w:rsidRDefault="00E90421" w:rsidP="0001692B">
      <w:pPr>
        <w:pStyle w:val="Sinespaciado"/>
        <w:spacing w:line="360" w:lineRule="auto"/>
        <w:ind w:firstLine="708"/>
        <w:jc w:val="both"/>
        <w:rPr>
          <w:rFonts w:ascii="Arial Narrow" w:hAnsi="Arial Narrow" w:cs="Arial"/>
          <w:color w:val="000000"/>
          <w:spacing w:val="-2"/>
          <w:sz w:val="28"/>
          <w:szCs w:val="28"/>
        </w:rPr>
      </w:pPr>
      <w:r>
        <w:rPr>
          <w:rFonts w:ascii="Arial Narrow" w:eastAsia="SimSun" w:hAnsi="Arial Narrow" w:cs="Arial"/>
          <w:sz w:val="28"/>
          <w:szCs w:val="28"/>
          <w:lang w:val="es-ES_tradnl"/>
        </w:rPr>
        <w:t>Los primeros</w:t>
      </w:r>
      <w:r w:rsidR="0001692B">
        <w:rPr>
          <w:rFonts w:ascii="Arial Narrow" w:eastAsia="SimSun" w:hAnsi="Arial Narrow" w:cs="Arial"/>
          <w:sz w:val="28"/>
          <w:szCs w:val="28"/>
          <w:lang w:val="es-ES_tradnl"/>
        </w:rPr>
        <w:t xml:space="preserve">, </w:t>
      </w:r>
      <w:r w:rsidR="0001692B" w:rsidRPr="000915CA">
        <w:rPr>
          <w:rFonts w:ascii="Arial Narrow" w:hAnsi="Arial Narrow" w:cs="Arial"/>
          <w:color w:val="000000"/>
          <w:spacing w:val="-2"/>
          <w:sz w:val="28"/>
          <w:szCs w:val="28"/>
        </w:rPr>
        <w:t xml:space="preserve">fueron fijados por el órgano guardián de la Constitución en la sentencia C-590 de 2005, </w:t>
      </w:r>
      <w:r w:rsidR="0001692B">
        <w:rPr>
          <w:rFonts w:ascii="Arial Narrow" w:hAnsi="Arial Narrow" w:cs="Arial"/>
          <w:color w:val="000000"/>
          <w:spacing w:val="-2"/>
          <w:sz w:val="28"/>
          <w:szCs w:val="28"/>
        </w:rPr>
        <w:t>en</w:t>
      </w:r>
      <w:r w:rsidR="0001692B" w:rsidRPr="000915CA">
        <w:rPr>
          <w:rFonts w:ascii="Arial Narrow" w:hAnsi="Arial Narrow" w:cs="Arial"/>
          <w:color w:val="000000"/>
          <w:spacing w:val="-2"/>
          <w:sz w:val="28"/>
          <w:szCs w:val="28"/>
        </w:rPr>
        <w:t xml:space="preserve"> los siguientes términos:</w:t>
      </w:r>
    </w:p>
    <w:p w:rsidR="0001692B" w:rsidRPr="0078109A" w:rsidRDefault="0001692B" w:rsidP="0078109A">
      <w:pPr>
        <w:pStyle w:val="Sinespaciado"/>
      </w:pPr>
    </w:p>
    <w:p w:rsidR="0001692B" w:rsidRPr="008F09A4" w:rsidRDefault="0001692B" w:rsidP="008F09A4">
      <w:pPr>
        <w:ind w:firstLine="900"/>
        <w:jc w:val="both"/>
        <w:rPr>
          <w:rFonts w:ascii="Arial Narrow" w:hAnsi="Arial Narrow" w:cs="Arial"/>
          <w:i/>
          <w:sz w:val="26"/>
          <w:szCs w:val="26"/>
          <w:lang w:val="es-ES_tradnl"/>
        </w:rPr>
      </w:pPr>
      <w:r w:rsidRPr="008F09A4">
        <w:rPr>
          <w:rFonts w:ascii="Arial Narrow" w:hAnsi="Arial Narrow" w:cs="Arial"/>
          <w:i/>
          <w:sz w:val="26"/>
          <w:szCs w:val="26"/>
          <w:lang w:val="es-ES_tradnl"/>
        </w:rPr>
        <w:t>a. Que la cuestión que se discuta resulte de evidente relevancia constitucional, por afectar derechos fundamentales de las partes.</w:t>
      </w:r>
    </w:p>
    <w:p w:rsidR="0001692B" w:rsidRPr="008F09A4" w:rsidRDefault="0001692B" w:rsidP="008F09A4">
      <w:pPr>
        <w:pStyle w:val="Sinespaciado"/>
        <w:rPr>
          <w:sz w:val="26"/>
          <w:szCs w:val="26"/>
          <w:lang w:val="es-ES_tradnl"/>
        </w:rPr>
      </w:pPr>
    </w:p>
    <w:p w:rsidR="0001692B" w:rsidRPr="008F09A4" w:rsidRDefault="0001692B" w:rsidP="008F09A4">
      <w:pPr>
        <w:ind w:firstLine="900"/>
        <w:jc w:val="both"/>
        <w:rPr>
          <w:rFonts w:ascii="Arial Narrow" w:hAnsi="Arial Narrow" w:cs="Arial"/>
          <w:i/>
          <w:sz w:val="26"/>
          <w:szCs w:val="26"/>
          <w:lang w:val="es-ES_tradnl"/>
        </w:rPr>
      </w:pPr>
      <w:r w:rsidRPr="008F09A4">
        <w:rPr>
          <w:rFonts w:ascii="Arial Narrow" w:hAnsi="Arial Narrow" w:cs="Arial"/>
          <w:i/>
          <w:sz w:val="26"/>
          <w:szCs w:val="26"/>
          <w:lang w:val="es-ES_tradnl"/>
        </w:rPr>
        <w:t xml:space="preserve">b. Que se hayan agotado todos los medios -ordinarios y extraordinarios- de defensa judicial al alcance de la persona afectada, salvo que se trate de evitar la consumación de un perjuicio </w:t>
      </w:r>
      <w:proofErr w:type="spellStart"/>
      <w:r w:rsidRPr="008F09A4">
        <w:rPr>
          <w:rFonts w:ascii="Arial Narrow" w:hAnsi="Arial Narrow" w:cs="Arial"/>
          <w:i/>
          <w:sz w:val="26"/>
          <w:szCs w:val="26"/>
          <w:lang w:val="es-ES_tradnl"/>
        </w:rPr>
        <w:t>iusfundamental</w:t>
      </w:r>
      <w:proofErr w:type="spellEnd"/>
      <w:r w:rsidRPr="008F09A4">
        <w:rPr>
          <w:rFonts w:ascii="Arial Narrow" w:hAnsi="Arial Narrow" w:cs="Arial"/>
          <w:i/>
          <w:sz w:val="26"/>
          <w:szCs w:val="26"/>
          <w:lang w:val="es-ES_tradnl"/>
        </w:rPr>
        <w:t xml:space="preserve"> irremediable [</w:t>
      </w:r>
      <w:r w:rsidRPr="008F09A4">
        <w:rPr>
          <w:rFonts w:ascii="Arial Narrow" w:hAnsi="Arial Narrow" w:cs="Arial"/>
          <w:i/>
          <w:sz w:val="26"/>
          <w:szCs w:val="26"/>
          <w:vertAlign w:val="superscript"/>
          <w:lang w:val="es-ES_tradnl"/>
        </w:rPr>
        <w:footnoteReference w:id="2"/>
      </w:r>
      <w:r w:rsidRPr="008F09A4">
        <w:rPr>
          <w:rFonts w:ascii="Arial Narrow" w:hAnsi="Arial Narrow" w:cs="Arial"/>
          <w:i/>
          <w:sz w:val="26"/>
          <w:szCs w:val="26"/>
          <w:lang w:val="es-ES_tradnl"/>
        </w:rPr>
        <w:t xml:space="preserve">]. De allí que sea un deber del actor desplegar todos los mecanismos judiciales ordinarios que el sistema jurídico le otorga para la defensa de sus derechos.  De no ser así, esto es, de asumirse la acción de tutela como un mecanismo de protección alternativo, se correría el riesgo de vaciar las competencias de las distintas autoridades judiciales, de concentrar en la jurisdicción constitucional todas las decisiones inherentes a ellas y de propiciar un desborde institucional en el cumplimiento de las funciones de esta última. </w:t>
      </w:r>
    </w:p>
    <w:p w:rsidR="0001692B" w:rsidRPr="008F09A4" w:rsidRDefault="0001692B" w:rsidP="008F09A4">
      <w:pPr>
        <w:pStyle w:val="Sinespaciado"/>
        <w:rPr>
          <w:sz w:val="26"/>
          <w:szCs w:val="26"/>
          <w:lang w:val="es-ES_tradnl"/>
        </w:rPr>
      </w:pPr>
    </w:p>
    <w:p w:rsidR="0001692B" w:rsidRPr="008F09A4" w:rsidRDefault="0001692B" w:rsidP="008F09A4">
      <w:pPr>
        <w:ind w:firstLine="900"/>
        <w:jc w:val="both"/>
        <w:rPr>
          <w:rFonts w:ascii="Arial Narrow" w:hAnsi="Arial Narrow" w:cs="Arial"/>
          <w:i/>
          <w:sz w:val="26"/>
          <w:szCs w:val="26"/>
          <w:lang w:val="es-ES_tradnl"/>
        </w:rPr>
      </w:pPr>
      <w:r w:rsidRPr="008F09A4">
        <w:rPr>
          <w:rFonts w:ascii="Arial Narrow" w:hAnsi="Arial Narrow" w:cs="Arial"/>
          <w:i/>
          <w:sz w:val="26"/>
          <w:szCs w:val="26"/>
          <w:lang w:val="es-ES_tradnl"/>
        </w:rPr>
        <w:t>c. Que se cumpla el requisito de la inmediatez, es decir, que la tutela se hubiere interpuesto en un término razonable y proporcionado a partir del hecho que originó la vulneración [</w:t>
      </w:r>
      <w:r w:rsidRPr="008F09A4">
        <w:rPr>
          <w:rFonts w:ascii="Arial Narrow" w:hAnsi="Arial Narrow" w:cs="Arial"/>
          <w:i/>
          <w:sz w:val="26"/>
          <w:szCs w:val="26"/>
          <w:vertAlign w:val="superscript"/>
          <w:lang w:val="es-ES_tradnl"/>
        </w:rPr>
        <w:footnoteReference w:id="3"/>
      </w:r>
      <w:r w:rsidRPr="008F09A4">
        <w:rPr>
          <w:rFonts w:ascii="Arial Narrow" w:hAnsi="Arial Narrow" w:cs="Arial"/>
          <w:i/>
          <w:sz w:val="26"/>
          <w:szCs w:val="26"/>
          <w:lang w:val="es-ES_tradnl"/>
        </w:rPr>
        <w:t>].</w:t>
      </w:r>
    </w:p>
    <w:p w:rsidR="00746646" w:rsidRPr="008F09A4" w:rsidRDefault="0001692B" w:rsidP="0001692B">
      <w:pPr>
        <w:ind w:firstLine="900"/>
        <w:jc w:val="both"/>
        <w:rPr>
          <w:rFonts w:ascii="Arial Narrow" w:hAnsi="Arial Narrow" w:cs="Arial"/>
          <w:i/>
          <w:sz w:val="26"/>
          <w:szCs w:val="26"/>
          <w:lang w:val="es-ES_tradnl"/>
        </w:rPr>
      </w:pPr>
      <w:r w:rsidRPr="008F09A4">
        <w:rPr>
          <w:rFonts w:ascii="Arial Narrow" w:hAnsi="Arial Narrow" w:cs="Arial"/>
          <w:i/>
          <w:sz w:val="26"/>
          <w:szCs w:val="26"/>
          <w:lang w:val="es-ES_tradnl"/>
        </w:rPr>
        <w:t>d. Cuando se trate de una irregularidad procesal, debe quedar claro que la misma tiene un efecto decisivo o determinante en la sentencia que se impugna y que afecta los derechos fundamentales de la parte actora [</w:t>
      </w:r>
      <w:r w:rsidRPr="008F09A4">
        <w:rPr>
          <w:rFonts w:ascii="Arial Narrow" w:hAnsi="Arial Narrow" w:cs="Arial"/>
          <w:i/>
          <w:sz w:val="26"/>
          <w:szCs w:val="26"/>
          <w:vertAlign w:val="superscript"/>
          <w:lang w:val="es-ES_tradnl"/>
        </w:rPr>
        <w:footnoteReference w:id="4"/>
      </w:r>
      <w:r w:rsidRPr="008F09A4">
        <w:rPr>
          <w:rFonts w:ascii="Arial Narrow" w:hAnsi="Arial Narrow" w:cs="Arial"/>
          <w:i/>
          <w:sz w:val="26"/>
          <w:szCs w:val="26"/>
          <w:lang w:val="es-ES_tradnl"/>
        </w:rPr>
        <w:t>].</w:t>
      </w:r>
    </w:p>
    <w:p w:rsidR="0001692B" w:rsidRPr="008F09A4" w:rsidRDefault="0001692B" w:rsidP="0001692B">
      <w:pPr>
        <w:ind w:firstLine="900"/>
        <w:jc w:val="both"/>
        <w:rPr>
          <w:rFonts w:ascii="Arial Narrow" w:hAnsi="Arial Narrow" w:cs="Arial"/>
          <w:i/>
          <w:sz w:val="26"/>
          <w:szCs w:val="26"/>
          <w:lang w:val="es-ES_tradnl"/>
        </w:rPr>
      </w:pPr>
      <w:r w:rsidRPr="008F09A4">
        <w:rPr>
          <w:rFonts w:ascii="Arial Narrow" w:hAnsi="Arial Narrow" w:cs="Arial"/>
          <w:i/>
          <w:sz w:val="26"/>
          <w:szCs w:val="26"/>
          <w:lang w:val="es-ES_tradnl"/>
        </w:rPr>
        <w:lastRenderedPageBreak/>
        <w:t xml:space="preserve">  e. Que la parte actora identifique de manera razonable tanto los hechos que generaron la vulneración como los derechos vulnerados y que hubiere alegado tal vulneración en el proceso judicial siempre que esto hubiere sido posible [</w:t>
      </w:r>
      <w:r w:rsidRPr="008F09A4">
        <w:rPr>
          <w:rFonts w:ascii="Arial Narrow" w:hAnsi="Arial Narrow" w:cs="Arial"/>
          <w:i/>
          <w:sz w:val="26"/>
          <w:szCs w:val="26"/>
          <w:vertAlign w:val="superscript"/>
          <w:lang w:val="es-ES_tradnl"/>
        </w:rPr>
        <w:footnoteReference w:id="5"/>
      </w:r>
      <w:r w:rsidRPr="008F09A4">
        <w:rPr>
          <w:rFonts w:ascii="Arial Narrow" w:hAnsi="Arial Narrow" w:cs="Arial"/>
          <w:i/>
          <w:sz w:val="26"/>
          <w:szCs w:val="26"/>
          <w:lang w:val="es-ES_tradnl"/>
        </w:rPr>
        <w:t xml:space="preserve">]. </w:t>
      </w:r>
    </w:p>
    <w:p w:rsidR="0001692B" w:rsidRPr="008F09A4" w:rsidRDefault="0001692B" w:rsidP="0001692B">
      <w:pPr>
        <w:overflowPunct w:val="0"/>
        <w:autoSpaceDE w:val="0"/>
        <w:autoSpaceDN w:val="0"/>
        <w:adjustRightInd w:val="0"/>
        <w:ind w:firstLine="900"/>
        <w:jc w:val="both"/>
        <w:textAlignment w:val="baseline"/>
        <w:rPr>
          <w:rFonts w:ascii="Arial Narrow" w:hAnsi="Arial Narrow" w:cs="Arial"/>
          <w:i/>
          <w:sz w:val="26"/>
          <w:szCs w:val="26"/>
          <w:lang w:val="es-ES_tradnl"/>
        </w:rPr>
      </w:pPr>
    </w:p>
    <w:p w:rsidR="0001692B" w:rsidRPr="008F09A4" w:rsidRDefault="0001692B" w:rsidP="0001692B">
      <w:pPr>
        <w:ind w:firstLine="900"/>
        <w:jc w:val="both"/>
        <w:rPr>
          <w:rFonts w:ascii="Arial Narrow" w:hAnsi="Arial Narrow" w:cs="Arial"/>
          <w:i/>
          <w:sz w:val="26"/>
          <w:szCs w:val="26"/>
          <w:lang w:val="es-ES_tradnl"/>
        </w:rPr>
      </w:pPr>
      <w:r w:rsidRPr="008F09A4">
        <w:rPr>
          <w:rFonts w:ascii="Arial Narrow" w:hAnsi="Arial Narrow" w:cs="Arial"/>
          <w:i/>
          <w:sz w:val="26"/>
          <w:szCs w:val="26"/>
          <w:lang w:val="es-ES_tradnl"/>
        </w:rPr>
        <w:t xml:space="preserve">f. Que no se trate de sentencias de </w:t>
      </w:r>
      <w:proofErr w:type="gramStart"/>
      <w:r w:rsidRPr="008F09A4">
        <w:rPr>
          <w:rFonts w:ascii="Arial Narrow" w:hAnsi="Arial Narrow" w:cs="Arial"/>
          <w:i/>
          <w:sz w:val="26"/>
          <w:szCs w:val="26"/>
          <w:lang w:val="es-ES_tradnl"/>
        </w:rPr>
        <w:t>tutela[</w:t>
      </w:r>
      <w:proofErr w:type="gramEnd"/>
      <w:r w:rsidRPr="008F09A4">
        <w:rPr>
          <w:rFonts w:ascii="Arial Narrow" w:hAnsi="Arial Narrow" w:cs="Arial"/>
          <w:i/>
          <w:sz w:val="26"/>
          <w:szCs w:val="26"/>
          <w:vertAlign w:val="superscript"/>
          <w:lang w:val="es-ES_tradnl"/>
        </w:rPr>
        <w:footnoteReference w:id="6"/>
      </w:r>
      <w:r w:rsidRPr="008F09A4">
        <w:rPr>
          <w:rFonts w:ascii="Arial Narrow" w:hAnsi="Arial Narrow" w:cs="Arial"/>
          <w:i/>
          <w:sz w:val="26"/>
          <w:szCs w:val="26"/>
          <w:lang w:val="es-ES_tradnl"/>
        </w:rPr>
        <w:t xml:space="preserve">]. </w:t>
      </w:r>
    </w:p>
    <w:p w:rsidR="0001692B" w:rsidRPr="008F09A4" w:rsidRDefault="0001692B" w:rsidP="0078109A">
      <w:pPr>
        <w:pStyle w:val="Sinespaciado"/>
        <w:spacing w:line="360" w:lineRule="auto"/>
        <w:rPr>
          <w:sz w:val="27"/>
          <w:szCs w:val="27"/>
          <w:lang w:val="es-ES_tradnl"/>
        </w:rPr>
      </w:pPr>
    </w:p>
    <w:p w:rsidR="000B2B3E" w:rsidRPr="006C34E5" w:rsidRDefault="006C34E5" w:rsidP="006C34E5">
      <w:pPr>
        <w:pStyle w:val="Sinespaciado"/>
        <w:spacing w:line="360" w:lineRule="auto"/>
        <w:ind w:firstLine="708"/>
        <w:jc w:val="both"/>
        <w:rPr>
          <w:rFonts w:ascii="Arial Narrow" w:hAnsi="Arial Narrow" w:cs="Arial"/>
          <w:color w:val="000000" w:themeColor="text1"/>
          <w:spacing w:val="-2"/>
          <w:sz w:val="28"/>
          <w:szCs w:val="28"/>
        </w:rPr>
      </w:pPr>
      <w:r w:rsidRPr="006C34E5">
        <w:rPr>
          <w:rFonts w:ascii="Arial Narrow" w:eastAsia="SimSun" w:hAnsi="Arial Narrow" w:cs="Arial"/>
          <w:color w:val="000000" w:themeColor="text1"/>
          <w:sz w:val="28"/>
          <w:szCs w:val="28"/>
          <w:lang w:val="es-ES_tradnl"/>
        </w:rPr>
        <w:t>De otra parte, l</w:t>
      </w:r>
      <w:r w:rsidR="000B2B3E" w:rsidRPr="006C34E5">
        <w:rPr>
          <w:rFonts w:ascii="Arial Narrow" w:hAnsi="Arial Narrow" w:cs="Arial"/>
          <w:color w:val="000000" w:themeColor="text1"/>
          <w:spacing w:val="-2"/>
          <w:sz w:val="28"/>
          <w:szCs w:val="28"/>
        </w:rPr>
        <w:t>a misma jurisprudencia constituci</w:t>
      </w:r>
      <w:r w:rsidRPr="006C34E5">
        <w:rPr>
          <w:rFonts w:ascii="Arial Narrow" w:hAnsi="Arial Narrow" w:cs="Arial"/>
          <w:color w:val="000000" w:themeColor="text1"/>
          <w:spacing w:val="-2"/>
          <w:sz w:val="28"/>
          <w:szCs w:val="28"/>
        </w:rPr>
        <w:t xml:space="preserve">onal ha señalado las causales específicas o materiales </w:t>
      </w:r>
      <w:r w:rsidR="000B2B3E" w:rsidRPr="006C34E5">
        <w:rPr>
          <w:rFonts w:ascii="Arial Narrow" w:hAnsi="Arial Narrow" w:cs="Arial"/>
          <w:color w:val="000000" w:themeColor="text1"/>
          <w:spacing w:val="-2"/>
          <w:sz w:val="28"/>
          <w:szCs w:val="28"/>
        </w:rPr>
        <w:t>que hacen procedente la tutela contra una decisión judicial. Dichos eventos son:“</w:t>
      </w:r>
      <w:r w:rsidR="000B2B3E" w:rsidRPr="006C34E5">
        <w:rPr>
          <w:rFonts w:ascii="Arial Narrow" w:hAnsi="Arial Narrow" w:cs="Arial"/>
          <w:i/>
          <w:color w:val="000000" w:themeColor="text1"/>
          <w:spacing w:val="-2"/>
          <w:sz w:val="28"/>
          <w:szCs w:val="28"/>
        </w:rPr>
        <w:t>(i)</w:t>
      </w:r>
      <w:r w:rsidR="000B2B3E" w:rsidRPr="006C34E5">
        <w:rPr>
          <w:rFonts w:ascii="Arial Narrow" w:hAnsi="Arial Narrow" w:cs="Arial"/>
          <w:color w:val="000000" w:themeColor="text1"/>
          <w:spacing w:val="-2"/>
          <w:sz w:val="28"/>
          <w:szCs w:val="28"/>
        </w:rPr>
        <w:t xml:space="preserve"> defecto sustantivo, orgánico o procedimental; </w:t>
      </w:r>
      <w:r w:rsidR="000B2B3E" w:rsidRPr="006C34E5">
        <w:rPr>
          <w:rFonts w:ascii="Arial Narrow" w:hAnsi="Arial Narrow" w:cs="Arial"/>
          <w:i/>
          <w:color w:val="000000" w:themeColor="text1"/>
          <w:spacing w:val="-2"/>
          <w:sz w:val="28"/>
          <w:szCs w:val="28"/>
        </w:rPr>
        <w:t>(ii)</w:t>
      </w:r>
      <w:r w:rsidR="000B2B3E" w:rsidRPr="006C34E5">
        <w:rPr>
          <w:rFonts w:ascii="Arial Narrow" w:hAnsi="Arial Narrow" w:cs="Arial"/>
          <w:color w:val="000000" w:themeColor="text1"/>
          <w:spacing w:val="-2"/>
          <w:sz w:val="28"/>
          <w:szCs w:val="28"/>
        </w:rPr>
        <w:t xml:space="preserve"> defecto fáctico; </w:t>
      </w:r>
      <w:r w:rsidR="000B2B3E" w:rsidRPr="006C34E5">
        <w:rPr>
          <w:rFonts w:ascii="Arial Narrow" w:hAnsi="Arial Narrow" w:cs="Arial"/>
          <w:i/>
          <w:color w:val="000000" w:themeColor="text1"/>
          <w:spacing w:val="-2"/>
          <w:sz w:val="28"/>
          <w:szCs w:val="28"/>
        </w:rPr>
        <w:t>(iii)</w:t>
      </w:r>
      <w:r w:rsidR="000B2B3E" w:rsidRPr="006C34E5">
        <w:rPr>
          <w:rFonts w:ascii="Arial Narrow" w:hAnsi="Arial Narrow" w:cs="Arial"/>
          <w:color w:val="000000" w:themeColor="text1"/>
          <w:spacing w:val="-2"/>
          <w:sz w:val="28"/>
          <w:szCs w:val="28"/>
        </w:rPr>
        <w:t xml:space="preserve"> error inducido; </w:t>
      </w:r>
      <w:r w:rsidR="000B2B3E" w:rsidRPr="006C34E5">
        <w:rPr>
          <w:rFonts w:ascii="Arial Narrow" w:hAnsi="Arial Narrow" w:cs="Arial"/>
          <w:i/>
          <w:color w:val="000000" w:themeColor="text1"/>
          <w:spacing w:val="-2"/>
          <w:sz w:val="28"/>
          <w:szCs w:val="28"/>
        </w:rPr>
        <w:t xml:space="preserve">(iv) </w:t>
      </w:r>
      <w:r w:rsidR="000B2B3E" w:rsidRPr="006C34E5">
        <w:rPr>
          <w:rFonts w:ascii="Arial Narrow" w:hAnsi="Arial Narrow" w:cs="Arial"/>
          <w:color w:val="000000" w:themeColor="text1"/>
          <w:spacing w:val="-2"/>
          <w:sz w:val="28"/>
          <w:szCs w:val="28"/>
        </w:rPr>
        <w:t xml:space="preserve">decisión sin motivación, </w:t>
      </w:r>
      <w:r w:rsidR="000B2B3E" w:rsidRPr="006C34E5">
        <w:rPr>
          <w:rFonts w:ascii="Arial Narrow" w:hAnsi="Arial Narrow" w:cs="Arial"/>
          <w:i/>
          <w:color w:val="000000" w:themeColor="text1"/>
          <w:spacing w:val="-2"/>
          <w:sz w:val="28"/>
          <w:szCs w:val="28"/>
        </w:rPr>
        <w:t>(v)</w:t>
      </w:r>
      <w:r w:rsidR="000B2B3E" w:rsidRPr="006C34E5">
        <w:rPr>
          <w:rFonts w:ascii="Arial Narrow" w:hAnsi="Arial Narrow" w:cs="Arial"/>
          <w:color w:val="000000" w:themeColor="text1"/>
          <w:spacing w:val="-2"/>
          <w:sz w:val="28"/>
          <w:szCs w:val="28"/>
        </w:rPr>
        <w:t xml:space="preserve"> desconocimiento del precedente y </w:t>
      </w:r>
      <w:r w:rsidR="000B2B3E" w:rsidRPr="006C34E5">
        <w:rPr>
          <w:rFonts w:ascii="Arial Narrow" w:hAnsi="Arial Narrow" w:cs="Arial"/>
          <w:i/>
          <w:color w:val="000000" w:themeColor="text1"/>
          <w:spacing w:val="-2"/>
          <w:sz w:val="28"/>
          <w:szCs w:val="28"/>
        </w:rPr>
        <w:t>(vi)</w:t>
      </w:r>
      <w:r w:rsidR="000B2B3E" w:rsidRPr="006C34E5">
        <w:rPr>
          <w:rFonts w:ascii="Arial Narrow" w:hAnsi="Arial Narrow" w:cs="Arial"/>
          <w:color w:val="000000" w:themeColor="text1"/>
          <w:spacing w:val="-2"/>
          <w:sz w:val="28"/>
          <w:szCs w:val="28"/>
        </w:rPr>
        <w:t xml:space="preserve"> violación directa de la Constitución”. </w:t>
      </w:r>
    </w:p>
    <w:p w:rsidR="000B2B3E" w:rsidRPr="0078109A" w:rsidRDefault="000B2B3E" w:rsidP="0078109A">
      <w:pPr>
        <w:pStyle w:val="Sinespaciado"/>
      </w:pPr>
    </w:p>
    <w:p w:rsidR="000B2B3E" w:rsidRDefault="000B2B3E" w:rsidP="000B2B3E">
      <w:pPr>
        <w:tabs>
          <w:tab w:val="left" w:pos="-720"/>
        </w:tabs>
        <w:suppressAutoHyphens/>
        <w:spacing w:line="360" w:lineRule="auto"/>
        <w:ind w:right="-7" w:firstLine="900"/>
        <w:jc w:val="both"/>
        <w:rPr>
          <w:rFonts w:ascii="Arial Narrow" w:hAnsi="Arial Narrow" w:cs="Arial"/>
          <w:color w:val="000000"/>
          <w:spacing w:val="-2"/>
          <w:sz w:val="28"/>
          <w:szCs w:val="28"/>
          <w:lang w:val="es-ES_tradnl"/>
        </w:rPr>
      </w:pPr>
      <w:r w:rsidRPr="00630D19">
        <w:rPr>
          <w:rFonts w:ascii="Arial Narrow" w:hAnsi="Arial Narrow" w:cs="Arial"/>
          <w:color w:val="000000"/>
          <w:spacing w:val="-2"/>
          <w:sz w:val="28"/>
          <w:szCs w:val="28"/>
          <w:lang w:val="es-ES_tradnl"/>
        </w:rPr>
        <w:t>Obsérvese que no sólo deberá el operador jurídico en sede de tutela, entrar a verificar la ocurrencia de alguno de los defectos ya citados, sino una serie de presupuestos que, en forma previa, determinan la viabilidad de la de</w:t>
      </w:r>
      <w:r w:rsidRPr="000915CA">
        <w:rPr>
          <w:rFonts w:ascii="Arial Narrow" w:hAnsi="Arial Narrow" w:cs="Arial"/>
          <w:color w:val="000000"/>
          <w:spacing w:val="-2"/>
          <w:sz w:val="28"/>
          <w:szCs w:val="28"/>
          <w:lang w:val="es-ES_tradnl"/>
        </w:rPr>
        <w:t xml:space="preserve"> acción de tutela.</w:t>
      </w:r>
    </w:p>
    <w:p w:rsidR="006C34E5" w:rsidRDefault="006C34E5" w:rsidP="006C34E5">
      <w:pPr>
        <w:pStyle w:val="Sinespaciado"/>
        <w:rPr>
          <w:lang w:val="es-ES_tradnl"/>
        </w:rPr>
      </w:pPr>
    </w:p>
    <w:p w:rsidR="006C34E5" w:rsidRPr="00BF7528" w:rsidRDefault="006C34E5" w:rsidP="006C34E5">
      <w:pPr>
        <w:spacing w:line="360" w:lineRule="auto"/>
        <w:ind w:firstLine="851"/>
        <w:jc w:val="both"/>
        <w:rPr>
          <w:rFonts w:ascii="Arial Narrow" w:eastAsia="SimSun" w:hAnsi="Arial Narrow" w:cs="Arial"/>
          <w:sz w:val="28"/>
          <w:szCs w:val="28"/>
          <w:lang w:val="es-ES_tradnl"/>
        </w:rPr>
      </w:pPr>
      <w:r w:rsidRPr="00BF7528">
        <w:rPr>
          <w:rFonts w:ascii="Arial Narrow" w:eastAsia="SimSun" w:hAnsi="Arial Narrow" w:cs="Arial"/>
          <w:sz w:val="28"/>
          <w:szCs w:val="28"/>
          <w:lang w:val="es-ES_tradnl"/>
        </w:rPr>
        <w:t>Bajo estas pautas, se adentrará la Sala a determinar si, en el evento presente, procede el amparo de tutela frente a la decisión judicial.</w:t>
      </w:r>
    </w:p>
    <w:p w:rsidR="00742C1C" w:rsidRDefault="00742C1C" w:rsidP="00350D2D">
      <w:pPr>
        <w:pStyle w:val="Sinespaciado"/>
        <w:rPr>
          <w:rFonts w:eastAsia="SimSun"/>
          <w:lang w:val="es-ES_tradnl"/>
        </w:rPr>
      </w:pPr>
    </w:p>
    <w:p w:rsidR="00797EC8" w:rsidRPr="00797EC8" w:rsidRDefault="001B2D00" w:rsidP="00742C1C">
      <w:pPr>
        <w:spacing w:line="360" w:lineRule="auto"/>
        <w:ind w:firstLine="851"/>
        <w:jc w:val="both"/>
        <w:rPr>
          <w:rFonts w:ascii="Arial Narrow" w:hAnsi="Arial Narrow"/>
          <w:sz w:val="28"/>
          <w:szCs w:val="28"/>
          <w:shd w:val="clear" w:color="auto" w:fill="FFFFFF"/>
        </w:rPr>
      </w:pPr>
      <w:r w:rsidRPr="00797EC8">
        <w:rPr>
          <w:rFonts w:ascii="Arial Narrow" w:hAnsi="Arial Narrow"/>
          <w:bCs/>
          <w:sz w:val="28"/>
          <w:szCs w:val="28"/>
          <w:bdr w:val="none" w:sz="0" w:space="0" w:color="auto" w:frame="1"/>
          <w:lang w:val="es-ES_tradnl"/>
        </w:rPr>
        <w:t>Relevancia constitucional</w:t>
      </w:r>
      <w:r w:rsidRPr="00797EC8">
        <w:rPr>
          <w:rFonts w:ascii="Arial Narrow" w:hAnsi="Arial Narrow"/>
          <w:b/>
          <w:bCs/>
          <w:sz w:val="28"/>
          <w:szCs w:val="28"/>
          <w:bdr w:val="none" w:sz="0" w:space="0" w:color="auto" w:frame="1"/>
          <w:lang w:val="es-ES_tradnl"/>
        </w:rPr>
        <w:t>. </w:t>
      </w:r>
      <w:r w:rsidRPr="00797EC8">
        <w:rPr>
          <w:rFonts w:ascii="Arial Narrow" w:hAnsi="Arial Narrow"/>
          <w:sz w:val="28"/>
          <w:szCs w:val="28"/>
          <w:shd w:val="clear" w:color="auto" w:fill="FFFFFF"/>
        </w:rPr>
        <w:t>La Sala considera que el conflicto presentado tiene relevancia constitucional, en la medida en que involucra la presunta vulneración de varios derechos de raigambre constitucional, el debido pr</w:t>
      </w:r>
      <w:r w:rsidR="00797EC8">
        <w:rPr>
          <w:rFonts w:ascii="Arial Narrow" w:hAnsi="Arial Narrow"/>
          <w:sz w:val="28"/>
          <w:szCs w:val="28"/>
          <w:shd w:val="clear" w:color="auto" w:fill="FFFFFF"/>
        </w:rPr>
        <w:t xml:space="preserve">oceso, el derecho a la defensa, </w:t>
      </w:r>
      <w:r w:rsidRPr="00797EC8">
        <w:rPr>
          <w:rFonts w:ascii="Arial Narrow" w:hAnsi="Arial Narrow"/>
          <w:sz w:val="28"/>
          <w:szCs w:val="28"/>
          <w:shd w:val="clear" w:color="auto" w:fill="FFFFFF"/>
        </w:rPr>
        <w:t>el acceso a la administración de justicia,</w:t>
      </w:r>
      <w:r w:rsidR="00797EC8" w:rsidRPr="00797EC8">
        <w:rPr>
          <w:rFonts w:ascii="Arial Narrow" w:hAnsi="Arial Narrow"/>
          <w:sz w:val="28"/>
          <w:szCs w:val="28"/>
          <w:shd w:val="clear" w:color="auto" w:fill="FFFFFF"/>
        </w:rPr>
        <w:t xml:space="preserve"> entre otros. </w:t>
      </w:r>
    </w:p>
    <w:p w:rsidR="00797EC8" w:rsidRPr="00B70195" w:rsidRDefault="00797EC8" w:rsidP="00B70195">
      <w:pPr>
        <w:pStyle w:val="Sinespaciado"/>
      </w:pPr>
    </w:p>
    <w:p w:rsidR="003E5D70" w:rsidRPr="000F2F67" w:rsidRDefault="00797EC8" w:rsidP="000F2F67">
      <w:pPr>
        <w:pStyle w:val="Textoindependiente21"/>
        <w:ind w:firstLine="851"/>
        <w:rPr>
          <w:rFonts w:ascii="Arial Narrow" w:hAnsi="Arial Narrow"/>
          <w:b w:val="0"/>
          <w:szCs w:val="28"/>
          <w:shd w:val="clear" w:color="auto" w:fill="FFFFFF"/>
        </w:rPr>
      </w:pPr>
      <w:r w:rsidRPr="00797EC8">
        <w:rPr>
          <w:rFonts w:ascii="Arial Narrow" w:hAnsi="Arial Narrow"/>
          <w:b w:val="0"/>
          <w:bCs/>
          <w:szCs w:val="28"/>
          <w:bdr w:val="none" w:sz="0" w:space="0" w:color="auto" w:frame="1"/>
        </w:rPr>
        <w:t>S</w:t>
      </w:r>
      <w:r w:rsidRPr="00797EC8">
        <w:rPr>
          <w:rFonts w:ascii="Arial Narrow" w:hAnsi="Arial Narrow"/>
          <w:b w:val="0"/>
          <w:bCs/>
          <w:szCs w:val="28"/>
          <w:bdr w:val="none" w:sz="0" w:space="0" w:color="auto" w:frame="1"/>
        </w:rPr>
        <w:t>ubsidiariedad.</w:t>
      </w:r>
      <w:r w:rsidRPr="00797EC8">
        <w:rPr>
          <w:rFonts w:ascii="Arial Narrow" w:hAnsi="Arial Narrow"/>
          <w:szCs w:val="28"/>
          <w:bdr w:val="none" w:sz="0" w:space="0" w:color="auto" w:frame="1"/>
          <w:shd w:val="clear" w:color="auto" w:fill="FFFFFF"/>
        </w:rPr>
        <w:t> </w:t>
      </w:r>
      <w:r w:rsidR="001019F1" w:rsidRPr="001019F1">
        <w:rPr>
          <w:rFonts w:ascii="Arial Narrow" w:eastAsia="SimSun" w:hAnsi="Arial Narrow" w:cs="Arial"/>
          <w:b w:val="0"/>
          <w:szCs w:val="28"/>
        </w:rPr>
        <w:t xml:space="preserve">La decisión que se ataca es la sentencia dictada el </w:t>
      </w:r>
      <w:r w:rsidR="001019F1">
        <w:rPr>
          <w:rFonts w:ascii="Arial Narrow" w:eastAsia="SimSun" w:hAnsi="Arial Narrow" w:cs="Arial"/>
          <w:b w:val="0"/>
          <w:szCs w:val="28"/>
        </w:rPr>
        <w:t xml:space="preserve">15 de junio del año en curso por el Juzgado </w:t>
      </w:r>
      <w:r w:rsidR="001019F1" w:rsidRPr="001019F1">
        <w:rPr>
          <w:rFonts w:ascii="Arial Narrow" w:eastAsia="SimSun" w:hAnsi="Arial Narrow" w:cs="Arial"/>
          <w:b w:val="0"/>
          <w:szCs w:val="28"/>
        </w:rPr>
        <w:t xml:space="preserve">Laboral del Circuito de </w:t>
      </w:r>
      <w:r w:rsidR="001019F1">
        <w:rPr>
          <w:rFonts w:ascii="Arial Narrow" w:eastAsia="SimSun" w:hAnsi="Arial Narrow" w:cs="Arial"/>
          <w:b w:val="0"/>
          <w:szCs w:val="28"/>
        </w:rPr>
        <w:t>Dosquebradas, Risaralda</w:t>
      </w:r>
      <w:r w:rsidR="001019F1" w:rsidRPr="001019F1">
        <w:rPr>
          <w:rFonts w:ascii="Arial Narrow" w:eastAsia="SimSun" w:hAnsi="Arial Narrow" w:cs="Arial"/>
          <w:b w:val="0"/>
          <w:szCs w:val="28"/>
        </w:rPr>
        <w:t>, dentro del proceso Ordinario Laboral que adelant</w:t>
      </w:r>
      <w:r w:rsidR="003E5D70">
        <w:rPr>
          <w:rFonts w:ascii="Arial Narrow" w:eastAsia="SimSun" w:hAnsi="Arial Narrow" w:cs="Arial"/>
          <w:b w:val="0"/>
          <w:szCs w:val="28"/>
        </w:rPr>
        <w:t xml:space="preserve">ó el señor Jorge Leonardo Ramírez López </w:t>
      </w:r>
      <w:r w:rsidR="001019F1" w:rsidRPr="001019F1">
        <w:rPr>
          <w:rFonts w:ascii="Arial Narrow" w:eastAsia="SimSun" w:hAnsi="Arial Narrow" w:cs="Arial"/>
          <w:b w:val="0"/>
          <w:szCs w:val="28"/>
        </w:rPr>
        <w:t xml:space="preserve">contra </w:t>
      </w:r>
      <w:r w:rsidR="003E5D70">
        <w:rPr>
          <w:rFonts w:ascii="Arial Narrow" w:eastAsia="SimSun" w:hAnsi="Arial Narrow" w:cs="Arial"/>
          <w:b w:val="0"/>
          <w:szCs w:val="28"/>
        </w:rPr>
        <w:t xml:space="preserve">la acá accionante. </w:t>
      </w:r>
      <w:r w:rsidR="001019F1" w:rsidRPr="001019F1">
        <w:rPr>
          <w:rFonts w:ascii="Arial Narrow" w:eastAsia="SimSun" w:hAnsi="Arial Narrow" w:cs="Arial"/>
          <w:b w:val="0"/>
          <w:szCs w:val="28"/>
        </w:rPr>
        <w:t>Dicha providencia, como se constató en la diligencia de inspección judicial que adel</w:t>
      </w:r>
      <w:r w:rsidR="003E5D70">
        <w:rPr>
          <w:rFonts w:ascii="Arial Narrow" w:eastAsia="SimSun" w:hAnsi="Arial Narrow" w:cs="Arial"/>
          <w:b w:val="0"/>
          <w:szCs w:val="28"/>
        </w:rPr>
        <w:t>antó el Despacho al expediente,</w:t>
      </w:r>
      <w:r w:rsidR="001019F1" w:rsidRPr="001019F1">
        <w:rPr>
          <w:rFonts w:ascii="Arial Narrow" w:eastAsia="SimSun" w:hAnsi="Arial Narrow" w:cs="Arial"/>
          <w:b w:val="0"/>
          <w:szCs w:val="28"/>
        </w:rPr>
        <w:t xml:space="preserve"> se encuentra eje</w:t>
      </w:r>
      <w:r w:rsidR="003E5D70">
        <w:rPr>
          <w:rFonts w:ascii="Arial Narrow" w:eastAsia="SimSun" w:hAnsi="Arial Narrow" w:cs="Arial"/>
          <w:b w:val="0"/>
          <w:szCs w:val="28"/>
        </w:rPr>
        <w:t>cutoriada pues contra la misma no s</w:t>
      </w:r>
      <w:r w:rsidR="001019F1" w:rsidRPr="001019F1">
        <w:rPr>
          <w:rFonts w:ascii="Arial Narrow" w:eastAsia="SimSun" w:hAnsi="Arial Narrow" w:cs="Arial"/>
          <w:b w:val="0"/>
          <w:szCs w:val="28"/>
        </w:rPr>
        <w:t>e interpuso recurso de apelación por parte del apoderado judicial de la parte demandada</w:t>
      </w:r>
      <w:r w:rsidR="003E5D70">
        <w:rPr>
          <w:rFonts w:ascii="Arial Narrow" w:eastAsia="SimSun" w:hAnsi="Arial Narrow" w:cs="Arial"/>
          <w:b w:val="0"/>
          <w:szCs w:val="28"/>
        </w:rPr>
        <w:t xml:space="preserve">, </w:t>
      </w:r>
      <w:r w:rsidR="003E5D70">
        <w:rPr>
          <w:rFonts w:ascii="Arial Narrow" w:hAnsi="Arial Narrow"/>
          <w:b w:val="0"/>
          <w:szCs w:val="28"/>
          <w:shd w:val="clear" w:color="auto" w:fill="FFFFFF"/>
        </w:rPr>
        <w:t>dejando vencer esa</w:t>
      </w:r>
      <w:r w:rsidR="003E5D70" w:rsidRPr="003E5D70">
        <w:rPr>
          <w:rFonts w:ascii="Arial Narrow" w:hAnsi="Arial Narrow"/>
          <w:b w:val="0"/>
          <w:szCs w:val="28"/>
          <w:shd w:val="clear" w:color="auto" w:fill="FFFFFF"/>
        </w:rPr>
        <w:t xml:space="preserve"> oportunidad para controvertir la decisión que considera contraria al ordenamiento procesal</w:t>
      </w:r>
      <w:r w:rsidR="000F2F67">
        <w:rPr>
          <w:rFonts w:ascii="Arial Narrow" w:hAnsi="Arial Narrow"/>
          <w:b w:val="0"/>
          <w:szCs w:val="28"/>
          <w:shd w:val="clear" w:color="auto" w:fill="FFFFFF"/>
        </w:rPr>
        <w:t>, por lo que no podría entonces impetrarse esta acción como herramienta</w:t>
      </w:r>
      <w:r w:rsidR="00236967">
        <w:rPr>
          <w:rFonts w:ascii="Arial Narrow" w:hAnsi="Arial Narrow"/>
          <w:b w:val="0"/>
          <w:szCs w:val="28"/>
          <w:shd w:val="clear" w:color="auto" w:fill="FFFFFF"/>
        </w:rPr>
        <w:t xml:space="preserve"> jurídica </w:t>
      </w:r>
      <w:r w:rsidR="000F2F67">
        <w:rPr>
          <w:rFonts w:ascii="Arial Narrow" w:hAnsi="Arial Narrow"/>
          <w:b w:val="0"/>
          <w:szCs w:val="28"/>
          <w:shd w:val="clear" w:color="auto" w:fill="FFFFFF"/>
        </w:rPr>
        <w:t xml:space="preserve">para </w:t>
      </w:r>
      <w:r w:rsidR="003E5D70" w:rsidRPr="003E5D70">
        <w:rPr>
          <w:rFonts w:ascii="Arial Narrow" w:hAnsi="Arial Narrow"/>
          <w:b w:val="0"/>
          <w:szCs w:val="28"/>
          <w:shd w:val="clear" w:color="auto" w:fill="FFFFFF"/>
        </w:rPr>
        <w:t xml:space="preserve">subsanar </w:t>
      </w:r>
      <w:r w:rsidR="00236967">
        <w:rPr>
          <w:rFonts w:ascii="Arial Narrow" w:hAnsi="Arial Narrow"/>
          <w:b w:val="0"/>
          <w:szCs w:val="28"/>
          <w:shd w:val="clear" w:color="auto" w:fill="FFFFFF"/>
        </w:rPr>
        <w:t xml:space="preserve">tal deficiencia en el proceso ordinario. </w:t>
      </w:r>
    </w:p>
    <w:p w:rsidR="00D83436" w:rsidRDefault="00D83436" w:rsidP="00D83436">
      <w:pPr>
        <w:pStyle w:val="Sinespaciado"/>
        <w:rPr>
          <w:rFonts w:eastAsia="SimSun"/>
        </w:rPr>
      </w:pPr>
    </w:p>
    <w:p w:rsidR="00797EC8" w:rsidRDefault="00D83436" w:rsidP="00797EC8">
      <w:pPr>
        <w:pStyle w:val="Textoindependiente21"/>
        <w:ind w:firstLine="851"/>
        <w:rPr>
          <w:rFonts w:ascii="Arial Narrow" w:hAnsi="Arial Narrow"/>
          <w:color w:val="2D2D2D"/>
          <w:szCs w:val="28"/>
          <w:bdr w:val="none" w:sz="0" w:space="0" w:color="auto" w:frame="1"/>
          <w:shd w:val="clear" w:color="auto" w:fill="FFFFFF"/>
        </w:rPr>
      </w:pPr>
      <w:r>
        <w:rPr>
          <w:rFonts w:ascii="Arial Narrow" w:eastAsia="SimSun" w:hAnsi="Arial Narrow" w:cs="Arial"/>
          <w:b w:val="0"/>
          <w:szCs w:val="28"/>
        </w:rPr>
        <w:lastRenderedPageBreak/>
        <w:t xml:space="preserve">Ahora bien, la accionante solicita </w:t>
      </w:r>
      <w:r w:rsidR="00181D6A">
        <w:rPr>
          <w:rFonts w:ascii="Arial Narrow" w:eastAsia="SimSun" w:hAnsi="Arial Narrow" w:cs="Arial"/>
          <w:b w:val="0"/>
          <w:szCs w:val="28"/>
        </w:rPr>
        <w:t xml:space="preserve">que se declare la </w:t>
      </w:r>
      <w:r w:rsidR="00797EC8" w:rsidRPr="007D6DCC">
        <w:rPr>
          <w:rFonts w:ascii="Arial Narrow" w:hAnsi="Arial Narrow"/>
          <w:b w:val="0"/>
          <w:szCs w:val="28"/>
          <w:bdr w:val="none" w:sz="0" w:space="0" w:color="auto" w:frame="1"/>
          <w:shd w:val="clear" w:color="auto" w:fill="FFFFFF"/>
        </w:rPr>
        <w:t>nulidad de todo lo actuado</w:t>
      </w:r>
      <w:r w:rsidR="00026FB3">
        <w:rPr>
          <w:rFonts w:ascii="Arial Narrow" w:hAnsi="Arial Narrow"/>
          <w:b w:val="0"/>
          <w:szCs w:val="28"/>
          <w:bdr w:val="none" w:sz="0" w:space="0" w:color="auto" w:frame="1"/>
          <w:shd w:val="clear" w:color="auto" w:fill="FFFFFF"/>
        </w:rPr>
        <w:t xml:space="preserve"> en el proceso ordinario</w:t>
      </w:r>
      <w:r w:rsidR="00797EC8" w:rsidRPr="007D6DCC">
        <w:rPr>
          <w:rFonts w:ascii="Arial Narrow" w:hAnsi="Arial Narrow"/>
          <w:b w:val="0"/>
          <w:szCs w:val="28"/>
          <w:bdr w:val="none" w:sz="0" w:space="0" w:color="auto" w:frame="1"/>
          <w:shd w:val="clear" w:color="auto" w:fill="FFFFFF"/>
        </w:rPr>
        <w:t xml:space="preserve">, o en su defecto, </w:t>
      </w:r>
      <w:r w:rsidR="00797EC8" w:rsidRPr="007D6DCC">
        <w:rPr>
          <w:rFonts w:ascii="Arial Narrow" w:hAnsi="Arial Narrow" w:cs="Tahoma"/>
          <w:b w:val="0"/>
          <w:szCs w:val="28"/>
        </w:rPr>
        <w:t>desde</w:t>
      </w:r>
      <w:r w:rsidR="00797EC8" w:rsidRPr="00797EC8">
        <w:rPr>
          <w:rFonts w:ascii="Arial Narrow" w:hAnsi="Arial Narrow" w:cs="Tahoma"/>
          <w:b w:val="0"/>
          <w:szCs w:val="28"/>
        </w:rPr>
        <w:t xml:space="preserve"> el auto que fijó fecha para la primera audiencia de trá</w:t>
      </w:r>
      <w:r>
        <w:rPr>
          <w:rFonts w:ascii="Arial Narrow" w:hAnsi="Arial Narrow" w:cs="Tahoma"/>
          <w:b w:val="0"/>
          <w:szCs w:val="28"/>
        </w:rPr>
        <w:t xml:space="preserve">mite, en </w:t>
      </w:r>
      <w:r w:rsidR="00026FB3">
        <w:rPr>
          <w:rFonts w:ascii="Arial Narrow" w:hAnsi="Arial Narrow" w:cs="Tahoma"/>
          <w:b w:val="0"/>
          <w:szCs w:val="28"/>
        </w:rPr>
        <w:t>aras de que se le bri</w:t>
      </w:r>
      <w:r w:rsidR="00797EC8">
        <w:rPr>
          <w:rFonts w:ascii="Arial Narrow" w:hAnsi="Arial Narrow" w:cs="Tahoma"/>
          <w:b w:val="0"/>
          <w:szCs w:val="28"/>
        </w:rPr>
        <w:t xml:space="preserve">nde la oportunidad de defenderse, pues </w:t>
      </w:r>
      <w:r w:rsidR="00AB1C42">
        <w:rPr>
          <w:rFonts w:ascii="Arial Narrow" w:hAnsi="Arial Narrow" w:cs="Tahoma"/>
          <w:b w:val="0"/>
          <w:szCs w:val="28"/>
        </w:rPr>
        <w:t xml:space="preserve">considera que </w:t>
      </w:r>
      <w:r w:rsidR="00797EC8">
        <w:rPr>
          <w:rFonts w:ascii="Arial Narrow" w:hAnsi="Arial Narrow" w:cs="Tahoma"/>
          <w:b w:val="0"/>
          <w:szCs w:val="28"/>
        </w:rPr>
        <w:t xml:space="preserve">no tuvo asistencia </w:t>
      </w:r>
      <w:r w:rsidR="00EE3F3B">
        <w:rPr>
          <w:rFonts w:ascii="Arial Narrow" w:hAnsi="Arial Narrow" w:cs="Tahoma"/>
          <w:b w:val="0"/>
          <w:szCs w:val="28"/>
        </w:rPr>
        <w:t xml:space="preserve">y defensa </w:t>
      </w:r>
      <w:r w:rsidR="00797EC8">
        <w:rPr>
          <w:rFonts w:ascii="Arial Narrow" w:hAnsi="Arial Narrow" w:cs="Tahoma"/>
          <w:b w:val="0"/>
          <w:szCs w:val="28"/>
        </w:rPr>
        <w:t xml:space="preserve">técnica </w:t>
      </w:r>
      <w:r w:rsidR="00EE3F3B">
        <w:rPr>
          <w:rFonts w:ascii="Arial Narrow" w:hAnsi="Arial Narrow" w:cs="Tahoma"/>
          <w:b w:val="0"/>
          <w:szCs w:val="28"/>
        </w:rPr>
        <w:t>por parte de</w:t>
      </w:r>
      <w:r w:rsidR="00AB1C42">
        <w:rPr>
          <w:rFonts w:ascii="Arial Narrow" w:hAnsi="Arial Narrow" w:cs="Tahoma"/>
          <w:b w:val="0"/>
          <w:szCs w:val="28"/>
        </w:rPr>
        <w:t xml:space="preserve">l apoderado judicial que designó para representar sus intereses dentro del proceso. </w:t>
      </w:r>
    </w:p>
    <w:p w:rsidR="00797EC8" w:rsidRDefault="00797EC8" w:rsidP="00B70195">
      <w:pPr>
        <w:pStyle w:val="Sinespaciado"/>
        <w:rPr>
          <w:bdr w:val="none" w:sz="0" w:space="0" w:color="auto" w:frame="1"/>
          <w:shd w:val="clear" w:color="auto" w:fill="FFFFFF"/>
          <w:lang w:val="es-ES_tradnl"/>
        </w:rPr>
      </w:pPr>
    </w:p>
    <w:p w:rsidR="00896393" w:rsidRDefault="00AB1C42" w:rsidP="00742C1C">
      <w:pPr>
        <w:spacing w:line="360" w:lineRule="auto"/>
        <w:ind w:firstLine="851"/>
        <w:jc w:val="both"/>
        <w:rPr>
          <w:rFonts w:ascii="Arial Narrow" w:hAnsi="Arial Narrow"/>
          <w:sz w:val="28"/>
          <w:szCs w:val="28"/>
          <w:shd w:val="clear" w:color="auto" w:fill="FFFFFF"/>
        </w:rPr>
      </w:pPr>
      <w:r>
        <w:rPr>
          <w:rFonts w:ascii="Arial Narrow" w:hAnsi="Arial Narrow"/>
          <w:sz w:val="28"/>
          <w:szCs w:val="28"/>
          <w:shd w:val="clear" w:color="auto" w:fill="FFFFFF"/>
        </w:rPr>
        <w:t xml:space="preserve">Conforme </w:t>
      </w:r>
      <w:r w:rsidR="00896393">
        <w:rPr>
          <w:rFonts w:ascii="Arial Narrow" w:eastAsia="SimSun" w:hAnsi="Arial Narrow" w:cs="Arial"/>
          <w:sz w:val="28"/>
          <w:szCs w:val="28"/>
          <w:lang w:val="es-ES_tradnl"/>
        </w:rPr>
        <w:t xml:space="preserve">se </w:t>
      </w:r>
      <w:r>
        <w:rPr>
          <w:rFonts w:ascii="Arial Narrow" w:eastAsia="SimSun" w:hAnsi="Arial Narrow" w:cs="Arial"/>
          <w:sz w:val="28"/>
          <w:szCs w:val="28"/>
          <w:lang w:val="es-ES_tradnl"/>
        </w:rPr>
        <w:t>constata</w:t>
      </w:r>
      <w:r w:rsidR="00896393">
        <w:rPr>
          <w:rFonts w:ascii="Arial Narrow" w:eastAsia="SimSun" w:hAnsi="Arial Narrow" w:cs="Arial"/>
          <w:sz w:val="28"/>
          <w:szCs w:val="28"/>
          <w:lang w:val="es-ES_tradnl"/>
        </w:rPr>
        <w:t xml:space="preserve"> </w:t>
      </w:r>
      <w:r w:rsidR="00896393">
        <w:rPr>
          <w:rFonts w:ascii="Arial Narrow" w:eastAsia="SimSun" w:hAnsi="Arial Narrow" w:cs="Arial"/>
          <w:sz w:val="28"/>
          <w:szCs w:val="28"/>
          <w:lang w:val="es-ES_tradnl"/>
        </w:rPr>
        <w:t xml:space="preserve">en la diligencia de inspección judicial </w:t>
      </w:r>
      <w:r w:rsidR="00896393">
        <w:rPr>
          <w:rFonts w:ascii="Arial Narrow" w:eastAsia="SimSun" w:hAnsi="Arial Narrow" w:cs="Arial"/>
          <w:sz w:val="28"/>
          <w:szCs w:val="28"/>
          <w:lang w:val="es-ES_tradnl"/>
        </w:rPr>
        <w:t xml:space="preserve">al expediente, la </w:t>
      </w:r>
      <w:r w:rsidR="00896393" w:rsidRPr="00896393">
        <w:rPr>
          <w:rFonts w:ascii="Arial Narrow" w:hAnsi="Arial Narrow"/>
          <w:sz w:val="28"/>
          <w:szCs w:val="28"/>
          <w:shd w:val="clear" w:color="auto" w:fill="FFFFFF"/>
        </w:rPr>
        <w:t>accionante le confiri</w:t>
      </w:r>
      <w:r>
        <w:rPr>
          <w:rFonts w:ascii="Arial Narrow" w:hAnsi="Arial Narrow"/>
          <w:sz w:val="28"/>
          <w:szCs w:val="28"/>
          <w:shd w:val="clear" w:color="auto" w:fill="FFFFFF"/>
        </w:rPr>
        <w:t xml:space="preserve">ó poder a su </w:t>
      </w:r>
      <w:r w:rsidR="00896393">
        <w:rPr>
          <w:rFonts w:ascii="Arial Narrow" w:hAnsi="Arial Narrow"/>
          <w:sz w:val="28"/>
          <w:szCs w:val="28"/>
          <w:shd w:val="clear" w:color="auto" w:fill="FFFFFF"/>
        </w:rPr>
        <w:t xml:space="preserve">abogado </w:t>
      </w:r>
      <w:r>
        <w:rPr>
          <w:rFonts w:ascii="Arial Narrow" w:hAnsi="Arial Narrow"/>
          <w:sz w:val="28"/>
          <w:szCs w:val="28"/>
          <w:shd w:val="clear" w:color="auto" w:fill="FFFFFF"/>
        </w:rPr>
        <w:t xml:space="preserve">de confianza </w:t>
      </w:r>
      <w:r w:rsidR="00896393">
        <w:rPr>
          <w:rFonts w:ascii="Arial Narrow" w:hAnsi="Arial Narrow"/>
          <w:sz w:val="28"/>
          <w:szCs w:val="28"/>
          <w:shd w:val="clear" w:color="auto" w:fill="FFFFFF"/>
        </w:rPr>
        <w:t xml:space="preserve">para que la </w:t>
      </w:r>
      <w:r w:rsidR="00896393" w:rsidRPr="00896393">
        <w:rPr>
          <w:rFonts w:ascii="Arial Narrow" w:hAnsi="Arial Narrow"/>
          <w:sz w:val="28"/>
          <w:szCs w:val="28"/>
          <w:shd w:val="clear" w:color="auto" w:fill="FFFFFF"/>
        </w:rPr>
        <w:t>representara en el curso del proceso</w:t>
      </w:r>
      <w:r>
        <w:rPr>
          <w:rFonts w:ascii="Arial Narrow" w:hAnsi="Arial Narrow"/>
          <w:sz w:val="28"/>
          <w:szCs w:val="28"/>
          <w:shd w:val="clear" w:color="auto" w:fill="FFFFFF"/>
        </w:rPr>
        <w:t xml:space="preserve">, profesional que </w:t>
      </w:r>
      <w:r w:rsidR="002D704F">
        <w:rPr>
          <w:rFonts w:ascii="Arial Narrow" w:hAnsi="Arial Narrow"/>
          <w:sz w:val="28"/>
          <w:szCs w:val="28"/>
          <w:shd w:val="clear" w:color="auto" w:fill="FFFFFF"/>
        </w:rPr>
        <w:t xml:space="preserve">dentro del término otorgado para descorrer el traslado allegó escrito de contestación a la </w:t>
      </w:r>
      <w:r w:rsidR="001B13F2">
        <w:rPr>
          <w:rFonts w:ascii="Arial Narrow" w:hAnsi="Arial Narrow"/>
          <w:sz w:val="28"/>
          <w:szCs w:val="28"/>
          <w:shd w:val="clear" w:color="auto" w:fill="FFFFFF"/>
        </w:rPr>
        <w:t>demanda</w:t>
      </w:r>
      <w:r w:rsidR="00687519">
        <w:rPr>
          <w:rFonts w:ascii="Arial Narrow" w:hAnsi="Arial Narrow"/>
          <w:sz w:val="28"/>
          <w:szCs w:val="28"/>
          <w:shd w:val="clear" w:color="auto" w:fill="FFFFFF"/>
        </w:rPr>
        <w:t>,</w:t>
      </w:r>
      <w:r w:rsidR="001B13F2">
        <w:rPr>
          <w:rFonts w:ascii="Arial Narrow" w:hAnsi="Arial Narrow"/>
          <w:sz w:val="28"/>
          <w:szCs w:val="28"/>
          <w:shd w:val="clear" w:color="auto" w:fill="FFFFFF"/>
        </w:rPr>
        <w:t xml:space="preserve"> </w:t>
      </w:r>
      <w:r>
        <w:rPr>
          <w:rFonts w:ascii="Arial Narrow" w:hAnsi="Arial Narrow"/>
          <w:sz w:val="28"/>
          <w:szCs w:val="28"/>
          <w:shd w:val="clear" w:color="auto" w:fill="FFFFFF"/>
        </w:rPr>
        <w:t>proponiendo propuso</w:t>
      </w:r>
      <w:r w:rsidR="001B13F2">
        <w:rPr>
          <w:rFonts w:ascii="Arial Narrow" w:hAnsi="Arial Narrow"/>
          <w:sz w:val="28"/>
          <w:szCs w:val="28"/>
          <w:shd w:val="clear" w:color="auto" w:fill="FFFFFF"/>
        </w:rPr>
        <w:t xml:space="preserve"> excepciones de fondo, </w:t>
      </w:r>
      <w:r>
        <w:rPr>
          <w:rFonts w:ascii="Arial Narrow" w:hAnsi="Arial Narrow"/>
          <w:sz w:val="28"/>
          <w:szCs w:val="28"/>
          <w:shd w:val="clear" w:color="auto" w:fill="FFFFFF"/>
        </w:rPr>
        <w:t>solicitando pruebas</w:t>
      </w:r>
      <w:r w:rsidR="001B13F2">
        <w:rPr>
          <w:rFonts w:ascii="Arial Narrow" w:hAnsi="Arial Narrow"/>
          <w:sz w:val="28"/>
          <w:szCs w:val="28"/>
          <w:shd w:val="clear" w:color="auto" w:fill="FFFFFF"/>
        </w:rPr>
        <w:t xml:space="preserve"> testimoniales y alleg</w:t>
      </w:r>
      <w:r>
        <w:rPr>
          <w:rFonts w:ascii="Arial Narrow" w:hAnsi="Arial Narrow"/>
          <w:sz w:val="28"/>
          <w:szCs w:val="28"/>
          <w:shd w:val="clear" w:color="auto" w:fill="FFFFFF"/>
        </w:rPr>
        <w:t xml:space="preserve">ando </w:t>
      </w:r>
      <w:r w:rsidR="001B13F2">
        <w:rPr>
          <w:rFonts w:ascii="Arial Narrow" w:hAnsi="Arial Narrow"/>
          <w:sz w:val="28"/>
          <w:szCs w:val="28"/>
          <w:shd w:val="clear" w:color="auto" w:fill="FFFFFF"/>
        </w:rPr>
        <w:t xml:space="preserve">otras </w:t>
      </w:r>
      <w:r w:rsidR="002D704F">
        <w:rPr>
          <w:rFonts w:ascii="Arial Narrow" w:hAnsi="Arial Narrow"/>
          <w:sz w:val="28"/>
          <w:szCs w:val="28"/>
          <w:shd w:val="clear" w:color="auto" w:fill="FFFFFF"/>
        </w:rPr>
        <w:t>de carácter documental</w:t>
      </w:r>
      <w:r w:rsidR="001B13F2">
        <w:rPr>
          <w:rFonts w:ascii="Arial Narrow" w:hAnsi="Arial Narrow"/>
          <w:sz w:val="28"/>
          <w:szCs w:val="28"/>
          <w:shd w:val="clear" w:color="auto" w:fill="FFFFFF"/>
        </w:rPr>
        <w:t xml:space="preserve">, ver folio </w:t>
      </w:r>
      <w:r w:rsidR="006120ED">
        <w:rPr>
          <w:rFonts w:ascii="Arial Narrow" w:hAnsi="Arial Narrow"/>
          <w:sz w:val="28"/>
          <w:szCs w:val="28"/>
          <w:shd w:val="clear" w:color="auto" w:fill="FFFFFF"/>
        </w:rPr>
        <w:t xml:space="preserve">17 a 51. </w:t>
      </w:r>
    </w:p>
    <w:p w:rsidR="002D704F" w:rsidRPr="0078109A" w:rsidRDefault="002D704F" w:rsidP="0078109A">
      <w:pPr>
        <w:pStyle w:val="Sinespaciado"/>
      </w:pPr>
    </w:p>
    <w:p w:rsidR="001B13F2" w:rsidRDefault="002624EF" w:rsidP="001B13F2">
      <w:pPr>
        <w:spacing w:line="360" w:lineRule="auto"/>
        <w:ind w:firstLine="851"/>
        <w:jc w:val="both"/>
        <w:rPr>
          <w:rFonts w:ascii="Arial Narrow" w:hAnsi="Arial Narrow"/>
          <w:sz w:val="28"/>
          <w:szCs w:val="28"/>
          <w:shd w:val="clear" w:color="auto" w:fill="FFFFFF"/>
        </w:rPr>
      </w:pPr>
      <w:r>
        <w:rPr>
          <w:rFonts w:ascii="Arial Narrow" w:hAnsi="Arial Narrow"/>
          <w:sz w:val="28"/>
          <w:szCs w:val="28"/>
          <w:shd w:val="clear" w:color="auto" w:fill="FFFFFF"/>
        </w:rPr>
        <w:t xml:space="preserve">También se observa que el </w:t>
      </w:r>
      <w:r w:rsidR="002D704F">
        <w:rPr>
          <w:rFonts w:ascii="Arial Narrow" w:hAnsi="Arial Narrow"/>
          <w:sz w:val="28"/>
          <w:szCs w:val="28"/>
          <w:shd w:val="clear" w:color="auto" w:fill="FFFFFF"/>
        </w:rPr>
        <w:t xml:space="preserve">apoderado </w:t>
      </w:r>
      <w:r w:rsidR="00AB1C42">
        <w:rPr>
          <w:rFonts w:ascii="Arial Narrow" w:hAnsi="Arial Narrow"/>
          <w:sz w:val="28"/>
          <w:szCs w:val="28"/>
          <w:shd w:val="clear" w:color="auto" w:fill="FFFFFF"/>
        </w:rPr>
        <w:t xml:space="preserve">judicial </w:t>
      </w:r>
      <w:r w:rsidR="002D704F">
        <w:rPr>
          <w:rFonts w:ascii="Arial Narrow" w:hAnsi="Arial Narrow"/>
          <w:sz w:val="28"/>
          <w:szCs w:val="28"/>
          <w:shd w:val="clear" w:color="auto" w:fill="FFFFFF"/>
        </w:rPr>
        <w:t>no asisti</w:t>
      </w:r>
      <w:r w:rsidR="00AB1C42">
        <w:rPr>
          <w:rFonts w:ascii="Arial Narrow" w:hAnsi="Arial Narrow"/>
          <w:sz w:val="28"/>
          <w:szCs w:val="28"/>
          <w:shd w:val="clear" w:color="auto" w:fill="FFFFFF"/>
        </w:rPr>
        <w:t>ó a</w:t>
      </w:r>
      <w:r w:rsidR="005159AF">
        <w:rPr>
          <w:rFonts w:ascii="Arial Narrow" w:hAnsi="Arial Narrow"/>
          <w:sz w:val="28"/>
          <w:szCs w:val="28"/>
          <w:shd w:val="clear" w:color="auto" w:fill="FFFFFF"/>
        </w:rPr>
        <w:t xml:space="preserve"> las </w:t>
      </w:r>
      <w:r w:rsidR="002D704F">
        <w:rPr>
          <w:rFonts w:ascii="Arial Narrow" w:hAnsi="Arial Narrow"/>
          <w:sz w:val="28"/>
          <w:szCs w:val="28"/>
          <w:shd w:val="clear" w:color="auto" w:fill="FFFFFF"/>
        </w:rPr>
        <w:t xml:space="preserve">respectivas audiencias de trámite </w:t>
      </w:r>
      <w:r w:rsidR="00A5678E">
        <w:rPr>
          <w:rFonts w:ascii="Arial Narrow" w:hAnsi="Arial Narrow"/>
          <w:sz w:val="28"/>
          <w:szCs w:val="28"/>
          <w:shd w:val="clear" w:color="auto" w:fill="FFFFFF"/>
        </w:rPr>
        <w:t xml:space="preserve">que consagran </w:t>
      </w:r>
      <w:r w:rsidR="005159AF">
        <w:rPr>
          <w:rFonts w:ascii="Arial Narrow" w:hAnsi="Arial Narrow"/>
          <w:sz w:val="28"/>
          <w:szCs w:val="28"/>
          <w:shd w:val="clear" w:color="auto" w:fill="FFFFFF"/>
        </w:rPr>
        <w:t xml:space="preserve">los artículos 77 y 80 del </w:t>
      </w:r>
      <w:r w:rsidR="00CE6029">
        <w:rPr>
          <w:rFonts w:ascii="Arial Narrow" w:hAnsi="Arial Narrow"/>
          <w:sz w:val="28"/>
          <w:szCs w:val="28"/>
          <w:shd w:val="clear" w:color="auto" w:fill="FFFFFF"/>
        </w:rPr>
        <w:t>C.P.</w:t>
      </w:r>
      <w:r w:rsidR="005F67DB">
        <w:rPr>
          <w:rFonts w:ascii="Arial Narrow" w:hAnsi="Arial Narrow"/>
          <w:sz w:val="28"/>
          <w:szCs w:val="28"/>
          <w:shd w:val="clear" w:color="auto" w:fill="FFFFFF"/>
        </w:rPr>
        <w:t>T y S.S.</w:t>
      </w:r>
      <w:r w:rsidR="00CE6029">
        <w:rPr>
          <w:rFonts w:ascii="Arial Narrow" w:hAnsi="Arial Narrow"/>
          <w:sz w:val="28"/>
          <w:szCs w:val="28"/>
          <w:shd w:val="clear" w:color="auto" w:fill="FFFFFF"/>
        </w:rPr>
        <w:t xml:space="preserve">, </w:t>
      </w:r>
      <w:r>
        <w:rPr>
          <w:rFonts w:ascii="Arial Narrow" w:hAnsi="Arial Narrow"/>
          <w:sz w:val="28"/>
          <w:szCs w:val="28"/>
          <w:shd w:val="clear" w:color="auto" w:fill="FFFFFF"/>
        </w:rPr>
        <w:t xml:space="preserve">situación que si bien podría </w:t>
      </w:r>
      <w:r w:rsidR="00CE6029">
        <w:rPr>
          <w:rFonts w:ascii="Arial Narrow" w:hAnsi="Arial Narrow"/>
          <w:sz w:val="28"/>
          <w:szCs w:val="28"/>
          <w:shd w:val="clear" w:color="auto" w:fill="FFFFFF"/>
        </w:rPr>
        <w:t>conllevar a una eventual responsabilidad por su falta de gestión</w:t>
      </w:r>
      <w:r>
        <w:rPr>
          <w:rFonts w:ascii="Arial Narrow" w:hAnsi="Arial Narrow"/>
          <w:sz w:val="28"/>
          <w:szCs w:val="28"/>
          <w:shd w:val="clear" w:color="auto" w:fill="FFFFFF"/>
        </w:rPr>
        <w:t xml:space="preserve"> y a sus deberes profesionales</w:t>
      </w:r>
      <w:r w:rsidR="00CE6029">
        <w:rPr>
          <w:rFonts w:ascii="Arial Narrow" w:hAnsi="Arial Narrow"/>
          <w:sz w:val="28"/>
          <w:szCs w:val="28"/>
          <w:shd w:val="clear" w:color="auto" w:fill="FFFFFF"/>
        </w:rPr>
        <w:t>, no puede traducirse en una vulneración</w:t>
      </w:r>
      <w:r w:rsidR="00875E05">
        <w:rPr>
          <w:rFonts w:ascii="Arial Narrow" w:hAnsi="Arial Narrow"/>
          <w:sz w:val="28"/>
          <w:szCs w:val="28"/>
          <w:shd w:val="clear" w:color="auto" w:fill="FFFFFF"/>
        </w:rPr>
        <w:t xml:space="preserve"> que pueda ser imputable al despacho judicial acá accionado, </w:t>
      </w:r>
      <w:r w:rsidR="00A5678E">
        <w:rPr>
          <w:rFonts w:ascii="Arial Narrow" w:hAnsi="Arial Narrow"/>
          <w:sz w:val="28"/>
          <w:szCs w:val="28"/>
          <w:shd w:val="clear" w:color="auto" w:fill="FFFFFF"/>
        </w:rPr>
        <w:t>p</w:t>
      </w:r>
      <w:r w:rsidR="007B2B86">
        <w:rPr>
          <w:rFonts w:ascii="Arial Narrow" w:hAnsi="Arial Narrow"/>
          <w:sz w:val="28"/>
          <w:szCs w:val="28"/>
          <w:shd w:val="clear" w:color="auto" w:fill="FFFFFF"/>
        </w:rPr>
        <w:t xml:space="preserve">ues se trata </w:t>
      </w:r>
      <w:r w:rsidR="00F51EC9">
        <w:rPr>
          <w:rFonts w:ascii="Arial Narrow" w:hAnsi="Arial Narrow"/>
          <w:sz w:val="28"/>
          <w:szCs w:val="28"/>
          <w:shd w:val="clear" w:color="auto" w:fill="FFFFFF"/>
        </w:rPr>
        <w:t xml:space="preserve">de una </w:t>
      </w:r>
      <w:r w:rsidR="00A5678E">
        <w:rPr>
          <w:rFonts w:ascii="Arial Narrow" w:hAnsi="Arial Narrow"/>
          <w:sz w:val="28"/>
          <w:szCs w:val="28"/>
          <w:shd w:val="clear" w:color="auto" w:fill="FFFFFF"/>
        </w:rPr>
        <w:t xml:space="preserve">omisión que está fuera del ámbito de su competencia, </w:t>
      </w:r>
      <w:r w:rsidR="000521A3">
        <w:rPr>
          <w:rFonts w:ascii="Arial Narrow" w:hAnsi="Arial Narrow"/>
          <w:sz w:val="28"/>
          <w:szCs w:val="28"/>
          <w:shd w:val="clear" w:color="auto" w:fill="FFFFFF"/>
        </w:rPr>
        <w:t>má</w:t>
      </w:r>
      <w:r w:rsidR="007B2B86">
        <w:rPr>
          <w:rFonts w:ascii="Arial Narrow" w:hAnsi="Arial Narrow"/>
          <w:sz w:val="28"/>
          <w:szCs w:val="28"/>
          <w:shd w:val="clear" w:color="auto" w:fill="FFFFFF"/>
        </w:rPr>
        <w:t xml:space="preserve">xime </w:t>
      </w:r>
      <w:r w:rsidR="000521A3">
        <w:rPr>
          <w:rFonts w:ascii="Arial Narrow" w:hAnsi="Arial Narrow"/>
          <w:sz w:val="28"/>
          <w:szCs w:val="28"/>
          <w:shd w:val="clear" w:color="auto" w:fill="FFFFFF"/>
        </w:rPr>
        <w:t xml:space="preserve">cuando son </w:t>
      </w:r>
      <w:r w:rsidR="00076214">
        <w:rPr>
          <w:rFonts w:ascii="Arial Narrow" w:hAnsi="Arial Narrow"/>
          <w:sz w:val="28"/>
          <w:szCs w:val="28"/>
          <w:shd w:val="clear" w:color="auto" w:fill="FFFFFF"/>
        </w:rPr>
        <w:t xml:space="preserve">los sujetos </w:t>
      </w:r>
      <w:r w:rsidR="00A5678E">
        <w:rPr>
          <w:rFonts w:ascii="Arial Narrow" w:hAnsi="Arial Narrow"/>
          <w:sz w:val="28"/>
          <w:szCs w:val="28"/>
          <w:shd w:val="clear" w:color="auto" w:fill="FFFFFF"/>
        </w:rPr>
        <w:t>procesales</w:t>
      </w:r>
      <w:r w:rsidR="00F51EC9">
        <w:rPr>
          <w:rFonts w:ascii="Arial Narrow" w:hAnsi="Arial Narrow"/>
          <w:sz w:val="28"/>
          <w:szCs w:val="28"/>
          <w:shd w:val="clear" w:color="auto" w:fill="FFFFFF"/>
        </w:rPr>
        <w:t xml:space="preserve"> que </w:t>
      </w:r>
      <w:proofErr w:type="gramStart"/>
      <w:r w:rsidR="00F51EC9">
        <w:rPr>
          <w:rFonts w:ascii="Arial Narrow" w:hAnsi="Arial Narrow"/>
          <w:sz w:val="28"/>
          <w:szCs w:val="28"/>
          <w:shd w:val="clear" w:color="auto" w:fill="FFFFFF"/>
        </w:rPr>
        <w:t>designa</w:t>
      </w:r>
      <w:r w:rsidR="000521A3">
        <w:rPr>
          <w:rFonts w:ascii="Arial Narrow" w:hAnsi="Arial Narrow"/>
          <w:sz w:val="28"/>
          <w:szCs w:val="28"/>
          <w:shd w:val="clear" w:color="auto" w:fill="FFFFFF"/>
        </w:rPr>
        <w:t>n</w:t>
      </w:r>
      <w:proofErr w:type="gramEnd"/>
      <w:r w:rsidR="000521A3">
        <w:rPr>
          <w:rFonts w:ascii="Arial Narrow" w:hAnsi="Arial Narrow"/>
          <w:sz w:val="28"/>
          <w:szCs w:val="28"/>
          <w:shd w:val="clear" w:color="auto" w:fill="FFFFFF"/>
        </w:rPr>
        <w:t xml:space="preserve"> a sus apoderados </w:t>
      </w:r>
      <w:r w:rsidR="007B2B86">
        <w:rPr>
          <w:rFonts w:ascii="Arial Narrow" w:hAnsi="Arial Narrow"/>
          <w:sz w:val="28"/>
          <w:szCs w:val="28"/>
          <w:shd w:val="clear" w:color="auto" w:fill="FFFFFF"/>
        </w:rPr>
        <w:t xml:space="preserve">judiciales </w:t>
      </w:r>
      <w:r w:rsidR="000521A3">
        <w:rPr>
          <w:rFonts w:ascii="Arial Narrow" w:hAnsi="Arial Narrow"/>
          <w:sz w:val="28"/>
          <w:szCs w:val="28"/>
          <w:shd w:val="clear" w:color="auto" w:fill="FFFFFF"/>
        </w:rPr>
        <w:t xml:space="preserve">de confianza, </w:t>
      </w:r>
      <w:r w:rsidR="00F51EC9">
        <w:rPr>
          <w:rFonts w:ascii="Arial Narrow" w:hAnsi="Arial Narrow"/>
          <w:sz w:val="28"/>
          <w:szCs w:val="28"/>
          <w:shd w:val="clear" w:color="auto" w:fill="FFFFFF"/>
        </w:rPr>
        <w:t xml:space="preserve">quienes están </w:t>
      </w:r>
      <w:r w:rsidR="007B2B86">
        <w:rPr>
          <w:rFonts w:ascii="Arial Narrow" w:hAnsi="Arial Narrow"/>
          <w:sz w:val="28"/>
          <w:szCs w:val="28"/>
          <w:shd w:val="clear" w:color="auto" w:fill="FFFFFF"/>
        </w:rPr>
        <w:t>obligados a</w:t>
      </w:r>
      <w:r w:rsidR="00F27AA3">
        <w:rPr>
          <w:rFonts w:ascii="Arial Narrow" w:hAnsi="Arial Narrow"/>
          <w:sz w:val="28"/>
          <w:szCs w:val="28"/>
          <w:shd w:val="clear" w:color="auto" w:fill="FFFFFF"/>
        </w:rPr>
        <w:t xml:space="preserve"> velar </w:t>
      </w:r>
      <w:r w:rsidR="007B2B86">
        <w:rPr>
          <w:rFonts w:ascii="Arial Narrow" w:hAnsi="Arial Narrow"/>
          <w:sz w:val="28"/>
          <w:szCs w:val="28"/>
          <w:shd w:val="clear" w:color="auto" w:fill="FFFFFF"/>
        </w:rPr>
        <w:t>por el buen desempeño d</w:t>
      </w:r>
      <w:r w:rsidR="00F51EC9">
        <w:rPr>
          <w:rFonts w:ascii="Arial Narrow" w:hAnsi="Arial Narrow"/>
          <w:sz w:val="28"/>
          <w:szCs w:val="28"/>
          <w:shd w:val="clear" w:color="auto" w:fill="FFFFFF"/>
        </w:rPr>
        <w:t xml:space="preserve">e aquellos dentro del proceso. </w:t>
      </w:r>
      <w:r w:rsidR="00A5678E">
        <w:rPr>
          <w:rFonts w:ascii="Arial Narrow" w:hAnsi="Arial Narrow"/>
          <w:sz w:val="28"/>
          <w:szCs w:val="28"/>
          <w:shd w:val="clear" w:color="auto" w:fill="FFFFFF"/>
        </w:rPr>
        <w:t xml:space="preserve"> </w:t>
      </w:r>
    </w:p>
    <w:p w:rsidR="00F27AA3" w:rsidRPr="0078109A" w:rsidRDefault="00F27AA3" w:rsidP="0078109A">
      <w:pPr>
        <w:pStyle w:val="Sinespaciado"/>
      </w:pPr>
    </w:p>
    <w:p w:rsidR="00F27AA3" w:rsidRPr="007B2B86" w:rsidRDefault="00F27AA3" w:rsidP="007B2B86">
      <w:pPr>
        <w:spacing w:line="360" w:lineRule="auto"/>
        <w:ind w:firstLine="851"/>
        <w:jc w:val="both"/>
        <w:rPr>
          <w:rFonts w:ascii="Arial Narrow" w:hAnsi="Arial Narrow"/>
          <w:sz w:val="28"/>
          <w:szCs w:val="28"/>
          <w:shd w:val="clear" w:color="auto" w:fill="FFFFFF"/>
        </w:rPr>
      </w:pPr>
      <w:r>
        <w:rPr>
          <w:rFonts w:ascii="Arial Narrow" w:hAnsi="Arial Narrow"/>
          <w:sz w:val="28"/>
          <w:szCs w:val="28"/>
          <w:shd w:val="clear" w:color="auto" w:fill="FFFFFF"/>
        </w:rPr>
        <w:t xml:space="preserve">Así </w:t>
      </w:r>
      <w:r w:rsidR="00B431C9">
        <w:rPr>
          <w:rFonts w:ascii="Arial Narrow" w:hAnsi="Arial Narrow"/>
          <w:sz w:val="28"/>
          <w:szCs w:val="28"/>
          <w:shd w:val="clear" w:color="auto" w:fill="FFFFFF"/>
        </w:rPr>
        <w:t>pues,</w:t>
      </w:r>
      <w:r>
        <w:rPr>
          <w:rFonts w:ascii="Arial Narrow" w:hAnsi="Arial Narrow"/>
          <w:sz w:val="28"/>
          <w:szCs w:val="28"/>
          <w:shd w:val="clear" w:color="auto" w:fill="FFFFFF"/>
        </w:rPr>
        <w:t xml:space="preserve"> considera</w:t>
      </w:r>
      <w:r w:rsidR="007B2B86">
        <w:rPr>
          <w:rFonts w:ascii="Arial Narrow" w:hAnsi="Arial Narrow"/>
          <w:sz w:val="28"/>
          <w:szCs w:val="28"/>
          <w:shd w:val="clear" w:color="auto" w:fill="FFFFFF"/>
        </w:rPr>
        <w:t xml:space="preserve"> la Sala </w:t>
      </w:r>
      <w:r>
        <w:rPr>
          <w:rFonts w:ascii="Arial Narrow" w:hAnsi="Arial Narrow"/>
          <w:sz w:val="28"/>
          <w:szCs w:val="28"/>
          <w:shd w:val="clear" w:color="auto" w:fill="FFFFFF"/>
        </w:rPr>
        <w:t>que no es este el escenario</w:t>
      </w:r>
      <w:r w:rsidR="006747CA">
        <w:rPr>
          <w:rFonts w:ascii="Arial Narrow" w:hAnsi="Arial Narrow"/>
          <w:sz w:val="28"/>
          <w:szCs w:val="28"/>
          <w:shd w:val="clear" w:color="auto" w:fill="FFFFFF"/>
        </w:rPr>
        <w:t xml:space="preserve"> propicio para </w:t>
      </w:r>
      <w:r w:rsidR="007E24C3">
        <w:rPr>
          <w:rFonts w:ascii="Arial Narrow" w:hAnsi="Arial Narrow"/>
          <w:sz w:val="28"/>
          <w:szCs w:val="28"/>
          <w:shd w:val="clear" w:color="auto" w:fill="FFFFFF"/>
        </w:rPr>
        <w:t xml:space="preserve">que la accionante ventile </w:t>
      </w:r>
      <w:r w:rsidR="003716A7">
        <w:rPr>
          <w:rFonts w:ascii="Arial Narrow" w:hAnsi="Arial Narrow"/>
          <w:sz w:val="28"/>
          <w:szCs w:val="28"/>
          <w:shd w:val="clear" w:color="auto" w:fill="FFFFFF"/>
        </w:rPr>
        <w:t>la presunta falta de atención del abogado al poder que le otorgó para representar</w:t>
      </w:r>
      <w:r w:rsidR="006747CA">
        <w:rPr>
          <w:rFonts w:ascii="Arial Narrow" w:hAnsi="Arial Narrow"/>
          <w:sz w:val="28"/>
          <w:szCs w:val="28"/>
          <w:shd w:val="clear" w:color="auto" w:fill="FFFFFF"/>
        </w:rPr>
        <w:t xml:space="preserve"> sus intereses</w:t>
      </w:r>
      <w:r w:rsidR="00306A64">
        <w:rPr>
          <w:rFonts w:ascii="Arial Narrow" w:hAnsi="Arial Narrow"/>
          <w:sz w:val="28"/>
          <w:szCs w:val="28"/>
          <w:shd w:val="clear" w:color="auto" w:fill="FFFFFF"/>
        </w:rPr>
        <w:t xml:space="preserve"> en aquel proceso</w:t>
      </w:r>
      <w:r w:rsidR="006747CA">
        <w:rPr>
          <w:rFonts w:ascii="Arial Narrow" w:hAnsi="Arial Narrow"/>
          <w:sz w:val="28"/>
          <w:szCs w:val="28"/>
          <w:shd w:val="clear" w:color="auto" w:fill="FFFFFF"/>
        </w:rPr>
        <w:t xml:space="preserve">, </w:t>
      </w:r>
      <w:r w:rsidR="00B431C9">
        <w:rPr>
          <w:rFonts w:ascii="Arial Narrow" w:hAnsi="Arial Narrow"/>
          <w:sz w:val="28"/>
          <w:szCs w:val="28"/>
          <w:shd w:val="clear" w:color="auto" w:fill="FFFFFF"/>
        </w:rPr>
        <w:t>pues</w:t>
      </w:r>
      <w:r w:rsidR="007B2B86">
        <w:rPr>
          <w:rFonts w:ascii="Arial Narrow" w:hAnsi="Arial Narrow"/>
          <w:sz w:val="28"/>
          <w:szCs w:val="28"/>
          <w:shd w:val="clear" w:color="auto" w:fill="FFFFFF"/>
        </w:rPr>
        <w:t xml:space="preserve">, </w:t>
      </w:r>
      <w:r w:rsidR="003716A7">
        <w:rPr>
          <w:rFonts w:ascii="Arial Narrow" w:hAnsi="Arial Narrow"/>
          <w:sz w:val="28"/>
          <w:szCs w:val="28"/>
          <w:shd w:val="clear" w:color="auto" w:fill="FFFFFF"/>
        </w:rPr>
        <w:t xml:space="preserve">tales reproches </w:t>
      </w:r>
      <w:r w:rsidR="007E24C3">
        <w:rPr>
          <w:rFonts w:ascii="Arial Narrow" w:hAnsi="Arial Narrow"/>
          <w:sz w:val="28"/>
          <w:szCs w:val="28"/>
          <w:shd w:val="clear" w:color="auto" w:fill="FFFFFF"/>
        </w:rPr>
        <w:t xml:space="preserve">deben ponerse en conocimiento de autoridad competente, </w:t>
      </w:r>
      <w:r w:rsidR="00332AF1">
        <w:rPr>
          <w:rFonts w:ascii="Arial Narrow" w:hAnsi="Arial Narrow"/>
          <w:sz w:val="28"/>
          <w:szCs w:val="28"/>
          <w:shd w:val="clear" w:color="auto" w:fill="FFFFFF"/>
        </w:rPr>
        <w:t xml:space="preserve">ante lo </w:t>
      </w:r>
      <w:r w:rsidR="002624EF">
        <w:rPr>
          <w:rFonts w:ascii="Arial Narrow" w:hAnsi="Arial Narrow"/>
          <w:sz w:val="28"/>
          <w:szCs w:val="28"/>
          <w:shd w:val="clear" w:color="auto" w:fill="FFFFFF"/>
        </w:rPr>
        <w:t>cual la accionante aduce que</w:t>
      </w:r>
      <w:r w:rsidR="00B431C9">
        <w:rPr>
          <w:rFonts w:ascii="Arial Narrow" w:hAnsi="Arial Narrow"/>
          <w:sz w:val="28"/>
          <w:szCs w:val="28"/>
          <w:shd w:val="clear" w:color="auto" w:fill="FFFFFF"/>
        </w:rPr>
        <w:t xml:space="preserve"> ya </w:t>
      </w:r>
      <w:r w:rsidR="002624EF">
        <w:rPr>
          <w:rFonts w:ascii="Arial Narrow" w:hAnsi="Arial Narrow"/>
          <w:sz w:val="28"/>
          <w:szCs w:val="28"/>
          <w:shd w:val="clear" w:color="auto" w:fill="FFFFFF"/>
        </w:rPr>
        <w:t xml:space="preserve">presentó </w:t>
      </w:r>
      <w:r w:rsidR="00332AF1">
        <w:rPr>
          <w:rFonts w:ascii="Arial Narrow" w:hAnsi="Arial Narrow"/>
          <w:sz w:val="28"/>
          <w:szCs w:val="28"/>
          <w:shd w:val="clear" w:color="auto" w:fill="FFFFFF"/>
        </w:rPr>
        <w:t xml:space="preserve">la respectiva </w:t>
      </w:r>
      <w:r w:rsidR="002624EF">
        <w:rPr>
          <w:rFonts w:ascii="Arial Narrow" w:hAnsi="Arial Narrow"/>
          <w:sz w:val="28"/>
          <w:szCs w:val="28"/>
          <w:shd w:val="clear" w:color="auto" w:fill="FFFFFF"/>
        </w:rPr>
        <w:t xml:space="preserve">denuncia ante el Consejo Seccional de la Judicatura, </w:t>
      </w:r>
      <w:r w:rsidR="00B431C9">
        <w:rPr>
          <w:rFonts w:ascii="Arial Narrow" w:hAnsi="Arial Narrow"/>
          <w:sz w:val="28"/>
          <w:szCs w:val="28"/>
          <w:shd w:val="clear" w:color="auto" w:fill="FFFFFF"/>
        </w:rPr>
        <w:t xml:space="preserve">amén de </w:t>
      </w:r>
      <w:proofErr w:type="gramStart"/>
      <w:r w:rsidR="00B431C9">
        <w:rPr>
          <w:rFonts w:ascii="Arial Narrow" w:hAnsi="Arial Narrow"/>
          <w:sz w:val="28"/>
          <w:szCs w:val="28"/>
          <w:shd w:val="clear" w:color="auto" w:fill="FFFFFF"/>
        </w:rPr>
        <w:t>que</w:t>
      </w:r>
      <w:proofErr w:type="gramEnd"/>
      <w:r w:rsidR="00B431C9">
        <w:rPr>
          <w:rFonts w:ascii="Arial Narrow" w:hAnsi="Arial Narrow"/>
          <w:sz w:val="28"/>
          <w:szCs w:val="28"/>
          <w:shd w:val="clear" w:color="auto" w:fill="FFFFFF"/>
        </w:rPr>
        <w:t xml:space="preserve"> tales falencias </w:t>
      </w:r>
      <w:r w:rsidR="007B2B86">
        <w:rPr>
          <w:rFonts w:ascii="Arial Narrow" w:hAnsi="Arial Narrow"/>
          <w:sz w:val="28"/>
          <w:szCs w:val="28"/>
          <w:shd w:val="clear" w:color="auto" w:fill="FFFFFF"/>
        </w:rPr>
        <w:t>deben ser asumidos “</w:t>
      </w:r>
      <w:r w:rsidR="007B2B86" w:rsidRPr="007B2B86">
        <w:rPr>
          <w:rFonts w:ascii="Arial Narrow" w:hAnsi="Arial Narrow"/>
          <w:i/>
          <w:sz w:val="28"/>
          <w:szCs w:val="28"/>
        </w:rPr>
        <w:t>por el encargado de su selección, a quien le compete evaluar la forma en que se ejercita el encargo y, si es del caso, tomar las medidas necesarias que estime pertinentes. Además de ello, el hecho de no recibir información por parte de su mandatario judicial, no lo relevaba del deber de cuidado y control del trámite judicial</w:t>
      </w:r>
      <w:r w:rsidR="000A501D">
        <w:rPr>
          <w:rFonts w:ascii="Arial Narrow" w:hAnsi="Arial Narrow"/>
          <w:i/>
          <w:sz w:val="28"/>
          <w:szCs w:val="28"/>
        </w:rPr>
        <w:t>.”</w:t>
      </w:r>
      <w:r w:rsidR="000A501D">
        <w:rPr>
          <w:rStyle w:val="Refdenotaalpie"/>
          <w:rFonts w:ascii="Arial Narrow" w:hAnsi="Arial Narrow"/>
          <w:i/>
          <w:sz w:val="28"/>
          <w:szCs w:val="28"/>
        </w:rPr>
        <w:footnoteReference w:id="7"/>
      </w:r>
    </w:p>
    <w:p w:rsidR="00873C01" w:rsidRDefault="00D51C9D" w:rsidP="006870D9">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lastRenderedPageBreak/>
        <w:t xml:space="preserve">Por último, la Sala dirá que no se advierte que la gestión del titular del despacho </w:t>
      </w:r>
      <w:r w:rsidR="00BF7528">
        <w:rPr>
          <w:rFonts w:ascii="Arial Narrow" w:eastAsia="SimSun" w:hAnsi="Arial Narrow" w:cs="Arial"/>
          <w:sz w:val="28"/>
          <w:szCs w:val="28"/>
          <w:lang w:val="es-ES_tradnl"/>
        </w:rPr>
        <w:t xml:space="preserve">accionado </w:t>
      </w:r>
      <w:r>
        <w:rPr>
          <w:rFonts w:ascii="Arial Narrow" w:eastAsia="SimSun" w:hAnsi="Arial Narrow" w:cs="Arial"/>
          <w:sz w:val="28"/>
          <w:szCs w:val="28"/>
          <w:lang w:val="es-ES_tradnl"/>
        </w:rPr>
        <w:t xml:space="preserve">hubiere transgredido los derechos fundamentales de la accionante, al proferir sentencia </w:t>
      </w:r>
      <w:r w:rsidRPr="007E24C3">
        <w:rPr>
          <w:rFonts w:ascii="Arial Narrow" w:eastAsia="SimSun" w:hAnsi="Arial Narrow" w:cs="Arial"/>
          <w:sz w:val="28"/>
          <w:szCs w:val="28"/>
          <w:lang w:val="es-ES_tradnl"/>
        </w:rPr>
        <w:t xml:space="preserve">condenatoria en su contra, puesto que </w:t>
      </w:r>
      <w:r w:rsidR="002F575F" w:rsidRPr="007E24C3">
        <w:rPr>
          <w:rFonts w:ascii="Arial Narrow" w:eastAsia="SimSun" w:hAnsi="Arial Narrow" w:cs="Arial"/>
          <w:sz w:val="28"/>
          <w:szCs w:val="28"/>
          <w:lang w:val="es-ES_tradnl"/>
        </w:rPr>
        <w:t xml:space="preserve">se evidencia que el estudio que realizó se encuentra conforme a la normatividad que regula el caso y a la realidad procesal, </w:t>
      </w:r>
      <w:r w:rsidR="00075191" w:rsidRPr="007E24C3">
        <w:rPr>
          <w:rFonts w:ascii="Arial Narrow" w:eastAsia="SimSun" w:hAnsi="Arial Narrow" w:cs="Arial"/>
          <w:sz w:val="28"/>
          <w:szCs w:val="28"/>
          <w:lang w:val="es-ES_tradnl"/>
        </w:rPr>
        <w:t xml:space="preserve">pues </w:t>
      </w:r>
      <w:r w:rsidR="00BF7528">
        <w:rPr>
          <w:rFonts w:ascii="Arial Narrow" w:eastAsia="SimSun" w:hAnsi="Arial Narrow" w:cs="Arial"/>
          <w:sz w:val="28"/>
          <w:szCs w:val="28"/>
          <w:lang w:val="es-ES_tradnl"/>
        </w:rPr>
        <w:t xml:space="preserve">en el proceso se aceptó </w:t>
      </w:r>
      <w:r w:rsidR="00CC0251">
        <w:rPr>
          <w:rFonts w:ascii="Arial Narrow" w:eastAsia="SimSun" w:hAnsi="Arial Narrow" w:cs="Arial"/>
          <w:sz w:val="28"/>
          <w:szCs w:val="28"/>
          <w:lang w:val="es-ES_tradnl"/>
        </w:rPr>
        <w:t>en la c</w:t>
      </w:r>
      <w:r w:rsidR="00C16D85">
        <w:rPr>
          <w:rFonts w:ascii="Arial Narrow" w:eastAsia="SimSun" w:hAnsi="Arial Narrow" w:cs="Arial"/>
          <w:sz w:val="28"/>
          <w:szCs w:val="28"/>
          <w:lang w:val="es-ES_tradnl"/>
        </w:rPr>
        <w:t xml:space="preserve">ontestación de </w:t>
      </w:r>
      <w:r w:rsidR="00CC0251">
        <w:rPr>
          <w:rFonts w:ascii="Arial Narrow" w:eastAsia="SimSun" w:hAnsi="Arial Narrow" w:cs="Arial"/>
          <w:sz w:val="28"/>
          <w:szCs w:val="28"/>
          <w:lang w:val="es-ES_tradnl"/>
        </w:rPr>
        <w:t xml:space="preserve">demanda </w:t>
      </w:r>
      <w:r w:rsidR="00C16D85">
        <w:rPr>
          <w:rFonts w:ascii="Arial Narrow" w:eastAsia="SimSun" w:hAnsi="Arial Narrow" w:cs="Arial"/>
          <w:sz w:val="28"/>
          <w:szCs w:val="28"/>
          <w:lang w:val="es-ES_tradnl"/>
        </w:rPr>
        <w:t xml:space="preserve">que entre los contendientes </w:t>
      </w:r>
      <w:r w:rsidR="008F08A6">
        <w:rPr>
          <w:rFonts w:ascii="Arial Narrow" w:eastAsia="SimSun" w:hAnsi="Arial Narrow" w:cs="Arial"/>
          <w:sz w:val="28"/>
          <w:szCs w:val="28"/>
          <w:lang w:val="es-ES_tradnl"/>
        </w:rPr>
        <w:t xml:space="preserve">existió una </w:t>
      </w:r>
      <w:r w:rsidR="00C16D85">
        <w:rPr>
          <w:rFonts w:ascii="Arial Narrow" w:eastAsia="SimSun" w:hAnsi="Arial Narrow" w:cs="Arial"/>
          <w:sz w:val="28"/>
          <w:szCs w:val="28"/>
          <w:lang w:val="es-ES_tradnl"/>
        </w:rPr>
        <w:t>relación</w:t>
      </w:r>
      <w:r w:rsidR="008F08A6">
        <w:rPr>
          <w:rFonts w:ascii="Arial Narrow" w:eastAsia="SimSun" w:hAnsi="Arial Narrow" w:cs="Arial"/>
          <w:sz w:val="28"/>
          <w:szCs w:val="28"/>
          <w:lang w:val="es-ES_tradnl"/>
        </w:rPr>
        <w:t xml:space="preserve"> laboral desde el 25 de octubre de 2011 al 21 de abril de 2016, </w:t>
      </w:r>
      <w:r w:rsidR="002E585D">
        <w:rPr>
          <w:rFonts w:ascii="Arial Narrow" w:eastAsia="SimSun" w:hAnsi="Arial Narrow" w:cs="Arial"/>
          <w:sz w:val="28"/>
          <w:szCs w:val="28"/>
          <w:lang w:val="es-ES_tradnl"/>
        </w:rPr>
        <w:t xml:space="preserve">y conforme al material probatorio el juez ordinario encontró </w:t>
      </w:r>
      <w:r w:rsidR="008648A8">
        <w:rPr>
          <w:rFonts w:ascii="Arial Narrow" w:eastAsia="SimSun" w:hAnsi="Arial Narrow" w:cs="Arial"/>
          <w:sz w:val="28"/>
          <w:szCs w:val="28"/>
          <w:lang w:val="es-ES_tradnl"/>
        </w:rPr>
        <w:t>desvirtuada</w:t>
      </w:r>
      <w:r w:rsidR="002D4E3C">
        <w:rPr>
          <w:rFonts w:ascii="Arial Narrow" w:eastAsia="SimSun" w:hAnsi="Arial Narrow" w:cs="Arial"/>
          <w:sz w:val="28"/>
          <w:szCs w:val="28"/>
          <w:lang w:val="es-ES_tradnl"/>
        </w:rPr>
        <w:t xml:space="preserve"> </w:t>
      </w:r>
      <w:r w:rsidR="00BF4572">
        <w:rPr>
          <w:rFonts w:ascii="Arial Narrow" w:eastAsia="SimSun" w:hAnsi="Arial Narrow" w:cs="Arial"/>
          <w:sz w:val="28"/>
          <w:szCs w:val="28"/>
          <w:lang w:val="es-ES_tradnl"/>
        </w:rPr>
        <w:t xml:space="preserve">probatoriamente </w:t>
      </w:r>
      <w:r w:rsidR="002D4E3C">
        <w:rPr>
          <w:rFonts w:ascii="Arial Narrow" w:eastAsia="SimSun" w:hAnsi="Arial Narrow" w:cs="Arial"/>
          <w:sz w:val="28"/>
          <w:szCs w:val="28"/>
          <w:lang w:val="es-ES_tradnl"/>
        </w:rPr>
        <w:t xml:space="preserve">la presunción </w:t>
      </w:r>
      <w:r w:rsidR="009A6E2D">
        <w:rPr>
          <w:rFonts w:ascii="Arial Narrow" w:eastAsia="SimSun" w:hAnsi="Arial Narrow" w:cs="Arial"/>
          <w:sz w:val="28"/>
          <w:szCs w:val="28"/>
          <w:lang w:val="es-ES_tradnl"/>
        </w:rPr>
        <w:t xml:space="preserve">legal </w:t>
      </w:r>
      <w:r w:rsidR="002E585D">
        <w:rPr>
          <w:rFonts w:ascii="Arial Narrow" w:eastAsia="SimSun" w:hAnsi="Arial Narrow" w:cs="Arial"/>
          <w:sz w:val="28"/>
          <w:szCs w:val="28"/>
          <w:lang w:val="es-ES_tradnl"/>
        </w:rPr>
        <w:t>consistente en tener como c</w:t>
      </w:r>
      <w:r w:rsidR="00692AB0">
        <w:rPr>
          <w:rFonts w:ascii="Arial Narrow" w:eastAsia="SimSun" w:hAnsi="Arial Narrow" w:cs="Arial"/>
          <w:sz w:val="28"/>
          <w:szCs w:val="28"/>
          <w:lang w:val="es-ES_tradnl"/>
        </w:rPr>
        <w:t>ierto que fue una</w:t>
      </w:r>
      <w:r w:rsidR="002E585D">
        <w:rPr>
          <w:rFonts w:ascii="Arial Narrow" w:eastAsia="SimSun" w:hAnsi="Arial Narrow" w:cs="Arial"/>
          <w:sz w:val="28"/>
          <w:szCs w:val="28"/>
          <w:lang w:val="es-ES_tradnl"/>
        </w:rPr>
        <w:t xml:space="preserve"> sola</w:t>
      </w:r>
      <w:r w:rsidR="009A6E2D">
        <w:rPr>
          <w:rFonts w:ascii="Arial Narrow" w:eastAsia="SimSun" w:hAnsi="Arial Narrow" w:cs="Arial"/>
          <w:sz w:val="28"/>
          <w:szCs w:val="28"/>
          <w:lang w:val="es-ES_tradnl"/>
        </w:rPr>
        <w:t xml:space="preserve"> relación laboral</w:t>
      </w:r>
      <w:r w:rsidR="00692AB0">
        <w:rPr>
          <w:rFonts w:ascii="Arial Narrow" w:eastAsia="SimSun" w:hAnsi="Arial Narrow" w:cs="Arial"/>
          <w:sz w:val="28"/>
          <w:szCs w:val="28"/>
          <w:lang w:val="es-ES_tradnl"/>
        </w:rPr>
        <w:t xml:space="preserve">, continua e ininterrumpida, en la que </w:t>
      </w:r>
      <w:r w:rsidR="00BF1D7E">
        <w:rPr>
          <w:rFonts w:ascii="Arial Narrow" w:eastAsia="SimSun" w:hAnsi="Arial Narrow" w:cs="Arial"/>
          <w:sz w:val="28"/>
          <w:szCs w:val="28"/>
          <w:lang w:val="es-ES_tradnl"/>
        </w:rPr>
        <w:t xml:space="preserve">el demandante nunca recibió </w:t>
      </w:r>
      <w:r w:rsidR="00BF4572">
        <w:rPr>
          <w:rFonts w:ascii="Arial Narrow" w:eastAsia="SimSun" w:hAnsi="Arial Narrow" w:cs="Arial"/>
          <w:sz w:val="28"/>
          <w:szCs w:val="28"/>
          <w:lang w:val="es-ES_tradnl"/>
        </w:rPr>
        <w:t>el pago de las p</w:t>
      </w:r>
      <w:r w:rsidR="0058751D">
        <w:rPr>
          <w:rFonts w:ascii="Arial Narrow" w:eastAsia="SimSun" w:hAnsi="Arial Narrow" w:cs="Arial"/>
          <w:sz w:val="28"/>
          <w:szCs w:val="28"/>
          <w:lang w:val="es-ES_tradnl"/>
        </w:rPr>
        <w:t>restaciones y vacaciones</w:t>
      </w:r>
      <w:r w:rsidR="00BF4572">
        <w:rPr>
          <w:rFonts w:ascii="Arial Narrow" w:eastAsia="SimSun" w:hAnsi="Arial Narrow" w:cs="Arial"/>
          <w:sz w:val="28"/>
          <w:szCs w:val="28"/>
          <w:lang w:val="es-ES_tradnl"/>
        </w:rPr>
        <w:t xml:space="preserve"> que le correspondían. </w:t>
      </w:r>
    </w:p>
    <w:p w:rsidR="00873C01" w:rsidRDefault="00873C01" w:rsidP="00873C01">
      <w:pPr>
        <w:pStyle w:val="Sinespaciado"/>
        <w:rPr>
          <w:rFonts w:eastAsia="SimSun"/>
          <w:lang w:val="es-ES_tradnl"/>
        </w:rPr>
      </w:pPr>
    </w:p>
    <w:p w:rsidR="00873C01" w:rsidRDefault="00BF4572" w:rsidP="00B61F3E">
      <w:pPr>
        <w:spacing w:line="360" w:lineRule="auto"/>
        <w:ind w:firstLine="851"/>
        <w:jc w:val="both"/>
        <w:rPr>
          <w:rFonts w:ascii="Arial Narrow" w:eastAsia="SimSun" w:hAnsi="Arial Narrow" w:cs="Arial"/>
          <w:sz w:val="28"/>
          <w:szCs w:val="28"/>
          <w:lang w:val="es-ES_tradnl"/>
        </w:rPr>
      </w:pPr>
      <w:r>
        <w:rPr>
          <w:rFonts w:ascii="Arial Narrow" w:eastAsia="SimSun" w:hAnsi="Arial Narrow" w:cs="Arial"/>
          <w:sz w:val="28"/>
          <w:szCs w:val="28"/>
          <w:lang w:val="es-ES_tradnl"/>
        </w:rPr>
        <w:t xml:space="preserve">Es así, como </w:t>
      </w:r>
      <w:r w:rsidR="0066459C">
        <w:rPr>
          <w:rFonts w:ascii="Arial Narrow" w:eastAsia="SimSun" w:hAnsi="Arial Narrow" w:cs="Arial"/>
          <w:sz w:val="28"/>
          <w:szCs w:val="28"/>
          <w:lang w:val="es-ES_tradnl"/>
        </w:rPr>
        <w:t>acorde</w:t>
      </w:r>
      <w:r>
        <w:rPr>
          <w:rFonts w:ascii="Arial Narrow" w:eastAsia="SimSun" w:hAnsi="Arial Narrow" w:cs="Arial"/>
          <w:sz w:val="28"/>
          <w:szCs w:val="28"/>
          <w:lang w:val="es-ES_tradnl"/>
        </w:rPr>
        <w:t xml:space="preserve"> a las probanzas documentales allegadas con la contestación de la demanda (comprobantes de egreso de pagos en efectivo, paz y salvo y contratos de transacción), el operador judicial estableció que al demandante </w:t>
      </w:r>
      <w:r w:rsidR="002E585D">
        <w:rPr>
          <w:rFonts w:ascii="Arial Narrow" w:eastAsia="SimSun" w:hAnsi="Arial Narrow" w:cs="Arial"/>
          <w:sz w:val="28"/>
          <w:szCs w:val="28"/>
          <w:lang w:val="es-ES_tradnl"/>
        </w:rPr>
        <w:t xml:space="preserve">sí </w:t>
      </w:r>
      <w:r w:rsidR="0066459C">
        <w:rPr>
          <w:rFonts w:ascii="Arial Narrow" w:eastAsia="SimSun" w:hAnsi="Arial Narrow" w:cs="Arial"/>
          <w:sz w:val="28"/>
          <w:szCs w:val="28"/>
          <w:lang w:val="es-ES_tradnl"/>
        </w:rPr>
        <w:t xml:space="preserve">le fueron canceladas </w:t>
      </w:r>
      <w:r>
        <w:rPr>
          <w:rFonts w:ascii="Arial Narrow" w:eastAsia="SimSun" w:hAnsi="Arial Narrow" w:cs="Arial"/>
          <w:sz w:val="28"/>
          <w:szCs w:val="28"/>
          <w:lang w:val="es-ES_tradnl"/>
        </w:rPr>
        <w:t xml:space="preserve">las </w:t>
      </w:r>
      <w:r w:rsidR="00EF73B0">
        <w:rPr>
          <w:rFonts w:ascii="Arial Narrow" w:eastAsia="SimSun" w:hAnsi="Arial Narrow" w:cs="Arial"/>
          <w:sz w:val="28"/>
          <w:szCs w:val="28"/>
          <w:lang w:val="es-ES_tradnl"/>
        </w:rPr>
        <w:t>acreencias</w:t>
      </w:r>
      <w:r>
        <w:rPr>
          <w:rFonts w:ascii="Arial Narrow" w:eastAsia="SimSun" w:hAnsi="Arial Narrow" w:cs="Arial"/>
          <w:sz w:val="28"/>
          <w:szCs w:val="28"/>
          <w:lang w:val="es-ES_tradnl"/>
        </w:rPr>
        <w:t xml:space="preserve"> laborales </w:t>
      </w:r>
      <w:r w:rsidR="00EF73B0">
        <w:rPr>
          <w:rFonts w:ascii="Arial Narrow" w:eastAsia="SimSun" w:hAnsi="Arial Narrow" w:cs="Arial"/>
          <w:sz w:val="28"/>
          <w:szCs w:val="28"/>
          <w:lang w:val="es-ES_tradnl"/>
        </w:rPr>
        <w:t xml:space="preserve">correspondientes </w:t>
      </w:r>
      <w:r w:rsidR="0066459C">
        <w:rPr>
          <w:rFonts w:ascii="Arial Narrow" w:eastAsia="SimSun" w:hAnsi="Arial Narrow" w:cs="Arial"/>
          <w:sz w:val="28"/>
          <w:szCs w:val="28"/>
          <w:lang w:val="es-ES_tradnl"/>
        </w:rPr>
        <w:t xml:space="preserve">durante </w:t>
      </w:r>
      <w:r w:rsidR="00EF73B0">
        <w:rPr>
          <w:rFonts w:ascii="Arial Narrow" w:eastAsia="SimSun" w:hAnsi="Arial Narrow" w:cs="Arial"/>
          <w:sz w:val="28"/>
          <w:szCs w:val="28"/>
          <w:lang w:val="es-ES_tradnl"/>
        </w:rPr>
        <w:t xml:space="preserve">los </w:t>
      </w:r>
      <w:r>
        <w:rPr>
          <w:rFonts w:ascii="Arial Narrow" w:eastAsia="SimSun" w:hAnsi="Arial Narrow" w:cs="Arial"/>
          <w:sz w:val="28"/>
          <w:szCs w:val="28"/>
          <w:lang w:val="es-ES_tradnl"/>
        </w:rPr>
        <w:t xml:space="preserve">2012, 2013, 2014 y 2015, </w:t>
      </w:r>
      <w:r w:rsidR="0066459C">
        <w:rPr>
          <w:rFonts w:ascii="Arial Narrow" w:eastAsia="SimSun" w:hAnsi="Arial Narrow" w:cs="Arial"/>
          <w:sz w:val="28"/>
          <w:szCs w:val="28"/>
          <w:lang w:val="es-ES_tradnl"/>
        </w:rPr>
        <w:t xml:space="preserve">declaró prescritas los derechos derivados de la </w:t>
      </w:r>
      <w:r w:rsidR="00873C01">
        <w:rPr>
          <w:rFonts w:ascii="Arial Narrow" w:eastAsia="SimSun" w:hAnsi="Arial Narrow" w:cs="Arial"/>
          <w:sz w:val="28"/>
          <w:szCs w:val="28"/>
          <w:lang w:val="es-ES_tradnl"/>
        </w:rPr>
        <w:t xml:space="preserve">relación laboral existente en el </w:t>
      </w:r>
      <w:r w:rsidR="0066459C">
        <w:rPr>
          <w:rFonts w:ascii="Arial Narrow" w:eastAsia="SimSun" w:hAnsi="Arial Narrow" w:cs="Arial"/>
          <w:sz w:val="28"/>
          <w:szCs w:val="28"/>
          <w:lang w:val="es-ES_tradnl"/>
        </w:rPr>
        <w:t xml:space="preserve">2011, y concentró su atención </w:t>
      </w:r>
      <w:r w:rsidR="00EF73B0">
        <w:rPr>
          <w:rFonts w:ascii="Arial Narrow" w:eastAsia="SimSun" w:hAnsi="Arial Narrow" w:cs="Arial"/>
          <w:sz w:val="28"/>
          <w:szCs w:val="28"/>
          <w:lang w:val="es-ES_tradnl"/>
        </w:rPr>
        <w:t xml:space="preserve">únicamente en la </w:t>
      </w:r>
      <w:r w:rsidR="00873C01">
        <w:rPr>
          <w:rFonts w:ascii="Arial Narrow" w:eastAsia="SimSun" w:hAnsi="Arial Narrow" w:cs="Arial"/>
          <w:sz w:val="28"/>
          <w:szCs w:val="28"/>
          <w:lang w:val="es-ES_tradnl"/>
        </w:rPr>
        <w:t>vinculación d</w:t>
      </w:r>
      <w:r w:rsidR="00EF73B0">
        <w:rPr>
          <w:rFonts w:ascii="Arial Narrow" w:eastAsia="SimSun" w:hAnsi="Arial Narrow" w:cs="Arial"/>
          <w:sz w:val="28"/>
          <w:szCs w:val="28"/>
          <w:lang w:val="es-ES_tradnl"/>
        </w:rPr>
        <w:t xml:space="preserve">el 1º de enero al 21 de abril de 2016, frente a la cual impartió condena </w:t>
      </w:r>
      <w:r w:rsidR="0066459C">
        <w:rPr>
          <w:rFonts w:ascii="Arial Narrow" w:eastAsia="SimSun" w:hAnsi="Arial Narrow" w:cs="Arial"/>
          <w:sz w:val="28"/>
          <w:szCs w:val="28"/>
          <w:lang w:val="es-ES_tradnl"/>
        </w:rPr>
        <w:t xml:space="preserve">al encontrar que </w:t>
      </w:r>
      <w:r w:rsidR="00873C01">
        <w:rPr>
          <w:rFonts w:ascii="Arial Narrow" w:eastAsia="SimSun" w:hAnsi="Arial Narrow" w:cs="Arial"/>
          <w:sz w:val="28"/>
          <w:szCs w:val="28"/>
          <w:lang w:val="es-ES_tradnl"/>
        </w:rPr>
        <w:t xml:space="preserve">no se demostró </w:t>
      </w:r>
      <w:r w:rsidR="002E585D">
        <w:rPr>
          <w:rFonts w:ascii="Arial Narrow" w:eastAsia="SimSun" w:hAnsi="Arial Narrow" w:cs="Arial"/>
          <w:sz w:val="28"/>
          <w:szCs w:val="28"/>
          <w:lang w:val="es-ES_tradnl"/>
        </w:rPr>
        <w:t xml:space="preserve">ni </w:t>
      </w:r>
      <w:r w:rsidR="00873C01">
        <w:rPr>
          <w:rFonts w:ascii="Arial Narrow" w:eastAsia="SimSun" w:hAnsi="Arial Narrow" w:cs="Arial"/>
          <w:sz w:val="28"/>
          <w:szCs w:val="28"/>
          <w:lang w:val="es-ES_tradnl"/>
        </w:rPr>
        <w:t xml:space="preserve">el pago de los derechos laborales </w:t>
      </w:r>
      <w:r w:rsidR="00AC1F20">
        <w:rPr>
          <w:rFonts w:ascii="Arial Narrow" w:eastAsia="SimSun" w:hAnsi="Arial Narrow" w:cs="Arial"/>
          <w:sz w:val="28"/>
          <w:szCs w:val="28"/>
          <w:lang w:val="es-ES_tradnl"/>
        </w:rPr>
        <w:t xml:space="preserve">en pro </w:t>
      </w:r>
      <w:r w:rsidR="00873C01">
        <w:rPr>
          <w:rFonts w:ascii="Arial Narrow" w:eastAsia="SimSun" w:hAnsi="Arial Narrow" w:cs="Arial"/>
          <w:sz w:val="28"/>
          <w:szCs w:val="28"/>
          <w:lang w:val="es-ES_tradnl"/>
        </w:rPr>
        <w:t>del trabajador</w:t>
      </w:r>
      <w:r w:rsidR="00103A88">
        <w:rPr>
          <w:rFonts w:ascii="Arial Narrow" w:eastAsia="SimSun" w:hAnsi="Arial Narrow" w:cs="Arial"/>
          <w:sz w:val="28"/>
          <w:szCs w:val="28"/>
          <w:lang w:val="es-ES_tradnl"/>
        </w:rPr>
        <w:t xml:space="preserve">, </w:t>
      </w:r>
      <w:r w:rsidR="00AC1F20">
        <w:rPr>
          <w:rFonts w:ascii="Arial Narrow" w:eastAsia="SimSun" w:hAnsi="Arial Narrow" w:cs="Arial"/>
          <w:sz w:val="28"/>
          <w:szCs w:val="28"/>
          <w:lang w:val="es-ES_tradnl"/>
        </w:rPr>
        <w:t>ni</w:t>
      </w:r>
      <w:r w:rsidR="00103A88">
        <w:rPr>
          <w:rFonts w:ascii="Arial Narrow" w:eastAsia="SimSun" w:hAnsi="Arial Narrow" w:cs="Arial"/>
          <w:sz w:val="28"/>
          <w:szCs w:val="28"/>
          <w:lang w:val="es-ES_tradnl"/>
        </w:rPr>
        <w:t xml:space="preserve"> </w:t>
      </w:r>
      <w:r w:rsidR="00AC1F20">
        <w:rPr>
          <w:rFonts w:ascii="Arial Narrow" w:eastAsia="SimSun" w:hAnsi="Arial Narrow" w:cs="Arial"/>
          <w:sz w:val="28"/>
          <w:szCs w:val="28"/>
          <w:lang w:val="es-ES_tradnl"/>
        </w:rPr>
        <w:t>la buena fe de la empleadora para omitir</w:t>
      </w:r>
      <w:r w:rsidR="00103A88">
        <w:rPr>
          <w:rFonts w:ascii="Arial Narrow" w:eastAsia="SimSun" w:hAnsi="Arial Narrow" w:cs="Arial"/>
          <w:sz w:val="28"/>
          <w:szCs w:val="28"/>
          <w:lang w:val="es-ES_tradnl"/>
        </w:rPr>
        <w:t xml:space="preserve"> tales pagos, respaldada en una justificación razonable.</w:t>
      </w:r>
    </w:p>
    <w:p w:rsidR="00797EC8" w:rsidRPr="002E585D" w:rsidRDefault="00797EC8" w:rsidP="002E585D">
      <w:pPr>
        <w:pStyle w:val="Sinespaciado"/>
      </w:pPr>
    </w:p>
    <w:p w:rsidR="000B2B3E" w:rsidRPr="002E585D" w:rsidRDefault="00F3544E" w:rsidP="002E585D">
      <w:pPr>
        <w:pStyle w:val="Sinespaciado"/>
        <w:spacing w:line="360" w:lineRule="auto"/>
        <w:ind w:firstLine="708"/>
        <w:jc w:val="both"/>
        <w:rPr>
          <w:rFonts w:ascii="Arial Narrow" w:hAnsi="Arial Narrow"/>
          <w:sz w:val="28"/>
          <w:szCs w:val="28"/>
          <w:shd w:val="clear" w:color="auto" w:fill="FFFFFF"/>
        </w:rPr>
      </w:pPr>
      <w:r>
        <w:rPr>
          <w:rFonts w:ascii="Arial Narrow" w:hAnsi="Arial Narrow" w:cs="Estrangelo Edessa"/>
          <w:sz w:val="28"/>
          <w:szCs w:val="28"/>
        </w:rPr>
        <w:t xml:space="preserve">En ese orden de ideas, </w:t>
      </w:r>
      <w:r w:rsidR="0090611E">
        <w:rPr>
          <w:rFonts w:ascii="Arial Narrow" w:hAnsi="Arial Narrow"/>
          <w:sz w:val="28"/>
          <w:szCs w:val="28"/>
        </w:rPr>
        <w:t xml:space="preserve">no se observa que </w:t>
      </w:r>
      <w:r w:rsidR="0090611E" w:rsidRPr="00A540DE">
        <w:rPr>
          <w:rFonts w:ascii="Arial Narrow" w:hAnsi="Arial Narrow"/>
          <w:sz w:val="28"/>
          <w:szCs w:val="28"/>
        </w:rPr>
        <w:t xml:space="preserve">el juzgado accionado </w:t>
      </w:r>
      <w:r w:rsidR="0090611E">
        <w:rPr>
          <w:rFonts w:ascii="Arial Narrow" w:hAnsi="Arial Narrow"/>
          <w:sz w:val="28"/>
          <w:szCs w:val="28"/>
        </w:rPr>
        <w:t xml:space="preserve">haya vulnerado </w:t>
      </w:r>
      <w:r w:rsidR="0090611E" w:rsidRPr="00A540DE">
        <w:rPr>
          <w:rFonts w:ascii="Arial Narrow" w:hAnsi="Arial Narrow"/>
          <w:sz w:val="28"/>
          <w:szCs w:val="28"/>
        </w:rPr>
        <w:t xml:space="preserve">los derechos fundamentales de </w:t>
      </w:r>
      <w:r w:rsidR="007E24EF">
        <w:rPr>
          <w:rFonts w:ascii="Arial Narrow" w:hAnsi="Arial Narrow"/>
          <w:sz w:val="28"/>
          <w:szCs w:val="28"/>
        </w:rPr>
        <w:t xml:space="preserve">la </w:t>
      </w:r>
      <w:r w:rsidR="0090611E" w:rsidRPr="00A540DE">
        <w:rPr>
          <w:rFonts w:ascii="Arial Narrow" w:hAnsi="Arial Narrow"/>
          <w:sz w:val="28"/>
          <w:szCs w:val="28"/>
        </w:rPr>
        <w:t xml:space="preserve">accionante, </w:t>
      </w:r>
      <w:r w:rsidR="007E24EF">
        <w:rPr>
          <w:rFonts w:ascii="Arial Narrow" w:hAnsi="Arial Narrow"/>
          <w:sz w:val="28"/>
          <w:szCs w:val="28"/>
        </w:rPr>
        <w:t xml:space="preserve">amén de que el </w:t>
      </w:r>
      <w:r w:rsidR="00AF421E" w:rsidRPr="003716A7">
        <w:rPr>
          <w:rFonts w:ascii="Arial Narrow" w:hAnsi="Arial Narrow"/>
          <w:sz w:val="28"/>
          <w:szCs w:val="28"/>
          <w:shd w:val="clear" w:color="auto" w:fill="FFFFFF"/>
        </w:rPr>
        <w:t xml:space="preserve">hecho de resultar vencida en un proceso judicial, no es </w:t>
      </w:r>
      <w:r>
        <w:rPr>
          <w:rFonts w:ascii="Arial Narrow" w:hAnsi="Arial Narrow"/>
          <w:sz w:val="28"/>
          <w:szCs w:val="28"/>
          <w:shd w:val="clear" w:color="auto" w:fill="FFFFFF"/>
        </w:rPr>
        <w:t xml:space="preserve">motivo suficiente para deducir </w:t>
      </w:r>
      <w:r w:rsidR="00AF421E" w:rsidRPr="003716A7">
        <w:rPr>
          <w:rFonts w:ascii="Arial Narrow" w:hAnsi="Arial Narrow"/>
          <w:sz w:val="28"/>
          <w:szCs w:val="28"/>
          <w:shd w:val="clear" w:color="auto" w:fill="FFFFFF"/>
        </w:rPr>
        <w:t>la presencia de </w:t>
      </w:r>
      <w:r w:rsidR="00EC34CB">
        <w:rPr>
          <w:rFonts w:ascii="Arial Narrow" w:hAnsi="Arial Narrow"/>
          <w:sz w:val="28"/>
          <w:szCs w:val="28"/>
          <w:shd w:val="clear" w:color="auto" w:fill="FFFFFF"/>
        </w:rPr>
        <w:t>vulneración al debido proceso</w:t>
      </w:r>
      <w:r>
        <w:rPr>
          <w:rFonts w:ascii="Arial Narrow" w:hAnsi="Arial Narrow"/>
          <w:sz w:val="28"/>
          <w:szCs w:val="28"/>
          <w:shd w:val="clear" w:color="auto" w:fill="FFFFFF"/>
        </w:rPr>
        <w:t xml:space="preserve">, razón por la que al no existir razón plausible que </w:t>
      </w:r>
      <w:r w:rsidR="00FE7CDB">
        <w:rPr>
          <w:rFonts w:ascii="Arial Narrow" w:hAnsi="Arial Narrow"/>
          <w:sz w:val="28"/>
          <w:szCs w:val="28"/>
          <w:shd w:val="clear" w:color="auto" w:fill="FFFFFF"/>
        </w:rPr>
        <w:t>motive</w:t>
      </w:r>
      <w:r>
        <w:rPr>
          <w:rFonts w:ascii="Arial Narrow" w:hAnsi="Arial Narrow"/>
          <w:sz w:val="28"/>
          <w:szCs w:val="28"/>
          <w:shd w:val="clear" w:color="auto" w:fill="FFFFFF"/>
        </w:rPr>
        <w:t xml:space="preserve"> las</w:t>
      </w:r>
      <w:r w:rsidR="002E585D">
        <w:rPr>
          <w:rFonts w:ascii="Arial Narrow" w:hAnsi="Arial Narrow"/>
          <w:sz w:val="28"/>
          <w:szCs w:val="28"/>
          <w:shd w:val="clear" w:color="auto" w:fill="FFFFFF"/>
        </w:rPr>
        <w:t xml:space="preserve"> peticiones de la accionante, </w:t>
      </w:r>
      <w:r w:rsidR="00602368" w:rsidRPr="00A540DE">
        <w:rPr>
          <w:rFonts w:ascii="Arial Narrow" w:hAnsi="Arial Narrow" w:cs="Estrangelo Edessa"/>
          <w:sz w:val="28"/>
          <w:szCs w:val="28"/>
        </w:rPr>
        <w:t>el</w:t>
      </w:r>
      <w:r w:rsidR="00602368" w:rsidRPr="00A540DE">
        <w:rPr>
          <w:rFonts w:ascii="Arial Narrow" w:eastAsia="Calibri" w:hAnsi="Arial Narrow" w:cs="Arial"/>
          <w:sz w:val="28"/>
          <w:szCs w:val="28"/>
        </w:rPr>
        <w:t xml:space="preserve"> amparo </w:t>
      </w:r>
      <w:r w:rsidR="002E585D">
        <w:rPr>
          <w:rFonts w:ascii="Arial Narrow" w:eastAsia="Calibri" w:hAnsi="Arial Narrow" w:cs="Arial"/>
          <w:sz w:val="28"/>
          <w:szCs w:val="28"/>
        </w:rPr>
        <w:t xml:space="preserve">solicitado </w:t>
      </w:r>
      <w:r w:rsidR="00602368" w:rsidRPr="00A540DE">
        <w:rPr>
          <w:rFonts w:ascii="Arial Narrow" w:eastAsia="Calibri" w:hAnsi="Arial Narrow" w:cs="Arial"/>
          <w:sz w:val="28"/>
          <w:szCs w:val="28"/>
        </w:rPr>
        <w:t xml:space="preserve">no tiene </w:t>
      </w:r>
      <w:r w:rsidR="002E585D">
        <w:rPr>
          <w:rFonts w:ascii="Arial Narrow" w:eastAsia="Calibri" w:hAnsi="Arial Narrow" w:cs="Arial"/>
          <w:sz w:val="28"/>
          <w:szCs w:val="28"/>
        </w:rPr>
        <w:t>vocación de prosperidad.</w:t>
      </w:r>
    </w:p>
    <w:p w:rsidR="008F09A4" w:rsidRDefault="008F09A4" w:rsidP="008F09A4">
      <w:pPr>
        <w:pStyle w:val="Sinespaciado"/>
        <w:rPr>
          <w:lang w:val="es-CO"/>
        </w:rPr>
      </w:pPr>
    </w:p>
    <w:p w:rsidR="008168FA" w:rsidRPr="000B397F" w:rsidRDefault="008168FA" w:rsidP="008168FA">
      <w:pPr>
        <w:pStyle w:val="Prrafodelista1"/>
        <w:spacing w:line="360" w:lineRule="auto"/>
        <w:ind w:left="0" w:firstLine="708"/>
        <w:jc w:val="both"/>
        <w:rPr>
          <w:rFonts w:ascii="Arial Narrow" w:hAnsi="Arial Narrow"/>
        </w:rPr>
      </w:pPr>
      <w:r w:rsidRPr="000B397F">
        <w:rPr>
          <w:rFonts w:ascii="Arial Narrow" w:hAnsi="Arial Narrow" w:cs="Arial"/>
          <w:sz w:val="28"/>
          <w:szCs w:val="28"/>
          <w:lang w:val="es-CO"/>
        </w:rPr>
        <w:t>E</w:t>
      </w:r>
      <w:r w:rsidRPr="000B397F">
        <w:rPr>
          <w:rFonts w:ascii="Arial Narrow" w:hAnsi="Arial Narrow"/>
          <w:sz w:val="28"/>
          <w:szCs w:val="28"/>
        </w:rPr>
        <w:t>n mérito de lo expuesto, el Tribunal Superior del Distrito Judicial de Pereira - Risaralda, Sala Laboral, administrando justicia en nombre del pueblo y por mandato de la Constitución,</w:t>
      </w:r>
    </w:p>
    <w:p w:rsidR="008168FA" w:rsidRPr="000B397F" w:rsidRDefault="008168FA" w:rsidP="008168FA">
      <w:pPr>
        <w:spacing w:line="360" w:lineRule="auto"/>
        <w:jc w:val="center"/>
        <w:rPr>
          <w:rFonts w:ascii="Arial Narrow" w:eastAsia="SimSun" w:hAnsi="Arial Narrow" w:cs="Arial"/>
          <w:sz w:val="28"/>
          <w:szCs w:val="28"/>
          <w:lang w:val="es-ES_tradnl"/>
        </w:rPr>
      </w:pPr>
      <w:r w:rsidRPr="000B397F">
        <w:rPr>
          <w:rFonts w:ascii="Arial Narrow" w:eastAsia="SimSun" w:hAnsi="Arial Narrow" w:cs="Arial"/>
          <w:sz w:val="28"/>
          <w:szCs w:val="28"/>
          <w:lang w:val="es-ES_tradnl"/>
        </w:rPr>
        <w:t>FALLA</w:t>
      </w:r>
    </w:p>
    <w:p w:rsidR="008168FA" w:rsidRPr="000B397F" w:rsidRDefault="008168FA" w:rsidP="008168FA">
      <w:pPr>
        <w:pStyle w:val="Sinespaciado"/>
        <w:rPr>
          <w:rFonts w:ascii="Arial Narrow" w:eastAsia="SimSun" w:hAnsi="Arial Narrow"/>
        </w:rPr>
      </w:pPr>
    </w:p>
    <w:p w:rsidR="008168FA" w:rsidRPr="000B397F" w:rsidRDefault="008168FA" w:rsidP="008168FA">
      <w:pPr>
        <w:pStyle w:val="Textosinformato"/>
        <w:spacing w:line="360" w:lineRule="auto"/>
        <w:ind w:firstLine="900"/>
        <w:jc w:val="both"/>
        <w:rPr>
          <w:rFonts w:ascii="Arial Narrow" w:eastAsia="SimSun" w:hAnsi="Arial Narrow" w:cs="Arial"/>
          <w:sz w:val="28"/>
          <w:szCs w:val="28"/>
          <w:lang w:val="es-ES_tradnl"/>
        </w:rPr>
      </w:pPr>
      <w:r w:rsidRPr="000B397F">
        <w:rPr>
          <w:rFonts w:ascii="Arial Narrow" w:eastAsia="SimSun" w:hAnsi="Arial Narrow" w:cs="Arial"/>
          <w:i/>
          <w:sz w:val="28"/>
          <w:szCs w:val="28"/>
          <w:lang w:val="es-ES_tradnl"/>
        </w:rPr>
        <w:t xml:space="preserve">1º. Negar </w:t>
      </w:r>
      <w:r w:rsidRPr="000B397F">
        <w:rPr>
          <w:rFonts w:ascii="Arial Narrow" w:eastAsia="SimSun" w:hAnsi="Arial Narrow" w:cs="Arial"/>
          <w:sz w:val="28"/>
          <w:szCs w:val="28"/>
          <w:lang w:val="es-ES_tradnl"/>
        </w:rPr>
        <w:t xml:space="preserve">la acción de tutela impetrada por </w:t>
      </w:r>
      <w:r w:rsidR="00DC7366">
        <w:rPr>
          <w:rFonts w:ascii="Arial Narrow" w:eastAsia="SimSun" w:hAnsi="Arial Narrow" w:cs="Arial"/>
          <w:sz w:val="28"/>
          <w:szCs w:val="28"/>
          <w:lang w:val="es-ES_tradnl"/>
        </w:rPr>
        <w:t xml:space="preserve">María Dolly Hurtado Arias por lo expuesto en la parte motiva. </w:t>
      </w:r>
    </w:p>
    <w:p w:rsidR="008168FA" w:rsidRDefault="008168FA" w:rsidP="008168FA">
      <w:pPr>
        <w:spacing w:line="360" w:lineRule="auto"/>
        <w:ind w:firstLine="900"/>
        <w:jc w:val="both"/>
        <w:rPr>
          <w:rFonts w:ascii="Arial Narrow" w:eastAsia="SimSun" w:hAnsi="Arial Narrow" w:cs="Arial"/>
          <w:sz w:val="28"/>
          <w:szCs w:val="28"/>
          <w:lang w:val="es-ES_tradnl"/>
        </w:rPr>
      </w:pPr>
      <w:r w:rsidRPr="000B397F">
        <w:rPr>
          <w:rFonts w:ascii="Arial Narrow" w:hAnsi="Arial Narrow" w:cs="Arial"/>
          <w:sz w:val="28"/>
          <w:szCs w:val="28"/>
        </w:rPr>
        <w:lastRenderedPageBreak/>
        <w:t xml:space="preserve">2º. </w:t>
      </w:r>
      <w:r w:rsidRPr="000B397F">
        <w:rPr>
          <w:rFonts w:ascii="Arial Narrow" w:eastAsia="SimSun" w:hAnsi="Arial Narrow" w:cs="Arial"/>
          <w:i/>
          <w:sz w:val="28"/>
          <w:szCs w:val="28"/>
          <w:lang w:val="es-ES_tradnl"/>
        </w:rPr>
        <w:t xml:space="preserve">Notificar </w:t>
      </w:r>
      <w:r w:rsidRPr="000B397F">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8F09A4" w:rsidRPr="000B397F" w:rsidRDefault="008F09A4" w:rsidP="008168FA">
      <w:pPr>
        <w:spacing w:line="360" w:lineRule="auto"/>
        <w:ind w:firstLine="900"/>
        <w:jc w:val="both"/>
        <w:rPr>
          <w:rFonts w:ascii="Arial Narrow" w:eastAsia="SimSun" w:hAnsi="Arial Narrow" w:cs="Arial"/>
          <w:b/>
          <w:i/>
          <w:sz w:val="28"/>
          <w:szCs w:val="28"/>
          <w:lang w:val="es-ES_tradnl"/>
        </w:rPr>
      </w:pPr>
    </w:p>
    <w:p w:rsidR="008168FA" w:rsidRPr="000B397F" w:rsidRDefault="008168FA" w:rsidP="008168FA">
      <w:pPr>
        <w:pStyle w:val="Textosinformato"/>
        <w:spacing w:line="360" w:lineRule="auto"/>
        <w:ind w:firstLine="900"/>
        <w:jc w:val="both"/>
        <w:rPr>
          <w:rFonts w:ascii="Arial Narrow" w:eastAsia="SimSun" w:hAnsi="Arial Narrow" w:cs="Arial"/>
          <w:sz w:val="28"/>
          <w:szCs w:val="28"/>
          <w:lang w:val="es-ES_tradnl"/>
        </w:rPr>
      </w:pPr>
      <w:r w:rsidRPr="000B397F">
        <w:rPr>
          <w:rFonts w:ascii="Arial Narrow" w:eastAsia="SimSun" w:hAnsi="Arial Narrow" w:cs="Arial"/>
          <w:i/>
          <w:sz w:val="28"/>
          <w:szCs w:val="28"/>
          <w:lang w:val="es-ES_tradnl"/>
        </w:rPr>
        <w:t>3º. Disponer</w:t>
      </w:r>
      <w:r w:rsidR="00143EB6">
        <w:rPr>
          <w:rFonts w:ascii="Arial Narrow" w:eastAsia="SimSun" w:hAnsi="Arial Narrow" w:cs="Arial"/>
          <w:b/>
          <w:i/>
          <w:sz w:val="28"/>
          <w:szCs w:val="28"/>
          <w:lang w:val="es-ES_tradnl"/>
        </w:rPr>
        <w:t xml:space="preserve"> </w:t>
      </w:r>
      <w:r w:rsidRPr="000B397F">
        <w:rPr>
          <w:rFonts w:ascii="Arial Narrow" w:eastAsia="SimSun" w:hAnsi="Arial Narrow" w:cs="Arial"/>
          <w:sz w:val="28"/>
          <w:szCs w:val="28"/>
          <w:lang w:val="es-ES_tradnl"/>
        </w:rPr>
        <w:t>que en caso de que la presente decisión no fuese impugnada, se remita el expediente para ante la Honorable Corte Constitucional para su eventual revisión.</w:t>
      </w:r>
    </w:p>
    <w:p w:rsidR="008168FA" w:rsidRPr="000B397F" w:rsidRDefault="008168FA" w:rsidP="008168FA">
      <w:pPr>
        <w:pStyle w:val="Sinespaciado"/>
        <w:rPr>
          <w:rFonts w:ascii="Arial Narrow" w:eastAsia="SimSun" w:hAnsi="Arial Narrow"/>
        </w:rPr>
      </w:pPr>
    </w:p>
    <w:p w:rsidR="008168FA" w:rsidRPr="000B397F" w:rsidRDefault="008168FA" w:rsidP="008168FA">
      <w:pPr>
        <w:pStyle w:val="Prrafodelista1"/>
        <w:spacing w:line="360" w:lineRule="auto"/>
        <w:ind w:left="0" w:firstLine="851"/>
        <w:jc w:val="both"/>
        <w:rPr>
          <w:rFonts w:ascii="Arial Narrow" w:hAnsi="Arial Narrow"/>
          <w:sz w:val="28"/>
          <w:szCs w:val="28"/>
        </w:rPr>
      </w:pPr>
      <w:r w:rsidRPr="000B397F">
        <w:rPr>
          <w:rFonts w:ascii="Arial Narrow" w:hAnsi="Arial Narrow"/>
          <w:sz w:val="28"/>
          <w:szCs w:val="28"/>
        </w:rPr>
        <w:t>CÓPIESE, NOTIFÍQUESE Y CÚMPLASE.</w:t>
      </w:r>
    </w:p>
    <w:p w:rsidR="008168FA" w:rsidRPr="000B397F" w:rsidRDefault="008168FA" w:rsidP="008168FA">
      <w:pPr>
        <w:pStyle w:val="Sinespaciado"/>
      </w:pPr>
    </w:p>
    <w:p w:rsidR="008168FA" w:rsidRDefault="008168FA" w:rsidP="008168FA">
      <w:pPr>
        <w:pStyle w:val="Prrafodelista1"/>
        <w:ind w:left="0" w:firstLine="851"/>
        <w:jc w:val="both"/>
        <w:rPr>
          <w:rFonts w:ascii="Arial Narrow" w:hAnsi="Arial Narrow"/>
          <w:b/>
          <w:sz w:val="28"/>
          <w:szCs w:val="28"/>
        </w:rPr>
      </w:pPr>
    </w:p>
    <w:p w:rsidR="008168FA" w:rsidRDefault="008168FA" w:rsidP="008168FA">
      <w:pPr>
        <w:pStyle w:val="Prrafodelista1"/>
        <w:ind w:left="0" w:firstLine="851"/>
        <w:jc w:val="both"/>
        <w:rPr>
          <w:rFonts w:ascii="Arial Narrow" w:hAnsi="Arial Narrow"/>
          <w:b/>
          <w:sz w:val="28"/>
          <w:szCs w:val="28"/>
        </w:rPr>
      </w:pPr>
    </w:p>
    <w:p w:rsidR="00143EB6" w:rsidRPr="000B397F" w:rsidRDefault="00143EB6" w:rsidP="008168FA">
      <w:pPr>
        <w:pStyle w:val="Prrafodelista1"/>
        <w:ind w:left="0" w:firstLine="851"/>
        <w:jc w:val="both"/>
        <w:rPr>
          <w:rFonts w:ascii="Arial Narrow" w:hAnsi="Arial Narrow"/>
          <w:b/>
          <w:sz w:val="28"/>
          <w:szCs w:val="28"/>
        </w:rPr>
      </w:pPr>
    </w:p>
    <w:p w:rsidR="008168FA" w:rsidRPr="000B397F" w:rsidRDefault="008168FA" w:rsidP="008168FA">
      <w:pPr>
        <w:ind w:firstLine="900"/>
        <w:jc w:val="center"/>
        <w:rPr>
          <w:rFonts w:ascii="Arial Narrow" w:hAnsi="Arial Narrow" w:cs="Arial"/>
          <w:sz w:val="28"/>
          <w:szCs w:val="28"/>
        </w:rPr>
      </w:pPr>
      <w:r w:rsidRPr="000B397F">
        <w:rPr>
          <w:rFonts w:ascii="Arial Narrow" w:hAnsi="Arial Narrow" w:cs="Arial"/>
          <w:sz w:val="28"/>
          <w:szCs w:val="28"/>
        </w:rPr>
        <w:t>FRANCISCO JAVIER TAMAYO TABARES</w:t>
      </w:r>
    </w:p>
    <w:p w:rsidR="008168FA" w:rsidRPr="000B397F" w:rsidRDefault="008168FA" w:rsidP="008168FA">
      <w:pPr>
        <w:ind w:firstLine="900"/>
        <w:jc w:val="center"/>
        <w:rPr>
          <w:rFonts w:ascii="Arial Narrow" w:hAnsi="Arial Narrow" w:cs="Arial"/>
          <w:sz w:val="28"/>
          <w:szCs w:val="28"/>
        </w:rPr>
      </w:pPr>
      <w:r w:rsidRPr="000B397F">
        <w:rPr>
          <w:rFonts w:ascii="Arial Narrow" w:hAnsi="Arial Narrow" w:cs="Arial"/>
          <w:sz w:val="28"/>
          <w:szCs w:val="28"/>
        </w:rPr>
        <w:t>Magistrado Ponente</w:t>
      </w:r>
    </w:p>
    <w:p w:rsidR="008168FA" w:rsidRPr="000B397F" w:rsidRDefault="008168FA" w:rsidP="008168FA">
      <w:pPr>
        <w:tabs>
          <w:tab w:val="left" w:pos="4047"/>
        </w:tabs>
        <w:jc w:val="center"/>
        <w:rPr>
          <w:rFonts w:ascii="Arial Narrow" w:hAnsi="Arial Narrow" w:cs="Arial"/>
          <w:sz w:val="28"/>
          <w:szCs w:val="28"/>
        </w:rPr>
      </w:pPr>
    </w:p>
    <w:p w:rsidR="008168FA" w:rsidRDefault="008168FA" w:rsidP="008168FA">
      <w:pPr>
        <w:tabs>
          <w:tab w:val="left" w:pos="4047"/>
        </w:tabs>
        <w:jc w:val="center"/>
        <w:rPr>
          <w:rFonts w:ascii="Arial Narrow" w:hAnsi="Arial Narrow" w:cs="Arial"/>
          <w:sz w:val="28"/>
          <w:szCs w:val="28"/>
        </w:rPr>
      </w:pPr>
    </w:p>
    <w:p w:rsidR="00143EB6" w:rsidRPr="000B397F" w:rsidRDefault="00143EB6" w:rsidP="008168FA">
      <w:pPr>
        <w:tabs>
          <w:tab w:val="left" w:pos="4047"/>
        </w:tabs>
        <w:jc w:val="center"/>
        <w:rPr>
          <w:rFonts w:ascii="Arial Narrow" w:hAnsi="Arial Narrow" w:cs="Arial"/>
          <w:sz w:val="28"/>
          <w:szCs w:val="28"/>
        </w:rPr>
      </w:pPr>
    </w:p>
    <w:p w:rsidR="008168FA" w:rsidRPr="000B397F" w:rsidRDefault="008168FA" w:rsidP="008168FA">
      <w:pPr>
        <w:tabs>
          <w:tab w:val="left" w:pos="4047"/>
        </w:tabs>
        <w:jc w:val="center"/>
        <w:rPr>
          <w:rFonts w:ascii="Arial Narrow" w:hAnsi="Arial Narrow" w:cs="Arial"/>
          <w:sz w:val="28"/>
          <w:szCs w:val="28"/>
        </w:rPr>
      </w:pPr>
    </w:p>
    <w:p w:rsidR="008168FA" w:rsidRPr="000B397F" w:rsidRDefault="008168FA" w:rsidP="008168FA">
      <w:pPr>
        <w:tabs>
          <w:tab w:val="left" w:pos="4047"/>
        </w:tabs>
        <w:jc w:val="center"/>
        <w:rPr>
          <w:rFonts w:ascii="Arial Narrow" w:hAnsi="Arial Narrow" w:cs="Arial"/>
          <w:sz w:val="28"/>
          <w:szCs w:val="28"/>
        </w:rPr>
      </w:pPr>
      <w:r w:rsidRPr="000B397F">
        <w:rPr>
          <w:rFonts w:ascii="Arial Narrow" w:hAnsi="Arial Narrow" w:cs="Arial"/>
          <w:sz w:val="28"/>
          <w:szCs w:val="28"/>
        </w:rPr>
        <w:t xml:space="preserve">ANA LUCIA CAICEDO CALDERÓN             OLGA LUCIA HOYOS SEPÚLVEDA </w:t>
      </w:r>
    </w:p>
    <w:p w:rsidR="008168FA" w:rsidRPr="000B397F" w:rsidRDefault="008168FA" w:rsidP="008168FA">
      <w:pPr>
        <w:tabs>
          <w:tab w:val="left" w:pos="4047"/>
        </w:tabs>
        <w:jc w:val="both"/>
        <w:rPr>
          <w:rFonts w:ascii="Arial Narrow" w:hAnsi="Arial Narrow" w:cs="Arial"/>
          <w:sz w:val="28"/>
          <w:szCs w:val="28"/>
        </w:rPr>
      </w:pPr>
      <w:r w:rsidRPr="000B397F">
        <w:rPr>
          <w:rFonts w:ascii="Arial Narrow" w:hAnsi="Arial Narrow" w:cs="Arial"/>
          <w:sz w:val="28"/>
          <w:szCs w:val="28"/>
        </w:rPr>
        <w:t xml:space="preserve">                         Magistrada</w:t>
      </w:r>
      <w:r w:rsidRPr="000B397F">
        <w:rPr>
          <w:rFonts w:ascii="Arial Narrow" w:hAnsi="Arial Narrow" w:cs="Arial"/>
          <w:sz w:val="28"/>
          <w:szCs w:val="28"/>
        </w:rPr>
        <w:tab/>
      </w:r>
      <w:r w:rsidRPr="000B397F">
        <w:rPr>
          <w:rFonts w:ascii="Arial Narrow" w:hAnsi="Arial Narrow" w:cs="Arial"/>
          <w:sz w:val="28"/>
          <w:szCs w:val="28"/>
        </w:rPr>
        <w:tab/>
      </w:r>
      <w:r w:rsidRPr="000B397F">
        <w:rPr>
          <w:rFonts w:ascii="Arial Narrow" w:hAnsi="Arial Narrow" w:cs="Arial"/>
          <w:sz w:val="28"/>
          <w:szCs w:val="28"/>
        </w:rPr>
        <w:tab/>
        <w:t xml:space="preserve">                   Magistrada</w:t>
      </w:r>
    </w:p>
    <w:p w:rsidR="008168FA" w:rsidRPr="000B397F" w:rsidRDefault="008168FA" w:rsidP="008168FA">
      <w:pPr>
        <w:tabs>
          <w:tab w:val="left" w:pos="4047"/>
        </w:tabs>
        <w:spacing w:line="276" w:lineRule="auto"/>
        <w:jc w:val="both"/>
        <w:rPr>
          <w:rFonts w:ascii="Arial Narrow" w:hAnsi="Arial Narrow" w:cs="Arial"/>
          <w:sz w:val="28"/>
          <w:szCs w:val="28"/>
        </w:rPr>
      </w:pPr>
    </w:p>
    <w:p w:rsidR="008168FA" w:rsidRDefault="008168FA" w:rsidP="008168FA">
      <w:pPr>
        <w:tabs>
          <w:tab w:val="left" w:pos="4047"/>
        </w:tabs>
        <w:spacing w:line="276" w:lineRule="auto"/>
        <w:jc w:val="both"/>
        <w:rPr>
          <w:rFonts w:ascii="Arial Narrow" w:hAnsi="Arial Narrow" w:cs="Arial"/>
          <w:sz w:val="28"/>
          <w:szCs w:val="28"/>
        </w:rPr>
      </w:pPr>
    </w:p>
    <w:p w:rsidR="00143EB6" w:rsidRPr="000B397F" w:rsidRDefault="00143EB6" w:rsidP="008168FA">
      <w:pPr>
        <w:tabs>
          <w:tab w:val="left" w:pos="4047"/>
        </w:tabs>
        <w:spacing w:line="276" w:lineRule="auto"/>
        <w:jc w:val="both"/>
        <w:rPr>
          <w:rFonts w:ascii="Arial Narrow" w:hAnsi="Arial Narrow" w:cs="Arial"/>
          <w:sz w:val="28"/>
          <w:szCs w:val="28"/>
        </w:rPr>
      </w:pPr>
    </w:p>
    <w:p w:rsidR="008168FA" w:rsidRPr="000B397F" w:rsidRDefault="008168FA" w:rsidP="008168FA">
      <w:pPr>
        <w:tabs>
          <w:tab w:val="left" w:pos="4047"/>
        </w:tabs>
        <w:jc w:val="center"/>
        <w:rPr>
          <w:rFonts w:ascii="Arial Narrow" w:hAnsi="Arial Narrow" w:cs="Arial"/>
          <w:sz w:val="28"/>
          <w:szCs w:val="28"/>
        </w:rPr>
      </w:pPr>
      <w:r w:rsidRPr="000B397F">
        <w:rPr>
          <w:rFonts w:ascii="Arial Narrow" w:hAnsi="Arial Narrow" w:cs="Arial"/>
          <w:sz w:val="28"/>
          <w:szCs w:val="28"/>
        </w:rPr>
        <w:t>ALONSO GAVIRIA OCAMPO</w:t>
      </w:r>
    </w:p>
    <w:p w:rsidR="008168FA" w:rsidRPr="000B397F" w:rsidRDefault="008168FA" w:rsidP="008168FA">
      <w:pPr>
        <w:tabs>
          <w:tab w:val="left" w:pos="4047"/>
        </w:tabs>
        <w:jc w:val="center"/>
        <w:rPr>
          <w:rFonts w:ascii="Arial Narrow" w:hAnsi="Arial Narrow"/>
          <w:sz w:val="28"/>
          <w:szCs w:val="28"/>
        </w:rPr>
      </w:pPr>
      <w:r w:rsidRPr="000B397F">
        <w:rPr>
          <w:rFonts w:ascii="Arial Narrow" w:hAnsi="Arial Narrow" w:cs="Arial"/>
          <w:sz w:val="28"/>
          <w:szCs w:val="28"/>
        </w:rPr>
        <w:t>Secretario</w:t>
      </w:r>
    </w:p>
    <w:p w:rsidR="008168FA" w:rsidRPr="000B397F" w:rsidRDefault="008168FA" w:rsidP="008168FA">
      <w:pPr>
        <w:rPr>
          <w:rFonts w:ascii="Arial Narrow" w:hAnsi="Arial Narrow"/>
        </w:rPr>
      </w:pPr>
    </w:p>
    <w:p w:rsidR="00C35CA1" w:rsidRDefault="00C35CA1">
      <w:bookmarkStart w:id="0" w:name="_GoBack"/>
      <w:bookmarkEnd w:id="0"/>
    </w:p>
    <w:sectPr w:rsidR="00C35CA1" w:rsidSect="00746646">
      <w:headerReference w:type="even" r:id="rId10"/>
      <w:headerReference w:type="default" r:id="rId11"/>
      <w:footerReference w:type="even" r:id="rId12"/>
      <w:footerReference w:type="default" r:id="rId13"/>
      <w:headerReference w:type="first" r:id="rId14"/>
      <w:footerReference w:type="first" r:id="rId15"/>
      <w:pgSz w:w="12242" w:h="18722" w:code="119"/>
      <w:pgMar w:top="1560" w:right="1418" w:bottom="1701" w:left="1985"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91B" w:rsidRDefault="00D8391B" w:rsidP="008168FA">
      <w:r>
        <w:separator/>
      </w:r>
    </w:p>
  </w:endnote>
  <w:endnote w:type="continuationSeparator" w:id="0">
    <w:p w:rsidR="00D8391B" w:rsidRDefault="00D8391B" w:rsidP="0081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282" w:rsidRDefault="00CF5282" w:rsidP="00CF528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F5282" w:rsidRDefault="00CF5282" w:rsidP="00CF528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682325"/>
      <w:docPartObj>
        <w:docPartGallery w:val="Page Numbers (Bottom of Page)"/>
        <w:docPartUnique/>
      </w:docPartObj>
    </w:sdtPr>
    <w:sdtEndPr/>
    <w:sdtContent>
      <w:p w:rsidR="00CF5282" w:rsidRDefault="00D8391B">
        <w:pPr>
          <w:pStyle w:val="Piedepgina"/>
          <w:jc w:val="right"/>
        </w:pPr>
        <w:r>
          <w:fldChar w:fldCharType="begin"/>
        </w:r>
        <w:r>
          <w:instrText>PAGE   \* MERGEFORMAT</w:instrText>
        </w:r>
        <w:r>
          <w:fldChar w:fldCharType="separate"/>
        </w:r>
        <w:r w:rsidR="008F09A4">
          <w:rPr>
            <w:noProof/>
          </w:rPr>
          <w:t>7</w:t>
        </w:r>
        <w:r>
          <w:rPr>
            <w:noProof/>
          </w:rPr>
          <w:fldChar w:fldCharType="end"/>
        </w:r>
      </w:p>
    </w:sdtContent>
  </w:sdt>
  <w:p w:rsidR="00CF5282" w:rsidRDefault="00CF5282" w:rsidP="00CF5282">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282" w:rsidRDefault="00D8391B">
    <w:pPr>
      <w:pStyle w:val="Piedepgina"/>
      <w:jc w:val="right"/>
    </w:pPr>
    <w:r>
      <w:fldChar w:fldCharType="begin"/>
    </w:r>
    <w:r>
      <w:instrText>PAGE   \* MERGEFORMAT</w:instrText>
    </w:r>
    <w:r>
      <w:fldChar w:fldCharType="separate"/>
    </w:r>
    <w:r w:rsidR="00CF5282">
      <w:rPr>
        <w:noProof/>
      </w:rPr>
      <w:t>1</w:t>
    </w:r>
    <w:r>
      <w:rPr>
        <w:noProof/>
      </w:rPr>
      <w:fldChar w:fldCharType="end"/>
    </w:r>
  </w:p>
  <w:p w:rsidR="00CF5282" w:rsidRDefault="00CF52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91B" w:rsidRDefault="00D8391B" w:rsidP="008168FA">
      <w:r>
        <w:separator/>
      </w:r>
    </w:p>
  </w:footnote>
  <w:footnote w:type="continuationSeparator" w:id="0">
    <w:p w:rsidR="00D8391B" w:rsidRDefault="00D8391B" w:rsidP="008168FA">
      <w:r>
        <w:continuationSeparator/>
      </w:r>
    </w:p>
  </w:footnote>
  <w:footnote w:id="1">
    <w:p w:rsidR="00CF5282" w:rsidRDefault="00CF5282" w:rsidP="00E90421">
      <w:pPr>
        <w:pStyle w:val="Textonotapie"/>
      </w:pPr>
      <w:r>
        <w:rPr>
          <w:rStyle w:val="Refdenotaalpie"/>
        </w:rPr>
        <w:footnoteRef/>
      </w:r>
      <w:r>
        <w:t xml:space="preserve"> Al respecto se puede ver entre otras, la sentencia T- 384-14.</w:t>
      </w:r>
    </w:p>
  </w:footnote>
  <w:footnote w:id="2">
    <w:p w:rsidR="00CF5282" w:rsidRPr="009730B2" w:rsidRDefault="00CF5282" w:rsidP="0001692B">
      <w:pPr>
        <w:pStyle w:val="Textonotapie"/>
        <w:spacing w:before="120"/>
        <w:jc w:val="both"/>
        <w:rPr>
          <w:rFonts w:ascii="Arial Narrow" w:hAnsi="Arial Narrow" w:cs="Tahoma"/>
          <w:i/>
        </w:rPr>
      </w:pPr>
      <w:r w:rsidRPr="009730B2">
        <w:rPr>
          <w:rStyle w:val="Refdenotaalpie"/>
          <w:rFonts w:ascii="Arial Narrow" w:hAnsi="Arial Narrow" w:cs="Tahoma"/>
          <w:i/>
        </w:rPr>
        <w:footnoteRef/>
      </w:r>
      <w:r w:rsidRPr="009730B2">
        <w:rPr>
          <w:rFonts w:ascii="Arial Narrow" w:hAnsi="Arial Narrow" w:cs="Tahoma"/>
          <w:i/>
        </w:rPr>
        <w:t xml:space="preserve"> Sentencia T-504/00. </w:t>
      </w:r>
    </w:p>
  </w:footnote>
  <w:footnote w:id="3">
    <w:p w:rsidR="00CF5282" w:rsidRPr="009730B2" w:rsidRDefault="00CF5282" w:rsidP="0001692B">
      <w:pPr>
        <w:pStyle w:val="Textonotapie"/>
        <w:jc w:val="both"/>
        <w:rPr>
          <w:rFonts w:ascii="Arial Narrow" w:hAnsi="Arial Narrow" w:cs="Tahoma"/>
          <w:i/>
        </w:rPr>
      </w:pPr>
      <w:r w:rsidRPr="009730B2">
        <w:rPr>
          <w:rStyle w:val="Refdenotaalpie"/>
          <w:rFonts w:ascii="Arial Narrow" w:hAnsi="Arial Narrow" w:cs="Tahoma"/>
          <w:i/>
        </w:rPr>
        <w:footnoteRef/>
      </w:r>
      <w:r w:rsidRPr="009730B2">
        <w:rPr>
          <w:rFonts w:ascii="Arial Narrow" w:hAnsi="Arial Narrow" w:cs="Tahoma"/>
          <w:i/>
        </w:rPr>
        <w:t xml:space="preserve"> Ver entre otras la reciente Sentencia T-315/05</w:t>
      </w:r>
    </w:p>
  </w:footnote>
  <w:footnote w:id="4">
    <w:p w:rsidR="00CF5282" w:rsidRPr="0096244D" w:rsidRDefault="00CF5282" w:rsidP="0001692B">
      <w:pPr>
        <w:pStyle w:val="Textonotapie"/>
        <w:spacing w:before="120"/>
        <w:jc w:val="both"/>
        <w:rPr>
          <w:rFonts w:ascii="Arial" w:hAnsi="Arial" w:cs="Arial"/>
          <w:i/>
          <w:sz w:val="18"/>
          <w:szCs w:val="18"/>
        </w:rPr>
      </w:pPr>
      <w:r w:rsidRPr="009730B2">
        <w:rPr>
          <w:rStyle w:val="Refdenotaalpie"/>
          <w:rFonts w:ascii="Arial Narrow" w:hAnsi="Arial Narrow" w:cs="Arial"/>
          <w:i/>
          <w:sz w:val="18"/>
          <w:szCs w:val="18"/>
        </w:rPr>
        <w:footnoteRef/>
      </w:r>
      <w:r w:rsidRPr="009730B2">
        <w:rPr>
          <w:rFonts w:ascii="Arial Narrow" w:hAnsi="Arial Narrow" w:cs="Arial"/>
          <w:i/>
          <w:sz w:val="18"/>
          <w:szCs w:val="18"/>
        </w:rPr>
        <w:t xml:space="preserve"> Sentencias T-008/98 y SU-159/2000</w:t>
      </w:r>
    </w:p>
  </w:footnote>
  <w:footnote w:id="5">
    <w:p w:rsidR="00CF5282" w:rsidRPr="009730B2" w:rsidRDefault="00CF5282" w:rsidP="0001692B">
      <w:pPr>
        <w:pStyle w:val="Textonotapie"/>
        <w:jc w:val="both"/>
        <w:rPr>
          <w:rFonts w:ascii="Arial Narrow" w:hAnsi="Arial Narrow" w:cs="Arial"/>
          <w:i/>
          <w:sz w:val="18"/>
          <w:szCs w:val="18"/>
        </w:rPr>
      </w:pPr>
      <w:r w:rsidRPr="009730B2">
        <w:rPr>
          <w:rStyle w:val="Refdenotaalpie"/>
          <w:rFonts w:ascii="Arial Narrow" w:hAnsi="Arial Narrow" w:cs="Arial"/>
          <w:i/>
          <w:sz w:val="18"/>
          <w:szCs w:val="18"/>
        </w:rPr>
        <w:footnoteRef/>
      </w:r>
      <w:r w:rsidRPr="009730B2">
        <w:rPr>
          <w:rFonts w:ascii="Arial Narrow" w:hAnsi="Arial Narrow" w:cs="Arial"/>
          <w:i/>
          <w:sz w:val="18"/>
          <w:szCs w:val="18"/>
          <w:lang w:val="es-CO"/>
        </w:rPr>
        <w:t>Sentencia T-658-98</w:t>
      </w:r>
    </w:p>
  </w:footnote>
  <w:footnote w:id="6">
    <w:p w:rsidR="00CF5282" w:rsidRPr="009730B2" w:rsidRDefault="00CF5282" w:rsidP="0001692B">
      <w:pPr>
        <w:pStyle w:val="Textonotapie"/>
        <w:jc w:val="both"/>
        <w:rPr>
          <w:rFonts w:ascii="Arial Narrow" w:hAnsi="Arial Narrow" w:cs="Arial"/>
          <w:i/>
          <w:sz w:val="18"/>
          <w:szCs w:val="18"/>
        </w:rPr>
      </w:pPr>
      <w:r w:rsidRPr="009730B2">
        <w:rPr>
          <w:rStyle w:val="Refdenotaalpie"/>
          <w:rFonts w:ascii="Arial Narrow" w:hAnsi="Arial Narrow" w:cs="Arial"/>
          <w:i/>
          <w:sz w:val="18"/>
          <w:szCs w:val="18"/>
        </w:rPr>
        <w:footnoteRef/>
      </w:r>
      <w:r w:rsidRPr="009730B2">
        <w:rPr>
          <w:rFonts w:ascii="Arial Narrow" w:hAnsi="Arial Narrow" w:cs="Arial"/>
          <w:i/>
          <w:sz w:val="18"/>
          <w:szCs w:val="18"/>
          <w:lang w:val="es-CO"/>
        </w:rPr>
        <w:t>Sentencias T-088-99 y SU-1219-01</w:t>
      </w:r>
    </w:p>
  </w:footnote>
  <w:footnote w:id="7">
    <w:p w:rsidR="000A501D" w:rsidRPr="000A501D" w:rsidRDefault="000A501D">
      <w:pPr>
        <w:pStyle w:val="Textonotapie"/>
        <w:rPr>
          <w:rFonts w:ascii="Arial Narrow" w:hAnsi="Arial Narrow"/>
          <w:lang w:val="es-CO"/>
        </w:rPr>
      </w:pPr>
      <w:r w:rsidRPr="000A501D">
        <w:rPr>
          <w:rStyle w:val="Refdenotaalpie"/>
          <w:rFonts w:ascii="Arial Narrow" w:hAnsi="Arial Narrow"/>
        </w:rPr>
        <w:footnoteRef/>
      </w:r>
      <w:r w:rsidRPr="000A501D">
        <w:rPr>
          <w:rFonts w:ascii="Arial Narrow" w:hAnsi="Arial Narrow"/>
        </w:rPr>
        <w:t xml:space="preserve"> </w:t>
      </w:r>
      <w:r w:rsidRPr="000A501D">
        <w:rPr>
          <w:rFonts w:ascii="Arial Narrow" w:hAnsi="Arial Narrow"/>
          <w:sz w:val="16"/>
          <w:szCs w:val="16"/>
        </w:rPr>
        <w:t>CSJ STL 508</w:t>
      </w:r>
      <w:r>
        <w:rPr>
          <w:rFonts w:ascii="Arial Narrow" w:hAnsi="Arial Narrow"/>
          <w:sz w:val="16"/>
          <w:szCs w:val="16"/>
        </w:rPr>
        <w:t xml:space="preserve"> de </w:t>
      </w:r>
      <w:r w:rsidRPr="000A501D">
        <w:rPr>
          <w:rFonts w:ascii="Arial Narrow" w:hAnsi="Arial Narrow"/>
          <w:sz w:val="16"/>
          <w:szCs w:val="16"/>
        </w:rPr>
        <w:t xml:space="preserve">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282" w:rsidRDefault="00CF528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F5282" w:rsidRDefault="00CF528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282" w:rsidRPr="005D2AE8" w:rsidRDefault="00CF5282" w:rsidP="00CF5282">
    <w:pPr>
      <w:widowControl w:val="0"/>
      <w:tabs>
        <w:tab w:val="center" w:pos="4419"/>
      </w:tabs>
      <w:autoSpaceDE w:val="0"/>
      <w:autoSpaceDN w:val="0"/>
      <w:adjustRightInd w:val="0"/>
      <w:rPr>
        <w:rFonts w:ascii="Arial Narrow" w:hAnsi="Arial Narrow" w:cs="Arial"/>
        <w:bCs/>
        <w:iCs/>
        <w:sz w:val="18"/>
        <w:szCs w:val="18"/>
        <w:lang w:eastAsia="es-MX"/>
      </w:rPr>
    </w:pPr>
    <w:r w:rsidRPr="005D2AE8">
      <w:rPr>
        <w:rFonts w:ascii="Arial Narrow" w:hAnsi="Arial Narrow" w:cs="Arial"/>
        <w:sz w:val="18"/>
        <w:szCs w:val="18"/>
        <w:lang w:val="es-MX" w:eastAsia="es-MX"/>
      </w:rPr>
      <w:t xml:space="preserve">Radicación No. </w:t>
    </w:r>
    <w:r w:rsidRPr="005D2AE8">
      <w:rPr>
        <w:rFonts w:ascii="Arial Narrow" w:hAnsi="Arial Narrow" w:cs="Arial"/>
        <w:bCs/>
        <w:iCs/>
        <w:sz w:val="18"/>
        <w:szCs w:val="18"/>
        <w:lang w:eastAsia="es-MX"/>
      </w:rPr>
      <w:t>66001-22-05-000-2017-000</w:t>
    </w:r>
    <w:r>
      <w:rPr>
        <w:rFonts w:ascii="Arial Narrow" w:hAnsi="Arial Narrow" w:cs="Arial"/>
        <w:bCs/>
        <w:iCs/>
        <w:sz w:val="18"/>
        <w:szCs w:val="18"/>
        <w:lang w:eastAsia="es-MX"/>
      </w:rPr>
      <w:t>125-00</w:t>
    </w:r>
  </w:p>
  <w:p w:rsidR="00CF5282" w:rsidRPr="005D2AE8" w:rsidRDefault="00CF5282" w:rsidP="00CF5282">
    <w:pPr>
      <w:rPr>
        <w:rFonts w:ascii="Arial Narrow" w:hAnsi="Arial Narrow"/>
        <w:sz w:val="18"/>
        <w:szCs w:val="18"/>
      </w:rPr>
    </w:pPr>
    <w:r>
      <w:rPr>
        <w:rFonts w:ascii="Arial Narrow" w:hAnsi="Arial Narrow"/>
        <w:sz w:val="18"/>
        <w:szCs w:val="18"/>
      </w:rPr>
      <w:t>María Dolly Hurtado Arias v</w:t>
    </w:r>
    <w:r w:rsidRPr="005D2AE8">
      <w:rPr>
        <w:rFonts w:ascii="Arial Narrow" w:hAnsi="Arial Narrow"/>
        <w:sz w:val="18"/>
        <w:szCs w:val="18"/>
      </w:rPr>
      <w:t xml:space="preserve">s </w:t>
    </w:r>
    <w:r>
      <w:rPr>
        <w:rFonts w:ascii="Arial Narrow" w:hAnsi="Arial Narrow"/>
        <w:sz w:val="18"/>
        <w:szCs w:val="18"/>
      </w:rPr>
      <w:t xml:space="preserve">Juzgado Laboral del Circuito de Dosquebradas, Risaralda y otros </w:t>
    </w:r>
  </w:p>
  <w:p w:rsidR="00CF5282" w:rsidRPr="005D2AE8" w:rsidRDefault="00CF5282" w:rsidP="00CF5282">
    <w:pPr>
      <w:rPr>
        <w:rFonts w:ascii="Arial Narrow" w:hAnsi="Arial Narrow"/>
        <w:sz w:val="18"/>
        <w:szCs w:val="18"/>
      </w:rPr>
    </w:pPr>
  </w:p>
  <w:p w:rsidR="00CF5282" w:rsidRPr="003A4EC4" w:rsidRDefault="00CF5282" w:rsidP="00CF528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282" w:rsidRPr="002F2145" w:rsidRDefault="00CF5282" w:rsidP="00CF5282">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Pr>
        <w:rFonts w:ascii="Arial Narrow" w:hAnsi="Arial Narrow" w:cs="Arial"/>
        <w:bCs/>
        <w:iCs/>
        <w:lang w:eastAsia="es-MX"/>
      </w:rPr>
      <w:t>3-2016-00443-01</w:t>
    </w:r>
    <w:r w:rsidRPr="002F2145">
      <w:rPr>
        <w:rFonts w:ascii="Arial Narrow" w:hAnsi="Arial Narrow" w:cs="Arial"/>
        <w:bCs/>
        <w:iCs/>
        <w:lang w:eastAsia="es-MX"/>
      </w:rPr>
      <w:tab/>
    </w:r>
  </w:p>
  <w:p w:rsidR="00CF5282" w:rsidRPr="002F2145" w:rsidRDefault="00CF5282" w:rsidP="00CF5282">
    <w:pPr>
      <w:rPr>
        <w:rFonts w:ascii="Arial Narrow" w:hAnsi="Arial Narrow"/>
      </w:rPr>
    </w:pPr>
    <w:r>
      <w:rPr>
        <w:rFonts w:ascii="Arial Narrow" w:hAnsi="Arial Narrow"/>
      </w:rPr>
      <w:t xml:space="preserve">María </w:t>
    </w:r>
    <w:proofErr w:type="spellStart"/>
    <w:r>
      <w:rPr>
        <w:rFonts w:ascii="Arial Narrow" w:hAnsi="Arial Narrow"/>
      </w:rPr>
      <w:t>Fenney</w:t>
    </w:r>
    <w:proofErr w:type="spellEnd"/>
    <w:r>
      <w:rPr>
        <w:rFonts w:ascii="Arial Narrow" w:hAnsi="Arial Narrow"/>
      </w:rPr>
      <w:t xml:space="preserve"> Giraldo </w:t>
    </w:r>
    <w:proofErr w:type="spellStart"/>
    <w:r>
      <w:rPr>
        <w:rFonts w:ascii="Arial Narrow" w:hAnsi="Arial Narrow"/>
      </w:rPr>
      <w:t>MontoyMaría</w:t>
    </w:r>
    <w:proofErr w:type="spellEnd"/>
    <w:r>
      <w:rPr>
        <w:rFonts w:ascii="Arial Narrow" w:hAnsi="Arial Narrow"/>
      </w:rPr>
      <w:t xml:space="preserve"> Amparo Betancur Franco vs </w:t>
    </w:r>
    <w:proofErr w:type="spellStart"/>
    <w:r>
      <w:rPr>
        <w:rFonts w:ascii="Arial Narrow" w:hAnsi="Arial Narrow"/>
      </w:rPr>
      <w:t>Colpensiones</w:t>
    </w:r>
    <w:proofErr w:type="spellEnd"/>
    <w:r>
      <w:rPr>
        <w:rFonts w:ascii="Arial Narrow" w:hAnsi="Arial Narr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32832"/>
    <w:multiLevelType w:val="multilevel"/>
    <w:tmpl w:val="7B7A995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54F741B"/>
    <w:multiLevelType w:val="hybridMultilevel"/>
    <w:tmpl w:val="B956B7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D3120F2"/>
    <w:multiLevelType w:val="hybridMultilevel"/>
    <w:tmpl w:val="44E2FE58"/>
    <w:lvl w:ilvl="0" w:tplc="17685C9C">
      <w:start w:val="2"/>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0CD1879"/>
    <w:multiLevelType w:val="hybridMultilevel"/>
    <w:tmpl w:val="D9E25956"/>
    <w:lvl w:ilvl="0" w:tplc="91A27D5C">
      <w:start w:val="1"/>
      <w:numFmt w:val="decimal"/>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FA"/>
    <w:rsid w:val="000150EF"/>
    <w:rsid w:val="0001692B"/>
    <w:rsid w:val="00026FB3"/>
    <w:rsid w:val="000521A3"/>
    <w:rsid w:val="00075191"/>
    <w:rsid w:val="00076214"/>
    <w:rsid w:val="00092823"/>
    <w:rsid w:val="000A501D"/>
    <w:rsid w:val="000B2B3E"/>
    <w:rsid w:val="000F2F67"/>
    <w:rsid w:val="000F3A18"/>
    <w:rsid w:val="001019F1"/>
    <w:rsid w:val="00101AC8"/>
    <w:rsid w:val="00103A88"/>
    <w:rsid w:val="0011353F"/>
    <w:rsid w:val="00116383"/>
    <w:rsid w:val="00143EB6"/>
    <w:rsid w:val="00150FE9"/>
    <w:rsid w:val="00181D6A"/>
    <w:rsid w:val="001B13F2"/>
    <w:rsid w:val="001B2D00"/>
    <w:rsid w:val="001E7EE2"/>
    <w:rsid w:val="002161D3"/>
    <w:rsid w:val="00236967"/>
    <w:rsid w:val="002624EF"/>
    <w:rsid w:val="00276F10"/>
    <w:rsid w:val="00285AD0"/>
    <w:rsid w:val="002D4E3C"/>
    <w:rsid w:val="002D704F"/>
    <w:rsid w:val="002E585D"/>
    <w:rsid w:val="002F575F"/>
    <w:rsid w:val="00306A64"/>
    <w:rsid w:val="00322A05"/>
    <w:rsid w:val="00332AF1"/>
    <w:rsid w:val="003351F7"/>
    <w:rsid w:val="00350D2D"/>
    <w:rsid w:val="003716A7"/>
    <w:rsid w:val="003B2A0C"/>
    <w:rsid w:val="003E5D70"/>
    <w:rsid w:val="00466E9F"/>
    <w:rsid w:val="004C242F"/>
    <w:rsid w:val="004E3497"/>
    <w:rsid w:val="004E462A"/>
    <w:rsid w:val="004E59D6"/>
    <w:rsid w:val="005159AF"/>
    <w:rsid w:val="0058751D"/>
    <w:rsid w:val="005E1967"/>
    <w:rsid w:val="005F67DB"/>
    <w:rsid w:val="00602368"/>
    <w:rsid w:val="006120ED"/>
    <w:rsid w:val="006209FF"/>
    <w:rsid w:val="00660561"/>
    <w:rsid w:val="0066459C"/>
    <w:rsid w:val="006747CA"/>
    <w:rsid w:val="006870D9"/>
    <w:rsid w:val="00687519"/>
    <w:rsid w:val="00692AB0"/>
    <w:rsid w:val="006C34E5"/>
    <w:rsid w:val="00742C1C"/>
    <w:rsid w:val="00746646"/>
    <w:rsid w:val="0078109A"/>
    <w:rsid w:val="00797EC8"/>
    <w:rsid w:val="007A12A6"/>
    <w:rsid w:val="007B2B86"/>
    <w:rsid w:val="007D476F"/>
    <w:rsid w:val="007D6DCC"/>
    <w:rsid w:val="007E24C3"/>
    <w:rsid w:val="007E24EF"/>
    <w:rsid w:val="007E685E"/>
    <w:rsid w:val="008168FA"/>
    <w:rsid w:val="008648A8"/>
    <w:rsid w:val="0087392E"/>
    <w:rsid w:val="00873C01"/>
    <w:rsid w:val="00875E05"/>
    <w:rsid w:val="0088719F"/>
    <w:rsid w:val="00896393"/>
    <w:rsid w:val="008F08A6"/>
    <w:rsid w:val="008F09A4"/>
    <w:rsid w:val="0090611E"/>
    <w:rsid w:val="00946A85"/>
    <w:rsid w:val="00974493"/>
    <w:rsid w:val="009A6E2D"/>
    <w:rsid w:val="009E334E"/>
    <w:rsid w:val="009E52EE"/>
    <w:rsid w:val="00A540DE"/>
    <w:rsid w:val="00A5678E"/>
    <w:rsid w:val="00A70DB3"/>
    <w:rsid w:val="00AB1C42"/>
    <w:rsid w:val="00AC1F20"/>
    <w:rsid w:val="00AF421E"/>
    <w:rsid w:val="00B431C9"/>
    <w:rsid w:val="00B61F3E"/>
    <w:rsid w:val="00B70195"/>
    <w:rsid w:val="00B90E8A"/>
    <w:rsid w:val="00BC5053"/>
    <w:rsid w:val="00BD0E11"/>
    <w:rsid w:val="00BE7032"/>
    <w:rsid w:val="00BF1D7E"/>
    <w:rsid w:val="00BF3447"/>
    <w:rsid w:val="00BF4572"/>
    <w:rsid w:val="00BF7528"/>
    <w:rsid w:val="00C16D85"/>
    <w:rsid w:val="00C35CA1"/>
    <w:rsid w:val="00C678F6"/>
    <w:rsid w:val="00CA405D"/>
    <w:rsid w:val="00CC0251"/>
    <w:rsid w:val="00CE6029"/>
    <w:rsid w:val="00CF5282"/>
    <w:rsid w:val="00D51C9D"/>
    <w:rsid w:val="00D83436"/>
    <w:rsid w:val="00D8391B"/>
    <w:rsid w:val="00DC7366"/>
    <w:rsid w:val="00E014B1"/>
    <w:rsid w:val="00E40AA2"/>
    <w:rsid w:val="00E90421"/>
    <w:rsid w:val="00EA32EC"/>
    <w:rsid w:val="00EC34CB"/>
    <w:rsid w:val="00EE3F3B"/>
    <w:rsid w:val="00EF73B0"/>
    <w:rsid w:val="00EF756A"/>
    <w:rsid w:val="00F27AA3"/>
    <w:rsid w:val="00F3544E"/>
    <w:rsid w:val="00F51EC9"/>
    <w:rsid w:val="00FE7CD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7975C-EFFB-4ECC-A231-C8A5B3E5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8FA"/>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5159A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8168FA"/>
    <w:pPr>
      <w:keepNext/>
      <w:spacing w:line="360" w:lineRule="auto"/>
      <w:jc w:val="center"/>
      <w:outlineLvl w:val="2"/>
    </w:pPr>
    <w:rPr>
      <w:rFonts w:ascii="Arial" w:hAnsi="Arial"/>
      <w:sz w:val="24"/>
    </w:rPr>
  </w:style>
  <w:style w:type="paragraph" w:styleId="Ttulo4">
    <w:name w:val="heading 4"/>
    <w:basedOn w:val="Normal"/>
    <w:next w:val="Normal"/>
    <w:link w:val="Ttulo4Car"/>
    <w:uiPriority w:val="9"/>
    <w:semiHidden/>
    <w:unhideWhenUsed/>
    <w:qFormat/>
    <w:rsid w:val="008168F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168FA"/>
    <w:rPr>
      <w:rFonts w:ascii="Arial" w:eastAsia="Times New Roman" w:hAnsi="Arial" w:cs="Times New Roman"/>
      <w:sz w:val="24"/>
      <w:szCs w:val="20"/>
      <w:lang w:eastAsia="es-ES"/>
    </w:rPr>
  </w:style>
  <w:style w:type="character" w:customStyle="1" w:styleId="Ttulo4Car">
    <w:name w:val="Título 4 Car"/>
    <w:basedOn w:val="Fuentedeprrafopredeter"/>
    <w:link w:val="Ttulo4"/>
    <w:uiPriority w:val="9"/>
    <w:semiHidden/>
    <w:rsid w:val="008168FA"/>
    <w:rPr>
      <w:rFonts w:asciiTheme="majorHAnsi" w:eastAsiaTheme="majorEastAsia" w:hAnsiTheme="majorHAnsi" w:cstheme="majorBidi"/>
      <w:i/>
      <w:iCs/>
      <w:color w:val="2E74B5" w:themeColor="accent1" w:themeShade="BF"/>
      <w:sz w:val="20"/>
      <w:szCs w:val="20"/>
      <w:lang w:eastAsia="es-ES"/>
    </w:rPr>
  </w:style>
  <w:style w:type="paragraph" w:styleId="Encabezado">
    <w:name w:val="header"/>
    <w:basedOn w:val="Normal"/>
    <w:link w:val="EncabezadoCar"/>
    <w:uiPriority w:val="99"/>
    <w:rsid w:val="008168FA"/>
    <w:pPr>
      <w:tabs>
        <w:tab w:val="center" w:pos="4252"/>
        <w:tab w:val="right" w:pos="8504"/>
      </w:tabs>
    </w:pPr>
  </w:style>
  <w:style w:type="character" w:customStyle="1" w:styleId="EncabezadoCar">
    <w:name w:val="Encabezado Car"/>
    <w:basedOn w:val="Fuentedeprrafopredeter"/>
    <w:link w:val="Encabezado"/>
    <w:uiPriority w:val="99"/>
    <w:rsid w:val="008168FA"/>
    <w:rPr>
      <w:rFonts w:ascii="Times New Roman" w:eastAsia="Times New Roman" w:hAnsi="Times New Roman" w:cs="Times New Roman"/>
      <w:sz w:val="20"/>
      <w:szCs w:val="20"/>
      <w:lang w:eastAsia="es-ES"/>
    </w:rPr>
  </w:style>
  <w:style w:type="character" w:styleId="Nmerodepgina">
    <w:name w:val="page number"/>
    <w:basedOn w:val="Fuentedeprrafopredeter"/>
    <w:rsid w:val="008168FA"/>
  </w:style>
  <w:style w:type="paragraph" w:styleId="Piedepgina">
    <w:name w:val="footer"/>
    <w:basedOn w:val="Normal"/>
    <w:link w:val="PiedepginaCar"/>
    <w:uiPriority w:val="99"/>
    <w:rsid w:val="008168FA"/>
    <w:pPr>
      <w:tabs>
        <w:tab w:val="center" w:pos="4252"/>
        <w:tab w:val="right" w:pos="8504"/>
      </w:tabs>
    </w:pPr>
  </w:style>
  <w:style w:type="character" w:customStyle="1" w:styleId="PiedepginaCar">
    <w:name w:val="Pie de página Car"/>
    <w:basedOn w:val="Fuentedeprrafopredeter"/>
    <w:link w:val="Piedepgina"/>
    <w:uiPriority w:val="99"/>
    <w:rsid w:val="008168FA"/>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8168FA"/>
    <w:pPr>
      <w:spacing w:line="360" w:lineRule="auto"/>
      <w:jc w:val="both"/>
    </w:pPr>
    <w:rPr>
      <w:rFonts w:ascii="Arial" w:hAnsi="Arial"/>
      <w:b/>
      <w:sz w:val="28"/>
      <w:lang w:val="es-ES_tradnl"/>
    </w:rPr>
  </w:style>
  <w:style w:type="paragraph" w:customStyle="1" w:styleId="Prrafodelista1">
    <w:name w:val="Párrafo de lista1"/>
    <w:basedOn w:val="Normal"/>
    <w:rsid w:val="008168FA"/>
    <w:pPr>
      <w:ind w:left="720"/>
      <w:contextualSpacing/>
    </w:pPr>
  </w:style>
  <w:style w:type="paragraph" w:styleId="Sinespaciado">
    <w:name w:val="No Spacing"/>
    <w:uiPriority w:val="1"/>
    <w:qFormat/>
    <w:rsid w:val="008168FA"/>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8168FA"/>
    <w:pPr>
      <w:ind w:left="720"/>
      <w:contextualSpacing/>
    </w:pPr>
  </w:style>
  <w:style w:type="character" w:styleId="Refdenotaalpie">
    <w:name w:val="footnote reference"/>
    <w:aliases w:val="Texto de nota al pie,referencia nota al pie"/>
    <w:rsid w:val="008168FA"/>
    <w:rPr>
      <w:rFonts w:cs="Times New Roman"/>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Footnote Text,Footnote Te"/>
    <w:basedOn w:val="Normal"/>
    <w:link w:val="TextonotapieCar"/>
    <w:rsid w:val="008168FA"/>
    <w:pPr>
      <w:autoSpaceDE w:val="0"/>
      <w:autoSpaceDN w:val="0"/>
    </w:pPr>
    <w:rPr>
      <w:rFonts w:ascii="Comic Sans MS" w:hAnsi="Comic Sans MS"/>
      <w:lang w:val="es-ES_tradnl"/>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rsid w:val="008168FA"/>
    <w:rPr>
      <w:rFonts w:ascii="Comic Sans MS" w:eastAsia="Times New Roman" w:hAnsi="Comic Sans MS" w:cs="Times New Roman"/>
      <w:sz w:val="20"/>
      <w:szCs w:val="20"/>
      <w:lang w:val="es-ES_tradnl" w:eastAsia="es-ES"/>
    </w:rPr>
  </w:style>
  <w:style w:type="paragraph" w:styleId="Textosinformato">
    <w:name w:val="Plain Text"/>
    <w:basedOn w:val="Normal"/>
    <w:link w:val="TextosinformatoCar"/>
    <w:rsid w:val="008168FA"/>
    <w:pPr>
      <w:autoSpaceDE w:val="0"/>
      <w:autoSpaceDN w:val="0"/>
    </w:pPr>
    <w:rPr>
      <w:rFonts w:ascii="Courier New" w:eastAsia="Calibri" w:hAnsi="Courier New"/>
    </w:rPr>
  </w:style>
  <w:style w:type="character" w:customStyle="1" w:styleId="TextosinformatoCar">
    <w:name w:val="Texto sin formato Car"/>
    <w:basedOn w:val="Fuentedeprrafopredeter"/>
    <w:link w:val="Textosinformato"/>
    <w:rsid w:val="008168FA"/>
    <w:rPr>
      <w:rFonts w:ascii="Courier New" w:eastAsia="Calibri" w:hAnsi="Courier New" w:cs="Times New Roman"/>
      <w:sz w:val="20"/>
      <w:szCs w:val="20"/>
      <w:lang w:eastAsia="es-ES"/>
    </w:rPr>
  </w:style>
  <w:style w:type="character" w:styleId="Textoennegrita">
    <w:name w:val="Strong"/>
    <w:basedOn w:val="Fuentedeprrafopredeter"/>
    <w:uiPriority w:val="22"/>
    <w:qFormat/>
    <w:rsid w:val="00E90421"/>
    <w:rPr>
      <w:b/>
      <w:bCs/>
    </w:rPr>
  </w:style>
  <w:style w:type="character" w:customStyle="1" w:styleId="Ttulo1Car">
    <w:name w:val="Título 1 Car"/>
    <w:basedOn w:val="Fuentedeprrafopredeter"/>
    <w:link w:val="Ttulo1"/>
    <w:uiPriority w:val="9"/>
    <w:rsid w:val="005159AF"/>
    <w:rPr>
      <w:rFonts w:asciiTheme="majorHAnsi" w:eastAsiaTheme="majorEastAsia" w:hAnsiTheme="majorHAnsi" w:cstheme="majorBidi"/>
      <w:color w:val="2E74B5" w:themeColor="accent1" w:themeShade="BF"/>
      <w:sz w:val="32"/>
      <w:szCs w:val="32"/>
      <w:lang w:eastAsia="es-ES"/>
    </w:rPr>
  </w:style>
  <w:style w:type="paragraph" w:styleId="Textoindependiente2">
    <w:name w:val="Body Text 2"/>
    <w:basedOn w:val="Normal"/>
    <w:link w:val="Textoindependiente2Car"/>
    <w:rsid w:val="00F27AA3"/>
    <w:pPr>
      <w:spacing w:after="120" w:line="480" w:lineRule="auto"/>
    </w:pPr>
  </w:style>
  <w:style w:type="character" w:customStyle="1" w:styleId="Textoindependiente2Car">
    <w:name w:val="Texto independiente 2 Car"/>
    <w:basedOn w:val="Fuentedeprrafopredeter"/>
    <w:link w:val="Textoindependiente2"/>
    <w:rsid w:val="00F27AA3"/>
    <w:rPr>
      <w:rFonts w:ascii="Times New Roman" w:eastAsia="Times New Roman" w:hAnsi="Times New Roman" w:cs="Times New Roman"/>
      <w:sz w:val="20"/>
      <w:szCs w:val="20"/>
      <w:lang w:eastAsia="es-ES"/>
    </w:rPr>
  </w:style>
  <w:style w:type="paragraph" w:customStyle="1" w:styleId="Textopredeterminado">
    <w:name w:val="Texto predeterminado"/>
    <w:basedOn w:val="Normal"/>
    <w:uiPriority w:val="99"/>
    <w:rsid w:val="00873C01"/>
    <w:pPr>
      <w:overflowPunct w:val="0"/>
      <w:autoSpaceDE w:val="0"/>
      <w:autoSpaceDN w:val="0"/>
      <w:adjustRightInd w:val="0"/>
      <w:textAlignment w:val="baseline"/>
    </w:pPr>
    <w:rPr>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276751">
      <w:bodyDiv w:val="1"/>
      <w:marLeft w:val="0"/>
      <w:marRight w:val="0"/>
      <w:marTop w:val="0"/>
      <w:marBottom w:val="0"/>
      <w:divBdr>
        <w:top w:val="none" w:sz="0" w:space="0" w:color="auto"/>
        <w:left w:val="none" w:sz="0" w:space="0" w:color="auto"/>
        <w:bottom w:val="none" w:sz="0" w:space="0" w:color="auto"/>
        <w:right w:val="none" w:sz="0" w:space="0" w:color="auto"/>
      </w:divBdr>
    </w:div>
    <w:div w:id="107243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8DCB0-33EE-4814-AF38-B46C20F41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2202</Words>
  <Characters>12114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3</cp:revision>
  <dcterms:created xsi:type="dcterms:W3CDTF">2017-08-15T15:42:00Z</dcterms:created>
  <dcterms:modified xsi:type="dcterms:W3CDTF">2017-08-15T15:46:00Z</dcterms:modified>
</cp:coreProperties>
</file>