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64576198"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FA36C8">
        <w:rPr>
          <w:rFonts w:ascii="Arial Narrow" w:hAnsi="Arial Narrow" w:cs="Tahoma"/>
          <w:bCs/>
          <w:sz w:val="18"/>
          <w:szCs w:val="18"/>
        </w:rPr>
        <w:t>7</w:t>
      </w:r>
      <w:r w:rsidRPr="002F2145">
        <w:rPr>
          <w:rFonts w:ascii="Arial Narrow" w:hAnsi="Arial Narrow" w:cs="Tahoma"/>
          <w:bCs/>
          <w:sz w:val="18"/>
          <w:szCs w:val="18"/>
        </w:rPr>
        <w:t>-00</w:t>
      </w:r>
      <w:r w:rsidR="00403D6F">
        <w:rPr>
          <w:rFonts w:ascii="Arial Narrow" w:hAnsi="Arial Narrow" w:cs="Tahoma"/>
          <w:bCs/>
          <w:sz w:val="18"/>
          <w:szCs w:val="18"/>
        </w:rPr>
        <w:t>1</w:t>
      </w:r>
      <w:r w:rsidR="00D75D85">
        <w:rPr>
          <w:rFonts w:ascii="Arial Narrow" w:hAnsi="Arial Narrow" w:cs="Tahoma"/>
          <w:bCs/>
          <w:sz w:val="18"/>
          <w:szCs w:val="18"/>
        </w:rPr>
        <w:t>29</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D75D85">
        <w:rPr>
          <w:rFonts w:ascii="Arial Narrow" w:hAnsi="Arial Narrow" w:cs="Tahoma"/>
          <w:sz w:val="18"/>
          <w:szCs w:val="18"/>
        </w:rPr>
        <w:t xml:space="preserve">Yeri Bibiana Flórez Ramírez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D75D85">
        <w:rPr>
          <w:rFonts w:ascii="Arial Narrow" w:hAnsi="Arial Narrow" w:cs="Tahoma"/>
          <w:sz w:val="18"/>
          <w:szCs w:val="18"/>
        </w:rPr>
        <w:t xml:space="preserve">Dirección de Investigación Criminal e Interpol de la </w:t>
      </w:r>
      <w:r w:rsidR="00A97969">
        <w:rPr>
          <w:rFonts w:ascii="Arial Narrow" w:hAnsi="Arial Narrow" w:cs="Tahoma"/>
          <w:sz w:val="18"/>
          <w:szCs w:val="18"/>
        </w:rPr>
        <w:t>Policía</w:t>
      </w:r>
      <w:r w:rsidR="00D75D85">
        <w:rPr>
          <w:rFonts w:ascii="Arial Narrow" w:hAnsi="Arial Narrow" w:cs="Tahoma"/>
          <w:sz w:val="18"/>
          <w:szCs w:val="18"/>
        </w:rPr>
        <w:t xml:space="preserve"> Nacional –DIJIN, Dirección General de la </w:t>
      </w:r>
      <w:r w:rsidR="00A97969">
        <w:rPr>
          <w:rFonts w:ascii="Arial Narrow" w:hAnsi="Arial Narrow" w:cs="Tahoma"/>
          <w:sz w:val="18"/>
          <w:szCs w:val="18"/>
        </w:rPr>
        <w:t>Policía Nacional</w:t>
      </w:r>
      <w:r w:rsidR="00D75D85">
        <w:rPr>
          <w:rFonts w:ascii="Arial Narrow" w:hAnsi="Arial Narrow" w:cs="Tahoma"/>
          <w:sz w:val="18"/>
          <w:szCs w:val="18"/>
        </w:rPr>
        <w:t xml:space="preserve"> </w:t>
      </w:r>
      <w:r w:rsidR="00A97969">
        <w:rPr>
          <w:rFonts w:ascii="Arial Narrow" w:hAnsi="Arial Narrow" w:cs="Tahoma"/>
          <w:sz w:val="18"/>
          <w:szCs w:val="18"/>
        </w:rPr>
        <w:t>y Ministerio de Defensa Nacional</w:t>
      </w:r>
      <w:r w:rsidR="00F46053">
        <w:rPr>
          <w:rFonts w:ascii="Arial Narrow" w:hAnsi="Arial Narrow" w:cs="Tahoma"/>
          <w:sz w:val="18"/>
          <w:szCs w:val="18"/>
        </w:rPr>
        <w:t>.</w:t>
      </w:r>
      <w:r w:rsidR="009B5AE9">
        <w:rPr>
          <w:rFonts w:ascii="Arial Narrow" w:hAnsi="Arial Narrow" w:cs="Tahoma"/>
          <w:sz w:val="18"/>
          <w:szCs w:val="18"/>
        </w:rPr>
        <w:t xml:space="preserve"> </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D363DC" w:rsidRDefault="002F2145" w:rsidP="00EE081E">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D363DC">
        <w:rPr>
          <w:rFonts w:ascii="Arial Narrow" w:hAnsi="Arial Narrow" w:cs="Tahoma"/>
          <w:b/>
          <w:bCs/>
          <w:i/>
          <w:sz w:val="18"/>
          <w:szCs w:val="18"/>
        </w:rPr>
        <w:t xml:space="preserve">Hecho Superado. </w:t>
      </w:r>
      <w:r w:rsidR="00D363DC" w:rsidRPr="00D363DC">
        <w:rPr>
          <w:rFonts w:ascii="Arial Narrow" w:hAnsi="Arial Narrow" w:cs="Tahoma"/>
          <w:bCs/>
          <w:i/>
          <w:sz w:val="18"/>
          <w:szCs w:val="18"/>
        </w:rPr>
        <w:t>Cuando el acto o la omisión que amenaza o pone en peligro el derecho fundamental de una persona cesa, la acción de tutela pierde su objeto de protección, debiendo declararse improcedente</w:t>
      </w:r>
      <w:r w:rsidR="00D363DC">
        <w:rPr>
          <w:rFonts w:ascii="Arial Narrow" w:hAnsi="Arial Narrow" w:cs="Tahoma"/>
          <w:bCs/>
          <w:i/>
          <w:sz w:val="18"/>
          <w:szCs w:val="18"/>
        </w:rPr>
        <w:t xml:space="preserve">. </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A97969">
        <w:rPr>
          <w:rFonts w:ascii="Arial Narrow" w:hAnsi="Arial Narrow" w:cs="Tahoma"/>
          <w:sz w:val="28"/>
          <w:szCs w:val="28"/>
        </w:rPr>
        <w:t>veintidós</w:t>
      </w:r>
      <w:r>
        <w:rPr>
          <w:rFonts w:ascii="Arial Narrow" w:hAnsi="Arial Narrow" w:cs="Tahoma"/>
          <w:sz w:val="28"/>
          <w:szCs w:val="28"/>
        </w:rPr>
        <w:t xml:space="preserve"> </w:t>
      </w:r>
      <w:r w:rsidRPr="00AF7EA4">
        <w:rPr>
          <w:rFonts w:ascii="Arial Narrow" w:hAnsi="Arial Narrow" w:cs="Tahoma"/>
          <w:sz w:val="28"/>
          <w:szCs w:val="28"/>
        </w:rPr>
        <w:t>(</w:t>
      </w:r>
      <w:r w:rsidR="00A97969">
        <w:rPr>
          <w:rFonts w:ascii="Arial Narrow" w:hAnsi="Arial Narrow" w:cs="Tahoma"/>
          <w:sz w:val="28"/>
          <w:szCs w:val="28"/>
        </w:rPr>
        <w:t>22</w:t>
      </w:r>
      <w:r w:rsidRPr="00AF7EA4">
        <w:rPr>
          <w:rFonts w:ascii="Arial Narrow" w:hAnsi="Arial Narrow" w:cs="Tahoma"/>
          <w:sz w:val="28"/>
          <w:szCs w:val="28"/>
        </w:rPr>
        <w:t xml:space="preserve">) de </w:t>
      </w:r>
      <w:r w:rsidR="00A97969">
        <w:rPr>
          <w:rFonts w:ascii="Arial Narrow" w:hAnsi="Arial Narrow" w:cs="Tahoma"/>
          <w:sz w:val="28"/>
          <w:szCs w:val="28"/>
        </w:rPr>
        <w:t>agosto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A36C8">
        <w:rPr>
          <w:rFonts w:ascii="Arial Narrow" w:hAnsi="Arial Narrow" w:cs="Tahoma"/>
          <w:sz w:val="28"/>
          <w:szCs w:val="28"/>
        </w:rPr>
        <w:t>iete</w:t>
      </w:r>
      <w:r w:rsidRPr="00AF7EA4">
        <w:rPr>
          <w:rFonts w:ascii="Arial Narrow" w:hAnsi="Arial Narrow" w:cs="Tahoma"/>
          <w:sz w:val="28"/>
          <w:szCs w:val="28"/>
        </w:rPr>
        <w:t xml:space="preserv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A97969">
        <w:rPr>
          <w:rFonts w:ascii="Arial Narrow" w:hAnsi="Arial Narrow" w:cs="Tahoma"/>
          <w:sz w:val="28"/>
          <w:szCs w:val="28"/>
        </w:rPr>
        <w:t>22</w:t>
      </w:r>
      <w:r>
        <w:rPr>
          <w:rFonts w:ascii="Arial Narrow" w:hAnsi="Arial Narrow" w:cs="Tahoma"/>
          <w:sz w:val="28"/>
          <w:szCs w:val="28"/>
        </w:rPr>
        <w:t xml:space="preserve"> de </w:t>
      </w:r>
      <w:r w:rsidR="00A97969">
        <w:rPr>
          <w:rFonts w:ascii="Arial Narrow" w:hAnsi="Arial Narrow" w:cs="Tahoma"/>
          <w:sz w:val="28"/>
          <w:szCs w:val="28"/>
        </w:rPr>
        <w:t>agosto</w:t>
      </w:r>
      <w:r>
        <w:rPr>
          <w:rFonts w:ascii="Arial Narrow" w:hAnsi="Arial Narrow" w:cs="Tahoma"/>
          <w:sz w:val="28"/>
          <w:szCs w:val="28"/>
        </w:rPr>
        <w:t xml:space="preserve"> de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5C3E20" w:rsidRDefault="002F2145" w:rsidP="002F2145">
      <w:pPr>
        <w:spacing w:line="360" w:lineRule="auto"/>
        <w:jc w:val="both"/>
        <w:rPr>
          <w:rFonts w:ascii="Arial Narrow" w:hAnsi="Arial Narrow" w:cs="Tahoma"/>
          <w:b/>
          <w:i/>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4D373B">
        <w:rPr>
          <w:rFonts w:ascii="Arial Narrow" w:hAnsi="Arial Narrow" w:cs="Tahoma"/>
          <w:sz w:val="28"/>
          <w:szCs w:val="28"/>
        </w:rPr>
        <w:t>la</w:t>
      </w:r>
      <w:r w:rsidRPr="00AF7EA4">
        <w:rPr>
          <w:rFonts w:ascii="Arial Narrow" w:hAnsi="Arial Narrow" w:cs="Tahoma"/>
          <w:sz w:val="28"/>
          <w:szCs w:val="28"/>
        </w:rPr>
        <w:t xml:space="preserve"> señor</w:t>
      </w:r>
      <w:r w:rsidR="004D373B">
        <w:rPr>
          <w:rFonts w:ascii="Arial Narrow" w:hAnsi="Arial Narrow" w:cs="Tahoma"/>
          <w:sz w:val="28"/>
          <w:szCs w:val="28"/>
        </w:rPr>
        <w:t>a</w:t>
      </w:r>
      <w:r>
        <w:rPr>
          <w:rFonts w:ascii="Arial Narrow" w:hAnsi="Arial Narrow" w:cs="Tahoma"/>
          <w:sz w:val="28"/>
          <w:szCs w:val="28"/>
        </w:rPr>
        <w:t xml:space="preserve"> </w:t>
      </w:r>
      <w:r w:rsidR="00A97969">
        <w:rPr>
          <w:rFonts w:ascii="Arial Narrow" w:hAnsi="Arial Narrow" w:cs="Tahoma"/>
          <w:b/>
          <w:i/>
          <w:sz w:val="28"/>
          <w:szCs w:val="28"/>
        </w:rPr>
        <w:t>Yeri Bibiana Flórez Ramírez</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A97969" w:rsidRPr="00A97969">
        <w:rPr>
          <w:rFonts w:ascii="Arial Narrow" w:hAnsi="Arial Narrow" w:cs="Tahoma"/>
          <w:b/>
          <w:i/>
          <w:sz w:val="28"/>
          <w:szCs w:val="28"/>
        </w:rPr>
        <w:t>Dirección de Investigación Criminal e Interpol de la Policía Nacional –DIJIN,</w:t>
      </w:r>
      <w:r w:rsidR="00A97969">
        <w:rPr>
          <w:rFonts w:ascii="Arial Narrow" w:hAnsi="Arial Narrow" w:cs="Tahoma"/>
          <w:b/>
          <w:i/>
          <w:sz w:val="28"/>
          <w:szCs w:val="28"/>
        </w:rPr>
        <w:t xml:space="preserve"> la</w:t>
      </w:r>
      <w:r w:rsidR="00A97969" w:rsidRPr="00A97969">
        <w:rPr>
          <w:rFonts w:ascii="Arial Narrow" w:hAnsi="Arial Narrow" w:cs="Tahoma"/>
          <w:b/>
          <w:i/>
          <w:sz w:val="28"/>
          <w:szCs w:val="28"/>
        </w:rPr>
        <w:t xml:space="preserve"> Dirección General de la Policía Nacional y </w:t>
      </w:r>
      <w:r w:rsidR="00A97969">
        <w:rPr>
          <w:rFonts w:ascii="Arial Narrow" w:hAnsi="Arial Narrow" w:cs="Tahoma"/>
          <w:b/>
          <w:i/>
          <w:sz w:val="28"/>
          <w:szCs w:val="28"/>
        </w:rPr>
        <w:t xml:space="preserve">el </w:t>
      </w:r>
      <w:r w:rsidR="00A97969" w:rsidRPr="00A97969">
        <w:rPr>
          <w:rFonts w:ascii="Arial Narrow" w:hAnsi="Arial Narrow" w:cs="Tahoma"/>
          <w:b/>
          <w:i/>
          <w:sz w:val="28"/>
          <w:szCs w:val="28"/>
        </w:rPr>
        <w:t>Ministerio de Defensa Nacional</w:t>
      </w:r>
      <w:r w:rsidR="00D90480" w:rsidRPr="00D90480">
        <w:rPr>
          <w:rFonts w:ascii="Arial Narrow" w:hAnsi="Arial Narrow" w:cs="Tahoma"/>
          <w:b/>
          <w:i/>
          <w:sz w:val="28"/>
          <w:szCs w:val="28"/>
        </w:rPr>
        <w:t xml:space="preserve">, </w:t>
      </w:r>
      <w:r w:rsidRPr="00AF7EA4">
        <w:rPr>
          <w:rFonts w:ascii="Arial Narrow" w:hAnsi="Arial Narrow" w:cs="Tahoma"/>
          <w:sz w:val="28"/>
          <w:szCs w:val="28"/>
        </w:rPr>
        <w:t xml:space="preserve">por la presunta violación de su derecho fundamental </w:t>
      </w:r>
      <w:r w:rsidR="00403D6F">
        <w:rPr>
          <w:rFonts w:ascii="Arial Narrow" w:hAnsi="Arial Narrow" w:cs="Tahoma"/>
          <w:sz w:val="28"/>
          <w:szCs w:val="28"/>
        </w:rPr>
        <w:t>de petición.</w:t>
      </w:r>
      <w:r w:rsidR="00C77637">
        <w:rPr>
          <w:rFonts w:ascii="Arial Narrow" w:hAnsi="Arial Narrow" w:cs="Tahoma"/>
          <w:sz w:val="28"/>
          <w:szCs w:val="28"/>
        </w:rPr>
        <w:t xml:space="preserve"> </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403D6F" w:rsidRPr="00AF7EA4" w:rsidRDefault="00403D6F" w:rsidP="00403D6F">
      <w:pPr>
        <w:spacing w:line="360" w:lineRule="auto"/>
        <w:ind w:left="360"/>
        <w:jc w:val="both"/>
        <w:rPr>
          <w:rFonts w:ascii="Arial Narrow" w:hAnsi="Arial Narrow" w:cs="Tahoma"/>
          <w:b/>
          <w:bCs/>
          <w:i/>
          <w:sz w:val="28"/>
          <w:szCs w:val="28"/>
        </w:rPr>
      </w:pPr>
    </w:p>
    <w:p w:rsidR="00A97969" w:rsidRDefault="00CD4302" w:rsidP="002F2145">
      <w:pPr>
        <w:pStyle w:val="Textoindependiente2"/>
        <w:rPr>
          <w:rFonts w:ascii="Arial Narrow" w:hAnsi="Arial Narrow" w:cs="Tahoma"/>
          <w:sz w:val="28"/>
          <w:szCs w:val="28"/>
        </w:rPr>
      </w:pPr>
      <w:r>
        <w:rPr>
          <w:rFonts w:ascii="Arial Narrow" w:hAnsi="Arial Narrow" w:cs="Tahoma"/>
          <w:sz w:val="28"/>
          <w:szCs w:val="28"/>
        </w:rPr>
        <w:t>Se trata de</w:t>
      </w:r>
      <w:r w:rsidR="004D373B">
        <w:rPr>
          <w:rFonts w:ascii="Arial Narrow" w:hAnsi="Arial Narrow" w:cs="Tahoma"/>
          <w:sz w:val="28"/>
          <w:szCs w:val="28"/>
        </w:rPr>
        <w:t xml:space="preserve"> </w:t>
      </w:r>
      <w:r>
        <w:rPr>
          <w:rFonts w:ascii="Arial Narrow" w:hAnsi="Arial Narrow" w:cs="Tahoma"/>
          <w:sz w:val="28"/>
          <w:szCs w:val="28"/>
        </w:rPr>
        <w:t>l</w:t>
      </w:r>
      <w:r w:rsidR="004D373B">
        <w:rPr>
          <w:rFonts w:ascii="Arial Narrow" w:hAnsi="Arial Narrow" w:cs="Tahoma"/>
          <w:sz w:val="28"/>
          <w:szCs w:val="28"/>
        </w:rPr>
        <w:t xml:space="preserve">a </w:t>
      </w:r>
      <w:r>
        <w:rPr>
          <w:rFonts w:ascii="Arial Narrow" w:hAnsi="Arial Narrow" w:cs="Tahoma"/>
          <w:sz w:val="28"/>
          <w:szCs w:val="28"/>
        </w:rPr>
        <w:t>señor</w:t>
      </w:r>
      <w:r w:rsidR="004D373B">
        <w:rPr>
          <w:rFonts w:ascii="Arial Narrow" w:hAnsi="Arial Narrow" w:cs="Tahoma"/>
          <w:sz w:val="28"/>
          <w:szCs w:val="28"/>
        </w:rPr>
        <w:t>a</w:t>
      </w:r>
      <w:r>
        <w:rPr>
          <w:rFonts w:ascii="Arial Narrow" w:hAnsi="Arial Narrow" w:cs="Tahoma"/>
          <w:sz w:val="28"/>
          <w:szCs w:val="28"/>
        </w:rPr>
        <w:t xml:space="preserve"> </w:t>
      </w:r>
      <w:r w:rsidR="00A97969">
        <w:rPr>
          <w:rFonts w:ascii="Arial Narrow" w:hAnsi="Arial Narrow" w:cs="Tahoma"/>
          <w:sz w:val="28"/>
          <w:szCs w:val="28"/>
        </w:rPr>
        <w:t>Yeri Bibiana Flórez Ramírez</w:t>
      </w:r>
      <w:r w:rsidR="00F46053">
        <w:rPr>
          <w:rFonts w:ascii="Arial Narrow" w:hAnsi="Arial Narrow" w:cs="Tahoma"/>
          <w:sz w:val="28"/>
          <w:szCs w:val="28"/>
        </w:rPr>
        <w:t xml:space="preserve">, quien se identifica con la c.c. No. </w:t>
      </w:r>
      <w:r w:rsidR="00A97969">
        <w:rPr>
          <w:rFonts w:ascii="Arial Narrow" w:hAnsi="Arial Narrow" w:cs="Tahoma"/>
          <w:sz w:val="28"/>
          <w:szCs w:val="28"/>
        </w:rPr>
        <w:t>1.088.240.162</w:t>
      </w:r>
      <w:r w:rsidR="00F46053">
        <w:rPr>
          <w:rFonts w:ascii="Arial Narrow" w:hAnsi="Arial Narrow" w:cs="Tahoma"/>
          <w:sz w:val="28"/>
          <w:szCs w:val="28"/>
        </w:rPr>
        <w:t xml:space="preserve"> de </w:t>
      </w:r>
      <w:r w:rsidR="00A97969">
        <w:rPr>
          <w:rFonts w:ascii="Arial Narrow" w:hAnsi="Arial Narrow" w:cs="Tahoma"/>
          <w:sz w:val="28"/>
          <w:szCs w:val="28"/>
        </w:rPr>
        <w:t>Pereira</w:t>
      </w:r>
      <w:r w:rsidR="00403D6F">
        <w:rPr>
          <w:rFonts w:ascii="Arial Narrow" w:hAnsi="Arial Narrow" w:cs="Tahoma"/>
          <w:sz w:val="28"/>
          <w:szCs w:val="28"/>
        </w:rPr>
        <w:t xml:space="preserve">, </w:t>
      </w:r>
      <w:r w:rsidR="00F46053">
        <w:rPr>
          <w:rFonts w:ascii="Arial Narrow" w:hAnsi="Arial Narrow" w:cs="Tahoma"/>
          <w:sz w:val="28"/>
          <w:szCs w:val="28"/>
        </w:rPr>
        <w:t xml:space="preserve">quien actúa </w:t>
      </w:r>
      <w:r w:rsidR="00A97969">
        <w:rPr>
          <w:rFonts w:ascii="Arial Narrow" w:hAnsi="Arial Narrow" w:cs="Tahoma"/>
          <w:sz w:val="28"/>
          <w:szCs w:val="28"/>
        </w:rPr>
        <w:t>por medio de defensor público.</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403D6F" w:rsidRDefault="00A97969"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La Dirección de Investigación Criminal e Interpol de la Policía Nacional</w:t>
      </w:r>
      <w:r w:rsidR="00A77AE3">
        <w:rPr>
          <w:rFonts w:ascii="Arial Narrow" w:hAnsi="Arial Narrow" w:cs="Tahoma"/>
          <w:sz w:val="28"/>
          <w:szCs w:val="28"/>
        </w:rPr>
        <w:t>, representada por el Brigadier General Jorge Luis Vargas Valencia.</w:t>
      </w:r>
      <w:r>
        <w:rPr>
          <w:rFonts w:ascii="Arial Narrow" w:hAnsi="Arial Narrow" w:cs="Tahoma"/>
          <w:sz w:val="28"/>
          <w:szCs w:val="28"/>
        </w:rPr>
        <w:t xml:space="preserve">  </w:t>
      </w:r>
    </w:p>
    <w:p w:rsidR="00A77AE3" w:rsidRDefault="00A77AE3"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La Dirección General de la Policía Nacional, representada por el Mayor General Jorge Hernando Nieto Rojas.</w:t>
      </w:r>
    </w:p>
    <w:p w:rsidR="00403D6F" w:rsidRDefault="00A77AE3"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 xml:space="preserve">El Ministerio de Defensa Nacional, representado por el Ministro Luis Carlos Villegas Echeverri. </w:t>
      </w:r>
    </w:p>
    <w:p w:rsidR="002F2145" w:rsidRPr="00AF7EA4" w:rsidRDefault="002F2145" w:rsidP="00FA36C8">
      <w:pPr>
        <w:pStyle w:val="Prrafodelista"/>
        <w:spacing w:line="360" w:lineRule="auto"/>
        <w:jc w:val="center"/>
        <w:rPr>
          <w:rFonts w:ascii="Arial Narrow" w:hAnsi="Arial Narrow" w:cs="Tahoma"/>
          <w:b/>
          <w:i/>
          <w:sz w:val="28"/>
          <w:szCs w:val="28"/>
        </w:rPr>
      </w:pPr>
      <w:r w:rsidRPr="00AF7EA4">
        <w:rPr>
          <w:rFonts w:ascii="Arial Narrow" w:hAnsi="Arial Narrow" w:cs="Tahoma"/>
          <w:sz w:val="28"/>
          <w:szCs w:val="28"/>
        </w:rPr>
        <w:lastRenderedPageBreak/>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EA39DC" w:rsidRDefault="00A77AE3" w:rsidP="002F2145">
      <w:pPr>
        <w:pStyle w:val="Textoindependiente21"/>
        <w:ind w:firstLine="851"/>
        <w:rPr>
          <w:rFonts w:ascii="Arial Narrow" w:hAnsi="Arial Narrow" w:cs="Tahoma"/>
          <w:b w:val="0"/>
          <w:szCs w:val="28"/>
        </w:rPr>
      </w:pPr>
      <w:r>
        <w:rPr>
          <w:rFonts w:ascii="Arial Narrow" w:hAnsi="Arial Narrow" w:cs="Tahoma"/>
          <w:b w:val="0"/>
          <w:szCs w:val="28"/>
        </w:rPr>
        <w:t>Relata la accionante que radicó un derecho de petición a la DIJIN de la Policía Nacional, solicitando la corrección de un reporte sobre una motocicleta</w:t>
      </w:r>
      <w:r w:rsidR="00EA39DC">
        <w:rPr>
          <w:rFonts w:ascii="Arial Narrow" w:hAnsi="Arial Narrow" w:cs="Tahoma"/>
          <w:b w:val="0"/>
          <w:szCs w:val="28"/>
        </w:rPr>
        <w:t xml:space="preserve"> y que a la fecha no le han dado respuesta.</w:t>
      </w:r>
    </w:p>
    <w:p w:rsidR="009E3D8C" w:rsidRDefault="009E3D8C" w:rsidP="002F2145">
      <w:pPr>
        <w:pStyle w:val="Textoindependiente21"/>
        <w:ind w:firstLine="851"/>
        <w:rPr>
          <w:rFonts w:ascii="Arial Narrow" w:hAnsi="Arial Narrow" w:cs="Tahoma"/>
          <w:b w:val="0"/>
          <w:szCs w:val="28"/>
        </w:rPr>
      </w:pPr>
    </w:p>
    <w:p w:rsidR="00EA39DC" w:rsidRDefault="00045A69" w:rsidP="002F2145">
      <w:pPr>
        <w:pStyle w:val="Textoindependiente21"/>
        <w:ind w:firstLine="851"/>
        <w:rPr>
          <w:rFonts w:ascii="Arial Narrow" w:hAnsi="Arial Narrow" w:cs="Tahoma"/>
          <w:b w:val="0"/>
          <w:szCs w:val="28"/>
        </w:rPr>
      </w:pPr>
      <w:r>
        <w:rPr>
          <w:rFonts w:ascii="Arial Narrow" w:hAnsi="Arial Narrow" w:cs="Tahoma"/>
          <w:b w:val="0"/>
          <w:szCs w:val="28"/>
        </w:rPr>
        <w:t>Por lo anterior, pretende que se le tutele</w:t>
      </w:r>
      <w:r w:rsidR="00EA39DC">
        <w:rPr>
          <w:rFonts w:ascii="Arial Narrow" w:hAnsi="Arial Narrow" w:cs="Tahoma"/>
          <w:b w:val="0"/>
          <w:szCs w:val="28"/>
        </w:rPr>
        <w:t xml:space="preserve"> su derecho fundamental de petición y se ordene la respuesta inmediata y de fondo al pedido elevado.</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B56B11" w:rsidRDefault="009E3D8C" w:rsidP="00C771A1">
      <w:pPr>
        <w:pStyle w:val="Textoindependiente21"/>
        <w:ind w:firstLine="851"/>
        <w:rPr>
          <w:rFonts w:ascii="Arial Narrow" w:hAnsi="Arial Narrow" w:cs="Tahoma"/>
          <w:b w:val="0"/>
          <w:szCs w:val="28"/>
        </w:rPr>
      </w:pPr>
      <w:r>
        <w:rPr>
          <w:rFonts w:ascii="Arial Narrow" w:hAnsi="Arial Narrow" w:cs="Tahoma"/>
          <w:b w:val="0"/>
          <w:szCs w:val="28"/>
        </w:rPr>
        <w:t xml:space="preserve">Debidamente notificadas las entidades accionadas, </w:t>
      </w:r>
      <w:r w:rsidR="00682511">
        <w:rPr>
          <w:rFonts w:ascii="Arial Narrow" w:hAnsi="Arial Narrow" w:cs="Tahoma"/>
          <w:b w:val="0"/>
          <w:szCs w:val="28"/>
        </w:rPr>
        <w:t xml:space="preserve">se </w:t>
      </w:r>
      <w:r w:rsidR="00EA39DC">
        <w:rPr>
          <w:rFonts w:ascii="Arial Narrow" w:hAnsi="Arial Narrow" w:cs="Tahoma"/>
          <w:b w:val="0"/>
          <w:szCs w:val="28"/>
        </w:rPr>
        <w:t xml:space="preserve">obtuvo respuesta de la </w:t>
      </w:r>
      <w:r w:rsidR="00A77AE3">
        <w:rPr>
          <w:rFonts w:ascii="Arial Narrow" w:hAnsi="Arial Narrow" w:cs="Tahoma"/>
          <w:b w:val="0"/>
          <w:szCs w:val="28"/>
        </w:rPr>
        <w:t>Dijin</w:t>
      </w:r>
      <w:r w:rsidR="00EA39DC">
        <w:rPr>
          <w:rFonts w:ascii="Arial Narrow" w:hAnsi="Arial Narrow" w:cs="Tahoma"/>
          <w:b w:val="0"/>
          <w:szCs w:val="28"/>
        </w:rPr>
        <w:t>,</w:t>
      </w:r>
      <w:r w:rsidR="00B56B11">
        <w:rPr>
          <w:rFonts w:ascii="Arial Narrow" w:hAnsi="Arial Narrow" w:cs="Tahoma"/>
          <w:b w:val="0"/>
          <w:szCs w:val="28"/>
        </w:rPr>
        <w:t xml:space="preserve"> que informó que mediante oficio 116905 dio respuesta de la petición a la accionante, informándole que se había levantado el requerimiento sobre el mencionado bípedo y que tal respuesta se remitió a la accionante por medio de correo.</w:t>
      </w:r>
    </w:p>
    <w:p w:rsidR="00B56B11" w:rsidRDefault="00B56B11" w:rsidP="00C771A1">
      <w:pPr>
        <w:pStyle w:val="Textoindependiente21"/>
        <w:ind w:firstLine="851"/>
        <w:rPr>
          <w:rFonts w:ascii="Arial Narrow" w:hAnsi="Arial Narrow" w:cs="Tahoma"/>
          <w:b w:val="0"/>
          <w:szCs w:val="28"/>
        </w:rPr>
      </w:pPr>
    </w:p>
    <w:p w:rsidR="00EA39DC" w:rsidRDefault="00B56B11" w:rsidP="00C771A1">
      <w:pPr>
        <w:pStyle w:val="Textoindependiente21"/>
        <w:ind w:firstLine="851"/>
        <w:rPr>
          <w:rFonts w:ascii="Arial Narrow" w:hAnsi="Arial Narrow" w:cs="Tahoma"/>
          <w:b w:val="0"/>
          <w:szCs w:val="28"/>
        </w:rPr>
      </w:pPr>
      <w:r>
        <w:rPr>
          <w:rFonts w:ascii="Arial Narrow" w:hAnsi="Arial Narrow" w:cs="Tahoma"/>
          <w:b w:val="0"/>
          <w:szCs w:val="28"/>
        </w:rPr>
        <w:t>Las restantes entidades guardaron silencio.</w:t>
      </w:r>
    </w:p>
    <w:p w:rsidR="00EA39DC" w:rsidRDefault="00EA39DC"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EA39DC" w:rsidRPr="00AF7EA4" w:rsidRDefault="00EA39DC" w:rsidP="00EA39DC">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EA39DC" w:rsidRPr="00AF7EA4" w:rsidRDefault="00EA39DC" w:rsidP="00EA39DC">
      <w:pPr>
        <w:tabs>
          <w:tab w:val="left" w:pos="-720"/>
        </w:tabs>
        <w:suppressAutoHyphens/>
        <w:ind w:right="-7" w:firstLine="851"/>
        <w:jc w:val="both"/>
        <w:rPr>
          <w:rFonts w:ascii="Arial Narrow" w:hAnsi="Arial Narrow" w:cs="Tahoma"/>
          <w:bCs/>
          <w:i/>
          <w:color w:val="000000"/>
          <w:spacing w:val="-2"/>
          <w:sz w:val="28"/>
          <w:szCs w:val="28"/>
        </w:rPr>
      </w:pPr>
    </w:p>
    <w:p w:rsidR="00EA39DC" w:rsidRDefault="00EA39DC" w:rsidP="00EA39DC">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Pr>
          <w:rFonts w:ascii="Arial Narrow" w:hAnsi="Arial Narrow" w:cs="Tahoma"/>
          <w:bCs/>
          <w:i/>
          <w:color w:val="000000"/>
          <w:spacing w:val="-2"/>
          <w:sz w:val="28"/>
          <w:szCs w:val="28"/>
        </w:rPr>
        <w:t>Ha cesado el motivo de la vulneración del derecho de petición de</w:t>
      </w:r>
      <w:r w:rsidR="00B56B11">
        <w:rPr>
          <w:rFonts w:ascii="Arial Narrow" w:hAnsi="Arial Narrow" w:cs="Tahoma"/>
          <w:bCs/>
          <w:i/>
          <w:color w:val="000000"/>
          <w:spacing w:val="-2"/>
          <w:sz w:val="28"/>
          <w:szCs w:val="28"/>
        </w:rPr>
        <w:t xml:space="preserve"> </w:t>
      </w:r>
      <w:r>
        <w:rPr>
          <w:rFonts w:ascii="Arial Narrow" w:hAnsi="Arial Narrow" w:cs="Tahoma"/>
          <w:bCs/>
          <w:i/>
          <w:color w:val="000000"/>
          <w:spacing w:val="-2"/>
          <w:sz w:val="28"/>
          <w:szCs w:val="28"/>
        </w:rPr>
        <w:t>l</w:t>
      </w:r>
      <w:r w:rsidR="00B56B11">
        <w:rPr>
          <w:rFonts w:ascii="Arial Narrow" w:hAnsi="Arial Narrow" w:cs="Tahoma"/>
          <w:bCs/>
          <w:i/>
          <w:color w:val="000000"/>
          <w:spacing w:val="-2"/>
          <w:sz w:val="28"/>
          <w:szCs w:val="28"/>
        </w:rPr>
        <w:t>a</w:t>
      </w:r>
      <w:r>
        <w:rPr>
          <w:rFonts w:ascii="Arial Narrow" w:hAnsi="Arial Narrow" w:cs="Tahoma"/>
          <w:bCs/>
          <w:i/>
          <w:color w:val="000000"/>
          <w:spacing w:val="-2"/>
          <w:sz w:val="28"/>
          <w:szCs w:val="28"/>
        </w:rPr>
        <w:t xml:space="preserve"> accionante</w:t>
      </w:r>
      <w:r w:rsidRPr="00AF7EA4">
        <w:rPr>
          <w:rFonts w:ascii="Arial Narrow" w:hAnsi="Arial Narrow" w:cs="Tahoma"/>
          <w:bCs/>
          <w:i/>
          <w:color w:val="000000"/>
          <w:spacing w:val="-2"/>
          <w:sz w:val="28"/>
          <w:szCs w:val="28"/>
        </w:rPr>
        <w:t>?</w:t>
      </w:r>
    </w:p>
    <w:p w:rsidR="00EA39DC" w:rsidRPr="00AF7EA4" w:rsidRDefault="00EA39DC" w:rsidP="00EA39DC">
      <w:pPr>
        <w:tabs>
          <w:tab w:val="left" w:pos="-720"/>
        </w:tabs>
        <w:suppressAutoHyphens/>
        <w:ind w:right="-7" w:firstLine="851"/>
        <w:jc w:val="both"/>
        <w:rPr>
          <w:rFonts w:ascii="Arial Narrow" w:hAnsi="Arial Narrow" w:cs="Tahoma"/>
          <w:bCs/>
          <w:i/>
          <w:color w:val="000000"/>
          <w:spacing w:val="-2"/>
          <w:sz w:val="28"/>
          <w:szCs w:val="28"/>
        </w:rPr>
      </w:pPr>
    </w:p>
    <w:p w:rsidR="00EA39DC" w:rsidRDefault="00EA39DC" w:rsidP="00EA39DC">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EA39DC" w:rsidRPr="00AF7EA4" w:rsidRDefault="00EA39DC" w:rsidP="00EA39DC">
      <w:pPr>
        <w:ind w:left="1134"/>
        <w:jc w:val="both"/>
        <w:rPr>
          <w:rFonts w:ascii="Arial Narrow" w:hAnsi="Arial Narrow" w:cs="Arial"/>
          <w:b/>
          <w:i/>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EA39DC" w:rsidRDefault="00EA39DC" w:rsidP="00EA39DC">
      <w:pPr>
        <w:spacing w:line="360" w:lineRule="auto"/>
        <w:ind w:firstLine="993"/>
        <w:jc w:val="both"/>
        <w:rPr>
          <w:rFonts w:ascii="Arial Narrow" w:hAnsi="Arial Narrow" w:cs="Arial"/>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Por ello, cuando el acto o la omisión que amenaza o pone en peligro el derecho fundamental de una persona cesa, la acción de tutela pierde su objeto de protección, debiendo declararse improcedente. La Corte Constitucional se ha pronunciado profusamente frente al tema, siendo pertinente para una mejor ilustración, citar uno de tales pronunciamientos:</w:t>
      </w:r>
    </w:p>
    <w:p w:rsidR="00EA39DC" w:rsidRDefault="00EA39DC" w:rsidP="00EA39DC">
      <w:pPr>
        <w:spacing w:line="360" w:lineRule="auto"/>
        <w:ind w:firstLine="993"/>
        <w:jc w:val="both"/>
        <w:rPr>
          <w:rFonts w:ascii="Arial Narrow" w:hAnsi="Arial Narrow" w:cs="Arial"/>
          <w:iCs/>
          <w:sz w:val="28"/>
          <w:szCs w:val="28"/>
        </w:rPr>
      </w:pP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Pr>
          <w:rStyle w:val="Refdenotaalpie"/>
          <w:rFonts w:ascii="Arial Narrow" w:hAnsi="Arial Narrow" w:cs="Arial"/>
          <w:i/>
          <w:iCs/>
          <w:sz w:val="28"/>
          <w:szCs w:val="28"/>
        </w:rPr>
        <w:footnoteReference w:id="1"/>
      </w:r>
      <w:r w:rsidRPr="00CB275F">
        <w:rPr>
          <w:rFonts w:ascii="Arial Narrow" w:hAnsi="Arial Narrow" w:cs="Arial"/>
          <w:i/>
          <w:iCs/>
          <w:sz w:val="28"/>
          <w:szCs w:val="28"/>
        </w:rPr>
        <w:t xml:space="preserve">   </w:t>
      </w:r>
    </w:p>
    <w:p w:rsidR="00EA39DC" w:rsidRDefault="00EA39DC" w:rsidP="00EA39DC">
      <w:pPr>
        <w:spacing w:line="360" w:lineRule="auto"/>
        <w:ind w:firstLine="993"/>
        <w:jc w:val="both"/>
        <w:rPr>
          <w:rFonts w:ascii="Arial Narrow" w:hAnsi="Arial Narrow" w:cs="Arial"/>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Ahora,</w:t>
      </w:r>
      <w:r w:rsidR="00B56B11">
        <w:rPr>
          <w:rFonts w:ascii="Arial Narrow" w:hAnsi="Arial Narrow" w:cs="Arial"/>
          <w:iCs/>
          <w:sz w:val="28"/>
          <w:szCs w:val="28"/>
        </w:rPr>
        <w:t xml:space="preserve"> entratándose d</w:t>
      </w:r>
      <w:r>
        <w:rPr>
          <w:rFonts w:ascii="Arial Narrow" w:hAnsi="Arial Narrow" w:cs="Arial"/>
          <w:iCs/>
          <w:sz w:val="28"/>
          <w:szCs w:val="28"/>
        </w:rPr>
        <w:t xml:space="preserve">el derecho de petición exige un grado de satisfacción especial, dado que su núcleo esencial, está compuesto por tres elementos esenciales, a saber: (i) la posibilidad de elevar peticiones a las autoridades; (ii) el correlativo deber de estas de resolver el asunto pedido de fondo y oportunamente y (iii) que la respuesta se dé a conocer al peticionario de manera pronta, conforme a los términos legales. Por lo tanto, si alguno de estos presupuestos no se ha satisfecho, no podrá decirse que se ha superado la vulneración, y por ende deberá el Juez de tutela adoptar las medidas necesarias para su protección. </w:t>
      </w:r>
    </w:p>
    <w:p w:rsidR="00EA39DC" w:rsidRDefault="00EA39DC" w:rsidP="00EA39DC">
      <w:pPr>
        <w:spacing w:line="360" w:lineRule="auto"/>
        <w:ind w:firstLine="993"/>
        <w:jc w:val="both"/>
        <w:rPr>
          <w:rFonts w:ascii="Arial Narrow" w:hAnsi="Arial Narrow" w:cs="Arial"/>
          <w:iCs/>
          <w:sz w:val="28"/>
          <w:szCs w:val="28"/>
        </w:rPr>
      </w:pPr>
    </w:p>
    <w:p w:rsidR="00D931C5"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Pues bien, en el caso puntual se tiene que la </w:t>
      </w:r>
      <w:r w:rsidR="00B56B11">
        <w:rPr>
          <w:rFonts w:ascii="Arial Narrow" w:hAnsi="Arial Narrow" w:cs="Arial"/>
          <w:iCs/>
          <w:sz w:val="28"/>
          <w:szCs w:val="28"/>
        </w:rPr>
        <w:t xml:space="preserve">Dijin mediante el oficio 116905 del 09 de agosto último, se le dio respuesta a la demandante en tutela, sobre su petición del 24 de febrero, radicada el 27 de ese mismo mes. Tal respuesta, hace un relato de las acciones adelantadas por esa dependencia policial para determinar la posibilidad de levantar las medidas restrictivas que afectan la motocicleta de propiedad de la accionante, concluyendo finalmente que se levantó la misma. Tal </w:t>
      </w:r>
      <w:r w:rsidR="002A394F">
        <w:rPr>
          <w:rFonts w:ascii="Arial Narrow" w:hAnsi="Arial Narrow" w:cs="Arial"/>
          <w:iCs/>
          <w:sz w:val="28"/>
          <w:szCs w:val="28"/>
        </w:rPr>
        <w:t>documento</w:t>
      </w:r>
      <w:bookmarkStart w:id="0" w:name="_GoBack"/>
      <w:bookmarkEnd w:id="0"/>
      <w:r w:rsidR="00B56B11">
        <w:rPr>
          <w:rFonts w:ascii="Arial Narrow" w:hAnsi="Arial Narrow" w:cs="Arial"/>
          <w:iCs/>
          <w:sz w:val="28"/>
          <w:szCs w:val="28"/>
        </w:rPr>
        <w:t xml:space="preserve"> se remitió a la actora por medio de Servientrega, mediante la guía 961994184, la que verificada en internet, efectivamente se entregó el 16 de agosto de 2017. </w:t>
      </w:r>
    </w:p>
    <w:p w:rsidR="00D931C5" w:rsidRDefault="00D931C5" w:rsidP="00EA39DC">
      <w:pPr>
        <w:spacing w:line="360" w:lineRule="auto"/>
        <w:ind w:firstLine="993"/>
        <w:jc w:val="both"/>
        <w:rPr>
          <w:rFonts w:ascii="Arial Narrow" w:hAnsi="Arial Narrow" w:cs="Arial"/>
          <w:iCs/>
          <w:sz w:val="28"/>
          <w:szCs w:val="28"/>
        </w:rPr>
      </w:pPr>
    </w:p>
    <w:p w:rsidR="00D931C5" w:rsidRDefault="00D931C5"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Verificando el contenido de la respuesta, debe decirse que el mismo satisface de fondo el pedido elevado por la solicitante y, además, fue puesta en su conocimiento, razón por la cual se encuentran satisfechas las exigencias del núcleo esencial del derecho de petición, a pesar de la tardanza en que incurrió la entidad para responder.</w:t>
      </w:r>
    </w:p>
    <w:p w:rsidR="00D931C5" w:rsidRDefault="00D931C5" w:rsidP="00EA39DC">
      <w:pPr>
        <w:spacing w:line="360" w:lineRule="auto"/>
        <w:ind w:firstLine="993"/>
        <w:jc w:val="both"/>
        <w:rPr>
          <w:rFonts w:ascii="Arial Narrow" w:hAnsi="Arial Narrow" w:cs="Arial"/>
          <w:iCs/>
          <w:sz w:val="28"/>
          <w:szCs w:val="28"/>
        </w:rPr>
      </w:pPr>
    </w:p>
    <w:p w:rsidR="002A394F" w:rsidRDefault="00D931C5"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tal motivo, se observa que ya está superado el hecho que </w:t>
      </w:r>
      <w:r w:rsidR="002A394F">
        <w:rPr>
          <w:rFonts w:ascii="Arial Narrow" w:hAnsi="Arial Narrow" w:cs="Arial"/>
          <w:iCs/>
          <w:sz w:val="28"/>
          <w:szCs w:val="28"/>
        </w:rPr>
        <w:t>motivó</w:t>
      </w:r>
      <w:r>
        <w:rPr>
          <w:rFonts w:ascii="Arial Narrow" w:hAnsi="Arial Narrow" w:cs="Arial"/>
          <w:iCs/>
          <w:sz w:val="28"/>
          <w:szCs w:val="28"/>
        </w:rPr>
        <w:t xml:space="preserve"> la presente acc</w:t>
      </w:r>
      <w:r w:rsidR="002A394F">
        <w:rPr>
          <w:rFonts w:ascii="Arial Narrow" w:hAnsi="Arial Narrow" w:cs="Arial"/>
          <w:iCs/>
          <w:sz w:val="28"/>
          <w:szCs w:val="28"/>
        </w:rPr>
        <w:t xml:space="preserve">ión de tutela, </w:t>
      </w:r>
      <w:r>
        <w:rPr>
          <w:rFonts w:ascii="Arial Narrow" w:hAnsi="Arial Narrow" w:cs="Arial"/>
          <w:iCs/>
          <w:sz w:val="28"/>
          <w:szCs w:val="28"/>
        </w:rPr>
        <w:t>por lo que asì se declarar</w:t>
      </w:r>
      <w:r w:rsidR="002A394F">
        <w:rPr>
          <w:rFonts w:ascii="Arial Narrow" w:hAnsi="Arial Narrow" w:cs="Arial"/>
          <w:iCs/>
          <w:sz w:val="28"/>
          <w:szCs w:val="28"/>
        </w:rPr>
        <w:t>á.</w:t>
      </w:r>
    </w:p>
    <w:p w:rsidR="002A394F" w:rsidRPr="007868FD" w:rsidRDefault="002A394F" w:rsidP="00EA39DC">
      <w:pPr>
        <w:rPr>
          <w:rFonts w:ascii="Arial Narrow" w:hAnsi="Arial Narrow"/>
          <w:sz w:val="28"/>
          <w:szCs w:val="28"/>
        </w:rPr>
      </w:pPr>
    </w:p>
    <w:p w:rsidR="00EA39DC" w:rsidRPr="00AF7EA4" w:rsidRDefault="00EA39DC" w:rsidP="00EA39DC">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DE0DCC" w:rsidRDefault="00DE0DCC" w:rsidP="00DE0DCC">
      <w:pPr>
        <w:pStyle w:val="Textosinformato"/>
        <w:spacing w:line="360" w:lineRule="auto"/>
        <w:ind w:firstLine="900"/>
        <w:jc w:val="both"/>
        <w:rPr>
          <w:rFonts w:ascii="Arial Narrow" w:eastAsia="SimSun" w:hAnsi="Arial Narrow" w:cs="Arial"/>
          <w:sz w:val="28"/>
          <w:szCs w:val="28"/>
        </w:rPr>
      </w:pPr>
      <w:r w:rsidRPr="00AF7EA4">
        <w:rPr>
          <w:rFonts w:ascii="Arial Narrow" w:hAnsi="Arial Narrow" w:cs="Arial"/>
          <w:b/>
          <w:color w:val="000000"/>
          <w:spacing w:val="-2"/>
          <w:sz w:val="28"/>
          <w:szCs w:val="28"/>
        </w:rPr>
        <w:t xml:space="preserve">1º. </w:t>
      </w:r>
      <w:r w:rsidR="002A394F">
        <w:rPr>
          <w:rFonts w:ascii="Arial Narrow" w:eastAsia="SimSun" w:hAnsi="Arial Narrow" w:cs="Arial"/>
          <w:b/>
          <w:i/>
          <w:sz w:val="28"/>
          <w:szCs w:val="28"/>
        </w:rPr>
        <w:t>Declarar improcedente</w:t>
      </w:r>
      <w:r w:rsidR="00EE081E">
        <w:rPr>
          <w:rFonts w:ascii="Arial Narrow" w:eastAsia="SimSun" w:hAnsi="Arial Narrow" w:cs="Arial"/>
          <w:b/>
          <w:i/>
          <w:sz w:val="28"/>
          <w:szCs w:val="28"/>
        </w:rPr>
        <w:t xml:space="preserve"> </w:t>
      </w:r>
      <w:r w:rsidR="00EE081E">
        <w:rPr>
          <w:rFonts w:ascii="Arial Narrow" w:eastAsia="SimSun" w:hAnsi="Arial Narrow" w:cs="Arial"/>
          <w:sz w:val="28"/>
          <w:szCs w:val="28"/>
        </w:rPr>
        <w:t xml:space="preserve">la acción de tutela propuesta por la señora </w:t>
      </w:r>
      <w:r w:rsidR="002A394F">
        <w:rPr>
          <w:rFonts w:ascii="Arial Narrow" w:eastAsia="SimSun" w:hAnsi="Arial Narrow" w:cs="Arial"/>
          <w:sz w:val="28"/>
          <w:szCs w:val="28"/>
        </w:rPr>
        <w:t>Yeri Bibiana Flórez Ramírez</w:t>
      </w:r>
      <w:r w:rsidR="00EE081E">
        <w:rPr>
          <w:rFonts w:ascii="Arial Narrow" w:eastAsia="SimSun" w:hAnsi="Arial Narrow" w:cs="Arial"/>
          <w:sz w:val="28"/>
          <w:szCs w:val="28"/>
        </w:rPr>
        <w:t xml:space="preserve">, </w:t>
      </w:r>
      <w:r w:rsidR="002A394F">
        <w:rPr>
          <w:rFonts w:ascii="Arial Narrow" w:eastAsia="SimSun" w:hAnsi="Arial Narrow" w:cs="Arial"/>
          <w:sz w:val="28"/>
          <w:szCs w:val="28"/>
        </w:rPr>
        <w:t xml:space="preserve">al haberse superado el motivo de la violación. </w:t>
      </w:r>
    </w:p>
    <w:p w:rsidR="002A394F" w:rsidRPr="00AF7EA4" w:rsidRDefault="002A394F" w:rsidP="00DE0DCC">
      <w:pPr>
        <w:pStyle w:val="Textosinformato"/>
        <w:spacing w:line="360" w:lineRule="auto"/>
        <w:ind w:firstLine="900"/>
        <w:jc w:val="both"/>
        <w:rPr>
          <w:rFonts w:ascii="Arial Narrow" w:eastAsia="SimSun" w:hAnsi="Arial Narrow" w:cs="Arial"/>
          <w:sz w:val="28"/>
          <w:szCs w:val="28"/>
          <w:lang w:val="es-ES_tradnl"/>
        </w:rPr>
      </w:pPr>
    </w:p>
    <w:p w:rsidR="00DE0DCC" w:rsidRDefault="00DE0DCC" w:rsidP="00EE081E">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sz w:val="28"/>
          <w:szCs w:val="28"/>
          <w:lang w:val="es-ES_tradnl"/>
        </w:rPr>
      </w:pPr>
      <w:r>
        <w:rPr>
          <w:rFonts w:ascii="Arial Narrow" w:eastAsia="SimSun" w:hAnsi="Arial Narrow" w:cs="Arial"/>
          <w:b/>
          <w:i/>
          <w:sz w:val="28"/>
          <w:szCs w:val="28"/>
          <w:lang w:val="es-ES_tradnl"/>
        </w:rPr>
        <w:tab/>
      </w:r>
      <w:r w:rsidRPr="008D0272">
        <w:rPr>
          <w:rFonts w:ascii="Arial Narrow" w:eastAsia="SimSun" w:hAnsi="Arial Narrow" w:cs="Arial"/>
          <w:b/>
          <w:i/>
          <w:sz w:val="28"/>
          <w:szCs w:val="28"/>
          <w:lang w:val="es-ES_tradnl"/>
        </w:rPr>
        <w:t>2º.</w:t>
      </w:r>
      <w:r w:rsidR="00EE081E">
        <w:rPr>
          <w:rFonts w:ascii="Arial Narrow" w:hAnsi="Arial Narrow"/>
          <w:color w:val="2D2D2D"/>
          <w:sz w:val="28"/>
          <w:szCs w:val="28"/>
          <w:bdr w:val="none" w:sz="0" w:space="0" w:color="auto" w:frame="1"/>
          <w:shd w:val="clear" w:color="auto" w:fill="FFFFFF"/>
        </w:rPr>
        <w:t xml:space="preserve"> </w:t>
      </w:r>
      <w:r w:rsidR="00EE081E" w:rsidRPr="00AF7EA4">
        <w:rPr>
          <w:rFonts w:ascii="Arial Narrow" w:eastAsia="SimSun" w:hAnsi="Arial Narrow" w:cs="Arial"/>
          <w:b/>
          <w:i/>
          <w:sz w:val="28"/>
          <w:szCs w:val="28"/>
          <w:lang w:val="es-ES_tradnl"/>
        </w:rPr>
        <w:t>Notificar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D363DC" w:rsidRDefault="00D363DC" w:rsidP="00EE081E">
      <w:pPr>
        <w:tabs>
          <w:tab w:val="left" w:pos="993"/>
        </w:tabs>
        <w:overflowPunct w:val="0"/>
        <w:autoSpaceDE w:val="0"/>
        <w:autoSpaceDN w:val="0"/>
        <w:adjustRightInd w:val="0"/>
        <w:spacing w:line="360" w:lineRule="auto"/>
        <w:ind w:right="20"/>
        <w:jc w:val="both"/>
        <w:textAlignment w:val="baseline"/>
        <w:rPr>
          <w:rFonts w:ascii="Arial Narrow" w:hAnsi="Arial Narrow"/>
          <w:color w:val="2D2D2D"/>
          <w:sz w:val="28"/>
          <w:szCs w:val="28"/>
          <w:bdr w:val="none" w:sz="0" w:space="0" w:color="auto" w:frame="1"/>
          <w:shd w:val="clear" w:color="auto" w:fill="FFFFFF"/>
        </w:rPr>
      </w:pPr>
    </w:p>
    <w:p w:rsidR="00DE0DCC" w:rsidRDefault="00DE0DCC" w:rsidP="00DE0DCC">
      <w:pPr>
        <w:spacing w:line="360" w:lineRule="auto"/>
        <w:ind w:firstLine="993"/>
        <w:jc w:val="both"/>
        <w:rPr>
          <w:rFonts w:ascii="Arial Narrow" w:hAnsi="Arial Narrow"/>
          <w:sz w:val="28"/>
          <w:szCs w:val="28"/>
        </w:rPr>
      </w:pPr>
      <w:r w:rsidRPr="00AF7EA4">
        <w:rPr>
          <w:rFonts w:ascii="Arial Narrow" w:eastAsia="SimSun" w:hAnsi="Arial Narrow" w:cs="Arial"/>
          <w:b/>
          <w:i/>
          <w:sz w:val="28"/>
          <w:szCs w:val="28"/>
          <w:lang w:val="es-ES_tradnl"/>
        </w:rPr>
        <w:t>3º.</w:t>
      </w:r>
      <w:r w:rsidR="00EE081E" w:rsidRPr="00EE081E">
        <w:rPr>
          <w:rFonts w:ascii="Arial Narrow" w:eastAsia="SimSun" w:hAnsi="Arial Narrow" w:cs="Arial"/>
          <w:b/>
          <w:i/>
          <w:sz w:val="28"/>
          <w:szCs w:val="28"/>
          <w:lang w:val="es-ES_tradnl"/>
        </w:rPr>
        <w:t xml:space="preserve"> </w:t>
      </w:r>
      <w:r w:rsidR="00EE081E" w:rsidRPr="00AF7EA4">
        <w:rPr>
          <w:rFonts w:ascii="Arial Narrow" w:eastAsia="SimSun" w:hAnsi="Arial Narrow" w:cs="Arial"/>
          <w:b/>
          <w:i/>
          <w:sz w:val="28"/>
          <w:szCs w:val="28"/>
          <w:lang w:val="es-ES_tradnl"/>
        </w:rPr>
        <w:t>Disponer,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EE081E" w:rsidRPr="00AF7EA4">
          <w:rPr>
            <w:rFonts w:ascii="Arial Narrow" w:eastAsia="SimSun" w:hAnsi="Arial Narrow" w:cs="Arial"/>
            <w:sz w:val="28"/>
            <w:szCs w:val="28"/>
            <w:lang w:val="es-ES_tradnl"/>
          </w:rPr>
          <w:t>la Honorable Corte</w:t>
        </w:r>
      </w:smartTag>
      <w:r w:rsidR="00EE081E"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0A3959" w:rsidRDefault="000A3959" w:rsidP="000A3959">
      <w:pPr>
        <w:jc w:val="both"/>
        <w:rPr>
          <w:rFonts w:ascii="Arial Narrow" w:hAnsi="Arial Narrow" w:cs="Tahoma"/>
          <w:b/>
          <w:sz w:val="28"/>
          <w:szCs w:val="28"/>
        </w:rPr>
      </w:pPr>
      <w:r w:rsidRPr="000A3959">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w:t>
      </w:r>
    </w:p>
    <w:p w:rsidR="002F2145" w:rsidRPr="00B9093C" w:rsidRDefault="00145CD8"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SEPÙLVEDA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145CD8">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5CD8"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8D5" w:rsidRDefault="00C318D5" w:rsidP="002F2145">
      <w:r>
        <w:separator/>
      </w:r>
    </w:p>
  </w:endnote>
  <w:endnote w:type="continuationSeparator" w:id="0">
    <w:p w:rsidR="00C318D5" w:rsidRDefault="00C318D5"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C318D5"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C318D5"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C318D5">
      <w:rPr>
        <w:noProof/>
      </w:rPr>
      <w:t>1</w:t>
    </w:r>
    <w:r>
      <w:fldChar w:fldCharType="end"/>
    </w:r>
  </w:p>
  <w:p w:rsidR="00CD2D16" w:rsidRDefault="00C318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8D5" w:rsidRDefault="00C318D5" w:rsidP="002F2145">
      <w:r>
        <w:separator/>
      </w:r>
    </w:p>
  </w:footnote>
  <w:footnote w:type="continuationSeparator" w:id="0">
    <w:p w:rsidR="00C318D5" w:rsidRDefault="00C318D5" w:rsidP="002F2145">
      <w:r>
        <w:continuationSeparator/>
      </w:r>
    </w:p>
  </w:footnote>
  <w:footnote w:id="1">
    <w:p w:rsidR="00EA39DC" w:rsidRDefault="00EA39DC" w:rsidP="00EA39DC">
      <w:pPr>
        <w:pStyle w:val="Textonotapie"/>
      </w:pPr>
      <w:r>
        <w:rPr>
          <w:rStyle w:val="Refdenotaalpie"/>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C318D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85" w:rsidRPr="002F2145" w:rsidRDefault="00D75D85" w:rsidP="00D75D85">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129</w:t>
    </w:r>
    <w:r w:rsidRPr="002F2145">
      <w:rPr>
        <w:rFonts w:ascii="Arial Narrow" w:hAnsi="Arial Narrow" w:cs="Arial"/>
        <w:bCs/>
        <w:iCs/>
        <w:lang w:eastAsia="es-MX"/>
      </w:rPr>
      <w:t>-00</w:t>
    </w:r>
    <w:r w:rsidRPr="002F2145">
      <w:rPr>
        <w:rFonts w:ascii="Arial Narrow" w:hAnsi="Arial Narrow" w:cs="Arial"/>
        <w:bCs/>
        <w:iCs/>
        <w:lang w:eastAsia="es-MX"/>
      </w:rPr>
      <w:tab/>
    </w:r>
  </w:p>
  <w:p w:rsidR="00D75D85" w:rsidRPr="002F2145" w:rsidRDefault="00D75D85" w:rsidP="00D75D85">
    <w:pPr>
      <w:rPr>
        <w:rFonts w:ascii="Arial Narrow" w:hAnsi="Arial Narrow"/>
      </w:rPr>
    </w:pPr>
    <w:r>
      <w:rPr>
        <w:rFonts w:ascii="Arial Narrow" w:hAnsi="Arial Narrow"/>
      </w:rPr>
      <w:t>Yeri Bibiana Flórez Ramírez vs. DIJIN y otros</w:t>
    </w:r>
  </w:p>
  <w:p w:rsidR="005A239E" w:rsidRPr="00D363DC" w:rsidRDefault="005A239E" w:rsidP="00D363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FA36C8">
      <w:rPr>
        <w:rFonts w:ascii="Arial Narrow" w:hAnsi="Arial Narrow" w:cs="Arial"/>
        <w:bCs/>
        <w:iCs/>
        <w:lang w:eastAsia="es-MX"/>
      </w:rPr>
      <w:t>7</w:t>
    </w:r>
    <w:r w:rsidRPr="002F2145">
      <w:rPr>
        <w:rFonts w:ascii="Arial Narrow" w:hAnsi="Arial Narrow" w:cs="Arial"/>
        <w:bCs/>
        <w:iCs/>
        <w:lang w:eastAsia="es-MX"/>
      </w:rPr>
      <w:t>-00</w:t>
    </w:r>
    <w:r w:rsidR="00403D6F">
      <w:rPr>
        <w:rFonts w:ascii="Arial Narrow" w:hAnsi="Arial Narrow" w:cs="Arial"/>
        <w:bCs/>
        <w:iCs/>
        <w:lang w:eastAsia="es-MX"/>
      </w:rPr>
      <w:t>1</w:t>
    </w:r>
    <w:r w:rsidR="00D75D85">
      <w:rPr>
        <w:rFonts w:ascii="Arial Narrow" w:hAnsi="Arial Narrow" w:cs="Arial"/>
        <w:bCs/>
        <w:iCs/>
        <w:lang w:eastAsia="es-MX"/>
      </w:rPr>
      <w:t>29</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D75D85" w:rsidP="008F2146">
    <w:pPr>
      <w:rPr>
        <w:rFonts w:ascii="Arial Narrow" w:hAnsi="Arial Narrow"/>
      </w:rPr>
    </w:pPr>
    <w:r>
      <w:rPr>
        <w:rFonts w:ascii="Arial Narrow" w:hAnsi="Arial Narrow"/>
      </w:rPr>
      <w:t>Yeri Bibiana Flórez Ramírez</w:t>
    </w:r>
    <w:r w:rsidR="00D90480">
      <w:rPr>
        <w:rFonts w:ascii="Arial Narrow" w:hAnsi="Arial Narrow"/>
      </w:rPr>
      <w:t xml:space="preserve"> vs. </w:t>
    </w:r>
    <w:r>
      <w:rPr>
        <w:rFonts w:ascii="Arial Narrow" w:hAnsi="Arial Narrow"/>
      </w:rPr>
      <w:t>DIJIN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040A35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0F03EA8"/>
    <w:multiLevelType w:val="hybridMultilevel"/>
    <w:tmpl w:val="AE6846F6"/>
    <w:lvl w:ilvl="0" w:tplc="A7AC193E">
      <w:start w:val="2"/>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3F97"/>
    <w:rsid w:val="00041FDB"/>
    <w:rsid w:val="00045A69"/>
    <w:rsid w:val="0004677C"/>
    <w:rsid w:val="00076475"/>
    <w:rsid w:val="00080EA6"/>
    <w:rsid w:val="00083410"/>
    <w:rsid w:val="000A361C"/>
    <w:rsid w:val="000A3959"/>
    <w:rsid w:val="000B0005"/>
    <w:rsid w:val="000B7AC2"/>
    <w:rsid w:val="000E3B56"/>
    <w:rsid w:val="000E5245"/>
    <w:rsid w:val="000F045A"/>
    <w:rsid w:val="00104370"/>
    <w:rsid w:val="001123FB"/>
    <w:rsid w:val="00125594"/>
    <w:rsid w:val="00140F9F"/>
    <w:rsid w:val="00145CD8"/>
    <w:rsid w:val="001549EF"/>
    <w:rsid w:val="00157112"/>
    <w:rsid w:val="0017312B"/>
    <w:rsid w:val="00197403"/>
    <w:rsid w:val="001B007B"/>
    <w:rsid w:val="001B5C33"/>
    <w:rsid w:val="001C5609"/>
    <w:rsid w:val="001F6FDB"/>
    <w:rsid w:val="00202E92"/>
    <w:rsid w:val="002333D5"/>
    <w:rsid w:val="00236ABB"/>
    <w:rsid w:val="0023765A"/>
    <w:rsid w:val="00242C4F"/>
    <w:rsid w:val="002478A7"/>
    <w:rsid w:val="002619AD"/>
    <w:rsid w:val="00271A8E"/>
    <w:rsid w:val="00277D24"/>
    <w:rsid w:val="00280F2D"/>
    <w:rsid w:val="0028625D"/>
    <w:rsid w:val="00294CBB"/>
    <w:rsid w:val="002A394F"/>
    <w:rsid w:val="002C21E8"/>
    <w:rsid w:val="002E5258"/>
    <w:rsid w:val="002E61DE"/>
    <w:rsid w:val="002F0BEE"/>
    <w:rsid w:val="002F2145"/>
    <w:rsid w:val="003074DD"/>
    <w:rsid w:val="00315499"/>
    <w:rsid w:val="00344EA5"/>
    <w:rsid w:val="0035181C"/>
    <w:rsid w:val="00353C14"/>
    <w:rsid w:val="00355572"/>
    <w:rsid w:val="00355E96"/>
    <w:rsid w:val="00367810"/>
    <w:rsid w:val="0038298E"/>
    <w:rsid w:val="00386D87"/>
    <w:rsid w:val="003A2630"/>
    <w:rsid w:val="003B1CEB"/>
    <w:rsid w:val="003C20DC"/>
    <w:rsid w:val="003C7B60"/>
    <w:rsid w:val="003C7D1E"/>
    <w:rsid w:val="003D7C99"/>
    <w:rsid w:val="003E5CC0"/>
    <w:rsid w:val="003F1CD5"/>
    <w:rsid w:val="00403D6F"/>
    <w:rsid w:val="00412260"/>
    <w:rsid w:val="00427B5F"/>
    <w:rsid w:val="00427F59"/>
    <w:rsid w:val="00457C2C"/>
    <w:rsid w:val="00466AC1"/>
    <w:rsid w:val="004754E6"/>
    <w:rsid w:val="004D1894"/>
    <w:rsid w:val="004D373B"/>
    <w:rsid w:val="004F5F4F"/>
    <w:rsid w:val="00512983"/>
    <w:rsid w:val="005134F8"/>
    <w:rsid w:val="005412FC"/>
    <w:rsid w:val="005524CA"/>
    <w:rsid w:val="0057197A"/>
    <w:rsid w:val="005725BC"/>
    <w:rsid w:val="00585025"/>
    <w:rsid w:val="0058532A"/>
    <w:rsid w:val="00587F1C"/>
    <w:rsid w:val="005A1814"/>
    <w:rsid w:val="005A239E"/>
    <w:rsid w:val="005B3C5B"/>
    <w:rsid w:val="005C1704"/>
    <w:rsid w:val="005C3E20"/>
    <w:rsid w:val="005C7E20"/>
    <w:rsid w:val="005E3F8D"/>
    <w:rsid w:val="005E7E92"/>
    <w:rsid w:val="005F077C"/>
    <w:rsid w:val="00624956"/>
    <w:rsid w:val="0062617D"/>
    <w:rsid w:val="006317ED"/>
    <w:rsid w:val="00634BB2"/>
    <w:rsid w:val="00666D8B"/>
    <w:rsid w:val="00682511"/>
    <w:rsid w:val="006B26C6"/>
    <w:rsid w:val="006B302F"/>
    <w:rsid w:val="006D3199"/>
    <w:rsid w:val="006E7895"/>
    <w:rsid w:val="006F16BD"/>
    <w:rsid w:val="0070108F"/>
    <w:rsid w:val="00721D1E"/>
    <w:rsid w:val="00730342"/>
    <w:rsid w:val="00731863"/>
    <w:rsid w:val="007507AF"/>
    <w:rsid w:val="00751D6D"/>
    <w:rsid w:val="00764677"/>
    <w:rsid w:val="007A7B3D"/>
    <w:rsid w:val="007B6605"/>
    <w:rsid w:val="007B78A9"/>
    <w:rsid w:val="007C0A79"/>
    <w:rsid w:val="007C2EC0"/>
    <w:rsid w:val="007E2E3A"/>
    <w:rsid w:val="007E401F"/>
    <w:rsid w:val="007F097C"/>
    <w:rsid w:val="007F56D7"/>
    <w:rsid w:val="00807F11"/>
    <w:rsid w:val="008169E7"/>
    <w:rsid w:val="00845F40"/>
    <w:rsid w:val="00867C9D"/>
    <w:rsid w:val="00871E8F"/>
    <w:rsid w:val="00873073"/>
    <w:rsid w:val="00882C20"/>
    <w:rsid w:val="008A7D74"/>
    <w:rsid w:val="008B0DB5"/>
    <w:rsid w:val="008C054C"/>
    <w:rsid w:val="008C73F2"/>
    <w:rsid w:val="008D0272"/>
    <w:rsid w:val="008E5EF7"/>
    <w:rsid w:val="009116F3"/>
    <w:rsid w:val="009214FE"/>
    <w:rsid w:val="00974EF6"/>
    <w:rsid w:val="009B35F9"/>
    <w:rsid w:val="009B3FE8"/>
    <w:rsid w:val="009B5AE9"/>
    <w:rsid w:val="009E3D8C"/>
    <w:rsid w:val="00A105E2"/>
    <w:rsid w:val="00A25DA1"/>
    <w:rsid w:val="00A4638C"/>
    <w:rsid w:val="00A769E3"/>
    <w:rsid w:val="00A77AE3"/>
    <w:rsid w:val="00A97969"/>
    <w:rsid w:val="00AA796E"/>
    <w:rsid w:val="00AA7B37"/>
    <w:rsid w:val="00AF0395"/>
    <w:rsid w:val="00AF1622"/>
    <w:rsid w:val="00AF3F2F"/>
    <w:rsid w:val="00B04CF9"/>
    <w:rsid w:val="00B1015D"/>
    <w:rsid w:val="00B2165A"/>
    <w:rsid w:val="00B22D93"/>
    <w:rsid w:val="00B56B11"/>
    <w:rsid w:val="00B61E0A"/>
    <w:rsid w:val="00B81A1A"/>
    <w:rsid w:val="00B82F9B"/>
    <w:rsid w:val="00BA3F3D"/>
    <w:rsid w:val="00BA4229"/>
    <w:rsid w:val="00BB61B9"/>
    <w:rsid w:val="00BC3BAA"/>
    <w:rsid w:val="00BD3863"/>
    <w:rsid w:val="00BE6B9A"/>
    <w:rsid w:val="00C075FF"/>
    <w:rsid w:val="00C20D8A"/>
    <w:rsid w:val="00C219E2"/>
    <w:rsid w:val="00C236EC"/>
    <w:rsid w:val="00C27958"/>
    <w:rsid w:val="00C318D5"/>
    <w:rsid w:val="00C500C8"/>
    <w:rsid w:val="00C5039D"/>
    <w:rsid w:val="00C65529"/>
    <w:rsid w:val="00C73AD4"/>
    <w:rsid w:val="00C75B39"/>
    <w:rsid w:val="00C771A1"/>
    <w:rsid w:val="00C77637"/>
    <w:rsid w:val="00CA6BDD"/>
    <w:rsid w:val="00CC1B1D"/>
    <w:rsid w:val="00CC4164"/>
    <w:rsid w:val="00CC42E6"/>
    <w:rsid w:val="00CD4302"/>
    <w:rsid w:val="00CD4A03"/>
    <w:rsid w:val="00CD625B"/>
    <w:rsid w:val="00CF52F4"/>
    <w:rsid w:val="00CF5E21"/>
    <w:rsid w:val="00D02C07"/>
    <w:rsid w:val="00D06FCC"/>
    <w:rsid w:val="00D0721A"/>
    <w:rsid w:val="00D10A5E"/>
    <w:rsid w:val="00D363DC"/>
    <w:rsid w:val="00D40116"/>
    <w:rsid w:val="00D557E5"/>
    <w:rsid w:val="00D63D72"/>
    <w:rsid w:val="00D66406"/>
    <w:rsid w:val="00D70361"/>
    <w:rsid w:val="00D75D85"/>
    <w:rsid w:val="00D81C29"/>
    <w:rsid w:val="00D90480"/>
    <w:rsid w:val="00D931C5"/>
    <w:rsid w:val="00D96529"/>
    <w:rsid w:val="00DB6078"/>
    <w:rsid w:val="00DE0DCC"/>
    <w:rsid w:val="00DE60B0"/>
    <w:rsid w:val="00DE73B4"/>
    <w:rsid w:val="00DF6C61"/>
    <w:rsid w:val="00E04692"/>
    <w:rsid w:val="00E12C4E"/>
    <w:rsid w:val="00E20C51"/>
    <w:rsid w:val="00E55CF6"/>
    <w:rsid w:val="00E753AC"/>
    <w:rsid w:val="00E77366"/>
    <w:rsid w:val="00E84590"/>
    <w:rsid w:val="00E8646B"/>
    <w:rsid w:val="00E948DF"/>
    <w:rsid w:val="00EA39DC"/>
    <w:rsid w:val="00EB0A84"/>
    <w:rsid w:val="00EB4CF3"/>
    <w:rsid w:val="00ED01D6"/>
    <w:rsid w:val="00EE081E"/>
    <w:rsid w:val="00EF261B"/>
    <w:rsid w:val="00F15A97"/>
    <w:rsid w:val="00F22680"/>
    <w:rsid w:val="00F30CB2"/>
    <w:rsid w:val="00F32B04"/>
    <w:rsid w:val="00F34E67"/>
    <w:rsid w:val="00F46053"/>
    <w:rsid w:val="00F54646"/>
    <w:rsid w:val="00F57658"/>
    <w:rsid w:val="00F760E5"/>
    <w:rsid w:val="00F90857"/>
    <w:rsid w:val="00F90DC3"/>
    <w:rsid w:val="00F94AE1"/>
    <w:rsid w:val="00FA36C8"/>
    <w:rsid w:val="00FC5890"/>
    <w:rsid w:val="00FD7FDE"/>
    <w:rsid w:val="00FE6EEF"/>
    <w:rsid w:val="00FF1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1E"/>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5">
    <w:name w:val="heading 5"/>
    <w:basedOn w:val="Normal"/>
    <w:next w:val="Normal"/>
    <w:link w:val="Ttulo5Car"/>
    <w:uiPriority w:val="9"/>
    <w:unhideWhenUsed/>
    <w:qFormat/>
    <w:rsid w:val="007E2E3A"/>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Ttulo5Car">
    <w:name w:val="Título 5 Car"/>
    <w:basedOn w:val="Fuentedeprrafopredeter"/>
    <w:link w:val="Ttulo5"/>
    <w:uiPriority w:val="9"/>
    <w:rsid w:val="007E2E3A"/>
    <w:rPr>
      <w:rFonts w:asciiTheme="majorHAnsi" w:eastAsiaTheme="majorEastAsia" w:hAnsiTheme="majorHAnsi" w:cstheme="majorBidi"/>
      <w:color w:val="2E74B5" w:themeColor="accent1" w:themeShade="BF"/>
      <w:sz w:val="20"/>
      <w:szCs w:val="20"/>
      <w:lang w:eastAsia="es-ES"/>
    </w:rPr>
  </w:style>
  <w:style w:type="paragraph" w:styleId="Listaconvietas">
    <w:name w:val="List Bullet"/>
    <w:basedOn w:val="Normal"/>
    <w:uiPriority w:val="99"/>
    <w:unhideWhenUsed/>
    <w:rsid w:val="007E2E3A"/>
    <w:pPr>
      <w:numPr>
        <w:numId w:val="5"/>
      </w:numPr>
      <w:contextualSpacing/>
    </w:pPr>
  </w:style>
  <w:style w:type="paragraph" w:styleId="Textoindependiente">
    <w:name w:val="Body Text"/>
    <w:basedOn w:val="Normal"/>
    <w:link w:val="TextoindependienteCar"/>
    <w:uiPriority w:val="99"/>
    <w:unhideWhenUsed/>
    <w:rsid w:val="007E2E3A"/>
    <w:pPr>
      <w:spacing w:after="120"/>
    </w:pPr>
  </w:style>
  <w:style w:type="character" w:customStyle="1" w:styleId="TextoindependienteCar">
    <w:name w:val="Texto independiente Car"/>
    <w:basedOn w:val="Fuentedeprrafopredeter"/>
    <w:link w:val="Textoindependiente"/>
    <w:uiPriority w:val="99"/>
    <w:rsid w:val="007E2E3A"/>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unhideWhenUsed/>
    <w:rsid w:val="007E2E3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E2E3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6DF71-AB5F-41F1-BF44-CE7373AA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1143</Words>
  <Characters>6289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3</cp:revision>
  <cp:lastPrinted>2017-08-18T20:13:00Z</cp:lastPrinted>
  <dcterms:created xsi:type="dcterms:W3CDTF">2017-08-18T19:10:00Z</dcterms:created>
  <dcterms:modified xsi:type="dcterms:W3CDTF">2017-08-18T20:44:00Z</dcterms:modified>
</cp:coreProperties>
</file>