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6BF" w:rsidRPr="00A817A6" w:rsidRDefault="008B66BF" w:rsidP="008B66BF">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A817A6">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w:t>
      </w:r>
      <w:r>
        <w:rPr>
          <w:rFonts w:asciiTheme="minorHAnsi" w:hAnsiTheme="minorHAnsi" w:cstheme="minorHAnsi"/>
          <w:color w:val="FF0000"/>
          <w:sz w:val="16"/>
          <w:szCs w:val="16"/>
          <w:lang w:val="es-CO" w:eastAsia="fr-FR"/>
        </w:rPr>
        <w:t>ificado en la Secretaría de la respectiva</w:t>
      </w:r>
      <w:r w:rsidRPr="00A817A6">
        <w:rPr>
          <w:rFonts w:asciiTheme="minorHAnsi" w:hAnsiTheme="minorHAnsi" w:cstheme="minorHAnsi"/>
          <w:color w:val="FF0000"/>
          <w:sz w:val="16"/>
          <w:szCs w:val="16"/>
          <w:lang w:val="es-CO" w:eastAsia="fr-FR"/>
        </w:rPr>
        <w:t xml:space="preserve"> Sala.</w:t>
      </w:r>
      <w:r w:rsidRPr="00A817A6">
        <w:rPr>
          <w:rFonts w:asciiTheme="minorHAnsi" w:hAnsiTheme="minorHAnsi" w:cstheme="minorHAnsi"/>
          <w:color w:val="222222"/>
          <w:sz w:val="16"/>
          <w:szCs w:val="16"/>
          <w:lang w:val="es-CO" w:eastAsia="fr-FR"/>
        </w:rPr>
        <w:t> </w:t>
      </w:r>
    </w:p>
    <w:p w:rsidR="008B66BF" w:rsidRPr="009275F8" w:rsidRDefault="008B66BF" w:rsidP="008B66BF">
      <w:pPr>
        <w:pStyle w:val="Sinespaciado"/>
        <w:rPr>
          <w:rFonts w:asciiTheme="minorHAnsi" w:hAnsiTheme="minorHAnsi"/>
          <w:sz w:val="18"/>
          <w:szCs w:val="18"/>
        </w:rPr>
      </w:pPr>
    </w:p>
    <w:p w:rsidR="00D60D82" w:rsidRPr="009C283B" w:rsidRDefault="00D60D82" w:rsidP="00D60D82">
      <w:pPr>
        <w:spacing w:line="360" w:lineRule="auto"/>
        <w:jc w:val="center"/>
        <w:rPr>
          <w:rFonts w:ascii="Arial Narrow" w:hAnsi="Arial Narrow" w:cs="Arial"/>
          <w:b/>
          <w:sz w:val="29"/>
          <w:szCs w:val="29"/>
        </w:rPr>
      </w:pPr>
      <w:bookmarkStart w:id="0" w:name="_GoBack"/>
      <w:bookmarkEnd w:id="0"/>
      <w:r w:rsidRPr="009C283B">
        <w:rPr>
          <w:rFonts w:ascii="Arial Narrow" w:hAnsi="Arial Narrow" w:cs="Arial"/>
          <w:b/>
          <w:sz w:val="29"/>
          <w:szCs w:val="29"/>
        </w:rPr>
        <w:t>REPÚBLICA DE COLOMBIA</w:t>
      </w:r>
    </w:p>
    <w:p w:rsidR="00D60D82" w:rsidRPr="009C283B" w:rsidRDefault="00D60D82" w:rsidP="00D60D82">
      <w:pPr>
        <w:tabs>
          <w:tab w:val="left" w:pos="3060"/>
        </w:tabs>
        <w:spacing w:line="360" w:lineRule="auto"/>
        <w:jc w:val="center"/>
        <w:rPr>
          <w:rFonts w:ascii="Arial Narrow" w:hAnsi="Arial Narrow" w:cs="Arial"/>
          <w:b/>
          <w:sz w:val="29"/>
          <w:szCs w:val="29"/>
        </w:rPr>
      </w:pPr>
      <w:r>
        <w:rPr>
          <w:rFonts w:ascii="Arial Narrow" w:hAnsi="Arial Narrow" w:cs="Arial"/>
          <w:b/>
          <w:noProof/>
          <w:sz w:val="29"/>
          <w:szCs w:val="29"/>
        </w:rPr>
        <w:drawing>
          <wp:inline distT="0" distB="0" distL="0" distR="0">
            <wp:extent cx="866775" cy="8858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a:ln>
                      <a:noFill/>
                    </a:ln>
                  </pic:spPr>
                </pic:pic>
              </a:graphicData>
            </a:graphic>
          </wp:inline>
        </w:drawing>
      </w:r>
      <w:r w:rsidRPr="009C283B">
        <w:rPr>
          <w:rFonts w:ascii="Arial Narrow" w:hAnsi="Arial Narrow" w:cs="Arial"/>
          <w:b/>
          <w:color w:val="000000"/>
          <w:sz w:val="29"/>
          <w:szCs w:val="29"/>
        </w:rPr>
        <w:br w:type="textWrapping" w:clear="all"/>
      </w:r>
      <w:r w:rsidRPr="009C283B">
        <w:rPr>
          <w:rFonts w:ascii="Arial Narrow" w:hAnsi="Arial Narrow" w:cs="Arial"/>
          <w:b/>
          <w:sz w:val="29"/>
          <w:szCs w:val="29"/>
        </w:rPr>
        <w:t>TRIBUNAL SUPERIOR DE DISTRITO JUDICIAL DE PEREIRA</w:t>
      </w:r>
    </w:p>
    <w:p w:rsidR="00D60D82" w:rsidRPr="009C283B" w:rsidRDefault="00D60D82" w:rsidP="00D60D82">
      <w:pPr>
        <w:keepNext/>
        <w:spacing w:line="360" w:lineRule="auto"/>
        <w:jc w:val="center"/>
        <w:outlineLvl w:val="0"/>
        <w:rPr>
          <w:rFonts w:ascii="Arial Narrow" w:hAnsi="Arial Narrow" w:cs="Arial"/>
          <w:b/>
          <w:bCs/>
          <w:kern w:val="32"/>
          <w:sz w:val="29"/>
          <w:szCs w:val="29"/>
        </w:rPr>
      </w:pPr>
      <w:r w:rsidRPr="009C283B">
        <w:rPr>
          <w:rFonts w:ascii="Arial Narrow" w:hAnsi="Arial Narrow" w:cs="Arial"/>
          <w:b/>
          <w:bCs/>
          <w:kern w:val="32"/>
          <w:sz w:val="29"/>
          <w:szCs w:val="29"/>
        </w:rPr>
        <w:t>SALA</w:t>
      </w:r>
      <w:r w:rsidR="005517A4">
        <w:rPr>
          <w:rFonts w:ascii="Arial Narrow" w:hAnsi="Arial Narrow" w:cs="Arial"/>
          <w:b/>
          <w:bCs/>
          <w:kern w:val="32"/>
          <w:sz w:val="29"/>
          <w:szCs w:val="29"/>
        </w:rPr>
        <w:t xml:space="preserve"> TERCERA</w:t>
      </w:r>
      <w:r w:rsidRPr="009C283B">
        <w:rPr>
          <w:rFonts w:ascii="Arial Narrow" w:hAnsi="Arial Narrow" w:cs="Arial"/>
          <w:b/>
          <w:bCs/>
          <w:kern w:val="32"/>
          <w:sz w:val="29"/>
          <w:szCs w:val="29"/>
        </w:rPr>
        <w:t xml:space="preserve"> DE DECISIÓN LABORAL</w:t>
      </w:r>
    </w:p>
    <w:p w:rsidR="00D60D82" w:rsidRPr="009C283B" w:rsidRDefault="00D60D82" w:rsidP="00D60D82">
      <w:pPr>
        <w:jc w:val="both"/>
        <w:rPr>
          <w:rFonts w:ascii="Arial Narrow" w:hAnsi="Arial Narrow" w:cs="Arial"/>
          <w:b/>
          <w:bCs/>
          <w:i/>
          <w:iCs/>
          <w:sz w:val="29"/>
          <w:szCs w:val="29"/>
          <w:u w:val="single"/>
        </w:rPr>
      </w:pPr>
    </w:p>
    <w:p w:rsidR="00D60D82" w:rsidRPr="00181429" w:rsidRDefault="00D60D82" w:rsidP="00D60D82">
      <w:pPr>
        <w:jc w:val="both"/>
        <w:rPr>
          <w:rFonts w:ascii="Arial Narrow" w:hAnsi="Arial Narrow" w:cs="Arial"/>
          <w:i/>
          <w:sz w:val="18"/>
          <w:szCs w:val="18"/>
        </w:rPr>
      </w:pPr>
      <w:r w:rsidRPr="00181429">
        <w:rPr>
          <w:rFonts w:ascii="Arial Narrow" w:hAnsi="Arial Narrow" w:cs="Arial"/>
          <w:b/>
          <w:i/>
          <w:sz w:val="18"/>
          <w:szCs w:val="18"/>
        </w:rPr>
        <w:t>Providencia</w:t>
      </w:r>
      <w:r w:rsidRPr="00181429">
        <w:rPr>
          <w:rFonts w:ascii="Arial Narrow" w:hAnsi="Arial Narrow" w:cs="Arial"/>
          <w:i/>
          <w:sz w:val="18"/>
          <w:szCs w:val="18"/>
        </w:rPr>
        <w:t>:</w:t>
      </w:r>
      <w:r w:rsidRPr="00181429">
        <w:rPr>
          <w:rFonts w:ascii="Arial Narrow" w:hAnsi="Arial Narrow" w:cs="Arial"/>
          <w:b/>
          <w:i/>
          <w:sz w:val="18"/>
          <w:szCs w:val="18"/>
        </w:rPr>
        <w:t xml:space="preserve"> </w:t>
      </w:r>
      <w:r w:rsidRPr="00181429">
        <w:rPr>
          <w:rFonts w:ascii="Arial Narrow" w:hAnsi="Arial Narrow" w:cs="Arial"/>
          <w:i/>
          <w:sz w:val="18"/>
          <w:szCs w:val="18"/>
        </w:rPr>
        <w:tab/>
      </w:r>
      <w:r w:rsidRPr="00181429">
        <w:rPr>
          <w:rFonts w:ascii="Arial Narrow" w:hAnsi="Arial Narrow" w:cs="Arial"/>
          <w:i/>
          <w:sz w:val="18"/>
          <w:szCs w:val="18"/>
        </w:rPr>
        <w:tab/>
        <w:t xml:space="preserve"> </w:t>
      </w:r>
      <w:r w:rsidR="005517A4">
        <w:rPr>
          <w:rFonts w:ascii="Arial Narrow" w:hAnsi="Arial Narrow" w:cs="Arial"/>
          <w:i/>
          <w:sz w:val="18"/>
          <w:szCs w:val="18"/>
        </w:rPr>
        <w:t>Sentencia complementaria</w:t>
      </w:r>
      <w:r>
        <w:rPr>
          <w:rFonts w:ascii="Arial Narrow" w:hAnsi="Arial Narrow" w:cs="Arial"/>
          <w:i/>
          <w:sz w:val="18"/>
          <w:szCs w:val="18"/>
        </w:rPr>
        <w:t xml:space="preserve"> </w:t>
      </w:r>
    </w:p>
    <w:p w:rsidR="00D60D82" w:rsidRPr="00181429" w:rsidRDefault="00D60D82" w:rsidP="00D60D82">
      <w:pPr>
        <w:jc w:val="both"/>
        <w:rPr>
          <w:rFonts w:ascii="Arial Narrow" w:hAnsi="Arial Narrow" w:cs="Arial"/>
          <w:bCs/>
          <w:i/>
          <w:iCs/>
          <w:sz w:val="18"/>
          <w:szCs w:val="18"/>
        </w:rPr>
      </w:pPr>
      <w:r w:rsidRPr="00181429">
        <w:rPr>
          <w:rFonts w:ascii="Arial Narrow" w:hAnsi="Arial Narrow" w:cs="Arial"/>
          <w:b/>
          <w:bCs/>
          <w:i/>
          <w:sz w:val="18"/>
          <w:szCs w:val="18"/>
        </w:rPr>
        <w:t>Radicación No</w:t>
      </w:r>
      <w:r w:rsidRPr="00181429">
        <w:rPr>
          <w:rFonts w:ascii="Arial Narrow" w:hAnsi="Arial Narrow" w:cs="Arial"/>
          <w:bCs/>
          <w:i/>
          <w:sz w:val="18"/>
          <w:szCs w:val="18"/>
        </w:rPr>
        <w:t>:</w:t>
      </w:r>
      <w:r w:rsidRPr="00181429">
        <w:rPr>
          <w:rFonts w:ascii="Arial Narrow" w:hAnsi="Arial Narrow" w:cs="Arial"/>
          <w:b/>
          <w:bCs/>
          <w:i/>
          <w:sz w:val="18"/>
          <w:szCs w:val="18"/>
        </w:rPr>
        <w:t xml:space="preserve"> </w:t>
      </w:r>
      <w:r w:rsidRPr="00181429">
        <w:rPr>
          <w:rFonts w:ascii="Arial Narrow" w:hAnsi="Arial Narrow" w:cs="Arial"/>
          <w:b/>
          <w:bCs/>
          <w:i/>
          <w:sz w:val="18"/>
          <w:szCs w:val="18"/>
        </w:rPr>
        <w:tab/>
        <w:t xml:space="preserve">                  </w:t>
      </w:r>
      <w:r w:rsidRPr="00181429">
        <w:rPr>
          <w:rFonts w:ascii="Arial Narrow" w:hAnsi="Arial Narrow" w:cs="Arial"/>
          <w:bCs/>
          <w:i/>
          <w:sz w:val="18"/>
          <w:szCs w:val="18"/>
        </w:rPr>
        <w:t>66001-31-05-00</w:t>
      </w:r>
      <w:r w:rsidR="005517A4">
        <w:rPr>
          <w:rFonts w:ascii="Arial Narrow" w:hAnsi="Arial Narrow" w:cs="Arial"/>
          <w:bCs/>
          <w:i/>
          <w:sz w:val="18"/>
          <w:szCs w:val="18"/>
        </w:rPr>
        <w:t>3</w:t>
      </w:r>
      <w:r>
        <w:rPr>
          <w:rFonts w:ascii="Arial Narrow" w:hAnsi="Arial Narrow" w:cs="Arial"/>
          <w:bCs/>
          <w:i/>
          <w:sz w:val="18"/>
          <w:szCs w:val="18"/>
        </w:rPr>
        <w:t>-201</w:t>
      </w:r>
      <w:r w:rsidR="00457CEA">
        <w:rPr>
          <w:rFonts w:ascii="Arial Narrow" w:hAnsi="Arial Narrow" w:cs="Arial"/>
          <w:bCs/>
          <w:i/>
          <w:sz w:val="18"/>
          <w:szCs w:val="18"/>
        </w:rPr>
        <w:t>5</w:t>
      </w:r>
      <w:r>
        <w:rPr>
          <w:rFonts w:ascii="Arial Narrow" w:hAnsi="Arial Narrow" w:cs="Arial"/>
          <w:bCs/>
          <w:i/>
          <w:sz w:val="18"/>
          <w:szCs w:val="18"/>
        </w:rPr>
        <w:t>-00</w:t>
      </w:r>
      <w:r w:rsidR="005517A4">
        <w:rPr>
          <w:rFonts w:ascii="Arial Narrow" w:hAnsi="Arial Narrow" w:cs="Arial"/>
          <w:bCs/>
          <w:i/>
          <w:sz w:val="18"/>
          <w:szCs w:val="18"/>
        </w:rPr>
        <w:t>657</w:t>
      </w:r>
      <w:r>
        <w:rPr>
          <w:rFonts w:ascii="Arial Narrow" w:hAnsi="Arial Narrow" w:cs="Arial"/>
          <w:bCs/>
          <w:i/>
          <w:sz w:val="18"/>
          <w:szCs w:val="18"/>
        </w:rPr>
        <w:t>-01</w:t>
      </w:r>
    </w:p>
    <w:p w:rsidR="00D60D82" w:rsidRPr="00181429" w:rsidRDefault="00D60D82" w:rsidP="00D60D82">
      <w:pPr>
        <w:jc w:val="both"/>
        <w:rPr>
          <w:rFonts w:ascii="Arial Narrow" w:hAnsi="Arial Narrow" w:cs="Arial"/>
          <w:i/>
          <w:iCs/>
          <w:sz w:val="18"/>
          <w:szCs w:val="18"/>
        </w:rPr>
      </w:pPr>
      <w:r w:rsidRPr="00181429">
        <w:rPr>
          <w:rFonts w:ascii="Arial Narrow" w:hAnsi="Arial Narrow" w:cs="Arial"/>
          <w:b/>
          <w:bCs/>
          <w:i/>
          <w:iCs/>
          <w:sz w:val="18"/>
          <w:szCs w:val="18"/>
        </w:rPr>
        <w:t>Proceso</w:t>
      </w:r>
      <w:r w:rsidRPr="00181429">
        <w:rPr>
          <w:rFonts w:ascii="Arial Narrow" w:hAnsi="Arial Narrow" w:cs="Arial"/>
          <w:bCs/>
          <w:i/>
          <w:iCs/>
          <w:sz w:val="18"/>
          <w:szCs w:val="18"/>
        </w:rPr>
        <w:t>:</w:t>
      </w:r>
      <w:r w:rsidRPr="00181429">
        <w:rPr>
          <w:rFonts w:ascii="Arial Narrow" w:hAnsi="Arial Narrow" w:cs="Arial"/>
          <w:i/>
          <w:iCs/>
          <w:sz w:val="18"/>
          <w:szCs w:val="18"/>
        </w:rPr>
        <w:t xml:space="preserve"> </w:t>
      </w:r>
      <w:r w:rsidRPr="00181429">
        <w:rPr>
          <w:rFonts w:ascii="Arial Narrow" w:hAnsi="Arial Narrow" w:cs="Arial"/>
          <w:b/>
          <w:i/>
          <w:iCs/>
          <w:sz w:val="18"/>
          <w:szCs w:val="18"/>
        </w:rPr>
        <w:tab/>
      </w:r>
      <w:r w:rsidRPr="00181429">
        <w:rPr>
          <w:rFonts w:ascii="Arial Narrow" w:hAnsi="Arial Narrow" w:cs="Arial"/>
          <w:i/>
          <w:iCs/>
          <w:sz w:val="18"/>
          <w:szCs w:val="18"/>
        </w:rPr>
        <w:tab/>
        <w:t xml:space="preserve">   </w:t>
      </w:r>
      <w:r>
        <w:rPr>
          <w:rFonts w:ascii="Arial Narrow" w:hAnsi="Arial Narrow" w:cs="Arial"/>
          <w:i/>
          <w:iCs/>
          <w:sz w:val="18"/>
          <w:szCs w:val="18"/>
        </w:rPr>
        <w:tab/>
      </w:r>
      <w:r w:rsidRPr="00181429">
        <w:rPr>
          <w:rFonts w:ascii="Arial Narrow" w:hAnsi="Arial Narrow" w:cs="Arial"/>
          <w:i/>
          <w:iCs/>
          <w:sz w:val="18"/>
          <w:szCs w:val="18"/>
        </w:rPr>
        <w:t xml:space="preserve"> Ordinario Laboral</w:t>
      </w:r>
    </w:p>
    <w:p w:rsidR="00D60D82" w:rsidRPr="00181429" w:rsidRDefault="00D60D82" w:rsidP="00D60D82">
      <w:pPr>
        <w:jc w:val="both"/>
        <w:rPr>
          <w:rFonts w:ascii="Arial Narrow" w:hAnsi="Arial Narrow" w:cs="Arial"/>
          <w:bCs/>
          <w:i/>
          <w:sz w:val="18"/>
          <w:szCs w:val="18"/>
        </w:rPr>
      </w:pPr>
      <w:r w:rsidRPr="00181429">
        <w:rPr>
          <w:rFonts w:ascii="Arial Narrow" w:hAnsi="Arial Narrow" w:cs="Arial"/>
          <w:b/>
          <w:i/>
          <w:iCs/>
          <w:sz w:val="18"/>
          <w:szCs w:val="18"/>
        </w:rPr>
        <w:t>Demandante</w:t>
      </w:r>
      <w:r w:rsidRPr="00181429">
        <w:rPr>
          <w:rFonts w:ascii="Arial Narrow" w:hAnsi="Arial Narrow" w:cs="Arial"/>
          <w:i/>
          <w:iCs/>
          <w:sz w:val="18"/>
          <w:szCs w:val="18"/>
        </w:rPr>
        <w:t>:</w:t>
      </w:r>
      <w:r w:rsidRPr="00181429">
        <w:rPr>
          <w:rFonts w:ascii="Arial Narrow" w:hAnsi="Arial Narrow" w:cs="Arial"/>
          <w:i/>
          <w:iCs/>
          <w:sz w:val="18"/>
          <w:szCs w:val="18"/>
        </w:rPr>
        <w:tab/>
      </w:r>
      <w:r w:rsidRPr="00181429">
        <w:rPr>
          <w:rFonts w:ascii="Arial Narrow" w:hAnsi="Arial Narrow" w:cs="Arial"/>
          <w:i/>
          <w:iCs/>
          <w:sz w:val="18"/>
          <w:szCs w:val="18"/>
        </w:rPr>
        <w:tab/>
        <w:t xml:space="preserve"> </w:t>
      </w:r>
      <w:r w:rsidR="005517A4">
        <w:rPr>
          <w:rFonts w:ascii="Arial Narrow" w:hAnsi="Arial Narrow" w:cs="Arial"/>
          <w:i/>
          <w:iCs/>
          <w:sz w:val="18"/>
          <w:szCs w:val="18"/>
        </w:rPr>
        <w:t>Gildardo Corredor Piza</w:t>
      </w:r>
    </w:p>
    <w:p w:rsidR="00D60D82" w:rsidRPr="00181429" w:rsidRDefault="00D60D82" w:rsidP="00D60D82">
      <w:pPr>
        <w:jc w:val="both"/>
        <w:rPr>
          <w:rFonts w:ascii="Arial Narrow" w:hAnsi="Arial Narrow" w:cs="Arial"/>
          <w:b/>
          <w:i/>
          <w:sz w:val="18"/>
          <w:szCs w:val="18"/>
        </w:rPr>
      </w:pPr>
      <w:r w:rsidRPr="00181429">
        <w:rPr>
          <w:rFonts w:ascii="Arial Narrow" w:hAnsi="Arial Narrow" w:cs="Arial"/>
          <w:b/>
          <w:bCs/>
          <w:i/>
          <w:sz w:val="18"/>
          <w:szCs w:val="18"/>
        </w:rPr>
        <w:t>Demandado:</w:t>
      </w:r>
      <w:r w:rsidRPr="00181429">
        <w:rPr>
          <w:rFonts w:ascii="Arial Narrow" w:hAnsi="Arial Narrow" w:cs="Arial"/>
          <w:bCs/>
          <w:sz w:val="18"/>
          <w:szCs w:val="18"/>
        </w:rPr>
        <w:tab/>
      </w:r>
      <w:r w:rsidRPr="00181429">
        <w:rPr>
          <w:rFonts w:ascii="Arial Narrow" w:hAnsi="Arial Narrow" w:cs="Arial"/>
          <w:bCs/>
          <w:i/>
          <w:sz w:val="18"/>
          <w:szCs w:val="18"/>
        </w:rPr>
        <w:tab/>
        <w:t xml:space="preserve"> </w:t>
      </w:r>
      <w:r w:rsidR="005517A4">
        <w:rPr>
          <w:rFonts w:ascii="Arial Narrow" w:hAnsi="Arial Narrow" w:cs="Arial"/>
          <w:bCs/>
          <w:i/>
          <w:sz w:val="18"/>
          <w:szCs w:val="18"/>
        </w:rPr>
        <w:t>Banco Popular S.A.</w:t>
      </w:r>
    </w:p>
    <w:p w:rsidR="00D60D82" w:rsidRPr="00181429" w:rsidRDefault="00D60D82" w:rsidP="00D60D82">
      <w:pPr>
        <w:jc w:val="both"/>
        <w:rPr>
          <w:rFonts w:ascii="Arial Narrow" w:hAnsi="Arial Narrow" w:cs="Arial"/>
          <w:i/>
          <w:sz w:val="18"/>
          <w:szCs w:val="18"/>
        </w:rPr>
      </w:pPr>
      <w:r w:rsidRPr="00181429">
        <w:rPr>
          <w:rFonts w:ascii="Arial Narrow" w:hAnsi="Arial Narrow" w:cs="Arial"/>
          <w:b/>
          <w:i/>
          <w:sz w:val="18"/>
          <w:szCs w:val="18"/>
        </w:rPr>
        <w:t>Juzgado de origen</w:t>
      </w:r>
      <w:r w:rsidRPr="00181429">
        <w:rPr>
          <w:rFonts w:ascii="Arial Narrow" w:hAnsi="Arial Narrow" w:cs="Arial"/>
          <w:i/>
          <w:sz w:val="18"/>
          <w:szCs w:val="18"/>
        </w:rPr>
        <w:t>:</w:t>
      </w:r>
      <w:r w:rsidRPr="00181429">
        <w:rPr>
          <w:rFonts w:ascii="Arial Narrow" w:hAnsi="Arial Narrow" w:cs="Arial"/>
          <w:i/>
          <w:sz w:val="18"/>
          <w:szCs w:val="18"/>
        </w:rPr>
        <w:tab/>
        <w:t xml:space="preserve">   </w:t>
      </w:r>
      <w:r>
        <w:rPr>
          <w:rFonts w:ascii="Arial Narrow" w:hAnsi="Arial Narrow" w:cs="Arial"/>
          <w:i/>
          <w:sz w:val="18"/>
          <w:szCs w:val="18"/>
        </w:rPr>
        <w:tab/>
      </w:r>
      <w:r w:rsidRPr="00181429">
        <w:rPr>
          <w:rFonts w:ascii="Arial Narrow" w:hAnsi="Arial Narrow" w:cs="Arial"/>
          <w:i/>
          <w:sz w:val="18"/>
          <w:szCs w:val="18"/>
        </w:rPr>
        <w:t xml:space="preserve"> </w:t>
      </w:r>
      <w:r w:rsidR="005517A4">
        <w:rPr>
          <w:rFonts w:ascii="Arial Narrow" w:hAnsi="Arial Narrow" w:cs="Arial"/>
          <w:i/>
          <w:sz w:val="18"/>
          <w:szCs w:val="18"/>
        </w:rPr>
        <w:t>Tercero</w:t>
      </w:r>
      <w:r w:rsidR="00457CEA">
        <w:rPr>
          <w:rFonts w:ascii="Arial Narrow" w:hAnsi="Arial Narrow" w:cs="Arial"/>
          <w:i/>
          <w:sz w:val="18"/>
          <w:szCs w:val="18"/>
        </w:rPr>
        <w:t xml:space="preserve"> </w:t>
      </w:r>
      <w:r w:rsidRPr="00181429">
        <w:rPr>
          <w:rFonts w:ascii="Arial Narrow" w:hAnsi="Arial Narrow" w:cs="Arial"/>
          <w:i/>
          <w:sz w:val="18"/>
          <w:szCs w:val="18"/>
        </w:rPr>
        <w:t>Laboral del Circuito de Pereira</w:t>
      </w:r>
    </w:p>
    <w:p w:rsidR="00D60D82" w:rsidRDefault="00D60D82" w:rsidP="00D60D82">
      <w:pPr>
        <w:jc w:val="both"/>
        <w:rPr>
          <w:rFonts w:ascii="Arial Narrow" w:hAnsi="Arial Narrow" w:cs="Arial"/>
          <w:i/>
          <w:sz w:val="18"/>
          <w:szCs w:val="18"/>
        </w:rPr>
      </w:pPr>
      <w:r w:rsidRPr="00181429">
        <w:rPr>
          <w:rFonts w:ascii="Arial Narrow" w:hAnsi="Arial Narrow" w:cs="Arial"/>
          <w:b/>
          <w:i/>
          <w:sz w:val="18"/>
          <w:szCs w:val="18"/>
        </w:rPr>
        <w:t>Magistrado Ponente</w:t>
      </w:r>
      <w:r w:rsidRPr="00181429">
        <w:rPr>
          <w:rFonts w:ascii="Arial Narrow" w:hAnsi="Arial Narrow" w:cs="Arial"/>
          <w:i/>
          <w:sz w:val="18"/>
          <w:szCs w:val="18"/>
        </w:rPr>
        <w:t>:</w:t>
      </w:r>
      <w:r w:rsidRPr="00181429">
        <w:rPr>
          <w:rFonts w:ascii="Arial Narrow" w:hAnsi="Arial Narrow" w:cs="Arial"/>
          <w:i/>
          <w:sz w:val="18"/>
          <w:szCs w:val="18"/>
        </w:rPr>
        <w:tab/>
        <w:t xml:space="preserve"> </w:t>
      </w:r>
      <w:r>
        <w:rPr>
          <w:rFonts w:ascii="Arial Narrow" w:hAnsi="Arial Narrow" w:cs="Arial"/>
          <w:i/>
          <w:sz w:val="18"/>
          <w:szCs w:val="18"/>
        </w:rPr>
        <w:t>Francisco Javier Tamayo Tabares</w:t>
      </w:r>
    </w:p>
    <w:p w:rsidR="005A05F6" w:rsidRDefault="005A05F6" w:rsidP="00D60D82">
      <w:pPr>
        <w:jc w:val="both"/>
        <w:rPr>
          <w:rFonts w:ascii="Arial Narrow" w:hAnsi="Arial Narrow" w:cs="Arial"/>
          <w:i/>
          <w:sz w:val="18"/>
          <w:szCs w:val="18"/>
        </w:rPr>
      </w:pPr>
    </w:p>
    <w:p w:rsidR="005A05F6" w:rsidRPr="005A05F6" w:rsidRDefault="005A05F6" w:rsidP="005A05F6">
      <w:pPr>
        <w:jc w:val="both"/>
        <w:rPr>
          <w:rFonts w:ascii="Arial Narrow" w:hAnsi="Arial Narrow" w:cs="Arial"/>
          <w:sz w:val="18"/>
          <w:szCs w:val="18"/>
        </w:rPr>
      </w:pPr>
      <w:r w:rsidRPr="005A05F6">
        <w:rPr>
          <w:rFonts w:ascii="Arial Narrow" w:hAnsi="Arial Narrow" w:cs="Arial"/>
          <w:b/>
          <w:i/>
          <w:sz w:val="18"/>
          <w:szCs w:val="18"/>
        </w:rPr>
        <w:t>Tema:</w:t>
      </w:r>
      <w:r w:rsidRPr="005A05F6">
        <w:rPr>
          <w:rFonts w:ascii="Arial Narrow" w:hAnsi="Arial Narrow" w:cs="Arial"/>
          <w:b/>
          <w:i/>
          <w:sz w:val="18"/>
          <w:szCs w:val="18"/>
        </w:rPr>
        <w:tab/>
      </w:r>
      <w:r w:rsidRPr="005A05F6">
        <w:rPr>
          <w:rFonts w:ascii="Arial Narrow" w:hAnsi="Arial Narrow" w:cs="Arial"/>
          <w:b/>
          <w:i/>
          <w:sz w:val="18"/>
          <w:szCs w:val="18"/>
        </w:rPr>
        <w:tab/>
      </w:r>
      <w:r>
        <w:rPr>
          <w:rFonts w:ascii="Arial Narrow" w:hAnsi="Arial Narrow" w:cs="Arial"/>
          <w:i/>
          <w:sz w:val="18"/>
          <w:szCs w:val="18"/>
        </w:rPr>
        <w:tab/>
      </w:r>
      <w:r w:rsidRPr="005A05F6">
        <w:rPr>
          <w:rFonts w:ascii="Arial Narrow" w:hAnsi="Arial Narrow" w:cs="Arial"/>
          <w:b/>
          <w:sz w:val="18"/>
          <w:szCs w:val="18"/>
        </w:rPr>
        <w:t>COMPLEMENTACIÓN DE LA SENTENCIA – COSTAS</w:t>
      </w:r>
      <w:r w:rsidRPr="005A05F6">
        <w:rPr>
          <w:rFonts w:ascii="Arial Narrow" w:hAnsi="Arial Narrow" w:cs="Arial"/>
          <w:sz w:val="18"/>
          <w:szCs w:val="18"/>
        </w:rPr>
        <w:t xml:space="preserve"> - En el presente caso, mediante el pronunciamiento que se pide complementar, esta Judicatura modificó y revocó la de primer grado, accediendo a la totalidad de las pretensiones de la demanda, aspecto que sin duda conlleva a que la condena en costas debía modificarse también, teniendo en cuenta que es un asunto que por ley debe resolverse y que las mismas, en primer grado, se impuso de manera proporcional. Por lo tanto, encuentra esta Sala que es procedente la complementación de la sentencia, conforme a lo pedido.</w:t>
      </w:r>
    </w:p>
    <w:p w:rsidR="005A05F6" w:rsidRPr="005A05F6" w:rsidRDefault="005A05F6" w:rsidP="005A05F6">
      <w:pPr>
        <w:jc w:val="both"/>
        <w:rPr>
          <w:rFonts w:ascii="Arial Narrow" w:hAnsi="Arial Narrow" w:cs="Arial"/>
          <w:sz w:val="18"/>
          <w:szCs w:val="18"/>
        </w:rPr>
      </w:pPr>
    </w:p>
    <w:p w:rsidR="005A05F6" w:rsidRPr="005A05F6" w:rsidRDefault="005A05F6" w:rsidP="005A05F6">
      <w:pPr>
        <w:jc w:val="both"/>
        <w:rPr>
          <w:rFonts w:ascii="Arial Narrow" w:hAnsi="Arial Narrow" w:cs="Arial"/>
          <w:sz w:val="18"/>
          <w:szCs w:val="18"/>
        </w:rPr>
      </w:pPr>
      <w:r w:rsidRPr="005A05F6">
        <w:rPr>
          <w:rFonts w:ascii="Arial Narrow" w:hAnsi="Arial Narrow" w:cs="Arial"/>
          <w:sz w:val="18"/>
          <w:szCs w:val="18"/>
        </w:rPr>
        <w:t>En consecuencia, al encontrarse que con las decisiones adoptadas en la sentencia del 18 de mayo de 2017, prosperaron en su totalidad las pretensiones de la demanda, se adicionará la aludida providencia, en el sentido de modificar el ordinal 9º de la sentencia de primer grado, para en su lugar imponer costas a cargo del Banco Popular S.A. en un 100% de las causadas.</w:t>
      </w:r>
    </w:p>
    <w:p w:rsidR="00627327" w:rsidRPr="005A05F6" w:rsidRDefault="00627327" w:rsidP="00D60D82">
      <w:pPr>
        <w:spacing w:line="360" w:lineRule="auto"/>
        <w:ind w:left="1440" w:hanging="589"/>
        <w:jc w:val="both"/>
        <w:rPr>
          <w:rFonts w:ascii="Arial Narrow" w:hAnsi="Arial Narrow" w:cs="Arial"/>
          <w:iCs/>
          <w:sz w:val="28"/>
          <w:szCs w:val="28"/>
        </w:rPr>
      </w:pPr>
    </w:p>
    <w:p w:rsidR="00D60D82" w:rsidRPr="00D60D82" w:rsidRDefault="00D60D82" w:rsidP="00D60D82">
      <w:pPr>
        <w:spacing w:line="360" w:lineRule="auto"/>
        <w:ind w:left="1440" w:hanging="589"/>
        <w:jc w:val="both"/>
        <w:rPr>
          <w:rFonts w:ascii="Arial Narrow" w:hAnsi="Arial Narrow" w:cs="Arial"/>
          <w:b/>
          <w:bCs/>
          <w:i/>
          <w:iCs/>
          <w:sz w:val="28"/>
          <w:szCs w:val="28"/>
          <w:u w:val="single"/>
        </w:rPr>
      </w:pPr>
      <w:r w:rsidRPr="00D60D82">
        <w:rPr>
          <w:rFonts w:ascii="Arial Narrow" w:hAnsi="Arial Narrow" w:cs="Arial"/>
          <w:iCs/>
          <w:sz w:val="28"/>
          <w:szCs w:val="28"/>
        </w:rPr>
        <w:t>Magistrado Ponente:</w:t>
      </w:r>
      <w:r w:rsidRPr="00D60D82">
        <w:rPr>
          <w:rFonts w:ascii="Arial Narrow" w:hAnsi="Arial Narrow" w:cs="Arial"/>
          <w:b/>
          <w:iCs/>
          <w:sz w:val="28"/>
          <w:szCs w:val="28"/>
        </w:rPr>
        <w:t xml:space="preserve"> </w:t>
      </w:r>
      <w:r w:rsidRPr="00D60D82">
        <w:rPr>
          <w:rFonts w:ascii="Arial Narrow" w:hAnsi="Arial Narrow" w:cs="Arial"/>
          <w:b/>
          <w:bCs/>
          <w:sz w:val="28"/>
          <w:szCs w:val="28"/>
        </w:rPr>
        <w:t>FRANCISCO JAVIER TAMAYO TABARES</w:t>
      </w:r>
    </w:p>
    <w:p w:rsidR="00D60D82" w:rsidRPr="00D60D82" w:rsidRDefault="00D60D82" w:rsidP="00D60D82">
      <w:pPr>
        <w:pStyle w:val="Sinespaciado"/>
      </w:pPr>
      <w:r w:rsidRPr="00D60D82">
        <w:t xml:space="preserve">         </w:t>
      </w:r>
    </w:p>
    <w:p w:rsidR="00D60D82" w:rsidRPr="008A4174" w:rsidRDefault="00D60D82" w:rsidP="00D60D82">
      <w:pPr>
        <w:spacing w:line="360" w:lineRule="auto"/>
        <w:ind w:left="708"/>
        <w:rPr>
          <w:rFonts w:ascii="Arial Narrow" w:hAnsi="Arial Narrow" w:cs="Arial"/>
          <w:iCs/>
          <w:sz w:val="28"/>
          <w:szCs w:val="28"/>
        </w:rPr>
      </w:pPr>
      <w:r w:rsidRPr="00D60D82">
        <w:rPr>
          <w:rFonts w:ascii="Arial Narrow" w:hAnsi="Arial Narrow" w:cs="Arial"/>
          <w:iCs/>
          <w:sz w:val="28"/>
          <w:szCs w:val="28"/>
        </w:rPr>
        <w:t xml:space="preserve">          </w:t>
      </w:r>
      <w:r w:rsidRPr="008A4174">
        <w:rPr>
          <w:rFonts w:ascii="Arial Narrow" w:hAnsi="Arial Narrow" w:cs="Arial"/>
          <w:iCs/>
          <w:sz w:val="28"/>
          <w:szCs w:val="28"/>
        </w:rPr>
        <w:t xml:space="preserve">Pereira, </w:t>
      </w:r>
      <w:r w:rsidR="005517A4">
        <w:rPr>
          <w:rFonts w:ascii="Arial Narrow" w:hAnsi="Arial Narrow" w:cs="Arial"/>
          <w:iCs/>
          <w:sz w:val="28"/>
          <w:szCs w:val="28"/>
        </w:rPr>
        <w:t>octubre doce</w:t>
      </w:r>
      <w:r w:rsidR="000B2F82" w:rsidRPr="008A4174">
        <w:rPr>
          <w:rFonts w:ascii="Arial Narrow" w:hAnsi="Arial Narrow" w:cs="Arial"/>
          <w:iCs/>
          <w:sz w:val="28"/>
          <w:szCs w:val="28"/>
        </w:rPr>
        <w:t xml:space="preserve"> (</w:t>
      </w:r>
      <w:r w:rsidR="005517A4">
        <w:rPr>
          <w:rFonts w:ascii="Arial Narrow" w:hAnsi="Arial Narrow" w:cs="Arial"/>
          <w:iCs/>
          <w:sz w:val="28"/>
          <w:szCs w:val="28"/>
        </w:rPr>
        <w:t>1</w:t>
      </w:r>
      <w:r w:rsidR="00457CEA">
        <w:rPr>
          <w:rFonts w:ascii="Arial Narrow" w:hAnsi="Arial Narrow" w:cs="Arial"/>
          <w:iCs/>
          <w:sz w:val="28"/>
          <w:szCs w:val="28"/>
        </w:rPr>
        <w:t>2</w:t>
      </w:r>
      <w:r w:rsidR="000B2F82" w:rsidRPr="008A4174">
        <w:rPr>
          <w:rFonts w:ascii="Arial Narrow" w:hAnsi="Arial Narrow" w:cs="Arial"/>
          <w:iCs/>
          <w:sz w:val="28"/>
          <w:szCs w:val="28"/>
        </w:rPr>
        <w:t xml:space="preserve">) </w:t>
      </w:r>
      <w:r w:rsidRPr="008A4174">
        <w:rPr>
          <w:rFonts w:ascii="Arial Narrow" w:hAnsi="Arial Narrow" w:cs="Arial"/>
          <w:iCs/>
          <w:sz w:val="28"/>
          <w:szCs w:val="28"/>
        </w:rPr>
        <w:t xml:space="preserve">de dos mil </w:t>
      </w:r>
      <w:r w:rsidR="0025753A">
        <w:rPr>
          <w:rFonts w:ascii="Arial Narrow" w:hAnsi="Arial Narrow" w:cs="Arial"/>
          <w:iCs/>
          <w:sz w:val="28"/>
          <w:szCs w:val="28"/>
        </w:rPr>
        <w:t>diecisiete</w:t>
      </w:r>
      <w:r w:rsidRPr="008A4174">
        <w:rPr>
          <w:rFonts w:ascii="Arial Narrow" w:hAnsi="Arial Narrow" w:cs="Arial"/>
          <w:iCs/>
          <w:sz w:val="28"/>
          <w:szCs w:val="28"/>
        </w:rPr>
        <w:t xml:space="preserve"> (201</w:t>
      </w:r>
      <w:r w:rsidR="0025753A">
        <w:rPr>
          <w:rFonts w:ascii="Arial Narrow" w:hAnsi="Arial Narrow" w:cs="Arial"/>
          <w:iCs/>
          <w:sz w:val="28"/>
          <w:szCs w:val="28"/>
        </w:rPr>
        <w:t>7</w:t>
      </w:r>
      <w:r w:rsidRPr="008A4174">
        <w:rPr>
          <w:rFonts w:ascii="Arial Narrow" w:hAnsi="Arial Narrow" w:cs="Arial"/>
          <w:iCs/>
          <w:sz w:val="28"/>
          <w:szCs w:val="28"/>
        </w:rPr>
        <w:t>).</w:t>
      </w:r>
    </w:p>
    <w:p w:rsidR="00D60D82" w:rsidRPr="008A4174" w:rsidRDefault="00D60D82" w:rsidP="00D60D82">
      <w:pPr>
        <w:pStyle w:val="Sinespaciado"/>
      </w:pPr>
    </w:p>
    <w:p w:rsidR="005517A4" w:rsidRDefault="005517A4" w:rsidP="00D60D82">
      <w:pPr>
        <w:spacing w:line="360" w:lineRule="auto"/>
        <w:ind w:firstLine="851"/>
        <w:jc w:val="both"/>
        <w:rPr>
          <w:rFonts w:ascii="Arial Narrow" w:hAnsi="Arial Narrow" w:cs="Arial"/>
          <w:b/>
          <w:sz w:val="28"/>
          <w:szCs w:val="28"/>
        </w:rPr>
      </w:pPr>
      <w:r>
        <w:rPr>
          <w:rFonts w:ascii="Arial Narrow" w:hAnsi="Arial Narrow" w:cs="Arial"/>
          <w:sz w:val="28"/>
          <w:szCs w:val="28"/>
        </w:rPr>
        <w:t xml:space="preserve">Reunidos en Sala los magistrados que integran la Sala Tercera de Decisión Laboral del Tribunal Superior de Pereira, siendo las once y quince minutos de la mañana (11.15 a.m.) de la fecha antes anotada, se disponen a resolver la solicitud de adición de la sentencia del 18 de mayo último, mediante la cual se desataron los recursos de apelación propuestos por ambas partes contra la sentencia del 03 de junio de 2016 por el Juzgado Tercero Laboral del Circuito de Pereira, dentro del proceso Ordinario Laboral adelantado por el señor </w:t>
      </w:r>
      <w:r>
        <w:rPr>
          <w:rFonts w:ascii="Arial Narrow" w:hAnsi="Arial Narrow" w:cs="Arial"/>
          <w:b/>
          <w:sz w:val="28"/>
          <w:szCs w:val="28"/>
        </w:rPr>
        <w:t xml:space="preserve">GILDARDO CORREDOR PIZA </w:t>
      </w:r>
      <w:r>
        <w:rPr>
          <w:rFonts w:ascii="Arial Narrow" w:hAnsi="Arial Narrow" w:cs="Arial"/>
          <w:sz w:val="28"/>
          <w:szCs w:val="28"/>
        </w:rPr>
        <w:t xml:space="preserve">contra </w:t>
      </w:r>
      <w:r>
        <w:rPr>
          <w:rFonts w:ascii="Arial Narrow" w:hAnsi="Arial Narrow" w:cs="Arial"/>
          <w:b/>
          <w:sz w:val="28"/>
          <w:szCs w:val="28"/>
        </w:rPr>
        <w:t>BANCO POPULAR S.A.</w:t>
      </w:r>
    </w:p>
    <w:p w:rsidR="00D60D82" w:rsidRDefault="00D60D82" w:rsidP="001456C8">
      <w:pPr>
        <w:pStyle w:val="Sinespaciado"/>
        <w:spacing w:line="276" w:lineRule="auto"/>
      </w:pPr>
    </w:p>
    <w:p w:rsidR="005517A4" w:rsidRDefault="005517A4" w:rsidP="001456C8">
      <w:pPr>
        <w:pStyle w:val="Sinespaciado"/>
        <w:spacing w:line="276" w:lineRule="auto"/>
      </w:pPr>
    </w:p>
    <w:p w:rsidR="00D60D82" w:rsidRPr="009F7FF3" w:rsidRDefault="009F7FF3" w:rsidP="00B5105B">
      <w:pPr>
        <w:pStyle w:val="Prrafodelista"/>
        <w:numPr>
          <w:ilvl w:val="0"/>
          <w:numId w:val="1"/>
        </w:numPr>
        <w:spacing w:line="360" w:lineRule="auto"/>
        <w:ind w:left="1276" w:hanging="425"/>
        <w:jc w:val="both"/>
        <w:rPr>
          <w:rFonts w:ascii="Arial Narrow" w:hAnsi="Arial Narrow" w:cs="Arial"/>
          <w:b/>
          <w:i/>
          <w:sz w:val="28"/>
          <w:szCs w:val="28"/>
          <w:u w:val="single"/>
        </w:rPr>
      </w:pPr>
      <w:r w:rsidRPr="009F7FF3">
        <w:rPr>
          <w:rFonts w:ascii="Arial Narrow" w:hAnsi="Arial Narrow" w:cs="Arial"/>
          <w:b/>
          <w:i/>
          <w:sz w:val="28"/>
          <w:szCs w:val="28"/>
          <w:u w:val="single"/>
        </w:rPr>
        <w:t>ANTECEDENTES</w:t>
      </w:r>
    </w:p>
    <w:p w:rsidR="00D91A0C" w:rsidRDefault="00D91A0C" w:rsidP="008D3F13">
      <w:pPr>
        <w:pStyle w:val="Sinespaciado"/>
      </w:pPr>
    </w:p>
    <w:p w:rsidR="0082477C" w:rsidRDefault="005517A4" w:rsidP="00D91A0C">
      <w:pPr>
        <w:spacing w:line="360" w:lineRule="auto"/>
        <w:ind w:firstLine="708"/>
        <w:jc w:val="both"/>
        <w:rPr>
          <w:rFonts w:ascii="Arial Narrow" w:hAnsi="Arial Narrow" w:cs="Arial"/>
          <w:sz w:val="28"/>
          <w:szCs w:val="28"/>
        </w:rPr>
      </w:pPr>
      <w:r>
        <w:rPr>
          <w:rFonts w:ascii="Arial Narrow" w:hAnsi="Arial Narrow" w:cs="Arial"/>
          <w:sz w:val="28"/>
          <w:szCs w:val="28"/>
        </w:rPr>
        <w:t xml:space="preserve">Mediante sentencia del 18 de mayo del año que corre, esta Sala modificó y revocó parcialmente la sentencia emitida por el Juzgado Tercero Laboral del </w:t>
      </w:r>
      <w:r>
        <w:rPr>
          <w:rFonts w:ascii="Arial Narrow" w:hAnsi="Arial Narrow" w:cs="Arial"/>
          <w:sz w:val="28"/>
          <w:szCs w:val="28"/>
        </w:rPr>
        <w:lastRenderedPageBreak/>
        <w:t>Circuito de Pereira Risaralda en el proceso de la referencia, para en su lugar acceder a la totalidad de las pretensiones demandadas.</w:t>
      </w:r>
    </w:p>
    <w:p w:rsidR="00457CEA" w:rsidRDefault="00457CEA" w:rsidP="00D91A0C">
      <w:pPr>
        <w:spacing w:line="360" w:lineRule="auto"/>
        <w:ind w:firstLine="708"/>
        <w:jc w:val="both"/>
        <w:rPr>
          <w:rFonts w:ascii="Arial Narrow" w:hAnsi="Arial Narrow" w:cs="Arial"/>
          <w:sz w:val="28"/>
          <w:szCs w:val="28"/>
        </w:rPr>
      </w:pPr>
    </w:p>
    <w:p w:rsidR="000870F8" w:rsidRDefault="0082477C" w:rsidP="00D91A0C">
      <w:pPr>
        <w:spacing w:line="360" w:lineRule="auto"/>
        <w:ind w:firstLine="708"/>
        <w:jc w:val="both"/>
        <w:rPr>
          <w:rFonts w:ascii="Arial Narrow" w:hAnsi="Arial Narrow" w:cs="Arial"/>
          <w:sz w:val="28"/>
          <w:szCs w:val="28"/>
        </w:rPr>
      </w:pPr>
      <w:r>
        <w:rPr>
          <w:rFonts w:ascii="Arial Narrow" w:hAnsi="Arial Narrow" w:cs="Arial"/>
          <w:sz w:val="28"/>
          <w:szCs w:val="28"/>
        </w:rPr>
        <w:t>La</w:t>
      </w:r>
      <w:r w:rsidR="00457CEA">
        <w:rPr>
          <w:rFonts w:ascii="Arial Narrow" w:hAnsi="Arial Narrow" w:cs="Arial"/>
          <w:sz w:val="28"/>
          <w:szCs w:val="28"/>
        </w:rPr>
        <w:t xml:space="preserve"> procurador</w:t>
      </w:r>
      <w:r>
        <w:rPr>
          <w:rFonts w:ascii="Arial Narrow" w:hAnsi="Arial Narrow" w:cs="Arial"/>
          <w:sz w:val="28"/>
          <w:szCs w:val="28"/>
        </w:rPr>
        <w:t>a</w:t>
      </w:r>
      <w:r w:rsidR="008C2FAF">
        <w:rPr>
          <w:rFonts w:ascii="Arial Narrow" w:hAnsi="Arial Narrow" w:cs="Arial"/>
          <w:sz w:val="28"/>
          <w:szCs w:val="28"/>
        </w:rPr>
        <w:t xml:space="preserve"> </w:t>
      </w:r>
      <w:r w:rsidR="004F5BC2">
        <w:rPr>
          <w:rFonts w:ascii="Arial Narrow" w:hAnsi="Arial Narrow" w:cs="Arial"/>
          <w:sz w:val="28"/>
          <w:szCs w:val="28"/>
        </w:rPr>
        <w:t>judicial d</w:t>
      </w:r>
      <w:r>
        <w:rPr>
          <w:rFonts w:ascii="Arial Narrow" w:hAnsi="Arial Narrow" w:cs="Arial"/>
          <w:sz w:val="28"/>
          <w:szCs w:val="28"/>
        </w:rPr>
        <w:t>e la parte actora presentó el 22</w:t>
      </w:r>
      <w:r w:rsidR="004F5BC2">
        <w:rPr>
          <w:rFonts w:ascii="Arial Narrow" w:hAnsi="Arial Narrow" w:cs="Arial"/>
          <w:sz w:val="28"/>
          <w:szCs w:val="28"/>
        </w:rPr>
        <w:t xml:space="preserve"> de </w:t>
      </w:r>
      <w:r w:rsidR="008C2FAF">
        <w:rPr>
          <w:rFonts w:ascii="Arial Narrow" w:hAnsi="Arial Narrow" w:cs="Arial"/>
          <w:sz w:val="28"/>
          <w:szCs w:val="28"/>
        </w:rPr>
        <w:t>ma</w:t>
      </w:r>
      <w:r>
        <w:rPr>
          <w:rFonts w:ascii="Arial Narrow" w:hAnsi="Arial Narrow" w:cs="Arial"/>
          <w:sz w:val="28"/>
          <w:szCs w:val="28"/>
        </w:rPr>
        <w:t>y</w:t>
      </w:r>
      <w:r w:rsidR="008C2FAF">
        <w:rPr>
          <w:rFonts w:ascii="Arial Narrow" w:hAnsi="Arial Narrow" w:cs="Arial"/>
          <w:sz w:val="28"/>
          <w:szCs w:val="28"/>
        </w:rPr>
        <w:t>o</w:t>
      </w:r>
      <w:r w:rsidR="004F5BC2">
        <w:rPr>
          <w:rFonts w:ascii="Arial Narrow" w:hAnsi="Arial Narrow" w:cs="Arial"/>
          <w:sz w:val="28"/>
          <w:szCs w:val="28"/>
        </w:rPr>
        <w:t xml:space="preserve"> de 2017, solicitud de </w:t>
      </w:r>
      <w:r>
        <w:rPr>
          <w:rFonts w:ascii="Arial Narrow" w:hAnsi="Arial Narrow" w:cs="Arial"/>
          <w:sz w:val="28"/>
          <w:szCs w:val="28"/>
        </w:rPr>
        <w:t>adición</w:t>
      </w:r>
      <w:r w:rsidR="008C2FAF">
        <w:rPr>
          <w:rFonts w:ascii="Arial Narrow" w:hAnsi="Arial Narrow" w:cs="Arial"/>
          <w:sz w:val="28"/>
          <w:szCs w:val="28"/>
        </w:rPr>
        <w:t xml:space="preserve"> </w:t>
      </w:r>
      <w:r w:rsidR="004F5BC2">
        <w:rPr>
          <w:rFonts w:ascii="Arial Narrow" w:hAnsi="Arial Narrow" w:cs="Arial"/>
          <w:sz w:val="28"/>
          <w:szCs w:val="28"/>
        </w:rPr>
        <w:t>del citado</w:t>
      </w:r>
      <w:r>
        <w:rPr>
          <w:rFonts w:ascii="Arial Narrow" w:hAnsi="Arial Narrow" w:cs="Arial"/>
          <w:sz w:val="28"/>
          <w:szCs w:val="28"/>
        </w:rPr>
        <w:t xml:space="preserve"> fallo, indicando que no se modificó la sentencia en lo tocante a la condena en costas de primer grado, que fueron fijadas por la a-quo en un 80% y debieron incrementarse</w:t>
      </w:r>
      <w:r w:rsidR="000870F8">
        <w:rPr>
          <w:rFonts w:ascii="Arial Narrow" w:hAnsi="Arial Narrow" w:cs="Arial"/>
          <w:sz w:val="28"/>
          <w:szCs w:val="28"/>
        </w:rPr>
        <w:t xml:space="preserve"> al 100% ante el éxito del recurso y la prosperidad total de las pretensiones de la demanda.</w:t>
      </w:r>
    </w:p>
    <w:p w:rsidR="000870F8" w:rsidRDefault="000870F8" w:rsidP="00DC71BC">
      <w:pPr>
        <w:spacing w:line="360" w:lineRule="auto"/>
        <w:ind w:firstLine="709"/>
        <w:jc w:val="both"/>
        <w:rPr>
          <w:rFonts w:ascii="Arial Narrow" w:hAnsi="Arial Narrow" w:cs="Arial"/>
          <w:sz w:val="28"/>
          <w:szCs w:val="28"/>
        </w:rPr>
      </w:pPr>
    </w:p>
    <w:p w:rsidR="009F7FF3" w:rsidRPr="009F7FF3" w:rsidRDefault="009F7FF3" w:rsidP="00DC71BC">
      <w:pPr>
        <w:spacing w:line="360" w:lineRule="auto"/>
        <w:ind w:firstLine="709"/>
        <w:jc w:val="both"/>
        <w:rPr>
          <w:rFonts w:ascii="Arial Narrow" w:hAnsi="Arial Narrow" w:cs="Arial"/>
          <w:i/>
          <w:sz w:val="28"/>
          <w:szCs w:val="28"/>
        </w:rPr>
      </w:pPr>
      <w:r w:rsidRPr="009F7FF3">
        <w:rPr>
          <w:rFonts w:ascii="Arial Narrow" w:hAnsi="Arial Narrow" w:cs="Arial"/>
          <w:sz w:val="28"/>
          <w:szCs w:val="28"/>
        </w:rPr>
        <w:t xml:space="preserve">Conforme lo anterior procede la Sala a resolver, previas las siguientes </w:t>
      </w:r>
    </w:p>
    <w:p w:rsidR="009F7FF3" w:rsidRPr="009F7FF3" w:rsidRDefault="009F7FF3" w:rsidP="00977E18">
      <w:pPr>
        <w:spacing w:line="276" w:lineRule="auto"/>
        <w:ind w:left="2265" w:hanging="825"/>
        <w:jc w:val="both"/>
        <w:rPr>
          <w:rFonts w:ascii="Arial Narrow" w:hAnsi="Arial Narrow" w:cs="Arial"/>
          <w:b/>
          <w:bCs/>
          <w:i/>
          <w:sz w:val="28"/>
          <w:szCs w:val="28"/>
          <w:u w:val="single"/>
        </w:rPr>
      </w:pPr>
    </w:p>
    <w:p w:rsidR="009F7FF3" w:rsidRPr="009F7FF3" w:rsidRDefault="009F7FF3" w:rsidP="009F7FF3">
      <w:pPr>
        <w:spacing w:line="360" w:lineRule="auto"/>
        <w:ind w:left="2265" w:hanging="1556"/>
        <w:jc w:val="both"/>
        <w:rPr>
          <w:rFonts w:ascii="Arial Narrow" w:hAnsi="Arial Narrow" w:cs="Arial"/>
          <w:b/>
          <w:bCs/>
          <w:i/>
          <w:sz w:val="28"/>
          <w:szCs w:val="28"/>
          <w:u w:val="single"/>
        </w:rPr>
      </w:pPr>
      <w:r>
        <w:rPr>
          <w:rFonts w:ascii="Arial Narrow" w:hAnsi="Arial Narrow" w:cs="Arial"/>
          <w:b/>
          <w:bCs/>
          <w:i/>
          <w:sz w:val="28"/>
          <w:szCs w:val="28"/>
          <w:u w:val="single"/>
        </w:rPr>
        <w:t>II</w:t>
      </w:r>
      <w:r w:rsidRPr="009F7FF3">
        <w:rPr>
          <w:rFonts w:ascii="Arial Narrow" w:hAnsi="Arial Narrow" w:cs="Arial"/>
          <w:b/>
          <w:bCs/>
          <w:i/>
          <w:sz w:val="28"/>
          <w:szCs w:val="28"/>
          <w:u w:val="single"/>
        </w:rPr>
        <w:t>. CONSIDERACIONES:</w:t>
      </w:r>
    </w:p>
    <w:p w:rsidR="00162ADD" w:rsidRDefault="00162ADD" w:rsidP="001909C8">
      <w:pPr>
        <w:pStyle w:val="Sinespaciado"/>
        <w:spacing w:line="360" w:lineRule="auto"/>
      </w:pPr>
    </w:p>
    <w:p w:rsidR="00977E18" w:rsidRDefault="00977E18" w:rsidP="00977E18">
      <w:pPr>
        <w:pStyle w:val="Prrafodelista"/>
        <w:numPr>
          <w:ilvl w:val="1"/>
          <w:numId w:val="4"/>
        </w:numPr>
        <w:spacing w:line="360" w:lineRule="auto"/>
        <w:ind w:firstLine="349"/>
        <w:jc w:val="both"/>
        <w:rPr>
          <w:rFonts w:ascii="Arial Narrow" w:hAnsi="Arial Narrow" w:cs="Arial"/>
          <w:b/>
          <w:i/>
          <w:sz w:val="28"/>
          <w:szCs w:val="28"/>
        </w:rPr>
      </w:pPr>
      <w:r w:rsidRPr="00977E18">
        <w:rPr>
          <w:rFonts w:ascii="Arial Narrow" w:hAnsi="Arial Narrow" w:cs="Arial"/>
          <w:b/>
          <w:i/>
          <w:sz w:val="28"/>
          <w:szCs w:val="28"/>
        </w:rPr>
        <w:t>Problema Jurídico.</w:t>
      </w:r>
    </w:p>
    <w:p w:rsidR="00977E18" w:rsidRPr="00977E18" w:rsidRDefault="00977E18" w:rsidP="00977E18">
      <w:pPr>
        <w:pStyle w:val="Sinespaciado"/>
      </w:pPr>
    </w:p>
    <w:p w:rsidR="00977E18" w:rsidRDefault="00977E18" w:rsidP="00DC71BC">
      <w:pPr>
        <w:pStyle w:val="Prrafodelista"/>
        <w:spacing w:line="360" w:lineRule="auto"/>
        <w:ind w:left="0" w:firstLine="708"/>
        <w:jc w:val="both"/>
        <w:rPr>
          <w:rFonts w:ascii="Arial Narrow" w:hAnsi="Arial Narrow" w:cs="Arial"/>
          <w:i/>
          <w:sz w:val="26"/>
          <w:szCs w:val="26"/>
        </w:rPr>
      </w:pPr>
      <w:r w:rsidRPr="00977E18">
        <w:rPr>
          <w:rFonts w:ascii="Arial Narrow" w:hAnsi="Arial Narrow" w:cs="Arial"/>
          <w:i/>
          <w:sz w:val="26"/>
          <w:szCs w:val="26"/>
        </w:rPr>
        <w:t>¿</w:t>
      </w:r>
      <w:r w:rsidR="000870F8">
        <w:rPr>
          <w:rFonts w:ascii="Arial Narrow" w:hAnsi="Arial Narrow" w:cs="Arial"/>
          <w:i/>
          <w:sz w:val="26"/>
          <w:szCs w:val="26"/>
        </w:rPr>
        <w:t>Hay lugar a incrementar la condena en costas de primer grado</w:t>
      </w:r>
      <w:r w:rsidRPr="00977E18">
        <w:rPr>
          <w:rFonts w:ascii="Arial Narrow" w:hAnsi="Arial Narrow" w:cs="Arial"/>
          <w:i/>
          <w:sz w:val="26"/>
          <w:szCs w:val="26"/>
        </w:rPr>
        <w:t>?</w:t>
      </w:r>
    </w:p>
    <w:p w:rsidR="004F483E" w:rsidRDefault="004F483E" w:rsidP="00643726">
      <w:pPr>
        <w:pStyle w:val="Prrafodelista"/>
        <w:spacing w:line="360" w:lineRule="auto"/>
        <w:ind w:left="0" w:firstLine="708"/>
        <w:jc w:val="both"/>
        <w:rPr>
          <w:rFonts w:ascii="Arial Narrow" w:hAnsi="Arial Narrow" w:cs="Arial"/>
          <w:i/>
          <w:sz w:val="26"/>
          <w:szCs w:val="26"/>
        </w:rPr>
      </w:pPr>
    </w:p>
    <w:p w:rsidR="004F483E" w:rsidRPr="004F483E" w:rsidRDefault="004F483E" w:rsidP="00977E18">
      <w:pPr>
        <w:pStyle w:val="Prrafodelista"/>
        <w:spacing w:line="276" w:lineRule="auto"/>
        <w:ind w:left="0" w:firstLine="708"/>
        <w:jc w:val="both"/>
        <w:rPr>
          <w:rFonts w:ascii="Arial Narrow" w:hAnsi="Arial Narrow" w:cs="Arial"/>
          <w:b/>
          <w:i/>
          <w:sz w:val="28"/>
          <w:szCs w:val="28"/>
        </w:rPr>
      </w:pPr>
      <w:r w:rsidRPr="004F483E">
        <w:rPr>
          <w:rFonts w:ascii="Arial Narrow" w:hAnsi="Arial Narrow" w:cs="Arial"/>
          <w:b/>
          <w:i/>
          <w:sz w:val="28"/>
          <w:szCs w:val="28"/>
        </w:rPr>
        <w:t xml:space="preserve">2.2 Desarrollo de la problemática planteada </w:t>
      </w:r>
    </w:p>
    <w:p w:rsidR="00AA56E2" w:rsidRDefault="00AA56E2" w:rsidP="00970CB3">
      <w:pPr>
        <w:pStyle w:val="Textoindependiente"/>
        <w:spacing w:line="360" w:lineRule="auto"/>
        <w:ind w:firstLine="851"/>
        <w:rPr>
          <w:rFonts w:ascii="Times New Roman" w:hAnsi="Times New Roman"/>
          <w:sz w:val="20"/>
        </w:rPr>
      </w:pPr>
    </w:p>
    <w:p w:rsidR="008C2FAF" w:rsidRDefault="0029347D" w:rsidP="008C2FAF">
      <w:pPr>
        <w:pStyle w:val="Textoindependiente"/>
        <w:spacing w:line="360" w:lineRule="auto"/>
        <w:ind w:firstLine="851"/>
        <w:rPr>
          <w:rFonts w:ascii="Arial Narrow" w:hAnsi="Arial Narrow" w:cs="Arial"/>
          <w:szCs w:val="28"/>
        </w:rPr>
      </w:pPr>
      <w:r>
        <w:rPr>
          <w:rFonts w:ascii="Arial Narrow" w:hAnsi="Arial Narrow" w:cs="Arial"/>
          <w:szCs w:val="28"/>
        </w:rPr>
        <w:t>Establece el artículo 28</w:t>
      </w:r>
      <w:r w:rsidR="008C2FAF">
        <w:rPr>
          <w:rFonts w:ascii="Arial Narrow" w:hAnsi="Arial Narrow" w:cs="Arial"/>
          <w:szCs w:val="28"/>
        </w:rPr>
        <w:t>7</w:t>
      </w:r>
      <w:r>
        <w:rPr>
          <w:rFonts w:ascii="Arial Narrow" w:hAnsi="Arial Narrow" w:cs="Arial"/>
          <w:szCs w:val="28"/>
        </w:rPr>
        <w:t xml:space="preserve"> del </w:t>
      </w:r>
      <w:proofErr w:type="spellStart"/>
      <w:r>
        <w:rPr>
          <w:rFonts w:ascii="Arial Narrow" w:hAnsi="Arial Narrow" w:cs="Arial"/>
          <w:szCs w:val="28"/>
        </w:rPr>
        <w:t>CGP</w:t>
      </w:r>
      <w:proofErr w:type="spellEnd"/>
      <w:r>
        <w:rPr>
          <w:rFonts w:ascii="Arial Narrow" w:hAnsi="Arial Narrow" w:cs="Arial"/>
          <w:szCs w:val="28"/>
        </w:rPr>
        <w:t xml:space="preserve"> que </w:t>
      </w:r>
      <w:r w:rsidR="008C2FAF">
        <w:rPr>
          <w:rFonts w:ascii="Arial Narrow" w:hAnsi="Arial Narrow" w:cs="Arial"/>
          <w:szCs w:val="28"/>
        </w:rPr>
        <w:t xml:space="preserve">cuando la sentencia omita decidir sobre cualquiera de los extremos de la Litis o sobre cualquier otro punto que de conformidad con la ley, deba ser objeto de pronunciamiento, es posible acudir a la adición o complementación del fallo.  </w:t>
      </w:r>
    </w:p>
    <w:p w:rsidR="0071664A" w:rsidRDefault="0071664A" w:rsidP="00970CB3">
      <w:pPr>
        <w:pStyle w:val="Textoindependiente"/>
        <w:spacing w:line="360" w:lineRule="auto"/>
        <w:ind w:firstLine="851"/>
        <w:rPr>
          <w:rFonts w:ascii="Arial Narrow" w:hAnsi="Arial Narrow" w:cs="Arial"/>
          <w:szCs w:val="28"/>
        </w:rPr>
      </w:pPr>
    </w:p>
    <w:p w:rsidR="000870F8" w:rsidRDefault="000870F8" w:rsidP="00970CB3">
      <w:pPr>
        <w:pStyle w:val="Textoindependiente"/>
        <w:spacing w:line="360" w:lineRule="auto"/>
        <w:ind w:firstLine="851"/>
        <w:rPr>
          <w:rFonts w:ascii="Arial Narrow" w:hAnsi="Arial Narrow" w:cs="Arial"/>
          <w:szCs w:val="28"/>
        </w:rPr>
      </w:pPr>
      <w:r>
        <w:rPr>
          <w:rFonts w:ascii="Arial Narrow" w:hAnsi="Arial Narrow" w:cs="Arial"/>
          <w:szCs w:val="28"/>
        </w:rPr>
        <w:t>Por su parte establece el artículo 365 de la misma obra que a quien resulte vencido en el proceso se le impondrán costas procesales (</w:t>
      </w:r>
      <w:proofErr w:type="spellStart"/>
      <w:r>
        <w:rPr>
          <w:rFonts w:ascii="Arial Narrow" w:hAnsi="Arial Narrow" w:cs="Arial"/>
          <w:szCs w:val="28"/>
        </w:rPr>
        <w:t>num</w:t>
      </w:r>
      <w:proofErr w:type="spellEnd"/>
      <w:r>
        <w:rPr>
          <w:rFonts w:ascii="Arial Narrow" w:hAnsi="Arial Narrow" w:cs="Arial"/>
          <w:szCs w:val="28"/>
        </w:rPr>
        <w:t>. 1º), indicándose que tal condena se hará en la sentencia (</w:t>
      </w:r>
      <w:proofErr w:type="spellStart"/>
      <w:r>
        <w:rPr>
          <w:rFonts w:ascii="Arial Narrow" w:hAnsi="Arial Narrow" w:cs="Arial"/>
          <w:szCs w:val="28"/>
        </w:rPr>
        <w:t>num</w:t>
      </w:r>
      <w:proofErr w:type="spellEnd"/>
      <w:r>
        <w:rPr>
          <w:rFonts w:ascii="Arial Narrow" w:hAnsi="Arial Narrow" w:cs="Arial"/>
          <w:szCs w:val="28"/>
        </w:rPr>
        <w:t xml:space="preserve"> 2º).</w:t>
      </w:r>
    </w:p>
    <w:p w:rsidR="000870F8" w:rsidRDefault="000870F8" w:rsidP="00970CB3">
      <w:pPr>
        <w:pStyle w:val="Textoindependiente"/>
        <w:spacing w:line="360" w:lineRule="auto"/>
        <w:ind w:firstLine="851"/>
        <w:rPr>
          <w:rFonts w:ascii="Arial Narrow" w:hAnsi="Arial Narrow" w:cs="Arial"/>
          <w:szCs w:val="28"/>
        </w:rPr>
      </w:pPr>
    </w:p>
    <w:p w:rsidR="0080012F" w:rsidRDefault="000870F8" w:rsidP="00970CB3">
      <w:pPr>
        <w:pStyle w:val="Textoindependiente"/>
        <w:spacing w:line="360" w:lineRule="auto"/>
        <w:ind w:firstLine="851"/>
        <w:rPr>
          <w:rFonts w:ascii="Arial Narrow" w:hAnsi="Arial Narrow" w:cs="Arial"/>
          <w:szCs w:val="28"/>
        </w:rPr>
      </w:pPr>
      <w:r>
        <w:rPr>
          <w:rFonts w:ascii="Arial Narrow" w:hAnsi="Arial Narrow" w:cs="Arial"/>
          <w:szCs w:val="28"/>
        </w:rPr>
        <w:t>En el presente caso, mediante el pronunciamiento que se pide complementar, esta Judicatura modificó y revocó la de primer grado, accediendo a la totalidad de las pretensiones de la demanda, aspecto que sin duda conlleva a que la condena en costas deb</w:t>
      </w:r>
      <w:r w:rsidR="0080012F">
        <w:rPr>
          <w:rFonts w:ascii="Arial Narrow" w:hAnsi="Arial Narrow" w:cs="Arial"/>
          <w:szCs w:val="28"/>
        </w:rPr>
        <w:t>í</w:t>
      </w:r>
      <w:r>
        <w:rPr>
          <w:rFonts w:ascii="Arial Narrow" w:hAnsi="Arial Narrow" w:cs="Arial"/>
          <w:szCs w:val="28"/>
        </w:rPr>
        <w:t xml:space="preserve">a modificarse </w:t>
      </w:r>
      <w:r w:rsidR="00D73847">
        <w:rPr>
          <w:rFonts w:ascii="Arial Narrow" w:hAnsi="Arial Narrow" w:cs="Arial"/>
          <w:szCs w:val="28"/>
        </w:rPr>
        <w:t>también</w:t>
      </w:r>
      <w:r w:rsidR="0080012F">
        <w:rPr>
          <w:rFonts w:ascii="Arial Narrow" w:hAnsi="Arial Narrow" w:cs="Arial"/>
          <w:szCs w:val="28"/>
        </w:rPr>
        <w:t>, teniendo en cuenta que es un asunto que por ley debe resolverse y que las mismas</w:t>
      </w:r>
      <w:r w:rsidR="00D73847">
        <w:rPr>
          <w:rFonts w:ascii="Arial Narrow" w:hAnsi="Arial Narrow" w:cs="Arial"/>
          <w:szCs w:val="28"/>
        </w:rPr>
        <w:t xml:space="preserve">, en primer grado, se </w:t>
      </w:r>
      <w:r w:rsidR="00D73847">
        <w:rPr>
          <w:rFonts w:ascii="Arial Narrow" w:hAnsi="Arial Narrow" w:cs="Arial"/>
          <w:szCs w:val="28"/>
        </w:rPr>
        <w:lastRenderedPageBreak/>
        <w:t>impuso de manera proporcional. Por lo tanto</w:t>
      </w:r>
      <w:r w:rsidR="00DA4BEE">
        <w:rPr>
          <w:rFonts w:ascii="Arial Narrow" w:hAnsi="Arial Narrow" w:cs="Arial"/>
          <w:szCs w:val="28"/>
        </w:rPr>
        <w:t xml:space="preserve">, encuentra esta Sala que </w:t>
      </w:r>
      <w:r w:rsidR="0080012F">
        <w:rPr>
          <w:rFonts w:ascii="Arial Narrow" w:hAnsi="Arial Narrow" w:cs="Arial"/>
          <w:szCs w:val="28"/>
        </w:rPr>
        <w:t>es procedente la complementación de la sentencia, conforme a lo pedido.</w:t>
      </w:r>
    </w:p>
    <w:p w:rsidR="0080012F" w:rsidRDefault="0080012F" w:rsidP="00970CB3">
      <w:pPr>
        <w:pStyle w:val="Textoindependiente"/>
        <w:spacing w:line="360" w:lineRule="auto"/>
        <w:ind w:firstLine="851"/>
        <w:rPr>
          <w:rFonts w:ascii="Arial Narrow" w:hAnsi="Arial Narrow" w:cs="Arial"/>
          <w:szCs w:val="28"/>
        </w:rPr>
      </w:pPr>
    </w:p>
    <w:p w:rsidR="00D06799" w:rsidRDefault="0080012F" w:rsidP="00970CB3">
      <w:pPr>
        <w:pStyle w:val="Textoindependiente"/>
        <w:spacing w:line="360" w:lineRule="auto"/>
        <w:ind w:firstLine="851"/>
        <w:rPr>
          <w:rFonts w:ascii="Arial Narrow" w:hAnsi="Arial Narrow" w:cs="Arial"/>
          <w:szCs w:val="28"/>
        </w:rPr>
      </w:pPr>
      <w:r>
        <w:rPr>
          <w:rFonts w:ascii="Arial Narrow" w:hAnsi="Arial Narrow" w:cs="Arial"/>
          <w:szCs w:val="28"/>
        </w:rPr>
        <w:t>En consecuencia, al encontrarse que con las decisiones adoptadas en la sentencia del 18 de mayo de 2017, prosperaron en su totalidad las pretensiones de la demanda, se adicionará la aludida providencia, en el sentido de modificar el ordinal 9º de la sentencia de primer grado</w:t>
      </w:r>
      <w:r w:rsidR="00D06799">
        <w:rPr>
          <w:rFonts w:ascii="Arial Narrow" w:hAnsi="Arial Narrow" w:cs="Arial"/>
          <w:szCs w:val="28"/>
        </w:rPr>
        <w:t>, para en su lugar imponer costas a cargo del Banco Popular S.A. en un 100% de las causadas.</w:t>
      </w:r>
    </w:p>
    <w:p w:rsidR="00D06799" w:rsidRDefault="00D06799" w:rsidP="00970CB3">
      <w:pPr>
        <w:pStyle w:val="Textoindependiente"/>
        <w:spacing w:line="360" w:lineRule="auto"/>
        <w:ind w:firstLine="851"/>
        <w:rPr>
          <w:rFonts w:ascii="Arial Narrow" w:hAnsi="Arial Narrow" w:cs="Arial"/>
          <w:szCs w:val="28"/>
        </w:rPr>
      </w:pPr>
    </w:p>
    <w:p w:rsidR="00D60D82" w:rsidRPr="006804C5" w:rsidRDefault="00D06799" w:rsidP="00D06799">
      <w:pPr>
        <w:pStyle w:val="Textoindependiente"/>
        <w:spacing w:line="360" w:lineRule="auto"/>
        <w:ind w:firstLine="851"/>
        <w:rPr>
          <w:rFonts w:ascii="Arial Narrow" w:hAnsi="Arial Narrow" w:cs="Arial"/>
          <w:b/>
          <w:i/>
          <w:sz w:val="29"/>
          <w:szCs w:val="29"/>
        </w:rPr>
      </w:pPr>
      <w:r>
        <w:rPr>
          <w:rFonts w:ascii="Arial Narrow" w:hAnsi="Arial Narrow" w:cs="Arial"/>
          <w:szCs w:val="28"/>
        </w:rPr>
        <w:t>Sin necesidad de mayores consideraciones y e</w:t>
      </w:r>
      <w:r w:rsidR="00D60D82" w:rsidRPr="006804C5">
        <w:rPr>
          <w:rFonts w:ascii="Arial Narrow" w:hAnsi="Arial Narrow" w:cs="Arial"/>
          <w:sz w:val="29"/>
          <w:szCs w:val="29"/>
        </w:rPr>
        <w:t xml:space="preserve">n mérito de lo expuesto, </w:t>
      </w:r>
      <w:smartTag w:uri="urn:schemas-microsoft-com:office:smarttags" w:element="metricconverter">
        <w:smartTagPr>
          <w:attr w:name="ProductID" w:val="la Sala Laboral"/>
        </w:smartTagPr>
        <w:r w:rsidR="00D60D82" w:rsidRPr="006804C5">
          <w:rPr>
            <w:rFonts w:ascii="Arial Narrow" w:hAnsi="Arial Narrow" w:cs="Arial"/>
            <w:sz w:val="29"/>
            <w:szCs w:val="29"/>
          </w:rPr>
          <w:t xml:space="preserve">la </w:t>
        </w:r>
        <w:r w:rsidR="00D60D82" w:rsidRPr="006804C5">
          <w:rPr>
            <w:rFonts w:ascii="Arial Narrow" w:hAnsi="Arial Narrow" w:cs="Arial"/>
            <w:b/>
            <w:i/>
            <w:sz w:val="29"/>
            <w:szCs w:val="29"/>
          </w:rPr>
          <w:t>Sala Laboral</w:t>
        </w:r>
      </w:smartTag>
      <w:r w:rsidR="00D60D82" w:rsidRPr="006804C5">
        <w:rPr>
          <w:rFonts w:ascii="Arial Narrow" w:hAnsi="Arial Narrow" w:cs="Arial"/>
          <w:b/>
          <w:i/>
          <w:sz w:val="29"/>
          <w:szCs w:val="29"/>
        </w:rPr>
        <w:t xml:space="preserve"> del Tribunal Superior de Distrito Judicial de Pereira – Risaralda</w:t>
      </w:r>
      <w:r>
        <w:rPr>
          <w:rFonts w:ascii="Arial Narrow" w:hAnsi="Arial Narrow" w:cs="Arial"/>
          <w:b/>
          <w:i/>
          <w:sz w:val="29"/>
          <w:szCs w:val="29"/>
        </w:rPr>
        <w:t xml:space="preserve">, administrando justicia en nombre de la República y por autoridad de la Ley </w:t>
      </w:r>
    </w:p>
    <w:p w:rsidR="00D60D82" w:rsidRPr="006804C5" w:rsidRDefault="00D60D82" w:rsidP="001909C8">
      <w:pPr>
        <w:pStyle w:val="Sinespaciado"/>
        <w:spacing w:line="360" w:lineRule="auto"/>
      </w:pPr>
    </w:p>
    <w:p w:rsidR="00D60D82" w:rsidRDefault="00D06799" w:rsidP="00D60D82">
      <w:pPr>
        <w:spacing w:line="360" w:lineRule="auto"/>
        <w:ind w:firstLine="1404"/>
        <w:jc w:val="center"/>
        <w:rPr>
          <w:rFonts w:ascii="Arial Narrow" w:hAnsi="Arial Narrow" w:cs="Arial"/>
          <w:b/>
          <w:sz w:val="29"/>
          <w:szCs w:val="29"/>
        </w:rPr>
      </w:pPr>
      <w:r>
        <w:rPr>
          <w:rFonts w:ascii="Arial Narrow" w:hAnsi="Arial Narrow" w:cs="Arial"/>
          <w:b/>
          <w:sz w:val="29"/>
          <w:szCs w:val="29"/>
        </w:rPr>
        <w:t>Falla</w:t>
      </w:r>
    </w:p>
    <w:p w:rsidR="00D60D82" w:rsidRDefault="00D60D82" w:rsidP="00CB4D81">
      <w:pPr>
        <w:pStyle w:val="Sinespaciado"/>
      </w:pPr>
    </w:p>
    <w:p w:rsidR="00D06799" w:rsidRDefault="00D06799" w:rsidP="0058056B">
      <w:pPr>
        <w:spacing w:line="360" w:lineRule="auto"/>
        <w:ind w:firstLine="708"/>
        <w:jc w:val="both"/>
        <w:rPr>
          <w:rFonts w:ascii="Arial Narrow" w:hAnsi="Arial Narrow" w:cs="Arial"/>
          <w:sz w:val="28"/>
          <w:szCs w:val="28"/>
        </w:rPr>
      </w:pPr>
      <w:r>
        <w:rPr>
          <w:rFonts w:ascii="Arial Narrow" w:hAnsi="Arial Narrow" w:cs="Arial"/>
          <w:b/>
          <w:sz w:val="28"/>
          <w:szCs w:val="28"/>
        </w:rPr>
        <w:t xml:space="preserve">Primero: Complementar </w:t>
      </w:r>
      <w:r>
        <w:rPr>
          <w:rFonts w:ascii="Arial Narrow" w:hAnsi="Arial Narrow" w:cs="Arial"/>
          <w:sz w:val="28"/>
          <w:szCs w:val="28"/>
        </w:rPr>
        <w:t>la sentencia del 18 de mayo de 2017, emitida por esta Sala de Decisión en el proceso de la referencia.</w:t>
      </w:r>
    </w:p>
    <w:p w:rsidR="00D06799" w:rsidRDefault="00D06799" w:rsidP="0058056B">
      <w:pPr>
        <w:spacing w:line="360" w:lineRule="auto"/>
        <w:ind w:firstLine="708"/>
        <w:jc w:val="both"/>
        <w:rPr>
          <w:rFonts w:ascii="Arial Narrow" w:hAnsi="Arial Narrow" w:cs="Arial"/>
          <w:sz w:val="28"/>
          <w:szCs w:val="28"/>
        </w:rPr>
      </w:pPr>
    </w:p>
    <w:p w:rsidR="00D06799" w:rsidRDefault="00D06799" w:rsidP="0058056B">
      <w:pPr>
        <w:spacing w:line="360" w:lineRule="auto"/>
        <w:ind w:firstLine="708"/>
        <w:jc w:val="both"/>
        <w:rPr>
          <w:rFonts w:ascii="Arial Narrow" w:hAnsi="Arial Narrow" w:cs="Arial"/>
          <w:sz w:val="28"/>
          <w:szCs w:val="28"/>
        </w:rPr>
      </w:pPr>
      <w:r>
        <w:rPr>
          <w:rFonts w:ascii="Arial Narrow" w:hAnsi="Arial Narrow" w:cs="Arial"/>
          <w:b/>
          <w:sz w:val="28"/>
          <w:szCs w:val="28"/>
        </w:rPr>
        <w:t xml:space="preserve">Segundo: </w:t>
      </w:r>
      <w:r>
        <w:rPr>
          <w:rFonts w:ascii="Arial Narrow" w:hAnsi="Arial Narrow" w:cs="Arial"/>
          <w:sz w:val="28"/>
          <w:szCs w:val="28"/>
        </w:rPr>
        <w:t xml:space="preserve">Consecuencia de lo anterior </w:t>
      </w:r>
      <w:r>
        <w:rPr>
          <w:rFonts w:ascii="Arial Narrow" w:hAnsi="Arial Narrow" w:cs="Arial"/>
          <w:b/>
          <w:sz w:val="28"/>
          <w:szCs w:val="28"/>
        </w:rPr>
        <w:t xml:space="preserve">modificar </w:t>
      </w:r>
      <w:r>
        <w:rPr>
          <w:rFonts w:ascii="Arial Narrow" w:hAnsi="Arial Narrow" w:cs="Arial"/>
          <w:sz w:val="28"/>
          <w:szCs w:val="28"/>
        </w:rPr>
        <w:t>el ordinal 9º de la sentencia del 03 de junio de 2016 emitida por el Juzgado Tercero Laboral, en el sentido de que la condena en costas a cargo del Banco Popular S.A. corresponde al 100% de las causadas.</w:t>
      </w:r>
    </w:p>
    <w:p w:rsidR="00147E7E" w:rsidRDefault="00147E7E" w:rsidP="00147E7E">
      <w:pPr>
        <w:pStyle w:val="Sinespaciado"/>
      </w:pPr>
    </w:p>
    <w:p w:rsidR="00D60D82" w:rsidRDefault="00D60D82" w:rsidP="0058056B">
      <w:pPr>
        <w:spacing w:line="360" w:lineRule="auto"/>
        <w:ind w:firstLine="708"/>
        <w:jc w:val="both"/>
        <w:rPr>
          <w:rFonts w:ascii="Arial Narrow" w:hAnsi="Arial Narrow" w:cs="Arial"/>
          <w:bCs/>
          <w:sz w:val="29"/>
          <w:szCs w:val="29"/>
        </w:rPr>
      </w:pPr>
      <w:r>
        <w:rPr>
          <w:rFonts w:ascii="Arial Narrow" w:hAnsi="Arial Narrow" w:cs="Arial"/>
          <w:bCs/>
          <w:sz w:val="29"/>
          <w:szCs w:val="29"/>
        </w:rPr>
        <w:t xml:space="preserve">Decisión notificada en estrados. </w:t>
      </w:r>
    </w:p>
    <w:p w:rsidR="00D60D82" w:rsidRPr="00574F01" w:rsidRDefault="00D60D82" w:rsidP="00D60D82">
      <w:pPr>
        <w:jc w:val="center"/>
        <w:rPr>
          <w:rFonts w:ascii="Arial Narrow" w:hAnsi="Arial Narrow" w:cs="Arial"/>
          <w:sz w:val="29"/>
          <w:szCs w:val="29"/>
        </w:rPr>
      </w:pPr>
    </w:p>
    <w:p w:rsidR="00D60D82" w:rsidRPr="00574F01" w:rsidRDefault="00D60D82" w:rsidP="00D60D82">
      <w:pPr>
        <w:jc w:val="center"/>
        <w:rPr>
          <w:rFonts w:ascii="Arial Narrow" w:hAnsi="Arial Narrow" w:cs="Arial"/>
          <w:b/>
          <w:sz w:val="29"/>
          <w:szCs w:val="29"/>
        </w:rPr>
      </w:pPr>
      <w:r w:rsidRPr="00574F01">
        <w:rPr>
          <w:rFonts w:ascii="Arial Narrow" w:hAnsi="Arial Narrow" w:cs="Arial"/>
          <w:b/>
          <w:sz w:val="29"/>
          <w:szCs w:val="29"/>
        </w:rPr>
        <w:t>FRANCISCO JAVIER TAMAYO TABARES</w:t>
      </w:r>
    </w:p>
    <w:p w:rsidR="00D60D82" w:rsidRPr="00574F01" w:rsidRDefault="00D60D82" w:rsidP="00D60D82">
      <w:pPr>
        <w:jc w:val="center"/>
        <w:rPr>
          <w:rFonts w:ascii="Arial Narrow" w:hAnsi="Arial Narrow" w:cs="Arial"/>
          <w:sz w:val="29"/>
          <w:szCs w:val="29"/>
        </w:rPr>
      </w:pPr>
      <w:r w:rsidRPr="00574F01">
        <w:rPr>
          <w:rFonts w:ascii="Arial Narrow" w:hAnsi="Arial Narrow" w:cs="Arial"/>
          <w:sz w:val="29"/>
          <w:szCs w:val="29"/>
        </w:rPr>
        <w:t>Magistrado</w:t>
      </w:r>
    </w:p>
    <w:p w:rsidR="00D60D82" w:rsidRDefault="00D60D82" w:rsidP="00D60D82">
      <w:pPr>
        <w:tabs>
          <w:tab w:val="left" w:pos="4047"/>
        </w:tabs>
        <w:jc w:val="center"/>
        <w:rPr>
          <w:rFonts w:ascii="Arial Narrow" w:hAnsi="Arial Narrow" w:cs="Arial"/>
          <w:sz w:val="29"/>
          <w:szCs w:val="29"/>
        </w:rPr>
      </w:pPr>
    </w:p>
    <w:p w:rsidR="00D60D82" w:rsidRDefault="00D60D82" w:rsidP="00D60D82">
      <w:pPr>
        <w:tabs>
          <w:tab w:val="left" w:pos="4047"/>
        </w:tabs>
        <w:jc w:val="center"/>
        <w:rPr>
          <w:rFonts w:ascii="Arial Narrow" w:hAnsi="Arial Narrow" w:cs="Arial"/>
          <w:sz w:val="29"/>
          <w:szCs w:val="29"/>
        </w:rPr>
      </w:pPr>
    </w:p>
    <w:p w:rsidR="00D60D82" w:rsidRPr="00574F01" w:rsidRDefault="00D60D82" w:rsidP="00D60D82">
      <w:pPr>
        <w:tabs>
          <w:tab w:val="left" w:pos="4047"/>
        </w:tabs>
        <w:jc w:val="center"/>
        <w:rPr>
          <w:rFonts w:ascii="Arial Narrow" w:hAnsi="Arial Narrow" w:cs="Arial"/>
          <w:sz w:val="29"/>
          <w:szCs w:val="29"/>
        </w:rPr>
      </w:pPr>
      <w:r w:rsidRPr="00574F01">
        <w:rPr>
          <w:rFonts w:ascii="Arial Narrow" w:hAnsi="Arial Narrow" w:cs="Arial"/>
          <w:b/>
          <w:sz w:val="29"/>
          <w:szCs w:val="29"/>
        </w:rPr>
        <w:t xml:space="preserve">ANA LUCIA CAICEDO CALDERÓN </w:t>
      </w:r>
      <w:r>
        <w:rPr>
          <w:rFonts w:ascii="Arial Narrow" w:hAnsi="Arial Narrow" w:cs="Arial"/>
          <w:b/>
          <w:sz w:val="29"/>
          <w:szCs w:val="29"/>
        </w:rPr>
        <w:t xml:space="preserve">   </w:t>
      </w:r>
      <w:r w:rsidRPr="00574F01">
        <w:rPr>
          <w:rFonts w:ascii="Arial Narrow" w:hAnsi="Arial Narrow" w:cs="Arial"/>
          <w:b/>
          <w:sz w:val="29"/>
          <w:szCs w:val="29"/>
        </w:rPr>
        <w:t xml:space="preserve">   </w:t>
      </w:r>
      <w:r w:rsidR="00BF582E">
        <w:rPr>
          <w:rFonts w:ascii="Arial Narrow" w:hAnsi="Arial Narrow" w:cs="Arial"/>
          <w:b/>
          <w:sz w:val="29"/>
          <w:szCs w:val="29"/>
        </w:rPr>
        <w:t xml:space="preserve">OLGA LUCIA HOYOS </w:t>
      </w:r>
      <w:proofErr w:type="spellStart"/>
      <w:r w:rsidR="00BF582E">
        <w:rPr>
          <w:rFonts w:ascii="Arial Narrow" w:hAnsi="Arial Narrow" w:cs="Arial"/>
          <w:b/>
          <w:sz w:val="29"/>
          <w:szCs w:val="29"/>
        </w:rPr>
        <w:t>SEPÙLVEDA</w:t>
      </w:r>
      <w:proofErr w:type="spellEnd"/>
    </w:p>
    <w:p w:rsidR="00D60D82" w:rsidRDefault="00D60D82" w:rsidP="00D60D82">
      <w:pPr>
        <w:tabs>
          <w:tab w:val="left" w:pos="4047"/>
        </w:tabs>
        <w:jc w:val="both"/>
        <w:rPr>
          <w:rFonts w:ascii="Arial Narrow" w:hAnsi="Arial Narrow" w:cs="Arial"/>
          <w:sz w:val="29"/>
          <w:szCs w:val="29"/>
        </w:rPr>
      </w:pPr>
      <w:r w:rsidRPr="00574F01">
        <w:rPr>
          <w:rFonts w:ascii="Arial Narrow" w:hAnsi="Arial Narrow" w:cs="Arial"/>
          <w:sz w:val="29"/>
          <w:szCs w:val="29"/>
        </w:rPr>
        <w:t xml:space="preserve">              </w:t>
      </w:r>
      <w:r>
        <w:rPr>
          <w:rFonts w:ascii="Arial Narrow" w:hAnsi="Arial Narrow" w:cs="Arial"/>
          <w:sz w:val="29"/>
          <w:szCs w:val="29"/>
        </w:rPr>
        <w:t xml:space="preserve">        </w:t>
      </w:r>
      <w:r w:rsidRPr="00574F01">
        <w:rPr>
          <w:rFonts w:ascii="Arial Narrow" w:hAnsi="Arial Narrow" w:cs="Arial"/>
          <w:sz w:val="29"/>
          <w:szCs w:val="29"/>
        </w:rPr>
        <w:t xml:space="preserve"> Magistrada                       </w:t>
      </w:r>
      <w:r>
        <w:rPr>
          <w:rFonts w:ascii="Arial Narrow" w:hAnsi="Arial Narrow" w:cs="Arial"/>
          <w:sz w:val="29"/>
          <w:szCs w:val="29"/>
        </w:rPr>
        <w:t xml:space="preserve">  </w:t>
      </w:r>
      <w:r w:rsidRPr="00574F01">
        <w:rPr>
          <w:rFonts w:ascii="Arial Narrow" w:hAnsi="Arial Narrow" w:cs="Arial"/>
          <w:sz w:val="29"/>
          <w:szCs w:val="29"/>
        </w:rPr>
        <w:t xml:space="preserve">                         </w:t>
      </w:r>
      <w:proofErr w:type="spellStart"/>
      <w:r w:rsidRPr="00574F01">
        <w:rPr>
          <w:rFonts w:ascii="Arial Narrow" w:hAnsi="Arial Narrow" w:cs="Arial"/>
          <w:sz w:val="29"/>
          <w:szCs w:val="29"/>
        </w:rPr>
        <w:t>Magistrad</w:t>
      </w:r>
      <w:r w:rsidR="00BF582E">
        <w:rPr>
          <w:rFonts w:ascii="Arial Narrow" w:hAnsi="Arial Narrow" w:cs="Arial"/>
          <w:sz w:val="29"/>
          <w:szCs w:val="29"/>
        </w:rPr>
        <w:t>a</w:t>
      </w:r>
      <w:proofErr w:type="spellEnd"/>
    </w:p>
    <w:p w:rsidR="00D60D82" w:rsidRPr="005F0140" w:rsidRDefault="00586795" w:rsidP="00CB4D81">
      <w:pPr>
        <w:tabs>
          <w:tab w:val="left" w:pos="4047"/>
        </w:tabs>
        <w:ind w:left="142"/>
        <w:jc w:val="both"/>
        <w:rPr>
          <w:rFonts w:ascii="Arial Narrow" w:hAnsi="Arial Narrow" w:cs="Arial"/>
          <w:sz w:val="29"/>
          <w:szCs w:val="29"/>
        </w:rPr>
      </w:pPr>
      <w:r>
        <w:rPr>
          <w:rFonts w:ascii="Arial Narrow" w:hAnsi="Arial Narrow" w:cs="Arial"/>
          <w:sz w:val="29"/>
          <w:szCs w:val="29"/>
        </w:rPr>
        <w:t xml:space="preserve">         </w:t>
      </w:r>
      <w:r w:rsidR="00D60D82" w:rsidRPr="005F0140">
        <w:rPr>
          <w:rFonts w:ascii="Arial Narrow" w:hAnsi="Arial Narrow" w:cs="Arial"/>
          <w:sz w:val="29"/>
          <w:szCs w:val="29"/>
        </w:rPr>
        <w:t xml:space="preserve"> </w:t>
      </w:r>
    </w:p>
    <w:p w:rsidR="001909C8" w:rsidRDefault="001909C8" w:rsidP="001909C8">
      <w:pPr>
        <w:pStyle w:val="Sinespaciado"/>
      </w:pPr>
    </w:p>
    <w:p w:rsidR="00BF582E" w:rsidRPr="00574F01" w:rsidRDefault="00BF582E" w:rsidP="001909C8">
      <w:pPr>
        <w:pStyle w:val="Sinespaciado"/>
      </w:pPr>
    </w:p>
    <w:p w:rsidR="00D60D82" w:rsidRPr="00574F01" w:rsidRDefault="00BF582E" w:rsidP="00D60D82">
      <w:pPr>
        <w:tabs>
          <w:tab w:val="left" w:pos="4047"/>
        </w:tabs>
        <w:jc w:val="center"/>
        <w:rPr>
          <w:rFonts w:ascii="Arial Narrow" w:hAnsi="Arial Narrow" w:cs="Arial"/>
          <w:sz w:val="29"/>
          <w:szCs w:val="29"/>
        </w:rPr>
      </w:pPr>
      <w:r>
        <w:rPr>
          <w:rFonts w:ascii="Arial Narrow" w:hAnsi="Arial Narrow" w:cs="Arial"/>
          <w:sz w:val="29"/>
          <w:szCs w:val="29"/>
        </w:rPr>
        <w:t>ALONSO GAVIRIA OCAMPO</w:t>
      </w:r>
    </w:p>
    <w:p w:rsidR="00D84850" w:rsidRDefault="00D60D82" w:rsidP="00586795">
      <w:pPr>
        <w:tabs>
          <w:tab w:val="left" w:pos="4047"/>
        </w:tabs>
        <w:jc w:val="center"/>
      </w:pPr>
      <w:r w:rsidRPr="00574F01">
        <w:rPr>
          <w:rFonts w:ascii="Arial Narrow" w:hAnsi="Arial Narrow"/>
          <w:sz w:val="29"/>
          <w:szCs w:val="29"/>
        </w:rPr>
        <w:t>Secretari</w:t>
      </w:r>
      <w:r w:rsidR="00BF582E">
        <w:rPr>
          <w:rFonts w:ascii="Arial Narrow" w:hAnsi="Arial Narrow"/>
          <w:sz w:val="29"/>
          <w:szCs w:val="29"/>
        </w:rPr>
        <w:t>o</w:t>
      </w:r>
    </w:p>
    <w:sectPr w:rsidR="00D84850" w:rsidSect="001909C8">
      <w:headerReference w:type="default" r:id="rId9"/>
      <w:footerReference w:type="even" r:id="rId10"/>
      <w:footerReference w:type="default" r:id="rId11"/>
      <w:pgSz w:w="12242" w:h="18722" w:code="119"/>
      <w:pgMar w:top="1701" w:right="1701" w:bottom="1560"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0FD" w:rsidRDefault="000360FD" w:rsidP="00D60D82">
      <w:r>
        <w:separator/>
      </w:r>
    </w:p>
  </w:endnote>
  <w:endnote w:type="continuationSeparator" w:id="0">
    <w:p w:rsidR="000360FD" w:rsidRDefault="000360FD" w:rsidP="00D60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56C" w:rsidRDefault="002B17A9" w:rsidP="008471F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B056C" w:rsidRDefault="000360FD" w:rsidP="008471F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56C" w:rsidRPr="007569C6" w:rsidRDefault="002B17A9">
    <w:pPr>
      <w:pStyle w:val="Piedepgina"/>
      <w:jc w:val="right"/>
      <w:rPr>
        <w:rFonts w:ascii="Arial" w:hAnsi="Arial" w:cs="Arial"/>
      </w:rPr>
    </w:pPr>
    <w:r w:rsidRPr="007569C6">
      <w:rPr>
        <w:rFonts w:ascii="Arial" w:hAnsi="Arial" w:cs="Arial"/>
      </w:rPr>
      <w:fldChar w:fldCharType="begin"/>
    </w:r>
    <w:r w:rsidRPr="007569C6">
      <w:rPr>
        <w:rFonts w:ascii="Arial" w:hAnsi="Arial" w:cs="Arial"/>
      </w:rPr>
      <w:instrText xml:space="preserve"> PAGE   \* MERGEFORMAT </w:instrText>
    </w:r>
    <w:r w:rsidRPr="007569C6">
      <w:rPr>
        <w:rFonts w:ascii="Arial" w:hAnsi="Arial" w:cs="Arial"/>
      </w:rPr>
      <w:fldChar w:fldCharType="separate"/>
    </w:r>
    <w:r w:rsidR="008B66BF">
      <w:rPr>
        <w:rFonts w:ascii="Arial" w:hAnsi="Arial" w:cs="Arial"/>
        <w:noProof/>
      </w:rPr>
      <w:t>3</w:t>
    </w:r>
    <w:r w:rsidRPr="007569C6">
      <w:rPr>
        <w:rFonts w:ascii="Arial" w:hAnsi="Arial" w:cs="Arial"/>
      </w:rPr>
      <w:fldChar w:fldCharType="end"/>
    </w:r>
  </w:p>
  <w:p w:rsidR="00CB056C" w:rsidRDefault="000360FD" w:rsidP="008471F2">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0FD" w:rsidRDefault="000360FD" w:rsidP="00D60D82">
      <w:r>
        <w:separator/>
      </w:r>
    </w:p>
  </w:footnote>
  <w:footnote w:type="continuationSeparator" w:id="0">
    <w:p w:rsidR="000360FD" w:rsidRDefault="000360FD" w:rsidP="00D60D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56C" w:rsidRPr="006C6E10" w:rsidRDefault="005517A4" w:rsidP="006C6E10">
    <w:pPr>
      <w:jc w:val="both"/>
      <w:rPr>
        <w:rFonts w:ascii="Arial Narrow" w:hAnsi="Arial Narrow" w:cs="Arial"/>
        <w:bCs/>
        <w:i/>
      </w:rPr>
    </w:pPr>
    <w:r>
      <w:rPr>
        <w:rFonts w:ascii="Arial Narrow" w:hAnsi="Arial Narrow" w:cs="Arial"/>
        <w:bCs/>
        <w:i/>
      </w:rPr>
      <w:t>Ra</w:t>
    </w:r>
    <w:r w:rsidR="002B17A9" w:rsidRPr="006C6E10">
      <w:rPr>
        <w:rFonts w:ascii="Arial Narrow" w:hAnsi="Arial Narrow" w:cs="Arial"/>
        <w:bCs/>
        <w:i/>
      </w:rPr>
      <w:t>dicación No: 66001-31-05-00</w:t>
    </w:r>
    <w:r w:rsidR="00457CEA">
      <w:rPr>
        <w:rFonts w:ascii="Arial Narrow" w:hAnsi="Arial Narrow" w:cs="Arial"/>
        <w:bCs/>
        <w:i/>
      </w:rPr>
      <w:t>1</w:t>
    </w:r>
    <w:r w:rsidR="002B17A9">
      <w:rPr>
        <w:rFonts w:ascii="Arial Narrow" w:hAnsi="Arial Narrow" w:cs="Arial"/>
        <w:bCs/>
        <w:i/>
      </w:rPr>
      <w:t>-201</w:t>
    </w:r>
    <w:r w:rsidR="00457CEA">
      <w:rPr>
        <w:rFonts w:ascii="Arial Narrow" w:hAnsi="Arial Narrow" w:cs="Arial"/>
        <w:bCs/>
        <w:i/>
      </w:rPr>
      <w:t>5</w:t>
    </w:r>
    <w:r w:rsidR="002B17A9">
      <w:rPr>
        <w:rFonts w:ascii="Arial Narrow" w:hAnsi="Arial Narrow" w:cs="Arial"/>
        <w:bCs/>
        <w:i/>
      </w:rPr>
      <w:t>-00</w:t>
    </w:r>
    <w:r>
      <w:rPr>
        <w:rFonts w:ascii="Arial Narrow" w:hAnsi="Arial Narrow" w:cs="Arial"/>
        <w:bCs/>
        <w:i/>
      </w:rPr>
      <w:t>657-</w:t>
    </w:r>
    <w:r w:rsidR="002B17A9">
      <w:rPr>
        <w:rFonts w:ascii="Arial Narrow" w:hAnsi="Arial Narrow" w:cs="Arial"/>
        <w:bCs/>
        <w:i/>
      </w:rPr>
      <w:t>01</w:t>
    </w:r>
  </w:p>
  <w:p w:rsidR="00CB056C" w:rsidRPr="006C6E10" w:rsidRDefault="005517A4" w:rsidP="006C6E10">
    <w:pPr>
      <w:jc w:val="both"/>
      <w:rPr>
        <w:rFonts w:ascii="Arial Narrow" w:hAnsi="Arial Narrow" w:cs="Arial"/>
        <w:bCs/>
        <w:i/>
        <w:iCs/>
      </w:rPr>
    </w:pPr>
    <w:r>
      <w:rPr>
        <w:rFonts w:ascii="Arial Narrow" w:hAnsi="Arial Narrow" w:cs="Arial"/>
        <w:bCs/>
        <w:i/>
      </w:rPr>
      <w:t>Gildardo Corredor Piza</w:t>
    </w:r>
    <w:r w:rsidR="00D60D82">
      <w:rPr>
        <w:rFonts w:ascii="Arial Narrow" w:hAnsi="Arial Narrow" w:cs="Arial"/>
        <w:bCs/>
        <w:i/>
      </w:rPr>
      <w:t xml:space="preserve"> </w:t>
    </w:r>
    <w:r w:rsidR="002B17A9" w:rsidRPr="006C6E10">
      <w:rPr>
        <w:rFonts w:ascii="Arial Narrow" w:hAnsi="Arial Narrow" w:cs="Arial"/>
        <w:bCs/>
        <w:i/>
      </w:rPr>
      <w:t xml:space="preserve">vs </w:t>
    </w:r>
    <w:r>
      <w:rPr>
        <w:rFonts w:ascii="Arial Narrow" w:hAnsi="Arial Narrow" w:cs="Arial"/>
        <w:bCs/>
        <w:i/>
      </w:rPr>
      <w:t>Banco Popular S.A.</w:t>
    </w:r>
  </w:p>
  <w:p w:rsidR="00CB056C" w:rsidRDefault="000360F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F4E10"/>
    <w:multiLevelType w:val="hybridMultilevel"/>
    <w:tmpl w:val="3B9ACD74"/>
    <w:lvl w:ilvl="0" w:tplc="7CE4C4E0">
      <w:start w:val="1"/>
      <w:numFmt w:val="lowerLetter"/>
      <w:lvlText w:val="%1)"/>
      <w:lvlJc w:val="left"/>
      <w:pPr>
        <w:ind w:left="2148" w:hanging="1290"/>
      </w:pPr>
      <w:rPr>
        <w:rFonts w:hint="default"/>
      </w:rPr>
    </w:lvl>
    <w:lvl w:ilvl="1" w:tplc="0C0A0019" w:tentative="1">
      <w:start w:val="1"/>
      <w:numFmt w:val="lowerLetter"/>
      <w:lvlText w:val="%2."/>
      <w:lvlJc w:val="left"/>
      <w:pPr>
        <w:ind w:left="1938" w:hanging="360"/>
      </w:pPr>
    </w:lvl>
    <w:lvl w:ilvl="2" w:tplc="0C0A001B" w:tentative="1">
      <w:start w:val="1"/>
      <w:numFmt w:val="lowerRoman"/>
      <w:lvlText w:val="%3."/>
      <w:lvlJc w:val="right"/>
      <w:pPr>
        <w:ind w:left="2658" w:hanging="180"/>
      </w:pPr>
    </w:lvl>
    <w:lvl w:ilvl="3" w:tplc="0C0A000F" w:tentative="1">
      <w:start w:val="1"/>
      <w:numFmt w:val="decimal"/>
      <w:lvlText w:val="%4."/>
      <w:lvlJc w:val="left"/>
      <w:pPr>
        <w:ind w:left="3378" w:hanging="360"/>
      </w:pPr>
    </w:lvl>
    <w:lvl w:ilvl="4" w:tplc="0C0A0019" w:tentative="1">
      <w:start w:val="1"/>
      <w:numFmt w:val="lowerLetter"/>
      <w:lvlText w:val="%5."/>
      <w:lvlJc w:val="left"/>
      <w:pPr>
        <w:ind w:left="4098" w:hanging="360"/>
      </w:pPr>
    </w:lvl>
    <w:lvl w:ilvl="5" w:tplc="0C0A001B" w:tentative="1">
      <w:start w:val="1"/>
      <w:numFmt w:val="lowerRoman"/>
      <w:lvlText w:val="%6."/>
      <w:lvlJc w:val="right"/>
      <w:pPr>
        <w:ind w:left="4818" w:hanging="180"/>
      </w:pPr>
    </w:lvl>
    <w:lvl w:ilvl="6" w:tplc="0C0A000F" w:tentative="1">
      <w:start w:val="1"/>
      <w:numFmt w:val="decimal"/>
      <w:lvlText w:val="%7."/>
      <w:lvlJc w:val="left"/>
      <w:pPr>
        <w:ind w:left="5538" w:hanging="360"/>
      </w:pPr>
    </w:lvl>
    <w:lvl w:ilvl="7" w:tplc="0C0A0019" w:tentative="1">
      <w:start w:val="1"/>
      <w:numFmt w:val="lowerLetter"/>
      <w:lvlText w:val="%8."/>
      <w:lvlJc w:val="left"/>
      <w:pPr>
        <w:ind w:left="6258" w:hanging="360"/>
      </w:pPr>
    </w:lvl>
    <w:lvl w:ilvl="8" w:tplc="0C0A001B" w:tentative="1">
      <w:start w:val="1"/>
      <w:numFmt w:val="lowerRoman"/>
      <w:lvlText w:val="%9."/>
      <w:lvlJc w:val="right"/>
      <w:pPr>
        <w:ind w:left="6978" w:hanging="180"/>
      </w:pPr>
    </w:lvl>
  </w:abstractNum>
  <w:abstractNum w:abstractNumId="1">
    <w:nsid w:val="1ABC53D4"/>
    <w:multiLevelType w:val="hybridMultilevel"/>
    <w:tmpl w:val="16760410"/>
    <w:lvl w:ilvl="0" w:tplc="7A08E684">
      <w:start w:val="1"/>
      <w:numFmt w:val="decimal"/>
      <w:lvlText w:val="%1."/>
      <w:lvlJc w:val="left"/>
      <w:pPr>
        <w:tabs>
          <w:tab w:val="num" w:pos="1800"/>
        </w:tabs>
        <w:ind w:left="1800" w:hanging="360"/>
      </w:pPr>
      <w:rPr>
        <w:rFonts w:hint="default"/>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2">
    <w:nsid w:val="1E7C3212"/>
    <w:multiLevelType w:val="hybridMultilevel"/>
    <w:tmpl w:val="E52E9C8C"/>
    <w:lvl w:ilvl="0" w:tplc="1A98A5AA">
      <w:start w:val="1"/>
      <w:numFmt w:val="upperRoman"/>
      <w:lvlText w:val="%1."/>
      <w:lvlJc w:val="left"/>
      <w:pPr>
        <w:ind w:left="1571" w:hanging="720"/>
      </w:pPr>
      <w:rPr>
        <w:rFonts w:hint="default"/>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3">
    <w:nsid w:val="730433FF"/>
    <w:multiLevelType w:val="multilevel"/>
    <w:tmpl w:val="E09A103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D82"/>
    <w:rsid w:val="000010F8"/>
    <w:rsid w:val="000360FD"/>
    <w:rsid w:val="00053C38"/>
    <w:rsid w:val="000870F8"/>
    <w:rsid w:val="000B2F82"/>
    <w:rsid w:val="000D0B85"/>
    <w:rsid w:val="000E7F42"/>
    <w:rsid w:val="00110D31"/>
    <w:rsid w:val="001456C8"/>
    <w:rsid w:val="001468A6"/>
    <w:rsid w:val="00147E7E"/>
    <w:rsid w:val="0015715D"/>
    <w:rsid w:val="00162ADD"/>
    <w:rsid w:val="001715D2"/>
    <w:rsid w:val="00172834"/>
    <w:rsid w:val="00180CE4"/>
    <w:rsid w:val="001847EC"/>
    <w:rsid w:val="001909C8"/>
    <w:rsid w:val="001A2F1B"/>
    <w:rsid w:val="001A357E"/>
    <w:rsid w:val="001B262E"/>
    <w:rsid w:val="00236A38"/>
    <w:rsid w:val="00242152"/>
    <w:rsid w:val="0025753A"/>
    <w:rsid w:val="00282EDF"/>
    <w:rsid w:val="00284CDF"/>
    <w:rsid w:val="00285D0B"/>
    <w:rsid w:val="002913C1"/>
    <w:rsid w:val="0029347D"/>
    <w:rsid w:val="002B17A9"/>
    <w:rsid w:val="002B2C55"/>
    <w:rsid w:val="002E36B4"/>
    <w:rsid w:val="00305273"/>
    <w:rsid w:val="003172DA"/>
    <w:rsid w:val="003215D1"/>
    <w:rsid w:val="003677CC"/>
    <w:rsid w:val="00383651"/>
    <w:rsid w:val="00383816"/>
    <w:rsid w:val="004502EA"/>
    <w:rsid w:val="00453F0F"/>
    <w:rsid w:val="00457CEA"/>
    <w:rsid w:val="004D01C5"/>
    <w:rsid w:val="004D73F0"/>
    <w:rsid w:val="004E115B"/>
    <w:rsid w:val="004E2D13"/>
    <w:rsid w:val="004F153A"/>
    <w:rsid w:val="004F483E"/>
    <w:rsid w:val="004F5BC2"/>
    <w:rsid w:val="004F7F10"/>
    <w:rsid w:val="00511B62"/>
    <w:rsid w:val="00515BDC"/>
    <w:rsid w:val="005170ED"/>
    <w:rsid w:val="00541CCE"/>
    <w:rsid w:val="005517A4"/>
    <w:rsid w:val="00563496"/>
    <w:rsid w:val="0058056B"/>
    <w:rsid w:val="00586795"/>
    <w:rsid w:val="00596286"/>
    <w:rsid w:val="005A05F6"/>
    <w:rsid w:val="005A4D03"/>
    <w:rsid w:val="005E7FCA"/>
    <w:rsid w:val="005F2279"/>
    <w:rsid w:val="005F5E82"/>
    <w:rsid w:val="006135E9"/>
    <w:rsid w:val="00627327"/>
    <w:rsid w:val="00643726"/>
    <w:rsid w:val="006556AE"/>
    <w:rsid w:val="006700AA"/>
    <w:rsid w:val="00691F6D"/>
    <w:rsid w:val="006D2643"/>
    <w:rsid w:val="006F2FF3"/>
    <w:rsid w:val="0071664A"/>
    <w:rsid w:val="0072440D"/>
    <w:rsid w:val="007513FC"/>
    <w:rsid w:val="007766F4"/>
    <w:rsid w:val="00776AA5"/>
    <w:rsid w:val="007951F6"/>
    <w:rsid w:val="007B5499"/>
    <w:rsid w:val="007E2C14"/>
    <w:rsid w:val="0080012F"/>
    <w:rsid w:val="0082477C"/>
    <w:rsid w:val="00866877"/>
    <w:rsid w:val="008A4174"/>
    <w:rsid w:val="008B66BF"/>
    <w:rsid w:val="008C2FAF"/>
    <w:rsid w:val="008D3F13"/>
    <w:rsid w:val="008F003B"/>
    <w:rsid w:val="00907A5F"/>
    <w:rsid w:val="009129DE"/>
    <w:rsid w:val="00916AFD"/>
    <w:rsid w:val="00936D4A"/>
    <w:rsid w:val="009632E6"/>
    <w:rsid w:val="00970CB3"/>
    <w:rsid w:val="00977E18"/>
    <w:rsid w:val="009B1D6F"/>
    <w:rsid w:val="009C22DF"/>
    <w:rsid w:val="009C314D"/>
    <w:rsid w:val="009F7FF3"/>
    <w:rsid w:val="00A12A85"/>
    <w:rsid w:val="00A23CFA"/>
    <w:rsid w:val="00A43EF4"/>
    <w:rsid w:val="00A928D2"/>
    <w:rsid w:val="00AA56E2"/>
    <w:rsid w:val="00AF35F1"/>
    <w:rsid w:val="00B05800"/>
    <w:rsid w:val="00B456B4"/>
    <w:rsid w:val="00B5105B"/>
    <w:rsid w:val="00B56E76"/>
    <w:rsid w:val="00B661BF"/>
    <w:rsid w:val="00BA0C20"/>
    <w:rsid w:val="00BC734F"/>
    <w:rsid w:val="00BC7CF6"/>
    <w:rsid w:val="00BF35EA"/>
    <w:rsid w:val="00BF582E"/>
    <w:rsid w:val="00C46C63"/>
    <w:rsid w:val="00C51284"/>
    <w:rsid w:val="00C551E5"/>
    <w:rsid w:val="00CA468D"/>
    <w:rsid w:val="00CB4D81"/>
    <w:rsid w:val="00CC6ACA"/>
    <w:rsid w:val="00CF576A"/>
    <w:rsid w:val="00D06799"/>
    <w:rsid w:val="00D13E43"/>
    <w:rsid w:val="00D43053"/>
    <w:rsid w:val="00D60D82"/>
    <w:rsid w:val="00D73847"/>
    <w:rsid w:val="00D91A0C"/>
    <w:rsid w:val="00DA4BEE"/>
    <w:rsid w:val="00DC71BC"/>
    <w:rsid w:val="00DD335E"/>
    <w:rsid w:val="00DF30A5"/>
    <w:rsid w:val="00DF3736"/>
    <w:rsid w:val="00E27B52"/>
    <w:rsid w:val="00E441E4"/>
    <w:rsid w:val="00F246E6"/>
    <w:rsid w:val="00F444BA"/>
    <w:rsid w:val="00F53188"/>
    <w:rsid w:val="00F65645"/>
    <w:rsid w:val="00FC3F36"/>
    <w:rsid w:val="00FF357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E362DEF-B3E9-4C63-9C4A-602DBDCA8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D8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D60D82"/>
    <w:pPr>
      <w:tabs>
        <w:tab w:val="center" w:pos="4252"/>
        <w:tab w:val="right" w:pos="8504"/>
      </w:tabs>
    </w:pPr>
  </w:style>
  <w:style w:type="character" w:customStyle="1" w:styleId="PiedepginaCar">
    <w:name w:val="Pie de página Car"/>
    <w:basedOn w:val="Fuentedeprrafopredeter"/>
    <w:link w:val="Piedepgina"/>
    <w:uiPriority w:val="99"/>
    <w:rsid w:val="00D60D82"/>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D60D82"/>
  </w:style>
  <w:style w:type="paragraph" w:styleId="Encabezado">
    <w:name w:val="header"/>
    <w:basedOn w:val="Normal"/>
    <w:link w:val="EncabezadoCar"/>
    <w:uiPriority w:val="99"/>
    <w:unhideWhenUsed/>
    <w:rsid w:val="00D60D82"/>
    <w:pPr>
      <w:tabs>
        <w:tab w:val="center" w:pos="4252"/>
        <w:tab w:val="right" w:pos="8504"/>
      </w:tabs>
    </w:pPr>
  </w:style>
  <w:style w:type="character" w:customStyle="1" w:styleId="EncabezadoCar">
    <w:name w:val="Encabezado Car"/>
    <w:basedOn w:val="Fuentedeprrafopredeter"/>
    <w:link w:val="Encabezado"/>
    <w:uiPriority w:val="99"/>
    <w:rsid w:val="00D60D82"/>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D60D82"/>
    <w:pPr>
      <w:spacing w:after="0" w:line="240" w:lineRule="auto"/>
    </w:pPr>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B5105B"/>
    <w:pPr>
      <w:ind w:left="720"/>
      <w:contextualSpacing/>
    </w:pPr>
  </w:style>
  <w:style w:type="paragraph" w:styleId="Textoindependiente">
    <w:name w:val="Body Text"/>
    <w:basedOn w:val="Normal"/>
    <w:link w:val="TextoindependienteCar"/>
    <w:rsid w:val="00643726"/>
    <w:pPr>
      <w:jc w:val="both"/>
    </w:pPr>
    <w:rPr>
      <w:rFonts w:ascii="Comic Sans MS" w:hAnsi="Comic Sans MS"/>
      <w:sz w:val="28"/>
    </w:rPr>
  </w:style>
  <w:style w:type="character" w:customStyle="1" w:styleId="TextoindependienteCar">
    <w:name w:val="Texto independiente Car"/>
    <w:basedOn w:val="Fuentedeprrafopredeter"/>
    <w:link w:val="Textoindependiente"/>
    <w:rsid w:val="00643726"/>
    <w:rPr>
      <w:rFonts w:ascii="Comic Sans MS" w:eastAsia="Times New Roman" w:hAnsi="Comic Sans MS" w:cs="Times New Roman"/>
      <w:sz w:val="28"/>
      <w:szCs w:val="20"/>
      <w:lang w:val="es-ES" w:eastAsia="es-ES"/>
    </w:rPr>
  </w:style>
  <w:style w:type="character" w:styleId="Refdenotaalpie">
    <w:name w:val="footnote reference"/>
    <w:basedOn w:val="Fuentedeprrafopredeter"/>
    <w:semiHidden/>
    <w:rsid w:val="006700AA"/>
    <w:rPr>
      <w:vertAlign w:val="superscript"/>
    </w:rPr>
  </w:style>
  <w:style w:type="paragraph" w:styleId="Textonotapie">
    <w:name w:val="footnote text"/>
    <w:basedOn w:val="Normal"/>
    <w:link w:val="TextonotapieCar"/>
    <w:semiHidden/>
    <w:rsid w:val="006700AA"/>
  </w:style>
  <w:style w:type="character" w:customStyle="1" w:styleId="TextonotapieCar">
    <w:name w:val="Texto nota pie Car"/>
    <w:basedOn w:val="Fuentedeprrafopredeter"/>
    <w:link w:val="Textonotapie"/>
    <w:semiHidden/>
    <w:rsid w:val="006700AA"/>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58679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6795"/>
    <w:rPr>
      <w:rFonts w:ascii="Segoe UI" w:eastAsia="Times New Roman" w:hAnsi="Segoe UI" w:cs="Segoe UI"/>
      <w:sz w:val="18"/>
      <w:szCs w:val="18"/>
      <w:lang w:val="es-ES" w:eastAsia="es-ES"/>
    </w:rPr>
  </w:style>
  <w:style w:type="character" w:customStyle="1" w:styleId="SinespaciadoCar">
    <w:name w:val="Sin espaciado Car"/>
    <w:link w:val="Sinespaciado"/>
    <w:uiPriority w:val="1"/>
    <w:locked/>
    <w:rsid w:val="008B66BF"/>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3B7E3-EA12-4548-AC63-57231C5E8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844</Words>
  <Characters>4647</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6</cp:revision>
  <cp:lastPrinted>2017-09-25T15:46:00Z</cp:lastPrinted>
  <dcterms:created xsi:type="dcterms:W3CDTF">2017-09-25T14:48:00Z</dcterms:created>
  <dcterms:modified xsi:type="dcterms:W3CDTF">2017-12-18T12:54:00Z</dcterms:modified>
</cp:coreProperties>
</file>