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F7C9E79" w14:textId="77777777" w:rsidR="00B103F9" w:rsidRPr="00A817A6" w:rsidRDefault="00B103F9" w:rsidP="00B1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14:paraId="774CD50E" w14:textId="77777777" w:rsidR="00B103F9" w:rsidRPr="00B103F9" w:rsidRDefault="00B103F9" w:rsidP="003029BA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14:paraId="0F20C851" w14:textId="3A15A1D1" w:rsidR="003029BA" w:rsidRPr="003029BA" w:rsidRDefault="003029BA" w:rsidP="003029B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029BA">
        <w:rPr>
          <w:rFonts w:ascii="Tahoma" w:hAnsi="Tahoma" w:cs="Tahoma"/>
          <w:sz w:val="18"/>
          <w:szCs w:val="18"/>
        </w:rPr>
        <w:t>Providencia:</w:t>
      </w:r>
      <w:r w:rsidRPr="003029BA">
        <w:rPr>
          <w:rFonts w:ascii="Tahoma" w:hAnsi="Tahoma" w:cs="Tahoma"/>
          <w:b w:val="0"/>
          <w:sz w:val="18"/>
          <w:szCs w:val="18"/>
        </w:rPr>
        <w:t xml:space="preserve"> </w:t>
      </w:r>
      <w:r w:rsidRPr="003029BA">
        <w:rPr>
          <w:rFonts w:ascii="Tahoma" w:hAnsi="Tahoma" w:cs="Tahoma"/>
          <w:b w:val="0"/>
          <w:sz w:val="18"/>
          <w:szCs w:val="18"/>
        </w:rPr>
        <w:tab/>
      </w:r>
      <w:r w:rsidRPr="003029BA">
        <w:rPr>
          <w:rFonts w:ascii="Tahoma" w:hAnsi="Tahoma" w:cs="Tahoma"/>
          <w:b w:val="0"/>
          <w:sz w:val="18"/>
          <w:szCs w:val="18"/>
        </w:rPr>
        <w:tab/>
      </w:r>
      <w:r w:rsidR="00B103F9">
        <w:rPr>
          <w:rFonts w:ascii="Tahoma" w:hAnsi="Tahoma" w:cs="Tahoma"/>
          <w:b w:val="0"/>
          <w:sz w:val="18"/>
          <w:szCs w:val="18"/>
        </w:rPr>
        <w:t xml:space="preserve">Salvamento de voto - </w:t>
      </w:r>
      <w:r w:rsidR="00992742">
        <w:rPr>
          <w:rFonts w:ascii="Tahoma" w:hAnsi="Tahoma" w:cs="Tahoma"/>
          <w:b w:val="0"/>
          <w:sz w:val="18"/>
          <w:szCs w:val="18"/>
        </w:rPr>
        <w:t>Sentencia</w:t>
      </w:r>
      <w:r w:rsidRPr="003029BA">
        <w:rPr>
          <w:rFonts w:ascii="Tahoma" w:hAnsi="Tahoma" w:cs="Tahoma"/>
          <w:b w:val="0"/>
          <w:sz w:val="18"/>
          <w:szCs w:val="18"/>
        </w:rPr>
        <w:t xml:space="preserve"> del </w:t>
      </w:r>
      <w:r w:rsidR="00276C5B">
        <w:rPr>
          <w:rFonts w:ascii="Tahoma" w:hAnsi="Tahoma" w:cs="Tahoma"/>
          <w:b w:val="0"/>
          <w:sz w:val="18"/>
          <w:szCs w:val="18"/>
        </w:rPr>
        <w:t>16</w:t>
      </w:r>
      <w:r w:rsidR="00FE45B0">
        <w:rPr>
          <w:rFonts w:ascii="Tahoma" w:hAnsi="Tahoma" w:cs="Tahoma"/>
          <w:b w:val="0"/>
          <w:sz w:val="18"/>
          <w:szCs w:val="18"/>
        </w:rPr>
        <w:t xml:space="preserve"> de </w:t>
      </w:r>
      <w:r w:rsidR="00276C5B">
        <w:rPr>
          <w:rFonts w:ascii="Tahoma" w:hAnsi="Tahoma" w:cs="Tahoma"/>
          <w:b w:val="0"/>
          <w:sz w:val="18"/>
          <w:szCs w:val="18"/>
        </w:rPr>
        <w:t>enero de 2017</w:t>
      </w:r>
    </w:p>
    <w:p w14:paraId="77B181F8" w14:textId="24886853" w:rsidR="003029BA" w:rsidRPr="003029BA" w:rsidRDefault="003029BA" w:rsidP="003029B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029BA">
        <w:rPr>
          <w:rFonts w:ascii="Tahoma" w:hAnsi="Tahoma" w:cs="Tahoma"/>
          <w:sz w:val="18"/>
          <w:szCs w:val="18"/>
        </w:rPr>
        <w:t>Radicación No. :</w:t>
      </w:r>
      <w:r w:rsidRPr="003029BA">
        <w:rPr>
          <w:rFonts w:ascii="Tahoma" w:hAnsi="Tahoma" w:cs="Tahoma"/>
          <w:b w:val="0"/>
          <w:sz w:val="18"/>
          <w:szCs w:val="18"/>
        </w:rPr>
        <w:tab/>
        <w:t>66</w:t>
      </w:r>
      <w:r w:rsidR="00B5134B">
        <w:rPr>
          <w:rFonts w:ascii="Tahoma" w:hAnsi="Tahoma" w:cs="Tahoma"/>
          <w:b w:val="0"/>
          <w:sz w:val="18"/>
          <w:szCs w:val="18"/>
        </w:rPr>
        <w:t>001-</w:t>
      </w:r>
      <w:r w:rsidR="00FE45B0">
        <w:rPr>
          <w:rFonts w:ascii="Tahoma" w:hAnsi="Tahoma" w:cs="Tahoma"/>
          <w:b w:val="0"/>
          <w:sz w:val="18"/>
          <w:szCs w:val="18"/>
        </w:rPr>
        <w:t>22</w:t>
      </w:r>
      <w:r w:rsidR="00B5134B">
        <w:rPr>
          <w:rFonts w:ascii="Tahoma" w:hAnsi="Tahoma" w:cs="Tahoma"/>
          <w:b w:val="0"/>
          <w:sz w:val="18"/>
          <w:szCs w:val="18"/>
        </w:rPr>
        <w:t>-05-00</w:t>
      </w:r>
      <w:r w:rsidR="00FE45B0">
        <w:rPr>
          <w:rFonts w:ascii="Tahoma" w:hAnsi="Tahoma" w:cs="Tahoma"/>
          <w:b w:val="0"/>
          <w:sz w:val="18"/>
          <w:szCs w:val="18"/>
        </w:rPr>
        <w:t>0</w:t>
      </w:r>
      <w:r w:rsidR="00B5134B">
        <w:rPr>
          <w:rFonts w:ascii="Tahoma" w:hAnsi="Tahoma" w:cs="Tahoma"/>
          <w:b w:val="0"/>
          <w:sz w:val="18"/>
          <w:szCs w:val="18"/>
        </w:rPr>
        <w:t>-201</w:t>
      </w:r>
      <w:r w:rsidR="00FE45B0">
        <w:rPr>
          <w:rFonts w:ascii="Tahoma" w:hAnsi="Tahoma" w:cs="Tahoma"/>
          <w:b w:val="0"/>
          <w:sz w:val="18"/>
          <w:szCs w:val="18"/>
        </w:rPr>
        <w:t>6</w:t>
      </w:r>
      <w:r w:rsidR="00B5134B">
        <w:rPr>
          <w:rFonts w:ascii="Tahoma" w:hAnsi="Tahoma" w:cs="Tahoma"/>
          <w:b w:val="0"/>
          <w:sz w:val="18"/>
          <w:szCs w:val="18"/>
        </w:rPr>
        <w:t>-00</w:t>
      </w:r>
      <w:r w:rsidR="00276C5B">
        <w:rPr>
          <w:rFonts w:ascii="Tahoma" w:hAnsi="Tahoma" w:cs="Tahoma"/>
          <w:b w:val="0"/>
          <w:sz w:val="18"/>
          <w:szCs w:val="18"/>
        </w:rPr>
        <w:t>261</w:t>
      </w:r>
      <w:r w:rsidR="00FE45B0">
        <w:rPr>
          <w:rFonts w:ascii="Tahoma" w:hAnsi="Tahoma" w:cs="Tahoma"/>
          <w:b w:val="0"/>
          <w:sz w:val="18"/>
          <w:szCs w:val="18"/>
        </w:rPr>
        <w:t>-00</w:t>
      </w:r>
      <w:r w:rsidRPr="003029BA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6FD41049" w14:textId="2FBD4376" w:rsidR="003029BA" w:rsidRPr="003029BA" w:rsidRDefault="003029BA" w:rsidP="003029B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029BA">
        <w:rPr>
          <w:rFonts w:ascii="Tahoma" w:hAnsi="Tahoma" w:cs="Tahoma"/>
          <w:sz w:val="18"/>
          <w:szCs w:val="18"/>
        </w:rPr>
        <w:t>Proceso:</w:t>
      </w:r>
      <w:r w:rsidRPr="003029BA">
        <w:rPr>
          <w:rFonts w:ascii="Tahoma" w:hAnsi="Tahoma" w:cs="Tahoma"/>
          <w:b w:val="0"/>
          <w:sz w:val="18"/>
          <w:szCs w:val="18"/>
        </w:rPr>
        <w:t xml:space="preserve"> </w:t>
      </w:r>
      <w:r w:rsidRPr="003029BA">
        <w:rPr>
          <w:rFonts w:ascii="Tahoma" w:hAnsi="Tahoma" w:cs="Tahoma"/>
          <w:b w:val="0"/>
          <w:sz w:val="18"/>
          <w:szCs w:val="18"/>
        </w:rPr>
        <w:tab/>
      </w:r>
      <w:r w:rsidRPr="003029BA">
        <w:rPr>
          <w:rFonts w:ascii="Tahoma" w:hAnsi="Tahoma" w:cs="Tahoma"/>
          <w:b w:val="0"/>
          <w:sz w:val="18"/>
          <w:szCs w:val="18"/>
        </w:rPr>
        <w:tab/>
      </w:r>
      <w:r w:rsidR="00232A16">
        <w:rPr>
          <w:rFonts w:ascii="Tahoma" w:hAnsi="Tahoma" w:cs="Tahoma"/>
          <w:b w:val="0"/>
          <w:sz w:val="18"/>
          <w:szCs w:val="18"/>
        </w:rPr>
        <w:t>ACCIÓN DE TUTELA</w:t>
      </w:r>
      <w:r w:rsidR="00B103F9">
        <w:rPr>
          <w:rFonts w:ascii="Tahoma" w:hAnsi="Tahoma" w:cs="Tahoma"/>
          <w:b w:val="0"/>
          <w:sz w:val="18"/>
          <w:szCs w:val="18"/>
        </w:rPr>
        <w:t xml:space="preserve"> – Debió concederse el amparo solicitado</w:t>
      </w:r>
      <w:bookmarkStart w:id="0" w:name="_GoBack"/>
      <w:bookmarkEnd w:id="0"/>
    </w:p>
    <w:p w14:paraId="3581B0D7" w14:textId="2E776D93" w:rsidR="003029BA" w:rsidRPr="003029BA" w:rsidRDefault="00232A16" w:rsidP="003029B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Accion</w:t>
      </w:r>
      <w:r w:rsidR="003029BA" w:rsidRPr="003029BA">
        <w:rPr>
          <w:rFonts w:ascii="Tahoma" w:hAnsi="Tahoma" w:cs="Tahoma"/>
          <w:sz w:val="18"/>
          <w:szCs w:val="18"/>
        </w:rPr>
        <w:t>ante</w:t>
      </w:r>
      <w:r>
        <w:rPr>
          <w:rFonts w:ascii="Tahoma" w:hAnsi="Tahoma" w:cs="Tahoma"/>
          <w:sz w:val="18"/>
          <w:szCs w:val="18"/>
        </w:rPr>
        <w:t>:</w:t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</w:r>
      <w:r w:rsidR="00276C5B">
        <w:rPr>
          <w:rFonts w:ascii="Tahoma" w:hAnsi="Tahoma" w:cs="Tahoma"/>
          <w:b w:val="0"/>
          <w:sz w:val="18"/>
          <w:szCs w:val="18"/>
        </w:rPr>
        <w:t>ANA PATRICIA RODRIGUEZ CHOACHÍ Y SEBASTIAN TABORDA RODRIGUEZ</w:t>
      </w:r>
    </w:p>
    <w:p w14:paraId="4B69E65F" w14:textId="27F39E28" w:rsidR="003029BA" w:rsidRPr="003029BA" w:rsidRDefault="00232A16" w:rsidP="003029BA">
      <w:pPr>
        <w:pStyle w:val="Titre"/>
        <w:spacing w:line="240" w:lineRule="auto"/>
        <w:ind w:left="1410" w:hanging="1410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Accionado</w:t>
      </w:r>
      <w:r w:rsidR="003029BA" w:rsidRPr="003029BA">
        <w:rPr>
          <w:rFonts w:ascii="Tahoma" w:hAnsi="Tahoma" w:cs="Tahoma"/>
          <w:sz w:val="18"/>
          <w:szCs w:val="18"/>
        </w:rPr>
        <w:t>:</w:t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</w:r>
      <w:r w:rsidR="00276C5B">
        <w:rPr>
          <w:rFonts w:ascii="Tahoma" w:hAnsi="Tahoma" w:cs="Tahoma"/>
          <w:b w:val="0"/>
          <w:sz w:val="18"/>
          <w:szCs w:val="18"/>
        </w:rPr>
        <w:t>DIRECCIÓN DE INCORPORACIÓN DE LA POLICÍA NACIONAL</w:t>
      </w:r>
    </w:p>
    <w:p w14:paraId="38B7A22E" w14:textId="77777777" w:rsidR="003029BA" w:rsidRPr="003029BA" w:rsidRDefault="003029BA" w:rsidP="003029B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029BA">
        <w:rPr>
          <w:rFonts w:ascii="Tahoma" w:hAnsi="Tahoma" w:cs="Tahoma"/>
          <w:sz w:val="18"/>
          <w:szCs w:val="18"/>
        </w:rPr>
        <w:t>Magistrado Ponente:</w:t>
      </w:r>
      <w:r w:rsidR="00FE45B0">
        <w:rPr>
          <w:rFonts w:ascii="Tahoma" w:hAnsi="Tahoma" w:cs="Tahoma"/>
          <w:b w:val="0"/>
          <w:sz w:val="18"/>
          <w:szCs w:val="18"/>
        </w:rPr>
        <w:tab/>
        <w:t>Dra. OLGA LUCÍA HOYOS SEPÚLVEDA</w:t>
      </w:r>
    </w:p>
    <w:p w14:paraId="77D5861D" w14:textId="77777777" w:rsidR="00424857" w:rsidRDefault="00424857" w:rsidP="00BF334B">
      <w:pPr>
        <w:pStyle w:val="Titre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SALVAMENTO DE VOTO: Dra. ANA LUCÍA CAICEDO CALDERÓN</w:t>
      </w:r>
    </w:p>
    <w:p w14:paraId="099BC50D" w14:textId="382182DE" w:rsidR="00851546" w:rsidRPr="00851546" w:rsidRDefault="00A65979" w:rsidP="00851546">
      <w:pPr>
        <w:pStyle w:val="Titre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3029BA">
        <w:rPr>
          <w:rFonts w:ascii="Tahoma" w:hAnsi="Tahoma" w:cs="Tahoma"/>
          <w:sz w:val="18"/>
          <w:szCs w:val="18"/>
        </w:rPr>
        <w:t>Tema:</w:t>
      </w:r>
      <w:r w:rsidR="003029BA" w:rsidRPr="003029BA">
        <w:rPr>
          <w:rFonts w:ascii="Tahoma" w:hAnsi="Tahoma" w:cs="Tahoma"/>
          <w:sz w:val="18"/>
          <w:szCs w:val="18"/>
        </w:rPr>
        <w:t xml:space="preserve"> </w:t>
      </w:r>
      <w:r w:rsidR="003029BA" w:rsidRPr="003029BA">
        <w:rPr>
          <w:rFonts w:ascii="Tahoma" w:hAnsi="Tahoma" w:cs="Tahoma"/>
          <w:sz w:val="18"/>
          <w:szCs w:val="18"/>
        </w:rPr>
        <w:tab/>
      </w:r>
      <w:r w:rsidR="00851546">
        <w:rPr>
          <w:rFonts w:ascii="Tahoma" w:hAnsi="Tahoma" w:cs="Tahoma"/>
          <w:sz w:val="18"/>
          <w:szCs w:val="18"/>
          <w:u w:val="single"/>
        </w:rPr>
        <w:t xml:space="preserve">SERVICIO MILITAR OBLIGATORIO PARA </w:t>
      </w:r>
      <w:r w:rsidR="00851546" w:rsidRPr="00851546">
        <w:rPr>
          <w:rFonts w:ascii="Tahoma" w:hAnsi="Tahoma" w:cs="Tahoma"/>
          <w:sz w:val="18"/>
          <w:szCs w:val="18"/>
          <w:u w:val="single"/>
        </w:rPr>
        <w:t>BACHILLERES</w:t>
      </w:r>
      <w:r w:rsidR="00851546">
        <w:rPr>
          <w:rFonts w:ascii="Tahoma" w:hAnsi="Tahoma" w:cs="Tahoma"/>
          <w:sz w:val="18"/>
          <w:szCs w:val="18"/>
        </w:rPr>
        <w:t xml:space="preserve">: </w:t>
      </w:r>
      <w:r w:rsidR="00851546" w:rsidRPr="00851546">
        <w:rPr>
          <w:rFonts w:ascii="Tahoma" w:hAnsi="Tahoma" w:cs="Tahoma"/>
          <w:b w:val="0"/>
          <w:sz w:val="18"/>
          <w:szCs w:val="18"/>
        </w:rPr>
        <w:t>Dice la sentencia mayoritaria que la calidad de bachiller la obtuvo el accionante con posterioridad a su incorporación a la Policía Nacional, cuando en realidad dicha calidad la construyó durante los 6 grados de bachiller que cursó en la institución educativa. Cosa diferente es que el diploma se lo hayan otorgado con posterioridad a la terminación de su pensum académico, lo cual es apenas lógico, pero es evidente que para cuando el joven ingresó a la Policía Nacional ya había terminado el 11 grado. Luego entonces, resulta un exabrupto afirmar que la calidad de bachiller se obtuvo con posterioridad a su ingreso al servicio militar (12 días después) cuando ello ni siquiera era posible físicamente. En otras palabras, esa conclusión desconoce la realidad de los hechos.</w:t>
      </w:r>
    </w:p>
    <w:p w14:paraId="1F1429A5" w14:textId="77777777" w:rsidR="00005627" w:rsidRPr="00851546" w:rsidRDefault="00005627" w:rsidP="00851546">
      <w:pPr>
        <w:pStyle w:val="Titre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</w:p>
    <w:p w14:paraId="17A7A00A" w14:textId="77777777" w:rsidR="003029BA" w:rsidRPr="00851546" w:rsidRDefault="003029BA" w:rsidP="00851546">
      <w:pPr>
        <w:pStyle w:val="Titre1"/>
        <w:widowControl/>
        <w:autoSpaceDE/>
        <w:autoSpaceDN/>
        <w:adjustRightInd/>
        <w:rPr>
          <w:rFonts w:ascii="Tahoma" w:hAnsi="Tahoma" w:cs="Tahoma"/>
          <w:bCs/>
          <w:sz w:val="18"/>
          <w:szCs w:val="18"/>
          <w:u w:val="single"/>
        </w:rPr>
      </w:pPr>
      <w:r w:rsidRPr="00851546">
        <w:rPr>
          <w:rFonts w:ascii="Tahoma" w:hAnsi="Tahoma" w:cs="Tahoma"/>
          <w:bCs/>
          <w:sz w:val="18"/>
          <w:szCs w:val="18"/>
          <w:u w:val="single"/>
        </w:rPr>
        <w:t>SALVAMENTO DE VOTO</w:t>
      </w:r>
    </w:p>
    <w:p w14:paraId="14B3708F" w14:textId="77777777" w:rsidR="00A24782" w:rsidRPr="007D0499" w:rsidRDefault="00A24782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2F1D805" w14:textId="77777777" w:rsidR="00AC4A2C" w:rsidRPr="007D0499" w:rsidRDefault="003029BA" w:rsidP="000F1CF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7D0499">
        <w:rPr>
          <w:rFonts w:ascii="Tahoma" w:hAnsi="Tahoma" w:cs="Tahoma"/>
          <w:sz w:val="22"/>
          <w:szCs w:val="22"/>
        </w:rPr>
        <w:t>Frente al</w:t>
      </w:r>
      <w:r w:rsidR="00F62107" w:rsidRPr="007D0499">
        <w:rPr>
          <w:rFonts w:ascii="Tahoma" w:hAnsi="Tahoma" w:cs="Tahoma"/>
          <w:sz w:val="22"/>
          <w:szCs w:val="22"/>
        </w:rPr>
        <w:t xml:space="preserve"> proyecto aprobado </w:t>
      </w:r>
      <w:r w:rsidR="00BE2677" w:rsidRPr="007D0499">
        <w:rPr>
          <w:rFonts w:ascii="Tahoma" w:hAnsi="Tahoma" w:cs="Tahoma"/>
          <w:sz w:val="22"/>
          <w:szCs w:val="22"/>
        </w:rPr>
        <w:t>p</w:t>
      </w:r>
      <w:r w:rsidRPr="007D0499">
        <w:rPr>
          <w:rFonts w:ascii="Tahoma" w:hAnsi="Tahoma" w:cs="Tahoma"/>
          <w:sz w:val="22"/>
          <w:szCs w:val="22"/>
        </w:rPr>
        <w:t xml:space="preserve">or la Sala </w:t>
      </w:r>
      <w:r w:rsidR="00BE2677" w:rsidRPr="007D0499">
        <w:rPr>
          <w:rFonts w:ascii="Tahoma" w:hAnsi="Tahoma" w:cs="Tahoma"/>
          <w:sz w:val="22"/>
          <w:szCs w:val="22"/>
        </w:rPr>
        <w:t xml:space="preserve">mayoritaria </w:t>
      </w:r>
      <w:r w:rsidRPr="007D0499">
        <w:rPr>
          <w:rFonts w:ascii="Tahoma" w:hAnsi="Tahoma" w:cs="Tahoma"/>
          <w:sz w:val="22"/>
          <w:szCs w:val="22"/>
        </w:rPr>
        <w:t>manifiesto mi inconformidad total</w:t>
      </w:r>
      <w:r w:rsidR="00AC4A2C" w:rsidRPr="007D0499">
        <w:rPr>
          <w:rFonts w:ascii="Tahoma" w:hAnsi="Tahoma" w:cs="Tahoma"/>
          <w:sz w:val="22"/>
          <w:szCs w:val="22"/>
        </w:rPr>
        <w:t xml:space="preserve">, por las </w:t>
      </w:r>
      <w:r w:rsidR="00232A16" w:rsidRPr="007D0499">
        <w:rPr>
          <w:rFonts w:ascii="Tahoma" w:hAnsi="Tahoma" w:cs="Tahoma"/>
          <w:sz w:val="22"/>
          <w:szCs w:val="22"/>
        </w:rPr>
        <w:t xml:space="preserve">siguientes </w:t>
      </w:r>
      <w:r w:rsidR="00AC4A2C" w:rsidRPr="007D0499">
        <w:rPr>
          <w:rFonts w:ascii="Tahoma" w:hAnsi="Tahoma" w:cs="Tahoma"/>
          <w:sz w:val="22"/>
          <w:szCs w:val="22"/>
        </w:rPr>
        <w:t>razones</w:t>
      </w:r>
      <w:r w:rsidR="008E2187" w:rsidRPr="007D0499">
        <w:rPr>
          <w:rFonts w:ascii="Tahoma" w:hAnsi="Tahoma" w:cs="Tahoma"/>
          <w:sz w:val="22"/>
          <w:szCs w:val="22"/>
        </w:rPr>
        <w:t>:</w:t>
      </w:r>
      <w:r w:rsidR="008F3355" w:rsidRPr="007D0499">
        <w:rPr>
          <w:rFonts w:ascii="Tahoma" w:hAnsi="Tahoma" w:cs="Tahoma"/>
          <w:sz w:val="22"/>
          <w:szCs w:val="22"/>
        </w:rPr>
        <w:t xml:space="preserve"> </w:t>
      </w:r>
    </w:p>
    <w:p w14:paraId="52F908E3" w14:textId="77777777" w:rsidR="008F3355" w:rsidRPr="007D0499" w:rsidRDefault="008F3355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BFBAF41" w14:textId="0DA2A285" w:rsidR="00310C28" w:rsidRDefault="00FE45B0" w:rsidP="00FE45B0">
      <w:pPr>
        <w:pStyle w:val="Corpsdetexte"/>
        <w:spacing w:line="276" w:lineRule="auto"/>
        <w:ind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276C5B">
        <w:rPr>
          <w:rFonts w:ascii="Tahoma" w:hAnsi="Tahoma" w:cs="Tahoma"/>
          <w:sz w:val="22"/>
          <w:szCs w:val="22"/>
        </w:rPr>
        <w:t xml:space="preserve">Pretende el tutelante que se modifique su calidad de Auxiliar de Policía a Auxiliar de Policía Bachiller con el fin de se reduzca el tiempo de prestación del servicio militar de 18 meses a 12 meses para lo cual anexó copia del acta de grado. Dos hechos vale la pena mencionar a efectos de contextualizar el caso: </w:t>
      </w:r>
      <w:r w:rsidR="00310C28">
        <w:rPr>
          <w:rFonts w:ascii="Tahoma" w:hAnsi="Tahoma" w:cs="Tahoma"/>
          <w:sz w:val="22"/>
          <w:szCs w:val="22"/>
        </w:rPr>
        <w:t xml:space="preserve">Por una parte que el joven SEBASTIÁN TABORDA ingresó a la Policía Nacional a prestar su servicio militar el </w:t>
      </w:r>
      <w:r w:rsidR="00310C28" w:rsidRPr="00310C28">
        <w:rPr>
          <w:rFonts w:ascii="Tahoma" w:hAnsi="Tahoma" w:cs="Tahoma"/>
          <w:b/>
          <w:sz w:val="22"/>
          <w:szCs w:val="22"/>
        </w:rPr>
        <w:t>23 de noviembre de 2015</w:t>
      </w:r>
      <w:r w:rsidR="00310C28">
        <w:rPr>
          <w:rFonts w:ascii="Tahoma" w:hAnsi="Tahoma" w:cs="Tahoma"/>
          <w:sz w:val="22"/>
          <w:szCs w:val="22"/>
        </w:rPr>
        <w:t xml:space="preserve">, y, por otra, que el título de bachiller lo confirieron el </w:t>
      </w:r>
      <w:r w:rsidR="00310C28" w:rsidRPr="00310C28">
        <w:rPr>
          <w:rFonts w:ascii="Tahoma" w:hAnsi="Tahoma" w:cs="Tahoma"/>
          <w:b/>
          <w:sz w:val="22"/>
          <w:szCs w:val="22"/>
        </w:rPr>
        <w:t>9 de diciembre de ese mismo año</w:t>
      </w:r>
      <w:r w:rsidR="00310C28">
        <w:rPr>
          <w:rFonts w:ascii="Tahoma" w:hAnsi="Tahoma" w:cs="Tahoma"/>
          <w:sz w:val="22"/>
          <w:szCs w:val="22"/>
        </w:rPr>
        <w:t xml:space="preserve">. De esa diferencia de fechas, la Sala Mayoritaria apoya la negativa del amparo con argumentos totalmente </w:t>
      </w:r>
      <w:r w:rsidR="00851546">
        <w:rPr>
          <w:rFonts w:ascii="Tahoma" w:hAnsi="Tahoma" w:cs="Tahoma"/>
          <w:sz w:val="22"/>
          <w:szCs w:val="22"/>
        </w:rPr>
        <w:t>contradictorios</w:t>
      </w:r>
      <w:r w:rsidR="00310C28">
        <w:rPr>
          <w:rFonts w:ascii="Tahoma" w:hAnsi="Tahoma" w:cs="Tahoma"/>
          <w:sz w:val="22"/>
          <w:szCs w:val="22"/>
        </w:rPr>
        <w:t xml:space="preserve"> y </w:t>
      </w:r>
      <w:r w:rsidR="00851546">
        <w:rPr>
          <w:rFonts w:ascii="Tahoma" w:hAnsi="Tahoma" w:cs="Tahoma"/>
          <w:sz w:val="22"/>
          <w:szCs w:val="22"/>
        </w:rPr>
        <w:t>formalistas</w:t>
      </w:r>
      <w:r w:rsidR="00310C28">
        <w:rPr>
          <w:rFonts w:ascii="Tahoma" w:hAnsi="Tahoma" w:cs="Tahoma"/>
          <w:sz w:val="22"/>
          <w:szCs w:val="22"/>
        </w:rPr>
        <w:t xml:space="preserve"> como paso a explicar:</w:t>
      </w:r>
    </w:p>
    <w:p w14:paraId="369DB50A" w14:textId="77777777" w:rsidR="00310C28" w:rsidRDefault="00310C28" w:rsidP="00FE45B0">
      <w:pPr>
        <w:pStyle w:val="Corpsdetexte"/>
        <w:spacing w:line="276" w:lineRule="auto"/>
        <w:ind w:right="51"/>
        <w:rPr>
          <w:rFonts w:ascii="Tahoma" w:hAnsi="Tahoma" w:cs="Tahoma"/>
          <w:sz w:val="22"/>
          <w:szCs w:val="22"/>
        </w:rPr>
      </w:pPr>
    </w:p>
    <w:p w14:paraId="52AAA17D" w14:textId="41F239E5" w:rsidR="00236088" w:rsidRDefault="00236088" w:rsidP="00310C28">
      <w:pPr>
        <w:pStyle w:val="Corpsdetexte"/>
        <w:numPr>
          <w:ilvl w:val="0"/>
          <w:numId w:val="5"/>
        </w:numPr>
        <w:spacing w:line="276" w:lineRule="auto"/>
        <w:ind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Dice la sentencia </w:t>
      </w:r>
      <w:r w:rsidR="00851546">
        <w:rPr>
          <w:rFonts w:ascii="Tahoma" w:hAnsi="Tahoma" w:cs="Tahoma"/>
          <w:sz w:val="22"/>
          <w:szCs w:val="22"/>
        </w:rPr>
        <w:t xml:space="preserve">mayoritaria </w:t>
      </w:r>
      <w:r>
        <w:rPr>
          <w:rFonts w:ascii="Tahoma" w:hAnsi="Tahoma" w:cs="Tahoma"/>
          <w:sz w:val="22"/>
          <w:szCs w:val="22"/>
        </w:rPr>
        <w:t xml:space="preserve">que la calidad de bachiller la obtuvo el accionante con posterioridad a su incorporación a la Policía Nacional, cuando en realidad dicha calidad la construyó durante los 6 </w:t>
      </w:r>
      <w:r w:rsidR="00851546">
        <w:rPr>
          <w:rFonts w:ascii="Tahoma" w:hAnsi="Tahoma" w:cs="Tahoma"/>
          <w:sz w:val="22"/>
          <w:szCs w:val="22"/>
        </w:rPr>
        <w:t>grados</w:t>
      </w:r>
      <w:r>
        <w:rPr>
          <w:rFonts w:ascii="Tahoma" w:hAnsi="Tahoma" w:cs="Tahoma"/>
          <w:sz w:val="22"/>
          <w:szCs w:val="22"/>
        </w:rPr>
        <w:t xml:space="preserve"> de </w:t>
      </w:r>
      <w:r w:rsidR="00851546">
        <w:rPr>
          <w:rFonts w:ascii="Tahoma" w:hAnsi="Tahoma" w:cs="Tahoma"/>
          <w:sz w:val="22"/>
          <w:szCs w:val="22"/>
        </w:rPr>
        <w:t>bachiller</w:t>
      </w:r>
      <w:r>
        <w:rPr>
          <w:rFonts w:ascii="Tahoma" w:hAnsi="Tahoma" w:cs="Tahoma"/>
          <w:sz w:val="22"/>
          <w:szCs w:val="22"/>
        </w:rPr>
        <w:t xml:space="preserve"> que cursó en la institución educativa. Cosa diferente es que el diploma se lo hayan </w:t>
      </w:r>
      <w:r w:rsidR="00851546">
        <w:rPr>
          <w:rFonts w:ascii="Tahoma" w:hAnsi="Tahoma" w:cs="Tahoma"/>
          <w:sz w:val="22"/>
          <w:szCs w:val="22"/>
        </w:rPr>
        <w:t>otorgado</w:t>
      </w:r>
      <w:r>
        <w:rPr>
          <w:rFonts w:ascii="Tahoma" w:hAnsi="Tahoma" w:cs="Tahoma"/>
          <w:sz w:val="22"/>
          <w:szCs w:val="22"/>
        </w:rPr>
        <w:t xml:space="preserve"> con posterioridad a la terminación de su pensum académico, lo </w:t>
      </w:r>
      <w:r w:rsidR="00851546">
        <w:rPr>
          <w:rFonts w:ascii="Tahoma" w:hAnsi="Tahoma" w:cs="Tahoma"/>
          <w:sz w:val="22"/>
          <w:szCs w:val="22"/>
        </w:rPr>
        <w:t>cual</w:t>
      </w:r>
      <w:r>
        <w:rPr>
          <w:rFonts w:ascii="Tahoma" w:hAnsi="Tahoma" w:cs="Tahoma"/>
          <w:sz w:val="22"/>
          <w:szCs w:val="22"/>
        </w:rPr>
        <w:t xml:space="preserve"> es apenas lógico, pero es evidente que para cuando el joven ingresó a la Policía Nacional ya había terminado el 11 grado. Luego entonces, resulta un exabrupto afirmar que la calidad de </w:t>
      </w:r>
      <w:r w:rsidR="00851546">
        <w:rPr>
          <w:rFonts w:ascii="Tahoma" w:hAnsi="Tahoma" w:cs="Tahoma"/>
          <w:sz w:val="22"/>
          <w:szCs w:val="22"/>
        </w:rPr>
        <w:t>bachiller</w:t>
      </w:r>
      <w:r>
        <w:rPr>
          <w:rFonts w:ascii="Tahoma" w:hAnsi="Tahoma" w:cs="Tahoma"/>
          <w:sz w:val="22"/>
          <w:szCs w:val="22"/>
        </w:rPr>
        <w:t xml:space="preserve"> se obtuvo con posterioridad a su ingreso al servicio militar (12 días después) </w:t>
      </w:r>
      <w:r w:rsidR="00851546">
        <w:rPr>
          <w:rFonts w:ascii="Tahoma" w:hAnsi="Tahoma" w:cs="Tahoma"/>
          <w:sz w:val="22"/>
          <w:szCs w:val="22"/>
        </w:rPr>
        <w:t>cuando</w:t>
      </w:r>
      <w:r>
        <w:rPr>
          <w:rFonts w:ascii="Tahoma" w:hAnsi="Tahoma" w:cs="Tahoma"/>
          <w:sz w:val="22"/>
          <w:szCs w:val="22"/>
        </w:rPr>
        <w:t xml:space="preserve"> ello ni siquiera era posible físicamente. En otras palabras, esa conclusión </w:t>
      </w:r>
      <w:r w:rsidR="00851546">
        <w:rPr>
          <w:rFonts w:ascii="Tahoma" w:hAnsi="Tahoma" w:cs="Tahoma"/>
          <w:sz w:val="22"/>
          <w:szCs w:val="22"/>
        </w:rPr>
        <w:t>desconoce</w:t>
      </w:r>
      <w:r>
        <w:rPr>
          <w:rFonts w:ascii="Tahoma" w:hAnsi="Tahoma" w:cs="Tahoma"/>
          <w:sz w:val="22"/>
          <w:szCs w:val="22"/>
        </w:rPr>
        <w:t xml:space="preserve"> la realidad de los hechos.</w:t>
      </w:r>
    </w:p>
    <w:p w14:paraId="30A74C5B" w14:textId="4A4C16E6" w:rsidR="00A41A3B" w:rsidRDefault="00236088" w:rsidP="00310C28">
      <w:pPr>
        <w:pStyle w:val="Corpsdetexte"/>
        <w:numPr>
          <w:ilvl w:val="0"/>
          <w:numId w:val="5"/>
        </w:numPr>
        <w:spacing w:line="276" w:lineRule="auto"/>
        <w:ind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Afirmar que el actor voluntariamente participó de la </w:t>
      </w:r>
      <w:r w:rsidR="00851546">
        <w:rPr>
          <w:rFonts w:ascii="Tahoma" w:hAnsi="Tahoma" w:cs="Tahoma"/>
          <w:sz w:val="22"/>
          <w:szCs w:val="22"/>
        </w:rPr>
        <w:t>convocatoria</w:t>
      </w:r>
      <w:r>
        <w:rPr>
          <w:rFonts w:ascii="Tahoma" w:hAnsi="Tahoma" w:cs="Tahoma"/>
          <w:sz w:val="22"/>
          <w:szCs w:val="22"/>
        </w:rPr>
        <w:t xml:space="preserve"> No. 408-2015 y que optó con pleno convencimiento de que no podía aplicar para auxiliar de policía bachiller también es un argumento falaz, en primer lugar porque el servicio militar es OBLIGATORIO y por lo tanto la voluntad del joven es NULA. En segundo lugar, porque para cuando la Policía Nacional lo </w:t>
      </w:r>
      <w:r w:rsidR="00851546">
        <w:rPr>
          <w:rFonts w:ascii="Tahoma" w:hAnsi="Tahoma" w:cs="Tahoma"/>
          <w:sz w:val="22"/>
          <w:szCs w:val="22"/>
        </w:rPr>
        <w:t>incorporó</w:t>
      </w:r>
      <w:r>
        <w:rPr>
          <w:rFonts w:ascii="Tahoma" w:hAnsi="Tahoma" w:cs="Tahoma"/>
          <w:sz w:val="22"/>
          <w:szCs w:val="22"/>
        </w:rPr>
        <w:t xml:space="preserve"> </w:t>
      </w:r>
      <w:r w:rsidR="00A41A3B">
        <w:rPr>
          <w:rFonts w:ascii="Tahoma" w:hAnsi="Tahoma" w:cs="Tahoma"/>
          <w:sz w:val="22"/>
          <w:szCs w:val="22"/>
        </w:rPr>
        <w:t xml:space="preserve">al servicio militar obligatorio </w:t>
      </w:r>
      <w:r>
        <w:rPr>
          <w:rFonts w:ascii="Tahoma" w:hAnsi="Tahoma" w:cs="Tahoma"/>
          <w:sz w:val="22"/>
          <w:szCs w:val="22"/>
        </w:rPr>
        <w:t>no contaba con el diploma de bachiller lo que muy seguramente le impidió demostrar su calidad de bachiller</w:t>
      </w:r>
      <w:r w:rsidR="00A41A3B">
        <w:rPr>
          <w:rFonts w:ascii="Tahoma" w:hAnsi="Tahoma" w:cs="Tahoma"/>
          <w:sz w:val="22"/>
          <w:szCs w:val="22"/>
        </w:rPr>
        <w:t xml:space="preserve"> porque aquel se </w:t>
      </w:r>
      <w:r w:rsidR="00851546">
        <w:rPr>
          <w:rFonts w:ascii="Tahoma" w:hAnsi="Tahoma" w:cs="Tahoma"/>
          <w:sz w:val="22"/>
          <w:szCs w:val="22"/>
        </w:rPr>
        <w:t>otorgó</w:t>
      </w:r>
      <w:r w:rsidR="00A41A3B">
        <w:rPr>
          <w:rFonts w:ascii="Tahoma" w:hAnsi="Tahoma" w:cs="Tahoma"/>
          <w:sz w:val="22"/>
          <w:szCs w:val="22"/>
        </w:rPr>
        <w:t xml:space="preserve"> con posterioridad, sin que ello quiera decir que para la fecha de ingreso no tuviera tal calidad, como se explicó previamente.</w:t>
      </w:r>
    </w:p>
    <w:p w14:paraId="67723E07" w14:textId="77777777" w:rsidR="00A41A3B" w:rsidRDefault="00A41A3B" w:rsidP="00310C28">
      <w:pPr>
        <w:pStyle w:val="Corpsdetexte"/>
        <w:numPr>
          <w:ilvl w:val="0"/>
          <w:numId w:val="5"/>
        </w:numPr>
        <w:spacing w:line="276" w:lineRule="auto"/>
        <w:ind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Otra falacia resulta la afirmación de que no se violó el derecho a la igualdad porque supuestamente no se estableció en la demanda un criterio de comparación entre el supuesto fáctico y el supuesto jurídico, cuando dicha labor le correspondía precisamente al Tribunal al contrastar los hechos con la norma que establece un trato diferenciado para el servicio militar obligatorio de los </w:t>
      </w:r>
      <w:r>
        <w:rPr>
          <w:rFonts w:ascii="Tahoma" w:hAnsi="Tahoma" w:cs="Tahoma"/>
          <w:sz w:val="22"/>
          <w:szCs w:val="22"/>
        </w:rPr>
        <w:lastRenderedPageBreak/>
        <w:t>bachilleres. Es evidente que si a un bachiller se lo obliga a prestar el servicio militar por 18 meses y no por 12 meses, viola su derecho a la igualdad con respecto al resto de bachilleres en similares condiciones. ¿Qué otro criterio de comparación requería la Sala Mayoritaria?</w:t>
      </w:r>
    </w:p>
    <w:p w14:paraId="60C053EE" w14:textId="77777777" w:rsidR="00B103F9" w:rsidRDefault="00B103F9" w:rsidP="00B103F9">
      <w:pPr>
        <w:pStyle w:val="Corpsdetexte"/>
        <w:spacing w:line="276" w:lineRule="auto"/>
        <w:ind w:left="1080" w:right="51"/>
        <w:rPr>
          <w:rFonts w:ascii="Tahoma" w:hAnsi="Tahoma" w:cs="Tahoma"/>
          <w:sz w:val="22"/>
          <w:szCs w:val="22"/>
        </w:rPr>
      </w:pPr>
    </w:p>
    <w:p w14:paraId="4FCAD07E" w14:textId="072DD146" w:rsidR="00851546" w:rsidRDefault="00A41A3B" w:rsidP="00A41A3B">
      <w:pPr>
        <w:pStyle w:val="Corpsdetexte"/>
        <w:spacing w:line="276" w:lineRule="auto"/>
        <w:ind w:left="360" w:right="51" w:firstLine="3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conclusión, en el caso de marras la Dirección de Incorporación de la Policía Nacional vulneró al actor el derecho a la igualdad y el debido proceso al </w:t>
      </w:r>
      <w:r w:rsidR="00851546">
        <w:rPr>
          <w:rFonts w:ascii="Tahoma" w:hAnsi="Tahoma" w:cs="Tahoma"/>
          <w:sz w:val="22"/>
          <w:szCs w:val="22"/>
        </w:rPr>
        <w:t>desconoce</w:t>
      </w:r>
      <w:r>
        <w:rPr>
          <w:rFonts w:ascii="Tahoma" w:hAnsi="Tahoma" w:cs="Tahoma"/>
          <w:sz w:val="22"/>
          <w:szCs w:val="22"/>
        </w:rPr>
        <w:t xml:space="preserve">r su calidad de bachiller, violación que lastimosamente se </w:t>
      </w:r>
      <w:r w:rsidR="00851546">
        <w:rPr>
          <w:rFonts w:ascii="Tahoma" w:hAnsi="Tahoma" w:cs="Tahoma"/>
          <w:sz w:val="22"/>
          <w:szCs w:val="22"/>
        </w:rPr>
        <w:t xml:space="preserve">avala por los argumentos contradictorios, falaces y formalistas de la Sala Mayoritaria. </w:t>
      </w:r>
    </w:p>
    <w:p w14:paraId="3F3A40B0" w14:textId="77777777" w:rsidR="00851546" w:rsidRDefault="00851546" w:rsidP="00A41A3B">
      <w:pPr>
        <w:pStyle w:val="Corpsdetexte"/>
        <w:spacing w:line="276" w:lineRule="auto"/>
        <w:ind w:left="360" w:right="51" w:firstLine="348"/>
        <w:rPr>
          <w:rFonts w:ascii="Tahoma" w:hAnsi="Tahoma" w:cs="Tahoma"/>
          <w:sz w:val="22"/>
          <w:szCs w:val="22"/>
        </w:rPr>
      </w:pPr>
    </w:p>
    <w:p w14:paraId="652D9612" w14:textId="4A413099" w:rsidR="00851546" w:rsidRDefault="00851546" w:rsidP="00A41A3B">
      <w:pPr>
        <w:pStyle w:val="Corpsdetexte"/>
        <w:spacing w:line="276" w:lineRule="auto"/>
        <w:ind w:left="360" w:right="51" w:firstLine="3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mi concepto debió tutelarse tales derechos y en consecuencia ordenar a la entidad accionada que cambie la modalidad de vinculación del actor de auxiliar de policía al de auxiliar de policía bachiller con todas las consecuencias que ello implica. </w:t>
      </w:r>
    </w:p>
    <w:p w14:paraId="626893AB" w14:textId="77777777" w:rsidR="00A740FD" w:rsidRDefault="00A740FD" w:rsidP="00FE45B0">
      <w:pPr>
        <w:pStyle w:val="Corpsdetexte"/>
        <w:spacing w:line="276" w:lineRule="auto"/>
        <w:ind w:right="51"/>
        <w:rPr>
          <w:rFonts w:ascii="Tahoma" w:hAnsi="Tahoma" w:cs="Tahoma"/>
          <w:sz w:val="22"/>
          <w:szCs w:val="22"/>
        </w:rPr>
      </w:pPr>
    </w:p>
    <w:p w14:paraId="37BE0D7D" w14:textId="77777777" w:rsidR="00DF245C" w:rsidRDefault="00DF245C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118470F" w14:textId="77777777" w:rsidR="00DF245C" w:rsidRDefault="00DF245C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estos términos sustento mi salvamento de voto</w:t>
      </w:r>
    </w:p>
    <w:p w14:paraId="6B6ACB56" w14:textId="77777777" w:rsidR="00DF245C" w:rsidRDefault="00DF245C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F37DD1D" w14:textId="77777777" w:rsidR="00A740FD" w:rsidRDefault="00A740FD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D2A9C57" w14:textId="77777777" w:rsidR="00A740FD" w:rsidRDefault="00A740FD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ACDC5B5" w14:textId="77777777" w:rsidR="00005627" w:rsidRDefault="00005627" w:rsidP="007D04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B07879E" w14:textId="77777777" w:rsidR="00A24782" w:rsidRPr="007D0499" w:rsidRDefault="00A24782" w:rsidP="007D0499">
      <w:pPr>
        <w:pStyle w:val="Corpsdetex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14:paraId="6AEAAF75" w14:textId="77777777" w:rsidR="003029BA" w:rsidRPr="007D0499" w:rsidRDefault="003029BA" w:rsidP="007D0499">
      <w:pPr>
        <w:pStyle w:val="Titre3"/>
        <w:spacing w:line="276" w:lineRule="auto"/>
        <w:rPr>
          <w:rFonts w:ascii="Tahoma" w:hAnsi="Tahoma" w:cs="Tahoma"/>
          <w:sz w:val="22"/>
          <w:szCs w:val="22"/>
        </w:rPr>
      </w:pPr>
      <w:r w:rsidRPr="007D0499">
        <w:rPr>
          <w:rFonts w:ascii="Tahoma" w:hAnsi="Tahoma" w:cs="Tahoma"/>
          <w:sz w:val="22"/>
          <w:szCs w:val="22"/>
        </w:rPr>
        <w:t>ANA LUCÍA CAICEDO CALDERÓN</w:t>
      </w:r>
    </w:p>
    <w:p w14:paraId="485A0D78" w14:textId="77777777" w:rsidR="0047358A" w:rsidRPr="007D0499" w:rsidRDefault="0047358A" w:rsidP="007D0499">
      <w:pPr>
        <w:spacing w:line="276" w:lineRule="auto"/>
        <w:rPr>
          <w:sz w:val="22"/>
          <w:szCs w:val="22"/>
        </w:rPr>
      </w:pPr>
    </w:p>
    <w:sectPr w:rsidR="0047358A" w:rsidRPr="007D0499" w:rsidSect="00006310">
      <w:footerReference w:type="even" r:id="rId9"/>
      <w:footerReference w:type="default" r:id="rId10"/>
      <w:pgSz w:w="12242" w:h="18722" w:code="121"/>
      <w:pgMar w:top="1418" w:right="1418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B6BB" w14:textId="77777777" w:rsidR="0035147B" w:rsidRDefault="0035147B">
      <w:r>
        <w:separator/>
      </w:r>
    </w:p>
  </w:endnote>
  <w:endnote w:type="continuationSeparator" w:id="0">
    <w:p w14:paraId="3BBAB23E" w14:textId="77777777" w:rsidR="0035147B" w:rsidRDefault="003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5EE3" w14:textId="77777777" w:rsidR="00CC3230" w:rsidRDefault="00CC32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401EE7" w14:textId="77777777" w:rsidR="00CC3230" w:rsidRDefault="00CC3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5B4E" w14:textId="77777777" w:rsidR="00CC3230" w:rsidRDefault="00CC32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03F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0E7791B" w14:textId="77777777" w:rsidR="00CC3230" w:rsidRDefault="00CC32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8F18" w14:textId="77777777" w:rsidR="0035147B" w:rsidRDefault="0035147B">
      <w:r>
        <w:separator/>
      </w:r>
    </w:p>
  </w:footnote>
  <w:footnote w:type="continuationSeparator" w:id="0">
    <w:p w14:paraId="2A3D9789" w14:textId="77777777" w:rsidR="0035147B" w:rsidRDefault="0035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1AB"/>
    <w:multiLevelType w:val="hybridMultilevel"/>
    <w:tmpl w:val="612AEA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480"/>
    <w:multiLevelType w:val="hybridMultilevel"/>
    <w:tmpl w:val="0F76862C"/>
    <w:lvl w:ilvl="0" w:tplc="F6ACDF24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3E94"/>
    <w:multiLevelType w:val="hybridMultilevel"/>
    <w:tmpl w:val="72582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0922"/>
    <w:multiLevelType w:val="hybridMultilevel"/>
    <w:tmpl w:val="161C86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6EA3"/>
    <w:multiLevelType w:val="hybridMultilevel"/>
    <w:tmpl w:val="E53CAAB2"/>
    <w:lvl w:ilvl="0" w:tplc="0E2E49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BA"/>
    <w:rsid w:val="00005627"/>
    <w:rsid w:val="00006310"/>
    <w:rsid w:val="00023139"/>
    <w:rsid w:val="0006543F"/>
    <w:rsid w:val="0006666C"/>
    <w:rsid w:val="000C6724"/>
    <w:rsid w:val="000E21ED"/>
    <w:rsid w:val="000F1CF7"/>
    <w:rsid w:val="000F5229"/>
    <w:rsid w:val="001171DA"/>
    <w:rsid w:val="00124591"/>
    <w:rsid w:val="00137BD2"/>
    <w:rsid w:val="00165C93"/>
    <w:rsid w:val="0017333E"/>
    <w:rsid w:val="00185BF8"/>
    <w:rsid w:val="00195BBD"/>
    <w:rsid w:val="001B5C3D"/>
    <w:rsid w:val="001D3F21"/>
    <w:rsid w:val="00232A16"/>
    <w:rsid w:val="00236088"/>
    <w:rsid w:val="002560A8"/>
    <w:rsid w:val="00276C5B"/>
    <w:rsid w:val="00277590"/>
    <w:rsid w:val="002C3F54"/>
    <w:rsid w:val="002D164B"/>
    <w:rsid w:val="002E7BF8"/>
    <w:rsid w:val="002F1941"/>
    <w:rsid w:val="002F6F5F"/>
    <w:rsid w:val="003029BA"/>
    <w:rsid w:val="00310C28"/>
    <w:rsid w:val="00317246"/>
    <w:rsid w:val="00317E84"/>
    <w:rsid w:val="00325014"/>
    <w:rsid w:val="0035147B"/>
    <w:rsid w:val="0036013A"/>
    <w:rsid w:val="00375CED"/>
    <w:rsid w:val="00382AA1"/>
    <w:rsid w:val="003B2696"/>
    <w:rsid w:val="003C2B71"/>
    <w:rsid w:val="003E3111"/>
    <w:rsid w:val="003E70A9"/>
    <w:rsid w:val="00402DF5"/>
    <w:rsid w:val="004103E1"/>
    <w:rsid w:val="0041594A"/>
    <w:rsid w:val="00424857"/>
    <w:rsid w:val="0042723A"/>
    <w:rsid w:val="00442929"/>
    <w:rsid w:val="00463CBF"/>
    <w:rsid w:val="004702B6"/>
    <w:rsid w:val="0047358A"/>
    <w:rsid w:val="00486D48"/>
    <w:rsid w:val="00490572"/>
    <w:rsid w:val="004941ED"/>
    <w:rsid w:val="00495EF8"/>
    <w:rsid w:val="004A089F"/>
    <w:rsid w:val="004B74CF"/>
    <w:rsid w:val="004C32A4"/>
    <w:rsid w:val="004D20A4"/>
    <w:rsid w:val="004F4A88"/>
    <w:rsid w:val="00503B39"/>
    <w:rsid w:val="00513C2E"/>
    <w:rsid w:val="00526052"/>
    <w:rsid w:val="00541004"/>
    <w:rsid w:val="005645FC"/>
    <w:rsid w:val="00576AD1"/>
    <w:rsid w:val="005862BB"/>
    <w:rsid w:val="005A0349"/>
    <w:rsid w:val="005B57BF"/>
    <w:rsid w:val="005C6986"/>
    <w:rsid w:val="005C6CCD"/>
    <w:rsid w:val="005F534D"/>
    <w:rsid w:val="005F690F"/>
    <w:rsid w:val="006003FF"/>
    <w:rsid w:val="006006E3"/>
    <w:rsid w:val="00600FB9"/>
    <w:rsid w:val="0061231B"/>
    <w:rsid w:val="00612BF0"/>
    <w:rsid w:val="006164FC"/>
    <w:rsid w:val="00624CC5"/>
    <w:rsid w:val="00635BBB"/>
    <w:rsid w:val="006433A7"/>
    <w:rsid w:val="00656440"/>
    <w:rsid w:val="00663824"/>
    <w:rsid w:val="0068319B"/>
    <w:rsid w:val="0069236D"/>
    <w:rsid w:val="00692B1B"/>
    <w:rsid w:val="006A793D"/>
    <w:rsid w:val="006B39DD"/>
    <w:rsid w:val="006B5DAC"/>
    <w:rsid w:val="006D3376"/>
    <w:rsid w:val="006D5352"/>
    <w:rsid w:val="006E0E44"/>
    <w:rsid w:val="006E3262"/>
    <w:rsid w:val="006F7CAD"/>
    <w:rsid w:val="007172B6"/>
    <w:rsid w:val="007223FA"/>
    <w:rsid w:val="007474DE"/>
    <w:rsid w:val="00753623"/>
    <w:rsid w:val="00754F40"/>
    <w:rsid w:val="00773BD2"/>
    <w:rsid w:val="00775981"/>
    <w:rsid w:val="0077766D"/>
    <w:rsid w:val="007B587E"/>
    <w:rsid w:val="007D0499"/>
    <w:rsid w:val="007F397D"/>
    <w:rsid w:val="00811CCA"/>
    <w:rsid w:val="00812AAC"/>
    <w:rsid w:val="00813719"/>
    <w:rsid w:val="0081655E"/>
    <w:rsid w:val="00837284"/>
    <w:rsid w:val="00851546"/>
    <w:rsid w:val="00863592"/>
    <w:rsid w:val="00866520"/>
    <w:rsid w:val="00895FBB"/>
    <w:rsid w:val="008A3266"/>
    <w:rsid w:val="008B2D2A"/>
    <w:rsid w:val="008C619A"/>
    <w:rsid w:val="008D2EB8"/>
    <w:rsid w:val="008E2187"/>
    <w:rsid w:val="008F3355"/>
    <w:rsid w:val="008F4B5F"/>
    <w:rsid w:val="00921995"/>
    <w:rsid w:val="00980954"/>
    <w:rsid w:val="00992742"/>
    <w:rsid w:val="009A36F2"/>
    <w:rsid w:val="009A3B75"/>
    <w:rsid w:val="009C751B"/>
    <w:rsid w:val="00A06477"/>
    <w:rsid w:val="00A2397B"/>
    <w:rsid w:val="00A24782"/>
    <w:rsid w:val="00A3467A"/>
    <w:rsid w:val="00A41A3B"/>
    <w:rsid w:val="00A42C92"/>
    <w:rsid w:val="00A65979"/>
    <w:rsid w:val="00A740FD"/>
    <w:rsid w:val="00A95CD9"/>
    <w:rsid w:val="00AC46D0"/>
    <w:rsid w:val="00AC4A2C"/>
    <w:rsid w:val="00AC5EB9"/>
    <w:rsid w:val="00AD05D3"/>
    <w:rsid w:val="00AD4C98"/>
    <w:rsid w:val="00B0421B"/>
    <w:rsid w:val="00B068E6"/>
    <w:rsid w:val="00B103F9"/>
    <w:rsid w:val="00B5134B"/>
    <w:rsid w:val="00B528BF"/>
    <w:rsid w:val="00B607D8"/>
    <w:rsid w:val="00B63CE8"/>
    <w:rsid w:val="00B818E3"/>
    <w:rsid w:val="00BB3884"/>
    <w:rsid w:val="00BE2677"/>
    <w:rsid w:val="00BF334B"/>
    <w:rsid w:val="00BF4F6F"/>
    <w:rsid w:val="00C00AA4"/>
    <w:rsid w:val="00C62707"/>
    <w:rsid w:val="00C64DE6"/>
    <w:rsid w:val="00C72EE1"/>
    <w:rsid w:val="00CA2A0D"/>
    <w:rsid w:val="00CB47FA"/>
    <w:rsid w:val="00CC3230"/>
    <w:rsid w:val="00CE52FC"/>
    <w:rsid w:val="00D26E4A"/>
    <w:rsid w:val="00D369A9"/>
    <w:rsid w:val="00D53459"/>
    <w:rsid w:val="00D5767E"/>
    <w:rsid w:val="00D74E20"/>
    <w:rsid w:val="00D97A61"/>
    <w:rsid w:val="00DA46A9"/>
    <w:rsid w:val="00DB414C"/>
    <w:rsid w:val="00DC0A8D"/>
    <w:rsid w:val="00DC7A21"/>
    <w:rsid w:val="00DD191A"/>
    <w:rsid w:val="00DF1BC1"/>
    <w:rsid w:val="00DF245C"/>
    <w:rsid w:val="00E341CB"/>
    <w:rsid w:val="00E54CB9"/>
    <w:rsid w:val="00E5544C"/>
    <w:rsid w:val="00E747E5"/>
    <w:rsid w:val="00E77302"/>
    <w:rsid w:val="00E8713D"/>
    <w:rsid w:val="00EB2735"/>
    <w:rsid w:val="00EB4321"/>
    <w:rsid w:val="00EB7DA2"/>
    <w:rsid w:val="00EC1757"/>
    <w:rsid w:val="00ED0CC2"/>
    <w:rsid w:val="00ED3815"/>
    <w:rsid w:val="00ED573C"/>
    <w:rsid w:val="00EE2852"/>
    <w:rsid w:val="00F12605"/>
    <w:rsid w:val="00F274A2"/>
    <w:rsid w:val="00F338C4"/>
    <w:rsid w:val="00F564E4"/>
    <w:rsid w:val="00F62107"/>
    <w:rsid w:val="00F80479"/>
    <w:rsid w:val="00F93296"/>
    <w:rsid w:val="00FA04C7"/>
    <w:rsid w:val="00FB401D"/>
    <w:rsid w:val="00FE45B0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1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BA"/>
    <w:rPr>
      <w:sz w:val="24"/>
      <w:szCs w:val="24"/>
    </w:rPr>
  </w:style>
  <w:style w:type="paragraph" w:styleId="Titre1">
    <w:name w:val="heading 1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rsid w:val="003029B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Ref. de nota al pie1,Texto de nota al pie,referencia nota al pie,Footnotes refss,Appel note de bas de page,Fago Fußnotenzeichen,Footnote number,BVI fnr,f,4_G,16 Point,Superscript 6 Point,Ref. de nota al pie 2,Nota a pie,Ref"/>
    <w:basedOn w:val="Normal"/>
    <w:link w:val="NotedebasdepageCar"/>
    <w:uiPriority w:val="99"/>
    <w:qFormat/>
    <w:rsid w:val="003029BA"/>
    <w:rPr>
      <w:sz w:val="20"/>
      <w:szCs w:val="20"/>
    </w:rPr>
  </w:style>
  <w:style w:type="character" w:styleId="Appelnotedebasdep">
    <w:name w:val="footnote reference"/>
    <w:semiHidden/>
    <w:rsid w:val="003029BA"/>
    <w:rPr>
      <w:vertAlign w:val="superscript"/>
    </w:rPr>
  </w:style>
  <w:style w:type="paragraph" w:styleId="Corpsdetexte">
    <w:name w:val="Body Text"/>
    <w:basedOn w:val="Normal"/>
    <w:rsid w:val="003029BA"/>
    <w:pPr>
      <w:autoSpaceDE w:val="0"/>
      <w:autoSpaceDN w:val="0"/>
      <w:adjustRightInd w:val="0"/>
      <w:jc w:val="both"/>
    </w:pPr>
    <w:rPr>
      <w:lang w:val="es-CO"/>
    </w:rPr>
  </w:style>
  <w:style w:type="paragraph" w:styleId="Titre">
    <w:name w:val="Title"/>
    <w:basedOn w:val="Normal"/>
    <w:qFormat/>
    <w:rsid w:val="003029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Pieddepage">
    <w:name w:val="footer"/>
    <w:basedOn w:val="Normal"/>
    <w:rsid w:val="003029BA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  <w:rsid w:val="003029BA"/>
  </w:style>
  <w:style w:type="character" w:customStyle="1" w:styleId="NotedebasdepageCar">
    <w:name w:val="Note de bas de page Car"/>
    <w:aliases w:val="Ref. de nota al pie1 Car1,Texto de nota al pie Car1,referencia nota al pie Car1,Footnotes refss Car1,Appel note de bas de page Car1,Fago Fußnotenzeichen Car1,Footnote number Car1,BVI fnr Car1,f Car1,4_G Car1,16 Point Car1"/>
    <w:link w:val="Notedebasdepage"/>
    <w:rsid w:val="003029BA"/>
    <w:rPr>
      <w:lang w:val="es-ES" w:eastAsia="es-ES" w:bidi="ar-SA"/>
    </w:rPr>
  </w:style>
  <w:style w:type="paragraph" w:styleId="Textedebulles">
    <w:name w:val="Balloon Text"/>
    <w:basedOn w:val="Normal"/>
    <w:semiHidden/>
    <w:rsid w:val="003029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A2C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F274A2"/>
    <w:rPr>
      <w:sz w:val="24"/>
      <w:lang w:val="es-ES_tradnl"/>
    </w:rPr>
  </w:style>
  <w:style w:type="paragraph" w:customStyle="1" w:styleId="Textoindependiente31">
    <w:name w:val="Texto independiente 31"/>
    <w:basedOn w:val="Normal"/>
    <w:rsid w:val="00F274A2"/>
    <w:pPr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TextonotapieCar1">
    <w:name w:val="Texto nota pie Car1"/>
    <w:aliases w:val="Ref. de nota al pie1 Car,Texto de nota al pie Car,referencia nota al pie Car,Footnotes refss Car,Appel note de bas de page Car,Fago Fußnotenzeichen Car,Footnote number Car,BVI fnr Car,f Car,4_G Car,16 Point Car,Nota a pie Car,Ref Car"/>
    <w:uiPriority w:val="99"/>
    <w:locked/>
    <w:rsid w:val="000F1CF7"/>
    <w:rPr>
      <w:rFonts w:ascii="Times New Roman" w:eastAsia="SimSun" w:hAnsi="Times New Roman" w:cs="Times New Roman"/>
      <w:sz w:val="20"/>
      <w:szCs w:val="20"/>
      <w:lang w:val="es-MX" w:eastAsia="es-ES"/>
    </w:rPr>
  </w:style>
  <w:style w:type="character" w:customStyle="1" w:styleId="SansinterligneCar">
    <w:name w:val="Sans interligne Car"/>
    <w:link w:val="Sansinterligne"/>
    <w:uiPriority w:val="99"/>
    <w:locked/>
    <w:rsid w:val="000F1CF7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BA"/>
    <w:rPr>
      <w:sz w:val="24"/>
      <w:szCs w:val="24"/>
    </w:rPr>
  </w:style>
  <w:style w:type="paragraph" w:styleId="Titre1">
    <w:name w:val="heading 1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rsid w:val="003029B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Ref. de nota al pie1,Texto de nota al pie,referencia nota al pie,Footnotes refss,Appel note de bas de page,Fago Fußnotenzeichen,Footnote number,BVI fnr,f,4_G,16 Point,Superscript 6 Point,Ref. de nota al pie 2,Nota a pie,Ref"/>
    <w:basedOn w:val="Normal"/>
    <w:link w:val="NotedebasdepageCar"/>
    <w:uiPriority w:val="99"/>
    <w:qFormat/>
    <w:rsid w:val="003029BA"/>
    <w:rPr>
      <w:sz w:val="20"/>
      <w:szCs w:val="20"/>
    </w:rPr>
  </w:style>
  <w:style w:type="character" w:styleId="Appelnotedebasdep">
    <w:name w:val="footnote reference"/>
    <w:semiHidden/>
    <w:rsid w:val="003029BA"/>
    <w:rPr>
      <w:vertAlign w:val="superscript"/>
    </w:rPr>
  </w:style>
  <w:style w:type="paragraph" w:styleId="Corpsdetexte">
    <w:name w:val="Body Text"/>
    <w:basedOn w:val="Normal"/>
    <w:rsid w:val="003029BA"/>
    <w:pPr>
      <w:autoSpaceDE w:val="0"/>
      <w:autoSpaceDN w:val="0"/>
      <w:adjustRightInd w:val="0"/>
      <w:jc w:val="both"/>
    </w:pPr>
    <w:rPr>
      <w:lang w:val="es-CO"/>
    </w:rPr>
  </w:style>
  <w:style w:type="paragraph" w:styleId="Titre">
    <w:name w:val="Title"/>
    <w:basedOn w:val="Normal"/>
    <w:qFormat/>
    <w:rsid w:val="003029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Pieddepage">
    <w:name w:val="footer"/>
    <w:basedOn w:val="Normal"/>
    <w:rsid w:val="003029BA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  <w:rsid w:val="003029BA"/>
  </w:style>
  <w:style w:type="character" w:customStyle="1" w:styleId="NotedebasdepageCar">
    <w:name w:val="Note de bas de page Car"/>
    <w:aliases w:val="Ref. de nota al pie1 Car1,Texto de nota al pie Car1,referencia nota al pie Car1,Footnotes refss Car1,Appel note de bas de page Car1,Fago Fußnotenzeichen Car1,Footnote number Car1,BVI fnr Car1,f Car1,4_G Car1,16 Point Car1"/>
    <w:link w:val="Notedebasdepage"/>
    <w:rsid w:val="003029BA"/>
    <w:rPr>
      <w:lang w:val="es-ES" w:eastAsia="es-ES" w:bidi="ar-SA"/>
    </w:rPr>
  </w:style>
  <w:style w:type="paragraph" w:styleId="Textedebulles">
    <w:name w:val="Balloon Text"/>
    <w:basedOn w:val="Normal"/>
    <w:semiHidden/>
    <w:rsid w:val="003029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A2C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F274A2"/>
    <w:rPr>
      <w:sz w:val="24"/>
      <w:lang w:val="es-ES_tradnl"/>
    </w:rPr>
  </w:style>
  <w:style w:type="paragraph" w:customStyle="1" w:styleId="Textoindependiente31">
    <w:name w:val="Texto independiente 31"/>
    <w:basedOn w:val="Normal"/>
    <w:rsid w:val="00F274A2"/>
    <w:pPr>
      <w:spacing w:line="360" w:lineRule="auto"/>
      <w:jc w:val="both"/>
    </w:pPr>
    <w:rPr>
      <w:rFonts w:ascii="Arial" w:hAnsi="Arial"/>
      <w:szCs w:val="20"/>
      <w:lang w:val="es-ES_tradnl"/>
    </w:rPr>
  </w:style>
  <w:style w:type="character" w:customStyle="1" w:styleId="TextonotapieCar1">
    <w:name w:val="Texto nota pie Car1"/>
    <w:aliases w:val="Ref. de nota al pie1 Car,Texto de nota al pie Car,referencia nota al pie Car,Footnotes refss Car,Appel note de bas de page Car,Fago Fußnotenzeichen Car,Footnote number Car,BVI fnr Car,f Car,4_G Car,16 Point Car,Nota a pie Car,Ref Car"/>
    <w:uiPriority w:val="99"/>
    <w:locked/>
    <w:rsid w:val="000F1CF7"/>
    <w:rPr>
      <w:rFonts w:ascii="Times New Roman" w:eastAsia="SimSun" w:hAnsi="Times New Roman" w:cs="Times New Roman"/>
      <w:sz w:val="20"/>
      <w:szCs w:val="20"/>
      <w:lang w:val="es-MX" w:eastAsia="es-ES"/>
    </w:rPr>
  </w:style>
  <w:style w:type="character" w:customStyle="1" w:styleId="SansinterligneCar">
    <w:name w:val="Sans interligne Car"/>
    <w:link w:val="Sansinterligne"/>
    <w:uiPriority w:val="99"/>
    <w:locked/>
    <w:rsid w:val="000F1CF7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947E-B47A-4E8B-93E6-F9BD344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Providencia:</vt:lpstr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Providencia:</dc:title>
  <dc:subject/>
  <dc:creator>csj</dc:creator>
  <cp:keywords/>
  <dc:description/>
  <cp:lastModifiedBy>Malucimedina</cp:lastModifiedBy>
  <cp:revision>3</cp:revision>
  <cp:lastPrinted>2016-07-15T14:45:00Z</cp:lastPrinted>
  <dcterms:created xsi:type="dcterms:W3CDTF">2017-01-17T16:42:00Z</dcterms:created>
  <dcterms:modified xsi:type="dcterms:W3CDTF">2017-05-01T00:21:00Z</dcterms:modified>
</cp:coreProperties>
</file>